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Default Extension="png" ContentType="image/png"/>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Default Extension="jpeg" ContentType="image/jpeg"/>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38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529" w:hRule="atLeast"/>
        </w:trPr>
        <w:tc>
          <w:tcPr>
            <w:tcW w:w="2724" w:type="dxa"/>
            <w:tcBorders>
              <w:bottom w:val="single" w:sz="8" w:space="0" w:color="000000"/>
              <w:right w:val="single" w:sz="8" w:space="0" w:color="000000"/>
            </w:tcBorders>
          </w:tcPr>
          <w:p>
            <w:pPr>
              <w:pStyle w:val="TableParagraph"/>
              <w:spacing w:line="242" w:lineRule="exact"/>
              <w:ind w:left="133"/>
              <w:rPr>
                <w:sz w:val="22"/>
              </w:rPr>
            </w:pPr>
            <w:r>
              <w:rPr>
                <w:spacing w:val="-2"/>
                <w:sz w:val="22"/>
              </w:rPr>
              <w:t>Document </w:t>
            </w:r>
            <w:r>
              <w:rPr>
                <w:spacing w:val="-4"/>
                <w:sz w:val="22"/>
              </w:rPr>
              <w:t>No.:</w:t>
            </w:r>
          </w:p>
          <w:p>
            <w:pPr>
              <w:pStyle w:val="TableParagraph"/>
              <w:spacing w:line="267" w:lineRule="exact"/>
              <w:ind w:left="133"/>
              <w:rPr>
                <w:b/>
                <w:sz w:val="24"/>
              </w:rPr>
            </w:pPr>
            <w:r>
              <w:rPr>
                <w:b/>
                <w:spacing w:val="-4"/>
                <w:sz w:val="24"/>
              </w:rPr>
              <w:t>BioWork-1030</w:t>
            </w:r>
          </w:p>
        </w:tc>
        <w:tc>
          <w:tcPr>
            <w:tcW w:w="2342" w:type="dxa"/>
            <w:tcBorders>
              <w:left w:val="single" w:sz="8" w:space="0" w:color="000000"/>
              <w:bottom w:val="single" w:sz="8" w:space="0" w:color="000000"/>
              <w:right w:val="single" w:sz="8" w:space="0" w:color="000000"/>
            </w:tcBorders>
          </w:tcPr>
          <w:p>
            <w:pPr>
              <w:pStyle w:val="TableParagraph"/>
              <w:spacing w:line="242" w:lineRule="exact"/>
              <w:ind w:left="148"/>
              <w:rPr>
                <w:sz w:val="22"/>
              </w:rPr>
            </w:pPr>
            <w:r>
              <w:rPr>
                <w:spacing w:val="-2"/>
                <w:sz w:val="22"/>
              </w:rPr>
              <w:t>Revision</w:t>
            </w:r>
            <w:r>
              <w:rPr>
                <w:spacing w:val="-1"/>
                <w:sz w:val="22"/>
              </w:rPr>
              <w:t> </w:t>
            </w:r>
            <w:r>
              <w:rPr>
                <w:spacing w:val="-4"/>
                <w:sz w:val="22"/>
              </w:rPr>
              <w:t>No.:</w:t>
            </w:r>
          </w:p>
          <w:p>
            <w:pPr>
              <w:pStyle w:val="TableParagraph"/>
              <w:spacing w:line="267" w:lineRule="exact"/>
              <w:ind w:left="148"/>
              <w:rPr>
                <w:b/>
                <w:sz w:val="24"/>
              </w:rPr>
            </w:pPr>
            <w:r>
              <w:rPr>
                <w:b/>
                <w:spacing w:val="-5"/>
                <w:sz w:val="24"/>
              </w:rPr>
              <w:t>02</w:t>
            </w:r>
          </w:p>
        </w:tc>
        <w:tc>
          <w:tcPr>
            <w:tcW w:w="2520"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z w:val="22"/>
              </w:rPr>
              <w:t>Effective</w:t>
            </w:r>
            <w:r>
              <w:rPr>
                <w:spacing w:val="-13"/>
                <w:sz w:val="22"/>
              </w:rPr>
              <w:t> </w:t>
            </w:r>
            <w:r>
              <w:rPr>
                <w:spacing w:val="-2"/>
                <w:sz w:val="22"/>
              </w:rPr>
              <w:t>Date:</w:t>
            </w:r>
          </w:p>
          <w:p>
            <w:pPr>
              <w:pStyle w:val="TableParagraph"/>
              <w:spacing w:line="267" w:lineRule="exact"/>
              <w:ind w:left="143"/>
              <w:rPr>
                <w:b/>
                <w:sz w:val="24"/>
              </w:rPr>
            </w:pPr>
            <w:r>
              <w:rPr>
                <w:b/>
                <w:sz w:val="24"/>
              </w:rPr>
              <w:t>23</w:t>
            </w:r>
            <w:r>
              <w:rPr>
                <w:b/>
                <w:spacing w:val="59"/>
                <w:sz w:val="24"/>
              </w:rPr>
              <w:t> </w:t>
            </w:r>
            <w:r>
              <w:rPr>
                <w:b/>
                <w:sz w:val="24"/>
              </w:rPr>
              <w:t>Aug</w:t>
            </w:r>
            <w:r>
              <w:rPr>
                <w:b/>
                <w:spacing w:val="59"/>
                <w:sz w:val="24"/>
              </w:rPr>
              <w:t> </w:t>
            </w:r>
            <w:r>
              <w:rPr>
                <w:b/>
                <w:spacing w:val="-4"/>
                <w:sz w:val="24"/>
              </w:rPr>
              <w:t>2019</w:t>
            </w:r>
          </w:p>
        </w:tc>
        <w:tc>
          <w:tcPr>
            <w:tcW w:w="2431" w:type="dxa"/>
            <w:tcBorders>
              <w:left w:val="single" w:sz="8" w:space="0" w:color="000000"/>
              <w:bottom w:val="single" w:sz="8" w:space="0" w:color="000000"/>
            </w:tcBorders>
          </w:tcPr>
          <w:p>
            <w:pPr>
              <w:pStyle w:val="TableParagraph"/>
              <w:spacing w:before="124"/>
              <w:ind w:left="1106"/>
              <w:rPr>
                <w:sz w:val="24"/>
              </w:rPr>
            </w:pPr>
            <w:r>
              <w:rPr>
                <w:sz w:val="24"/>
              </w:rPr>
              <w:t>Page</w:t>
            </w:r>
            <w:r>
              <w:rPr>
                <w:spacing w:val="-2"/>
                <w:sz w:val="24"/>
              </w:rPr>
              <w:t> </w:t>
            </w:r>
            <w:r>
              <w:rPr>
                <w:sz w:val="24"/>
              </w:rPr>
              <w:t>1</w:t>
            </w:r>
            <w:r>
              <w:rPr>
                <w:spacing w:val="-5"/>
                <w:sz w:val="24"/>
              </w:rPr>
              <w:t> </w:t>
            </w:r>
            <w:r>
              <w:rPr>
                <w:sz w:val="24"/>
              </w:rPr>
              <w:t>of </w:t>
            </w:r>
            <w:r>
              <w:rPr>
                <w:spacing w:val="-10"/>
                <w:sz w:val="24"/>
              </w:rPr>
              <w:t>1</w:t>
            </w:r>
          </w:p>
        </w:tc>
      </w:tr>
      <w:tr>
        <w:trPr>
          <w:trHeight w:val="533" w:hRule="atLeast"/>
        </w:trPr>
        <w:tc>
          <w:tcPr>
            <w:tcW w:w="10017" w:type="dxa"/>
            <w:gridSpan w:val="4"/>
            <w:tcBorders>
              <w:top w:val="single" w:sz="8" w:space="0" w:color="000000"/>
            </w:tcBorders>
          </w:tcPr>
          <w:p>
            <w:pPr>
              <w:pStyle w:val="TableParagraph"/>
              <w:spacing w:before="99"/>
              <w:ind w:left="133"/>
              <w:rPr>
                <w:rFonts w:ascii="Arial Narrow"/>
                <w:b/>
                <w:sz w:val="28"/>
              </w:rPr>
            </w:pPr>
            <w:r>
              <w:rPr>
                <w:rFonts w:ascii="Arial Narrow"/>
                <w:b/>
                <w:sz w:val="28"/>
              </w:rPr>
              <w:t>Following</w:t>
            </w:r>
            <w:r>
              <w:rPr>
                <w:rFonts w:ascii="Arial Narrow"/>
                <w:b/>
                <w:spacing w:val="-12"/>
                <w:sz w:val="28"/>
              </w:rPr>
              <w:t> </w:t>
            </w:r>
            <w:r>
              <w:rPr>
                <w:rFonts w:ascii="Arial Narrow"/>
                <w:b/>
                <w:sz w:val="28"/>
              </w:rPr>
              <w:t>Written</w:t>
            </w:r>
            <w:r>
              <w:rPr>
                <w:rFonts w:ascii="Arial Narrow"/>
                <w:b/>
                <w:spacing w:val="-9"/>
                <w:sz w:val="28"/>
              </w:rPr>
              <w:t> </w:t>
            </w:r>
            <w:r>
              <w:rPr>
                <w:rFonts w:ascii="Arial Narrow"/>
                <w:b/>
                <w:spacing w:val="-2"/>
                <w:sz w:val="28"/>
              </w:rPr>
              <w:t>Instructions</w:t>
            </w:r>
          </w:p>
        </w:tc>
      </w:tr>
    </w:tbl>
    <w:p>
      <w:pPr>
        <w:pStyle w:val="BodyText"/>
        <w:spacing w:before="3"/>
        <w:rPr>
          <w:rFonts w:ascii="Times New Roman"/>
          <w:sz w:val="17"/>
        </w:rPr>
      </w:pPr>
    </w:p>
    <w:p>
      <w:pPr>
        <w:pStyle w:val="Heading4"/>
        <w:numPr>
          <w:ilvl w:val="0"/>
          <w:numId w:val="1"/>
        </w:numPr>
        <w:tabs>
          <w:tab w:pos="1652" w:val="left" w:leader="none"/>
        </w:tabs>
        <w:spacing w:line="240" w:lineRule="auto" w:before="94" w:after="0"/>
        <w:ind w:left="1652" w:right="0" w:hanging="361"/>
        <w:jc w:val="left"/>
      </w:pPr>
      <w:r>
        <w:rPr>
          <w:spacing w:val="-2"/>
        </w:rPr>
        <w:t>Purpose</w:t>
      </w:r>
    </w:p>
    <w:p>
      <w:pPr>
        <w:pStyle w:val="BodyText"/>
        <w:spacing w:before="129"/>
        <w:ind w:left="1653" w:right="1309" w:hanging="1"/>
      </w:pPr>
      <w:r>
        <w:rPr/>
        <w:t>Practice</w:t>
      </w:r>
      <w:r>
        <w:rPr>
          <w:spacing w:val="-16"/>
        </w:rPr>
        <w:t> </w:t>
      </w:r>
      <w:r>
        <w:rPr/>
        <w:t>following</w:t>
      </w:r>
      <w:r>
        <w:rPr>
          <w:spacing w:val="-6"/>
        </w:rPr>
        <w:t> </w:t>
      </w:r>
      <w:r>
        <w:rPr/>
        <w:t>written</w:t>
      </w:r>
      <w:r>
        <w:rPr>
          <w:spacing w:val="-12"/>
        </w:rPr>
        <w:t> </w:t>
      </w:r>
      <w:r>
        <w:rPr/>
        <w:t>instructions</w:t>
      </w:r>
      <w:r>
        <w:rPr>
          <w:spacing w:val="-9"/>
        </w:rPr>
        <w:t> </w:t>
      </w:r>
      <w:r>
        <w:rPr/>
        <w:t>like</w:t>
      </w:r>
      <w:r>
        <w:rPr>
          <w:spacing w:val="-12"/>
        </w:rPr>
        <w:t> </w:t>
      </w:r>
      <w:r>
        <w:rPr/>
        <w:t>those</w:t>
      </w:r>
      <w:r>
        <w:rPr>
          <w:spacing w:val="-16"/>
        </w:rPr>
        <w:t> </w:t>
      </w:r>
      <w:r>
        <w:rPr/>
        <w:t>found</w:t>
      </w:r>
      <w:r>
        <w:rPr>
          <w:spacing w:val="-9"/>
        </w:rPr>
        <w:t> </w:t>
      </w:r>
      <w:r>
        <w:rPr/>
        <w:t>in</w:t>
      </w:r>
      <w:r>
        <w:rPr>
          <w:spacing w:val="-10"/>
        </w:rPr>
        <w:t> </w:t>
      </w:r>
      <w:r>
        <w:rPr/>
        <w:t>Standard</w:t>
      </w:r>
      <w:r>
        <w:rPr>
          <w:spacing w:val="-14"/>
        </w:rPr>
        <w:t> </w:t>
      </w:r>
      <w:r>
        <w:rPr/>
        <w:t>Operating</w:t>
      </w:r>
      <w:r>
        <w:rPr>
          <w:spacing w:val="-10"/>
        </w:rPr>
        <w:t> </w:t>
      </w:r>
      <w:r>
        <w:rPr/>
        <w:t>Procedures </w:t>
      </w:r>
      <w:r>
        <w:rPr>
          <w:spacing w:val="-2"/>
        </w:rPr>
        <w:t>(SOPs).</w:t>
      </w:r>
    </w:p>
    <w:p>
      <w:pPr>
        <w:pStyle w:val="BodyText"/>
        <w:spacing w:before="1"/>
        <w:rPr>
          <w:sz w:val="35"/>
        </w:rPr>
      </w:pPr>
    </w:p>
    <w:p>
      <w:pPr>
        <w:pStyle w:val="Heading4"/>
        <w:numPr>
          <w:ilvl w:val="0"/>
          <w:numId w:val="1"/>
        </w:numPr>
        <w:tabs>
          <w:tab w:pos="1713" w:val="left" w:leader="none"/>
        </w:tabs>
        <w:spacing w:line="240" w:lineRule="auto" w:before="0" w:after="0"/>
        <w:ind w:left="1713" w:right="0" w:hanging="422"/>
        <w:jc w:val="left"/>
      </w:pPr>
      <w:r>
        <w:rPr>
          <w:spacing w:val="-2"/>
        </w:rPr>
        <w:t>Procedure</w:t>
      </w:r>
    </w:p>
    <w:p>
      <w:pPr>
        <w:pStyle w:val="ListParagraph"/>
        <w:numPr>
          <w:ilvl w:val="1"/>
          <w:numId w:val="1"/>
        </w:numPr>
        <w:tabs>
          <w:tab w:pos="2284" w:val="left" w:leader="none"/>
        </w:tabs>
        <w:spacing w:line="240" w:lineRule="auto" w:before="130" w:after="0"/>
        <w:ind w:left="2284" w:right="0" w:hanging="633"/>
        <w:jc w:val="left"/>
        <w:rPr>
          <w:sz w:val="20"/>
        </w:rPr>
      </w:pPr>
      <w:r>
        <w:rPr>
          <w:spacing w:val="-2"/>
          <w:sz w:val="20"/>
        </w:rPr>
        <w:t>Read all</w:t>
      </w:r>
      <w:r>
        <w:rPr>
          <w:spacing w:val="-4"/>
          <w:sz w:val="20"/>
        </w:rPr>
        <w:t> </w:t>
      </w:r>
      <w:r>
        <w:rPr>
          <w:spacing w:val="-2"/>
          <w:sz w:val="20"/>
        </w:rPr>
        <w:t>instructions </w:t>
      </w:r>
      <w:r>
        <w:rPr>
          <w:spacing w:val="-4"/>
          <w:sz w:val="20"/>
        </w:rPr>
        <w:t>first</w:t>
      </w:r>
    </w:p>
    <w:p>
      <w:pPr>
        <w:pStyle w:val="ListParagraph"/>
        <w:numPr>
          <w:ilvl w:val="1"/>
          <w:numId w:val="1"/>
        </w:numPr>
        <w:tabs>
          <w:tab w:pos="2284" w:val="left" w:leader="none"/>
        </w:tabs>
        <w:spacing w:line="240" w:lineRule="auto" w:before="116" w:after="0"/>
        <w:ind w:left="2284" w:right="0" w:hanging="633"/>
        <w:jc w:val="left"/>
        <w:rPr>
          <w:sz w:val="20"/>
        </w:rPr>
      </w:pPr>
      <w:r>
        <w:rPr>
          <w:sz w:val="20"/>
        </w:rPr>
        <w:t>Write</w:t>
      </w:r>
      <w:r>
        <w:rPr>
          <w:spacing w:val="-10"/>
          <w:sz w:val="20"/>
        </w:rPr>
        <w:t> </w:t>
      </w:r>
      <w:r>
        <w:rPr>
          <w:sz w:val="20"/>
        </w:rPr>
        <w:t>all</w:t>
      </w:r>
      <w:r>
        <w:rPr>
          <w:spacing w:val="-11"/>
          <w:sz w:val="20"/>
        </w:rPr>
        <w:t> </w:t>
      </w:r>
      <w:r>
        <w:rPr>
          <w:sz w:val="20"/>
        </w:rPr>
        <w:t>of</w:t>
      </w:r>
      <w:r>
        <w:rPr>
          <w:spacing w:val="-5"/>
          <w:sz w:val="20"/>
        </w:rPr>
        <w:t> </w:t>
      </w:r>
      <w:r>
        <w:rPr>
          <w:sz w:val="20"/>
        </w:rPr>
        <w:t>your</w:t>
      </w:r>
      <w:r>
        <w:rPr>
          <w:spacing w:val="-11"/>
          <w:sz w:val="20"/>
        </w:rPr>
        <w:t> </w:t>
      </w:r>
      <w:r>
        <w:rPr>
          <w:sz w:val="20"/>
        </w:rPr>
        <w:t>team's</w:t>
      </w:r>
      <w:r>
        <w:rPr>
          <w:spacing w:val="-8"/>
          <w:sz w:val="20"/>
        </w:rPr>
        <w:t> </w:t>
      </w:r>
      <w:r>
        <w:rPr>
          <w:sz w:val="20"/>
        </w:rPr>
        <w:t>initials</w:t>
      </w:r>
      <w:r>
        <w:rPr>
          <w:spacing w:val="-9"/>
          <w:sz w:val="20"/>
        </w:rPr>
        <w:t> </w:t>
      </w:r>
      <w:r>
        <w:rPr>
          <w:sz w:val="20"/>
        </w:rPr>
        <w:t>at</w:t>
      </w:r>
      <w:r>
        <w:rPr>
          <w:spacing w:val="-10"/>
          <w:sz w:val="20"/>
        </w:rPr>
        <w:t> </w:t>
      </w:r>
      <w:r>
        <w:rPr>
          <w:sz w:val="20"/>
        </w:rPr>
        <w:t>the</w:t>
      </w:r>
      <w:r>
        <w:rPr>
          <w:spacing w:val="-8"/>
          <w:sz w:val="20"/>
        </w:rPr>
        <w:t> </w:t>
      </w:r>
      <w:r>
        <w:rPr>
          <w:sz w:val="20"/>
        </w:rPr>
        <w:t>top</w:t>
      </w:r>
      <w:r>
        <w:rPr>
          <w:spacing w:val="-10"/>
          <w:sz w:val="20"/>
        </w:rPr>
        <w:t> </w:t>
      </w:r>
      <w:r>
        <w:rPr>
          <w:sz w:val="20"/>
        </w:rPr>
        <w:t>right</w:t>
      </w:r>
      <w:r>
        <w:rPr>
          <w:spacing w:val="-7"/>
          <w:sz w:val="20"/>
        </w:rPr>
        <w:t> </w:t>
      </w:r>
      <w:r>
        <w:rPr>
          <w:sz w:val="20"/>
        </w:rPr>
        <w:t>hand</w:t>
      </w:r>
      <w:r>
        <w:rPr>
          <w:spacing w:val="-10"/>
          <w:sz w:val="20"/>
        </w:rPr>
        <w:t> </w:t>
      </w:r>
      <w:r>
        <w:rPr>
          <w:sz w:val="20"/>
        </w:rPr>
        <w:t>corner</w:t>
      </w:r>
      <w:r>
        <w:rPr>
          <w:spacing w:val="-9"/>
          <w:sz w:val="20"/>
        </w:rPr>
        <w:t> </w:t>
      </w:r>
      <w:r>
        <w:rPr>
          <w:sz w:val="20"/>
        </w:rPr>
        <w:t>of</w:t>
      </w:r>
      <w:r>
        <w:rPr>
          <w:spacing w:val="-7"/>
          <w:sz w:val="20"/>
        </w:rPr>
        <w:t> </w:t>
      </w:r>
      <w:r>
        <w:rPr>
          <w:sz w:val="20"/>
        </w:rPr>
        <w:t>this</w:t>
      </w:r>
      <w:r>
        <w:rPr>
          <w:spacing w:val="-9"/>
          <w:sz w:val="20"/>
        </w:rPr>
        <w:t> </w:t>
      </w:r>
      <w:r>
        <w:rPr>
          <w:spacing w:val="-2"/>
          <w:sz w:val="20"/>
        </w:rPr>
        <w:t>sheet</w:t>
      </w:r>
    </w:p>
    <w:p>
      <w:pPr>
        <w:pStyle w:val="ListParagraph"/>
        <w:numPr>
          <w:ilvl w:val="1"/>
          <w:numId w:val="1"/>
        </w:numPr>
        <w:tabs>
          <w:tab w:pos="2284" w:val="left" w:leader="none"/>
        </w:tabs>
        <w:spacing w:line="240" w:lineRule="auto" w:before="113" w:after="0"/>
        <w:ind w:left="2284" w:right="0" w:hanging="633"/>
        <w:jc w:val="left"/>
        <w:rPr>
          <w:sz w:val="20"/>
        </w:rPr>
      </w:pPr>
      <w:r>
        <w:rPr>
          <w:sz w:val="20"/>
        </w:rPr>
        <w:t>Write</w:t>
      </w:r>
      <w:r>
        <w:rPr>
          <w:spacing w:val="-9"/>
          <w:sz w:val="20"/>
        </w:rPr>
        <w:t> </w:t>
      </w:r>
      <w:r>
        <w:rPr>
          <w:sz w:val="20"/>
        </w:rPr>
        <w:t>your</w:t>
      </w:r>
      <w:r>
        <w:rPr>
          <w:spacing w:val="-9"/>
          <w:sz w:val="20"/>
        </w:rPr>
        <w:t> </w:t>
      </w:r>
      <w:r>
        <w:rPr>
          <w:sz w:val="20"/>
        </w:rPr>
        <w:t>first</w:t>
      </w:r>
      <w:r>
        <w:rPr>
          <w:spacing w:val="-10"/>
          <w:sz w:val="20"/>
        </w:rPr>
        <w:t> </w:t>
      </w:r>
      <w:r>
        <w:rPr>
          <w:sz w:val="20"/>
        </w:rPr>
        <w:t>name</w:t>
      </w:r>
      <w:r>
        <w:rPr>
          <w:spacing w:val="-10"/>
          <w:sz w:val="20"/>
        </w:rPr>
        <w:t> </w:t>
      </w:r>
      <w:r>
        <w:rPr>
          <w:sz w:val="20"/>
        </w:rPr>
        <w:t>on</w:t>
      </w:r>
      <w:r>
        <w:rPr>
          <w:spacing w:val="-8"/>
          <w:sz w:val="20"/>
        </w:rPr>
        <w:t> </w:t>
      </w:r>
      <w:r>
        <w:rPr>
          <w:sz w:val="20"/>
        </w:rPr>
        <w:t>your</w:t>
      </w:r>
      <w:r>
        <w:rPr>
          <w:spacing w:val="-6"/>
          <w:sz w:val="20"/>
        </w:rPr>
        <w:t> </w:t>
      </w:r>
      <w:r>
        <w:rPr>
          <w:sz w:val="20"/>
        </w:rPr>
        <w:t>sheet</w:t>
      </w:r>
      <w:r>
        <w:rPr>
          <w:spacing w:val="-8"/>
          <w:sz w:val="20"/>
        </w:rPr>
        <w:t> </w:t>
      </w:r>
      <w:r>
        <w:rPr>
          <w:sz w:val="20"/>
        </w:rPr>
        <w:t>of</w:t>
      </w:r>
      <w:r>
        <w:rPr>
          <w:spacing w:val="-7"/>
          <w:sz w:val="20"/>
        </w:rPr>
        <w:t> </w:t>
      </w:r>
      <w:r>
        <w:rPr>
          <w:spacing w:val="-4"/>
          <w:sz w:val="20"/>
        </w:rPr>
        <w:t>paper</w:t>
      </w:r>
    </w:p>
    <w:p>
      <w:pPr>
        <w:pStyle w:val="ListParagraph"/>
        <w:numPr>
          <w:ilvl w:val="1"/>
          <w:numId w:val="1"/>
        </w:numPr>
        <w:tabs>
          <w:tab w:pos="2284" w:val="left" w:leader="none"/>
          <w:tab w:pos="7869" w:val="left" w:leader="none"/>
        </w:tabs>
        <w:spacing w:line="240" w:lineRule="auto" w:before="116" w:after="0"/>
        <w:ind w:left="2284" w:right="0" w:hanging="633"/>
        <w:jc w:val="left"/>
        <w:rPr>
          <w:sz w:val="20"/>
        </w:rPr>
      </w:pPr>
      <w:r>
        <w:rPr>
          <w:sz w:val="20"/>
        </w:rPr>
        <w:t>Write</w:t>
      </w:r>
      <w:r>
        <w:rPr>
          <w:spacing w:val="-2"/>
          <w:sz w:val="20"/>
        </w:rPr>
        <w:t> </w:t>
      </w:r>
      <w:r>
        <w:rPr>
          <w:sz w:val="20"/>
        </w:rPr>
        <w:t>the</w:t>
      </w:r>
      <w:r>
        <w:rPr>
          <w:spacing w:val="-4"/>
          <w:sz w:val="20"/>
        </w:rPr>
        <w:t> </w:t>
      </w:r>
      <w:r>
        <w:rPr>
          <w:sz w:val="20"/>
        </w:rPr>
        <w:t>total</w:t>
      </w:r>
      <w:r>
        <w:rPr>
          <w:spacing w:val="-1"/>
          <w:sz w:val="20"/>
        </w:rPr>
        <w:t> </w:t>
      </w:r>
      <w:r>
        <w:rPr>
          <w:sz w:val="20"/>
        </w:rPr>
        <w:t>of</w:t>
      </w:r>
      <w:r>
        <w:rPr>
          <w:spacing w:val="-2"/>
          <w:sz w:val="20"/>
        </w:rPr>
        <w:t> </w:t>
      </w:r>
      <w:r>
        <w:rPr>
          <w:sz w:val="20"/>
        </w:rPr>
        <w:t>3</w:t>
      </w:r>
      <w:r>
        <w:rPr>
          <w:spacing w:val="-2"/>
          <w:sz w:val="20"/>
        </w:rPr>
        <w:t> </w:t>
      </w:r>
      <w:r>
        <w:rPr>
          <w:sz w:val="20"/>
        </w:rPr>
        <w:t>+</w:t>
      </w:r>
      <w:r>
        <w:rPr>
          <w:spacing w:val="-1"/>
          <w:sz w:val="20"/>
        </w:rPr>
        <w:t> </w:t>
      </w:r>
      <w:r>
        <w:rPr>
          <w:sz w:val="20"/>
        </w:rPr>
        <w:t>16</w:t>
      </w:r>
      <w:r>
        <w:rPr>
          <w:spacing w:val="-2"/>
          <w:sz w:val="20"/>
        </w:rPr>
        <w:t> </w:t>
      </w:r>
      <w:r>
        <w:rPr>
          <w:sz w:val="20"/>
        </w:rPr>
        <w:t>+</w:t>
      </w:r>
      <w:r>
        <w:rPr>
          <w:spacing w:val="-3"/>
          <w:sz w:val="20"/>
        </w:rPr>
        <w:t> </w:t>
      </w:r>
      <w:r>
        <w:rPr>
          <w:sz w:val="20"/>
        </w:rPr>
        <w:t>32</w:t>
      </w:r>
      <w:r>
        <w:rPr>
          <w:spacing w:val="-5"/>
          <w:sz w:val="20"/>
        </w:rPr>
        <w:t> </w:t>
      </w:r>
      <w:r>
        <w:rPr>
          <w:sz w:val="20"/>
        </w:rPr>
        <w:t>+</w:t>
      </w:r>
      <w:r>
        <w:rPr>
          <w:spacing w:val="-1"/>
          <w:sz w:val="20"/>
        </w:rPr>
        <w:t> </w:t>
      </w:r>
      <w:r>
        <w:rPr>
          <w:sz w:val="20"/>
        </w:rPr>
        <w:t>64</w:t>
      </w:r>
      <w:r>
        <w:rPr>
          <w:spacing w:val="-2"/>
          <w:sz w:val="20"/>
        </w:rPr>
        <w:t> </w:t>
      </w:r>
      <w:r>
        <w:rPr>
          <w:sz w:val="20"/>
        </w:rPr>
        <w:t>here: </w:t>
      </w:r>
      <w:r>
        <w:rPr>
          <w:sz w:val="20"/>
          <w:u w:val="single"/>
        </w:rPr>
        <w:tab/>
      </w:r>
    </w:p>
    <w:p>
      <w:pPr>
        <w:pStyle w:val="ListParagraph"/>
        <w:numPr>
          <w:ilvl w:val="1"/>
          <w:numId w:val="1"/>
        </w:numPr>
        <w:tabs>
          <w:tab w:pos="2284" w:val="left" w:leader="none"/>
        </w:tabs>
        <w:spacing w:line="240" w:lineRule="auto" w:before="116" w:after="0"/>
        <w:ind w:left="2284" w:right="0" w:hanging="633"/>
        <w:jc w:val="left"/>
        <w:rPr>
          <w:sz w:val="20"/>
        </w:rPr>
      </w:pPr>
      <w:r>
        <w:rPr>
          <w:spacing w:val="-2"/>
          <w:sz w:val="20"/>
        </w:rPr>
        <w:t>Underline</w:t>
      </w:r>
      <w:r>
        <w:rPr>
          <w:spacing w:val="-4"/>
          <w:sz w:val="20"/>
        </w:rPr>
        <w:t> </w:t>
      </w:r>
      <w:r>
        <w:rPr>
          <w:spacing w:val="-2"/>
          <w:sz w:val="20"/>
        </w:rPr>
        <w:t>instruction</w:t>
      </w:r>
      <w:r>
        <w:rPr>
          <w:sz w:val="20"/>
        </w:rPr>
        <w:t> </w:t>
      </w:r>
      <w:r>
        <w:rPr>
          <w:spacing w:val="-2"/>
          <w:sz w:val="20"/>
        </w:rPr>
        <w:t>2.1</w:t>
      </w:r>
      <w:r>
        <w:rPr>
          <w:sz w:val="20"/>
        </w:rPr>
        <w:t> </w:t>
      </w:r>
      <w:r>
        <w:rPr>
          <w:spacing w:val="-4"/>
          <w:sz w:val="20"/>
        </w:rPr>
        <w:t>above</w:t>
      </w:r>
    </w:p>
    <w:p>
      <w:pPr>
        <w:pStyle w:val="ListParagraph"/>
        <w:numPr>
          <w:ilvl w:val="1"/>
          <w:numId w:val="1"/>
        </w:numPr>
        <w:tabs>
          <w:tab w:pos="2284" w:val="left" w:leader="none"/>
        </w:tabs>
        <w:spacing w:line="240" w:lineRule="auto" w:before="115" w:after="0"/>
        <w:ind w:left="2284" w:right="0" w:hanging="633"/>
        <w:jc w:val="left"/>
        <w:rPr>
          <w:sz w:val="20"/>
        </w:rPr>
      </w:pPr>
      <w:r>
        <w:rPr>
          <w:sz w:val="20"/>
        </w:rPr>
        <w:t>Check</w:t>
      </w:r>
      <w:r>
        <w:rPr>
          <w:spacing w:val="-6"/>
          <w:sz w:val="20"/>
        </w:rPr>
        <w:t> </w:t>
      </w:r>
      <w:r>
        <w:rPr>
          <w:sz w:val="20"/>
        </w:rPr>
        <w:t>the</w:t>
      </w:r>
      <w:r>
        <w:rPr>
          <w:spacing w:val="-10"/>
          <w:sz w:val="20"/>
        </w:rPr>
        <w:t> </w:t>
      </w:r>
      <w:r>
        <w:rPr>
          <w:sz w:val="20"/>
        </w:rPr>
        <w:t>time</w:t>
      </w:r>
      <w:r>
        <w:rPr>
          <w:spacing w:val="-8"/>
          <w:sz w:val="20"/>
        </w:rPr>
        <w:t> </w:t>
      </w:r>
      <w:r>
        <w:rPr>
          <w:sz w:val="20"/>
        </w:rPr>
        <w:t>by</w:t>
      </w:r>
      <w:r>
        <w:rPr>
          <w:spacing w:val="-7"/>
          <w:sz w:val="20"/>
        </w:rPr>
        <w:t> </w:t>
      </w:r>
      <w:r>
        <w:rPr>
          <w:sz w:val="20"/>
        </w:rPr>
        <w:t>your</w:t>
      </w:r>
      <w:r>
        <w:rPr>
          <w:spacing w:val="-6"/>
          <w:sz w:val="20"/>
        </w:rPr>
        <w:t> </w:t>
      </w:r>
      <w:r>
        <w:rPr>
          <w:sz w:val="20"/>
        </w:rPr>
        <w:t>watch</w:t>
      </w:r>
      <w:r>
        <w:rPr>
          <w:spacing w:val="-10"/>
          <w:sz w:val="20"/>
        </w:rPr>
        <w:t> </w:t>
      </w:r>
      <w:r>
        <w:rPr>
          <w:sz w:val="20"/>
        </w:rPr>
        <w:t>with</w:t>
      </w:r>
      <w:r>
        <w:rPr>
          <w:spacing w:val="-5"/>
          <w:sz w:val="20"/>
        </w:rPr>
        <w:t> </w:t>
      </w:r>
      <w:r>
        <w:rPr>
          <w:sz w:val="20"/>
        </w:rPr>
        <w:t>that</w:t>
      </w:r>
      <w:r>
        <w:rPr>
          <w:spacing w:val="-9"/>
          <w:sz w:val="20"/>
        </w:rPr>
        <w:t> </w:t>
      </w:r>
      <w:r>
        <w:rPr>
          <w:sz w:val="20"/>
        </w:rPr>
        <w:t>of</w:t>
      </w:r>
      <w:r>
        <w:rPr>
          <w:spacing w:val="-7"/>
          <w:sz w:val="20"/>
        </w:rPr>
        <w:t> </w:t>
      </w:r>
      <w:r>
        <w:rPr>
          <w:sz w:val="20"/>
        </w:rPr>
        <w:t>one</w:t>
      </w:r>
      <w:r>
        <w:rPr>
          <w:spacing w:val="-8"/>
          <w:sz w:val="20"/>
        </w:rPr>
        <w:t> </w:t>
      </w:r>
      <w:r>
        <w:rPr>
          <w:sz w:val="20"/>
        </w:rPr>
        <w:t>of</w:t>
      </w:r>
      <w:r>
        <w:rPr>
          <w:spacing w:val="-7"/>
          <w:sz w:val="20"/>
        </w:rPr>
        <w:t> </w:t>
      </w:r>
      <w:r>
        <w:rPr>
          <w:sz w:val="20"/>
        </w:rPr>
        <w:t>your</w:t>
      </w:r>
      <w:r>
        <w:rPr>
          <w:spacing w:val="-8"/>
          <w:sz w:val="20"/>
        </w:rPr>
        <w:t> </w:t>
      </w:r>
      <w:r>
        <w:rPr>
          <w:spacing w:val="-2"/>
          <w:sz w:val="20"/>
        </w:rPr>
        <w:t>neighbor's</w:t>
      </w:r>
    </w:p>
    <w:p>
      <w:pPr>
        <w:pStyle w:val="ListParagraph"/>
        <w:numPr>
          <w:ilvl w:val="1"/>
          <w:numId w:val="1"/>
        </w:numPr>
        <w:tabs>
          <w:tab w:pos="2285" w:val="left" w:leader="none"/>
        </w:tabs>
        <w:spacing w:line="240" w:lineRule="auto" w:before="113" w:after="0"/>
        <w:ind w:left="2285" w:right="0" w:hanging="634"/>
        <w:jc w:val="left"/>
        <w:rPr>
          <w:sz w:val="20"/>
        </w:rPr>
      </w:pPr>
      <w:r>
        <w:rPr>
          <w:sz w:val="20"/>
        </w:rPr>
        <w:t>Write</w:t>
      </w:r>
      <w:r>
        <w:rPr>
          <w:spacing w:val="-11"/>
          <w:sz w:val="20"/>
        </w:rPr>
        <w:t> </w:t>
      </w:r>
      <w:r>
        <w:rPr>
          <w:sz w:val="20"/>
        </w:rPr>
        <w:t>down</w:t>
      </w:r>
      <w:r>
        <w:rPr>
          <w:spacing w:val="-11"/>
          <w:sz w:val="20"/>
        </w:rPr>
        <w:t> </w:t>
      </w:r>
      <w:r>
        <w:rPr>
          <w:sz w:val="20"/>
        </w:rPr>
        <w:t>the</w:t>
      </w:r>
      <w:r>
        <w:rPr>
          <w:spacing w:val="-11"/>
          <w:sz w:val="20"/>
        </w:rPr>
        <w:t> </w:t>
      </w:r>
      <w:r>
        <w:rPr>
          <w:sz w:val="20"/>
        </w:rPr>
        <w:t>difference</w:t>
      </w:r>
      <w:r>
        <w:rPr>
          <w:spacing w:val="-11"/>
          <w:sz w:val="20"/>
        </w:rPr>
        <w:t> </w:t>
      </w:r>
      <w:r>
        <w:rPr>
          <w:sz w:val="20"/>
        </w:rPr>
        <w:t>in</w:t>
      </w:r>
      <w:r>
        <w:rPr>
          <w:spacing w:val="-11"/>
          <w:sz w:val="20"/>
        </w:rPr>
        <w:t> </w:t>
      </w:r>
      <w:r>
        <w:rPr>
          <w:sz w:val="20"/>
        </w:rPr>
        <w:t>time</w:t>
      </w:r>
      <w:r>
        <w:rPr>
          <w:spacing w:val="-8"/>
          <w:sz w:val="20"/>
        </w:rPr>
        <w:t> </w:t>
      </w:r>
      <w:r>
        <w:rPr>
          <w:sz w:val="20"/>
        </w:rPr>
        <w:t>between</w:t>
      </w:r>
      <w:r>
        <w:rPr>
          <w:spacing w:val="-11"/>
          <w:sz w:val="20"/>
        </w:rPr>
        <w:t> </w:t>
      </w:r>
      <w:r>
        <w:rPr>
          <w:sz w:val="20"/>
        </w:rPr>
        <w:t>the</w:t>
      </w:r>
      <w:r>
        <w:rPr>
          <w:spacing w:val="-9"/>
          <w:sz w:val="20"/>
        </w:rPr>
        <w:t> </w:t>
      </w:r>
      <w:r>
        <w:rPr>
          <w:sz w:val="20"/>
        </w:rPr>
        <w:t>two</w:t>
      </w:r>
      <w:r>
        <w:rPr>
          <w:spacing w:val="-10"/>
          <w:sz w:val="20"/>
        </w:rPr>
        <w:t> </w:t>
      </w:r>
      <w:r>
        <w:rPr>
          <w:sz w:val="20"/>
        </w:rPr>
        <w:t>watches</w:t>
      </w:r>
      <w:r>
        <w:rPr>
          <w:spacing w:val="-9"/>
          <w:sz w:val="20"/>
        </w:rPr>
        <w:t> </w:t>
      </w:r>
      <w:r>
        <w:rPr>
          <w:sz w:val="20"/>
        </w:rPr>
        <w:t>at</w:t>
      </w:r>
      <w:r>
        <w:rPr>
          <w:spacing w:val="-11"/>
          <w:sz w:val="20"/>
        </w:rPr>
        <w:t> </w:t>
      </w:r>
      <w:r>
        <w:rPr>
          <w:sz w:val="20"/>
        </w:rPr>
        <w:t>the</w:t>
      </w:r>
      <w:r>
        <w:rPr>
          <w:spacing w:val="-11"/>
          <w:sz w:val="20"/>
        </w:rPr>
        <w:t> </w:t>
      </w:r>
      <w:r>
        <w:rPr>
          <w:sz w:val="20"/>
        </w:rPr>
        <w:t>foot</w:t>
      </w:r>
      <w:r>
        <w:rPr>
          <w:spacing w:val="-11"/>
          <w:sz w:val="20"/>
        </w:rPr>
        <w:t> </w:t>
      </w:r>
      <w:r>
        <w:rPr>
          <w:sz w:val="20"/>
        </w:rPr>
        <w:t>of</w:t>
      </w:r>
      <w:r>
        <w:rPr>
          <w:spacing w:val="-8"/>
          <w:sz w:val="20"/>
        </w:rPr>
        <w:t> </w:t>
      </w:r>
      <w:r>
        <w:rPr>
          <w:sz w:val="20"/>
        </w:rPr>
        <w:t>this</w:t>
      </w:r>
      <w:r>
        <w:rPr>
          <w:spacing w:val="-7"/>
          <w:sz w:val="20"/>
        </w:rPr>
        <w:t> </w:t>
      </w:r>
      <w:r>
        <w:rPr>
          <w:spacing w:val="-4"/>
          <w:sz w:val="20"/>
        </w:rPr>
        <w:t>page</w:t>
      </w:r>
    </w:p>
    <w:p>
      <w:pPr>
        <w:pStyle w:val="ListParagraph"/>
        <w:numPr>
          <w:ilvl w:val="1"/>
          <w:numId w:val="1"/>
        </w:numPr>
        <w:tabs>
          <w:tab w:pos="2285" w:val="left" w:leader="none"/>
        </w:tabs>
        <w:spacing w:line="240" w:lineRule="auto" w:before="116" w:after="0"/>
        <w:ind w:left="2285" w:right="0" w:hanging="634"/>
        <w:jc w:val="left"/>
        <w:rPr>
          <w:sz w:val="20"/>
        </w:rPr>
      </w:pPr>
      <w:r>
        <w:rPr>
          <w:sz w:val="20"/>
        </w:rPr>
        <w:t>Draw</w:t>
      </w:r>
      <w:r>
        <w:rPr>
          <w:spacing w:val="-13"/>
          <w:sz w:val="20"/>
        </w:rPr>
        <w:t> </w:t>
      </w:r>
      <w:r>
        <w:rPr>
          <w:sz w:val="20"/>
        </w:rPr>
        <w:t>three</w:t>
      </w:r>
      <w:r>
        <w:rPr>
          <w:spacing w:val="-10"/>
          <w:sz w:val="20"/>
        </w:rPr>
        <w:t> </w:t>
      </w:r>
      <w:r>
        <w:rPr>
          <w:sz w:val="20"/>
        </w:rPr>
        <w:t>circles</w:t>
      </w:r>
      <w:r>
        <w:rPr>
          <w:spacing w:val="-7"/>
          <w:sz w:val="20"/>
        </w:rPr>
        <w:t> </w:t>
      </w:r>
      <w:r>
        <w:rPr>
          <w:sz w:val="20"/>
        </w:rPr>
        <w:t>in</w:t>
      </w:r>
      <w:r>
        <w:rPr>
          <w:spacing w:val="-10"/>
          <w:sz w:val="20"/>
        </w:rPr>
        <w:t> </w:t>
      </w:r>
      <w:r>
        <w:rPr>
          <w:sz w:val="20"/>
        </w:rPr>
        <w:t>the</w:t>
      </w:r>
      <w:r>
        <w:rPr>
          <w:spacing w:val="-11"/>
          <w:sz w:val="20"/>
        </w:rPr>
        <w:t> </w:t>
      </w:r>
      <w:r>
        <w:rPr>
          <w:sz w:val="20"/>
        </w:rPr>
        <w:t>left</w:t>
      </w:r>
      <w:r>
        <w:rPr>
          <w:spacing w:val="-10"/>
          <w:sz w:val="20"/>
        </w:rPr>
        <w:t> </w:t>
      </w:r>
      <w:r>
        <w:rPr>
          <w:sz w:val="20"/>
        </w:rPr>
        <w:t>hand</w:t>
      </w:r>
      <w:r>
        <w:rPr>
          <w:spacing w:val="-11"/>
          <w:sz w:val="20"/>
        </w:rPr>
        <w:t> </w:t>
      </w:r>
      <w:r>
        <w:rPr>
          <w:spacing w:val="-2"/>
          <w:sz w:val="20"/>
        </w:rPr>
        <w:t>margin</w:t>
      </w:r>
    </w:p>
    <w:p>
      <w:pPr>
        <w:pStyle w:val="ListParagraph"/>
        <w:numPr>
          <w:ilvl w:val="1"/>
          <w:numId w:val="1"/>
        </w:numPr>
        <w:tabs>
          <w:tab w:pos="2285" w:val="left" w:leader="none"/>
        </w:tabs>
        <w:spacing w:line="240" w:lineRule="auto" w:before="116" w:after="0"/>
        <w:ind w:left="2285" w:right="0" w:hanging="634"/>
        <w:jc w:val="left"/>
        <w:rPr>
          <w:sz w:val="20"/>
        </w:rPr>
      </w:pPr>
      <w:r>
        <w:rPr>
          <w:sz w:val="20"/>
        </w:rPr>
        <w:t>Put</w:t>
      </w:r>
      <w:r>
        <w:rPr>
          <w:spacing w:val="-7"/>
          <w:sz w:val="20"/>
        </w:rPr>
        <w:t> </w:t>
      </w:r>
      <w:r>
        <w:rPr>
          <w:sz w:val="20"/>
        </w:rPr>
        <w:t>a</w:t>
      </w:r>
      <w:r>
        <w:rPr>
          <w:spacing w:val="-9"/>
          <w:sz w:val="20"/>
        </w:rPr>
        <w:t> </w:t>
      </w:r>
      <w:r>
        <w:rPr>
          <w:sz w:val="20"/>
        </w:rPr>
        <w:t>tick</w:t>
      </w:r>
      <w:r>
        <w:rPr>
          <w:spacing w:val="-6"/>
          <w:sz w:val="20"/>
        </w:rPr>
        <w:t> </w:t>
      </w:r>
      <w:r>
        <w:rPr>
          <w:sz w:val="20"/>
        </w:rPr>
        <w:t>in</w:t>
      </w:r>
      <w:r>
        <w:rPr>
          <w:spacing w:val="-9"/>
          <w:sz w:val="20"/>
        </w:rPr>
        <w:t> </w:t>
      </w:r>
      <w:r>
        <w:rPr>
          <w:sz w:val="20"/>
        </w:rPr>
        <w:t>each</w:t>
      </w:r>
      <w:r>
        <w:rPr>
          <w:spacing w:val="-9"/>
          <w:sz w:val="20"/>
        </w:rPr>
        <w:t> </w:t>
      </w:r>
      <w:r>
        <w:rPr>
          <w:sz w:val="20"/>
        </w:rPr>
        <w:t>of</w:t>
      </w:r>
      <w:r>
        <w:rPr>
          <w:spacing w:val="-9"/>
          <w:sz w:val="20"/>
        </w:rPr>
        <w:t> </w:t>
      </w:r>
      <w:r>
        <w:rPr>
          <w:sz w:val="20"/>
        </w:rPr>
        <w:t>the</w:t>
      </w:r>
      <w:r>
        <w:rPr>
          <w:spacing w:val="-10"/>
          <w:sz w:val="20"/>
        </w:rPr>
        <w:t> </w:t>
      </w:r>
      <w:r>
        <w:rPr>
          <w:sz w:val="20"/>
        </w:rPr>
        <w:t>circles</w:t>
      </w:r>
      <w:r>
        <w:rPr>
          <w:spacing w:val="-8"/>
          <w:sz w:val="20"/>
        </w:rPr>
        <w:t> </w:t>
      </w:r>
      <w:r>
        <w:rPr>
          <w:sz w:val="20"/>
        </w:rPr>
        <w:t>mentioned</w:t>
      </w:r>
      <w:r>
        <w:rPr>
          <w:spacing w:val="-9"/>
          <w:sz w:val="20"/>
        </w:rPr>
        <w:t> </w:t>
      </w:r>
      <w:r>
        <w:rPr>
          <w:sz w:val="20"/>
        </w:rPr>
        <w:t>in</w:t>
      </w:r>
      <w:r>
        <w:rPr>
          <w:spacing w:val="-8"/>
          <w:sz w:val="20"/>
        </w:rPr>
        <w:t> </w:t>
      </w:r>
      <w:r>
        <w:rPr>
          <w:spacing w:val="-5"/>
          <w:sz w:val="20"/>
        </w:rPr>
        <w:t>2.8</w:t>
      </w:r>
    </w:p>
    <w:p>
      <w:pPr>
        <w:pStyle w:val="ListParagraph"/>
        <w:numPr>
          <w:ilvl w:val="1"/>
          <w:numId w:val="1"/>
        </w:numPr>
        <w:tabs>
          <w:tab w:pos="2281" w:val="left" w:leader="none"/>
        </w:tabs>
        <w:spacing w:line="240" w:lineRule="auto" w:before="115" w:after="0"/>
        <w:ind w:left="2281" w:right="0" w:hanging="630"/>
        <w:jc w:val="left"/>
        <w:rPr>
          <w:sz w:val="20"/>
        </w:rPr>
      </w:pPr>
      <w:r>
        <w:rPr>
          <w:sz w:val="20"/>
        </w:rPr>
        <w:t>Sign</w:t>
      </w:r>
      <w:r>
        <w:rPr>
          <w:spacing w:val="-8"/>
          <w:sz w:val="20"/>
        </w:rPr>
        <w:t> </w:t>
      </w:r>
      <w:r>
        <w:rPr>
          <w:sz w:val="20"/>
        </w:rPr>
        <w:t>your</w:t>
      </w:r>
      <w:r>
        <w:rPr>
          <w:spacing w:val="-9"/>
          <w:sz w:val="20"/>
        </w:rPr>
        <w:t> </w:t>
      </w:r>
      <w:r>
        <w:rPr>
          <w:sz w:val="20"/>
        </w:rPr>
        <w:t>signature</w:t>
      </w:r>
      <w:r>
        <w:rPr>
          <w:spacing w:val="-6"/>
          <w:sz w:val="20"/>
        </w:rPr>
        <w:t> </w:t>
      </w:r>
      <w:r>
        <w:rPr>
          <w:sz w:val="20"/>
        </w:rPr>
        <w:t>at</w:t>
      </w:r>
      <w:r>
        <w:rPr>
          <w:spacing w:val="-12"/>
          <w:sz w:val="20"/>
        </w:rPr>
        <w:t> </w:t>
      </w:r>
      <w:r>
        <w:rPr>
          <w:sz w:val="20"/>
        </w:rPr>
        <w:t>the</w:t>
      </w:r>
      <w:r>
        <w:rPr>
          <w:spacing w:val="-9"/>
          <w:sz w:val="20"/>
        </w:rPr>
        <w:t> </w:t>
      </w:r>
      <w:r>
        <w:rPr>
          <w:sz w:val="20"/>
        </w:rPr>
        <w:t>foot</w:t>
      </w:r>
      <w:r>
        <w:rPr>
          <w:spacing w:val="-10"/>
          <w:sz w:val="20"/>
        </w:rPr>
        <w:t> </w:t>
      </w:r>
      <w:r>
        <w:rPr>
          <w:sz w:val="20"/>
        </w:rPr>
        <w:t>of</w:t>
      </w:r>
      <w:r>
        <w:rPr>
          <w:spacing w:val="-6"/>
          <w:sz w:val="20"/>
        </w:rPr>
        <w:t> </w:t>
      </w:r>
      <w:r>
        <w:rPr>
          <w:sz w:val="20"/>
        </w:rPr>
        <w:t>the</w:t>
      </w:r>
      <w:r>
        <w:rPr>
          <w:spacing w:val="-10"/>
          <w:sz w:val="20"/>
        </w:rPr>
        <w:t> </w:t>
      </w:r>
      <w:r>
        <w:rPr>
          <w:spacing w:val="-4"/>
          <w:sz w:val="20"/>
        </w:rPr>
        <w:t>page</w:t>
      </w:r>
    </w:p>
    <w:p>
      <w:pPr>
        <w:pStyle w:val="ListParagraph"/>
        <w:numPr>
          <w:ilvl w:val="1"/>
          <w:numId w:val="1"/>
        </w:numPr>
        <w:tabs>
          <w:tab w:pos="2281" w:val="left" w:leader="none"/>
        </w:tabs>
        <w:spacing w:line="240" w:lineRule="auto" w:before="114" w:after="0"/>
        <w:ind w:left="2281" w:right="0" w:hanging="630"/>
        <w:jc w:val="left"/>
        <w:rPr>
          <w:sz w:val="20"/>
        </w:rPr>
      </w:pPr>
      <w:r>
        <w:rPr>
          <w:sz w:val="20"/>
        </w:rPr>
        <w:t>On</w:t>
      </w:r>
      <w:r>
        <w:rPr>
          <w:spacing w:val="-10"/>
          <w:sz w:val="20"/>
        </w:rPr>
        <w:t> </w:t>
      </w:r>
      <w:r>
        <w:rPr>
          <w:sz w:val="20"/>
        </w:rPr>
        <w:t>the</w:t>
      </w:r>
      <w:r>
        <w:rPr>
          <w:spacing w:val="-9"/>
          <w:sz w:val="20"/>
        </w:rPr>
        <w:t> </w:t>
      </w:r>
      <w:r>
        <w:rPr>
          <w:sz w:val="20"/>
        </w:rPr>
        <w:t>back</w:t>
      </w:r>
      <w:r>
        <w:rPr>
          <w:spacing w:val="-1"/>
          <w:sz w:val="20"/>
        </w:rPr>
        <w:t> </w:t>
      </w:r>
      <w:r>
        <w:rPr>
          <w:sz w:val="20"/>
        </w:rPr>
        <w:t>of</w:t>
      </w:r>
      <w:r>
        <w:rPr>
          <w:spacing w:val="-8"/>
          <w:sz w:val="20"/>
        </w:rPr>
        <w:t> </w:t>
      </w:r>
      <w:r>
        <w:rPr>
          <w:sz w:val="20"/>
        </w:rPr>
        <w:t>the</w:t>
      </w:r>
      <w:r>
        <w:rPr>
          <w:spacing w:val="-8"/>
          <w:sz w:val="20"/>
        </w:rPr>
        <w:t> </w:t>
      </w:r>
      <w:r>
        <w:rPr>
          <w:sz w:val="20"/>
        </w:rPr>
        <w:t>page,</w:t>
      </w:r>
      <w:r>
        <w:rPr>
          <w:spacing w:val="-7"/>
          <w:sz w:val="20"/>
        </w:rPr>
        <w:t> </w:t>
      </w:r>
      <w:r>
        <w:rPr>
          <w:sz w:val="20"/>
        </w:rPr>
        <w:t>divide</w:t>
      </w:r>
      <w:r>
        <w:rPr>
          <w:spacing w:val="-10"/>
          <w:sz w:val="20"/>
        </w:rPr>
        <w:t> </w:t>
      </w:r>
      <w:r>
        <w:rPr>
          <w:sz w:val="20"/>
        </w:rPr>
        <w:t>50</w:t>
      </w:r>
      <w:r>
        <w:rPr>
          <w:spacing w:val="-10"/>
          <w:sz w:val="20"/>
        </w:rPr>
        <w:t> </w:t>
      </w:r>
      <w:r>
        <w:rPr>
          <w:sz w:val="20"/>
        </w:rPr>
        <w:t>by</w:t>
      </w:r>
      <w:r>
        <w:rPr>
          <w:spacing w:val="-8"/>
          <w:sz w:val="20"/>
        </w:rPr>
        <w:t> </w:t>
      </w:r>
      <w:r>
        <w:rPr>
          <w:spacing w:val="-4"/>
          <w:sz w:val="20"/>
        </w:rPr>
        <w:t>12.5</w:t>
      </w:r>
    </w:p>
    <w:p>
      <w:pPr>
        <w:pStyle w:val="ListParagraph"/>
        <w:numPr>
          <w:ilvl w:val="1"/>
          <w:numId w:val="1"/>
        </w:numPr>
        <w:tabs>
          <w:tab w:pos="2281" w:val="left" w:leader="none"/>
        </w:tabs>
        <w:spacing w:line="240" w:lineRule="auto" w:before="115" w:after="0"/>
        <w:ind w:left="2281" w:right="0" w:hanging="630"/>
        <w:jc w:val="left"/>
        <w:rPr>
          <w:sz w:val="20"/>
        </w:rPr>
      </w:pPr>
      <w:r>
        <w:rPr>
          <w:sz w:val="20"/>
        </w:rPr>
        <w:t>When</w:t>
      </w:r>
      <w:r>
        <w:rPr>
          <w:spacing w:val="-10"/>
          <w:sz w:val="20"/>
        </w:rPr>
        <w:t> </w:t>
      </w:r>
      <w:r>
        <w:rPr>
          <w:sz w:val="20"/>
        </w:rPr>
        <w:t>you</w:t>
      </w:r>
      <w:r>
        <w:rPr>
          <w:spacing w:val="-8"/>
          <w:sz w:val="20"/>
        </w:rPr>
        <w:t> </w:t>
      </w:r>
      <w:r>
        <w:rPr>
          <w:sz w:val="20"/>
        </w:rPr>
        <w:t>get</w:t>
      </w:r>
      <w:r>
        <w:rPr>
          <w:spacing w:val="-5"/>
          <w:sz w:val="20"/>
        </w:rPr>
        <w:t> </w:t>
      </w:r>
      <w:r>
        <w:rPr>
          <w:sz w:val="20"/>
        </w:rPr>
        <w:t>to</w:t>
      </w:r>
      <w:r>
        <w:rPr>
          <w:spacing w:val="-9"/>
          <w:sz w:val="20"/>
        </w:rPr>
        <w:t> </w:t>
      </w:r>
      <w:r>
        <w:rPr>
          <w:sz w:val="20"/>
        </w:rPr>
        <w:t>this</w:t>
      </w:r>
      <w:r>
        <w:rPr>
          <w:spacing w:val="-9"/>
          <w:sz w:val="20"/>
        </w:rPr>
        <w:t> </w:t>
      </w:r>
      <w:r>
        <w:rPr>
          <w:sz w:val="20"/>
        </w:rPr>
        <w:t>point</w:t>
      </w:r>
      <w:r>
        <w:rPr>
          <w:spacing w:val="-9"/>
          <w:sz w:val="20"/>
        </w:rPr>
        <w:t> </w:t>
      </w:r>
      <w:r>
        <w:rPr>
          <w:sz w:val="20"/>
        </w:rPr>
        <w:t>in</w:t>
      </w:r>
      <w:r>
        <w:rPr>
          <w:spacing w:val="-10"/>
          <w:sz w:val="20"/>
        </w:rPr>
        <w:t> </w:t>
      </w:r>
      <w:r>
        <w:rPr>
          <w:sz w:val="20"/>
        </w:rPr>
        <w:t>the</w:t>
      </w:r>
      <w:r>
        <w:rPr>
          <w:spacing w:val="-7"/>
          <w:sz w:val="20"/>
        </w:rPr>
        <w:t> </w:t>
      </w:r>
      <w:r>
        <w:rPr>
          <w:sz w:val="20"/>
        </w:rPr>
        <w:t>test,</w:t>
      </w:r>
      <w:r>
        <w:rPr>
          <w:spacing w:val="-10"/>
          <w:sz w:val="20"/>
        </w:rPr>
        <w:t> </w:t>
      </w:r>
      <w:r>
        <w:rPr>
          <w:sz w:val="20"/>
        </w:rPr>
        <w:t>stand</w:t>
      </w:r>
      <w:r>
        <w:rPr>
          <w:spacing w:val="-9"/>
          <w:sz w:val="20"/>
        </w:rPr>
        <w:t> </w:t>
      </w:r>
      <w:r>
        <w:rPr>
          <w:sz w:val="20"/>
        </w:rPr>
        <w:t>up,</w:t>
      </w:r>
      <w:r>
        <w:rPr>
          <w:spacing w:val="-10"/>
          <w:sz w:val="20"/>
        </w:rPr>
        <w:t> </w:t>
      </w:r>
      <w:r>
        <w:rPr>
          <w:sz w:val="20"/>
        </w:rPr>
        <w:t>then</w:t>
      </w:r>
      <w:r>
        <w:rPr>
          <w:spacing w:val="-8"/>
          <w:sz w:val="20"/>
        </w:rPr>
        <w:t> </w:t>
      </w:r>
      <w:r>
        <w:rPr>
          <w:sz w:val="20"/>
        </w:rPr>
        <w:t>sit</w:t>
      </w:r>
      <w:r>
        <w:rPr>
          <w:spacing w:val="-7"/>
          <w:sz w:val="20"/>
        </w:rPr>
        <w:t> </w:t>
      </w:r>
      <w:r>
        <w:rPr>
          <w:sz w:val="20"/>
        </w:rPr>
        <w:t>down</w:t>
      </w:r>
      <w:r>
        <w:rPr>
          <w:spacing w:val="-7"/>
          <w:sz w:val="20"/>
        </w:rPr>
        <w:t> </w:t>
      </w:r>
      <w:r>
        <w:rPr>
          <w:sz w:val="20"/>
        </w:rPr>
        <w:t>and</w:t>
      </w:r>
      <w:r>
        <w:rPr>
          <w:spacing w:val="-10"/>
          <w:sz w:val="20"/>
        </w:rPr>
        <w:t> </w:t>
      </w:r>
      <w:r>
        <w:rPr>
          <w:sz w:val="20"/>
        </w:rPr>
        <w:t>continue</w:t>
      </w:r>
      <w:r>
        <w:rPr>
          <w:spacing w:val="-7"/>
          <w:sz w:val="20"/>
        </w:rPr>
        <w:t> </w:t>
      </w:r>
      <w:r>
        <w:rPr>
          <w:sz w:val="20"/>
        </w:rPr>
        <w:t>with</w:t>
      </w:r>
      <w:r>
        <w:rPr>
          <w:spacing w:val="-8"/>
          <w:sz w:val="20"/>
        </w:rPr>
        <w:t> </w:t>
      </w:r>
      <w:r>
        <w:rPr>
          <w:sz w:val="20"/>
        </w:rPr>
        <w:t>the</w:t>
      </w:r>
      <w:r>
        <w:rPr>
          <w:spacing w:val="-9"/>
          <w:sz w:val="20"/>
        </w:rPr>
        <w:t> </w:t>
      </w:r>
      <w:r>
        <w:rPr>
          <w:sz w:val="20"/>
        </w:rPr>
        <w:t>next</w:t>
      </w:r>
      <w:r>
        <w:rPr>
          <w:spacing w:val="-5"/>
          <w:sz w:val="20"/>
        </w:rPr>
        <w:t> </w:t>
      </w:r>
      <w:r>
        <w:rPr>
          <w:spacing w:val="-4"/>
          <w:sz w:val="20"/>
        </w:rPr>
        <w:t>item</w:t>
      </w:r>
    </w:p>
    <w:p>
      <w:pPr>
        <w:pStyle w:val="ListParagraph"/>
        <w:numPr>
          <w:ilvl w:val="1"/>
          <w:numId w:val="1"/>
        </w:numPr>
        <w:tabs>
          <w:tab w:pos="2281" w:val="left" w:leader="none"/>
        </w:tabs>
        <w:spacing w:line="240" w:lineRule="auto" w:before="116" w:after="0"/>
        <w:ind w:left="2281" w:right="0" w:hanging="630"/>
        <w:jc w:val="left"/>
        <w:rPr>
          <w:sz w:val="20"/>
        </w:rPr>
      </w:pPr>
      <w:r>
        <w:rPr>
          <w:sz w:val="20"/>
        </w:rPr>
        <w:t>If</w:t>
      </w:r>
      <w:r>
        <w:rPr>
          <w:spacing w:val="-11"/>
          <w:sz w:val="20"/>
        </w:rPr>
        <w:t> </w:t>
      </w:r>
      <w:r>
        <w:rPr>
          <w:sz w:val="20"/>
        </w:rPr>
        <w:t>you</w:t>
      </w:r>
      <w:r>
        <w:rPr>
          <w:spacing w:val="-11"/>
          <w:sz w:val="20"/>
        </w:rPr>
        <w:t> </w:t>
      </w:r>
      <w:r>
        <w:rPr>
          <w:sz w:val="20"/>
        </w:rPr>
        <w:t>have</w:t>
      </w:r>
      <w:r>
        <w:rPr>
          <w:spacing w:val="-13"/>
          <w:sz w:val="20"/>
        </w:rPr>
        <w:t> </w:t>
      </w:r>
      <w:r>
        <w:rPr>
          <w:sz w:val="20"/>
        </w:rPr>
        <w:t>carefully</w:t>
      </w:r>
      <w:r>
        <w:rPr>
          <w:spacing w:val="-13"/>
          <w:sz w:val="20"/>
        </w:rPr>
        <w:t> </w:t>
      </w:r>
      <w:r>
        <w:rPr>
          <w:sz w:val="20"/>
        </w:rPr>
        <w:t>followed</w:t>
      </w:r>
      <w:r>
        <w:rPr>
          <w:spacing w:val="-13"/>
          <w:sz w:val="20"/>
        </w:rPr>
        <w:t> </w:t>
      </w:r>
      <w:r>
        <w:rPr>
          <w:sz w:val="20"/>
        </w:rPr>
        <w:t>all</w:t>
      </w:r>
      <w:r>
        <w:rPr>
          <w:spacing w:val="-14"/>
          <w:sz w:val="20"/>
        </w:rPr>
        <w:t> </w:t>
      </w:r>
      <w:r>
        <w:rPr>
          <w:sz w:val="20"/>
        </w:rPr>
        <w:t>these</w:t>
      </w:r>
      <w:r>
        <w:rPr>
          <w:spacing w:val="-6"/>
          <w:sz w:val="20"/>
        </w:rPr>
        <w:t> </w:t>
      </w:r>
      <w:r>
        <w:rPr>
          <w:sz w:val="20"/>
        </w:rPr>
        <w:t>instructions,</w:t>
      </w:r>
      <w:r>
        <w:rPr>
          <w:spacing w:val="-13"/>
          <w:sz w:val="20"/>
        </w:rPr>
        <w:t> </w:t>
      </w:r>
      <w:r>
        <w:rPr>
          <w:sz w:val="20"/>
        </w:rPr>
        <w:t>call</w:t>
      </w:r>
      <w:r>
        <w:rPr>
          <w:spacing w:val="-9"/>
          <w:sz w:val="20"/>
        </w:rPr>
        <w:t> </w:t>
      </w:r>
      <w:r>
        <w:rPr>
          <w:sz w:val="20"/>
        </w:rPr>
        <w:t>out</w:t>
      </w:r>
      <w:r>
        <w:rPr>
          <w:spacing w:val="-11"/>
          <w:sz w:val="20"/>
        </w:rPr>
        <w:t> </w:t>
      </w:r>
      <w:r>
        <w:rPr>
          <w:sz w:val="20"/>
        </w:rPr>
        <w:t>‘I</w:t>
      </w:r>
      <w:r>
        <w:rPr>
          <w:spacing w:val="-12"/>
          <w:sz w:val="20"/>
        </w:rPr>
        <w:t> </w:t>
      </w:r>
      <w:r>
        <w:rPr>
          <w:spacing w:val="-2"/>
          <w:sz w:val="20"/>
        </w:rPr>
        <w:t>have’</w:t>
      </w:r>
    </w:p>
    <w:p>
      <w:pPr>
        <w:pStyle w:val="ListParagraph"/>
        <w:numPr>
          <w:ilvl w:val="1"/>
          <w:numId w:val="1"/>
        </w:numPr>
        <w:tabs>
          <w:tab w:pos="2280" w:val="left" w:leader="none"/>
          <w:tab w:pos="2284" w:val="left" w:leader="none"/>
        </w:tabs>
        <w:spacing w:line="240" w:lineRule="auto" w:before="113" w:after="0"/>
        <w:ind w:left="2284" w:right="2021" w:hanging="634"/>
        <w:jc w:val="left"/>
        <w:rPr>
          <w:sz w:val="20"/>
        </w:rPr>
      </w:pPr>
      <w:r>
        <w:rPr>
          <w:sz w:val="20"/>
        </w:rPr>
        <w:t>On</w:t>
      </w:r>
      <w:r>
        <w:rPr>
          <w:spacing w:val="-10"/>
          <w:sz w:val="20"/>
        </w:rPr>
        <w:t> </w:t>
      </w:r>
      <w:r>
        <w:rPr>
          <w:sz w:val="20"/>
        </w:rPr>
        <w:t>the</w:t>
      </w:r>
      <w:r>
        <w:rPr>
          <w:spacing w:val="-9"/>
          <w:sz w:val="20"/>
        </w:rPr>
        <w:t> </w:t>
      </w:r>
      <w:r>
        <w:rPr>
          <w:sz w:val="20"/>
        </w:rPr>
        <w:t>reverse</w:t>
      </w:r>
      <w:r>
        <w:rPr>
          <w:spacing w:val="-9"/>
          <w:sz w:val="20"/>
        </w:rPr>
        <w:t> </w:t>
      </w:r>
      <w:r>
        <w:rPr>
          <w:sz w:val="20"/>
        </w:rPr>
        <w:t>of</w:t>
      </w:r>
      <w:r>
        <w:rPr>
          <w:spacing w:val="-6"/>
          <w:sz w:val="20"/>
        </w:rPr>
        <w:t> </w:t>
      </w:r>
      <w:r>
        <w:rPr>
          <w:sz w:val="20"/>
        </w:rPr>
        <w:t>this</w:t>
      </w:r>
      <w:r>
        <w:rPr>
          <w:spacing w:val="-8"/>
          <w:sz w:val="20"/>
        </w:rPr>
        <w:t> </w:t>
      </w:r>
      <w:r>
        <w:rPr>
          <w:sz w:val="20"/>
        </w:rPr>
        <w:t>page,</w:t>
      </w:r>
      <w:r>
        <w:rPr>
          <w:spacing w:val="-9"/>
          <w:sz w:val="20"/>
        </w:rPr>
        <w:t> </w:t>
      </w:r>
      <w:r>
        <w:rPr>
          <w:sz w:val="20"/>
        </w:rPr>
        <w:t>draw</w:t>
      </w:r>
      <w:r>
        <w:rPr>
          <w:spacing w:val="-10"/>
          <w:sz w:val="20"/>
        </w:rPr>
        <w:t> </w:t>
      </w:r>
      <w:r>
        <w:rPr>
          <w:sz w:val="20"/>
        </w:rPr>
        <w:t>quickly</w:t>
      </w:r>
      <w:r>
        <w:rPr>
          <w:spacing w:val="-10"/>
          <w:sz w:val="20"/>
        </w:rPr>
        <w:t> </w:t>
      </w:r>
      <w:r>
        <w:rPr>
          <w:sz w:val="20"/>
        </w:rPr>
        <w:t>what</w:t>
      </w:r>
      <w:r>
        <w:rPr>
          <w:spacing w:val="-7"/>
          <w:sz w:val="20"/>
        </w:rPr>
        <w:t> </w:t>
      </w:r>
      <w:r>
        <w:rPr>
          <w:sz w:val="20"/>
        </w:rPr>
        <w:t>you</w:t>
      </w:r>
      <w:r>
        <w:rPr>
          <w:spacing w:val="-9"/>
          <w:sz w:val="20"/>
        </w:rPr>
        <w:t> </w:t>
      </w:r>
      <w:r>
        <w:rPr>
          <w:sz w:val="20"/>
        </w:rPr>
        <w:t>think</w:t>
      </w:r>
      <w:r>
        <w:rPr>
          <w:spacing w:val="-5"/>
          <w:sz w:val="20"/>
        </w:rPr>
        <w:t> </w:t>
      </w:r>
      <w:r>
        <w:rPr>
          <w:sz w:val="20"/>
        </w:rPr>
        <w:t>an</w:t>
      </w:r>
      <w:r>
        <w:rPr>
          <w:spacing w:val="-10"/>
          <w:sz w:val="20"/>
        </w:rPr>
        <w:t> </w:t>
      </w:r>
      <w:r>
        <w:rPr>
          <w:sz w:val="20"/>
        </w:rPr>
        <w:t>upright</w:t>
      </w:r>
      <w:r>
        <w:rPr>
          <w:spacing w:val="-6"/>
          <w:sz w:val="20"/>
        </w:rPr>
        <w:t> </w:t>
      </w:r>
      <w:r>
        <w:rPr>
          <w:sz w:val="20"/>
        </w:rPr>
        <w:t>bicycle</w:t>
      </w:r>
      <w:r>
        <w:rPr>
          <w:spacing w:val="-7"/>
          <w:sz w:val="20"/>
        </w:rPr>
        <w:t> </w:t>
      </w:r>
      <w:r>
        <w:rPr>
          <w:sz w:val="20"/>
        </w:rPr>
        <w:t>looks</w:t>
      </w:r>
      <w:r>
        <w:rPr>
          <w:spacing w:val="-8"/>
          <w:sz w:val="20"/>
        </w:rPr>
        <w:t> </w:t>
      </w:r>
      <w:r>
        <w:rPr>
          <w:sz w:val="20"/>
        </w:rPr>
        <w:t>like</w:t>
      </w:r>
      <w:r>
        <w:rPr>
          <w:spacing w:val="-13"/>
          <w:sz w:val="20"/>
        </w:rPr>
        <w:t> </w:t>
      </w:r>
      <w:r>
        <w:rPr>
          <w:sz w:val="20"/>
        </w:rPr>
        <w:t>from </w:t>
      </w:r>
      <w:r>
        <w:rPr>
          <w:spacing w:val="-2"/>
          <w:sz w:val="20"/>
        </w:rPr>
        <w:t>overhead</w:t>
      </w:r>
    </w:p>
    <w:p>
      <w:pPr>
        <w:pStyle w:val="ListParagraph"/>
        <w:numPr>
          <w:ilvl w:val="1"/>
          <w:numId w:val="1"/>
        </w:numPr>
        <w:tabs>
          <w:tab w:pos="2280" w:val="left" w:leader="none"/>
          <w:tab w:pos="2284" w:val="left" w:leader="none"/>
        </w:tabs>
        <w:spacing w:line="360" w:lineRule="auto" w:before="116" w:after="0"/>
        <w:ind w:left="2284" w:right="2021" w:hanging="634"/>
        <w:jc w:val="left"/>
        <w:rPr>
          <w:sz w:val="20"/>
        </w:rPr>
      </w:pPr>
      <w:r>
        <w:rPr>
          <w:sz w:val="20"/>
        </w:rPr>
        <w:t>Check</w:t>
      </w:r>
      <w:r>
        <w:rPr>
          <w:spacing w:val="-3"/>
          <w:sz w:val="20"/>
        </w:rPr>
        <w:t> </w:t>
      </w:r>
      <w:r>
        <w:rPr>
          <w:sz w:val="20"/>
        </w:rPr>
        <w:t>your</w:t>
      </w:r>
      <w:r>
        <w:rPr>
          <w:spacing w:val="-7"/>
          <w:sz w:val="20"/>
        </w:rPr>
        <w:t> </w:t>
      </w:r>
      <w:r>
        <w:rPr>
          <w:sz w:val="20"/>
        </w:rPr>
        <w:t>answer</w:t>
      </w:r>
      <w:r>
        <w:rPr>
          <w:spacing w:val="-5"/>
          <w:sz w:val="20"/>
        </w:rPr>
        <w:t> </w:t>
      </w:r>
      <w:r>
        <w:rPr>
          <w:sz w:val="20"/>
        </w:rPr>
        <w:t>to</w:t>
      </w:r>
      <w:r>
        <w:rPr>
          <w:spacing w:val="-4"/>
          <w:sz w:val="20"/>
        </w:rPr>
        <w:t> </w:t>
      </w:r>
      <w:r>
        <w:rPr>
          <w:sz w:val="20"/>
        </w:rPr>
        <w:t>item</w:t>
      </w:r>
      <w:r>
        <w:rPr>
          <w:spacing w:val="-2"/>
          <w:sz w:val="20"/>
        </w:rPr>
        <w:t> </w:t>
      </w:r>
      <w:r>
        <w:rPr>
          <w:sz w:val="20"/>
        </w:rPr>
        <w:t>2.4,</w:t>
      </w:r>
      <w:r>
        <w:rPr>
          <w:spacing w:val="-6"/>
          <w:sz w:val="20"/>
        </w:rPr>
        <w:t> </w:t>
      </w:r>
      <w:r>
        <w:rPr>
          <w:sz w:val="20"/>
        </w:rPr>
        <w:t>multiply</w:t>
      </w:r>
      <w:r>
        <w:rPr>
          <w:spacing w:val="-7"/>
          <w:sz w:val="20"/>
        </w:rPr>
        <w:t> </w:t>
      </w:r>
      <w:r>
        <w:rPr>
          <w:sz w:val="20"/>
        </w:rPr>
        <w:t>it</w:t>
      </w:r>
      <w:r>
        <w:rPr>
          <w:spacing w:val="-4"/>
          <w:sz w:val="20"/>
        </w:rPr>
        <w:t> </w:t>
      </w:r>
      <w:r>
        <w:rPr>
          <w:sz w:val="20"/>
        </w:rPr>
        <w:t>by</w:t>
      </w:r>
      <w:r>
        <w:rPr>
          <w:spacing w:val="-9"/>
          <w:sz w:val="20"/>
        </w:rPr>
        <w:t> </w:t>
      </w:r>
      <w:r>
        <w:rPr>
          <w:sz w:val="20"/>
        </w:rPr>
        <w:t>5</w:t>
      </w:r>
      <w:r>
        <w:rPr>
          <w:spacing w:val="-7"/>
          <w:sz w:val="20"/>
        </w:rPr>
        <w:t> </w:t>
      </w:r>
      <w:r>
        <w:rPr>
          <w:sz w:val="20"/>
        </w:rPr>
        <w:t>and</w:t>
      </w:r>
      <w:r>
        <w:rPr>
          <w:spacing w:val="-2"/>
          <w:sz w:val="20"/>
        </w:rPr>
        <w:t> </w:t>
      </w:r>
      <w:r>
        <w:rPr>
          <w:sz w:val="20"/>
        </w:rPr>
        <w:t>write</w:t>
      </w:r>
      <w:r>
        <w:rPr>
          <w:spacing w:val="-8"/>
          <w:sz w:val="20"/>
        </w:rPr>
        <w:t> </w:t>
      </w:r>
      <w:r>
        <w:rPr>
          <w:sz w:val="20"/>
        </w:rPr>
        <w:t>the</w:t>
      </w:r>
      <w:r>
        <w:rPr>
          <w:spacing w:val="-4"/>
          <w:sz w:val="20"/>
        </w:rPr>
        <w:t> </w:t>
      </w:r>
      <w:r>
        <w:rPr>
          <w:sz w:val="20"/>
        </w:rPr>
        <w:t>result</w:t>
      </w:r>
      <w:r>
        <w:rPr>
          <w:spacing w:val="-6"/>
          <w:sz w:val="20"/>
        </w:rPr>
        <w:t> </w:t>
      </w:r>
      <w:r>
        <w:rPr>
          <w:sz w:val="20"/>
        </w:rPr>
        <w:t>in</w:t>
      </w:r>
      <w:r>
        <w:rPr>
          <w:spacing w:val="-7"/>
          <w:sz w:val="20"/>
        </w:rPr>
        <w:t> </w:t>
      </w:r>
      <w:r>
        <w:rPr>
          <w:sz w:val="20"/>
        </w:rPr>
        <w:t>the</w:t>
      </w:r>
      <w:r>
        <w:rPr>
          <w:spacing w:val="-4"/>
          <w:sz w:val="20"/>
        </w:rPr>
        <w:t> </w:t>
      </w:r>
      <w:r>
        <w:rPr>
          <w:sz w:val="20"/>
        </w:rPr>
        <w:t>left</w:t>
      </w:r>
      <w:r>
        <w:rPr>
          <w:spacing w:val="-4"/>
          <w:sz w:val="20"/>
        </w:rPr>
        <w:t> </w:t>
      </w:r>
      <w:r>
        <w:rPr>
          <w:sz w:val="20"/>
        </w:rPr>
        <w:t>hand</w:t>
      </w:r>
      <w:r>
        <w:rPr>
          <w:spacing w:val="-4"/>
          <w:sz w:val="20"/>
        </w:rPr>
        <w:t> </w:t>
      </w:r>
      <w:r>
        <w:rPr>
          <w:sz w:val="20"/>
        </w:rPr>
        <w:t>margin opposite this item</w:t>
      </w:r>
    </w:p>
    <w:p>
      <w:pPr>
        <w:pStyle w:val="ListParagraph"/>
        <w:numPr>
          <w:ilvl w:val="1"/>
          <w:numId w:val="1"/>
        </w:numPr>
        <w:tabs>
          <w:tab w:pos="2281" w:val="left" w:leader="none"/>
          <w:tab w:pos="9842" w:val="left" w:leader="none"/>
        </w:tabs>
        <w:spacing w:line="240" w:lineRule="auto" w:before="1" w:after="0"/>
        <w:ind w:left="2281" w:right="0" w:hanging="630"/>
        <w:jc w:val="left"/>
        <w:rPr>
          <w:sz w:val="20"/>
        </w:rPr>
      </w:pPr>
      <w:r>
        <w:rPr>
          <w:sz w:val="20"/>
        </w:rPr>
        <w:t>Write</w:t>
      </w:r>
      <w:r>
        <w:rPr>
          <w:spacing w:val="-8"/>
          <w:sz w:val="20"/>
        </w:rPr>
        <w:t> </w:t>
      </w:r>
      <w:r>
        <w:rPr>
          <w:sz w:val="20"/>
        </w:rPr>
        <w:t>the</w:t>
      </w:r>
      <w:r>
        <w:rPr>
          <w:spacing w:val="-7"/>
          <w:sz w:val="20"/>
        </w:rPr>
        <w:t> </w:t>
      </w:r>
      <w:r>
        <w:rPr>
          <w:sz w:val="20"/>
        </w:rPr>
        <w:t>5th,</w:t>
      </w:r>
      <w:r>
        <w:rPr>
          <w:spacing w:val="-7"/>
          <w:sz w:val="20"/>
        </w:rPr>
        <w:t> </w:t>
      </w:r>
      <w:r>
        <w:rPr>
          <w:sz w:val="20"/>
        </w:rPr>
        <w:t>10th,</w:t>
      </w:r>
      <w:r>
        <w:rPr>
          <w:spacing w:val="-5"/>
          <w:sz w:val="20"/>
        </w:rPr>
        <w:t> </w:t>
      </w:r>
      <w:r>
        <w:rPr>
          <w:sz w:val="20"/>
        </w:rPr>
        <w:t>9th</w:t>
      </w:r>
      <w:r>
        <w:rPr>
          <w:spacing w:val="-5"/>
          <w:sz w:val="20"/>
        </w:rPr>
        <w:t> </w:t>
      </w:r>
      <w:r>
        <w:rPr>
          <w:sz w:val="20"/>
        </w:rPr>
        <w:t>and</w:t>
      </w:r>
      <w:r>
        <w:rPr>
          <w:spacing w:val="-5"/>
          <w:sz w:val="20"/>
        </w:rPr>
        <w:t> </w:t>
      </w:r>
      <w:r>
        <w:rPr>
          <w:sz w:val="20"/>
        </w:rPr>
        <w:t>20th</w:t>
      </w:r>
      <w:r>
        <w:rPr>
          <w:spacing w:val="-5"/>
          <w:sz w:val="20"/>
        </w:rPr>
        <w:t> </w:t>
      </w:r>
      <w:r>
        <w:rPr>
          <w:sz w:val="20"/>
        </w:rPr>
        <w:t>letters</w:t>
      </w:r>
      <w:r>
        <w:rPr>
          <w:spacing w:val="-6"/>
          <w:sz w:val="20"/>
        </w:rPr>
        <w:t> </w:t>
      </w:r>
      <w:r>
        <w:rPr>
          <w:sz w:val="20"/>
        </w:rPr>
        <w:t>of</w:t>
      </w:r>
      <w:r>
        <w:rPr>
          <w:spacing w:val="-7"/>
          <w:sz w:val="20"/>
        </w:rPr>
        <w:t> </w:t>
      </w:r>
      <w:r>
        <w:rPr>
          <w:sz w:val="20"/>
        </w:rPr>
        <w:t>the</w:t>
      </w:r>
      <w:r>
        <w:rPr>
          <w:spacing w:val="-5"/>
          <w:sz w:val="20"/>
        </w:rPr>
        <w:t> </w:t>
      </w:r>
      <w:r>
        <w:rPr>
          <w:sz w:val="20"/>
        </w:rPr>
        <w:t>alphabet</w:t>
      </w:r>
      <w:r>
        <w:rPr>
          <w:spacing w:val="-5"/>
          <w:sz w:val="20"/>
        </w:rPr>
        <w:t> </w:t>
      </w:r>
      <w:r>
        <w:rPr>
          <w:sz w:val="20"/>
        </w:rPr>
        <w:t>here:</w:t>
      </w:r>
      <w:r>
        <w:rPr>
          <w:spacing w:val="-5"/>
          <w:sz w:val="20"/>
        </w:rPr>
        <w:t> </w:t>
      </w:r>
      <w:r>
        <w:rPr>
          <w:sz w:val="20"/>
          <w:u w:val="single"/>
        </w:rPr>
        <w:tab/>
      </w:r>
    </w:p>
    <w:p>
      <w:pPr>
        <w:pStyle w:val="ListParagraph"/>
        <w:numPr>
          <w:ilvl w:val="1"/>
          <w:numId w:val="1"/>
        </w:numPr>
        <w:tabs>
          <w:tab w:pos="2281" w:val="left" w:leader="none"/>
        </w:tabs>
        <w:spacing w:line="240" w:lineRule="auto" w:before="113" w:after="0"/>
        <w:ind w:left="2281" w:right="0" w:hanging="630"/>
        <w:jc w:val="left"/>
        <w:rPr>
          <w:sz w:val="20"/>
        </w:rPr>
      </w:pPr>
      <w:r>
        <w:rPr>
          <w:sz w:val="20"/>
        </w:rPr>
        <w:t>Punch</w:t>
      </w:r>
      <w:r>
        <w:rPr>
          <w:spacing w:val="-7"/>
          <w:sz w:val="20"/>
        </w:rPr>
        <w:t> </w:t>
      </w:r>
      <w:r>
        <w:rPr>
          <w:sz w:val="20"/>
        </w:rPr>
        <w:t>three</w:t>
      </w:r>
      <w:r>
        <w:rPr>
          <w:spacing w:val="-7"/>
          <w:sz w:val="20"/>
        </w:rPr>
        <w:t> </w:t>
      </w:r>
      <w:r>
        <w:rPr>
          <w:sz w:val="20"/>
        </w:rPr>
        <w:t>holes</w:t>
      </w:r>
      <w:r>
        <w:rPr>
          <w:spacing w:val="-5"/>
          <w:sz w:val="20"/>
        </w:rPr>
        <w:t> </w:t>
      </w:r>
      <w:r>
        <w:rPr>
          <w:sz w:val="20"/>
        </w:rPr>
        <w:t>with</w:t>
      </w:r>
      <w:r>
        <w:rPr>
          <w:spacing w:val="-5"/>
          <w:sz w:val="20"/>
        </w:rPr>
        <w:t> </w:t>
      </w:r>
      <w:r>
        <w:rPr>
          <w:sz w:val="20"/>
        </w:rPr>
        <w:t>your</w:t>
      </w:r>
      <w:r>
        <w:rPr>
          <w:spacing w:val="-7"/>
          <w:sz w:val="20"/>
        </w:rPr>
        <w:t> </w:t>
      </w:r>
      <w:r>
        <w:rPr>
          <w:sz w:val="20"/>
        </w:rPr>
        <w:t>pen</w:t>
      </w:r>
      <w:r>
        <w:rPr>
          <w:spacing w:val="-6"/>
          <w:sz w:val="20"/>
        </w:rPr>
        <w:t> </w:t>
      </w:r>
      <w:r>
        <w:rPr>
          <w:sz w:val="20"/>
        </w:rPr>
        <w:t>here:</w:t>
      </w:r>
      <w:r>
        <w:rPr>
          <w:spacing w:val="43"/>
          <w:sz w:val="20"/>
        </w:rPr>
        <w:t> </w:t>
      </w:r>
      <w:r>
        <w:rPr>
          <w:sz w:val="20"/>
        </w:rPr>
        <w:t>o</w:t>
      </w:r>
      <w:r>
        <w:rPr>
          <w:spacing w:val="40"/>
          <w:sz w:val="20"/>
        </w:rPr>
        <w:t> </w:t>
      </w:r>
      <w:r>
        <w:rPr>
          <w:sz w:val="20"/>
        </w:rPr>
        <w:t>o</w:t>
      </w:r>
      <w:r>
        <w:rPr>
          <w:spacing w:val="40"/>
          <w:sz w:val="20"/>
        </w:rPr>
        <w:t> </w:t>
      </w:r>
      <w:r>
        <w:rPr>
          <w:spacing w:val="-10"/>
          <w:sz w:val="20"/>
        </w:rPr>
        <w:t>o</w:t>
      </w:r>
    </w:p>
    <w:p>
      <w:pPr>
        <w:pStyle w:val="ListParagraph"/>
        <w:numPr>
          <w:ilvl w:val="1"/>
          <w:numId w:val="1"/>
        </w:numPr>
        <w:tabs>
          <w:tab w:pos="2281" w:val="left" w:leader="none"/>
        </w:tabs>
        <w:spacing w:line="240" w:lineRule="auto" w:before="116" w:after="0"/>
        <w:ind w:left="2281" w:right="0" w:hanging="630"/>
        <w:jc w:val="left"/>
        <w:rPr>
          <w:sz w:val="20"/>
        </w:rPr>
      </w:pPr>
      <w:r>
        <w:rPr>
          <w:sz w:val="20"/>
        </w:rPr>
        <w:t>If</w:t>
      </w:r>
      <w:r>
        <w:rPr>
          <w:spacing w:val="-7"/>
          <w:sz w:val="20"/>
        </w:rPr>
        <w:t> </w:t>
      </w:r>
      <w:r>
        <w:rPr>
          <w:sz w:val="20"/>
        </w:rPr>
        <w:t>you</w:t>
      </w:r>
      <w:r>
        <w:rPr>
          <w:spacing w:val="-10"/>
          <w:sz w:val="20"/>
        </w:rPr>
        <w:t> </w:t>
      </w:r>
      <w:r>
        <w:rPr>
          <w:sz w:val="20"/>
        </w:rPr>
        <w:t>think</w:t>
      </w:r>
      <w:r>
        <w:rPr>
          <w:spacing w:val="-3"/>
          <w:sz w:val="20"/>
        </w:rPr>
        <w:t> </w:t>
      </w:r>
      <w:r>
        <w:rPr>
          <w:sz w:val="20"/>
        </w:rPr>
        <w:t>you</w:t>
      </w:r>
      <w:r>
        <w:rPr>
          <w:spacing w:val="-7"/>
          <w:sz w:val="20"/>
        </w:rPr>
        <w:t> </w:t>
      </w:r>
      <w:r>
        <w:rPr>
          <w:sz w:val="20"/>
        </w:rPr>
        <w:t>are</w:t>
      </w:r>
      <w:r>
        <w:rPr>
          <w:spacing w:val="-9"/>
          <w:sz w:val="20"/>
        </w:rPr>
        <w:t> </w:t>
      </w:r>
      <w:r>
        <w:rPr>
          <w:sz w:val="20"/>
        </w:rPr>
        <w:t>the</w:t>
      </w:r>
      <w:r>
        <w:rPr>
          <w:spacing w:val="-10"/>
          <w:sz w:val="20"/>
        </w:rPr>
        <w:t> </w:t>
      </w:r>
      <w:r>
        <w:rPr>
          <w:sz w:val="20"/>
        </w:rPr>
        <w:t>first</w:t>
      </w:r>
      <w:r>
        <w:rPr>
          <w:spacing w:val="-7"/>
          <w:sz w:val="20"/>
        </w:rPr>
        <w:t> </w:t>
      </w:r>
      <w:r>
        <w:rPr>
          <w:sz w:val="20"/>
        </w:rPr>
        <w:t>person</w:t>
      </w:r>
      <w:r>
        <w:rPr>
          <w:spacing w:val="-10"/>
          <w:sz w:val="20"/>
        </w:rPr>
        <w:t> </w:t>
      </w:r>
      <w:r>
        <w:rPr>
          <w:sz w:val="20"/>
        </w:rPr>
        <w:t>to</w:t>
      </w:r>
      <w:r>
        <w:rPr>
          <w:spacing w:val="-9"/>
          <w:sz w:val="20"/>
        </w:rPr>
        <w:t> </w:t>
      </w:r>
      <w:r>
        <w:rPr>
          <w:sz w:val="20"/>
        </w:rPr>
        <w:t>get</w:t>
      </w:r>
      <w:r>
        <w:rPr>
          <w:spacing w:val="-7"/>
          <w:sz w:val="20"/>
        </w:rPr>
        <w:t> </w:t>
      </w:r>
      <w:r>
        <w:rPr>
          <w:sz w:val="20"/>
        </w:rPr>
        <w:t>this</w:t>
      </w:r>
      <w:r>
        <w:rPr>
          <w:spacing w:val="-8"/>
          <w:sz w:val="20"/>
        </w:rPr>
        <w:t> </w:t>
      </w:r>
      <w:r>
        <w:rPr>
          <w:sz w:val="20"/>
        </w:rPr>
        <w:t>far,</w:t>
      </w:r>
      <w:r>
        <w:rPr>
          <w:spacing w:val="-10"/>
          <w:sz w:val="20"/>
        </w:rPr>
        <w:t> </w:t>
      </w:r>
      <w:r>
        <w:rPr>
          <w:sz w:val="20"/>
        </w:rPr>
        <w:t>call</w:t>
      </w:r>
      <w:r>
        <w:rPr>
          <w:spacing w:val="-7"/>
          <w:sz w:val="20"/>
        </w:rPr>
        <w:t> </w:t>
      </w:r>
      <w:r>
        <w:rPr>
          <w:sz w:val="20"/>
        </w:rPr>
        <w:t>out</w:t>
      </w:r>
      <w:r>
        <w:rPr>
          <w:spacing w:val="-7"/>
          <w:sz w:val="20"/>
        </w:rPr>
        <w:t> </w:t>
      </w:r>
      <w:r>
        <w:rPr>
          <w:sz w:val="20"/>
        </w:rPr>
        <w:t>‘I’m</w:t>
      </w:r>
      <w:r>
        <w:rPr>
          <w:spacing w:val="2"/>
          <w:sz w:val="20"/>
        </w:rPr>
        <w:t> </w:t>
      </w:r>
      <w:r>
        <w:rPr>
          <w:sz w:val="20"/>
        </w:rPr>
        <w:t>in</w:t>
      </w:r>
      <w:r>
        <w:rPr>
          <w:spacing w:val="-10"/>
          <w:sz w:val="20"/>
        </w:rPr>
        <w:t> </w:t>
      </w:r>
      <w:r>
        <w:rPr>
          <w:sz w:val="20"/>
        </w:rPr>
        <w:t>the</w:t>
      </w:r>
      <w:r>
        <w:rPr>
          <w:spacing w:val="-9"/>
          <w:sz w:val="20"/>
        </w:rPr>
        <w:t> </w:t>
      </w:r>
      <w:r>
        <w:rPr>
          <w:spacing w:val="-2"/>
          <w:sz w:val="20"/>
        </w:rPr>
        <w:t>lead’</w:t>
      </w:r>
    </w:p>
    <w:p>
      <w:pPr>
        <w:pStyle w:val="ListParagraph"/>
        <w:numPr>
          <w:ilvl w:val="1"/>
          <w:numId w:val="1"/>
        </w:numPr>
        <w:tabs>
          <w:tab w:pos="2280" w:val="left" w:leader="none"/>
        </w:tabs>
        <w:spacing w:line="240" w:lineRule="auto" w:before="116" w:after="0"/>
        <w:ind w:left="2280" w:right="0" w:hanging="630"/>
        <w:jc w:val="left"/>
        <w:rPr>
          <w:sz w:val="20"/>
        </w:rPr>
      </w:pPr>
      <w:r>
        <w:rPr>
          <w:sz w:val="20"/>
        </w:rPr>
        <w:t>Underline</w:t>
      </w:r>
      <w:r>
        <w:rPr>
          <w:spacing w:val="-11"/>
          <w:sz w:val="20"/>
        </w:rPr>
        <w:t> </w:t>
      </w:r>
      <w:r>
        <w:rPr>
          <w:sz w:val="20"/>
        </w:rPr>
        <w:t>all</w:t>
      </w:r>
      <w:r>
        <w:rPr>
          <w:spacing w:val="-11"/>
          <w:sz w:val="20"/>
        </w:rPr>
        <w:t> </w:t>
      </w:r>
      <w:r>
        <w:rPr>
          <w:sz w:val="20"/>
        </w:rPr>
        <w:t>the</w:t>
      </w:r>
      <w:r>
        <w:rPr>
          <w:spacing w:val="-7"/>
          <w:sz w:val="20"/>
        </w:rPr>
        <w:t> </w:t>
      </w:r>
      <w:r>
        <w:rPr>
          <w:sz w:val="20"/>
        </w:rPr>
        <w:t>even</w:t>
      </w:r>
      <w:r>
        <w:rPr>
          <w:spacing w:val="-9"/>
          <w:sz w:val="20"/>
        </w:rPr>
        <w:t> </w:t>
      </w:r>
      <w:r>
        <w:rPr>
          <w:sz w:val="20"/>
        </w:rPr>
        <w:t>digits</w:t>
      </w:r>
      <w:r>
        <w:rPr>
          <w:spacing w:val="-6"/>
          <w:sz w:val="20"/>
        </w:rPr>
        <w:t> </w:t>
      </w:r>
      <w:r>
        <w:rPr>
          <w:sz w:val="20"/>
        </w:rPr>
        <w:t>on</w:t>
      </w:r>
      <w:r>
        <w:rPr>
          <w:spacing w:val="-9"/>
          <w:sz w:val="20"/>
        </w:rPr>
        <w:t> </w:t>
      </w:r>
      <w:r>
        <w:rPr>
          <w:sz w:val="20"/>
        </w:rPr>
        <w:t>the</w:t>
      </w:r>
      <w:r>
        <w:rPr>
          <w:spacing w:val="-10"/>
          <w:sz w:val="20"/>
        </w:rPr>
        <w:t> </w:t>
      </w:r>
      <w:r>
        <w:rPr>
          <w:sz w:val="20"/>
        </w:rPr>
        <w:t>left</w:t>
      </w:r>
      <w:r>
        <w:rPr>
          <w:spacing w:val="-7"/>
          <w:sz w:val="20"/>
        </w:rPr>
        <w:t> </w:t>
      </w:r>
      <w:r>
        <w:rPr>
          <w:sz w:val="20"/>
        </w:rPr>
        <w:t>hand</w:t>
      </w:r>
      <w:r>
        <w:rPr>
          <w:spacing w:val="-11"/>
          <w:sz w:val="20"/>
        </w:rPr>
        <w:t> </w:t>
      </w:r>
      <w:r>
        <w:rPr>
          <w:sz w:val="20"/>
        </w:rPr>
        <w:t>side</w:t>
      </w:r>
      <w:r>
        <w:rPr>
          <w:spacing w:val="-8"/>
          <w:sz w:val="20"/>
        </w:rPr>
        <w:t> </w:t>
      </w:r>
      <w:r>
        <w:rPr>
          <w:sz w:val="20"/>
        </w:rPr>
        <w:t>of</w:t>
      </w:r>
      <w:r>
        <w:rPr>
          <w:spacing w:val="-8"/>
          <w:sz w:val="20"/>
        </w:rPr>
        <w:t> </w:t>
      </w:r>
      <w:r>
        <w:rPr>
          <w:sz w:val="20"/>
        </w:rPr>
        <w:t>the</w:t>
      </w:r>
      <w:r>
        <w:rPr>
          <w:spacing w:val="-7"/>
          <w:sz w:val="20"/>
        </w:rPr>
        <w:t> </w:t>
      </w:r>
      <w:r>
        <w:rPr>
          <w:spacing w:val="-4"/>
          <w:sz w:val="20"/>
        </w:rPr>
        <w:t>page</w:t>
      </w:r>
    </w:p>
    <w:p>
      <w:pPr>
        <w:pStyle w:val="ListParagraph"/>
        <w:numPr>
          <w:ilvl w:val="1"/>
          <w:numId w:val="1"/>
        </w:numPr>
        <w:tabs>
          <w:tab w:pos="2280" w:val="left" w:leader="none"/>
        </w:tabs>
        <w:spacing w:line="240" w:lineRule="auto" w:before="115" w:after="0"/>
        <w:ind w:left="2280" w:right="0" w:hanging="630"/>
        <w:jc w:val="left"/>
        <w:rPr>
          <w:sz w:val="20"/>
        </w:rPr>
      </w:pPr>
      <w:r>
        <w:rPr>
          <w:sz w:val="20"/>
        </w:rPr>
        <w:t>Draw</w:t>
      </w:r>
      <w:r>
        <w:rPr>
          <w:spacing w:val="-14"/>
          <w:sz w:val="20"/>
        </w:rPr>
        <w:t> </w:t>
      </w:r>
      <w:r>
        <w:rPr>
          <w:sz w:val="20"/>
        </w:rPr>
        <w:t>triangles</w:t>
      </w:r>
      <w:r>
        <w:rPr>
          <w:spacing w:val="-12"/>
          <w:sz w:val="20"/>
        </w:rPr>
        <w:t> </w:t>
      </w:r>
      <w:r>
        <w:rPr>
          <w:sz w:val="20"/>
        </w:rPr>
        <w:t>round</w:t>
      </w:r>
      <w:r>
        <w:rPr>
          <w:spacing w:val="-13"/>
          <w:sz w:val="20"/>
        </w:rPr>
        <w:t> </w:t>
      </w:r>
      <w:r>
        <w:rPr>
          <w:sz w:val="20"/>
        </w:rPr>
        <w:t>the</w:t>
      </w:r>
      <w:r>
        <w:rPr>
          <w:spacing w:val="-13"/>
          <w:sz w:val="20"/>
        </w:rPr>
        <w:t> </w:t>
      </w:r>
      <w:r>
        <w:rPr>
          <w:sz w:val="20"/>
        </w:rPr>
        <w:t>holes</w:t>
      </w:r>
      <w:r>
        <w:rPr>
          <w:spacing w:val="-8"/>
          <w:sz w:val="20"/>
        </w:rPr>
        <w:t> </w:t>
      </w:r>
      <w:r>
        <w:rPr>
          <w:sz w:val="20"/>
        </w:rPr>
        <w:t>you</w:t>
      </w:r>
      <w:r>
        <w:rPr>
          <w:spacing w:val="-11"/>
          <w:sz w:val="20"/>
        </w:rPr>
        <w:t> </w:t>
      </w:r>
      <w:r>
        <w:rPr>
          <w:sz w:val="20"/>
        </w:rPr>
        <w:t>punched</w:t>
      </w:r>
      <w:r>
        <w:rPr>
          <w:spacing w:val="-10"/>
          <w:sz w:val="20"/>
        </w:rPr>
        <w:t> </w:t>
      </w:r>
      <w:r>
        <w:rPr>
          <w:sz w:val="20"/>
        </w:rPr>
        <w:t>in</w:t>
      </w:r>
      <w:r>
        <w:rPr>
          <w:spacing w:val="-11"/>
          <w:sz w:val="20"/>
        </w:rPr>
        <w:t> </w:t>
      </w:r>
      <w:r>
        <w:rPr>
          <w:sz w:val="20"/>
        </w:rPr>
        <w:t>Item</w:t>
      </w:r>
      <w:r>
        <w:rPr>
          <w:spacing w:val="-9"/>
          <w:sz w:val="20"/>
        </w:rPr>
        <w:t> </w:t>
      </w:r>
      <w:r>
        <w:rPr>
          <w:spacing w:val="-4"/>
          <w:sz w:val="20"/>
        </w:rPr>
        <w:t>2.17</w:t>
      </w:r>
    </w:p>
    <w:p>
      <w:pPr>
        <w:pStyle w:val="ListParagraph"/>
        <w:numPr>
          <w:ilvl w:val="1"/>
          <w:numId w:val="1"/>
        </w:numPr>
        <w:tabs>
          <w:tab w:pos="2280" w:val="left" w:leader="none"/>
        </w:tabs>
        <w:spacing w:line="240" w:lineRule="auto" w:before="114" w:after="0"/>
        <w:ind w:left="2280" w:right="0" w:hanging="630"/>
        <w:jc w:val="left"/>
        <w:rPr>
          <w:sz w:val="20"/>
        </w:rPr>
      </w:pPr>
      <w:r>
        <w:rPr>
          <w:sz w:val="20"/>
        </w:rPr>
        <w:t>Now</w:t>
      </w:r>
      <w:r>
        <w:rPr>
          <w:spacing w:val="-11"/>
          <w:sz w:val="20"/>
        </w:rPr>
        <w:t> </w:t>
      </w:r>
      <w:r>
        <w:rPr>
          <w:sz w:val="20"/>
        </w:rPr>
        <w:t>you’ve</w:t>
      </w:r>
      <w:r>
        <w:rPr>
          <w:spacing w:val="-12"/>
          <w:sz w:val="20"/>
        </w:rPr>
        <w:t> </w:t>
      </w:r>
      <w:r>
        <w:rPr>
          <w:sz w:val="20"/>
        </w:rPr>
        <w:t>finished</w:t>
      </w:r>
      <w:r>
        <w:rPr>
          <w:spacing w:val="-14"/>
          <w:sz w:val="20"/>
        </w:rPr>
        <w:t> </w:t>
      </w:r>
      <w:r>
        <w:rPr>
          <w:sz w:val="20"/>
        </w:rPr>
        <w:t>reading</w:t>
      </w:r>
      <w:r>
        <w:rPr>
          <w:spacing w:val="-13"/>
          <w:sz w:val="20"/>
        </w:rPr>
        <w:t> </w:t>
      </w:r>
      <w:r>
        <w:rPr>
          <w:sz w:val="20"/>
        </w:rPr>
        <w:t>all</w:t>
      </w:r>
      <w:r>
        <w:rPr>
          <w:spacing w:val="-14"/>
          <w:sz w:val="20"/>
        </w:rPr>
        <w:t> </w:t>
      </w:r>
      <w:r>
        <w:rPr>
          <w:sz w:val="20"/>
        </w:rPr>
        <w:t>the</w:t>
      </w:r>
      <w:r>
        <w:rPr>
          <w:spacing w:val="-9"/>
          <w:sz w:val="20"/>
        </w:rPr>
        <w:t> </w:t>
      </w:r>
      <w:r>
        <w:rPr>
          <w:sz w:val="20"/>
        </w:rPr>
        <w:t>instructions,</w:t>
      </w:r>
      <w:r>
        <w:rPr>
          <w:spacing w:val="-13"/>
          <w:sz w:val="20"/>
        </w:rPr>
        <w:t> </w:t>
      </w:r>
      <w:r>
        <w:rPr>
          <w:sz w:val="20"/>
        </w:rPr>
        <w:t>obey</w:t>
      </w:r>
      <w:r>
        <w:rPr>
          <w:spacing w:val="-12"/>
          <w:sz w:val="20"/>
        </w:rPr>
        <w:t> </w:t>
      </w:r>
      <w:r>
        <w:rPr>
          <w:sz w:val="20"/>
        </w:rPr>
        <w:t>only</w:t>
      </w:r>
      <w:r>
        <w:rPr>
          <w:spacing w:val="-7"/>
          <w:sz w:val="20"/>
        </w:rPr>
        <w:t> </w:t>
      </w:r>
      <w:r>
        <w:rPr>
          <w:sz w:val="20"/>
        </w:rPr>
        <w:t>Steps</w:t>
      </w:r>
      <w:r>
        <w:rPr>
          <w:spacing w:val="-7"/>
          <w:sz w:val="20"/>
        </w:rPr>
        <w:t> </w:t>
      </w:r>
      <w:r>
        <w:rPr>
          <w:sz w:val="20"/>
        </w:rPr>
        <w:t>2.2,</w:t>
      </w:r>
      <w:r>
        <w:rPr>
          <w:spacing w:val="-9"/>
          <w:sz w:val="20"/>
        </w:rPr>
        <w:t> </w:t>
      </w:r>
      <w:r>
        <w:rPr>
          <w:sz w:val="20"/>
        </w:rPr>
        <w:t>2.10</w:t>
      </w:r>
      <w:r>
        <w:rPr>
          <w:spacing w:val="-11"/>
          <w:sz w:val="20"/>
        </w:rPr>
        <w:t> </w:t>
      </w:r>
      <w:r>
        <w:rPr>
          <w:sz w:val="20"/>
        </w:rPr>
        <w:t>&amp;</w:t>
      </w:r>
      <w:r>
        <w:rPr>
          <w:spacing w:val="-9"/>
          <w:sz w:val="20"/>
        </w:rPr>
        <w:t> </w:t>
      </w:r>
      <w:r>
        <w:rPr>
          <w:spacing w:val="-4"/>
          <w:sz w:val="20"/>
        </w:rPr>
        <w:t>2.22</w:t>
      </w:r>
    </w:p>
    <w:p>
      <w:pPr>
        <w:pStyle w:val="ListParagraph"/>
        <w:numPr>
          <w:ilvl w:val="1"/>
          <w:numId w:val="1"/>
        </w:numPr>
        <w:tabs>
          <w:tab w:pos="2280" w:val="left" w:leader="none"/>
        </w:tabs>
        <w:spacing w:line="240" w:lineRule="auto" w:before="115" w:after="0"/>
        <w:ind w:left="2280" w:right="0" w:hanging="630"/>
        <w:jc w:val="left"/>
        <w:rPr>
          <w:sz w:val="20"/>
        </w:rPr>
      </w:pPr>
      <w:r>
        <w:rPr>
          <w:sz w:val="20"/>
        </w:rPr>
        <w:t>Stand</w:t>
      </w:r>
      <w:r>
        <w:rPr>
          <w:spacing w:val="-11"/>
          <w:sz w:val="20"/>
        </w:rPr>
        <w:t> </w:t>
      </w:r>
      <w:r>
        <w:rPr>
          <w:sz w:val="20"/>
        </w:rPr>
        <w:t>up</w:t>
      </w:r>
      <w:r>
        <w:rPr>
          <w:spacing w:val="-8"/>
          <w:sz w:val="20"/>
        </w:rPr>
        <w:t> </w:t>
      </w:r>
      <w:r>
        <w:rPr>
          <w:sz w:val="20"/>
        </w:rPr>
        <w:t>and</w:t>
      </w:r>
      <w:r>
        <w:rPr>
          <w:spacing w:val="-10"/>
          <w:sz w:val="20"/>
        </w:rPr>
        <w:t> </w:t>
      </w:r>
      <w:r>
        <w:rPr>
          <w:sz w:val="20"/>
        </w:rPr>
        <w:t>say,</w:t>
      </w:r>
      <w:r>
        <w:rPr>
          <w:spacing w:val="-11"/>
          <w:sz w:val="20"/>
        </w:rPr>
        <w:t> </w:t>
      </w:r>
      <w:r>
        <w:rPr>
          <w:sz w:val="20"/>
        </w:rPr>
        <w:t>“We’re</w:t>
      </w:r>
      <w:r>
        <w:rPr>
          <w:spacing w:val="-10"/>
          <w:sz w:val="20"/>
        </w:rPr>
        <w:t> </w:t>
      </w:r>
      <w:r>
        <w:rPr>
          <w:sz w:val="20"/>
        </w:rPr>
        <w:t>the</w:t>
      </w:r>
      <w:r>
        <w:rPr>
          <w:spacing w:val="-12"/>
          <w:sz w:val="20"/>
        </w:rPr>
        <w:t> </w:t>
      </w:r>
      <w:r>
        <w:rPr>
          <w:sz w:val="20"/>
        </w:rPr>
        <w:t>greatest</w:t>
      </w:r>
      <w:r>
        <w:rPr>
          <w:spacing w:val="-10"/>
          <w:sz w:val="20"/>
        </w:rPr>
        <w:t> </w:t>
      </w:r>
      <w:r>
        <w:rPr>
          <w:sz w:val="20"/>
        </w:rPr>
        <w:t>team</w:t>
      </w:r>
      <w:r>
        <w:rPr>
          <w:spacing w:val="-4"/>
          <w:sz w:val="20"/>
        </w:rPr>
        <w:t> </w:t>
      </w:r>
      <w:r>
        <w:rPr>
          <w:sz w:val="20"/>
        </w:rPr>
        <w:t>in</w:t>
      </w:r>
      <w:r>
        <w:rPr>
          <w:spacing w:val="-9"/>
          <w:sz w:val="20"/>
        </w:rPr>
        <w:t> </w:t>
      </w:r>
      <w:r>
        <w:rPr>
          <w:sz w:val="20"/>
        </w:rPr>
        <w:t>the</w:t>
      </w:r>
      <w:r>
        <w:rPr>
          <w:spacing w:val="-12"/>
          <w:sz w:val="20"/>
        </w:rPr>
        <w:t> </w:t>
      </w:r>
      <w:r>
        <w:rPr>
          <w:spacing w:val="-2"/>
          <w:sz w:val="20"/>
        </w:rPr>
        <w:t>World!”</w:t>
      </w:r>
    </w:p>
    <w:p>
      <w:pPr>
        <w:pStyle w:val="BodyText"/>
      </w:pPr>
    </w:p>
    <w:p>
      <w:pPr>
        <w:pStyle w:val="BodyText"/>
        <w:spacing w:before="1"/>
        <w:rPr>
          <w:sz w:val="31"/>
        </w:rPr>
      </w:pPr>
    </w:p>
    <w:p>
      <w:pPr>
        <w:pStyle w:val="ListParagraph"/>
        <w:numPr>
          <w:ilvl w:val="0"/>
          <w:numId w:val="1"/>
        </w:numPr>
        <w:tabs>
          <w:tab w:pos="1652" w:val="left" w:leader="none"/>
        </w:tabs>
        <w:spacing w:line="240" w:lineRule="auto" w:before="0" w:after="0"/>
        <w:ind w:left="1652" w:right="0" w:hanging="361"/>
        <w:jc w:val="left"/>
        <w:rPr>
          <w:sz w:val="22"/>
        </w:rPr>
      </w:pPr>
      <w:r>
        <w:rPr>
          <w:spacing w:val="-2"/>
          <w:sz w:val="22"/>
        </w:rPr>
        <w:t>Attachments</w:t>
      </w:r>
    </w:p>
    <w:p>
      <w:pPr>
        <w:pStyle w:val="ListParagraph"/>
        <w:numPr>
          <w:ilvl w:val="1"/>
          <w:numId w:val="1"/>
        </w:numPr>
        <w:tabs>
          <w:tab w:pos="2082" w:val="left" w:leader="none"/>
        </w:tabs>
        <w:spacing w:line="240" w:lineRule="auto" w:before="126" w:after="0"/>
        <w:ind w:left="2082" w:right="0" w:hanging="431"/>
        <w:jc w:val="left"/>
        <w:rPr>
          <w:sz w:val="22"/>
        </w:rPr>
      </w:pPr>
      <w:r>
        <w:rPr>
          <w:spacing w:val="-5"/>
          <w:sz w:val="22"/>
        </w:rPr>
        <w:t>N/A</w:t>
      </w:r>
    </w:p>
    <w:p>
      <w:pPr>
        <w:spacing w:after="0" w:line="240" w:lineRule="auto"/>
        <w:jc w:val="left"/>
        <w:rPr>
          <w:sz w:val="22"/>
        </w:rPr>
        <w:sectPr>
          <w:footerReference w:type="default" r:id="rId5"/>
          <w:type w:val="continuous"/>
          <w:pgSz w:w="12240" w:h="15840"/>
          <w:pgMar w:footer="1876" w:header="0" w:top="1180" w:bottom="2060" w:left="120" w:right="0"/>
          <w:pgNumType w:start="1"/>
        </w:sectPr>
      </w:pPr>
    </w:p>
    <w:p>
      <w:pPr>
        <w:pStyle w:val="BodyText"/>
        <w:spacing w:before="10"/>
        <w:rPr>
          <w:sz w:val="15"/>
        </w:rPr>
      </w:pPr>
    </w:p>
    <w:p>
      <w:pPr>
        <w:pStyle w:val="Heading4"/>
        <w:numPr>
          <w:ilvl w:val="0"/>
          <w:numId w:val="2"/>
        </w:numPr>
        <w:tabs>
          <w:tab w:pos="1678" w:val="left" w:leader="none"/>
        </w:tabs>
        <w:spacing w:line="240" w:lineRule="auto" w:before="93" w:after="0"/>
        <w:ind w:left="1678" w:right="0" w:hanging="358"/>
        <w:jc w:val="left"/>
      </w:pPr>
      <w:r>
        <w:rPr>
          <w:spacing w:val="-2"/>
        </w:rPr>
        <w:t>Purpose</w:t>
      </w:r>
    </w:p>
    <w:p>
      <w:pPr>
        <w:pStyle w:val="BodyText"/>
        <w:spacing w:before="2"/>
        <w:rPr>
          <w:b/>
          <w:sz w:val="30"/>
        </w:rPr>
      </w:pPr>
    </w:p>
    <w:p>
      <w:pPr>
        <w:spacing w:before="0"/>
        <w:ind w:left="1048" w:right="0" w:firstLine="0"/>
        <w:jc w:val="left"/>
        <w:rPr>
          <w:sz w:val="20"/>
        </w:rPr>
      </w:pPr>
      <w:r>
        <w:rPr>
          <w:sz w:val="20"/>
        </w:rPr>
        <w:t>This</w:t>
      </w:r>
      <w:r>
        <w:rPr>
          <w:spacing w:val="-14"/>
          <w:sz w:val="20"/>
        </w:rPr>
        <w:t> </w:t>
      </w:r>
      <w:r>
        <w:rPr>
          <w:sz w:val="20"/>
        </w:rPr>
        <w:t>procedure</w:t>
      </w:r>
      <w:r>
        <w:rPr>
          <w:spacing w:val="-14"/>
          <w:sz w:val="20"/>
        </w:rPr>
        <w:t> </w:t>
      </w:r>
      <w:r>
        <w:rPr>
          <w:sz w:val="20"/>
        </w:rPr>
        <w:t>describes</w:t>
      </w:r>
      <w:r>
        <w:rPr>
          <w:spacing w:val="-12"/>
          <w:sz w:val="20"/>
        </w:rPr>
        <w:t> </w:t>
      </w:r>
      <w:r>
        <w:rPr>
          <w:sz w:val="20"/>
        </w:rPr>
        <w:t>the</w:t>
      </w:r>
      <w:r>
        <w:rPr>
          <w:spacing w:val="-14"/>
          <w:sz w:val="20"/>
        </w:rPr>
        <w:t> </w:t>
      </w:r>
      <w:r>
        <w:rPr>
          <w:sz w:val="20"/>
        </w:rPr>
        <w:t>current</w:t>
      </w:r>
      <w:r>
        <w:rPr>
          <w:spacing w:val="-14"/>
          <w:sz w:val="20"/>
        </w:rPr>
        <w:t> </w:t>
      </w:r>
      <w:r>
        <w:rPr>
          <w:sz w:val="20"/>
        </w:rPr>
        <w:t>Good</w:t>
      </w:r>
      <w:r>
        <w:rPr>
          <w:spacing w:val="-13"/>
          <w:sz w:val="20"/>
        </w:rPr>
        <w:t> </w:t>
      </w:r>
      <w:r>
        <w:rPr>
          <w:sz w:val="20"/>
        </w:rPr>
        <w:t>Manufacturing</w:t>
      </w:r>
      <w:r>
        <w:rPr>
          <w:spacing w:val="-13"/>
          <w:sz w:val="20"/>
        </w:rPr>
        <w:t> </w:t>
      </w:r>
      <w:r>
        <w:rPr>
          <w:sz w:val="20"/>
        </w:rPr>
        <w:t>Practice</w:t>
      </w:r>
      <w:r>
        <w:rPr>
          <w:spacing w:val="-14"/>
          <w:sz w:val="20"/>
        </w:rPr>
        <w:t> </w:t>
      </w:r>
      <w:r>
        <w:rPr>
          <w:sz w:val="20"/>
        </w:rPr>
        <w:t>(CGMP)</w:t>
      </w:r>
      <w:r>
        <w:rPr>
          <w:spacing w:val="-11"/>
          <w:sz w:val="20"/>
        </w:rPr>
        <w:t> </w:t>
      </w:r>
      <w:r>
        <w:rPr>
          <w:sz w:val="20"/>
        </w:rPr>
        <w:t>documentation</w:t>
      </w:r>
      <w:r>
        <w:rPr>
          <w:spacing w:val="-10"/>
          <w:sz w:val="20"/>
        </w:rPr>
        <w:t> </w:t>
      </w:r>
      <w:r>
        <w:rPr>
          <w:spacing w:val="-2"/>
          <w:sz w:val="20"/>
        </w:rPr>
        <w:t>requirements.</w:t>
      </w:r>
    </w:p>
    <w:p>
      <w:pPr>
        <w:pStyle w:val="BodyText"/>
        <w:spacing w:before="9"/>
        <w:rPr>
          <w:sz w:val="21"/>
        </w:rPr>
      </w:pPr>
    </w:p>
    <w:p>
      <w:pPr>
        <w:pStyle w:val="Heading4"/>
        <w:numPr>
          <w:ilvl w:val="0"/>
          <w:numId w:val="2"/>
        </w:numPr>
        <w:tabs>
          <w:tab w:pos="1678" w:val="left" w:leader="none"/>
        </w:tabs>
        <w:spacing w:line="240" w:lineRule="auto" w:before="0" w:after="0"/>
        <w:ind w:left="1678" w:right="0" w:hanging="358"/>
        <w:jc w:val="left"/>
      </w:pPr>
      <w:r>
        <w:rPr>
          <w:spacing w:val="-2"/>
        </w:rPr>
        <w:t>Scope</w:t>
      </w:r>
    </w:p>
    <w:p>
      <w:pPr>
        <w:pStyle w:val="BodyText"/>
        <w:spacing w:before="4"/>
        <w:rPr>
          <w:b/>
          <w:sz w:val="30"/>
        </w:rPr>
      </w:pPr>
    </w:p>
    <w:p>
      <w:pPr>
        <w:spacing w:before="0"/>
        <w:ind w:left="1680" w:right="1309" w:hanging="632"/>
        <w:jc w:val="left"/>
        <w:rPr>
          <w:sz w:val="20"/>
        </w:rPr>
      </w:pPr>
      <w:r>
        <w:rPr>
          <w:sz w:val="20"/>
        </w:rPr>
        <w:t>This</w:t>
      </w:r>
      <w:r>
        <w:rPr>
          <w:spacing w:val="-5"/>
          <w:sz w:val="20"/>
        </w:rPr>
        <w:t> </w:t>
      </w:r>
      <w:r>
        <w:rPr>
          <w:sz w:val="20"/>
        </w:rPr>
        <w:t>procedure</w:t>
      </w:r>
      <w:r>
        <w:rPr>
          <w:spacing w:val="-9"/>
          <w:sz w:val="20"/>
        </w:rPr>
        <w:t> </w:t>
      </w:r>
      <w:r>
        <w:rPr>
          <w:sz w:val="20"/>
        </w:rPr>
        <w:t>applies</w:t>
      </w:r>
      <w:r>
        <w:rPr>
          <w:spacing w:val="-10"/>
          <w:sz w:val="20"/>
        </w:rPr>
        <w:t> </w:t>
      </w:r>
      <w:r>
        <w:rPr>
          <w:sz w:val="20"/>
        </w:rPr>
        <w:t>to</w:t>
      </w:r>
      <w:r>
        <w:rPr>
          <w:spacing w:val="-7"/>
          <w:sz w:val="20"/>
        </w:rPr>
        <w:t> </w:t>
      </w:r>
      <w:r>
        <w:rPr>
          <w:sz w:val="20"/>
        </w:rPr>
        <w:t>all</w:t>
      </w:r>
      <w:r>
        <w:rPr>
          <w:spacing w:val="-7"/>
          <w:sz w:val="20"/>
        </w:rPr>
        <w:t> </w:t>
      </w:r>
      <w:r>
        <w:rPr>
          <w:sz w:val="20"/>
        </w:rPr>
        <w:t>individuals</w:t>
      </w:r>
      <w:r>
        <w:rPr>
          <w:spacing w:val="-5"/>
          <w:sz w:val="20"/>
        </w:rPr>
        <w:t> </w:t>
      </w:r>
      <w:r>
        <w:rPr>
          <w:sz w:val="20"/>
        </w:rPr>
        <w:t>participating</w:t>
      </w:r>
      <w:r>
        <w:rPr>
          <w:spacing w:val="-4"/>
          <w:sz w:val="20"/>
        </w:rPr>
        <w:t> </w:t>
      </w:r>
      <w:r>
        <w:rPr>
          <w:sz w:val="20"/>
        </w:rPr>
        <w:t>in</w:t>
      </w:r>
      <w:r>
        <w:rPr>
          <w:spacing w:val="-9"/>
          <w:sz w:val="20"/>
        </w:rPr>
        <w:t> </w:t>
      </w:r>
      <w:r>
        <w:rPr>
          <w:sz w:val="20"/>
        </w:rPr>
        <w:t>the</w:t>
      </w:r>
      <w:r>
        <w:rPr>
          <w:spacing w:val="-4"/>
          <w:sz w:val="20"/>
        </w:rPr>
        <w:t> </w:t>
      </w:r>
      <w:r>
        <w:rPr>
          <w:sz w:val="20"/>
        </w:rPr>
        <w:t>BioWork</w:t>
      </w:r>
      <w:r>
        <w:rPr>
          <w:spacing w:val="-10"/>
          <w:sz w:val="20"/>
        </w:rPr>
        <w:t> </w:t>
      </w:r>
      <w:r>
        <w:rPr>
          <w:sz w:val="20"/>
        </w:rPr>
        <w:t>course</w:t>
      </w:r>
      <w:r>
        <w:rPr>
          <w:spacing w:val="-7"/>
          <w:sz w:val="20"/>
        </w:rPr>
        <w:t> </w:t>
      </w:r>
      <w:r>
        <w:rPr>
          <w:sz w:val="20"/>
        </w:rPr>
        <w:t>when</w:t>
      </w:r>
      <w:r>
        <w:rPr>
          <w:spacing w:val="-9"/>
          <w:sz w:val="20"/>
        </w:rPr>
        <w:t> </w:t>
      </w:r>
      <w:r>
        <w:rPr>
          <w:sz w:val="20"/>
        </w:rPr>
        <w:t>recording</w:t>
      </w:r>
      <w:r>
        <w:rPr>
          <w:spacing w:val="-4"/>
          <w:sz w:val="20"/>
        </w:rPr>
        <w:t> </w:t>
      </w:r>
      <w:r>
        <w:rPr>
          <w:sz w:val="20"/>
        </w:rPr>
        <w:t>CGMP-related activities on official and controlled documents.</w:t>
      </w:r>
    </w:p>
    <w:p>
      <w:pPr>
        <w:pStyle w:val="BodyText"/>
        <w:spacing w:before="9"/>
        <w:rPr>
          <w:sz w:val="31"/>
        </w:rPr>
      </w:pPr>
    </w:p>
    <w:p>
      <w:pPr>
        <w:spacing w:before="0"/>
        <w:ind w:left="1048" w:right="0" w:firstLine="0"/>
        <w:jc w:val="left"/>
        <w:rPr>
          <w:sz w:val="20"/>
        </w:rPr>
      </w:pPr>
      <w:r>
        <w:rPr>
          <w:b/>
          <w:sz w:val="20"/>
        </w:rPr>
        <w:t>Note:</w:t>
      </w:r>
      <w:r>
        <w:rPr>
          <w:b/>
          <w:spacing w:val="59"/>
          <w:sz w:val="20"/>
        </w:rPr>
        <w:t> </w:t>
      </w:r>
      <w:r>
        <w:rPr>
          <w:sz w:val="20"/>
        </w:rPr>
        <w:t>This</w:t>
      </w:r>
      <w:r>
        <w:rPr>
          <w:spacing w:val="-5"/>
          <w:sz w:val="20"/>
        </w:rPr>
        <w:t> </w:t>
      </w:r>
      <w:r>
        <w:rPr>
          <w:sz w:val="20"/>
        </w:rPr>
        <w:t>is</w:t>
      </w:r>
      <w:r>
        <w:rPr>
          <w:spacing w:val="-9"/>
          <w:sz w:val="20"/>
        </w:rPr>
        <w:t> </w:t>
      </w:r>
      <w:r>
        <w:rPr>
          <w:sz w:val="20"/>
        </w:rPr>
        <w:t>the</w:t>
      </w:r>
      <w:r>
        <w:rPr>
          <w:spacing w:val="-8"/>
          <w:sz w:val="20"/>
        </w:rPr>
        <w:t> </w:t>
      </w:r>
      <w:r>
        <w:rPr>
          <w:sz w:val="20"/>
        </w:rPr>
        <w:t>note</w:t>
      </w:r>
      <w:r>
        <w:rPr>
          <w:spacing w:val="-8"/>
          <w:sz w:val="20"/>
        </w:rPr>
        <w:t> </w:t>
      </w:r>
      <w:r>
        <w:rPr>
          <w:spacing w:val="-2"/>
          <w:sz w:val="20"/>
        </w:rPr>
        <w:t>section.</w:t>
      </w:r>
    </w:p>
    <w:p>
      <w:pPr>
        <w:pStyle w:val="BodyText"/>
      </w:pPr>
    </w:p>
    <w:p>
      <w:pPr>
        <w:pStyle w:val="BodyText"/>
      </w:pPr>
    </w:p>
    <w:p>
      <w:pPr>
        <w:pStyle w:val="BodyText"/>
        <w:spacing w:before="4"/>
        <w:rPr>
          <w:sz w:val="20"/>
        </w:rPr>
      </w:pPr>
    </w:p>
    <w:p>
      <w:pPr>
        <w:pStyle w:val="Heading4"/>
        <w:numPr>
          <w:ilvl w:val="0"/>
          <w:numId w:val="2"/>
        </w:numPr>
        <w:tabs>
          <w:tab w:pos="1678" w:val="left" w:leader="none"/>
        </w:tabs>
        <w:spacing w:line="240" w:lineRule="auto" w:before="0" w:after="0"/>
        <w:ind w:left="1678" w:right="0" w:hanging="358"/>
        <w:jc w:val="left"/>
      </w:pPr>
      <w:r>
        <w:rPr>
          <w:spacing w:val="-2"/>
        </w:rPr>
        <w:t>Responsibilities</w:t>
      </w:r>
    </w:p>
    <w:p>
      <w:pPr>
        <w:pStyle w:val="BodyText"/>
        <w:spacing w:before="1"/>
        <w:rPr>
          <w:b/>
          <w:sz w:val="20"/>
        </w:rPr>
      </w:pPr>
    </w:p>
    <w:p>
      <w:pPr>
        <w:spacing w:before="1"/>
        <w:ind w:left="1048" w:right="0" w:firstLine="0"/>
        <w:jc w:val="left"/>
        <w:rPr>
          <w:sz w:val="20"/>
        </w:rPr>
      </w:pPr>
      <w:r>
        <w:rPr>
          <w:sz w:val="20"/>
        </w:rPr>
        <w:t>It</w:t>
      </w:r>
      <w:r>
        <w:rPr>
          <w:spacing w:val="-12"/>
          <w:sz w:val="20"/>
        </w:rPr>
        <w:t> </w:t>
      </w:r>
      <w:r>
        <w:rPr>
          <w:sz w:val="20"/>
        </w:rPr>
        <w:t>is</w:t>
      </w:r>
      <w:r>
        <w:rPr>
          <w:spacing w:val="-8"/>
          <w:sz w:val="20"/>
        </w:rPr>
        <w:t> </w:t>
      </w:r>
      <w:r>
        <w:rPr>
          <w:sz w:val="20"/>
        </w:rPr>
        <w:t>the</w:t>
      </w:r>
      <w:r>
        <w:rPr>
          <w:spacing w:val="-9"/>
          <w:sz w:val="20"/>
        </w:rPr>
        <w:t> </w:t>
      </w:r>
      <w:r>
        <w:rPr>
          <w:sz w:val="20"/>
        </w:rPr>
        <w:t>employee’s</w:t>
      </w:r>
      <w:r>
        <w:rPr>
          <w:spacing w:val="-8"/>
          <w:sz w:val="20"/>
        </w:rPr>
        <w:t> </w:t>
      </w:r>
      <w:r>
        <w:rPr>
          <w:sz w:val="20"/>
        </w:rPr>
        <w:t>responsibility</w:t>
      </w:r>
      <w:r>
        <w:rPr>
          <w:spacing w:val="-10"/>
          <w:sz w:val="20"/>
        </w:rPr>
        <w:t> </w:t>
      </w:r>
      <w:r>
        <w:rPr>
          <w:sz w:val="20"/>
        </w:rPr>
        <w:t>to</w:t>
      </w:r>
      <w:r>
        <w:rPr>
          <w:spacing w:val="-10"/>
          <w:sz w:val="20"/>
        </w:rPr>
        <w:t> </w:t>
      </w:r>
      <w:r>
        <w:rPr>
          <w:sz w:val="20"/>
        </w:rPr>
        <w:t>make</w:t>
      </w:r>
      <w:r>
        <w:rPr>
          <w:spacing w:val="-11"/>
          <w:sz w:val="20"/>
        </w:rPr>
        <w:t> </w:t>
      </w:r>
      <w:r>
        <w:rPr>
          <w:sz w:val="20"/>
        </w:rPr>
        <w:t>sure</w:t>
      </w:r>
      <w:r>
        <w:rPr>
          <w:spacing w:val="-12"/>
          <w:sz w:val="20"/>
        </w:rPr>
        <w:t> </w:t>
      </w:r>
      <w:r>
        <w:rPr>
          <w:sz w:val="20"/>
        </w:rPr>
        <w:t>that</w:t>
      </w:r>
      <w:r>
        <w:rPr>
          <w:spacing w:val="-11"/>
          <w:sz w:val="20"/>
        </w:rPr>
        <w:t> </w:t>
      </w:r>
      <w:r>
        <w:rPr>
          <w:sz w:val="20"/>
        </w:rPr>
        <w:t>the</w:t>
      </w:r>
      <w:r>
        <w:rPr>
          <w:spacing w:val="-7"/>
          <w:sz w:val="20"/>
        </w:rPr>
        <w:t> </w:t>
      </w:r>
      <w:r>
        <w:rPr>
          <w:sz w:val="20"/>
        </w:rPr>
        <w:t>procedures</w:t>
      </w:r>
      <w:r>
        <w:rPr>
          <w:spacing w:val="-6"/>
          <w:sz w:val="20"/>
        </w:rPr>
        <w:t> </w:t>
      </w:r>
      <w:r>
        <w:rPr>
          <w:sz w:val="20"/>
        </w:rPr>
        <w:t>outlined</w:t>
      </w:r>
      <w:r>
        <w:rPr>
          <w:spacing w:val="-7"/>
          <w:sz w:val="20"/>
        </w:rPr>
        <w:t> </w:t>
      </w:r>
      <w:r>
        <w:rPr>
          <w:sz w:val="20"/>
        </w:rPr>
        <w:t>in</w:t>
      </w:r>
      <w:r>
        <w:rPr>
          <w:spacing w:val="-9"/>
          <w:sz w:val="20"/>
        </w:rPr>
        <w:t> </w:t>
      </w:r>
      <w:r>
        <w:rPr>
          <w:sz w:val="20"/>
        </w:rPr>
        <w:t>this</w:t>
      </w:r>
      <w:r>
        <w:rPr>
          <w:spacing w:val="-4"/>
          <w:sz w:val="20"/>
        </w:rPr>
        <w:t> </w:t>
      </w:r>
      <w:r>
        <w:rPr>
          <w:sz w:val="20"/>
        </w:rPr>
        <w:t>document</w:t>
      </w:r>
      <w:r>
        <w:rPr>
          <w:spacing w:val="-7"/>
          <w:sz w:val="20"/>
        </w:rPr>
        <w:t> </w:t>
      </w:r>
      <w:r>
        <w:rPr>
          <w:sz w:val="20"/>
        </w:rPr>
        <w:t>are</w:t>
      </w:r>
      <w:r>
        <w:rPr>
          <w:spacing w:val="-6"/>
          <w:sz w:val="20"/>
        </w:rPr>
        <w:t> </w:t>
      </w:r>
      <w:r>
        <w:rPr>
          <w:spacing w:val="-2"/>
          <w:sz w:val="20"/>
        </w:rPr>
        <w:t>followed.</w:t>
      </w:r>
    </w:p>
    <w:p>
      <w:pPr>
        <w:spacing w:before="115"/>
        <w:ind w:left="1679" w:right="1309" w:hanging="631"/>
        <w:jc w:val="left"/>
        <w:rPr>
          <w:sz w:val="20"/>
        </w:rPr>
      </w:pPr>
      <w:r>
        <w:rPr>
          <w:sz w:val="20"/>
        </w:rPr>
        <w:t>The</w:t>
      </w:r>
      <w:r>
        <w:rPr>
          <w:spacing w:val="-8"/>
          <w:sz w:val="20"/>
        </w:rPr>
        <w:t> </w:t>
      </w:r>
      <w:r>
        <w:rPr>
          <w:sz w:val="20"/>
        </w:rPr>
        <w:t>department</w:t>
      </w:r>
      <w:r>
        <w:rPr>
          <w:spacing w:val="-6"/>
          <w:sz w:val="20"/>
        </w:rPr>
        <w:t> </w:t>
      </w:r>
      <w:r>
        <w:rPr>
          <w:sz w:val="20"/>
        </w:rPr>
        <w:t>supervisor</w:t>
      </w:r>
      <w:r>
        <w:rPr>
          <w:spacing w:val="-3"/>
          <w:sz w:val="20"/>
        </w:rPr>
        <w:t> </w:t>
      </w:r>
      <w:r>
        <w:rPr>
          <w:sz w:val="20"/>
        </w:rPr>
        <w:t>will</w:t>
      </w:r>
      <w:r>
        <w:rPr>
          <w:spacing w:val="-7"/>
          <w:sz w:val="20"/>
        </w:rPr>
        <w:t> </w:t>
      </w:r>
      <w:r>
        <w:rPr>
          <w:sz w:val="20"/>
        </w:rPr>
        <w:t>be</w:t>
      </w:r>
      <w:r>
        <w:rPr>
          <w:spacing w:val="-7"/>
          <w:sz w:val="20"/>
        </w:rPr>
        <w:t> </w:t>
      </w:r>
      <w:r>
        <w:rPr>
          <w:sz w:val="20"/>
        </w:rPr>
        <w:t>responsible</w:t>
      </w:r>
      <w:r>
        <w:rPr>
          <w:spacing w:val="-6"/>
          <w:sz w:val="20"/>
        </w:rPr>
        <w:t> </w:t>
      </w:r>
      <w:r>
        <w:rPr>
          <w:sz w:val="20"/>
        </w:rPr>
        <w:t>for</w:t>
      </w:r>
      <w:r>
        <w:rPr>
          <w:spacing w:val="-3"/>
          <w:sz w:val="20"/>
        </w:rPr>
        <w:t> </w:t>
      </w:r>
      <w:r>
        <w:rPr>
          <w:sz w:val="20"/>
        </w:rPr>
        <w:t>making</w:t>
      </w:r>
      <w:r>
        <w:rPr>
          <w:spacing w:val="-7"/>
          <w:sz w:val="20"/>
        </w:rPr>
        <w:t> </w:t>
      </w:r>
      <w:r>
        <w:rPr>
          <w:sz w:val="20"/>
        </w:rPr>
        <w:t>sure</w:t>
      </w:r>
      <w:r>
        <w:rPr>
          <w:spacing w:val="-7"/>
          <w:sz w:val="20"/>
        </w:rPr>
        <w:t> </w:t>
      </w:r>
      <w:r>
        <w:rPr>
          <w:sz w:val="20"/>
        </w:rPr>
        <w:t>employees</w:t>
      </w:r>
      <w:r>
        <w:rPr>
          <w:spacing w:val="-5"/>
          <w:sz w:val="20"/>
        </w:rPr>
        <w:t> </w:t>
      </w:r>
      <w:r>
        <w:rPr>
          <w:sz w:val="20"/>
        </w:rPr>
        <w:t>are</w:t>
      </w:r>
      <w:r>
        <w:rPr>
          <w:spacing w:val="-4"/>
          <w:sz w:val="20"/>
        </w:rPr>
        <w:t> </w:t>
      </w:r>
      <w:r>
        <w:rPr>
          <w:sz w:val="20"/>
        </w:rPr>
        <w:t>up</w:t>
      </w:r>
      <w:r>
        <w:rPr>
          <w:spacing w:val="-7"/>
          <w:sz w:val="20"/>
        </w:rPr>
        <w:t> </w:t>
      </w:r>
      <w:r>
        <w:rPr>
          <w:sz w:val="20"/>
        </w:rPr>
        <w:t>to</w:t>
      </w:r>
      <w:r>
        <w:rPr>
          <w:spacing w:val="-8"/>
          <w:sz w:val="20"/>
        </w:rPr>
        <w:t> </w:t>
      </w:r>
      <w:r>
        <w:rPr>
          <w:sz w:val="20"/>
        </w:rPr>
        <w:t>date</w:t>
      </w:r>
      <w:r>
        <w:rPr>
          <w:spacing w:val="-7"/>
          <w:sz w:val="20"/>
        </w:rPr>
        <w:t> </w:t>
      </w:r>
      <w:r>
        <w:rPr>
          <w:sz w:val="20"/>
        </w:rPr>
        <w:t>on</w:t>
      </w:r>
      <w:r>
        <w:rPr>
          <w:spacing w:val="-2"/>
          <w:sz w:val="20"/>
        </w:rPr>
        <w:t> </w:t>
      </w:r>
      <w:r>
        <w:rPr>
          <w:sz w:val="20"/>
        </w:rPr>
        <w:t>training</w:t>
      </w:r>
      <w:r>
        <w:rPr>
          <w:spacing w:val="-4"/>
          <w:sz w:val="20"/>
        </w:rPr>
        <w:t> </w:t>
      </w:r>
      <w:r>
        <w:rPr>
          <w:sz w:val="20"/>
        </w:rPr>
        <w:t>and</w:t>
      </w:r>
      <w:r>
        <w:rPr>
          <w:spacing w:val="-4"/>
          <w:sz w:val="20"/>
        </w:rPr>
        <w:t> </w:t>
      </w:r>
      <w:r>
        <w:rPr>
          <w:sz w:val="20"/>
        </w:rPr>
        <w:t>being compliant with the Good Documentation Practices (GDP).</w:t>
      </w:r>
    </w:p>
    <w:p>
      <w:pPr>
        <w:pStyle w:val="BodyText"/>
      </w:pPr>
    </w:p>
    <w:p>
      <w:pPr>
        <w:pStyle w:val="Heading4"/>
        <w:numPr>
          <w:ilvl w:val="0"/>
          <w:numId w:val="2"/>
        </w:numPr>
        <w:tabs>
          <w:tab w:pos="1678" w:val="left" w:leader="none"/>
        </w:tabs>
        <w:spacing w:line="240" w:lineRule="auto" w:before="0" w:after="0"/>
        <w:ind w:left="1678" w:right="0" w:hanging="358"/>
        <w:jc w:val="left"/>
      </w:pPr>
      <w:r>
        <w:rPr>
          <w:spacing w:val="-2"/>
        </w:rPr>
        <w:t>Definitions</w:t>
      </w:r>
    </w:p>
    <w:p>
      <w:pPr>
        <w:pStyle w:val="BodyText"/>
        <w:rPr>
          <w:b/>
          <w:sz w:val="24"/>
        </w:rPr>
      </w:pPr>
    </w:p>
    <w:p>
      <w:pPr>
        <w:tabs>
          <w:tab w:pos="2759" w:val="left" w:leader="none"/>
        </w:tabs>
        <w:spacing w:before="184"/>
        <w:ind w:left="1048" w:right="0" w:firstLine="0"/>
        <w:jc w:val="left"/>
        <w:rPr>
          <w:sz w:val="20"/>
        </w:rPr>
      </w:pPr>
      <w:r>
        <w:rPr>
          <w:b/>
          <w:spacing w:val="-2"/>
          <w:sz w:val="20"/>
        </w:rPr>
        <w:t>CGMP:</w:t>
      </w:r>
      <w:r>
        <w:rPr>
          <w:b/>
          <w:sz w:val="20"/>
        </w:rPr>
        <w:tab/>
      </w:r>
      <w:r>
        <w:rPr>
          <w:spacing w:val="-2"/>
          <w:sz w:val="20"/>
        </w:rPr>
        <w:t>current</w:t>
      </w:r>
      <w:r>
        <w:rPr>
          <w:spacing w:val="-4"/>
          <w:sz w:val="20"/>
        </w:rPr>
        <w:t> </w:t>
      </w:r>
      <w:r>
        <w:rPr>
          <w:spacing w:val="-2"/>
          <w:sz w:val="20"/>
        </w:rPr>
        <w:t>Good</w:t>
      </w:r>
      <w:r>
        <w:rPr>
          <w:sz w:val="20"/>
        </w:rPr>
        <w:t> </w:t>
      </w:r>
      <w:r>
        <w:rPr>
          <w:spacing w:val="-2"/>
          <w:sz w:val="20"/>
        </w:rPr>
        <w:t>Manufacturing</w:t>
      </w:r>
      <w:r>
        <w:rPr>
          <w:spacing w:val="2"/>
          <w:sz w:val="20"/>
        </w:rPr>
        <w:t> </w:t>
      </w:r>
      <w:r>
        <w:rPr>
          <w:spacing w:val="-2"/>
          <w:sz w:val="20"/>
        </w:rPr>
        <w:t>Practice</w:t>
      </w:r>
    </w:p>
    <w:p>
      <w:pPr>
        <w:pStyle w:val="BodyText"/>
        <w:spacing w:before="1"/>
        <w:rPr>
          <w:sz w:val="30"/>
        </w:rPr>
      </w:pPr>
    </w:p>
    <w:p>
      <w:pPr>
        <w:tabs>
          <w:tab w:pos="4199" w:val="left" w:leader="none"/>
        </w:tabs>
        <w:spacing w:before="0"/>
        <w:ind w:left="1679" w:right="2624" w:hanging="632"/>
        <w:jc w:val="left"/>
        <w:rPr>
          <w:sz w:val="20"/>
        </w:rPr>
      </w:pPr>
      <w:r>
        <w:rPr>
          <w:b/>
          <w:sz w:val="20"/>
        </w:rPr>
        <w:t>CGMP documents:</w:t>
        <w:tab/>
      </w:r>
      <w:r>
        <w:rPr>
          <w:sz w:val="20"/>
        </w:rPr>
        <w:t>Lab</w:t>
      </w:r>
      <w:r>
        <w:rPr>
          <w:spacing w:val="-11"/>
          <w:sz w:val="20"/>
        </w:rPr>
        <w:t> </w:t>
      </w:r>
      <w:r>
        <w:rPr>
          <w:sz w:val="20"/>
        </w:rPr>
        <w:t>protocols,</w:t>
      </w:r>
      <w:r>
        <w:rPr>
          <w:spacing w:val="-11"/>
          <w:sz w:val="20"/>
        </w:rPr>
        <w:t> </w:t>
      </w:r>
      <w:r>
        <w:rPr>
          <w:sz w:val="20"/>
        </w:rPr>
        <w:t>lab</w:t>
      </w:r>
      <w:r>
        <w:rPr>
          <w:spacing w:val="-10"/>
          <w:sz w:val="20"/>
        </w:rPr>
        <w:t> </w:t>
      </w:r>
      <w:r>
        <w:rPr>
          <w:sz w:val="20"/>
        </w:rPr>
        <w:t>notebooks,</w:t>
      </w:r>
      <w:r>
        <w:rPr>
          <w:spacing w:val="-9"/>
          <w:sz w:val="20"/>
        </w:rPr>
        <w:t> </w:t>
      </w:r>
      <w:r>
        <w:rPr>
          <w:sz w:val="20"/>
        </w:rPr>
        <w:t>exams</w:t>
      </w:r>
      <w:r>
        <w:rPr>
          <w:spacing w:val="-12"/>
          <w:sz w:val="20"/>
        </w:rPr>
        <w:t> </w:t>
      </w:r>
      <w:r>
        <w:rPr>
          <w:sz w:val="20"/>
        </w:rPr>
        <w:t>and</w:t>
      </w:r>
      <w:r>
        <w:rPr>
          <w:spacing w:val="-13"/>
          <w:sz w:val="20"/>
        </w:rPr>
        <w:t> </w:t>
      </w:r>
      <w:r>
        <w:rPr>
          <w:sz w:val="20"/>
        </w:rPr>
        <w:t>quizzes,</w:t>
      </w:r>
      <w:r>
        <w:rPr>
          <w:spacing w:val="-9"/>
          <w:sz w:val="20"/>
        </w:rPr>
        <w:t> </w:t>
      </w:r>
      <w:r>
        <w:rPr>
          <w:sz w:val="20"/>
        </w:rPr>
        <w:t>and</w:t>
      </w:r>
      <w:r>
        <w:rPr>
          <w:spacing w:val="-9"/>
          <w:sz w:val="20"/>
        </w:rPr>
        <w:t> </w:t>
      </w:r>
      <w:r>
        <w:rPr>
          <w:sz w:val="20"/>
        </w:rPr>
        <w:t>other documents as noted will be treated as a CGMP document.</w:t>
      </w:r>
    </w:p>
    <w:p>
      <w:pPr>
        <w:pStyle w:val="BodyText"/>
        <w:rPr>
          <w:sz w:val="32"/>
        </w:rPr>
      </w:pPr>
    </w:p>
    <w:p>
      <w:pPr>
        <w:spacing w:before="0"/>
        <w:ind w:left="1048" w:right="0" w:firstLine="0"/>
        <w:jc w:val="left"/>
        <w:rPr>
          <w:sz w:val="20"/>
        </w:rPr>
      </w:pPr>
      <w:r>
        <w:rPr>
          <w:b/>
          <w:sz w:val="20"/>
        </w:rPr>
        <w:t>Copy:</w:t>
      </w:r>
      <w:r>
        <w:rPr>
          <w:b/>
          <w:spacing w:val="4"/>
          <w:sz w:val="20"/>
        </w:rPr>
        <w:t> </w:t>
      </w:r>
      <w:r>
        <w:rPr>
          <w:sz w:val="20"/>
        </w:rPr>
        <w:t>Reproduction</w:t>
      </w:r>
      <w:r>
        <w:rPr>
          <w:spacing w:val="-14"/>
          <w:sz w:val="20"/>
        </w:rPr>
        <w:t> </w:t>
      </w:r>
      <w:r>
        <w:rPr>
          <w:sz w:val="20"/>
        </w:rPr>
        <w:t>of</w:t>
      </w:r>
      <w:r>
        <w:rPr>
          <w:spacing w:val="-11"/>
          <w:sz w:val="20"/>
        </w:rPr>
        <w:t> </w:t>
      </w:r>
      <w:r>
        <w:rPr>
          <w:sz w:val="20"/>
        </w:rPr>
        <w:t>an</w:t>
      </w:r>
      <w:r>
        <w:rPr>
          <w:spacing w:val="-14"/>
          <w:sz w:val="20"/>
        </w:rPr>
        <w:t> </w:t>
      </w:r>
      <w:r>
        <w:rPr>
          <w:sz w:val="20"/>
        </w:rPr>
        <w:t>original</w:t>
      </w:r>
      <w:r>
        <w:rPr>
          <w:spacing w:val="-11"/>
          <w:sz w:val="20"/>
        </w:rPr>
        <w:t> </w:t>
      </w:r>
      <w:r>
        <w:rPr>
          <w:spacing w:val="-2"/>
          <w:sz w:val="20"/>
        </w:rPr>
        <w:t>document.</w:t>
      </w:r>
    </w:p>
    <w:p>
      <w:pPr>
        <w:pStyle w:val="BodyText"/>
      </w:pPr>
    </w:p>
    <w:p>
      <w:pPr>
        <w:pStyle w:val="BodyText"/>
        <w:spacing w:before="3"/>
        <w:rPr>
          <w:sz w:val="18"/>
        </w:rPr>
      </w:pPr>
    </w:p>
    <w:p>
      <w:pPr>
        <w:spacing w:before="1"/>
        <w:ind w:left="1048" w:right="0" w:firstLine="0"/>
        <w:jc w:val="left"/>
        <w:rPr>
          <w:sz w:val="20"/>
        </w:rPr>
      </w:pPr>
      <w:r>
        <w:rPr>
          <w:b/>
          <w:sz w:val="20"/>
        </w:rPr>
        <w:t>GDP:</w:t>
      </w:r>
      <w:r>
        <w:rPr>
          <w:b/>
          <w:spacing w:val="66"/>
          <w:sz w:val="20"/>
        </w:rPr>
        <w:t> </w:t>
      </w:r>
      <w:r>
        <w:rPr>
          <w:sz w:val="20"/>
        </w:rPr>
        <w:t>Good</w:t>
      </w:r>
      <w:r>
        <w:rPr>
          <w:spacing w:val="-14"/>
          <w:sz w:val="20"/>
        </w:rPr>
        <w:t> </w:t>
      </w:r>
      <w:r>
        <w:rPr>
          <w:sz w:val="20"/>
        </w:rPr>
        <w:t>Documentation</w:t>
      </w:r>
      <w:r>
        <w:rPr>
          <w:spacing w:val="-14"/>
          <w:sz w:val="20"/>
        </w:rPr>
        <w:t> </w:t>
      </w:r>
      <w:r>
        <w:rPr>
          <w:spacing w:val="-2"/>
          <w:sz w:val="20"/>
        </w:rPr>
        <w:t>Practice</w:t>
      </w:r>
    </w:p>
    <w:p>
      <w:pPr>
        <w:pStyle w:val="BodyText"/>
        <w:spacing w:before="11"/>
        <w:rPr>
          <w:sz w:val="31"/>
        </w:rPr>
      </w:pPr>
    </w:p>
    <w:p>
      <w:pPr>
        <w:tabs>
          <w:tab w:pos="3479" w:val="left" w:leader="none"/>
        </w:tabs>
        <w:spacing w:line="244" w:lineRule="auto" w:before="0"/>
        <w:ind w:left="1679" w:right="2841" w:hanging="632"/>
        <w:jc w:val="left"/>
        <w:rPr>
          <w:sz w:val="20"/>
        </w:rPr>
      </w:pPr>
      <w:r>
        <w:rPr>
          <w:b/>
          <w:spacing w:val="-2"/>
          <w:sz w:val="20"/>
        </w:rPr>
        <w:t>Performer:</w:t>
      </w:r>
      <w:r>
        <w:rPr>
          <w:b/>
          <w:sz w:val="20"/>
        </w:rPr>
        <w:tab/>
      </w:r>
      <w:r>
        <w:rPr>
          <w:sz w:val="20"/>
        </w:rPr>
        <w:t>The</w:t>
      </w:r>
      <w:r>
        <w:rPr>
          <w:spacing w:val="-11"/>
          <w:sz w:val="20"/>
        </w:rPr>
        <w:t> </w:t>
      </w:r>
      <w:r>
        <w:rPr>
          <w:sz w:val="20"/>
        </w:rPr>
        <w:t>employee</w:t>
      </w:r>
      <w:r>
        <w:rPr>
          <w:spacing w:val="-11"/>
          <w:sz w:val="20"/>
        </w:rPr>
        <w:t> </w:t>
      </w:r>
      <w:r>
        <w:rPr>
          <w:sz w:val="20"/>
        </w:rPr>
        <w:t>who</w:t>
      </w:r>
      <w:r>
        <w:rPr>
          <w:spacing w:val="-9"/>
          <w:sz w:val="20"/>
        </w:rPr>
        <w:t> </w:t>
      </w:r>
      <w:r>
        <w:rPr>
          <w:sz w:val="20"/>
        </w:rPr>
        <w:t>executes</w:t>
      </w:r>
      <w:r>
        <w:rPr>
          <w:spacing w:val="-7"/>
          <w:sz w:val="20"/>
        </w:rPr>
        <w:t> </w:t>
      </w:r>
      <w:r>
        <w:rPr>
          <w:sz w:val="20"/>
        </w:rPr>
        <w:t>and/or</w:t>
      </w:r>
      <w:r>
        <w:rPr>
          <w:spacing w:val="-10"/>
          <w:sz w:val="20"/>
        </w:rPr>
        <w:t> </w:t>
      </w:r>
      <w:r>
        <w:rPr>
          <w:sz w:val="20"/>
        </w:rPr>
        <w:t>documents</w:t>
      </w:r>
      <w:r>
        <w:rPr>
          <w:spacing w:val="-12"/>
          <w:sz w:val="20"/>
        </w:rPr>
        <w:t> </w:t>
      </w:r>
      <w:r>
        <w:rPr>
          <w:sz w:val="20"/>
        </w:rPr>
        <w:t>the</w:t>
      </w:r>
      <w:r>
        <w:rPr>
          <w:spacing w:val="-9"/>
          <w:sz w:val="20"/>
        </w:rPr>
        <w:t> </w:t>
      </w:r>
      <w:r>
        <w:rPr>
          <w:sz w:val="20"/>
        </w:rPr>
        <w:t>execution</w:t>
      </w:r>
      <w:r>
        <w:rPr>
          <w:spacing w:val="-9"/>
          <w:sz w:val="20"/>
        </w:rPr>
        <w:t> </w:t>
      </w:r>
      <w:r>
        <w:rPr>
          <w:sz w:val="20"/>
        </w:rPr>
        <w:t>of</w:t>
      </w:r>
      <w:r>
        <w:rPr>
          <w:spacing w:val="-6"/>
          <w:sz w:val="20"/>
        </w:rPr>
        <w:t> </w:t>
      </w:r>
      <w:r>
        <w:rPr>
          <w:sz w:val="20"/>
        </w:rPr>
        <w:t>a process or step(s) in a process.</w:t>
      </w:r>
    </w:p>
    <w:p>
      <w:pPr>
        <w:pStyle w:val="BodyText"/>
        <w:spacing w:before="2"/>
        <w:rPr>
          <w:sz w:val="21"/>
        </w:rPr>
      </w:pPr>
    </w:p>
    <w:p>
      <w:pPr>
        <w:tabs>
          <w:tab w:pos="3479" w:val="left" w:leader="none"/>
        </w:tabs>
        <w:spacing w:before="0"/>
        <w:ind w:left="1680" w:right="0" w:firstLine="0"/>
        <w:jc w:val="left"/>
        <w:rPr>
          <w:sz w:val="22"/>
        </w:rPr>
      </w:pPr>
      <w:r>
        <w:rPr>
          <w:b/>
          <w:spacing w:val="-4"/>
          <w:sz w:val="22"/>
        </w:rPr>
        <w:t>Real-</w:t>
      </w:r>
      <w:r>
        <w:rPr>
          <w:b/>
          <w:spacing w:val="-2"/>
          <w:sz w:val="22"/>
        </w:rPr>
        <w:t>Time:</w:t>
      </w:r>
      <w:r>
        <w:rPr>
          <w:b/>
          <w:sz w:val="22"/>
        </w:rPr>
        <w:tab/>
      </w:r>
      <w:r>
        <w:rPr>
          <w:sz w:val="22"/>
        </w:rPr>
        <w:t>At the</w:t>
      </w:r>
      <w:r>
        <w:rPr>
          <w:spacing w:val="-11"/>
          <w:sz w:val="22"/>
        </w:rPr>
        <w:t> </w:t>
      </w:r>
      <w:r>
        <w:rPr>
          <w:sz w:val="22"/>
        </w:rPr>
        <w:t>time</w:t>
      </w:r>
      <w:r>
        <w:rPr>
          <w:spacing w:val="-4"/>
          <w:sz w:val="22"/>
        </w:rPr>
        <w:t> </w:t>
      </w:r>
      <w:r>
        <w:rPr>
          <w:sz w:val="22"/>
        </w:rPr>
        <w:t>of</w:t>
      </w:r>
      <w:r>
        <w:rPr>
          <w:spacing w:val="1"/>
          <w:sz w:val="22"/>
        </w:rPr>
        <w:t> </w:t>
      </w:r>
      <w:r>
        <w:rPr>
          <w:spacing w:val="-2"/>
          <w:sz w:val="22"/>
        </w:rPr>
        <w:t>performance.</w:t>
      </w:r>
    </w:p>
    <w:p>
      <w:pPr>
        <w:pStyle w:val="BodyText"/>
        <w:spacing w:before="11"/>
        <w:rPr>
          <w:sz w:val="29"/>
        </w:rPr>
      </w:pPr>
    </w:p>
    <w:p>
      <w:pPr>
        <w:tabs>
          <w:tab w:pos="3479" w:val="left" w:leader="none"/>
        </w:tabs>
        <w:spacing w:before="0"/>
        <w:ind w:left="1679" w:right="2143" w:hanging="632"/>
        <w:jc w:val="left"/>
        <w:rPr>
          <w:sz w:val="20"/>
        </w:rPr>
      </w:pPr>
      <w:r>
        <w:rPr>
          <w:b/>
          <w:spacing w:val="-2"/>
          <w:sz w:val="20"/>
        </w:rPr>
        <w:t>Reviewer:</w:t>
      </w:r>
      <w:r>
        <w:rPr>
          <w:b/>
          <w:sz w:val="20"/>
        </w:rPr>
        <w:tab/>
      </w:r>
      <w:r>
        <w:rPr>
          <w:sz w:val="20"/>
        </w:rPr>
        <w:t>One</w:t>
      </w:r>
      <w:r>
        <w:rPr>
          <w:spacing w:val="-11"/>
          <w:sz w:val="20"/>
        </w:rPr>
        <w:t> </w:t>
      </w:r>
      <w:r>
        <w:rPr>
          <w:sz w:val="20"/>
        </w:rPr>
        <w:t>who</w:t>
      </w:r>
      <w:r>
        <w:rPr>
          <w:spacing w:val="-9"/>
          <w:sz w:val="20"/>
        </w:rPr>
        <w:t> </w:t>
      </w:r>
      <w:r>
        <w:rPr>
          <w:sz w:val="20"/>
        </w:rPr>
        <w:t>examines</w:t>
      </w:r>
      <w:r>
        <w:rPr>
          <w:spacing w:val="-7"/>
          <w:sz w:val="20"/>
        </w:rPr>
        <w:t> </w:t>
      </w:r>
      <w:r>
        <w:rPr>
          <w:sz w:val="20"/>
        </w:rPr>
        <w:t>and/or</w:t>
      </w:r>
      <w:r>
        <w:rPr>
          <w:spacing w:val="-5"/>
          <w:sz w:val="20"/>
        </w:rPr>
        <w:t> </w:t>
      </w:r>
      <w:r>
        <w:rPr>
          <w:sz w:val="20"/>
        </w:rPr>
        <w:t>evaluates</w:t>
      </w:r>
      <w:r>
        <w:rPr>
          <w:spacing w:val="-9"/>
          <w:sz w:val="20"/>
        </w:rPr>
        <w:t> </w:t>
      </w:r>
      <w:r>
        <w:rPr>
          <w:sz w:val="20"/>
        </w:rPr>
        <w:t>the</w:t>
      </w:r>
      <w:r>
        <w:rPr>
          <w:spacing w:val="-9"/>
          <w:sz w:val="20"/>
        </w:rPr>
        <w:t> </w:t>
      </w:r>
      <w:r>
        <w:rPr>
          <w:sz w:val="20"/>
        </w:rPr>
        <w:t>contents</w:t>
      </w:r>
      <w:r>
        <w:rPr>
          <w:spacing w:val="-7"/>
          <w:sz w:val="20"/>
        </w:rPr>
        <w:t> </w:t>
      </w:r>
      <w:r>
        <w:rPr>
          <w:sz w:val="20"/>
        </w:rPr>
        <w:t>of</w:t>
      </w:r>
      <w:r>
        <w:rPr>
          <w:spacing w:val="-6"/>
          <w:sz w:val="20"/>
        </w:rPr>
        <w:t> </w:t>
      </w:r>
      <w:r>
        <w:rPr>
          <w:sz w:val="20"/>
        </w:rPr>
        <w:t>documents</w:t>
      </w:r>
      <w:r>
        <w:rPr>
          <w:spacing w:val="-12"/>
          <w:sz w:val="20"/>
        </w:rPr>
        <w:t> </w:t>
      </w:r>
      <w:r>
        <w:rPr>
          <w:sz w:val="20"/>
        </w:rPr>
        <w:t>to</w:t>
      </w:r>
      <w:r>
        <w:rPr>
          <w:spacing w:val="-11"/>
          <w:sz w:val="20"/>
        </w:rPr>
        <w:t> </w:t>
      </w:r>
      <w:r>
        <w:rPr>
          <w:sz w:val="20"/>
        </w:rPr>
        <w:t>ensure accuracy, consistency, and adherence to procedures after performance.</w:t>
      </w:r>
    </w:p>
    <w:p>
      <w:pPr>
        <w:pStyle w:val="BodyText"/>
        <w:spacing w:before="2"/>
        <w:rPr>
          <w:sz w:val="32"/>
        </w:rPr>
      </w:pPr>
    </w:p>
    <w:p>
      <w:pPr>
        <w:tabs>
          <w:tab w:pos="2760" w:val="left" w:leader="none"/>
        </w:tabs>
        <w:spacing w:before="1"/>
        <w:ind w:left="1679" w:right="2765" w:hanging="632"/>
        <w:jc w:val="left"/>
        <w:rPr>
          <w:sz w:val="20"/>
        </w:rPr>
      </w:pPr>
      <w:r>
        <w:rPr>
          <w:b/>
          <w:spacing w:val="-2"/>
          <w:sz w:val="20"/>
        </w:rPr>
        <w:t>Verifier:</w:t>
      </w:r>
      <w:r>
        <w:rPr>
          <w:b/>
          <w:sz w:val="20"/>
        </w:rPr>
        <w:tab/>
      </w:r>
      <w:r>
        <w:rPr>
          <w:sz w:val="20"/>
        </w:rPr>
        <w:t>The</w:t>
      </w:r>
      <w:r>
        <w:rPr>
          <w:spacing w:val="-9"/>
          <w:sz w:val="20"/>
        </w:rPr>
        <w:t> </w:t>
      </w:r>
      <w:r>
        <w:rPr>
          <w:sz w:val="20"/>
        </w:rPr>
        <w:t>employee</w:t>
      </w:r>
      <w:r>
        <w:rPr>
          <w:spacing w:val="-8"/>
          <w:sz w:val="20"/>
        </w:rPr>
        <w:t> </w:t>
      </w:r>
      <w:r>
        <w:rPr>
          <w:sz w:val="20"/>
        </w:rPr>
        <w:t>who</w:t>
      </w:r>
      <w:r>
        <w:rPr>
          <w:spacing w:val="-8"/>
          <w:sz w:val="20"/>
        </w:rPr>
        <w:t> </w:t>
      </w:r>
      <w:r>
        <w:rPr>
          <w:sz w:val="20"/>
        </w:rPr>
        <w:t>has</w:t>
      </w:r>
      <w:r>
        <w:rPr>
          <w:spacing w:val="-9"/>
          <w:sz w:val="20"/>
        </w:rPr>
        <w:t> </w:t>
      </w:r>
      <w:r>
        <w:rPr>
          <w:sz w:val="20"/>
        </w:rPr>
        <w:t>personally</w:t>
      </w:r>
      <w:r>
        <w:rPr>
          <w:spacing w:val="-8"/>
          <w:sz w:val="20"/>
        </w:rPr>
        <w:t> </w:t>
      </w:r>
      <w:r>
        <w:rPr>
          <w:sz w:val="20"/>
        </w:rPr>
        <w:t>observed</w:t>
      </w:r>
      <w:r>
        <w:rPr>
          <w:spacing w:val="-5"/>
          <w:sz w:val="20"/>
        </w:rPr>
        <w:t> </w:t>
      </w:r>
      <w:r>
        <w:rPr>
          <w:sz w:val="20"/>
        </w:rPr>
        <w:t>and</w:t>
      </w:r>
      <w:r>
        <w:rPr>
          <w:spacing w:val="-7"/>
          <w:sz w:val="20"/>
        </w:rPr>
        <w:t> </w:t>
      </w:r>
      <w:r>
        <w:rPr>
          <w:sz w:val="20"/>
        </w:rPr>
        <w:t>therefore</w:t>
      </w:r>
      <w:r>
        <w:rPr>
          <w:spacing w:val="-8"/>
          <w:sz w:val="20"/>
        </w:rPr>
        <w:t> </w:t>
      </w:r>
      <w:r>
        <w:rPr>
          <w:sz w:val="20"/>
        </w:rPr>
        <w:t>can</w:t>
      </w:r>
      <w:r>
        <w:rPr>
          <w:spacing w:val="-9"/>
          <w:sz w:val="20"/>
        </w:rPr>
        <w:t> </w:t>
      </w:r>
      <w:r>
        <w:rPr>
          <w:sz w:val="20"/>
        </w:rPr>
        <w:t>attest</w:t>
      </w:r>
      <w:r>
        <w:rPr>
          <w:spacing w:val="-9"/>
          <w:sz w:val="20"/>
        </w:rPr>
        <w:t> </w:t>
      </w:r>
      <w:r>
        <w:rPr>
          <w:sz w:val="20"/>
        </w:rPr>
        <w:t>to</w:t>
      </w:r>
      <w:r>
        <w:rPr>
          <w:spacing w:val="-9"/>
          <w:sz w:val="20"/>
        </w:rPr>
        <w:t> </w:t>
      </w:r>
      <w:r>
        <w:rPr>
          <w:sz w:val="20"/>
        </w:rPr>
        <w:t>the execution of a process or step(s) in a process.</w:t>
      </w:r>
    </w:p>
    <w:p>
      <w:pPr>
        <w:spacing w:after="0"/>
        <w:jc w:val="left"/>
        <w:rPr>
          <w:sz w:val="20"/>
        </w:rPr>
        <w:sectPr>
          <w:headerReference w:type="default" r:id="rId6"/>
          <w:footerReference w:type="default" r:id="rId7"/>
          <w:pgSz w:w="12240" w:h="15840"/>
          <w:pgMar w:header="1222" w:footer="1876" w:top="2120" w:bottom="2060" w:left="120" w:right="0"/>
          <w:pgNumType w:start="1"/>
        </w:sectPr>
      </w:pPr>
    </w:p>
    <w:p>
      <w:pPr>
        <w:pStyle w:val="BodyText"/>
        <w:rPr>
          <w:sz w:val="20"/>
        </w:rPr>
      </w:pPr>
    </w:p>
    <w:p>
      <w:pPr>
        <w:pStyle w:val="BodyText"/>
        <w:spacing w:before="9"/>
        <w:rPr>
          <w:sz w:val="27"/>
        </w:rPr>
      </w:pPr>
    </w:p>
    <w:p>
      <w:pPr>
        <w:pStyle w:val="Heading4"/>
        <w:numPr>
          <w:ilvl w:val="0"/>
          <w:numId w:val="2"/>
        </w:numPr>
        <w:tabs>
          <w:tab w:pos="1678" w:val="left" w:leader="none"/>
        </w:tabs>
        <w:spacing w:line="240" w:lineRule="auto" w:before="93" w:after="0"/>
        <w:ind w:left="1678" w:right="0" w:hanging="358"/>
        <w:jc w:val="left"/>
      </w:pPr>
      <w:r>
        <w:rPr>
          <w:spacing w:val="-2"/>
        </w:rPr>
        <w:t>References</w:t>
      </w:r>
    </w:p>
    <w:p>
      <w:pPr>
        <w:pStyle w:val="ListParagraph"/>
        <w:numPr>
          <w:ilvl w:val="0"/>
          <w:numId w:val="3"/>
        </w:numPr>
        <w:tabs>
          <w:tab w:pos="2759" w:val="left" w:leader="none"/>
        </w:tabs>
        <w:spacing w:line="446" w:lineRule="auto" w:before="4" w:after="0"/>
        <w:ind w:left="1680" w:right="2087" w:firstLine="719"/>
        <w:jc w:val="left"/>
        <w:rPr>
          <w:sz w:val="22"/>
        </w:rPr>
      </w:pPr>
      <w:r>
        <w:rPr>
          <w:sz w:val="22"/>
        </w:rPr>
        <w:t>21 CFR Part 211 – Subpart J – Records and Reports </w:t>
      </w:r>
      <w:r>
        <w:rPr>
          <w:color w:val="0000FF"/>
          <w:spacing w:val="-4"/>
          <w:sz w:val="22"/>
          <w:u w:val="single" w:color="0000FF"/>
        </w:rPr>
        <w:t>https:/</w:t>
      </w:r>
      <w:hyperlink r:id="rId10">
        <w:r>
          <w:rPr>
            <w:color w:val="0000FF"/>
            <w:spacing w:val="-4"/>
            <w:sz w:val="22"/>
            <w:u w:val="single" w:color="0000FF"/>
          </w:rPr>
          <w:t>/www.accessdata.fda.gov/scripts/cdrh/cfdocs/cfcfr/CFRsearch.cfm?CFRPart=211</w:t>
        </w:r>
      </w:hyperlink>
    </w:p>
    <w:p>
      <w:pPr>
        <w:pStyle w:val="Heading4"/>
        <w:numPr>
          <w:ilvl w:val="0"/>
          <w:numId w:val="2"/>
        </w:numPr>
        <w:tabs>
          <w:tab w:pos="1678" w:val="left" w:leader="none"/>
        </w:tabs>
        <w:spacing w:line="240" w:lineRule="auto" w:before="34" w:after="0"/>
        <w:ind w:left="1678" w:right="0" w:hanging="358"/>
        <w:jc w:val="left"/>
      </w:pPr>
      <w:r>
        <w:rPr>
          <w:spacing w:val="-2"/>
        </w:rPr>
        <w:t>Materials</w:t>
      </w:r>
    </w:p>
    <w:p>
      <w:pPr>
        <w:pStyle w:val="BodyText"/>
        <w:spacing w:before="1"/>
        <w:rPr>
          <w:b/>
          <w:sz w:val="20"/>
        </w:rPr>
      </w:pPr>
    </w:p>
    <w:p>
      <w:pPr>
        <w:spacing w:before="1"/>
        <w:ind w:left="1048" w:right="0" w:firstLine="0"/>
        <w:jc w:val="left"/>
        <w:rPr>
          <w:sz w:val="20"/>
        </w:rPr>
      </w:pPr>
      <w:r>
        <w:rPr>
          <w:spacing w:val="-5"/>
          <w:sz w:val="20"/>
        </w:rPr>
        <w:t>N/A</w:t>
      </w:r>
    </w:p>
    <w:p>
      <w:pPr>
        <w:pStyle w:val="BodyText"/>
        <w:spacing w:before="11"/>
        <w:rPr>
          <w:sz w:val="21"/>
        </w:rPr>
      </w:pPr>
    </w:p>
    <w:p>
      <w:pPr>
        <w:pStyle w:val="Heading4"/>
        <w:numPr>
          <w:ilvl w:val="0"/>
          <w:numId w:val="2"/>
        </w:numPr>
        <w:tabs>
          <w:tab w:pos="1678" w:val="left" w:leader="none"/>
        </w:tabs>
        <w:spacing w:line="240" w:lineRule="auto" w:before="0" w:after="0"/>
        <w:ind w:left="1678" w:right="0" w:hanging="358"/>
        <w:jc w:val="left"/>
      </w:pPr>
      <w:r>
        <w:rPr>
          <w:spacing w:val="-2"/>
        </w:rPr>
        <w:t>Safety</w:t>
      </w:r>
    </w:p>
    <w:p>
      <w:pPr>
        <w:pStyle w:val="BodyText"/>
        <w:spacing w:before="1"/>
        <w:rPr>
          <w:b/>
          <w:sz w:val="20"/>
        </w:rPr>
      </w:pPr>
    </w:p>
    <w:p>
      <w:pPr>
        <w:spacing w:before="0"/>
        <w:ind w:left="1048" w:right="0" w:firstLine="0"/>
        <w:jc w:val="left"/>
        <w:rPr>
          <w:sz w:val="20"/>
        </w:rPr>
      </w:pPr>
      <w:r>
        <w:rPr>
          <w:spacing w:val="-5"/>
          <w:sz w:val="20"/>
        </w:rPr>
        <w:t>N/A</w:t>
      </w:r>
    </w:p>
    <w:p>
      <w:pPr>
        <w:pStyle w:val="BodyText"/>
        <w:spacing w:before="9"/>
        <w:rPr>
          <w:sz w:val="21"/>
        </w:rPr>
      </w:pPr>
    </w:p>
    <w:p>
      <w:pPr>
        <w:pStyle w:val="Heading4"/>
        <w:numPr>
          <w:ilvl w:val="0"/>
          <w:numId w:val="2"/>
        </w:numPr>
        <w:tabs>
          <w:tab w:pos="1678" w:val="left" w:leader="none"/>
        </w:tabs>
        <w:spacing w:line="240" w:lineRule="auto" w:before="0" w:after="0"/>
        <w:ind w:left="1678" w:right="0" w:hanging="358"/>
        <w:jc w:val="left"/>
      </w:pPr>
      <w:r>
        <w:rPr>
          <w:spacing w:val="-2"/>
        </w:rPr>
        <w:t>Procedure</w:t>
      </w:r>
    </w:p>
    <w:p>
      <w:pPr>
        <w:pStyle w:val="BodyText"/>
        <w:spacing w:before="4"/>
        <w:rPr>
          <w:b/>
          <w:sz w:val="20"/>
        </w:rPr>
      </w:pPr>
    </w:p>
    <w:p>
      <w:pPr>
        <w:pStyle w:val="ListParagraph"/>
        <w:numPr>
          <w:ilvl w:val="1"/>
          <w:numId w:val="2"/>
        </w:numPr>
        <w:tabs>
          <w:tab w:pos="2218" w:val="left" w:leader="none"/>
        </w:tabs>
        <w:spacing w:line="240" w:lineRule="auto" w:before="0" w:after="0"/>
        <w:ind w:left="2218" w:right="0" w:hanging="538"/>
        <w:jc w:val="left"/>
        <w:rPr>
          <w:sz w:val="22"/>
        </w:rPr>
      </w:pPr>
      <w:r>
        <w:rPr>
          <w:spacing w:val="-2"/>
          <w:sz w:val="22"/>
        </w:rPr>
        <w:t>General</w:t>
      </w:r>
      <w:r>
        <w:rPr>
          <w:sz w:val="22"/>
        </w:rPr>
        <w:t> </w:t>
      </w:r>
      <w:r>
        <w:rPr>
          <w:spacing w:val="-2"/>
          <w:sz w:val="22"/>
        </w:rPr>
        <w:t>Documentation</w:t>
      </w:r>
      <w:r>
        <w:rPr>
          <w:spacing w:val="-1"/>
          <w:sz w:val="22"/>
        </w:rPr>
        <w:t> </w:t>
      </w:r>
      <w:r>
        <w:rPr>
          <w:spacing w:val="-2"/>
          <w:sz w:val="22"/>
        </w:rPr>
        <w:t>Practices</w:t>
      </w:r>
    </w:p>
    <w:p>
      <w:pPr>
        <w:pStyle w:val="BodyText"/>
        <w:spacing w:before="10"/>
        <w:rPr>
          <w:sz w:val="21"/>
        </w:rPr>
      </w:pPr>
    </w:p>
    <w:p>
      <w:pPr>
        <w:pStyle w:val="ListParagraph"/>
        <w:numPr>
          <w:ilvl w:val="2"/>
          <w:numId w:val="2"/>
        </w:numPr>
        <w:tabs>
          <w:tab w:pos="2544" w:val="left" w:leader="none"/>
          <w:tab w:pos="2757" w:val="left" w:leader="none"/>
        </w:tabs>
        <w:spacing w:line="240" w:lineRule="auto" w:before="0" w:after="0"/>
        <w:ind w:left="2544" w:right="1743" w:hanging="505"/>
        <w:jc w:val="left"/>
        <w:rPr>
          <w:sz w:val="22"/>
        </w:rPr>
      </w:pPr>
      <w:r>
        <w:rPr>
          <w:sz w:val="22"/>
        </w:rPr>
        <w:t>Entries</w:t>
      </w:r>
      <w:r>
        <w:rPr>
          <w:spacing w:val="-9"/>
          <w:sz w:val="22"/>
        </w:rPr>
        <w:t> </w:t>
      </w:r>
      <w:r>
        <w:rPr>
          <w:sz w:val="22"/>
        </w:rPr>
        <w:t>made</w:t>
      </w:r>
      <w:r>
        <w:rPr>
          <w:spacing w:val="-10"/>
          <w:sz w:val="22"/>
        </w:rPr>
        <w:t> </w:t>
      </w:r>
      <w:r>
        <w:rPr>
          <w:sz w:val="22"/>
        </w:rPr>
        <w:t>to</w:t>
      </w:r>
      <w:r>
        <w:rPr>
          <w:spacing w:val="-7"/>
          <w:sz w:val="22"/>
        </w:rPr>
        <w:t> </w:t>
      </w:r>
      <w:r>
        <w:rPr>
          <w:sz w:val="22"/>
        </w:rPr>
        <w:t>CGMP</w:t>
      </w:r>
      <w:r>
        <w:rPr>
          <w:spacing w:val="-10"/>
          <w:sz w:val="22"/>
        </w:rPr>
        <w:t> </w:t>
      </w:r>
      <w:r>
        <w:rPr>
          <w:sz w:val="22"/>
        </w:rPr>
        <w:t>documents</w:t>
      </w:r>
      <w:r>
        <w:rPr>
          <w:spacing w:val="-9"/>
          <w:sz w:val="22"/>
        </w:rPr>
        <w:t> </w:t>
      </w:r>
      <w:r>
        <w:rPr>
          <w:sz w:val="22"/>
        </w:rPr>
        <w:t>(e.g.,</w:t>
      </w:r>
      <w:r>
        <w:rPr>
          <w:spacing w:val="-6"/>
          <w:sz w:val="22"/>
        </w:rPr>
        <w:t> </w:t>
      </w:r>
      <w:r>
        <w:rPr>
          <w:sz w:val="22"/>
        </w:rPr>
        <w:t>lab</w:t>
      </w:r>
      <w:r>
        <w:rPr>
          <w:spacing w:val="-7"/>
          <w:sz w:val="22"/>
        </w:rPr>
        <w:t> </w:t>
      </w:r>
      <w:r>
        <w:rPr>
          <w:sz w:val="22"/>
        </w:rPr>
        <w:t>protocols,</w:t>
      </w:r>
      <w:r>
        <w:rPr>
          <w:spacing w:val="-3"/>
          <w:sz w:val="22"/>
        </w:rPr>
        <w:t> </w:t>
      </w:r>
      <w:r>
        <w:rPr>
          <w:sz w:val="22"/>
        </w:rPr>
        <w:t>log</w:t>
      </w:r>
      <w:r>
        <w:rPr>
          <w:spacing w:val="-5"/>
          <w:sz w:val="22"/>
        </w:rPr>
        <w:t> </w:t>
      </w:r>
      <w:r>
        <w:rPr>
          <w:sz w:val="22"/>
        </w:rPr>
        <w:t>books,</w:t>
      </w:r>
      <w:r>
        <w:rPr>
          <w:spacing w:val="-8"/>
          <w:sz w:val="22"/>
        </w:rPr>
        <w:t> </w:t>
      </w:r>
      <w:r>
        <w:rPr>
          <w:sz w:val="22"/>
        </w:rPr>
        <w:t>forms,</w:t>
      </w:r>
      <w:r>
        <w:rPr>
          <w:spacing w:val="-8"/>
          <w:sz w:val="22"/>
        </w:rPr>
        <w:t> </w:t>
      </w:r>
      <w:r>
        <w:rPr>
          <w:sz w:val="22"/>
        </w:rPr>
        <w:t>tests, etc.) must be clear, legible, and recorded in indelible blue ink.</w:t>
      </w:r>
    </w:p>
    <w:p>
      <w:pPr>
        <w:pStyle w:val="ListParagraph"/>
        <w:numPr>
          <w:ilvl w:val="2"/>
          <w:numId w:val="2"/>
        </w:numPr>
        <w:tabs>
          <w:tab w:pos="2544" w:val="left" w:leader="none"/>
          <w:tab w:pos="2757" w:val="left" w:leader="none"/>
        </w:tabs>
        <w:spacing w:line="240" w:lineRule="auto" w:before="0" w:after="0"/>
        <w:ind w:left="2544" w:right="1533" w:hanging="505"/>
        <w:jc w:val="left"/>
        <w:rPr>
          <w:sz w:val="22"/>
        </w:rPr>
      </w:pPr>
      <w:r>
        <w:rPr>
          <w:sz w:val="22"/>
        </w:rPr>
        <w:t>Data</w:t>
      </w:r>
      <w:r>
        <w:rPr>
          <w:spacing w:val="-4"/>
          <w:sz w:val="22"/>
        </w:rPr>
        <w:t> </w:t>
      </w:r>
      <w:r>
        <w:rPr>
          <w:sz w:val="22"/>
        </w:rPr>
        <w:t>recorded</w:t>
      </w:r>
      <w:r>
        <w:rPr>
          <w:spacing w:val="-9"/>
          <w:sz w:val="22"/>
        </w:rPr>
        <w:t> </w:t>
      </w:r>
      <w:r>
        <w:rPr>
          <w:sz w:val="22"/>
        </w:rPr>
        <w:t>on</w:t>
      </w:r>
      <w:r>
        <w:rPr>
          <w:spacing w:val="-4"/>
          <w:sz w:val="22"/>
        </w:rPr>
        <w:t> </w:t>
      </w:r>
      <w:r>
        <w:rPr>
          <w:sz w:val="22"/>
        </w:rPr>
        <w:t>CGMP</w:t>
      </w:r>
      <w:r>
        <w:rPr>
          <w:spacing w:val="-4"/>
          <w:sz w:val="22"/>
        </w:rPr>
        <w:t> </w:t>
      </w:r>
      <w:r>
        <w:rPr>
          <w:sz w:val="22"/>
        </w:rPr>
        <w:t>documents</w:t>
      </w:r>
      <w:r>
        <w:rPr>
          <w:spacing w:val="-8"/>
          <w:sz w:val="22"/>
        </w:rPr>
        <w:t> </w:t>
      </w:r>
      <w:r>
        <w:rPr>
          <w:sz w:val="22"/>
        </w:rPr>
        <w:t>must</w:t>
      </w:r>
      <w:r>
        <w:rPr>
          <w:spacing w:val="-7"/>
          <w:sz w:val="22"/>
        </w:rPr>
        <w:t> </w:t>
      </w:r>
      <w:r>
        <w:rPr>
          <w:sz w:val="22"/>
        </w:rPr>
        <w:t>be</w:t>
      </w:r>
      <w:r>
        <w:rPr>
          <w:spacing w:val="-6"/>
          <w:sz w:val="22"/>
        </w:rPr>
        <w:t> </w:t>
      </w:r>
      <w:r>
        <w:rPr>
          <w:sz w:val="22"/>
        </w:rPr>
        <w:t>recorded</w:t>
      </w:r>
      <w:r>
        <w:rPr>
          <w:spacing w:val="-4"/>
          <w:sz w:val="22"/>
        </w:rPr>
        <w:t> </w:t>
      </w:r>
      <w:r>
        <w:rPr>
          <w:sz w:val="22"/>
        </w:rPr>
        <w:t>in</w:t>
      </w:r>
      <w:r>
        <w:rPr>
          <w:spacing w:val="-9"/>
          <w:sz w:val="22"/>
        </w:rPr>
        <w:t> </w:t>
      </w:r>
      <w:r>
        <w:rPr>
          <w:sz w:val="22"/>
        </w:rPr>
        <w:t>real-time</w:t>
      </w:r>
      <w:r>
        <w:rPr>
          <w:spacing w:val="-6"/>
          <w:sz w:val="22"/>
        </w:rPr>
        <w:t> </w:t>
      </w:r>
      <w:r>
        <w:rPr>
          <w:sz w:val="22"/>
        </w:rPr>
        <w:t>or</w:t>
      </w:r>
      <w:r>
        <w:rPr>
          <w:spacing w:val="-5"/>
          <w:sz w:val="22"/>
        </w:rPr>
        <w:t> </w:t>
      </w:r>
      <w:r>
        <w:rPr>
          <w:sz w:val="22"/>
        </w:rPr>
        <w:t>as</w:t>
      </w:r>
      <w:r>
        <w:rPr>
          <w:spacing w:val="-8"/>
          <w:sz w:val="22"/>
        </w:rPr>
        <w:t> </w:t>
      </w:r>
      <w:r>
        <w:rPr>
          <w:sz w:val="22"/>
        </w:rPr>
        <w:t>soon</w:t>
      </w:r>
      <w:r>
        <w:rPr>
          <w:spacing w:val="-4"/>
          <w:sz w:val="22"/>
        </w:rPr>
        <w:t> </w:t>
      </w:r>
      <w:r>
        <w:rPr>
          <w:sz w:val="22"/>
        </w:rPr>
        <w:t>as safely possible following completion of the task.</w:t>
      </w:r>
    </w:p>
    <w:p>
      <w:pPr>
        <w:pStyle w:val="ListParagraph"/>
        <w:numPr>
          <w:ilvl w:val="2"/>
          <w:numId w:val="2"/>
        </w:numPr>
        <w:tabs>
          <w:tab w:pos="2545" w:val="left" w:leader="none"/>
          <w:tab w:pos="2758" w:val="left" w:leader="none"/>
        </w:tabs>
        <w:spacing w:line="240" w:lineRule="auto" w:before="1" w:after="0"/>
        <w:ind w:left="2545" w:right="1738" w:hanging="505"/>
        <w:jc w:val="left"/>
        <w:rPr>
          <w:sz w:val="22"/>
        </w:rPr>
      </w:pPr>
      <w:r>
        <w:rPr>
          <w:sz w:val="22"/>
        </w:rPr>
        <w:t>NOTE:</w:t>
      </w:r>
      <w:r>
        <w:rPr>
          <w:spacing w:val="-4"/>
          <w:sz w:val="22"/>
        </w:rPr>
        <w:t> </w:t>
      </w:r>
      <w:r>
        <w:rPr>
          <w:sz w:val="22"/>
        </w:rPr>
        <w:t>Backdating</w:t>
      </w:r>
      <w:r>
        <w:rPr>
          <w:spacing w:val="-5"/>
          <w:sz w:val="22"/>
        </w:rPr>
        <w:t> </w:t>
      </w:r>
      <w:r>
        <w:rPr>
          <w:sz w:val="22"/>
        </w:rPr>
        <w:t>is</w:t>
      </w:r>
      <w:r>
        <w:rPr>
          <w:spacing w:val="-9"/>
          <w:sz w:val="22"/>
        </w:rPr>
        <w:t> </w:t>
      </w:r>
      <w:r>
        <w:rPr>
          <w:sz w:val="22"/>
        </w:rPr>
        <w:t>not</w:t>
      </w:r>
      <w:r>
        <w:rPr>
          <w:spacing w:val="-11"/>
          <w:sz w:val="22"/>
        </w:rPr>
        <w:t> </w:t>
      </w:r>
      <w:r>
        <w:rPr>
          <w:sz w:val="22"/>
        </w:rPr>
        <w:t>allowed</w:t>
      </w:r>
      <w:r>
        <w:rPr>
          <w:spacing w:val="-7"/>
          <w:sz w:val="22"/>
        </w:rPr>
        <w:t> </w:t>
      </w:r>
      <w:r>
        <w:rPr>
          <w:sz w:val="22"/>
        </w:rPr>
        <w:t>under</w:t>
      </w:r>
      <w:r>
        <w:rPr>
          <w:spacing w:val="-4"/>
          <w:sz w:val="22"/>
        </w:rPr>
        <w:t> </w:t>
      </w:r>
      <w:r>
        <w:rPr>
          <w:sz w:val="22"/>
        </w:rPr>
        <w:t>any</w:t>
      </w:r>
      <w:r>
        <w:rPr>
          <w:spacing w:val="-9"/>
          <w:sz w:val="22"/>
        </w:rPr>
        <w:t> </w:t>
      </w:r>
      <w:r>
        <w:rPr>
          <w:sz w:val="22"/>
        </w:rPr>
        <w:t>circumstance</w:t>
      </w:r>
      <w:r>
        <w:rPr>
          <w:spacing w:val="-7"/>
          <w:sz w:val="22"/>
        </w:rPr>
        <w:t> </w:t>
      </w:r>
      <w:r>
        <w:rPr>
          <w:sz w:val="22"/>
        </w:rPr>
        <w:t>nor</w:t>
      </w:r>
      <w:r>
        <w:rPr>
          <w:spacing w:val="-6"/>
          <w:sz w:val="22"/>
        </w:rPr>
        <w:t> </w:t>
      </w:r>
      <w:r>
        <w:rPr>
          <w:sz w:val="22"/>
        </w:rPr>
        <w:t>is</w:t>
      </w:r>
      <w:r>
        <w:rPr>
          <w:spacing w:val="-9"/>
          <w:sz w:val="22"/>
        </w:rPr>
        <w:t> </w:t>
      </w:r>
      <w:r>
        <w:rPr>
          <w:sz w:val="22"/>
        </w:rPr>
        <w:t>signing</w:t>
      </w:r>
      <w:r>
        <w:rPr>
          <w:spacing w:val="-5"/>
          <w:sz w:val="22"/>
        </w:rPr>
        <w:t> </w:t>
      </w:r>
      <w:r>
        <w:rPr>
          <w:sz w:val="22"/>
        </w:rPr>
        <w:t>before you have completed a task.</w:t>
      </w:r>
    </w:p>
    <w:p>
      <w:pPr>
        <w:pStyle w:val="ListParagraph"/>
        <w:numPr>
          <w:ilvl w:val="2"/>
          <w:numId w:val="2"/>
        </w:numPr>
        <w:tabs>
          <w:tab w:pos="2544" w:val="left" w:leader="none"/>
          <w:tab w:pos="2758" w:val="left" w:leader="none"/>
        </w:tabs>
        <w:spacing w:line="240" w:lineRule="auto" w:before="0" w:after="0"/>
        <w:ind w:left="2544" w:right="2206" w:hanging="504"/>
        <w:jc w:val="left"/>
        <w:rPr>
          <w:sz w:val="22"/>
        </w:rPr>
      </w:pPr>
      <w:r>
        <w:rPr>
          <w:sz w:val="22"/>
        </w:rPr>
        <w:t>All performers must sign/initial and date the document in the “Performed By/Date”</w:t>
      </w:r>
      <w:r>
        <w:rPr>
          <w:spacing w:val="-6"/>
          <w:sz w:val="22"/>
        </w:rPr>
        <w:t> </w:t>
      </w:r>
      <w:r>
        <w:rPr>
          <w:sz w:val="22"/>
        </w:rPr>
        <w:t>space.</w:t>
      </w:r>
      <w:r>
        <w:rPr>
          <w:spacing w:val="-8"/>
          <w:sz w:val="22"/>
        </w:rPr>
        <w:t> </w:t>
      </w:r>
      <w:r>
        <w:rPr>
          <w:sz w:val="22"/>
        </w:rPr>
        <w:t>If</w:t>
      </w:r>
      <w:r>
        <w:rPr>
          <w:spacing w:val="-6"/>
          <w:sz w:val="22"/>
        </w:rPr>
        <w:t> </w:t>
      </w:r>
      <w:r>
        <w:rPr>
          <w:sz w:val="22"/>
        </w:rPr>
        <w:t>verification</w:t>
      </w:r>
      <w:r>
        <w:rPr>
          <w:spacing w:val="-7"/>
          <w:sz w:val="22"/>
        </w:rPr>
        <w:t> </w:t>
      </w:r>
      <w:r>
        <w:rPr>
          <w:sz w:val="22"/>
        </w:rPr>
        <w:t>is</w:t>
      </w:r>
      <w:r>
        <w:rPr>
          <w:spacing w:val="-9"/>
          <w:sz w:val="22"/>
        </w:rPr>
        <w:t> </w:t>
      </w:r>
      <w:r>
        <w:rPr>
          <w:sz w:val="22"/>
        </w:rPr>
        <w:t>required,</w:t>
      </w:r>
      <w:r>
        <w:rPr>
          <w:spacing w:val="-10"/>
          <w:sz w:val="22"/>
        </w:rPr>
        <w:t> </w:t>
      </w:r>
      <w:r>
        <w:rPr>
          <w:sz w:val="22"/>
        </w:rPr>
        <w:t>the</w:t>
      </w:r>
      <w:r>
        <w:rPr>
          <w:spacing w:val="-10"/>
          <w:sz w:val="22"/>
        </w:rPr>
        <w:t> </w:t>
      </w:r>
      <w:r>
        <w:rPr>
          <w:sz w:val="22"/>
        </w:rPr>
        <w:t>student</w:t>
      </w:r>
      <w:r>
        <w:rPr>
          <w:spacing w:val="-6"/>
          <w:sz w:val="22"/>
        </w:rPr>
        <w:t> </w:t>
      </w:r>
      <w:r>
        <w:rPr>
          <w:sz w:val="22"/>
        </w:rPr>
        <w:t>verifying</w:t>
      </w:r>
      <w:r>
        <w:rPr>
          <w:spacing w:val="-10"/>
          <w:sz w:val="22"/>
        </w:rPr>
        <w:t> </w:t>
      </w:r>
      <w:r>
        <w:rPr>
          <w:sz w:val="22"/>
        </w:rPr>
        <w:t>the</w:t>
      </w:r>
      <w:r>
        <w:rPr>
          <w:spacing w:val="-10"/>
          <w:sz w:val="22"/>
        </w:rPr>
        <w:t> </w:t>
      </w:r>
      <w:r>
        <w:rPr>
          <w:sz w:val="22"/>
        </w:rPr>
        <w:t>task</w:t>
      </w:r>
      <w:r>
        <w:rPr>
          <w:spacing w:val="-7"/>
          <w:sz w:val="22"/>
        </w:rPr>
        <w:t> </w:t>
      </w:r>
      <w:r>
        <w:rPr>
          <w:sz w:val="22"/>
        </w:rPr>
        <w:t>must sign/initial and date the “Verified By/Date” space.</w:t>
      </w:r>
    </w:p>
    <w:p>
      <w:pPr>
        <w:pStyle w:val="ListParagraph"/>
        <w:numPr>
          <w:ilvl w:val="2"/>
          <w:numId w:val="2"/>
        </w:numPr>
        <w:tabs>
          <w:tab w:pos="2755" w:val="left" w:leader="none"/>
        </w:tabs>
        <w:spacing w:line="248" w:lineRule="exact" w:before="0" w:after="0"/>
        <w:ind w:left="2755" w:right="0" w:hanging="715"/>
        <w:jc w:val="left"/>
        <w:rPr>
          <w:sz w:val="22"/>
        </w:rPr>
      </w:pPr>
      <w:r>
        <w:rPr>
          <w:sz w:val="22"/>
        </w:rPr>
        <w:t>NOTE:</w:t>
      </w:r>
      <w:r>
        <w:rPr>
          <w:spacing w:val="-9"/>
          <w:sz w:val="22"/>
        </w:rPr>
        <w:t> </w:t>
      </w:r>
      <w:r>
        <w:rPr>
          <w:sz w:val="22"/>
        </w:rPr>
        <w:t>Never</w:t>
      </w:r>
      <w:r>
        <w:rPr>
          <w:spacing w:val="-7"/>
          <w:sz w:val="22"/>
        </w:rPr>
        <w:t> </w:t>
      </w:r>
      <w:r>
        <w:rPr>
          <w:sz w:val="22"/>
        </w:rPr>
        <w:t>sign</w:t>
      </w:r>
      <w:r>
        <w:rPr>
          <w:spacing w:val="-11"/>
          <w:sz w:val="22"/>
        </w:rPr>
        <w:t> </w:t>
      </w:r>
      <w:r>
        <w:rPr>
          <w:sz w:val="22"/>
        </w:rPr>
        <w:t>a</w:t>
      </w:r>
      <w:r>
        <w:rPr>
          <w:spacing w:val="-7"/>
          <w:sz w:val="22"/>
        </w:rPr>
        <w:t> </w:t>
      </w:r>
      <w:r>
        <w:rPr>
          <w:sz w:val="22"/>
        </w:rPr>
        <w:t>document</w:t>
      </w:r>
      <w:r>
        <w:rPr>
          <w:spacing w:val="-11"/>
          <w:sz w:val="22"/>
        </w:rPr>
        <w:t> </w:t>
      </w:r>
      <w:r>
        <w:rPr>
          <w:sz w:val="22"/>
        </w:rPr>
        <w:t>for</w:t>
      </w:r>
      <w:r>
        <w:rPr>
          <w:spacing w:val="-5"/>
          <w:sz w:val="22"/>
        </w:rPr>
        <w:t> </w:t>
      </w:r>
      <w:r>
        <w:rPr>
          <w:sz w:val="22"/>
        </w:rPr>
        <w:t>another</w:t>
      </w:r>
      <w:r>
        <w:rPr>
          <w:spacing w:val="-6"/>
          <w:sz w:val="22"/>
        </w:rPr>
        <w:t> </w:t>
      </w:r>
      <w:r>
        <w:rPr>
          <w:sz w:val="22"/>
        </w:rPr>
        <w:t>person</w:t>
      </w:r>
      <w:r>
        <w:rPr>
          <w:spacing w:val="-11"/>
          <w:sz w:val="22"/>
        </w:rPr>
        <w:t> </w:t>
      </w:r>
      <w:r>
        <w:rPr>
          <w:sz w:val="22"/>
        </w:rPr>
        <w:t>or</w:t>
      </w:r>
      <w:r>
        <w:rPr>
          <w:spacing w:val="-7"/>
          <w:sz w:val="22"/>
        </w:rPr>
        <w:t> </w:t>
      </w:r>
      <w:r>
        <w:rPr>
          <w:sz w:val="22"/>
        </w:rPr>
        <w:t>log</w:t>
      </w:r>
      <w:r>
        <w:rPr>
          <w:spacing w:val="-7"/>
          <w:sz w:val="22"/>
        </w:rPr>
        <w:t> </w:t>
      </w:r>
      <w:r>
        <w:rPr>
          <w:sz w:val="22"/>
        </w:rPr>
        <w:t>in</w:t>
      </w:r>
      <w:r>
        <w:rPr>
          <w:spacing w:val="-8"/>
          <w:sz w:val="22"/>
        </w:rPr>
        <w:t> </w:t>
      </w:r>
      <w:r>
        <w:rPr>
          <w:sz w:val="22"/>
        </w:rPr>
        <w:t>as</w:t>
      </w:r>
      <w:r>
        <w:rPr>
          <w:spacing w:val="-10"/>
          <w:sz w:val="22"/>
        </w:rPr>
        <w:t> </w:t>
      </w:r>
      <w:r>
        <w:rPr>
          <w:sz w:val="22"/>
        </w:rPr>
        <w:t>another</w:t>
      </w:r>
      <w:r>
        <w:rPr>
          <w:spacing w:val="-6"/>
          <w:sz w:val="22"/>
        </w:rPr>
        <w:t> </w:t>
      </w:r>
      <w:r>
        <w:rPr>
          <w:spacing w:val="-2"/>
          <w:sz w:val="22"/>
        </w:rPr>
        <w:t>person.</w:t>
      </w:r>
    </w:p>
    <w:p>
      <w:pPr>
        <w:pStyle w:val="ListParagraph"/>
        <w:numPr>
          <w:ilvl w:val="2"/>
          <w:numId w:val="2"/>
        </w:numPr>
        <w:tabs>
          <w:tab w:pos="2545" w:val="left" w:leader="none"/>
          <w:tab w:pos="2758" w:val="left" w:leader="none"/>
        </w:tabs>
        <w:spacing w:line="240" w:lineRule="auto" w:before="4" w:after="0"/>
        <w:ind w:left="2545" w:right="1583" w:hanging="505"/>
        <w:jc w:val="left"/>
        <w:rPr>
          <w:sz w:val="22"/>
        </w:rPr>
      </w:pPr>
      <w:r>
        <w:rPr>
          <w:sz w:val="22"/>
        </w:rPr>
        <w:t>Additional</w:t>
      </w:r>
      <w:r>
        <w:rPr>
          <w:spacing w:val="-2"/>
          <w:sz w:val="22"/>
        </w:rPr>
        <w:t> </w:t>
      </w:r>
      <w:r>
        <w:rPr>
          <w:sz w:val="22"/>
        </w:rPr>
        <w:t>entries</w:t>
      </w:r>
      <w:r>
        <w:rPr>
          <w:spacing w:val="-1"/>
          <w:sz w:val="22"/>
        </w:rPr>
        <w:t> </w:t>
      </w:r>
      <w:r>
        <w:rPr>
          <w:sz w:val="22"/>
        </w:rPr>
        <w:t>or comments</w:t>
      </w:r>
      <w:r>
        <w:rPr>
          <w:spacing w:val="-3"/>
          <w:sz w:val="22"/>
        </w:rPr>
        <w:t> </w:t>
      </w:r>
      <w:r>
        <w:rPr>
          <w:sz w:val="22"/>
        </w:rPr>
        <w:t>on</w:t>
      </w:r>
      <w:r>
        <w:rPr>
          <w:spacing w:val="-4"/>
          <w:sz w:val="22"/>
        </w:rPr>
        <w:t> </w:t>
      </w:r>
      <w:r>
        <w:rPr>
          <w:sz w:val="22"/>
        </w:rPr>
        <w:t>documents</w:t>
      </w:r>
      <w:r>
        <w:rPr>
          <w:spacing w:val="-6"/>
          <w:sz w:val="22"/>
        </w:rPr>
        <w:t> </w:t>
      </w:r>
      <w:r>
        <w:rPr>
          <w:sz w:val="22"/>
        </w:rPr>
        <w:t>must be</w:t>
      </w:r>
      <w:r>
        <w:rPr>
          <w:spacing w:val="-4"/>
          <w:sz w:val="22"/>
        </w:rPr>
        <w:t> </w:t>
      </w:r>
      <w:r>
        <w:rPr>
          <w:sz w:val="22"/>
        </w:rPr>
        <w:t>initialed</w:t>
      </w:r>
      <w:r>
        <w:rPr>
          <w:spacing w:val="-2"/>
          <w:sz w:val="22"/>
        </w:rPr>
        <w:t> </w:t>
      </w:r>
      <w:r>
        <w:rPr>
          <w:sz w:val="22"/>
        </w:rPr>
        <w:t>and</w:t>
      </w:r>
      <w:r>
        <w:rPr>
          <w:spacing w:val="-2"/>
          <w:sz w:val="22"/>
        </w:rPr>
        <w:t> </w:t>
      </w:r>
      <w:r>
        <w:rPr>
          <w:sz w:val="22"/>
        </w:rPr>
        <w:t>dated</w:t>
      </w:r>
      <w:r>
        <w:rPr>
          <w:spacing w:val="-6"/>
          <w:sz w:val="22"/>
        </w:rPr>
        <w:t> </w:t>
      </w:r>
      <w:r>
        <w:rPr>
          <w:sz w:val="22"/>
        </w:rPr>
        <w:t>at</w:t>
      </w:r>
      <w:r>
        <w:rPr>
          <w:spacing w:val="-3"/>
          <w:sz w:val="22"/>
        </w:rPr>
        <w:t> </w:t>
      </w:r>
      <w:r>
        <w:rPr>
          <w:sz w:val="22"/>
        </w:rPr>
        <w:t>the time</w:t>
      </w:r>
      <w:r>
        <w:rPr>
          <w:spacing w:val="-6"/>
          <w:sz w:val="22"/>
        </w:rPr>
        <w:t> </w:t>
      </w:r>
      <w:r>
        <w:rPr>
          <w:sz w:val="22"/>
        </w:rPr>
        <w:t>of</w:t>
      </w:r>
      <w:r>
        <w:rPr>
          <w:spacing w:val="-2"/>
          <w:sz w:val="22"/>
        </w:rPr>
        <w:t> </w:t>
      </w:r>
      <w:r>
        <w:rPr>
          <w:sz w:val="22"/>
        </w:rPr>
        <w:t>entry</w:t>
      </w:r>
      <w:r>
        <w:rPr>
          <w:spacing w:val="-8"/>
          <w:sz w:val="22"/>
        </w:rPr>
        <w:t> </w:t>
      </w:r>
      <w:r>
        <w:rPr>
          <w:sz w:val="22"/>
        </w:rPr>
        <w:t>by</w:t>
      </w:r>
      <w:r>
        <w:rPr>
          <w:spacing w:val="-8"/>
          <w:sz w:val="22"/>
        </w:rPr>
        <w:t> </w:t>
      </w:r>
      <w:r>
        <w:rPr>
          <w:sz w:val="22"/>
        </w:rPr>
        <w:t>the</w:t>
      </w:r>
      <w:r>
        <w:rPr>
          <w:spacing w:val="-9"/>
          <w:sz w:val="22"/>
        </w:rPr>
        <w:t> </w:t>
      </w:r>
      <w:r>
        <w:rPr>
          <w:sz w:val="22"/>
        </w:rPr>
        <w:t>individual</w:t>
      </w:r>
      <w:r>
        <w:rPr>
          <w:spacing w:val="-7"/>
          <w:sz w:val="22"/>
        </w:rPr>
        <w:t> </w:t>
      </w:r>
      <w:r>
        <w:rPr>
          <w:sz w:val="22"/>
        </w:rPr>
        <w:t>recording</w:t>
      </w:r>
      <w:r>
        <w:rPr>
          <w:spacing w:val="-6"/>
          <w:sz w:val="22"/>
        </w:rPr>
        <w:t> </w:t>
      </w:r>
      <w:r>
        <w:rPr>
          <w:sz w:val="22"/>
        </w:rPr>
        <w:t>the</w:t>
      </w:r>
      <w:r>
        <w:rPr>
          <w:spacing w:val="-9"/>
          <w:sz w:val="22"/>
        </w:rPr>
        <w:t> </w:t>
      </w:r>
      <w:r>
        <w:rPr>
          <w:sz w:val="22"/>
        </w:rPr>
        <w:t>comment.</w:t>
      </w:r>
      <w:r>
        <w:rPr>
          <w:spacing w:val="-7"/>
          <w:sz w:val="22"/>
        </w:rPr>
        <w:t> </w:t>
      </w:r>
      <w:r>
        <w:rPr>
          <w:sz w:val="22"/>
        </w:rPr>
        <w:t>If</w:t>
      </w:r>
      <w:r>
        <w:rPr>
          <w:spacing w:val="-3"/>
          <w:sz w:val="22"/>
        </w:rPr>
        <w:t> </w:t>
      </w:r>
      <w:r>
        <w:rPr>
          <w:sz w:val="22"/>
        </w:rPr>
        <w:t>verification</w:t>
      </w:r>
      <w:r>
        <w:rPr>
          <w:spacing w:val="-9"/>
          <w:sz w:val="22"/>
        </w:rPr>
        <w:t> </w:t>
      </w:r>
      <w:r>
        <w:rPr>
          <w:sz w:val="22"/>
        </w:rPr>
        <w:t>is</w:t>
      </w:r>
      <w:r>
        <w:rPr>
          <w:spacing w:val="-4"/>
          <w:sz w:val="22"/>
        </w:rPr>
        <w:t> </w:t>
      </w:r>
      <w:r>
        <w:rPr>
          <w:sz w:val="22"/>
        </w:rPr>
        <w:t>necessary</w:t>
      </w:r>
      <w:r>
        <w:rPr>
          <w:spacing w:val="-6"/>
          <w:sz w:val="22"/>
        </w:rPr>
        <w:t> </w:t>
      </w:r>
      <w:r>
        <w:rPr>
          <w:sz w:val="22"/>
        </w:rPr>
        <w:t>in the performance of a referenced task, a second student must also initial and date the comment.</w:t>
      </w:r>
    </w:p>
    <w:p>
      <w:pPr>
        <w:pStyle w:val="ListParagraph"/>
        <w:numPr>
          <w:ilvl w:val="2"/>
          <w:numId w:val="2"/>
        </w:numPr>
        <w:tabs>
          <w:tab w:pos="2545" w:val="left" w:leader="none"/>
          <w:tab w:pos="2758" w:val="left" w:leader="none"/>
        </w:tabs>
        <w:spacing w:line="240" w:lineRule="auto" w:before="3" w:after="0"/>
        <w:ind w:left="2545" w:right="1575" w:hanging="505"/>
        <w:jc w:val="left"/>
        <w:rPr>
          <w:sz w:val="22"/>
        </w:rPr>
      </w:pPr>
      <w:r>
        <w:rPr>
          <w:sz w:val="22"/>
        </w:rPr>
        <w:t>All blank sections or data entry lines on documents must be addressed. If no data</w:t>
      </w:r>
      <w:r>
        <w:rPr>
          <w:spacing w:val="-5"/>
          <w:sz w:val="22"/>
        </w:rPr>
        <w:t> </w:t>
      </w:r>
      <w:r>
        <w:rPr>
          <w:sz w:val="22"/>
        </w:rPr>
        <w:t>is</w:t>
      </w:r>
      <w:r>
        <w:rPr>
          <w:spacing w:val="-7"/>
          <w:sz w:val="22"/>
        </w:rPr>
        <w:t> </w:t>
      </w:r>
      <w:r>
        <w:rPr>
          <w:sz w:val="22"/>
        </w:rPr>
        <w:t>applicable,</w:t>
      </w:r>
      <w:r>
        <w:rPr>
          <w:spacing w:val="-5"/>
          <w:sz w:val="22"/>
        </w:rPr>
        <w:t> </w:t>
      </w:r>
      <w:r>
        <w:rPr>
          <w:sz w:val="22"/>
        </w:rPr>
        <w:t>draw</w:t>
      </w:r>
      <w:r>
        <w:rPr>
          <w:spacing w:val="-13"/>
          <w:sz w:val="22"/>
        </w:rPr>
        <w:t> </w:t>
      </w:r>
      <w:r>
        <w:rPr>
          <w:sz w:val="22"/>
        </w:rPr>
        <w:t>a</w:t>
      </w:r>
      <w:r>
        <w:rPr>
          <w:spacing w:val="-5"/>
          <w:sz w:val="22"/>
        </w:rPr>
        <w:t> </w:t>
      </w:r>
      <w:r>
        <w:rPr>
          <w:sz w:val="22"/>
        </w:rPr>
        <w:t>single</w:t>
      </w:r>
      <w:r>
        <w:rPr>
          <w:spacing w:val="-7"/>
          <w:sz w:val="22"/>
        </w:rPr>
        <w:t> </w:t>
      </w:r>
      <w:r>
        <w:rPr>
          <w:sz w:val="22"/>
        </w:rPr>
        <w:t>line</w:t>
      </w:r>
      <w:r>
        <w:rPr>
          <w:spacing w:val="-5"/>
          <w:sz w:val="22"/>
        </w:rPr>
        <w:t> </w:t>
      </w:r>
      <w:r>
        <w:rPr>
          <w:sz w:val="22"/>
        </w:rPr>
        <w:t>across</w:t>
      </w:r>
      <w:r>
        <w:rPr>
          <w:spacing w:val="-9"/>
          <w:sz w:val="22"/>
        </w:rPr>
        <w:t> </w:t>
      </w:r>
      <w:r>
        <w:rPr>
          <w:sz w:val="22"/>
        </w:rPr>
        <w:t>the</w:t>
      </w:r>
      <w:r>
        <w:rPr>
          <w:spacing w:val="-10"/>
          <w:sz w:val="22"/>
        </w:rPr>
        <w:t> </w:t>
      </w:r>
      <w:r>
        <w:rPr>
          <w:sz w:val="22"/>
        </w:rPr>
        <w:t>blank</w:t>
      </w:r>
      <w:r>
        <w:rPr>
          <w:spacing w:val="-2"/>
          <w:sz w:val="22"/>
        </w:rPr>
        <w:t> </w:t>
      </w:r>
      <w:r>
        <w:rPr>
          <w:sz w:val="22"/>
        </w:rPr>
        <w:t>area(s),</w:t>
      </w:r>
      <w:r>
        <w:rPr>
          <w:spacing w:val="-3"/>
          <w:sz w:val="22"/>
        </w:rPr>
        <w:t> </w:t>
      </w:r>
      <w:r>
        <w:rPr>
          <w:sz w:val="22"/>
        </w:rPr>
        <w:t>enter</w:t>
      </w:r>
      <w:r>
        <w:rPr>
          <w:spacing w:val="-6"/>
          <w:sz w:val="22"/>
        </w:rPr>
        <w:t> </w:t>
      </w:r>
      <w:r>
        <w:rPr>
          <w:sz w:val="22"/>
        </w:rPr>
        <w:t>N/A,</w:t>
      </w:r>
      <w:r>
        <w:rPr>
          <w:spacing w:val="-6"/>
          <w:sz w:val="22"/>
        </w:rPr>
        <w:t> </w:t>
      </w:r>
      <w:r>
        <w:rPr>
          <w:sz w:val="22"/>
        </w:rPr>
        <w:t>initial</w:t>
      </w:r>
      <w:r>
        <w:rPr>
          <w:spacing w:val="-8"/>
          <w:sz w:val="22"/>
        </w:rPr>
        <w:t> </w:t>
      </w:r>
      <w:r>
        <w:rPr>
          <w:sz w:val="22"/>
        </w:rPr>
        <w:t>and </w:t>
      </w:r>
      <w:r>
        <w:rPr>
          <w:spacing w:val="-2"/>
          <w:sz w:val="22"/>
        </w:rPr>
        <w:t>date.</w:t>
      </w:r>
    </w:p>
    <w:p>
      <w:pPr>
        <w:pStyle w:val="ListParagraph"/>
        <w:numPr>
          <w:ilvl w:val="2"/>
          <w:numId w:val="2"/>
        </w:numPr>
        <w:tabs>
          <w:tab w:pos="2546" w:val="left" w:leader="none"/>
          <w:tab w:pos="2759" w:val="left" w:leader="none"/>
        </w:tabs>
        <w:spacing w:line="240" w:lineRule="auto" w:before="0" w:after="0"/>
        <w:ind w:left="2546" w:right="1864" w:hanging="505"/>
        <w:jc w:val="left"/>
        <w:rPr>
          <w:sz w:val="22"/>
        </w:rPr>
      </w:pPr>
      <w:r>
        <w:rPr>
          <w:sz w:val="22"/>
        </w:rPr>
        <w:t>NOTE:</w:t>
      </w:r>
      <w:r>
        <w:rPr>
          <w:spacing w:val="-8"/>
          <w:sz w:val="22"/>
        </w:rPr>
        <w:t> </w:t>
      </w:r>
      <w:r>
        <w:rPr>
          <w:sz w:val="22"/>
        </w:rPr>
        <w:t>If</w:t>
      </w:r>
      <w:r>
        <w:rPr>
          <w:spacing w:val="-4"/>
          <w:sz w:val="22"/>
        </w:rPr>
        <w:t> </w:t>
      </w:r>
      <w:r>
        <w:rPr>
          <w:sz w:val="22"/>
        </w:rPr>
        <w:t>a</w:t>
      </w:r>
      <w:r>
        <w:rPr>
          <w:spacing w:val="-10"/>
          <w:sz w:val="22"/>
        </w:rPr>
        <w:t> </w:t>
      </w:r>
      <w:r>
        <w:rPr>
          <w:sz w:val="22"/>
        </w:rPr>
        <w:t>“N/A”</w:t>
      </w:r>
      <w:r>
        <w:rPr>
          <w:spacing w:val="-4"/>
          <w:sz w:val="22"/>
        </w:rPr>
        <w:t> </w:t>
      </w:r>
      <w:r>
        <w:rPr>
          <w:sz w:val="22"/>
        </w:rPr>
        <w:t>checkbox</w:t>
      </w:r>
      <w:r>
        <w:rPr>
          <w:spacing w:val="-7"/>
          <w:sz w:val="22"/>
        </w:rPr>
        <w:t> </w:t>
      </w:r>
      <w:r>
        <w:rPr>
          <w:sz w:val="22"/>
        </w:rPr>
        <w:t>is</w:t>
      </w:r>
      <w:r>
        <w:rPr>
          <w:spacing w:val="-5"/>
          <w:sz w:val="22"/>
        </w:rPr>
        <w:t> </w:t>
      </w:r>
      <w:r>
        <w:rPr>
          <w:sz w:val="22"/>
        </w:rPr>
        <w:t>provided,</w:t>
      </w:r>
      <w:r>
        <w:rPr>
          <w:spacing w:val="-6"/>
          <w:sz w:val="22"/>
        </w:rPr>
        <w:t> </w:t>
      </w:r>
      <w:r>
        <w:rPr>
          <w:sz w:val="22"/>
        </w:rPr>
        <w:t>the</w:t>
      </w:r>
      <w:r>
        <w:rPr>
          <w:spacing w:val="-10"/>
          <w:sz w:val="22"/>
        </w:rPr>
        <w:t> </w:t>
      </w:r>
      <w:r>
        <w:rPr>
          <w:sz w:val="22"/>
        </w:rPr>
        <w:t>student</w:t>
      </w:r>
      <w:r>
        <w:rPr>
          <w:spacing w:val="-6"/>
          <w:sz w:val="22"/>
        </w:rPr>
        <w:t> </w:t>
      </w:r>
      <w:r>
        <w:rPr>
          <w:sz w:val="22"/>
        </w:rPr>
        <w:t>may</w:t>
      </w:r>
      <w:r>
        <w:rPr>
          <w:spacing w:val="-7"/>
          <w:sz w:val="22"/>
        </w:rPr>
        <w:t> </w:t>
      </w:r>
      <w:r>
        <w:rPr>
          <w:sz w:val="22"/>
        </w:rPr>
        <w:t>check</w:t>
      </w:r>
      <w:r>
        <w:rPr>
          <w:spacing w:val="-7"/>
          <w:sz w:val="22"/>
        </w:rPr>
        <w:t> </w:t>
      </w:r>
      <w:r>
        <w:rPr>
          <w:sz w:val="22"/>
        </w:rPr>
        <w:t>the</w:t>
      </w:r>
      <w:r>
        <w:rPr>
          <w:spacing w:val="-7"/>
          <w:sz w:val="22"/>
        </w:rPr>
        <w:t> </w:t>
      </w:r>
      <w:r>
        <w:rPr>
          <w:sz w:val="22"/>
        </w:rPr>
        <w:t>box,</w:t>
      </w:r>
      <w:r>
        <w:rPr>
          <w:spacing w:val="-3"/>
          <w:sz w:val="22"/>
        </w:rPr>
        <w:t> </w:t>
      </w:r>
      <w:r>
        <w:rPr>
          <w:sz w:val="22"/>
        </w:rPr>
        <w:t>rather than initialing and dating the entry.</w:t>
      </w:r>
    </w:p>
    <w:p>
      <w:pPr>
        <w:pStyle w:val="ListParagraph"/>
        <w:numPr>
          <w:ilvl w:val="2"/>
          <w:numId w:val="2"/>
        </w:numPr>
        <w:tabs>
          <w:tab w:pos="2546" w:val="left" w:leader="none"/>
          <w:tab w:pos="2760" w:val="left" w:leader="none"/>
        </w:tabs>
        <w:spacing w:line="242" w:lineRule="auto" w:before="0" w:after="0"/>
        <w:ind w:left="2546" w:right="1552" w:hanging="504"/>
        <w:jc w:val="left"/>
        <w:rPr>
          <w:sz w:val="22"/>
        </w:rPr>
      </w:pPr>
      <w:r>
        <w:rPr>
          <w:sz w:val="22"/>
        </w:rPr>
        <w:t>When</w:t>
      </w:r>
      <w:r>
        <w:rPr>
          <w:spacing w:val="-2"/>
          <w:sz w:val="22"/>
        </w:rPr>
        <w:t> </w:t>
      </w:r>
      <w:r>
        <w:rPr>
          <w:sz w:val="22"/>
        </w:rPr>
        <w:t>recording or</w:t>
      </w:r>
      <w:r>
        <w:rPr>
          <w:spacing w:val="-1"/>
          <w:sz w:val="22"/>
        </w:rPr>
        <w:t> </w:t>
      </w:r>
      <w:r>
        <w:rPr>
          <w:sz w:val="22"/>
        </w:rPr>
        <w:t>reporting numerical data, always ensure</w:t>
      </w:r>
      <w:r>
        <w:rPr>
          <w:spacing w:val="-2"/>
          <w:sz w:val="22"/>
        </w:rPr>
        <w:t> </w:t>
      </w:r>
      <w:r>
        <w:rPr>
          <w:sz w:val="22"/>
        </w:rPr>
        <w:t>that a</w:t>
      </w:r>
      <w:r>
        <w:rPr>
          <w:spacing w:val="-2"/>
          <w:sz w:val="22"/>
        </w:rPr>
        <w:t> </w:t>
      </w:r>
      <w:r>
        <w:rPr>
          <w:sz w:val="22"/>
        </w:rPr>
        <w:t>“0”</w:t>
      </w:r>
      <w:r>
        <w:rPr>
          <w:spacing w:val="-1"/>
          <w:sz w:val="22"/>
        </w:rPr>
        <w:t> </w:t>
      </w:r>
      <w:r>
        <w:rPr>
          <w:sz w:val="22"/>
        </w:rPr>
        <w:t>is used as a</w:t>
      </w:r>
      <w:r>
        <w:rPr>
          <w:spacing w:val="-5"/>
          <w:sz w:val="22"/>
        </w:rPr>
        <w:t> </w:t>
      </w:r>
      <w:r>
        <w:rPr>
          <w:sz w:val="22"/>
        </w:rPr>
        <w:t>placeholder</w:t>
      </w:r>
      <w:r>
        <w:rPr>
          <w:spacing w:val="-8"/>
          <w:sz w:val="22"/>
        </w:rPr>
        <w:t> </w:t>
      </w:r>
      <w:r>
        <w:rPr>
          <w:sz w:val="22"/>
        </w:rPr>
        <w:t>to</w:t>
      </w:r>
      <w:r>
        <w:rPr>
          <w:spacing w:val="-10"/>
          <w:sz w:val="22"/>
        </w:rPr>
        <w:t> </w:t>
      </w:r>
      <w:r>
        <w:rPr>
          <w:sz w:val="22"/>
        </w:rPr>
        <w:t>the</w:t>
      </w:r>
      <w:r>
        <w:rPr>
          <w:spacing w:val="-5"/>
          <w:sz w:val="22"/>
        </w:rPr>
        <w:t> </w:t>
      </w:r>
      <w:r>
        <w:rPr>
          <w:sz w:val="22"/>
        </w:rPr>
        <w:t>left</w:t>
      </w:r>
      <w:r>
        <w:rPr>
          <w:spacing w:val="-6"/>
          <w:sz w:val="22"/>
        </w:rPr>
        <w:t> </w:t>
      </w:r>
      <w:r>
        <w:rPr>
          <w:sz w:val="22"/>
        </w:rPr>
        <w:t>of</w:t>
      </w:r>
      <w:r>
        <w:rPr>
          <w:spacing w:val="-3"/>
          <w:sz w:val="22"/>
        </w:rPr>
        <w:t> </w:t>
      </w:r>
      <w:r>
        <w:rPr>
          <w:sz w:val="22"/>
        </w:rPr>
        <w:t>the</w:t>
      </w:r>
      <w:r>
        <w:rPr>
          <w:spacing w:val="-7"/>
          <w:sz w:val="22"/>
        </w:rPr>
        <w:t> </w:t>
      </w:r>
      <w:r>
        <w:rPr>
          <w:sz w:val="22"/>
        </w:rPr>
        <w:t>decimal</w:t>
      </w:r>
      <w:r>
        <w:rPr>
          <w:spacing w:val="-8"/>
          <w:sz w:val="22"/>
        </w:rPr>
        <w:t> </w:t>
      </w:r>
      <w:r>
        <w:rPr>
          <w:sz w:val="22"/>
        </w:rPr>
        <w:t>point</w:t>
      </w:r>
      <w:r>
        <w:rPr>
          <w:spacing w:val="-8"/>
          <w:sz w:val="22"/>
        </w:rPr>
        <w:t> </w:t>
      </w:r>
      <w:r>
        <w:rPr>
          <w:sz w:val="22"/>
        </w:rPr>
        <w:t>if</w:t>
      </w:r>
      <w:r>
        <w:rPr>
          <w:spacing w:val="-1"/>
          <w:sz w:val="22"/>
        </w:rPr>
        <w:t> </w:t>
      </w:r>
      <w:r>
        <w:rPr>
          <w:sz w:val="22"/>
        </w:rPr>
        <w:t>no</w:t>
      </w:r>
      <w:r>
        <w:rPr>
          <w:spacing w:val="-12"/>
          <w:sz w:val="22"/>
        </w:rPr>
        <w:t> </w:t>
      </w:r>
      <w:r>
        <w:rPr>
          <w:sz w:val="22"/>
        </w:rPr>
        <w:t>other</w:t>
      </w:r>
      <w:r>
        <w:rPr>
          <w:spacing w:val="-6"/>
          <w:sz w:val="22"/>
        </w:rPr>
        <w:t> </w:t>
      </w:r>
      <w:r>
        <w:rPr>
          <w:sz w:val="22"/>
        </w:rPr>
        <w:t>whole</w:t>
      </w:r>
      <w:r>
        <w:rPr>
          <w:spacing w:val="-5"/>
          <w:sz w:val="22"/>
        </w:rPr>
        <w:t> </w:t>
      </w:r>
      <w:r>
        <w:rPr>
          <w:sz w:val="22"/>
        </w:rPr>
        <w:t>number</w:t>
      </w:r>
      <w:r>
        <w:rPr>
          <w:spacing w:val="-3"/>
          <w:sz w:val="22"/>
        </w:rPr>
        <w:t> </w:t>
      </w:r>
      <w:r>
        <w:rPr>
          <w:sz w:val="22"/>
        </w:rPr>
        <w:t>is</w:t>
      </w:r>
      <w:r>
        <w:rPr>
          <w:spacing w:val="-7"/>
          <w:sz w:val="22"/>
        </w:rPr>
        <w:t> </w:t>
      </w:r>
      <w:r>
        <w:rPr>
          <w:sz w:val="22"/>
        </w:rPr>
        <w:t>applicable.</w:t>
      </w:r>
    </w:p>
    <w:p>
      <w:pPr>
        <w:pStyle w:val="ListParagraph"/>
        <w:numPr>
          <w:ilvl w:val="2"/>
          <w:numId w:val="2"/>
        </w:numPr>
        <w:tabs>
          <w:tab w:pos="2546" w:val="left" w:leader="none"/>
          <w:tab w:pos="2759" w:val="left" w:leader="none"/>
        </w:tabs>
        <w:spacing w:line="240" w:lineRule="auto" w:before="0" w:after="0"/>
        <w:ind w:left="2546" w:right="1811" w:hanging="505"/>
        <w:jc w:val="left"/>
        <w:rPr>
          <w:sz w:val="22"/>
        </w:rPr>
      </w:pPr>
      <w:r>
        <w:rPr>
          <w:sz w:val="22"/>
        </w:rPr>
        <w:t>The</w:t>
      </w:r>
      <w:r>
        <w:rPr>
          <w:spacing w:val="-6"/>
          <w:sz w:val="22"/>
        </w:rPr>
        <w:t> </w:t>
      </w:r>
      <w:r>
        <w:rPr>
          <w:sz w:val="22"/>
        </w:rPr>
        <w:t>use</w:t>
      </w:r>
      <w:r>
        <w:rPr>
          <w:spacing w:val="-6"/>
          <w:sz w:val="22"/>
        </w:rPr>
        <w:t> </w:t>
      </w:r>
      <w:r>
        <w:rPr>
          <w:sz w:val="22"/>
        </w:rPr>
        <w:t>of</w:t>
      </w:r>
      <w:r>
        <w:rPr>
          <w:spacing w:val="-2"/>
          <w:sz w:val="22"/>
        </w:rPr>
        <w:t> </w:t>
      </w:r>
      <w:r>
        <w:rPr>
          <w:sz w:val="22"/>
        </w:rPr>
        <w:t>ditto</w:t>
      </w:r>
      <w:r>
        <w:rPr>
          <w:spacing w:val="-9"/>
          <w:sz w:val="22"/>
        </w:rPr>
        <w:t> </w:t>
      </w:r>
      <w:r>
        <w:rPr>
          <w:sz w:val="22"/>
        </w:rPr>
        <w:t>marks</w:t>
      </w:r>
      <w:r>
        <w:rPr>
          <w:spacing w:val="-8"/>
          <w:sz w:val="22"/>
        </w:rPr>
        <w:t> </w:t>
      </w:r>
      <w:r>
        <w:rPr>
          <w:sz w:val="22"/>
        </w:rPr>
        <w:t>or</w:t>
      </w:r>
      <w:r>
        <w:rPr>
          <w:spacing w:val="-8"/>
          <w:sz w:val="22"/>
        </w:rPr>
        <w:t> </w:t>
      </w:r>
      <w:r>
        <w:rPr>
          <w:sz w:val="22"/>
        </w:rPr>
        <w:t>arrows</w:t>
      </w:r>
      <w:r>
        <w:rPr>
          <w:spacing w:val="-6"/>
          <w:sz w:val="22"/>
        </w:rPr>
        <w:t> </w:t>
      </w:r>
      <w:r>
        <w:rPr>
          <w:sz w:val="22"/>
        </w:rPr>
        <w:t>pointing</w:t>
      </w:r>
      <w:r>
        <w:rPr>
          <w:spacing w:val="-1"/>
          <w:sz w:val="22"/>
        </w:rPr>
        <w:t> </w:t>
      </w:r>
      <w:r>
        <w:rPr>
          <w:sz w:val="22"/>
        </w:rPr>
        <w:t>downward</w:t>
      </w:r>
      <w:r>
        <w:rPr>
          <w:spacing w:val="-9"/>
          <w:sz w:val="22"/>
        </w:rPr>
        <w:t> </w:t>
      </w:r>
      <w:r>
        <w:rPr>
          <w:sz w:val="22"/>
        </w:rPr>
        <w:t>to</w:t>
      </w:r>
      <w:r>
        <w:rPr>
          <w:spacing w:val="-4"/>
          <w:sz w:val="22"/>
        </w:rPr>
        <w:t> </w:t>
      </w:r>
      <w:r>
        <w:rPr>
          <w:sz w:val="22"/>
        </w:rPr>
        <w:t>indicate</w:t>
      </w:r>
      <w:r>
        <w:rPr>
          <w:spacing w:val="-11"/>
          <w:sz w:val="22"/>
        </w:rPr>
        <w:t> </w:t>
      </w:r>
      <w:r>
        <w:rPr>
          <w:sz w:val="22"/>
        </w:rPr>
        <w:t>repeating</w:t>
      </w:r>
      <w:r>
        <w:rPr>
          <w:spacing w:val="-6"/>
          <w:sz w:val="22"/>
        </w:rPr>
        <w:t> </w:t>
      </w:r>
      <w:r>
        <w:rPr>
          <w:sz w:val="22"/>
        </w:rPr>
        <w:t>data entries is prohibited.</w:t>
      </w:r>
    </w:p>
    <w:p>
      <w:pPr>
        <w:pStyle w:val="ListParagraph"/>
        <w:numPr>
          <w:ilvl w:val="2"/>
          <w:numId w:val="2"/>
        </w:numPr>
        <w:tabs>
          <w:tab w:pos="2546" w:val="left" w:leader="none"/>
          <w:tab w:pos="2759" w:val="left" w:leader="none"/>
        </w:tabs>
        <w:spacing w:line="242" w:lineRule="auto" w:before="0" w:after="0"/>
        <w:ind w:left="2546" w:right="1713" w:hanging="505"/>
        <w:jc w:val="left"/>
        <w:rPr>
          <w:sz w:val="22"/>
        </w:rPr>
      </w:pPr>
      <w:r>
        <w:rPr>
          <w:sz w:val="22"/>
        </w:rPr>
        <w:t>Highlighters</w:t>
      </w:r>
      <w:r>
        <w:rPr>
          <w:spacing w:val="-4"/>
          <w:sz w:val="22"/>
        </w:rPr>
        <w:t> </w:t>
      </w:r>
      <w:r>
        <w:rPr>
          <w:sz w:val="22"/>
        </w:rPr>
        <w:t>and</w:t>
      </w:r>
      <w:r>
        <w:rPr>
          <w:spacing w:val="-5"/>
          <w:sz w:val="22"/>
        </w:rPr>
        <w:t> </w:t>
      </w:r>
      <w:r>
        <w:rPr>
          <w:sz w:val="22"/>
        </w:rPr>
        <w:t>correction</w:t>
      </w:r>
      <w:r>
        <w:rPr>
          <w:spacing w:val="-7"/>
          <w:sz w:val="22"/>
        </w:rPr>
        <w:t> </w:t>
      </w:r>
      <w:r>
        <w:rPr>
          <w:sz w:val="22"/>
        </w:rPr>
        <w:t>fluid</w:t>
      </w:r>
      <w:r>
        <w:rPr>
          <w:spacing w:val="-9"/>
          <w:sz w:val="22"/>
        </w:rPr>
        <w:t> </w:t>
      </w:r>
      <w:r>
        <w:rPr>
          <w:sz w:val="22"/>
        </w:rPr>
        <w:t>may</w:t>
      </w:r>
      <w:r>
        <w:rPr>
          <w:spacing w:val="-9"/>
          <w:sz w:val="22"/>
        </w:rPr>
        <w:t> </w:t>
      </w:r>
      <w:r>
        <w:rPr>
          <w:sz w:val="22"/>
        </w:rPr>
        <w:t>not</w:t>
      </w:r>
      <w:r>
        <w:rPr>
          <w:spacing w:val="-4"/>
          <w:sz w:val="22"/>
        </w:rPr>
        <w:t> </w:t>
      </w:r>
      <w:r>
        <w:rPr>
          <w:sz w:val="22"/>
        </w:rPr>
        <w:t>be</w:t>
      </w:r>
      <w:r>
        <w:rPr>
          <w:spacing w:val="-9"/>
          <w:sz w:val="22"/>
        </w:rPr>
        <w:t> </w:t>
      </w:r>
      <w:r>
        <w:rPr>
          <w:sz w:val="22"/>
        </w:rPr>
        <w:t>used</w:t>
      </w:r>
      <w:r>
        <w:rPr>
          <w:spacing w:val="-9"/>
          <w:sz w:val="22"/>
        </w:rPr>
        <w:t> </w:t>
      </w:r>
      <w:r>
        <w:rPr>
          <w:sz w:val="22"/>
        </w:rPr>
        <w:t>on</w:t>
      </w:r>
      <w:r>
        <w:rPr>
          <w:spacing w:val="-5"/>
          <w:sz w:val="22"/>
        </w:rPr>
        <w:t> </w:t>
      </w:r>
      <w:r>
        <w:rPr>
          <w:sz w:val="22"/>
        </w:rPr>
        <w:t>CGMP</w:t>
      </w:r>
      <w:r>
        <w:rPr>
          <w:spacing w:val="-8"/>
          <w:sz w:val="22"/>
        </w:rPr>
        <w:t> </w:t>
      </w:r>
      <w:r>
        <w:rPr>
          <w:sz w:val="22"/>
        </w:rPr>
        <w:t>treated</w:t>
      </w:r>
      <w:r>
        <w:rPr>
          <w:spacing w:val="-9"/>
          <w:sz w:val="22"/>
        </w:rPr>
        <w:t> </w:t>
      </w:r>
      <w:r>
        <w:rPr>
          <w:sz w:val="22"/>
        </w:rPr>
        <w:t>documents such as lab protocols, lab notebooks, and exams.</w:t>
      </w:r>
    </w:p>
    <w:p>
      <w:pPr>
        <w:spacing w:after="0" w:line="242" w:lineRule="auto"/>
        <w:jc w:val="left"/>
        <w:rPr>
          <w:sz w:val="22"/>
        </w:rPr>
        <w:sectPr>
          <w:headerReference w:type="default" r:id="rId8"/>
          <w:footerReference w:type="default" r:id="rId9"/>
          <w:pgSz w:w="12240" w:h="15840"/>
          <w:pgMar w:header="1222" w:footer="1876" w:top="2120" w:bottom="2060" w:left="120" w:right="0"/>
        </w:sectPr>
      </w:pPr>
    </w:p>
    <w:p>
      <w:pPr>
        <w:pStyle w:val="BodyText"/>
        <w:rPr>
          <w:sz w:val="20"/>
        </w:rPr>
      </w:pPr>
    </w:p>
    <w:p>
      <w:pPr>
        <w:pStyle w:val="BodyText"/>
        <w:rPr>
          <w:sz w:val="28"/>
        </w:rPr>
      </w:pPr>
    </w:p>
    <w:p>
      <w:pPr>
        <w:pStyle w:val="ListParagraph"/>
        <w:numPr>
          <w:ilvl w:val="1"/>
          <w:numId w:val="2"/>
        </w:numPr>
        <w:tabs>
          <w:tab w:pos="2218" w:val="left" w:leader="none"/>
        </w:tabs>
        <w:spacing w:line="240" w:lineRule="auto" w:before="93" w:after="0"/>
        <w:ind w:left="2218" w:right="0" w:hanging="538"/>
        <w:jc w:val="left"/>
        <w:rPr>
          <w:sz w:val="22"/>
        </w:rPr>
      </w:pPr>
      <w:r>
        <w:rPr>
          <w:sz w:val="22"/>
        </w:rPr>
        <w:t>Original</w:t>
      </w:r>
      <w:r>
        <w:rPr>
          <w:spacing w:val="-13"/>
          <w:sz w:val="22"/>
        </w:rPr>
        <w:t> </w:t>
      </w:r>
      <w:r>
        <w:rPr>
          <w:spacing w:val="-2"/>
          <w:sz w:val="22"/>
        </w:rPr>
        <w:t>Documentation</w:t>
      </w:r>
    </w:p>
    <w:p>
      <w:pPr>
        <w:pStyle w:val="BodyText"/>
        <w:rPr>
          <w:sz w:val="20"/>
        </w:rPr>
      </w:pPr>
    </w:p>
    <w:p>
      <w:pPr>
        <w:pStyle w:val="ListParagraph"/>
        <w:numPr>
          <w:ilvl w:val="2"/>
          <w:numId w:val="2"/>
        </w:numPr>
        <w:tabs>
          <w:tab w:pos="2755" w:val="left" w:leader="none"/>
        </w:tabs>
        <w:spacing w:line="240" w:lineRule="auto" w:before="0" w:after="0"/>
        <w:ind w:left="2755" w:right="0" w:hanging="715"/>
        <w:jc w:val="left"/>
        <w:rPr>
          <w:sz w:val="22"/>
        </w:rPr>
      </w:pPr>
      <w:r>
        <w:rPr>
          <w:sz w:val="22"/>
        </w:rPr>
        <w:t>Original</w:t>
      </w:r>
      <w:r>
        <w:rPr>
          <w:spacing w:val="-14"/>
          <w:sz w:val="22"/>
        </w:rPr>
        <w:t> </w:t>
      </w:r>
      <w:r>
        <w:rPr>
          <w:sz w:val="22"/>
        </w:rPr>
        <w:t>CGMP</w:t>
      </w:r>
      <w:r>
        <w:rPr>
          <w:spacing w:val="-11"/>
          <w:sz w:val="22"/>
        </w:rPr>
        <w:t> </w:t>
      </w:r>
      <w:r>
        <w:rPr>
          <w:sz w:val="22"/>
        </w:rPr>
        <w:t>documents</w:t>
      </w:r>
      <w:r>
        <w:rPr>
          <w:spacing w:val="-10"/>
          <w:sz w:val="22"/>
        </w:rPr>
        <w:t> </w:t>
      </w:r>
      <w:r>
        <w:rPr>
          <w:sz w:val="22"/>
        </w:rPr>
        <w:t>must</w:t>
      </w:r>
      <w:r>
        <w:rPr>
          <w:spacing w:val="-8"/>
          <w:sz w:val="22"/>
        </w:rPr>
        <w:t> </w:t>
      </w:r>
      <w:r>
        <w:rPr>
          <w:sz w:val="22"/>
        </w:rPr>
        <w:t>never</w:t>
      </w:r>
      <w:r>
        <w:rPr>
          <w:spacing w:val="-8"/>
          <w:sz w:val="22"/>
        </w:rPr>
        <w:t> </w:t>
      </w:r>
      <w:r>
        <w:rPr>
          <w:sz w:val="22"/>
        </w:rPr>
        <w:t>be</w:t>
      </w:r>
      <w:r>
        <w:rPr>
          <w:spacing w:val="-13"/>
          <w:sz w:val="22"/>
        </w:rPr>
        <w:t> </w:t>
      </w:r>
      <w:r>
        <w:rPr>
          <w:sz w:val="22"/>
        </w:rPr>
        <w:t>destroyed</w:t>
      </w:r>
      <w:r>
        <w:rPr>
          <w:spacing w:val="-8"/>
          <w:sz w:val="22"/>
        </w:rPr>
        <w:t> </w:t>
      </w:r>
      <w:r>
        <w:rPr>
          <w:sz w:val="22"/>
        </w:rPr>
        <w:t>or</w:t>
      </w:r>
      <w:r>
        <w:rPr>
          <w:spacing w:val="-10"/>
          <w:sz w:val="22"/>
        </w:rPr>
        <w:t> </w:t>
      </w:r>
      <w:r>
        <w:rPr>
          <w:spacing w:val="-2"/>
          <w:sz w:val="22"/>
        </w:rPr>
        <w:t>discarded.</w:t>
      </w:r>
    </w:p>
    <w:p>
      <w:pPr>
        <w:pStyle w:val="BodyText"/>
        <w:spacing w:before="2"/>
        <w:rPr>
          <w:sz w:val="30"/>
        </w:rPr>
      </w:pPr>
    </w:p>
    <w:p>
      <w:pPr>
        <w:pStyle w:val="ListParagraph"/>
        <w:numPr>
          <w:ilvl w:val="2"/>
          <w:numId w:val="2"/>
        </w:numPr>
        <w:tabs>
          <w:tab w:pos="2544" w:val="left" w:leader="none"/>
          <w:tab w:pos="2757" w:val="left" w:leader="none"/>
        </w:tabs>
        <w:spacing w:line="240" w:lineRule="auto" w:before="0" w:after="0"/>
        <w:ind w:left="2544" w:right="1543" w:hanging="505"/>
        <w:jc w:val="left"/>
        <w:rPr>
          <w:sz w:val="22"/>
        </w:rPr>
      </w:pPr>
      <w:r>
        <w:rPr>
          <w:sz w:val="22"/>
        </w:rPr>
        <w:t>If necessary, e.g., in case of a spill, an original document may be copied or transcribed</w:t>
      </w:r>
      <w:r>
        <w:rPr>
          <w:spacing w:val="-6"/>
          <w:sz w:val="22"/>
        </w:rPr>
        <w:t> </w:t>
      </w:r>
      <w:r>
        <w:rPr>
          <w:sz w:val="22"/>
        </w:rPr>
        <w:t>onto</w:t>
      </w:r>
      <w:r>
        <w:rPr>
          <w:spacing w:val="-8"/>
          <w:sz w:val="22"/>
        </w:rPr>
        <w:t> </w:t>
      </w:r>
      <w:r>
        <w:rPr>
          <w:sz w:val="22"/>
        </w:rPr>
        <w:t>a</w:t>
      </w:r>
      <w:r>
        <w:rPr>
          <w:spacing w:val="-8"/>
          <w:sz w:val="22"/>
        </w:rPr>
        <w:t> </w:t>
      </w:r>
      <w:r>
        <w:rPr>
          <w:sz w:val="22"/>
        </w:rPr>
        <w:t>new</w:t>
      </w:r>
      <w:r>
        <w:rPr>
          <w:spacing w:val="-10"/>
          <w:sz w:val="22"/>
        </w:rPr>
        <w:t> </w:t>
      </w:r>
      <w:r>
        <w:rPr>
          <w:sz w:val="22"/>
        </w:rPr>
        <w:t>CGMP</w:t>
      </w:r>
      <w:r>
        <w:rPr>
          <w:spacing w:val="-8"/>
          <w:sz w:val="22"/>
        </w:rPr>
        <w:t> </w:t>
      </w:r>
      <w:r>
        <w:rPr>
          <w:sz w:val="22"/>
        </w:rPr>
        <w:t>document</w:t>
      </w:r>
      <w:r>
        <w:rPr>
          <w:spacing w:val="-8"/>
          <w:sz w:val="22"/>
        </w:rPr>
        <w:t> </w:t>
      </w:r>
      <w:r>
        <w:rPr>
          <w:sz w:val="22"/>
        </w:rPr>
        <w:t>upon</w:t>
      </w:r>
      <w:r>
        <w:rPr>
          <w:spacing w:val="-8"/>
          <w:sz w:val="22"/>
        </w:rPr>
        <w:t> </w:t>
      </w:r>
      <w:r>
        <w:rPr>
          <w:sz w:val="22"/>
        </w:rPr>
        <w:t>supervisor</w:t>
      </w:r>
      <w:r>
        <w:rPr>
          <w:spacing w:val="-5"/>
          <w:sz w:val="22"/>
        </w:rPr>
        <w:t> </w:t>
      </w:r>
      <w:r>
        <w:rPr>
          <w:sz w:val="22"/>
        </w:rPr>
        <w:t>approval.</w:t>
      </w:r>
      <w:r>
        <w:rPr>
          <w:spacing w:val="-7"/>
          <w:sz w:val="22"/>
        </w:rPr>
        <w:t> </w:t>
      </w:r>
      <w:r>
        <w:rPr>
          <w:sz w:val="22"/>
        </w:rPr>
        <w:t>To</w:t>
      </w:r>
      <w:r>
        <w:rPr>
          <w:spacing w:val="-8"/>
          <w:sz w:val="22"/>
        </w:rPr>
        <w:t> </w:t>
      </w:r>
      <w:r>
        <w:rPr>
          <w:sz w:val="22"/>
        </w:rPr>
        <w:t>identify</w:t>
      </w:r>
      <w:r>
        <w:rPr>
          <w:spacing w:val="-9"/>
          <w:sz w:val="22"/>
        </w:rPr>
        <w:t> </w:t>
      </w:r>
      <w:r>
        <w:rPr>
          <w:sz w:val="22"/>
        </w:rPr>
        <w:t>and void the original document, a single diagonal line must be drawn through each page. Annotate on the first page of the original document that “Data has been transcribed due to”, then proceed with an explanation, initial and date the entry. The “copied” or “transcribed” document must be identified as such with reference made to the original document. Attach the original document to the new “copy”.</w:t>
      </w:r>
    </w:p>
    <w:p>
      <w:pPr>
        <w:pStyle w:val="BodyText"/>
        <w:spacing w:before="1"/>
        <w:rPr>
          <w:sz w:val="30"/>
        </w:rPr>
      </w:pPr>
    </w:p>
    <w:p>
      <w:pPr>
        <w:pStyle w:val="ListParagraph"/>
        <w:numPr>
          <w:ilvl w:val="1"/>
          <w:numId w:val="2"/>
        </w:numPr>
        <w:tabs>
          <w:tab w:pos="2218" w:val="left" w:leader="none"/>
        </w:tabs>
        <w:spacing w:line="240" w:lineRule="auto" w:before="0" w:after="0"/>
        <w:ind w:left="2218" w:right="0" w:hanging="538"/>
        <w:jc w:val="left"/>
        <w:rPr>
          <w:sz w:val="22"/>
        </w:rPr>
      </w:pPr>
      <w:r>
        <w:rPr>
          <w:spacing w:val="-2"/>
          <w:sz w:val="22"/>
        </w:rPr>
        <w:t>Attachments</w:t>
      </w:r>
    </w:p>
    <w:p>
      <w:pPr>
        <w:pStyle w:val="BodyText"/>
        <w:spacing w:before="2"/>
        <w:rPr>
          <w:sz w:val="30"/>
        </w:rPr>
      </w:pPr>
    </w:p>
    <w:p>
      <w:pPr>
        <w:pStyle w:val="ListParagraph"/>
        <w:numPr>
          <w:ilvl w:val="2"/>
          <w:numId w:val="2"/>
        </w:numPr>
        <w:tabs>
          <w:tab w:pos="2544" w:val="left" w:leader="none"/>
          <w:tab w:pos="2757" w:val="left" w:leader="none"/>
        </w:tabs>
        <w:spacing w:line="240" w:lineRule="auto" w:before="0" w:after="0"/>
        <w:ind w:left="2544" w:right="1650" w:hanging="505"/>
        <w:jc w:val="left"/>
        <w:rPr>
          <w:sz w:val="22"/>
        </w:rPr>
      </w:pPr>
      <w:r>
        <w:rPr>
          <w:sz w:val="22"/>
        </w:rPr>
        <w:t>To ensure document traceability, all attachment pages to original document(s) require</w:t>
      </w:r>
      <w:r>
        <w:rPr>
          <w:spacing w:val="-8"/>
          <w:sz w:val="22"/>
        </w:rPr>
        <w:t> </w:t>
      </w:r>
      <w:r>
        <w:rPr>
          <w:sz w:val="22"/>
        </w:rPr>
        <w:t>cross-reference</w:t>
      </w:r>
      <w:r>
        <w:rPr>
          <w:spacing w:val="-13"/>
          <w:sz w:val="22"/>
        </w:rPr>
        <w:t> </w:t>
      </w:r>
      <w:r>
        <w:rPr>
          <w:sz w:val="22"/>
        </w:rPr>
        <w:t>to</w:t>
      </w:r>
      <w:r>
        <w:rPr>
          <w:spacing w:val="-8"/>
          <w:sz w:val="22"/>
        </w:rPr>
        <w:t> </w:t>
      </w:r>
      <w:r>
        <w:rPr>
          <w:sz w:val="22"/>
        </w:rPr>
        <w:t>original</w:t>
      </w:r>
      <w:r>
        <w:rPr>
          <w:spacing w:val="-9"/>
          <w:sz w:val="22"/>
        </w:rPr>
        <w:t> </w:t>
      </w:r>
      <w:r>
        <w:rPr>
          <w:sz w:val="22"/>
        </w:rPr>
        <w:t>document(s),</w:t>
      </w:r>
      <w:r>
        <w:rPr>
          <w:spacing w:val="-4"/>
          <w:sz w:val="22"/>
        </w:rPr>
        <w:t> </w:t>
      </w:r>
      <w:r>
        <w:rPr>
          <w:sz w:val="22"/>
        </w:rPr>
        <w:t>pagination</w:t>
      </w:r>
      <w:r>
        <w:rPr>
          <w:spacing w:val="-11"/>
          <w:sz w:val="22"/>
        </w:rPr>
        <w:t> </w:t>
      </w:r>
      <w:r>
        <w:rPr>
          <w:sz w:val="22"/>
        </w:rPr>
        <w:t>such</w:t>
      </w:r>
      <w:r>
        <w:rPr>
          <w:spacing w:val="-8"/>
          <w:sz w:val="22"/>
        </w:rPr>
        <w:t> </w:t>
      </w:r>
      <w:r>
        <w:rPr>
          <w:sz w:val="22"/>
        </w:rPr>
        <w:t>as</w:t>
      </w:r>
      <w:r>
        <w:rPr>
          <w:spacing w:val="-10"/>
          <w:sz w:val="22"/>
        </w:rPr>
        <w:t> </w:t>
      </w:r>
      <w:r>
        <w:rPr>
          <w:sz w:val="22"/>
        </w:rPr>
        <w:t>“Attachment</w:t>
      </w:r>
      <w:r>
        <w:rPr>
          <w:spacing w:val="-9"/>
          <w:sz w:val="22"/>
        </w:rPr>
        <w:t> </w:t>
      </w:r>
      <w:r>
        <w:rPr>
          <w:sz w:val="22"/>
        </w:rPr>
        <w:t>1 of 3” and so on for all attachments, information such as step number as required, and initial and date.</w:t>
      </w:r>
    </w:p>
    <w:p>
      <w:pPr>
        <w:pStyle w:val="BodyText"/>
      </w:pPr>
    </w:p>
    <w:p>
      <w:pPr>
        <w:pStyle w:val="ListParagraph"/>
        <w:numPr>
          <w:ilvl w:val="1"/>
          <w:numId w:val="2"/>
        </w:numPr>
        <w:tabs>
          <w:tab w:pos="2218" w:val="left" w:leader="none"/>
        </w:tabs>
        <w:spacing w:line="240" w:lineRule="auto" w:before="0" w:after="0"/>
        <w:ind w:left="2218" w:right="0" w:hanging="538"/>
        <w:jc w:val="left"/>
        <w:rPr>
          <w:sz w:val="22"/>
        </w:rPr>
      </w:pPr>
      <w:r>
        <w:rPr>
          <w:sz w:val="22"/>
        </w:rPr>
        <w:t>Recoding</w:t>
      </w:r>
      <w:r>
        <w:rPr>
          <w:spacing w:val="-9"/>
          <w:sz w:val="22"/>
        </w:rPr>
        <w:t> </w:t>
      </w:r>
      <w:r>
        <w:rPr>
          <w:sz w:val="22"/>
        </w:rPr>
        <w:t>of</w:t>
      </w:r>
      <w:r>
        <w:rPr>
          <w:spacing w:val="-7"/>
          <w:sz w:val="22"/>
        </w:rPr>
        <w:t> </w:t>
      </w:r>
      <w:r>
        <w:rPr>
          <w:spacing w:val="-2"/>
          <w:sz w:val="22"/>
        </w:rPr>
        <w:t>Dates</w:t>
      </w:r>
    </w:p>
    <w:p>
      <w:pPr>
        <w:pStyle w:val="BodyText"/>
        <w:spacing w:before="11"/>
        <w:rPr>
          <w:sz w:val="29"/>
        </w:rPr>
      </w:pPr>
    </w:p>
    <w:p>
      <w:pPr>
        <w:pStyle w:val="ListParagraph"/>
        <w:numPr>
          <w:ilvl w:val="2"/>
          <w:numId w:val="2"/>
        </w:numPr>
        <w:tabs>
          <w:tab w:pos="2544" w:val="left" w:leader="none"/>
          <w:tab w:pos="2757" w:val="left" w:leader="none"/>
        </w:tabs>
        <w:spacing w:line="240" w:lineRule="auto" w:before="0" w:after="0"/>
        <w:ind w:left="2544" w:right="1788" w:hanging="505"/>
        <w:jc w:val="left"/>
        <w:rPr>
          <w:sz w:val="22"/>
        </w:rPr>
      </w:pPr>
      <w:r>
        <w:rPr>
          <w:sz w:val="22"/>
        </w:rPr>
        <w:t>To</w:t>
      </w:r>
      <w:r>
        <w:rPr>
          <w:spacing w:val="-7"/>
          <w:sz w:val="22"/>
        </w:rPr>
        <w:t> </w:t>
      </w:r>
      <w:r>
        <w:rPr>
          <w:sz w:val="22"/>
        </w:rPr>
        <w:t>ensure</w:t>
      </w:r>
      <w:r>
        <w:rPr>
          <w:spacing w:val="-10"/>
          <w:sz w:val="22"/>
        </w:rPr>
        <w:t> </w:t>
      </w:r>
      <w:r>
        <w:rPr>
          <w:sz w:val="22"/>
        </w:rPr>
        <w:t>consistency</w:t>
      </w:r>
      <w:r>
        <w:rPr>
          <w:spacing w:val="-9"/>
          <w:sz w:val="22"/>
        </w:rPr>
        <w:t> </w:t>
      </w:r>
      <w:r>
        <w:rPr>
          <w:sz w:val="22"/>
        </w:rPr>
        <w:t>in</w:t>
      </w:r>
      <w:r>
        <w:rPr>
          <w:spacing w:val="-5"/>
          <w:sz w:val="22"/>
        </w:rPr>
        <w:t> </w:t>
      </w:r>
      <w:r>
        <w:rPr>
          <w:sz w:val="22"/>
        </w:rPr>
        <w:t>documentation</w:t>
      </w:r>
      <w:r>
        <w:rPr>
          <w:spacing w:val="-7"/>
          <w:sz w:val="22"/>
        </w:rPr>
        <w:t> </w:t>
      </w:r>
      <w:r>
        <w:rPr>
          <w:sz w:val="22"/>
        </w:rPr>
        <w:t>practices,</w:t>
      </w:r>
      <w:r>
        <w:rPr>
          <w:spacing w:val="-3"/>
          <w:sz w:val="22"/>
        </w:rPr>
        <w:t> </w:t>
      </w:r>
      <w:r>
        <w:rPr>
          <w:sz w:val="22"/>
        </w:rPr>
        <w:t>dates</w:t>
      </w:r>
      <w:r>
        <w:rPr>
          <w:spacing w:val="-9"/>
          <w:sz w:val="22"/>
        </w:rPr>
        <w:t> </w:t>
      </w:r>
      <w:r>
        <w:rPr>
          <w:sz w:val="22"/>
        </w:rPr>
        <w:t>must</w:t>
      </w:r>
      <w:r>
        <w:rPr>
          <w:spacing w:val="-4"/>
          <w:sz w:val="22"/>
        </w:rPr>
        <w:t> </w:t>
      </w:r>
      <w:r>
        <w:rPr>
          <w:sz w:val="22"/>
        </w:rPr>
        <w:t>be</w:t>
      </w:r>
      <w:r>
        <w:rPr>
          <w:spacing w:val="-10"/>
          <w:sz w:val="22"/>
        </w:rPr>
        <w:t> </w:t>
      </w:r>
      <w:r>
        <w:rPr>
          <w:sz w:val="22"/>
        </w:rPr>
        <w:t>recorded</w:t>
      </w:r>
      <w:r>
        <w:rPr>
          <w:spacing w:val="-10"/>
          <w:sz w:val="22"/>
        </w:rPr>
        <w:t> </w:t>
      </w:r>
      <w:r>
        <w:rPr>
          <w:sz w:val="22"/>
        </w:rPr>
        <w:t>as DD MMM YY, where D = day, M = month, and Y = year.</w:t>
      </w:r>
    </w:p>
    <w:p>
      <w:pPr>
        <w:pStyle w:val="ListParagraph"/>
        <w:numPr>
          <w:ilvl w:val="2"/>
          <w:numId w:val="2"/>
        </w:numPr>
        <w:tabs>
          <w:tab w:pos="2755" w:val="left" w:leader="none"/>
        </w:tabs>
        <w:spacing w:line="249" w:lineRule="exact" w:before="0" w:after="0"/>
        <w:ind w:left="2755" w:right="0" w:hanging="715"/>
        <w:jc w:val="left"/>
        <w:rPr>
          <w:b/>
          <w:sz w:val="22"/>
        </w:rPr>
      </w:pPr>
      <w:r>
        <w:rPr>
          <w:sz w:val="22"/>
        </w:rPr>
        <w:t>Example:</w:t>
      </w:r>
      <w:r>
        <w:rPr>
          <w:spacing w:val="-8"/>
          <w:sz w:val="22"/>
        </w:rPr>
        <w:t> </w:t>
      </w:r>
      <w:r>
        <w:rPr>
          <w:b/>
          <w:sz w:val="22"/>
        </w:rPr>
        <w:t>06</w:t>
      </w:r>
      <w:r>
        <w:rPr>
          <w:b/>
          <w:spacing w:val="-8"/>
          <w:sz w:val="22"/>
        </w:rPr>
        <w:t> </w:t>
      </w:r>
      <w:r>
        <w:rPr>
          <w:b/>
          <w:sz w:val="22"/>
        </w:rPr>
        <w:t>Apr</w:t>
      </w:r>
      <w:r>
        <w:rPr>
          <w:b/>
          <w:spacing w:val="-7"/>
          <w:sz w:val="22"/>
        </w:rPr>
        <w:t> </w:t>
      </w:r>
      <w:r>
        <w:rPr>
          <w:b/>
          <w:spacing w:val="-5"/>
          <w:sz w:val="22"/>
        </w:rPr>
        <w:t>17</w:t>
      </w:r>
    </w:p>
    <w:p>
      <w:pPr>
        <w:pStyle w:val="ListParagraph"/>
        <w:numPr>
          <w:ilvl w:val="2"/>
          <w:numId w:val="2"/>
        </w:numPr>
        <w:tabs>
          <w:tab w:pos="2544" w:val="left" w:leader="none"/>
          <w:tab w:pos="2757" w:val="left" w:leader="none"/>
        </w:tabs>
        <w:spacing w:line="240" w:lineRule="auto" w:before="6" w:after="0"/>
        <w:ind w:left="2544" w:right="2010" w:hanging="505"/>
        <w:jc w:val="left"/>
        <w:rPr>
          <w:sz w:val="22"/>
        </w:rPr>
      </w:pPr>
      <w:r>
        <w:rPr>
          <w:sz w:val="22"/>
        </w:rPr>
        <w:t>When</w:t>
      </w:r>
      <w:r>
        <w:rPr>
          <w:spacing w:val="-4"/>
          <w:sz w:val="22"/>
        </w:rPr>
        <w:t> </w:t>
      </w:r>
      <w:r>
        <w:rPr>
          <w:sz w:val="22"/>
        </w:rPr>
        <w:t>copying</w:t>
      </w:r>
      <w:r>
        <w:rPr>
          <w:spacing w:val="-4"/>
          <w:sz w:val="22"/>
        </w:rPr>
        <w:t> </w:t>
      </w:r>
      <w:r>
        <w:rPr>
          <w:sz w:val="22"/>
        </w:rPr>
        <w:t>a</w:t>
      </w:r>
      <w:r>
        <w:rPr>
          <w:spacing w:val="-6"/>
          <w:sz w:val="22"/>
        </w:rPr>
        <w:t> </w:t>
      </w:r>
      <w:r>
        <w:rPr>
          <w:sz w:val="22"/>
        </w:rPr>
        <w:t>date</w:t>
      </w:r>
      <w:r>
        <w:rPr>
          <w:spacing w:val="-11"/>
          <w:sz w:val="22"/>
        </w:rPr>
        <w:t> </w:t>
      </w:r>
      <w:r>
        <w:rPr>
          <w:sz w:val="22"/>
        </w:rPr>
        <w:t>from</w:t>
      </w:r>
      <w:r>
        <w:rPr>
          <w:spacing w:val="-3"/>
          <w:sz w:val="22"/>
        </w:rPr>
        <w:t> </w:t>
      </w:r>
      <w:r>
        <w:rPr>
          <w:sz w:val="22"/>
        </w:rPr>
        <w:t>a</w:t>
      </w:r>
      <w:r>
        <w:rPr>
          <w:spacing w:val="-9"/>
          <w:sz w:val="22"/>
        </w:rPr>
        <w:t> </w:t>
      </w:r>
      <w:r>
        <w:rPr>
          <w:sz w:val="22"/>
        </w:rPr>
        <w:t>source</w:t>
      </w:r>
      <w:r>
        <w:rPr>
          <w:spacing w:val="-11"/>
          <w:sz w:val="22"/>
        </w:rPr>
        <w:t> </w:t>
      </w:r>
      <w:r>
        <w:rPr>
          <w:sz w:val="22"/>
        </w:rPr>
        <w:t>(such</w:t>
      </w:r>
      <w:r>
        <w:rPr>
          <w:spacing w:val="-6"/>
          <w:sz w:val="22"/>
        </w:rPr>
        <w:t> </w:t>
      </w:r>
      <w:r>
        <w:rPr>
          <w:sz w:val="22"/>
        </w:rPr>
        <w:t>as</w:t>
      </w:r>
      <w:r>
        <w:rPr>
          <w:spacing w:val="-4"/>
          <w:sz w:val="22"/>
        </w:rPr>
        <w:t> </w:t>
      </w:r>
      <w:r>
        <w:rPr>
          <w:sz w:val="22"/>
        </w:rPr>
        <w:t>calibration</w:t>
      </w:r>
      <w:r>
        <w:rPr>
          <w:spacing w:val="-2"/>
          <w:sz w:val="22"/>
        </w:rPr>
        <w:t> </w:t>
      </w:r>
      <w:r>
        <w:rPr>
          <w:sz w:val="22"/>
        </w:rPr>
        <w:t>due</w:t>
      </w:r>
      <w:r>
        <w:rPr>
          <w:spacing w:val="-9"/>
          <w:sz w:val="22"/>
        </w:rPr>
        <w:t> </w:t>
      </w:r>
      <w:r>
        <w:rPr>
          <w:sz w:val="22"/>
        </w:rPr>
        <w:t>dates)</w:t>
      </w:r>
      <w:r>
        <w:rPr>
          <w:spacing w:val="-7"/>
          <w:sz w:val="22"/>
        </w:rPr>
        <w:t> </w:t>
      </w:r>
      <w:r>
        <w:rPr>
          <w:sz w:val="22"/>
        </w:rPr>
        <w:t>the</w:t>
      </w:r>
      <w:r>
        <w:rPr>
          <w:spacing w:val="-6"/>
          <w:sz w:val="22"/>
        </w:rPr>
        <w:t> </w:t>
      </w:r>
      <w:r>
        <w:rPr>
          <w:sz w:val="22"/>
        </w:rPr>
        <w:t>date must be transcribed as written.</w:t>
      </w:r>
    </w:p>
    <w:p>
      <w:pPr>
        <w:pStyle w:val="BodyText"/>
        <w:spacing w:before="11"/>
        <w:rPr>
          <w:sz w:val="21"/>
        </w:rPr>
      </w:pPr>
    </w:p>
    <w:p>
      <w:pPr>
        <w:pStyle w:val="ListParagraph"/>
        <w:numPr>
          <w:ilvl w:val="1"/>
          <w:numId w:val="2"/>
        </w:numPr>
        <w:tabs>
          <w:tab w:pos="2218" w:val="left" w:leader="none"/>
        </w:tabs>
        <w:spacing w:line="240" w:lineRule="auto" w:before="0" w:after="0"/>
        <w:ind w:left="2218" w:right="0" w:hanging="538"/>
        <w:jc w:val="left"/>
        <w:rPr>
          <w:sz w:val="22"/>
        </w:rPr>
      </w:pPr>
      <w:r>
        <w:rPr>
          <w:sz w:val="22"/>
        </w:rPr>
        <w:t>Recording</w:t>
      </w:r>
      <w:r>
        <w:rPr>
          <w:spacing w:val="-14"/>
          <w:sz w:val="22"/>
        </w:rPr>
        <w:t> </w:t>
      </w:r>
      <w:r>
        <w:rPr>
          <w:sz w:val="22"/>
        </w:rPr>
        <w:t>of</w:t>
      </w:r>
      <w:r>
        <w:rPr>
          <w:spacing w:val="-9"/>
          <w:sz w:val="22"/>
        </w:rPr>
        <w:t> </w:t>
      </w:r>
      <w:r>
        <w:rPr>
          <w:spacing w:val="-4"/>
          <w:sz w:val="22"/>
        </w:rPr>
        <w:t>Time</w:t>
      </w:r>
    </w:p>
    <w:p>
      <w:pPr>
        <w:pStyle w:val="BodyText"/>
        <w:rPr>
          <w:sz w:val="30"/>
        </w:rPr>
      </w:pPr>
    </w:p>
    <w:p>
      <w:pPr>
        <w:pStyle w:val="ListParagraph"/>
        <w:numPr>
          <w:ilvl w:val="2"/>
          <w:numId w:val="2"/>
        </w:numPr>
        <w:tabs>
          <w:tab w:pos="2544" w:val="left" w:leader="none"/>
          <w:tab w:pos="2757" w:val="left" w:leader="none"/>
        </w:tabs>
        <w:spacing w:line="240" w:lineRule="auto" w:before="0" w:after="0"/>
        <w:ind w:left="2544" w:right="1915" w:hanging="505"/>
        <w:jc w:val="both"/>
        <w:rPr>
          <w:sz w:val="22"/>
        </w:rPr>
      </w:pPr>
      <w:r>
        <w:rPr>
          <w:sz w:val="22"/>
        </w:rPr>
        <w:t>Recording of time must be obtained from a common source (e.g., computer, class</w:t>
      </w:r>
      <w:r>
        <w:rPr>
          <w:spacing w:val="-6"/>
          <w:sz w:val="22"/>
        </w:rPr>
        <w:t> </w:t>
      </w:r>
      <w:r>
        <w:rPr>
          <w:sz w:val="22"/>
        </w:rPr>
        <w:t>clock,</w:t>
      </w:r>
      <w:r>
        <w:rPr>
          <w:spacing w:val="-7"/>
          <w:sz w:val="22"/>
        </w:rPr>
        <w:t> </w:t>
      </w:r>
      <w:r>
        <w:rPr>
          <w:sz w:val="22"/>
        </w:rPr>
        <w:t>etc.).</w:t>
      </w:r>
      <w:r>
        <w:rPr>
          <w:spacing w:val="-10"/>
          <w:sz w:val="22"/>
        </w:rPr>
        <w:t> </w:t>
      </w:r>
      <w:r>
        <w:rPr>
          <w:sz w:val="22"/>
        </w:rPr>
        <w:t>Time</w:t>
      </w:r>
      <w:r>
        <w:rPr>
          <w:spacing w:val="-8"/>
          <w:sz w:val="22"/>
        </w:rPr>
        <w:t> </w:t>
      </w:r>
      <w:r>
        <w:rPr>
          <w:sz w:val="22"/>
        </w:rPr>
        <w:t>displayed</w:t>
      </w:r>
      <w:r>
        <w:rPr>
          <w:spacing w:val="-6"/>
          <w:sz w:val="22"/>
        </w:rPr>
        <w:t> </w:t>
      </w:r>
      <w:r>
        <w:rPr>
          <w:sz w:val="22"/>
        </w:rPr>
        <w:t>on</w:t>
      </w:r>
      <w:r>
        <w:rPr>
          <w:spacing w:val="-8"/>
          <w:sz w:val="22"/>
        </w:rPr>
        <w:t> </w:t>
      </w:r>
      <w:r>
        <w:rPr>
          <w:sz w:val="22"/>
        </w:rPr>
        <w:t>sources</w:t>
      </w:r>
      <w:r>
        <w:rPr>
          <w:spacing w:val="-8"/>
          <w:sz w:val="22"/>
        </w:rPr>
        <w:t> </w:t>
      </w:r>
      <w:r>
        <w:rPr>
          <w:sz w:val="22"/>
        </w:rPr>
        <w:t>such</w:t>
      </w:r>
      <w:r>
        <w:rPr>
          <w:spacing w:val="-8"/>
          <w:sz w:val="22"/>
        </w:rPr>
        <w:t> </w:t>
      </w:r>
      <w:r>
        <w:rPr>
          <w:sz w:val="22"/>
        </w:rPr>
        <w:t>as</w:t>
      </w:r>
      <w:r>
        <w:rPr>
          <w:spacing w:val="-6"/>
          <w:sz w:val="22"/>
        </w:rPr>
        <w:t> </w:t>
      </w:r>
      <w:r>
        <w:rPr>
          <w:sz w:val="22"/>
        </w:rPr>
        <w:t>wristwatches</w:t>
      </w:r>
      <w:r>
        <w:rPr>
          <w:spacing w:val="-10"/>
          <w:sz w:val="22"/>
        </w:rPr>
        <w:t> </w:t>
      </w:r>
      <w:r>
        <w:rPr>
          <w:sz w:val="22"/>
        </w:rPr>
        <w:t>must</w:t>
      </w:r>
      <w:r>
        <w:rPr>
          <w:spacing w:val="-9"/>
          <w:sz w:val="22"/>
        </w:rPr>
        <w:t> </w:t>
      </w:r>
      <w:r>
        <w:rPr>
          <w:sz w:val="22"/>
        </w:rPr>
        <w:t>not</w:t>
      </w:r>
      <w:r>
        <w:rPr>
          <w:spacing w:val="-2"/>
          <w:sz w:val="22"/>
        </w:rPr>
        <w:t> </w:t>
      </w:r>
      <w:r>
        <w:rPr>
          <w:sz w:val="22"/>
        </w:rPr>
        <w:t>be </w:t>
      </w:r>
      <w:r>
        <w:rPr>
          <w:spacing w:val="-2"/>
          <w:sz w:val="22"/>
        </w:rPr>
        <w:t>used.</w:t>
      </w:r>
    </w:p>
    <w:p>
      <w:pPr>
        <w:pStyle w:val="ListParagraph"/>
        <w:numPr>
          <w:ilvl w:val="2"/>
          <w:numId w:val="2"/>
        </w:numPr>
        <w:tabs>
          <w:tab w:pos="2544" w:val="left" w:leader="none"/>
          <w:tab w:pos="2758" w:val="left" w:leader="none"/>
        </w:tabs>
        <w:spacing w:line="240" w:lineRule="auto" w:before="0" w:after="0"/>
        <w:ind w:left="2544" w:right="1639" w:hanging="504"/>
        <w:jc w:val="both"/>
        <w:rPr>
          <w:sz w:val="22"/>
        </w:rPr>
      </w:pPr>
      <w:r>
        <w:rPr>
          <w:sz w:val="22"/>
        </w:rPr>
        <w:t>Twenty-four-hour</w:t>
      </w:r>
      <w:r>
        <w:rPr>
          <w:spacing w:val="-11"/>
          <w:sz w:val="22"/>
        </w:rPr>
        <w:t> </w:t>
      </w:r>
      <w:r>
        <w:rPr>
          <w:sz w:val="22"/>
        </w:rPr>
        <w:t>format</w:t>
      </w:r>
      <w:r>
        <w:rPr>
          <w:spacing w:val="-8"/>
          <w:sz w:val="22"/>
        </w:rPr>
        <w:t> </w:t>
      </w:r>
      <w:r>
        <w:rPr>
          <w:sz w:val="22"/>
        </w:rPr>
        <w:t>or</w:t>
      </w:r>
      <w:r>
        <w:rPr>
          <w:spacing w:val="-6"/>
          <w:sz w:val="22"/>
        </w:rPr>
        <w:t> </w:t>
      </w:r>
      <w:r>
        <w:rPr>
          <w:sz w:val="22"/>
        </w:rPr>
        <w:t>military</w:t>
      </w:r>
      <w:r>
        <w:rPr>
          <w:spacing w:val="-9"/>
          <w:sz w:val="22"/>
        </w:rPr>
        <w:t> </w:t>
      </w:r>
      <w:r>
        <w:rPr>
          <w:sz w:val="22"/>
        </w:rPr>
        <w:t>time</w:t>
      </w:r>
      <w:r>
        <w:rPr>
          <w:spacing w:val="-10"/>
          <w:sz w:val="22"/>
        </w:rPr>
        <w:t> </w:t>
      </w:r>
      <w:r>
        <w:rPr>
          <w:sz w:val="22"/>
        </w:rPr>
        <w:t>is</w:t>
      </w:r>
      <w:r>
        <w:rPr>
          <w:spacing w:val="-7"/>
          <w:sz w:val="22"/>
        </w:rPr>
        <w:t> </w:t>
      </w:r>
      <w:r>
        <w:rPr>
          <w:sz w:val="22"/>
        </w:rPr>
        <w:t>required</w:t>
      </w:r>
      <w:r>
        <w:rPr>
          <w:spacing w:val="-5"/>
          <w:sz w:val="22"/>
        </w:rPr>
        <w:t> </w:t>
      </w:r>
      <w:r>
        <w:rPr>
          <w:sz w:val="22"/>
        </w:rPr>
        <w:t>on</w:t>
      </w:r>
      <w:r>
        <w:rPr>
          <w:spacing w:val="-7"/>
          <w:sz w:val="22"/>
        </w:rPr>
        <w:t> </w:t>
      </w:r>
      <w:r>
        <w:rPr>
          <w:sz w:val="22"/>
        </w:rPr>
        <w:t>all</w:t>
      </w:r>
      <w:r>
        <w:rPr>
          <w:spacing w:val="-3"/>
          <w:sz w:val="22"/>
        </w:rPr>
        <w:t> </w:t>
      </w:r>
      <w:r>
        <w:rPr>
          <w:sz w:val="22"/>
        </w:rPr>
        <w:t>CGMP</w:t>
      </w:r>
      <w:r>
        <w:rPr>
          <w:spacing w:val="-8"/>
          <w:sz w:val="22"/>
        </w:rPr>
        <w:t> </w:t>
      </w:r>
      <w:r>
        <w:rPr>
          <w:sz w:val="22"/>
        </w:rPr>
        <w:t>documentation when prompted.</w:t>
      </w:r>
    </w:p>
    <w:p>
      <w:pPr>
        <w:spacing w:after="0" w:line="240" w:lineRule="auto"/>
        <w:jc w:val="both"/>
        <w:rPr>
          <w:sz w:val="22"/>
        </w:rPr>
        <w:sectPr>
          <w:pgSz w:w="12240" w:h="15840"/>
          <w:pgMar w:header="1222" w:footer="1876" w:top="2120" w:bottom="2060" w:left="120" w:right="0"/>
        </w:sectPr>
      </w:pPr>
    </w:p>
    <w:tbl>
      <w:tblPr>
        <w:tblW w:w="0" w:type="auto"/>
        <w:jc w:val="left"/>
        <w:tblInd w:w="133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35"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BioWork-1060</w:t>
            </w:r>
          </w:p>
        </w:tc>
        <w:tc>
          <w:tcPr>
            <w:tcW w:w="2477" w:type="dxa"/>
            <w:tcBorders>
              <w:left w:val="single" w:sz="8" w:space="0" w:color="000000"/>
              <w:bottom w:val="single" w:sz="8" w:space="0" w:color="000000"/>
              <w:right w:val="single" w:sz="8" w:space="0" w:color="000000"/>
            </w:tcBorders>
          </w:tcPr>
          <w:p>
            <w:pPr>
              <w:pStyle w:val="TableParagraph"/>
              <w:spacing w:line="235"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40" w:lineRule="exact"/>
              <w:ind w:left="133"/>
              <w:rPr>
                <w:sz w:val="22"/>
              </w:rPr>
            </w:pPr>
            <w:r>
              <w:rPr>
                <w:sz w:val="22"/>
              </w:rPr>
              <w:t>Effective</w:t>
            </w:r>
            <w:r>
              <w:rPr>
                <w:spacing w:val="-13"/>
                <w:sz w:val="22"/>
              </w:rPr>
              <w:t> </w:t>
            </w:r>
            <w:r>
              <w:rPr>
                <w:spacing w:val="-2"/>
                <w:sz w:val="22"/>
              </w:rPr>
              <w:t>Date:</w:t>
            </w:r>
          </w:p>
          <w:p>
            <w:pPr>
              <w:pStyle w:val="TableParagraph"/>
              <w:spacing w:line="252" w:lineRule="exact"/>
              <w:ind w:left="133"/>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43"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94" w:lineRule="exact"/>
              <w:ind w:left="131"/>
              <w:rPr>
                <w:rFonts w:ascii="Arial Narrow"/>
                <w:b/>
                <w:sz w:val="28"/>
              </w:rPr>
            </w:pPr>
            <w:r>
              <w:rPr>
                <w:rFonts w:ascii="Arial Narrow"/>
                <w:b/>
                <w:sz w:val="28"/>
              </w:rPr>
              <w:t>CGMP</w:t>
            </w:r>
            <w:r>
              <w:rPr>
                <w:rFonts w:ascii="Arial Narrow"/>
                <w:b/>
                <w:spacing w:val="-14"/>
                <w:sz w:val="28"/>
              </w:rPr>
              <w:t> </w:t>
            </w:r>
            <w:r>
              <w:rPr>
                <w:rFonts w:ascii="Arial Narrow"/>
                <w:b/>
                <w:sz w:val="28"/>
              </w:rPr>
              <w:t>Documentation</w:t>
            </w:r>
            <w:r>
              <w:rPr>
                <w:rFonts w:ascii="Arial Narrow"/>
                <w:b/>
                <w:spacing w:val="-14"/>
                <w:sz w:val="28"/>
              </w:rPr>
              <w:t> </w:t>
            </w:r>
            <w:r>
              <w:rPr>
                <w:rFonts w:ascii="Arial Narrow"/>
                <w:b/>
                <w:spacing w:val="-2"/>
                <w:sz w:val="28"/>
              </w:rPr>
              <w:t>Practices</w:t>
            </w:r>
          </w:p>
        </w:tc>
      </w:tr>
    </w:tbl>
    <w:p>
      <w:pPr>
        <w:pStyle w:val="BodyText"/>
        <w:spacing w:before="5"/>
        <w:rPr>
          <w:sz w:val="27"/>
        </w:rPr>
      </w:pPr>
      <w:r>
        <w:rPr/>
        <w:drawing>
          <wp:anchor distT="0" distB="0" distL="0" distR="0" allowOverlap="1" layoutInCell="1" locked="0" behindDoc="1" simplePos="0" relativeHeight="487590400">
            <wp:simplePos x="0" y="0"/>
            <wp:positionH relativeFrom="page">
              <wp:posOffset>1866900</wp:posOffset>
            </wp:positionH>
            <wp:positionV relativeFrom="paragraph">
              <wp:posOffset>215775</wp:posOffset>
            </wp:positionV>
            <wp:extent cx="3509517" cy="2640329"/>
            <wp:effectExtent l="0" t="0" r="0" b="0"/>
            <wp:wrapTopAndBottom/>
            <wp:docPr id="7" name="Image 7" descr="Image result for military time "/>
            <wp:cNvGraphicFramePr>
              <a:graphicFrameLocks/>
            </wp:cNvGraphicFramePr>
            <a:graphic>
              <a:graphicData uri="http://schemas.openxmlformats.org/drawingml/2006/picture">
                <pic:pic>
                  <pic:nvPicPr>
                    <pic:cNvPr id="7" name="Image 7" descr="Image result for military time "/>
                    <pic:cNvPicPr/>
                  </pic:nvPicPr>
                  <pic:blipFill>
                    <a:blip r:embed="rId13" cstate="print"/>
                    <a:stretch>
                      <a:fillRect/>
                    </a:stretch>
                  </pic:blipFill>
                  <pic:spPr>
                    <a:xfrm>
                      <a:off x="0" y="0"/>
                      <a:ext cx="3509517" cy="2640329"/>
                    </a:xfrm>
                    <a:prstGeom prst="rect">
                      <a:avLst/>
                    </a:prstGeom>
                  </pic:spPr>
                </pic:pic>
              </a:graphicData>
            </a:graphic>
          </wp:anchor>
        </w:drawing>
      </w:r>
    </w:p>
    <w:p>
      <w:pPr>
        <w:pStyle w:val="BodyText"/>
        <w:spacing w:before="9"/>
        <w:rPr>
          <w:sz w:val="21"/>
        </w:rPr>
      </w:pPr>
    </w:p>
    <w:p>
      <w:pPr>
        <w:pStyle w:val="ListParagraph"/>
        <w:numPr>
          <w:ilvl w:val="2"/>
          <w:numId w:val="2"/>
        </w:numPr>
        <w:tabs>
          <w:tab w:pos="2484" w:val="left" w:leader="none"/>
          <w:tab w:pos="2697" w:val="left" w:leader="none"/>
        </w:tabs>
        <w:spacing w:line="240" w:lineRule="auto" w:before="94" w:after="0"/>
        <w:ind w:left="2484" w:right="859" w:hanging="505"/>
        <w:jc w:val="left"/>
        <w:rPr>
          <w:sz w:val="22"/>
        </w:rPr>
      </w:pPr>
      <w:r>
        <w:rPr>
          <w:sz w:val="22"/>
        </w:rPr>
        <w:t>When</w:t>
      </w:r>
      <w:r>
        <w:rPr>
          <w:spacing w:val="-5"/>
          <w:sz w:val="22"/>
        </w:rPr>
        <w:t> </w:t>
      </w:r>
      <w:r>
        <w:rPr>
          <w:sz w:val="22"/>
        </w:rPr>
        <w:t>recording</w:t>
      </w:r>
      <w:r>
        <w:rPr>
          <w:spacing w:val="-1"/>
          <w:sz w:val="22"/>
        </w:rPr>
        <w:t> </w:t>
      </w:r>
      <w:r>
        <w:rPr>
          <w:sz w:val="22"/>
        </w:rPr>
        <w:t>elapsed</w:t>
      </w:r>
      <w:r>
        <w:rPr>
          <w:spacing w:val="-10"/>
          <w:sz w:val="22"/>
        </w:rPr>
        <w:t> </w:t>
      </w:r>
      <w:r>
        <w:rPr>
          <w:sz w:val="22"/>
        </w:rPr>
        <w:t>time,</w:t>
      </w:r>
      <w:r>
        <w:rPr>
          <w:spacing w:val="-6"/>
          <w:sz w:val="22"/>
        </w:rPr>
        <w:t> </w:t>
      </w:r>
      <w:r>
        <w:rPr>
          <w:sz w:val="22"/>
        </w:rPr>
        <w:t>the</w:t>
      </w:r>
      <w:r>
        <w:rPr>
          <w:spacing w:val="-10"/>
          <w:sz w:val="22"/>
        </w:rPr>
        <w:t> </w:t>
      </w:r>
      <w:r>
        <w:rPr>
          <w:sz w:val="22"/>
        </w:rPr>
        <w:t>format</w:t>
      </w:r>
      <w:r>
        <w:rPr>
          <w:spacing w:val="-4"/>
          <w:sz w:val="22"/>
        </w:rPr>
        <w:t> </w:t>
      </w:r>
      <w:r>
        <w:rPr>
          <w:sz w:val="22"/>
        </w:rPr>
        <w:t>HH:MM</w:t>
      </w:r>
      <w:r>
        <w:rPr>
          <w:spacing w:val="-6"/>
          <w:sz w:val="22"/>
        </w:rPr>
        <w:t> </w:t>
      </w:r>
      <w:r>
        <w:rPr>
          <w:sz w:val="22"/>
        </w:rPr>
        <w:t>must</w:t>
      </w:r>
      <w:r>
        <w:rPr>
          <w:spacing w:val="-4"/>
          <w:sz w:val="22"/>
        </w:rPr>
        <w:t> </w:t>
      </w:r>
      <w:r>
        <w:rPr>
          <w:sz w:val="22"/>
        </w:rPr>
        <w:t>be</w:t>
      </w:r>
      <w:r>
        <w:rPr>
          <w:spacing w:val="-5"/>
          <w:sz w:val="22"/>
        </w:rPr>
        <w:t> </w:t>
      </w:r>
      <w:r>
        <w:rPr>
          <w:sz w:val="22"/>
        </w:rPr>
        <w:t>used</w:t>
      </w:r>
      <w:r>
        <w:rPr>
          <w:spacing w:val="-3"/>
          <w:sz w:val="22"/>
        </w:rPr>
        <w:t> </w:t>
      </w:r>
      <w:r>
        <w:rPr>
          <w:sz w:val="22"/>
        </w:rPr>
        <w:t>where</w:t>
      </w:r>
      <w:r>
        <w:rPr>
          <w:spacing w:val="-5"/>
          <w:sz w:val="22"/>
        </w:rPr>
        <w:t> </w:t>
      </w:r>
      <w:r>
        <w:rPr>
          <w:sz w:val="22"/>
        </w:rPr>
        <w:t>H</w:t>
      </w:r>
      <w:r>
        <w:rPr>
          <w:spacing w:val="-6"/>
          <w:sz w:val="22"/>
        </w:rPr>
        <w:t> </w:t>
      </w:r>
      <w:r>
        <w:rPr>
          <w:sz w:val="22"/>
        </w:rPr>
        <w:t>=</w:t>
      </w:r>
      <w:r>
        <w:rPr>
          <w:spacing w:val="-7"/>
          <w:sz w:val="22"/>
        </w:rPr>
        <w:t> </w:t>
      </w:r>
      <w:r>
        <w:rPr>
          <w:sz w:val="22"/>
        </w:rPr>
        <w:t>hour and</w:t>
      </w:r>
      <w:r>
        <w:rPr>
          <w:spacing w:val="-3"/>
          <w:sz w:val="22"/>
        </w:rPr>
        <w:t> </w:t>
      </w:r>
      <w:r>
        <w:rPr>
          <w:sz w:val="22"/>
        </w:rPr>
        <w:t>M</w:t>
      </w:r>
      <w:r>
        <w:rPr>
          <w:spacing w:val="-2"/>
          <w:sz w:val="22"/>
        </w:rPr>
        <w:t> </w:t>
      </w:r>
      <w:r>
        <w:rPr>
          <w:sz w:val="22"/>
        </w:rPr>
        <w:t>= </w:t>
      </w:r>
      <w:r>
        <w:rPr>
          <w:spacing w:val="-2"/>
          <w:sz w:val="22"/>
        </w:rPr>
        <w:t>minute.</w:t>
      </w:r>
    </w:p>
    <w:p>
      <w:pPr>
        <w:pStyle w:val="ListParagraph"/>
        <w:numPr>
          <w:ilvl w:val="2"/>
          <w:numId w:val="2"/>
        </w:numPr>
        <w:tabs>
          <w:tab w:pos="2695" w:val="left" w:leader="none"/>
        </w:tabs>
        <w:spacing w:line="240" w:lineRule="auto" w:before="0" w:after="0"/>
        <w:ind w:left="2695" w:right="0" w:hanging="715"/>
        <w:jc w:val="left"/>
        <w:rPr>
          <w:sz w:val="22"/>
        </w:rPr>
      </w:pPr>
      <w:r>
        <w:rPr>
          <w:sz w:val="22"/>
        </w:rPr>
        <w:t>Example:</w:t>
      </w:r>
      <w:r>
        <w:rPr>
          <w:spacing w:val="-11"/>
          <w:sz w:val="22"/>
        </w:rPr>
        <w:t> </w:t>
      </w:r>
      <w:r>
        <w:rPr>
          <w:sz w:val="22"/>
        </w:rPr>
        <w:t>00:30</w:t>
      </w:r>
      <w:r>
        <w:rPr>
          <w:spacing w:val="-12"/>
          <w:sz w:val="22"/>
        </w:rPr>
        <w:t> </w:t>
      </w:r>
      <w:r>
        <w:rPr>
          <w:sz w:val="22"/>
        </w:rPr>
        <w:t>represents</w:t>
      </w:r>
      <w:r>
        <w:rPr>
          <w:spacing w:val="-9"/>
          <w:sz w:val="22"/>
        </w:rPr>
        <w:t> </w:t>
      </w:r>
      <w:r>
        <w:rPr>
          <w:sz w:val="22"/>
        </w:rPr>
        <w:t>the</w:t>
      </w:r>
      <w:r>
        <w:rPr>
          <w:spacing w:val="-7"/>
          <w:sz w:val="22"/>
        </w:rPr>
        <w:t> </w:t>
      </w:r>
      <w:r>
        <w:rPr>
          <w:sz w:val="22"/>
        </w:rPr>
        <w:t>passage</w:t>
      </w:r>
      <w:r>
        <w:rPr>
          <w:spacing w:val="-10"/>
          <w:sz w:val="22"/>
        </w:rPr>
        <w:t> </w:t>
      </w:r>
      <w:r>
        <w:rPr>
          <w:sz w:val="22"/>
        </w:rPr>
        <w:t>of</w:t>
      </w:r>
      <w:r>
        <w:rPr>
          <w:spacing w:val="-7"/>
          <w:sz w:val="22"/>
        </w:rPr>
        <w:t> </w:t>
      </w:r>
      <w:r>
        <w:rPr>
          <w:sz w:val="22"/>
        </w:rPr>
        <w:t>zero</w:t>
      </w:r>
      <w:r>
        <w:rPr>
          <w:spacing w:val="-12"/>
          <w:sz w:val="22"/>
        </w:rPr>
        <w:t> </w:t>
      </w:r>
      <w:r>
        <w:rPr>
          <w:sz w:val="22"/>
        </w:rPr>
        <w:t>hours</w:t>
      </w:r>
      <w:r>
        <w:rPr>
          <w:spacing w:val="-7"/>
          <w:sz w:val="22"/>
        </w:rPr>
        <w:t> </w:t>
      </w:r>
      <w:r>
        <w:rPr>
          <w:sz w:val="22"/>
        </w:rPr>
        <w:t>and</w:t>
      </w:r>
      <w:r>
        <w:rPr>
          <w:spacing w:val="-10"/>
          <w:sz w:val="22"/>
        </w:rPr>
        <w:t> </w:t>
      </w:r>
      <w:r>
        <w:rPr>
          <w:sz w:val="22"/>
        </w:rPr>
        <w:t>30</w:t>
      </w:r>
      <w:r>
        <w:rPr>
          <w:spacing w:val="-10"/>
          <w:sz w:val="22"/>
        </w:rPr>
        <w:t> </w:t>
      </w:r>
      <w:r>
        <w:rPr>
          <w:spacing w:val="-2"/>
          <w:sz w:val="22"/>
        </w:rPr>
        <w:t>minutes.</w:t>
      </w:r>
    </w:p>
    <w:p>
      <w:pPr>
        <w:pStyle w:val="ListParagraph"/>
        <w:numPr>
          <w:ilvl w:val="2"/>
          <w:numId w:val="2"/>
        </w:numPr>
        <w:tabs>
          <w:tab w:pos="2695" w:val="left" w:leader="none"/>
        </w:tabs>
        <w:spacing w:line="240" w:lineRule="auto" w:before="1" w:after="0"/>
        <w:ind w:left="2695" w:right="0" w:hanging="715"/>
        <w:jc w:val="left"/>
        <w:rPr>
          <w:sz w:val="22"/>
        </w:rPr>
      </w:pPr>
      <w:r>
        <w:rPr>
          <w:sz w:val="22"/>
        </w:rPr>
        <w:t>When</w:t>
      </w:r>
      <w:r>
        <w:rPr>
          <w:spacing w:val="-12"/>
          <w:sz w:val="22"/>
        </w:rPr>
        <w:t> </w:t>
      </w:r>
      <w:r>
        <w:rPr>
          <w:sz w:val="22"/>
        </w:rPr>
        <w:t>using</w:t>
      </w:r>
      <w:r>
        <w:rPr>
          <w:spacing w:val="-6"/>
          <w:sz w:val="22"/>
        </w:rPr>
        <w:t> </w:t>
      </w:r>
      <w:r>
        <w:rPr>
          <w:sz w:val="22"/>
        </w:rPr>
        <w:t>this</w:t>
      </w:r>
      <w:r>
        <w:rPr>
          <w:spacing w:val="-9"/>
          <w:sz w:val="22"/>
        </w:rPr>
        <w:t> </w:t>
      </w:r>
      <w:r>
        <w:rPr>
          <w:sz w:val="22"/>
        </w:rPr>
        <w:t>method</w:t>
      </w:r>
      <w:r>
        <w:rPr>
          <w:spacing w:val="-11"/>
          <w:sz w:val="22"/>
        </w:rPr>
        <w:t> </w:t>
      </w:r>
      <w:r>
        <w:rPr>
          <w:sz w:val="22"/>
        </w:rPr>
        <w:t>to</w:t>
      </w:r>
      <w:r>
        <w:rPr>
          <w:spacing w:val="-6"/>
          <w:sz w:val="22"/>
        </w:rPr>
        <w:t> </w:t>
      </w:r>
      <w:r>
        <w:rPr>
          <w:sz w:val="22"/>
        </w:rPr>
        <w:t>enter</w:t>
      </w:r>
      <w:r>
        <w:rPr>
          <w:spacing w:val="-6"/>
          <w:sz w:val="22"/>
        </w:rPr>
        <w:t> </w:t>
      </w:r>
      <w:r>
        <w:rPr>
          <w:sz w:val="22"/>
        </w:rPr>
        <w:t>elapsed</w:t>
      </w:r>
      <w:r>
        <w:rPr>
          <w:spacing w:val="-9"/>
          <w:sz w:val="22"/>
        </w:rPr>
        <w:t> </w:t>
      </w:r>
      <w:r>
        <w:rPr>
          <w:sz w:val="22"/>
        </w:rPr>
        <w:t>time,</w:t>
      </w:r>
      <w:r>
        <w:rPr>
          <w:spacing w:val="-8"/>
          <w:sz w:val="22"/>
        </w:rPr>
        <w:t> </w:t>
      </w:r>
      <w:r>
        <w:rPr>
          <w:sz w:val="22"/>
        </w:rPr>
        <w:t>there</w:t>
      </w:r>
      <w:r>
        <w:rPr>
          <w:spacing w:val="-4"/>
          <w:sz w:val="22"/>
        </w:rPr>
        <w:t> </w:t>
      </w:r>
      <w:r>
        <w:rPr>
          <w:sz w:val="22"/>
        </w:rPr>
        <w:t>is</w:t>
      </w:r>
      <w:r>
        <w:rPr>
          <w:spacing w:val="-5"/>
          <w:sz w:val="22"/>
        </w:rPr>
        <w:t> </w:t>
      </w:r>
      <w:r>
        <w:rPr>
          <w:sz w:val="22"/>
        </w:rPr>
        <w:t>no</w:t>
      </w:r>
      <w:r>
        <w:rPr>
          <w:spacing w:val="-9"/>
          <w:sz w:val="22"/>
        </w:rPr>
        <w:t> </w:t>
      </w:r>
      <w:r>
        <w:rPr>
          <w:sz w:val="22"/>
        </w:rPr>
        <w:t>need</w:t>
      </w:r>
      <w:r>
        <w:rPr>
          <w:spacing w:val="-9"/>
          <w:sz w:val="22"/>
        </w:rPr>
        <w:t> </w:t>
      </w:r>
      <w:r>
        <w:rPr>
          <w:sz w:val="22"/>
        </w:rPr>
        <w:t>to</w:t>
      </w:r>
      <w:r>
        <w:rPr>
          <w:spacing w:val="-9"/>
          <w:sz w:val="22"/>
        </w:rPr>
        <w:t> </w:t>
      </w:r>
      <w:r>
        <w:rPr>
          <w:sz w:val="22"/>
        </w:rPr>
        <w:t>write</w:t>
      </w:r>
      <w:r>
        <w:rPr>
          <w:spacing w:val="-6"/>
          <w:sz w:val="22"/>
        </w:rPr>
        <w:t> </w:t>
      </w:r>
      <w:r>
        <w:rPr>
          <w:spacing w:val="-2"/>
          <w:sz w:val="22"/>
        </w:rPr>
        <w:t>units.</w:t>
      </w:r>
    </w:p>
    <w:p>
      <w:pPr>
        <w:pStyle w:val="BodyText"/>
        <w:spacing w:before="10"/>
        <w:rPr>
          <w:sz w:val="21"/>
        </w:rPr>
      </w:pPr>
    </w:p>
    <w:p>
      <w:pPr>
        <w:pStyle w:val="ListParagraph"/>
        <w:numPr>
          <w:ilvl w:val="1"/>
          <w:numId w:val="2"/>
        </w:numPr>
        <w:tabs>
          <w:tab w:pos="2158" w:val="left" w:leader="none"/>
        </w:tabs>
        <w:spacing w:line="240" w:lineRule="auto" w:before="0" w:after="0"/>
        <w:ind w:left="2158" w:right="0" w:hanging="538"/>
        <w:jc w:val="left"/>
        <w:rPr>
          <w:sz w:val="22"/>
        </w:rPr>
      </w:pPr>
      <w:r>
        <w:rPr>
          <w:sz w:val="22"/>
        </w:rPr>
        <w:t>Recording</w:t>
      </w:r>
      <w:r>
        <w:rPr>
          <w:spacing w:val="-13"/>
          <w:sz w:val="22"/>
        </w:rPr>
        <w:t> </w:t>
      </w:r>
      <w:r>
        <w:rPr>
          <w:sz w:val="22"/>
        </w:rPr>
        <w:t>of</w:t>
      </w:r>
      <w:r>
        <w:rPr>
          <w:spacing w:val="-8"/>
          <w:sz w:val="22"/>
        </w:rPr>
        <w:t> </w:t>
      </w:r>
      <w:r>
        <w:rPr>
          <w:spacing w:val="-4"/>
          <w:sz w:val="22"/>
        </w:rPr>
        <w:t>Units</w:t>
      </w:r>
    </w:p>
    <w:p>
      <w:pPr>
        <w:pStyle w:val="BodyText"/>
        <w:spacing w:before="11"/>
        <w:rPr>
          <w:sz w:val="19"/>
        </w:rPr>
      </w:pPr>
    </w:p>
    <w:p>
      <w:pPr>
        <w:pStyle w:val="ListParagraph"/>
        <w:numPr>
          <w:ilvl w:val="2"/>
          <w:numId w:val="2"/>
        </w:numPr>
        <w:tabs>
          <w:tab w:pos="2484" w:val="left" w:leader="none"/>
          <w:tab w:pos="2697" w:val="left" w:leader="none"/>
        </w:tabs>
        <w:spacing w:line="240" w:lineRule="auto" w:before="0" w:after="0"/>
        <w:ind w:left="2484" w:right="681" w:hanging="505"/>
        <w:jc w:val="left"/>
        <w:rPr>
          <w:sz w:val="22"/>
        </w:rPr>
      </w:pPr>
      <w:r>
        <w:rPr>
          <w:sz w:val="22"/>
        </w:rPr>
        <w:t>Data</w:t>
      </w:r>
      <w:r>
        <w:rPr>
          <w:spacing w:val="-10"/>
          <w:sz w:val="22"/>
        </w:rPr>
        <w:t> </w:t>
      </w:r>
      <w:r>
        <w:rPr>
          <w:sz w:val="22"/>
        </w:rPr>
        <w:t>must</w:t>
      </w:r>
      <w:r>
        <w:rPr>
          <w:spacing w:val="-8"/>
          <w:sz w:val="22"/>
        </w:rPr>
        <w:t> </w:t>
      </w:r>
      <w:r>
        <w:rPr>
          <w:sz w:val="22"/>
        </w:rPr>
        <w:t>always</w:t>
      </w:r>
      <w:r>
        <w:rPr>
          <w:spacing w:val="-7"/>
          <w:sz w:val="22"/>
        </w:rPr>
        <w:t> </w:t>
      </w:r>
      <w:r>
        <w:rPr>
          <w:sz w:val="22"/>
        </w:rPr>
        <w:t>be</w:t>
      </w:r>
      <w:r>
        <w:rPr>
          <w:spacing w:val="-10"/>
          <w:sz w:val="22"/>
        </w:rPr>
        <w:t> </w:t>
      </w:r>
      <w:r>
        <w:rPr>
          <w:sz w:val="22"/>
        </w:rPr>
        <w:t>recorded</w:t>
      </w:r>
      <w:r>
        <w:rPr>
          <w:spacing w:val="-7"/>
          <w:sz w:val="22"/>
        </w:rPr>
        <w:t> </w:t>
      </w:r>
      <w:r>
        <w:rPr>
          <w:sz w:val="22"/>
        </w:rPr>
        <w:t>using</w:t>
      </w:r>
      <w:r>
        <w:rPr>
          <w:spacing w:val="-7"/>
          <w:sz w:val="22"/>
        </w:rPr>
        <w:t> </w:t>
      </w:r>
      <w:r>
        <w:rPr>
          <w:sz w:val="22"/>
        </w:rPr>
        <w:t>standard</w:t>
      </w:r>
      <w:r>
        <w:rPr>
          <w:spacing w:val="-10"/>
          <w:sz w:val="22"/>
        </w:rPr>
        <w:t> </w:t>
      </w:r>
      <w:r>
        <w:rPr>
          <w:sz w:val="22"/>
        </w:rPr>
        <w:t>unit</w:t>
      </w:r>
      <w:r>
        <w:rPr>
          <w:spacing w:val="-3"/>
          <w:sz w:val="22"/>
        </w:rPr>
        <w:t> </w:t>
      </w:r>
      <w:r>
        <w:rPr>
          <w:sz w:val="22"/>
        </w:rPr>
        <w:t>abbreviations.</w:t>
      </w:r>
      <w:r>
        <w:rPr>
          <w:spacing w:val="-6"/>
          <w:sz w:val="22"/>
        </w:rPr>
        <w:t> </w:t>
      </w:r>
      <w:r>
        <w:rPr>
          <w:sz w:val="22"/>
        </w:rPr>
        <w:t>The</w:t>
      </w:r>
      <w:r>
        <w:rPr>
          <w:spacing w:val="-7"/>
          <w:sz w:val="22"/>
        </w:rPr>
        <w:t> </w:t>
      </w:r>
      <w:r>
        <w:rPr>
          <w:sz w:val="22"/>
        </w:rPr>
        <w:t>acceptable</w:t>
      </w:r>
      <w:r>
        <w:rPr>
          <w:spacing w:val="-3"/>
          <w:sz w:val="22"/>
        </w:rPr>
        <w:t> </w:t>
      </w:r>
      <w:r>
        <w:rPr>
          <w:sz w:val="22"/>
        </w:rPr>
        <w:t>units</w:t>
      </w:r>
      <w:r>
        <w:rPr>
          <w:spacing w:val="-5"/>
          <w:sz w:val="22"/>
        </w:rPr>
        <w:t> </w:t>
      </w:r>
      <w:r>
        <w:rPr>
          <w:sz w:val="22"/>
        </w:rPr>
        <w:t>will be consistent with the standards of the International System of Units (SI) found in the student’s textbooks.</w:t>
      </w:r>
    </w:p>
    <w:p>
      <w:pPr>
        <w:pStyle w:val="ListParagraph"/>
        <w:numPr>
          <w:ilvl w:val="1"/>
          <w:numId w:val="2"/>
        </w:numPr>
        <w:tabs>
          <w:tab w:pos="2158" w:val="left" w:leader="none"/>
        </w:tabs>
        <w:spacing w:line="240" w:lineRule="auto" w:before="2" w:after="0"/>
        <w:ind w:left="2158" w:right="0" w:hanging="538"/>
        <w:jc w:val="left"/>
        <w:rPr>
          <w:sz w:val="22"/>
        </w:rPr>
      </w:pPr>
      <w:r>
        <w:rPr>
          <w:sz w:val="22"/>
        </w:rPr>
        <w:t>Error</w:t>
      </w:r>
      <w:r>
        <w:rPr>
          <w:spacing w:val="-7"/>
          <w:sz w:val="22"/>
        </w:rPr>
        <w:t> </w:t>
      </w:r>
      <w:r>
        <w:rPr>
          <w:spacing w:val="-2"/>
          <w:sz w:val="22"/>
        </w:rPr>
        <w:t>Correction</w:t>
      </w:r>
    </w:p>
    <w:p>
      <w:pPr>
        <w:pStyle w:val="BodyText"/>
        <w:spacing w:before="8"/>
        <w:rPr>
          <w:sz w:val="29"/>
        </w:rPr>
      </w:pPr>
    </w:p>
    <w:p>
      <w:pPr>
        <w:pStyle w:val="ListParagraph"/>
        <w:numPr>
          <w:ilvl w:val="2"/>
          <w:numId w:val="2"/>
        </w:numPr>
        <w:tabs>
          <w:tab w:pos="2695" w:val="left" w:leader="none"/>
        </w:tabs>
        <w:spacing w:line="240" w:lineRule="auto" w:before="1" w:after="0"/>
        <w:ind w:left="2695" w:right="0" w:hanging="715"/>
        <w:jc w:val="left"/>
        <w:rPr>
          <w:sz w:val="22"/>
        </w:rPr>
      </w:pPr>
      <w:r>
        <w:rPr>
          <w:sz w:val="22"/>
        </w:rPr>
        <w:t>All</w:t>
      </w:r>
      <w:r>
        <w:rPr>
          <w:spacing w:val="-9"/>
          <w:sz w:val="22"/>
        </w:rPr>
        <w:t> </w:t>
      </w:r>
      <w:r>
        <w:rPr>
          <w:sz w:val="22"/>
        </w:rPr>
        <w:t>errors</w:t>
      </w:r>
      <w:r>
        <w:rPr>
          <w:spacing w:val="-9"/>
          <w:sz w:val="22"/>
        </w:rPr>
        <w:t> </w:t>
      </w:r>
      <w:r>
        <w:rPr>
          <w:sz w:val="22"/>
        </w:rPr>
        <w:t>to</w:t>
      </w:r>
      <w:r>
        <w:rPr>
          <w:spacing w:val="-10"/>
          <w:sz w:val="22"/>
        </w:rPr>
        <w:t> </w:t>
      </w:r>
      <w:r>
        <w:rPr>
          <w:sz w:val="22"/>
        </w:rPr>
        <w:t>CGMP</w:t>
      </w:r>
      <w:r>
        <w:rPr>
          <w:spacing w:val="-8"/>
          <w:sz w:val="22"/>
        </w:rPr>
        <w:t> </w:t>
      </w:r>
      <w:r>
        <w:rPr>
          <w:sz w:val="22"/>
        </w:rPr>
        <w:t>documents</w:t>
      </w:r>
      <w:r>
        <w:rPr>
          <w:spacing w:val="-12"/>
          <w:sz w:val="22"/>
        </w:rPr>
        <w:t> </w:t>
      </w:r>
      <w:r>
        <w:rPr>
          <w:sz w:val="22"/>
        </w:rPr>
        <w:t>require</w:t>
      </w:r>
      <w:r>
        <w:rPr>
          <w:spacing w:val="-11"/>
          <w:sz w:val="22"/>
        </w:rPr>
        <w:t> </w:t>
      </w:r>
      <w:r>
        <w:rPr>
          <w:sz w:val="22"/>
        </w:rPr>
        <w:t>the</w:t>
      </w:r>
      <w:r>
        <w:rPr>
          <w:spacing w:val="-10"/>
          <w:sz w:val="22"/>
        </w:rPr>
        <w:t> </w:t>
      </w:r>
      <w:r>
        <w:rPr>
          <w:spacing w:val="-2"/>
          <w:sz w:val="22"/>
        </w:rPr>
        <w:t>following:</w:t>
      </w:r>
    </w:p>
    <w:p>
      <w:pPr>
        <w:pStyle w:val="ListParagraph"/>
        <w:numPr>
          <w:ilvl w:val="2"/>
          <w:numId w:val="2"/>
        </w:numPr>
        <w:tabs>
          <w:tab w:pos="2484" w:val="left" w:leader="none"/>
          <w:tab w:pos="2697" w:val="left" w:leader="none"/>
        </w:tabs>
        <w:spacing w:line="240" w:lineRule="auto" w:before="3" w:after="0"/>
        <w:ind w:left="2484" w:right="1025" w:hanging="505"/>
        <w:jc w:val="left"/>
        <w:rPr>
          <w:sz w:val="22"/>
        </w:rPr>
      </w:pPr>
      <w:r>
        <w:rPr>
          <w:sz w:val="22"/>
        </w:rPr>
        <w:t>A</w:t>
      </w:r>
      <w:r>
        <w:rPr>
          <w:spacing w:val="-2"/>
          <w:sz w:val="22"/>
        </w:rPr>
        <w:t> </w:t>
      </w:r>
      <w:r>
        <w:rPr>
          <w:sz w:val="22"/>
        </w:rPr>
        <w:t>cross-out</w:t>
      </w:r>
      <w:r>
        <w:rPr>
          <w:spacing w:val="-2"/>
          <w:sz w:val="22"/>
        </w:rPr>
        <w:t> </w:t>
      </w:r>
      <w:r>
        <w:rPr>
          <w:sz w:val="22"/>
        </w:rPr>
        <w:t>of</w:t>
      </w:r>
      <w:r>
        <w:rPr>
          <w:spacing w:val="-5"/>
          <w:sz w:val="22"/>
        </w:rPr>
        <w:t> </w:t>
      </w:r>
      <w:r>
        <w:rPr>
          <w:sz w:val="22"/>
        </w:rPr>
        <w:t>the</w:t>
      </w:r>
      <w:r>
        <w:rPr>
          <w:spacing w:val="-2"/>
          <w:sz w:val="22"/>
        </w:rPr>
        <w:t> </w:t>
      </w:r>
      <w:r>
        <w:rPr>
          <w:sz w:val="22"/>
        </w:rPr>
        <w:t>error by</w:t>
      </w:r>
      <w:r>
        <w:rPr>
          <w:spacing w:val="-1"/>
          <w:sz w:val="22"/>
        </w:rPr>
        <w:t> </w:t>
      </w:r>
      <w:r>
        <w:rPr>
          <w:sz w:val="22"/>
        </w:rPr>
        <w:t>the</w:t>
      </w:r>
      <w:r>
        <w:rPr>
          <w:spacing w:val="-4"/>
          <w:sz w:val="22"/>
        </w:rPr>
        <w:t> </w:t>
      </w:r>
      <w:r>
        <w:rPr>
          <w:sz w:val="22"/>
        </w:rPr>
        <w:t>individual</w:t>
      </w:r>
      <w:r>
        <w:rPr>
          <w:spacing w:val="-2"/>
          <w:sz w:val="22"/>
        </w:rPr>
        <w:t> </w:t>
      </w:r>
      <w:r>
        <w:rPr>
          <w:sz w:val="22"/>
        </w:rPr>
        <w:t>who</w:t>
      </w:r>
      <w:r>
        <w:rPr>
          <w:spacing w:val="-2"/>
          <w:sz w:val="22"/>
        </w:rPr>
        <w:t> </w:t>
      </w:r>
      <w:r>
        <w:rPr>
          <w:sz w:val="22"/>
        </w:rPr>
        <w:t>made</w:t>
      </w:r>
      <w:r>
        <w:rPr>
          <w:spacing w:val="-2"/>
          <w:sz w:val="22"/>
        </w:rPr>
        <w:t> </w:t>
      </w:r>
      <w:r>
        <w:rPr>
          <w:sz w:val="22"/>
        </w:rPr>
        <w:t>the</w:t>
      </w:r>
      <w:r>
        <w:rPr>
          <w:spacing w:val="-4"/>
          <w:sz w:val="22"/>
        </w:rPr>
        <w:t> </w:t>
      </w:r>
      <w:r>
        <w:rPr>
          <w:sz w:val="22"/>
        </w:rPr>
        <w:t>error. Corrections</w:t>
      </w:r>
      <w:r>
        <w:rPr>
          <w:spacing w:val="-1"/>
          <w:sz w:val="22"/>
        </w:rPr>
        <w:t> </w:t>
      </w:r>
      <w:r>
        <w:rPr>
          <w:sz w:val="22"/>
        </w:rPr>
        <w:t>are</w:t>
      </w:r>
      <w:r>
        <w:rPr>
          <w:spacing w:val="-4"/>
          <w:sz w:val="22"/>
        </w:rPr>
        <w:t> </w:t>
      </w:r>
      <w:r>
        <w:rPr>
          <w:sz w:val="22"/>
        </w:rPr>
        <w:t>made</w:t>
      </w:r>
      <w:r>
        <w:rPr>
          <w:spacing w:val="-3"/>
          <w:sz w:val="22"/>
        </w:rPr>
        <w:t> </w:t>
      </w:r>
      <w:r>
        <w:rPr>
          <w:sz w:val="22"/>
        </w:rPr>
        <w:t>by drawing a single, straight line through the entire entry containing the error.</w:t>
      </w:r>
    </w:p>
    <w:p>
      <w:pPr>
        <w:pStyle w:val="ListParagraph"/>
        <w:numPr>
          <w:ilvl w:val="2"/>
          <w:numId w:val="2"/>
        </w:numPr>
        <w:tabs>
          <w:tab w:pos="2484" w:val="left" w:leader="none"/>
          <w:tab w:pos="2697" w:val="left" w:leader="none"/>
        </w:tabs>
        <w:spacing w:line="240" w:lineRule="auto" w:before="1" w:after="0"/>
        <w:ind w:left="2484" w:right="900" w:hanging="505"/>
        <w:jc w:val="left"/>
        <w:rPr>
          <w:sz w:val="22"/>
        </w:rPr>
      </w:pPr>
      <w:r>
        <w:rPr>
          <w:sz w:val="22"/>
        </w:rPr>
        <w:t>A</w:t>
      </w:r>
      <w:r>
        <w:rPr>
          <w:spacing w:val="-1"/>
          <w:sz w:val="22"/>
        </w:rPr>
        <w:t> </w:t>
      </w:r>
      <w:r>
        <w:rPr>
          <w:sz w:val="22"/>
        </w:rPr>
        <w:t>footnote</w:t>
      </w:r>
      <w:r>
        <w:rPr>
          <w:spacing w:val="-3"/>
          <w:sz w:val="22"/>
        </w:rPr>
        <w:t> </w:t>
      </w:r>
      <w:r>
        <w:rPr>
          <w:sz w:val="22"/>
        </w:rPr>
        <w:t>represented</w:t>
      </w:r>
      <w:r>
        <w:rPr>
          <w:spacing w:val="-3"/>
          <w:sz w:val="22"/>
        </w:rPr>
        <w:t> </w:t>
      </w:r>
      <w:r>
        <w:rPr>
          <w:sz w:val="22"/>
        </w:rPr>
        <w:t>by a</w:t>
      </w:r>
      <w:r>
        <w:rPr>
          <w:spacing w:val="-1"/>
          <w:sz w:val="22"/>
        </w:rPr>
        <w:t> </w:t>
      </w:r>
      <w:r>
        <w:rPr>
          <w:sz w:val="22"/>
        </w:rPr>
        <w:t>number</w:t>
      </w:r>
      <w:r>
        <w:rPr>
          <w:spacing w:val="-2"/>
          <w:sz w:val="22"/>
        </w:rPr>
        <w:t> </w:t>
      </w:r>
      <w:r>
        <w:rPr>
          <w:sz w:val="22"/>
        </w:rPr>
        <w:t>with</w:t>
      </w:r>
      <w:r>
        <w:rPr>
          <w:spacing w:val="-1"/>
          <w:sz w:val="22"/>
        </w:rPr>
        <w:t> </w:t>
      </w:r>
      <w:r>
        <w:rPr>
          <w:sz w:val="22"/>
        </w:rPr>
        <w:t>a</w:t>
      </w:r>
      <w:r>
        <w:rPr>
          <w:spacing w:val="-3"/>
          <w:sz w:val="22"/>
        </w:rPr>
        <w:t> </w:t>
      </w:r>
      <w:r>
        <w:rPr>
          <w:sz w:val="22"/>
        </w:rPr>
        <w:t>circle</w:t>
      </w:r>
      <w:r>
        <w:rPr>
          <w:spacing w:val="-5"/>
          <w:sz w:val="22"/>
        </w:rPr>
        <w:t> </w:t>
      </w:r>
      <w:r>
        <w:rPr>
          <w:sz w:val="22"/>
        </w:rPr>
        <w:t>around</w:t>
      </w:r>
      <w:r>
        <w:rPr>
          <w:spacing w:val="-1"/>
          <w:sz w:val="22"/>
        </w:rPr>
        <w:t> </w:t>
      </w:r>
      <w:r>
        <w:rPr>
          <w:sz w:val="22"/>
        </w:rPr>
        <w:t>it, such</w:t>
      </w:r>
      <w:r>
        <w:rPr>
          <w:spacing w:val="-1"/>
          <w:sz w:val="22"/>
        </w:rPr>
        <w:t> </w:t>
      </w:r>
      <w:r>
        <w:rPr>
          <w:sz w:val="22"/>
        </w:rPr>
        <w:t>as</w:t>
      </w:r>
      <w:r>
        <w:rPr>
          <w:spacing w:val="-3"/>
          <w:sz w:val="22"/>
        </w:rPr>
        <w:t> </w:t>
      </w:r>
      <w:r>
        <w:rPr>
          <w:sz w:val="22"/>
        </w:rPr>
        <w:t>1</w:t>
      </w:r>
      <w:r>
        <w:rPr>
          <w:spacing w:val="37"/>
          <w:sz w:val="22"/>
        </w:rPr>
        <w:t> </w:t>
      </w:r>
      <w:r>
        <w:rPr>
          <w:sz w:val="22"/>
        </w:rPr>
        <w:t>must be</w:t>
      </w:r>
      <w:r>
        <w:rPr>
          <w:spacing w:val="-3"/>
          <w:sz w:val="22"/>
        </w:rPr>
        <w:t> </w:t>
      </w:r>
      <w:r>
        <w:rPr>
          <w:sz w:val="22"/>
        </w:rPr>
        <w:t>added</w:t>
      </w:r>
      <w:r>
        <w:rPr>
          <w:spacing w:val="-5"/>
          <w:sz w:val="22"/>
        </w:rPr>
        <w:t> </w:t>
      </w:r>
      <w:r>
        <w:rPr>
          <w:sz w:val="22"/>
        </w:rPr>
        <w:t>to the entry line. A matching circled number is then placed at the bottom of the same page.</w:t>
      </w:r>
    </w:p>
    <w:p>
      <w:pPr>
        <w:pStyle w:val="ListParagraph"/>
        <w:numPr>
          <w:ilvl w:val="2"/>
          <w:numId w:val="2"/>
        </w:numPr>
        <w:tabs>
          <w:tab w:pos="2485" w:val="left" w:leader="none"/>
          <w:tab w:pos="2698" w:val="left" w:leader="none"/>
        </w:tabs>
        <w:spacing w:line="240" w:lineRule="auto" w:before="0" w:after="0"/>
        <w:ind w:left="2485" w:right="1222" w:hanging="505"/>
        <w:jc w:val="left"/>
        <w:rPr>
          <w:sz w:val="22"/>
        </w:rPr>
      </w:pPr>
      <w:r>
        <w:rPr>
          <w:sz w:val="22"/>
        </w:rPr>
        <w:t>A</w:t>
      </w:r>
      <w:r>
        <w:rPr>
          <w:spacing w:val="-4"/>
          <w:sz w:val="22"/>
        </w:rPr>
        <w:t> </w:t>
      </w:r>
      <w:r>
        <w:rPr>
          <w:sz w:val="22"/>
        </w:rPr>
        <w:t>reason</w:t>
      </w:r>
      <w:r>
        <w:rPr>
          <w:spacing w:val="-11"/>
          <w:sz w:val="22"/>
        </w:rPr>
        <w:t> </w:t>
      </w:r>
      <w:r>
        <w:rPr>
          <w:sz w:val="22"/>
        </w:rPr>
        <w:t>for</w:t>
      </w:r>
      <w:r>
        <w:rPr>
          <w:spacing w:val="-7"/>
          <w:sz w:val="22"/>
        </w:rPr>
        <w:t> </w:t>
      </w:r>
      <w:r>
        <w:rPr>
          <w:sz w:val="22"/>
        </w:rPr>
        <w:t>the</w:t>
      </w:r>
      <w:r>
        <w:rPr>
          <w:spacing w:val="-4"/>
          <w:sz w:val="22"/>
        </w:rPr>
        <w:t> </w:t>
      </w:r>
      <w:r>
        <w:rPr>
          <w:sz w:val="22"/>
        </w:rPr>
        <w:t>error</w:t>
      </w:r>
      <w:r>
        <w:rPr>
          <w:spacing w:val="-5"/>
          <w:sz w:val="22"/>
        </w:rPr>
        <w:t> </w:t>
      </w:r>
      <w:r>
        <w:rPr>
          <w:sz w:val="22"/>
        </w:rPr>
        <w:t>must</w:t>
      </w:r>
      <w:r>
        <w:rPr>
          <w:spacing w:val="-2"/>
          <w:sz w:val="22"/>
        </w:rPr>
        <w:t> </w:t>
      </w:r>
      <w:r>
        <w:rPr>
          <w:sz w:val="22"/>
        </w:rPr>
        <w:t>be</w:t>
      </w:r>
      <w:r>
        <w:rPr>
          <w:spacing w:val="-6"/>
          <w:sz w:val="22"/>
        </w:rPr>
        <w:t> </w:t>
      </w:r>
      <w:r>
        <w:rPr>
          <w:sz w:val="22"/>
        </w:rPr>
        <w:t>provided</w:t>
      </w:r>
      <w:r>
        <w:rPr>
          <w:spacing w:val="-4"/>
          <w:sz w:val="22"/>
        </w:rPr>
        <w:t> </w:t>
      </w:r>
      <w:r>
        <w:rPr>
          <w:sz w:val="22"/>
        </w:rPr>
        <w:t>explaining</w:t>
      </w:r>
      <w:r>
        <w:rPr>
          <w:spacing w:val="-4"/>
          <w:sz w:val="22"/>
        </w:rPr>
        <w:t> </w:t>
      </w:r>
      <w:r>
        <w:rPr>
          <w:sz w:val="22"/>
        </w:rPr>
        <w:t>why</w:t>
      </w:r>
      <w:r>
        <w:rPr>
          <w:spacing w:val="-6"/>
          <w:sz w:val="22"/>
        </w:rPr>
        <w:t> </w:t>
      </w:r>
      <w:r>
        <w:rPr>
          <w:sz w:val="22"/>
        </w:rPr>
        <w:t>the</w:t>
      </w:r>
      <w:r>
        <w:rPr>
          <w:spacing w:val="-4"/>
          <w:sz w:val="22"/>
        </w:rPr>
        <w:t> </w:t>
      </w:r>
      <w:r>
        <w:rPr>
          <w:sz w:val="22"/>
        </w:rPr>
        <w:t>original</w:t>
      </w:r>
      <w:r>
        <w:rPr>
          <w:spacing w:val="-4"/>
          <w:sz w:val="22"/>
        </w:rPr>
        <w:t> </w:t>
      </w:r>
      <w:r>
        <w:rPr>
          <w:sz w:val="22"/>
        </w:rPr>
        <w:t>entry</w:t>
      </w:r>
      <w:r>
        <w:rPr>
          <w:spacing w:val="-8"/>
          <w:sz w:val="22"/>
        </w:rPr>
        <w:t> </w:t>
      </w:r>
      <w:r>
        <w:rPr>
          <w:sz w:val="22"/>
        </w:rPr>
        <w:t>is</w:t>
      </w:r>
      <w:r>
        <w:rPr>
          <w:spacing w:val="-4"/>
          <w:sz w:val="22"/>
        </w:rPr>
        <w:t> </w:t>
      </w:r>
      <w:r>
        <w:rPr>
          <w:sz w:val="22"/>
        </w:rPr>
        <w:t>no</w:t>
      </w:r>
      <w:r>
        <w:rPr>
          <w:spacing w:val="-2"/>
          <w:sz w:val="22"/>
        </w:rPr>
        <w:t> </w:t>
      </w:r>
      <w:r>
        <w:rPr>
          <w:sz w:val="22"/>
        </w:rPr>
        <w:t>longer valid and then initialed and dated.</w:t>
      </w:r>
    </w:p>
    <w:p>
      <w:pPr>
        <w:pStyle w:val="ListParagraph"/>
        <w:numPr>
          <w:ilvl w:val="0"/>
          <w:numId w:val="2"/>
        </w:numPr>
        <w:tabs>
          <w:tab w:pos="1618" w:val="left" w:leader="none"/>
          <w:tab w:pos="1621" w:val="left" w:leader="none"/>
        </w:tabs>
        <w:spacing w:line="240" w:lineRule="auto" w:before="94" w:after="0"/>
        <w:ind w:left="1621" w:right="1230" w:hanging="361"/>
        <w:jc w:val="left"/>
        <w:rPr>
          <w:sz w:val="22"/>
        </w:rPr>
      </w:pPr>
      <w:r>
        <w:rPr>
          <w:sz w:val="22"/>
        </w:rPr>
        <w:t>Each</w:t>
      </w:r>
      <w:r>
        <w:rPr>
          <w:spacing w:val="-4"/>
          <w:sz w:val="22"/>
        </w:rPr>
        <w:t> </w:t>
      </w:r>
      <w:r>
        <w:rPr>
          <w:sz w:val="22"/>
        </w:rPr>
        <w:t>additional</w:t>
      </w:r>
      <w:r>
        <w:rPr>
          <w:spacing w:val="-7"/>
          <w:sz w:val="22"/>
        </w:rPr>
        <w:t> </w:t>
      </w:r>
      <w:r>
        <w:rPr>
          <w:sz w:val="22"/>
        </w:rPr>
        <w:t>correction</w:t>
      </w:r>
      <w:r>
        <w:rPr>
          <w:spacing w:val="-6"/>
          <w:sz w:val="22"/>
        </w:rPr>
        <w:t> </w:t>
      </w:r>
      <w:r>
        <w:rPr>
          <w:sz w:val="22"/>
        </w:rPr>
        <w:t>footnote</w:t>
      </w:r>
      <w:r>
        <w:rPr>
          <w:spacing w:val="-9"/>
          <w:sz w:val="22"/>
        </w:rPr>
        <w:t> </w:t>
      </w:r>
      <w:r>
        <w:rPr>
          <w:sz w:val="22"/>
        </w:rPr>
        <w:t>occurring</w:t>
      </w:r>
      <w:r>
        <w:rPr>
          <w:spacing w:val="-4"/>
          <w:sz w:val="22"/>
        </w:rPr>
        <w:t> </w:t>
      </w:r>
      <w:r>
        <w:rPr>
          <w:sz w:val="22"/>
        </w:rPr>
        <w:t>on</w:t>
      </w:r>
      <w:r>
        <w:rPr>
          <w:spacing w:val="-9"/>
          <w:sz w:val="22"/>
        </w:rPr>
        <w:t> </w:t>
      </w:r>
      <w:r>
        <w:rPr>
          <w:sz w:val="22"/>
        </w:rPr>
        <w:t>the</w:t>
      </w:r>
      <w:r>
        <w:rPr>
          <w:spacing w:val="-4"/>
          <w:sz w:val="22"/>
        </w:rPr>
        <w:t> </w:t>
      </w:r>
      <w:r>
        <w:rPr>
          <w:sz w:val="22"/>
        </w:rPr>
        <w:t>same</w:t>
      </w:r>
      <w:r>
        <w:rPr>
          <w:spacing w:val="-6"/>
          <w:sz w:val="22"/>
        </w:rPr>
        <w:t> </w:t>
      </w:r>
      <w:r>
        <w:rPr>
          <w:sz w:val="22"/>
        </w:rPr>
        <w:t>page</w:t>
      </w:r>
      <w:r>
        <w:rPr>
          <w:spacing w:val="-8"/>
          <w:sz w:val="22"/>
        </w:rPr>
        <w:t> </w:t>
      </w:r>
      <w:r>
        <w:rPr>
          <w:sz w:val="22"/>
        </w:rPr>
        <w:t>as</w:t>
      </w:r>
      <w:r>
        <w:rPr>
          <w:spacing w:val="-6"/>
          <w:sz w:val="22"/>
        </w:rPr>
        <w:t> </w:t>
      </w:r>
      <w:r>
        <w:rPr>
          <w:sz w:val="22"/>
        </w:rPr>
        <w:t>a</w:t>
      </w:r>
      <w:r>
        <w:rPr>
          <w:spacing w:val="-9"/>
          <w:sz w:val="22"/>
        </w:rPr>
        <w:t> </w:t>
      </w:r>
      <w:r>
        <w:rPr>
          <w:sz w:val="22"/>
        </w:rPr>
        <w:t>previous</w:t>
      </w:r>
      <w:r>
        <w:rPr>
          <w:spacing w:val="-2"/>
          <w:sz w:val="22"/>
        </w:rPr>
        <w:t> </w:t>
      </w:r>
      <w:r>
        <w:rPr>
          <w:sz w:val="22"/>
        </w:rPr>
        <w:t>footnote,</w:t>
      </w:r>
      <w:r>
        <w:rPr>
          <w:spacing w:val="-4"/>
          <w:sz w:val="22"/>
        </w:rPr>
        <w:t> </w:t>
      </w:r>
      <w:r>
        <w:rPr>
          <w:sz w:val="22"/>
        </w:rPr>
        <w:t>must</w:t>
      </w:r>
      <w:r>
        <w:rPr>
          <w:spacing w:val="-1"/>
          <w:sz w:val="22"/>
        </w:rPr>
        <w:t> </w:t>
      </w:r>
      <w:r>
        <w:rPr>
          <w:sz w:val="22"/>
        </w:rPr>
        <w:t>be represented by a sequential number.Attachments</w:t>
      </w:r>
    </w:p>
    <w:p>
      <w:pPr>
        <w:spacing w:before="0"/>
        <w:ind w:left="988" w:right="0" w:firstLine="0"/>
        <w:jc w:val="left"/>
        <w:rPr>
          <w:sz w:val="20"/>
        </w:rPr>
      </w:pPr>
      <w:r>
        <w:rPr>
          <w:spacing w:val="-5"/>
          <w:sz w:val="20"/>
        </w:rPr>
        <w:t>N/A</w:t>
      </w:r>
    </w:p>
    <w:p>
      <w:pPr>
        <w:spacing w:after="0"/>
        <w:jc w:val="left"/>
        <w:rPr>
          <w:sz w:val="20"/>
        </w:rPr>
        <w:sectPr>
          <w:headerReference w:type="default" r:id="rId11"/>
          <w:footerReference w:type="default" r:id="rId12"/>
          <w:pgSz w:w="12240" w:h="15840"/>
          <w:pgMar w:header="969" w:footer="0" w:top="1200" w:bottom="280" w:left="120" w:right="0"/>
        </w:sectPr>
      </w:pPr>
    </w:p>
    <w:tbl>
      <w:tblPr>
        <w:tblW w:w="0" w:type="auto"/>
        <w:jc w:val="left"/>
        <w:tblInd w:w="16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333"/>
        <w:gridCol w:w="367"/>
        <w:gridCol w:w="2479"/>
        <w:gridCol w:w="2333"/>
        <w:gridCol w:w="2110"/>
        <w:gridCol w:w="1800"/>
      </w:tblGrid>
      <w:tr>
        <w:trPr>
          <w:trHeight w:val="529" w:hRule="atLeast"/>
        </w:trPr>
        <w:tc>
          <w:tcPr>
            <w:tcW w:w="2700" w:type="dxa"/>
            <w:gridSpan w:val="2"/>
            <w:tcBorders>
              <w:bottom w:val="single" w:sz="8" w:space="0" w:color="000000"/>
              <w:right w:val="single" w:sz="8" w:space="0" w:color="000000"/>
            </w:tcBorders>
          </w:tcPr>
          <w:p>
            <w:pPr>
              <w:pStyle w:val="TableParagraph"/>
              <w:spacing w:line="227" w:lineRule="exact"/>
              <w:ind w:left="116"/>
              <w:rPr>
                <w:sz w:val="22"/>
              </w:rPr>
            </w:pPr>
            <w:r>
              <w:rPr>
                <w:spacing w:val="-2"/>
                <w:sz w:val="22"/>
              </w:rPr>
              <w:t>Document </w:t>
            </w:r>
            <w:r>
              <w:rPr>
                <w:spacing w:val="-4"/>
                <w:sz w:val="22"/>
              </w:rPr>
              <w:t>No.:</w:t>
            </w:r>
          </w:p>
          <w:p>
            <w:pPr>
              <w:pStyle w:val="TableParagraph"/>
              <w:spacing w:line="269" w:lineRule="exact"/>
              <w:ind w:left="133"/>
              <w:rPr>
                <w:b/>
                <w:sz w:val="24"/>
              </w:rPr>
            </w:pPr>
            <w:r>
              <w:rPr>
                <w:b/>
                <w:spacing w:val="-4"/>
                <w:sz w:val="24"/>
              </w:rPr>
              <w:t>BioWork-1070</w:t>
            </w:r>
          </w:p>
        </w:tc>
        <w:tc>
          <w:tcPr>
            <w:tcW w:w="2479"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3" w:type="dxa"/>
            <w:tcBorders>
              <w:left w:val="single" w:sz="8" w:space="0" w:color="000000"/>
              <w:bottom w:val="single" w:sz="8" w:space="0" w:color="000000"/>
              <w:right w:val="single" w:sz="8" w:space="0" w:color="000000"/>
            </w:tcBorders>
          </w:tcPr>
          <w:p>
            <w:pPr>
              <w:pStyle w:val="TableParagraph"/>
              <w:rPr>
                <w:rFonts w:ascii="Times New Roman"/>
                <w:sz w:val="20"/>
              </w:rPr>
            </w:pPr>
          </w:p>
        </w:tc>
        <w:tc>
          <w:tcPr>
            <w:tcW w:w="2110"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00" w:type="dxa"/>
            <w:tcBorders>
              <w:left w:val="single" w:sz="8" w:space="0" w:color="000000"/>
              <w:bottom w:val="single" w:sz="8" w:space="0" w:color="000000"/>
            </w:tcBorders>
          </w:tcPr>
          <w:p>
            <w:pPr>
              <w:pStyle w:val="TableParagraph"/>
              <w:spacing w:line="234" w:lineRule="exact"/>
              <w:ind w:left="505"/>
              <w:rPr>
                <w:sz w:val="22"/>
              </w:rPr>
            </w:pPr>
            <w:r>
              <w:rPr>
                <w:sz w:val="22"/>
              </w:rPr>
              <w:t>Page</w:t>
            </w:r>
            <w:r>
              <w:rPr>
                <w:spacing w:val="-4"/>
                <w:sz w:val="22"/>
              </w:rPr>
              <w:t> </w:t>
            </w:r>
            <w:r>
              <w:rPr>
                <w:sz w:val="22"/>
              </w:rPr>
              <w:t>1</w:t>
            </w:r>
            <w:r>
              <w:rPr>
                <w:spacing w:val="-4"/>
                <w:sz w:val="22"/>
              </w:rPr>
              <w:t> </w:t>
            </w:r>
            <w:r>
              <w:rPr>
                <w:sz w:val="22"/>
              </w:rPr>
              <w:t>of </w:t>
            </w:r>
            <w:r>
              <w:rPr>
                <w:spacing w:val="-5"/>
                <w:sz w:val="22"/>
              </w:rPr>
              <w:t>20</w:t>
            </w:r>
          </w:p>
        </w:tc>
      </w:tr>
      <w:tr>
        <w:trPr>
          <w:trHeight w:val="322" w:hRule="atLeast"/>
        </w:trPr>
        <w:tc>
          <w:tcPr>
            <w:tcW w:w="2333" w:type="dxa"/>
            <w:tcBorders>
              <w:top w:val="single" w:sz="8" w:space="0" w:color="000000"/>
            </w:tcBorders>
          </w:tcPr>
          <w:p>
            <w:pPr>
              <w:pStyle w:val="TableParagraph"/>
              <w:rPr>
                <w:rFonts w:ascii="Times New Roman"/>
                <w:sz w:val="20"/>
              </w:rPr>
            </w:pPr>
          </w:p>
        </w:tc>
        <w:tc>
          <w:tcPr>
            <w:tcW w:w="9089" w:type="dxa"/>
            <w:gridSpan w:val="5"/>
            <w:tcBorders>
              <w:top w:val="single" w:sz="8" w:space="0" w:color="000000"/>
            </w:tcBorders>
          </w:tcPr>
          <w:p>
            <w:pPr>
              <w:pStyle w:val="TableParagraph"/>
              <w:spacing w:line="285" w:lineRule="exact"/>
              <w:ind w:left="133"/>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spacing w:before="3"/>
        <w:rPr>
          <w:sz w:val="7"/>
        </w:rPr>
      </w:pPr>
    </w:p>
    <w:p>
      <w:pPr>
        <w:pStyle w:val="Heading1"/>
        <w:numPr>
          <w:ilvl w:val="0"/>
          <w:numId w:val="4"/>
        </w:numPr>
        <w:tabs>
          <w:tab w:pos="1618" w:val="left" w:leader="none"/>
        </w:tabs>
        <w:spacing w:line="240" w:lineRule="auto" w:before="99" w:after="0"/>
        <w:ind w:left="1618" w:right="0" w:hanging="358"/>
        <w:jc w:val="left"/>
        <w:rPr>
          <w:rFonts w:ascii="Arial"/>
          <w:b/>
          <w:color w:val="365F91"/>
          <w:sz w:val="22"/>
        </w:rPr>
      </w:pPr>
      <w:bookmarkStart w:name="1. Purpose" w:id="21"/>
      <w:bookmarkEnd w:id="21"/>
      <w:r>
        <w:rPr/>
      </w:r>
      <w:r>
        <w:rPr>
          <w:color w:val="365F91"/>
          <w:spacing w:val="-2"/>
        </w:rPr>
        <w:t>Purpose</w:t>
      </w:r>
    </w:p>
    <w:p>
      <w:pPr>
        <w:pStyle w:val="BodyText"/>
        <w:spacing w:before="7"/>
        <w:rPr>
          <w:rFonts w:ascii="Cambria"/>
          <w:sz w:val="29"/>
        </w:rPr>
      </w:pPr>
    </w:p>
    <w:p>
      <w:pPr>
        <w:spacing w:before="0"/>
        <w:ind w:left="1680" w:right="2143" w:hanging="632"/>
        <w:jc w:val="left"/>
        <w:rPr>
          <w:sz w:val="20"/>
        </w:rPr>
      </w:pPr>
      <w:r>
        <w:rPr>
          <w:sz w:val="20"/>
        </w:rPr>
        <w:t>To</w:t>
      </w:r>
      <w:r>
        <w:rPr>
          <w:spacing w:val="-9"/>
          <w:sz w:val="20"/>
        </w:rPr>
        <w:t> </w:t>
      </w:r>
      <w:r>
        <w:rPr>
          <w:sz w:val="20"/>
        </w:rPr>
        <w:t>identify</w:t>
      </w:r>
      <w:r>
        <w:rPr>
          <w:spacing w:val="-5"/>
          <w:sz w:val="20"/>
        </w:rPr>
        <w:t> </w:t>
      </w:r>
      <w:r>
        <w:rPr>
          <w:sz w:val="20"/>
        </w:rPr>
        <w:t>errors</w:t>
      </w:r>
      <w:r>
        <w:rPr>
          <w:spacing w:val="-5"/>
          <w:sz w:val="20"/>
        </w:rPr>
        <w:t> </w:t>
      </w:r>
      <w:r>
        <w:rPr>
          <w:sz w:val="20"/>
        </w:rPr>
        <w:t>in</w:t>
      </w:r>
      <w:r>
        <w:rPr>
          <w:spacing w:val="-4"/>
          <w:sz w:val="20"/>
        </w:rPr>
        <w:t> </w:t>
      </w:r>
      <w:r>
        <w:rPr>
          <w:sz w:val="20"/>
        </w:rPr>
        <w:t>a</w:t>
      </w:r>
      <w:r>
        <w:rPr>
          <w:spacing w:val="-4"/>
          <w:sz w:val="20"/>
        </w:rPr>
        <w:t> </w:t>
      </w:r>
      <w:r>
        <w:rPr>
          <w:sz w:val="20"/>
        </w:rPr>
        <w:t>batch</w:t>
      </w:r>
      <w:r>
        <w:rPr>
          <w:spacing w:val="-4"/>
          <w:sz w:val="20"/>
        </w:rPr>
        <w:t> </w:t>
      </w:r>
      <w:r>
        <w:rPr>
          <w:sz w:val="20"/>
        </w:rPr>
        <w:t>record.</w:t>
      </w:r>
      <w:r>
        <w:rPr>
          <w:spacing w:val="-9"/>
          <w:sz w:val="20"/>
        </w:rPr>
        <w:t> </w:t>
      </w:r>
      <w:r>
        <w:rPr>
          <w:sz w:val="20"/>
        </w:rPr>
        <w:t>To</w:t>
      </w:r>
      <w:r>
        <w:rPr>
          <w:spacing w:val="-7"/>
          <w:sz w:val="20"/>
        </w:rPr>
        <w:t> </w:t>
      </w:r>
      <w:r>
        <w:rPr>
          <w:sz w:val="20"/>
        </w:rPr>
        <w:t>familiarize</w:t>
      </w:r>
      <w:r>
        <w:rPr>
          <w:spacing w:val="-4"/>
          <w:sz w:val="20"/>
        </w:rPr>
        <w:t> </w:t>
      </w:r>
      <w:r>
        <w:rPr>
          <w:sz w:val="20"/>
        </w:rPr>
        <w:t>students</w:t>
      </w:r>
      <w:r>
        <w:rPr>
          <w:spacing w:val="-7"/>
          <w:sz w:val="20"/>
        </w:rPr>
        <w:t> </w:t>
      </w:r>
      <w:r>
        <w:rPr>
          <w:sz w:val="20"/>
        </w:rPr>
        <w:t>with</w:t>
      </w:r>
      <w:r>
        <w:rPr>
          <w:spacing w:val="-4"/>
          <w:sz w:val="20"/>
        </w:rPr>
        <w:t> </w:t>
      </w:r>
      <w:r>
        <w:rPr>
          <w:sz w:val="20"/>
        </w:rPr>
        <w:t>the</w:t>
      </w:r>
      <w:r>
        <w:rPr>
          <w:spacing w:val="-7"/>
          <w:sz w:val="20"/>
        </w:rPr>
        <w:t> </w:t>
      </w:r>
      <w:r>
        <w:rPr>
          <w:sz w:val="20"/>
        </w:rPr>
        <w:t>concept</w:t>
      </w:r>
      <w:r>
        <w:rPr>
          <w:spacing w:val="-4"/>
          <w:sz w:val="20"/>
        </w:rPr>
        <w:t> </w:t>
      </w:r>
      <w:r>
        <w:rPr>
          <w:sz w:val="20"/>
        </w:rPr>
        <w:t>of</w:t>
      </w:r>
      <w:r>
        <w:rPr>
          <w:spacing w:val="-6"/>
          <w:sz w:val="20"/>
        </w:rPr>
        <w:t> </w:t>
      </w:r>
      <w:r>
        <w:rPr>
          <w:sz w:val="20"/>
        </w:rPr>
        <w:t>Good</w:t>
      </w:r>
      <w:r>
        <w:rPr>
          <w:spacing w:val="-4"/>
          <w:sz w:val="20"/>
        </w:rPr>
        <w:t> </w:t>
      </w:r>
      <w:r>
        <w:rPr>
          <w:sz w:val="20"/>
        </w:rPr>
        <w:t>Documentation Practices (GDP).</w:t>
      </w:r>
    </w:p>
    <w:p>
      <w:pPr>
        <w:pStyle w:val="BodyText"/>
        <w:spacing w:before="10"/>
        <w:rPr>
          <w:sz w:val="21"/>
        </w:rPr>
      </w:pPr>
    </w:p>
    <w:p>
      <w:pPr>
        <w:pStyle w:val="Heading1"/>
        <w:numPr>
          <w:ilvl w:val="0"/>
          <w:numId w:val="4"/>
        </w:numPr>
        <w:tabs>
          <w:tab w:pos="1618" w:val="left" w:leader="none"/>
        </w:tabs>
        <w:spacing w:line="240" w:lineRule="auto" w:before="0" w:after="0"/>
        <w:ind w:left="1618" w:right="0" w:hanging="358"/>
        <w:jc w:val="left"/>
        <w:rPr>
          <w:rFonts w:ascii="Arial"/>
          <w:b/>
          <w:color w:val="365F91"/>
          <w:sz w:val="22"/>
        </w:rPr>
      </w:pPr>
      <w:bookmarkStart w:name="2. Scope" w:id="22"/>
      <w:bookmarkEnd w:id="22"/>
      <w:r>
        <w:rPr/>
      </w:r>
      <w:r>
        <w:rPr>
          <w:color w:val="365F91"/>
          <w:spacing w:val="-2"/>
        </w:rPr>
        <w:t>Scope</w:t>
      </w:r>
    </w:p>
    <w:p>
      <w:pPr>
        <w:pStyle w:val="BodyText"/>
        <w:spacing w:before="7"/>
        <w:rPr>
          <w:rFonts w:ascii="Cambria"/>
          <w:sz w:val="29"/>
        </w:rPr>
      </w:pPr>
    </w:p>
    <w:p>
      <w:pPr>
        <w:spacing w:before="0"/>
        <w:ind w:left="1048" w:right="0" w:firstLine="0"/>
        <w:jc w:val="left"/>
        <w:rPr>
          <w:sz w:val="20"/>
        </w:rPr>
      </w:pPr>
      <w:r>
        <w:rPr>
          <w:sz w:val="20"/>
        </w:rPr>
        <w:t>This</w:t>
      </w:r>
      <w:r>
        <w:rPr>
          <w:spacing w:val="-11"/>
          <w:sz w:val="20"/>
        </w:rPr>
        <w:t> </w:t>
      </w:r>
      <w:r>
        <w:rPr>
          <w:sz w:val="20"/>
        </w:rPr>
        <w:t>activity</w:t>
      </w:r>
      <w:r>
        <w:rPr>
          <w:spacing w:val="-10"/>
          <w:sz w:val="20"/>
        </w:rPr>
        <w:t> </w:t>
      </w:r>
      <w:r>
        <w:rPr>
          <w:sz w:val="20"/>
        </w:rPr>
        <w:t>will</w:t>
      </w:r>
      <w:r>
        <w:rPr>
          <w:spacing w:val="-10"/>
          <w:sz w:val="20"/>
        </w:rPr>
        <w:t> </w:t>
      </w:r>
      <w:r>
        <w:rPr>
          <w:sz w:val="20"/>
        </w:rPr>
        <w:t>focus</w:t>
      </w:r>
      <w:r>
        <w:rPr>
          <w:spacing w:val="-8"/>
          <w:sz w:val="20"/>
        </w:rPr>
        <w:t> </w:t>
      </w:r>
      <w:r>
        <w:rPr>
          <w:sz w:val="20"/>
        </w:rPr>
        <w:t>on</w:t>
      </w:r>
      <w:r>
        <w:rPr>
          <w:spacing w:val="-10"/>
          <w:sz w:val="20"/>
        </w:rPr>
        <w:t> </w:t>
      </w:r>
      <w:r>
        <w:rPr>
          <w:sz w:val="20"/>
        </w:rPr>
        <w:t>a</w:t>
      </w:r>
      <w:r>
        <w:rPr>
          <w:spacing w:val="-10"/>
          <w:sz w:val="20"/>
        </w:rPr>
        <w:t> </w:t>
      </w:r>
      <w:r>
        <w:rPr>
          <w:sz w:val="20"/>
        </w:rPr>
        <w:t>Batch</w:t>
      </w:r>
      <w:r>
        <w:rPr>
          <w:spacing w:val="-10"/>
          <w:sz w:val="20"/>
        </w:rPr>
        <w:t> </w:t>
      </w:r>
      <w:r>
        <w:rPr>
          <w:sz w:val="20"/>
        </w:rPr>
        <w:t>Record</w:t>
      </w:r>
      <w:r>
        <w:rPr>
          <w:spacing w:val="-14"/>
          <w:sz w:val="20"/>
        </w:rPr>
        <w:t> </w:t>
      </w:r>
      <w:r>
        <w:rPr>
          <w:sz w:val="20"/>
        </w:rPr>
        <w:t>review</w:t>
      </w:r>
      <w:r>
        <w:rPr>
          <w:spacing w:val="-9"/>
          <w:sz w:val="20"/>
        </w:rPr>
        <w:t> </w:t>
      </w:r>
      <w:r>
        <w:rPr>
          <w:sz w:val="20"/>
        </w:rPr>
        <w:t>from</w:t>
      </w:r>
      <w:r>
        <w:rPr>
          <w:spacing w:val="-12"/>
          <w:sz w:val="20"/>
        </w:rPr>
        <w:t> </w:t>
      </w:r>
      <w:r>
        <w:rPr>
          <w:sz w:val="20"/>
        </w:rPr>
        <w:t>Johnson</w:t>
      </w:r>
      <w:r>
        <w:rPr>
          <w:spacing w:val="-10"/>
          <w:sz w:val="20"/>
        </w:rPr>
        <w:t> </w:t>
      </w:r>
      <w:r>
        <w:rPr>
          <w:sz w:val="20"/>
        </w:rPr>
        <w:t>Community</w:t>
      </w:r>
      <w:r>
        <w:rPr>
          <w:spacing w:val="-10"/>
          <w:sz w:val="20"/>
        </w:rPr>
        <w:t> </w:t>
      </w:r>
      <w:r>
        <w:rPr>
          <w:spacing w:val="-2"/>
          <w:sz w:val="20"/>
        </w:rPr>
        <w:t>College.</w:t>
      </w:r>
    </w:p>
    <w:p>
      <w:pPr>
        <w:pStyle w:val="BodyText"/>
      </w:pPr>
    </w:p>
    <w:p>
      <w:pPr>
        <w:pStyle w:val="Heading1"/>
        <w:numPr>
          <w:ilvl w:val="0"/>
          <w:numId w:val="4"/>
        </w:numPr>
        <w:tabs>
          <w:tab w:pos="1618" w:val="left" w:leader="none"/>
        </w:tabs>
        <w:spacing w:line="240" w:lineRule="auto" w:before="0" w:after="0"/>
        <w:ind w:left="1618" w:right="0" w:hanging="358"/>
        <w:jc w:val="left"/>
        <w:rPr>
          <w:rFonts w:ascii="Arial"/>
          <w:b/>
          <w:color w:val="365F91"/>
          <w:sz w:val="22"/>
        </w:rPr>
      </w:pPr>
      <w:bookmarkStart w:name="3. Responsibilities" w:id="23"/>
      <w:bookmarkEnd w:id="23"/>
      <w:r>
        <w:rPr/>
      </w:r>
      <w:r>
        <w:rPr>
          <w:color w:val="365F91"/>
          <w:spacing w:val="-2"/>
        </w:rPr>
        <w:t>Responsibilities</w:t>
      </w:r>
    </w:p>
    <w:p>
      <w:pPr>
        <w:pStyle w:val="BodyText"/>
        <w:spacing w:before="5"/>
        <w:rPr>
          <w:rFonts w:ascii="Cambria"/>
          <w:sz w:val="29"/>
        </w:rPr>
      </w:pPr>
    </w:p>
    <w:p>
      <w:pPr>
        <w:spacing w:before="0"/>
        <w:ind w:left="1048" w:right="0" w:firstLine="0"/>
        <w:jc w:val="left"/>
        <w:rPr>
          <w:sz w:val="20"/>
        </w:rPr>
      </w:pPr>
      <w:r>
        <w:rPr>
          <w:sz w:val="20"/>
        </w:rPr>
        <w:t>It</w:t>
      </w:r>
      <w:r>
        <w:rPr>
          <w:spacing w:val="-14"/>
          <w:sz w:val="20"/>
        </w:rPr>
        <w:t> </w:t>
      </w:r>
      <w:r>
        <w:rPr>
          <w:sz w:val="20"/>
        </w:rPr>
        <w:t>is</w:t>
      </w:r>
      <w:r>
        <w:rPr>
          <w:spacing w:val="-9"/>
          <w:sz w:val="20"/>
        </w:rPr>
        <w:t> </w:t>
      </w:r>
      <w:r>
        <w:rPr>
          <w:sz w:val="20"/>
        </w:rPr>
        <w:t>the</w:t>
      </w:r>
      <w:r>
        <w:rPr>
          <w:spacing w:val="-13"/>
          <w:sz w:val="20"/>
        </w:rPr>
        <w:t> </w:t>
      </w:r>
      <w:r>
        <w:rPr>
          <w:sz w:val="20"/>
        </w:rPr>
        <w:t>responsibility</w:t>
      </w:r>
      <w:r>
        <w:rPr>
          <w:spacing w:val="-12"/>
          <w:sz w:val="20"/>
        </w:rPr>
        <w:t> </w:t>
      </w:r>
      <w:r>
        <w:rPr>
          <w:sz w:val="20"/>
        </w:rPr>
        <w:t>of</w:t>
      </w:r>
      <w:r>
        <w:rPr>
          <w:spacing w:val="-9"/>
          <w:sz w:val="20"/>
        </w:rPr>
        <w:t> </w:t>
      </w:r>
      <w:r>
        <w:rPr>
          <w:sz w:val="20"/>
        </w:rPr>
        <w:t>students</w:t>
      </w:r>
      <w:r>
        <w:rPr>
          <w:spacing w:val="-10"/>
          <w:sz w:val="20"/>
        </w:rPr>
        <w:t> </w:t>
      </w:r>
      <w:r>
        <w:rPr>
          <w:sz w:val="20"/>
        </w:rPr>
        <w:t>undergoing</w:t>
      </w:r>
      <w:r>
        <w:rPr>
          <w:spacing w:val="-11"/>
          <w:sz w:val="20"/>
        </w:rPr>
        <w:t> </w:t>
      </w:r>
      <w:r>
        <w:rPr>
          <w:sz w:val="20"/>
        </w:rPr>
        <w:t>training</w:t>
      </w:r>
      <w:r>
        <w:rPr>
          <w:spacing w:val="-10"/>
          <w:sz w:val="20"/>
        </w:rPr>
        <w:t> </w:t>
      </w:r>
      <w:r>
        <w:rPr>
          <w:sz w:val="20"/>
        </w:rPr>
        <w:t>to</w:t>
      </w:r>
      <w:r>
        <w:rPr>
          <w:spacing w:val="-11"/>
          <w:sz w:val="20"/>
        </w:rPr>
        <w:t> </w:t>
      </w:r>
      <w:r>
        <w:rPr>
          <w:sz w:val="20"/>
        </w:rPr>
        <w:t>comply</w:t>
      </w:r>
      <w:r>
        <w:rPr>
          <w:spacing w:val="-12"/>
          <w:sz w:val="20"/>
        </w:rPr>
        <w:t> </w:t>
      </w:r>
      <w:r>
        <w:rPr>
          <w:sz w:val="20"/>
        </w:rPr>
        <w:t>with</w:t>
      </w:r>
      <w:r>
        <w:rPr>
          <w:spacing w:val="-11"/>
          <w:sz w:val="20"/>
        </w:rPr>
        <w:t> </w:t>
      </w:r>
      <w:r>
        <w:rPr>
          <w:sz w:val="20"/>
        </w:rPr>
        <w:t>this</w:t>
      </w:r>
      <w:r>
        <w:rPr>
          <w:spacing w:val="-11"/>
          <w:sz w:val="20"/>
        </w:rPr>
        <w:t> </w:t>
      </w:r>
      <w:r>
        <w:rPr>
          <w:spacing w:val="-2"/>
          <w:sz w:val="20"/>
        </w:rPr>
        <w:t>procedure.</w:t>
      </w:r>
    </w:p>
    <w:p>
      <w:pPr>
        <w:pStyle w:val="BodyText"/>
      </w:pPr>
    </w:p>
    <w:p>
      <w:pPr>
        <w:pStyle w:val="Heading1"/>
        <w:numPr>
          <w:ilvl w:val="0"/>
          <w:numId w:val="4"/>
        </w:numPr>
        <w:tabs>
          <w:tab w:pos="1618" w:val="left" w:leader="none"/>
        </w:tabs>
        <w:spacing w:line="240" w:lineRule="auto" w:before="0" w:after="0"/>
        <w:ind w:left="1618" w:right="0" w:hanging="358"/>
        <w:jc w:val="left"/>
        <w:rPr>
          <w:rFonts w:ascii="Arial"/>
          <w:b/>
          <w:color w:val="365F91"/>
          <w:sz w:val="22"/>
        </w:rPr>
      </w:pPr>
      <w:bookmarkStart w:name="4. Definitions" w:id="24"/>
      <w:bookmarkEnd w:id="24"/>
      <w:r>
        <w:rPr/>
      </w:r>
      <w:r>
        <w:rPr>
          <w:color w:val="365F91"/>
          <w:spacing w:val="-2"/>
        </w:rPr>
        <w:t>Definitions</w:t>
      </w:r>
    </w:p>
    <w:p>
      <w:pPr>
        <w:pStyle w:val="BodyText"/>
        <w:spacing w:before="5"/>
        <w:rPr>
          <w:rFonts w:ascii="Cambria"/>
          <w:sz w:val="29"/>
        </w:rPr>
      </w:pPr>
    </w:p>
    <w:p>
      <w:pPr>
        <w:spacing w:before="1"/>
        <w:ind w:left="1048" w:right="0" w:firstLine="0"/>
        <w:jc w:val="left"/>
        <w:rPr>
          <w:sz w:val="20"/>
        </w:rPr>
      </w:pPr>
      <w:r>
        <w:rPr>
          <w:b/>
          <w:sz w:val="20"/>
        </w:rPr>
        <w:t>GDP:</w:t>
      </w:r>
      <w:r>
        <w:rPr>
          <w:b/>
          <w:spacing w:val="66"/>
          <w:sz w:val="20"/>
        </w:rPr>
        <w:t> </w:t>
      </w:r>
      <w:r>
        <w:rPr>
          <w:sz w:val="20"/>
        </w:rPr>
        <w:t>Good</w:t>
      </w:r>
      <w:r>
        <w:rPr>
          <w:spacing w:val="-14"/>
          <w:sz w:val="20"/>
        </w:rPr>
        <w:t> </w:t>
      </w:r>
      <w:r>
        <w:rPr>
          <w:sz w:val="20"/>
        </w:rPr>
        <w:t>Documentation</w:t>
      </w:r>
      <w:r>
        <w:rPr>
          <w:spacing w:val="-14"/>
          <w:sz w:val="20"/>
        </w:rPr>
        <w:t> </w:t>
      </w:r>
      <w:r>
        <w:rPr>
          <w:spacing w:val="-2"/>
          <w:sz w:val="20"/>
        </w:rPr>
        <w:t>Practices</w:t>
      </w:r>
    </w:p>
    <w:p>
      <w:pPr>
        <w:pStyle w:val="BodyText"/>
        <w:spacing w:before="1"/>
        <w:rPr>
          <w:sz w:val="30"/>
        </w:rPr>
      </w:pPr>
    </w:p>
    <w:p>
      <w:pPr>
        <w:tabs>
          <w:tab w:pos="6359" w:val="left" w:leader="none"/>
        </w:tabs>
        <w:spacing w:before="0"/>
        <w:ind w:left="1679" w:right="1819" w:firstLine="0"/>
        <w:jc w:val="left"/>
        <w:rPr>
          <w:sz w:val="22"/>
        </w:rPr>
      </w:pPr>
      <w:r>
        <w:rPr>
          <w:b/>
          <w:sz w:val="22"/>
        </w:rPr>
        <w:t>Performed By / Done By / Analyzed By:</w:t>
        <w:tab/>
      </w:r>
      <w:r>
        <w:rPr>
          <w:sz w:val="22"/>
        </w:rPr>
        <w:t>Identifies</w:t>
      </w:r>
      <w:r>
        <w:rPr>
          <w:spacing w:val="-14"/>
          <w:sz w:val="22"/>
        </w:rPr>
        <w:t> </w:t>
      </w:r>
      <w:r>
        <w:rPr>
          <w:sz w:val="22"/>
        </w:rPr>
        <w:t>the</w:t>
      </w:r>
      <w:r>
        <w:rPr>
          <w:spacing w:val="-14"/>
          <w:sz w:val="22"/>
        </w:rPr>
        <w:t> </w:t>
      </w:r>
      <w:r>
        <w:rPr>
          <w:sz w:val="22"/>
        </w:rPr>
        <w:t>person</w:t>
      </w:r>
      <w:r>
        <w:rPr>
          <w:spacing w:val="-14"/>
          <w:sz w:val="22"/>
        </w:rPr>
        <w:t> </w:t>
      </w:r>
      <w:r>
        <w:rPr>
          <w:sz w:val="22"/>
        </w:rPr>
        <w:t>who</w:t>
      </w:r>
      <w:r>
        <w:rPr>
          <w:spacing w:val="-12"/>
          <w:sz w:val="22"/>
        </w:rPr>
        <w:t> </w:t>
      </w:r>
      <w:r>
        <w:rPr>
          <w:sz w:val="22"/>
        </w:rPr>
        <w:t>actually</w:t>
      </w:r>
      <w:r>
        <w:rPr>
          <w:spacing w:val="-11"/>
          <w:sz w:val="22"/>
        </w:rPr>
        <w:t> </w:t>
      </w:r>
      <w:r>
        <w:rPr>
          <w:sz w:val="22"/>
        </w:rPr>
        <w:t>did</w:t>
      </w:r>
      <w:r>
        <w:rPr>
          <w:spacing w:val="-12"/>
          <w:sz w:val="22"/>
        </w:rPr>
        <w:t> </w:t>
      </w:r>
      <w:r>
        <w:rPr>
          <w:sz w:val="22"/>
        </w:rPr>
        <w:t>the work and documented it.</w:t>
      </w:r>
    </w:p>
    <w:p>
      <w:pPr>
        <w:pStyle w:val="BodyText"/>
        <w:spacing w:before="1"/>
        <w:rPr>
          <w:sz w:val="32"/>
        </w:rPr>
      </w:pPr>
    </w:p>
    <w:p>
      <w:pPr>
        <w:tabs>
          <w:tab w:pos="3479" w:val="left" w:leader="none"/>
        </w:tabs>
        <w:spacing w:before="1"/>
        <w:ind w:left="1679" w:right="2354" w:hanging="632"/>
        <w:jc w:val="left"/>
        <w:rPr>
          <w:sz w:val="20"/>
        </w:rPr>
      </w:pPr>
      <w:r>
        <w:rPr>
          <w:b/>
          <w:sz w:val="20"/>
        </w:rPr>
        <w:t>Verified By:</w:t>
        <w:tab/>
      </w:r>
      <w:r>
        <w:rPr>
          <w:sz w:val="20"/>
        </w:rPr>
        <w:t>Identifies</w:t>
      </w:r>
      <w:r>
        <w:rPr>
          <w:spacing w:val="-10"/>
          <w:sz w:val="20"/>
        </w:rPr>
        <w:t> </w:t>
      </w:r>
      <w:r>
        <w:rPr>
          <w:sz w:val="20"/>
        </w:rPr>
        <w:t>the</w:t>
      </w:r>
      <w:r>
        <w:rPr>
          <w:spacing w:val="-9"/>
          <w:sz w:val="20"/>
        </w:rPr>
        <w:t> </w:t>
      </w:r>
      <w:r>
        <w:rPr>
          <w:sz w:val="20"/>
        </w:rPr>
        <w:t>person</w:t>
      </w:r>
      <w:r>
        <w:rPr>
          <w:spacing w:val="-9"/>
          <w:sz w:val="20"/>
        </w:rPr>
        <w:t> </w:t>
      </w:r>
      <w:r>
        <w:rPr>
          <w:sz w:val="20"/>
        </w:rPr>
        <w:t>trained</w:t>
      </w:r>
      <w:r>
        <w:rPr>
          <w:spacing w:val="-6"/>
          <w:sz w:val="20"/>
        </w:rPr>
        <w:t> </w:t>
      </w:r>
      <w:r>
        <w:rPr>
          <w:sz w:val="20"/>
        </w:rPr>
        <w:t>and/or</w:t>
      </w:r>
      <w:r>
        <w:rPr>
          <w:spacing w:val="-8"/>
          <w:sz w:val="20"/>
        </w:rPr>
        <w:t> </w:t>
      </w:r>
      <w:r>
        <w:rPr>
          <w:sz w:val="20"/>
        </w:rPr>
        <w:t>qualified</w:t>
      </w:r>
      <w:r>
        <w:rPr>
          <w:spacing w:val="-9"/>
          <w:sz w:val="20"/>
        </w:rPr>
        <w:t> </w:t>
      </w:r>
      <w:r>
        <w:rPr>
          <w:sz w:val="20"/>
        </w:rPr>
        <w:t>who</w:t>
      </w:r>
      <w:r>
        <w:rPr>
          <w:spacing w:val="-9"/>
          <w:sz w:val="20"/>
        </w:rPr>
        <w:t> </w:t>
      </w:r>
      <w:r>
        <w:rPr>
          <w:sz w:val="20"/>
        </w:rPr>
        <w:t>ensures</w:t>
      </w:r>
      <w:r>
        <w:rPr>
          <w:spacing w:val="-9"/>
          <w:sz w:val="20"/>
        </w:rPr>
        <w:t> </w:t>
      </w:r>
      <w:r>
        <w:rPr>
          <w:sz w:val="20"/>
        </w:rPr>
        <w:t>that</w:t>
      </w:r>
      <w:r>
        <w:rPr>
          <w:spacing w:val="-8"/>
          <w:sz w:val="20"/>
        </w:rPr>
        <w:t> </w:t>
      </w:r>
      <w:r>
        <w:rPr>
          <w:sz w:val="20"/>
        </w:rPr>
        <w:t>the</w:t>
      </w:r>
      <w:r>
        <w:rPr>
          <w:spacing w:val="-9"/>
          <w:sz w:val="20"/>
        </w:rPr>
        <w:t> </w:t>
      </w:r>
      <w:r>
        <w:rPr>
          <w:sz w:val="20"/>
        </w:rPr>
        <w:t>tasks performed in a step are executed and documented correctly at the time it is completed.</w:t>
      </w:r>
    </w:p>
    <w:p>
      <w:pPr>
        <w:pStyle w:val="BodyText"/>
        <w:spacing w:before="11"/>
        <w:rPr>
          <w:sz w:val="31"/>
        </w:rPr>
      </w:pPr>
    </w:p>
    <w:p>
      <w:pPr>
        <w:tabs>
          <w:tab w:pos="3479" w:val="left" w:leader="none"/>
        </w:tabs>
        <w:spacing w:line="242" w:lineRule="auto" w:before="0"/>
        <w:ind w:left="1679" w:right="1814" w:hanging="632"/>
        <w:jc w:val="left"/>
        <w:rPr>
          <w:sz w:val="20"/>
        </w:rPr>
      </w:pPr>
      <w:r>
        <w:rPr>
          <w:b/>
          <w:sz w:val="20"/>
        </w:rPr>
        <w:t>Approved By:</w:t>
        <w:tab/>
      </w:r>
      <w:r>
        <w:rPr>
          <w:sz w:val="20"/>
        </w:rPr>
        <w:t>Identifies</w:t>
      </w:r>
      <w:r>
        <w:rPr>
          <w:spacing w:val="-8"/>
          <w:sz w:val="20"/>
        </w:rPr>
        <w:t> </w:t>
      </w:r>
      <w:r>
        <w:rPr>
          <w:sz w:val="20"/>
        </w:rPr>
        <w:t>the</w:t>
      </w:r>
      <w:r>
        <w:rPr>
          <w:spacing w:val="-7"/>
          <w:sz w:val="20"/>
        </w:rPr>
        <w:t> </w:t>
      </w:r>
      <w:r>
        <w:rPr>
          <w:sz w:val="20"/>
        </w:rPr>
        <w:t>person</w:t>
      </w:r>
      <w:r>
        <w:rPr>
          <w:spacing w:val="-7"/>
          <w:sz w:val="20"/>
        </w:rPr>
        <w:t> </w:t>
      </w:r>
      <w:r>
        <w:rPr>
          <w:sz w:val="20"/>
        </w:rPr>
        <w:t>who</w:t>
      </w:r>
      <w:r>
        <w:rPr>
          <w:spacing w:val="-7"/>
          <w:sz w:val="20"/>
        </w:rPr>
        <w:t> </w:t>
      </w:r>
      <w:r>
        <w:rPr>
          <w:sz w:val="20"/>
        </w:rPr>
        <w:t>evaluates</w:t>
      </w:r>
      <w:r>
        <w:rPr>
          <w:spacing w:val="-5"/>
          <w:sz w:val="20"/>
        </w:rPr>
        <w:t> </w:t>
      </w:r>
      <w:r>
        <w:rPr>
          <w:sz w:val="20"/>
        </w:rPr>
        <w:t>the</w:t>
      </w:r>
      <w:r>
        <w:rPr>
          <w:spacing w:val="-9"/>
          <w:sz w:val="20"/>
        </w:rPr>
        <w:t> </w:t>
      </w:r>
      <w:r>
        <w:rPr>
          <w:sz w:val="20"/>
        </w:rPr>
        <w:t>work</w:t>
      </w:r>
      <w:r>
        <w:rPr>
          <w:spacing w:val="-5"/>
          <w:sz w:val="20"/>
        </w:rPr>
        <w:t> </w:t>
      </w:r>
      <w:r>
        <w:rPr>
          <w:sz w:val="20"/>
        </w:rPr>
        <w:t>performed</w:t>
      </w:r>
      <w:r>
        <w:rPr>
          <w:spacing w:val="-9"/>
          <w:sz w:val="20"/>
        </w:rPr>
        <w:t> </w:t>
      </w:r>
      <w:r>
        <w:rPr>
          <w:sz w:val="20"/>
        </w:rPr>
        <w:t>to</w:t>
      </w:r>
      <w:r>
        <w:rPr>
          <w:spacing w:val="-9"/>
          <w:sz w:val="20"/>
        </w:rPr>
        <w:t> </w:t>
      </w:r>
      <w:r>
        <w:rPr>
          <w:sz w:val="20"/>
        </w:rPr>
        <w:t>ensure</w:t>
      </w:r>
      <w:r>
        <w:rPr>
          <w:spacing w:val="-9"/>
          <w:sz w:val="20"/>
        </w:rPr>
        <w:t> </w:t>
      </w:r>
      <w:r>
        <w:rPr>
          <w:sz w:val="20"/>
        </w:rPr>
        <w:t>it</w:t>
      </w:r>
      <w:r>
        <w:rPr>
          <w:spacing w:val="-9"/>
          <w:sz w:val="20"/>
        </w:rPr>
        <w:t> </w:t>
      </w:r>
      <w:r>
        <w:rPr>
          <w:sz w:val="20"/>
        </w:rPr>
        <w:t>was</w:t>
      </w:r>
      <w:r>
        <w:rPr>
          <w:spacing w:val="-3"/>
          <w:sz w:val="20"/>
        </w:rPr>
        <w:t> </w:t>
      </w:r>
      <w:r>
        <w:rPr>
          <w:sz w:val="20"/>
        </w:rPr>
        <w:t>done and/or documented accurately, completely, and in accordance with current procedures.</w:t>
      </w:r>
    </w:p>
    <w:p>
      <w:pPr>
        <w:pStyle w:val="BodyText"/>
        <w:spacing w:before="5"/>
        <w:rPr>
          <w:sz w:val="21"/>
        </w:rPr>
      </w:pPr>
    </w:p>
    <w:p>
      <w:pPr>
        <w:pStyle w:val="Heading1"/>
        <w:numPr>
          <w:ilvl w:val="0"/>
          <w:numId w:val="4"/>
        </w:numPr>
        <w:tabs>
          <w:tab w:pos="1618" w:val="left" w:leader="none"/>
        </w:tabs>
        <w:spacing w:line="240" w:lineRule="auto" w:before="0" w:after="0"/>
        <w:ind w:left="1618" w:right="0" w:hanging="358"/>
        <w:jc w:val="left"/>
        <w:rPr>
          <w:rFonts w:ascii="Arial"/>
          <w:b/>
          <w:color w:val="365F91"/>
          <w:sz w:val="22"/>
        </w:rPr>
      </w:pPr>
      <w:bookmarkStart w:name="5. References" w:id="25"/>
      <w:bookmarkEnd w:id="25"/>
      <w:r>
        <w:rPr/>
      </w:r>
      <w:r>
        <w:rPr>
          <w:color w:val="365F91"/>
          <w:spacing w:val="-2"/>
        </w:rPr>
        <w:t>References</w:t>
      </w:r>
    </w:p>
    <w:p>
      <w:pPr>
        <w:pStyle w:val="ListParagraph"/>
        <w:numPr>
          <w:ilvl w:val="1"/>
          <w:numId w:val="4"/>
        </w:numPr>
        <w:tabs>
          <w:tab w:pos="2760" w:val="left" w:leader="none"/>
        </w:tabs>
        <w:spacing w:line="235" w:lineRule="auto" w:before="9" w:after="0"/>
        <w:ind w:left="2760" w:right="4633" w:hanging="361"/>
        <w:jc w:val="left"/>
        <w:rPr>
          <w:sz w:val="22"/>
        </w:rPr>
      </w:pPr>
      <w:r>
        <w:rPr>
          <w:sz w:val="22"/>
        </w:rPr>
        <w:t>Documents and Records </w:t>
      </w:r>
      <w:hyperlink r:id="rId16">
        <w:r>
          <w:rPr>
            <w:color w:val="0000FF"/>
            <w:spacing w:val="-4"/>
            <w:sz w:val="22"/>
            <w:u w:val="single" w:color="0000FF"/>
          </w:rPr>
          <w:t>https://www.youtube.com/watch?v=55Oj5ghLC5o</w:t>
        </w:r>
      </w:hyperlink>
    </w:p>
    <w:p>
      <w:pPr>
        <w:pStyle w:val="ListParagraph"/>
        <w:numPr>
          <w:ilvl w:val="1"/>
          <w:numId w:val="4"/>
        </w:numPr>
        <w:tabs>
          <w:tab w:pos="2760" w:val="left" w:leader="none"/>
        </w:tabs>
        <w:spacing w:line="235" w:lineRule="auto" w:before="4" w:after="0"/>
        <w:ind w:left="2760" w:right="3967" w:hanging="361"/>
        <w:jc w:val="left"/>
        <w:rPr>
          <w:sz w:val="22"/>
        </w:rPr>
      </w:pPr>
      <w:r>
        <w:rPr>
          <w:sz w:val="22"/>
        </w:rPr>
        <w:t>Good</w:t>
      </w:r>
      <w:r>
        <w:rPr>
          <w:spacing w:val="-16"/>
          <w:sz w:val="22"/>
        </w:rPr>
        <w:t> </w:t>
      </w:r>
      <w:r>
        <w:rPr>
          <w:sz w:val="22"/>
        </w:rPr>
        <w:t>Documentation</w:t>
      </w:r>
      <w:r>
        <w:rPr>
          <w:spacing w:val="-15"/>
          <w:sz w:val="22"/>
        </w:rPr>
        <w:t> </w:t>
      </w:r>
      <w:r>
        <w:rPr>
          <w:sz w:val="22"/>
        </w:rPr>
        <w:t>Practices</w:t>
      </w:r>
      <w:r>
        <w:rPr>
          <w:spacing w:val="-15"/>
          <w:sz w:val="22"/>
        </w:rPr>
        <w:t> </w:t>
      </w:r>
      <w:r>
        <w:rPr>
          <w:sz w:val="22"/>
        </w:rPr>
        <w:t>(GDocP)</w:t>
      </w:r>
      <w:r>
        <w:rPr>
          <w:spacing w:val="-15"/>
          <w:sz w:val="22"/>
        </w:rPr>
        <w:t> </w:t>
      </w:r>
      <w:r>
        <w:rPr>
          <w:sz w:val="22"/>
        </w:rPr>
        <w:t>Online</w:t>
      </w:r>
      <w:r>
        <w:rPr>
          <w:spacing w:val="-16"/>
          <w:sz w:val="22"/>
        </w:rPr>
        <w:t> </w:t>
      </w:r>
      <w:r>
        <w:rPr>
          <w:sz w:val="22"/>
        </w:rPr>
        <w:t>Course </w:t>
      </w:r>
      <w:hyperlink r:id="rId17">
        <w:r>
          <w:rPr>
            <w:color w:val="0000FF"/>
            <w:spacing w:val="-2"/>
            <w:sz w:val="22"/>
            <w:u w:val="single" w:color="0000FF"/>
          </w:rPr>
          <w:t>https://www.youtube.com/watch?v=9uY1rMBP4KM</w:t>
        </w:r>
      </w:hyperlink>
    </w:p>
    <w:p>
      <w:pPr>
        <w:pStyle w:val="ListParagraph"/>
        <w:numPr>
          <w:ilvl w:val="1"/>
          <w:numId w:val="4"/>
        </w:numPr>
        <w:tabs>
          <w:tab w:pos="2760" w:val="left" w:leader="none"/>
        </w:tabs>
        <w:spacing w:line="235" w:lineRule="auto" w:before="6" w:after="0"/>
        <w:ind w:left="2760" w:right="4347" w:hanging="361"/>
        <w:jc w:val="left"/>
        <w:rPr>
          <w:sz w:val="22"/>
        </w:rPr>
      </w:pPr>
      <w:r>
        <w:rPr>
          <w:sz w:val="22"/>
        </w:rPr>
        <w:t>Alcoa Data Integrity, GDP principles </w:t>
      </w:r>
      <w:hyperlink r:id="rId18">
        <w:r>
          <w:rPr>
            <w:color w:val="0000FF"/>
            <w:spacing w:val="-4"/>
            <w:sz w:val="22"/>
            <w:u w:val="single" w:color="0000FF"/>
          </w:rPr>
          <w:t>https://www.youtube.com/watch?v=PFO-SUmRnRM</w:t>
        </w:r>
      </w:hyperlink>
    </w:p>
    <w:p>
      <w:pPr>
        <w:pStyle w:val="BodyText"/>
        <w:spacing w:before="8"/>
        <w:rPr>
          <w:sz w:val="8"/>
        </w:rPr>
      </w:pPr>
    </w:p>
    <w:p>
      <w:pPr>
        <w:pStyle w:val="Heading1"/>
        <w:numPr>
          <w:ilvl w:val="0"/>
          <w:numId w:val="4"/>
        </w:numPr>
        <w:tabs>
          <w:tab w:pos="1618" w:val="left" w:leader="none"/>
        </w:tabs>
        <w:spacing w:line="305" w:lineRule="exact" w:before="99" w:after="0"/>
        <w:ind w:left="1618" w:right="0" w:hanging="358"/>
        <w:jc w:val="left"/>
        <w:rPr>
          <w:rFonts w:ascii="Arial"/>
          <w:b/>
          <w:color w:val="365F91"/>
          <w:sz w:val="22"/>
        </w:rPr>
      </w:pPr>
      <w:bookmarkStart w:name="6. Materials" w:id="26"/>
      <w:bookmarkEnd w:id="26"/>
      <w:r>
        <w:rPr/>
      </w:r>
      <w:r>
        <w:rPr>
          <w:color w:val="365F91"/>
          <w:spacing w:val="-2"/>
        </w:rPr>
        <w:t>Materials</w:t>
      </w:r>
    </w:p>
    <w:p>
      <w:pPr>
        <w:spacing w:line="230" w:lineRule="exact" w:before="0"/>
        <w:ind w:left="1048" w:right="0" w:firstLine="0"/>
        <w:jc w:val="left"/>
        <w:rPr>
          <w:sz w:val="20"/>
        </w:rPr>
      </w:pPr>
      <w:r>
        <w:rPr>
          <w:spacing w:val="-5"/>
          <w:sz w:val="20"/>
        </w:rPr>
        <w:t>N/A</w:t>
      </w:r>
    </w:p>
    <w:p>
      <w:pPr>
        <w:pStyle w:val="BodyText"/>
      </w:pPr>
    </w:p>
    <w:p>
      <w:pPr>
        <w:pStyle w:val="Heading1"/>
        <w:numPr>
          <w:ilvl w:val="0"/>
          <w:numId w:val="4"/>
        </w:numPr>
        <w:tabs>
          <w:tab w:pos="1618" w:val="left" w:leader="none"/>
        </w:tabs>
        <w:spacing w:line="240" w:lineRule="auto" w:before="0" w:after="0"/>
        <w:ind w:left="1618" w:right="0" w:hanging="358"/>
        <w:jc w:val="left"/>
        <w:rPr>
          <w:rFonts w:ascii="Arial"/>
          <w:b/>
          <w:color w:val="365F91"/>
          <w:sz w:val="22"/>
        </w:rPr>
      </w:pPr>
      <w:bookmarkStart w:name="7. Safety" w:id="27"/>
      <w:bookmarkEnd w:id="27"/>
      <w:r>
        <w:rPr/>
      </w:r>
      <w:r>
        <w:rPr>
          <w:color w:val="365F91"/>
          <w:spacing w:val="-2"/>
        </w:rPr>
        <w:t>Safety</w:t>
      </w:r>
    </w:p>
    <w:p>
      <w:pPr>
        <w:spacing w:before="115"/>
        <w:ind w:left="1048" w:right="0" w:firstLine="0"/>
        <w:jc w:val="left"/>
        <w:rPr>
          <w:sz w:val="20"/>
        </w:rPr>
      </w:pPr>
      <w:r>
        <w:rPr>
          <w:sz w:val="20"/>
        </w:rPr>
        <w:t>Wear</w:t>
      </w:r>
      <w:r>
        <w:rPr>
          <w:spacing w:val="-13"/>
          <w:sz w:val="20"/>
        </w:rPr>
        <w:t> </w:t>
      </w:r>
      <w:r>
        <w:rPr>
          <w:sz w:val="20"/>
        </w:rPr>
        <w:t>lab</w:t>
      </w:r>
      <w:r>
        <w:rPr>
          <w:spacing w:val="-10"/>
          <w:sz w:val="20"/>
        </w:rPr>
        <w:t> </w:t>
      </w:r>
      <w:r>
        <w:rPr>
          <w:sz w:val="20"/>
        </w:rPr>
        <w:t>PPE</w:t>
      </w:r>
      <w:r>
        <w:rPr>
          <w:spacing w:val="-10"/>
          <w:sz w:val="20"/>
        </w:rPr>
        <w:t> </w:t>
      </w:r>
      <w:r>
        <w:rPr>
          <w:sz w:val="20"/>
        </w:rPr>
        <w:t>including</w:t>
      </w:r>
      <w:r>
        <w:rPr>
          <w:spacing w:val="-7"/>
          <w:sz w:val="20"/>
        </w:rPr>
        <w:t> </w:t>
      </w:r>
      <w:r>
        <w:rPr>
          <w:sz w:val="20"/>
        </w:rPr>
        <w:t>lab</w:t>
      </w:r>
      <w:r>
        <w:rPr>
          <w:spacing w:val="-10"/>
          <w:sz w:val="20"/>
        </w:rPr>
        <w:t> </w:t>
      </w:r>
      <w:r>
        <w:rPr>
          <w:sz w:val="20"/>
        </w:rPr>
        <w:t>coat,</w:t>
      </w:r>
      <w:r>
        <w:rPr>
          <w:spacing w:val="-11"/>
          <w:sz w:val="20"/>
        </w:rPr>
        <w:t> </w:t>
      </w:r>
      <w:r>
        <w:rPr>
          <w:sz w:val="20"/>
        </w:rPr>
        <w:t>gloves,</w:t>
      </w:r>
      <w:r>
        <w:rPr>
          <w:spacing w:val="-9"/>
          <w:sz w:val="20"/>
        </w:rPr>
        <w:t> </w:t>
      </w:r>
      <w:r>
        <w:rPr>
          <w:sz w:val="20"/>
        </w:rPr>
        <w:t>and</w:t>
      </w:r>
      <w:r>
        <w:rPr>
          <w:spacing w:val="-12"/>
          <w:sz w:val="20"/>
        </w:rPr>
        <w:t> </w:t>
      </w:r>
      <w:r>
        <w:rPr>
          <w:sz w:val="20"/>
        </w:rPr>
        <w:t>safety</w:t>
      </w:r>
      <w:r>
        <w:rPr>
          <w:spacing w:val="-12"/>
          <w:sz w:val="20"/>
        </w:rPr>
        <w:t> </w:t>
      </w:r>
      <w:r>
        <w:rPr>
          <w:sz w:val="20"/>
        </w:rPr>
        <w:t>glasses,</w:t>
      </w:r>
      <w:r>
        <w:rPr>
          <w:spacing w:val="-9"/>
          <w:sz w:val="20"/>
        </w:rPr>
        <w:t> </w:t>
      </w:r>
      <w:r>
        <w:rPr>
          <w:sz w:val="20"/>
        </w:rPr>
        <w:t>while</w:t>
      </w:r>
      <w:r>
        <w:rPr>
          <w:spacing w:val="-10"/>
          <w:sz w:val="20"/>
        </w:rPr>
        <w:t> </w:t>
      </w:r>
      <w:r>
        <w:rPr>
          <w:sz w:val="20"/>
        </w:rPr>
        <w:t>working</w:t>
      </w:r>
      <w:r>
        <w:rPr>
          <w:spacing w:val="-10"/>
          <w:sz w:val="20"/>
        </w:rPr>
        <w:t> </w:t>
      </w:r>
      <w:r>
        <w:rPr>
          <w:sz w:val="20"/>
        </w:rPr>
        <w:t>in</w:t>
      </w:r>
      <w:r>
        <w:rPr>
          <w:spacing w:val="-9"/>
          <w:sz w:val="20"/>
        </w:rPr>
        <w:t> </w:t>
      </w:r>
      <w:r>
        <w:rPr>
          <w:sz w:val="20"/>
        </w:rPr>
        <w:t>the</w:t>
      </w:r>
      <w:r>
        <w:rPr>
          <w:spacing w:val="-12"/>
          <w:sz w:val="20"/>
        </w:rPr>
        <w:t> </w:t>
      </w:r>
      <w:r>
        <w:rPr>
          <w:spacing w:val="-2"/>
          <w:sz w:val="20"/>
        </w:rPr>
        <w:t>Labs.</w:t>
      </w:r>
    </w:p>
    <w:p>
      <w:pPr>
        <w:pStyle w:val="ListParagraph"/>
        <w:numPr>
          <w:ilvl w:val="0"/>
          <w:numId w:val="4"/>
        </w:numPr>
        <w:tabs>
          <w:tab w:pos="1678" w:val="left" w:leader="none"/>
        </w:tabs>
        <w:spacing w:line="240" w:lineRule="auto" w:before="94" w:after="0"/>
        <w:ind w:left="1678" w:right="0" w:hanging="358"/>
        <w:jc w:val="left"/>
        <w:rPr>
          <w:b/>
          <w:sz w:val="22"/>
        </w:rPr>
      </w:pPr>
      <w:r>
        <w:rPr>
          <w:rFonts w:ascii="Cambria"/>
          <w:color w:val="365F91"/>
          <w:sz w:val="26"/>
        </w:rPr>
        <w:t>Procedure</w:t>
      </w:r>
      <w:r>
        <w:rPr>
          <w:rFonts w:ascii="Cambria"/>
          <w:color w:val="365F91"/>
          <w:spacing w:val="-12"/>
          <w:sz w:val="26"/>
        </w:rPr>
        <w:t> </w:t>
      </w:r>
      <w:r>
        <w:rPr>
          <w:b/>
          <w:sz w:val="22"/>
        </w:rPr>
        <w:t>(Batch</w:t>
      </w:r>
      <w:r>
        <w:rPr>
          <w:b/>
          <w:spacing w:val="-14"/>
          <w:sz w:val="22"/>
        </w:rPr>
        <w:t> </w:t>
      </w:r>
      <w:r>
        <w:rPr>
          <w:b/>
          <w:sz w:val="22"/>
        </w:rPr>
        <w:t>Record</w:t>
      </w:r>
      <w:r>
        <w:rPr>
          <w:b/>
          <w:spacing w:val="-14"/>
          <w:sz w:val="22"/>
        </w:rPr>
        <w:t> </w:t>
      </w:r>
      <w:r>
        <w:rPr>
          <w:b/>
          <w:sz w:val="22"/>
        </w:rPr>
        <w:t>Cover</w:t>
      </w:r>
      <w:r>
        <w:rPr>
          <w:b/>
          <w:spacing w:val="-11"/>
          <w:sz w:val="22"/>
        </w:rPr>
        <w:t> </w:t>
      </w:r>
      <w:r>
        <w:rPr>
          <w:b/>
          <w:spacing w:val="-2"/>
          <w:sz w:val="22"/>
        </w:rPr>
        <w:t>Pages)</w:t>
      </w:r>
    </w:p>
    <w:p>
      <w:pPr>
        <w:spacing w:after="0" w:line="240" w:lineRule="auto"/>
        <w:jc w:val="left"/>
        <w:rPr>
          <w:sz w:val="22"/>
        </w:rPr>
        <w:sectPr>
          <w:headerReference w:type="default" r:id="rId14"/>
          <w:footerReference w:type="default" r:id="rId15"/>
          <w:pgSz w:w="12240" w:h="15840"/>
          <w:pgMar w:header="969" w:footer="0" w:top="1200" w:bottom="28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2</w:t>
            </w:r>
            <w:r>
              <w:rPr>
                <w:spacing w:val="-8"/>
                <w:sz w:val="22"/>
              </w:rPr>
              <w:t> </w:t>
            </w:r>
            <w:r>
              <w:rPr>
                <w:sz w:val="22"/>
              </w:rPr>
              <w:t>of</w:t>
            </w:r>
            <w:r>
              <w:rPr>
                <w:spacing w:val="1"/>
                <w:sz w:val="22"/>
              </w:rPr>
              <w:t>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rPr>
          <w:b/>
          <w:sz w:val="20"/>
        </w:rPr>
      </w:pPr>
    </w:p>
    <w:p>
      <w:pPr>
        <w:pStyle w:val="BodyText"/>
        <w:rPr>
          <w:b/>
          <w:sz w:val="20"/>
        </w:rPr>
      </w:pPr>
    </w:p>
    <w:p>
      <w:pPr>
        <w:pStyle w:val="BodyText"/>
        <w:spacing w:before="10"/>
        <w:rPr>
          <w:b/>
          <w:sz w:val="10"/>
        </w:rPr>
      </w:pPr>
      <w:r>
        <w:rPr/>
        <mc:AlternateContent>
          <mc:Choice Requires="wps">
            <w:drawing>
              <wp:anchor distT="0" distB="0" distL="0" distR="0" allowOverlap="1" layoutInCell="1" locked="0" behindDoc="1" simplePos="0" relativeHeight="487590912">
                <wp:simplePos x="0" y="0"/>
                <wp:positionH relativeFrom="page">
                  <wp:posOffset>972819</wp:posOffset>
                </wp:positionH>
                <wp:positionV relativeFrom="paragraph">
                  <wp:posOffset>98062</wp:posOffset>
                </wp:positionV>
                <wp:extent cx="5887085" cy="65278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887085" cy="652780"/>
                        </a:xfrm>
                        <a:prstGeom prst="rect">
                          <a:avLst/>
                        </a:prstGeom>
                        <a:ln w="6096">
                          <a:solidFill>
                            <a:srgbClr val="000000"/>
                          </a:solidFill>
                          <a:prstDash val="solid"/>
                        </a:ln>
                      </wps:spPr>
                      <wps:txbx>
                        <w:txbxContent>
                          <w:p>
                            <w:pPr>
                              <w:pStyle w:val="BodyText"/>
                              <w:spacing w:before="7"/>
                              <w:rPr>
                                <w:b/>
                                <w:sz w:val="25"/>
                              </w:rPr>
                            </w:pPr>
                          </w:p>
                          <w:p>
                            <w:pPr>
                              <w:tabs>
                                <w:tab w:pos="3359" w:val="left" w:leader="none"/>
                              </w:tabs>
                              <w:spacing w:before="0"/>
                              <w:ind w:left="460" w:right="0" w:firstLine="0"/>
                              <w:jc w:val="left"/>
                              <w:rPr>
                                <w:b/>
                                <w:sz w:val="22"/>
                              </w:rPr>
                            </w:pPr>
                            <w:r>
                              <w:rPr>
                                <w:position w:val="1"/>
                                <w:sz w:val="22"/>
                              </w:rPr>
                              <w:t>Batch</w:t>
                            </w:r>
                            <w:r>
                              <w:rPr>
                                <w:spacing w:val="-5"/>
                                <w:position w:val="1"/>
                                <w:sz w:val="22"/>
                              </w:rPr>
                              <w:t> #:</w:t>
                            </w:r>
                            <w:r>
                              <w:rPr>
                                <w:position w:val="1"/>
                                <w:sz w:val="22"/>
                              </w:rPr>
                              <w:tab/>
                            </w:r>
                            <w:r>
                              <w:rPr>
                                <w:b/>
                                <w:color w:val="C00000"/>
                                <w:sz w:val="22"/>
                              </w:rPr>
                              <w:t>Biotech</w:t>
                            </w:r>
                            <w:r>
                              <w:rPr>
                                <w:b/>
                                <w:color w:val="C00000"/>
                                <w:spacing w:val="7"/>
                                <w:sz w:val="22"/>
                              </w:rPr>
                              <w:t> </w:t>
                            </w:r>
                            <w:r>
                              <w:rPr>
                                <w:b/>
                                <w:color w:val="C00000"/>
                                <w:sz w:val="22"/>
                              </w:rPr>
                              <w:t>Buffer</w:t>
                            </w:r>
                            <w:r>
                              <w:rPr>
                                <w:b/>
                                <w:color w:val="C00000"/>
                                <w:spacing w:val="8"/>
                                <w:sz w:val="22"/>
                              </w:rPr>
                              <w:t> </w:t>
                            </w:r>
                            <w:r>
                              <w:rPr>
                                <w:b/>
                                <w:color w:val="C00000"/>
                                <w:spacing w:val="-2"/>
                                <w:sz w:val="22"/>
                              </w:rPr>
                              <w:t>11172018</w:t>
                            </w:r>
                          </w:p>
                        </w:txbxContent>
                      </wps:txbx>
                      <wps:bodyPr wrap="square" lIns="0" tIns="0" rIns="0" bIns="0" rtlCol="0">
                        <a:noAutofit/>
                      </wps:bodyPr>
                    </wps:wsp>
                  </a:graphicData>
                </a:graphic>
              </wp:anchor>
            </w:drawing>
          </mc:Choice>
          <mc:Fallback>
            <w:pict>
              <v:shape style="position:absolute;margin-left:76.599998pt;margin-top:7.721422pt;width:463.55pt;height:51.4pt;mso-position-horizontal-relative:page;mso-position-vertical-relative:paragraph;z-index:-15725568;mso-wrap-distance-left:0;mso-wrap-distance-right:0" type="#_x0000_t202" id="docshape9" filled="false" stroked="true" strokeweight=".48pt" strokecolor="#000000">
                <v:textbox inset="0,0,0,0">
                  <w:txbxContent>
                    <w:p>
                      <w:pPr>
                        <w:pStyle w:val="BodyText"/>
                        <w:spacing w:before="7"/>
                        <w:rPr>
                          <w:b/>
                          <w:sz w:val="25"/>
                        </w:rPr>
                      </w:pPr>
                    </w:p>
                    <w:p>
                      <w:pPr>
                        <w:tabs>
                          <w:tab w:pos="3359" w:val="left" w:leader="none"/>
                        </w:tabs>
                        <w:spacing w:before="0"/>
                        <w:ind w:left="460" w:right="0" w:firstLine="0"/>
                        <w:jc w:val="left"/>
                        <w:rPr>
                          <w:b/>
                          <w:sz w:val="22"/>
                        </w:rPr>
                      </w:pPr>
                      <w:r>
                        <w:rPr>
                          <w:position w:val="1"/>
                          <w:sz w:val="22"/>
                        </w:rPr>
                        <w:t>Batch</w:t>
                      </w:r>
                      <w:r>
                        <w:rPr>
                          <w:spacing w:val="-5"/>
                          <w:position w:val="1"/>
                          <w:sz w:val="22"/>
                        </w:rPr>
                        <w:t> #:</w:t>
                      </w:r>
                      <w:r>
                        <w:rPr>
                          <w:position w:val="1"/>
                          <w:sz w:val="22"/>
                        </w:rPr>
                        <w:tab/>
                      </w:r>
                      <w:r>
                        <w:rPr>
                          <w:b/>
                          <w:color w:val="C00000"/>
                          <w:sz w:val="22"/>
                        </w:rPr>
                        <w:t>Biotech</w:t>
                      </w:r>
                      <w:r>
                        <w:rPr>
                          <w:b/>
                          <w:color w:val="C00000"/>
                          <w:spacing w:val="7"/>
                          <w:sz w:val="22"/>
                        </w:rPr>
                        <w:t> </w:t>
                      </w:r>
                      <w:r>
                        <w:rPr>
                          <w:b/>
                          <w:color w:val="C00000"/>
                          <w:sz w:val="22"/>
                        </w:rPr>
                        <w:t>Buffer</w:t>
                      </w:r>
                      <w:r>
                        <w:rPr>
                          <w:b/>
                          <w:color w:val="C00000"/>
                          <w:spacing w:val="8"/>
                          <w:sz w:val="22"/>
                        </w:rPr>
                        <w:t> </w:t>
                      </w:r>
                      <w:r>
                        <w:rPr>
                          <w:b/>
                          <w:color w:val="C00000"/>
                          <w:spacing w:val="-2"/>
                          <w:sz w:val="22"/>
                        </w:rPr>
                        <w:t>11172018</w:t>
                      </w:r>
                    </w:p>
                  </w:txbxContent>
                </v:textbox>
                <v:stroke dashstyle="solid"/>
                <w10:wrap type="topAndBottom"/>
              </v:shape>
            </w:pict>
          </mc:Fallback>
        </mc:AlternateContent>
      </w:r>
    </w:p>
    <w:p>
      <w:pPr>
        <w:pStyle w:val="BodyText"/>
        <w:rPr>
          <w:b/>
          <w:sz w:val="20"/>
        </w:rPr>
      </w:pPr>
    </w:p>
    <w:p>
      <w:pPr>
        <w:pStyle w:val="BodyText"/>
        <w:spacing w:before="8"/>
        <w:rPr>
          <w:b/>
        </w:rPr>
      </w:pPr>
    </w:p>
    <w:p>
      <w:pPr>
        <w:spacing w:before="94"/>
        <w:ind w:left="1257" w:right="0" w:firstLine="0"/>
        <w:jc w:val="left"/>
        <w:rPr>
          <w:b/>
          <w:sz w:val="22"/>
        </w:rPr>
      </w:pPr>
      <w:bookmarkStart w:name="ISSUANCE RECORD" w:id="28"/>
      <w:bookmarkEnd w:id="28"/>
      <w:r>
        <w:rPr/>
      </w:r>
      <w:r>
        <w:rPr>
          <w:b/>
          <w:sz w:val="22"/>
        </w:rPr>
        <w:t>ISSUANCE</w:t>
      </w:r>
      <w:r>
        <w:rPr>
          <w:b/>
          <w:spacing w:val="-13"/>
          <w:sz w:val="22"/>
        </w:rPr>
        <w:t> </w:t>
      </w:r>
      <w:r>
        <w:rPr>
          <w:b/>
          <w:spacing w:val="-2"/>
          <w:sz w:val="22"/>
        </w:rPr>
        <w:t>RECORD</w:t>
      </w:r>
    </w:p>
    <w:p>
      <w:pPr>
        <w:pStyle w:val="BodyText"/>
        <w:rPr>
          <w:b/>
          <w:sz w:val="20"/>
        </w:rPr>
      </w:pPr>
    </w:p>
    <w:p>
      <w:pPr>
        <w:pStyle w:val="BodyText"/>
        <w:rPr>
          <w:b/>
          <w:sz w:val="20"/>
        </w:rPr>
      </w:pPr>
    </w:p>
    <w:p>
      <w:pPr>
        <w:pStyle w:val="BodyText"/>
        <w:spacing w:before="10"/>
        <w:rPr>
          <w:b/>
          <w:sz w:val="14"/>
        </w:rPr>
      </w:pPr>
      <w:r>
        <w:rPr/>
        <mc:AlternateContent>
          <mc:Choice Requires="wps">
            <w:drawing>
              <wp:anchor distT="0" distB="0" distL="0" distR="0" allowOverlap="1" layoutInCell="1" locked="0" behindDoc="1" simplePos="0" relativeHeight="487591424">
                <wp:simplePos x="0" y="0"/>
                <wp:positionH relativeFrom="page">
                  <wp:posOffset>893444</wp:posOffset>
                </wp:positionH>
                <wp:positionV relativeFrom="paragraph">
                  <wp:posOffset>127013</wp:posOffset>
                </wp:positionV>
                <wp:extent cx="5999480" cy="1256665"/>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5999480" cy="1256665"/>
                        </a:xfrm>
                        <a:prstGeom prst="rect">
                          <a:avLst/>
                        </a:prstGeom>
                        <a:ln w="6096">
                          <a:solidFill>
                            <a:srgbClr val="000000"/>
                          </a:solidFill>
                          <a:prstDash val="solid"/>
                        </a:ln>
                      </wps:spPr>
                      <wps:txbx>
                        <w:txbxContent>
                          <w:p>
                            <w:pPr>
                              <w:numPr>
                                <w:ilvl w:val="0"/>
                                <w:numId w:val="5"/>
                              </w:numPr>
                              <w:tabs>
                                <w:tab w:pos="388" w:val="left" w:leader="none"/>
                              </w:tabs>
                              <w:spacing w:before="19"/>
                              <w:ind w:left="388" w:right="0" w:hanging="363"/>
                              <w:jc w:val="left"/>
                              <w:rPr>
                                <w:sz w:val="20"/>
                              </w:rPr>
                            </w:pPr>
                            <w:r>
                              <w:rPr>
                                <w:sz w:val="20"/>
                              </w:rPr>
                              <w:t>This</w:t>
                            </w:r>
                            <w:r>
                              <w:rPr>
                                <w:spacing w:val="-13"/>
                                <w:sz w:val="20"/>
                              </w:rPr>
                              <w:t> </w:t>
                            </w:r>
                            <w:r>
                              <w:rPr>
                                <w:sz w:val="20"/>
                              </w:rPr>
                              <w:t>document</w:t>
                            </w:r>
                            <w:r>
                              <w:rPr>
                                <w:spacing w:val="-11"/>
                                <w:sz w:val="20"/>
                              </w:rPr>
                              <w:t> </w:t>
                            </w:r>
                            <w:r>
                              <w:rPr>
                                <w:sz w:val="20"/>
                              </w:rPr>
                              <w:t>is</w:t>
                            </w:r>
                            <w:r>
                              <w:rPr>
                                <w:spacing w:val="-10"/>
                                <w:sz w:val="20"/>
                              </w:rPr>
                              <w:t> </w:t>
                            </w:r>
                            <w:r>
                              <w:rPr>
                                <w:sz w:val="20"/>
                              </w:rPr>
                              <w:t>an</w:t>
                            </w:r>
                            <w:r>
                              <w:rPr>
                                <w:spacing w:val="-12"/>
                                <w:sz w:val="20"/>
                              </w:rPr>
                              <w:t> </w:t>
                            </w:r>
                            <w:r>
                              <w:rPr>
                                <w:sz w:val="20"/>
                              </w:rPr>
                              <w:t>accurate</w:t>
                            </w:r>
                            <w:r>
                              <w:rPr>
                                <w:spacing w:val="-13"/>
                                <w:sz w:val="20"/>
                              </w:rPr>
                              <w:t> </w:t>
                            </w:r>
                            <w:r>
                              <w:rPr>
                                <w:sz w:val="20"/>
                              </w:rPr>
                              <w:t>reproduction</w:t>
                            </w:r>
                            <w:r>
                              <w:rPr>
                                <w:spacing w:val="-11"/>
                                <w:sz w:val="20"/>
                              </w:rPr>
                              <w:t> </w:t>
                            </w:r>
                            <w:r>
                              <w:rPr>
                                <w:sz w:val="20"/>
                              </w:rPr>
                              <w:t>of</w:t>
                            </w:r>
                            <w:r>
                              <w:rPr>
                                <w:spacing w:val="-11"/>
                                <w:sz w:val="20"/>
                              </w:rPr>
                              <w:t> </w:t>
                            </w:r>
                            <w:r>
                              <w:rPr>
                                <w:sz w:val="20"/>
                              </w:rPr>
                              <w:t>the</w:t>
                            </w:r>
                            <w:r>
                              <w:rPr>
                                <w:spacing w:val="-12"/>
                                <w:sz w:val="20"/>
                              </w:rPr>
                              <w:t> </w:t>
                            </w:r>
                            <w:r>
                              <w:rPr>
                                <w:sz w:val="20"/>
                              </w:rPr>
                              <w:t>Master</w:t>
                            </w:r>
                            <w:r>
                              <w:rPr>
                                <w:spacing w:val="-12"/>
                                <w:sz w:val="20"/>
                              </w:rPr>
                              <w:t> </w:t>
                            </w:r>
                            <w:r>
                              <w:rPr>
                                <w:sz w:val="20"/>
                              </w:rPr>
                              <w:t>Record</w:t>
                            </w:r>
                            <w:r>
                              <w:rPr>
                                <w:spacing w:val="-11"/>
                                <w:sz w:val="20"/>
                              </w:rPr>
                              <w:t> </w:t>
                            </w:r>
                            <w:r>
                              <w:rPr>
                                <w:sz w:val="20"/>
                              </w:rPr>
                              <w:t>as</w:t>
                            </w:r>
                            <w:r>
                              <w:rPr>
                                <w:spacing w:val="-10"/>
                                <w:sz w:val="20"/>
                              </w:rPr>
                              <w:t> </w:t>
                            </w:r>
                            <w:r>
                              <w:rPr>
                                <w:sz w:val="20"/>
                              </w:rPr>
                              <w:t>confirmed</w:t>
                            </w:r>
                            <w:r>
                              <w:rPr>
                                <w:spacing w:val="-13"/>
                                <w:sz w:val="20"/>
                              </w:rPr>
                              <w:t> </w:t>
                            </w:r>
                            <w:r>
                              <w:rPr>
                                <w:sz w:val="20"/>
                              </w:rPr>
                              <w:t>by</w:t>
                            </w:r>
                            <w:r>
                              <w:rPr>
                                <w:spacing w:val="-12"/>
                                <w:sz w:val="20"/>
                              </w:rPr>
                              <w:t> </w:t>
                            </w:r>
                            <w:r>
                              <w:rPr>
                                <w:sz w:val="20"/>
                              </w:rPr>
                              <w:t>the</w:t>
                            </w:r>
                            <w:r>
                              <w:rPr>
                                <w:spacing w:val="-11"/>
                                <w:sz w:val="20"/>
                              </w:rPr>
                              <w:t> </w:t>
                            </w:r>
                            <w:r>
                              <w:rPr>
                                <w:spacing w:val="-2"/>
                                <w:sz w:val="20"/>
                              </w:rPr>
                              <w:t>preparer.</w:t>
                            </w:r>
                          </w:p>
                          <w:p>
                            <w:pPr>
                              <w:numPr>
                                <w:ilvl w:val="0"/>
                                <w:numId w:val="5"/>
                              </w:numPr>
                              <w:tabs>
                                <w:tab w:pos="388" w:val="left" w:leader="none"/>
                              </w:tabs>
                              <w:spacing w:before="115"/>
                              <w:ind w:left="388" w:right="0" w:hanging="363"/>
                              <w:jc w:val="left"/>
                              <w:rPr>
                                <w:sz w:val="20"/>
                              </w:rPr>
                            </w:pPr>
                            <w:r>
                              <w:rPr>
                                <w:sz w:val="20"/>
                              </w:rPr>
                              <w:t>The</w:t>
                            </w:r>
                            <w:r>
                              <w:rPr>
                                <w:spacing w:val="-13"/>
                                <w:sz w:val="20"/>
                              </w:rPr>
                              <w:t> </w:t>
                            </w:r>
                            <w:r>
                              <w:rPr>
                                <w:sz w:val="20"/>
                              </w:rPr>
                              <w:t>Batch</w:t>
                            </w:r>
                            <w:r>
                              <w:rPr>
                                <w:spacing w:val="-10"/>
                                <w:sz w:val="20"/>
                              </w:rPr>
                              <w:t> </w:t>
                            </w:r>
                            <w:r>
                              <w:rPr>
                                <w:sz w:val="20"/>
                              </w:rPr>
                              <w:t>Number</w:t>
                            </w:r>
                            <w:r>
                              <w:rPr>
                                <w:spacing w:val="-7"/>
                                <w:sz w:val="20"/>
                              </w:rPr>
                              <w:t> </w:t>
                            </w:r>
                            <w:r>
                              <w:rPr>
                                <w:sz w:val="20"/>
                              </w:rPr>
                              <w:t>appears</w:t>
                            </w:r>
                            <w:r>
                              <w:rPr>
                                <w:spacing w:val="-5"/>
                                <w:sz w:val="20"/>
                              </w:rPr>
                              <w:t> </w:t>
                            </w:r>
                            <w:r>
                              <w:rPr>
                                <w:sz w:val="20"/>
                              </w:rPr>
                              <w:t>on</w:t>
                            </w:r>
                            <w:r>
                              <w:rPr>
                                <w:spacing w:val="-12"/>
                                <w:sz w:val="20"/>
                              </w:rPr>
                              <w:t> </w:t>
                            </w:r>
                            <w:r>
                              <w:rPr>
                                <w:sz w:val="20"/>
                              </w:rPr>
                              <w:t>the</w:t>
                            </w:r>
                            <w:r>
                              <w:rPr>
                                <w:spacing w:val="-11"/>
                                <w:sz w:val="20"/>
                              </w:rPr>
                              <w:t> </w:t>
                            </w:r>
                            <w:r>
                              <w:rPr>
                                <w:sz w:val="20"/>
                              </w:rPr>
                              <w:t>first</w:t>
                            </w:r>
                            <w:r>
                              <w:rPr>
                                <w:spacing w:val="-10"/>
                                <w:sz w:val="20"/>
                              </w:rPr>
                              <w:t> </w:t>
                            </w:r>
                            <w:r>
                              <w:rPr>
                                <w:sz w:val="20"/>
                              </w:rPr>
                              <w:t>page,</w:t>
                            </w:r>
                            <w:r>
                              <w:rPr>
                                <w:spacing w:val="-8"/>
                                <w:sz w:val="20"/>
                              </w:rPr>
                              <w:t> </w:t>
                            </w:r>
                            <w:r>
                              <w:rPr>
                                <w:sz w:val="20"/>
                              </w:rPr>
                              <w:t>at</w:t>
                            </w:r>
                            <w:r>
                              <w:rPr>
                                <w:spacing w:val="-8"/>
                                <w:sz w:val="20"/>
                              </w:rPr>
                              <w:t> </w:t>
                            </w:r>
                            <w:r>
                              <w:rPr>
                                <w:sz w:val="20"/>
                              </w:rPr>
                              <w:t>a</w:t>
                            </w:r>
                            <w:r>
                              <w:rPr>
                                <w:spacing w:val="-10"/>
                                <w:sz w:val="20"/>
                              </w:rPr>
                              <w:t> </w:t>
                            </w:r>
                            <w:r>
                              <w:rPr>
                                <w:spacing w:val="-2"/>
                                <w:sz w:val="20"/>
                              </w:rPr>
                              <w:t>minimum.</w:t>
                            </w:r>
                          </w:p>
                          <w:p>
                            <w:pPr>
                              <w:numPr>
                                <w:ilvl w:val="0"/>
                                <w:numId w:val="5"/>
                              </w:numPr>
                              <w:tabs>
                                <w:tab w:pos="388" w:val="left" w:leader="none"/>
                              </w:tabs>
                              <w:spacing w:before="117"/>
                              <w:ind w:left="388" w:right="717" w:hanging="360"/>
                              <w:jc w:val="left"/>
                              <w:rPr>
                                <w:sz w:val="20"/>
                              </w:rPr>
                            </w:pPr>
                            <w:r>
                              <w:rPr>
                                <w:sz w:val="20"/>
                              </w:rPr>
                              <w:t>A</w:t>
                            </w:r>
                            <w:r>
                              <w:rPr>
                                <w:spacing w:val="-7"/>
                                <w:sz w:val="20"/>
                              </w:rPr>
                              <w:t> </w:t>
                            </w:r>
                            <w:r>
                              <w:rPr>
                                <w:sz w:val="20"/>
                              </w:rPr>
                              <w:t>Unique</w:t>
                            </w:r>
                            <w:r>
                              <w:rPr>
                                <w:spacing w:val="-6"/>
                                <w:sz w:val="20"/>
                              </w:rPr>
                              <w:t> </w:t>
                            </w:r>
                            <w:r>
                              <w:rPr>
                                <w:sz w:val="20"/>
                              </w:rPr>
                              <w:t>Identifier</w:t>
                            </w:r>
                            <w:r>
                              <w:rPr>
                                <w:spacing w:val="-4"/>
                                <w:sz w:val="20"/>
                              </w:rPr>
                              <w:t> </w:t>
                            </w:r>
                            <w:r>
                              <w:rPr>
                                <w:sz w:val="20"/>
                              </w:rPr>
                              <w:t>is</w:t>
                            </w:r>
                            <w:r>
                              <w:rPr>
                                <w:spacing w:val="-6"/>
                                <w:sz w:val="20"/>
                              </w:rPr>
                              <w:t> </w:t>
                            </w:r>
                            <w:r>
                              <w:rPr>
                                <w:sz w:val="20"/>
                              </w:rPr>
                              <w:t>affixed</w:t>
                            </w:r>
                            <w:r>
                              <w:rPr>
                                <w:spacing w:val="-9"/>
                                <w:sz w:val="20"/>
                              </w:rPr>
                              <w:t> </w:t>
                            </w:r>
                            <w:r>
                              <w:rPr>
                                <w:sz w:val="20"/>
                              </w:rPr>
                              <w:t>to</w:t>
                            </w:r>
                            <w:r>
                              <w:rPr>
                                <w:spacing w:val="-5"/>
                                <w:sz w:val="20"/>
                              </w:rPr>
                              <w:t> </w:t>
                            </w:r>
                            <w:r>
                              <w:rPr>
                                <w:sz w:val="20"/>
                              </w:rPr>
                              <w:t>every</w:t>
                            </w:r>
                            <w:r>
                              <w:rPr>
                                <w:spacing w:val="-7"/>
                                <w:sz w:val="20"/>
                              </w:rPr>
                              <w:t> </w:t>
                            </w:r>
                            <w:r>
                              <w:rPr>
                                <w:sz w:val="20"/>
                              </w:rPr>
                              <w:t>page</w:t>
                            </w:r>
                            <w:r>
                              <w:rPr>
                                <w:spacing w:val="-7"/>
                                <w:sz w:val="20"/>
                              </w:rPr>
                              <w:t> </w:t>
                            </w:r>
                            <w:r>
                              <w:rPr>
                                <w:sz w:val="20"/>
                              </w:rPr>
                              <w:t>(the</w:t>
                            </w:r>
                            <w:r>
                              <w:rPr>
                                <w:spacing w:val="-5"/>
                                <w:sz w:val="20"/>
                              </w:rPr>
                              <w:t> </w:t>
                            </w:r>
                            <w:r>
                              <w:rPr>
                                <w:sz w:val="20"/>
                              </w:rPr>
                              <w:t>Unique</w:t>
                            </w:r>
                            <w:r>
                              <w:rPr>
                                <w:spacing w:val="-5"/>
                                <w:sz w:val="20"/>
                              </w:rPr>
                              <w:t> </w:t>
                            </w:r>
                            <w:r>
                              <w:rPr>
                                <w:sz w:val="20"/>
                              </w:rPr>
                              <w:t>Identifier</w:t>
                            </w:r>
                            <w:r>
                              <w:rPr>
                                <w:spacing w:val="-6"/>
                                <w:sz w:val="20"/>
                              </w:rPr>
                              <w:t> </w:t>
                            </w:r>
                            <w:r>
                              <w:rPr>
                                <w:sz w:val="20"/>
                              </w:rPr>
                              <w:t>may</w:t>
                            </w:r>
                            <w:r>
                              <w:rPr>
                                <w:spacing w:val="-7"/>
                                <w:sz w:val="20"/>
                              </w:rPr>
                              <w:t> </w:t>
                            </w:r>
                            <w:r>
                              <w:rPr>
                                <w:sz w:val="20"/>
                              </w:rPr>
                              <w:t>be</w:t>
                            </w:r>
                            <w:r>
                              <w:rPr>
                                <w:spacing w:val="-7"/>
                                <w:sz w:val="20"/>
                              </w:rPr>
                              <w:t> </w:t>
                            </w:r>
                            <w:r>
                              <w:rPr>
                                <w:sz w:val="20"/>
                              </w:rPr>
                              <w:t>the</w:t>
                            </w:r>
                            <w:r>
                              <w:rPr>
                                <w:spacing w:val="-5"/>
                                <w:sz w:val="20"/>
                              </w:rPr>
                              <w:t> </w:t>
                            </w:r>
                            <w:r>
                              <w:rPr>
                                <w:sz w:val="20"/>
                              </w:rPr>
                              <w:t>Batch</w:t>
                            </w:r>
                            <w:r>
                              <w:rPr>
                                <w:spacing w:val="-5"/>
                                <w:sz w:val="20"/>
                              </w:rPr>
                              <w:t> </w:t>
                            </w:r>
                            <w:r>
                              <w:rPr>
                                <w:sz w:val="20"/>
                              </w:rPr>
                              <w:t>Number)</w:t>
                            </w:r>
                            <w:r>
                              <w:rPr>
                                <w:spacing w:val="-6"/>
                                <w:sz w:val="20"/>
                              </w:rPr>
                              <w:t> </w:t>
                            </w:r>
                            <w:r>
                              <w:rPr>
                                <w:sz w:val="20"/>
                              </w:rPr>
                              <w:t>as confirmed by the preparer.</w:t>
                            </w:r>
                          </w:p>
                          <w:p>
                            <w:pPr>
                              <w:numPr>
                                <w:ilvl w:val="0"/>
                                <w:numId w:val="5"/>
                              </w:numPr>
                              <w:tabs>
                                <w:tab w:pos="388" w:val="left" w:leader="none"/>
                              </w:tabs>
                              <w:spacing w:before="118"/>
                              <w:ind w:left="388" w:right="0" w:hanging="363"/>
                              <w:jc w:val="left"/>
                              <w:rPr>
                                <w:sz w:val="20"/>
                              </w:rPr>
                            </w:pPr>
                            <w:r>
                              <w:rPr>
                                <w:sz w:val="20"/>
                              </w:rPr>
                              <w:t>The</w:t>
                            </w:r>
                            <w:r>
                              <w:rPr>
                                <w:spacing w:val="-14"/>
                                <w:sz w:val="20"/>
                              </w:rPr>
                              <w:t> </w:t>
                            </w:r>
                            <w:r>
                              <w:rPr>
                                <w:sz w:val="20"/>
                              </w:rPr>
                              <w:t>version</w:t>
                            </w:r>
                            <w:r>
                              <w:rPr>
                                <w:spacing w:val="-12"/>
                                <w:sz w:val="20"/>
                              </w:rPr>
                              <w:t> </w:t>
                            </w:r>
                            <w:r>
                              <w:rPr>
                                <w:sz w:val="20"/>
                              </w:rPr>
                              <w:t>number</w:t>
                            </w:r>
                            <w:r>
                              <w:rPr>
                                <w:spacing w:val="-12"/>
                                <w:sz w:val="20"/>
                              </w:rPr>
                              <w:t> </w:t>
                            </w:r>
                            <w:r>
                              <w:rPr>
                                <w:sz w:val="20"/>
                              </w:rPr>
                              <w:t>is</w:t>
                            </w:r>
                            <w:r>
                              <w:rPr>
                                <w:spacing w:val="-12"/>
                                <w:sz w:val="20"/>
                              </w:rPr>
                              <w:t> </w:t>
                            </w:r>
                            <w:r>
                              <w:rPr>
                                <w:spacing w:val="-2"/>
                                <w:sz w:val="20"/>
                              </w:rPr>
                              <w:t>current.</w:t>
                            </w:r>
                          </w:p>
                          <w:p>
                            <w:pPr>
                              <w:numPr>
                                <w:ilvl w:val="0"/>
                                <w:numId w:val="5"/>
                              </w:numPr>
                              <w:tabs>
                                <w:tab w:pos="388" w:val="left" w:leader="none"/>
                              </w:tabs>
                              <w:spacing w:before="122"/>
                              <w:ind w:left="388" w:right="0" w:hanging="363"/>
                              <w:jc w:val="left"/>
                              <w:rPr>
                                <w:sz w:val="20"/>
                              </w:rPr>
                            </w:pPr>
                            <w:r>
                              <w:rPr>
                                <w:sz w:val="20"/>
                              </w:rPr>
                              <w:t>The</w:t>
                            </w:r>
                            <w:r>
                              <w:rPr>
                                <w:spacing w:val="-14"/>
                                <w:sz w:val="20"/>
                              </w:rPr>
                              <w:t> </w:t>
                            </w:r>
                            <w:r>
                              <w:rPr>
                                <w:sz w:val="20"/>
                              </w:rPr>
                              <w:t>Production</w:t>
                            </w:r>
                            <w:r>
                              <w:rPr>
                                <w:spacing w:val="-13"/>
                                <w:sz w:val="20"/>
                              </w:rPr>
                              <w:t> </w:t>
                            </w:r>
                            <w:r>
                              <w:rPr>
                                <w:sz w:val="20"/>
                              </w:rPr>
                              <w:t>Order</w:t>
                            </w:r>
                            <w:r>
                              <w:rPr>
                                <w:spacing w:val="-13"/>
                                <w:sz w:val="20"/>
                              </w:rPr>
                              <w:t> </w:t>
                            </w:r>
                            <w:r>
                              <w:rPr>
                                <w:sz w:val="20"/>
                              </w:rPr>
                              <w:t>number</w:t>
                            </w:r>
                            <w:r>
                              <w:rPr>
                                <w:spacing w:val="-12"/>
                                <w:sz w:val="20"/>
                              </w:rPr>
                              <w:t> </w:t>
                            </w:r>
                            <w:r>
                              <w:rPr>
                                <w:sz w:val="20"/>
                              </w:rPr>
                              <w:t>and/or</w:t>
                            </w:r>
                            <w:r>
                              <w:rPr>
                                <w:spacing w:val="-11"/>
                                <w:sz w:val="20"/>
                              </w:rPr>
                              <w:t> </w:t>
                            </w:r>
                            <w:r>
                              <w:rPr>
                                <w:sz w:val="20"/>
                              </w:rPr>
                              <w:t>Material</w:t>
                            </w:r>
                            <w:r>
                              <w:rPr>
                                <w:spacing w:val="-14"/>
                                <w:sz w:val="20"/>
                              </w:rPr>
                              <w:t> </w:t>
                            </w:r>
                            <w:r>
                              <w:rPr>
                                <w:sz w:val="20"/>
                              </w:rPr>
                              <w:t>number</w:t>
                            </w:r>
                            <w:r>
                              <w:rPr>
                                <w:spacing w:val="-12"/>
                                <w:sz w:val="20"/>
                              </w:rPr>
                              <w:t> </w:t>
                            </w:r>
                            <w:r>
                              <w:rPr>
                                <w:sz w:val="20"/>
                              </w:rPr>
                              <w:t>if</w:t>
                            </w:r>
                            <w:r>
                              <w:rPr>
                                <w:spacing w:val="-9"/>
                                <w:sz w:val="20"/>
                              </w:rPr>
                              <w:t> </w:t>
                            </w:r>
                            <w:r>
                              <w:rPr>
                                <w:sz w:val="20"/>
                              </w:rPr>
                              <w:t>applicable,</w:t>
                            </w:r>
                            <w:r>
                              <w:rPr>
                                <w:spacing w:val="-12"/>
                                <w:sz w:val="20"/>
                              </w:rPr>
                              <w:t> </w:t>
                            </w:r>
                            <w:r>
                              <w:rPr>
                                <w:sz w:val="20"/>
                              </w:rPr>
                              <w:t>is</w:t>
                            </w:r>
                            <w:r>
                              <w:rPr>
                                <w:spacing w:val="-6"/>
                                <w:sz w:val="20"/>
                              </w:rPr>
                              <w:t> </w:t>
                            </w:r>
                            <w:r>
                              <w:rPr>
                                <w:sz w:val="20"/>
                              </w:rPr>
                              <w:t>on</w:t>
                            </w:r>
                            <w:r>
                              <w:rPr>
                                <w:spacing w:val="-13"/>
                                <w:sz w:val="20"/>
                              </w:rPr>
                              <w:t> </w:t>
                            </w:r>
                            <w:r>
                              <w:rPr>
                                <w:sz w:val="20"/>
                              </w:rPr>
                              <w:t>the</w:t>
                            </w:r>
                            <w:r>
                              <w:rPr>
                                <w:spacing w:val="-14"/>
                                <w:sz w:val="20"/>
                              </w:rPr>
                              <w:t> </w:t>
                            </w:r>
                            <w:r>
                              <w:rPr>
                                <w:sz w:val="20"/>
                              </w:rPr>
                              <w:t>first</w:t>
                            </w:r>
                            <w:r>
                              <w:rPr>
                                <w:spacing w:val="-11"/>
                                <w:sz w:val="20"/>
                              </w:rPr>
                              <w:t> </w:t>
                            </w:r>
                            <w:r>
                              <w:rPr>
                                <w:spacing w:val="-2"/>
                                <w:sz w:val="20"/>
                              </w:rPr>
                              <w:t>page.</w:t>
                            </w:r>
                          </w:p>
                        </w:txbxContent>
                      </wps:txbx>
                      <wps:bodyPr wrap="square" lIns="0" tIns="0" rIns="0" bIns="0" rtlCol="0">
                        <a:noAutofit/>
                      </wps:bodyPr>
                    </wps:wsp>
                  </a:graphicData>
                </a:graphic>
              </wp:anchor>
            </w:drawing>
          </mc:Choice>
          <mc:Fallback>
            <w:pict>
              <v:shape style="position:absolute;margin-left:70.349998pt;margin-top:10.001078pt;width:472.4pt;height:98.95pt;mso-position-horizontal-relative:page;mso-position-vertical-relative:paragraph;z-index:-15725056;mso-wrap-distance-left:0;mso-wrap-distance-right:0" type="#_x0000_t202" id="docshape10" filled="false" stroked="true" strokeweight=".48pt" strokecolor="#000000">
                <v:textbox inset="0,0,0,0">
                  <w:txbxContent>
                    <w:p>
                      <w:pPr>
                        <w:numPr>
                          <w:ilvl w:val="0"/>
                          <w:numId w:val="5"/>
                        </w:numPr>
                        <w:tabs>
                          <w:tab w:pos="388" w:val="left" w:leader="none"/>
                        </w:tabs>
                        <w:spacing w:before="19"/>
                        <w:ind w:left="388" w:right="0" w:hanging="363"/>
                        <w:jc w:val="left"/>
                        <w:rPr>
                          <w:sz w:val="20"/>
                        </w:rPr>
                      </w:pPr>
                      <w:r>
                        <w:rPr>
                          <w:sz w:val="20"/>
                        </w:rPr>
                        <w:t>This</w:t>
                      </w:r>
                      <w:r>
                        <w:rPr>
                          <w:spacing w:val="-13"/>
                          <w:sz w:val="20"/>
                        </w:rPr>
                        <w:t> </w:t>
                      </w:r>
                      <w:r>
                        <w:rPr>
                          <w:sz w:val="20"/>
                        </w:rPr>
                        <w:t>document</w:t>
                      </w:r>
                      <w:r>
                        <w:rPr>
                          <w:spacing w:val="-11"/>
                          <w:sz w:val="20"/>
                        </w:rPr>
                        <w:t> </w:t>
                      </w:r>
                      <w:r>
                        <w:rPr>
                          <w:sz w:val="20"/>
                        </w:rPr>
                        <w:t>is</w:t>
                      </w:r>
                      <w:r>
                        <w:rPr>
                          <w:spacing w:val="-10"/>
                          <w:sz w:val="20"/>
                        </w:rPr>
                        <w:t> </w:t>
                      </w:r>
                      <w:r>
                        <w:rPr>
                          <w:sz w:val="20"/>
                        </w:rPr>
                        <w:t>an</w:t>
                      </w:r>
                      <w:r>
                        <w:rPr>
                          <w:spacing w:val="-12"/>
                          <w:sz w:val="20"/>
                        </w:rPr>
                        <w:t> </w:t>
                      </w:r>
                      <w:r>
                        <w:rPr>
                          <w:sz w:val="20"/>
                        </w:rPr>
                        <w:t>accurate</w:t>
                      </w:r>
                      <w:r>
                        <w:rPr>
                          <w:spacing w:val="-13"/>
                          <w:sz w:val="20"/>
                        </w:rPr>
                        <w:t> </w:t>
                      </w:r>
                      <w:r>
                        <w:rPr>
                          <w:sz w:val="20"/>
                        </w:rPr>
                        <w:t>reproduction</w:t>
                      </w:r>
                      <w:r>
                        <w:rPr>
                          <w:spacing w:val="-11"/>
                          <w:sz w:val="20"/>
                        </w:rPr>
                        <w:t> </w:t>
                      </w:r>
                      <w:r>
                        <w:rPr>
                          <w:sz w:val="20"/>
                        </w:rPr>
                        <w:t>of</w:t>
                      </w:r>
                      <w:r>
                        <w:rPr>
                          <w:spacing w:val="-11"/>
                          <w:sz w:val="20"/>
                        </w:rPr>
                        <w:t> </w:t>
                      </w:r>
                      <w:r>
                        <w:rPr>
                          <w:sz w:val="20"/>
                        </w:rPr>
                        <w:t>the</w:t>
                      </w:r>
                      <w:r>
                        <w:rPr>
                          <w:spacing w:val="-12"/>
                          <w:sz w:val="20"/>
                        </w:rPr>
                        <w:t> </w:t>
                      </w:r>
                      <w:r>
                        <w:rPr>
                          <w:sz w:val="20"/>
                        </w:rPr>
                        <w:t>Master</w:t>
                      </w:r>
                      <w:r>
                        <w:rPr>
                          <w:spacing w:val="-12"/>
                          <w:sz w:val="20"/>
                        </w:rPr>
                        <w:t> </w:t>
                      </w:r>
                      <w:r>
                        <w:rPr>
                          <w:sz w:val="20"/>
                        </w:rPr>
                        <w:t>Record</w:t>
                      </w:r>
                      <w:r>
                        <w:rPr>
                          <w:spacing w:val="-11"/>
                          <w:sz w:val="20"/>
                        </w:rPr>
                        <w:t> </w:t>
                      </w:r>
                      <w:r>
                        <w:rPr>
                          <w:sz w:val="20"/>
                        </w:rPr>
                        <w:t>as</w:t>
                      </w:r>
                      <w:r>
                        <w:rPr>
                          <w:spacing w:val="-10"/>
                          <w:sz w:val="20"/>
                        </w:rPr>
                        <w:t> </w:t>
                      </w:r>
                      <w:r>
                        <w:rPr>
                          <w:sz w:val="20"/>
                        </w:rPr>
                        <w:t>confirmed</w:t>
                      </w:r>
                      <w:r>
                        <w:rPr>
                          <w:spacing w:val="-13"/>
                          <w:sz w:val="20"/>
                        </w:rPr>
                        <w:t> </w:t>
                      </w:r>
                      <w:r>
                        <w:rPr>
                          <w:sz w:val="20"/>
                        </w:rPr>
                        <w:t>by</w:t>
                      </w:r>
                      <w:r>
                        <w:rPr>
                          <w:spacing w:val="-12"/>
                          <w:sz w:val="20"/>
                        </w:rPr>
                        <w:t> </w:t>
                      </w:r>
                      <w:r>
                        <w:rPr>
                          <w:sz w:val="20"/>
                        </w:rPr>
                        <w:t>the</w:t>
                      </w:r>
                      <w:r>
                        <w:rPr>
                          <w:spacing w:val="-11"/>
                          <w:sz w:val="20"/>
                        </w:rPr>
                        <w:t> </w:t>
                      </w:r>
                      <w:r>
                        <w:rPr>
                          <w:spacing w:val="-2"/>
                          <w:sz w:val="20"/>
                        </w:rPr>
                        <w:t>preparer.</w:t>
                      </w:r>
                    </w:p>
                    <w:p>
                      <w:pPr>
                        <w:numPr>
                          <w:ilvl w:val="0"/>
                          <w:numId w:val="5"/>
                        </w:numPr>
                        <w:tabs>
                          <w:tab w:pos="388" w:val="left" w:leader="none"/>
                        </w:tabs>
                        <w:spacing w:before="115"/>
                        <w:ind w:left="388" w:right="0" w:hanging="363"/>
                        <w:jc w:val="left"/>
                        <w:rPr>
                          <w:sz w:val="20"/>
                        </w:rPr>
                      </w:pPr>
                      <w:r>
                        <w:rPr>
                          <w:sz w:val="20"/>
                        </w:rPr>
                        <w:t>The</w:t>
                      </w:r>
                      <w:r>
                        <w:rPr>
                          <w:spacing w:val="-13"/>
                          <w:sz w:val="20"/>
                        </w:rPr>
                        <w:t> </w:t>
                      </w:r>
                      <w:r>
                        <w:rPr>
                          <w:sz w:val="20"/>
                        </w:rPr>
                        <w:t>Batch</w:t>
                      </w:r>
                      <w:r>
                        <w:rPr>
                          <w:spacing w:val="-10"/>
                          <w:sz w:val="20"/>
                        </w:rPr>
                        <w:t> </w:t>
                      </w:r>
                      <w:r>
                        <w:rPr>
                          <w:sz w:val="20"/>
                        </w:rPr>
                        <w:t>Number</w:t>
                      </w:r>
                      <w:r>
                        <w:rPr>
                          <w:spacing w:val="-7"/>
                          <w:sz w:val="20"/>
                        </w:rPr>
                        <w:t> </w:t>
                      </w:r>
                      <w:r>
                        <w:rPr>
                          <w:sz w:val="20"/>
                        </w:rPr>
                        <w:t>appears</w:t>
                      </w:r>
                      <w:r>
                        <w:rPr>
                          <w:spacing w:val="-5"/>
                          <w:sz w:val="20"/>
                        </w:rPr>
                        <w:t> </w:t>
                      </w:r>
                      <w:r>
                        <w:rPr>
                          <w:sz w:val="20"/>
                        </w:rPr>
                        <w:t>on</w:t>
                      </w:r>
                      <w:r>
                        <w:rPr>
                          <w:spacing w:val="-12"/>
                          <w:sz w:val="20"/>
                        </w:rPr>
                        <w:t> </w:t>
                      </w:r>
                      <w:r>
                        <w:rPr>
                          <w:sz w:val="20"/>
                        </w:rPr>
                        <w:t>the</w:t>
                      </w:r>
                      <w:r>
                        <w:rPr>
                          <w:spacing w:val="-11"/>
                          <w:sz w:val="20"/>
                        </w:rPr>
                        <w:t> </w:t>
                      </w:r>
                      <w:r>
                        <w:rPr>
                          <w:sz w:val="20"/>
                        </w:rPr>
                        <w:t>first</w:t>
                      </w:r>
                      <w:r>
                        <w:rPr>
                          <w:spacing w:val="-10"/>
                          <w:sz w:val="20"/>
                        </w:rPr>
                        <w:t> </w:t>
                      </w:r>
                      <w:r>
                        <w:rPr>
                          <w:sz w:val="20"/>
                        </w:rPr>
                        <w:t>page,</w:t>
                      </w:r>
                      <w:r>
                        <w:rPr>
                          <w:spacing w:val="-8"/>
                          <w:sz w:val="20"/>
                        </w:rPr>
                        <w:t> </w:t>
                      </w:r>
                      <w:r>
                        <w:rPr>
                          <w:sz w:val="20"/>
                        </w:rPr>
                        <w:t>at</w:t>
                      </w:r>
                      <w:r>
                        <w:rPr>
                          <w:spacing w:val="-8"/>
                          <w:sz w:val="20"/>
                        </w:rPr>
                        <w:t> </w:t>
                      </w:r>
                      <w:r>
                        <w:rPr>
                          <w:sz w:val="20"/>
                        </w:rPr>
                        <w:t>a</w:t>
                      </w:r>
                      <w:r>
                        <w:rPr>
                          <w:spacing w:val="-10"/>
                          <w:sz w:val="20"/>
                        </w:rPr>
                        <w:t> </w:t>
                      </w:r>
                      <w:r>
                        <w:rPr>
                          <w:spacing w:val="-2"/>
                          <w:sz w:val="20"/>
                        </w:rPr>
                        <w:t>minimum.</w:t>
                      </w:r>
                    </w:p>
                    <w:p>
                      <w:pPr>
                        <w:numPr>
                          <w:ilvl w:val="0"/>
                          <w:numId w:val="5"/>
                        </w:numPr>
                        <w:tabs>
                          <w:tab w:pos="388" w:val="left" w:leader="none"/>
                        </w:tabs>
                        <w:spacing w:before="117"/>
                        <w:ind w:left="388" w:right="717" w:hanging="360"/>
                        <w:jc w:val="left"/>
                        <w:rPr>
                          <w:sz w:val="20"/>
                        </w:rPr>
                      </w:pPr>
                      <w:r>
                        <w:rPr>
                          <w:sz w:val="20"/>
                        </w:rPr>
                        <w:t>A</w:t>
                      </w:r>
                      <w:r>
                        <w:rPr>
                          <w:spacing w:val="-7"/>
                          <w:sz w:val="20"/>
                        </w:rPr>
                        <w:t> </w:t>
                      </w:r>
                      <w:r>
                        <w:rPr>
                          <w:sz w:val="20"/>
                        </w:rPr>
                        <w:t>Unique</w:t>
                      </w:r>
                      <w:r>
                        <w:rPr>
                          <w:spacing w:val="-6"/>
                          <w:sz w:val="20"/>
                        </w:rPr>
                        <w:t> </w:t>
                      </w:r>
                      <w:r>
                        <w:rPr>
                          <w:sz w:val="20"/>
                        </w:rPr>
                        <w:t>Identifier</w:t>
                      </w:r>
                      <w:r>
                        <w:rPr>
                          <w:spacing w:val="-4"/>
                          <w:sz w:val="20"/>
                        </w:rPr>
                        <w:t> </w:t>
                      </w:r>
                      <w:r>
                        <w:rPr>
                          <w:sz w:val="20"/>
                        </w:rPr>
                        <w:t>is</w:t>
                      </w:r>
                      <w:r>
                        <w:rPr>
                          <w:spacing w:val="-6"/>
                          <w:sz w:val="20"/>
                        </w:rPr>
                        <w:t> </w:t>
                      </w:r>
                      <w:r>
                        <w:rPr>
                          <w:sz w:val="20"/>
                        </w:rPr>
                        <w:t>affixed</w:t>
                      </w:r>
                      <w:r>
                        <w:rPr>
                          <w:spacing w:val="-9"/>
                          <w:sz w:val="20"/>
                        </w:rPr>
                        <w:t> </w:t>
                      </w:r>
                      <w:r>
                        <w:rPr>
                          <w:sz w:val="20"/>
                        </w:rPr>
                        <w:t>to</w:t>
                      </w:r>
                      <w:r>
                        <w:rPr>
                          <w:spacing w:val="-5"/>
                          <w:sz w:val="20"/>
                        </w:rPr>
                        <w:t> </w:t>
                      </w:r>
                      <w:r>
                        <w:rPr>
                          <w:sz w:val="20"/>
                        </w:rPr>
                        <w:t>every</w:t>
                      </w:r>
                      <w:r>
                        <w:rPr>
                          <w:spacing w:val="-7"/>
                          <w:sz w:val="20"/>
                        </w:rPr>
                        <w:t> </w:t>
                      </w:r>
                      <w:r>
                        <w:rPr>
                          <w:sz w:val="20"/>
                        </w:rPr>
                        <w:t>page</w:t>
                      </w:r>
                      <w:r>
                        <w:rPr>
                          <w:spacing w:val="-7"/>
                          <w:sz w:val="20"/>
                        </w:rPr>
                        <w:t> </w:t>
                      </w:r>
                      <w:r>
                        <w:rPr>
                          <w:sz w:val="20"/>
                        </w:rPr>
                        <w:t>(the</w:t>
                      </w:r>
                      <w:r>
                        <w:rPr>
                          <w:spacing w:val="-5"/>
                          <w:sz w:val="20"/>
                        </w:rPr>
                        <w:t> </w:t>
                      </w:r>
                      <w:r>
                        <w:rPr>
                          <w:sz w:val="20"/>
                        </w:rPr>
                        <w:t>Unique</w:t>
                      </w:r>
                      <w:r>
                        <w:rPr>
                          <w:spacing w:val="-5"/>
                          <w:sz w:val="20"/>
                        </w:rPr>
                        <w:t> </w:t>
                      </w:r>
                      <w:r>
                        <w:rPr>
                          <w:sz w:val="20"/>
                        </w:rPr>
                        <w:t>Identifier</w:t>
                      </w:r>
                      <w:r>
                        <w:rPr>
                          <w:spacing w:val="-6"/>
                          <w:sz w:val="20"/>
                        </w:rPr>
                        <w:t> </w:t>
                      </w:r>
                      <w:r>
                        <w:rPr>
                          <w:sz w:val="20"/>
                        </w:rPr>
                        <w:t>may</w:t>
                      </w:r>
                      <w:r>
                        <w:rPr>
                          <w:spacing w:val="-7"/>
                          <w:sz w:val="20"/>
                        </w:rPr>
                        <w:t> </w:t>
                      </w:r>
                      <w:r>
                        <w:rPr>
                          <w:sz w:val="20"/>
                        </w:rPr>
                        <w:t>be</w:t>
                      </w:r>
                      <w:r>
                        <w:rPr>
                          <w:spacing w:val="-7"/>
                          <w:sz w:val="20"/>
                        </w:rPr>
                        <w:t> </w:t>
                      </w:r>
                      <w:r>
                        <w:rPr>
                          <w:sz w:val="20"/>
                        </w:rPr>
                        <w:t>the</w:t>
                      </w:r>
                      <w:r>
                        <w:rPr>
                          <w:spacing w:val="-5"/>
                          <w:sz w:val="20"/>
                        </w:rPr>
                        <w:t> </w:t>
                      </w:r>
                      <w:r>
                        <w:rPr>
                          <w:sz w:val="20"/>
                        </w:rPr>
                        <w:t>Batch</w:t>
                      </w:r>
                      <w:r>
                        <w:rPr>
                          <w:spacing w:val="-5"/>
                          <w:sz w:val="20"/>
                        </w:rPr>
                        <w:t> </w:t>
                      </w:r>
                      <w:r>
                        <w:rPr>
                          <w:sz w:val="20"/>
                        </w:rPr>
                        <w:t>Number)</w:t>
                      </w:r>
                      <w:r>
                        <w:rPr>
                          <w:spacing w:val="-6"/>
                          <w:sz w:val="20"/>
                        </w:rPr>
                        <w:t> </w:t>
                      </w:r>
                      <w:r>
                        <w:rPr>
                          <w:sz w:val="20"/>
                        </w:rPr>
                        <w:t>as confirmed by the preparer.</w:t>
                      </w:r>
                    </w:p>
                    <w:p>
                      <w:pPr>
                        <w:numPr>
                          <w:ilvl w:val="0"/>
                          <w:numId w:val="5"/>
                        </w:numPr>
                        <w:tabs>
                          <w:tab w:pos="388" w:val="left" w:leader="none"/>
                        </w:tabs>
                        <w:spacing w:before="118"/>
                        <w:ind w:left="388" w:right="0" w:hanging="363"/>
                        <w:jc w:val="left"/>
                        <w:rPr>
                          <w:sz w:val="20"/>
                        </w:rPr>
                      </w:pPr>
                      <w:r>
                        <w:rPr>
                          <w:sz w:val="20"/>
                        </w:rPr>
                        <w:t>The</w:t>
                      </w:r>
                      <w:r>
                        <w:rPr>
                          <w:spacing w:val="-14"/>
                          <w:sz w:val="20"/>
                        </w:rPr>
                        <w:t> </w:t>
                      </w:r>
                      <w:r>
                        <w:rPr>
                          <w:sz w:val="20"/>
                        </w:rPr>
                        <w:t>version</w:t>
                      </w:r>
                      <w:r>
                        <w:rPr>
                          <w:spacing w:val="-12"/>
                          <w:sz w:val="20"/>
                        </w:rPr>
                        <w:t> </w:t>
                      </w:r>
                      <w:r>
                        <w:rPr>
                          <w:sz w:val="20"/>
                        </w:rPr>
                        <w:t>number</w:t>
                      </w:r>
                      <w:r>
                        <w:rPr>
                          <w:spacing w:val="-12"/>
                          <w:sz w:val="20"/>
                        </w:rPr>
                        <w:t> </w:t>
                      </w:r>
                      <w:r>
                        <w:rPr>
                          <w:sz w:val="20"/>
                        </w:rPr>
                        <w:t>is</w:t>
                      </w:r>
                      <w:r>
                        <w:rPr>
                          <w:spacing w:val="-12"/>
                          <w:sz w:val="20"/>
                        </w:rPr>
                        <w:t> </w:t>
                      </w:r>
                      <w:r>
                        <w:rPr>
                          <w:spacing w:val="-2"/>
                          <w:sz w:val="20"/>
                        </w:rPr>
                        <w:t>current.</w:t>
                      </w:r>
                    </w:p>
                    <w:p>
                      <w:pPr>
                        <w:numPr>
                          <w:ilvl w:val="0"/>
                          <w:numId w:val="5"/>
                        </w:numPr>
                        <w:tabs>
                          <w:tab w:pos="388" w:val="left" w:leader="none"/>
                        </w:tabs>
                        <w:spacing w:before="122"/>
                        <w:ind w:left="388" w:right="0" w:hanging="363"/>
                        <w:jc w:val="left"/>
                        <w:rPr>
                          <w:sz w:val="20"/>
                        </w:rPr>
                      </w:pPr>
                      <w:r>
                        <w:rPr>
                          <w:sz w:val="20"/>
                        </w:rPr>
                        <w:t>The</w:t>
                      </w:r>
                      <w:r>
                        <w:rPr>
                          <w:spacing w:val="-14"/>
                          <w:sz w:val="20"/>
                        </w:rPr>
                        <w:t> </w:t>
                      </w:r>
                      <w:r>
                        <w:rPr>
                          <w:sz w:val="20"/>
                        </w:rPr>
                        <w:t>Production</w:t>
                      </w:r>
                      <w:r>
                        <w:rPr>
                          <w:spacing w:val="-13"/>
                          <w:sz w:val="20"/>
                        </w:rPr>
                        <w:t> </w:t>
                      </w:r>
                      <w:r>
                        <w:rPr>
                          <w:sz w:val="20"/>
                        </w:rPr>
                        <w:t>Order</w:t>
                      </w:r>
                      <w:r>
                        <w:rPr>
                          <w:spacing w:val="-13"/>
                          <w:sz w:val="20"/>
                        </w:rPr>
                        <w:t> </w:t>
                      </w:r>
                      <w:r>
                        <w:rPr>
                          <w:sz w:val="20"/>
                        </w:rPr>
                        <w:t>number</w:t>
                      </w:r>
                      <w:r>
                        <w:rPr>
                          <w:spacing w:val="-12"/>
                          <w:sz w:val="20"/>
                        </w:rPr>
                        <w:t> </w:t>
                      </w:r>
                      <w:r>
                        <w:rPr>
                          <w:sz w:val="20"/>
                        </w:rPr>
                        <w:t>and/or</w:t>
                      </w:r>
                      <w:r>
                        <w:rPr>
                          <w:spacing w:val="-11"/>
                          <w:sz w:val="20"/>
                        </w:rPr>
                        <w:t> </w:t>
                      </w:r>
                      <w:r>
                        <w:rPr>
                          <w:sz w:val="20"/>
                        </w:rPr>
                        <w:t>Material</w:t>
                      </w:r>
                      <w:r>
                        <w:rPr>
                          <w:spacing w:val="-14"/>
                          <w:sz w:val="20"/>
                        </w:rPr>
                        <w:t> </w:t>
                      </w:r>
                      <w:r>
                        <w:rPr>
                          <w:sz w:val="20"/>
                        </w:rPr>
                        <w:t>number</w:t>
                      </w:r>
                      <w:r>
                        <w:rPr>
                          <w:spacing w:val="-12"/>
                          <w:sz w:val="20"/>
                        </w:rPr>
                        <w:t> </w:t>
                      </w:r>
                      <w:r>
                        <w:rPr>
                          <w:sz w:val="20"/>
                        </w:rPr>
                        <w:t>if</w:t>
                      </w:r>
                      <w:r>
                        <w:rPr>
                          <w:spacing w:val="-9"/>
                          <w:sz w:val="20"/>
                        </w:rPr>
                        <w:t> </w:t>
                      </w:r>
                      <w:r>
                        <w:rPr>
                          <w:sz w:val="20"/>
                        </w:rPr>
                        <w:t>applicable,</w:t>
                      </w:r>
                      <w:r>
                        <w:rPr>
                          <w:spacing w:val="-12"/>
                          <w:sz w:val="20"/>
                        </w:rPr>
                        <w:t> </w:t>
                      </w:r>
                      <w:r>
                        <w:rPr>
                          <w:sz w:val="20"/>
                        </w:rPr>
                        <w:t>is</w:t>
                      </w:r>
                      <w:r>
                        <w:rPr>
                          <w:spacing w:val="-6"/>
                          <w:sz w:val="20"/>
                        </w:rPr>
                        <w:t> </w:t>
                      </w:r>
                      <w:r>
                        <w:rPr>
                          <w:sz w:val="20"/>
                        </w:rPr>
                        <w:t>on</w:t>
                      </w:r>
                      <w:r>
                        <w:rPr>
                          <w:spacing w:val="-13"/>
                          <w:sz w:val="20"/>
                        </w:rPr>
                        <w:t> </w:t>
                      </w:r>
                      <w:r>
                        <w:rPr>
                          <w:sz w:val="20"/>
                        </w:rPr>
                        <w:t>the</w:t>
                      </w:r>
                      <w:r>
                        <w:rPr>
                          <w:spacing w:val="-14"/>
                          <w:sz w:val="20"/>
                        </w:rPr>
                        <w:t> </w:t>
                      </w:r>
                      <w:r>
                        <w:rPr>
                          <w:sz w:val="20"/>
                        </w:rPr>
                        <w:t>first</w:t>
                      </w:r>
                      <w:r>
                        <w:rPr>
                          <w:spacing w:val="-11"/>
                          <w:sz w:val="20"/>
                        </w:rPr>
                        <w:t> </w:t>
                      </w:r>
                      <w:r>
                        <w:rPr>
                          <w:spacing w:val="-2"/>
                          <w:sz w:val="20"/>
                        </w:rPr>
                        <w:t>page.</w:t>
                      </w:r>
                    </w:p>
                  </w:txbxContent>
                </v:textbox>
                <v:stroke dashstyle="solid"/>
                <w10:wrap type="topAndBottom"/>
              </v:shape>
            </w:pict>
          </mc:Fallback>
        </mc:AlternateContent>
      </w:r>
    </w:p>
    <w:p>
      <w:pPr>
        <w:pStyle w:val="BodyText"/>
        <w:rPr>
          <w:b/>
          <w:sz w:val="20"/>
        </w:rPr>
      </w:pPr>
    </w:p>
    <w:p>
      <w:pPr>
        <w:pStyle w:val="BodyText"/>
        <w:spacing w:before="1"/>
        <w:rPr>
          <w:b/>
          <w:sz w:val="10"/>
        </w:rPr>
      </w:pPr>
      <w:r>
        <w:rPr/>
        <mc:AlternateContent>
          <mc:Choice Requires="wps">
            <w:drawing>
              <wp:anchor distT="0" distB="0" distL="0" distR="0" allowOverlap="1" layoutInCell="1" locked="0" behindDoc="1" simplePos="0" relativeHeight="487591936">
                <wp:simplePos x="0" y="0"/>
                <wp:positionH relativeFrom="page">
                  <wp:posOffset>494791</wp:posOffset>
                </wp:positionH>
                <wp:positionV relativeFrom="paragraph">
                  <wp:posOffset>89344</wp:posOffset>
                </wp:positionV>
                <wp:extent cx="6462395" cy="134239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6462395" cy="1342390"/>
                          <a:chExt cx="6462395" cy="1342390"/>
                        </a:xfrm>
                      </wpg:grpSpPr>
                      <wps:wsp>
                        <wps:cNvPr id="13" name="Graphic 13"/>
                        <wps:cNvSpPr/>
                        <wps:spPr>
                          <a:xfrm>
                            <a:off x="343408" y="648842"/>
                            <a:ext cx="6118860" cy="693420"/>
                          </a:xfrm>
                          <a:custGeom>
                            <a:avLst/>
                            <a:gdLst/>
                            <a:ahLst/>
                            <a:cxnLst/>
                            <a:rect l="l" t="t" r="r" b="b"/>
                            <a:pathLst>
                              <a:path w="6118860" h="693420">
                                <a:moveTo>
                                  <a:pt x="6118860" y="0"/>
                                </a:moveTo>
                                <a:lnTo>
                                  <a:pt x="6112484" y="0"/>
                                </a:lnTo>
                                <a:lnTo>
                                  <a:pt x="6112484" y="7620"/>
                                </a:lnTo>
                                <a:lnTo>
                                  <a:pt x="6112484" y="684530"/>
                                </a:lnTo>
                                <a:lnTo>
                                  <a:pt x="5740" y="684530"/>
                                </a:lnTo>
                                <a:lnTo>
                                  <a:pt x="5740" y="7620"/>
                                </a:lnTo>
                                <a:lnTo>
                                  <a:pt x="6112484" y="7620"/>
                                </a:lnTo>
                                <a:lnTo>
                                  <a:pt x="6112484" y="0"/>
                                </a:lnTo>
                                <a:lnTo>
                                  <a:pt x="0" y="0"/>
                                </a:lnTo>
                                <a:lnTo>
                                  <a:pt x="0" y="7620"/>
                                </a:lnTo>
                                <a:lnTo>
                                  <a:pt x="0" y="684530"/>
                                </a:lnTo>
                                <a:lnTo>
                                  <a:pt x="0" y="693420"/>
                                </a:lnTo>
                                <a:lnTo>
                                  <a:pt x="6112484" y="693420"/>
                                </a:lnTo>
                                <a:lnTo>
                                  <a:pt x="6118860" y="693420"/>
                                </a:lnTo>
                                <a:lnTo>
                                  <a:pt x="6118860" y="0"/>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343408" y="509800"/>
                            <a:ext cx="6118860" cy="832485"/>
                          </a:xfrm>
                          <a:prstGeom prst="rect">
                            <a:avLst/>
                          </a:prstGeom>
                        </wps:spPr>
                        <wps:txbx>
                          <w:txbxContent>
                            <w:p>
                              <w:pPr>
                                <w:tabs>
                                  <w:tab w:pos="2817" w:val="left" w:leader="none"/>
                                  <w:tab w:pos="7658" w:val="left" w:leader="none"/>
                                </w:tabs>
                                <w:spacing w:line="488" w:lineRule="exact" w:before="2"/>
                                <w:ind w:left="120" w:right="0" w:firstLine="0"/>
                                <w:jc w:val="left"/>
                                <w:rPr>
                                  <w:rFonts w:ascii="Edwardian Script ITC"/>
                                  <w:i/>
                                  <w:sz w:val="46"/>
                                </w:rPr>
                              </w:pPr>
                              <w:r>
                                <w:rPr>
                                  <w:position w:val="-4"/>
                                  <w:sz w:val="22"/>
                                </w:rPr>
                                <w:t>ISSUED BY: </w:t>
                              </w:r>
                              <w:r>
                                <w:rPr>
                                  <w:rFonts w:ascii="Edwardian Script ITC"/>
                                  <w:i/>
                                  <w:color w:val="C00000"/>
                                  <w:sz w:val="46"/>
                                  <w:u w:val="single" w:color="000000"/>
                                </w:rPr>
                                <w:tab/>
                              </w:r>
                              <w:r>
                                <w:rPr>
                                  <w:rFonts w:ascii="Edwardian Script ITC"/>
                                  <w:i/>
                                  <w:color w:val="C00000"/>
                                  <w:spacing w:val="-12"/>
                                  <w:sz w:val="46"/>
                                  <w:u w:val="single" w:color="000000"/>
                                </w:rPr>
                                <w:t>Bev J</w:t>
                              </w:r>
                              <w:r>
                                <w:rPr>
                                  <w:rFonts w:ascii="Edwardian Script ITC"/>
                                  <w:i/>
                                  <w:color w:val="C00000"/>
                                  <w:spacing w:val="-7"/>
                                  <w:sz w:val="46"/>
                                  <w:u w:val="single" w:color="000000"/>
                                </w:rPr>
                                <w:t> </w:t>
                              </w:r>
                              <w:r>
                                <w:rPr>
                                  <w:rFonts w:ascii="Edwardian Script ITC"/>
                                  <w:i/>
                                  <w:color w:val="C00000"/>
                                  <w:spacing w:val="-12"/>
                                  <w:sz w:val="46"/>
                                  <w:u w:val="single" w:color="000000"/>
                                </w:rPr>
                                <w:t>Owens</w:t>
                              </w:r>
                              <w:r>
                                <w:rPr>
                                  <w:rFonts w:ascii="Edwardian Script ITC"/>
                                  <w:i/>
                                  <w:color w:val="C00000"/>
                                  <w:sz w:val="46"/>
                                  <w:u w:val="single" w:color="000000"/>
                                </w:rPr>
                                <w:tab/>
                              </w:r>
                            </w:p>
                            <w:p>
                              <w:pPr>
                                <w:spacing w:line="170" w:lineRule="exact" w:before="0"/>
                                <w:ind w:left="0" w:right="1046" w:firstLine="0"/>
                                <w:jc w:val="right"/>
                                <w:rPr>
                                  <w:rFonts w:ascii="SimSun-ExtB"/>
                                  <w:sz w:val="20"/>
                                </w:rPr>
                              </w:pPr>
                              <w:r>
                                <w:rPr>
                                  <w:rFonts w:ascii="SimSun-ExtB"/>
                                  <w:color w:val="C00000"/>
                                  <w:sz w:val="20"/>
                                </w:rPr>
                                <w:t>11</w:t>
                              </w:r>
                              <w:r>
                                <w:rPr>
                                  <w:rFonts w:ascii="SimSun-ExtB"/>
                                  <w:color w:val="C00000"/>
                                  <w:spacing w:val="-2"/>
                                  <w:sz w:val="20"/>
                                </w:rPr>
                                <w:t> </w:t>
                              </w:r>
                              <w:r>
                                <w:rPr>
                                  <w:rFonts w:ascii="SimSun-ExtB"/>
                                  <w:color w:val="C00000"/>
                                  <w:sz w:val="20"/>
                                </w:rPr>
                                <w:t>17</w:t>
                              </w:r>
                              <w:r>
                                <w:rPr>
                                  <w:rFonts w:ascii="SimSun-ExtB"/>
                                  <w:color w:val="C00000"/>
                                  <w:spacing w:val="-2"/>
                                  <w:sz w:val="20"/>
                                </w:rPr>
                                <w:t> </w:t>
                              </w:r>
                              <w:r>
                                <w:rPr>
                                  <w:rFonts w:ascii="SimSun-ExtB"/>
                                  <w:color w:val="C00000"/>
                                  <w:spacing w:val="-4"/>
                                  <w:sz w:val="20"/>
                                </w:rPr>
                                <w:t>2018</w:t>
                              </w:r>
                            </w:p>
                            <w:p>
                              <w:pPr>
                                <w:tabs>
                                  <w:tab w:pos="8409" w:val="left" w:leader="none"/>
                                  <w:tab w:pos="8836" w:val="left" w:leader="none"/>
                                  <w:tab w:pos="9268" w:val="left" w:leader="none"/>
                                </w:tabs>
                                <w:spacing w:line="217" w:lineRule="exact" w:before="0"/>
                                <w:ind w:left="8040" w:right="0" w:firstLine="0"/>
                                <w:jc w:val="left"/>
                                <w:rPr>
                                  <w:sz w:val="22"/>
                                </w:rPr>
                              </w:pPr>
                              <w:r>
                                <w:rPr>
                                  <w:sz w:val="22"/>
                                  <w:u w:val="single"/>
                                </w:rPr>
                                <w:tab/>
                              </w:r>
                              <w:r>
                                <w:rPr>
                                  <w:spacing w:val="-10"/>
                                  <w:sz w:val="22"/>
                                  <w:u w:val="single"/>
                                </w:rPr>
                                <w:t>/</w:t>
                              </w:r>
                              <w:r>
                                <w:rPr>
                                  <w:sz w:val="22"/>
                                  <w:u w:val="single"/>
                                </w:rPr>
                                <w:tab/>
                              </w:r>
                              <w:r>
                                <w:rPr>
                                  <w:spacing w:val="-10"/>
                                  <w:sz w:val="22"/>
                                  <w:u w:val="single"/>
                                </w:rPr>
                                <w:t>/</w:t>
                              </w:r>
                              <w:r>
                                <w:rPr>
                                  <w:sz w:val="22"/>
                                  <w:u w:val="single"/>
                                </w:rPr>
                                <w:tab/>
                              </w:r>
                            </w:p>
                            <w:p>
                              <w:pPr>
                                <w:tabs>
                                  <w:tab w:pos="8762" w:val="left" w:leader="none"/>
                                </w:tabs>
                                <w:spacing w:line="226" w:lineRule="exact" w:before="0"/>
                                <w:ind w:left="3180" w:right="0" w:firstLine="0"/>
                                <w:jc w:val="left"/>
                                <w:rPr>
                                  <w:sz w:val="20"/>
                                </w:rPr>
                              </w:pPr>
                              <w:r>
                                <w:rPr>
                                  <w:spacing w:val="-2"/>
                                  <w:sz w:val="20"/>
                                </w:rPr>
                                <w:t>Signature</w:t>
                              </w:r>
                              <w:r>
                                <w:rPr>
                                  <w:sz w:val="20"/>
                                </w:rPr>
                                <w:tab/>
                              </w:r>
                              <w:r>
                                <w:rPr>
                                  <w:spacing w:val="-4"/>
                                  <w:sz w:val="20"/>
                                </w:rPr>
                                <w:t>Date</w:t>
                              </w:r>
                            </w:p>
                          </w:txbxContent>
                        </wps:txbx>
                        <wps:bodyPr wrap="square" lIns="0" tIns="0" rIns="0" bIns="0" rtlCol="0">
                          <a:noAutofit/>
                        </wps:bodyPr>
                      </wps:wsp>
                      <wps:wsp>
                        <wps:cNvPr id="15" name="Textbox 15"/>
                        <wps:cNvSpPr txBox="1"/>
                        <wps:spPr>
                          <a:xfrm>
                            <a:off x="3047" y="3047"/>
                            <a:ext cx="6029960" cy="506095"/>
                          </a:xfrm>
                          <a:prstGeom prst="rect">
                            <a:avLst/>
                          </a:prstGeom>
                          <a:ln w="6096">
                            <a:solidFill>
                              <a:srgbClr val="000000"/>
                            </a:solidFill>
                            <a:prstDash val="solid"/>
                          </a:ln>
                        </wps:spPr>
                        <wps:txbx>
                          <w:txbxContent>
                            <w:p>
                              <w:pPr>
                                <w:tabs>
                                  <w:tab w:pos="3446" w:val="left" w:leader="none"/>
                                  <w:tab w:pos="6741" w:val="left" w:leader="none"/>
                                  <w:tab w:pos="7108" w:val="left" w:leader="none"/>
                                  <w:tab w:pos="7415" w:val="left" w:leader="none"/>
                                </w:tabs>
                                <w:spacing w:line="270" w:lineRule="exact" w:before="0"/>
                                <w:ind w:left="0" w:right="1459" w:firstLine="0"/>
                                <w:jc w:val="right"/>
                                <w:rPr>
                                  <w:sz w:val="22"/>
                                </w:rPr>
                              </w:pPr>
                              <w:r>
                                <w:rPr>
                                  <w:sz w:val="22"/>
                                </w:rPr>
                                <w:t>Production Order Number </w:t>
                              </w:r>
                              <w:r>
                                <w:rPr>
                                  <w:rFonts w:ascii="Kristen ITC"/>
                                  <w:color w:val="006EC0"/>
                                  <w:position w:val="3"/>
                                  <w:sz w:val="24"/>
                                  <w:u w:val="single" w:color="000000"/>
                                </w:rPr>
                                <w:tab/>
                              </w:r>
                              <w:r>
                                <w:rPr>
                                  <w:rFonts w:ascii="Kristen ITC"/>
                                  <w:color w:val="006EC0"/>
                                  <w:spacing w:val="-2"/>
                                  <w:position w:val="3"/>
                                  <w:sz w:val="24"/>
                                  <w:u w:val="single" w:color="000000"/>
                                </w:rPr>
                                <w:t>101330014</w:t>
                              </w:r>
                              <w:r>
                                <w:rPr>
                                  <w:rFonts w:ascii="Kristen ITC"/>
                                  <w:color w:val="006EC0"/>
                                  <w:position w:val="3"/>
                                  <w:sz w:val="24"/>
                                  <w:u w:val="single" w:color="000000"/>
                                </w:rPr>
                                <w:tab/>
                              </w:r>
                              <w:r>
                                <w:rPr>
                                  <w:rFonts w:ascii="Kristen ITC"/>
                                  <w:color w:val="006EC0"/>
                                  <w:position w:val="3"/>
                                  <w:sz w:val="24"/>
                                </w:rPr>
                                <w:tab/>
                              </w:r>
                              <w:r>
                                <w:rPr>
                                  <w:spacing w:val="-10"/>
                                  <w:sz w:val="22"/>
                                </w:rPr>
                                <w:t>[</w:t>
                              </w:r>
                              <w:r>
                                <w:rPr>
                                  <w:sz w:val="22"/>
                                </w:rPr>
                                <w:tab/>
                                <w:t>]</w:t>
                              </w:r>
                              <w:r>
                                <w:rPr>
                                  <w:spacing w:val="-3"/>
                                  <w:sz w:val="22"/>
                                </w:rPr>
                                <w:t> </w:t>
                              </w:r>
                              <w:r>
                                <w:rPr>
                                  <w:spacing w:val="-5"/>
                                  <w:sz w:val="22"/>
                                </w:rPr>
                                <w:t>N/A</w:t>
                              </w:r>
                            </w:p>
                            <w:p>
                              <w:pPr>
                                <w:tabs>
                                  <w:tab w:pos="2375" w:val="left" w:leader="none"/>
                                  <w:tab w:pos="6705" w:val="left" w:leader="none"/>
                                  <w:tab w:pos="7147" w:val="left" w:leader="none"/>
                                </w:tabs>
                                <w:spacing w:before="143"/>
                                <w:ind w:left="0" w:right="1459" w:firstLine="0"/>
                                <w:jc w:val="right"/>
                                <w:rPr>
                                  <w:sz w:val="22"/>
                                </w:rPr>
                              </w:pPr>
                              <w:r>
                                <w:rPr>
                                  <w:sz w:val="22"/>
                                </w:rPr>
                                <w:t>Material Number </w:t>
                              </w:r>
                              <w:r>
                                <w:rPr>
                                  <w:rFonts w:ascii="Kristen ITC"/>
                                  <w:color w:val="006EC0"/>
                                  <w:position w:val="6"/>
                                  <w:sz w:val="24"/>
                                  <w:u w:val="single" w:color="000000"/>
                                </w:rPr>
                                <w:tab/>
                              </w:r>
                              <w:r>
                                <w:rPr>
                                  <w:rFonts w:ascii="Kristen ITC"/>
                                  <w:color w:val="006EC0"/>
                                  <w:spacing w:val="-2"/>
                                  <w:position w:val="6"/>
                                  <w:sz w:val="24"/>
                                  <w:u w:val="single" w:color="000000"/>
                                </w:rPr>
                                <w:t>6014300</w:t>
                              </w:r>
                              <w:r>
                                <w:rPr>
                                  <w:rFonts w:ascii="Kristen ITC"/>
                                  <w:color w:val="006EC0"/>
                                  <w:position w:val="6"/>
                                  <w:sz w:val="24"/>
                                  <w:u w:val="single" w:color="000000"/>
                                </w:rPr>
                                <w:tab/>
                              </w:r>
                              <w:r>
                                <w:rPr>
                                  <w:rFonts w:ascii="Kristen ITC"/>
                                  <w:color w:val="006EC0"/>
                                  <w:spacing w:val="40"/>
                                  <w:position w:val="6"/>
                                  <w:sz w:val="24"/>
                                </w:rPr>
                                <w:t> </w:t>
                              </w:r>
                              <w:r>
                                <w:rPr>
                                  <w:sz w:val="22"/>
                                </w:rPr>
                                <w:t>[</w:t>
                                <w:tab/>
                                <w:t>]</w:t>
                              </w:r>
                              <w:r>
                                <w:rPr>
                                  <w:spacing w:val="-3"/>
                                  <w:sz w:val="22"/>
                                </w:rPr>
                                <w:t> </w:t>
                              </w:r>
                              <w:r>
                                <w:rPr>
                                  <w:spacing w:val="-5"/>
                                  <w:sz w:val="22"/>
                                </w:rPr>
                                <w:t>N/A</w:t>
                              </w:r>
                            </w:p>
                          </w:txbxContent>
                        </wps:txbx>
                        <wps:bodyPr wrap="square" lIns="0" tIns="0" rIns="0" bIns="0" rtlCol="0">
                          <a:noAutofit/>
                        </wps:bodyPr>
                      </wps:wsp>
                    </wpg:wgp>
                  </a:graphicData>
                </a:graphic>
              </wp:anchor>
            </w:drawing>
          </mc:Choice>
          <mc:Fallback>
            <w:pict>
              <v:group style="position:absolute;margin-left:38.959999pt;margin-top:7.034976pt;width:508.85pt;height:105.7pt;mso-position-horizontal-relative:page;mso-position-vertical-relative:paragraph;z-index:-15724544;mso-wrap-distance-left:0;mso-wrap-distance-right:0" id="docshapegroup11" coordorigin="779,141" coordsize="10177,2114">
                <v:shape style="position:absolute;left:1320;top:1162;width:9636;height:1092" id="docshape12" coordorigin="1320,1162" coordsize="9636,1092" path="m10956,1162l10946,1162,10946,1174,10946,2240,1329,2240,1329,1174,10946,1174,10946,1162,1320,1162,1320,1174,1320,2240,1320,2254,10946,2254,10956,2254,10956,1162xe" filled="true" fillcolor="#000000" stroked="false">
                  <v:path arrowok="t"/>
                  <v:fill type="solid"/>
                </v:shape>
                <v:shape style="position:absolute;left:1320;top:943;width:9636;height:1311" type="#_x0000_t202" id="docshape13" filled="false" stroked="false">
                  <v:textbox inset="0,0,0,0">
                    <w:txbxContent>
                      <w:p>
                        <w:pPr>
                          <w:tabs>
                            <w:tab w:pos="2817" w:val="left" w:leader="none"/>
                            <w:tab w:pos="7658" w:val="left" w:leader="none"/>
                          </w:tabs>
                          <w:spacing w:line="488" w:lineRule="exact" w:before="2"/>
                          <w:ind w:left="120" w:right="0" w:firstLine="0"/>
                          <w:jc w:val="left"/>
                          <w:rPr>
                            <w:rFonts w:ascii="Edwardian Script ITC"/>
                            <w:i/>
                            <w:sz w:val="46"/>
                          </w:rPr>
                        </w:pPr>
                        <w:r>
                          <w:rPr>
                            <w:position w:val="-4"/>
                            <w:sz w:val="22"/>
                          </w:rPr>
                          <w:t>ISSUED BY: </w:t>
                        </w:r>
                        <w:r>
                          <w:rPr>
                            <w:rFonts w:ascii="Edwardian Script ITC"/>
                            <w:i/>
                            <w:color w:val="C00000"/>
                            <w:sz w:val="46"/>
                            <w:u w:val="single" w:color="000000"/>
                          </w:rPr>
                          <w:tab/>
                        </w:r>
                        <w:r>
                          <w:rPr>
                            <w:rFonts w:ascii="Edwardian Script ITC"/>
                            <w:i/>
                            <w:color w:val="C00000"/>
                            <w:spacing w:val="-12"/>
                            <w:sz w:val="46"/>
                            <w:u w:val="single" w:color="000000"/>
                          </w:rPr>
                          <w:t>Bev J</w:t>
                        </w:r>
                        <w:r>
                          <w:rPr>
                            <w:rFonts w:ascii="Edwardian Script ITC"/>
                            <w:i/>
                            <w:color w:val="C00000"/>
                            <w:spacing w:val="-7"/>
                            <w:sz w:val="46"/>
                            <w:u w:val="single" w:color="000000"/>
                          </w:rPr>
                          <w:t> </w:t>
                        </w:r>
                        <w:r>
                          <w:rPr>
                            <w:rFonts w:ascii="Edwardian Script ITC"/>
                            <w:i/>
                            <w:color w:val="C00000"/>
                            <w:spacing w:val="-12"/>
                            <w:sz w:val="46"/>
                            <w:u w:val="single" w:color="000000"/>
                          </w:rPr>
                          <w:t>Owens</w:t>
                        </w:r>
                        <w:r>
                          <w:rPr>
                            <w:rFonts w:ascii="Edwardian Script ITC"/>
                            <w:i/>
                            <w:color w:val="C00000"/>
                            <w:sz w:val="46"/>
                            <w:u w:val="single" w:color="000000"/>
                          </w:rPr>
                          <w:tab/>
                        </w:r>
                      </w:p>
                      <w:p>
                        <w:pPr>
                          <w:spacing w:line="170" w:lineRule="exact" w:before="0"/>
                          <w:ind w:left="0" w:right="1046" w:firstLine="0"/>
                          <w:jc w:val="right"/>
                          <w:rPr>
                            <w:rFonts w:ascii="SimSun-ExtB"/>
                            <w:sz w:val="20"/>
                          </w:rPr>
                        </w:pPr>
                        <w:r>
                          <w:rPr>
                            <w:rFonts w:ascii="SimSun-ExtB"/>
                            <w:color w:val="C00000"/>
                            <w:sz w:val="20"/>
                          </w:rPr>
                          <w:t>11</w:t>
                        </w:r>
                        <w:r>
                          <w:rPr>
                            <w:rFonts w:ascii="SimSun-ExtB"/>
                            <w:color w:val="C00000"/>
                            <w:spacing w:val="-2"/>
                            <w:sz w:val="20"/>
                          </w:rPr>
                          <w:t> </w:t>
                        </w:r>
                        <w:r>
                          <w:rPr>
                            <w:rFonts w:ascii="SimSun-ExtB"/>
                            <w:color w:val="C00000"/>
                            <w:sz w:val="20"/>
                          </w:rPr>
                          <w:t>17</w:t>
                        </w:r>
                        <w:r>
                          <w:rPr>
                            <w:rFonts w:ascii="SimSun-ExtB"/>
                            <w:color w:val="C00000"/>
                            <w:spacing w:val="-2"/>
                            <w:sz w:val="20"/>
                          </w:rPr>
                          <w:t> </w:t>
                        </w:r>
                        <w:r>
                          <w:rPr>
                            <w:rFonts w:ascii="SimSun-ExtB"/>
                            <w:color w:val="C00000"/>
                            <w:spacing w:val="-4"/>
                            <w:sz w:val="20"/>
                          </w:rPr>
                          <w:t>2018</w:t>
                        </w:r>
                      </w:p>
                      <w:p>
                        <w:pPr>
                          <w:tabs>
                            <w:tab w:pos="8409" w:val="left" w:leader="none"/>
                            <w:tab w:pos="8836" w:val="left" w:leader="none"/>
                            <w:tab w:pos="9268" w:val="left" w:leader="none"/>
                          </w:tabs>
                          <w:spacing w:line="217" w:lineRule="exact" w:before="0"/>
                          <w:ind w:left="8040" w:right="0" w:firstLine="0"/>
                          <w:jc w:val="left"/>
                          <w:rPr>
                            <w:sz w:val="22"/>
                          </w:rPr>
                        </w:pPr>
                        <w:r>
                          <w:rPr>
                            <w:sz w:val="22"/>
                            <w:u w:val="single"/>
                          </w:rPr>
                          <w:tab/>
                        </w:r>
                        <w:r>
                          <w:rPr>
                            <w:spacing w:val="-10"/>
                            <w:sz w:val="22"/>
                            <w:u w:val="single"/>
                          </w:rPr>
                          <w:t>/</w:t>
                        </w:r>
                        <w:r>
                          <w:rPr>
                            <w:sz w:val="22"/>
                            <w:u w:val="single"/>
                          </w:rPr>
                          <w:tab/>
                        </w:r>
                        <w:r>
                          <w:rPr>
                            <w:spacing w:val="-10"/>
                            <w:sz w:val="22"/>
                            <w:u w:val="single"/>
                          </w:rPr>
                          <w:t>/</w:t>
                        </w:r>
                        <w:r>
                          <w:rPr>
                            <w:sz w:val="22"/>
                            <w:u w:val="single"/>
                          </w:rPr>
                          <w:tab/>
                        </w:r>
                      </w:p>
                      <w:p>
                        <w:pPr>
                          <w:tabs>
                            <w:tab w:pos="8762" w:val="left" w:leader="none"/>
                          </w:tabs>
                          <w:spacing w:line="226" w:lineRule="exact" w:before="0"/>
                          <w:ind w:left="3180" w:right="0" w:firstLine="0"/>
                          <w:jc w:val="left"/>
                          <w:rPr>
                            <w:sz w:val="20"/>
                          </w:rPr>
                        </w:pPr>
                        <w:r>
                          <w:rPr>
                            <w:spacing w:val="-2"/>
                            <w:sz w:val="20"/>
                          </w:rPr>
                          <w:t>Signature</w:t>
                        </w:r>
                        <w:r>
                          <w:rPr>
                            <w:sz w:val="20"/>
                          </w:rPr>
                          <w:tab/>
                        </w:r>
                        <w:r>
                          <w:rPr>
                            <w:spacing w:val="-4"/>
                            <w:sz w:val="20"/>
                          </w:rPr>
                          <w:t>Date</w:t>
                        </w:r>
                      </w:p>
                    </w:txbxContent>
                  </v:textbox>
                  <w10:wrap type="none"/>
                </v:shape>
                <v:shape style="position:absolute;left:784;top:145;width:9496;height:797" type="#_x0000_t202" id="docshape14" filled="false" stroked="true" strokeweight=".48pt" strokecolor="#000000">
                  <v:textbox inset="0,0,0,0">
                    <w:txbxContent>
                      <w:p>
                        <w:pPr>
                          <w:tabs>
                            <w:tab w:pos="3446" w:val="left" w:leader="none"/>
                            <w:tab w:pos="6741" w:val="left" w:leader="none"/>
                            <w:tab w:pos="7108" w:val="left" w:leader="none"/>
                            <w:tab w:pos="7415" w:val="left" w:leader="none"/>
                          </w:tabs>
                          <w:spacing w:line="270" w:lineRule="exact" w:before="0"/>
                          <w:ind w:left="0" w:right="1459" w:firstLine="0"/>
                          <w:jc w:val="right"/>
                          <w:rPr>
                            <w:sz w:val="22"/>
                          </w:rPr>
                        </w:pPr>
                        <w:r>
                          <w:rPr>
                            <w:sz w:val="22"/>
                          </w:rPr>
                          <w:t>Production Order Number </w:t>
                        </w:r>
                        <w:r>
                          <w:rPr>
                            <w:rFonts w:ascii="Kristen ITC"/>
                            <w:color w:val="006EC0"/>
                            <w:position w:val="3"/>
                            <w:sz w:val="24"/>
                            <w:u w:val="single" w:color="000000"/>
                          </w:rPr>
                          <w:tab/>
                        </w:r>
                        <w:r>
                          <w:rPr>
                            <w:rFonts w:ascii="Kristen ITC"/>
                            <w:color w:val="006EC0"/>
                            <w:spacing w:val="-2"/>
                            <w:position w:val="3"/>
                            <w:sz w:val="24"/>
                            <w:u w:val="single" w:color="000000"/>
                          </w:rPr>
                          <w:t>101330014</w:t>
                        </w:r>
                        <w:r>
                          <w:rPr>
                            <w:rFonts w:ascii="Kristen ITC"/>
                            <w:color w:val="006EC0"/>
                            <w:position w:val="3"/>
                            <w:sz w:val="24"/>
                            <w:u w:val="single" w:color="000000"/>
                          </w:rPr>
                          <w:tab/>
                        </w:r>
                        <w:r>
                          <w:rPr>
                            <w:rFonts w:ascii="Kristen ITC"/>
                            <w:color w:val="006EC0"/>
                            <w:position w:val="3"/>
                            <w:sz w:val="24"/>
                          </w:rPr>
                          <w:tab/>
                        </w:r>
                        <w:r>
                          <w:rPr>
                            <w:spacing w:val="-10"/>
                            <w:sz w:val="22"/>
                          </w:rPr>
                          <w:t>[</w:t>
                        </w:r>
                        <w:r>
                          <w:rPr>
                            <w:sz w:val="22"/>
                          </w:rPr>
                          <w:tab/>
                          <w:t>]</w:t>
                        </w:r>
                        <w:r>
                          <w:rPr>
                            <w:spacing w:val="-3"/>
                            <w:sz w:val="22"/>
                          </w:rPr>
                          <w:t> </w:t>
                        </w:r>
                        <w:r>
                          <w:rPr>
                            <w:spacing w:val="-5"/>
                            <w:sz w:val="22"/>
                          </w:rPr>
                          <w:t>N/A</w:t>
                        </w:r>
                      </w:p>
                      <w:p>
                        <w:pPr>
                          <w:tabs>
                            <w:tab w:pos="2375" w:val="left" w:leader="none"/>
                            <w:tab w:pos="6705" w:val="left" w:leader="none"/>
                            <w:tab w:pos="7147" w:val="left" w:leader="none"/>
                          </w:tabs>
                          <w:spacing w:before="143"/>
                          <w:ind w:left="0" w:right="1459" w:firstLine="0"/>
                          <w:jc w:val="right"/>
                          <w:rPr>
                            <w:sz w:val="22"/>
                          </w:rPr>
                        </w:pPr>
                        <w:r>
                          <w:rPr>
                            <w:sz w:val="22"/>
                          </w:rPr>
                          <w:t>Material Number </w:t>
                        </w:r>
                        <w:r>
                          <w:rPr>
                            <w:rFonts w:ascii="Kristen ITC"/>
                            <w:color w:val="006EC0"/>
                            <w:position w:val="6"/>
                            <w:sz w:val="24"/>
                            <w:u w:val="single" w:color="000000"/>
                          </w:rPr>
                          <w:tab/>
                        </w:r>
                        <w:r>
                          <w:rPr>
                            <w:rFonts w:ascii="Kristen ITC"/>
                            <w:color w:val="006EC0"/>
                            <w:spacing w:val="-2"/>
                            <w:position w:val="6"/>
                            <w:sz w:val="24"/>
                            <w:u w:val="single" w:color="000000"/>
                          </w:rPr>
                          <w:t>6014300</w:t>
                        </w:r>
                        <w:r>
                          <w:rPr>
                            <w:rFonts w:ascii="Kristen ITC"/>
                            <w:color w:val="006EC0"/>
                            <w:position w:val="6"/>
                            <w:sz w:val="24"/>
                            <w:u w:val="single" w:color="000000"/>
                          </w:rPr>
                          <w:tab/>
                        </w:r>
                        <w:r>
                          <w:rPr>
                            <w:rFonts w:ascii="Kristen ITC"/>
                            <w:color w:val="006EC0"/>
                            <w:spacing w:val="40"/>
                            <w:position w:val="6"/>
                            <w:sz w:val="24"/>
                          </w:rPr>
                          <w:t> </w:t>
                        </w:r>
                        <w:r>
                          <w:rPr>
                            <w:sz w:val="22"/>
                          </w:rPr>
                          <w:t>[</w:t>
                          <w:tab/>
                          <w:t>]</w:t>
                        </w:r>
                        <w:r>
                          <w:rPr>
                            <w:spacing w:val="-3"/>
                            <w:sz w:val="22"/>
                          </w:rPr>
                          <w:t> </w:t>
                        </w:r>
                        <w:r>
                          <w:rPr>
                            <w:spacing w:val="-5"/>
                            <w:sz w:val="22"/>
                          </w:rPr>
                          <w:t>N/A</w:t>
                        </w:r>
                      </w:p>
                    </w:txbxContent>
                  </v:textbox>
                  <v:stroke dashstyle="solid"/>
                  <w10:wrap type="none"/>
                </v:shape>
                <w10:wrap type="topAndBottom"/>
              </v:group>
            </w:pict>
          </mc:Fallback>
        </mc:AlternateContent>
      </w:r>
    </w:p>
    <w:p>
      <w:pPr>
        <w:pStyle w:val="BodyText"/>
        <w:rPr>
          <w:b/>
          <w:sz w:val="20"/>
        </w:rPr>
      </w:pPr>
    </w:p>
    <w:p>
      <w:pPr>
        <w:pStyle w:val="BodyText"/>
        <w:rPr>
          <w:b/>
          <w:sz w:val="20"/>
        </w:rPr>
      </w:pPr>
    </w:p>
    <w:p>
      <w:pPr>
        <w:pStyle w:val="BodyText"/>
        <w:spacing w:before="9"/>
        <w:rPr>
          <w:b/>
        </w:rPr>
      </w:pPr>
    </w:p>
    <w:tbl>
      <w:tblPr>
        <w:tblW w:w="0" w:type="auto"/>
        <w:jc w:val="left"/>
        <w:tblInd w:w="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4"/>
        <w:gridCol w:w="4786"/>
        <w:gridCol w:w="2944"/>
      </w:tblGrid>
      <w:tr>
        <w:trPr>
          <w:trHeight w:val="505" w:hRule="atLeast"/>
        </w:trPr>
        <w:tc>
          <w:tcPr>
            <w:tcW w:w="1814" w:type="dxa"/>
            <w:tcBorders>
              <w:right w:val="nil"/>
            </w:tcBorders>
          </w:tcPr>
          <w:p>
            <w:pPr>
              <w:pStyle w:val="TableParagraph"/>
              <w:spacing w:line="246" w:lineRule="exact"/>
              <w:ind w:left="470"/>
              <w:rPr>
                <w:sz w:val="22"/>
              </w:rPr>
            </w:pPr>
            <w:r>
              <w:rPr>
                <w:spacing w:val="-2"/>
                <w:sz w:val="22"/>
              </w:rPr>
              <w:t>Legend:</w:t>
            </w:r>
          </w:p>
        </w:tc>
        <w:tc>
          <w:tcPr>
            <w:tcW w:w="4786" w:type="dxa"/>
            <w:tcBorders>
              <w:left w:val="nil"/>
              <w:right w:val="nil"/>
            </w:tcBorders>
          </w:tcPr>
          <w:p>
            <w:pPr>
              <w:pStyle w:val="TableParagraph"/>
              <w:spacing w:line="239" w:lineRule="exact"/>
              <w:ind w:left="569"/>
              <w:rPr>
                <w:sz w:val="22"/>
              </w:rPr>
            </w:pPr>
            <w:r>
              <w:rPr>
                <w:sz w:val="22"/>
              </w:rPr>
              <w:t>Date</w:t>
            </w:r>
            <w:r>
              <w:rPr>
                <w:spacing w:val="-4"/>
                <w:sz w:val="22"/>
              </w:rPr>
              <w:t> </w:t>
            </w:r>
            <w:r>
              <w:rPr>
                <w:sz w:val="22"/>
              </w:rPr>
              <w:t>(D)</w:t>
            </w:r>
            <w:r>
              <w:rPr>
                <w:spacing w:val="-6"/>
                <w:sz w:val="22"/>
              </w:rPr>
              <w:t> </w:t>
            </w:r>
            <w:r>
              <w:rPr>
                <w:sz w:val="22"/>
              </w:rPr>
              <w:t>=</w:t>
            </w:r>
            <w:r>
              <w:rPr>
                <w:spacing w:val="-2"/>
                <w:sz w:val="22"/>
              </w:rPr>
              <w:t> DD/MMM/YYYY</w:t>
            </w:r>
          </w:p>
          <w:p>
            <w:pPr>
              <w:pStyle w:val="TableParagraph"/>
              <w:spacing w:line="246" w:lineRule="exact"/>
              <w:ind w:left="569"/>
              <w:rPr>
                <w:sz w:val="22"/>
              </w:rPr>
            </w:pPr>
            <w:r>
              <w:rPr>
                <w:sz w:val="22"/>
              </w:rPr>
              <w:t>Time</w:t>
            </w:r>
            <w:r>
              <w:rPr>
                <w:spacing w:val="-9"/>
                <w:sz w:val="22"/>
              </w:rPr>
              <w:t> </w:t>
            </w:r>
            <w:r>
              <w:rPr>
                <w:sz w:val="22"/>
              </w:rPr>
              <w:t>(t)</w:t>
            </w:r>
            <w:r>
              <w:rPr>
                <w:spacing w:val="-8"/>
                <w:sz w:val="22"/>
              </w:rPr>
              <w:t> </w:t>
            </w:r>
            <w:r>
              <w:rPr>
                <w:sz w:val="22"/>
              </w:rPr>
              <w:t>(24</w:t>
            </w:r>
            <w:r>
              <w:rPr>
                <w:spacing w:val="-6"/>
                <w:sz w:val="22"/>
              </w:rPr>
              <w:t> </w:t>
            </w:r>
            <w:r>
              <w:rPr>
                <w:sz w:val="22"/>
              </w:rPr>
              <w:t>hr)</w:t>
            </w:r>
            <w:r>
              <w:rPr>
                <w:spacing w:val="-5"/>
                <w:sz w:val="22"/>
              </w:rPr>
              <w:t> </w:t>
            </w:r>
            <w:r>
              <w:rPr>
                <w:sz w:val="22"/>
              </w:rPr>
              <w:t>=</w:t>
            </w:r>
            <w:r>
              <w:rPr>
                <w:spacing w:val="-4"/>
                <w:sz w:val="22"/>
              </w:rPr>
              <w:t> </w:t>
            </w:r>
            <w:r>
              <w:rPr>
                <w:sz w:val="22"/>
              </w:rPr>
              <w:t>e.g.,</w:t>
            </w:r>
            <w:r>
              <w:rPr>
                <w:spacing w:val="-5"/>
                <w:sz w:val="22"/>
              </w:rPr>
              <w:t> </w:t>
            </w:r>
            <w:r>
              <w:rPr>
                <w:sz w:val="22"/>
              </w:rPr>
              <w:t>1400</w:t>
            </w:r>
            <w:r>
              <w:rPr>
                <w:spacing w:val="-6"/>
                <w:sz w:val="22"/>
              </w:rPr>
              <w:t> </w:t>
            </w:r>
            <w:r>
              <w:rPr>
                <w:sz w:val="22"/>
              </w:rPr>
              <w:t>for</w:t>
            </w:r>
            <w:r>
              <w:rPr>
                <w:spacing w:val="-3"/>
                <w:sz w:val="22"/>
              </w:rPr>
              <w:t> </w:t>
            </w:r>
            <w:r>
              <w:rPr>
                <w:sz w:val="22"/>
              </w:rPr>
              <w:t>2:00</w:t>
            </w:r>
            <w:r>
              <w:rPr>
                <w:spacing w:val="-4"/>
                <w:sz w:val="22"/>
              </w:rPr>
              <w:t> </w:t>
            </w:r>
            <w:r>
              <w:rPr>
                <w:spacing w:val="-5"/>
                <w:sz w:val="22"/>
              </w:rPr>
              <w:t>PM</w:t>
            </w:r>
          </w:p>
        </w:tc>
        <w:tc>
          <w:tcPr>
            <w:tcW w:w="2944" w:type="dxa"/>
            <w:tcBorders>
              <w:left w:val="nil"/>
            </w:tcBorders>
          </w:tcPr>
          <w:p>
            <w:pPr>
              <w:pStyle w:val="TableParagraph"/>
              <w:spacing w:line="228" w:lineRule="auto" w:before="3"/>
              <w:ind w:left="369" w:right="771"/>
              <w:rPr>
                <w:sz w:val="22"/>
              </w:rPr>
            </w:pPr>
            <w:r>
              <w:rPr>
                <w:color w:val="FF0000"/>
                <w:sz w:val="22"/>
              </w:rPr>
              <w:t>P</w:t>
            </w:r>
            <w:r>
              <w:rPr>
                <w:color w:val="FF0000"/>
                <w:spacing w:val="-16"/>
                <w:sz w:val="22"/>
              </w:rPr>
              <w:t> </w:t>
            </w:r>
            <w:r>
              <w:rPr>
                <w:color w:val="FF0000"/>
                <w:sz w:val="22"/>
              </w:rPr>
              <w:t>=</w:t>
            </w:r>
            <w:r>
              <w:rPr>
                <w:color w:val="FF0000"/>
                <w:spacing w:val="-15"/>
                <w:sz w:val="22"/>
              </w:rPr>
              <w:t> </w:t>
            </w:r>
            <w:r>
              <w:rPr>
                <w:color w:val="FF0000"/>
                <w:sz w:val="22"/>
              </w:rPr>
              <w:t>Performed</w:t>
            </w:r>
            <w:r>
              <w:rPr>
                <w:color w:val="FF0000"/>
                <w:spacing w:val="-15"/>
                <w:sz w:val="22"/>
              </w:rPr>
              <w:t> </w:t>
            </w:r>
            <w:r>
              <w:rPr>
                <w:color w:val="FF0000"/>
                <w:sz w:val="22"/>
              </w:rPr>
              <w:t>by V = Verified by</w:t>
            </w:r>
          </w:p>
        </w:tc>
      </w:tr>
    </w:tbl>
    <w:p>
      <w:pPr>
        <w:spacing w:after="0" w:line="228" w:lineRule="auto"/>
        <w:rPr>
          <w:sz w:val="22"/>
        </w:rPr>
        <w:sectPr>
          <w:headerReference w:type="default" r:id="rId19"/>
          <w:footerReference w:type="default" r:id="rId20"/>
          <w:pgSz w:w="12240" w:h="15840"/>
          <w:pgMar w:header="969" w:footer="0" w:top="1200" w:bottom="28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3</w:t>
            </w:r>
            <w:r>
              <w:rPr>
                <w:spacing w:val="-8"/>
                <w:sz w:val="22"/>
              </w:rPr>
              <w:t> </w:t>
            </w:r>
            <w:r>
              <w:rPr>
                <w:sz w:val="22"/>
              </w:rPr>
              <w:t>of</w:t>
            </w:r>
            <w:r>
              <w:rPr>
                <w:spacing w:val="1"/>
                <w:sz w:val="22"/>
              </w:rPr>
              <w:t>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rPr>
          <w:b/>
          <w:sz w:val="20"/>
        </w:rPr>
      </w:pPr>
    </w:p>
    <w:p>
      <w:pPr>
        <w:pStyle w:val="BodyText"/>
        <w:spacing w:before="2"/>
        <w:rPr>
          <w:b/>
          <w:sz w:val="19"/>
        </w:rPr>
      </w:pPr>
    </w:p>
    <w:p>
      <w:pPr>
        <w:pStyle w:val="Heading1"/>
        <w:numPr>
          <w:ilvl w:val="0"/>
          <w:numId w:val="4"/>
        </w:numPr>
        <w:tabs>
          <w:tab w:pos="1618" w:val="left" w:leader="none"/>
        </w:tabs>
        <w:spacing w:line="240" w:lineRule="auto" w:before="99" w:after="0"/>
        <w:ind w:left="1618" w:right="0" w:hanging="358"/>
        <w:jc w:val="left"/>
        <w:rPr>
          <w:rFonts w:ascii="Arial"/>
          <w:b/>
          <w:color w:val="365F91"/>
          <w:sz w:val="22"/>
        </w:rPr>
      </w:pPr>
      <w:bookmarkStart w:name="9. Batch Record (Work Instructions)" w:id="29"/>
      <w:bookmarkEnd w:id="29"/>
      <w:r>
        <w:rPr/>
      </w:r>
      <w:r>
        <w:rPr>
          <w:color w:val="365F91"/>
        </w:rPr>
        <w:t>Batch</w:t>
      </w:r>
      <w:r>
        <w:rPr>
          <w:color w:val="365F91"/>
          <w:spacing w:val="-13"/>
        </w:rPr>
        <w:t> </w:t>
      </w:r>
      <w:r>
        <w:rPr>
          <w:color w:val="365F91"/>
        </w:rPr>
        <w:t>Record</w:t>
      </w:r>
      <w:r>
        <w:rPr>
          <w:color w:val="365F91"/>
          <w:spacing w:val="-14"/>
        </w:rPr>
        <w:t> </w:t>
      </w:r>
      <w:r>
        <w:rPr>
          <w:color w:val="365F91"/>
        </w:rPr>
        <w:t>(Work</w:t>
      </w:r>
      <w:r>
        <w:rPr>
          <w:color w:val="365F91"/>
          <w:spacing w:val="-14"/>
        </w:rPr>
        <w:t> </w:t>
      </w:r>
      <w:r>
        <w:rPr>
          <w:color w:val="365F91"/>
          <w:spacing w:val="-2"/>
        </w:rPr>
        <w:t>Instructions)</w:t>
      </w:r>
    </w:p>
    <w:p>
      <w:pPr>
        <w:pStyle w:val="BodyText"/>
        <w:spacing w:before="10"/>
        <w:rPr>
          <w:rFonts w:ascii="Cambria"/>
          <w:sz w:val="29"/>
        </w:rPr>
      </w:pPr>
    </w:p>
    <w:p>
      <w:pPr>
        <w:spacing w:before="0"/>
        <w:ind w:left="688" w:right="0" w:firstLine="0"/>
        <w:jc w:val="left"/>
        <w:rPr>
          <w:sz w:val="20"/>
        </w:rPr>
      </w:pPr>
      <w:r>
        <w:rPr>
          <w:color w:val="0054C4"/>
          <w:spacing w:val="-2"/>
          <w:sz w:val="20"/>
        </w:rPr>
        <w:t>General</w:t>
      </w:r>
      <w:r>
        <w:rPr>
          <w:color w:val="0054C4"/>
          <w:spacing w:val="-4"/>
          <w:sz w:val="20"/>
        </w:rPr>
        <w:t> </w:t>
      </w:r>
      <w:r>
        <w:rPr>
          <w:color w:val="0054C4"/>
          <w:spacing w:val="-2"/>
          <w:sz w:val="20"/>
        </w:rPr>
        <w:t>Information</w: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040"/>
        <w:gridCol w:w="1440"/>
        <w:gridCol w:w="1442"/>
        <w:gridCol w:w="1260"/>
      </w:tblGrid>
      <w:tr>
        <w:trPr>
          <w:trHeight w:val="628" w:hRule="atLeast"/>
        </w:trPr>
        <w:tc>
          <w:tcPr>
            <w:tcW w:w="713" w:type="dxa"/>
            <w:shd w:val="clear" w:color="auto" w:fill="E6E6E6"/>
          </w:tcPr>
          <w:p>
            <w:pPr>
              <w:pStyle w:val="TableParagraph"/>
              <w:spacing w:line="246" w:lineRule="exact"/>
              <w:ind w:right="117"/>
              <w:jc w:val="right"/>
              <w:rPr>
                <w:b/>
                <w:sz w:val="22"/>
              </w:rPr>
            </w:pPr>
            <w:r>
              <w:rPr>
                <w:b/>
                <w:spacing w:val="-4"/>
                <w:sz w:val="22"/>
              </w:rPr>
              <w:t>Step</w:t>
            </w:r>
          </w:p>
        </w:tc>
        <w:tc>
          <w:tcPr>
            <w:tcW w:w="5040" w:type="dxa"/>
            <w:shd w:val="clear" w:color="auto" w:fill="E6E6E6"/>
          </w:tcPr>
          <w:p>
            <w:pPr>
              <w:pStyle w:val="TableParagraph"/>
              <w:spacing w:line="246" w:lineRule="exact"/>
              <w:ind w:left="1458"/>
              <w:rPr>
                <w:b/>
                <w:sz w:val="22"/>
              </w:rPr>
            </w:pPr>
            <w:r>
              <w:rPr>
                <w:b/>
                <w:sz w:val="22"/>
              </w:rPr>
              <w:t>Process</w:t>
            </w:r>
            <w:r>
              <w:rPr>
                <w:b/>
                <w:spacing w:val="-14"/>
                <w:sz w:val="22"/>
              </w:rPr>
              <w:t> </w:t>
            </w:r>
            <w:r>
              <w:rPr>
                <w:b/>
                <w:spacing w:val="-2"/>
                <w:sz w:val="22"/>
              </w:rPr>
              <w:t>Description</w:t>
            </w:r>
          </w:p>
        </w:tc>
        <w:tc>
          <w:tcPr>
            <w:tcW w:w="1440" w:type="dxa"/>
            <w:shd w:val="clear" w:color="auto" w:fill="E6E6E6"/>
          </w:tcPr>
          <w:p>
            <w:pPr>
              <w:pStyle w:val="TableParagraph"/>
              <w:spacing w:line="246" w:lineRule="exact"/>
              <w:ind w:left="486"/>
              <w:rPr>
                <w:b/>
                <w:sz w:val="22"/>
              </w:rPr>
            </w:pPr>
            <w:r>
              <w:rPr>
                <w:b/>
                <w:spacing w:val="-4"/>
                <w:sz w:val="22"/>
              </w:rPr>
              <w:t>Data</w:t>
            </w:r>
          </w:p>
        </w:tc>
        <w:tc>
          <w:tcPr>
            <w:tcW w:w="1442" w:type="dxa"/>
            <w:shd w:val="clear" w:color="auto" w:fill="E6E6E6"/>
          </w:tcPr>
          <w:p>
            <w:pPr>
              <w:pStyle w:val="TableParagraph"/>
              <w:ind w:left="217"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260" w:type="dxa"/>
            <w:shd w:val="clear" w:color="auto" w:fill="E6E6E6"/>
          </w:tcPr>
          <w:p>
            <w:pPr>
              <w:pStyle w:val="TableParagraph"/>
              <w:ind w:left="124" w:right="113"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5833" w:hRule="atLeast"/>
        </w:trPr>
        <w:tc>
          <w:tcPr>
            <w:tcW w:w="713" w:type="dxa"/>
          </w:tcPr>
          <w:p>
            <w:pPr>
              <w:pStyle w:val="TableParagraph"/>
              <w:spacing w:line="224" w:lineRule="exact"/>
              <w:ind w:right="53"/>
              <w:jc w:val="right"/>
              <w:rPr>
                <w:sz w:val="20"/>
              </w:rPr>
            </w:pPr>
            <w:r>
              <w:rPr>
                <w:spacing w:val="-5"/>
                <w:sz w:val="20"/>
              </w:rPr>
              <w:t>1.</w:t>
            </w:r>
          </w:p>
        </w:tc>
        <w:tc>
          <w:tcPr>
            <w:tcW w:w="5040" w:type="dxa"/>
          </w:tcPr>
          <w:p>
            <w:pPr>
              <w:pStyle w:val="TableParagraph"/>
              <w:spacing w:line="264" w:lineRule="auto" w:before="13"/>
              <w:ind w:left="114"/>
              <w:rPr>
                <w:sz w:val="20"/>
              </w:rPr>
            </w:pPr>
            <w:r>
              <w:rPr>
                <w:sz w:val="20"/>
              </w:rPr>
              <w:t>All</w:t>
            </w:r>
            <w:r>
              <w:rPr>
                <w:spacing w:val="-14"/>
                <w:sz w:val="20"/>
              </w:rPr>
              <w:t> </w:t>
            </w:r>
            <w:r>
              <w:rPr>
                <w:sz w:val="20"/>
              </w:rPr>
              <w:t>process/WFI</w:t>
            </w:r>
            <w:r>
              <w:rPr>
                <w:spacing w:val="-11"/>
                <w:sz w:val="20"/>
              </w:rPr>
              <w:t> </w:t>
            </w:r>
            <w:r>
              <w:rPr>
                <w:sz w:val="20"/>
              </w:rPr>
              <w:t>hoses</w:t>
            </w:r>
            <w:r>
              <w:rPr>
                <w:spacing w:val="-9"/>
                <w:sz w:val="20"/>
              </w:rPr>
              <w:t> </w:t>
            </w:r>
            <w:r>
              <w:rPr>
                <w:sz w:val="20"/>
              </w:rPr>
              <w:t>must</w:t>
            </w:r>
            <w:r>
              <w:rPr>
                <w:spacing w:val="-13"/>
                <w:sz w:val="20"/>
              </w:rPr>
              <w:t> </w:t>
            </w:r>
            <w:r>
              <w:rPr>
                <w:sz w:val="20"/>
              </w:rPr>
              <w:t>be</w:t>
            </w:r>
            <w:r>
              <w:rPr>
                <w:spacing w:val="-13"/>
                <w:sz w:val="20"/>
              </w:rPr>
              <w:t> </w:t>
            </w:r>
            <w:r>
              <w:rPr>
                <w:sz w:val="20"/>
              </w:rPr>
              <w:t>rinsed</w:t>
            </w:r>
            <w:r>
              <w:rPr>
                <w:spacing w:val="-9"/>
                <w:sz w:val="20"/>
              </w:rPr>
              <w:t> </w:t>
            </w:r>
            <w:r>
              <w:rPr>
                <w:sz w:val="20"/>
              </w:rPr>
              <w:t>prior</w:t>
            </w:r>
            <w:r>
              <w:rPr>
                <w:spacing w:val="-10"/>
                <w:sz w:val="20"/>
              </w:rPr>
              <w:t> </w:t>
            </w:r>
            <w:r>
              <w:rPr>
                <w:sz w:val="20"/>
              </w:rPr>
              <w:t>to</w:t>
            </w:r>
            <w:r>
              <w:rPr>
                <w:spacing w:val="-11"/>
                <w:sz w:val="20"/>
              </w:rPr>
              <w:t> </w:t>
            </w:r>
            <w:r>
              <w:rPr>
                <w:sz w:val="20"/>
              </w:rPr>
              <w:t>use according to SOP CS-000-AE-020.</w:t>
            </w:r>
          </w:p>
          <w:p>
            <w:pPr>
              <w:pStyle w:val="TableParagraph"/>
              <w:rPr>
                <w:sz w:val="22"/>
              </w:rPr>
            </w:pPr>
          </w:p>
          <w:p>
            <w:pPr>
              <w:pStyle w:val="TableParagraph"/>
              <w:spacing w:before="3"/>
              <w:rPr>
                <w:sz w:val="22"/>
              </w:rPr>
            </w:pPr>
          </w:p>
          <w:p>
            <w:pPr>
              <w:pStyle w:val="TableParagraph"/>
              <w:spacing w:line="264" w:lineRule="auto" w:before="1"/>
              <w:ind w:left="114" w:right="237"/>
              <w:rPr>
                <w:sz w:val="20"/>
              </w:rPr>
            </w:pPr>
            <w:r>
              <w:rPr>
                <w:sz w:val="20"/>
              </w:rPr>
              <w:t>All</w:t>
            </w:r>
            <w:r>
              <w:rPr>
                <w:spacing w:val="-13"/>
                <w:sz w:val="20"/>
              </w:rPr>
              <w:t> </w:t>
            </w:r>
            <w:r>
              <w:rPr>
                <w:sz w:val="20"/>
              </w:rPr>
              <w:t>pHs</w:t>
            </w:r>
            <w:r>
              <w:rPr>
                <w:spacing w:val="-10"/>
                <w:sz w:val="20"/>
              </w:rPr>
              <w:t> </w:t>
            </w:r>
            <w:r>
              <w:rPr>
                <w:sz w:val="20"/>
              </w:rPr>
              <w:t>are</w:t>
            </w:r>
            <w:r>
              <w:rPr>
                <w:spacing w:val="-10"/>
                <w:sz w:val="20"/>
              </w:rPr>
              <w:t> </w:t>
            </w:r>
            <w:r>
              <w:rPr>
                <w:sz w:val="20"/>
              </w:rPr>
              <w:t>performed</w:t>
            </w:r>
            <w:r>
              <w:rPr>
                <w:spacing w:val="-12"/>
                <w:sz w:val="20"/>
              </w:rPr>
              <w:t> </w:t>
            </w:r>
            <w:r>
              <w:rPr>
                <w:sz w:val="20"/>
              </w:rPr>
              <w:t>undiluted.</w:t>
            </w:r>
            <w:r>
              <w:rPr>
                <w:spacing w:val="-10"/>
                <w:sz w:val="20"/>
              </w:rPr>
              <w:t> </w:t>
            </w:r>
            <w:r>
              <w:rPr>
                <w:sz w:val="20"/>
              </w:rPr>
              <w:t>The</w:t>
            </w:r>
            <w:r>
              <w:rPr>
                <w:spacing w:val="-12"/>
                <w:sz w:val="20"/>
              </w:rPr>
              <w:t> </w:t>
            </w:r>
            <w:r>
              <w:rPr>
                <w:sz w:val="20"/>
              </w:rPr>
              <w:t>pH</w:t>
            </w:r>
            <w:r>
              <w:rPr>
                <w:spacing w:val="-9"/>
                <w:sz w:val="20"/>
              </w:rPr>
              <w:t> </w:t>
            </w:r>
            <w:r>
              <w:rPr>
                <w:sz w:val="20"/>
              </w:rPr>
              <w:t>meter</w:t>
            </w:r>
            <w:r>
              <w:rPr>
                <w:spacing w:val="-8"/>
                <w:sz w:val="20"/>
              </w:rPr>
              <w:t> </w:t>
            </w:r>
            <w:r>
              <w:rPr>
                <w:sz w:val="20"/>
              </w:rPr>
              <w:t>must be standardized according to SOP CS-000-AN- </w:t>
            </w:r>
            <w:r>
              <w:rPr>
                <w:spacing w:val="-2"/>
                <w:sz w:val="20"/>
              </w:rPr>
              <w:t>001040.</w:t>
            </w:r>
          </w:p>
          <w:p>
            <w:pPr>
              <w:pStyle w:val="TableParagraph"/>
              <w:rPr>
                <w:sz w:val="22"/>
              </w:rPr>
            </w:pPr>
          </w:p>
          <w:p>
            <w:pPr>
              <w:pStyle w:val="TableParagraph"/>
              <w:spacing w:before="4"/>
              <w:rPr>
                <w:sz w:val="22"/>
              </w:rPr>
            </w:pPr>
          </w:p>
          <w:p>
            <w:pPr>
              <w:pStyle w:val="TableParagraph"/>
              <w:spacing w:line="264" w:lineRule="auto"/>
              <w:ind w:left="114"/>
              <w:rPr>
                <w:sz w:val="20"/>
              </w:rPr>
            </w:pPr>
            <w:r>
              <w:rPr>
                <w:sz w:val="20"/>
              </w:rPr>
              <w:t>The</w:t>
            </w:r>
            <w:r>
              <w:rPr>
                <w:spacing w:val="-12"/>
                <w:sz w:val="20"/>
              </w:rPr>
              <w:t> </w:t>
            </w:r>
            <w:r>
              <w:rPr>
                <w:sz w:val="20"/>
              </w:rPr>
              <w:t>manway</w:t>
            </w:r>
            <w:r>
              <w:rPr>
                <w:spacing w:val="-9"/>
                <w:sz w:val="20"/>
              </w:rPr>
              <w:t> </w:t>
            </w:r>
            <w:r>
              <w:rPr>
                <w:sz w:val="20"/>
              </w:rPr>
              <w:t>lid</w:t>
            </w:r>
            <w:r>
              <w:rPr>
                <w:spacing w:val="-10"/>
                <w:sz w:val="20"/>
              </w:rPr>
              <w:t> </w:t>
            </w:r>
            <w:r>
              <w:rPr>
                <w:sz w:val="20"/>
              </w:rPr>
              <w:t>for</w:t>
            </w:r>
            <w:r>
              <w:rPr>
                <w:spacing w:val="-9"/>
                <w:sz w:val="20"/>
              </w:rPr>
              <w:t> </w:t>
            </w:r>
            <w:r>
              <w:rPr>
                <w:sz w:val="20"/>
              </w:rPr>
              <w:t>the</w:t>
            </w:r>
            <w:r>
              <w:rPr>
                <w:spacing w:val="-10"/>
                <w:sz w:val="20"/>
              </w:rPr>
              <w:t> </w:t>
            </w:r>
            <w:r>
              <w:rPr>
                <w:sz w:val="20"/>
              </w:rPr>
              <w:t>suspension</w:t>
            </w:r>
            <w:r>
              <w:rPr>
                <w:spacing w:val="-10"/>
                <w:sz w:val="20"/>
              </w:rPr>
              <w:t> </w:t>
            </w:r>
            <w:r>
              <w:rPr>
                <w:sz w:val="20"/>
              </w:rPr>
              <w:t>vessel</w:t>
            </w:r>
            <w:r>
              <w:rPr>
                <w:spacing w:val="-9"/>
                <w:sz w:val="20"/>
              </w:rPr>
              <w:t> </w:t>
            </w:r>
            <w:r>
              <w:rPr>
                <w:sz w:val="20"/>
              </w:rPr>
              <w:t>is</w:t>
            </w:r>
            <w:r>
              <w:rPr>
                <w:spacing w:val="-9"/>
                <w:sz w:val="20"/>
              </w:rPr>
              <w:t> </w:t>
            </w:r>
            <w:r>
              <w:rPr>
                <w:sz w:val="20"/>
              </w:rPr>
              <w:t>to</w:t>
            </w:r>
            <w:r>
              <w:rPr>
                <w:spacing w:val="-10"/>
                <w:sz w:val="20"/>
              </w:rPr>
              <w:t> </w:t>
            </w:r>
            <w:r>
              <w:rPr>
                <w:sz w:val="20"/>
              </w:rPr>
              <w:t>remain closed as much as possible throughout the process.</w:t>
            </w:r>
          </w:p>
          <w:p>
            <w:pPr>
              <w:pStyle w:val="TableParagraph"/>
              <w:rPr>
                <w:sz w:val="22"/>
              </w:rPr>
            </w:pPr>
          </w:p>
          <w:p>
            <w:pPr>
              <w:pStyle w:val="TableParagraph"/>
              <w:spacing w:before="8"/>
              <w:rPr>
                <w:sz w:val="22"/>
              </w:rPr>
            </w:pPr>
          </w:p>
          <w:p>
            <w:pPr>
              <w:pStyle w:val="TableParagraph"/>
              <w:spacing w:line="264" w:lineRule="auto"/>
              <w:ind w:left="114" w:right="228" w:hanging="1"/>
              <w:rPr>
                <w:sz w:val="20"/>
              </w:rPr>
            </w:pPr>
            <w:r>
              <w:rPr>
                <w:sz w:val="20"/>
              </w:rPr>
              <w:t>Check</w:t>
            </w:r>
            <w:r>
              <w:rPr>
                <w:spacing w:val="-10"/>
                <w:sz w:val="20"/>
              </w:rPr>
              <w:t> </w:t>
            </w:r>
            <w:r>
              <w:rPr>
                <w:sz w:val="20"/>
              </w:rPr>
              <w:t>that</w:t>
            </w:r>
            <w:r>
              <w:rPr>
                <w:spacing w:val="-13"/>
                <w:sz w:val="20"/>
              </w:rPr>
              <w:t> </w:t>
            </w:r>
            <w:r>
              <w:rPr>
                <w:sz w:val="20"/>
              </w:rPr>
              <w:t>the</w:t>
            </w:r>
            <w:r>
              <w:rPr>
                <w:spacing w:val="-10"/>
                <w:sz w:val="20"/>
              </w:rPr>
              <w:t> </w:t>
            </w:r>
            <w:r>
              <w:rPr>
                <w:sz w:val="20"/>
              </w:rPr>
              <w:t>equipment</w:t>
            </w:r>
            <w:r>
              <w:rPr>
                <w:spacing w:val="-13"/>
                <w:sz w:val="20"/>
              </w:rPr>
              <w:t> </w:t>
            </w:r>
            <w:r>
              <w:rPr>
                <w:sz w:val="20"/>
              </w:rPr>
              <w:t>and</w:t>
            </w:r>
            <w:r>
              <w:rPr>
                <w:spacing w:val="-11"/>
                <w:sz w:val="20"/>
              </w:rPr>
              <w:t> </w:t>
            </w:r>
            <w:r>
              <w:rPr>
                <w:sz w:val="20"/>
              </w:rPr>
              <w:t>work</w:t>
            </w:r>
            <w:r>
              <w:rPr>
                <w:spacing w:val="-10"/>
                <w:sz w:val="20"/>
              </w:rPr>
              <w:t> </w:t>
            </w:r>
            <w:r>
              <w:rPr>
                <w:sz w:val="20"/>
              </w:rPr>
              <w:t>stations</w:t>
            </w:r>
            <w:r>
              <w:rPr>
                <w:spacing w:val="-10"/>
                <w:sz w:val="20"/>
              </w:rPr>
              <w:t> </w:t>
            </w:r>
            <w:r>
              <w:rPr>
                <w:sz w:val="20"/>
              </w:rPr>
              <w:t>are</w:t>
            </w:r>
            <w:r>
              <w:rPr>
                <w:spacing w:val="-13"/>
                <w:sz w:val="20"/>
              </w:rPr>
              <w:t> </w:t>
            </w:r>
            <w:r>
              <w:rPr>
                <w:sz w:val="20"/>
              </w:rPr>
              <w:t>clear of</w:t>
            </w:r>
            <w:r>
              <w:rPr>
                <w:spacing w:val="-8"/>
                <w:sz w:val="20"/>
              </w:rPr>
              <w:t> </w:t>
            </w:r>
            <w:r>
              <w:rPr>
                <w:sz w:val="20"/>
              </w:rPr>
              <w:t>previous</w:t>
            </w:r>
            <w:r>
              <w:rPr>
                <w:spacing w:val="-8"/>
                <w:sz w:val="20"/>
              </w:rPr>
              <w:t> </w:t>
            </w:r>
            <w:r>
              <w:rPr>
                <w:sz w:val="20"/>
              </w:rPr>
              <w:t>products,</w:t>
            </w:r>
            <w:r>
              <w:rPr>
                <w:spacing w:val="-11"/>
                <w:sz w:val="20"/>
              </w:rPr>
              <w:t> </w:t>
            </w:r>
            <w:r>
              <w:rPr>
                <w:sz w:val="20"/>
              </w:rPr>
              <w:t>or</w:t>
            </w:r>
            <w:r>
              <w:rPr>
                <w:spacing w:val="-8"/>
                <w:sz w:val="20"/>
              </w:rPr>
              <w:t> </w:t>
            </w:r>
            <w:r>
              <w:rPr>
                <w:sz w:val="20"/>
              </w:rPr>
              <w:t>materials</w:t>
            </w:r>
            <w:r>
              <w:rPr>
                <w:spacing w:val="-8"/>
                <w:sz w:val="20"/>
              </w:rPr>
              <w:t> </w:t>
            </w:r>
            <w:r>
              <w:rPr>
                <w:sz w:val="20"/>
              </w:rPr>
              <w:t>not</w:t>
            </w:r>
            <w:r>
              <w:rPr>
                <w:spacing w:val="-8"/>
                <w:sz w:val="20"/>
              </w:rPr>
              <w:t> </w:t>
            </w:r>
            <w:r>
              <w:rPr>
                <w:sz w:val="20"/>
              </w:rPr>
              <w:t>required</w:t>
            </w:r>
            <w:r>
              <w:rPr>
                <w:spacing w:val="-8"/>
                <w:sz w:val="20"/>
              </w:rPr>
              <w:t> </w:t>
            </w:r>
            <w:r>
              <w:rPr>
                <w:sz w:val="20"/>
              </w:rPr>
              <w:t>for</w:t>
            </w:r>
            <w:r>
              <w:rPr>
                <w:spacing w:val="-10"/>
                <w:sz w:val="20"/>
              </w:rPr>
              <w:t> </w:t>
            </w:r>
            <w:r>
              <w:rPr>
                <w:sz w:val="20"/>
              </w:rPr>
              <w:t>the planned process, and that equipment is clean and suitable for use.</w:t>
            </w:r>
          </w:p>
          <w:p>
            <w:pPr>
              <w:pStyle w:val="TableParagraph"/>
              <w:rPr>
                <w:sz w:val="22"/>
              </w:rPr>
            </w:pPr>
          </w:p>
          <w:p>
            <w:pPr>
              <w:pStyle w:val="TableParagraph"/>
              <w:spacing w:before="1"/>
              <w:rPr>
                <w:sz w:val="20"/>
              </w:rPr>
            </w:pPr>
          </w:p>
          <w:p>
            <w:pPr>
              <w:pStyle w:val="TableParagraph"/>
              <w:spacing w:line="250" w:lineRule="atLeast"/>
              <w:ind w:left="114"/>
              <w:rPr>
                <w:sz w:val="20"/>
              </w:rPr>
            </w:pPr>
            <w:r>
              <w:rPr>
                <w:sz w:val="20"/>
              </w:rPr>
              <w:t>All printouts must be attached to the BPR in the appropriate location and signed and dated. The initials/date</w:t>
            </w:r>
            <w:r>
              <w:rPr>
                <w:spacing w:val="-12"/>
                <w:sz w:val="20"/>
              </w:rPr>
              <w:t> </w:t>
            </w:r>
            <w:r>
              <w:rPr>
                <w:sz w:val="20"/>
              </w:rPr>
              <w:t>must</w:t>
            </w:r>
            <w:r>
              <w:rPr>
                <w:spacing w:val="-14"/>
                <w:sz w:val="20"/>
              </w:rPr>
              <w:t> </w:t>
            </w:r>
            <w:r>
              <w:rPr>
                <w:sz w:val="20"/>
              </w:rPr>
              <w:t>extend</w:t>
            </w:r>
            <w:r>
              <w:rPr>
                <w:spacing w:val="-12"/>
                <w:sz w:val="20"/>
              </w:rPr>
              <w:t> </w:t>
            </w:r>
            <w:r>
              <w:rPr>
                <w:sz w:val="20"/>
              </w:rPr>
              <w:t>across</w:t>
            </w:r>
            <w:r>
              <w:rPr>
                <w:spacing w:val="-13"/>
                <w:sz w:val="20"/>
              </w:rPr>
              <w:t> </w:t>
            </w:r>
            <w:r>
              <w:rPr>
                <w:sz w:val="20"/>
              </w:rPr>
              <w:t>the</w:t>
            </w:r>
            <w:r>
              <w:rPr>
                <w:spacing w:val="-12"/>
                <w:sz w:val="20"/>
              </w:rPr>
              <w:t> </w:t>
            </w:r>
            <w:r>
              <w:rPr>
                <w:sz w:val="20"/>
              </w:rPr>
              <w:t>page</w:t>
            </w:r>
            <w:r>
              <w:rPr>
                <w:spacing w:val="-12"/>
                <w:sz w:val="20"/>
              </w:rPr>
              <w:t> </w:t>
            </w:r>
            <w:r>
              <w:rPr>
                <w:sz w:val="20"/>
              </w:rPr>
              <w:t>and</w:t>
            </w:r>
            <w:r>
              <w:rPr>
                <w:spacing w:val="-12"/>
                <w:sz w:val="20"/>
              </w:rPr>
              <w:t> </w:t>
            </w:r>
            <w:r>
              <w:rPr>
                <w:sz w:val="20"/>
              </w:rPr>
              <w:t>the </w:t>
            </w:r>
            <w:r>
              <w:rPr>
                <w:spacing w:val="-2"/>
                <w:sz w:val="20"/>
              </w:rPr>
              <w:t>printout.</w:t>
            </w:r>
          </w:p>
        </w:tc>
        <w:tc>
          <w:tcPr>
            <w:tcW w:w="1440" w:type="dxa"/>
          </w:tcPr>
          <w:p>
            <w:pPr>
              <w:pStyle w:val="TableParagraph"/>
              <w:rPr>
                <w:rFonts w:ascii="Times New Roman"/>
                <w:sz w:val="20"/>
              </w:rPr>
            </w:pPr>
          </w:p>
        </w:tc>
        <w:tc>
          <w:tcPr>
            <w:tcW w:w="1442" w:type="dxa"/>
          </w:tcPr>
          <w:p>
            <w:pPr>
              <w:pStyle w:val="TableParagraph"/>
              <w:rPr>
                <w:rFonts w:ascii="Times New Roman"/>
                <w:sz w:val="20"/>
              </w:rPr>
            </w:pPr>
          </w:p>
        </w:tc>
        <w:tc>
          <w:tcPr>
            <w:tcW w:w="1260" w:type="dxa"/>
          </w:tcPr>
          <w:p>
            <w:pPr>
              <w:pStyle w:val="TableParagraph"/>
              <w:rPr>
                <w:rFonts w:ascii="Times New Roman"/>
                <w:sz w:val="20"/>
              </w:rPr>
            </w:pPr>
          </w:p>
        </w:tc>
      </w:tr>
    </w:tbl>
    <w:p>
      <w:pPr>
        <w:spacing w:after="0"/>
        <w:rPr>
          <w:rFonts w:ascii="Times New Roman"/>
          <w:sz w:val="20"/>
        </w:rPr>
        <w:sectPr>
          <w:headerReference w:type="default" r:id="rId21"/>
          <w:footerReference w:type="default" r:id="rId22"/>
          <w:pgSz w:w="12240" w:h="15840"/>
          <w:pgMar w:header="969" w:footer="0" w:top="1200" w:bottom="28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4</w:t>
            </w:r>
            <w:r>
              <w:rPr>
                <w:spacing w:val="-8"/>
                <w:sz w:val="22"/>
              </w:rPr>
              <w:t> </w:t>
            </w:r>
            <w:r>
              <w:rPr>
                <w:sz w:val="22"/>
              </w:rPr>
              <w:t>of</w:t>
            </w:r>
            <w:r>
              <w:rPr>
                <w:spacing w:val="1"/>
                <w:sz w:val="22"/>
              </w:rPr>
              <w:t>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rPr>
          <w:sz w:val="20"/>
        </w:rPr>
      </w:pPr>
    </w:p>
    <w:p>
      <w:pPr>
        <w:pStyle w:val="BodyText"/>
        <w:spacing w:before="8"/>
        <w:rPr>
          <w:sz w:val="24"/>
        </w:rPr>
      </w:pPr>
    </w:p>
    <w:p>
      <w:pPr>
        <w:spacing w:before="93" w:after="3"/>
        <w:ind w:left="688" w:right="0" w:firstLine="0"/>
        <w:jc w:val="left"/>
        <w:rPr>
          <w:sz w:val="20"/>
        </w:rPr>
      </w:pPr>
      <w:r>
        <w:rPr>
          <w:color w:val="0054C4"/>
          <w:sz w:val="20"/>
        </w:rPr>
        <w:t>JCC</w:t>
      </w:r>
      <w:r>
        <w:rPr>
          <w:color w:val="0054C4"/>
          <w:spacing w:val="-10"/>
          <w:sz w:val="20"/>
        </w:rPr>
        <w:t> </w:t>
      </w:r>
      <w:r>
        <w:rPr>
          <w:color w:val="0054C4"/>
          <w:sz w:val="20"/>
        </w:rPr>
        <w:t>Buffer</w:t>
      </w:r>
      <w:r>
        <w:rPr>
          <w:color w:val="0054C4"/>
          <w:spacing w:val="-9"/>
          <w:sz w:val="20"/>
        </w:rPr>
        <w:t> </w:t>
      </w:r>
      <w:r>
        <w:rPr>
          <w:color w:val="0054C4"/>
          <w:sz w:val="20"/>
        </w:rPr>
        <w:t>Tank</w:t>
      </w:r>
      <w:r>
        <w:rPr>
          <w:color w:val="0054C4"/>
          <w:spacing w:val="-5"/>
          <w:sz w:val="20"/>
        </w:rPr>
        <w:t> </w:t>
      </w:r>
      <w:r>
        <w:rPr>
          <w:color w:val="0054C4"/>
          <w:spacing w:val="-2"/>
          <w:sz w:val="20"/>
        </w:rPr>
        <w:t>Status</w: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040"/>
        <w:gridCol w:w="1440"/>
        <w:gridCol w:w="1442"/>
        <w:gridCol w:w="1260"/>
      </w:tblGrid>
      <w:tr>
        <w:trPr>
          <w:trHeight w:val="625" w:hRule="atLeast"/>
        </w:trPr>
        <w:tc>
          <w:tcPr>
            <w:tcW w:w="713" w:type="dxa"/>
            <w:shd w:val="clear" w:color="auto" w:fill="E6E6E6"/>
          </w:tcPr>
          <w:p>
            <w:pPr>
              <w:pStyle w:val="TableParagraph"/>
              <w:spacing w:line="248" w:lineRule="exact"/>
              <w:ind w:right="117"/>
              <w:jc w:val="right"/>
              <w:rPr>
                <w:b/>
                <w:sz w:val="22"/>
              </w:rPr>
            </w:pPr>
            <w:r>
              <w:rPr>
                <w:b/>
                <w:spacing w:val="-4"/>
                <w:sz w:val="22"/>
              </w:rPr>
              <w:t>Step</w:t>
            </w:r>
          </w:p>
        </w:tc>
        <w:tc>
          <w:tcPr>
            <w:tcW w:w="5040" w:type="dxa"/>
            <w:shd w:val="clear" w:color="auto" w:fill="E6E6E6"/>
          </w:tcPr>
          <w:p>
            <w:pPr>
              <w:pStyle w:val="TableParagraph"/>
              <w:spacing w:line="248" w:lineRule="exact"/>
              <w:ind w:left="1458"/>
              <w:rPr>
                <w:b/>
                <w:sz w:val="22"/>
              </w:rPr>
            </w:pPr>
            <w:r>
              <w:rPr>
                <w:b/>
                <w:sz w:val="22"/>
              </w:rPr>
              <w:t>Process</w:t>
            </w:r>
            <w:r>
              <w:rPr>
                <w:b/>
                <w:spacing w:val="-11"/>
                <w:sz w:val="22"/>
              </w:rPr>
              <w:t> </w:t>
            </w:r>
            <w:r>
              <w:rPr>
                <w:b/>
                <w:spacing w:val="-2"/>
                <w:sz w:val="22"/>
              </w:rPr>
              <w:t>Description</w:t>
            </w:r>
          </w:p>
        </w:tc>
        <w:tc>
          <w:tcPr>
            <w:tcW w:w="1440" w:type="dxa"/>
            <w:shd w:val="clear" w:color="auto" w:fill="E6E6E6"/>
          </w:tcPr>
          <w:p>
            <w:pPr>
              <w:pStyle w:val="TableParagraph"/>
              <w:spacing w:line="248" w:lineRule="exact"/>
              <w:ind w:left="486"/>
              <w:rPr>
                <w:b/>
                <w:sz w:val="22"/>
              </w:rPr>
            </w:pPr>
            <w:r>
              <w:rPr>
                <w:b/>
                <w:spacing w:val="-4"/>
                <w:sz w:val="22"/>
              </w:rPr>
              <w:t>Data</w:t>
            </w:r>
          </w:p>
        </w:tc>
        <w:tc>
          <w:tcPr>
            <w:tcW w:w="1442" w:type="dxa"/>
            <w:shd w:val="clear" w:color="auto" w:fill="E6E6E6"/>
          </w:tcPr>
          <w:p>
            <w:pPr>
              <w:pStyle w:val="TableParagraph"/>
              <w:ind w:left="217"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260" w:type="dxa"/>
            <w:shd w:val="clear" w:color="auto" w:fill="E6E6E6"/>
          </w:tcPr>
          <w:p>
            <w:pPr>
              <w:pStyle w:val="TableParagraph"/>
              <w:ind w:left="124" w:right="113"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808" w:hRule="atLeast"/>
        </w:trPr>
        <w:tc>
          <w:tcPr>
            <w:tcW w:w="713" w:type="dxa"/>
          </w:tcPr>
          <w:p>
            <w:pPr>
              <w:pStyle w:val="TableParagraph"/>
              <w:spacing w:line="224" w:lineRule="exact"/>
              <w:ind w:right="53"/>
              <w:jc w:val="right"/>
              <w:rPr>
                <w:sz w:val="20"/>
              </w:rPr>
            </w:pPr>
            <w:r>
              <w:rPr>
                <w:spacing w:val="-5"/>
                <w:sz w:val="20"/>
              </w:rPr>
              <w:t>1.</w:t>
            </w:r>
          </w:p>
        </w:tc>
        <w:tc>
          <w:tcPr>
            <w:tcW w:w="5040" w:type="dxa"/>
          </w:tcPr>
          <w:p>
            <w:pPr>
              <w:pStyle w:val="TableParagraph"/>
              <w:spacing w:line="224" w:lineRule="exact"/>
              <w:ind w:left="114"/>
              <w:rPr>
                <w:sz w:val="20"/>
              </w:rPr>
            </w:pPr>
            <w:r>
              <w:rPr>
                <w:sz w:val="20"/>
              </w:rPr>
              <w:t>Indicate</w:t>
            </w:r>
            <w:r>
              <w:rPr>
                <w:spacing w:val="-12"/>
                <w:sz w:val="20"/>
              </w:rPr>
              <w:t> </w:t>
            </w:r>
            <w:r>
              <w:rPr>
                <w:sz w:val="20"/>
              </w:rPr>
              <w:t>which</w:t>
            </w:r>
            <w:r>
              <w:rPr>
                <w:spacing w:val="-14"/>
                <w:sz w:val="20"/>
              </w:rPr>
              <w:t> </w:t>
            </w:r>
            <w:r>
              <w:rPr>
                <w:sz w:val="20"/>
              </w:rPr>
              <w:t>vessel</w:t>
            </w:r>
            <w:r>
              <w:rPr>
                <w:spacing w:val="-13"/>
                <w:sz w:val="20"/>
              </w:rPr>
              <w:t> </w:t>
            </w:r>
            <w:r>
              <w:rPr>
                <w:sz w:val="20"/>
              </w:rPr>
              <w:t>is</w:t>
            </w:r>
            <w:r>
              <w:rPr>
                <w:spacing w:val="-10"/>
                <w:sz w:val="20"/>
              </w:rPr>
              <w:t> </w:t>
            </w:r>
            <w:r>
              <w:rPr>
                <w:sz w:val="20"/>
              </w:rPr>
              <w:t>being</w:t>
            </w:r>
            <w:r>
              <w:rPr>
                <w:spacing w:val="-14"/>
                <w:sz w:val="20"/>
              </w:rPr>
              <w:t> </w:t>
            </w:r>
            <w:r>
              <w:rPr>
                <w:spacing w:val="-4"/>
                <w:sz w:val="20"/>
              </w:rPr>
              <w:t>used</w:t>
            </w:r>
          </w:p>
        </w:tc>
        <w:tc>
          <w:tcPr>
            <w:tcW w:w="1440" w:type="dxa"/>
          </w:tcPr>
          <w:p>
            <w:pPr>
              <w:pStyle w:val="TableParagraph"/>
              <w:tabs>
                <w:tab w:pos="390" w:val="left" w:leader="none"/>
              </w:tabs>
              <w:spacing w:line="224" w:lineRule="exact"/>
              <w:ind w:left="114"/>
              <w:rPr>
                <w:sz w:val="20"/>
              </w:rPr>
            </w:pPr>
            <w:r>
              <w:rPr/>
              <mc:AlternateContent>
                <mc:Choice Requires="wps">
                  <w:drawing>
                    <wp:anchor distT="0" distB="0" distL="0" distR="0" allowOverlap="1" layoutInCell="1" locked="0" behindDoc="1" simplePos="0" relativeHeight="475783680">
                      <wp:simplePos x="0" y="0"/>
                      <wp:positionH relativeFrom="column">
                        <wp:posOffset>100456</wp:posOffset>
                      </wp:positionH>
                      <wp:positionV relativeFrom="paragraph">
                        <wp:posOffset>-28460</wp:posOffset>
                      </wp:positionV>
                      <wp:extent cx="161290" cy="22352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161290" cy="223520"/>
                                <a:chExt cx="161290" cy="223520"/>
                              </a:xfrm>
                            </wpg:grpSpPr>
                            <pic:pic>
                              <pic:nvPicPr>
                                <pic:cNvPr id="19" name="Image 19"/>
                                <pic:cNvPicPr/>
                              </pic:nvPicPr>
                              <pic:blipFill>
                                <a:blip r:embed="rId25" cstate="print"/>
                                <a:stretch>
                                  <a:fillRect/>
                                </a:stretch>
                              </pic:blipFill>
                              <pic:spPr>
                                <a:xfrm>
                                  <a:off x="0" y="0"/>
                                  <a:ext cx="161380" cy="224027"/>
                                </a:xfrm>
                                <a:prstGeom prst="rect">
                                  <a:avLst/>
                                </a:prstGeom>
                              </pic:spPr>
                            </pic:pic>
                          </wpg:wgp>
                        </a:graphicData>
                      </a:graphic>
                    </wp:anchor>
                  </w:drawing>
                </mc:Choice>
                <mc:Fallback>
                  <w:pict>
                    <v:group style="position:absolute;margin-left:7.91pt;margin-top:-2.241pt;width:12.7pt;height:17.6pt;mso-position-horizontal-relative:column;mso-position-vertical-relative:paragraph;z-index:-27532800" id="docshapegroup17" coordorigin="158,-45" coordsize="254,352">
                      <v:shape style="position:absolute;left:158;top:-45;width:255;height:353" type="#_x0000_t75" id="docshape18" stroked="false">
                        <v:imagedata r:id="rId25" o:title=""/>
                      </v:shape>
                      <w10:wrap type="none"/>
                    </v:group>
                  </w:pict>
                </mc:Fallback>
              </mc:AlternateContent>
            </w:r>
            <w:r>
              <w:rPr>
                <w:spacing w:val="-10"/>
                <w:sz w:val="20"/>
              </w:rPr>
              <w:t>[</w:t>
            </w:r>
            <w:r>
              <w:rPr>
                <w:sz w:val="20"/>
              </w:rPr>
              <w:tab/>
              <w:t>]</w:t>
            </w:r>
            <w:r>
              <w:rPr>
                <w:spacing w:val="-4"/>
                <w:sz w:val="20"/>
              </w:rPr>
              <w:t> </w:t>
            </w:r>
            <w:r>
              <w:rPr>
                <w:spacing w:val="-2"/>
                <w:sz w:val="20"/>
              </w:rPr>
              <w:t>07BS145</w:t>
            </w:r>
          </w:p>
          <w:p>
            <w:pPr>
              <w:pStyle w:val="TableParagraph"/>
              <w:spacing w:before="19"/>
              <w:ind w:left="114"/>
              <w:rPr>
                <w:sz w:val="20"/>
              </w:rPr>
            </w:pPr>
            <w:r>
              <w:rPr>
                <w:spacing w:val="-5"/>
                <w:sz w:val="20"/>
              </w:rPr>
              <w:t>or</w:t>
            </w:r>
          </w:p>
          <w:p>
            <w:pPr>
              <w:pStyle w:val="TableParagraph"/>
              <w:tabs>
                <w:tab w:pos="390" w:val="left" w:leader="none"/>
              </w:tabs>
              <w:spacing w:before="22"/>
              <w:ind w:left="114"/>
              <w:rPr>
                <w:sz w:val="20"/>
              </w:rPr>
            </w:pPr>
            <w:r>
              <w:rPr>
                <w:spacing w:val="-10"/>
                <w:sz w:val="20"/>
              </w:rPr>
              <w:t>[</w:t>
            </w:r>
            <w:r>
              <w:rPr>
                <w:sz w:val="20"/>
              </w:rPr>
              <w:tab/>
              <w:t>]</w:t>
            </w:r>
            <w:r>
              <w:rPr>
                <w:spacing w:val="-4"/>
                <w:sz w:val="20"/>
              </w:rPr>
              <w:t> </w:t>
            </w:r>
            <w:r>
              <w:rPr>
                <w:spacing w:val="-2"/>
                <w:sz w:val="20"/>
              </w:rPr>
              <w:t>07BS149</w:t>
            </w:r>
          </w:p>
        </w:tc>
        <w:tc>
          <w:tcPr>
            <w:tcW w:w="1442" w:type="dxa"/>
          </w:tcPr>
          <w:p>
            <w:pPr>
              <w:pStyle w:val="TableParagraph"/>
              <w:spacing w:before="115"/>
              <w:ind w:right="432"/>
              <w:jc w:val="right"/>
              <w:rPr>
                <w:rFonts w:ascii="Lucida Handwriting"/>
                <w:i/>
                <w:sz w:val="25"/>
              </w:rPr>
            </w:pPr>
            <w:r>
              <w:rPr>
                <w:rFonts w:ascii="Lucida Handwriting"/>
                <w:i/>
                <w:color w:val="006EC0"/>
                <w:spacing w:val="-5"/>
                <w:sz w:val="25"/>
              </w:rPr>
              <w:t>ARC</w:t>
            </w:r>
          </w:p>
        </w:tc>
        <w:tc>
          <w:tcPr>
            <w:tcW w:w="1260" w:type="dxa"/>
          </w:tcPr>
          <w:p>
            <w:pPr>
              <w:pStyle w:val="TableParagraph"/>
              <w:rPr>
                <w:rFonts w:ascii="Times New Roman"/>
                <w:sz w:val="20"/>
              </w:rPr>
            </w:pPr>
          </w:p>
        </w:tc>
      </w:tr>
      <w:tr>
        <w:trPr>
          <w:trHeight w:val="1161" w:hRule="atLeast"/>
        </w:trPr>
        <w:tc>
          <w:tcPr>
            <w:tcW w:w="713" w:type="dxa"/>
          </w:tcPr>
          <w:p>
            <w:pPr>
              <w:pStyle w:val="TableParagraph"/>
              <w:spacing w:before="13"/>
              <w:ind w:right="53"/>
              <w:jc w:val="right"/>
              <w:rPr>
                <w:sz w:val="20"/>
              </w:rPr>
            </w:pPr>
            <w:r>
              <w:rPr>
                <w:spacing w:val="-5"/>
                <w:sz w:val="20"/>
              </w:rPr>
              <w:t>2.</w:t>
            </w:r>
          </w:p>
        </w:tc>
        <w:tc>
          <w:tcPr>
            <w:tcW w:w="5040" w:type="dxa"/>
          </w:tcPr>
          <w:p>
            <w:pPr>
              <w:pStyle w:val="TableParagraph"/>
              <w:spacing w:line="266" w:lineRule="auto" w:before="13"/>
              <w:ind w:left="114"/>
              <w:rPr>
                <w:sz w:val="20"/>
              </w:rPr>
            </w:pPr>
            <w:r>
              <w:rPr>
                <w:sz w:val="20"/>
              </w:rPr>
              <w:t>Check</w:t>
            </w:r>
            <w:r>
              <w:rPr>
                <w:spacing w:val="-7"/>
                <w:sz w:val="20"/>
              </w:rPr>
              <w:t> </w:t>
            </w:r>
            <w:r>
              <w:rPr>
                <w:sz w:val="20"/>
              </w:rPr>
              <w:t>that</w:t>
            </w:r>
            <w:r>
              <w:rPr>
                <w:spacing w:val="-13"/>
                <w:sz w:val="20"/>
              </w:rPr>
              <w:t> </w:t>
            </w:r>
            <w:r>
              <w:rPr>
                <w:sz w:val="20"/>
              </w:rPr>
              <w:t>vessel</w:t>
            </w:r>
            <w:r>
              <w:rPr>
                <w:spacing w:val="-14"/>
                <w:sz w:val="20"/>
              </w:rPr>
              <w:t> </w:t>
            </w:r>
            <w:r>
              <w:rPr>
                <w:sz w:val="20"/>
              </w:rPr>
              <w:t>being</w:t>
            </w:r>
            <w:r>
              <w:rPr>
                <w:spacing w:val="-11"/>
                <w:sz w:val="20"/>
              </w:rPr>
              <w:t> </w:t>
            </w:r>
            <w:r>
              <w:rPr>
                <w:sz w:val="20"/>
              </w:rPr>
              <w:t>used</w:t>
            </w:r>
            <w:r>
              <w:rPr>
                <w:spacing w:val="-13"/>
                <w:sz w:val="20"/>
              </w:rPr>
              <w:t> </w:t>
            </w:r>
            <w:r>
              <w:rPr>
                <w:sz w:val="20"/>
              </w:rPr>
              <w:t>has</w:t>
            </w:r>
            <w:r>
              <w:rPr>
                <w:spacing w:val="-9"/>
                <w:sz w:val="20"/>
              </w:rPr>
              <w:t> </w:t>
            </w:r>
            <w:r>
              <w:rPr>
                <w:sz w:val="20"/>
              </w:rPr>
              <w:t>been</w:t>
            </w:r>
            <w:r>
              <w:rPr>
                <w:spacing w:val="-13"/>
                <w:sz w:val="20"/>
              </w:rPr>
              <w:t> </w:t>
            </w:r>
            <w:r>
              <w:rPr>
                <w:sz w:val="20"/>
              </w:rPr>
              <w:t>cleaned</w:t>
            </w:r>
            <w:r>
              <w:rPr>
                <w:spacing w:val="-8"/>
                <w:sz w:val="20"/>
              </w:rPr>
              <w:t> </w:t>
            </w:r>
            <w:r>
              <w:rPr>
                <w:sz w:val="20"/>
              </w:rPr>
              <w:t>within 12 hours</w:t>
            </w:r>
          </w:p>
          <w:p>
            <w:pPr>
              <w:pStyle w:val="TableParagraph"/>
              <w:spacing w:before="99"/>
              <w:ind w:left="114" w:right="237"/>
              <w:rPr>
                <w:sz w:val="20"/>
              </w:rPr>
            </w:pPr>
            <w:r>
              <w:rPr>
                <w:b/>
                <w:sz w:val="20"/>
              </w:rPr>
              <w:t>NOTE:</w:t>
            </w:r>
            <w:r>
              <w:rPr>
                <w:b/>
                <w:spacing w:val="-11"/>
                <w:sz w:val="20"/>
              </w:rPr>
              <w:t> </w:t>
            </w:r>
            <w:r>
              <w:rPr>
                <w:sz w:val="20"/>
              </w:rPr>
              <w:t>If</w:t>
            </w:r>
            <w:r>
              <w:rPr>
                <w:spacing w:val="-10"/>
                <w:sz w:val="20"/>
              </w:rPr>
              <w:t> </w:t>
            </w:r>
            <w:r>
              <w:rPr>
                <w:sz w:val="20"/>
              </w:rPr>
              <w:t>vessel</w:t>
            </w:r>
            <w:r>
              <w:rPr>
                <w:spacing w:val="-13"/>
                <w:sz w:val="20"/>
              </w:rPr>
              <w:t> </w:t>
            </w:r>
            <w:r>
              <w:rPr>
                <w:sz w:val="20"/>
              </w:rPr>
              <w:t>has</w:t>
            </w:r>
            <w:r>
              <w:rPr>
                <w:spacing w:val="-9"/>
                <w:sz w:val="20"/>
              </w:rPr>
              <w:t> </w:t>
            </w:r>
            <w:r>
              <w:rPr>
                <w:sz w:val="20"/>
              </w:rPr>
              <w:t>not</w:t>
            </w:r>
            <w:r>
              <w:rPr>
                <w:spacing w:val="-12"/>
                <w:sz w:val="20"/>
              </w:rPr>
              <w:t> </w:t>
            </w:r>
            <w:r>
              <w:rPr>
                <w:sz w:val="20"/>
              </w:rPr>
              <w:t>been</w:t>
            </w:r>
            <w:r>
              <w:rPr>
                <w:spacing w:val="-12"/>
                <w:sz w:val="20"/>
              </w:rPr>
              <w:t> </w:t>
            </w:r>
            <w:r>
              <w:rPr>
                <w:sz w:val="20"/>
              </w:rPr>
              <w:t>cleaned</w:t>
            </w:r>
            <w:r>
              <w:rPr>
                <w:spacing w:val="-10"/>
                <w:sz w:val="20"/>
              </w:rPr>
              <w:t> </w:t>
            </w:r>
            <w:r>
              <w:rPr>
                <w:sz w:val="20"/>
              </w:rPr>
              <w:t>within</w:t>
            </w:r>
            <w:r>
              <w:rPr>
                <w:spacing w:val="-10"/>
                <w:sz w:val="20"/>
              </w:rPr>
              <w:t> </w:t>
            </w:r>
            <w:r>
              <w:rPr>
                <w:sz w:val="20"/>
              </w:rPr>
              <w:t>12 hours, clean according to CS-JCC-AG-001</w:t>
            </w:r>
          </w:p>
        </w:tc>
        <w:tc>
          <w:tcPr>
            <w:tcW w:w="1440" w:type="dxa"/>
          </w:tcPr>
          <w:p>
            <w:pPr>
              <w:pStyle w:val="TableParagraph"/>
              <w:spacing w:line="264" w:lineRule="auto" w:before="13"/>
              <w:ind w:left="114" w:right="145"/>
              <w:rPr>
                <w:sz w:val="20"/>
              </w:rPr>
            </w:pPr>
            <w:r>
              <w:rPr/>
              <mc:AlternateContent>
                <mc:Choice Requires="wps">
                  <w:drawing>
                    <wp:anchor distT="0" distB="0" distL="0" distR="0" allowOverlap="1" layoutInCell="1" locked="0" behindDoc="1" simplePos="0" relativeHeight="475784192">
                      <wp:simplePos x="0" y="0"/>
                      <wp:positionH relativeFrom="column">
                        <wp:posOffset>40132</wp:posOffset>
                      </wp:positionH>
                      <wp:positionV relativeFrom="paragraph">
                        <wp:posOffset>72543</wp:posOffset>
                      </wp:positionV>
                      <wp:extent cx="160655" cy="22352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160655" cy="223520"/>
                                <a:chExt cx="160655" cy="223520"/>
                              </a:xfrm>
                            </wpg:grpSpPr>
                            <pic:pic>
                              <pic:nvPicPr>
                                <pic:cNvPr id="21" name="Image 21"/>
                                <pic:cNvPicPr/>
                              </pic:nvPicPr>
                              <pic:blipFill>
                                <a:blip r:embed="rId26" cstate="print"/>
                                <a:stretch>
                                  <a:fillRect/>
                                </a:stretch>
                              </pic:blipFill>
                              <pic:spPr>
                                <a:xfrm>
                                  <a:off x="0" y="0"/>
                                  <a:ext cx="161242" cy="223837"/>
                                </a:xfrm>
                                <a:prstGeom prst="rect">
                                  <a:avLst/>
                                </a:prstGeom>
                              </pic:spPr>
                            </pic:pic>
                          </wpg:wgp>
                        </a:graphicData>
                      </a:graphic>
                    </wp:anchor>
                  </w:drawing>
                </mc:Choice>
                <mc:Fallback>
                  <w:pict>
                    <v:group style="position:absolute;margin-left:3.16pt;margin-top:5.712073pt;width:12.65pt;height:17.6pt;mso-position-horizontal-relative:column;mso-position-vertical-relative:paragraph;z-index:-27532288" id="docshapegroup19" coordorigin="63,114" coordsize="253,352">
                      <v:shape style="position:absolute;left:63;top:114;width:254;height:353" type="#_x0000_t75" id="docshape20" stroked="false">
                        <v:imagedata r:id="rId26" o:title=""/>
                      </v:shape>
                      <w10:wrap type="none"/>
                    </v:group>
                  </w:pict>
                </mc:Fallback>
              </mc:AlternateContent>
            </w:r>
            <w:r>
              <w:rPr>
                <w:spacing w:val="-2"/>
                <w:sz w:val="20"/>
              </w:rPr>
              <w:t>Vessel cleaned within</w:t>
            </w:r>
            <w:r>
              <w:rPr>
                <w:spacing w:val="-12"/>
                <w:sz w:val="20"/>
              </w:rPr>
              <w:t> </w:t>
            </w:r>
            <w:r>
              <w:rPr>
                <w:spacing w:val="-2"/>
                <w:sz w:val="20"/>
              </w:rPr>
              <w:t>12</w:t>
            </w:r>
            <w:r>
              <w:rPr>
                <w:spacing w:val="-13"/>
                <w:sz w:val="20"/>
              </w:rPr>
              <w:t> </w:t>
            </w:r>
            <w:r>
              <w:rPr>
                <w:spacing w:val="-2"/>
                <w:sz w:val="20"/>
              </w:rPr>
              <w:t>hrs.</w:t>
            </w:r>
          </w:p>
          <w:p>
            <w:pPr>
              <w:pStyle w:val="TableParagraph"/>
              <w:spacing w:before="37"/>
              <w:ind w:left="114"/>
              <w:rPr>
                <w:sz w:val="16"/>
              </w:rPr>
            </w:pPr>
            <w:r>
              <w:rPr>
                <w:sz w:val="16"/>
              </w:rPr>
              <w:t>[</w:t>
            </w:r>
            <w:r>
              <w:rPr>
                <w:spacing w:val="63"/>
                <w:w w:val="150"/>
                <w:sz w:val="16"/>
              </w:rPr>
              <w:t> </w:t>
            </w:r>
            <w:r>
              <w:rPr>
                <w:sz w:val="16"/>
              </w:rPr>
              <w:t>]</w:t>
            </w:r>
            <w:r>
              <w:rPr>
                <w:spacing w:val="-1"/>
                <w:sz w:val="16"/>
              </w:rPr>
              <w:t> </w:t>
            </w:r>
            <w:r>
              <w:rPr>
                <w:sz w:val="16"/>
              </w:rPr>
              <w:t>Yes</w:t>
            </w:r>
            <w:r>
              <w:rPr>
                <w:spacing w:val="42"/>
                <w:sz w:val="16"/>
              </w:rPr>
              <w:t>  </w:t>
            </w:r>
            <w:r>
              <w:rPr>
                <w:sz w:val="16"/>
              </w:rPr>
              <w:t>[</w:t>
            </w:r>
            <w:r>
              <w:rPr>
                <w:spacing w:val="63"/>
                <w:w w:val="150"/>
                <w:sz w:val="16"/>
              </w:rPr>
              <w:t> </w:t>
            </w:r>
            <w:r>
              <w:rPr>
                <w:sz w:val="16"/>
              </w:rPr>
              <w:t>]</w:t>
            </w:r>
            <w:r>
              <w:rPr>
                <w:spacing w:val="-1"/>
                <w:sz w:val="16"/>
              </w:rPr>
              <w:t> </w:t>
            </w:r>
            <w:r>
              <w:rPr>
                <w:spacing w:val="-5"/>
                <w:sz w:val="16"/>
              </w:rPr>
              <w:t>No</w:t>
            </w:r>
          </w:p>
        </w:tc>
        <w:tc>
          <w:tcPr>
            <w:tcW w:w="1442" w:type="dxa"/>
          </w:tcPr>
          <w:p>
            <w:pPr>
              <w:pStyle w:val="TableParagraph"/>
              <w:spacing w:before="197"/>
              <w:ind w:right="432"/>
              <w:jc w:val="right"/>
              <w:rPr>
                <w:rFonts w:ascii="Lucida Handwriting"/>
                <w:i/>
                <w:sz w:val="25"/>
              </w:rPr>
            </w:pPr>
            <w:r>
              <w:rPr>
                <w:rFonts w:ascii="Lucida Handwriting"/>
                <w:i/>
                <w:color w:val="006EC0"/>
                <w:spacing w:val="-5"/>
                <w:sz w:val="25"/>
              </w:rPr>
              <w:t>ARC</w:t>
            </w:r>
          </w:p>
        </w:tc>
        <w:tc>
          <w:tcPr>
            <w:tcW w:w="1260" w:type="dxa"/>
          </w:tcPr>
          <w:p>
            <w:pPr>
              <w:pStyle w:val="TableParagraph"/>
              <w:spacing w:before="197"/>
              <w:ind w:left="359"/>
              <w:rPr>
                <w:rFonts w:ascii="Lucida Handwriting"/>
                <w:i/>
                <w:sz w:val="25"/>
              </w:rPr>
            </w:pPr>
            <w:r>
              <w:rPr>
                <w:rFonts w:ascii="Lucida Handwriting"/>
                <w:i/>
                <w:color w:val="006EC0"/>
                <w:spacing w:val="-5"/>
                <w:sz w:val="25"/>
              </w:rPr>
              <w:t>ARC</w:t>
            </w:r>
          </w:p>
        </w:tc>
      </w:tr>
    </w:tbl>
    <w:p>
      <w:pPr>
        <w:spacing w:before="115"/>
        <w:ind w:left="688" w:right="0" w:firstLine="0"/>
        <w:jc w:val="left"/>
        <w:rPr>
          <w:sz w:val="20"/>
        </w:rPr>
      </w:pPr>
      <w:r>
        <w:rPr>
          <w:color w:val="0054C4"/>
          <w:sz w:val="20"/>
        </w:rPr>
        <w:t>JCC</w:t>
      </w:r>
      <w:r>
        <w:rPr>
          <w:color w:val="0054C4"/>
          <w:spacing w:val="-14"/>
          <w:sz w:val="20"/>
        </w:rPr>
        <w:t> </w:t>
      </w:r>
      <w:r>
        <w:rPr>
          <w:color w:val="0054C4"/>
          <w:sz w:val="20"/>
        </w:rPr>
        <w:t>Dissolving</w:t>
      </w:r>
      <w:r>
        <w:rPr>
          <w:color w:val="0054C4"/>
          <w:spacing w:val="-8"/>
          <w:sz w:val="20"/>
        </w:rPr>
        <w:t> </w:t>
      </w:r>
      <w:r>
        <w:rPr>
          <w:color w:val="0054C4"/>
          <w:sz w:val="20"/>
        </w:rPr>
        <w:t>Buffer</w:t>
      </w:r>
      <w:r>
        <w:rPr>
          <w:color w:val="0054C4"/>
          <w:spacing w:val="-12"/>
          <w:sz w:val="20"/>
        </w:rPr>
        <w:t> </w:t>
      </w:r>
      <w:r>
        <w:rPr>
          <w:color w:val="0054C4"/>
          <w:spacing w:val="-4"/>
          <w:sz w:val="20"/>
        </w:rPr>
        <w:t>Prep</w: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040"/>
        <w:gridCol w:w="1440"/>
        <w:gridCol w:w="1442"/>
        <w:gridCol w:w="1260"/>
      </w:tblGrid>
      <w:tr>
        <w:trPr>
          <w:trHeight w:val="628" w:hRule="atLeast"/>
        </w:trPr>
        <w:tc>
          <w:tcPr>
            <w:tcW w:w="713" w:type="dxa"/>
            <w:shd w:val="clear" w:color="auto" w:fill="E6E6E6"/>
          </w:tcPr>
          <w:p>
            <w:pPr>
              <w:pStyle w:val="TableParagraph"/>
              <w:spacing w:line="248" w:lineRule="exact"/>
              <w:ind w:right="117"/>
              <w:jc w:val="right"/>
              <w:rPr>
                <w:b/>
                <w:sz w:val="22"/>
              </w:rPr>
            </w:pPr>
            <w:r>
              <w:rPr>
                <w:b/>
                <w:spacing w:val="-4"/>
                <w:sz w:val="22"/>
              </w:rPr>
              <w:t>Step</w:t>
            </w:r>
          </w:p>
        </w:tc>
        <w:tc>
          <w:tcPr>
            <w:tcW w:w="5040" w:type="dxa"/>
            <w:shd w:val="clear" w:color="auto" w:fill="E6E6E6"/>
          </w:tcPr>
          <w:p>
            <w:pPr>
              <w:pStyle w:val="TableParagraph"/>
              <w:spacing w:line="248" w:lineRule="exact"/>
              <w:ind w:left="1458"/>
              <w:rPr>
                <w:b/>
                <w:sz w:val="22"/>
              </w:rPr>
            </w:pPr>
            <w:r>
              <w:rPr>
                <w:b/>
                <w:sz w:val="22"/>
              </w:rPr>
              <w:t>Process</w:t>
            </w:r>
            <w:r>
              <w:rPr>
                <w:b/>
                <w:spacing w:val="-14"/>
                <w:sz w:val="22"/>
              </w:rPr>
              <w:t> </w:t>
            </w:r>
            <w:r>
              <w:rPr>
                <w:b/>
                <w:spacing w:val="-2"/>
                <w:sz w:val="22"/>
              </w:rPr>
              <w:t>Description</w:t>
            </w:r>
          </w:p>
        </w:tc>
        <w:tc>
          <w:tcPr>
            <w:tcW w:w="1440" w:type="dxa"/>
            <w:shd w:val="clear" w:color="auto" w:fill="E6E6E6"/>
          </w:tcPr>
          <w:p>
            <w:pPr>
              <w:pStyle w:val="TableParagraph"/>
              <w:spacing w:line="248" w:lineRule="exact"/>
              <w:ind w:left="486"/>
              <w:rPr>
                <w:b/>
                <w:sz w:val="22"/>
              </w:rPr>
            </w:pPr>
            <w:r>
              <w:rPr>
                <w:b/>
                <w:spacing w:val="-4"/>
                <w:sz w:val="22"/>
              </w:rPr>
              <w:t>Data</w:t>
            </w:r>
          </w:p>
        </w:tc>
        <w:tc>
          <w:tcPr>
            <w:tcW w:w="1442" w:type="dxa"/>
            <w:shd w:val="clear" w:color="auto" w:fill="E6E6E6"/>
          </w:tcPr>
          <w:p>
            <w:pPr>
              <w:pStyle w:val="TableParagraph"/>
              <w:ind w:left="217"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260" w:type="dxa"/>
            <w:shd w:val="clear" w:color="auto" w:fill="E6E6E6"/>
          </w:tcPr>
          <w:p>
            <w:pPr>
              <w:pStyle w:val="TableParagraph"/>
              <w:ind w:left="124" w:right="113"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928" w:hRule="atLeast"/>
        </w:trPr>
        <w:tc>
          <w:tcPr>
            <w:tcW w:w="713" w:type="dxa"/>
          </w:tcPr>
          <w:p>
            <w:pPr>
              <w:pStyle w:val="TableParagraph"/>
              <w:spacing w:line="224" w:lineRule="exact"/>
              <w:ind w:right="53"/>
              <w:jc w:val="right"/>
              <w:rPr>
                <w:sz w:val="20"/>
              </w:rPr>
            </w:pPr>
            <w:r>
              <w:rPr>
                <w:spacing w:val="-5"/>
                <w:sz w:val="20"/>
              </w:rPr>
              <w:t>1.</w:t>
            </w:r>
          </w:p>
        </w:tc>
        <w:tc>
          <w:tcPr>
            <w:tcW w:w="5040" w:type="dxa"/>
          </w:tcPr>
          <w:p>
            <w:pPr>
              <w:pStyle w:val="TableParagraph"/>
              <w:spacing w:line="264" w:lineRule="auto" w:before="13"/>
              <w:ind w:left="114"/>
              <w:rPr>
                <w:sz w:val="20"/>
              </w:rPr>
            </w:pPr>
            <w:r>
              <w:rPr>
                <w:sz w:val="20"/>
              </w:rPr>
              <w:t>Select</w:t>
            </w:r>
            <w:r>
              <w:rPr>
                <w:spacing w:val="-14"/>
                <w:sz w:val="20"/>
              </w:rPr>
              <w:t> </w:t>
            </w:r>
            <w:r>
              <w:rPr>
                <w:sz w:val="20"/>
              </w:rPr>
              <w:t>the</w:t>
            </w:r>
            <w:r>
              <w:rPr>
                <w:spacing w:val="-12"/>
                <w:sz w:val="20"/>
              </w:rPr>
              <w:t> </w:t>
            </w:r>
            <w:r>
              <w:rPr>
                <w:sz w:val="20"/>
              </w:rPr>
              <w:t>process</w:t>
            </w:r>
            <w:r>
              <w:rPr>
                <w:spacing w:val="-10"/>
                <w:sz w:val="20"/>
              </w:rPr>
              <w:t> </w:t>
            </w:r>
            <w:r>
              <w:rPr>
                <w:sz w:val="20"/>
              </w:rPr>
              <w:t>to</w:t>
            </w:r>
            <w:r>
              <w:rPr>
                <w:spacing w:val="-10"/>
                <w:sz w:val="20"/>
              </w:rPr>
              <w:t> </w:t>
            </w:r>
            <w:r>
              <w:rPr>
                <w:sz w:val="20"/>
              </w:rPr>
              <w:t>be</w:t>
            </w:r>
            <w:r>
              <w:rPr>
                <w:spacing w:val="-10"/>
                <w:sz w:val="20"/>
              </w:rPr>
              <w:t> </w:t>
            </w:r>
            <w:r>
              <w:rPr>
                <w:sz w:val="20"/>
              </w:rPr>
              <w:t>performed</w:t>
            </w:r>
            <w:r>
              <w:rPr>
                <w:spacing w:val="-12"/>
                <w:sz w:val="20"/>
              </w:rPr>
              <w:t> </w:t>
            </w:r>
            <w:r>
              <w:rPr>
                <w:sz w:val="20"/>
              </w:rPr>
              <w:t>based</w:t>
            </w:r>
            <w:r>
              <w:rPr>
                <w:spacing w:val="-12"/>
                <w:sz w:val="20"/>
              </w:rPr>
              <w:t> </w:t>
            </w:r>
            <w:r>
              <w:rPr>
                <w:sz w:val="20"/>
              </w:rPr>
              <w:t>on</w:t>
            </w:r>
            <w:r>
              <w:rPr>
                <w:spacing w:val="-10"/>
                <w:sz w:val="20"/>
              </w:rPr>
              <w:t> </w:t>
            </w:r>
            <w:r>
              <w:rPr>
                <w:sz w:val="20"/>
              </w:rPr>
              <w:t>the process order:</w:t>
            </w:r>
          </w:p>
        </w:tc>
        <w:tc>
          <w:tcPr>
            <w:tcW w:w="1440" w:type="dxa"/>
          </w:tcPr>
          <w:p>
            <w:pPr>
              <w:pStyle w:val="TableParagraph"/>
              <w:tabs>
                <w:tab w:pos="390" w:val="left" w:leader="none"/>
              </w:tabs>
              <w:spacing w:line="223" w:lineRule="exact"/>
              <w:ind w:left="114"/>
              <w:rPr>
                <w:sz w:val="20"/>
              </w:rPr>
            </w:pPr>
            <w:r>
              <w:rPr/>
              <mc:AlternateContent>
                <mc:Choice Requires="wps">
                  <w:drawing>
                    <wp:anchor distT="0" distB="0" distL="0" distR="0" allowOverlap="1" layoutInCell="1" locked="0" behindDoc="1" simplePos="0" relativeHeight="475784704">
                      <wp:simplePos x="0" y="0"/>
                      <wp:positionH relativeFrom="column">
                        <wp:posOffset>100456</wp:posOffset>
                      </wp:positionH>
                      <wp:positionV relativeFrom="paragraph">
                        <wp:posOffset>-101752</wp:posOffset>
                      </wp:positionV>
                      <wp:extent cx="160655" cy="22352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60655" cy="223520"/>
                                <a:chExt cx="160655" cy="223520"/>
                              </a:xfrm>
                            </wpg:grpSpPr>
                            <pic:pic>
                              <pic:nvPicPr>
                                <pic:cNvPr id="23" name="Image 23"/>
                                <pic:cNvPicPr/>
                              </pic:nvPicPr>
                              <pic:blipFill>
                                <a:blip r:embed="rId27" cstate="print"/>
                                <a:stretch>
                                  <a:fillRect/>
                                </a:stretch>
                              </pic:blipFill>
                              <pic:spPr>
                                <a:xfrm>
                                  <a:off x="0" y="0"/>
                                  <a:ext cx="161244" cy="223837"/>
                                </a:xfrm>
                                <a:prstGeom prst="rect">
                                  <a:avLst/>
                                </a:prstGeom>
                              </pic:spPr>
                            </pic:pic>
                          </wpg:wgp>
                        </a:graphicData>
                      </a:graphic>
                    </wp:anchor>
                  </w:drawing>
                </mc:Choice>
                <mc:Fallback>
                  <w:pict>
                    <v:group style="position:absolute;margin-left:7.91pt;margin-top:-8.012pt;width:12.65pt;height:17.6pt;mso-position-horizontal-relative:column;mso-position-vertical-relative:paragraph;z-index:-27531776" id="docshapegroup21" coordorigin="158,-160" coordsize="253,352">
                      <v:shape style="position:absolute;left:158;top:-161;width:254;height:353" type="#_x0000_t75" id="docshape22" stroked="false">
                        <v:imagedata r:id="rId27" o:title=""/>
                      </v:shape>
                      <w10:wrap type="none"/>
                    </v:group>
                  </w:pict>
                </mc:Fallback>
              </mc:AlternateContent>
            </w:r>
            <w:r>
              <w:rPr>
                <w:spacing w:val="-10"/>
                <w:sz w:val="20"/>
              </w:rPr>
              <w:t>[</w:t>
            </w:r>
            <w:r>
              <w:rPr>
                <w:sz w:val="20"/>
              </w:rPr>
              <w:tab/>
              <w:t>]</w:t>
            </w:r>
            <w:r>
              <w:rPr>
                <w:spacing w:val="-4"/>
                <w:sz w:val="20"/>
              </w:rPr>
              <w:t> </w:t>
            </w:r>
            <w:r>
              <w:rPr>
                <w:spacing w:val="-2"/>
                <w:sz w:val="20"/>
              </w:rPr>
              <w:t>07BS145</w:t>
            </w:r>
          </w:p>
          <w:p>
            <w:pPr>
              <w:pStyle w:val="TableParagraph"/>
              <w:spacing w:line="229" w:lineRule="exact"/>
              <w:ind w:left="114"/>
              <w:rPr>
                <w:sz w:val="20"/>
              </w:rPr>
            </w:pPr>
            <w:r>
              <w:rPr>
                <w:spacing w:val="-5"/>
                <w:sz w:val="20"/>
              </w:rPr>
              <w:t>or</w:t>
            </w:r>
          </w:p>
          <w:p>
            <w:pPr>
              <w:pStyle w:val="TableParagraph"/>
              <w:tabs>
                <w:tab w:pos="390" w:val="left" w:leader="none"/>
              </w:tabs>
              <w:spacing w:before="19"/>
              <w:ind w:left="114"/>
              <w:rPr>
                <w:sz w:val="20"/>
              </w:rPr>
            </w:pPr>
            <w:r>
              <w:rPr>
                <w:spacing w:val="-10"/>
                <w:sz w:val="20"/>
              </w:rPr>
              <w:t>[</w:t>
            </w:r>
            <w:r>
              <w:rPr>
                <w:sz w:val="20"/>
              </w:rPr>
              <w:tab/>
              <w:t>]</w:t>
            </w:r>
            <w:r>
              <w:rPr>
                <w:spacing w:val="-4"/>
                <w:sz w:val="20"/>
              </w:rPr>
              <w:t> </w:t>
            </w:r>
            <w:r>
              <w:rPr>
                <w:spacing w:val="-2"/>
                <w:sz w:val="20"/>
              </w:rPr>
              <w:t>07BS149</w:t>
            </w:r>
          </w:p>
        </w:tc>
        <w:tc>
          <w:tcPr>
            <w:tcW w:w="1442" w:type="dxa"/>
          </w:tcPr>
          <w:p>
            <w:pPr>
              <w:pStyle w:val="TableParagraph"/>
              <w:spacing w:before="175"/>
              <w:ind w:left="428" w:right="405"/>
              <w:jc w:val="center"/>
              <w:rPr>
                <w:rFonts w:ascii="Lucida Handwriting"/>
                <w:i/>
                <w:sz w:val="25"/>
              </w:rPr>
            </w:pPr>
            <w:r>
              <w:rPr>
                <w:rFonts w:ascii="Lucida Handwriting"/>
                <w:i/>
                <w:color w:val="006EC0"/>
                <w:spacing w:val="-5"/>
                <w:sz w:val="25"/>
              </w:rPr>
              <w:t>ARC</w:t>
            </w:r>
          </w:p>
        </w:tc>
        <w:tc>
          <w:tcPr>
            <w:tcW w:w="1260" w:type="dxa"/>
          </w:tcPr>
          <w:p>
            <w:pPr>
              <w:pStyle w:val="TableParagraph"/>
              <w:rPr>
                <w:rFonts w:ascii="Times New Roman"/>
                <w:sz w:val="20"/>
              </w:rPr>
            </w:pPr>
          </w:p>
        </w:tc>
      </w:tr>
      <w:tr>
        <w:trPr>
          <w:trHeight w:val="1619" w:hRule="atLeast"/>
        </w:trPr>
        <w:tc>
          <w:tcPr>
            <w:tcW w:w="713" w:type="dxa"/>
          </w:tcPr>
          <w:p>
            <w:pPr>
              <w:pStyle w:val="TableParagraph"/>
              <w:spacing w:before="13"/>
              <w:ind w:right="53"/>
              <w:jc w:val="right"/>
              <w:rPr>
                <w:sz w:val="20"/>
              </w:rPr>
            </w:pPr>
            <w:r>
              <w:rPr>
                <w:spacing w:val="-5"/>
                <w:sz w:val="20"/>
              </w:rPr>
              <w:t>2.</w:t>
            </w:r>
          </w:p>
        </w:tc>
        <w:tc>
          <w:tcPr>
            <w:tcW w:w="5040" w:type="dxa"/>
          </w:tcPr>
          <w:p>
            <w:pPr>
              <w:pStyle w:val="TableParagraph"/>
              <w:spacing w:line="264" w:lineRule="auto" w:before="13"/>
              <w:ind w:left="114" w:right="2223"/>
              <w:rPr>
                <w:sz w:val="20"/>
              </w:rPr>
            </w:pPr>
            <w:r>
              <w:rPr>
                <w:sz w:val="20"/>
              </w:rPr>
              <w:t>Process Order # 101330003 JCC</w:t>
            </w:r>
            <w:r>
              <w:rPr>
                <w:spacing w:val="-14"/>
                <w:sz w:val="20"/>
              </w:rPr>
              <w:t> </w:t>
            </w:r>
            <w:r>
              <w:rPr>
                <w:sz w:val="20"/>
              </w:rPr>
              <w:t>Paste</w:t>
            </w:r>
            <w:r>
              <w:rPr>
                <w:spacing w:val="-14"/>
                <w:sz w:val="20"/>
              </w:rPr>
              <w:t> </w:t>
            </w:r>
            <w:r>
              <w:rPr>
                <w:sz w:val="20"/>
              </w:rPr>
              <w:t>Material</w:t>
            </w:r>
            <w:r>
              <w:rPr>
                <w:spacing w:val="-14"/>
                <w:sz w:val="20"/>
              </w:rPr>
              <w:t> </w:t>
            </w:r>
            <w:r>
              <w:rPr>
                <w:sz w:val="20"/>
              </w:rPr>
              <w:t>#</w:t>
            </w:r>
            <w:r>
              <w:rPr>
                <w:spacing w:val="-14"/>
                <w:sz w:val="20"/>
              </w:rPr>
              <w:t> </w:t>
            </w:r>
            <w:r>
              <w:rPr>
                <w:sz w:val="20"/>
              </w:rPr>
              <w:t>6012940</w:t>
            </w:r>
          </w:p>
          <w:p>
            <w:pPr>
              <w:pStyle w:val="TableParagraph"/>
              <w:spacing w:line="264" w:lineRule="auto"/>
              <w:ind w:left="114" w:right="237"/>
              <w:rPr>
                <w:sz w:val="20"/>
              </w:rPr>
            </w:pPr>
            <w:r>
              <w:rPr>
                <w:sz w:val="20"/>
              </w:rPr>
              <w:t>Proceed</w:t>
            </w:r>
            <w:r>
              <w:rPr>
                <w:spacing w:val="-9"/>
                <w:sz w:val="20"/>
              </w:rPr>
              <w:t> </w:t>
            </w:r>
            <w:r>
              <w:rPr>
                <w:sz w:val="20"/>
              </w:rPr>
              <w:t>to</w:t>
            </w:r>
            <w:r>
              <w:rPr>
                <w:spacing w:val="-9"/>
                <w:sz w:val="20"/>
              </w:rPr>
              <w:t> </w:t>
            </w:r>
            <w:r>
              <w:rPr>
                <w:sz w:val="20"/>
              </w:rPr>
              <w:t>Step</w:t>
            </w:r>
            <w:r>
              <w:rPr>
                <w:spacing w:val="-11"/>
                <w:sz w:val="20"/>
              </w:rPr>
              <w:t> </w:t>
            </w:r>
            <w:r>
              <w:rPr>
                <w:sz w:val="20"/>
              </w:rPr>
              <w:t>4</w:t>
            </w:r>
            <w:r>
              <w:rPr>
                <w:spacing w:val="-11"/>
                <w:sz w:val="20"/>
              </w:rPr>
              <w:t> </w:t>
            </w:r>
            <w:r>
              <w:rPr>
                <w:sz w:val="20"/>
              </w:rPr>
              <w:t>to</w:t>
            </w:r>
            <w:r>
              <w:rPr>
                <w:spacing w:val="-11"/>
                <w:sz w:val="20"/>
              </w:rPr>
              <w:t> </w:t>
            </w:r>
            <w:r>
              <w:rPr>
                <w:sz w:val="20"/>
              </w:rPr>
              <w:t>perform</w:t>
            </w:r>
            <w:r>
              <w:rPr>
                <w:spacing w:val="-6"/>
                <w:sz w:val="20"/>
              </w:rPr>
              <w:t> </w:t>
            </w:r>
            <w:r>
              <w:rPr>
                <w:sz w:val="20"/>
              </w:rPr>
              <w:t>the</w:t>
            </w:r>
            <w:r>
              <w:rPr>
                <w:spacing w:val="-11"/>
                <w:sz w:val="20"/>
              </w:rPr>
              <w:t> </w:t>
            </w:r>
            <w:r>
              <w:rPr>
                <w:sz w:val="20"/>
              </w:rPr>
              <w:t>JCC</w:t>
            </w:r>
            <w:r>
              <w:rPr>
                <w:spacing w:val="-10"/>
                <w:sz w:val="20"/>
              </w:rPr>
              <w:t> </w:t>
            </w:r>
            <w:r>
              <w:rPr>
                <w:sz w:val="20"/>
              </w:rPr>
              <w:t>Buffer</w:t>
            </w:r>
            <w:r>
              <w:rPr>
                <w:spacing w:val="-10"/>
                <w:sz w:val="20"/>
              </w:rPr>
              <w:t> </w:t>
            </w:r>
            <w:r>
              <w:rPr>
                <w:sz w:val="20"/>
              </w:rPr>
              <w:t>X process JCC Buffer X will be 25 kg.</w:t>
            </w:r>
          </w:p>
        </w:tc>
        <w:tc>
          <w:tcPr>
            <w:tcW w:w="1440" w:type="dxa"/>
          </w:tcPr>
          <w:p>
            <w:pPr>
              <w:pStyle w:val="TableParagraph"/>
              <w:spacing w:before="7"/>
              <w:rPr>
                <w:sz w:val="21"/>
              </w:rPr>
            </w:pPr>
          </w:p>
          <w:p>
            <w:pPr>
              <w:pStyle w:val="TableParagraph"/>
              <w:tabs>
                <w:tab w:pos="642" w:val="left" w:leader="none"/>
              </w:tabs>
              <w:ind w:left="366"/>
              <w:rPr>
                <w:sz w:val="20"/>
              </w:rPr>
            </w:pPr>
            <w:r>
              <w:rPr>
                <w:spacing w:val="-10"/>
                <w:sz w:val="20"/>
              </w:rPr>
              <w:t>[</w:t>
            </w:r>
            <w:r>
              <w:rPr>
                <w:sz w:val="20"/>
              </w:rPr>
              <w:tab/>
            </w:r>
            <w:r>
              <w:rPr>
                <w:spacing w:val="-4"/>
                <w:sz w:val="20"/>
              </w:rPr>
              <w:t>]JCC</w:t>
            </w:r>
          </w:p>
          <w:p>
            <w:pPr>
              <w:pStyle w:val="TableParagraph"/>
              <w:spacing w:line="264" w:lineRule="auto" w:before="17"/>
              <w:ind w:left="443" w:right="349" w:hanging="82"/>
              <w:rPr>
                <w:sz w:val="20"/>
              </w:rPr>
            </w:pPr>
            <w:r>
              <w:rPr>
                <w:spacing w:val="-2"/>
                <w:sz w:val="20"/>
              </w:rPr>
              <w:t>Buffer</w:t>
            </w:r>
            <w:r>
              <w:rPr>
                <w:spacing w:val="-14"/>
                <w:sz w:val="20"/>
              </w:rPr>
              <w:t> </w:t>
            </w:r>
            <w:r>
              <w:rPr>
                <w:spacing w:val="-2"/>
                <w:sz w:val="20"/>
              </w:rPr>
              <w:t>X (25kg)</w:t>
            </w:r>
          </w:p>
        </w:tc>
        <w:tc>
          <w:tcPr>
            <w:tcW w:w="1442" w:type="dxa"/>
          </w:tcPr>
          <w:p>
            <w:pPr>
              <w:pStyle w:val="TableParagraph"/>
              <w:spacing w:before="3"/>
              <w:rPr>
                <w:sz w:val="35"/>
              </w:rPr>
            </w:pPr>
          </w:p>
          <w:p>
            <w:pPr>
              <w:pStyle w:val="TableParagraph"/>
              <w:ind w:left="428" w:right="404"/>
              <w:jc w:val="center"/>
              <w:rPr>
                <w:rFonts w:ascii="Lucida Handwriting"/>
                <w:i/>
                <w:sz w:val="25"/>
              </w:rPr>
            </w:pPr>
            <w:r>
              <w:rPr>
                <w:rFonts w:ascii="Lucida Handwriting"/>
                <w:i/>
                <w:color w:val="006EC0"/>
                <w:spacing w:val="-5"/>
                <w:sz w:val="25"/>
              </w:rPr>
              <w:t>N/A</w:t>
            </w:r>
          </w:p>
        </w:tc>
        <w:tc>
          <w:tcPr>
            <w:tcW w:w="1260" w:type="dxa"/>
          </w:tcPr>
          <w:p>
            <w:pPr>
              <w:pStyle w:val="TableParagraph"/>
              <w:spacing w:before="3"/>
              <w:rPr>
                <w:sz w:val="35"/>
              </w:rPr>
            </w:pPr>
          </w:p>
          <w:p>
            <w:pPr>
              <w:pStyle w:val="TableParagraph"/>
              <w:ind w:left="368" w:right="320"/>
              <w:jc w:val="center"/>
              <w:rPr>
                <w:rFonts w:ascii="Lucida Handwriting"/>
                <w:i/>
                <w:sz w:val="25"/>
              </w:rPr>
            </w:pPr>
            <w:r>
              <w:rPr>
                <w:rFonts w:ascii="Lucida Handwriting"/>
                <w:i/>
                <w:color w:val="006EC0"/>
                <w:spacing w:val="-5"/>
                <w:sz w:val="25"/>
              </w:rPr>
              <w:t>N/A</w:t>
            </w:r>
          </w:p>
        </w:tc>
      </w:tr>
      <w:tr>
        <w:trPr>
          <w:trHeight w:val="1040" w:hRule="atLeast"/>
        </w:trPr>
        <w:tc>
          <w:tcPr>
            <w:tcW w:w="713" w:type="dxa"/>
          </w:tcPr>
          <w:p>
            <w:pPr>
              <w:pStyle w:val="TableParagraph"/>
              <w:spacing w:before="13"/>
              <w:ind w:right="53"/>
              <w:jc w:val="right"/>
              <w:rPr>
                <w:sz w:val="20"/>
              </w:rPr>
            </w:pPr>
            <w:r>
              <w:rPr>
                <w:spacing w:val="-5"/>
                <w:sz w:val="20"/>
              </w:rPr>
              <w:t>3.</w:t>
            </w:r>
          </w:p>
        </w:tc>
        <w:tc>
          <w:tcPr>
            <w:tcW w:w="5040" w:type="dxa"/>
          </w:tcPr>
          <w:p>
            <w:pPr>
              <w:pStyle w:val="TableParagraph"/>
              <w:spacing w:line="226" w:lineRule="exact"/>
              <w:ind w:left="114"/>
              <w:rPr>
                <w:sz w:val="20"/>
              </w:rPr>
            </w:pPr>
            <w:r>
              <w:rPr>
                <w:sz w:val="20"/>
              </w:rPr>
              <w:t>Process</w:t>
            </w:r>
            <w:r>
              <w:rPr>
                <w:spacing w:val="-12"/>
                <w:sz w:val="20"/>
              </w:rPr>
              <w:t> </w:t>
            </w:r>
            <w:r>
              <w:rPr>
                <w:sz w:val="20"/>
              </w:rPr>
              <w:t>#</w:t>
            </w:r>
            <w:r>
              <w:rPr>
                <w:spacing w:val="-11"/>
                <w:sz w:val="20"/>
              </w:rPr>
              <w:t> </w:t>
            </w:r>
            <w:r>
              <w:rPr>
                <w:spacing w:val="-2"/>
                <w:sz w:val="20"/>
              </w:rPr>
              <w:t>101330014</w:t>
            </w:r>
          </w:p>
          <w:p>
            <w:pPr>
              <w:pStyle w:val="TableParagraph"/>
              <w:spacing w:line="229" w:lineRule="exact"/>
              <w:ind w:left="114"/>
              <w:rPr>
                <w:sz w:val="20"/>
              </w:rPr>
            </w:pPr>
            <w:r>
              <w:rPr>
                <w:sz w:val="20"/>
              </w:rPr>
              <w:t>JCC</w:t>
            </w:r>
            <w:r>
              <w:rPr>
                <w:spacing w:val="-13"/>
                <w:sz w:val="20"/>
              </w:rPr>
              <w:t> </w:t>
            </w:r>
            <w:r>
              <w:rPr>
                <w:sz w:val="20"/>
              </w:rPr>
              <w:t>Paste</w:t>
            </w:r>
            <w:r>
              <w:rPr>
                <w:spacing w:val="-8"/>
                <w:sz w:val="20"/>
              </w:rPr>
              <w:t> </w:t>
            </w:r>
            <w:r>
              <w:rPr>
                <w:sz w:val="20"/>
              </w:rPr>
              <w:t>Material</w:t>
            </w:r>
            <w:r>
              <w:rPr>
                <w:spacing w:val="-11"/>
                <w:sz w:val="20"/>
              </w:rPr>
              <w:t> </w:t>
            </w:r>
            <w:r>
              <w:rPr>
                <w:sz w:val="20"/>
              </w:rPr>
              <w:t>#</w:t>
            </w:r>
            <w:r>
              <w:rPr>
                <w:spacing w:val="-9"/>
                <w:sz w:val="20"/>
              </w:rPr>
              <w:t> </w:t>
            </w:r>
            <w:r>
              <w:rPr>
                <w:spacing w:val="-2"/>
                <w:sz w:val="20"/>
              </w:rPr>
              <w:t>6014300</w:t>
            </w:r>
          </w:p>
          <w:p>
            <w:pPr>
              <w:pStyle w:val="TableParagraph"/>
              <w:spacing w:line="266" w:lineRule="auto" w:before="17"/>
              <w:ind w:left="114" w:right="237"/>
              <w:rPr>
                <w:sz w:val="20"/>
              </w:rPr>
            </w:pPr>
            <w:r>
              <w:rPr>
                <w:sz w:val="20"/>
              </w:rPr>
              <w:t>Proceed</w:t>
            </w:r>
            <w:r>
              <w:rPr>
                <w:spacing w:val="-9"/>
                <w:sz w:val="20"/>
              </w:rPr>
              <w:t> </w:t>
            </w:r>
            <w:r>
              <w:rPr>
                <w:sz w:val="20"/>
              </w:rPr>
              <w:t>to</w:t>
            </w:r>
            <w:r>
              <w:rPr>
                <w:spacing w:val="-9"/>
                <w:sz w:val="20"/>
              </w:rPr>
              <w:t> </w:t>
            </w:r>
            <w:r>
              <w:rPr>
                <w:sz w:val="20"/>
              </w:rPr>
              <w:t>Step</w:t>
            </w:r>
            <w:r>
              <w:rPr>
                <w:spacing w:val="-11"/>
                <w:sz w:val="20"/>
              </w:rPr>
              <w:t> </w:t>
            </w:r>
            <w:r>
              <w:rPr>
                <w:sz w:val="20"/>
              </w:rPr>
              <w:t>25</w:t>
            </w:r>
            <w:r>
              <w:rPr>
                <w:spacing w:val="-11"/>
                <w:sz w:val="20"/>
              </w:rPr>
              <w:t> </w:t>
            </w:r>
            <w:r>
              <w:rPr>
                <w:sz w:val="20"/>
              </w:rPr>
              <w:t>to</w:t>
            </w:r>
            <w:r>
              <w:rPr>
                <w:spacing w:val="-9"/>
                <w:sz w:val="20"/>
              </w:rPr>
              <w:t> </w:t>
            </w:r>
            <w:r>
              <w:rPr>
                <w:sz w:val="20"/>
              </w:rPr>
              <w:t>perform</w:t>
            </w:r>
            <w:r>
              <w:rPr>
                <w:spacing w:val="-9"/>
                <w:sz w:val="20"/>
              </w:rPr>
              <w:t> </w:t>
            </w:r>
            <w:r>
              <w:rPr>
                <w:sz w:val="20"/>
              </w:rPr>
              <w:t>the</w:t>
            </w:r>
            <w:r>
              <w:rPr>
                <w:spacing w:val="-11"/>
                <w:sz w:val="20"/>
              </w:rPr>
              <w:t> </w:t>
            </w:r>
            <w:r>
              <w:rPr>
                <w:sz w:val="20"/>
              </w:rPr>
              <w:t>JCC</w:t>
            </w:r>
            <w:r>
              <w:rPr>
                <w:spacing w:val="-10"/>
                <w:sz w:val="20"/>
              </w:rPr>
              <w:t> </w:t>
            </w:r>
            <w:r>
              <w:rPr>
                <w:sz w:val="20"/>
              </w:rPr>
              <w:t>Buffer</w:t>
            </w:r>
            <w:r>
              <w:rPr>
                <w:spacing w:val="-7"/>
                <w:sz w:val="20"/>
              </w:rPr>
              <w:t> </w:t>
            </w:r>
            <w:r>
              <w:rPr>
                <w:sz w:val="20"/>
              </w:rPr>
              <w:t>Y process JCC Buffer Y will be 30 kg</w:t>
            </w:r>
          </w:p>
        </w:tc>
        <w:tc>
          <w:tcPr>
            <w:tcW w:w="1440" w:type="dxa"/>
          </w:tcPr>
          <w:p>
            <w:pPr>
              <w:pStyle w:val="TableParagraph"/>
              <w:tabs>
                <w:tab w:pos="635" w:val="left" w:leader="none"/>
              </w:tabs>
              <w:spacing w:line="252" w:lineRule="exact" w:before="74"/>
              <w:ind w:left="328"/>
              <w:rPr>
                <w:sz w:val="22"/>
              </w:rPr>
            </w:pPr>
            <w:r>
              <w:rPr>
                <w:spacing w:val="-10"/>
                <w:sz w:val="22"/>
              </w:rPr>
              <w:t>[</w:t>
            </w:r>
            <w:r>
              <w:rPr>
                <w:sz w:val="22"/>
              </w:rPr>
              <w:tab/>
            </w:r>
            <w:r>
              <w:rPr>
                <w:spacing w:val="-4"/>
                <w:sz w:val="22"/>
              </w:rPr>
              <w:t>]JCC</w:t>
            </w:r>
          </w:p>
          <w:p>
            <w:pPr>
              <w:pStyle w:val="TableParagraph"/>
              <w:ind w:left="414" w:hanging="89"/>
              <w:rPr>
                <w:sz w:val="22"/>
              </w:rPr>
            </w:pPr>
            <w:r>
              <w:rPr/>
              <mc:AlternateContent>
                <mc:Choice Requires="wps">
                  <w:drawing>
                    <wp:anchor distT="0" distB="0" distL="0" distR="0" allowOverlap="1" layoutInCell="1" locked="0" behindDoc="1" simplePos="0" relativeHeight="475785216">
                      <wp:simplePos x="0" y="0"/>
                      <wp:positionH relativeFrom="column">
                        <wp:posOffset>260477</wp:posOffset>
                      </wp:positionH>
                      <wp:positionV relativeFrom="paragraph">
                        <wp:posOffset>-2143</wp:posOffset>
                      </wp:positionV>
                      <wp:extent cx="160655" cy="22352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60655" cy="223520"/>
                                <a:chExt cx="160655" cy="223520"/>
                              </a:xfrm>
                            </wpg:grpSpPr>
                            <pic:pic>
                              <pic:nvPicPr>
                                <pic:cNvPr id="25" name="Image 25"/>
                                <pic:cNvPicPr/>
                              </pic:nvPicPr>
                              <pic:blipFill>
                                <a:blip r:embed="rId28" cstate="print"/>
                                <a:stretch>
                                  <a:fillRect/>
                                </a:stretch>
                              </pic:blipFill>
                              <pic:spPr>
                                <a:xfrm>
                                  <a:off x="0" y="0"/>
                                  <a:ext cx="161240" cy="223837"/>
                                </a:xfrm>
                                <a:prstGeom prst="rect">
                                  <a:avLst/>
                                </a:prstGeom>
                              </pic:spPr>
                            </pic:pic>
                          </wpg:wgp>
                        </a:graphicData>
                      </a:graphic>
                    </wp:anchor>
                  </w:drawing>
                </mc:Choice>
                <mc:Fallback>
                  <w:pict>
                    <v:group style="position:absolute;margin-left:20.510036pt;margin-top:-.168762pt;width:12.65pt;height:17.6pt;mso-position-horizontal-relative:column;mso-position-vertical-relative:paragraph;z-index:-27531264" id="docshapegroup23" coordorigin="410,-3" coordsize="253,352">
                      <v:shape style="position:absolute;left:410;top:-4;width:254;height:353" type="#_x0000_t75" id="docshape24" stroked="false">
                        <v:imagedata r:id="rId28" o:title=""/>
                      </v:shape>
                      <w10:wrap type="none"/>
                    </v:group>
                  </w:pict>
                </mc:Fallback>
              </mc:AlternateContent>
            </w:r>
            <w:r>
              <w:rPr>
                <w:spacing w:val="-2"/>
                <w:sz w:val="22"/>
              </w:rPr>
              <w:t>Buffer</w:t>
            </w:r>
            <w:r>
              <w:rPr>
                <w:spacing w:val="-17"/>
                <w:sz w:val="22"/>
              </w:rPr>
              <w:t> </w:t>
            </w:r>
            <w:r>
              <w:rPr>
                <w:spacing w:val="-2"/>
                <w:sz w:val="22"/>
              </w:rPr>
              <w:t>Y (30kg)</w:t>
            </w:r>
          </w:p>
        </w:tc>
        <w:tc>
          <w:tcPr>
            <w:tcW w:w="1442" w:type="dxa"/>
          </w:tcPr>
          <w:p>
            <w:pPr>
              <w:pStyle w:val="TableParagraph"/>
              <w:spacing w:before="197"/>
              <w:ind w:left="428" w:right="405"/>
              <w:jc w:val="center"/>
              <w:rPr>
                <w:rFonts w:ascii="Lucida Handwriting"/>
                <w:i/>
                <w:sz w:val="25"/>
              </w:rPr>
            </w:pPr>
            <w:r>
              <w:rPr>
                <w:rFonts w:ascii="Lucida Handwriting"/>
                <w:i/>
                <w:color w:val="006EC0"/>
                <w:spacing w:val="-5"/>
                <w:sz w:val="25"/>
              </w:rPr>
              <w:t>ARC</w:t>
            </w:r>
          </w:p>
        </w:tc>
        <w:tc>
          <w:tcPr>
            <w:tcW w:w="1260" w:type="dxa"/>
          </w:tcPr>
          <w:p>
            <w:pPr>
              <w:pStyle w:val="TableParagraph"/>
              <w:spacing w:before="197"/>
              <w:ind w:left="368" w:right="328"/>
              <w:jc w:val="center"/>
              <w:rPr>
                <w:rFonts w:ascii="Lucida Handwriting"/>
                <w:i/>
                <w:sz w:val="25"/>
              </w:rPr>
            </w:pPr>
            <w:r>
              <w:rPr>
                <w:rFonts w:ascii="Lucida Handwriting"/>
                <w:i/>
                <w:color w:val="006EC0"/>
                <w:spacing w:val="-5"/>
                <w:sz w:val="25"/>
              </w:rPr>
              <w:t>JBL</w:t>
            </w:r>
          </w:p>
        </w:tc>
      </w:tr>
      <w:tr>
        <w:trPr>
          <w:trHeight w:val="930" w:hRule="atLeast"/>
        </w:trPr>
        <w:tc>
          <w:tcPr>
            <w:tcW w:w="713" w:type="dxa"/>
          </w:tcPr>
          <w:p>
            <w:pPr>
              <w:pStyle w:val="TableParagraph"/>
              <w:spacing w:line="224" w:lineRule="exact"/>
              <w:ind w:right="53"/>
              <w:jc w:val="right"/>
              <w:rPr>
                <w:sz w:val="20"/>
              </w:rPr>
            </w:pPr>
            <w:r>
              <w:rPr>
                <w:spacing w:val="-5"/>
                <w:sz w:val="20"/>
              </w:rPr>
              <w:t>4.</w:t>
            </w:r>
          </w:p>
        </w:tc>
        <w:tc>
          <w:tcPr>
            <w:tcW w:w="5040" w:type="dxa"/>
          </w:tcPr>
          <w:p>
            <w:pPr>
              <w:pStyle w:val="TableParagraph"/>
              <w:spacing w:line="222" w:lineRule="exact"/>
              <w:ind w:left="114"/>
              <w:rPr>
                <w:b/>
                <w:sz w:val="20"/>
              </w:rPr>
            </w:pPr>
            <w:r>
              <w:rPr>
                <w:b/>
                <w:color w:val="528DD2"/>
                <w:sz w:val="20"/>
                <w:shd w:fill="FFFF00" w:color="auto" w:val="clear"/>
              </w:rPr>
              <w:t>JCC</w:t>
            </w:r>
            <w:r>
              <w:rPr>
                <w:b/>
                <w:color w:val="528DD2"/>
                <w:spacing w:val="-11"/>
                <w:sz w:val="20"/>
                <w:shd w:fill="FFFF00" w:color="auto" w:val="clear"/>
              </w:rPr>
              <w:t> </w:t>
            </w:r>
            <w:r>
              <w:rPr>
                <w:b/>
                <w:color w:val="528DD2"/>
                <w:sz w:val="20"/>
                <w:shd w:fill="FFFF00" w:color="auto" w:val="clear"/>
              </w:rPr>
              <w:t>Buffer</w:t>
            </w:r>
            <w:r>
              <w:rPr>
                <w:b/>
                <w:color w:val="528DD2"/>
                <w:spacing w:val="-8"/>
                <w:sz w:val="20"/>
                <w:shd w:fill="FFFF00" w:color="auto" w:val="clear"/>
              </w:rPr>
              <w:t> </w:t>
            </w:r>
            <w:r>
              <w:rPr>
                <w:b/>
                <w:color w:val="528DD2"/>
                <w:sz w:val="20"/>
                <w:shd w:fill="FFFF00" w:color="auto" w:val="clear"/>
              </w:rPr>
              <w:t>X</w:t>
            </w:r>
            <w:r>
              <w:rPr>
                <w:b/>
                <w:color w:val="528DD2"/>
                <w:spacing w:val="-8"/>
                <w:sz w:val="20"/>
                <w:shd w:fill="FFFF00" w:color="auto" w:val="clear"/>
              </w:rPr>
              <w:t> </w:t>
            </w:r>
            <w:r>
              <w:rPr>
                <w:b/>
                <w:color w:val="528DD2"/>
                <w:sz w:val="20"/>
                <w:shd w:fill="FFFF00" w:color="auto" w:val="clear"/>
              </w:rPr>
              <w:t>will</w:t>
            </w:r>
            <w:r>
              <w:rPr>
                <w:b/>
                <w:color w:val="528DD2"/>
                <w:spacing w:val="-7"/>
                <w:sz w:val="20"/>
                <w:shd w:fill="FFFF00" w:color="auto" w:val="clear"/>
              </w:rPr>
              <w:t> </w:t>
            </w:r>
            <w:r>
              <w:rPr>
                <w:b/>
                <w:color w:val="528DD2"/>
                <w:sz w:val="20"/>
                <w:shd w:fill="FFFF00" w:color="auto" w:val="clear"/>
              </w:rPr>
              <w:t>be</w:t>
            </w:r>
            <w:r>
              <w:rPr>
                <w:b/>
                <w:color w:val="528DD2"/>
                <w:spacing w:val="-7"/>
                <w:sz w:val="20"/>
                <w:shd w:fill="FFFF00" w:color="auto" w:val="clear"/>
              </w:rPr>
              <w:t> </w:t>
            </w:r>
            <w:r>
              <w:rPr>
                <w:b/>
                <w:color w:val="528DD2"/>
                <w:sz w:val="20"/>
                <w:shd w:fill="FFFF00" w:color="auto" w:val="clear"/>
              </w:rPr>
              <w:t>25</w:t>
            </w:r>
            <w:r>
              <w:rPr>
                <w:b/>
                <w:color w:val="528DD2"/>
                <w:spacing w:val="-5"/>
                <w:sz w:val="20"/>
                <w:shd w:fill="FFFF00" w:color="auto" w:val="clear"/>
              </w:rPr>
              <w:t> </w:t>
            </w:r>
            <w:r>
              <w:rPr>
                <w:b/>
                <w:color w:val="528DD2"/>
                <w:spacing w:val="-7"/>
                <w:sz w:val="20"/>
                <w:shd w:fill="FFFF00" w:color="auto" w:val="clear"/>
              </w:rPr>
              <w:t>kg</w:t>
            </w:r>
          </w:p>
          <w:p>
            <w:pPr>
              <w:pStyle w:val="TableParagraph"/>
              <w:spacing w:line="266" w:lineRule="auto" w:before="139"/>
              <w:ind w:left="114" w:right="228" w:hanging="1"/>
              <w:rPr>
                <w:sz w:val="20"/>
              </w:rPr>
            </w:pPr>
            <w:r>
              <w:rPr>
                <w:sz w:val="20"/>
              </w:rPr>
              <w:t>If</w:t>
            </w:r>
            <w:r>
              <w:rPr>
                <w:spacing w:val="-11"/>
                <w:sz w:val="20"/>
              </w:rPr>
              <w:t> </w:t>
            </w:r>
            <w:r>
              <w:rPr>
                <w:sz w:val="20"/>
              </w:rPr>
              <w:t>this</w:t>
            </w:r>
            <w:r>
              <w:rPr>
                <w:spacing w:val="-10"/>
                <w:sz w:val="20"/>
              </w:rPr>
              <w:t> </w:t>
            </w:r>
            <w:r>
              <w:rPr>
                <w:sz w:val="20"/>
              </w:rPr>
              <w:t>section</w:t>
            </w:r>
            <w:r>
              <w:rPr>
                <w:spacing w:val="-11"/>
                <w:sz w:val="20"/>
              </w:rPr>
              <w:t> </w:t>
            </w:r>
            <w:r>
              <w:rPr>
                <w:sz w:val="20"/>
              </w:rPr>
              <w:t>is</w:t>
            </w:r>
            <w:r>
              <w:rPr>
                <w:spacing w:val="-10"/>
                <w:sz w:val="20"/>
              </w:rPr>
              <w:t> </w:t>
            </w:r>
            <w:r>
              <w:rPr>
                <w:sz w:val="20"/>
              </w:rPr>
              <w:t>not</w:t>
            </w:r>
            <w:r>
              <w:rPr>
                <w:spacing w:val="-13"/>
                <w:sz w:val="20"/>
              </w:rPr>
              <w:t> </w:t>
            </w:r>
            <w:r>
              <w:rPr>
                <w:sz w:val="20"/>
              </w:rPr>
              <w:t>applicable,</w:t>
            </w:r>
            <w:r>
              <w:rPr>
                <w:spacing w:val="-11"/>
                <w:sz w:val="20"/>
              </w:rPr>
              <w:t> </w:t>
            </w:r>
            <w:r>
              <w:rPr>
                <w:sz w:val="20"/>
              </w:rPr>
              <w:t>check</w:t>
            </w:r>
            <w:r>
              <w:rPr>
                <w:spacing w:val="-8"/>
                <w:sz w:val="20"/>
              </w:rPr>
              <w:t> </w:t>
            </w:r>
            <w:r>
              <w:rPr>
                <w:sz w:val="20"/>
              </w:rPr>
              <w:t>N/A</w:t>
            </w:r>
            <w:r>
              <w:rPr>
                <w:spacing w:val="-14"/>
                <w:sz w:val="20"/>
              </w:rPr>
              <w:t> </w:t>
            </w:r>
            <w:r>
              <w:rPr>
                <w:sz w:val="20"/>
              </w:rPr>
              <w:t>and proceed to Step 25.</w:t>
            </w:r>
          </w:p>
        </w:tc>
        <w:tc>
          <w:tcPr>
            <w:tcW w:w="1440" w:type="dxa"/>
          </w:tcPr>
          <w:p>
            <w:pPr>
              <w:pStyle w:val="TableParagraph"/>
              <w:spacing w:before="13"/>
              <w:ind w:left="263" w:right="256" w:firstLine="2"/>
              <w:jc w:val="center"/>
              <w:rPr>
                <w:sz w:val="20"/>
              </w:rPr>
            </w:pPr>
            <w:r>
              <w:rPr>
                <w:spacing w:val="-2"/>
                <w:sz w:val="20"/>
              </w:rPr>
              <w:t>Section </w:t>
            </w:r>
            <w:r>
              <w:rPr>
                <w:spacing w:val="-4"/>
                <w:sz w:val="20"/>
              </w:rPr>
              <w:t>Applicable </w:t>
            </w:r>
            <w:r>
              <w:rPr>
                <w:sz w:val="20"/>
              </w:rPr>
              <w:t>[</w:t>
            </w:r>
            <w:r>
              <w:rPr>
                <w:spacing w:val="-32"/>
                <w:sz w:val="20"/>
              </w:rPr>
              <w:drawing>
                <wp:inline distT="0" distB="0" distL="0" distR="0">
                  <wp:extent cx="161007" cy="223519"/>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161007" cy="223519"/>
                          </a:xfrm>
                          <a:prstGeom prst="rect">
                            <a:avLst/>
                          </a:prstGeom>
                        </pic:spPr>
                      </pic:pic>
                    </a:graphicData>
                  </a:graphic>
                </wp:inline>
              </w:drawing>
            </w:r>
            <w:r>
              <w:rPr>
                <w:spacing w:val="-32"/>
                <w:sz w:val="20"/>
              </w:rPr>
            </w:r>
            <w:r>
              <w:rPr>
                <w:sz w:val="20"/>
              </w:rPr>
              <w:t>] N/A</w:t>
            </w:r>
          </w:p>
        </w:tc>
        <w:tc>
          <w:tcPr>
            <w:tcW w:w="1442" w:type="dxa"/>
          </w:tcPr>
          <w:p>
            <w:pPr>
              <w:pStyle w:val="TableParagraph"/>
              <w:spacing w:before="175"/>
              <w:ind w:left="428" w:right="405"/>
              <w:jc w:val="center"/>
              <w:rPr>
                <w:rFonts w:ascii="Lucida Handwriting"/>
                <w:i/>
                <w:sz w:val="25"/>
              </w:rPr>
            </w:pPr>
            <w:r>
              <w:rPr>
                <w:rFonts w:ascii="Lucida Handwriting"/>
                <w:i/>
                <w:color w:val="006EC0"/>
                <w:spacing w:val="-5"/>
                <w:sz w:val="25"/>
              </w:rPr>
              <w:t>ARC</w:t>
            </w:r>
          </w:p>
        </w:tc>
        <w:tc>
          <w:tcPr>
            <w:tcW w:w="1260" w:type="dxa"/>
          </w:tcPr>
          <w:p>
            <w:pPr>
              <w:pStyle w:val="TableParagraph"/>
              <w:rPr>
                <w:rFonts w:ascii="Times New Roman"/>
                <w:sz w:val="20"/>
              </w:rPr>
            </w:pPr>
          </w:p>
        </w:tc>
      </w:tr>
    </w:tbl>
    <w:p>
      <w:pPr>
        <w:spacing w:after="0"/>
        <w:rPr>
          <w:rFonts w:ascii="Times New Roman"/>
          <w:sz w:val="20"/>
        </w:rPr>
        <w:sectPr>
          <w:headerReference w:type="default" r:id="rId23"/>
          <w:footerReference w:type="default" r:id="rId24"/>
          <w:pgSz w:w="12240" w:h="15840"/>
          <w:pgMar w:header="969" w:footer="0" w:top="1200" w:bottom="280" w:left="120" w:right="0"/>
        </w:sect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040"/>
        <w:gridCol w:w="1440"/>
        <w:gridCol w:w="1442"/>
        <w:gridCol w:w="1260"/>
      </w:tblGrid>
      <w:tr>
        <w:trPr>
          <w:trHeight w:val="1696" w:hRule="atLeast"/>
        </w:trPr>
        <w:tc>
          <w:tcPr>
            <w:tcW w:w="713" w:type="dxa"/>
          </w:tcPr>
          <w:p>
            <w:pPr>
              <w:pStyle w:val="TableParagraph"/>
              <w:spacing w:line="217" w:lineRule="exact"/>
              <w:ind w:right="52"/>
              <w:jc w:val="right"/>
              <w:rPr>
                <w:sz w:val="20"/>
              </w:rPr>
            </w:pPr>
            <w:r>
              <w:rPr>
                <w:w w:val="99"/>
                <w:sz w:val="20"/>
              </w:rPr>
              <w:t>5</w:t>
            </w:r>
          </w:p>
        </w:tc>
        <w:tc>
          <w:tcPr>
            <w:tcW w:w="5040" w:type="dxa"/>
          </w:tcPr>
          <w:p>
            <w:pPr>
              <w:pStyle w:val="TableParagraph"/>
              <w:spacing w:line="367" w:lineRule="auto"/>
              <w:ind w:left="114" w:right="1132"/>
              <w:rPr>
                <w:sz w:val="20"/>
              </w:rPr>
            </w:pPr>
            <w:r>
              <w:rPr>
                <w:sz w:val="20"/>
              </w:rPr>
              <w:t>Check</w:t>
            </w:r>
            <w:r>
              <w:rPr>
                <w:spacing w:val="-14"/>
                <w:sz w:val="20"/>
              </w:rPr>
              <w:t> </w:t>
            </w:r>
            <w:r>
              <w:rPr>
                <w:sz w:val="20"/>
              </w:rPr>
              <w:t>weigh</w:t>
            </w:r>
            <w:r>
              <w:rPr>
                <w:spacing w:val="-14"/>
                <w:sz w:val="20"/>
              </w:rPr>
              <w:t> </w:t>
            </w:r>
            <w:r>
              <w:rPr>
                <w:sz w:val="20"/>
              </w:rPr>
              <w:t>the</w:t>
            </w:r>
            <w:r>
              <w:rPr>
                <w:spacing w:val="-14"/>
                <w:sz w:val="20"/>
              </w:rPr>
              <w:t> </w:t>
            </w:r>
            <w:r>
              <w:rPr>
                <w:sz w:val="20"/>
              </w:rPr>
              <w:t>JCC</w:t>
            </w:r>
            <w:r>
              <w:rPr>
                <w:spacing w:val="-14"/>
                <w:sz w:val="20"/>
              </w:rPr>
              <w:t> </w:t>
            </w:r>
            <w:r>
              <w:rPr>
                <w:sz w:val="20"/>
              </w:rPr>
              <w:t>paste</w:t>
            </w:r>
            <w:r>
              <w:rPr>
                <w:spacing w:val="-14"/>
                <w:sz w:val="20"/>
              </w:rPr>
              <w:t> </w:t>
            </w:r>
            <w:r>
              <w:rPr>
                <w:sz w:val="20"/>
              </w:rPr>
              <w:t>weight. Material # 6012930</w:t>
            </w:r>
          </w:p>
          <w:p>
            <w:pPr>
              <w:pStyle w:val="TableParagraph"/>
              <w:spacing w:line="220" w:lineRule="exact"/>
              <w:ind w:left="114"/>
              <w:rPr>
                <w:sz w:val="20"/>
              </w:rPr>
            </w:pPr>
            <w:r>
              <w:rPr>
                <w:b/>
                <w:sz w:val="20"/>
              </w:rPr>
              <w:t>NOTE:</w:t>
            </w:r>
            <w:r>
              <w:rPr>
                <w:b/>
                <w:spacing w:val="-12"/>
                <w:sz w:val="20"/>
              </w:rPr>
              <w:t> </w:t>
            </w:r>
            <w:r>
              <w:rPr>
                <w:sz w:val="20"/>
              </w:rPr>
              <w:t>Paste</w:t>
            </w:r>
            <w:r>
              <w:rPr>
                <w:spacing w:val="-9"/>
                <w:sz w:val="20"/>
              </w:rPr>
              <w:t> </w:t>
            </w:r>
            <w:r>
              <w:rPr>
                <w:sz w:val="20"/>
              </w:rPr>
              <w:t>weight</w:t>
            </w:r>
            <w:r>
              <w:rPr>
                <w:spacing w:val="-11"/>
                <w:sz w:val="20"/>
              </w:rPr>
              <w:t> </w:t>
            </w:r>
            <w:r>
              <w:rPr>
                <w:sz w:val="20"/>
              </w:rPr>
              <w:t>for</w:t>
            </w:r>
            <w:r>
              <w:rPr>
                <w:spacing w:val="-12"/>
                <w:sz w:val="20"/>
              </w:rPr>
              <w:t> </w:t>
            </w:r>
            <w:r>
              <w:rPr>
                <w:sz w:val="20"/>
              </w:rPr>
              <w:t>the</w:t>
            </w:r>
            <w:r>
              <w:rPr>
                <w:spacing w:val="-9"/>
                <w:sz w:val="20"/>
              </w:rPr>
              <w:t> </w:t>
            </w:r>
            <w:r>
              <w:rPr>
                <w:sz w:val="20"/>
              </w:rPr>
              <w:t>JCC</w:t>
            </w:r>
            <w:r>
              <w:rPr>
                <w:spacing w:val="-10"/>
                <w:sz w:val="20"/>
              </w:rPr>
              <w:t> </w:t>
            </w:r>
            <w:r>
              <w:rPr>
                <w:sz w:val="20"/>
              </w:rPr>
              <w:t>Buffer</w:t>
            </w:r>
            <w:r>
              <w:rPr>
                <w:spacing w:val="-9"/>
                <w:sz w:val="20"/>
              </w:rPr>
              <w:t> </w:t>
            </w:r>
            <w:r>
              <w:rPr>
                <w:sz w:val="20"/>
              </w:rPr>
              <w:t>X</w:t>
            </w:r>
            <w:r>
              <w:rPr>
                <w:spacing w:val="-11"/>
                <w:sz w:val="20"/>
              </w:rPr>
              <w:t> </w:t>
            </w:r>
            <w:r>
              <w:rPr>
                <w:sz w:val="20"/>
              </w:rPr>
              <w:t>should</w:t>
            </w:r>
            <w:r>
              <w:rPr>
                <w:spacing w:val="-9"/>
                <w:sz w:val="20"/>
              </w:rPr>
              <w:t> </w:t>
            </w:r>
            <w:r>
              <w:rPr>
                <w:spacing w:val="-5"/>
                <w:sz w:val="20"/>
              </w:rPr>
              <w:t>be</w:t>
            </w:r>
          </w:p>
          <w:p>
            <w:pPr>
              <w:pStyle w:val="TableParagraph"/>
              <w:spacing w:before="11"/>
              <w:ind w:left="114"/>
              <w:rPr>
                <w:sz w:val="20"/>
              </w:rPr>
            </w:pPr>
            <w:r>
              <w:rPr>
                <w:sz w:val="20"/>
              </w:rPr>
              <w:t>1.0</w:t>
            </w:r>
            <w:r>
              <w:rPr>
                <w:spacing w:val="-13"/>
                <w:sz w:val="20"/>
              </w:rPr>
              <w:t> </w:t>
            </w:r>
            <w:r>
              <w:rPr>
                <w:sz w:val="20"/>
              </w:rPr>
              <w:t>kg.</w:t>
            </w:r>
            <w:r>
              <w:rPr>
                <w:spacing w:val="-10"/>
                <w:sz w:val="20"/>
              </w:rPr>
              <w:t> </w:t>
            </w:r>
            <w:r>
              <w:rPr>
                <w:sz w:val="20"/>
              </w:rPr>
              <w:t>Contact</w:t>
            </w:r>
            <w:r>
              <w:rPr>
                <w:spacing w:val="-11"/>
                <w:sz w:val="20"/>
              </w:rPr>
              <w:t> </w:t>
            </w:r>
            <w:r>
              <w:rPr>
                <w:sz w:val="20"/>
              </w:rPr>
              <w:t>supervisor</w:t>
            </w:r>
            <w:r>
              <w:rPr>
                <w:spacing w:val="-9"/>
                <w:sz w:val="20"/>
              </w:rPr>
              <w:t> </w:t>
            </w:r>
            <w:r>
              <w:rPr>
                <w:sz w:val="20"/>
              </w:rPr>
              <w:t>is</w:t>
            </w:r>
            <w:r>
              <w:rPr>
                <w:spacing w:val="-9"/>
                <w:sz w:val="20"/>
              </w:rPr>
              <w:t> </w:t>
            </w:r>
            <w:r>
              <w:rPr>
                <w:sz w:val="20"/>
              </w:rPr>
              <w:t>weight</w:t>
            </w:r>
            <w:r>
              <w:rPr>
                <w:spacing w:val="-12"/>
                <w:sz w:val="20"/>
              </w:rPr>
              <w:t> </w:t>
            </w:r>
            <w:r>
              <w:rPr>
                <w:sz w:val="20"/>
              </w:rPr>
              <w:t>is</w:t>
            </w:r>
            <w:r>
              <w:rPr>
                <w:spacing w:val="-7"/>
                <w:sz w:val="20"/>
              </w:rPr>
              <w:t> </w:t>
            </w:r>
            <w:r>
              <w:rPr>
                <w:sz w:val="20"/>
              </w:rPr>
              <w:t>not</w:t>
            </w:r>
            <w:r>
              <w:rPr>
                <w:spacing w:val="-8"/>
                <w:sz w:val="20"/>
              </w:rPr>
              <w:t> </w:t>
            </w:r>
            <w:r>
              <w:rPr>
                <w:sz w:val="20"/>
              </w:rPr>
              <w:t>1.0</w:t>
            </w:r>
            <w:r>
              <w:rPr>
                <w:spacing w:val="-10"/>
                <w:sz w:val="20"/>
              </w:rPr>
              <w:t> </w:t>
            </w:r>
            <w:r>
              <w:rPr>
                <w:spacing w:val="-5"/>
                <w:sz w:val="20"/>
              </w:rPr>
              <w:t>kg.</w:t>
            </w:r>
          </w:p>
        </w:tc>
        <w:tc>
          <w:tcPr>
            <w:tcW w:w="1440" w:type="dxa"/>
            <w:tcBorders>
              <w:bottom w:val="single" w:sz="4" w:space="0" w:color="000000"/>
            </w:tcBorders>
          </w:tcPr>
          <w:p>
            <w:pPr>
              <w:pStyle w:val="TableParagraph"/>
              <w:spacing w:line="265" w:lineRule="exact"/>
              <w:ind w:left="114"/>
              <w:rPr>
                <w:rFonts w:ascii="Kristen ITC"/>
                <w:sz w:val="24"/>
              </w:rPr>
            </w:pPr>
            <w:r>
              <w:rPr>
                <w:rFonts w:ascii="Kristen ITC"/>
                <w:color w:val="006EC0"/>
                <w:spacing w:val="54"/>
                <w:sz w:val="24"/>
                <w:u w:val="single" w:color="000000"/>
              </w:rPr>
              <w:t>  </w:t>
            </w:r>
            <w:r>
              <w:rPr>
                <w:rFonts w:ascii="Kristen ITC"/>
                <w:color w:val="006EC0"/>
                <w:spacing w:val="-2"/>
                <w:sz w:val="24"/>
                <w:u w:val="single" w:color="000000"/>
              </w:rPr>
              <w:t>6012940</w:t>
            </w:r>
            <w:r>
              <w:rPr>
                <w:rFonts w:ascii="Kristen ITC"/>
                <w:color w:val="006EC0"/>
                <w:spacing w:val="40"/>
                <w:sz w:val="24"/>
                <w:u w:val="single" w:color="000000"/>
              </w:rPr>
              <w:t> </w:t>
            </w:r>
          </w:p>
          <w:p>
            <w:pPr>
              <w:pStyle w:val="TableParagraph"/>
              <w:spacing w:line="165" w:lineRule="exact"/>
              <w:ind w:left="114"/>
              <w:rPr>
                <w:sz w:val="16"/>
              </w:rPr>
            </w:pPr>
            <w:r>
              <w:rPr>
                <w:sz w:val="16"/>
              </w:rPr>
              <w:t>Paste</w:t>
            </w:r>
            <w:r>
              <w:rPr>
                <w:spacing w:val="-8"/>
                <w:sz w:val="16"/>
              </w:rPr>
              <w:t> </w:t>
            </w:r>
            <w:r>
              <w:rPr>
                <w:spacing w:val="-2"/>
                <w:sz w:val="16"/>
              </w:rPr>
              <w:t>Material</w:t>
            </w:r>
          </w:p>
          <w:p>
            <w:pPr>
              <w:pStyle w:val="TableParagraph"/>
              <w:spacing w:before="51"/>
              <w:ind w:left="114"/>
              <w:rPr>
                <w:sz w:val="16"/>
              </w:rPr>
            </w:pPr>
            <w:r>
              <w:rPr>
                <w:spacing w:val="-2"/>
                <w:sz w:val="16"/>
              </w:rPr>
              <w:t>Number</w:t>
            </w:r>
          </w:p>
          <w:p>
            <w:pPr>
              <w:pStyle w:val="TableParagraph"/>
              <w:rPr>
                <w:sz w:val="18"/>
              </w:rPr>
            </w:pPr>
          </w:p>
          <w:p>
            <w:pPr>
              <w:pStyle w:val="TableParagraph"/>
              <w:spacing w:line="254" w:lineRule="auto" w:before="113"/>
              <w:ind w:left="114" w:right="181"/>
              <w:rPr>
                <w:sz w:val="22"/>
              </w:rPr>
            </w:pPr>
            <w:r>
              <w:rPr>
                <w:spacing w:val="-2"/>
                <w:sz w:val="16"/>
              </w:rPr>
              <w:t>Paste</w:t>
            </w:r>
            <w:r>
              <w:rPr>
                <w:spacing w:val="-12"/>
                <w:sz w:val="16"/>
              </w:rPr>
              <w:t> </w:t>
            </w:r>
            <w:r>
              <w:rPr>
                <w:spacing w:val="-2"/>
                <w:sz w:val="16"/>
              </w:rPr>
              <w:t>Weight</w:t>
            </w:r>
            <w:r>
              <w:rPr>
                <w:spacing w:val="-13"/>
                <w:sz w:val="16"/>
              </w:rPr>
              <w:t> </w:t>
            </w:r>
            <w:r>
              <w:rPr>
                <w:spacing w:val="-2"/>
                <w:sz w:val="16"/>
              </w:rPr>
              <w:t>is </w:t>
            </w:r>
            <w:r>
              <w:rPr>
                <w:sz w:val="16"/>
              </w:rPr>
              <w:t>1 kg</w:t>
            </w:r>
            <w:r>
              <w:rPr>
                <w:sz w:val="22"/>
              </w:rPr>
              <w:t>.</w:t>
            </w:r>
          </w:p>
          <w:p>
            <w:pPr>
              <w:pStyle w:val="TableParagraph"/>
              <w:spacing w:before="41"/>
              <w:ind w:left="114"/>
              <w:rPr>
                <w:sz w:val="16"/>
              </w:rPr>
            </w:pPr>
            <w:r>
              <w:rPr>
                <w:sz w:val="16"/>
              </w:rPr>
              <w:t>[</w:t>
            </w:r>
            <w:r>
              <w:rPr>
                <w:spacing w:val="63"/>
                <w:w w:val="150"/>
                <w:sz w:val="16"/>
              </w:rPr>
              <w:t> </w:t>
            </w:r>
            <w:r>
              <w:rPr>
                <w:sz w:val="16"/>
              </w:rPr>
              <w:t>]</w:t>
            </w:r>
            <w:r>
              <w:rPr>
                <w:spacing w:val="-1"/>
                <w:sz w:val="16"/>
              </w:rPr>
              <w:t> </w:t>
            </w:r>
            <w:r>
              <w:rPr>
                <w:sz w:val="16"/>
              </w:rPr>
              <w:t>Yes</w:t>
            </w:r>
            <w:r>
              <w:rPr>
                <w:spacing w:val="42"/>
                <w:sz w:val="16"/>
              </w:rPr>
              <w:t>  </w:t>
            </w:r>
            <w:r>
              <w:rPr>
                <w:sz w:val="16"/>
              </w:rPr>
              <w:t>[</w:t>
            </w:r>
            <w:r>
              <w:rPr>
                <w:spacing w:val="63"/>
                <w:w w:val="150"/>
                <w:sz w:val="16"/>
              </w:rPr>
              <w:t> </w:t>
            </w:r>
            <w:r>
              <w:rPr>
                <w:sz w:val="16"/>
              </w:rPr>
              <w:t>]</w:t>
            </w:r>
            <w:r>
              <w:rPr>
                <w:spacing w:val="-1"/>
                <w:sz w:val="16"/>
              </w:rPr>
              <w:t> </w:t>
            </w:r>
            <w:r>
              <w:rPr>
                <w:spacing w:val="-5"/>
                <w:sz w:val="16"/>
              </w:rPr>
              <w:t>No</w:t>
            </w:r>
          </w:p>
        </w:tc>
        <w:tc>
          <w:tcPr>
            <w:tcW w:w="1442" w:type="dxa"/>
          </w:tcPr>
          <w:p>
            <w:pPr>
              <w:pStyle w:val="TableParagraph"/>
              <w:spacing w:before="2"/>
              <w:rPr>
                <w:sz w:val="34"/>
              </w:rPr>
            </w:pPr>
          </w:p>
          <w:p>
            <w:pPr>
              <w:pStyle w:val="TableParagraph"/>
              <w:ind w:left="428" w:right="403"/>
              <w:jc w:val="center"/>
              <w:rPr>
                <w:rFonts w:ascii="Lucida Handwriting"/>
                <w:i/>
                <w:sz w:val="25"/>
              </w:rPr>
            </w:pPr>
            <w:r>
              <w:rPr>
                <w:rFonts w:ascii="Lucida Handwriting"/>
                <w:i/>
                <w:color w:val="006EC0"/>
                <w:spacing w:val="-5"/>
                <w:sz w:val="25"/>
              </w:rPr>
              <w:t>JBL</w:t>
            </w:r>
          </w:p>
        </w:tc>
        <w:tc>
          <w:tcPr>
            <w:tcW w:w="1260" w:type="dxa"/>
          </w:tcPr>
          <w:p>
            <w:pPr>
              <w:pStyle w:val="TableParagraph"/>
              <w:spacing w:before="2"/>
              <w:rPr>
                <w:sz w:val="34"/>
              </w:rPr>
            </w:pPr>
          </w:p>
          <w:p>
            <w:pPr>
              <w:pStyle w:val="TableParagraph"/>
              <w:ind w:left="376"/>
              <w:rPr>
                <w:rFonts w:ascii="Lucida Handwriting"/>
                <w:i/>
                <w:sz w:val="25"/>
              </w:rPr>
            </w:pPr>
            <w:r>
              <w:rPr>
                <w:rFonts w:ascii="Lucida Handwriting"/>
                <w:i/>
                <w:color w:val="006EC0"/>
                <w:spacing w:val="-5"/>
                <w:sz w:val="25"/>
              </w:rPr>
              <w:t>ARC</w:t>
            </w:r>
          </w:p>
        </w:tc>
      </w:tr>
    </w:tbl>
    <w:p>
      <w:pPr>
        <w:spacing w:after="0"/>
        <w:rPr>
          <w:rFonts w:ascii="Lucida Handwriting"/>
          <w:sz w:val="25"/>
        </w:rPr>
        <w:sectPr>
          <w:headerReference w:type="default" r:id="rId30"/>
          <w:footerReference w:type="default" r:id="rId31"/>
          <w:pgSz w:w="12240" w:h="15840"/>
          <w:pgMar w:header="969" w:footer="0" w:top="1200" w:bottom="280" w:left="120" w:right="0"/>
        </w:sectPr>
      </w:pPr>
    </w:p>
    <w:p>
      <w:pPr>
        <w:pStyle w:val="BodyText"/>
        <w:spacing w:before="7" w:after="1"/>
        <w:rPr>
          <w:sz w:val="18"/>
        </w:r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pacing w:val="-2"/>
                <w:sz w:val="22"/>
              </w:rPr>
              <w:t>Document </w:t>
            </w:r>
            <w:r>
              <w:rPr>
                <w:spacing w:val="-4"/>
                <w:sz w:val="22"/>
              </w:rPr>
              <w:t>No.:</w:t>
            </w:r>
          </w:p>
          <w:p>
            <w:pPr>
              <w:pStyle w:val="TableParagraph"/>
              <w:spacing w:line="267"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47"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50" w:lineRule="exact"/>
              <w:ind w:left="506"/>
              <w:rPr>
                <w:sz w:val="22"/>
              </w:rPr>
            </w:pPr>
            <w:r>
              <w:rPr>
                <w:sz w:val="22"/>
              </w:rPr>
              <w:t>Page</w:t>
            </w:r>
            <w:r>
              <w:rPr>
                <w:spacing w:val="-4"/>
                <w:sz w:val="22"/>
              </w:rPr>
              <w:t> </w:t>
            </w:r>
            <w:r>
              <w:rPr>
                <w:sz w:val="22"/>
              </w:rPr>
              <w:t>5</w:t>
            </w:r>
            <w:r>
              <w:rPr>
                <w:spacing w:val="-8"/>
                <w:sz w:val="22"/>
              </w:rPr>
              <w:t> </w:t>
            </w:r>
            <w:r>
              <w:rPr>
                <w:sz w:val="22"/>
              </w:rPr>
              <w:t>of</w:t>
            </w:r>
            <w:r>
              <w:rPr>
                <w:spacing w:val="1"/>
                <w:sz w:val="22"/>
              </w:rPr>
              <w:t>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301"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spacing w:before="4"/>
        <w:rPr>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040"/>
        <w:gridCol w:w="1440"/>
        <w:gridCol w:w="1442"/>
        <w:gridCol w:w="1260"/>
      </w:tblGrid>
      <w:tr>
        <w:trPr>
          <w:trHeight w:val="623" w:hRule="atLeast"/>
        </w:trPr>
        <w:tc>
          <w:tcPr>
            <w:tcW w:w="713" w:type="dxa"/>
            <w:shd w:val="clear" w:color="auto" w:fill="E6E6E6"/>
          </w:tcPr>
          <w:p>
            <w:pPr>
              <w:pStyle w:val="TableParagraph"/>
              <w:spacing w:line="246" w:lineRule="exact"/>
              <w:ind w:right="117"/>
              <w:jc w:val="right"/>
              <w:rPr>
                <w:b/>
                <w:sz w:val="22"/>
              </w:rPr>
            </w:pPr>
            <w:r>
              <w:rPr>
                <w:b/>
                <w:spacing w:val="-4"/>
                <w:sz w:val="22"/>
              </w:rPr>
              <w:t>Step</w:t>
            </w:r>
          </w:p>
        </w:tc>
        <w:tc>
          <w:tcPr>
            <w:tcW w:w="5040" w:type="dxa"/>
            <w:shd w:val="clear" w:color="auto" w:fill="E6E6E6"/>
          </w:tcPr>
          <w:p>
            <w:pPr>
              <w:pStyle w:val="TableParagraph"/>
              <w:spacing w:line="246" w:lineRule="exact"/>
              <w:ind w:left="1458"/>
              <w:rPr>
                <w:b/>
                <w:sz w:val="22"/>
              </w:rPr>
            </w:pPr>
            <w:r>
              <w:rPr>
                <w:b/>
                <w:sz w:val="22"/>
              </w:rPr>
              <w:t>Process</w:t>
            </w:r>
            <w:r>
              <w:rPr>
                <w:b/>
                <w:spacing w:val="-14"/>
                <w:sz w:val="22"/>
              </w:rPr>
              <w:t> </w:t>
            </w:r>
            <w:r>
              <w:rPr>
                <w:b/>
                <w:spacing w:val="-2"/>
                <w:sz w:val="22"/>
              </w:rPr>
              <w:t>Description</w:t>
            </w:r>
          </w:p>
        </w:tc>
        <w:tc>
          <w:tcPr>
            <w:tcW w:w="1440" w:type="dxa"/>
            <w:shd w:val="clear" w:color="auto" w:fill="E6E6E6"/>
          </w:tcPr>
          <w:p>
            <w:pPr>
              <w:pStyle w:val="TableParagraph"/>
              <w:spacing w:line="246" w:lineRule="exact"/>
              <w:ind w:left="26"/>
              <w:jc w:val="center"/>
              <w:rPr>
                <w:b/>
                <w:sz w:val="22"/>
              </w:rPr>
            </w:pPr>
            <w:r>
              <w:rPr>
                <w:b/>
                <w:spacing w:val="-4"/>
                <w:sz w:val="22"/>
              </w:rPr>
              <w:t>Data</w:t>
            </w:r>
          </w:p>
        </w:tc>
        <w:tc>
          <w:tcPr>
            <w:tcW w:w="1442" w:type="dxa"/>
            <w:shd w:val="clear" w:color="auto" w:fill="E6E6E6"/>
          </w:tcPr>
          <w:p>
            <w:pPr>
              <w:pStyle w:val="TableParagraph"/>
              <w:ind w:left="217"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260" w:type="dxa"/>
            <w:shd w:val="clear" w:color="auto" w:fill="E6E6E6"/>
          </w:tcPr>
          <w:p>
            <w:pPr>
              <w:pStyle w:val="TableParagraph"/>
              <w:ind w:left="124" w:right="113"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870" w:hRule="atLeast"/>
        </w:trPr>
        <w:tc>
          <w:tcPr>
            <w:tcW w:w="713" w:type="dxa"/>
          </w:tcPr>
          <w:p>
            <w:pPr>
              <w:pStyle w:val="TableParagraph"/>
              <w:spacing w:line="227" w:lineRule="exact"/>
              <w:ind w:right="53"/>
              <w:jc w:val="right"/>
              <w:rPr>
                <w:sz w:val="20"/>
              </w:rPr>
            </w:pPr>
            <w:r>
              <w:rPr>
                <w:spacing w:val="-5"/>
                <w:sz w:val="20"/>
              </w:rPr>
              <w:t>6.</w:t>
            </w:r>
          </w:p>
        </w:tc>
        <w:tc>
          <w:tcPr>
            <w:tcW w:w="5040" w:type="dxa"/>
          </w:tcPr>
          <w:p>
            <w:pPr>
              <w:pStyle w:val="TableParagraph"/>
              <w:spacing w:line="227" w:lineRule="exact"/>
              <w:ind w:left="114"/>
              <w:rPr>
                <w:sz w:val="20"/>
              </w:rPr>
            </w:pPr>
            <w:r>
              <w:rPr>
                <w:sz w:val="20"/>
              </w:rPr>
              <w:t>Check</w:t>
            </w:r>
            <w:r>
              <w:rPr>
                <w:spacing w:val="-7"/>
                <w:sz w:val="20"/>
              </w:rPr>
              <w:t> </w:t>
            </w:r>
            <w:r>
              <w:rPr>
                <w:sz w:val="20"/>
              </w:rPr>
              <w:t>the</w:t>
            </w:r>
            <w:r>
              <w:rPr>
                <w:spacing w:val="-11"/>
                <w:sz w:val="20"/>
              </w:rPr>
              <w:t> </w:t>
            </w:r>
            <w:r>
              <w:rPr>
                <w:sz w:val="20"/>
              </w:rPr>
              <w:t>expiration</w:t>
            </w:r>
            <w:r>
              <w:rPr>
                <w:spacing w:val="-10"/>
                <w:sz w:val="20"/>
              </w:rPr>
              <w:t> </w:t>
            </w:r>
            <w:r>
              <w:rPr>
                <w:sz w:val="20"/>
              </w:rPr>
              <w:t>date</w:t>
            </w:r>
            <w:r>
              <w:rPr>
                <w:spacing w:val="-11"/>
                <w:sz w:val="20"/>
              </w:rPr>
              <w:t> </w:t>
            </w:r>
            <w:r>
              <w:rPr>
                <w:sz w:val="20"/>
              </w:rPr>
              <w:t>for</w:t>
            </w:r>
            <w:r>
              <w:rPr>
                <w:spacing w:val="-11"/>
                <w:sz w:val="20"/>
              </w:rPr>
              <w:t> </w:t>
            </w:r>
            <w:r>
              <w:rPr>
                <w:sz w:val="20"/>
              </w:rPr>
              <w:t>the</w:t>
            </w:r>
            <w:r>
              <w:rPr>
                <w:spacing w:val="-11"/>
                <w:sz w:val="20"/>
              </w:rPr>
              <w:t> </w:t>
            </w:r>
            <w:r>
              <w:rPr>
                <w:sz w:val="20"/>
              </w:rPr>
              <w:t>JCC</w:t>
            </w:r>
            <w:r>
              <w:rPr>
                <w:spacing w:val="-8"/>
                <w:sz w:val="20"/>
              </w:rPr>
              <w:t> </w:t>
            </w:r>
            <w:r>
              <w:rPr>
                <w:spacing w:val="-2"/>
                <w:sz w:val="20"/>
              </w:rPr>
              <w:t>Paste.</w:t>
            </w:r>
          </w:p>
        </w:tc>
        <w:tc>
          <w:tcPr>
            <w:tcW w:w="1440" w:type="dxa"/>
            <w:tcBorders>
              <w:bottom w:val="single" w:sz="4" w:space="0" w:color="000000"/>
            </w:tcBorders>
          </w:tcPr>
          <w:p>
            <w:pPr>
              <w:pStyle w:val="TableParagraph"/>
              <w:spacing w:line="245" w:lineRule="exact"/>
              <w:ind w:left="114"/>
              <w:rPr>
                <w:rFonts w:ascii="Kristen ITC"/>
                <w:sz w:val="24"/>
              </w:rPr>
            </w:pPr>
            <w:r>
              <w:rPr/>
              <mc:AlternateContent>
                <mc:Choice Requires="wps">
                  <w:drawing>
                    <wp:anchor distT="0" distB="0" distL="0" distR="0" allowOverlap="1" layoutInCell="1" locked="0" behindDoc="1" simplePos="0" relativeHeight="475785728">
                      <wp:simplePos x="0" y="0"/>
                      <wp:positionH relativeFrom="column">
                        <wp:posOffset>581152</wp:posOffset>
                      </wp:positionH>
                      <wp:positionV relativeFrom="paragraph">
                        <wp:posOffset>104330</wp:posOffset>
                      </wp:positionV>
                      <wp:extent cx="160655" cy="22352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160655" cy="223520"/>
                                <a:chExt cx="160655" cy="223520"/>
                              </a:xfrm>
                            </wpg:grpSpPr>
                            <pic:pic>
                              <pic:nvPicPr>
                                <pic:cNvPr id="30" name="Image 30"/>
                                <pic:cNvPicPr/>
                              </pic:nvPicPr>
                              <pic:blipFill>
                                <a:blip r:embed="rId34" cstate="print"/>
                                <a:stretch>
                                  <a:fillRect/>
                                </a:stretch>
                              </pic:blipFill>
                              <pic:spPr>
                                <a:xfrm>
                                  <a:off x="0" y="0"/>
                                  <a:ext cx="161227" cy="223837"/>
                                </a:xfrm>
                                <a:prstGeom prst="rect">
                                  <a:avLst/>
                                </a:prstGeom>
                              </pic:spPr>
                            </pic:pic>
                          </wpg:wgp>
                        </a:graphicData>
                      </a:graphic>
                    </wp:anchor>
                  </w:drawing>
                </mc:Choice>
                <mc:Fallback>
                  <w:pict>
                    <v:group style="position:absolute;margin-left:45.760036pt;margin-top:8.215pt;width:12.65pt;height:17.6pt;mso-position-horizontal-relative:column;mso-position-vertical-relative:paragraph;z-index:-27530752" id="docshapegroup27" coordorigin="915,164" coordsize="253,352">
                      <v:shape style="position:absolute;left:915;top:164;width:254;height:353" type="#_x0000_t75" id="docshape28" stroked="false">
                        <v:imagedata r:id="rId34" o:title=""/>
                      </v:shape>
                      <w10:wrap type="none"/>
                    </v:group>
                  </w:pict>
                </mc:Fallback>
              </mc:AlternateContent>
            </w:r>
            <w:r>
              <w:rPr>
                <w:sz w:val="16"/>
              </w:rPr>
              <w:t>D</w:t>
            </w:r>
            <w:r>
              <w:rPr>
                <w:rFonts w:ascii="Kristen ITC"/>
                <w:color w:val="006EC0"/>
                <w:spacing w:val="11"/>
                <w:position w:val="1"/>
                <w:sz w:val="24"/>
                <w:u w:val="single" w:color="000000"/>
              </w:rPr>
              <w:t> </w:t>
            </w:r>
            <w:r>
              <w:rPr>
                <w:rFonts w:ascii="Kristen ITC"/>
                <w:color w:val="006EC0"/>
                <w:spacing w:val="-2"/>
                <w:position w:val="1"/>
                <w:sz w:val="24"/>
                <w:u w:val="single" w:color="000000"/>
              </w:rPr>
              <w:t>1</w:t>
            </w:r>
            <w:r>
              <w:rPr>
                <w:spacing w:val="-2"/>
                <w:sz w:val="16"/>
              </w:rPr>
              <w:t>_</w:t>
            </w:r>
            <w:r>
              <w:rPr>
                <w:rFonts w:ascii="Kristen ITC"/>
                <w:color w:val="006EC0"/>
                <w:spacing w:val="-2"/>
                <w:position w:val="1"/>
                <w:sz w:val="24"/>
              </w:rPr>
              <w:t>1</w:t>
            </w:r>
            <w:r>
              <w:rPr>
                <w:spacing w:val="-2"/>
                <w:sz w:val="16"/>
              </w:rPr>
              <w:t>/_</w:t>
            </w:r>
            <w:r>
              <w:rPr>
                <w:rFonts w:ascii="Kristen ITC"/>
                <w:color w:val="006EC0"/>
                <w:spacing w:val="-2"/>
                <w:position w:val="1"/>
                <w:sz w:val="24"/>
                <w:u w:val="single" w:color="000000"/>
              </w:rPr>
              <w:t>17</w:t>
            </w:r>
            <w:r>
              <w:rPr>
                <w:spacing w:val="-2"/>
                <w:sz w:val="16"/>
              </w:rPr>
              <w:t>/_</w:t>
            </w:r>
            <w:r>
              <w:rPr>
                <w:rFonts w:ascii="Kristen ITC"/>
                <w:color w:val="006EC0"/>
                <w:spacing w:val="-2"/>
                <w:position w:val="1"/>
                <w:sz w:val="24"/>
                <w:u w:val="single" w:color="000000"/>
              </w:rPr>
              <w:t>18</w:t>
            </w:r>
          </w:p>
          <w:p>
            <w:pPr>
              <w:pStyle w:val="TableParagraph"/>
              <w:spacing w:before="171"/>
              <w:ind w:left="114"/>
              <w:rPr>
                <w:sz w:val="16"/>
              </w:rPr>
            </w:pPr>
            <w:r>
              <w:rPr>
                <w:sz w:val="16"/>
              </w:rPr>
              <w:t>Paste</w:t>
            </w:r>
            <w:r>
              <w:rPr>
                <w:spacing w:val="-10"/>
                <w:sz w:val="16"/>
              </w:rPr>
              <w:t> </w:t>
            </w:r>
            <w:r>
              <w:rPr>
                <w:spacing w:val="-2"/>
                <w:sz w:val="16"/>
              </w:rPr>
              <w:t>Expired</w:t>
            </w:r>
          </w:p>
          <w:p>
            <w:pPr>
              <w:pStyle w:val="TableParagraph"/>
              <w:spacing w:line="180" w:lineRule="exact" w:before="71"/>
              <w:ind w:left="114"/>
              <w:rPr>
                <w:sz w:val="16"/>
              </w:rPr>
            </w:pPr>
            <w:r>
              <w:rPr>
                <w:sz w:val="16"/>
              </w:rPr>
              <w:t>[</w:t>
            </w:r>
            <w:r>
              <w:rPr>
                <w:spacing w:val="63"/>
                <w:w w:val="150"/>
                <w:sz w:val="16"/>
              </w:rPr>
              <w:t> </w:t>
            </w:r>
            <w:r>
              <w:rPr>
                <w:sz w:val="16"/>
              </w:rPr>
              <w:t>]</w:t>
            </w:r>
            <w:r>
              <w:rPr>
                <w:spacing w:val="-1"/>
                <w:sz w:val="16"/>
              </w:rPr>
              <w:t> </w:t>
            </w:r>
            <w:r>
              <w:rPr>
                <w:sz w:val="16"/>
              </w:rPr>
              <w:t>Yes</w:t>
            </w:r>
            <w:r>
              <w:rPr>
                <w:spacing w:val="42"/>
                <w:sz w:val="16"/>
              </w:rPr>
              <w:t>  </w:t>
            </w:r>
            <w:r>
              <w:rPr>
                <w:sz w:val="16"/>
              </w:rPr>
              <w:t>[</w:t>
            </w:r>
            <w:r>
              <w:rPr>
                <w:spacing w:val="63"/>
                <w:w w:val="150"/>
                <w:sz w:val="16"/>
              </w:rPr>
              <w:t> </w:t>
            </w:r>
            <w:r>
              <w:rPr>
                <w:sz w:val="16"/>
              </w:rPr>
              <w:t>]</w:t>
            </w:r>
            <w:r>
              <w:rPr>
                <w:spacing w:val="-1"/>
                <w:sz w:val="16"/>
              </w:rPr>
              <w:t> </w:t>
            </w:r>
            <w:r>
              <w:rPr>
                <w:spacing w:val="-5"/>
                <w:sz w:val="16"/>
              </w:rPr>
              <w:t>No</w:t>
            </w:r>
          </w:p>
        </w:tc>
        <w:tc>
          <w:tcPr>
            <w:tcW w:w="1442" w:type="dxa"/>
          </w:tcPr>
          <w:p>
            <w:pPr>
              <w:pStyle w:val="TableParagraph"/>
              <w:spacing w:before="141"/>
              <w:ind w:left="428" w:right="405"/>
              <w:jc w:val="center"/>
              <w:rPr>
                <w:rFonts w:ascii="Lucida Handwriting"/>
                <w:i/>
                <w:sz w:val="25"/>
              </w:rPr>
            </w:pPr>
            <w:r>
              <w:rPr>
                <w:rFonts w:ascii="Lucida Handwriting"/>
                <w:i/>
                <w:color w:val="006EC0"/>
                <w:spacing w:val="-5"/>
                <w:sz w:val="25"/>
              </w:rPr>
              <w:t>ARC</w:t>
            </w:r>
          </w:p>
        </w:tc>
        <w:tc>
          <w:tcPr>
            <w:tcW w:w="1260" w:type="dxa"/>
          </w:tcPr>
          <w:p>
            <w:pPr>
              <w:pStyle w:val="TableParagraph"/>
              <w:rPr>
                <w:rFonts w:ascii="Times New Roman"/>
                <w:sz w:val="20"/>
              </w:rPr>
            </w:pPr>
          </w:p>
        </w:tc>
      </w:tr>
      <w:tr>
        <w:trPr>
          <w:trHeight w:val="1888" w:hRule="atLeast"/>
        </w:trPr>
        <w:tc>
          <w:tcPr>
            <w:tcW w:w="713" w:type="dxa"/>
          </w:tcPr>
          <w:p>
            <w:pPr>
              <w:pStyle w:val="TableParagraph"/>
              <w:spacing w:before="6"/>
              <w:rPr>
                <w:sz w:val="19"/>
              </w:rPr>
            </w:pPr>
          </w:p>
          <w:p>
            <w:pPr>
              <w:pStyle w:val="TableParagraph"/>
              <w:ind w:right="53"/>
              <w:jc w:val="right"/>
              <w:rPr>
                <w:sz w:val="20"/>
              </w:rPr>
            </w:pPr>
            <w:r>
              <w:rPr>
                <w:spacing w:val="-5"/>
                <w:sz w:val="20"/>
              </w:rPr>
              <w:t>7.</w:t>
            </w:r>
          </w:p>
        </w:tc>
        <w:tc>
          <w:tcPr>
            <w:tcW w:w="5040" w:type="dxa"/>
          </w:tcPr>
          <w:p>
            <w:pPr>
              <w:pStyle w:val="TableParagraph"/>
              <w:spacing w:line="224" w:lineRule="exact"/>
              <w:ind w:left="114"/>
              <w:rPr>
                <w:sz w:val="20"/>
              </w:rPr>
            </w:pPr>
            <w:r>
              <w:rPr>
                <w:sz w:val="20"/>
              </w:rPr>
              <w:t>Calculate</w:t>
            </w:r>
            <w:r>
              <w:rPr>
                <w:spacing w:val="-13"/>
                <w:sz w:val="20"/>
              </w:rPr>
              <w:t> </w:t>
            </w:r>
            <w:r>
              <w:rPr>
                <w:sz w:val="20"/>
              </w:rPr>
              <w:t>the</w:t>
            </w:r>
            <w:r>
              <w:rPr>
                <w:spacing w:val="-12"/>
                <w:sz w:val="20"/>
              </w:rPr>
              <w:t> </w:t>
            </w:r>
            <w:r>
              <w:rPr>
                <w:color w:val="FF0000"/>
                <w:sz w:val="20"/>
              </w:rPr>
              <w:t>CWFI</w:t>
            </w:r>
            <w:r>
              <w:rPr>
                <w:color w:val="FF0000"/>
                <w:spacing w:val="-13"/>
                <w:sz w:val="20"/>
              </w:rPr>
              <w:t> </w:t>
            </w:r>
            <w:r>
              <w:rPr>
                <w:sz w:val="20"/>
              </w:rPr>
              <w:t>required</w:t>
            </w:r>
            <w:r>
              <w:rPr>
                <w:spacing w:val="-14"/>
                <w:sz w:val="20"/>
              </w:rPr>
              <w:t> </w:t>
            </w:r>
            <w:r>
              <w:rPr>
                <w:spacing w:val="-2"/>
                <w:sz w:val="20"/>
              </w:rPr>
              <w:t>weight.</w:t>
            </w:r>
          </w:p>
          <w:p>
            <w:pPr>
              <w:pStyle w:val="TableParagraph"/>
              <w:tabs>
                <w:tab w:pos="2274" w:val="left" w:leader="none"/>
                <w:tab w:pos="2994" w:val="left" w:leader="none"/>
                <w:tab w:pos="3714" w:val="left" w:leader="none"/>
              </w:tabs>
              <w:spacing w:before="157"/>
              <w:ind w:left="834"/>
              <w:rPr>
                <w:sz w:val="20"/>
              </w:rPr>
            </w:pPr>
            <w:r>
              <w:rPr>
                <w:rFonts w:ascii="Kristen ITC"/>
                <w:color w:val="006EC0"/>
                <w:spacing w:val="77"/>
                <w:w w:val="150"/>
                <w:position w:val="6"/>
                <w:sz w:val="24"/>
                <w:u w:val="single" w:color="000000"/>
              </w:rPr>
              <w:t> </w:t>
            </w:r>
            <w:r>
              <w:rPr>
                <w:rFonts w:ascii="Kristen ITC"/>
                <w:color w:val="006EC0"/>
                <w:spacing w:val="-17"/>
                <w:position w:val="6"/>
                <w:sz w:val="24"/>
              </w:rPr>
              <w:t>2</w:t>
            </w:r>
            <w:r>
              <w:rPr>
                <w:spacing w:val="-17"/>
                <w:sz w:val="20"/>
              </w:rPr>
              <w:t>_</w:t>
            </w:r>
            <w:r>
              <w:rPr>
                <w:spacing w:val="-27"/>
                <w:sz w:val="20"/>
              </w:rPr>
              <w:t> </w:t>
            </w:r>
            <w:r>
              <w:rPr>
                <w:rFonts w:ascii="Kristen ITC"/>
                <w:color w:val="006EC0"/>
                <w:spacing w:val="-8"/>
                <w:position w:val="6"/>
                <w:sz w:val="24"/>
                <w:u w:val="single" w:color="000000"/>
              </w:rPr>
              <w:t> </w:t>
            </w:r>
            <w:r>
              <w:rPr>
                <w:rFonts w:ascii="Kristen ITC"/>
                <w:color w:val="006EC0"/>
                <w:spacing w:val="-4"/>
                <w:position w:val="6"/>
                <w:sz w:val="24"/>
                <w:u w:val="single" w:color="000000"/>
              </w:rPr>
              <w:t>5</w:t>
            </w:r>
            <w:r>
              <w:rPr>
                <w:spacing w:val="-4"/>
                <w:sz w:val="20"/>
              </w:rPr>
              <w:t>_kg</w:t>
            </w:r>
            <w:r>
              <w:rPr>
                <w:sz w:val="20"/>
              </w:rPr>
              <w:tab/>
            </w:r>
            <w:r>
              <w:rPr>
                <w:spacing w:val="-10"/>
                <w:sz w:val="20"/>
              </w:rPr>
              <w:t>X</w:t>
            </w:r>
            <w:r>
              <w:rPr>
                <w:sz w:val="20"/>
              </w:rPr>
              <w:tab/>
            </w:r>
            <w:r>
              <w:rPr>
                <w:spacing w:val="-4"/>
                <w:sz w:val="20"/>
              </w:rPr>
              <w:t>0.80</w:t>
            </w:r>
            <w:r>
              <w:rPr>
                <w:sz w:val="20"/>
              </w:rPr>
              <w:tab/>
            </w:r>
            <w:r>
              <w:rPr>
                <w:spacing w:val="-10"/>
                <w:sz w:val="20"/>
              </w:rPr>
              <w:t>=</w:t>
            </w:r>
          </w:p>
          <w:p>
            <w:pPr>
              <w:pStyle w:val="TableParagraph"/>
              <w:spacing w:before="177"/>
              <w:ind w:left="834"/>
              <w:rPr>
                <w:sz w:val="16"/>
              </w:rPr>
            </w:pPr>
            <w:r>
              <w:rPr>
                <w:sz w:val="16"/>
              </w:rPr>
              <w:t>Refer</w:t>
            </w:r>
            <w:r>
              <w:rPr>
                <w:spacing w:val="-4"/>
                <w:sz w:val="16"/>
              </w:rPr>
              <w:t> </w:t>
            </w:r>
            <w:r>
              <w:rPr>
                <w:sz w:val="16"/>
              </w:rPr>
              <w:t>to</w:t>
            </w:r>
            <w:r>
              <w:rPr>
                <w:spacing w:val="-6"/>
                <w:sz w:val="16"/>
              </w:rPr>
              <w:t> </w:t>
            </w:r>
            <w:r>
              <w:rPr>
                <w:sz w:val="16"/>
              </w:rPr>
              <w:t>Step</w:t>
            </w:r>
            <w:r>
              <w:rPr>
                <w:spacing w:val="-6"/>
                <w:sz w:val="16"/>
              </w:rPr>
              <w:t> </w:t>
            </w:r>
            <w:r>
              <w:rPr>
                <w:spacing w:val="-10"/>
                <w:sz w:val="16"/>
              </w:rPr>
              <w:t>4</w:t>
            </w:r>
          </w:p>
        </w:tc>
        <w:tc>
          <w:tcPr>
            <w:tcW w:w="1440" w:type="dxa"/>
            <w:tcBorders>
              <w:top w:val="single" w:sz="4" w:space="0" w:color="000000"/>
            </w:tcBorders>
          </w:tcPr>
          <w:p>
            <w:pPr>
              <w:pStyle w:val="TableParagraph"/>
              <w:spacing w:before="5"/>
              <w:rPr>
                <w:sz w:val="40"/>
              </w:rPr>
            </w:pPr>
          </w:p>
          <w:p>
            <w:pPr>
              <w:pStyle w:val="TableParagraph"/>
              <w:spacing w:before="1"/>
              <w:ind w:left="27"/>
              <w:jc w:val="center"/>
              <w:rPr>
                <w:sz w:val="20"/>
              </w:rPr>
            </w:pPr>
            <w:r>
              <w:rPr>
                <w:rFonts w:ascii="Kristen ITC"/>
                <w:color w:val="006EC0"/>
                <w:sz w:val="24"/>
                <w:u w:val="single" w:color="000000"/>
              </w:rPr>
              <w:t>20</w:t>
            </w:r>
            <w:r>
              <w:rPr>
                <w:rFonts w:ascii="Kristen ITC"/>
                <w:color w:val="006EC0"/>
                <w:spacing w:val="48"/>
                <w:sz w:val="24"/>
                <w:u w:val="single" w:color="000000"/>
              </w:rPr>
              <w:t> </w:t>
            </w:r>
            <w:r>
              <w:rPr>
                <w:spacing w:val="-5"/>
                <w:position w:val="-3"/>
                <w:sz w:val="20"/>
              </w:rPr>
              <w:t>kg</w:t>
            </w:r>
          </w:p>
        </w:tc>
        <w:tc>
          <w:tcPr>
            <w:tcW w:w="1442" w:type="dxa"/>
          </w:tcPr>
          <w:p>
            <w:pPr>
              <w:pStyle w:val="TableParagraph"/>
              <w:spacing w:before="9"/>
              <w:rPr>
                <w:sz w:val="38"/>
              </w:rPr>
            </w:pPr>
          </w:p>
          <w:p>
            <w:pPr>
              <w:pStyle w:val="TableParagraph"/>
              <w:ind w:left="428" w:right="405"/>
              <w:jc w:val="center"/>
              <w:rPr>
                <w:rFonts w:ascii="Lucida Handwriting"/>
                <w:i/>
                <w:sz w:val="25"/>
              </w:rPr>
            </w:pPr>
            <w:r>
              <w:rPr>
                <w:rFonts w:ascii="Lucida Handwriting"/>
                <w:i/>
                <w:color w:val="006EC0"/>
                <w:spacing w:val="-5"/>
                <w:sz w:val="25"/>
              </w:rPr>
              <w:t>ARC</w:t>
            </w:r>
          </w:p>
        </w:tc>
        <w:tc>
          <w:tcPr>
            <w:tcW w:w="1260" w:type="dxa"/>
          </w:tcPr>
          <w:p>
            <w:pPr>
              <w:pStyle w:val="TableParagraph"/>
              <w:spacing w:before="9"/>
              <w:rPr>
                <w:sz w:val="38"/>
              </w:rPr>
            </w:pPr>
          </w:p>
          <w:p>
            <w:pPr>
              <w:pStyle w:val="TableParagraph"/>
              <w:ind w:left="348" w:right="332"/>
              <w:jc w:val="center"/>
              <w:rPr>
                <w:rFonts w:ascii="Lucida Handwriting"/>
                <w:i/>
                <w:sz w:val="25"/>
              </w:rPr>
            </w:pPr>
            <w:r>
              <w:rPr>
                <w:rFonts w:ascii="Lucida Handwriting"/>
                <w:i/>
                <w:color w:val="006EC0"/>
                <w:spacing w:val="-5"/>
                <w:sz w:val="25"/>
              </w:rPr>
              <w:t>JBL</w:t>
            </w:r>
          </w:p>
        </w:tc>
      </w:tr>
      <w:tr>
        <w:trPr>
          <w:trHeight w:val="793" w:hRule="atLeast"/>
        </w:trPr>
        <w:tc>
          <w:tcPr>
            <w:tcW w:w="713" w:type="dxa"/>
          </w:tcPr>
          <w:p>
            <w:pPr>
              <w:pStyle w:val="TableParagraph"/>
              <w:spacing w:line="224" w:lineRule="exact"/>
              <w:ind w:right="53"/>
              <w:jc w:val="right"/>
              <w:rPr>
                <w:sz w:val="20"/>
              </w:rPr>
            </w:pPr>
            <w:r>
              <w:rPr>
                <w:spacing w:val="-5"/>
                <w:sz w:val="20"/>
              </w:rPr>
              <w:t>8.</w:t>
            </w:r>
          </w:p>
        </w:tc>
        <w:tc>
          <w:tcPr>
            <w:tcW w:w="5040" w:type="dxa"/>
          </w:tcPr>
          <w:p>
            <w:pPr>
              <w:pStyle w:val="TableParagraph"/>
              <w:spacing w:line="224" w:lineRule="exact"/>
              <w:ind w:left="114"/>
              <w:rPr>
                <w:sz w:val="20"/>
              </w:rPr>
            </w:pPr>
            <w:r>
              <w:rPr>
                <w:sz w:val="20"/>
              </w:rPr>
              <w:t>Add</w:t>
            </w:r>
            <w:r>
              <w:rPr>
                <w:spacing w:val="-11"/>
                <w:sz w:val="20"/>
              </w:rPr>
              <w:t> </w:t>
            </w:r>
            <w:r>
              <w:rPr>
                <w:sz w:val="20"/>
              </w:rPr>
              <w:t>the</w:t>
            </w:r>
            <w:r>
              <w:rPr>
                <w:spacing w:val="-13"/>
                <w:sz w:val="20"/>
              </w:rPr>
              <w:t> </w:t>
            </w:r>
            <w:r>
              <w:rPr>
                <w:sz w:val="20"/>
              </w:rPr>
              <w:t>calculated</w:t>
            </w:r>
            <w:r>
              <w:rPr>
                <w:spacing w:val="-13"/>
                <w:sz w:val="20"/>
              </w:rPr>
              <w:t> </w:t>
            </w:r>
            <w:r>
              <w:rPr>
                <w:sz w:val="20"/>
              </w:rPr>
              <w:t>CWFI</w:t>
            </w:r>
            <w:r>
              <w:rPr>
                <w:spacing w:val="-11"/>
                <w:sz w:val="20"/>
              </w:rPr>
              <w:t> </w:t>
            </w:r>
            <w:r>
              <w:rPr>
                <w:sz w:val="20"/>
              </w:rPr>
              <w:t>required</w:t>
            </w:r>
            <w:r>
              <w:rPr>
                <w:spacing w:val="-12"/>
                <w:sz w:val="20"/>
              </w:rPr>
              <w:t> </w:t>
            </w:r>
            <w:r>
              <w:rPr>
                <w:sz w:val="20"/>
              </w:rPr>
              <w:t>in</w:t>
            </w:r>
            <w:r>
              <w:rPr>
                <w:spacing w:val="-11"/>
                <w:sz w:val="20"/>
              </w:rPr>
              <w:t> </w:t>
            </w:r>
            <w:r>
              <w:rPr>
                <w:sz w:val="20"/>
              </w:rPr>
              <w:t>Step</w:t>
            </w:r>
            <w:r>
              <w:rPr>
                <w:spacing w:val="-11"/>
                <w:sz w:val="20"/>
              </w:rPr>
              <w:t> </w:t>
            </w:r>
            <w:r>
              <w:rPr>
                <w:spacing w:val="-10"/>
                <w:sz w:val="20"/>
              </w:rPr>
              <w:t>7</w:t>
            </w:r>
          </w:p>
        </w:tc>
        <w:tc>
          <w:tcPr>
            <w:tcW w:w="1440" w:type="dxa"/>
            <w:tcBorders>
              <w:bottom w:val="single" w:sz="4" w:space="0" w:color="000000"/>
            </w:tcBorders>
          </w:tcPr>
          <w:p>
            <w:pPr>
              <w:pStyle w:val="TableParagraph"/>
              <w:spacing w:line="317" w:lineRule="exact" w:before="62"/>
              <w:ind w:left="364"/>
              <w:rPr>
                <w:sz w:val="22"/>
              </w:rPr>
            </w:pPr>
            <w:r>
              <w:rPr>
                <w:rFonts w:ascii="Kristen ITC"/>
                <w:color w:val="006EC0"/>
                <w:position w:val="1"/>
                <w:sz w:val="24"/>
                <w:u w:val="single" w:color="000000"/>
              </w:rPr>
              <w:t>20</w:t>
            </w:r>
            <w:r>
              <w:rPr>
                <w:rFonts w:ascii="Kristen ITC"/>
                <w:color w:val="006EC0"/>
                <w:spacing w:val="106"/>
                <w:position w:val="1"/>
                <w:sz w:val="24"/>
                <w:u w:val="single" w:color="000000"/>
              </w:rPr>
              <w:t> </w:t>
            </w:r>
            <w:r>
              <w:rPr>
                <w:spacing w:val="-5"/>
                <w:sz w:val="22"/>
              </w:rPr>
              <w:t>kg</w:t>
            </w:r>
          </w:p>
          <w:p>
            <w:pPr>
              <w:pStyle w:val="TableParagraph"/>
              <w:spacing w:line="175" w:lineRule="exact"/>
              <w:ind w:left="277"/>
              <w:rPr>
                <w:sz w:val="16"/>
              </w:rPr>
            </w:pPr>
            <w:r>
              <w:rPr>
                <w:sz w:val="16"/>
              </w:rPr>
              <w:t>CWFI</w:t>
            </w:r>
            <w:r>
              <w:rPr>
                <w:spacing w:val="-5"/>
                <w:sz w:val="16"/>
              </w:rPr>
              <w:t> </w:t>
            </w:r>
            <w:r>
              <w:rPr>
                <w:spacing w:val="-2"/>
                <w:sz w:val="16"/>
              </w:rPr>
              <w:t>added</w:t>
            </w:r>
          </w:p>
        </w:tc>
        <w:tc>
          <w:tcPr>
            <w:tcW w:w="1442" w:type="dxa"/>
          </w:tcPr>
          <w:p>
            <w:pPr>
              <w:pStyle w:val="TableParagraph"/>
              <w:spacing w:before="108"/>
              <w:ind w:left="428" w:right="405"/>
              <w:jc w:val="center"/>
              <w:rPr>
                <w:rFonts w:ascii="Lucida Handwriting"/>
                <w:i/>
                <w:sz w:val="25"/>
              </w:rPr>
            </w:pPr>
            <w:r>
              <w:rPr>
                <w:rFonts w:ascii="Lucida Handwriting"/>
                <w:i/>
                <w:color w:val="006EC0"/>
                <w:spacing w:val="-5"/>
                <w:sz w:val="25"/>
              </w:rPr>
              <w:t>ARC</w:t>
            </w:r>
          </w:p>
        </w:tc>
        <w:tc>
          <w:tcPr>
            <w:tcW w:w="1260" w:type="dxa"/>
          </w:tcPr>
          <w:p>
            <w:pPr>
              <w:pStyle w:val="TableParagraph"/>
              <w:rPr>
                <w:rFonts w:ascii="Times New Roman"/>
                <w:sz w:val="20"/>
              </w:rPr>
            </w:pPr>
          </w:p>
        </w:tc>
      </w:tr>
      <w:tr>
        <w:trPr>
          <w:trHeight w:val="1211" w:hRule="atLeast"/>
        </w:trPr>
        <w:tc>
          <w:tcPr>
            <w:tcW w:w="713" w:type="dxa"/>
          </w:tcPr>
          <w:p>
            <w:pPr>
              <w:pStyle w:val="TableParagraph"/>
              <w:spacing w:line="224" w:lineRule="exact"/>
              <w:ind w:right="53"/>
              <w:jc w:val="right"/>
              <w:rPr>
                <w:sz w:val="20"/>
              </w:rPr>
            </w:pPr>
            <w:r>
              <w:rPr>
                <w:spacing w:val="-5"/>
                <w:sz w:val="20"/>
              </w:rPr>
              <w:t>9.</w:t>
            </w:r>
          </w:p>
        </w:tc>
        <w:tc>
          <w:tcPr>
            <w:tcW w:w="5040" w:type="dxa"/>
          </w:tcPr>
          <w:p>
            <w:pPr>
              <w:pStyle w:val="TableParagraph"/>
              <w:spacing w:line="224" w:lineRule="exact"/>
              <w:ind w:left="114"/>
              <w:rPr>
                <w:sz w:val="20"/>
              </w:rPr>
            </w:pPr>
            <w:r>
              <w:rPr>
                <w:sz w:val="20"/>
              </w:rPr>
              <w:t>Record</w:t>
            </w:r>
            <w:r>
              <w:rPr>
                <w:spacing w:val="-10"/>
                <w:sz w:val="20"/>
              </w:rPr>
              <w:t> </w:t>
            </w:r>
            <w:r>
              <w:rPr>
                <w:sz w:val="20"/>
              </w:rPr>
              <w:t>the</w:t>
            </w:r>
            <w:r>
              <w:rPr>
                <w:spacing w:val="-10"/>
                <w:sz w:val="20"/>
              </w:rPr>
              <w:t> </w:t>
            </w:r>
            <w:r>
              <w:rPr>
                <w:sz w:val="20"/>
              </w:rPr>
              <w:t>time</w:t>
            </w:r>
            <w:r>
              <w:rPr>
                <w:spacing w:val="-8"/>
                <w:sz w:val="20"/>
              </w:rPr>
              <w:t> </w:t>
            </w:r>
            <w:r>
              <w:rPr>
                <w:sz w:val="20"/>
              </w:rPr>
              <w:t>and</w:t>
            </w:r>
            <w:r>
              <w:rPr>
                <w:spacing w:val="-8"/>
                <w:sz w:val="20"/>
              </w:rPr>
              <w:t> </w:t>
            </w:r>
            <w:r>
              <w:rPr>
                <w:sz w:val="20"/>
              </w:rPr>
              <w:t>date</w:t>
            </w:r>
            <w:r>
              <w:rPr>
                <w:spacing w:val="-8"/>
                <w:sz w:val="20"/>
              </w:rPr>
              <w:t> </w:t>
            </w:r>
            <w:r>
              <w:rPr>
                <w:sz w:val="20"/>
              </w:rPr>
              <w:t>the</w:t>
            </w:r>
            <w:r>
              <w:rPr>
                <w:spacing w:val="-12"/>
                <w:sz w:val="20"/>
              </w:rPr>
              <w:t> </w:t>
            </w:r>
            <w:r>
              <w:rPr>
                <w:sz w:val="20"/>
              </w:rPr>
              <w:t>CWFI</w:t>
            </w:r>
            <w:r>
              <w:rPr>
                <w:spacing w:val="-10"/>
                <w:sz w:val="20"/>
              </w:rPr>
              <w:t> </w:t>
            </w:r>
            <w:r>
              <w:rPr>
                <w:sz w:val="20"/>
              </w:rPr>
              <w:t>was</w:t>
            </w:r>
            <w:r>
              <w:rPr>
                <w:spacing w:val="-8"/>
                <w:sz w:val="20"/>
              </w:rPr>
              <w:t> </w:t>
            </w:r>
            <w:r>
              <w:rPr>
                <w:spacing w:val="-2"/>
                <w:sz w:val="20"/>
              </w:rPr>
              <w:t>added.</w:t>
            </w:r>
          </w:p>
        </w:tc>
        <w:tc>
          <w:tcPr>
            <w:tcW w:w="1440" w:type="dxa"/>
            <w:tcBorders>
              <w:top w:val="single" w:sz="4" w:space="0" w:color="000000"/>
              <w:bottom w:val="single" w:sz="4" w:space="0" w:color="000000"/>
            </w:tcBorders>
          </w:tcPr>
          <w:p>
            <w:pPr>
              <w:pStyle w:val="TableParagraph"/>
              <w:spacing w:before="96"/>
              <w:ind w:left="114"/>
              <w:rPr>
                <w:rFonts w:ascii="Kristen ITC"/>
                <w:sz w:val="24"/>
              </w:rPr>
            </w:pPr>
            <w:r>
              <w:rPr>
                <w:position w:val="-2"/>
                <w:sz w:val="20"/>
              </w:rPr>
              <w:t>T</w:t>
            </w:r>
            <w:r>
              <w:rPr>
                <w:rFonts w:ascii="Kristen ITC"/>
                <w:color w:val="006EC0"/>
                <w:spacing w:val="65"/>
                <w:w w:val="150"/>
                <w:sz w:val="24"/>
                <w:u w:val="single" w:color="000000"/>
              </w:rPr>
              <w:t> </w:t>
            </w:r>
            <w:r>
              <w:rPr>
                <w:rFonts w:ascii="Kristen ITC"/>
                <w:color w:val="006EC0"/>
                <w:sz w:val="24"/>
                <w:u w:val="single" w:color="000000"/>
              </w:rPr>
              <w:t>1 0 : 3</w:t>
            </w:r>
            <w:r>
              <w:rPr>
                <w:rFonts w:ascii="Kristen ITC"/>
                <w:color w:val="006EC0"/>
                <w:spacing w:val="-1"/>
                <w:sz w:val="24"/>
                <w:u w:val="single" w:color="000000"/>
              </w:rPr>
              <w:t> </w:t>
            </w:r>
            <w:r>
              <w:rPr>
                <w:rFonts w:ascii="Kristen ITC"/>
                <w:color w:val="006EC0"/>
                <w:spacing w:val="-10"/>
                <w:sz w:val="24"/>
                <w:u w:val="single" w:color="000000"/>
              </w:rPr>
              <w:t>3</w:t>
            </w:r>
          </w:p>
          <w:p>
            <w:pPr>
              <w:pStyle w:val="TableParagraph"/>
              <w:spacing w:before="180"/>
              <w:ind w:left="150"/>
              <w:rPr>
                <w:rFonts w:ascii="Kristen ITC"/>
                <w:sz w:val="24"/>
              </w:rPr>
            </w:pPr>
            <w:r>
              <w:rPr>
                <w:spacing w:val="-20"/>
                <w:position w:val="-2"/>
                <w:sz w:val="20"/>
              </w:rPr>
              <w:t>D</w:t>
            </w:r>
            <w:r>
              <w:rPr>
                <w:rFonts w:ascii="Kristen ITC"/>
                <w:color w:val="006EC0"/>
                <w:spacing w:val="11"/>
                <w:sz w:val="24"/>
                <w:u w:val="single" w:color="000000"/>
              </w:rPr>
              <w:t> </w:t>
            </w:r>
            <w:r>
              <w:rPr>
                <w:rFonts w:ascii="Kristen ITC"/>
                <w:color w:val="006EC0"/>
                <w:spacing w:val="-20"/>
                <w:sz w:val="24"/>
                <w:u w:val="single" w:color="000000"/>
              </w:rPr>
              <w:t>1</w:t>
            </w:r>
            <w:r>
              <w:rPr>
                <w:rFonts w:ascii="Kristen ITC"/>
                <w:color w:val="006EC0"/>
                <w:spacing w:val="-20"/>
                <w:sz w:val="24"/>
              </w:rPr>
              <w:t>1</w:t>
            </w:r>
            <w:r>
              <w:rPr>
                <w:spacing w:val="-20"/>
                <w:position w:val="-2"/>
                <w:sz w:val="20"/>
              </w:rPr>
              <w:t>_/</w:t>
            </w:r>
            <w:r>
              <w:rPr>
                <w:rFonts w:ascii="Kristen ITC"/>
                <w:color w:val="006EC0"/>
                <w:spacing w:val="-14"/>
                <w:sz w:val="24"/>
                <w:u w:val="single" w:color="000000"/>
              </w:rPr>
              <w:t> </w:t>
            </w:r>
            <w:r>
              <w:rPr>
                <w:rFonts w:ascii="Kristen ITC"/>
                <w:color w:val="006EC0"/>
                <w:spacing w:val="-20"/>
                <w:sz w:val="24"/>
                <w:u w:val="single" w:color="000000"/>
              </w:rPr>
              <w:t>17</w:t>
            </w:r>
            <w:r>
              <w:rPr>
                <w:spacing w:val="-20"/>
                <w:position w:val="-2"/>
                <w:sz w:val="20"/>
              </w:rPr>
              <w:t>_/</w:t>
            </w:r>
            <w:r>
              <w:rPr>
                <w:rFonts w:ascii="Kristen ITC"/>
                <w:color w:val="006EC0"/>
                <w:spacing w:val="-20"/>
                <w:sz w:val="24"/>
                <w:u w:val="single" w:color="000000"/>
              </w:rPr>
              <w:t> 18</w:t>
            </w:r>
          </w:p>
        </w:tc>
        <w:tc>
          <w:tcPr>
            <w:tcW w:w="1442" w:type="dxa"/>
          </w:tcPr>
          <w:p>
            <w:pPr>
              <w:pStyle w:val="TableParagraph"/>
              <w:spacing w:before="189"/>
              <w:ind w:left="428" w:right="405"/>
              <w:jc w:val="center"/>
              <w:rPr>
                <w:rFonts w:ascii="Lucida Handwriting"/>
                <w:i/>
                <w:sz w:val="25"/>
              </w:rPr>
            </w:pPr>
            <w:r>
              <w:rPr>
                <w:rFonts w:ascii="Lucida Handwriting"/>
                <w:i/>
                <w:color w:val="006EC0"/>
                <w:spacing w:val="-5"/>
                <w:sz w:val="25"/>
              </w:rPr>
              <w:t>ARC</w:t>
            </w:r>
          </w:p>
        </w:tc>
        <w:tc>
          <w:tcPr>
            <w:tcW w:w="1260" w:type="dxa"/>
          </w:tcPr>
          <w:p>
            <w:pPr>
              <w:pStyle w:val="TableParagraph"/>
              <w:rPr>
                <w:rFonts w:ascii="Times New Roman"/>
                <w:sz w:val="20"/>
              </w:rPr>
            </w:pPr>
          </w:p>
        </w:tc>
      </w:tr>
      <w:tr>
        <w:trPr>
          <w:trHeight w:val="4077" w:hRule="atLeast"/>
        </w:trPr>
        <w:tc>
          <w:tcPr>
            <w:tcW w:w="713" w:type="dxa"/>
          </w:tcPr>
          <w:p>
            <w:pPr>
              <w:pStyle w:val="TableParagraph"/>
              <w:spacing w:line="224" w:lineRule="exact"/>
              <w:jc w:val="right"/>
              <w:rPr>
                <w:sz w:val="20"/>
              </w:rPr>
            </w:pPr>
            <w:r>
              <w:rPr>
                <w:spacing w:val="-5"/>
                <w:sz w:val="20"/>
              </w:rPr>
              <w:t>10</w:t>
            </w:r>
          </w:p>
        </w:tc>
        <w:tc>
          <w:tcPr>
            <w:tcW w:w="5040" w:type="dxa"/>
            <w:shd w:val="clear" w:color="auto" w:fill="F0F0F0"/>
          </w:tcPr>
          <w:p>
            <w:pPr>
              <w:pStyle w:val="TableParagraph"/>
              <w:spacing w:line="264" w:lineRule="auto" w:before="13"/>
              <w:ind w:left="114"/>
              <w:rPr>
                <w:sz w:val="20"/>
              </w:rPr>
            </w:pPr>
            <w:r>
              <w:rPr/>
              <mc:AlternateContent>
                <mc:Choice Requires="wps">
                  <w:drawing>
                    <wp:anchor distT="0" distB="0" distL="0" distR="0" allowOverlap="1" layoutInCell="1" locked="0" behindDoc="0" simplePos="0" relativeHeight="15735808">
                      <wp:simplePos x="0" y="0"/>
                      <wp:positionH relativeFrom="column">
                        <wp:posOffset>544334</wp:posOffset>
                      </wp:positionH>
                      <wp:positionV relativeFrom="paragraph">
                        <wp:posOffset>220700</wp:posOffset>
                      </wp:positionV>
                      <wp:extent cx="1923414" cy="1923414"/>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923414" cy="1923414"/>
                                <a:chExt cx="1923414" cy="1923414"/>
                              </a:xfrm>
                            </wpg:grpSpPr>
                            <pic:pic>
                              <pic:nvPicPr>
                                <pic:cNvPr id="32" name="Image 32"/>
                                <pic:cNvPicPr/>
                              </pic:nvPicPr>
                              <pic:blipFill>
                                <a:blip r:embed="rId35" cstate="print"/>
                                <a:stretch>
                                  <a:fillRect/>
                                </a:stretch>
                              </pic:blipFill>
                              <pic:spPr>
                                <a:xfrm>
                                  <a:off x="0" y="0"/>
                                  <a:ext cx="1923402" cy="1923413"/>
                                </a:xfrm>
                                <a:prstGeom prst="rect">
                                  <a:avLst/>
                                </a:prstGeom>
                              </pic:spPr>
                            </pic:pic>
                          </wpg:wgp>
                        </a:graphicData>
                      </a:graphic>
                    </wp:anchor>
                  </w:drawing>
                </mc:Choice>
                <mc:Fallback>
                  <w:pict>
                    <v:group style="position:absolute;margin-left:42.861pt;margin-top:17.377966pt;width:151.450pt;height:151.450pt;mso-position-horizontal-relative:column;mso-position-vertical-relative:paragraph;z-index:15735808" id="docshapegroup29" coordorigin="857,348" coordsize="3029,3029">
                      <v:shape style="position:absolute;left:857;top:347;width:3029;height:3029" type="#_x0000_t75" id="docshape30" stroked="false">
                        <v:imagedata r:id="rId35" o:title=""/>
                      </v:shape>
                      <w10:wrap type="none"/>
                    </v:group>
                  </w:pict>
                </mc:Fallback>
              </mc:AlternateContent>
            </w:r>
            <w:r>
              <w:rPr>
                <w:sz w:val="20"/>
              </w:rPr>
              <w:t>Take</w:t>
            </w:r>
            <w:r>
              <w:rPr>
                <w:spacing w:val="-10"/>
                <w:sz w:val="20"/>
              </w:rPr>
              <w:t> </w:t>
            </w:r>
            <w:r>
              <w:rPr>
                <w:sz w:val="20"/>
              </w:rPr>
              <w:t>the</w:t>
            </w:r>
            <w:r>
              <w:rPr>
                <w:spacing w:val="-10"/>
                <w:sz w:val="20"/>
              </w:rPr>
              <w:t> </w:t>
            </w:r>
            <w:r>
              <w:rPr>
                <w:sz w:val="20"/>
              </w:rPr>
              <w:t>initial</w:t>
            </w:r>
            <w:r>
              <w:rPr>
                <w:spacing w:val="-8"/>
                <w:sz w:val="20"/>
              </w:rPr>
              <w:t> </w:t>
            </w:r>
            <w:r>
              <w:rPr>
                <w:sz w:val="20"/>
              </w:rPr>
              <w:t>pH</w:t>
            </w:r>
            <w:r>
              <w:rPr>
                <w:spacing w:val="-7"/>
                <w:sz w:val="20"/>
              </w:rPr>
              <w:t> </w:t>
            </w:r>
            <w:r>
              <w:rPr>
                <w:sz w:val="20"/>
              </w:rPr>
              <w:t>of</w:t>
            </w:r>
            <w:r>
              <w:rPr>
                <w:spacing w:val="-7"/>
                <w:sz w:val="20"/>
              </w:rPr>
              <w:t> </w:t>
            </w:r>
            <w:r>
              <w:rPr>
                <w:sz w:val="20"/>
              </w:rPr>
              <w:t>the</w:t>
            </w:r>
            <w:r>
              <w:rPr>
                <w:spacing w:val="-10"/>
                <w:sz w:val="20"/>
              </w:rPr>
              <w:t> </w:t>
            </w:r>
            <w:r>
              <w:rPr>
                <w:sz w:val="20"/>
              </w:rPr>
              <w:t>JCC</w:t>
            </w:r>
            <w:r>
              <w:rPr>
                <w:spacing w:val="-9"/>
                <w:sz w:val="20"/>
              </w:rPr>
              <w:t> </w:t>
            </w:r>
            <w:r>
              <w:rPr>
                <w:sz w:val="20"/>
              </w:rPr>
              <w:t>Buffer.</w:t>
            </w:r>
            <w:r>
              <w:rPr>
                <w:spacing w:val="-10"/>
                <w:sz w:val="20"/>
              </w:rPr>
              <w:t> </w:t>
            </w:r>
            <w:r>
              <w:rPr>
                <w:sz w:val="20"/>
              </w:rPr>
              <w:t>Attach</w:t>
            </w:r>
            <w:r>
              <w:rPr>
                <w:spacing w:val="-7"/>
                <w:sz w:val="20"/>
              </w:rPr>
              <w:t> </w:t>
            </w:r>
            <w:r>
              <w:rPr>
                <w:sz w:val="20"/>
              </w:rPr>
              <w:t>pH</w:t>
            </w:r>
            <w:r>
              <w:rPr>
                <w:spacing w:val="-7"/>
                <w:sz w:val="20"/>
              </w:rPr>
              <w:t> </w:t>
            </w:r>
            <w:r>
              <w:rPr>
                <w:sz w:val="20"/>
              </w:rPr>
              <w:t>Label </w:t>
            </w:r>
            <w:r>
              <w:rPr>
                <w:spacing w:val="-2"/>
                <w:sz w:val="20"/>
              </w:rPr>
              <w:t>below.</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
              <w:rPr>
                <w:sz w:val="29"/>
              </w:rPr>
            </w:pPr>
          </w:p>
          <w:p>
            <w:pPr>
              <w:pStyle w:val="TableParagraph"/>
              <w:tabs>
                <w:tab w:pos="1254" w:val="left" w:leader="none"/>
              </w:tabs>
              <w:spacing w:line="321" w:lineRule="exact"/>
              <w:ind w:left="443"/>
              <w:rPr>
                <w:rFonts w:ascii="Kristen ITC"/>
                <w:sz w:val="24"/>
              </w:rPr>
            </w:pPr>
            <w:r>
              <w:rPr>
                <w:rFonts w:ascii="Kristen ITC"/>
                <w:color w:val="006EC0"/>
                <w:spacing w:val="-5"/>
                <w:sz w:val="24"/>
              </w:rPr>
              <w:t>ARC</w:t>
            </w:r>
            <w:r>
              <w:rPr>
                <w:rFonts w:ascii="Kristen ITC"/>
                <w:color w:val="006EC0"/>
                <w:sz w:val="24"/>
              </w:rPr>
              <w:tab/>
            </w:r>
            <w:r>
              <w:rPr>
                <w:rFonts w:ascii="Kristen ITC"/>
                <w:color w:val="006EC0"/>
                <w:spacing w:val="-4"/>
                <w:sz w:val="24"/>
              </w:rPr>
              <w:t>17-Nov-2018</w:t>
            </w:r>
          </w:p>
          <w:p>
            <w:pPr>
              <w:pStyle w:val="TableParagraph"/>
              <w:spacing w:line="225" w:lineRule="exact"/>
              <w:ind w:left="114"/>
              <w:rPr>
                <w:sz w:val="20"/>
              </w:rPr>
            </w:pPr>
            <w:r>
              <w:rPr>
                <w:w w:val="98"/>
                <w:sz w:val="20"/>
              </w:rPr>
              <w:t>.</w:t>
            </w:r>
          </w:p>
        </w:tc>
        <w:tc>
          <w:tcPr>
            <w:tcW w:w="1440" w:type="dxa"/>
            <w:tcBorders>
              <w:top w:val="single" w:sz="4" w:space="0" w:color="000000"/>
              <w:bottom w:val="single" w:sz="4" w:space="0" w:color="000000"/>
            </w:tcBorders>
          </w:tcPr>
          <w:p>
            <w:pPr>
              <w:pStyle w:val="TableParagraph"/>
              <w:rPr>
                <w:rFonts w:ascii="Times New Roman"/>
                <w:sz w:val="20"/>
              </w:rPr>
            </w:pPr>
          </w:p>
        </w:tc>
        <w:tc>
          <w:tcPr>
            <w:tcW w:w="1442" w:type="dxa"/>
          </w:tcPr>
          <w:p>
            <w:pPr>
              <w:pStyle w:val="TableParagraph"/>
              <w:rPr>
                <w:sz w:val="34"/>
              </w:rPr>
            </w:pPr>
          </w:p>
          <w:p>
            <w:pPr>
              <w:pStyle w:val="TableParagraph"/>
              <w:rPr>
                <w:sz w:val="34"/>
              </w:rPr>
            </w:pPr>
          </w:p>
          <w:p>
            <w:pPr>
              <w:pStyle w:val="TableParagraph"/>
              <w:spacing w:before="9"/>
              <w:rPr>
                <w:sz w:val="36"/>
              </w:rPr>
            </w:pPr>
          </w:p>
          <w:p>
            <w:pPr>
              <w:pStyle w:val="TableParagraph"/>
              <w:ind w:left="428" w:right="403"/>
              <w:jc w:val="center"/>
              <w:rPr>
                <w:rFonts w:ascii="Lucida Handwriting"/>
                <w:i/>
                <w:sz w:val="25"/>
              </w:rPr>
            </w:pPr>
            <w:r>
              <w:rPr>
                <w:rFonts w:ascii="Lucida Handwriting"/>
                <w:i/>
                <w:color w:val="006EC0"/>
                <w:spacing w:val="-5"/>
                <w:sz w:val="25"/>
              </w:rPr>
              <w:t>JBL</w:t>
            </w:r>
          </w:p>
        </w:tc>
        <w:tc>
          <w:tcPr>
            <w:tcW w:w="1260" w:type="dxa"/>
          </w:tcPr>
          <w:p>
            <w:pPr>
              <w:pStyle w:val="TableParagraph"/>
              <w:rPr>
                <w:sz w:val="34"/>
              </w:rPr>
            </w:pPr>
          </w:p>
          <w:p>
            <w:pPr>
              <w:pStyle w:val="TableParagraph"/>
              <w:rPr>
                <w:sz w:val="34"/>
              </w:rPr>
            </w:pPr>
          </w:p>
          <w:p>
            <w:pPr>
              <w:pStyle w:val="TableParagraph"/>
              <w:spacing w:before="9"/>
              <w:rPr>
                <w:sz w:val="36"/>
              </w:rPr>
            </w:pPr>
          </w:p>
          <w:p>
            <w:pPr>
              <w:pStyle w:val="TableParagraph"/>
              <w:ind w:left="356" w:right="332"/>
              <w:jc w:val="center"/>
              <w:rPr>
                <w:rFonts w:ascii="Lucida Handwriting"/>
                <w:i/>
                <w:sz w:val="25"/>
              </w:rPr>
            </w:pPr>
            <w:r>
              <w:rPr>
                <w:rFonts w:ascii="Lucida Handwriting"/>
                <w:i/>
                <w:color w:val="006EC0"/>
                <w:spacing w:val="-5"/>
                <w:sz w:val="25"/>
              </w:rPr>
              <w:t>N/A</w:t>
            </w:r>
          </w:p>
        </w:tc>
      </w:tr>
      <w:tr>
        <w:trPr>
          <w:trHeight w:val="582" w:hRule="atLeast"/>
        </w:trPr>
        <w:tc>
          <w:tcPr>
            <w:tcW w:w="713" w:type="dxa"/>
          </w:tcPr>
          <w:p>
            <w:pPr>
              <w:pStyle w:val="TableParagraph"/>
              <w:spacing w:before="16"/>
              <w:jc w:val="right"/>
              <w:rPr>
                <w:sz w:val="20"/>
              </w:rPr>
            </w:pPr>
            <w:r>
              <w:rPr>
                <w:spacing w:val="-5"/>
                <w:sz w:val="20"/>
              </w:rPr>
              <w:t>11</w:t>
            </w:r>
          </w:p>
        </w:tc>
        <w:tc>
          <w:tcPr>
            <w:tcW w:w="5040" w:type="dxa"/>
          </w:tcPr>
          <w:p>
            <w:pPr>
              <w:pStyle w:val="TableParagraph"/>
              <w:spacing w:line="264" w:lineRule="auto" w:before="16"/>
              <w:ind w:left="114" w:right="148"/>
              <w:rPr>
                <w:sz w:val="20"/>
              </w:rPr>
            </w:pPr>
            <w:r>
              <w:rPr>
                <w:sz w:val="20"/>
              </w:rPr>
              <w:t>Break</w:t>
            </w:r>
            <w:r>
              <w:rPr>
                <w:spacing w:val="-4"/>
                <w:sz w:val="20"/>
              </w:rPr>
              <w:t> </w:t>
            </w:r>
            <w:r>
              <w:rPr>
                <w:sz w:val="20"/>
              </w:rPr>
              <w:t>up</w:t>
            </w:r>
            <w:r>
              <w:rPr>
                <w:spacing w:val="-10"/>
                <w:sz w:val="20"/>
              </w:rPr>
              <w:t> </w:t>
            </w:r>
            <w:r>
              <w:rPr>
                <w:sz w:val="20"/>
              </w:rPr>
              <w:t>the</w:t>
            </w:r>
            <w:r>
              <w:rPr>
                <w:spacing w:val="-10"/>
                <w:sz w:val="20"/>
              </w:rPr>
              <w:t> </w:t>
            </w:r>
            <w:r>
              <w:rPr>
                <w:sz w:val="20"/>
              </w:rPr>
              <w:t>JCC</w:t>
            </w:r>
            <w:r>
              <w:rPr>
                <w:spacing w:val="-5"/>
                <w:sz w:val="20"/>
              </w:rPr>
              <w:t> </w:t>
            </w:r>
            <w:r>
              <w:rPr>
                <w:sz w:val="20"/>
              </w:rPr>
              <w:t>Buffer</w:t>
            </w:r>
            <w:r>
              <w:rPr>
                <w:spacing w:val="-9"/>
                <w:sz w:val="20"/>
              </w:rPr>
              <w:t> </w:t>
            </w:r>
            <w:r>
              <w:rPr>
                <w:sz w:val="20"/>
              </w:rPr>
              <w:t>X</w:t>
            </w:r>
            <w:r>
              <w:rPr>
                <w:spacing w:val="-8"/>
                <w:sz w:val="20"/>
              </w:rPr>
              <w:t> </w:t>
            </w:r>
            <w:r>
              <w:rPr>
                <w:sz w:val="20"/>
              </w:rPr>
              <w:t>paste</w:t>
            </w:r>
            <w:r>
              <w:rPr>
                <w:spacing w:val="-10"/>
                <w:sz w:val="20"/>
              </w:rPr>
              <w:t> </w:t>
            </w:r>
            <w:r>
              <w:rPr>
                <w:sz w:val="20"/>
              </w:rPr>
              <w:t>from</w:t>
            </w:r>
            <w:r>
              <w:rPr>
                <w:spacing w:val="-5"/>
                <w:sz w:val="20"/>
              </w:rPr>
              <w:t> </w:t>
            </w:r>
            <w:r>
              <w:rPr>
                <w:sz w:val="20"/>
              </w:rPr>
              <w:t>Step</w:t>
            </w:r>
            <w:r>
              <w:rPr>
                <w:spacing w:val="-10"/>
                <w:sz w:val="20"/>
              </w:rPr>
              <w:t> </w:t>
            </w:r>
            <w:r>
              <w:rPr>
                <w:sz w:val="20"/>
              </w:rPr>
              <w:t>5</w:t>
            </w:r>
            <w:r>
              <w:rPr>
                <w:spacing w:val="-8"/>
                <w:sz w:val="20"/>
              </w:rPr>
              <w:t> </w:t>
            </w:r>
            <w:r>
              <w:rPr>
                <w:sz w:val="20"/>
              </w:rPr>
              <w:t>and</w:t>
            </w:r>
            <w:r>
              <w:rPr>
                <w:spacing w:val="-8"/>
                <w:sz w:val="20"/>
              </w:rPr>
              <w:t> </w:t>
            </w:r>
            <w:r>
              <w:rPr>
                <w:sz w:val="20"/>
              </w:rPr>
              <w:t>add it to the JCC Buffer</w:t>
            </w:r>
          </w:p>
        </w:tc>
        <w:tc>
          <w:tcPr>
            <w:tcW w:w="1440" w:type="dxa"/>
            <w:tcBorders>
              <w:top w:val="single" w:sz="4" w:space="0" w:color="000000"/>
              <w:bottom w:val="single" w:sz="4" w:space="0" w:color="000000"/>
            </w:tcBorders>
          </w:tcPr>
          <w:p>
            <w:pPr>
              <w:pStyle w:val="TableParagraph"/>
              <w:spacing w:before="2"/>
              <w:ind w:left="31"/>
              <w:jc w:val="center"/>
              <w:rPr>
                <w:rFonts w:ascii="Lucida Handwriting"/>
                <w:i/>
                <w:sz w:val="25"/>
              </w:rPr>
            </w:pPr>
            <w:r>
              <w:rPr>
                <w:rFonts w:ascii="Lucida Handwriting"/>
                <w:i/>
                <w:color w:val="006EC0"/>
                <w:spacing w:val="-5"/>
                <w:sz w:val="25"/>
              </w:rPr>
              <w:t>N/A</w:t>
            </w:r>
          </w:p>
        </w:tc>
        <w:tc>
          <w:tcPr>
            <w:tcW w:w="1442" w:type="dxa"/>
          </w:tcPr>
          <w:p>
            <w:pPr>
              <w:pStyle w:val="TableParagraph"/>
              <w:spacing w:before="2"/>
              <w:ind w:left="428" w:right="405"/>
              <w:jc w:val="center"/>
              <w:rPr>
                <w:rFonts w:ascii="Lucida Handwriting"/>
                <w:i/>
                <w:sz w:val="25"/>
              </w:rPr>
            </w:pPr>
            <w:r>
              <w:rPr>
                <w:rFonts w:ascii="Lucida Handwriting"/>
                <w:i/>
                <w:color w:val="006EC0"/>
                <w:spacing w:val="-5"/>
                <w:sz w:val="25"/>
              </w:rPr>
              <w:t>ARC</w:t>
            </w:r>
          </w:p>
        </w:tc>
        <w:tc>
          <w:tcPr>
            <w:tcW w:w="1260" w:type="dxa"/>
          </w:tcPr>
          <w:p>
            <w:pPr>
              <w:pStyle w:val="TableParagraph"/>
              <w:spacing w:before="2"/>
              <w:ind w:left="348" w:right="332"/>
              <w:jc w:val="center"/>
              <w:rPr>
                <w:rFonts w:ascii="Lucida Handwriting"/>
                <w:i/>
                <w:sz w:val="25"/>
              </w:rPr>
            </w:pPr>
            <w:r>
              <w:rPr>
                <w:rFonts w:ascii="Lucida Handwriting"/>
                <w:i/>
                <w:color w:val="006EC0"/>
                <w:spacing w:val="-5"/>
                <w:sz w:val="25"/>
              </w:rPr>
              <w:t>JBL</w:t>
            </w:r>
          </w:p>
        </w:tc>
      </w:tr>
    </w:tbl>
    <w:p>
      <w:pPr>
        <w:spacing w:after="0"/>
        <w:jc w:val="center"/>
        <w:rPr>
          <w:rFonts w:ascii="Lucida Handwriting"/>
          <w:sz w:val="25"/>
        </w:rPr>
        <w:sectPr>
          <w:headerReference w:type="default" r:id="rId32"/>
          <w:footerReference w:type="default" r:id="rId33"/>
          <w:pgSz w:w="12240" w:h="15840"/>
          <w:pgMar w:header="969" w:footer="0" w:top="1200" w:bottom="28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6</w:t>
            </w:r>
            <w:r>
              <w:rPr>
                <w:spacing w:val="-8"/>
                <w:sz w:val="22"/>
              </w:rPr>
              <w:t> </w:t>
            </w:r>
            <w:r>
              <w:rPr>
                <w:sz w:val="22"/>
              </w:rPr>
              <w:t>of</w:t>
            </w:r>
            <w:r>
              <w:rPr>
                <w:spacing w:val="1"/>
                <w:sz w:val="22"/>
              </w:rPr>
              <w:t>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rPr>
          <w:sz w:val="19"/>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040"/>
        <w:gridCol w:w="1440"/>
        <w:gridCol w:w="1442"/>
        <w:gridCol w:w="1260"/>
      </w:tblGrid>
      <w:tr>
        <w:trPr>
          <w:trHeight w:val="625" w:hRule="atLeast"/>
        </w:trPr>
        <w:tc>
          <w:tcPr>
            <w:tcW w:w="713" w:type="dxa"/>
            <w:shd w:val="clear" w:color="auto" w:fill="E6E6E6"/>
          </w:tcPr>
          <w:p>
            <w:pPr>
              <w:pStyle w:val="TableParagraph"/>
              <w:spacing w:line="246" w:lineRule="exact"/>
              <w:ind w:left="114"/>
              <w:rPr>
                <w:b/>
                <w:sz w:val="22"/>
              </w:rPr>
            </w:pPr>
            <w:r>
              <w:rPr>
                <w:b/>
                <w:spacing w:val="-4"/>
                <w:sz w:val="22"/>
              </w:rPr>
              <w:t>Step</w:t>
            </w:r>
          </w:p>
        </w:tc>
        <w:tc>
          <w:tcPr>
            <w:tcW w:w="5040" w:type="dxa"/>
            <w:shd w:val="clear" w:color="auto" w:fill="E6E6E6"/>
          </w:tcPr>
          <w:p>
            <w:pPr>
              <w:pStyle w:val="TableParagraph"/>
              <w:spacing w:line="246" w:lineRule="exact"/>
              <w:ind w:left="1458"/>
              <w:rPr>
                <w:b/>
                <w:sz w:val="22"/>
              </w:rPr>
            </w:pPr>
            <w:r>
              <w:rPr>
                <w:b/>
                <w:sz w:val="22"/>
              </w:rPr>
              <w:t>Process</w:t>
            </w:r>
            <w:r>
              <w:rPr>
                <w:b/>
                <w:spacing w:val="-14"/>
                <w:sz w:val="22"/>
              </w:rPr>
              <w:t> </w:t>
            </w:r>
            <w:r>
              <w:rPr>
                <w:b/>
                <w:spacing w:val="-2"/>
                <w:sz w:val="22"/>
              </w:rPr>
              <w:t>Description</w:t>
            </w:r>
          </w:p>
        </w:tc>
        <w:tc>
          <w:tcPr>
            <w:tcW w:w="1440" w:type="dxa"/>
            <w:shd w:val="clear" w:color="auto" w:fill="E6E6E6"/>
          </w:tcPr>
          <w:p>
            <w:pPr>
              <w:pStyle w:val="TableParagraph"/>
              <w:spacing w:line="246" w:lineRule="exact"/>
              <w:ind w:left="486"/>
              <w:rPr>
                <w:b/>
                <w:sz w:val="22"/>
              </w:rPr>
            </w:pPr>
            <w:r>
              <w:rPr>
                <w:b/>
                <w:spacing w:val="-4"/>
                <w:sz w:val="22"/>
              </w:rPr>
              <w:t>Data</w:t>
            </w:r>
          </w:p>
        </w:tc>
        <w:tc>
          <w:tcPr>
            <w:tcW w:w="1442" w:type="dxa"/>
            <w:shd w:val="clear" w:color="auto" w:fill="E6E6E6"/>
          </w:tcPr>
          <w:p>
            <w:pPr>
              <w:pStyle w:val="TableParagraph"/>
              <w:ind w:left="217"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260" w:type="dxa"/>
            <w:shd w:val="clear" w:color="auto" w:fill="E6E6E6"/>
          </w:tcPr>
          <w:p>
            <w:pPr>
              <w:pStyle w:val="TableParagraph"/>
              <w:ind w:left="124" w:right="113"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326" w:hRule="atLeast"/>
        </w:trPr>
        <w:tc>
          <w:tcPr>
            <w:tcW w:w="713" w:type="dxa"/>
          </w:tcPr>
          <w:p>
            <w:pPr>
              <w:pStyle w:val="TableParagraph"/>
              <w:spacing w:line="224" w:lineRule="exact"/>
              <w:jc w:val="right"/>
              <w:rPr>
                <w:sz w:val="20"/>
              </w:rPr>
            </w:pPr>
            <w:r>
              <w:rPr>
                <w:spacing w:val="-5"/>
                <w:sz w:val="20"/>
              </w:rPr>
              <w:t>12</w:t>
            </w:r>
          </w:p>
        </w:tc>
        <w:tc>
          <w:tcPr>
            <w:tcW w:w="5040" w:type="dxa"/>
          </w:tcPr>
          <w:p>
            <w:pPr>
              <w:pStyle w:val="TableParagraph"/>
              <w:spacing w:line="264" w:lineRule="auto" w:before="13"/>
              <w:ind w:left="114" w:right="237"/>
              <w:rPr>
                <w:sz w:val="20"/>
              </w:rPr>
            </w:pPr>
            <w:r>
              <w:rPr>
                <w:sz w:val="20"/>
              </w:rPr>
              <w:t>Record</w:t>
            </w:r>
            <w:r>
              <w:rPr>
                <w:spacing w:val="-10"/>
                <w:sz w:val="20"/>
              </w:rPr>
              <w:t> </w:t>
            </w:r>
            <w:r>
              <w:rPr>
                <w:sz w:val="20"/>
              </w:rPr>
              <w:t>the</w:t>
            </w:r>
            <w:r>
              <w:rPr>
                <w:spacing w:val="-10"/>
                <w:sz w:val="20"/>
              </w:rPr>
              <w:t> </w:t>
            </w:r>
            <w:r>
              <w:rPr>
                <w:sz w:val="20"/>
              </w:rPr>
              <w:t>time</w:t>
            </w:r>
            <w:r>
              <w:rPr>
                <w:spacing w:val="-8"/>
                <w:sz w:val="20"/>
              </w:rPr>
              <w:t> </w:t>
            </w:r>
            <w:r>
              <w:rPr>
                <w:sz w:val="20"/>
              </w:rPr>
              <w:t>and</w:t>
            </w:r>
            <w:r>
              <w:rPr>
                <w:spacing w:val="-8"/>
                <w:sz w:val="20"/>
              </w:rPr>
              <w:t> </w:t>
            </w:r>
            <w:r>
              <w:rPr>
                <w:sz w:val="20"/>
              </w:rPr>
              <w:t>date</w:t>
            </w:r>
            <w:r>
              <w:rPr>
                <w:spacing w:val="-8"/>
                <w:sz w:val="20"/>
              </w:rPr>
              <w:t> </w:t>
            </w:r>
            <w:r>
              <w:rPr>
                <w:sz w:val="20"/>
              </w:rPr>
              <w:t>the</w:t>
            </w:r>
            <w:r>
              <w:rPr>
                <w:spacing w:val="-12"/>
                <w:sz w:val="20"/>
              </w:rPr>
              <w:t> </w:t>
            </w:r>
            <w:r>
              <w:rPr>
                <w:sz w:val="20"/>
              </w:rPr>
              <w:t>paste</w:t>
            </w:r>
            <w:r>
              <w:rPr>
                <w:spacing w:val="-10"/>
                <w:sz w:val="20"/>
              </w:rPr>
              <w:t> </w:t>
            </w:r>
            <w:r>
              <w:rPr>
                <w:sz w:val="20"/>
              </w:rPr>
              <w:t>is</w:t>
            </w:r>
            <w:r>
              <w:rPr>
                <w:spacing w:val="-5"/>
                <w:sz w:val="20"/>
              </w:rPr>
              <w:t> </w:t>
            </w:r>
            <w:r>
              <w:rPr>
                <w:sz w:val="20"/>
              </w:rPr>
              <w:t>added</w:t>
            </w:r>
            <w:r>
              <w:rPr>
                <w:spacing w:val="-10"/>
                <w:sz w:val="20"/>
              </w:rPr>
              <w:t> </w:t>
            </w:r>
            <w:r>
              <w:rPr>
                <w:sz w:val="20"/>
              </w:rPr>
              <w:t>to</w:t>
            </w:r>
            <w:r>
              <w:rPr>
                <w:spacing w:val="-8"/>
                <w:sz w:val="20"/>
              </w:rPr>
              <w:t> </w:t>
            </w:r>
            <w:r>
              <w:rPr>
                <w:sz w:val="20"/>
              </w:rPr>
              <w:t>the JCC Buffer.</w:t>
            </w:r>
          </w:p>
        </w:tc>
        <w:tc>
          <w:tcPr>
            <w:tcW w:w="1440" w:type="dxa"/>
            <w:tcBorders>
              <w:bottom w:val="single" w:sz="4" w:space="0" w:color="000000"/>
            </w:tcBorders>
          </w:tcPr>
          <w:p>
            <w:pPr>
              <w:pStyle w:val="TableParagraph"/>
              <w:spacing w:before="112"/>
              <w:ind w:left="114"/>
              <w:rPr>
                <w:rFonts w:ascii="Kristen ITC"/>
                <w:sz w:val="24"/>
              </w:rPr>
            </w:pPr>
            <w:r>
              <w:rPr>
                <w:sz w:val="20"/>
              </w:rPr>
              <w:t>T</w:t>
            </w:r>
            <w:r>
              <w:rPr>
                <w:rFonts w:ascii="Kristen ITC"/>
                <w:color w:val="006EC0"/>
                <w:spacing w:val="3"/>
                <w:position w:val="1"/>
                <w:sz w:val="24"/>
                <w:u w:val="single" w:color="000000"/>
              </w:rPr>
              <w:t> </w:t>
            </w:r>
            <w:r>
              <w:rPr>
                <w:rFonts w:ascii="Kristen ITC"/>
                <w:color w:val="006EC0"/>
                <w:position w:val="1"/>
                <w:sz w:val="24"/>
                <w:u w:val="single" w:color="000000"/>
              </w:rPr>
              <w:t>1</w:t>
            </w:r>
            <w:r>
              <w:rPr>
                <w:rFonts w:ascii="Kristen ITC"/>
                <w:color w:val="006EC0"/>
                <w:spacing w:val="72"/>
                <w:position w:val="1"/>
                <w:sz w:val="24"/>
                <w:u w:val="single" w:color="000000"/>
              </w:rPr>
              <w:t> </w:t>
            </w:r>
            <w:r>
              <w:rPr>
                <w:rFonts w:ascii="Kristen ITC"/>
                <w:color w:val="006EC0"/>
                <w:position w:val="1"/>
                <w:sz w:val="24"/>
                <w:u w:val="single" w:color="000000"/>
              </w:rPr>
              <w:t>0</w:t>
            </w:r>
            <w:r>
              <w:rPr>
                <w:rFonts w:ascii="Kristen ITC"/>
                <w:color w:val="006EC0"/>
                <w:spacing w:val="72"/>
                <w:position w:val="1"/>
                <w:sz w:val="24"/>
                <w:u w:val="single" w:color="000000"/>
              </w:rPr>
              <w:t> </w:t>
            </w:r>
            <w:r>
              <w:rPr>
                <w:rFonts w:ascii="Kristen ITC"/>
                <w:color w:val="006EC0"/>
                <w:position w:val="1"/>
                <w:sz w:val="24"/>
                <w:u w:val="single" w:color="000000"/>
              </w:rPr>
              <w:t>4</w:t>
            </w:r>
            <w:r>
              <w:rPr>
                <w:rFonts w:ascii="Kristen ITC"/>
                <w:color w:val="006EC0"/>
                <w:spacing w:val="67"/>
                <w:position w:val="1"/>
                <w:sz w:val="24"/>
                <w:u w:val="single" w:color="000000"/>
              </w:rPr>
              <w:t> </w:t>
            </w:r>
            <w:r>
              <w:rPr>
                <w:rFonts w:ascii="Kristen ITC"/>
                <w:color w:val="006EC0"/>
                <w:spacing w:val="-10"/>
                <w:position w:val="1"/>
                <w:sz w:val="24"/>
                <w:u w:val="single" w:color="000000"/>
              </w:rPr>
              <w:t>5</w:t>
            </w:r>
          </w:p>
          <w:p>
            <w:pPr>
              <w:pStyle w:val="TableParagraph"/>
              <w:spacing w:before="228"/>
              <w:ind w:left="114" w:right="-15"/>
              <w:rPr>
                <w:rFonts w:ascii="Kristen ITC"/>
                <w:sz w:val="20"/>
              </w:rPr>
            </w:pPr>
            <w:r>
              <w:rPr>
                <w:sz w:val="20"/>
              </w:rPr>
              <w:t>D</w:t>
            </w:r>
            <w:r>
              <w:rPr>
                <w:rFonts w:ascii="Kristen ITC"/>
                <w:color w:val="006EC0"/>
                <w:spacing w:val="-13"/>
                <w:position w:val="2"/>
                <w:sz w:val="20"/>
                <w:u w:val="single" w:color="000000"/>
              </w:rPr>
              <w:t> </w:t>
            </w:r>
            <w:r>
              <w:rPr>
                <w:rFonts w:ascii="Kristen ITC"/>
                <w:color w:val="006EC0"/>
                <w:position w:val="2"/>
                <w:sz w:val="20"/>
                <w:u w:val="single" w:color="000000"/>
              </w:rPr>
              <w:t>17</w:t>
            </w:r>
            <w:r>
              <w:rPr>
                <w:rFonts w:ascii="Kristen ITC"/>
                <w:color w:val="006EC0"/>
                <w:spacing w:val="-5"/>
                <w:position w:val="2"/>
                <w:sz w:val="20"/>
                <w:u w:val="single" w:color="000000"/>
              </w:rPr>
              <w:t> </w:t>
            </w:r>
            <w:r>
              <w:rPr>
                <w:rFonts w:ascii="Kristen ITC"/>
                <w:color w:val="006EC0"/>
                <w:spacing w:val="-158"/>
                <w:position w:val="2"/>
                <w:sz w:val="20"/>
                <w:u w:val="single" w:color="000000"/>
              </w:rPr>
              <w:t>N</w:t>
            </w:r>
            <w:r>
              <w:rPr>
                <w:sz w:val="20"/>
                <w:u w:val="single"/>
              </w:rPr>
              <w:t>/</w:t>
            </w:r>
            <w:r>
              <w:rPr>
                <w:spacing w:val="46"/>
                <w:sz w:val="20"/>
                <w:u w:val="single"/>
              </w:rPr>
              <w:t> </w:t>
            </w:r>
            <w:r>
              <w:rPr>
                <w:rFonts w:ascii="Kristen ITC"/>
                <w:color w:val="006EC0"/>
                <w:spacing w:val="-6"/>
                <w:position w:val="2"/>
                <w:sz w:val="20"/>
                <w:u w:val="single" w:color="000000"/>
              </w:rPr>
              <w:t>o</w:t>
            </w:r>
            <w:r>
              <w:rPr>
                <w:rFonts w:ascii="Kristen ITC"/>
                <w:color w:val="006EC0"/>
                <w:spacing w:val="-108"/>
                <w:position w:val="2"/>
                <w:sz w:val="20"/>
              </w:rPr>
              <w:t>v</w:t>
            </w:r>
            <w:r>
              <w:rPr>
                <w:spacing w:val="-4"/>
                <w:sz w:val="20"/>
              </w:rPr>
              <w:t>_</w:t>
            </w:r>
            <w:r>
              <w:rPr>
                <w:spacing w:val="-2"/>
                <w:sz w:val="20"/>
              </w:rPr>
              <w:t>/</w:t>
            </w:r>
            <w:r>
              <w:rPr>
                <w:rFonts w:ascii="Kristen ITC"/>
                <w:color w:val="006EC0"/>
                <w:position w:val="2"/>
                <w:sz w:val="20"/>
                <w:u w:val="single" w:color="000000"/>
              </w:rPr>
              <w:t>2</w:t>
            </w:r>
            <w:r>
              <w:rPr>
                <w:rFonts w:ascii="Kristen ITC"/>
                <w:color w:val="006EC0"/>
                <w:spacing w:val="-1"/>
                <w:position w:val="2"/>
                <w:sz w:val="20"/>
                <w:u w:val="single" w:color="000000"/>
              </w:rPr>
              <w:t>0</w:t>
            </w:r>
            <w:r>
              <w:rPr>
                <w:rFonts w:ascii="Kristen ITC"/>
                <w:color w:val="006EC0"/>
                <w:spacing w:val="-4"/>
                <w:position w:val="2"/>
                <w:sz w:val="20"/>
              </w:rPr>
              <w:t>18</w:t>
            </w:r>
          </w:p>
        </w:tc>
        <w:tc>
          <w:tcPr>
            <w:tcW w:w="1442" w:type="dxa"/>
          </w:tcPr>
          <w:p>
            <w:pPr>
              <w:pStyle w:val="TableParagraph"/>
              <w:spacing w:before="189"/>
              <w:ind w:left="450"/>
              <w:rPr>
                <w:rFonts w:ascii="Lucida Handwriting"/>
                <w:i/>
                <w:sz w:val="25"/>
              </w:rPr>
            </w:pPr>
            <w:r>
              <w:rPr>
                <w:rFonts w:ascii="Lucida Handwriting"/>
                <w:i/>
                <w:color w:val="006EC0"/>
                <w:spacing w:val="-5"/>
                <w:sz w:val="25"/>
              </w:rPr>
              <w:t>ARC</w:t>
            </w:r>
          </w:p>
        </w:tc>
        <w:tc>
          <w:tcPr>
            <w:tcW w:w="1260" w:type="dxa"/>
          </w:tcPr>
          <w:p>
            <w:pPr>
              <w:pStyle w:val="TableParagraph"/>
              <w:rPr>
                <w:rFonts w:ascii="Times New Roman"/>
                <w:sz w:val="20"/>
              </w:rPr>
            </w:pPr>
          </w:p>
        </w:tc>
      </w:tr>
      <w:tr>
        <w:trPr>
          <w:trHeight w:val="1040" w:hRule="atLeast"/>
        </w:trPr>
        <w:tc>
          <w:tcPr>
            <w:tcW w:w="713" w:type="dxa"/>
          </w:tcPr>
          <w:p>
            <w:pPr>
              <w:pStyle w:val="TableParagraph"/>
              <w:spacing w:before="13"/>
              <w:jc w:val="right"/>
              <w:rPr>
                <w:sz w:val="20"/>
              </w:rPr>
            </w:pPr>
            <w:r>
              <w:rPr>
                <w:spacing w:val="-5"/>
                <w:sz w:val="20"/>
              </w:rPr>
              <w:t>13</w:t>
            </w:r>
          </w:p>
        </w:tc>
        <w:tc>
          <w:tcPr>
            <w:tcW w:w="5040" w:type="dxa"/>
          </w:tcPr>
          <w:p>
            <w:pPr>
              <w:pStyle w:val="TableParagraph"/>
              <w:spacing w:line="264" w:lineRule="auto" w:before="13"/>
              <w:ind w:left="114" w:right="237"/>
              <w:rPr>
                <w:sz w:val="20"/>
              </w:rPr>
            </w:pPr>
            <w:r>
              <w:rPr>
                <w:sz w:val="20"/>
              </w:rPr>
              <w:t>Approximately every 5 minutes, mix the solution by hand</w:t>
            </w:r>
            <w:r>
              <w:rPr>
                <w:spacing w:val="-4"/>
                <w:sz w:val="20"/>
              </w:rPr>
              <w:t> </w:t>
            </w:r>
            <w:r>
              <w:rPr>
                <w:sz w:val="20"/>
              </w:rPr>
              <w:t>for</w:t>
            </w:r>
            <w:r>
              <w:rPr>
                <w:spacing w:val="-5"/>
                <w:sz w:val="20"/>
              </w:rPr>
              <w:t> </w:t>
            </w:r>
            <w:r>
              <w:rPr>
                <w:sz w:val="20"/>
              </w:rPr>
              <w:t>NLT</w:t>
            </w:r>
            <w:r>
              <w:rPr>
                <w:spacing w:val="-3"/>
                <w:sz w:val="20"/>
              </w:rPr>
              <w:t> </w:t>
            </w:r>
            <w:r>
              <w:rPr>
                <w:sz w:val="20"/>
              </w:rPr>
              <w:t>1</w:t>
            </w:r>
            <w:r>
              <w:rPr>
                <w:spacing w:val="-6"/>
                <w:sz w:val="20"/>
              </w:rPr>
              <w:t> </w:t>
            </w:r>
            <w:r>
              <w:rPr>
                <w:sz w:val="20"/>
              </w:rPr>
              <w:t>minute</w:t>
            </w:r>
            <w:r>
              <w:rPr>
                <w:spacing w:val="-4"/>
                <w:sz w:val="20"/>
              </w:rPr>
              <w:t> </w:t>
            </w:r>
            <w:r>
              <w:rPr>
                <w:sz w:val="20"/>
              </w:rPr>
              <w:t>and</w:t>
            </w:r>
            <w:r>
              <w:rPr>
                <w:spacing w:val="-1"/>
                <w:sz w:val="20"/>
              </w:rPr>
              <w:t> </w:t>
            </w:r>
            <w:r>
              <w:rPr>
                <w:sz w:val="20"/>
              </w:rPr>
              <w:t>record</w:t>
            </w:r>
            <w:r>
              <w:rPr>
                <w:spacing w:val="-6"/>
                <w:sz w:val="20"/>
              </w:rPr>
              <w:t> </w:t>
            </w:r>
            <w:r>
              <w:rPr>
                <w:sz w:val="20"/>
              </w:rPr>
              <w:t>the</w:t>
            </w:r>
            <w:r>
              <w:rPr>
                <w:spacing w:val="-4"/>
                <w:sz w:val="20"/>
              </w:rPr>
              <w:t> </w:t>
            </w:r>
            <w:r>
              <w:rPr>
                <w:sz w:val="20"/>
              </w:rPr>
              <w:t>pH</w:t>
            </w:r>
            <w:r>
              <w:rPr>
                <w:spacing w:val="-6"/>
                <w:sz w:val="20"/>
              </w:rPr>
              <w:t> </w:t>
            </w:r>
            <w:r>
              <w:rPr>
                <w:sz w:val="20"/>
              </w:rPr>
              <w:t>.</w:t>
            </w:r>
            <w:r>
              <w:rPr>
                <w:spacing w:val="-4"/>
                <w:sz w:val="20"/>
              </w:rPr>
              <w:t> </w:t>
            </w:r>
            <w:r>
              <w:rPr>
                <w:sz w:val="20"/>
              </w:rPr>
              <w:t>Continue with 5</w:t>
            </w:r>
            <w:r>
              <w:rPr>
                <w:spacing w:val="-1"/>
                <w:sz w:val="20"/>
              </w:rPr>
              <w:t> </w:t>
            </w:r>
            <w:r>
              <w:rPr>
                <w:sz w:val="20"/>
              </w:rPr>
              <w:t>minute</w:t>
            </w:r>
            <w:r>
              <w:rPr>
                <w:spacing w:val="-1"/>
                <w:sz w:val="20"/>
              </w:rPr>
              <w:t> </w:t>
            </w:r>
            <w:r>
              <w:rPr>
                <w:sz w:val="20"/>
              </w:rPr>
              <w:t>time</w:t>
            </w:r>
            <w:r>
              <w:rPr>
                <w:spacing w:val="-1"/>
                <w:sz w:val="20"/>
              </w:rPr>
              <w:t> </w:t>
            </w:r>
            <w:r>
              <w:rPr>
                <w:sz w:val="20"/>
              </w:rPr>
              <w:t>checks until</w:t>
            </w:r>
            <w:r>
              <w:rPr>
                <w:spacing w:val="-2"/>
                <w:sz w:val="20"/>
              </w:rPr>
              <w:t> </w:t>
            </w:r>
            <w:r>
              <w:rPr>
                <w:sz w:val="20"/>
              </w:rPr>
              <w:t>the Buffer X paste is</w:t>
            </w:r>
          </w:p>
          <w:p>
            <w:pPr>
              <w:pStyle w:val="TableParagraph"/>
              <w:spacing w:line="227" w:lineRule="exact"/>
              <w:ind w:left="114"/>
              <w:rPr>
                <w:sz w:val="20"/>
              </w:rPr>
            </w:pPr>
            <w:r>
              <w:rPr>
                <w:spacing w:val="-2"/>
                <w:sz w:val="20"/>
              </w:rPr>
              <w:t>completely</w:t>
            </w:r>
            <w:r>
              <w:rPr>
                <w:spacing w:val="-4"/>
                <w:sz w:val="20"/>
              </w:rPr>
              <w:t> </w:t>
            </w:r>
            <w:r>
              <w:rPr>
                <w:spacing w:val="-2"/>
                <w:sz w:val="20"/>
              </w:rPr>
              <w:t>dissolved. Record on</w:t>
            </w:r>
            <w:r>
              <w:rPr>
                <w:spacing w:val="-1"/>
                <w:sz w:val="20"/>
              </w:rPr>
              <w:t> </w:t>
            </w:r>
            <w:r>
              <w:rPr>
                <w:spacing w:val="-2"/>
                <w:sz w:val="20"/>
              </w:rPr>
              <w:t>Mixing</w:t>
            </w:r>
            <w:r>
              <w:rPr>
                <w:sz w:val="20"/>
              </w:rPr>
              <w:t> </w:t>
            </w:r>
            <w:r>
              <w:rPr>
                <w:spacing w:val="-2"/>
                <w:sz w:val="20"/>
              </w:rPr>
              <w:t>Sheet</w:t>
            </w:r>
            <w:r>
              <w:rPr>
                <w:sz w:val="20"/>
              </w:rPr>
              <w:t> </w:t>
            </w:r>
            <w:r>
              <w:rPr>
                <w:spacing w:val="-2"/>
                <w:sz w:val="20"/>
              </w:rPr>
              <w:t>Below.</w:t>
            </w:r>
          </w:p>
        </w:tc>
        <w:tc>
          <w:tcPr>
            <w:tcW w:w="1440" w:type="dxa"/>
            <w:tcBorders>
              <w:top w:val="single" w:sz="4" w:space="0" w:color="000000"/>
              <w:bottom w:val="single" w:sz="4" w:space="0" w:color="000000"/>
            </w:tcBorders>
          </w:tcPr>
          <w:p>
            <w:pPr>
              <w:pStyle w:val="TableParagraph"/>
              <w:spacing w:before="197"/>
              <w:ind w:left="479"/>
              <w:rPr>
                <w:rFonts w:ascii="Lucida Handwriting"/>
                <w:i/>
                <w:sz w:val="25"/>
              </w:rPr>
            </w:pPr>
            <w:r>
              <w:rPr>
                <w:rFonts w:ascii="Lucida Handwriting"/>
                <w:i/>
                <w:color w:val="006EC0"/>
                <w:spacing w:val="-5"/>
                <w:sz w:val="25"/>
              </w:rPr>
              <w:t>N/A</w:t>
            </w:r>
          </w:p>
        </w:tc>
        <w:tc>
          <w:tcPr>
            <w:tcW w:w="1442" w:type="dxa"/>
          </w:tcPr>
          <w:p>
            <w:pPr>
              <w:pStyle w:val="TableParagraph"/>
              <w:spacing w:before="197"/>
              <w:ind w:left="450"/>
              <w:rPr>
                <w:rFonts w:ascii="Lucida Handwriting"/>
                <w:i/>
                <w:sz w:val="25"/>
              </w:rPr>
            </w:pPr>
            <w:r>
              <w:rPr>
                <w:rFonts w:ascii="Lucida Handwriting"/>
                <w:i/>
                <w:color w:val="006EC0"/>
                <w:spacing w:val="-5"/>
                <w:sz w:val="25"/>
              </w:rPr>
              <w:t>ARC</w:t>
            </w:r>
          </w:p>
        </w:tc>
        <w:tc>
          <w:tcPr>
            <w:tcW w:w="1260" w:type="dxa"/>
          </w:tcPr>
          <w:p>
            <w:pPr>
              <w:pStyle w:val="TableParagraph"/>
              <w:rPr>
                <w:rFonts w:ascii="Times New Roman"/>
                <w:sz w:val="20"/>
              </w:rPr>
            </w:pPr>
          </w:p>
        </w:tc>
      </w:tr>
      <w:tr>
        <w:trPr>
          <w:trHeight w:val="1329" w:hRule="atLeast"/>
        </w:trPr>
        <w:tc>
          <w:tcPr>
            <w:tcW w:w="713" w:type="dxa"/>
          </w:tcPr>
          <w:p>
            <w:pPr>
              <w:pStyle w:val="TableParagraph"/>
              <w:spacing w:line="224" w:lineRule="exact"/>
              <w:jc w:val="right"/>
              <w:rPr>
                <w:sz w:val="20"/>
              </w:rPr>
            </w:pPr>
            <w:r>
              <w:rPr>
                <w:spacing w:val="-5"/>
                <w:sz w:val="20"/>
              </w:rPr>
              <w:t>14</w:t>
            </w:r>
          </w:p>
        </w:tc>
        <w:tc>
          <w:tcPr>
            <w:tcW w:w="5040" w:type="dxa"/>
          </w:tcPr>
          <w:p>
            <w:pPr>
              <w:pStyle w:val="TableParagraph"/>
              <w:spacing w:line="264" w:lineRule="auto" w:before="13"/>
              <w:ind w:left="114"/>
              <w:rPr>
                <w:sz w:val="20"/>
              </w:rPr>
            </w:pPr>
            <w:r>
              <w:rPr>
                <w:sz w:val="20"/>
              </w:rPr>
              <w:t>Record</w:t>
            </w:r>
            <w:r>
              <w:rPr>
                <w:spacing w:val="-11"/>
                <w:sz w:val="20"/>
              </w:rPr>
              <w:t> </w:t>
            </w:r>
            <w:r>
              <w:rPr>
                <w:sz w:val="20"/>
              </w:rPr>
              <w:t>the</w:t>
            </w:r>
            <w:r>
              <w:rPr>
                <w:spacing w:val="-11"/>
                <w:sz w:val="20"/>
              </w:rPr>
              <w:t> </w:t>
            </w:r>
            <w:r>
              <w:rPr>
                <w:sz w:val="20"/>
              </w:rPr>
              <w:t>time</w:t>
            </w:r>
            <w:r>
              <w:rPr>
                <w:spacing w:val="-9"/>
                <w:sz w:val="20"/>
              </w:rPr>
              <w:t> </w:t>
            </w:r>
            <w:r>
              <w:rPr>
                <w:sz w:val="20"/>
              </w:rPr>
              <w:t>and</w:t>
            </w:r>
            <w:r>
              <w:rPr>
                <w:spacing w:val="-9"/>
                <w:sz w:val="20"/>
              </w:rPr>
              <w:t> </w:t>
            </w:r>
            <w:r>
              <w:rPr>
                <w:sz w:val="20"/>
              </w:rPr>
              <w:t>date</w:t>
            </w:r>
            <w:r>
              <w:rPr>
                <w:spacing w:val="-11"/>
                <w:sz w:val="20"/>
              </w:rPr>
              <w:t> </w:t>
            </w:r>
            <w:r>
              <w:rPr>
                <w:sz w:val="20"/>
              </w:rPr>
              <w:t>the</w:t>
            </w:r>
            <w:r>
              <w:rPr>
                <w:spacing w:val="-11"/>
                <w:sz w:val="20"/>
              </w:rPr>
              <w:t> </w:t>
            </w:r>
            <w:r>
              <w:rPr>
                <w:sz w:val="20"/>
              </w:rPr>
              <w:t>Buffer</w:t>
            </w:r>
            <w:r>
              <w:rPr>
                <w:spacing w:val="-10"/>
                <w:sz w:val="20"/>
              </w:rPr>
              <w:t> </w:t>
            </w:r>
            <w:r>
              <w:rPr>
                <w:sz w:val="20"/>
              </w:rPr>
              <w:t>X</w:t>
            </w:r>
            <w:r>
              <w:rPr>
                <w:spacing w:val="-7"/>
                <w:sz w:val="20"/>
              </w:rPr>
              <w:t> </w:t>
            </w:r>
            <w:r>
              <w:rPr>
                <w:sz w:val="20"/>
              </w:rPr>
              <w:t>paste</w:t>
            </w:r>
            <w:r>
              <w:rPr>
                <w:spacing w:val="-11"/>
                <w:sz w:val="20"/>
              </w:rPr>
              <w:t> </w:t>
            </w:r>
            <w:r>
              <w:rPr>
                <w:sz w:val="20"/>
              </w:rPr>
              <w:t>is completely dissolved.</w:t>
            </w:r>
          </w:p>
        </w:tc>
        <w:tc>
          <w:tcPr>
            <w:tcW w:w="1440" w:type="dxa"/>
            <w:tcBorders>
              <w:top w:val="single" w:sz="4" w:space="0" w:color="000000"/>
              <w:bottom w:val="single" w:sz="4" w:space="0" w:color="000000"/>
            </w:tcBorders>
          </w:tcPr>
          <w:p>
            <w:pPr>
              <w:pStyle w:val="TableParagraph"/>
              <w:spacing w:before="112"/>
              <w:ind w:left="114"/>
              <w:rPr>
                <w:rFonts w:ascii="Kristen ITC"/>
                <w:sz w:val="24"/>
              </w:rPr>
            </w:pPr>
            <w:r>
              <w:rPr>
                <w:sz w:val="20"/>
              </w:rPr>
              <w:t>T</w:t>
            </w:r>
            <w:r>
              <w:rPr>
                <w:rFonts w:ascii="Kristen ITC"/>
                <w:color w:val="006EC0"/>
                <w:spacing w:val="3"/>
                <w:position w:val="1"/>
                <w:sz w:val="24"/>
                <w:u w:val="single" w:color="000000"/>
              </w:rPr>
              <w:t> </w:t>
            </w:r>
            <w:r>
              <w:rPr>
                <w:rFonts w:ascii="Kristen ITC"/>
                <w:color w:val="006EC0"/>
                <w:position w:val="1"/>
                <w:sz w:val="24"/>
                <w:u w:val="single" w:color="000000"/>
              </w:rPr>
              <w:t>1</w:t>
            </w:r>
            <w:r>
              <w:rPr>
                <w:rFonts w:ascii="Kristen ITC"/>
                <w:color w:val="006EC0"/>
                <w:spacing w:val="72"/>
                <w:position w:val="1"/>
                <w:sz w:val="24"/>
                <w:u w:val="single" w:color="000000"/>
              </w:rPr>
              <w:t> </w:t>
            </w:r>
            <w:r>
              <w:rPr>
                <w:rFonts w:ascii="Kristen ITC"/>
                <w:color w:val="006EC0"/>
                <w:position w:val="1"/>
                <w:sz w:val="24"/>
                <w:u w:val="single" w:color="000000"/>
              </w:rPr>
              <w:t>1</w:t>
            </w:r>
            <w:r>
              <w:rPr>
                <w:rFonts w:ascii="Kristen ITC"/>
                <w:color w:val="006EC0"/>
                <w:spacing w:val="72"/>
                <w:position w:val="1"/>
                <w:sz w:val="24"/>
                <w:u w:val="single" w:color="000000"/>
              </w:rPr>
              <w:t> </w:t>
            </w:r>
            <w:r>
              <w:rPr>
                <w:rFonts w:ascii="Kristen ITC"/>
                <w:color w:val="006EC0"/>
                <w:position w:val="1"/>
                <w:sz w:val="24"/>
                <w:u w:val="single" w:color="000000"/>
              </w:rPr>
              <w:t>1</w:t>
            </w:r>
            <w:r>
              <w:rPr>
                <w:rFonts w:ascii="Kristen ITC"/>
                <w:color w:val="006EC0"/>
                <w:spacing w:val="71"/>
                <w:position w:val="1"/>
                <w:sz w:val="24"/>
                <w:u w:val="single" w:color="000000"/>
              </w:rPr>
              <w:t> </w:t>
            </w:r>
            <w:r>
              <w:rPr>
                <w:rFonts w:ascii="Kristen ITC"/>
                <w:color w:val="006EC0"/>
                <w:spacing w:val="-10"/>
                <w:position w:val="1"/>
                <w:sz w:val="24"/>
                <w:u w:val="single" w:color="000000"/>
              </w:rPr>
              <w:t>3</w:t>
            </w:r>
            <w:r>
              <w:rPr>
                <w:rFonts w:ascii="Kristen ITC"/>
                <w:color w:val="006EC0"/>
                <w:spacing w:val="40"/>
                <w:position w:val="1"/>
                <w:sz w:val="24"/>
                <w:u w:val="single" w:color="000000"/>
              </w:rPr>
              <w:t> </w:t>
            </w:r>
          </w:p>
          <w:p>
            <w:pPr>
              <w:pStyle w:val="TableParagraph"/>
              <w:spacing w:before="228"/>
              <w:ind w:left="114" w:right="-15"/>
              <w:rPr>
                <w:rFonts w:ascii="Kristen ITC"/>
                <w:sz w:val="20"/>
              </w:rPr>
            </w:pPr>
            <w:r>
              <w:rPr>
                <w:sz w:val="20"/>
              </w:rPr>
              <w:t>D</w:t>
            </w:r>
            <w:r>
              <w:rPr>
                <w:rFonts w:ascii="Kristen ITC"/>
                <w:color w:val="006EC0"/>
                <w:spacing w:val="-13"/>
                <w:position w:val="2"/>
                <w:sz w:val="20"/>
                <w:u w:val="single" w:color="000000"/>
              </w:rPr>
              <w:t> </w:t>
            </w:r>
            <w:r>
              <w:rPr>
                <w:rFonts w:ascii="Kristen ITC"/>
                <w:color w:val="006EC0"/>
                <w:position w:val="2"/>
                <w:sz w:val="20"/>
                <w:u w:val="single" w:color="000000"/>
              </w:rPr>
              <w:t>17</w:t>
            </w:r>
            <w:r>
              <w:rPr>
                <w:rFonts w:ascii="Kristen ITC"/>
                <w:color w:val="006EC0"/>
                <w:spacing w:val="-5"/>
                <w:position w:val="2"/>
                <w:sz w:val="20"/>
                <w:u w:val="single" w:color="000000"/>
              </w:rPr>
              <w:t> </w:t>
            </w:r>
            <w:r>
              <w:rPr>
                <w:rFonts w:ascii="Kristen ITC"/>
                <w:color w:val="006EC0"/>
                <w:spacing w:val="-158"/>
                <w:position w:val="2"/>
                <w:sz w:val="20"/>
                <w:u w:val="single" w:color="000000"/>
              </w:rPr>
              <w:t>N</w:t>
            </w:r>
            <w:r>
              <w:rPr>
                <w:sz w:val="20"/>
                <w:u w:val="single"/>
              </w:rPr>
              <w:t>/</w:t>
            </w:r>
            <w:r>
              <w:rPr>
                <w:spacing w:val="46"/>
                <w:sz w:val="20"/>
                <w:u w:val="single"/>
              </w:rPr>
              <w:t> </w:t>
            </w:r>
            <w:r>
              <w:rPr>
                <w:rFonts w:ascii="Kristen ITC"/>
                <w:color w:val="006EC0"/>
                <w:spacing w:val="-6"/>
                <w:position w:val="2"/>
                <w:sz w:val="20"/>
                <w:u w:val="single" w:color="000000"/>
              </w:rPr>
              <w:t>o</w:t>
            </w:r>
            <w:r>
              <w:rPr>
                <w:rFonts w:ascii="Kristen ITC"/>
                <w:color w:val="006EC0"/>
                <w:spacing w:val="-108"/>
                <w:position w:val="2"/>
                <w:sz w:val="20"/>
              </w:rPr>
              <w:t>v</w:t>
            </w:r>
            <w:r>
              <w:rPr>
                <w:spacing w:val="-4"/>
                <w:sz w:val="20"/>
              </w:rPr>
              <w:t>_</w:t>
            </w:r>
            <w:r>
              <w:rPr>
                <w:spacing w:val="-2"/>
                <w:sz w:val="20"/>
              </w:rPr>
              <w:t>/</w:t>
            </w:r>
            <w:r>
              <w:rPr>
                <w:rFonts w:ascii="Kristen ITC"/>
                <w:color w:val="006EC0"/>
                <w:position w:val="2"/>
                <w:sz w:val="20"/>
                <w:u w:val="single" w:color="000000"/>
              </w:rPr>
              <w:t>2</w:t>
            </w:r>
            <w:r>
              <w:rPr>
                <w:rFonts w:ascii="Kristen ITC"/>
                <w:color w:val="006EC0"/>
                <w:spacing w:val="-1"/>
                <w:position w:val="2"/>
                <w:sz w:val="20"/>
                <w:u w:val="single" w:color="000000"/>
              </w:rPr>
              <w:t>0</w:t>
            </w:r>
            <w:r>
              <w:rPr>
                <w:rFonts w:ascii="Kristen ITC"/>
                <w:color w:val="006EC0"/>
                <w:spacing w:val="-4"/>
                <w:position w:val="2"/>
                <w:sz w:val="20"/>
              </w:rPr>
              <w:t>18</w:t>
            </w:r>
          </w:p>
        </w:tc>
        <w:tc>
          <w:tcPr>
            <w:tcW w:w="1442" w:type="dxa"/>
          </w:tcPr>
          <w:p>
            <w:pPr>
              <w:pStyle w:val="TableParagraph"/>
              <w:spacing w:before="189"/>
              <w:ind w:left="450"/>
              <w:rPr>
                <w:rFonts w:ascii="Lucida Handwriting"/>
                <w:i/>
                <w:sz w:val="25"/>
              </w:rPr>
            </w:pPr>
            <w:r>
              <w:rPr>
                <w:rFonts w:ascii="Lucida Handwriting"/>
                <w:i/>
                <w:color w:val="006EC0"/>
                <w:spacing w:val="-5"/>
                <w:sz w:val="25"/>
              </w:rPr>
              <w:t>ARC</w:t>
            </w:r>
          </w:p>
        </w:tc>
        <w:tc>
          <w:tcPr>
            <w:tcW w:w="1260" w:type="dxa"/>
          </w:tcPr>
          <w:p>
            <w:pPr>
              <w:pStyle w:val="TableParagraph"/>
              <w:rPr>
                <w:rFonts w:ascii="Times New Roman"/>
                <w:sz w:val="20"/>
              </w:rPr>
            </w:pPr>
          </w:p>
        </w:tc>
      </w:tr>
      <w:tr>
        <w:trPr>
          <w:trHeight w:val="580" w:hRule="atLeast"/>
        </w:trPr>
        <w:tc>
          <w:tcPr>
            <w:tcW w:w="713" w:type="dxa"/>
          </w:tcPr>
          <w:p>
            <w:pPr>
              <w:pStyle w:val="TableParagraph"/>
              <w:spacing w:line="224" w:lineRule="exact"/>
              <w:jc w:val="right"/>
              <w:rPr>
                <w:sz w:val="20"/>
              </w:rPr>
            </w:pPr>
            <w:r>
              <w:rPr>
                <w:spacing w:val="-5"/>
                <w:sz w:val="20"/>
              </w:rPr>
              <w:t>15</w:t>
            </w:r>
          </w:p>
        </w:tc>
        <w:tc>
          <w:tcPr>
            <w:tcW w:w="5040" w:type="dxa"/>
          </w:tcPr>
          <w:p>
            <w:pPr>
              <w:pStyle w:val="TableParagraph"/>
              <w:spacing w:line="264" w:lineRule="auto" w:before="13"/>
              <w:ind w:left="114"/>
              <w:rPr>
                <w:sz w:val="20"/>
              </w:rPr>
            </w:pPr>
            <w:r>
              <w:rPr>
                <w:sz w:val="20"/>
              </w:rPr>
              <w:t>Calculate</w:t>
            </w:r>
            <w:r>
              <w:rPr>
                <w:spacing w:val="-9"/>
                <w:sz w:val="20"/>
              </w:rPr>
              <w:t> </w:t>
            </w:r>
            <w:r>
              <w:rPr>
                <w:sz w:val="20"/>
              </w:rPr>
              <w:t>the</w:t>
            </w:r>
            <w:r>
              <w:rPr>
                <w:spacing w:val="-9"/>
                <w:sz w:val="20"/>
              </w:rPr>
              <w:t> </w:t>
            </w:r>
            <w:r>
              <w:rPr>
                <w:sz w:val="20"/>
              </w:rPr>
              <w:t>elapsed</w:t>
            </w:r>
            <w:r>
              <w:rPr>
                <w:spacing w:val="-11"/>
                <w:sz w:val="20"/>
              </w:rPr>
              <w:t> </w:t>
            </w:r>
            <w:r>
              <w:rPr>
                <w:sz w:val="20"/>
              </w:rPr>
              <w:t>time</w:t>
            </w:r>
            <w:r>
              <w:rPr>
                <w:spacing w:val="-11"/>
                <w:sz w:val="20"/>
              </w:rPr>
              <w:t> </w:t>
            </w:r>
            <w:r>
              <w:rPr>
                <w:sz w:val="20"/>
              </w:rPr>
              <w:t>to</w:t>
            </w:r>
            <w:r>
              <w:rPr>
                <w:spacing w:val="-11"/>
                <w:sz w:val="20"/>
              </w:rPr>
              <w:t> </w:t>
            </w:r>
            <w:r>
              <w:rPr>
                <w:sz w:val="20"/>
              </w:rPr>
              <w:t>dissolve</w:t>
            </w:r>
            <w:r>
              <w:rPr>
                <w:spacing w:val="-11"/>
                <w:sz w:val="20"/>
              </w:rPr>
              <w:t> </w:t>
            </w:r>
            <w:r>
              <w:rPr>
                <w:sz w:val="20"/>
              </w:rPr>
              <w:t>the</w:t>
            </w:r>
            <w:r>
              <w:rPr>
                <w:spacing w:val="-11"/>
                <w:sz w:val="20"/>
              </w:rPr>
              <w:t> </w:t>
            </w:r>
            <w:r>
              <w:rPr>
                <w:sz w:val="20"/>
              </w:rPr>
              <w:t>paste</w:t>
            </w:r>
            <w:r>
              <w:rPr>
                <w:spacing w:val="-11"/>
                <w:sz w:val="20"/>
              </w:rPr>
              <w:t> </w:t>
            </w:r>
            <w:r>
              <w:rPr>
                <w:sz w:val="20"/>
              </w:rPr>
              <w:t>from Step 12 to Step 14</w:t>
            </w:r>
          </w:p>
        </w:tc>
        <w:tc>
          <w:tcPr>
            <w:tcW w:w="1440" w:type="dxa"/>
            <w:tcBorders>
              <w:top w:val="single" w:sz="4" w:space="0" w:color="000000"/>
              <w:bottom w:val="single" w:sz="4" w:space="0" w:color="000000"/>
            </w:tcBorders>
          </w:tcPr>
          <w:p>
            <w:pPr>
              <w:pStyle w:val="TableParagraph"/>
              <w:tabs>
                <w:tab w:pos="314" w:val="left" w:leader="none"/>
                <w:tab w:pos="775" w:val="left" w:leader="none"/>
              </w:tabs>
              <w:spacing w:before="14"/>
              <w:ind w:right="92"/>
              <w:jc w:val="right"/>
              <w:rPr>
                <w:sz w:val="20"/>
              </w:rPr>
            </w:pPr>
            <w:r>
              <w:rPr>
                <w:rFonts w:ascii="Kristen ITC"/>
                <w:color w:val="006EC0"/>
                <w:sz w:val="24"/>
                <w:u w:val="single" w:color="000000"/>
              </w:rPr>
              <w:tab/>
            </w:r>
            <w:r>
              <w:rPr>
                <w:rFonts w:ascii="Kristen ITC"/>
                <w:color w:val="006EC0"/>
                <w:spacing w:val="-5"/>
                <w:sz w:val="24"/>
                <w:u w:val="single" w:color="000000"/>
              </w:rPr>
              <w:t>28</w:t>
            </w:r>
            <w:r>
              <w:rPr>
                <w:rFonts w:ascii="Kristen ITC"/>
                <w:color w:val="006EC0"/>
                <w:sz w:val="24"/>
                <w:u w:val="single" w:color="000000"/>
              </w:rPr>
              <w:tab/>
            </w:r>
            <w:r>
              <w:rPr>
                <w:spacing w:val="-5"/>
                <w:sz w:val="20"/>
              </w:rPr>
              <w:t>min</w:t>
            </w:r>
          </w:p>
        </w:tc>
        <w:tc>
          <w:tcPr>
            <w:tcW w:w="1442" w:type="dxa"/>
          </w:tcPr>
          <w:p>
            <w:pPr>
              <w:pStyle w:val="TableParagraph"/>
              <w:ind w:left="450"/>
              <w:rPr>
                <w:rFonts w:ascii="Lucida Handwriting"/>
                <w:i/>
                <w:sz w:val="25"/>
              </w:rPr>
            </w:pPr>
            <w:r>
              <w:rPr>
                <w:rFonts w:ascii="Lucida Handwriting"/>
                <w:i/>
                <w:color w:val="006EC0"/>
                <w:spacing w:val="-5"/>
                <w:sz w:val="25"/>
              </w:rPr>
              <w:t>ARC</w:t>
            </w:r>
          </w:p>
        </w:tc>
        <w:tc>
          <w:tcPr>
            <w:tcW w:w="1260" w:type="dxa"/>
          </w:tcPr>
          <w:p>
            <w:pPr>
              <w:pStyle w:val="TableParagraph"/>
              <w:ind w:left="348" w:right="332"/>
              <w:jc w:val="center"/>
              <w:rPr>
                <w:rFonts w:ascii="Lucida Handwriting"/>
                <w:i/>
                <w:sz w:val="25"/>
              </w:rPr>
            </w:pPr>
            <w:r>
              <w:rPr>
                <w:rFonts w:ascii="Lucida Handwriting"/>
                <w:i/>
                <w:color w:val="006EC0"/>
                <w:spacing w:val="-5"/>
                <w:sz w:val="25"/>
              </w:rPr>
              <w:t>JBL</w:t>
            </w:r>
          </w:p>
        </w:tc>
      </w:tr>
      <w:tr>
        <w:trPr>
          <w:trHeight w:val="1703" w:hRule="atLeast"/>
        </w:trPr>
        <w:tc>
          <w:tcPr>
            <w:tcW w:w="713" w:type="dxa"/>
          </w:tcPr>
          <w:p>
            <w:pPr>
              <w:pStyle w:val="TableParagraph"/>
              <w:spacing w:line="224" w:lineRule="exact"/>
              <w:jc w:val="right"/>
              <w:rPr>
                <w:sz w:val="20"/>
              </w:rPr>
            </w:pPr>
            <w:r>
              <w:rPr>
                <w:spacing w:val="-5"/>
                <w:sz w:val="20"/>
              </w:rPr>
              <w:t>16</w:t>
            </w:r>
          </w:p>
        </w:tc>
        <w:tc>
          <w:tcPr>
            <w:tcW w:w="5040" w:type="dxa"/>
          </w:tcPr>
          <w:p>
            <w:pPr>
              <w:pStyle w:val="TableParagraph"/>
              <w:spacing w:line="224" w:lineRule="exact"/>
              <w:ind w:left="114"/>
              <w:rPr>
                <w:sz w:val="20"/>
              </w:rPr>
            </w:pPr>
            <w:r>
              <w:rPr>
                <w:sz w:val="20"/>
              </w:rPr>
              <w:t>Calculate</w:t>
            </w:r>
            <w:r>
              <w:rPr>
                <w:spacing w:val="-12"/>
                <w:sz w:val="20"/>
              </w:rPr>
              <w:t> </w:t>
            </w:r>
            <w:r>
              <w:rPr>
                <w:sz w:val="20"/>
              </w:rPr>
              <w:t>the</w:t>
            </w:r>
            <w:r>
              <w:rPr>
                <w:spacing w:val="-12"/>
                <w:sz w:val="20"/>
              </w:rPr>
              <w:t> </w:t>
            </w:r>
            <w:r>
              <w:rPr>
                <w:sz w:val="20"/>
              </w:rPr>
              <w:t>Phosphoric</w:t>
            </w:r>
            <w:r>
              <w:rPr>
                <w:spacing w:val="-13"/>
                <w:sz w:val="20"/>
              </w:rPr>
              <w:t> </w:t>
            </w:r>
            <w:r>
              <w:rPr>
                <w:sz w:val="20"/>
              </w:rPr>
              <w:t>Acid</w:t>
            </w:r>
            <w:r>
              <w:rPr>
                <w:spacing w:val="27"/>
                <w:sz w:val="20"/>
              </w:rPr>
              <w:t> </w:t>
            </w:r>
            <w:r>
              <w:rPr>
                <w:spacing w:val="-2"/>
                <w:sz w:val="20"/>
              </w:rPr>
              <w:t>required.</w:t>
            </w:r>
          </w:p>
          <w:p>
            <w:pPr>
              <w:pStyle w:val="TableParagraph"/>
              <w:spacing w:before="5"/>
              <w:rPr>
                <w:sz w:val="32"/>
              </w:rPr>
            </w:pPr>
          </w:p>
          <w:p>
            <w:pPr>
              <w:pStyle w:val="TableParagraph"/>
              <w:tabs>
                <w:tab w:pos="1554" w:val="left" w:leader="none"/>
                <w:tab w:pos="2274" w:val="left" w:leader="none"/>
                <w:tab w:pos="2994" w:val="left" w:leader="none"/>
                <w:tab w:pos="3714" w:val="left" w:leader="none"/>
                <w:tab w:pos="4434" w:val="left" w:leader="none"/>
              </w:tabs>
              <w:ind w:left="114"/>
              <w:rPr>
                <w:sz w:val="20"/>
              </w:rPr>
            </w:pPr>
            <w:r>
              <w:rPr>
                <w:rFonts w:ascii="Kristen ITC"/>
                <w:color w:val="006EC0"/>
                <w:spacing w:val="74"/>
                <w:w w:val="150"/>
                <w:sz w:val="24"/>
                <w:u w:val="single" w:color="000000"/>
              </w:rPr>
              <w:t> </w:t>
            </w:r>
            <w:r>
              <w:rPr>
                <w:rFonts w:ascii="Kristen ITC"/>
                <w:color w:val="006EC0"/>
                <w:spacing w:val="-12"/>
                <w:sz w:val="24"/>
              </w:rPr>
              <w:t>2</w:t>
            </w:r>
            <w:r>
              <w:rPr>
                <w:spacing w:val="-12"/>
                <w:sz w:val="20"/>
              </w:rPr>
              <w:t>_</w:t>
            </w:r>
            <w:r>
              <w:rPr>
                <w:spacing w:val="-27"/>
                <w:sz w:val="20"/>
              </w:rPr>
              <w:t> </w:t>
            </w:r>
            <w:r>
              <w:rPr>
                <w:rFonts w:ascii="Kristen ITC"/>
                <w:color w:val="006EC0"/>
                <w:spacing w:val="-14"/>
                <w:sz w:val="24"/>
                <w:u w:val="single" w:color="000000"/>
              </w:rPr>
              <w:t> </w:t>
            </w:r>
            <w:r>
              <w:rPr>
                <w:rFonts w:ascii="Kristen ITC"/>
                <w:color w:val="006EC0"/>
                <w:spacing w:val="-12"/>
                <w:sz w:val="24"/>
                <w:u w:val="single" w:color="000000"/>
              </w:rPr>
              <w:t>5</w:t>
            </w:r>
            <w:r>
              <w:rPr>
                <w:rFonts w:ascii="Kristen ITC"/>
                <w:color w:val="006EC0"/>
                <w:spacing w:val="-54"/>
                <w:sz w:val="24"/>
              </w:rPr>
              <w:t> </w:t>
            </w:r>
            <w:r>
              <w:rPr>
                <w:spacing w:val="-12"/>
                <w:sz w:val="20"/>
              </w:rPr>
              <w:t>_kg</w:t>
            </w:r>
            <w:r>
              <w:rPr>
                <w:sz w:val="20"/>
              </w:rPr>
              <w:tab/>
            </w:r>
            <w:r>
              <w:rPr>
                <w:spacing w:val="-10"/>
                <w:sz w:val="20"/>
              </w:rPr>
              <w:t>x</w:t>
            </w:r>
            <w:r>
              <w:rPr>
                <w:sz w:val="20"/>
              </w:rPr>
              <w:tab/>
            </w:r>
            <w:r>
              <w:rPr>
                <w:spacing w:val="-2"/>
                <w:sz w:val="20"/>
              </w:rPr>
              <w:t>0.003</w:t>
            </w:r>
            <w:r>
              <w:rPr>
                <w:sz w:val="20"/>
              </w:rPr>
              <w:tab/>
            </w:r>
            <w:r>
              <w:rPr>
                <w:spacing w:val="-10"/>
                <w:sz w:val="20"/>
              </w:rPr>
              <w:t>x</w:t>
            </w:r>
            <w:r>
              <w:rPr>
                <w:sz w:val="20"/>
              </w:rPr>
              <w:tab/>
            </w:r>
            <w:r>
              <w:rPr>
                <w:spacing w:val="-5"/>
                <w:sz w:val="20"/>
              </w:rPr>
              <w:t>100</w:t>
            </w:r>
            <w:r>
              <w:rPr>
                <w:sz w:val="20"/>
              </w:rPr>
              <w:tab/>
            </w:r>
            <w:r>
              <w:rPr>
                <w:spacing w:val="-10"/>
                <w:sz w:val="20"/>
              </w:rPr>
              <w:t>=</w:t>
            </w:r>
          </w:p>
          <w:p>
            <w:pPr>
              <w:pStyle w:val="TableParagraph"/>
              <w:spacing w:before="102"/>
              <w:ind w:left="114"/>
              <w:rPr>
                <w:sz w:val="16"/>
              </w:rPr>
            </w:pPr>
            <w:r>
              <w:rPr>
                <w:sz w:val="16"/>
              </w:rPr>
              <w:t>JCC</w:t>
            </w:r>
            <w:r>
              <w:rPr>
                <w:spacing w:val="-8"/>
                <w:sz w:val="16"/>
              </w:rPr>
              <w:t> </w:t>
            </w:r>
            <w:r>
              <w:rPr>
                <w:sz w:val="16"/>
              </w:rPr>
              <w:t>Buffer</w:t>
            </w:r>
            <w:r>
              <w:rPr>
                <w:spacing w:val="-8"/>
                <w:sz w:val="16"/>
              </w:rPr>
              <w:t> </w:t>
            </w:r>
            <w:r>
              <w:rPr>
                <w:sz w:val="16"/>
              </w:rPr>
              <w:t>weight</w:t>
            </w:r>
            <w:r>
              <w:rPr>
                <w:spacing w:val="-8"/>
                <w:sz w:val="16"/>
              </w:rPr>
              <w:t> </w:t>
            </w:r>
            <w:r>
              <w:rPr>
                <w:sz w:val="16"/>
              </w:rPr>
              <w:t>to</w:t>
            </w:r>
            <w:r>
              <w:rPr>
                <w:spacing w:val="-8"/>
                <w:sz w:val="16"/>
              </w:rPr>
              <w:t> </w:t>
            </w:r>
            <w:r>
              <w:rPr>
                <w:sz w:val="16"/>
              </w:rPr>
              <w:t>be</w:t>
            </w:r>
            <w:r>
              <w:rPr>
                <w:spacing w:val="-5"/>
                <w:sz w:val="16"/>
              </w:rPr>
              <w:t> </w:t>
            </w:r>
            <w:r>
              <w:rPr>
                <w:sz w:val="16"/>
              </w:rPr>
              <w:t>used</w:t>
            </w:r>
            <w:r>
              <w:rPr>
                <w:spacing w:val="-7"/>
                <w:sz w:val="16"/>
              </w:rPr>
              <w:t> </w:t>
            </w:r>
            <w:r>
              <w:rPr>
                <w:sz w:val="16"/>
              </w:rPr>
              <w:t>(Step</w:t>
            </w:r>
            <w:r>
              <w:rPr>
                <w:spacing w:val="-5"/>
                <w:sz w:val="16"/>
              </w:rPr>
              <w:t> 4)</w:t>
            </w:r>
          </w:p>
        </w:tc>
        <w:tc>
          <w:tcPr>
            <w:tcW w:w="1440" w:type="dxa"/>
            <w:tcBorders>
              <w:top w:val="single" w:sz="4" w:space="0" w:color="000000"/>
              <w:bottom w:val="single" w:sz="4" w:space="0" w:color="000000"/>
            </w:tcBorders>
          </w:tcPr>
          <w:p>
            <w:pPr>
              <w:pStyle w:val="TableParagraph"/>
              <w:spacing w:before="6"/>
              <w:rPr>
                <w:sz w:val="38"/>
              </w:rPr>
            </w:pPr>
          </w:p>
          <w:p>
            <w:pPr>
              <w:pStyle w:val="TableParagraph"/>
              <w:tabs>
                <w:tab w:pos="866" w:val="left" w:leader="none"/>
              </w:tabs>
              <w:spacing w:before="1"/>
              <w:ind w:right="87"/>
              <w:jc w:val="right"/>
              <w:rPr>
                <w:sz w:val="22"/>
              </w:rPr>
            </w:pPr>
            <w:r>
              <w:rPr>
                <w:rFonts w:ascii="Kristen ITC"/>
                <w:color w:val="006EC0"/>
                <w:spacing w:val="29"/>
                <w:position w:val="1"/>
                <w:sz w:val="24"/>
                <w:u w:val="single" w:color="000000"/>
              </w:rPr>
              <w:t>  </w:t>
            </w:r>
            <w:r>
              <w:rPr>
                <w:rFonts w:ascii="Kristen ITC"/>
                <w:color w:val="006EC0"/>
                <w:spacing w:val="-5"/>
                <w:position w:val="1"/>
                <w:sz w:val="24"/>
                <w:u w:val="single" w:color="000000"/>
              </w:rPr>
              <w:t>7.5</w:t>
            </w:r>
            <w:r>
              <w:rPr>
                <w:rFonts w:ascii="Kristen ITC"/>
                <w:color w:val="006EC0"/>
                <w:position w:val="1"/>
                <w:sz w:val="24"/>
                <w:u w:val="single" w:color="000000"/>
              </w:rPr>
              <w:tab/>
            </w:r>
            <w:r>
              <w:rPr>
                <w:spacing w:val="-5"/>
                <w:sz w:val="22"/>
              </w:rPr>
              <w:t>ml</w:t>
            </w:r>
          </w:p>
        </w:tc>
        <w:tc>
          <w:tcPr>
            <w:tcW w:w="1442" w:type="dxa"/>
          </w:tcPr>
          <w:p>
            <w:pPr>
              <w:pStyle w:val="TableParagraph"/>
              <w:spacing w:before="9"/>
              <w:rPr>
                <w:sz w:val="38"/>
              </w:rPr>
            </w:pPr>
          </w:p>
          <w:p>
            <w:pPr>
              <w:pStyle w:val="TableParagraph"/>
              <w:ind w:left="450"/>
              <w:rPr>
                <w:rFonts w:ascii="Lucida Handwriting"/>
                <w:i/>
                <w:sz w:val="25"/>
              </w:rPr>
            </w:pPr>
            <w:r>
              <w:rPr>
                <w:rFonts w:ascii="Lucida Handwriting"/>
                <w:i/>
                <w:color w:val="006EC0"/>
                <w:spacing w:val="-5"/>
                <w:sz w:val="25"/>
              </w:rPr>
              <w:t>ARC</w:t>
            </w:r>
          </w:p>
        </w:tc>
        <w:tc>
          <w:tcPr>
            <w:tcW w:w="1260" w:type="dxa"/>
          </w:tcPr>
          <w:p>
            <w:pPr>
              <w:pStyle w:val="TableParagraph"/>
              <w:spacing w:before="9"/>
              <w:rPr>
                <w:sz w:val="38"/>
              </w:rPr>
            </w:pPr>
          </w:p>
          <w:p>
            <w:pPr>
              <w:pStyle w:val="TableParagraph"/>
              <w:ind w:left="348" w:right="332"/>
              <w:jc w:val="center"/>
              <w:rPr>
                <w:rFonts w:ascii="Lucida Handwriting"/>
                <w:i/>
                <w:sz w:val="25"/>
              </w:rPr>
            </w:pPr>
            <w:r>
              <w:rPr>
                <w:rFonts w:ascii="Lucida Handwriting"/>
                <w:i/>
                <w:color w:val="006EC0"/>
                <w:spacing w:val="-5"/>
                <w:sz w:val="25"/>
              </w:rPr>
              <w:t>JBL</w:t>
            </w:r>
          </w:p>
        </w:tc>
      </w:tr>
      <w:tr>
        <w:trPr>
          <w:trHeight w:val="580" w:hRule="atLeast"/>
        </w:trPr>
        <w:tc>
          <w:tcPr>
            <w:tcW w:w="713" w:type="dxa"/>
          </w:tcPr>
          <w:p>
            <w:pPr>
              <w:pStyle w:val="TableParagraph"/>
              <w:spacing w:before="13"/>
              <w:jc w:val="right"/>
              <w:rPr>
                <w:sz w:val="20"/>
              </w:rPr>
            </w:pPr>
            <w:r>
              <w:rPr>
                <w:spacing w:val="-5"/>
                <w:sz w:val="20"/>
              </w:rPr>
              <w:t>17</w:t>
            </w:r>
          </w:p>
        </w:tc>
        <w:tc>
          <w:tcPr>
            <w:tcW w:w="5040" w:type="dxa"/>
          </w:tcPr>
          <w:p>
            <w:pPr>
              <w:pStyle w:val="TableParagraph"/>
              <w:spacing w:line="264" w:lineRule="auto" w:before="13"/>
              <w:ind w:left="114"/>
              <w:rPr>
                <w:sz w:val="20"/>
              </w:rPr>
            </w:pPr>
            <w:r>
              <w:rPr>
                <w:sz w:val="20"/>
              </w:rPr>
              <w:t>Measure</w:t>
            </w:r>
            <w:r>
              <w:rPr>
                <w:spacing w:val="-10"/>
                <w:sz w:val="20"/>
              </w:rPr>
              <w:t> </w:t>
            </w:r>
            <w:r>
              <w:rPr>
                <w:sz w:val="20"/>
              </w:rPr>
              <w:t>out</w:t>
            </w:r>
            <w:r>
              <w:rPr>
                <w:spacing w:val="-12"/>
                <w:sz w:val="20"/>
              </w:rPr>
              <w:t> </w:t>
            </w:r>
            <w:r>
              <w:rPr>
                <w:sz w:val="20"/>
              </w:rPr>
              <w:t>the</w:t>
            </w:r>
            <w:r>
              <w:rPr>
                <w:spacing w:val="-10"/>
                <w:sz w:val="20"/>
              </w:rPr>
              <w:t> </w:t>
            </w:r>
            <w:r>
              <w:rPr>
                <w:sz w:val="20"/>
              </w:rPr>
              <w:t>amount</w:t>
            </w:r>
            <w:r>
              <w:rPr>
                <w:spacing w:val="-14"/>
                <w:sz w:val="20"/>
              </w:rPr>
              <w:t> </w:t>
            </w:r>
            <w:r>
              <w:rPr>
                <w:sz w:val="20"/>
              </w:rPr>
              <w:t>of</w:t>
            </w:r>
            <w:r>
              <w:rPr>
                <w:spacing w:val="-7"/>
                <w:sz w:val="20"/>
              </w:rPr>
              <w:t> </w:t>
            </w:r>
            <w:r>
              <w:rPr>
                <w:sz w:val="20"/>
              </w:rPr>
              <w:t>Phosphoric</w:t>
            </w:r>
            <w:r>
              <w:rPr>
                <w:spacing w:val="-8"/>
                <w:sz w:val="20"/>
              </w:rPr>
              <w:t> </w:t>
            </w:r>
            <w:r>
              <w:rPr>
                <w:sz w:val="20"/>
              </w:rPr>
              <w:t>Acid</w:t>
            </w:r>
            <w:r>
              <w:rPr>
                <w:spacing w:val="-12"/>
                <w:sz w:val="20"/>
              </w:rPr>
              <w:t> </w:t>
            </w:r>
            <w:r>
              <w:rPr>
                <w:sz w:val="20"/>
              </w:rPr>
              <w:t>listed</w:t>
            </w:r>
            <w:r>
              <w:rPr>
                <w:spacing w:val="-12"/>
                <w:sz w:val="20"/>
              </w:rPr>
              <w:t> </w:t>
            </w:r>
            <w:r>
              <w:rPr>
                <w:sz w:val="20"/>
              </w:rPr>
              <w:t>in Step 16.</w:t>
            </w:r>
            <w:r>
              <w:rPr>
                <w:spacing w:val="40"/>
                <w:sz w:val="20"/>
              </w:rPr>
              <w:t> </w:t>
            </w:r>
            <w:r>
              <w:rPr>
                <w:sz w:val="20"/>
              </w:rPr>
              <w:t>Attach Chemical Withdraw Label Below.</w:t>
            </w:r>
          </w:p>
        </w:tc>
        <w:tc>
          <w:tcPr>
            <w:tcW w:w="1440" w:type="dxa"/>
            <w:tcBorders>
              <w:top w:val="single" w:sz="4" w:space="0" w:color="000000"/>
              <w:bottom w:val="single" w:sz="4" w:space="0" w:color="000000"/>
            </w:tcBorders>
          </w:tcPr>
          <w:p>
            <w:pPr>
              <w:pStyle w:val="TableParagraph"/>
              <w:tabs>
                <w:tab w:pos="544" w:val="left" w:leader="none"/>
              </w:tabs>
              <w:spacing w:line="324" w:lineRule="exact"/>
              <w:ind w:right="92"/>
              <w:jc w:val="right"/>
              <w:rPr>
                <w:sz w:val="22"/>
              </w:rPr>
            </w:pPr>
            <w:r>
              <w:rPr/>
              <mc:AlternateContent>
                <mc:Choice Requires="wps">
                  <w:drawing>
                    <wp:anchor distT="0" distB="0" distL="0" distR="0" allowOverlap="1" layoutInCell="1" locked="0" behindDoc="1" simplePos="0" relativeHeight="475786752">
                      <wp:simplePos x="0" y="0"/>
                      <wp:positionH relativeFrom="column">
                        <wp:posOffset>-30988</wp:posOffset>
                      </wp:positionH>
                      <wp:positionV relativeFrom="paragraph">
                        <wp:posOffset>159448</wp:posOffset>
                      </wp:positionV>
                      <wp:extent cx="711835" cy="113664"/>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711835" cy="113664"/>
                                <a:chExt cx="711835" cy="113664"/>
                              </a:xfrm>
                            </wpg:grpSpPr>
                            <wps:wsp>
                              <wps:cNvPr id="35" name="Graphic 35"/>
                              <wps:cNvSpPr/>
                              <wps:spPr>
                                <a:xfrm>
                                  <a:off x="89533" y="86993"/>
                                  <a:ext cx="622300" cy="1270"/>
                                </a:xfrm>
                                <a:custGeom>
                                  <a:avLst/>
                                  <a:gdLst/>
                                  <a:ahLst/>
                                  <a:cxnLst/>
                                  <a:rect l="l" t="t" r="r" b="b"/>
                                  <a:pathLst>
                                    <a:path w="622300" h="0">
                                      <a:moveTo>
                                        <a:pt x="0" y="0"/>
                                      </a:moveTo>
                                      <a:lnTo>
                                        <a:pt x="622300" y="0"/>
                                      </a:lnTo>
                                    </a:path>
                                  </a:pathLst>
                                </a:custGeom>
                                <a:ln w="8839">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38" cstate="print"/>
                                <a:stretch>
                                  <a:fillRect/>
                                </a:stretch>
                              </pic:blipFill>
                              <pic:spPr>
                                <a:xfrm>
                                  <a:off x="0" y="0"/>
                                  <a:ext cx="97788" cy="113663"/>
                                </a:xfrm>
                                <a:prstGeom prst="rect">
                                  <a:avLst/>
                                </a:prstGeom>
                              </pic:spPr>
                            </pic:pic>
                          </wpg:wgp>
                        </a:graphicData>
                      </a:graphic>
                    </wp:anchor>
                  </w:drawing>
                </mc:Choice>
                <mc:Fallback>
                  <w:pict>
                    <v:group style="position:absolute;margin-left:-2.44pt;margin-top:12.555pt;width:56.05pt;height:8.950pt;mso-position-horizontal-relative:column;mso-position-vertical-relative:paragraph;z-index:-27529728" id="docshapegroup32" coordorigin="-49,251" coordsize="1121,179">
                      <v:line style="position:absolute" from="92,388" to="1072,388" stroked="true" strokeweight=".696pt" strokecolor="#000000">
                        <v:stroke dashstyle="solid"/>
                      </v:line>
                      <v:shape style="position:absolute;left:-49;top:251;width:154;height:179" type="#_x0000_t75" id="docshape33" stroked="false">
                        <v:imagedata r:id="rId38" o:title=""/>
                      </v:shape>
                      <w10:wrap type="none"/>
                    </v:group>
                  </w:pict>
                </mc:Fallback>
              </mc:AlternateContent>
            </w:r>
            <w:r>
              <w:rPr>
                <w:rFonts w:ascii="Kristen ITC"/>
                <w:color w:val="006EC0"/>
                <w:spacing w:val="-5"/>
                <w:position w:val="1"/>
                <w:sz w:val="24"/>
              </w:rPr>
              <w:t>7.5</w:t>
            </w:r>
            <w:r>
              <w:rPr>
                <w:rFonts w:ascii="Kristen ITC"/>
                <w:color w:val="006EC0"/>
                <w:position w:val="1"/>
                <w:sz w:val="24"/>
              </w:rPr>
              <w:tab/>
            </w:r>
            <w:r>
              <w:rPr>
                <w:spacing w:val="-5"/>
                <w:sz w:val="22"/>
              </w:rPr>
              <w:t>ml</w:t>
            </w:r>
          </w:p>
        </w:tc>
        <w:tc>
          <w:tcPr>
            <w:tcW w:w="1442" w:type="dxa"/>
          </w:tcPr>
          <w:p>
            <w:pPr>
              <w:pStyle w:val="TableParagraph"/>
              <w:ind w:left="450"/>
              <w:rPr>
                <w:rFonts w:ascii="Lucida Handwriting"/>
                <w:i/>
                <w:sz w:val="25"/>
              </w:rPr>
            </w:pPr>
            <w:r>
              <w:rPr>
                <w:rFonts w:ascii="Lucida Handwriting"/>
                <w:i/>
                <w:color w:val="006EC0"/>
                <w:spacing w:val="-5"/>
                <w:sz w:val="25"/>
              </w:rPr>
              <w:t>ARC</w:t>
            </w:r>
          </w:p>
        </w:tc>
        <w:tc>
          <w:tcPr>
            <w:tcW w:w="1260" w:type="dxa"/>
          </w:tcPr>
          <w:p>
            <w:pPr>
              <w:pStyle w:val="TableParagraph"/>
              <w:ind w:left="348" w:right="332"/>
              <w:jc w:val="center"/>
              <w:rPr>
                <w:rFonts w:ascii="Lucida Handwriting"/>
                <w:i/>
                <w:sz w:val="25"/>
              </w:rPr>
            </w:pPr>
            <w:r>
              <w:rPr>
                <w:rFonts w:ascii="Lucida Handwriting"/>
                <w:i/>
                <w:color w:val="006EC0"/>
                <w:spacing w:val="-5"/>
                <w:sz w:val="25"/>
              </w:rPr>
              <w:t>JBL</w:t>
            </w:r>
          </w:p>
        </w:tc>
      </w:tr>
      <w:tr>
        <w:trPr>
          <w:trHeight w:val="503" w:hRule="atLeast"/>
        </w:trPr>
        <w:tc>
          <w:tcPr>
            <w:tcW w:w="713" w:type="dxa"/>
          </w:tcPr>
          <w:p>
            <w:pPr>
              <w:pStyle w:val="TableParagraph"/>
              <w:spacing w:before="13"/>
              <w:jc w:val="right"/>
              <w:rPr>
                <w:sz w:val="20"/>
              </w:rPr>
            </w:pPr>
            <w:r>
              <w:rPr>
                <w:spacing w:val="-5"/>
                <w:sz w:val="20"/>
              </w:rPr>
              <w:t>18</w:t>
            </w:r>
          </w:p>
        </w:tc>
        <w:tc>
          <w:tcPr>
            <w:tcW w:w="5040" w:type="dxa"/>
          </w:tcPr>
          <w:p>
            <w:pPr>
              <w:pStyle w:val="TableParagraph"/>
              <w:spacing w:before="13"/>
              <w:ind w:left="114"/>
              <w:rPr>
                <w:sz w:val="20"/>
              </w:rPr>
            </w:pPr>
            <w:r>
              <w:rPr>
                <w:sz w:val="20"/>
              </w:rPr>
              <w:t>Add</w:t>
            </w:r>
            <w:r>
              <w:rPr>
                <w:spacing w:val="-12"/>
                <w:sz w:val="20"/>
              </w:rPr>
              <w:t> </w:t>
            </w:r>
            <w:r>
              <w:rPr>
                <w:sz w:val="20"/>
              </w:rPr>
              <w:t>the</w:t>
            </w:r>
            <w:r>
              <w:rPr>
                <w:spacing w:val="-11"/>
                <w:sz w:val="20"/>
              </w:rPr>
              <w:t> </w:t>
            </w:r>
            <w:r>
              <w:rPr>
                <w:sz w:val="20"/>
              </w:rPr>
              <w:t>Phosphoric</w:t>
            </w:r>
            <w:r>
              <w:rPr>
                <w:spacing w:val="-9"/>
                <w:sz w:val="20"/>
              </w:rPr>
              <w:t> </w:t>
            </w:r>
            <w:r>
              <w:rPr>
                <w:sz w:val="20"/>
              </w:rPr>
              <w:t>Acid</w:t>
            </w:r>
            <w:r>
              <w:rPr>
                <w:spacing w:val="-12"/>
                <w:sz w:val="20"/>
              </w:rPr>
              <w:t> </w:t>
            </w:r>
            <w:r>
              <w:rPr>
                <w:sz w:val="20"/>
              </w:rPr>
              <w:t>from</w:t>
            </w:r>
            <w:r>
              <w:rPr>
                <w:spacing w:val="-9"/>
                <w:sz w:val="20"/>
              </w:rPr>
              <w:t> </w:t>
            </w:r>
            <w:r>
              <w:rPr>
                <w:sz w:val="20"/>
              </w:rPr>
              <w:t>Step</w:t>
            </w:r>
            <w:r>
              <w:rPr>
                <w:spacing w:val="-14"/>
                <w:sz w:val="20"/>
              </w:rPr>
              <w:t> </w:t>
            </w:r>
            <w:r>
              <w:rPr>
                <w:spacing w:val="-5"/>
                <w:sz w:val="20"/>
              </w:rPr>
              <w:t>17</w:t>
            </w:r>
          </w:p>
        </w:tc>
        <w:tc>
          <w:tcPr>
            <w:tcW w:w="1440" w:type="dxa"/>
            <w:tcBorders>
              <w:top w:val="single" w:sz="4" w:space="0" w:color="000000"/>
              <w:bottom w:val="single" w:sz="4" w:space="0" w:color="000000"/>
            </w:tcBorders>
          </w:tcPr>
          <w:p>
            <w:pPr>
              <w:pStyle w:val="TableParagraph"/>
              <w:spacing w:before="51"/>
              <w:ind w:left="114"/>
              <w:rPr>
                <w:sz w:val="16"/>
              </w:rPr>
            </w:pPr>
            <w:r>
              <w:rPr>
                <w:spacing w:val="-2"/>
                <w:sz w:val="16"/>
              </w:rPr>
              <w:t>Phosphoric</w:t>
            </w:r>
            <w:r>
              <w:rPr>
                <w:spacing w:val="3"/>
                <w:sz w:val="16"/>
              </w:rPr>
              <w:t> </w:t>
            </w:r>
            <w:r>
              <w:rPr>
                <w:spacing w:val="-4"/>
                <w:sz w:val="16"/>
              </w:rPr>
              <w:t>Acid</w:t>
            </w:r>
          </w:p>
          <w:p>
            <w:pPr>
              <w:pStyle w:val="TableParagraph"/>
              <w:spacing w:line="180" w:lineRule="exact" w:before="68"/>
              <w:ind w:left="114"/>
              <w:rPr>
                <w:sz w:val="16"/>
              </w:rPr>
            </w:pPr>
            <w:r>
              <w:rPr>
                <w:spacing w:val="-2"/>
                <w:sz w:val="16"/>
              </w:rPr>
              <w:t>Added</w:t>
            </w:r>
          </w:p>
        </w:tc>
        <w:tc>
          <w:tcPr>
            <w:tcW w:w="1442" w:type="dxa"/>
          </w:tcPr>
          <w:p>
            <w:pPr>
              <w:pStyle w:val="TableParagraph"/>
              <w:spacing w:line="302" w:lineRule="exact"/>
              <w:ind w:left="438"/>
              <w:rPr>
                <w:rFonts w:ascii="Lucida Handwriting"/>
                <w:i/>
                <w:sz w:val="25"/>
              </w:rPr>
            </w:pPr>
            <w:r>
              <w:rPr>
                <w:rFonts w:ascii="Lucida Handwriting"/>
                <w:i/>
                <w:color w:val="006EC0"/>
                <w:spacing w:val="-5"/>
                <w:sz w:val="25"/>
              </w:rPr>
              <w:t>AR</w:t>
            </w:r>
          </w:p>
        </w:tc>
        <w:tc>
          <w:tcPr>
            <w:tcW w:w="1260" w:type="dxa"/>
          </w:tcPr>
          <w:p>
            <w:pPr>
              <w:pStyle w:val="TableParagraph"/>
              <w:spacing w:line="302" w:lineRule="exact"/>
              <w:ind w:left="348" w:right="332"/>
              <w:jc w:val="center"/>
              <w:rPr>
                <w:rFonts w:ascii="Lucida Handwriting"/>
                <w:i/>
                <w:sz w:val="25"/>
              </w:rPr>
            </w:pPr>
            <w:r>
              <w:rPr>
                <w:rFonts w:ascii="Lucida Handwriting"/>
                <w:i/>
                <w:color w:val="006EC0"/>
                <w:spacing w:val="-5"/>
                <w:sz w:val="25"/>
              </w:rPr>
              <w:t>JBL</w:t>
            </w:r>
          </w:p>
        </w:tc>
      </w:tr>
      <w:tr>
        <w:trPr>
          <w:trHeight w:val="1513" w:hRule="atLeast"/>
        </w:trPr>
        <w:tc>
          <w:tcPr>
            <w:tcW w:w="713" w:type="dxa"/>
          </w:tcPr>
          <w:p>
            <w:pPr>
              <w:pStyle w:val="TableParagraph"/>
              <w:spacing w:line="224" w:lineRule="exact"/>
              <w:jc w:val="right"/>
              <w:rPr>
                <w:sz w:val="20"/>
              </w:rPr>
            </w:pPr>
            <w:r>
              <w:rPr>
                <w:spacing w:val="-5"/>
                <w:sz w:val="20"/>
              </w:rPr>
              <w:t>19</w:t>
            </w:r>
          </w:p>
        </w:tc>
        <w:tc>
          <w:tcPr>
            <w:tcW w:w="5040" w:type="dxa"/>
          </w:tcPr>
          <w:p>
            <w:pPr>
              <w:pStyle w:val="TableParagraph"/>
              <w:spacing w:line="224" w:lineRule="exact"/>
              <w:ind w:left="114"/>
              <w:rPr>
                <w:sz w:val="20"/>
              </w:rPr>
            </w:pPr>
            <w:r>
              <w:rPr>
                <w:sz w:val="20"/>
              </w:rPr>
              <w:t>Hand</w:t>
            </w:r>
            <w:r>
              <w:rPr>
                <w:spacing w:val="-9"/>
                <w:sz w:val="20"/>
              </w:rPr>
              <w:t> </w:t>
            </w:r>
            <w:r>
              <w:rPr>
                <w:sz w:val="20"/>
              </w:rPr>
              <w:t>mix</w:t>
            </w:r>
            <w:r>
              <w:rPr>
                <w:spacing w:val="-7"/>
                <w:sz w:val="20"/>
              </w:rPr>
              <w:t> </w:t>
            </w:r>
            <w:r>
              <w:rPr>
                <w:sz w:val="20"/>
              </w:rPr>
              <w:t>the</w:t>
            </w:r>
            <w:r>
              <w:rPr>
                <w:spacing w:val="-10"/>
                <w:sz w:val="20"/>
              </w:rPr>
              <w:t> </w:t>
            </w:r>
            <w:r>
              <w:rPr>
                <w:sz w:val="20"/>
              </w:rPr>
              <w:t>JCC</w:t>
            </w:r>
            <w:r>
              <w:rPr>
                <w:spacing w:val="-6"/>
                <w:sz w:val="20"/>
              </w:rPr>
              <w:t> </w:t>
            </w:r>
            <w:r>
              <w:rPr>
                <w:sz w:val="20"/>
              </w:rPr>
              <w:t>Buffer</w:t>
            </w:r>
            <w:r>
              <w:rPr>
                <w:spacing w:val="-10"/>
                <w:sz w:val="20"/>
              </w:rPr>
              <w:t> </w:t>
            </w:r>
            <w:r>
              <w:rPr>
                <w:sz w:val="20"/>
              </w:rPr>
              <w:t>solution</w:t>
            </w:r>
            <w:r>
              <w:rPr>
                <w:spacing w:val="-10"/>
                <w:sz w:val="20"/>
              </w:rPr>
              <w:t> </w:t>
            </w:r>
            <w:r>
              <w:rPr>
                <w:sz w:val="20"/>
              </w:rPr>
              <w:t>for</w:t>
            </w:r>
            <w:r>
              <w:rPr>
                <w:spacing w:val="-10"/>
                <w:sz w:val="20"/>
              </w:rPr>
              <w:t> </w:t>
            </w:r>
            <w:r>
              <w:rPr>
                <w:sz w:val="20"/>
              </w:rPr>
              <w:t>NLT</w:t>
            </w:r>
            <w:r>
              <w:rPr>
                <w:spacing w:val="-8"/>
                <w:sz w:val="20"/>
              </w:rPr>
              <w:t> </w:t>
            </w:r>
            <w:r>
              <w:rPr>
                <w:sz w:val="20"/>
              </w:rPr>
              <w:t>2</w:t>
            </w:r>
            <w:r>
              <w:rPr>
                <w:spacing w:val="-9"/>
                <w:sz w:val="20"/>
              </w:rPr>
              <w:t> </w:t>
            </w:r>
            <w:r>
              <w:rPr>
                <w:spacing w:val="-2"/>
                <w:sz w:val="20"/>
              </w:rPr>
              <w:t>minutes</w:t>
            </w:r>
          </w:p>
        </w:tc>
        <w:tc>
          <w:tcPr>
            <w:tcW w:w="1440" w:type="dxa"/>
            <w:tcBorders>
              <w:top w:val="single" w:sz="4" w:space="0" w:color="000000"/>
              <w:bottom w:val="single" w:sz="4" w:space="0" w:color="000000"/>
            </w:tcBorders>
          </w:tcPr>
          <w:p>
            <w:pPr>
              <w:pStyle w:val="TableParagraph"/>
              <w:spacing w:before="149"/>
              <w:ind w:left="114"/>
              <w:rPr>
                <w:rFonts w:ascii="Kristen ITC"/>
                <w:sz w:val="24"/>
              </w:rPr>
            </w:pPr>
            <w:r>
              <w:rPr>
                <w:position w:val="2"/>
                <w:sz w:val="20"/>
              </w:rPr>
              <w:t>T</w:t>
            </w:r>
            <w:r>
              <w:rPr>
                <w:rFonts w:ascii="Kristen ITC"/>
                <w:color w:val="006EC0"/>
                <w:spacing w:val="17"/>
                <w:sz w:val="24"/>
                <w:u w:val="single" w:color="000000"/>
              </w:rPr>
              <w:t> </w:t>
            </w:r>
            <w:r>
              <w:rPr>
                <w:rFonts w:ascii="Kristen ITC"/>
                <w:color w:val="006EC0"/>
                <w:sz w:val="24"/>
                <w:u w:val="single" w:color="000000"/>
              </w:rPr>
              <w:t>1</w:t>
            </w:r>
            <w:r>
              <w:rPr>
                <w:rFonts w:ascii="Kristen ITC"/>
                <w:color w:val="006EC0"/>
                <w:spacing w:val="72"/>
                <w:sz w:val="24"/>
                <w:u w:val="single" w:color="000000"/>
              </w:rPr>
              <w:t> </w:t>
            </w:r>
            <w:r>
              <w:rPr>
                <w:rFonts w:ascii="Kristen ITC"/>
                <w:color w:val="006EC0"/>
                <w:sz w:val="24"/>
                <w:u w:val="single" w:color="000000"/>
              </w:rPr>
              <w:t>1</w:t>
            </w:r>
            <w:r>
              <w:rPr>
                <w:rFonts w:ascii="Kristen ITC"/>
                <w:color w:val="006EC0"/>
                <w:spacing w:val="72"/>
                <w:sz w:val="24"/>
                <w:u w:val="single" w:color="000000"/>
              </w:rPr>
              <w:t> </w:t>
            </w:r>
            <w:r>
              <w:rPr>
                <w:rFonts w:ascii="Kristen ITC"/>
                <w:color w:val="006EC0"/>
                <w:sz w:val="24"/>
                <w:u w:val="single" w:color="000000"/>
              </w:rPr>
              <w:t>4</w:t>
            </w:r>
            <w:r>
              <w:rPr>
                <w:rFonts w:ascii="Kristen ITC"/>
                <w:color w:val="006EC0"/>
                <w:spacing w:val="67"/>
                <w:sz w:val="24"/>
                <w:u w:val="single" w:color="000000"/>
              </w:rPr>
              <w:t> </w:t>
            </w:r>
            <w:r>
              <w:rPr>
                <w:rFonts w:ascii="Kristen ITC"/>
                <w:color w:val="006EC0"/>
                <w:spacing w:val="-10"/>
                <w:sz w:val="24"/>
                <w:u w:val="single" w:color="000000"/>
              </w:rPr>
              <w:t>3</w:t>
            </w:r>
            <w:r>
              <w:rPr>
                <w:rFonts w:ascii="Kristen ITC"/>
                <w:color w:val="006EC0"/>
                <w:spacing w:val="40"/>
                <w:sz w:val="24"/>
                <w:u w:val="single" w:color="000000"/>
              </w:rPr>
              <w:t> </w:t>
            </w:r>
          </w:p>
          <w:p>
            <w:pPr>
              <w:pStyle w:val="TableParagraph"/>
              <w:spacing w:line="265" w:lineRule="exact" w:before="237"/>
              <w:ind w:left="114" w:right="-29"/>
              <w:rPr>
                <w:rFonts w:ascii="Kristen ITC"/>
                <w:sz w:val="20"/>
              </w:rPr>
            </w:pPr>
            <w:r>
              <w:rPr>
                <w:spacing w:val="-16"/>
                <w:sz w:val="20"/>
              </w:rPr>
              <w:t>D</w:t>
            </w:r>
            <w:r>
              <w:rPr>
                <w:rFonts w:ascii="Kristen ITC"/>
                <w:color w:val="006EC0"/>
                <w:spacing w:val="11"/>
                <w:position w:val="1"/>
                <w:sz w:val="20"/>
                <w:u w:val="single" w:color="000000"/>
              </w:rPr>
              <w:t> </w:t>
            </w:r>
            <w:r>
              <w:rPr>
                <w:rFonts w:ascii="Kristen ITC"/>
                <w:color w:val="006EC0"/>
                <w:spacing w:val="-16"/>
                <w:position w:val="1"/>
                <w:sz w:val="20"/>
                <w:u w:val="single" w:color="000000"/>
              </w:rPr>
              <w:t>17</w:t>
            </w:r>
            <w:r>
              <w:rPr>
                <w:spacing w:val="-16"/>
                <w:sz w:val="20"/>
                <w:u w:val="single"/>
              </w:rPr>
              <w:t>/</w:t>
            </w:r>
            <w:r>
              <w:rPr>
                <w:rFonts w:ascii="Kristen ITC"/>
                <w:color w:val="006EC0"/>
                <w:spacing w:val="-16"/>
                <w:position w:val="1"/>
                <w:sz w:val="20"/>
                <w:u w:val="single" w:color="000000"/>
              </w:rPr>
              <w:t>No</w:t>
            </w:r>
            <w:r>
              <w:rPr>
                <w:spacing w:val="-16"/>
                <w:sz w:val="20"/>
              </w:rPr>
              <w:t>_</w:t>
            </w:r>
            <w:r>
              <w:rPr>
                <w:rFonts w:ascii="Kristen ITC"/>
                <w:color w:val="006EC0"/>
                <w:spacing w:val="-16"/>
                <w:position w:val="1"/>
                <w:sz w:val="20"/>
              </w:rPr>
              <w:t>v</w:t>
            </w:r>
            <w:r>
              <w:rPr>
                <w:spacing w:val="-16"/>
                <w:sz w:val="20"/>
              </w:rPr>
              <w:t>/</w:t>
            </w:r>
            <w:r>
              <w:rPr>
                <w:rFonts w:ascii="Kristen ITC"/>
                <w:color w:val="006EC0"/>
                <w:spacing w:val="-6"/>
                <w:position w:val="1"/>
                <w:sz w:val="20"/>
                <w:u w:val="single" w:color="000000"/>
              </w:rPr>
              <w:t> </w:t>
            </w:r>
            <w:r>
              <w:rPr>
                <w:rFonts w:ascii="Kristen ITC"/>
                <w:color w:val="006EC0"/>
                <w:spacing w:val="-16"/>
                <w:position w:val="1"/>
                <w:sz w:val="20"/>
                <w:u w:val="single" w:color="000000"/>
              </w:rPr>
              <w:t>20</w:t>
            </w:r>
            <w:r>
              <w:rPr>
                <w:rFonts w:ascii="Kristen ITC"/>
                <w:color w:val="006EC0"/>
                <w:spacing w:val="-16"/>
                <w:position w:val="1"/>
                <w:sz w:val="20"/>
              </w:rPr>
              <w:t>18</w:t>
            </w:r>
          </w:p>
          <w:p>
            <w:pPr>
              <w:pStyle w:val="TableParagraph"/>
              <w:spacing w:line="177" w:lineRule="exact"/>
              <w:ind w:left="114"/>
              <w:rPr>
                <w:sz w:val="16"/>
              </w:rPr>
            </w:pPr>
            <w:r>
              <w:rPr>
                <w:sz w:val="16"/>
              </w:rPr>
              <w:t>Mix</w:t>
            </w:r>
            <w:r>
              <w:rPr>
                <w:spacing w:val="-5"/>
                <w:sz w:val="16"/>
              </w:rPr>
              <w:t> </w:t>
            </w:r>
            <w:r>
              <w:rPr>
                <w:spacing w:val="-2"/>
                <w:sz w:val="16"/>
              </w:rPr>
              <w:t>Start</w:t>
            </w:r>
          </w:p>
        </w:tc>
        <w:tc>
          <w:tcPr>
            <w:tcW w:w="1442" w:type="dxa"/>
          </w:tcPr>
          <w:p>
            <w:pPr>
              <w:pStyle w:val="TableParagraph"/>
              <w:spacing w:before="192"/>
              <w:ind w:left="450"/>
              <w:rPr>
                <w:rFonts w:ascii="Lucida Handwriting"/>
                <w:i/>
                <w:sz w:val="25"/>
              </w:rPr>
            </w:pPr>
            <w:r>
              <w:rPr>
                <w:rFonts w:ascii="Lucida Handwriting"/>
                <w:i/>
                <w:color w:val="006EC0"/>
                <w:spacing w:val="-5"/>
                <w:sz w:val="25"/>
              </w:rPr>
              <w:t>ARC</w:t>
            </w:r>
          </w:p>
        </w:tc>
        <w:tc>
          <w:tcPr>
            <w:tcW w:w="1260" w:type="dxa"/>
          </w:tcPr>
          <w:p>
            <w:pPr>
              <w:pStyle w:val="TableParagraph"/>
              <w:rPr>
                <w:rFonts w:ascii="Times New Roman"/>
                <w:sz w:val="20"/>
              </w:rPr>
            </w:pPr>
          </w:p>
        </w:tc>
      </w:tr>
      <w:tr>
        <w:trPr>
          <w:trHeight w:val="1513" w:hRule="atLeast"/>
        </w:trPr>
        <w:tc>
          <w:tcPr>
            <w:tcW w:w="713" w:type="dxa"/>
          </w:tcPr>
          <w:p>
            <w:pPr>
              <w:pStyle w:val="TableParagraph"/>
              <w:spacing w:line="224" w:lineRule="exact"/>
              <w:jc w:val="right"/>
              <w:rPr>
                <w:sz w:val="20"/>
              </w:rPr>
            </w:pPr>
            <w:r>
              <w:rPr>
                <w:spacing w:val="-5"/>
                <w:sz w:val="20"/>
              </w:rPr>
              <w:t>20</w:t>
            </w:r>
          </w:p>
        </w:tc>
        <w:tc>
          <w:tcPr>
            <w:tcW w:w="5040" w:type="dxa"/>
          </w:tcPr>
          <w:p>
            <w:pPr>
              <w:pStyle w:val="TableParagraph"/>
              <w:spacing w:line="224" w:lineRule="exact"/>
              <w:ind w:left="114"/>
              <w:rPr>
                <w:sz w:val="20"/>
              </w:rPr>
            </w:pPr>
            <w:r>
              <w:rPr>
                <w:sz w:val="20"/>
              </w:rPr>
              <w:t>Mix</w:t>
            </w:r>
            <w:r>
              <w:rPr>
                <w:spacing w:val="-9"/>
                <w:sz w:val="20"/>
              </w:rPr>
              <w:t> </w:t>
            </w:r>
            <w:r>
              <w:rPr>
                <w:sz w:val="20"/>
              </w:rPr>
              <w:t>end</w:t>
            </w:r>
            <w:r>
              <w:rPr>
                <w:spacing w:val="-10"/>
                <w:sz w:val="20"/>
              </w:rPr>
              <w:t> </w:t>
            </w:r>
            <w:r>
              <w:rPr>
                <w:spacing w:val="-4"/>
                <w:sz w:val="20"/>
              </w:rPr>
              <w:t>time</w:t>
            </w:r>
          </w:p>
        </w:tc>
        <w:tc>
          <w:tcPr>
            <w:tcW w:w="1440" w:type="dxa"/>
            <w:tcBorders>
              <w:top w:val="single" w:sz="4" w:space="0" w:color="000000"/>
              <w:bottom w:val="single" w:sz="4" w:space="0" w:color="000000"/>
            </w:tcBorders>
          </w:tcPr>
          <w:p>
            <w:pPr>
              <w:pStyle w:val="TableParagraph"/>
              <w:spacing w:before="149"/>
              <w:ind w:left="114"/>
              <w:rPr>
                <w:rFonts w:ascii="Kristen ITC"/>
                <w:sz w:val="24"/>
              </w:rPr>
            </w:pPr>
            <w:r>
              <w:rPr>
                <w:position w:val="2"/>
                <w:sz w:val="20"/>
              </w:rPr>
              <w:t>T</w:t>
            </w:r>
            <w:r>
              <w:rPr>
                <w:rFonts w:ascii="Kristen ITC"/>
                <w:color w:val="006EC0"/>
                <w:spacing w:val="17"/>
                <w:sz w:val="24"/>
                <w:u w:val="single" w:color="000000"/>
              </w:rPr>
              <w:t> </w:t>
            </w:r>
            <w:r>
              <w:rPr>
                <w:rFonts w:ascii="Kristen ITC"/>
                <w:color w:val="006EC0"/>
                <w:sz w:val="24"/>
                <w:u w:val="single" w:color="000000"/>
              </w:rPr>
              <w:t>1</w:t>
            </w:r>
            <w:r>
              <w:rPr>
                <w:rFonts w:ascii="Kristen ITC"/>
                <w:color w:val="006EC0"/>
                <w:spacing w:val="72"/>
                <w:sz w:val="24"/>
                <w:u w:val="single" w:color="000000"/>
              </w:rPr>
              <w:t> </w:t>
            </w:r>
            <w:r>
              <w:rPr>
                <w:rFonts w:ascii="Kristen ITC"/>
                <w:color w:val="006EC0"/>
                <w:sz w:val="24"/>
                <w:u w:val="single" w:color="000000"/>
              </w:rPr>
              <w:t>1</w:t>
            </w:r>
            <w:r>
              <w:rPr>
                <w:rFonts w:ascii="Kristen ITC"/>
                <w:color w:val="006EC0"/>
                <w:spacing w:val="72"/>
                <w:sz w:val="24"/>
                <w:u w:val="single" w:color="000000"/>
              </w:rPr>
              <w:t> </w:t>
            </w:r>
            <w:r>
              <w:rPr>
                <w:rFonts w:ascii="Kristen ITC"/>
                <w:color w:val="006EC0"/>
                <w:sz w:val="24"/>
                <w:u w:val="single" w:color="000000"/>
              </w:rPr>
              <w:t>4</w:t>
            </w:r>
            <w:r>
              <w:rPr>
                <w:rFonts w:ascii="Kristen ITC"/>
                <w:color w:val="006EC0"/>
                <w:spacing w:val="67"/>
                <w:sz w:val="24"/>
                <w:u w:val="single" w:color="000000"/>
              </w:rPr>
              <w:t> </w:t>
            </w:r>
            <w:r>
              <w:rPr>
                <w:rFonts w:ascii="Kristen ITC"/>
                <w:color w:val="006EC0"/>
                <w:spacing w:val="-10"/>
                <w:sz w:val="24"/>
                <w:u w:val="single" w:color="000000"/>
              </w:rPr>
              <w:t>4</w:t>
            </w:r>
            <w:r>
              <w:rPr>
                <w:rFonts w:ascii="Kristen ITC"/>
                <w:color w:val="006EC0"/>
                <w:spacing w:val="40"/>
                <w:sz w:val="24"/>
                <w:u w:val="single" w:color="000000"/>
              </w:rPr>
              <w:t> </w:t>
            </w:r>
          </w:p>
          <w:p>
            <w:pPr>
              <w:pStyle w:val="TableParagraph"/>
              <w:spacing w:line="266" w:lineRule="exact" w:before="235"/>
              <w:ind w:left="114" w:right="-29"/>
              <w:rPr>
                <w:rFonts w:ascii="Kristen ITC"/>
                <w:sz w:val="20"/>
              </w:rPr>
            </w:pPr>
            <w:r>
              <w:rPr>
                <w:spacing w:val="-16"/>
                <w:sz w:val="20"/>
              </w:rPr>
              <w:t>D</w:t>
            </w:r>
            <w:r>
              <w:rPr>
                <w:rFonts w:ascii="Kristen ITC"/>
                <w:color w:val="006EC0"/>
                <w:spacing w:val="11"/>
                <w:position w:val="1"/>
                <w:sz w:val="20"/>
                <w:u w:val="single" w:color="000000"/>
              </w:rPr>
              <w:t> </w:t>
            </w:r>
            <w:r>
              <w:rPr>
                <w:rFonts w:ascii="Kristen ITC"/>
                <w:color w:val="006EC0"/>
                <w:spacing w:val="-16"/>
                <w:position w:val="1"/>
                <w:sz w:val="20"/>
                <w:u w:val="single" w:color="000000"/>
              </w:rPr>
              <w:t>17</w:t>
            </w:r>
            <w:r>
              <w:rPr>
                <w:spacing w:val="-16"/>
                <w:sz w:val="20"/>
                <w:u w:val="single"/>
              </w:rPr>
              <w:t>/</w:t>
            </w:r>
            <w:r>
              <w:rPr>
                <w:rFonts w:ascii="Kristen ITC"/>
                <w:color w:val="006EC0"/>
                <w:spacing w:val="-16"/>
                <w:position w:val="1"/>
                <w:sz w:val="20"/>
                <w:u w:val="single" w:color="000000"/>
              </w:rPr>
              <w:t>No</w:t>
            </w:r>
            <w:r>
              <w:rPr>
                <w:spacing w:val="-16"/>
                <w:sz w:val="20"/>
              </w:rPr>
              <w:t>_</w:t>
            </w:r>
            <w:r>
              <w:rPr>
                <w:rFonts w:ascii="Kristen ITC"/>
                <w:color w:val="006EC0"/>
                <w:spacing w:val="-16"/>
                <w:position w:val="1"/>
                <w:sz w:val="20"/>
              </w:rPr>
              <w:t>v</w:t>
            </w:r>
            <w:r>
              <w:rPr>
                <w:spacing w:val="-16"/>
                <w:sz w:val="20"/>
              </w:rPr>
              <w:t>/</w:t>
            </w:r>
            <w:r>
              <w:rPr>
                <w:rFonts w:ascii="Kristen ITC"/>
                <w:color w:val="006EC0"/>
                <w:spacing w:val="-6"/>
                <w:position w:val="1"/>
                <w:sz w:val="20"/>
                <w:u w:val="single" w:color="000000"/>
              </w:rPr>
              <w:t> </w:t>
            </w:r>
            <w:r>
              <w:rPr>
                <w:rFonts w:ascii="Kristen ITC"/>
                <w:color w:val="006EC0"/>
                <w:spacing w:val="-16"/>
                <w:position w:val="1"/>
                <w:sz w:val="20"/>
                <w:u w:val="single" w:color="000000"/>
              </w:rPr>
              <w:t>20</w:t>
            </w:r>
            <w:r>
              <w:rPr>
                <w:rFonts w:ascii="Kristen ITC"/>
                <w:color w:val="006EC0"/>
                <w:spacing w:val="-16"/>
                <w:position w:val="1"/>
                <w:sz w:val="20"/>
              </w:rPr>
              <w:t>18</w:t>
            </w:r>
          </w:p>
          <w:p>
            <w:pPr>
              <w:pStyle w:val="TableParagraph"/>
              <w:spacing w:line="178" w:lineRule="exact"/>
              <w:ind w:left="114"/>
              <w:rPr>
                <w:sz w:val="16"/>
              </w:rPr>
            </w:pPr>
            <w:r>
              <w:rPr>
                <w:sz w:val="16"/>
              </w:rPr>
              <w:t>Mix</w:t>
            </w:r>
            <w:r>
              <w:rPr>
                <w:spacing w:val="-5"/>
                <w:sz w:val="16"/>
              </w:rPr>
              <w:t> End</w:t>
            </w:r>
          </w:p>
        </w:tc>
        <w:tc>
          <w:tcPr>
            <w:tcW w:w="1442" w:type="dxa"/>
          </w:tcPr>
          <w:p>
            <w:pPr>
              <w:pStyle w:val="TableParagraph"/>
              <w:spacing w:before="192"/>
              <w:ind w:left="450"/>
              <w:rPr>
                <w:rFonts w:ascii="Lucida Handwriting"/>
                <w:i/>
                <w:sz w:val="25"/>
              </w:rPr>
            </w:pPr>
            <w:r>
              <w:rPr>
                <w:rFonts w:ascii="Lucida Handwriting"/>
                <w:i/>
                <w:color w:val="006EC0"/>
                <w:spacing w:val="-5"/>
                <w:sz w:val="25"/>
              </w:rPr>
              <w:t>ARC</w:t>
            </w:r>
          </w:p>
        </w:tc>
        <w:tc>
          <w:tcPr>
            <w:tcW w:w="1260" w:type="dxa"/>
          </w:tcPr>
          <w:p>
            <w:pPr>
              <w:pStyle w:val="TableParagraph"/>
              <w:rPr>
                <w:rFonts w:ascii="Times New Roman"/>
                <w:sz w:val="20"/>
              </w:rPr>
            </w:pPr>
          </w:p>
        </w:tc>
      </w:tr>
    </w:tbl>
    <w:p>
      <w:pPr>
        <w:spacing w:after="0"/>
        <w:rPr>
          <w:rFonts w:ascii="Times New Roman"/>
          <w:sz w:val="20"/>
        </w:rPr>
        <w:sectPr>
          <w:headerReference w:type="default" r:id="rId36"/>
          <w:footerReference w:type="default" r:id="rId37"/>
          <w:pgSz w:w="12240" w:h="15840"/>
          <w:pgMar w:header="969" w:footer="0" w:top="1200" w:bottom="28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7</w:t>
            </w:r>
            <w:r>
              <w:rPr>
                <w:spacing w:val="-8"/>
                <w:sz w:val="22"/>
              </w:rPr>
              <w:t> </w:t>
            </w:r>
            <w:r>
              <w:rPr>
                <w:sz w:val="22"/>
              </w:rPr>
              <w:t>of</w:t>
            </w:r>
            <w:r>
              <w:rPr>
                <w:spacing w:val="1"/>
                <w:sz w:val="22"/>
              </w:rPr>
              <w:t>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rPr>
          <w:sz w:val="19"/>
        </w:rPr>
      </w:pPr>
      <w:r>
        <w:rPr/>
        <mc:AlternateContent>
          <mc:Choice Requires="wps">
            <w:drawing>
              <wp:anchor distT="0" distB="0" distL="0" distR="0" allowOverlap="1" layoutInCell="1" locked="0" behindDoc="0" simplePos="0" relativeHeight="15738880">
                <wp:simplePos x="0" y="0"/>
                <wp:positionH relativeFrom="page">
                  <wp:posOffset>901700</wp:posOffset>
                </wp:positionH>
                <wp:positionV relativeFrom="page">
                  <wp:posOffset>6186803</wp:posOffset>
                </wp:positionV>
                <wp:extent cx="4932680" cy="388429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4932680" cy="3884295"/>
                          <a:chExt cx="4932680" cy="3884295"/>
                        </a:xfrm>
                      </wpg:grpSpPr>
                      <wps:wsp>
                        <wps:cNvPr id="40" name="Graphic 40"/>
                        <wps:cNvSpPr/>
                        <wps:spPr>
                          <a:xfrm>
                            <a:off x="3753488" y="888362"/>
                            <a:ext cx="777240" cy="1270"/>
                          </a:xfrm>
                          <a:custGeom>
                            <a:avLst/>
                            <a:gdLst/>
                            <a:ahLst/>
                            <a:cxnLst/>
                            <a:rect l="l" t="t" r="r" b="b"/>
                            <a:pathLst>
                              <a:path w="777240" h="0">
                                <a:moveTo>
                                  <a:pt x="0" y="0"/>
                                </a:moveTo>
                                <a:lnTo>
                                  <a:pt x="777240" y="0"/>
                                </a:lnTo>
                              </a:path>
                            </a:pathLst>
                          </a:custGeom>
                          <a:ln w="8839">
                            <a:solidFill>
                              <a:srgbClr val="000000"/>
                            </a:solidFill>
                            <a:prstDash val="solid"/>
                          </a:ln>
                        </wps:spPr>
                        <wps:bodyPr wrap="square" lIns="0" tIns="0" rIns="0" bIns="0" rtlCol="0">
                          <a:prstTxWarp prst="textNoShape">
                            <a:avLst/>
                          </a:prstTxWarp>
                          <a:noAutofit/>
                        </wps:bodyPr>
                      </wps:wsp>
                      <wps:wsp>
                        <wps:cNvPr id="41" name="Graphic 41"/>
                        <wps:cNvSpPr/>
                        <wps:spPr>
                          <a:xfrm>
                            <a:off x="12700" y="12700"/>
                            <a:ext cx="4907280" cy="3858895"/>
                          </a:xfrm>
                          <a:custGeom>
                            <a:avLst/>
                            <a:gdLst/>
                            <a:ahLst/>
                            <a:cxnLst/>
                            <a:rect l="l" t="t" r="r" b="b"/>
                            <a:pathLst>
                              <a:path w="4907280" h="3858895">
                                <a:moveTo>
                                  <a:pt x="0" y="0"/>
                                </a:moveTo>
                                <a:lnTo>
                                  <a:pt x="4907280" y="3858895"/>
                                </a:lnTo>
                              </a:path>
                            </a:pathLst>
                          </a:custGeom>
                          <a:ln w="25400">
                            <a:solidFill>
                              <a:srgbClr val="4F81BB"/>
                            </a:solidFill>
                            <a:prstDash val="solid"/>
                          </a:ln>
                        </wps:spPr>
                        <wps:bodyPr wrap="square" lIns="0" tIns="0" rIns="0" bIns="0" rtlCol="0">
                          <a:prstTxWarp prst="textNoShape">
                            <a:avLst/>
                          </a:prstTxWarp>
                          <a:noAutofit/>
                        </wps:bodyPr>
                      </wps:wsp>
                      <pic:pic>
                        <pic:nvPicPr>
                          <pic:cNvPr id="42" name="Image 42"/>
                          <pic:cNvPicPr/>
                        </pic:nvPicPr>
                        <pic:blipFill>
                          <a:blip r:embed="rId41" cstate="print"/>
                          <a:stretch>
                            <a:fillRect/>
                          </a:stretch>
                        </pic:blipFill>
                        <pic:spPr>
                          <a:xfrm>
                            <a:off x="2504439" y="1804036"/>
                            <a:ext cx="1238884" cy="976628"/>
                          </a:xfrm>
                          <a:prstGeom prst="rect">
                            <a:avLst/>
                          </a:prstGeom>
                        </pic:spPr>
                      </pic:pic>
                    </wpg:wgp>
                  </a:graphicData>
                </a:graphic>
              </wp:anchor>
            </w:drawing>
          </mc:Choice>
          <mc:Fallback>
            <w:pict>
              <v:group style="position:absolute;margin-left:71pt;margin-top:487.149902pt;width:388.4pt;height:305.850pt;mso-position-horizontal-relative:page;mso-position-vertical-relative:page;z-index:15738880" id="docshapegroup36" coordorigin="1420,9743" coordsize="7768,6117">
                <v:line style="position:absolute" from="7331,11142" to="8555,11142" stroked="true" strokeweight=".696pt" strokecolor="#000000">
                  <v:stroke dashstyle="solid"/>
                </v:line>
                <v:line style="position:absolute" from="1440,9763" to="9168,15840" stroked="true" strokeweight="2pt" strokecolor="#4f81bb">
                  <v:stroke dashstyle="solid"/>
                </v:line>
                <v:shape style="position:absolute;left:5364;top:12584;width:1951;height:1538" type="#_x0000_t75" id="docshape37" stroked="false">
                  <v:imagedata r:id="rId41" o:title=""/>
                </v:shape>
                <w10:wrap type="none"/>
              </v:group>
            </w:pict>
          </mc:Fallback>
        </mc:AlternateConten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040"/>
        <w:gridCol w:w="1440"/>
        <w:gridCol w:w="1442"/>
        <w:gridCol w:w="1260"/>
      </w:tblGrid>
      <w:tr>
        <w:trPr>
          <w:trHeight w:val="625" w:hRule="atLeast"/>
        </w:trPr>
        <w:tc>
          <w:tcPr>
            <w:tcW w:w="713" w:type="dxa"/>
            <w:shd w:val="clear" w:color="auto" w:fill="E6E6E6"/>
          </w:tcPr>
          <w:p>
            <w:pPr>
              <w:pStyle w:val="TableParagraph"/>
              <w:spacing w:line="246" w:lineRule="exact"/>
              <w:ind w:left="114"/>
              <w:rPr>
                <w:b/>
                <w:sz w:val="22"/>
              </w:rPr>
            </w:pPr>
            <w:r>
              <w:rPr>
                <w:b/>
                <w:spacing w:val="-4"/>
                <w:sz w:val="22"/>
              </w:rPr>
              <w:t>Step</w:t>
            </w:r>
          </w:p>
        </w:tc>
        <w:tc>
          <w:tcPr>
            <w:tcW w:w="5040" w:type="dxa"/>
            <w:shd w:val="clear" w:color="auto" w:fill="E6E6E6"/>
          </w:tcPr>
          <w:p>
            <w:pPr>
              <w:pStyle w:val="TableParagraph"/>
              <w:spacing w:line="246" w:lineRule="exact"/>
              <w:ind w:left="1458"/>
              <w:rPr>
                <w:b/>
                <w:sz w:val="22"/>
              </w:rPr>
            </w:pPr>
            <w:r>
              <w:rPr>
                <w:b/>
                <w:sz w:val="22"/>
              </w:rPr>
              <w:t>Process</w:t>
            </w:r>
            <w:r>
              <w:rPr>
                <w:b/>
                <w:spacing w:val="-14"/>
                <w:sz w:val="22"/>
              </w:rPr>
              <w:t> </w:t>
            </w:r>
            <w:r>
              <w:rPr>
                <w:b/>
                <w:spacing w:val="-2"/>
                <w:sz w:val="22"/>
              </w:rPr>
              <w:t>Description</w:t>
            </w:r>
          </w:p>
        </w:tc>
        <w:tc>
          <w:tcPr>
            <w:tcW w:w="1440" w:type="dxa"/>
            <w:shd w:val="clear" w:color="auto" w:fill="E6E6E6"/>
          </w:tcPr>
          <w:p>
            <w:pPr>
              <w:pStyle w:val="TableParagraph"/>
              <w:spacing w:line="246" w:lineRule="exact"/>
              <w:ind w:left="26"/>
              <w:jc w:val="center"/>
              <w:rPr>
                <w:b/>
                <w:sz w:val="22"/>
              </w:rPr>
            </w:pPr>
            <w:r>
              <w:rPr>
                <w:b/>
                <w:spacing w:val="-4"/>
                <w:sz w:val="22"/>
              </w:rPr>
              <w:t>Data</w:t>
            </w:r>
          </w:p>
        </w:tc>
        <w:tc>
          <w:tcPr>
            <w:tcW w:w="1442" w:type="dxa"/>
            <w:shd w:val="clear" w:color="auto" w:fill="E6E6E6"/>
          </w:tcPr>
          <w:p>
            <w:pPr>
              <w:pStyle w:val="TableParagraph"/>
              <w:ind w:left="217"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260" w:type="dxa"/>
            <w:shd w:val="clear" w:color="auto" w:fill="E6E6E6"/>
          </w:tcPr>
          <w:p>
            <w:pPr>
              <w:pStyle w:val="TableParagraph"/>
              <w:ind w:left="124" w:right="113"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954" w:hRule="atLeast"/>
        </w:trPr>
        <w:tc>
          <w:tcPr>
            <w:tcW w:w="713" w:type="dxa"/>
          </w:tcPr>
          <w:p>
            <w:pPr>
              <w:pStyle w:val="TableParagraph"/>
              <w:spacing w:line="224" w:lineRule="exact"/>
              <w:jc w:val="right"/>
              <w:rPr>
                <w:sz w:val="20"/>
              </w:rPr>
            </w:pPr>
            <w:r>
              <w:rPr>
                <w:spacing w:val="-5"/>
                <w:sz w:val="20"/>
              </w:rPr>
              <w:t>21</w:t>
            </w:r>
          </w:p>
        </w:tc>
        <w:tc>
          <w:tcPr>
            <w:tcW w:w="5040" w:type="dxa"/>
          </w:tcPr>
          <w:p>
            <w:pPr>
              <w:pStyle w:val="TableParagraph"/>
              <w:spacing w:line="224" w:lineRule="exact"/>
              <w:ind w:left="114"/>
              <w:rPr>
                <w:sz w:val="20"/>
              </w:rPr>
            </w:pPr>
            <w:r>
              <w:rPr>
                <w:spacing w:val="-2"/>
                <w:sz w:val="20"/>
              </w:rPr>
              <w:t>Calculate</w:t>
            </w:r>
            <w:r>
              <w:rPr>
                <w:spacing w:val="-4"/>
                <w:sz w:val="20"/>
              </w:rPr>
              <w:t> </w:t>
            </w:r>
            <w:r>
              <w:rPr>
                <w:spacing w:val="-2"/>
                <w:sz w:val="20"/>
              </w:rPr>
              <w:t>the</w:t>
            </w:r>
            <w:r>
              <w:rPr>
                <w:spacing w:val="-1"/>
                <w:sz w:val="20"/>
              </w:rPr>
              <w:t> </w:t>
            </w:r>
            <w:r>
              <w:rPr>
                <w:spacing w:val="-2"/>
                <w:sz w:val="20"/>
              </w:rPr>
              <w:t>elapsed</w:t>
            </w:r>
            <w:r>
              <w:rPr>
                <w:spacing w:val="-3"/>
                <w:sz w:val="20"/>
              </w:rPr>
              <w:t> </w:t>
            </w:r>
            <w:r>
              <w:rPr>
                <w:spacing w:val="-4"/>
                <w:sz w:val="20"/>
              </w:rPr>
              <w:t>time</w:t>
            </w:r>
          </w:p>
        </w:tc>
        <w:tc>
          <w:tcPr>
            <w:tcW w:w="1440" w:type="dxa"/>
            <w:tcBorders>
              <w:bottom w:val="single" w:sz="4" w:space="0" w:color="000000"/>
            </w:tcBorders>
          </w:tcPr>
          <w:p>
            <w:pPr>
              <w:pStyle w:val="TableParagraph"/>
              <w:tabs>
                <w:tab w:pos="398" w:val="left" w:leader="none"/>
                <w:tab w:pos="888" w:val="left" w:leader="none"/>
              </w:tabs>
              <w:spacing w:line="326" w:lineRule="exact" w:before="124"/>
              <w:ind w:left="34"/>
              <w:jc w:val="center"/>
              <w:rPr>
                <w:sz w:val="16"/>
              </w:rPr>
            </w:pPr>
            <w:r>
              <w:rPr>
                <w:rFonts w:ascii="Kristen ITC"/>
                <w:color w:val="006EC0"/>
                <w:position w:val="2"/>
                <w:sz w:val="24"/>
                <w:u w:val="single" w:color="000000"/>
              </w:rPr>
              <w:tab/>
            </w:r>
            <w:r>
              <w:rPr>
                <w:rFonts w:ascii="Kristen ITC"/>
                <w:color w:val="006EC0"/>
                <w:spacing w:val="-10"/>
                <w:position w:val="2"/>
                <w:sz w:val="24"/>
                <w:u w:val="single" w:color="000000"/>
              </w:rPr>
              <w:t>2</w:t>
            </w:r>
            <w:r>
              <w:rPr>
                <w:rFonts w:ascii="Kristen ITC"/>
                <w:color w:val="006EC0"/>
                <w:position w:val="2"/>
                <w:sz w:val="24"/>
                <w:u w:val="single" w:color="000000"/>
              </w:rPr>
              <w:tab/>
            </w:r>
            <w:r>
              <w:rPr>
                <w:spacing w:val="-5"/>
                <w:sz w:val="16"/>
              </w:rPr>
              <w:t>min</w:t>
            </w:r>
          </w:p>
          <w:p>
            <w:pPr>
              <w:pStyle w:val="TableParagraph"/>
              <w:spacing w:line="184" w:lineRule="exact"/>
              <w:ind w:left="31"/>
              <w:jc w:val="center"/>
              <w:rPr>
                <w:sz w:val="16"/>
              </w:rPr>
            </w:pPr>
            <w:r>
              <w:rPr>
                <w:sz w:val="16"/>
              </w:rPr>
              <w:t>NLT</w:t>
            </w:r>
            <w:r>
              <w:rPr>
                <w:spacing w:val="-1"/>
                <w:sz w:val="16"/>
              </w:rPr>
              <w:t> </w:t>
            </w:r>
            <w:r>
              <w:rPr>
                <w:sz w:val="16"/>
              </w:rPr>
              <w:t>2</w:t>
            </w:r>
            <w:r>
              <w:rPr>
                <w:spacing w:val="-5"/>
                <w:sz w:val="16"/>
              </w:rPr>
              <w:t> min</w:t>
            </w:r>
          </w:p>
        </w:tc>
        <w:tc>
          <w:tcPr>
            <w:tcW w:w="1442" w:type="dxa"/>
          </w:tcPr>
          <w:p>
            <w:pPr>
              <w:pStyle w:val="TableParagraph"/>
              <w:spacing w:before="189"/>
              <w:ind w:left="428" w:right="405"/>
              <w:jc w:val="center"/>
              <w:rPr>
                <w:rFonts w:ascii="Lucida Handwriting"/>
                <w:i/>
                <w:sz w:val="25"/>
              </w:rPr>
            </w:pPr>
            <w:r>
              <w:rPr>
                <w:rFonts w:ascii="Lucida Handwriting"/>
                <w:i/>
                <w:color w:val="006EC0"/>
                <w:spacing w:val="-5"/>
                <w:sz w:val="25"/>
              </w:rPr>
              <w:t>ARC</w:t>
            </w:r>
          </w:p>
        </w:tc>
        <w:tc>
          <w:tcPr>
            <w:tcW w:w="1260" w:type="dxa"/>
          </w:tcPr>
          <w:p>
            <w:pPr>
              <w:pStyle w:val="TableParagraph"/>
              <w:rPr>
                <w:rFonts w:ascii="Times New Roman"/>
                <w:sz w:val="20"/>
              </w:rPr>
            </w:pPr>
          </w:p>
        </w:tc>
      </w:tr>
      <w:tr>
        <w:trPr>
          <w:trHeight w:val="1158" w:hRule="atLeast"/>
        </w:trPr>
        <w:tc>
          <w:tcPr>
            <w:tcW w:w="713" w:type="dxa"/>
          </w:tcPr>
          <w:p>
            <w:pPr>
              <w:pStyle w:val="TableParagraph"/>
              <w:spacing w:line="224" w:lineRule="exact"/>
              <w:jc w:val="right"/>
              <w:rPr>
                <w:sz w:val="20"/>
              </w:rPr>
            </w:pPr>
            <w:r>
              <w:rPr>
                <w:spacing w:val="-5"/>
                <w:sz w:val="20"/>
              </w:rPr>
              <w:t>22</w:t>
            </w:r>
          </w:p>
        </w:tc>
        <w:tc>
          <w:tcPr>
            <w:tcW w:w="5040" w:type="dxa"/>
          </w:tcPr>
          <w:p>
            <w:pPr>
              <w:pStyle w:val="TableParagraph"/>
              <w:spacing w:line="264" w:lineRule="auto" w:before="13"/>
              <w:ind w:left="114"/>
              <w:rPr>
                <w:sz w:val="20"/>
              </w:rPr>
            </w:pPr>
            <w:r>
              <w:rPr>
                <w:sz w:val="20"/>
              </w:rPr>
              <w:t>Take</w:t>
            </w:r>
            <w:r>
              <w:rPr>
                <w:spacing w:val="-13"/>
                <w:sz w:val="20"/>
              </w:rPr>
              <w:t> </w:t>
            </w:r>
            <w:r>
              <w:rPr>
                <w:sz w:val="20"/>
              </w:rPr>
              <w:t>a</w:t>
            </w:r>
            <w:r>
              <w:rPr>
                <w:spacing w:val="-11"/>
                <w:sz w:val="20"/>
              </w:rPr>
              <w:t> </w:t>
            </w:r>
            <w:r>
              <w:rPr>
                <w:sz w:val="20"/>
              </w:rPr>
              <w:t>pH</w:t>
            </w:r>
            <w:r>
              <w:rPr>
                <w:spacing w:val="-11"/>
                <w:sz w:val="20"/>
              </w:rPr>
              <w:t> </w:t>
            </w:r>
            <w:r>
              <w:rPr>
                <w:sz w:val="20"/>
              </w:rPr>
              <w:t>measurement</w:t>
            </w:r>
            <w:r>
              <w:rPr>
                <w:spacing w:val="-11"/>
                <w:sz w:val="20"/>
              </w:rPr>
              <w:t> </w:t>
            </w:r>
            <w:r>
              <w:rPr>
                <w:sz w:val="20"/>
              </w:rPr>
              <w:t>of</w:t>
            </w:r>
            <w:r>
              <w:rPr>
                <w:spacing w:val="-7"/>
                <w:sz w:val="20"/>
              </w:rPr>
              <w:t> </w:t>
            </w:r>
            <w:r>
              <w:rPr>
                <w:sz w:val="20"/>
              </w:rPr>
              <w:t>the</w:t>
            </w:r>
            <w:r>
              <w:rPr>
                <w:spacing w:val="-11"/>
                <w:sz w:val="20"/>
              </w:rPr>
              <w:t> </w:t>
            </w:r>
            <w:r>
              <w:rPr>
                <w:sz w:val="20"/>
              </w:rPr>
              <w:t>JCC</w:t>
            </w:r>
            <w:r>
              <w:rPr>
                <w:spacing w:val="-9"/>
                <w:sz w:val="20"/>
              </w:rPr>
              <w:t> </w:t>
            </w:r>
            <w:r>
              <w:rPr>
                <w:sz w:val="20"/>
              </w:rPr>
              <w:t>buffer</w:t>
            </w:r>
            <w:r>
              <w:rPr>
                <w:spacing w:val="-12"/>
                <w:sz w:val="20"/>
              </w:rPr>
              <w:t> </w:t>
            </w:r>
            <w:r>
              <w:rPr>
                <w:sz w:val="20"/>
              </w:rPr>
              <w:t>solution; Attach pH Label</w:t>
            </w:r>
          </w:p>
          <w:p>
            <w:pPr>
              <w:pStyle w:val="TableParagraph"/>
              <w:spacing w:line="242" w:lineRule="auto" w:before="102"/>
              <w:ind w:left="114"/>
              <w:rPr>
                <w:sz w:val="20"/>
              </w:rPr>
            </w:pPr>
            <w:r>
              <w:rPr>
                <w:b/>
                <w:sz w:val="20"/>
              </w:rPr>
              <w:t>NOTE:</w:t>
            </w:r>
            <w:r>
              <w:rPr>
                <w:b/>
                <w:spacing w:val="-10"/>
                <w:sz w:val="20"/>
              </w:rPr>
              <w:t> </w:t>
            </w:r>
            <w:r>
              <w:rPr>
                <w:sz w:val="20"/>
              </w:rPr>
              <w:t>pH</w:t>
            </w:r>
            <w:r>
              <w:rPr>
                <w:spacing w:val="-10"/>
                <w:sz w:val="20"/>
              </w:rPr>
              <w:t> </w:t>
            </w:r>
            <w:r>
              <w:rPr>
                <w:sz w:val="20"/>
              </w:rPr>
              <w:t>should</w:t>
            </w:r>
            <w:r>
              <w:rPr>
                <w:spacing w:val="-11"/>
                <w:sz w:val="20"/>
              </w:rPr>
              <w:t> </w:t>
            </w:r>
            <w:r>
              <w:rPr>
                <w:sz w:val="20"/>
              </w:rPr>
              <w:t>be</w:t>
            </w:r>
            <w:r>
              <w:rPr>
                <w:spacing w:val="-11"/>
                <w:sz w:val="20"/>
              </w:rPr>
              <w:t> </w:t>
            </w:r>
            <w:r>
              <w:rPr>
                <w:sz w:val="20"/>
              </w:rPr>
              <w:t>between</w:t>
            </w:r>
            <w:r>
              <w:rPr>
                <w:spacing w:val="-13"/>
                <w:sz w:val="20"/>
              </w:rPr>
              <w:t> </w:t>
            </w:r>
            <w:r>
              <w:rPr>
                <w:sz w:val="20"/>
              </w:rPr>
              <w:t>5.86</w:t>
            </w:r>
            <w:r>
              <w:rPr>
                <w:spacing w:val="-9"/>
                <w:sz w:val="20"/>
              </w:rPr>
              <w:t> </w:t>
            </w:r>
            <w:r>
              <w:rPr>
                <w:sz w:val="20"/>
              </w:rPr>
              <w:t>and</w:t>
            </w:r>
            <w:r>
              <w:rPr>
                <w:spacing w:val="-9"/>
                <w:sz w:val="20"/>
              </w:rPr>
              <w:t> </w:t>
            </w:r>
            <w:r>
              <w:rPr>
                <w:sz w:val="20"/>
              </w:rPr>
              <w:t>7.98.</w:t>
            </w:r>
            <w:r>
              <w:rPr>
                <w:spacing w:val="-13"/>
                <w:sz w:val="20"/>
              </w:rPr>
              <w:t> </w:t>
            </w:r>
            <w:r>
              <w:rPr>
                <w:sz w:val="20"/>
              </w:rPr>
              <w:t>(If</w:t>
            </w:r>
            <w:r>
              <w:rPr>
                <w:spacing w:val="-8"/>
                <w:sz w:val="20"/>
              </w:rPr>
              <w:t> </w:t>
            </w:r>
            <w:r>
              <w:rPr>
                <w:sz w:val="20"/>
              </w:rPr>
              <w:t>not contact the supervisor).</w:t>
            </w:r>
          </w:p>
        </w:tc>
        <w:tc>
          <w:tcPr>
            <w:tcW w:w="1440" w:type="dxa"/>
            <w:tcBorders>
              <w:top w:val="single" w:sz="4" w:space="0" w:color="000000"/>
              <w:bottom w:val="single" w:sz="4" w:space="0" w:color="000000"/>
            </w:tcBorders>
          </w:tcPr>
          <w:p>
            <w:pPr>
              <w:pStyle w:val="TableParagraph"/>
              <w:spacing w:line="264" w:lineRule="auto" w:before="13"/>
              <w:ind w:left="114"/>
              <w:rPr>
                <w:sz w:val="20"/>
              </w:rPr>
            </w:pPr>
            <w:r>
              <w:rPr>
                <w:spacing w:val="-4"/>
                <w:sz w:val="20"/>
              </w:rPr>
              <w:t>Supervisor </w:t>
            </w:r>
            <w:r>
              <w:rPr>
                <w:spacing w:val="-2"/>
                <w:sz w:val="20"/>
              </w:rPr>
              <w:t>contacted</w:t>
            </w:r>
          </w:p>
          <w:p>
            <w:pPr>
              <w:pStyle w:val="TableParagraph"/>
              <w:spacing w:before="36"/>
              <w:ind w:left="114"/>
              <w:rPr>
                <w:sz w:val="16"/>
              </w:rPr>
            </w:pPr>
            <w:r>
              <w:rPr/>
              <mc:AlternateContent>
                <mc:Choice Requires="wps">
                  <w:drawing>
                    <wp:anchor distT="0" distB="0" distL="0" distR="0" allowOverlap="1" layoutInCell="1" locked="0" behindDoc="1" simplePos="0" relativeHeight="475788800">
                      <wp:simplePos x="0" y="0"/>
                      <wp:positionH relativeFrom="column">
                        <wp:posOffset>555752</wp:posOffset>
                      </wp:positionH>
                      <wp:positionV relativeFrom="paragraph">
                        <wp:posOffset>-110174</wp:posOffset>
                      </wp:positionV>
                      <wp:extent cx="160655" cy="22352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60655" cy="223520"/>
                                <a:chExt cx="160655" cy="223520"/>
                              </a:xfrm>
                            </wpg:grpSpPr>
                            <pic:pic>
                              <pic:nvPicPr>
                                <pic:cNvPr id="44" name="Image 44"/>
                                <pic:cNvPicPr/>
                              </pic:nvPicPr>
                              <pic:blipFill>
                                <a:blip r:embed="rId34" cstate="print"/>
                                <a:stretch>
                                  <a:fillRect/>
                                </a:stretch>
                              </pic:blipFill>
                              <pic:spPr>
                                <a:xfrm>
                                  <a:off x="0" y="0"/>
                                  <a:ext cx="161233" cy="223837"/>
                                </a:xfrm>
                                <a:prstGeom prst="rect">
                                  <a:avLst/>
                                </a:prstGeom>
                              </pic:spPr>
                            </pic:pic>
                          </wpg:wgp>
                        </a:graphicData>
                      </a:graphic>
                    </wp:anchor>
                  </w:drawing>
                </mc:Choice>
                <mc:Fallback>
                  <w:pict>
                    <v:group style="position:absolute;margin-left:43.760036pt;margin-top:-8.675123pt;width:12.65pt;height:17.6pt;mso-position-horizontal-relative:column;mso-position-vertical-relative:paragraph;z-index:-27527680" id="docshapegroup38" coordorigin="875,-174" coordsize="253,352">
                      <v:shape style="position:absolute;left:875;top:-174;width:254;height:353" type="#_x0000_t75" id="docshape39" stroked="false">
                        <v:imagedata r:id="rId34" o:title=""/>
                      </v:shape>
                      <w10:wrap type="none"/>
                    </v:group>
                  </w:pict>
                </mc:Fallback>
              </mc:AlternateContent>
            </w:r>
            <w:r>
              <w:rPr>
                <w:sz w:val="16"/>
              </w:rPr>
              <w:t>[</w:t>
            </w:r>
            <w:r>
              <w:rPr>
                <w:spacing w:val="63"/>
                <w:w w:val="150"/>
                <w:sz w:val="16"/>
              </w:rPr>
              <w:t> </w:t>
            </w:r>
            <w:r>
              <w:rPr>
                <w:sz w:val="16"/>
              </w:rPr>
              <w:t>]</w:t>
            </w:r>
            <w:r>
              <w:rPr>
                <w:spacing w:val="-1"/>
                <w:sz w:val="16"/>
              </w:rPr>
              <w:t> </w:t>
            </w:r>
            <w:r>
              <w:rPr>
                <w:sz w:val="16"/>
              </w:rPr>
              <w:t>Yes</w:t>
            </w:r>
            <w:r>
              <w:rPr>
                <w:spacing w:val="41"/>
                <w:sz w:val="16"/>
              </w:rPr>
              <w:t>  </w:t>
            </w:r>
            <w:r>
              <w:rPr>
                <w:sz w:val="16"/>
              </w:rPr>
              <w:t>[</w:t>
            </w:r>
            <w:r>
              <w:rPr>
                <w:spacing w:val="42"/>
                <w:sz w:val="16"/>
              </w:rPr>
              <w:t> </w:t>
            </w:r>
            <w:r>
              <w:rPr>
                <w:sz w:val="16"/>
              </w:rPr>
              <w:t>]</w:t>
            </w:r>
            <w:r>
              <w:rPr>
                <w:spacing w:val="2"/>
                <w:sz w:val="16"/>
              </w:rPr>
              <w:t> </w:t>
            </w:r>
            <w:r>
              <w:rPr>
                <w:spacing w:val="-5"/>
                <w:sz w:val="16"/>
              </w:rPr>
              <w:t>No</w:t>
            </w:r>
          </w:p>
        </w:tc>
        <w:tc>
          <w:tcPr>
            <w:tcW w:w="1442" w:type="dxa"/>
          </w:tcPr>
          <w:p>
            <w:pPr>
              <w:pStyle w:val="TableParagraph"/>
              <w:spacing w:before="199"/>
              <w:ind w:left="428" w:right="405"/>
              <w:jc w:val="center"/>
              <w:rPr>
                <w:rFonts w:ascii="Lucida Handwriting"/>
                <w:i/>
                <w:sz w:val="25"/>
              </w:rPr>
            </w:pPr>
            <w:r>
              <w:rPr>
                <w:rFonts w:ascii="Lucida Handwriting"/>
                <w:i/>
                <w:color w:val="006EC0"/>
                <w:spacing w:val="-5"/>
                <w:sz w:val="25"/>
              </w:rPr>
              <w:t>ARC</w:t>
            </w:r>
          </w:p>
        </w:tc>
        <w:tc>
          <w:tcPr>
            <w:tcW w:w="1260" w:type="dxa"/>
          </w:tcPr>
          <w:p>
            <w:pPr>
              <w:pStyle w:val="TableParagraph"/>
              <w:rPr>
                <w:rFonts w:ascii="Times New Roman"/>
                <w:sz w:val="20"/>
              </w:rPr>
            </w:pPr>
          </w:p>
        </w:tc>
      </w:tr>
      <w:tr>
        <w:trPr>
          <w:trHeight w:val="394" w:hRule="atLeast"/>
        </w:trPr>
        <w:tc>
          <w:tcPr>
            <w:tcW w:w="713" w:type="dxa"/>
            <w:vMerge w:val="restart"/>
          </w:tcPr>
          <w:p>
            <w:pPr>
              <w:pStyle w:val="TableParagraph"/>
              <w:spacing w:before="16"/>
              <w:jc w:val="right"/>
              <w:rPr>
                <w:sz w:val="20"/>
              </w:rPr>
            </w:pPr>
            <w:r>
              <w:rPr>
                <w:spacing w:val="-5"/>
                <w:sz w:val="20"/>
              </w:rPr>
              <w:t>23</w:t>
            </w:r>
          </w:p>
        </w:tc>
        <w:tc>
          <w:tcPr>
            <w:tcW w:w="5040" w:type="dxa"/>
            <w:tcBorders>
              <w:bottom w:val="nil"/>
            </w:tcBorders>
            <w:shd w:val="clear" w:color="auto" w:fill="F0F0F0"/>
          </w:tcPr>
          <w:p>
            <w:pPr>
              <w:pStyle w:val="TableParagraph"/>
              <w:spacing w:before="16"/>
              <w:ind w:left="114"/>
              <w:rPr>
                <w:sz w:val="20"/>
              </w:rPr>
            </w:pPr>
            <w:r>
              <w:rPr/>
              <mc:AlternateContent>
                <mc:Choice Requires="wps">
                  <w:drawing>
                    <wp:anchor distT="0" distB="0" distL="0" distR="0" allowOverlap="1" layoutInCell="1" locked="0" behindDoc="1" simplePos="0" relativeHeight="475788288">
                      <wp:simplePos x="0" y="0"/>
                      <wp:positionH relativeFrom="column">
                        <wp:posOffset>-6223</wp:posOffset>
                      </wp:positionH>
                      <wp:positionV relativeFrom="paragraph">
                        <wp:posOffset>27303</wp:posOffset>
                      </wp:positionV>
                      <wp:extent cx="3192145" cy="227584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192145" cy="2275840"/>
                                <a:chExt cx="3192145" cy="2275840"/>
                              </a:xfrm>
                            </wpg:grpSpPr>
                            <wps:wsp>
                              <wps:cNvPr id="46" name="Graphic 46"/>
                              <wps:cNvSpPr/>
                              <wps:spPr>
                                <a:xfrm>
                                  <a:off x="0" y="0"/>
                                  <a:ext cx="3192145" cy="2275840"/>
                                </a:xfrm>
                                <a:custGeom>
                                  <a:avLst/>
                                  <a:gdLst/>
                                  <a:ahLst/>
                                  <a:cxnLst/>
                                  <a:rect l="l" t="t" r="r" b="b"/>
                                  <a:pathLst>
                                    <a:path w="3192145" h="2275840">
                                      <a:moveTo>
                                        <a:pt x="3192145" y="0"/>
                                      </a:moveTo>
                                      <a:lnTo>
                                        <a:pt x="0" y="0"/>
                                      </a:lnTo>
                                      <a:lnTo>
                                        <a:pt x="0" y="2275840"/>
                                      </a:lnTo>
                                      <a:lnTo>
                                        <a:pt x="3192145" y="2275840"/>
                                      </a:lnTo>
                                      <a:lnTo>
                                        <a:pt x="3192145" y="0"/>
                                      </a:lnTo>
                                      <a:close/>
                                    </a:path>
                                  </a:pathLst>
                                </a:custGeom>
                                <a:solidFill>
                                  <a:srgbClr val="F0F0F0"/>
                                </a:solidFill>
                              </wps:spPr>
                              <wps:bodyPr wrap="square" lIns="0" tIns="0" rIns="0" bIns="0" rtlCol="0">
                                <a:prstTxWarp prst="textNoShape">
                                  <a:avLst/>
                                </a:prstTxWarp>
                                <a:noAutofit/>
                              </wps:bodyPr>
                            </wps:wsp>
                            <wps:wsp>
                              <wps:cNvPr id="47" name="Graphic 47"/>
                              <wps:cNvSpPr/>
                              <wps:spPr>
                                <a:xfrm>
                                  <a:off x="60325" y="227965"/>
                                  <a:ext cx="2024380" cy="1680210"/>
                                </a:xfrm>
                                <a:custGeom>
                                  <a:avLst/>
                                  <a:gdLst/>
                                  <a:ahLst/>
                                  <a:cxnLst/>
                                  <a:rect l="l" t="t" r="r" b="b"/>
                                  <a:pathLst>
                                    <a:path w="2024380" h="1680210">
                                      <a:moveTo>
                                        <a:pt x="2024380" y="0"/>
                                      </a:moveTo>
                                      <a:lnTo>
                                        <a:pt x="0" y="0"/>
                                      </a:lnTo>
                                      <a:lnTo>
                                        <a:pt x="0" y="1680210"/>
                                      </a:lnTo>
                                      <a:lnTo>
                                        <a:pt x="2024380" y="1680210"/>
                                      </a:lnTo>
                                      <a:lnTo>
                                        <a:pt x="2024380" y="0"/>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60325" y="227965"/>
                                  <a:ext cx="2024380" cy="1680210"/>
                                </a:xfrm>
                                <a:custGeom>
                                  <a:avLst/>
                                  <a:gdLst/>
                                  <a:ahLst/>
                                  <a:cxnLst/>
                                  <a:rect l="l" t="t" r="r" b="b"/>
                                  <a:pathLst>
                                    <a:path w="2024380" h="1680210">
                                      <a:moveTo>
                                        <a:pt x="0" y="0"/>
                                      </a:moveTo>
                                      <a:lnTo>
                                        <a:pt x="2024380" y="0"/>
                                      </a:lnTo>
                                      <a:lnTo>
                                        <a:pt x="2024380" y="1680210"/>
                                      </a:lnTo>
                                      <a:lnTo>
                                        <a:pt x="0" y="1680210"/>
                                      </a:lnTo>
                                      <a:lnTo>
                                        <a:pt x="0" y="0"/>
                                      </a:lnTo>
                                      <a:close/>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pt;margin-top:2.149878pt;width:251.35pt;height:179.2pt;mso-position-horizontal-relative:column;mso-position-vertical-relative:paragraph;z-index:-27528192" id="docshapegroup40" coordorigin="-10,43" coordsize="5027,3584">
                      <v:rect style="position:absolute;left:-10;top:43;width:5027;height:3584" id="docshape41" filled="true" fillcolor="#f0f0f0" stroked="false">
                        <v:fill type="solid"/>
                      </v:rect>
                      <v:rect style="position:absolute;left:85;top:402;width:3188;height:2646" id="docshape42" filled="true" fillcolor="#ffffff" stroked="false">
                        <v:fill type="solid"/>
                      </v:rect>
                      <v:rect style="position:absolute;left:85;top:402;width:3188;height:2646" id="docshape43" filled="false" stroked="true" strokeweight=".5pt" strokecolor="#000000">
                        <v:stroke dashstyle="solid"/>
                      </v:rect>
                      <w10:wrap type="none"/>
                    </v:group>
                  </w:pict>
                </mc:Fallback>
              </mc:AlternateContent>
            </w:r>
            <w:r>
              <w:rPr>
                <w:sz w:val="20"/>
              </w:rPr>
              <w:t>Attach</w:t>
            </w:r>
            <w:r>
              <w:rPr>
                <w:spacing w:val="-10"/>
                <w:sz w:val="20"/>
              </w:rPr>
              <w:t> </w:t>
            </w:r>
            <w:r>
              <w:rPr>
                <w:sz w:val="20"/>
              </w:rPr>
              <w:t>pH</w:t>
            </w:r>
            <w:r>
              <w:rPr>
                <w:spacing w:val="-11"/>
                <w:sz w:val="20"/>
              </w:rPr>
              <w:t> </w:t>
            </w:r>
            <w:r>
              <w:rPr>
                <w:spacing w:val="-2"/>
                <w:sz w:val="20"/>
              </w:rPr>
              <w:t>Label:</w:t>
            </w:r>
          </w:p>
        </w:tc>
        <w:tc>
          <w:tcPr>
            <w:tcW w:w="1440" w:type="dxa"/>
            <w:vMerge w:val="restart"/>
            <w:tcBorders>
              <w:top w:val="single" w:sz="4" w:space="0" w:color="000000"/>
              <w:bottom w:val="single" w:sz="4" w:space="0" w:color="000000"/>
            </w:tcBorders>
          </w:tcPr>
          <w:p>
            <w:pPr>
              <w:pStyle w:val="TableParagraph"/>
              <w:rPr>
                <w:rFonts w:ascii="Times New Roman"/>
                <w:sz w:val="20"/>
              </w:rPr>
            </w:pPr>
          </w:p>
        </w:tc>
        <w:tc>
          <w:tcPr>
            <w:tcW w:w="1442" w:type="dxa"/>
            <w:vMerge w:val="restart"/>
          </w:tcPr>
          <w:p>
            <w:pPr>
              <w:pStyle w:val="TableParagraph"/>
              <w:rPr>
                <w:rFonts w:ascii="Times New Roman"/>
                <w:sz w:val="20"/>
              </w:rPr>
            </w:pPr>
          </w:p>
        </w:tc>
        <w:tc>
          <w:tcPr>
            <w:tcW w:w="1260" w:type="dxa"/>
            <w:vMerge w:val="restart"/>
          </w:tcPr>
          <w:p>
            <w:pPr>
              <w:pStyle w:val="TableParagraph"/>
              <w:rPr>
                <w:rFonts w:ascii="Times New Roman"/>
                <w:sz w:val="20"/>
              </w:rPr>
            </w:pPr>
          </w:p>
        </w:tc>
      </w:tr>
      <w:tr>
        <w:trPr>
          <w:trHeight w:val="489" w:hRule="atLeast"/>
        </w:trPr>
        <w:tc>
          <w:tcPr>
            <w:tcW w:w="713" w:type="dxa"/>
            <w:vMerge/>
            <w:tcBorders>
              <w:top w:val="nil"/>
            </w:tcBorders>
          </w:tcPr>
          <w:p>
            <w:pPr>
              <w:rPr>
                <w:sz w:val="2"/>
                <w:szCs w:val="2"/>
              </w:rPr>
            </w:pPr>
          </w:p>
        </w:tc>
        <w:tc>
          <w:tcPr>
            <w:tcW w:w="5040" w:type="dxa"/>
            <w:tcBorders>
              <w:top w:val="nil"/>
              <w:bottom w:val="nil"/>
            </w:tcBorders>
          </w:tcPr>
          <w:p>
            <w:pPr>
              <w:pStyle w:val="TableParagraph"/>
              <w:rPr>
                <w:sz w:val="25"/>
              </w:rPr>
            </w:pPr>
          </w:p>
          <w:p>
            <w:pPr>
              <w:pStyle w:val="TableParagraph"/>
              <w:spacing w:line="181" w:lineRule="exact" w:before="1"/>
              <w:ind w:left="618"/>
              <w:rPr>
                <w:rFonts w:ascii="Tahoma"/>
                <w:sz w:val="18"/>
              </w:rPr>
            </w:pPr>
            <w:r>
              <w:rPr>
                <w:rFonts w:ascii="Tahoma"/>
                <w:sz w:val="18"/>
              </w:rPr>
              <w:t>Date</w:t>
            </w:r>
            <w:r>
              <w:rPr>
                <w:rFonts w:ascii="Tahoma"/>
                <w:spacing w:val="-6"/>
                <w:sz w:val="18"/>
              </w:rPr>
              <w:t> </w:t>
            </w:r>
            <w:r>
              <w:rPr>
                <w:rFonts w:ascii="Tahoma"/>
                <w:sz w:val="18"/>
              </w:rPr>
              <w:t>/</w:t>
            </w:r>
            <w:r>
              <w:rPr>
                <w:rFonts w:ascii="Tahoma"/>
                <w:spacing w:val="-2"/>
                <w:sz w:val="18"/>
              </w:rPr>
              <w:t> </w:t>
            </w:r>
            <w:r>
              <w:rPr>
                <w:rFonts w:ascii="Tahoma"/>
                <w:sz w:val="18"/>
              </w:rPr>
              <w:t>Time</w:t>
            </w:r>
            <w:r>
              <w:rPr>
                <w:rFonts w:ascii="Tahoma"/>
                <w:spacing w:val="78"/>
                <w:sz w:val="18"/>
              </w:rPr>
              <w:t> </w:t>
            </w:r>
            <w:r>
              <w:rPr>
                <w:rFonts w:ascii="Tahoma"/>
                <w:spacing w:val="-2"/>
                <w:sz w:val="18"/>
              </w:rPr>
              <w:t>11/17/2018</w:t>
            </w:r>
          </w:p>
        </w:tc>
        <w:tc>
          <w:tcPr>
            <w:tcW w:w="1440" w:type="dxa"/>
            <w:vMerge/>
            <w:tcBorders>
              <w:top w:val="nil"/>
              <w:bottom w:val="single" w:sz="4" w:space="0" w:color="000000"/>
            </w:tcBorders>
          </w:tcPr>
          <w:p>
            <w:pPr>
              <w:rPr>
                <w:sz w:val="2"/>
                <w:szCs w:val="2"/>
              </w:rPr>
            </w:pPr>
          </w:p>
        </w:tc>
        <w:tc>
          <w:tcPr>
            <w:tcW w:w="1442" w:type="dxa"/>
            <w:vMerge/>
            <w:tcBorders>
              <w:top w:val="nil"/>
            </w:tcBorders>
          </w:tcPr>
          <w:p>
            <w:pPr>
              <w:rPr>
                <w:sz w:val="2"/>
                <w:szCs w:val="2"/>
              </w:rPr>
            </w:pPr>
          </w:p>
        </w:tc>
        <w:tc>
          <w:tcPr>
            <w:tcW w:w="1260" w:type="dxa"/>
            <w:vMerge/>
            <w:tcBorders>
              <w:top w:val="nil"/>
            </w:tcBorders>
          </w:tcPr>
          <w:p>
            <w:pPr>
              <w:rPr>
                <w:sz w:val="2"/>
                <w:szCs w:val="2"/>
              </w:rPr>
            </w:pPr>
          </w:p>
        </w:tc>
      </w:tr>
      <w:tr>
        <w:trPr>
          <w:trHeight w:val="229" w:hRule="atLeast"/>
        </w:trPr>
        <w:tc>
          <w:tcPr>
            <w:tcW w:w="713" w:type="dxa"/>
            <w:vMerge/>
            <w:tcBorders>
              <w:top w:val="nil"/>
            </w:tcBorders>
          </w:tcPr>
          <w:p>
            <w:pPr>
              <w:rPr>
                <w:sz w:val="2"/>
                <w:szCs w:val="2"/>
              </w:rPr>
            </w:pPr>
          </w:p>
        </w:tc>
        <w:tc>
          <w:tcPr>
            <w:tcW w:w="5040" w:type="dxa"/>
            <w:tcBorders>
              <w:top w:val="nil"/>
              <w:bottom w:val="nil"/>
            </w:tcBorders>
          </w:tcPr>
          <w:p>
            <w:pPr>
              <w:pStyle w:val="TableParagraph"/>
              <w:spacing w:line="201" w:lineRule="exact"/>
              <w:ind w:left="634" w:right="1803"/>
              <w:jc w:val="center"/>
              <w:rPr>
                <w:rFonts w:ascii="Tahoma"/>
                <w:sz w:val="18"/>
              </w:rPr>
            </w:pPr>
            <w:r>
              <w:rPr>
                <w:rFonts w:ascii="Tahoma"/>
                <w:spacing w:val="-2"/>
                <w:sz w:val="18"/>
              </w:rPr>
              <w:t>11:53</w:t>
            </w:r>
          </w:p>
        </w:tc>
        <w:tc>
          <w:tcPr>
            <w:tcW w:w="1440" w:type="dxa"/>
            <w:vMerge/>
            <w:tcBorders>
              <w:top w:val="nil"/>
              <w:bottom w:val="single" w:sz="4" w:space="0" w:color="000000"/>
            </w:tcBorders>
          </w:tcPr>
          <w:p>
            <w:pPr>
              <w:rPr>
                <w:sz w:val="2"/>
                <w:szCs w:val="2"/>
              </w:rPr>
            </w:pPr>
          </w:p>
        </w:tc>
        <w:tc>
          <w:tcPr>
            <w:tcW w:w="1442" w:type="dxa"/>
            <w:vMerge/>
            <w:tcBorders>
              <w:top w:val="nil"/>
            </w:tcBorders>
          </w:tcPr>
          <w:p>
            <w:pPr>
              <w:rPr>
                <w:sz w:val="2"/>
                <w:szCs w:val="2"/>
              </w:rPr>
            </w:pPr>
          </w:p>
        </w:tc>
        <w:tc>
          <w:tcPr>
            <w:tcW w:w="1260" w:type="dxa"/>
            <w:vMerge/>
            <w:tcBorders>
              <w:top w:val="nil"/>
            </w:tcBorders>
          </w:tcPr>
          <w:p>
            <w:pPr>
              <w:rPr>
                <w:sz w:val="2"/>
                <w:szCs w:val="2"/>
              </w:rPr>
            </w:pPr>
          </w:p>
        </w:tc>
      </w:tr>
      <w:tr>
        <w:trPr>
          <w:trHeight w:val="348" w:hRule="atLeast"/>
        </w:trPr>
        <w:tc>
          <w:tcPr>
            <w:tcW w:w="713" w:type="dxa"/>
            <w:vMerge/>
            <w:tcBorders>
              <w:top w:val="nil"/>
            </w:tcBorders>
          </w:tcPr>
          <w:p>
            <w:pPr>
              <w:rPr>
                <w:sz w:val="2"/>
                <w:szCs w:val="2"/>
              </w:rPr>
            </w:pPr>
          </w:p>
        </w:tc>
        <w:tc>
          <w:tcPr>
            <w:tcW w:w="5040" w:type="dxa"/>
            <w:tcBorders>
              <w:top w:val="nil"/>
              <w:bottom w:val="nil"/>
            </w:tcBorders>
          </w:tcPr>
          <w:p>
            <w:pPr>
              <w:pStyle w:val="TableParagraph"/>
              <w:tabs>
                <w:tab w:pos="1698" w:val="left" w:leader="none"/>
              </w:tabs>
              <w:spacing w:before="29"/>
              <w:ind w:left="726"/>
              <w:rPr>
                <w:rFonts w:ascii="Tahoma"/>
                <w:sz w:val="18"/>
              </w:rPr>
            </w:pPr>
            <w:r>
              <w:rPr>
                <w:rFonts w:ascii="Tahoma"/>
                <w:spacing w:val="-2"/>
                <w:sz w:val="18"/>
              </w:rPr>
              <w:t>Comment</w:t>
            </w:r>
            <w:r>
              <w:rPr>
                <w:rFonts w:ascii="Tahoma"/>
                <w:sz w:val="18"/>
              </w:rPr>
              <w:tab/>
            </w:r>
            <w:r>
              <w:rPr>
                <w:rFonts w:ascii="Tahoma"/>
                <w:spacing w:val="-2"/>
                <w:sz w:val="18"/>
              </w:rPr>
              <w:t>847117542</w:t>
            </w:r>
          </w:p>
        </w:tc>
        <w:tc>
          <w:tcPr>
            <w:tcW w:w="1440" w:type="dxa"/>
            <w:vMerge/>
            <w:tcBorders>
              <w:top w:val="nil"/>
              <w:bottom w:val="single" w:sz="4" w:space="0" w:color="000000"/>
            </w:tcBorders>
          </w:tcPr>
          <w:p>
            <w:pPr>
              <w:rPr>
                <w:sz w:val="2"/>
                <w:szCs w:val="2"/>
              </w:rPr>
            </w:pPr>
          </w:p>
        </w:tc>
        <w:tc>
          <w:tcPr>
            <w:tcW w:w="1442" w:type="dxa"/>
            <w:vMerge/>
            <w:tcBorders>
              <w:top w:val="nil"/>
            </w:tcBorders>
          </w:tcPr>
          <w:p>
            <w:pPr>
              <w:rPr>
                <w:sz w:val="2"/>
                <w:szCs w:val="2"/>
              </w:rPr>
            </w:pPr>
          </w:p>
        </w:tc>
        <w:tc>
          <w:tcPr>
            <w:tcW w:w="1260" w:type="dxa"/>
            <w:vMerge/>
            <w:tcBorders>
              <w:top w:val="nil"/>
            </w:tcBorders>
          </w:tcPr>
          <w:p>
            <w:pPr>
              <w:rPr>
                <w:sz w:val="2"/>
                <w:szCs w:val="2"/>
              </w:rPr>
            </w:pPr>
          </w:p>
        </w:tc>
      </w:tr>
      <w:tr>
        <w:trPr>
          <w:trHeight w:val="579" w:hRule="atLeast"/>
        </w:trPr>
        <w:tc>
          <w:tcPr>
            <w:tcW w:w="713" w:type="dxa"/>
            <w:vMerge/>
            <w:tcBorders>
              <w:top w:val="nil"/>
            </w:tcBorders>
          </w:tcPr>
          <w:p>
            <w:pPr>
              <w:rPr>
                <w:sz w:val="2"/>
                <w:szCs w:val="2"/>
              </w:rPr>
            </w:pPr>
          </w:p>
        </w:tc>
        <w:tc>
          <w:tcPr>
            <w:tcW w:w="5040" w:type="dxa"/>
            <w:tcBorders>
              <w:top w:val="nil"/>
              <w:bottom w:val="nil"/>
            </w:tcBorders>
          </w:tcPr>
          <w:p>
            <w:pPr>
              <w:pStyle w:val="TableParagraph"/>
              <w:tabs>
                <w:tab w:pos="1698" w:val="left" w:leader="none"/>
              </w:tabs>
              <w:spacing w:before="124"/>
              <w:ind w:left="618"/>
              <w:rPr>
                <w:rFonts w:ascii="Tahoma"/>
                <w:sz w:val="18"/>
              </w:rPr>
            </w:pPr>
            <w:r>
              <w:rPr>
                <w:rFonts w:ascii="Tahoma"/>
                <w:sz w:val="18"/>
              </w:rPr>
              <w:t>U1</w:t>
            </w:r>
            <w:r>
              <w:rPr>
                <w:rFonts w:ascii="Tahoma"/>
                <w:spacing w:val="-5"/>
                <w:sz w:val="18"/>
              </w:rPr>
              <w:t> [1]</w:t>
            </w:r>
            <w:r>
              <w:rPr>
                <w:rFonts w:ascii="Tahoma"/>
                <w:sz w:val="18"/>
              </w:rPr>
              <w:tab/>
            </w:r>
            <w:r>
              <w:rPr>
                <w:rFonts w:ascii="Tahoma"/>
                <w:color w:val="000000"/>
                <w:sz w:val="18"/>
                <w:shd w:fill="FFFF00" w:color="auto" w:val="clear"/>
              </w:rPr>
              <w:t>10.07</w:t>
            </w:r>
            <w:r>
              <w:rPr>
                <w:rFonts w:ascii="Tahoma"/>
                <w:color w:val="000000"/>
                <w:spacing w:val="-4"/>
                <w:sz w:val="18"/>
                <w:shd w:fill="FFFF00" w:color="auto" w:val="clear"/>
              </w:rPr>
              <w:t> mS/cm</w:t>
            </w:r>
          </w:p>
        </w:tc>
        <w:tc>
          <w:tcPr>
            <w:tcW w:w="1440" w:type="dxa"/>
            <w:vMerge/>
            <w:tcBorders>
              <w:top w:val="nil"/>
              <w:bottom w:val="single" w:sz="4" w:space="0" w:color="000000"/>
            </w:tcBorders>
          </w:tcPr>
          <w:p>
            <w:pPr>
              <w:rPr>
                <w:sz w:val="2"/>
                <w:szCs w:val="2"/>
              </w:rPr>
            </w:pPr>
          </w:p>
        </w:tc>
        <w:tc>
          <w:tcPr>
            <w:tcW w:w="1442" w:type="dxa"/>
            <w:vMerge/>
            <w:tcBorders>
              <w:top w:val="nil"/>
            </w:tcBorders>
          </w:tcPr>
          <w:p>
            <w:pPr>
              <w:rPr>
                <w:sz w:val="2"/>
                <w:szCs w:val="2"/>
              </w:rPr>
            </w:pPr>
          </w:p>
        </w:tc>
        <w:tc>
          <w:tcPr>
            <w:tcW w:w="1260" w:type="dxa"/>
            <w:vMerge/>
            <w:tcBorders>
              <w:top w:val="nil"/>
            </w:tcBorders>
          </w:tcPr>
          <w:p>
            <w:pPr>
              <w:rPr>
                <w:sz w:val="2"/>
                <w:szCs w:val="2"/>
              </w:rPr>
            </w:pPr>
          </w:p>
        </w:tc>
      </w:tr>
      <w:tr>
        <w:trPr>
          <w:trHeight w:val="577" w:hRule="atLeast"/>
        </w:trPr>
        <w:tc>
          <w:tcPr>
            <w:tcW w:w="713" w:type="dxa"/>
            <w:vMerge/>
            <w:tcBorders>
              <w:top w:val="nil"/>
            </w:tcBorders>
          </w:tcPr>
          <w:p>
            <w:pPr>
              <w:rPr>
                <w:sz w:val="2"/>
                <w:szCs w:val="2"/>
              </w:rPr>
            </w:pPr>
          </w:p>
        </w:tc>
        <w:tc>
          <w:tcPr>
            <w:tcW w:w="5040" w:type="dxa"/>
            <w:tcBorders>
              <w:top w:val="nil"/>
              <w:bottom w:val="nil"/>
            </w:tcBorders>
          </w:tcPr>
          <w:p>
            <w:pPr>
              <w:pStyle w:val="TableParagraph"/>
              <w:spacing w:before="6"/>
              <w:rPr>
                <w:sz w:val="19"/>
              </w:rPr>
            </w:pPr>
          </w:p>
          <w:p>
            <w:pPr>
              <w:pStyle w:val="TableParagraph"/>
              <w:tabs>
                <w:tab w:pos="1698" w:val="left" w:leader="none"/>
              </w:tabs>
              <w:ind w:left="618"/>
              <w:rPr>
                <w:rFonts w:ascii="Tahoma" w:hAnsi="Tahoma"/>
                <w:sz w:val="18"/>
              </w:rPr>
            </w:pPr>
            <w:r>
              <w:rPr>
                <w:rFonts w:ascii="Tahoma" w:hAnsi="Tahoma"/>
                <w:sz w:val="18"/>
              </w:rPr>
              <w:t>T1</w:t>
            </w:r>
            <w:r>
              <w:rPr>
                <w:rFonts w:ascii="Tahoma" w:hAnsi="Tahoma"/>
                <w:spacing w:val="-1"/>
                <w:sz w:val="18"/>
              </w:rPr>
              <w:t> </w:t>
            </w:r>
            <w:r>
              <w:rPr>
                <w:rFonts w:ascii="Tahoma" w:hAnsi="Tahoma"/>
                <w:spacing w:val="-5"/>
                <w:sz w:val="18"/>
              </w:rPr>
              <w:t>[1]</w:t>
            </w:r>
            <w:r>
              <w:rPr>
                <w:rFonts w:ascii="Tahoma" w:hAnsi="Tahoma"/>
                <w:sz w:val="18"/>
              </w:rPr>
              <w:tab/>
              <w:t>20.2</w:t>
            </w:r>
            <w:r>
              <w:rPr>
                <w:rFonts w:ascii="Tahoma" w:hAnsi="Tahoma"/>
                <w:spacing w:val="-7"/>
                <w:sz w:val="18"/>
              </w:rPr>
              <w:t> </w:t>
            </w:r>
            <w:r>
              <w:rPr>
                <w:rFonts w:ascii="Tahoma" w:hAnsi="Tahoma"/>
                <w:sz w:val="18"/>
              </w:rPr>
              <w:t>°C</w:t>
            </w:r>
            <w:r>
              <w:rPr>
                <w:rFonts w:ascii="Tahoma" w:hAnsi="Tahoma"/>
                <w:spacing w:val="51"/>
                <w:sz w:val="18"/>
              </w:rPr>
              <w:t> </w:t>
            </w:r>
            <w:r>
              <w:rPr>
                <w:rFonts w:ascii="Tahoma" w:hAnsi="Tahoma"/>
                <w:spacing w:val="-5"/>
                <w:sz w:val="18"/>
              </w:rPr>
              <w:t>ATC</w:t>
            </w:r>
          </w:p>
        </w:tc>
        <w:tc>
          <w:tcPr>
            <w:tcW w:w="1440" w:type="dxa"/>
            <w:vMerge/>
            <w:tcBorders>
              <w:top w:val="nil"/>
              <w:bottom w:val="single" w:sz="4" w:space="0" w:color="000000"/>
            </w:tcBorders>
          </w:tcPr>
          <w:p>
            <w:pPr>
              <w:rPr>
                <w:sz w:val="2"/>
                <w:szCs w:val="2"/>
              </w:rPr>
            </w:pPr>
          </w:p>
        </w:tc>
        <w:tc>
          <w:tcPr>
            <w:tcW w:w="1442" w:type="dxa"/>
            <w:vMerge/>
            <w:tcBorders>
              <w:top w:val="nil"/>
            </w:tcBorders>
          </w:tcPr>
          <w:p>
            <w:pPr>
              <w:rPr>
                <w:sz w:val="2"/>
                <w:szCs w:val="2"/>
              </w:rPr>
            </w:pPr>
          </w:p>
        </w:tc>
        <w:tc>
          <w:tcPr>
            <w:tcW w:w="1260" w:type="dxa"/>
            <w:vMerge/>
            <w:tcBorders>
              <w:top w:val="nil"/>
            </w:tcBorders>
          </w:tcPr>
          <w:p>
            <w:pPr>
              <w:rPr>
                <w:sz w:val="2"/>
                <w:szCs w:val="2"/>
              </w:rPr>
            </w:pPr>
          </w:p>
        </w:tc>
      </w:tr>
      <w:tr>
        <w:trPr>
          <w:trHeight w:val="938" w:hRule="atLeast"/>
        </w:trPr>
        <w:tc>
          <w:tcPr>
            <w:tcW w:w="713" w:type="dxa"/>
            <w:vMerge/>
            <w:tcBorders>
              <w:top w:val="nil"/>
            </w:tcBorders>
          </w:tcPr>
          <w:p>
            <w:pPr>
              <w:rPr>
                <w:sz w:val="2"/>
                <w:szCs w:val="2"/>
              </w:rPr>
            </w:pPr>
          </w:p>
        </w:tc>
        <w:tc>
          <w:tcPr>
            <w:tcW w:w="5040" w:type="dxa"/>
            <w:tcBorders>
              <w:top w:val="nil"/>
            </w:tcBorders>
          </w:tcPr>
          <w:p>
            <w:pPr>
              <w:pStyle w:val="TableParagraph"/>
              <w:tabs>
                <w:tab w:pos="1686" w:val="left" w:leader="none"/>
              </w:tabs>
              <w:spacing w:before="135"/>
              <w:ind w:left="877"/>
              <w:rPr>
                <w:rFonts w:ascii="Kristen ITC"/>
                <w:sz w:val="24"/>
              </w:rPr>
            </w:pPr>
            <w:r>
              <w:rPr>
                <w:rFonts w:ascii="Kristen ITC"/>
                <w:color w:val="006EC0"/>
                <w:spacing w:val="-5"/>
                <w:sz w:val="24"/>
              </w:rPr>
              <w:t>ARC</w:t>
            </w:r>
            <w:r>
              <w:rPr>
                <w:rFonts w:ascii="Kristen ITC"/>
                <w:color w:val="006EC0"/>
                <w:sz w:val="24"/>
              </w:rPr>
              <w:tab/>
              <w:t>11-17-</w:t>
            </w:r>
            <w:r>
              <w:rPr>
                <w:rFonts w:ascii="Kristen ITC"/>
                <w:color w:val="006EC0"/>
                <w:spacing w:val="-5"/>
                <w:sz w:val="24"/>
              </w:rPr>
              <w:t>18</w:t>
            </w:r>
          </w:p>
        </w:tc>
        <w:tc>
          <w:tcPr>
            <w:tcW w:w="1440" w:type="dxa"/>
            <w:vMerge/>
            <w:tcBorders>
              <w:top w:val="nil"/>
              <w:bottom w:val="single" w:sz="4" w:space="0" w:color="000000"/>
            </w:tcBorders>
          </w:tcPr>
          <w:p>
            <w:pPr>
              <w:rPr>
                <w:sz w:val="2"/>
                <w:szCs w:val="2"/>
              </w:rPr>
            </w:pPr>
          </w:p>
        </w:tc>
        <w:tc>
          <w:tcPr>
            <w:tcW w:w="1442" w:type="dxa"/>
            <w:vMerge/>
            <w:tcBorders>
              <w:top w:val="nil"/>
            </w:tcBorders>
          </w:tcPr>
          <w:p>
            <w:pPr>
              <w:rPr>
                <w:sz w:val="2"/>
                <w:szCs w:val="2"/>
              </w:rPr>
            </w:pPr>
          </w:p>
        </w:tc>
        <w:tc>
          <w:tcPr>
            <w:tcW w:w="1260" w:type="dxa"/>
            <w:vMerge/>
            <w:tcBorders>
              <w:top w:val="nil"/>
            </w:tcBorders>
          </w:tcPr>
          <w:p>
            <w:pPr>
              <w:rPr>
                <w:sz w:val="2"/>
                <w:szCs w:val="2"/>
              </w:rPr>
            </w:pPr>
          </w:p>
        </w:tc>
      </w:tr>
      <w:tr>
        <w:trPr>
          <w:trHeight w:val="580" w:hRule="atLeast"/>
        </w:trPr>
        <w:tc>
          <w:tcPr>
            <w:tcW w:w="713" w:type="dxa"/>
          </w:tcPr>
          <w:p>
            <w:pPr>
              <w:pStyle w:val="TableParagraph"/>
              <w:spacing w:before="13"/>
              <w:jc w:val="right"/>
              <w:rPr>
                <w:sz w:val="20"/>
              </w:rPr>
            </w:pPr>
            <w:r>
              <w:rPr>
                <w:spacing w:val="-5"/>
                <w:sz w:val="20"/>
              </w:rPr>
              <w:t>24</w:t>
            </w:r>
          </w:p>
        </w:tc>
        <w:tc>
          <w:tcPr>
            <w:tcW w:w="5040" w:type="dxa"/>
          </w:tcPr>
          <w:p>
            <w:pPr>
              <w:pStyle w:val="TableParagraph"/>
              <w:spacing w:line="264" w:lineRule="auto" w:before="13"/>
              <w:ind w:left="114" w:right="237"/>
              <w:rPr>
                <w:sz w:val="20"/>
              </w:rPr>
            </w:pPr>
            <w:r>
              <w:rPr>
                <w:sz w:val="20"/>
              </w:rPr>
              <w:t>Proceed</w:t>
            </w:r>
            <w:r>
              <w:rPr>
                <w:spacing w:val="-14"/>
                <w:sz w:val="20"/>
              </w:rPr>
              <w:t> </w:t>
            </w:r>
            <w:r>
              <w:rPr>
                <w:sz w:val="20"/>
              </w:rPr>
              <w:t>to</w:t>
            </w:r>
            <w:r>
              <w:rPr>
                <w:spacing w:val="-14"/>
                <w:sz w:val="20"/>
              </w:rPr>
              <w:t> </w:t>
            </w:r>
            <w:r>
              <w:rPr>
                <w:sz w:val="20"/>
              </w:rPr>
              <w:t>Section</w:t>
            </w:r>
            <w:r>
              <w:rPr>
                <w:spacing w:val="-13"/>
                <w:sz w:val="20"/>
              </w:rPr>
              <w:t> </w:t>
            </w:r>
            <w:r>
              <w:rPr>
                <w:b/>
                <w:sz w:val="20"/>
              </w:rPr>
              <w:t>Error!</w:t>
            </w:r>
            <w:r>
              <w:rPr>
                <w:b/>
                <w:spacing w:val="-13"/>
                <w:sz w:val="20"/>
              </w:rPr>
              <w:t> </w:t>
            </w:r>
            <w:r>
              <w:rPr>
                <w:b/>
                <w:sz w:val="20"/>
              </w:rPr>
              <w:t>Reference</w:t>
            </w:r>
            <w:r>
              <w:rPr>
                <w:b/>
                <w:spacing w:val="-14"/>
                <w:sz w:val="20"/>
              </w:rPr>
              <w:t> </w:t>
            </w:r>
            <w:r>
              <w:rPr>
                <w:b/>
                <w:sz w:val="20"/>
              </w:rPr>
              <w:t>source</w:t>
            </w:r>
            <w:r>
              <w:rPr>
                <w:b/>
                <w:spacing w:val="-14"/>
                <w:sz w:val="20"/>
              </w:rPr>
              <w:t> </w:t>
            </w:r>
            <w:r>
              <w:rPr>
                <w:b/>
                <w:sz w:val="20"/>
              </w:rPr>
              <w:t>not found. </w:t>
            </w:r>
            <w:r>
              <w:rPr>
                <w:sz w:val="20"/>
              </w:rPr>
              <w:t>and N/A remaining sections.</w:t>
            </w:r>
          </w:p>
        </w:tc>
        <w:tc>
          <w:tcPr>
            <w:tcW w:w="1440" w:type="dxa"/>
            <w:tcBorders>
              <w:top w:val="single" w:sz="4" w:space="0" w:color="000000"/>
              <w:bottom w:val="single" w:sz="4" w:space="0" w:color="000000"/>
            </w:tcBorders>
          </w:tcPr>
          <w:p>
            <w:pPr>
              <w:pStyle w:val="TableParagraph"/>
              <w:spacing w:line="283" w:lineRule="exact"/>
              <w:ind w:left="31"/>
              <w:jc w:val="center"/>
              <w:rPr>
                <w:rFonts w:ascii="Lucida Handwriting"/>
                <w:i/>
                <w:sz w:val="25"/>
              </w:rPr>
            </w:pPr>
            <w:r>
              <w:rPr>
                <w:rFonts w:ascii="Lucida Handwriting"/>
                <w:i/>
                <w:color w:val="006EC0"/>
                <w:spacing w:val="-5"/>
                <w:sz w:val="25"/>
              </w:rPr>
              <w:t>N/A</w:t>
            </w:r>
          </w:p>
        </w:tc>
        <w:tc>
          <w:tcPr>
            <w:tcW w:w="1442" w:type="dxa"/>
          </w:tcPr>
          <w:p>
            <w:pPr>
              <w:pStyle w:val="TableParagraph"/>
              <w:spacing w:before="2"/>
              <w:ind w:left="428" w:right="404"/>
              <w:jc w:val="center"/>
              <w:rPr>
                <w:rFonts w:ascii="Lucida Handwriting"/>
                <w:i/>
                <w:sz w:val="25"/>
              </w:rPr>
            </w:pPr>
            <w:r>
              <w:rPr>
                <w:rFonts w:ascii="Lucida Handwriting"/>
                <w:i/>
                <w:color w:val="006EC0"/>
                <w:spacing w:val="-5"/>
                <w:sz w:val="25"/>
              </w:rPr>
              <w:t>N/A</w:t>
            </w:r>
          </w:p>
        </w:tc>
        <w:tc>
          <w:tcPr>
            <w:tcW w:w="1260" w:type="dxa"/>
          </w:tcPr>
          <w:p>
            <w:pPr>
              <w:pStyle w:val="TableParagraph"/>
              <w:spacing w:before="2"/>
              <w:ind w:left="388"/>
              <w:rPr>
                <w:rFonts w:ascii="Lucida Handwriting"/>
                <w:i/>
                <w:sz w:val="25"/>
              </w:rPr>
            </w:pPr>
            <w:r>
              <w:rPr>
                <w:rFonts w:ascii="Lucida Handwriting"/>
                <w:i/>
                <w:color w:val="006EC0"/>
                <w:spacing w:val="-5"/>
                <w:sz w:val="25"/>
              </w:rPr>
              <w:t>N/A</w:t>
            </w:r>
          </w:p>
        </w:tc>
      </w:tr>
      <w:tr>
        <w:trPr>
          <w:trHeight w:val="1055" w:hRule="atLeast"/>
        </w:trPr>
        <w:tc>
          <w:tcPr>
            <w:tcW w:w="713" w:type="dxa"/>
          </w:tcPr>
          <w:p>
            <w:pPr>
              <w:pStyle w:val="TableParagraph"/>
              <w:spacing w:before="13"/>
              <w:jc w:val="right"/>
              <w:rPr>
                <w:sz w:val="20"/>
              </w:rPr>
            </w:pPr>
            <w:r>
              <w:rPr>
                <w:spacing w:val="-5"/>
                <w:sz w:val="20"/>
              </w:rPr>
              <w:t>25</w:t>
            </w:r>
          </w:p>
        </w:tc>
        <w:tc>
          <w:tcPr>
            <w:tcW w:w="5040" w:type="dxa"/>
          </w:tcPr>
          <w:p>
            <w:pPr>
              <w:pStyle w:val="TableParagraph"/>
              <w:spacing w:before="13"/>
              <w:ind w:left="114"/>
              <w:rPr>
                <w:sz w:val="20"/>
              </w:rPr>
            </w:pPr>
            <w:r>
              <w:rPr>
                <w:color w:val="528DD2"/>
                <w:sz w:val="20"/>
                <w:shd w:fill="FFFF00" w:color="auto" w:val="clear"/>
              </w:rPr>
              <w:t>JCC</w:t>
            </w:r>
            <w:r>
              <w:rPr>
                <w:color w:val="528DD2"/>
                <w:spacing w:val="-10"/>
                <w:sz w:val="20"/>
                <w:shd w:fill="FFFF00" w:color="auto" w:val="clear"/>
              </w:rPr>
              <w:t> </w:t>
            </w:r>
            <w:r>
              <w:rPr>
                <w:color w:val="528DD2"/>
                <w:sz w:val="20"/>
                <w:shd w:fill="FFFF00" w:color="auto" w:val="clear"/>
              </w:rPr>
              <w:t>Buffer</w:t>
            </w:r>
            <w:r>
              <w:rPr>
                <w:color w:val="528DD2"/>
                <w:spacing w:val="-5"/>
                <w:sz w:val="20"/>
                <w:shd w:fill="FFFF00" w:color="auto" w:val="clear"/>
              </w:rPr>
              <w:t> </w:t>
            </w:r>
            <w:r>
              <w:rPr>
                <w:color w:val="528DD2"/>
                <w:sz w:val="20"/>
                <w:shd w:fill="FFFF00" w:color="auto" w:val="clear"/>
              </w:rPr>
              <w:t>Y</w:t>
            </w:r>
            <w:r>
              <w:rPr>
                <w:color w:val="528DD2"/>
                <w:spacing w:val="-10"/>
                <w:sz w:val="20"/>
                <w:shd w:fill="FFFF00" w:color="auto" w:val="clear"/>
              </w:rPr>
              <w:t> </w:t>
            </w:r>
            <w:r>
              <w:rPr>
                <w:color w:val="528DD2"/>
                <w:sz w:val="20"/>
                <w:shd w:fill="FFFF00" w:color="auto" w:val="clear"/>
              </w:rPr>
              <w:t>will</w:t>
            </w:r>
            <w:r>
              <w:rPr>
                <w:color w:val="528DD2"/>
                <w:spacing w:val="-8"/>
                <w:sz w:val="20"/>
                <w:shd w:fill="FFFF00" w:color="auto" w:val="clear"/>
              </w:rPr>
              <w:t> </w:t>
            </w:r>
            <w:r>
              <w:rPr>
                <w:color w:val="528DD2"/>
                <w:sz w:val="20"/>
                <w:shd w:fill="FFFF00" w:color="auto" w:val="clear"/>
              </w:rPr>
              <w:t>be</w:t>
            </w:r>
            <w:r>
              <w:rPr>
                <w:color w:val="528DD2"/>
                <w:spacing w:val="-7"/>
                <w:sz w:val="20"/>
                <w:shd w:fill="FFFF00" w:color="auto" w:val="clear"/>
              </w:rPr>
              <w:t> </w:t>
            </w:r>
            <w:r>
              <w:rPr>
                <w:color w:val="528DD2"/>
                <w:sz w:val="20"/>
                <w:shd w:fill="FFFF00" w:color="auto" w:val="clear"/>
              </w:rPr>
              <w:t>30</w:t>
            </w:r>
            <w:r>
              <w:rPr>
                <w:color w:val="528DD2"/>
                <w:spacing w:val="-7"/>
                <w:sz w:val="20"/>
                <w:shd w:fill="FFFF00" w:color="auto" w:val="clear"/>
              </w:rPr>
              <w:t> </w:t>
            </w:r>
            <w:r>
              <w:rPr>
                <w:color w:val="528DD2"/>
                <w:spacing w:val="-5"/>
                <w:sz w:val="20"/>
                <w:shd w:fill="FFFF00" w:color="auto" w:val="clear"/>
              </w:rPr>
              <w:t>kg.</w:t>
            </w:r>
          </w:p>
          <w:p>
            <w:pPr>
              <w:pStyle w:val="TableParagraph"/>
              <w:spacing w:line="264" w:lineRule="auto" w:before="140"/>
              <w:ind w:left="114" w:right="228" w:hanging="1"/>
              <w:rPr>
                <w:sz w:val="20"/>
              </w:rPr>
            </w:pPr>
            <w:r>
              <w:rPr>
                <w:sz w:val="20"/>
              </w:rPr>
              <w:t>If</w:t>
            </w:r>
            <w:r>
              <w:rPr>
                <w:spacing w:val="-11"/>
                <w:sz w:val="20"/>
              </w:rPr>
              <w:t> </w:t>
            </w:r>
            <w:r>
              <w:rPr>
                <w:sz w:val="20"/>
              </w:rPr>
              <w:t>this</w:t>
            </w:r>
            <w:r>
              <w:rPr>
                <w:spacing w:val="-10"/>
                <w:sz w:val="20"/>
              </w:rPr>
              <w:t> </w:t>
            </w:r>
            <w:r>
              <w:rPr>
                <w:sz w:val="20"/>
              </w:rPr>
              <w:t>section</w:t>
            </w:r>
            <w:r>
              <w:rPr>
                <w:spacing w:val="-11"/>
                <w:sz w:val="20"/>
              </w:rPr>
              <w:t> </w:t>
            </w:r>
            <w:r>
              <w:rPr>
                <w:sz w:val="20"/>
              </w:rPr>
              <w:t>is</w:t>
            </w:r>
            <w:r>
              <w:rPr>
                <w:spacing w:val="-10"/>
                <w:sz w:val="20"/>
              </w:rPr>
              <w:t> </w:t>
            </w:r>
            <w:r>
              <w:rPr>
                <w:sz w:val="20"/>
              </w:rPr>
              <w:t>not</w:t>
            </w:r>
            <w:r>
              <w:rPr>
                <w:spacing w:val="-13"/>
                <w:sz w:val="20"/>
              </w:rPr>
              <w:t> </w:t>
            </w:r>
            <w:r>
              <w:rPr>
                <w:sz w:val="20"/>
              </w:rPr>
              <w:t>applicable,</w:t>
            </w:r>
            <w:r>
              <w:rPr>
                <w:spacing w:val="-11"/>
                <w:sz w:val="20"/>
              </w:rPr>
              <w:t> </w:t>
            </w:r>
            <w:r>
              <w:rPr>
                <w:sz w:val="20"/>
              </w:rPr>
              <w:t>check</w:t>
            </w:r>
            <w:r>
              <w:rPr>
                <w:spacing w:val="-8"/>
                <w:sz w:val="20"/>
              </w:rPr>
              <w:t> </w:t>
            </w:r>
            <w:r>
              <w:rPr>
                <w:sz w:val="20"/>
              </w:rPr>
              <w:t>N/A</w:t>
            </w:r>
            <w:r>
              <w:rPr>
                <w:spacing w:val="-14"/>
                <w:sz w:val="20"/>
              </w:rPr>
              <w:t> </w:t>
            </w:r>
            <w:r>
              <w:rPr>
                <w:sz w:val="20"/>
              </w:rPr>
              <w:t>and proceed to Buffer Final Formulation section.</w:t>
            </w:r>
          </w:p>
        </w:tc>
        <w:tc>
          <w:tcPr>
            <w:tcW w:w="1440" w:type="dxa"/>
            <w:tcBorders>
              <w:top w:val="single" w:sz="4" w:space="0" w:color="000000"/>
              <w:bottom w:val="single" w:sz="4" w:space="0" w:color="000000"/>
            </w:tcBorders>
          </w:tcPr>
          <w:p>
            <w:pPr>
              <w:pStyle w:val="TableParagraph"/>
              <w:spacing w:before="11"/>
              <w:rPr>
                <w:sz w:val="26"/>
              </w:rPr>
            </w:pPr>
          </w:p>
          <w:p>
            <w:pPr>
              <w:pStyle w:val="TableParagraph"/>
              <w:spacing w:line="328" w:lineRule="auto"/>
              <w:ind w:left="534" w:firstLine="100"/>
              <w:rPr>
                <w:sz w:val="16"/>
              </w:rPr>
            </w:pPr>
            <w:r>
              <w:rPr>
                <w:spacing w:val="-2"/>
                <w:sz w:val="16"/>
              </w:rPr>
              <w:t>Section </w:t>
            </w:r>
            <w:r>
              <w:rPr>
                <w:spacing w:val="-4"/>
                <w:sz w:val="16"/>
              </w:rPr>
              <w:t>Applicable</w:t>
            </w:r>
          </w:p>
          <w:p>
            <w:pPr>
              <w:pStyle w:val="TableParagraph"/>
              <w:tabs>
                <w:tab w:pos="419" w:val="left" w:leader="none"/>
              </w:tabs>
              <w:spacing w:line="221" w:lineRule="exact"/>
              <w:ind w:left="114"/>
              <w:rPr>
                <w:sz w:val="22"/>
              </w:rPr>
            </w:pPr>
            <w:r>
              <w:rPr>
                <w:spacing w:val="-10"/>
                <w:sz w:val="22"/>
              </w:rPr>
              <w:t>[</w:t>
            </w:r>
            <w:r>
              <w:rPr>
                <w:sz w:val="22"/>
              </w:rPr>
              <w:tab/>
              <w:t>]</w:t>
            </w:r>
            <w:r>
              <w:rPr>
                <w:spacing w:val="2"/>
                <w:sz w:val="22"/>
              </w:rPr>
              <w:t> </w:t>
            </w:r>
            <w:r>
              <w:rPr>
                <w:spacing w:val="-5"/>
                <w:sz w:val="22"/>
              </w:rPr>
              <w:t>N/A</w:t>
            </w:r>
          </w:p>
        </w:tc>
        <w:tc>
          <w:tcPr>
            <w:tcW w:w="1442" w:type="dxa"/>
          </w:tcPr>
          <w:p>
            <w:pPr>
              <w:pStyle w:val="TableParagraph"/>
              <w:rPr>
                <w:rFonts w:ascii="Times New Roman"/>
                <w:sz w:val="20"/>
              </w:rPr>
            </w:pPr>
          </w:p>
        </w:tc>
        <w:tc>
          <w:tcPr>
            <w:tcW w:w="1260" w:type="dxa"/>
          </w:tcPr>
          <w:p>
            <w:pPr>
              <w:pStyle w:val="TableParagraph"/>
              <w:rPr>
                <w:rFonts w:ascii="Times New Roman"/>
                <w:sz w:val="20"/>
              </w:rPr>
            </w:pPr>
          </w:p>
        </w:tc>
      </w:tr>
      <w:tr>
        <w:trPr>
          <w:trHeight w:val="281" w:hRule="atLeast"/>
        </w:trPr>
        <w:tc>
          <w:tcPr>
            <w:tcW w:w="713" w:type="dxa"/>
            <w:vMerge w:val="restart"/>
          </w:tcPr>
          <w:p>
            <w:pPr>
              <w:pStyle w:val="TableParagraph"/>
              <w:spacing w:line="227" w:lineRule="exact"/>
              <w:jc w:val="right"/>
              <w:rPr>
                <w:sz w:val="20"/>
              </w:rPr>
            </w:pPr>
            <w:r>
              <w:rPr>
                <w:spacing w:val="-5"/>
                <w:sz w:val="20"/>
              </w:rPr>
              <w:t>26</w:t>
            </w:r>
          </w:p>
        </w:tc>
        <w:tc>
          <w:tcPr>
            <w:tcW w:w="5040" w:type="dxa"/>
            <w:tcBorders>
              <w:bottom w:val="nil"/>
            </w:tcBorders>
          </w:tcPr>
          <w:p>
            <w:pPr>
              <w:pStyle w:val="TableParagraph"/>
              <w:spacing w:line="227" w:lineRule="exact"/>
              <w:ind w:left="114"/>
              <w:rPr>
                <w:sz w:val="20"/>
              </w:rPr>
            </w:pPr>
            <w:r>
              <w:rPr>
                <w:sz w:val="20"/>
              </w:rPr>
              <w:t>Check</w:t>
            </w:r>
            <w:r>
              <w:rPr>
                <w:spacing w:val="-7"/>
                <w:sz w:val="20"/>
              </w:rPr>
              <w:t> </w:t>
            </w:r>
            <w:r>
              <w:rPr>
                <w:sz w:val="20"/>
              </w:rPr>
              <w:t>weigh</w:t>
            </w:r>
            <w:r>
              <w:rPr>
                <w:spacing w:val="-12"/>
                <w:sz w:val="20"/>
              </w:rPr>
              <w:t> </w:t>
            </w:r>
            <w:r>
              <w:rPr>
                <w:sz w:val="20"/>
              </w:rPr>
              <w:t>the</w:t>
            </w:r>
            <w:r>
              <w:rPr>
                <w:spacing w:val="-12"/>
                <w:sz w:val="20"/>
              </w:rPr>
              <w:t> </w:t>
            </w:r>
            <w:r>
              <w:rPr>
                <w:sz w:val="20"/>
              </w:rPr>
              <w:t>JCC</w:t>
            </w:r>
            <w:r>
              <w:rPr>
                <w:spacing w:val="-8"/>
                <w:sz w:val="20"/>
              </w:rPr>
              <w:t> </w:t>
            </w:r>
            <w:r>
              <w:rPr>
                <w:sz w:val="20"/>
              </w:rPr>
              <w:t>paste</w:t>
            </w:r>
            <w:r>
              <w:rPr>
                <w:spacing w:val="-8"/>
                <w:sz w:val="20"/>
              </w:rPr>
              <w:t> </w:t>
            </w:r>
            <w:r>
              <w:rPr>
                <w:spacing w:val="-2"/>
                <w:sz w:val="20"/>
              </w:rPr>
              <w:t>weight.</w:t>
            </w:r>
          </w:p>
        </w:tc>
        <w:tc>
          <w:tcPr>
            <w:tcW w:w="1440" w:type="dxa"/>
            <w:tcBorders>
              <w:top w:val="single" w:sz="4" w:space="0" w:color="000000"/>
              <w:bottom w:val="nil"/>
            </w:tcBorders>
          </w:tcPr>
          <w:p>
            <w:pPr>
              <w:pStyle w:val="TableParagraph"/>
              <w:rPr>
                <w:rFonts w:ascii="Times New Roman"/>
                <w:sz w:val="20"/>
              </w:rPr>
            </w:pPr>
          </w:p>
        </w:tc>
        <w:tc>
          <w:tcPr>
            <w:tcW w:w="1442" w:type="dxa"/>
            <w:vMerge w:val="restart"/>
          </w:tcPr>
          <w:p>
            <w:pPr>
              <w:pStyle w:val="TableParagraph"/>
              <w:rPr>
                <w:rFonts w:ascii="Times New Roman"/>
                <w:sz w:val="20"/>
              </w:rPr>
            </w:pPr>
          </w:p>
        </w:tc>
        <w:tc>
          <w:tcPr>
            <w:tcW w:w="1260" w:type="dxa"/>
            <w:vMerge w:val="restart"/>
          </w:tcPr>
          <w:p>
            <w:pPr>
              <w:pStyle w:val="TableParagraph"/>
              <w:rPr>
                <w:rFonts w:ascii="Times New Roman"/>
                <w:sz w:val="20"/>
              </w:rPr>
            </w:pPr>
          </w:p>
        </w:tc>
      </w:tr>
      <w:tr>
        <w:trPr>
          <w:trHeight w:val="315" w:hRule="atLeast"/>
        </w:trPr>
        <w:tc>
          <w:tcPr>
            <w:tcW w:w="713" w:type="dxa"/>
            <w:vMerge/>
            <w:tcBorders>
              <w:top w:val="nil"/>
            </w:tcBorders>
          </w:tcPr>
          <w:p>
            <w:pPr>
              <w:rPr>
                <w:sz w:val="2"/>
                <w:szCs w:val="2"/>
              </w:rPr>
            </w:pPr>
          </w:p>
        </w:tc>
        <w:tc>
          <w:tcPr>
            <w:tcW w:w="5040" w:type="dxa"/>
            <w:tcBorders>
              <w:top w:val="nil"/>
              <w:bottom w:val="nil"/>
            </w:tcBorders>
          </w:tcPr>
          <w:p>
            <w:pPr>
              <w:pStyle w:val="TableParagraph"/>
              <w:spacing w:before="48"/>
              <w:ind w:left="114"/>
              <w:rPr>
                <w:sz w:val="20"/>
              </w:rPr>
            </w:pPr>
            <w:r>
              <w:rPr>
                <w:sz w:val="20"/>
              </w:rPr>
              <w:t>Material</w:t>
            </w:r>
            <w:r>
              <w:rPr>
                <w:spacing w:val="-13"/>
                <w:sz w:val="20"/>
              </w:rPr>
              <w:t> </w:t>
            </w:r>
            <w:r>
              <w:rPr>
                <w:sz w:val="20"/>
              </w:rPr>
              <w:t>#</w:t>
            </w:r>
            <w:r>
              <w:rPr>
                <w:spacing w:val="-11"/>
                <w:sz w:val="20"/>
              </w:rPr>
              <w:t> </w:t>
            </w:r>
            <w:r>
              <w:rPr>
                <w:spacing w:val="-2"/>
                <w:sz w:val="20"/>
              </w:rPr>
              <w:t>6014200</w:t>
            </w:r>
          </w:p>
        </w:tc>
        <w:tc>
          <w:tcPr>
            <w:tcW w:w="1440" w:type="dxa"/>
            <w:tcBorders>
              <w:top w:val="nil"/>
              <w:bottom w:val="nil"/>
            </w:tcBorders>
          </w:tcPr>
          <w:p>
            <w:pPr>
              <w:pStyle w:val="TableParagraph"/>
              <w:rPr>
                <w:rFonts w:ascii="Times New Roman"/>
                <w:sz w:val="20"/>
              </w:rPr>
            </w:pPr>
          </w:p>
        </w:tc>
        <w:tc>
          <w:tcPr>
            <w:tcW w:w="1442" w:type="dxa"/>
            <w:vMerge/>
            <w:tcBorders>
              <w:top w:val="nil"/>
            </w:tcBorders>
          </w:tcPr>
          <w:p>
            <w:pPr>
              <w:rPr>
                <w:sz w:val="2"/>
                <w:szCs w:val="2"/>
              </w:rPr>
            </w:pPr>
          </w:p>
        </w:tc>
        <w:tc>
          <w:tcPr>
            <w:tcW w:w="1260" w:type="dxa"/>
            <w:vMerge/>
            <w:tcBorders>
              <w:top w:val="nil"/>
            </w:tcBorders>
          </w:tcPr>
          <w:p>
            <w:pPr>
              <w:rPr>
                <w:sz w:val="2"/>
                <w:szCs w:val="2"/>
              </w:rPr>
            </w:pPr>
          </w:p>
        </w:tc>
      </w:tr>
      <w:tr>
        <w:trPr>
          <w:trHeight w:val="577" w:hRule="atLeast"/>
        </w:trPr>
        <w:tc>
          <w:tcPr>
            <w:tcW w:w="713" w:type="dxa"/>
            <w:vMerge/>
            <w:tcBorders>
              <w:top w:val="nil"/>
            </w:tcBorders>
          </w:tcPr>
          <w:p>
            <w:pPr>
              <w:rPr>
                <w:sz w:val="2"/>
                <w:szCs w:val="2"/>
              </w:rPr>
            </w:pPr>
          </w:p>
        </w:tc>
        <w:tc>
          <w:tcPr>
            <w:tcW w:w="5040" w:type="dxa"/>
            <w:tcBorders>
              <w:top w:val="nil"/>
              <w:bottom w:val="nil"/>
            </w:tcBorders>
          </w:tcPr>
          <w:p>
            <w:pPr>
              <w:pStyle w:val="TableParagraph"/>
              <w:spacing w:before="82"/>
              <w:ind w:left="114"/>
              <w:rPr>
                <w:sz w:val="20"/>
              </w:rPr>
            </w:pPr>
            <w:r>
              <w:rPr>
                <w:b/>
                <w:sz w:val="20"/>
              </w:rPr>
              <w:t>NOTE:</w:t>
            </w:r>
            <w:r>
              <w:rPr>
                <w:b/>
                <w:spacing w:val="-11"/>
                <w:sz w:val="20"/>
              </w:rPr>
              <w:t> </w:t>
            </w:r>
            <w:r>
              <w:rPr>
                <w:sz w:val="20"/>
              </w:rPr>
              <w:t>Paste</w:t>
            </w:r>
            <w:r>
              <w:rPr>
                <w:spacing w:val="-9"/>
                <w:sz w:val="20"/>
              </w:rPr>
              <w:t> </w:t>
            </w:r>
            <w:r>
              <w:rPr>
                <w:sz w:val="20"/>
              </w:rPr>
              <w:t>weight</w:t>
            </w:r>
            <w:r>
              <w:rPr>
                <w:spacing w:val="-9"/>
                <w:sz w:val="20"/>
              </w:rPr>
              <w:t> </w:t>
            </w:r>
            <w:r>
              <w:rPr>
                <w:sz w:val="20"/>
              </w:rPr>
              <w:t>for</w:t>
            </w:r>
            <w:r>
              <w:rPr>
                <w:spacing w:val="-10"/>
                <w:sz w:val="20"/>
              </w:rPr>
              <w:t> </w:t>
            </w:r>
            <w:r>
              <w:rPr>
                <w:sz w:val="20"/>
              </w:rPr>
              <w:t>the</w:t>
            </w:r>
            <w:r>
              <w:rPr>
                <w:spacing w:val="-9"/>
                <w:sz w:val="20"/>
              </w:rPr>
              <w:t> </w:t>
            </w:r>
            <w:r>
              <w:rPr>
                <w:sz w:val="20"/>
              </w:rPr>
              <w:t>JCC</w:t>
            </w:r>
            <w:r>
              <w:rPr>
                <w:spacing w:val="-11"/>
                <w:sz w:val="20"/>
              </w:rPr>
              <w:t> </w:t>
            </w:r>
            <w:r>
              <w:rPr>
                <w:sz w:val="20"/>
              </w:rPr>
              <w:t>Buffer</w:t>
            </w:r>
            <w:r>
              <w:rPr>
                <w:spacing w:val="-10"/>
                <w:sz w:val="20"/>
              </w:rPr>
              <w:t> </w:t>
            </w:r>
            <w:r>
              <w:rPr>
                <w:sz w:val="20"/>
              </w:rPr>
              <w:t>Y</w:t>
            </w:r>
            <w:r>
              <w:rPr>
                <w:spacing w:val="-14"/>
                <w:sz w:val="20"/>
              </w:rPr>
              <w:t> </w:t>
            </w:r>
            <w:r>
              <w:rPr>
                <w:sz w:val="20"/>
              </w:rPr>
              <w:t>should</w:t>
            </w:r>
            <w:r>
              <w:rPr>
                <w:spacing w:val="-9"/>
                <w:sz w:val="20"/>
              </w:rPr>
              <w:t> </w:t>
            </w:r>
            <w:r>
              <w:rPr>
                <w:spacing w:val="-5"/>
                <w:sz w:val="20"/>
              </w:rPr>
              <w:t>be</w:t>
            </w:r>
          </w:p>
          <w:p>
            <w:pPr>
              <w:pStyle w:val="TableParagraph"/>
              <w:spacing w:line="218" w:lineRule="exact" w:before="27"/>
              <w:ind w:left="114"/>
              <w:rPr>
                <w:sz w:val="20"/>
              </w:rPr>
            </w:pPr>
            <w:r>
              <w:rPr>
                <w:sz w:val="20"/>
              </w:rPr>
              <w:t>1.5</w:t>
            </w:r>
            <w:r>
              <w:rPr>
                <w:spacing w:val="-13"/>
                <w:sz w:val="20"/>
              </w:rPr>
              <w:t> </w:t>
            </w:r>
            <w:r>
              <w:rPr>
                <w:sz w:val="20"/>
              </w:rPr>
              <w:t>kg.</w:t>
            </w:r>
            <w:r>
              <w:rPr>
                <w:spacing w:val="-10"/>
                <w:sz w:val="20"/>
              </w:rPr>
              <w:t> </w:t>
            </w:r>
            <w:r>
              <w:rPr>
                <w:sz w:val="20"/>
              </w:rPr>
              <w:t>Contact</w:t>
            </w:r>
            <w:r>
              <w:rPr>
                <w:spacing w:val="-11"/>
                <w:sz w:val="20"/>
              </w:rPr>
              <w:t> </w:t>
            </w:r>
            <w:r>
              <w:rPr>
                <w:sz w:val="20"/>
              </w:rPr>
              <w:t>supervisor</w:t>
            </w:r>
            <w:r>
              <w:rPr>
                <w:spacing w:val="-9"/>
                <w:sz w:val="20"/>
              </w:rPr>
              <w:t> </w:t>
            </w:r>
            <w:r>
              <w:rPr>
                <w:sz w:val="20"/>
              </w:rPr>
              <w:t>is</w:t>
            </w:r>
            <w:r>
              <w:rPr>
                <w:spacing w:val="-10"/>
                <w:sz w:val="20"/>
              </w:rPr>
              <w:t> </w:t>
            </w:r>
            <w:r>
              <w:rPr>
                <w:sz w:val="20"/>
              </w:rPr>
              <w:t>weight</w:t>
            </w:r>
            <w:r>
              <w:rPr>
                <w:spacing w:val="-12"/>
                <w:sz w:val="20"/>
              </w:rPr>
              <w:t> </w:t>
            </w:r>
            <w:r>
              <w:rPr>
                <w:sz w:val="20"/>
              </w:rPr>
              <w:t>is</w:t>
            </w:r>
            <w:r>
              <w:rPr>
                <w:spacing w:val="-7"/>
                <w:sz w:val="20"/>
              </w:rPr>
              <w:t> </w:t>
            </w:r>
            <w:r>
              <w:rPr>
                <w:sz w:val="20"/>
              </w:rPr>
              <w:t>not</w:t>
            </w:r>
            <w:r>
              <w:rPr>
                <w:spacing w:val="-8"/>
                <w:sz w:val="20"/>
              </w:rPr>
              <w:t> </w:t>
            </w:r>
            <w:r>
              <w:rPr>
                <w:sz w:val="20"/>
              </w:rPr>
              <w:t>1.5</w:t>
            </w:r>
            <w:r>
              <w:rPr>
                <w:spacing w:val="-10"/>
                <w:sz w:val="20"/>
              </w:rPr>
              <w:t> </w:t>
            </w:r>
            <w:r>
              <w:rPr>
                <w:spacing w:val="-5"/>
                <w:sz w:val="20"/>
              </w:rPr>
              <w:t>kg.</w:t>
            </w:r>
          </w:p>
        </w:tc>
        <w:tc>
          <w:tcPr>
            <w:tcW w:w="1440" w:type="dxa"/>
            <w:tcBorders>
              <w:top w:val="nil"/>
              <w:bottom w:val="nil"/>
            </w:tcBorders>
          </w:tcPr>
          <w:p>
            <w:pPr>
              <w:pStyle w:val="TableParagraph"/>
              <w:spacing w:line="252" w:lineRule="exact" w:before="3"/>
              <w:ind w:left="114"/>
              <w:rPr>
                <w:sz w:val="16"/>
              </w:rPr>
            </w:pPr>
            <w:r>
              <w:rPr>
                <w:spacing w:val="-2"/>
                <w:sz w:val="16"/>
              </w:rPr>
              <w:t>Paste</w:t>
            </w:r>
            <w:r>
              <w:rPr>
                <w:spacing w:val="-12"/>
                <w:sz w:val="16"/>
              </w:rPr>
              <w:t> </w:t>
            </w:r>
            <w:r>
              <w:rPr>
                <w:spacing w:val="-2"/>
                <w:sz w:val="16"/>
              </w:rPr>
              <w:t>Material Number</w:t>
            </w:r>
          </w:p>
        </w:tc>
        <w:tc>
          <w:tcPr>
            <w:tcW w:w="1442" w:type="dxa"/>
            <w:vMerge/>
            <w:tcBorders>
              <w:top w:val="nil"/>
            </w:tcBorders>
          </w:tcPr>
          <w:p>
            <w:pPr>
              <w:rPr>
                <w:sz w:val="2"/>
                <w:szCs w:val="2"/>
              </w:rPr>
            </w:pPr>
          </w:p>
        </w:tc>
        <w:tc>
          <w:tcPr>
            <w:tcW w:w="1260" w:type="dxa"/>
            <w:vMerge/>
            <w:tcBorders>
              <w:top w:val="nil"/>
            </w:tcBorders>
          </w:tcPr>
          <w:p>
            <w:pPr>
              <w:rPr>
                <w:sz w:val="2"/>
                <w:szCs w:val="2"/>
              </w:rPr>
            </w:pPr>
          </w:p>
        </w:tc>
      </w:tr>
      <w:tr>
        <w:trPr>
          <w:trHeight w:val="790" w:hRule="atLeast"/>
        </w:trPr>
        <w:tc>
          <w:tcPr>
            <w:tcW w:w="713" w:type="dxa"/>
            <w:vMerge/>
            <w:tcBorders>
              <w:top w:val="nil"/>
            </w:tcBorders>
          </w:tcPr>
          <w:p>
            <w:pPr>
              <w:rPr>
                <w:sz w:val="2"/>
                <w:szCs w:val="2"/>
              </w:rPr>
            </w:pPr>
          </w:p>
        </w:tc>
        <w:tc>
          <w:tcPr>
            <w:tcW w:w="5040" w:type="dxa"/>
            <w:tcBorders>
              <w:top w:val="nil"/>
            </w:tcBorders>
          </w:tcPr>
          <w:p>
            <w:pPr>
              <w:pStyle w:val="TableParagraph"/>
              <w:spacing w:before="1"/>
              <w:rPr>
                <w:sz w:val="23"/>
              </w:rPr>
            </w:pPr>
          </w:p>
          <w:p>
            <w:pPr>
              <w:pStyle w:val="TableParagraph"/>
              <w:ind w:left="2505"/>
              <w:rPr>
                <w:sz w:val="20"/>
              </w:rPr>
            </w:pPr>
            <w:r>
              <w:rPr>
                <w:sz w:val="20"/>
              </w:rPr>
              <mc:AlternateContent>
                <mc:Choice Requires="wps">
                  <w:drawing>
                    <wp:inline distT="0" distB="0" distL="0" distR="0">
                      <wp:extent cx="288925" cy="287655"/>
                      <wp:effectExtent l="0" t="0" r="0" b="0"/>
                      <wp:docPr id="49" name="Group 49"/>
                      <wp:cNvGraphicFramePr>
                        <a:graphicFrameLocks/>
                      </wp:cNvGraphicFramePr>
                      <a:graphic>
                        <a:graphicData uri="http://schemas.microsoft.com/office/word/2010/wordprocessingGroup">
                          <wpg:wgp>
                            <wpg:cNvPr id="49" name="Group 49"/>
                            <wpg:cNvGrpSpPr/>
                            <wpg:grpSpPr>
                              <a:xfrm>
                                <a:off x="0" y="0"/>
                                <a:ext cx="288925" cy="287655"/>
                                <a:chExt cx="288925" cy="287655"/>
                              </a:xfrm>
                            </wpg:grpSpPr>
                            <wps:wsp>
                              <wps:cNvPr id="50" name="Graphic 50"/>
                              <wps:cNvSpPr/>
                              <wps:spPr>
                                <a:xfrm>
                                  <a:off x="0" y="0"/>
                                  <a:ext cx="288925" cy="287655"/>
                                </a:xfrm>
                                <a:custGeom>
                                  <a:avLst/>
                                  <a:gdLst/>
                                  <a:ahLst/>
                                  <a:cxnLst/>
                                  <a:rect l="l" t="t" r="r" b="b"/>
                                  <a:pathLst>
                                    <a:path w="288925" h="287655">
                                      <a:moveTo>
                                        <a:pt x="215900" y="190500"/>
                                      </a:moveTo>
                                      <a:lnTo>
                                        <a:pt x="198755" y="190500"/>
                                      </a:lnTo>
                                      <a:lnTo>
                                        <a:pt x="208915" y="205740"/>
                                      </a:lnTo>
                                      <a:lnTo>
                                        <a:pt x="219075" y="219075"/>
                                      </a:lnTo>
                                      <a:lnTo>
                                        <a:pt x="229870" y="231140"/>
                                      </a:lnTo>
                                      <a:lnTo>
                                        <a:pt x="240665" y="240665"/>
                                      </a:lnTo>
                                      <a:lnTo>
                                        <a:pt x="238760" y="251460"/>
                                      </a:lnTo>
                                      <a:lnTo>
                                        <a:pt x="236854" y="259079"/>
                                      </a:lnTo>
                                      <a:lnTo>
                                        <a:pt x="235585" y="266065"/>
                                      </a:lnTo>
                                      <a:lnTo>
                                        <a:pt x="234950" y="270510"/>
                                      </a:lnTo>
                                      <a:lnTo>
                                        <a:pt x="234315" y="278130"/>
                                      </a:lnTo>
                                      <a:lnTo>
                                        <a:pt x="235585" y="282575"/>
                                      </a:lnTo>
                                      <a:lnTo>
                                        <a:pt x="238125" y="284480"/>
                                      </a:lnTo>
                                      <a:lnTo>
                                        <a:pt x="241300" y="287655"/>
                                      </a:lnTo>
                                      <a:lnTo>
                                        <a:pt x="245110" y="287020"/>
                                      </a:lnTo>
                                      <a:lnTo>
                                        <a:pt x="248920" y="281305"/>
                                      </a:lnTo>
                                      <a:lnTo>
                                        <a:pt x="250190" y="278130"/>
                                      </a:lnTo>
                                      <a:lnTo>
                                        <a:pt x="250825" y="271780"/>
                                      </a:lnTo>
                                      <a:lnTo>
                                        <a:pt x="252095" y="262890"/>
                                      </a:lnTo>
                                      <a:lnTo>
                                        <a:pt x="253365" y="255904"/>
                                      </a:lnTo>
                                      <a:lnTo>
                                        <a:pt x="254635" y="251460"/>
                                      </a:lnTo>
                                      <a:lnTo>
                                        <a:pt x="267970" y="251460"/>
                                      </a:lnTo>
                                      <a:lnTo>
                                        <a:pt x="270510" y="248285"/>
                                      </a:lnTo>
                                      <a:lnTo>
                                        <a:pt x="269875" y="244475"/>
                                      </a:lnTo>
                                      <a:lnTo>
                                        <a:pt x="266065" y="241300"/>
                                      </a:lnTo>
                                      <a:lnTo>
                                        <a:pt x="264795" y="240665"/>
                                      </a:lnTo>
                                      <a:lnTo>
                                        <a:pt x="263525" y="239395"/>
                                      </a:lnTo>
                                      <a:lnTo>
                                        <a:pt x="257810" y="235585"/>
                                      </a:lnTo>
                                      <a:lnTo>
                                        <a:pt x="260350" y="224790"/>
                                      </a:lnTo>
                                      <a:lnTo>
                                        <a:pt x="244475" y="224790"/>
                                      </a:lnTo>
                                      <a:lnTo>
                                        <a:pt x="236220" y="216535"/>
                                      </a:lnTo>
                                      <a:lnTo>
                                        <a:pt x="227965" y="207010"/>
                                      </a:lnTo>
                                      <a:lnTo>
                                        <a:pt x="220345" y="197485"/>
                                      </a:lnTo>
                                      <a:lnTo>
                                        <a:pt x="215900" y="190500"/>
                                      </a:lnTo>
                                      <a:close/>
                                    </a:path>
                                    <a:path w="288925" h="287655">
                                      <a:moveTo>
                                        <a:pt x="267970" y="251460"/>
                                      </a:moveTo>
                                      <a:lnTo>
                                        <a:pt x="254635" y="251460"/>
                                      </a:lnTo>
                                      <a:lnTo>
                                        <a:pt x="255904" y="252729"/>
                                      </a:lnTo>
                                      <a:lnTo>
                                        <a:pt x="260350" y="256540"/>
                                      </a:lnTo>
                                      <a:lnTo>
                                        <a:pt x="264160" y="255904"/>
                                      </a:lnTo>
                                      <a:lnTo>
                                        <a:pt x="267970" y="251460"/>
                                      </a:lnTo>
                                      <a:close/>
                                    </a:path>
                                    <a:path w="288925" h="287655">
                                      <a:moveTo>
                                        <a:pt x="278130" y="168910"/>
                                      </a:moveTo>
                                      <a:lnTo>
                                        <a:pt x="262255" y="168910"/>
                                      </a:lnTo>
                                      <a:lnTo>
                                        <a:pt x="252095" y="196850"/>
                                      </a:lnTo>
                                      <a:lnTo>
                                        <a:pt x="244475" y="224790"/>
                                      </a:lnTo>
                                      <a:lnTo>
                                        <a:pt x="260350" y="224790"/>
                                      </a:lnTo>
                                      <a:lnTo>
                                        <a:pt x="263525" y="213360"/>
                                      </a:lnTo>
                                      <a:lnTo>
                                        <a:pt x="269240" y="193675"/>
                                      </a:lnTo>
                                      <a:lnTo>
                                        <a:pt x="274955" y="176530"/>
                                      </a:lnTo>
                                      <a:lnTo>
                                        <a:pt x="278130" y="168910"/>
                                      </a:lnTo>
                                      <a:close/>
                                    </a:path>
                                    <a:path w="288925" h="287655">
                                      <a:moveTo>
                                        <a:pt x="195580" y="157480"/>
                                      </a:moveTo>
                                      <a:lnTo>
                                        <a:pt x="191770" y="157480"/>
                                      </a:lnTo>
                                      <a:lnTo>
                                        <a:pt x="189865" y="158115"/>
                                      </a:lnTo>
                                      <a:lnTo>
                                        <a:pt x="188595" y="158750"/>
                                      </a:lnTo>
                                      <a:lnTo>
                                        <a:pt x="184785" y="163195"/>
                                      </a:lnTo>
                                      <a:lnTo>
                                        <a:pt x="186055" y="168910"/>
                                      </a:lnTo>
                                      <a:lnTo>
                                        <a:pt x="190500" y="176530"/>
                                      </a:lnTo>
                                      <a:lnTo>
                                        <a:pt x="183515" y="177800"/>
                                      </a:lnTo>
                                      <a:lnTo>
                                        <a:pt x="152400" y="177800"/>
                                      </a:lnTo>
                                      <a:lnTo>
                                        <a:pt x="149860" y="179070"/>
                                      </a:lnTo>
                                      <a:lnTo>
                                        <a:pt x="147320" y="181610"/>
                                      </a:lnTo>
                                      <a:lnTo>
                                        <a:pt x="146685" y="182880"/>
                                      </a:lnTo>
                                      <a:lnTo>
                                        <a:pt x="146685" y="183515"/>
                                      </a:lnTo>
                                      <a:lnTo>
                                        <a:pt x="165735" y="193040"/>
                                      </a:lnTo>
                                      <a:lnTo>
                                        <a:pt x="180340" y="193040"/>
                                      </a:lnTo>
                                      <a:lnTo>
                                        <a:pt x="198755" y="190500"/>
                                      </a:lnTo>
                                      <a:lnTo>
                                        <a:pt x="215900" y="190500"/>
                                      </a:lnTo>
                                      <a:lnTo>
                                        <a:pt x="213995" y="187325"/>
                                      </a:lnTo>
                                      <a:lnTo>
                                        <a:pt x="226060" y="183515"/>
                                      </a:lnTo>
                                      <a:lnTo>
                                        <a:pt x="238760" y="179705"/>
                                      </a:lnTo>
                                      <a:lnTo>
                                        <a:pt x="250825" y="174625"/>
                                      </a:lnTo>
                                      <a:lnTo>
                                        <a:pt x="252095" y="173990"/>
                                      </a:lnTo>
                                      <a:lnTo>
                                        <a:pt x="205740" y="173990"/>
                                      </a:lnTo>
                                      <a:lnTo>
                                        <a:pt x="205104" y="172720"/>
                                      </a:lnTo>
                                      <a:lnTo>
                                        <a:pt x="203835" y="169545"/>
                                      </a:lnTo>
                                      <a:lnTo>
                                        <a:pt x="201295" y="164465"/>
                                      </a:lnTo>
                                      <a:lnTo>
                                        <a:pt x="199390" y="161925"/>
                                      </a:lnTo>
                                      <a:lnTo>
                                        <a:pt x="198120" y="160020"/>
                                      </a:lnTo>
                                      <a:lnTo>
                                        <a:pt x="195580" y="157480"/>
                                      </a:lnTo>
                                      <a:close/>
                                    </a:path>
                                    <a:path w="288925" h="287655">
                                      <a:moveTo>
                                        <a:pt x="282575" y="139700"/>
                                      </a:moveTo>
                                      <a:lnTo>
                                        <a:pt x="280035" y="139700"/>
                                      </a:lnTo>
                                      <a:lnTo>
                                        <a:pt x="277495" y="140970"/>
                                      </a:lnTo>
                                      <a:lnTo>
                                        <a:pt x="271145" y="146685"/>
                                      </a:lnTo>
                                      <a:lnTo>
                                        <a:pt x="267970" y="149860"/>
                                      </a:lnTo>
                                      <a:lnTo>
                                        <a:pt x="259079" y="155575"/>
                                      </a:lnTo>
                                      <a:lnTo>
                                        <a:pt x="245110" y="161925"/>
                                      </a:lnTo>
                                      <a:lnTo>
                                        <a:pt x="227965" y="167640"/>
                                      </a:lnTo>
                                      <a:lnTo>
                                        <a:pt x="205740" y="173990"/>
                                      </a:lnTo>
                                      <a:lnTo>
                                        <a:pt x="252095" y="173990"/>
                                      </a:lnTo>
                                      <a:lnTo>
                                        <a:pt x="262255" y="168910"/>
                                      </a:lnTo>
                                      <a:lnTo>
                                        <a:pt x="278130" y="168910"/>
                                      </a:lnTo>
                                      <a:lnTo>
                                        <a:pt x="281305" y="161925"/>
                                      </a:lnTo>
                                      <a:lnTo>
                                        <a:pt x="283210" y="158115"/>
                                      </a:lnTo>
                                      <a:lnTo>
                                        <a:pt x="285115" y="154940"/>
                                      </a:lnTo>
                                      <a:lnTo>
                                        <a:pt x="286385" y="152400"/>
                                      </a:lnTo>
                                      <a:lnTo>
                                        <a:pt x="287655" y="150495"/>
                                      </a:lnTo>
                                      <a:lnTo>
                                        <a:pt x="288290" y="148590"/>
                                      </a:lnTo>
                                      <a:lnTo>
                                        <a:pt x="288925" y="146050"/>
                                      </a:lnTo>
                                      <a:lnTo>
                                        <a:pt x="288290" y="143510"/>
                                      </a:lnTo>
                                      <a:lnTo>
                                        <a:pt x="282575" y="139700"/>
                                      </a:lnTo>
                                      <a:close/>
                                    </a:path>
                                    <a:path w="288925" h="287655">
                                      <a:moveTo>
                                        <a:pt x="213360" y="90805"/>
                                      </a:moveTo>
                                      <a:lnTo>
                                        <a:pt x="208915" y="90805"/>
                                      </a:lnTo>
                                      <a:lnTo>
                                        <a:pt x="203200" y="93345"/>
                                      </a:lnTo>
                                      <a:lnTo>
                                        <a:pt x="194945" y="97155"/>
                                      </a:lnTo>
                                      <a:lnTo>
                                        <a:pt x="186055" y="101600"/>
                                      </a:lnTo>
                                      <a:lnTo>
                                        <a:pt x="164465" y="113664"/>
                                      </a:lnTo>
                                      <a:lnTo>
                                        <a:pt x="157480" y="118745"/>
                                      </a:lnTo>
                                      <a:lnTo>
                                        <a:pt x="149225" y="124460"/>
                                      </a:lnTo>
                                      <a:lnTo>
                                        <a:pt x="113664" y="151765"/>
                                      </a:lnTo>
                                      <a:lnTo>
                                        <a:pt x="103505" y="163830"/>
                                      </a:lnTo>
                                      <a:lnTo>
                                        <a:pt x="103505" y="165735"/>
                                      </a:lnTo>
                                      <a:lnTo>
                                        <a:pt x="104139" y="167640"/>
                                      </a:lnTo>
                                      <a:lnTo>
                                        <a:pt x="104775" y="168910"/>
                                      </a:lnTo>
                                      <a:lnTo>
                                        <a:pt x="106680" y="170180"/>
                                      </a:lnTo>
                                      <a:lnTo>
                                        <a:pt x="107950" y="171450"/>
                                      </a:lnTo>
                                      <a:lnTo>
                                        <a:pt x="109855" y="172085"/>
                                      </a:lnTo>
                                      <a:lnTo>
                                        <a:pt x="111125" y="172085"/>
                                      </a:lnTo>
                                      <a:lnTo>
                                        <a:pt x="112395" y="171450"/>
                                      </a:lnTo>
                                      <a:lnTo>
                                        <a:pt x="114300" y="170815"/>
                                      </a:lnTo>
                                      <a:lnTo>
                                        <a:pt x="116839" y="169545"/>
                                      </a:lnTo>
                                      <a:lnTo>
                                        <a:pt x="117475" y="168910"/>
                                      </a:lnTo>
                                      <a:lnTo>
                                        <a:pt x="126364" y="160655"/>
                                      </a:lnTo>
                                      <a:lnTo>
                                        <a:pt x="132080" y="155575"/>
                                      </a:lnTo>
                                      <a:lnTo>
                                        <a:pt x="137160" y="151130"/>
                                      </a:lnTo>
                                      <a:lnTo>
                                        <a:pt x="142875" y="146050"/>
                                      </a:lnTo>
                                      <a:lnTo>
                                        <a:pt x="148590" y="142240"/>
                                      </a:lnTo>
                                      <a:lnTo>
                                        <a:pt x="157480" y="135890"/>
                                      </a:lnTo>
                                      <a:lnTo>
                                        <a:pt x="173990" y="124460"/>
                                      </a:lnTo>
                                      <a:lnTo>
                                        <a:pt x="182880" y="120014"/>
                                      </a:lnTo>
                                      <a:lnTo>
                                        <a:pt x="188595" y="116839"/>
                                      </a:lnTo>
                                      <a:lnTo>
                                        <a:pt x="195580" y="113030"/>
                                      </a:lnTo>
                                      <a:lnTo>
                                        <a:pt x="212725" y="105410"/>
                                      </a:lnTo>
                                      <a:lnTo>
                                        <a:pt x="216535" y="103505"/>
                                      </a:lnTo>
                                      <a:lnTo>
                                        <a:pt x="218440" y="100965"/>
                                      </a:lnTo>
                                      <a:lnTo>
                                        <a:pt x="219075" y="99695"/>
                                      </a:lnTo>
                                      <a:lnTo>
                                        <a:pt x="218440" y="97790"/>
                                      </a:lnTo>
                                      <a:lnTo>
                                        <a:pt x="218440" y="95885"/>
                                      </a:lnTo>
                                      <a:lnTo>
                                        <a:pt x="213360" y="90805"/>
                                      </a:lnTo>
                                      <a:close/>
                                    </a:path>
                                    <a:path w="288925" h="287655">
                                      <a:moveTo>
                                        <a:pt x="98425" y="25400"/>
                                      </a:moveTo>
                                      <a:lnTo>
                                        <a:pt x="83185" y="25400"/>
                                      </a:lnTo>
                                      <a:lnTo>
                                        <a:pt x="77991" y="51435"/>
                                      </a:lnTo>
                                      <a:lnTo>
                                        <a:pt x="73660" y="75564"/>
                                      </a:lnTo>
                                      <a:lnTo>
                                        <a:pt x="70485" y="99695"/>
                                      </a:lnTo>
                                      <a:lnTo>
                                        <a:pt x="69214" y="123825"/>
                                      </a:lnTo>
                                      <a:lnTo>
                                        <a:pt x="68580" y="129539"/>
                                      </a:lnTo>
                                      <a:lnTo>
                                        <a:pt x="68580" y="134620"/>
                                      </a:lnTo>
                                      <a:lnTo>
                                        <a:pt x="69214" y="137795"/>
                                      </a:lnTo>
                                      <a:lnTo>
                                        <a:pt x="69214" y="139700"/>
                                      </a:lnTo>
                                      <a:lnTo>
                                        <a:pt x="69850" y="143510"/>
                                      </a:lnTo>
                                      <a:lnTo>
                                        <a:pt x="70485" y="149225"/>
                                      </a:lnTo>
                                      <a:lnTo>
                                        <a:pt x="72389" y="152400"/>
                                      </a:lnTo>
                                      <a:lnTo>
                                        <a:pt x="74930" y="154940"/>
                                      </a:lnTo>
                                      <a:lnTo>
                                        <a:pt x="79375" y="158115"/>
                                      </a:lnTo>
                                      <a:lnTo>
                                        <a:pt x="83820" y="157480"/>
                                      </a:lnTo>
                                      <a:lnTo>
                                        <a:pt x="87630" y="151765"/>
                                      </a:lnTo>
                                      <a:lnTo>
                                        <a:pt x="88900" y="150495"/>
                                      </a:lnTo>
                                      <a:lnTo>
                                        <a:pt x="93980" y="142875"/>
                                      </a:lnTo>
                                      <a:lnTo>
                                        <a:pt x="97155" y="138430"/>
                                      </a:lnTo>
                                      <a:lnTo>
                                        <a:pt x="99695" y="134620"/>
                                      </a:lnTo>
                                      <a:lnTo>
                                        <a:pt x="102235" y="132080"/>
                                      </a:lnTo>
                                      <a:lnTo>
                                        <a:pt x="104139" y="129539"/>
                                      </a:lnTo>
                                      <a:lnTo>
                                        <a:pt x="85089" y="129539"/>
                                      </a:lnTo>
                                      <a:lnTo>
                                        <a:pt x="85674" y="107314"/>
                                      </a:lnTo>
                                      <a:lnTo>
                                        <a:pt x="85786" y="104775"/>
                                      </a:lnTo>
                                      <a:lnTo>
                                        <a:pt x="88264" y="79375"/>
                                      </a:lnTo>
                                      <a:lnTo>
                                        <a:pt x="92710" y="51435"/>
                                      </a:lnTo>
                                      <a:lnTo>
                                        <a:pt x="98425" y="25400"/>
                                      </a:lnTo>
                                      <a:close/>
                                    </a:path>
                                    <a:path w="288925" h="287655">
                                      <a:moveTo>
                                        <a:pt x="164465" y="51435"/>
                                      </a:moveTo>
                                      <a:lnTo>
                                        <a:pt x="161925" y="51435"/>
                                      </a:lnTo>
                                      <a:lnTo>
                                        <a:pt x="158750" y="52705"/>
                                      </a:lnTo>
                                      <a:lnTo>
                                        <a:pt x="156210" y="53975"/>
                                      </a:lnTo>
                                      <a:lnTo>
                                        <a:pt x="152400" y="57150"/>
                                      </a:lnTo>
                                      <a:lnTo>
                                        <a:pt x="147955" y="61594"/>
                                      </a:lnTo>
                                      <a:lnTo>
                                        <a:pt x="132715" y="75564"/>
                                      </a:lnTo>
                                      <a:lnTo>
                                        <a:pt x="117475" y="91440"/>
                                      </a:lnTo>
                                      <a:lnTo>
                                        <a:pt x="102870" y="107314"/>
                                      </a:lnTo>
                                      <a:lnTo>
                                        <a:pt x="88264" y="125095"/>
                                      </a:lnTo>
                                      <a:lnTo>
                                        <a:pt x="85089" y="129539"/>
                                      </a:lnTo>
                                      <a:lnTo>
                                        <a:pt x="104139" y="129539"/>
                                      </a:lnTo>
                                      <a:lnTo>
                                        <a:pt x="108585" y="123825"/>
                                      </a:lnTo>
                                      <a:lnTo>
                                        <a:pt x="116839" y="114935"/>
                                      </a:lnTo>
                                      <a:lnTo>
                                        <a:pt x="125730" y="104775"/>
                                      </a:lnTo>
                                      <a:lnTo>
                                        <a:pt x="135890" y="93980"/>
                                      </a:lnTo>
                                      <a:lnTo>
                                        <a:pt x="149860" y="80010"/>
                                      </a:lnTo>
                                      <a:lnTo>
                                        <a:pt x="161925" y="69850"/>
                                      </a:lnTo>
                                      <a:lnTo>
                                        <a:pt x="165100" y="66039"/>
                                      </a:lnTo>
                                      <a:lnTo>
                                        <a:pt x="166370" y="64769"/>
                                      </a:lnTo>
                                      <a:lnTo>
                                        <a:pt x="170180" y="59689"/>
                                      </a:lnTo>
                                      <a:lnTo>
                                        <a:pt x="170180" y="56514"/>
                                      </a:lnTo>
                                      <a:lnTo>
                                        <a:pt x="166370" y="53339"/>
                                      </a:lnTo>
                                      <a:lnTo>
                                        <a:pt x="164465" y="51435"/>
                                      </a:lnTo>
                                      <a:close/>
                                    </a:path>
                                    <a:path w="288925" h="287655">
                                      <a:moveTo>
                                        <a:pt x="97789" y="0"/>
                                      </a:moveTo>
                                      <a:lnTo>
                                        <a:pt x="93980" y="0"/>
                                      </a:lnTo>
                                      <a:lnTo>
                                        <a:pt x="85725" y="3810"/>
                                      </a:lnTo>
                                      <a:lnTo>
                                        <a:pt x="54610" y="29844"/>
                                      </a:lnTo>
                                      <a:lnTo>
                                        <a:pt x="22860" y="62230"/>
                                      </a:lnTo>
                                      <a:lnTo>
                                        <a:pt x="9525" y="78105"/>
                                      </a:lnTo>
                                      <a:lnTo>
                                        <a:pt x="5714" y="82550"/>
                                      </a:lnTo>
                                      <a:lnTo>
                                        <a:pt x="3810" y="86360"/>
                                      </a:lnTo>
                                      <a:lnTo>
                                        <a:pt x="2539" y="88264"/>
                                      </a:lnTo>
                                      <a:lnTo>
                                        <a:pt x="0" y="92710"/>
                                      </a:lnTo>
                                      <a:lnTo>
                                        <a:pt x="635" y="96520"/>
                                      </a:lnTo>
                                      <a:lnTo>
                                        <a:pt x="6985" y="101600"/>
                                      </a:lnTo>
                                      <a:lnTo>
                                        <a:pt x="10160" y="100965"/>
                                      </a:lnTo>
                                      <a:lnTo>
                                        <a:pt x="13335" y="97790"/>
                                      </a:lnTo>
                                      <a:lnTo>
                                        <a:pt x="14605" y="97155"/>
                                      </a:lnTo>
                                      <a:lnTo>
                                        <a:pt x="43814" y="62864"/>
                                      </a:lnTo>
                                      <a:lnTo>
                                        <a:pt x="71120" y="35560"/>
                                      </a:lnTo>
                                      <a:lnTo>
                                        <a:pt x="83185" y="25400"/>
                                      </a:lnTo>
                                      <a:lnTo>
                                        <a:pt x="98425" y="25400"/>
                                      </a:lnTo>
                                      <a:lnTo>
                                        <a:pt x="99695" y="21589"/>
                                      </a:lnTo>
                                      <a:lnTo>
                                        <a:pt x="101600" y="13335"/>
                                      </a:lnTo>
                                      <a:lnTo>
                                        <a:pt x="102870" y="9525"/>
                                      </a:lnTo>
                                      <a:lnTo>
                                        <a:pt x="103505" y="6350"/>
                                      </a:lnTo>
                                      <a:lnTo>
                                        <a:pt x="102870" y="3810"/>
                                      </a:lnTo>
                                      <a:lnTo>
                                        <a:pt x="100964" y="2539"/>
                                      </a:lnTo>
                                      <a:lnTo>
                                        <a:pt x="97789" y="0"/>
                                      </a:lnTo>
                                      <a:close/>
                                    </a:path>
                                  </a:pathLst>
                                </a:custGeom>
                                <a:solidFill>
                                  <a:srgbClr val="006EC0"/>
                                </a:solidFill>
                              </wps:spPr>
                              <wps:bodyPr wrap="square" lIns="0" tIns="0" rIns="0" bIns="0" rtlCol="0">
                                <a:prstTxWarp prst="textNoShape">
                                  <a:avLst/>
                                </a:prstTxWarp>
                                <a:noAutofit/>
                              </wps:bodyPr>
                            </wps:wsp>
                          </wpg:wgp>
                        </a:graphicData>
                      </a:graphic>
                    </wp:inline>
                  </w:drawing>
                </mc:Choice>
                <mc:Fallback>
                  <w:pict>
                    <v:group style="width:22.75pt;height:22.65pt;mso-position-horizontal-relative:char;mso-position-vertical-relative:line" id="docshapegroup44" coordorigin="0,0" coordsize="455,453">
                      <v:shape style="position:absolute;left:0;top:0;width:455;height:453" id="docshape45" coordorigin="0,0" coordsize="455,453" path="m340,300l313,300,329,324,345,345,362,364,379,379,376,396,373,408,371,419,370,426,369,438,371,445,375,448,380,453,386,452,392,443,394,438,395,428,397,414,399,403,401,396,422,396,426,391,425,385,419,380,417,379,415,377,406,371,410,354,385,354,372,341,359,326,347,311,340,300xm422,396l401,396,403,398,410,404,416,403,422,396xm438,266l413,266,397,310,385,354,410,354,415,336,424,305,433,278,438,266xm308,248l302,248,299,249,297,250,291,257,293,266,300,278,289,280,240,280,236,282,232,286,231,288,231,289,232,295,233,297,235,299,245,303,261,304,284,304,313,300,340,300,337,295,356,289,376,283,395,275,397,274,324,274,323,272,321,267,317,259,314,255,312,252,308,248xm445,220l441,220,437,222,427,231,422,236,408,245,386,255,359,264,324,274,397,274,413,266,438,266,443,255,446,249,449,244,451,240,453,237,454,234,455,230,454,226,445,220xm336,143l329,143,320,147,307,153,293,160,259,179,248,187,235,196,221,206,206,217,191,229,179,239,166,252,164,255,163,258,163,261,164,264,165,266,168,268,170,270,173,271,175,271,177,270,180,269,184,267,185,266,199,253,208,245,216,238,225,230,234,224,248,214,274,196,288,189,297,184,308,178,335,166,341,163,344,159,345,157,344,154,344,151,336,143xm155,40l131,40,123,81,116,119,111,157,109,195,108,204,108,212,109,217,109,220,110,226,111,235,114,240,118,244,125,249,132,248,138,239,140,237,148,225,153,218,157,212,161,208,164,204,134,204,135,169,135,165,139,125,146,81,155,40xm259,81l255,81,250,83,246,85,240,90,233,97,209,119,185,144,162,169,139,197,134,204,164,204,171,195,184,181,198,165,214,148,236,126,255,110,260,104,262,102,268,94,268,89,262,84,259,81xm154,0l148,0,135,6,127,12,115,22,86,47,60,73,36,98,15,123,9,130,6,136,4,139,0,146,1,152,11,160,16,159,21,154,23,153,31,143,45,126,69,99,91,75,112,56,131,40,155,40,157,34,160,21,162,15,163,10,162,6,159,4,154,0xe" filled="true" fillcolor="#006ec0" stroked="false">
                        <v:path arrowok="t"/>
                        <v:fill type="solid"/>
                      </v:shape>
                    </v:group>
                  </w:pict>
                </mc:Fallback>
              </mc:AlternateContent>
            </w:r>
            <w:r>
              <w:rPr>
                <w:sz w:val="20"/>
              </w:rPr>
            </w:r>
          </w:p>
        </w:tc>
        <w:tc>
          <w:tcPr>
            <w:tcW w:w="1440" w:type="dxa"/>
            <w:tcBorders>
              <w:top w:val="nil"/>
              <w:bottom w:val="single" w:sz="4" w:space="0" w:color="000000"/>
            </w:tcBorders>
          </w:tcPr>
          <w:p>
            <w:pPr>
              <w:pStyle w:val="TableParagraph"/>
              <w:spacing w:before="81"/>
              <w:ind w:left="114"/>
              <w:rPr>
                <w:sz w:val="16"/>
              </w:rPr>
            </w:pPr>
            <w:r>
              <w:rPr>
                <w:sz w:val="16"/>
              </w:rPr>
              <w:t>Paste</w:t>
            </w:r>
            <w:r>
              <w:rPr>
                <w:spacing w:val="-13"/>
                <w:sz w:val="16"/>
              </w:rPr>
              <w:t> </w:t>
            </w:r>
            <w:r>
              <w:rPr>
                <w:sz w:val="16"/>
              </w:rPr>
              <w:t>Weight</w:t>
            </w:r>
            <w:r>
              <w:rPr>
                <w:spacing w:val="-6"/>
                <w:sz w:val="16"/>
              </w:rPr>
              <w:t> </w:t>
            </w:r>
            <w:r>
              <w:rPr>
                <w:spacing w:val="-5"/>
                <w:sz w:val="16"/>
              </w:rPr>
              <w:t>is</w:t>
            </w:r>
          </w:p>
          <w:p>
            <w:pPr>
              <w:pStyle w:val="TableParagraph"/>
              <w:spacing w:before="12"/>
              <w:ind w:left="114"/>
              <w:rPr>
                <w:sz w:val="22"/>
              </w:rPr>
            </w:pPr>
            <w:r>
              <w:rPr>
                <w:sz w:val="16"/>
              </w:rPr>
              <w:t>1.5</w:t>
            </w:r>
            <w:r>
              <w:rPr>
                <w:spacing w:val="-3"/>
                <w:sz w:val="16"/>
              </w:rPr>
              <w:t> </w:t>
            </w:r>
            <w:r>
              <w:rPr>
                <w:spacing w:val="-5"/>
                <w:sz w:val="16"/>
              </w:rPr>
              <w:t>kg</w:t>
            </w:r>
            <w:r>
              <w:rPr>
                <w:spacing w:val="-5"/>
                <w:sz w:val="22"/>
              </w:rPr>
              <w:t>.</w:t>
            </w:r>
          </w:p>
          <w:p>
            <w:pPr>
              <w:pStyle w:val="TableParagraph"/>
              <w:spacing w:line="183" w:lineRule="exact" w:before="58"/>
              <w:ind w:left="114"/>
              <w:rPr>
                <w:sz w:val="16"/>
              </w:rPr>
            </w:pPr>
            <w:r>
              <w:rPr>
                <w:sz w:val="16"/>
              </w:rPr>
              <w:t>[</w:t>
            </w:r>
            <w:r>
              <w:rPr>
                <w:spacing w:val="63"/>
                <w:w w:val="150"/>
                <w:sz w:val="16"/>
              </w:rPr>
              <w:t> </w:t>
            </w:r>
            <w:r>
              <w:rPr>
                <w:sz w:val="16"/>
              </w:rPr>
              <w:t>]</w:t>
            </w:r>
            <w:r>
              <w:rPr>
                <w:spacing w:val="-1"/>
                <w:sz w:val="16"/>
              </w:rPr>
              <w:t> </w:t>
            </w:r>
            <w:r>
              <w:rPr>
                <w:sz w:val="16"/>
              </w:rPr>
              <w:t>Yes</w:t>
            </w:r>
            <w:r>
              <w:rPr>
                <w:spacing w:val="42"/>
                <w:sz w:val="16"/>
              </w:rPr>
              <w:t>  </w:t>
            </w:r>
            <w:r>
              <w:rPr>
                <w:sz w:val="16"/>
              </w:rPr>
              <w:t>[</w:t>
            </w:r>
            <w:r>
              <w:rPr>
                <w:spacing w:val="63"/>
                <w:w w:val="150"/>
                <w:sz w:val="16"/>
              </w:rPr>
              <w:t> </w:t>
            </w:r>
            <w:r>
              <w:rPr>
                <w:sz w:val="16"/>
              </w:rPr>
              <w:t>]</w:t>
            </w:r>
            <w:r>
              <w:rPr>
                <w:spacing w:val="-1"/>
                <w:sz w:val="16"/>
              </w:rPr>
              <w:t> </w:t>
            </w:r>
            <w:r>
              <w:rPr>
                <w:spacing w:val="-5"/>
                <w:sz w:val="16"/>
              </w:rPr>
              <w:t>No</w:t>
            </w:r>
          </w:p>
        </w:tc>
        <w:tc>
          <w:tcPr>
            <w:tcW w:w="1442" w:type="dxa"/>
            <w:vMerge/>
            <w:tcBorders>
              <w:top w:val="nil"/>
            </w:tcBorders>
          </w:tcPr>
          <w:p>
            <w:pPr>
              <w:rPr>
                <w:sz w:val="2"/>
                <w:szCs w:val="2"/>
              </w:rPr>
            </w:pPr>
          </w:p>
        </w:tc>
        <w:tc>
          <w:tcPr>
            <w:tcW w:w="1260" w:type="dxa"/>
            <w:vMerge/>
            <w:tcBorders>
              <w:top w:val="nil"/>
            </w:tcBorders>
          </w:tcPr>
          <w:p>
            <w:pPr>
              <w:rPr>
                <w:sz w:val="2"/>
                <w:szCs w:val="2"/>
              </w:rPr>
            </w:pPr>
          </w:p>
        </w:tc>
      </w:tr>
      <w:tr>
        <w:trPr>
          <w:trHeight w:val="1158" w:hRule="atLeast"/>
        </w:trPr>
        <w:tc>
          <w:tcPr>
            <w:tcW w:w="713" w:type="dxa"/>
          </w:tcPr>
          <w:p>
            <w:pPr>
              <w:pStyle w:val="TableParagraph"/>
              <w:spacing w:line="224" w:lineRule="exact"/>
              <w:jc w:val="right"/>
              <w:rPr>
                <w:sz w:val="20"/>
              </w:rPr>
            </w:pPr>
            <w:r>
              <w:rPr>
                <w:spacing w:val="-5"/>
                <w:sz w:val="20"/>
              </w:rPr>
              <w:t>27</w:t>
            </w:r>
          </w:p>
        </w:tc>
        <w:tc>
          <w:tcPr>
            <w:tcW w:w="5040" w:type="dxa"/>
          </w:tcPr>
          <w:p>
            <w:pPr>
              <w:pStyle w:val="TableParagraph"/>
              <w:spacing w:line="224" w:lineRule="exact"/>
              <w:ind w:left="114"/>
              <w:rPr>
                <w:sz w:val="20"/>
              </w:rPr>
            </w:pPr>
            <w:r>
              <w:rPr>
                <w:sz w:val="20"/>
              </w:rPr>
              <w:t>Check</w:t>
            </w:r>
            <w:r>
              <w:rPr>
                <w:spacing w:val="-7"/>
                <w:sz w:val="20"/>
              </w:rPr>
              <w:t> </w:t>
            </w:r>
            <w:r>
              <w:rPr>
                <w:sz w:val="20"/>
              </w:rPr>
              <w:t>the</w:t>
            </w:r>
            <w:r>
              <w:rPr>
                <w:spacing w:val="-11"/>
                <w:sz w:val="20"/>
              </w:rPr>
              <w:t> </w:t>
            </w:r>
            <w:r>
              <w:rPr>
                <w:sz w:val="20"/>
              </w:rPr>
              <w:t>expiration</w:t>
            </w:r>
            <w:r>
              <w:rPr>
                <w:spacing w:val="-10"/>
                <w:sz w:val="20"/>
              </w:rPr>
              <w:t> </w:t>
            </w:r>
            <w:r>
              <w:rPr>
                <w:sz w:val="20"/>
              </w:rPr>
              <w:t>date</w:t>
            </w:r>
            <w:r>
              <w:rPr>
                <w:spacing w:val="-11"/>
                <w:sz w:val="20"/>
              </w:rPr>
              <w:t> </w:t>
            </w:r>
            <w:r>
              <w:rPr>
                <w:sz w:val="20"/>
              </w:rPr>
              <w:t>for</w:t>
            </w:r>
            <w:r>
              <w:rPr>
                <w:spacing w:val="-11"/>
                <w:sz w:val="20"/>
              </w:rPr>
              <w:t> </w:t>
            </w:r>
            <w:r>
              <w:rPr>
                <w:sz w:val="20"/>
              </w:rPr>
              <w:t>the</w:t>
            </w:r>
            <w:r>
              <w:rPr>
                <w:spacing w:val="-11"/>
                <w:sz w:val="20"/>
              </w:rPr>
              <w:t> </w:t>
            </w:r>
            <w:r>
              <w:rPr>
                <w:sz w:val="20"/>
              </w:rPr>
              <w:t>JCC</w:t>
            </w:r>
            <w:r>
              <w:rPr>
                <w:spacing w:val="-8"/>
                <w:sz w:val="20"/>
              </w:rPr>
              <w:t> </w:t>
            </w:r>
            <w:r>
              <w:rPr>
                <w:spacing w:val="-4"/>
                <w:sz w:val="20"/>
              </w:rPr>
              <w:t>Paste</w:t>
            </w:r>
          </w:p>
        </w:tc>
        <w:tc>
          <w:tcPr>
            <w:tcW w:w="1440" w:type="dxa"/>
            <w:tcBorders>
              <w:top w:val="single" w:sz="4" w:space="0" w:color="000000"/>
              <w:bottom w:val="single" w:sz="4" w:space="0" w:color="000000"/>
            </w:tcBorders>
          </w:tcPr>
          <w:p>
            <w:pPr>
              <w:pStyle w:val="TableParagraph"/>
              <w:tabs>
                <w:tab w:pos="493" w:val="left" w:leader="none"/>
                <w:tab w:pos="805" w:val="left" w:leader="none"/>
                <w:tab w:pos="1117" w:val="left" w:leader="none"/>
              </w:tabs>
              <w:spacing w:line="360" w:lineRule="atLeast" w:before="125"/>
              <w:ind w:left="114" w:right="305"/>
              <w:rPr>
                <w:sz w:val="16"/>
              </w:rPr>
            </w:pPr>
            <w:r>
              <w:rPr>
                <w:spacing w:val="-10"/>
                <w:sz w:val="16"/>
              </w:rPr>
              <w:t>D</w:t>
            </w:r>
            <w:r>
              <w:rPr>
                <w:sz w:val="16"/>
                <w:u w:val="single"/>
              </w:rPr>
              <w:tab/>
            </w:r>
            <w:r>
              <w:rPr>
                <w:spacing w:val="-10"/>
                <w:sz w:val="16"/>
                <w:u w:val="single"/>
              </w:rPr>
              <w:t>/</w:t>
            </w:r>
            <w:r>
              <w:rPr>
                <w:sz w:val="16"/>
                <w:u w:val="single"/>
              </w:rPr>
              <w:tab/>
            </w:r>
            <w:r>
              <w:rPr>
                <w:spacing w:val="-10"/>
                <w:sz w:val="16"/>
                <w:u w:val="single"/>
              </w:rPr>
              <w:t>/</w:t>
            </w:r>
            <w:r>
              <w:rPr>
                <w:sz w:val="16"/>
                <w:u w:val="single"/>
              </w:rPr>
              <w:tab/>
            </w:r>
            <w:r>
              <w:rPr>
                <w:sz w:val="16"/>
              </w:rPr>
              <w:t> Paste</w:t>
            </w:r>
            <w:r>
              <w:rPr>
                <w:spacing w:val="-10"/>
                <w:sz w:val="16"/>
              </w:rPr>
              <w:t> </w:t>
            </w:r>
            <w:r>
              <w:rPr>
                <w:spacing w:val="-2"/>
                <w:sz w:val="16"/>
              </w:rPr>
              <w:t>Expired</w:t>
            </w:r>
          </w:p>
          <w:p>
            <w:pPr>
              <w:pStyle w:val="TableParagraph"/>
              <w:spacing w:before="58"/>
              <w:ind w:left="114"/>
              <w:rPr>
                <w:sz w:val="16"/>
              </w:rPr>
            </w:pPr>
            <w:r>
              <w:rPr>
                <w:sz w:val="16"/>
              </w:rPr>
              <w:t>[</w:t>
            </w:r>
            <w:r>
              <w:rPr>
                <w:spacing w:val="63"/>
                <w:w w:val="150"/>
                <w:sz w:val="16"/>
              </w:rPr>
              <w:t> </w:t>
            </w:r>
            <w:r>
              <w:rPr>
                <w:sz w:val="16"/>
              </w:rPr>
              <w:t>]</w:t>
            </w:r>
            <w:r>
              <w:rPr>
                <w:spacing w:val="-1"/>
                <w:sz w:val="16"/>
              </w:rPr>
              <w:t> </w:t>
            </w:r>
            <w:r>
              <w:rPr>
                <w:sz w:val="16"/>
              </w:rPr>
              <w:t>Yes</w:t>
            </w:r>
            <w:r>
              <w:rPr>
                <w:spacing w:val="42"/>
                <w:sz w:val="16"/>
              </w:rPr>
              <w:t>  </w:t>
            </w:r>
            <w:r>
              <w:rPr>
                <w:sz w:val="16"/>
              </w:rPr>
              <w:t>[</w:t>
            </w:r>
            <w:r>
              <w:rPr>
                <w:spacing w:val="63"/>
                <w:w w:val="150"/>
                <w:sz w:val="16"/>
              </w:rPr>
              <w:t> </w:t>
            </w:r>
            <w:r>
              <w:rPr>
                <w:sz w:val="16"/>
              </w:rPr>
              <w:t>]</w:t>
            </w:r>
            <w:r>
              <w:rPr>
                <w:spacing w:val="-1"/>
                <w:sz w:val="16"/>
              </w:rPr>
              <w:t> </w:t>
            </w:r>
            <w:r>
              <w:rPr>
                <w:spacing w:val="-5"/>
                <w:sz w:val="16"/>
              </w:rPr>
              <w:t>No</w:t>
            </w:r>
          </w:p>
        </w:tc>
        <w:tc>
          <w:tcPr>
            <w:tcW w:w="1442" w:type="dxa"/>
          </w:tcPr>
          <w:p>
            <w:pPr>
              <w:pStyle w:val="TableParagraph"/>
              <w:rPr>
                <w:rFonts w:ascii="Times New Roman"/>
                <w:sz w:val="20"/>
              </w:rPr>
            </w:pPr>
          </w:p>
        </w:tc>
        <w:tc>
          <w:tcPr>
            <w:tcW w:w="1260" w:type="dxa"/>
          </w:tcPr>
          <w:p>
            <w:pPr>
              <w:pStyle w:val="TableParagraph"/>
              <w:rPr>
                <w:rFonts w:ascii="Times New Roman"/>
                <w:sz w:val="20"/>
              </w:rPr>
            </w:pPr>
          </w:p>
        </w:tc>
      </w:tr>
    </w:tbl>
    <w:p>
      <w:pPr>
        <w:spacing w:after="0"/>
        <w:rPr>
          <w:rFonts w:ascii="Times New Roman"/>
          <w:sz w:val="20"/>
        </w:rPr>
        <w:sectPr>
          <w:headerReference w:type="default" r:id="rId39"/>
          <w:footerReference w:type="default" r:id="rId40"/>
          <w:pgSz w:w="12240" w:h="15840"/>
          <w:pgMar w:header="969" w:footer="1794" w:top="1200" w:bottom="198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9</w:t>
            </w:r>
            <w:r>
              <w:rPr>
                <w:spacing w:val="-4"/>
                <w:sz w:val="22"/>
              </w:rPr>
              <w:t> </w:t>
            </w:r>
            <w:r>
              <w:rPr>
                <w:sz w:val="22"/>
              </w:rPr>
              <w:t>of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rPr>
          <w:sz w:val="19"/>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040"/>
        <w:gridCol w:w="1440"/>
        <w:gridCol w:w="1442"/>
        <w:gridCol w:w="1260"/>
      </w:tblGrid>
      <w:tr>
        <w:trPr>
          <w:trHeight w:val="625" w:hRule="atLeast"/>
        </w:trPr>
        <w:tc>
          <w:tcPr>
            <w:tcW w:w="713" w:type="dxa"/>
            <w:shd w:val="clear" w:color="auto" w:fill="E6E6E6"/>
          </w:tcPr>
          <w:p>
            <w:pPr>
              <w:pStyle w:val="TableParagraph"/>
              <w:spacing w:line="246" w:lineRule="exact"/>
              <w:ind w:left="114"/>
              <w:rPr>
                <w:b/>
                <w:sz w:val="22"/>
              </w:rPr>
            </w:pPr>
            <w:r>
              <w:rPr>
                <w:b/>
                <w:spacing w:val="-4"/>
                <w:sz w:val="22"/>
              </w:rPr>
              <w:t>Step</w:t>
            </w:r>
          </w:p>
        </w:tc>
        <w:tc>
          <w:tcPr>
            <w:tcW w:w="5040" w:type="dxa"/>
            <w:shd w:val="clear" w:color="auto" w:fill="E6E6E6"/>
          </w:tcPr>
          <w:p>
            <w:pPr>
              <w:pStyle w:val="TableParagraph"/>
              <w:spacing w:line="246" w:lineRule="exact"/>
              <w:ind w:left="1458"/>
              <w:rPr>
                <w:b/>
                <w:sz w:val="22"/>
              </w:rPr>
            </w:pPr>
            <w:r>
              <w:rPr>
                <w:b/>
                <w:sz w:val="22"/>
              </w:rPr>
              <w:t>Process</w:t>
            </w:r>
            <w:r>
              <w:rPr>
                <w:b/>
                <w:spacing w:val="-14"/>
                <w:sz w:val="22"/>
              </w:rPr>
              <w:t> </w:t>
            </w:r>
            <w:r>
              <w:rPr>
                <w:b/>
                <w:spacing w:val="-2"/>
                <w:sz w:val="22"/>
              </w:rPr>
              <w:t>Description</w:t>
            </w:r>
          </w:p>
        </w:tc>
        <w:tc>
          <w:tcPr>
            <w:tcW w:w="1440" w:type="dxa"/>
            <w:shd w:val="clear" w:color="auto" w:fill="E6E6E6"/>
          </w:tcPr>
          <w:p>
            <w:pPr>
              <w:pStyle w:val="TableParagraph"/>
              <w:spacing w:line="246" w:lineRule="exact"/>
              <w:ind w:left="486"/>
              <w:rPr>
                <w:b/>
                <w:sz w:val="22"/>
              </w:rPr>
            </w:pPr>
            <w:r>
              <w:rPr>
                <w:b/>
                <w:spacing w:val="-4"/>
                <w:sz w:val="22"/>
              </w:rPr>
              <w:t>Data</w:t>
            </w:r>
          </w:p>
        </w:tc>
        <w:tc>
          <w:tcPr>
            <w:tcW w:w="1442" w:type="dxa"/>
            <w:shd w:val="clear" w:color="auto" w:fill="E6E6E6"/>
          </w:tcPr>
          <w:p>
            <w:pPr>
              <w:pStyle w:val="TableParagraph"/>
              <w:ind w:left="217"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260" w:type="dxa"/>
            <w:shd w:val="clear" w:color="auto" w:fill="E6E6E6"/>
          </w:tcPr>
          <w:p>
            <w:pPr>
              <w:pStyle w:val="TableParagraph"/>
              <w:ind w:left="124" w:right="113"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396" w:hRule="atLeast"/>
        </w:trPr>
        <w:tc>
          <w:tcPr>
            <w:tcW w:w="713" w:type="dxa"/>
          </w:tcPr>
          <w:p>
            <w:pPr>
              <w:pStyle w:val="TableParagraph"/>
              <w:spacing w:line="224" w:lineRule="exact"/>
              <w:jc w:val="right"/>
              <w:rPr>
                <w:sz w:val="20"/>
              </w:rPr>
            </w:pPr>
            <w:r>
              <w:rPr>
                <w:spacing w:val="-5"/>
                <w:sz w:val="20"/>
              </w:rPr>
              <w:t>28</w:t>
            </w:r>
          </w:p>
        </w:tc>
        <w:tc>
          <w:tcPr>
            <w:tcW w:w="5040" w:type="dxa"/>
          </w:tcPr>
          <w:p>
            <w:pPr>
              <w:pStyle w:val="TableParagraph"/>
              <w:spacing w:line="224" w:lineRule="exact"/>
              <w:ind w:left="114"/>
              <w:rPr>
                <w:sz w:val="20"/>
              </w:rPr>
            </w:pPr>
            <w:r>
              <w:rPr>
                <w:sz w:val="20"/>
              </w:rPr>
              <w:t>Calculate</w:t>
            </w:r>
            <w:r>
              <w:rPr>
                <w:spacing w:val="-13"/>
                <w:sz w:val="20"/>
              </w:rPr>
              <w:t> </w:t>
            </w:r>
            <w:r>
              <w:rPr>
                <w:sz w:val="20"/>
              </w:rPr>
              <w:t>the</w:t>
            </w:r>
            <w:r>
              <w:rPr>
                <w:spacing w:val="-12"/>
                <w:sz w:val="20"/>
              </w:rPr>
              <w:t> </w:t>
            </w:r>
            <w:r>
              <w:rPr>
                <w:sz w:val="20"/>
              </w:rPr>
              <w:t>CWFI</w:t>
            </w:r>
            <w:r>
              <w:rPr>
                <w:spacing w:val="-13"/>
                <w:sz w:val="20"/>
              </w:rPr>
              <w:t> </w:t>
            </w:r>
            <w:r>
              <w:rPr>
                <w:sz w:val="20"/>
              </w:rPr>
              <w:t>required</w:t>
            </w:r>
            <w:r>
              <w:rPr>
                <w:spacing w:val="-14"/>
                <w:sz w:val="20"/>
              </w:rPr>
              <w:t> </w:t>
            </w:r>
            <w:r>
              <w:rPr>
                <w:spacing w:val="-2"/>
                <w:sz w:val="20"/>
              </w:rPr>
              <w:t>weight.</w:t>
            </w:r>
          </w:p>
          <w:p>
            <w:pPr>
              <w:pStyle w:val="TableParagraph"/>
              <w:rPr>
                <w:sz w:val="22"/>
              </w:rPr>
            </w:pPr>
          </w:p>
          <w:p>
            <w:pPr>
              <w:pStyle w:val="TableParagraph"/>
              <w:tabs>
                <w:tab w:pos="1554" w:val="left" w:leader="none"/>
                <w:tab w:pos="2274" w:val="left" w:leader="none"/>
                <w:tab w:pos="2994" w:val="left" w:leader="none"/>
                <w:tab w:pos="3714" w:val="left" w:leader="none"/>
              </w:tabs>
              <w:spacing w:line="364" w:lineRule="auto" w:before="126"/>
              <w:ind w:left="834" w:right="1192"/>
              <w:rPr>
                <w:sz w:val="20"/>
              </w:rPr>
            </w:pPr>
            <w:r>
              <w:rPr>
                <w:sz w:val="20"/>
                <w:u w:val="single"/>
              </w:rPr>
              <w:tab/>
            </w:r>
            <w:r>
              <w:rPr>
                <w:spacing w:val="-6"/>
                <w:sz w:val="20"/>
              </w:rPr>
              <w:t>kg</w:t>
            </w:r>
            <w:r>
              <w:rPr>
                <w:sz w:val="20"/>
              </w:rPr>
              <w:tab/>
            </w:r>
            <w:r>
              <w:rPr>
                <w:spacing w:val="-10"/>
                <w:sz w:val="20"/>
              </w:rPr>
              <w:t>X</w:t>
            </w:r>
            <w:r>
              <w:rPr>
                <w:sz w:val="20"/>
              </w:rPr>
              <w:tab/>
            </w:r>
            <w:r>
              <w:rPr>
                <w:spacing w:val="-4"/>
                <w:sz w:val="20"/>
              </w:rPr>
              <w:t>0.80</w:t>
            </w:r>
            <w:r>
              <w:rPr>
                <w:sz w:val="20"/>
              </w:rPr>
              <w:tab/>
            </w:r>
            <w:r>
              <w:rPr>
                <w:spacing w:val="-10"/>
                <w:sz w:val="20"/>
              </w:rPr>
              <w:t>= </w:t>
            </w:r>
            <w:r>
              <w:rPr>
                <w:sz w:val="20"/>
              </w:rPr>
              <w:t>Refer to Step 25</w:t>
            </w:r>
          </w:p>
        </w:tc>
        <w:tc>
          <w:tcPr>
            <w:tcW w:w="1440" w:type="dxa"/>
            <w:tcBorders>
              <w:bottom w:val="single" w:sz="4" w:space="0" w:color="000000"/>
            </w:tcBorders>
          </w:tcPr>
          <w:p>
            <w:pPr>
              <w:pStyle w:val="TableParagraph"/>
              <w:rPr>
                <w:sz w:val="22"/>
              </w:rPr>
            </w:pPr>
          </w:p>
          <w:p>
            <w:pPr>
              <w:pStyle w:val="TableParagraph"/>
              <w:rPr>
                <w:sz w:val="22"/>
              </w:rPr>
            </w:pPr>
          </w:p>
          <w:p>
            <w:pPr>
              <w:pStyle w:val="TableParagraph"/>
              <w:spacing w:before="10"/>
              <w:rPr>
                <w:sz w:val="17"/>
              </w:rPr>
            </w:pPr>
          </w:p>
          <w:p>
            <w:pPr>
              <w:pStyle w:val="TableParagraph"/>
              <w:tabs>
                <w:tab w:pos="1002" w:val="left" w:leader="none"/>
              </w:tabs>
              <w:ind w:left="114"/>
              <w:rPr>
                <w:sz w:val="20"/>
              </w:rPr>
            </w:pPr>
            <w:r>
              <w:rPr>
                <w:sz w:val="20"/>
                <w:u w:val="single"/>
              </w:rPr>
              <w:tab/>
            </w:r>
            <w:r>
              <w:rPr>
                <w:spacing w:val="-5"/>
                <w:sz w:val="20"/>
              </w:rPr>
              <w:t>kg</w:t>
            </w:r>
          </w:p>
        </w:tc>
        <w:tc>
          <w:tcPr>
            <w:tcW w:w="1442" w:type="dxa"/>
          </w:tcPr>
          <w:p>
            <w:pPr>
              <w:pStyle w:val="TableParagraph"/>
              <w:rPr>
                <w:rFonts w:ascii="Times New Roman"/>
                <w:sz w:val="20"/>
              </w:rPr>
            </w:pPr>
          </w:p>
        </w:tc>
        <w:tc>
          <w:tcPr>
            <w:tcW w:w="1260" w:type="dxa"/>
          </w:tcPr>
          <w:p>
            <w:pPr>
              <w:pStyle w:val="TableParagraph"/>
              <w:rPr>
                <w:rFonts w:ascii="Times New Roman"/>
                <w:sz w:val="20"/>
              </w:rPr>
            </w:pPr>
          </w:p>
        </w:tc>
      </w:tr>
      <w:tr>
        <w:trPr>
          <w:trHeight w:val="1050" w:hRule="atLeast"/>
        </w:trPr>
        <w:tc>
          <w:tcPr>
            <w:tcW w:w="713" w:type="dxa"/>
          </w:tcPr>
          <w:p>
            <w:pPr>
              <w:pStyle w:val="TableParagraph"/>
              <w:spacing w:before="16"/>
              <w:jc w:val="right"/>
              <w:rPr>
                <w:sz w:val="20"/>
              </w:rPr>
            </w:pPr>
            <w:r>
              <w:rPr>
                <w:spacing w:val="-5"/>
                <w:sz w:val="20"/>
              </w:rPr>
              <w:t>29</w:t>
            </w:r>
          </w:p>
        </w:tc>
        <w:tc>
          <w:tcPr>
            <w:tcW w:w="5040" w:type="dxa"/>
          </w:tcPr>
          <w:p>
            <w:pPr>
              <w:pStyle w:val="TableParagraph"/>
              <w:spacing w:before="16"/>
              <w:ind w:left="114"/>
              <w:rPr>
                <w:sz w:val="20"/>
              </w:rPr>
            </w:pPr>
            <w:r>
              <w:rPr>
                <w:sz w:val="20"/>
              </w:rPr>
              <w:t>Add</w:t>
            </w:r>
            <w:r>
              <w:rPr>
                <w:spacing w:val="-12"/>
                <w:sz w:val="20"/>
              </w:rPr>
              <w:t> </w:t>
            </w:r>
            <w:r>
              <w:rPr>
                <w:sz w:val="20"/>
              </w:rPr>
              <w:t>the</w:t>
            </w:r>
            <w:r>
              <w:rPr>
                <w:spacing w:val="-13"/>
                <w:sz w:val="20"/>
              </w:rPr>
              <w:t> </w:t>
            </w:r>
            <w:r>
              <w:rPr>
                <w:sz w:val="20"/>
              </w:rPr>
              <w:t>calculated</w:t>
            </w:r>
            <w:r>
              <w:rPr>
                <w:spacing w:val="-13"/>
                <w:sz w:val="20"/>
              </w:rPr>
              <w:t> </w:t>
            </w:r>
            <w:r>
              <w:rPr>
                <w:sz w:val="20"/>
              </w:rPr>
              <w:t>CWFI</w:t>
            </w:r>
            <w:r>
              <w:rPr>
                <w:spacing w:val="-12"/>
                <w:sz w:val="20"/>
              </w:rPr>
              <w:t> </w:t>
            </w:r>
            <w:r>
              <w:rPr>
                <w:sz w:val="20"/>
              </w:rPr>
              <w:t>required</w:t>
            </w:r>
            <w:r>
              <w:rPr>
                <w:spacing w:val="-11"/>
                <w:sz w:val="20"/>
              </w:rPr>
              <w:t> </w:t>
            </w:r>
            <w:r>
              <w:rPr>
                <w:sz w:val="20"/>
              </w:rPr>
              <w:t>in</w:t>
            </w:r>
            <w:r>
              <w:rPr>
                <w:spacing w:val="-11"/>
                <w:sz w:val="20"/>
              </w:rPr>
              <w:t> </w:t>
            </w:r>
            <w:r>
              <w:rPr>
                <w:sz w:val="20"/>
              </w:rPr>
              <w:t>Step</w:t>
            </w:r>
            <w:r>
              <w:rPr>
                <w:spacing w:val="-10"/>
                <w:sz w:val="20"/>
              </w:rPr>
              <w:t> </w:t>
            </w:r>
            <w:r>
              <w:rPr>
                <w:spacing w:val="-5"/>
                <w:sz w:val="20"/>
              </w:rPr>
              <w:t>28</w:t>
            </w:r>
          </w:p>
        </w:tc>
        <w:tc>
          <w:tcPr>
            <w:tcW w:w="1440" w:type="dxa"/>
            <w:tcBorders>
              <w:top w:val="single" w:sz="4" w:space="0" w:color="000000"/>
              <w:bottom w:val="single" w:sz="4" w:space="0" w:color="000000"/>
            </w:tcBorders>
          </w:tcPr>
          <w:p>
            <w:pPr>
              <w:pStyle w:val="TableParagraph"/>
              <w:rPr>
                <w:sz w:val="22"/>
              </w:rPr>
            </w:pPr>
          </w:p>
          <w:p>
            <w:pPr>
              <w:pStyle w:val="TableParagraph"/>
              <w:tabs>
                <w:tab w:pos="889" w:val="left" w:leader="none"/>
              </w:tabs>
              <w:spacing w:line="350" w:lineRule="atLeast"/>
              <w:ind w:left="114" w:right="202"/>
              <w:rPr>
                <w:sz w:val="20"/>
              </w:rPr>
            </w:pPr>
            <w:r>
              <w:rPr>
                <w:sz w:val="20"/>
                <w:u w:val="single"/>
              </w:rPr>
              <w:tab/>
            </w:r>
            <w:r>
              <w:rPr>
                <w:spacing w:val="-6"/>
                <w:sz w:val="20"/>
              </w:rPr>
              <w:t>kg </w:t>
            </w:r>
            <w:r>
              <w:rPr>
                <w:spacing w:val="-2"/>
                <w:sz w:val="20"/>
              </w:rPr>
              <w:t>CWFI</w:t>
            </w:r>
            <w:r>
              <w:rPr>
                <w:spacing w:val="-13"/>
                <w:sz w:val="20"/>
              </w:rPr>
              <w:t> </w:t>
            </w:r>
            <w:r>
              <w:rPr>
                <w:spacing w:val="-2"/>
                <w:sz w:val="20"/>
              </w:rPr>
              <w:t>added</w:t>
            </w:r>
          </w:p>
        </w:tc>
        <w:tc>
          <w:tcPr>
            <w:tcW w:w="1442" w:type="dxa"/>
          </w:tcPr>
          <w:p>
            <w:pPr>
              <w:pStyle w:val="TableParagraph"/>
              <w:rPr>
                <w:rFonts w:ascii="Times New Roman"/>
                <w:sz w:val="20"/>
              </w:rPr>
            </w:pPr>
          </w:p>
        </w:tc>
        <w:tc>
          <w:tcPr>
            <w:tcW w:w="1260" w:type="dxa"/>
          </w:tcPr>
          <w:p>
            <w:pPr>
              <w:pStyle w:val="TableParagraph"/>
              <w:rPr>
                <w:rFonts w:ascii="Times New Roman"/>
                <w:sz w:val="20"/>
              </w:rPr>
            </w:pPr>
          </w:p>
        </w:tc>
      </w:tr>
      <w:tr>
        <w:trPr>
          <w:trHeight w:val="1401" w:hRule="atLeast"/>
        </w:trPr>
        <w:tc>
          <w:tcPr>
            <w:tcW w:w="713" w:type="dxa"/>
          </w:tcPr>
          <w:p>
            <w:pPr>
              <w:pStyle w:val="TableParagraph"/>
              <w:spacing w:line="227" w:lineRule="exact"/>
              <w:jc w:val="right"/>
              <w:rPr>
                <w:sz w:val="20"/>
              </w:rPr>
            </w:pPr>
            <w:r>
              <w:rPr>
                <w:spacing w:val="-5"/>
                <w:sz w:val="20"/>
              </w:rPr>
              <w:t>30</w:t>
            </w:r>
          </w:p>
        </w:tc>
        <w:tc>
          <w:tcPr>
            <w:tcW w:w="5040" w:type="dxa"/>
          </w:tcPr>
          <w:p>
            <w:pPr>
              <w:pStyle w:val="TableParagraph"/>
              <w:spacing w:line="227" w:lineRule="exact"/>
              <w:ind w:left="114"/>
              <w:rPr>
                <w:sz w:val="20"/>
              </w:rPr>
            </w:pPr>
            <w:r>
              <w:rPr>
                <w:sz w:val="20"/>
              </w:rPr>
              <w:t>Record</w:t>
            </w:r>
            <w:r>
              <w:rPr>
                <w:spacing w:val="-11"/>
                <w:sz w:val="20"/>
              </w:rPr>
              <w:t> </w:t>
            </w:r>
            <w:r>
              <w:rPr>
                <w:sz w:val="20"/>
              </w:rPr>
              <w:t>the</w:t>
            </w:r>
            <w:r>
              <w:rPr>
                <w:spacing w:val="-10"/>
                <w:sz w:val="20"/>
              </w:rPr>
              <w:t> </w:t>
            </w:r>
            <w:r>
              <w:rPr>
                <w:sz w:val="20"/>
              </w:rPr>
              <w:t>time</w:t>
            </w:r>
            <w:r>
              <w:rPr>
                <w:spacing w:val="-9"/>
                <w:sz w:val="20"/>
              </w:rPr>
              <w:t> </w:t>
            </w:r>
            <w:r>
              <w:rPr>
                <w:sz w:val="20"/>
              </w:rPr>
              <w:t>and</w:t>
            </w:r>
            <w:r>
              <w:rPr>
                <w:spacing w:val="-7"/>
                <w:sz w:val="20"/>
              </w:rPr>
              <w:t> </w:t>
            </w:r>
            <w:r>
              <w:rPr>
                <w:sz w:val="20"/>
              </w:rPr>
              <w:t>date</w:t>
            </w:r>
            <w:r>
              <w:rPr>
                <w:spacing w:val="-9"/>
                <w:sz w:val="20"/>
              </w:rPr>
              <w:t> </w:t>
            </w:r>
            <w:r>
              <w:rPr>
                <w:sz w:val="20"/>
              </w:rPr>
              <w:t>the</w:t>
            </w:r>
            <w:r>
              <w:rPr>
                <w:spacing w:val="-11"/>
                <w:sz w:val="20"/>
              </w:rPr>
              <w:t> </w:t>
            </w:r>
            <w:r>
              <w:rPr>
                <w:sz w:val="20"/>
              </w:rPr>
              <w:t>CWFI</w:t>
            </w:r>
            <w:r>
              <w:rPr>
                <w:spacing w:val="-9"/>
                <w:sz w:val="20"/>
              </w:rPr>
              <w:t> </w:t>
            </w:r>
            <w:r>
              <w:rPr>
                <w:sz w:val="20"/>
              </w:rPr>
              <w:t>was</w:t>
            </w:r>
            <w:r>
              <w:rPr>
                <w:spacing w:val="-7"/>
                <w:sz w:val="20"/>
              </w:rPr>
              <w:t> </w:t>
            </w:r>
            <w:r>
              <w:rPr>
                <w:spacing w:val="-2"/>
                <w:sz w:val="20"/>
              </w:rPr>
              <w:t>added.</w:t>
            </w:r>
          </w:p>
        </w:tc>
        <w:tc>
          <w:tcPr>
            <w:tcW w:w="1440" w:type="dxa"/>
            <w:tcBorders>
              <w:top w:val="single" w:sz="4" w:space="0" w:color="000000"/>
              <w:bottom w:val="single" w:sz="4" w:space="0" w:color="000000"/>
            </w:tcBorders>
          </w:tcPr>
          <w:p>
            <w:pPr>
              <w:pStyle w:val="TableParagraph"/>
              <w:spacing w:before="6"/>
              <w:rPr>
                <w:sz w:val="23"/>
              </w:rPr>
            </w:pPr>
          </w:p>
          <w:p>
            <w:pPr>
              <w:pStyle w:val="TableParagraph"/>
              <w:tabs>
                <w:tab w:pos="1338" w:val="left" w:leader="none"/>
              </w:tabs>
              <w:ind w:left="114"/>
              <w:rPr>
                <w:sz w:val="20"/>
              </w:rPr>
            </w:pPr>
            <w:r>
              <w:rPr>
                <w:spacing w:val="-10"/>
                <w:sz w:val="20"/>
              </w:rPr>
              <w:t>T</w:t>
            </w:r>
            <w:r>
              <w:rPr>
                <w:sz w:val="20"/>
                <w:u w:val="single"/>
              </w:rPr>
              <w:tab/>
            </w:r>
          </w:p>
          <w:p>
            <w:pPr>
              <w:pStyle w:val="TableParagraph"/>
              <w:rPr>
                <w:sz w:val="22"/>
              </w:rPr>
            </w:pPr>
          </w:p>
          <w:p>
            <w:pPr>
              <w:pStyle w:val="TableParagraph"/>
              <w:spacing w:before="8"/>
              <w:rPr>
                <w:sz w:val="23"/>
              </w:rPr>
            </w:pPr>
          </w:p>
          <w:p>
            <w:pPr>
              <w:pStyle w:val="TableParagraph"/>
              <w:tabs>
                <w:tab w:pos="589" w:val="left" w:leader="none"/>
                <w:tab w:pos="978" w:val="left" w:leader="none"/>
                <w:tab w:pos="1257" w:val="left" w:leader="none"/>
              </w:tabs>
              <w:ind w:left="114"/>
              <w:rPr>
                <w:sz w:val="20"/>
              </w:rPr>
            </w:pPr>
            <w:r>
              <w:rPr>
                <w:spacing w:val="-10"/>
                <w:sz w:val="20"/>
              </w:rPr>
              <w:t>D</w:t>
            </w:r>
            <w:r>
              <w:rPr>
                <w:sz w:val="20"/>
                <w:u w:val="single"/>
              </w:rPr>
              <w:tab/>
            </w:r>
            <w:r>
              <w:rPr>
                <w:spacing w:val="-10"/>
                <w:sz w:val="20"/>
                <w:u w:val="single"/>
              </w:rPr>
              <w:t>/</w:t>
            </w:r>
            <w:r>
              <w:rPr>
                <w:sz w:val="20"/>
                <w:u w:val="single"/>
              </w:rPr>
              <w:tab/>
            </w:r>
            <w:r>
              <w:rPr>
                <w:spacing w:val="-10"/>
                <w:sz w:val="20"/>
                <w:u w:val="single"/>
              </w:rPr>
              <w:t>/</w:t>
            </w:r>
            <w:r>
              <w:rPr>
                <w:sz w:val="20"/>
                <w:u w:val="single"/>
              </w:rPr>
              <w:tab/>
            </w:r>
          </w:p>
        </w:tc>
        <w:tc>
          <w:tcPr>
            <w:tcW w:w="1442" w:type="dxa"/>
          </w:tcPr>
          <w:p>
            <w:pPr>
              <w:pStyle w:val="TableParagraph"/>
              <w:rPr>
                <w:rFonts w:ascii="Times New Roman"/>
                <w:sz w:val="20"/>
              </w:rPr>
            </w:pPr>
          </w:p>
        </w:tc>
        <w:tc>
          <w:tcPr>
            <w:tcW w:w="1260" w:type="dxa"/>
          </w:tcPr>
          <w:p>
            <w:pPr>
              <w:pStyle w:val="TableParagraph"/>
              <w:rPr>
                <w:rFonts w:ascii="Times New Roman"/>
                <w:sz w:val="20"/>
              </w:rPr>
            </w:pPr>
          </w:p>
        </w:tc>
      </w:tr>
      <w:tr>
        <w:trPr>
          <w:trHeight w:val="580" w:hRule="atLeast"/>
        </w:trPr>
        <w:tc>
          <w:tcPr>
            <w:tcW w:w="713" w:type="dxa"/>
          </w:tcPr>
          <w:p>
            <w:pPr>
              <w:pStyle w:val="TableParagraph"/>
              <w:spacing w:line="224" w:lineRule="exact"/>
              <w:jc w:val="right"/>
              <w:rPr>
                <w:sz w:val="20"/>
              </w:rPr>
            </w:pPr>
            <w:r>
              <w:rPr>
                <w:spacing w:val="-5"/>
                <w:sz w:val="20"/>
              </w:rPr>
              <w:t>31</w:t>
            </w:r>
          </w:p>
        </w:tc>
        <w:tc>
          <w:tcPr>
            <w:tcW w:w="5040" w:type="dxa"/>
          </w:tcPr>
          <w:p>
            <w:pPr>
              <w:pStyle w:val="TableParagraph"/>
              <w:spacing w:line="264" w:lineRule="auto" w:before="13"/>
              <w:ind w:left="114"/>
              <w:rPr>
                <w:sz w:val="20"/>
              </w:rPr>
            </w:pPr>
            <w:r>
              <w:rPr>
                <w:sz w:val="20"/>
              </w:rPr>
              <w:t>Take</w:t>
            </w:r>
            <w:r>
              <w:rPr>
                <w:spacing w:val="-10"/>
                <w:sz w:val="20"/>
              </w:rPr>
              <w:t> </w:t>
            </w:r>
            <w:r>
              <w:rPr>
                <w:sz w:val="20"/>
              </w:rPr>
              <w:t>the</w:t>
            </w:r>
            <w:r>
              <w:rPr>
                <w:spacing w:val="-10"/>
                <w:sz w:val="20"/>
              </w:rPr>
              <w:t> </w:t>
            </w:r>
            <w:r>
              <w:rPr>
                <w:sz w:val="20"/>
              </w:rPr>
              <w:t>initial</w:t>
            </w:r>
            <w:r>
              <w:rPr>
                <w:spacing w:val="-8"/>
                <w:sz w:val="20"/>
              </w:rPr>
              <w:t> </w:t>
            </w:r>
            <w:r>
              <w:rPr>
                <w:sz w:val="20"/>
              </w:rPr>
              <w:t>pH</w:t>
            </w:r>
            <w:r>
              <w:rPr>
                <w:spacing w:val="-7"/>
                <w:sz w:val="20"/>
              </w:rPr>
              <w:t> </w:t>
            </w:r>
            <w:r>
              <w:rPr>
                <w:sz w:val="20"/>
              </w:rPr>
              <w:t>of</w:t>
            </w:r>
            <w:r>
              <w:rPr>
                <w:spacing w:val="-10"/>
                <w:sz w:val="20"/>
              </w:rPr>
              <w:t> </w:t>
            </w:r>
            <w:r>
              <w:rPr>
                <w:sz w:val="20"/>
              </w:rPr>
              <w:t>the</w:t>
            </w:r>
            <w:r>
              <w:rPr>
                <w:spacing w:val="-10"/>
                <w:sz w:val="20"/>
              </w:rPr>
              <w:t> </w:t>
            </w:r>
            <w:r>
              <w:rPr>
                <w:sz w:val="20"/>
              </w:rPr>
              <w:t>JCC</w:t>
            </w:r>
            <w:r>
              <w:rPr>
                <w:spacing w:val="-9"/>
                <w:sz w:val="20"/>
              </w:rPr>
              <w:t> </w:t>
            </w:r>
            <w:r>
              <w:rPr>
                <w:sz w:val="20"/>
              </w:rPr>
              <w:t>Buffer.</w:t>
            </w:r>
            <w:r>
              <w:rPr>
                <w:spacing w:val="-10"/>
                <w:sz w:val="20"/>
              </w:rPr>
              <w:t> </w:t>
            </w:r>
            <w:r>
              <w:rPr>
                <w:sz w:val="20"/>
              </w:rPr>
              <w:t>Attach</w:t>
            </w:r>
            <w:r>
              <w:rPr>
                <w:spacing w:val="-7"/>
                <w:sz w:val="20"/>
              </w:rPr>
              <w:t> </w:t>
            </w:r>
            <w:r>
              <w:rPr>
                <w:sz w:val="20"/>
              </w:rPr>
              <w:t>pH</w:t>
            </w:r>
            <w:r>
              <w:rPr>
                <w:spacing w:val="-7"/>
                <w:sz w:val="20"/>
              </w:rPr>
              <w:t> </w:t>
            </w:r>
            <w:r>
              <w:rPr>
                <w:sz w:val="20"/>
              </w:rPr>
              <w:t>Label </w:t>
            </w:r>
            <w:r>
              <w:rPr>
                <w:spacing w:val="-2"/>
                <w:sz w:val="20"/>
              </w:rPr>
              <w:t>below.</w:t>
            </w:r>
          </w:p>
        </w:tc>
        <w:tc>
          <w:tcPr>
            <w:tcW w:w="1440" w:type="dxa"/>
            <w:tcBorders>
              <w:top w:val="single" w:sz="4" w:space="0" w:color="000000"/>
              <w:bottom w:val="single" w:sz="4" w:space="0" w:color="000000"/>
            </w:tcBorders>
          </w:tcPr>
          <w:p>
            <w:pPr>
              <w:pStyle w:val="TableParagraph"/>
              <w:rPr>
                <w:rFonts w:ascii="Times New Roman"/>
                <w:sz w:val="20"/>
              </w:rPr>
            </w:pPr>
          </w:p>
        </w:tc>
        <w:tc>
          <w:tcPr>
            <w:tcW w:w="1442" w:type="dxa"/>
          </w:tcPr>
          <w:p>
            <w:pPr>
              <w:pStyle w:val="TableParagraph"/>
              <w:rPr>
                <w:rFonts w:ascii="Times New Roman"/>
                <w:sz w:val="20"/>
              </w:rPr>
            </w:pPr>
          </w:p>
        </w:tc>
        <w:tc>
          <w:tcPr>
            <w:tcW w:w="1260" w:type="dxa"/>
          </w:tcPr>
          <w:p>
            <w:pPr>
              <w:pStyle w:val="TableParagraph"/>
              <w:rPr>
                <w:rFonts w:ascii="Times New Roman"/>
                <w:sz w:val="20"/>
              </w:rPr>
            </w:pPr>
          </w:p>
        </w:tc>
      </w:tr>
      <w:tr>
        <w:trPr>
          <w:trHeight w:val="2836" w:hRule="atLeast"/>
        </w:trPr>
        <w:tc>
          <w:tcPr>
            <w:tcW w:w="713" w:type="dxa"/>
          </w:tcPr>
          <w:p>
            <w:pPr>
              <w:pStyle w:val="TableParagraph"/>
              <w:spacing w:line="224" w:lineRule="exact"/>
              <w:jc w:val="right"/>
              <w:rPr>
                <w:sz w:val="20"/>
              </w:rPr>
            </w:pPr>
            <w:r>
              <w:rPr>
                <w:spacing w:val="-5"/>
                <w:sz w:val="20"/>
              </w:rPr>
              <w:t>32</w:t>
            </w:r>
          </w:p>
        </w:tc>
        <w:tc>
          <w:tcPr>
            <w:tcW w:w="5040" w:type="dxa"/>
            <w:shd w:val="clear" w:color="auto" w:fill="F0F0F0"/>
          </w:tcPr>
          <w:p>
            <w:pPr>
              <w:pStyle w:val="TableParagraph"/>
              <w:spacing w:line="224" w:lineRule="exact"/>
              <w:ind w:left="114"/>
              <w:rPr>
                <w:sz w:val="20"/>
              </w:rPr>
            </w:pPr>
            <w:r>
              <w:rPr>
                <w:sz w:val="20"/>
              </w:rPr>
              <w:t>Attach</w:t>
            </w:r>
            <w:r>
              <w:rPr>
                <w:spacing w:val="-10"/>
                <w:sz w:val="20"/>
              </w:rPr>
              <w:t> </w:t>
            </w:r>
            <w:r>
              <w:rPr>
                <w:sz w:val="20"/>
              </w:rPr>
              <w:t>pH</w:t>
            </w:r>
            <w:r>
              <w:rPr>
                <w:spacing w:val="-11"/>
                <w:sz w:val="20"/>
              </w:rPr>
              <w:t> </w:t>
            </w:r>
            <w:r>
              <w:rPr>
                <w:spacing w:val="-2"/>
                <w:sz w:val="20"/>
              </w:rPr>
              <w:t>Label:</w:t>
            </w:r>
          </w:p>
        </w:tc>
        <w:tc>
          <w:tcPr>
            <w:tcW w:w="1440" w:type="dxa"/>
            <w:tcBorders>
              <w:top w:val="single" w:sz="4" w:space="0" w:color="000000"/>
              <w:bottom w:val="single" w:sz="4" w:space="0" w:color="000000"/>
            </w:tcBorders>
          </w:tcPr>
          <w:p>
            <w:pPr>
              <w:pStyle w:val="TableParagraph"/>
              <w:rPr>
                <w:rFonts w:ascii="Times New Roman"/>
                <w:sz w:val="20"/>
              </w:rPr>
            </w:pPr>
          </w:p>
        </w:tc>
        <w:tc>
          <w:tcPr>
            <w:tcW w:w="1442" w:type="dxa"/>
          </w:tcPr>
          <w:p>
            <w:pPr>
              <w:pStyle w:val="TableParagraph"/>
              <w:rPr>
                <w:rFonts w:ascii="Times New Roman"/>
                <w:sz w:val="20"/>
              </w:rPr>
            </w:pPr>
          </w:p>
        </w:tc>
        <w:tc>
          <w:tcPr>
            <w:tcW w:w="1260" w:type="dxa"/>
          </w:tcPr>
          <w:p>
            <w:pPr>
              <w:pStyle w:val="TableParagraph"/>
              <w:rPr>
                <w:rFonts w:ascii="Times New Roman"/>
                <w:sz w:val="20"/>
              </w:rPr>
            </w:pPr>
          </w:p>
        </w:tc>
      </w:tr>
      <w:tr>
        <w:trPr>
          <w:trHeight w:val="954" w:hRule="atLeast"/>
        </w:trPr>
        <w:tc>
          <w:tcPr>
            <w:tcW w:w="713" w:type="dxa"/>
          </w:tcPr>
          <w:p>
            <w:pPr>
              <w:pStyle w:val="TableParagraph"/>
              <w:spacing w:before="13"/>
              <w:jc w:val="right"/>
              <w:rPr>
                <w:sz w:val="20"/>
              </w:rPr>
            </w:pPr>
            <w:r>
              <w:rPr>
                <w:spacing w:val="-5"/>
                <w:sz w:val="20"/>
              </w:rPr>
              <w:t>33</w:t>
            </w:r>
          </w:p>
        </w:tc>
        <w:tc>
          <w:tcPr>
            <w:tcW w:w="5040" w:type="dxa"/>
          </w:tcPr>
          <w:p>
            <w:pPr>
              <w:pStyle w:val="TableParagraph"/>
              <w:ind w:left="114" w:right="237"/>
              <w:rPr>
                <w:sz w:val="22"/>
              </w:rPr>
            </w:pPr>
            <w:r>
              <w:rPr>
                <w:sz w:val="22"/>
              </w:rPr>
              <w:t>Break</w:t>
            </w:r>
            <w:r>
              <w:rPr>
                <w:spacing w:val="-3"/>
                <w:sz w:val="22"/>
              </w:rPr>
              <w:t> </w:t>
            </w:r>
            <w:r>
              <w:rPr>
                <w:sz w:val="22"/>
              </w:rPr>
              <w:t>up</w:t>
            </w:r>
            <w:r>
              <w:rPr>
                <w:spacing w:val="-11"/>
                <w:sz w:val="22"/>
              </w:rPr>
              <w:t> </w:t>
            </w:r>
            <w:r>
              <w:rPr>
                <w:sz w:val="22"/>
              </w:rPr>
              <w:t>the</w:t>
            </w:r>
            <w:r>
              <w:rPr>
                <w:spacing w:val="-11"/>
                <w:sz w:val="22"/>
              </w:rPr>
              <w:t> </w:t>
            </w:r>
            <w:r>
              <w:rPr>
                <w:sz w:val="22"/>
              </w:rPr>
              <w:t>JCC</w:t>
            </w:r>
            <w:r>
              <w:rPr>
                <w:spacing w:val="-7"/>
                <w:sz w:val="22"/>
              </w:rPr>
              <w:t> </w:t>
            </w:r>
            <w:r>
              <w:rPr>
                <w:sz w:val="22"/>
              </w:rPr>
              <w:t>Buffer</w:t>
            </w:r>
            <w:r>
              <w:rPr>
                <w:spacing w:val="-11"/>
                <w:sz w:val="22"/>
              </w:rPr>
              <w:t> </w:t>
            </w:r>
            <w:r>
              <w:rPr>
                <w:sz w:val="22"/>
              </w:rPr>
              <w:t>Y</w:t>
            </w:r>
            <w:r>
              <w:rPr>
                <w:spacing w:val="-4"/>
                <w:sz w:val="22"/>
              </w:rPr>
              <w:t> </w:t>
            </w:r>
            <w:r>
              <w:rPr>
                <w:sz w:val="22"/>
              </w:rPr>
              <w:t>paste</w:t>
            </w:r>
            <w:r>
              <w:rPr>
                <w:spacing w:val="-12"/>
                <w:sz w:val="22"/>
              </w:rPr>
              <w:t> </w:t>
            </w:r>
            <w:r>
              <w:rPr>
                <w:sz w:val="22"/>
              </w:rPr>
              <w:t>from</w:t>
            </w:r>
            <w:r>
              <w:rPr>
                <w:spacing w:val="-7"/>
                <w:sz w:val="22"/>
              </w:rPr>
              <w:t> </w:t>
            </w:r>
            <w:r>
              <w:rPr>
                <w:sz w:val="22"/>
              </w:rPr>
              <w:t>Step</w:t>
            </w:r>
            <w:r>
              <w:rPr>
                <w:spacing w:val="-11"/>
                <w:sz w:val="22"/>
              </w:rPr>
              <w:t> </w:t>
            </w:r>
            <w:r>
              <w:rPr>
                <w:sz w:val="22"/>
              </w:rPr>
              <w:t>26 and add it to the JCC Buffer.</w:t>
            </w:r>
          </w:p>
        </w:tc>
        <w:tc>
          <w:tcPr>
            <w:tcW w:w="1440" w:type="dxa"/>
            <w:tcBorders>
              <w:top w:val="single" w:sz="4" w:space="0" w:color="000000"/>
              <w:bottom w:val="single" w:sz="4" w:space="0" w:color="000000"/>
            </w:tcBorders>
          </w:tcPr>
          <w:p>
            <w:pPr>
              <w:pStyle w:val="TableParagraph"/>
              <w:rPr>
                <w:rFonts w:ascii="Times New Roman"/>
                <w:sz w:val="20"/>
              </w:rPr>
            </w:pPr>
          </w:p>
        </w:tc>
        <w:tc>
          <w:tcPr>
            <w:tcW w:w="1442" w:type="dxa"/>
          </w:tcPr>
          <w:p>
            <w:pPr>
              <w:pStyle w:val="TableParagraph"/>
              <w:rPr>
                <w:rFonts w:ascii="Times New Roman"/>
                <w:sz w:val="20"/>
              </w:rPr>
            </w:pPr>
          </w:p>
        </w:tc>
        <w:tc>
          <w:tcPr>
            <w:tcW w:w="1260" w:type="dxa"/>
          </w:tcPr>
          <w:p>
            <w:pPr>
              <w:pStyle w:val="TableParagraph"/>
              <w:rPr>
                <w:rFonts w:ascii="Times New Roman"/>
                <w:sz w:val="20"/>
              </w:rPr>
            </w:pPr>
          </w:p>
        </w:tc>
      </w:tr>
      <w:tr>
        <w:trPr>
          <w:trHeight w:val="1496" w:hRule="atLeast"/>
        </w:trPr>
        <w:tc>
          <w:tcPr>
            <w:tcW w:w="713" w:type="dxa"/>
          </w:tcPr>
          <w:p>
            <w:pPr>
              <w:pStyle w:val="TableParagraph"/>
              <w:spacing w:before="16"/>
              <w:jc w:val="right"/>
              <w:rPr>
                <w:sz w:val="20"/>
              </w:rPr>
            </w:pPr>
            <w:r>
              <w:rPr>
                <w:spacing w:val="-5"/>
                <w:sz w:val="20"/>
              </w:rPr>
              <w:t>34</w:t>
            </w:r>
          </w:p>
        </w:tc>
        <w:tc>
          <w:tcPr>
            <w:tcW w:w="5040" w:type="dxa"/>
          </w:tcPr>
          <w:p>
            <w:pPr>
              <w:pStyle w:val="TableParagraph"/>
              <w:ind w:left="114" w:right="237"/>
              <w:rPr>
                <w:sz w:val="22"/>
              </w:rPr>
            </w:pPr>
            <w:r>
              <w:rPr>
                <w:sz w:val="22"/>
              </w:rPr>
              <w:t>Record</w:t>
            </w:r>
            <w:r>
              <w:rPr>
                <w:spacing w:val="-10"/>
                <w:sz w:val="22"/>
              </w:rPr>
              <w:t> </w:t>
            </w:r>
            <w:r>
              <w:rPr>
                <w:sz w:val="22"/>
              </w:rPr>
              <w:t>the</w:t>
            </w:r>
            <w:r>
              <w:rPr>
                <w:spacing w:val="-10"/>
                <w:sz w:val="22"/>
              </w:rPr>
              <w:t> </w:t>
            </w:r>
            <w:r>
              <w:rPr>
                <w:sz w:val="22"/>
              </w:rPr>
              <w:t>time</w:t>
            </w:r>
            <w:r>
              <w:rPr>
                <w:spacing w:val="-7"/>
                <w:sz w:val="22"/>
              </w:rPr>
              <w:t> </w:t>
            </w:r>
            <w:r>
              <w:rPr>
                <w:sz w:val="22"/>
              </w:rPr>
              <w:t>and</w:t>
            </w:r>
            <w:r>
              <w:rPr>
                <w:spacing w:val="-10"/>
                <w:sz w:val="22"/>
              </w:rPr>
              <w:t> </w:t>
            </w:r>
            <w:r>
              <w:rPr>
                <w:sz w:val="22"/>
              </w:rPr>
              <w:t>date</w:t>
            </w:r>
            <w:r>
              <w:rPr>
                <w:spacing w:val="-7"/>
                <w:sz w:val="22"/>
              </w:rPr>
              <w:t> </w:t>
            </w:r>
            <w:r>
              <w:rPr>
                <w:sz w:val="22"/>
              </w:rPr>
              <w:t>the</w:t>
            </w:r>
            <w:r>
              <w:rPr>
                <w:spacing w:val="-10"/>
                <w:sz w:val="22"/>
              </w:rPr>
              <w:t> </w:t>
            </w:r>
            <w:r>
              <w:rPr>
                <w:sz w:val="22"/>
              </w:rPr>
              <w:t>paste</w:t>
            </w:r>
            <w:r>
              <w:rPr>
                <w:spacing w:val="-7"/>
                <w:sz w:val="22"/>
              </w:rPr>
              <w:t> </w:t>
            </w:r>
            <w:r>
              <w:rPr>
                <w:sz w:val="22"/>
              </w:rPr>
              <w:t>is</w:t>
            </w:r>
            <w:r>
              <w:rPr>
                <w:spacing w:val="-5"/>
                <w:sz w:val="22"/>
              </w:rPr>
              <w:t> </w:t>
            </w:r>
            <w:r>
              <w:rPr>
                <w:sz w:val="22"/>
              </w:rPr>
              <w:t>added</w:t>
            </w:r>
            <w:r>
              <w:rPr>
                <w:spacing w:val="-10"/>
                <w:sz w:val="22"/>
              </w:rPr>
              <w:t> </w:t>
            </w:r>
            <w:r>
              <w:rPr>
                <w:sz w:val="22"/>
              </w:rPr>
              <w:t>to the JCC Buffer.</w:t>
            </w:r>
          </w:p>
        </w:tc>
        <w:tc>
          <w:tcPr>
            <w:tcW w:w="1440" w:type="dxa"/>
            <w:tcBorders>
              <w:top w:val="single" w:sz="4" w:space="0" w:color="000000"/>
              <w:bottom w:val="single" w:sz="4" w:space="0" w:color="000000"/>
            </w:tcBorders>
          </w:tcPr>
          <w:p>
            <w:pPr>
              <w:pStyle w:val="TableParagraph"/>
              <w:spacing w:before="10"/>
              <w:rPr>
                <w:sz w:val="21"/>
              </w:rPr>
            </w:pPr>
          </w:p>
          <w:p>
            <w:pPr>
              <w:pStyle w:val="TableParagraph"/>
              <w:tabs>
                <w:tab w:pos="1163" w:val="left" w:leader="none"/>
              </w:tabs>
              <w:ind w:left="114"/>
              <w:rPr>
                <w:sz w:val="22"/>
              </w:rPr>
            </w:pPr>
            <w:r>
              <w:rPr>
                <w:spacing w:val="-10"/>
                <w:sz w:val="22"/>
              </w:rPr>
              <w:t>T</w:t>
            </w:r>
            <w:r>
              <w:rPr>
                <w:sz w:val="22"/>
                <w:u w:val="single"/>
              </w:rPr>
              <w:tab/>
            </w:r>
          </w:p>
          <w:p>
            <w:pPr>
              <w:pStyle w:val="TableParagraph"/>
              <w:rPr>
                <w:sz w:val="24"/>
              </w:rPr>
            </w:pPr>
          </w:p>
          <w:p>
            <w:pPr>
              <w:pStyle w:val="TableParagraph"/>
              <w:spacing w:before="8"/>
              <w:rPr>
                <w:sz w:val="19"/>
              </w:rPr>
            </w:pPr>
          </w:p>
          <w:p>
            <w:pPr>
              <w:pStyle w:val="TableParagraph"/>
              <w:tabs>
                <w:tab w:pos="947" w:val="left" w:leader="none"/>
                <w:tab w:pos="1254" w:val="left" w:leader="none"/>
              </w:tabs>
              <w:spacing w:before="1"/>
              <w:ind w:left="114"/>
              <w:rPr>
                <w:sz w:val="22"/>
              </w:rPr>
            </w:pPr>
            <w:r>
              <w:rPr>
                <w:sz w:val="22"/>
              </w:rPr>
              <w:t>D</w:t>
            </w:r>
            <w:r>
              <w:rPr>
                <w:spacing w:val="58"/>
                <w:sz w:val="22"/>
                <w:u w:val="single"/>
              </w:rPr>
              <w:t>  </w:t>
            </w:r>
            <w:r>
              <w:rPr>
                <w:spacing w:val="-10"/>
                <w:sz w:val="22"/>
                <w:u w:val="single"/>
              </w:rPr>
              <w:t>/</w:t>
            </w:r>
            <w:r>
              <w:rPr>
                <w:sz w:val="22"/>
                <w:u w:val="single"/>
              </w:rPr>
              <w:tab/>
            </w:r>
            <w:r>
              <w:rPr>
                <w:spacing w:val="-10"/>
                <w:sz w:val="22"/>
                <w:u w:val="single"/>
              </w:rPr>
              <w:t>/</w:t>
            </w:r>
            <w:r>
              <w:rPr>
                <w:sz w:val="22"/>
                <w:u w:val="single"/>
              </w:rPr>
              <w:tab/>
            </w:r>
          </w:p>
        </w:tc>
        <w:tc>
          <w:tcPr>
            <w:tcW w:w="1442" w:type="dxa"/>
          </w:tcPr>
          <w:p>
            <w:pPr>
              <w:pStyle w:val="TableParagraph"/>
              <w:rPr>
                <w:rFonts w:ascii="Times New Roman"/>
                <w:sz w:val="20"/>
              </w:rPr>
            </w:pPr>
          </w:p>
        </w:tc>
        <w:tc>
          <w:tcPr>
            <w:tcW w:w="1260" w:type="dxa"/>
          </w:tcPr>
          <w:p>
            <w:pPr>
              <w:pStyle w:val="TableParagraph"/>
              <w:rPr>
                <w:rFonts w:ascii="Times New Roman"/>
                <w:sz w:val="20"/>
              </w:rPr>
            </w:pPr>
          </w:p>
        </w:tc>
      </w:tr>
    </w:tbl>
    <w:p>
      <w:pPr>
        <w:spacing w:after="0"/>
        <w:rPr>
          <w:rFonts w:ascii="Times New Roman"/>
          <w:sz w:val="20"/>
        </w:rPr>
        <w:sectPr>
          <w:type w:val="continuous"/>
          <w:pgSz w:w="12240" w:h="15840"/>
          <w:pgMar w:header="969" w:footer="1794" w:top="1200" w:bottom="2723"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383"/>
              <w:rPr>
                <w:sz w:val="22"/>
              </w:rPr>
            </w:pPr>
            <w:r>
              <w:rPr>
                <w:sz w:val="22"/>
              </w:rPr>
              <w:t>Page</w:t>
            </w:r>
            <w:r>
              <w:rPr>
                <w:spacing w:val="-2"/>
                <w:sz w:val="22"/>
              </w:rPr>
              <w:t> </w:t>
            </w:r>
            <w:r>
              <w:rPr>
                <w:sz w:val="22"/>
              </w:rPr>
              <w:t>10</w:t>
            </w:r>
            <w:r>
              <w:rPr>
                <w:spacing w:val="-6"/>
                <w:sz w:val="22"/>
              </w:rPr>
              <w:t> </w:t>
            </w:r>
            <w:r>
              <w:rPr>
                <w:sz w:val="22"/>
              </w:rPr>
              <w:t>of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rPr>
          <w:sz w:val="19"/>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040"/>
        <w:gridCol w:w="1440"/>
        <w:gridCol w:w="1442"/>
        <w:gridCol w:w="1260"/>
      </w:tblGrid>
      <w:tr>
        <w:trPr>
          <w:trHeight w:val="625" w:hRule="atLeast"/>
        </w:trPr>
        <w:tc>
          <w:tcPr>
            <w:tcW w:w="713" w:type="dxa"/>
            <w:shd w:val="clear" w:color="auto" w:fill="E6E6E6"/>
          </w:tcPr>
          <w:p>
            <w:pPr>
              <w:pStyle w:val="TableParagraph"/>
              <w:spacing w:line="246" w:lineRule="exact"/>
              <w:ind w:left="114"/>
              <w:rPr>
                <w:b/>
                <w:sz w:val="22"/>
              </w:rPr>
            </w:pPr>
            <w:r>
              <w:rPr>
                <w:b/>
                <w:spacing w:val="-4"/>
                <w:sz w:val="22"/>
              </w:rPr>
              <w:t>Step</w:t>
            </w:r>
          </w:p>
        </w:tc>
        <w:tc>
          <w:tcPr>
            <w:tcW w:w="5040" w:type="dxa"/>
            <w:shd w:val="clear" w:color="auto" w:fill="E6E6E6"/>
          </w:tcPr>
          <w:p>
            <w:pPr>
              <w:pStyle w:val="TableParagraph"/>
              <w:spacing w:line="246" w:lineRule="exact"/>
              <w:ind w:left="1458"/>
              <w:rPr>
                <w:b/>
                <w:sz w:val="22"/>
              </w:rPr>
            </w:pPr>
            <w:r>
              <w:rPr>
                <w:b/>
                <w:sz w:val="22"/>
              </w:rPr>
              <w:t>Process</w:t>
            </w:r>
            <w:r>
              <w:rPr>
                <w:b/>
                <w:spacing w:val="-14"/>
                <w:sz w:val="22"/>
              </w:rPr>
              <w:t> </w:t>
            </w:r>
            <w:r>
              <w:rPr>
                <w:b/>
                <w:spacing w:val="-2"/>
                <w:sz w:val="22"/>
              </w:rPr>
              <w:t>Description</w:t>
            </w:r>
          </w:p>
        </w:tc>
        <w:tc>
          <w:tcPr>
            <w:tcW w:w="1440" w:type="dxa"/>
            <w:shd w:val="clear" w:color="auto" w:fill="E6E6E6"/>
          </w:tcPr>
          <w:p>
            <w:pPr>
              <w:pStyle w:val="TableParagraph"/>
              <w:spacing w:line="246" w:lineRule="exact"/>
              <w:ind w:left="26"/>
              <w:jc w:val="center"/>
              <w:rPr>
                <w:b/>
                <w:sz w:val="22"/>
              </w:rPr>
            </w:pPr>
            <w:r>
              <w:rPr>
                <w:b/>
                <w:spacing w:val="-4"/>
                <w:sz w:val="22"/>
              </w:rPr>
              <w:t>Data</w:t>
            </w:r>
          </w:p>
        </w:tc>
        <w:tc>
          <w:tcPr>
            <w:tcW w:w="1442" w:type="dxa"/>
            <w:shd w:val="clear" w:color="auto" w:fill="E6E6E6"/>
          </w:tcPr>
          <w:p>
            <w:pPr>
              <w:pStyle w:val="TableParagraph"/>
              <w:ind w:left="217"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260" w:type="dxa"/>
            <w:shd w:val="clear" w:color="auto" w:fill="E6E6E6"/>
          </w:tcPr>
          <w:p>
            <w:pPr>
              <w:pStyle w:val="TableParagraph"/>
              <w:ind w:left="124" w:right="113"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129" w:hRule="atLeast"/>
        </w:trPr>
        <w:tc>
          <w:tcPr>
            <w:tcW w:w="713" w:type="dxa"/>
          </w:tcPr>
          <w:p>
            <w:pPr>
              <w:pStyle w:val="TableParagraph"/>
              <w:spacing w:line="224" w:lineRule="exact"/>
              <w:jc w:val="right"/>
              <w:rPr>
                <w:sz w:val="20"/>
              </w:rPr>
            </w:pPr>
            <w:r>
              <w:rPr>
                <w:spacing w:val="-5"/>
                <w:sz w:val="20"/>
              </w:rPr>
              <w:t>35</w:t>
            </w:r>
          </w:p>
        </w:tc>
        <w:tc>
          <w:tcPr>
            <w:tcW w:w="5040" w:type="dxa"/>
          </w:tcPr>
          <w:p>
            <w:pPr>
              <w:pStyle w:val="TableParagraph"/>
              <w:ind w:left="114" w:right="237"/>
              <w:rPr>
                <w:sz w:val="22"/>
              </w:rPr>
            </w:pPr>
            <w:r>
              <w:rPr>
                <w:sz w:val="22"/>
              </w:rPr>
              <w:t>Approximately</w:t>
            </w:r>
            <w:r>
              <w:rPr>
                <w:spacing w:val="-14"/>
                <w:sz w:val="22"/>
              </w:rPr>
              <w:t> </w:t>
            </w:r>
            <w:r>
              <w:rPr>
                <w:sz w:val="22"/>
              </w:rPr>
              <w:t>every</w:t>
            </w:r>
            <w:r>
              <w:rPr>
                <w:spacing w:val="-11"/>
                <w:sz w:val="22"/>
              </w:rPr>
              <w:t> </w:t>
            </w:r>
            <w:r>
              <w:rPr>
                <w:sz w:val="22"/>
              </w:rPr>
              <w:t>5</w:t>
            </w:r>
            <w:r>
              <w:rPr>
                <w:spacing w:val="-14"/>
                <w:sz w:val="22"/>
              </w:rPr>
              <w:t> </w:t>
            </w:r>
            <w:r>
              <w:rPr>
                <w:sz w:val="22"/>
              </w:rPr>
              <w:t>minutes,</w:t>
            </w:r>
            <w:r>
              <w:rPr>
                <w:spacing w:val="-13"/>
                <w:sz w:val="22"/>
              </w:rPr>
              <w:t> </w:t>
            </w:r>
            <w:r>
              <w:rPr>
                <w:sz w:val="22"/>
              </w:rPr>
              <w:t>mix</w:t>
            </w:r>
            <w:r>
              <w:rPr>
                <w:spacing w:val="-14"/>
                <w:sz w:val="22"/>
              </w:rPr>
              <w:t> </w:t>
            </w:r>
            <w:r>
              <w:rPr>
                <w:sz w:val="22"/>
              </w:rPr>
              <w:t>the</w:t>
            </w:r>
            <w:r>
              <w:rPr>
                <w:spacing w:val="-12"/>
                <w:sz w:val="22"/>
              </w:rPr>
              <w:t> </w:t>
            </w:r>
            <w:r>
              <w:rPr>
                <w:sz w:val="22"/>
              </w:rPr>
              <w:t>solution by hand for NLT 1 minute and record the pH. Continue with 5 minute time checks until the Buffer Y paste is completely dissolved</w:t>
            </w:r>
          </w:p>
        </w:tc>
        <w:tc>
          <w:tcPr>
            <w:tcW w:w="1440" w:type="dxa"/>
            <w:tcBorders>
              <w:bottom w:val="single" w:sz="4" w:space="0" w:color="000000"/>
            </w:tcBorders>
          </w:tcPr>
          <w:p>
            <w:pPr>
              <w:pStyle w:val="TableParagraph"/>
              <w:rPr>
                <w:rFonts w:ascii="Times New Roman"/>
                <w:sz w:val="22"/>
              </w:rPr>
            </w:pPr>
          </w:p>
        </w:tc>
        <w:tc>
          <w:tcPr>
            <w:tcW w:w="1442" w:type="dxa"/>
          </w:tcPr>
          <w:p>
            <w:pPr>
              <w:pStyle w:val="TableParagraph"/>
              <w:rPr>
                <w:rFonts w:ascii="Times New Roman"/>
                <w:sz w:val="22"/>
              </w:rPr>
            </w:pPr>
          </w:p>
        </w:tc>
        <w:tc>
          <w:tcPr>
            <w:tcW w:w="1260" w:type="dxa"/>
          </w:tcPr>
          <w:p>
            <w:pPr>
              <w:pStyle w:val="TableParagraph"/>
              <w:rPr>
                <w:rFonts w:ascii="Times New Roman"/>
                <w:sz w:val="22"/>
              </w:rPr>
            </w:pPr>
          </w:p>
        </w:tc>
      </w:tr>
      <w:tr>
        <w:trPr>
          <w:trHeight w:val="1492" w:hRule="atLeast"/>
        </w:trPr>
        <w:tc>
          <w:tcPr>
            <w:tcW w:w="713" w:type="dxa"/>
          </w:tcPr>
          <w:p>
            <w:pPr>
              <w:pStyle w:val="TableParagraph"/>
              <w:spacing w:line="227" w:lineRule="exact"/>
              <w:jc w:val="right"/>
              <w:rPr>
                <w:sz w:val="20"/>
              </w:rPr>
            </w:pPr>
            <w:r>
              <w:rPr>
                <w:spacing w:val="-5"/>
                <w:sz w:val="20"/>
              </w:rPr>
              <w:t>36</w:t>
            </w:r>
          </w:p>
        </w:tc>
        <w:tc>
          <w:tcPr>
            <w:tcW w:w="5040" w:type="dxa"/>
          </w:tcPr>
          <w:p>
            <w:pPr>
              <w:pStyle w:val="TableParagraph"/>
              <w:ind w:left="114"/>
              <w:rPr>
                <w:sz w:val="22"/>
              </w:rPr>
            </w:pPr>
            <w:r>
              <w:rPr>
                <w:sz w:val="22"/>
              </w:rPr>
              <w:t>Record</w:t>
            </w:r>
            <w:r>
              <w:rPr>
                <w:spacing w:val="-10"/>
                <w:sz w:val="22"/>
              </w:rPr>
              <w:t> </w:t>
            </w:r>
            <w:r>
              <w:rPr>
                <w:sz w:val="22"/>
              </w:rPr>
              <w:t>the</w:t>
            </w:r>
            <w:r>
              <w:rPr>
                <w:spacing w:val="-12"/>
                <w:sz w:val="22"/>
              </w:rPr>
              <w:t> </w:t>
            </w:r>
            <w:r>
              <w:rPr>
                <w:sz w:val="22"/>
              </w:rPr>
              <w:t>time</w:t>
            </w:r>
            <w:r>
              <w:rPr>
                <w:spacing w:val="-7"/>
                <w:sz w:val="22"/>
              </w:rPr>
              <w:t> </w:t>
            </w:r>
            <w:r>
              <w:rPr>
                <w:sz w:val="22"/>
              </w:rPr>
              <w:t>and</w:t>
            </w:r>
            <w:r>
              <w:rPr>
                <w:spacing w:val="-10"/>
                <w:sz w:val="22"/>
              </w:rPr>
              <w:t> </w:t>
            </w:r>
            <w:r>
              <w:rPr>
                <w:sz w:val="22"/>
              </w:rPr>
              <w:t>date</w:t>
            </w:r>
            <w:r>
              <w:rPr>
                <w:spacing w:val="-10"/>
                <w:sz w:val="22"/>
              </w:rPr>
              <w:t> </w:t>
            </w:r>
            <w:r>
              <w:rPr>
                <w:sz w:val="22"/>
              </w:rPr>
              <w:t>that</w:t>
            </w:r>
            <w:r>
              <w:rPr>
                <w:spacing w:val="-6"/>
                <w:sz w:val="22"/>
              </w:rPr>
              <w:t> </w:t>
            </w:r>
            <w:r>
              <w:rPr>
                <w:sz w:val="22"/>
              </w:rPr>
              <w:t>Buffer</w:t>
            </w:r>
            <w:r>
              <w:rPr>
                <w:spacing w:val="-6"/>
                <w:sz w:val="22"/>
              </w:rPr>
              <w:t> </w:t>
            </w:r>
            <w:r>
              <w:rPr>
                <w:sz w:val="22"/>
              </w:rPr>
              <w:t>Y</w:t>
            </w:r>
            <w:r>
              <w:rPr>
                <w:spacing w:val="-10"/>
                <w:sz w:val="22"/>
              </w:rPr>
              <w:t> </w:t>
            </w:r>
            <w:r>
              <w:rPr>
                <w:sz w:val="22"/>
              </w:rPr>
              <w:t>paste</w:t>
            </w:r>
            <w:r>
              <w:rPr>
                <w:spacing w:val="-12"/>
                <w:sz w:val="22"/>
              </w:rPr>
              <w:t> </w:t>
            </w:r>
            <w:r>
              <w:rPr>
                <w:sz w:val="22"/>
              </w:rPr>
              <w:t>is completely dissolved.</w:t>
            </w:r>
          </w:p>
        </w:tc>
        <w:tc>
          <w:tcPr>
            <w:tcW w:w="1440" w:type="dxa"/>
            <w:tcBorders>
              <w:top w:val="single" w:sz="4" w:space="0" w:color="000000"/>
              <w:bottom w:val="single" w:sz="4" w:space="0" w:color="000000"/>
            </w:tcBorders>
          </w:tcPr>
          <w:p>
            <w:pPr>
              <w:pStyle w:val="TableParagraph"/>
              <w:spacing w:before="7"/>
              <w:rPr>
                <w:sz w:val="21"/>
              </w:rPr>
            </w:pPr>
          </w:p>
          <w:p>
            <w:pPr>
              <w:pStyle w:val="TableParagraph"/>
              <w:tabs>
                <w:tab w:pos="1163" w:val="left" w:leader="none"/>
              </w:tabs>
              <w:spacing w:before="1"/>
              <w:ind w:left="114"/>
              <w:rPr>
                <w:sz w:val="22"/>
              </w:rPr>
            </w:pPr>
            <w:r>
              <w:rPr>
                <w:spacing w:val="-10"/>
                <w:sz w:val="22"/>
              </w:rPr>
              <w:t>T</w:t>
            </w:r>
            <w:r>
              <w:rPr>
                <w:sz w:val="22"/>
                <w:u w:val="single"/>
              </w:rPr>
              <w:tab/>
            </w:r>
          </w:p>
          <w:p>
            <w:pPr>
              <w:pStyle w:val="TableParagraph"/>
              <w:rPr>
                <w:sz w:val="24"/>
              </w:rPr>
            </w:pPr>
          </w:p>
          <w:p>
            <w:pPr>
              <w:pStyle w:val="TableParagraph"/>
              <w:spacing w:before="8"/>
              <w:rPr>
                <w:sz w:val="20"/>
              </w:rPr>
            </w:pPr>
          </w:p>
          <w:p>
            <w:pPr>
              <w:pStyle w:val="TableParagraph"/>
              <w:tabs>
                <w:tab w:pos="990" w:val="left" w:leader="none"/>
                <w:tab w:pos="1297" w:val="left" w:leader="none"/>
              </w:tabs>
              <w:spacing w:before="1"/>
              <w:ind w:left="157"/>
              <w:rPr>
                <w:sz w:val="22"/>
              </w:rPr>
            </w:pPr>
            <w:r>
              <w:rPr>
                <w:sz w:val="22"/>
              </w:rPr>
              <w:t>D</w:t>
            </w:r>
            <w:r>
              <w:rPr>
                <w:spacing w:val="58"/>
                <w:sz w:val="22"/>
                <w:u w:val="single"/>
              </w:rPr>
              <w:t>  </w:t>
            </w:r>
            <w:r>
              <w:rPr>
                <w:spacing w:val="-10"/>
                <w:sz w:val="22"/>
                <w:u w:val="single"/>
              </w:rPr>
              <w:t>/</w:t>
            </w:r>
            <w:r>
              <w:rPr>
                <w:sz w:val="22"/>
                <w:u w:val="single"/>
              </w:rPr>
              <w:tab/>
            </w:r>
            <w:r>
              <w:rPr>
                <w:spacing w:val="-10"/>
                <w:sz w:val="22"/>
                <w:u w:val="single"/>
              </w:rPr>
              <w:t>/</w:t>
            </w:r>
            <w:r>
              <w:rPr>
                <w:sz w:val="22"/>
                <w:u w:val="single"/>
              </w:rPr>
              <w:tab/>
            </w:r>
          </w:p>
        </w:tc>
        <w:tc>
          <w:tcPr>
            <w:tcW w:w="1442" w:type="dxa"/>
          </w:tcPr>
          <w:p>
            <w:pPr>
              <w:pStyle w:val="TableParagraph"/>
              <w:rPr>
                <w:rFonts w:ascii="Times New Roman"/>
                <w:sz w:val="22"/>
              </w:rPr>
            </w:pPr>
          </w:p>
        </w:tc>
        <w:tc>
          <w:tcPr>
            <w:tcW w:w="1260" w:type="dxa"/>
          </w:tcPr>
          <w:p>
            <w:pPr>
              <w:pStyle w:val="TableParagraph"/>
              <w:rPr>
                <w:rFonts w:ascii="Times New Roman"/>
                <w:sz w:val="22"/>
              </w:rPr>
            </w:pPr>
          </w:p>
        </w:tc>
      </w:tr>
      <w:tr>
        <w:trPr>
          <w:trHeight w:val="973" w:hRule="atLeast"/>
        </w:trPr>
        <w:tc>
          <w:tcPr>
            <w:tcW w:w="713" w:type="dxa"/>
          </w:tcPr>
          <w:p>
            <w:pPr>
              <w:pStyle w:val="TableParagraph"/>
              <w:spacing w:line="227" w:lineRule="exact"/>
              <w:jc w:val="right"/>
              <w:rPr>
                <w:sz w:val="20"/>
              </w:rPr>
            </w:pPr>
            <w:r>
              <w:rPr>
                <w:spacing w:val="-5"/>
                <w:sz w:val="20"/>
              </w:rPr>
              <w:t>37</w:t>
            </w:r>
          </w:p>
        </w:tc>
        <w:tc>
          <w:tcPr>
            <w:tcW w:w="5040" w:type="dxa"/>
          </w:tcPr>
          <w:p>
            <w:pPr>
              <w:pStyle w:val="TableParagraph"/>
              <w:ind w:left="114"/>
              <w:rPr>
                <w:sz w:val="22"/>
              </w:rPr>
            </w:pPr>
            <w:r>
              <w:rPr>
                <w:sz w:val="22"/>
              </w:rPr>
              <w:t>Calculate</w:t>
            </w:r>
            <w:r>
              <w:rPr>
                <w:spacing w:val="-7"/>
                <w:sz w:val="22"/>
              </w:rPr>
              <w:t> </w:t>
            </w:r>
            <w:r>
              <w:rPr>
                <w:sz w:val="22"/>
              </w:rPr>
              <w:t>the</w:t>
            </w:r>
            <w:r>
              <w:rPr>
                <w:spacing w:val="-8"/>
                <w:sz w:val="22"/>
              </w:rPr>
              <w:t> </w:t>
            </w:r>
            <w:r>
              <w:rPr>
                <w:sz w:val="22"/>
              </w:rPr>
              <w:t>elapsed</w:t>
            </w:r>
            <w:r>
              <w:rPr>
                <w:spacing w:val="-13"/>
                <w:sz w:val="22"/>
              </w:rPr>
              <w:t> </w:t>
            </w:r>
            <w:r>
              <w:rPr>
                <w:sz w:val="22"/>
              </w:rPr>
              <w:t>time</w:t>
            </w:r>
            <w:r>
              <w:rPr>
                <w:spacing w:val="-11"/>
                <w:sz w:val="22"/>
              </w:rPr>
              <w:t> </w:t>
            </w:r>
            <w:r>
              <w:rPr>
                <w:sz w:val="22"/>
              </w:rPr>
              <w:t>to</w:t>
            </w:r>
            <w:r>
              <w:rPr>
                <w:spacing w:val="-8"/>
                <w:sz w:val="22"/>
              </w:rPr>
              <w:t> </w:t>
            </w:r>
            <w:r>
              <w:rPr>
                <w:sz w:val="22"/>
              </w:rPr>
              <w:t>dissolve</w:t>
            </w:r>
            <w:r>
              <w:rPr>
                <w:spacing w:val="-11"/>
                <w:sz w:val="22"/>
              </w:rPr>
              <w:t> </w:t>
            </w:r>
            <w:r>
              <w:rPr>
                <w:sz w:val="22"/>
              </w:rPr>
              <w:t>the</w:t>
            </w:r>
            <w:r>
              <w:rPr>
                <w:spacing w:val="-11"/>
                <w:sz w:val="22"/>
              </w:rPr>
              <w:t> </w:t>
            </w:r>
            <w:r>
              <w:rPr>
                <w:sz w:val="22"/>
              </w:rPr>
              <w:t>paste from Step 34 to Step 36.</w:t>
            </w:r>
          </w:p>
        </w:tc>
        <w:tc>
          <w:tcPr>
            <w:tcW w:w="1440" w:type="dxa"/>
            <w:tcBorders>
              <w:top w:val="single" w:sz="4" w:space="0" w:color="000000"/>
              <w:bottom w:val="single" w:sz="4" w:space="0" w:color="000000"/>
            </w:tcBorders>
          </w:tcPr>
          <w:p>
            <w:pPr>
              <w:pStyle w:val="TableParagraph"/>
              <w:spacing w:before="6"/>
              <w:rPr>
                <w:sz w:val="25"/>
              </w:rPr>
            </w:pPr>
          </w:p>
          <w:p>
            <w:pPr>
              <w:pStyle w:val="TableParagraph"/>
              <w:tabs>
                <w:tab w:pos="916" w:val="left" w:leader="none"/>
              </w:tabs>
              <w:ind w:left="28"/>
              <w:jc w:val="center"/>
              <w:rPr>
                <w:sz w:val="18"/>
              </w:rPr>
            </w:pPr>
            <w:r>
              <w:rPr>
                <w:sz w:val="18"/>
                <w:u w:val="single"/>
              </w:rPr>
              <w:tab/>
            </w:r>
            <w:r>
              <w:rPr>
                <w:spacing w:val="-5"/>
                <w:sz w:val="18"/>
              </w:rPr>
              <w:t>min</w:t>
            </w:r>
          </w:p>
        </w:tc>
        <w:tc>
          <w:tcPr>
            <w:tcW w:w="1442" w:type="dxa"/>
          </w:tcPr>
          <w:p>
            <w:pPr>
              <w:pStyle w:val="TableParagraph"/>
              <w:rPr>
                <w:rFonts w:ascii="Times New Roman"/>
                <w:sz w:val="22"/>
              </w:rPr>
            </w:pPr>
          </w:p>
        </w:tc>
        <w:tc>
          <w:tcPr>
            <w:tcW w:w="1260" w:type="dxa"/>
          </w:tcPr>
          <w:p>
            <w:pPr>
              <w:pStyle w:val="TableParagraph"/>
              <w:rPr>
                <w:rFonts w:ascii="Times New Roman"/>
                <w:sz w:val="22"/>
              </w:rPr>
            </w:pPr>
          </w:p>
        </w:tc>
      </w:tr>
      <w:tr>
        <w:trPr>
          <w:trHeight w:val="1842" w:hRule="atLeast"/>
        </w:trPr>
        <w:tc>
          <w:tcPr>
            <w:tcW w:w="713" w:type="dxa"/>
          </w:tcPr>
          <w:p>
            <w:pPr>
              <w:pStyle w:val="TableParagraph"/>
              <w:spacing w:line="224" w:lineRule="exact"/>
              <w:jc w:val="right"/>
              <w:rPr>
                <w:sz w:val="20"/>
              </w:rPr>
            </w:pPr>
            <w:r>
              <w:rPr>
                <w:spacing w:val="-5"/>
                <w:sz w:val="20"/>
              </w:rPr>
              <w:t>38</w:t>
            </w:r>
          </w:p>
        </w:tc>
        <w:tc>
          <w:tcPr>
            <w:tcW w:w="5040" w:type="dxa"/>
          </w:tcPr>
          <w:p>
            <w:pPr>
              <w:pStyle w:val="TableParagraph"/>
              <w:spacing w:line="246" w:lineRule="exact"/>
              <w:ind w:left="114"/>
              <w:rPr>
                <w:sz w:val="22"/>
              </w:rPr>
            </w:pPr>
            <w:r>
              <w:rPr>
                <w:sz w:val="22"/>
              </w:rPr>
              <w:t>Calculate</w:t>
            </w:r>
            <w:r>
              <w:rPr>
                <w:spacing w:val="-12"/>
                <w:sz w:val="22"/>
              </w:rPr>
              <w:t> </w:t>
            </w:r>
            <w:r>
              <w:rPr>
                <w:sz w:val="22"/>
              </w:rPr>
              <w:t>the</w:t>
            </w:r>
            <w:r>
              <w:rPr>
                <w:spacing w:val="-12"/>
                <w:sz w:val="22"/>
              </w:rPr>
              <w:t> </w:t>
            </w:r>
            <w:r>
              <w:rPr>
                <w:sz w:val="22"/>
              </w:rPr>
              <w:t>Phosphoric</w:t>
            </w:r>
            <w:r>
              <w:rPr>
                <w:spacing w:val="-14"/>
                <w:sz w:val="22"/>
              </w:rPr>
              <w:t> </w:t>
            </w:r>
            <w:r>
              <w:rPr>
                <w:sz w:val="22"/>
              </w:rPr>
              <w:t>Acid</w:t>
            </w:r>
            <w:r>
              <w:rPr>
                <w:spacing w:val="-11"/>
                <w:sz w:val="22"/>
              </w:rPr>
              <w:t> </w:t>
            </w:r>
            <w:r>
              <w:rPr>
                <w:spacing w:val="-2"/>
                <w:sz w:val="22"/>
              </w:rPr>
              <w:t>required.</w:t>
            </w:r>
          </w:p>
          <w:p>
            <w:pPr>
              <w:pStyle w:val="TableParagraph"/>
              <w:rPr>
                <w:sz w:val="24"/>
              </w:rPr>
            </w:pPr>
          </w:p>
          <w:p>
            <w:pPr>
              <w:pStyle w:val="TableParagraph"/>
              <w:spacing w:before="2"/>
              <w:rPr>
                <w:sz w:val="21"/>
              </w:rPr>
            </w:pPr>
          </w:p>
          <w:p>
            <w:pPr>
              <w:pStyle w:val="TableParagraph"/>
              <w:tabs>
                <w:tab w:pos="906" w:val="left" w:leader="none"/>
                <w:tab w:pos="1554" w:val="left" w:leader="none"/>
                <w:tab w:pos="2274" w:val="left" w:leader="none"/>
                <w:tab w:pos="3714" w:val="left" w:leader="none"/>
                <w:tab w:pos="4434" w:val="left" w:leader="none"/>
              </w:tabs>
              <w:spacing w:line="355" w:lineRule="auto"/>
              <w:ind w:left="114" w:right="459"/>
              <w:rPr>
                <w:sz w:val="22"/>
              </w:rPr>
            </w:pPr>
            <w:r>
              <w:rPr>
                <w:sz w:val="22"/>
                <w:u w:val="single"/>
              </w:rPr>
              <w:tab/>
            </w:r>
            <w:r>
              <w:rPr>
                <w:spacing w:val="-6"/>
                <w:sz w:val="22"/>
              </w:rPr>
              <w:t>kg</w:t>
            </w:r>
            <w:r>
              <w:rPr>
                <w:sz w:val="22"/>
              </w:rPr>
              <w:tab/>
            </w:r>
            <w:r>
              <w:rPr>
                <w:spacing w:val="-10"/>
                <w:sz w:val="22"/>
              </w:rPr>
              <w:t>x</w:t>
            </w:r>
            <w:r>
              <w:rPr>
                <w:sz w:val="22"/>
              </w:rPr>
              <w:tab/>
              <w:t>0.003</w:t>
            </w:r>
            <w:r>
              <w:rPr>
                <w:spacing w:val="40"/>
                <w:sz w:val="22"/>
              </w:rPr>
              <w:t> </w:t>
            </w:r>
            <w:r>
              <w:rPr>
                <w:sz w:val="22"/>
              </w:rPr>
              <w:t>x</w:t>
              <w:tab/>
            </w:r>
            <w:r>
              <w:rPr>
                <w:spacing w:val="-4"/>
                <w:sz w:val="22"/>
              </w:rPr>
              <w:t>100</w:t>
            </w:r>
            <w:r>
              <w:rPr>
                <w:sz w:val="22"/>
              </w:rPr>
              <w:tab/>
            </w:r>
            <w:r>
              <w:rPr>
                <w:spacing w:val="-10"/>
                <w:sz w:val="22"/>
              </w:rPr>
              <w:t>= </w:t>
            </w:r>
            <w:r>
              <w:rPr>
                <w:sz w:val="22"/>
              </w:rPr>
              <w:t>JCC Buffer weight to be used (Step 25)</w:t>
            </w:r>
          </w:p>
        </w:tc>
        <w:tc>
          <w:tcPr>
            <w:tcW w:w="1440" w:type="dxa"/>
            <w:tcBorders>
              <w:top w:val="single" w:sz="4" w:space="0" w:color="000000"/>
              <w:bottom w:val="single" w:sz="4" w:space="0" w:color="000000"/>
            </w:tcBorders>
          </w:tcPr>
          <w:p>
            <w:pPr>
              <w:pStyle w:val="TableParagraph"/>
              <w:rPr>
                <w:sz w:val="24"/>
              </w:rPr>
            </w:pPr>
          </w:p>
          <w:p>
            <w:pPr>
              <w:pStyle w:val="TableParagraph"/>
              <w:rPr>
                <w:sz w:val="35"/>
              </w:rPr>
            </w:pPr>
          </w:p>
          <w:p>
            <w:pPr>
              <w:pStyle w:val="TableParagraph"/>
              <w:tabs>
                <w:tab w:pos="1006" w:val="left" w:leader="none"/>
              </w:tabs>
              <w:ind w:left="27"/>
              <w:jc w:val="center"/>
              <w:rPr>
                <w:sz w:val="22"/>
              </w:rPr>
            </w:pPr>
            <w:r>
              <w:rPr>
                <w:sz w:val="22"/>
                <w:u w:val="single"/>
              </w:rPr>
              <w:tab/>
            </w:r>
            <w:r>
              <w:rPr>
                <w:spacing w:val="-5"/>
                <w:sz w:val="22"/>
              </w:rPr>
              <w:t>ml</w:t>
            </w:r>
          </w:p>
        </w:tc>
        <w:tc>
          <w:tcPr>
            <w:tcW w:w="1442" w:type="dxa"/>
          </w:tcPr>
          <w:p>
            <w:pPr>
              <w:pStyle w:val="TableParagraph"/>
              <w:rPr>
                <w:rFonts w:ascii="Times New Roman"/>
                <w:sz w:val="22"/>
              </w:rPr>
            </w:pPr>
          </w:p>
        </w:tc>
        <w:tc>
          <w:tcPr>
            <w:tcW w:w="1260" w:type="dxa"/>
          </w:tcPr>
          <w:p>
            <w:pPr>
              <w:pStyle w:val="TableParagraph"/>
              <w:rPr>
                <w:rFonts w:ascii="Times New Roman"/>
                <w:sz w:val="22"/>
              </w:rPr>
            </w:pPr>
          </w:p>
        </w:tc>
      </w:tr>
      <w:tr>
        <w:trPr>
          <w:trHeight w:val="973" w:hRule="atLeast"/>
        </w:trPr>
        <w:tc>
          <w:tcPr>
            <w:tcW w:w="713" w:type="dxa"/>
          </w:tcPr>
          <w:p>
            <w:pPr>
              <w:pStyle w:val="TableParagraph"/>
              <w:spacing w:line="224" w:lineRule="exact"/>
              <w:jc w:val="right"/>
              <w:rPr>
                <w:sz w:val="20"/>
              </w:rPr>
            </w:pPr>
            <w:r>
              <w:rPr>
                <w:spacing w:val="-5"/>
                <w:sz w:val="20"/>
              </w:rPr>
              <w:t>39</w:t>
            </w:r>
          </w:p>
        </w:tc>
        <w:tc>
          <w:tcPr>
            <w:tcW w:w="5040" w:type="dxa"/>
          </w:tcPr>
          <w:p>
            <w:pPr>
              <w:pStyle w:val="TableParagraph"/>
              <w:spacing w:line="244" w:lineRule="auto"/>
              <w:ind w:left="114" w:right="237"/>
              <w:rPr>
                <w:sz w:val="22"/>
              </w:rPr>
            </w:pPr>
            <w:r>
              <w:rPr>
                <w:sz w:val="22"/>
              </w:rPr>
              <w:t>Measure</w:t>
            </w:r>
            <w:r>
              <w:rPr>
                <w:spacing w:val="-13"/>
                <w:sz w:val="22"/>
              </w:rPr>
              <w:t> </w:t>
            </w:r>
            <w:r>
              <w:rPr>
                <w:sz w:val="22"/>
              </w:rPr>
              <w:t>out</w:t>
            </w:r>
            <w:r>
              <w:rPr>
                <w:spacing w:val="-11"/>
                <w:sz w:val="22"/>
              </w:rPr>
              <w:t> </w:t>
            </w:r>
            <w:r>
              <w:rPr>
                <w:sz w:val="22"/>
              </w:rPr>
              <w:t>the</w:t>
            </w:r>
            <w:r>
              <w:rPr>
                <w:spacing w:val="-15"/>
                <w:sz w:val="22"/>
              </w:rPr>
              <w:t> </w:t>
            </w:r>
            <w:r>
              <w:rPr>
                <w:sz w:val="22"/>
              </w:rPr>
              <w:t>amount</w:t>
            </w:r>
            <w:r>
              <w:rPr>
                <w:spacing w:val="-16"/>
                <w:sz w:val="22"/>
              </w:rPr>
              <w:t> </w:t>
            </w:r>
            <w:r>
              <w:rPr>
                <w:sz w:val="22"/>
              </w:rPr>
              <w:t>of</w:t>
            </w:r>
            <w:r>
              <w:rPr>
                <w:spacing w:val="-9"/>
                <w:sz w:val="22"/>
              </w:rPr>
              <w:t> </w:t>
            </w:r>
            <w:r>
              <w:rPr>
                <w:sz w:val="22"/>
              </w:rPr>
              <w:t>Phosphoric</w:t>
            </w:r>
            <w:r>
              <w:rPr>
                <w:spacing w:val="-12"/>
                <w:sz w:val="22"/>
              </w:rPr>
              <w:t> </w:t>
            </w:r>
            <w:r>
              <w:rPr>
                <w:sz w:val="22"/>
              </w:rPr>
              <w:t>Acid listed in Step 38</w:t>
            </w:r>
          </w:p>
        </w:tc>
        <w:tc>
          <w:tcPr>
            <w:tcW w:w="1440" w:type="dxa"/>
            <w:tcBorders>
              <w:top w:val="single" w:sz="4" w:space="0" w:color="000000"/>
              <w:bottom w:val="single" w:sz="4" w:space="0" w:color="000000"/>
            </w:tcBorders>
          </w:tcPr>
          <w:p>
            <w:pPr>
              <w:pStyle w:val="TableParagraph"/>
              <w:spacing w:before="5"/>
              <w:rPr>
                <w:sz w:val="21"/>
              </w:rPr>
            </w:pPr>
          </w:p>
          <w:p>
            <w:pPr>
              <w:pStyle w:val="TableParagraph"/>
              <w:tabs>
                <w:tab w:pos="1006" w:val="left" w:leader="none"/>
              </w:tabs>
              <w:ind w:left="27"/>
              <w:jc w:val="center"/>
              <w:rPr>
                <w:sz w:val="22"/>
              </w:rPr>
            </w:pPr>
            <w:r>
              <w:rPr>
                <w:sz w:val="22"/>
                <w:u w:val="single"/>
              </w:rPr>
              <w:tab/>
            </w:r>
            <w:r>
              <w:rPr>
                <w:spacing w:val="-5"/>
                <w:sz w:val="22"/>
              </w:rPr>
              <w:t>ml</w:t>
            </w:r>
          </w:p>
        </w:tc>
        <w:tc>
          <w:tcPr>
            <w:tcW w:w="1442" w:type="dxa"/>
          </w:tcPr>
          <w:p>
            <w:pPr>
              <w:pStyle w:val="TableParagraph"/>
              <w:rPr>
                <w:rFonts w:ascii="Times New Roman"/>
                <w:sz w:val="22"/>
              </w:rPr>
            </w:pPr>
          </w:p>
        </w:tc>
        <w:tc>
          <w:tcPr>
            <w:tcW w:w="1260" w:type="dxa"/>
          </w:tcPr>
          <w:p>
            <w:pPr>
              <w:pStyle w:val="TableParagraph"/>
              <w:rPr>
                <w:rFonts w:ascii="Times New Roman"/>
                <w:sz w:val="22"/>
              </w:rPr>
            </w:pPr>
          </w:p>
        </w:tc>
      </w:tr>
      <w:tr>
        <w:trPr>
          <w:trHeight w:val="976" w:hRule="atLeast"/>
        </w:trPr>
        <w:tc>
          <w:tcPr>
            <w:tcW w:w="713" w:type="dxa"/>
          </w:tcPr>
          <w:p>
            <w:pPr>
              <w:pStyle w:val="TableParagraph"/>
              <w:spacing w:before="13"/>
              <w:jc w:val="right"/>
              <w:rPr>
                <w:sz w:val="20"/>
              </w:rPr>
            </w:pPr>
            <w:r>
              <w:rPr>
                <w:spacing w:val="-5"/>
                <w:sz w:val="20"/>
              </w:rPr>
              <w:t>40</w:t>
            </w:r>
          </w:p>
        </w:tc>
        <w:tc>
          <w:tcPr>
            <w:tcW w:w="5040" w:type="dxa"/>
          </w:tcPr>
          <w:p>
            <w:pPr>
              <w:pStyle w:val="TableParagraph"/>
              <w:spacing w:line="248" w:lineRule="exact"/>
              <w:ind w:left="114"/>
              <w:rPr>
                <w:sz w:val="22"/>
              </w:rPr>
            </w:pPr>
            <w:r>
              <w:rPr>
                <w:sz w:val="22"/>
              </w:rPr>
              <w:t>Add</w:t>
            </w:r>
            <w:r>
              <w:rPr>
                <w:spacing w:val="-5"/>
                <w:sz w:val="22"/>
              </w:rPr>
              <w:t> </w:t>
            </w:r>
            <w:r>
              <w:rPr>
                <w:sz w:val="22"/>
              </w:rPr>
              <w:t>the</w:t>
            </w:r>
            <w:r>
              <w:rPr>
                <w:spacing w:val="-10"/>
                <w:sz w:val="22"/>
              </w:rPr>
              <w:t> </w:t>
            </w:r>
            <w:r>
              <w:rPr>
                <w:sz w:val="22"/>
              </w:rPr>
              <w:t>Phosphoric</w:t>
            </w:r>
            <w:r>
              <w:rPr>
                <w:spacing w:val="-7"/>
                <w:sz w:val="22"/>
              </w:rPr>
              <w:t> </w:t>
            </w:r>
            <w:r>
              <w:rPr>
                <w:sz w:val="22"/>
              </w:rPr>
              <w:t>Acid</w:t>
            </w:r>
            <w:r>
              <w:rPr>
                <w:spacing w:val="46"/>
                <w:sz w:val="22"/>
              </w:rPr>
              <w:t> </w:t>
            </w:r>
            <w:r>
              <w:rPr>
                <w:sz w:val="22"/>
              </w:rPr>
              <w:t>from</w:t>
            </w:r>
            <w:r>
              <w:rPr>
                <w:spacing w:val="-4"/>
                <w:sz w:val="22"/>
              </w:rPr>
              <w:t> </w:t>
            </w:r>
            <w:r>
              <w:rPr>
                <w:sz w:val="22"/>
              </w:rPr>
              <w:t>Step</w:t>
            </w:r>
            <w:r>
              <w:rPr>
                <w:spacing w:val="-6"/>
                <w:sz w:val="22"/>
              </w:rPr>
              <w:t> </w:t>
            </w:r>
            <w:r>
              <w:rPr>
                <w:spacing w:val="-5"/>
                <w:sz w:val="22"/>
              </w:rPr>
              <w:t>39</w:t>
            </w:r>
          </w:p>
        </w:tc>
        <w:tc>
          <w:tcPr>
            <w:tcW w:w="1440" w:type="dxa"/>
            <w:tcBorders>
              <w:top w:val="single" w:sz="4" w:space="0" w:color="000000"/>
              <w:bottom w:val="single" w:sz="4" w:space="0" w:color="000000"/>
            </w:tcBorders>
          </w:tcPr>
          <w:p>
            <w:pPr>
              <w:pStyle w:val="TableParagraph"/>
              <w:spacing w:before="3"/>
              <w:rPr>
                <w:sz w:val="23"/>
              </w:rPr>
            </w:pPr>
          </w:p>
          <w:p>
            <w:pPr>
              <w:pStyle w:val="TableParagraph"/>
              <w:spacing w:line="264" w:lineRule="auto"/>
              <w:ind w:left="186" w:firstLine="38"/>
              <w:rPr>
                <w:sz w:val="20"/>
              </w:rPr>
            </w:pPr>
            <w:r>
              <w:rPr>
                <w:spacing w:val="-2"/>
                <w:sz w:val="20"/>
              </w:rPr>
              <w:t>Phosphoric </w:t>
            </w:r>
            <w:r>
              <w:rPr>
                <w:sz w:val="20"/>
              </w:rPr>
              <w:t>Acid</w:t>
            </w:r>
            <w:r>
              <w:rPr>
                <w:spacing w:val="43"/>
                <w:sz w:val="20"/>
              </w:rPr>
              <w:t> </w:t>
            </w:r>
            <w:r>
              <w:rPr>
                <w:spacing w:val="-4"/>
                <w:sz w:val="20"/>
              </w:rPr>
              <w:t>Added</w:t>
            </w:r>
          </w:p>
        </w:tc>
        <w:tc>
          <w:tcPr>
            <w:tcW w:w="1442" w:type="dxa"/>
          </w:tcPr>
          <w:p>
            <w:pPr>
              <w:pStyle w:val="TableParagraph"/>
              <w:rPr>
                <w:rFonts w:ascii="Times New Roman"/>
                <w:sz w:val="22"/>
              </w:rPr>
            </w:pPr>
          </w:p>
        </w:tc>
        <w:tc>
          <w:tcPr>
            <w:tcW w:w="1260" w:type="dxa"/>
          </w:tcPr>
          <w:p>
            <w:pPr>
              <w:pStyle w:val="TableParagraph"/>
              <w:rPr>
                <w:rFonts w:ascii="Times New Roman"/>
                <w:sz w:val="22"/>
              </w:rPr>
            </w:pPr>
          </w:p>
        </w:tc>
      </w:tr>
      <w:tr>
        <w:trPr>
          <w:trHeight w:val="1439" w:hRule="atLeast"/>
        </w:trPr>
        <w:tc>
          <w:tcPr>
            <w:tcW w:w="713" w:type="dxa"/>
          </w:tcPr>
          <w:p>
            <w:pPr>
              <w:pStyle w:val="TableParagraph"/>
              <w:spacing w:line="224" w:lineRule="exact"/>
              <w:jc w:val="right"/>
              <w:rPr>
                <w:sz w:val="20"/>
              </w:rPr>
            </w:pPr>
            <w:r>
              <w:rPr>
                <w:spacing w:val="-5"/>
                <w:sz w:val="20"/>
              </w:rPr>
              <w:t>41</w:t>
            </w:r>
          </w:p>
        </w:tc>
        <w:tc>
          <w:tcPr>
            <w:tcW w:w="5040" w:type="dxa"/>
          </w:tcPr>
          <w:p>
            <w:pPr>
              <w:pStyle w:val="TableParagraph"/>
              <w:ind w:left="114"/>
              <w:rPr>
                <w:sz w:val="22"/>
              </w:rPr>
            </w:pPr>
            <w:r>
              <w:rPr>
                <w:sz w:val="22"/>
              </w:rPr>
              <w:t>Hand</w:t>
            </w:r>
            <w:r>
              <w:rPr>
                <w:spacing w:val="-8"/>
                <w:sz w:val="22"/>
              </w:rPr>
              <w:t> </w:t>
            </w:r>
            <w:r>
              <w:rPr>
                <w:sz w:val="22"/>
              </w:rPr>
              <w:t>mix</w:t>
            </w:r>
            <w:r>
              <w:rPr>
                <w:spacing w:val="-10"/>
                <w:sz w:val="22"/>
              </w:rPr>
              <w:t> </w:t>
            </w:r>
            <w:r>
              <w:rPr>
                <w:sz w:val="22"/>
              </w:rPr>
              <w:t>the</w:t>
            </w:r>
            <w:r>
              <w:rPr>
                <w:spacing w:val="-11"/>
                <w:sz w:val="22"/>
              </w:rPr>
              <w:t> </w:t>
            </w:r>
            <w:r>
              <w:rPr>
                <w:sz w:val="22"/>
              </w:rPr>
              <w:t>JCC</w:t>
            </w:r>
            <w:r>
              <w:rPr>
                <w:spacing w:val="-9"/>
                <w:sz w:val="22"/>
              </w:rPr>
              <w:t> </w:t>
            </w:r>
            <w:r>
              <w:rPr>
                <w:sz w:val="22"/>
              </w:rPr>
              <w:t>Buffer</w:t>
            </w:r>
            <w:r>
              <w:rPr>
                <w:spacing w:val="-9"/>
                <w:sz w:val="22"/>
              </w:rPr>
              <w:t> </w:t>
            </w:r>
            <w:r>
              <w:rPr>
                <w:sz w:val="22"/>
              </w:rPr>
              <w:t>solution</w:t>
            </w:r>
            <w:r>
              <w:rPr>
                <w:spacing w:val="-11"/>
                <w:sz w:val="22"/>
              </w:rPr>
              <w:t> </w:t>
            </w:r>
            <w:r>
              <w:rPr>
                <w:sz w:val="22"/>
              </w:rPr>
              <w:t>for</w:t>
            </w:r>
            <w:r>
              <w:rPr>
                <w:spacing w:val="-7"/>
                <w:sz w:val="22"/>
              </w:rPr>
              <w:t> </w:t>
            </w:r>
            <w:r>
              <w:rPr>
                <w:sz w:val="22"/>
              </w:rPr>
              <w:t>NLT</w:t>
            </w:r>
            <w:r>
              <w:rPr>
                <w:spacing w:val="-8"/>
                <w:sz w:val="22"/>
              </w:rPr>
              <w:t> </w:t>
            </w:r>
            <w:r>
              <w:rPr>
                <w:sz w:val="22"/>
              </w:rPr>
              <w:t>2 </w:t>
            </w:r>
            <w:r>
              <w:rPr>
                <w:spacing w:val="-2"/>
                <w:sz w:val="22"/>
              </w:rPr>
              <w:t>minutes.</w:t>
            </w:r>
          </w:p>
        </w:tc>
        <w:tc>
          <w:tcPr>
            <w:tcW w:w="1440" w:type="dxa"/>
            <w:tcBorders>
              <w:top w:val="single" w:sz="4" w:space="0" w:color="000000"/>
              <w:bottom w:val="single" w:sz="4" w:space="0" w:color="000000"/>
            </w:tcBorders>
          </w:tcPr>
          <w:p>
            <w:pPr>
              <w:pStyle w:val="TableParagraph"/>
              <w:spacing w:before="8"/>
              <w:rPr>
                <w:sz w:val="23"/>
              </w:rPr>
            </w:pPr>
          </w:p>
          <w:p>
            <w:pPr>
              <w:pStyle w:val="TableParagraph"/>
              <w:tabs>
                <w:tab w:pos="1175" w:val="left" w:leader="none"/>
              </w:tabs>
              <w:ind w:left="114"/>
              <w:rPr>
                <w:sz w:val="20"/>
              </w:rPr>
            </w:pPr>
            <w:r>
              <w:rPr>
                <w:spacing w:val="-10"/>
                <w:sz w:val="20"/>
              </w:rPr>
              <w:t>T</w:t>
            </w:r>
            <w:r>
              <w:rPr>
                <w:sz w:val="20"/>
                <w:u w:val="single"/>
              </w:rPr>
              <w:tab/>
            </w:r>
          </w:p>
          <w:p>
            <w:pPr>
              <w:pStyle w:val="TableParagraph"/>
              <w:rPr>
                <w:sz w:val="22"/>
              </w:rPr>
            </w:pPr>
          </w:p>
          <w:p>
            <w:pPr>
              <w:pStyle w:val="TableParagraph"/>
              <w:tabs>
                <w:tab w:pos="628" w:val="left" w:leader="none"/>
                <w:tab w:pos="1017" w:val="left" w:leader="none"/>
                <w:tab w:pos="1295" w:val="left" w:leader="none"/>
              </w:tabs>
              <w:spacing w:line="250" w:lineRule="atLeast" w:before="138"/>
              <w:ind w:left="330" w:right="127" w:hanging="180"/>
              <w:rPr>
                <w:sz w:val="20"/>
              </w:rPr>
            </w:pPr>
            <w:r>
              <w:rPr>
                <w:spacing w:val="-10"/>
                <w:sz w:val="20"/>
              </w:rPr>
              <w:t>D</w:t>
            </w:r>
            <w:r>
              <w:rPr>
                <w:sz w:val="20"/>
                <w:u w:val="single"/>
              </w:rPr>
              <w:tab/>
              <w:tab/>
            </w:r>
            <w:r>
              <w:rPr>
                <w:spacing w:val="-10"/>
                <w:sz w:val="20"/>
                <w:u w:val="single"/>
              </w:rPr>
              <w:t>/</w:t>
            </w:r>
            <w:r>
              <w:rPr>
                <w:sz w:val="20"/>
                <w:u w:val="single"/>
              </w:rPr>
              <w:tab/>
            </w:r>
            <w:r>
              <w:rPr>
                <w:spacing w:val="-10"/>
                <w:sz w:val="20"/>
                <w:u w:val="single"/>
              </w:rPr>
              <w:t>/</w:t>
            </w:r>
            <w:r>
              <w:rPr>
                <w:sz w:val="20"/>
                <w:u w:val="single"/>
              </w:rPr>
              <w:tab/>
            </w:r>
            <w:r>
              <w:rPr>
                <w:sz w:val="20"/>
              </w:rPr>
              <w:t> Mix Start</w:t>
            </w:r>
          </w:p>
        </w:tc>
        <w:tc>
          <w:tcPr>
            <w:tcW w:w="1442" w:type="dxa"/>
          </w:tcPr>
          <w:p>
            <w:pPr>
              <w:pStyle w:val="TableParagraph"/>
              <w:rPr>
                <w:rFonts w:ascii="Times New Roman"/>
                <w:sz w:val="22"/>
              </w:rPr>
            </w:pPr>
          </w:p>
        </w:tc>
        <w:tc>
          <w:tcPr>
            <w:tcW w:w="1260" w:type="dxa"/>
          </w:tcPr>
          <w:p>
            <w:pPr>
              <w:pStyle w:val="TableParagraph"/>
              <w:rPr>
                <w:rFonts w:ascii="Times New Roman"/>
                <w:sz w:val="22"/>
              </w:rPr>
            </w:pPr>
          </w:p>
        </w:tc>
      </w:tr>
      <w:tr>
        <w:trPr>
          <w:trHeight w:val="1441" w:hRule="atLeast"/>
        </w:trPr>
        <w:tc>
          <w:tcPr>
            <w:tcW w:w="713" w:type="dxa"/>
          </w:tcPr>
          <w:p>
            <w:pPr>
              <w:pStyle w:val="TableParagraph"/>
              <w:spacing w:line="224" w:lineRule="exact"/>
              <w:jc w:val="right"/>
              <w:rPr>
                <w:sz w:val="20"/>
              </w:rPr>
            </w:pPr>
            <w:r>
              <w:rPr>
                <w:spacing w:val="-5"/>
                <w:sz w:val="20"/>
              </w:rPr>
              <w:t>42</w:t>
            </w:r>
          </w:p>
        </w:tc>
        <w:tc>
          <w:tcPr>
            <w:tcW w:w="5040" w:type="dxa"/>
          </w:tcPr>
          <w:p>
            <w:pPr>
              <w:pStyle w:val="TableParagraph"/>
              <w:spacing w:line="246" w:lineRule="exact"/>
              <w:ind w:left="114"/>
              <w:rPr>
                <w:sz w:val="22"/>
              </w:rPr>
            </w:pPr>
            <w:r>
              <w:rPr>
                <w:sz w:val="22"/>
              </w:rPr>
              <w:t>Mix</w:t>
            </w:r>
            <w:r>
              <w:rPr>
                <w:spacing w:val="-6"/>
                <w:sz w:val="22"/>
              </w:rPr>
              <w:t> </w:t>
            </w:r>
            <w:r>
              <w:rPr>
                <w:sz w:val="22"/>
              </w:rPr>
              <w:t>end</w:t>
            </w:r>
            <w:r>
              <w:rPr>
                <w:spacing w:val="-4"/>
                <w:sz w:val="22"/>
              </w:rPr>
              <w:t> </w:t>
            </w:r>
            <w:r>
              <w:rPr>
                <w:spacing w:val="-2"/>
                <w:sz w:val="22"/>
              </w:rPr>
              <w:t>time.</w:t>
            </w:r>
          </w:p>
        </w:tc>
        <w:tc>
          <w:tcPr>
            <w:tcW w:w="1440" w:type="dxa"/>
            <w:tcBorders>
              <w:top w:val="single" w:sz="4" w:space="0" w:color="000000"/>
              <w:bottom w:val="single" w:sz="4" w:space="0" w:color="000000"/>
            </w:tcBorders>
          </w:tcPr>
          <w:p>
            <w:pPr>
              <w:pStyle w:val="TableParagraph"/>
              <w:spacing w:before="6"/>
              <w:rPr>
                <w:sz w:val="23"/>
              </w:rPr>
            </w:pPr>
          </w:p>
          <w:p>
            <w:pPr>
              <w:pStyle w:val="TableParagraph"/>
              <w:tabs>
                <w:tab w:pos="1257" w:val="left" w:leader="none"/>
              </w:tabs>
              <w:ind w:left="30"/>
              <w:jc w:val="center"/>
              <w:rPr>
                <w:sz w:val="20"/>
              </w:rPr>
            </w:pPr>
            <w:r>
              <w:rPr>
                <w:spacing w:val="-10"/>
                <w:sz w:val="20"/>
              </w:rPr>
              <w:t>T</w:t>
            </w:r>
            <w:r>
              <w:rPr>
                <w:sz w:val="20"/>
                <w:u w:val="single"/>
              </w:rPr>
              <w:tab/>
            </w:r>
          </w:p>
          <w:p>
            <w:pPr>
              <w:pStyle w:val="TableParagraph"/>
              <w:rPr>
                <w:sz w:val="22"/>
              </w:rPr>
            </w:pPr>
          </w:p>
          <w:p>
            <w:pPr>
              <w:pStyle w:val="TableParagraph"/>
              <w:tabs>
                <w:tab w:pos="628" w:val="left" w:leader="none"/>
                <w:tab w:pos="1017" w:val="left" w:leader="none"/>
                <w:tab w:pos="1295" w:val="left" w:leader="none"/>
              </w:tabs>
              <w:spacing w:line="264" w:lineRule="auto" w:before="160"/>
              <w:ind w:left="150" w:right="127"/>
              <w:jc w:val="center"/>
              <w:rPr>
                <w:sz w:val="20"/>
              </w:rPr>
            </w:pPr>
            <w:r>
              <w:rPr>
                <w:spacing w:val="-10"/>
                <w:sz w:val="20"/>
              </w:rPr>
              <w:t>D</w:t>
            </w:r>
            <w:r>
              <w:rPr>
                <w:sz w:val="20"/>
                <w:u w:val="single"/>
              </w:rPr>
              <w:tab/>
            </w:r>
            <w:r>
              <w:rPr>
                <w:spacing w:val="-10"/>
                <w:sz w:val="20"/>
                <w:u w:val="single"/>
              </w:rPr>
              <w:t>/</w:t>
            </w:r>
            <w:r>
              <w:rPr>
                <w:sz w:val="20"/>
                <w:u w:val="single"/>
              </w:rPr>
              <w:tab/>
            </w:r>
            <w:r>
              <w:rPr>
                <w:spacing w:val="-10"/>
                <w:sz w:val="20"/>
                <w:u w:val="single"/>
              </w:rPr>
              <w:t>/</w:t>
            </w:r>
            <w:r>
              <w:rPr>
                <w:sz w:val="20"/>
                <w:u w:val="single"/>
              </w:rPr>
              <w:tab/>
            </w:r>
            <w:r>
              <w:rPr>
                <w:sz w:val="20"/>
              </w:rPr>
              <w:t> Mix End</w:t>
            </w:r>
          </w:p>
        </w:tc>
        <w:tc>
          <w:tcPr>
            <w:tcW w:w="1442" w:type="dxa"/>
          </w:tcPr>
          <w:p>
            <w:pPr>
              <w:pStyle w:val="TableParagraph"/>
              <w:rPr>
                <w:rFonts w:ascii="Times New Roman"/>
                <w:sz w:val="22"/>
              </w:rPr>
            </w:pPr>
          </w:p>
        </w:tc>
        <w:tc>
          <w:tcPr>
            <w:tcW w:w="1260" w:type="dxa"/>
          </w:tcPr>
          <w:p>
            <w:pPr>
              <w:pStyle w:val="TableParagraph"/>
              <w:rPr>
                <w:rFonts w:ascii="Times New Roman"/>
                <w:sz w:val="22"/>
              </w:rPr>
            </w:pPr>
          </w:p>
        </w:tc>
      </w:tr>
    </w:tbl>
    <w:p>
      <w:pPr>
        <w:spacing w:after="0"/>
        <w:rPr>
          <w:rFonts w:ascii="Times New Roman"/>
          <w:sz w:val="22"/>
        </w:rPr>
        <w:sectPr>
          <w:type w:val="continuous"/>
          <w:pgSz w:w="12240" w:h="15840"/>
          <w:pgMar w:header="969" w:footer="1794"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383"/>
              <w:rPr>
                <w:sz w:val="22"/>
              </w:rPr>
            </w:pPr>
            <w:r>
              <w:rPr>
                <w:sz w:val="22"/>
              </w:rPr>
              <w:t>Page</w:t>
            </w:r>
            <w:r>
              <w:rPr>
                <w:spacing w:val="-2"/>
                <w:sz w:val="22"/>
              </w:rPr>
              <w:t> </w:t>
            </w:r>
            <w:r>
              <w:rPr>
                <w:sz w:val="22"/>
              </w:rPr>
              <w:t>11</w:t>
            </w:r>
            <w:r>
              <w:rPr>
                <w:spacing w:val="-6"/>
                <w:sz w:val="22"/>
              </w:rPr>
              <w:t> </w:t>
            </w:r>
            <w:r>
              <w:rPr>
                <w:sz w:val="22"/>
              </w:rPr>
              <w:t>of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rPr>
          <w:sz w:val="19"/>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040"/>
        <w:gridCol w:w="1440"/>
        <w:gridCol w:w="1442"/>
        <w:gridCol w:w="1260"/>
      </w:tblGrid>
      <w:tr>
        <w:trPr>
          <w:trHeight w:val="625" w:hRule="atLeast"/>
        </w:trPr>
        <w:tc>
          <w:tcPr>
            <w:tcW w:w="713" w:type="dxa"/>
            <w:shd w:val="clear" w:color="auto" w:fill="E6E6E6"/>
          </w:tcPr>
          <w:p>
            <w:pPr>
              <w:pStyle w:val="TableParagraph"/>
              <w:spacing w:line="246" w:lineRule="exact"/>
              <w:ind w:left="114"/>
              <w:rPr>
                <w:b/>
                <w:sz w:val="22"/>
              </w:rPr>
            </w:pPr>
            <w:r>
              <w:rPr>
                <w:b/>
                <w:spacing w:val="-4"/>
                <w:sz w:val="22"/>
              </w:rPr>
              <w:t>Step</w:t>
            </w:r>
          </w:p>
        </w:tc>
        <w:tc>
          <w:tcPr>
            <w:tcW w:w="5040" w:type="dxa"/>
            <w:shd w:val="clear" w:color="auto" w:fill="E6E6E6"/>
          </w:tcPr>
          <w:p>
            <w:pPr>
              <w:pStyle w:val="TableParagraph"/>
              <w:spacing w:line="246" w:lineRule="exact"/>
              <w:ind w:left="1458"/>
              <w:rPr>
                <w:b/>
                <w:sz w:val="22"/>
              </w:rPr>
            </w:pPr>
            <w:r>
              <w:rPr>
                <w:b/>
                <w:sz w:val="22"/>
              </w:rPr>
              <w:t>Process</w:t>
            </w:r>
            <w:r>
              <w:rPr>
                <w:b/>
                <w:spacing w:val="-14"/>
                <w:sz w:val="22"/>
              </w:rPr>
              <w:t> </w:t>
            </w:r>
            <w:r>
              <w:rPr>
                <w:b/>
                <w:spacing w:val="-2"/>
                <w:sz w:val="22"/>
              </w:rPr>
              <w:t>Description</w:t>
            </w:r>
          </w:p>
        </w:tc>
        <w:tc>
          <w:tcPr>
            <w:tcW w:w="1440" w:type="dxa"/>
            <w:shd w:val="clear" w:color="auto" w:fill="E6E6E6"/>
          </w:tcPr>
          <w:p>
            <w:pPr>
              <w:pStyle w:val="TableParagraph"/>
              <w:spacing w:line="246" w:lineRule="exact"/>
              <w:ind w:left="486"/>
              <w:rPr>
                <w:b/>
                <w:sz w:val="22"/>
              </w:rPr>
            </w:pPr>
            <w:r>
              <w:rPr>
                <w:b/>
                <w:spacing w:val="-4"/>
                <w:sz w:val="22"/>
              </w:rPr>
              <w:t>Data</w:t>
            </w:r>
          </w:p>
        </w:tc>
        <w:tc>
          <w:tcPr>
            <w:tcW w:w="1442" w:type="dxa"/>
            <w:shd w:val="clear" w:color="auto" w:fill="E6E6E6"/>
          </w:tcPr>
          <w:p>
            <w:pPr>
              <w:pStyle w:val="TableParagraph"/>
              <w:ind w:left="217"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260" w:type="dxa"/>
            <w:shd w:val="clear" w:color="auto" w:fill="E6E6E6"/>
          </w:tcPr>
          <w:p>
            <w:pPr>
              <w:pStyle w:val="TableParagraph"/>
              <w:ind w:left="124" w:right="113"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971" w:hRule="atLeast"/>
        </w:trPr>
        <w:tc>
          <w:tcPr>
            <w:tcW w:w="713" w:type="dxa"/>
          </w:tcPr>
          <w:p>
            <w:pPr>
              <w:pStyle w:val="TableParagraph"/>
              <w:spacing w:line="224" w:lineRule="exact"/>
              <w:jc w:val="right"/>
              <w:rPr>
                <w:sz w:val="20"/>
              </w:rPr>
            </w:pPr>
            <w:r>
              <w:rPr>
                <w:spacing w:val="-5"/>
                <w:sz w:val="20"/>
              </w:rPr>
              <w:t>43</w:t>
            </w:r>
          </w:p>
        </w:tc>
        <w:tc>
          <w:tcPr>
            <w:tcW w:w="5040" w:type="dxa"/>
          </w:tcPr>
          <w:p>
            <w:pPr>
              <w:pStyle w:val="TableParagraph"/>
              <w:spacing w:line="246" w:lineRule="exact"/>
              <w:ind w:left="114"/>
              <w:rPr>
                <w:sz w:val="22"/>
              </w:rPr>
            </w:pPr>
            <w:r>
              <w:rPr>
                <w:sz w:val="22"/>
              </w:rPr>
              <w:t>Calculate</w:t>
            </w:r>
            <w:r>
              <w:rPr>
                <w:spacing w:val="-9"/>
                <w:sz w:val="22"/>
              </w:rPr>
              <w:t> </w:t>
            </w:r>
            <w:r>
              <w:rPr>
                <w:sz w:val="22"/>
              </w:rPr>
              <w:t>the</w:t>
            </w:r>
            <w:r>
              <w:rPr>
                <w:spacing w:val="-12"/>
                <w:sz w:val="22"/>
              </w:rPr>
              <w:t> </w:t>
            </w:r>
            <w:r>
              <w:rPr>
                <w:sz w:val="22"/>
              </w:rPr>
              <w:t>elapsed</w:t>
            </w:r>
            <w:r>
              <w:rPr>
                <w:spacing w:val="-11"/>
                <w:sz w:val="22"/>
              </w:rPr>
              <w:t> </w:t>
            </w:r>
            <w:r>
              <w:rPr>
                <w:spacing w:val="-4"/>
                <w:sz w:val="22"/>
              </w:rPr>
              <w:t>time</w:t>
            </w:r>
          </w:p>
        </w:tc>
        <w:tc>
          <w:tcPr>
            <w:tcW w:w="1440" w:type="dxa"/>
            <w:tcBorders>
              <w:bottom w:val="single" w:sz="4" w:space="0" w:color="000000"/>
            </w:tcBorders>
          </w:tcPr>
          <w:p>
            <w:pPr>
              <w:pStyle w:val="TableParagraph"/>
              <w:spacing w:before="1"/>
              <w:rPr>
                <w:sz w:val="18"/>
              </w:rPr>
            </w:pPr>
          </w:p>
          <w:p>
            <w:pPr>
              <w:pStyle w:val="TableParagraph"/>
              <w:tabs>
                <w:tab w:pos="1004" w:val="left" w:leader="none"/>
              </w:tabs>
              <w:spacing w:line="264" w:lineRule="auto"/>
              <w:ind w:left="263" w:right="105" w:hanging="147"/>
              <w:rPr>
                <w:sz w:val="20"/>
              </w:rPr>
            </w:pPr>
            <w:r>
              <w:rPr>
                <w:sz w:val="20"/>
                <w:u w:val="single"/>
              </w:rPr>
              <w:tab/>
              <w:tab/>
            </w:r>
            <w:r>
              <w:rPr>
                <w:spacing w:val="-6"/>
                <w:sz w:val="20"/>
              </w:rPr>
              <w:t>min </w:t>
            </w:r>
            <w:r>
              <w:rPr>
                <w:sz w:val="20"/>
              </w:rPr>
              <w:t>NLT 2 min</w:t>
            </w:r>
          </w:p>
        </w:tc>
        <w:tc>
          <w:tcPr>
            <w:tcW w:w="1442" w:type="dxa"/>
          </w:tcPr>
          <w:p>
            <w:pPr>
              <w:pStyle w:val="TableParagraph"/>
              <w:rPr>
                <w:rFonts w:ascii="Times New Roman"/>
                <w:sz w:val="22"/>
              </w:rPr>
            </w:pPr>
          </w:p>
        </w:tc>
        <w:tc>
          <w:tcPr>
            <w:tcW w:w="1260" w:type="dxa"/>
          </w:tcPr>
          <w:p>
            <w:pPr>
              <w:pStyle w:val="TableParagraph"/>
              <w:rPr>
                <w:rFonts w:ascii="Times New Roman"/>
                <w:sz w:val="22"/>
              </w:rPr>
            </w:pPr>
          </w:p>
        </w:tc>
      </w:tr>
      <w:tr>
        <w:trPr>
          <w:trHeight w:val="1511" w:hRule="atLeast"/>
        </w:trPr>
        <w:tc>
          <w:tcPr>
            <w:tcW w:w="713" w:type="dxa"/>
          </w:tcPr>
          <w:p>
            <w:pPr>
              <w:pStyle w:val="TableParagraph"/>
              <w:spacing w:before="13"/>
              <w:jc w:val="right"/>
              <w:rPr>
                <w:sz w:val="20"/>
              </w:rPr>
            </w:pPr>
            <w:r>
              <w:rPr>
                <w:spacing w:val="-5"/>
                <w:sz w:val="20"/>
              </w:rPr>
              <w:t>44</w:t>
            </w:r>
          </w:p>
        </w:tc>
        <w:tc>
          <w:tcPr>
            <w:tcW w:w="5040" w:type="dxa"/>
          </w:tcPr>
          <w:p>
            <w:pPr>
              <w:pStyle w:val="TableParagraph"/>
              <w:ind w:left="114" w:right="237"/>
              <w:rPr>
                <w:sz w:val="22"/>
              </w:rPr>
            </w:pPr>
            <w:r>
              <w:rPr>
                <w:sz w:val="22"/>
              </w:rPr>
              <w:t>Take</w:t>
            </w:r>
            <w:r>
              <w:rPr>
                <w:spacing w:val="-12"/>
                <w:sz w:val="22"/>
              </w:rPr>
              <w:t> </w:t>
            </w:r>
            <w:r>
              <w:rPr>
                <w:sz w:val="22"/>
              </w:rPr>
              <w:t>a</w:t>
            </w:r>
            <w:r>
              <w:rPr>
                <w:spacing w:val="-9"/>
                <w:sz w:val="22"/>
              </w:rPr>
              <w:t> </w:t>
            </w:r>
            <w:r>
              <w:rPr>
                <w:sz w:val="22"/>
              </w:rPr>
              <w:t>pH</w:t>
            </w:r>
            <w:r>
              <w:rPr>
                <w:spacing w:val="-15"/>
                <w:sz w:val="22"/>
              </w:rPr>
              <w:t> </w:t>
            </w:r>
            <w:r>
              <w:rPr>
                <w:sz w:val="22"/>
              </w:rPr>
              <w:t>measurement</w:t>
            </w:r>
            <w:r>
              <w:rPr>
                <w:spacing w:val="-13"/>
                <w:sz w:val="22"/>
              </w:rPr>
              <w:t> </w:t>
            </w:r>
            <w:r>
              <w:rPr>
                <w:sz w:val="22"/>
              </w:rPr>
              <w:t>of</w:t>
            </w:r>
            <w:r>
              <w:rPr>
                <w:spacing w:val="-9"/>
                <w:sz w:val="22"/>
              </w:rPr>
              <w:t> </w:t>
            </w:r>
            <w:r>
              <w:rPr>
                <w:sz w:val="22"/>
              </w:rPr>
              <w:t>the</w:t>
            </w:r>
            <w:r>
              <w:rPr>
                <w:spacing w:val="-14"/>
                <w:sz w:val="22"/>
              </w:rPr>
              <w:t> </w:t>
            </w:r>
            <w:r>
              <w:rPr>
                <w:sz w:val="22"/>
              </w:rPr>
              <w:t>JCC</w:t>
            </w:r>
            <w:r>
              <w:rPr>
                <w:spacing w:val="-10"/>
                <w:sz w:val="22"/>
              </w:rPr>
              <w:t> </w:t>
            </w:r>
            <w:r>
              <w:rPr>
                <w:sz w:val="22"/>
              </w:rPr>
              <w:t>buffer </w:t>
            </w:r>
            <w:r>
              <w:rPr>
                <w:spacing w:val="-2"/>
                <w:sz w:val="22"/>
              </w:rPr>
              <w:t>solution.</w:t>
            </w:r>
          </w:p>
          <w:p>
            <w:pPr>
              <w:pStyle w:val="TableParagraph"/>
              <w:spacing w:line="244" w:lineRule="auto" w:before="113"/>
              <w:ind w:left="114" w:right="228" w:hanging="1"/>
              <w:rPr>
                <w:sz w:val="22"/>
              </w:rPr>
            </w:pPr>
            <w:r>
              <w:rPr>
                <w:b/>
                <w:sz w:val="22"/>
              </w:rPr>
              <w:t>NOTE:</w:t>
            </w:r>
            <w:r>
              <w:rPr>
                <w:b/>
                <w:spacing w:val="-8"/>
                <w:sz w:val="22"/>
              </w:rPr>
              <w:t> </w:t>
            </w:r>
            <w:r>
              <w:rPr>
                <w:sz w:val="22"/>
              </w:rPr>
              <w:t>pH</w:t>
            </w:r>
            <w:r>
              <w:rPr>
                <w:spacing w:val="-12"/>
                <w:sz w:val="22"/>
              </w:rPr>
              <w:t> </w:t>
            </w:r>
            <w:r>
              <w:rPr>
                <w:sz w:val="22"/>
              </w:rPr>
              <w:t>should</w:t>
            </w:r>
            <w:r>
              <w:rPr>
                <w:spacing w:val="-9"/>
                <w:sz w:val="22"/>
              </w:rPr>
              <w:t> </w:t>
            </w:r>
            <w:r>
              <w:rPr>
                <w:sz w:val="22"/>
              </w:rPr>
              <w:t>be</w:t>
            </w:r>
            <w:r>
              <w:rPr>
                <w:spacing w:val="-12"/>
                <w:sz w:val="22"/>
              </w:rPr>
              <w:t> </w:t>
            </w:r>
            <w:r>
              <w:rPr>
                <w:sz w:val="22"/>
              </w:rPr>
              <w:t>between</w:t>
            </w:r>
            <w:r>
              <w:rPr>
                <w:spacing w:val="-9"/>
                <w:sz w:val="22"/>
              </w:rPr>
              <w:t> </w:t>
            </w:r>
            <w:r>
              <w:rPr>
                <w:sz w:val="22"/>
              </w:rPr>
              <w:t>5.86</w:t>
            </w:r>
            <w:r>
              <w:rPr>
                <w:spacing w:val="-12"/>
                <w:sz w:val="22"/>
              </w:rPr>
              <w:t> </w:t>
            </w:r>
            <w:r>
              <w:rPr>
                <w:sz w:val="22"/>
              </w:rPr>
              <w:t>and</w:t>
            </w:r>
            <w:r>
              <w:rPr>
                <w:spacing w:val="-9"/>
                <w:sz w:val="22"/>
              </w:rPr>
              <w:t> </w:t>
            </w:r>
            <w:r>
              <w:rPr>
                <w:sz w:val="22"/>
              </w:rPr>
              <w:t>7.98.</w:t>
            </w:r>
            <w:r>
              <w:rPr>
                <w:spacing w:val="-13"/>
                <w:sz w:val="22"/>
              </w:rPr>
              <w:t> </w:t>
            </w:r>
            <w:r>
              <w:rPr>
                <w:sz w:val="22"/>
              </w:rPr>
              <w:t>(If not contact the supervisor).</w:t>
            </w:r>
          </w:p>
        </w:tc>
        <w:tc>
          <w:tcPr>
            <w:tcW w:w="1440" w:type="dxa"/>
            <w:tcBorders>
              <w:top w:val="single" w:sz="4" w:space="0" w:color="000000"/>
              <w:bottom w:val="single" w:sz="4" w:space="0" w:color="000000"/>
            </w:tcBorders>
          </w:tcPr>
          <w:p>
            <w:pPr>
              <w:pStyle w:val="TableParagraph"/>
              <w:spacing w:line="264" w:lineRule="auto" w:before="13"/>
              <w:ind w:left="114"/>
              <w:rPr>
                <w:sz w:val="20"/>
              </w:rPr>
            </w:pPr>
            <w:r>
              <w:rPr>
                <w:spacing w:val="-4"/>
                <w:sz w:val="20"/>
              </w:rPr>
              <w:t>Supervisor </w:t>
            </w:r>
            <w:r>
              <w:rPr>
                <w:spacing w:val="-2"/>
                <w:sz w:val="20"/>
              </w:rPr>
              <w:t>contacted</w:t>
            </w:r>
          </w:p>
          <w:p>
            <w:pPr>
              <w:pStyle w:val="TableParagraph"/>
              <w:spacing w:before="4"/>
              <w:rPr>
                <w:sz w:val="22"/>
              </w:rPr>
            </w:pPr>
          </w:p>
          <w:p>
            <w:pPr>
              <w:pStyle w:val="TableParagraph"/>
              <w:spacing w:before="1"/>
              <w:ind w:left="114"/>
              <w:rPr>
                <w:sz w:val="20"/>
              </w:rPr>
            </w:pPr>
            <w:r>
              <w:rPr>
                <w:sz w:val="20"/>
              </w:rPr>
              <w:t>[</w:t>
            </w:r>
            <w:r>
              <w:rPr>
                <w:spacing w:val="78"/>
                <w:w w:val="150"/>
                <w:sz w:val="20"/>
              </w:rPr>
              <w:t> </w:t>
            </w:r>
            <w:r>
              <w:rPr>
                <w:sz w:val="20"/>
              </w:rPr>
              <w:t>]</w:t>
            </w:r>
            <w:r>
              <w:rPr>
                <w:spacing w:val="-1"/>
                <w:sz w:val="20"/>
              </w:rPr>
              <w:t> </w:t>
            </w:r>
            <w:r>
              <w:rPr>
                <w:spacing w:val="-5"/>
                <w:sz w:val="20"/>
              </w:rPr>
              <w:t>Yes</w:t>
            </w:r>
          </w:p>
          <w:p>
            <w:pPr>
              <w:pStyle w:val="TableParagraph"/>
              <w:spacing w:before="142"/>
              <w:ind w:left="114"/>
              <w:rPr>
                <w:sz w:val="20"/>
              </w:rPr>
            </w:pPr>
            <w:r>
              <w:rPr>
                <w:sz w:val="20"/>
              </w:rPr>
              <w:t>[</w:t>
            </w:r>
            <w:r>
              <w:rPr>
                <w:spacing w:val="78"/>
                <w:w w:val="150"/>
                <w:sz w:val="20"/>
              </w:rPr>
              <w:t> </w:t>
            </w:r>
            <w:r>
              <w:rPr>
                <w:sz w:val="20"/>
              </w:rPr>
              <w:t>]</w:t>
            </w:r>
            <w:r>
              <w:rPr>
                <w:spacing w:val="-1"/>
                <w:sz w:val="20"/>
              </w:rPr>
              <w:t> </w:t>
            </w:r>
            <w:r>
              <w:rPr>
                <w:spacing w:val="-5"/>
                <w:sz w:val="20"/>
              </w:rPr>
              <w:t>No</w:t>
            </w:r>
          </w:p>
        </w:tc>
        <w:tc>
          <w:tcPr>
            <w:tcW w:w="1442" w:type="dxa"/>
          </w:tcPr>
          <w:p>
            <w:pPr>
              <w:pStyle w:val="TableParagraph"/>
              <w:rPr>
                <w:rFonts w:ascii="Times New Roman"/>
                <w:sz w:val="22"/>
              </w:rPr>
            </w:pPr>
          </w:p>
        </w:tc>
        <w:tc>
          <w:tcPr>
            <w:tcW w:w="1260" w:type="dxa"/>
          </w:tcPr>
          <w:p>
            <w:pPr>
              <w:pStyle w:val="TableParagraph"/>
              <w:rPr>
                <w:rFonts w:ascii="Times New Roman"/>
                <w:sz w:val="22"/>
              </w:rPr>
            </w:pPr>
          </w:p>
        </w:tc>
      </w:tr>
      <w:tr>
        <w:trPr>
          <w:trHeight w:val="3361" w:hRule="atLeast"/>
        </w:trPr>
        <w:tc>
          <w:tcPr>
            <w:tcW w:w="713" w:type="dxa"/>
          </w:tcPr>
          <w:p>
            <w:pPr>
              <w:pStyle w:val="TableParagraph"/>
              <w:spacing w:line="227" w:lineRule="exact"/>
              <w:jc w:val="right"/>
              <w:rPr>
                <w:sz w:val="20"/>
              </w:rPr>
            </w:pPr>
            <w:r>
              <w:rPr>
                <w:spacing w:val="-5"/>
                <w:sz w:val="20"/>
              </w:rPr>
              <w:t>45</w:t>
            </w:r>
          </w:p>
        </w:tc>
        <w:tc>
          <w:tcPr>
            <w:tcW w:w="5040" w:type="dxa"/>
            <w:shd w:val="clear" w:color="auto" w:fill="F0F0F0"/>
          </w:tcPr>
          <w:p>
            <w:pPr>
              <w:pStyle w:val="TableParagraph"/>
              <w:spacing w:line="227" w:lineRule="exact"/>
              <w:ind w:left="114"/>
              <w:rPr>
                <w:sz w:val="20"/>
              </w:rPr>
            </w:pPr>
            <w:r>
              <w:rPr>
                <w:sz w:val="20"/>
              </w:rPr>
              <w:t>Attach</w:t>
            </w:r>
            <w:r>
              <w:rPr>
                <w:spacing w:val="-10"/>
                <w:sz w:val="20"/>
              </w:rPr>
              <w:t> </w:t>
            </w:r>
            <w:r>
              <w:rPr>
                <w:sz w:val="20"/>
              </w:rPr>
              <w:t>pH</w:t>
            </w:r>
            <w:r>
              <w:rPr>
                <w:spacing w:val="-11"/>
                <w:sz w:val="20"/>
              </w:rPr>
              <w:t> </w:t>
            </w:r>
            <w:r>
              <w:rPr>
                <w:spacing w:val="-2"/>
                <w:sz w:val="20"/>
              </w:rPr>
              <w:t>Label:</w:t>
            </w:r>
          </w:p>
        </w:tc>
        <w:tc>
          <w:tcPr>
            <w:tcW w:w="1440" w:type="dxa"/>
            <w:tcBorders>
              <w:top w:val="single" w:sz="4" w:space="0" w:color="000000"/>
              <w:bottom w:val="single" w:sz="4" w:space="0" w:color="000000"/>
            </w:tcBorders>
          </w:tcPr>
          <w:p>
            <w:pPr>
              <w:pStyle w:val="TableParagraph"/>
              <w:rPr>
                <w:rFonts w:ascii="Times New Roman"/>
                <w:sz w:val="22"/>
              </w:rPr>
            </w:pPr>
          </w:p>
        </w:tc>
        <w:tc>
          <w:tcPr>
            <w:tcW w:w="1442" w:type="dxa"/>
          </w:tcPr>
          <w:p>
            <w:pPr>
              <w:pStyle w:val="TableParagraph"/>
              <w:rPr>
                <w:rFonts w:ascii="Times New Roman"/>
                <w:sz w:val="22"/>
              </w:rPr>
            </w:pPr>
          </w:p>
        </w:tc>
        <w:tc>
          <w:tcPr>
            <w:tcW w:w="1260" w:type="dxa"/>
          </w:tcPr>
          <w:p>
            <w:pPr>
              <w:pStyle w:val="TableParagraph"/>
              <w:rPr>
                <w:rFonts w:ascii="Times New Roman"/>
                <w:sz w:val="22"/>
              </w:rPr>
            </w:pPr>
          </w:p>
        </w:tc>
      </w:tr>
    </w:tbl>
    <w:p>
      <w:pPr>
        <w:spacing w:after="0"/>
        <w:rPr>
          <w:rFonts w:ascii="Times New Roman"/>
          <w:sz w:val="22"/>
        </w:rPr>
        <w:sectPr>
          <w:type w:val="continuous"/>
          <w:pgSz w:w="12240" w:h="15840"/>
          <w:pgMar w:header="969" w:footer="1794"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383"/>
              <w:rPr>
                <w:sz w:val="22"/>
              </w:rPr>
            </w:pPr>
            <w:r>
              <w:rPr>
                <w:sz w:val="22"/>
              </w:rPr>
              <w:t>Page</w:t>
            </w:r>
            <w:r>
              <w:rPr>
                <w:spacing w:val="-2"/>
                <w:sz w:val="22"/>
              </w:rPr>
              <w:t> </w:t>
            </w:r>
            <w:r>
              <w:rPr>
                <w:sz w:val="22"/>
              </w:rPr>
              <w:t>12</w:t>
            </w:r>
            <w:r>
              <w:rPr>
                <w:spacing w:val="-6"/>
                <w:sz w:val="22"/>
              </w:rPr>
              <w:t> </w:t>
            </w:r>
            <w:r>
              <w:rPr>
                <w:sz w:val="22"/>
              </w:rPr>
              <w:t>of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spacing w:before="9"/>
      </w:pPr>
    </w:p>
    <w:p>
      <w:pPr>
        <w:spacing w:before="93"/>
        <w:ind w:left="688" w:right="0" w:firstLine="0"/>
        <w:jc w:val="left"/>
        <w:rPr>
          <w:sz w:val="20"/>
        </w:rPr>
      </w:pPr>
      <w:r>
        <w:rPr>
          <w:color w:val="0054C4"/>
          <w:sz w:val="20"/>
        </w:rPr>
        <w:t>JCC</w:t>
      </w:r>
      <w:r>
        <w:rPr>
          <w:color w:val="0054C4"/>
          <w:spacing w:val="-10"/>
          <w:sz w:val="20"/>
        </w:rPr>
        <w:t> </w:t>
      </w:r>
      <w:r>
        <w:rPr>
          <w:color w:val="0054C4"/>
          <w:sz w:val="20"/>
        </w:rPr>
        <w:t>Buffer</w:t>
      </w:r>
      <w:r>
        <w:rPr>
          <w:color w:val="0054C4"/>
          <w:spacing w:val="-6"/>
          <w:sz w:val="20"/>
        </w:rPr>
        <w:t> </w:t>
      </w:r>
      <w:r>
        <w:rPr>
          <w:color w:val="0054C4"/>
          <w:sz w:val="20"/>
        </w:rPr>
        <w:t>Final</w:t>
      </w:r>
      <w:r>
        <w:rPr>
          <w:color w:val="0054C4"/>
          <w:spacing w:val="-8"/>
          <w:sz w:val="20"/>
        </w:rPr>
        <w:t> </w:t>
      </w:r>
      <w:r>
        <w:rPr>
          <w:color w:val="0054C4"/>
          <w:spacing w:val="-2"/>
          <w:sz w:val="20"/>
        </w:rPr>
        <w:t>Formulation</w: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040"/>
        <w:gridCol w:w="1440"/>
        <w:gridCol w:w="1442"/>
        <w:gridCol w:w="1260"/>
      </w:tblGrid>
      <w:tr>
        <w:trPr>
          <w:trHeight w:val="623" w:hRule="atLeast"/>
        </w:trPr>
        <w:tc>
          <w:tcPr>
            <w:tcW w:w="713" w:type="dxa"/>
            <w:shd w:val="clear" w:color="auto" w:fill="E6E6E6"/>
          </w:tcPr>
          <w:p>
            <w:pPr>
              <w:pStyle w:val="TableParagraph"/>
              <w:spacing w:line="246" w:lineRule="exact"/>
              <w:ind w:right="117"/>
              <w:jc w:val="right"/>
              <w:rPr>
                <w:b/>
                <w:sz w:val="22"/>
              </w:rPr>
            </w:pPr>
            <w:r>
              <w:rPr>
                <w:b/>
                <w:spacing w:val="-4"/>
                <w:sz w:val="22"/>
              </w:rPr>
              <w:t>Step</w:t>
            </w:r>
          </w:p>
        </w:tc>
        <w:tc>
          <w:tcPr>
            <w:tcW w:w="5040" w:type="dxa"/>
            <w:shd w:val="clear" w:color="auto" w:fill="E6E6E6"/>
          </w:tcPr>
          <w:p>
            <w:pPr>
              <w:pStyle w:val="TableParagraph"/>
              <w:spacing w:line="246" w:lineRule="exact"/>
              <w:ind w:left="1458"/>
              <w:rPr>
                <w:b/>
                <w:sz w:val="22"/>
              </w:rPr>
            </w:pPr>
            <w:r>
              <w:rPr>
                <w:b/>
                <w:sz w:val="22"/>
              </w:rPr>
              <w:t>Process</w:t>
            </w:r>
            <w:r>
              <w:rPr>
                <w:b/>
                <w:spacing w:val="-14"/>
                <w:sz w:val="22"/>
              </w:rPr>
              <w:t> </w:t>
            </w:r>
            <w:r>
              <w:rPr>
                <w:b/>
                <w:spacing w:val="-2"/>
                <w:sz w:val="22"/>
              </w:rPr>
              <w:t>Description</w:t>
            </w:r>
          </w:p>
        </w:tc>
        <w:tc>
          <w:tcPr>
            <w:tcW w:w="1440" w:type="dxa"/>
            <w:shd w:val="clear" w:color="auto" w:fill="E6E6E6"/>
          </w:tcPr>
          <w:p>
            <w:pPr>
              <w:pStyle w:val="TableParagraph"/>
              <w:spacing w:line="246" w:lineRule="exact"/>
              <w:ind w:left="26"/>
              <w:jc w:val="center"/>
              <w:rPr>
                <w:b/>
                <w:sz w:val="22"/>
              </w:rPr>
            </w:pPr>
            <w:r>
              <w:rPr>
                <w:b/>
                <w:spacing w:val="-4"/>
                <w:sz w:val="22"/>
              </w:rPr>
              <w:t>Data</w:t>
            </w:r>
          </w:p>
        </w:tc>
        <w:tc>
          <w:tcPr>
            <w:tcW w:w="1442" w:type="dxa"/>
            <w:shd w:val="clear" w:color="auto" w:fill="E6E6E6"/>
          </w:tcPr>
          <w:p>
            <w:pPr>
              <w:pStyle w:val="TableParagraph"/>
              <w:ind w:left="217"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260" w:type="dxa"/>
            <w:shd w:val="clear" w:color="auto" w:fill="E6E6E6"/>
          </w:tcPr>
          <w:p>
            <w:pPr>
              <w:pStyle w:val="TableParagraph"/>
              <w:ind w:left="124" w:right="113"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417" w:hRule="atLeast"/>
        </w:trPr>
        <w:tc>
          <w:tcPr>
            <w:tcW w:w="713" w:type="dxa"/>
          </w:tcPr>
          <w:p>
            <w:pPr>
              <w:pStyle w:val="TableParagraph"/>
              <w:spacing w:line="227" w:lineRule="exact"/>
              <w:ind w:right="53"/>
              <w:jc w:val="right"/>
              <w:rPr>
                <w:sz w:val="20"/>
              </w:rPr>
            </w:pPr>
            <w:r>
              <w:rPr>
                <w:spacing w:val="-5"/>
                <w:sz w:val="20"/>
              </w:rPr>
              <w:t>1.</w:t>
            </w:r>
          </w:p>
        </w:tc>
        <w:tc>
          <w:tcPr>
            <w:tcW w:w="5040" w:type="dxa"/>
          </w:tcPr>
          <w:p>
            <w:pPr>
              <w:pStyle w:val="TableParagraph"/>
              <w:tabs>
                <w:tab w:pos="402" w:val="left" w:leader="none"/>
                <w:tab w:pos="846" w:val="left" w:leader="none"/>
                <w:tab w:pos="3834" w:val="left" w:leader="none"/>
                <w:tab w:pos="4434" w:val="left" w:leader="none"/>
              </w:tabs>
              <w:spacing w:before="188"/>
              <w:ind w:left="114"/>
              <w:rPr>
                <w:sz w:val="22"/>
              </w:rPr>
            </w:pPr>
            <w:r>
              <w:rPr>
                <w:rFonts w:ascii="Kristen ITC"/>
                <w:color w:val="006EC0"/>
                <w:position w:val="5"/>
                <w:sz w:val="24"/>
                <w:u w:val="single" w:color="000000"/>
              </w:rPr>
              <w:tab/>
            </w:r>
            <w:r>
              <w:rPr>
                <w:rFonts w:ascii="Kristen ITC"/>
                <w:color w:val="006EC0"/>
                <w:spacing w:val="-5"/>
                <w:position w:val="5"/>
                <w:sz w:val="24"/>
                <w:u w:val="single" w:color="000000"/>
              </w:rPr>
              <w:t>25</w:t>
            </w:r>
            <w:r>
              <w:rPr>
                <w:rFonts w:ascii="Kristen ITC"/>
                <w:color w:val="006EC0"/>
                <w:position w:val="5"/>
                <w:sz w:val="24"/>
                <w:u w:val="single" w:color="000000"/>
              </w:rPr>
              <w:tab/>
            </w:r>
            <w:r>
              <w:rPr>
                <w:sz w:val="22"/>
              </w:rPr>
              <w:t>kg</w:t>
            </w:r>
            <w:r>
              <w:rPr>
                <w:spacing w:val="29"/>
                <w:sz w:val="22"/>
              </w:rPr>
              <w:t>  </w:t>
            </w:r>
            <w:r>
              <w:rPr>
                <w:sz w:val="22"/>
              </w:rPr>
              <w:t>+</w:t>
            </w:r>
            <w:r>
              <w:rPr>
                <w:spacing w:val="90"/>
                <w:w w:val="150"/>
                <w:sz w:val="22"/>
              </w:rPr>
              <w:t> </w:t>
            </w:r>
            <w:r>
              <w:rPr>
                <w:rFonts w:ascii="Kristen ITC"/>
                <w:color w:val="006EC0"/>
                <w:spacing w:val="42"/>
                <w:w w:val="150"/>
                <w:position w:val="2"/>
                <w:sz w:val="24"/>
                <w:u w:val="single" w:color="000000"/>
              </w:rPr>
              <w:t> </w:t>
            </w:r>
            <w:r>
              <w:rPr>
                <w:rFonts w:ascii="Kristen ITC"/>
                <w:color w:val="006EC0"/>
                <w:position w:val="2"/>
                <w:sz w:val="24"/>
                <w:u w:val="single" w:color="000000"/>
              </w:rPr>
              <w:t>20</w:t>
            </w:r>
            <w:r>
              <w:rPr>
                <w:rFonts w:ascii="Kristen ITC"/>
                <w:color w:val="006EC0"/>
                <w:spacing w:val="23"/>
                <w:position w:val="2"/>
                <w:sz w:val="24"/>
                <w:u w:val="single" w:color="000000"/>
              </w:rPr>
              <w:t>  </w:t>
            </w:r>
            <w:r>
              <w:rPr>
                <w:sz w:val="22"/>
              </w:rPr>
              <w:t>kg</w:t>
            </w:r>
            <w:r>
              <w:rPr>
                <w:spacing w:val="31"/>
                <w:sz w:val="22"/>
              </w:rPr>
              <w:t>  </w:t>
            </w:r>
            <w:r>
              <w:rPr>
                <w:sz w:val="22"/>
              </w:rPr>
              <w:t>+</w:t>
            </w:r>
            <w:r>
              <w:rPr>
                <w:spacing w:val="120"/>
                <w:sz w:val="22"/>
              </w:rPr>
              <w:t> </w:t>
            </w:r>
            <w:r>
              <w:rPr>
                <w:rFonts w:ascii="Kristen ITC"/>
                <w:color w:val="006EC0"/>
                <w:spacing w:val="111"/>
                <w:position w:val="3"/>
                <w:sz w:val="24"/>
                <w:u w:val="single" w:color="000000"/>
              </w:rPr>
              <w:t> </w:t>
            </w:r>
            <w:r>
              <w:rPr>
                <w:rFonts w:ascii="Kristen ITC"/>
                <w:color w:val="006EC0"/>
                <w:spacing w:val="-4"/>
                <w:position w:val="3"/>
                <w:sz w:val="24"/>
                <w:u w:val="single" w:color="000000"/>
              </w:rPr>
              <w:t>1</w:t>
            </w:r>
            <w:r>
              <w:rPr>
                <w:spacing w:val="-4"/>
                <w:sz w:val="22"/>
              </w:rPr>
              <w:t>_.</w:t>
            </w:r>
            <w:r>
              <w:rPr>
                <w:rFonts w:ascii="Kristen ITC"/>
                <w:color w:val="006EC0"/>
                <w:spacing w:val="-4"/>
                <w:position w:val="3"/>
                <w:sz w:val="24"/>
                <w:u w:val="single" w:color="000000"/>
              </w:rPr>
              <w:t>0</w:t>
            </w:r>
            <w:r>
              <w:rPr>
                <w:rFonts w:ascii="Kristen ITC"/>
                <w:color w:val="006EC0"/>
                <w:position w:val="3"/>
                <w:sz w:val="24"/>
                <w:u w:val="single" w:color="000000"/>
              </w:rPr>
              <w:tab/>
            </w:r>
            <w:r>
              <w:rPr>
                <w:spacing w:val="-5"/>
                <w:sz w:val="22"/>
              </w:rPr>
              <w:t>kg</w:t>
            </w:r>
            <w:r>
              <w:rPr>
                <w:sz w:val="22"/>
              </w:rPr>
              <w:tab/>
            </w:r>
            <w:r>
              <w:rPr>
                <w:spacing w:val="-10"/>
                <w:sz w:val="22"/>
              </w:rPr>
              <w:t>=</w:t>
            </w:r>
          </w:p>
          <w:p>
            <w:pPr>
              <w:pStyle w:val="TableParagraph"/>
              <w:tabs>
                <w:tab w:pos="1597" w:val="left" w:leader="none"/>
                <w:tab w:pos="2997" w:val="left" w:leader="none"/>
              </w:tabs>
              <w:spacing w:before="147"/>
              <w:ind w:left="114"/>
              <w:rPr>
                <w:sz w:val="16"/>
              </w:rPr>
            </w:pPr>
            <w:r>
              <w:rPr>
                <w:sz w:val="16"/>
              </w:rPr>
              <w:t>Step</w:t>
            </w:r>
            <w:r>
              <w:rPr>
                <w:spacing w:val="-5"/>
                <w:sz w:val="16"/>
              </w:rPr>
              <w:t> </w:t>
            </w:r>
            <w:r>
              <w:rPr>
                <w:spacing w:val="-10"/>
                <w:sz w:val="16"/>
              </w:rPr>
              <w:t>4</w:t>
            </w:r>
            <w:r>
              <w:rPr>
                <w:sz w:val="16"/>
              </w:rPr>
              <w:tab/>
              <w:t>Step</w:t>
            </w:r>
            <w:r>
              <w:rPr>
                <w:spacing w:val="-8"/>
                <w:sz w:val="16"/>
              </w:rPr>
              <w:t> </w:t>
            </w:r>
            <w:r>
              <w:rPr>
                <w:spacing w:val="-10"/>
                <w:sz w:val="16"/>
              </w:rPr>
              <w:t>8</w:t>
            </w:r>
            <w:r>
              <w:rPr>
                <w:sz w:val="16"/>
              </w:rPr>
              <w:tab/>
              <w:t>Step</w:t>
            </w:r>
            <w:r>
              <w:rPr>
                <w:spacing w:val="-8"/>
                <w:sz w:val="16"/>
              </w:rPr>
              <w:t> </w:t>
            </w:r>
            <w:r>
              <w:rPr>
                <w:spacing w:val="-10"/>
                <w:sz w:val="16"/>
              </w:rPr>
              <w:t>5</w:t>
            </w:r>
          </w:p>
          <w:p>
            <w:pPr>
              <w:pStyle w:val="TableParagraph"/>
              <w:tabs>
                <w:tab w:pos="1554" w:val="left" w:leader="none"/>
                <w:tab w:pos="2994" w:val="left" w:leader="none"/>
              </w:tabs>
              <w:spacing w:before="68"/>
              <w:ind w:left="115"/>
              <w:rPr>
                <w:sz w:val="16"/>
              </w:rPr>
            </w:pPr>
            <w:r>
              <w:rPr>
                <w:spacing w:val="-5"/>
                <w:sz w:val="16"/>
              </w:rPr>
              <w:t>or</w:t>
            </w:r>
            <w:r>
              <w:rPr>
                <w:sz w:val="16"/>
              </w:rPr>
              <w:tab/>
            </w:r>
            <w:r>
              <w:rPr>
                <w:spacing w:val="-5"/>
                <w:sz w:val="16"/>
              </w:rPr>
              <w:t>or</w:t>
            </w:r>
            <w:r>
              <w:rPr>
                <w:sz w:val="16"/>
              </w:rPr>
              <w:tab/>
            </w:r>
            <w:r>
              <w:rPr>
                <w:spacing w:val="-5"/>
                <w:sz w:val="16"/>
              </w:rPr>
              <w:t>or</w:t>
            </w:r>
          </w:p>
          <w:p>
            <w:pPr>
              <w:pStyle w:val="TableParagraph"/>
              <w:tabs>
                <w:tab w:pos="1555" w:val="left" w:leader="none"/>
                <w:tab w:pos="3040" w:val="left" w:leader="none"/>
              </w:tabs>
              <w:spacing w:before="71"/>
              <w:ind w:left="115"/>
              <w:rPr>
                <w:sz w:val="16"/>
              </w:rPr>
            </w:pPr>
            <w:r>
              <w:rPr>
                <w:sz w:val="16"/>
              </w:rPr>
              <w:t>Step</w:t>
            </w:r>
            <w:r>
              <w:rPr>
                <w:spacing w:val="-5"/>
                <w:sz w:val="16"/>
              </w:rPr>
              <w:t> 25</w:t>
            </w:r>
            <w:r>
              <w:rPr>
                <w:sz w:val="16"/>
              </w:rPr>
              <w:tab/>
              <w:t>Step</w:t>
            </w:r>
            <w:r>
              <w:rPr>
                <w:spacing w:val="-6"/>
                <w:sz w:val="16"/>
              </w:rPr>
              <w:t> </w:t>
            </w:r>
            <w:r>
              <w:rPr>
                <w:spacing w:val="-5"/>
                <w:sz w:val="16"/>
              </w:rPr>
              <w:t>29</w:t>
            </w:r>
            <w:r>
              <w:rPr>
                <w:sz w:val="16"/>
              </w:rPr>
              <w:tab/>
              <w:t>Step</w:t>
            </w:r>
            <w:r>
              <w:rPr>
                <w:spacing w:val="-10"/>
                <w:sz w:val="16"/>
              </w:rPr>
              <w:t> </w:t>
            </w:r>
            <w:r>
              <w:rPr>
                <w:spacing w:val="-5"/>
                <w:sz w:val="16"/>
              </w:rPr>
              <w:t>26</w:t>
            </w:r>
          </w:p>
        </w:tc>
        <w:tc>
          <w:tcPr>
            <w:tcW w:w="1440" w:type="dxa"/>
          </w:tcPr>
          <w:p>
            <w:pPr>
              <w:pStyle w:val="TableParagraph"/>
              <w:spacing w:line="264" w:lineRule="exact" w:before="236"/>
              <w:ind w:left="162"/>
              <w:rPr>
                <w:rFonts w:ascii="Kristen ITC"/>
                <w:sz w:val="22"/>
              </w:rPr>
            </w:pPr>
            <w:r>
              <w:rPr>
                <w:rFonts w:ascii="Kristen ITC"/>
                <w:color w:val="006EC0"/>
                <w:w w:val="100"/>
                <w:sz w:val="22"/>
              </w:rPr>
              <w:t>1</w:t>
            </w:r>
          </w:p>
          <w:p>
            <w:pPr>
              <w:pStyle w:val="TableParagraph"/>
              <w:spacing w:line="270" w:lineRule="exact"/>
              <w:ind w:left="359"/>
              <w:rPr>
                <w:rFonts w:ascii="Kristen ITC"/>
                <w:sz w:val="24"/>
              </w:rPr>
            </w:pPr>
            <w:r>
              <w:rPr>
                <w:rFonts w:ascii="Kristen ITC"/>
                <w:color w:val="006EC0"/>
                <w:sz w:val="24"/>
              </w:rPr>
              <w:t>4 . </w:t>
            </w:r>
            <w:r>
              <w:rPr>
                <w:rFonts w:ascii="Kristen ITC"/>
                <w:color w:val="006EC0"/>
                <w:spacing w:val="-10"/>
                <w:sz w:val="24"/>
              </w:rPr>
              <w:t>0</w:t>
            </w:r>
          </w:p>
          <w:p>
            <w:pPr>
              <w:pStyle w:val="TableParagraph"/>
              <w:tabs>
                <w:tab w:pos="1031" w:val="left" w:leader="none"/>
              </w:tabs>
              <w:spacing w:line="305" w:lineRule="exact"/>
              <w:ind w:left="114"/>
              <w:rPr>
                <w:sz w:val="22"/>
              </w:rPr>
            </w:pPr>
            <w:r>
              <w:rPr/>
              <mc:AlternateContent>
                <mc:Choice Requires="wps">
                  <w:drawing>
                    <wp:anchor distT="0" distB="0" distL="0" distR="0" allowOverlap="1" layoutInCell="1" locked="0" behindDoc="1" simplePos="0" relativeHeight="475789824">
                      <wp:simplePos x="0" y="0"/>
                      <wp:positionH relativeFrom="column">
                        <wp:posOffset>11557</wp:posOffset>
                      </wp:positionH>
                      <wp:positionV relativeFrom="paragraph">
                        <wp:posOffset>-165174</wp:posOffset>
                      </wp:positionV>
                      <wp:extent cx="232410" cy="20447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232410" cy="204470"/>
                                <a:chExt cx="232410" cy="204470"/>
                              </a:xfrm>
                            </wpg:grpSpPr>
                            <pic:pic>
                              <pic:nvPicPr>
                                <pic:cNvPr id="53" name="Image 53"/>
                                <pic:cNvPicPr/>
                              </pic:nvPicPr>
                              <pic:blipFill>
                                <a:blip r:embed="rId44" cstate="print"/>
                                <a:stretch>
                                  <a:fillRect/>
                                </a:stretch>
                              </pic:blipFill>
                              <pic:spPr>
                                <a:xfrm>
                                  <a:off x="0" y="0"/>
                                  <a:ext cx="233022" cy="204787"/>
                                </a:xfrm>
                                <a:prstGeom prst="rect">
                                  <a:avLst/>
                                </a:prstGeom>
                              </pic:spPr>
                            </pic:pic>
                          </wpg:wgp>
                        </a:graphicData>
                      </a:graphic>
                    </wp:anchor>
                  </w:drawing>
                </mc:Choice>
                <mc:Fallback>
                  <w:pict>
                    <v:group style="position:absolute;margin-left:.91pt;margin-top:-13.005829pt;width:18.3pt;height:16.1pt;mso-position-horizontal-relative:column;mso-position-vertical-relative:paragraph;z-index:-27526656" id="docshapegroup47" coordorigin="18,-260" coordsize="366,322">
                      <v:shape style="position:absolute;left:18;top:-261;width:367;height:323" type="#_x0000_t75" id="docshape48" stroked="false">
                        <v:imagedata r:id="rId44" o:title=""/>
                      </v:shape>
                      <w10:wrap type="none"/>
                    </v:group>
                  </w:pict>
                </mc:Fallback>
              </mc:AlternateContent>
            </w:r>
            <w:r>
              <w:rPr/>
              <mc:AlternateContent>
                <mc:Choice Requires="wps">
                  <w:drawing>
                    <wp:anchor distT="0" distB="0" distL="0" distR="0" allowOverlap="1" layoutInCell="1" locked="0" behindDoc="1" simplePos="0" relativeHeight="475791872">
                      <wp:simplePos x="0" y="0"/>
                      <wp:positionH relativeFrom="column">
                        <wp:posOffset>73152</wp:posOffset>
                      </wp:positionH>
                      <wp:positionV relativeFrom="paragraph">
                        <wp:posOffset>100263</wp:posOffset>
                      </wp:positionV>
                      <wp:extent cx="582295" cy="1524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582295" cy="15240"/>
                                <a:chExt cx="582295" cy="15240"/>
                              </a:xfrm>
                            </wpg:grpSpPr>
                            <wps:wsp>
                              <wps:cNvPr id="55" name="Graphic 55"/>
                              <wps:cNvSpPr/>
                              <wps:spPr>
                                <a:xfrm>
                                  <a:off x="0" y="1523"/>
                                  <a:ext cx="230504" cy="13970"/>
                                </a:xfrm>
                                <a:custGeom>
                                  <a:avLst/>
                                  <a:gdLst/>
                                  <a:ahLst/>
                                  <a:cxnLst/>
                                  <a:rect l="l" t="t" r="r" b="b"/>
                                  <a:pathLst>
                                    <a:path w="230504" h="13970">
                                      <a:moveTo>
                                        <a:pt x="230124" y="0"/>
                                      </a:moveTo>
                                      <a:lnTo>
                                        <a:pt x="0" y="0"/>
                                      </a:lnTo>
                                      <a:lnTo>
                                        <a:pt x="0" y="13716"/>
                                      </a:lnTo>
                                      <a:lnTo>
                                        <a:pt x="230124" y="13716"/>
                                      </a:lnTo>
                                      <a:lnTo>
                                        <a:pt x="230124" y="0"/>
                                      </a:lnTo>
                                      <a:close/>
                                    </a:path>
                                  </a:pathLst>
                                </a:custGeom>
                                <a:solidFill>
                                  <a:srgbClr val="006EC0"/>
                                </a:solidFill>
                              </wps:spPr>
                              <wps:bodyPr wrap="square" lIns="0" tIns="0" rIns="0" bIns="0" rtlCol="0">
                                <a:prstTxWarp prst="textNoShape">
                                  <a:avLst/>
                                </a:prstTxWarp>
                                <a:noAutofit/>
                              </wps:bodyPr>
                            </wps:wsp>
                            <wps:wsp>
                              <wps:cNvPr id="56" name="Graphic 56"/>
                              <wps:cNvSpPr/>
                              <wps:spPr>
                                <a:xfrm>
                                  <a:off x="230124" y="0"/>
                                  <a:ext cx="88900" cy="7620"/>
                                </a:xfrm>
                                <a:custGeom>
                                  <a:avLst/>
                                  <a:gdLst/>
                                  <a:ahLst/>
                                  <a:cxnLst/>
                                  <a:rect l="l" t="t" r="r" b="b"/>
                                  <a:pathLst>
                                    <a:path w="88900" h="7620">
                                      <a:moveTo>
                                        <a:pt x="88391" y="0"/>
                                      </a:moveTo>
                                      <a:lnTo>
                                        <a:pt x="0" y="0"/>
                                      </a:lnTo>
                                      <a:lnTo>
                                        <a:pt x="0" y="7620"/>
                                      </a:lnTo>
                                      <a:lnTo>
                                        <a:pt x="88391" y="7620"/>
                                      </a:lnTo>
                                      <a:lnTo>
                                        <a:pt x="88391"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318515" y="1523"/>
                                  <a:ext cx="264160" cy="13970"/>
                                </a:xfrm>
                                <a:custGeom>
                                  <a:avLst/>
                                  <a:gdLst/>
                                  <a:ahLst/>
                                  <a:cxnLst/>
                                  <a:rect l="l" t="t" r="r" b="b"/>
                                  <a:pathLst>
                                    <a:path w="264160" h="13970">
                                      <a:moveTo>
                                        <a:pt x="263651" y="0"/>
                                      </a:moveTo>
                                      <a:lnTo>
                                        <a:pt x="0" y="0"/>
                                      </a:lnTo>
                                      <a:lnTo>
                                        <a:pt x="0" y="13716"/>
                                      </a:lnTo>
                                      <a:lnTo>
                                        <a:pt x="263651" y="13716"/>
                                      </a:lnTo>
                                      <a:lnTo>
                                        <a:pt x="263651" y="0"/>
                                      </a:lnTo>
                                      <a:close/>
                                    </a:path>
                                  </a:pathLst>
                                </a:custGeom>
                                <a:solidFill>
                                  <a:srgbClr val="006EC0"/>
                                </a:solidFill>
                              </wps:spPr>
                              <wps:bodyPr wrap="square" lIns="0" tIns="0" rIns="0" bIns="0" rtlCol="0">
                                <a:prstTxWarp prst="textNoShape">
                                  <a:avLst/>
                                </a:prstTxWarp>
                                <a:noAutofit/>
                              </wps:bodyPr>
                            </wps:wsp>
                          </wpg:wgp>
                        </a:graphicData>
                      </a:graphic>
                    </wp:anchor>
                  </w:drawing>
                </mc:Choice>
                <mc:Fallback>
                  <w:pict>
                    <v:group style="position:absolute;margin-left:5.76pt;margin-top:7.894794pt;width:45.85pt;height:1.2pt;mso-position-horizontal-relative:column;mso-position-vertical-relative:paragraph;z-index:-27524608" id="docshapegroup49" coordorigin="115,158" coordsize="917,24">
                      <v:rect style="position:absolute;left:115;top:160;width:363;height:22" id="docshape50" filled="true" fillcolor="#006ec0" stroked="false">
                        <v:fill type="solid"/>
                      </v:rect>
                      <v:rect style="position:absolute;left:477;top:157;width:140;height:12" id="docshape51" filled="true" fillcolor="#000000" stroked="false">
                        <v:fill type="solid"/>
                      </v:rect>
                      <v:rect style="position:absolute;left:616;top:160;width:416;height:22" id="docshape52" filled="true" fillcolor="#006ec0" stroked="false">
                        <v:fill type="solid"/>
                      </v:rect>
                      <w10:wrap type="none"/>
                    </v:group>
                  </w:pict>
                </mc:Fallback>
              </mc:AlternateContent>
            </w:r>
            <w:r>
              <w:rPr>
                <w:rFonts w:ascii="Kristen ITC"/>
                <w:color w:val="006EC0"/>
                <w:spacing w:val="53"/>
                <w:sz w:val="24"/>
                <w:u w:val="single" w:color="000000"/>
              </w:rPr>
              <w:t>  </w:t>
            </w:r>
            <w:r>
              <w:rPr>
                <w:rFonts w:ascii="Kristen ITC"/>
                <w:color w:val="006EC0"/>
                <w:sz w:val="24"/>
                <w:u w:val="single" w:color="000000"/>
              </w:rPr>
              <w:t>3</w:t>
            </w:r>
            <w:r>
              <w:rPr>
                <w:position w:val="1"/>
                <w:sz w:val="22"/>
                <w:u w:val="single"/>
              </w:rPr>
              <w:t>.</w:t>
            </w:r>
            <w:r>
              <w:rPr>
                <w:spacing w:val="16"/>
                <w:position w:val="1"/>
                <w:sz w:val="22"/>
                <w:u w:val="single"/>
              </w:rPr>
              <w:t> </w:t>
            </w:r>
            <w:r>
              <w:rPr>
                <w:rFonts w:ascii="Kristen ITC"/>
                <w:color w:val="006EC0"/>
                <w:spacing w:val="-10"/>
                <w:sz w:val="24"/>
                <w:u w:val="single" w:color="000000"/>
              </w:rPr>
              <w:t>0</w:t>
            </w:r>
            <w:r>
              <w:rPr>
                <w:rFonts w:ascii="Kristen ITC"/>
                <w:color w:val="006EC0"/>
                <w:sz w:val="24"/>
                <w:u w:val="single" w:color="000000"/>
              </w:rPr>
              <w:tab/>
            </w:r>
            <w:r>
              <w:rPr>
                <w:spacing w:val="-5"/>
                <w:position w:val="1"/>
                <w:sz w:val="22"/>
              </w:rPr>
              <w:t>kg</w:t>
            </w:r>
          </w:p>
        </w:tc>
        <w:tc>
          <w:tcPr>
            <w:tcW w:w="1442" w:type="dxa"/>
          </w:tcPr>
          <w:p>
            <w:pPr>
              <w:pStyle w:val="TableParagraph"/>
              <w:spacing w:before="192"/>
              <w:ind w:left="428" w:right="405"/>
              <w:jc w:val="center"/>
              <w:rPr>
                <w:rFonts w:ascii="Lucida Handwriting"/>
                <w:i/>
                <w:sz w:val="25"/>
              </w:rPr>
            </w:pPr>
            <w:r>
              <w:rPr>
                <w:rFonts w:ascii="Lucida Handwriting"/>
                <w:i/>
                <w:color w:val="006EC0"/>
                <w:spacing w:val="-5"/>
                <w:sz w:val="25"/>
              </w:rPr>
              <w:t>ARC</w:t>
            </w:r>
          </w:p>
        </w:tc>
        <w:tc>
          <w:tcPr>
            <w:tcW w:w="1260" w:type="dxa"/>
          </w:tcPr>
          <w:p>
            <w:pPr>
              <w:pStyle w:val="TableParagraph"/>
              <w:spacing w:before="192"/>
              <w:ind w:left="348" w:right="332"/>
              <w:jc w:val="center"/>
              <w:rPr>
                <w:rFonts w:ascii="Lucida Handwriting"/>
                <w:i/>
                <w:sz w:val="25"/>
              </w:rPr>
            </w:pPr>
            <w:r>
              <w:rPr>
                <w:rFonts w:ascii="Lucida Handwriting"/>
                <w:i/>
                <w:color w:val="006EC0"/>
                <w:spacing w:val="-5"/>
                <w:sz w:val="25"/>
              </w:rPr>
              <w:t>JBL</w:t>
            </w:r>
          </w:p>
        </w:tc>
      </w:tr>
      <w:tr>
        <w:trPr>
          <w:trHeight w:val="745" w:hRule="atLeast"/>
        </w:trPr>
        <w:tc>
          <w:tcPr>
            <w:tcW w:w="713" w:type="dxa"/>
          </w:tcPr>
          <w:p>
            <w:pPr>
              <w:pStyle w:val="TableParagraph"/>
              <w:spacing w:before="13"/>
              <w:ind w:right="53"/>
              <w:jc w:val="right"/>
              <w:rPr>
                <w:sz w:val="20"/>
              </w:rPr>
            </w:pPr>
            <w:r>
              <w:rPr>
                <w:spacing w:val="-5"/>
                <w:sz w:val="20"/>
              </w:rPr>
              <w:t>2.</w:t>
            </w:r>
          </w:p>
        </w:tc>
        <w:tc>
          <w:tcPr>
            <w:tcW w:w="5040" w:type="dxa"/>
          </w:tcPr>
          <w:p>
            <w:pPr>
              <w:pStyle w:val="TableParagraph"/>
              <w:spacing w:line="247" w:lineRule="exact"/>
              <w:ind w:left="114"/>
              <w:rPr>
                <w:sz w:val="22"/>
              </w:rPr>
            </w:pPr>
            <w:r>
              <w:rPr>
                <w:sz w:val="22"/>
              </w:rPr>
              <w:t>Add</w:t>
            </w:r>
            <w:r>
              <w:rPr>
                <w:spacing w:val="-8"/>
                <w:sz w:val="22"/>
              </w:rPr>
              <w:t> </w:t>
            </w:r>
            <w:r>
              <w:rPr>
                <w:sz w:val="22"/>
              </w:rPr>
              <w:t>the</w:t>
            </w:r>
            <w:r>
              <w:rPr>
                <w:spacing w:val="-11"/>
                <w:sz w:val="22"/>
              </w:rPr>
              <w:t> </w:t>
            </w:r>
            <w:r>
              <w:rPr>
                <w:sz w:val="22"/>
              </w:rPr>
              <w:t>calculated</w:t>
            </w:r>
            <w:r>
              <w:rPr>
                <w:spacing w:val="-7"/>
                <w:sz w:val="22"/>
              </w:rPr>
              <w:t> </w:t>
            </w:r>
            <w:r>
              <w:rPr>
                <w:sz w:val="22"/>
              </w:rPr>
              <w:t>CWFI</w:t>
            </w:r>
            <w:r>
              <w:rPr>
                <w:spacing w:val="-9"/>
                <w:sz w:val="22"/>
              </w:rPr>
              <w:t> </w:t>
            </w:r>
            <w:r>
              <w:rPr>
                <w:sz w:val="22"/>
              </w:rPr>
              <w:t>required</w:t>
            </w:r>
            <w:r>
              <w:rPr>
                <w:spacing w:val="-10"/>
                <w:sz w:val="22"/>
              </w:rPr>
              <w:t> </w:t>
            </w:r>
            <w:r>
              <w:rPr>
                <w:sz w:val="22"/>
              </w:rPr>
              <w:t>in</w:t>
            </w:r>
            <w:r>
              <w:rPr>
                <w:spacing w:val="-7"/>
                <w:sz w:val="22"/>
              </w:rPr>
              <w:t> </w:t>
            </w:r>
            <w:r>
              <w:rPr>
                <w:spacing w:val="-2"/>
                <w:sz w:val="22"/>
              </w:rPr>
              <w:t>Section</w:t>
            </w:r>
          </w:p>
          <w:p>
            <w:pPr>
              <w:pStyle w:val="TableParagraph"/>
              <w:spacing w:line="252" w:lineRule="exact"/>
              <w:ind w:left="114"/>
              <w:rPr>
                <w:sz w:val="22"/>
              </w:rPr>
            </w:pPr>
            <w:r>
              <w:rPr>
                <w:b/>
                <w:sz w:val="22"/>
              </w:rPr>
              <w:t>Error!</w:t>
            </w:r>
            <w:r>
              <w:rPr>
                <w:b/>
                <w:spacing w:val="-13"/>
                <w:sz w:val="22"/>
              </w:rPr>
              <w:t> </w:t>
            </w:r>
            <w:r>
              <w:rPr>
                <w:b/>
                <w:sz w:val="22"/>
              </w:rPr>
              <w:t>Reference</w:t>
            </w:r>
            <w:r>
              <w:rPr>
                <w:b/>
                <w:spacing w:val="-11"/>
                <w:sz w:val="22"/>
              </w:rPr>
              <w:t> </w:t>
            </w:r>
            <w:r>
              <w:rPr>
                <w:b/>
                <w:sz w:val="22"/>
              </w:rPr>
              <w:t>source</w:t>
            </w:r>
            <w:r>
              <w:rPr>
                <w:b/>
                <w:spacing w:val="-8"/>
                <w:sz w:val="22"/>
              </w:rPr>
              <w:t> </w:t>
            </w:r>
            <w:r>
              <w:rPr>
                <w:b/>
                <w:sz w:val="22"/>
              </w:rPr>
              <w:t>not</w:t>
            </w:r>
            <w:r>
              <w:rPr>
                <w:b/>
                <w:spacing w:val="-10"/>
                <w:sz w:val="22"/>
              </w:rPr>
              <w:t> </w:t>
            </w:r>
            <w:r>
              <w:rPr>
                <w:b/>
                <w:spacing w:val="-2"/>
                <w:sz w:val="22"/>
              </w:rPr>
              <w:t>found.</w:t>
            </w:r>
            <w:r>
              <w:rPr>
                <w:spacing w:val="-2"/>
                <w:sz w:val="22"/>
              </w:rPr>
              <w:t>.</w:t>
            </w:r>
          </w:p>
        </w:tc>
        <w:tc>
          <w:tcPr>
            <w:tcW w:w="1440" w:type="dxa"/>
          </w:tcPr>
          <w:p>
            <w:pPr>
              <w:pStyle w:val="TableParagraph"/>
              <w:tabs>
                <w:tab w:pos="870" w:val="left" w:leader="none"/>
              </w:tabs>
              <w:spacing w:before="240"/>
              <w:ind w:left="67"/>
              <w:jc w:val="center"/>
              <w:rPr>
                <w:sz w:val="22"/>
              </w:rPr>
            </w:pPr>
            <w:r>
              <w:rPr>
                <w:rFonts w:ascii="Kristen ITC"/>
                <w:color w:val="006EC0"/>
                <w:spacing w:val="54"/>
                <w:sz w:val="24"/>
                <w:u w:val="single" w:color="000000"/>
              </w:rPr>
              <w:t> </w:t>
            </w:r>
            <w:r>
              <w:rPr>
                <w:rFonts w:ascii="Kristen ITC"/>
                <w:color w:val="006EC0"/>
                <w:spacing w:val="-4"/>
                <w:sz w:val="24"/>
                <w:u w:val="single" w:color="000000"/>
              </w:rPr>
              <w:t>4</w:t>
            </w:r>
            <w:r>
              <w:rPr>
                <w:spacing w:val="-4"/>
                <w:position w:val="-3"/>
                <w:sz w:val="22"/>
              </w:rPr>
              <w:t>_</w:t>
            </w:r>
            <w:r>
              <w:rPr>
                <w:rFonts w:ascii="Kristen ITC"/>
                <w:color w:val="006EC0"/>
                <w:spacing w:val="-4"/>
                <w:sz w:val="24"/>
              </w:rPr>
              <w:t>.</w:t>
            </w:r>
            <w:r>
              <w:rPr>
                <w:spacing w:val="-4"/>
                <w:position w:val="-3"/>
                <w:sz w:val="22"/>
              </w:rPr>
              <w:t>.</w:t>
            </w:r>
            <w:r>
              <w:rPr>
                <w:rFonts w:ascii="Kristen ITC"/>
                <w:color w:val="006EC0"/>
                <w:spacing w:val="-4"/>
                <w:sz w:val="24"/>
                <w:u w:val="single" w:color="000000"/>
              </w:rPr>
              <w:t>0</w:t>
            </w:r>
            <w:r>
              <w:rPr>
                <w:rFonts w:ascii="Kristen ITC"/>
                <w:color w:val="006EC0"/>
                <w:sz w:val="24"/>
                <w:u w:val="single" w:color="000000"/>
              </w:rPr>
              <w:tab/>
            </w:r>
            <w:r>
              <w:rPr>
                <w:spacing w:val="-5"/>
                <w:position w:val="-3"/>
                <w:sz w:val="22"/>
              </w:rPr>
              <w:t>kg</w:t>
            </w:r>
          </w:p>
        </w:tc>
        <w:tc>
          <w:tcPr>
            <w:tcW w:w="1442" w:type="dxa"/>
          </w:tcPr>
          <w:p>
            <w:pPr>
              <w:pStyle w:val="TableParagraph"/>
              <w:spacing w:before="86"/>
              <w:ind w:left="428" w:right="401"/>
              <w:jc w:val="center"/>
              <w:rPr>
                <w:rFonts w:ascii="Lucida Handwriting"/>
                <w:i/>
                <w:sz w:val="25"/>
              </w:rPr>
            </w:pPr>
            <w:r>
              <w:rPr>
                <w:rFonts w:ascii="Lucida Handwriting"/>
                <w:i/>
                <w:color w:val="6E2E9F"/>
                <w:spacing w:val="-5"/>
                <w:sz w:val="25"/>
              </w:rPr>
              <w:t>TST</w:t>
            </w:r>
          </w:p>
        </w:tc>
        <w:tc>
          <w:tcPr>
            <w:tcW w:w="1260" w:type="dxa"/>
          </w:tcPr>
          <w:p>
            <w:pPr>
              <w:pStyle w:val="TableParagraph"/>
              <w:spacing w:before="86"/>
              <w:ind w:left="348" w:right="332"/>
              <w:jc w:val="center"/>
              <w:rPr>
                <w:rFonts w:ascii="Lucida Handwriting"/>
                <w:i/>
                <w:sz w:val="25"/>
              </w:rPr>
            </w:pPr>
            <w:r>
              <w:rPr>
                <w:rFonts w:ascii="Lucida Handwriting"/>
                <w:i/>
                <w:color w:val="006EC0"/>
                <w:spacing w:val="-5"/>
                <w:sz w:val="25"/>
              </w:rPr>
              <w:t>JBL</w:t>
            </w:r>
          </w:p>
        </w:tc>
      </w:tr>
      <w:tr>
        <w:trPr>
          <w:trHeight w:val="1441" w:hRule="atLeast"/>
        </w:trPr>
        <w:tc>
          <w:tcPr>
            <w:tcW w:w="713" w:type="dxa"/>
          </w:tcPr>
          <w:p>
            <w:pPr>
              <w:pStyle w:val="TableParagraph"/>
              <w:spacing w:before="13"/>
              <w:ind w:right="53"/>
              <w:jc w:val="right"/>
              <w:rPr>
                <w:sz w:val="20"/>
              </w:rPr>
            </w:pPr>
            <w:r>
              <w:rPr>
                <w:spacing w:val="-5"/>
                <w:sz w:val="20"/>
              </w:rPr>
              <w:t>3.</w:t>
            </w:r>
          </w:p>
        </w:tc>
        <w:tc>
          <w:tcPr>
            <w:tcW w:w="5040" w:type="dxa"/>
          </w:tcPr>
          <w:p>
            <w:pPr>
              <w:pStyle w:val="TableParagraph"/>
              <w:ind w:left="114"/>
              <w:rPr>
                <w:sz w:val="22"/>
              </w:rPr>
            </w:pPr>
            <w:r>
              <w:rPr>
                <w:sz w:val="22"/>
              </w:rPr>
              <w:t>Hand</w:t>
            </w:r>
            <w:r>
              <w:rPr>
                <w:spacing w:val="-8"/>
                <w:sz w:val="22"/>
              </w:rPr>
              <w:t> </w:t>
            </w:r>
            <w:r>
              <w:rPr>
                <w:sz w:val="22"/>
              </w:rPr>
              <w:t>mix</w:t>
            </w:r>
            <w:r>
              <w:rPr>
                <w:spacing w:val="-10"/>
                <w:sz w:val="22"/>
              </w:rPr>
              <w:t> </w:t>
            </w:r>
            <w:r>
              <w:rPr>
                <w:sz w:val="22"/>
              </w:rPr>
              <w:t>the</w:t>
            </w:r>
            <w:r>
              <w:rPr>
                <w:spacing w:val="-11"/>
                <w:sz w:val="22"/>
              </w:rPr>
              <w:t> </w:t>
            </w:r>
            <w:r>
              <w:rPr>
                <w:sz w:val="22"/>
              </w:rPr>
              <w:t>JCC</w:t>
            </w:r>
            <w:r>
              <w:rPr>
                <w:spacing w:val="-9"/>
                <w:sz w:val="22"/>
              </w:rPr>
              <w:t> </w:t>
            </w:r>
            <w:r>
              <w:rPr>
                <w:sz w:val="22"/>
              </w:rPr>
              <w:t>Buffer</w:t>
            </w:r>
            <w:r>
              <w:rPr>
                <w:spacing w:val="-9"/>
                <w:sz w:val="22"/>
              </w:rPr>
              <w:t> </w:t>
            </w:r>
            <w:r>
              <w:rPr>
                <w:sz w:val="22"/>
              </w:rPr>
              <w:t>solution</w:t>
            </w:r>
            <w:r>
              <w:rPr>
                <w:spacing w:val="-11"/>
                <w:sz w:val="22"/>
              </w:rPr>
              <w:t> </w:t>
            </w:r>
            <w:r>
              <w:rPr>
                <w:sz w:val="22"/>
              </w:rPr>
              <w:t>for</w:t>
            </w:r>
            <w:r>
              <w:rPr>
                <w:spacing w:val="-7"/>
                <w:sz w:val="22"/>
              </w:rPr>
              <w:t> </w:t>
            </w:r>
            <w:r>
              <w:rPr>
                <w:sz w:val="22"/>
              </w:rPr>
              <w:t>NLT</w:t>
            </w:r>
            <w:r>
              <w:rPr>
                <w:spacing w:val="-8"/>
                <w:sz w:val="22"/>
              </w:rPr>
              <w:t> </w:t>
            </w:r>
            <w:r>
              <w:rPr>
                <w:sz w:val="22"/>
              </w:rPr>
              <w:t>2 </w:t>
            </w:r>
            <w:r>
              <w:rPr>
                <w:spacing w:val="-2"/>
                <w:sz w:val="22"/>
              </w:rPr>
              <w:t>minutes.</w:t>
            </w:r>
          </w:p>
        </w:tc>
        <w:tc>
          <w:tcPr>
            <w:tcW w:w="1440" w:type="dxa"/>
          </w:tcPr>
          <w:p>
            <w:pPr>
              <w:pStyle w:val="TableParagraph"/>
              <w:spacing w:before="115"/>
              <w:ind w:left="114"/>
              <w:rPr>
                <w:rFonts w:ascii="Kristen ITC"/>
                <w:sz w:val="24"/>
              </w:rPr>
            </w:pPr>
            <w:r>
              <w:rPr>
                <w:sz w:val="20"/>
              </w:rPr>
              <w:t>T</w:t>
            </w:r>
            <w:r>
              <w:rPr>
                <w:rFonts w:ascii="Kristen ITC"/>
                <w:color w:val="006EC0"/>
                <w:spacing w:val="34"/>
                <w:position w:val="1"/>
                <w:sz w:val="24"/>
                <w:u w:val="single" w:color="000000"/>
              </w:rPr>
              <w:t> </w:t>
            </w:r>
            <w:r>
              <w:rPr>
                <w:rFonts w:ascii="Kristen ITC"/>
                <w:color w:val="006EC0"/>
                <w:position w:val="1"/>
                <w:sz w:val="24"/>
                <w:u w:val="single" w:color="000000"/>
              </w:rPr>
              <w:t>1</w:t>
            </w:r>
            <w:r>
              <w:rPr>
                <w:rFonts w:ascii="Kristen ITC"/>
                <w:color w:val="006EC0"/>
                <w:spacing w:val="72"/>
                <w:position w:val="1"/>
                <w:sz w:val="24"/>
                <w:u w:val="single" w:color="000000"/>
              </w:rPr>
              <w:t> </w:t>
            </w:r>
            <w:r>
              <w:rPr>
                <w:rFonts w:ascii="Kristen ITC"/>
                <w:color w:val="006EC0"/>
                <w:position w:val="1"/>
                <w:sz w:val="24"/>
                <w:u w:val="single" w:color="000000"/>
              </w:rPr>
              <w:t>2</w:t>
            </w:r>
            <w:r>
              <w:rPr>
                <w:rFonts w:ascii="Kristen ITC"/>
                <w:color w:val="006EC0"/>
                <w:spacing w:val="72"/>
                <w:position w:val="1"/>
                <w:sz w:val="24"/>
                <w:u w:val="single" w:color="000000"/>
              </w:rPr>
              <w:t> </w:t>
            </w:r>
            <w:r>
              <w:rPr>
                <w:rFonts w:ascii="Kristen ITC"/>
                <w:color w:val="006EC0"/>
                <w:position w:val="1"/>
                <w:sz w:val="24"/>
                <w:u w:val="single" w:color="000000"/>
              </w:rPr>
              <w:t>0</w:t>
            </w:r>
            <w:r>
              <w:rPr>
                <w:rFonts w:ascii="Kristen ITC"/>
                <w:color w:val="006EC0"/>
                <w:spacing w:val="71"/>
                <w:position w:val="1"/>
                <w:sz w:val="24"/>
                <w:u w:val="single" w:color="000000"/>
              </w:rPr>
              <w:t> </w:t>
            </w:r>
            <w:r>
              <w:rPr>
                <w:rFonts w:ascii="Kristen ITC"/>
                <w:color w:val="006EC0"/>
                <w:spacing w:val="-10"/>
                <w:position w:val="1"/>
                <w:sz w:val="24"/>
                <w:u w:val="single" w:color="000000"/>
              </w:rPr>
              <w:t>1</w:t>
            </w:r>
          </w:p>
          <w:p>
            <w:pPr>
              <w:pStyle w:val="TableParagraph"/>
              <w:spacing w:line="336" w:lineRule="exact" w:before="159"/>
              <w:ind w:left="114" w:right="-29"/>
              <w:rPr>
                <w:rFonts w:ascii="Kristen ITC"/>
                <w:sz w:val="24"/>
              </w:rPr>
            </w:pPr>
            <w:r>
              <w:rPr>
                <w:spacing w:val="-4"/>
                <w:position w:val="-6"/>
                <w:sz w:val="20"/>
              </w:rPr>
              <w:t>D</w:t>
            </w:r>
            <w:r>
              <w:rPr>
                <w:spacing w:val="-32"/>
                <w:position w:val="-6"/>
                <w:sz w:val="20"/>
              </w:rPr>
              <w:t> </w:t>
            </w:r>
            <w:r>
              <w:rPr>
                <w:rFonts w:ascii="Kristen ITC"/>
                <w:color w:val="006EC0"/>
                <w:spacing w:val="-4"/>
                <w:sz w:val="24"/>
                <w:u w:val="single" w:color="000000"/>
              </w:rPr>
              <w:t>17</w:t>
            </w:r>
            <w:r>
              <w:rPr>
                <w:rFonts w:ascii="Kristen ITC"/>
                <w:color w:val="006EC0"/>
                <w:spacing w:val="-9"/>
                <w:sz w:val="24"/>
              </w:rPr>
              <w:t> </w:t>
            </w:r>
            <w:r>
              <w:rPr>
                <w:spacing w:val="-4"/>
                <w:position w:val="-6"/>
                <w:sz w:val="20"/>
              </w:rPr>
              <w:t>/</w:t>
            </w:r>
            <w:r>
              <w:rPr>
                <w:spacing w:val="-36"/>
                <w:position w:val="-6"/>
                <w:sz w:val="20"/>
              </w:rPr>
              <w:t> </w:t>
            </w:r>
            <w:r>
              <w:rPr>
                <w:rFonts w:ascii="Kristen ITC"/>
                <w:color w:val="006EC0"/>
                <w:spacing w:val="-4"/>
                <w:sz w:val="24"/>
              </w:rPr>
              <w:t>No</w:t>
            </w:r>
            <w:r>
              <w:rPr>
                <w:spacing w:val="-4"/>
                <w:position w:val="-6"/>
                <w:sz w:val="20"/>
              </w:rPr>
              <w:t>/</w:t>
            </w:r>
            <w:r>
              <w:rPr>
                <w:rFonts w:ascii="Kristen ITC"/>
                <w:color w:val="006EC0"/>
                <w:spacing w:val="-4"/>
                <w:sz w:val="24"/>
              </w:rPr>
              <w:t>v</w:t>
            </w:r>
            <w:r>
              <w:rPr>
                <w:rFonts w:ascii="Kristen ITC"/>
                <w:color w:val="006EC0"/>
                <w:spacing w:val="-17"/>
                <w:sz w:val="24"/>
              </w:rPr>
              <w:t> </w:t>
            </w:r>
            <w:r>
              <w:rPr>
                <w:rFonts w:ascii="Kristen ITC"/>
                <w:color w:val="006EC0"/>
                <w:spacing w:val="-9"/>
                <w:sz w:val="24"/>
              </w:rPr>
              <w:t>18</w:t>
            </w:r>
          </w:p>
          <w:p>
            <w:pPr>
              <w:pStyle w:val="TableParagraph"/>
              <w:spacing w:line="207" w:lineRule="exact"/>
              <w:ind w:left="114"/>
              <w:rPr>
                <w:sz w:val="20"/>
              </w:rPr>
            </w:pPr>
            <w:r>
              <w:rPr/>
              <mc:AlternateContent>
                <mc:Choice Requires="wps">
                  <w:drawing>
                    <wp:anchor distT="0" distB="0" distL="0" distR="0" allowOverlap="1" layoutInCell="1" locked="0" behindDoc="1" simplePos="0" relativeHeight="475792384">
                      <wp:simplePos x="0" y="0"/>
                      <wp:positionH relativeFrom="column">
                        <wp:posOffset>408431</wp:posOffset>
                      </wp:positionH>
                      <wp:positionV relativeFrom="paragraph">
                        <wp:posOffset>-37079</wp:posOffset>
                      </wp:positionV>
                      <wp:extent cx="367665" cy="1397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367665" cy="13970"/>
                                <a:chExt cx="367665" cy="13970"/>
                              </a:xfrm>
                            </wpg:grpSpPr>
                            <wps:wsp>
                              <wps:cNvPr id="59" name="Graphic 59"/>
                              <wps:cNvSpPr/>
                              <wps:spPr>
                                <a:xfrm>
                                  <a:off x="0" y="0"/>
                                  <a:ext cx="367665" cy="13970"/>
                                </a:xfrm>
                                <a:custGeom>
                                  <a:avLst/>
                                  <a:gdLst/>
                                  <a:ahLst/>
                                  <a:cxnLst/>
                                  <a:rect l="l" t="t" r="r" b="b"/>
                                  <a:pathLst>
                                    <a:path w="367665" h="13970">
                                      <a:moveTo>
                                        <a:pt x="219456" y="0"/>
                                      </a:moveTo>
                                      <a:lnTo>
                                        <a:pt x="0" y="0"/>
                                      </a:lnTo>
                                      <a:lnTo>
                                        <a:pt x="0" y="13716"/>
                                      </a:lnTo>
                                      <a:lnTo>
                                        <a:pt x="219456" y="13716"/>
                                      </a:lnTo>
                                      <a:lnTo>
                                        <a:pt x="219456" y="0"/>
                                      </a:lnTo>
                                      <a:close/>
                                    </a:path>
                                    <a:path w="367665" h="13970">
                                      <a:moveTo>
                                        <a:pt x="367284" y="0"/>
                                      </a:moveTo>
                                      <a:lnTo>
                                        <a:pt x="251460" y="0"/>
                                      </a:lnTo>
                                      <a:lnTo>
                                        <a:pt x="251460" y="13716"/>
                                      </a:lnTo>
                                      <a:lnTo>
                                        <a:pt x="367284" y="13716"/>
                                      </a:lnTo>
                                      <a:lnTo>
                                        <a:pt x="3672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160000pt;margin-top:-2.919617pt;width:28.95pt;height:1.1pt;mso-position-horizontal-relative:column;mso-position-vertical-relative:paragraph;z-index:-27524096" id="docshapegroup53" coordorigin="643,-58" coordsize="579,22">
                      <v:shape style="position:absolute;left:643;top:-59;width:579;height:22" id="docshape54" coordorigin="643,-58" coordsize="579,22" path="m989,-58l643,-58,643,-37,989,-37,989,-58xm1222,-58l1039,-58,1039,-37,1222,-37,1222,-58xe" filled="true" fillcolor="#000000" stroked="false">
                        <v:path arrowok="t"/>
                        <v:fill type="solid"/>
                      </v:shape>
                      <w10:wrap type="none"/>
                    </v:group>
                  </w:pict>
                </mc:Fallback>
              </mc:AlternateContent>
            </w:r>
            <w:r>
              <w:rPr>
                <w:sz w:val="20"/>
              </w:rPr>
              <w:t>Mix</w:t>
            </w:r>
            <w:r>
              <w:rPr>
                <w:spacing w:val="-11"/>
                <w:sz w:val="20"/>
              </w:rPr>
              <w:t> </w:t>
            </w:r>
            <w:r>
              <w:rPr>
                <w:spacing w:val="-2"/>
                <w:sz w:val="20"/>
              </w:rPr>
              <w:t>Start</w:t>
            </w:r>
          </w:p>
        </w:tc>
        <w:tc>
          <w:tcPr>
            <w:tcW w:w="1442" w:type="dxa"/>
          </w:tcPr>
          <w:p>
            <w:pPr>
              <w:pStyle w:val="TableParagraph"/>
              <w:spacing w:before="192"/>
              <w:ind w:left="428" w:right="401"/>
              <w:jc w:val="center"/>
              <w:rPr>
                <w:rFonts w:ascii="Lucida Handwriting"/>
                <w:i/>
                <w:sz w:val="25"/>
              </w:rPr>
            </w:pPr>
            <w:r>
              <w:rPr>
                <w:rFonts w:ascii="Lucida Handwriting"/>
                <w:i/>
                <w:color w:val="6E2E9F"/>
                <w:spacing w:val="-5"/>
                <w:sz w:val="25"/>
              </w:rPr>
              <w:t>TST</w:t>
            </w:r>
          </w:p>
        </w:tc>
        <w:tc>
          <w:tcPr>
            <w:tcW w:w="1260" w:type="dxa"/>
          </w:tcPr>
          <w:p>
            <w:pPr>
              <w:pStyle w:val="TableParagraph"/>
              <w:rPr>
                <w:rFonts w:ascii="Times New Roman"/>
                <w:sz w:val="20"/>
              </w:rPr>
            </w:pPr>
          </w:p>
        </w:tc>
      </w:tr>
      <w:tr>
        <w:trPr>
          <w:trHeight w:val="1439" w:hRule="atLeast"/>
        </w:trPr>
        <w:tc>
          <w:tcPr>
            <w:tcW w:w="713" w:type="dxa"/>
          </w:tcPr>
          <w:p>
            <w:pPr>
              <w:pStyle w:val="TableParagraph"/>
              <w:spacing w:line="224" w:lineRule="exact"/>
              <w:ind w:right="53"/>
              <w:jc w:val="right"/>
              <w:rPr>
                <w:sz w:val="20"/>
              </w:rPr>
            </w:pPr>
            <w:r>
              <w:rPr>
                <w:spacing w:val="-5"/>
                <w:sz w:val="20"/>
              </w:rPr>
              <w:t>4.</w:t>
            </w:r>
          </w:p>
        </w:tc>
        <w:tc>
          <w:tcPr>
            <w:tcW w:w="5040" w:type="dxa"/>
          </w:tcPr>
          <w:p>
            <w:pPr>
              <w:pStyle w:val="TableParagraph"/>
              <w:spacing w:line="246" w:lineRule="exact"/>
              <w:ind w:left="114"/>
              <w:rPr>
                <w:sz w:val="22"/>
              </w:rPr>
            </w:pPr>
            <w:r>
              <w:rPr>
                <w:sz w:val="22"/>
              </w:rPr>
              <w:t>Mix</w:t>
            </w:r>
            <w:r>
              <w:rPr>
                <w:spacing w:val="-6"/>
                <w:sz w:val="22"/>
              </w:rPr>
              <w:t> </w:t>
            </w:r>
            <w:r>
              <w:rPr>
                <w:sz w:val="22"/>
              </w:rPr>
              <w:t>end</w:t>
            </w:r>
            <w:r>
              <w:rPr>
                <w:spacing w:val="-4"/>
                <w:sz w:val="22"/>
              </w:rPr>
              <w:t> </w:t>
            </w:r>
            <w:r>
              <w:rPr>
                <w:spacing w:val="-2"/>
                <w:sz w:val="22"/>
              </w:rPr>
              <w:t>time.</w:t>
            </w:r>
          </w:p>
        </w:tc>
        <w:tc>
          <w:tcPr>
            <w:tcW w:w="1440" w:type="dxa"/>
          </w:tcPr>
          <w:p>
            <w:pPr>
              <w:pStyle w:val="TableParagraph"/>
              <w:spacing w:before="43"/>
              <w:ind w:left="114"/>
              <w:rPr>
                <w:rFonts w:ascii="Kristen ITC"/>
                <w:sz w:val="24"/>
              </w:rPr>
            </w:pPr>
            <w:r>
              <w:rPr>
                <w:position w:val="-7"/>
                <w:sz w:val="20"/>
              </w:rPr>
              <w:t>T</w:t>
            </w:r>
            <w:r>
              <w:rPr>
                <w:rFonts w:ascii="Kristen ITC"/>
                <w:color w:val="006EC0"/>
                <w:spacing w:val="10"/>
                <w:sz w:val="24"/>
                <w:u w:val="single" w:color="000000"/>
              </w:rPr>
              <w:t> </w:t>
            </w:r>
            <w:r>
              <w:rPr>
                <w:rFonts w:ascii="Kristen ITC"/>
                <w:color w:val="006EC0"/>
                <w:sz w:val="24"/>
                <w:u w:val="single" w:color="000000"/>
              </w:rPr>
              <w:t>1</w:t>
            </w:r>
            <w:r>
              <w:rPr>
                <w:rFonts w:ascii="Kristen ITC"/>
                <w:color w:val="006EC0"/>
                <w:spacing w:val="71"/>
                <w:sz w:val="24"/>
                <w:u w:val="single" w:color="000000"/>
              </w:rPr>
              <w:t> </w:t>
            </w:r>
            <w:r>
              <w:rPr>
                <w:rFonts w:ascii="Kristen ITC"/>
                <w:color w:val="006EC0"/>
                <w:sz w:val="24"/>
                <w:u w:val="single" w:color="000000"/>
              </w:rPr>
              <w:t>2</w:t>
            </w:r>
            <w:r>
              <w:rPr>
                <w:rFonts w:ascii="Kristen ITC"/>
                <w:color w:val="006EC0"/>
                <w:spacing w:val="70"/>
                <w:sz w:val="24"/>
                <w:u w:val="single" w:color="000000"/>
              </w:rPr>
              <w:t> </w:t>
            </w:r>
            <w:r>
              <w:rPr>
                <w:rFonts w:ascii="Kristen ITC"/>
                <w:color w:val="006EC0"/>
                <w:sz w:val="24"/>
                <w:u w:val="single" w:color="000000"/>
              </w:rPr>
              <w:t>0</w:t>
            </w:r>
            <w:r>
              <w:rPr>
                <w:rFonts w:ascii="Kristen ITC"/>
                <w:color w:val="006EC0"/>
                <w:spacing w:val="70"/>
                <w:sz w:val="24"/>
                <w:u w:val="single" w:color="000000"/>
              </w:rPr>
              <w:t> </w:t>
            </w:r>
            <w:r>
              <w:rPr>
                <w:rFonts w:ascii="Kristen ITC"/>
                <w:color w:val="006EC0"/>
                <w:spacing w:val="-10"/>
                <w:sz w:val="24"/>
                <w:u w:val="single" w:color="000000"/>
              </w:rPr>
              <w:t>3</w:t>
            </w:r>
          </w:p>
          <w:p>
            <w:pPr>
              <w:pStyle w:val="TableParagraph"/>
              <w:spacing w:line="365" w:lineRule="exact" w:before="171"/>
              <w:ind w:left="114" w:right="-44"/>
              <w:rPr>
                <w:rFonts w:ascii="Kristen ITC"/>
                <w:sz w:val="24"/>
              </w:rPr>
            </w:pPr>
            <w:r>
              <w:rPr>
                <w:spacing w:val="-6"/>
                <w:position w:val="-7"/>
                <w:sz w:val="20"/>
              </w:rPr>
              <w:t>D</w:t>
            </w:r>
            <w:r>
              <w:rPr>
                <w:rFonts w:ascii="Kristen ITC"/>
                <w:color w:val="006EC0"/>
                <w:spacing w:val="-32"/>
                <w:sz w:val="24"/>
                <w:u w:val="single" w:color="000000"/>
              </w:rPr>
              <w:t> </w:t>
            </w:r>
            <w:r>
              <w:rPr>
                <w:rFonts w:ascii="Kristen ITC"/>
                <w:color w:val="006EC0"/>
                <w:spacing w:val="-6"/>
                <w:sz w:val="24"/>
                <w:u w:val="single" w:color="000000"/>
              </w:rPr>
              <w:t>17</w:t>
            </w:r>
            <w:r>
              <w:rPr>
                <w:rFonts w:ascii="Kristen ITC"/>
                <w:color w:val="006EC0"/>
                <w:spacing w:val="-18"/>
                <w:sz w:val="24"/>
              </w:rPr>
              <w:t> </w:t>
            </w:r>
            <w:r>
              <w:rPr>
                <w:spacing w:val="-6"/>
                <w:position w:val="-7"/>
                <w:sz w:val="20"/>
              </w:rPr>
              <w:t>/</w:t>
            </w:r>
            <w:r>
              <w:rPr>
                <w:spacing w:val="-27"/>
                <w:position w:val="-7"/>
                <w:sz w:val="20"/>
              </w:rPr>
              <w:t> </w:t>
            </w:r>
            <w:r>
              <w:rPr>
                <w:rFonts w:ascii="Kristen ITC"/>
                <w:color w:val="006EC0"/>
                <w:spacing w:val="-6"/>
                <w:sz w:val="24"/>
              </w:rPr>
              <w:t>No</w:t>
            </w:r>
            <w:r>
              <w:rPr>
                <w:spacing w:val="-6"/>
                <w:position w:val="-7"/>
                <w:sz w:val="20"/>
              </w:rPr>
              <w:t>/</w:t>
            </w:r>
            <w:r>
              <w:rPr>
                <w:rFonts w:ascii="Kristen ITC"/>
                <w:color w:val="006EC0"/>
                <w:spacing w:val="-6"/>
                <w:sz w:val="24"/>
              </w:rPr>
              <w:t>v</w:t>
            </w:r>
            <w:r>
              <w:rPr>
                <w:rFonts w:ascii="Kristen ITC"/>
                <w:color w:val="006EC0"/>
                <w:spacing w:val="-7"/>
                <w:sz w:val="24"/>
              </w:rPr>
              <w:t> </w:t>
            </w:r>
            <w:r>
              <w:rPr>
                <w:rFonts w:ascii="Kristen ITC"/>
                <w:color w:val="006EC0"/>
                <w:spacing w:val="-7"/>
                <w:sz w:val="24"/>
              </w:rPr>
              <w:t>18</w:t>
            </w:r>
          </w:p>
          <w:p>
            <w:pPr>
              <w:pStyle w:val="TableParagraph"/>
              <w:spacing w:line="226" w:lineRule="exact"/>
              <w:ind w:left="114"/>
              <w:rPr>
                <w:sz w:val="20"/>
              </w:rPr>
            </w:pPr>
            <w:r>
              <w:rPr/>
              <mc:AlternateContent>
                <mc:Choice Requires="wps">
                  <w:drawing>
                    <wp:anchor distT="0" distB="0" distL="0" distR="0" allowOverlap="1" layoutInCell="1" locked="0" behindDoc="1" simplePos="0" relativeHeight="475792896">
                      <wp:simplePos x="0" y="0"/>
                      <wp:positionH relativeFrom="column">
                        <wp:posOffset>414527</wp:posOffset>
                      </wp:positionH>
                      <wp:positionV relativeFrom="paragraph">
                        <wp:posOffset>-55494</wp:posOffset>
                      </wp:positionV>
                      <wp:extent cx="368935" cy="1397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368935" cy="13970"/>
                                <a:chExt cx="368935" cy="13970"/>
                              </a:xfrm>
                            </wpg:grpSpPr>
                            <wps:wsp>
                              <wps:cNvPr id="61" name="Graphic 61"/>
                              <wps:cNvSpPr/>
                              <wps:spPr>
                                <a:xfrm>
                                  <a:off x="0" y="0"/>
                                  <a:ext cx="368935" cy="13970"/>
                                </a:xfrm>
                                <a:custGeom>
                                  <a:avLst/>
                                  <a:gdLst/>
                                  <a:ahLst/>
                                  <a:cxnLst/>
                                  <a:rect l="l" t="t" r="r" b="b"/>
                                  <a:pathLst>
                                    <a:path w="368935" h="13970">
                                      <a:moveTo>
                                        <a:pt x="216408" y="0"/>
                                      </a:moveTo>
                                      <a:lnTo>
                                        <a:pt x="0" y="0"/>
                                      </a:lnTo>
                                      <a:lnTo>
                                        <a:pt x="0" y="13716"/>
                                      </a:lnTo>
                                      <a:lnTo>
                                        <a:pt x="216408" y="13716"/>
                                      </a:lnTo>
                                      <a:lnTo>
                                        <a:pt x="216408" y="0"/>
                                      </a:lnTo>
                                      <a:close/>
                                    </a:path>
                                    <a:path w="368935" h="13970">
                                      <a:moveTo>
                                        <a:pt x="368808" y="0"/>
                                      </a:moveTo>
                                      <a:lnTo>
                                        <a:pt x="246888" y="0"/>
                                      </a:lnTo>
                                      <a:lnTo>
                                        <a:pt x="246888" y="13716"/>
                                      </a:lnTo>
                                      <a:lnTo>
                                        <a:pt x="368808" y="13716"/>
                                      </a:lnTo>
                                      <a:lnTo>
                                        <a:pt x="3688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639999pt;margin-top:-4.369629pt;width:29.05pt;height:1.1pt;mso-position-horizontal-relative:column;mso-position-vertical-relative:paragraph;z-index:-27523584" id="docshapegroup55" coordorigin="653,-87" coordsize="581,22">
                      <v:shape style="position:absolute;left:652;top:-88;width:581;height:22" id="docshape56" coordorigin="653,-87" coordsize="581,22" path="m994,-87l653,-87,653,-66,994,-66,994,-87xm1234,-87l1042,-87,1042,-66,1234,-66,1234,-87xe" filled="true" fillcolor="#000000" stroked="false">
                        <v:path arrowok="t"/>
                        <v:fill type="solid"/>
                      </v:shape>
                      <w10:wrap type="none"/>
                    </v:group>
                  </w:pict>
                </mc:Fallback>
              </mc:AlternateContent>
            </w:r>
            <w:r>
              <w:rPr>
                <w:sz w:val="20"/>
              </w:rPr>
              <w:t>Mix</w:t>
            </w:r>
            <w:r>
              <w:rPr>
                <w:spacing w:val="-11"/>
                <w:sz w:val="20"/>
              </w:rPr>
              <w:t> </w:t>
            </w:r>
            <w:r>
              <w:rPr>
                <w:spacing w:val="-5"/>
                <w:sz w:val="20"/>
              </w:rPr>
              <w:t>End</w:t>
            </w:r>
          </w:p>
        </w:tc>
        <w:tc>
          <w:tcPr>
            <w:tcW w:w="1442" w:type="dxa"/>
          </w:tcPr>
          <w:p>
            <w:pPr>
              <w:pStyle w:val="TableParagraph"/>
              <w:spacing w:before="199"/>
              <w:ind w:left="428" w:right="401"/>
              <w:jc w:val="center"/>
              <w:rPr>
                <w:rFonts w:ascii="Lucida Handwriting"/>
                <w:i/>
                <w:sz w:val="25"/>
              </w:rPr>
            </w:pPr>
            <w:r>
              <w:rPr>
                <w:rFonts w:ascii="Lucida Handwriting"/>
                <w:i/>
                <w:color w:val="6E2E9F"/>
                <w:spacing w:val="-5"/>
                <w:sz w:val="25"/>
              </w:rPr>
              <w:t>TST</w:t>
            </w:r>
          </w:p>
        </w:tc>
        <w:tc>
          <w:tcPr>
            <w:tcW w:w="1260" w:type="dxa"/>
          </w:tcPr>
          <w:p>
            <w:pPr>
              <w:pStyle w:val="TableParagraph"/>
              <w:rPr>
                <w:rFonts w:ascii="Times New Roman"/>
                <w:sz w:val="20"/>
              </w:rPr>
            </w:pPr>
          </w:p>
        </w:tc>
      </w:tr>
      <w:tr>
        <w:trPr>
          <w:trHeight w:val="930" w:hRule="atLeast"/>
        </w:trPr>
        <w:tc>
          <w:tcPr>
            <w:tcW w:w="713" w:type="dxa"/>
          </w:tcPr>
          <w:p>
            <w:pPr>
              <w:pStyle w:val="TableParagraph"/>
              <w:spacing w:line="227" w:lineRule="exact"/>
              <w:ind w:right="53"/>
              <w:jc w:val="right"/>
              <w:rPr>
                <w:sz w:val="20"/>
              </w:rPr>
            </w:pPr>
            <w:r>
              <w:rPr>
                <w:spacing w:val="-5"/>
                <w:sz w:val="20"/>
              </w:rPr>
              <w:t>5.</w:t>
            </w:r>
          </w:p>
        </w:tc>
        <w:tc>
          <w:tcPr>
            <w:tcW w:w="5040" w:type="dxa"/>
          </w:tcPr>
          <w:p>
            <w:pPr>
              <w:pStyle w:val="TableParagraph"/>
              <w:spacing w:line="248" w:lineRule="exact"/>
              <w:ind w:left="114"/>
              <w:rPr>
                <w:sz w:val="22"/>
              </w:rPr>
            </w:pPr>
            <w:r>
              <w:rPr>
                <w:sz w:val="22"/>
              </w:rPr>
              <w:t>Calculate</w:t>
            </w:r>
            <w:r>
              <w:rPr>
                <w:spacing w:val="-9"/>
                <w:sz w:val="22"/>
              </w:rPr>
              <w:t> </w:t>
            </w:r>
            <w:r>
              <w:rPr>
                <w:sz w:val="22"/>
              </w:rPr>
              <w:t>the</w:t>
            </w:r>
            <w:r>
              <w:rPr>
                <w:spacing w:val="-12"/>
                <w:sz w:val="22"/>
              </w:rPr>
              <w:t> </w:t>
            </w:r>
            <w:r>
              <w:rPr>
                <w:sz w:val="22"/>
              </w:rPr>
              <w:t>elapsed</w:t>
            </w:r>
            <w:r>
              <w:rPr>
                <w:spacing w:val="-11"/>
                <w:sz w:val="22"/>
              </w:rPr>
              <w:t> </w:t>
            </w:r>
            <w:r>
              <w:rPr>
                <w:spacing w:val="-2"/>
                <w:sz w:val="22"/>
              </w:rPr>
              <w:t>time.</w:t>
            </w:r>
          </w:p>
        </w:tc>
        <w:tc>
          <w:tcPr>
            <w:tcW w:w="1440" w:type="dxa"/>
          </w:tcPr>
          <w:p>
            <w:pPr>
              <w:pStyle w:val="TableParagraph"/>
              <w:tabs>
                <w:tab w:pos="522" w:val="left" w:leader="none"/>
                <w:tab w:pos="1000" w:val="left" w:leader="none"/>
              </w:tabs>
              <w:spacing w:line="271" w:lineRule="auto" w:before="86"/>
              <w:ind w:left="114" w:right="118" w:hanging="8"/>
              <w:rPr>
                <w:sz w:val="20"/>
              </w:rPr>
            </w:pPr>
            <w:r>
              <w:rPr>
                <w:sz w:val="20"/>
                <w:u w:val="single"/>
              </w:rPr>
              <w:tab/>
              <w:tab/>
            </w:r>
            <w:r>
              <w:rPr>
                <w:rFonts w:ascii="Kristen ITC"/>
                <w:color w:val="006EC0"/>
                <w:spacing w:val="-10"/>
                <w:position w:val="8"/>
                <w:sz w:val="24"/>
              </w:rPr>
              <w:t>2</w:t>
            </w:r>
            <w:r>
              <w:rPr>
                <w:rFonts w:ascii="Kristen ITC"/>
                <w:color w:val="006EC0"/>
                <w:position w:val="8"/>
                <w:sz w:val="24"/>
              </w:rPr>
              <w:tab/>
            </w:r>
            <w:r>
              <w:rPr>
                <w:spacing w:val="-10"/>
                <w:sz w:val="20"/>
              </w:rPr>
              <w:t>min </w:t>
            </w:r>
            <w:r>
              <w:rPr>
                <w:sz w:val="20"/>
              </w:rPr>
              <w:t>NLT 2 min</w:t>
            </w:r>
          </w:p>
        </w:tc>
        <w:tc>
          <w:tcPr>
            <w:tcW w:w="1442" w:type="dxa"/>
          </w:tcPr>
          <w:p>
            <w:pPr>
              <w:pStyle w:val="TableParagraph"/>
              <w:spacing w:before="177"/>
              <w:ind w:left="428" w:right="401"/>
              <w:jc w:val="center"/>
              <w:rPr>
                <w:rFonts w:ascii="Lucida Handwriting"/>
                <w:i/>
                <w:sz w:val="25"/>
              </w:rPr>
            </w:pPr>
            <w:r>
              <w:rPr>
                <w:rFonts w:ascii="Lucida Handwriting"/>
                <w:i/>
                <w:color w:val="6E2E9F"/>
                <w:spacing w:val="-5"/>
                <w:sz w:val="25"/>
              </w:rPr>
              <w:t>TST</w:t>
            </w:r>
          </w:p>
        </w:tc>
        <w:tc>
          <w:tcPr>
            <w:tcW w:w="1260" w:type="dxa"/>
          </w:tcPr>
          <w:p>
            <w:pPr>
              <w:pStyle w:val="TableParagraph"/>
              <w:rPr>
                <w:rFonts w:ascii="Times New Roman"/>
                <w:sz w:val="20"/>
              </w:rPr>
            </w:pPr>
          </w:p>
        </w:tc>
      </w:tr>
      <w:tr>
        <w:trPr>
          <w:trHeight w:val="928" w:hRule="atLeast"/>
        </w:trPr>
        <w:tc>
          <w:tcPr>
            <w:tcW w:w="713" w:type="dxa"/>
          </w:tcPr>
          <w:p>
            <w:pPr>
              <w:pStyle w:val="TableParagraph"/>
              <w:spacing w:line="224" w:lineRule="exact"/>
              <w:ind w:right="53"/>
              <w:jc w:val="right"/>
              <w:rPr>
                <w:sz w:val="20"/>
              </w:rPr>
            </w:pPr>
            <w:r>
              <w:rPr>
                <w:spacing w:val="-5"/>
                <w:sz w:val="20"/>
              </w:rPr>
              <w:t>6.</w:t>
            </w:r>
          </w:p>
        </w:tc>
        <w:tc>
          <w:tcPr>
            <w:tcW w:w="5040" w:type="dxa"/>
          </w:tcPr>
          <w:p>
            <w:pPr>
              <w:pStyle w:val="TableParagraph"/>
              <w:ind w:left="114"/>
              <w:rPr>
                <w:sz w:val="22"/>
              </w:rPr>
            </w:pPr>
            <w:r>
              <w:rPr>
                <w:sz w:val="22"/>
              </w:rPr>
              <w:t>Check</w:t>
            </w:r>
            <w:r>
              <w:rPr>
                <w:spacing w:val="-8"/>
                <w:sz w:val="22"/>
              </w:rPr>
              <w:t> </w:t>
            </w:r>
            <w:r>
              <w:rPr>
                <w:sz w:val="22"/>
              </w:rPr>
              <w:t>the</w:t>
            </w:r>
            <w:r>
              <w:rPr>
                <w:spacing w:val="-13"/>
                <w:sz w:val="22"/>
              </w:rPr>
              <w:t> </w:t>
            </w:r>
            <w:r>
              <w:rPr>
                <w:sz w:val="22"/>
              </w:rPr>
              <w:t>conductivity</w:t>
            </w:r>
            <w:r>
              <w:rPr>
                <w:spacing w:val="-13"/>
                <w:sz w:val="22"/>
              </w:rPr>
              <w:t> </w:t>
            </w:r>
            <w:r>
              <w:rPr>
                <w:sz w:val="22"/>
              </w:rPr>
              <w:t>of</w:t>
            </w:r>
            <w:r>
              <w:rPr>
                <w:spacing w:val="-9"/>
                <w:sz w:val="22"/>
              </w:rPr>
              <w:t> </w:t>
            </w:r>
            <w:r>
              <w:rPr>
                <w:sz w:val="22"/>
              </w:rPr>
              <w:t>the</w:t>
            </w:r>
            <w:r>
              <w:rPr>
                <w:spacing w:val="-11"/>
                <w:sz w:val="22"/>
              </w:rPr>
              <w:t> </w:t>
            </w:r>
            <w:r>
              <w:rPr>
                <w:sz w:val="22"/>
              </w:rPr>
              <w:t>JCC</w:t>
            </w:r>
            <w:r>
              <w:rPr>
                <w:spacing w:val="-9"/>
                <w:sz w:val="22"/>
              </w:rPr>
              <w:t> </w:t>
            </w:r>
            <w:r>
              <w:rPr>
                <w:sz w:val="22"/>
              </w:rPr>
              <w:t>Buffer.</w:t>
            </w:r>
            <w:r>
              <w:rPr>
                <w:spacing w:val="-8"/>
                <w:sz w:val="22"/>
              </w:rPr>
              <w:t> </w:t>
            </w:r>
            <w:r>
              <w:rPr>
                <w:sz w:val="22"/>
              </w:rPr>
              <w:t>Attach Conductivity print-out below.</w:t>
            </w:r>
          </w:p>
        </w:tc>
        <w:tc>
          <w:tcPr>
            <w:tcW w:w="1440" w:type="dxa"/>
          </w:tcPr>
          <w:p>
            <w:pPr>
              <w:pStyle w:val="TableParagraph"/>
              <w:spacing w:before="216"/>
              <w:ind w:left="114"/>
              <w:rPr>
                <w:rFonts w:ascii="Kristen ITC"/>
                <w:sz w:val="24"/>
              </w:rPr>
            </w:pPr>
            <w:r>
              <w:rPr>
                <w:rFonts w:ascii="Kristen ITC"/>
                <w:color w:val="006EC0"/>
                <w:sz w:val="24"/>
                <w:u w:val="single" w:color="000000"/>
              </w:rPr>
              <w:t>1 0 . </w:t>
            </w:r>
            <w:r>
              <w:rPr>
                <w:rFonts w:ascii="Kristen ITC"/>
                <w:color w:val="006EC0"/>
                <w:spacing w:val="-5"/>
                <w:sz w:val="24"/>
                <w:u w:val="single" w:color="000000"/>
              </w:rPr>
              <w:t>18</w:t>
            </w:r>
            <w:r>
              <w:rPr>
                <w:rFonts w:ascii="Kristen ITC"/>
                <w:color w:val="006EC0"/>
                <w:spacing w:val="80"/>
                <w:sz w:val="24"/>
                <w:u w:val="single" w:color="000000"/>
              </w:rPr>
              <w:t> </w:t>
            </w:r>
          </w:p>
          <w:p>
            <w:pPr>
              <w:pStyle w:val="TableParagraph"/>
              <w:spacing w:before="22"/>
              <w:ind w:left="114"/>
              <w:rPr>
                <w:sz w:val="16"/>
              </w:rPr>
            </w:pPr>
            <w:r>
              <w:rPr>
                <w:spacing w:val="-2"/>
                <w:sz w:val="16"/>
              </w:rPr>
              <w:t>mS/cm²</w:t>
            </w:r>
          </w:p>
        </w:tc>
        <w:tc>
          <w:tcPr>
            <w:tcW w:w="1442" w:type="dxa"/>
          </w:tcPr>
          <w:p>
            <w:pPr>
              <w:pStyle w:val="TableParagraph"/>
              <w:rPr>
                <w:rFonts w:ascii="Times New Roman"/>
                <w:sz w:val="20"/>
              </w:rPr>
            </w:pPr>
          </w:p>
        </w:tc>
        <w:tc>
          <w:tcPr>
            <w:tcW w:w="1260" w:type="dxa"/>
          </w:tcPr>
          <w:p>
            <w:pPr>
              <w:pStyle w:val="TableParagraph"/>
              <w:rPr>
                <w:rFonts w:ascii="Times New Roman"/>
                <w:sz w:val="20"/>
              </w:rPr>
            </w:pPr>
          </w:p>
        </w:tc>
      </w:tr>
      <w:tr>
        <w:trPr>
          <w:trHeight w:val="2982" w:hRule="atLeast"/>
        </w:trPr>
        <w:tc>
          <w:tcPr>
            <w:tcW w:w="713" w:type="dxa"/>
          </w:tcPr>
          <w:p>
            <w:pPr>
              <w:pStyle w:val="TableParagraph"/>
              <w:spacing w:before="13"/>
              <w:ind w:right="53"/>
              <w:jc w:val="right"/>
              <w:rPr>
                <w:sz w:val="20"/>
              </w:rPr>
            </w:pPr>
            <w:r>
              <w:rPr>
                <w:spacing w:val="-5"/>
                <w:sz w:val="20"/>
              </w:rPr>
              <w:t>7.</w:t>
            </w:r>
          </w:p>
        </w:tc>
        <w:tc>
          <w:tcPr>
            <w:tcW w:w="5040" w:type="dxa"/>
          </w:tcPr>
          <w:p>
            <w:pPr>
              <w:pStyle w:val="TableParagraph"/>
              <w:rPr>
                <w:sz w:val="24"/>
              </w:rPr>
            </w:pPr>
          </w:p>
          <w:p>
            <w:pPr>
              <w:pStyle w:val="TableParagraph"/>
              <w:spacing w:before="4"/>
              <w:rPr>
                <w:sz w:val="20"/>
              </w:rPr>
            </w:pPr>
          </w:p>
          <w:p>
            <w:pPr>
              <w:pStyle w:val="TableParagraph"/>
              <w:ind w:left="1114" w:right="1803"/>
              <w:jc w:val="center"/>
              <w:rPr>
                <w:rFonts w:ascii="Tahoma"/>
                <w:sz w:val="20"/>
              </w:rPr>
            </w:pPr>
            <w:r>
              <w:rPr/>
              <mc:AlternateContent>
                <mc:Choice Requires="wps">
                  <w:drawing>
                    <wp:anchor distT="0" distB="0" distL="0" distR="0" allowOverlap="1" layoutInCell="1" locked="0" behindDoc="1" simplePos="0" relativeHeight="475790848">
                      <wp:simplePos x="0" y="0"/>
                      <wp:positionH relativeFrom="column">
                        <wp:posOffset>366522</wp:posOffset>
                      </wp:positionH>
                      <wp:positionV relativeFrom="paragraph">
                        <wp:posOffset>-212172</wp:posOffset>
                      </wp:positionV>
                      <wp:extent cx="2511425" cy="166370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2511425" cy="1663700"/>
                                <a:chExt cx="2511425" cy="1663700"/>
                              </a:xfrm>
                            </wpg:grpSpPr>
                            <pic:pic>
                              <pic:nvPicPr>
                                <pic:cNvPr id="63" name="Image 63"/>
                                <pic:cNvPicPr/>
                              </pic:nvPicPr>
                              <pic:blipFill>
                                <a:blip r:embed="rId45" cstate="print"/>
                                <a:stretch>
                                  <a:fillRect/>
                                </a:stretch>
                              </pic:blipFill>
                              <pic:spPr>
                                <a:xfrm>
                                  <a:off x="777240" y="1515747"/>
                                  <a:ext cx="59053" cy="147952"/>
                                </a:xfrm>
                                <a:prstGeom prst="rect">
                                  <a:avLst/>
                                </a:prstGeom>
                              </pic:spPr>
                            </pic:pic>
                            <wps:wsp>
                              <wps:cNvPr id="64" name="Graphic 64"/>
                              <wps:cNvSpPr/>
                              <wps:spPr>
                                <a:xfrm>
                                  <a:off x="781683" y="1562737"/>
                                  <a:ext cx="46355" cy="66040"/>
                                </a:xfrm>
                                <a:custGeom>
                                  <a:avLst/>
                                  <a:gdLst/>
                                  <a:ahLst/>
                                  <a:cxnLst/>
                                  <a:rect l="l" t="t" r="r" b="b"/>
                                  <a:pathLst>
                                    <a:path w="46355" h="66040">
                                      <a:moveTo>
                                        <a:pt x="10794" y="0"/>
                                      </a:moveTo>
                                      <a:lnTo>
                                        <a:pt x="4444" y="0"/>
                                      </a:lnTo>
                                      <a:lnTo>
                                        <a:pt x="3174" y="635"/>
                                      </a:lnTo>
                                      <a:lnTo>
                                        <a:pt x="634" y="3175"/>
                                      </a:lnTo>
                                      <a:lnTo>
                                        <a:pt x="0" y="5080"/>
                                      </a:lnTo>
                                      <a:lnTo>
                                        <a:pt x="0" y="8890"/>
                                      </a:lnTo>
                                      <a:lnTo>
                                        <a:pt x="4444" y="16510"/>
                                      </a:lnTo>
                                      <a:lnTo>
                                        <a:pt x="6984" y="22860"/>
                                      </a:lnTo>
                                      <a:lnTo>
                                        <a:pt x="8889" y="31115"/>
                                      </a:lnTo>
                                      <a:lnTo>
                                        <a:pt x="8889" y="44450"/>
                                      </a:lnTo>
                                      <a:lnTo>
                                        <a:pt x="8254" y="48260"/>
                                      </a:lnTo>
                                      <a:lnTo>
                                        <a:pt x="6349" y="57150"/>
                                      </a:lnTo>
                                      <a:lnTo>
                                        <a:pt x="5714" y="59690"/>
                                      </a:lnTo>
                                      <a:lnTo>
                                        <a:pt x="5714" y="64135"/>
                                      </a:lnTo>
                                      <a:lnTo>
                                        <a:pt x="7619" y="66040"/>
                                      </a:lnTo>
                                      <a:lnTo>
                                        <a:pt x="14604" y="66040"/>
                                      </a:lnTo>
                                      <a:lnTo>
                                        <a:pt x="17144" y="64135"/>
                                      </a:lnTo>
                                      <a:lnTo>
                                        <a:pt x="20954" y="53975"/>
                                      </a:lnTo>
                                      <a:lnTo>
                                        <a:pt x="21589" y="47625"/>
                                      </a:lnTo>
                                      <a:lnTo>
                                        <a:pt x="21589" y="26670"/>
                                      </a:lnTo>
                                      <a:lnTo>
                                        <a:pt x="22859" y="22860"/>
                                      </a:lnTo>
                                      <a:lnTo>
                                        <a:pt x="26669" y="17145"/>
                                      </a:lnTo>
                                      <a:lnTo>
                                        <a:pt x="29209" y="15875"/>
                                      </a:lnTo>
                                      <a:lnTo>
                                        <a:pt x="33654" y="15875"/>
                                      </a:lnTo>
                                      <a:lnTo>
                                        <a:pt x="34924" y="16510"/>
                                      </a:lnTo>
                                      <a:lnTo>
                                        <a:pt x="38099" y="19050"/>
                                      </a:lnTo>
                                      <a:lnTo>
                                        <a:pt x="40004" y="19685"/>
                                      </a:lnTo>
                                      <a:lnTo>
                                        <a:pt x="42544" y="19685"/>
                                      </a:lnTo>
                                      <a:lnTo>
                                        <a:pt x="43814" y="19050"/>
                                      </a:lnTo>
                                      <a:lnTo>
                                        <a:pt x="45719" y="17145"/>
                                      </a:lnTo>
                                      <a:lnTo>
                                        <a:pt x="46354" y="15240"/>
                                      </a:lnTo>
                                      <a:lnTo>
                                        <a:pt x="46354" y="10795"/>
                                      </a:lnTo>
                                      <a:lnTo>
                                        <a:pt x="45084" y="8255"/>
                                      </a:lnTo>
                                      <a:lnTo>
                                        <a:pt x="40004" y="4445"/>
                                      </a:lnTo>
                                      <a:lnTo>
                                        <a:pt x="36829" y="3810"/>
                                      </a:lnTo>
                                      <a:lnTo>
                                        <a:pt x="24764" y="3810"/>
                                      </a:lnTo>
                                      <a:lnTo>
                                        <a:pt x="19684" y="6985"/>
                                      </a:lnTo>
                                      <a:lnTo>
                                        <a:pt x="16509" y="14605"/>
                                      </a:lnTo>
                                      <a:lnTo>
                                        <a:pt x="13969" y="5080"/>
                                      </a:lnTo>
                                      <a:lnTo>
                                        <a:pt x="10794" y="0"/>
                                      </a:lnTo>
                                      <a:close/>
                                    </a:path>
                                  </a:pathLst>
                                </a:custGeom>
                                <a:solidFill>
                                  <a:srgbClr val="006EC0"/>
                                </a:solidFill>
                              </wps:spPr>
                              <wps:bodyPr wrap="square" lIns="0" tIns="0" rIns="0" bIns="0" rtlCol="0">
                                <a:prstTxWarp prst="textNoShape">
                                  <a:avLst/>
                                </a:prstTxWarp>
                                <a:noAutofit/>
                              </wps:bodyPr>
                            </wps:wsp>
                            <wps:wsp>
                              <wps:cNvPr id="65" name="Graphic 65"/>
                              <wps:cNvSpPr/>
                              <wps:spPr>
                                <a:xfrm>
                                  <a:off x="781683" y="1562737"/>
                                  <a:ext cx="46355" cy="66040"/>
                                </a:xfrm>
                                <a:custGeom>
                                  <a:avLst/>
                                  <a:gdLst/>
                                  <a:ahLst/>
                                  <a:cxnLst/>
                                  <a:rect l="l" t="t" r="r" b="b"/>
                                  <a:pathLst>
                                    <a:path w="46355" h="66040">
                                      <a:moveTo>
                                        <a:pt x="6350" y="0"/>
                                      </a:moveTo>
                                      <a:lnTo>
                                        <a:pt x="10795" y="0"/>
                                      </a:lnTo>
                                      <a:lnTo>
                                        <a:pt x="13970" y="5080"/>
                                      </a:lnTo>
                                      <a:lnTo>
                                        <a:pt x="16510" y="14605"/>
                                      </a:lnTo>
                                      <a:lnTo>
                                        <a:pt x="19685" y="6985"/>
                                      </a:lnTo>
                                      <a:lnTo>
                                        <a:pt x="24765" y="3810"/>
                                      </a:lnTo>
                                      <a:lnTo>
                                        <a:pt x="33020" y="3810"/>
                                      </a:lnTo>
                                      <a:lnTo>
                                        <a:pt x="36830" y="3810"/>
                                      </a:lnTo>
                                      <a:lnTo>
                                        <a:pt x="40005" y="4445"/>
                                      </a:lnTo>
                                      <a:lnTo>
                                        <a:pt x="42545" y="6350"/>
                                      </a:lnTo>
                                      <a:lnTo>
                                        <a:pt x="45085" y="8255"/>
                                      </a:lnTo>
                                      <a:lnTo>
                                        <a:pt x="46355" y="10795"/>
                                      </a:lnTo>
                                      <a:lnTo>
                                        <a:pt x="46355" y="13970"/>
                                      </a:lnTo>
                                      <a:lnTo>
                                        <a:pt x="46355" y="15240"/>
                                      </a:lnTo>
                                      <a:lnTo>
                                        <a:pt x="45720" y="17145"/>
                                      </a:lnTo>
                                      <a:lnTo>
                                        <a:pt x="45085" y="18415"/>
                                      </a:lnTo>
                                      <a:lnTo>
                                        <a:pt x="43815" y="19050"/>
                                      </a:lnTo>
                                      <a:lnTo>
                                        <a:pt x="42545" y="19685"/>
                                      </a:lnTo>
                                      <a:lnTo>
                                        <a:pt x="40640" y="19685"/>
                                      </a:lnTo>
                                      <a:lnTo>
                                        <a:pt x="40005" y="19685"/>
                                      </a:lnTo>
                                      <a:lnTo>
                                        <a:pt x="38100" y="19050"/>
                                      </a:lnTo>
                                      <a:lnTo>
                                        <a:pt x="36830" y="17780"/>
                                      </a:lnTo>
                                      <a:lnTo>
                                        <a:pt x="34925" y="16510"/>
                                      </a:lnTo>
                                      <a:lnTo>
                                        <a:pt x="33655" y="15875"/>
                                      </a:lnTo>
                                      <a:lnTo>
                                        <a:pt x="32384" y="15875"/>
                                      </a:lnTo>
                                      <a:lnTo>
                                        <a:pt x="29209" y="15875"/>
                                      </a:lnTo>
                                      <a:lnTo>
                                        <a:pt x="26670" y="17145"/>
                                      </a:lnTo>
                                      <a:lnTo>
                                        <a:pt x="24765" y="20320"/>
                                      </a:lnTo>
                                      <a:lnTo>
                                        <a:pt x="22860" y="22860"/>
                                      </a:lnTo>
                                      <a:lnTo>
                                        <a:pt x="21590" y="26670"/>
                                      </a:lnTo>
                                      <a:lnTo>
                                        <a:pt x="21590" y="31750"/>
                                      </a:lnTo>
                                      <a:lnTo>
                                        <a:pt x="21590" y="39370"/>
                                      </a:lnTo>
                                      <a:lnTo>
                                        <a:pt x="21590" y="47625"/>
                                      </a:lnTo>
                                      <a:lnTo>
                                        <a:pt x="20955" y="53975"/>
                                      </a:lnTo>
                                      <a:lnTo>
                                        <a:pt x="19050" y="59055"/>
                                      </a:lnTo>
                                      <a:lnTo>
                                        <a:pt x="17145" y="64135"/>
                                      </a:lnTo>
                                      <a:lnTo>
                                        <a:pt x="14604" y="66040"/>
                                      </a:lnTo>
                                      <a:lnTo>
                                        <a:pt x="12065" y="66040"/>
                                      </a:lnTo>
                                      <a:lnTo>
                                        <a:pt x="7620" y="66040"/>
                                      </a:lnTo>
                                      <a:lnTo>
                                        <a:pt x="5715" y="64135"/>
                                      </a:lnTo>
                                      <a:lnTo>
                                        <a:pt x="5715" y="60325"/>
                                      </a:lnTo>
                                      <a:lnTo>
                                        <a:pt x="5715" y="59690"/>
                                      </a:lnTo>
                                      <a:lnTo>
                                        <a:pt x="6350" y="57150"/>
                                      </a:lnTo>
                                      <a:lnTo>
                                        <a:pt x="6985" y="52705"/>
                                      </a:lnTo>
                                      <a:lnTo>
                                        <a:pt x="8255" y="48260"/>
                                      </a:lnTo>
                                      <a:lnTo>
                                        <a:pt x="8890" y="44450"/>
                                      </a:lnTo>
                                      <a:lnTo>
                                        <a:pt x="8890" y="41275"/>
                                      </a:lnTo>
                                      <a:lnTo>
                                        <a:pt x="8890" y="31115"/>
                                      </a:lnTo>
                                      <a:lnTo>
                                        <a:pt x="6985" y="22860"/>
                                      </a:lnTo>
                                      <a:lnTo>
                                        <a:pt x="4445" y="16510"/>
                                      </a:lnTo>
                                      <a:lnTo>
                                        <a:pt x="3175" y="14605"/>
                                      </a:lnTo>
                                      <a:lnTo>
                                        <a:pt x="1269" y="11430"/>
                                      </a:lnTo>
                                      <a:lnTo>
                                        <a:pt x="0" y="8890"/>
                                      </a:lnTo>
                                      <a:lnTo>
                                        <a:pt x="0" y="7620"/>
                                      </a:lnTo>
                                      <a:lnTo>
                                        <a:pt x="0" y="6350"/>
                                      </a:lnTo>
                                      <a:lnTo>
                                        <a:pt x="0" y="5080"/>
                                      </a:lnTo>
                                      <a:lnTo>
                                        <a:pt x="634" y="3175"/>
                                      </a:lnTo>
                                      <a:lnTo>
                                        <a:pt x="1905" y="1905"/>
                                      </a:lnTo>
                                      <a:lnTo>
                                        <a:pt x="3175" y="635"/>
                                      </a:lnTo>
                                      <a:lnTo>
                                        <a:pt x="4445" y="0"/>
                                      </a:lnTo>
                                      <a:lnTo>
                                        <a:pt x="6350" y="0"/>
                                      </a:lnTo>
                                      <a:close/>
                                    </a:path>
                                  </a:pathLst>
                                </a:custGeom>
                                <a:ln w="5105">
                                  <a:solidFill>
                                    <a:srgbClr val="006EC0"/>
                                  </a:solidFill>
                                  <a:prstDash val="solid"/>
                                </a:ln>
                              </wps:spPr>
                              <wps:bodyPr wrap="square" lIns="0" tIns="0" rIns="0" bIns="0" rtlCol="0">
                                <a:prstTxWarp prst="textNoShape">
                                  <a:avLst/>
                                </a:prstTxWarp>
                                <a:noAutofit/>
                              </wps:bodyPr>
                            </wps:wsp>
                            <wps:wsp>
                              <wps:cNvPr id="66" name="Graphic 66"/>
                              <wps:cNvSpPr/>
                              <wps:spPr>
                                <a:xfrm>
                                  <a:off x="3175" y="3175"/>
                                  <a:ext cx="2505075" cy="1485900"/>
                                </a:xfrm>
                                <a:custGeom>
                                  <a:avLst/>
                                  <a:gdLst/>
                                  <a:ahLst/>
                                  <a:cxnLst/>
                                  <a:rect l="l" t="t" r="r" b="b"/>
                                  <a:pathLst>
                                    <a:path w="2505075" h="1485900">
                                      <a:moveTo>
                                        <a:pt x="0" y="0"/>
                                      </a:moveTo>
                                      <a:lnTo>
                                        <a:pt x="2505075" y="0"/>
                                      </a:lnTo>
                                      <a:lnTo>
                                        <a:pt x="2505075" y="1485899"/>
                                      </a:lnTo>
                                      <a:lnTo>
                                        <a:pt x="0" y="1485899"/>
                                      </a:lnTo>
                                      <a:lnTo>
                                        <a:pt x="0" y="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860001pt;margin-top:-16.706514pt;width:197.75pt;height:131pt;mso-position-horizontal-relative:column;mso-position-vertical-relative:paragraph;z-index:-27525632" id="docshapegroup57" coordorigin="577,-334" coordsize="3955,2620">
                      <v:shape style="position:absolute;left:1801;top:2052;width:93;height:233" type="#_x0000_t75" id="docshape58" stroked="false">
                        <v:imagedata r:id="rId45" o:title=""/>
                      </v:shape>
                      <v:shape style="position:absolute;left:1808;top:2126;width:73;height:104" id="docshape59" coordorigin="1808,2127" coordsize="73,104" path="m1825,2127l1815,2127,1813,2128,1809,2132,1808,2135,1808,2141,1815,2153,1819,2163,1822,2176,1822,2197,1821,2203,1818,2217,1817,2221,1817,2228,1820,2231,1831,2231,1835,2228,1841,2212,1842,2202,1842,2169,1844,2163,1850,2154,1854,2152,1861,2152,1863,2153,1868,2157,1871,2158,1875,2158,1877,2157,1880,2154,1881,2151,1881,2144,1879,2140,1871,2134,1866,2133,1847,2133,1839,2138,1834,2150,1830,2135,1825,2127xe" filled="true" fillcolor="#006ec0" stroked="false">
                        <v:path arrowok="t"/>
                        <v:fill type="solid"/>
                      </v:shape>
                      <v:shape style="position:absolute;left:1808;top:2126;width:73;height:104" id="docshape60" coordorigin="1808,2127" coordsize="73,104" path="m1818,2127l1825,2127,1830,2135,1834,2150,1839,2138,1847,2133,1860,2133,1866,2133,1871,2134,1875,2137,1879,2140,1881,2144,1881,2149,1881,2151,1880,2154,1879,2156,1877,2157,1875,2158,1872,2158,1871,2158,1868,2157,1866,2155,1863,2153,1861,2152,1859,2152,1854,2152,1850,2154,1847,2159,1844,2163,1842,2169,1842,2177,1842,2189,1842,2202,1841,2212,1838,2220,1835,2228,1831,2231,1827,2231,1820,2231,1817,2228,1817,2222,1817,2221,1818,2217,1819,2210,1821,2203,1822,2197,1822,2192,1822,2176,1819,2163,1815,2153,1813,2150,1810,2145,1808,2141,1808,2139,1808,2137,1808,2135,1809,2132,1811,2130,1813,2128,1815,2127,1818,2127xe" filled="false" stroked="true" strokeweight=".402pt" strokecolor="#006ec0">
                        <v:path arrowok="t"/>
                        <v:stroke dashstyle="solid"/>
                      </v:shape>
                      <v:rect style="position:absolute;left:582;top:-330;width:3945;height:2340" id="docshape61" filled="false" stroked="true" strokeweight=".5pt" strokecolor="#000000">
                        <v:stroke dashstyle="solid"/>
                      </v:rect>
                      <w10:wrap type="none"/>
                    </v:group>
                  </w:pict>
                </mc:Fallback>
              </mc:AlternateContent>
            </w:r>
            <w:r>
              <w:rPr>
                <w:rFonts w:ascii="Tahoma"/>
                <w:sz w:val="20"/>
              </w:rPr>
              <w:t>Date</w:t>
            </w:r>
            <w:r>
              <w:rPr>
                <w:rFonts w:ascii="Tahoma"/>
                <w:spacing w:val="-12"/>
                <w:sz w:val="20"/>
              </w:rPr>
              <w:t> </w:t>
            </w:r>
            <w:r>
              <w:rPr>
                <w:rFonts w:ascii="Tahoma"/>
                <w:sz w:val="20"/>
              </w:rPr>
              <w:t>/</w:t>
            </w:r>
            <w:r>
              <w:rPr>
                <w:rFonts w:ascii="Tahoma"/>
                <w:spacing w:val="-9"/>
                <w:sz w:val="20"/>
              </w:rPr>
              <w:t> </w:t>
            </w:r>
            <w:r>
              <w:rPr>
                <w:rFonts w:ascii="Tahoma"/>
                <w:sz w:val="20"/>
              </w:rPr>
              <w:t>Time</w:t>
            </w:r>
            <w:r>
              <w:rPr>
                <w:rFonts w:ascii="Tahoma"/>
                <w:spacing w:val="-31"/>
                <w:sz w:val="20"/>
              </w:rPr>
              <w:t> </w:t>
            </w:r>
            <w:r>
              <w:rPr>
                <w:rFonts w:ascii="Tahoma"/>
                <w:spacing w:val="-2"/>
                <w:sz w:val="20"/>
              </w:rPr>
              <w:t>11/17/2018</w:t>
            </w:r>
          </w:p>
          <w:p>
            <w:pPr>
              <w:pStyle w:val="TableParagraph"/>
              <w:spacing w:line="241" w:lineRule="exact" w:before="3"/>
              <w:ind w:left="1114" w:right="1241"/>
              <w:jc w:val="center"/>
              <w:rPr>
                <w:rFonts w:ascii="Tahoma"/>
                <w:sz w:val="20"/>
              </w:rPr>
            </w:pPr>
            <w:r>
              <w:rPr>
                <w:rFonts w:ascii="Tahoma"/>
                <w:spacing w:val="-2"/>
                <w:sz w:val="20"/>
              </w:rPr>
              <w:t>12:11</w:t>
            </w:r>
          </w:p>
          <w:p>
            <w:pPr>
              <w:pStyle w:val="TableParagraph"/>
              <w:spacing w:line="241" w:lineRule="exact"/>
              <w:ind w:left="1114" w:right="1721"/>
              <w:jc w:val="center"/>
              <w:rPr>
                <w:rFonts w:ascii="Tahoma"/>
                <w:sz w:val="20"/>
              </w:rPr>
            </w:pPr>
            <w:r>
              <w:rPr>
                <w:rFonts w:ascii="Tahoma"/>
                <w:sz w:val="20"/>
              </w:rPr>
              <w:t>Comment</w:t>
            </w:r>
            <w:r>
              <w:rPr>
                <w:rFonts w:ascii="Tahoma"/>
                <w:spacing w:val="24"/>
                <w:sz w:val="20"/>
              </w:rPr>
              <w:t> </w:t>
            </w:r>
            <w:r>
              <w:rPr>
                <w:rFonts w:ascii="Tahoma"/>
                <w:spacing w:val="-2"/>
                <w:sz w:val="20"/>
              </w:rPr>
              <w:t>847117542</w:t>
            </w:r>
          </w:p>
          <w:p>
            <w:pPr>
              <w:pStyle w:val="TableParagraph"/>
              <w:rPr>
                <w:sz w:val="22"/>
              </w:rPr>
            </w:pPr>
          </w:p>
          <w:p>
            <w:pPr>
              <w:pStyle w:val="TableParagraph"/>
              <w:tabs>
                <w:tab w:pos="2915" w:val="left" w:leader="none"/>
              </w:tabs>
              <w:spacing w:line="241" w:lineRule="exact"/>
              <w:ind w:left="1115"/>
              <w:rPr>
                <w:rFonts w:ascii="Tahoma"/>
                <w:sz w:val="20"/>
              </w:rPr>
            </w:pPr>
            <w:r>
              <w:rPr>
                <w:rFonts w:ascii="Tahoma"/>
                <w:sz w:val="20"/>
              </w:rPr>
              <w:t>U1</w:t>
            </w:r>
            <w:r>
              <w:rPr>
                <w:rFonts w:ascii="Tahoma"/>
                <w:spacing w:val="-10"/>
                <w:sz w:val="20"/>
              </w:rPr>
              <w:t> </w:t>
            </w:r>
            <w:r>
              <w:rPr>
                <w:rFonts w:ascii="Tahoma"/>
                <w:spacing w:val="-5"/>
                <w:sz w:val="20"/>
              </w:rPr>
              <w:t>[1]</w:t>
            </w:r>
            <w:r>
              <w:rPr>
                <w:rFonts w:ascii="Tahoma"/>
                <w:sz w:val="20"/>
              </w:rPr>
              <w:tab/>
              <w:t>10.16</w:t>
            </w:r>
            <w:r>
              <w:rPr>
                <w:rFonts w:ascii="Tahoma"/>
                <w:spacing w:val="-15"/>
                <w:sz w:val="20"/>
              </w:rPr>
              <w:t> </w:t>
            </w:r>
            <w:r>
              <w:rPr>
                <w:rFonts w:ascii="Tahoma"/>
                <w:spacing w:val="-4"/>
                <w:sz w:val="20"/>
              </w:rPr>
              <w:t>mS/cm</w:t>
            </w:r>
          </w:p>
          <w:p>
            <w:pPr>
              <w:pStyle w:val="TableParagraph"/>
              <w:tabs>
                <w:tab w:pos="2915" w:val="left" w:leader="none"/>
              </w:tabs>
              <w:spacing w:line="241" w:lineRule="exact"/>
              <w:ind w:left="1115"/>
              <w:rPr>
                <w:rFonts w:ascii="Tahoma" w:hAnsi="Tahoma"/>
                <w:sz w:val="20"/>
              </w:rPr>
            </w:pPr>
            <w:r>
              <w:rPr>
                <w:rFonts w:ascii="Tahoma" w:hAnsi="Tahoma"/>
                <w:sz w:val="20"/>
              </w:rPr>
              <w:t>T1</w:t>
            </w:r>
            <w:r>
              <w:rPr>
                <w:rFonts w:ascii="Tahoma" w:hAnsi="Tahoma"/>
                <w:spacing w:val="-10"/>
                <w:sz w:val="20"/>
              </w:rPr>
              <w:t> </w:t>
            </w:r>
            <w:r>
              <w:rPr>
                <w:rFonts w:ascii="Tahoma" w:hAnsi="Tahoma"/>
                <w:spacing w:val="-5"/>
                <w:sz w:val="20"/>
              </w:rPr>
              <w:t>[1]</w:t>
            </w:r>
            <w:r>
              <w:rPr>
                <w:rFonts w:ascii="Tahoma" w:hAnsi="Tahoma"/>
                <w:sz w:val="20"/>
              </w:rPr>
              <w:tab/>
              <w:t>20.0</w:t>
            </w:r>
            <w:r>
              <w:rPr>
                <w:rFonts w:ascii="Tahoma" w:hAnsi="Tahoma"/>
                <w:spacing w:val="-9"/>
                <w:sz w:val="20"/>
              </w:rPr>
              <w:t> </w:t>
            </w:r>
            <w:r>
              <w:rPr>
                <w:rFonts w:ascii="Tahoma" w:hAnsi="Tahoma"/>
                <w:sz w:val="20"/>
              </w:rPr>
              <w:t>°C</w:t>
            </w:r>
            <w:r>
              <w:rPr>
                <w:rFonts w:ascii="Tahoma" w:hAnsi="Tahoma"/>
                <w:spacing w:val="52"/>
                <w:sz w:val="20"/>
              </w:rPr>
              <w:t> </w:t>
            </w:r>
            <w:r>
              <w:rPr>
                <w:rFonts w:ascii="Tahoma" w:hAnsi="Tahoma"/>
                <w:spacing w:val="-5"/>
                <w:sz w:val="20"/>
              </w:rPr>
              <w:t>ATC</w:t>
            </w:r>
          </w:p>
          <w:p>
            <w:pPr>
              <w:pStyle w:val="TableParagraph"/>
              <w:rPr>
                <w:sz w:val="19"/>
              </w:rPr>
            </w:pPr>
          </w:p>
          <w:p>
            <w:pPr>
              <w:pStyle w:val="TableParagraph"/>
              <w:tabs>
                <w:tab w:pos="2387" w:val="left" w:leader="none"/>
              </w:tabs>
              <w:ind w:left="1578"/>
              <w:rPr>
                <w:rFonts w:ascii="Kristen ITC"/>
                <w:sz w:val="24"/>
              </w:rPr>
            </w:pPr>
            <w:r>
              <w:rPr>
                <w:rFonts w:ascii="Kristen ITC"/>
                <w:color w:val="006EC0"/>
                <w:spacing w:val="-5"/>
                <w:sz w:val="24"/>
              </w:rPr>
              <w:t>ARC</w:t>
            </w:r>
            <w:r>
              <w:rPr>
                <w:rFonts w:ascii="Kristen ITC"/>
                <w:color w:val="006EC0"/>
                <w:sz w:val="24"/>
              </w:rPr>
              <w:tab/>
            </w:r>
            <w:r>
              <w:rPr>
                <w:rFonts w:ascii="Kristen ITC"/>
                <w:color w:val="006EC0"/>
                <w:spacing w:val="-4"/>
                <w:sz w:val="24"/>
              </w:rPr>
              <w:t>17-Nov-</w:t>
            </w:r>
            <w:r>
              <w:rPr>
                <w:rFonts w:ascii="Kristen ITC"/>
                <w:color w:val="006EC0"/>
                <w:spacing w:val="-5"/>
                <w:sz w:val="24"/>
              </w:rPr>
              <w:t>18</w:t>
            </w:r>
          </w:p>
        </w:tc>
        <w:tc>
          <w:tcPr>
            <w:tcW w:w="1440" w:type="dxa"/>
          </w:tcPr>
          <w:p>
            <w:pPr>
              <w:pStyle w:val="TableParagraph"/>
              <w:rPr>
                <w:sz w:val="34"/>
              </w:rPr>
            </w:pPr>
          </w:p>
          <w:p>
            <w:pPr>
              <w:pStyle w:val="TableParagraph"/>
              <w:spacing w:before="302"/>
              <w:ind w:left="31"/>
              <w:jc w:val="center"/>
              <w:rPr>
                <w:rFonts w:ascii="Lucida Handwriting"/>
                <w:i/>
                <w:sz w:val="25"/>
              </w:rPr>
            </w:pPr>
            <w:r>
              <w:rPr>
                <w:rFonts w:ascii="Lucida Handwriting"/>
                <w:i/>
                <w:color w:val="006EC0"/>
                <w:spacing w:val="-5"/>
                <w:sz w:val="25"/>
              </w:rPr>
              <w:t>N/A</w:t>
            </w:r>
          </w:p>
        </w:tc>
        <w:tc>
          <w:tcPr>
            <w:tcW w:w="1442" w:type="dxa"/>
          </w:tcPr>
          <w:p>
            <w:pPr>
              <w:pStyle w:val="TableParagraph"/>
              <w:rPr>
                <w:sz w:val="34"/>
              </w:rPr>
            </w:pPr>
          </w:p>
          <w:p>
            <w:pPr>
              <w:pStyle w:val="TableParagraph"/>
              <w:spacing w:before="302"/>
              <w:ind w:left="428" w:right="405"/>
              <w:jc w:val="center"/>
              <w:rPr>
                <w:rFonts w:ascii="Lucida Handwriting"/>
                <w:i/>
                <w:sz w:val="25"/>
              </w:rPr>
            </w:pPr>
            <w:r>
              <w:rPr>
                <w:rFonts w:ascii="Lucida Handwriting"/>
                <w:i/>
                <w:color w:val="006EC0"/>
                <w:spacing w:val="-5"/>
                <w:sz w:val="25"/>
              </w:rPr>
              <w:t>ARC</w:t>
            </w:r>
          </w:p>
        </w:tc>
        <w:tc>
          <w:tcPr>
            <w:tcW w:w="1260" w:type="dxa"/>
          </w:tcPr>
          <w:p>
            <w:pPr>
              <w:pStyle w:val="TableParagraph"/>
              <w:rPr>
                <w:rFonts w:ascii="Times New Roman"/>
                <w:sz w:val="20"/>
              </w:rPr>
            </w:pPr>
          </w:p>
        </w:tc>
      </w:tr>
    </w:tbl>
    <w:p>
      <w:pPr>
        <w:spacing w:before="4"/>
        <w:ind w:left="1680" w:right="0" w:firstLine="0"/>
        <w:jc w:val="left"/>
        <w:rPr>
          <w:sz w:val="22"/>
        </w:rPr>
      </w:pPr>
      <w:r>
        <w:rPr>
          <w:w w:val="100"/>
          <w:sz w:val="22"/>
        </w:rPr>
        <w:t>.</w:t>
      </w:r>
    </w:p>
    <w:p>
      <w:pPr>
        <w:pStyle w:val="BodyText"/>
        <w:spacing w:before="1"/>
        <w:rPr>
          <w:sz w:val="15"/>
        </w:rPr>
      </w:pPr>
    </w:p>
    <w:tbl>
      <w:tblPr>
        <w:tblW w:w="0" w:type="auto"/>
        <w:jc w:val="left"/>
        <w:tblInd w:w="1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3"/>
        <w:gridCol w:w="708"/>
        <w:gridCol w:w="2095"/>
      </w:tblGrid>
      <w:tr>
        <w:trPr>
          <w:trHeight w:val="1012" w:hRule="atLeast"/>
        </w:trPr>
        <w:tc>
          <w:tcPr>
            <w:tcW w:w="7351" w:type="dxa"/>
            <w:gridSpan w:val="2"/>
            <w:tcBorders>
              <w:bottom w:val="nil"/>
              <w:right w:val="nil"/>
            </w:tcBorders>
          </w:tcPr>
          <w:p>
            <w:pPr>
              <w:pStyle w:val="TableParagraph"/>
              <w:spacing w:line="248" w:lineRule="exact"/>
              <w:ind w:left="470"/>
              <w:rPr>
                <w:sz w:val="22"/>
              </w:rPr>
            </w:pPr>
            <w:r>
              <w:rPr>
                <w:spacing w:val="-2"/>
                <w:sz w:val="22"/>
              </w:rPr>
              <w:t>Notes:</w:t>
            </w:r>
          </w:p>
          <w:p>
            <w:pPr>
              <w:pStyle w:val="TableParagraph"/>
              <w:rPr>
                <w:sz w:val="24"/>
              </w:rPr>
            </w:pPr>
          </w:p>
          <w:p>
            <w:pPr>
              <w:pStyle w:val="TableParagraph"/>
              <w:tabs>
                <w:tab w:pos="1871" w:val="left" w:leader="none"/>
                <w:tab w:pos="4271" w:val="left" w:leader="none"/>
                <w:tab w:pos="5080" w:val="left" w:leader="none"/>
              </w:tabs>
              <w:spacing w:line="325" w:lineRule="exact" w:before="143"/>
              <w:ind w:left="1526"/>
              <w:rPr>
                <w:rFonts w:ascii="Kristen ITC"/>
                <w:sz w:val="24"/>
              </w:rPr>
            </w:pPr>
            <w:r>
              <w:rPr/>
              <mc:AlternateContent>
                <mc:Choice Requires="wps">
                  <w:drawing>
                    <wp:anchor distT="0" distB="0" distL="0" distR="0" allowOverlap="1" layoutInCell="1" locked="0" behindDoc="1" simplePos="0" relativeHeight="475790336">
                      <wp:simplePos x="0" y="0"/>
                      <wp:positionH relativeFrom="column">
                        <wp:posOffset>3748532</wp:posOffset>
                      </wp:positionH>
                      <wp:positionV relativeFrom="paragraph">
                        <wp:posOffset>127025</wp:posOffset>
                      </wp:positionV>
                      <wp:extent cx="913130" cy="18923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913130" cy="189230"/>
                                <a:chExt cx="913130" cy="189230"/>
                              </a:xfrm>
                            </wpg:grpSpPr>
                            <wps:wsp>
                              <wps:cNvPr id="68" name="Graphic 68"/>
                              <wps:cNvSpPr/>
                              <wps:spPr>
                                <a:xfrm>
                                  <a:off x="0" y="0"/>
                                  <a:ext cx="913130" cy="189230"/>
                                </a:xfrm>
                                <a:custGeom>
                                  <a:avLst/>
                                  <a:gdLst/>
                                  <a:ahLst/>
                                  <a:cxnLst/>
                                  <a:rect l="l" t="t" r="r" b="b"/>
                                  <a:pathLst>
                                    <a:path w="913130" h="189230">
                                      <a:moveTo>
                                        <a:pt x="0" y="189001"/>
                                      </a:moveTo>
                                      <a:lnTo>
                                        <a:pt x="913129" y="189001"/>
                                      </a:lnTo>
                                      <a:lnTo>
                                        <a:pt x="913129" y="0"/>
                                      </a:lnTo>
                                      <a:lnTo>
                                        <a:pt x="0" y="0"/>
                                      </a:lnTo>
                                      <a:lnTo>
                                        <a:pt x="0" y="189001"/>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295.160004pt;margin-top:10.001984pt;width:71.9pt;height:14.9pt;mso-position-horizontal-relative:column;mso-position-vertical-relative:paragraph;z-index:-27526144" id="docshapegroup62" coordorigin="5903,200" coordsize="1438,298">
                      <v:rect style="position:absolute;left:5903;top:200;width:1438;height:298" id="docshape63" filled="true" fillcolor="#ffff00" stroked="false">
                        <v:fill type="solid"/>
                      </v:rect>
                      <w10:wrap type="none"/>
                    </v:group>
                  </w:pict>
                </mc:Fallback>
              </mc:AlternateContent>
            </w:r>
            <w:r>
              <w:rPr/>
              <mc:AlternateContent>
                <mc:Choice Requires="wps">
                  <w:drawing>
                    <wp:anchor distT="0" distB="0" distL="0" distR="0" allowOverlap="1" layoutInCell="1" locked="0" behindDoc="1" simplePos="0" relativeHeight="475791360">
                      <wp:simplePos x="0" y="0"/>
                      <wp:positionH relativeFrom="column">
                        <wp:posOffset>869443</wp:posOffset>
                      </wp:positionH>
                      <wp:positionV relativeFrom="paragraph">
                        <wp:posOffset>74958</wp:posOffset>
                      </wp:positionV>
                      <wp:extent cx="241300" cy="269875"/>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241300" cy="269875"/>
                                <a:chExt cx="241300" cy="269875"/>
                              </a:xfrm>
                            </wpg:grpSpPr>
                            <wps:wsp>
                              <wps:cNvPr id="70" name="Graphic 70"/>
                              <wps:cNvSpPr/>
                              <wps:spPr>
                                <a:xfrm>
                                  <a:off x="6350" y="6350"/>
                                  <a:ext cx="228600" cy="257175"/>
                                </a:xfrm>
                                <a:custGeom>
                                  <a:avLst/>
                                  <a:gdLst/>
                                  <a:ahLst/>
                                  <a:cxnLst/>
                                  <a:rect l="l" t="t" r="r" b="b"/>
                                  <a:pathLst>
                                    <a:path w="228600" h="257175">
                                      <a:moveTo>
                                        <a:pt x="0" y="128904"/>
                                      </a:moveTo>
                                      <a:lnTo>
                                        <a:pt x="8890" y="78739"/>
                                      </a:lnTo>
                                      <a:lnTo>
                                        <a:pt x="33655" y="37464"/>
                                      </a:lnTo>
                                      <a:lnTo>
                                        <a:pt x="69850" y="10159"/>
                                      </a:lnTo>
                                      <a:lnTo>
                                        <a:pt x="114300" y="0"/>
                                      </a:lnTo>
                                      <a:lnTo>
                                        <a:pt x="158750" y="10159"/>
                                      </a:lnTo>
                                      <a:lnTo>
                                        <a:pt x="194945" y="37464"/>
                                      </a:lnTo>
                                      <a:lnTo>
                                        <a:pt x="219710" y="78739"/>
                                      </a:lnTo>
                                      <a:lnTo>
                                        <a:pt x="228600" y="128904"/>
                                      </a:lnTo>
                                      <a:lnTo>
                                        <a:pt x="219710" y="178434"/>
                                      </a:lnTo>
                                      <a:lnTo>
                                        <a:pt x="194945" y="219709"/>
                                      </a:lnTo>
                                      <a:lnTo>
                                        <a:pt x="158750" y="247014"/>
                                      </a:lnTo>
                                      <a:lnTo>
                                        <a:pt x="114300" y="257174"/>
                                      </a:lnTo>
                                      <a:lnTo>
                                        <a:pt x="69850" y="247014"/>
                                      </a:lnTo>
                                      <a:lnTo>
                                        <a:pt x="33655" y="219709"/>
                                      </a:lnTo>
                                      <a:lnTo>
                                        <a:pt x="8890" y="178434"/>
                                      </a:lnTo>
                                      <a:lnTo>
                                        <a:pt x="0" y="128904"/>
                                      </a:lnTo>
                                      <a:close/>
                                    </a:path>
                                  </a:pathLst>
                                </a:custGeom>
                                <a:ln w="12700">
                                  <a:solidFill>
                                    <a:srgbClr val="006EC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460098pt;margin-top:5.902283pt;width:19pt;height:21.25pt;mso-position-horizontal-relative:column;mso-position-vertical-relative:paragraph;z-index:-27525120" id="docshapegroup64" coordorigin="1369,118" coordsize="380,425">
                      <v:shape style="position:absolute;left:1379;top:128;width:360;height:405" id="docshape65" coordorigin="1379,128" coordsize="360,405" path="m1379,331l1393,252,1432,187,1489,144,1559,128,1629,144,1686,187,1725,252,1739,331,1725,409,1686,474,1629,517,1559,533,1489,517,1432,474,1393,409,1379,331xe" filled="false" stroked="true" strokeweight="1pt" strokecolor="#006ec0">
                        <v:path arrowok="t"/>
                        <v:stroke dashstyle="solid"/>
                      </v:shape>
                      <w10:wrap type="none"/>
                    </v:group>
                  </w:pict>
                </mc:Fallback>
              </mc:AlternateContent>
            </w:r>
            <w:r>
              <w:rPr>
                <w:rFonts w:ascii="Kristen ITC"/>
                <w:color w:val="006EC0"/>
                <w:spacing w:val="-10"/>
                <w:position w:val="2"/>
                <w:sz w:val="22"/>
              </w:rPr>
              <w:t>1</w:t>
            </w:r>
            <w:r>
              <w:rPr>
                <w:rFonts w:ascii="Kristen ITC"/>
                <w:color w:val="006EC0"/>
                <w:position w:val="2"/>
                <w:sz w:val="22"/>
              </w:rPr>
              <w:tab/>
            </w:r>
            <w:r>
              <w:rPr>
                <w:rFonts w:ascii="Kristen ITC"/>
                <w:color w:val="006EC0"/>
                <w:sz w:val="24"/>
              </w:rPr>
              <w:t>Calculation</w:t>
            </w:r>
            <w:r>
              <w:rPr>
                <w:rFonts w:ascii="Kristen ITC"/>
                <w:color w:val="006EC0"/>
                <w:spacing w:val="-5"/>
                <w:sz w:val="24"/>
              </w:rPr>
              <w:t> </w:t>
            </w:r>
            <w:r>
              <w:rPr>
                <w:rFonts w:ascii="Kristen ITC"/>
                <w:color w:val="006EC0"/>
                <w:sz w:val="24"/>
              </w:rPr>
              <w:t>erro</w:t>
            </w:r>
            <w:r>
              <w:rPr>
                <w:rFonts w:ascii="Kristen ITC"/>
                <w:color w:val="006EC0"/>
                <w:spacing w:val="30"/>
                <w:sz w:val="24"/>
              </w:rPr>
              <w:t> </w:t>
            </w:r>
            <w:r>
              <w:rPr>
                <w:rFonts w:ascii="Kristen ITC"/>
                <w:color w:val="006EC0"/>
                <w:spacing w:val="-10"/>
                <w:sz w:val="24"/>
              </w:rPr>
              <w:t>.</w:t>
            </w:r>
            <w:r>
              <w:rPr>
                <w:rFonts w:ascii="Kristen ITC"/>
                <w:color w:val="006EC0"/>
                <w:sz w:val="24"/>
              </w:rPr>
              <w:tab/>
            </w:r>
            <w:r>
              <w:rPr>
                <w:rFonts w:ascii="Kristen ITC"/>
                <w:color w:val="006EC0"/>
                <w:spacing w:val="-5"/>
                <w:sz w:val="24"/>
              </w:rPr>
              <w:t>ARC</w:t>
            </w:r>
            <w:r>
              <w:rPr>
                <w:rFonts w:ascii="Kristen ITC"/>
                <w:color w:val="006EC0"/>
                <w:sz w:val="24"/>
              </w:rPr>
              <w:tab/>
              <w:t>11-17-</w:t>
            </w:r>
            <w:r>
              <w:rPr>
                <w:rFonts w:ascii="Kristen ITC"/>
                <w:color w:val="006EC0"/>
                <w:spacing w:val="-5"/>
                <w:sz w:val="24"/>
              </w:rPr>
              <w:t>18</w:t>
            </w:r>
          </w:p>
        </w:tc>
        <w:tc>
          <w:tcPr>
            <w:tcW w:w="2095" w:type="dxa"/>
            <w:tcBorders>
              <w:left w:val="nil"/>
            </w:tcBorders>
          </w:tcPr>
          <w:p>
            <w:pPr>
              <w:pStyle w:val="TableParagraph"/>
              <w:spacing w:before="11"/>
              <w:rPr>
                <w:sz w:val="41"/>
              </w:rPr>
            </w:pPr>
          </w:p>
          <w:p>
            <w:pPr>
              <w:pStyle w:val="TableParagraph"/>
              <w:ind w:left="5"/>
              <w:rPr>
                <w:rFonts w:ascii="Kristen ITC"/>
                <w:sz w:val="24"/>
              </w:rPr>
            </w:pPr>
            <w:r>
              <w:rPr>
                <w:rFonts w:ascii="Kristen ITC"/>
                <w:color w:val="FFFF00"/>
                <w:sz w:val="24"/>
              </w:rPr>
              <w:t>.</w:t>
            </w:r>
          </w:p>
        </w:tc>
      </w:tr>
      <w:tr>
        <w:trPr>
          <w:trHeight w:val="254" w:hRule="atLeast"/>
        </w:trPr>
        <w:tc>
          <w:tcPr>
            <w:tcW w:w="6643" w:type="dxa"/>
            <w:shd w:val="clear" w:color="auto" w:fill="A6A6A6"/>
          </w:tcPr>
          <w:p>
            <w:pPr>
              <w:pStyle w:val="TableParagraph"/>
              <w:rPr>
                <w:rFonts w:ascii="Times New Roman"/>
                <w:sz w:val="18"/>
              </w:rPr>
            </w:pPr>
          </w:p>
        </w:tc>
        <w:tc>
          <w:tcPr>
            <w:tcW w:w="708" w:type="dxa"/>
            <w:tcBorders>
              <w:top w:val="nil"/>
              <w:right w:val="nil"/>
            </w:tcBorders>
          </w:tcPr>
          <w:p>
            <w:pPr>
              <w:pStyle w:val="TableParagraph"/>
              <w:rPr>
                <w:rFonts w:ascii="Times New Roman"/>
                <w:sz w:val="18"/>
              </w:rPr>
            </w:pPr>
          </w:p>
        </w:tc>
        <w:tc>
          <w:tcPr>
            <w:tcW w:w="2095" w:type="dxa"/>
            <w:tcBorders>
              <w:left w:val="nil"/>
            </w:tcBorders>
          </w:tcPr>
          <w:p>
            <w:pPr>
              <w:pStyle w:val="TableParagraph"/>
              <w:spacing w:line="234" w:lineRule="exact"/>
              <w:ind w:left="199"/>
              <w:rPr>
                <w:b/>
                <w:sz w:val="22"/>
              </w:rPr>
            </w:pPr>
            <w:r>
              <w:rPr>
                <w:b/>
                <w:sz w:val="22"/>
              </w:rPr>
              <w:t>BioWork</w:t>
            </w:r>
            <w:r>
              <w:rPr>
                <w:b/>
                <w:spacing w:val="-7"/>
                <w:sz w:val="22"/>
              </w:rPr>
              <w:t> </w:t>
            </w:r>
            <w:r>
              <w:rPr>
                <w:b/>
                <w:spacing w:val="-5"/>
                <w:sz w:val="22"/>
              </w:rPr>
              <w:t>Lab</w:t>
            </w:r>
          </w:p>
        </w:tc>
      </w:tr>
    </w:tbl>
    <w:p>
      <w:pPr>
        <w:spacing w:after="0" w:line="234" w:lineRule="exact"/>
        <w:rPr>
          <w:sz w:val="22"/>
        </w:rPr>
        <w:sectPr>
          <w:headerReference w:type="default" r:id="rId42"/>
          <w:footerReference w:type="default" r:id="rId43"/>
          <w:pgSz w:w="12240" w:h="15840"/>
          <w:pgMar w:header="969" w:footer="0" w:top="1200" w:bottom="28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383"/>
              <w:rPr>
                <w:sz w:val="22"/>
              </w:rPr>
            </w:pPr>
            <w:r>
              <w:rPr>
                <w:sz w:val="22"/>
              </w:rPr>
              <w:t>Page</w:t>
            </w:r>
            <w:r>
              <w:rPr>
                <w:spacing w:val="-2"/>
                <w:sz w:val="22"/>
              </w:rPr>
              <w:t> </w:t>
            </w:r>
            <w:r>
              <w:rPr>
                <w:sz w:val="22"/>
              </w:rPr>
              <w:t>13</w:t>
            </w:r>
            <w:r>
              <w:rPr>
                <w:spacing w:val="-6"/>
                <w:sz w:val="22"/>
              </w:rPr>
              <w:t> </w:t>
            </w:r>
            <w:r>
              <w:rPr>
                <w:sz w:val="22"/>
              </w:rPr>
              <w:t>of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spacing w:before="9"/>
      </w:pPr>
      <w:r>
        <w:rPr/>
        <mc:AlternateContent>
          <mc:Choice Requires="wps">
            <w:drawing>
              <wp:anchor distT="0" distB="0" distL="0" distR="0" allowOverlap="1" layoutInCell="1" locked="0" behindDoc="1" simplePos="0" relativeHeight="475794432">
                <wp:simplePos x="0" y="0"/>
                <wp:positionH relativeFrom="page">
                  <wp:posOffset>404178</wp:posOffset>
                </wp:positionH>
                <wp:positionV relativeFrom="page">
                  <wp:posOffset>3195954</wp:posOffset>
                </wp:positionV>
                <wp:extent cx="1616710" cy="162496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1616710" cy="1624965"/>
                          <a:chExt cx="1616710" cy="1624965"/>
                        </a:xfrm>
                      </wpg:grpSpPr>
                      <wps:wsp>
                        <wps:cNvPr id="74" name="Graphic 74"/>
                        <wps:cNvSpPr/>
                        <wps:spPr>
                          <a:xfrm>
                            <a:off x="962976" y="0"/>
                            <a:ext cx="10160" cy="1163320"/>
                          </a:xfrm>
                          <a:custGeom>
                            <a:avLst/>
                            <a:gdLst/>
                            <a:ahLst/>
                            <a:cxnLst/>
                            <a:rect l="l" t="t" r="r" b="b"/>
                            <a:pathLst>
                              <a:path w="10160" h="1163320">
                                <a:moveTo>
                                  <a:pt x="9537" y="0"/>
                                </a:moveTo>
                                <a:lnTo>
                                  <a:pt x="0" y="0"/>
                                </a:lnTo>
                                <a:lnTo>
                                  <a:pt x="0" y="1163320"/>
                                </a:lnTo>
                                <a:lnTo>
                                  <a:pt x="9537" y="1163320"/>
                                </a:lnTo>
                                <a:lnTo>
                                  <a:pt x="9537"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1587" y="446403"/>
                            <a:ext cx="1613535" cy="1176655"/>
                          </a:xfrm>
                          <a:custGeom>
                            <a:avLst/>
                            <a:gdLst/>
                            <a:ahLst/>
                            <a:cxnLst/>
                            <a:rect l="l" t="t" r="r" b="b"/>
                            <a:pathLst>
                              <a:path w="1613535" h="1176655">
                                <a:moveTo>
                                  <a:pt x="1571625" y="0"/>
                                </a:moveTo>
                                <a:lnTo>
                                  <a:pt x="1551305" y="0"/>
                                </a:lnTo>
                                <a:lnTo>
                                  <a:pt x="1530350" y="1270"/>
                                </a:lnTo>
                                <a:lnTo>
                                  <a:pt x="1522730" y="3810"/>
                                </a:lnTo>
                                <a:lnTo>
                                  <a:pt x="1507490" y="11430"/>
                                </a:lnTo>
                                <a:lnTo>
                                  <a:pt x="1499870" y="15875"/>
                                </a:lnTo>
                                <a:lnTo>
                                  <a:pt x="1480820" y="23495"/>
                                </a:lnTo>
                                <a:lnTo>
                                  <a:pt x="1462405" y="30480"/>
                                </a:lnTo>
                                <a:lnTo>
                                  <a:pt x="1443355" y="36830"/>
                                </a:lnTo>
                                <a:lnTo>
                                  <a:pt x="1424305" y="43815"/>
                                </a:lnTo>
                                <a:lnTo>
                                  <a:pt x="1401445" y="55244"/>
                                </a:lnTo>
                                <a:lnTo>
                                  <a:pt x="1393825" y="58419"/>
                                </a:lnTo>
                                <a:lnTo>
                                  <a:pt x="1352550" y="69215"/>
                                </a:lnTo>
                                <a:lnTo>
                                  <a:pt x="1330325" y="76200"/>
                                </a:lnTo>
                                <a:lnTo>
                                  <a:pt x="1310640" y="86360"/>
                                </a:lnTo>
                                <a:lnTo>
                                  <a:pt x="1284605" y="105410"/>
                                </a:lnTo>
                                <a:lnTo>
                                  <a:pt x="1273810" y="114300"/>
                                </a:lnTo>
                                <a:lnTo>
                                  <a:pt x="1273810" y="116839"/>
                                </a:lnTo>
                                <a:lnTo>
                                  <a:pt x="1279525" y="114935"/>
                                </a:lnTo>
                                <a:lnTo>
                                  <a:pt x="1287145" y="111760"/>
                                </a:lnTo>
                                <a:lnTo>
                                  <a:pt x="1291590" y="110489"/>
                                </a:lnTo>
                                <a:lnTo>
                                  <a:pt x="1242060" y="142875"/>
                                </a:lnTo>
                                <a:lnTo>
                                  <a:pt x="1212215" y="157480"/>
                                </a:lnTo>
                                <a:lnTo>
                                  <a:pt x="1207770" y="162560"/>
                                </a:lnTo>
                                <a:lnTo>
                                  <a:pt x="1172210" y="196850"/>
                                </a:lnTo>
                                <a:lnTo>
                                  <a:pt x="1134745" y="218440"/>
                                </a:lnTo>
                                <a:lnTo>
                                  <a:pt x="1106170" y="227965"/>
                                </a:lnTo>
                                <a:lnTo>
                                  <a:pt x="1060450" y="256540"/>
                                </a:lnTo>
                                <a:lnTo>
                                  <a:pt x="1026160" y="276225"/>
                                </a:lnTo>
                                <a:lnTo>
                                  <a:pt x="998220" y="306070"/>
                                </a:lnTo>
                                <a:lnTo>
                                  <a:pt x="992505" y="313055"/>
                                </a:lnTo>
                                <a:lnTo>
                                  <a:pt x="967105" y="335280"/>
                                </a:lnTo>
                                <a:lnTo>
                                  <a:pt x="956945" y="341630"/>
                                </a:lnTo>
                                <a:lnTo>
                                  <a:pt x="954405" y="341630"/>
                                </a:lnTo>
                                <a:lnTo>
                                  <a:pt x="953135" y="342900"/>
                                </a:lnTo>
                                <a:lnTo>
                                  <a:pt x="923925" y="383540"/>
                                </a:lnTo>
                                <a:lnTo>
                                  <a:pt x="891540" y="403860"/>
                                </a:lnTo>
                                <a:lnTo>
                                  <a:pt x="875665" y="413384"/>
                                </a:lnTo>
                                <a:lnTo>
                                  <a:pt x="878205" y="412115"/>
                                </a:lnTo>
                                <a:lnTo>
                                  <a:pt x="848360" y="440690"/>
                                </a:lnTo>
                                <a:lnTo>
                                  <a:pt x="825500" y="454659"/>
                                </a:lnTo>
                                <a:lnTo>
                                  <a:pt x="822325" y="458470"/>
                                </a:lnTo>
                                <a:lnTo>
                                  <a:pt x="803275" y="483234"/>
                                </a:lnTo>
                                <a:lnTo>
                                  <a:pt x="787400" y="488950"/>
                                </a:lnTo>
                                <a:lnTo>
                                  <a:pt x="780415" y="492759"/>
                                </a:lnTo>
                                <a:lnTo>
                                  <a:pt x="744855" y="522605"/>
                                </a:lnTo>
                                <a:lnTo>
                                  <a:pt x="685800" y="596900"/>
                                </a:lnTo>
                                <a:lnTo>
                                  <a:pt x="674370" y="610235"/>
                                </a:lnTo>
                                <a:lnTo>
                                  <a:pt x="653415" y="632460"/>
                                </a:lnTo>
                                <a:lnTo>
                                  <a:pt x="645795" y="638175"/>
                                </a:lnTo>
                                <a:lnTo>
                                  <a:pt x="638810" y="640715"/>
                                </a:lnTo>
                                <a:lnTo>
                                  <a:pt x="621030" y="652780"/>
                                </a:lnTo>
                                <a:lnTo>
                                  <a:pt x="604520" y="666750"/>
                                </a:lnTo>
                                <a:lnTo>
                                  <a:pt x="593090" y="678815"/>
                                </a:lnTo>
                                <a:lnTo>
                                  <a:pt x="582295" y="691515"/>
                                </a:lnTo>
                                <a:lnTo>
                                  <a:pt x="568325" y="709295"/>
                                </a:lnTo>
                                <a:lnTo>
                                  <a:pt x="550545" y="727075"/>
                                </a:lnTo>
                                <a:lnTo>
                                  <a:pt x="530860" y="740410"/>
                                </a:lnTo>
                                <a:lnTo>
                                  <a:pt x="511810" y="752475"/>
                                </a:lnTo>
                                <a:lnTo>
                                  <a:pt x="492125" y="765810"/>
                                </a:lnTo>
                                <a:lnTo>
                                  <a:pt x="480695" y="775970"/>
                                </a:lnTo>
                                <a:lnTo>
                                  <a:pt x="469265" y="786765"/>
                                </a:lnTo>
                                <a:lnTo>
                                  <a:pt x="447040" y="808355"/>
                                </a:lnTo>
                                <a:lnTo>
                                  <a:pt x="386080" y="836930"/>
                                </a:lnTo>
                                <a:lnTo>
                                  <a:pt x="328295" y="868044"/>
                                </a:lnTo>
                                <a:lnTo>
                                  <a:pt x="294640" y="894080"/>
                                </a:lnTo>
                                <a:lnTo>
                                  <a:pt x="272415" y="918844"/>
                                </a:lnTo>
                                <a:lnTo>
                                  <a:pt x="248920" y="945515"/>
                                </a:lnTo>
                                <a:lnTo>
                                  <a:pt x="212090" y="978535"/>
                                </a:lnTo>
                                <a:lnTo>
                                  <a:pt x="200660" y="986155"/>
                                </a:lnTo>
                                <a:lnTo>
                                  <a:pt x="177800" y="999490"/>
                                </a:lnTo>
                                <a:lnTo>
                                  <a:pt x="166370" y="1007110"/>
                                </a:lnTo>
                                <a:lnTo>
                                  <a:pt x="158750" y="1013460"/>
                                </a:lnTo>
                                <a:lnTo>
                                  <a:pt x="144145" y="1028065"/>
                                </a:lnTo>
                                <a:lnTo>
                                  <a:pt x="136525" y="1035050"/>
                                </a:lnTo>
                                <a:lnTo>
                                  <a:pt x="127000" y="1042669"/>
                                </a:lnTo>
                                <a:lnTo>
                                  <a:pt x="107950" y="1056005"/>
                                </a:lnTo>
                                <a:lnTo>
                                  <a:pt x="90805" y="1069975"/>
                                </a:lnTo>
                                <a:lnTo>
                                  <a:pt x="75565" y="1085215"/>
                                </a:lnTo>
                                <a:lnTo>
                                  <a:pt x="67945" y="1091565"/>
                                </a:lnTo>
                                <a:lnTo>
                                  <a:pt x="62230" y="1095375"/>
                                </a:lnTo>
                                <a:lnTo>
                                  <a:pt x="56515" y="1097915"/>
                                </a:lnTo>
                                <a:lnTo>
                                  <a:pt x="50800" y="1101090"/>
                                </a:lnTo>
                                <a:lnTo>
                                  <a:pt x="45720" y="1106170"/>
                                </a:lnTo>
                                <a:lnTo>
                                  <a:pt x="33655" y="1122045"/>
                                </a:lnTo>
                                <a:lnTo>
                                  <a:pt x="22225" y="1139825"/>
                                </a:lnTo>
                                <a:lnTo>
                                  <a:pt x="0" y="1176655"/>
                                </a:lnTo>
                                <a:lnTo>
                                  <a:pt x="1613535" y="1270"/>
                                </a:lnTo>
                                <a:lnTo>
                                  <a:pt x="1592580" y="1270"/>
                                </a:lnTo>
                                <a:lnTo>
                                  <a:pt x="1571625" y="0"/>
                                </a:lnTo>
                                <a:close/>
                              </a:path>
                            </a:pathLst>
                          </a:custGeom>
                          <a:solidFill>
                            <a:srgbClr val="FFFF00"/>
                          </a:solidFill>
                        </wps:spPr>
                        <wps:bodyPr wrap="square" lIns="0" tIns="0" rIns="0" bIns="0" rtlCol="0">
                          <a:prstTxWarp prst="textNoShape">
                            <a:avLst/>
                          </a:prstTxWarp>
                          <a:noAutofit/>
                        </wps:bodyPr>
                      </wps:wsp>
                      <wps:wsp>
                        <wps:cNvPr id="76" name="Graphic 76"/>
                        <wps:cNvSpPr/>
                        <wps:spPr>
                          <a:xfrm>
                            <a:off x="1587" y="446403"/>
                            <a:ext cx="1613535" cy="1176655"/>
                          </a:xfrm>
                          <a:custGeom>
                            <a:avLst/>
                            <a:gdLst/>
                            <a:ahLst/>
                            <a:cxnLst/>
                            <a:rect l="l" t="t" r="r" b="b"/>
                            <a:pathLst>
                              <a:path w="1613535" h="1176655">
                                <a:moveTo>
                                  <a:pt x="0" y="1176655"/>
                                </a:moveTo>
                                <a:lnTo>
                                  <a:pt x="11430" y="1158240"/>
                                </a:lnTo>
                                <a:lnTo>
                                  <a:pt x="22225" y="1139825"/>
                                </a:lnTo>
                                <a:lnTo>
                                  <a:pt x="33655" y="1122045"/>
                                </a:lnTo>
                                <a:lnTo>
                                  <a:pt x="45720" y="1106170"/>
                                </a:lnTo>
                                <a:lnTo>
                                  <a:pt x="50800" y="1101090"/>
                                </a:lnTo>
                                <a:lnTo>
                                  <a:pt x="56515" y="1097915"/>
                                </a:lnTo>
                                <a:lnTo>
                                  <a:pt x="62230" y="1095375"/>
                                </a:lnTo>
                                <a:lnTo>
                                  <a:pt x="67945" y="1091565"/>
                                </a:lnTo>
                                <a:lnTo>
                                  <a:pt x="75565" y="1085215"/>
                                </a:lnTo>
                                <a:lnTo>
                                  <a:pt x="83185" y="1077595"/>
                                </a:lnTo>
                                <a:lnTo>
                                  <a:pt x="90805" y="1069975"/>
                                </a:lnTo>
                                <a:lnTo>
                                  <a:pt x="98425" y="1063625"/>
                                </a:lnTo>
                                <a:lnTo>
                                  <a:pt x="107950" y="1056005"/>
                                </a:lnTo>
                                <a:lnTo>
                                  <a:pt x="117475" y="1049020"/>
                                </a:lnTo>
                                <a:lnTo>
                                  <a:pt x="127000" y="1042670"/>
                                </a:lnTo>
                                <a:lnTo>
                                  <a:pt x="136525" y="1035050"/>
                                </a:lnTo>
                                <a:lnTo>
                                  <a:pt x="144145" y="1028065"/>
                                </a:lnTo>
                                <a:lnTo>
                                  <a:pt x="151130" y="1020445"/>
                                </a:lnTo>
                                <a:lnTo>
                                  <a:pt x="158750" y="1013460"/>
                                </a:lnTo>
                                <a:lnTo>
                                  <a:pt x="166370" y="1007110"/>
                                </a:lnTo>
                                <a:lnTo>
                                  <a:pt x="177800" y="999490"/>
                                </a:lnTo>
                                <a:lnTo>
                                  <a:pt x="189230" y="992505"/>
                                </a:lnTo>
                                <a:lnTo>
                                  <a:pt x="200660" y="986155"/>
                                </a:lnTo>
                                <a:lnTo>
                                  <a:pt x="212090" y="978535"/>
                                </a:lnTo>
                                <a:lnTo>
                                  <a:pt x="248920" y="945515"/>
                                </a:lnTo>
                                <a:lnTo>
                                  <a:pt x="272415" y="918845"/>
                                </a:lnTo>
                                <a:lnTo>
                                  <a:pt x="294640" y="894080"/>
                                </a:lnTo>
                                <a:lnTo>
                                  <a:pt x="328295" y="868045"/>
                                </a:lnTo>
                                <a:lnTo>
                                  <a:pt x="386080" y="836930"/>
                                </a:lnTo>
                                <a:lnTo>
                                  <a:pt x="447040" y="808355"/>
                                </a:lnTo>
                                <a:lnTo>
                                  <a:pt x="458470" y="797560"/>
                                </a:lnTo>
                                <a:lnTo>
                                  <a:pt x="492125" y="765810"/>
                                </a:lnTo>
                                <a:lnTo>
                                  <a:pt x="530860" y="740410"/>
                                </a:lnTo>
                                <a:lnTo>
                                  <a:pt x="550545" y="727075"/>
                                </a:lnTo>
                                <a:lnTo>
                                  <a:pt x="568325" y="709295"/>
                                </a:lnTo>
                                <a:lnTo>
                                  <a:pt x="582295" y="691515"/>
                                </a:lnTo>
                                <a:lnTo>
                                  <a:pt x="593090" y="678815"/>
                                </a:lnTo>
                                <a:lnTo>
                                  <a:pt x="604520" y="666750"/>
                                </a:lnTo>
                                <a:lnTo>
                                  <a:pt x="621030" y="652780"/>
                                </a:lnTo>
                                <a:lnTo>
                                  <a:pt x="638810" y="640715"/>
                                </a:lnTo>
                                <a:lnTo>
                                  <a:pt x="645795" y="638175"/>
                                </a:lnTo>
                                <a:lnTo>
                                  <a:pt x="653415" y="632460"/>
                                </a:lnTo>
                                <a:lnTo>
                                  <a:pt x="674370" y="610235"/>
                                </a:lnTo>
                                <a:lnTo>
                                  <a:pt x="685800" y="596900"/>
                                </a:lnTo>
                                <a:lnTo>
                                  <a:pt x="697230" y="582295"/>
                                </a:lnTo>
                                <a:lnTo>
                                  <a:pt x="708660" y="568325"/>
                                </a:lnTo>
                                <a:lnTo>
                                  <a:pt x="744855" y="522605"/>
                                </a:lnTo>
                                <a:lnTo>
                                  <a:pt x="780415" y="492760"/>
                                </a:lnTo>
                                <a:lnTo>
                                  <a:pt x="803275" y="483235"/>
                                </a:lnTo>
                                <a:lnTo>
                                  <a:pt x="822325" y="458470"/>
                                </a:lnTo>
                                <a:lnTo>
                                  <a:pt x="825500" y="454660"/>
                                </a:lnTo>
                                <a:lnTo>
                                  <a:pt x="828675" y="454025"/>
                                </a:lnTo>
                                <a:lnTo>
                                  <a:pt x="848360" y="440690"/>
                                </a:lnTo>
                                <a:lnTo>
                                  <a:pt x="871855" y="421005"/>
                                </a:lnTo>
                                <a:lnTo>
                                  <a:pt x="879475" y="413385"/>
                                </a:lnTo>
                                <a:lnTo>
                                  <a:pt x="878205" y="412115"/>
                                </a:lnTo>
                                <a:lnTo>
                                  <a:pt x="875665" y="413385"/>
                                </a:lnTo>
                                <a:lnTo>
                                  <a:pt x="877569" y="412115"/>
                                </a:lnTo>
                                <a:lnTo>
                                  <a:pt x="891540" y="403860"/>
                                </a:lnTo>
                                <a:lnTo>
                                  <a:pt x="923925" y="383540"/>
                                </a:lnTo>
                                <a:lnTo>
                                  <a:pt x="944880" y="354330"/>
                                </a:lnTo>
                                <a:lnTo>
                                  <a:pt x="953135" y="342900"/>
                                </a:lnTo>
                                <a:lnTo>
                                  <a:pt x="954405" y="341630"/>
                                </a:lnTo>
                                <a:lnTo>
                                  <a:pt x="992505" y="313055"/>
                                </a:lnTo>
                                <a:lnTo>
                                  <a:pt x="1003935" y="298450"/>
                                </a:lnTo>
                                <a:lnTo>
                                  <a:pt x="1009015" y="290830"/>
                                </a:lnTo>
                                <a:lnTo>
                                  <a:pt x="1015365" y="284480"/>
                                </a:lnTo>
                                <a:lnTo>
                                  <a:pt x="1026160" y="276225"/>
                                </a:lnTo>
                                <a:lnTo>
                                  <a:pt x="1037590" y="269875"/>
                                </a:lnTo>
                                <a:lnTo>
                                  <a:pt x="1049020" y="262890"/>
                                </a:lnTo>
                                <a:lnTo>
                                  <a:pt x="1060450" y="256540"/>
                                </a:lnTo>
                                <a:lnTo>
                                  <a:pt x="1106170" y="227965"/>
                                </a:lnTo>
                                <a:lnTo>
                                  <a:pt x="1115695" y="224790"/>
                                </a:lnTo>
                                <a:lnTo>
                                  <a:pt x="1125220" y="221615"/>
                                </a:lnTo>
                                <a:lnTo>
                                  <a:pt x="1134745" y="218440"/>
                                </a:lnTo>
                                <a:lnTo>
                                  <a:pt x="1172210" y="196850"/>
                                </a:lnTo>
                                <a:lnTo>
                                  <a:pt x="1207770" y="162560"/>
                                </a:lnTo>
                                <a:lnTo>
                                  <a:pt x="1212215" y="157480"/>
                                </a:lnTo>
                                <a:lnTo>
                                  <a:pt x="1273810" y="123190"/>
                                </a:lnTo>
                                <a:lnTo>
                                  <a:pt x="1291590" y="110490"/>
                                </a:lnTo>
                                <a:lnTo>
                                  <a:pt x="1287145" y="111760"/>
                                </a:lnTo>
                                <a:lnTo>
                                  <a:pt x="1279525" y="114935"/>
                                </a:lnTo>
                                <a:lnTo>
                                  <a:pt x="1273810" y="116840"/>
                                </a:lnTo>
                                <a:lnTo>
                                  <a:pt x="1310640" y="86360"/>
                                </a:lnTo>
                                <a:lnTo>
                                  <a:pt x="1352550" y="69215"/>
                                </a:lnTo>
                                <a:lnTo>
                                  <a:pt x="1374140" y="63500"/>
                                </a:lnTo>
                                <a:lnTo>
                                  <a:pt x="1393825" y="58420"/>
                                </a:lnTo>
                                <a:lnTo>
                                  <a:pt x="1401445" y="55245"/>
                                </a:lnTo>
                                <a:lnTo>
                                  <a:pt x="1409065" y="51435"/>
                                </a:lnTo>
                                <a:lnTo>
                                  <a:pt x="1416685" y="47625"/>
                                </a:lnTo>
                                <a:lnTo>
                                  <a:pt x="1424305" y="43815"/>
                                </a:lnTo>
                                <a:lnTo>
                                  <a:pt x="1443355" y="36830"/>
                                </a:lnTo>
                                <a:lnTo>
                                  <a:pt x="1462405" y="30480"/>
                                </a:lnTo>
                                <a:lnTo>
                                  <a:pt x="1480820" y="23495"/>
                                </a:lnTo>
                                <a:lnTo>
                                  <a:pt x="1499870" y="15875"/>
                                </a:lnTo>
                                <a:lnTo>
                                  <a:pt x="1507490" y="11430"/>
                                </a:lnTo>
                                <a:lnTo>
                                  <a:pt x="1515110" y="7620"/>
                                </a:lnTo>
                                <a:lnTo>
                                  <a:pt x="1522730" y="3810"/>
                                </a:lnTo>
                                <a:lnTo>
                                  <a:pt x="1530350" y="1270"/>
                                </a:lnTo>
                                <a:lnTo>
                                  <a:pt x="1551305" y="0"/>
                                </a:lnTo>
                                <a:lnTo>
                                  <a:pt x="1571625" y="0"/>
                                </a:lnTo>
                                <a:lnTo>
                                  <a:pt x="1592580" y="1270"/>
                                </a:lnTo>
                                <a:lnTo>
                                  <a:pt x="1613535" y="1270"/>
                                </a:lnTo>
                              </a:path>
                            </a:pathLst>
                          </a:custGeom>
                          <a:ln w="3175">
                            <a:solidFill>
                              <a:srgbClr val="385D8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251pt;margin-top:251.649994pt;width:127.3pt;height:127.95pt;mso-position-horizontal-relative:page;mso-position-vertical-relative:page;z-index:-27522048" id="docshapegroup68" coordorigin="637,5033" coordsize="2546,2559">
                <v:rect style="position:absolute;left:2153;top:5033;width:16;height:1832" id="docshape69" filled="true" fillcolor="#000000" stroked="false">
                  <v:fill type="solid"/>
                </v:rect>
                <v:shape style="position:absolute;left:639;top:5736;width:2541;height:1853" id="docshape70" coordorigin="639,5736" coordsize="2541,1853" path="m3114,5736l3082,5736,3049,5738,3037,5742,3013,5754,3001,5761,2971,5773,2942,5784,2912,5794,2882,5805,2846,5823,2834,5828,2769,5845,2734,5856,2703,5872,2662,5902,2645,5916,2645,5920,2654,5917,2666,5912,2673,5910,2595,5961,2548,5984,2541,5992,2485,6046,2426,6080,2381,6095,2309,6140,2255,6171,2211,6218,2202,6229,2162,6264,2146,6274,2142,6274,2140,6276,2094,6340,2043,6372,2018,6387,2022,6385,1975,6430,1939,6452,1934,6458,1904,6497,1879,6506,1868,6512,1812,6559,1719,6676,1701,6697,1668,6732,1656,6741,1645,6745,1617,6764,1591,6786,1573,6805,1556,6825,1534,6853,1506,6881,1475,6902,1445,6921,1414,6942,1396,6958,1378,6975,1343,7009,1247,7054,1156,7103,1103,7144,1068,7183,1031,7225,973,7277,955,7289,919,7310,901,7322,889,7332,866,7355,854,7366,839,7378,809,7399,782,7421,758,7445,746,7455,737,7461,728,7465,719,7470,711,7478,692,7503,674,7531,639,7589,3180,5738,3147,5738,3114,5736xe" filled="true" fillcolor="#ffff00" stroked="false">
                  <v:path arrowok="t"/>
                  <v:fill type="solid"/>
                </v:shape>
                <v:shape style="position:absolute;left:639;top:5736;width:2541;height:1853" id="docshape71" coordorigin="639,5736" coordsize="2541,1853" path="m639,7589l657,7560,674,7531,692,7503,711,7478,719,7470,728,7465,737,7461,746,7455,758,7445,770,7433,782,7421,794,7411,809,7399,824,7388,839,7378,854,7366,866,7355,877,7343,889,7332,901,7322,919,7310,937,7299,955,7289,973,7277,1031,7225,1068,7183,1103,7144,1156,7103,1247,7054,1343,7009,1361,6992,1414,6942,1475,6902,1506,6881,1534,6853,1556,6825,1573,6805,1591,6786,1617,6764,1645,6745,1656,6741,1668,6732,1701,6697,1719,6676,1737,6653,1755,6631,1812,6559,1868,6512,1904,6497,1934,6458,1939,6452,1944,6451,1975,6430,2012,6399,2024,6387,2022,6385,2018,6387,2021,6385,2043,6372,2094,6340,2127,6294,2140,6276,2142,6274,2202,6229,2220,6206,2228,6194,2238,6184,2255,6171,2273,6161,2291,6150,2309,6140,2381,6095,2396,6090,2411,6085,2426,6080,2485,6046,2541,5992,2548,5984,2645,5930,2673,5910,2666,5912,2654,5917,2645,5920,2703,5872,2769,5845,2803,5836,2834,5828,2846,5823,2858,5817,2870,5811,2882,5805,2912,5794,2942,5784,2971,5773,3001,5761,3013,5754,3025,5748,3037,5742,3049,5738,3082,5736,3114,5736,3147,5738,3180,5738e" filled="false" stroked="true" strokeweight=".25pt" strokecolor="#385d88">
                  <v:path arrowok="t"/>
                  <v:stroke dashstyle="solid"/>
                </v:shape>
                <w10:wrap type="none"/>
              </v:group>
            </w:pict>
          </mc:Fallback>
        </mc:AlternateContent>
      </w:r>
    </w:p>
    <w:p>
      <w:pPr>
        <w:spacing w:before="93"/>
        <w:ind w:left="688" w:right="0" w:firstLine="0"/>
        <w:jc w:val="left"/>
        <w:rPr>
          <w:sz w:val="20"/>
        </w:rPr>
      </w:pPr>
      <w:r>
        <w:rPr>
          <w:color w:val="0054C4"/>
          <w:sz w:val="20"/>
        </w:rPr>
        <w:t>JCC</w:t>
      </w:r>
      <w:r>
        <w:rPr>
          <w:color w:val="0054C4"/>
          <w:spacing w:val="-14"/>
          <w:sz w:val="20"/>
        </w:rPr>
        <w:t> </w:t>
      </w:r>
      <w:r>
        <w:rPr>
          <w:color w:val="0054C4"/>
          <w:sz w:val="20"/>
        </w:rPr>
        <w:t>Buffer</w:t>
      </w:r>
      <w:r>
        <w:rPr>
          <w:color w:val="0054C4"/>
          <w:spacing w:val="-11"/>
          <w:sz w:val="20"/>
        </w:rPr>
        <w:t> </w:t>
      </w:r>
      <w:r>
        <w:rPr>
          <w:color w:val="0054C4"/>
          <w:sz w:val="20"/>
        </w:rPr>
        <w:t>Final</w:t>
      </w:r>
      <w:r>
        <w:rPr>
          <w:color w:val="0054C4"/>
          <w:spacing w:val="-14"/>
          <w:sz w:val="20"/>
        </w:rPr>
        <w:t> </w:t>
      </w:r>
      <w:r>
        <w:rPr>
          <w:color w:val="0054C4"/>
          <w:sz w:val="20"/>
        </w:rPr>
        <w:t>Formulation</w:t>
      </w:r>
      <w:r>
        <w:rPr>
          <w:color w:val="0054C4"/>
          <w:spacing w:val="-10"/>
          <w:sz w:val="20"/>
        </w:rPr>
        <w:t> </w:t>
      </w:r>
      <w:r>
        <w:rPr>
          <w:color w:val="0054C4"/>
          <w:spacing w:val="-2"/>
          <w:sz w:val="20"/>
        </w:rPr>
        <w:t>(Continued)</w: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040"/>
        <w:gridCol w:w="1440"/>
        <w:gridCol w:w="97"/>
        <w:gridCol w:w="1345"/>
        <w:gridCol w:w="1260"/>
      </w:tblGrid>
      <w:tr>
        <w:trPr>
          <w:trHeight w:val="623" w:hRule="atLeast"/>
        </w:trPr>
        <w:tc>
          <w:tcPr>
            <w:tcW w:w="713" w:type="dxa"/>
            <w:shd w:val="clear" w:color="auto" w:fill="E6E6E6"/>
          </w:tcPr>
          <w:p>
            <w:pPr>
              <w:pStyle w:val="TableParagraph"/>
              <w:spacing w:line="246" w:lineRule="exact"/>
              <w:ind w:right="117"/>
              <w:jc w:val="right"/>
              <w:rPr>
                <w:b/>
                <w:sz w:val="22"/>
              </w:rPr>
            </w:pPr>
            <w:r>
              <w:rPr>
                <w:b/>
                <w:spacing w:val="-4"/>
                <w:sz w:val="22"/>
              </w:rPr>
              <w:t>Step</w:t>
            </w:r>
          </w:p>
        </w:tc>
        <w:tc>
          <w:tcPr>
            <w:tcW w:w="5040" w:type="dxa"/>
            <w:shd w:val="clear" w:color="auto" w:fill="E6E6E6"/>
          </w:tcPr>
          <w:p>
            <w:pPr>
              <w:pStyle w:val="TableParagraph"/>
              <w:spacing w:line="246" w:lineRule="exact"/>
              <w:ind w:left="1458"/>
              <w:rPr>
                <w:b/>
                <w:sz w:val="22"/>
              </w:rPr>
            </w:pPr>
            <w:r>
              <w:rPr>
                <w:b/>
                <w:sz w:val="22"/>
              </w:rPr>
              <w:t>Process</w:t>
            </w:r>
            <w:r>
              <w:rPr>
                <w:b/>
                <w:spacing w:val="-14"/>
                <w:sz w:val="22"/>
              </w:rPr>
              <w:t> </w:t>
            </w:r>
            <w:r>
              <w:rPr>
                <w:b/>
                <w:spacing w:val="-2"/>
                <w:sz w:val="22"/>
              </w:rPr>
              <w:t>Description</w:t>
            </w:r>
          </w:p>
        </w:tc>
        <w:tc>
          <w:tcPr>
            <w:tcW w:w="1440" w:type="dxa"/>
            <w:shd w:val="clear" w:color="auto" w:fill="E6E6E6"/>
          </w:tcPr>
          <w:p>
            <w:pPr>
              <w:pStyle w:val="TableParagraph"/>
              <w:spacing w:line="246" w:lineRule="exact"/>
              <w:ind w:left="12"/>
              <w:jc w:val="center"/>
              <w:rPr>
                <w:b/>
                <w:sz w:val="22"/>
              </w:rPr>
            </w:pPr>
            <w:r>
              <w:rPr>
                <w:b/>
                <w:spacing w:val="-4"/>
                <w:sz w:val="22"/>
              </w:rPr>
              <w:t>Data</w:t>
            </w:r>
          </w:p>
        </w:tc>
        <w:tc>
          <w:tcPr>
            <w:tcW w:w="1442" w:type="dxa"/>
            <w:gridSpan w:val="2"/>
            <w:shd w:val="clear" w:color="auto" w:fill="E6E6E6"/>
          </w:tcPr>
          <w:p>
            <w:pPr>
              <w:pStyle w:val="TableParagraph"/>
              <w:ind w:left="217"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260" w:type="dxa"/>
            <w:shd w:val="clear" w:color="auto" w:fill="E6E6E6"/>
          </w:tcPr>
          <w:p>
            <w:pPr>
              <w:pStyle w:val="TableParagraph"/>
              <w:ind w:left="124" w:right="113"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677" w:hRule="atLeast"/>
        </w:trPr>
        <w:tc>
          <w:tcPr>
            <w:tcW w:w="713" w:type="dxa"/>
          </w:tcPr>
          <w:p>
            <w:pPr>
              <w:pStyle w:val="TableParagraph"/>
              <w:spacing w:before="16"/>
              <w:ind w:right="53"/>
              <w:jc w:val="right"/>
              <w:rPr>
                <w:sz w:val="20"/>
              </w:rPr>
            </w:pPr>
            <w:r>
              <w:rPr>
                <w:spacing w:val="-5"/>
                <w:sz w:val="20"/>
              </w:rPr>
              <w:t>8.</w:t>
            </w:r>
          </w:p>
        </w:tc>
        <w:tc>
          <w:tcPr>
            <w:tcW w:w="5040" w:type="dxa"/>
          </w:tcPr>
          <w:p>
            <w:pPr>
              <w:pStyle w:val="TableParagraph"/>
              <w:ind w:left="114"/>
              <w:rPr>
                <w:sz w:val="22"/>
              </w:rPr>
            </w:pPr>
            <w:r>
              <w:rPr>
                <w:sz w:val="22"/>
              </w:rPr>
              <w:t>Calculate</w:t>
            </w:r>
            <w:r>
              <w:rPr>
                <w:spacing w:val="-5"/>
                <w:sz w:val="22"/>
              </w:rPr>
              <w:t> </w:t>
            </w:r>
            <w:r>
              <w:rPr>
                <w:sz w:val="22"/>
              </w:rPr>
              <w:t>the</w:t>
            </w:r>
            <w:r>
              <w:rPr>
                <w:spacing w:val="-7"/>
                <w:sz w:val="22"/>
              </w:rPr>
              <w:t> </w:t>
            </w:r>
            <w:r>
              <w:rPr>
                <w:sz w:val="22"/>
              </w:rPr>
              <w:t>amount</w:t>
            </w:r>
            <w:r>
              <w:rPr>
                <w:spacing w:val="-6"/>
                <w:sz w:val="22"/>
              </w:rPr>
              <w:t> </w:t>
            </w:r>
            <w:r>
              <w:rPr>
                <w:sz w:val="22"/>
              </w:rPr>
              <w:t>of</w:t>
            </w:r>
            <w:r>
              <w:rPr>
                <w:spacing w:val="-8"/>
                <w:sz w:val="22"/>
              </w:rPr>
              <w:t> </w:t>
            </w:r>
            <w:r>
              <w:rPr>
                <w:sz w:val="22"/>
              </w:rPr>
              <w:t>1</w:t>
            </w:r>
            <w:r>
              <w:rPr>
                <w:spacing w:val="-5"/>
                <w:sz w:val="22"/>
              </w:rPr>
              <w:t> </w:t>
            </w:r>
            <w:r>
              <w:rPr>
                <w:sz w:val="22"/>
              </w:rPr>
              <w:t>M</w:t>
            </w:r>
            <w:r>
              <w:rPr>
                <w:spacing w:val="-9"/>
                <w:sz w:val="22"/>
              </w:rPr>
              <w:t> </w:t>
            </w:r>
            <w:r>
              <w:rPr>
                <w:sz w:val="22"/>
              </w:rPr>
              <w:t>NaOH</w:t>
            </w:r>
            <w:r>
              <w:rPr>
                <w:spacing w:val="-8"/>
                <w:sz w:val="22"/>
              </w:rPr>
              <w:t> </w:t>
            </w:r>
            <w:r>
              <w:rPr>
                <w:sz w:val="22"/>
              </w:rPr>
              <w:t>to</w:t>
            </w:r>
            <w:r>
              <w:rPr>
                <w:spacing w:val="-10"/>
                <w:sz w:val="22"/>
              </w:rPr>
              <w:t> </w:t>
            </w:r>
            <w:r>
              <w:rPr>
                <w:sz w:val="22"/>
              </w:rPr>
              <w:t>add</w:t>
            </w:r>
            <w:r>
              <w:rPr>
                <w:spacing w:val="-10"/>
                <w:sz w:val="22"/>
              </w:rPr>
              <w:t> </w:t>
            </w:r>
            <w:r>
              <w:rPr>
                <w:sz w:val="22"/>
              </w:rPr>
              <w:t>to</w:t>
            </w:r>
            <w:r>
              <w:rPr>
                <w:spacing w:val="-10"/>
                <w:sz w:val="22"/>
              </w:rPr>
              <w:t> </w:t>
            </w:r>
            <w:r>
              <w:rPr>
                <w:sz w:val="22"/>
              </w:rPr>
              <w:t>the </w:t>
            </w:r>
            <w:r>
              <w:rPr>
                <w:spacing w:val="-2"/>
                <w:sz w:val="22"/>
              </w:rPr>
              <w:t>buffer.</w:t>
            </w:r>
          </w:p>
          <w:p>
            <w:pPr>
              <w:pStyle w:val="TableParagraph"/>
              <w:spacing w:before="9"/>
              <w:rPr>
                <w:sz w:val="29"/>
              </w:rPr>
            </w:pPr>
          </w:p>
          <w:p>
            <w:pPr>
              <w:pStyle w:val="TableParagraph"/>
              <w:tabs>
                <w:tab w:pos="906" w:val="left" w:leader="none"/>
                <w:tab w:pos="1554" w:val="left" w:leader="none"/>
                <w:tab w:pos="2274" w:val="left" w:leader="none"/>
                <w:tab w:pos="3714" w:val="left" w:leader="none"/>
              </w:tabs>
              <w:ind w:left="114"/>
              <w:rPr>
                <w:sz w:val="22"/>
              </w:rPr>
            </w:pPr>
            <w:r>
              <w:rPr>
                <w:rFonts w:ascii="Kristen ITC"/>
                <w:color w:val="006EC0"/>
                <w:spacing w:val="28"/>
                <w:position w:val="2"/>
                <w:sz w:val="24"/>
                <w:u w:val="single" w:color="000000"/>
              </w:rPr>
              <w:t>  </w:t>
            </w:r>
            <w:r>
              <w:rPr>
                <w:rFonts w:ascii="Kristen ITC"/>
                <w:color w:val="006EC0"/>
                <w:position w:val="2"/>
                <w:sz w:val="24"/>
                <w:u w:val="single" w:color="000000"/>
              </w:rPr>
              <w:t>2</w:t>
            </w:r>
            <w:r>
              <w:rPr>
                <w:rFonts w:ascii="Kristen ITC"/>
                <w:color w:val="006EC0"/>
                <w:spacing w:val="72"/>
                <w:position w:val="2"/>
                <w:sz w:val="24"/>
                <w:u w:val="single" w:color="000000"/>
              </w:rPr>
              <w:t> </w:t>
            </w:r>
            <w:r>
              <w:rPr>
                <w:rFonts w:ascii="Kristen ITC"/>
                <w:color w:val="006EC0"/>
                <w:spacing w:val="-10"/>
                <w:position w:val="2"/>
                <w:sz w:val="24"/>
                <w:u w:val="single" w:color="000000"/>
              </w:rPr>
              <w:t>5</w:t>
            </w:r>
            <w:r>
              <w:rPr>
                <w:rFonts w:ascii="Kristen ITC"/>
                <w:color w:val="006EC0"/>
                <w:position w:val="2"/>
                <w:sz w:val="24"/>
                <w:u w:val="single" w:color="000000"/>
              </w:rPr>
              <w:tab/>
            </w:r>
            <w:r>
              <w:rPr>
                <w:spacing w:val="-5"/>
                <w:sz w:val="22"/>
              </w:rPr>
              <w:t>kg</w:t>
            </w:r>
            <w:r>
              <w:rPr>
                <w:sz w:val="22"/>
              </w:rPr>
              <w:tab/>
            </w:r>
            <w:r>
              <w:rPr>
                <w:spacing w:val="-10"/>
                <w:sz w:val="22"/>
              </w:rPr>
              <w:t>x</w:t>
            </w:r>
            <w:r>
              <w:rPr>
                <w:sz w:val="22"/>
              </w:rPr>
              <w:tab/>
              <w:t>5.018</w:t>
            </w:r>
            <w:r>
              <w:rPr>
                <w:spacing w:val="-4"/>
                <w:sz w:val="22"/>
              </w:rPr>
              <w:t> mL/kg</w:t>
            </w:r>
            <w:r>
              <w:rPr>
                <w:sz w:val="22"/>
              </w:rPr>
              <w:tab/>
            </w:r>
            <w:r>
              <w:rPr>
                <w:spacing w:val="-10"/>
                <w:sz w:val="22"/>
              </w:rPr>
              <w:t>=</w:t>
            </w:r>
          </w:p>
          <w:p>
            <w:pPr>
              <w:pStyle w:val="TableParagraph"/>
              <w:spacing w:before="148"/>
              <w:ind w:left="114"/>
              <w:rPr>
                <w:sz w:val="16"/>
              </w:rPr>
            </w:pPr>
            <w:r>
              <w:rPr>
                <w:sz w:val="16"/>
              </w:rPr>
              <w:t>Step</w:t>
            </w:r>
            <w:r>
              <w:rPr>
                <w:spacing w:val="-5"/>
                <w:sz w:val="16"/>
              </w:rPr>
              <w:t> </w:t>
            </w:r>
            <w:r>
              <w:rPr>
                <w:sz w:val="16"/>
              </w:rPr>
              <w:t>4</w:t>
            </w:r>
            <w:r>
              <w:rPr>
                <w:spacing w:val="-3"/>
                <w:sz w:val="16"/>
              </w:rPr>
              <w:t> </w:t>
            </w:r>
            <w:r>
              <w:rPr>
                <w:sz w:val="16"/>
              </w:rPr>
              <w:t>or</w:t>
            </w:r>
            <w:r>
              <w:rPr>
                <w:spacing w:val="-3"/>
                <w:sz w:val="16"/>
              </w:rPr>
              <w:t> </w:t>
            </w:r>
            <w:r>
              <w:rPr>
                <w:spacing w:val="-5"/>
                <w:sz w:val="16"/>
              </w:rPr>
              <w:t>25</w:t>
            </w:r>
          </w:p>
        </w:tc>
        <w:tc>
          <w:tcPr>
            <w:tcW w:w="1440" w:type="dxa"/>
          </w:tcPr>
          <w:p>
            <w:pPr>
              <w:pStyle w:val="TableParagraph"/>
              <w:tabs>
                <w:tab w:pos="407" w:val="left" w:leader="none"/>
                <w:tab w:pos="743" w:val="left" w:leader="none"/>
              </w:tabs>
              <w:spacing w:before="210"/>
              <w:ind w:right="51"/>
              <w:jc w:val="center"/>
              <w:rPr>
                <w:sz w:val="22"/>
              </w:rPr>
            </w:pPr>
            <w:r>
              <w:rPr>
                <w:rFonts w:ascii="Kristen ITC"/>
                <w:color w:val="006EC0"/>
                <w:spacing w:val="12"/>
                <w:position w:val="2"/>
                <w:sz w:val="24"/>
                <w:u w:val="single" w:color="000000"/>
              </w:rPr>
              <w:t> </w:t>
            </w:r>
            <w:r>
              <w:rPr>
                <w:rFonts w:ascii="Kristen ITC"/>
                <w:color w:val="006EC0"/>
                <w:spacing w:val="-10"/>
                <w:position w:val="2"/>
                <w:sz w:val="24"/>
                <w:u w:val="single" w:color="000000"/>
              </w:rPr>
              <w:t>1</w:t>
            </w:r>
            <w:r>
              <w:rPr>
                <w:rFonts w:ascii="Kristen ITC"/>
                <w:color w:val="006EC0"/>
                <w:position w:val="2"/>
                <w:sz w:val="24"/>
                <w:u w:val="single" w:color="000000"/>
              </w:rPr>
              <w:tab/>
            </w:r>
            <w:r>
              <w:rPr>
                <w:rFonts w:ascii="Kristen ITC"/>
                <w:color w:val="006EC0"/>
                <w:spacing w:val="-10"/>
                <w:position w:val="2"/>
                <w:sz w:val="24"/>
                <w:u w:val="single" w:color="000000"/>
              </w:rPr>
              <w:t>2</w:t>
            </w:r>
            <w:r>
              <w:rPr>
                <w:rFonts w:ascii="Kristen ITC"/>
                <w:color w:val="006EC0"/>
                <w:position w:val="2"/>
                <w:sz w:val="24"/>
                <w:u w:val="single" w:color="000000"/>
              </w:rPr>
              <w:tab/>
              <w:t>6</w:t>
            </w:r>
            <w:r>
              <w:rPr>
                <w:rFonts w:ascii="Kristen ITC"/>
                <w:color w:val="006EC0"/>
                <w:spacing w:val="-16"/>
                <w:position w:val="2"/>
                <w:sz w:val="24"/>
              </w:rPr>
              <w:t> </w:t>
            </w:r>
            <w:r>
              <w:rPr>
                <w:spacing w:val="-5"/>
                <w:sz w:val="22"/>
              </w:rPr>
              <w:t>ml</w:t>
            </w:r>
          </w:p>
        </w:tc>
        <w:tc>
          <w:tcPr>
            <w:tcW w:w="1442" w:type="dxa"/>
            <w:gridSpan w:val="2"/>
          </w:tcPr>
          <w:p>
            <w:pPr>
              <w:pStyle w:val="TableParagraph"/>
              <w:spacing w:before="11"/>
              <w:rPr>
                <w:sz w:val="37"/>
              </w:rPr>
            </w:pPr>
          </w:p>
          <w:p>
            <w:pPr>
              <w:pStyle w:val="TableParagraph"/>
              <w:ind w:left="450"/>
              <w:rPr>
                <w:rFonts w:ascii="Lucida Handwriting"/>
                <w:i/>
                <w:sz w:val="25"/>
              </w:rPr>
            </w:pPr>
            <w:r>
              <w:rPr>
                <w:rFonts w:ascii="Lucida Handwriting"/>
                <w:i/>
                <w:color w:val="006EC0"/>
                <w:spacing w:val="-5"/>
                <w:sz w:val="25"/>
              </w:rPr>
              <w:t>ARC</w:t>
            </w:r>
          </w:p>
        </w:tc>
        <w:tc>
          <w:tcPr>
            <w:tcW w:w="1260" w:type="dxa"/>
          </w:tcPr>
          <w:p>
            <w:pPr>
              <w:pStyle w:val="TableParagraph"/>
              <w:spacing w:before="11"/>
              <w:rPr>
                <w:sz w:val="37"/>
              </w:rPr>
            </w:pPr>
          </w:p>
          <w:p>
            <w:pPr>
              <w:pStyle w:val="TableParagraph"/>
              <w:ind w:left="348" w:right="332"/>
              <w:jc w:val="center"/>
              <w:rPr>
                <w:rFonts w:ascii="Lucida Handwriting"/>
                <w:i/>
                <w:sz w:val="25"/>
              </w:rPr>
            </w:pPr>
            <w:r>
              <w:rPr>
                <w:rFonts w:ascii="Lucida Handwriting"/>
                <w:i/>
                <w:color w:val="006EC0"/>
                <w:spacing w:val="-5"/>
                <w:sz w:val="25"/>
              </w:rPr>
              <w:t>JBL</w:t>
            </w:r>
          </w:p>
        </w:tc>
      </w:tr>
      <w:tr>
        <w:trPr>
          <w:trHeight w:val="1832" w:hRule="atLeast"/>
        </w:trPr>
        <w:tc>
          <w:tcPr>
            <w:tcW w:w="713" w:type="dxa"/>
            <w:tcBorders>
              <w:bottom w:val="nil"/>
              <w:right w:val="nil"/>
            </w:tcBorders>
          </w:tcPr>
          <w:p>
            <w:pPr>
              <w:pStyle w:val="TableParagraph"/>
              <w:spacing w:before="16"/>
              <w:ind w:right="53"/>
              <w:jc w:val="right"/>
              <w:rPr>
                <w:sz w:val="20"/>
              </w:rPr>
            </w:pPr>
            <w:r>
              <w:rPr>
                <w:spacing w:val="-5"/>
                <w:sz w:val="20"/>
              </w:rPr>
              <w:t>9.</w:t>
            </w:r>
          </w:p>
        </w:tc>
        <w:tc>
          <w:tcPr>
            <w:tcW w:w="5040" w:type="dxa"/>
            <w:tcBorders>
              <w:left w:val="nil"/>
            </w:tcBorders>
          </w:tcPr>
          <w:p>
            <w:pPr>
              <w:pStyle w:val="TableParagraph"/>
              <w:spacing w:before="2"/>
              <w:ind w:left="115" w:right="44"/>
              <w:rPr>
                <w:sz w:val="22"/>
              </w:rPr>
            </w:pPr>
            <w:r>
              <w:rPr>
                <w:sz w:val="22"/>
              </w:rPr>
              <w:t>Record</w:t>
            </w:r>
            <w:r>
              <w:rPr>
                <w:spacing w:val="-12"/>
                <w:sz w:val="22"/>
              </w:rPr>
              <w:t> </w:t>
            </w:r>
            <w:r>
              <w:rPr>
                <w:sz w:val="22"/>
              </w:rPr>
              <w:t>the</w:t>
            </w:r>
            <w:r>
              <w:rPr>
                <w:spacing w:val="-9"/>
                <w:sz w:val="22"/>
              </w:rPr>
              <w:t> </w:t>
            </w:r>
            <w:r>
              <w:rPr>
                <w:sz w:val="22"/>
              </w:rPr>
              <w:t>1</w:t>
            </w:r>
            <w:r>
              <w:rPr>
                <w:spacing w:val="-12"/>
                <w:sz w:val="22"/>
              </w:rPr>
              <w:t> </w:t>
            </w:r>
            <w:r>
              <w:rPr>
                <w:sz w:val="22"/>
              </w:rPr>
              <w:t>N</w:t>
            </w:r>
            <w:r>
              <w:rPr>
                <w:spacing w:val="-10"/>
                <w:sz w:val="22"/>
              </w:rPr>
              <w:t> </w:t>
            </w:r>
            <w:r>
              <w:rPr>
                <w:sz w:val="22"/>
              </w:rPr>
              <w:t>NaOH</w:t>
            </w:r>
            <w:r>
              <w:rPr>
                <w:spacing w:val="-12"/>
                <w:sz w:val="22"/>
              </w:rPr>
              <w:t> </w:t>
            </w:r>
            <w:r>
              <w:rPr>
                <w:sz w:val="22"/>
              </w:rPr>
              <w:t>buffer</w:t>
            </w:r>
            <w:r>
              <w:rPr>
                <w:spacing w:val="-7"/>
                <w:sz w:val="22"/>
              </w:rPr>
              <w:t> </w:t>
            </w:r>
            <w:r>
              <w:rPr>
                <w:sz w:val="22"/>
              </w:rPr>
              <w:t>number</w:t>
            </w:r>
            <w:r>
              <w:rPr>
                <w:spacing w:val="-10"/>
                <w:sz w:val="22"/>
              </w:rPr>
              <w:t> </w:t>
            </w:r>
            <w:r>
              <w:rPr>
                <w:sz w:val="22"/>
              </w:rPr>
              <w:t>and expiration date.</w:t>
            </w:r>
          </w:p>
        </w:tc>
        <w:tc>
          <w:tcPr>
            <w:tcW w:w="1440" w:type="dxa"/>
          </w:tcPr>
          <w:p>
            <w:pPr>
              <w:pStyle w:val="TableParagraph"/>
              <w:rPr>
                <w:sz w:val="20"/>
              </w:rPr>
            </w:pPr>
          </w:p>
          <w:p>
            <w:pPr>
              <w:pStyle w:val="TableParagraph"/>
              <w:spacing w:before="6"/>
              <w:rPr>
                <w:sz w:val="25"/>
              </w:rPr>
            </w:pPr>
          </w:p>
          <w:p>
            <w:pPr>
              <w:pStyle w:val="TableParagraph"/>
              <w:spacing w:line="20" w:lineRule="exact"/>
              <w:ind w:left="113"/>
              <w:rPr>
                <w:sz w:val="2"/>
              </w:rPr>
            </w:pPr>
            <w:r>
              <w:rPr>
                <w:sz w:val="2"/>
              </w:rPr>
              <mc:AlternateContent>
                <mc:Choice Requires="wps">
                  <w:drawing>
                    <wp:inline distT="0" distB="0" distL="0" distR="0">
                      <wp:extent cx="777240" cy="8890"/>
                      <wp:effectExtent l="9525" t="0" r="3809" b="635"/>
                      <wp:docPr id="77" name="Group 77"/>
                      <wp:cNvGraphicFramePr>
                        <a:graphicFrameLocks/>
                      </wp:cNvGraphicFramePr>
                      <a:graphic>
                        <a:graphicData uri="http://schemas.microsoft.com/office/word/2010/wordprocessingGroup">
                          <wpg:wgp>
                            <wpg:cNvPr id="77" name="Group 77"/>
                            <wpg:cNvGrpSpPr/>
                            <wpg:grpSpPr>
                              <a:xfrm>
                                <a:off x="0" y="0"/>
                                <a:ext cx="777240" cy="8890"/>
                                <a:chExt cx="777240" cy="8890"/>
                              </a:xfrm>
                            </wpg:grpSpPr>
                            <wps:wsp>
                              <wps:cNvPr id="78" name="Graphic 78"/>
                              <wps:cNvSpPr/>
                              <wps:spPr>
                                <a:xfrm>
                                  <a:off x="0" y="4419"/>
                                  <a:ext cx="777240" cy="1270"/>
                                </a:xfrm>
                                <a:custGeom>
                                  <a:avLst/>
                                  <a:gdLst/>
                                  <a:ahLst/>
                                  <a:cxnLst/>
                                  <a:rect l="l" t="t" r="r" b="b"/>
                                  <a:pathLst>
                                    <a:path w="777240" h="0">
                                      <a:moveTo>
                                        <a:pt x="0" y="0"/>
                                      </a:moveTo>
                                      <a:lnTo>
                                        <a:pt x="777240" y="0"/>
                                      </a:lnTo>
                                    </a:path>
                                  </a:pathLst>
                                </a:custGeom>
                                <a:ln w="883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1.2pt;height:.7pt;mso-position-horizontal-relative:char;mso-position-vertical-relative:line" id="docshapegroup72" coordorigin="0,0" coordsize="1224,14">
                      <v:line style="position:absolute" from="0,7" to="1224,7" stroked="true" strokeweight=".696pt" strokecolor="#000000">
                        <v:stroke dashstyle="solid"/>
                      </v:line>
                    </v:group>
                  </w:pict>
                </mc:Fallback>
              </mc:AlternateContent>
            </w:r>
            <w:r>
              <w:rPr>
                <w:sz w:val="2"/>
              </w:rPr>
            </w:r>
          </w:p>
          <w:p>
            <w:pPr>
              <w:pStyle w:val="TableParagraph"/>
              <w:spacing w:line="156" w:lineRule="exact"/>
              <w:ind w:left="114"/>
              <w:rPr>
                <w:sz w:val="16"/>
              </w:rPr>
            </w:pPr>
            <w:r>
              <w:rPr>
                <w:sz w:val="16"/>
              </w:rPr>
              <w:t>1 N </w:t>
            </w:r>
            <w:r>
              <w:rPr>
                <w:spacing w:val="-4"/>
                <w:sz w:val="16"/>
              </w:rPr>
              <w:t>NaOH</w:t>
            </w:r>
          </w:p>
          <w:p>
            <w:pPr>
              <w:pStyle w:val="TableParagraph"/>
              <w:spacing w:line="172" w:lineRule="exact"/>
              <w:ind w:left="114"/>
              <w:rPr>
                <w:sz w:val="16"/>
              </w:rPr>
            </w:pPr>
            <w:r>
              <w:rPr>
                <w:sz w:val="16"/>
              </w:rPr>
              <w:t>Buffer</w:t>
            </w:r>
            <w:r>
              <w:rPr>
                <w:spacing w:val="-11"/>
                <w:sz w:val="16"/>
              </w:rPr>
              <w:t> </w:t>
            </w:r>
            <w:r>
              <w:rPr>
                <w:spacing w:val="-10"/>
                <w:sz w:val="16"/>
              </w:rPr>
              <w:t>#</w:t>
            </w:r>
          </w:p>
          <w:p>
            <w:pPr>
              <w:pStyle w:val="TableParagraph"/>
              <w:spacing w:line="295" w:lineRule="exact"/>
              <w:ind w:left="78"/>
              <w:rPr>
                <w:rFonts w:ascii="Kristen ITC"/>
                <w:sz w:val="22"/>
              </w:rPr>
            </w:pPr>
            <w:r>
              <w:rPr/>
              <mc:AlternateContent>
                <mc:Choice Requires="wps">
                  <w:drawing>
                    <wp:anchor distT="0" distB="0" distL="0" distR="0" allowOverlap="1" layoutInCell="1" locked="0" behindDoc="1" simplePos="0" relativeHeight="475794944">
                      <wp:simplePos x="0" y="0"/>
                      <wp:positionH relativeFrom="column">
                        <wp:posOffset>-6222</wp:posOffset>
                      </wp:positionH>
                      <wp:positionV relativeFrom="paragraph">
                        <wp:posOffset>-32599</wp:posOffset>
                      </wp:positionV>
                      <wp:extent cx="158750" cy="15811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158750" cy="158115"/>
                                <a:chExt cx="158750" cy="158115"/>
                              </a:xfrm>
                            </wpg:grpSpPr>
                            <pic:pic>
                              <pic:nvPicPr>
                                <pic:cNvPr id="80" name="Image 80"/>
                                <pic:cNvPicPr/>
                              </pic:nvPicPr>
                              <pic:blipFill>
                                <a:blip r:embed="rId48" cstate="print"/>
                                <a:stretch>
                                  <a:fillRect/>
                                </a:stretch>
                              </pic:blipFill>
                              <pic:spPr>
                                <a:xfrm>
                                  <a:off x="0" y="0"/>
                                  <a:ext cx="159311" cy="158686"/>
                                </a:xfrm>
                                <a:prstGeom prst="rect">
                                  <a:avLst/>
                                </a:prstGeom>
                              </pic:spPr>
                            </pic:pic>
                          </wpg:wgp>
                        </a:graphicData>
                      </a:graphic>
                    </wp:anchor>
                  </w:drawing>
                </mc:Choice>
                <mc:Fallback>
                  <w:pict>
                    <v:group style="position:absolute;margin-left:-.489963pt;margin-top:-2.566919pt;width:12.5pt;height:12.45pt;mso-position-horizontal-relative:column;mso-position-vertical-relative:paragraph;z-index:-27521536" id="docshapegroup73" coordorigin="-10,-51" coordsize="250,249">
                      <v:shape style="position:absolute;left:-10;top:-52;width:251;height:250" type="#_x0000_t75" id="docshape74" stroked="false">
                        <v:imagedata r:id="rId48" o:title=""/>
                      </v:shape>
                      <w10:wrap type="none"/>
                    </v:group>
                  </w:pict>
                </mc:Fallback>
              </mc:AlternateContent>
            </w:r>
            <w:r>
              <w:rPr>
                <w:rFonts w:ascii="Kristen ITC"/>
                <w:color w:val="006EC0"/>
                <w:sz w:val="16"/>
              </w:rPr>
              <w:t>1</w:t>
            </w:r>
            <w:r>
              <w:rPr>
                <w:rFonts w:ascii="Kristen ITC"/>
                <w:color w:val="006EC0"/>
                <w:spacing w:val="61"/>
                <w:w w:val="150"/>
                <w:sz w:val="16"/>
              </w:rPr>
              <w:t> </w:t>
            </w:r>
            <w:r>
              <w:rPr>
                <w:rFonts w:ascii="Kristen ITC"/>
                <w:color w:val="006EC0"/>
                <w:position w:val="1"/>
                <w:sz w:val="22"/>
              </w:rPr>
              <w:t>25-Dec-</w:t>
            </w:r>
            <w:r>
              <w:rPr>
                <w:rFonts w:ascii="Kristen ITC"/>
                <w:color w:val="006EC0"/>
                <w:spacing w:val="-5"/>
                <w:position w:val="1"/>
                <w:sz w:val="22"/>
              </w:rPr>
              <w:t>26</w:t>
            </w:r>
          </w:p>
          <w:p>
            <w:pPr>
              <w:pStyle w:val="TableParagraph"/>
              <w:spacing w:before="62"/>
              <w:ind w:left="114"/>
              <w:rPr>
                <w:rFonts w:ascii="Kristen ITC"/>
                <w:sz w:val="22"/>
              </w:rPr>
            </w:pPr>
            <w:r>
              <w:rPr/>
              <mc:AlternateContent>
                <mc:Choice Requires="wps">
                  <w:drawing>
                    <wp:anchor distT="0" distB="0" distL="0" distR="0" allowOverlap="1" layoutInCell="1" locked="0" behindDoc="1" simplePos="0" relativeHeight="475795456">
                      <wp:simplePos x="0" y="0"/>
                      <wp:positionH relativeFrom="column">
                        <wp:posOffset>87120</wp:posOffset>
                      </wp:positionH>
                      <wp:positionV relativeFrom="paragraph">
                        <wp:posOffset>85076</wp:posOffset>
                      </wp:positionV>
                      <wp:extent cx="889000" cy="2222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889000" cy="22225"/>
                                <a:chExt cx="889000" cy="22225"/>
                              </a:xfrm>
                            </wpg:grpSpPr>
                            <wps:wsp>
                              <wps:cNvPr id="82" name="Graphic 82"/>
                              <wps:cNvSpPr/>
                              <wps:spPr>
                                <a:xfrm>
                                  <a:off x="6350" y="6350"/>
                                  <a:ext cx="876300" cy="9525"/>
                                </a:xfrm>
                                <a:custGeom>
                                  <a:avLst/>
                                  <a:gdLst/>
                                  <a:ahLst/>
                                  <a:cxnLst/>
                                  <a:rect l="l" t="t" r="r" b="b"/>
                                  <a:pathLst>
                                    <a:path w="876300" h="9525">
                                      <a:moveTo>
                                        <a:pt x="0" y="0"/>
                                      </a:moveTo>
                                      <a:lnTo>
                                        <a:pt x="876300" y="9525"/>
                                      </a:lnTo>
                                    </a:path>
                                  </a:pathLst>
                                </a:custGeom>
                                <a:ln w="12700">
                                  <a:solidFill>
                                    <a:srgbClr val="487CB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599pt;margin-top:6.698917pt;width:70pt;height:1.75pt;mso-position-horizontal-relative:column;mso-position-vertical-relative:paragraph;z-index:-27521024" id="docshapegroup75" coordorigin="137,134" coordsize="1400,35">
                      <v:line style="position:absolute" from="147,144" to="1527,159" stroked="true" strokeweight="1pt" strokecolor="#487cb9">
                        <v:stroke dashstyle="solid"/>
                      </v:line>
                      <w10:wrap type="none"/>
                    </v:group>
                  </w:pict>
                </mc:Fallback>
              </mc:AlternateContent>
            </w:r>
            <w:r>
              <w:rPr>
                <w:spacing w:val="-16"/>
                <w:sz w:val="22"/>
              </w:rPr>
              <w:t>D</w:t>
            </w:r>
            <w:r>
              <w:rPr>
                <w:rFonts w:ascii="Kristen ITC"/>
                <w:color w:val="006EC0"/>
                <w:spacing w:val="-16"/>
                <w:position w:val="2"/>
                <w:sz w:val="22"/>
                <w:u w:val="single" w:color="000000"/>
              </w:rPr>
              <w:t>31</w:t>
            </w:r>
            <w:r>
              <w:rPr>
                <w:spacing w:val="-16"/>
                <w:sz w:val="22"/>
                <w:u w:val="single"/>
              </w:rPr>
              <w:t>/</w:t>
            </w:r>
            <w:r>
              <w:rPr>
                <w:spacing w:val="-32"/>
                <w:sz w:val="22"/>
                <w:u w:val="single"/>
              </w:rPr>
              <w:t> </w:t>
            </w:r>
            <w:r>
              <w:rPr>
                <w:rFonts w:ascii="Kristen ITC"/>
                <w:color w:val="006EC0"/>
                <w:spacing w:val="26"/>
                <w:position w:val="2"/>
                <w:sz w:val="22"/>
                <w:u w:val="single" w:color="000000"/>
              </w:rPr>
              <w:t>N</w:t>
            </w:r>
            <w:r>
              <w:rPr>
                <w:rFonts w:ascii="Kristen ITC"/>
                <w:color w:val="006EC0"/>
                <w:spacing w:val="-106"/>
                <w:position w:val="2"/>
                <w:sz w:val="22"/>
              </w:rPr>
              <w:t>o</w:t>
            </w:r>
            <w:r>
              <w:rPr>
                <w:spacing w:val="22"/>
                <w:sz w:val="22"/>
              </w:rPr>
              <w:t>_</w:t>
            </w:r>
            <w:r>
              <w:rPr>
                <w:spacing w:val="-30"/>
                <w:sz w:val="22"/>
              </w:rPr>
              <w:t>/</w:t>
            </w:r>
            <w:r>
              <w:rPr>
                <w:rFonts w:ascii="Kristen ITC"/>
                <w:color w:val="006EC0"/>
                <w:spacing w:val="8"/>
                <w:position w:val="2"/>
                <w:sz w:val="22"/>
              </w:rPr>
              <w:t>v</w:t>
            </w:r>
            <w:r>
              <w:rPr>
                <w:rFonts w:ascii="Kristen ITC"/>
                <w:color w:val="006EC0"/>
                <w:spacing w:val="6"/>
                <w:position w:val="2"/>
                <w:sz w:val="22"/>
              </w:rPr>
              <w:t> </w:t>
            </w:r>
            <w:r>
              <w:rPr>
                <w:rFonts w:ascii="Kristen ITC"/>
                <w:color w:val="006EC0"/>
                <w:spacing w:val="-16"/>
                <w:position w:val="2"/>
                <w:sz w:val="22"/>
              </w:rPr>
              <w:t>18</w:t>
            </w:r>
          </w:p>
          <w:p>
            <w:pPr>
              <w:pStyle w:val="TableParagraph"/>
              <w:spacing w:before="49"/>
              <w:ind w:left="114"/>
              <w:rPr>
                <w:sz w:val="16"/>
              </w:rPr>
            </w:pPr>
            <w:r>
              <w:rPr/>
              <mc:AlternateContent>
                <mc:Choice Requires="wps">
                  <w:drawing>
                    <wp:anchor distT="0" distB="0" distL="0" distR="0" allowOverlap="1" layoutInCell="1" locked="0" behindDoc="1" simplePos="0" relativeHeight="475796480">
                      <wp:simplePos x="0" y="0"/>
                      <wp:positionH relativeFrom="column">
                        <wp:posOffset>640209</wp:posOffset>
                      </wp:positionH>
                      <wp:positionV relativeFrom="paragraph">
                        <wp:posOffset>-13402</wp:posOffset>
                      </wp:positionV>
                      <wp:extent cx="156210" cy="889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156210" cy="8890"/>
                                <a:chExt cx="156210" cy="8890"/>
                              </a:xfrm>
                            </wpg:grpSpPr>
                            <wps:wsp>
                              <wps:cNvPr id="84" name="Graphic 84"/>
                              <wps:cNvSpPr/>
                              <wps:spPr>
                                <a:xfrm>
                                  <a:off x="0" y="4419"/>
                                  <a:ext cx="156210" cy="1270"/>
                                </a:xfrm>
                                <a:custGeom>
                                  <a:avLst/>
                                  <a:gdLst/>
                                  <a:ahLst/>
                                  <a:cxnLst/>
                                  <a:rect l="l" t="t" r="r" b="b"/>
                                  <a:pathLst>
                                    <a:path w="156210" h="0">
                                      <a:moveTo>
                                        <a:pt x="0" y="0"/>
                                      </a:moveTo>
                                      <a:lnTo>
                                        <a:pt x="156210"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410198pt;margin-top:-1.055304pt;width:12.3pt;height:.7pt;mso-position-horizontal-relative:column;mso-position-vertical-relative:paragraph;z-index:-27520000" id="docshapegroup76" coordorigin="1008,-21" coordsize="246,14">
                      <v:line style="position:absolute" from="1008,-14" to="1254,-14" stroked="true" strokeweight=".696pt" strokecolor="#000000">
                        <v:stroke dashstyle="solid"/>
                      </v:line>
                      <w10:wrap type="none"/>
                    </v:group>
                  </w:pict>
                </mc:Fallback>
              </mc:AlternateContent>
            </w:r>
            <w:r>
              <w:rPr>
                <w:spacing w:val="-2"/>
                <w:sz w:val="16"/>
              </w:rPr>
              <w:t>Expiration</w:t>
            </w:r>
            <w:r>
              <w:rPr>
                <w:spacing w:val="3"/>
                <w:sz w:val="16"/>
              </w:rPr>
              <w:t> </w:t>
            </w:r>
            <w:r>
              <w:rPr>
                <w:spacing w:val="-4"/>
                <w:sz w:val="16"/>
              </w:rPr>
              <w:t>Date</w:t>
            </w:r>
          </w:p>
        </w:tc>
        <w:tc>
          <w:tcPr>
            <w:tcW w:w="97" w:type="dxa"/>
            <w:tcBorders>
              <w:right w:val="nil"/>
            </w:tcBorders>
          </w:tcPr>
          <w:p>
            <w:pPr>
              <w:pStyle w:val="TableParagraph"/>
              <w:rPr>
                <w:rFonts w:ascii="Times New Roman"/>
                <w:sz w:val="20"/>
              </w:rPr>
            </w:pPr>
          </w:p>
        </w:tc>
        <w:tc>
          <w:tcPr>
            <w:tcW w:w="1345" w:type="dxa"/>
            <w:tcBorders>
              <w:left w:val="nil"/>
            </w:tcBorders>
          </w:tcPr>
          <w:p>
            <w:pPr>
              <w:pStyle w:val="TableParagraph"/>
              <w:spacing w:before="6"/>
              <w:rPr>
                <w:sz w:val="41"/>
              </w:rPr>
            </w:pPr>
          </w:p>
          <w:p>
            <w:pPr>
              <w:pStyle w:val="TableParagraph"/>
              <w:ind w:left="354"/>
              <w:rPr>
                <w:rFonts w:ascii="Lucida Handwriting"/>
                <w:i/>
                <w:sz w:val="25"/>
              </w:rPr>
            </w:pPr>
            <w:r>
              <w:rPr>
                <w:rFonts w:ascii="Lucida Handwriting"/>
                <w:i/>
                <w:color w:val="006EC0"/>
                <w:spacing w:val="-5"/>
                <w:sz w:val="25"/>
              </w:rPr>
              <w:t>ARC</w:t>
            </w:r>
          </w:p>
        </w:tc>
        <w:tc>
          <w:tcPr>
            <w:tcW w:w="1260" w:type="dxa"/>
          </w:tcPr>
          <w:p>
            <w:pPr>
              <w:pStyle w:val="TableParagraph"/>
              <w:spacing w:before="7"/>
              <w:rPr>
                <w:sz w:val="38"/>
              </w:rPr>
            </w:pPr>
          </w:p>
          <w:p>
            <w:pPr>
              <w:pStyle w:val="TableParagraph"/>
              <w:ind w:left="348" w:right="332"/>
              <w:jc w:val="center"/>
              <w:rPr>
                <w:rFonts w:ascii="Lucida Handwriting"/>
                <w:i/>
                <w:sz w:val="25"/>
              </w:rPr>
            </w:pPr>
            <w:r>
              <w:rPr>
                <w:rFonts w:ascii="Lucida Handwriting"/>
                <w:i/>
                <w:color w:val="006EC0"/>
                <w:spacing w:val="-5"/>
                <w:sz w:val="25"/>
              </w:rPr>
              <w:t>JBL</w:t>
            </w:r>
          </w:p>
        </w:tc>
      </w:tr>
      <w:tr>
        <w:trPr>
          <w:trHeight w:val="743" w:hRule="atLeast"/>
        </w:trPr>
        <w:tc>
          <w:tcPr>
            <w:tcW w:w="713" w:type="dxa"/>
            <w:tcBorders>
              <w:top w:val="nil"/>
              <w:left w:val="nil"/>
            </w:tcBorders>
          </w:tcPr>
          <w:p>
            <w:pPr>
              <w:pStyle w:val="TableParagraph"/>
              <w:spacing w:line="224" w:lineRule="exact"/>
              <w:jc w:val="right"/>
              <w:rPr>
                <w:sz w:val="20"/>
              </w:rPr>
            </w:pPr>
            <w:r>
              <w:rPr>
                <w:spacing w:val="-5"/>
                <w:sz w:val="20"/>
              </w:rPr>
              <w:t>10</w:t>
            </w:r>
          </w:p>
        </w:tc>
        <w:tc>
          <w:tcPr>
            <w:tcW w:w="5040" w:type="dxa"/>
          </w:tcPr>
          <w:p>
            <w:pPr>
              <w:pStyle w:val="TableParagraph"/>
              <w:ind w:left="114" w:right="237"/>
              <w:rPr>
                <w:sz w:val="22"/>
              </w:rPr>
            </w:pPr>
            <w:r>
              <w:rPr>
                <w:sz w:val="22"/>
              </w:rPr>
              <w:t>Measure</w:t>
            </w:r>
            <w:r>
              <w:rPr>
                <w:spacing w:val="-12"/>
                <w:sz w:val="22"/>
              </w:rPr>
              <w:t> </w:t>
            </w:r>
            <w:r>
              <w:rPr>
                <w:sz w:val="22"/>
              </w:rPr>
              <w:t>out</w:t>
            </w:r>
            <w:r>
              <w:rPr>
                <w:spacing w:val="-11"/>
                <w:sz w:val="22"/>
              </w:rPr>
              <w:t> </w:t>
            </w:r>
            <w:r>
              <w:rPr>
                <w:sz w:val="22"/>
              </w:rPr>
              <w:t>the</w:t>
            </w:r>
            <w:r>
              <w:rPr>
                <w:spacing w:val="-14"/>
                <w:sz w:val="22"/>
              </w:rPr>
              <w:t> </w:t>
            </w:r>
            <w:r>
              <w:rPr>
                <w:sz w:val="22"/>
              </w:rPr>
              <w:t>amount</w:t>
            </w:r>
            <w:r>
              <w:rPr>
                <w:spacing w:val="-15"/>
                <w:sz w:val="22"/>
              </w:rPr>
              <w:t> </w:t>
            </w:r>
            <w:r>
              <w:rPr>
                <w:sz w:val="22"/>
              </w:rPr>
              <w:t>of</w:t>
            </w:r>
            <w:r>
              <w:rPr>
                <w:spacing w:val="-9"/>
                <w:sz w:val="22"/>
              </w:rPr>
              <w:t> </w:t>
            </w:r>
            <w:r>
              <w:rPr>
                <w:sz w:val="22"/>
              </w:rPr>
              <w:t>NaOH</w:t>
            </w:r>
            <w:r>
              <w:rPr>
                <w:spacing w:val="-15"/>
                <w:sz w:val="22"/>
              </w:rPr>
              <w:t> </w:t>
            </w:r>
            <w:r>
              <w:rPr>
                <w:sz w:val="22"/>
              </w:rPr>
              <w:t>buffer calculated in Step 8.</w:t>
            </w:r>
          </w:p>
        </w:tc>
        <w:tc>
          <w:tcPr>
            <w:tcW w:w="1440" w:type="dxa"/>
          </w:tcPr>
          <w:p>
            <w:pPr>
              <w:pStyle w:val="TableParagraph"/>
              <w:spacing w:before="206"/>
              <w:ind w:right="57"/>
              <w:jc w:val="center"/>
              <w:rPr>
                <w:sz w:val="22"/>
              </w:rPr>
            </w:pPr>
            <w:r>
              <w:rPr>
                <w:rFonts w:ascii="Kristen ITC"/>
                <w:color w:val="006EC0"/>
                <w:spacing w:val="23"/>
                <w:sz w:val="24"/>
                <w:u w:val="single" w:color="000000"/>
              </w:rPr>
              <w:t> </w:t>
            </w:r>
            <w:r>
              <w:rPr>
                <w:rFonts w:ascii="Kristen ITC"/>
                <w:color w:val="006EC0"/>
                <w:sz w:val="24"/>
                <w:u w:val="single" w:color="000000"/>
              </w:rPr>
              <w:t>1</w:t>
            </w:r>
            <w:r>
              <w:rPr>
                <w:rFonts w:ascii="Kristen ITC"/>
                <w:color w:val="006EC0"/>
                <w:spacing w:val="71"/>
                <w:sz w:val="24"/>
                <w:u w:val="single" w:color="000000"/>
              </w:rPr>
              <w:t> </w:t>
            </w:r>
            <w:r>
              <w:rPr>
                <w:rFonts w:ascii="Kristen ITC"/>
                <w:color w:val="006EC0"/>
                <w:sz w:val="24"/>
                <w:u w:val="single" w:color="000000"/>
              </w:rPr>
              <w:t>2</w:t>
            </w:r>
            <w:r>
              <w:rPr>
                <w:rFonts w:ascii="Kristen ITC"/>
                <w:color w:val="006EC0"/>
                <w:spacing w:val="7"/>
                <w:sz w:val="24"/>
                <w:u w:val="single" w:color="000000"/>
              </w:rPr>
              <w:t> </w:t>
            </w:r>
            <w:r>
              <w:rPr>
                <w:spacing w:val="-4"/>
                <w:sz w:val="22"/>
              </w:rPr>
              <w:t>_</w:t>
            </w:r>
            <w:r>
              <w:rPr>
                <w:rFonts w:ascii="Kristen ITC"/>
                <w:color w:val="006EC0"/>
                <w:spacing w:val="-4"/>
                <w:sz w:val="24"/>
              </w:rPr>
              <w:t>6</w:t>
            </w:r>
            <w:r>
              <w:rPr>
                <w:spacing w:val="-4"/>
                <w:sz w:val="22"/>
              </w:rPr>
              <w:t>_ml</w:t>
            </w:r>
          </w:p>
        </w:tc>
        <w:tc>
          <w:tcPr>
            <w:tcW w:w="1442" w:type="dxa"/>
            <w:gridSpan w:val="2"/>
          </w:tcPr>
          <w:p>
            <w:pPr>
              <w:pStyle w:val="TableParagraph"/>
              <w:spacing w:before="84"/>
              <w:ind w:left="450"/>
              <w:rPr>
                <w:rFonts w:ascii="Lucida Handwriting"/>
                <w:i/>
                <w:sz w:val="25"/>
              </w:rPr>
            </w:pPr>
            <w:r>
              <w:rPr>
                <w:rFonts w:ascii="Lucida Handwriting"/>
                <w:i/>
                <w:color w:val="006EC0"/>
                <w:spacing w:val="-5"/>
                <w:sz w:val="25"/>
              </w:rPr>
              <w:t>ARC</w:t>
            </w:r>
          </w:p>
        </w:tc>
        <w:tc>
          <w:tcPr>
            <w:tcW w:w="1260" w:type="dxa"/>
          </w:tcPr>
          <w:p>
            <w:pPr>
              <w:pStyle w:val="TableParagraph"/>
              <w:spacing w:before="84"/>
              <w:ind w:left="348" w:right="332"/>
              <w:jc w:val="center"/>
              <w:rPr>
                <w:rFonts w:ascii="Lucida Handwriting"/>
                <w:i/>
                <w:sz w:val="25"/>
              </w:rPr>
            </w:pPr>
            <w:r>
              <w:rPr>
                <w:rFonts w:ascii="Lucida Handwriting"/>
                <w:i/>
                <w:color w:val="006EC0"/>
                <w:spacing w:val="-5"/>
                <w:sz w:val="25"/>
              </w:rPr>
              <w:t>JBL</w:t>
            </w:r>
          </w:p>
        </w:tc>
      </w:tr>
      <w:tr>
        <w:trPr>
          <w:trHeight w:val="625" w:hRule="atLeast"/>
        </w:trPr>
        <w:tc>
          <w:tcPr>
            <w:tcW w:w="713" w:type="dxa"/>
          </w:tcPr>
          <w:p>
            <w:pPr>
              <w:pStyle w:val="TableParagraph"/>
              <w:spacing w:line="227" w:lineRule="exact"/>
              <w:jc w:val="right"/>
              <w:rPr>
                <w:sz w:val="20"/>
              </w:rPr>
            </w:pPr>
            <w:r>
              <w:rPr>
                <w:spacing w:val="-5"/>
                <w:sz w:val="20"/>
              </w:rPr>
              <w:t>11</w:t>
            </w:r>
          </w:p>
        </w:tc>
        <w:tc>
          <w:tcPr>
            <w:tcW w:w="5040" w:type="dxa"/>
          </w:tcPr>
          <w:p>
            <w:pPr>
              <w:pStyle w:val="TableParagraph"/>
              <w:spacing w:before="2"/>
              <w:ind w:left="114" w:right="237"/>
              <w:rPr>
                <w:sz w:val="22"/>
              </w:rPr>
            </w:pPr>
            <w:r>
              <w:rPr>
                <w:sz w:val="22"/>
              </w:rPr>
              <w:t>Attach</w:t>
            </w:r>
            <w:r>
              <w:rPr>
                <w:spacing w:val="-16"/>
                <w:sz w:val="22"/>
              </w:rPr>
              <w:t> </w:t>
            </w:r>
            <w:r>
              <w:rPr>
                <w:sz w:val="22"/>
              </w:rPr>
              <w:t>Chemical</w:t>
            </w:r>
            <w:r>
              <w:rPr>
                <w:spacing w:val="-15"/>
                <w:sz w:val="22"/>
              </w:rPr>
              <w:t> </w:t>
            </w:r>
            <w:r>
              <w:rPr>
                <w:sz w:val="22"/>
              </w:rPr>
              <w:t>Withdrawal</w:t>
            </w:r>
            <w:r>
              <w:rPr>
                <w:spacing w:val="-15"/>
                <w:sz w:val="22"/>
              </w:rPr>
              <w:t> </w:t>
            </w:r>
            <w:r>
              <w:rPr>
                <w:sz w:val="22"/>
              </w:rPr>
              <w:t>Label</w:t>
            </w:r>
            <w:r>
              <w:rPr>
                <w:spacing w:val="-13"/>
                <w:sz w:val="22"/>
              </w:rPr>
              <w:t> </w:t>
            </w:r>
            <w:r>
              <w:rPr>
                <w:sz w:val="22"/>
              </w:rPr>
              <w:t>to</w:t>
            </w:r>
            <w:r>
              <w:rPr>
                <w:spacing w:val="-13"/>
                <w:sz w:val="22"/>
              </w:rPr>
              <w:t> </w:t>
            </w:r>
            <w:r>
              <w:rPr>
                <w:sz w:val="22"/>
              </w:rPr>
              <w:t>Batch </w:t>
            </w:r>
            <w:r>
              <w:rPr>
                <w:spacing w:val="-2"/>
                <w:sz w:val="22"/>
              </w:rPr>
              <w:t>Record</w:t>
            </w:r>
          </w:p>
        </w:tc>
        <w:tc>
          <w:tcPr>
            <w:tcW w:w="1440" w:type="dxa"/>
          </w:tcPr>
          <w:p>
            <w:pPr>
              <w:pStyle w:val="TableParagraph"/>
              <w:spacing w:before="26"/>
              <w:ind w:left="11"/>
              <w:jc w:val="center"/>
              <w:rPr>
                <w:rFonts w:ascii="Lucida Handwriting"/>
                <w:i/>
                <w:sz w:val="25"/>
              </w:rPr>
            </w:pPr>
            <w:r>
              <w:rPr>
                <w:rFonts w:ascii="Lucida Handwriting"/>
                <w:i/>
                <w:color w:val="006EC0"/>
                <w:spacing w:val="-5"/>
                <w:sz w:val="25"/>
              </w:rPr>
              <w:t>N/A</w:t>
            </w:r>
          </w:p>
        </w:tc>
        <w:tc>
          <w:tcPr>
            <w:tcW w:w="1442" w:type="dxa"/>
            <w:gridSpan w:val="2"/>
          </w:tcPr>
          <w:p>
            <w:pPr>
              <w:pStyle w:val="TableParagraph"/>
              <w:spacing w:before="26"/>
              <w:ind w:left="428" w:right="403"/>
              <w:jc w:val="center"/>
              <w:rPr>
                <w:rFonts w:ascii="Lucida Handwriting"/>
                <w:i/>
                <w:sz w:val="25"/>
              </w:rPr>
            </w:pPr>
            <w:r>
              <w:rPr>
                <w:rFonts w:ascii="Lucida Handwriting"/>
                <w:i/>
                <w:color w:val="006EC0"/>
                <w:spacing w:val="-5"/>
                <w:sz w:val="25"/>
              </w:rPr>
              <w:t>JBL</w:t>
            </w:r>
          </w:p>
        </w:tc>
        <w:tc>
          <w:tcPr>
            <w:tcW w:w="1260" w:type="dxa"/>
          </w:tcPr>
          <w:p>
            <w:pPr>
              <w:pStyle w:val="TableParagraph"/>
              <w:rPr>
                <w:rFonts w:ascii="Times New Roman"/>
                <w:sz w:val="20"/>
              </w:rPr>
            </w:pPr>
          </w:p>
        </w:tc>
      </w:tr>
      <w:tr>
        <w:trPr>
          <w:trHeight w:val="625" w:hRule="atLeast"/>
        </w:trPr>
        <w:tc>
          <w:tcPr>
            <w:tcW w:w="713" w:type="dxa"/>
          </w:tcPr>
          <w:p>
            <w:pPr>
              <w:pStyle w:val="TableParagraph"/>
              <w:spacing w:line="224" w:lineRule="exact"/>
              <w:jc w:val="right"/>
              <w:rPr>
                <w:sz w:val="20"/>
              </w:rPr>
            </w:pPr>
            <w:r>
              <w:rPr>
                <w:spacing w:val="-5"/>
                <w:sz w:val="20"/>
              </w:rPr>
              <w:t>12</w:t>
            </w:r>
          </w:p>
        </w:tc>
        <w:tc>
          <w:tcPr>
            <w:tcW w:w="5040" w:type="dxa"/>
          </w:tcPr>
          <w:p>
            <w:pPr>
              <w:pStyle w:val="TableParagraph"/>
              <w:spacing w:line="244" w:lineRule="auto"/>
              <w:ind w:left="114" w:right="148"/>
              <w:rPr>
                <w:sz w:val="22"/>
              </w:rPr>
            </w:pPr>
            <w:r>
              <w:rPr>
                <w:sz w:val="22"/>
              </w:rPr>
              <w:t>Dispense</w:t>
            </w:r>
            <w:r>
              <w:rPr>
                <w:spacing w:val="-10"/>
                <w:sz w:val="22"/>
              </w:rPr>
              <w:t> </w:t>
            </w:r>
            <w:r>
              <w:rPr>
                <w:sz w:val="22"/>
              </w:rPr>
              <w:t>the</w:t>
            </w:r>
            <w:r>
              <w:rPr>
                <w:spacing w:val="-13"/>
                <w:sz w:val="22"/>
              </w:rPr>
              <w:t> </w:t>
            </w:r>
            <w:r>
              <w:rPr>
                <w:sz w:val="22"/>
              </w:rPr>
              <w:t>NaOH</w:t>
            </w:r>
            <w:r>
              <w:rPr>
                <w:spacing w:val="-13"/>
                <w:sz w:val="22"/>
              </w:rPr>
              <w:t> </w:t>
            </w:r>
            <w:r>
              <w:rPr>
                <w:sz w:val="22"/>
              </w:rPr>
              <w:t>buffer</w:t>
            </w:r>
            <w:r>
              <w:rPr>
                <w:spacing w:val="-11"/>
                <w:sz w:val="22"/>
              </w:rPr>
              <w:t> </w:t>
            </w:r>
            <w:r>
              <w:rPr>
                <w:sz w:val="22"/>
              </w:rPr>
              <w:t>measured</w:t>
            </w:r>
            <w:r>
              <w:rPr>
                <w:spacing w:val="-13"/>
                <w:sz w:val="22"/>
              </w:rPr>
              <w:t> </w:t>
            </w:r>
            <w:r>
              <w:rPr>
                <w:sz w:val="22"/>
              </w:rPr>
              <w:t>out</w:t>
            </w:r>
            <w:r>
              <w:rPr>
                <w:spacing w:val="-11"/>
                <w:sz w:val="22"/>
              </w:rPr>
              <w:t> </w:t>
            </w:r>
            <w:r>
              <w:rPr>
                <w:sz w:val="22"/>
              </w:rPr>
              <w:t>in</w:t>
            </w:r>
            <w:r>
              <w:rPr>
                <w:spacing w:val="-10"/>
                <w:sz w:val="22"/>
              </w:rPr>
              <w:t> </w:t>
            </w:r>
            <w:r>
              <w:rPr>
                <w:sz w:val="22"/>
              </w:rPr>
              <w:t>Step 10 into the JCC Buffer.</w:t>
            </w:r>
          </w:p>
        </w:tc>
        <w:tc>
          <w:tcPr>
            <w:tcW w:w="1440" w:type="dxa"/>
          </w:tcPr>
          <w:p>
            <w:pPr>
              <w:pStyle w:val="TableParagraph"/>
              <w:rPr>
                <w:rFonts w:ascii="Times New Roman"/>
                <w:sz w:val="20"/>
              </w:rPr>
            </w:pPr>
          </w:p>
        </w:tc>
        <w:tc>
          <w:tcPr>
            <w:tcW w:w="1442" w:type="dxa"/>
            <w:gridSpan w:val="2"/>
          </w:tcPr>
          <w:p>
            <w:pPr>
              <w:pStyle w:val="TableParagraph"/>
              <w:rPr>
                <w:rFonts w:ascii="Times New Roman"/>
                <w:sz w:val="20"/>
              </w:rPr>
            </w:pPr>
          </w:p>
        </w:tc>
        <w:tc>
          <w:tcPr>
            <w:tcW w:w="1260" w:type="dxa"/>
          </w:tcPr>
          <w:p>
            <w:pPr>
              <w:pStyle w:val="TableParagraph"/>
              <w:spacing w:before="2"/>
              <w:ind w:left="348" w:right="332"/>
              <w:jc w:val="center"/>
              <w:rPr>
                <w:rFonts w:ascii="Lucida Handwriting"/>
                <w:i/>
                <w:sz w:val="25"/>
              </w:rPr>
            </w:pPr>
            <w:r>
              <w:rPr>
                <w:rFonts w:ascii="Lucida Handwriting"/>
                <w:i/>
                <w:color w:val="006EC0"/>
                <w:spacing w:val="-5"/>
                <w:sz w:val="25"/>
              </w:rPr>
              <w:t>JBL</w:t>
            </w:r>
          </w:p>
        </w:tc>
      </w:tr>
      <w:tr>
        <w:trPr>
          <w:trHeight w:val="1463" w:hRule="atLeast"/>
        </w:trPr>
        <w:tc>
          <w:tcPr>
            <w:tcW w:w="713" w:type="dxa"/>
          </w:tcPr>
          <w:p>
            <w:pPr>
              <w:pStyle w:val="TableParagraph"/>
              <w:spacing w:line="224" w:lineRule="exact"/>
              <w:jc w:val="right"/>
              <w:rPr>
                <w:sz w:val="20"/>
              </w:rPr>
            </w:pPr>
            <w:r>
              <w:rPr>
                <w:spacing w:val="-5"/>
                <w:sz w:val="20"/>
              </w:rPr>
              <w:t>13</w:t>
            </w:r>
          </w:p>
        </w:tc>
        <w:tc>
          <w:tcPr>
            <w:tcW w:w="5040" w:type="dxa"/>
          </w:tcPr>
          <w:p>
            <w:pPr>
              <w:pStyle w:val="TableParagraph"/>
              <w:spacing w:line="246" w:lineRule="exact"/>
              <w:ind w:left="114"/>
              <w:rPr>
                <w:sz w:val="22"/>
              </w:rPr>
            </w:pPr>
            <w:r>
              <w:rPr>
                <w:sz w:val="22"/>
              </w:rPr>
              <w:t>Mix</w:t>
            </w:r>
            <w:r>
              <w:rPr>
                <w:spacing w:val="-9"/>
                <w:sz w:val="22"/>
              </w:rPr>
              <w:t> </w:t>
            </w:r>
            <w:r>
              <w:rPr>
                <w:sz w:val="22"/>
              </w:rPr>
              <w:t>the</w:t>
            </w:r>
            <w:r>
              <w:rPr>
                <w:spacing w:val="-4"/>
                <w:sz w:val="22"/>
              </w:rPr>
              <w:t> </w:t>
            </w:r>
            <w:r>
              <w:rPr>
                <w:sz w:val="22"/>
              </w:rPr>
              <w:t>JCC</w:t>
            </w:r>
            <w:r>
              <w:rPr>
                <w:spacing w:val="-6"/>
                <w:sz w:val="22"/>
              </w:rPr>
              <w:t> </w:t>
            </w:r>
            <w:r>
              <w:rPr>
                <w:sz w:val="22"/>
              </w:rPr>
              <w:t>Buffer</w:t>
            </w:r>
            <w:r>
              <w:rPr>
                <w:spacing w:val="-5"/>
                <w:sz w:val="22"/>
              </w:rPr>
              <w:t> </w:t>
            </w:r>
            <w:r>
              <w:rPr>
                <w:sz w:val="22"/>
              </w:rPr>
              <w:t>for</w:t>
            </w:r>
            <w:r>
              <w:rPr>
                <w:spacing w:val="-4"/>
                <w:sz w:val="22"/>
              </w:rPr>
              <w:t> </w:t>
            </w:r>
            <w:r>
              <w:rPr>
                <w:sz w:val="22"/>
              </w:rPr>
              <w:t>NLT</w:t>
            </w:r>
            <w:r>
              <w:rPr>
                <w:spacing w:val="-4"/>
                <w:sz w:val="22"/>
              </w:rPr>
              <w:t> </w:t>
            </w:r>
            <w:r>
              <w:rPr>
                <w:sz w:val="22"/>
              </w:rPr>
              <w:t>2</w:t>
            </w:r>
            <w:r>
              <w:rPr>
                <w:spacing w:val="-6"/>
                <w:sz w:val="22"/>
              </w:rPr>
              <w:t> </w:t>
            </w:r>
            <w:r>
              <w:rPr>
                <w:spacing w:val="-2"/>
                <w:sz w:val="22"/>
              </w:rPr>
              <w:t>minutes.</w:t>
            </w:r>
          </w:p>
        </w:tc>
        <w:tc>
          <w:tcPr>
            <w:tcW w:w="1440" w:type="dxa"/>
          </w:tcPr>
          <w:p>
            <w:pPr>
              <w:pStyle w:val="TableParagraph"/>
              <w:spacing w:before="127"/>
              <w:ind w:left="114"/>
              <w:rPr>
                <w:sz w:val="22"/>
              </w:rPr>
            </w:pPr>
            <w:r>
              <w:rPr>
                <w:sz w:val="22"/>
              </w:rPr>
              <w:t>T</w:t>
            </w:r>
            <w:r>
              <w:rPr>
                <w:spacing w:val="-24"/>
                <w:sz w:val="22"/>
              </w:rPr>
              <w:t> </w:t>
            </w:r>
            <w:r>
              <w:rPr>
                <w:rFonts w:ascii="Lucida Handwriting"/>
                <w:i/>
                <w:color w:val="365F91"/>
                <w:sz w:val="25"/>
                <w:u w:val="single" w:color="000000"/>
              </w:rPr>
              <w:t>1</w:t>
            </w:r>
            <w:r>
              <w:rPr>
                <w:rFonts w:ascii="Lucida Handwriting"/>
                <w:i/>
                <w:color w:val="365F91"/>
                <w:spacing w:val="-13"/>
                <w:sz w:val="25"/>
                <w:u w:val="single" w:color="000000"/>
              </w:rPr>
              <w:t> </w:t>
            </w:r>
            <w:r>
              <w:rPr>
                <w:rFonts w:ascii="Lucida Handwriting"/>
                <w:i/>
                <w:color w:val="365F91"/>
                <w:sz w:val="25"/>
                <w:u w:val="single" w:color="000000"/>
              </w:rPr>
              <w:t>2</w:t>
            </w:r>
            <w:r>
              <w:rPr>
                <w:rFonts w:ascii="Lucida Handwriting"/>
                <w:i/>
                <w:color w:val="365F91"/>
                <w:spacing w:val="-10"/>
                <w:sz w:val="25"/>
                <w:u w:val="single" w:color="000000"/>
              </w:rPr>
              <w:t> </w:t>
            </w:r>
            <w:r>
              <w:rPr>
                <w:rFonts w:ascii="Lucida Handwriting"/>
                <w:i/>
                <w:color w:val="365F91"/>
                <w:sz w:val="25"/>
                <w:u w:val="single" w:color="000000"/>
              </w:rPr>
              <w:t>3</w:t>
            </w:r>
            <w:r>
              <w:rPr>
                <w:rFonts w:ascii="Lucida Handwriting"/>
                <w:i/>
                <w:color w:val="365F91"/>
                <w:spacing w:val="-10"/>
                <w:sz w:val="25"/>
                <w:u w:val="single" w:color="000000"/>
              </w:rPr>
              <w:t> </w:t>
            </w:r>
            <w:r>
              <w:rPr>
                <w:rFonts w:ascii="Lucida Handwriting"/>
                <w:i/>
                <w:color w:val="365F91"/>
                <w:spacing w:val="-5"/>
                <w:sz w:val="25"/>
                <w:u w:val="single" w:color="000000"/>
              </w:rPr>
              <w:t>0</w:t>
            </w:r>
            <w:r>
              <w:rPr>
                <w:spacing w:val="-5"/>
                <w:sz w:val="22"/>
              </w:rPr>
              <w:t>_</w:t>
            </w:r>
          </w:p>
          <w:p>
            <w:pPr>
              <w:pStyle w:val="TableParagraph"/>
              <w:spacing w:before="203"/>
              <w:ind w:left="114"/>
              <w:rPr>
                <w:rFonts w:ascii="Lucida Handwriting"/>
                <w:i/>
                <w:sz w:val="23"/>
              </w:rPr>
            </w:pPr>
            <w:r>
              <w:rPr>
                <w:spacing w:val="-21"/>
                <w:w w:val="97"/>
                <w:sz w:val="22"/>
              </w:rPr>
              <w:t>D</w:t>
            </w:r>
            <w:r>
              <w:rPr>
                <w:rFonts w:ascii="Lucida Handwriting"/>
                <w:i/>
                <w:color w:val="365F91"/>
                <w:spacing w:val="-20"/>
                <w:w w:val="93"/>
                <w:position w:val="2"/>
                <w:sz w:val="23"/>
              </w:rPr>
              <w:t>1</w:t>
            </w:r>
            <w:r>
              <w:rPr>
                <w:rFonts w:ascii="Lucida Handwriting"/>
                <w:i/>
                <w:color w:val="365F91"/>
                <w:spacing w:val="-20"/>
                <w:w w:val="93"/>
                <w:position w:val="2"/>
                <w:sz w:val="23"/>
                <w:u w:val="single" w:color="000000"/>
              </w:rPr>
              <w:t>7</w:t>
            </w:r>
            <w:r>
              <w:rPr>
                <w:spacing w:val="7"/>
                <w:w w:val="97"/>
                <w:sz w:val="22"/>
                <w:u w:val="single"/>
              </w:rPr>
              <w:t>/</w:t>
            </w:r>
            <w:r>
              <w:rPr>
                <w:rFonts w:ascii="Lucida Handwriting"/>
                <w:i/>
                <w:color w:val="365F91"/>
                <w:spacing w:val="4"/>
                <w:w w:val="93"/>
                <w:position w:val="2"/>
                <w:sz w:val="23"/>
                <w:u w:val="single" w:color="000000"/>
              </w:rPr>
              <w:t>N</w:t>
            </w:r>
            <w:r>
              <w:rPr>
                <w:rFonts w:ascii="Lucida Handwriting"/>
                <w:i/>
                <w:color w:val="365F91"/>
                <w:spacing w:val="5"/>
                <w:w w:val="93"/>
                <w:position w:val="2"/>
                <w:sz w:val="23"/>
                <w:u w:val="single" w:color="000000"/>
              </w:rPr>
              <w:t>o</w:t>
            </w:r>
            <w:r>
              <w:rPr>
                <w:rFonts w:ascii="Lucida Handwriting"/>
                <w:i/>
                <w:color w:val="365F91"/>
                <w:spacing w:val="-99"/>
                <w:w w:val="93"/>
                <w:position w:val="2"/>
                <w:sz w:val="23"/>
                <w:u w:val="single" w:color="000000"/>
              </w:rPr>
              <w:t>v</w:t>
            </w:r>
            <w:r>
              <w:rPr>
                <w:spacing w:val="2"/>
                <w:w w:val="97"/>
                <w:sz w:val="22"/>
                <w:u w:val="single"/>
              </w:rPr>
              <w:t>/</w:t>
            </w:r>
            <w:r>
              <w:rPr>
                <w:spacing w:val="10"/>
                <w:sz w:val="22"/>
                <w:u w:val="single"/>
              </w:rPr>
              <w:t> </w:t>
            </w:r>
            <w:r>
              <w:rPr>
                <w:rFonts w:ascii="Lucida Handwriting"/>
                <w:i/>
                <w:color w:val="365F91"/>
                <w:spacing w:val="-5"/>
                <w:position w:val="2"/>
                <w:sz w:val="23"/>
                <w:u w:val="single" w:color="000000"/>
              </w:rPr>
              <w:t>18</w:t>
            </w:r>
          </w:p>
          <w:p>
            <w:pPr>
              <w:pStyle w:val="TableParagraph"/>
              <w:spacing w:before="2"/>
              <w:ind w:left="114"/>
              <w:rPr>
                <w:sz w:val="16"/>
              </w:rPr>
            </w:pPr>
            <w:r>
              <w:rPr>
                <w:sz w:val="16"/>
              </w:rPr>
              <w:t>Mix</w:t>
            </w:r>
            <w:r>
              <w:rPr>
                <w:spacing w:val="-5"/>
                <w:sz w:val="16"/>
              </w:rPr>
              <w:t> </w:t>
            </w:r>
            <w:r>
              <w:rPr>
                <w:spacing w:val="-2"/>
                <w:sz w:val="16"/>
              </w:rPr>
              <w:t>start</w:t>
            </w:r>
          </w:p>
        </w:tc>
        <w:tc>
          <w:tcPr>
            <w:tcW w:w="1442" w:type="dxa"/>
            <w:gridSpan w:val="2"/>
          </w:tcPr>
          <w:p>
            <w:pPr>
              <w:pStyle w:val="TableParagraph"/>
              <w:spacing w:before="199"/>
              <w:ind w:left="428" w:right="403"/>
              <w:jc w:val="center"/>
              <w:rPr>
                <w:rFonts w:ascii="Lucida Handwriting"/>
                <w:i/>
                <w:sz w:val="25"/>
              </w:rPr>
            </w:pPr>
            <w:r>
              <w:rPr>
                <w:rFonts w:ascii="Lucida Handwriting"/>
                <w:i/>
                <w:color w:val="006EC0"/>
                <w:spacing w:val="-5"/>
                <w:sz w:val="25"/>
              </w:rPr>
              <w:t>JBL</w:t>
            </w:r>
          </w:p>
        </w:tc>
        <w:tc>
          <w:tcPr>
            <w:tcW w:w="1260" w:type="dxa"/>
          </w:tcPr>
          <w:p>
            <w:pPr>
              <w:pStyle w:val="TableParagraph"/>
              <w:rPr>
                <w:rFonts w:ascii="Times New Roman"/>
                <w:sz w:val="20"/>
              </w:rPr>
            </w:pPr>
          </w:p>
        </w:tc>
      </w:tr>
      <w:tr>
        <w:trPr>
          <w:trHeight w:val="1463" w:hRule="atLeast"/>
        </w:trPr>
        <w:tc>
          <w:tcPr>
            <w:tcW w:w="713" w:type="dxa"/>
          </w:tcPr>
          <w:p>
            <w:pPr>
              <w:pStyle w:val="TableParagraph"/>
              <w:spacing w:line="224" w:lineRule="exact"/>
              <w:jc w:val="right"/>
              <w:rPr>
                <w:sz w:val="20"/>
              </w:rPr>
            </w:pPr>
            <w:r>
              <w:rPr>
                <w:spacing w:val="-5"/>
                <w:sz w:val="20"/>
              </w:rPr>
              <w:t>14</w:t>
            </w:r>
          </w:p>
        </w:tc>
        <w:tc>
          <w:tcPr>
            <w:tcW w:w="5040" w:type="dxa"/>
          </w:tcPr>
          <w:p>
            <w:pPr>
              <w:pStyle w:val="TableParagraph"/>
              <w:spacing w:line="246" w:lineRule="exact"/>
              <w:ind w:left="114"/>
              <w:rPr>
                <w:sz w:val="22"/>
              </w:rPr>
            </w:pPr>
            <w:r>
              <w:rPr>
                <w:sz w:val="22"/>
              </w:rPr>
              <w:t>Solution</w:t>
            </w:r>
            <w:r>
              <w:rPr>
                <w:spacing w:val="-8"/>
                <w:sz w:val="22"/>
              </w:rPr>
              <w:t> </w:t>
            </w:r>
            <w:r>
              <w:rPr>
                <w:sz w:val="22"/>
              </w:rPr>
              <w:t>mix</w:t>
            </w:r>
            <w:r>
              <w:rPr>
                <w:spacing w:val="-10"/>
                <w:sz w:val="22"/>
              </w:rPr>
              <w:t> </w:t>
            </w:r>
            <w:r>
              <w:rPr>
                <w:sz w:val="22"/>
              </w:rPr>
              <w:t>end</w:t>
            </w:r>
            <w:r>
              <w:rPr>
                <w:spacing w:val="-5"/>
                <w:sz w:val="22"/>
              </w:rPr>
              <w:t> </w:t>
            </w:r>
            <w:r>
              <w:rPr>
                <w:spacing w:val="-4"/>
                <w:sz w:val="22"/>
              </w:rPr>
              <w:t>time.</w:t>
            </w:r>
          </w:p>
        </w:tc>
        <w:tc>
          <w:tcPr>
            <w:tcW w:w="1440" w:type="dxa"/>
          </w:tcPr>
          <w:p>
            <w:pPr>
              <w:pStyle w:val="TableParagraph"/>
              <w:spacing w:before="182"/>
              <w:ind w:left="114"/>
              <w:rPr>
                <w:sz w:val="22"/>
              </w:rPr>
            </w:pPr>
            <w:r>
              <w:rPr>
                <w:position w:val="1"/>
                <w:sz w:val="22"/>
              </w:rPr>
              <w:t>T</w:t>
            </w:r>
            <w:r>
              <w:rPr>
                <w:rFonts w:ascii="Lucida Handwriting"/>
                <w:i/>
                <w:color w:val="365F91"/>
                <w:spacing w:val="-5"/>
                <w:sz w:val="23"/>
                <w:u w:val="single" w:color="000000"/>
              </w:rPr>
              <w:t> </w:t>
            </w:r>
            <w:r>
              <w:rPr>
                <w:rFonts w:ascii="Lucida Handwriting"/>
                <w:i/>
                <w:color w:val="365F91"/>
                <w:sz w:val="23"/>
                <w:u w:val="single" w:color="000000"/>
              </w:rPr>
              <w:t>1</w:t>
            </w:r>
            <w:r>
              <w:rPr>
                <w:rFonts w:ascii="Lucida Handwriting"/>
                <w:i/>
                <w:color w:val="365F91"/>
                <w:spacing w:val="-9"/>
                <w:sz w:val="23"/>
                <w:u w:val="single" w:color="000000"/>
              </w:rPr>
              <w:t> </w:t>
            </w:r>
            <w:r>
              <w:rPr>
                <w:rFonts w:ascii="Lucida Handwriting"/>
                <w:i/>
                <w:color w:val="365F91"/>
                <w:sz w:val="23"/>
                <w:u w:val="single" w:color="000000"/>
              </w:rPr>
              <w:t>2</w:t>
            </w:r>
            <w:r>
              <w:rPr>
                <w:rFonts w:ascii="Lucida Handwriting"/>
                <w:i/>
                <w:color w:val="365F91"/>
                <w:spacing w:val="-8"/>
                <w:sz w:val="23"/>
                <w:u w:val="single" w:color="000000"/>
              </w:rPr>
              <w:t> </w:t>
            </w:r>
            <w:r>
              <w:rPr>
                <w:rFonts w:ascii="Lucida Handwriting"/>
                <w:i/>
                <w:color w:val="365F91"/>
                <w:sz w:val="23"/>
                <w:u w:val="single" w:color="000000"/>
              </w:rPr>
              <w:t>4</w:t>
            </w:r>
            <w:r>
              <w:rPr>
                <w:rFonts w:ascii="Lucida Handwriting"/>
                <w:i/>
                <w:color w:val="365F91"/>
                <w:spacing w:val="-9"/>
                <w:sz w:val="23"/>
                <w:u w:val="single" w:color="000000"/>
              </w:rPr>
              <w:t> </w:t>
            </w:r>
            <w:r>
              <w:rPr>
                <w:rFonts w:ascii="Lucida Handwriting"/>
                <w:i/>
                <w:color w:val="365F91"/>
                <w:spacing w:val="-5"/>
                <w:sz w:val="23"/>
                <w:u w:val="single" w:color="000000"/>
              </w:rPr>
              <w:t>9</w:t>
            </w:r>
            <w:r>
              <w:rPr>
                <w:spacing w:val="-5"/>
                <w:position w:val="1"/>
                <w:sz w:val="22"/>
              </w:rPr>
              <w:t>_</w:t>
            </w:r>
          </w:p>
          <w:p>
            <w:pPr>
              <w:pStyle w:val="TableParagraph"/>
              <w:spacing w:before="196"/>
              <w:ind w:left="114"/>
              <w:rPr>
                <w:rFonts w:ascii="Lucida Handwriting"/>
                <w:i/>
                <w:sz w:val="23"/>
              </w:rPr>
            </w:pPr>
            <w:r>
              <w:rPr>
                <w:spacing w:val="-31"/>
                <w:w w:val="97"/>
                <w:position w:val="-2"/>
                <w:sz w:val="22"/>
              </w:rPr>
              <w:t>D</w:t>
            </w:r>
            <w:r>
              <w:rPr>
                <w:rFonts w:ascii="Lucida Handwriting"/>
                <w:i/>
                <w:color w:val="365F91"/>
                <w:spacing w:val="-30"/>
                <w:w w:val="93"/>
                <w:sz w:val="23"/>
                <w:u w:val="single" w:color="000000"/>
              </w:rPr>
              <w:t>17</w:t>
            </w:r>
            <w:r>
              <w:rPr>
                <w:spacing w:val="10"/>
                <w:w w:val="97"/>
                <w:position w:val="-2"/>
                <w:sz w:val="22"/>
              </w:rPr>
              <w:t>/</w:t>
            </w:r>
            <w:r>
              <w:rPr>
                <w:rFonts w:ascii="Lucida Handwriting"/>
                <w:i/>
                <w:color w:val="365F91"/>
                <w:spacing w:val="21"/>
                <w:w w:val="93"/>
                <w:sz w:val="23"/>
                <w:u w:val="single" w:color="000000"/>
              </w:rPr>
              <w:t>N</w:t>
            </w:r>
            <w:r>
              <w:rPr>
                <w:rFonts w:ascii="Lucida Handwriting"/>
                <w:i/>
                <w:color w:val="365F91"/>
                <w:spacing w:val="-98"/>
                <w:w w:val="93"/>
                <w:sz w:val="23"/>
              </w:rPr>
              <w:t>o</w:t>
            </w:r>
            <w:r>
              <w:rPr>
                <w:spacing w:val="16"/>
                <w:w w:val="97"/>
                <w:position w:val="-2"/>
                <w:sz w:val="22"/>
              </w:rPr>
              <w:t>_</w:t>
            </w:r>
            <w:r>
              <w:rPr>
                <w:rFonts w:ascii="Lucida Handwriting"/>
                <w:i/>
                <w:color w:val="365F91"/>
                <w:spacing w:val="-99"/>
                <w:w w:val="93"/>
                <w:sz w:val="23"/>
              </w:rPr>
              <w:t>v</w:t>
            </w:r>
            <w:r>
              <w:rPr>
                <w:spacing w:val="2"/>
                <w:w w:val="97"/>
                <w:position w:val="-2"/>
                <w:sz w:val="22"/>
              </w:rPr>
              <w:t>/</w:t>
            </w:r>
            <w:r>
              <w:rPr>
                <w:spacing w:val="-34"/>
                <w:w w:val="94"/>
                <w:position w:val="-2"/>
                <w:sz w:val="22"/>
              </w:rPr>
              <w:t> </w:t>
            </w:r>
            <w:r>
              <w:rPr>
                <w:rFonts w:ascii="Lucida Handwriting"/>
                <w:i/>
                <w:color w:val="365F91"/>
                <w:spacing w:val="36"/>
                <w:sz w:val="23"/>
                <w:u w:val="single" w:color="000000"/>
              </w:rPr>
              <w:t> </w:t>
            </w:r>
            <w:r>
              <w:rPr>
                <w:rFonts w:ascii="Lucida Handwriting"/>
                <w:i/>
                <w:color w:val="365F91"/>
                <w:spacing w:val="-13"/>
                <w:sz w:val="23"/>
                <w:u w:val="single" w:color="000000"/>
              </w:rPr>
              <w:t>1</w:t>
            </w:r>
            <w:r>
              <w:rPr>
                <w:rFonts w:ascii="Lucida Handwriting"/>
                <w:i/>
                <w:color w:val="365F91"/>
                <w:spacing w:val="-13"/>
                <w:sz w:val="23"/>
              </w:rPr>
              <w:t>8</w:t>
            </w:r>
          </w:p>
          <w:p>
            <w:pPr>
              <w:pStyle w:val="TableParagraph"/>
              <w:spacing w:before="28"/>
              <w:ind w:left="114"/>
              <w:rPr>
                <w:sz w:val="16"/>
              </w:rPr>
            </w:pPr>
            <w:r>
              <w:rPr/>
              <mc:AlternateContent>
                <mc:Choice Requires="wps">
                  <w:drawing>
                    <wp:anchor distT="0" distB="0" distL="0" distR="0" allowOverlap="1" layoutInCell="1" locked="0" behindDoc="1" simplePos="0" relativeHeight="475795968">
                      <wp:simplePos x="0" y="0"/>
                      <wp:positionH relativeFrom="column">
                        <wp:posOffset>303275</wp:posOffset>
                      </wp:positionH>
                      <wp:positionV relativeFrom="paragraph">
                        <wp:posOffset>-13412</wp:posOffset>
                      </wp:positionV>
                      <wp:extent cx="44450" cy="1079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44450" cy="10795"/>
                                <a:chExt cx="44450" cy="10795"/>
                              </a:xfrm>
                            </wpg:grpSpPr>
                            <wps:wsp>
                              <wps:cNvPr id="86" name="Graphic 86"/>
                              <wps:cNvSpPr/>
                              <wps:spPr>
                                <a:xfrm>
                                  <a:off x="0" y="0"/>
                                  <a:ext cx="44450" cy="10795"/>
                                </a:xfrm>
                                <a:custGeom>
                                  <a:avLst/>
                                  <a:gdLst/>
                                  <a:ahLst/>
                                  <a:cxnLst/>
                                  <a:rect l="l" t="t" r="r" b="b"/>
                                  <a:pathLst>
                                    <a:path w="44450" h="10795">
                                      <a:moveTo>
                                        <a:pt x="44183" y="0"/>
                                      </a:moveTo>
                                      <a:lnTo>
                                        <a:pt x="0" y="0"/>
                                      </a:lnTo>
                                      <a:lnTo>
                                        <a:pt x="0" y="10667"/>
                                      </a:lnTo>
                                      <a:lnTo>
                                        <a:pt x="44183" y="10667"/>
                                      </a:lnTo>
                                      <a:lnTo>
                                        <a:pt x="441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879999pt;margin-top:-1.056101pt;width:3.5pt;height:.85pt;mso-position-horizontal-relative:column;mso-position-vertical-relative:paragraph;z-index:-27520512" id="docshapegroup77" coordorigin="478,-21" coordsize="70,17">
                      <v:rect style="position:absolute;left:477;top:-22;width:70;height:17" id="docshape78" filled="true" fillcolor="#000000" stroked="false">
                        <v:fill type="solid"/>
                      </v:rect>
                      <w10:wrap type="none"/>
                    </v:group>
                  </w:pict>
                </mc:Fallback>
              </mc:AlternateContent>
            </w:r>
            <w:r>
              <w:rPr>
                <w:sz w:val="16"/>
              </w:rPr>
              <w:t>Mix</w:t>
            </w:r>
            <w:r>
              <w:rPr>
                <w:spacing w:val="-5"/>
                <w:sz w:val="16"/>
              </w:rPr>
              <w:t> End</w:t>
            </w:r>
          </w:p>
        </w:tc>
        <w:tc>
          <w:tcPr>
            <w:tcW w:w="1442" w:type="dxa"/>
            <w:gridSpan w:val="2"/>
          </w:tcPr>
          <w:p>
            <w:pPr>
              <w:pStyle w:val="TableParagraph"/>
              <w:spacing w:before="199"/>
              <w:ind w:left="428" w:right="403"/>
              <w:jc w:val="center"/>
              <w:rPr>
                <w:rFonts w:ascii="Lucida Handwriting"/>
                <w:i/>
                <w:sz w:val="25"/>
              </w:rPr>
            </w:pPr>
            <w:r>
              <w:rPr>
                <w:rFonts w:ascii="Lucida Handwriting"/>
                <w:i/>
                <w:color w:val="006EC0"/>
                <w:spacing w:val="-5"/>
                <w:sz w:val="25"/>
              </w:rPr>
              <w:t>JBL</w:t>
            </w:r>
          </w:p>
        </w:tc>
        <w:tc>
          <w:tcPr>
            <w:tcW w:w="1260" w:type="dxa"/>
          </w:tcPr>
          <w:p>
            <w:pPr>
              <w:pStyle w:val="TableParagraph"/>
              <w:rPr>
                <w:rFonts w:ascii="Times New Roman"/>
                <w:sz w:val="20"/>
              </w:rPr>
            </w:pPr>
          </w:p>
        </w:tc>
      </w:tr>
      <w:tr>
        <w:trPr>
          <w:trHeight w:val="930" w:hRule="atLeast"/>
        </w:trPr>
        <w:tc>
          <w:tcPr>
            <w:tcW w:w="713" w:type="dxa"/>
          </w:tcPr>
          <w:p>
            <w:pPr>
              <w:pStyle w:val="TableParagraph"/>
              <w:spacing w:before="13"/>
              <w:jc w:val="right"/>
              <w:rPr>
                <w:sz w:val="20"/>
              </w:rPr>
            </w:pPr>
            <w:r>
              <w:rPr>
                <w:spacing w:val="-5"/>
                <w:sz w:val="20"/>
              </w:rPr>
              <w:t>15</w:t>
            </w:r>
          </w:p>
        </w:tc>
        <w:tc>
          <w:tcPr>
            <w:tcW w:w="5040" w:type="dxa"/>
          </w:tcPr>
          <w:p>
            <w:pPr>
              <w:pStyle w:val="TableParagraph"/>
              <w:ind w:left="114" w:right="237"/>
              <w:rPr>
                <w:sz w:val="22"/>
              </w:rPr>
            </w:pPr>
            <w:r>
              <w:rPr>
                <w:sz w:val="22"/>
              </w:rPr>
              <w:t>Calculate</w:t>
            </w:r>
            <w:r>
              <w:rPr>
                <w:spacing w:val="-9"/>
                <w:sz w:val="22"/>
              </w:rPr>
              <w:t> </w:t>
            </w:r>
            <w:r>
              <w:rPr>
                <w:sz w:val="22"/>
              </w:rPr>
              <w:t>the</w:t>
            </w:r>
            <w:r>
              <w:rPr>
                <w:spacing w:val="-9"/>
                <w:sz w:val="22"/>
              </w:rPr>
              <w:t> </w:t>
            </w:r>
            <w:r>
              <w:rPr>
                <w:sz w:val="22"/>
              </w:rPr>
              <w:t>elapsed</w:t>
            </w:r>
            <w:r>
              <w:rPr>
                <w:spacing w:val="-14"/>
                <w:sz w:val="22"/>
              </w:rPr>
              <w:t> </w:t>
            </w:r>
            <w:r>
              <w:rPr>
                <w:sz w:val="22"/>
              </w:rPr>
              <w:t>time</w:t>
            </w:r>
            <w:r>
              <w:rPr>
                <w:spacing w:val="-12"/>
                <w:sz w:val="22"/>
              </w:rPr>
              <w:t> </w:t>
            </w:r>
            <w:r>
              <w:rPr>
                <w:sz w:val="22"/>
              </w:rPr>
              <w:t>for</w:t>
            </w:r>
            <w:r>
              <w:rPr>
                <w:spacing w:val="-13"/>
                <w:sz w:val="22"/>
              </w:rPr>
              <w:t> </w:t>
            </w:r>
            <w:r>
              <w:rPr>
                <w:sz w:val="22"/>
              </w:rPr>
              <w:t>the</w:t>
            </w:r>
            <w:r>
              <w:rPr>
                <w:spacing w:val="-14"/>
                <w:sz w:val="22"/>
              </w:rPr>
              <w:t> </w:t>
            </w:r>
            <w:r>
              <w:rPr>
                <w:sz w:val="22"/>
              </w:rPr>
              <w:t>JCC</w:t>
            </w:r>
            <w:r>
              <w:rPr>
                <w:spacing w:val="-10"/>
                <w:sz w:val="22"/>
              </w:rPr>
              <w:t> </w:t>
            </w:r>
            <w:r>
              <w:rPr>
                <w:sz w:val="22"/>
              </w:rPr>
              <w:t>Buffer </w:t>
            </w:r>
            <w:r>
              <w:rPr>
                <w:spacing w:val="-4"/>
                <w:sz w:val="22"/>
              </w:rPr>
              <w:t>mix.</w:t>
            </w:r>
          </w:p>
        </w:tc>
        <w:tc>
          <w:tcPr>
            <w:tcW w:w="1440" w:type="dxa"/>
          </w:tcPr>
          <w:p>
            <w:pPr>
              <w:pStyle w:val="TableParagraph"/>
              <w:tabs>
                <w:tab w:pos="966" w:val="left" w:leader="none"/>
              </w:tabs>
              <w:spacing w:line="329" w:lineRule="exact" w:before="242"/>
              <w:ind w:left="114"/>
              <w:rPr>
                <w:sz w:val="16"/>
              </w:rPr>
            </w:pPr>
            <w:r>
              <w:rPr>
                <w:rFonts w:ascii="Lucida Handwriting"/>
                <w:i/>
                <w:color w:val="365F91"/>
                <w:spacing w:val="58"/>
                <w:sz w:val="25"/>
                <w:u w:val="single" w:color="000000"/>
              </w:rPr>
              <w:t>  </w:t>
            </w:r>
            <w:r>
              <w:rPr>
                <w:rFonts w:ascii="Lucida Handwriting"/>
                <w:i/>
                <w:color w:val="365F91"/>
                <w:spacing w:val="-5"/>
                <w:sz w:val="25"/>
                <w:u w:val="single" w:color="000000"/>
              </w:rPr>
              <w:t>19</w:t>
            </w:r>
            <w:r>
              <w:rPr>
                <w:rFonts w:ascii="Lucida Handwriting"/>
                <w:i/>
                <w:color w:val="365F91"/>
                <w:sz w:val="25"/>
                <w:u w:val="single" w:color="000000"/>
              </w:rPr>
              <w:tab/>
            </w:r>
            <w:r>
              <w:rPr>
                <w:spacing w:val="-5"/>
                <w:sz w:val="16"/>
              </w:rPr>
              <w:t>min</w:t>
            </w:r>
          </w:p>
          <w:p>
            <w:pPr>
              <w:pStyle w:val="TableParagraph"/>
              <w:spacing w:line="168" w:lineRule="exact"/>
              <w:ind w:left="114"/>
              <w:rPr>
                <w:sz w:val="16"/>
              </w:rPr>
            </w:pPr>
            <w:r>
              <w:rPr>
                <w:sz w:val="16"/>
              </w:rPr>
              <w:t>NLT</w:t>
            </w:r>
            <w:r>
              <w:rPr>
                <w:spacing w:val="-1"/>
                <w:sz w:val="16"/>
              </w:rPr>
              <w:t> </w:t>
            </w:r>
            <w:r>
              <w:rPr>
                <w:sz w:val="16"/>
              </w:rPr>
              <w:t>2</w:t>
            </w:r>
            <w:r>
              <w:rPr>
                <w:spacing w:val="-5"/>
                <w:sz w:val="16"/>
              </w:rPr>
              <w:t> min</w:t>
            </w:r>
          </w:p>
        </w:tc>
        <w:tc>
          <w:tcPr>
            <w:tcW w:w="1442" w:type="dxa"/>
            <w:gridSpan w:val="2"/>
          </w:tcPr>
          <w:p>
            <w:pPr>
              <w:pStyle w:val="TableParagraph"/>
              <w:spacing w:before="177"/>
              <w:ind w:left="428" w:right="403"/>
              <w:jc w:val="center"/>
              <w:rPr>
                <w:rFonts w:ascii="Lucida Handwriting"/>
                <w:i/>
                <w:sz w:val="25"/>
              </w:rPr>
            </w:pPr>
            <w:r>
              <w:rPr>
                <w:rFonts w:ascii="Lucida Handwriting"/>
                <w:i/>
                <w:color w:val="006EC0"/>
                <w:spacing w:val="-5"/>
                <w:sz w:val="25"/>
              </w:rPr>
              <w:t>JBL</w:t>
            </w:r>
          </w:p>
        </w:tc>
        <w:tc>
          <w:tcPr>
            <w:tcW w:w="1260" w:type="dxa"/>
          </w:tcPr>
          <w:p>
            <w:pPr>
              <w:pStyle w:val="TableParagraph"/>
              <w:rPr>
                <w:rFonts w:ascii="Times New Roman"/>
                <w:sz w:val="20"/>
              </w:rPr>
            </w:pPr>
          </w:p>
        </w:tc>
      </w:tr>
    </w:tbl>
    <w:p>
      <w:pPr>
        <w:spacing w:after="0"/>
        <w:rPr>
          <w:rFonts w:ascii="Times New Roman"/>
          <w:sz w:val="20"/>
        </w:rPr>
        <w:sectPr>
          <w:headerReference w:type="default" r:id="rId46"/>
          <w:footerReference w:type="default" r:id="rId47"/>
          <w:pgSz w:w="12240" w:h="15840"/>
          <w:pgMar w:header="969" w:footer="1876" w:top="1200" w:bottom="2698"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383"/>
              <w:rPr>
                <w:sz w:val="22"/>
              </w:rPr>
            </w:pPr>
            <w:r>
              <w:rPr>
                <w:sz w:val="22"/>
              </w:rPr>
              <w:t>Page</w:t>
            </w:r>
            <w:r>
              <w:rPr>
                <w:spacing w:val="-2"/>
                <w:sz w:val="22"/>
              </w:rPr>
              <w:t> </w:t>
            </w:r>
            <w:r>
              <w:rPr>
                <w:sz w:val="22"/>
              </w:rPr>
              <w:t>14</w:t>
            </w:r>
            <w:r>
              <w:rPr>
                <w:spacing w:val="-6"/>
                <w:sz w:val="22"/>
              </w:rPr>
              <w:t> </w:t>
            </w:r>
            <w:r>
              <w:rPr>
                <w:sz w:val="22"/>
              </w:rPr>
              <w:t>of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spacing w:before="9"/>
      </w:pPr>
    </w:p>
    <w:p>
      <w:pPr>
        <w:spacing w:before="93"/>
        <w:ind w:left="688" w:right="0" w:firstLine="0"/>
        <w:jc w:val="left"/>
        <w:rPr>
          <w:sz w:val="20"/>
        </w:rPr>
      </w:pPr>
      <w:r>
        <w:rPr>
          <w:color w:val="0054C4"/>
          <w:sz w:val="20"/>
        </w:rPr>
        <w:t>Filtration</w:t>
      </w:r>
      <w:r>
        <w:rPr>
          <w:color w:val="0054C4"/>
          <w:spacing w:val="-10"/>
          <w:sz w:val="20"/>
        </w:rPr>
        <w:t> </w:t>
      </w:r>
      <w:r>
        <w:rPr>
          <w:color w:val="0054C4"/>
          <w:sz w:val="20"/>
        </w:rPr>
        <w:t>Of</w:t>
      </w:r>
      <w:r>
        <w:rPr>
          <w:color w:val="0054C4"/>
          <w:spacing w:val="-10"/>
          <w:sz w:val="20"/>
        </w:rPr>
        <w:t> </w:t>
      </w:r>
      <w:r>
        <w:rPr>
          <w:color w:val="0054C4"/>
          <w:sz w:val="20"/>
        </w:rPr>
        <w:t>The</w:t>
      </w:r>
      <w:r>
        <w:rPr>
          <w:color w:val="0054C4"/>
          <w:spacing w:val="-10"/>
          <w:sz w:val="20"/>
        </w:rPr>
        <w:t> </w:t>
      </w:r>
      <w:r>
        <w:rPr>
          <w:color w:val="0054C4"/>
          <w:sz w:val="20"/>
        </w:rPr>
        <w:t>JCC</w:t>
      </w:r>
      <w:r>
        <w:rPr>
          <w:color w:val="0054C4"/>
          <w:spacing w:val="-7"/>
          <w:sz w:val="20"/>
        </w:rPr>
        <w:t> </w:t>
      </w:r>
      <w:r>
        <w:rPr>
          <w:color w:val="0054C4"/>
          <w:spacing w:val="-2"/>
          <w:sz w:val="20"/>
        </w:rPr>
        <w:t>Buffer</w: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040"/>
        <w:gridCol w:w="1440"/>
        <w:gridCol w:w="1442"/>
        <w:gridCol w:w="1260"/>
      </w:tblGrid>
      <w:tr>
        <w:trPr>
          <w:trHeight w:val="623" w:hRule="atLeast"/>
        </w:trPr>
        <w:tc>
          <w:tcPr>
            <w:tcW w:w="713" w:type="dxa"/>
            <w:shd w:val="clear" w:color="auto" w:fill="E6E6E6"/>
          </w:tcPr>
          <w:p>
            <w:pPr>
              <w:pStyle w:val="TableParagraph"/>
              <w:spacing w:line="246" w:lineRule="exact"/>
              <w:ind w:right="117"/>
              <w:jc w:val="right"/>
              <w:rPr>
                <w:b/>
                <w:sz w:val="22"/>
              </w:rPr>
            </w:pPr>
            <w:r>
              <w:rPr>
                <w:b/>
                <w:spacing w:val="-4"/>
                <w:sz w:val="22"/>
              </w:rPr>
              <w:t>Step</w:t>
            </w:r>
          </w:p>
        </w:tc>
        <w:tc>
          <w:tcPr>
            <w:tcW w:w="5040" w:type="dxa"/>
            <w:shd w:val="clear" w:color="auto" w:fill="E6E6E6"/>
          </w:tcPr>
          <w:p>
            <w:pPr>
              <w:pStyle w:val="TableParagraph"/>
              <w:spacing w:line="246" w:lineRule="exact"/>
              <w:ind w:left="1458"/>
              <w:rPr>
                <w:b/>
                <w:sz w:val="22"/>
              </w:rPr>
            </w:pPr>
            <w:r>
              <w:rPr>
                <w:b/>
                <w:sz w:val="22"/>
              </w:rPr>
              <w:t>Process</w:t>
            </w:r>
            <w:r>
              <w:rPr>
                <w:b/>
                <w:spacing w:val="-14"/>
                <w:sz w:val="22"/>
              </w:rPr>
              <w:t> </w:t>
            </w:r>
            <w:r>
              <w:rPr>
                <w:b/>
                <w:spacing w:val="-2"/>
                <w:sz w:val="22"/>
              </w:rPr>
              <w:t>Description</w:t>
            </w:r>
          </w:p>
        </w:tc>
        <w:tc>
          <w:tcPr>
            <w:tcW w:w="1440" w:type="dxa"/>
            <w:shd w:val="clear" w:color="auto" w:fill="E6E6E6"/>
          </w:tcPr>
          <w:p>
            <w:pPr>
              <w:pStyle w:val="TableParagraph"/>
              <w:spacing w:line="246" w:lineRule="exact"/>
              <w:ind w:left="12"/>
              <w:jc w:val="center"/>
              <w:rPr>
                <w:b/>
                <w:sz w:val="22"/>
              </w:rPr>
            </w:pPr>
            <w:r>
              <w:rPr>
                <w:b/>
                <w:spacing w:val="-4"/>
                <w:sz w:val="22"/>
              </w:rPr>
              <w:t>Data</w:t>
            </w:r>
          </w:p>
        </w:tc>
        <w:tc>
          <w:tcPr>
            <w:tcW w:w="1442" w:type="dxa"/>
            <w:shd w:val="clear" w:color="auto" w:fill="E6E6E6"/>
          </w:tcPr>
          <w:p>
            <w:pPr>
              <w:pStyle w:val="TableParagraph"/>
              <w:ind w:left="217"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260" w:type="dxa"/>
            <w:shd w:val="clear" w:color="auto" w:fill="E6E6E6"/>
          </w:tcPr>
          <w:p>
            <w:pPr>
              <w:pStyle w:val="TableParagraph"/>
              <w:ind w:left="124" w:right="113"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648" w:hRule="atLeast"/>
        </w:trPr>
        <w:tc>
          <w:tcPr>
            <w:tcW w:w="713" w:type="dxa"/>
          </w:tcPr>
          <w:p>
            <w:pPr>
              <w:pStyle w:val="TableParagraph"/>
              <w:spacing w:line="227" w:lineRule="exact"/>
              <w:ind w:right="53"/>
              <w:jc w:val="right"/>
              <w:rPr>
                <w:sz w:val="20"/>
              </w:rPr>
            </w:pPr>
            <w:r>
              <w:rPr>
                <w:spacing w:val="-5"/>
                <w:sz w:val="20"/>
              </w:rPr>
              <w:t>1.</w:t>
            </w:r>
          </w:p>
        </w:tc>
        <w:tc>
          <w:tcPr>
            <w:tcW w:w="5040" w:type="dxa"/>
          </w:tcPr>
          <w:p>
            <w:pPr>
              <w:pStyle w:val="TableParagraph"/>
              <w:rPr>
                <w:sz w:val="24"/>
              </w:rPr>
            </w:pPr>
          </w:p>
          <w:p>
            <w:pPr>
              <w:pStyle w:val="TableParagraph"/>
              <w:spacing w:before="9"/>
              <w:rPr>
                <w:sz w:val="19"/>
              </w:rPr>
            </w:pPr>
          </w:p>
          <w:p>
            <w:pPr>
              <w:pStyle w:val="TableParagraph"/>
              <w:ind w:left="114"/>
              <w:rPr>
                <w:sz w:val="22"/>
              </w:rPr>
            </w:pPr>
            <w:r>
              <w:rPr>
                <w:sz w:val="22"/>
              </w:rPr>
              <w:t>Obtain a 10 inch 4.5 µm encapsulated filter. Record</w:t>
            </w:r>
            <w:r>
              <w:rPr>
                <w:spacing w:val="-15"/>
                <w:sz w:val="22"/>
              </w:rPr>
              <w:t> </w:t>
            </w:r>
            <w:r>
              <w:rPr>
                <w:sz w:val="22"/>
              </w:rPr>
              <w:t>the</w:t>
            </w:r>
            <w:r>
              <w:rPr>
                <w:spacing w:val="-13"/>
                <w:sz w:val="22"/>
              </w:rPr>
              <w:t> </w:t>
            </w:r>
            <w:r>
              <w:rPr>
                <w:sz w:val="22"/>
              </w:rPr>
              <w:t>batch</w:t>
            </w:r>
            <w:r>
              <w:rPr>
                <w:spacing w:val="-13"/>
                <w:sz w:val="22"/>
              </w:rPr>
              <w:t> </w:t>
            </w:r>
            <w:r>
              <w:rPr>
                <w:sz w:val="22"/>
              </w:rPr>
              <w:t>number</w:t>
            </w:r>
            <w:r>
              <w:rPr>
                <w:spacing w:val="-11"/>
                <w:sz w:val="22"/>
              </w:rPr>
              <w:t> </w:t>
            </w:r>
            <w:r>
              <w:rPr>
                <w:sz w:val="22"/>
              </w:rPr>
              <w:t>and</w:t>
            </w:r>
            <w:r>
              <w:rPr>
                <w:spacing w:val="-13"/>
                <w:sz w:val="22"/>
              </w:rPr>
              <w:t> </w:t>
            </w:r>
            <w:r>
              <w:rPr>
                <w:sz w:val="22"/>
              </w:rPr>
              <w:t>expiration</w:t>
            </w:r>
            <w:r>
              <w:rPr>
                <w:spacing w:val="-13"/>
                <w:sz w:val="22"/>
              </w:rPr>
              <w:t> </w:t>
            </w:r>
            <w:r>
              <w:rPr>
                <w:sz w:val="22"/>
              </w:rPr>
              <w:t>date.</w:t>
            </w:r>
          </w:p>
        </w:tc>
        <w:tc>
          <w:tcPr>
            <w:tcW w:w="1440" w:type="dxa"/>
            <w:tcBorders>
              <w:bottom w:val="single" w:sz="4" w:space="0" w:color="000000"/>
            </w:tcBorders>
          </w:tcPr>
          <w:p>
            <w:pPr>
              <w:pStyle w:val="TableParagraph"/>
              <w:spacing w:before="53"/>
              <w:ind w:left="114"/>
              <w:rPr>
                <w:rFonts w:ascii="Lucida Handwriting"/>
                <w:i/>
                <w:sz w:val="25"/>
              </w:rPr>
            </w:pPr>
            <w:r>
              <w:rPr>
                <w:rFonts w:ascii="Lucida Handwriting"/>
                <w:i/>
                <w:color w:val="365F91"/>
                <w:spacing w:val="-1"/>
                <w:sz w:val="25"/>
                <w:u w:val="single" w:color="000000"/>
              </w:rPr>
              <w:t> </w:t>
            </w:r>
            <w:r>
              <w:rPr>
                <w:rFonts w:ascii="Lucida Handwriting"/>
                <w:i/>
                <w:color w:val="365F91"/>
                <w:spacing w:val="-2"/>
                <w:sz w:val="25"/>
                <w:u w:val="single" w:color="000000"/>
              </w:rPr>
              <w:t>7008502</w:t>
            </w:r>
          </w:p>
          <w:p>
            <w:pPr>
              <w:pStyle w:val="TableParagraph"/>
              <w:spacing w:before="66"/>
              <w:ind w:left="114"/>
              <w:rPr>
                <w:sz w:val="16"/>
              </w:rPr>
            </w:pPr>
            <w:r>
              <w:rPr>
                <w:sz w:val="16"/>
              </w:rPr>
              <w:t>Batch</w:t>
            </w:r>
            <w:r>
              <w:rPr>
                <w:spacing w:val="-6"/>
                <w:sz w:val="16"/>
              </w:rPr>
              <w:t> </w:t>
            </w:r>
            <w:r>
              <w:rPr>
                <w:spacing w:val="-10"/>
                <w:sz w:val="16"/>
              </w:rPr>
              <w:t>#</w:t>
            </w:r>
          </w:p>
          <w:p>
            <w:pPr>
              <w:pStyle w:val="TableParagraph"/>
              <w:rPr>
                <w:sz w:val="18"/>
              </w:rPr>
            </w:pPr>
          </w:p>
          <w:p>
            <w:pPr>
              <w:pStyle w:val="TableParagraph"/>
              <w:spacing w:before="162"/>
              <w:ind w:left="114"/>
              <w:rPr>
                <w:rFonts w:ascii="Lucida Handwriting"/>
                <w:i/>
                <w:sz w:val="21"/>
              </w:rPr>
            </w:pPr>
            <w:r>
              <w:rPr>
                <w:spacing w:val="-27"/>
                <w:w w:val="104"/>
                <w:position w:val="-6"/>
                <w:sz w:val="22"/>
              </w:rPr>
              <w:t>D</w:t>
            </w:r>
            <w:r>
              <w:rPr>
                <w:rFonts w:ascii="Lucida Handwriting"/>
                <w:i/>
                <w:color w:val="365F91"/>
                <w:spacing w:val="-26"/>
                <w:w w:val="98"/>
                <w:sz w:val="21"/>
              </w:rPr>
              <w:t>3</w:t>
            </w:r>
            <w:r>
              <w:rPr>
                <w:rFonts w:ascii="Lucida Handwriting"/>
                <w:i/>
                <w:color w:val="365F91"/>
                <w:spacing w:val="11"/>
                <w:w w:val="98"/>
                <w:sz w:val="21"/>
              </w:rPr>
              <w:t>0</w:t>
            </w:r>
            <w:r>
              <w:rPr>
                <w:spacing w:val="-20"/>
                <w:w w:val="104"/>
                <w:position w:val="-6"/>
                <w:sz w:val="22"/>
              </w:rPr>
              <w:t>/</w:t>
            </w:r>
            <w:r>
              <w:rPr>
                <w:rFonts w:ascii="Lucida Handwriting"/>
                <w:i/>
                <w:color w:val="365F91"/>
                <w:spacing w:val="10"/>
                <w:w w:val="97"/>
                <w:sz w:val="21"/>
              </w:rPr>
              <w:t>Ju</w:t>
            </w:r>
            <w:r>
              <w:rPr>
                <w:rFonts w:ascii="Lucida Handwriting"/>
                <w:i/>
                <w:color w:val="365F91"/>
                <w:spacing w:val="-139"/>
                <w:w w:val="97"/>
                <w:sz w:val="21"/>
              </w:rPr>
              <w:t>n</w:t>
            </w:r>
            <w:r>
              <w:rPr>
                <w:spacing w:val="-1"/>
                <w:w w:val="104"/>
                <w:position w:val="-6"/>
                <w:sz w:val="22"/>
              </w:rPr>
              <w:t>/</w:t>
            </w:r>
            <w:r>
              <w:rPr>
                <w:spacing w:val="22"/>
                <w:position w:val="-6"/>
                <w:sz w:val="22"/>
              </w:rPr>
              <w:t> </w:t>
            </w:r>
            <w:r>
              <w:rPr>
                <w:rFonts w:ascii="Lucida Handwriting"/>
                <w:i/>
                <w:color w:val="365F91"/>
                <w:spacing w:val="-5"/>
                <w:sz w:val="21"/>
              </w:rPr>
              <w:t>2</w:t>
            </w:r>
            <w:r>
              <w:rPr>
                <w:spacing w:val="-5"/>
                <w:position w:val="-6"/>
                <w:sz w:val="22"/>
              </w:rPr>
              <w:t>_</w:t>
            </w:r>
            <w:r>
              <w:rPr>
                <w:rFonts w:ascii="Lucida Handwriting"/>
                <w:i/>
                <w:color w:val="365F91"/>
                <w:spacing w:val="-5"/>
                <w:sz w:val="21"/>
              </w:rPr>
              <w:t>7</w:t>
            </w:r>
          </w:p>
          <w:p>
            <w:pPr>
              <w:pStyle w:val="TableParagraph"/>
              <w:spacing w:before="4"/>
              <w:ind w:left="114"/>
              <w:rPr>
                <w:sz w:val="16"/>
              </w:rPr>
            </w:pPr>
            <w:r>
              <w:rPr/>
              <mc:AlternateContent>
                <mc:Choice Requires="wps">
                  <w:drawing>
                    <wp:anchor distT="0" distB="0" distL="0" distR="0" allowOverlap="1" layoutInCell="1" locked="0" behindDoc="1" simplePos="0" relativeHeight="475797504">
                      <wp:simplePos x="0" y="0"/>
                      <wp:positionH relativeFrom="column">
                        <wp:posOffset>168403</wp:posOffset>
                      </wp:positionH>
                      <wp:positionV relativeFrom="paragraph">
                        <wp:posOffset>-42359</wp:posOffset>
                      </wp:positionV>
                      <wp:extent cx="546100" cy="889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546100" cy="8890"/>
                                <a:chExt cx="546100" cy="8890"/>
                              </a:xfrm>
                            </wpg:grpSpPr>
                            <wps:wsp>
                              <wps:cNvPr id="88" name="Graphic 88"/>
                              <wps:cNvSpPr/>
                              <wps:spPr>
                                <a:xfrm>
                                  <a:off x="0" y="4419"/>
                                  <a:ext cx="546100" cy="1270"/>
                                </a:xfrm>
                                <a:custGeom>
                                  <a:avLst/>
                                  <a:gdLst/>
                                  <a:ahLst/>
                                  <a:cxnLst/>
                                  <a:rect l="l" t="t" r="r" b="b"/>
                                  <a:pathLst>
                                    <a:path w="546100" h="0">
                                      <a:moveTo>
                                        <a:pt x="0" y="0"/>
                                      </a:moveTo>
                                      <a:lnTo>
                                        <a:pt x="156210" y="0"/>
                                      </a:lnTo>
                                    </a:path>
                                    <a:path w="546100" h="0">
                                      <a:moveTo>
                                        <a:pt x="194945" y="0"/>
                                      </a:moveTo>
                                      <a:lnTo>
                                        <a:pt x="351155" y="0"/>
                                      </a:lnTo>
                                    </a:path>
                                    <a:path w="546100" h="0">
                                      <a:moveTo>
                                        <a:pt x="389890" y="0"/>
                                      </a:moveTo>
                                      <a:lnTo>
                                        <a:pt x="546100"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601pt;margin-top:-3.335384pt;width:43pt;height:.7pt;mso-position-horizontal-relative:column;mso-position-vertical-relative:paragraph;z-index:-27518976" id="docshapegroup79" coordorigin="265,-67" coordsize="860,14">
                      <v:shape style="position:absolute;left:265;top:-60;width:860;height:2" id="docshape80" coordorigin="265,-60" coordsize="860,0" path="m265,-60l511,-60m572,-60l818,-60m879,-60l1125,-60e" filled="false" stroked="true" strokeweight=".696pt" strokecolor="#000000">
                        <v:path arrowok="t"/>
                        <v:stroke dashstyle="solid"/>
                      </v:shape>
                      <w10:wrap type="none"/>
                    </v:group>
                  </w:pict>
                </mc:Fallback>
              </mc:AlternateContent>
            </w:r>
            <w:r>
              <w:rPr>
                <w:spacing w:val="-2"/>
                <w:sz w:val="16"/>
              </w:rPr>
              <w:t>Expiration</w:t>
            </w:r>
            <w:r>
              <w:rPr>
                <w:spacing w:val="3"/>
                <w:sz w:val="16"/>
              </w:rPr>
              <w:t> </w:t>
            </w:r>
            <w:r>
              <w:rPr>
                <w:spacing w:val="-4"/>
                <w:sz w:val="16"/>
              </w:rPr>
              <w:t>Date</w:t>
            </w:r>
          </w:p>
        </w:tc>
        <w:tc>
          <w:tcPr>
            <w:tcW w:w="1442" w:type="dxa"/>
          </w:tcPr>
          <w:p>
            <w:pPr>
              <w:pStyle w:val="TableParagraph"/>
              <w:spacing w:before="204"/>
              <w:ind w:right="478"/>
              <w:jc w:val="right"/>
              <w:rPr>
                <w:rFonts w:ascii="Lucida Handwriting"/>
                <w:i/>
                <w:sz w:val="25"/>
              </w:rPr>
            </w:pPr>
            <w:r>
              <w:rPr>
                <w:rFonts w:ascii="Lucida Handwriting"/>
                <w:i/>
                <w:color w:val="006EC0"/>
                <w:spacing w:val="-5"/>
                <w:sz w:val="25"/>
              </w:rPr>
              <w:t>JBL</w:t>
            </w:r>
          </w:p>
        </w:tc>
        <w:tc>
          <w:tcPr>
            <w:tcW w:w="1260" w:type="dxa"/>
          </w:tcPr>
          <w:p>
            <w:pPr>
              <w:pStyle w:val="TableParagraph"/>
              <w:rPr>
                <w:rFonts w:ascii="Times New Roman"/>
                <w:sz w:val="20"/>
              </w:rPr>
            </w:pPr>
          </w:p>
        </w:tc>
      </w:tr>
      <w:tr>
        <w:trPr>
          <w:trHeight w:val="2812" w:hRule="atLeast"/>
        </w:trPr>
        <w:tc>
          <w:tcPr>
            <w:tcW w:w="713" w:type="dxa"/>
          </w:tcPr>
          <w:p>
            <w:pPr>
              <w:pStyle w:val="TableParagraph"/>
              <w:spacing w:before="16"/>
              <w:ind w:right="53"/>
              <w:jc w:val="right"/>
              <w:rPr>
                <w:sz w:val="20"/>
              </w:rPr>
            </w:pPr>
            <w:r>
              <w:rPr>
                <w:spacing w:val="-5"/>
                <w:sz w:val="20"/>
              </w:rPr>
              <w:t>2.</w:t>
            </w:r>
          </w:p>
        </w:tc>
        <w:tc>
          <w:tcPr>
            <w:tcW w:w="5040" w:type="dxa"/>
          </w:tcPr>
          <w:p>
            <w:pPr>
              <w:pStyle w:val="TableParagraph"/>
              <w:spacing w:line="248" w:lineRule="exact"/>
              <w:ind w:left="114"/>
              <w:rPr>
                <w:sz w:val="22"/>
              </w:rPr>
            </w:pPr>
            <w:r>
              <w:rPr>
                <w:sz w:val="22"/>
              </w:rPr>
              <w:t>Make</w:t>
            </w:r>
            <w:r>
              <w:rPr>
                <w:spacing w:val="-11"/>
                <w:sz w:val="22"/>
              </w:rPr>
              <w:t> </w:t>
            </w:r>
            <w:r>
              <w:rPr>
                <w:sz w:val="22"/>
              </w:rPr>
              <w:t>the</w:t>
            </w:r>
            <w:r>
              <w:rPr>
                <w:spacing w:val="-15"/>
                <w:sz w:val="22"/>
              </w:rPr>
              <w:t> </w:t>
            </w:r>
            <w:r>
              <w:rPr>
                <w:sz w:val="22"/>
              </w:rPr>
              <w:t>following</w:t>
            </w:r>
            <w:r>
              <w:rPr>
                <w:spacing w:val="-6"/>
                <w:sz w:val="22"/>
              </w:rPr>
              <w:t> </w:t>
            </w:r>
            <w:r>
              <w:rPr>
                <w:spacing w:val="-2"/>
                <w:sz w:val="22"/>
              </w:rPr>
              <w:t>connections:</w:t>
            </w:r>
          </w:p>
          <w:p>
            <w:pPr>
              <w:pStyle w:val="TableParagraph"/>
              <w:numPr>
                <w:ilvl w:val="0"/>
                <w:numId w:val="6"/>
              </w:numPr>
              <w:tabs>
                <w:tab w:pos="832" w:val="left" w:leader="none"/>
                <w:tab w:pos="834" w:val="left" w:leader="none"/>
              </w:tabs>
              <w:spacing w:line="240" w:lineRule="auto" w:before="124" w:after="0"/>
              <w:ind w:left="834" w:right="471" w:hanging="360"/>
              <w:jc w:val="left"/>
              <w:rPr>
                <w:sz w:val="22"/>
              </w:rPr>
            </w:pPr>
            <w:r>
              <w:rPr>
                <w:sz w:val="22"/>
              </w:rPr>
              <w:t>Connect</w:t>
            </w:r>
            <w:r>
              <w:rPr>
                <w:spacing w:val="-5"/>
                <w:sz w:val="22"/>
              </w:rPr>
              <w:t> </w:t>
            </w:r>
            <w:r>
              <w:rPr>
                <w:sz w:val="22"/>
              </w:rPr>
              <w:t>a</w:t>
            </w:r>
            <w:r>
              <w:rPr>
                <w:spacing w:val="-13"/>
                <w:sz w:val="22"/>
              </w:rPr>
              <w:t> </w:t>
            </w:r>
            <w:r>
              <w:rPr>
                <w:sz w:val="22"/>
              </w:rPr>
              <w:t>hose</w:t>
            </w:r>
            <w:r>
              <w:rPr>
                <w:spacing w:val="-13"/>
                <w:sz w:val="22"/>
              </w:rPr>
              <w:t> </w:t>
            </w:r>
            <w:r>
              <w:rPr>
                <w:sz w:val="22"/>
              </w:rPr>
              <w:t>from</w:t>
            </w:r>
            <w:r>
              <w:rPr>
                <w:spacing w:val="-12"/>
                <w:sz w:val="22"/>
              </w:rPr>
              <w:t> </w:t>
            </w:r>
            <w:r>
              <w:rPr>
                <w:sz w:val="22"/>
              </w:rPr>
              <w:t>the</w:t>
            </w:r>
            <w:r>
              <w:rPr>
                <w:spacing w:val="-13"/>
                <w:sz w:val="22"/>
              </w:rPr>
              <w:t> </w:t>
            </w:r>
            <w:r>
              <w:rPr>
                <w:sz w:val="22"/>
              </w:rPr>
              <w:t>bottom</w:t>
            </w:r>
            <w:r>
              <w:rPr>
                <w:spacing w:val="-10"/>
                <w:sz w:val="22"/>
              </w:rPr>
              <w:t> </w:t>
            </w:r>
            <w:r>
              <w:rPr>
                <w:sz w:val="22"/>
              </w:rPr>
              <w:t>of</w:t>
            </w:r>
            <w:r>
              <w:rPr>
                <w:spacing w:val="-9"/>
                <w:sz w:val="22"/>
              </w:rPr>
              <w:t> </w:t>
            </w:r>
            <w:r>
              <w:rPr>
                <w:sz w:val="22"/>
              </w:rPr>
              <w:t>the JCC Buffer vessel to a transfer pump.</w:t>
            </w:r>
          </w:p>
          <w:p>
            <w:pPr>
              <w:pStyle w:val="TableParagraph"/>
              <w:numPr>
                <w:ilvl w:val="0"/>
                <w:numId w:val="6"/>
              </w:numPr>
              <w:tabs>
                <w:tab w:pos="831" w:val="left" w:leader="none"/>
                <w:tab w:pos="833" w:val="left" w:leader="none"/>
              </w:tabs>
              <w:spacing w:line="240" w:lineRule="auto" w:before="0" w:after="0"/>
              <w:ind w:left="833" w:right="154" w:hanging="360"/>
              <w:jc w:val="left"/>
              <w:rPr>
                <w:sz w:val="22"/>
              </w:rPr>
            </w:pPr>
            <w:r>
              <w:rPr>
                <w:sz w:val="22"/>
              </w:rPr>
              <w:t>Connect</w:t>
            </w:r>
            <w:r>
              <w:rPr>
                <w:spacing w:val="-5"/>
                <w:sz w:val="22"/>
              </w:rPr>
              <w:t> </w:t>
            </w:r>
            <w:r>
              <w:rPr>
                <w:sz w:val="22"/>
              </w:rPr>
              <w:t>a</w:t>
            </w:r>
            <w:r>
              <w:rPr>
                <w:spacing w:val="-13"/>
                <w:sz w:val="22"/>
              </w:rPr>
              <w:t> </w:t>
            </w:r>
            <w:r>
              <w:rPr>
                <w:sz w:val="22"/>
              </w:rPr>
              <w:t>hose</w:t>
            </w:r>
            <w:r>
              <w:rPr>
                <w:spacing w:val="-13"/>
                <w:sz w:val="22"/>
              </w:rPr>
              <w:t> </w:t>
            </w:r>
            <w:r>
              <w:rPr>
                <w:sz w:val="22"/>
              </w:rPr>
              <w:t>from</w:t>
            </w:r>
            <w:r>
              <w:rPr>
                <w:spacing w:val="-12"/>
                <w:sz w:val="22"/>
              </w:rPr>
              <w:t> </w:t>
            </w:r>
            <w:r>
              <w:rPr>
                <w:sz w:val="22"/>
              </w:rPr>
              <w:t>the</w:t>
            </w:r>
            <w:r>
              <w:rPr>
                <w:spacing w:val="-13"/>
                <w:sz w:val="22"/>
              </w:rPr>
              <w:t> </w:t>
            </w:r>
            <w:r>
              <w:rPr>
                <w:sz w:val="22"/>
              </w:rPr>
              <w:t>transfer</w:t>
            </w:r>
            <w:r>
              <w:rPr>
                <w:spacing w:val="-7"/>
                <w:sz w:val="22"/>
              </w:rPr>
              <w:t> </w:t>
            </w:r>
            <w:r>
              <w:rPr>
                <w:sz w:val="22"/>
              </w:rPr>
              <w:t>pump</w:t>
            </w:r>
            <w:r>
              <w:rPr>
                <w:spacing w:val="-13"/>
                <w:sz w:val="22"/>
              </w:rPr>
              <w:t> </w:t>
            </w:r>
            <w:r>
              <w:rPr>
                <w:sz w:val="22"/>
              </w:rPr>
              <w:t>to the filter listed in Step1.</w:t>
            </w:r>
          </w:p>
          <w:p>
            <w:pPr>
              <w:pStyle w:val="TableParagraph"/>
              <w:numPr>
                <w:ilvl w:val="0"/>
                <w:numId w:val="6"/>
              </w:numPr>
              <w:tabs>
                <w:tab w:pos="833" w:val="left" w:leader="none"/>
              </w:tabs>
              <w:spacing w:line="240" w:lineRule="auto" w:before="0" w:after="0"/>
              <w:ind w:left="833" w:right="244" w:hanging="360"/>
              <w:jc w:val="both"/>
              <w:rPr>
                <w:sz w:val="22"/>
              </w:rPr>
            </w:pPr>
            <w:r>
              <w:rPr>
                <w:sz w:val="22"/>
              </w:rPr>
              <w:t>Connect a</w:t>
            </w:r>
            <w:r>
              <w:rPr>
                <w:spacing w:val="-6"/>
                <w:sz w:val="22"/>
              </w:rPr>
              <w:t> </w:t>
            </w:r>
            <w:r>
              <w:rPr>
                <w:sz w:val="22"/>
              </w:rPr>
              <w:t>hose</w:t>
            </w:r>
            <w:r>
              <w:rPr>
                <w:spacing w:val="-6"/>
                <w:sz w:val="22"/>
              </w:rPr>
              <w:t> </w:t>
            </w:r>
            <w:r>
              <w:rPr>
                <w:sz w:val="22"/>
              </w:rPr>
              <w:t>from</w:t>
            </w:r>
            <w:r>
              <w:rPr>
                <w:spacing w:val="-5"/>
                <w:sz w:val="22"/>
              </w:rPr>
              <w:t> </w:t>
            </w:r>
            <w:r>
              <w:rPr>
                <w:sz w:val="22"/>
              </w:rPr>
              <w:t>the</w:t>
            </w:r>
            <w:r>
              <w:rPr>
                <w:spacing w:val="-11"/>
                <w:sz w:val="22"/>
              </w:rPr>
              <w:t> </w:t>
            </w:r>
            <w:r>
              <w:rPr>
                <w:sz w:val="22"/>
              </w:rPr>
              <w:t>filter</w:t>
            </w:r>
            <w:r>
              <w:rPr>
                <w:spacing w:val="-3"/>
                <w:sz w:val="22"/>
              </w:rPr>
              <w:t> </w:t>
            </w:r>
            <w:r>
              <w:rPr>
                <w:sz w:val="22"/>
              </w:rPr>
              <w:t>to</w:t>
            </w:r>
            <w:r>
              <w:rPr>
                <w:spacing w:val="-6"/>
                <w:sz w:val="22"/>
              </w:rPr>
              <w:t> </w:t>
            </w:r>
            <w:r>
              <w:rPr>
                <w:sz w:val="22"/>
              </w:rPr>
              <w:t>transfer vessel 07BS143 (check vessel to insure the Clean Hold Time has not expired).</w:t>
            </w:r>
          </w:p>
        </w:tc>
        <w:tc>
          <w:tcPr>
            <w:tcW w:w="1440" w:type="dxa"/>
            <w:tcBorders>
              <w:top w:val="single" w:sz="4" w:space="0" w:color="000000"/>
            </w:tcBorders>
          </w:tcPr>
          <w:p>
            <w:pPr>
              <w:pStyle w:val="TableParagraph"/>
              <w:rPr>
                <w:sz w:val="32"/>
              </w:rPr>
            </w:pPr>
          </w:p>
          <w:p>
            <w:pPr>
              <w:pStyle w:val="TableParagraph"/>
              <w:spacing w:before="4"/>
              <w:rPr>
                <w:sz w:val="30"/>
              </w:rPr>
            </w:pPr>
          </w:p>
          <w:p>
            <w:pPr>
              <w:pStyle w:val="TableParagraph"/>
              <w:ind w:left="47"/>
              <w:rPr>
                <w:rFonts w:ascii="Lucida Handwriting"/>
                <w:i/>
                <w:sz w:val="23"/>
              </w:rPr>
            </w:pPr>
            <w:r>
              <w:rPr>
                <w:rFonts w:ascii="Lucida Handwriting"/>
                <w:i/>
                <w:color w:val="365F91"/>
                <w:spacing w:val="-2"/>
                <w:sz w:val="23"/>
              </w:rPr>
              <w:t>0</w:t>
            </w:r>
            <w:r>
              <w:rPr>
                <w:rFonts w:ascii="Lucida Handwriting"/>
                <w:i/>
                <w:color w:val="365F91"/>
                <w:spacing w:val="-2"/>
                <w:sz w:val="23"/>
                <w:u w:val="single" w:color="000000"/>
              </w:rPr>
              <w:t>7BS143</w:t>
            </w:r>
          </w:p>
          <w:p>
            <w:pPr>
              <w:pStyle w:val="TableParagraph"/>
              <w:spacing w:line="328" w:lineRule="auto" w:before="61"/>
              <w:ind w:left="114" w:right="145"/>
              <w:rPr>
                <w:sz w:val="16"/>
              </w:rPr>
            </w:pPr>
            <w:r>
              <w:rPr>
                <w:spacing w:val="-2"/>
                <w:sz w:val="16"/>
              </w:rPr>
              <w:t>Transfer</w:t>
            </w:r>
            <w:r>
              <w:rPr>
                <w:spacing w:val="-17"/>
                <w:sz w:val="16"/>
              </w:rPr>
              <w:t> </w:t>
            </w:r>
            <w:r>
              <w:rPr>
                <w:spacing w:val="-2"/>
                <w:sz w:val="16"/>
              </w:rPr>
              <w:t>Vessel </w:t>
            </w:r>
            <w:r>
              <w:rPr>
                <w:spacing w:val="-6"/>
                <w:sz w:val="16"/>
              </w:rPr>
              <w:t>ID</w:t>
            </w:r>
          </w:p>
          <w:p>
            <w:pPr>
              <w:pStyle w:val="TableParagraph"/>
              <w:spacing w:before="40"/>
              <w:ind w:left="114"/>
              <w:rPr>
                <w:sz w:val="16"/>
              </w:rPr>
            </w:pPr>
            <w:r>
              <w:rPr>
                <w:spacing w:val="-2"/>
                <w:sz w:val="16"/>
              </w:rPr>
              <w:t>Clean</w:t>
            </w:r>
            <w:r>
              <w:rPr>
                <w:spacing w:val="-8"/>
                <w:sz w:val="16"/>
              </w:rPr>
              <w:t> </w:t>
            </w:r>
            <w:r>
              <w:rPr>
                <w:spacing w:val="-2"/>
                <w:sz w:val="16"/>
              </w:rPr>
              <w:t>Hold</w:t>
            </w:r>
            <w:r>
              <w:rPr>
                <w:spacing w:val="-5"/>
                <w:sz w:val="16"/>
              </w:rPr>
              <w:t> </w:t>
            </w:r>
            <w:r>
              <w:rPr>
                <w:spacing w:val="-4"/>
                <w:sz w:val="16"/>
              </w:rPr>
              <w:t>Time</w:t>
            </w:r>
          </w:p>
          <w:p>
            <w:pPr>
              <w:pStyle w:val="TableParagraph"/>
              <w:spacing w:before="68"/>
              <w:ind w:left="114"/>
              <w:rPr>
                <w:sz w:val="16"/>
              </w:rPr>
            </w:pPr>
            <w:r>
              <w:rPr>
                <w:spacing w:val="-2"/>
                <w:sz w:val="16"/>
              </w:rPr>
              <w:t>expired</w:t>
            </w:r>
          </w:p>
          <w:p>
            <w:pPr>
              <w:pStyle w:val="TableParagraph"/>
              <w:spacing w:before="13"/>
              <w:ind w:left="114"/>
              <w:rPr>
                <w:sz w:val="16"/>
              </w:rPr>
            </w:pPr>
            <w:r>
              <w:rPr/>
              <mc:AlternateContent>
                <mc:Choice Requires="wps">
                  <w:drawing>
                    <wp:anchor distT="0" distB="0" distL="0" distR="0" allowOverlap="1" layoutInCell="1" locked="0" behindDoc="1" simplePos="0" relativeHeight="475796992">
                      <wp:simplePos x="0" y="0"/>
                      <wp:positionH relativeFrom="column">
                        <wp:posOffset>575437</wp:posOffset>
                      </wp:positionH>
                      <wp:positionV relativeFrom="paragraph">
                        <wp:posOffset>29525</wp:posOffset>
                      </wp:positionV>
                      <wp:extent cx="189230" cy="17145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189230" cy="171450"/>
                                <a:chExt cx="189230" cy="171450"/>
                              </a:xfrm>
                            </wpg:grpSpPr>
                            <pic:pic>
                              <pic:nvPicPr>
                                <pic:cNvPr id="90" name="Image 90"/>
                                <pic:cNvPicPr/>
                              </pic:nvPicPr>
                              <pic:blipFill>
                                <a:blip r:embed="rId49" cstate="print"/>
                                <a:stretch>
                                  <a:fillRect/>
                                </a:stretch>
                              </pic:blipFill>
                              <pic:spPr>
                                <a:xfrm>
                                  <a:off x="0" y="0"/>
                                  <a:ext cx="189665" cy="171450"/>
                                </a:xfrm>
                                <a:prstGeom prst="rect">
                                  <a:avLst/>
                                </a:prstGeom>
                              </pic:spPr>
                            </pic:pic>
                          </wpg:wgp>
                        </a:graphicData>
                      </a:graphic>
                    </wp:anchor>
                  </w:drawing>
                </mc:Choice>
                <mc:Fallback>
                  <w:pict>
                    <v:group style="position:absolute;margin-left:45.310001pt;margin-top:2.324805pt;width:14.9pt;height:13.5pt;mso-position-horizontal-relative:column;mso-position-vertical-relative:paragraph;z-index:-27519488" id="docshapegroup81" coordorigin="906,46" coordsize="298,270">
                      <v:shape style="position:absolute;left:906;top:46;width:299;height:270" type="#_x0000_t75" id="docshape82" stroked="false">
                        <v:imagedata r:id="rId49" o:title=""/>
                      </v:shape>
                      <w10:wrap type="none"/>
                    </v:group>
                  </w:pict>
                </mc:Fallback>
              </mc:AlternateContent>
            </w:r>
            <w:r>
              <w:rPr>
                <w:sz w:val="16"/>
              </w:rPr>
              <w:t>[</w:t>
            </w:r>
            <w:r>
              <w:rPr>
                <w:spacing w:val="63"/>
                <w:w w:val="150"/>
                <w:sz w:val="16"/>
              </w:rPr>
              <w:t> </w:t>
            </w:r>
            <w:r>
              <w:rPr>
                <w:sz w:val="16"/>
              </w:rPr>
              <w:t>]</w:t>
            </w:r>
            <w:r>
              <w:rPr>
                <w:spacing w:val="-1"/>
                <w:sz w:val="16"/>
              </w:rPr>
              <w:t> </w:t>
            </w:r>
            <w:r>
              <w:rPr>
                <w:sz w:val="16"/>
              </w:rPr>
              <w:t>Yes</w:t>
            </w:r>
            <w:r>
              <w:rPr>
                <w:spacing w:val="42"/>
                <w:sz w:val="16"/>
              </w:rPr>
              <w:t>  </w:t>
            </w:r>
            <w:r>
              <w:rPr>
                <w:sz w:val="16"/>
              </w:rPr>
              <w:t>[</w:t>
            </w:r>
            <w:r>
              <w:rPr>
                <w:spacing w:val="63"/>
                <w:w w:val="150"/>
                <w:sz w:val="16"/>
              </w:rPr>
              <w:t> </w:t>
            </w:r>
            <w:r>
              <w:rPr>
                <w:sz w:val="16"/>
              </w:rPr>
              <w:t>]</w:t>
            </w:r>
            <w:r>
              <w:rPr>
                <w:spacing w:val="-1"/>
                <w:sz w:val="16"/>
              </w:rPr>
              <w:t> </w:t>
            </w:r>
            <w:r>
              <w:rPr>
                <w:spacing w:val="-5"/>
                <w:sz w:val="16"/>
              </w:rPr>
              <w:t>No</w:t>
            </w:r>
          </w:p>
        </w:tc>
        <w:tc>
          <w:tcPr>
            <w:tcW w:w="1442" w:type="dxa"/>
          </w:tcPr>
          <w:p>
            <w:pPr>
              <w:pStyle w:val="TableParagraph"/>
              <w:rPr>
                <w:sz w:val="34"/>
              </w:rPr>
            </w:pPr>
          </w:p>
          <w:p>
            <w:pPr>
              <w:pStyle w:val="TableParagraph"/>
              <w:spacing w:before="1"/>
              <w:rPr>
                <w:sz w:val="27"/>
              </w:rPr>
            </w:pPr>
          </w:p>
          <w:p>
            <w:pPr>
              <w:pStyle w:val="TableParagraph"/>
              <w:spacing w:before="1"/>
              <w:ind w:right="478"/>
              <w:jc w:val="right"/>
              <w:rPr>
                <w:rFonts w:ascii="Lucida Handwriting"/>
                <w:i/>
                <w:sz w:val="25"/>
              </w:rPr>
            </w:pPr>
            <w:r>
              <w:rPr>
                <w:rFonts w:ascii="Lucida Handwriting"/>
                <w:i/>
                <w:color w:val="006EC0"/>
                <w:spacing w:val="-5"/>
                <w:sz w:val="25"/>
              </w:rPr>
              <w:t>JBL</w:t>
            </w:r>
          </w:p>
        </w:tc>
        <w:tc>
          <w:tcPr>
            <w:tcW w:w="1260" w:type="dxa"/>
          </w:tcPr>
          <w:p>
            <w:pPr>
              <w:pStyle w:val="TableParagraph"/>
              <w:rPr>
                <w:sz w:val="34"/>
              </w:rPr>
            </w:pPr>
          </w:p>
          <w:p>
            <w:pPr>
              <w:pStyle w:val="TableParagraph"/>
              <w:spacing w:before="1"/>
              <w:rPr>
                <w:sz w:val="27"/>
              </w:rPr>
            </w:pPr>
          </w:p>
          <w:p>
            <w:pPr>
              <w:pStyle w:val="TableParagraph"/>
              <w:spacing w:before="1"/>
              <w:ind w:left="359"/>
              <w:rPr>
                <w:rFonts w:ascii="Lucida Handwriting"/>
                <w:i/>
                <w:sz w:val="25"/>
              </w:rPr>
            </w:pPr>
            <w:r>
              <w:rPr>
                <w:rFonts w:ascii="Lucida Handwriting"/>
                <w:i/>
                <w:color w:val="006EC0"/>
                <w:spacing w:val="-5"/>
                <w:sz w:val="25"/>
              </w:rPr>
              <w:t>ARC</w:t>
            </w:r>
          </w:p>
        </w:tc>
      </w:tr>
      <w:tr>
        <w:trPr>
          <w:trHeight w:val="1535" w:hRule="atLeast"/>
        </w:trPr>
        <w:tc>
          <w:tcPr>
            <w:tcW w:w="713" w:type="dxa"/>
          </w:tcPr>
          <w:p>
            <w:pPr>
              <w:pStyle w:val="TableParagraph"/>
              <w:spacing w:line="227" w:lineRule="exact"/>
              <w:ind w:right="53"/>
              <w:jc w:val="right"/>
              <w:rPr>
                <w:sz w:val="20"/>
              </w:rPr>
            </w:pPr>
            <w:r>
              <w:rPr>
                <w:spacing w:val="-5"/>
                <w:sz w:val="20"/>
              </w:rPr>
              <w:t>3.</w:t>
            </w:r>
          </w:p>
        </w:tc>
        <w:tc>
          <w:tcPr>
            <w:tcW w:w="5040" w:type="dxa"/>
          </w:tcPr>
          <w:p>
            <w:pPr>
              <w:pStyle w:val="TableParagraph"/>
              <w:ind w:left="114"/>
              <w:rPr>
                <w:sz w:val="22"/>
              </w:rPr>
            </w:pPr>
            <w:r>
              <w:rPr>
                <w:sz w:val="22"/>
              </w:rPr>
              <w:t>Start</w:t>
            </w:r>
            <w:r>
              <w:rPr>
                <w:spacing w:val="-12"/>
                <w:sz w:val="22"/>
              </w:rPr>
              <w:t> </w:t>
            </w:r>
            <w:r>
              <w:rPr>
                <w:sz w:val="22"/>
              </w:rPr>
              <w:t>the</w:t>
            </w:r>
            <w:r>
              <w:rPr>
                <w:spacing w:val="-13"/>
                <w:sz w:val="22"/>
              </w:rPr>
              <w:t> </w:t>
            </w:r>
            <w:r>
              <w:rPr>
                <w:sz w:val="22"/>
              </w:rPr>
              <w:t>transfer</w:t>
            </w:r>
            <w:r>
              <w:rPr>
                <w:spacing w:val="-9"/>
                <w:sz w:val="22"/>
              </w:rPr>
              <w:t> </w:t>
            </w:r>
            <w:r>
              <w:rPr>
                <w:sz w:val="22"/>
              </w:rPr>
              <w:t>of</w:t>
            </w:r>
            <w:r>
              <w:rPr>
                <w:spacing w:val="-9"/>
                <w:sz w:val="22"/>
              </w:rPr>
              <w:t> </w:t>
            </w:r>
            <w:r>
              <w:rPr>
                <w:sz w:val="22"/>
              </w:rPr>
              <w:t>the</w:t>
            </w:r>
            <w:r>
              <w:rPr>
                <w:spacing w:val="-11"/>
                <w:sz w:val="22"/>
              </w:rPr>
              <w:t> </w:t>
            </w:r>
            <w:r>
              <w:rPr>
                <w:sz w:val="22"/>
              </w:rPr>
              <w:t>JCC</w:t>
            </w:r>
            <w:r>
              <w:rPr>
                <w:spacing w:val="-9"/>
                <w:sz w:val="22"/>
              </w:rPr>
              <w:t> </w:t>
            </w:r>
            <w:r>
              <w:rPr>
                <w:sz w:val="22"/>
              </w:rPr>
              <w:t>Buffer</w:t>
            </w:r>
            <w:r>
              <w:rPr>
                <w:spacing w:val="-8"/>
                <w:sz w:val="22"/>
              </w:rPr>
              <w:t> </w:t>
            </w:r>
            <w:r>
              <w:rPr>
                <w:sz w:val="22"/>
              </w:rPr>
              <w:t>into</w:t>
            </w:r>
            <w:r>
              <w:rPr>
                <w:spacing w:val="-11"/>
                <w:sz w:val="22"/>
              </w:rPr>
              <w:t> </w:t>
            </w:r>
            <w:r>
              <w:rPr>
                <w:sz w:val="22"/>
              </w:rPr>
              <w:t>vessel 07BS143. Record the start time and date.</w:t>
            </w:r>
          </w:p>
        </w:tc>
        <w:tc>
          <w:tcPr>
            <w:tcW w:w="1440" w:type="dxa"/>
          </w:tcPr>
          <w:p>
            <w:pPr>
              <w:pStyle w:val="TableParagraph"/>
              <w:spacing w:before="198"/>
              <w:ind w:left="114"/>
              <w:rPr>
                <w:rFonts w:ascii="Lucida Handwriting"/>
                <w:i/>
                <w:sz w:val="21"/>
              </w:rPr>
            </w:pPr>
            <w:r>
              <w:rPr>
                <w:sz w:val="20"/>
              </w:rPr>
              <w:t>T</w:t>
            </w:r>
            <w:r>
              <w:rPr>
                <w:rFonts w:ascii="Lucida Handwriting"/>
                <w:i/>
                <w:color w:val="365F91"/>
                <w:spacing w:val="69"/>
                <w:sz w:val="21"/>
                <w:u w:val="single" w:color="000000"/>
              </w:rPr>
              <w:t> </w:t>
            </w:r>
            <w:r>
              <w:rPr>
                <w:rFonts w:ascii="Lucida Handwriting"/>
                <w:i/>
                <w:color w:val="365F91"/>
                <w:sz w:val="21"/>
                <w:u w:val="single" w:color="000000"/>
              </w:rPr>
              <w:t>1</w:t>
            </w:r>
            <w:r>
              <w:rPr>
                <w:rFonts w:ascii="Lucida Handwriting"/>
                <w:i/>
                <w:color w:val="365F91"/>
                <w:spacing w:val="-9"/>
                <w:sz w:val="21"/>
                <w:u w:val="single" w:color="000000"/>
              </w:rPr>
              <w:t> </w:t>
            </w:r>
            <w:r>
              <w:rPr>
                <w:rFonts w:ascii="Lucida Handwriting"/>
                <w:i/>
                <w:color w:val="365F91"/>
                <w:sz w:val="21"/>
                <w:u w:val="single" w:color="000000"/>
              </w:rPr>
              <w:t>3</w:t>
            </w:r>
            <w:r>
              <w:rPr>
                <w:rFonts w:ascii="Lucida Handwriting"/>
                <w:i/>
                <w:color w:val="365F91"/>
                <w:spacing w:val="-12"/>
                <w:sz w:val="21"/>
                <w:u w:val="single" w:color="000000"/>
              </w:rPr>
              <w:t> </w:t>
            </w:r>
            <w:r>
              <w:rPr>
                <w:rFonts w:ascii="Lucida Handwriting"/>
                <w:i/>
                <w:color w:val="365F91"/>
                <w:sz w:val="21"/>
                <w:u w:val="single" w:color="000000"/>
              </w:rPr>
              <w:t>0</w:t>
            </w:r>
            <w:r>
              <w:rPr>
                <w:rFonts w:ascii="Lucida Handwriting"/>
                <w:i/>
                <w:color w:val="365F91"/>
                <w:spacing w:val="-12"/>
                <w:sz w:val="21"/>
                <w:u w:val="single" w:color="000000"/>
              </w:rPr>
              <w:t> </w:t>
            </w:r>
            <w:r>
              <w:rPr>
                <w:rFonts w:ascii="Lucida Handwriting"/>
                <w:i/>
                <w:color w:val="365F91"/>
                <w:spacing w:val="-10"/>
                <w:sz w:val="21"/>
                <w:u w:val="single" w:color="000000"/>
              </w:rPr>
              <w:t>0</w:t>
            </w:r>
            <w:r>
              <w:rPr>
                <w:rFonts w:ascii="Lucida Handwriting"/>
                <w:i/>
                <w:color w:val="365F91"/>
                <w:spacing w:val="80"/>
                <w:sz w:val="21"/>
                <w:u w:val="single" w:color="000000"/>
              </w:rPr>
              <w:t> </w:t>
            </w:r>
          </w:p>
          <w:p>
            <w:pPr>
              <w:pStyle w:val="TableParagraph"/>
              <w:spacing w:line="275" w:lineRule="exact" w:before="164"/>
              <w:ind w:left="114"/>
              <w:rPr>
                <w:rFonts w:ascii="Lucida Handwriting"/>
                <w:i/>
                <w:sz w:val="21"/>
              </w:rPr>
            </w:pPr>
            <w:r>
              <w:rPr>
                <w:spacing w:val="-25"/>
                <w:sz w:val="20"/>
              </w:rPr>
              <w:t>D</w:t>
            </w:r>
            <w:r>
              <w:rPr>
                <w:rFonts w:ascii="Lucida Handwriting"/>
                <w:i/>
                <w:color w:val="365F91"/>
                <w:spacing w:val="-25"/>
                <w:sz w:val="21"/>
                <w:u w:val="single" w:color="000000"/>
              </w:rPr>
              <w:t>17</w:t>
            </w:r>
            <w:r>
              <w:rPr>
                <w:spacing w:val="-25"/>
                <w:sz w:val="20"/>
              </w:rPr>
              <w:t>/_</w:t>
            </w:r>
            <w:r>
              <w:rPr>
                <w:rFonts w:ascii="Lucida Handwriting"/>
                <w:i/>
                <w:color w:val="365F91"/>
                <w:spacing w:val="-25"/>
                <w:sz w:val="21"/>
                <w:u w:val="single" w:color="000000"/>
              </w:rPr>
              <w:t>No</w:t>
            </w:r>
            <w:r>
              <w:rPr>
                <w:spacing w:val="-25"/>
                <w:sz w:val="20"/>
                <w:u w:val="single"/>
              </w:rPr>
              <w:t>/</w:t>
            </w:r>
            <w:r>
              <w:rPr>
                <w:rFonts w:ascii="Lucida Handwriting"/>
                <w:i/>
                <w:color w:val="365F91"/>
                <w:spacing w:val="-25"/>
                <w:sz w:val="21"/>
                <w:u w:val="single" w:color="000000"/>
              </w:rPr>
              <w:t>v</w:t>
            </w:r>
            <w:r>
              <w:rPr>
                <w:rFonts w:ascii="Lucida Handwriting"/>
                <w:i/>
                <w:color w:val="365F91"/>
                <w:spacing w:val="-9"/>
                <w:sz w:val="21"/>
                <w:u w:val="single" w:color="000000"/>
              </w:rPr>
              <w:t> </w:t>
            </w:r>
            <w:r>
              <w:rPr>
                <w:rFonts w:ascii="Lucida Handwriting"/>
                <w:i/>
                <w:color w:val="365F91"/>
                <w:spacing w:val="-5"/>
                <w:sz w:val="21"/>
                <w:u w:val="single" w:color="000000"/>
              </w:rPr>
              <w:t>1</w:t>
            </w:r>
            <w:r>
              <w:rPr>
                <w:spacing w:val="-5"/>
                <w:sz w:val="20"/>
              </w:rPr>
              <w:t>_</w:t>
            </w:r>
            <w:r>
              <w:rPr>
                <w:rFonts w:ascii="Lucida Handwriting"/>
                <w:i/>
                <w:color w:val="365F91"/>
                <w:spacing w:val="-5"/>
                <w:sz w:val="21"/>
              </w:rPr>
              <w:t>8</w:t>
            </w:r>
          </w:p>
          <w:p>
            <w:pPr>
              <w:pStyle w:val="TableParagraph"/>
              <w:spacing w:line="170" w:lineRule="exact"/>
              <w:ind w:left="114"/>
              <w:rPr>
                <w:sz w:val="16"/>
              </w:rPr>
            </w:pPr>
            <w:r>
              <w:rPr>
                <w:spacing w:val="-2"/>
                <w:sz w:val="16"/>
              </w:rPr>
              <w:t>Filtration</w:t>
            </w:r>
            <w:r>
              <w:rPr>
                <w:spacing w:val="5"/>
                <w:sz w:val="16"/>
              </w:rPr>
              <w:t> </w:t>
            </w:r>
            <w:r>
              <w:rPr>
                <w:spacing w:val="-2"/>
                <w:sz w:val="16"/>
              </w:rPr>
              <w:t>Start</w:t>
            </w:r>
          </w:p>
        </w:tc>
        <w:tc>
          <w:tcPr>
            <w:tcW w:w="1442" w:type="dxa"/>
          </w:tcPr>
          <w:p>
            <w:pPr>
              <w:pStyle w:val="TableParagraph"/>
              <w:spacing w:before="192"/>
              <w:ind w:right="478"/>
              <w:jc w:val="right"/>
              <w:rPr>
                <w:rFonts w:ascii="Lucida Handwriting"/>
                <w:i/>
                <w:sz w:val="25"/>
              </w:rPr>
            </w:pPr>
            <w:r>
              <w:rPr>
                <w:rFonts w:ascii="Lucida Handwriting"/>
                <w:i/>
                <w:color w:val="006EC0"/>
                <w:spacing w:val="-5"/>
                <w:sz w:val="25"/>
              </w:rPr>
              <w:t>JBL</w:t>
            </w:r>
          </w:p>
        </w:tc>
        <w:tc>
          <w:tcPr>
            <w:tcW w:w="1260" w:type="dxa"/>
          </w:tcPr>
          <w:p>
            <w:pPr>
              <w:pStyle w:val="TableParagraph"/>
              <w:rPr>
                <w:rFonts w:ascii="Times New Roman"/>
                <w:sz w:val="20"/>
              </w:rPr>
            </w:pPr>
          </w:p>
        </w:tc>
      </w:tr>
      <w:tr>
        <w:trPr>
          <w:trHeight w:val="1211" w:hRule="atLeast"/>
        </w:trPr>
        <w:tc>
          <w:tcPr>
            <w:tcW w:w="713" w:type="dxa"/>
          </w:tcPr>
          <w:p>
            <w:pPr>
              <w:pStyle w:val="TableParagraph"/>
              <w:spacing w:before="13"/>
              <w:ind w:right="53"/>
              <w:jc w:val="right"/>
              <w:rPr>
                <w:sz w:val="20"/>
              </w:rPr>
            </w:pPr>
            <w:r>
              <w:rPr>
                <w:spacing w:val="-5"/>
                <w:sz w:val="20"/>
              </w:rPr>
              <w:t>4.</w:t>
            </w:r>
          </w:p>
        </w:tc>
        <w:tc>
          <w:tcPr>
            <w:tcW w:w="5040" w:type="dxa"/>
          </w:tcPr>
          <w:p>
            <w:pPr>
              <w:pStyle w:val="TableParagraph"/>
              <w:spacing w:line="248" w:lineRule="exact"/>
              <w:ind w:left="114"/>
              <w:rPr>
                <w:sz w:val="22"/>
              </w:rPr>
            </w:pPr>
            <w:r>
              <w:rPr>
                <w:sz w:val="22"/>
              </w:rPr>
              <w:t>Filtration</w:t>
            </w:r>
            <w:r>
              <w:rPr>
                <w:spacing w:val="-8"/>
                <w:sz w:val="22"/>
              </w:rPr>
              <w:t> </w:t>
            </w:r>
            <w:r>
              <w:rPr>
                <w:sz w:val="22"/>
              </w:rPr>
              <w:t>end</w:t>
            </w:r>
            <w:r>
              <w:rPr>
                <w:spacing w:val="-10"/>
                <w:sz w:val="22"/>
              </w:rPr>
              <w:t> </w:t>
            </w:r>
            <w:r>
              <w:rPr>
                <w:sz w:val="22"/>
              </w:rPr>
              <w:t>time</w:t>
            </w:r>
            <w:r>
              <w:rPr>
                <w:spacing w:val="-8"/>
                <w:sz w:val="22"/>
              </w:rPr>
              <w:t> </w:t>
            </w:r>
            <w:r>
              <w:rPr>
                <w:sz w:val="22"/>
              </w:rPr>
              <w:t>and</w:t>
            </w:r>
            <w:r>
              <w:rPr>
                <w:spacing w:val="-10"/>
                <w:sz w:val="22"/>
              </w:rPr>
              <w:t> </w:t>
            </w:r>
            <w:r>
              <w:rPr>
                <w:spacing w:val="-2"/>
                <w:sz w:val="22"/>
              </w:rPr>
              <w:t>date.</w:t>
            </w:r>
          </w:p>
        </w:tc>
        <w:tc>
          <w:tcPr>
            <w:tcW w:w="1440" w:type="dxa"/>
          </w:tcPr>
          <w:p>
            <w:pPr>
              <w:pStyle w:val="TableParagraph"/>
              <w:tabs>
                <w:tab w:pos="1290" w:val="left" w:leader="none"/>
              </w:tabs>
              <w:spacing w:before="176"/>
              <w:ind w:left="114"/>
              <w:rPr>
                <w:rFonts w:ascii="Lucida Handwriting"/>
                <w:i/>
                <w:sz w:val="21"/>
              </w:rPr>
            </w:pPr>
            <w:r>
              <w:rPr>
                <w:sz w:val="20"/>
              </w:rPr>
              <w:t>T</w:t>
            </w:r>
            <w:r>
              <w:rPr>
                <w:rFonts w:ascii="Lucida Handwriting"/>
                <w:i/>
                <w:color w:val="365F91"/>
                <w:spacing w:val="1"/>
                <w:position w:val="1"/>
                <w:sz w:val="21"/>
                <w:u w:val="single" w:color="000000"/>
              </w:rPr>
              <w:t> </w:t>
            </w:r>
            <w:r>
              <w:rPr>
                <w:rFonts w:ascii="Lucida Handwriting"/>
                <w:i/>
                <w:color w:val="365F91"/>
                <w:position w:val="1"/>
                <w:sz w:val="21"/>
                <w:u w:val="single" w:color="000000"/>
              </w:rPr>
              <w:t>1</w:t>
            </w:r>
            <w:r>
              <w:rPr>
                <w:rFonts w:ascii="Lucida Handwriting"/>
                <w:i/>
                <w:color w:val="365F91"/>
                <w:spacing w:val="-13"/>
                <w:position w:val="1"/>
                <w:sz w:val="21"/>
                <w:u w:val="single" w:color="000000"/>
              </w:rPr>
              <w:t> </w:t>
            </w:r>
            <w:r>
              <w:rPr>
                <w:rFonts w:ascii="Lucida Handwriting"/>
                <w:i/>
                <w:color w:val="365F91"/>
                <w:position w:val="1"/>
                <w:sz w:val="21"/>
                <w:u w:val="single" w:color="000000"/>
              </w:rPr>
              <w:t>4</w:t>
            </w:r>
            <w:r>
              <w:rPr>
                <w:rFonts w:ascii="Lucida Handwriting"/>
                <w:i/>
                <w:color w:val="365F91"/>
                <w:spacing w:val="-11"/>
                <w:position w:val="1"/>
                <w:sz w:val="21"/>
                <w:u w:val="single" w:color="000000"/>
              </w:rPr>
              <w:t> </w:t>
            </w:r>
            <w:r>
              <w:rPr>
                <w:rFonts w:ascii="Lucida Handwriting"/>
                <w:i/>
                <w:color w:val="365F91"/>
                <w:position w:val="1"/>
                <w:sz w:val="21"/>
                <w:u w:val="single" w:color="000000"/>
              </w:rPr>
              <w:t>2</w:t>
            </w:r>
            <w:r>
              <w:rPr>
                <w:rFonts w:ascii="Lucida Handwriting"/>
                <w:i/>
                <w:color w:val="365F91"/>
                <w:spacing w:val="-13"/>
                <w:position w:val="1"/>
                <w:sz w:val="21"/>
                <w:u w:val="single" w:color="000000"/>
              </w:rPr>
              <w:t> </w:t>
            </w:r>
            <w:r>
              <w:rPr>
                <w:rFonts w:ascii="Lucida Handwriting"/>
                <w:i/>
                <w:color w:val="365F91"/>
                <w:spacing w:val="-10"/>
                <w:position w:val="1"/>
                <w:sz w:val="21"/>
                <w:u w:val="single" w:color="000000"/>
              </w:rPr>
              <w:t>2</w:t>
            </w:r>
            <w:r>
              <w:rPr>
                <w:rFonts w:ascii="Lucida Handwriting"/>
                <w:i/>
                <w:color w:val="365F91"/>
                <w:position w:val="1"/>
                <w:sz w:val="21"/>
                <w:u w:val="single" w:color="000000"/>
              </w:rPr>
              <w:tab/>
            </w:r>
          </w:p>
          <w:p>
            <w:pPr>
              <w:pStyle w:val="TableParagraph"/>
              <w:spacing w:before="228"/>
              <w:ind w:left="114"/>
              <w:rPr>
                <w:rFonts w:ascii="Lucida Handwriting"/>
                <w:i/>
                <w:sz w:val="21"/>
              </w:rPr>
            </w:pPr>
            <w:r>
              <w:rPr>
                <w:spacing w:val="-30"/>
                <w:sz w:val="20"/>
              </w:rPr>
              <w:t>D</w:t>
            </w:r>
            <w:r>
              <w:rPr>
                <w:rFonts w:ascii="Lucida Handwriting"/>
                <w:i/>
                <w:color w:val="365F91"/>
                <w:spacing w:val="4"/>
                <w:position w:val="2"/>
                <w:sz w:val="21"/>
                <w:u w:val="single" w:color="000000"/>
              </w:rPr>
              <w:t> </w:t>
            </w:r>
            <w:r>
              <w:rPr>
                <w:rFonts w:ascii="Lucida Handwriting"/>
                <w:i/>
                <w:color w:val="365F91"/>
                <w:spacing w:val="-30"/>
                <w:position w:val="2"/>
                <w:sz w:val="21"/>
                <w:u w:val="single" w:color="000000"/>
              </w:rPr>
              <w:t>17</w:t>
            </w:r>
            <w:r>
              <w:rPr>
                <w:spacing w:val="-30"/>
                <w:sz w:val="20"/>
                <w:u w:val="single"/>
              </w:rPr>
              <w:t>/</w:t>
            </w:r>
            <w:r>
              <w:rPr>
                <w:rFonts w:ascii="Lucida Handwriting"/>
                <w:i/>
                <w:color w:val="365F91"/>
                <w:spacing w:val="-30"/>
                <w:position w:val="2"/>
                <w:sz w:val="21"/>
                <w:u w:val="single" w:color="000000"/>
              </w:rPr>
              <w:t>N</w:t>
            </w:r>
            <w:r>
              <w:rPr>
                <w:rFonts w:ascii="Lucida Handwriting"/>
                <w:i/>
                <w:color w:val="365F91"/>
                <w:spacing w:val="-48"/>
                <w:position w:val="2"/>
                <w:sz w:val="21"/>
              </w:rPr>
              <w:t> </w:t>
            </w:r>
            <w:r>
              <w:rPr>
                <w:rFonts w:ascii="Lucida Handwriting"/>
                <w:i/>
                <w:color w:val="365F91"/>
                <w:spacing w:val="-30"/>
                <w:position w:val="2"/>
                <w:sz w:val="21"/>
              </w:rPr>
              <w:t>o</w:t>
            </w:r>
            <w:r>
              <w:rPr>
                <w:spacing w:val="-30"/>
                <w:sz w:val="20"/>
              </w:rPr>
              <w:t>_</w:t>
            </w:r>
            <w:r>
              <w:rPr>
                <w:rFonts w:ascii="Lucida Handwriting"/>
                <w:i/>
                <w:color w:val="365F91"/>
                <w:spacing w:val="-30"/>
                <w:position w:val="2"/>
                <w:sz w:val="21"/>
              </w:rPr>
              <w:t>v</w:t>
            </w:r>
            <w:r>
              <w:rPr>
                <w:spacing w:val="-30"/>
                <w:sz w:val="20"/>
              </w:rPr>
              <w:t>/</w:t>
            </w:r>
            <w:r>
              <w:rPr>
                <w:spacing w:val="-33"/>
                <w:sz w:val="20"/>
              </w:rPr>
              <w:t> </w:t>
            </w:r>
            <w:r>
              <w:rPr>
                <w:rFonts w:ascii="Lucida Handwriting"/>
                <w:i/>
                <w:color w:val="365F91"/>
                <w:spacing w:val="8"/>
                <w:position w:val="2"/>
                <w:sz w:val="21"/>
                <w:u w:val="single" w:color="000000"/>
              </w:rPr>
              <w:t> </w:t>
            </w:r>
            <w:r>
              <w:rPr>
                <w:rFonts w:ascii="Lucida Handwriting"/>
                <w:i/>
                <w:color w:val="365F91"/>
                <w:spacing w:val="-30"/>
                <w:position w:val="2"/>
                <w:sz w:val="21"/>
                <w:u w:val="single" w:color="000000"/>
              </w:rPr>
              <w:t>1</w:t>
            </w:r>
            <w:r>
              <w:rPr>
                <w:rFonts w:ascii="Lucida Handwriting"/>
                <w:i/>
                <w:color w:val="365F91"/>
                <w:spacing w:val="-30"/>
                <w:position w:val="2"/>
                <w:sz w:val="21"/>
              </w:rPr>
              <w:t>8</w:t>
            </w:r>
          </w:p>
        </w:tc>
        <w:tc>
          <w:tcPr>
            <w:tcW w:w="1442" w:type="dxa"/>
          </w:tcPr>
          <w:p>
            <w:pPr>
              <w:pStyle w:val="TableParagraph"/>
              <w:spacing w:before="189"/>
              <w:ind w:right="478"/>
              <w:jc w:val="right"/>
              <w:rPr>
                <w:rFonts w:ascii="Lucida Handwriting"/>
                <w:i/>
                <w:sz w:val="25"/>
              </w:rPr>
            </w:pPr>
            <w:r>
              <w:rPr>
                <w:rFonts w:ascii="Lucida Handwriting"/>
                <w:i/>
                <w:color w:val="006EC0"/>
                <w:spacing w:val="-5"/>
                <w:sz w:val="25"/>
              </w:rPr>
              <w:t>JBL</w:t>
            </w:r>
          </w:p>
        </w:tc>
        <w:tc>
          <w:tcPr>
            <w:tcW w:w="1260" w:type="dxa"/>
          </w:tcPr>
          <w:p>
            <w:pPr>
              <w:pStyle w:val="TableParagraph"/>
              <w:rPr>
                <w:rFonts w:ascii="Times New Roman"/>
                <w:sz w:val="20"/>
              </w:rPr>
            </w:pPr>
          </w:p>
        </w:tc>
      </w:tr>
      <w:tr>
        <w:trPr>
          <w:trHeight w:val="745" w:hRule="atLeast"/>
        </w:trPr>
        <w:tc>
          <w:tcPr>
            <w:tcW w:w="713" w:type="dxa"/>
          </w:tcPr>
          <w:p>
            <w:pPr>
              <w:pStyle w:val="TableParagraph"/>
              <w:spacing w:line="224" w:lineRule="exact"/>
              <w:ind w:right="53"/>
              <w:jc w:val="right"/>
              <w:rPr>
                <w:sz w:val="20"/>
              </w:rPr>
            </w:pPr>
            <w:r>
              <w:rPr>
                <w:spacing w:val="-5"/>
                <w:sz w:val="20"/>
              </w:rPr>
              <w:t>5.</w:t>
            </w:r>
          </w:p>
        </w:tc>
        <w:tc>
          <w:tcPr>
            <w:tcW w:w="5040" w:type="dxa"/>
          </w:tcPr>
          <w:p>
            <w:pPr>
              <w:pStyle w:val="TableParagraph"/>
              <w:ind w:left="114"/>
              <w:rPr>
                <w:sz w:val="22"/>
              </w:rPr>
            </w:pPr>
            <w:r>
              <w:rPr>
                <w:sz w:val="22"/>
              </w:rPr>
              <w:t>Calculate</w:t>
            </w:r>
            <w:r>
              <w:rPr>
                <w:spacing w:val="-9"/>
                <w:sz w:val="22"/>
              </w:rPr>
              <w:t> </w:t>
            </w:r>
            <w:r>
              <w:rPr>
                <w:sz w:val="22"/>
              </w:rPr>
              <w:t>the</w:t>
            </w:r>
            <w:r>
              <w:rPr>
                <w:spacing w:val="-9"/>
                <w:sz w:val="22"/>
              </w:rPr>
              <w:t> </w:t>
            </w:r>
            <w:r>
              <w:rPr>
                <w:sz w:val="22"/>
              </w:rPr>
              <w:t>elapsed</w:t>
            </w:r>
            <w:r>
              <w:rPr>
                <w:spacing w:val="-14"/>
                <w:sz w:val="22"/>
              </w:rPr>
              <w:t> </w:t>
            </w:r>
            <w:r>
              <w:rPr>
                <w:sz w:val="22"/>
              </w:rPr>
              <w:t>time</w:t>
            </w:r>
            <w:r>
              <w:rPr>
                <w:spacing w:val="-12"/>
                <w:sz w:val="22"/>
              </w:rPr>
              <w:t> </w:t>
            </w:r>
            <w:r>
              <w:rPr>
                <w:sz w:val="22"/>
              </w:rPr>
              <w:t>for</w:t>
            </w:r>
            <w:r>
              <w:rPr>
                <w:spacing w:val="-13"/>
                <w:sz w:val="22"/>
              </w:rPr>
              <w:t> </w:t>
            </w:r>
            <w:r>
              <w:rPr>
                <w:sz w:val="22"/>
              </w:rPr>
              <w:t>the</w:t>
            </w:r>
            <w:r>
              <w:rPr>
                <w:spacing w:val="-14"/>
                <w:sz w:val="22"/>
              </w:rPr>
              <w:t> </w:t>
            </w:r>
            <w:r>
              <w:rPr>
                <w:sz w:val="22"/>
              </w:rPr>
              <w:t>JCC</w:t>
            </w:r>
            <w:r>
              <w:rPr>
                <w:spacing w:val="-10"/>
                <w:sz w:val="22"/>
              </w:rPr>
              <w:t> </w:t>
            </w:r>
            <w:r>
              <w:rPr>
                <w:sz w:val="22"/>
              </w:rPr>
              <w:t>Buffer </w:t>
            </w:r>
            <w:r>
              <w:rPr>
                <w:spacing w:val="-2"/>
                <w:sz w:val="22"/>
              </w:rPr>
              <w:t>filtration.</w:t>
            </w:r>
          </w:p>
        </w:tc>
        <w:tc>
          <w:tcPr>
            <w:tcW w:w="1440" w:type="dxa"/>
            <w:tcBorders>
              <w:bottom w:val="single" w:sz="4" w:space="0" w:color="000000"/>
            </w:tcBorders>
          </w:tcPr>
          <w:p>
            <w:pPr>
              <w:pStyle w:val="TableParagraph"/>
              <w:tabs>
                <w:tab w:pos="319" w:val="left" w:leader="none"/>
                <w:tab w:pos="851" w:val="left" w:leader="none"/>
              </w:tabs>
              <w:spacing w:before="208"/>
              <w:ind w:right="95"/>
              <w:jc w:val="center"/>
              <w:rPr>
                <w:sz w:val="16"/>
              </w:rPr>
            </w:pPr>
            <w:r>
              <w:rPr>
                <w:rFonts w:ascii="Lucida Handwriting"/>
                <w:i/>
                <w:color w:val="365F91"/>
                <w:position w:val="1"/>
                <w:sz w:val="25"/>
                <w:u w:val="single" w:color="000000"/>
              </w:rPr>
              <w:tab/>
            </w:r>
            <w:r>
              <w:rPr>
                <w:rFonts w:ascii="Lucida Handwriting"/>
                <w:i/>
                <w:color w:val="365F91"/>
                <w:spacing w:val="-5"/>
                <w:position w:val="1"/>
                <w:sz w:val="25"/>
                <w:u w:val="single" w:color="000000"/>
              </w:rPr>
              <w:t>82</w:t>
            </w:r>
            <w:r>
              <w:rPr>
                <w:rFonts w:ascii="Lucida Handwriting"/>
                <w:i/>
                <w:color w:val="365F91"/>
                <w:position w:val="1"/>
                <w:sz w:val="25"/>
                <w:u w:val="single" w:color="000000"/>
              </w:rPr>
              <w:tab/>
            </w:r>
            <w:r>
              <w:rPr>
                <w:spacing w:val="-5"/>
                <w:sz w:val="16"/>
              </w:rPr>
              <w:t>min</w:t>
            </w:r>
          </w:p>
        </w:tc>
        <w:tc>
          <w:tcPr>
            <w:tcW w:w="1442" w:type="dxa"/>
          </w:tcPr>
          <w:p>
            <w:pPr>
              <w:pStyle w:val="TableParagraph"/>
              <w:spacing w:before="81"/>
              <w:ind w:right="478"/>
              <w:jc w:val="right"/>
              <w:rPr>
                <w:rFonts w:ascii="Lucida Handwriting"/>
                <w:i/>
                <w:sz w:val="25"/>
              </w:rPr>
            </w:pPr>
            <w:r>
              <w:rPr>
                <w:rFonts w:ascii="Lucida Handwriting"/>
                <w:i/>
                <w:color w:val="006EC0"/>
                <w:spacing w:val="-5"/>
                <w:sz w:val="25"/>
              </w:rPr>
              <w:t>JBL</w:t>
            </w:r>
          </w:p>
        </w:tc>
        <w:tc>
          <w:tcPr>
            <w:tcW w:w="1260" w:type="dxa"/>
          </w:tcPr>
          <w:p>
            <w:pPr>
              <w:pStyle w:val="TableParagraph"/>
              <w:rPr>
                <w:rFonts w:ascii="Times New Roman"/>
                <w:sz w:val="20"/>
              </w:rPr>
            </w:pPr>
          </w:p>
        </w:tc>
      </w:tr>
    </w:tbl>
    <w:p>
      <w:pPr>
        <w:spacing w:after="0"/>
        <w:rPr>
          <w:rFonts w:ascii="Times New Roman"/>
          <w:sz w:val="20"/>
        </w:rPr>
        <w:sectPr>
          <w:type w:val="continuous"/>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383"/>
              <w:rPr>
                <w:sz w:val="22"/>
              </w:rPr>
            </w:pPr>
            <w:r>
              <w:rPr>
                <w:sz w:val="22"/>
              </w:rPr>
              <w:t>Page</w:t>
            </w:r>
            <w:r>
              <w:rPr>
                <w:spacing w:val="-2"/>
                <w:sz w:val="22"/>
              </w:rPr>
              <w:t> </w:t>
            </w:r>
            <w:r>
              <w:rPr>
                <w:sz w:val="22"/>
              </w:rPr>
              <w:t>15</w:t>
            </w:r>
            <w:r>
              <w:rPr>
                <w:spacing w:val="-6"/>
                <w:sz w:val="22"/>
              </w:rPr>
              <w:t> </w:t>
            </w:r>
            <w:r>
              <w:rPr>
                <w:sz w:val="22"/>
              </w:rPr>
              <w:t>of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rPr>
          <w:sz w:val="19"/>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040"/>
        <w:gridCol w:w="1440"/>
        <w:gridCol w:w="1442"/>
        <w:gridCol w:w="1260"/>
      </w:tblGrid>
      <w:tr>
        <w:trPr>
          <w:trHeight w:val="625" w:hRule="atLeast"/>
        </w:trPr>
        <w:tc>
          <w:tcPr>
            <w:tcW w:w="713" w:type="dxa"/>
            <w:shd w:val="clear" w:color="auto" w:fill="E6E6E6"/>
          </w:tcPr>
          <w:p>
            <w:pPr>
              <w:pStyle w:val="TableParagraph"/>
              <w:spacing w:line="246" w:lineRule="exact"/>
              <w:ind w:right="117"/>
              <w:jc w:val="right"/>
              <w:rPr>
                <w:b/>
                <w:sz w:val="22"/>
              </w:rPr>
            </w:pPr>
            <w:r>
              <w:rPr>
                <w:b/>
                <w:spacing w:val="-4"/>
                <w:sz w:val="22"/>
              </w:rPr>
              <w:t>Step</w:t>
            </w:r>
          </w:p>
        </w:tc>
        <w:tc>
          <w:tcPr>
            <w:tcW w:w="5040" w:type="dxa"/>
            <w:shd w:val="clear" w:color="auto" w:fill="E6E6E6"/>
          </w:tcPr>
          <w:p>
            <w:pPr>
              <w:pStyle w:val="TableParagraph"/>
              <w:spacing w:line="246" w:lineRule="exact"/>
              <w:ind w:left="1458"/>
              <w:rPr>
                <w:b/>
                <w:sz w:val="22"/>
              </w:rPr>
            </w:pPr>
            <w:r>
              <w:rPr>
                <w:b/>
                <w:sz w:val="22"/>
              </w:rPr>
              <w:t>Process</w:t>
            </w:r>
            <w:r>
              <w:rPr>
                <w:b/>
                <w:spacing w:val="-14"/>
                <w:sz w:val="22"/>
              </w:rPr>
              <w:t> </w:t>
            </w:r>
            <w:r>
              <w:rPr>
                <w:b/>
                <w:spacing w:val="-2"/>
                <w:sz w:val="22"/>
              </w:rPr>
              <w:t>Description</w:t>
            </w:r>
          </w:p>
        </w:tc>
        <w:tc>
          <w:tcPr>
            <w:tcW w:w="1440" w:type="dxa"/>
            <w:shd w:val="clear" w:color="auto" w:fill="E6E6E6"/>
          </w:tcPr>
          <w:p>
            <w:pPr>
              <w:pStyle w:val="TableParagraph"/>
              <w:spacing w:line="246" w:lineRule="exact"/>
              <w:ind w:left="493"/>
              <w:rPr>
                <w:b/>
                <w:sz w:val="22"/>
              </w:rPr>
            </w:pPr>
            <w:r>
              <w:rPr>
                <w:b/>
                <w:spacing w:val="-4"/>
                <w:sz w:val="22"/>
              </w:rPr>
              <w:t>Data</w:t>
            </w:r>
          </w:p>
        </w:tc>
        <w:tc>
          <w:tcPr>
            <w:tcW w:w="1442" w:type="dxa"/>
            <w:shd w:val="clear" w:color="auto" w:fill="E6E6E6"/>
          </w:tcPr>
          <w:p>
            <w:pPr>
              <w:pStyle w:val="TableParagraph"/>
              <w:ind w:left="217"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260" w:type="dxa"/>
            <w:shd w:val="clear" w:color="auto" w:fill="E6E6E6"/>
          </w:tcPr>
          <w:p>
            <w:pPr>
              <w:pStyle w:val="TableParagraph"/>
              <w:ind w:left="124" w:right="113"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3364" w:hRule="atLeast"/>
        </w:trPr>
        <w:tc>
          <w:tcPr>
            <w:tcW w:w="713" w:type="dxa"/>
          </w:tcPr>
          <w:p>
            <w:pPr>
              <w:pStyle w:val="TableParagraph"/>
              <w:spacing w:line="224" w:lineRule="exact"/>
              <w:ind w:right="53"/>
              <w:jc w:val="right"/>
              <w:rPr>
                <w:sz w:val="20"/>
              </w:rPr>
            </w:pPr>
            <w:r>
              <w:rPr>
                <w:spacing w:val="-5"/>
                <w:sz w:val="20"/>
              </w:rPr>
              <w:t>6.</w:t>
            </w:r>
          </w:p>
        </w:tc>
        <w:tc>
          <w:tcPr>
            <w:tcW w:w="5040" w:type="dxa"/>
          </w:tcPr>
          <w:p>
            <w:pPr>
              <w:pStyle w:val="TableParagraph"/>
              <w:ind w:left="114" w:right="237"/>
              <w:rPr>
                <w:sz w:val="22"/>
              </w:rPr>
            </w:pPr>
            <w:r>
              <w:rPr>
                <w:sz w:val="22"/>
              </w:rPr>
              <w:t>Calculate</w:t>
            </w:r>
            <w:r>
              <w:rPr>
                <w:spacing w:val="-9"/>
                <w:sz w:val="22"/>
              </w:rPr>
              <w:t> </w:t>
            </w:r>
            <w:r>
              <w:rPr>
                <w:sz w:val="22"/>
              </w:rPr>
              <w:t>the</w:t>
            </w:r>
            <w:r>
              <w:rPr>
                <w:spacing w:val="-9"/>
                <w:sz w:val="22"/>
              </w:rPr>
              <w:t> </w:t>
            </w:r>
            <w:r>
              <w:rPr>
                <w:sz w:val="22"/>
              </w:rPr>
              <w:t>expiration</w:t>
            </w:r>
            <w:r>
              <w:rPr>
                <w:spacing w:val="-14"/>
                <w:sz w:val="22"/>
              </w:rPr>
              <w:t> </w:t>
            </w:r>
            <w:r>
              <w:rPr>
                <w:sz w:val="22"/>
              </w:rPr>
              <w:t>date</w:t>
            </w:r>
            <w:r>
              <w:rPr>
                <w:spacing w:val="-9"/>
                <w:sz w:val="22"/>
              </w:rPr>
              <w:t> </w:t>
            </w:r>
            <w:r>
              <w:rPr>
                <w:sz w:val="22"/>
              </w:rPr>
              <w:t>of</w:t>
            </w:r>
            <w:r>
              <w:rPr>
                <w:spacing w:val="-10"/>
                <w:sz w:val="22"/>
              </w:rPr>
              <w:t> </w:t>
            </w:r>
            <w:r>
              <w:rPr>
                <w:sz w:val="22"/>
              </w:rPr>
              <w:t>the</w:t>
            </w:r>
            <w:r>
              <w:rPr>
                <w:spacing w:val="-12"/>
                <w:sz w:val="22"/>
              </w:rPr>
              <w:t> </w:t>
            </w:r>
            <w:r>
              <w:rPr>
                <w:sz w:val="22"/>
              </w:rPr>
              <w:t>JCC</w:t>
            </w:r>
            <w:r>
              <w:rPr>
                <w:spacing w:val="-15"/>
                <w:sz w:val="22"/>
              </w:rPr>
              <w:t> </w:t>
            </w:r>
            <w:r>
              <w:rPr>
                <w:sz w:val="22"/>
              </w:rPr>
              <w:t>Buffer. Expiration is 12 days and 6 hours from the filtration end time and date Step 4.</w:t>
            </w:r>
          </w:p>
        </w:tc>
        <w:tc>
          <w:tcPr>
            <w:tcW w:w="1440" w:type="dxa"/>
          </w:tcPr>
          <w:p>
            <w:pPr>
              <w:pStyle w:val="TableParagraph"/>
              <w:spacing w:before="11"/>
              <w:rPr>
                <w:sz w:val="26"/>
              </w:rPr>
            </w:pPr>
          </w:p>
          <w:p>
            <w:pPr>
              <w:pStyle w:val="TableParagraph"/>
              <w:spacing w:line="328" w:lineRule="auto"/>
              <w:ind w:left="114" w:right="145"/>
              <w:rPr>
                <w:sz w:val="16"/>
              </w:rPr>
            </w:pPr>
            <w:r>
              <w:rPr>
                <w:spacing w:val="-2"/>
                <w:sz w:val="16"/>
              </w:rPr>
              <w:t>Filtration</w:t>
            </w:r>
            <w:r>
              <w:rPr>
                <w:spacing w:val="-14"/>
                <w:sz w:val="16"/>
              </w:rPr>
              <w:t> </w:t>
            </w:r>
            <w:r>
              <w:rPr>
                <w:spacing w:val="-2"/>
                <w:sz w:val="16"/>
              </w:rPr>
              <w:t>End </w:t>
            </w:r>
            <w:r>
              <w:rPr>
                <w:sz w:val="16"/>
              </w:rPr>
              <w:t>Step 4.</w:t>
            </w:r>
          </w:p>
          <w:p>
            <w:pPr>
              <w:pStyle w:val="TableParagraph"/>
              <w:spacing w:line="237" w:lineRule="exact"/>
              <w:ind w:left="95"/>
              <w:rPr>
                <w:rFonts w:ascii="Lucida Handwriting"/>
                <w:i/>
                <w:sz w:val="21"/>
              </w:rPr>
            </w:pPr>
            <w:r>
              <w:rPr>
                <w:spacing w:val="-2"/>
                <w:sz w:val="20"/>
              </w:rPr>
              <w:t>D</w:t>
            </w:r>
            <w:r>
              <w:rPr>
                <w:rFonts w:ascii="Lucida Handwriting"/>
                <w:i/>
                <w:color w:val="365F91"/>
                <w:spacing w:val="-2"/>
                <w:position w:val="2"/>
                <w:sz w:val="21"/>
                <w:u w:val="single" w:color="000000"/>
              </w:rPr>
              <w:t>22</w:t>
            </w:r>
            <w:r>
              <w:rPr>
                <w:spacing w:val="-2"/>
                <w:sz w:val="20"/>
                <w:u w:val="single"/>
              </w:rPr>
              <w:t>/</w:t>
            </w:r>
            <w:r>
              <w:rPr>
                <w:rFonts w:ascii="Lucida Handwriting"/>
                <w:i/>
                <w:color w:val="365F91"/>
                <w:spacing w:val="-2"/>
                <w:position w:val="2"/>
                <w:sz w:val="21"/>
                <w:u w:val="single" w:color="000000"/>
              </w:rPr>
              <w:t>Nov</w:t>
            </w:r>
            <w:r>
              <w:rPr>
                <w:spacing w:val="-2"/>
                <w:sz w:val="20"/>
                <w:u w:val="single"/>
              </w:rPr>
              <w:t>/</w:t>
            </w:r>
            <w:r>
              <w:rPr>
                <w:rFonts w:ascii="Lucida Handwriting"/>
                <w:i/>
                <w:color w:val="365F91"/>
                <w:spacing w:val="-2"/>
                <w:position w:val="2"/>
                <w:sz w:val="21"/>
                <w:u w:val="single" w:color="000000"/>
              </w:rPr>
              <w:t>18</w:t>
            </w:r>
            <w:r>
              <w:rPr>
                <w:rFonts w:ascii="Lucida Handwriting"/>
                <w:i/>
                <w:color w:val="365F91"/>
                <w:spacing w:val="40"/>
                <w:position w:val="2"/>
                <w:sz w:val="21"/>
                <w:u w:val="single" w:color="000000"/>
              </w:rPr>
              <w:t> </w:t>
            </w:r>
          </w:p>
          <w:p>
            <w:pPr>
              <w:pStyle w:val="TableParagraph"/>
              <w:spacing w:before="200"/>
              <w:ind w:left="114"/>
              <w:rPr>
                <w:rFonts w:ascii="Lucida Handwriting"/>
                <w:i/>
                <w:sz w:val="21"/>
              </w:rPr>
            </w:pPr>
            <w:r>
              <w:rPr>
                <w:sz w:val="20"/>
              </w:rPr>
              <w:t>T</w:t>
            </w:r>
            <w:r>
              <w:rPr>
                <w:rFonts w:ascii="Lucida Handwriting"/>
                <w:i/>
                <w:color w:val="365F91"/>
                <w:spacing w:val="44"/>
                <w:position w:val="1"/>
                <w:sz w:val="21"/>
                <w:u w:val="single" w:color="000000"/>
              </w:rPr>
              <w:t> </w:t>
            </w:r>
            <w:r>
              <w:rPr>
                <w:rFonts w:ascii="Lucida Handwriting"/>
                <w:i/>
                <w:color w:val="365F91"/>
                <w:position w:val="1"/>
                <w:sz w:val="21"/>
                <w:u w:val="single" w:color="000000"/>
              </w:rPr>
              <w:t>1</w:t>
            </w:r>
            <w:r>
              <w:rPr>
                <w:rFonts w:ascii="Lucida Handwriting"/>
                <w:i/>
                <w:color w:val="365F91"/>
                <w:spacing w:val="-12"/>
                <w:position w:val="1"/>
                <w:sz w:val="21"/>
                <w:u w:val="single" w:color="000000"/>
              </w:rPr>
              <w:t> </w:t>
            </w:r>
            <w:r>
              <w:rPr>
                <w:rFonts w:ascii="Lucida Handwriting"/>
                <w:i/>
                <w:color w:val="365F91"/>
                <w:position w:val="1"/>
                <w:sz w:val="21"/>
                <w:u w:val="single" w:color="000000"/>
              </w:rPr>
              <w:t>4</w:t>
            </w:r>
            <w:r>
              <w:rPr>
                <w:rFonts w:ascii="Lucida Handwriting"/>
                <w:i/>
                <w:color w:val="365F91"/>
                <w:spacing w:val="-10"/>
                <w:position w:val="1"/>
                <w:sz w:val="21"/>
                <w:u w:val="single" w:color="000000"/>
              </w:rPr>
              <w:t> </w:t>
            </w:r>
            <w:r>
              <w:rPr>
                <w:rFonts w:ascii="Lucida Handwriting"/>
                <w:i/>
                <w:color w:val="365F91"/>
                <w:position w:val="1"/>
                <w:sz w:val="21"/>
                <w:u w:val="single" w:color="000000"/>
              </w:rPr>
              <w:t>2</w:t>
            </w:r>
            <w:r>
              <w:rPr>
                <w:rFonts w:ascii="Lucida Handwriting"/>
                <w:i/>
                <w:color w:val="365F91"/>
                <w:spacing w:val="-12"/>
                <w:position w:val="1"/>
                <w:sz w:val="21"/>
                <w:u w:val="single" w:color="000000"/>
              </w:rPr>
              <w:t> 2</w:t>
            </w:r>
            <w:r>
              <w:rPr>
                <w:rFonts w:ascii="Lucida Handwriting"/>
                <w:i/>
                <w:color w:val="365F91"/>
                <w:spacing w:val="40"/>
                <w:position w:val="1"/>
                <w:sz w:val="21"/>
                <w:u w:val="single" w:color="000000"/>
              </w:rPr>
              <w:t> </w:t>
            </w:r>
          </w:p>
          <w:p>
            <w:pPr>
              <w:pStyle w:val="TableParagraph"/>
              <w:spacing w:line="183" w:lineRule="exact" w:before="217"/>
              <w:ind w:left="114"/>
              <w:rPr>
                <w:sz w:val="16"/>
              </w:rPr>
            </w:pPr>
            <w:r>
              <w:rPr>
                <w:spacing w:val="-2"/>
                <w:sz w:val="16"/>
              </w:rPr>
              <w:t>Expiration</w:t>
            </w:r>
          </w:p>
          <w:p>
            <w:pPr>
              <w:pStyle w:val="TableParagraph"/>
              <w:spacing w:line="183" w:lineRule="exact"/>
              <w:ind w:left="114"/>
              <w:rPr>
                <w:sz w:val="16"/>
              </w:rPr>
            </w:pPr>
            <w:r>
              <w:rPr>
                <w:sz w:val="16"/>
              </w:rPr>
              <w:t>12</w:t>
            </w:r>
            <w:r>
              <w:rPr>
                <w:spacing w:val="-6"/>
                <w:sz w:val="16"/>
              </w:rPr>
              <w:t> </w:t>
            </w:r>
            <w:r>
              <w:rPr>
                <w:sz w:val="16"/>
              </w:rPr>
              <w:t>days</w:t>
            </w:r>
            <w:r>
              <w:rPr>
                <w:spacing w:val="-2"/>
                <w:sz w:val="16"/>
              </w:rPr>
              <w:t> </w:t>
            </w:r>
            <w:r>
              <w:rPr>
                <w:sz w:val="16"/>
              </w:rPr>
              <w:t>6 </w:t>
            </w:r>
            <w:r>
              <w:rPr>
                <w:spacing w:val="-2"/>
                <w:sz w:val="16"/>
              </w:rPr>
              <w:t>Hours</w:t>
            </w:r>
          </w:p>
          <w:p>
            <w:pPr>
              <w:pStyle w:val="TableParagraph"/>
              <w:spacing w:before="8"/>
              <w:rPr>
                <w:sz w:val="19"/>
              </w:rPr>
            </w:pPr>
          </w:p>
          <w:p>
            <w:pPr>
              <w:pStyle w:val="TableParagraph"/>
              <w:spacing w:before="1"/>
              <w:ind w:left="124"/>
              <w:rPr>
                <w:rFonts w:ascii="Lucida Handwriting"/>
                <w:i/>
                <w:sz w:val="21"/>
              </w:rPr>
            </w:pPr>
            <w:r>
              <w:rPr>
                <w:spacing w:val="-12"/>
                <w:sz w:val="20"/>
              </w:rPr>
              <w:t>D</w:t>
            </w:r>
            <w:r>
              <w:rPr>
                <w:rFonts w:ascii="Lucida Handwriting"/>
                <w:i/>
                <w:color w:val="365F91"/>
                <w:spacing w:val="-23"/>
                <w:sz w:val="21"/>
                <w:u w:val="single" w:color="000000"/>
              </w:rPr>
              <w:t> </w:t>
            </w:r>
            <w:r>
              <w:rPr>
                <w:rFonts w:ascii="Lucida Handwriting"/>
                <w:i/>
                <w:color w:val="365F91"/>
                <w:spacing w:val="-12"/>
                <w:sz w:val="21"/>
                <w:u w:val="single" w:color="000000"/>
              </w:rPr>
              <w:t>04</w:t>
            </w:r>
            <w:r>
              <w:rPr>
                <w:spacing w:val="-12"/>
                <w:sz w:val="20"/>
                <w:u w:val="single"/>
              </w:rPr>
              <w:t>/</w:t>
            </w:r>
            <w:r>
              <w:rPr>
                <w:rFonts w:ascii="Lucida Handwriting"/>
                <w:i/>
                <w:color w:val="365F91"/>
                <w:spacing w:val="-12"/>
                <w:sz w:val="21"/>
                <w:u w:val="single" w:color="000000"/>
              </w:rPr>
              <w:t>Dec</w:t>
            </w:r>
            <w:r>
              <w:rPr>
                <w:spacing w:val="-12"/>
                <w:sz w:val="20"/>
                <w:u w:val="single"/>
              </w:rPr>
              <w:t>/</w:t>
            </w:r>
            <w:r>
              <w:rPr>
                <w:spacing w:val="6"/>
                <w:sz w:val="20"/>
                <w:u w:val="single"/>
              </w:rPr>
              <w:t> </w:t>
            </w:r>
            <w:r>
              <w:rPr>
                <w:rFonts w:ascii="Lucida Handwriting"/>
                <w:i/>
                <w:color w:val="365F91"/>
                <w:spacing w:val="-12"/>
                <w:sz w:val="21"/>
                <w:u w:val="single" w:color="000000"/>
              </w:rPr>
              <w:t>1</w:t>
            </w:r>
            <w:r>
              <w:rPr>
                <w:rFonts w:ascii="Lucida Handwriting"/>
                <w:i/>
                <w:color w:val="365F91"/>
                <w:spacing w:val="-12"/>
                <w:sz w:val="21"/>
              </w:rPr>
              <w:t>8</w:t>
            </w:r>
          </w:p>
          <w:p>
            <w:pPr>
              <w:pStyle w:val="TableParagraph"/>
              <w:spacing w:before="3"/>
              <w:rPr>
                <w:sz w:val="29"/>
              </w:rPr>
            </w:pPr>
          </w:p>
          <w:p>
            <w:pPr>
              <w:pStyle w:val="TableParagraph"/>
              <w:ind w:left="186"/>
              <w:rPr>
                <w:rFonts w:ascii="Lucida Handwriting"/>
                <w:i/>
                <w:sz w:val="21"/>
              </w:rPr>
            </w:pPr>
            <w:r>
              <w:rPr>
                <w:sz w:val="20"/>
              </w:rPr>
              <w:t>T</w:t>
            </w:r>
            <w:r>
              <w:rPr>
                <w:rFonts w:ascii="Lucida Handwriting"/>
                <w:i/>
                <w:color w:val="365F91"/>
                <w:spacing w:val="60"/>
                <w:w w:val="150"/>
                <w:sz w:val="21"/>
                <w:u w:val="single" w:color="000000"/>
              </w:rPr>
              <w:t> </w:t>
            </w:r>
            <w:r>
              <w:rPr>
                <w:rFonts w:ascii="Lucida Handwriting"/>
                <w:i/>
                <w:color w:val="365F91"/>
                <w:sz w:val="21"/>
                <w:u w:val="single" w:color="000000"/>
              </w:rPr>
              <w:t>2</w:t>
            </w:r>
            <w:r>
              <w:rPr>
                <w:rFonts w:ascii="Lucida Handwriting"/>
                <w:i/>
                <w:color w:val="365F91"/>
                <w:spacing w:val="-6"/>
                <w:sz w:val="21"/>
                <w:u w:val="single" w:color="000000"/>
              </w:rPr>
              <w:t> </w:t>
            </w:r>
            <w:r>
              <w:rPr>
                <w:rFonts w:ascii="Lucida Handwriting"/>
                <w:i/>
                <w:color w:val="365F91"/>
                <w:sz w:val="21"/>
                <w:u w:val="single" w:color="000000"/>
              </w:rPr>
              <w:t>0</w:t>
            </w:r>
            <w:r>
              <w:rPr>
                <w:rFonts w:ascii="Lucida Handwriting"/>
                <w:i/>
                <w:color w:val="365F91"/>
                <w:spacing w:val="-12"/>
                <w:sz w:val="21"/>
                <w:u w:val="single" w:color="000000"/>
              </w:rPr>
              <w:t> </w:t>
            </w:r>
            <w:r>
              <w:rPr>
                <w:rFonts w:ascii="Lucida Handwriting"/>
                <w:i/>
                <w:color w:val="365F91"/>
                <w:sz w:val="21"/>
                <w:u w:val="single" w:color="000000"/>
              </w:rPr>
              <w:t>2</w:t>
            </w:r>
            <w:r>
              <w:rPr>
                <w:rFonts w:ascii="Lucida Handwriting"/>
                <w:i/>
                <w:color w:val="365F91"/>
                <w:spacing w:val="-9"/>
                <w:sz w:val="21"/>
                <w:u w:val="single" w:color="000000"/>
              </w:rPr>
              <w:t> </w:t>
            </w:r>
            <w:r>
              <w:rPr>
                <w:rFonts w:ascii="Lucida Handwriting"/>
                <w:i/>
                <w:color w:val="365F91"/>
                <w:spacing w:val="-10"/>
                <w:sz w:val="21"/>
                <w:u w:val="single" w:color="000000"/>
              </w:rPr>
              <w:t>2</w:t>
            </w:r>
            <w:r>
              <w:rPr>
                <w:rFonts w:ascii="Lucida Handwriting"/>
                <w:i/>
                <w:color w:val="365F91"/>
                <w:spacing w:val="80"/>
                <w:sz w:val="21"/>
                <w:u w:val="single" w:color="000000"/>
              </w:rPr>
              <w:t> </w:t>
            </w:r>
          </w:p>
        </w:tc>
        <w:tc>
          <w:tcPr>
            <w:tcW w:w="1442" w:type="dxa"/>
          </w:tcPr>
          <w:p>
            <w:pPr>
              <w:pStyle w:val="TableParagraph"/>
              <w:rPr>
                <w:sz w:val="34"/>
              </w:rPr>
            </w:pPr>
          </w:p>
          <w:p>
            <w:pPr>
              <w:pStyle w:val="TableParagraph"/>
              <w:rPr>
                <w:sz w:val="34"/>
              </w:rPr>
            </w:pPr>
          </w:p>
          <w:p>
            <w:pPr>
              <w:pStyle w:val="TableParagraph"/>
              <w:rPr>
                <w:sz w:val="34"/>
              </w:rPr>
            </w:pPr>
          </w:p>
          <w:p>
            <w:pPr>
              <w:pStyle w:val="TableParagraph"/>
              <w:spacing w:before="219"/>
              <w:ind w:left="428" w:right="403"/>
              <w:jc w:val="center"/>
              <w:rPr>
                <w:rFonts w:ascii="Lucida Handwriting"/>
                <w:i/>
                <w:sz w:val="25"/>
              </w:rPr>
            </w:pPr>
            <w:r>
              <w:rPr>
                <w:rFonts w:ascii="Lucida Handwriting"/>
                <w:i/>
                <w:color w:val="006EC0"/>
                <w:spacing w:val="-5"/>
                <w:sz w:val="25"/>
              </w:rPr>
              <w:t>JBL</w:t>
            </w:r>
          </w:p>
        </w:tc>
        <w:tc>
          <w:tcPr>
            <w:tcW w:w="1260" w:type="dxa"/>
          </w:tcPr>
          <w:p>
            <w:pPr>
              <w:pStyle w:val="TableParagraph"/>
              <w:rPr>
                <w:sz w:val="34"/>
              </w:rPr>
            </w:pPr>
          </w:p>
          <w:p>
            <w:pPr>
              <w:pStyle w:val="TableParagraph"/>
              <w:rPr>
                <w:sz w:val="34"/>
              </w:rPr>
            </w:pPr>
          </w:p>
          <w:p>
            <w:pPr>
              <w:pStyle w:val="TableParagraph"/>
              <w:rPr>
                <w:sz w:val="34"/>
              </w:rPr>
            </w:pPr>
          </w:p>
          <w:p>
            <w:pPr>
              <w:pStyle w:val="TableParagraph"/>
              <w:spacing w:before="219"/>
              <w:ind w:left="359"/>
              <w:rPr>
                <w:rFonts w:ascii="Lucida Handwriting"/>
                <w:i/>
                <w:sz w:val="25"/>
              </w:rPr>
            </w:pPr>
            <w:r>
              <w:rPr>
                <w:rFonts w:ascii="Lucida Handwriting"/>
                <w:i/>
                <w:color w:val="006EC0"/>
                <w:spacing w:val="-5"/>
                <w:sz w:val="25"/>
              </w:rPr>
              <w:t>ARC</w:t>
            </w:r>
          </w:p>
        </w:tc>
      </w:tr>
      <w:tr>
        <w:trPr>
          <w:trHeight w:val="395" w:hRule="atLeast"/>
        </w:trPr>
        <w:tc>
          <w:tcPr>
            <w:tcW w:w="713" w:type="dxa"/>
          </w:tcPr>
          <w:p>
            <w:pPr>
              <w:pStyle w:val="TableParagraph"/>
              <w:spacing w:line="227" w:lineRule="exact"/>
              <w:ind w:right="53"/>
              <w:jc w:val="right"/>
              <w:rPr>
                <w:sz w:val="20"/>
              </w:rPr>
            </w:pPr>
            <w:r>
              <w:rPr>
                <w:spacing w:val="-5"/>
                <w:sz w:val="20"/>
              </w:rPr>
              <w:t>7.</w:t>
            </w:r>
          </w:p>
        </w:tc>
        <w:tc>
          <w:tcPr>
            <w:tcW w:w="5040" w:type="dxa"/>
          </w:tcPr>
          <w:p>
            <w:pPr>
              <w:pStyle w:val="TableParagraph"/>
              <w:rPr>
                <w:rFonts w:ascii="Times New Roman"/>
                <w:sz w:val="20"/>
              </w:rPr>
            </w:pPr>
          </w:p>
        </w:tc>
        <w:tc>
          <w:tcPr>
            <w:tcW w:w="1440" w:type="dxa"/>
          </w:tcPr>
          <w:p>
            <w:pPr>
              <w:pStyle w:val="TableParagraph"/>
              <w:rPr>
                <w:rFonts w:ascii="Times New Roman"/>
                <w:sz w:val="20"/>
              </w:rPr>
            </w:pPr>
          </w:p>
        </w:tc>
        <w:tc>
          <w:tcPr>
            <w:tcW w:w="1442" w:type="dxa"/>
          </w:tcPr>
          <w:p>
            <w:pPr>
              <w:pStyle w:val="TableParagraph"/>
              <w:rPr>
                <w:rFonts w:ascii="Times New Roman"/>
                <w:sz w:val="20"/>
              </w:rPr>
            </w:pPr>
          </w:p>
        </w:tc>
        <w:tc>
          <w:tcPr>
            <w:tcW w:w="1260" w:type="dxa"/>
          </w:tcPr>
          <w:p>
            <w:pPr>
              <w:pStyle w:val="TableParagraph"/>
              <w:rPr>
                <w:rFonts w:ascii="Times New Roman"/>
                <w:sz w:val="20"/>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9"/>
        </w:rPr>
      </w:pPr>
      <w:r>
        <w:rPr/>
        <mc:AlternateContent>
          <mc:Choice Requires="wps">
            <w:drawing>
              <wp:anchor distT="0" distB="0" distL="0" distR="0" allowOverlap="1" layoutInCell="1" locked="0" behindDoc="1" simplePos="0" relativeHeight="487606784">
                <wp:simplePos x="0" y="0"/>
                <wp:positionH relativeFrom="page">
                  <wp:posOffset>922019</wp:posOffset>
                </wp:positionH>
                <wp:positionV relativeFrom="paragraph">
                  <wp:posOffset>230169</wp:posOffset>
                </wp:positionV>
                <wp:extent cx="6518275" cy="344805"/>
                <wp:effectExtent l="0" t="0" r="0" b="0"/>
                <wp:wrapTopAndBottom/>
                <wp:docPr id="91" name="Group 91"/>
                <wp:cNvGraphicFramePr>
                  <a:graphicFrameLocks/>
                </wp:cNvGraphicFramePr>
                <a:graphic>
                  <a:graphicData uri="http://schemas.microsoft.com/office/word/2010/wordprocessingGroup">
                    <wpg:wgp>
                      <wpg:cNvPr id="91" name="Group 91"/>
                      <wpg:cNvGrpSpPr/>
                      <wpg:grpSpPr>
                        <a:xfrm>
                          <a:off x="0" y="0"/>
                          <a:ext cx="6518275" cy="344805"/>
                          <a:chExt cx="6518275" cy="344805"/>
                        </a:xfrm>
                      </wpg:grpSpPr>
                      <wps:wsp>
                        <wps:cNvPr id="92" name="Graphic 92"/>
                        <wps:cNvSpPr/>
                        <wps:spPr>
                          <a:xfrm>
                            <a:off x="0" y="12"/>
                            <a:ext cx="6518275" cy="344805"/>
                          </a:xfrm>
                          <a:custGeom>
                            <a:avLst/>
                            <a:gdLst/>
                            <a:ahLst/>
                            <a:cxnLst/>
                            <a:rect l="l" t="t" r="r" b="b"/>
                            <a:pathLst>
                              <a:path w="6518275" h="344805">
                                <a:moveTo>
                                  <a:pt x="6518148" y="0"/>
                                </a:moveTo>
                                <a:lnTo>
                                  <a:pt x="6512052" y="0"/>
                                </a:lnTo>
                                <a:lnTo>
                                  <a:pt x="6096" y="0"/>
                                </a:lnTo>
                                <a:lnTo>
                                  <a:pt x="0" y="0"/>
                                </a:lnTo>
                                <a:lnTo>
                                  <a:pt x="0" y="6083"/>
                                </a:lnTo>
                                <a:lnTo>
                                  <a:pt x="0" y="344411"/>
                                </a:lnTo>
                                <a:lnTo>
                                  <a:pt x="6096" y="344411"/>
                                </a:lnTo>
                                <a:lnTo>
                                  <a:pt x="6096" y="6083"/>
                                </a:lnTo>
                                <a:lnTo>
                                  <a:pt x="6512052" y="6083"/>
                                </a:lnTo>
                                <a:lnTo>
                                  <a:pt x="6512052" y="344411"/>
                                </a:lnTo>
                                <a:lnTo>
                                  <a:pt x="6518148" y="344411"/>
                                </a:lnTo>
                                <a:lnTo>
                                  <a:pt x="6518148" y="6083"/>
                                </a:lnTo>
                                <a:lnTo>
                                  <a:pt x="6518148" y="0"/>
                                </a:lnTo>
                                <a:close/>
                              </a:path>
                            </a:pathLst>
                          </a:custGeom>
                          <a:solidFill>
                            <a:srgbClr val="000000"/>
                          </a:solidFill>
                        </wps:spPr>
                        <wps:bodyPr wrap="square" lIns="0" tIns="0" rIns="0" bIns="0" rtlCol="0">
                          <a:prstTxWarp prst="textNoShape">
                            <a:avLst/>
                          </a:prstTxWarp>
                          <a:noAutofit/>
                        </wps:bodyPr>
                      </wps:wsp>
                      <wps:wsp>
                        <wps:cNvPr id="93" name="Textbox 93"/>
                        <wps:cNvSpPr txBox="1"/>
                        <wps:spPr>
                          <a:xfrm>
                            <a:off x="6095" y="6095"/>
                            <a:ext cx="6506209" cy="338455"/>
                          </a:xfrm>
                          <a:prstGeom prst="rect">
                            <a:avLst/>
                          </a:prstGeom>
                        </wps:spPr>
                        <wps:txbx>
                          <w:txbxContent>
                            <w:p>
                              <w:pPr>
                                <w:spacing w:before="134"/>
                                <w:ind w:left="105" w:right="0" w:firstLine="0"/>
                                <w:jc w:val="left"/>
                                <w:rPr>
                                  <w:sz w:val="20"/>
                                </w:rPr>
                              </w:pPr>
                              <w:r>
                                <w:rPr>
                                  <w:sz w:val="20"/>
                                </w:rPr>
                                <w:t>The</w:t>
                              </w:r>
                              <w:r>
                                <w:rPr>
                                  <w:spacing w:val="-14"/>
                                  <w:sz w:val="20"/>
                                </w:rPr>
                                <w:t> </w:t>
                              </w:r>
                              <w:r>
                                <w:rPr>
                                  <w:sz w:val="20"/>
                                </w:rPr>
                                <w:t>following</w:t>
                              </w:r>
                              <w:r>
                                <w:rPr>
                                  <w:spacing w:val="-14"/>
                                  <w:sz w:val="20"/>
                                </w:rPr>
                                <w:t> </w:t>
                              </w:r>
                              <w:r>
                                <w:rPr>
                                  <w:sz w:val="20"/>
                                </w:rPr>
                                <w:t>signature</w:t>
                              </w:r>
                              <w:r>
                                <w:rPr>
                                  <w:spacing w:val="-14"/>
                                  <w:sz w:val="20"/>
                                </w:rPr>
                                <w:t> </w:t>
                              </w:r>
                              <w:r>
                                <w:rPr>
                                  <w:sz w:val="20"/>
                                </w:rPr>
                                <w:t>signifies</w:t>
                              </w:r>
                              <w:r>
                                <w:rPr>
                                  <w:spacing w:val="-14"/>
                                  <w:sz w:val="20"/>
                                </w:rPr>
                                <w:t> </w:t>
                              </w:r>
                              <w:r>
                                <w:rPr>
                                  <w:sz w:val="20"/>
                                </w:rPr>
                                <w:t>that</w:t>
                              </w:r>
                              <w:r>
                                <w:rPr>
                                  <w:spacing w:val="-14"/>
                                  <w:sz w:val="20"/>
                                </w:rPr>
                                <w:t> </w:t>
                              </w:r>
                              <w:r>
                                <w:rPr>
                                  <w:sz w:val="20"/>
                                </w:rPr>
                                <w:t>all</w:t>
                              </w:r>
                              <w:r>
                                <w:rPr>
                                  <w:spacing w:val="-14"/>
                                  <w:sz w:val="20"/>
                                </w:rPr>
                                <w:t> </w:t>
                              </w:r>
                              <w:r>
                                <w:rPr>
                                  <w:sz w:val="20"/>
                                </w:rPr>
                                <w:t>sections</w:t>
                              </w:r>
                              <w:r>
                                <w:rPr>
                                  <w:spacing w:val="-11"/>
                                  <w:sz w:val="20"/>
                                </w:rPr>
                                <w:t> </w:t>
                              </w:r>
                              <w:r>
                                <w:rPr>
                                  <w:sz w:val="20"/>
                                </w:rPr>
                                <w:t>of</w:t>
                              </w:r>
                              <w:r>
                                <w:rPr>
                                  <w:spacing w:val="-12"/>
                                  <w:sz w:val="20"/>
                                </w:rPr>
                                <w:t> </w:t>
                              </w:r>
                              <w:r>
                                <w:rPr>
                                  <w:sz w:val="20"/>
                                </w:rPr>
                                <w:t>this</w:t>
                              </w:r>
                              <w:r>
                                <w:rPr>
                                  <w:spacing w:val="-11"/>
                                  <w:sz w:val="20"/>
                                </w:rPr>
                                <w:t> </w:t>
                              </w:r>
                              <w:r>
                                <w:rPr>
                                  <w:sz w:val="20"/>
                                </w:rPr>
                                <w:t>document</w:t>
                              </w:r>
                              <w:r>
                                <w:rPr>
                                  <w:spacing w:val="-12"/>
                                  <w:sz w:val="20"/>
                                </w:rPr>
                                <w:t> </w:t>
                              </w:r>
                              <w:r>
                                <w:rPr>
                                  <w:sz w:val="20"/>
                                </w:rPr>
                                <w:t>have</w:t>
                              </w:r>
                              <w:r>
                                <w:rPr>
                                  <w:spacing w:val="-13"/>
                                  <w:sz w:val="20"/>
                                </w:rPr>
                                <w:t> </w:t>
                              </w:r>
                              <w:r>
                                <w:rPr>
                                  <w:sz w:val="20"/>
                                </w:rPr>
                                <w:t>been</w:t>
                              </w:r>
                              <w:r>
                                <w:rPr>
                                  <w:spacing w:val="-14"/>
                                  <w:sz w:val="20"/>
                                </w:rPr>
                                <w:t> </w:t>
                              </w:r>
                              <w:r>
                                <w:rPr>
                                  <w:sz w:val="20"/>
                                </w:rPr>
                                <w:t>reviewed</w:t>
                              </w:r>
                              <w:r>
                                <w:rPr>
                                  <w:spacing w:val="-14"/>
                                  <w:sz w:val="20"/>
                                </w:rPr>
                                <w:t> </w:t>
                              </w:r>
                              <w:r>
                                <w:rPr>
                                  <w:sz w:val="20"/>
                                </w:rPr>
                                <w:t>and</w:t>
                              </w:r>
                              <w:r>
                                <w:rPr>
                                  <w:spacing w:val="-12"/>
                                  <w:sz w:val="20"/>
                                </w:rPr>
                                <w:t> </w:t>
                              </w:r>
                              <w:r>
                                <w:rPr>
                                  <w:spacing w:val="-2"/>
                                  <w:sz w:val="20"/>
                                </w:rPr>
                                <w:t>completed.</w:t>
                              </w:r>
                            </w:p>
                          </w:txbxContent>
                        </wps:txbx>
                        <wps:bodyPr wrap="square" lIns="0" tIns="0" rIns="0" bIns="0" rtlCol="0">
                          <a:noAutofit/>
                        </wps:bodyPr>
                      </wps:wsp>
                    </wpg:wgp>
                  </a:graphicData>
                </a:graphic>
              </wp:anchor>
            </w:drawing>
          </mc:Choice>
          <mc:Fallback>
            <w:pict>
              <v:group style="position:absolute;margin-left:72.599998pt;margin-top:18.123585pt;width:513.25pt;height:27.15pt;mso-position-horizontal-relative:page;mso-position-vertical-relative:paragraph;z-index:-15709696;mso-wrap-distance-left:0;mso-wrap-distance-right:0" id="docshapegroup83" coordorigin="1452,362" coordsize="10265,543">
                <v:shape style="position:absolute;left:1452;top:362;width:10265;height:543" id="docshape84" coordorigin="1452,362" coordsize="10265,543" path="m11717,362l11707,362,1462,362,1452,362,1452,372,1452,905,1462,905,1462,372,11707,372,11707,905,11717,905,11717,372,11717,362xe" filled="true" fillcolor="#000000" stroked="false">
                  <v:path arrowok="t"/>
                  <v:fill type="solid"/>
                </v:shape>
                <v:shape style="position:absolute;left:1461;top:372;width:10246;height:533" type="#_x0000_t202" id="docshape85" filled="false" stroked="false">
                  <v:textbox inset="0,0,0,0">
                    <w:txbxContent>
                      <w:p>
                        <w:pPr>
                          <w:spacing w:before="134"/>
                          <w:ind w:left="105" w:right="0" w:firstLine="0"/>
                          <w:jc w:val="left"/>
                          <w:rPr>
                            <w:sz w:val="20"/>
                          </w:rPr>
                        </w:pPr>
                        <w:r>
                          <w:rPr>
                            <w:sz w:val="20"/>
                          </w:rPr>
                          <w:t>The</w:t>
                        </w:r>
                        <w:r>
                          <w:rPr>
                            <w:spacing w:val="-14"/>
                            <w:sz w:val="20"/>
                          </w:rPr>
                          <w:t> </w:t>
                        </w:r>
                        <w:r>
                          <w:rPr>
                            <w:sz w:val="20"/>
                          </w:rPr>
                          <w:t>following</w:t>
                        </w:r>
                        <w:r>
                          <w:rPr>
                            <w:spacing w:val="-14"/>
                            <w:sz w:val="20"/>
                          </w:rPr>
                          <w:t> </w:t>
                        </w:r>
                        <w:r>
                          <w:rPr>
                            <w:sz w:val="20"/>
                          </w:rPr>
                          <w:t>signature</w:t>
                        </w:r>
                        <w:r>
                          <w:rPr>
                            <w:spacing w:val="-14"/>
                            <w:sz w:val="20"/>
                          </w:rPr>
                          <w:t> </w:t>
                        </w:r>
                        <w:r>
                          <w:rPr>
                            <w:sz w:val="20"/>
                          </w:rPr>
                          <w:t>signifies</w:t>
                        </w:r>
                        <w:r>
                          <w:rPr>
                            <w:spacing w:val="-14"/>
                            <w:sz w:val="20"/>
                          </w:rPr>
                          <w:t> </w:t>
                        </w:r>
                        <w:r>
                          <w:rPr>
                            <w:sz w:val="20"/>
                          </w:rPr>
                          <w:t>that</w:t>
                        </w:r>
                        <w:r>
                          <w:rPr>
                            <w:spacing w:val="-14"/>
                            <w:sz w:val="20"/>
                          </w:rPr>
                          <w:t> </w:t>
                        </w:r>
                        <w:r>
                          <w:rPr>
                            <w:sz w:val="20"/>
                          </w:rPr>
                          <w:t>all</w:t>
                        </w:r>
                        <w:r>
                          <w:rPr>
                            <w:spacing w:val="-14"/>
                            <w:sz w:val="20"/>
                          </w:rPr>
                          <w:t> </w:t>
                        </w:r>
                        <w:r>
                          <w:rPr>
                            <w:sz w:val="20"/>
                          </w:rPr>
                          <w:t>sections</w:t>
                        </w:r>
                        <w:r>
                          <w:rPr>
                            <w:spacing w:val="-11"/>
                            <w:sz w:val="20"/>
                          </w:rPr>
                          <w:t> </w:t>
                        </w:r>
                        <w:r>
                          <w:rPr>
                            <w:sz w:val="20"/>
                          </w:rPr>
                          <w:t>of</w:t>
                        </w:r>
                        <w:r>
                          <w:rPr>
                            <w:spacing w:val="-12"/>
                            <w:sz w:val="20"/>
                          </w:rPr>
                          <w:t> </w:t>
                        </w:r>
                        <w:r>
                          <w:rPr>
                            <w:sz w:val="20"/>
                          </w:rPr>
                          <w:t>this</w:t>
                        </w:r>
                        <w:r>
                          <w:rPr>
                            <w:spacing w:val="-11"/>
                            <w:sz w:val="20"/>
                          </w:rPr>
                          <w:t> </w:t>
                        </w:r>
                        <w:r>
                          <w:rPr>
                            <w:sz w:val="20"/>
                          </w:rPr>
                          <w:t>document</w:t>
                        </w:r>
                        <w:r>
                          <w:rPr>
                            <w:spacing w:val="-12"/>
                            <w:sz w:val="20"/>
                          </w:rPr>
                          <w:t> </w:t>
                        </w:r>
                        <w:r>
                          <w:rPr>
                            <w:sz w:val="20"/>
                          </w:rPr>
                          <w:t>have</w:t>
                        </w:r>
                        <w:r>
                          <w:rPr>
                            <w:spacing w:val="-13"/>
                            <w:sz w:val="20"/>
                          </w:rPr>
                          <w:t> </w:t>
                        </w:r>
                        <w:r>
                          <w:rPr>
                            <w:sz w:val="20"/>
                          </w:rPr>
                          <w:t>been</w:t>
                        </w:r>
                        <w:r>
                          <w:rPr>
                            <w:spacing w:val="-14"/>
                            <w:sz w:val="20"/>
                          </w:rPr>
                          <w:t> </w:t>
                        </w:r>
                        <w:r>
                          <w:rPr>
                            <w:sz w:val="20"/>
                          </w:rPr>
                          <w:t>reviewed</w:t>
                        </w:r>
                        <w:r>
                          <w:rPr>
                            <w:spacing w:val="-14"/>
                            <w:sz w:val="20"/>
                          </w:rPr>
                          <w:t> </w:t>
                        </w:r>
                        <w:r>
                          <w:rPr>
                            <w:sz w:val="20"/>
                          </w:rPr>
                          <w:t>and</w:t>
                        </w:r>
                        <w:r>
                          <w:rPr>
                            <w:spacing w:val="-12"/>
                            <w:sz w:val="20"/>
                          </w:rPr>
                          <w:t> </w:t>
                        </w:r>
                        <w:r>
                          <w:rPr>
                            <w:spacing w:val="-2"/>
                            <w:sz w:val="20"/>
                          </w:rPr>
                          <w:t>completed.</w:t>
                        </w:r>
                      </w:p>
                    </w:txbxContent>
                  </v:textbox>
                  <w10:wrap type="none"/>
                </v:shape>
                <w10:wrap type="topAndBottom"/>
              </v:group>
            </w:pict>
          </mc:Fallback>
        </mc:AlternateContent>
      </w:r>
    </w:p>
    <w:p>
      <w:pPr>
        <w:spacing w:after="0"/>
        <w:rPr>
          <w:sz w:val="29"/>
        </w:rPr>
        <w:sectPr>
          <w:pgSz w:w="12240" w:h="15840"/>
          <w:pgMar w:header="969" w:footer="1876" w:top="1200" w:bottom="2060" w:left="120" w:right="0"/>
        </w:sectPr>
      </w:pPr>
    </w:p>
    <w:p>
      <w:pPr>
        <w:pStyle w:val="BodyText"/>
        <w:ind w:left="1332"/>
        <w:rPr>
          <w:sz w:val="20"/>
        </w:rPr>
      </w:pPr>
      <w:r>
        <w:rPr>
          <w:sz w:val="20"/>
        </w:rPr>
        <mc:AlternateContent>
          <mc:Choice Requires="wps">
            <w:drawing>
              <wp:inline distT="0" distB="0" distL="0" distR="0">
                <wp:extent cx="6518275" cy="502920"/>
                <wp:effectExtent l="0" t="0" r="0" b="1904"/>
                <wp:docPr id="94" name="Group 94"/>
                <wp:cNvGraphicFramePr>
                  <a:graphicFrameLocks/>
                </wp:cNvGraphicFramePr>
                <a:graphic>
                  <a:graphicData uri="http://schemas.microsoft.com/office/word/2010/wordprocessingGroup">
                    <wpg:wgp>
                      <wpg:cNvPr id="94" name="Group 94"/>
                      <wpg:cNvGrpSpPr/>
                      <wpg:grpSpPr>
                        <a:xfrm>
                          <a:off x="0" y="0"/>
                          <a:ext cx="6518275" cy="502920"/>
                          <a:chExt cx="6518275" cy="502920"/>
                        </a:xfrm>
                      </wpg:grpSpPr>
                      <wps:wsp>
                        <wps:cNvPr id="95" name="Graphic 95"/>
                        <wps:cNvSpPr/>
                        <wps:spPr>
                          <a:xfrm>
                            <a:off x="0" y="0"/>
                            <a:ext cx="6518275" cy="502920"/>
                          </a:xfrm>
                          <a:custGeom>
                            <a:avLst/>
                            <a:gdLst/>
                            <a:ahLst/>
                            <a:cxnLst/>
                            <a:rect l="l" t="t" r="r" b="b"/>
                            <a:pathLst>
                              <a:path w="6518275" h="502920">
                                <a:moveTo>
                                  <a:pt x="6518148" y="0"/>
                                </a:moveTo>
                                <a:lnTo>
                                  <a:pt x="6512052" y="0"/>
                                </a:lnTo>
                                <a:lnTo>
                                  <a:pt x="6512052" y="496798"/>
                                </a:lnTo>
                                <a:lnTo>
                                  <a:pt x="6096" y="496798"/>
                                </a:lnTo>
                                <a:lnTo>
                                  <a:pt x="6096" y="0"/>
                                </a:lnTo>
                                <a:lnTo>
                                  <a:pt x="0" y="0"/>
                                </a:lnTo>
                                <a:lnTo>
                                  <a:pt x="0" y="496798"/>
                                </a:lnTo>
                                <a:lnTo>
                                  <a:pt x="0" y="502907"/>
                                </a:lnTo>
                                <a:lnTo>
                                  <a:pt x="6096" y="502907"/>
                                </a:lnTo>
                                <a:lnTo>
                                  <a:pt x="6512052" y="502907"/>
                                </a:lnTo>
                                <a:lnTo>
                                  <a:pt x="6518148" y="502907"/>
                                </a:lnTo>
                                <a:lnTo>
                                  <a:pt x="6518148" y="496811"/>
                                </a:lnTo>
                                <a:lnTo>
                                  <a:pt x="6518148"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301626" y="276849"/>
                            <a:ext cx="4041775" cy="1270"/>
                          </a:xfrm>
                          <a:custGeom>
                            <a:avLst/>
                            <a:gdLst/>
                            <a:ahLst/>
                            <a:cxnLst/>
                            <a:rect l="l" t="t" r="r" b="b"/>
                            <a:pathLst>
                              <a:path w="4041775" h="0">
                                <a:moveTo>
                                  <a:pt x="0" y="0"/>
                                </a:moveTo>
                                <a:lnTo>
                                  <a:pt x="4041775" y="0"/>
                                </a:lnTo>
                              </a:path>
                            </a:pathLst>
                          </a:custGeom>
                          <a:ln w="8839">
                            <a:solidFill>
                              <a:srgbClr val="000000"/>
                            </a:solidFill>
                            <a:prstDash val="solid"/>
                          </a:ln>
                        </wps:spPr>
                        <wps:bodyPr wrap="square" lIns="0" tIns="0" rIns="0" bIns="0" rtlCol="0">
                          <a:prstTxWarp prst="textNoShape">
                            <a:avLst/>
                          </a:prstTxWarp>
                          <a:noAutofit/>
                        </wps:bodyPr>
                      </wps:wsp>
                      <wps:wsp>
                        <wps:cNvPr id="97" name="Textbox 97"/>
                        <wps:cNvSpPr txBox="1"/>
                        <wps:spPr>
                          <a:xfrm>
                            <a:off x="5091684" y="112328"/>
                            <a:ext cx="793115" cy="156845"/>
                          </a:xfrm>
                          <a:prstGeom prst="rect">
                            <a:avLst/>
                          </a:prstGeom>
                        </wps:spPr>
                        <wps:txbx>
                          <w:txbxContent>
                            <w:p>
                              <w:pPr>
                                <w:tabs>
                                  <w:tab w:pos="369" w:val="left" w:leader="none"/>
                                  <w:tab w:pos="796" w:val="left" w:leader="none"/>
                                  <w:tab w:pos="1228" w:val="left" w:leader="none"/>
                                </w:tabs>
                                <w:spacing w:line="247" w:lineRule="exact" w:before="0"/>
                                <w:ind w:left="0" w:right="0" w:firstLine="0"/>
                                <w:jc w:val="left"/>
                                <w:rPr>
                                  <w:sz w:val="22"/>
                                </w:rPr>
                              </w:pPr>
                              <w:r>
                                <w:rPr>
                                  <w:sz w:val="22"/>
                                  <w:u w:val="single"/>
                                </w:rPr>
                                <w:tab/>
                              </w:r>
                              <w:r>
                                <w:rPr>
                                  <w:spacing w:val="-10"/>
                                  <w:sz w:val="22"/>
                                  <w:u w:val="single"/>
                                </w:rPr>
                                <w:t>/</w:t>
                              </w:r>
                              <w:r>
                                <w:rPr>
                                  <w:sz w:val="22"/>
                                  <w:u w:val="single"/>
                                </w:rPr>
                                <w:tab/>
                              </w:r>
                              <w:r>
                                <w:rPr>
                                  <w:spacing w:val="-10"/>
                                  <w:sz w:val="22"/>
                                  <w:u w:val="single"/>
                                </w:rPr>
                                <w:t>/</w:t>
                              </w:r>
                              <w:r>
                                <w:rPr>
                                  <w:sz w:val="22"/>
                                  <w:u w:val="single"/>
                                </w:rPr>
                                <w:tab/>
                              </w:r>
                            </w:p>
                          </w:txbxContent>
                        </wps:txbx>
                        <wps:bodyPr wrap="square" lIns="0" tIns="0" rIns="0" bIns="0" rtlCol="0">
                          <a:noAutofit/>
                        </wps:bodyPr>
                      </wps:wsp>
                      <wps:wsp>
                        <wps:cNvPr id="98" name="Textbox 98"/>
                        <wps:cNvSpPr txBox="1"/>
                        <wps:spPr>
                          <a:xfrm>
                            <a:off x="1891283" y="298481"/>
                            <a:ext cx="1202055" cy="141605"/>
                          </a:xfrm>
                          <a:prstGeom prst="rect">
                            <a:avLst/>
                          </a:prstGeom>
                        </wps:spPr>
                        <wps:txbx>
                          <w:txbxContent>
                            <w:p>
                              <w:pPr>
                                <w:spacing w:line="223" w:lineRule="exact" w:before="0"/>
                                <w:ind w:left="0" w:right="0" w:firstLine="0"/>
                                <w:jc w:val="left"/>
                                <w:rPr>
                                  <w:sz w:val="20"/>
                                </w:rPr>
                              </w:pPr>
                              <w:r>
                                <w:rPr>
                                  <w:spacing w:val="-2"/>
                                  <w:sz w:val="20"/>
                                </w:rPr>
                                <w:t>Supervisor/Designate</w:t>
                              </w:r>
                            </w:p>
                          </w:txbxContent>
                        </wps:txbx>
                        <wps:bodyPr wrap="square" lIns="0" tIns="0" rIns="0" bIns="0" rtlCol="0">
                          <a:noAutofit/>
                        </wps:bodyPr>
                      </wps:wsp>
                      <wps:wsp>
                        <wps:cNvPr id="99" name="Textbox 99"/>
                        <wps:cNvSpPr txBox="1"/>
                        <wps:spPr>
                          <a:xfrm>
                            <a:off x="5902471" y="298481"/>
                            <a:ext cx="269240" cy="141605"/>
                          </a:xfrm>
                          <a:prstGeom prst="rect">
                            <a:avLst/>
                          </a:prstGeom>
                        </wps:spPr>
                        <wps:txbx>
                          <w:txbxContent>
                            <w:p>
                              <w:pPr>
                                <w:spacing w:line="223" w:lineRule="exact" w:before="0"/>
                                <w:ind w:left="0" w:right="0" w:firstLine="0"/>
                                <w:jc w:val="left"/>
                                <w:rPr>
                                  <w:sz w:val="20"/>
                                </w:rPr>
                              </w:pPr>
                              <w:r>
                                <w:rPr>
                                  <w:spacing w:val="-4"/>
                                  <w:sz w:val="20"/>
                                </w:rPr>
                                <w:t>Date</w:t>
                              </w:r>
                            </w:p>
                          </w:txbxContent>
                        </wps:txbx>
                        <wps:bodyPr wrap="square" lIns="0" tIns="0" rIns="0" bIns="0" rtlCol="0">
                          <a:noAutofit/>
                        </wps:bodyPr>
                      </wps:wsp>
                    </wpg:wgp>
                  </a:graphicData>
                </a:graphic>
              </wp:inline>
            </w:drawing>
          </mc:Choice>
          <mc:Fallback>
            <w:pict>
              <v:group style="width:513.25pt;height:39.6pt;mso-position-horizontal-relative:char;mso-position-vertical-relative:line" id="docshapegroup86" coordorigin="0,0" coordsize="10265,792">
                <v:shape style="position:absolute;left:0;top:0;width:10265;height:792" id="docshape87" coordorigin="0,0" coordsize="10265,792" path="m10265,0l10255,0,10255,782,10,782,10,0,0,0,0,782,0,792,10,792,10255,792,10265,792,10265,782,10265,0xe" filled="true" fillcolor="#000000" stroked="false">
                  <v:path arrowok="t"/>
                  <v:fill type="solid"/>
                </v:shape>
                <v:line style="position:absolute" from="475,436" to="6840,436" stroked="true" strokeweight=".696pt" strokecolor="#000000">
                  <v:stroke dashstyle="solid"/>
                </v:line>
                <v:shape style="position:absolute;left:8018;top:176;width:1249;height:247" type="#_x0000_t202" id="docshape88" filled="false" stroked="false">
                  <v:textbox inset="0,0,0,0">
                    <w:txbxContent>
                      <w:p>
                        <w:pPr>
                          <w:tabs>
                            <w:tab w:pos="369" w:val="left" w:leader="none"/>
                            <w:tab w:pos="796" w:val="left" w:leader="none"/>
                            <w:tab w:pos="1228" w:val="left" w:leader="none"/>
                          </w:tabs>
                          <w:spacing w:line="247" w:lineRule="exact" w:before="0"/>
                          <w:ind w:left="0" w:right="0" w:firstLine="0"/>
                          <w:jc w:val="left"/>
                          <w:rPr>
                            <w:sz w:val="22"/>
                          </w:rPr>
                        </w:pPr>
                        <w:r>
                          <w:rPr>
                            <w:sz w:val="22"/>
                            <w:u w:val="single"/>
                          </w:rPr>
                          <w:tab/>
                        </w:r>
                        <w:r>
                          <w:rPr>
                            <w:spacing w:val="-10"/>
                            <w:sz w:val="22"/>
                            <w:u w:val="single"/>
                          </w:rPr>
                          <w:t>/</w:t>
                        </w:r>
                        <w:r>
                          <w:rPr>
                            <w:sz w:val="22"/>
                            <w:u w:val="single"/>
                          </w:rPr>
                          <w:tab/>
                        </w:r>
                        <w:r>
                          <w:rPr>
                            <w:spacing w:val="-10"/>
                            <w:sz w:val="22"/>
                            <w:u w:val="single"/>
                          </w:rPr>
                          <w:t>/</w:t>
                        </w:r>
                        <w:r>
                          <w:rPr>
                            <w:sz w:val="22"/>
                            <w:u w:val="single"/>
                          </w:rPr>
                          <w:tab/>
                        </w:r>
                      </w:p>
                    </w:txbxContent>
                  </v:textbox>
                  <w10:wrap type="none"/>
                </v:shape>
                <v:shape style="position:absolute;left:2978;top:470;width:1893;height:223" type="#_x0000_t202" id="docshape89" filled="false" stroked="false">
                  <v:textbox inset="0,0,0,0">
                    <w:txbxContent>
                      <w:p>
                        <w:pPr>
                          <w:spacing w:line="223" w:lineRule="exact" w:before="0"/>
                          <w:ind w:left="0" w:right="0" w:firstLine="0"/>
                          <w:jc w:val="left"/>
                          <w:rPr>
                            <w:sz w:val="20"/>
                          </w:rPr>
                        </w:pPr>
                        <w:r>
                          <w:rPr>
                            <w:spacing w:val="-2"/>
                            <w:sz w:val="20"/>
                          </w:rPr>
                          <w:t>Supervisor/Designate</w:t>
                        </w:r>
                      </w:p>
                    </w:txbxContent>
                  </v:textbox>
                  <w10:wrap type="none"/>
                </v:shape>
                <v:shape style="position:absolute;left:9295;top:470;width:424;height:223" type="#_x0000_t202" id="docshape90" filled="false" stroked="false">
                  <v:textbox inset="0,0,0,0">
                    <w:txbxContent>
                      <w:p>
                        <w:pPr>
                          <w:spacing w:line="223" w:lineRule="exact" w:before="0"/>
                          <w:ind w:left="0" w:right="0" w:firstLine="0"/>
                          <w:jc w:val="left"/>
                          <w:rPr>
                            <w:sz w:val="20"/>
                          </w:rPr>
                        </w:pPr>
                        <w:r>
                          <w:rPr>
                            <w:spacing w:val="-4"/>
                            <w:sz w:val="20"/>
                          </w:rPr>
                          <w:t>Date</w:t>
                        </w:r>
                      </w:p>
                    </w:txbxContent>
                  </v:textbox>
                  <w10:wrap type="none"/>
                </v:shape>
              </v:group>
            </w:pict>
          </mc:Fallback>
        </mc:AlternateContent>
      </w:r>
      <w:r>
        <w:rPr>
          <w:sz w:val="20"/>
        </w:rPr>
      </w:r>
    </w:p>
    <w:p>
      <w:pPr>
        <w:spacing w:before="89"/>
        <w:ind w:left="688" w:right="0" w:firstLine="0"/>
        <w:jc w:val="left"/>
        <w:rPr>
          <w:sz w:val="20"/>
        </w:rPr>
      </w:pPr>
      <w:r>
        <w:rPr>
          <w:spacing w:val="-2"/>
          <w:sz w:val="20"/>
        </w:rPr>
        <w:t>endbpr</w:t>
      </w:r>
    </w:p>
    <w:p>
      <w:pPr>
        <w:spacing w:after="0"/>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383"/>
              <w:rPr>
                <w:sz w:val="22"/>
              </w:rPr>
            </w:pPr>
            <w:r>
              <w:rPr>
                <w:sz w:val="22"/>
              </w:rPr>
              <w:t>Page</w:t>
            </w:r>
            <w:r>
              <w:rPr>
                <w:spacing w:val="-2"/>
                <w:sz w:val="22"/>
              </w:rPr>
              <w:t> </w:t>
            </w:r>
            <w:r>
              <w:rPr>
                <w:sz w:val="22"/>
              </w:rPr>
              <w:t>16</w:t>
            </w:r>
            <w:r>
              <w:rPr>
                <w:spacing w:val="-6"/>
                <w:sz w:val="22"/>
              </w:rPr>
              <w:t> </w:t>
            </w:r>
            <w:r>
              <w:rPr>
                <w:sz w:val="22"/>
              </w:rPr>
              <w:t>of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spacing w:before="3"/>
        <w:rPr>
          <w:sz w:val="7"/>
        </w:rPr>
      </w:pPr>
    </w:p>
    <w:p>
      <w:pPr>
        <w:pStyle w:val="Heading1"/>
        <w:numPr>
          <w:ilvl w:val="0"/>
          <w:numId w:val="4"/>
        </w:numPr>
        <w:tabs>
          <w:tab w:pos="1619" w:val="left" w:leader="none"/>
        </w:tabs>
        <w:spacing w:line="240" w:lineRule="auto" w:before="99" w:after="0"/>
        <w:ind w:left="1619" w:right="0" w:hanging="359"/>
        <w:jc w:val="left"/>
        <w:rPr>
          <w:rFonts w:ascii="Arial"/>
          <w:b/>
          <w:color w:val="365F91"/>
          <w:sz w:val="22"/>
        </w:rPr>
      </w:pPr>
      <w:bookmarkStart w:name="10. Attachments" w:id="30"/>
      <w:bookmarkEnd w:id="30"/>
      <w:r>
        <w:rPr/>
      </w:r>
      <w:r>
        <w:rPr>
          <w:color w:val="365F91"/>
          <w:spacing w:val="-2"/>
        </w:rPr>
        <w:t>Attachments</w:t>
      </w:r>
    </w:p>
    <w:p>
      <w:pPr>
        <w:pStyle w:val="BodyText"/>
        <w:spacing w:before="7"/>
        <w:rPr>
          <w:rFonts w:ascii="Cambria"/>
          <w:sz w:val="29"/>
        </w:rPr>
      </w:pPr>
    </w:p>
    <w:p>
      <w:pPr>
        <w:tabs>
          <w:tab w:pos="4200" w:val="left" w:leader="none"/>
        </w:tabs>
        <w:spacing w:before="0"/>
        <w:ind w:left="688" w:right="0" w:firstLine="0"/>
        <w:jc w:val="left"/>
        <w:rPr>
          <w:sz w:val="20"/>
        </w:rPr>
      </w:pPr>
      <w:r>
        <w:rPr>
          <w:color w:val="0054C4"/>
          <w:sz w:val="20"/>
        </w:rPr>
        <w:t>Buffer</w:t>
      </w:r>
      <w:r>
        <w:rPr>
          <w:color w:val="0054C4"/>
          <w:spacing w:val="-14"/>
          <w:sz w:val="20"/>
        </w:rPr>
        <w:t> </w:t>
      </w:r>
      <w:r>
        <w:rPr>
          <w:color w:val="0054C4"/>
          <w:sz w:val="20"/>
        </w:rPr>
        <w:t>X</w:t>
      </w:r>
      <w:r>
        <w:rPr>
          <w:color w:val="0054C4"/>
          <w:spacing w:val="-8"/>
          <w:sz w:val="20"/>
        </w:rPr>
        <w:t> </w:t>
      </w:r>
      <w:r>
        <w:rPr>
          <w:color w:val="0054C4"/>
          <w:sz w:val="20"/>
        </w:rPr>
        <w:t>Mixing</w:t>
      </w:r>
      <w:r>
        <w:rPr>
          <w:color w:val="0054C4"/>
          <w:spacing w:val="-9"/>
          <w:sz w:val="20"/>
        </w:rPr>
        <w:t> </w:t>
      </w:r>
      <w:r>
        <w:rPr>
          <w:color w:val="0054C4"/>
          <w:spacing w:val="-4"/>
          <w:sz w:val="20"/>
        </w:rPr>
        <w:t>Table</w:t>
      </w:r>
      <w:r>
        <w:rPr>
          <w:color w:val="0054C4"/>
          <w:sz w:val="20"/>
        </w:rPr>
        <w:tab/>
        <w:t>(JCC</w:t>
      </w:r>
      <w:r>
        <w:rPr>
          <w:color w:val="0054C4"/>
          <w:spacing w:val="-7"/>
          <w:sz w:val="20"/>
        </w:rPr>
        <w:t> </w:t>
      </w:r>
      <w:r>
        <w:rPr>
          <w:color w:val="0054C4"/>
          <w:sz w:val="20"/>
        </w:rPr>
        <w:t>Buffer</w:t>
      </w:r>
      <w:r>
        <w:rPr>
          <w:color w:val="0054C4"/>
          <w:spacing w:val="-6"/>
          <w:sz w:val="20"/>
        </w:rPr>
        <w:t> </w:t>
      </w:r>
      <w:r>
        <w:rPr>
          <w:color w:val="0054C4"/>
          <w:sz w:val="20"/>
        </w:rPr>
        <w:t>Y</w:t>
      </w:r>
      <w:r>
        <w:rPr>
          <w:color w:val="0054C4"/>
          <w:spacing w:val="-6"/>
          <w:sz w:val="20"/>
        </w:rPr>
        <w:t> </w:t>
      </w:r>
      <w:r>
        <w:rPr>
          <w:color w:val="0054C4"/>
          <w:sz w:val="20"/>
        </w:rPr>
        <w:t>will</w:t>
      </w:r>
      <w:r>
        <w:rPr>
          <w:color w:val="0054C4"/>
          <w:spacing w:val="-8"/>
          <w:sz w:val="20"/>
        </w:rPr>
        <w:t> </w:t>
      </w:r>
      <w:r>
        <w:rPr>
          <w:color w:val="0054C4"/>
          <w:sz w:val="20"/>
        </w:rPr>
        <w:t>be</w:t>
      </w:r>
      <w:r>
        <w:rPr>
          <w:color w:val="0054C4"/>
          <w:spacing w:val="-8"/>
          <w:sz w:val="20"/>
        </w:rPr>
        <w:t> </w:t>
      </w:r>
      <w:r>
        <w:rPr>
          <w:color w:val="0054C4"/>
          <w:sz w:val="20"/>
        </w:rPr>
        <w:t>25</w:t>
      </w:r>
      <w:r>
        <w:rPr>
          <w:color w:val="0054C4"/>
          <w:spacing w:val="-3"/>
          <w:sz w:val="20"/>
        </w:rPr>
        <w:t> </w:t>
      </w:r>
      <w:r>
        <w:rPr>
          <w:color w:val="0054C4"/>
          <w:spacing w:val="-5"/>
          <w:sz w:val="20"/>
        </w:rPr>
        <w:t>kg)</w:t>
      </w:r>
    </w:p>
    <w:tbl>
      <w:tblPr>
        <w:tblW w:w="0" w:type="auto"/>
        <w:jc w:val="left"/>
        <w:tblInd w:w="13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21"/>
        <w:gridCol w:w="2071"/>
        <w:gridCol w:w="2160"/>
        <w:gridCol w:w="1982"/>
        <w:gridCol w:w="1980"/>
      </w:tblGrid>
      <w:tr>
        <w:trPr>
          <w:trHeight w:val="390" w:hRule="atLeast"/>
        </w:trPr>
        <w:tc>
          <w:tcPr>
            <w:tcW w:w="1721" w:type="dxa"/>
            <w:tcBorders>
              <w:bottom w:val="single" w:sz="6" w:space="0" w:color="000000"/>
              <w:right w:val="single" w:sz="6" w:space="0" w:color="000000"/>
            </w:tcBorders>
            <w:shd w:val="clear" w:color="auto" w:fill="D9D9D9"/>
          </w:tcPr>
          <w:p>
            <w:pPr>
              <w:pStyle w:val="TableParagraph"/>
              <w:spacing w:before="131"/>
              <w:ind w:left="832"/>
              <w:rPr>
                <w:b/>
                <w:sz w:val="20"/>
              </w:rPr>
            </w:pPr>
            <w:r>
              <w:rPr>
                <w:b/>
                <w:spacing w:val="-4"/>
                <w:sz w:val="20"/>
              </w:rPr>
              <w:t>Time</w:t>
            </w:r>
          </w:p>
        </w:tc>
        <w:tc>
          <w:tcPr>
            <w:tcW w:w="2071" w:type="dxa"/>
            <w:tcBorders>
              <w:left w:val="single" w:sz="6" w:space="0" w:color="000000"/>
              <w:bottom w:val="single" w:sz="6" w:space="0" w:color="000000"/>
              <w:right w:val="single" w:sz="6" w:space="0" w:color="000000"/>
            </w:tcBorders>
            <w:shd w:val="clear" w:color="auto" w:fill="D9D9D9"/>
          </w:tcPr>
          <w:p>
            <w:pPr>
              <w:pStyle w:val="TableParagraph"/>
              <w:spacing w:before="131"/>
              <w:ind w:left="1017"/>
              <w:rPr>
                <w:b/>
                <w:sz w:val="20"/>
              </w:rPr>
            </w:pPr>
            <w:r>
              <w:rPr>
                <w:b/>
                <w:spacing w:val="-4"/>
                <w:sz w:val="20"/>
              </w:rPr>
              <w:t>Date</w:t>
            </w:r>
          </w:p>
        </w:tc>
        <w:tc>
          <w:tcPr>
            <w:tcW w:w="2160" w:type="dxa"/>
            <w:tcBorders>
              <w:left w:val="single" w:sz="6" w:space="0" w:color="000000"/>
              <w:bottom w:val="single" w:sz="6" w:space="0" w:color="000000"/>
              <w:right w:val="single" w:sz="6" w:space="0" w:color="000000"/>
            </w:tcBorders>
            <w:shd w:val="clear" w:color="auto" w:fill="D9D9D9"/>
          </w:tcPr>
          <w:p>
            <w:pPr>
              <w:pStyle w:val="TableParagraph"/>
              <w:spacing w:before="131"/>
              <w:ind w:left="402"/>
              <w:jc w:val="center"/>
              <w:rPr>
                <w:b/>
                <w:sz w:val="20"/>
              </w:rPr>
            </w:pPr>
            <w:r>
              <w:rPr>
                <w:b/>
                <w:sz w:val="20"/>
              </w:rPr>
              <w:t>Mixed</w:t>
            </w:r>
            <w:r>
              <w:rPr>
                <w:b/>
                <w:spacing w:val="-6"/>
                <w:sz w:val="20"/>
              </w:rPr>
              <w:t> </w:t>
            </w:r>
            <w:r>
              <w:rPr>
                <w:b/>
                <w:sz w:val="20"/>
              </w:rPr>
              <w:t>1</w:t>
            </w:r>
            <w:r>
              <w:rPr>
                <w:b/>
                <w:spacing w:val="-9"/>
                <w:sz w:val="20"/>
              </w:rPr>
              <w:t> </w:t>
            </w:r>
            <w:r>
              <w:rPr>
                <w:b/>
                <w:spacing w:val="-5"/>
                <w:sz w:val="20"/>
              </w:rPr>
              <w:t>min</w:t>
            </w:r>
          </w:p>
        </w:tc>
        <w:tc>
          <w:tcPr>
            <w:tcW w:w="1982" w:type="dxa"/>
            <w:tcBorders>
              <w:left w:val="single" w:sz="6" w:space="0" w:color="000000"/>
              <w:bottom w:val="single" w:sz="6" w:space="0" w:color="000000"/>
              <w:right w:val="single" w:sz="6" w:space="0" w:color="000000"/>
            </w:tcBorders>
            <w:shd w:val="clear" w:color="auto" w:fill="D9D9D9"/>
          </w:tcPr>
          <w:p>
            <w:pPr>
              <w:pStyle w:val="TableParagraph"/>
              <w:spacing w:before="131"/>
              <w:ind w:left="1060"/>
              <w:rPr>
                <w:b/>
                <w:sz w:val="20"/>
              </w:rPr>
            </w:pPr>
            <w:r>
              <w:rPr>
                <w:b/>
                <w:spacing w:val="-5"/>
                <w:sz w:val="20"/>
              </w:rPr>
              <w:t>pH</w:t>
            </w:r>
          </w:p>
        </w:tc>
        <w:tc>
          <w:tcPr>
            <w:tcW w:w="1980" w:type="dxa"/>
            <w:tcBorders>
              <w:left w:val="single" w:sz="6" w:space="0" w:color="000000"/>
              <w:bottom w:val="single" w:sz="6" w:space="0" w:color="000000"/>
            </w:tcBorders>
            <w:shd w:val="clear" w:color="auto" w:fill="D9D9D9"/>
          </w:tcPr>
          <w:p>
            <w:pPr>
              <w:pStyle w:val="TableParagraph"/>
              <w:spacing w:before="131"/>
              <w:ind w:left="926"/>
              <w:rPr>
                <w:b/>
                <w:sz w:val="20"/>
              </w:rPr>
            </w:pPr>
            <w:r>
              <w:rPr>
                <w:b/>
                <w:spacing w:val="-2"/>
                <w:sz w:val="20"/>
              </w:rPr>
              <w:t>Initial</w:t>
            </w:r>
          </w:p>
        </w:tc>
      </w:tr>
      <w:tr>
        <w:trPr>
          <w:trHeight w:val="390" w:hRule="atLeast"/>
        </w:trPr>
        <w:tc>
          <w:tcPr>
            <w:tcW w:w="1721" w:type="dxa"/>
            <w:tcBorders>
              <w:top w:val="single" w:sz="6" w:space="0" w:color="000000"/>
              <w:bottom w:val="single" w:sz="6" w:space="0" w:color="000000"/>
              <w:right w:val="single" w:sz="6" w:space="0" w:color="000000"/>
            </w:tcBorders>
          </w:tcPr>
          <w:p>
            <w:pPr>
              <w:pStyle w:val="TableParagraph"/>
              <w:spacing w:line="283" w:lineRule="exact" w:before="88"/>
              <w:ind w:right="31"/>
              <w:jc w:val="right"/>
              <w:rPr>
                <w:rFonts w:ascii="Kristen ITC"/>
                <w:sz w:val="22"/>
              </w:rPr>
            </w:pPr>
            <w:r>
              <w:rPr>
                <w:spacing w:val="-2"/>
                <w:position w:val="1"/>
                <w:sz w:val="20"/>
              </w:rPr>
              <w:t>t</w:t>
            </w:r>
            <w:r>
              <w:rPr>
                <w:rFonts w:ascii="Kristen ITC"/>
                <w:color w:val="006EC0"/>
                <w:spacing w:val="-18"/>
                <w:sz w:val="22"/>
                <w:u w:val="single" w:color="000000"/>
              </w:rPr>
              <w:t> </w:t>
            </w:r>
            <w:r>
              <w:rPr>
                <w:rFonts w:ascii="Kristen ITC"/>
                <w:color w:val="006EC0"/>
                <w:spacing w:val="-2"/>
                <w:sz w:val="22"/>
                <w:u w:val="single" w:color="000000"/>
              </w:rPr>
              <w:t>1</w:t>
            </w:r>
            <w:r>
              <w:rPr>
                <w:rFonts w:ascii="Kristen ITC"/>
                <w:color w:val="006EC0"/>
                <w:spacing w:val="-2"/>
                <w:sz w:val="22"/>
              </w:rPr>
              <w:t> </w:t>
            </w:r>
            <w:r>
              <w:rPr>
                <w:spacing w:val="-2"/>
                <w:position w:val="1"/>
                <w:sz w:val="20"/>
              </w:rPr>
              <w:t>_</w:t>
            </w:r>
            <w:r>
              <w:rPr>
                <w:rFonts w:ascii="Kristen ITC"/>
                <w:color w:val="006EC0"/>
                <w:spacing w:val="-2"/>
                <w:sz w:val="22"/>
              </w:rPr>
              <w:t>0</w:t>
            </w:r>
            <w:r>
              <w:rPr>
                <w:spacing w:val="-2"/>
                <w:position w:val="1"/>
                <w:sz w:val="20"/>
              </w:rPr>
              <w:t>_</w:t>
            </w:r>
            <w:r>
              <w:rPr>
                <w:spacing w:val="-5"/>
                <w:position w:val="1"/>
                <w:sz w:val="20"/>
              </w:rPr>
              <w:t> </w:t>
            </w:r>
            <w:r>
              <w:rPr>
                <w:rFonts w:ascii="Kristen ITC"/>
                <w:color w:val="006EC0"/>
                <w:spacing w:val="-2"/>
                <w:sz w:val="22"/>
                <w:u w:val="single" w:color="000000"/>
              </w:rPr>
              <w:t>5</w:t>
            </w:r>
            <w:r>
              <w:rPr>
                <w:rFonts w:ascii="Kristen ITC"/>
                <w:color w:val="006EC0"/>
                <w:spacing w:val="-10"/>
                <w:sz w:val="22"/>
                <w:u w:val="single" w:color="000000"/>
              </w:rPr>
              <w:t> </w:t>
            </w:r>
            <w:r>
              <w:rPr>
                <w:rFonts w:ascii="Kristen ITC"/>
                <w:color w:val="006EC0"/>
                <w:spacing w:val="-12"/>
                <w:sz w:val="22"/>
                <w:u w:val="single" w:color="000000"/>
              </w:rPr>
              <w:t>5</w:t>
            </w:r>
            <w:r>
              <w:rPr>
                <w:rFonts w:ascii="Kristen ITC"/>
                <w:color w:val="006EC0"/>
                <w:spacing w:val="80"/>
                <w:sz w:val="22"/>
                <w:u w:val="single" w:color="000000"/>
              </w:rPr>
              <w:t> </w:t>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1909" w:val="left" w:leader="none"/>
              </w:tabs>
              <w:spacing w:line="284" w:lineRule="exact" w:before="86"/>
              <w:ind w:left="606"/>
              <w:rPr>
                <w:sz w:val="20"/>
              </w:rPr>
            </w:pPr>
            <w:r>
              <w:rPr>
                <w:position w:val="2"/>
                <w:sz w:val="20"/>
              </w:rPr>
              <w:t>D</w:t>
            </w:r>
            <w:r>
              <w:rPr>
                <w:rFonts w:ascii="Kristen ITC"/>
                <w:color w:val="006EC0"/>
                <w:spacing w:val="78"/>
                <w:sz w:val="24"/>
                <w:u w:val="single" w:color="000000"/>
              </w:rPr>
              <w:t> </w:t>
            </w:r>
            <w:r>
              <w:rPr>
                <w:rFonts w:ascii="Kristen ITC"/>
                <w:color w:val="006EC0"/>
                <w:sz w:val="24"/>
                <w:u w:val="single" w:color="000000"/>
              </w:rPr>
              <w:t>11</w:t>
            </w:r>
            <w:r>
              <w:rPr>
                <w:position w:val="2"/>
                <w:sz w:val="20"/>
                <w:u w:val="single"/>
              </w:rPr>
              <w:t>/</w:t>
            </w:r>
            <w:r>
              <w:rPr>
                <w:spacing w:val="55"/>
                <w:w w:val="150"/>
                <w:position w:val="2"/>
                <w:sz w:val="20"/>
                <w:u w:val="single"/>
              </w:rPr>
              <w:t> </w:t>
            </w:r>
            <w:r>
              <w:rPr>
                <w:rFonts w:ascii="Kristen ITC"/>
                <w:color w:val="006EC0"/>
                <w:spacing w:val="-4"/>
                <w:sz w:val="24"/>
              </w:rPr>
              <w:t>1</w:t>
            </w:r>
            <w:r>
              <w:rPr>
                <w:spacing w:val="-4"/>
                <w:position w:val="2"/>
                <w:sz w:val="20"/>
              </w:rPr>
              <w:t>_</w:t>
            </w:r>
            <w:r>
              <w:rPr>
                <w:rFonts w:ascii="Kristen ITC"/>
                <w:color w:val="006EC0"/>
                <w:spacing w:val="-4"/>
                <w:sz w:val="24"/>
              </w:rPr>
              <w:t>7</w:t>
            </w:r>
            <w:r>
              <w:rPr>
                <w:spacing w:val="-4"/>
                <w:position w:val="2"/>
                <w:sz w:val="20"/>
                <w:u w:val="single"/>
              </w:rPr>
              <w:t>/</w:t>
            </w:r>
            <w:r>
              <w:rPr>
                <w:position w:val="2"/>
                <w:sz w:val="20"/>
                <w:u w:val="single"/>
              </w:rPr>
              <w:tab/>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303" w:val="left" w:leader="none"/>
              </w:tabs>
              <w:spacing w:before="131"/>
              <w:ind w:left="406"/>
              <w:jc w:val="center"/>
              <w:rPr>
                <w:sz w:val="20"/>
              </w:rPr>
            </w:pPr>
            <w:r>
              <w:rPr/>
              <mc:AlternateContent>
                <mc:Choice Requires="wps">
                  <w:drawing>
                    <wp:anchor distT="0" distB="0" distL="0" distR="0" allowOverlap="1" layoutInCell="1" locked="0" behindDoc="1" simplePos="0" relativeHeight="475809792">
                      <wp:simplePos x="0" y="0"/>
                      <wp:positionH relativeFrom="column">
                        <wp:posOffset>338963</wp:posOffset>
                      </wp:positionH>
                      <wp:positionV relativeFrom="paragraph">
                        <wp:posOffset>-69927</wp:posOffset>
                      </wp:positionV>
                      <wp:extent cx="151130" cy="21399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151130" cy="213995"/>
                                <a:chExt cx="151130" cy="213995"/>
                              </a:xfrm>
                            </wpg:grpSpPr>
                            <pic:pic>
                              <pic:nvPicPr>
                                <pic:cNvPr id="101" name="Image 101"/>
                                <pic:cNvPicPr/>
                              </pic:nvPicPr>
                              <pic:blipFill>
                                <a:blip r:embed="rId50" cstate="print"/>
                                <a:stretch>
                                  <a:fillRect/>
                                </a:stretch>
                              </pic:blipFill>
                              <pic:spPr>
                                <a:xfrm>
                                  <a:off x="0" y="0"/>
                                  <a:ext cx="151724" cy="214312"/>
                                </a:xfrm>
                                <a:prstGeom prst="rect">
                                  <a:avLst/>
                                </a:prstGeom>
                              </pic:spPr>
                            </pic:pic>
                          </wpg:wgp>
                        </a:graphicData>
                      </a:graphic>
                    </wp:anchor>
                  </w:drawing>
                </mc:Choice>
                <mc:Fallback>
                  <w:pict>
                    <v:group style="position:absolute;margin-left:26.690067pt;margin-top:-5.506091pt;width:11.9pt;height:16.850pt;mso-position-horizontal-relative:column;mso-position-vertical-relative:paragraph;z-index:-27506688" id="docshapegroup91" coordorigin="534,-110" coordsize="238,337">
                      <v:shape style="position:absolute;left:533;top:-111;width:239;height:338" type="#_x0000_t75" id="docshape92" stroked="false">
                        <v:imagedata r:id="rId50" o:title=""/>
                      </v:shape>
                      <w10:wrap type="none"/>
                    </v:group>
                  </w:pict>
                </mc:Fallback>
              </mc:AlternateContent>
            </w: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7"/>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spacing w:line="301" w:lineRule="exact" w:before="70"/>
              <w:ind w:left="688"/>
              <w:rPr>
                <w:rFonts w:ascii="Kristen ITC"/>
                <w:sz w:val="24"/>
              </w:rPr>
            </w:pPr>
            <w:r>
              <w:rPr/>
              <mc:AlternateContent>
                <mc:Choice Requires="wps">
                  <w:drawing>
                    <wp:anchor distT="0" distB="0" distL="0" distR="0" allowOverlap="1" layoutInCell="1" locked="0" behindDoc="1" simplePos="0" relativeHeight="475803648">
                      <wp:simplePos x="0" y="0"/>
                      <wp:positionH relativeFrom="column">
                        <wp:posOffset>651381</wp:posOffset>
                      </wp:positionH>
                      <wp:positionV relativeFrom="paragraph">
                        <wp:posOffset>153093</wp:posOffset>
                      </wp:positionV>
                      <wp:extent cx="387350" cy="8255"/>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387350" cy="8255"/>
                                <a:chExt cx="387350" cy="8255"/>
                              </a:xfrm>
                            </wpg:grpSpPr>
                            <wps:wsp>
                              <wps:cNvPr id="103" name="Graphic 103"/>
                              <wps:cNvSpPr/>
                              <wps:spPr>
                                <a:xfrm>
                                  <a:off x="0" y="3981"/>
                                  <a:ext cx="387350" cy="1270"/>
                                </a:xfrm>
                                <a:custGeom>
                                  <a:avLst/>
                                  <a:gdLst/>
                                  <a:ahLst/>
                                  <a:cxnLst/>
                                  <a:rect l="l" t="t" r="r" b="b"/>
                                  <a:pathLst>
                                    <a:path w="387350" h="0">
                                      <a:moveTo>
                                        <a:pt x="0" y="0"/>
                                      </a:moveTo>
                                      <a:lnTo>
                                        <a:pt x="140970" y="0"/>
                                      </a:lnTo>
                                    </a:path>
                                    <a:path w="387350" h="0">
                                      <a:moveTo>
                                        <a:pt x="175260" y="0"/>
                                      </a:moveTo>
                                      <a:lnTo>
                                        <a:pt x="387350"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289902pt;margin-top:12.054592pt;width:30.5pt;height:.65pt;mso-position-horizontal-relative:column;mso-position-vertical-relative:paragraph;z-index:-27512832" id="docshapegroup93" coordorigin="1026,241" coordsize="610,13">
                      <v:shape style="position:absolute;left:1025;top:247;width:610;height:2" id="docshape94" coordorigin="1026,247" coordsize="610,0" path="m1026,247l1248,247m1302,247l1636,247e" filled="false" stroked="true" strokeweight=".627pt" strokecolor="#000000">
                        <v:path arrowok="t"/>
                        <v:stroke dashstyle="solid"/>
                      </v:shape>
                      <w10:wrap type="none"/>
                    </v:group>
                  </w:pict>
                </mc:Fallback>
              </mc:AlternateContent>
            </w:r>
            <w:r>
              <w:rPr>
                <w:rFonts w:ascii="Kristen ITC"/>
                <w:color w:val="006EC0"/>
                <w:sz w:val="24"/>
                <w:u w:val="single" w:color="000000"/>
              </w:rPr>
              <w:t>6</w:t>
            </w:r>
            <w:r>
              <w:rPr>
                <w:rFonts w:ascii="Kristen ITC"/>
                <w:color w:val="006EC0"/>
                <w:spacing w:val="-18"/>
                <w:sz w:val="24"/>
              </w:rPr>
              <w:t> </w:t>
            </w:r>
            <w:r>
              <w:rPr>
                <w:position w:val="3"/>
                <w:sz w:val="20"/>
              </w:rPr>
              <w:t>._</w:t>
            </w:r>
            <w:r>
              <w:rPr>
                <w:rFonts w:ascii="Kristen ITC"/>
                <w:color w:val="006EC0"/>
                <w:sz w:val="24"/>
              </w:rPr>
              <w:t>9</w:t>
            </w:r>
            <w:r>
              <w:rPr>
                <w:rFonts w:ascii="Kristen ITC"/>
                <w:color w:val="006EC0"/>
                <w:spacing w:val="-12"/>
                <w:sz w:val="24"/>
              </w:rPr>
              <w:t> </w:t>
            </w:r>
            <w:r>
              <w:rPr>
                <w:rFonts w:ascii="Kristen ITC"/>
                <w:color w:val="006EC0"/>
                <w:spacing w:val="-10"/>
                <w:sz w:val="24"/>
              </w:rPr>
              <w:t>9</w:t>
            </w:r>
          </w:p>
        </w:tc>
        <w:tc>
          <w:tcPr>
            <w:tcW w:w="1980" w:type="dxa"/>
            <w:tcBorders>
              <w:top w:val="single" w:sz="6" w:space="0" w:color="000000"/>
              <w:left w:val="single" w:sz="6" w:space="0" w:color="000000"/>
              <w:bottom w:val="single" w:sz="6" w:space="0" w:color="000000"/>
            </w:tcBorders>
          </w:tcPr>
          <w:p>
            <w:pPr>
              <w:pStyle w:val="TableParagraph"/>
              <w:spacing w:before="70"/>
              <w:ind w:left="852"/>
              <w:rPr>
                <w:rFonts w:ascii="Kristen ITC"/>
                <w:sz w:val="20"/>
              </w:rPr>
            </w:pPr>
            <w:r>
              <w:rPr/>
              <mc:AlternateContent>
                <mc:Choice Requires="wps">
                  <w:drawing>
                    <wp:anchor distT="0" distB="0" distL="0" distR="0" allowOverlap="1" layoutInCell="1" locked="0" behindDoc="1" simplePos="0" relativeHeight="475810816">
                      <wp:simplePos x="0" y="0"/>
                      <wp:positionH relativeFrom="column">
                        <wp:posOffset>393191</wp:posOffset>
                      </wp:positionH>
                      <wp:positionV relativeFrom="paragraph">
                        <wp:posOffset>191748</wp:posOffset>
                      </wp:positionV>
                      <wp:extent cx="704215" cy="10795"/>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704215" cy="10795"/>
                                <a:chExt cx="704215" cy="10795"/>
                              </a:xfrm>
                            </wpg:grpSpPr>
                            <wps:wsp>
                              <wps:cNvPr id="105" name="Graphic 105"/>
                              <wps:cNvSpPr/>
                              <wps:spPr>
                                <a:xfrm>
                                  <a:off x="0" y="0"/>
                                  <a:ext cx="704215" cy="10795"/>
                                </a:xfrm>
                                <a:custGeom>
                                  <a:avLst/>
                                  <a:gdLst/>
                                  <a:ahLst/>
                                  <a:cxnLst/>
                                  <a:rect l="l" t="t" r="r" b="b"/>
                                  <a:pathLst>
                                    <a:path w="704215" h="10795">
                                      <a:moveTo>
                                        <a:pt x="704088" y="0"/>
                                      </a:moveTo>
                                      <a:lnTo>
                                        <a:pt x="0" y="0"/>
                                      </a:lnTo>
                                      <a:lnTo>
                                        <a:pt x="0" y="10668"/>
                                      </a:lnTo>
                                      <a:lnTo>
                                        <a:pt x="704088" y="10668"/>
                                      </a:lnTo>
                                      <a:lnTo>
                                        <a:pt x="7040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959999pt;margin-top:15.098306pt;width:55.45pt;height:.85pt;mso-position-horizontal-relative:column;mso-position-vertical-relative:paragraph;z-index:-27505664" id="docshapegroup95" coordorigin="619,302" coordsize="1109,17">
                      <v:rect style="position:absolute;left:619;top:301;width:1109;height:17" id="docshape96" filled="true" fillcolor="#000000" stroked="false">
                        <v:fill type="solid"/>
                      </v:rect>
                      <w10:wrap type="none"/>
                    </v:group>
                  </w:pict>
                </mc:Fallback>
              </mc:AlternateContent>
            </w:r>
            <w:r>
              <w:rPr>
                <w:rFonts w:ascii="Kristen ITC"/>
                <w:color w:val="006EC0"/>
                <w:spacing w:val="-5"/>
                <w:sz w:val="20"/>
              </w:rPr>
              <w:t>ARC</w:t>
            </w:r>
          </w:p>
        </w:tc>
      </w:tr>
      <w:tr>
        <w:trPr>
          <w:trHeight w:val="390" w:hRule="atLeast"/>
        </w:trPr>
        <w:tc>
          <w:tcPr>
            <w:tcW w:w="1721" w:type="dxa"/>
            <w:tcBorders>
              <w:top w:val="single" w:sz="6" w:space="0" w:color="000000"/>
              <w:bottom w:val="single" w:sz="6" w:space="0" w:color="000000"/>
              <w:right w:val="single" w:sz="6" w:space="0" w:color="000000"/>
            </w:tcBorders>
          </w:tcPr>
          <w:p>
            <w:pPr>
              <w:pStyle w:val="TableParagraph"/>
              <w:spacing w:line="283" w:lineRule="exact" w:before="88"/>
              <w:ind w:right="19"/>
              <w:jc w:val="right"/>
              <w:rPr>
                <w:rFonts w:ascii="Kristen ITC"/>
                <w:sz w:val="22"/>
              </w:rPr>
            </w:pPr>
            <w:r>
              <w:rPr>
                <w:spacing w:val="-6"/>
                <w:position w:val="2"/>
                <w:sz w:val="20"/>
              </w:rPr>
              <w:t>t</w:t>
            </w:r>
            <w:r>
              <w:rPr>
                <w:rFonts w:ascii="Kristen ITC"/>
                <w:color w:val="006EC0"/>
                <w:spacing w:val="-21"/>
                <w:sz w:val="22"/>
                <w:u w:val="single" w:color="000000"/>
              </w:rPr>
              <w:t> </w:t>
            </w:r>
            <w:r>
              <w:rPr>
                <w:rFonts w:ascii="Kristen ITC"/>
                <w:color w:val="006EC0"/>
                <w:spacing w:val="-6"/>
                <w:sz w:val="22"/>
                <w:u w:val="single" w:color="000000"/>
              </w:rPr>
              <w:t>1</w:t>
            </w:r>
            <w:r>
              <w:rPr>
                <w:rFonts w:ascii="Kristen ITC"/>
                <w:color w:val="006EC0"/>
                <w:spacing w:val="-2"/>
                <w:sz w:val="22"/>
              </w:rPr>
              <w:t> </w:t>
            </w:r>
            <w:r>
              <w:rPr>
                <w:spacing w:val="-6"/>
                <w:position w:val="2"/>
                <w:sz w:val="20"/>
              </w:rPr>
              <w:t>_</w:t>
            </w:r>
            <w:r>
              <w:rPr>
                <w:rFonts w:ascii="Kristen ITC"/>
                <w:color w:val="006EC0"/>
                <w:spacing w:val="-6"/>
                <w:sz w:val="22"/>
              </w:rPr>
              <w:t>1</w:t>
            </w:r>
            <w:r>
              <w:rPr>
                <w:rFonts w:ascii="Kristen ITC"/>
                <w:color w:val="006EC0"/>
                <w:spacing w:val="-38"/>
                <w:sz w:val="22"/>
              </w:rPr>
              <w:t> </w:t>
            </w:r>
            <w:r>
              <w:rPr>
                <w:spacing w:val="-6"/>
                <w:position w:val="2"/>
                <w:sz w:val="20"/>
              </w:rPr>
              <w:t>_</w:t>
            </w:r>
            <w:r>
              <w:rPr>
                <w:spacing w:val="-17"/>
                <w:position w:val="2"/>
                <w:sz w:val="20"/>
              </w:rPr>
              <w:t> </w:t>
            </w:r>
            <w:r>
              <w:rPr>
                <w:rFonts w:ascii="Kristen ITC"/>
                <w:color w:val="006EC0"/>
                <w:spacing w:val="-6"/>
                <w:sz w:val="22"/>
                <w:u w:val="single" w:color="000000"/>
              </w:rPr>
              <w:t>0</w:t>
            </w:r>
            <w:r>
              <w:rPr>
                <w:rFonts w:ascii="Kristen ITC"/>
                <w:color w:val="006EC0"/>
                <w:spacing w:val="-1"/>
                <w:sz w:val="22"/>
                <w:u w:val="single" w:color="000000"/>
              </w:rPr>
              <w:t> </w:t>
            </w:r>
            <w:r>
              <w:rPr>
                <w:rFonts w:ascii="Kristen ITC"/>
                <w:color w:val="006EC0"/>
                <w:spacing w:val="-10"/>
                <w:sz w:val="22"/>
                <w:u w:val="single" w:color="000000"/>
              </w:rPr>
              <w:t>0</w:t>
            </w:r>
            <w:r>
              <w:rPr>
                <w:rFonts w:ascii="Kristen ITC"/>
                <w:color w:val="006EC0"/>
                <w:spacing w:val="80"/>
                <w:sz w:val="22"/>
                <w:u w:val="single" w:color="000000"/>
              </w:rPr>
              <w:t> </w:t>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997" w:val="left" w:leader="none"/>
              </w:tabs>
              <w:spacing w:line="303" w:lineRule="exact" w:before="67"/>
              <w:ind w:left="606"/>
              <w:rPr>
                <w:rFonts w:ascii="Kristen ITC"/>
                <w:sz w:val="24"/>
              </w:rPr>
            </w:pPr>
            <w:r>
              <w:rPr/>
              <mc:AlternateContent>
                <mc:Choice Requires="wps">
                  <w:drawing>
                    <wp:anchor distT="0" distB="0" distL="0" distR="0" allowOverlap="1" layoutInCell="1" locked="0" behindDoc="1" simplePos="0" relativeHeight="475804160">
                      <wp:simplePos x="0" y="0"/>
                      <wp:positionH relativeFrom="column">
                        <wp:posOffset>443866</wp:posOffset>
                      </wp:positionH>
                      <wp:positionV relativeFrom="paragraph">
                        <wp:posOffset>152963</wp:posOffset>
                      </wp:positionV>
                      <wp:extent cx="705485" cy="8255"/>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705485" cy="8255"/>
                                <a:chExt cx="705485" cy="8255"/>
                              </a:xfrm>
                            </wpg:grpSpPr>
                            <wps:wsp>
                              <wps:cNvPr id="107" name="Graphic 107"/>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2.044357pt;width:55.55pt;height:.65pt;mso-position-horizontal-relative:column;mso-position-vertical-relative:paragraph;z-index:-27512320" id="docshapegroup97" coordorigin="699,241" coordsize="1111,13">
                      <v:shape style="position:absolute;left:699;top:247;width:1111;height:2" id="docshape98" coordorigin="699,247" coordsize="1111,0" path="m699,247l1031,247m1087,247l1419,247m1476,247l1810,247e" filled="false" stroked="true" strokeweight=".627pt" strokecolor="#000000">
                        <v:path arrowok="t"/>
                        <v:stroke dashstyle="solid"/>
                      </v:shape>
                      <w10:wrap type="none"/>
                    </v:group>
                  </w:pict>
                </mc:Fallback>
              </mc:AlternateContent>
            </w:r>
            <w:r>
              <w:rPr>
                <w:spacing w:val="-10"/>
                <w:position w:val="3"/>
                <w:sz w:val="20"/>
              </w:rPr>
              <w:t>D</w:t>
            </w:r>
            <w:r>
              <w:rPr>
                <w:position w:val="3"/>
                <w:sz w:val="20"/>
              </w:rPr>
              <w:tab/>
            </w:r>
            <w:r>
              <w:rPr>
                <w:rFonts w:ascii="Kristen ITC"/>
                <w:color w:val="006EC0"/>
                <w:sz w:val="24"/>
              </w:rPr>
              <w:t>1</w:t>
            </w:r>
            <w:r>
              <w:rPr>
                <w:position w:val="3"/>
                <w:sz w:val="20"/>
              </w:rPr>
              <w:t>/</w:t>
            </w:r>
            <w:r>
              <w:rPr>
                <w:rFonts w:ascii="Kristen ITC"/>
                <w:color w:val="006EC0"/>
                <w:sz w:val="24"/>
              </w:rPr>
              <w:t>1</w:t>
            </w:r>
            <w:r>
              <w:rPr>
                <w:rFonts w:ascii="Kristen ITC"/>
                <w:color w:val="006EC0"/>
                <w:spacing w:val="10"/>
                <w:sz w:val="24"/>
              </w:rPr>
              <w:t> </w:t>
            </w:r>
            <w:r>
              <w:rPr>
                <w:rFonts w:ascii="Kristen ITC"/>
                <w:color w:val="006EC0"/>
                <w:spacing w:val="-5"/>
                <w:sz w:val="24"/>
              </w:rPr>
              <w:t>1</w:t>
            </w:r>
            <w:r>
              <w:rPr>
                <w:spacing w:val="-5"/>
                <w:position w:val="3"/>
                <w:sz w:val="20"/>
              </w:rPr>
              <w:t>/</w:t>
            </w:r>
            <w:r>
              <w:rPr>
                <w:rFonts w:ascii="Kristen ITC"/>
                <w:color w:val="006EC0"/>
                <w:spacing w:val="-5"/>
                <w:sz w:val="24"/>
              </w:rPr>
              <w:t>7</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8" w:val="left" w:leader="none"/>
              </w:tabs>
              <w:spacing w:before="131"/>
              <w:ind w:left="401"/>
              <w:jc w:val="center"/>
              <w:rPr>
                <w:sz w:val="20"/>
              </w:rPr>
            </w:pPr>
            <w:r>
              <w:rPr/>
              <mc:AlternateContent>
                <mc:Choice Requires="wps">
                  <w:drawing>
                    <wp:anchor distT="0" distB="0" distL="0" distR="0" allowOverlap="1" layoutInCell="1" locked="0" behindDoc="1" simplePos="0" relativeHeight="475810304">
                      <wp:simplePos x="0" y="0"/>
                      <wp:positionH relativeFrom="column">
                        <wp:posOffset>305943</wp:posOffset>
                      </wp:positionH>
                      <wp:positionV relativeFrom="paragraph">
                        <wp:posOffset>-43003</wp:posOffset>
                      </wp:positionV>
                      <wp:extent cx="158750" cy="18542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158750" cy="185420"/>
                                <a:chExt cx="158750" cy="185420"/>
                              </a:xfrm>
                            </wpg:grpSpPr>
                            <pic:pic>
                              <pic:nvPicPr>
                                <pic:cNvPr id="109" name="Image 109"/>
                                <pic:cNvPicPr/>
                              </pic:nvPicPr>
                              <pic:blipFill>
                                <a:blip r:embed="rId51" cstate="print"/>
                                <a:stretch>
                                  <a:fillRect/>
                                </a:stretch>
                              </pic:blipFill>
                              <pic:spPr>
                                <a:xfrm>
                                  <a:off x="0" y="0"/>
                                  <a:ext cx="159206" cy="185737"/>
                                </a:xfrm>
                                <a:prstGeom prst="rect">
                                  <a:avLst/>
                                </a:prstGeom>
                              </pic:spPr>
                            </pic:pic>
                          </wpg:wgp>
                        </a:graphicData>
                      </a:graphic>
                    </wp:anchor>
                  </w:drawing>
                </mc:Choice>
                <mc:Fallback>
                  <w:pict>
                    <v:group style="position:absolute;margin-left:24.09pt;margin-top:-3.386134pt;width:12.5pt;height:14.6pt;mso-position-horizontal-relative:column;mso-position-vertical-relative:paragraph;z-index:-27506176" id="docshapegroup99" coordorigin="482,-68" coordsize="250,292">
                      <v:shape style="position:absolute;left:481;top:-68;width:251;height:293" type="#_x0000_t75" id="docshape100" stroked="false">
                        <v:imagedata r:id="rId51" o:title=""/>
                      </v:shape>
                      <w10:wrap type="none"/>
                    </v:group>
                  </w:pict>
                </mc:Fallback>
              </mc:AlternateContent>
            </w: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7"/>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spacing w:line="306" w:lineRule="exact" w:before="65"/>
              <w:ind w:left="688"/>
              <w:rPr>
                <w:rFonts w:ascii="Kristen ITC"/>
                <w:sz w:val="24"/>
              </w:rPr>
            </w:pPr>
            <w:r>
              <w:rPr/>
              <mc:AlternateContent>
                <mc:Choice Requires="wps">
                  <w:drawing>
                    <wp:anchor distT="0" distB="0" distL="0" distR="0" allowOverlap="1" layoutInCell="1" locked="0" behindDoc="1" simplePos="0" relativeHeight="475804672">
                      <wp:simplePos x="0" y="0"/>
                      <wp:positionH relativeFrom="column">
                        <wp:posOffset>651381</wp:posOffset>
                      </wp:positionH>
                      <wp:positionV relativeFrom="paragraph">
                        <wp:posOffset>153218</wp:posOffset>
                      </wp:positionV>
                      <wp:extent cx="387350" cy="825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387350" cy="8255"/>
                                <a:chExt cx="387350" cy="8255"/>
                              </a:xfrm>
                            </wpg:grpSpPr>
                            <wps:wsp>
                              <wps:cNvPr id="111" name="Graphic 111"/>
                              <wps:cNvSpPr/>
                              <wps:spPr>
                                <a:xfrm>
                                  <a:off x="0" y="3981"/>
                                  <a:ext cx="387350" cy="1270"/>
                                </a:xfrm>
                                <a:custGeom>
                                  <a:avLst/>
                                  <a:gdLst/>
                                  <a:ahLst/>
                                  <a:cxnLst/>
                                  <a:rect l="l" t="t" r="r" b="b"/>
                                  <a:pathLst>
                                    <a:path w="387350" h="0">
                                      <a:moveTo>
                                        <a:pt x="0" y="0"/>
                                      </a:moveTo>
                                      <a:lnTo>
                                        <a:pt x="140970" y="0"/>
                                      </a:lnTo>
                                    </a:path>
                                    <a:path w="387350" h="0">
                                      <a:moveTo>
                                        <a:pt x="175260" y="0"/>
                                      </a:moveTo>
                                      <a:lnTo>
                                        <a:pt x="387350"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289902pt;margin-top:12.064414pt;width:30.5pt;height:.65pt;mso-position-horizontal-relative:column;mso-position-vertical-relative:paragraph;z-index:-27511808" id="docshapegroup101" coordorigin="1026,241" coordsize="610,13">
                      <v:shape style="position:absolute;left:1025;top:247;width:610;height:2" id="docshape102" coordorigin="1026,248" coordsize="610,0" path="m1026,248l1248,248m1302,248l1636,248e" filled="false" stroked="true" strokeweight=".627pt" strokecolor="#000000">
                        <v:path arrowok="t"/>
                        <v:stroke dashstyle="solid"/>
                      </v:shape>
                      <w10:wrap type="none"/>
                    </v:group>
                  </w:pict>
                </mc:Fallback>
              </mc:AlternateContent>
            </w:r>
            <w:r>
              <w:rPr>
                <w:rFonts w:ascii="Kristen ITC"/>
                <w:color w:val="006EC0"/>
                <w:sz w:val="24"/>
                <w:u w:val="single" w:color="000000"/>
              </w:rPr>
              <w:t>6</w:t>
            </w:r>
            <w:r>
              <w:rPr>
                <w:rFonts w:ascii="Kristen ITC"/>
                <w:color w:val="006EC0"/>
                <w:spacing w:val="-38"/>
                <w:sz w:val="24"/>
              </w:rPr>
              <w:t> </w:t>
            </w:r>
            <w:r>
              <w:rPr>
                <w:position w:val="2"/>
                <w:sz w:val="20"/>
              </w:rPr>
              <w:t>._</w:t>
            </w:r>
            <w:r>
              <w:rPr>
                <w:rFonts w:ascii="Kristen ITC"/>
                <w:color w:val="006EC0"/>
                <w:sz w:val="24"/>
              </w:rPr>
              <w:t>9</w:t>
            </w:r>
            <w:r>
              <w:rPr>
                <w:rFonts w:ascii="Kristen ITC"/>
                <w:color w:val="006EC0"/>
                <w:spacing w:val="16"/>
                <w:sz w:val="24"/>
              </w:rPr>
              <w:t> </w:t>
            </w:r>
            <w:r>
              <w:rPr>
                <w:rFonts w:ascii="Kristen ITC"/>
                <w:color w:val="006EC0"/>
                <w:spacing w:val="-10"/>
                <w:sz w:val="24"/>
              </w:rPr>
              <w:t>9</w:t>
            </w:r>
          </w:p>
        </w:tc>
        <w:tc>
          <w:tcPr>
            <w:tcW w:w="1980" w:type="dxa"/>
            <w:tcBorders>
              <w:top w:val="single" w:sz="6" w:space="0" w:color="000000"/>
              <w:left w:val="single" w:sz="6" w:space="0" w:color="000000"/>
              <w:bottom w:val="single" w:sz="6" w:space="0" w:color="000000"/>
            </w:tcBorders>
          </w:tcPr>
          <w:p>
            <w:pPr>
              <w:pStyle w:val="TableParagraph"/>
              <w:spacing w:before="89"/>
              <w:ind w:left="866"/>
              <w:rPr>
                <w:rFonts w:ascii="Kristen ITC"/>
                <w:sz w:val="20"/>
              </w:rPr>
            </w:pPr>
            <w:r>
              <w:rPr/>
              <mc:AlternateContent>
                <mc:Choice Requires="wps">
                  <w:drawing>
                    <wp:anchor distT="0" distB="0" distL="0" distR="0" allowOverlap="1" layoutInCell="1" locked="0" behindDoc="1" simplePos="0" relativeHeight="475811328">
                      <wp:simplePos x="0" y="0"/>
                      <wp:positionH relativeFrom="column">
                        <wp:posOffset>393191</wp:posOffset>
                      </wp:positionH>
                      <wp:positionV relativeFrom="paragraph">
                        <wp:posOffset>203813</wp:posOffset>
                      </wp:positionV>
                      <wp:extent cx="704215" cy="1079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704215" cy="10795"/>
                                <a:chExt cx="704215" cy="10795"/>
                              </a:xfrm>
                            </wpg:grpSpPr>
                            <wps:wsp>
                              <wps:cNvPr id="113" name="Graphic 113"/>
                              <wps:cNvSpPr/>
                              <wps:spPr>
                                <a:xfrm>
                                  <a:off x="0" y="0"/>
                                  <a:ext cx="704215" cy="10795"/>
                                </a:xfrm>
                                <a:custGeom>
                                  <a:avLst/>
                                  <a:gdLst/>
                                  <a:ahLst/>
                                  <a:cxnLst/>
                                  <a:rect l="l" t="t" r="r" b="b"/>
                                  <a:pathLst>
                                    <a:path w="704215" h="10795">
                                      <a:moveTo>
                                        <a:pt x="704088" y="0"/>
                                      </a:moveTo>
                                      <a:lnTo>
                                        <a:pt x="0" y="0"/>
                                      </a:lnTo>
                                      <a:lnTo>
                                        <a:pt x="0" y="10668"/>
                                      </a:lnTo>
                                      <a:lnTo>
                                        <a:pt x="704088" y="10668"/>
                                      </a:lnTo>
                                      <a:lnTo>
                                        <a:pt x="7040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959999pt;margin-top:16.048315pt;width:55.45pt;height:.85pt;mso-position-horizontal-relative:column;mso-position-vertical-relative:paragraph;z-index:-27505152" id="docshapegroup103" coordorigin="619,321" coordsize="1109,17">
                      <v:rect style="position:absolute;left:619;top:320;width:1109;height:17" id="docshape104" filled="true" fillcolor="#000000" stroked="false">
                        <v:fill type="solid"/>
                      </v:rect>
                      <w10:wrap type="none"/>
                    </v:group>
                  </w:pict>
                </mc:Fallback>
              </mc:AlternateContent>
            </w:r>
            <w:r>
              <w:rPr>
                <w:rFonts w:ascii="Kristen ITC"/>
                <w:color w:val="006EC0"/>
                <w:spacing w:val="-5"/>
                <w:sz w:val="20"/>
              </w:rPr>
              <w:t>ARC</w:t>
            </w:r>
          </w:p>
        </w:tc>
      </w:tr>
      <w:tr>
        <w:trPr>
          <w:trHeight w:val="380" w:hRule="atLeast"/>
        </w:trPr>
        <w:tc>
          <w:tcPr>
            <w:tcW w:w="1721" w:type="dxa"/>
            <w:tcBorders>
              <w:top w:val="single" w:sz="6" w:space="0" w:color="000000"/>
              <w:right w:val="single" w:sz="6" w:space="0" w:color="000000"/>
            </w:tcBorders>
          </w:tcPr>
          <w:p>
            <w:pPr>
              <w:pStyle w:val="TableParagraph"/>
              <w:spacing w:line="263" w:lineRule="exact" w:before="97"/>
              <w:ind w:right="87"/>
              <w:jc w:val="right"/>
              <w:rPr>
                <w:sz w:val="20"/>
              </w:rPr>
            </w:pPr>
            <w:r>
              <w:rPr>
                <w:spacing w:val="-20"/>
                <w:sz w:val="20"/>
              </w:rPr>
              <w:t>t</w:t>
            </w:r>
            <w:r>
              <w:rPr>
                <w:spacing w:val="-1"/>
                <w:sz w:val="20"/>
              </w:rPr>
              <w:t> </w:t>
            </w:r>
            <w:r>
              <w:rPr>
                <w:rFonts w:ascii="Kristen ITC"/>
                <w:color w:val="006EC0"/>
                <w:spacing w:val="-20"/>
                <w:position w:val="-2"/>
                <w:sz w:val="22"/>
              </w:rPr>
              <w:t>1</w:t>
            </w:r>
            <w:r>
              <w:rPr>
                <w:rFonts w:ascii="Kristen ITC"/>
                <w:color w:val="006EC0"/>
                <w:spacing w:val="-17"/>
                <w:position w:val="-2"/>
                <w:sz w:val="22"/>
              </w:rPr>
              <w:t> </w:t>
            </w:r>
            <w:r>
              <w:rPr>
                <w:spacing w:val="-20"/>
                <w:sz w:val="20"/>
              </w:rPr>
              <w:t>_</w:t>
            </w:r>
            <w:r>
              <w:rPr>
                <w:rFonts w:ascii="Kristen ITC"/>
                <w:color w:val="006EC0"/>
                <w:spacing w:val="-20"/>
                <w:position w:val="-2"/>
                <w:sz w:val="22"/>
              </w:rPr>
              <w:t>1</w:t>
            </w:r>
            <w:r>
              <w:rPr>
                <w:spacing w:val="-20"/>
                <w:sz w:val="20"/>
              </w:rPr>
              <w:t>_</w:t>
            </w:r>
            <w:r>
              <w:rPr>
                <w:spacing w:val="-30"/>
                <w:sz w:val="20"/>
              </w:rPr>
              <w:t> </w:t>
            </w:r>
            <w:r>
              <w:rPr>
                <w:spacing w:val="-20"/>
                <w:sz w:val="20"/>
              </w:rPr>
              <w:t>_</w:t>
            </w:r>
            <w:r>
              <w:rPr>
                <w:rFonts w:ascii="Kristen ITC"/>
                <w:color w:val="006EC0"/>
                <w:spacing w:val="-20"/>
                <w:position w:val="-2"/>
                <w:sz w:val="22"/>
              </w:rPr>
              <w:t>0</w:t>
            </w:r>
            <w:r>
              <w:rPr>
                <w:spacing w:val="-20"/>
                <w:sz w:val="20"/>
              </w:rPr>
              <w:t>_</w:t>
            </w:r>
            <w:r>
              <w:rPr>
                <w:spacing w:val="10"/>
                <w:sz w:val="20"/>
              </w:rPr>
              <w:t> </w:t>
            </w:r>
            <w:r>
              <w:rPr>
                <w:spacing w:val="-20"/>
                <w:sz w:val="20"/>
              </w:rPr>
              <w:t>_</w:t>
            </w:r>
            <w:r>
              <w:rPr>
                <w:rFonts w:ascii="Kristen ITC"/>
                <w:color w:val="006EC0"/>
                <w:spacing w:val="-20"/>
                <w:position w:val="-2"/>
                <w:sz w:val="24"/>
              </w:rPr>
              <w:t>5</w:t>
            </w:r>
            <w:r>
              <w:rPr>
                <w:spacing w:val="-20"/>
                <w:sz w:val="20"/>
              </w:rPr>
              <w:t>_</w:t>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1909" w:val="left" w:leader="none"/>
              </w:tabs>
              <w:spacing w:line="276" w:lineRule="exact" w:before="84"/>
              <w:ind w:left="606"/>
              <w:rPr>
                <w:sz w:val="20"/>
              </w:rPr>
            </w:pPr>
            <w:r>
              <w:rPr>
                <w:position w:val="2"/>
                <w:sz w:val="20"/>
              </w:rPr>
              <w:t>D</w:t>
            </w:r>
            <w:r>
              <w:rPr>
                <w:rFonts w:ascii="Kristen ITC"/>
                <w:color w:val="006EC0"/>
                <w:spacing w:val="73"/>
                <w:w w:val="150"/>
                <w:sz w:val="24"/>
                <w:u w:val="single" w:color="000000"/>
              </w:rPr>
              <w:t> </w:t>
            </w:r>
            <w:r>
              <w:rPr>
                <w:rFonts w:ascii="Kristen ITC"/>
                <w:color w:val="006EC0"/>
                <w:sz w:val="24"/>
                <w:u w:val="single" w:color="000000"/>
              </w:rPr>
              <w:t>1</w:t>
            </w:r>
            <w:r>
              <w:rPr>
                <w:position w:val="2"/>
                <w:sz w:val="20"/>
                <w:u w:val="single"/>
              </w:rPr>
              <w:t>/</w:t>
            </w:r>
            <w:r>
              <w:rPr>
                <w:rFonts w:ascii="Kristen ITC"/>
                <w:color w:val="006EC0"/>
                <w:sz w:val="24"/>
                <w:u w:val="single" w:color="000000"/>
              </w:rPr>
              <w:t>1</w:t>
            </w:r>
            <w:r>
              <w:rPr>
                <w:rFonts w:ascii="Kristen ITC"/>
                <w:color w:val="006EC0"/>
                <w:spacing w:val="46"/>
                <w:sz w:val="24"/>
                <w:u w:val="single" w:color="000000"/>
              </w:rPr>
              <w:t> </w:t>
            </w:r>
            <w:r>
              <w:rPr>
                <w:rFonts w:ascii="Kristen ITC"/>
                <w:color w:val="006EC0"/>
                <w:spacing w:val="-62"/>
                <w:sz w:val="24"/>
              </w:rPr>
              <w:t>1</w:t>
            </w:r>
            <w:r>
              <w:rPr>
                <w:spacing w:val="-62"/>
                <w:position w:val="2"/>
                <w:sz w:val="20"/>
              </w:rPr>
              <w:t>_</w:t>
            </w:r>
            <w:r>
              <w:rPr>
                <w:rFonts w:ascii="Kristen ITC"/>
                <w:color w:val="006EC0"/>
                <w:spacing w:val="-62"/>
                <w:sz w:val="24"/>
              </w:rPr>
              <w:t>7</w:t>
            </w:r>
            <w:r>
              <w:rPr>
                <w:spacing w:val="-62"/>
                <w:position w:val="2"/>
                <w:sz w:val="20"/>
              </w:rPr>
              <w:t>/</w:t>
            </w:r>
            <w:r>
              <w:rPr>
                <w:position w:val="2"/>
                <w:sz w:val="20"/>
                <w:u w:val="single"/>
              </w:rPr>
              <w:tab/>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8" w:val="left" w:leader="none"/>
              </w:tabs>
              <w:spacing w:before="35"/>
              <w:ind w:left="401"/>
              <w:jc w:val="center"/>
              <w:rPr>
                <w:sz w:val="20"/>
              </w:rPr>
            </w:pPr>
            <w:r>
              <w:rPr/>
              <mc:AlternateContent>
                <mc:Choice Requires="wps">
                  <w:drawing>
                    <wp:anchor distT="0" distB="0" distL="0" distR="0" allowOverlap="1" layoutInCell="1" locked="0" behindDoc="0" simplePos="0" relativeHeight="15761920">
                      <wp:simplePos x="0" y="0"/>
                      <wp:positionH relativeFrom="column">
                        <wp:posOffset>372821</wp:posOffset>
                      </wp:positionH>
                      <wp:positionV relativeFrom="paragraph">
                        <wp:posOffset>-382</wp:posOffset>
                      </wp:positionV>
                      <wp:extent cx="95885" cy="135255"/>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95885" cy="135255"/>
                                <a:chExt cx="95885" cy="135255"/>
                              </a:xfrm>
                            </wpg:grpSpPr>
                            <pic:pic>
                              <pic:nvPicPr>
                                <pic:cNvPr id="115" name="Image 115"/>
                                <pic:cNvPicPr/>
                              </pic:nvPicPr>
                              <pic:blipFill>
                                <a:blip r:embed="rId52" cstate="print"/>
                                <a:stretch>
                                  <a:fillRect/>
                                </a:stretch>
                              </pic:blipFill>
                              <pic:spPr>
                                <a:xfrm>
                                  <a:off x="0" y="0"/>
                                  <a:ext cx="95883" cy="134649"/>
                                </a:xfrm>
                                <a:prstGeom prst="rect">
                                  <a:avLst/>
                                </a:prstGeom>
                              </pic:spPr>
                            </pic:pic>
                          </wpg:wgp>
                        </a:graphicData>
                      </a:graphic>
                    </wp:anchor>
                  </w:drawing>
                </mc:Choice>
                <mc:Fallback>
                  <w:pict>
                    <v:group style="position:absolute;margin-left:29.356001pt;margin-top:-.030115pt;width:7.55pt;height:10.65pt;mso-position-horizontal-relative:column;mso-position-vertical-relative:paragraph;z-index:15761920" id="docshapegroup105" coordorigin="587,-1" coordsize="151,213">
                      <v:shape style="position:absolute;left:587;top:-1;width:151;height:213" type="#_x0000_t75" id="docshape106" stroked="false">
                        <v:imagedata r:id="rId52" o:title=""/>
                      </v:shape>
                      <w10:wrap type="none"/>
                    </v:group>
                  </w:pict>
                </mc:Fallback>
              </mc:AlternateContent>
            </w:r>
            <w:r>
              <w:rPr>
                <w:sz w:val="20"/>
              </w:rPr>
              <w:t>[</w:t>
            </w:r>
            <w:r>
              <w:rPr>
                <w:spacing w:val="63"/>
                <w:w w:val="150"/>
                <w:sz w:val="20"/>
              </w:rPr>
              <w:t> </w:t>
            </w:r>
            <w:r>
              <w:rPr>
                <w:sz w:val="20"/>
              </w:rPr>
              <w:t>]</w:t>
            </w:r>
            <w:r>
              <w:rPr>
                <w:spacing w:val="-8"/>
                <w:sz w:val="20"/>
              </w:rPr>
              <w:t> </w:t>
            </w:r>
            <w:r>
              <w:rPr>
                <w:spacing w:val="-5"/>
                <w:sz w:val="20"/>
              </w:rPr>
              <w:t>Yes</w:t>
            </w:r>
            <w:r>
              <w:rPr>
                <w:sz w:val="20"/>
              </w:rPr>
              <w:tab/>
              <w:t>[</w:t>
            </w:r>
            <w:r>
              <w:rPr>
                <w:spacing w:val="78"/>
                <w:w w:val="150"/>
                <w:sz w:val="20"/>
              </w:rPr>
              <w:t> </w:t>
            </w:r>
            <w:r>
              <w:rPr>
                <w:sz w:val="20"/>
              </w:rPr>
              <w:t>]</w:t>
            </w:r>
            <w:r>
              <w:rPr>
                <w:spacing w:val="-1"/>
                <w:sz w:val="20"/>
              </w:rPr>
              <w:t> </w:t>
            </w:r>
            <w:r>
              <w:rPr>
                <w:spacing w:val="-7"/>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spacing w:line="298" w:lineRule="exact" w:before="62"/>
              <w:ind w:left="688"/>
              <w:rPr>
                <w:rFonts w:ascii="Kristen ITC"/>
                <w:sz w:val="24"/>
              </w:rPr>
            </w:pPr>
            <w:r>
              <w:rPr>
                <w:rFonts w:ascii="Kristen ITC"/>
                <w:color w:val="006EC0"/>
                <w:spacing w:val="14"/>
                <w:sz w:val="24"/>
                <w:u w:val="single" w:color="000000"/>
              </w:rPr>
              <w:t> </w:t>
            </w:r>
            <w:r>
              <w:rPr>
                <w:rFonts w:ascii="Kristen ITC"/>
                <w:color w:val="006EC0"/>
                <w:sz w:val="24"/>
                <w:u w:val="single" w:color="000000"/>
              </w:rPr>
              <w:t>7</w:t>
            </w:r>
            <w:r>
              <w:rPr>
                <w:position w:val="3"/>
                <w:sz w:val="20"/>
              </w:rPr>
              <w:t>._</w:t>
            </w:r>
            <w:r>
              <w:rPr>
                <w:rFonts w:ascii="Kristen ITC"/>
                <w:color w:val="006EC0"/>
                <w:sz w:val="24"/>
                <w:u w:val="single" w:color="000000"/>
              </w:rPr>
              <w:t>0</w:t>
            </w:r>
            <w:r>
              <w:rPr>
                <w:rFonts w:ascii="Kristen ITC"/>
                <w:color w:val="006EC0"/>
                <w:spacing w:val="54"/>
                <w:sz w:val="24"/>
                <w:u w:val="single" w:color="000000"/>
              </w:rPr>
              <w:t> </w:t>
            </w:r>
            <w:r>
              <w:rPr>
                <w:rFonts w:ascii="Kristen ITC"/>
                <w:color w:val="006EC0"/>
                <w:spacing w:val="-10"/>
                <w:sz w:val="24"/>
                <w:u w:val="single" w:color="000000"/>
              </w:rPr>
              <w:t>0</w:t>
            </w:r>
            <w:r>
              <w:rPr>
                <w:rFonts w:ascii="Kristen ITC"/>
                <w:color w:val="006EC0"/>
                <w:spacing w:val="40"/>
                <w:sz w:val="24"/>
                <w:u w:val="single" w:color="000000"/>
              </w:rPr>
              <w:t> </w:t>
            </w:r>
          </w:p>
        </w:tc>
        <w:tc>
          <w:tcPr>
            <w:tcW w:w="1980" w:type="dxa"/>
            <w:tcBorders>
              <w:top w:val="single" w:sz="6" w:space="0" w:color="000000"/>
              <w:left w:val="single" w:sz="6" w:space="0" w:color="000000"/>
              <w:bottom w:val="single" w:sz="6" w:space="0" w:color="000000"/>
            </w:tcBorders>
          </w:tcPr>
          <w:p>
            <w:pPr>
              <w:pStyle w:val="TableParagraph"/>
              <w:spacing w:before="75"/>
              <w:ind w:left="888"/>
              <w:rPr>
                <w:rFonts w:ascii="Kristen ITC"/>
                <w:sz w:val="20"/>
              </w:rPr>
            </w:pPr>
            <w:r>
              <w:rPr/>
              <mc:AlternateContent>
                <mc:Choice Requires="wps">
                  <w:drawing>
                    <wp:anchor distT="0" distB="0" distL="0" distR="0" allowOverlap="1" layoutInCell="1" locked="0" behindDoc="1" simplePos="0" relativeHeight="475811840">
                      <wp:simplePos x="0" y="0"/>
                      <wp:positionH relativeFrom="column">
                        <wp:posOffset>393191</wp:posOffset>
                      </wp:positionH>
                      <wp:positionV relativeFrom="paragraph">
                        <wp:posOffset>194923</wp:posOffset>
                      </wp:positionV>
                      <wp:extent cx="704215" cy="1079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704215" cy="10795"/>
                                <a:chExt cx="704215" cy="10795"/>
                              </a:xfrm>
                            </wpg:grpSpPr>
                            <wps:wsp>
                              <wps:cNvPr id="117" name="Graphic 117"/>
                              <wps:cNvSpPr/>
                              <wps:spPr>
                                <a:xfrm>
                                  <a:off x="0" y="0"/>
                                  <a:ext cx="704215" cy="10795"/>
                                </a:xfrm>
                                <a:custGeom>
                                  <a:avLst/>
                                  <a:gdLst/>
                                  <a:ahLst/>
                                  <a:cxnLst/>
                                  <a:rect l="l" t="t" r="r" b="b"/>
                                  <a:pathLst>
                                    <a:path w="704215" h="10795">
                                      <a:moveTo>
                                        <a:pt x="704088" y="0"/>
                                      </a:moveTo>
                                      <a:lnTo>
                                        <a:pt x="0" y="0"/>
                                      </a:lnTo>
                                      <a:lnTo>
                                        <a:pt x="0" y="10668"/>
                                      </a:lnTo>
                                      <a:lnTo>
                                        <a:pt x="704088" y="10668"/>
                                      </a:lnTo>
                                      <a:lnTo>
                                        <a:pt x="7040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959999pt;margin-top:15.348318pt;width:55.45pt;height:.85pt;mso-position-horizontal-relative:column;mso-position-vertical-relative:paragraph;z-index:-27504640" id="docshapegroup107" coordorigin="619,307" coordsize="1109,17">
                      <v:rect style="position:absolute;left:619;top:306;width:1109;height:17" id="docshape108" filled="true" fillcolor="#000000" stroked="false">
                        <v:fill type="solid"/>
                      </v:rect>
                      <w10:wrap type="none"/>
                    </v:group>
                  </w:pict>
                </mc:Fallback>
              </mc:AlternateContent>
            </w:r>
            <w:r>
              <w:rPr>
                <w:rFonts w:ascii="Kristen ITC"/>
                <w:color w:val="006EC0"/>
                <w:spacing w:val="-5"/>
                <w:sz w:val="20"/>
              </w:rPr>
              <w:t>ARC</w:t>
            </w:r>
          </w:p>
        </w:tc>
      </w:tr>
      <w:tr>
        <w:trPr>
          <w:trHeight w:val="383" w:hRule="atLeast"/>
        </w:trPr>
        <w:tc>
          <w:tcPr>
            <w:tcW w:w="1721" w:type="dxa"/>
            <w:tcBorders>
              <w:bottom w:val="single" w:sz="6" w:space="0" w:color="000000"/>
              <w:right w:val="single" w:sz="6" w:space="0" w:color="000000"/>
            </w:tcBorders>
          </w:tcPr>
          <w:p>
            <w:pPr>
              <w:pStyle w:val="TableParagraph"/>
              <w:tabs>
                <w:tab w:pos="1159" w:val="left" w:leader="none"/>
              </w:tabs>
              <w:spacing w:before="126"/>
              <w:ind w:right="36"/>
              <w:jc w:val="right"/>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1081" w:val="left" w:leader="none"/>
                <w:tab w:pos="1470" w:val="left" w:leader="none"/>
              </w:tabs>
              <w:spacing w:before="126"/>
              <w:ind w:left="606"/>
              <w:rPr>
                <w:sz w:val="20"/>
              </w:rPr>
            </w:pPr>
            <w:r>
              <w:rPr/>
              <mc:AlternateContent>
                <mc:Choice Requires="wps">
                  <w:drawing>
                    <wp:anchor distT="0" distB="0" distL="0" distR="0" allowOverlap="1" layoutInCell="1" locked="0" behindDoc="1" simplePos="0" relativeHeight="475805184">
                      <wp:simplePos x="0" y="0"/>
                      <wp:positionH relativeFrom="column">
                        <wp:posOffset>443866</wp:posOffset>
                      </wp:positionH>
                      <wp:positionV relativeFrom="paragraph">
                        <wp:posOffset>149737</wp:posOffset>
                      </wp:positionV>
                      <wp:extent cx="705485" cy="8255"/>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705485" cy="8255"/>
                                <a:chExt cx="705485" cy="8255"/>
                              </a:xfrm>
                            </wpg:grpSpPr>
                            <wps:wsp>
                              <wps:cNvPr id="119" name="Graphic 119"/>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1.790368pt;width:55.55pt;height:.65pt;mso-position-horizontal-relative:column;mso-position-vertical-relative:paragraph;z-index:-27511296" id="docshapegroup109" coordorigin="699,236" coordsize="1111,13">
                      <v:shape style="position:absolute;left:699;top:242;width:1111;height:2" id="docshape110" coordorigin="699,242" coordsize="1111,0" path="m699,242l1031,242m1087,242l1419,242m1476,242l1810,242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9" w:val="left" w:leader="none"/>
              </w:tabs>
              <w:spacing w:before="126"/>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5"/>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1686" w:val="left" w:leader="none"/>
              </w:tabs>
              <w:spacing w:before="126"/>
              <w:ind w:left="688"/>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spacing w:before="5"/>
              <w:rPr>
                <w:sz w:val="22"/>
              </w:rPr>
            </w:pPr>
          </w:p>
          <w:p>
            <w:pPr>
              <w:pStyle w:val="TableParagraph"/>
              <w:spacing w:line="20" w:lineRule="exact"/>
              <w:ind w:left="623"/>
              <w:rPr>
                <w:sz w:val="2"/>
              </w:rPr>
            </w:pPr>
            <w:r>
              <w:rPr>
                <w:sz w:val="2"/>
              </w:rPr>
              <mc:AlternateContent>
                <mc:Choice Requires="wps">
                  <w:drawing>
                    <wp:inline distT="0" distB="0" distL="0" distR="0">
                      <wp:extent cx="703580" cy="8255"/>
                      <wp:effectExtent l="9525" t="0" r="1270" b="1269"/>
                      <wp:docPr id="120" name="Group 120"/>
                      <wp:cNvGraphicFramePr>
                        <a:graphicFrameLocks/>
                      </wp:cNvGraphicFramePr>
                      <a:graphic>
                        <a:graphicData uri="http://schemas.microsoft.com/office/word/2010/wordprocessingGroup">
                          <wpg:wgp>
                            <wpg:cNvPr id="120" name="Group 120"/>
                            <wpg:cNvGrpSpPr/>
                            <wpg:grpSpPr>
                              <a:xfrm>
                                <a:off x="0" y="0"/>
                                <a:ext cx="703580" cy="8255"/>
                                <a:chExt cx="703580" cy="8255"/>
                              </a:xfrm>
                            </wpg:grpSpPr>
                            <wps:wsp>
                              <wps:cNvPr id="121" name="Graphic 121"/>
                              <wps:cNvSpPr/>
                              <wps:spPr>
                                <a:xfrm>
                                  <a:off x="0" y="3981"/>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4pt;height:.65pt;mso-position-horizontal-relative:char;mso-position-vertical-relative:line" id="docshapegroup111" coordorigin="0,0" coordsize="1108,13">
                      <v:line style="position:absolute" from="0,6" to="1108,6" stroked="true" strokeweight=".627pt" strokecolor="#000000">
                        <v:stroke dashstyle="solid"/>
                      </v:line>
                    </v:group>
                  </w:pict>
                </mc:Fallback>
              </mc:AlternateContent>
            </w:r>
            <w:r>
              <w:rPr>
                <w:sz w:val="2"/>
              </w:rPr>
            </w:r>
          </w:p>
        </w:tc>
      </w:tr>
      <w:tr>
        <w:trPr>
          <w:trHeight w:val="390" w:hRule="atLeast"/>
        </w:trPr>
        <w:tc>
          <w:tcPr>
            <w:tcW w:w="1721" w:type="dxa"/>
            <w:tcBorders>
              <w:top w:val="single" w:sz="6" w:space="0" w:color="000000"/>
              <w:bottom w:val="single" w:sz="6" w:space="0" w:color="000000"/>
              <w:right w:val="single" w:sz="6" w:space="0" w:color="000000"/>
            </w:tcBorders>
          </w:tcPr>
          <w:p>
            <w:pPr>
              <w:pStyle w:val="TableParagraph"/>
              <w:tabs>
                <w:tab w:pos="1156" w:val="left" w:leader="none"/>
              </w:tabs>
              <w:spacing w:before="131"/>
              <w:ind w:right="36"/>
              <w:jc w:val="right"/>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1081" w:val="left" w:leader="none"/>
                <w:tab w:pos="1470" w:val="left" w:leader="none"/>
              </w:tabs>
              <w:spacing w:before="131"/>
              <w:ind w:left="606"/>
              <w:rPr>
                <w:sz w:val="20"/>
              </w:rPr>
            </w:pPr>
            <w:r>
              <w:rPr/>
              <mc:AlternateContent>
                <mc:Choice Requires="wps">
                  <w:drawing>
                    <wp:anchor distT="0" distB="0" distL="0" distR="0" allowOverlap="1" layoutInCell="1" locked="0" behindDoc="1" simplePos="0" relativeHeight="475805696">
                      <wp:simplePos x="0" y="0"/>
                      <wp:positionH relativeFrom="column">
                        <wp:posOffset>443866</wp:posOffset>
                      </wp:positionH>
                      <wp:positionV relativeFrom="paragraph">
                        <wp:posOffset>179278</wp:posOffset>
                      </wp:positionV>
                      <wp:extent cx="705485" cy="8255"/>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705485" cy="8255"/>
                                <a:chExt cx="705485" cy="8255"/>
                              </a:xfrm>
                            </wpg:grpSpPr>
                            <wps:wsp>
                              <wps:cNvPr id="123" name="Graphic 123"/>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4.116395pt;width:55.55pt;height:.65pt;mso-position-horizontal-relative:column;mso-position-vertical-relative:paragraph;z-index:-27510784" id="docshapegroup112" coordorigin="699,282" coordsize="1111,13">
                      <v:shape style="position:absolute;left:699;top:288;width:1111;height:2" id="docshape113" coordorigin="699,289" coordsize="1111,0" path="m699,289l1031,289m1087,289l1419,289m1476,289l1810,289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8" w:val="left" w:leader="none"/>
              </w:tabs>
              <w:spacing w:before="131"/>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7"/>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1686" w:val="left" w:leader="none"/>
              </w:tabs>
              <w:spacing w:before="131"/>
              <w:ind w:left="688"/>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spacing w:before="10"/>
              <w:rPr>
                <w:sz w:val="22"/>
              </w:rPr>
            </w:pPr>
          </w:p>
          <w:p>
            <w:pPr>
              <w:pStyle w:val="TableParagraph"/>
              <w:spacing w:line="20" w:lineRule="exact"/>
              <w:ind w:left="623"/>
              <w:rPr>
                <w:sz w:val="2"/>
              </w:rPr>
            </w:pPr>
            <w:r>
              <w:rPr>
                <w:sz w:val="2"/>
              </w:rPr>
              <mc:AlternateContent>
                <mc:Choice Requires="wps">
                  <w:drawing>
                    <wp:inline distT="0" distB="0" distL="0" distR="0">
                      <wp:extent cx="703580" cy="8255"/>
                      <wp:effectExtent l="9525" t="0" r="1270" b="1269"/>
                      <wp:docPr id="124" name="Group 124"/>
                      <wp:cNvGraphicFramePr>
                        <a:graphicFrameLocks/>
                      </wp:cNvGraphicFramePr>
                      <a:graphic>
                        <a:graphicData uri="http://schemas.microsoft.com/office/word/2010/wordprocessingGroup">
                          <wpg:wgp>
                            <wpg:cNvPr id="124" name="Group 124"/>
                            <wpg:cNvGrpSpPr/>
                            <wpg:grpSpPr>
                              <a:xfrm>
                                <a:off x="0" y="0"/>
                                <a:ext cx="703580" cy="8255"/>
                                <a:chExt cx="703580" cy="8255"/>
                              </a:xfrm>
                            </wpg:grpSpPr>
                            <wps:wsp>
                              <wps:cNvPr id="125" name="Graphic 125"/>
                              <wps:cNvSpPr/>
                              <wps:spPr>
                                <a:xfrm>
                                  <a:off x="0" y="3981"/>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4pt;height:.65pt;mso-position-horizontal-relative:char;mso-position-vertical-relative:line" id="docshapegroup114" coordorigin="0,0" coordsize="1108,13">
                      <v:line style="position:absolute" from="0,6" to="1108,6" stroked="true" strokeweight=".627pt" strokecolor="#000000">
                        <v:stroke dashstyle="solid"/>
                      </v:line>
                    </v:group>
                  </w:pict>
                </mc:Fallback>
              </mc:AlternateContent>
            </w:r>
            <w:r>
              <w:rPr>
                <w:sz w:val="2"/>
              </w:rPr>
            </w:r>
          </w:p>
        </w:tc>
      </w:tr>
      <w:tr>
        <w:trPr>
          <w:trHeight w:val="388" w:hRule="atLeast"/>
        </w:trPr>
        <w:tc>
          <w:tcPr>
            <w:tcW w:w="1721" w:type="dxa"/>
            <w:tcBorders>
              <w:top w:val="single" w:sz="6" w:space="0" w:color="000000"/>
              <w:bottom w:val="single" w:sz="6" w:space="0" w:color="000000"/>
              <w:right w:val="single" w:sz="6" w:space="0" w:color="000000"/>
            </w:tcBorders>
          </w:tcPr>
          <w:p>
            <w:pPr>
              <w:pStyle w:val="TableParagraph"/>
              <w:tabs>
                <w:tab w:pos="1156" w:val="left" w:leader="none"/>
              </w:tabs>
              <w:spacing w:before="131"/>
              <w:ind w:right="36"/>
              <w:jc w:val="right"/>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1081" w:val="left" w:leader="none"/>
                <w:tab w:pos="1470" w:val="left" w:leader="none"/>
              </w:tabs>
              <w:spacing w:before="131"/>
              <w:ind w:left="606"/>
              <w:rPr>
                <w:sz w:val="20"/>
              </w:rPr>
            </w:pPr>
            <w:r>
              <w:rPr/>
              <mc:AlternateContent>
                <mc:Choice Requires="wps">
                  <w:drawing>
                    <wp:anchor distT="0" distB="0" distL="0" distR="0" allowOverlap="1" layoutInCell="1" locked="0" behindDoc="1" simplePos="0" relativeHeight="475806208">
                      <wp:simplePos x="0" y="0"/>
                      <wp:positionH relativeFrom="column">
                        <wp:posOffset>443866</wp:posOffset>
                      </wp:positionH>
                      <wp:positionV relativeFrom="paragraph">
                        <wp:posOffset>178898</wp:posOffset>
                      </wp:positionV>
                      <wp:extent cx="705485" cy="8255"/>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705485" cy="8255"/>
                                <a:chExt cx="705485" cy="8255"/>
                              </a:xfrm>
                            </wpg:grpSpPr>
                            <wps:wsp>
                              <wps:cNvPr id="127" name="Graphic 127"/>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4.086496pt;width:55.55pt;height:.65pt;mso-position-horizontal-relative:column;mso-position-vertical-relative:paragraph;z-index:-27510272" id="docshapegroup115" coordorigin="699,282" coordsize="1111,13">
                      <v:shape style="position:absolute;left:699;top:288;width:1111;height:2" id="docshape116" coordorigin="699,288" coordsize="1111,0" path="m699,288l1031,288m1087,288l1419,288m1476,288l1810,288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8" w:val="left" w:leader="none"/>
              </w:tabs>
              <w:spacing w:before="131"/>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7"/>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1686" w:val="left" w:leader="none"/>
              </w:tabs>
              <w:spacing w:before="131"/>
              <w:ind w:left="688"/>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spacing w:before="9"/>
              <w:rPr>
                <w:sz w:val="22"/>
              </w:rPr>
            </w:pPr>
          </w:p>
          <w:p>
            <w:pPr>
              <w:pStyle w:val="TableParagraph"/>
              <w:spacing w:line="20" w:lineRule="exact"/>
              <w:ind w:left="623"/>
              <w:rPr>
                <w:sz w:val="2"/>
              </w:rPr>
            </w:pPr>
            <w:r>
              <w:rPr>
                <w:sz w:val="2"/>
              </w:rPr>
              <mc:AlternateContent>
                <mc:Choice Requires="wps">
                  <w:drawing>
                    <wp:inline distT="0" distB="0" distL="0" distR="0">
                      <wp:extent cx="703580" cy="8255"/>
                      <wp:effectExtent l="9525" t="0" r="1270" b="1269"/>
                      <wp:docPr id="128" name="Group 128"/>
                      <wp:cNvGraphicFramePr>
                        <a:graphicFrameLocks/>
                      </wp:cNvGraphicFramePr>
                      <a:graphic>
                        <a:graphicData uri="http://schemas.microsoft.com/office/word/2010/wordprocessingGroup">
                          <wpg:wgp>
                            <wpg:cNvPr id="128" name="Group 128"/>
                            <wpg:cNvGrpSpPr/>
                            <wpg:grpSpPr>
                              <a:xfrm>
                                <a:off x="0" y="0"/>
                                <a:ext cx="703580" cy="8255"/>
                                <a:chExt cx="703580" cy="8255"/>
                              </a:xfrm>
                            </wpg:grpSpPr>
                            <wps:wsp>
                              <wps:cNvPr id="129" name="Graphic 129"/>
                              <wps:cNvSpPr/>
                              <wps:spPr>
                                <a:xfrm>
                                  <a:off x="0" y="3981"/>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4pt;height:.65pt;mso-position-horizontal-relative:char;mso-position-vertical-relative:line" id="docshapegroup117" coordorigin="0,0" coordsize="1108,13">
                      <v:line style="position:absolute" from="0,6" to="1108,6" stroked="true" strokeweight=".627pt" strokecolor="#000000">
                        <v:stroke dashstyle="solid"/>
                      </v:line>
                    </v:group>
                  </w:pict>
                </mc:Fallback>
              </mc:AlternateContent>
            </w:r>
            <w:r>
              <w:rPr>
                <w:sz w:val="2"/>
              </w:rPr>
            </w:r>
          </w:p>
        </w:tc>
      </w:tr>
      <w:tr>
        <w:trPr>
          <w:trHeight w:val="388" w:hRule="atLeast"/>
        </w:trPr>
        <w:tc>
          <w:tcPr>
            <w:tcW w:w="1721" w:type="dxa"/>
            <w:tcBorders>
              <w:top w:val="single" w:sz="6" w:space="0" w:color="000000"/>
              <w:bottom w:val="single" w:sz="6" w:space="0" w:color="000000"/>
              <w:right w:val="single" w:sz="6" w:space="0" w:color="000000"/>
            </w:tcBorders>
          </w:tcPr>
          <w:p>
            <w:pPr>
              <w:pStyle w:val="TableParagraph"/>
              <w:tabs>
                <w:tab w:pos="1156" w:val="left" w:leader="none"/>
              </w:tabs>
              <w:spacing w:before="131"/>
              <w:ind w:right="36"/>
              <w:jc w:val="right"/>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1081" w:val="left" w:leader="none"/>
                <w:tab w:pos="1470" w:val="left" w:leader="none"/>
              </w:tabs>
              <w:spacing w:before="131"/>
              <w:ind w:left="606"/>
              <w:rPr>
                <w:sz w:val="20"/>
              </w:rPr>
            </w:pPr>
            <w:r>
              <w:rPr/>
              <mc:AlternateContent>
                <mc:Choice Requires="wps">
                  <w:drawing>
                    <wp:anchor distT="0" distB="0" distL="0" distR="0" allowOverlap="1" layoutInCell="1" locked="0" behindDoc="1" simplePos="0" relativeHeight="475806720">
                      <wp:simplePos x="0" y="0"/>
                      <wp:positionH relativeFrom="column">
                        <wp:posOffset>443866</wp:posOffset>
                      </wp:positionH>
                      <wp:positionV relativeFrom="paragraph">
                        <wp:posOffset>180676</wp:posOffset>
                      </wp:positionV>
                      <wp:extent cx="705485" cy="8255"/>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705485" cy="8255"/>
                                <a:chExt cx="705485" cy="8255"/>
                              </a:xfrm>
                            </wpg:grpSpPr>
                            <wps:wsp>
                              <wps:cNvPr id="131" name="Graphic 131"/>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4.226493pt;width:55.55pt;height:.65pt;mso-position-horizontal-relative:column;mso-position-vertical-relative:paragraph;z-index:-27509760" id="docshapegroup118" coordorigin="699,285" coordsize="1111,13">
                      <v:shape style="position:absolute;left:699;top:290;width:1111;height:2" id="docshape119" coordorigin="699,291" coordsize="1111,0" path="m699,291l1031,291m1087,291l1419,291m1476,291l1810,291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8" w:val="left" w:leader="none"/>
              </w:tabs>
              <w:spacing w:before="131"/>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7"/>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1686" w:val="left" w:leader="none"/>
              </w:tabs>
              <w:spacing w:before="131"/>
              <w:ind w:left="688"/>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spacing w:before="11"/>
              <w:rPr>
                <w:sz w:val="22"/>
              </w:rPr>
            </w:pPr>
          </w:p>
          <w:p>
            <w:pPr>
              <w:pStyle w:val="TableParagraph"/>
              <w:spacing w:line="20" w:lineRule="exact"/>
              <w:ind w:left="623"/>
              <w:rPr>
                <w:sz w:val="2"/>
              </w:rPr>
            </w:pPr>
            <w:r>
              <w:rPr>
                <w:sz w:val="2"/>
              </w:rPr>
              <mc:AlternateContent>
                <mc:Choice Requires="wps">
                  <w:drawing>
                    <wp:inline distT="0" distB="0" distL="0" distR="0">
                      <wp:extent cx="703580" cy="8255"/>
                      <wp:effectExtent l="9525" t="0" r="1270" b="1269"/>
                      <wp:docPr id="132" name="Group 132"/>
                      <wp:cNvGraphicFramePr>
                        <a:graphicFrameLocks/>
                      </wp:cNvGraphicFramePr>
                      <a:graphic>
                        <a:graphicData uri="http://schemas.microsoft.com/office/word/2010/wordprocessingGroup">
                          <wpg:wgp>
                            <wpg:cNvPr id="132" name="Group 132"/>
                            <wpg:cNvGrpSpPr/>
                            <wpg:grpSpPr>
                              <a:xfrm>
                                <a:off x="0" y="0"/>
                                <a:ext cx="703580" cy="8255"/>
                                <a:chExt cx="703580" cy="8255"/>
                              </a:xfrm>
                            </wpg:grpSpPr>
                            <wps:wsp>
                              <wps:cNvPr id="133" name="Graphic 133"/>
                              <wps:cNvSpPr/>
                              <wps:spPr>
                                <a:xfrm>
                                  <a:off x="0" y="3981"/>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4pt;height:.65pt;mso-position-horizontal-relative:char;mso-position-vertical-relative:line" id="docshapegroup120" coordorigin="0,0" coordsize="1108,13">
                      <v:line style="position:absolute" from="0,6" to="1108,6" stroked="true" strokeweight=".627pt" strokecolor="#000000">
                        <v:stroke dashstyle="solid"/>
                      </v:line>
                    </v:group>
                  </w:pict>
                </mc:Fallback>
              </mc:AlternateContent>
            </w:r>
            <w:r>
              <w:rPr>
                <w:sz w:val="2"/>
              </w:rPr>
            </w:r>
          </w:p>
        </w:tc>
      </w:tr>
      <w:tr>
        <w:trPr>
          <w:trHeight w:val="390" w:hRule="atLeast"/>
        </w:trPr>
        <w:tc>
          <w:tcPr>
            <w:tcW w:w="1721" w:type="dxa"/>
            <w:tcBorders>
              <w:top w:val="single" w:sz="6" w:space="0" w:color="000000"/>
              <w:bottom w:val="single" w:sz="6" w:space="0" w:color="000000"/>
              <w:right w:val="single" w:sz="6" w:space="0" w:color="000000"/>
            </w:tcBorders>
          </w:tcPr>
          <w:p>
            <w:pPr>
              <w:pStyle w:val="TableParagraph"/>
              <w:tabs>
                <w:tab w:pos="1156" w:val="left" w:leader="none"/>
              </w:tabs>
              <w:spacing w:before="133"/>
              <w:ind w:right="36"/>
              <w:jc w:val="right"/>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1081" w:val="left" w:leader="none"/>
                <w:tab w:pos="1470" w:val="left" w:leader="none"/>
              </w:tabs>
              <w:spacing w:before="133"/>
              <w:ind w:left="606"/>
              <w:rPr>
                <w:sz w:val="20"/>
              </w:rPr>
            </w:pPr>
            <w:r>
              <w:rPr/>
              <mc:AlternateContent>
                <mc:Choice Requires="wps">
                  <w:drawing>
                    <wp:anchor distT="0" distB="0" distL="0" distR="0" allowOverlap="1" layoutInCell="1" locked="0" behindDoc="1" simplePos="0" relativeHeight="475807232">
                      <wp:simplePos x="0" y="0"/>
                      <wp:positionH relativeFrom="column">
                        <wp:posOffset>443866</wp:posOffset>
                      </wp:positionH>
                      <wp:positionV relativeFrom="paragraph">
                        <wp:posOffset>181565</wp:posOffset>
                      </wp:positionV>
                      <wp:extent cx="705485" cy="8255"/>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705485" cy="8255"/>
                                <a:chExt cx="705485" cy="8255"/>
                              </a:xfrm>
                            </wpg:grpSpPr>
                            <wps:wsp>
                              <wps:cNvPr id="135" name="Graphic 135"/>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4.296494pt;width:55.55pt;height:.65pt;mso-position-horizontal-relative:column;mso-position-vertical-relative:paragraph;z-index:-27509248" id="docshapegroup121" coordorigin="699,286" coordsize="1111,13">
                      <v:shape style="position:absolute;left:699;top:292;width:1111;height:2" id="docshape122" coordorigin="699,292" coordsize="1111,0" path="m699,292l1031,292m1087,292l1419,292m1476,292l1810,292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8" w:val="left" w:leader="none"/>
              </w:tabs>
              <w:spacing w:before="133"/>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7"/>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1686" w:val="left" w:leader="none"/>
              </w:tabs>
              <w:spacing w:before="133"/>
              <w:ind w:left="688"/>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spacing w:before="1"/>
              <w:rPr>
                <w:sz w:val="23"/>
              </w:rPr>
            </w:pPr>
          </w:p>
          <w:p>
            <w:pPr>
              <w:pStyle w:val="TableParagraph"/>
              <w:spacing w:line="20" w:lineRule="exact"/>
              <w:ind w:left="623"/>
              <w:rPr>
                <w:sz w:val="2"/>
              </w:rPr>
            </w:pPr>
            <w:r>
              <w:rPr>
                <w:sz w:val="2"/>
              </w:rPr>
              <mc:AlternateContent>
                <mc:Choice Requires="wps">
                  <w:drawing>
                    <wp:inline distT="0" distB="0" distL="0" distR="0">
                      <wp:extent cx="703580" cy="8255"/>
                      <wp:effectExtent l="9525" t="0" r="1270" b="1269"/>
                      <wp:docPr id="136" name="Group 136"/>
                      <wp:cNvGraphicFramePr>
                        <a:graphicFrameLocks/>
                      </wp:cNvGraphicFramePr>
                      <a:graphic>
                        <a:graphicData uri="http://schemas.microsoft.com/office/word/2010/wordprocessingGroup">
                          <wpg:wgp>
                            <wpg:cNvPr id="136" name="Group 136"/>
                            <wpg:cNvGrpSpPr/>
                            <wpg:grpSpPr>
                              <a:xfrm>
                                <a:off x="0" y="0"/>
                                <a:ext cx="703580" cy="8255"/>
                                <a:chExt cx="703580" cy="8255"/>
                              </a:xfrm>
                            </wpg:grpSpPr>
                            <wps:wsp>
                              <wps:cNvPr id="137" name="Graphic 137"/>
                              <wps:cNvSpPr/>
                              <wps:spPr>
                                <a:xfrm>
                                  <a:off x="0" y="3981"/>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4pt;height:.65pt;mso-position-horizontal-relative:char;mso-position-vertical-relative:line" id="docshapegroup123" coordorigin="0,0" coordsize="1108,13">
                      <v:line style="position:absolute" from="0,6" to="1108,6" stroked="true" strokeweight=".627pt" strokecolor="#000000">
                        <v:stroke dashstyle="solid"/>
                      </v:line>
                    </v:group>
                  </w:pict>
                </mc:Fallback>
              </mc:AlternateContent>
            </w:r>
            <w:r>
              <w:rPr>
                <w:sz w:val="2"/>
              </w:rPr>
            </w:r>
          </w:p>
        </w:tc>
      </w:tr>
      <w:tr>
        <w:trPr>
          <w:trHeight w:val="390" w:hRule="atLeast"/>
        </w:trPr>
        <w:tc>
          <w:tcPr>
            <w:tcW w:w="1721" w:type="dxa"/>
            <w:tcBorders>
              <w:top w:val="single" w:sz="6" w:space="0" w:color="000000"/>
              <w:bottom w:val="single" w:sz="6" w:space="0" w:color="000000"/>
              <w:right w:val="single" w:sz="6" w:space="0" w:color="000000"/>
            </w:tcBorders>
          </w:tcPr>
          <w:p>
            <w:pPr>
              <w:pStyle w:val="TableParagraph"/>
              <w:tabs>
                <w:tab w:pos="1156" w:val="left" w:leader="none"/>
              </w:tabs>
              <w:spacing w:before="131"/>
              <w:ind w:right="36"/>
              <w:jc w:val="right"/>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1081" w:val="left" w:leader="none"/>
                <w:tab w:pos="1470" w:val="left" w:leader="none"/>
              </w:tabs>
              <w:spacing w:before="131"/>
              <w:ind w:left="606"/>
              <w:rPr>
                <w:sz w:val="20"/>
              </w:rPr>
            </w:pPr>
            <w:r>
              <w:rPr/>
              <mc:AlternateContent>
                <mc:Choice Requires="wps">
                  <w:drawing>
                    <wp:anchor distT="0" distB="0" distL="0" distR="0" allowOverlap="1" layoutInCell="1" locked="0" behindDoc="1" simplePos="0" relativeHeight="475807744">
                      <wp:simplePos x="0" y="0"/>
                      <wp:positionH relativeFrom="column">
                        <wp:posOffset>443866</wp:posOffset>
                      </wp:positionH>
                      <wp:positionV relativeFrom="paragraph">
                        <wp:posOffset>180803</wp:posOffset>
                      </wp:positionV>
                      <wp:extent cx="705485" cy="825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705485" cy="8255"/>
                                <a:chExt cx="705485" cy="8255"/>
                              </a:xfrm>
                            </wpg:grpSpPr>
                            <wps:wsp>
                              <wps:cNvPr id="139" name="Graphic 139"/>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4.23649pt;width:55.55pt;height:.65pt;mso-position-horizontal-relative:column;mso-position-vertical-relative:paragraph;z-index:-27508736" id="docshapegroup124" coordorigin="699,285" coordsize="1111,13">
                      <v:shape style="position:absolute;left:699;top:291;width:1111;height:2" id="docshape125" coordorigin="699,291" coordsize="1111,0" path="m699,291l1031,291m1087,291l1419,291m1476,291l1810,291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9" w:val="left" w:leader="none"/>
              </w:tabs>
              <w:spacing w:before="131"/>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5"/>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1686" w:val="left" w:leader="none"/>
              </w:tabs>
              <w:spacing w:before="131"/>
              <w:ind w:left="688"/>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spacing w:before="10"/>
              <w:rPr>
                <w:sz w:val="22"/>
              </w:rPr>
            </w:pPr>
          </w:p>
          <w:p>
            <w:pPr>
              <w:pStyle w:val="TableParagraph"/>
              <w:spacing w:line="20" w:lineRule="exact"/>
              <w:ind w:left="623"/>
              <w:rPr>
                <w:sz w:val="2"/>
              </w:rPr>
            </w:pPr>
            <w:r>
              <w:rPr>
                <w:sz w:val="2"/>
              </w:rPr>
              <mc:AlternateContent>
                <mc:Choice Requires="wps">
                  <w:drawing>
                    <wp:inline distT="0" distB="0" distL="0" distR="0">
                      <wp:extent cx="703580" cy="8255"/>
                      <wp:effectExtent l="9525" t="0" r="1270" b="1269"/>
                      <wp:docPr id="140" name="Group 140"/>
                      <wp:cNvGraphicFramePr>
                        <a:graphicFrameLocks/>
                      </wp:cNvGraphicFramePr>
                      <a:graphic>
                        <a:graphicData uri="http://schemas.microsoft.com/office/word/2010/wordprocessingGroup">
                          <wpg:wgp>
                            <wpg:cNvPr id="140" name="Group 140"/>
                            <wpg:cNvGrpSpPr/>
                            <wpg:grpSpPr>
                              <a:xfrm>
                                <a:off x="0" y="0"/>
                                <a:ext cx="703580" cy="8255"/>
                                <a:chExt cx="703580" cy="8255"/>
                              </a:xfrm>
                            </wpg:grpSpPr>
                            <wps:wsp>
                              <wps:cNvPr id="141" name="Graphic 141"/>
                              <wps:cNvSpPr/>
                              <wps:spPr>
                                <a:xfrm>
                                  <a:off x="0" y="3981"/>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4pt;height:.65pt;mso-position-horizontal-relative:char;mso-position-vertical-relative:line" id="docshapegroup126" coordorigin="0,0" coordsize="1108,13">
                      <v:line style="position:absolute" from="0,6" to="1108,6" stroked="true" strokeweight=".627pt" strokecolor="#000000">
                        <v:stroke dashstyle="solid"/>
                      </v:line>
                    </v:group>
                  </w:pict>
                </mc:Fallback>
              </mc:AlternateContent>
            </w:r>
            <w:r>
              <w:rPr>
                <w:sz w:val="2"/>
              </w:rPr>
            </w:r>
          </w:p>
        </w:tc>
      </w:tr>
      <w:tr>
        <w:trPr>
          <w:trHeight w:val="388" w:hRule="atLeast"/>
        </w:trPr>
        <w:tc>
          <w:tcPr>
            <w:tcW w:w="1721" w:type="dxa"/>
            <w:tcBorders>
              <w:top w:val="single" w:sz="6" w:space="0" w:color="000000"/>
              <w:bottom w:val="single" w:sz="6" w:space="0" w:color="000000"/>
              <w:right w:val="single" w:sz="6" w:space="0" w:color="000000"/>
            </w:tcBorders>
          </w:tcPr>
          <w:p>
            <w:pPr>
              <w:pStyle w:val="TableParagraph"/>
              <w:tabs>
                <w:tab w:pos="1156" w:val="left" w:leader="none"/>
              </w:tabs>
              <w:spacing w:before="131"/>
              <w:ind w:right="36"/>
              <w:jc w:val="right"/>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1081" w:val="left" w:leader="none"/>
                <w:tab w:pos="1470" w:val="left" w:leader="none"/>
              </w:tabs>
              <w:spacing w:before="131"/>
              <w:ind w:left="606"/>
              <w:rPr>
                <w:sz w:val="20"/>
              </w:rPr>
            </w:pPr>
            <w:r>
              <w:rPr/>
              <mc:AlternateContent>
                <mc:Choice Requires="wps">
                  <w:drawing>
                    <wp:anchor distT="0" distB="0" distL="0" distR="0" allowOverlap="1" layoutInCell="1" locked="0" behindDoc="1" simplePos="0" relativeHeight="475808256">
                      <wp:simplePos x="0" y="0"/>
                      <wp:positionH relativeFrom="column">
                        <wp:posOffset>443866</wp:posOffset>
                      </wp:positionH>
                      <wp:positionV relativeFrom="paragraph">
                        <wp:posOffset>180422</wp:posOffset>
                      </wp:positionV>
                      <wp:extent cx="705485" cy="8255"/>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705485" cy="8255"/>
                                <a:chExt cx="705485" cy="8255"/>
                              </a:xfrm>
                            </wpg:grpSpPr>
                            <wps:wsp>
                              <wps:cNvPr id="143" name="Graphic 143"/>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4.206491pt;width:55.55pt;height:.65pt;mso-position-horizontal-relative:column;mso-position-vertical-relative:paragraph;z-index:-27508224" id="docshapegroup127" coordorigin="699,284" coordsize="1111,13">
                      <v:shape style="position:absolute;left:699;top:290;width:1111;height:2" id="docshape128" coordorigin="699,290" coordsize="1111,0" path="m699,290l1031,290m1087,290l1419,290m1476,290l1810,290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8" w:val="left" w:leader="none"/>
              </w:tabs>
              <w:spacing w:before="131"/>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7"/>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1686" w:val="left" w:leader="none"/>
              </w:tabs>
              <w:spacing w:before="131"/>
              <w:ind w:left="688"/>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spacing w:before="9" w:after="1"/>
              <w:rPr>
                <w:sz w:val="22"/>
              </w:rPr>
            </w:pPr>
          </w:p>
          <w:p>
            <w:pPr>
              <w:pStyle w:val="TableParagraph"/>
              <w:spacing w:line="20" w:lineRule="exact"/>
              <w:ind w:left="623"/>
              <w:rPr>
                <w:sz w:val="2"/>
              </w:rPr>
            </w:pPr>
            <w:r>
              <w:rPr>
                <w:sz w:val="2"/>
              </w:rPr>
              <mc:AlternateContent>
                <mc:Choice Requires="wps">
                  <w:drawing>
                    <wp:inline distT="0" distB="0" distL="0" distR="0">
                      <wp:extent cx="703580" cy="8255"/>
                      <wp:effectExtent l="9525" t="0" r="1270" b="1269"/>
                      <wp:docPr id="144" name="Group 144"/>
                      <wp:cNvGraphicFramePr>
                        <a:graphicFrameLocks/>
                      </wp:cNvGraphicFramePr>
                      <a:graphic>
                        <a:graphicData uri="http://schemas.microsoft.com/office/word/2010/wordprocessingGroup">
                          <wpg:wgp>
                            <wpg:cNvPr id="144" name="Group 144"/>
                            <wpg:cNvGrpSpPr/>
                            <wpg:grpSpPr>
                              <a:xfrm>
                                <a:off x="0" y="0"/>
                                <a:ext cx="703580" cy="8255"/>
                                <a:chExt cx="703580" cy="8255"/>
                              </a:xfrm>
                            </wpg:grpSpPr>
                            <wps:wsp>
                              <wps:cNvPr id="145" name="Graphic 145"/>
                              <wps:cNvSpPr/>
                              <wps:spPr>
                                <a:xfrm>
                                  <a:off x="0" y="3981"/>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4pt;height:.65pt;mso-position-horizontal-relative:char;mso-position-vertical-relative:line" id="docshapegroup129" coordorigin="0,0" coordsize="1108,13">
                      <v:line style="position:absolute" from="0,6" to="1108,6" stroked="true" strokeweight=".627pt" strokecolor="#000000">
                        <v:stroke dashstyle="solid"/>
                      </v:line>
                    </v:group>
                  </w:pict>
                </mc:Fallback>
              </mc:AlternateContent>
            </w:r>
            <w:r>
              <w:rPr>
                <w:sz w:val="2"/>
              </w:rPr>
            </w:r>
          </w:p>
        </w:tc>
      </w:tr>
      <w:tr>
        <w:trPr>
          <w:trHeight w:val="390" w:hRule="atLeast"/>
        </w:trPr>
        <w:tc>
          <w:tcPr>
            <w:tcW w:w="1721" w:type="dxa"/>
            <w:tcBorders>
              <w:top w:val="single" w:sz="6" w:space="0" w:color="000000"/>
              <w:bottom w:val="single" w:sz="6" w:space="0" w:color="000000"/>
              <w:right w:val="single" w:sz="6" w:space="0" w:color="000000"/>
            </w:tcBorders>
          </w:tcPr>
          <w:p>
            <w:pPr>
              <w:pStyle w:val="TableParagraph"/>
              <w:tabs>
                <w:tab w:pos="1156" w:val="left" w:leader="none"/>
              </w:tabs>
              <w:spacing w:before="133"/>
              <w:ind w:right="36"/>
              <w:jc w:val="right"/>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1081" w:val="left" w:leader="none"/>
                <w:tab w:pos="1470" w:val="left" w:leader="none"/>
              </w:tabs>
              <w:spacing w:before="133"/>
              <w:ind w:left="606"/>
              <w:rPr>
                <w:sz w:val="20"/>
              </w:rPr>
            </w:pPr>
            <w:r>
              <w:rPr/>
              <mc:AlternateContent>
                <mc:Choice Requires="wps">
                  <w:drawing>
                    <wp:anchor distT="0" distB="0" distL="0" distR="0" allowOverlap="1" layoutInCell="1" locked="0" behindDoc="1" simplePos="0" relativeHeight="475808768">
                      <wp:simplePos x="0" y="0"/>
                      <wp:positionH relativeFrom="column">
                        <wp:posOffset>443866</wp:posOffset>
                      </wp:positionH>
                      <wp:positionV relativeFrom="paragraph">
                        <wp:posOffset>181946</wp:posOffset>
                      </wp:positionV>
                      <wp:extent cx="705485" cy="8255"/>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705485" cy="8255"/>
                                <a:chExt cx="705485" cy="8255"/>
                              </a:xfrm>
                            </wpg:grpSpPr>
                            <wps:wsp>
                              <wps:cNvPr id="147" name="Graphic 147"/>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4.326492pt;width:55.55pt;height:.65pt;mso-position-horizontal-relative:column;mso-position-vertical-relative:paragraph;z-index:-27507712" id="docshapegroup130" coordorigin="699,287" coordsize="1111,13">
                      <v:shape style="position:absolute;left:699;top:292;width:1111;height:2" id="docshape131" coordorigin="699,293" coordsize="1111,0" path="m699,293l1031,293m1087,293l1419,293m1476,293l1810,293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8" w:val="left" w:leader="none"/>
              </w:tabs>
              <w:spacing w:before="133"/>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7"/>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1686" w:val="left" w:leader="none"/>
              </w:tabs>
              <w:spacing w:before="133"/>
              <w:ind w:left="688"/>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rPr>
                <w:sz w:val="23"/>
              </w:rPr>
            </w:pPr>
          </w:p>
          <w:p>
            <w:pPr>
              <w:pStyle w:val="TableParagraph"/>
              <w:spacing w:line="20" w:lineRule="exact"/>
              <w:ind w:left="623"/>
              <w:rPr>
                <w:sz w:val="2"/>
              </w:rPr>
            </w:pPr>
            <w:r>
              <w:rPr>
                <w:sz w:val="2"/>
              </w:rPr>
              <mc:AlternateContent>
                <mc:Choice Requires="wps">
                  <w:drawing>
                    <wp:inline distT="0" distB="0" distL="0" distR="0">
                      <wp:extent cx="703580" cy="8255"/>
                      <wp:effectExtent l="9525" t="0" r="1270" b="1269"/>
                      <wp:docPr id="148" name="Group 148"/>
                      <wp:cNvGraphicFramePr>
                        <a:graphicFrameLocks/>
                      </wp:cNvGraphicFramePr>
                      <a:graphic>
                        <a:graphicData uri="http://schemas.microsoft.com/office/word/2010/wordprocessingGroup">
                          <wpg:wgp>
                            <wpg:cNvPr id="148" name="Group 148"/>
                            <wpg:cNvGrpSpPr/>
                            <wpg:grpSpPr>
                              <a:xfrm>
                                <a:off x="0" y="0"/>
                                <a:ext cx="703580" cy="8255"/>
                                <a:chExt cx="703580" cy="8255"/>
                              </a:xfrm>
                            </wpg:grpSpPr>
                            <wps:wsp>
                              <wps:cNvPr id="149" name="Graphic 149"/>
                              <wps:cNvSpPr/>
                              <wps:spPr>
                                <a:xfrm>
                                  <a:off x="0" y="3981"/>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4pt;height:.65pt;mso-position-horizontal-relative:char;mso-position-vertical-relative:line" id="docshapegroup132" coordorigin="0,0" coordsize="1108,13">
                      <v:line style="position:absolute" from="0,6" to="1108,6" stroked="true" strokeweight=".627pt" strokecolor="#000000">
                        <v:stroke dashstyle="solid"/>
                      </v:line>
                    </v:group>
                  </w:pict>
                </mc:Fallback>
              </mc:AlternateContent>
            </w:r>
            <w:r>
              <w:rPr>
                <w:sz w:val="2"/>
              </w:rPr>
            </w:r>
          </w:p>
        </w:tc>
      </w:tr>
      <w:tr>
        <w:trPr>
          <w:trHeight w:val="423" w:hRule="atLeast"/>
        </w:trPr>
        <w:tc>
          <w:tcPr>
            <w:tcW w:w="1721" w:type="dxa"/>
            <w:tcBorders>
              <w:top w:val="single" w:sz="6" w:space="0" w:color="000000"/>
              <w:right w:val="single" w:sz="6" w:space="0" w:color="000000"/>
            </w:tcBorders>
          </w:tcPr>
          <w:p>
            <w:pPr>
              <w:pStyle w:val="TableParagraph"/>
              <w:tabs>
                <w:tab w:pos="1156" w:val="left" w:leader="none"/>
              </w:tabs>
              <w:spacing w:before="131"/>
              <w:ind w:right="36"/>
              <w:jc w:val="right"/>
              <w:rPr>
                <w:sz w:val="20"/>
              </w:rPr>
            </w:pPr>
            <w:r>
              <w:rPr>
                <w:spacing w:val="-10"/>
                <w:sz w:val="20"/>
              </w:rPr>
              <w:t>t</w:t>
            </w:r>
            <w:r>
              <w:rPr>
                <w:sz w:val="20"/>
                <w:u w:val="single"/>
              </w:rPr>
              <w:tab/>
            </w:r>
          </w:p>
        </w:tc>
        <w:tc>
          <w:tcPr>
            <w:tcW w:w="2071" w:type="dxa"/>
            <w:tcBorders>
              <w:top w:val="single" w:sz="6" w:space="0" w:color="000000"/>
              <w:left w:val="single" w:sz="6" w:space="0" w:color="000000"/>
              <w:right w:val="single" w:sz="6" w:space="0" w:color="000000"/>
            </w:tcBorders>
          </w:tcPr>
          <w:p>
            <w:pPr>
              <w:pStyle w:val="TableParagraph"/>
              <w:tabs>
                <w:tab w:pos="1081" w:val="left" w:leader="none"/>
                <w:tab w:pos="1470" w:val="left" w:leader="none"/>
              </w:tabs>
              <w:spacing w:before="131"/>
              <w:ind w:left="606"/>
              <w:rPr>
                <w:sz w:val="20"/>
              </w:rPr>
            </w:pPr>
            <w:r>
              <w:rPr/>
              <mc:AlternateContent>
                <mc:Choice Requires="wps">
                  <w:drawing>
                    <wp:anchor distT="0" distB="0" distL="0" distR="0" allowOverlap="1" layoutInCell="1" locked="0" behindDoc="1" simplePos="0" relativeHeight="475809280">
                      <wp:simplePos x="0" y="0"/>
                      <wp:positionH relativeFrom="column">
                        <wp:posOffset>443866</wp:posOffset>
                      </wp:positionH>
                      <wp:positionV relativeFrom="paragraph">
                        <wp:posOffset>180548</wp:posOffset>
                      </wp:positionV>
                      <wp:extent cx="705485" cy="8255"/>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705485" cy="8255"/>
                                <a:chExt cx="705485" cy="8255"/>
                              </a:xfrm>
                            </wpg:grpSpPr>
                            <wps:wsp>
                              <wps:cNvPr id="151" name="Graphic 151"/>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4.216389pt;width:55.55pt;height:.65pt;mso-position-horizontal-relative:column;mso-position-vertical-relative:paragraph;z-index:-27507200" id="docshapegroup133" coordorigin="699,284" coordsize="1111,13">
                      <v:shape style="position:absolute;left:699;top:290;width:1111;height:2" id="docshape134" coordorigin="699,291" coordsize="1111,0" path="m699,291l1031,291m1087,291l1419,291m1476,291l1810,291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right w:val="single" w:sz="6" w:space="0" w:color="000000"/>
            </w:tcBorders>
          </w:tcPr>
          <w:p>
            <w:pPr>
              <w:pStyle w:val="TableParagraph"/>
              <w:tabs>
                <w:tab w:pos="1299" w:val="left" w:leader="none"/>
              </w:tabs>
              <w:spacing w:before="131"/>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5"/>
                <w:sz w:val="20"/>
              </w:rPr>
              <w:t>No</w:t>
            </w:r>
          </w:p>
        </w:tc>
        <w:tc>
          <w:tcPr>
            <w:tcW w:w="1982" w:type="dxa"/>
            <w:tcBorders>
              <w:top w:val="single" w:sz="6" w:space="0" w:color="000000"/>
              <w:left w:val="single" w:sz="6" w:space="0" w:color="000000"/>
              <w:right w:val="single" w:sz="6" w:space="0" w:color="000000"/>
            </w:tcBorders>
          </w:tcPr>
          <w:p>
            <w:pPr>
              <w:pStyle w:val="TableParagraph"/>
              <w:tabs>
                <w:tab w:pos="1686" w:val="left" w:leader="none"/>
              </w:tabs>
              <w:spacing w:before="131"/>
              <w:ind w:left="688"/>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tcBorders>
          </w:tcPr>
          <w:p>
            <w:pPr>
              <w:pStyle w:val="TableParagraph"/>
              <w:spacing w:before="9"/>
              <w:rPr>
                <w:sz w:val="22"/>
              </w:rPr>
            </w:pPr>
          </w:p>
          <w:p>
            <w:pPr>
              <w:pStyle w:val="TableParagraph"/>
              <w:spacing w:line="20" w:lineRule="exact"/>
              <w:ind w:left="623"/>
              <w:rPr>
                <w:sz w:val="2"/>
              </w:rPr>
            </w:pPr>
            <w:r>
              <w:rPr>
                <w:sz w:val="2"/>
              </w:rPr>
              <mc:AlternateContent>
                <mc:Choice Requires="wps">
                  <w:drawing>
                    <wp:inline distT="0" distB="0" distL="0" distR="0">
                      <wp:extent cx="703580" cy="8255"/>
                      <wp:effectExtent l="9525" t="0" r="1270" b="1269"/>
                      <wp:docPr id="152" name="Group 152"/>
                      <wp:cNvGraphicFramePr>
                        <a:graphicFrameLocks/>
                      </wp:cNvGraphicFramePr>
                      <a:graphic>
                        <a:graphicData uri="http://schemas.microsoft.com/office/word/2010/wordprocessingGroup">
                          <wpg:wgp>
                            <wpg:cNvPr id="152" name="Group 152"/>
                            <wpg:cNvGrpSpPr/>
                            <wpg:grpSpPr>
                              <a:xfrm>
                                <a:off x="0" y="0"/>
                                <a:ext cx="703580" cy="8255"/>
                                <a:chExt cx="703580" cy="8255"/>
                              </a:xfrm>
                            </wpg:grpSpPr>
                            <wps:wsp>
                              <wps:cNvPr id="153" name="Graphic 153"/>
                              <wps:cNvSpPr/>
                              <wps:spPr>
                                <a:xfrm>
                                  <a:off x="0" y="3981"/>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4pt;height:.65pt;mso-position-horizontal-relative:char;mso-position-vertical-relative:line" id="docshapegroup135" coordorigin="0,0" coordsize="1108,13">
                      <v:line style="position:absolute" from="0,6" to="1108,6" stroked="true" strokeweight=".627pt" strokecolor="#000000">
                        <v:stroke dashstyle="solid"/>
                      </v:line>
                    </v:group>
                  </w:pict>
                </mc:Fallback>
              </mc:AlternateContent>
            </w:r>
            <w:r>
              <w:rPr>
                <w:sz w:val="2"/>
              </w:rPr>
            </w:r>
          </w:p>
        </w:tc>
      </w:tr>
    </w:tbl>
    <w:p>
      <w:pPr>
        <w:spacing w:after="0" w:line="20" w:lineRule="exact"/>
        <w:rPr>
          <w:sz w:val="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383"/>
              <w:rPr>
                <w:sz w:val="22"/>
              </w:rPr>
            </w:pPr>
            <w:r>
              <w:rPr>
                <w:sz w:val="22"/>
              </w:rPr>
              <w:t>Page</w:t>
            </w:r>
            <w:r>
              <w:rPr>
                <w:spacing w:val="-2"/>
                <w:sz w:val="22"/>
              </w:rPr>
              <w:t> </w:t>
            </w:r>
            <w:r>
              <w:rPr>
                <w:sz w:val="22"/>
              </w:rPr>
              <w:t>17</w:t>
            </w:r>
            <w:r>
              <w:rPr>
                <w:spacing w:val="-6"/>
                <w:sz w:val="22"/>
              </w:rPr>
              <w:t> </w:t>
            </w:r>
            <w:r>
              <w:rPr>
                <w:sz w:val="22"/>
              </w:rPr>
              <w:t>of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rPr>
          <w:sz w:val="20"/>
        </w:rPr>
      </w:pPr>
    </w:p>
    <w:p>
      <w:pPr>
        <w:pStyle w:val="BodyText"/>
        <w:spacing w:before="8"/>
        <w:rPr>
          <w:sz w:val="24"/>
        </w:rPr>
      </w:pPr>
    </w:p>
    <w:p>
      <w:pPr>
        <w:tabs>
          <w:tab w:pos="4200" w:val="left" w:leader="none"/>
        </w:tabs>
        <w:spacing w:before="93" w:after="3"/>
        <w:ind w:left="688" w:right="0" w:firstLine="0"/>
        <w:jc w:val="left"/>
        <w:rPr>
          <w:sz w:val="20"/>
        </w:rPr>
      </w:pPr>
      <w:r>
        <w:rPr>
          <w:color w:val="0054C4"/>
          <w:sz w:val="20"/>
        </w:rPr>
        <w:t>Buffer</w:t>
      </w:r>
      <w:r>
        <w:rPr>
          <w:color w:val="0054C4"/>
          <w:spacing w:val="-14"/>
          <w:sz w:val="20"/>
        </w:rPr>
        <w:t> </w:t>
      </w:r>
      <w:r>
        <w:rPr>
          <w:color w:val="0054C4"/>
          <w:sz w:val="20"/>
        </w:rPr>
        <w:t>X</w:t>
      </w:r>
      <w:r>
        <w:rPr>
          <w:color w:val="0054C4"/>
          <w:spacing w:val="-8"/>
          <w:sz w:val="20"/>
        </w:rPr>
        <w:t> </w:t>
      </w:r>
      <w:r>
        <w:rPr>
          <w:color w:val="0054C4"/>
          <w:sz w:val="20"/>
        </w:rPr>
        <w:t>Mixing</w:t>
      </w:r>
      <w:r>
        <w:rPr>
          <w:color w:val="0054C4"/>
          <w:spacing w:val="-9"/>
          <w:sz w:val="20"/>
        </w:rPr>
        <w:t> </w:t>
      </w:r>
      <w:r>
        <w:rPr>
          <w:color w:val="0054C4"/>
          <w:spacing w:val="-4"/>
          <w:sz w:val="20"/>
        </w:rPr>
        <w:t>Table</w:t>
      </w:r>
      <w:r>
        <w:rPr>
          <w:color w:val="0054C4"/>
          <w:sz w:val="20"/>
        </w:rPr>
        <w:tab/>
        <w:t>(JCC</w:t>
      </w:r>
      <w:r>
        <w:rPr>
          <w:color w:val="0054C4"/>
          <w:spacing w:val="-7"/>
          <w:sz w:val="20"/>
        </w:rPr>
        <w:t> </w:t>
      </w:r>
      <w:r>
        <w:rPr>
          <w:color w:val="0054C4"/>
          <w:sz w:val="20"/>
        </w:rPr>
        <w:t>Buffer</w:t>
      </w:r>
      <w:r>
        <w:rPr>
          <w:color w:val="0054C4"/>
          <w:spacing w:val="-6"/>
          <w:sz w:val="20"/>
        </w:rPr>
        <w:t> </w:t>
      </w:r>
      <w:r>
        <w:rPr>
          <w:color w:val="0054C4"/>
          <w:sz w:val="20"/>
        </w:rPr>
        <w:t>Y</w:t>
      </w:r>
      <w:r>
        <w:rPr>
          <w:color w:val="0054C4"/>
          <w:spacing w:val="-6"/>
          <w:sz w:val="20"/>
        </w:rPr>
        <w:t> </w:t>
      </w:r>
      <w:r>
        <w:rPr>
          <w:color w:val="0054C4"/>
          <w:sz w:val="20"/>
        </w:rPr>
        <w:t>will</w:t>
      </w:r>
      <w:r>
        <w:rPr>
          <w:color w:val="0054C4"/>
          <w:spacing w:val="-8"/>
          <w:sz w:val="20"/>
        </w:rPr>
        <w:t> </w:t>
      </w:r>
      <w:r>
        <w:rPr>
          <w:color w:val="0054C4"/>
          <w:sz w:val="20"/>
        </w:rPr>
        <w:t>be</w:t>
      </w:r>
      <w:r>
        <w:rPr>
          <w:color w:val="0054C4"/>
          <w:spacing w:val="-8"/>
          <w:sz w:val="20"/>
        </w:rPr>
        <w:t> </w:t>
      </w:r>
      <w:r>
        <w:rPr>
          <w:color w:val="0054C4"/>
          <w:sz w:val="20"/>
        </w:rPr>
        <w:t>30</w:t>
      </w:r>
      <w:r>
        <w:rPr>
          <w:color w:val="0054C4"/>
          <w:spacing w:val="-3"/>
          <w:sz w:val="20"/>
        </w:rPr>
        <w:t> </w:t>
      </w:r>
      <w:r>
        <w:rPr>
          <w:color w:val="0054C4"/>
          <w:spacing w:val="-5"/>
          <w:sz w:val="20"/>
        </w:rPr>
        <w:t>kg)</w:t>
      </w:r>
    </w:p>
    <w:tbl>
      <w:tblPr>
        <w:tblW w:w="0" w:type="auto"/>
        <w:jc w:val="left"/>
        <w:tblInd w:w="13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21"/>
        <w:gridCol w:w="2071"/>
        <w:gridCol w:w="2160"/>
        <w:gridCol w:w="1982"/>
        <w:gridCol w:w="1980"/>
      </w:tblGrid>
      <w:tr>
        <w:trPr>
          <w:trHeight w:val="390" w:hRule="atLeast"/>
        </w:trPr>
        <w:tc>
          <w:tcPr>
            <w:tcW w:w="1721" w:type="dxa"/>
            <w:tcBorders>
              <w:bottom w:val="single" w:sz="6" w:space="0" w:color="000000"/>
              <w:right w:val="single" w:sz="6" w:space="0" w:color="000000"/>
            </w:tcBorders>
            <w:shd w:val="clear" w:color="auto" w:fill="D9D9D9"/>
          </w:tcPr>
          <w:p>
            <w:pPr>
              <w:pStyle w:val="TableParagraph"/>
              <w:spacing w:before="128"/>
              <w:ind w:left="419"/>
              <w:jc w:val="center"/>
              <w:rPr>
                <w:b/>
                <w:sz w:val="20"/>
              </w:rPr>
            </w:pPr>
            <w:r>
              <w:rPr>
                <w:b/>
                <w:spacing w:val="-4"/>
                <w:sz w:val="20"/>
              </w:rPr>
              <w:t>Time</w:t>
            </w:r>
          </w:p>
        </w:tc>
        <w:tc>
          <w:tcPr>
            <w:tcW w:w="2071" w:type="dxa"/>
            <w:tcBorders>
              <w:left w:val="single" w:sz="6" w:space="0" w:color="000000"/>
              <w:bottom w:val="single" w:sz="6" w:space="0" w:color="000000"/>
              <w:right w:val="single" w:sz="6" w:space="0" w:color="000000"/>
            </w:tcBorders>
            <w:shd w:val="clear" w:color="auto" w:fill="D9D9D9"/>
          </w:tcPr>
          <w:p>
            <w:pPr>
              <w:pStyle w:val="TableParagraph"/>
              <w:spacing w:before="128"/>
              <w:ind w:right="599"/>
              <w:jc w:val="right"/>
              <w:rPr>
                <w:b/>
                <w:sz w:val="20"/>
              </w:rPr>
            </w:pPr>
            <w:r>
              <w:rPr>
                <w:b/>
                <w:spacing w:val="-4"/>
                <w:sz w:val="20"/>
              </w:rPr>
              <w:t>Date</w:t>
            </w:r>
          </w:p>
        </w:tc>
        <w:tc>
          <w:tcPr>
            <w:tcW w:w="2160" w:type="dxa"/>
            <w:tcBorders>
              <w:left w:val="single" w:sz="6" w:space="0" w:color="000000"/>
              <w:bottom w:val="single" w:sz="6" w:space="0" w:color="000000"/>
              <w:right w:val="single" w:sz="6" w:space="0" w:color="000000"/>
            </w:tcBorders>
            <w:shd w:val="clear" w:color="auto" w:fill="D9D9D9"/>
          </w:tcPr>
          <w:p>
            <w:pPr>
              <w:pStyle w:val="TableParagraph"/>
              <w:spacing w:before="128"/>
              <w:ind w:left="402"/>
              <w:jc w:val="center"/>
              <w:rPr>
                <w:b/>
                <w:sz w:val="20"/>
              </w:rPr>
            </w:pPr>
            <w:r>
              <w:rPr>
                <w:b/>
                <w:sz w:val="20"/>
              </w:rPr>
              <w:t>Mixed</w:t>
            </w:r>
            <w:r>
              <w:rPr>
                <w:b/>
                <w:spacing w:val="-6"/>
                <w:sz w:val="20"/>
              </w:rPr>
              <w:t> </w:t>
            </w:r>
            <w:r>
              <w:rPr>
                <w:b/>
                <w:sz w:val="20"/>
              </w:rPr>
              <w:t>1</w:t>
            </w:r>
            <w:r>
              <w:rPr>
                <w:b/>
                <w:spacing w:val="-9"/>
                <w:sz w:val="20"/>
              </w:rPr>
              <w:t> </w:t>
            </w:r>
            <w:r>
              <w:rPr>
                <w:b/>
                <w:spacing w:val="-5"/>
                <w:sz w:val="20"/>
              </w:rPr>
              <w:t>min</w:t>
            </w:r>
          </w:p>
        </w:tc>
        <w:tc>
          <w:tcPr>
            <w:tcW w:w="1982" w:type="dxa"/>
            <w:tcBorders>
              <w:left w:val="single" w:sz="6" w:space="0" w:color="000000"/>
              <w:bottom w:val="single" w:sz="6" w:space="0" w:color="000000"/>
              <w:right w:val="single" w:sz="6" w:space="0" w:color="000000"/>
            </w:tcBorders>
            <w:shd w:val="clear" w:color="auto" w:fill="D9D9D9"/>
          </w:tcPr>
          <w:p>
            <w:pPr>
              <w:pStyle w:val="TableParagraph"/>
              <w:spacing w:before="128"/>
              <w:ind w:left="1060"/>
              <w:rPr>
                <w:b/>
                <w:sz w:val="20"/>
              </w:rPr>
            </w:pPr>
            <w:r>
              <w:rPr>
                <w:b/>
                <w:spacing w:val="-5"/>
                <w:sz w:val="20"/>
              </w:rPr>
              <w:t>pH</w:t>
            </w:r>
          </w:p>
        </w:tc>
        <w:tc>
          <w:tcPr>
            <w:tcW w:w="1980" w:type="dxa"/>
            <w:tcBorders>
              <w:left w:val="single" w:sz="6" w:space="0" w:color="000000"/>
              <w:bottom w:val="single" w:sz="6" w:space="0" w:color="000000"/>
            </w:tcBorders>
            <w:shd w:val="clear" w:color="auto" w:fill="D9D9D9"/>
          </w:tcPr>
          <w:p>
            <w:pPr>
              <w:pStyle w:val="TableParagraph"/>
              <w:spacing w:before="128"/>
              <w:ind w:left="916"/>
              <w:rPr>
                <w:b/>
                <w:sz w:val="20"/>
              </w:rPr>
            </w:pPr>
            <w:r>
              <w:rPr>
                <w:b/>
                <w:spacing w:val="-2"/>
                <w:sz w:val="20"/>
              </w:rPr>
              <w:t>Initial</w:t>
            </w:r>
          </w:p>
        </w:tc>
      </w:tr>
      <w:tr>
        <w:trPr>
          <w:trHeight w:val="388" w:hRule="atLeast"/>
        </w:trPr>
        <w:tc>
          <w:tcPr>
            <w:tcW w:w="1721" w:type="dxa"/>
            <w:tcBorders>
              <w:top w:val="single" w:sz="6" w:space="0" w:color="000000"/>
              <w:bottom w:val="single" w:sz="6" w:space="0" w:color="000000"/>
              <w:right w:val="single" w:sz="6" w:space="0" w:color="000000"/>
            </w:tcBorders>
          </w:tcPr>
          <w:p>
            <w:pPr>
              <w:pStyle w:val="TableParagraph"/>
              <w:tabs>
                <w:tab w:pos="1621" w:val="left" w:leader="none"/>
              </w:tabs>
              <w:spacing w:before="131"/>
              <w:ind w:left="465"/>
              <w:jc w:val="center"/>
              <w:rPr>
                <w:sz w:val="20"/>
              </w:rPr>
            </w:pPr>
            <w:r>
              <w:rPr/>
              <mc:AlternateContent>
                <mc:Choice Requires="wps">
                  <w:drawing>
                    <wp:anchor distT="0" distB="0" distL="0" distR="0" allowOverlap="1" layoutInCell="1" locked="0" behindDoc="0" simplePos="0" relativeHeight="15768576">
                      <wp:simplePos x="0" y="0"/>
                      <wp:positionH relativeFrom="column">
                        <wp:posOffset>-33148</wp:posOffset>
                      </wp:positionH>
                      <wp:positionV relativeFrom="paragraph">
                        <wp:posOffset>-237701</wp:posOffset>
                      </wp:positionV>
                      <wp:extent cx="6302375" cy="335915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6302375" cy="3359150"/>
                                <a:chExt cx="6302375" cy="3359150"/>
                              </a:xfrm>
                            </wpg:grpSpPr>
                            <wps:wsp>
                              <wps:cNvPr id="155" name="Graphic 155"/>
                              <wps:cNvSpPr/>
                              <wps:spPr>
                                <a:xfrm>
                                  <a:off x="5462907" y="405117"/>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s:wsp>
                              <wps:cNvPr id="156" name="Graphic 156"/>
                              <wps:cNvSpPr/>
                              <wps:spPr>
                                <a:xfrm>
                                  <a:off x="5462907" y="662292"/>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s:wsp>
                              <wps:cNvPr id="157" name="Graphic 157"/>
                              <wps:cNvSpPr/>
                              <wps:spPr>
                                <a:xfrm>
                                  <a:off x="5462907" y="918194"/>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s:wsp>
                              <wps:cNvPr id="158" name="Graphic 158"/>
                              <wps:cNvSpPr/>
                              <wps:spPr>
                                <a:xfrm>
                                  <a:off x="5462907" y="1175369"/>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s:wsp>
                              <wps:cNvPr id="159" name="Graphic 159"/>
                              <wps:cNvSpPr/>
                              <wps:spPr>
                                <a:xfrm>
                                  <a:off x="5462907" y="1433181"/>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s:wsp>
                              <wps:cNvPr id="160" name="Graphic 160"/>
                              <wps:cNvSpPr/>
                              <wps:spPr>
                                <a:xfrm>
                                  <a:off x="5462907" y="1689719"/>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s:wsp>
                              <wps:cNvPr id="161" name="Graphic 161"/>
                              <wps:cNvSpPr/>
                              <wps:spPr>
                                <a:xfrm>
                                  <a:off x="5462907" y="1945623"/>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s:wsp>
                              <wps:cNvPr id="162" name="Graphic 162"/>
                              <wps:cNvSpPr/>
                              <wps:spPr>
                                <a:xfrm>
                                  <a:off x="5462907" y="2202798"/>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s:wsp>
                              <wps:cNvPr id="163" name="Graphic 163"/>
                              <wps:cNvSpPr/>
                              <wps:spPr>
                                <a:xfrm>
                                  <a:off x="5462907" y="2459973"/>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s:wsp>
                              <wps:cNvPr id="164" name="Graphic 164"/>
                              <wps:cNvSpPr/>
                              <wps:spPr>
                                <a:xfrm>
                                  <a:off x="5462907" y="2717148"/>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s:wsp>
                              <wps:cNvPr id="165" name="Graphic 165"/>
                              <wps:cNvSpPr/>
                              <wps:spPr>
                                <a:xfrm>
                                  <a:off x="5462907" y="2973052"/>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s:wsp>
                              <wps:cNvPr id="166" name="Graphic 166"/>
                              <wps:cNvSpPr/>
                              <wps:spPr>
                                <a:xfrm>
                                  <a:off x="5462907" y="3230227"/>
                                  <a:ext cx="703580" cy="1270"/>
                                </a:xfrm>
                                <a:custGeom>
                                  <a:avLst/>
                                  <a:gdLst/>
                                  <a:ahLst/>
                                  <a:cxnLst/>
                                  <a:rect l="l" t="t" r="r" b="b"/>
                                  <a:pathLst>
                                    <a:path w="703580" h="0">
                                      <a:moveTo>
                                        <a:pt x="0" y="0"/>
                                      </a:moveTo>
                                      <a:lnTo>
                                        <a:pt x="703580" y="0"/>
                                      </a:lnTo>
                                    </a:path>
                                  </a:pathLst>
                                </a:custGeom>
                                <a:ln w="7962">
                                  <a:solidFill>
                                    <a:srgbClr val="000000"/>
                                  </a:solidFill>
                                  <a:prstDash val="solid"/>
                                </a:ln>
                              </wps:spPr>
                              <wps:bodyPr wrap="square" lIns="0" tIns="0" rIns="0" bIns="0" rtlCol="0">
                                <a:prstTxWarp prst="textNoShape">
                                  <a:avLst/>
                                </a:prstTxWarp>
                                <a:noAutofit/>
                              </wps:bodyPr>
                            </wps:wsp>
                            <wps:wsp>
                              <wps:cNvPr id="167" name="Graphic 167"/>
                              <wps:cNvSpPr/>
                              <wps:spPr>
                                <a:xfrm>
                                  <a:off x="12700" y="12700"/>
                                  <a:ext cx="6276975" cy="3333750"/>
                                </a:xfrm>
                                <a:custGeom>
                                  <a:avLst/>
                                  <a:gdLst/>
                                  <a:ahLst/>
                                  <a:cxnLst/>
                                  <a:rect l="l" t="t" r="r" b="b"/>
                                  <a:pathLst>
                                    <a:path w="6276975" h="3333750">
                                      <a:moveTo>
                                        <a:pt x="0" y="0"/>
                                      </a:moveTo>
                                      <a:lnTo>
                                        <a:pt x="6276975" y="3333750"/>
                                      </a:lnTo>
                                    </a:path>
                                  </a:pathLst>
                                </a:custGeom>
                                <a:ln w="25400">
                                  <a:solidFill>
                                    <a:srgbClr val="4F81BB"/>
                                  </a:solidFill>
                                  <a:prstDash val="solid"/>
                                </a:ln>
                              </wps:spPr>
                              <wps:bodyPr wrap="square" lIns="0" tIns="0" rIns="0" bIns="0" rtlCol="0">
                                <a:prstTxWarp prst="textNoShape">
                                  <a:avLst/>
                                </a:prstTxWarp>
                                <a:noAutofit/>
                              </wps:bodyPr>
                            </wps:wsp>
                            <wps:wsp>
                              <wps:cNvPr id="168" name="Graphic 168"/>
                              <wps:cNvSpPr/>
                              <wps:spPr>
                                <a:xfrm>
                                  <a:off x="2377439" y="1070610"/>
                                  <a:ext cx="293370" cy="257810"/>
                                </a:xfrm>
                                <a:custGeom>
                                  <a:avLst/>
                                  <a:gdLst/>
                                  <a:ahLst/>
                                  <a:cxnLst/>
                                  <a:rect l="l" t="t" r="r" b="b"/>
                                  <a:pathLst>
                                    <a:path w="293370" h="257810">
                                      <a:moveTo>
                                        <a:pt x="231775" y="170179"/>
                                      </a:moveTo>
                                      <a:lnTo>
                                        <a:pt x="212090" y="170179"/>
                                      </a:lnTo>
                                      <a:lnTo>
                                        <a:pt x="224790" y="183514"/>
                                      </a:lnTo>
                                      <a:lnTo>
                                        <a:pt x="236854" y="194944"/>
                                      </a:lnTo>
                                      <a:lnTo>
                                        <a:pt x="249554" y="204469"/>
                                      </a:lnTo>
                                      <a:lnTo>
                                        <a:pt x="262255" y="212089"/>
                                      </a:lnTo>
                                      <a:lnTo>
                                        <a:pt x="261739" y="220344"/>
                                      </a:lnTo>
                                      <a:lnTo>
                                        <a:pt x="271145" y="257809"/>
                                      </a:lnTo>
                                      <a:lnTo>
                                        <a:pt x="274320" y="257174"/>
                                      </a:lnTo>
                                      <a:lnTo>
                                        <a:pt x="276225" y="252729"/>
                                      </a:lnTo>
                                      <a:lnTo>
                                        <a:pt x="277495" y="250824"/>
                                      </a:lnTo>
                                      <a:lnTo>
                                        <a:pt x="277495" y="220344"/>
                                      </a:lnTo>
                                      <a:lnTo>
                                        <a:pt x="289560" y="220344"/>
                                      </a:lnTo>
                                      <a:lnTo>
                                        <a:pt x="290830" y="218439"/>
                                      </a:lnTo>
                                      <a:lnTo>
                                        <a:pt x="292735" y="213994"/>
                                      </a:lnTo>
                                      <a:lnTo>
                                        <a:pt x="291465" y="210819"/>
                                      </a:lnTo>
                                      <a:lnTo>
                                        <a:pt x="287020" y="208279"/>
                                      </a:lnTo>
                                      <a:lnTo>
                                        <a:pt x="285750" y="207644"/>
                                      </a:lnTo>
                                      <a:lnTo>
                                        <a:pt x="281940" y="206374"/>
                                      </a:lnTo>
                                      <a:lnTo>
                                        <a:pt x="278130" y="203834"/>
                                      </a:lnTo>
                                      <a:lnTo>
                                        <a:pt x="278765" y="195579"/>
                                      </a:lnTo>
                                      <a:lnTo>
                                        <a:pt x="262890" y="195579"/>
                                      </a:lnTo>
                                      <a:lnTo>
                                        <a:pt x="253365" y="188594"/>
                                      </a:lnTo>
                                      <a:lnTo>
                                        <a:pt x="243840" y="180974"/>
                                      </a:lnTo>
                                      <a:lnTo>
                                        <a:pt x="234950" y="172719"/>
                                      </a:lnTo>
                                      <a:lnTo>
                                        <a:pt x="231775" y="170179"/>
                                      </a:lnTo>
                                      <a:close/>
                                    </a:path>
                                    <a:path w="293370" h="257810">
                                      <a:moveTo>
                                        <a:pt x="289560" y="220344"/>
                                      </a:moveTo>
                                      <a:lnTo>
                                        <a:pt x="277495" y="220344"/>
                                      </a:lnTo>
                                      <a:lnTo>
                                        <a:pt x="284480" y="224154"/>
                                      </a:lnTo>
                                      <a:lnTo>
                                        <a:pt x="288290" y="222884"/>
                                      </a:lnTo>
                                      <a:lnTo>
                                        <a:pt x="289560" y="220344"/>
                                      </a:lnTo>
                                      <a:close/>
                                    </a:path>
                                    <a:path w="293370" h="257810">
                                      <a:moveTo>
                                        <a:pt x="286385" y="137794"/>
                                      </a:moveTo>
                                      <a:lnTo>
                                        <a:pt x="271145" y="137794"/>
                                      </a:lnTo>
                                      <a:lnTo>
                                        <a:pt x="267970" y="152399"/>
                                      </a:lnTo>
                                      <a:lnTo>
                                        <a:pt x="264160" y="181609"/>
                                      </a:lnTo>
                                      <a:lnTo>
                                        <a:pt x="262890" y="195579"/>
                                      </a:lnTo>
                                      <a:lnTo>
                                        <a:pt x="278765" y="195579"/>
                                      </a:lnTo>
                                      <a:lnTo>
                                        <a:pt x="281940" y="160654"/>
                                      </a:lnTo>
                                      <a:lnTo>
                                        <a:pt x="285115" y="142874"/>
                                      </a:lnTo>
                                      <a:lnTo>
                                        <a:pt x="286385" y="137794"/>
                                      </a:lnTo>
                                      <a:close/>
                                    </a:path>
                                    <a:path w="293370" h="257810">
                                      <a:moveTo>
                                        <a:pt x="201295" y="137794"/>
                                      </a:moveTo>
                                      <a:lnTo>
                                        <a:pt x="199390" y="138429"/>
                                      </a:lnTo>
                                      <a:lnTo>
                                        <a:pt x="198120" y="139064"/>
                                      </a:lnTo>
                                      <a:lnTo>
                                        <a:pt x="196215" y="140334"/>
                                      </a:lnTo>
                                      <a:lnTo>
                                        <a:pt x="195580" y="142239"/>
                                      </a:lnTo>
                                      <a:lnTo>
                                        <a:pt x="193675" y="145414"/>
                                      </a:lnTo>
                                      <a:lnTo>
                                        <a:pt x="195580" y="150494"/>
                                      </a:lnTo>
                                      <a:lnTo>
                                        <a:pt x="201930" y="157479"/>
                                      </a:lnTo>
                                      <a:lnTo>
                                        <a:pt x="194945" y="160019"/>
                                      </a:lnTo>
                                      <a:lnTo>
                                        <a:pt x="180975" y="162559"/>
                                      </a:lnTo>
                                      <a:lnTo>
                                        <a:pt x="176530" y="163194"/>
                                      </a:lnTo>
                                      <a:lnTo>
                                        <a:pt x="168275" y="165099"/>
                                      </a:lnTo>
                                      <a:lnTo>
                                        <a:pt x="164465" y="165734"/>
                                      </a:lnTo>
                                      <a:lnTo>
                                        <a:pt x="161925" y="167004"/>
                                      </a:lnTo>
                                      <a:lnTo>
                                        <a:pt x="160655" y="168909"/>
                                      </a:lnTo>
                                      <a:lnTo>
                                        <a:pt x="160020" y="170179"/>
                                      </a:lnTo>
                                      <a:lnTo>
                                        <a:pt x="160020" y="173989"/>
                                      </a:lnTo>
                                      <a:lnTo>
                                        <a:pt x="160655" y="175894"/>
                                      </a:lnTo>
                                      <a:lnTo>
                                        <a:pt x="161925" y="177164"/>
                                      </a:lnTo>
                                      <a:lnTo>
                                        <a:pt x="163195" y="177799"/>
                                      </a:lnTo>
                                      <a:lnTo>
                                        <a:pt x="170180" y="179069"/>
                                      </a:lnTo>
                                      <a:lnTo>
                                        <a:pt x="180340" y="178434"/>
                                      </a:lnTo>
                                      <a:lnTo>
                                        <a:pt x="194310" y="175259"/>
                                      </a:lnTo>
                                      <a:lnTo>
                                        <a:pt x="212090" y="170179"/>
                                      </a:lnTo>
                                      <a:lnTo>
                                        <a:pt x="231775" y="170179"/>
                                      </a:lnTo>
                                      <a:lnTo>
                                        <a:pt x="226060" y="163829"/>
                                      </a:lnTo>
                                      <a:lnTo>
                                        <a:pt x="238125" y="158749"/>
                                      </a:lnTo>
                                      <a:lnTo>
                                        <a:pt x="249554" y="152399"/>
                                      </a:lnTo>
                                      <a:lnTo>
                                        <a:pt x="216535" y="152399"/>
                                      </a:lnTo>
                                      <a:lnTo>
                                        <a:pt x="215265" y="151129"/>
                                      </a:lnTo>
                                      <a:lnTo>
                                        <a:pt x="213360" y="148589"/>
                                      </a:lnTo>
                                      <a:lnTo>
                                        <a:pt x="210185" y="144144"/>
                                      </a:lnTo>
                                      <a:lnTo>
                                        <a:pt x="208279" y="141604"/>
                                      </a:lnTo>
                                      <a:lnTo>
                                        <a:pt x="206375" y="139699"/>
                                      </a:lnTo>
                                      <a:lnTo>
                                        <a:pt x="203200" y="138429"/>
                                      </a:lnTo>
                                      <a:lnTo>
                                        <a:pt x="201295" y="137794"/>
                                      </a:lnTo>
                                      <a:close/>
                                    </a:path>
                                    <a:path w="293370" h="257810">
                                      <a:moveTo>
                                        <a:pt x="208915" y="69214"/>
                                      </a:moveTo>
                                      <a:lnTo>
                                        <a:pt x="205104" y="70484"/>
                                      </a:lnTo>
                                      <a:lnTo>
                                        <a:pt x="200025" y="73659"/>
                                      </a:lnTo>
                                      <a:lnTo>
                                        <a:pt x="192405" y="78104"/>
                                      </a:lnTo>
                                      <a:lnTo>
                                        <a:pt x="158750" y="106044"/>
                                      </a:lnTo>
                                      <a:lnTo>
                                        <a:pt x="128270" y="139064"/>
                                      </a:lnTo>
                                      <a:lnTo>
                                        <a:pt x="121920" y="146684"/>
                                      </a:lnTo>
                                      <a:lnTo>
                                        <a:pt x="117475" y="151764"/>
                                      </a:lnTo>
                                      <a:lnTo>
                                        <a:pt x="114935" y="156209"/>
                                      </a:lnTo>
                                      <a:lnTo>
                                        <a:pt x="113664" y="158114"/>
                                      </a:lnTo>
                                      <a:lnTo>
                                        <a:pt x="113664" y="160019"/>
                                      </a:lnTo>
                                      <a:lnTo>
                                        <a:pt x="114935" y="163829"/>
                                      </a:lnTo>
                                      <a:lnTo>
                                        <a:pt x="116205" y="165099"/>
                                      </a:lnTo>
                                      <a:lnTo>
                                        <a:pt x="117475" y="165734"/>
                                      </a:lnTo>
                                      <a:lnTo>
                                        <a:pt x="119380" y="167004"/>
                                      </a:lnTo>
                                      <a:lnTo>
                                        <a:pt x="121285" y="167004"/>
                                      </a:lnTo>
                                      <a:lnTo>
                                        <a:pt x="122555" y="166369"/>
                                      </a:lnTo>
                                      <a:lnTo>
                                        <a:pt x="123825" y="166369"/>
                                      </a:lnTo>
                                      <a:lnTo>
                                        <a:pt x="125730" y="165099"/>
                                      </a:lnTo>
                                      <a:lnTo>
                                        <a:pt x="128270" y="162559"/>
                                      </a:lnTo>
                                      <a:lnTo>
                                        <a:pt x="131445" y="158749"/>
                                      </a:lnTo>
                                      <a:lnTo>
                                        <a:pt x="135890" y="152399"/>
                                      </a:lnTo>
                                      <a:lnTo>
                                        <a:pt x="140335" y="146684"/>
                                      </a:lnTo>
                                      <a:lnTo>
                                        <a:pt x="144780" y="141604"/>
                                      </a:lnTo>
                                      <a:lnTo>
                                        <a:pt x="149860" y="135889"/>
                                      </a:lnTo>
                                      <a:lnTo>
                                        <a:pt x="154305" y="130809"/>
                                      </a:lnTo>
                                      <a:lnTo>
                                        <a:pt x="168910" y="116204"/>
                                      </a:lnTo>
                                      <a:lnTo>
                                        <a:pt x="176530" y="109219"/>
                                      </a:lnTo>
                                      <a:lnTo>
                                        <a:pt x="184150" y="102869"/>
                                      </a:lnTo>
                                      <a:lnTo>
                                        <a:pt x="189230" y="99059"/>
                                      </a:lnTo>
                                      <a:lnTo>
                                        <a:pt x="195580" y="93979"/>
                                      </a:lnTo>
                                      <a:lnTo>
                                        <a:pt x="210820" y="83819"/>
                                      </a:lnTo>
                                      <a:lnTo>
                                        <a:pt x="214629" y="80644"/>
                                      </a:lnTo>
                                      <a:lnTo>
                                        <a:pt x="216535" y="78104"/>
                                      </a:lnTo>
                                      <a:lnTo>
                                        <a:pt x="216535" y="76834"/>
                                      </a:lnTo>
                                      <a:lnTo>
                                        <a:pt x="215900" y="74929"/>
                                      </a:lnTo>
                                      <a:lnTo>
                                        <a:pt x="215265" y="73659"/>
                                      </a:lnTo>
                                      <a:lnTo>
                                        <a:pt x="213995" y="72389"/>
                                      </a:lnTo>
                                      <a:lnTo>
                                        <a:pt x="212090" y="71119"/>
                                      </a:lnTo>
                                      <a:lnTo>
                                        <a:pt x="208915" y="69214"/>
                                      </a:lnTo>
                                      <a:close/>
                                    </a:path>
                                    <a:path w="293370" h="257810">
                                      <a:moveTo>
                                        <a:pt x="85089" y="27304"/>
                                      </a:moveTo>
                                      <a:lnTo>
                                        <a:pt x="69850" y="27304"/>
                                      </a:lnTo>
                                      <a:lnTo>
                                        <a:pt x="69335" y="46354"/>
                                      </a:lnTo>
                                      <a:lnTo>
                                        <a:pt x="69283" y="80644"/>
                                      </a:lnTo>
                                      <a:lnTo>
                                        <a:pt x="70485" y="102869"/>
                                      </a:lnTo>
                                      <a:lnTo>
                                        <a:pt x="75564" y="141604"/>
                                      </a:lnTo>
                                      <a:lnTo>
                                        <a:pt x="88900" y="158749"/>
                                      </a:lnTo>
                                      <a:lnTo>
                                        <a:pt x="92710" y="156844"/>
                                      </a:lnTo>
                                      <a:lnTo>
                                        <a:pt x="95885" y="151129"/>
                                      </a:lnTo>
                                      <a:lnTo>
                                        <a:pt x="97155" y="149224"/>
                                      </a:lnTo>
                                      <a:lnTo>
                                        <a:pt x="102870" y="135889"/>
                                      </a:lnTo>
                                      <a:lnTo>
                                        <a:pt x="104775" y="132079"/>
                                      </a:lnTo>
                                      <a:lnTo>
                                        <a:pt x="106680" y="129539"/>
                                      </a:lnTo>
                                      <a:lnTo>
                                        <a:pt x="89535" y="129539"/>
                                      </a:lnTo>
                                      <a:lnTo>
                                        <a:pt x="85725" y="105409"/>
                                      </a:lnTo>
                                      <a:lnTo>
                                        <a:pt x="83820" y="80644"/>
                                      </a:lnTo>
                                      <a:lnTo>
                                        <a:pt x="83820" y="50799"/>
                                      </a:lnTo>
                                      <a:lnTo>
                                        <a:pt x="85089" y="27304"/>
                                      </a:lnTo>
                                      <a:close/>
                                    </a:path>
                                    <a:path w="293370" h="257810">
                                      <a:moveTo>
                                        <a:pt x="286385" y="105409"/>
                                      </a:moveTo>
                                      <a:lnTo>
                                        <a:pt x="283210" y="105409"/>
                                      </a:lnTo>
                                      <a:lnTo>
                                        <a:pt x="281305" y="107949"/>
                                      </a:lnTo>
                                      <a:lnTo>
                                        <a:pt x="275590" y="114299"/>
                                      </a:lnTo>
                                      <a:lnTo>
                                        <a:pt x="236854" y="142239"/>
                                      </a:lnTo>
                                      <a:lnTo>
                                        <a:pt x="216535" y="152399"/>
                                      </a:lnTo>
                                      <a:lnTo>
                                        <a:pt x="249554" y="152399"/>
                                      </a:lnTo>
                                      <a:lnTo>
                                        <a:pt x="260350" y="145414"/>
                                      </a:lnTo>
                                      <a:lnTo>
                                        <a:pt x="271145" y="137794"/>
                                      </a:lnTo>
                                      <a:lnTo>
                                        <a:pt x="286385" y="137794"/>
                                      </a:lnTo>
                                      <a:lnTo>
                                        <a:pt x="288290" y="127634"/>
                                      </a:lnTo>
                                      <a:lnTo>
                                        <a:pt x="288925" y="125729"/>
                                      </a:lnTo>
                                      <a:lnTo>
                                        <a:pt x="289560" y="123189"/>
                                      </a:lnTo>
                                      <a:lnTo>
                                        <a:pt x="292100" y="116839"/>
                                      </a:lnTo>
                                      <a:lnTo>
                                        <a:pt x="292735" y="114934"/>
                                      </a:lnTo>
                                      <a:lnTo>
                                        <a:pt x="292735" y="113029"/>
                                      </a:lnTo>
                                      <a:lnTo>
                                        <a:pt x="293370" y="110489"/>
                                      </a:lnTo>
                                      <a:lnTo>
                                        <a:pt x="292100" y="108584"/>
                                      </a:lnTo>
                                      <a:lnTo>
                                        <a:pt x="289560" y="107314"/>
                                      </a:lnTo>
                                      <a:lnTo>
                                        <a:pt x="286385" y="105409"/>
                                      </a:lnTo>
                                      <a:close/>
                                    </a:path>
                                    <a:path w="293370" h="257810">
                                      <a:moveTo>
                                        <a:pt x="154305" y="39369"/>
                                      </a:moveTo>
                                      <a:lnTo>
                                        <a:pt x="151765" y="39369"/>
                                      </a:lnTo>
                                      <a:lnTo>
                                        <a:pt x="146685" y="43179"/>
                                      </a:lnTo>
                                      <a:lnTo>
                                        <a:pt x="143510" y="46354"/>
                                      </a:lnTo>
                                      <a:lnTo>
                                        <a:pt x="139700" y="51434"/>
                                      </a:lnTo>
                                      <a:lnTo>
                                        <a:pt x="127000" y="67944"/>
                                      </a:lnTo>
                                      <a:lnTo>
                                        <a:pt x="114935" y="85724"/>
                                      </a:lnTo>
                                      <a:lnTo>
                                        <a:pt x="103505" y="104774"/>
                                      </a:lnTo>
                                      <a:lnTo>
                                        <a:pt x="92075" y="124459"/>
                                      </a:lnTo>
                                      <a:lnTo>
                                        <a:pt x="89535" y="129539"/>
                                      </a:lnTo>
                                      <a:lnTo>
                                        <a:pt x="106680" y="129539"/>
                                      </a:lnTo>
                                      <a:lnTo>
                                        <a:pt x="111760" y="119379"/>
                                      </a:lnTo>
                                      <a:lnTo>
                                        <a:pt x="118110" y="109219"/>
                                      </a:lnTo>
                                      <a:lnTo>
                                        <a:pt x="125730" y="97789"/>
                                      </a:lnTo>
                                      <a:lnTo>
                                        <a:pt x="133350" y="85724"/>
                                      </a:lnTo>
                                      <a:lnTo>
                                        <a:pt x="137160" y="80644"/>
                                      </a:lnTo>
                                      <a:lnTo>
                                        <a:pt x="140970" y="74929"/>
                                      </a:lnTo>
                                      <a:lnTo>
                                        <a:pt x="145415" y="69849"/>
                                      </a:lnTo>
                                      <a:lnTo>
                                        <a:pt x="154940" y="57149"/>
                                      </a:lnTo>
                                      <a:lnTo>
                                        <a:pt x="158750" y="51434"/>
                                      </a:lnTo>
                                      <a:lnTo>
                                        <a:pt x="161290" y="46354"/>
                                      </a:lnTo>
                                      <a:lnTo>
                                        <a:pt x="160655" y="42544"/>
                                      </a:lnTo>
                                      <a:lnTo>
                                        <a:pt x="156845" y="40004"/>
                                      </a:lnTo>
                                      <a:lnTo>
                                        <a:pt x="154305" y="39369"/>
                                      </a:lnTo>
                                      <a:close/>
                                    </a:path>
                                    <a:path w="293370" h="257810">
                                      <a:moveTo>
                                        <a:pt x="80010" y="0"/>
                                      </a:moveTo>
                                      <a:lnTo>
                                        <a:pt x="76200" y="0"/>
                                      </a:lnTo>
                                      <a:lnTo>
                                        <a:pt x="72389" y="3174"/>
                                      </a:lnTo>
                                      <a:lnTo>
                                        <a:pt x="68580" y="5079"/>
                                      </a:lnTo>
                                      <a:lnTo>
                                        <a:pt x="64135" y="10159"/>
                                      </a:lnTo>
                                      <a:lnTo>
                                        <a:pt x="57785" y="17144"/>
                                      </a:lnTo>
                                      <a:lnTo>
                                        <a:pt x="42544" y="36829"/>
                                      </a:lnTo>
                                      <a:lnTo>
                                        <a:pt x="29210" y="55244"/>
                                      </a:lnTo>
                                      <a:lnTo>
                                        <a:pt x="17145" y="73659"/>
                                      </a:lnTo>
                                      <a:lnTo>
                                        <a:pt x="6350" y="91439"/>
                                      </a:lnTo>
                                      <a:lnTo>
                                        <a:pt x="3810" y="97154"/>
                                      </a:lnTo>
                                      <a:lnTo>
                                        <a:pt x="1904" y="100964"/>
                                      </a:lnTo>
                                      <a:lnTo>
                                        <a:pt x="1270" y="102869"/>
                                      </a:lnTo>
                                      <a:lnTo>
                                        <a:pt x="0" y="107949"/>
                                      </a:lnTo>
                                      <a:lnTo>
                                        <a:pt x="635" y="111124"/>
                                      </a:lnTo>
                                      <a:lnTo>
                                        <a:pt x="7620" y="114934"/>
                                      </a:lnTo>
                                      <a:lnTo>
                                        <a:pt x="10795" y="114299"/>
                                      </a:lnTo>
                                      <a:lnTo>
                                        <a:pt x="13970" y="110489"/>
                                      </a:lnTo>
                                      <a:lnTo>
                                        <a:pt x="14604" y="109219"/>
                                      </a:lnTo>
                                      <a:lnTo>
                                        <a:pt x="18414" y="102869"/>
                                      </a:lnTo>
                                      <a:lnTo>
                                        <a:pt x="48894" y="53974"/>
                                      </a:lnTo>
                                      <a:lnTo>
                                        <a:pt x="69850" y="27304"/>
                                      </a:lnTo>
                                      <a:lnTo>
                                        <a:pt x="85089" y="27304"/>
                                      </a:lnTo>
                                      <a:lnTo>
                                        <a:pt x="85089" y="20954"/>
                                      </a:lnTo>
                                      <a:lnTo>
                                        <a:pt x="85725" y="12064"/>
                                      </a:lnTo>
                                      <a:lnTo>
                                        <a:pt x="86360" y="8254"/>
                                      </a:lnTo>
                                      <a:lnTo>
                                        <a:pt x="86360" y="4444"/>
                                      </a:lnTo>
                                      <a:lnTo>
                                        <a:pt x="85089" y="2539"/>
                                      </a:lnTo>
                                      <a:lnTo>
                                        <a:pt x="83185" y="1269"/>
                                      </a:lnTo>
                                      <a:lnTo>
                                        <a:pt x="80010" y="0"/>
                                      </a:lnTo>
                                      <a:close/>
                                    </a:path>
                                  </a:pathLst>
                                </a:custGeom>
                                <a:solidFill>
                                  <a:srgbClr val="006EC0"/>
                                </a:solidFill>
                              </wps:spPr>
                              <wps:bodyPr wrap="square" lIns="0" tIns="0" rIns="0" bIns="0" rtlCol="0">
                                <a:prstTxWarp prst="textNoShape">
                                  <a:avLst/>
                                </a:prstTxWarp>
                                <a:noAutofit/>
                              </wps:bodyPr>
                            </wps:wsp>
                            <pic:pic>
                              <pic:nvPicPr>
                                <pic:cNvPr id="169" name="Image 169"/>
                                <pic:cNvPicPr/>
                              </pic:nvPicPr>
                              <pic:blipFill>
                                <a:blip r:embed="rId53" cstate="print"/>
                                <a:stretch>
                                  <a:fillRect/>
                                </a:stretch>
                              </pic:blipFill>
                              <pic:spPr>
                                <a:xfrm>
                                  <a:off x="2858136" y="1349375"/>
                                  <a:ext cx="1370963" cy="782948"/>
                                </a:xfrm>
                                <a:prstGeom prst="rect">
                                  <a:avLst/>
                                </a:prstGeom>
                              </pic:spPr>
                            </pic:pic>
                          </wpg:wgp>
                        </a:graphicData>
                      </a:graphic>
                    </wp:anchor>
                  </w:drawing>
                </mc:Choice>
                <mc:Fallback>
                  <w:pict>
                    <v:group style="position:absolute;margin-left:-2.6101pt;margin-top:-18.716637pt;width:496.25pt;height:264.5pt;mso-position-horizontal-relative:column;mso-position-vertical-relative:paragraph;z-index:15768576" id="docshapegroup136" coordorigin="-52,-374" coordsize="9925,5290">
                      <v:line style="position:absolute" from="8551,264" to="9659,264" stroked="true" strokeweight=".627pt" strokecolor="#000000">
                        <v:stroke dashstyle="solid"/>
                      </v:line>
                      <v:line style="position:absolute" from="8551,669" to="9659,669" stroked="true" strokeweight=".627pt" strokecolor="#000000">
                        <v:stroke dashstyle="solid"/>
                      </v:line>
                      <v:line style="position:absolute" from="8551,1072" to="9659,1072" stroked="true" strokeweight=".627pt" strokecolor="#000000">
                        <v:stroke dashstyle="solid"/>
                      </v:line>
                      <v:line style="position:absolute" from="8551,1477" to="9659,1477" stroked="true" strokeweight=".627pt" strokecolor="#000000">
                        <v:stroke dashstyle="solid"/>
                      </v:line>
                      <v:line style="position:absolute" from="8551,1883" to="9659,1883" stroked="true" strokeweight=".627pt" strokecolor="#000000">
                        <v:stroke dashstyle="solid"/>
                      </v:line>
                      <v:line style="position:absolute" from="8551,2287" to="9659,2287" stroked="true" strokeweight=".627pt" strokecolor="#000000">
                        <v:stroke dashstyle="solid"/>
                      </v:line>
                      <v:line style="position:absolute" from="8551,2690" to="9659,2690" stroked="true" strokeweight=".627pt" strokecolor="#000000">
                        <v:stroke dashstyle="solid"/>
                      </v:line>
                      <v:line style="position:absolute" from="8551,3095" to="9659,3095" stroked="true" strokeweight=".627pt" strokecolor="#000000">
                        <v:stroke dashstyle="solid"/>
                      </v:line>
                      <v:line style="position:absolute" from="8551,3500" to="9659,3500" stroked="true" strokeweight=".627pt" strokecolor="#000000">
                        <v:stroke dashstyle="solid"/>
                      </v:line>
                      <v:line style="position:absolute" from="8551,3905" to="9659,3905" stroked="true" strokeweight=".627pt" strokecolor="#000000">
                        <v:stroke dashstyle="solid"/>
                      </v:line>
                      <v:line style="position:absolute" from="8551,4308" to="9659,4308" stroked="true" strokeweight=".627pt" strokecolor="#000000">
                        <v:stroke dashstyle="solid"/>
                      </v:line>
                      <v:line style="position:absolute" from="8551,4713" to="9659,4713" stroked="true" strokeweight=".627pt" strokecolor="#000000">
                        <v:stroke dashstyle="solid"/>
                      </v:line>
                      <v:line style="position:absolute" from="-32,-354" to="9853,4896" stroked="true" strokeweight="2pt" strokecolor="#4f81bb">
                        <v:stroke dashstyle="solid"/>
                      </v:line>
                      <v:shape style="position:absolute;left:3691;top:1311;width:462;height:406" id="docshape137" coordorigin="3692,1312" coordsize="462,406" path="m4057,1580l4026,1580,4046,1601,4065,1619,4085,1634,4105,1646,4104,1659,4104,1694,4105,1705,4108,1712,4112,1715,4119,1718,4124,1717,4127,1710,4129,1707,4129,1659,4148,1659,4150,1656,4153,1649,4151,1644,4144,1640,4142,1639,4136,1637,4130,1633,4131,1620,4106,1620,4091,1609,4076,1597,4062,1584,4057,1580xm4148,1659l4129,1659,4140,1665,4146,1663,4148,1659xm4143,1529l4119,1529,4114,1552,4108,1598,4106,1620,4131,1620,4136,1565,4141,1537,4143,1529xm4009,1529l4006,1530,4004,1531,4001,1533,4000,1536,3997,1541,4000,1549,4010,1560,3999,1564,3977,1568,3970,1569,3957,1572,3951,1573,3947,1575,3945,1578,3944,1580,3944,1586,3945,1589,3947,1591,3949,1592,3960,1594,3976,1593,3998,1588,4026,1580,4057,1580,4048,1570,4067,1562,4085,1552,4033,1552,4031,1550,4028,1546,4023,1539,4020,1535,4017,1532,4012,1530,4009,1529xm4021,1421l4015,1423,4007,1428,3995,1435,3982,1445,3968,1456,3952,1470,3942,1479,3919,1502,3906,1517,3894,1531,3884,1543,3877,1551,3873,1558,3871,1561,3871,1564,3873,1570,3875,1572,3877,1573,3880,1575,3883,1575,3885,1574,3887,1574,3890,1572,3894,1568,3899,1562,3906,1552,3913,1543,3920,1535,3928,1526,3935,1518,3958,1495,3970,1484,3982,1474,3990,1468,4000,1460,4024,1444,4030,1439,4033,1435,4033,1433,4032,1430,4031,1428,4029,1426,4026,1424,4021,1421xm3826,1355l3802,1355,3801,1385,3801,1439,3803,1474,3807,1511,3809,1525,3811,1535,3813,1542,3816,1550,3820,1555,3824,1558,3832,1562,3838,1559,3843,1550,3845,1547,3854,1526,3857,1520,3860,1516,3833,1516,3827,1478,3824,1439,3824,1392,3826,1355xm4143,1478l4138,1478,4135,1482,4126,1492,4122,1497,4110,1509,4090,1522,4065,1536,4033,1552,4085,1552,4102,1541,4119,1529,4143,1529,4146,1513,4147,1510,4148,1506,4152,1496,4153,1493,4153,1490,4154,1486,4152,1483,4148,1481,4143,1478xm3935,1374l3931,1374,3923,1380,3918,1385,3912,1393,3892,1419,3873,1447,3855,1477,3837,1508,3833,1516,3860,1516,3868,1500,3878,1484,3890,1466,3902,1447,3908,1439,3914,1430,3921,1422,3936,1402,3942,1393,3946,1385,3945,1379,3939,1375,3935,1374xm3818,1312l3812,1312,3806,1317,3800,1320,3793,1328,3783,1339,3759,1370,3738,1399,3719,1428,3702,1456,3698,1465,3695,1471,3694,1474,3692,1482,3693,1487,3704,1493,3709,1492,3714,1486,3715,1484,3721,1474,3732,1455,3751,1424,3769,1397,3786,1374,3802,1355,3826,1355,3826,1345,3827,1331,3828,1325,3828,1319,3826,1316,3823,1314,3818,1312xe" filled="true" fillcolor="#006ec0" stroked="false">
                        <v:path arrowok="t"/>
                        <v:fill type="solid"/>
                      </v:shape>
                      <v:shape style="position:absolute;left:4448;top:1750;width:2159;height:1233" type="#_x0000_t75" id="docshape138" stroked="false">
                        <v:imagedata r:id="rId53" o:title=""/>
                      </v:shape>
                      <w10:wrap type="none"/>
                    </v:group>
                  </w:pict>
                </mc:Fallback>
              </mc:AlternateContent>
            </w: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362" w:val="left" w:leader="none"/>
                <w:tab w:pos="751" w:val="left" w:leader="none"/>
              </w:tabs>
              <w:spacing w:before="131"/>
              <w:ind w:right="513"/>
              <w:jc w:val="right"/>
              <w:rPr>
                <w:sz w:val="20"/>
              </w:rPr>
            </w:pPr>
            <w:r>
              <w:rPr/>
              <mc:AlternateContent>
                <mc:Choice Requires="wps">
                  <w:drawing>
                    <wp:anchor distT="0" distB="0" distL="0" distR="0" allowOverlap="1" layoutInCell="1" locked="0" behindDoc="1" simplePos="0" relativeHeight="475812864">
                      <wp:simplePos x="0" y="0"/>
                      <wp:positionH relativeFrom="column">
                        <wp:posOffset>443866</wp:posOffset>
                      </wp:positionH>
                      <wp:positionV relativeFrom="paragraph">
                        <wp:posOffset>225042</wp:posOffset>
                      </wp:positionV>
                      <wp:extent cx="705485" cy="8255"/>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705485" cy="8255"/>
                                <a:chExt cx="705485" cy="8255"/>
                              </a:xfrm>
                            </wpg:grpSpPr>
                            <wps:wsp>
                              <wps:cNvPr id="171" name="Graphic 171"/>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7.719864pt;width:55.55pt;height:.65pt;mso-position-horizontal-relative:column;mso-position-vertical-relative:paragraph;z-index:-27503616" id="docshapegroup139" coordorigin="699,354" coordsize="1111,13">
                      <v:shape style="position:absolute;left:699;top:360;width:1111;height:2" id="docshape140" coordorigin="699,361" coordsize="1111,0" path="m699,361l1031,361m1087,361l1419,361m1476,361l1810,361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8" w:val="left" w:leader="none"/>
              </w:tabs>
              <w:spacing w:before="131"/>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7"/>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885" w:val="left" w:leader="none"/>
              </w:tabs>
              <w:spacing w:before="131"/>
              <w:ind w:right="275"/>
              <w:jc w:val="right"/>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390" w:hRule="atLeast"/>
        </w:trPr>
        <w:tc>
          <w:tcPr>
            <w:tcW w:w="1721" w:type="dxa"/>
            <w:tcBorders>
              <w:top w:val="single" w:sz="6" w:space="0" w:color="000000"/>
              <w:bottom w:val="single" w:sz="6" w:space="0" w:color="000000"/>
              <w:right w:val="single" w:sz="6" w:space="0" w:color="000000"/>
            </w:tcBorders>
          </w:tcPr>
          <w:p>
            <w:pPr>
              <w:pStyle w:val="TableParagraph"/>
              <w:tabs>
                <w:tab w:pos="1621" w:val="left" w:leader="none"/>
              </w:tabs>
              <w:spacing w:before="133"/>
              <w:ind w:left="465"/>
              <w:jc w:val="center"/>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362" w:val="left" w:leader="none"/>
                <w:tab w:pos="751" w:val="left" w:leader="none"/>
              </w:tabs>
              <w:spacing w:before="133"/>
              <w:ind w:right="513"/>
              <w:jc w:val="right"/>
              <w:rPr>
                <w:sz w:val="20"/>
              </w:rPr>
            </w:pPr>
            <w:r>
              <w:rPr/>
              <mc:AlternateContent>
                <mc:Choice Requires="wps">
                  <w:drawing>
                    <wp:anchor distT="0" distB="0" distL="0" distR="0" allowOverlap="1" layoutInCell="1" locked="0" behindDoc="1" simplePos="0" relativeHeight="475813376">
                      <wp:simplePos x="0" y="0"/>
                      <wp:positionH relativeFrom="column">
                        <wp:posOffset>443866</wp:posOffset>
                      </wp:positionH>
                      <wp:positionV relativeFrom="paragraph">
                        <wp:posOffset>226564</wp:posOffset>
                      </wp:positionV>
                      <wp:extent cx="705485" cy="8255"/>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705485" cy="8255"/>
                                <a:chExt cx="705485" cy="8255"/>
                              </a:xfrm>
                            </wpg:grpSpPr>
                            <wps:wsp>
                              <wps:cNvPr id="173" name="Graphic 173"/>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7.839695pt;width:55.55pt;height:.65pt;mso-position-horizontal-relative:column;mso-position-vertical-relative:paragraph;z-index:-27503104" id="docshapegroup141" coordorigin="699,357" coordsize="1111,13">
                      <v:shape style="position:absolute;left:699;top:363;width:1111;height:2" id="docshape142" coordorigin="699,363" coordsize="1111,0" path="m699,363l1031,363m1087,363l1419,363m1476,363l1810,363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8" w:val="left" w:leader="none"/>
              </w:tabs>
              <w:spacing w:before="133"/>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7"/>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885" w:val="left" w:leader="none"/>
              </w:tabs>
              <w:spacing w:before="133"/>
              <w:ind w:right="275"/>
              <w:jc w:val="right"/>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390" w:hRule="atLeast"/>
        </w:trPr>
        <w:tc>
          <w:tcPr>
            <w:tcW w:w="1721" w:type="dxa"/>
            <w:tcBorders>
              <w:top w:val="single" w:sz="6" w:space="0" w:color="000000"/>
              <w:bottom w:val="single" w:sz="6" w:space="0" w:color="000000"/>
              <w:right w:val="single" w:sz="6" w:space="0" w:color="000000"/>
            </w:tcBorders>
          </w:tcPr>
          <w:p>
            <w:pPr>
              <w:pStyle w:val="TableParagraph"/>
              <w:tabs>
                <w:tab w:pos="1621" w:val="left" w:leader="none"/>
              </w:tabs>
              <w:spacing w:before="131"/>
              <w:ind w:left="465"/>
              <w:jc w:val="center"/>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362" w:val="left" w:leader="none"/>
                <w:tab w:pos="751" w:val="left" w:leader="none"/>
              </w:tabs>
              <w:spacing w:before="131"/>
              <w:ind w:right="513"/>
              <w:jc w:val="right"/>
              <w:rPr>
                <w:sz w:val="20"/>
              </w:rPr>
            </w:pPr>
            <w:r>
              <w:rPr/>
              <mc:AlternateContent>
                <mc:Choice Requires="wps">
                  <w:drawing>
                    <wp:anchor distT="0" distB="0" distL="0" distR="0" allowOverlap="1" layoutInCell="1" locked="0" behindDoc="1" simplePos="0" relativeHeight="475813888">
                      <wp:simplePos x="0" y="0"/>
                      <wp:positionH relativeFrom="column">
                        <wp:posOffset>443866</wp:posOffset>
                      </wp:positionH>
                      <wp:positionV relativeFrom="paragraph">
                        <wp:posOffset>225169</wp:posOffset>
                      </wp:positionV>
                      <wp:extent cx="705485" cy="8255"/>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705485" cy="8255"/>
                                <a:chExt cx="705485" cy="8255"/>
                              </a:xfrm>
                            </wpg:grpSpPr>
                            <wps:wsp>
                              <wps:cNvPr id="175" name="Graphic 175"/>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7.729860pt;width:55.55pt;height:.65pt;mso-position-horizontal-relative:column;mso-position-vertical-relative:paragraph;z-index:-27502592" id="docshapegroup143" coordorigin="699,355" coordsize="1111,13">
                      <v:shape style="position:absolute;left:699;top:360;width:1111;height:2" id="docshape144" coordorigin="699,361" coordsize="1111,0" path="m699,361l1031,361m1087,361l1419,361m1476,361l1810,361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8" w:val="left" w:leader="none"/>
              </w:tabs>
              <w:spacing w:before="131"/>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7"/>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885" w:val="left" w:leader="none"/>
              </w:tabs>
              <w:spacing w:before="131"/>
              <w:ind w:right="275"/>
              <w:jc w:val="right"/>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388" w:hRule="atLeast"/>
        </w:trPr>
        <w:tc>
          <w:tcPr>
            <w:tcW w:w="1721" w:type="dxa"/>
            <w:tcBorders>
              <w:top w:val="single" w:sz="6" w:space="0" w:color="000000"/>
              <w:bottom w:val="single" w:sz="6" w:space="0" w:color="000000"/>
              <w:right w:val="single" w:sz="6" w:space="0" w:color="000000"/>
            </w:tcBorders>
          </w:tcPr>
          <w:p>
            <w:pPr>
              <w:pStyle w:val="TableParagraph"/>
              <w:tabs>
                <w:tab w:pos="1621" w:val="left" w:leader="none"/>
              </w:tabs>
              <w:spacing w:before="131"/>
              <w:ind w:left="465"/>
              <w:jc w:val="center"/>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362" w:val="left" w:leader="none"/>
                <w:tab w:pos="751" w:val="left" w:leader="none"/>
              </w:tabs>
              <w:spacing w:before="131"/>
              <w:ind w:right="513"/>
              <w:jc w:val="right"/>
              <w:rPr>
                <w:sz w:val="20"/>
              </w:rPr>
            </w:pPr>
            <w:r>
              <w:rPr/>
              <mc:AlternateContent>
                <mc:Choice Requires="wps">
                  <w:drawing>
                    <wp:anchor distT="0" distB="0" distL="0" distR="0" allowOverlap="1" layoutInCell="1" locked="0" behindDoc="1" simplePos="0" relativeHeight="475814400">
                      <wp:simplePos x="0" y="0"/>
                      <wp:positionH relativeFrom="column">
                        <wp:posOffset>443866</wp:posOffset>
                      </wp:positionH>
                      <wp:positionV relativeFrom="paragraph">
                        <wp:posOffset>225423</wp:posOffset>
                      </wp:positionV>
                      <wp:extent cx="705485" cy="8255"/>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705485" cy="8255"/>
                                <a:chExt cx="705485" cy="8255"/>
                              </a:xfrm>
                            </wpg:grpSpPr>
                            <wps:wsp>
                              <wps:cNvPr id="177" name="Graphic 177"/>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7.749893pt;width:55.55pt;height:.65pt;mso-position-horizontal-relative:column;mso-position-vertical-relative:paragraph;z-index:-27502080" id="docshapegroup145" coordorigin="699,355" coordsize="1111,13">
                      <v:shape style="position:absolute;left:699;top:361;width:1111;height:2" id="docshape146" coordorigin="699,361" coordsize="1111,0" path="m699,361l1031,361m1087,361l1419,361m1476,361l1810,361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356" w:val="left" w:leader="none"/>
              </w:tabs>
              <w:spacing w:before="131"/>
              <w:ind w:left="458"/>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5"/>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885" w:val="left" w:leader="none"/>
              </w:tabs>
              <w:spacing w:before="131"/>
              <w:ind w:right="275"/>
              <w:jc w:val="right"/>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388" w:hRule="atLeast"/>
        </w:trPr>
        <w:tc>
          <w:tcPr>
            <w:tcW w:w="1721" w:type="dxa"/>
            <w:tcBorders>
              <w:top w:val="single" w:sz="6" w:space="0" w:color="000000"/>
              <w:bottom w:val="single" w:sz="6" w:space="0" w:color="000000"/>
              <w:right w:val="single" w:sz="6" w:space="0" w:color="000000"/>
            </w:tcBorders>
          </w:tcPr>
          <w:p>
            <w:pPr>
              <w:pStyle w:val="TableParagraph"/>
              <w:tabs>
                <w:tab w:pos="1621" w:val="left" w:leader="none"/>
              </w:tabs>
              <w:spacing w:before="131"/>
              <w:ind w:left="465"/>
              <w:jc w:val="center"/>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362" w:val="left" w:leader="none"/>
                <w:tab w:pos="751" w:val="left" w:leader="none"/>
              </w:tabs>
              <w:spacing w:before="131"/>
              <w:ind w:right="513"/>
              <w:jc w:val="right"/>
              <w:rPr>
                <w:sz w:val="20"/>
              </w:rPr>
            </w:pPr>
            <w:r>
              <w:rPr/>
              <mc:AlternateContent>
                <mc:Choice Requires="wps">
                  <w:drawing>
                    <wp:anchor distT="0" distB="0" distL="0" distR="0" allowOverlap="1" layoutInCell="1" locked="0" behindDoc="1" simplePos="0" relativeHeight="475814912">
                      <wp:simplePos x="0" y="0"/>
                      <wp:positionH relativeFrom="column">
                        <wp:posOffset>443866</wp:posOffset>
                      </wp:positionH>
                      <wp:positionV relativeFrom="paragraph">
                        <wp:posOffset>164037</wp:posOffset>
                      </wp:positionV>
                      <wp:extent cx="705485" cy="825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705485" cy="8255"/>
                                <a:chExt cx="705485" cy="8255"/>
                              </a:xfrm>
                            </wpg:grpSpPr>
                            <wps:wsp>
                              <wps:cNvPr id="179" name="Graphic 179"/>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2.916358pt;width:55.55pt;height:.65pt;mso-position-horizontal-relative:column;mso-position-vertical-relative:paragraph;z-index:-27501568" id="docshapegroup147" coordorigin="699,258" coordsize="1111,13">
                      <v:shape style="position:absolute;left:699;top:264;width:1111;height:2" id="docshape148" coordorigin="699,265" coordsize="1111,0" path="m699,265l1031,265m1087,265l1419,265m1476,265l1810,265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8" w:val="left" w:leader="none"/>
              </w:tabs>
              <w:spacing w:before="131"/>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7"/>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885" w:val="left" w:leader="none"/>
              </w:tabs>
              <w:spacing w:before="131"/>
              <w:ind w:right="275"/>
              <w:jc w:val="right"/>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390" w:hRule="atLeast"/>
        </w:trPr>
        <w:tc>
          <w:tcPr>
            <w:tcW w:w="1721" w:type="dxa"/>
            <w:tcBorders>
              <w:top w:val="single" w:sz="6" w:space="0" w:color="000000"/>
              <w:bottom w:val="single" w:sz="6" w:space="0" w:color="000000"/>
              <w:right w:val="single" w:sz="6" w:space="0" w:color="000000"/>
            </w:tcBorders>
          </w:tcPr>
          <w:p>
            <w:pPr>
              <w:pStyle w:val="TableParagraph"/>
              <w:tabs>
                <w:tab w:pos="1621" w:val="left" w:leader="none"/>
              </w:tabs>
              <w:spacing w:before="133"/>
              <w:ind w:left="465"/>
              <w:jc w:val="center"/>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362" w:val="left" w:leader="none"/>
                <w:tab w:pos="751" w:val="left" w:leader="none"/>
              </w:tabs>
              <w:spacing w:before="133"/>
              <w:ind w:right="513"/>
              <w:jc w:val="right"/>
              <w:rPr>
                <w:sz w:val="20"/>
              </w:rPr>
            </w:pPr>
            <w:r>
              <w:rPr/>
              <mc:AlternateContent>
                <mc:Choice Requires="wps">
                  <w:drawing>
                    <wp:anchor distT="0" distB="0" distL="0" distR="0" allowOverlap="1" layoutInCell="1" locked="0" behindDoc="1" simplePos="0" relativeHeight="475815424">
                      <wp:simplePos x="0" y="0"/>
                      <wp:positionH relativeFrom="column">
                        <wp:posOffset>443866</wp:posOffset>
                      </wp:positionH>
                      <wp:positionV relativeFrom="paragraph">
                        <wp:posOffset>164925</wp:posOffset>
                      </wp:positionV>
                      <wp:extent cx="705485" cy="8255"/>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705485" cy="8255"/>
                                <a:chExt cx="705485" cy="8255"/>
                              </a:xfrm>
                            </wpg:grpSpPr>
                            <wps:wsp>
                              <wps:cNvPr id="181" name="Graphic 181"/>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2.98629pt;width:55.55pt;height:.65pt;mso-position-horizontal-relative:column;mso-position-vertical-relative:paragraph;z-index:-27501056" id="docshapegroup149" coordorigin="699,260" coordsize="1111,13">
                      <v:shape style="position:absolute;left:699;top:266;width:1111;height:2" id="docshape150" coordorigin="699,266" coordsize="1111,0" path="m699,266l1031,266m1087,266l1419,266m1476,266l1810,266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356" w:val="left" w:leader="none"/>
              </w:tabs>
              <w:spacing w:before="133"/>
              <w:ind w:left="459"/>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5"/>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885" w:val="left" w:leader="none"/>
              </w:tabs>
              <w:spacing w:before="133"/>
              <w:ind w:right="275"/>
              <w:jc w:val="right"/>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390" w:hRule="atLeast"/>
        </w:trPr>
        <w:tc>
          <w:tcPr>
            <w:tcW w:w="1721" w:type="dxa"/>
            <w:tcBorders>
              <w:top w:val="single" w:sz="6" w:space="0" w:color="000000"/>
              <w:bottom w:val="single" w:sz="6" w:space="0" w:color="000000"/>
              <w:right w:val="single" w:sz="6" w:space="0" w:color="000000"/>
            </w:tcBorders>
          </w:tcPr>
          <w:p>
            <w:pPr>
              <w:pStyle w:val="TableParagraph"/>
              <w:tabs>
                <w:tab w:pos="1621" w:val="left" w:leader="none"/>
              </w:tabs>
              <w:spacing w:before="131"/>
              <w:ind w:left="465"/>
              <w:jc w:val="center"/>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362" w:val="left" w:leader="none"/>
                <w:tab w:pos="751" w:val="left" w:leader="none"/>
              </w:tabs>
              <w:spacing w:before="131"/>
              <w:ind w:right="513"/>
              <w:jc w:val="right"/>
              <w:rPr>
                <w:sz w:val="20"/>
              </w:rPr>
            </w:pPr>
            <w:r>
              <w:rPr/>
              <mc:AlternateContent>
                <mc:Choice Requires="wps">
                  <w:drawing>
                    <wp:anchor distT="0" distB="0" distL="0" distR="0" allowOverlap="1" layoutInCell="1" locked="0" behindDoc="1" simplePos="0" relativeHeight="475815936">
                      <wp:simplePos x="0" y="0"/>
                      <wp:positionH relativeFrom="column">
                        <wp:posOffset>443866</wp:posOffset>
                      </wp:positionH>
                      <wp:positionV relativeFrom="paragraph">
                        <wp:posOffset>163531</wp:posOffset>
                      </wp:positionV>
                      <wp:extent cx="705485" cy="825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705485" cy="8255"/>
                                <a:chExt cx="705485" cy="8255"/>
                              </a:xfrm>
                            </wpg:grpSpPr>
                            <wps:wsp>
                              <wps:cNvPr id="183" name="Graphic 183"/>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2.876487pt;width:55.55pt;height:.65pt;mso-position-horizontal-relative:column;mso-position-vertical-relative:paragraph;z-index:-27500544" id="docshapegroup151" coordorigin="699,258" coordsize="1111,13">
                      <v:shape style="position:absolute;left:699;top:263;width:1111;height:2" id="docshape152" coordorigin="699,264" coordsize="1111,0" path="m699,264l1031,264m1087,264l1419,264m1476,264l1810,264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8" w:val="left" w:leader="none"/>
              </w:tabs>
              <w:spacing w:before="131"/>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7"/>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322" w:val="left" w:leader="none"/>
                <w:tab w:pos="997" w:val="left" w:leader="none"/>
              </w:tabs>
              <w:spacing w:before="131"/>
              <w:ind w:right="322"/>
              <w:jc w:val="right"/>
              <w:rPr>
                <w:sz w:val="20"/>
              </w:rPr>
            </w:pPr>
            <w:r>
              <w:rPr>
                <w:strike/>
                <w:sz w:val="20"/>
              </w:rPr>
              <w:tab/>
            </w:r>
            <w:r>
              <w:rPr>
                <w:strike/>
                <w:spacing w:val="-10"/>
                <w:sz w:val="20"/>
              </w:rPr>
              <w:t>.</w:t>
            </w:r>
            <w:r>
              <w:rPr>
                <w:strike/>
                <w:sz w:val="20"/>
              </w:rPr>
              <w:tab/>
            </w:r>
          </w:p>
        </w:tc>
        <w:tc>
          <w:tcPr>
            <w:tcW w:w="1980"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390" w:hRule="atLeast"/>
        </w:trPr>
        <w:tc>
          <w:tcPr>
            <w:tcW w:w="1721" w:type="dxa"/>
            <w:tcBorders>
              <w:top w:val="single" w:sz="6" w:space="0" w:color="000000"/>
              <w:bottom w:val="single" w:sz="6" w:space="0" w:color="000000"/>
              <w:right w:val="single" w:sz="6" w:space="0" w:color="000000"/>
            </w:tcBorders>
          </w:tcPr>
          <w:p>
            <w:pPr>
              <w:pStyle w:val="TableParagraph"/>
              <w:tabs>
                <w:tab w:pos="1621" w:val="left" w:leader="none"/>
              </w:tabs>
              <w:spacing w:before="131"/>
              <w:ind w:left="465"/>
              <w:jc w:val="center"/>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362" w:val="left" w:leader="none"/>
                <w:tab w:pos="751" w:val="left" w:leader="none"/>
              </w:tabs>
              <w:spacing w:before="131"/>
              <w:ind w:right="513"/>
              <w:jc w:val="right"/>
              <w:rPr>
                <w:sz w:val="20"/>
              </w:rPr>
            </w:pPr>
            <w:r>
              <w:rPr/>
              <mc:AlternateContent>
                <mc:Choice Requires="wps">
                  <w:drawing>
                    <wp:anchor distT="0" distB="0" distL="0" distR="0" allowOverlap="1" layoutInCell="1" locked="0" behindDoc="1" simplePos="0" relativeHeight="475816448">
                      <wp:simplePos x="0" y="0"/>
                      <wp:positionH relativeFrom="column">
                        <wp:posOffset>443866</wp:posOffset>
                      </wp:positionH>
                      <wp:positionV relativeFrom="paragraph">
                        <wp:posOffset>163782</wp:posOffset>
                      </wp:positionV>
                      <wp:extent cx="705485" cy="8255"/>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705485" cy="8255"/>
                                <a:chExt cx="705485" cy="8255"/>
                              </a:xfrm>
                            </wpg:grpSpPr>
                            <wps:wsp>
                              <wps:cNvPr id="185" name="Graphic 185"/>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2.896288pt;width:55.55pt;height:.65pt;mso-position-horizontal-relative:column;mso-position-vertical-relative:paragraph;z-index:-27500032" id="docshapegroup153" coordorigin="699,258" coordsize="1111,13">
                      <v:shape style="position:absolute;left:699;top:264;width:1111;height:2" id="docshape154" coordorigin="699,264" coordsize="1111,0" path="m699,264l1031,264m1087,264l1419,264m1476,264l1810,264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8" w:val="left" w:leader="none"/>
              </w:tabs>
              <w:spacing w:before="131"/>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7"/>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885" w:val="left" w:leader="none"/>
              </w:tabs>
              <w:spacing w:before="131"/>
              <w:ind w:right="275"/>
              <w:jc w:val="right"/>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388" w:hRule="atLeast"/>
        </w:trPr>
        <w:tc>
          <w:tcPr>
            <w:tcW w:w="1721" w:type="dxa"/>
            <w:tcBorders>
              <w:top w:val="single" w:sz="6" w:space="0" w:color="000000"/>
              <w:bottom w:val="single" w:sz="6" w:space="0" w:color="000000"/>
              <w:right w:val="single" w:sz="6" w:space="0" w:color="000000"/>
            </w:tcBorders>
          </w:tcPr>
          <w:p>
            <w:pPr>
              <w:pStyle w:val="TableParagraph"/>
              <w:tabs>
                <w:tab w:pos="1621" w:val="left" w:leader="none"/>
              </w:tabs>
              <w:spacing w:before="131"/>
              <w:ind w:left="465"/>
              <w:jc w:val="center"/>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362" w:val="left" w:leader="none"/>
                <w:tab w:pos="751" w:val="left" w:leader="none"/>
              </w:tabs>
              <w:spacing w:before="131"/>
              <w:ind w:right="513"/>
              <w:jc w:val="right"/>
              <w:rPr>
                <w:sz w:val="20"/>
              </w:rPr>
            </w:pPr>
            <w:r>
              <w:rPr/>
              <mc:AlternateContent>
                <mc:Choice Requires="wps">
                  <w:drawing>
                    <wp:anchor distT="0" distB="0" distL="0" distR="0" allowOverlap="1" layoutInCell="1" locked="0" behindDoc="1" simplePos="0" relativeHeight="475816960">
                      <wp:simplePos x="0" y="0"/>
                      <wp:positionH relativeFrom="column">
                        <wp:posOffset>443866</wp:posOffset>
                      </wp:positionH>
                      <wp:positionV relativeFrom="paragraph">
                        <wp:posOffset>164036</wp:posOffset>
                      </wp:positionV>
                      <wp:extent cx="705485" cy="8255"/>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705485" cy="8255"/>
                                <a:chExt cx="705485" cy="8255"/>
                              </a:xfrm>
                            </wpg:grpSpPr>
                            <wps:wsp>
                              <wps:cNvPr id="187" name="Graphic 187"/>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2.916289pt;width:55.55pt;height:.65pt;mso-position-horizontal-relative:column;mso-position-vertical-relative:paragraph;z-index:-27499520" id="docshapegroup155" coordorigin="699,258" coordsize="1111,13">
                      <v:shape style="position:absolute;left:699;top:264;width:1111;height:2" id="docshape156" coordorigin="699,265" coordsize="1111,0" path="m699,265l1031,265m1087,265l1419,265m1476,265l1810,265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8" w:val="left" w:leader="none"/>
              </w:tabs>
              <w:spacing w:before="131"/>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7"/>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885" w:val="left" w:leader="none"/>
              </w:tabs>
              <w:spacing w:before="131"/>
              <w:ind w:right="275"/>
              <w:jc w:val="right"/>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388" w:hRule="atLeast"/>
        </w:trPr>
        <w:tc>
          <w:tcPr>
            <w:tcW w:w="1721" w:type="dxa"/>
            <w:tcBorders>
              <w:top w:val="single" w:sz="6" w:space="0" w:color="000000"/>
              <w:bottom w:val="single" w:sz="6" w:space="0" w:color="000000"/>
              <w:right w:val="single" w:sz="6" w:space="0" w:color="000000"/>
            </w:tcBorders>
          </w:tcPr>
          <w:p>
            <w:pPr>
              <w:pStyle w:val="TableParagraph"/>
              <w:tabs>
                <w:tab w:pos="1621" w:val="left" w:leader="none"/>
              </w:tabs>
              <w:spacing w:before="131"/>
              <w:ind w:left="465"/>
              <w:jc w:val="center"/>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362" w:val="left" w:leader="none"/>
                <w:tab w:pos="751" w:val="left" w:leader="none"/>
              </w:tabs>
              <w:spacing w:before="131"/>
              <w:ind w:right="513"/>
              <w:jc w:val="right"/>
              <w:rPr>
                <w:sz w:val="20"/>
              </w:rPr>
            </w:pPr>
            <w:r>
              <w:rPr/>
              <mc:AlternateContent>
                <mc:Choice Requires="wps">
                  <w:drawing>
                    <wp:anchor distT="0" distB="0" distL="0" distR="0" allowOverlap="1" layoutInCell="1" locked="0" behindDoc="1" simplePos="0" relativeHeight="475817472">
                      <wp:simplePos x="0" y="0"/>
                      <wp:positionH relativeFrom="column">
                        <wp:posOffset>443866</wp:posOffset>
                      </wp:positionH>
                      <wp:positionV relativeFrom="paragraph">
                        <wp:posOffset>165179</wp:posOffset>
                      </wp:positionV>
                      <wp:extent cx="705485" cy="8255"/>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705485" cy="8255"/>
                                <a:chExt cx="705485" cy="8255"/>
                              </a:xfrm>
                            </wpg:grpSpPr>
                            <wps:wsp>
                              <wps:cNvPr id="189" name="Graphic 189"/>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3.006286pt;width:55.55pt;height:.65pt;mso-position-horizontal-relative:column;mso-position-vertical-relative:paragraph;z-index:-27499008" id="docshapegroup157" coordorigin="699,260" coordsize="1111,13">
                      <v:shape style="position:absolute;left:699;top:266;width:1111;height:2" id="docshape158" coordorigin="699,266" coordsize="1111,0" path="m699,266l1031,266m1087,266l1419,266m1476,266l1810,266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9" w:val="left" w:leader="none"/>
              </w:tabs>
              <w:spacing w:before="131"/>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5"/>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885" w:val="left" w:leader="none"/>
              </w:tabs>
              <w:spacing w:before="131"/>
              <w:ind w:right="275"/>
              <w:jc w:val="right"/>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390" w:hRule="atLeast"/>
        </w:trPr>
        <w:tc>
          <w:tcPr>
            <w:tcW w:w="1721" w:type="dxa"/>
            <w:tcBorders>
              <w:top w:val="single" w:sz="6" w:space="0" w:color="000000"/>
              <w:bottom w:val="single" w:sz="6" w:space="0" w:color="000000"/>
              <w:right w:val="single" w:sz="6" w:space="0" w:color="000000"/>
            </w:tcBorders>
          </w:tcPr>
          <w:p>
            <w:pPr>
              <w:pStyle w:val="TableParagraph"/>
              <w:tabs>
                <w:tab w:pos="1621" w:val="left" w:leader="none"/>
              </w:tabs>
              <w:spacing w:before="131"/>
              <w:ind w:left="465"/>
              <w:jc w:val="center"/>
              <w:rPr>
                <w:sz w:val="20"/>
              </w:rPr>
            </w:pPr>
            <w:r>
              <w:rPr>
                <w:spacing w:val="-10"/>
                <w:sz w:val="20"/>
              </w:rPr>
              <w:t>t</w:t>
            </w:r>
            <w:r>
              <w:rPr>
                <w:sz w:val="20"/>
                <w:u w:val="single"/>
              </w:rPr>
              <w:tab/>
            </w:r>
          </w:p>
        </w:tc>
        <w:tc>
          <w:tcPr>
            <w:tcW w:w="2071" w:type="dxa"/>
            <w:tcBorders>
              <w:top w:val="single" w:sz="6" w:space="0" w:color="000000"/>
              <w:left w:val="single" w:sz="6" w:space="0" w:color="000000"/>
              <w:bottom w:val="single" w:sz="6" w:space="0" w:color="000000"/>
              <w:right w:val="single" w:sz="6" w:space="0" w:color="000000"/>
            </w:tcBorders>
          </w:tcPr>
          <w:p>
            <w:pPr>
              <w:pStyle w:val="TableParagraph"/>
              <w:tabs>
                <w:tab w:pos="362" w:val="left" w:leader="none"/>
                <w:tab w:pos="751" w:val="left" w:leader="none"/>
              </w:tabs>
              <w:spacing w:before="131"/>
              <w:ind w:right="513"/>
              <w:jc w:val="right"/>
              <w:rPr>
                <w:sz w:val="20"/>
              </w:rPr>
            </w:pPr>
            <w:r>
              <w:rPr/>
              <mc:AlternateContent>
                <mc:Choice Requires="wps">
                  <w:drawing>
                    <wp:anchor distT="0" distB="0" distL="0" distR="0" allowOverlap="1" layoutInCell="1" locked="0" behindDoc="1" simplePos="0" relativeHeight="475817984">
                      <wp:simplePos x="0" y="0"/>
                      <wp:positionH relativeFrom="column">
                        <wp:posOffset>443866</wp:posOffset>
                      </wp:positionH>
                      <wp:positionV relativeFrom="paragraph">
                        <wp:posOffset>165055</wp:posOffset>
                      </wp:positionV>
                      <wp:extent cx="705485" cy="825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705485" cy="8255"/>
                                <a:chExt cx="705485" cy="8255"/>
                              </a:xfrm>
                            </wpg:grpSpPr>
                            <wps:wsp>
                              <wps:cNvPr id="191" name="Graphic 191"/>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2.996482pt;width:55.55pt;height:.65pt;mso-position-horizontal-relative:column;mso-position-vertical-relative:paragraph;z-index:-27498496" id="docshapegroup159" coordorigin="699,260" coordsize="1111,13">
                      <v:shape style="position:absolute;left:699;top:266;width:1111;height:2" id="docshape160" coordorigin="699,266" coordsize="1111,0" path="m699,266l1031,266m1087,266l1419,266m1476,266l1810,266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bottom w:val="single" w:sz="6" w:space="0" w:color="000000"/>
              <w:right w:val="single" w:sz="6" w:space="0" w:color="000000"/>
            </w:tcBorders>
          </w:tcPr>
          <w:p>
            <w:pPr>
              <w:pStyle w:val="TableParagraph"/>
              <w:tabs>
                <w:tab w:pos="1299" w:val="left" w:leader="none"/>
              </w:tabs>
              <w:spacing w:before="131"/>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5"/>
                <w:sz w:val="20"/>
              </w:rPr>
              <w:t>No</w:t>
            </w:r>
          </w:p>
        </w:tc>
        <w:tc>
          <w:tcPr>
            <w:tcW w:w="1982" w:type="dxa"/>
            <w:tcBorders>
              <w:top w:val="single" w:sz="6" w:space="0" w:color="000000"/>
              <w:left w:val="single" w:sz="6" w:space="0" w:color="000000"/>
              <w:bottom w:val="single" w:sz="6" w:space="0" w:color="000000"/>
              <w:right w:val="single" w:sz="6" w:space="0" w:color="000000"/>
            </w:tcBorders>
          </w:tcPr>
          <w:p>
            <w:pPr>
              <w:pStyle w:val="TableParagraph"/>
              <w:tabs>
                <w:tab w:pos="885" w:val="left" w:leader="none"/>
              </w:tabs>
              <w:spacing w:before="131"/>
              <w:ind w:right="275"/>
              <w:jc w:val="right"/>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423" w:hRule="atLeast"/>
        </w:trPr>
        <w:tc>
          <w:tcPr>
            <w:tcW w:w="1721" w:type="dxa"/>
            <w:tcBorders>
              <w:top w:val="single" w:sz="6" w:space="0" w:color="000000"/>
              <w:right w:val="single" w:sz="6" w:space="0" w:color="000000"/>
            </w:tcBorders>
          </w:tcPr>
          <w:p>
            <w:pPr>
              <w:pStyle w:val="TableParagraph"/>
              <w:tabs>
                <w:tab w:pos="1621" w:val="left" w:leader="none"/>
              </w:tabs>
              <w:spacing w:before="131"/>
              <w:ind w:left="465"/>
              <w:jc w:val="center"/>
              <w:rPr>
                <w:sz w:val="20"/>
              </w:rPr>
            </w:pPr>
            <w:r>
              <w:rPr>
                <w:spacing w:val="-10"/>
                <w:sz w:val="20"/>
              </w:rPr>
              <w:t>t</w:t>
            </w:r>
            <w:r>
              <w:rPr>
                <w:sz w:val="20"/>
                <w:u w:val="single"/>
              </w:rPr>
              <w:tab/>
            </w:r>
          </w:p>
        </w:tc>
        <w:tc>
          <w:tcPr>
            <w:tcW w:w="2071" w:type="dxa"/>
            <w:tcBorders>
              <w:top w:val="single" w:sz="6" w:space="0" w:color="000000"/>
              <w:left w:val="single" w:sz="6" w:space="0" w:color="000000"/>
              <w:right w:val="single" w:sz="6" w:space="0" w:color="000000"/>
            </w:tcBorders>
          </w:tcPr>
          <w:p>
            <w:pPr>
              <w:pStyle w:val="TableParagraph"/>
              <w:tabs>
                <w:tab w:pos="362" w:val="left" w:leader="none"/>
                <w:tab w:pos="751" w:val="left" w:leader="none"/>
              </w:tabs>
              <w:spacing w:before="131"/>
              <w:ind w:right="513"/>
              <w:jc w:val="right"/>
              <w:rPr>
                <w:sz w:val="20"/>
              </w:rPr>
            </w:pPr>
            <w:r>
              <w:rPr/>
              <mc:AlternateContent>
                <mc:Choice Requires="wps">
                  <w:drawing>
                    <wp:anchor distT="0" distB="0" distL="0" distR="0" allowOverlap="1" layoutInCell="1" locked="0" behindDoc="1" simplePos="0" relativeHeight="475818496">
                      <wp:simplePos x="0" y="0"/>
                      <wp:positionH relativeFrom="column">
                        <wp:posOffset>443866</wp:posOffset>
                      </wp:positionH>
                      <wp:positionV relativeFrom="paragraph">
                        <wp:posOffset>165306</wp:posOffset>
                      </wp:positionV>
                      <wp:extent cx="705485" cy="8255"/>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705485" cy="8255"/>
                                <a:chExt cx="705485" cy="8255"/>
                              </a:xfrm>
                            </wpg:grpSpPr>
                            <wps:wsp>
                              <wps:cNvPr id="193" name="Graphic 193"/>
                              <wps:cNvSpPr/>
                              <wps:spPr>
                                <a:xfrm>
                                  <a:off x="0" y="3981"/>
                                  <a:ext cx="705485" cy="1270"/>
                                </a:xfrm>
                                <a:custGeom>
                                  <a:avLst/>
                                  <a:gdLst/>
                                  <a:ahLst/>
                                  <a:cxnLst/>
                                  <a:rect l="l" t="t" r="r" b="b"/>
                                  <a:pathLst>
                                    <a:path w="705485" h="0">
                                      <a:moveTo>
                                        <a:pt x="0" y="0"/>
                                      </a:moveTo>
                                      <a:lnTo>
                                        <a:pt x="210820" y="0"/>
                                      </a:lnTo>
                                    </a:path>
                                    <a:path w="705485" h="0">
                                      <a:moveTo>
                                        <a:pt x="246379" y="0"/>
                                      </a:moveTo>
                                      <a:lnTo>
                                        <a:pt x="457200" y="0"/>
                                      </a:lnTo>
                                    </a:path>
                                    <a:path w="705485" h="0">
                                      <a:moveTo>
                                        <a:pt x="493395" y="0"/>
                                      </a:moveTo>
                                      <a:lnTo>
                                        <a:pt x="705485" y="0"/>
                                      </a:lnTo>
                                    </a:path>
                                  </a:pathLst>
                                </a:custGeom>
                                <a:ln w="79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9501pt;margin-top:13.016283pt;width:55.55pt;height:.65pt;mso-position-horizontal-relative:column;mso-position-vertical-relative:paragraph;z-index:-27497984" id="docshapegroup161" coordorigin="699,260" coordsize="1111,13">
                      <v:shape style="position:absolute;left:699;top:266;width:1111;height:2" id="docshape162" coordorigin="699,267" coordsize="1111,0" path="m699,267l1031,267m1087,267l1419,267m1476,267l1810,267e" filled="false" stroked="true" strokeweight=".627pt" strokecolor="#000000">
                        <v:path arrowok="t"/>
                        <v:stroke dashstyle="solid"/>
                      </v:shape>
                      <w10:wrap type="none"/>
                    </v:group>
                  </w:pict>
                </mc:Fallback>
              </mc:AlternateContent>
            </w:r>
            <w:r>
              <w:rPr>
                <w:spacing w:val="-10"/>
                <w:sz w:val="20"/>
              </w:rPr>
              <w:t>D</w:t>
            </w:r>
            <w:r>
              <w:rPr>
                <w:sz w:val="20"/>
              </w:rPr>
              <w:tab/>
            </w:r>
            <w:r>
              <w:rPr>
                <w:spacing w:val="-10"/>
                <w:sz w:val="20"/>
              </w:rPr>
              <w:t>/</w:t>
            </w:r>
            <w:r>
              <w:rPr>
                <w:sz w:val="20"/>
              </w:rPr>
              <w:tab/>
            </w:r>
            <w:r>
              <w:rPr>
                <w:spacing w:val="-10"/>
                <w:sz w:val="20"/>
              </w:rPr>
              <w:t>/</w:t>
            </w:r>
          </w:p>
        </w:tc>
        <w:tc>
          <w:tcPr>
            <w:tcW w:w="2160" w:type="dxa"/>
            <w:tcBorders>
              <w:top w:val="single" w:sz="6" w:space="0" w:color="000000"/>
              <w:left w:val="single" w:sz="6" w:space="0" w:color="000000"/>
              <w:right w:val="single" w:sz="6" w:space="0" w:color="000000"/>
            </w:tcBorders>
          </w:tcPr>
          <w:p>
            <w:pPr>
              <w:pStyle w:val="TableParagraph"/>
              <w:tabs>
                <w:tab w:pos="1299" w:val="left" w:leader="none"/>
              </w:tabs>
              <w:spacing w:before="131"/>
              <w:ind w:left="401"/>
              <w:jc w:val="center"/>
              <w:rPr>
                <w:sz w:val="20"/>
              </w:rPr>
            </w:pPr>
            <w:r>
              <w:rPr>
                <w:sz w:val="20"/>
              </w:rPr>
              <w:t>[</w:t>
            </w:r>
            <w:r>
              <w:rPr>
                <w:spacing w:val="78"/>
                <w:w w:val="150"/>
                <w:sz w:val="20"/>
              </w:rPr>
              <w:t> </w:t>
            </w:r>
            <w:r>
              <w:rPr>
                <w:sz w:val="20"/>
              </w:rPr>
              <w:t>]</w:t>
            </w:r>
            <w:r>
              <w:rPr>
                <w:spacing w:val="-1"/>
                <w:sz w:val="20"/>
              </w:rPr>
              <w:t> </w:t>
            </w:r>
            <w:r>
              <w:rPr>
                <w:spacing w:val="-5"/>
                <w:sz w:val="20"/>
              </w:rPr>
              <w:t>Yes</w:t>
            </w:r>
            <w:r>
              <w:rPr>
                <w:sz w:val="20"/>
              </w:rPr>
              <w:tab/>
              <w:t>[</w:t>
            </w:r>
            <w:r>
              <w:rPr>
                <w:spacing w:val="78"/>
                <w:w w:val="150"/>
                <w:sz w:val="20"/>
              </w:rPr>
              <w:t> </w:t>
            </w:r>
            <w:r>
              <w:rPr>
                <w:sz w:val="20"/>
              </w:rPr>
              <w:t>]</w:t>
            </w:r>
            <w:r>
              <w:rPr>
                <w:spacing w:val="-1"/>
                <w:sz w:val="20"/>
              </w:rPr>
              <w:t> </w:t>
            </w:r>
            <w:r>
              <w:rPr>
                <w:spacing w:val="-5"/>
                <w:sz w:val="20"/>
              </w:rPr>
              <w:t>No</w:t>
            </w:r>
          </w:p>
        </w:tc>
        <w:tc>
          <w:tcPr>
            <w:tcW w:w="1982" w:type="dxa"/>
            <w:tcBorders>
              <w:top w:val="single" w:sz="6" w:space="0" w:color="000000"/>
              <w:left w:val="single" w:sz="6" w:space="0" w:color="000000"/>
              <w:right w:val="single" w:sz="6" w:space="0" w:color="000000"/>
            </w:tcBorders>
          </w:tcPr>
          <w:p>
            <w:pPr>
              <w:pStyle w:val="TableParagraph"/>
              <w:tabs>
                <w:tab w:pos="885" w:val="left" w:leader="none"/>
              </w:tabs>
              <w:spacing w:before="131"/>
              <w:ind w:right="275"/>
              <w:jc w:val="right"/>
              <w:rPr>
                <w:sz w:val="20"/>
              </w:rPr>
            </w:pPr>
            <w:r>
              <w:rPr>
                <w:spacing w:val="51"/>
                <w:sz w:val="20"/>
                <w:u w:val="single"/>
              </w:rPr>
              <w:t>  </w:t>
            </w:r>
            <w:r>
              <w:rPr>
                <w:spacing w:val="-12"/>
                <w:sz w:val="20"/>
                <w:u w:val="single"/>
              </w:rPr>
              <w:t>.</w:t>
            </w:r>
            <w:r>
              <w:rPr>
                <w:sz w:val="20"/>
                <w:u w:val="single"/>
              </w:rPr>
              <w:tab/>
            </w:r>
          </w:p>
        </w:tc>
        <w:tc>
          <w:tcPr>
            <w:tcW w:w="1980" w:type="dxa"/>
            <w:tcBorders>
              <w:top w:val="single" w:sz="6" w:space="0" w:color="000000"/>
              <w:left w:val="single" w:sz="6" w:space="0" w:color="000000"/>
            </w:tcBorders>
          </w:tcPr>
          <w:p>
            <w:pPr>
              <w:pStyle w:val="TableParagraph"/>
              <w:rPr>
                <w:rFonts w:ascii="Times New Roman"/>
                <w:sz w:val="20"/>
              </w:rPr>
            </w:pPr>
          </w:p>
        </w:tc>
      </w:tr>
    </w:tbl>
    <w:p>
      <w:pPr>
        <w:spacing w:after="0"/>
        <w:rPr>
          <w:rFonts w:ascii="Times New Roman"/>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383"/>
              <w:rPr>
                <w:sz w:val="22"/>
              </w:rPr>
            </w:pPr>
            <w:r>
              <w:rPr>
                <w:sz w:val="22"/>
              </w:rPr>
              <w:t>Page</w:t>
            </w:r>
            <w:r>
              <w:rPr>
                <w:spacing w:val="-2"/>
                <w:sz w:val="22"/>
              </w:rPr>
              <w:t> </w:t>
            </w:r>
            <w:r>
              <w:rPr>
                <w:sz w:val="22"/>
              </w:rPr>
              <w:t>18</w:t>
            </w:r>
            <w:r>
              <w:rPr>
                <w:spacing w:val="-6"/>
                <w:sz w:val="22"/>
              </w:rPr>
              <w:t> </w:t>
            </w:r>
            <w:r>
              <w:rPr>
                <w:sz w:val="22"/>
              </w:rPr>
              <w:t>of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spacing w:before="9"/>
      </w:pPr>
    </w:p>
    <w:p>
      <w:pPr>
        <w:tabs>
          <w:tab w:pos="4200" w:val="left" w:leader="none"/>
        </w:tabs>
        <w:spacing w:before="93"/>
        <w:ind w:left="688" w:right="0" w:firstLine="0"/>
        <w:jc w:val="left"/>
        <w:rPr>
          <w:sz w:val="20"/>
        </w:rPr>
      </w:pPr>
      <w:r>
        <w:rPr/>
        <mc:AlternateContent>
          <mc:Choice Requires="wps">
            <w:drawing>
              <wp:anchor distT="0" distB="0" distL="0" distR="0" allowOverlap="1" layoutInCell="1" locked="0" behindDoc="1" simplePos="0" relativeHeight="475820032">
                <wp:simplePos x="0" y="0"/>
                <wp:positionH relativeFrom="page">
                  <wp:posOffset>3195827</wp:posOffset>
                </wp:positionH>
                <wp:positionV relativeFrom="paragraph">
                  <wp:posOffset>307284</wp:posOffset>
                </wp:positionV>
                <wp:extent cx="2677160" cy="150177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2677160" cy="1501775"/>
                        </a:xfrm>
                        <a:prstGeom prst="rect">
                          <a:avLst/>
                        </a:prstGeom>
                      </wps:spPr>
                      <wps:txbx>
                        <w:txbxContent>
                          <w:p>
                            <w:pPr>
                              <w:spacing w:line="247" w:lineRule="exact" w:before="0"/>
                              <w:ind w:left="0" w:right="0" w:firstLine="0"/>
                              <w:jc w:val="left"/>
                              <w:rPr>
                                <w:b/>
                                <w:sz w:val="22"/>
                              </w:rPr>
                            </w:pPr>
                            <w:r>
                              <w:rPr>
                                <w:b/>
                                <w:sz w:val="22"/>
                              </w:rPr>
                              <w:t>ATTACH</w:t>
                            </w:r>
                            <w:r>
                              <w:rPr>
                                <w:b/>
                                <w:spacing w:val="-14"/>
                                <w:sz w:val="22"/>
                              </w:rPr>
                              <w:t> </w:t>
                            </w:r>
                            <w:r>
                              <w:rPr>
                                <w:b/>
                                <w:sz w:val="22"/>
                              </w:rPr>
                              <w:t>CHEMICAL</w:t>
                            </w:r>
                            <w:r>
                              <w:rPr>
                                <w:b/>
                                <w:spacing w:val="-14"/>
                                <w:sz w:val="22"/>
                              </w:rPr>
                              <w:t> </w:t>
                            </w:r>
                            <w:r>
                              <w:rPr>
                                <w:b/>
                                <w:spacing w:val="-4"/>
                                <w:sz w:val="22"/>
                              </w:rPr>
                              <w:t>LABEL</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spacing w:before="196"/>
                              <w:ind w:left="0" w:right="0" w:firstLine="0"/>
                              <w:jc w:val="right"/>
                              <w:rPr>
                                <w:rFonts w:ascii="Tahoma"/>
                                <w:sz w:val="22"/>
                              </w:rPr>
                            </w:pPr>
                            <w:r>
                              <w:rPr>
                                <w:rFonts w:ascii="Tahoma"/>
                                <w:spacing w:val="-2"/>
                                <w:sz w:val="22"/>
                              </w:rPr>
                              <w:t>__________</w:t>
                            </w:r>
                          </w:p>
                        </w:txbxContent>
                      </wps:txbx>
                      <wps:bodyPr wrap="square" lIns="0" tIns="0" rIns="0" bIns="0" rtlCol="0">
                        <a:noAutofit/>
                      </wps:bodyPr>
                    </wps:wsp>
                  </a:graphicData>
                </a:graphic>
              </wp:anchor>
            </w:drawing>
          </mc:Choice>
          <mc:Fallback>
            <w:pict>
              <v:shape style="position:absolute;margin-left:251.639999pt;margin-top:24.195642pt;width:210.8pt;height:118.25pt;mso-position-horizontal-relative:page;mso-position-vertical-relative:paragraph;z-index:-27496448" type="#_x0000_t202" id="docshape164" filled="false" stroked="false">
                <v:textbox inset="0,0,0,0">
                  <w:txbxContent>
                    <w:p>
                      <w:pPr>
                        <w:spacing w:line="247" w:lineRule="exact" w:before="0"/>
                        <w:ind w:left="0" w:right="0" w:firstLine="0"/>
                        <w:jc w:val="left"/>
                        <w:rPr>
                          <w:b/>
                          <w:sz w:val="22"/>
                        </w:rPr>
                      </w:pPr>
                      <w:r>
                        <w:rPr>
                          <w:b/>
                          <w:sz w:val="22"/>
                        </w:rPr>
                        <w:t>ATTACH</w:t>
                      </w:r>
                      <w:r>
                        <w:rPr>
                          <w:b/>
                          <w:spacing w:val="-14"/>
                          <w:sz w:val="22"/>
                        </w:rPr>
                        <w:t> </w:t>
                      </w:r>
                      <w:r>
                        <w:rPr>
                          <w:b/>
                          <w:sz w:val="22"/>
                        </w:rPr>
                        <w:t>CHEMICAL</w:t>
                      </w:r>
                      <w:r>
                        <w:rPr>
                          <w:b/>
                          <w:spacing w:val="-14"/>
                          <w:sz w:val="22"/>
                        </w:rPr>
                        <w:t> </w:t>
                      </w:r>
                      <w:r>
                        <w:rPr>
                          <w:b/>
                          <w:spacing w:val="-4"/>
                          <w:sz w:val="22"/>
                        </w:rPr>
                        <w:t>LABEL</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spacing w:before="196"/>
                        <w:ind w:left="0" w:right="0" w:firstLine="0"/>
                        <w:jc w:val="right"/>
                        <w:rPr>
                          <w:rFonts w:ascii="Tahoma"/>
                          <w:sz w:val="22"/>
                        </w:rPr>
                      </w:pPr>
                      <w:r>
                        <w:rPr>
                          <w:rFonts w:ascii="Tahoma"/>
                          <w:spacing w:val="-2"/>
                          <w:sz w:val="22"/>
                        </w:rPr>
                        <w:t>__________</w:t>
                      </w:r>
                    </w:p>
                  </w:txbxContent>
                </v:textbox>
                <w10:wrap type="none"/>
              </v:shape>
            </w:pict>
          </mc:Fallback>
        </mc:AlternateContent>
      </w:r>
      <w:r>
        <w:rPr>
          <w:color w:val="0054C4"/>
          <w:spacing w:val="-2"/>
          <w:sz w:val="20"/>
        </w:rPr>
        <w:t>Chemical</w:t>
      </w:r>
      <w:r>
        <w:rPr>
          <w:color w:val="0054C4"/>
          <w:spacing w:val="-4"/>
          <w:sz w:val="20"/>
        </w:rPr>
        <w:t> </w:t>
      </w:r>
      <w:r>
        <w:rPr>
          <w:color w:val="0054C4"/>
          <w:spacing w:val="-2"/>
          <w:sz w:val="20"/>
        </w:rPr>
        <w:t>Withdrawal</w:t>
      </w:r>
      <w:r>
        <w:rPr>
          <w:color w:val="0054C4"/>
          <w:spacing w:val="-1"/>
          <w:sz w:val="20"/>
        </w:rPr>
        <w:t> </w:t>
      </w:r>
      <w:r>
        <w:rPr>
          <w:color w:val="0054C4"/>
          <w:spacing w:val="-4"/>
          <w:sz w:val="20"/>
        </w:rPr>
        <w:t>Label</w:t>
      </w:r>
      <w:r>
        <w:rPr>
          <w:color w:val="0054C4"/>
          <w:sz w:val="20"/>
        </w:rPr>
        <w:tab/>
        <w:t>(JCC</w:t>
      </w:r>
      <w:r>
        <w:rPr>
          <w:color w:val="0054C4"/>
          <w:spacing w:val="-7"/>
          <w:sz w:val="20"/>
        </w:rPr>
        <w:t> </w:t>
      </w:r>
      <w:r>
        <w:rPr>
          <w:color w:val="0054C4"/>
          <w:sz w:val="20"/>
        </w:rPr>
        <w:t>Buffer</w:t>
      </w:r>
      <w:r>
        <w:rPr>
          <w:color w:val="0054C4"/>
          <w:spacing w:val="-6"/>
          <w:sz w:val="20"/>
        </w:rPr>
        <w:t> </w:t>
      </w:r>
      <w:r>
        <w:rPr>
          <w:color w:val="0054C4"/>
          <w:sz w:val="20"/>
        </w:rPr>
        <w:t>Y</w:t>
      </w:r>
      <w:r>
        <w:rPr>
          <w:color w:val="0054C4"/>
          <w:spacing w:val="-6"/>
          <w:sz w:val="20"/>
        </w:rPr>
        <w:t> </w:t>
      </w:r>
      <w:r>
        <w:rPr>
          <w:color w:val="0054C4"/>
          <w:sz w:val="20"/>
        </w:rPr>
        <w:t>will</w:t>
      </w:r>
      <w:r>
        <w:rPr>
          <w:color w:val="0054C4"/>
          <w:spacing w:val="-8"/>
          <w:sz w:val="20"/>
        </w:rPr>
        <w:t> </w:t>
      </w:r>
      <w:r>
        <w:rPr>
          <w:color w:val="0054C4"/>
          <w:sz w:val="20"/>
        </w:rPr>
        <w:t>be</w:t>
      </w:r>
      <w:r>
        <w:rPr>
          <w:color w:val="0054C4"/>
          <w:spacing w:val="-8"/>
          <w:sz w:val="20"/>
        </w:rPr>
        <w:t> </w:t>
      </w:r>
      <w:r>
        <w:rPr>
          <w:color w:val="0054C4"/>
          <w:sz w:val="20"/>
        </w:rPr>
        <w:t>25</w:t>
      </w:r>
      <w:r>
        <w:rPr>
          <w:color w:val="0054C4"/>
          <w:spacing w:val="-3"/>
          <w:sz w:val="20"/>
        </w:rPr>
        <w:t> </w:t>
      </w:r>
      <w:r>
        <w:rPr>
          <w:color w:val="0054C4"/>
          <w:spacing w:val="-5"/>
          <w:sz w:val="20"/>
        </w:rPr>
        <w:t>kg)</w:t>
      </w:r>
    </w:p>
    <w:p>
      <w:pPr>
        <w:pStyle w:val="BodyText"/>
        <w:spacing w:before="7"/>
        <w:rPr>
          <w:sz w:val="8"/>
        </w:rPr>
      </w:pPr>
    </w:p>
    <w:tbl>
      <w:tblPr>
        <w:tblW w:w="0" w:type="auto"/>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0"/>
        <w:gridCol w:w="2700"/>
        <w:gridCol w:w="2477"/>
        <w:gridCol w:w="2335"/>
        <w:gridCol w:w="1916"/>
      </w:tblGrid>
      <w:tr>
        <w:trPr>
          <w:trHeight w:val="71" w:hRule="atLeast"/>
        </w:trPr>
        <w:tc>
          <w:tcPr>
            <w:tcW w:w="10168" w:type="dxa"/>
            <w:gridSpan w:val="5"/>
            <w:tcBorders>
              <w:bottom w:val="single" w:sz="18" w:space="0" w:color="000000"/>
            </w:tcBorders>
          </w:tcPr>
          <w:p>
            <w:pPr>
              <w:pStyle w:val="TableParagraph"/>
              <w:rPr>
                <w:rFonts w:ascii="Times New Roman"/>
                <w:sz w:val="2"/>
              </w:rPr>
            </w:pPr>
          </w:p>
        </w:tc>
      </w:tr>
      <w:tr>
        <w:trPr>
          <w:trHeight w:val="7245" w:hRule="atLeast"/>
        </w:trPr>
        <w:tc>
          <w:tcPr>
            <w:tcW w:w="10168" w:type="dxa"/>
            <w:gridSpan w:val="5"/>
            <w:tcBorders>
              <w:top w:val="single" w:sz="18" w:space="0" w:color="000000"/>
              <w:left w:val="single" w:sz="18" w:space="0" w:color="000000"/>
              <w:bottom w:val="nil"/>
              <w:right w:val="single" w:sz="18" w:space="0" w:color="000000"/>
            </w:tcBorders>
          </w:tcPr>
          <w:p>
            <w:pPr>
              <w:pStyle w:val="TableParagraph"/>
              <w:spacing w:before="146"/>
              <w:ind w:left="3609"/>
              <w:rPr>
                <w:b/>
                <w:sz w:val="22"/>
              </w:rPr>
            </w:pPr>
            <w:r>
              <w:rPr>
                <w:b/>
                <w:sz w:val="22"/>
              </w:rPr>
              <w:t>ATTACH</w:t>
            </w:r>
            <w:r>
              <w:rPr>
                <w:b/>
                <w:spacing w:val="-14"/>
                <w:sz w:val="22"/>
              </w:rPr>
              <w:t> </w:t>
            </w:r>
            <w:r>
              <w:rPr>
                <w:b/>
                <w:sz w:val="22"/>
              </w:rPr>
              <w:t>CHEMICAL</w:t>
            </w:r>
            <w:r>
              <w:rPr>
                <w:b/>
                <w:spacing w:val="-14"/>
                <w:sz w:val="22"/>
              </w:rPr>
              <w:t> </w:t>
            </w:r>
            <w:r>
              <w:rPr>
                <w:b/>
                <w:spacing w:val="-4"/>
                <w:sz w:val="22"/>
              </w:rPr>
              <w:t>LABEL</w:t>
            </w:r>
          </w:p>
          <w:p>
            <w:pPr>
              <w:pStyle w:val="TableParagraph"/>
              <w:rPr>
                <w:sz w:val="24"/>
              </w:rPr>
            </w:pPr>
          </w:p>
          <w:p>
            <w:pPr>
              <w:pStyle w:val="TableParagraph"/>
              <w:rPr>
                <w:sz w:val="24"/>
              </w:rPr>
            </w:pPr>
          </w:p>
          <w:p>
            <w:pPr>
              <w:pStyle w:val="TableParagraph"/>
              <w:spacing w:before="9"/>
              <w:rPr>
                <w:sz w:val="27"/>
              </w:rPr>
            </w:pPr>
          </w:p>
          <w:p>
            <w:pPr>
              <w:pStyle w:val="TableParagraph"/>
              <w:ind w:left="3664"/>
              <w:rPr>
                <w:b/>
                <w:sz w:val="24"/>
              </w:rPr>
            </w:pPr>
            <w:r>
              <w:rPr>
                <w:b/>
                <w:sz w:val="24"/>
              </w:rPr>
              <w:t>Chemical</w:t>
            </w:r>
            <w:r>
              <w:rPr>
                <w:b/>
                <w:spacing w:val="-11"/>
                <w:sz w:val="24"/>
              </w:rPr>
              <w:t> </w:t>
            </w:r>
            <w:r>
              <w:rPr>
                <w:b/>
                <w:sz w:val="24"/>
              </w:rPr>
              <w:t>Withdrawal</w:t>
            </w:r>
            <w:r>
              <w:rPr>
                <w:b/>
                <w:spacing w:val="-11"/>
                <w:sz w:val="24"/>
              </w:rPr>
              <w:t> </w:t>
            </w:r>
            <w:r>
              <w:rPr>
                <w:b/>
                <w:spacing w:val="-4"/>
                <w:sz w:val="24"/>
              </w:rPr>
              <w:t>Label</w:t>
            </w:r>
          </w:p>
          <w:p>
            <w:pPr>
              <w:pStyle w:val="TableParagraph"/>
              <w:tabs>
                <w:tab w:pos="4900" w:val="left" w:leader="none"/>
                <w:tab w:pos="7053" w:val="left" w:leader="none"/>
                <w:tab w:pos="9338" w:val="left" w:leader="none"/>
              </w:tabs>
              <w:spacing w:line="414" w:lineRule="exact" w:before="105"/>
              <w:ind w:left="729"/>
              <w:rPr>
                <w:rFonts w:ascii="Lucida Handwriting"/>
                <w:i/>
                <w:sz w:val="25"/>
              </w:rPr>
            </w:pPr>
            <w:r>
              <w:rPr/>
              <mc:AlternateContent>
                <mc:Choice Requires="wps">
                  <w:drawing>
                    <wp:anchor distT="0" distB="0" distL="0" distR="0" allowOverlap="1" layoutInCell="1" locked="0" behindDoc="1" simplePos="0" relativeHeight="475820544">
                      <wp:simplePos x="0" y="0"/>
                      <wp:positionH relativeFrom="column">
                        <wp:posOffset>0</wp:posOffset>
                      </wp:positionH>
                      <wp:positionV relativeFrom="paragraph">
                        <wp:posOffset>-996105</wp:posOffset>
                      </wp:positionV>
                      <wp:extent cx="6456680" cy="4629785"/>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6456680" cy="4629785"/>
                                <a:chExt cx="6456680" cy="4629785"/>
                              </a:xfrm>
                            </wpg:grpSpPr>
                            <pic:pic>
                              <pic:nvPicPr>
                                <pic:cNvPr id="197" name="Image 197"/>
                                <pic:cNvPicPr/>
                              </pic:nvPicPr>
                              <pic:blipFill>
                                <a:blip r:embed="rId56" cstate="print"/>
                                <a:stretch>
                                  <a:fillRect/>
                                </a:stretch>
                              </pic:blipFill>
                              <pic:spPr>
                                <a:xfrm>
                                  <a:off x="0" y="0"/>
                                  <a:ext cx="6456678" cy="4629772"/>
                                </a:xfrm>
                                <a:prstGeom prst="rect">
                                  <a:avLst/>
                                </a:prstGeom>
                              </pic:spPr>
                            </pic:pic>
                            <wps:wsp>
                              <wps:cNvPr id="198" name="Graphic 198"/>
                              <wps:cNvSpPr/>
                              <wps:spPr>
                                <a:xfrm>
                                  <a:off x="139687" y="774699"/>
                                  <a:ext cx="6120130" cy="2751455"/>
                                </a:xfrm>
                                <a:custGeom>
                                  <a:avLst/>
                                  <a:gdLst/>
                                  <a:ahLst/>
                                  <a:cxnLst/>
                                  <a:rect l="l" t="t" r="r" b="b"/>
                                  <a:pathLst>
                                    <a:path w="6120130" h="2751455">
                                      <a:moveTo>
                                        <a:pt x="6120130" y="0"/>
                                      </a:moveTo>
                                      <a:lnTo>
                                        <a:pt x="0" y="0"/>
                                      </a:lnTo>
                                      <a:lnTo>
                                        <a:pt x="0" y="2600325"/>
                                      </a:lnTo>
                                      <a:lnTo>
                                        <a:pt x="0" y="2751455"/>
                                      </a:lnTo>
                                      <a:lnTo>
                                        <a:pt x="6120130" y="2751455"/>
                                      </a:lnTo>
                                      <a:lnTo>
                                        <a:pt x="6120130" y="2600325"/>
                                      </a:lnTo>
                                      <a:lnTo>
                                        <a:pt x="6120130" y="0"/>
                                      </a:lnTo>
                                      <a:close/>
                                    </a:path>
                                  </a:pathLst>
                                </a:custGeom>
                                <a:solidFill>
                                  <a:srgbClr val="FFFFFF"/>
                                </a:solidFill>
                              </wps:spPr>
                              <wps:bodyPr wrap="square" lIns="0" tIns="0" rIns="0" bIns="0" rtlCol="0">
                                <a:prstTxWarp prst="textNoShape">
                                  <a:avLst/>
                                </a:prstTxWarp>
                                <a:noAutofit/>
                              </wps:bodyPr>
                            </wps:wsp>
                            <wps:wsp>
                              <wps:cNvPr id="199" name="Graphic 199"/>
                              <wps:cNvSpPr/>
                              <wps:spPr>
                                <a:xfrm>
                                  <a:off x="139700" y="774687"/>
                                  <a:ext cx="6120130" cy="2751455"/>
                                </a:xfrm>
                                <a:custGeom>
                                  <a:avLst/>
                                  <a:gdLst/>
                                  <a:ahLst/>
                                  <a:cxnLst/>
                                  <a:rect l="l" t="t" r="r" b="b"/>
                                  <a:pathLst>
                                    <a:path w="6120130" h="2751455">
                                      <a:moveTo>
                                        <a:pt x="0" y="0"/>
                                      </a:moveTo>
                                      <a:lnTo>
                                        <a:pt x="6120130" y="0"/>
                                      </a:lnTo>
                                      <a:lnTo>
                                        <a:pt x="6120130" y="2751454"/>
                                      </a:lnTo>
                                      <a:lnTo>
                                        <a:pt x="0" y="2751454"/>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200" name="Graphic 200"/>
                              <wps:cNvSpPr/>
                              <wps:spPr>
                                <a:xfrm>
                                  <a:off x="1960878" y="1568442"/>
                                  <a:ext cx="991235" cy="1270"/>
                                </a:xfrm>
                                <a:custGeom>
                                  <a:avLst/>
                                  <a:gdLst/>
                                  <a:ahLst/>
                                  <a:cxnLst/>
                                  <a:rect l="l" t="t" r="r" b="b"/>
                                  <a:pathLst>
                                    <a:path w="991235" h="0">
                                      <a:moveTo>
                                        <a:pt x="0" y="0"/>
                                      </a:moveTo>
                                      <a:lnTo>
                                        <a:pt x="153035" y="0"/>
                                      </a:lnTo>
                                    </a:path>
                                    <a:path w="991235" h="0">
                                      <a:moveTo>
                                        <a:pt x="152400" y="0"/>
                                      </a:moveTo>
                                      <a:lnTo>
                                        <a:pt x="305435" y="0"/>
                                      </a:lnTo>
                                    </a:path>
                                    <a:path w="991235" h="0">
                                      <a:moveTo>
                                        <a:pt x="304800" y="0"/>
                                      </a:moveTo>
                                      <a:lnTo>
                                        <a:pt x="457834" y="0"/>
                                      </a:lnTo>
                                    </a:path>
                                    <a:path w="991235" h="0">
                                      <a:moveTo>
                                        <a:pt x="457200" y="0"/>
                                      </a:moveTo>
                                      <a:lnTo>
                                        <a:pt x="991235" y="0"/>
                                      </a:lnTo>
                                    </a:path>
                                  </a:pathLst>
                                </a:custGeom>
                                <a:ln w="8839">
                                  <a:solidFill>
                                    <a:srgbClr val="000000"/>
                                  </a:solidFill>
                                  <a:prstDash val="solid"/>
                                </a:ln>
                              </wps:spPr>
                              <wps:bodyPr wrap="square" lIns="0" tIns="0" rIns="0" bIns="0" rtlCol="0">
                                <a:prstTxWarp prst="textNoShape">
                                  <a:avLst/>
                                </a:prstTxWarp>
                                <a:noAutofit/>
                              </wps:bodyPr>
                            </wps:wsp>
                            <wps:wsp>
                              <wps:cNvPr id="201" name="Graphic 201"/>
                              <wps:cNvSpPr/>
                              <wps:spPr>
                                <a:xfrm>
                                  <a:off x="4977891" y="1568442"/>
                                  <a:ext cx="1055370" cy="1270"/>
                                </a:xfrm>
                                <a:custGeom>
                                  <a:avLst/>
                                  <a:gdLst/>
                                  <a:ahLst/>
                                  <a:cxnLst/>
                                  <a:rect l="l" t="t" r="r" b="b"/>
                                  <a:pathLst>
                                    <a:path w="1055370" h="0">
                                      <a:moveTo>
                                        <a:pt x="0" y="0"/>
                                      </a:moveTo>
                                      <a:lnTo>
                                        <a:pt x="1055241" y="0"/>
                                      </a:lnTo>
                                    </a:path>
                                  </a:pathLst>
                                </a:custGeom>
                                <a:ln w="8839">
                                  <a:solidFill>
                                    <a:srgbClr val="000000"/>
                                  </a:solidFill>
                                  <a:prstDash val="solid"/>
                                </a:ln>
                              </wps:spPr>
                              <wps:bodyPr wrap="square" lIns="0" tIns="0" rIns="0" bIns="0" rtlCol="0">
                                <a:prstTxWarp prst="textNoShape">
                                  <a:avLst/>
                                </a:prstTxWarp>
                                <a:noAutofit/>
                              </wps:bodyPr>
                            </wps:wsp>
                            <wps:wsp>
                              <wps:cNvPr id="202" name="Graphic 202"/>
                              <wps:cNvSpPr/>
                              <wps:spPr>
                                <a:xfrm>
                                  <a:off x="3018788" y="2183122"/>
                                  <a:ext cx="951865" cy="201930"/>
                                </a:xfrm>
                                <a:custGeom>
                                  <a:avLst/>
                                  <a:gdLst/>
                                  <a:ahLst/>
                                  <a:cxnLst/>
                                  <a:rect l="l" t="t" r="r" b="b"/>
                                  <a:pathLst>
                                    <a:path w="951865" h="201930">
                                      <a:moveTo>
                                        <a:pt x="69214" y="93979"/>
                                      </a:moveTo>
                                      <a:lnTo>
                                        <a:pt x="58419" y="93979"/>
                                      </a:lnTo>
                                      <a:lnTo>
                                        <a:pt x="49529" y="102869"/>
                                      </a:lnTo>
                                      <a:lnTo>
                                        <a:pt x="25399" y="136524"/>
                                      </a:lnTo>
                                      <a:lnTo>
                                        <a:pt x="8889" y="175259"/>
                                      </a:lnTo>
                                      <a:lnTo>
                                        <a:pt x="7619" y="182244"/>
                                      </a:lnTo>
                                      <a:lnTo>
                                        <a:pt x="6349" y="187959"/>
                                      </a:lnTo>
                                      <a:lnTo>
                                        <a:pt x="6349" y="193674"/>
                                      </a:lnTo>
                                      <a:lnTo>
                                        <a:pt x="6984" y="199389"/>
                                      </a:lnTo>
                                      <a:lnTo>
                                        <a:pt x="12064" y="201929"/>
                                      </a:lnTo>
                                      <a:lnTo>
                                        <a:pt x="21589" y="201294"/>
                                      </a:lnTo>
                                      <a:lnTo>
                                        <a:pt x="22859" y="201294"/>
                                      </a:lnTo>
                                      <a:lnTo>
                                        <a:pt x="24129" y="200659"/>
                                      </a:lnTo>
                                      <a:lnTo>
                                        <a:pt x="26034" y="200024"/>
                                      </a:lnTo>
                                      <a:lnTo>
                                        <a:pt x="24764" y="196849"/>
                                      </a:lnTo>
                                      <a:lnTo>
                                        <a:pt x="24129" y="193674"/>
                                      </a:lnTo>
                                      <a:lnTo>
                                        <a:pt x="24129" y="179704"/>
                                      </a:lnTo>
                                      <a:lnTo>
                                        <a:pt x="34924" y="142874"/>
                                      </a:lnTo>
                                      <a:lnTo>
                                        <a:pt x="59689" y="104774"/>
                                      </a:lnTo>
                                      <a:lnTo>
                                        <a:pt x="69214" y="93979"/>
                                      </a:lnTo>
                                      <a:close/>
                                    </a:path>
                                    <a:path w="951865" h="201930">
                                      <a:moveTo>
                                        <a:pt x="1269" y="80644"/>
                                      </a:moveTo>
                                      <a:lnTo>
                                        <a:pt x="634" y="85089"/>
                                      </a:lnTo>
                                      <a:lnTo>
                                        <a:pt x="0" y="87629"/>
                                      </a:lnTo>
                                      <a:lnTo>
                                        <a:pt x="0" y="95249"/>
                                      </a:lnTo>
                                      <a:lnTo>
                                        <a:pt x="1904" y="96519"/>
                                      </a:lnTo>
                                      <a:lnTo>
                                        <a:pt x="5714" y="97154"/>
                                      </a:lnTo>
                                      <a:lnTo>
                                        <a:pt x="8889" y="97789"/>
                                      </a:lnTo>
                                      <a:lnTo>
                                        <a:pt x="15874" y="97789"/>
                                      </a:lnTo>
                                      <a:lnTo>
                                        <a:pt x="58419" y="93979"/>
                                      </a:lnTo>
                                      <a:lnTo>
                                        <a:pt x="69214" y="93979"/>
                                      </a:lnTo>
                                      <a:lnTo>
                                        <a:pt x="70484" y="93344"/>
                                      </a:lnTo>
                                      <a:lnTo>
                                        <a:pt x="71754" y="83819"/>
                                      </a:lnTo>
                                      <a:lnTo>
                                        <a:pt x="10794" y="83819"/>
                                      </a:lnTo>
                                      <a:lnTo>
                                        <a:pt x="5079" y="83184"/>
                                      </a:lnTo>
                                      <a:lnTo>
                                        <a:pt x="1269" y="80644"/>
                                      </a:lnTo>
                                      <a:close/>
                                    </a:path>
                                    <a:path w="951865" h="201930">
                                      <a:moveTo>
                                        <a:pt x="71754" y="78739"/>
                                      </a:moveTo>
                                      <a:lnTo>
                                        <a:pt x="33019" y="81914"/>
                                      </a:lnTo>
                                      <a:lnTo>
                                        <a:pt x="22859" y="82549"/>
                                      </a:lnTo>
                                      <a:lnTo>
                                        <a:pt x="17779" y="83184"/>
                                      </a:lnTo>
                                      <a:lnTo>
                                        <a:pt x="10794" y="83819"/>
                                      </a:lnTo>
                                      <a:lnTo>
                                        <a:pt x="71754" y="83819"/>
                                      </a:lnTo>
                                      <a:lnTo>
                                        <a:pt x="71754" y="78739"/>
                                      </a:lnTo>
                                      <a:close/>
                                    </a:path>
                                    <a:path w="951865" h="201930">
                                      <a:moveTo>
                                        <a:pt x="115569" y="165734"/>
                                      </a:moveTo>
                                      <a:lnTo>
                                        <a:pt x="111759" y="166369"/>
                                      </a:lnTo>
                                      <a:lnTo>
                                        <a:pt x="109854" y="166369"/>
                                      </a:lnTo>
                                      <a:lnTo>
                                        <a:pt x="107314" y="167004"/>
                                      </a:lnTo>
                                      <a:lnTo>
                                        <a:pt x="98424" y="169544"/>
                                      </a:lnTo>
                                      <a:lnTo>
                                        <a:pt x="99694" y="170814"/>
                                      </a:lnTo>
                                      <a:lnTo>
                                        <a:pt x="100329" y="172084"/>
                                      </a:lnTo>
                                      <a:lnTo>
                                        <a:pt x="100329" y="185419"/>
                                      </a:lnTo>
                                      <a:lnTo>
                                        <a:pt x="102234" y="187324"/>
                                      </a:lnTo>
                                      <a:lnTo>
                                        <a:pt x="106044" y="186689"/>
                                      </a:lnTo>
                                      <a:lnTo>
                                        <a:pt x="106679" y="186689"/>
                                      </a:lnTo>
                                      <a:lnTo>
                                        <a:pt x="118109" y="184149"/>
                                      </a:lnTo>
                                      <a:lnTo>
                                        <a:pt x="118744" y="176529"/>
                                      </a:lnTo>
                                      <a:lnTo>
                                        <a:pt x="118744" y="173989"/>
                                      </a:lnTo>
                                      <a:lnTo>
                                        <a:pt x="118109" y="167639"/>
                                      </a:lnTo>
                                      <a:lnTo>
                                        <a:pt x="115569" y="165734"/>
                                      </a:lnTo>
                                      <a:close/>
                                    </a:path>
                                    <a:path w="951865" h="201930">
                                      <a:moveTo>
                                        <a:pt x="149859" y="165099"/>
                                      </a:moveTo>
                                      <a:lnTo>
                                        <a:pt x="149859" y="170179"/>
                                      </a:lnTo>
                                      <a:lnTo>
                                        <a:pt x="152399" y="176529"/>
                                      </a:lnTo>
                                      <a:lnTo>
                                        <a:pt x="157479" y="180974"/>
                                      </a:lnTo>
                                      <a:lnTo>
                                        <a:pt x="166369" y="183514"/>
                                      </a:lnTo>
                                      <a:lnTo>
                                        <a:pt x="178434" y="183514"/>
                                      </a:lnTo>
                                      <a:lnTo>
                                        <a:pt x="187324" y="182244"/>
                                      </a:lnTo>
                                      <a:lnTo>
                                        <a:pt x="195579" y="179069"/>
                                      </a:lnTo>
                                      <a:lnTo>
                                        <a:pt x="202564" y="174624"/>
                                      </a:lnTo>
                                      <a:lnTo>
                                        <a:pt x="203199" y="173989"/>
                                      </a:lnTo>
                                      <a:lnTo>
                                        <a:pt x="170814" y="173989"/>
                                      </a:lnTo>
                                      <a:lnTo>
                                        <a:pt x="163194" y="172719"/>
                                      </a:lnTo>
                                      <a:lnTo>
                                        <a:pt x="156209" y="169544"/>
                                      </a:lnTo>
                                      <a:lnTo>
                                        <a:pt x="149859" y="165099"/>
                                      </a:lnTo>
                                      <a:close/>
                                    </a:path>
                                    <a:path w="951865" h="201930">
                                      <a:moveTo>
                                        <a:pt x="211454" y="118744"/>
                                      </a:moveTo>
                                      <a:lnTo>
                                        <a:pt x="182244" y="118744"/>
                                      </a:lnTo>
                                      <a:lnTo>
                                        <a:pt x="189864" y="120014"/>
                                      </a:lnTo>
                                      <a:lnTo>
                                        <a:pt x="200659" y="128269"/>
                                      </a:lnTo>
                                      <a:lnTo>
                                        <a:pt x="203834" y="133984"/>
                                      </a:lnTo>
                                      <a:lnTo>
                                        <a:pt x="205104" y="150494"/>
                                      </a:lnTo>
                                      <a:lnTo>
                                        <a:pt x="203199" y="157479"/>
                                      </a:lnTo>
                                      <a:lnTo>
                                        <a:pt x="193039" y="170179"/>
                                      </a:lnTo>
                                      <a:lnTo>
                                        <a:pt x="186689" y="173354"/>
                                      </a:lnTo>
                                      <a:lnTo>
                                        <a:pt x="178434" y="173989"/>
                                      </a:lnTo>
                                      <a:lnTo>
                                        <a:pt x="203199" y="173989"/>
                                      </a:lnTo>
                                      <a:lnTo>
                                        <a:pt x="208914" y="168909"/>
                                      </a:lnTo>
                                      <a:lnTo>
                                        <a:pt x="213359" y="162559"/>
                                      </a:lnTo>
                                      <a:lnTo>
                                        <a:pt x="217169" y="154939"/>
                                      </a:lnTo>
                                      <a:lnTo>
                                        <a:pt x="218439" y="147319"/>
                                      </a:lnTo>
                                      <a:lnTo>
                                        <a:pt x="218439" y="139064"/>
                                      </a:lnTo>
                                      <a:lnTo>
                                        <a:pt x="217169" y="131444"/>
                                      </a:lnTo>
                                      <a:lnTo>
                                        <a:pt x="215264" y="125094"/>
                                      </a:lnTo>
                                      <a:lnTo>
                                        <a:pt x="211454" y="118744"/>
                                      </a:lnTo>
                                      <a:close/>
                                    </a:path>
                                    <a:path w="951865" h="201930">
                                      <a:moveTo>
                                        <a:pt x="218439" y="62229"/>
                                      </a:moveTo>
                                      <a:lnTo>
                                        <a:pt x="211454" y="64769"/>
                                      </a:lnTo>
                                      <a:lnTo>
                                        <a:pt x="194944" y="68579"/>
                                      </a:lnTo>
                                      <a:lnTo>
                                        <a:pt x="186054" y="69849"/>
                                      </a:lnTo>
                                      <a:lnTo>
                                        <a:pt x="164388" y="69849"/>
                                      </a:lnTo>
                                      <a:lnTo>
                                        <a:pt x="158114" y="121919"/>
                                      </a:lnTo>
                                      <a:lnTo>
                                        <a:pt x="162559" y="120649"/>
                                      </a:lnTo>
                                      <a:lnTo>
                                        <a:pt x="168274" y="120014"/>
                                      </a:lnTo>
                                      <a:lnTo>
                                        <a:pt x="173354" y="119379"/>
                                      </a:lnTo>
                                      <a:lnTo>
                                        <a:pt x="182244" y="118744"/>
                                      </a:lnTo>
                                      <a:lnTo>
                                        <a:pt x="210819" y="118744"/>
                                      </a:lnTo>
                                      <a:lnTo>
                                        <a:pt x="206374" y="113664"/>
                                      </a:lnTo>
                                      <a:lnTo>
                                        <a:pt x="200024" y="109854"/>
                                      </a:lnTo>
                                      <a:lnTo>
                                        <a:pt x="194944" y="107949"/>
                                      </a:lnTo>
                                      <a:lnTo>
                                        <a:pt x="168274" y="107949"/>
                                      </a:lnTo>
                                      <a:lnTo>
                                        <a:pt x="173354" y="81914"/>
                                      </a:lnTo>
                                      <a:lnTo>
                                        <a:pt x="189229" y="81914"/>
                                      </a:lnTo>
                                      <a:lnTo>
                                        <a:pt x="193039" y="81279"/>
                                      </a:lnTo>
                                      <a:lnTo>
                                        <a:pt x="201294" y="80644"/>
                                      </a:lnTo>
                                      <a:lnTo>
                                        <a:pt x="207009" y="78739"/>
                                      </a:lnTo>
                                      <a:lnTo>
                                        <a:pt x="210819" y="76199"/>
                                      </a:lnTo>
                                      <a:lnTo>
                                        <a:pt x="214629" y="73024"/>
                                      </a:lnTo>
                                      <a:lnTo>
                                        <a:pt x="215899" y="69849"/>
                                      </a:lnTo>
                                      <a:lnTo>
                                        <a:pt x="171449" y="69849"/>
                                      </a:lnTo>
                                      <a:lnTo>
                                        <a:pt x="164464" y="69214"/>
                                      </a:lnTo>
                                      <a:lnTo>
                                        <a:pt x="216534" y="69214"/>
                                      </a:lnTo>
                                      <a:lnTo>
                                        <a:pt x="217169" y="68579"/>
                                      </a:lnTo>
                                      <a:lnTo>
                                        <a:pt x="218439" y="62229"/>
                                      </a:lnTo>
                                      <a:close/>
                                    </a:path>
                                    <a:path w="951865" h="201930">
                                      <a:moveTo>
                                        <a:pt x="186054" y="106044"/>
                                      </a:moveTo>
                                      <a:lnTo>
                                        <a:pt x="175894" y="106044"/>
                                      </a:lnTo>
                                      <a:lnTo>
                                        <a:pt x="172084" y="106679"/>
                                      </a:lnTo>
                                      <a:lnTo>
                                        <a:pt x="168274" y="107949"/>
                                      </a:lnTo>
                                      <a:lnTo>
                                        <a:pt x="194944" y="107949"/>
                                      </a:lnTo>
                                      <a:lnTo>
                                        <a:pt x="193674" y="107314"/>
                                      </a:lnTo>
                                      <a:lnTo>
                                        <a:pt x="186054" y="106044"/>
                                      </a:lnTo>
                                      <a:close/>
                                    </a:path>
                                    <a:path w="951865" h="201930">
                                      <a:moveTo>
                                        <a:pt x="320039" y="93344"/>
                                      </a:moveTo>
                                      <a:lnTo>
                                        <a:pt x="315594" y="93344"/>
                                      </a:lnTo>
                                      <a:lnTo>
                                        <a:pt x="313054" y="93979"/>
                                      </a:lnTo>
                                      <a:lnTo>
                                        <a:pt x="309244" y="95249"/>
                                      </a:lnTo>
                                      <a:lnTo>
                                        <a:pt x="303529" y="97789"/>
                                      </a:lnTo>
                                      <a:lnTo>
                                        <a:pt x="306069" y="100329"/>
                                      </a:lnTo>
                                      <a:lnTo>
                                        <a:pt x="307974" y="104774"/>
                                      </a:lnTo>
                                      <a:lnTo>
                                        <a:pt x="307974" y="111124"/>
                                      </a:lnTo>
                                      <a:lnTo>
                                        <a:pt x="308609" y="114299"/>
                                      </a:lnTo>
                                      <a:lnTo>
                                        <a:pt x="308539" y="127634"/>
                                      </a:lnTo>
                                      <a:lnTo>
                                        <a:pt x="308073" y="148589"/>
                                      </a:lnTo>
                                      <a:lnTo>
                                        <a:pt x="307974" y="168909"/>
                                      </a:lnTo>
                                      <a:lnTo>
                                        <a:pt x="311149" y="171449"/>
                                      </a:lnTo>
                                      <a:lnTo>
                                        <a:pt x="316229" y="171449"/>
                                      </a:lnTo>
                                      <a:lnTo>
                                        <a:pt x="318134" y="170814"/>
                                      </a:lnTo>
                                      <a:lnTo>
                                        <a:pt x="320674" y="170179"/>
                                      </a:lnTo>
                                      <a:lnTo>
                                        <a:pt x="323214" y="168909"/>
                                      </a:lnTo>
                                      <a:lnTo>
                                        <a:pt x="322579" y="168274"/>
                                      </a:lnTo>
                                      <a:lnTo>
                                        <a:pt x="321944" y="167004"/>
                                      </a:lnTo>
                                      <a:lnTo>
                                        <a:pt x="322579" y="164464"/>
                                      </a:lnTo>
                                      <a:lnTo>
                                        <a:pt x="322579" y="161924"/>
                                      </a:lnTo>
                                      <a:lnTo>
                                        <a:pt x="325119" y="154304"/>
                                      </a:lnTo>
                                      <a:lnTo>
                                        <a:pt x="329564" y="142874"/>
                                      </a:lnTo>
                                      <a:lnTo>
                                        <a:pt x="321944" y="142874"/>
                                      </a:lnTo>
                                      <a:lnTo>
                                        <a:pt x="322558" y="124459"/>
                                      </a:lnTo>
                                      <a:lnTo>
                                        <a:pt x="322489" y="99694"/>
                                      </a:lnTo>
                                      <a:lnTo>
                                        <a:pt x="321944" y="95884"/>
                                      </a:lnTo>
                                      <a:lnTo>
                                        <a:pt x="320039" y="93344"/>
                                      </a:lnTo>
                                      <a:close/>
                                    </a:path>
                                    <a:path w="951865" h="201930">
                                      <a:moveTo>
                                        <a:pt x="374649" y="99694"/>
                                      </a:moveTo>
                                      <a:lnTo>
                                        <a:pt x="358774" y="99694"/>
                                      </a:lnTo>
                                      <a:lnTo>
                                        <a:pt x="360044" y="101599"/>
                                      </a:lnTo>
                                      <a:lnTo>
                                        <a:pt x="360044" y="107949"/>
                                      </a:lnTo>
                                      <a:lnTo>
                                        <a:pt x="359075" y="117474"/>
                                      </a:lnTo>
                                      <a:lnTo>
                                        <a:pt x="358139" y="126364"/>
                                      </a:lnTo>
                                      <a:lnTo>
                                        <a:pt x="356234" y="141604"/>
                                      </a:lnTo>
                                      <a:lnTo>
                                        <a:pt x="356234" y="144144"/>
                                      </a:lnTo>
                                      <a:lnTo>
                                        <a:pt x="355599" y="146684"/>
                                      </a:lnTo>
                                      <a:lnTo>
                                        <a:pt x="355599" y="149224"/>
                                      </a:lnTo>
                                      <a:lnTo>
                                        <a:pt x="354445" y="155574"/>
                                      </a:lnTo>
                                      <a:lnTo>
                                        <a:pt x="354329" y="165734"/>
                                      </a:lnTo>
                                      <a:lnTo>
                                        <a:pt x="356869" y="168274"/>
                                      </a:lnTo>
                                      <a:lnTo>
                                        <a:pt x="363219" y="167639"/>
                                      </a:lnTo>
                                      <a:lnTo>
                                        <a:pt x="364489" y="167639"/>
                                      </a:lnTo>
                                      <a:lnTo>
                                        <a:pt x="365124" y="167004"/>
                                      </a:lnTo>
                                      <a:lnTo>
                                        <a:pt x="367664" y="165734"/>
                                      </a:lnTo>
                                      <a:lnTo>
                                        <a:pt x="368299" y="165734"/>
                                      </a:lnTo>
                                      <a:lnTo>
                                        <a:pt x="368299" y="164464"/>
                                      </a:lnTo>
                                      <a:lnTo>
                                        <a:pt x="368934" y="160654"/>
                                      </a:lnTo>
                                      <a:lnTo>
                                        <a:pt x="372109" y="153669"/>
                                      </a:lnTo>
                                      <a:lnTo>
                                        <a:pt x="377189" y="142874"/>
                                      </a:lnTo>
                                      <a:lnTo>
                                        <a:pt x="370204" y="142874"/>
                                      </a:lnTo>
                                      <a:lnTo>
                                        <a:pt x="373379" y="114299"/>
                                      </a:lnTo>
                                      <a:lnTo>
                                        <a:pt x="374014" y="110489"/>
                                      </a:lnTo>
                                      <a:lnTo>
                                        <a:pt x="374586" y="104774"/>
                                      </a:lnTo>
                                      <a:lnTo>
                                        <a:pt x="374649" y="99694"/>
                                      </a:lnTo>
                                      <a:close/>
                                    </a:path>
                                    <a:path w="951865" h="201930">
                                      <a:moveTo>
                                        <a:pt x="429259" y="95249"/>
                                      </a:moveTo>
                                      <a:lnTo>
                                        <a:pt x="412749" y="95249"/>
                                      </a:lnTo>
                                      <a:lnTo>
                                        <a:pt x="413384" y="95884"/>
                                      </a:lnTo>
                                      <a:lnTo>
                                        <a:pt x="414019" y="98424"/>
                                      </a:lnTo>
                                      <a:lnTo>
                                        <a:pt x="414019" y="100329"/>
                                      </a:lnTo>
                                      <a:lnTo>
                                        <a:pt x="413384" y="104139"/>
                                      </a:lnTo>
                                      <a:lnTo>
                                        <a:pt x="412749" y="111124"/>
                                      </a:lnTo>
                                      <a:lnTo>
                                        <a:pt x="411162" y="124459"/>
                                      </a:lnTo>
                                      <a:lnTo>
                                        <a:pt x="410289" y="131444"/>
                                      </a:lnTo>
                                      <a:lnTo>
                                        <a:pt x="410209" y="143509"/>
                                      </a:lnTo>
                                      <a:lnTo>
                                        <a:pt x="412114" y="152399"/>
                                      </a:lnTo>
                                      <a:lnTo>
                                        <a:pt x="415289" y="158114"/>
                                      </a:lnTo>
                                      <a:lnTo>
                                        <a:pt x="420369" y="161289"/>
                                      </a:lnTo>
                                      <a:lnTo>
                                        <a:pt x="427354" y="162559"/>
                                      </a:lnTo>
                                      <a:lnTo>
                                        <a:pt x="439419" y="157479"/>
                                      </a:lnTo>
                                      <a:lnTo>
                                        <a:pt x="447674" y="148589"/>
                                      </a:lnTo>
                                      <a:lnTo>
                                        <a:pt x="427989" y="148589"/>
                                      </a:lnTo>
                                      <a:lnTo>
                                        <a:pt x="426084" y="146049"/>
                                      </a:lnTo>
                                      <a:lnTo>
                                        <a:pt x="425547" y="139064"/>
                                      </a:lnTo>
                                      <a:lnTo>
                                        <a:pt x="425608" y="129539"/>
                                      </a:lnTo>
                                      <a:lnTo>
                                        <a:pt x="426084" y="123824"/>
                                      </a:lnTo>
                                      <a:lnTo>
                                        <a:pt x="428624" y="101599"/>
                                      </a:lnTo>
                                      <a:lnTo>
                                        <a:pt x="429259" y="95249"/>
                                      </a:lnTo>
                                      <a:close/>
                                    </a:path>
                                    <a:path w="951865" h="201930">
                                      <a:moveTo>
                                        <a:pt x="482361" y="119379"/>
                                      </a:moveTo>
                                      <a:lnTo>
                                        <a:pt x="467359" y="119379"/>
                                      </a:lnTo>
                                      <a:lnTo>
                                        <a:pt x="466089" y="127634"/>
                                      </a:lnTo>
                                      <a:lnTo>
                                        <a:pt x="465570" y="133349"/>
                                      </a:lnTo>
                                      <a:lnTo>
                                        <a:pt x="465454" y="144144"/>
                                      </a:lnTo>
                                      <a:lnTo>
                                        <a:pt x="467359" y="150494"/>
                                      </a:lnTo>
                                      <a:lnTo>
                                        <a:pt x="472439" y="155574"/>
                                      </a:lnTo>
                                      <a:lnTo>
                                        <a:pt x="480059" y="158114"/>
                                      </a:lnTo>
                                      <a:lnTo>
                                        <a:pt x="490219" y="158114"/>
                                      </a:lnTo>
                                      <a:lnTo>
                                        <a:pt x="527684" y="150494"/>
                                      </a:lnTo>
                                      <a:lnTo>
                                        <a:pt x="534669" y="146684"/>
                                      </a:lnTo>
                                      <a:lnTo>
                                        <a:pt x="488949" y="146684"/>
                                      </a:lnTo>
                                      <a:lnTo>
                                        <a:pt x="481964" y="144144"/>
                                      </a:lnTo>
                                      <a:lnTo>
                                        <a:pt x="481456" y="139064"/>
                                      </a:lnTo>
                                      <a:lnTo>
                                        <a:pt x="481329" y="127634"/>
                                      </a:lnTo>
                                      <a:lnTo>
                                        <a:pt x="482361" y="119379"/>
                                      </a:lnTo>
                                      <a:close/>
                                    </a:path>
                                    <a:path w="951865" h="201930">
                                      <a:moveTo>
                                        <a:pt x="489584" y="33654"/>
                                      </a:moveTo>
                                      <a:lnTo>
                                        <a:pt x="486409" y="33654"/>
                                      </a:lnTo>
                                      <a:lnTo>
                                        <a:pt x="483869" y="34289"/>
                                      </a:lnTo>
                                      <a:lnTo>
                                        <a:pt x="479424" y="35559"/>
                                      </a:lnTo>
                                      <a:lnTo>
                                        <a:pt x="473074" y="38734"/>
                                      </a:lnTo>
                                      <a:lnTo>
                                        <a:pt x="475614" y="41274"/>
                                      </a:lnTo>
                                      <a:lnTo>
                                        <a:pt x="475614" y="48259"/>
                                      </a:lnTo>
                                      <a:lnTo>
                                        <a:pt x="469899" y="95884"/>
                                      </a:lnTo>
                                      <a:lnTo>
                                        <a:pt x="449579" y="133349"/>
                                      </a:lnTo>
                                      <a:lnTo>
                                        <a:pt x="432434" y="148589"/>
                                      </a:lnTo>
                                      <a:lnTo>
                                        <a:pt x="447674" y="148589"/>
                                      </a:lnTo>
                                      <a:lnTo>
                                        <a:pt x="452119" y="144144"/>
                                      </a:lnTo>
                                      <a:lnTo>
                                        <a:pt x="464819" y="123824"/>
                                      </a:lnTo>
                                      <a:lnTo>
                                        <a:pt x="467359" y="119379"/>
                                      </a:lnTo>
                                      <a:lnTo>
                                        <a:pt x="482361" y="119379"/>
                                      </a:lnTo>
                                      <a:lnTo>
                                        <a:pt x="485774" y="92074"/>
                                      </a:lnTo>
                                      <a:lnTo>
                                        <a:pt x="490219" y="52069"/>
                                      </a:lnTo>
                                      <a:lnTo>
                                        <a:pt x="491489" y="43814"/>
                                      </a:lnTo>
                                      <a:lnTo>
                                        <a:pt x="492124" y="40004"/>
                                      </a:lnTo>
                                      <a:lnTo>
                                        <a:pt x="491489" y="35559"/>
                                      </a:lnTo>
                                      <a:lnTo>
                                        <a:pt x="489584" y="33654"/>
                                      </a:lnTo>
                                      <a:close/>
                                    </a:path>
                                    <a:path w="951865" h="201930">
                                      <a:moveTo>
                                        <a:pt x="539749" y="134619"/>
                                      </a:moveTo>
                                      <a:lnTo>
                                        <a:pt x="502919" y="145414"/>
                                      </a:lnTo>
                                      <a:lnTo>
                                        <a:pt x="488949" y="146684"/>
                                      </a:lnTo>
                                      <a:lnTo>
                                        <a:pt x="534669" y="146684"/>
                                      </a:lnTo>
                                      <a:lnTo>
                                        <a:pt x="537209" y="143509"/>
                                      </a:lnTo>
                                      <a:lnTo>
                                        <a:pt x="538479" y="139699"/>
                                      </a:lnTo>
                                      <a:lnTo>
                                        <a:pt x="539749" y="134619"/>
                                      </a:lnTo>
                                      <a:close/>
                                    </a:path>
                                    <a:path w="951865" h="201930">
                                      <a:moveTo>
                                        <a:pt x="370839" y="81914"/>
                                      </a:moveTo>
                                      <a:lnTo>
                                        <a:pt x="333374" y="116839"/>
                                      </a:lnTo>
                                      <a:lnTo>
                                        <a:pt x="321944" y="142874"/>
                                      </a:lnTo>
                                      <a:lnTo>
                                        <a:pt x="329564" y="142874"/>
                                      </a:lnTo>
                                      <a:lnTo>
                                        <a:pt x="334644" y="130809"/>
                                      </a:lnTo>
                                      <a:lnTo>
                                        <a:pt x="340994" y="117474"/>
                                      </a:lnTo>
                                      <a:lnTo>
                                        <a:pt x="346709" y="107949"/>
                                      </a:lnTo>
                                      <a:lnTo>
                                        <a:pt x="351789" y="102234"/>
                                      </a:lnTo>
                                      <a:lnTo>
                                        <a:pt x="356234" y="100329"/>
                                      </a:lnTo>
                                      <a:lnTo>
                                        <a:pt x="358774" y="99694"/>
                                      </a:lnTo>
                                      <a:lnTo>
                                        <a:pt x="374649" y="99694"/>
                                      </a:lnTo>
                                      <a:lnTo>
                                        <a:pt x="374534" y="92074"/>
                                      </a:lnTo>
                                      <a:lnTo>
                                        <a:pt x="374014" y="86359"/>
                                      </a:lnTo>
                                      <a:lnTo>
                                        <a:pt x="370839" y="81914"/>
                                      </a:lnTo>
                                      <a:close/>
                                    </a:path>
                                    <a:path w="951865" h="201930">
                                      <a:moveTo>
                                        <a:pt x="424179" y="77469"/>
                                      </a:moveTo>
                                      <a:lnTo>
                                        <a:pt x="387349" y="106679"/>
                                      </a:lnTo>
                                      <a:lnTo>
                                        <a:pt x="370204" y="142874"/>
                                      </a:lnTo>
                                      <a:lnTo>
                                        <a:pt x="377189" y="142874"/>
                                      </a:lnTo>
                                      <a:lnTo>
                                        <a:pt x="384174" y="129539"/>
                                      </a:lnTo>
                                      <a:lnTo>
                                        <a:pt x="392429" y="114934"/>
                                      </a:lnTo>
                                      <a:lnTo>
                                        <a:pt x="400049" y="104139"/>
                                      </a:lnTo>
                                      <a:lnTo>
                                        <a:pt x="405764" y="97789"/>
                                      </a:lnTo>
                                      <a:lnTo>
                                        <a:pt x="410209" y="95249"/>
                                      </a:lnTo>
                                      <a:lnTo>
                                        <a:pt x="429259" y="95249"/>
                                      </a:lnTo>
                                      <a:lnTo>
                                        <a:pt x="429259" y="92074"/>
                                      </a:lnTo>
                                      <a:lnTo>
                                        <a:pt x="428624" y="81914"/>
                                      </a:lnTo>
                                      <a:lnTo>
                                        <a:pt x="424179" y="77469"/>
                                      </a:lnTo>
                                      <a:close/>
                                    </a:path>
                                    <a:path w="951865" h="201930">
                                      <a:moveTo>
                                        <a:pt x="650874" y="144779"/>
                                      </a:moveTo>
                                      <a:lnTo>
                                        <a:pt x="644524" y="149224"/>
                                      </a:lnTo>
                                      <a:lnTo>
                                        <a:pt x="641349" y="153669"/>
                                      </a:lnTo>
                                      <a:lnTo>
                                        <a:pt x="641349" y="158749"/>
                                      </a:lnTo>
                                      <a:lnTo>
                                        <a:pt x="641984" y="162559"/>
                                      </a:lnTo>
                                      <a:lnTo>
                                        <a:pt x="644524" y="165734"/>
                                      </a:lnTo>
                                      <a:lnTo>
                                        <a:pt x="655319" y="171449"/>
                                      </a:lnTo>
                                      <a:lnTo>
                                        <a:pt x="661034" y="172719"/>
                                      </a:lnTo>
                                      <a:lnTo>
                                        <a:pt x="667384" y="172084"/>
                                      </a:lnTo>
                                      <a:lnTo>
                                        <a:pt x="675639" y="170179"/>
                                      </a:lnTo>
                                      <a:lnTo>
                                        <a:pt x="683894" y="166369"/>
                                      </a:lnTo>
                                      <a:lnTo>
                                        <a:pt x="689609" y="161924"/>
                                      </a:lnTo>
                                      <a:lnTo>
                                        <a:pt x="665479" y="161924"/>
                                      </a:lnTo>
                                      <a:lnTo>
                                        <a:pt x="661034" y="160654"/>
                                      </a:lnTo>
                                      <a:lnTo>
                                        <a:pt x="657224" y="157479"/>
                                      </a:lnTo>
                                      <a:lnTo>
                                        <a:pt x="653414" y="154939"/>
                                      </a:lnTo>
                                      <a:lnTo>
                                        <a:pt x="650874" y="150494"/>
                                      </a:lnTo>
                                      <a:lnTo>
                                        <a:pt x="650874" y="144779"/>
                                      </a:lnTo>
                                      <a:close/>
                                    </a:path>
                                    <a:path w="951865" h="201930">
                                      <a:moveTo>
                                        <a:pt x="723899" y="37464"/>
                                      </a:moveTo>
                                      <a:lnTo>
                                        <a:pt x="708659" y="37464"/>
                                      </a:lnTo>
                                      <a:lnTo>
                                        <a:pt x="700404" y="111124"/>
                                      </a:lnTo>
                                      <a:lnTo>
                                        <a:pt x="698499" y="123189"/>
                                      </a:lnTo>
                                      <a:lnTo>
                                        <a:pt x="680719" y="160654"/>
                                      </a:lnTo>
                                      <a:lnTo>
                                        <a:pt x="665479" y="161924"/>
                                      </a:lnTo>
                                      <a:lnTo>
                                        <a:pt x="689609" y="161924"/>
                                      </a:lnTo>
                                      <a:lnTo>
                                        <a:pt x="714374" y="116839"/>
                                      </a:lnTo>
                                      <a:lnTo>
                                        <a:pt x="716914" y="100329"/>
                                      </a:lnTo>
                                      <a:lnTo>
                                        <a:pt x="723899" y="37464"/>
                                      </a:lnTo>
                                      <a:close/>
                                    </a:path>
                                    <a:path w="951865" h="201930">
                                      <a:moveTo>
                                        <a:pt x="789304" y="39369"/>
                                      </a:moveTo>
                                      <a:lnTo>
                                        <a:pt x="786129" y="40004"/>
                                      </a:lnTo>
                                      <a:lnTo>
                                        <a:pt x="783589" y="40004"/>
                                      </a:lnTo>
                                      <a:lnTo>
                                        <a:pt x="779144" y="41909"/>
                                      </a:lnTo>
                                      <a:lnTo>
                                        <a:pt x="772794" y="44449"/>
                                      </a:lnTo>
                                      <a:lnTo>
                                        <a:pt x="774064" y="46354"/>
                                      </a:lnTo>
                                      <a:lnTo>
                                        <a:pt x="774699" y="47624"/>
                                      </a:lnTo>
                                      <a:lnTo>
                                        <a:pt x="775207" y="50164"/>
                                      </a:lnTo>
                                      <a:lnTo>
                                        <a:pt x="775334" y="53974"/>
                                      </a:lnTo>
                                      <a:lnTo>
                                        <a:pt x="767714" y="119379"/>
                                      </a:lnTo>
                                      <a:lnTo>
                                        <a:pt x="767714" y="121284"/>
                                      </a:lnTo>
                                      <a:lnTo>
                                        <a:pt x="767238" y="125094"/>
                                      </a:lnTo>
                                      <a:lnTo>
                                        <a:pt x="767177" y="126999"/>
                                      </a:lnTo>
                                      <a:lnTo>
                                        <a:pt x="768349" y="134619"/>
                                      </a:lnTo>
                                      <a:lnTo>
                                        <a:pt x="775334" y="138429"/>
                                      </a:lnTo>
                                      <a:lnTo>
                                        <a:pt x="788669" y="137159"/>
                                      </a:lnTo>
                                      <a:lnTo>
                                        <a:pt x="802004" y="135254"/>
                                      </a:lnTo>
                                      <a:lnTo>
                                        <a:pt x="814069" y="132079"/>
                                      </a:lnTo>
                                      <a:lnTo>
                                        <a:pt x="824229" y="127634"/>
                                      </a:lnTo>
                                      <a:lnTo>
                                        <a:pt x="789939" y="127634"/>
                                      </a:lnTo>
                                      <a:lnTo>
                                        <a:pt x="784224" y="125094"/>
                                      </a:lnTo>
                                      <a:lnTo>
                                        <a:pt x="783589" y="116839"/>
                                      </a:lnTo>
                                      <a:lnTo>
                                        <a:pt x="783589" y="113029"/>
                                      </a:lnTo>
                                      <a:lnTo>
                                        <a:pt x="784224" y="107314"/>
                                      </a:lnTo>
                                      <a:lnTo>
                                        <a:pt x="790574" y="55244"/>
                                      </a:lnTo>
                                      <a:lnTo>
                                        <a:pt x="791119" y="47624"/>
                                      </a:lnTo>
                                      <a:lnTo>
                                        <a:pt x="791209" y="41274"/>
                                      </a:lnTo>
                                      <a:lnTo>
                                        <a:pt x="789304" y="39369"/>
                                      </a:lnTo>
                                      <a:close/>
                                    </a:path>
                                    <a:path w="951865" h="201930">
                                      <a:moveTo>
                                        <a:pt x="845184" y="74929"/>
                                      </a:moveTo>
                                      <a:lnTo>
                                        <a:pt x="808354" y="74929"/>
                                      </a:lnTo>
                                      <a:lnTo>
                                        <a:pt x="817244" y="76199"/>
                                      </a:lnTo>
                                      <a:lnTo>
                                        <a:pt x="824229" y="78104"/>
                                      </a:lnTo>
                                      <a:lnTo>
                                        <a:pt x="828039" y="81279"/>
                                      </a:lnTo>
                                      <a:lnTo>
                                        <a:pt x="832484" y="84454"/>
                                      </a:lnTo>
                                      <a:lnTo>
                                        <a:pt x="835024" y="88899"/>
                                      </a:lnTo>
                                      <a:lnTo>
                                        <a:pt x="815339" y="123189"/>
                                      </a:lnTo>
                                      <a:lnTo>
                                        <a:pt x="789939" y="127634"/>
                                      </a:lnTo>
                                      <a:lnTo>
                                        <a:pt x="825499" y="127634"/>
                                      </a:lnTo>
                                      <a:lnTo>
                                        <a:pt x="851534" y="97789"/>
                                      </a:lnTo>
                                      <a:lnTo>
                                        <a:pt x="852169" y="88899"/>
                                      </a:lnTo>
                                      <a:lnTo>
                                        <a:pt x="851534" y="82549"/>
                                      </a:lnTo>
                                      <a:lnTo>
                                        <a:pt x="848359" y="77469"/>
                                      </a:lnTo>
                                      <a:lnTo>
                                        <a:pt x="845184" y="74929"/>
                                      </a:lnTo>
                                      <a:close/>
                                    </a:path>
                                    <a:path w="951865" h="201930">
                                      <a:moveTo>
                                        <a:pt x="841374" y="26669"/>
                                      </a:moveTo>
                                      <a:lnTo>
                                        <a:pt x="814069" y="26669"/>
                                      </a:lnTo>
                                      <a:lnTo>
                                        <a:pt x="821054" y="28574"/>
                                      </a:lnTo>
                                      <a:lnTo>
                                        <a:pt x="824864" y="32384"/>
                                      </a:lnTo>
                                      <a:lnTo>
                                        <a:pt x="826769" y="38099"/>
                                      </a:lnTo>
                                      <a:lnTo>
                                        <a:pt x="826134" y="43814"/>
                                      </a:lnTo>
                                      <a:lnTo>
                                        <a:pt x="823594" y="50164"/>
                                      </a:lnTo>
                                      <a:lnTo>
                                        <a:pt x="819149" y="55879"/>
                                      </a:lnTo>
                                      <a:lnTo>
                                        <a:pt x="812799" y="62229"/>
                                      </a:lnTo>
                                      <a:lnTo>
                                        <a:pt x="808989" y="62229"/>
                                      </a:lnTo>
                                      <a:lnTo>
                                        <a:pt x="807719" y="62864"/>
                                      </a:lnTo>
                                      <a:lnTo>
                                        <a:pt x="803274" y="62864"/>
                                      </a:lnTo>
                                      <a:lnTo>
                                        <a:pt x="799464" y="64134"/>
                                      </a:lnTo>
                                      <a:lnTo>
                                        <a:pt x="795654" y="67944"/>
                                      </a:lnTo>
                                      <a:lnTo>
                                        <a:pt x="794384" y="71754"/>
                                      </a:lnTo>
                                      <a:lnTo>
                                        <a:pt x="793114" y="77469"/>
                                      </a:lnTo>
                                      <a:lnTo>
                                        <a:pt x="802004" y="77469"/>
                                      </a:lnTo>
                                      <a:lnTo>
                                        <a:pt x="808354" y="74929"/>
                                      </a:lnTo>
                                      <a:lnTo>
                                        <a:pt x="845184" y="74929"/>
                                      </a:lnTo>
                                      <a:lnTo>
                                        <a:pt x="843279" y="73024"/>
                                      </a:lnTo>
                                      <a:lnTo>
                                        <a:pt x="838199" y="68579"/>
                                      </a:lnTo>
                                      <a:lnTo>
                                        <a:pt x="830579" y="65404"/>
                                      </a:lnTo>
                                      <a:lnTo>
                                        <a:pt x="821689" y="64134"/>
                                      </a:lnTo>
                                      <a:lnTo>
                                        <a:pt x="831214" y="55879"/>
                                      </a:lnTo>
                                      <a:lnTo>
                                        <a:pt x="837564" y="48259"/>
                                      </a:lnTo>
                                      <a:lnTo>
                                        <a:pt x="841374" y="40639"/>
                                      </a:lnTo>
                                      <a:lnTo>
                                        <a:pt x="842009" y="33654"/>
                                      </a:lnTo>
                                      <a:lnTo>
                                        <a:pt x="841501" y="31114"/>
                                      </a:lnTo>
                                      <a:lnTo>
                                        <a:pt x="841374" y="26669"/>
                                      </a:lnTo>
                                      <a:close/>
                                    </a:path>
                                    <a:path w="951865" h="201930">
                                      <a:moveTo>
                                        <a:pt x="818514" y="15239"/>
                                      </a:moveTo>
                                      <a:lnTo>
                                        <a:pt x="775334" y="24764"/>
                                      </a:lnTo>
                                      <a:lnTo>
                                        <a:pt x="746124" y="53974"/>
                                      </a:lnTo>
                                      <a:lnTo>
                                        <a:pt x="746124" y="55879"/>
                                      </a:lnTo>
                                      <a:lnTo>
                                        <a:pt x="746759" y="57784"/>
                                      </a:lnTo>
                                      <a:lnTo>
                                        <a:pt x="747394" y="60324"/>
                                      </a:lnTo>
                                      <a:lnTo>
                                        <a:pt x="748664" y="62864"/>
                                      </a:lnTo>
                                      <a:lnTo>
                                        <a:pt x="760729" y="47624"/>
                                      </a:lnTo>
                                      <a:lnTo>
                                        <a:pt x="774699" y="36829"/>
                                      </a:lnTo>
                                      <a:lnTo>
                                        <a:pt x="789304" y="29844"/>
                                      </a:lnTo>
                                      <a:lnTo>
                                        <a:pt x="805179" y="26669"/>
                                      </a:lnTo>
                                      <a:lnTo>
                                        <a:pt x="841374" y="26669"/>
                                      </a:lnTo>
                                      <a:lnTo>
                                        <a:pt x="838199" y="22224"/>
                                      </a:lnTo>
                                      <a:lnTo>
                                        <a:pt x="826134" y="16509"/>
                                      </a:lnTo>
                                      <a:lnTo>
                                        <a:pt x="818514" y="15239"/>
                                      </a:lnTo>
                                      <a:close/>
                                    </a:path>
                                    <a:path w="951865" h="201930">
                                      <a:moveTo>
                                        <a:pt x="683894" y="29209"/>
                                      </a:moveTo>
                                      <a:lnTo>
                                        <a:pt x="685164" y="37464"/>
                                      </a:lnTo>
                                      <a:lnTo>
                                        <a:pt x="688974" y="40639"/>
                                      </a:lnTo>
                                      <a:lnTo>
                                        <a:pt x="697229" y="40004"/>
                                      </a:lnTo>
                                      <a:lnTo>
                                        <a:pt x="701674" y="39369"/>
                                      </a:lnTo>
                                      <a:lnTo>
                                        <a:pt x="708659" y="37464"/>
                                      </a:lnTo>
                                      <a:lnTo>
                                        <a:pt x="723899" y="37464"/>
                                      </a:lnTo>
                                      <a:lnTo>
                                        <a:pt x="724534" y="33654"/>
                                      </a:lnTo>
                                      <a:lnTo>
                                        <a:pt x="728979" y="32384"/>
                                      </a:lnTo>
                                      <a:lnTo>
                                        <a:pt x="732789" y="31749"/>
                                      </a:lnTo>
                                      <a:lnTo>
                                        <a:pt x="742314" y="31114"/>
                                      </a:lnTo>
                                      <a:lnTo>
                                        <a:pt x="688974" y="31114"/>
                                      </a:lnTo>
                                      <a:lnTo>
                                        <a:pt x="686434" y="30479"/>
                                      </a:lnTo>
                                      <a:lnTo>
                                        <a:pt x="683894" y="29209"/>
                                      </a:lnTo>
                                      <a:close/>
                                    </a:path>
                                    <a:path w="951865" h="201930">
                                      <a:moveTo>
                                        <a:pt x="739774" y="20319"/>
                                      </a:moveTo>
                                      <a:lnTo>
                                        <a:pt x="734694" y="20954"/>
                                      </a:lnTo>
                                      <a:lnTo>
                                        <a:pt x="730249" y="20954"/>
                                      </a:lnTo>
                                      <a:lnTo>
                                        <a:pt x="724534" y="22224"/>
                                      </a:lnTo>
                                      <a:lnTo>
                                        <a:pt x="718184" y="24129"/>
                                      </a:lnTo>
                                      <a:lnTo>
                                        <a:pt x="702309" y="28574"/>
                                      </a:lnTo>
                                      <a:lnTo>
                                        <a:pt x="695959" y="30479"/>
                                      </a:lnTo>
                                      <a:lnTo>
                                        <a:pt x="692149" y="30479"/>
                                      </a:lnTo>
                                      <a:lnTo>
                                        <a:pt x="688974" y="31114"/>
                                      </a:lnTo>
                                      <a:lnTo>
                                        <a:pt x="742314" y="31114"/>
                                      </a:lnTo>
                                      <a:lnTo>
                                        <a:pt x="747394" y="32384"/>
                                      </a:lnTo>
                                      <a:lnTo>
                                        <a:pt x="751839" y="34924"/>
                                      </a:lnTo>
                                      <a:lnTo>
                                        <a:pt x="751204" y="31114"/>
                                      </a:lnTo>
                                      <a:lnTo>
                                        <a:pt x="750569" y="29209"/>
                                      </a:lnTo>
                                      <a:lnTo>
                                        <a:pt x="748664" y="24764"/>
                                      </a:lnTo>
                                      <a:lnTo>
                                        <a:pt x="746759" y="22859"/>
                                      </a:lnTo>
                                      <a:lnTo>
                                        <a:pt x="744219" y="20954"/>
                                      </a:lnTo>
                                      <a:lnTo>
                                        <a:pt x="739774" y="20319"/>
                                      </a:lnTo>
                                      <a:close/>
                                    </a:path>
                                    <a:path w="951865" h="201930">
                                      <a:moveTo>
                                        <a:pt x="901699" y="0"/>
                                      </a:moveTo>
                                      <a:lnTo>
                                        <a:pt x="898524" y="634"/>
                                      </a:lnTo>
                                      <a:lnTo>
                                        <a:pt x="895984" y="634"/>
                                      </a:lnTo>
                                      <a:lnTo>
                                        <a:pt x="891539" y="1904"/>
                                      </a:lnTo>
                                      <a:lnTo>
                                        <a:pt x="885189" y="5079"/>
                                      </a:lnTo>
                                      <a:lnTo>
                                        <a:pt x="886459" y="6349"/>
                                      </a:lnTo>
                                      <a:lnTo>
                                        <a:pt x="887094" y="8254"/>
                                      </a:lnTo>
                                      <a:lnTo>
                                        <a:pt x="887094" y="14604"/>
                                      </a:lnTo>
                                      <a:lnTo>
                                        <a:pt x="878204" y="92709"/>
                                      </a:lnTo>
                                      <a:lnTo>
                                        <a:pt x="877025" y="100964"/>
                                      </a:lnTo>
                                      <a:lnTo>
                                        <a:pt x="876934" y="110489"/>
                                      </a:lnTo>
                                      <a:lnTo>
                                        <a:pt x="878839" y="117474"/>
                                      </a:lnTo>
                                      <a:lnTo>
                                        <a:pt x="883919" y="121919"/>
                                      </a:lnTo>
                                      <a:lnTo>
                                        <a:pt x="891539" y="124459"/>
                                      </a:lnTo>
                                      <a:lnTo>
                                        <a:pt x="901699" y="124459"/>
                                      </a:lnTo>
                                      <a:lnTo>
                                        <a:pt x="909319" y="123824"/>
                                      </a:lnTo>
                                      <a:lnTo>
                                        <a:pt x="923289" y="121284"/>
                                      </a:lnTo>
                                      <a:lnTo>
                                        <a:pt x="930274" y="119379"/>
                                      </a:lnTo>
                                      <a:lnTo>
                                        <a:pt x="939164" y="117474"/>
                                      </a:lnTo>
                                      <a:lnTo>
                                        <a:pt x="944879" y="114934"/>
                                      </a:lnTo>
                                      <a:lnTo>
                                        <a:pt x="946149" y="113029"/>
                                      </a:lnTo>
                                      <a:lnTo>
                                        <a:pt x="901064" y="113029"/>
                                      </a:lnTo>
                                      <a:lnTo>
                                        <a:pt x="893444" y="110489"/>
                                      </a:lnTo>
                                      <a:lnTo>
                                        <a:pt x="893444" y="104139"/>
                                      </a:lnTo>
                                      <a:lnTo>
                                        <a:pt x="892809" y="100964"/>
                                      </a:lnTo>
                                      <a:lnTo>
                                        <a:pt x="893444" y="93979"/>
                                      </a:lnTo>
                                      <a:lnTo>
                                        <a:pt x="894079" y="84454"/>
                                      </a:lnTo>
                                      <a:lnTo>
                                        <a:pt x="901699" y="18414"/>
                                      </a:lnTo>
                                      <a:lnTo>
                                        <a:pt x="902969" y="10794"/>
                                      </a:lnTo>
                                      <a:lnTo>
                                        <a:pt x="903604" y="6349"/>
                                      </a:lnTo>
                                      <a:lnTo>
                                        <a:pt x="902969" y="1904"/>
                                      </a:lnTo>
                                      <a:lnTo>
                                        <a:pt x="901699" y="0"/>
                                      </a:lnTo>
                                      <a:close/>
                                    </a:path>
                                    <a:path w="951865" h="201930">
                                      <a:moveTo>
                                        <a:pt x="951864" y="101599"/>
                                      </a:moveTo>
                                      <a:lnTo>
                                        <a:pt x="914399" y="111759"/>
                                      </a:lnTo>
                                      <a:lnTo>
                                        <a:pt x="901064" y="113029"/>
                                      </a:lnTo>
                                      <a:lnTo>
                                        <a:pt x="946149" y="113029"/>
                                      </a:lnTo>
                                      <a:lnTo>
                                        <a:pt x="948689" y="109854"/>
                                      </a:lnTo>
                                      <a:lnTo>
                                        <a:pt x="950594" y="106679"/>
                                      </a:lnTo>
                                      <a:lnTo>
                                        <a:pt x="951864" y="101599"/>
                                      </a:lnTo>
                                      <a:close/>
                                    </a:path>
                                  </a:pathLst>
                                </a:custGeom>
                                <a:solidFill>
                                  <a:srgbClr val="355F91"/>
                                </a:solidFill>
                              </wps:spPr>
                              <wps:bodyPr wrap="square" lIns="0" tIns="0" rIns="0" bIns="0" rtlCol="0">
                                <a:prstTxWarp prst="textNoShape">
                                  <a:avLst/>
                                </a:prstTxWarp>
                                <a:noAutofit/>
                              </wps:bodyPr>
                            </wps:wsp>
                            <wps:wsp>
                              <wps:cNvPr id="203" name="Graphic 203"/>
                              <wps:cNvSpPr/>
                              <wps:spPr>
                                <a:xfrm>
                                  <a:off x="4058918" y="2143117"/>
                                  <a:ext cx="468630" cy="158750"/>
                                </a:xfrm>
                                <a:custGeom>
                                  <a:avLst/>
                                  <a:gdLst/>
                                  <a:ahLst/>
                                  <a:cxnLst/>
                                  <a:rect l="l" t="t" r="r" b="b"/>
                                  <a:pathLst>
                                    <a:path w="468630" h="158750">
                                      <a:moveTo>
                                        <a:pt x="37464" y="27304"/>
                                      </a:moveTo>
                                      <a:lnTo>
                                        <a:pt x="15239" y="64769"/>
                                      </a:lnTo>
                                      <a:lnTo>
                                        <a:pt x="12064" y="77469"/>
                                      </a:lnTo>
                                      <a:lnTo>
                                        <a:pt x="9524" y="85724"/>
                                      </a:lnTo>
                                      <a:lnTo>
                                        <a:pt x="1904" y="130174"/>
                                      </a:lnTo>
                                      <a:lnTo>
                                        <a:pt x="0" y="146684"/>
                                      </a:lnTo>
                                      <a:lnTo>
                                        <a:pt x="634" y="153669"/>
                                      </a:lnTo>
                                      <a:lnTo>
                                        <a:pt x="1269" y="155574"/>
                                      </a:lnTo>
                                      <a:lnTo>
                                        <a:pt x="4444" y="158114"/>
                                      </a:lnTo>
                                      <a:lnTo>
                                        <a:pt x="5714" y="158749"/>
                                      </a:lnTo>
                                      <a:lnTo>
                                        <a:pt x="10159" y="158114"/>
                                      </a:lnTo>
                                      <a:lnTo>
                                        <a:pt x="17144" y="123189"/>
                                      </a:lnTo>
                                      <a:lnTo>
                                        <a:pt x="19684" y="108584"/>
                                      </a:lnTo>
                                      <a:lnTo>
                                        <a:pt x="23494" y="88264"/>
                                      </a:lnTo>
                                      <a:lnTo>
                                        <a:pt x="26669" y="78739"/>
                                      </a:lnTo>
                                      <a:lnTo>
                                        <a:pt x="29209" y="69214"/>
                                      </a:lnTo>
                                      <a:lnTo>
                                        <a:pt x="34289" y="55879"/>
                                      </a:lnTo>
                                      <a:lnTo>
                                        <a:pt x="41274" y="38734"/>
                                      </a:lnTo>
                                      <a:lnTo>
                                        <a:pt x="43179" y="34289"/>
                                      </a:lnTo>
                                      <a:lnTo>
                                        <a:pt x="42544" y="32384"/>
                                      </a:lnTo>
                                      <a:lnTo>
                                        <a:pt x="42544" y="31114"/>
                                      </a:lnTo>
                                      <a:lnTo>
                                        <a:pt x="41909" y="29844"/>
                                      </a:lnTo>
                                      <a:lnTo>
                                        <a:pt x="39369" y="27939"/>
                                      </a:lnTo>
                                      <a:lnTo>
                                        <a:pt x="37464" y="27304"/>
                                      </a:lnTo>
                                      <a:close/>
                                    </a:path>
                                    <a:path w="468630" h="158750">
                                      <a:moveTo>
                                        <a:pt x="227329" y="106679"/>
                                      </a:moveTo>
                                      <a:lnTo>
                                        <a:pt x="134619" y="106679"/>
                                      </a:lnTo>
                                      <a:lnTo>
                                        <a:pt x="152399" y="111759"/>
                                      </a:lnTo>
                                      <a:lnTo>
                                        <a:pt x="169544" y="114299"/>
                                      </a:lnTo>
                                      <a:lnTo>
                                        <a:pt x="184784" y="115569"/>
                                      </a:lnTo>
                                      <a:lnTo>
                                        <a:pt x="200024" y="115569"/>
                                      </a:lnTo>
                                      <a:lnTo>
                                        <a:pt x="205104" y="124459"/>
                                      </a:lnTo>
                                      <a:lnTo>
                                        <a:pt x="209549" y="130809"/>
                                      </a:lnTo>
                                      <a:lnTo>
                                        <a:pt x="213359" y="137159"/>
                                      </a:lnTo>
                                      <a:lnTo>
                                        <a:pt x="215899" y="140969"/>
                                      </a:lnTo>
                                      <a:lnTo>
                                        <a:pt x="220344" y="146049"/>
                                      </a:lnTo>
                                      <a:lnTo>
                                        <a:pt x="224154" y="148589"/>
                                      </a:lnTo>
                                      <a:lnTo>
                                        <a:pt x="232409" y="148589"/>
                                      </a:lnTo>
                                      <a:lnTo>
                                        <a:pt x="234314" y="146049"/>
                                      </a:lnTo>
                                      <a:lnTo>
                                        <a:pt x="233679" y="139699"/>
                                      </a:lnTo>
                                      <a:lnTo>
                                        <a:pt x="231774" y="135889"/>
                                      </a:lnTo>
                                      <a:lnTo>
                                        <a:pt x="228599" y="130809"/>
                                      </a:lnTo>
                                      <a:lnTo>
                                        <a:pt x="222884" y="123189"/>
                                      </a:lnTo>
                                      <a:lnTo>
                                        <a:pt x="217169" y="113029"/>
                                      </a:lnTo>
                                      <a:lnTo>
                                        <a:pt x="224789" y="113029"/>
                                      </a:lnTo>
                                      <a:lnTo>
                                        <a:pt x="227329" y="110489"/>
                                      </a:lnTo>
                                      <a:lnTo>
                                        <a:pt x="227329" y="106679"/>
                                      </a:lnTo>
                                      <a:close/>
                                    </a:path>
                                    <a:path w="468630" h="158750">
                                      <a:moveTo>
                                        <a:pt x="268604" y="25399"/>
                                      </a:moveTo>
                                      <a:lnTo>
                                        <a:pt x="253364" y="25399"/>
                                      </a:lnTo>
                                      <a:lnTo>
                                        <a:pt x="250824" y="44449"/>
                                      </a:lnTo>
                                      <a:lnTo>
                                        <a:pt x="249554" y="64769"/>
                                      </a:lnTo>
                                      <a:lnTo>
                                        <a:pt x="249554" y="90169"/>
                                      </a:lnTo>
                                      <a:lnTo>
                                        <a:pt x="251459" y="115569"/>
                                      </a:lnTo>
                                      <a:lnTo>
                                        <a:pt x="252094" y="126999"/>
                                      </a:lnTo>
                                      <a:lnTo>
                                        <a:pt x="253364" y="134619"/>
                                      </a:lnTo>
                                      <a:lnTo>
                                        <a:pt x="254634" y="138429"/>
                                      </a:lnTo>
                                      <a:lnTo>
                                        <a:pt x="255904" y="143509"/>
                                      </a:lnTo>
                                      <a:lnTo>
                                        <a:pt x="259079" y="144779"/>
                                      </a:lnTo>
                                      <a:lnTo>
                                        <a:pt x="267334" y="144779"/>
                                      </a:lnTo>
                                      <a:lnTo>
                                        <a:pt x="269874" y="140969"/>
                                      </a:lnTo>
                                      <a:lnTo>
                                        <a:pt x="269239" y="133349"/>
                                      </a:lnTo>
                                      <a:lnTo>
                                        <a:pt x="268604" y="130809"/>
                                      </a:lnTo>
                                      <a:lnTo>
                                        <a:pt x="266699" y="113029"/>
                                      </a:lnTo>
                                      <a:lnTo>
                                        <a:pt x="266064" y="107949"/>
                                      </a:lnTo>
                                      <a:lnTo>
                                        <a:pt x="264874" y="88899"/>
                                      </a:lnTo>
                                      <a:lnTo>
                                        <a:pt x="264794" y="64769"/>
                                      </a:lnTo>
                                      <a:lnTo>
                                        <a:pt x="266064" y="43179"/>
                                      </a:lnTo>
                                      <a:lnTo>
                                        <a:pt x="268604" y="25399"/>
                                      </a:lnTo>
                                      <a:close/>
                                    </a:path>
                                    <a:path w="468630" h="158750">
                                      <a:moveTo>
                                        <a:pt x="315594" y="22859"/>
                                      </a:moveTo>
                                      <a:lnTo>
                                        <a:pt x="269874" y="22859"/>
                                      </a:lnTo>
                                      <a:lnTo>
                                        <a:pt x="287019" y="24129"/>
                                      </a:lnTo>
                                      <a:lnTo>
                                        <a:pt x="299084" y="27939"/>
                                      </a:lnTo>
                                      <a:lnTo>
                                        <a:pt x="307339" y="36829"/>
                                      </a:lnTo>
                                      <a:lnTo>
                                        <a:pt x="310514" y="49529"/>
                                      </a:lnTo>
                                      <a:lnTo>
                                        <a:pt x="311784" y="58419"/>
                                      </a:lnTo>
                                      <a:lnTo>
                                        <a:pt x="309244" y="67309"/>
                                      </a:lnTo>
                                      <a:lnTo>
                                        <a:pt x="304799" y="73659"/>
                                      </a:lnTo>
                                      <a:lnTo>
                                        <a:pt x="299719" y="80009"/>
                                      </a:lnTo>
                                      <a:lnTo>
                                        <a:pt x="293369" y="83819"/>
                                      </a:lnTo>
                                      <a:lnTo>
                                        <a:pt x="276859" y="86359"/>
                                      </a:lnTo>
                                      <a:lnTo>
                                        <a:pt x="273684" y="88899"/>
                                      </a:lnTo>
                                      <a:lnTo>
                                        <a:pt x="273684" y="93979"/>
                                      </a:lnTo>
                                      <a:lnTo>
                                        <a:pt x="274319" y="96519"/>
                                      </a:lnTo>
                                      <a:lnTo>
                                        <a:pt x="275589" y="99059"/>
                                      </a:lnTo>
                                      <a:lnTo>
                                        <a:pt x="285749" y="101599"/>
                                      </a:lnTo>
                                      <a:lnTo>
                                        <a:pt x="291464" y="104139"/>
                                      </a:lnTo>
                                      <a:lnTo>
                                        <a:pt x="299084" y="110489"/>
                                      </a:lnTo>
                                      <a:lnTo>
                                        <a:pt x="308609" y="118109"/>
                                      </a:lnTo>
                                      <a:lnTo>
                                        <a:pt x="320674" y="128269"/>
                                      </a:lnTo>
                                      <a:lnTo>
                                        <a:pt x="322579" y="130809"/>
                                      </a:lnTo>
                                      <a:lnTo>
                                        <a:pt x="326389" y="133349"/>
                                      </a:lnTo>
                                      <a:lnTo>
                                        <a:pt x="328294" y="135889"/>
                                      </a:lnTo>
                                      <a:lnTo>
                                        <a:pt x="329564" y="137159"/>
                                      </a:lnTo>
                                      <a:lnTo>
                                        <a:pt x="330834" y="137159"/>
                                      </a:lnTo>
                                      <a:lnTo>
                                        <a:pt x="335279" y="139699"/>
                                      </a:lnTo>
                                      <a:lnTo>
                                        <a:pt x="341629" y="140969"/>
                                      </a:lnTo>
                                      <a:lnTo>
                                        <a:pt x="356869" y="139699"/>
                                      </a:lnTo>
                                      <a:lnTo>
                                        <a:pt x="361949" y="138429"/>
                                      </a:lnTo>
                                      <a:lnTo>
                                        <a:pt x="365759" y="134619"/>
                                      </a:lnTo>
                                      <a:lnTo>
                                        <a:pt x="368934" y="130809"/>
                                      </a:lnTo>
                                      <a:lnTo>
                                        <a:pt x="370839" y="126999"/>
                                      </a:lnTo>
                                      <a:lnTo>
                                        <a:pt x="344169" y="126999"/>
                                      </a:lnTo>
                                      <a:lnTo>
                                        <a:pt x="340359" y="125729"/>
                                      </a:lnTo>
                                      <a:lnTo>
                                        <a:pt x="337819" y="123189"/>
                                      </a:lnTo>
                                      <a:lnTo>
                                        <a:pt x="337184" y="123189"/>
                                      </a:lnTo>
                                      <a:lnTo>
                                        <a:pt x="323849" y="111759"/>
                                      </a:lnTo>
                                      <a:lnTo>
                                        <a:pt x="318134" y="106679"/>
                                      </a:lnTo>
                                      <a:lnTo>
                                        <a:pt x="312419" y="102869"/>
                                      </a:lnTo>
                                      <a:lnTo>
                                        <a:pt x="306704" y="97789"/>
                                      </a:lnTo>
                                      <a:lnTo>
                                        <a:pt x="300989" y="93979"/>
                                      </a:lnTo>
                                      <a:lnTo>
                                        <a:pt x="307339" y="90169"/>
                                      </a:lnTo>
                                      <a:lnTo>
                                        <a:pt x="317499" y="80009"/>
                                      </a:lnTo>
                                      <a:lnTo>
                                        <a:pt x="321309" y="73659"/>
                                      </a:lnTo>
                                      <a:lnTo>
                                        <a:pt x="323849" y="68579"/>
                                      </a:lnTo>
                                      <a:lnTo>
                                        <a:pt x="325754" y="60959"/>
                                      </a:lnTo>
                                      <a:lnTo>
                                        <a:pt x="326389" y="54609"/>
                                      </a:lnTo>
                                      <a:lnTo>
                                        <a:pt x="326389" y="48259"/>
                                      </a:lnTo>
                                      <a:lnTo>
                                        <a:pt x="321309" y="29209"/>
                                      </a:lnTo>
                                      <a:lnTo>
                                        <a:pt x="315594" y="22859"/>
                                      </a:lnTo>
                                      <a:close/>
                                    </a:path>
                                    <a:path w="468630" h="158750">
                                      <a:moveTo>
                                        <a:pt x="115569" y="85089"/>
                                      </a:moveTo>
                                      <a:lnTo>
                                        <a:pt x="109854" y="85089"/>
                                      </a:lnTo>
                                      <a:lnTo>
                                        <a:pt x="106044" y="88899"/>
                                      </a:lnTo>
                                      <a:lnTo>
                                        <a:pt x="105409" y="90169"/>
                                      </a:lnTo>
                                      <a:lnTo>
                                        <a:pt x="106044" y="96519"/>
                                      </a:lnTo>
                                      <a:lnTo>
                                        <a:pt x="110489" y="99059"/>
                                      </a:lnTo>
                                      <a:lnTo>
                                        <a:pt x="119379" y="101599"/>
                                      </a:lnTo>
                                      <a:lnTo>
                                        <a:pt x="114934" y="107949"/>
                                      </a:lnTo>
                                      <a:lnTo>
                                        <a:pt x="104774" y="118109"/>
                                      </a:lnTo>
                                      <a:lnTo>
                                        <a:pt x="95249" y="126999"/>
                                      </a:lnTo>
                                      <a:lnTo>
                                        <a:pt x="92074" y="129539"/>
                                      </a:lnTo>
                                      <a:lnTo>
                                        <a:pt x="90804" y="132079"/>
                                      </a:lnTo>
                                      <a:lnTo>
                                        <a:pt x="91439" y="135889"/>
                                      </a:lnTo>
                                      <a:lnTo>
                                        <a:pt x="92074" y="137159"/>
                                      </a:lnTo>
                                      <a:lnTo>
                                        <a:pt x="94614" y="139699"/>
                                      </a:lnTo>
                                      <a:lnTo>
                                        <a:pt x="98424" y="139699"/>
                                      </a:lnTo>
                                      <a:lnTo>
                                        <a:pt x="104139" y="137159"/>
                                      </a:lnTo>
                                      <a:lnTo>
                                        <a:pt x="112394" y="130809"/>
                                      </a:lnTo>
                                      <a:lnTo>
                                        <a:pt x="122554" y="120649"/>
                                      </a:lnTo>
                                      <a:lnTo>
                                        <a:pt x="134619" y="106679"/>
                                      </a:lnTo>
                                      <a:lnTo>
                                        <a:pt x="227329" y="106679"/>
                                      </a:lnTo>
                                      <a:lnTo>
                                        <a:pt x="227329" y="105409"/>
                                      </a:lnTo>
                                      <a:lnTo>
                                        <a:pt x="226694" y="100329"/>
                                      </a:lnTo>
                                      <a:lnTo>
                                        <a:pt x="179704" y="100329"/>
                                      </a:lnTo>
                                      <a:lnTo>
                                        <a:pt x="167639" y="99059"/>
                                      </a:lnTo>
                                      <a:lnTo>
                                        <a:pt x="143509" y="93979"/>
                                      </a:lnTo>
                                      <a:lnTo>
                                        <a:pt x="146049" y="90169"/>
                                      </a:lnTo>
                                      <a:lnTo>
                                        <a:pt x="128269" y="90169"/>
                                      </a:lnTo>
                                      <a:lnTo>
                                        <a:pt x="127634" y="88899"/>
                                      </a:lnTo>
                                      <a:lnTo>
                                        <a:pt x="124459" y="88899"/>
                                      </a:lnTo>
                                      <a:lnTo>
                                        <a:pt x="115569" y="85089"/>
                                      </a:lnTo>
                                      <a:close/>
                                    </a:path>
                                    <a:path w="468630" h="158750">
                                      <a:moveTo>
                                        <a:pt x="419099" y="0"/>
                                      </a:moveTo>
                                      <a:lnTo>
                                        <a:pt x="407669" y="0"/>
                                      </a:lnTo>
                                      <a:lnTo>
                                        <a:pt x="394334" y="2539"/>
                                      </a:lnTo>
                                      <a:lnTo>
                                        <a:pt x="357504" y="34289"/>
                                      </a:lnTo>
                                      <a:lnTo>
                                        <a:pt x="351789" y="58419"/>
                                      </a:lnTo>
                                      <a:lnTo>
                                        <a:pt x="351789" y="73659"/>
                                      </a:lnTo>
                                      <a:lnTo>
                                        <a:pt x="363854" y="111759"/>
                                      </a:lnTo>
                                      <a:lnTo>
                                        <a:pt x="403224" y="134619"/>
                                      </a:lnTo>
                                      <a:lnTo>
                                        <a:pt x="416559" y="134619"/>
                                      </a:lnTo>
                                      <a:lnTo>
                                        <a:pt x="429259" y="133349"/>
                                      </a:lnTo>
                                      <a:lnTo>
                                        <a:pt x="440689" y="129539"/>
                                      </a:lnTo>
                                      <a:lnTo>
                                        <a:pt x="450849" y="124459"/>
                                      </a:lnTo>
                                      <a:lnTo>
                                        <a:pt x="456564" y="119379"/>
                                      </a:lnTo>
                                      <a:lnTo>
                                        <a:pt x="415289" y="119379"/>
                                      </a:lnTo>
                                      <a:lnTo>
                                        <a:pt x="396239" y="118109"/>
                                      </a:lnTo>
                                      <a:lnTo>
                                        <a:pt x="381634" y="109219"/>
                                      </a:lnTo>
                                      <a:lnTo>
                                        <a:pt x="372109" y="93979"/>
                                      </a:lnTo>
                                      <a:lnTo>
                                        <a:pt x="367664" y="72389"/>
                                      </a:lnTo>
                                      <a:lnTo>
                                        <a:pt x="367029" y="60959"/>
                                      </a:lnTo>
                                      <a:lnTo>
                                        <a:pt x="368934" y="49529"/>
                                      </a:lnTo>
                                      <a:lnTo>
                                        <a:pt x="398779" y="16509"/>
                                      </a:lnTo>
                                      <a:lnTo>
                                        <a:pt x="408304" y="13969"/>
                                      </a:lnTo>
                                      <a:lnTo>
                                        <a:pt x="453389" y="13969"/>
                                      </a:lnTo>
                                      <a:lnTo>
                                        <a:pt x="452119" y="11429"/>
                                      </a:lnTo>
                                      <a:lnTo>
                                        <a:pt x="448309" y="8889"/>
                                      </a:lnTo>
                                      <a:lnTo>
                                        <a:pt x="439419" y="3809"/>
                                      </a:lnTo>
                                      <a:lnTo>
                                        <a:pt x="429894" y="1269"/>
                                      </a:lnTo>
                                      <a:lnTo>
                                        <a:pt x="419099" y="0"/>
                                      </a:lnTo>
                                      <a:close/>
                                    </a:path>
                                    <a:path w="468630" h="158750">
                                      <a:moveTo>
                                        <a:pt x="367029" y="116839"/>
                                      </a:moveTo>
                                      <a:lnTo>
                                        <a:pt x="361314" y="116839"/>
                                      </a:lnTo>
                                      <a:lnTo>
                                        <a:pt x="360044" y="119379"/>
                                      </a:lnTo>
                                      <a:lnTo>
                                        <a:pt x="358139" y="120649"/>
                                      </a:lnTo>
                                      <a:lnTo>
                                        <a:pt x="356869" y="123189"/>
                                      </a:lnTo>
                                      <a:lnTo>
                                        <a:pt x="355599" y="124459"/>
                                      </a:lnTo>
                                      <a:lnTo>
                                        <a:pt x="354964" y="125729"/>
                                      </a:lnTo>
                                      <a:lnTo>
                                        <a:pt x="350519" y="125729"/>
                                      </a:lnTo>
                                      <a:lnTo>
                                        <a:pt x="344169" y="126999"/>
                                      </a:lnTo>
                                      <a:lnTo>
                                        <a:pt x="370839" y="126999"/>
                                      </a:lnTo>
                                      <a:lnTo>
                                        <a:pt x="370839" y="123189"/>
                                      </a:lnTo>
                                      <a:lnTo>
                                        <a:pt x="370204" y="120649"/>
                                      </a:lnTo>
                                      <a:lnTo>
                                        <a:pt x="369569" y="119379"/>
                                      </a:lnTo>
                                      <a:lnTo>
                                        <a:pt x="367029" y="116839"/>
                                      </a:lnTo>
                                      <a:close/>
                                    </a:path>
                                    <a:path w="468630" h="158750">
                                      <a:moveTo>
                                        <a:pt x="462279" y="93979"/>
                                      </a:moveTo>
                                      <a:lnTo>
                                        <a:pt x="457834" y="93979"/>
                                      </a:lnTo>
                                      <a:lnTo>
                                        <a:pt x="456564" y="95249"/>
                                      </a:lnTo>
                                      <a:lnTo>
                                        <a:pt x="454659" y="97789"/>
                                      </a:lnTo>
                                      <a:lnTo>
                                        <a:pt x="452119" y="102869"/>
                                      </a:lnTo>
                                      <a:lnTo>
                                        <a:pt x="450214" y="104139"/>
                                      </a:lnTo>
                                      <a:lnTo>
                                        <a:pt x="444499" y="110489"/>
                                      </a:lnTo>
                                      <a:lnTo>
                                        <a:pt x="436879" y="114299"/>
                                      </a:lnTo>
                                      <a:lnTo>
                                        <a:pt x="427354" y="118109"/>
                                      </a:lnTo>
                                      <a:lnTo>
                                        <a:pt x="415289" y="119379"/>
                                      </a:lnTo>
                                      <a:lnTo>
                                        <a:pt x="456564" y="119379"/>
                                      </a:lnTo>
                                      <a:lnTo>
                                        <a:pt x="459104" y="116839"/>
                                      </a:lnTo>
                                      <a:lnTo>
                                        <a:pt x="465454" y="111759"/>
                                      </a:lnTo>
                                      <a:lnTo>
                                        <a:pt x="468629" y="105409"/>
                                      </a:lnTo>
                                      <a:lnTo>
                                        <a:pt x="467994" y="101599"/>
                                      </a:lnTo>
                                      <a:lnTo>
                                        <a:pt x="467994" y="99059"/>
                                      </a:lnTo>
                                      <a:lnTo>
                                        <a:pt x="464184" y="95249"/>
                                      </a:lnTo>
                                      <a:lnTo>
                                        <a:pt x="462279" y="93979"/>
                                      </a:lnTo>
                                      <a:close/>
                                    </a:path>
                                    <a:path w="468630" h="158750">
                                      <a:moveTo>
                                        <a:pt x="182879" y="48259"/>
                                      </a:moveTo>
                                      <a:lnTo>
                                        <a:pt x="166369" y="48259"/>
                                      </a:lnTo>
                                      <a:lnTo>
                                        <a:pt x="172084" y="62229"/>
                                      </a:lnTo>
                                      <a:lnTo>
                                        <a:pt x="184784" y="87629"/>
                                      </a:lnTo>
                                      <a:lnTo>
                                        <a:pt x="191769" y="100329"/>
                                      </a:lnTo>
                                      <a:lnTo>
                                        <a:pt x="191769" y="67309"/>
                                      </a:lnTo>
                                      <a:lnTo>
                                        <a:pt x="188594" y="60959"/>
                                      </a:lnTo>
                                      <a:lnTo>
                                        <a:pt x="182879" y="48259"/>
                                      </a:lnTo>
                                      <a:close/>
                                    </a:path>
                                    <a:path w="468630" h="158750">
                                      <a:moveTo>
                                        <a:pt x="191769" y="67309"/>
                                      </a:moveTo>
                                      <a:lnTo>
                                        <a:pt x="191769" y="100329"/>
                                      </a:lnTo>
                                      <a:lnTo>
                                        <a:pt x="226694" y="100329"/>
                                      </a:lnTo>
                                      <a:lnTo>
                                        <a:pt x="225424" y="99059"/>
                                      </a:lnTo>
                                      <a:lnTo>
                                        <a:pt x="208914" y="99059"/>
                                      </a:lnTo>
                                      <a:lnTo>
                                        <a:pt x="197484" y="80009"/>
                                      </a:lnTo>
                                      <a:lnTo>
                                        <a:pt x="191769" y="67309"/>
                                      </a:lnTo>
                                      <a:close/>
                                    </a:path>
                                    <a:path w="468630" h="158750">
                                      <a:moveTo>
                                        <a:pt x="223519" y="97789"/>
                                      </a:moveTo>
                                      <a:lnTo>
                                        <a:pt x="217169" y="97789"/>
                                      </a:lnTo>
                                      <a:lnTo>
                                        <a:pt x="213359" y="99059"/>
                                      </a:lnTo>
                                      <a:lnTo>
                                        <a:pt x="225424" y="99059"/>
                                      </a:lnTo>
                                      <a:lnTo>
                                        <a:pt x="223519" y="97789"/>
                                      </a:lnTo>
                                      <a:close/>
                                    </a:path>
                                    <a:path w="468630" h="158750">
                                      <a:moveTo>
                                        <a:pt x="168274" y="11429"/>
                                      </a:moveTo>
                                      <a:lnTo>
                                        <a:pt x="165099" y="11429"/>
                                      </a:lnTo>
                                      <a:lnTo>
                                        <a:pt x="161289" y="12699"/>
                                      </a:lnTo>
                                      <a:lnTo>
                                        <a:pt x="159384" y="13969"/>
                                      </a:lnTo>
                                      <a:lnTo>
                                        <a:pt x="158749" y="17779"/>
                                      </a:lnTo>
                                      <a:lnTo>
                                        <a:pt x="157479" y="29209"/>
                                      </a:lnTo>
                                      <a:lnTo>
                                        <a:pt x="154939" y="40639"/>
                                      </a:lnTo>
                                      <a:lnTo>
                                        <a:pt x="149224" y="53339"/>
                                      </a:lnTo>
                                      <a:lnTo>
                                        <a:pt x="140334" y="69849"/>
                                      </a:lnTo>
                                      <a:lnTo>
                                        <a:pt x="128269" y="90169"/>
                                      </a:lnTo>
                                      <a:lnTo>
                                        <a:pt x="146049" y="90169"/>
                                      </a:lnTo>
                                      <a:lnTo>
                                        <a:pt x="150494" y="82549"/>
                                      </a:lnTo>
                                      <a:lnTo>
                                        <a:pt x="161924" y="59689"/>
                                      </a:lnTo>
                                      <a:lnTo>
                                        <a:pt x="166369" y="48259"/>
                                      </a:lnTo>
                                      <a:lnTo>
                                        <a:pt x="182879" y="48259"/>
                                      </a:lnTo>
                                      <a:lnTo>
                                        <a:pt x="180974" y="44449"/>
                                      </a:lnTo>
                                      <a:lnTo>
                                        <a:pt x="175894" y="29209"/>
                                      </a:lnTo>
                                      <a:lnTo>
                                        <a:pt x="175259" y="27939"/>
                                      </a:lnTo>
                                      <a:lnTo>
                                        <a:pt x="174624" y="25399"/>
                                      </a:lnTo>
                                      <a:lnTo>
                                        <a:pt x="173989" y="21589"/>
                                      </a:lnTo>
                                      <a:lnTo>
                                        <a:pt x="173354" y="19049"/>
                                      </a:lnTo>
                                      <a:lnTo>
                                        <a:pt x="170179" y="12699"/>
                                      </a:lnTo>
                                      <a:lnTo>
                                        <a:pt x="168274" y="11429"/>
                                      </a:lnTo>
                                      <a:close/>
                                    </a:path>
                                    <a:path w="468630" h="158750">
                                      <a:moveTo>
                                        <a:pt x="292099" y="8889"/>
                                      </a:moveTo>
                                      <a:lnTo>
                                        <a:pt x="261619" y="8889"/>
                                      </a:lnTo>
                                      <a:lnTo>
                                        <a:pt x="254634" y="10159"/>
                                      </a:lnTo>
                                      <a:lnTo>
                                        <a:pt x="246379" y="12699"/>
                                      </a:lnTo>
                                      <a:lnTo>
                                        <a:pt x="229234" y="16509"/>
                                      </a:lnTo>
                                      <a:lnTo>
                                        <a:pt x="227329" y="16509"/>
                                      </a:lnTo>
                                      <a:lnTo>
                                        <a:pt x="221614" y="17779"/>
                                      </a:lnTo>
                                      <a:lnTo>
                                        <a:pt x="219074" y="17779"/>
                                      </a:lnTo>
                                      <a:lnTo>
                                        <a:pt x="217169" y="19049"/>
                                      </a:lnTo>
                                      <a:lnTo>
                                        <a:pt x="215899" y="19049"/>
                                      </a:lnTo>
                                      <a:lnTo>
                                        <a:pt x="213359" y="20319"/>
                                      </a:lnTo>
                                      <a:lnTo>
                                        <a:pt x="212089" y="22859"/>
                                      </a:lnTo>
                                      <a:lnTo>
                                        <a:pt x="212089" y="26669"/>
                                      </a:lnTo>
                                      <a:lnTo>
                                        <a:pt x="212724" y="31749"/>
                                      </a:lnTo>
                                      <a:lnTo>
                                        <a:pt x="216534" y="33019"/>
                                      </a:lnTo>
                                      <a:lnTo>
                                        <a:pt x="226694" y="33019"/>
                                      </a:lnTo>
                                      <a:lnTo>
                                        <a:pt x="232409" y="31749"/>
                                      </a:lnTo>
                                      <a:lnTo>
                                        <a:pt x="241299" y="29209"/>
                                      </a:lnTo>
                                      <a:lnTo>
                                        <a:pt x="253364" y="25399"/>
                                      </a:lnTo>
                                      <a:lnTo>
                                        <a:pt x="268604" y="25399"/>
                                      </a:lnTo>
                                      <a:lnTo>
                                        <a:pt x="268604" y="22859"/>
                                      </a:lnTo>
                                      <a:lnTo>
                                        <a:pt x="315594" y="22859"/>
                                      </a:lnTo>
                                      <a:lnTo>
                                        <a:pt x="309879" y="16509"/>
                                      </a:lnTo>
                                      <a:lnTo>
                                        <a:pt x="292099" y="8889"/>
                                      </a:lnTo>
                                      <a:close/>
                                    </a:path>
                                    <a:path w="468630" h="158750">
                                      <a:moveTo>
                                        <a:pt x="453389" y="13969"/>
                                      </a:moveTo>
                                      <a:lnTo>
                                        <a:pt x="408304" y="13969"/>
                                      </a:lnTo>
                                      <a:lnTo>
                                        <a:pt x="424814" y="16509"/>
                                      </a:lnTo>
                                      <a:lnTo>
                                        <a:pt x="433069" y="19049"/>
                                      </a:lnTo>
                                      <a:lnTo>
                                        <a:pt x="441959" y="22859"/>
                                      </a:lnTo>
                                      <a:lnTo>
                                        <a:pt x="444499" y="25399"/>
                                      </a:lnTo>
                                      <a:lnTo>
                                        <a:pt x="449579" y="25399"/>
                                      </a:lnTo>
                                      <a:lnTo>
                                        <a:pt x="451484" y="24129"/>
                                      </a:lnTo>
                                      <a:lnTo>
                                        <a:pt x="454024" y="21589"/>
                                      </a:lnTo>
                                      <a:lnTo>
                                        <a:pt x="454659" y="19049"/>
                                      </a:lnTo>
                                      <a:lnTo>
                                        <a:pt x="454024" y="15239"/>
                                      </a:lnTo>
                                      <a:lnTo>
                                        <a:pt x="453389" y="13969"/>
                                      </a:lnTo>
                                      <a:close/>
                                    </a:path>
                                  </a:pathLst>
                                </a:custGeom>
                                <a:solidFill>
                                  <a:srgbClr val="006EC0"/>
                                </a:solidFill>
                              </wps:spPr>
                              <wps:bodyPr wrap="square" lIns="0" tIns="0" rIns="0" bIns="0" rtlCol="0">
                                <a:prstTxWarp prst="textNoShape">
                                  <a:avLst/>
                                </a:prstTxWarp>
                                <a:noAutofit/>
                              </wps:bodyPr>
                            </wps:wsp>
                            <wps:wsp>
                              <wps:cNvPr id="204" name="Graphic 204"/>
                              <wps:cNvSpPr/>
                              <wps:spPr>
                                <a:xfrm>
                                  <a:off x="4794872" y="3375024"/>
                                  <a:ext cx="1181100" cy="417830"/>
                                </a:xfrm>
                                <a:custGeom>
                                  <a:avLst/>
                                  <a:gdLst/>
                                  <a:ahLst/>
                                  <a:cxnLst/>
                                  <a:rect l="l" t="t" r="r" b="b"/>
                                  <a:pathLst>
                                    <a:path w="1181100" h="417830">
                                      <a:moveTo>
                                        <a:pt x="1181100" y="0"/>
                                      </a:moveTo>
                                      <a:lnTo>
                                        <a:pt x="0" y="0"/>
                                      </a:lnTo>
                                      <a:lnTo>
                                        <a:pt x="0" y="320040"/>
                                      </a:lnTo>
                                      <a:lnTo>
                                        <a:pt x="0" y="417830"/>
                                      </a:lnTo>
                                      <a:lnTo>
                                        <a:pt x="233045" y="417830"/>
                                      </a:lnTo>
                                      <a:lnTo>
                                        <a:pt x="233045" y="320040"/>
                                      </a:lnTo>
                                      <a:lnTo>
                                        <a:pt x="1181100" y="320040"/>
                                      </a:lnTo>
                                      <a:lnTo>
                                        <a:pt x="11811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0pt;margin-top:-78.433533pt;width:508.4pt;height:364.55pt;mso-position-horizontal-relative:column;mso-position-vertical-relative:paragraph;z-index:-27495936" id="docshapegroup165" coordorigin="0,-1569" coordsize="10168,7291">
                      <v:shape style="position:absolute;left:0;top:-1569;width:10168;height:7291" type="#_x0000_t75" id="docshape166" stroked="false">
                        <v:imagedata r:id="rId56" o:title=""/>
                      </v:shape>
                      <v:shape style="position:absolute;left:219;top:-349;width:9638;height:4333" id="docshape167" coordorigin="220,-349" coordsize="9638,4333" path="m9858,-349l220,-349,220,3746,220,3984,9858,3984,9858,3746,9858,-349xe" filled="true" fillcolor="#ffffff" stroked="false">
                        <v:path arrowok="t"/>
                        <v:fill type="solid"/>
                      </v:shape>
                      <v:rect style="position:absolute;left:220;top:-349;width:9638;height:4333" id="docshape168" filled="false" stroked="true" strokeweight=".5pt" strokecolor="#000000">
                        <v:stroke dashstyle="solid"/>
                      </v:rect>
                      <v:shape style="position:absolute;left:3088;top:901;width:1561;height:2" id="docshape169" coordorigin="3088,901" coordsize="1561,0" path="m3088,901l3329,901m3328,901l3569,901m3568,901l3809,901m3808,901l4649,901e" filled="false" stroked="true" strokeweight=".696pt" strokecolor="#000000">
                        <v:path arrowok="t"/>
                        <v:stroke dashstyle="solid"/>
                      </v:shape>
                      <v:line style="position:absolute" from="7839,901" to="9501,901" stroked="true" strokeweight=".696pt" strokecolor="#000000">
                        <v:stroke dashstyle="solid"/>
                      </v:line>
                      <v:shape style="position:absolute;left:4754;top:1869;width:1499;height:318" id="docshape170" coordorigin="4754,1869" coordsize="1499,318" path="m4863,2017l4846,2017,4832,2031,4819,2047,4806,2064,4794,2084,4788,2095,4782,2107,4777,2119,4772,2132,4768,2145,4766,2156,4764,2165,4764,2174,4765,2183,4773,2187,4788,2186,4790,2186,4792,2185,4795,2184,4793,2179,4792,2174,4792,2152,4795,2134,4801,2115,4809,2094,4821,2073,4833,2053,4848,2034,4863,2017xm4756,1996l4755,2003,4754,2007,4754,2019,4757,2021,4763,2022,4768,2023,4779,2023,4846,2017,4863,2017,4865,2016,4867,2001,4771,2001,4762,2000,4756,1996xm4867,1993l4806,1998,4790,1999,4782,2000,4771,2001,4867,2001,4867,1993xm4936,2130l4930,2131,4927,2131,4923,2132,4909,2136,4911,2138,4912,2140,4912,2161,4915,2164,4921,2163,4922,2163,4940,2159,4941,2147,4941,2143,4940,2133,4936,2130xm4990,2129l4990,2137,4994,2147,5002,2154,5016,2158,5035,2158,5049,2156,5062,2151,5073,2144,5074,2143,5023,2143,5011,2141,5000,2136,4990,2129xm5087,2056l5041,2056,5053,2058,5070,2071,5075,2080,5077,2106,5074,2117,5058,2137,5048,2142,5035,2143,5074,2143,5083,2135,5090,2125,5096,2113,5098,2101,5098,2088,5096,2076,5093,2066,5087,2056xm5098,1967l5087,1971,5061,1977,5047,1979,5013,1979,5003,2061,5010,2059,5019,2058,5027,2057,5041,2056,5086,2056,5079,2048,5069,2042,5061,2039,5019,2039,5027,1998,5052,1998,5058,1997,5071,1996,5080,1993,5086,1989,5092,1984,5094,1979,5024,1979,5013,1978,5095,1978,5096,1977,5098,1967xm5047,2036l5031,2036,5025,2037,5019,2039,5061,2039,5059,2038,5047,2036xm5258,2016l5251,2016,5247,2017,5241,2019,5232,2023,5236,2027,5239,2034,5239,2044,5240,2049,5240,2070,5239,2103,5239,2135,5244,2139,5252,2139,5255,2138,5259,2137,5263,2135,5262,2134,5261,2132,5262,2128,5262,2124,5266,2112,5273,2094,5261,2094,5262,2065,5262,2026,5261,2020,5258,2016xm5344,2026l5319,2026,5321,2029,5321,2039,5319,2054,5318,2068,5315,2092,5315,2096,5314,2100,5314,2104,5312,2114,5312,2130,5316,2134,5326,2133,5328,2133,5329,2132,5333,2130,5334,2130,5334,2128,5335,2122,5340,2111,5348,2094,5337,2094,5342,2049,5343,2043,5344,2034,5344,2026xm5430,2019l5404,2019,5405,2020,5406,2024,5406,2027,5405,2033,5404,2044,5401,2065,5400,2076,5400,2095,5403,2109,5408,2118,5416,2123,5427,2125,5446,2117,5459,2103,5428,2103,5425,2099,5424,2088,5424,2073,5425,2064,5429,2029,5430,2019xm5514,2057l5490,2057,5488,2070,5487,2079,5487,2096,5490,2106,5498,2114,5510,2118,5526,2118,5538,2117,5560,2113,5571,2110,5585,2106,5593,2103,5596,2100,5524,2100,5513,2096,5512,2088,5512,2070,5514,2057xm5525,1922l5520,1922,5516,1923,5509,1925,5499,1930,5503,1934,5503,1945,5494,2020,5478,2052,5462,2079,5447,2096,5435,2103,5459,2103,5466,2096,5486,2064,5490,2057,5514,2057,5519,2014,5526,1951,5528,1938,5529,1932,5528,1925,5525,1922xm5604,2081l5590,2088,5575,2093,5560,2096,5546,2098,5524,2100,5596,2100,5600,2095,5602,2089,5604,2081xm5338,1998l5328,1999,5312,2006,5296,2024,5279,2053,5261,2094,5273,2094,5281,2075,5291,2054,5300,2039,5308,2030,5315,2027,5319,2026,5344,2026,5344,2014,5343,2005,5338,1998xm5422,1991l5410,1992,5402,1995,5393,2000,5384,2009,5374,2022,5364,2037,5355,2054,5346,2073,5337,2094,5348,2094,5359,2073,5372,2050,5384,2033,5393,2023,5400,2019,5430,2019,5430,2014,5429,1998,5422,1991xm5779,2097l5769,2104,5764,2111,5764,2119,5765,2125,5769,2130,5786,2139,5795,2141,5805,2140,5818,2137,5831,2131,5840,2124,5802,2124,5795,2122,5789,2117,5783,2113,5779,2106,5779,2097xm5894,1928l5870,1928,5857,2044,5854,2063,5854,2066,5851,2081,5847,2095,5842,2105,5836,2116,5826,2122,5802,2124,5840,2124,5843,2123,5854,2110,5864,2095,5873,2076,5879,2053,5883,2027,5894,1928xm5997,1931l5992,1932,5988,1932,5981,1935,5971,1939,5973,1942,5974,1944,5975,1948,5975,1954,5963,2057,5963,2060,5962,2066,5962,2069,5964,2081,5975,2087,5996,2085,6017,2082,6036,2077,6052,2070,5998,2070,5989,2066,5988,2053,5988,2047,5989,2038,5999,1956,6000,1944,6000,1934,5997,1931xm6085,1987l6027,1987,6041,1989,6052,1992,6058,1997,6065,2002,6069,2009,6070,2031,6066,2042,6055,2052,6047,2059,6038,2063,6028,2067,6017,2069,5998,2070,6054,2070,6069,2060,6082,2048,6090,2036,6095,2023,6096,2009,6095,1999,6090,1991,6085,1987xm6079,1911l6036,1911,6047,1914,6053,1920,6056,1929,6055,1938,6051,1948,6044,1957,6034,1967,6028,1967,6026,1968,6019,1968,6013,1970,6007,1976,6005,1982,6003,1991,6017,1991,6027,1987,6085,1987,6082,1984,6074,1977,6062,1972,6048,1970,6063,1957,6073,1945,6079,1933,6080,1922,6079,1918,6079,1911xm6043,1893l6029,1894,6010,1897,5992,1901,5975,1908,5959,1917,5945,1926,5936,1936,5930,1946,5929,1954,5929,1957,5930,1960,5931,1964,5933,1968,5952,1944,5974,1927,5997,1916,6022,1911,6079,1911,6074,1904,6055,1895,6043,1893xm5831,1915l5833,1928,5839,1933,5852,1932,5859,1931,5870,1928,5894,1928,5895,1922,5902,1920,5908,1919,5923,1918,5839,1918,5835,1917,5831,1915xm5919,1901l5911,1902,5904,1902,5895,1904,5885,1907,5860,1914,5850,1917,5844,1917,5839,1918,5923,1918,5931,1920,5938,1924,5937,1918,5936,1915,5933,1908,5930,1905,5926,1902,5919,1901xm6174,1869l6169,1870,6165,1870,6158,1872,6148,1877,6150,1879,6151,1882,6151,1892,6137,2015,6135,2028,6135,2043,6138,2054,6146,2061,6158,2065,6174,2065,6186,2064,6208,2060,6219,2057,6233,2054,6242,2050,6244,2047,6173,2047,6161,2043,6161,2033,6160,2028,6161,2017,6162,2002,6174,1898,6176,1886,6177,1879,6176,1872,6174,1869xm6253,2029l6238,2035,6223,2040,6209,2043,6194,2045,6173,2047,6244,2047,6248,2042,6251,2037,6253,2029xe" filled="true" fillcolor="#355f91" stroked="false">
                        <v:path arrowok="t"/>
                        <v:fill type="solid"/>
                      </v:shape>
                      <v:shape style="position:absolute;left:6392;top:1806;width:738;height:250" id="docshape171" coordorigin="6392,1806" coordsize="738,250" path="m6451,1849l6442,1850,6437,1854,6428,1876,6422,1891,6416,1908,6411,1928,6407,1941,6404,1956,6401,1973,6395,2011,6393,2026,6392,2037,6393,2048,6394,2051,6399,2055,6401,2056,6408,2055,6410,2054,6413,2050,6414,2047,6415,2043,6419,2000,6423,1977,6429,1945,6434,1930,6438,1915,6446,1894,6457,1867,6460,1860,6459,1857,6459,1855,6458,1853,6454,1850,6451,1849xm6750,1974l6604,1974,6632,1982,6659,1986,6683,1988,6707,1988,6715,2002,6722,2012,6728,2022,6732,2028,6739,2036,6745,2040,6758,2040,6761,2036,6760,2026,6757,2020,6752,2012,6743,2000,6734,1984,6746,1984,6750,1980,6750,1974xm6815,1846l6791,1846,6787,1876,6785,1908,6785,1948,6788,1988,6789,2006,6791,2018,6793,2024,6795,2032,6800,2034,6813,2034,6817,2028,6816,2016,6815,2012,6812,1984,6811,1976,6809,1946,6809,1908,6811,1874,6815,1846xm6889,1842l6817,1842,6844,1844,6863,1850,6876,1864,6881,1884,6883,1898,6879,1912,6872,1922,6864,1932,6854,1938,6828,1942,6823,1946,6823,1954,6824,1958,6826,1962,6842,1966,6851,1970,6863,1980,6878,1992,6897,2008,6900,2012,6906,2016,6909,2020,6911,2022,6913,2022,6920,2026,6930,2028,6954,2026,6962,2024,6968,2018,6973,2012,6976,2006,6934,2006,6928,2004,6924,2000,6923,2000,6902,1982,6893,1974,6884,1968,6875,1960,6866,1954,6876,1948,6892,1932,6898,1922,6902,1914,6905,1902,6906,1892,6906,1882,6898,1852,6889,1842xm6574,1940l6565,1940,6559,1946,6558,1948,6559,1958,6566,1962,6580,1966,6573,1976,6557,1992,6542,2006,6537,2010,6535,2014,6536,2020,6537,2022,6541,2026,6547,2026,6556,2022,6569,2012,6585,1996,6604,1974,6750,1974,6750,1972,6749,1964,6675,1964,6656,1962,6618,1954,6622,1948,6594,1948,6593,1946,6588,1946,6574,1940xm7052,1806l7034,1806,7013,1810,6994,1818,6978,1828,6965,1844,6955,1860,6949,1880,6946,1898,6946,1922,6949,1946,6956,1966,6965,1982,6977,1996,6991,2008,7008,2014,7027,2018,7048,2018,7068,2016,7086,2010,7102,2002,7111,1994,7046,1994,7016,1992,6993,1978,6978,1954,6971,1920,6970,1902,6973,1884,6977,1870,6985,1856,6995,1846,7006,1838,7020,1832,7035,1828,7106,1828,7104,1824,7098,1820,7084,1812,7069,1808,7052,1806xm6970,1990l6961,1990,6959,1994,6956,1996,6954,2000,6952,2002,6951,2004,6944,2004,6934,2006,6976,2006,6976,2000,6975,1996,6974,1994,6970,1990xm7120,1954l7113,1954,7111,1956,7108,1960,7104,1968,7101,1970,7092,1980,7080,1986,7065,1992,7046,1994,7111,1994,7115,1990,7125,1982,7130,1972,7129,1966,7129,1962,7123,1956,7120,1954xm6680,1882l6654,1882,6663,1904,6683,1944,6694,1964,6694,1912,6689,1902,6680,1882xm6694,1912l6694,1964,6749,1964,6747,1962,6721,1962,6703,1932,6694,1912xm6744,1960l6734,1960,6728,1962,6747,1962,6744,1960xm6657,1824l6652,1824,6646,1826,6643,1828,6642,1834,6640,1852,6636,1870,6627,1890,6613,1916,6594,1948,6622,1948,6629,1936,6647,1900,6654,1882,6680,1882,6677,1876,6669,1852,6668,1850,6667,1846,6666,1840,6665,1836,6660,1826,6657,1824xm6852,1820l6804,1820,6793,1822,6780,1826,6753,1832,6750,1832,6741,1834,6737,1834,6734,1836,6732,1836,6728,1838,6726,1842,6726,1848,6727,1856,6733,1858,6749,1858,6758,1856,6772,1852,6791,1846,6815,1846,6815,1842,6889,1842,6880,1832,6852,1820xm7106,1828l7035,1828,7061,1832,7074,1836,7088,1842,7092,1846,7100,1846,7103,1844,7107,1840,7108,1836,7107,1830,7106,1828xe" filled="true" fillcolor="#006ec0" stroked="false">
                        <v:path arrowok="t"/>
                        <v:fill type="solid"/>
                      </v:shape>
                      <v:shape style="position:absolute;left:7550;top:3746;width:1860;height:658" id="docshape172" coordorigin="7551,3746" coordsize="1860,658" path="m9411,3746l7551,3746,7551,4250,7551,4404,7918,4404,7918,4250,9411,4250,9411,3746xe" filled="true" fillcolor="#ffff00" stroked="false">
                        <v:path arrowok="t"/>
                        <v:fill type="solid"/>
                      </v:shape>
                      <w10:wrap type="none"/>
                    </v:group>
                  </w:pict>
                </mc:Fallback>
              </mc:AlternateContent>
            </w:r>
            <w:r>
              <w:rPr>
                <w:rFonts w:ascii="Tahoma"/>
                <w:position w:val="-4"/>
                <w:sz w:val="22"/>
              </w:rPr>
              <w:t>Chemical</w:t>
            </w:r>
            <w:r>
              <w:rPr>
                <w:rFonts w:ascii="Tahoma"/>
                <w:spacing w:val="-18"/>
                <w:position w:val="-4"/>
                <w:sz w:val="22"/>
              </w:rPr>
              <w:t> </w:t>
            </w:r>
            <w:r>
              <w:rPr>
                <w:rFonts w:ascii="Tahoma"/>
                <w:position w:val="-4"/>
                <w:sz w:val="22"/>
              </w:rPr>
              <w:t>Name:</w:t>
            </w:r>
            <w:r>
              <w:rPr>
                <w:rFonts w:ascii="Tahoma"/>
                <w:spacing w:val="-17"/>
                <w:position w:val="-4"/>
                <w:sz w:val="22"/>
              </w:rPr>
              <w:t> </w:t>
            </w:r>
            <w:r>
              <w:rPr>
                <w:rFonts w:ascii="Lucida Handwriting"/>
                <w:i/>
                <w:color w:val="365F91"/>
                <w:spacing w:val="2"/>
                <w:sz w:val="25"/>
                <w:u w:val="single" w:color="000000"/>
              </w:rPr>
              <w:t> </w:t>
            </w:r>
            <w:r>
              <w:rPr>
                <w:rFonts w:ascii="Lucida Handwriting"/>
                <w:i/>
                <w:color w:val="365F91"/>
                <w:sz w:val="25"/>
                <w:u w:val="single" w:color="000000"/>
              </w:rPr>
              <w:t>Phosphoric</w:t>
            </w:r>
            <w:r>
              <w:rPr>
                <w:rFonts w:ascii="Lucida Handwriting"/>
                <w:i/>
                <w:color w:val="365F91"/>
                <w:spacing w:val="-21"/>
                <w:sz w:val="25"/>
                <w:u w:val="single" w:color="000000"/>
              </w:rPr>
              <w:t> </w:t>
            </w:r>
            <w:r>
              <w:rPr>
                <w:rFonts w:ascii="Lucida Handwriting"/>
                <w:i/>
                <w:color w:val="365F91"/>
                <w:spacing w:val="-4"/>
                <w:sz w:val="25"/>
                <w:u w:val="single" w:color="000000"/>
              </w:rPr>
              <w:t>Acid</w:t>
            </w:r>
            <w:r>
              <w:rPr>
                <w:rFonts w:ascii="Lucida Handwriting"/>
                <w:i/>
                <w:color w:val="365F91"/>
                <w:sz w:val="25"/>
                <w:u w:val="single" w:color="000000"/>
              </w:rPr>
              <w:tab/>
            </w:r>
            <w:r>
              <w:rPr>
                <w:rFonts w:ascii="Lucida Handwriting"/>
                <w:i/>
                <w:color w:val="365F91"/>
                <w:spacing w:val="80"/>
                <w:sz w:val="25"/>
              </w:rPr>
              <w:t> </w:t>
            </w:r>
            <w:r>
              <w:rPr>
                <w:rFonts w:ascii="Tahoma"/>
                <w:sz w:val="22"/>
              </w:rPr>
              <w:t>SAP Material #: </w:t>
            </w:r>
            <w:r>
              <w:rPr>
                <w:rFonts w:ascii="Lucida Handwriting"/>
                <w:i/>
                <w:color w:val="365F91"/>
                <w:position w:val="8"/>
                <w:sz w:val="25"/>
                <w:u w:val="single" w:color="000000"/>
              </w:rPr>
              <w:tab/>
            </w:r>
            <w:r>
              <w:rPr>
                <w:rFonts w:ascii="Lucida Handwriting"/>
                <w:i/>
                <w:color w:val="365F91"/>
                <w:spacing w:val="-2"/>
                <w:position w:val="8"/>
                <w:sz w:val="25"/>
                <w:u w:val="single" w:color="000000"/>
              </w:rPr>
              <w:t>70089187</w:t>
            </w:r>
            <w:r>
              <w:rPr>
                <w:rFonts w:ascii="Lucida Handwriting"/>
                <w:i/>
                <w:color w:val="365F91"/>
                <w:position w:val="8"/>
                <w:sz w:val="25"/>
                <w:u w:val="single" w:color="000000"/>
              </w:rPr>
              <w:tab/>
            </w:r>
          </w:p>
          <w:p>
            <w:pPr>
              <w:pStyle w:val="TableParagraph"/>
              <w:tabs>
                <w:tab w:pos="1963" w:val="left" w:leader="none"/>
                <w:tab w:pos="4785" w:val="left" w:leader="none"/>
                <w:tab w:pos="6657" w:val="left" w:leader="none"/>
              </w:tabs>
              <w:spacing w:line="426" w:lineRule="exact"/>
              <w:ind w:left="729"/>
              <w:rPr>
                <w:rFonts w:ascii="Lucida Handwriting"/>
                <w:i/>
                <w:sz w:val="25"/>
              </w:rPr>
            </w:pPr>
            <w:r>
              <w:rPr>
                <w:rFonts w:ascii="Tahoma"/>
                <w:position w:val="-5"/>
                <w:sz w:val="22"/>
              </w:rPr>
              <w:t>Batch #: </w:t>
            </w:r>
            <w:r>
              <w:rPr>
                <w:rFonts w:ascii="Lucida Handwriting"/>
                <w:i/>
                <w:color w:val="365F91"/>
                <w:sz w:val="25"/>
                <w:u w:val="single" w:color="000000"/>
              </w:rPr>
              <w:tab/>
            </w:r>
            <w:r>
              <w:rPr>
                <w:rFonts w:ascii="Lucida Handwriting"/>
                <w:i/>
                <w:color w:val="365F91"/>
                <w:spacing w:val="-2"/>
                <w:sz w:val="25"/>
                <w:u w:val="single" w:color="000000"/>
              </w:rPr>
              <w:t>27BA90</w:t>
            </w:r>
            <w:r>
              <w:rPr>
                <w:rFonts w:ascii="Lucida Handwriting"/>
                <w:i/>
                <w:color w:val="365F91"/>
                <w:spacing w:val="-2"/>
                <w:sz w:val="25"/>
              </w:rPr>
              <w:t>01807</w:t>
            </w:r>
            <w:r>
              <w:rPr>
                <w:rFonts w:ascii="Lucida Handwriting"/>
                <w:i/>
                <w:color w:val="365F91"/>
                <w:sz w:val="25"/>
              </w:rPr>
              <w:tab/>
            </w:r>
            <w:r>
              <w:rPr>
                <w:rFonts w:ascii="Tahoma"/>
                <w:sz w:val="22"/>
              </w:rPr>
              <w:t>Expiration: </w:t>
            </w:r>
            <w:r>
              <w:rPr>
                <w:rFonts w:ascii="Tahoma"/>
                <w:sz w:val="22"/>
                <w:u w:val="single"/>
              </w:rPr>
              <w:tab/>
            </w:r>
            <w:r>
              <w:rPr>
                <w:rFonts w:ascii="Lucida Handwriting"/>
                <w:i/>
                <w:color w:val="365F91"/>
                <w:spacing w:val="-10"/>
                <w:position w:val="9"/>
                <w:sz w:val="25"/>
                <w:shd w:fill="FFFF00" w:color="auto" w:val="clear"/>
              </w:rPr>
              <w:t>11-07-18</w:t>
            </w:r>
          </w:p>
          <w:p>
            <w:pPr>
              <w:pStyle w:val="TableParagraph"/>
              <w:tabs>
                <w:tab w:pos="2831" w:val="left" w:leader="none"/>
                <w:tab w:pos="4663" w:val="left" w:leader="none"/>
                <w:tab w:pos="7283" w:val="left" w:leader="none"/>
                <w:tab w:pos="9465" w:val="left" w:leader="none"/>
              </w:tabs>
              <w:spacing w:line="351" w:lineRule="exact"/>
              <w:ind w:left="729"/>
              <w:rPr>
                <w:rFonts w:ascii="Kristen ITC"/>
                <w:sz w:val="24"/>
              </w:rPr>
            </w:pPr>
            <w:r>
              <w:rPr>
                <w:rFonts w:ascii="Tahoma"/>
                <w:sz w:val="22"/>
              </w:rPr>
              <w:t>Weighed by: </w:t>
            </w:r>
            <w:r>
              <w:rPr>
                <w:rFonts w:ascii="Lucida Handwriting"/>
                <w:i/>
                <w:color w:val="365F91"/>
                <w:position w:val="5"/>
                <w:sz w:val="25"/>
                <w:u w:val="single" w:color="000000"/>
              </w:rPr>
              <w:tab/>
            </w:r>
            <w:r>
              <w:rPr>
                <w:rFonts w:ascii="Lucida Handwriting"/>
                <w:i/>
                <w:color w:val="365F91"/>
                <w:spacing w:val="-5"/>
                <w:position w:val="5"/>
                <w:sz w:val="25"/>
                <w:u w:val="single" w:color="000000"/>
              </w:rPr>
              <w:t>JBL</w:t>
            </w:r>
            <w:r>
              <w:rPr>
                <w:rFonts w:ascii="Lucida Handwriting"/>
                <w:i/>
                <w:color w:val="365F91"/>
                <w:position w:val="5"/>
                <w:sz w:val="25"/>
                <w:u w:val="single" w:color="000000"/>
              </w:rPr>
              <w:tab/>
            </w:r>
            <w:r>
              <w:rPr>
                <w:rFonts w:ascii="Lucida Handwriting"/>
                <w:i/>
                <w:color w:val="365F91"/>
                <w:spacing w:val="40"/>
                <w:position w:val="5"/>
                <w:sz w:val="25"/>
              </w:rPr>
              <w:t> </w:t>
            </w:r>
            <w:r>
              <w:rPr>
                <w:rFonts w:ascii="Tahoma"/>
                <w:sz w:val="22"/>
              </w:rPr>
              <w:t>Verified by: </w:t>
            </w:r>
            <w:r>
              <w:rPr>
                <w:rFonts w:ascii="Kristen ITC"/>
                <w:color w:val="006EC0"/>
                <w:position w:val="6"/>
                <w:sz w:val="24"/>
                <w:u w:val="single" w:color="000000"/>
              </w:rPr>
              <w:tab/>
            </w:r>
            <w:r>
              <w:rPr>
                <w:rFonts w:ascii="Kristen ITC"/>
                <w:color w:val="006EC0"/>
                <w:spacing w:val="-5"/>
                <w:position w:val="6"/>
                <w:sz w:val="24"/>
                <w:u w:val="single" w:color="000000"/>
              </w:rPr>
              <w:t>ARC</w:t>
            </w:r>
            <w:r>
              <w:rPr>
                <w:rFonts w:ascii="Kristen ITC"/>
                <w:color w:val="006EC0"/>
                <w:position w:val="6"/>
                <w:sz w:val="24"/>
                <w:u w:val="single" w:color="000000"/>
              </w:rPr>
              <w:tab/>
            </w:r>
          </w:p>
          <w:p>
            <w:pPr>
              <w:pStyle w:val="TableParagraph"/>
              <w:rPr>
                <w:sz w:val="36"/>
              </w:rPr>
            </w:pPr>
          </w:p>
          <w:p>
            <w:pPr>
              <w:pStyle w:val="TableParagraph"/>
              <w:rPr>
                <w:sz w:val="36"/>
              </w:rPr>
            </w:pPr>
          </w:p>
          <w:p>
            <w:pPr>
              <w:pStyle w:val="TableParagraph"/>
              <w:spacing w:before="6"/>
              <w:rPr>
                <w:sz w:val="45"/>
              </w:rPr>
            </w:pPr>
          </w:p>
          <w:p>
            <w:pPr>
              <w:pStyle w:val="TableParagraph"/>
              <w:ind w:left="4333" w:right="4045"/>
              <w:jc w:val="center"/>
              <w:rPr>
                <w:rFonts w:ascii="Tahoma"/>
                <w:sz w:val="16"/>
              </w:rPr>
            </w:pPr>
            <w:r>
              <w:rPr>
                <w:rFonts w:ascii="Tahoma"/>
                <w:sz w:val="16"/>
              </w:rPr>
              <w:t>Attach</w:t>
            </w:r>
            <w:r>
              <w:rPr>
                <w:rFonts w:ascii="Tahoma"/>
                <w:spacing w:val="-13"/>
                <w:sz w:val="16"/>
              </w:rPr>
              <w:t> </w:t>
            </w:r>
            <w:r>
              <w:rPr>
                <w:rFonts w:ascii="Tahoma"/>
                <w:sz w:val="16"/>
              </w:rPr>
              <w:t>Weigh</w:t>
            </w:r>
            <w:r>
              <w:rPr>
                <w:rFonts w:ascii="Tahoma"/>
                <w:spacing w:val="-10"/>
                <w:sz w:val="16"/>
              </w:rPr>
              <w:t> </w:t>
            </w:r>
            <w:r>
              <w:rPr>
                <w:rFonts w:ascii="Tahoma"/>
                <w:sz w:val="16"/>
              </w:rPr>
              <w:t>Label</w:t>
            </w:r>
            <w:r>
              <w:rPr>
                <w:rFonts w:ascii="Tahoma"/>
                <w:spacing w:val="-7"/>
                <w:sz w:val="16"/>
              </w:rPr>
              <w:t> </w:t>
            </w:r>
            <w:r>
              <w:rPr>
                <w:rFonts w:ascii="Tahoma"/>
                <w:spacing w:val="-4"/>
                <w:sz w:val="16"/>
              </w:rPr>
              <w:t>Here</w:t>
            </w:r>
          </w:p>
        </w:tc>
      </w:tr>
      <w:tr>
        <w:trPr>
          <w:trHeight w:val="526" w:hRule="atLeast"/>
        </w:trPr>
        <w:tc>
          <w:tcPr>
            <w:tcW w:w="740" w:type="dxa"/>
            <w:vMerge w:val="restart"/>
            <w:tcBorders>
              <w:top w:val="single" w:sz="18" w:space="0" w:color="000000"/>
              <w:left w:val="nil"/>
              <w:bottom w:val="nil"/>
              <w:right w:val="single" w:sz="18" w:space="0" w:color="000000"/>
            </w:tcBorders>
          </w:tcPr>
          <w:p>
            <w:pPr>
              <w:pStyle w:val="TableParagraph"/>
              <w:rPr>
                <w:rFonts w:ascii="Times New Roman"/>
                <w:sz w:val="22"/>
              </w:rPr>
            </w:pPr>
          </w:p>
        </w:tc>
        <w:tc>
          <w:tcPr>
            <w:tcW w:w="2700" w:type="dxa"/>
            <w:tcBorders>
              <w:top w:val="single" w:sz="36" w:space="0" w:color="000000"/>
              <w:left w:val="single" w:sz="18" w:space="0" w:color="000000"/>
              <w:bottom w:val="single" w:sz="8" w:space="0" w:color="000000"/>
              <w:right w:val="single" w:sz="8" w:space="0" w:color="000000"/>
            </w:tcBorders>
          </w:tcPr>
          <w:p>
            <w:pPr>
              <w:pStyle w:val="TableParagraph"/>
              <w:spacing w:line="240" w:lineRule="exact"/>
              <w:ind w:left="114"/>
              <w:rPr>
                <w:sz w:val="22"/>
              </w:rPr>
            </w:pPr>
            <w:r>
              <w:rPr>
                <w:spacing w:val="-2"/>
                <w:sz w:val="22"/>
              </w:rPr>
              <w:t>Document </w:t>
            </w:r>
            <w:r>
              <w:rPr>
                <w:spacing w:val="-4"/>
                <w:sz w:val="22"/>
              </w:rPr>
              <w:t>No.:</w:t>
            </w:r>
          </w:p>
          <w:p>
            <w:pPr>
              <w:pStyle w:val="TableParagraph"/>
              <w:spacing w:line="267" w:lineRule="exact"/>
              <w:ind w:left="131"/>
              <w:rPr>
                <w:b/>
                <w:sz w:val="24"/>
              </w:rPr>
            </w:pPr>
            <w:r>
              <w:rPr>
                <w:b/>
                <w:spacing w:val="-4"/>
                <w:sz w:val="24"/>
              </w:rPr>
              <w:t>BioWork-1070</w:t>
            </w:r>
          </w:p>
        </w:tc>
        <w:tc>
          <w:tcPr>
            <w:tcW w:w="2477" w:type="dxa"/>
            <w:tcBorders>
              <w:top w:val="single" w:sz="36" w:space="0" w:color="000000"/>
              <w:left w:val="single" w:sz="8" w:space="0" w:color="000000"/>
              <w:bottom w:val="single" w:sz="8" w:space="0" w:color="000000"/>
              <w:right w:val="single" w:sz="8" w:space="0" w:color="000000"/>
            </w:tcBorders>
          </w:tcPr>
          <w:p>
            <w:pPr>
              <w:pStyle w:val="TableParagraph"/>
              <w:spacing w:line="240"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02</w:t>
            </w:r>
          </w:p>
        </w:tc>
        <w:tc>
          <w:tcPr>
            <w:tcW w:w="2335" w:type="dxa"/>
            <w:tcBorders>
              <w:top w:val="single" w:sz="36" w:space="0" w:color="000000"/>
              <w:left w:val="single" w:sz="8" w:space="0" w:color="000000"/>
              <w:bottom w:val="single" w:sz="8" w:space="0" w:color="000000"/>
              <w:right w:val="single" w:sz="8" w:space="0" w:color="000000"/>
            </w:tcBorders>
          </w:tcPr>
          <w:p>
            <w:pPr>
              <w:pStyle w:val="TableParagraph"/>
              <w:spacing w:line="245"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916" w:type="dxa"/>
            <w:tcBorders>
              <w:top w:val="single" w:sz="36" w:space="0" w:color="000000"/>
              <w:left w:val="single" w:sz="8" w:space="0" w:color="000000"/>
              <w:bottom w:val="single" w:sz="8" w:space="0" w:color="000000"/>
              <w:right w:val="single" w:sz="18" w:space="0" w:color="000000"/>
            </w:tcBorders>
          </w:tcPr>
          <w:p>
            <w:pPr>
              <w:pStyle w:val="TableParagraph"/>
              <w:spacing w:line="248" w:lineRule="exact"/>
              <w:ind w:left="383"/>
              <w:rPr>
                <w:sz w:val="22"/>
              </w:rPr>
            </w:pPr>
            <w:r>
              <w:rPr>
                <w:sz w:val="22"/>
              </w:rPr>
              <w:t>Page</w:t>
            </w:r>
            <w:r>
              <w:rPr>
                <w:spacing w:val="-2"/>
                <w:sz w:val="22"/>
              </w:rPr>
              <w:t> </w:t>
            </w:r>
            <w:r>
              <w:rPr>
                <w:sz w:val="22"/>
              </w:rPr>
              <w:t>19</w:t>
            </w:r>
            <w:r>
              <w:rPr>
                <w:spacing w:val="-6"/>
                <w:sz w:val="22"/>
              </w:rPr>
              <w:t> </w:t>
            </w:r>
            <w:r>
              <w:rPr>
                <w:sz w:val="22"/>
              </w:rPr>
              <w:t>of </w:t>
            </w:r>
            <w:r>
              <w:rPr>
                <w:spacing w:val="-5"/>
                <w:sz w:val="22"/>
              </w:rPr>
              <w:t>20</w:t>
            </w:r>
          </w:p>
        </w:tc>
      </w:tr>
      <w:tr>
        <w:trPr>
          <w:trHeight w:val="325" w:hRule="atLeast"/>
        </w:trPr>
        <w:tc>
          <w:tcPr>
            <w:tcW w:w="740" w:type="dxa"/>
            <w:vMerge/>
            <w:tcBorders>
              <w:top w:val="nil"/>
              <w:left w:val="nil"/>
              <w:bottom w:val="nil"/>
              <w:right w:val="single" w:sz="18" w:space="0" w:color="000000"/>
            </w:tcBorders>
          </w:tcPr>
          <w:p>
            <w:pPr>
              <w:rPr>
                <w:sz w:val="2"/>
                <w:szCs w:val="2"/>
              </w:rPr>
            </w:pPr>
          </w:p>
        </w:tc>
        <w:tc>
          <w:tcPr>
            <w:tcW w:w="9428" w:type="dxa"/>
            <w:gridSpan w:val="4"/>
            <w:tcBorders>
              <w:top w:val="single" w:sz="8" w:space="0" w:color="000000"/>
              <w:left w:val="single" w:sz="18" w:space="0" w:color="000000"/>
              <w:bottom w:val="single" w:sz="18" w:space="0" w:color="000000"/>
              <w:right w:val="single" w:sz="18" w:space="0" w:color="000000"/>
            </w:tcBorders>
          </w:tcPr>
          <w:p>
            <w:pPr>
              <w:pStyle w:val="TableParagraph"/>
              <w:spacing w:line="303"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pPr>
    </w:p>
    <w:p>
      <w:pPr>
        <w:pStyle w:val="BodyText"/>
      </w:pPr>
    </w:p>
    <w:p>
      <w:pPr>
        <w:tabs>
          <w:tab w:pos="4260" w:val="left" w:leader="none"/>
        </w:tabs>
        <w:spacing w:before="133"/>
        <w:ind w:left="748" w:right="0" w:firstLine="0"/>
        <w:jc w:val="left"/>
        <w:rPr>
          <w:sz w:val="20"/>
        </w:rPr>
      </w:pPr>
      <w:r>
        <w:rPr/>
        <mc:AlternateContent>
          <mc:Choice Requires="wps">
            <w:drawing>
              <wp:anchor distT="0" distB="0" distL="0" distR="0" allowOverlap="1" layoutInCell="1" locked="0" behindDoc="0" simplePos="0" relativeHeight="15770624">
                <wp:simplePos x="0" y="0"/>
                <wp:positionH relativeFrom="page">
                  <wp:posOffset>914400</wp:posOffset>
                </wp:positionH>
                <wp:positionV relativeFrom="paragraph">
                  <wp:posOffset>247799</wp:posOffset>
                </wp:positionV>
                <wp:extent cx="3285490" cy="235331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3285490" cy="2353310"/>
                        </a:xfrm>
                        <a:custGeom>
                          <a:avLst/>
                          <a:gdLst/>
                          <a:ahLst/>
                          <a:cxnLst/>
                          <a:rect l="l" t="t" r="r" b="b"/>
                          <a:pathLst>
                            <a:path w="3285490" h="2353310">
                              <a:moveTo>
                                <a:pt x="0" y="0"/>
                              </a:moveTo>
                              <a:lnTo>
                                <a:pt x="3285457" y="2353031"/>
                              </a:lnTo>
                            </a:path>
                          </a:pathLst>
                        </a:custGeom>
                        <a:ln w="25400">
                          <a:solidFill>
                            <a:srgbClr val="4F81B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624" from="72pt,19.511778pt" to="330.697439pt,204.789885pt" stroked="true" strokeweight="2pt" strokecolor="#4f81bb">
                <v:stroke dashstyle="solid"/>
                <w10:wrap type="none"/>
              </v:line>
            </w:pict>
          </mc:Fallback>
        </mc:AlternateContent>
      </w:r>
      <w:r>
        <w:rPr>
          <w:color w:val="0054C4"/>
          <w:spacing w:val="-2"/>
          <w:sz w:val="20"/>
        </w:rPr>
        <w:t>Chemical</w:t>
      </w:r>
      <w:r>
        <w:rPr>
          <w:color w:val="0054C4"/>
          <w:spacing w:val="-4"/>
          <w:sz w:val="20"/>
        </w:rPr>
        <w:t> </w:t>
      </w:r>
      <w:r>
        <w:rPr>
          <w:color w:val="0054C4"/>
          <w:spacing w:val="-2"/>
          <w:sz w:val="20"/>
        </w:rPr>
        <w:t>Withdrawal</w:t>
      </w:r>
      <w:r>
        <w:rPr>
          <w:color w:val="0054C4"/>
          <w:spacing w:val="-1"/>
          <w:sz w:val="20"/>
        </w:rPr>
        <w:t> </w:t>
      </w:r>
      <w:r>
        <w:rPr>
          <w:color w:val="0054C4"/>
          <w:spacing w:val="-4"/>
          <w:sz w:val="20"/>
        </w:rPr>
        <w:t>Label</w:t>
      </w:r>
      <w:r>
        <w:rPr>
          <w:color w:val="0054C4"/>
          <w:sz w:val="20"/>
        </w:rPr>
        <w:tab/>
        <w:t>(JCC</w:t>
      </w:r>
      <w:r>
        <w:rPr>
          <w:color w:val="0054C4"/>
          <w:spacing w:val="-7"/>
          <w:sz w:val="20"/>
        </w:rPr>
        <w:t> </w:t>
      </w:r>
      <w:r>
        <w:rPr>
          <w:color w:val="0054C4"/>
          <w:sz w:val="20"/>
        </w:rPr>
        <w:t>Buffer</w:t>
      </w:r>
      <w:r>
        <w:rPr>
          <w:color w:val="0054C4"/>
          <w:spacing w:val="-6"/>
          <w:sz w:val="20"/>
        </w:rPr>
        <w:t> </w:t>
      </w:r>
      <w:r>
        <w:rPr>
          <w:color w:val="0054C4"/>
          <w:sz w:val="20"/>
        </w:rPr>
        <w:t>Y</w:t>
      </w:r>
      <w:r>
        <w:rPr>
          <w:color w:val="0054C4"/>
          <w:spacing w:val="-6"/>
          <w:sz w:val="20"/>
        </w:rPr>
        <w:t> </w:t>
      </w:r>
      <w:r>
        <w:rPr>
          <w:color w:val="0054C4"/>
          <w:sz w:val="20"/>
        </w:rPr>
        <w:t>will</w:t>
      </w:r>
      <w:r>
        <w:rPr>
          <w:color w:val="0054C4"/>
          <w:spacing w:val="-8"/>
          <w:sz w:val="20"/>
        </w:rPr>
        <w:t> </w:t>
      </w:r>
      <w:r>
        <w:rPr>
          <w:color w:val="0054C4"/>
          <w:sz w:val="20"/>
        </w:rPr>
        <w:t>be</w:t>
      </w:r>
      <w:r>
        <w:rPr>
          <w:color w:val="0054C4"/>
          <w:spacing w:val="-8"/>
          <w:sz w:val="20"/>
        </w:rPr>
        <w:t> </w:t>
      </w:r>
      <w:r>
        <w:rPr>
          <w:color w:val="0054C4"/>
          <w:sz w:val="20"/>
        </w:rPr>
        <w:t>30</w:t>
      </w:r>
      <w:r>
        <w:rPr>
          <w:color w:val="0054C4"/>
          <w:spacing w:val="-3"/>
          <w:sz w:val="20"/>
        </w:rPr>
        <w:t> </w:t>
      </w:r>
      <w:r>
        <w:rPr>
          <w:color w:val="0054C4"/>
          <w:spacing w:val="-5"/>
          <w:sz w:val="20"/>
        </w:rPr>
        <w:t>kg)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3"/>
        </w:rPr>
      </w:pPr>
    </w:p>
    <w:tbl>
      <w:tblPr>
        <w:tblW w:w="0" w:type="auto"/>
        <w:jc w:val="left"/>
        <w:tblInd w:w="1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spacing w:before="5"/>
        <w:rPr>
          <w:sz w:val="21"/>
        </w:rPr>
      </w:pPr>
      <w:r>
        <w:rPr/>
        <mc:AlternateContent>
          <mc:Choice Requires="wps">
            <w:drawing>
              <wp:anchor distT="0" distB="0" distL="0" distR="0" allowOverlap="1" layoutInCell="1" locked="0" behindDoc="1" simplePos="0" relativeHeight="487628288">
                <wp:simplePos x="0" y="0"/>
                <wp:positionH relativeFrom="page">
                  <wp:posOffset>4038600</wp:posOffset>
                </wp:positionH>
                <wp:positionV relativeFrom="paragraph">
                  <wp:posOffset>171754</wp:posOffset>
                </wp:positionV>
                <wp:extent cx="290830" cy="27940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290830" cy="279400"/>
                        </a:xfrm>
                        <a:custGeom>
                          <a:avLst/>
                          <a:gdLst/>
                          <a:ahLst/>
                          <a:cxnLst/>
                          <a:rect l="l" t="t" r="r" b="b"/>
                          <a:pathLst>
                            <a:path w="290830" h="279400">
                              <a:moveTo>
                                <a:pt x="221614" y="184784"/>
                              </a:moveTo>
                              <a:lnTo>
                                <a:pt x="203199" y="184784"/>
                              </a:lnTo>
                              <a:lnTo>
                                <a:pt x="213994" y="199389"/>
                              </a:lnTo>
                              <a:lnTo>
                                <a:pt x="225424" y="212089"/>
                              </a:lnTo>
                              <a:lnTo>
                                <a:pt x="236854" y="223519"/>
                              </a:lnTo>
                              <a:lnTo>
                                <a:pt x="248284" y="232409"/>
                              </a:lnTo>
                              <a:lnTo>
                                <a:pt x="246379" y="242569"/>
                              </a:lnTo>
                              <a:lnTo>
                                <a:pt x="245109" y="251459"/>
                              </a:lnTo>
                              <a:lnTo>
                                <a:pt x="244474" y="257809"/>
                              </a:lnTo>
                              <a:lnTo>
                                <a:pt x="244474" y="263524"/>
                              </a:lnTo>
                              <a:lnTo>
                                <a:pt x="243839" y="269874"/>
                              </a:lnTo>
                              <a:lnTo>
                                <a:pt x="245109" y="274954"/>
                              </a:lnTo>
                              <a:lnTo>
                                <a:pt x="247649" y="276224"/>
                              </a:lnTo>
                              <a:lnTo>
                                <a:pt x="251459" y="279399"/>
                              </a:lnTo>
                              <a:lnTo>
                                <a:pt x="260984" y="253999"/>
                              </a:lnTo>
                              <a:lnTo>
                                <a:pt x="261619" y="246379"/>
                              </a:lnTo>
                              <a:lnTo>
                                <a:pt x="262254" y="242569"/>
                              </a:lnTo>
                              <a:lnTo>
                                <a:pt x="275589" y="242569"/>
                              </a:lnTo>
                              <a:lnTo>
                                <a:pt x="278764" y="238124"/>
                              </a:lnTo>
                              <a:lnTo>
                                <a:pt x="277494" y="234949"/>
                              </a:lnTo>
                              <a:lnTo>
                                <a:pt x="273049" y="231774"/>
                              </a:lnTo>
                              <a:lnTo>
                                <a:pt x="272414" y="231139"/>
                              </a:lnTo>
                              <a:lnTo>
                                <a:pt x="270509" y="229869"/>
                              </a:lnTo>
                              <a:lnTo>
                                <a:pt x="268604" y="229234"/>
                              </a:lnTo>
                              <a:lnTo>
                                <a:pt x="264794" y="226694"/>
                              </a:lnTo>
                              <a:lnTo>
                                <a:pt x="266699" y="216534"/>
                              </a:lnTo>
                              <a:lnTo>
                                <a:pt x="250824" y="216534"/>
                              </a:lnTo>
                              <a:lnTo>
                                <a:pt x="241934" y="208279"/>
                              </a:lnTo>
                              <a:lnTo>
                                <a:pt x="233679" y="200024"/>
                              </a:lnTo>
                              <a:lnTo>
                                <a:pt x="225424" y="190499"/>
                              </a:lnTo>
                              <a:lnTo>
                                <a:pt x="221614" y="184784"/>
                              </a:lnTo>
                              <a:close/>
                            </a:path>
                            <a:path w="290830" h="279400">
                              <a:moveTo>
                                <a:pt x="275589" y="242569"/>
                              </a:moveTo>
                              <a:lnTo>
                                <a:pt x="262254" y="242569"/>
                              </a:lnTo>
                              <a:lnTo>
                                <a:pt x="268604" y="247014"/>
                              </a:lnTo>
                              <a:lnTo>
                                <a:pt x="272414" y="246379"/>
                              </a:lnTo>
                              <a:lnTo>
                                <a:pt x="275589" y="242569"/>
                              </a:lnTo>
                              <a:close/>
                            </a:path>
                            <a:path w="290830" h="279400">
                              <a:moveTo>
                                <a:pt x="281304" y="159384"/>
                              </a:moveTo>
                              <a:lnTo>
                                <a:pt x="265429" y="159384"/>
                              </a:lnTo>
                              <a:lnTo>
                                <a:pt x="260984" y="173989"/>
                              </a:lnTo>
                              <a:lnTo>
                                <a:pt x="257174" y="187959"/>
                              </a:lnTo>
                              <a:lnTo>
                                <a:pt x="253999" y="202564"/>
                              </a:lnTo>
                              <a:lnTo>
                                <a:pt x="250824" y="216534"/>
                              </a:lnTo>
                              <a:lnTo>
                                <a:pt x="266699" y="216534"/>
                              </a:lnTo>
                              <a:lnTo>
                                <a:pt x="269239" y="203834"/>
                              </a:lnTo>
                              <a:lnTo>
                                <a:pt x="274319" y="184149"/>
                              </a:lnTo>
                              <a:lnTo>
                                <a:pt x="278764" y="166369"/>
                              </a:lnTo>
                              <a:lnTo>
                                <a:pt x="281304" y="159384"/>
                              </a:lnTo>
                              <a:close/>
                            </a:path>
                            <a:path w="290830" h="279400">
                              <a:moveTo>
                                <a:pt x="196849" y="151764"/>
                              </a:moveTo>
                              <a:lnTo>
                                <a:pt x="191134" y="153669"/>
                              </a:lnTo>
                              <a:lnTo>
                                <a:pt x="189864" y="155574"/>
                              </a:lnTo>
                              <a:lnTo>
                                <a:pt x="187959" y="158114"/>
                              </a:lnTo>
                              <a:lnTo>
                                <a:pt x="189864" y="163829"/>
                              </a:lnTo>
                              <a:lnTo>
                                <a:pt x="194944" y="171449"/>
                              </a:lnTo>
                              <a:lnTo>
                                <a:pt x="187324" y="172719"/>
                              </a:lnTo>
                              <a:lnTo>
                                <a:pt x="173354" y="173989"/>
                              </a:lnTo>
                              <a:lnTo>
                                <a:pt x="168909" y="173989"/>
                              </a:lnTo>
                              <a:lnTo>
                                <a:pt x="165099" y="174624"/>
                              </a:lnTo>
                              <a:lnTo>
                                <a:pt x="156209" y="174624"/>
                              </a:lnTo>
                              <a:lnTo>
                                <a:pt x="153669" y="175894"/>
                              </a:lnTo>
                              <a:lnTo>
                                <a:pt x="152399" y="177164"/>
                              </a:lnTo>
                              <a:lnTo>
                                <a:pt x="151764" y="179069"/>
                              </a:lnTo>
                              <a:lnTo>
                                <a:pt x="151129" y="180339"/>
                              </a:lnTo>
                              <a:lnTo>
                                <a:pt x="151764" y="182244"/>
                              </a:lnTo>
                              <a:lnTo>
                                <a:pt x="151764" y="184149"/>
                              </a:lnTo>
                              <a:lnTo>
                                <a:pt x="153034" y="186054"/>
                              </a:lnTo>
                              <a:lnTo>
                                <a:pt x="154304" y="186689"/>
                              </a:lnTo>
                              <a:lnTo>
                                <a:pt x="160654" y="188594"/>
                              </a:lnTo>
                              <a:lnTo>
                                <a:pt x="170814" y="189229"/>
                              </a:lnTo>
                              <a:lnTo>
                                <a:pt x="184784" y="187959"/>
                              </a:lnTo>
                              <a:lnTo>
                                <a:pt x="203199" y="184784"/>
                              </a:lnTo>
                              <a:lnTo>
                                <a:pt x="221614" y="184784"/>
                              </a:lnTo>
                              <a:lnTo>
                                <a:pt x="218439" y="180339"/>
                              </a:lnTo>
                              <a:lnTo>
                                <a:pt x="230504" y="176529"/>
                              </a:lnTo>
                              <a:lnTo>
                                <a:pt x="242569" y="171449"/>
                              </a:lnTo>
                              <a:lnTo>
                                <a:pt x="250824" y="167639"/>
                              </a:lnTo>
                              <a:lnTo>
                                <a:pt x="209549" y="167639"/>
                              </a:lnTo>
                              <a:lnTo>
                                <a:pt x="208914" y="166369"/>
                              </a:lnTo>
                              <a:lnTo>
                                <a:pt x="207009" y="163829"/>
                              </a:lnTo>
                              <a:lnTo>
                                <a:pt x="202564" y="156209"/>
                              </a:lnTo>
                              <a:lnTo>
                                <a:pt x="201294" y="154304"/>
                              </a:lnTo>
                              <a:lnTo>
                                <a:pt x="200024" y="153034"/>
                              </a:lnTo>
                              <a:lnTo>
                                <a:pt x="198754" y="152399"/>
                              </a:lnTo>
                              <a:lnTo>
                                <a:pt x="196849" y="151764"/>
                              </a:lnTo>
                              <a:close/>
                            </a:path>
                            <a:path w="290830" h="279400">
                              <a:moveTo>
                                <a:pt x="212089" y="84454"/>
                              </a:moveTo>
                              <a:lnTo>
                                <a:pt x="175894" y="102869"/>
                              </a:lnTo>
                              <a:lnTo>
                                <a:pt x="150494" y="121284"/>
                              </a:lnTo>
                              <a:lnTo>
                                <a:pt x="141604" y="128269"/>
                              </a:lnTo>
                              <a:lnTo>
                                <a:pt x="132714" y="135889"/>
                              </a:lnTo>
                              <a:lnTo>
                                <a:pt x="123824" y="144144"/>
                              </a:lnTo>
                              <a:lnTo>
                                <a:pt x="116839" y="150494"/>
                              </a:lnTo>
                              <a:lnTo>
                                <a:pt x="111759" y="155574"/>
                              </a:lnTo>
                              <a:lnTo>
                                <a:pt x="108584" y="159384"/>
                              </a:lnTo>
                              <a:lnTo>
                                <a:pt x="107314" y="161289"/>
                              </a:lnTo>
                              <a:lnTo>
                                <a:pt x="106679" y="163194"/>
                              </a:lnTo>
                              <a:lnTo>
                                <a:pt x="107314" y="165099"/>
                              </a:lnTo>
                              <a:lnTo>
                                <a:pt x="107314" y="167004"/>
                              </a:lnTo>
                              <a:lnTo>
                                <a:pt x="108584" y="168909"/>
                              </a:lnTo>
                              <a:lnTo>
                                <a:pt x="110489" y="169544"/>
                              </a:lnTo>
                              <a:lnTo>
                                <a:pt x="111759" y="170814"/>
                              </a:lnTo>
                              <a:lnTo>
                                <a:pt x="113664" y="171449"/>
                              </a:lnTo>
                              <a:lnTo>
                                <a:pt x="114934" y="170814"/>
                              </a:lnTo>
                              <a:lnTo>
                                <a:pt x="116204" y="170814"/>
                              </a:lnTo>
                              <a:lnTo>
                                <a:pt x="135254" y="153034"/>
                              </a:lnTo>
                              <a:lnTo>
                                <a:pt x="140334" y="148589"/>
                              </a:lnTo>
                              <a:lnTo>
                                <a:pt x="145414" y="143509"/>
                              </a:lnTo>
                              <a:lnTo>
                                <a:pt x="151129" y="139064"/>
                              </a:lnTo>
                              <a:lnTo>
                                <a:pt x="158749" y="132079"/>
                              </a:lnTo>
                              <a:lnTo>
                                <a:pt x="183514" y="114934"/>
                              </a:lnTo>
                              <a:lnTo>
                                <a:pt x="189229" y="111759"/>
                              </a:lnTo>
                              <a:lnTo>
                                <a:pt x="196214" y="107949"/>
                              </a:lnTo>
                              <a:lnTo>
                                <a:pt x="205104" y="102869"/>
                              </a:lnTo>
                              <a:lnTo>
                                <a:pt x="212724" y="99059"/>
                              </a:lnTo>
                              <a:lnTo>
                                <a:pt x="216534" y="96519"/>
                              </a:lnTo>
                              <a:lnTo>
                                <a:pt x="217804" y="95249"/>
                              </a:lnTo>
                              <a:lnTo>
                                <a:pt x="218439" y="93979"/>
                              </a:lnTo>
                              <a:lnTo>
                                <a:pt x="218439" y="90804"/>
                              </a:lnTo>
                              <a:lnTo>
                                <a:pt x="217804" y="89534"/>
                              </a:lnTo>
                              <a:lnTo>
                                <a:pt x="217169" y="87629"/>
                              </a:lnTo>
                              <a:lnTo>
                                <a:pt x="215264" y="86994"/>
                              </a:lnTo>
                              <a:lnTo>
                                <a:pt x="212089" y="84454"/>
                              </a:lnTo>
                              <a:close/>
                            </a:path>
                            <a:path w="290830" h="279400">
                              <a:moveTo>
                                <a:pt x="284479" y="129539"/>
                              </a:moveTo>
                              <a:lnTo>
                                <a:pt x="281939" y="129539"/>
                              </a:lnTo>
                              <a:lnTo>
                                <a:pt x="279399" y="131444"/>
                              </a:lnTo>
                              <a:lnTo>
                                <a:pt x="273049" y="137159"/>
                              </a:lnTo>
                              <a:lnTo>
                                <a:pt x="270509" y="140334"/>
                              </a:lnTo>
                              <a:lnTo>
                                <a:pt x="261619" y="146684"/>
                              </a:lnTo>
                              <a:lnTo>
                                <a:pt x="248284" y="153034"/>
                              </a:lnTo>
                              <a:lnTo>
                                <a:pt x="231139" y="160019"/>
                              </a:lnTo>
                              <a:lnTo>
                                <a:pt x="209549" y="167639"/>
                              </a:lnTo>
                              <a:lnTo>
                                <a:pt x="250824" y="167639"/>
                              </a:lnTo>
                              <a:lnTo>
                                <a:pt x="253999" y="165734"/>
                              </a:lnTo>
                              <a:lnTo>
                                <a:pt x="265429" y="159384"/>
                              </a:lnTo>
                              <a:lnTo>
                                <a:pt x="281304" y="159384"/>
                              </a:lnTo>
                              <a:lnTo>
                                <a:pt x="284479" y="151764"/>
                              </a:lnTo>
                              <a:lnTo>
                                <a:pt x="285114" y="150494"/>
                              </a:lnTo>
                              <a:lnTo>
                                <a:pt x="285749" y="147954"/>
                              </a:lnTo>
                              <a:lnTo>
                                <a:pt x="287654" y="144779"/>
                              </a:lnTo>
                              <a:lnTo>
                                <a:pt x="288924" y="141604"/>
                              </a:lnTo>
                              <a:lnTo>
                                <a:pt x="290194" y="139699"/>
                              </a:lnTo>
                              <a:lnTo>
                                <a:pt x="290829" y="135254"/>
                              </a:lnTo>
                              <a:lnTo>
                                <a:pt x="290194" y="133349"/>
                              </a:lnTo>
                              <a:lnTo>
                                <a:pt x="287654" y="131444"/>
                              </a:lnTo>
                              <a:lnTo>
                                <a:pt x="284479" y="129539"/>
                              </a:lnTo>
                              <a:close/>
                            </a:path>
                            <a:path w="290830" h="279400">
                              <a:moveTo>
                                <a:pt x="94614" y="26669"/>
                              </a:moveTo>
                              <a:lnTo>
                                <a:pt x="79374" y="26669"/>
                              </a:lnTo>
                              <a:lnTo>
                                <a:pt x="74929" y="52069"/>
                              </a:lnTo>
                              <a:lnTo>
                                <a:pt x="72389" y="76834"/>
                              </a:lnTo>
                              <a:lnTo>
                                <a:pt x="70635" y="99059"/>
                              </a:lnTo>
                              <a:lnTo>
                                <a:pt x="70555" y="135889"/>
                              </a:lnTo>
                              <a:lnTo>
                                <a:pt x="71119" y="140969"/>
                              </a:lnTo>
                              <a:lnTo>
                                <a:pt x="71754" y="145414"/>
                              </a:lnTo>
                              <a:lnTo>
                                <a:pt x="73024" y="150494"/>
                              </a:lnTo>
                              <a:lnTo>
                                <a:pt x="74929" y="153669"/>
                              </a:lnTo>
                              <a:lnTo>
                                <a:pt x="78104" y="155574"/>
                              </a:lnTo>
                              <a:lnTo>
                                <a:pt x="82549" y="158749"/>
                              </a:lnTo>
                              <a:lnTo>
                                <a:pt x="86359" y="157479"/>
                              </a:lnTo>
                              <a:lnTo>
                                <a:pt x="90804" y="152399"/>
                              </a:lnTo>
                              <a:lnTo>
                                <a:pt x="91439" y="150494"/>
                              </a:lnTo>
                              <a:lnTo>
                                <a:pt x="96519" y="142874"/>
                              </a:lnTo>
                              <a:lnTo>
                                <a:pt x="99059" y="138429"/>
                              </a:lnTo>
                              <a:lnTo>
                                <a:pt x="103504" y="131444"/>
                              </a:lnTo>
                              <a:lnTo>
                                <a:pt x="104774" y="130174"/>
                              </a:lnTo>
                              <a:lnTo>
                                <a:pt x="86359" y="130174"/>
                              </a:lnTo>
                              <a:lnTo>
                                <a:pt x="85848" y="111759"/>
                              </a:lnTo>
                              <a:lnTo>
                                <a:pt x="85906" y="98424"/>
                              </a:lnTo>
                              <a:lnTo>
                                <a:pt x="86994" y="79374"/>
                              </a:lnTo>
                              <a:lnTo>
                                <a:pt x="90169" y="51434"/>
                              </a:lnTo>
                              <a:lnTo>
                                <a:pt x="94614" y="26669"/>
                              </a:lnTo>
                              <a:close/>
                            </a:path>
                            <a:path w="290830" h="279400">
                              <a:moveTo>
                                <a:pt x="161289" y="48259"/>
                              </a:moveTo>
                              <a:lnTo>
                                <a:pt x="159384" y="48259"/>
                              </a:lnTo>
                              <a:lnTo>
                                <a:pt x="153669" y="50799"/>
                              </a:lnTo>
                              <a:lnTo>
                                <a:pt x="116839" y="89534"/>
                              </a:lnTo>
                              <a:lnTo>
                                <a:pt x="103504" y="107314"/>
                              </a:lnTo>
                              <a:lnTo>
                                <a:pt x="89534" y="125729"/>
                              </a:lnTo>
                              <a:lnTo>
                                <a:pt x="86359" y="130174"/>
                              </a:lnTo>
                              <a:lnTo>
                                <a:pt x="104774" y="130174"/>
                              </a:lnTo>
                              <a:lnTo>
                                <a:pt x="109854" y="123189"/>
                              </a:lnTo>
                              <a:lnTo>
                                <a:pt x="117474" y="113664"/>
                              </a:lnTo>
                              <a:lnTo>
                                <a:pt x="125729" y="102869"/>
                              </a:lnTo>
                              <a:lnTo>
                                <a:pt x="135889" y="90804"/>
                              </a:lnTo>
                              <a:lnTo>
                                <a:pt x="144144" y="82549"/>
                              </a:lnTo>
                              <a:lnTo>
                                <a:pt x="148589" y="77469"/>
                              </a:lnTo>
                              <a:lnTo>
                                <a:pt x="153669" y="71754"/>
                              </a:lnTo>
                              <a:lnTo>
                                <a:pt x="160019" y="66039"/>
                              </a:lnTo>
                              <a:lnTo>
                                <a:pt x="163194" y="62229"/>
                              </a:lnTo>
                              <a:lnTo>
                                <a:pt x="167639" y="55879"/>
                              </a:lnTo>
                              <a:lnTo>
                                <a:pt x="167639" y="52069"/>
                              </a:lnTo>
                              <a:lnTo>
                                <a:pt x="163829" y="49529"/>
                              </a:lnTo>
                              <a:lnTo>
                                <a:pt x="161289" y="48259"/>
                              </a:lnTo>
                              <a:close/>
                            </a:path>
                            <a:path w="290830" h="279400">
                              <a:moveTo>
                                <a:pt x="92074" y="0"/>
                              </a:moveTo>
                              <a:lnTo>
                                <a:pt x="88899" y="0"/>
                              </a:lnTo>
                              <a:lnTo>
                                <a:pt x="84454" y="2539"/>
                              </a:lnTo>
                              <a:lnTo>
                                <a:pt x="80644" y="4444"/>
                              </a:lnTo>
                              <a:lnTo>
                                <a:pt x="50799" y="32384"/>
                              </a:lnTo>
                              <a:lnTo>
                                <a:pt x="20954" y="66039"/>
                              </a:lnTo>
                              <a:lnTo>
                                <a:pt x="8889" y="82549"/>
                              </a:lnTo>
                              <a:lnTo>
                                <a:pt x="5079" y="87629"/>
                              </a:lnTo>
                              <a:lnTo>
                                <a:pt x="2539" y="91439"/>
                              </a:lnTo>
                              <a:lnTo>
                                <a:pt x="1904" y="93344"/>
                              </a:lnTo>
                              <a:lnTo>
                                <a:pt x="0" y="98424"/>
                              </a:lnTo>
                              <a:lnTo>
                                <a:pt x="634" y="101599"/>
                              </a:lnTo>
                              <a:lnTo>
                                <a:pt x="6984" y="106044"/>
                              </a:lnTo>
                              <a:lnTo>
                                <a:pt x="10159" y="105409"/>
                              </a:lnTo>
                              <a:lnTo>
                                <a:pt x="13969" y="101599"/>
                              </a:lnTo>
                              <a:lnTo>
                                <a:pt x="19049" y="95249"/>
                              </a:lnTo>
                              <a:lnTo>
                                <a:pt x="27304" y="84454"/>
                              </a:lnTo>
                              <a:lnTo>
                                <a:pt x="41909" y="66039"/>
                              </a:lnTo>
                              <a:lnTo>
                                <a:pt x="55244" y="50164"/>
                              </a:lnTo>
                              <a:lnTo>
                                <a:pt x="67309" y="36829"/>
                              </a:lnTo>
                              <a:lnTo>
                                <a:pt x="79374" y="26669"/>
                              </a:lnTo>
                              <a:lnTo>
                                <a:pt x="94614" y="26669"/>
                              </a:lnTo>
                              <a:lnTo>
                                <a:pt x="95249" y="21589"/>
                              </a:lnTo>
                              <a:lnTo>
                                <a:pt x="97154" y="13334"/>
                              </a:lnTo>
                              <a:lnTo>
                                <a:pt x="97789" y="8889"/>
                              </a:lnTo>
                              <a:lnTo>
                                <a:pt x="97789" y="5714"/>
                              </a:lnTo>
                              <a:lnTo>
                                <a:pt x="97154" y="3809"/>
                              </a:lnTo>
                              <a:lnTo>
                                <a:pt x="95249" y="2539"/>
                              </a:lnTo>
                              <a:lnTo>
                                <a:pt x="92074" y="0"/>
                              </a:lnTo>
                              <a:close/>
                            </a:path>
                          </a:pathLst>
                        </a:custGeom>
                        <a:solidFill>
                          <a:srgbClr val="006EC0"/>
                        </a:solidFill>
                      </wps:spPr>
                      <wps:bodyPr wrap="square" lIns="0" tIns="0" rIns="0" bIns="0" rtlCol="0">
                        <a:prstTxWarp prst="textNoShape">
                          <a:avLst/>
                        </a:prstTxWarp>
                        <a:noAutofit/>
                      </wps:bodyPr>
                    </wps:wsp>
                  </a:graphicData>
                </a:graphic>
              </wp:anchor>
            </w:drawing>
          </mc:Choice>
          <mc:Fallback>
            <w:pict>
              <v:shape style="position:absolute;margin-left:318pt;margin-top:13.523974pt;width:22.9pt;height:22pt;mso-position-horizontal-relative:page;mso-position-vertical-relative:paragraph;z-index:-15688192;mso-wrap-distance-left:0;mso-wrap-distance-right:0" id="docshape173" coordorigin="6360,270" coordsize="458,440" path="m6709,561l6680,561,6697,584,6715,604,6733,622,6751,636,6748,652,6746,666,6745,676,6745,685,6744,695,6746,703,6750,705,6756,710,6761,709,6766,702,6767,700,6769,694,6770,684,6771,670,6772,658,6773,652,6794,652,6799,645,6797,640,6790,635,6789,634,6786,632,6783,631,6777,627,6780,611,6755,611,6741,598,6728,585,6715,570,6709,561xm6794,652l6773,652,6783,659,6789,658,6794,652xm6803,521l6778,521,6771,544,6765,566,6760,589,6755,611,6780,611,6784,591,6792,560,6799,532,6803,521xm6670,509l6661,512,6659,515,6656,519,6659,528,6667,540,6655,542,6633,544,6626,544,6620,545,6606,545,6602,547,6600,549,6599,552,6598,554,6599,557,6599,560,6601,563,6603,564,6613,567,6629,568,6651,566,6680,561,6709,561,6704,554,6723,548,6742,540,6755,534,6690,534,6689,532,6686,528,6679,516,6677,513,6675,511,6673,510,6670,509xm6694,403l6688,404,6679,408,6667,414,6653,422,6637,432,6620,443,6609,451,6597,461,6583,472,6569,484,6555,497,6544,507,6536,515,6531,521,6529,524,6528,527,6529,530,6529,533,6531,536,6534,537,6536,539,6539,540,6541,539,6543,539,6546,537,6550,534,6557,528,6565,520,6573,511,6581,504,6589,496,6598,489,6610,478,6649,451,6658,446,6669,440,6683,432,6695,426,6701,422,6703,420,6704,418,6704,413,6703,411,6702,408,6699,407,6694,403xm6808,474l6804,474,6800,477,6790,486,6786,491,6772,501,6751,511,6724,522,6690,534,6755,534,6760,531,6778,521,6803,521,6808,509,6809,507,6810,503,6813,498,6815,493,6817,490,6818,483,6817,480,6813,477,6808,474xm6509,312l6485,312,6478,352,6474,391,6471,426,6471,484,6472,492,6473,499,6475,507,6478,512,6483,515,6490,520,6496,518,6503,510,6504,507,6512,495,6516,488,6523,477,6525,475,6496,475,6495,446,6495,425,6497,395,6502,351,6509,312xm6614,346l6611,346,6602,350,6596,355,6589,362,6566,386,6544,411,6523,439,6501,468,6496,475,6525,475,6533,464,6545,449,6558,432,6574,413,6587,400,6594,392,6602,383,6612,374,6617,368,6624,358,6624,352,6618,348,6614,346xm6505,270l6500,270,6493,274,6487,277,6479,284,6468,294,6440,321,6415,348,6393,374,6374,400,6368,408,6364,414,6363,417,6360,425,6361,430,6371,437,6376,436,6382,430,6390,420,6403,403,6426,374,6447,349,6466,328,6485,312,6509,312,6510,304,6513,291,6514,284,6514,279,6513,276,6510,274,6505,270xe" filled="true" fillcolor="#006ec0" stroked="false">
                <v:path arrowok="t"/>
                <v:fill type="solid"/>
                <w10:wrap type="topAndBottom"/>
              </v:shape>
            </w:pict>
          </mc:Fallback>
        </mc:AlternateContent>
      </w:r>
    </w:p>
    <w:p>
      <w:pPr>
        <w:spacing w:after="0"/>
        <w:rPr>
          <w:sz w:val="21"/>
        </w:rPr>
        <w:sectPr>
          <w:headerReference w:type="default" r:id="rId54"/>
          <w:footerReference w:type="default" r:id="rId55"/>
          <w:pgSz w:w="12240" w:h="15840"/>
          <w:pgMar w:header="969" w:footer="0" w:top="1200" w:bottom="0" w:left="120" w:right="0"/>
        </w:sectPr>
      </w:pPr>
    </w:p>
    <w:p>
      <w:pPr>
        <w:pStyle w:val="BodyText"/>
        <w:ind w:left="728"/>
        <w:rPr>
          <w:sz w:val="20"/>
        </w:rPr>
      </w:pPr>
      <w:r>
        <w:rPr>
          <w:sz w:val="20"/>
        </w:rPr>
        <mc:AlternateContent>
          <mc:Choice Requires="wps">
            <w:drawing>
              <wp:inline distT="0" distB="0" distL="0" distR="0">
                <wp:extent cx="6482080" cy="4655185"/>
                <wp:effectExtent l="0" t="0" r="0" b="2539"/>
                <wp:docPr id="209" name="Group 209"/>
                <wp:cNvGraphicFramePr>
                  <a:graphicFrameLocks/>
                </wp:cNvGraphicFramePr>
                <a:graphic>
                  <a:graphicData uri="http://schemas.microsoft.com/office/word/2010/wordprocessingGroup">
                    <wpg:wgp>
                      <wpg:cNvPr id="209" name="Group 209"/>
                      <wpg:cNvGrpSpPr/>
                      <wpg:grpSpPr>
                        <a:xfrm>
                          <a:off x="0" y="0"/>
                          <a:ext cx="6482080" cy="4655185"/>
                          <a:chExt cx="6482080" cy="4655185"/>
                        </a:xfrm>
                      </wpg:grpSpPr>
                      <pic:pic>
                        <pic:nvPicPr>
                          <pic:cNvPr id="210" name="Image 210"/>
                          <pic:cNvPicPr/>
                        </pic:nvPicPr>
                        <pic:blipFill>
                          <a:blip r:embed="rId59" cstate="print"/>
                          <a:stretch>
                            <a:fillRect/>
                          </a:stretch>
                        </pic:blipFill>
                        <pic:spPr>
                          <a:xfrm>
                            <a:off x="12700" y="12700"/>
                            <a:ext cx="6456678" cy="4629772"/>
                          </a:xfrm>
                          <a:prstGeom prst="rect">
                            <a:avLst/>
                          </a:prstGeom>
                        </pic:spPr>
                      </pic:pic>
                      <wps:wsp>
                        <wps:cNvPr id="211" name="Textbox 211"/>
                        <wps:cNvSpPr txBox="1"/>
                        <wps:spPr>
                          <a:xfrm>
                            <a:off x="12700" y="12700"/>
                            <a:ext cx="6456680" cy="4629785"/>
                          </a:xfrm>
                          <a:prstGeom prst="rect">
                            <a:avLst/>
                          </a:prstGeom>
                          <a:ln w="25400">
                            <a:solidFill>
                              <a:srgbClr val="000000"/>
                            </a:solidFill>
                            <a:prstDash val="solid"/>
                          </a:ln>
                        </wps:spPr>
                        <wps:txbx>
                          <w:txbxContent>
                            <w:p>
                              <w:pPr>
                                <w:spacing w:line="240" w:lineRule="auto" w:before="10"/>
                                <w:rPr>
                                  <w:sz w:val="28"/>
                                </w:rPr>
                              </w:pPr>
                            </w:p>
                            <w:p>
                              <w:pPr>
                                <w:spacing w:before="0"/>
                                <w:ind w:left="3663" w:right="3541" w:firstLine="0"/>
                                <w:jc w:val="center"/>
                                <w:rPr>
                                  <w:b/>
                                  <w:sz w:val="22"/>
                                </w:rPr>
                              </w:pPr>
                              <w:r>
                                <w:rPr>
                                  <w:b/>
                                  <w:sz w:val="22"/>
                                </w:rPr>
                                <w:t>ATTACH</w:t>
                              </w:r>
                              <w:r>
                                <w:rPr>
                                  <w:b/>
                                  <w:spacing w:val="-14"/>
                                  <w:sz w:val="22"/>
                                </w:rPr>
                                <w:t> </w:t>
                              </w:r>
                              <w:r>
                                <w:rPr>
                                  <w:b/>
                                  <w:sz w:val="22"/>
                                </w:rPr>
                                <w:t>CHEMICAL</w:t>
                              </w:r>
                              <w:r>
                                <w:rPr>
                                  <w:b/>
                                  <w:spacing w:val="-14"/>
                                  <w:sz w:val="22"/>
                                </w:rPr>
                                <w:t> </w:t>
                              </w:r>
                              <w:r>
                                <w:rPr>
                                  <w:b/>
                                  <w:spacing w:val="-2"/>
                                  <w:sz w:val="22"/>
                                </w:rPr>
                                <w:t>LABEL</w:t>
                              </w:r>
                            </w:p>
                          </w:txbxContent>
                        </wps:txbx>
                        <wps:bodyPr wrap="square" lIns="0" tIns="0" rIns="0" bIns="0" rtlCol="0">
                          <a:noAutofit/>
                        </wps:bodyPr>
                      </wps:wsp>
                      <wps:wsp>
                        <wps:cNvPr id="212" name="Textbox 212"/>
                        <wps:cNvSpPr txBox="1"/>
                        <wps:spPr>
                          <a:xfrm>
                            <a:off x="184150" y="908685"/>
                            <a:ext cx="6120130" cy="2751455"/>
                          </a:xfrm>
                          <a:prstGeom prst="rect">
                            <a:avLst/>
                          </a:prstGeom>
                          <a:solidFill>
                            <a:srgbClr val="FFFFFF"/>
                          </a:solidFill>
                          <a:ln w="6350">
                            <a:solidFill>
                              <a:srgbClr val="000000"/>
                            </a:solidFill>
                            <a:prstDash val="solid"/>
                          </a:ln>
                        </wps:spPr>
                        <wps:txbx>
                          <w:txbxContent>
                            <w:p>
                              <w:pPr>
                                <w:spacing w:before="71"/>
                                <w:ind w:left="3435" w:right="3077" w:firstLine="0"/>
                                <w:jc w:val="center"/>
                                <w:rPr>
                                  <w:b/>
                                  <w:color w:val="000000"/>
                                  <w:sz w:val="24"/>
                                </w:rPr>
                              </w:pPr>
                              <w:r>
                                <w:rPr>
                                  <w:b/>
                                  <w:color w:val="000000"/>
                                  <w:sz w:val="24"/>
                                </w:rPr>
                                <w:t>Chemical</w:t>
                              </w:r>
                              <w:r>
                                <w:rPr>
                                  <w:b/>
                                  <w:color w:val="000000"/>
                                  <w:spacing w:val="-11"/>
                                  <w:sz w:val="24"/>
                                </w:rPr>
                                <w:t> </w:t>
                              </w:r>
                              <w:r>
                                <w:rPr>
                                  <w:b/>
                                  <w:color w:val="000000"/>
                                  <w:sz w:val="24"/>
                                </w:rPr>
                                <w:t>Withdrawal</w:t>
                              </w:r>
                              <w:r>
                                <w:rPr>
                                  <w:b/>
                                  <w:color w:val="000000"/>
                                  <w:spacing w:val="-11"/>
                                  <w:sz w:val="24"/>
                                </w:rPr>
                                <w:t> </w:t>
                              </w:r>
                              <w:r>
                                <w:rPr>
                                  <w:b/>
                                  <w:color w:val="000000"/>
                                  <w:spacing w:val="-2"/>
                                  <w:sz w:val="24"/>
                                </w:rPr>
                                <w:t>Label</w:t>
                              </w:r>
                            </w:p>
                            <w:p>
                              <w:pPr>
                                <w:spacing w:line="240" w:lineRule="auto" w:before="2"/>
                                <w:rPr>
                                  <w:b/>
                                  <w:color w:val="000000"/>
                                  <w:sz w:val="22"/>
                                </w:rPr>
                              </w:pPr>
                            </w:p>
                            <w:p>
                              <w:pPr>
                                <w:tabs>
                                  <w:tab w:pos="4487" w:val="left" w:leader="none"/>
                                  <w:tab w:pos="4518" w:val="left" w:leader="none"/>
                                  <w:tab w:pos="4739" w:val="left" w:leader="none"/>
                                  <w:tab w:pos="9179" w:val="left" w:leader="none"/>
                                  <w:tab w:pos="9306" w:val="left" w:leader="none"/>
                                </w:tabs>
                                <w:spacing w:line="360" w:lineRule="auto" w:before="0"/>
                                <w:ind w:left="503" w:right="302" w:firstLine="0"/>
                                <w:jc w:val="left"/>
                                <w:rPr>
                                  <w:rFonts w:ascii="Tahoma"/>
                                  <w:color w:val="000000"/>
                                  <w:sz w:val="22"/>
                                </w:rPr>
                              </w:pPr>
                              <w:r>
                                <w:rPr>
                                  <w:rFonts w:ascii="Tahoma"/>
                                  <w:color w:val="000000"/>
                                  <w:sz w:val="22"/>
                                </w:rPr>
                                <w:t>Chemical Name: </w:t>
                              </w:r>
                              <w:r>
                                <w:rPr>
                                  <w:rFonts w:ascii="Tahoma"/>
                                  <w:color w:val="000000"/>
                                  <w:sz w:val="22"/>
                                  <w:u w:val="single"/>
                                </w:rPr>
                                <w:tab/>
                                <w:tab/>
                                <w:tab/>
                              </w:r>
                              <w:r>
                                <w:rPr>
                                  <w:rFonts w:ascii="Tahoma"/>
                                  <w:color w:val="000000"/>
                                  <w:spacing w:val="40"/>
                                  <w:sz w:val="22"/>
                                </w:rPr>
                                <w:t> </w:t>
                              </w:r>
                              <w:r>
                                <w:rPr>
                                  <w:rFonts w:ascii="Tahoma"/>
                                  <w:color w:val="000000"/>
                                  <w:sz w:val="22"/>
                                </w:rPr>
                                <w:t>SAP Material #: </w:t>
                              </w:r>
                              <w:r>
                                <w:rPr>
                                  <w:rFonts w:ascii="Tahoma"/>
                                  <w:color w:val="000000"/>
                                  <w:sz w:val="22"/>
                                  <w:u w:val="single"/>
                                </w:rPr>
                                <w:tab/>
                              </w:r>
                              <w:r>
                                <w:rPr>
                                  <w:rFonts w:ascii="Tahoma"/>
                                  <w:color w:val="000000"/>
                                  <w:sz w:val="22"/>
                                </w:rPr>
                                <w:t> Batch #: </w:t>
                              </w:r>
                              <w:r>
                                <w:rPr>
                                  <w:rFonts w:ascii="Tahoma"/>
                                  <w:color w:val="000000"/>
                                  <w:sz w:val="22"/>
                                  <w:u w:val="single"/>
                                </w:rPr>
                                <w:tab/>
                              </w:r>
                              <w:r>
                                <w:rPr>
                                  <w:rFonts w:ascii="Tahoma"/>
                                  <w:color w:val="000000"/>
                                  <w:sz w:val="22"/>
                                </w:rPr>
                                <w:t> Expiration: </w:t>
                              </w:r>
                              <w:r>
                                <w:rPr>
                                  <w:rFonts w:ascii="Tahoma"/>
                                  <w:color w:val="000000"/>
                                  <w:sz w:val="22"/>
                                  <w:u w:val="single"/>
                                </w:rPr>
                                <w:tab/>
                                <w:tab/>
                              </w:r>
                              <w:r>
                                <w:rPr>
                                  <w:rFonts w:ascii="Tahoma"/>
                                  <w:color w:val="000000"/>
                                  <w:sz w:val="22"/>
                                </w:rPr>
                                <w:t> Weighed by: </w:t>
                              </w:r>
                              <w:r>
                                <w:rPr>
                                  <w:rFonts w:ascii="Tahoma"/>
                                  <w:color w:val="000000"/>
                                  <w:sz w:val="22"/>
                                  <w:u w:val="single"/>
                                </w:rPr>
                                <w:tab/>
                                <w:tab/>
                              </w:r>
                              <w:r>
                                <w:rPr>
                                  <w:rFonts w:ascii="Tahoma"/>
                                  <w:color w:val="000000"/>
                                  <w:sz w:val="22"/>
                                </w:rPr>
                                <w:t> Verified by: </w:t>
                              </w:r>
                              <w:r>
                                <w:rPr>
                                  <w:rFonts w:ascii="Tahoma"/>
                                  <w:color w:val="000000"/>
                                  <w:sz w:val="22"/>
                                  <w:u w:val="single"/>
                                </w:rPr>
                                <w:tab/>
                                <w:tab/>
                              </w:r>
                            </w:p>
                            <w:p>
                              <w:pPr>
                                <w:spacing w:line="240" w:lineRule="auto" w:before="0"/>
                                <w:rPr>
                                  <w:rFonts w:ascii="Tahoma"/>
                                  <w:color w:val="000000"/>
                                  <w:sz w:val="26"/>
                                </w:rPr>
                              </w:pPr>
                            </w:p>
                            <w:p>
                              <w:pPr>
                                <w:spacing w:line="240" w:lineRule="auto" w:before="0"/>
                                <w:rPr>
                                  <w:rFonts w:ascii="Tahoma"/>
                                  <w:color w:val="000000"/>
                                  <w:sz w:val="26"/>
                                </w:rPr>
                              </w:pPr>
                            </w:p>
                            <w:p>
                              <w:pPr>
                                <w:spacing w:line="240" w:lineRule="auto" w:before="0"/>
                                <w:rPr>
                                  <w:rFonts w:ascii="Tahoma"/>
                                  <w:color w:val="000000"/>
                                  <w:sz w:val="26"/>
                                </w:rPr>
                              </w:pPr>
                            </w:p>
                            <w:p>
                              <w:pPr>
                                <w:spacing w:line="240" w:lineRule="auto" w:before="0"/>
                                <w:rPr>
                                  <w:rFonts w:ascii="Tahoma"/>
                                  <w:color w:val="000000"/>
                                  <w:sz w:val="21"/>
                                </w:rPr>
                              </w:pPr>
                            </w:p>
                            <w:p>
                              <w:pPr>
                                <w:spacing w:before="1"/>
                                <w:ind w:left="3435" w:right="3075" w:firstLine="0"/>
                                <w:jc w:val="center"/>
                                <w:rPr>
                                  <w:rFonts w:ascii="Tahoma"/>
                                  <w:color w:val="000000"/>
                                  <w:sz w:val="16"/>
                                </w:rPr>
                              </w:pPr>
                              <w:r>
                                <w:rPr>
                                  <w:rFonts w:ascii="Tahoma"/>
                                  <w:color w:val="000000"/>
                                  <w:sz w:val="16"/>
                                </w:rPr>
                                <w:t>Attach</w:t>
                              </w:r>
                              <w:r>
                                <w:rPr>
                                  <w:rFonts w:ascii="Tahoma"/>
                                  <w:color w:val="000000"/>
                                  <w:spacing w:val="-13"/>
                                  <w:sz w:val="16"/>
                                </w:rPr>
                                <w:t> </w:t>
                              </w:r>
                              <w:r>
                                <w:rPr>
                                  <w:rFonts w:ascii="Tahoma"/>
                                  <w:color w:val="000000"/>
                                  <w:sz w:val="16"/>
                                </w:rPr>
                                <w:t>Weigh</w:t>
                              </w:r>
                              <w:r>
                                <w:rPr>
                                  <w:rFonts w:ascii="Tahoma"/>
                                  <w:color w:val="000000"/>
                                  <w:spacing w:val="-10"/>
                                  <w:sz w:val="16"/>
                                </w:rPr>
                                <w:t> </w:t>
                              </w:r>
                              <w:r>
                                <w:rPr>
                                  <w:rFonts w:ascii="Tahoma"/>
                                  <w:color w:val="000000"/>
                                  <w:sz w:val="16"/>
                                </w:rPr>
                                <w:t>Label</w:t>
                              </w:r>
                              <w:r>
                                <w:rPr>
                                  <w:rFonts w:ascii="Tahoma"/>
                                  <w:color w:val="000000"/>
                                  <w:spacing w:val="-7"/>
                                  <w:sz w:val="16"/>
                                </w:rPr>
                                <w:t> </w:t>
                              </w:r>
                              <w:r>
                                <w:rPr>
                                  <w:rFonts w:ascii="Tahoma"/>
                                  <w:color w:val="000000"/>
                                  <w:spacing w:val="-4"/>
                                  <w:sz w:val="16"/>
                                </w:rPr>
                                <w:t>Here</w:t>
                              </w:r>
                            </w:p>
                          </w:txbxContent>
                        </wps:txbx>
                        <wps:bodyPr wrap="square" lIns="0" tIns="0" rIns="0" bIns="0" rtlCol="0">
                          <a:noAutofit/>
                        </wps:bodyPr>
                      </wps:wsp>
                    </wpg:wgp>
                  </a:graphicData>
                </a:graphic>
              </wp:inline>
            </w:drawing>
          </mc:Choice>
          <mc:Fallback>
            <w:pict>
              <v:group style="width:510.4pt;height:366.55pt;mso-position-horizontal-relative:char;mso-position-vertical-relative:line" id="docshapegroup176" coordorigin="0,0" coordsize="10208,7331">
                <v:shape style="position:absolute;left:20;top:20;width:10168;height:7291" type="#_x0000_t75" id="docshape177" stroked="false">
                  <v:imagedata r:id="rId59" o:title=""/>
                </v:shape>
                <v:shape style="position:absolute;left:20;top:20;width:10168;height:7291" type="#_x0000_t202" id="docshape178" filled="false" stroked="true" strokeweight="2pt" strokecolor="#000000">
                  <v:textbox inset="0,0,0,0">
                    <w:txbxContent>
                      <w:p>
                        <w:pPr>
                          <w:spacing w:line="240" w:lineRule="auto" w:before="10"/>
                          <w:rPr>
                            <w:sz w:val="28"/>
                          </w:rPr>
                        </w:pPr>
                      </w:p>
                      <w:p>
                        <w:pPr>
                          <w:spacing w:before="0"/>
                          <w:ind w:left="3663" w:right="3541" w:firstLine="0"/>
                          <w:jc w:val="center"/>
                          <w:rPr>
                            <w:b/>
                            <w:sz w:val="22"/>
                          </w:rPr>
                        </w:pPr>
                        <w:r>
                          <w:rPr>
                            <w:b/>
                            <w:sz w:val="22"/>
                          </w:rPr>
                          <w:t>ATTACH</w:t>
                        </w:r>
                        <w:r>
                          <w:rPr>
                            <w:b/>
                            <w:spacing w:val="-14"/>
                            <w:sz w:val="22"/>
                          </w:rPr>
                          <w:t> </w:t>
                        </w:r>
                        <w:r>
                          <w:rPr>
                            <w:b/>
                            <w:sz w:val="22"/>
                          </w:rPr>
                          <w:t>CHEMICAL</w:t>
                        </w:r>
                        <w:r>
                          <w:rPr>
                            <w:b/>
                            <w:spacing w:val="-14"/>
                            <w:sz w:val="22"/>
                          </w:rPr>
                          <w:t> </w:t>
                        </w:r>
                        <w:r>
                          <w:rPr>
                            <w:b/>
                            <w:spacing w:val="-2"/>
                            <w:sz w:val="22"/>
                          </w:rPr>
                          <w:t>LABEL</w:t>
                        </w:r>
                      </w:p>
                    </w:txbxContent>
                  </v:textbox>
                  <v:stroke dashstyle="solid"/>
                  <w10:wrap type="none"/>
                </v:shape>
                <v:shape style="position:absolute;left:290;top:1431;width:9638;height:4333" type="#_x0000_t202" id="docshape179" filled="true" fillcolor="#ffffff" stroked="true" strokeweight=".5pt" strokecolor="#000000">
                  <v:textbox inset="0,0,0,0">
                    <w:txbxContent>
                      <w:p>
                        <w:pPr>
                          <w:spacing w:before="71"/>
                          <w:ind w:left="3435" w:right="3077" w:firstLine="0"/>
                          <w:jc w:val="center"/>
                          <w:rPr>
                            <w:b/>
                            <w:color w:val="000000"/>
                            <w:sz w:val="24"/>
                          </w:rPr>
                        </w:pPr>
                        <w:r>
                          <w:rPr>
                            <w:b/>
                            <w:color w:val="000000"/>
                            <w:sz w:val="24"/>
                          </w:rPr>
                          <w:t>Chemical</w:t>
                        </w:r>
                        <w:r>
                          <w:rPr>
                            <w:b/>
                            <w:color w:val="000000"/>
                            <w:spacing w:val="-11"/>
                            <w:sz w:val="24"/>
                          </w:rPr>
                          <w:t> </w:t>
                        </w:r>
                        <w:r>
                          <w:rPr>
                            <w:b/>
                            <w:color w:val="000000"/>
                            <w:sz w:val="24"/>
                          </w:rPr>
                          <w:t>Withdrawal</w:t>
                        </w:r>
                        <w:r>
                          <w:rPr>
                            <w:b/>
                            <w:color w:val="000000"/>
                            <w:spacing w:val="-11"/>
                            <w:sz w:val="24"/>
                          </w:rPr>
                          <w:t> </w:t>
                        </w:r>
                        <w:r>
                          <w:rPr>
                            <w:b/>
                            <w:color w:val="000000"/>
                            <w:spacing w:val="-2"/>
                            <w:sz w:val="24"/>
                          </w:rPr>
                          <w:t>Label</w:t>
                        </w:r>
                      </w:p>
                      <w:p>
                        <w:pPr>
                          <w:spacing w:line="240" w:lineRule="auto" w:before="2"/>
                          <w:rPr>
                            <w:b/>
                            <w:color w:val="000000"/>
                            <w:sz w:val="22"/>
                          </w:rPr>
                        </w:pPr>
                      </w:p>
                      <w:p>
                        <w:pPr>
                          <w:tabs>
                            <w:tab w:pos="4487" w:val="left" w:leader="none"/>
                            <w:tab w:pos="4518" w:val="left" w:leader="none"/>
                            <w:tab w:pos="4739" w:val="left" w:leader="none"/>
                            <w:tab w:pos="9179" w:val="left" w:leader="none"/>
                            <w:tab w:pos="9306" w:val="left" w:leader="none"/>
                          </w:tabs>
                          <w:spacing w:line="360" w:lineRule="auto" w:before="0"/>
                          <w:ind w:left="503" w:right="302" w:firstLine="0"/>
                          <w:jc w:val="left"/>
                          <w:rPr>
                            <w:rFonts w:ascii="Tahoma"/>
                            <w:color w:val="000000"/>
                            <w:sz w:val="22"/>
                          </w:rPr>
                        </w:pPr>
                        <w:r>
                          <w:rPr>
                            <w:rFonts w:ascii="Tahoma"/>
                            <w:color w:val="000000"/>
                            <w:sz w:val="22"/>
                          </w:rPr>
                          <w:t>Chemical Name: </w:t>
                        </w:r>
                        <w:r>
                          <w:rPr>
                            <w:rFonts w:ascii="Tahoma"/>
                            <w:color w:val="000000"/>
                            <w:sz w:val="22"/>
                            <w:u w:val="single"/>
                          </w:rPr>
                          <w:tab/>
                          <w:tab/>
                          <w:tab/>
                        </w:r>
                        <w:r>
                          <w:rPr>
                            <w:rFonts w:ascii="Tahoma"/>
                            <w:color w:val="000000"/>
                            <w:spacing w:val="40"/>
                            <w:sz w:val="22"/>
                          </w:rPr>
                          <w:t> </w:t>
                        </w:r>
                        <w:r>
                          <w:rPr>
                            <w:rFonts w:ascii="Tahoma"/>
                            <w:color w:val="000000"/>
                            <w:sz w:val="22"/>
                          </w:rPr>
                          <w:t>SAP Material #: </w:t>
                        </w:r>
                        <w:r>
                          <w:rPr>
                            <w:rFonts w:ascii="Tahoma"/>
                            <w:color w:val="000000"/>
                            <w:sz w:val="22"/>
                            <w:u w:val="single"/>
                          </w:rPr>
                          <w:tab/>
                        </w:r>
                        <w:r>
                          <w:rPr>
                            <w:rFonts w:ascii="Tahoma"/>
                            <w:color w:val="000000"/>
                            <w:sz w:val="22"/>
                          </w:rPr>
                          <w:t> Batch #: </w:t>
                        </w:r>
                        <w:r>
                          <w:rPr>
                            <w:rFonts w:ascii="Tahoma"/>
                            <w:color w:val="000000"/>
                            <w:sz w:val="22"/>
                            <w:u w:val="single"/>
                          </w:rPr>
                          <w:tab/>
                        </w:r>
                        <w:r>
                          <w:rPr>
                            <w:rFonts w:ascii="Tahoma"/>
                            <w:color w:val="000000"/>
                            <w:sz w:val="22"/>
                          </w:rPr>
                          <w:t> Expiration: </w:t>
                        </w:r>
                        <w:r>
                          <w:rPr>
                            <w:rFonts w:ascii="Tahoma"/>
                            <w:color w:val="000000"/>
                            <w:sz w:val="22"/>
                            <w:u w:val="single"/>
                          </w:rPr>
                          <w:tab/>
                          <w:tab/>
                        </w:r>
                        <w:r>
                          <w:rPr>
                            <w:rFonts w:ascii="Tahoma"/>
                            <w:color w:val="000000"/>
                            <w:sz w:val="22"/>
                          </w:rPr>
                          <w:t> Weighed by: </w:t>
                        </w:r>
                        <w:r>
                          <w:rPr>
                            <w:rFonts w:ascii="Tahoma"/>
                            <w:color w:val="000000"/>
                            <w:sz w:val="22"/>
                            <w:u w:val="single"/>
                          </w:rPr>
                          <w:tab/>
                          <w:tab/>
                        </w:r>
                        <w:r>
                          <w:rPr>
                            <w:rFonts w:ascii="Tahoma"/>
                            <w:color w:val="000000"/>
                            <w:sz w:val="22"/>
                          </w:rPr>
                          <w:t> Verified by: </w:t>
                        </w:r>
                        <w:r>
                          <w:rPr>
                            <w:rFonts w:ascii="Tahoma"/>
                            <w:color w:val="000000"/>
                            <w:sz w:val="22"/>
                            <w:u w:val="single"/>
                          </w:rPr>
                          <w:tab/>
                          <w:tab/>
                        </w:r>
                      </w:p>
                      <w:p>
                        <w:pPr>
                          <w:spacing w:line="240" w:lineRule="auto" w:before="0"/>
                          <w:rPr>
                            <w:rFonts w:ascii="Tahoma"/>
                            <w:color w:val="000000"/>
                            <w:sz w:val="26"/>
                          </w:rPr>
                        </w:pPr>
                      </w:p>
                      <w:p>
                        <w:pPr>
                          <w:spacing w:line="240" w:lineRule="auto" w:before="0"/>
                          <w:rPr>
                            <w:rFonts w:ascii="Tahoma"/>
                            <w:color w:val="000000"/>
                            <w:sz w:val="26"/>
                          </w:rPr>
                        </w:pPr>
                      </w:p>
                      <w:p>
                        <w:pPr>
                          <w:spacing w:line="240" w:lineRule="auto" w:before="0"/>
                          <w:rPr>
                            <w:rFonts w:ascii="Tahoma"/>
                            <w:color w:val="000000"/>
                            <w:sz w:val="26"/>
                          </w:rPr>
                        </w:pPr>
                      </w:p>
                      <w:p>
                        <w:pPr>
                          <w:spacing w:line="240" w:lineRule="auto" w:before="0"/>
                          <w:rPr>
                            <w:rFonts w:ascii="Tahoma"/>
                            <w:color w:val="000000"/>
                            <w:sz w:val="21"/>
                          </w:rPr>
                        </w:pPr>
                      </w:p>
                      <w:p>
                        <w:pPr>
                          <w:spacing w:before="1"/>
                          <w:ind w:left="3435" w:right="3075" w:firstLine="0"/>
                          <w:jc w:val="center"/>
                          <w:rPr>
                            <w:rFonts w:ascii="Tahoma"/>
                            <w:color w:val="000000"/>
                            <w:sz w:val="16"/>
                          </w:rPr>
                        </w:pPr>
                        <w:r>
                          <w:rPr>
                            <w:rFonts w:ascii="Tahoma"/>
                            <w:color w:val="000000"/>
                            <w:sz w:val="16"/>
                          </w:rPr>
                          <w:t>Attach</w:t>
                        </w:r>
                        <w:r>
                          <w:rPr>
                            <w:rFonts w:ascii="Tahoma"/>
                            <w:color w:val="000000"/>
                            <w:spacing w:val="-13"/>
                            <w:sz w:val="16"/>
                          </w:rPr>
                          <w:t> </w:t>
                        </w:r>
                        <w:r>
                          <w:rPr>
                            <w:rFonts w:ascii="Tahoma"/>
                            <w:color w:val="000000"/>
                            <w:sz w:val="16"/>
                          </w:rPr>
                          <w:t>Weigh</w:t>
                        </w:r>
                        <w:r>
                          <w:rPr>
                            <w:rFonts w:ascii="Tahoma"/>
                            <w:color w:val="000000"/>
                            <w:spacing w:val="-10"/>
                            <w:sz w:val="16"/>
                          </w:rPr>
                          <w:t> </w:t>
                        </w:r>
                        <w:r>
                          <w:rPr>
                            <w:rFonts w:ascii="Tahoma"/>
                            <w:color w:val="000000"/>
                            <w:sz w:val="16"/>
                          </w:rPr>
                          <w:t>Label</w:t>
                        </w:r>
                        <w:r>
                          <w:rPr>
                            <w:rFonts w:ascii="Tahoma"/>
                            <w:color w:val="000000"/>
                            <w:spacing w:val="-7"/>
                            <w:sz w:val="16"/>
                          </w:rPr>
                          <w:t> </w:t>
                        </w:r>
                        <w:r>
                          <w:rPr>
                            <w:rFonts w:ascii="Tahoma"/>
                            <w:color w:val="000000"/>
                            <w:spacing w:val="-4"/>
                            <w:sz w:val="16"/>
                          </w:rPr>
                          <w:t>Here</w:t>
                        </w:r>
                      </w:p>
                    </w:txbxContent>
                  </v:textbox>
                  <v:fill type="solid"/>
                  <v:stroke dashstyle="solid"/>
                  <w10:wrap type="none"/>
                </v:shape>
              </v:group>
            </w:pict>
          </mc:Fallback>
        </mc:AlternateContent>
      </w:r>
      <w:r>
        <w:rPr>
          <w:sz w:val="20"/>
        </w:rPr>
      </w:r>
    </w:p>
    <w:p>
      <w:pPr>
        <w:spacing w:after="0"/>
        <w:rPr>
          <w:sz w:val="20"/>
        </w:rPr>
        <w:sectPr>
          <w:headerReference w:type="default" r:id="rId57"/>
          <w:footerReference w:type="default" r:id="rId58"/>
          <w:pgSz w:w="12240" w:h="15840"/>
          <w:pgMar w:header="969" w:footer="1876" w:top="1200" w:bottom="2060" w:left="120" w:right="0"/>
        </w:sectPr>
      </w:pPr>
    </w:p>
    <w:tbl>
      <w:tblPr>
        <w:tblW w:w="0" w:type="auto"/>
        <w:jc w:val="left"/>
        <w:tblInd w:w="145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383"/>
              <w:rPr>
                <w:sz w:val="22"/>
              </w:rPr>
            </w:pPr>
            <w:r>
              <w:rPr>
                <w:sz w:val="22"/>
              </w:rPr>
              <w:t>Page</w:t>
            </w:r>
            <w:r>
              <w:rPr>
                <w:spacing w:val="-2"/>
                <w:sz w:val="22"/>
              </w:rPr>
              <w:t> </w:t>
            </w:r>
            <w:r>
              <w:rPr>
                <w:sz w:val="22"/>
              </w:rPr>
              <w:t>20</w:t>
            </w:r>
            <w:r>
              <w:rPr>
                <w:spacing w:val="-6"/>
                <w:sz w:val="22"/>
              </w:rPr>
              <w:t> </w:t>
            </w:r>
            <w:r>
              <w:rPr>
                <w:sz w:val="22"/>
              </w:rPr>
              <w:t>of </w:t>
            </w:r>
            <w:r>
              <w:rPr>
                <w:spacing w:val="-5"/>
                <w:sz w:val="22"/>
              </w:rPr>
              <w:t>20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Identify</w:t>
            </w:r>
            <w:r>
              <w:rPr>
                <w:rFonts w:ascii="Arial Narrow"/>
                <w:b/>
                <w:spacing w:val="-8"/>
                <w:sz w:val="28"/>
              </w:rPr>
              <w:t> </w:t>
            </w:r>
            <w:r>
              <w:rPr>
                <w:rFonts w:ascii="Arial Narrow"/>
                <w:b/>
                <w:sz w:val="28"/>
              </w:rPr>
              <w:t>Errors</w:t>
            </w:r>
            <w:r>
              <w:rPr>
                <w:rFonts w:ascii="Arial Narrow"/>
                <w:b/>
                <w:spacing w:val="-4"/>
                <w:sz w:val="28"/>
              </w:rPr>
              <w:t> </w:t>
            </w:r>
            <w:r>
              <w:rPr>
                <w:rFonts w:ascii="Arial Narrow"/>
                <w:b/>
                <w:sz w:val="28"/>
              </w:rPr>
              <w:t>in</w:t>
            </w:r>
            <w:r>
              <w:rPr>
                <w:rFonts w:ascii="Arial Narrow"/>
                <w:b/>
                <w:spacing w:val="-5"/>
                <w:sz w:val="28"/>
              </w:rPr>
              <w:t> </w:t>
            </w:r>
            <w:r>
              <w:rPr>
                <w:rFonts w:ascii="Arial Narrow"/>
                <w:b/>
                <w:sz w:val="28"/>
              </w:rPr>
              <w:t>a</w:t>
            </w:r>
            <w:r>
              <w:rPr>
                <w:rFonts w:ascii="Arial Narrow"/>
                <w:b/>
                <w:spacing w:val="-5"/>
                <w:sz w:val="28"/>
              </w:rPr>
              <w:t> </w:t>
            </w:r>
            <w:r>
              <w:rPr>
                <w:rFonts w:ascii="Arial Narrow"/>
                <w:b/>
                <w:spacing w:val="-2"/>
                <w:sz w:val="28"/>
              </w:rPr>
              <w:t>Document</w:t>
            </w:r>
          </w:p>
        </w:tc>
      </w:tr>
    </w:tbl>
    <w:p>
      <w:pPr>
        <w:pStyle w:val="BodyText"/>
        <w:spacing w:before="9"/>
      </w:pPr>
    </w:p>
    <w:p>
      <w:pPr>
        <w:tabs>
          <w:tab w:pos="4260" w:val="left" w:leader="none"/>
        </w:tabs>
        <w:spacing w:before="93"/>
        <w:ind w:left="748" w:right="0" w:firstLine="0"/>
        <w:jc w:val="left"/>
        <w:rPr>
          <w:sz w:val="20"/>
        </w:rPr>
      </w:pPr>
      <w:r>
        <w:rPr>
          <w:color w:val="0054C4"/>
          <w:spacing w:val="-2"/>
          <w:sz w:val="20"/>
        </w:rPr>
        <w:t>Chemical</w:t>
      </w:r>
      <w:r>
        <w:rPr>
          <w:color w:val="0054C4"/>
          <w:spacing w:val="-4"/>
          <w:sz w:val="20"/>
        </w:rPr>
        <w:t> </w:t>
      </w:r>
      <w:r>
        <w:rPr>
          <w:color w:val="0054C4"/>
          <w:spacing w:val="-2"/>
          <w:sz w:val="20"/>
        </w:rPr>
        <w:t>Withdrawal</w:t>
      </w:r>
      <w:r>
        <w:rPr>
          <w:color w:val="0054C4"/>
          <w:spacing w:val="-1"/>
          <w:sz w:val="20"/>
        </w:rPr>
        <w:t> </w:t>
      </w:r>
      <w:r>
        <w:rPr>
          <w:color w:val="0054C4"/>
          <w:spacing w:val="-4"/>
          <w:sz w:val="20"/>
        </w:rPr>
        <w:t>Label</w:t>
      </w:r>
      <w:r>
        <w:rPr>
          <w:color w:val="0054C4"/>
          <w:sz w:val="20"/>
        </w:rPr>
        <w:tab/>
        <w:t>Buffer</w:t>
      </w:r>
      <w:r>
        <w:rPr>
          <w:color w:val="0054C4"/>
          <w:spacing w:val="-10"/>
          <w:sz w:val="20"/>
        </w:rPr>
        <w:t> </w:t>
      </w:r>
      <w:r>
        <w:rPr>
          <w:color w:val="0054C4"/>
          <w:sz w:val="20"/>
        </w:rPr>
        <w:t>Final</w:t>
      </w:r>
      <w:r>
        <w:rPr>
          <w:color w:val="0054C4"/>
          <w:spacing w:val="-9"/>
          <w:sz w:val="20"/>
        </w:rPr>
        <w:t> </w:t>
      </w:r>
      <w:r>
        <w:rPr>
          <w:color w:val="0054C4"/>
          <w:sz w:val="20"/>
        </w:rPr>
        <w:t>Formulation</w:t>
      </w:r>
      <w:r>
        <w:rPr>
          <w:color w:val="0054C4"/>
          <w:spacing w:val="-11"/>
          <w:sz w:val="20"/>
        </w:rPr>
        <w:t> </w:t>
      </w:r>
      <w:r>
        <w:rPr>
          <w:color w:val="0054C4"/>
          <w:sz w:val="20"/>
        </w:rPr>
        <w:t>(JCC</w:t>
      </w:r>
      <w:r>
        <w:rPr>
          <w:color w:val="0054C4"/>
          <w:spacing w:val="-10"/>
          <w:sz w:val="20"/>
        </w:rPr>
        <w:t> </w:t>
      </w:r>
      <w:r>
        <w:rPr>
          <w:color w:val="0054C4"/>
          <w:sz w:val="20"/>
        </w:rPr>
        <w:t>Buffer</w:t>
      </w:r>
      <w:r>
        <w:rPr>
          <w:color w:val="0054C4"/>
          <w:spacing w:val="-7"/>
          <w:sz w:val="20"/>
        </w:rPr>
        <w:t> </w:t>
      </w:r>
      <w:r>
        <w:rPr>
          <w:color w:val="0054C4"/>
          <w:sz w:val="20"/>
        </w:rPr>
        <w:t>Y</w:t>
      </w:r>
      <w:r>
        <w:rPr>
          <w:color w:val="0054C4"/>
          <w:spacing w:val="-9"/>
          <w:sz w:val="20"/>
        </w:rPr>
        <w:t> </w:t>
      </w:r>
      <w:r>
        <w:rPr>
          <w:color w:val="0054C4"/>
          <w:sz w:val="20"/>
        </w:rPr>
        <w:t>will</w:t>
      </w:r>
      <w:r>
        <w:rPr>
          <w:color w:val="0054C4"/>
          <w:spacing w:val="-11"/>
          <w:sz w:val="20"/>
        </w:rPr>
        <w:t> </w:t>
      </w:r>
      <w:r>
        <w:rPr>
          <w:color w:val="0054C4"/>
          <w:sz w:val="20"/>
        </w:rPr>
        <w:t>be</w:t>
      </w:r>
      <w:r>
        <w:rPr>
          <w:color w:val="0054C4"/>
          <w:spacing w:val="-9"/>
          <w:sz w:val="20"/>
        </w:rPr>
        <w:t> </w:t>
      </w:r>
      <w:r>
        <w:rPr>
          <w:color w:val="0054C4"/>
          <w:sz w:val="20"/>
        </w:rPr>
        <w:t>25</w:t>
      </w:r>
      <w:r>
        <w:rPr>
          <w:color w:val="0054C4"/>
          <w:spacing w:val="-6"/>
          <w:sz w:val="20"/>
        </w:rPr>
        <w:t> </w:t>
      </w:r>
      <w:r>
        <w:rPr>
          <w:color w:val="0054C4"/>
          <w:spacing w:val="-5"/>
          <w:sz w:val="20"/>
        </w:rPr>
        <w:t>kg)</w:t>
      </w:r>
    </w:p>
    <w:p>
      <w:pPr>
        <w:pStyle w:val="BodyText"/>
        <w:rPr>
          <w:sz w:val="20"/>
        </w:rPr>
      </w:pPr>
      <w:r>
        <w:rPr/>
        <mc:AlternateContent>
          <mc:Choice Requires="wps">
            <w:drawing>
              <wp:anchor distT="0" distB="0" distL="0" distR="0" allowOverlap="1" layoutInCell="1" locked="0" behindDoc="1" simplePos="0" relativeHeight="487631360">
                <wp:simplePos x="0" y="0"/>
                <wp:positionH relativeFrom="page">
                  <wp:posOffset>901700</wp:posOffset>
                </wp:positionH>
                <wp:positionV relativeFrom="paragraph">
                  <wp:posOffset>161277</wp:posOffset>
                </wp:positionV>
                <wp:extent cx="6532245" cy="3592195"/>
                <wp:effectExtent l="0" t="0" r="0" b="0"/>
                <wp:wrapTopAndBottom/>
                <wp:docPr id="213" name="Group 213"/>
                <wp:cNvGraphicFramePr>
                  <a:graphicFrameLocks/>
                </wp:cNvGraphicFramePr>
                <a:graphic>
                  <a:graphicData uri="http://schemas.microsoft.com/office/word/2010/wordprocessingGroup">
                    <wpg:wgp>
                      <wpg:cNvPr id="213" name="Group 213"/>
                      <wpg:cNvGrpSpPr/>
                      <wpg:grpSpPr>
                        <a:xfrm>
                          <a:off x="0" y="0"/>
                          <a:ext cx="6532245" cy="3592195"/>
                          <a:chExt cx="6532245" cy="3592195"/>
                        </a:xfrm>
                      </wpg:grpSpPr>
                      <pic:pic>
                        <pic:nvPicPr>
                          <pic:cNvPr id="214" name="Image 214"/>
                          <pic:cNvPicPr/>
                        </pic:nvPicPr>
                        <pic:blipFill>
                          <a:blip r:embed="rId60" cstate="print"/>
                          <a:stretch>
                            <a:fillRect/>
                          </a:stretch>
                        </pic:blipFill>
                        <pic:spPr>
                          <a:xfrm>
                            <a:off x="635" y="0"/>
                            <a:ext cx="6531609" cy="3583304"/>
                          </a:xfrm>
                          <a:prstGeom prst="rect">
                            <a:avLst/>
                          </a:prstGeom>
                        </pic:spPr>
                      </pic:pic>
                      <wps:wsp>
                        <wps:cNvPr id="215" name="Graphic 215"/>
                        <wps:cNvSpPr/>
                        <wps:spPr>
                          <a:xfrm>
                            <a:off x="174625" y="462273"/>
                            <a:ext cx="5727700" cy="2751455"/>
                          </a:xfrm>
                          <a:custGeom>
                            <a:avLst/>
                            <a:gdLst/>
                            <a:ahLst/>
                            <a:cxnLst/>
                            <a:rect l="l" t="t" r="r" b="b"/>
                            <a:pathLst>
                              <a:path w="5727700" h="2751455">
                                <a:moveTo>
                                  <a:pt x="5727700" y="0"/>
                                </a:moveTo>
                                <a:lnTo>
                                  <a:pt x="0" y="0"/>
                                </a:lnTo>
                                <a:lnTo>
                                  <a:pt x="0" y="2751454"/>
                                </a:lnTo>
                                <a:lnTo>
                                  <a:pt x="5727700" y="2751454"/>
                                </a:lnTo>
                                <a:lnTo>
                                  <a:pt x="5727700" y="0"/>
                                </a:lnTo>
                                <a:close/>
                              </a:path>
                            </a:pathLst>
                          </a:custGeom>
                          <a:solidFill>
                            <a:srgbClr val="FFFFFF"/>
                          </a:solidFill>
                        </wps:spPr>
                        <wps:bodyPr wrap="square" lIns="0" tIns="0" rIns="0" bIns="0" rtlCol="0">
                          <a:prstTxWarp prst="textNoShape">
                            <a:avLst/>
                          </a:prstTxWarp>
                          <a:noAutofit/>
                        </wps:bodyPr>
                      </wps:wsp>
                      <wps:wsp>
                        <wps:cNvPr id="216" name="Graphic 216"/>
                        <wps:cNvSpPr/>
                        <wps:spPr>
                          <a:xfrm>
                            <a:off x="174625" y="462273"/>
                            <a:ext cx="5727700" cy="2751455"/>
                          </a:xfrm>
                          <a:custGeom>
                            <a:avLst/>
                            <a:gdLst/>
                            <a:ahLst/>
                            <a:cxnLst/>
                            <a:rect l="l" t="t" r="r" b="b"/>
                            <a:pathLst>
                              <a:path w="5727700" h="2751455">
                                <a:moveTo>
                                  <a:pt x="0" y="0"/>
                                </a:moveTo>
                                <a:lnTo>
                                  <a:pt x="5727700" y="0"/>
                                </a:lnTo>
                                <a:lnTo>
                                  <a:pt x="5727700" y="2751454"/>
                                </a:lnTo>
                                <a:lnTo>
                                  <a:pt x="0" y="2751454"/>
                                </a:lnTo>
                                <a:lnTo>
                                  <a:pt x="0" y="0"/>
                                </a:lnTo>
                                <a:close/>
                              </a:path>
                            </a:pathLst>
                          </a:custGeom>
                          <a:ln w="6350">
                            <a:solidFill>
                              <a:srgbClr val="000000"/>
                            </a:solidFill>
                            <a:prstDash val="solid"/>
                          </a:ln>
                        </wps:spPr>
                        <wps:bodyPr wrap="square" lIns="0" tIns="0" rIns="0" bIns="0" rtlCol="0">
                          <a:prstTxWarp prst="textNoShape">
                            <a:avLst/>
                          </a:prstTxWarp>
                          <a:noAutofit/>
                        </wps:bodyPr>
                      </wps:wsp>
                      <pic:pic>
                        <pic:nvPicPr>
                          <pic:cNvPr id="217" name="Image 217"/>
                          <pic:cNvPicPr/>
                        </pic:nvPicPr>
                        <pic:blipFill>
                          <a:blip r:embed="rId61" cstate="print"/>
                          <a:stretch>
                            <a:fillRect/>
                          </a:stretch>
                        </pic:blipFill>
                        <pic:spPr>
                          <a:xfrm>
                            <a:off x="5459095" y="2093593"/>
                            <a:ext cx="725169" cy="480055"/>
                          </a:xfrm>
                          <a:prstGeom prst="rect">
                            <a:avLst/>
                          </a:prstGeom>
                        </pic:spPr>
                      </pic:pic>
                      <wps:wsp>
                        <wps:cNvPr id="218" name="Textbox 218"/>
                        <wps:cNvSpPr txBox="1"/>
                        <wps:spPr>
                          <a:xfrm>
                            <a:off x="12700" y="19043"/>
                            <a:ext cx="6505575" cy="3560445"/>
                          </a:xfrm>
                          <a:prstGeom prst="rect">
                            <a:avLst/>
                          </a:prstGeom>
                          <a:ln w="25400">
                            <a:solidFill>
                              <a:srgbClr val="000000"/>
                            </a:solidFill>
                            <a:prstDash val="solid"/>
                          </a:ln>
                        </wps:spPr>
                        <wps:txbx>
                          <w:txbxContent>
                            <w:p>
                              <w:pPr>
                                <w:spacing w:before="75"/>
                                <w:ind w:left="3374" w:right="3013" w:firstLine="0"/>
                                <w:jc w:val="center"/>
                                <w:rPr>
                                  <w:b/>
                                  <w:sz w:val="22"/>
                                </w:rPr>
                              </w:pPr>
                              <w:r>
                                <w:rPr>
                                  <w:b/>
                                  <w:spacing w:val="-4"/>
                                  <w:position w:val="2"/>
                                  <w:sz w:val="22"/>
                                </w:rPr>
                                <w:t>A</w:t>
                              </w:r>
                              <w:r>
                                <w:rPr>
                                  <w:b/>
                                  <w:spacing w:val="-1"/>
                                  <w:position w:val="2"/>
                                  <w:sz w:val="22"/>
                                </w:rPr>
                                <w:t>TT</w:t>
                              </w:r>
                              <w:r>
                                <w:rPr>
                                  <w:b/>
                                  <w:spacing w:val="-4"/>
                                  <w:position w:val="2"/>
                                  <w:sz w:val="22"/>
                                </w:rPr>
                                <w:t>A</w:t>
                              </w:r>
                              <w:r>
                                <w:rPr>
                                  <w:b/>
                                  <w:spacing w:val="-54"/>
                                  <w:position w:val="2"/>
                                  <w:sz w:val="22"/>
                                </w:rPr>
                                <w:t>C</w:t>
                              </w:r>
                              <w:r>
                                <w:rPr>
                                  <w:b/>
                                  <w:spacing w:val="-107"/>
                                  <w:sz w:val="22"/>
                                </w:rPr>
                                <w:t>A</w:t>
                              </w:r>
                              <w:r>
                                <w:rPr>
                                  <w:b/>
                                  <w:spacing w:val="-57"/>
                                  <w:position w:val="2"/>
                                  <w:sz w:val="22"/>
                                </w:rPr>
                                <w:t>H</w:t>
                              </w:r>
                              <w:r>
                                <w:rPr>
                                  <w:b/>
                                  <w:spacing w:val="-18"/>
                                  <w:sz w:val="22"/>
                                </w:rPr>
                                <w:t>T</w:t>
                              </w:r>
                              <w:r>
                                <w:rPr>
                                  <w:b/>
                                  <w:spacing w:val="-146"/>
                                  <w:position w:val="2"/>
                                  <w:sz w:val="22"/>
                                </w:rPr>
                                <w:t>C</w:t>
                              </w:r>
                              <w:r>
                                <w:rPr>
                                  <w:b/>
                                  <w:spacing w:val="2"/>
                                  <w:sz w:val="22"/>
                                </w:rPr>
                                <w:t>T</w:t>
                              </w:r>
                              <w:r>
                                <w:rPr>
                                  <w:b/>
                                  <w:spacing w:val="-155"/>
                                  <w:sz w:val="22"/>
                                </w:rPr>
                                <w:t>A</w:t>
                              </w:r>
                              <w:r>
                                <w:rPr>
                                  <w:b/>
                                  <w:spacing w:val="-9"/>
                                  <w:position w:val="2"/>
                                  <w:sz w:val="22"/>
                                </w:rPr>
                                <w:t>H</w:t>
                              </w:r>
                              <w:r>
                                <w:rPr>
                                  <w:b/>
                                  <w:spacing w:val="-155"/>
                                  <w:sz w:val="22"/>
                                </w:rPr>
                                <w:t>C</w:t>
                              </w:r>
                              <w:r>
                                <w:rPr>
                                  <w:b/>
                                  <w:spacing w:val="-4"/>
                                  <w:position w:val="2"/>
                                  <w:sz w:val="22"/>
                                </w:rPr>
                                <w:t>E</w:t>
                              </w:r>
                              <w:r>
                                <w:rPr>
                                  <w:b/>
                                  <w:spacing w:val="-177"/>
                                  <w:position w:val="2"/>
                                  <w:sz w:val="22"/>
                                </w:rPr>
                                <w:t>M</w:t>
                              </w:r>
                              <w:r>
                                <w:rPr>
                                  <w:b/>
                                  <w:sz w:val="22"/>
                                </w:rPr>
                                <w:t>H</w:t>
                              </w:r>
                              <w:r>
                                <w:rPr>
                                  <w:b/>
                                  <w:spacing w:val="-46"/>
                                  <w:sz w:val="22"/>
                                </w:rPr>
                                <w:t> </w:t>
                              </w:r>
                              <w:r>
                                <w:rPr>
                                  <w:b/>
                                  <w:spacing w:val="-21"/>
                                  <w:position w:val="2"/>
                                  <w:sz w:val="22"/>
                                </w:rPr>
                                <w:t>I</w:t>
                              </w:r>
                              <w:r>
                                <w:rPr>
                                  <w:b/>
                                  <w:spacing w:val="-8"/>
                                  <w:sz w:val="22"/>
                                </w:rPr>
                                <w:t>C</w:t>
                              </w:r>
                              <w:r>
                                <w:rPr>
                                  <w:b/>
                                  <w:spacing w:val="-145"/>
                                  <w:sz w:val="22"/>
                                </w:rPr>
                                <w:t>H</w:t>
                              </w:r>
                              <w:r>
                                <w:rPr>
                                  <w:b/>
                                  <w:spacing w:val="-25"/>
                                  <w:position w:val="2"/>
                                  <w:sz w:val="22"/>
                                </w:rPr>
                                <w:t>A</w:t>
                              </w:r>
                              <w:r>
                                <w:rPr>
                                  <w:b/>
                                  <w:spacing w:val="-138"/>
                                  <w:sz w:val="22"/>
                                </w:rPr>
                                <w:t>E</w:t>
                              </w:r>
                              <w:r>
                                <w:rPr>
                                  <w:b/>
                                  <w:spacing w:val="-10"/>
                                  <w:position w:val="2"/>
                                  <w:sz w:val="22"/>
                                </w:rPr>
                                <w:t>L</w:t>
                              </w:r>
                              <w:r>
                                <w:rPr>
                                  <w:b/>
                                  <w:spacing w:val="-122"/>
                                  <w:sz w:val="22"/>
                                </w:rPr>
                                <w:t>M</w:t>
                              </w:r>
                              <w:r>
                                <w:rPr>
                                  <w:b/>
                                  <w:spacing w:val="-22"/>
                                  <w:position w:val="2"/>
                                  <w:sz w:val="22"/>
                                </w:rPr>
                                <w:t>L</w:t>
                              </w:r>
                              <w:r>
                                <w:rPr>
                                  <w:b/>
                                  <w:spacing w:val="-49"/>
                                  <w:sz w:val="22"/>
                                </w:rPr>
                                <w:t>I</w:t>
                              </w:r>
                              <w:r>
                                <w:rPr>
                                  <w:b/>
                                  <w:spacing w:val="-119"/>
                                  <w:position w:val="2"/>
                                  <w:sz w:val="22"/>
                                </w:rPr>
                                <w:t>A</w:t>
                              </w:r>
                              <w:r>
                                <w:rPr>
                                  <w:b/>
                                  <w:spacing w:val="-59"/>
                                  <w:sz w:val="22"/>
                                </w:rPr>
                                <w:t>C</w:t>
                              </w:r>
                              <w:r>
                                <w:rPr>
                                  <w:b/>
                                  <w:spacing w:val="-114"/>
                                  <w:position w:val="2"/>
                                  <w:sz w:val="22"/>
                                </w:rPr>
                                <w:t>B</w:t>
                              </w:r>
                              <w:r>
                                <w:rPr>
                                  <w:b/>
                                  <w:spacing w:val="-54"/>
                                  <w:sz w:val="22"/>
                                </w:rPr>
                                <w:t>A</w:t>
                              </w:r>
                              <w:r>
                                <w:rPr>
                                  <w:b/>
                                  <w:spacing w:val="-109"/>
                                  <w:position w:val="2"/>
                                  <w:sz w:val="22"/>
                                </w:rPr>
                                <w:t>E</w:t>
                              </w:r>
                              <w:r>
                                <w:rPr>
                                  <w:b/>
                                  <w:spacing w:val="-34"/>
                                  <w:sz w:val="22"/>
                                </w:rPr>
                                <w:t>L</w:t>
                              </w:r>
                              <w:r>
                                <w:rPr>
                                  <w:b/>
                                  <w:spacing w:val="-2"/>
                                  <w:position w:val="2"/>
                                  <w:sz w:val="22"/>
                                </w:rPr>
                                <w:t>L</w:t>
                              </w:r>
                            </w:p>
                            <w:p>
                              <w:pPr>
                                <w:spacing w:line="240" w:lineRule="auto" w:before="2"/>
                                <w:rPr>
                                  <w:b/>
                                  <w:sz w:val="35"/>
                                </w:rPr>
                              </w:pPr>
                            </w:p>
                            <w:p>
                              <w:pPr>
                                <w:spacing w:before="0"/>
                                <w:ind w:left="3152" w:right="3502" w:firstLine="0"/>
                                <w:jc w:val="center"/>
                                <w:rPr>
                                  <w:b/>
                                  <w:sz w:val="24"/>
                                </w:rPr>
                              </w:pPr>
                              <w:r>
                                <w:rPr>
                                  <w:b/>
                                  <w:sz w:val="24"/>
                                </w:rPr>
                                <w:t>Chemical</w:t>
                              </w:r>
                              <w:r>
                                <w:rPr>
                                  <w:b/>
                                  <w:spacing w:val="-11"/>
                                  <w:sz w:val="24"/>
                                </w:rPr>
                                <w:t> </w:t>
                              </w:r>
                              <w:r>
                                <w:rPr>
                                  <w:b/>
                                  <w:sz w:val="24"/>
                                </w:rPr>
                                <w:t>Withdrawal</w:t>
                              </w:r>
                              <w:r>
                                <w:rPr>
                                  <w:b/>
                                  <w:spacing w:val="-11"/>
                                  <w:sz w:val="24"/>
                                </w:rPr>
                                <w:t> </w:t>
                              </w:r>
                              <w:r>
                                <w:rPr>
                                  <w:b/>
                                  <w:spacing w:val="-4"/>
                                  <w:sz w:val="24"/>
                                </w:rPr>
                                <w:t>Label</w:t>
                              </w:r>
                            </w:p>
                            <w:p>
                              <w:pPr>
                                <w:tabs>
                                  <w:tab w:pos="2994" w:val="left" w:leader="none"/>
                                  <w:tab w:pos="4539" w:val="left" w:leader="none"/>
                                  <w:tab w:pos="4969" w:val="left" w:leader="none"/>
                                  <w:tab w:pos="8895" w:val="left" w:leader="none"/>
                                </w:tabs>
                                <w:spacing w:line="242" w:lineRule="auto" w:before="152"/>
                                <w:ind w:left="743" w:right="1260" w:firstLine="0"/>
                                <w:jc w:val="both"/>
                                <w:rPr>
                                  <w:rFonts w:ascii="Kristen ITC"/>
                                  <w:sz w:val="24"/>
                                </w:rPr>
                              </w:pPr>
                              <w:r>
                                <w:rPr>
                                  <w:rFonts w:ascii="Tahoma"/>
                                  <w:sz w:val="20"/>
                                </w:rPr>
                                <w:t>Chemical Name: </w:t>
                              </w:r>
                              <w:r>
                                <w:rPr>
                                  <w:rFonts w:ascii="Lucida Handwriting"/>
                                  <w:i/>
                                  <w:color w:val="365F91"/>
                                  <w:spacing w:val="40"/>
                                  <w:position w:val="4"/>
                                  <w:sz w:val="25"/>
                                  <w:u w:val="single" w:color="000000"/>
                                </w:rPr>
                                <w:t> </w:t>
                              </w:r>
                              <w:r>
                                <w:rPr>
                                  <w:rFonts w:ascii="Lucida Handwriting"/>
                                  <w:i/>
                                  <w:color w:val="365F91"/>
                                  <w:position w:val="4"/>
                                  <w:sz w:val="25"/>
                                  <w:u w:val="single" w:color="000000"/>
                                </w:rPr>
                                <w:t>NaOH</w:t>
                                <w:tab/>
                                <w:tab/>
                              </w:r>
                              <w:r>
                                <w:rPr>
                                  <w:rFonts w:ascii="Lucida Handwriting"/>
                                  <w:i/>
                                  <w:color w:val="365F91"/>
                                  <w:spacing w:val="-17"/>
                                  <w:position w:val="4"/>
                                  <w:sz w:val="25"/>
                                </w:rPr>
                                <w:t> </w:t>
                              </w:r>
                              <w:r>
                                <w:rPr>
                                  <w:rFonts w:ascii="Tahoma"/>
                                  <w:sz w:val="20"/>
                                </w:rPr>
                                <w:t>SAP</w:t>
                              </w:r>
                              <w:r>
                                <w:rPr>
                                  <w:rFonts w:ascii="Tahoma"/>
                                  <w:spacing w:val="-16"/>
                                  <w:sz w:val="20"/>
                                </w:rPr>
                                <w:t> </w:t>
                              </w:r>
                              <w:r>
                                <w:rPr>
                                  <w:rFonts w:ascii="Tahoma"/>
                                  <w:sz w:val="20"/>
                                </w:rPr>
                                <w:t>Material</w:t>
                              </w:r>
                              <w:r>
                                <w:rPr>
                                  <w:rFonts w:ascii="Tahoma"/>
                                  <w:spacing w:val="-16"/>
                                  <w:sz w:val="20"/>
                                </w:rPr>
                                <w:t> </w:t>
                              </w:r>
                              <w:r>
                                <w:rPr>
                                  <w:rFonts w:ascii="Tahoma"/>
                                  <w:sz w:val="20"/>
                                </w:rPr>
                                <w:t>#:</w:t>
                              </w:r>
                              <w:r>
                                <w:rPr>
                                  <w:rFonts w:ascii="Tahoma"/>
                                  <w:spacing w:val="-15"/>
                                  <w:sz w:val="20"/>
                                </w:rPr>
                                <w:t> </w:t>
                              </w:r>
                              <w:r>
                                <w:rPr>
                                  <w:rFonts w:ascii="Lucida Handwriting"/>
                                  <w:i/>
                                  <w:color w:val="365F91"/>
                                  <w:spacing w:val="80"/>
                                  <w:position w:val="4"/>
                                  <w:sz w:val="25"/>
                                  <w:u w:val="single" w:color="000000"/>
                                </w:rPr>
                                <w:t>  </w:t>
                              </w:r>
                              <w:r>
                                <w:rPr>
                                  <w:rFonts w:ascii="Lucida Handwriting"/>
                                  <w:i/>
                                  <w:color w:val="365F91"/>
                                  <w:position w:val="4"/>
                                  <w:sz w:val="25"/>
                                  <w:u w:val="single" w:color="000000"/>
                                </w:rPr>
                                <w:t>27PL486</w:t>
                              </w:r>
                              <w:r>
                                <w:rPr>
                                  <w:rFonts w:ascii="Lucida Handwriting"/>
                                  <w:i/>
                                  <w:color w:val="365F91"/>
                                  <w:spacing w:val="215"/>
                                  <w:position w:val="4"/>
                                  <w:sz w:val="25"/>
                                  <w:u w:val="single" w:color="000000"/>
                                </w:rPr>
                                <w:t> </w:t>
                              </w:r>
                              <w:r>
                                <w:rPr>
                                  <w:rFonts w:ascii="Lucida Handwriting"/>
                                  <w:i/>
                                  <w:color w:val="365F91"/>
                                  <w:spacing w:val="64"/>
                                  <w:position w:val="4"/>
                                  <w:sz w:val="25"/>
                                </w:rPr>
                                <w:t> </w:t>
                              </w:r>
                              <w:r>
                                <w:rPr>
                                  <w:rFonts w:ascii="Tahoma"/>
                                  <w:position w:val="-2"/>
                                  <w:sz w:val="20"/>
                                </w:rPr>
                                <w:t>Batch #: </w:t>
                              </w:r>
                              <w:r>
                                <w:rPr>
                                  <w:rFonts w:ascii="Lucida Handwriting"/>
                                  <w:i/>
                                  <w:color w:val="365F91"/>
                                  <w:sz w:val="25"/>
                                  <w:u w:val="single" w:color="000000"/>
                                </w:rPr>
                                <w:t> 89252600081</w:t>
                              </w:r>
                              <w:r>
                                <w:rPr>
                                  <w:rFonts w:ascii="Lucida Handwriting"/>
                                  <w:i/>
                                  <w:color w:val="365F91"/>
                                  <w:sz w:val="25"/>
                                </w:rPr>
                                <w:t> </w:t>
                              </w:r>
                              <w:r>
                                <w:rPr>
                                  <w:rFonts w:ascii="Tahoma"/>
                                  <w:position w:val="-2"/>
                                  <w:sz w:val="20"/>
                                </w:rPr>
                                <w:t>Expiration: </w:t>
                              </w:r>
                              <w:r>
                                <w:rPr>
                                  <w:rFonts w:ascii="Lucida Handwriting"/>
                                  <w:i/>
                                  <w:color w:val="365F91"/>
                                  <w:sz w:val="25"/>
                                  <w:u w:val="single" w:color="000000"/>
                                </w:rPr>
                                <w:t> 25-Dec-2026</w:t>
                                <w:tab/>
                              </w:r>
                              <w:r>
                                <w:rPr>
                                  <w:rFonts w:ascii="Lucida Handwriting"/>
                                  <w:i/>
                                  <w:color w:val="365F91"/>
                                  <w:sz w:val="25"/>
                                </w:rPr>
                                <w:t> </w:t>
                              </w:r>
                              <w:r>
                                <w:rPr>
                                  <w:rFonts w:ascii="Tahoma"/>
                                  <w:sz w:val="20"/>
                                </w:rPr>
                                <w:t>Weighed by: </w:t>
                              </w:r>
                              <w:r>
                                <w:rPr>
                                  <w:rFonts w:ascii="Lucida Handwriting"/>
                                  <w:i/>
                                  <w:color w:val="365F91"/>
                                  <w:position w:val="6"/>
                                  <w:sz w:val="25"/>
                                  <w:u w:val="single" w:color="000000"/>
                                </w:rPr>
                                <w:tab/>
                              </w:r>
                              <w:r>
                                <w:rPr>
                                  <w:rFonts w:ascii="Lucida Handwriting"/>
                                  <w:i/>
                                  <w:color w:val="365F91"/>
                                  <w:spacing w:val="-4"/>
                                  <w:position w:val="6"/>
                                  <w:sz w:val="25"/>
                                  <w:u w:val="single" w:color="000000"/>
                                </w:rPr>
                                <w:t>JBL</w:t>
                              </w:r>
                              <w:r>
                                <w:rPr>
                                  <w:rFonts w:ascii="Lucida Handwriting"/>
                                  <w:i/>
                                  <w:color w:val="365F91"/>
                                  <w:position w:val="6"/>
                                  <w:sz w:val="25"/>
                                  <w:u w:val="single" w:color="000000"/>
                                </w:rPr>
                                <w:tab/>
                              </w:r>
                              <w:r>
                                <w:rPr>
                                  <w:rFonts w:ascii="Lucida Handwriting"/>
                                  <w:i/>
                                  <w:color w:val="365F91"/>
                                  <w:position w:val="6"/>
                                  <w:sz w:val="25"/>
                                </w:rPr>
                                <w:t> </w:t>
                              </w:r>
                              <w:r>
                                <w:rPr>
                                  <w:rFonts w:ascii="Tahoma"/>
                                  <w:sz w:val="20"/>
                                </w:rPr>
                                <w:t>Verified by: </w:t>
                              </w:r>
                              <w:r>
                                <w:rPr>
                                  <w:rFonts w:ascii="Kristen ITC"/>
                                  <w:color w:val="006EC0"/>
                                  <w:spacing w:val="80"/>
                                  <w:w w:val="150"/>
                                  <w:position w:val="8"/>
                                  <w:sz w:val="24"/>
                                  <w:u w:val="single" w:color="000000"/>
                                </w:rPr>
                                <w:t>  </w:t>
                              </w:r>
                              <w:r>
                                <w:rPr>
                                  <w:rFonts w:ascii="Kristen ITC"/>
                                  <w:color w:val="006EC0"/>
                                  <w:position w:val="8"/>
                                  <w:sz w:val="24"/>
                                  <w:u w:val="single" w:color="000000"/>
                                </w:rPr>
                                <w:t>ARC</w:t>
                                <w:tab/>
                              </w:r>
                            </w:p>
                            <w:p>
                              <w:pPr>
                                <w:spacing w:line="240" w:lineRule="auto" w:before="0"/>
                                <w:rPr>
                                  <w:rFonts w:ascii="Kristen ITC"/>
                                  <w:sz w:val="36"/>
                                </w:rPr>
                              </w:pPr>
                            </w:p>
                            <w:p>
                              <w:pPr>
                                <w:spacing w:line="240" w:lineRule="auto" w:before="0"/>
                                <w:rPr>
                                  <w:rFonts w:ascii="Kristen ITC"/>
                                  <w:sz w:val="36"/>
                                </w:rPr>
                              </w:pPr>
                            </w:p>
                            <w:p>
                              <w:pPr>
                                <w:spacing w:line="240" w:lineRule="auto" w:before="6"/>
                                <w:rPr>
                                  <w:rFonts w:ascii="Kristen ITC"/>
                                  <w:sz w:val="24"/>
                                </w:rPr>
                              </w:pPr>
                            </w:p>
                            <w:p>
                              <w:pPr>
                                <w:spacing w:before="0"/>
                                <w:ind w:left="743" w:right="0" w:firstLine="0"/>
                                <w:jc w:val="both"/>
                                <w:rPr>
                                  <w:rFonts w:ascii="Tahoma"/>
                                  <w:sz w:val="16"/>
                                </w:rPr>
                              </w:pPr>
                              <w:r>
                                <w:rPr>
                                  <w:rFonts w:ascii="Tahoma"/>
                                  <w:sz w:val="16"/>
                                </w:rPr>
                                <w:t>Attach</w:t>
                              </w:r>
                              <w:r>
                                <w:rPr>
                                  <w:rFonts w:ascii="Tahoma"/>
                                  <w:spacing w:val="-13"/>
                                  <w:sz w:val="16"/>
                                </w:rPr>
                                <w:t> </w:t>
                              </w:r>
                              <w:r>
                                <w:rPr>
                                  <w:rFonts w:ascii="Tahoma"/>
                                  <w:sz w:val="16"/>
                                </w:rPr>
                                <w:t>Weigh</w:t>
                              </w:r>
                              <w:r>
                                <w:rPr>
                                  <w:rFonts w:ascii="Tahoma"/>
                                  <w:spacing w:val="-10"/>
                                  <w:sz w:val="16"/>
                                </w:rPr>
                                <w:t> </w:t>
                              </w:r>
                              <w:r>
                                <w:rPr>
                                  <w:rFonts w:ascii="Tahoma"/>
                                  <w:sz w:val="16"/>
                                </w:rPr>
                                <w:t>Label</w:t>
                              </w:r>
                              <w:r>
                                <w:rPr>
                                  <w:rFonts w:ascii="Tahoma"/>
                                  <w:spacing w:val="-7"/>
                                  <w:sz w:val="16"/>
                                </w:rPr>
                                <w:t> </w:t>
                              </w:r>
                              <w:r>
                                <w:rPr>
                                  <w:rFonts w:ascii="Tahoma"/>
                                  <w:spacing w:val="-4"/>
                                  <w:sz w:val="16"/>
                                </w:rPr>
                                <w:t>Here</w:t>
                              </w:r>
                            </w:p>
                          </w:txbxContent>
                        </wps:txbx>
                        <wps:bodyPr wrap="square" lIns="0" tIns="0" rIns="0" bIns="0" rtlCol="0">
                          <a:noAutofit/>
                        </wps:bodyPr>
                      </wps:wsp>
                      <wps:wsp>
                        <wps:cNvPr id="219" name="Textbox 219"/>
                        <wps:cNvSpPr txBox="1"/>
                        <wps:spPr>
                          <a:xfrm>
                            <a:off x="2403475" y="2017388"/>
                            <a:ext cx="2800350" cy="802640"/>
                          </a:xfrm>
                          <a:prstGeom prst="rect">
                            <a:avLst/>
                          </a:prstGeom>
                          <a:solidFill>
                            <a:srgbClr val="FFFFFF"/>
                          </a:solidFill>
                          <a:ln w="6350">
                            <a:solidFill>
                              <a:srgbClr val="000000"/>
                            </a:solidFill>
                            <a:prstDash val="solid"/>
                          </a:ln>
                        </wps:spPr>
                        <wps:txbx>
                          <w:txbxContent>
                            <w:p>
                              <w:pPr>
                                <w:spacing w:line="240" w:lineRule="auto" w:before="11"/>
                                <w:rPr>
                                  <w:color w:val="000000"/>
                                  <w:sz w:val="33"/>
                                </w:rPr>
                              </w:pPr>
                            </w:p>
                            <w:p>
                              <w:pPr>
                                <w:spacing w:line="343" w:lineRule="exact" w:before="0"/>
                                <w:ind w:left="1224" w:right="0" w:firstLine="0"/>
                                <w:jc w:val="left"/>
                                <w:rPr>
                                  <w:rFonts w:ascii="Lucida Handwriting"/>
                                  <w:i/>
                                  <w:color w:val="000000"/>
                                  <w:sz w:val="25"/>
                                </w:rPr>
                              </w:pPr>
                              <w:r>
                                <w:rPr>
                                  <w:rFonts w:ascii="Lucida Handwriting"/>
                                  <w:i/>
                                  <w:color w:val="365F91"/>
                                  <w:spacing w:val="-4"/>
                                  <w:sz w:val="25"/>
                                </w:rPr>
                                <w:t>126</w:t>
                              </w:r>
                              <w:r>
                                <w:rPr>
                                  <w:rFonts w:ascii="Lucida Handwriting"/>
                                  <w:i/>
                                  <w:color w:val="365F91"/>
                                  <w:spacing w:val="-17"/>
                                  <w:sz w:val="25"/>
                                </w:rPr>
                                <w:t> </w:t>
                              </w:r>
                              <w:r>
                                <w:rPr>
                                  <w:rFonts w:ascii="Lucida Handwriting"/>
                                  <w:i/>
                                  <w:color w:val="365F91"/>
                                  <w:spacing w:val="-5"/>
                                  <w:sz w:val="25"/>
                                </w:rPr>
                                <w:t>mL</w:t>
                              </w:r>
                            </w:p>
                            <w:p>
                              <w:pPr>
                                <w:spacing w:line="343" w:lineRule="exact" w:before="0"/>
                                <w:ind w:left="1566" w:right="1461" w:firstLine="0"/>
                                <w:jc w:val="center"/>
                                <w:rPr>
                                  <w:rFonts w:ascii="Kristen ITC"/>
                                  <w:color w:val="000000"/>
                                  <w:sz w:val="24"/>
                                </w:rPr>
                              </w:pPr>
                              <w:r>
                                <w:rPr>
                                  <w:rFonts w:ascii="Lucida Handwriting"/>
                                  <w:i/>
                                  <w:color w:val="365F91"/>
                                  <w:sz w:val="25"/>
                                </w:rPr>
                                <w:t>JBL</w:t>
                              </w:r>
                              <w:r>
                                <w:rPr>
                                  <w:rFonts w:ascii="Lucida Handwriting"/>
                                  <w:i/>
                                  <w:color w:val="365F91"/>
                                  <w:spacing w:val="42"/>
                                  <w:sz w:val="25"/>
                                </w:rPr>
                                <w:t> </w:t>
                              </w:r>
                              <w:r>
                                <w:rPr>
                                  <w:rFonts w:ascii="Kristen ITC"/>
                                  <w:color w:val="006EC0"/>
                                  <w:sz w:val="24"/>
                                </w:rPr>
                                <w:t>/</w:t>
                              </w:r>
                              <w:r>
                                <w:rPr>
                                  <w:rFonts w:ascii="Kristen ITC"/>
                                  <w:color w:val="006EC0"/>
                                  <w:spacing w:val="-8"/>
                                  <w:sz w:val="24"/>
                                </w:rPr>
                                <w:t> </w:t>
                              </w:r>
                              <w:r>
                                <w:rPr>
                                  <w:rFonts w:ascii="Kristen ITC"/>
                                  <w:color w:val="006EC0"/>
                                  <w:spacing w:val="-5"/>
                                  <w:sz w:val="24"/>
                                </w:rPr>
                                <w:t>ARC</w:t>
                              </w:r>
                            </w:p>
                          </w:txbxContent>
                        </wps:txbx>
                        <wps:bodyPr wrap="square" lIns="0" tIns="0" rIns="0" bIns="0" rtlCol="0">
                          <a:noAutofit/>
                        </wps:bodyPr>
                      </wps:wsp>
                    </wpg:wgp>
                  </a:graphicData>
                </a:graphic>
              </wp:anchor>
            </w:drawing>
          </mc:Choice>
          <mc:Fallback>
            <w:pict>
              <v:group style="position:absolute;margin-left:71pt;margin-top:12.699023pt;width:514.35pt;height:282.850pt;mso-position-horizontal-relative:page;mso-position-vertical-relative:paragraph;z-index:-15685120;mso-wrap-distance-left:0;mso-wrap-distance-right:0" id="docshapegroup180" coordorigin="1420,254" coordsize="10287,5657">
                <v:shape style="position:absolute;left:1421;top:253;width:10286;height:5643" type="#_x0000_t75" id="docshape181" stroked="false">
                  <v:imagedata r:id="rId60" o:title=""/>
                </v:shape>
                <v:rect style="position:absolute;left:1695;top:981;width:9020;height:4333" id="docshape182" filled="true" fillcolor="#ffffff" stroked="false">
                  <v:fill type="solid"/>
                </v:rect>
                <v:rect style="position:absolute;left:1695;top:981;width:9020;height:4333" id="docshape183" filled="false" stroked="true" strokeweight=".5pt" strokecolor="#000000">
                  <v:stroke dashstyle="solid"/>
                </v:rect>
                <v:shape style="position:absolute;left:10017;top:3550;width:1142;height:756" type="#_x0000_t75" id="docshape184" stroked="false">
                  <v:imagedata r:id="rId61" o:title=""/>
                </v:shape>
                <v:shape style="position:absolute;left:1440;top:283;width:10245;height:5607" type="#_x0000_t202" id="docshape185" filled="false" stroked="true" strokeweight="2pt" strokecolor="#000000">
                  <v:textbox inset="0,0,0,0">
                    <w:txbxContent>
                      <w:p>
                        <w:pPr>
                          <w:spacing w:before="75"/>
                          <w:ind w:left="3374" w:right="3013" w:firstLine="0"/>
                          <w:jc w:val="center"/>
                          <w:rPr>
                            <w:b/>
                            <w:sz w:val="22"/>
                          </w:rPr>
                        </w:pPr>
                        <w:r>
                          <w:rPr>
                            <w:b/>
                            <w:spacing w:val="-4"/>
                            <w:position w:val="2"/>
                            <w:sz w:val="22"/>
                          </w:rPr>
                          <w:t>A</w:t>
                        </w:r>
                        <w:r>
                          <w:rPr>
                            <w:b/>
                            <w:spacing w:val="-1"/>
                            <w:position w:val="2"/>
                            <w:sz w:val="22"/>
                          </w:rPr>
                          <w:t>TT</w:t>
                        </w:r>
                        <w:r>
                          <w:rPr>
                            <w:b/>
                            <w:spacing w:val="-4"/>
                            <w:position w:val="2"/>
                            <w:sz w:val="22"/>
                          </w:rPr>
                          <w:t>A</w:t>
                        </w:r>
                        <w:r>
                          <w:rPr>
                            <w:b/>
                            <w:spacing w:val="-54"/>
                            <w:position w:val="2"/>
                            <w:sz w:val="22"/>
                          </w:rPr>
                          <w:t>C</w:t>
                        </w:r>
                        <w:r>
                          <w:rPr>
                            <w:b/>
                            <w:spacing w:val="-107"/>
                            <w:sz w:val="22"/>
                          </w:rPr>
                          <w:t>A</w:t>
                        </w:r>
                        <w:r>
                          <w:rPr>
                            <w:b/>
                            <w:spacing w:val="-57"/>
                            <w:position w:val="2"/>
                            <w:sz w:val="22"/>
                          </w:rPr>
                          <w:t>H</w:t>
                        </w:r>
                        <w:r>
                          <w:rPr>
                            <w:b/>
                            <w:spacing w:val="-18"/>
                            <w:sz w:val="22"/>
                          </w:rPr>
                          <w:t>T</w:t>
                        </w:r>
                        <w:r>
                          <w:rPr>
                            <w:b/>
                            <w:spacing w:val="-146"/>
                            <w:position w:val="2"/>
                            <w:sz w:val="22"/>
                          </w:rPr>
                          <w:t>C</w:t>
                        </w:r>
                        <w:r>
                          <w:rPr>
                            <w:b/>
                            <w:spacing w:val="2"/>
                            <w:sz w:val="22"/>
                          </w:rPr>
                          <w:t>T</w:t>
                        </w:r>
                        <w:r>
                          <w:rPr>
                            <w:b/>
                            <w:spacing w:val="-155"/>
                            <w:sz w:val="22"/>
                          </w:rPr>
                          <w:t>A</w:t>
                        </w:r>
                        <w:r>
                          <w:rPr>
                            <w:b/>
                            <w:spacing w:val="-9"/>
                            <w:position w:val="2"/>
                            <w:sz w:val="22"/>
                          </w:rPr>
                          <w:t>H</w:t>
                        </w:r>
                        <w:r>
                          <w:rPr>
                            <w:b/>
                            <w:spacing w:val="-155"/>
                            <w:sz w:val="22"/>
                          </w:rPr>
                          <w:t>C</w:t>
                        </w:r>
                        <w:r>
                          <w:rPr>
                            <w:b/>
                            <w:spacing w:val="-4"/>
                            <w:position w:val="2"/>
                            <w:sz w:val="22"/>
                          </w:rPr>
                          <w:t>E</w:t>
                        </w:r>
                        <w:r>
                          <w:rPr>
                            <w:b/>
                            <w:spacing w:val="-177"/>
                            <w:position w:val="2"/>
                            <w:sz w:val="22"/>
                          </w:rPr>
                          <w:t>M</w:t>
                        </w:r>
                        <w:r>
                          <w:rPr>
                            <w:b/>
                            <w:sz w:val="22"/>
                          </w:rPr>
                          <w:t>H</w:t>
                        </w:r>
                        <w:r>
                          <w:rPr>
                            <w:b/>
                            <w:spacing w:val="-46"/>
                            <w:sz w:val="22"/>
                          </w:rPr>
                          <w:t> </w:t>
                        </w:r>
                        <w:r>
                          <w:rPr>
                            <w:b/>
                            <w:spacing w:val="-21"/>
                            <w:position w:val="2"/>
                            <w:sz w:val="22"/>
                          </w:rPr>
                          <w:t>I</w:t>
                        </w:r>
                        <w:r>
                          <w:rPr>
                            <w:b/>
                            <w:spacing w:val="-8"/>
                            <w:sz w:val="22"/>
                          </w:rPr>
                          <w:t>C</w:t>
                        </w:r>
                        <w:r>
                          <w:rPr>
                            <w:b/>
                            <w:spacing w:val="-145"/>
                            <w:sz w:val="22"/>
                          </w:rPr>
                          <w:t>H</w:t>
                        </w:r>
                        <w:r>
                          <w:rPr>
                            <w:b/>
                            <w:spacing w:val="-25"/>
                            <w:position w:val="2"/>
                            <w:sz w:val="22"/>
                          </w:rPr>
                          <w:t>A</w:t>
                        </w:r>
                        <w:r>
                          <w:rPr>
                            <w:b/>
                            <w:spacing w:val="-138"/>
                            <w:sz w:val="22"/>
                          </w:rPr>
                          <w:t>E</w:t>
                        </w:r>
                        <w:r>
                          <w:rPr>
                            <w:b/>
                            <w:spacing w:val="-10"/>
                            <w:position w:val="2"/>
                            <w:sz w:val="22"/>
                          </w:rPr>
                          <w:t>L</w:t>
                        </w:r>
                        <w:r>
                          <w:rPr>
                            <w:b/>
                            <w:spacing w:val="-122"/>
                            <w:sz w:val="22"/>
                          </w:rPr>
                          <w:t>M</w:t>
                        </w:r>
                        <w:r>
                          <w:rPr>
                            <w:b/>
                            <w:spacing w:val="-22"/>
                            <w:position w:val="2"/>
                            <w:sz w:val="22"/>
                          </w:rPr>
                          <w:t>L</w:t>
                        </w:r>
                        <w:r>
                          <w:rPr>
                            <w:b/>
                            <w:spacing w:val="-49"/>
                            <w:sz w:val="22"/>
                          </w:rPr>
                          <w:t>I</w:t>
                        </w:r>
                        <w:r>
                          <w:rPr>
                            <w:b/>
                            <w:spacing w:val="-119"/>
                            <w:position w:val="2"/>
                            <w:sz w:val="22"/>
                          </w:rPr>
                          <w:t>A</w:t>
                        </w:r>
                        <w:r>
                          <w:rPr>
                            <w:b/>
                            <w:spacing w:val="-59"/>
                            <w:sz w:val="22"/>
                          </w:rPr>
                          <w:t>C</w:t>
                        </w:r>
                        <w:r>
                          <w:rPr>
                            <w:b/>
                            <w:spacing w:val="-114"/>
                            <w:position w:val="2"/>
                            <w:sz w:val="22"/>
                          </w:rPr>
                          <w:t>B</w:t>
                        </w:r>
                        <w:r>
                          <w:rPr>
                            <w:b/>
                            <w:spacing w:val="-54"/>
                            <w:sz w:val="22"/>
                          </w:rPr>
                          <w:t>A</w:t>
                        </w:r>
                        <w:r>
                          <w:rPr>
                            <w:b/>
                            <w:spacing w:val="-109"/>
                            <w:position w:val="2"/>
                            <w:sz w:val="22"/>
                          </w:rPr>
                          <w:t>E</w:t>
                        </w:r>
                        <w:r>
                          <w:rPr>
                            <w:b/>
                            <w:spacing w:val="-34"/>
                            <w:sz w:val="22"/>
                          </w:rPr>
                          <w:t>L</w:t>
                        </w:r>
                        <w:r>
                          <w:rPr>
                            <w:b/>
                            <w:spacing w:val="-2"/>
                            <w:position w:val="2"/>
                            <w:sz w:val="22"/>
                          </w:rPr>
                          <w:t>L</w:t>
                        </w:r>
                      </w:p>
                      <w:p>
                        <w:pPr>
                          <w:spacing w:line="240" w:lineRule="auto" w:before="2"/>
                          <w:rPr>
                            <w:b/>
                            <w:sz w:val="35"/>
                          </w:rPr>
                        </w:pPr>
                      </w:p>
                      <w:p>
                        <w:pPr>
                          <w:spacing w:before="0"/>
                          <w:ind w:left="3152" w:right="3502" w:firstLine="0"/>
                          <w:jc w:val="center"/>
                          <w:rPr>
                            <w:b/>
                            <w:sz w:val="24"/>
                          </w:rPr>
                        </w:pPr>
                        <w:r>
                          <w:rPr>
                            <w:b/>
                            <w:sz w:val="24"/>
                          </w:rPr>
                          <w:t>Chemical</w:t>
                        </w:r>
                        <w:r>
                          <w:rPr>
                            <w:b/>
                            <w:spacing w:val="-11"/>
                            <w:sz w:val="24"/>
                          </w:rPr>
                          <w:t> </w:t>
                        </w:r>
                        <w:r>
                          <w:rPr>
                            <w:b/>
                            <w:sz w:val="24"/>
                          </w:rPr>
                          <w:t>Withdrawal</w:t>
                        </w:r>
                        <w:r>
                          <w:rPr>
                            <w:b/>
                            <w:spacing w:val="-11"/>
                            <w:sz w:val="24"/>
                          </w:rPr>
                          <w:t> </w:t>
                        </w:r>
                        <w:r>
                          <w:rPr>
                            <w:b/>
                            <w:spacing w:val="-4"/>
                            <w:sz w:val="24"/>
                          </w:rPr>
                          <w:t>Label</w:t>
                        </w:r>
                      </w:p>
                      <w:p>
                        <w:pPr>
                          <w:tabs>
                            <w:tab w:pos="2994" w:val="left" w:leader="none"/>
                            <w:tab w:pos="4539" w:val="left" w:leader="none"/>
                            <w:tab w:pos="4969" w:val="left" w:leader="none"/>
                            <w:tab w:pos="8895" w:val="left" w:leader="none"/>
                          </w:tabs>
                          <w:spacing w:line="242" w:lineRule="auto" w:before="152"/>
                          <w:ind w:left="743" w:right="1260" w:firstLine="0"/>
                          <w:jc w:val="both"/>
                          <w:rPr>
                            <w:rFonts w:ascii="Kristen ITC"/>
                            <w:sz w:val="24"/>
                          </w:rPr>
                        </w:pPr>
                        <w:r>
                          <w:rPr>
                            <w:rFonts w:ascii="Tahoma"/>
                            <w:sz w:val="20"/>
                          </w:rPr>
                          <w:t>Chemical Name: </w:t>
                        </w:r>
                        <w:r>
                          <w:rPr>
                            <w:rFonts w:ascii="Lucida Handwriting"/>
                            <w:i/>
                            <w:color w:val="365F91"/>
                            <w:spacing w:val="40"/>
                            <w:position w:val="4"/>
                            <w:sz w:val="25"/>
                            <w:u w:val="single" w:color="000000"/>
                          </w:rPr>
                          <w:t> </w:t>
                        </w:r>
                        <w:r>
                          <w:rPr>
                            <w:rFonts w:ascii="Lucida Handwriting"/>
                            <w:i/>
                            <w:color w:val="365F91"/>
                            <w:position w:val="4"/>
                            <w:sz w:val="25"/>
                            <w:u w:val="single" w:color="000000"/>
                          </w:rPr>
                          <w:t>NaOH</w:t>
                          <w:tab/>
                          <w:tab/>
                        </w:r>
                        <w:r>
                          <w:rPr>
                            <w:rFonts w:ascii="Lucida Handwriting"/>
                            <w:i/>
                            <w:color w:val="365F91"/>
                            <w:spacing w:val="-17"/>
                            <w:position w:val="4"/>
                            <w:sz w:val="25"/>
                          </w:rPr>
                          <w:t> </w:t>
                        </w:r>
                        <w:r>
                          <w:rPr>
                            <w:rFonts w:ascii="Tahoma"/>
                            <w:sz w:val="20"/>
                          </w:rPr>
                          <w:t>SAP</w:t>
                        </w:r>
                        <w:r>
                          <w:rPr>
                            <w:rFonts w:ascii="Tahoma"/>
                            <w:spacing w:val="-16"/>
                            <w:sz w:val="20"/>
                          </w:rPr>
                          <w:t> </w:t>
                        </w:r>
                        <w:r>
                          <w:rPr>
                            <w:rFonts w:ascii="Tahoma"/>
                            <w:sz w:val="20"/>
                          </w:rPr>
                          <w:t>Material</w:t>
                        </w:r>
                        <w:r>
                          <w:rPr>
                            <w:rFonts w:ascii="Tahoma"/>
                            <w:spacing w:val="-16"/>
                            <w:sz w:val="20"/>
                          </w:rPr>
                          <w:t> </w:t>
                        </w:r>
                        <w:r>
                          <w:rPr>
                            <w:rFonts w:ascii="Tahoma"/>
                            <w:sz w:val="20"/>
                          </w:rPr>
                          <w:t>#:</w:t>
                        </w:r>
                        <w:r>
                          <w:rPr>
                            <w:rFonts w:ascii="Tahoma"/>
                            <w:spacing w:val="-15"/>
                            <w:sz w:val="20"/>
                          </w:rPr>
                          <w:t> </w:t>
                        </w:r>
                        <w:r>
                          <w:rPr>
                            <w:rFonts w:ascii="Lucida Handwriting"/>
                            <w:i/>
                            <w:color w:val="365F91"/>
                            <w:spacing w:val="80"/>
                            <w:position w:val="4"/>
                            <w:sz w:val="25"/>
                            <w:u w:val="single" w:color="000000"/>
                          </w:rPr>
                          <w:t>  </w:t>
                        </w:r>
                        <w:r>
                          <w:rPr>
                            <w:rFonts w:ascii="Lucida Handwriting"/>
                            <w:i/>
                            <w:color w:val="365F91"/>
                            <w:position w:val="4"/>
                            <w:sz w:val="25"/>
                            <w:u w:val="single" w:color="000000"/>
                          </w:rPr>
                          <w:t>27PL486</w:t>
                        </w:r>
                        <w:r>
                          <w:rPr>
                            <w:rFonts w:ascii="Lucida Handwriting"/>
                            <w:i/>
                            <w:color w:val="365F91"/>
                            <w:spacing w:val="215"/>
                            <w:position w:val="4"/>
                            <w:sz w:val="25"/>
                            <w:u w:val="single" w:color="000000"/>
                          </w:rPr>
                          <w:t> </w:t>
                        </w:r>
                        <w:r>
                          <w:rPr>
                            <w:rFonts w:ascii="Lucida Handwriting"/>
                            <w:i/>
                            <w:color w:val="365F91"/>
                            <w:spacing w:val="64"/>
                            <w:position w:val="4"/>
                            <w:sz w:val="25"/>
                          </w:rPr>
                          <w:t> </w:t>
                        </w:r>
                        <w:r>
                          <w:rPr>
                            <w:rFonts w:ascii="Tahoma"/>
                            <w:position w:val="-2"/>
                            <w:sz w:val="20"/>
                          </w:rPr>
                          <w:t>Batch #: </w:t>
                        </w:r>
                        <w:r>
                          <w:rPr>
                            <w:rFonts w:ascii="Lucida Handwriting"/>
                            <w:i/>
                            <w:color w:val="365F91"/>
                            <w:sz w:val="25"/>
                            <w:u w:val="single" w:color="000000"/>
                          </w:rPr>
                          <w:t> 89252600081</w:t>
                        </w:r>
                        <w:r>
                          <w:rPr>
                            <w:rFonts w:ascii="Lucida Handwriting"/>
                            <w:i/>
                            <w:color w:val="365F91"/>
                            <w:sz w:val="25"/>
                          </w:rPr>
                          <w:t> </w:t>
                        </w:r>
                        <w:r>
                          <w:rPr>
                            <w:rFonts w:ascii="Tahoma"/>
                            <w:position w:val="-2"/>
                            <w:sz w:val="20"/>
                          </w:rPr>
                          <w:t>Expiration: </w:t>
                        </w:r>
                        <w:r>
                          <w:rPr>
                            <w:rFonts w:ascii="Lucida Handwriting"/>
                            <w:i/>
                            <w:color w:val="365F91"/>
                            <w:sz w:val="25"/>
                            <w:u w:val="single" w:color="000000"/>
                          </w:rPr>
                          <w:t> 25-Dec-2026</w:t>
                          <w:tab/>
                        </w:r>
                        <w:r>
                          <w:rPr>
                            <w:rFonts w:ascii="Lucida Handwriting"/>
                            <w:i/>
                            <w:color w:val="365F91"/>
                            <w:sz w:val="25"/>
                          </w:rPr>
                          <w:t> </w:t>
                        </w:r>
                        <w:r>
                          <w:rPr>
                            <w:rFonts w:ascii="Tahoma"/>
                            <w:sz w:val="20"/>
                          </w:rPr>
                          <w:t>Weighed by: </w:t>
                        </w:r>
                        <w:r>
                          <w:rPr>
                            <w:rFonts w:ascii="Lucida Handwriting"/>
                            <w:i/>
                            <w:color w:val="365F91"/>
                            <w:position w:val="6"/>
                            <w:sz w:val="25"/>
                            <w:u w:val="single" w:color="000000"/>
                          </w:rPr>
                          <w:tab/>
                        </w:r>
                        <w:r>
                          <w:rPr>
                            <w:rFonts w:ascii="Lucida Handwriting"/>
                            <w:i/>
                            <w:color w:val="365F91"/>
                            <w:spacing w:val="-4"/>
                            <w:position w:val="6"/>
                            <w:sz w:val="25"/>
                            <w:u w:val="single" w:color="000000"/>
                          </w:rPr>
                          <w:t>JBL</w:t>
                        </w:r>
                        <w:r>
                          <w:rPr>
                            <w:rFonts w:ascii="Lucida Handwriting"/>
                            <w:i/>
                            <w:color w:val="365F91"/>
                            <w:position w:val="6"/>
                            <w:sz w:val="25"/>
                            <w:u w:val="single" w:color="000000"/>
                          </w:rPr>
                          <w:tab/>
                        </w:r>
                        <w:r>
                          <w:rPr>
                            <w:rFonts w:ascii="Lucida Handwriting"/>
                            <w:i/>
                            <w:color w:val="365F91"/>
                            <w:position w:val="6"/>
                            <w:sz w:val="25"/>
                          </w:rPr>
                          <w:t> </w:t>
                        </w:r>
                        <w:r>
                          <w:rPr>
                            <w:rFonts w:ascii="Tahoma"/>
                            <w:sz w:val="20"/>
                          </w:rPr>
                          <w:t>Verified by: </w:t>
                        </w:r>
                        <w:r>
                          <w:rPr>
                            <w:rFonts w:ascii="Kristen ITC"/>
                            <w:color w:val="006EC0"/>
                            <w:spacing w:val="80"/>
                            <w:w w:val="150"/>
                            <w:position w:val="8"/>
                            <w:sz w:val="24"/>
                            <w:u w:val="single" w:color="000000"/>
                          </w:rPr>
                          <w:t>  </w:t>
                        </w:r>
                        <w:r>
                          <w:rPr>
                            <w:rFonts w:ascii="Kristen ITC"/>
                            <w:color w:val="006EC0"/>
                            <w:position w:val="8"/>
                            <w:sz w:val="24"/>
                            <w:u w:val="single" w:color="000000"/>
                          </w:rPr>
                          <w:t>ARC</w:t>
                          <w:tab/>
                        </w:r>
                      </w:p>
                      <w:p>
                        <w:pPr>
                          <w:spacing w:line="240" w:lineRule="auto" w:before="0"/>
                          <w:rPr>
                            <w:rFonts w:ascii="Kristen ITC"/>
                            <w:sz w:val="36"/>
                          </w:rPr>
                        </w:pPr>
                      </w:p>
                      <w:p>
                        <w:pPr>
                          <w:spacing w:line="240" w:lineRule="auto" w:before="0"/>
                          <w:rPr>
                            <w:rFonts w:ascii="Kristen ITC"/>
                            <w:sz w:val="36"/>
                          </w:rPr>
                        </w:pPr>
                      </w:p>
                      <w:p>
                        <w:pPr>
                          <w:spacing w:line="240" w:lineRule="auto" w:before="6"/>
                          <w:rPr>
                            <w:rFonts w:ascii="Kristen ITC"/>
                            <w:sz w:val="24"/>
                          </w:rPr>
                        </w:pPr>
                      </w:p>
                      <w:p>
                        <w:pPr>
                          <w:spacing w:before="0"/>
                          <w:ind w:left="743" w:right="0" w:firstLine="0"/>
                          <w:jc w:val="both"/>
                          <w:rPr>
                            <w:rFonts w:ascii="Tahoma"/>
                            <w:sz w:val="16"/>
                          </w:rPr>
                        </w:pPr>
                        <w:r>
                          <w:rPr>
                            <w:rFonts w:ascii="Tahoma"/>
                            <w:sz w:val="16"/>
                          </w:rPr>
                          <w:t>Attach</w:t>
                        </w:r>
                        <w:r>
                          <w:rPr>
                            <w:rFonts w:ascii="Tahoma"/>
                            <w:spacing w:val="-13"/>
                            <w:sz w:val="16"/>
                          </w:rPr>
                          <w:t> </w:t>
                        </w:r>
                        <w:r>
                          <w:rPr>
                            <w:rFonts w:ascii="Tahoma"/>
                            <w:sz w:val="16"/>
                          </w:rPr>
                          <w:t>Weigh</w:t>
                        </w:r>
                        <w:r>
                          <w:rPr>
                            <w:rFonts w:ascii="Tahoma"/>
                            <w:spacing w:val="-10"/>
                            <w:sz w:val="16"/>
                          </w:rPr>
                          <w:t> </w:t>
                        </w:r>
                        <w:r>
                          <w:rPr>
                            <w:rFonts w:ascii="Tahoma"/>
                            <w:sz w:val="16"/>
                          </w:rPr>
                          <w:t>Label</w:t>
                        </w:r>
                        <w:r>
                          <w:rPr>
                            <w:rFonts w:ascii="Tahoma"/>
                            <w:spacing w:val="-7"/>
                            <w:sz w:val="16"/>
                          </w:rPr>
                          <w:t> </w:t>
                        </w:r>
                        <w:r>
                          <w:rPr>
                            <w:rFonts w:ascii="Tahoma"/>
                            <w:spacing w:val="-4"/>
                            <w:sz w:val="16"/>
                          </w:rPr>
                          <w:t>Here</w:t>
                        </w:r>
                      </w:p>
                    </w:txbxContent>
                  </v:textbox>
                  <v:stroke dashstyle="solid"/>
                  <w10:wrap type="none"/>
                </v:shape>
                <v:shape style="position:absolute;left:5205;top:3430;width:4410;height:1264" type="#_x0000_t202" id="docshape186" filled="true" fillcolor="#ffffff" stroked="true" strokeweight=".5pt" strokecolor="#000000">
                  <v:textbox inset="0,0,0,0">
                    <w:txbxContent>
                      <w:p>
                        <w:pPr>
                          <w:spacing w:line="240" w:lineRule="auto" w:before="11"/>
                          <w:rPr>
                            <w:color w:val="000000"/>
                            <w:sz w:val="33"/>
                          </w:rPr>
                        </w:pPr>
                      </w:p>
                      <w:p>
                        <w:pPr>
                          <w:spacing w:line="343" w:lineRule="exact" w:before="0"/>
                          <w:ind w:left="1224" w:right="0" w:firstLine="0"/>
                          <w:jc w:val="left"/>
                          <w:rPr>
                            <w:rFonts w:ascii="Lucida Handwriting"/>
                            <w:i/>
                            <w:color w:val="000000"/>
                            <w:sz w:val="25"/>
                          </w:rPr>
                        </w:pPr>
                        <w:r>
                          <w:rPr>
                            <w:rFonts w:ascii="Lucida Handwriting"/>
                            <w:i/>
                            <w:color w:val="365F91"/>
                            <w:spacing w:val="-4"/>
                            <w:sz w:val="25"/>
                          </w:rPr>
                          <w:t>126</w:t>
                        </w:r>
                        <w:r>
                          <w:rPr>
                            <w:rFonts w:ascii="Lucida Handwriting"/>
                            <w:i/>
                            <w:color w:val="365F91"/>
                            <w:spacing w:val="-17"/>
                            <w:sz w:val="25"/>
                          </w:rPr>
                          <w:t> </w:t>
                        </w:r>
                        <w:r>
                          <w:rPr>
                            <w:rFonts w:ascii="Lucida Handwriting"/>
                            <w:i/>
                            <w:color w:val="365F91"/>
                            <w:spacing w:val="-5"/>
                            <w:sz w:val="25"/>
                          </w:rPr>
                          <w:t>mL</w:t>
                        </w:r>
                      </w:p>
                      <w:p>
                        <w:pPr>
                          <w:spacing w:line="343" w:lineRule="exact" w:before="0"/>
                          <w:ind w:left="1566" w:right="1461" w:firstLine="0"/>
                          <w:jc w:val="center"/>
                          <w:rPr>
                            <w:rFonts w:ascii="Kristen ITC"/>
                            <w:color w:val="000000"/>
                            <w:sz w:val="24"/>
                          </w:rPr>
                        </w:pPr>
                        <w:r>
                          <w:rPr>
                            <w:rFonts w:ascii="Lucida Handwriting"/>
                            <w:i/>
                            <w:color w:val="365F91"/>
                            <w:sz w:val="25"/>
                          </w:rPr>
                          <w:t>JBL</w:t>
                        </w:r>
                        <w:r>
                          <w:rPr>
                            <w:rFonts w:ascii="Lucida Handwriting"/>
                            <w:i/>
                            <w:color w:val="365F91"/>
                            <w:spacing w:val="42"/>
                            <w:sz w:val="25"/>
                          </w:rPr>
                          <w:t> </w:t>
                        </w:r>
                        <w:r>
                          <w:rPr>
                            <w:rFonts w:ascii="Kristen ITC"/>
                            <w:color w:val="006EC0"/>
                            <w:sz w:val="24"/>
                          </w:rPr>
                          <w:t>/</w:t>
                        </w:r>
                        <w:r>
                          <w:rPr>
                            <w:rFonts w:ascii="Kristen ITC"/>
                            <w:color w:val="006EC0"/>
                            <w:spacing w:val="-8"/>
                            <w:sz w:val="24"/>
                          </w:rPr>
                          <w:t> </w:t>
                        </w:r>
                        <w:r>
                          <w:rPr>
                            <w:rFonts w:ascii="Kristen ITC"/>
                            <w:color w:val="006EC0"/>
                            <w:spacing w:val="-5"/>
                            <w:sz w:val="24"/>
                          </w:rPr>
                          <w:t>ARC</w:t>
                        </w:r>
                      </w:p>
                    </w:txbxContent>
                  </v:textbox>
                  <v:fill type="solid"/>
                  <v:stroke dashstyle="solid"/>
                  <w10:wrap type="none"/>
                </v:shape>
                <w10:wrap type="topAndBottom"/>
              </v:group>
            </w:pict>
          </mc:Fallback>
        </mc:AlternateContent>
      </w:r>
    </w:p>
    <w:p>
      <w:pPr>
        <w:spacing w:after="0"/>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BioWork-1080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86" w:lineRule="exact"/>
              <w:ind w:left="131"/>
              <w:rPr>
                <w:b/>
                <w:sz w:val="28"/>
              </w:rPr>
            </w:pPr>
            <w:r>
              <w:rPr>
                <w:b/>
                <w:sz w:val="28"/>
              </w:rPr>
              <w:t>Write</w:t>
            </w:r>
            <w:r>
              <w:rPr>
                <w:b/>
                <w:spacing w:val="-9"/>
                <w:sz w:val="28"/>
              </w:rPr>
              <w:t> </w:t>
            </w:r>
            <w:r>
              <w:rPr>
                <w:b/>
                <w:sz w:val="28"/>
              </w:rPr>
              <w:t>a</w:t>
            </w:r>
            <w:r>
              <w:rPr>
                <w:b/>
                <w:spacing w:val="-6"/>
                <w:sz w:val="28"/>
              </w:rPr>
              <w:t> </w:t>
            </w:r>
            <w:r>
              <w:rPr>
                <w:b/>
                <w:sz w:val="28"/>
              </w:rPr>
              <w:t>SOP</w:t>
            </w:r>
            <w:r>
              <w:rPr>
                <w:b/>
                <w:spacing w:val="-4"/>
                <w:sz w:val="28"/>
              </w:rPr>
              <w:t> </w:t>
            </w:r>
            <w:r>
              <w:rPr>
                <w:b/>
                <w:sz w:val="28"/>
              </w:rPr>
              <w:t>–</w:t>
            </w:r>
            <w:r>
              <w:rPr>
                <w:b/>
                <w:spacing w:val="-6"/>
                <w:sz w:val="28"/>
              </w:rPr>
              <w:t> </w:t>
            </w:r>
            <w:r>
              <w:rPr>
                <w:b/>
                <w:sz w:val="28"/>
              </w:rPr>
              <w:t>Making</w:t>
            </w:r>
            <w:r>
              <w:rPr>
                <w:b/>
                <w:spacing w:val="-6"/>
                <w:sz w:val="28"/>
              </w:rPr>
              <w:t> </w:t>
            </w:r>
            <w:r>
              <w:rPr>
                <w:b/>
                <w:sz w:val="28"/>
              </w:rPr>
              <w:t>a</w:t>
            </w:r>
            <w:r>
              <w:rPr>
                <w:b/>
                <w:spacing w:val="-6"/>
                <w:sz w:val="28"/>
              </w:rPr>
              <w:t> </w:t>
            </w:r>
            <w:r>
              <w:rPr>
                <w:b/>
                <w:sz w:val="28"/>
              </w:rPr>
              <w:t>Peanut</w:t>
            </w:r>
            <w:r>
              <w:rPr>
                <w:b/>
                <w:spacing w:val="-9"/>
                <w:sz w:val="28"/>
              </w:rPr>
              <w:t> </w:t>
            </w:r>
            <w:r>
              <w:rPr>
                <w:b/>
                <w:sz w:val="28"/>
              </w:rPr>
              <w:t>Butter</w:t>
            </w:r>
            <w:r>
              <w:rPr>
                <w:b/>
                <w:spacing w:val="-4"/>
                <w:sz w:val="28"/>
              </w:rPr>
              <w:t> </w:t>
            </w:r>
            <w:r>
              <w:rPr>
                <w:b/>
                <w:sz w:val="28"/>
              </w:rPr>
              <w:t>and</w:t>
            </w:r>
            <w:r>
              <w:rPr>
                <w:b/>
                <w:spacing w:val="-6"/>
                <w:sz w:val="28"/>
              </w:rPr>
              <w:t> </w:t>
            </w:r>
            <w:r>
              <w:rPr>
                <w:b/>
                <w:sz w:val="28"/>
              </w:rPr>
              <w:t>Jelly</w:t>
            </w:r>
            <w:r>
              <w:rPr>
                <w:b/>
                <w:spacing w:val="-6"/>
                <w:sz w:val="28"/>
              </w:rPr>
              <w:t> </w:t>
            </w:r>
            <w:r>
              <w:rPr>
                <w:b/>
                <w:spacing w:val="-2"/>
                <w:sz w:val="28"/>
              </w:rPr>
              <w:t>Sandwich</w:t>
            </w:r>
          </w:p>
        </w:tc>
      </w:tr>
    </w:tbl>
    <w:p>
      <w:pPr>
        <w:pStyle w:val="BodyText"/>
        <w:spacing w:before="6"/>
        <w:rPr>
          <w:sz w:val="12"/>
        </w:rPr>
      </w:pPr>
    </w:p>
    <w:p>
      <w:pPr>
        <w:pStyle w:val="Heading4"/>
        <w:numPr>
          <w:ilvl w:val="0"/>
          <w:numId w:val="7"/>
        </w:numPr>
        <w:tabs>
          <w:tab w:pos="1678" w:val="left" w:leader="none"/>
        </w:tabs>
        <w:spacing w:line="240" w:lineRule="auto" w:before="94" w:after="0"/>
        <w:ind w:left="1678" w:right="0" w:hanging="358"/>
        <w:jc w:val="left"/>
      </w:pPr>
      <w:bookmarkStart w:name="1. Purpose" w:id="31"/>
      <w:bookmarkEnd w:id="31"/>
      <w:r>
        <w:rPr>
          <w:b w:val="0"/>
        </w:rPr>
      </w:r>
      <w:r>
        <w:rPr>
          <w:spacing w:val="-2"/>
        </w:rPr>
        <w:t>Purpose</w:t>
      </w:r>
    </w:p>
    <w:p>
      <w:pPr>
        <w:pStyle w:val="BodyText"/>
        <w:spacing w:before="1"/>
        <w:rPr>
          <w:b/>
          <w:sz w:val="30"/>
        </w:rPr>
      </w:pPr>
    </w:p>
    <w:p>
      <w:pPr>
        <w:spacing w:before="0"/>
        <w:ind w:left="1680" w:right="1309" w:hanging="632"/>
        <w:jc w:val="left"/>
        <w:rPr>
          <w:sz w:val="20"/>
        </w:rPr>
      </w:pPr>
      <w:r>
        <w:rPr>
          <w:sz w:val="20"/>
        </w:rPr>
        <w:t>The</w:t>
      </w:r>
      <w:r>
        <w:rPr>
          <w:spacing w:val="-8"/>
          <w:sz w:val="20"/>
        </w:rPr>
        <w:t> </w:t>
      </w:r>
      <w:r>
        <w:rPr>
          <w:sz w:val="20"/>
        </w:rPr>
        <w:t>purpose</w:t>
      </w:r>
      <w:r>
        <w:rPr>
          <w:spacing w:val="-6"/>
          <w:sz w:val="20"/>
        </w:rPr>
        <w:t> </w:t>
      </w:r>
      <w:r>
        <w:rPr>
          <w:sz w:val="20"/>
        </w:rPr>
        <w:t>is</w:t>
      </w:r>
      <w:r>
        <w:rPr>
          <w:spacing w:val="-4"/>
          <w:sz w:val="20"/>
        </w:rPr>
        <w:t> </w:t>
      </w:r>
      <w:r>
        <w:rPr>
          <w:sz w:val="20"/>
        </w:rPr>
        <w:t>to</w:t>
      </w:r>
      <w:r>
        <w:rPr>
          <w:spacing w:val="-3"/>
          <w:sz w:val="20"/>
        </w:rPr>
        <w:t> </w:t>
      </w:r>
      <w:r>
        <w:rPr>
          <w:sz w:val="20"/>
        </w:rPr>
        <w:t>experience</w:t>
      </w:r>
      <w:r>
        <w:rPr>
          <w:spacing w:val="-5"/>
          <w:sz w:val="20"/>
        </w:rPr>
        <w:t> </w:t>
      </w:r>
      <w:r>
        <w:rPr>
          <w:sz w:val="20"/>
        </w:rPr>
        <w:t>the</w:t>
      </w:r>
      <w:r>
        <w:rPr>
          <w:spacing w:val="-8"/>
          <w:sz w:val="20"/>
        </w:rPr>
        <w:t> </w:t>
      </w:r>
      <w:r>
        <w:rPr>
          <w:sz w:val="20"/>
        </w:rPr>
        <w:t>process</w:t>
      </w:r>
      <w:r>
        <w:rPr>
          <w:spacing w:val="-4"/>
          <w:sz w:val="20"/>
        </w:rPr>
        <w:t> </w:t>
      </w:r>
      <w:r>
        <w:rPr>
          <w:sz w:val="20"/>
        </w:rPr>
        <w:t>of</w:t>
      </w:r>
      <w:r>
        <w:rPr>
          <w:spacing w:val="-3"/>
          <w:sz w:val="20"/>
        </w:rPr>
        <w:t> </w:t>
      </w:r>
      <w:r>
        <w:rPr>
          <w:sz w:val="20"/>
        </w:rPr>
        <w:t>writing</w:t>
      </w:r>
      <w:r>
        <w:rPr>
          <w:spacing w:val="-3"/>
          <w:sz w:val="20"/>
        </w:rPr>
        <w:t> </w:t>
      </w:r>
      <w:r>
        <w:rPr>
          <w:sz w:val="20"/>
        </w:rPr>
        <w:t>a</w:t>
      </w:r>
      <w:r>
        <w:rPr>
          <w:spacing w:val="-6"/>
          <w:sz w:val="20"/>
        </w:rPr>
        <w:t> </w:t>
      </w:r>
      <w:r>
        <w:rPr>
          <w:sz w:val="20"/>
        </w:rPr>
        <w:t>standard</w:t>
      </w:r>
      <w:r>
        <w:rPr>
          <w:spacing w:val="-8"/>
          <w:sz w:val="20"/>
        </w:rPr>
        <w:t> </w:t>
      </w:r>
      <w:r>
        <w:rPr>
          <w:sz w:val="20"/>
        </w:rPr>
        <w:t>operating</w:t>
      </w:r>
      <w:r>
        <w:rPr>
          <w:spacing w:val="-6"/>
          <w:sz w:val="20"/>
        </w:rPr>
        <w:t> </w:t>
      </w:r>
      <w:r>
        <w:rPr>
          <w:sz w:val="20"/>
        </w:rPr>
        <w:t>procedure</w:t>
      </w:r>
      <w:r>
        <w:rPr>
          <w:spacing w:val="-10"/>
          <w:sz w:val="20"/>
        </w:rPr>
        <w:t> </w:t>
      </w:r>
      <w:r>
        <w:rPr>
          <w:sz w:val="20"/>
        </w:rPr>
        <w:t>for</w:t>
      </w:r>
      <w:r>
        <w:rPr>
          <w:spacing w:val="-4"/>
          <w:sz w:val="20"/>
        </w:rPr>
        <w:t> </w:t>
      </w:r>
      <w:r>
        <w:rPr>
          <w:sz w:val="20"/>
        </w:rPr>
        <w:t>a</w:t>
      </w:r>
      <w:r>
        <w:rPr>
          <w:spacing w:val="-3"/>
          <w:sz w:val="20"/>
        </w:rPr>
        <w:t> </w:t>
      </w:r>
      <w:r>
        <w:rPr>
          <w:sz w:val="20"/>
        </w:rPr>
        <w:t>familiar</w:t>
      </w:r>
      <w:r>
        <w:rPr>
          <w:spacing w:val="-2"/>
          <w:sz w:val="20"/>
        </w:rPr>
        <w:t> </w:t>
      </w:r>
      <w:r>
        <w:rPr>
          <w:sz w:val="20"/>
        </w:rPr>
        <w:t>activity</w:t>
      </w:r>
      <w:r>
        <w:rPr>
          <w:spacing w:val="-2"/>
          <w:sz w:val="20"/>
        </w:rPr>
        <w:t> </w:t>
      </w:r>
      <w:r>
        <w:rPr>
          <w:sz w:val="20"/>
        </w:rPr>
        <w:t>- making a peanut butter and jelly sandwich.</w:t>
      </w:r>
    </w:p>
    <w:p>
      <w:pPr>
        <w:pStyle w:val="BodyText"/>
        <w:spacing w:before="9"/>
        <w:rPr>
          <w:sz w:val="21"/>
        </w:rPr>
      </w:pPr>
    </w:p>
    <w:p>
      <w:pPr>
        <w:pStyle w:val="Heading4"/>
        <w:numPr>
          <w:ilvl w:val="0"/>
          <w:numId w:val="7"/>
        </w:numPr>
        <w:tabs>
          <w:tab w:pos="1678" w:val="left" w:leader="none"/>
        </w:tabs>
        <w:spacing w:line="240" w:lineRule="auto" w:before="1" w:after="0"/>
        <w:ind w:left="1678" w:right="0" w:hanging="358"/>
        <w:jc w:val="left"/>
      </w:pPr>
      <w:bookmarkStart w:name="2. Scope" w:id="32"/>
      <w:bookmarkEnd w:id="32"/>
      <w:r>
        <w:rPr>
          <w:b w:val="0"/>
        </w:rPr>
      </w:r>
      <w:r>
        <w:rPr>
          <w:spacing w:val="-2"/>
        </w:rPr>
        <w:t>Scope</w:t>
      </w:r>
    </w:p>
    <w:p>
      <w:pPr>
        <w:pStyle w:val="BodyText"/>
        <w:spacing w:before="3"/>
        <w:rPr>
          <w:b/>
          <w:sz w:val="30"/>
        </w:rPr>
      </w:pPr>
    </w:p>
    <w:p>
      <w:pPr>
        <w:spacing w:before="1"/>
        <w:ind w:left="1679" w:right="1309" w:hanging="631"/>
        <w:jc w:val="left"/>
        <w:rPr>
          <w:sz w:val="20"/>
        </w:rPr>
      </w:pPr>
      <w:r>
        <w:rPr>
          <w:sz w:val="20"/>
        </w:rPr>
        <w:t>As</w:t>
      </w:r>
      <w:r>
        <w:rPr>
          <w:spacing w:val="-2"/>
          <w:sz w:val="20"/>
        </w:rPr>
        <w:t> </w:t>
      </w:r>
      <w:r>
        <w:rPr>
          <w:sz w:val="20"/>
        </w:rPr>
        <w:t>a</w:t>
      </w:r>
      <w:r>
        <w:rPr>
          <w:spacing w:val="-8"/>
          <w:sz w:val="20"/>
        </w:rPr>
        <w:t> </w:t>
      </w:r>
      <w:r>
        <w:rPr>
          <w:sz w:val="20"/>
        </w:rPr>
        <w:t>team,</w:t>
      </w:r>
      <w:r>
        <w:rPr>
          <w:spacing w:val="-5"/>
          <w:sz w:val="20"/>
        </w:rPr>
        <w:t> </w:t>
      </w:r>
      <w:r>
        <w:rPr>
          <w:sz w:val="20"/>
        </w:rPr>
        <w:t>fill</w:t>
      </w:r>
      <w:r>
        <w:rPr>
          <w:spacing w:val="-4"/>
          <w:sz w:val="20"/>
        </w:rPr>
        <w:t> </w:t>
      </w:r>
      <w:r>
        <w:rPr>
          <w:sz w:val="20"/>
        </w:rPr>
        <w:t>out</w:t>
      </w:r>
      <w:r>
        <w:rPr>
          <w:spacing w:val="-5"/>
          <w:sz w:val="20"/>
        </w:rPr>
        <w:t> </w:t>
      </w:r>
      <w:r>
        <w:rPr>
          <w:sz w:val="20"/>
        </w:rPr>
        <w:t>this</w:t>
      </w:r>
      <w:r>
        <w:rPr>
          <w:spacing w:val="-2"/>
          <w:sz w:val="20"/>
        </w:rPr>
        <w:t> </w:t>
      </w:r>
      <w:r>
        <w:rPr>
          <w:sz w:val="20"/>
        </w:rPr>
        <w:t>SOP</w:t>
      </w:r>
      <w:r>
        <w:rPr>
          <w:spacing w:val="-4"/>
          <w:sz w:val="20"/>
        </w:rPr>
        <w:t> </w:t>
      </w:r>
      <w:r>
        <w:rPr>
          <w:sz w:val="20"/>
        </w:rPr>
        <w:t>template</w:t>
      </w:r>
      <w:r>
        <w:rPr>
          <w:spacing w:val="-8"/>
          <w:sz w:val="20"/>
        </w:rPr>
        <w:t> </w:t>
      </w:r>
      <w:r>
        <w:rPr>
          <w:sz w:val="20"/>
        </w:rPr>
        <w:t>with</w:t>
      </w:r>
      <w:r>
        <w:rPr>
          <w:spacing w:val="-3"/>
          <w:sz w:val="20"/>
        </w:rPr>
        <w:t> </w:t>
      </w:r>
      <w:r>
        <w:rPr>
          <w:sz w:val="20"/>
        </w:rPr>
        <w:t>all</w:t>
      </w:r>
      <w:r>
        <w:rPr>
          <w:spacing w:val="-4"/>
          <w:sz w:val="20"/>
        </w:rPr>
        <w:t> </w:t>
      </w:r>
      <w:r>
        <w:rPr>
          <w:sz w:val="20"/>
        </w:rPr>
        <w:t>of</w:t>
      </w:r>
      <w:r>
        <w:rPr>
          <w:spacing w:val="-3"/>
          <w:sz w:val="20"/>
        </w:rPr>
        <w:t> </w:t>
      </w:r>
      <w:r>
        <w:rPr>
          <w:sz w:val="20"/>
        </w:rPr>
        <w:t>the</w:t>
      </w:r>
      <w:r>
        <w:rPr>
          <w:spacing w:val="-3"/>
          <w:sz w:val="20"/>
        </w:rPr>
        <w:t> </w:t>
      </w:r>
      <w:r>
        <w:rPr>
          <w:sz w:val="20"/>
        </w:rPr>
        <w:t>information</w:t>
      </w:r>
      <w:r>
        <w:rPr>
          <w:spacing w:val="-6"/>
          <w:sz w:val="20"/>
        </w:rPr>
        <w:t> </w:t>
      </w:r>
      <w:r>
        <w:rPr>
          <w:sz w:val="20"/>
        </w:rPr>
        <w:t>needed</w:t>
      </w:r>
      <w:r>
        <w:rPr>
          <w:spacing w:val="-8"/>
          <w:sz w:val="20"/>
        </w:rPr>
        <w:t> </w:t>
      </w:r>
      <w:r>
        <w:rPr>
          <w:sz w:val="20"/>
        </w:rPr>
        <w:t>to</w:t>
      </w:r>
      <w:r>
        <w:rPr>
          <w:spacing w:val="-6"/>
          <w:sz w:val="20"/>
        </w:rPr>
        <w:t> </w:t>
      </w:r>
      <w:r>
        <w:rPr>
          <w:sz w:val="20"/>
        </w:rPr>
        <w:t>document</w:t>
      </w:r>
      <w:r>
        <w:rPr>
          <w:spacing w:val="-5"/>
          <w:sz w:val="20"/>
        </w:rPr>
        <w:t> </w:t>
      </w:r>
      <w:r>
        <w:rPr>
          <w:sz w:val="20"/>
        </w:rPr>
        <w:t>the</w:t>
      </w:r>
      <w:r>
        <w:rPr>
          <w:spacing w:val="-3"/>
          <w:sz w:val="20"/>
        </w:rPr>
        <w:t> </w:t>
      </w:r>
      <w:r>
        <w:rPr>
          <w:sz w:val="20"/>
        </w:rPr>
        <w:t>process</w:t>
      </w:r>
      <w:r>
        <w:rPr>
          <w:spacing w:val="-2"/>
          <w:sz w:val="20"/>
        </w:rPr>
        <w:t> </w:t>
      </w:r>
      <w:r>
        <w:rPr>
          <w:sz w:val="20"/>
        </w:rPr>
        <w:t>of</w:t>
      </w:r>
      <w:r>
        <w:rPr>
          <w:spacing w:val="-3"/>
          <w:sz w:val="20"/>
        </w:rPr>
        <w:t> </w:t>
      </w:r>
      <w:r>
        <w:rPr>
          <w:sz w:val="20"/>
        </w:rPr>
        <w:t>making</w:t>
      </w:r>
      <w:r>
        <w:rPr>
          <w:spacing w:val="-1"/>
          <w:sz w:val="20"/>
        </w:rPr>
        <w:t> </w:t>
      </w:r>
      <w:r>
        <w:rPr>
          <w:sz w:val="20"/>
        </w:rPr>
        <w:t>a peanut butter and jelly sandwich.</w:t>
      </w:r>
    </w:p>
    <w:p>
      <w:pPr>
        <w:pStyle w:val="BodyText"/>
        <w:spacing w:before="9"/>
        <w:rPr>
          <w:sz w:val="21"/>
        </w:rPr>
      </w:pPr>
    </w:p>
    <w:p>
      <w:pPr>
        <w:pStyle w:val="Heading4"/>
        <w:numPr>
          <w:ilvl w:val="0"/>
          <w:numId w:val="7"/>
        </w:numPr>
        <w:tabs>
          <w:tab w:pos="1678" w:val="left" w:leader="none"/>
        </w:tabs>
        <w:spacing w:line="240" w:lineRule="auto" w:before="0" w:after="0"/>
        <w:ind w:left="1678" w:right="0" w:hanging="358"/>
        <w:jc w:val="left"/>
      </w:pPr>
      <w:bookmarkStart w:name="3. Responsibilities" w:id="33"/>
      <w:bookmarkEnd w:id="33"/>
      <w:r>
        <w:rPr>
          <w:b w:val="0"/>
        </w:rPr>
      </w:r>
      <w:r>
        <w:rPr>
          <w:spacing w:val="-2"/>
        </w:rPr>
        <w:t>Responsibilities</w:t>
      </w:r>
    </w:p>
    <w:p>
      <w:pPr>
        <w:pStyle w:val="BodyText"/>
        <w:spacing w:before="1"/>
        <w:rPr>
          <w:b/>
          <w:sz w:val="30"/>
        </w:rPr>
      </w:pPr>
    </w:p>
    <w:p>
      <w:pPr>
        <w:spacing w:before="1"/>
        <w:ind w:left="1679" w:right="1519" w:hanging="631"/>
        <w:jc w:val="left"/>
        <w:rPr>
          <w:sz w:val="20"/>
        </w:rPr>
      </w:pPr>
      <w:r>
        <w:rPr>
          <w:sz w:val="20"/>
        </w:rPr>
        <w:t>It</w:t>
      </w:r>
      <w:r>
        <w:rPr>
          <w:spacing w:val="-9"/>
          <w:sz w:val="20"/>
        </w:rPr>
        <w:t> </w:t>
      </w:r>
      <w:r>
        <w:rPr>
          <w:sz w:val="20"/>
        </w:rPr>
        <w:t>is</w:t>
      </w:r>
      <w:r>
        <w:rPr>
          <w:spacing w:val="-5"/>
          <w:sz w:val="20"/>
        </w:rPr>
        <w:t> </w:t>
      </w:r>
      <w:r>
        <w:rPr>
          <w:sz w:val="20"/>
        </w:rPr>
        <w:t>the</w:t>
      </w:r>
      <w:r>
        <w:rPr>
          <w:spacing w:val="-9"/>
          <w:sz w:val="20"/>
        </w:rPr>
        <w:t> </w:t>
      </w:r>
      <w:r>
        <w:rPr>
          <w:sz w:val="20"/>
        </w:rPr>
        <w:t>responsibility</w:t>
      </w:r>
      <w:r>
        <w:rPr>
          <w:spacing w:val="-7"/>
          <w:sz w:val="20"/>
        </w:rPr>
        <w:t> </w:t>
      </w:r>
      <w:r>
        <w:rPr>
          <w:sz w:val="20"/>
        </w:rPr>
        <w:t>of</w:t>
      </w:r>
      <w:r>
        <w:rPr>
          <w:spacing w:val="-6"/>
          <w:sz w:val="20"/>
        </w:rPr>
        <w:t> </w:t>
      </w:r>
      <w:r>
        <w:rPr>
          <w:sz w:val="20"/>
        </w:rPr>
        <w:t>students</w:t>
      </w:r>
      <w:r>
        <w:rPr>
          <w:spacing w:val="-8"/>
          <w:sz w:val="20"/>
        </w:rPr>
        <w:t> </w:t>
      </w:r>
      <w:r>
        <w:rPr>
          <w:sz w:val="20"/>
        </w:rPr>
        <w:t>undergoing</w:t>
      </w:r>
      <w:r>
        <w:rPr>
          <w:spacing w:val="-7"/>
          <w:sz w:val="20"/>
        </w:rPr>
        <w:t> </w:t>
      </w:r>
      <w:r>
        <w:rPr>
          <w:sz w:val="20"/>
        </w:rPr>
        <w:t>training</w:t>
      </w:r>
      <w:r>
        <w:rPr>
          <w:spacing w:val="-4"/>
          <w:sz w:val="20"/>
        </w:rPr>
        <w:t> </w:t>
      </w:r>
      <w:r>
        <w:rPr>
          <w:sz w:val="20"/>
        </w:rPr>
        <w:t>to</w:t>
      </w:r>
      <w:r>
        <w:rPr>
          <w:spacing w:val="-7"/>
          <w:sz w:val="20"/>
        </w:rPr>
        <w:t> </w:t>
      </w:r>
      <w:r>
        <w:rPr>
          <w:sz w:val="20"/>
        </w:rPr>
        <w:t>comply</w:t>
      </w:r>
      <w:r>
        <w:rPr>
          <w:spacing w:val="-7"/>
          <w:sz w:val="20"/>
        </w:rPr>
        <w:t> </w:t>
      </w:r>
      <w:r>
        <w:rPr>
          <w:sz w:val="20"/>
        </w:rPr>
        <w:t>with</w:t>
      </w:r>
      <w:r>
        <w:rPr>
          <w:spacing w:val="-7"/>
          <w:sz w:val="20"/>
        </w:rPr>
        <w:t> </w:t>
      </w:r>
      <w:r>
        <w:rPr>
          <w:sz w:val="20"/>
        </w:rPr>
        <w:t>this</w:t>
      </w:r>
      <w:r>
        <w:rPr>
          <w:spacing w:val="-5"/>
          <w:sz w:val="20"/>
        </w:rPr>
        <w:t> </w:t>
      </w:r>
      <w:r>
        <w:rPr>
          <w:sz w:val="20"/>
        </w:rPr>
        <w:t>procedure.</w:t>
      </w:r>
      <w:r>
        <w:rPr>
          <w:spacing w:val="-4"/>
          <w:sz w:val="20"/>
        </w:rPr>
        <w:t> </w:t>
      </w:r>
      <w:r>
        <w:rPr>
          <w:sz w:val="20"/>
        </w:rPr>
        <w:t>Authors</w:t>
      </w:r>
      <w:r>
        <w:rPr>
          <w:spacing w:val="-3"/>
          <w:sz w:val="20"/>
        </w:rPr>
        <w:t> </w:t>
      </w:r>
      <w:r>
        <w:rPr>
          <w:sz w:val="20"/>
        </w:rPr>
        <w:t>of</w:t>
      </w:r>
      <w:r>
        <w:rPr>
          <w:spacing w:val="-4"/>
          <w:sz w:val="20"/>
        </w:rPr>
        <w:t> </w:t>
      </w:r>
      <w:r>
        <w:rPr>
          <w:sz w:val="20"/>
        </w:rPr>
        <w:t>Documents are responsible for the following:</w:t>
      </w:r>
    </w:p>
    <w:p>
      <w:pPr>
        <w:pStyle w:val="ListParagraph"/>
        <w:numPr>
          <w:ilvl w:val="0"/>
          <w:numId w:val="8"/>
        </w:numPr>
        <w:tabs>
          <w:tab w:pos="2760" w:val="left" w:leader="none"/>
        </w:tabs>
        <w:spacing w:line="237" w:lineRule="auto" w:before="5" w:after="0"/>
        <w:ind w:left="2760" w:right="1591" w:hanging="361"/>
        <w:jc w:val="left"/>
        <w:rPr>
          <w:sz w:val="22"/>
        </w:rPr>
      </w:pPr>
      <w:r>
        <w:rPr>
          <w:sz w:val="22"/>
        </w:rPr>
        <w:t>Creating</w:t>
      </w:r>
      <w:r>
        <w:rPr>
          <w:spacing w:val="-5"/>
          <w:sz w:val="22"/>
        </w:rPr>
        <w:t> </w:t>
      </w:r>
      <w:r>
        <w:rPr>
          <w:sz w:val="22"/>
        </w:rPr>
        <w:t>a</w:t>
      </w:r>
      <w:r>
        <w:rPr>
          <w:spacing w:val="-10"/>
          <w:sz w:val="22"/>
        </w:rPr>
        <w:t> </w:t>
      </w:r>
      <w:r>
        <w:rPr>
          <w:sz w:val="22"/>
        </w:rPr>
        <w:t>new</w:t>
      </w:r>
      <w:r>
        <w:rPr>
          <w:spacing w:val="-10"/>
          <w:sz w:val="22"/>
        </w:rPr>
        <w:t> </w:t>
      </w:r>
      <w:r>
        <w:rPr>
          <w:sz w:val="22"/>
        </w:rPr>
        <w:t>Standard</w:t>
      </w:r>
      <w:r>
        <w:rPr>
          <w:spacing w:val="-9"/>
          <w:sz w:val="22"/>
        </w:rPr>
        <w:t> </w:t>
      </w:r>
      <w:r>
        <w:rPr>
          <w:sz w:val="22"/>
        </w:rPr>
        <w:t>Operating</w:t>
      </w:r>
      <w:r>
        <w:rPr>
          <w:spacing w:val="-5"/>
          <w:sz w:val="22"/>
        </w:rPr>
        <w:t> </w:t>
      </w:r>
      <w:r>
        <w:rPr>
          <w:sz w:val="22"/>
        </w:rPr>
        <w:t>Procedure</w:t>
      </w:r>
      <w:r>
        <w:rPr>
          <w:spacing w:val="-7"/>
          <w:sz w:val="22"/>
        </w:rPr>
        <w:t> </w:t>
      </w:r>
      <w:r>
        <w:rPr>
          <w:sz w:val="22"/>
        </w:rPr>
        <w:t>according</w:t>
      </w:r>
      <w:r>
        <w:rPr>
          <w:spacing w:val="-7"/>
          <w:sz w:val="22"/>
        </w:rPr>
        <w:t> </w:t>
      </w:r>
      <w:r>
        <w:rPr>
          <w:sz w:val="22"/>
        </w:rPr>
        <w:t>to</w:t>
      </w:r>
      <w:r>
        <w:rPr>
          <w:spacing w:val="-10"/>
          <w:sz w:val="22"/>
        </w:rPr>
        <w:t> </w:t>
      </w:r>
      <w:r>
        <w:rPr>
          <w:sz w:val="22"/>
        </w:rPr>
        <w:t>the</w:t>
      </w:r>
      <w:r>
        <w:rPr>
          <w:spacing w:val="-10"/>
          <w:sz w:val="22"/>
        </w:rPr>
        <w:t> </w:t>
      </w:r>
      <w:r>
        <w:rPr>
          <w:sz w:val="22"/>
        </w:rPr>
        <w:t>requirements</w:t>
      </w:r>
      <w:r>
        <w:rPr>
          <w:spacing w:val="-4"/>
          <w:sz w:val="22"/>
        </w:rPr>
        <w:t> </w:t>
      </w:r>
      <w:r>
        <w:rPr>
          <w:sz w:val="22"/>
        </w:rPr>
        <w:t>as stated in this SOP, ensuring that the procedure is detailed, succinct and </w:t>
      </w:r>
      <w:r>
        <w:rPr>
          <w:spacing w:val="-2"/>
          <w:sz w:val="22"/>
        </w:rPr>
        <w:t>accurate.</w:t>
      </w:r>
    </w:p>
    <w:p>
      <w:pPr>
        <w:pStyle w:val="ListParagraph"/>
        <w:numPr>
          <w:ilvl w:val="0"/>
          <w:numId w:val="8"/>
        </w:numPr>
        <w:tabs>
          <w:tab w:pos="2760" w:val="left" w:leader="none"/>
        </w:tabs>
        <w:spacing w:line="235" w:lineRule="auto" w:before="7" w:after="0"/>
        <w:ind w:left="2760" w:right="2393" w:hanging="361"/>
        <w:jc w:val="left"/>
        <w:rPr>
          <w:sz w:val="22"/>
        </w:rPr>
      </w:pPr>
      <w:r>
        <w:rPr>
          <w:sz w:val="22"/>
        </w:rPr>
        <w:t>Adhering</w:t>
      </w:r>
      <w:r>
        <w:rPr>
          <w:spacing w:val="-6"/>
          <w:sz w:val="22"/>
        </w:rPr>
        <w:t> </w:t>
      </w:r>
      <w:r>
        <w:rPr>
          <w:sz w:val="22"/>
        </w:rPr>
        <w:t>to</w:t>
      </w:r>
      <w:r>
        <w:rPr>
          <w:spacing w:val="-11"/>
          <w:sz w:val="22"/>
        </w:rPr>
        <w:t> </w:t>
      </w:r>
      <w:r>
        <w:rPr>
          <w:sz w:val="22"/>
        </w:rPr>
        <w:t>content</w:t>
      </w:r>
      <w:r>
        <w:rPr>
          <w:spacing w:val="-4"/>
          <w:sz w:val="22"/>
        </w:rPr>
        <w:t> </w:t>
      </w:r>
      <w:r>
        <w:rPr>
          <w:sz w:val="22"/>
        </w:rPr>
        <w:t>and</w:t>
      </w:r>
      <w:r>
        <w:rPr>
          <w:spacing w:val="-11"/>
          <w:sz w:val="22"/>
        </w:rPr>
        <w:t> </w:t>
      </w:r>
      <w:r>
        <w:rPr>
          <w:sz w:val="22"/>
        </w:rPr>
        <w:t>format</w:t>
      </w:r>
      <w:r>
        <w:rPr>
          <w:spacing w:val="-7"/>
          <w:sz w:val="22"/>
        </w:rPr>
        <w:t> </w:t>
      </w:r>
      <w:r>
        <w:rPr>
          <w:sz w:val="22"/>
        </w:rPr>
        <w:t>requirements</w:t>
      </w:r>
      <w:r>
        <w:rPr>
          <w:spacing w:val="-5"/>
          <w:sz w:val="22"/>
        </w:rPr>
        <w:t> </w:t>
      </w:r>
      <w:r>
        <w:rPr>
          <w:sz w:val="22"/>
        </w:rPr>
        <w:t>and</w:t>
      </w:r>
      <w:r>
        <w:rPr>
          <w:spacing w:val="-11"/>
          <w:sz w:val="22"/>
        </w:rPr>
        <w:t> </w:t>
      </w:r>
      <w:r>
        <w:rPr>
          <w:sz w:val="22"/>
        </w:rPr>
        <w:t>the</w:t>
      </w:r>
      <w:r>
        <w:rPr>
          <w:spacing w:val="-8"/>
          <w:sz w:val="22"/>
        </w:rPr>
        <w:t> </w:t>
      </w:r>
      <w:r>
        <w:rPr>
          <w:sz w:val="22"/>
        </w:rPr>
        <w:t>use</w:t>
      </w:r>
      <w:r>
        <w:rPr>
          <w:spacing w:val="-8"/>
          <w:sz w:val="22"/>
        </w:rPr>
        <w:t> </w:t>
      </w:r>
      <w:r>
        <w:rPr>
          <w:sz w:val="22"/>
        </w:rPr>
        <w:t>of</w:t>
      </w:r>
      <w:r>
        <w:rPr>
          <w:spacing w:val="-4"/>
          <w:sz w:val="22"/>
        </w:rPr>
        <w:t> </w:t>
      </w:r>
      <w:r>
        <w:rPr>
          <w:sz w:val="22"/>
        </w:rPr>
        <w:t>established document templates to generate procedures.</w:t>
      </w:r>
    </w:p>
    <w:p>
      <w:pPr>
        <w:pStyle w:val="ListParagraph"/>
        <w:numPr>
          <w:ilvl w:val="0"/>
          <w:numId w:val="8"/>
        </w:numPr>
        <w:tabs>
          <w:tab w:pos="2761" w:val="left" w:leader="none"/>
        </w:tabs>
        <w:spacing w:line="235" w:lineRule="auto" w:before="6" w:after="0"/>
        <w:ind w:left="2761" w:right="2156" w:hanging="361"/>
        <w:jc w:val="left"/>
        <w:rPr>
          <w:sz w:val="22"/>
        </w:rPr>
      </w:pPr>
      <w:r>
        <w:rPr>
          <w:sz w:val="22"/>
        </w:rPr>
        <w:t>Resolving</w:t>
      </w:r>
      <w:r>
        <w:rPr>
          <w:spacing w:val="-6"/>
          <w:sz w:val="22"/>
        </w:rPr>
        <w:t> </w:t>
      </w:r>
      <w:r>
        <w:rPr>
          <w:sz w:val="22"/>
        </w:rPr>
        <w:t>content</w:t>
      </w:r>
      <w:r>
        <w:rPr>
          <w:spacing w:val="-9"/>
          <w:sz w:val="22"/>
        </w:rPr>
        <w:t> </w:t>
      </w:r>
      <w:r>
        <w:rPr>
          <w:sz w:val="22"/>
        </w:rPr>
        <w:t>issues</w:t>
      </w:r>
      <w:r>
        <w:rPr>
          <w:spacing w:val="-12"/>
          <w:sz w:val="22"/>
        </w:rPr>
        <w:t> </w:t>
      </w:r>
      <w:r>
        <w:rPr>
          <w:sz w:val="22"/>
        </w:rPr>
        <w:t>with</w:t>
      </w:r>
      <w:r>
        <w:rPr>
          <w:spacing w:val="-8"/>
          <w:sz w:val="22"/>
        </w:rPr>
        <w:t> </w:t>
      </w:r>
      <w:r>
        <w:rPr>
          <w:sz w:val="22"/>
        </w:rPr>
        <w:t>Reviewers</w:t>
      </w:r>
      <w:r>
        <w:rPr>
          <w:spacing w:val="-5"/>
          <w:sz w:val="22"/>
        </w:rPr>
        <w:t> </w:t>
      </w:r>
      <w:r>
        <w:rPr>
          <w:sz w:val="22"/>
        </w:rPr>
        <w:t>and</w:t>
      </w:r>
      <w:r>
        <w:rPr>
          <w:spacing w:val="-8"/>
          <w:sz w:val="22"/>
        </w:rPr>
        <w:t> </w:t>
      </w:r>
      <w:r>
        <w:rPr>
          <w:sz w:val="22"/>
        </w:rPr>
        <w:t>once</w:t>
      </w:r>
      <w:r>
        <w:rPr>
          <w:spacing w:val="-8"/>
          <w:sz w:val="22"/>
        </w:rPr>
        <w:t> </w:t>
      </w:r>
      <w:r>
        <w:rPr>
          <w:sz w:val="22"/>
        </w:rPr>
        <w:t>all</w:t>
      </w:r>
      <w:r>
        <w:rPr>
          <w:spacing w:val="-9"/>
          <w:sz w:val="22"/>
        </w:rPr>
        <w:t> </w:t>
      </w:r>
      <w:r>
        <w:rPr>
          <w:sz w:val="22"/>
        </w:rPr>
        <w:t>issues</w:t>
      </w:r>
      <w:r>
        <w:rPr>
          <w:spacing w:val="-5"/>
          <w:sz w:val="22"/>
        </w:rPr>
        <w:t> </w:t>
      </w:r>
      <w:r>
        <w:rPr>
          <w:sz w:val="22"/>
        </w:rPr>
        <w:t>are</w:t>
      </w:r>
      <w:r>
        <w:rPr>
          <w:spacing w:val="-12"/>
          <w:sz w:val="22"/>
        </w:rPr>
        <w:t> </w:t>
      </w:r>
      <w:r>
        <w:rPr>
          <w:sz w:val="22"/>
        </w:rPr>
        <w:t>resolved, submitting the procedure to the Document Coordinator for processing.</w:t>
      </w:r>
    </w:p>
    <w:p>
      <w:pPr>
        <w:pStyle w:val="ListParagraph"/>
        <w:numPr>
          <w:ilvl w:val="0"/>
          <w:numId w:val="8"/>
        </w:numPr>
        <w:tabs>
          <w:tab w:pos="2761" w:val="left" w:leader="none"/>
        </w:tabs>
        <w:spacing w:line="235" w:lineRule="auto" w:before="4" w:after="0"/>
        <w:ind w:left="2761" w:right="1702" w:hanging="361"/>
        <w:jc w:val="left"/>
        <w:rPr>
          <w:sz w:val="22"/>
        </w:rPr>
      </w:pPr>
      <w:r>
        <w:rPr>
          <w:sz w:val="22"/>
        </w:rPr>
        <w:t>Ensuring</w:t>
      </w:r>
      <w:r>
        <w:rPr>
          <w:spacing w:val="-5"/>
          <w:sz w:val="22"/>
        </w:rPr>
        <w:t> </w:t>
      </w:r>
      <w:r>
        <w:rPr>
          <w:sz w:val="22"/>
        </w:rPr>
        <w:t>that</w:t>
      </w:r>
      <w:r>
        <w:rPr>
          <w:spacing w:val="-1"/>
          <w:sz w:val="22"/>
        </w:rPr>
        <w:t> </w:t>
      </w:r>
      <w:r>
        <w:rPr>
          <w:sz w:val="22"/>
        </w:rPr>
        <w:t>all</w:t>
      </w:r>
      <w:r>
        <w:rPr>
          <w:spacing w:val="-10"/>
          <w:sz w:val="22"/>
        </w:rPr>
        <w:t> </w:t>
      </w:r>
      <w:r>
        <w:rPr>
          <w:sz w:val="22"/>
        </w:rPr>
        <w:t>forms</w:t>
      </w:r>
      <w:r>
        <w:rPr>
          <w:spacing w:val="-9"/>
          <w:sz w:val="22"/>
        </w:rPr>
        <w:t> </w:t>
      </w:r>
      <w:r>
        <w:rPr>
          <w:sz w:val="22"/>
        </w:rPr>
        <w:t>related</w:t>
      </w:r>
      <w:r>
        <w:rPr>
          <w:spacing w:val="-5"/>
          <w:sz w:val="22"/>
        </w:rPr>
        <w:t> </w:t>
      </w:r>
      <w:r>
        <w:rPr>
          <w:sz w:val="22"/>
        </w:rPr>
        <w:t>to</w:t>
      </w:r>
      <w:r>
        <w:rPr>
          <w:spacing w:val="-7"/>
          <w:sz w:val="22"/>
        </w:rPr>
        <w:t> </w:t>
      </w:r>
      <w:r>
        <w:rPr>
          <w:sz w:val="22"/>
        </w:rPr>
        <w:t>a</w:t>
      </w:r>
      <w:r>
        <w:rPr>
          <w:spacing w:val="-7"/>
          <w:sz w:val="22"/>
        </w:rPr>
        <w:t> </w:t>
      </w:r>
      <w:r>
        <w:rPr>
          <w:sz w:val="22"/>
        </w:rPr>
        <w:t>particular</w:t>
      </w:r>
      <w:r>
        <w:rPr>
          <w:spacing w:val="-3"/>
          <w:sz w:val="22"/>
        </w:rPr>
        <w:t> </w:t>
      </w:r>
      <w:r>
        <w:rPr>
          <w:sz w:val="22"/>
        </w:rPr>
        <w:t>SOP</w:t>
      </w:r>
      <w:r>
        <w:rPr>
          <w:spacing w:val="-10"/>
          <w:sz w:val="22"/>
        </w:rPr>
        <w:t> </w:t>
      </w:r>
      <w:r>
        <w:rPr>
          <w:sz w:val="22"/>
        </w:rPr>
        <w:t>are</w:t>
      </w:r>
      <w:r>
        <w:rPr>
          <w:spacing w:val="-7"/>
          <w:sz w:val="22"/>
        </w:rPr>
        <w:t> </w:t>
      </w:r>
      <w:r>
        <w:rPr>
          <w:sz w:val="22"/>
        </w:rPr>
        <w:t>reviewed</w:t>
      </w:r>
      <w:r>
        <w:rPr>
          <w:spacing w:val="-7"/>
          <w:sz w:val="22"/>
        </w:rPr>
        <w:t> </w:t>
      </w:r>
      <w:r>
        <w:rPr>
          <w:sz w:val="22"/>
        </w:rPr>
        <w:t>for</w:t>
      </w:r>
      <w:r>
        <w:rPr>
          <w:spacing w:val="-6"/>
          <w:sz w:val="22"/>
        </w:rPr>
        <w:t> </w:t>
      </w:r>
      <w:r>
        <w:rPr>
          <w:sz w:val="22"/>
        </w:rPr>
        <w:t>content</w:t>
      </w:r>
      <w:r>
        <w:rPr>
          <w:spacing w:val="-8"/>
          <w:sz w:val="22"/>
        </w:rPr>
        <w:t> </w:t>
      </w:r>
      <w:r>
        <w:rPr>
          <w:sz w:val="22"/>
        </w:rPr>
        <w:t>and accuracy each time an SOP is revised.</w:t>
      </w:r>
    </w:p>
    <w:p>
      <w:pPr>
        <w:spacing w:before="118"/>
        <w:ind w:left="1680" w:right="2143" w:hanging="632"/>
        <w:jc w:val="left"/>
        <w:rPr>
          <w:sz w:val="20"/>
        </w:rPr>
      </w:pPr>
      <w:r>
        <w:rPr>
          <w:sz w:val="20"/>
        </w:rPr>
        <w:t>Document</w:t>
      </w:r>
      <w:r>
        <w:rPr>
          <w:spacing w:val="-6"/>
          <w:sz w:val="20"/>
        </w:rPr>
        <w:t> </w:t>
      </w:r>
      <w:r>
        <w:rPr>
          <w:sz w:val="20"/>
        </w:rPr>
        <w:t>Reviewers</w:t>
      </w:r>
      <w:r>
        <w:rPr>
          <w:spacing w:val="-5"/>
          <w:sz w:val="20"/>
        </w:rPr>
        <w:t> </w:t>
      </w:r>
      <w:r>
        <w:rPr>
          <w:sz w:val="20"/>
        </w:rPr>
        <w:t>are</w:t>
      </w:r>
      <w:r>
        <w:rPr>
          <w:spacing w:val="-9"/>
          <w:sz w:val="20"/>
        </w:rPr>
        <w:t> </w:t>
      </w:r>
      <w:r>
        <w:rPr>
          <w:sz w:val="20"/>
        </w:rPr>
        <w:t>responsible</w:t>
      </w:r>
      <w:r>
        <w:rPr>
          <w:spacing w:val="-6"/>
          <w:sz w:val="20"/>
        </w:rPr>
        <w:t> </w:t>
      </w:r>
      <w:r>
        <w:rPr>
          <w:sz w:val="20"/>
        </w:rPr>
        <w:t>for</w:t>
      </w:r>
      <w:r>
        <w:rPr>
          <w:spacing w:val="-8"/>
          <w:sz w:val="20"/>
        </w:rPr>
        <w:t> </w:t>
      </w:r>
      <w:r>
        <w:rPr>
          <w:sz w:val="20"/>
        </w:rPr>
        <w:t>verifying</w:t>
      </w:r>
      <w:r>
        <w:rPr>
          <w:spacing w:val="-9"/>
          <w:sz w:val="20"/>
        </w:rPr>
        <w:t> </w:t>
      </w:r>
      <w:r>
        <w:rPr>
          <w:sz w:val="20"/>
        </w:rPr>
        <w:t>correct</w:t>
      </w:r>
      <w:r>
        <w:rPr>
          <w:spacing w:val="-9"/>
          <w:sz w:val="20"/>
        </w:rPr>
        <w:t> </w:t>
      </w:r>
      <w:r>
        <w:rPr>
          <w:sz w:val="20"/>
        </w:rPr>
        <w:t>content</w:t>
      </w:r>
      <w:r>
        <w:rPr>
          <w:spacing w:val="-7"/>
          <w:sz w:val="20"/>
        </w:rPr>
        <w:t> </w:t>
      </w:r>
      <w:r>
        <w:rPr>
          <w:sz w:val="20"/>
        </w:rPr>
        <w:t>and</w:t>
      </w:r>
      <w:r>
        <w:rPr>
          <w:spacing w:val="-9"/>
          <w:sz w:val="20"/>
        </w:rPr>
        <w:t> </w:t>
      </w:r>
      <w:r>
        <w:rPr>
          <w:sz w:val="20"/>
        </w:rPr>
        <w:t>formatting</w:t>
      </w:r>
      <w:r>
        <w:rPr>
          <w:spacing w:val="-4"/>
          <w:sz w:val="20"/>
        </w:rPr>
        <w:t> </w:t>
      </w:r>
      <w:r>
        <w:rPr>
          <w:sz w:val="20"/>
        </w:rPr>
        <w:t>of</w:t>
      </w:r>
      <w:r>
        <w:rPr>
          <w:spacing w:val="-6"/>
          <w:sz w:val="20"/>
        </w:rPr>
        <w:t> </w:t>
      </w:r>
      <w:r>
        <w:rPr>
          <w:sz w:val="20"/>
        </w:rPr>
        <w:t>all</w:t>
      </w:r>
      <w:r>
        <w:rPr>
          <w:spacing w:val="-5"/>
          <w:sz w:val="20"/>
        </w:rPr>
        <w:t> </w:t>
      </w:r>
      <w:r>
        <w:rPr>
          <w:sz w:val="20"/>
        </w:rPr>
        <w:t>submitted documents and facilitating the document approval and issuance process.</w:t>
      </w:r>
    </w:p>
    <w:p>
      <w:pPr>
        <w:pStyle w:val="BodyText"/>
        <w:spacing w:before="7"/>
        <w:rPr>
          <w:sz w:val="21"/>
        </w:rPr>
      </w:pPr>
    </w:p>
    <w:p>
      <w:pPr>
        <w:pStyle w:val="Heading4"/>
        <w:numPr>
          <w:ilvl w:val="0"/>
          <w:numId w:val="7"/>
        </w:numPr>
        <w:tabs>
          <w:tab w:pos="1678" w:val="left" w:leader="none"/>
        </w:tabs>
        <w:spacing w:line="240" w:lineRule="auto" w:before="0" w:after="0"/>
        <w:ind w:left="1678" w:right="0" w:hanging="358"/>
        <w:jc w:val="left"/>
      </w:pPr>
      <w:bookmarkStart w:name="4. Definitions" w:id="34"/>
      <w:bookmarkEnd w:id="34"/>
      <w:r>
        <w:rPr>
          <w:b w:val="0"/>
        </w:rPr>
      </w:r>
      <w:r>
        <w:rPr>
          <w:spacing w:val="-2"/>
        </w:rPr>
        <w:t>Definitions</w:t>
      </w:r>
    </w:p>
    <w:p>
      <w:pPr>
        <w:spacing w:before="6"/>
        <w:ind w:left="1679" w:right="0" w:firstLine="0"/>
        <w:jc w:val="left"/>
        <w:rPr>
          <w:i/>
          <w:sz w:val="22"/>
        </w:rPr>
      </w:pPr>
      <w:r>
        <w:rPr>
          <w:i/>
          <w:color w:val="FF0000"/>
          <w:sz w:val="22"/>
        </w:rPr>
        <w:t>Any</w:t>
      </w:r>
      <w:r>
        <w:rPr>
          <w:i/>
          <w:color w:val="FF0000"/>
          <w:spacing w:val="-17"/>
          <w:sz w:val="22"/>
        </w:rPr>
        <w:t> </w:t>
      </w:r>
      <w:r>
        <w:rPr>
          <w:i/>
          <w:color w:val="FF0000"/>
          <w:sz w:val="22"/>
        </w:rPr>
        <w:t>definitions</w:t>
      </w:r>
      <w:r>
        <w:rPr>
          <w:i/>
          <w:color w:val="FF0000"/>
          <w:spacing w:val="-9"/>
          <w:sz w:val="22"/>
        </w:rPr>
        <w:t> </w:t>
      </w:r>
      <w:r>
        <w:rPr>
          <w:i/>
          <w:color w:val="FF0000"/>
          <w:spacing w:val="-4"/>
          <w:sz w:val="22"/>
        </w:rPr>
        <w:t>here</w:t>
      </w: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spacing w:before="2"/>
        <w:rPr>
          <w:i/>
          <w:sz w:val="20"/>
        </w:rPr>
      </w:pPr>
    </w:p>
    <w:p>
      <w:pPr>
        <w:pStyle w:val="Heading4"/>
        <w:numPr>
          <w:ilvl w:val="0"/>
          <w:numId w:val="7"/>
        </w:numPr>
        <w:tabs>
          <w:tab w:pos="1678" w:val="left" w:leader="none"/>
        </w:tabs>
        <w:spacing w:line="240" w:lineRule="auto" w:before="0" w:after="0"/>
        <w:ind w:left="1678" w:right="0" w:hanging="358"/>
        <w:jc w:val="left"/>
      </w:pPr>
      <w:bookmarkStart w:name="5. References" w:id="35"/>
      <w:bookmarkEnd w:id="35"/>
      <w:r>
        <w:rPr>
          <w:b w:val="0"/>
        </w:rPr>
      </w:r>
      <w:r>
        <w:rPr>
          <w:spacing w:val="-2"/>
        </w:rPr>
        <w:t>References</w:t>
      </w:r>
    </w:p>
    <w:p>
      <w:pPr>
        <w:spacing w:before="4"/>
        <w:ind w:left="1679" w:right="0" w:firstLine="0"/>
        <w:jc w:val="left"/>
        <w:rPr>
          <w:i/>
          <w:sz w:val="22"/>
        </w:rPr>
      </w:pPr>
      <w:r>
        <w:rPr>
          <w:i/>
          <w:color w:val="FF0000"/>
          <w:sz w:val="22"/>
        </w:rPr>
        <w:t>Any</w:t>
      </w:r>
      <w:r>
        <w:rPr>
          <w:i/>
          <w:color w:val="FF0000"/>
          <w:spacing w:val="-13"/>
          <w:sz w:val="22"/>
        </w:rPr>
        <w:t> </w:t>
      </w:r>
      <w:r>
        <w:rPr>
          <w:i/>
          <w:color w:val="FF0000"/>
          <w:sz w:val="22"/>
        </w:rPr>
        <w:t>references</w:t>
      </w:r>
      <w:r>
        <w:rPr>
          <w:i/>
          <w:color w:val="FF0000"/>
          <w:spacing w:val="-11"/>
          <w:sz w:val="22"/>
        </w:rPr>
        <w:t> </w:t>
      </w:r>
      <w:r>
        <w:rPr>
          <w:i/>
          <w:color w:val="FF0000"/>
          <w:spacing w:val="-4"/>
          <w:sz w:val="22"/>
        </w:rPr>
        <w:t>here</w:t>
      </w:r>
    </w:p>
    <w:tbl>
      <w:tblPr>
        <w:tblW w:w="0" w:type="auto"/>
        <w:jc w:val="left"/>
        <w:tblInd w:w="112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31" w:hRule="atLeast"/>
        </w:trPr>
        <w:tc>
          <w:tcPr>
            <w:tcW w:w="2700" w:type="dxa"/>
            <w:tcBorders>
              <w:bottom w:val="single" w:sz="8" w:space="0" w:color="000000"/>
              <w:right w:val="single" w:sz="8" w:space="0" w:color="000000"/>
            </w:tcBorders>
          </w:tcPr>
          <w:p>
            <w:pPr>
              <w:pStyle w:val="TableParagraph"/>
              <w:spacing w:line="242" w:lineRule="exact"/>
              <w:ind w:left="116"/>
              <w:rPr>
                <w:sz w:val="22"/>
              </w:rPr>
            </w:pPr>
            <w:r>
              <w:rPr>
                <w:spacing w:val="-2"/>
                <w:sz w:val="22"/>
              </w:rPr>
              <w:t>Document </w:t>
            </w:r>
            <w:r>
              <w:rPr>
                <w:spacing w:val="-4"/>
                <w:sz w:val="22"/>
              </w:rPr>
              <w:t>No.:</w:t>
            </w:r>
          </w:p>
          <w:p>
            <w:pPr>
              <w:pStyle w:val="TableParagraph"/>
              <w:spacing w:line="269" w:lineRule="exact"/>
              <w:ind w:left="133"/>
              <w:rPr>
                <w:b/>
                <w:sz w:val="24"/>
              </w:rPr>
            </w:pPr>
            <w:r>
              <w:rPr>
                <w:b/>
                <w:spacing w:val="-4"/>
                <w:sz w:val="24"/>
              </w:rPr>
              <w:t>BioWork-1080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48" w:lineRule="exact"/>
              <w:ind w:left="83"/>
              <w:rPr>
                <w:sz w:val="22"/>
              </w:rPr>
            </w:pPr>
            <w:r>
              <w:rPr>
                <w:sz w:val="22"/>
              </w:rPr>
              <w:t>Effective</w:t>
            </w:r>
            <w:r>
              <w:rPr>
                <w:spacing w:val="-13"/>
                <w:sz w:val="22"/>
              </w:rPr>
              <w:t> </w:t>
            </w:r>
            <w:r>
              <w:rPr>
                <w:spacing w:val="-2"/>
                <w:sz w:val="22"/>
              </w:rPr>
              <w:t>Date:</w:t>
            </w:r>
          </w:p>
          <w:p>
            <w:pPr>
              <w:pStyle w:val="TableParagraph"/>
              <w:spacing w:line="251" w:lineRule="exact"/>
              <w:ind w:left="83"/>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50"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5</w:t>
            </w:r>
          </w:p>
        </w:tc>
      </w:tr>
    </w:tbl>
    <w:p>
      <w:pPr>
        <w:pStyle w:val="BodyText"/>
        <w:spacing w:before="3"/>
        <w:rPr>
          <w:i/>
          <w:sz w:val="15"/>
        </w:rPr>
      </w:pPr>
    </w:p>
    <w:p>
      <w:pPr>
        <w:pStyle w:val="BodyText"/>
        <w:spacing w:before="7"/>
        <w:rPr>
          <w:i/>
          <w:sz w:val="2"/>
        </w:rPr>
      </w:pPr>
    </w:p>
    <w:tbl>
      <w:tblPr>
        <w:tblW w:w="0" w:type="auto"/>
        <w:jc w:val="left"/>
        <w:tblInd w:w="1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spacing w:after="0" w:line="232" w:lineRule="exact"/>
        <w:rPr>
          <w:sz w:val="22"/>
        </w:rPr>
        <w:sectPr>
          <w:headerReference w:type="default" r:id="rId62"/>
          <w:footerReference w:type="default" r:id="rId63"/>
          <w:pgSz w:w="12240" w:h="15840"/>
          <w:pgMar w:header="969" w:footer="0" w:top="1200" w:bottom="280" w:left="120" w:right="0"/>
        </w:sectPr>
      </w:pPr>
    </w:p>
    <w:p>
      <w:pPr>
        <w:pStyle w:val="BodyText"/>
        <w:ind w:left="1084"/>
        <w:rPr>
          <w:sz w:val="20"/>
        </w:rPr>
      </w:pPr>
      <w:r>
        <w:rPr>
          <w:sz w:val="20"/>
        </w:rPr>
        <mc:AlternateContent>
          <mc:Choice Requires="wps">
            <w:drawing>
              <wp:inline distT="0" distB="0" distL="0" distR="0">
                <wp:extent cx="5974080" cy="247015"/>
                <wp:effectExtent l="0" t="0" r="0" b="635"/>
                <wp:docPr id="223" name="Group 223"/>
                <wp:cNvGraphicFramePr>
                  <a:graphicFrameLocks/>
                </wp:cNvGraphicFramePr>
                <a:graphic>
                  <a:graphicData uri="http://schemas.microsoft.com/office/word/2010/wordprocessingGroup">
                    <wpg:wgp>
                      <wpg:cNvPr id="223" name="Group 223"/>
                      <wpg:cNvGrpSpPr/>
                      <wpg:grpSpPr>
                        <a:xfrm>
                          <a:off x="0" y="0"/>
                          <a:ext cx="5974080" cy="247015"/>
                          <a:chExt cx="5974080" cy="247015"/>
                        </a:xfrm>
                      </wpg:grpSpPr>
                      <wps:wsp>
                        <wps:cNvPr id="224" name="Graphic 224"/>
                        <wps:cNvSpPr/>
                        <wps:spPr>
                          <a:xfrm>
                            <a:off x="0" y="0"/>
                            <a:ext cx="5974080" cy="247015"/>
                          </a:xfrm>
                          <a:custGeom>
                            <a:avLst/>
                            <a:gdLst/>
                            <a:ahLst/>
                            <a:cxnLst/>
                            <a:rect l="l" t="t" r="r" b="b"/>
                            <a:pathLst>
                              <a:path w="5974080" h="247015">
                                <a:moveTo>
                                  <a:pt x="5974080" y="0"/>
                                </a:moveTo>
                                <a:lnTo>
                                  <a:pt x="5946648" y="0"/>
                                </a:lnTo>
                                <a:lnTo>
                                  <a:pt x="5946648" y="12192"/>
                                </a:lnTo>
                                <a:lnTo>
                                  <a:pt x="5946648" y="219456"/>
                                </a:lnTo>
                                <a:lnTo>
                                  <a:pt x="27432" y="219456"/>
                                </a:lnTo>
                                <a:lnTo>
                                  <a:pt x="27432" y="12192"/>
                                </a:lnTo>
                                <a:lnTo>
                                  <a:pt x="5946648" y="12192"/>
                                </a:lnTo>
                                <a:lnTo>
                                  <a:pt x="5946648" y="0"/>
                                </a:lnTo>
                                <a:lnTo>
                                  <a:pt x="0" y="0"/>
                                </a:lnTo>
                                <a:lnTo>
                                  <a:pt x="0" y="12192"/>
                                </a:lnTo>
                                <a:lnTo>
                                  <a:pt x="0" y="219456"/>
                                </a:lnTo>
                                <a:lnTo>
                                  <a:pt x="0" y="246888"/>
                                </a:lnTo>
                                <a:lnTo>
                                  <a:pt x="27432" y="246888"/>
                                </a:lnTo>
                                <a:lnTo>
                                  <a:pt x="5946648" y="246888"/>
                                </a:lnTo>
                                <a:lnTo>
                                  <a:pt x="5974080" y="246888"/>
                                </a:lnTo>
                                <a:lnTo>
                                  <a:pt x="5974080" y="219456"/>
                                </a:lnTo>
                                <a:lnTo>
                                  <a:pt x="5974080" y="12192"/>
                                </a:lnTo>
                                <a:lnTo>
                                  <a:pt x="5974080" y="0"/>
                                </a:lnTo>
                                <a:close/>
                              </a:path>
                            </a:pathLst>
                          </a:custGeom>
                          <a:solidFill>
                            <a:srgbClr val="000000"/>
                          </a:solidFill>
                        </wps:spPr>
                        <wps:bodyPr wrap="square" lIns="0" tIns="0" rIns="0" bIns="0" rtlCol="0">
                          <a:prstTxWarp prst="textNoShape">
                            <a:avLst/>
                          </a:prstTxWarp>
                          <a:noAutofit/>
                        </wps:bodyPr>
                      </wps:wsp>
                      <wps:wsp>
                        <wps:cNvPr id="225" name="Textbox 225"/>
                        <wps:cNvSpPr txBox="1"/>
                        <wps:spPr>
                          <a:xfrm>
                            <a:off x="27432" y="12191"/>
                            <a:ext cx="5919470" cy="207645"/>
                          </a:xfrm>
                          <a:prstGeom prst="rect">
                            <a:avLst/>
                          </a:prstGeom>
                        </wps:spPr>
                        <wps:txbx>
                          <w:txbxContent>
                            <w:p>
                              <w:pPr>
                                <w:spacing w:line="304" w:lineRule="exact" w:before="0"/>
                                <w:ind w:left="112" w:right="0" w:firstLine="0"/>
                                <w:jc w:val="left"/>
                                <w:rPr>
                                  <w:b/>
                                  <w:sz w:val="28"/>
                                </w:rPr>
                              </w:pPr>
                              <w:r>
                                <w:rPr>
                                  <w:b/>
                                  <w:sz w:val="28"/>
                                </w:rPr>
                                <w:t>Write</w:t>
                              </w:r>
                              <w:r>
                                <w:rPr>
                                  <w:b/>
                                  <w:spacing w:val="-9"/>
                                  <w:sz w:val="28"/>
                                </w:rPr>
                                <w:t> </w:t>
                              </w:r>
                              <w:r>
                                <w:rPr>
                                  <w:b/>
                                  <w:sz w:val="28"/>
                                </w:rPr>
                                <w:t>a</w:t>
                              </w:r>
                              <w:r>
                                <w:rPr>
                                  <w:b/>
                                  <w:spacing w:val="-6"/>
                                  <w:sz w:val="28"/>
                                </w:rPr>
                                <w:t> </w:t>
                              </w:r>
                              <w:r>
                                <w:rPr>
                                  <w:b/>
                                  <w:sz w:val="28"/>
                                </w:rPr>
                                <w:t>SOP</w:t>
                              </w:r>
                              <w:r>
                                <w:rPr>
                                  <w:b/>
                                  <w:spacing w:val="-4"/>
                                  <w:sz w:val="28"/>
                                </w:rPr>
                                <w:t> </w:t>
                              </w:r>
                              <w:r>
                                <w:rPr>
                                  <w:b/>
                                  <w:sz w:val="28"/>
                                </w:rPr>
                                <w:t>–</w:t>
                              </w:r>
                              <w:r>
                                <w:rPr>
                                  <w:b/>
                                  <w:spacing w:val="-6"/>
                                  <w:sz w:val="28"/>
                                </w:rPr>
                                <w:t> </w:t>
                              </w:r>
                              <w:r>
                                <w:rPr>
                                  <w:b/>
                                  <w:sz w:val="28"/>
                                </w:rPr>
                                <w:t>Making</w:t>
                              </w:r>
                              <w:r>
                                <w:rPr>
                                  <w:b/>
                                  <w:spacing w:val="-6"/>
                                  <w:sz w:val="28"/>
                                </w:rPr>
                                <w:t> </w:t>
                              </w:r>
                              <w:r>
                                <w:rPr>
                                  <w:b/>
                                  <w:sz w:val="28"/>
                                </w:rPr>
                                <w:t>a</w:t>
                              </w:r>
                              <w:r>
                                <w:rPr>
                                  <w:b/>
                                  <w:spacing w:val="-6"/>
                                  <w:sz w:val="28"/>
                                </w:rPr>
                                <w:t> </w:t>
                              </w:r>
                              <w:r>
                                <w:rPr>
                                  <w:b/>
                                  <w:sz w:val="28"/>
                                </w:rPr>
                                <w:t>Peanut</w:t>
                              </w:r>
                              <w:r>
                                <w:rPr>
                                  <w:b/>
                                  <w:spacing w:val="-9"/>
                                  <w:sz w:val="28"/>
                                </w:rPr>
                                <w:t> </w:t>
                              </w:r>
                              <w:r>
                                <w:rPr>
                                  <w:b/>
                                  <w:sz w:val="28"/>
                                </w:rPr>
                                <w:t>Butter</w:t>
                              </w:r>
                              <w:r>
                                <w:rPr>
                                  <w:b/>
                                  <w:spacing w:val="-4"/>
                                  <w:sz w:val="28"/>
                                </w:rPr>
                                <w:t> </w:t>
                              </w:r>
                              <w:r>
                                <w:rPr>
                                  <w:b/>
                                  <w:sz w:val="28"/>
                                </w:rPr>
                                <w:t>and</w:t>
                              </w:r>
                              <w:r>
                                <w:rPr>
                                  <w:b/>
                                  <w:spacing w:val="-6"/>
                                  <w:sz w:val="28"/>
                                </w:rPr>
                                <w:t> </w:t>
                              </w:r>
                              <w:r>
                                <w:rPr>
                                  <w:b/>
                                  <w:sz w:val="28"/>
                                </w:rPr>
                                <w:t>Jelly</w:t>
                              </w:r>
                              <w:r>
                                <w:rPr>
                                  <w:b/>
                                  <w:spacing w:val="-6"/>
                                  <w:sz w:val="28"/>
                                </w:rPr>
                                <w:t> </w:t>
                              </w:r>
                              <w:r>
                                <w:rPr>
                                  <w:b/>
                                  <w:spacing w:val="-2"/>
                                  <w:sz w:val="28"/>
                                </w:rPr>
                                <w:t>Sandwich</w:t>
                              </w:r>
                            </w:p>
                          </w:txbxContent>
                        </wps:txbx>
                        <wps:bodyPr wrap="square" lIns="0" tIns="0" rIns="0" bIns="0" rtlCol="0">
                          <a:noAutofit/>
                        </wps:bodyPr>
                      </wps:wsp>
                    </wpg:wgp>
                  </a:graphicData>
                </a:graphic>
              </wp:inline>
            </w:drawing>
          </mc:Choice>
          <mc:Fallback>
            <w:pict>
              <v:group style="width:470.4pt;height:19.45pt;mso-position-horizontal-relative:char;mso-position-vertical-relative:line" id="docshapegroup190" coordorigin="0,0" coordsize="9408,389">
                <v:shape style="position:absolute;left:0;top:0;width:9408;height:389" id="docshape191" coordorigin="0,0" coordsize="9408,389" path="m9408,0l9365,0,9365,19,9365,346,43,346,43,19,9365,19,9365,0,0,0,0,19,0,346,0,389,43,389,9365,389,9408,389,9408,346,9408,19,9408,0xe" filled="true" fillcolor="#000000" stroked="false">
                  <v:path arrowok="t"/>
                  <v:fill type="solid"/>
                </v:shape>
                <v:shape style="position:absolute;left:43;top:19;width:9322;height:327" type="#_x0000_t202" id="docshape192" filled="false" stroked="false">
                  <v:textbox inset="0,0,0,0">
                    <w:txbxContent>
                      <w:p>
                        <w:pPr>
                          <w:spacing w:line="304" w:lineRule="exact" w:before="0"/>
                          <w:ind w:left="112" w:right="0" w:firstLine="0"/>
                          <w:jc w:val="left"/>
                          <w:rPr>
                            <w:b/>
                            <w:sz w:val="28"/>
                          </w:rPr>
                        </w:pPr>
                        <w:r>
                          <w:rPr>
                            <w:b/>
                            <w:sz w:val="28"/>
                          </w:rPr>
                          <w:t>Write</w:t>
                        </w:r>
                        <w:r>
                          <w:rPr>
                            <w:b/>
                            <w:spacing w:val="-9"/>
                            <w:sz w:val="28"/>
                          </w:rPr>
                          <w:t> </w:t>
                        </w:r>
                        <w:r>
                          <w:rPr>
                            <w:b/>
                            <w:sz w:val="28"/>
                          </w:rPr>
                          <w:t>a</w:t>
                        </w:r>
                        <w:r>
                          <w:rPr>
                            <w:b/>
                            <w:spacing w:val="-6"/>
                            <w:sz w:val="28"/>
                          </w:rPr>
                          <w:t> </w:t>
                        </w:r>
                        <w:r>
                          <w:rPr>
                            <w:b/>
                            <w:sz w:val="28"/>
                          </w:rPr>
                          <w:t>SOP</w:t>
                        </w:r>
                        <w:r>
                          <w:rPr>
                            <w:b/>
                            <w:spacing w:val="-4"/>
                            <w:sz w:val="28"/>
                          </w:rPr>
                          <w:t> </w:t>
                        </w:r>
                        <w:r>
                          <w:rPr>
                            <w:b/>
                            <w:sz w:val="28"/>
                          </w:rPr>
                          <w:t>–</w:t>
                        </w:r>
                        <w:r>
                          <w:rPr>
                            <w:b/>
                            <w:spacing w:val="-6"/>
                            <w:sz w:val="28"/>
                          </w:rPr>
                          <w:t> </w:t>
                        </w:r>
                        <w:r>
                          <w:rPr>
                            <w:b/>
                            <w:sz w:val="28"/>
                          </w:rPr>
                          <w:t>Making</w:t>
                        </w:r>
                        <w:r>
                          <w:rPr>
                            <w:b/>
                            <w:spacing w:val="-6"/>
                            <w:sz w:val="28"/>
                          </w:rPr>
                          <w:t> </w:t>
                        </w:r>
                        <w:r>
                          <w:rPr>
                            <w:b/>
                            <w:sz w:val="28"/>
                          </w:rPr>
                          <w:t>a</w:t>
                        </w:r>
                        <w:r>
                          <w:rPr>
                            <w:b/>
                            <w:spacing w:val="-6"/>
                            <w:sz w:val="28"/>
                          </w:rPr>
                          <w:t> </w:t>
                        </w:r>
                        <w:r>
                          <w:rPr>
                            <w:b/>
                            <w:sz w:val="28"/>
                          </w:rPr>
                          <w:t>Peanut</w:t>
                        </w:r>
                        <w:r>
                          <w:rPr>
                            <w:b/>
                            <w:spacing w:val="-9"/>
                            <w:sz w:val="28"/>
                          </w:rPr>
                          <w:t> </w:t>
                        </w:r>
                        <w:r>
                          <w:rPr>
                            <w:b/>
                            <w:sz w:val="28"/>
                          </w:rPr>
                          <w:t>Butter</w:t>
                        </w:r>
                        <w:r>
                          <w:rPr>
                            <w:b/>
                            <w:spacing w:val="-4"/>
                            <w:sz w:val="28"/>
                          </w:rPr>
                          <w:t> </w:t>
                        </w:r>
                        <w:r>
                          <w:rPr>
                            <w:b/>
                            <w:sz w:val="28"/>
                          </w:rPr>
                          <w:t>and</w:t>
                        </w:r>
                        <w:r>
                          <w:rPr>
                            <w:b/>
                            <w:spacing w:val="-6"/>
                            <w:sz w:val="28"/>
                          </w:rPr>
                          <w:t> </w:t>
                        </w:r>
                        <w:r>
                          <w:rPr>
                            <w:b/>
                            <w:sz w:val="28"/>
                          </w:rPr>
                          <w:t>Jelly</w:t>
                        </w:r>
                        <w:r>
                          <w:rPr>
                            <w:b/>
                            <w:spacing w:val="-6"/>
                            <w:sz w:val="28"/>
                          </w:rPr>
                          <w:t> </w:t>
                        </w:r>
                        <w:r>
                          <w:rPr>
                            <w:b/>
                            <w:spacing w:val="-2"/>
                            <w:sz w:val="28"/>
                          </w:rPr>
                          <w:t>Sandwich</w:t>
                        </w:r>
                      </w:p>
                    </w:txbxContent>
                  </v:textbox>
                  <w10:wrap type="none"/>
                </v:shape>
              </v:group>
            </w:pict>
          </mc:Fallback>
        </mc:AlternateContent>
      </w:r>
      <w:r>
        <w:rPr>
          <w:sz w:val="20"/>
        </w:rPr>
      </w:r>
    </w:p>
    <w:p>
      <w:pPr>
        <w:pStyle w:val="BodyText"/>
        <w:spacing w:before="2"/>
        <w:rPr>
          <w:i/>
          <w:sz w:val="10"/>
        </w:rPr>
      </w:pPr>
    </w:p>
    <w:p>
      <w:pPr>
        <w:pStyle w:val="Heading4"/>
        <w:numPr>
          <w:ilvl w:val="0"/>
          <w:numId w:val="7"/>
        </w:numPr>
        <w:tabs>
          <w:tab w:pos="1416" w:val="left" w:leader="none"/>
        </w:tabs>
        <w:spacing w:line="252" w:lineRule="exact" w:before="94" w:after="0"/>
        <w:ind w:left="1416" w:right="0" w:hanging="358"/>
        <w:jc w:val="left"/>
      </w:pPr>
      <w:r>
        <w:rPr>
          <w:spacing w:val="-2"/>
        </w:rPr>
        <w:t>Materials</w:t>
      </w:r>
    </w:p>
    <w:p>
      <w:pPr>
        <w:spacing w:line="252" w:lineRule="exact" w:before="0" w:after="6"/>
        <w:ind w:left="1418" w:right="0" w:firstLine="0"/>
        <w:jc w:val="left"/>
        <w:rPr>
          <w:i/>
          <w:sz w:val="22"/>
        </w:rPr>
      </w:pPr>
      <w:r>
        <w:rPr>
          <w:i/>
          <w:color w:val="FF0000"/>
          <w:sz w:val="22"/>
        </w:rPr>
        <w:t>Any</w:t>
      </w:r>
      <w:r>
        <w:rPr>
          <w:i/>
          <w:color w:val="FF0000"/>
          <w:spacing w:val="-13"/>
          <w:sz w:val="22"/>
        </w:rPr>
        <w:t> </w:t>
      </w:r>
      <w:r>
        <w:rPr>
          <w:i/>
          <w:color w:val="FF0000"/>
          <w:sz w:val="22"/>
        </w:rPr>
        <w:t>materials</w:t>
      </w:r>
      <w:r>
        <w:rPr>
          <w:i/>
          <w:color w:val="FF0000"/>
          <w:spacing w:val="-9"/>
          <w:sz w:val="22"/>
        </w:rPr>
        <w:t> </w:t>
      </w:r>
      <w:r>
        <w:rPr>
          <w:i/>
          <w:color w:val="FF0000"/>
          <w:spacing w:val="-4"/>
          <w:sz w:val="22"/>
        </w:rPr>
        <w:t>here</w:t>
      </w:r>
    </w:p>
    <w:tbl>
      <w:tblPr>
        <w:tblW w:w="0" w:type="auto"/>
        <w:jc w:val="left"/>
        <w:tblInd w:w="10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3"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8" w:lineRule="auto"/>
              <w:ind w:left="117"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51" w:right="225"/>
              <w:jc w:val="center"/>
              <w:rPr>
                <w:b/>
                <w:sz w:val="22"/>
              </w:rPr>
            </w:pPr>
            <w:r>
              <w:rPr>
                <w:b/>
                <w:spacing w:val="-4"/>
                <w:sz w:val="22"/>
              </w:rPr>
              <w:t>Unit</w:t>
            </w:r>
          </w:p>
        </w:tc>
      </w:tr>
      <w:tr>
        <w:trPr>
          <w:trHeight w:val="491" w:hRule="atLeast"/>
        </w:trPr>
        <w:tc>
          <w:tcPr>
            <w:tcW w:w="6473" w:type="dxa"/>
          </w:tcPr>
          <w:p>
            <w:pPr>
              <w:pStyle w:val="TableParagraph"/>
              <w:rPr>
                <w:rFonts w:ascii="Times New Roman"/>
                <w:sz w:val="22"/>
              </w:rPr>
            </w:pP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3" w:hRule="atLeast"/>
        </w:trPr>
        <w:tc>
          <w:tcPr>
            <w:tcW w:w="6473" w:type="dxa"/>
          </w:tcPr>
          <w:p>
            <w:pPr>
              <w:pStyle w:val="TableParagraph"/>
              <w:rPr>
                <w:rFonts w:ascii="Times New Roman"/>
                <w:sz w:val="22"/>
              </w:rPr>
            </w:pP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3" w:hRule="atLeast"/>
        </w:trPr>
        <w:tc>
          <w:tcPr>
            <w:tcW w:w="6473" w:type="dxa"/>
          </w:tcPr>
          <w:p>
            <w:pPr>
              <w:pStyle w:val="TableParagraph"/>
              <w:rPr>
                <w:rFonts w:ascii="Times New Roman"/>
                <w:sz w:val="22"/>
              </w:rPr>
            </w:pP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1" w:hRule="atLeast"/>
        </w:trPr>
        <w:tc>
          <w:tcPr>
            <w:tcW w:w="6473" w:type="dxa"/>
          </w:tcPr>
          <w:p>
            <w:pPr>
              <w:pStyle w:val="TableParagraph"/>
              <w:rPr>
                <w:rFonts w:ascii="Times New Roman"/>
                <w:sz w:val="22"/>
              </w:rPr>
            </w:pP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1" w:hRule="atLeast"/>
        </w:trPr>
        <w:tc>
          <w:tcPr>
            <w:tcW w:w="6473" w:type="dxa"/>
          </w:tcPr>
          <w:p>
            <w:pPr>
              <w:pStyle w:val="TableParagraph"/>
              <w:rPr>
                <w:rFonts w:ascii="Times New Roman"/>
                <w:sz w:val="22"/>
              </w:rPr>
            </w:pP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3" w:hRule="atLeast"/>
        </w:trPr>
        <w:tc>
          <w:tcPr>
            <w:tcW w:w="6473" w:type="dxa"/>
          </w:tcPr>
          <w:p>
            <w:pPr>
              <w:pStyle w:val="TableParagraph"/>
              <w:rPr>
                <w:rFonts w:ascii="Times New Roman"/>
                <w:sz w:val="22"/>
              </w:rPr>
            </w:pP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1" w:hRule="atLeast"/>
        </w:trPr>
        <w:tc>
          <w:tcPr>
            <w:tcW w:w="6473" w:type="dxa"/>
          </w:tcPr>
          <w:p>
            <w:pPr>
              <w:pStyle w:val="TableParagraph"/>
              <w:rPr>
                <w:rFonts w:ascii="Times New Roman"/>
                <w:sz w:val="22"/>
              </w:rPr>
            </w:pP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3" w:hRule="atLeast"/>
        </w:trPr>
        <w:tc>
          <w:tcPr>
            <w:tcW w:w="6473" w:type="dxa"/>
          </w:tcPr>
          <w:p>
            <w:pPr>
              <w:pStyle w:val="TableParagraph"/>
              <w:rPr>
                <w:rFonts w:ascii="Times New Roman"/>
                <w:sz w:val="22"/>
              </w:rPr>
            </w:pP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3" w:hRule="atLeast"/>
        </w:trPr>
        <w:tc>
          <w:tcPr>
            <w:tcW w:w="6473" w:type="dxa"/>
          </w:tcPr>
          <w:p>
            <w:pPr>
              <w:pStyle w:val="TableParagraph"/>
              <w:rPr>
                <w:rFonts w:ascii="Times New Roman"/>
                <w:sz w:val="22"/>
              </w:rPr>
            </w:pP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bl>
    <w:p>
      <w:pPr>
        <w:pStyle w:val="BodyText"/>
        <w:rPr>
          <w:i/>
          <w:sz w:val="24"/>
        </w:rPr>
      </w:pPr>
    </w:p>
    <w:p>
      <w:pPr>
        <w:pStyle w:val="BodyText"/>
        <w:spacing w:before="8"/>
        <w:rPr>
          <w:i/>
          <w:sz w:val="30"/>
        </w:rPr>
      </w:pPr>
    </w:p>
    <w:p>
      <w:pPr>
        <w:pStyle w:val="Heading4"/>
        <w:numPr>
          <w:ilvl w:val="0"/>
          <w:numId w:val="7"/>
        </w:numPr>
        <w:tabs>
          <w:tab w:pos="1416" w:val="left" w:leader="none"/>
        </w:tabs>
        <w:spacing w:line="240" w:lineRule="auto" w:before="0" w:after="0"/>
        <w:ind w:left="1416" w:right="0" w:hanging="358"/>
        <w:jc w:val="left"/>
      </w:pPr>
      <w:r>
        <w:rPr>
          <w:spacing w:val="-2"/>
        </w:rPr>
        <w:t>Safety</w:t>
      </w:r>
    </w:p>
    <w:p>
      <w:pPr>
        <w:spacing w:before="2"/>
        <w:ind w:left="1418" w:right="0" w:firstLine="0"/>
        <w:jc w:val="left"/>
        <w:rPr>
          <w:sz w:val="22"/>
        </w:rPr>
      </w:pPr>
      <w:r>
        <w:rPr>
          <w:i/>
          <w:color w:val="FF0000"/>
          <w:sz w:val="22"/>
        </w:rPr>
        <w:t>All</w:t>
      </w:r>
      <w:r>
        <w:rPr>
          <w:i/>
          <w:color w:val="FF0000"/>
          <w:spacing w:val="-12"/>
          <w:sz w:val="22"/>
        </w:rPr>
        <w:t> </w:t>
      </w:r>
      <w:r>
        <w:rPr>
          <w:i/>
          <w:color w:val="FF0000"/>
          <w:sz w:val="22"/>
        </w:rPr>
        <w:t>safety</w:t>
      </w:r>
      <w:r>
        <w:rPr>
          <w:i/>
          <w:color w:val="FF0000"/>
          <w:spacing w:val="-10"/>
          <w:sz w:val="22"/>
        </w:rPr>
        <w:t> </w:t>
      </w:r>
      <w:r>
        <w:rPr>
          <w:i/>
          <w:color w:val="FF0000"/>
          <w:sz w:val="22"/>
        </w:rPr>
        <w:t>information</w:t>
      </w:r>
      <w:r>
        <w:rPr>
          <w:i/>
          <w:color w:val="FF0000"/>
          <w:spacing w:val="-11"/>
          <w:sz w:val="22"/>
        </w:rPr>
        <w:t> </w:t>
      </w:r>
      <w:r>
        <w:rPr>
          <w:i/>
          <w:color w:val="FF0000"/>
          <w:spacing w:val="-2"/>
          <w:sz w:val="22"/>
        </w:rPr>
        <w:t>here</w:t>
      </w:r>
      <w:r>
        <w:rPr>
          <w:spacing w:val="-2"/>
          <w:sz w:val="22"/>
        </w:rPr>
        <w:t>.</w:t>
      </w:r>
    </w:p>
    <w:p>
      <w:pPr>
        <w:pStyle w:val="BodyText"/>
        <w:rPr>
          <w:sz w:val="24"/>
        </w:rPr>
      </w:pPr>
    </w:p>
    <w:p>
      <w:pPr>
        <w:pStyle w:val="BodyText"/>
        <w:rPr>
          <w:sz w:val="24"/>
        </w:rPr>
      </w:pPr>
    </w:p>
    <w:p>
      <w:pPr>
        <w:pStyle w:val="BodyText"/>
        <w:rPr>
          <w:sz w:val="24"/>
        </w:rPr>
      </w:pPr>
    </w:p>
    <w:p>
      <w:pPr>
        <w:pStyle w:val="BodyText"/>
        <w:rPr>
          <w:sz w:val="24"/>
        </w:rPr>
      </w:pPr>
    </w:p>
    <w:p>
      <w:pPr>
        <w:pStyle w:val="BodyText"/>
      </w:pPr>
    </w:p>
    <w:p>
      <w:pPr>
        <w:pStyle w:val="Heading4"/>
        <w:numPr>
          <w:ilvl w:val="0"/>
          <w:numId w:val="7"/>
        </w:numPr>
        <w:tabs>
          <w:tab w:pos="1416" w:val="left" w:leader="none"/>
        </w:tabs>
        <w:spacing w:line="251" w:lineRule="exact" w:before="0" w:after="0"/>
        <w:ind w:left="1416" w:right="0" w:hanging="358"/>
        <w:jc w:val="left"/>
      </w:pPr>
      <w:r>
        <w:rPr>
          <w:spacing w:val="-2"/>
        </w:rPr>
        <w:t>Procedure</w:t>
      </w:r>
    </w:p>
    <w:p>
      <w:pPr>
        <w:spacing w:line="251" w:lineRule="exact" w:before="0"/>
        <w:ind w:left="1418" w:right="0" w:firstLine="0"/>
        <w:jc w:val="left"/>
        <w:rPr>
          <w:i/>
          <w:sz w:val="22"/>
        </w:rPr>
      </w:pPr>
      <w:r>
        <w:rPr>
          <w:i/>
          <w:color w:val="FF0000"/>
          <w:spacing w:val="-2"/>
          <w:sz w:val="22"/>
        </w:rPr>
        <w:t>Example</w:t>
      </w:r>
    </w:p>
    <w:p>
      <w:pPr>
        <w:pStyle w:val="ListParagraph"/>
        <w:numPr>
          <w:ilvl w:val="1"/>
          <w:numId w:val="7"/>
        </w:numPr>
        <w:tabs>
          <w:tab w:pos="1956" w:val="left" w:leader="none"/>
        </w:tabs>
        <w:spacing w:line="252" w:lineRule="exact" w:before="0" w:after="0"/>
        <w:ind w:left="1956" w:right="0" w:hanging="538"/>
        <w:jc w:val="left"/>
        <w:rPr>
          <w:i/>
          <w:sz w:val="22"/>
        </w:rPr>
      </w:pPr>
      <w:r>
        <w:rPr>
          <w:i/>
          <w:color w:val="FF0000"/>
          <w:sz w:val="22"/>
        </w:rPr>
        <w:t>Stepwise</w:t>
      </w:r>
      <w:r>
        <w:rPr>
          <w:i/>
          <w:color w:val="FF0000"/>
          <w:spacing w:val="-16"/>
          <w:sz w:val="22"/>
        </w:rPr>
        <w:t> </w:t>
      </w:r>
      <w:r>
        <w:rPr>
          <w:i/>
          <w:color w:val="FF0000"/>
          <w:sz w:val="22"/>
        </w:rPr>
        <w:t>procedure</w:t>
      </w:r>
      <w:r>
        <w:rPr>
          <w:i/>
          <w:color w:val="FF0000"/>
          <w:spacing w:val="-13"/>
          <w:sz w:val="22"/>
        </w:rPr>
        <w:t> </w:t>
      </w:r>
      <w:r>
        <w:rPr>
          <w:i/>
          <w:color w:val="FF0000"/>
          <w:sz w:val="22"/>
        </w:rPr>
        <w:t>steps</w:t>
      </w:r>
      <w:r>
        <w:rPr>
          <w:i/>
          <w:color w:val="FF0000"/>
          <w:spacing w:val="-12"/>
          <w:sz w:val="22"/>
        </w:rPr>
        <w:t> </w:t>
      </w:r>
      <w:r>
        <w:rPr>
          <w:i/>
          <w:color w:val="FF0000"/>
          <w:spacing w:val="-4"/>
          <w:sz w:val="22"/>
        </w:rPr>
        <w:t>here.</w:t>
      </w:r>
    </w:p>
    <w:p>
      <w:pPr>
        <w:pStyle w:val="ListParagraph"/>
        <w:numPr>
          <w:ilvl w:val="2"/>
          <w:numId w:val="7"/>
        </w:numPr>
        <w:tabs>
          <w:tab w:pos="2493" w:val="left" w:leader="none"/>
        </w:tabs>
        <w:spacing w:line="252" w:lineRule="exact" w:before="0" w:after="0"/>
        <w:ind w:left="2493" w:right="0" w:hanging="715"/>
        <w:jc w:val="left"/>
        <w:rPr>
          <w:i/>
          <w:sz w:val="22"/>
        </w:rPr>
      </w:pPr>
      <w:r>
        <w:rPr>
          <w:i/>
          <w:color w:val="FF0000"/>
          <w:sz w:val="22"/>
        </w:rPr>
        <w:t>These</w:t>
      </w:r>
      <w:r>
        <w:rPr>
          <w:i/>
          <w:color w:val="FF0000"/>
          <w:spacing w:val="-5"/>
          <w:sz w:val="22"/>
        </w:rPr>
        <w:t> </w:t>
      </w:r>
      <w:r>
        <w:rPr>
          <w:i/>
          <w:color w:val="FF0000"/>
          <w:sz w:val="22"/>
        </w:rPr>
        <w:t>are</w:t>
      </w:r>
      <w:r>
        <w:rPr>
          <w:i/>
          <w:color w:val="FF0000"/>
          <w:spacing w:val="-8"/>
          <w:sz w:val="22"/>
        </w:rPr>
        <w:t> </w:t>
      </w:r>
      <w:r>
        <w:rPr>
          <w:i/>
          <w:color w:val="FF0000"/>
          <w:spacing w:val="-2"/>
          <w:sz w:val="22"/>
        </w:rPr>
        <w:t>substeps</w:t>
      </w:r>
    </w:p>
    <w:p>
      <w:pPr>
        <w:pStyle w:val="ListParagraph"/>
        <w:numPr>
          <w:ilvl w:val="3"/>
          <w:numId w:val="7"/>
        </w:numPr>
        <w:tabs>
          <w:tab w:pos="3218" w:val="left" w:leader="none"/>
        </w:tabs>
        <w:spacing w:line="240" w:lineRule="auto" w:before="6" w:after="0"/>
        <w:ind w:left="3218" w:right="0" w:hanging="1080"/>
        <w:jc w:val="left"/>
        <w:rPr>
          <w:i/>
          <w:sz w:val="22"/>
        </w:rPr>
      </w:pPr>
      <w:r>
        <w:rPr>
          <w:i/>
          <w:color w:val="FF0000"/>
          <w:sz w:val="22"/>
        </w:rPr>
        <w:t>This</w:t>
      </w:r>
      <w:r>
        <w:rPr>
          <w:i/>
          <w:color w:val="FF0000"/>
          <w:spacing w:val="-1"/>
          <w:sz w:val="22"/>
        </w:rPr>
        <w:t> </w:t>
      </w:r>
      <w:r>
        <w:rPr>
          <w:i/>
          <w:color w:val="FF0000"/>
          <w:sz w:val="22"/>
        </w:rPr>
        <w:t>is</w:t>
      </w:r>
      <w:r>
        <w:rPr>
          <w:i/>
          <w:color w:val="FF0000"/>
          <w:spacing w:val="-1"/>
          <w:sz w:val="22"/>
        </w:rPr>
        <w:t> </w:t>
      </w:r>
      <w:r>
        <w:rPr>
          <w:i/>
          <w:color w:val="FF0000"/>
          <w:sz w:val="22"/>
        </w:rPr>
        <w:t>a</w:t>
      </w:r>
      <w:r>
        <w:rPr>
          <w:i/>
          <w:color w:val="FF0000"/>
          <w:spacing w:val="-4"/>
          <w:sz w:val="22"/>
        </w:rPr>
        <w:t> </w:t>
      </w:r>
      <w:r>
        <w:rPr>
          <w:i/>
          <w:color w:val="FF0000"/>
          <w:sz w:val="22"/>
        </w:rPr>
        <w:t>sub</w:t>
      </w:r>
      <w:r>
        <w:rPr>
          <w:i/>
          <w:color w:val="FF0000"/>
          <w:spacing w:val="-5"/>
          <w:sz w:val="22"/>
        </w:rPr>
        <w:t> </w:t>
      </w:r>
      <w:r>
        <w:rPr>
          <w:i/>
          <w:color w:val="FF0000"/>
          <w:spacing w:val="-2"/>
          <w:sz w:val="22"/>
        </w:rPr>
        <w:t>substep</w:t>
      </w:r>
    </w:p>
    <w:p>
      <w:pPr>
        <w:pStyle w:val="BodyText"/>
        <w:spacing w:before="2"/>
        <w:rPr>
          <w:i/>
          <w:sz w:val="30"/>
        </w:rPr>
      </w:pPr>
    </w:p>
    <w:p>
      <w:pPr>
        <w:tabs>
          <w:tab w:pos="3218" w:val="left" w:leader="none"/>
        </w:tabs>
        <w:spacing w:before="1"/>
        <w:ind w:left="1418" w:right="0" w:firstLine="0"/>
        <w:jc w:val="left"/>
        <w:rPr>
          <w:i/>
          <w:sz w:val="22"/>
        </w:rPr>
      </w:pPr>
      <w:r>
        <w:rPr>
          <w:b/>
          <w:i/>
          <w:color w:val="FF0000"/>
          <w:spacing w:val="-2"/>
          <w:sz w:val="22"/>
        </w:rPr>
        <w:t>Important:</w:t>
      </w:r>
      <w:r>
        <w:rPr>
          <w:b/>
          <w:i/>
          <w:color w:val="FF0000"/>
          <w:sz w:val="22"/>
        </w:rPr>
        <w:tab/>
      </w:r>
      <w:r>
        <w:rPr>
          <w:i/>
          <w:color w:val="FF0000"/>
          <w:sz w:val="22"/>
        </w:rPr>
        <w:t>this</w:t>
      </w:r>
      <w:r>
        <w:rPr>
          <w:i/>
          <w:color w:val="FF0000"/>
          <w:spacing w:val="-11"/>
          <w:sz w:val="22"/>
        </w:rPr>
        <w:t> </w:t>
      </w:r>
      <w:r>
        <w:rPr>
          <w:i/>
          <w:color w:val="FF0000"/>
          <w:sz w:val="22"/>
        </w:rPr>
        <w:t>is</w:t>
      </w:r>
      <w:r>
        <w:rPr>
          <w:i/>
          <w:color w:val="FF0000"/>
          <w:spacing w:val="-8"/>
          <w:sz w:val="22"/>
        </w:rPr>
        <w:t> </w:t>
      </w:r>
      <w:r>
        <w:rPr>
          <w:i/>
          <w:color w:val="FF0000"/>
          <w:sz w:val="22"/>
        </w:rPr>
        <w:t>important</w:t>
      </w:r>
      <w:r>
        <w:rPr>
          <w:i/>
          <w:color w:val="FF0000"/>
          <w:spacing w:val="-9"/>
          <w:sz w:val="22"/>
        </w:rPr>
        <w:t> </w:t>
      </w:r>
      <w:r>
        <w:rPr>
          <w:i/>
          <w:color w:val="FF0000"/>
          <w:spacing w:val="-4"/>
          <w:sz w:val="22"/>
        </w:rPr>
        <w:t>info.</w:t>
      </w:r>
    </w:p>
    <w:p>
      <w:pPr>
        <w:spacing w:after="0"/>
        <w:jc w:val="left"/>
        <w:rPr>
          <w:sz w:val="22"/>
        </w:rPr>
        <w:sectPr>
          <w:headerReference w:type="default" r:id="rId64"/>
          <w:footerReference w:type="default" r:id="rId65"/>
          <w:pgSz w:w="12240" w:h="15840"/>
          <w:pgMar w:header="726" w:footer="1843" w:top="980" w:bottom="2040" w:left="120" w:right="0"/>
        </w:sectPr>
      </w:pPr>
    </w:p>
    <w:tbl>
      <w:tblPr>
        <w:tblW w:w="0" w:type="auto"/>
        <w:jc w:val="left"/>
        <w:tblInd w:w="112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6"/>
              <w:rPr>
                <w:sz w:val="22"/>
              </w:rPr>
            </w:pPr>
            <w:r>
              <w:rPr>
                <w:spacing w:val="-2"/>
                <w:sz w:val="22"/>
              </w:rPr>
              <w:t>Document </w:t>
            </w:r>
            <w:r>
              <w:rPr>
                <w:spacing w:val="-4"/>
                <w:sz w:val="22"/>
              </w:rPr>
              <w:t>No.:</w:t>
            </w:r>
          </w:p>
          <w:p>
            <w:pPr>
              <w:pStyle w:val="TableParagraph"/>
              <w:spacing w:line="269" w:lineRule="exact"/>
              <w:ind w:left="133"/>
              <w:rPr>
                <w:b/>
                <w:sz w:val="24"/>
              </w:rPr>
            </w:pPr>
            <w:r>
              <w:rPr>
                <w:b/>
                <w:spacing w:val="-4"/>
                <w:sz w:val="24"/>
              </w:rPr>
              <w:t>BioWork-1080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3" w:lineRule="exact"/>
              <w:ind w:left="83"/>
              <w:rPr>
                <w:sz w:val="22"/>
              </w:rPr>
            </w:pPr>
            <w:r>
              <w:rPr>
                <w:sz w:val="22"/>
              </w:rPr>
              <w:t>Effective</w:t>
            </w:r>
            <w:r>
              <w:rPr>
                <w:spacing w:val="-13"/>
                <w:sz w:val="22"/>
              </w:rPr>
              <w:t> </w:t>
            </w:r>
            <w:r>
              <w:rPr>
                <w:spacing w:val="-2"/>
                <w:sz w:val="22"/>
              </w:rPr>
              <w:t>Date:</w:t>
            </w:r>
          </w:p>
          <w:p>
            <w:pPr>
              <w:pStyle w:val="TableParagraph"/>
              <w:spacing w:line="251" w:lineRule="exact"/>
              <w:ind w:left="83"/>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5"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5</w:t>
            </w:r>
          </w:p>
        </w:tc>
      </w:tr>
      <w:tr>
        <w:trPr>
          <w:trHeight w:val="325" w:hRule="atLeast"/>
        </w:trPr>
        <w:tc>
          <w:tcPr>
            <w:tcW w:w="9365" w:type="dxa"/>
            <w:gridSpan w:val="4"/>
            <w:tcBorders>
              <w:top w:val="single" w:sz="8" w:space="0" w:color="000000"/>
            </w:tcBorders>
          </w:tcPr>
          <w:p>
            <w:pPr>
              <w:pStyle w:val="TableParagraph"/>
              <w:spacing w:line="289" w:lineRule="exact"/>
              <w:ind w:left="133"/>
              <w:rPr>
                <w:b/>
                <w:sz w:val="28"/>
              </w:rPr>
            </w:pPr>
            <w:r>
              <w:rPr>
                <w:b/>
                <w:sz w:val="28"/>
              </w:rPr>
              <w:t>Write</w:t>
            </w:r>
            <w:r>
              <w:rPr>
                <w:b/>
                <w:spacing w:val="-9"/>
                <w:sz w:val="28"/>
              </w:rPr>
              <w:t> </w:t>
            </w:r>
            <w:r>
              <w:rPr>
                <w:b/>
                <w:sz w:val="28"/>
              </w:rPr>
              <w:t>a</w:t>
            </w:r>
            <w:r>
              <w:rPr>
                <w:b/>
                <w:spacing w:val="-6"/>
                <w:sz w:val="28"/>
              </w:rPr>
              <w:t> </w:t>
            </w:r>
            <w:r>
              <w:rPr>
                <w:b/>
                <w:sz w:val="28"/>
              </w:rPr>
              <w:t>SOP</w:t>
            </w:r>
            <w:r>
              <w:rPr>
                <w:b/>
                <w:spacing w:val="-4"/>
                <w:sz w:val="28"/>
              </w:rPr>
              <w:t> </w:t>
            </w:r>
            <w:r>
              <w:rPr>
                <w:b/>
                <w:sz w:val="28"/>
              </w:rPr>
              <w:t>–</w:t>
            </w:r>
            <w:r>
              <w:rPr>
                <w:b/>
                <w:spacing w:val="-6"/>
                <w:sz w:val="28"/>
              </w:rPr>
              <w:t> </w:t>
            </w:r>
            <w:r>
              <w:rPr>
                <w:b/>
                <w:sz w:val="28"/>
              </w:rPr>
              <w:t>Making</w:t>
            </w:r>
            <w:r>
              <w:rPr>
                <w:b/>
                <w:spacing w:val="-6"/>
                <w:sz w:val="28"/>
              </w:rPr>
              <w:t> </w:t>
            </w:r>
            <w:r>
              <w:rPr>
                <w:b/>
                <w:sz w:val="28"/>
              </w:rPr>
              <w:t>a</w:t>
            </w:r>
            <w:r>
              <w:rPr>
                <w:b/>
                <w:spacing w:val="-6"/>
                <w:sz w:val="28"/>
              </w:rPr>
              <w:t> </w:t>
            </w:r>
            <w:r>
              <w:rPr>
                <w:b/>
                <w:sz w:val="28"/>
              </w:rPr>
              <w:t>Peanut</w:t>
            </w:r>
            <w:r>
              <w:rPr>
                <w:b/>
                <w:spacing w:val="-9"/>
                <w:sz w:val="28"/>
              </w:rPr>
              <w:t> </w:t>
            </w:r>
            <w:r>
              <w:rPr>
                <w:b/>
                <w:sz w:val="28"/>
              </w:rPr>
              <w:t>Butter</w:t>
            </w:r>
            <w:r>
              <w:rPr>
                <w:b/>
                <w:spacing w:val="-4"/>
                <w:sz w:val="28"/>
              </w:rPr>
              <w:t> </w:t>
            </w:r>
            <w:r>
              <w:rPr>
                <w:b/>
                <w:sz w:val="28"/>
              </w:rPr>
              <w:t>and</w:t>
            </w:r>
            <w:r>
              <w:rPr>
                <w:b/>
                <w:spacing w:val="-6"/>
                <w:sz w:val="28"/>
              </w:rPr>
              <w:t> </w:t>
            </w:r>
            <w:r>
              <w:rPr>
                <w:b/>
                <w:sz w:val="28"/>
              </w:rPr>
              <w:t>Jelly</w:t>
            </w:r>
            <w:r>
              <w:rPr>
                <w:b/>
                <w:spacing w:val="-6"/>
                <w:sz w:val="28"/>
              </w:rPr>
              <w:t> </w:t>
            </w:r>
            <w:r>
              <w:rPr>
                <w:b/>
                <w:spacing w:val="-2"/>
                <w:sz w:val="28"/>
              </w:rPr>
              <w:t>Sandwich</w:t>
            </w:r>
          </w:p>
        </w:tc>
      </w:tr>
    </w:tbl>
    <w:p>
      <w:pPr>
        <w:spacing w:after="0" w:line="289" w:lineRule="exact"/>
        <w:rPr>
          <w:sz w:val="28"/>
        </w:rPr>
        <w:sectPr>
          <w:pgSz w:w="12240" w:h="15840"/>
          <w:pgMar w:header="726" w:footer="1843" w:top="980" w:bottom="2060" w:left="120" w:right="0"/>
        </w:sectPr>
      </w:pPr>
    </w:p>
    <w:p>
      <w:pPr>
        <w:pStyle w:val="BodyText"/>
        <w:spacing w:before="9" w:after="1"/>
        <w:rPr>
          <w:i/>
          <w:sz w:val="11"/>
        </w:rPr>
      </w:pPr>
    </w:p>
    <w:tbl>
      <w:tblPr>
        <w:tblW w:w="0" w:type="auto"/>
        <w:jc w:val="left"/>
        <w:tblInd w:w="112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1011" w:hRule="atLeast"/>
        </w:trPr>
        <w:tc>
          <w:tcPr>
            <w:tcW w:w="2700" w:type="dxa"/>
            <w:tcBorders>
              <w:bottom w:val="single" w:sz="8" w:space="0" w:color="000000"/>
              <w:right w:val="single" w:sz="8" w:space="0" w:color="000000"/>
            </w:tcBorders>
          </w:tcPr>
          <w:p>
            <w:pPr>
              <w:pStyle w:val="TableParagraph"/>
              <w:ind w:left="116" w:right="-20"/>
              <w:rPr>
                <w:sz w:val="22"/>
              </w:rPr>
            </w:pPr>
            <w:r>
              <w:rPr>
                <w:b/>
                <w:sz w:val="22"/>
              </w:rPr>
              <w:t>Procedure</w:t>
            </w:r>
            <w:r>
              <w:rPr>
                <w:b/>
                <w:spacing w:val="-16"/>
                <w:sz w:val="22"/>
              </w:rPr>
              <w:t> </w:t>
            </w:r>
            <w:r>
              <w:rPr>
                <w:b/>
                <w:sz w:val="22"/>
              </w:rPr>
              <w:t>(For</w:t>
            </w:r>
            <w:r>
              <w:rPr>
                <w:b/>
                <w:spacing w:val="-15"/>
                <w:sz w:val="22"/>
              </w:rPr>
              <w:t> </w:t>
            </w:r>
            <w:r>
              <w:rPr>
                <w:b/>
                <w:sz w:val="22"/>
              </w:rPr>
              <w:t>Making</w:t>
            </w:r>
            <w:r>
              <w:rPr>
                <w:b/>
                <w:spacing w:val="-15"/>
                <w:sz w:val="22"/>
              </w:rPr>
              <w:t> </w:t>
            </w:r>
            <w:r>
              <w:rPr>
                <w:b/>
                <w:sz w:val="22"/>
              </w:rPr>
              <w:t>a Peanut Butter &amp; Jelly Sandwich)</w:t>
            </w:r>
            <w:r>
              <w:rPr>
                <w:sz w:val="22"/>
              </w:rPr>
              <w:t>Document</w:t>
            </w:r>
            <w:r>
              <w:rPr>
                <w:spacing w:val="-16"/>
                <w:sz w:val="22"/>
              </w:rPr>
              <w:t> </w:t>
            </w:r>
            <w:r>
              <w:rPr>
                <w:sz w:val="22"/>
              </w:rPr>
              <w:t>No.:</w:t>
            </w:r>
          </w:p>
          <w:p>
            <w:pPr>
              <w:pStyle w:val="TableParagraph"/>
              <w:spacing w:line="238" w:lineRule="exact"/>
              <w:ind w:left="133"/>
              <w:rPr>
                <w:b/>
                <w:sz w:val="24"/>
              </w:rPr>
            </w:pPr>
            <w:r>
              <w:rPr>
                <w:b/>
                <w:spacing w:val="-4"/>
                <w:sz w:val="24"/>
              </w:rPr>
              <w:t>BioWork-1080</w:t>
            </w:r>
          </w:p>
        </w:tc>
        <w:tc>
          <w:tcPr>
            <w:tcW w:w="2477" w:type="dxa"/>
            <w:tcBorders>
              <w:left w:val="single" w:sz="8" w:space="0" w:color="000000"/>
              <w:bottom w:val="single" w:sz="8" w:space="0" w:color="000000"/>
              <w:right w:val="single" w:sz="8" w:space="0" w:color="000000"/>
            </w:tcBorders>
          </w:tcPr>
          <w:p>
            <w:pPr>
              <w:pStyle w:val="TableParagraph"/>
              <w:spacing w:line="240"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47" w:lineRule="exact"/>
              <w:ind w:left="83"/>
              <w:rPr>
                <w:sz w:val="22"/>
              </w:rPr>
            </w:pPr>
            <w:r>
              <w:rPr>
                <w:sz w:val="22"/>
              </w:rPr>
              <w:t>Effective</w:t>
            </w:r>
            <w:r>
              <w:rPr>
                <w:spacing w:val="-13"/>
                <w:sz w:val="22"/>
              </w:rPr>
              <w:t> </w:t>
            </w:r>
            <w:r>
              <w:rPr>
                <w:spacing w:val="-2"/>
                <w:sz w:val="22"/>
              </w:rPr>
              <w:t>Date:</w:t>
            </w:r>
          </w:p>
          <w:p>
            <w:pPr>
              <w:pStyle w:val="TableParagraph"/>
              <w:spacing w:line="252" w:lineRule="exact"/>
              <w:ind w:left="83"/>
              <w:rPr>
                <w:b/>
                <w:sz w:val="22"/>
              </w:rPr>
            </w:pPr>
            <w:r>
              <w:rPr>
                <w:b/>
                <w:sz w:val="22"/>
              </w:rPr>
              <w:t>23</w:t>
            </w:r>
            <w:r>
              <w:rPr>
                <w:b/>
                <w:spacing w:val="54"/>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47"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5</w:t>
            </w:r>
          </w:p>
        </w:tc>
      </w:tr>
      <w:tr>
        <w:trPr>
          <w:trHeight w:val="325" w:hRule="atLeast"/>
        </w:trPr>
        <w:tc>
          <w:tcPr>
            <w:tcW w:w="9365" w:type="dxa"/>
            <w:gridSpan w:val="4"/>
            <w:tcBorders>
              <w:top w:val="single" w:sz="8" w:space="0" w:color="000000"/>
            </w:tcBorders>
          </w:tcPr>
          <w:p>
            <w:pPr>
              <w:pStyle w:val="TableParagraph"/>
              <w:spacing w:line="304" w:lineRule="exact"/>
              <w:ind w:left="133"/>
              <w:rPr>
                <w:b/>
                <w:sz w:val="28"/>
              </w:rPr>
            </w:pPr>
            <w:r>
              <w:rPr>
                <w:b/>
                <w:sz w:val="28"/>
              </w:rPr>
              <w:t>Write</w:t>
            </w:r>
            <w:r>
              <w:rPr>
                <w:b/>
                <w:spacing w:val="-9"/>
                <w:sz w:val="28"/>
              </w:rPr>
              <w:t> </w:t>
            </w:r>
            <w:r>
              <w:rPr>
                <w:b/>
                <w:sz w:val="28"/>
              </w:rPr>
              <w:t>a</w:t>
            </w:r>
            <w:r>
              <w:rPr>
                <w:b/>
                <w:spacing w:val="-6"/>
                <w:sz w:val="28"/>
              </w:rPr>
              <w:t> </w:t>
            </w:r>
            <w:r>
              <w:rPr>
                <w:b/>
                <w:sz w:val="28"/>
              </w:rPr>
              <w:t>SOP</w:t>
            </w:r>
            <w:r>
              <w:rPr>
                <w:b/>
                <w:spacing w:val="-4"/>
                <w:sz w:val="28"/>
              </w:rPr>
              <w:t> </w:t>
            </w:r>
            <w:r>
              <w:rPr>
                <w:b/>
                <w:sz w:val="28"/>
              </w:rPr>
              <w:t>–</w:t>
            </w:r>
            <w:r>
              <w:rPr>
                <w:b/>
                <w:spacing w:val="-6"/>
                <w:sz w:val="28"/>
              </w:rPr>
              <w:t> </w:t>
            </w:r>
            <w:r>
              <w:rPr>
                <w:b/>
                <w:sz w:val="28"/>
              </w:rPr>
              <w:t>Making</w:t>
            </w:r>
            <w:r>
              <w:rPr>
                <w:b/>
                <w:spacing w:val="-6"/>
                <w:sz w:val="28"/>
              </w:rPr>
              <w:t> </w:t>
            </w:r>
            <w:r>
              <w:rPr>
                <w:b/>
                <w:sz w:val="28"/>
              </w:rPr>
              <w:t>a</w:t>
            </w:r>
            <w:r>
              <w:rPr>
                <w:b/>
                <w:spacing w:val="-6"/>
                <w:sz w:val="28"/>
              </w:rPr>
              <w:t> </w:t>
            </w:r>
            <w:r>
              <w:rPr>
                <w:b/>
                <w:sz w:val="28"/>
              </w:rPr>
              <w:t>Peanut</w:t>
            </w:r>
            <w:r>
              <w:rPr>
                <w:b/>
                <w:spacing w:val="-9"/>
                <w:sz w:val="28"/>
              </w:rPr>
              <w:t> </w:t>
            </w:r>
            <w:r>
              <w:rPr>
                <w:b/>
                <w:sz w:val="28"/>
              </w:rPr>
              <w:t>Butter</w:t>
            </w:r>
            <w:r>
              <w:rPr>
                <w:b/>
                <w:spacing w:val="-4"/>
                <w:sz w:val="28"/>
              </w:rPr>
              <w:t> </w:t>
            </w:r>
            <w:r>
              <w:rPr>
                <w:b/>
                <w:sz w:val="28"/>
              </w:rPr>
              <w:t>and</w:t>
            </w:r>
            <w:r>
              <w:rPr>
                <w:b/>
                <w:spacing w:val="-6"/>
                <w:sz w:val="28"/>
              </w:rPr>
              <w:t> </w:t>
            </w:r>
            <w:r>
              <w:rPr>
                <w:b/>
                <w:sz w:val="28"/>
              </w:rPr>
              <w:t>Jelly</w:t>
            </w:r>
            <w:r>
              <w:rPr>
                <w:b/>
                <w:spacing w:val="-6"/>
                <w:sz w:val="28"/>
              </w:rPr>
              <w:t> </w:t>
            </w:r>
            <w:r>
              <w:rPr>
                <w:b/>
                <w:spacing w:val="-2"/>
                <w:sz w:val="28"/>
              </w:rPr>
              <w:t>Sandwich</w:t>
            </w:r>
          </w:p>
        </w:tc>
      </w:tr>
    </w:tbl>
    <w:p>
      <w:pPr>
        <w:pStyle w:val="BodyText"/>
        <w:spacing w:before="7"/>
        <w:rPr>
          <w:i/>
          <w:sz w:val="13"/>
        </w:rPr>
      </w:pPr>
    </w:p>
    <w:p>
      <w:pPr>
        <w:pStyle w:val="Heading4"/>
        <w:spacing w:before="94"/>
        <w:ind w:left="1418" w:firstLine="0"/>
      </w:pPr>
      <w:r>
        <w:rPr/>
        <w:t>Procedure</w:t>
      </w:r>
      <w:r>
        <w:rPr>
          <w:spacing w:val="-15"/>
        </w:rPr>
        <w:t> </w:t>
      </w:r>
      <w:r>
        <w:rPr/>
        <w:t>(PB&amp;J</w:t>
      </w:r>
      <w:r>
        <w:rPr>
          <w:spacing w:val="-9"/>
        </w:rPr>
        <w:t> </w:t>
      </w:r>
      <w:r>
        <w:rPr>
          <w:spacing w:val="-2"/>
        </w:rPr>
        <w:t>continued)</w:t>
      </w:r>
    </w:p>
    <w:p>
      <w:pPr>
        <w:spacing w:after="0"/>
        <w:sectPr>
          <w:pgSz w:w="12240" w:h="15840"/>
          <w:pgMar w:header="726" w:footer="1843" w:top="980" w:bottom="2060" w:left="120" w:right="0"/>
        </w:sectPr>
      </w:pPr>
    </w:p>
    <w:tbl>
      <w:tblPr>
        <w:tblW w:w="0" w:type="auto"/>
        <w:jc w:val="left"/>
        <w:tblInd w:w="112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6"/>
              <w:rPr>
                <w:sz w:val="22"/>
              </w:rPr>
            </w:pPr>
            <w:r>
              <w:rPr>
                <w:spacing w:val="-2"/>
                <w:sz w:val="22"/>
              </w:rPr>
              <w:t>Document </w:t>
            </w:r>
            <w:r>
              <w:rPr>
                <w:spacing w:val="-4"/>
                <w:sz w:val="22"/>
              </w:rPr>
              <w:t>No.:</w:t>
            </w:r>
          </w:p>
          <w:p>
            <w:pPr>
              <w:pStyle w:val="TableParagraph"/>
              <w:spacing w:line="269" w:lineRule="exact"/>
              <w:ind w:left="133"/>
              <w:rPr>
                <w:b/>
                <w:sz w:val="24"/>
              </w:rPr>
            </w:pPr>
            <w:r>
              <w:rPr>
                <w:b/>
                <w:spacing w:val="-4"/>
                <w:sz w:val="24"/>
              </w:rPr>
              <w:t>BioWork-1080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3" w:lineRule="exact"/>
              <w:ind w:left="83"/>
              <w:rPr>
                <w:sz w:val="22"/>
              </w:rPr>
            </w:pPr>
            <w:r>
              <w:rPr>
                <w:sz w:val="22"/>
              </w:rPr>
              <w:t>Effective</w:t>
            </w:r>
            <w:r>
              <w:rPr>
                <w:spacing w:val="-13"/>
                <w:sz w:val="22"/>
              </w:rPr>
              <w:t> </w:t>
            </w:r>
            <w:r>
              <w:rPr>
                <w:spacing w:val="-2"/>
                <w:sz w:val="22"/>
              </w:rPr>
              <w:t>Date:</w:t>
            </w:r>
          </w:p>
          <w:p>
            <w:pPr>
              <w:pStyle w:val="TableParagraph"/>
              <w:spacing w:line="251" w:lineRule="exact"/>
              <w:ind w:left="83"/>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5" w:lineRule="exact"/>
              <w:ind w:left="628"/>
              <w:rPr>
                <w:sz w:val="22"/>
              </w:rPr>
            </w:pPr>
            <w:r>
              <w:rPr>
                <w:sz w:val="22"/>
              </w:rPr>
              <w:t>Page</w:t>
            </w:r>
            <w:r>
              <w:rPr>
                <w:spacing w:val="-1"/>
                <w:sz w:val="22"/>
              </w:rPr>
              <w:t> </w:t>
            </w:r>
            <w:r>
              <w:rPr>
                <w:sz w:val="22"/>
              </w:rPr>
              <w:t>5</w:t>
            </w:r>
            <w:r>
              <w:rPr>
                <w:spacing w:val="-5"/>
                <w:sz w:val="22"/>
              </w:rPr>
              <w:t> </w:t>
            </w:r>
            <w:r>
              <w:rPr>
                <w:sz w:val="22"/>
              </w:rPr>
              <w:t>of</w:t>
            </w:r>
            <w:r>
              <w:rPr>
                <w:spacing w:val="1"/>
                <w:sz w:val="22"/>
              </w:rPr>
              <w:t> </w:t>
            </w:r>
            <w:r>
              <w:rPr>
                <w:spacing w:val="-10"/>
                <w:sz w:val="22"/>
              </w:rPr>
              <w:t>5</w:t>
            </w:r>
          </w:p>
        </w:tc>
      </w:tr>
      <w:tr>
        <w:trPr>
          <w:trHeight w:val="325" w:hRule="atLeast"/>
        </w:trPr>
        <w:tc>
          <w:tcPr>
            <w:tcW w:w="9365" w:type="dxa"/>
            <w:gridSpan w:val="4"/>
            <w:tcBorders>
              <w:top w:val="single" w:sz="8" w:space="0" w:color="000000"/>
            </w:tcBorders>
          </w:tcPr>
          <w:p>
            <w:pPr>
              <w:pStyle w:val="TableParagraph"/>
              <w:spacing w:line="289" w:lineRule="exact"/>
              <w:ind w:left="133"/>
              <w:rPr>
                <w:b/>
                <w:sz w:val="28"/>
              </w:rPr>
            </w:pPr>
            <w:r>
              <w:rPr>
                <w:b/>
                <w:sz w:val="28"/>
              </w:rPr>
              <w:t>Write</w:t>
            </w:r>
            <w:r>
              <w:rPr>
                <w:b/>
                <w:spacing w:val="-9"/>
                <w:sz w:val="28"/>
              </w:rPr>
              <w:t> </w:t>
            </w:r>
            <w:r>
              <w:rPr>
                <w:b/>
                <w:sz w:val="28"/>
              </w:rPr>
              <w:t>a</w:t>
            </w:r>
            <w:r>
              <w:rPr>
                <w:b/>
                <w:spacing w:val="-6"/>
                <w:sz w:val="28"/>
              </w:rPr>
              <w:t> </w:t>
            </w:r>
            <w:r>
              <w:rPr>
                <w:b/>
                <w:sz w:val="28"/>
              </w:rPr>
              <w:t>SOP</w:t>
            </w:r>
            <w:r>
              <w:rPr>
                <w:b/>
                <w:spacing w:val="-4"/>
                <w:sz w:val="28"/>
              </w:rPr>
              <w:t> </w:t>
            </w:r>
            <w:r>
              <w:rPr>
                <w:b/>
                <w:sz w:val="28"/>
              </w:rPr>
              <w:t>–</w:t>
            </w:r>
            <w:r>
              <w:rPr>
                <w:b/>
                <w:spacing w:val="-6"/>
                <w:sz w:val="28"/>
              </w:rPr>
              <w:t> </w:t>
            </w:r>
            <w:r>
              <w:rPr>
                <w:b/>
                <w:sz w:val="28"/>
              </w:rPr>
              <w:t>Making</w:t>
            </w:r>
            <w:r>
              <w:rPr>
                <w:b/>
                <w:spacing w:val="-6"/>
                <w:sz w:val="28"/>
              </w:rPr>
              <w:t> </w:t>
            </w:r>
            <w:r>
              <w:rPr>
                <w:b/>
                <w:sz w:val="28"/>
              </w:rPr>
              <w:t>a</w:t>
            </w:r>
            <w:r>
              <w:rPr>
                <w:b/>
                <w:spacing w:val="-6"/>
                <w:sz w:val="28"/>
              </w:rPr>
              <w:t> </w:t>
            </w:r>
            <w:r>
              <w:rPr>
                <w:b/>
                <w:sz w:val="28"/>
              </w:rPr>
              <w:t>Peanut</w:t>
            </w:r>
            <w:r>
              <w:rPr>
                <w:b/>
                <w:spacing w:val="-9"/>
                <w:sz w:val="28"/>
              </w:rPr>
              <w:t> </w:t>
            </w:r>
            <w:r>
              <w:rPr>
                <w:b/>
                <w:sz w:val="28"/>
              </w:rPr>
              <w:t>Butter</w:t>
            </w:r>
            <w:r>
              <w:rPr>
                <w:b/>
                <w:spacing w:val="-4"/>
                <w:sz w:val="28"/>
              </w:rPr>
              <w:t> </w:t>
            </w:r>
            <w:r>
              <w:rPr>
                <w:b/>
                <w:sz w:val="28"/>
              </w:rPr>
              <w:t>and</w:t>
            </w:r>
            <w:r>
              <w:rPr>
                <w:b/>
                <w:spacing w:val="-6"/>
                <w:sz w:val="28"/>
              </w:rPr>
              <w:t> </w:t>
            </w:r>
            <w:r>
              <w:rPr>
                <w:b/>
                <w:sz w:val="28"/>
              </w:rPr>
              <w:t>Jelly</w:t>
            </w:r>
            <w:r>
              <w:rPr>
                <w:b/>
                <w:spacing w:val="-6"/>
                <w:sz w:val="28"/>
              </w:rPr>
              <w:t> </w:t>
            </w:r>
            <w:r>
              <w:rPr>
                <w:b/>
                <w:spacing w:val="-2"/>
                <w:sz w:val="28"/>
              </w:rPr>
              <w:t>Sandwich</w:t>
            </w:r>
          </w:p>
        </w:tc>
      </w:tr>
    </w:tbl>
    <w:p>
      <w:pPr>
        <w:pStyle w:val="BodyText"/>
        <w:rPr>
          <w:b/>
          <w:sz w:val="20"/>
        </w:rPr>
      </w:pPr>
    </w:p>
    <w:p>
      <w:pPr>
        <w:pStyle w:val="BodyText"/>
        <w:spacing w:before="5"/>
        <w:rPr>
          <w:b/>
          <w:sz w:val="24"/>
        </w:rPr>
      </w:pPr>
    </w:p>
    <w:p>
      <w:pPr>
        <w:pStyle w:val="ListParagraph"/>
        <w:numPr>
          <w:ilvl w:val="0"/>
          <w:numId w:val="7"/>
        </w:numPr>
        <w:tabs>
          <w:tab w:pos="1416" w:val="left" w:leader="none"/>
        </w:tabs>
        <w:spacing w:line="240" w:lineRule="auto" w:before="94" w:after="0"/>
        <w:ind w:left="1416" w:right="0" w:hanging="358"/>
        <w:jc w:val="left"/>
        <w:rPr>
          <w:b/>
          <w:sz w:val="22"/>
        </w:rPr>
      </w:pPr>
      <w:r>
        <w:rPr>
          <w:b/>
          <w:sz w:val="22"/>
        </w:rPr>
        <w:t>Figures</w:t>
      </w:r>
      <w:r>
        <w:rPr>
          <w:b/>
          <w:spacing w:val="-5"/>
          <w:sz w:val="22"/>
        </w:rPr>
        <w:t> </w:t>
      </w:r>
      <w:r>
        <w:rPr>
          <w:b/>
          <w:sz w:val="22"/>
        </w:rPr>
        <w:t>and</w:t>
      </w:r>
      <w:r>
        <w:rPr>
          <w:b/>
          <w:spacing w:val="-6"/>
          <w:sz w:val="22"/>
        </w:rPr>
        <w:t> </w:t>
      </w:r>
      <w:r>
        <w:rPr>
          <w:b/>
          <w:spacing w:val="-2"/>
          <w:sz w:val="22"/>
        </w:rPr>
        <w:t>Diagrams</w:t>
      </w:r>
    </w:p>
    <w:p>
      <w:pPr>
        <w:spacing w:before="4"/>
        <w:ind w:left="1418" w:right="0" w:firstLine="0"/>
        <w:jc w:val="left"/>
        <w:rPr>
          <w:i/>
          <w:sz w:val="22"/>
        </w:rPr>
      </w:pPr>
      <w:r>
        <w:rPr>
          <w:color w:val="0054C4"/>
          <w:sz w:val="22"/>
        </w:rPr>
        <w:t>Diagram</w:t>
      </w:r>
      <w:r>
        <w:rPr>
          <w:color w:val="0054C4"/>
          <w:spacing w:val="-8"/>
          <w:sz w:val="22"/>
        </w:rPr>
        <w:t> </w:t>
      </w:r>
      <w:r>
        <w:rPr>
          <w:color w:val="0054C4"/>
          <w:sz w:val="22"/>
        </w:rPr>
        <w:t>1:</w:t>
      </w:r>
      <w:r>
        <w:rPr>
          <w:color w:val="0054C4"/>
          <w:spacing w:val="-9"/>
          <w:sz w:val="22"/>
        </w:rPr>
        <w:t> </w:t>
      </w:r>
      <w:r>
        <w:rPr>
          <w:i/>
          <w:color w:val="FF0000"/>
          <w:sz w:val="22"/>
        </w:rPr>
        <w:t>(If</w:t>
      </w:r>
      <w:r>
        <w:rPr>
          <w:i/>
          <w:color w:val="FF0000"/>
          <w:spacing w:val="-7"/>
          <w:sz w:val="22"/>
        </w:rPr>
        <w:t> </w:t>
      </w:r>
      <w:r>
        <w:rPr>
          <w:i/>
          <w:color w:val="FF0000"/>
          <w:sz w:val="22"/>
        </w:rPr>
        <w:t>needed,</w:t>
      </w:r>
      <w:r>
        <w:rPr>
          <w:i/>
          <w:color w:val="FF0000"/>
          <w:spacing w:val="-8"/>
          <w:sz w:val="22"/>
        </w:rPr>
        <w:t> </w:t>
      </w:r>
      <w:r>
        <w:rPr>
          <w:i/>
          <w:color w:val="FF0000"/>
          <w:sz w:val="22"/>
        </w:rPr>
        <w:t>any</w:t>
      </w:r>
      <w:r>
        <w:rPr>
          <w:i/>
          <w:color w:val="FF0000"/>
          <w:spacing w:val="-8"/>
          <w:sz w:val="22"/>
        </w:rPr>
        <w:t> </w:t>
      </w:r>
      <w:r>
        <w:rPr>
          <w:i/>
          <w:color w:val="FF0000"/>
          <w:sz w:val="22"/>
        </w:rPr>
        <w:t>diagram</w:t>
      </w:r>
      <w:r>
        <w:rPr>
          <w:i/>
          <w:color w:val="FF0000"/>
          <w:spacing w:val="-7"/>
          <w:sz w:val="22"/>
        </w:rPr>
        <w:t> </w:t>
      </w:r>
      <w:r>
        <w:rPr>
          <w:i/>
          <w:color w:val="FF0000"/>
          <w:sz w:val="22"/>
        </w:rPr>
        <w:t>or</w:t>
      </w:r>
      <w:r>
        <w:rPr>
          <w:i/>
          <w:color w:val="FF0000"/>
          <w:spacing w:val="-7"/>
          <w:sz w:val="22"/>
        </w:rPr>
        <w:t> </w:t>
      </w:r>
      <w:r>
        <w:rPr>
          <w:i/>
          <w:color w:val="FF0000"/>
          <w:spacing w:val="-2"/>
          <w:sz w:val="22"/>
        </w:rPr>
        <w:t>drawing)</w:t>
      </w: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35"/>
        </w:rPr>
      </w:pPr>
    </w:p>
    <w:p>
      <w:pPr>
        <w:pStyle w:val="Heading4"/>
        <w:numPr>
          <w:ilvl w:val="0"/>
          <w:numId w:val="7"/>
        </w:numPr>
        <w:tabs>
          <w:tab w:pos="1417" w:val="left" w:leader="none"/>
        </w:tabs>
        <w:spacing w:line="240" w:lineRule="auto" w:before="0" w:after="0"/>
        <w:ind w:left="1417" w:right="0" w:hanging="359"/>
        <w:jc w:val="left"/>
      </w:pPr>
      <w:bookmarkStart w:name="10. Notes/Observations" w:id="42"/>
      <w:bookmarkEnd w:id="42"/>
      <w:r>
        <w:rPr>
          <w:b w:val="0"/>
        </w:rPr>
      </w:r>
      <w:r>
        <w:rPr>
          <w:spacing w:val="-2"/>
        </w:rPr>
        <w:t>Notes/Observations</w:t>
      </w:r>
    </w:p>
    <w:p>
      <w:pPr>
        <w:pStyle w:val="BodyText"/>
        <w:rPr>
          <w:b/>
          <w:sz w:val="24"/>
        </w:rPr>
      </w:pPr>
    </w:p>
    <w:p>
      <w:pPr>
        <w:pStyle w:val="BodyText"/>
        <w:spacing w:before="6"/>
        <w:rPr>
          <w:b/>
          <w:sz w:val="24"/>
        </w:rPr>
      </w:pPr>
    </w:p>
    <w:p>
      <w:pPr>
        <w:pStyle w:val="ListParagraph"/>
        <w:numPr>
          <w:ilvl w:val="0"/>
          <w:numId w:val="7"/>
        </w:numPr>
        <w:tabs>
          <w:tab w:pos="1417" w:val="left" w:leader="none"/>
        </w:tabs>
        <w:spacing w:line="252" w:lineRule="exact" w:before="0" w:after="0"/>
        <w:ind w:left="1417" w:right="0" w:hanging="359"/>
        <w:jc w:val="left"/>
        <w:rPr>
          <w:b/>
          <w:sz w:val="22"/>
        </w:rPr>
      </w:pPr>
      <w:r>
        <w:rPr>
          <w:b/>
          <w:spacing w:val="-2"/>
          <w:sz w:val="22"/>
        </w:rPr>
        <w:t>Attachments</w:t>
      </w:r>
    </w:p>
    <w:p>
      <w:pPr>
        <w:spacing w:line="229" w:lineRule="exact" w:before="0"/>
        <w:ind w:left="787" w:right="0" w:firstLine="0"/>
        <w:jc w:val="left"/>
        <w:rPr>
          <w:sz w:val="20"/>
        </w:rPr>
      </w:pPr>
      <w:r>
        <w:rPr>
          <w:spacing w:val="-5"/>
          <w:sz w:val="20"/>
        </w:rPr>
        <w:t>N/A</w:t>
      </w:r>
    </w:p>
    <w:p>
      <w:pPr>
        <w:spacing w:after="0" w:line="229" w:lineRule="exact"/>
        <w:jc w:val="left"/>
        <w:rPr>
          <w:sz w:val="20"/>
        </w:rPr>
        <w:sectPr>
          <w:pgSz w:w="12240" w:h="15840"/>
          <w:pgMar w:header="726" w:footer="1843" w:top="980" w:bottom="206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529" w:hRule="atLeast"/>
        </w:trPr>
        <w:tc>
          <w:tcPr>
            <w:tcW w:w="2724" w:type="dxa"/>
            <w:tcBorders>
              <w:bottom w:val="single" w:sz="8" w:space="0" w:color="000000"/>
              <w:right w:val="single" w:sz="8" w:space="0" w:color="000000"/>
            </w:tcBorders>
          </w:tcPr>
          <w:p>
            <w:pPr>
              <w:pStyle w:val="TableParagraph"/>
              <w:spacing w:line="227" w:lineRule="exact"/>
              <w:ind w:left="133"/>
              <w:rPr>
                <w:sz w:val="22"/>
              </w:rPr>
            </w:pPr>
            <w:r>
              <w:rPr>
                <w:spacing w:val="-2"/>
                <w:sz w:val="22"/>
              </w:rPr>
              <w:t>Document </w:t>
            </w:r>
            <w:r>
              <w:rPr>
                <w:spacing w:val="-4"/>
                <w:sz w:val="22"/>
              </w:rPr>
              <w:t>No.:</w:t>
            </w:r>
          </w:p>
          <w:p>
            <w:pPr>
              <w:pStyle w:val="TableParagraph"/>
              <w:spacing w:line="269" w:lineRule="exact"/>
              <w:ind w:left="133"/>
              <w:rPr>
                <w:b/>
                <w:sz w:val="24"/>
              </w:rPr>
            </w:pPr>
            <w:r>
              <w:rPr>
                <w:b/>
                <w:spacing w:val="-4"/>
                <w:sz w:val="24"/>
              </w:rPr>
              <w:t>BioWork-2010</w:t>
            </w:r>
          </w:p>
        </w:tc>
        <w:tc>
          <w:tcPr>
            <w:tcW w:w="2342" w:type="dxa"/>
            <w:tcBorders>
              <w:left w:val="single" w:sz="8" w:space="0" w:color="000000"/>
              <w:bottom w:val="single" w:sz="8" w:space="0" w:color="000000"/>
              <w:right w:val="single" w:sz="8" w:space="0" w:color="000000"/>
            </w:tcBorders>
          </w:tcPr>
          <w:p>
            <w:pPr>
              <w:pStyle w:val="TableParagraph"/>
              <w:spacing w:line="227" w:lineRule="exact"/>
              <w:ind w:left="150"/>
              <w:rPr>
                <w:sz w:val="22"/>
              </w:rPr>
            </w:pPr>
            <w:r>
              <w:rPr>
                <w:spacing w:val="-2"/>
                <w:sz w:val="22"/>
              </w:rPr>
              <w:t>Revision</w:t>
            </w:r>
            <w:r>
              <w:rPr>
                <w:spacing w:val="-1"/>
                <w:sz w:val="22"/>
              </w:rPr>
              <w:t> </w:t>
            </w:r>
            <w:r>
              <w:rPr>
                <w:spacing w:val="-4"/>
                <w:sz w:val="22"/>
              </w:rPr>
              <w:t>No.:</w:t>
            </w:r>
          </w:p>
          <w:p>
            <w:pPr>
              <w:pStyle w:val="TableParagraph"/>
              <w:spacing w:line="269" w:lineRule="exact"/>
              <w:ind w:left="150"/>
              <w:rPr>
                <w:b/>
                <w:sz w:val="24"/>
              </w:rPr>
            </w:pPr>
            <w:r>
              <w:rPr>
                <w:b/>
                <w:spacing w:val="-5"/>
                <w:sz w:val="24"/>
              </w:rPr>
              <w:t>01</w:t>
            </w:r>
          </w:p>
        </w:tc>
        <w:tc>
          <w:tcPr>
            <w:tcW w:w="2520" w:type="dxa"/>
            <w:tcBorders>
              <w:left w:val="single" w:sz="8" w:space="0" w:color="000000"/>
              <w:bottom w:val="single" w:sz="8" w:space="0" w:color="000000"/>
              <w:right w:val="single" w:sz="8" w:space="0" w:color="000000"/>
            </w:tcBorders>
          </w:tcPr>
          <w:p>
            <w:pPr>
              <w:pStyle w:val="TableParagraph"/>
              <w:spacing w:line="227" w:lineRule="exact"/>
              <w:ind w:left="146"/>
              <w:rPr>
                <w:sz w:val="22"/>
              </w:rPr>
            </w:pPr>
            <w:r>
              <w:rPr>
                <w:sz w:val="22"/>
              </w:rPr>
              <w:t>Effective</w:t>
            </w:r>
            <w:r>
              <w:rPr>
                <w:spacing w:val="-13"/>
                <w:sz w:val="22"/>
              </w:rPr>
              <w:t> </w:t>
            </w:r>
            <w:r>
              <w:rPr>
                <w:spacing w:val="-2"/>
                <w:sz w:val="22"/>
              </w:rPr>
              <w:t>Date:</w:t>
            </w:r>
          </w:p>
          <w:p>
            <w:pPr>
              <w:pStyle w:val="TableParagraph"/>
              <w:spacing w:line="269" w:lineRule="exact"/>
              <w:ind w:left="146"/>
              <w:rPr>
                <w:b/>
                <w:sz w:val="24"/>
              </w:rPr>
            </w:pPr>
            <w:r>
              <w:rPr>
                <w:b/>
                <w:sz w:val="24"/>
              </w:rPr>
              <w:t>23</w:t>
            </w:r>
            <w:r>
              <w:rPr>
                <w:b/>
                <w:spacing w:val="59"/>
                <w:sz w:val="24"/>
              </w:rPr>
              <w:t> </w:t>
            </w:r>
            <w:r>
              <w:rPr>
                <w:b/>
                <w:sz w:val="24"/>
              </w:rPr>
              <w:t>Aug</w:t>
            </w:r>
            <w:r>
              <w:rPr>
                <w:b/>
                <w:spacing w:val="59"/>
                <w:sz w:val="24"/>
              </w:rPr>
              <w:t> </w:t>
            </w:r>
            <w:r>
              <w:rPr>
                <w:b/>
                <w:spacing w:val="-4"/>
                <w:sz w:val="24"/>
              </w:rPr>
              <w:t>2019</w:t>
            </w:r>
          </w:p>
        </w:tc>
        <w:tc>
          <w:tcPr>
            <w:tcW w:w="2431" w:type="dxa"/>
            <w:tcBorders>
              <w:left w:val="single" w:sz="8" w:space="0" w:color="000000"/>
              <w:bottom w:val="single" w:sz="8" w:space="0" w:color="000000"/>
            </w:tcBorders>
          </w:tcPr>
          <w:p>
            <w:pPr>
              <w:pStyle w:val="TableParagraph"/>
              <w:spacing w:before="88"/>
              <w:ind w:left="1108"/>
              <w:rPr>
                <w:sz w:val="24"/>
              </w:rPr>
            </w:pPr>
            <w:r>
              <w:rPr>
                <w:sz w:val="24"/>
              </w:rPr>
              <w:t>Page</w:t>
            </w:r>
            <w:r>
              <w:rPr>
                <w:spacing w:val="-2"/>
                <w:sz w:val="24"/>
              </w:rPr>
              <w:t> </w:t>
            </w:r>
            <w:r>
              <w:rPr>
                <w:sz w:val="24"/>
              </w:rPr>
              <w:t>1</w:t>
            </w:r>
            <w:r>
              <w:rPr>
                <w:spacing w:val="-5"/>
                <w:sz w:val="24"/>
              </w:rPr>
              <w:t> </w:t>
            </w:r>
            <w:r>
              <w:rPr>
                <w:sz w:val="24"/>
              </w:rPr>
              <w:t>of </w:t>
            </w:r>
            <w:r>
              <w:rPr>
                <w:spacing w:val="-10"/>
                <w:sz w:val="24"/>
              </w:rPr>
              <w:t>4</w:t>
            </w:r>
          </w:p>
        </w:tc>
      </w:tr>
      <w:tr>
        <w:trPr>
          <w:trHeight w:val="533" w:hRule="atLeast"/>
        </w:trPr>
        <w:tc>
          <w:tcPr>
            <w:tcW w:w="10017" w:type="dxa"/>
            <w:gridSpan w:val="4"/>
            <w:tcBorders>
              <w:top w:val="single" w:sz="8" w:space="0" w:color="000000"/>
            </w:tcBorders>
          </w:tcPr>
          <w:p>
            <w:pPr>
              <w:pStyle w:val="TableParagraph"/>
              <w:spacing w:before="27"/>
              <w:ind w:left="133"/>
              <w:rPr>
                <w:rFonts w:ascii="Arial Narrow"/>
                <w:b/>
                <w:sz w:val="28"/>
              </w:rPr>
            </w:pPr>
            <w:r>
              <w:rPr>
                <w:rFonts w:ascii="Arial Narrow"/>
                <w:b/>
                <w:sz w:val="28"/>
              </w:rPr>
              <w:t>Lab</w:t>
            </w:r>
            <w:r>
              <w:rPr>
                <w:rFonts w:ascii="Arial Narrow"/>
                <w:b/>
                <w:spacing w:val="-2"/>
                <w:sz w:val="28"/>
              </w:rPr>
              <w:t> Orientation</w:t>
            </w:r>
          </w:p>
        </w:tc>
      </w:tr>
    </w:tbl>
    <w:p>
      <w:pPr>
        <w:pStyle w:val="Heading4"/>
        <w:numPr>
          <w:ilvl w:val="0"/>
          <w:numId w:val="9"/>
        </w:numPr>
        <w:tabs>
          <w:tab w:pos="1390" w:val="left" w:leader="none"/>
        </w:tabs>
        <w:spacing w:line="240" w:lineRule="auto" w:before="73" w:after="0"/>
        <w:ind w:left="1390" w:right="0" w:hanging="361"/>
        <w:jc w:val="left"/>
      </w:pPr>
      <w:r>
        <w:rPr>
          <w:spacing w:val="-2"/>
        </w:rPr>
        <w:t>Purpose</w:t>
      </w:r>
    </w:p>
    <w:p>
      <w:pPr>
        <w:pStyle w:val="ListParagraph"/>
        <w:numPr>
          <w:ilvl w:val="1"/>
          <w:numId w:val="9"/>
        </w:numPr>
        <w:tabs>
          <w:tab w:pos="1821" w:val="left" w:leader="none"/>
          <w:tab w:pos="1824" w:val="left" w:leader="none"/>
        </w:tabs>
        <w:spacing w:line="278" w:lineRule="auto" w:before="119" w:after="0"/>
        <w:ind w:left="1824" w:right="1487" w:hanging="433"/>
        <w:jc w:val="left"/>
        <w:rPr>
          <w:sz w:val="22"/>
        </w:rPr>
      </w:pPr>
      <w:r>
        <w:rPr>
          <w:sz w:val="22"/>
        </w:rPr>
        <w:t>To</w:t>
      </w:r>
      <w:r>
        <w:rPr>
          <w:spacing w:val="-7"/>
          <w:sz w:val="22"/>
        </w:rPr>
        <w:t> </w:t>
      </w:r>
      <w:r>
        <w:rPr>
          <w:sz w:val="22"/>
        </w:rPr>
        <w:t>tour</w:t>
      </w:r>
      <w:r>
        <w:rPr>
          <w:spacing w:val="-6"/>
          <w:sz w:val="22"/>
        </w:rPr>
        <w:t> </w:t>
      </w:r>
      <w:r>
        <w:rPr>
          <w:sz w:val="22"/>
        </w:rPr>
        <w:t>the</w:t>
      </w:r>
      <w:r>
        <w:rPr>
          <w:spacing w:val="-7"/>
          <w:sz w:val="22"/>
        </w:rPr>
        <w:t> </w:t>
      </w:r>
      <w:r>
        <w:rPr>
          <w:sz w:val="22"/>
        </w:rPr>
        <w:t>lab</w:t>
      </w:r>
      <w:r>
        <w:rPr>
          <w:spacing w:val="-10"/>
          <w:sz w:val="22"/>
        </w:rPr>
        <w:t> </w:t>
      </w:r>
      <w:r>
        <w:rPr>
          <w:sz w:val="22"/>
        </w:rPr>
        <w:t>to</w:t>
      </w:r>
      <w:r>
        <w:rPr>
          <w:spacing w:val="-7"/>
          <w:sz w:val="22"/>
        </w:rPr>
        <w:t> </w:t>
      </w:r>
      <w:r>
        <w:rPr>
          <w:sz w:val="22"/>
        </w:rPr>
        <w:t>become</w:t>
      </w:r>
      <w:r>
        <w:rPr>
          <w:spacing w:val="-7"/>
          <w:sz w:val="22"/>
        </w:rPr>
        <w:t> </w:t>
      </w:r>
      <w:r>
        <w:rPr>
          <w:sz w:val="22"/>
        </w:rPr>
        <w:t>familiar</w:t>
      </w:r>
      <w:r>
        <w:rPr>
          <w:spacing w:val="-4"/>
          <w:sz w:val="22"/>
        </w:rPr>
        <w:t> </w:t>
      </w:r>
      <w:r>
        <w:rPr>
          <w:sz w:val="22"/>
        </w:rPr>
        <w:t>with</w:t>
      </w:r>
      <w:r>
        <w:rPr>
          <w:spacing w:val="-5"/>
          <w:sz w:val="22"/>
        </w:rPr>
        <w:t> </w:t>
      </w:r>
      <w:r>
        <w:rPr>
          <w:sz w:val="22"/>
        </w:rPr>
        <w:t>safety</w:t>
      </w:r>
      <w:r>
        <w:rPr>
          <w:spacing w:val="-9"/>
          <w:sz w:val="22"/>
        </w:rPr>
        <w:t> </w:t>
      </w:r>
      <w:r>
        <w:rPr>
          <w:sz w:val="22"/>
        </w:rPr>
        <w:t>features</w:t>
      </w:r>
      <w:r>
        <w:rPr>
          <w:spacing w:val="-4"/>
          <w:sz w:val="22"/>
        </w:rPr>
        <w:t> </w:t>
      </w:r>
      <w:r>
        <w:rPr>
          <w:sz w:val="22"/>
        </w:rPr>
        <w:t>common</w:t>
      </w:r>
      <w:r>
        <w:rPr>
          <w:spacing w:val="-10"/>
          <w:sz w:val="22"/>
        </w:rPr>
        <w:t> </w:t>
      </w:r>
      <w:r>
        <w:rPr>
          <w:sz w:val="22"/>
        </w:rPr>
        <w:t>to</w:t>
      </w:r>
      <w:r>
        <w:rPr>
          <w:spacing w:val="-5"/>
          <w:sz w:val="22"/>
        </w:rPr>
        <w:t> </w:t>
      </w:r>
      <w:r>
        <w:rPr>
          <w:sz w:val="22"/>
        </w:rPr>
        <w:t>bioprocessing,</w:t>
      </w:r>
      <w:r>
        <w:rPr>
          <w:spacing w:val="-4"/>
          <w:sz w:val="22"/>
        </w:rPr>
        <w:t> </w:t>
      </w:r>
      <w:r>
        <w:rPr>
          <w:sz w:val="22"/>
        </w:rPr>
        <w:t>chemical, and pharmaceutical manufacturing workplaces.</w:t>
      </w:r>
    </w:p>
    <w:p>
      <w:pPr>
        <w:pStyle w:val="Heading4"/>
        <w:numPr>
          <w:ilvl w:val="0"/>
          <w:numId w:val="9"/>
        </w:numPr>
        <w:tabs>
          <w:tab w:pos="1390" w:val="left" w:leader="none"/>
        </w:tabs>
        <w:spacing w:line="247" w:lineRule="exact" w:before="0" w:after="0"/>
        <w:ind w:left="1390" w:right="0" w:hanging="361"/>
        <w:jc w:val="left"/>
      </w:pPr>
      <w:r>
        <w:rPr>
          <w:spacing w:val="-2"/>
        </w:rPr>
        <w:t>Scope</w:t>
      </w:r>
    </w:p>
    <w:p>
      <w:pPr>
        <w:pStyle w:val="ListParagraph"/>
        <w:numPr>
          <w:ilvl w:val="1"/>
          <w:numId w:val="9"/>
        </w:numPr>
        <w:tabs>
          <w:tab w:pos="1821" w:val="left" w:leader="none"/>
          <w:tab w:pos="1824" w:val="left" w:leader="none"/>
        </w:tabs>
        <w:spacing w:line="278" w:lineRule="auto" w:before="121" w:after="0"/>
        <w:ind w:left="1824" w:right="1385" w:hanging="433"/>
        <w:jc w:val="left"/>
        <w:rPr>
          <w:sz w:val="22"/>
        </w:rPr>
      </w:pPr>
      <w:r>
        <w:rPr>
          <w:sz w:val="22"/>
        </w:rPr>
        <w:t>As</w:t>
      </w:r>
      <w:r>
        <w:rPr>
          <w:spacing w:val="-4"/>
          <w:sz w:val="22"/>
        </w:rPr>
        <w:t> </w:t>
      </w:r>
      <w:r>
        <w:rPr>
          <w:sz w:val="22"/>
        </w:rPr>
        <w:t>your</w:t>
      </w:r>
      <w:r>
        <w:rPr>
          <w:spacing w:val="-3"/>
          <w:sz w:val="22"/>
        </w:rPr>
        <w:t> </w:t>
      </w:r>
      <w:r>
        <w:rPr>
          <w:sz w:val="22"/>
        </w:rPr>
        <w:t>instructor</w:t>
      </w:r>
      <w:r>
        <w:rPr>
          <w:spacing w:val="-7"/>
          <w:sz w:val="22"/>
        </w:rPr>
        <w:t> </w:t>
      </w:r>
      <w:r>
        <w:rPr>
          <w:sz w:val="22"/>
        </w:rPr>
        <w:t>takes</w:t>
      </w:r>
      <w:r>
        <w:rPr>
          <w:spacing w:val="-8"/>
          <w:sz w:val="22"/>
        </w:rPr>
        <w:t> </w:t>
      </w:r>
      <w:r>
        <w:rPr>
          <w:sz w:val="22"/>
        </w:rPr>
        <w:t>you</w:t>
      </w:r>
      <w:r>
        <w:rPr>
          <w:spacing w:val="-4"/>
          <w:sz w:val="22"/>
        </w:rPr>
        <w:t> </w:t>
      </w:r>
      <w:r>
        <w:rPr>
          <w:sz w:val="22"/>
        </w:rPr>
        <w:t>through</w:t>
      </w:r>
      <w:r>
        <w:rPr>
          <w:spacing w:val="-8"/>
          <w:sz w:val="22"/>
        </w:rPr>
        <w:t> </w:t>
      </w:r>
      <w:r>
        <w:rPr>
          <w:sz w:val="22"/>
        </w:rPr>
        <w:t>the</w:t>
      </w:r>
      <w:r>
        <w:rPr>
          <w:spacing w:val="-9"/>
          <w:sz w:val="22"/>
        </w:rPr>
        <w:t> </w:t>
      </w:r>
      <w:r>
        <w:rPr>
          <w:sz w:val="22"/>
        </w:rPr>
        <w:t>teaching</w:t>
      </w:r>
      <w:r>
        <w:rPr>
          <w:spacing w:val="-6"/>
          <w:sz w:val="22"/>
        </w:rPr>
        <w:t> </w:t>
      </w:r>
      <w:r>
        <w:rPr>
          <w:sz w:val="22"/>
        </w:rPr>
        <w:t>laboratory,</w:t>
      </w:r>
      <w:r>
        <w:rPr>
          <w:spacing w:val="-2"/>
          <w:sz w:val="22"/>
        </w:rPr>
        <w:t> </w:t>
      </w:r>
      <w:r>
        <w:rPr>
          <w:sz w:val="22"/>
        </w:rPr>
        <w:t>note</w:t>
      </w:r>
      <w:r>
        <w:rPr>
          <w:spacing w:val="-6"/>
          <w:sz w:val="22"/>
        </w:rPr>
        <w:t> </w:t>
      </w:r>
      <w:r>
        <w:rPr>
          <w:sz w:val="22"/>
        </w:rPr>
        <w:t>safety</w:t>
      </w:r>
      <w:r>
        <w:rPr>
          <w:spacing w:val="-11"/>
          <w:sz w:val="22"/>
        </w:rPr>
        <w:t> </w:t>
      </w:r>
      <w:r>
        <w:rPr>
          <w:sz w:val="22"/>
        </w:rPr>
        <w:t>features</w:t>
      </w:r>
      <w:r>
        <w:rPr>
          <w:spacing w:val="-8"/>
          <w:sz w:val="22"/>
        </w:rPr>
        <w:t> </w:t>
      </w:r>
      <w:r>
        <w:rPr>
          <w:sz w:val="22"/>
        </w:rPr>
        <w:t>and</w:t>
      </w:r>
      <w:r>
        <w:rPr>
          <w:spacing w:val="-6"/>
          <w:sz w:val="22"/>
        </w:rPr>
        <w:t> </w:t>
      </w:r>
      <w:r>
        <w:rPr>
          <w:sz w:val="22"/>
        </w:rPr>
        <w:t>safety equipment.</w:t>
      </w:r>
      <w:r>
        <w:rPr>
          <w:spacing w:val="40"/>
          <w:sz w:val="22"/>
        </w:rPr>
        <w:t> </w:t>
      </w:r>
      <w:r>
        <w:rPr>
          <w:sz w:val="22"/>
        </w:rPr>
        <w:t>This activity has six parts:</w:t>
      </w:r>
    </w:p>
    <w:p>
      <w:pPr>
        <w:pStyle w:val="ListParagraph"/>
        <w:numPr>
          <w:ilvl w:val="2"/>
          <w:numId w:val="9"/>
        </w:numPr>
        <w:tabs>
          <w:tab w:pos="2468" w:val="left" w:leader="none"/>
        </w:tabs>
        <w:spacing w:line="240" w:lineRule="auto" w:before="107" w:after="0"/>
        <w:ind w:left="2468" w:right="0" w:hanging="718"/>
        <w:jc w:val="left"/>
        <w:rPr>
          <w:sz w:val="22"/>
        </w:rPr>
      </w:pPr>
      <w:r>
        <w:rPr>
          <w:sz w:val="22"/>
        </w:rPr>
        <w:t>Part</w:t>
      </w:r>
      <w:r>
        <w:rPr>
          <w:spacing w:val="-5"/>
          <w:sz w:val="22"/>
        </w:rPr>
        <w:t> </w:t>
      </w:r>
      <w:r>
        <w:rPr>
          <w:sz w:val="22"/>
        </w:rPr>
        <w:t>1:</w:t>
      </w:r>
      <w:r>
        <w:rPr>
          <w:spacing w:val="-2"/>
          <w:sz w:val="22"/>
        </w:rPr>
        <w:t> </w:t>
      </w:r>
      <w:r>
        <w:rPr>
          <w:sz w:val="22"/>
        </w:rPr>
        <w:t>Lab</w:t>
      </w:r>
      <w:r>
        <w:rPr>
          <w:spacing w:val="-6"/>
          <w:sz w:val="22"/>
        </w:rPr>
        <w:t> </w:t>
      </w:r>
      <w:r>
        <w:rPr>
          <w:spacing w:val="-4"/>
          <w:sz w:val="22"/>
        </w:rPr>
        <w:t>Rules</w:t>
      </w:r>
    </w:p>
    <w:p>
      <w:pPr>
        <w:pStyle w:val="ListParagraph"/>
        <w:numPr>
          <w:ilvl w:val="2"/>
          <w:numId w:val="9"/>
        </w:numPr>
        <w:tabs>
          <w:tab w:pos="2468" w:val="left" w:leader="none"/>
        </w:tabs>
        <w:spacing w:line="240" w:lineRule="auto" w:before="42" w:after="0"/>
        <w:ind w:left="2468" w:right="0" w:hanging="718"/>
        <w:jc w:val="left"/>
        <w:rPr>
          <w:sz w:val="22"/>
        </w:rPr>
      </w:pPr>
      <w:r>
        <w:rPr>
          <w:sz w:val="22"/>
        </w:rPr>
        <w:t>Part</w:t>
      </w:r>
      <w:r>
        <w:rPr>
          <w:spacing w:val="-3"/>
          <w:sz w:val="22"/>
        </w:rPr>
        <w:t> </w:t>
      </w:r>
      <w:r>
        <w:rPr>
          <w:sz w:val="22"/>
        </w:rPr>
        <w:t>2:</w:t>
      </w:r>
      <w:r>
        <w:rPr>
          <w:spacing w:val="-2"/>
          <w:sz w:val="22"/>
        </w:rPr>
        <w:t> </w:t>
      </w:r>
      <w:r>
        <w:rPr>
          <w:sz w:val="22"/>
        </w:rPr>
        <w:t>Lab</w:t>
      </w:r>
      <w:r>
        <w:rPr>
          <w:spacing w:val="-6"/>
          <w:sz w:val="22"/>
        </w:rPr>
        <w:t> </w:t>
      </w:r>
      <w:r>
        <w:rPr>
          <w:spacing w:val="-2"/>
          <w:sz w:val="22"/>
        </w:rPr>
        <w:t>Equipment</w:t>
      </w:r>
    </w:p>
    <w:p>
      <w:pPr>
        <w:pStyle w:val="ListParagraph"/>
        <w:numPr>
          <w:ilvl w:val="2"/>
          <w:numId w:val="9"/>
        </w:numPr>
        <w:tabs>
          <w:tab w:pos="2468" w:val="left" w:leader="none"/>
        </w:tabs>
        <w:spacing w:line="240" w:lineRule="auto" w:before="38" w:after="0"/>
        <w:ind w:left="2468" w:right="0" w:hanging="718"/>
        <w:jc w:val="left"/>
        <w:rPr>
          <w:sz w:val="22"/>
        </w:rPr>
      </w:pPr>
      <w:r>
        <w:rPr>
          <w:sz w:val="22"/>
        </w:rPr>
        <w:t>Part</w:t>
      </w:r>
      <w:r>
        <w:rPr>
          <w:spacing w:val="-3"/>
          <w:sz w:val="22"/>
        </w:rPr>
        <w:t> </w:t>
      </w:r>
      <w:r>
        <w:rPr>
          <w:sz w:val="22"/>
        </w:rPr>
        <w:t>3:</w:t>
      </w:r>
      <w:r>
        <w:rPr>
          <w:spacing w:val="-2"/>
          <w:sz w:val="22"/>
        </w:rPr>
        <w:t> </w:t>
      </w:r>
      <w:r>
        <w:rPr>
          <w:sz w:val="22"/>
        </w:rPr>
        <w:t>Lab</w:t>
      </w:r>
      <w:r>
        <w:rPr>
          <w:spacing w:val="-9"/>
          <w:sz w:val="22"/>
        </w:rPr>
        <w:t> </w:t>
      </w:r>
      <w:r>
        <w:rPr>
          <w:spacing w:val="-2"/>
          <w:sz w:val="22"/>
        </w:rPr>
        <w:t>Glassware</w:t>
      </w:r>
    </w:p>
    <w:p>
      <w:pPr>
        <w:pStyle w:val="ListParagraph"/>
        <w:numPr>
          <w:ilvl w:val="2"/>
          <w:numId w:val="9"/>
        </w:numPr>
        <w:tabs>
          <w:tab w:pos="2468" w:val="left" w:leader="none"/>
        </w:tabs>
        <w:spacing w:line="240" w:lineRule="auto" w:before="37" w:after="0"/>
        <w:ind w:left="2468" w:right="0" w:hanging="718"/>
        <w:jc w:val="left"/>
        <w:rPr>
          <w:sz w:val="22"/>
        </w:rPr>
      </w:pPr>
      <w:r>
        <w:rPr>
          <w:sz w:val="22"/>
        </w:rPr>
        <w:t>Part</w:t>
      </w:r>
      <w:r>
        <w:rPr>
          <w:spacing w:val="-10"/>
          <w:sz w:val="22"/>
        </w:rPr>
        <w:t> </w:t>
      </w:r>
      <w:r>
        <w:rPr>
          <w:sz w:val="22"/>
        </w:rPr>
        <w:t>4:</w:t>
      </w:r>
      <w:r>
        <w:rPr>
          <w:spacing w:val="-7"/>
          <w:sz w:val="22"/>
        </w:rPr>
        <w:t> </w:t>
      </w:r>
      <w:r>
        <w:rPr>
          <w:sz w:val="22"/>
        </w:rPr>
        <w:t>Using</w:t>
      </w:r>
      <w:r>
        <w:rPr>
          <w:spacing w:val="-13"/>
          <w:sz w:val="22"/>
        </w:rPr>
        <w:t> </w:t>
      </w:r>
      <w:r>
        <w:rPr>
          <w:sz w:val="22"/>
        </w:rPr>
        <w:t>Glassware</w:t>
      </w:r>
      <w:r>
        <w:rPr>
          <w:spacing w:val="-15"/>
          <w:sz w:val="22"/>
        </w:rPr>
        <w:t> </w:t>
      </w:r>
      <w:r>
        <w:rPr>
          <w:sz w:val="22"/>
        </w:rPr>
        <w:t>and</w:t>
      </w:r>
      <w:r>
        <w:rPr>
          <w:spacing w:val="-11"/>
          <w:sz w:val="22"/>
        </w:rPr>
        <w:t> </w:t>
      </w:r>
      <w:r>
        <w:rPr>
          <w:sz w:val="22"/>
        </w:rPr>
        <w:t>Reading</w:t>
      </w:r>
      <w:r>
        <w:rPr>
          <w:spacing w:val="-10"/>
          <w:sz w:val="22"/>
        </w:rPr>
        <w:t> </w:t>
      </w:r>
      <w:r>
        <w:rPr>
          <w:sz w:val="22"/>
        </w:rPr>
        <w:t>Glassware</w:t>
      </w:r>
      <w:r>
        <w:rPr>
          <w:spacing w:val="-12"/>
          <w:sz w:val="22"/>
        </w:rPr>
        <w:t> </w:t>
      </w:r>
      <w:r>
        <w:rPr>
          <w:spacing w:val="-2"/>
          <w:sz w:val="22"/>
        </w:rPr>
        <w:t>Scales</w:t>
      </w:r>
    </w:p>
    <w:p>
      <w:pPr>
        <w:pStyle w:val="ListParagraph"/>
        <w:numPr>
          <w:ilvl w:val="2"/>
          <w:numId w:val="9"/>
        </w:numPr>
        <w:tabs>
          <w:tab w:pos="2468" w:val="left" w:leader="none"/>
        </w:tabs>
        <w:spacing w:line="240" w:lineRule="auto" w:before="40" w:after="0"/>
        <w:ind w:left="2468" w:right="0" w:hanging="718"/>
        <w:jc w:val="left"/>
        <w:rPr>
          <w:sz w:val="22"/>
        </w:rPr>
      </w:pPr>
      <w:r>
        <w:rPr>
          <w:sz w:val="22"/>
        </w:rPr>
        <w:t>Part</w:t>
      </w:r>
      <w:r>
        <w:rPr>
          <w:spacing w:val="-8"/>
          <w:sz w:val="22"/>
        </w:rPr>
        <w:t> </w:t>
      </w:r>
      <w:r>
        <w:rPr>
          <w:sz w:val="22"/>
        </w:rPr>
        <w:t>5:</w:t>
      </w:r>
      <w:r>
        <w:rPr>
          <w:spacing w:val="-8"/>
          <w:sz w:val="22"/>
        </w:rPr>
        <w:t> </w:t>
      </w:r>
      <w:r>
        <w:rPr>
          <w:sz w:val="22"/>
        </w:rPr>
        <w:t>Lab</w:t>
      </w:r>
      <w:r>
        <w:rPr>
          <w:spacing w:val="-14"/>
          <w:sz w:val="22"/>
        </w:rPr>
        <w:t> </w:t>
      </w:r>
      <w:r>
        <w:rPr>
          <w:sz w:val="22"/>
        </w:rPr>
        <w:t>Organization,</w:t>
      </w:r>
      <w:r>
        <w:rPr>
          <w:spacing w:val="-12"/>
          <w:sz w:val="22"/>
        </w:rPr>
        <w:t> </w:t>
      </w:r>
      <w:r>
        <w:rPr>
          <w:sz w:val="22"/>
        </w:rPr>
        <w:t>Clean-up,</w:t>
      </w:r>
      <w:r>
        <w:rPr>
          <w:spacing w:val="-10"/>
          <w:sz w:val="22"/>
        </w:rPr>
        <w:t> </w:t>
      </w:r>
      <w:r>
        <w:rPr>
          <w:sz w:val="22"/>
        </w:rPr>
        <w:t>and</w:t>
      </w:r>
      <w:r>
        <w:rPr>
          <w:spacing w:val="-8"/>
          <w:sz w:val="22"/>
        </w:rPr>
        <w:t> </w:t>
      </w:r>
      <w:r>
        <w:rPr>
          <w:spacing w:val="-2"/>
          <w:sz w:val="22"/>
        </w:rPr>
        <w:t>Storage</w:t>
      </w:r>
    </w:p>
    <w:p>
      <w:pPr>
        <w:pStyle w:val="ListParagraph"/>
        <w:numPr>
          <w:ilvl w:val="2"/>
          <w:numId w:val="9"/>
        </w:numPr>
        <w:tabs>
          <w:tab w:pos="2468" w:val="left" w:leader="none"/>
        </w:tabs>
        <w:spacing w:line="240" w:lineRule="auto" w:before="37" w:after="0"/>
        <w:ind w:left="2468" w:right="0" w:hanging="718"/>
        <w:jc w:val="left"/>
        <w:rPr>
          <w:sz w:val="22"/>
        </w:rPr>
      </w:pPr>
      <w:r>
        <w:rPr>
          <w:sz w:val="22"/>
        </w:rPr>
        <w:t>Part</w:t>
      </w:r>
      <w:r>
        <w:rPr>
          <w:spacing w:val="-5"/>
          <w:sz w:val="22"/>
        </w:rPr>
        <w:t> </w:t>
      </w:r>
      <w:r>
        <w:rPr>
          <w:sz w:val="22"/>
        </w:rPr>
        <w:t>6:</w:t>
      </w:r>
      <w:r>
        <w:rPr>
          <w:spacing w:val="-11"/>
          <w:sz w:val="22"/>
        </w:rPr>
        <w:t> </w:t>
      </w:r>
      <w:r>
        <w:rPr>
          <w:sz w:val="22"/>
        </w:rPr>
        <w:t>Working</w:t>
      </w:r>
      <w:r>
        <w:rPr>
          <w:spacing w:val="-5"/>
          <w:sz w:val="22"/>
        </w:rPr>
        <w:t> </w:t>
      </w:r>
      <w:r>
        <w:rPr>
          <w:sz w:val="22"/>
        </w:rPr>
        <w:t>in</w:t>
      </w:r>
      <w:r>
        <w:rPr>
          <w:spacing w:val="-6"/>
          <w:sz w:val="22"/>
        </w:rPr>
        <w:t> </w:t>
      </w:r>
      <w:r>
        <w:rPr>
          <w:spacing w:val="-2"/>
          <w:sz w:val="22"/>
        </w:rPr>
        <w:t>Groups</w:t>
      </w:r>
    </w:p>
    <w:p>
      <w:pPr>
        <w:pStyle w:val="Heading4"/>
        <w:numPr>
          <w:ilvl w:val="0"/>
          <w:numId w:val="9"/>
        </w:numPr>
        <w:tabs>
          <w:tab w:pos="1392" w:val="left" w:leader="none"/>
        </w:tabs>
        <w:spacing w:line="252" w:lineRule="exact" w:before="117" w:after="0"/>
        <w:ind w:left="1392" w:right="0" w:hanging="361"/>
        <w:jc w:val="left"/>
      </w:pPr>
      <w:r>
        <w:rPr>
          <w:spacing w:val="-2"/>
        </w:rPr>
        <w:t>Responsibilities</w:t>
      </w:r>
    </w:p>
    <w:p>
      <w:pPr>
        <w:pStyle w:val="ListParagraph"/>
        <w:numPr>
          <w:ilvl w:val="1"/>
          <w:numId w:val="9"/>
        </w:numPr>
        <w:tabs>
          <w:tab w:pos="1823" w:val="left" w:leader="none"/>
        </w:tabs>
        <w:spacing w:line="252" w:lineRule="exact" w:before="0" w:after="0"/>
        <w:ind w:left="1823" w:right="0" w:hanging="432"/>
        <w:jc w:val="left"/>
        <w:rPr>
          <w:sz w:val="22"/>
        </w:rPr>
      </w:pPr>
      <w:r>
        <w:rPr>
          <w:sz w:val="22"/>
        </w:rPr>
        <w:t>Technicians</w:t>
      </w:r>
      <w:r>
        <w:rPr>
          <w:spacing w:val="-13"/>
          <w:sz w:val="22"/>
        </w:rPr>
        <w:t> </w:t>
      </w:r>
      <w:r>
        <w:rPr>
          <w:sz w:val="22"/>
        </w:rPr>
        <w:t>will</w:t>
      </w:r>
      <w:r>
        <w:rPr>
          <w:spacing w:val="-12"/>
          <w:sz w:val="22"/>
        </w:rPr>
        <w:t> </w:t>
      </w:r>
      <w:r>
        <w:rPr>
          <w:sz w:val="22"/>
        </w:rPr>
        <w:t>operate</w:t>
      </w:r>
      <w:r>
        <w:rPr>
          <w:spacing w:val="-14"/>
          <w:sz w:val="22"/>
        </w:rPr>
        <w:t> </w:t>
      </w:r>
      <w:r>
        <w:rPr>
          <w:sz w:val="22"/>
        </w:rPr>
        <w:t>equipment</w:t>
      </w:r>
      <w:r>
        <w:rPr>
          <w:spacing w:val="-8"/>
          <w:sz w:val="22"/>
        </w:rPr>
        <w:t> </w:t>
      </w:r>
      <w:r>
        <w:rPr>
          <w:sz w:val="22"/>
        </w:rPr>
        <w:t>under</w:t>
      </w:r>
      <w:r>
        <w:rPr>
          <w:spacing w:val="-10"/>
          <w:sz w:val="22"/>
        </w:rPr>
        <w:t> </w:t>
      </w:r>
      <w:r>
        <w:rPr>
          <w:sz w:val="22"/>
        </w:rPr>
        <w:t>the</w:t>
      </w:r>
      <w:r>
        <w:rPr>
          <w:spacing w:val="-13"/>
          <w:sz w:val="22"/>
        </w:rPr>
        <w:t> </w:t>
      </w:r>
      <w:r>
        <w:rPr>
          <w:sz w:val="22"/>
        </w:rPr>
        <w:t>direction</w:t>
      </w:r>
      <w:r>
        <w:rPr>
          <w:spacing w:val="-12"/>
          <w:sz w:val="22"/>
        </w:rPr>
        <w:t> </w:t>
      </w:r>
      <w:r>
        <w:rPr>
          <w:sz w:val="22"/>
        </w:rPr>
        <w:t>of</w:t>
      </w:r>
      <w:r>
        <w:rPr>
          <w:spacing w:val="-8"/>
          <w:sz w:val="22"/>
        </w:rPr>
        <w:t> </w:t>
      </w:r>
      <w:r>
        <w:rPr>
          <w:sz w:val="22"/>
        </w:rPr>
        <w:t>an</w:t>
      </w:r>
      <w:r>
        <w:rPr>
          <w:spacing w:val="-13"/>
          <w:sz w:val="22"/>
        </w:rPr>
        <w:t> </w:t>
      </w:r>
      <w:r>
        <w:rPr>
          <w:spacing w:val="-2"/>
          <w:sz w:val="22"/>
        </w:rPr>
        <w:t>instructor.</w:t>
      </w:r>
    </w:p>
    <w:p>
      <w:pPr>
        <w:pStyle w:val="Heading4"/>
        <w:numPr>
          <w:ilvl w:val="0"/>
          <w:numId w:val="9"/>
        </w:numPr>
        <w:tabs>
          <w:tab w:pos="1391" w:val="left" w:leader="none"/>
        </w:tabs>
        <w:spacing w:line="240" w:lineRule="auto" w:before="109" w:after="0"/>
        <w:ind w:left="1391" w:right="0" w:hanging="361"/>
        <w:jc w:val="left"/>
      </w:pPr>
      <w:r>
        <w:rPr>
          <w:spacing w:val="-2"/>
        </w:rPr>
        <w:t>Definitions</w:t>
      </w:r>
    </w:p>
    <w:p>
      <w:pPr>
        <w:pStyle w:val="ListParagraph"/>
        <w:numPr>
          <w:ilvl w:val="1"/>
          <w:numId w:val="9"/>
        </w:numPr>
        <w:tabs>
          <w:tab w:pos="1822" w:val="left" w:leader="none"/>
        </w:tabs>
        <w:spacing w:line="240" w:lineRule="auto" w:before="117" w:after="0"/>
        <w:ind w:left="1822" w:right="0" w:hanging="432"/>
        <w:jc w:val="left"/>
        <w:rPr>
          <w:sz w:val="22"/>
        </w:rPr>
      </w:pPr>
      <w:r>
        <w:rPr>
          <w:spacing w:val="-5"/>
          <w:sz w:val="22"/>
        </w:rPr>
        <w:t>N/A</w:t>
      </w:r>
    </w:p>
    <w:p>
      <w:pPr>
        <w:pStyle w:val="Heading4"/>
        <w:numPr>
          <w:ilvl w:val="0"/>
          <w:numId w:val="9"/>
        </w:numPr>
        <w:tabs>
          <w:tab w:pos="1391" w:val="left" w:leader="none"/>
        </w:tabs>
        <w:spacing w:line="240" w:lineRule="auto" w:before="114" w:after="0"/>
        <w:ind w:left="1391" w:right="0" w:hanging="361"/>
        <w:jc w:val="left"/>
      </w:pPr>
      <w:r>
        <w:rPr>
          <w:spacing w:val="-2"/>
        </w:rPr>
        <w:t>References</w:t>
      </w:r>
    </w:p>
    <w:p>
      <w:pPr>
        <w:pStyle w:val="ListParagraph"/>
        <w:numPr>
          <w:ilvl w:val="1"/>
          <w:numId w:val="9"/>
        </w:numPr>
        <w:tabs>
          <w:tab w:pos="1822" w:val="left" w:leader="none"/>
        </w:tabs>
        <w:spacing w:line="240" w:lineRule="auto" w:before="114" w:after="0"/>
        <w:ind w:left="1822" w:right="0" w:hanging="432"/>
        <w:jc w:val="left"/>
        <w:rPr>
          <w:sz w:val="22"/>
        </w:rPr>
      </w:pPr>
      <w:r>
        <w:rPr>
          <w:spacing w:val="-5"/>
          <w:sz w:val="22"/>
        </w:rPr>
        <w:t>N/A</w:t>
      </w:r>
    </w:p>
    <w:p>
      <w:pPr>
        <w:pStyle w:val="Heading4"/>
        <w:numPr>
          <w:ilvl w:val="0"/>
          <w:numId w:val="9"/>
        </w:numPr>
        <w:tabs>
          <w:tab w:pos="1391" w:val="left" w:leader="none"/>
        </w:tabs>
        <w:spacing w:line="240" w:lineRule="auto" w:before="117" w:after="0"/>
        <w:ind w:left="1391" w:right="0" w:hanging="361"/>
        <w:jc w:val="left"/>
      </w:pPr>
      <w:r>
        <w:rPr>
          <w:spacing w:val="-2"/>
        </w:rPr>
        <w:t>Materials</w:t>
      </w:r>
    </w:p>
    <w:p>
      <w:pPr>
        <w:pStyle w:val="ListParagraph"/>
        <w:numPr>
          <w:ilvl w:val="1"/>
          <w:numId w:val="9"/>
        </w:numPr>
        <w:tabs>
          <w:tab w:pos="1822" w:val="left" w:leader="none"/>
        </w:tabs>
        <w:spacing w:line="240" w:lineRule="auto" w:before="114" w:after="0"/>
        <w:ind w:left="1822" w:right="0" w:hanging="432"/>
        <w:jc w:val="left"/>
        <w:rPr>
          <w:sz w:val="22"/>
        </w:rPr>
      </w:pPr>
      <w:r>
        <w:rPr>
          <w:sz w:val="22"/>
        </w:rPr>
        <w:t>graduated</w:t>
      </w:r>
      <w:r>
        <w:rPr>
          <w:spacing w:val="-14"/>
          <w:sz w:val="22"/>
        </w:rPr>
        <w:t> </w:t>
      </w:r>
      <w:r>
        <w:rPr>
          <w:sz w:val="22"/>
        </w:rPr>
        <w:t>cylinders</w:t>
      </w:r>
      <w:r>
        <w:rPr>
          <w:spacing w:val="-10"/>
          <w:sz w:val="22"/>
        </w:rPr>
        <w:t> </w:t>
      </w:r>
      <w:r>
        <w:rPr>
          <w:sz w:val="22"/>
        </w:rPr>
        <w:t>of</w:t>
      </w:r>
      <w:r>
        <w:rPr>
          <w:spacing w:val="-10"/>
          <w:sz w:val="22"/>
        </w:rPr>
        <w:t> </w:t>
      </w:r>
      <w:r>
        <w:rPr>
          <w:sz w:val="22"/>
        </w:rPr>
        <w:t>two</w:t>
      </w:r>
      <w:r>
        <w:rPr>
          <w:spacing w:val="-11"/>
          <w:sz w:val="22"/>
        </w:rPr>
        <w:t> </w:t>
      </w:r>
      <w:r>
        <w:rPr>
          <w:sz w:val="22"/>
        </w:rPr>
        <w:t>different</w:t>
      </w:r>
      <w:r>
        <w:rPr>
          <w:spacing w:val="-9"/>
          <w:sz w:val="22"/>
        </w:rPr>
        <w:t> </w:t>
      </w:r>
      <w:r>
        <w:rPr>
          <w:spacing w:val="-4"/>
          <w:sz w:val="22"/>
        </w:rPr>
        <w:t>sizes</w:t>
      </w:r>
    </w:p>
    <w:p>
      <w:pPr>
        <w:pStyle w:val="ListParagraph"/>
        <w:numPr>
          <w:ilvl w:val="1"/>
          <w:numId w:val="9"/>
        </w:numPr>
        <w:tabs>
          <w:tab w:pos="1822" w:val="left" w:leader="none"/>
        </w:tabs>
        <w:spacing w:line="240" w:lineRule="auto" w:before="47" w:after="0"/>
        <w:ind w:left="1822" w:right="0" w:hanging="432"/>
        <w:jc w:val="left"/>
        <w:rPr>
          <w:sz w:val="22"/>
        </w:rPr>
      </w:pPr>
      <w:r>
        <w:rPr>
          <w:sz w:val="22"/>
        </w:rPr>
        <w:t>pipettes</w:t>
      </w:r>
      <w:r>
        <w:rPr>
          <w:spacing w:val="-10"/>
          <w:sz w:val="22"/>
        </w:rPr>
        <w:t> </w:t>
      </w:r>
      <w:r>
        <w:rPr>
          <w:sz w:val="22"/>
        </w:rPr>
        <w:t>of</w:t>
      </w:r>
      <w:r>
        <w:rPr>
          <w:spacing w:val="-10"/>
          <w:sz w:val="22"/>
        </w:rPr>
        <w:t> </w:t>
      </w:r>
      <w:r>
        <w:rPr>
          <w:sz w:val="22"/>
        </w:rPr>
        <w:t>two</w:t>
      </w:r>
      <w:r>
        <w:rPr>
          <w:spacing w:val="-10"/>
          <w:sz w:val="22"/>
        </w:rPr>
        <w:t> </w:t>
      </w:r>
      <w:r>
        <w:rPr>
          <w:sz w:val="22"/>
        </w:rPr>
        <w:t>different</w:t>
      </w:r>
      <w:r>
        <w:rPr>
          <w:spacing w:val="-8"/>
          <w:sz w:val="22"/>
        </w:rPr>
        <w:t> </w:t>
      </w:r>
      <w:r>
        <w:rPr>
          <w:spacing w:val="-4"/>
          <w:sz w:val="22"/>
        </w:rPr>
        <w:t>sizes</w:t>
      </w:r>
    </w:p>
    <w:p>
      <w:pPr>
        <w:pStyle w:val="ListParagraph"/>
        <w:numPr>
          <w:ilvl w:val="1"/>
          <w:numId w:val="9"/>
        </w:numPr>
        <w:tabs>
          <w:tab w:pos="1822" w:val="left" w:leader="none"/>
        </w:tabs>
        <w:spacing w:line="240" w:lineRule="auto" w:before="35" w:after="0"/>
        <w:ind w:left="1822" w:right="0" w:hanging="432"/>
        <w:jc w:val="left"/>
        <w:rPr>
          <w:sz w:val="22"/>
        </w:rPr>
      </w:pPr>
      <w:r>
        <w:rPr>
          <w:sz w:val="22"/>
        </w:rPr>
        <w:t>pipette</w:t>
      </w:r>
      <w:r>
        <w:rPr>
          <w:spacing w:val="-7"/>
          <w:sz w:val="22"/>
        </w:rPr>
        <w:t> </w:t>
      </w:r>
      <w:r>
        <w:rPr>
          <w:spacing w:val="-5"/>
          <w:sz w:val="22"/>
        </w:rPr>
        <w:t>aid</w:t>
      </w:r>
    </w:p>
    <w:p>
      <w:pPr>
        <w:pStyle w:val="ListParagraph"/>
        <w:numPr>
          <w:ilvl w:val="1"/>
          <w:numId w:val="9"/>
        </w:numPr>
        <w:tabs>
          <w:tab w:pos="1822" w:val="left" w:leader="none"/>
        </w:tabs>
        <w:spacing w:line="240" w:lineRule="auto" w:before="38" w:after="0"/>
        <w:ind w:left="1822" w:right="0" w:hanging="432"/>
        <w:jc w:val="left"/>
        <w:rPr>
          <w:sz w:val="22"/>
        </w:rPr>
      </w:pPr>
      <w:r>
        <w:rPr>
          <w:sz w:val="22"/>
        </w:rPr>
        <w:t>beaker</w:t>
      </w:r>
      <w:r>
        <w:rPr>
          <w:spacing w:val="-9"/>
          <w:sz w:val="22"/>
        </w:rPr>
        <w:t> </w:t>
      </w:r>
      <w:r>
        <w:rPr>
          <w:sz w:val="22"/>
        </w:rPr>
        <w:t>(500</w:t>
      </w:r>
      <w:r>
        <w:rPr>
          <w:spacing w:val="-9"/>
          <w:sz w:val="22"/>
        </w:rPr>
        <w:t> </w:t>
      </w:r>
      <w:r>
        <w:rPr>
          <w:spacing w:val="-5"/>
          <w:sz w:val="22"/>
        </w:rPr>
        <w:t>mL)</w:t>
      </w:r>
    </w:p>
    <w:p>
      <w:pPr>
        <w:pStyle w:val="Heading4"/>
        <w:numPr>
          <w:ilvl w:val="0"/>
          <w:numId w:val="9"/>
        </w:numPr>
        <w:tabs>
          <w:tab w:pos="1391" w:val="left" w:leader="none"/>
        </w:tabs>
        <w:spacing w:line="240" w:lineRule="auto" w:before="111" w:after="0"/>
        <w:ind w:left="1391" w:right="0" w:hanging="361"/>
        <w:jc w:val="left"/>
      </w:pPr>
      <w:r>
        <w:rPr>
          <w:spacing w:val="-2"/>
        </w:rPr>
        <w:t>Safety</w:t>
      </w:r>
    </w:p>
    <w:p>
      <w:pPr>
        <w:pStyle w:val="ListParagraph"/>
        <w:numPr>
          <w:ilvl w:val="1"/>
          <w:numId w:val="9"/>
        </w:numPr>
        <w:tabs>
          <w:tab w:pos="1822" w:val="left" w:leader="none"/>
        </w:tabs>
        <w:spacing w:line="252" w:lineRule="exact" w:before="115" w:after="0"/>
        <w:ind w:left="1822" w:right="0" w:hanging="432"/>
        <w:jc w:val="left"/>
        <w:rPr>
          <w:sz w:val="22"/>
        </w:rPr>
      </w:pPr>
      <w:r>
        <w:rPr>
          <w:sz w:val="22"/>
        </w:rPr>
        <w:t>Wear</w:t>
      </w:r>
      <w:r>
        <w:rPr>
          <w:spacing w:val="-10"/>
          <w:sz w:val="22"/>
        </w:rPr>
        <w:t> </w:t>
      </w:r>
      <w:r>
        <w:rPr>
          <w:sz w:val="22"/>
        </w:rPr>
        <w:t>lab</w:t>
      </w:r>
      <w:r>
        <w:rPr>
          <w:spacing w:val="-8"/>
          <w:sz w:val="22"/>
        </w:rPr>
        <w:t> </w:t>
      </w:r>
      <w:r>
        <w:rPr>
          <w:sz w:val="22"/>
        </w:rPr>
        <w:t>PPE</w:t>
      </w:r>
      <w:r>
        <w:rPr>
          <w:spacing w:val="-8"/>
          <w:sz w:val="22"/>
        </w:rPr>
        <w:t> </w:t>
      </w:r>
      <w:r>
        <w:rPr>
          <w:sz w:val="22"/>
        </w:rPr>
        <w:t>including</w:t>
      </w:r>
      <w:r>
        <w:rPr>
          <w:spacing w:val="-6"/>
          <w:sz w:val="22"/>
        </w:rPr>
        <w:t> </w:t>
      </w:r>
      <w:r>
        <w:rPr>
          <w:sz w:val="22"/>
        </w:rPr>
        <w:t>lab</w:t>
      </w:r>
      <w:r>
        <w:rPr>
          <w:spacing w:val="-8"/>
          <w:sz w:val="22"/>
        </w:rPr>
        <w:t> </w:t>
      </w:r>
      <w:r>
        <w:rPr>
          <w:sz w:val="22"/>
        </w:rPr>
        <w:t>coat,</w:t>
      </w:r>
      <w:r>
        <w:rPr>
          <w:spacing w:val="-11"/>
          <w:sz w:val="22"/>
        </w:rPr>
        <w:t> </w:t>
      </w:r>
      <w:r>
        <w:rPr>
          <w:sz w:val="22"/>
        </w:rPr>
        <w:t>gloves,</w:t>
      </w:r>
      <w:r>
        <w:rPr>
          <w:spacing w:val="-7"/>
          <w:sz w:val="22"/>
        </w:rPr>
        <w:t> </w:t>
      </w:r>
      <w:r>
        <w:rPr>
          <w:sz w:val="22"/>
        </w:rPr>
        <w:t>and</w:t>
      </w:r>
      <w:r>
        <w:rPr>
          <w:spacing w:val="-10"/>
          <w:sz w:val="22"/>
        </w:rPr>
        <w:t> </w:t>
      </w:r>
      <w:r>
        <w:rPr>
          <w:sz w:val="22"/>
        </w:rPr>
        <w:t>safety</w:t>
      </w:r>
      <w:r>
        <w:rPr>
          <w:spacing w:val="-9"/>
          <w:sz w:val="22"/>
        </w:rPr>
        <w:t> </w:t>
      </w:r>
      <w:r>
        <w:rPr>
          <w:spacing w:val="-2"/>
          <w:sz w:val="22"/>
        </w:rPr>
        <w:t>glasses.</w:t>
      </w:r>
    </w:p>
    <w:p>
      <w:pPr>
        <w:pStyle w:val="Heading4"/>
        <w:numPr>
          <w:ilvl w:val="0"/>
          <w:numId w:val="9"/>
        </w:numPr>
        <w:tabs>
          <w:tab w:pos="1452" w:val="left" w:leader="none"/>
        </w:tabs>
        <w:spacing w:line="252" w:lineRule="exact" w:before="0" w:after="0"/>
        <w:ind w:left="1452" w:right="0" w:hanging="422"/>
        <w:jc w:val="left"/>
      </w:pPr>
      <w:r>
        <w:rPr>
          <w:spacing w:val="-2"/>
        </w:rPr>
        <w:t>Procedure</w:t>
      </w:r>
    </w:p>
    <w:p>
      <w:pPr>
        <w:pStyle w:val="ListParagraph"/>
        <w:numPr>
          <w:ilvl w:val="1"/>
          <w:numId w:val="9"/>
        </w:numPr>
        <w:tabs>
          <w:tab w:pos="1822" w:val="left" w:leader="none"/>
        </w:tabs>
        <w:spacing w:line="252" w:lineRule="exact" w:before="0" w:after="0"/>
        <w:ind w:left="1822" w:right="0" w:hanging="432"/>
        <w:jc w:val="left"/>
        <w:rPr>
          <w:sz w:val="22"/>
        </w:rPr>
      </w:pPr>
      <w:bookmarkStart w:name="8.1. Lab Rules" w:id="43"/>
      <w:bookmarkEnd w:id="43"/>
      <w:r>
        <w:rPr/>
      </w:r>
      <w:r>
        <w:rPr>
          <w:sz w:val="22"/>
        </w:rPr>
        <w:t>Lab</w:t>
      </w:r>
      <w:r>
        <w:rPr>
          <w:spacing w:val="-3"/>
          <w:sz w:val="22"/>
        </w:rPr>
        <w:t> </w:t>
      </w:r>
      <w:r>
        <w:rPr>
          <w:spacing w:val="-2"/>
          <w:sz w:val="22"/>
        </w:rPr>
        <w:t>Rules</w:t>
      </w:r>
    </w:p>
    <w:p>
      <w:pPr>
        <w:pStyle w:val="ListParagraph"/>
        <w:numPr>
          <w:ilvl w:val="2"/>
          <w:numId w:val="9"/>
        </w:numPr>
        <w:tabs>
          <w:tab w:pos="2563" w:val="left" w:leader="none"/>
        </w:tabs>
        <w:spacing w:line="240" w:lineRule="auto" w:before="44" w:after="0"/>
        <w:ind w:left="2563" w:right="0" w:hanging="813"/>
        <w:jc w:val="left"/>
        <w:rPr>
          <w:sz w:val="22"/>
        </w:rPr>
      </w:pPr>
      <w:r>
        <w:rPr>
          <w:sz w:val="22"/>
        </w:rPr>
        <w:t>Wear</w:t>
      </w:r>
      <w:r>
        <w:rPr>
          <w:spacing w:val="-8"/>
          <w:sz w:val="22"/>
        </w:rPr>
        <w:t> </w:t>
      </w:r>
      <w:r>
        <w:rPr>
          <w:sz w:val="22"/>
        </w:rPr>
        <w:t>lab</w:t>
      </w:r>
      <w:r>
        <w:rPr>
          <w:spacing w:val="-7"/>
          <w:sz w:val="22"/>
        </w:rPr>
        <w:t> </w:t>
      </w:r>
      <w:r>
        <w:rPr>
          <w:sz w:val="22"/>
        </w:rPr>
        <w:t>coat</w:t>
      </w:r>
      <w:r>
        <w:rPr>
          <w:spacing w:val="-5"/>
          <w:sz w:val="22"/>
        </w:rPr>
        <w:t> </w:t>
      </w:r>
      <w:r>
        <w:rPr>
          <w:sz w:val="22"/>
        </w:rPr>
        <w:t>and</w:t>
      </w:r>
      <w:r>
        <w:rPr>
          <w:spacing w:val="-10"/>
          <w:sz w:val="22"/>
        </w:rPr>
        <w:t> </w:t>
      </w:r>
      <w:r>
        <w:rPr>
          <w:sz w:val="22"/>
        </w:rPr>
        <w:t>safety</w:t>
      </w:r>
      <w:r>
        <w:rPr>
          <w:spacing w:val="-11"/>
          <w:sz w:val="22"/>
        </w:rPr>
        <w:t> </w:t>
      </w:r>
      <w:r>
        <w:rPr>
          <w:sz w:val="22"/>
        </w:rPr>
        <w:t>glasses</w:t>
      </w:r>
      <w:r>
        <w:rPr>
          <w:spacing w:val="-4"/>
          <w:sz w:val="22"/>
        </w:rPr>
        <w:t> </w:t>
      </w:r>
      <w:r>
        <w:rPr>
          <w:sz w:val="22"/>
        </w:rPr>
        <w:t>at</w:t>
      </w:r>
      <w:r>
        <w:rPr>
          <w:spacing w:val="-3"/>
          <w:sz w:val="22"/>
        </w:rPr>
        <w:t> </w:t>
      </w:r>
      <w:r>
        <w:rPr>
          <w:sz w:val="22"/>
        </w:rPr>
        <w:t>all</w:t>
      </w:r>
      <w:r>
        <w:rPr>
          <w:spacing w:val="-7"/>
          <w:sz w:val="22"/>
        </w:rPr>
        <w:t> </w:t>
      </w:r>
      <w:r>
        <w:rPr>
          <w:sz w:val="22"/>
        </w:rPr>
        <w:t>times</w:t>
      </w:r>
      <w:r>
        <w:rPr>
          <w:spacing w:val="-9"/>
          <w:sz w:val="22"/>
        </w:rPr>
        <w:t> </w:t>
      </w:r>
      <w:r>
        <w:rPr>
          <w:sz w:val="22"/>
        </w:rPr>
        <w:t>when</w:t>
      </w:r>
      <w:r>
        <w:rPr>
          <w:spacing w:val="-4"/>
          <w:sz w:val="22"/>
        </w:rPr>
        <w:t> </w:t>
      </w:r>
      <w:r>
        <w:rPr>
          <w:sz w:val="22"/>
        </w:rPr>
        <w:t>in</w:t>
      </w:r>
      <w:r>
        <w:rPr>
          <w:spacing w:val="-5"/>
          <w:sz w:val="22"/>
        </w:rPr>
        <w:t> </w:t>
      </w:r>
      <w:r>
        <w:rPr>
          <w:sz w:val="22"/>
        </w:rPr>
        <w:t>the</w:t>
      </w:r>
      <w:r>
        <w:rPr>
          <w:spacing w:val="-9"/>
          <w:sz w:val="22"/>
        </w:rPr>
        <w:t> </w:t>
      </w:r>
      <w:r>
        <w:rPr>
          <w:spacing w:val="-4"/>
          <w:sz w:val="22"/>
        </w:rPr>
        <w:t>lab.</w:t>
      </w:r>
    </w:p>
    <w:p>
      <w:pPr>
        <w:pStyle w:val="ListParagraph"/>
        <w:numPr>
          <w:ilvl w:val="2"/>
          <w:numId w:val="9"/>
        </w:numPr>
        <w:tabs>
          <w:tab w:pos="2563" w:val="left" w:leader="none"/>
        </w:tabs>
        <w:spacing w:line="240" w:lineRule="auto" w:before="40" w:after="0"/>
        <w:ind w:left="2563" w:right="0" w:hanging="813"/>
        <w:jc w:val="left"/>
        <w:rPr>
          <w:sz w:val="22"/>
        </w:rPr>
      </w:pPr>
      <w:r>
        <w:rPr>
          <w:sz w:val="22"/>
        </w:rPr>
        <w:t>Never</w:t>
      </w:r>
      <w:r>
        <w:rPr>
          <w:spacing w:val="-7"/>
          <w:sz w:val="22"/>
        </w:rPr>
        <w:t> </w:t>
      </w:r>
      <w:r>
        <w:rPr>
          <w:sz w:val="22"/>
        </w:rPr>
        <w:t>smoke,</w:t>
      </w:r>
      <w:r>
        <w:rPr>
          <w:spacing w:val="-6"/>
          <w:sz w:val="22"/>
        </w:rPr>
        <w:t> </w:t>
      </w:r>
      <w:r>
        <w:rPr>
          <w:sz w:val="22"/>
        </w:rPr>
        <w:t>drink,</w:t>
      </w:r>
      <w:r>
        <w:rPr>
          <w:spacing w:val="-6"/>
          <w:sz w:val="22"/>
        </w:rPr>
        <w:t> </w:t>
      </w:r>
      <w:r>
        <w:rPr>
          <w:sz w:val="22"/>
        </w:rPr>
        <w:t>or</w:t>
      </w:r>
      <w:r>
        <w:rPr>
          <w:spacing w:val="-5"/>
          <w:sz w:val="22"/>
        </w:rPr>
        <w:t> </w:t>
      </w:r>
      <w:r>
        <w:rPr>
          <w:sz w:val="22"/>
        </w:rPr>
        <w:t>eat</w:t>
      </w:r>
      <w:r>
        <w:rPr>
          <w:spacing w:val="-3"/>
          <w:sz w:val="22"/>
        </w:rPr>
        <w:t> </w:t>
      </w:r>
      <w:r>
        <w:rPr>
          <w:sz w:val="22"/>
        </w:rPr>
        <w:t>when</w:t>
      </w:r>
      <w:r>
        <w:rPr>
          <w:spacing w:val="-7"/>
          <w:sz w:val="22"/>
        </w:rPr>
        <w:t> </w:t>
      </w:r>
      <w:r>
        <w:rPr>
          <w:sz w:val="22"/>
        </w:rPr>
        <w:t>in</w:t>
      </w:r>
      <w:r>
        <w:rPr>
          <w:spacing w:val="-10"/>
          <w:sz w:val="22"/>
        </w:rPr>
        <w:t> </w:t>
      </w:r>
      <w:r>
        <w:rPr>
          <w:sz w:val="22"/>
        </w:rPr>
        <w:t>the</w:t>
      </w:r>
      <w:r>
        <w:rPr>
          <w:spacing w:val="-10"/>
          <w:sz w:val="22"/>
        </w:rPr>
        <w:t> </w:t>
      </w:r>
      <w:r>
        <w:rPr>
          <w:spacing w:val="-4"/>
          <w:sz w:val="22"/>
        </w:rPr>
        <w:t>lab.</w:t>
      </w:r>
    </w:p>
    <w:p>
      <w:pPr>
        <w:pStyle w:val="ListParagraph"/>
        <w:numPr>
          <w:ilvl w:val="2"/>
          <w:numId w:val="9"/>
        </w:numPr>
        <w:tabs>
          <w:tab w:pos="2564" w:val="left" w:leader="none"/>
        </w:tabs>
        <w:spacing w:line="240" w:lineRule="auto" w:before="37" w:after="0"/>
        <w:ind w:left="2564" w:right="0" w:hanging="814"/>
        <w:jc w:val="left"/>
        <w:rPr>
          <w:sz w:val="22"/>
        </w:rPr>
      </w:pPr>
      <w:r>
        <w:rPr>
          <w:sz w:val="22"/>
        </w:rPr>
        <w:t>Keep</w:t>
      </w:r>
      <w:r>
        <w:rPr>
          <w:spacing w:val="-8"/>
          <w:sz w:val="22"/>
        </w:rPr>
        <w:t> </w:t>
      </w:r>
      <w:r>
        <w:rPr>
          <w:sz w:val="22"/>
        </w:rPr>
        <w:t>personal</w:t>
      </w:r>
      <w:r>
        <w:rPr>
          <w:spacing w:val="-9"/>
          <w:sz w:val="22"/>
        </w:rPr>
        <w:t> </w:t>
      </w:r>
      <w:r>
        <w:rPr>
          <w:sz w:val="22"/>
        </w:rPr>
        <w:t>items</w:t>
      </w:r>
      <w:r>
        <w:rPr>
          <w:spacing w:val="-12"/>
          <w:sz w:val="22"/>
        </w:rPr>
        <w:t> </w:t>
      </w:r>
      <w:r>
        <w:rPr>
          <w:sz w:val="22"/>
        </w:rPr>
        <w:t>stored</w:t>
      </w:r>
      <w:r>
        <w:rPr>
          <w:spacing w:val="-8"/>
          <w:sz w:val="22"/>
        </w:rPr>
        <w:t> </w:t>
      </w:r>
      <w:r>
        <w:rPr>
          <w:sz w:val="22"/>
        </w:rPr>
        <w:t>in</w:t>
      </w:r>
      <w:r>
        <w:rPr>
          <w:spacing w:val="-7"/>
          <w:sz w:val="22"/>
        </w:rPr>
        <w:t> </w:t>
      </w:r>
      <w:r>
        <w:rPr>
          <w:sz w:val="22"/>
        </w:rPr>
        <w:t>the</w:t>
      </w:r>
      <w:r>
        <w:rPr>
          <w:spacing w:val="-11"/>
          <w:sz w:val="22"/>
        </w:rPr>
        <w:t> </w:t>
      </w:r>
      <w:r>
        <w:rPr>
          <w:sz w:val="22"/>
        </w:rPr>
        <w:t>proper</w:t>
      </w:r>
      <w:r>
        <w:rPr>
          <w:spacing w:val="-6"/>
          <w:sz w:val="22"/>
        </w:rPr>
        <w:t> </w:t>
      </w:r>
      <w:r>
        <w:rPr>
          <w:spacing w:val="-2"/>
          <w:sz w:val="22"/>
        </w:rPr>
        <w:t>location.</w:t>
      </w:r>
    </w:p>
    <w:p>
      <w:pPr>
        <w:pStyle w:val="ListParagraph"/>
        <w:numPr>
          <w:ilvl w:val="2"/>
          <w:numId w:val="9"/>
        </w:numPr>
        <w:tabs>
          <w:tab w:pos="2564" w:val="left" w:leader="none"/>
        </w:tabs>
        <w:spacing w:line="240" w:lineRule="auto" w:before="38" w:after="0"/>
        <w:ind w:left="2564" w:right="0" w:hanging="814"/>
        <w:jc w:val="left"/>
        <w:rPr>
          <w:sz w:val="22"/>
        </w:rPr>
      </w:pPr>
      <w:r>
        <w:rPr>
          <w:sz w:val="22"/>
        </w:rPr>
        <w:t>If</w:t>
      </w:r>
      <w:r>
        <w:rPr>
          <w:spacing w:val="-12"/>
          <w:sz w:val="22"/>
        </w:rPr>
        <w:t> </w:t>
      </w:r>
      <w:r>
        <w:rPr>
          <w:sz w:val="22"/>
        </w:rPr>
        <w:t>an</w:t>
      </w:r>
      <w:r>
        <w:rPr>
          <w:spacing w:val="-12"/>
          <w:sz w:val="22"/>
        </w:rPr>
        <w:t> </w:t>
      </w:r>
      <w:r>
        <w:rPr>
          <w:sz w:val="22"/>
        </w:rPr>
        <w:t>accident</w:t>
      </w:r>
      <w:r>
        <w:rPr>
          <w:spacing w:val="-8"/>
          <w:sz w:val="22"/>
        </w:rPr>
        <w:t> </w:t>
      </w:r>
      <w:r>
        <w:rPr>
          <w:sz w:val="22"/>
        </w:rPr>
        <w:t>occurs,</w:t>
      </w:r>
      <w:r>
        <w:rPr>
          <w:spacing w:val="-8"/>
          <w:sz w:val="22"/>
        </w:rPr>
        <w:t> </w:t>
      </w:r>
      <w:r>
        <w:rPr>
          <w:sz w:val="22"/>
        </w:rPr>
        <w:t>inform</w:t>
      </w:r>
      <w:r>
        <w:rPr>
          <w:spacing w:val="-10"/>
          <w:sz w:val="22"/>
        </w:rPr>
        <w:t> </w:t>
      </w:r>
      <w:r>
        <w:rPr>
          <w:sz w:val="22"/>
        </w:rPr>
        <w:t>your</w:t>
      </w:r>
      <w:r>
        <w:rPr>
          <w:spacing w:val="-8"/>
          <w:sz w:val="22"/>
        </w:rPr>
        <w:t> </w:t>
      </w:r>
      <w:r>
        <w:rPr>
          <w:sz w:val="22"/>
        </w:rPr>
        <w:t>instructor</w:t>
      </w:r>
      <w:r>
        <w:rPr>
          <w:spacing w:val="-9"/>
          <w:sz w:val="22"/>
        </w:rPr>
        <w:t> </w:t>
      </w:r>
      <w:r>
        <w:rPr>
          <w:spacing w:val="-2"/>
          <w:sz w:val="22"/>
        </w:rPr>
        <w:t>immediately.</w:t>
      </w:r>
    </w:p>
    <w:p>
      <w:pPr>
        <w:pStyle w:val="ListParagraph"/>
        <w:numPr>
          <w:ilvl w:val="2"/>
          <w:numId w:val="9"/>
        </w:numPr>
        <w:tabs>
          <w:tab w:pos="2563" w:val="left" w:leader="none"/>
        </w:tabs>
        <w:spacing w:line="276" w:lineRule="auto" w:before="38" w:after="0"/>
        <w:ind w:left="2563" w:right="1612" w:hanging="815"/>
        <w:jc w:val="left"/>
        <w:rPr>
          <w:sz w:val="22"/>
        </w:rPr>
      </w:pPr>
      <w:r>
        <w:rPr>
          <w:sz w:val="22"/>
        </w:rPr>
        <w:t>When</w:t>
      </w:r>
      <w:r>
        <w:rPr>
          <w:spacing w:val="-4"/>
          <w:sz w:val="22"/>
        </w:rPr>
        <w:t> </w:t>
      </w:r>
      <w:r>
        <w:rPr>
          <w:sz w:val="22"/>
        </w:rPr>
        <w:t>in</w:t>
      </w:r>
      <w:r>
        <w:rPr>
          <w:spacing w:val="-4"/>
          <w:sz w:val="22"/>
        </w:rPr>
        <w:t> </w:t>
      </w:r>
      <w:r>
        <w:rPr>
          <w:sz w:val="22"/>
        </w:rPr>
        <w:t>a</w:t>
      </w:r>
      <w:r>
        <w:rPr>
          <w:spacing w:val="-6"/>
          <w:sz w:val="22"/>
        </w:rPr>
        <w:t> </w:t>
      </w:r>
      <w:r>
        <w:rPr>
          <w:sz w:val="22"/>
        </w:rPr>
        <w:t>new</w:t>
      </w:r>
      <w:r>
        <w:rPr>
          <w:spacing w:val="-9"/>
          <w:sz w:val="22"/>
        </w:rPr>
        <w:t> </w:t>
      </w:r>
      <w:r>
        <w:rPr>
          <w:sz w:val="22"/>
        </w:rPr>
        <w:t>work</w:t>
      </w:r>
      <w:r>
        <w:rPr>
          <w:spacing w:val="-4"/>
          <w:sz w:val="22"/>
        </w:rPr>
        <w:t> </w:t>
      </w:r>
      <w:r>
        <w:rPr>
          <w:sz w:val="22"/>
        </w:rPr>
        <w:t>area</w:t>
      </w:r>
      <w:r>
        <w:rPr>
          <w:spacing w:val="-4"/>
          <w:sz w:val="22"/>
        </w:rPr>
        <w:t> </w:t>
      </w:r>
      <w:r>
        <w:rPr>
          <w:sz w:val="22"/>
        </w:rPr>
        <w:t>or</w:t>
      </w:r>
      <w:r>
        <w:rPr>
          <w:spacing w:val="-5"/>
          <w:sz w:val="22"/>
        </w:rPr>
        <w:t> </w:t>
      </w:r>
      <w:r>
        <w:rPr>
          <w:sz w:val="22"/>
        </w:rPr>
        <w:t>lab,</w:t>
      </w:r>
      <w:r>
        <w:rPr>
          <w:spacing w:val="-5"/>
          <w:sz w:val="22"/>
        </w:rPr>
        <w:t> </w:t>
      </w:r>
      <w:r>
        <w:rPr>
          <w:sz w:val="22"/>
        </w:rPr>
        <w:t>make</w:t>
      </w:r>
      <w:r>
        <w:rPr>
          <w:spacing w:val="-9"/>
          <w:sz w:val="22"/>
        </w:rPr>
        <w:t> </w:t>
      </w:r>
      <w:r>
        <w:rPr>
          <w:sz w:val="22"/>
        </w:rPr>
        <w:t>it</w:t>
      </w:r>
      <w:r>
        <w:rPr>
          <w:spacing w:val="-3"/>
          <w:sz w:val="22"/>
        </w:rPr>
        <w:t> </w:t>
      </w:r>
      <w:r>
        <w:rPr>
          <w:sz w:val="22"/>
        </w:rPr>
        <w:t>your</w:t>
      </w:r>
      <w:r>
        <w:rPr>
          <w:spacing w:val="-7"/>
          <w:sz w:val="22"/>
        </w:rPr>
        <w:t> </w:t>
      </w:r>
      <w:r>
        <w:rPr>
          <w:sz w:val="22"/>
        </w:rPr>
        <w:t>first</w:t>
      </w:r>
      <w:r>
        <w:rPr>
          <w:spacing w:val="-2"/>
          <w:sz w:val="22"/>
        </w:rPr>
        <w:t> </w:t>
      </w:r>
      <w:r>
        <w:rPr>
          <w:sz w:val="22"/>
        </w:rPr>
        <w:t>step</w:t>
      </w:r>
      <w:r>
        <w:rPr>
          <w:spacing w:val="-9"/>
          <w:sz w:val="22"/>
        </w:rPr>
        <w:t> </w:t>
      </w:r>
      <w:r>
        <w:rPr>
          <w:sz w:val="22"/>
        </w:rPr>
        <w:t>to</w:t>
      </w:r>
      <w:r>
        <w:rPr>
          <w:spacing w:val="-4"/>
          <w:sz w:val="22"/>
        </w:rPr>
        <w:t> </w:t>
      </w:r>
      <w:r>
        <w:rPr>
          <w:sz w:val="22"/>
        </w:rPr>
        <w:t>become</w:t>
      </w:r>
      <w:r>
        <w:rPr>
          <w:spacing w:val="-10"/>
          <w:sz w:val="22"/>
        </w:rPr>
        <w:t> </w:t>
      </w:r>
      <w:r>
        <w:rPr>
          <w:sz w:val="22"/>
        </w:rPr>
        <w:t>familiar</w:t>
      </w:r>
      <w:r>
        <w:rPr>
          <w:spacing w:val="-5"/>
          <w:sz w:val="22"/>
        </w:rPr>
        <w:t> </w:t>
      </w:r>
      <w:r>
        <w:rPr>
          <w:sz w:val="22"/>
        </w:rPr>
        <w:t>with</w:t>
      </w:r>
      <w:r>
        <w:rPr>
          <w:spacing w:val="-4"/>
          <w:sz w:val="22"/>
        </w:rPr>
        <w:t> </w:t>
      </w:r>
      <w:r>
        <w:rPr>
          <w:sz w:val="22"/>
        </w:rPr>
        <w:t>the location and use of all safety features, equipment, and procedures.</w:t>
      </w:r>
    </w:p>
    <w:p>
      <w:pPr>
        <w:pStyle w:val="ListParagraph"/>
        <w:numPr>
          <w:ilvl w:val="2"/>
          <w:numId w:val="9"/>
        </w:numPr>
        <w:tabs>
          <w:tab w:pos="2564" w:val="left" w:leader="none"/>
        </w:tabs>
        <w:spacing w:line="276" w:lineRule="auto" w:before="1" w:after="0"/>
        <w:ind w:left="2564" w:right="1569" w:hanging="814"/>
        <w:jc w:val="left"/>
        <w:rPr>
          <w:sz w:val="22"/>
        </w:rPr>
      </w:pPr>
      <w:r>
        <w:rPr>
          <w:sz w:val="22"/>
        </w:rPr>
        <w:t>Use</w:t>
      </w:r>
      <w:r>
        <w:rPr>
          <w:spacing w:val="-5"/>
          <w:sz w:val="22"/>
        </w:rPr>
        <w:t> </w:t>
      </w:r>
      <w:r>
        <w:rPr>
          <w:sz w:val="22"/>
        </w:rPr>
        <w:t>the</w:t>
      </w:r>
      <w:r>
        <w:rPr>
          <w:spacing w:val="-10"/>
          <w:sz w:val="22"/>
        </w:rPr>
        <w:t> </w:t>
      </w:r>
      <w:r>
        <w:rPr>
          <w:sz w:val="22"/>
        </w:rPr>
        <w:t>correct</w:t>
      </w:r>
      <w:r>
        <w:rPr>
          <w:spacing w:val="-6"/>
          <w:sz w:val="22"/>
        </w:rPr>
        <w:t> </w:t>
      </w:r>
      <w:r>
        <w:rPr>
          <w:sz w:val="22"/>
        </w:rPr>
        <w:t>type</w:t>
      </w:r>
      <w:r>
        <w:rPr>
          <w:spacing w:val="-5"/>
          <w:sz w:val="22"/>
        </w:rPr>
        <w:t> </w:t>
      </w:r>
      <w:r>
        <w:rPr>
          <w:sz w:val="22"/>
        </w:rPr>
        <w:t>of</w:t>
      </w:r>
      <w:r>
        <w:rPr>
          <w:spacing w:val="-3"/>
          <w:sz w:val="22"/>
        </w:rPr>
        <w:t> </w:t>
      </w:r>
      <w:r>
        <w:rPr>
          <w:sz w:val="22"/>
        </w:rPr>
        <w:t>water.</w:t>
      </w:r>
      <w:r>
        <w:rPr>
          <w:spacing w:val="38"/>
          <w:sz w:val="22"/>
        </w:rPr>
        <w:t> </w:t>
      </w:r>
      <w:r>
        <w:rPr>
          <w:sz w:val="22"/>
        </w:rPr>
        <w:t>As</w:t>
      </w:r>
      <w:r>
        <w:rPr>
          <w:spacing w:val="-7"/>
          <w:sz w:val="22"/>
        </w:rPr>
        <w:t> </w:t>
      </w:r>
      <w:r>
        <w:rPr>
          <w:sz w:val="22"/>
        </w:rPr>
        <w:t>a</w:t>
      </w:r>
      <w:r>
        <w:rPr>
          <w:spacing w:val="-7"/>
          <w:sz w:val="22"/>
        </w:rPr>
        <w:t> </w:t>
      </w:r>
      <w:r>
        <w:rPr>
          <w:sz w:val="22"/>
        </w:rPr>
        <w:t>process</w:t>
      </w:r>
      <w:r>
        <w:rPr>
          <w:spacing w:val="-12"/>
          <w:sz w:val="22"/>
        </w:rPr>
        <w:t> </w:t>
      </w:r>
      <w:r>
        <w:rPr>
          <w:sz w:val="22"/>
        </w:rPr>
        <w:t>technician,</w:t>
      </w:r>
      <w:r>
        <w:rPr>
          <w:spacing w:val="-1"/>
          <w:sz w:val="22"/>
        </w:rPr>
        <w:t> </w:t>
      </w:r>
      <w:r>
        <w:rPr>
          <w:sz w:val="22"/>
        </w:rPr>
        <w:t>you</w:t>
      </w:r>
      <w:r>
        <w:rPr>
          <w:spacing w:val="-7"/>
          <w:sz w:val="22"/>
        </w:rPr>
        <w:t> </w:t>
      </w:r>
      <w:r>
        <w:rPr>
          <w:sz w:val="22"/>
        </w:rPr>
        <w:t>will</w:t>
      </w:r>
      <w:r>
        <w:rPr>
          <w:spacing w:val="-5"/>
          <w:sz w:val="22"/>
        </w:rPr>
        <w:t> </w:t>
      </w:r>
      <w:r>
        <w:rPr>
          <w:sz w:val="22"/>
        </w:rPr>
        <w:t>rarely</w:t>
      </w:r>
      <w:r>
        <w:rPr>
          <w:spacing w:val="-7"/>
          <w:sz w:val="22"/>
        </w:rPr>
        <w:t> </w:t>
      </w:r>
      <w:r>
        <w:rPr>
          <w:sz w:val="22"/>
        </w:rPr>
        <w:t>use</w:t>
      </w:r>
      <w:r>
        <w:rPr>
          <w:spacing w:val="-7"/>
          <w:sz w:val="22"/>
        </w:rPr>
        <w:t> </w:t>
      </w:r>
      <w:r>
        <w:rPr>
          <w:sz w:val="22"/>
        </w:rPr>
        <w:t>ordinary tap water—because most processes require distilled or deionized water.</w:t>
      </w:r>
      <w:r>
        <w:rPr>
          <w:spacing w:val="40"/>
          <w:sz w:val="22"/>
        </w:rPr>
        <w:t> </w:t>
      </w:r>
      <w:r>
        <w:rPr>
          <w:sz w:val="22"/>
        </w:rPr>
        <w:t>In this </w:t>
      </w:r>
      <w:r>
        <w:rPr>
          <w:spacing w:val="-2"/>
          <w:sz w:val="22"/>
        </w:rPr>
        <w:t>course:</w:t>
      </w:r>
    </w:p>
    <w:p>
      <w:pPr>
        <w:spacing w:after="0" w:line="276" w:lineRule="auto"/>
        <w:jc w:val="left"/>
        <w:rPr>
          <w:sz w:val="22"/>
        </w:rPr>
        <w:sectPr>
          <w:pgSz w:w="12240" w:h="15840"/>
          <w:pgMar w:header="726" w:footer="1843" w:top="980" w:bottom="206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529" w:hRule="atLeast"/>
        </w:trPr>
        <w:tc>
          <w:tcPr>
            <w:tcW w:w="2724" w:type="dxa"/>
            <w:tcBorders>
              <w:bottom w:val="single" w:sz="8" w:space="0" w:color="000000"/>
              <w:right w:val="single" w:sz="8" w:space="0" w:color="000000"/>
            </w:tcBorders>
          </w:tcPr>
          <w:p>
            <w:pPr>
              <w:pStyle w:val="TableParagraph"/>
              <w:spacing w:line="227" w:lineRule="exact"/>
              <w:ind w:left="133"/>
              <w:rPr>
                <w:sz w:val="22"/>
              </w:rPr>
            </w:pPr>
            <w:r>
              <w:rPr>
                <w:spacing w:val="-2"/>
                <w:sz w:val="22"/>
              </w:rPr>
              <w:t>Document </w:t>
            </w:r>
            <w:r>
              <w:rPr>
                <w:spacing w:val="-4"/>
                <w:sz w:val="22"/>
              </w:rPr>
              <w:t>No.:</w:t>
            </w:r>
          </w:p>
          <w:p>
            <w:pPr>
              <w:pStyle w:val="TableParagraph"/>
              <w:spacing w:line="269" w:lineRule="exact"/>
              <w:ind w:left="133"/>
              <w:rPr>
                <w:b/>
                <w:sz w:val="24"/>
              </w:rPr>
            </w:pPr>
            <w:r>
              <w:rPr>
                <w:b/>
                <w:spacing w:val="-4"/>
                <w:sz w:val="24"/>
              </w:rPr>
              <w:t>BioWork-2010</w:t>
            </w:r>
          </w:p>
        </w:tc>
        <w:tc>
          <w:tcPr>
            <w:tcW w:w="2342" w:type="dxa"/>
            <w:tcBorders>
              <w:left w:val="single" w:sz="8" w:space="0" w:color="000000"/>
              <w:bottom w:val="single" w:sz="8" w:space="0" w:color="000000"/>
              <w:right w:val="single" w:sz="8" w:space="0" w:color="000000"/>
            </w:tcBorders>
          </w:tcPr>
          <w:p>
            <w:pPr>
              <w:pStyle w:val="TableParagraph"/>
              <w:spacing w:line="227" w:lineRule="exact"/>
              <w:ind w:left="150"/>
              <w:rPr>
                <w:sz w:val="22"/>
              </w:rPr>
            </w:pPr>
            <w:r>
              <w:rPr>
                <w:spacing w:val="-2"/>
                <w:sz w:val="22"/>
              </w:rPr>
              <w:t>Revision</w:t>
            </w:r>
            <w:r>
              <w:rPr>
                <w:spacing w:val="-1"/>
                <w:sz w:val="22"/>
              </w:rPr>
              <w:t> </w:t>
            </w:r>
            <w:r>
              <w:rPr>
                <w:spacing w:val="-4"/>
                <w:sz w:val="22"/>
              </w:rPr>
              <w:t>No.:</w:t>
            </w:r>
          </w:p>
          <w:p>
            <w:pPr>
              <w:pStyle w:val="TableParagraph"/>
              <w:spacing w:line="269" w:lineRule="exact"/>
              <w:ind w:left="150"/>
              <w:rPr>
                <w:b/>
                <w:sz w:val="24"/>
              </w:rPr>
            </w:pPr>
            <w:r>
              <w:rPr>
                <w:b/>
                <w:spacing w:val="-5"/>
                <w:sz w:val="24"/>
              </w:rPr>
              <w:t>01</w:t>
            </w:r>
          </w:p>
        </w:tc>
        <w:tc>
          <w:tcPr>
            <w:tcW w:w="2520" w:type="dxa"/>
            <w:tcBorders>
              <w:left w:val="single" w:sz="8" w:space="0" w:color="000000"/>
              <w:bottom w:val="single" w:sz="8" w:space="0" w:color="000000"/>
              <w:right w:val="single" w:sz="8" w:space="0" w:color="000000"/>
            </w:tcBorders>
          </w:tcPr>
          <w:p>
            <w:pPr>
              <w:pStyle w:val="TableParagraph"/>
              <w:spacing w:line="227" w:lineRule="exact"/>
              <w:ind w:left="146"/>
              <w:rPr>
                <w:sz w:val="22"/>
              </w:rPr>
            </w:pPr>
            <w:r>
              <w:rPr>
                <w:sz w:val="22"/>
              </w:rPr>
              <w:t>Effective</w:t>
            </w:r>
            <w:r>
              <w:rPr>
                <w:spacing w:val="-13"/>
                <w:sz w:val="22"/>
              </w:rPr>
              <w:t> </w:t>
            </w:r>
            <w:r>
              <w:rPr>
                <w:spacing w:val="-2"/>
                <w:sz w:val="22"/>
              </w:rPr>
              <w:t>Date:</w:t>
            </w:r>
          </w:p>
          <w:p>
            <w:pPr>
              <w:pStyle w:val="TableParagraph"/>
              <w:spacing w:line="269" w:lineRule="exact"/>
              <w:ind w:left="146"/>
              <w:rPr>
                <w:b/>
                <w:sz w:val="24"/>
              </w:rPr>
            </w:pPr>
            <w:r>
              <w:rPr>
                <w:b/>
                <w:sz w:val="24"/>
              </w:rPr>
              <w:t>23</w:t>
            </w:r>
            <w:r>
              <w:rPr>
                <w:b/>
                <w:spacing w:val="59"/>
                <w:sz w:val="24"/>
              </w:rPr>
              <w:t> </w:t>
            </w:r>
            <w:r>
              <w:rPr>
                <w:b/>
                <w:sz w:val="24"/>
              </w:rPr>
              <w:t>Aug</w:t>
            </w:r>
            <w:r>
              <w:rPr>
                <w:b/>
                <w:spacing w:val="59"/>
                <w:sz w:val="24"/>
              </w:rPr>
              <w:t> </w:t>
            </w:r>
            <w:r>
              <w:rPr>
                <w:b/>
                <w:spacing w:val="-4"/>
                <w:sz w:val="24"/>
              </w:rPr>
              <w:t>2019</w:t>
            </w:r>
          </w:p>
        </w:tc>
        <w:tc>
          <w:tcPr>
            <w:tcW w:w="2431" w:type="dxa"/>
            <w:tcBorders>
              <w:left w:val="single" w:sz="8" w:space="0" w:color="000000"/>
              <w:bottom w:val="single" w:sz="8" w:space="0" w:color="000000"/>
            </w:tcBorders>
          </w:tcPr>
          <w:p>
            <w:pPr>
              <w:pStyle w:val="TableParagraph"/>
              <w:spacing w:before="88"/>
              <w:ind w:left="1108"/>
              <w:rPr>
                <w:sz w:val="24"/>
              </w:rPr>
            </w:pPr>
            <w:r>
              <w:rPr>
                <w:sz w:val="24"/>
              </w:rPr>
              <w:t>Page</w:t>
            </w:r>
            <w:r>
              <w:rPr>
                <w:spacing w:val="-2"/>
                <w:sz w:val="24"/>
              </w:rPr>
              <w:t> </w:t>
            </w:r>
            <w:r>
              <w:rPr>
                <w:sz w:val="24"/>
              </w:rPr>
              <w:t>2</w:t>
            </w:r>
            <w:r>
              <w:rPr>
                <w:spacing w:val="-5"/>
                <w:sz w:val="24"/>
              </w:rPr>
              <w:t> </w:t>
            </w:r>
            <w:r>
              <w:rPr>
                <w:sz w:val="24"/>
              </w:rPr>
              <w:t>of </w:t>
            </w:r>
            <w:r>
              <w:rPr>
                <w:spacing w:val="-10"/>
                <w:sz w:val="24"/>
              </w:rPr>
              <w:t>4</w:t>
            </w:r>
          </w:p>
        </w:tc>
      </w:tr>
      <w:tr>
        <w:trPr>
          <w:trHeight w:val="533" w:hRule="atLeast"/>
        </w:trPr>
        <w:tc>
          <w:tcPr>
            <w:tcW w:w="10017" w:type="dxa"/>
            <w:gridSpan w:val="4"/>
            <w:tcBorders>
              <w:top w:val="single" w:sz="8" w:space="0" w:color="000000"/>
            </w:tcBorders>
          </w:tcPr>
          <w:p>
            <w:pPr>
              <w:pStyle w:val="TableParagraph"/>
              <w:spacing w:before="27"/>
              <w:ind w:left="133"/>
              <w:rPr>
                <w:rFonts w:ascii="Arial Narrow"/>
                <w:b/>
                <w:sz w:val="28"/>
              </w:rPr>
            </w:pPr>
            <w:r>
              <w:rPr>
                <w:rFonts w:ascii="Arial Narrow"/>
                <w:b/>
                <w:sz w:val="28"/>
              </w:rPr>
              <w:t>Lab</w:t>
            </w:r>
            <w:r>
              <w:rPr>
                <w:rFonts w:ascii="Arial Narrow"/>
                <w:b/>
                <w:spacing w:val="-2"/>
                <w:sz w:val="28"/>
              </w:rPr>
              <w:t> Orientation</w:t>
            </w:r>
          </w:p>
        </w:tc>
      </w:tr>
    </w:tbl>
    <w:p>
      <w:pPr>
        <w:pStyle w:val="ListParagraph"/>
        <w:numPr>
          <w:ilvl w:val="3"/>
          <w:numId w:val="9"/>
        </w:numPr>
        <w:tabs>
          <w:tab w:pos="2964" w:val="left" w:leader="none"/>
          <w:tab w:pos="2970" w:val="left" w:leader="none"/>
        </w:tabs>
        <w:spacing w:line="276" w:lineRule="auto" w:before="78" w:after="0"/>
        <w:ind w:left="2970" w:right="2032" w:hanging="811"/>
        <w:jc w:val="left"/>
        <w:rPr>
          <w:sz w:val="22"/>
        </w:rPr>
      </w:pPr>
      <w:r>
        <w:rPr>
          <w:sz w:val="22"/>
        </w:rPr>
        <w:t>When</w:t>
      </w:r>
      <w:r>
        <w:rPr>
          <w:spacing w:val="-4"/>
          <w:sz w:val="22"/>
        </w:rPr>
        <w:t> </w:t>
      </w:r>
      <w:r>
        <w:rPr>
          <w:sz w:val="22"/>
        </w:rPr>
        <w:t>DI</w:t>
      </w:r>
      <w:r>
        <w:rPr>
          <w:spacing w:val="-5"/>
          <w:sz w:val="22"/>
        </w:rPr>
        <w:t> </w:t>
      </w:r>
      <w:r>
        <w:rPr>
          <w:sz w:val="22"/>
        </w:rPr>
        <w:t>water</w:t>
      </w:r>
      <w:r>
        <w:rPr>
          <w:spacing w:val="-4"/>
          <w:sz w:val="22"/>
        </w:rPr>
        <w:t> </w:t>
      </w:r>
      <w:r>
        <w:rPr>
          <w:sz w:val="22"/>
        </w:rPr>
        <w:t>is</w:t>
      </w:r>
      <w:r>
        <w:rPr>
          <w:spacing w:val="-6"/>
          <w:sz w:val="22"/>
        </w:rPr>
        <w:t> </w:t>
      </w:r>
      <w:r>
        <w:rPr>
          <w:sz w:val="22"/>
        </w:rPr>
        <w:t>listed</w:t>
      </w:r>
      <w:r>
        <w:rPr>
          <w:spacing w:val="-6"/>
          <w:sz w:val="22"/>
        </w:rPr>
        <w:t> </w:t>
      </w:r>
      <w:r>
        <w:rPr>
          <w:sz w:val="22"/>
        </w:rPr>
        <w:t>as</w:t>
      </w:r>
      <w:r>
        <w:rPr>
          <w:spacing w:val="-4"/>
          <w:sz w:val="22"/>
        </w:rPr>
        <w:t> </w:t>
      </w:r>
      <w:r>
        <w:rPr>
          <w:sz w:val="22"/>
        </w:rPr>
        <w:t>a</w:t>
      </w:r>
      <w:r>
        <w:rPr>
          <w:spacing w:val="-9"/>
          <w:sz w:val="22"/>
        </w:rPr>
        <w:t> </w:t>
      </w:r>
      <w:r>
        <w:rPr>
          <w:sz w:val="22"/>
        </w:rPr>
        <w:t>material</w:t>
      </w:r>
      <w:r>
        <w:rPr>
          <w:spacing w:val="-7"/>
          <w:sz w:val="22"/>
        </w:rPr>
        <w:t> </w:t>
      </w:r>
      <w:r>
        <w:rPr>
          <w:sz w:val="22"/>
        </w:rPr>
        <w:t>for</w:t>
      </w:r>
      <w:r>
        <w:rPr>
          <w:spacing w:val="-4"/>
          <w:sz w:val="22"/>
        </w:rPr>
        <w:t> </w:t>
      </w:r>
      <w:r>
        <w:rPr>
          <w:sz w:val="22"/>
        </w:rPr>
        <w:t>a</w:t>
      </w:r>
      <w:r>
        <w:rPr>
          <w:spacing w:val="-9"/>
          <w:sz w:val="22"/>
        </w:rPr>
        <w:t> </w:t>
      </w:r>
      <w:r>
        <w:rPr>
          <w:sz w:val="22"/>
        </w:rPr>
        <w:t>lab</w:t>
      </w:r>
      <w:r>
        <w:rPr>
          <w:spacing w:val="-4"/>
          <w:sz w:val="22"/>
        </w:rPr>
        <w:t> </w:t>
      </w:r>
      <w:r>
        <w:rPr>
          <w:sz w:val="22"/>
        </w:rPr>
        <w:t>activity,</w:t>
      </w:r>
      <w:r>
        <w:rPr>
          <w:spacing w:val="-4"/>
          <w:sz w:val="22"/>
        </w:rPr>
        <w:t> </w:t>
      </w:r>
      <w:r>
        <w:rPr>
          <w:sz w:val="22"/>
        </w:rPr>
        <w:t>it</w:t>
      </w:r>
      <w:r>
        <w:rPr>
          <w:spacing w:val="-7"/>
          <w:sz w:val="22"/>
        </w:rPr>
        <w:t> </w:t>
      </w:r>
      <w:r>
        <w:rPr>
          <w:sz w:val="22"/>
        </w:rPr>
        <w:t>means</w:t>
      </w:r>
      <w:r>
        <w:rPr>
          <w:spacing w:val="-8"/>
          <w:sz w:val="22"/>
        </w:rPr>
        <w:t> </w:t>
      </w:r>
      <w:r>
        <w:rPr>
          <w:sz w:val="22"/>
        </w:rPr>
        <w:t>distilled</w:t>
      </w:r>
      <w:r>
        <w:rPr>
          <w:spacing w:val="-4"/>
          <w:sz w:val="22"/>
        </w:rPr>
        <w:t> </w:t>
      </w:r>
      <w:r>
        <w:rPr>
          <w:sz w:val="22"/>
        </w:rPr>
        <w:t>or deionized water.</w:t>
      </w:r>
    </w:p>
    <w:p>
      <w:pPr>
        <w:pStyle w:val="ListParagraph"/>
        <w:numPr>
          <w:ilvl w:val="3"/>
          <w:numId w:val="9"/>
        </w:numPr>
        <w:tabs>
          <w:tab w:pos="2964" w:val="left" w:leader="none"/>
        </w:tabs>
        <w:spacing w:line="240" w:lineRule="auto" w:before="109" w:after="0"/>
        <w:ind w:left="2964" w:right="0" w:hanging="805"/>
        <w:jc w:val="left"/>
        <w:rPr>
          <w:sz w:val="22"/>
        </w:rPr>
      </w:pPr>
      <w:r>
        <w:rPr>
          <w:sz w:val="22"/>
        </w:rPr>
        <w:t>When</w:t>
      </w:r>
      <w:r>
        <w:rPr>
          <w:spacing w:val="-12"/>
          <w:sz w:val="22"/>
        </w:rPr>
        <w:t> </w:t>
      </w:r>
      <w:r>
        <w:rPr>
          <w:sz w:val="22"/>
        </w:rPr>
        <w:t>water</w:t>
      </w:r>
      <w:r>
        <w:rPr>
          <w:spacing w:val="-4"/>
          <w:sz w:val="22"/>
        </w:rPr>
        <w:t> </w:t>
      </w:r>
      <w:r>
        <w:rPr>
          <w:sz w:val="22"/>
        </w:rPr>
        <w:t>is</w:t>
      </w:r>
      <w:r>
        <w:rPr>
          <w:spacing w:val="-9"/>
          <w:sz w:val="22"/>
        </w:rPr>
        <w:t> </w:t>
      </w:r>
      <w:r>
        <w:rPr>
          <w:sz w:val="22"/>
        </w:rPr>
        <w:t>listed</w:t>
      </w:r>
      <w:r>
        <w:rPr>
          <w:spacing w:val="-6"/>
          <w:sz w:val="22"/>
        </w:rPr>
        <w:t> </w:t>
      </w:r>
      <w:r>
        <w:rPr>
          <w:sz w:val="22"/>
        </w:rPr>
        <w:t>as</w:t>
      </w:r>
      <w:r>
        <w:rPr>
          <w:spacing w:val="-9"/>
          <w:sz w:val="22"/>
        </w:rPr>
        <w:t> </w:t>
      </w:r>
      <w:r>
        <w:rPr>
          <w:sz w:val="22"/>
        </w:rPr>
        <w:t>a</w:t>
      </w:r>
      <w:r>
        <w:rPr>
          <w:spacing w:val="-10"/>
          <w:sz w:val="22"/>
        </w:rPr>
        <w:t> </w:t>
      </w:r>
      <w:r>
        <w:rPr>
          <w:sz w:val="22"/>
        </w:rPr>
        <w:t>material</w:t>
      </w:r>
      <w:r>
        <w:rPr>
          <w:spacing w:val="-9"/>
          <w:sz w:val="22"/>
        </w:rPr>
        <w:t> </w:t>
      </w:r>
      <w:r>
        <w:rPr>
          <w:sz w:val="22"/>
        </w:rPr>
        <w:t>for</w:t>
      </w:r>
      <w:r>
        <w:rPr>
          <w:spacing w:val="-6"/>
          <w:sz w:val="22"/>
        </w:rPr>
        <w:t> </w:t>
      </w:r>
      <w:r>
        <w:rPr>
          <w:sz w:val="22"/>
        </w:rPr>
        <w:t>a</w:t>
      </w:r>
      <w:r>
        <w:rPr>
          <w:spacing w:val="-7"/>
          <w:sz w:val="22"/>
        </w:rPr>
        <w:t> </w:t>
      </w:r>
      <w:r>
        <w:rPr>
          <w:sz w:val="22"/>
        </w:rPr>
        <w:t>lab</w:t>
      </w:r>
      <w:r>
        <w:rPr>
          <w:spacing w:val="-6"/>
          <w:sz w:val="22"/>
        </w:rPr>
        <w:t> </w:t>
      </w:r>
      <w:r>
        <w:rPr>
          <w:sz w:val="22"/>
        </w:rPr>
        <w:t>activity,</w:t>
      </w:r>
      <w:r>
        <w:rPr>
          <w:spacing w:val="-1"/>
          <w:sz w:val="22"/>
        </w:rPr>
        <w:t> </w:t>
      </w:r>
      <w:r>
        <w:rPr>
          <w:sz w:val="22"/>
        </w:rPr>
        <w:t>it</w:t>
      </w:r>
      <w:r>
        <w:rPr>
          <w:spacing w:val="-6"/>
          <w:sz w:val="22"/>
        </w:rPr>
        <w:t> </w:t>
      </w:r>
      <w:r>
        <w:rPr>
          <w:sz w:val="22"/>
        </w:rPr>
        <w:t>means</w:t>
      </w:r>
      <w:r>
        <w:rPr>
          <w:spacing w:val="-9"/>
          <w:sz w:val="22"/>
        </w:rPr>
        <w:t> </w:t>
      </w:r>
      <w:r>
        <w:rPr>
          <w:sz w:val="22"/>
        </w:rPr>
        <w:t>tap</w:t>
      </w:r>
      <w:r>
        <w:rPr>
          <w:spacing w:val="-6"/>
          <w:sz w:val="22"/>
        </w:rPr>
        <w:t> </w:t>
      </w:r>
      <w:r>
        <w:rPr>
          <w:spacing w:val="-2"/>
          <w:sz w:val="22"/>
        </w:rPr>
        <w:t>water.</w:t>
      </w:r>
    </w:p>
    <w:p>
      <w:pPr>
        <w:pStyle w:val="Heading4"/>
        <w:numPr>
          <w:ilvl w:val="1"/>
          <w:numId w:val="9"/>
        </w:numPr>
        <w:tabs>
          <w:tab w:pos="1840" w:val="left" w:leader="none"/>
        </w:tabs>
        <w:spacing w:line="240" w:lineRule="auto" w:before="4" w:after="0"/>
        <w:ind w:left="1840" w:right="0" w:hanging="451"/>
        <w:jc w:val="left"/>
      </w:pPr>
      <w:bookmarkStart w:name="8.2. Lab Equipment" w:id="44"/>
      <w:bookmarkEnd w:id="44"/>
      <w:r>
        <w:rPr>
          <w:b w:val="0"/>
        </w:rPr>
      </w:r>
      <w:r>
        <w:rPr/>
        <w:t>Lab</w:t>
      </w:r>
      <w:r>
        <w:rPr>
          <w:spacing w:val="-2"/>
        </w:rPr>
        <w:t> Equipment</w:t>
      </w:r>
    </w:p>
    <w:p>
      <w:pPr>
        <w:pStyle w:val="ListParagraph"/>
        <w:numPr>
          <w:ilvl w:val="2"/>
          <w:numId w:val="9"/>
        </w:numPr>
        <w:tabs>
          <w:tab w:pos="2562" w:val="left" w:leader="none"/>
        </w:tabs>
        <w:spacing w:line="276" w:lineRule="auto" w:before="42" w:after="4"/>
        <w:ind w:left="2562" w:right="1293" w:hanging="814"/>
        <w:jc w:val="left"/>
        <w:rPr>
          <w:sz w:val="22"/>
        </w:rPr>
      </w:pPr>
      <w:r>
        <w:rPr>
          <w:sz w:val="22"/>
        </w:rPr>
        <w:t>In</w:t>
      </w:r>
      <w:r>
        <w:rPr>
          <w:spacing w:val="-5"/>
          <w:sz w:val="22"/>
        </w:rPr>
        <w:t> </w:t>
      </w:r>
      <w:r>
        <w:rPr>
          <w:sz w:val="22"/>
        </w:rPr>
        <w:t>addition</w:t>
      </w:r>
      <w:r>
        <w:rPr>
          <w:spacing w:val="-7"/>
          <w:sz w:val="22"/>
        </w:rPr>
        <w:t> </w:t>
      </w:r>
      <w:r>
        <w:rPr>
          <w:sz w:val="22"/>
        </w:rPr>
        <w:t>to</w:t>
      </w:r>
      <w:r>
        <w:rPr>
          <w:spacing w:val="-10"/>
          <w:sz w:val="22"/>
        </w:rPr>
        <w:t> </w:t>
      </w:r>
      <w:r>
        <w:rPr>
          <w:sz w:val="22"/>
        </w:rPr>
        <w:t>safety</w:t>
      </w:r>
      <w:r>
        <w:rPr>
          <w:spacing w:val="-9"/>
          <w:sz w:val="22"/>
        </w:rPr>
        <w:t> </w:t>
      </w:r>
      <w:r>
        <w:rPr>
          <w:sz w:val="22"/>
        </w:rPr>
        <w:t>equipment,</w:t>
      </w:r>
      <w:r>
        <w:rPr>
          <w:spacing w:val="-3"/>
          <w:sz w:val="22"/>
        </w:rPr>
        <w:t> </w:t>
      </w:r>
      <w:r>
        <w:rPr>
          <w:sz w:val="22"/>
        </w:rPr>
        <w:t>you</w:t>
      </w:r>
      <w:r>
        <w:rPr>
          <w:spacing w:val="-7"/>
          <w:sz w:val="22"/>
        </w:rPr>
        <w:t> </w:t>
      </w:r>
      <w:r>
        <w:rPr>
          <w:sz w:val="22"/>
        </w:rPr>
        <w:t>need</w:t>
      </w:r>
      <w:r>
        <w:rPr>
          <w:spacing w:val="-10"/>
          <w:sz w:val="22"/>
        </w:rPr>
        <w:t> </w:t>
      </w:r>
      <w:r>
        <w:rPr>
          <w:sz w:val="22"/>
        </w:rPr>
        <w:t>to</w:t>
      </w:r>
      <w:r>
        <w:rPr>
          <w:spacing w:val="-10"/>
          <w:sz w:val="22"/>
        </w:rPr>
        <w:t> </w:t>
      </w:r>
      <w:r>
        <w:rPr>
          <w:sz w:val="22"/>
        </w:rPr>
        <w:t>become</w:t>
      </w:r>
      <w:r>
        <w:rPr>
          <w:spacing w:val="-10"/>
          <w:sz w:val="22"/>
        </w:rPr>
        <w:t> </w:t>
      </w:r>
      <w:r>
        <w:rPr>
          <w:sz w:val="22"/>
        </w:rPr>
        <w:t>familiar</w:t>
      </w:r>
      <w:r>
        <w:rPr>
          <w:spacing w:val="-4"/>
          <w:sz w:val="22"/>
        </w:rPr>
        <w:t> </w:t>
      </w:r>
      <w:r>
        <w:rPr>
          <w:sz w:val="22"/>
        </w:rPr>
        <w:t>with</w:t>
      </w:r>
      <w:r>
        <w:rPr>
          <w:spacing w:val="-7"/>
          <w:sz w:val="22"/>
        </w:rPr>
        <w:t> </w:t>
      </w:r>
      <w:r>
        <w:rPr>
          <w:sz w:val="22"/>
        </w:rPr>
        <w:t>basic</w:t>
      </w:r>
      <w:r>
        <w:rPr>
          <w:spacing w:val="-4"/>
          <w:sz w:val="22"/>
        </w:rPr>
        <w:t> </w:t>
      </w:r>
      <w:r>
        <w:rPr>
          <w:sz w:val="22"/>
        </w:rPr>
        <w:t>equipment</w:t>
      </w:r>
      <w:r>
        <w:rPr>
          <w:spacing w:val="-3"/>
          <w:sz w:val="22"/>
        </w:rPr>
        <w:t> </w:t>
      </w:r>
      <w:r>
        <w:rPr>
          <w:sz w:val="22"/>
        </w:rPr>
        <w:t>on the chart that follows.</w:t>
      </w:r>
      <w:r>
        <w:rPr>
          <w:spacing w:val="40"/>
          <w:sz w:val="22"/>
        </w:rPr>
        <w:t> </w:t>
      </w:r>
      <w:r>
        <w:rPr>
          <w:sz w:val="22"/>
        </w:rPr>
        <w:t>You will learn more about these and other items during lab activities in the course.</w:t>
      </w:r>
    </w:p>
    <w:tbl>
      <w:tblPr>
        <w:tblW w:w="0" w:type="auto"/>
        <w:jc w:val="left"/>
        <w:tblInd w:w="2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20"/>
        <w:gridCol w:w="4951"/>
      </w:tblGrid>
      <w:tr>
        <w:trPr>
          <w:trHeight w:val="397" w:hRule="atLeast"/>
        </w:trPr>
        <w:tc>
          <w:tcPr>
            <w:tcW w:w="3420" w:type="dxa"/>
            <w:shd w:val="clear" w:color="auto" w:fill="D9D9D9"/>
          </w:tcPr>
          <w:p>
            <w:pPr>
              <w:pStyle w:val="TableParagraph"/>
              <w:spacing w:before="67"/>
              <w:ind w:left="299"/>
              <w:rPr>
                <w:rFonts w:ascii="Arial Narrow"/>
                <w:b/>
                <w:sz w:val="22"/>
              </w:rPr>
            </w:pPr>
            <w:r>
              <w:rPr>
                <w:rFonts w:ascii="Arial Narrow"/>
                <w:b/>
                <w:spacing w:val="-2"/>
                <w:sz w:val="22"/>
              </w:rPr>
              <w:t>Equipment</w:t>
            </w:r>
          </w:p>
        </w:tc>
        <w:tc>
          <w:tcPr>
            <w:tcW w:w="4951" w:type="dxa"/>
            <w:shd w:val="clear" w:color="auto" w:fill="D9D9D9"/>
          </w:tcPr>
          <w:p>
            <w:pPr>
              <w:pStyle w:val="TableParagraph"/>
              <w:spacing w:before="67"/>
              <w:ind w:left="299"/>
              <w:rPr>
                <w:rFonts w:ascii="Arial Narrow"/>
                <w:b/>
                <w:sz w:val="22"/>
              </w:rPr>
            </w:pPr>
            <w:r>
              <w:rPr>
                <w:rFonts w:ascii="Arial Narrow"/>
                <w:b/>
                <w:spacing w:val="-2"/>
                <w:sz w:val="22"/>
              </w:rPr>
              <w:t>Purpose</w:t>
            </w:r>
          </w:p>
        </w:tc>
      </w:tr>
      <w:tr>
        <w:trPr>
          <w:trHeight w:val="251" w:hRule="atLeast"/>
        </w:trPr>
        <w:tc>
          <w:tcPr>
            <w:tcW w:w="3420" w:type="dxa"/>
          </w:tcPr>
          <w:p>
            <w:pPr>
              <w:pStyle w:val="TableParagraph"/>
              <w:spacing w:line="232" w:lineRule="exact"/>
              <w:ind w:left="117"/>
              <w:rPr>
                <w:sz w:val="22"/>
              </w:rPr>
            </w:pPr>
            <w:r>
              <w:rPr>
                <w:sz w:val="22"/>
              </w:rPr>
              <w:t>content</w:t>
            </w:r>
            <w:r>
              <w:rPr>
                <w:spacing w:val="-10"/>
                <w:sz w:val="22"/>
              </w:rPr>
              <w:t> </w:t>
            </w:r>
            <w:r>
              <w:rPr>
                <w:sz w:val="22"/>
              </w:rPr>
              <w:t>of</w:t>
            </w:r>
            <w:r>
              <w:rPr>
                <w:spacing w:val="-8"/>
                <w:sz w:val="22"/>
              </w:rPr>
              <w:t> </w:t>
            </w:r>
            <w:r>
              <w:rPr>
                <w:sz w:val="22"/>
              </w:rPr>
              <w:t>workbench</w:t>
            </w:r>
            <w:r>
              <w:rPr>
                <w:spacing w:val="-8"/>
                <w:sz w:val="22"/>
              </w:rPr>
              <w:t> </w:t>
            </w:r>
            <w:r>
              <w:rPr>
                <w:spacing w:val="-2"/>
                <w:sz w:val="22"/>
              </w:rPr>
              <w:t>drawers</w:t>
            </w:r>
          </w:p>
        </w:tc>
        <w:tc>
          <w:tcPr>
            <w:tcW w:w="4951" w:type="dxa"/>
          </w:tcPr>
          <w:p>
            <w:pPr>
              <w:pStyle w:val="TableParagraph"/>
              <w:spacing w:line="232" w:lineRule="exact"/>
              <w:ind w:left="119"/>
              <w:rPr>
                <w:sz w:val="22"/>
              </w:rPr>
            </w:pPr>
            <w:r>
              <w:rPr>
                <w:sz w:val="22"/>
              </w:rPr>
              <w:t>holds</w:t>
            </w:r>
            <w:r>
              <w:rPr>
                <w:spacing w:val="-6"/>
                <w:sz w:val="22"/>
              </w:rPr>
              <w:t> </w:t>
            </w:r>
            <w:r>
              <w:rPr>
                <w:sz w:val="22"/>
              </w:rPr>
              <w:t>supplies</w:t>
            </w:r>
            <w:r>
              <w:rPr>
                <w:spacing w:val="-9"/>
                <w:sz w:val="22"/>
              </w:rPr>
              <w:t> </w:t>
            </w:r>
            <w:r>
              <w:rPr>
                <w:sz w:val="22"/>
              </w:rPr>
              <w:t>for</w:t>
            </w:r>
            <w:r>
              <w:rPr>
                <w:spacing w:val="-8"/>
                <w:sz w:val="22"/>
              </w:rPr>
              <w:t> </w:t>
            </w:r>
            <w:r>
              <w:rPr>
                <w:sz w:val="22"/>
              </w:rPr>
              <w:t>lab</w:t>
            </w:r>
            <w:r>
              <w:rPr>
                <w:spacing w:val="-7"/>
                <w:sz w:val="22"/>
              </w:rPr>
              <w:t> </w:t>
            </w:r>
            <w:r>
              <w:rPr>
                <w:spacing w:val="-4"/>
                <w:sz w:val="22"/>
              </w:rPr>
              <w:t>work</w:t>
            </w:r>
          </w:p>
        </w:tc>
      </w:tr>
      <w:tr>
        <w:trPr>
          <w:trHeight w:val="254" w:hRule="atLeast"/>
        </w:trPr>
        <w:tc>
          <w:tcPr>
            <w:tcW w:w="3420" w:type="dxa"/>
          </w:tcPr>
          <w:p>
            <w:pPr>
              <w:pStyle w:val="TableParagraph"/>
              <w:spacing w:line="234" w:lineRule="exact"/>
              <w:ind w:left="117"/>
              <w:rPr>
                <w:sz w:val="22"/>
              </w:rPr>
            </w:pPr>
            <w:r>
              <w:rPr>
                <w:spacing w:val="-4"/>
                <w:sz w:val="22"/>
              </w:rPr>
              <w:t>sink</w:t>
            </w:r>
          </w:p>
        </w:tc>
        <w:tc>
          <w:tcPr>
            <w:tcW w:w="4951" w:type="dxa"/>
          </w:tcPr>
          <w:p>
            <w:pPr>
              <w:pStyle w:val="TableParagraph"/>
              <w:spacing w:line="234" w:lineRule="exact"/>
              <w:ind w:left="119"/>
              <w:rPr>
                <w:sz w:val="22"/>
              </w:rPr>
            </w:pPr>
            <w:r>
              <w:rPr>
                <w:sz w:val="22"/>
              </w:rPr>
              <w:t>provides</w:t>
            </w:r>
            <w:r>
              <w:rPr>
                <w:spacing w:val="-8"/>
                <w:sz w:val="22"/>
              </w:rPr>
              <w:t> </w:t>
            </w:r>
            <w:r>
              <w:rPr>
                <w:sz w:val="22"/>
              </w:rPr>
              <w:t>water</w:t>
            </w:r>
            <w:r>
              <w:rPr>
                <w:spacing w:val="-5"/>
                <w:sz w:val="22"/>
              </w:rPr>
              <w:t> </w:t>
            </w:r>
            <w:r>
              <w:rPr>
                <w:sz w:val="22"/>
              </w:rPr>
              <w:t>supply</w:t>
            </w:r>
            <w:r>
              <w:rPr>
                <w:spacing w:val="-10"/>
                <w:sz w:val="22"/>
              </w:rPr>
              <w:t> </w:t>
            </w:r>
            <w:r>
              <w:rPr>
                <w:sz w:val="22"/>
              </w:rPr>
              <w:t>and</w:t>
            </w:r>
            <w:r>
              <w:rPr>
                <w:spacing w:val="-8"/>
                <w:sz w:val="22"/>
              </w:rPr>
              <w:t> </w:t>
            </w:r>
            <w:r>
              <w:rPr>
                <w:sz w:val="22"/>
              </w:rPr>
              <w:t>place</w:t>
            </w:r>
            <w:r>
              <w:rPr>
                <w:spacing w:val="-8"/>
                <w:sz w:val="22"/>
              </w:rPr>
              <w:t> </w:t>
            </w:r>
            <w:r>
              <w:rPr>
                <w:sz w:val="22"/>
              </w:rPr>
              <w:t>to</w:t>
            </w:r>
            <w:r>
              <w:rPr>
                <w:spacing w:val="-10"/>
                <w:sz w:val="22"/>
              </w:rPr>
              <w:t> </w:t>
            </w:r>
            <w:r>
              <w:rPr>
                <w:spacing w:val="-4"/>
                <w:sz w:val="22"/>
              </w:rPr>
              <w:t>wash</w:t>
            </w:r>
          </w:p>
        </w:tc>
      </w:tr>
      <w:tr>
        <w:trPr>
          <w:trHeight w:val="251" w:hRule="atLeast"/>
        </w:trPr>
        <w:tc>
          <w:tcPr>
            <w:tcW w:w="3420" w:type="dxa"/>
          </w:tcPr>
          <w:p>
            <w:pPr>
              <w:pStyle w:val="TableParagraph"/>
              <w:spacing w:line="232" w:lineRule="exact"/>
              <w:ind w:left="117"/>
              <w:rPr>
                <w:sz w:val="22"/>
              </w:rPr>
            </w:pPr>
            <w:r>
              <w:rPr>
                <w:spacing w:val="-2"/>
                <w:sz w:val="22"/>
              </w:rPr>
              <w:t>refrigerator</w:t>
            </w:r>
          </w:p>
        </w:tc>
        <w:tc>
          <w:tcPr>
            <w:tcW w:w="4951" w:type="dxa"/>
          </w:tcPr>
          <w:p>
            <w:pPr>
              <w:pStyle w:val="TableParagraph"/>
              <w:spacing w:line="232" w:lineRule="exact"/>
              <w:ind w:left="119"/>
              <w:rPr>
                <w:sz w:val="22"/>
              </w:rPr>
            </w:pPr>
            <w:r>
              <w:rPr>
                <w:sz w:val="22"/>
              </w:rPr>
              <w:t>stores</w:t>
            </w:r>
            <w:r>
              <w:rPr>
                <w:spacing w:val="-15"/>
                <w:sz w:val="22"/>
              </w:rPr>
              <w:t> </w:t>
            </w:r>
            <w:r>
              <w:rPr>
                <w:sz w:val="22"/>
              </w:rPr>
              <w:t>perishable</w:t>
            </w:r>
            <w:r>
              <w:rPr>
                <w:spacing w:val="-13"/>
                <w:sz w:val="22"/>
              </w:rPr>
              <w:t> </w:t>
            </w:r>
            <w:r>
              <w:rPr>
                <w:spacing w:val="-2"/>
                <w:sz w:val="22"/>
              </w:rPr>
              <w:t>supplies</w:t>
            </w:r>
          </w:p>
        </w:tc>
      </w:tr>
      <w:tr>
        <w:trPr>
          <w:trHeight w:val="254" w:hRule="atLeast"/>
        </w:trPr>
        <w:tc>
          <w:tcPr>
            <w:tcW w:w="3420" w:type="dxa"/>
          </w:tcPr>
          <w:p>
            <w:pPr>
              <w:pStyle w:val="TableParagraph"/>
              <w:spacing w:line="234" w:lineRule="exact"/>
              <w:ind w:left="117"/>
              <w:rPr>
                <w:sz w:val="22"/>
              </w:rPr>
            </w:pPr>
            <w:r>
              <w:rPr>
                <w:spacing w:val="-2"/>
                <w:sz w:val="22"/>
              </w:rPr>
              <w:t>autoclave</w:t>
            </w:r>
          </w:p>
        </w:tc>
        <w:tc>
          <w:tcPr>
            <w:tcW w:w="4951" w:type="dxa"/>
          </w:tcPr>
          <w:p>
            <w:pPr>
              <w:pStyle w:val="TableParagraph"/>
              <w:spacing w:line="234" w:lineRule="exact"/>
              <w:ind w:left="119"/>
              <w:rPr>
                <w:sz w:val="22"/>
              </w:rPr>
            </w:pPr>
            <w:r>
              <w:rPr>
                <w:spacing w:val="-2"/>
                <w:sz w:val="22"/>
              </w:rPr>
              <w:t>sterilizes</w:t>
            </w:r>
            <w:r>
              <w:rPr>
                <w:spacing w:val="2"/>
                <w:sz w:val="22"/>
              </w:rPr>
              <w:t> </w:t>
            </w:r>
            <w:r>
              <w:rPr>
                <w:spacing w:val="-2"/>
                <w:sz w:val="22"/>
              </w:rPr>
              <w:t>materials</w:t>
            </w:r>
          </w:p>
        </w:tc>
      </w:tr>
      <w:tr>
        <w:trPr>
          <w:trHeight w:val="251" w:hRule="atLeast"/>
        </w:trPr>
        <w:tc>
          <w:tcPr>
            <w:tcW w:w="3420" w:type="dxa"/>
          </w:tcPr>
          <w:p>
            <w:pPr>
              <w:pStyle w:val="TableParagraph"/>
              <w:spacing w:line="232" w:lineRule="exact"/>
              <w:ind w:left="117"/>
              <w:rPr>
                <w:sz w:val="22"/>
              </w:rPr>
            </w:pPr>
            <w:r>
              <w:rPr>
                <w:spacing w:val="-2"/>
                <w:sz w:val="22"/>
              </w:rPr>
              <w:t>dishwasher</w:t>
            </w:r>
          </w:p>
        </w:tc>
        <w:tc>
          <w:tcPr>
            <w:tcW w:w="4951" w:type="dxa"/>
          </w:tcPr>
          <w:p>
            <w:pPr>
              <w:pStyle w:val="TableParagraph"/>
              <w:spacing w:line="232" w:lineRule="exact"/>
              <w:ind w:left="119"/>
              <w:rPr>
                <w:sz w:val="22"/>
              </w:rPr>
            </w:pPr>
            <w:r>
              <w:rPr>
                <w:sz w:val="22"/>
              </w:rPr>
              <w:t>washes</w:t>
            </w:r>
            <w:r>
              <w:rPr>
                <w:spacing w:val="-11"/>
                <w:sz w:val="22"/>
              </w:rPr>
              <w:t> </w:t>
            </w:r>
            <w:r>
              <w:rPr>
                <w:spacing w:val="-2"/>
                <w:sz w:val="22"/>
              </w:rPr>
              <w:t>glassware</w:t>
            </w:r>
          </w:p>
        </w:tc>
      </w:tr>
      <w:tr>
        <w:trPr>
          <w:trHeight w:val="253" w:hRule="atLeast"/>
        </w:trPr>
        <w:tc>
          <w:tcPr>
            <w:tcW w:w="3420" w:type="dxa"/>
          </w:tcPr>
          <w:p>
            <w:pPr>
              <w:pStyle w:val="TableParagraph"/>
              <w:spacing w:line="234" w:lineRule="exact"/>
              <w:ind w:left="117"/>
              <w:rPr>
                <w:sz w:val="22"/>
              </w:rPr>
            </w:pPr>
            <w:r>
              <w:rPr>
                <w:spacing w:val="-2"/>
                <w:sz w:val="22"/>
              </w:rPr>
              <w:t>incubator</w:t>
            </w:r>
          </w:p>
        </w:tc>
        <w:tc>
          <w:tcPr>
            <w:tcW w:w="4951" w:type="dxa"/>
          </w:tcPr>
          <w:p>
            <w:pPr>
              <w:pStyle w:val="TableParagraph"/>
              <w:spacing w:line="234" w:lineRule="exact"/>
              <w:ind w:left="119"/>
              <w:rPr>
                <w:sz w:val="22"/>
              </w:rPr>
            </w:pPr>
            <w:r>
              <w:rPr>
                <w:sz w:val="22"/>
              </w:rPr>
              <w:t>grows</w:t>
            </w:r>
            <w:r>
              <w:rPr>
                <w:spacing w:val="-8"/>
                <w:sz w:val="22"/>
              </w:rPr>
              <w:t> </w:t>
            </w:r>
            <w:r>
              <w:rPr>
                <w:sz w:val="22"/>
              </w:rPr>
              <w:t>cell</w:t>
            </w:r>
            <w:r>
              <w:rPr>
                <w:spacing w:val="-6"/>
                <w:sz w:val="22"/>
              </w:rPr>
              <w:t> </w:t>
            </w:r>
            <w:r>
              <w:rPr>
                <w:spacing w:val="-2"/>
                <w:sz w:val="22"/>
              </w:rPr>
              <w:t>cultures</w:t>
            </w:r>
          </w:p>
        </w:tc>
      </w:tr>
      <w:tr>
        <w:trPr>
          <w:trHeight w:val="251" w:hRule="atLeast"/>
        </w:trPr>
        <w:tc>
          <w:tcPr>
            <w:tcW w:w="3420" w:type="dxa"/>
          </w:tcPr>
          <w:p>
            <w:pPr>
              <w:pStyle w:val="TableParagraph"/>
              <w:spacing w:line="232" w:lineRule="exact"/>
              <w:ind w:left="117"/>
              <w:rPr>
                <w:sz w:val="22"/>
              </w:rPr>
            </w:pPr>
            <w:r>
              <w:rPr>
                <w:sz w:val="22"/>
              </w:rPr>
              <w:t>water</w:t>
            </w:r>
            <w:r>
              <w:rPr>
                <w:spacing w:val="-6"/>
                <w:sz w:val="22"/>
              </w:rPr>
              <w:t> </w:t>
            </w:r>
            <w:r>
              <w:rPr>
                <w:spacing w:val="-4"/>
                <w:sz w:val="22"/>
              </w:rPr>
              <w:t>bath</w:t>
            </w:r>
          </w:p>
        </w:tc>
        <w:tc>
          <w:tcPr>
            <w:tcW w:w="4951" w:type="dxa"/>
          </w:tcPr>
          <w:p>
            <w:pPr>
              <w:pStyle w:val="TableParagraph"/>
              <w:spacing w:line="232" w:lineRule="exact"/>
              <w:ind w:left="119"/>
              <w:rPr>
                <w:sz w:val="22"/>
              </w:rPr>
            </w:pPr>
            <w:r>
              <w:rPr>
                <w:sz w:val="22"/>
              </w:rPr>
              <w:t>maintains</w:t>
            </w:r>
            <w:r>
              <w:rPr>
                <w:spacing w:val="-16"/>
                <w:sz w:val="22"/>
              </w:rPr>
              <w:t> </w:t>
            </w:r>
            <w:r>
              <w:rPr>
                <w:sz w:val="22"/>
              </w:rPr>
              <w:t>materials</w:t>
            </w:r>
            <w:r>
              <w:rPr>
                <w:spacing w:val="-12"/>
                <w:sz w:val="22"/>
              </w:rPr>
              <w:t> </w:t>
            </w:r>
            <w:r>
              <w:rPr>
                <w:sz w:val="22"/>
              </w:rPr>
              <w:t>at</w:t>
            </w:r>
            <w:r>
              <w:rPr>
                <w:spacing w:val="-13"/>
                <w:sz w:val="22"/>
              </w:rPr>
              <w:t> </w:t>
            </w:r>
            <w:r>
              <w:rPr>
                <w:sz w:val="22"/>
              </w:rPr>
              <w:t>constant</w:t>
            </w:r>
            <w:r>
              <w:rPr>
                <w:spacing w:val="-13"/>
                <w:sz w:val="22"/>
              </w:rPr>
              <w:t> </w:t>
            </w:r>
            <w:r>
              <w:rPr>
                <w:spacing w:val="-2"/>
                <w:sz w:val="22"/>
              </w:rPr>
              <w:t>temperature</w:t>
            </w:r>
          </w:p>
        </w:tc>
      </w:tr>
      <w:tr>
        <w:trPr>
          <w:trHeight w:val="254" w:hRule="atLeast"/>
        </w:trPr>
        <w:tc>
          <w:tcPr>
            <w:tcW w:w="3420" w:type="dxa"/>
          </w:tcPr>
          <w:p>
            <w:pPr>
              <w:pStyle w:val="TableParagraph"/>
              <w:spacing w:line="234" w:lineRule="exact"/>
              <w:ind w:left="117"/>
              <w:rPr>
                <w:sz w:val="22"/>
              </w:rPr>
            </w:pPr>
            <w:r>
              <w:rPr>
                <w:spacing w:val="-2"/>
                <w:sz w:val="22"/>
              </w:rPr>
              <w:t>balance</w:t>
            </w:r>
          </w:p>
        </w:tc>
        <w:tc>
          <w:tcPr>
            <w:tcW w:w="4951" w:type="dxa"/>
          </w:tcPr>
          <w:p>
            <w:pPr>
              <w:pStyle w:val="TableParagraph"/>
              <w:spacing w:line="234" w:lineRule="exact"/>
              <w:ind w:left="119"/>
              <w:rPr>
                <w:sz w:val="22"/>
              </w:rPr>
            </w:pPr>
            <w:r>
              <w:rPr>
                <w:sz w:val="22"/>
              </w:rPr>
              <w:t>weighs</w:t>
            </w:r>
            <w:r>
              <w:rPr>
                <w:spacing w:val="-13"/>
                <w:sz w:val="22"/>
              </w:rPr>
              <w:t> </w:t>
            </w:r>
            <w:r>
              <w:rPr>
                <w:spacing w:val="-2"/>
                <w:sz w:val="22"/>
              </w:rPr>
              <w:t>materials</w:t>
            </w:r>
          </w:p>
        </w:tc>
      </w:tr>
      <w:tr>
        <w:trPr>
          <w:trHeight w:val="251" w:hRule="atLeast"/>
        </w:trPr>
        <w:tc>
          <w:tcPr>
            <w:tcW w:w="3420" w:type="dxa"/>
          </w:tcPr>
          <w:p>
            <w:pPr>
              <w:pStyle w:val="TableParagraph"/>
              <w:spacing w:line="232" w:lineRule="exact"/>
              <w:ind w:left="117"/>
              <w:rPr>
                <w:sz w:val="22"/>
              </w:rPr>
            </w:pPr>
            <w:r>
              <w:rPr>
                <w:sz w:val="22"/>
              </w:rPr>
              <w:t>pH</w:t>
            </w:r>
            <w:r>
              <w:rPr>
                <w:spacing w:val="-4"/>
                <w:sz w:val="22"/>
              </w:rPr>
              <w:t> </w:t>
            </w:r>
            <w:r>
              <w:rPr>
                <w:spacing w:val="-2"/>
                <w:sz w:val="22"/>
              </w:rPr>
              <w:t>meter</w:t>
            </w:r>
          </w:p>
        </w:tc>
        <w:tc>
          <w:tcPr>
            <w:tcW w:w="4951" w:type="dxa"/>
          </w:tcPr>
          <w:p>
            <w:pPr>
              <w:pStyle w:val="TableParagraph"/>
              <w:spacing w:line="232" w:lineRule="exact"/>
              <w:ind w:left="119"/>
              <w:rPr>
                <w:sz w:val="22"/>
              </w:rPr>
            </w:pPr>
            <w:r>
              <w:rPr>
                <w:sz w:val="22"/>
              </w:rPr>
              <w:t>measures</w:t>
            </w:r>
            <w:r>
              <w:rPr>
                <w:spacing w:val="-14"/>
                <w:sz w:val="22"/>
              </w:rPr>
              <w:t> </w:t>
            </w:r>
            <w:r>
              <w:rPr>
                <w:sz w:val="22"/>
              </w:rPr>
              <w:t>acidity</w:t>
            </w:r>
            <w:r>
              <w:rPr>
                <w:spacing w:val="-11"/>
                <w:sz w:val="22"/>
              </w:rPr>
              <w:t> </w:t>
            </w:r>
            <w:r>
              <w:rPr>
                <w:sz w:val="22"/>
              </w:rPr>
              <w:t>or</w:t>
            </w:r>
            <w:r>
              <w:rPr>
                <w:spacing w:val="-10"/>
                <w:sz w:val="22"/>
              </w:rPr>
              <w:t> </w:t>
            </w:r>
            <w:r>
              <w:rPr>
                <w:sz w:val="22"/>
              </w:rPr>
              <w:t>alkalinity</w:t>
            </w:r>
            <w:r>
              <w:rPr>
                <w:spacing w:val="-10"/>
                <w:sz w:val="22"/>
              </w:rPr>
              <w:t> </w:t>
            </w:r>
            <w:r>
              <w:rPr>
                <w:sz w:val="22"/>
              </w:rPr>
              <w:t>of</w:t>
            </w:r>
            <w:r>
              <w:rPr>
                <w:spacing w:val="-8"/>
                <w:sz w:val="22"/>
              </w:rPr>
              <w:t> </w:t>
            </w:r>
            <w:r>
              <w:rPr>
                <w:spacing w:val="-2"/>
                <w:sz w:val="22"/>
              </w:rPr>
              <w:t>samples</w:t>
            </w:r>
          </w:p>
        </w:tc>
      </w:tr>
      <w:tr>
        <w:trPr>
          <w:trHeight w:val="506" w:hRule="atLeast"/>
        </w:trPr>
        <w:tc>
          <w:tcPr>
            <w:tcW w:w="3420" w:type="dxa"/>
          </w:tcPr>
          <w:p>
            <w:pPr>
              <w:pStyle w:val="TableParagraph"/>
              <w:spacing w:before="120"/>
              <w:ind w:left="117"/>
              <w:rPr>
                <w:sz w:val="22"/>
              </w:rPr>
            </w:pPr>
            <w:r>
              <w:rPr>
                <w:spacing w:val="-2"/>
                <w:sz w:val="22"/>
              </w:rPr>
              <w:t>microscope</w:t>
            </w:r>
          </w:p>
        </w:tc>
        <w:tc>
          <w:tcPr>
            <w:tcW w:w="4951" w:type="dxa"/>
          </w:tcPr>
          <w:p>
            <w:pPr>
              <w:pStyle w:val="TableParagraph"/>
              <w:spacing w:line="252" w:lineRule="exact"/>
              <w:ind w:left="278"/>
              <w:rPr>
                <w:sz w:val="22"/>
              </w:rPr>
            </w:pPr>
            <w:r>
              <w:rPr>
                <w:sz w:val="22"/>
              </w:rPr>
              <w:t>makes</w:t>
            </w:r>
            <w:r>
              <w:rPr>
                <w:spacing w:val="-12"/>
                <w:sz w:val="22"/>
              </w:rPr>
              <w:t> </w:t>
            </w:r>
            <w:r>
              <w:rPr>
                <w:sz w:val="22"/>
              </w:rPr>
              <w:t>it</w:t>
            </w:r>
            <w:r>
              <w:rPr>
                <w:spacing w:val="-9"/>
                <w:sz w:val="22"/>
              </w:rPr>
              <w:t> </w:t>
            </w:r>
            <w:r>
              <w:rPr>
                <w:sz w:val="22"/>
              </w:rPr>
              <w:t>possible</w:t>
            </w:r>
            <w:r>
              <w:rPr>
                <w:spacing w:val="-13"/>
                <w:sz w:val="22"/>
              </w:rPr>
              <w:t> </w:t>
            </w:r>
            <w:r>
              <w:rPr>
                <w:sz w:val="22"/>
              </w:rPr>
              <w:t>to</w:t>
            </w:r>
            <w:r>
              <w:rPr>
                <w:spacing w:val="-15"/>
                <w:sz w:val="22"/>
              </w:rPr>
              <w:t> </w:t>
            </w:r>
            <w:r>
              <w:rPr>
                <w:sz w:val="22"/>
              </w:rPr>
              <w:t>see</w:t>
            </w:r>
            <w:r>
              <w:rPr>
                <w:spacing w:val="-15"/>
                <w:sz w:val="22"/>
              </w:rPr>
              <w:t> </w:t>
            </w:r>
            <w:r>
              <w:rPr>
                <w:sz w:val="22"/>
              </w:rPr>
              <w:t>microorganisms</w:t>
            </w:r>
            <w:r>
              <w:rPr>
                <w:spacing w:val="-14"/>
                <w:sz w:val="22"/>
              </w:rPr>
              <w:t> </w:t>
            </w:r>
            <w:r>
              <w:rPr>
                <w:sz w:val="22"/>
              </w:rPr>
              <w:t>by magnifying them</w:t>
            </w:r>
          </w:p>
        </w:tc>
      </w:tr>
      <w:tr>
        <w:trPr>
          <w:trHeight w:val="251" w:hRule="atLeast"/>
        </w:trPr>
        <w:tc>
          <w:tcPr>
            <w:tcW w:w="3420" w:type="dxa"/>
          </w:tcPr>
          <w:p>
            <w:pPr>
              <w:pStyle w:val="TableParagraph"/>
              <w:spacing w:line="232" w:lineRule="exact"/>
              <w:ind w:left="117"/>
              <w:rPr>
                <w:sz w:val="22"/>
              </w:rPr>
            </w:pPr>
            <w:r>
              <w:rPr>
                <w:spacing w:val="-2"/>
                <w:sz w:val="22"/>
              </w:rPr>
              <w:t>Magnetic</w:t>
            </w:r>
            <w:r>
              <w:rPr>
                <w:spacing w:val="2"/>
                <w:sz w:val="22"/>
              </w:rPr>
              <w:t> </w:t>
            </w:r>
            <w:r>
              <w:rPr>
                <w:spacing w:val="-2"/>
                <w:sz w:val="22"/>
              </w:rPr>
              <w:t>stirrer/hot</w:t>
            </w:r>
            <w:r>
              <w:rPr>
                <w:spacing w:val="4"/>
                <w:sz w:val="22"/>
              </w:rPr>
              <w:t> </w:t>
            </w:r>
            <w:r>
              <w:rPr>
                <w:spacing w:val="-4"/>
                <w:sz w:val="22"/>
              </w:rPr>
              <w:t>plate</w:t>
            </w:r>
          </w:p>
        </w:tc>
        <w:tc>
          <w:tcPr>
            <w:tcW w:w="4951" w:type="dxa"/>
          </w:tcPr>
          <w:p>
            <w:pPr>
              <w:pStyle w:val="TableParagraph"/>
              <w:spacing w:line="232" w:lineRule="exact"/>
              <w:ind w:left="278"/>
              <w:rPr>
                <w:sz w:val="22"/>
              </w:rPr>
            </w:pPr>
            <w:r>
              <w:rPr>
                <w:sz w:val="22"/>
              </w:rPr>
              <w:t>stirs</w:t>
            </w:r>
            <w:r>
              <w:rPr>
                <w:spacing w:val="-9"/>
                <w:sz w:val="22"/>
              </w:rPr>
              <w:t> </w:t>
            </w:r>
            <w:r>
              <w:rPr>
                <w:sz w:val="22"/>
              </w:rPr>
              <w:t>and/or</w:t>
            </w:r>
            <w:r>
              <w:rPr>
                <w:spacing w:val="-8"/>
                <w:sz w:val="22"/>
              </w:rPr>
              <w:t> </w:t>
            </w:r>
            <w:r>
              <w:rPr>
                <w:sz w:val="22"/>
              </w:rPr>
              <w:t>heats</w:t>
            </w:r>
            <w:r>
              <w:rPr>
                <w:spacing w:val="-6"/>
                <w:sz w:val="22"/>
              </w:rPr>
              <w:t> </w:t>
            </w:r>
            <w:r>
              <w:rPr>
                <w:spacing w:val="-2"/>
                <w:sz w:val="22"/>
              </w:rPr>
              <w:t>liquids</w:t>
            </w:r>
          </w:p>
        </w:tc>
      </w:tr>
    </w:tbl>
    <w:p>
      <w:pPr>
        <w:pStyle w:val="Heading4"/>
        <w:numPr>
          <w:ilvl w:val="1"/>
          <w:numId w:val="9"/>
        </w:numPr>
        <w:tabs>
          <w:tab w:pos="1821" w:val="left" w:leader="none"/>
        </w:tabs>
        <w:spacing w:line="240" w:lineRule="auto" w:before="5" w:after="0"/>
        <w:ind w:left="1821" w:right="0" w:hanging="432"/>
        <w:jc w:val="left"/>
      </w:pPr>
      <w:bookmarkStart w:name="8.3. Lab Glassware" w:id="45"/>
      <w:bookmarkEnd w:id="45"/>
      <w:r>
        <w:rPr>
          <w:b w:val="0"/>
        </w:rPr>
      </w:r>
      <w:r>
        <w:rPr/>
        <w:t>Lab</w:t>
      </w:r>
      <w:r>
        <w:rPr>
          <w:spacing w:val="-2"/>
        </w:rPr>
        <w:t> Glassware</w:t>
      </w:r>
    </w:p>
    <w:p>
      <w:pPr>
        <w:pStyle w:val="ListParagraph"/>
        <w:numPr>
          <w:ilvl w:val="2"/>
          <w:numId w:val="9"/>
        </w:numPr>
        <w:tabs>
          <w:tab w:pos="2563" w:val="left" w:leader="none"/>
        </w:tabs>
        <w:spacing w:line="276" w:lineRule="auto" w:before="40" w:after="0"/>
        <w:ind w:left="2563" w:right="1519" w:hanging="815"/>
        <w:jc w:val="left"/>
        <w:rPr>
          <w:sz w:val="22"/>
        </w:rPr>
      </w:pPr>
      <w:r>
        <w:rPr>
          <w:sz w:val="22"/>
        </w:rPr>
        <w:t>You</w:t>
      </w:r>
      <w:r>
        <w:rPr>
          <w:spacing w:val="-5"/>
          <w:sz w:val="22"/>
        </w:rPr>
        <w:t> </w:t>
      </w:r>
      <w:r>
        <w:rPr>
          <w:sz w:val="22"/>
        </w:rPr>
        <w:t>also</w:t>
      </w:r>
      <w:r>
        <w:rPr>
          <w:spacing w:val="-5"/>
          <w:sz w:val="22"/>
        </w:rPr>
        <w:t> </w:t>
      </w:r>
      <w:r>
        <w:rPr>
          <w:sz w:val="22"/>
        </w:rPr>
        <w:t>need</w:t>
      </w:r>
      <w:r>
        <w:rPr>
          <w:spacing w:val="-9"/>
          <w:sz w:val="22"/>
        </w:rPr>
        <w:t> </w:t>
      </w:r>
      <w:r>
        <w:rPr>
          <w:sz w:val="22"/>
        </w:rPr>
        <w:t>to</w:t>
      </w:r>
      <w:r>
        <w:rPr>
          <w:spacing w:val="-7"/>
          <w:sz w:val="22"/>
        </w:rPr>
        <w:t> </w:t>
      </w:r>
      <w:r>
        <w:rPr>
          <w:sz w:val="22"/>
        </w:rPr>
        <w:t>become</w:t>
      </w:r>
      <w:r>
        <w:rPr>
          <w:spacing w:val="-7"/>
          <w:sz w:val="22"/>
        </w:rPr>
        <w:t> </w:t>
      </w:r>
      <w:r>
        <w:rPr>
          <w:sz w:val="22"/>
        </w:rPr>
        <w:t>familiar</w:t>
      </w:r>
      <w:r>
        <w:rPr>
          <w:spacing w:val="-1"/>
          <w:sz w:val="22"/>
        </w:rPr>
        <w:t> </w:t>
      </w:r>
      <w:r>
        <w:rPr>
          <w:sz w:val="22"/>
        </w:rPr>
        <w:t>with</w:t>
      </w:r>
      <w:r>
        <w:rPr>
          <w:spacing w:val="-7"/>
          <w:sz w:val="22"/>
        </w:rPr>
        <w:t> </w:t>
      </w:r>
      <w:r>
        <w:rPr>
          <w:sz w:val="22"/>
        </w:rPr>
        <w:t>various</w:t>
      </w:r>
      <w:r>
        <w:rPr>
          <w:spacing w:val="-7"/>
          <w:sz w:val="22"/>
        </w:rPr>
        <w:t> </w:t>
      </w:r>
      <w:r>
        <w:rPr>
          <w:sz w:val="22"/>
        </w:rPr>
        <w:t>glassware</w:t>
      </w:r>
      <w:r>
        <w:rPr>
          <w:spacing w:val="-5"/>
          <w:sz w:val="22"/>
        </w:rPr>
        <w:t> </w:t>
      </w:r>
      <w:r>
        <w:rPr>
          <w:sz w:val="22"/>
        </w:rPr>
        <w:t>used</w:t>
      </w:r>
      <w:r>
        <w:rPr>
          <w:spacing w:val="-7"/>
          <w:sz w:val="22"/>
        </w:rPr>
        <w:t> </w:t>
      </w:r>
      <w:r>
        <w:rPr>
          <w:sz w:val="22"/>
        </w:rPr>
        <w:t>in</w:t>
      </w:r>
      <w:r>
        <w:rPr>
          <w:spacing w:val="-10"/>
          <w:sz w:val="22"/>
        </w:rPr>
        <w:t> </w:t>
      </w:r>
      <w:r>
        <w:rPr>
          <w:sz w:val="22"/>
        </w:rPr>
        <w:t>the</w:t>
      </w:r>
      <w:r>
        <w:rPr>
          <w:spacing w:val="-7"/>
          <w:sz w:val="22"/>
        </w:rPr>
        <w:t> </w:t>
      </w:r>
      <w:r>
        <w:rPr>
          <w:sz w:val="22"/>
        </w:rPr>
        <w:t>lab—and</w:t>
      </w:r>
      <w:r>
        <w:rPr>
          <w:spacing w:val="-5"/>
          <w:sz w:val="22"/>
        </w:rPr>
        <w:t> </w:t>
      </w:r>
      <w:r>
        <w:rPr>
          <w:sz w:val="22"/>
        </w:rPr>
        <w:t>why and when it is used.</w:t>
      </w:r>
      <w:r>
        <w:rPr>
          <w:spacing w:val="40"/>
          <w:sz w:val="22"/>
        </w:rPr>
        <w:t> </w:t>
      </w:r>
      <w:r>
        <w:rPr>
          <w:sz w:val="22"/>
        </w:rPr>
        <w:t>The chart that follows describes basic lab glassware.</w:t>
      </w:r>
    </w:p>
    <w:tbl>
      <w:tblPr>
        <w:tblW w:w="0" w:type="auto"/>
        <w:jc w:val="left"/>
        <w:tblInd w:w="2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20"/>
        <w:gridCol w:w="4951"/>
      </w:tblGrid>
      <w:tr>
        <w:trPr>
          <w:trHeight w:val="506" w:hRule="atLeast"/>
        </w:trPr>
        <w:tc>
          <w:tcPr>
            <w:tcW w:w="3420" w:type="dxa"/>
            <w:shd w:val="clear" w:color="auto" w:fill="D9D9D9"/>
          </w:tcPr>
          <w:p>
            <w:pPr>
              <w:pStyle w:val="TableParagraph"/>
              <w:spacing w:before="120"/>
              <w:ind w:left="299"/>
              <w:rPr>
                <w:rFonts w:ascii="Arial Narrow"/>
                <w:b/>
                <w:sz w:val="22"/>
              </w:rPr>
            </w:pPr>
            <w:r>
              <w:rPr>
                <w:rFonts w:ascii="Arial Narrow"/>
                <w:b/>
                <w:spacing w:val="-2"/>
                <w:sz w:val="22"/>
              </w:rPr>
              <w:t>Glassware</w:t>
            </w:r>
          </w:p>
        </w:tc>
        <w:tc>
          <w:tcPr>
            <w:tcW w:w="4951" w:type="dxa"/>
            <w:shd w:val="clear" w:color="auto" w:fill="D9D9D9"/>
          </w:tcPr>
          <w:p>
            <w:pPr>
              <w:pStyle w:val="TableParagraph"/>
              <w:spacing w:line="239" w:lineRule="exact"/>
              <w:ind w:left="299"/>
              <w:rPr>
                <w:rFonts w:ascii="Arial Narrow"/>
                <w:b/>
                <w:sz w:val="22"/>
              </w:rPr>
            </w:pPr>
            <w:r>
              <w:rPr>
                <w:rFonts w:ascii="Arial Narrow"/>
                <w:b/>
                <w:spacing w:val="-2"/>
                <w:sz w:val="22"/>
              </w:rPr>
              <w:t>Description</w:t>
            </w:r>
          </w:p>
          <w:p>
            <w:pPr>
              <w:pStyle w:val="TableParagraph"/>
              <w:spacing w:line="246" w:lineRule="exact"/>
              <w:ind w:left="299"/>
              <w:rPr>
                <w:rFonts w:ascii="Arial Narrow"/>
                <w:sz w:val="22"/>
              </w:rPr>
            </w:pPr>
            <w:r>
              <w:rPr>
                <w:rFonts w:ascii="Arial Narrow"/>
                <w:b/>
                <w:sz w:val="22"/>
              </w:rPr>
              <w:t>(</w:t>
            </w:r>
            <w:r>
              <w:rPr>
                <w:rFonts w:ascii="Arial Narrow"/>
                <w:sz w:val="22"/>
              </w:rPr>
              <w:t>All</w:t>
            </w:r>
            <w:r>
              <w:rPr>
                <w:rFonts w:ascii="Arial Narrow"/>
                <w:spacing w:val="-8"/>
                <w:sz w:val="22"/>
              </w:rPr>
              <w:t> </w:t>
            </w:r>
            <w:r>
              <w:rPr>
                <w:rFonts w:ascii="Arial Narrow"/>
                <w:sz w:val="22"/>
              </w:rPr>
              <w:t>glassware</w:t>
            </w:r>
            <w:r>
              <w:rPr>
                <w:rFonts w:ascii="Arial Narrow"/>
                <w:spacing w:val="-10"/>
                <w:sz w:val="22"/>
              </w:rPr>
              <w:t> </w:t>
            </w:r>
            <w:r>
              <w:rPr>
                <w:rFonts w:ascii="Arial Narrow"/>
                <w:sz w:val="22"/>
              </w:rPr>
              <w:t>comes</w:t>
            </w:r>
            <w:r>
              <w:rPr>
                <w:rFonts w:ascii="Arial Narrow"/>
                <w:spacing w:val="-10"/>
                <w:sz w:val="22"/>
              </w:rPr>
              <w:t> </w:t>
            </w:r>
            <w:r>
              <w:rPr>
                <w:rFonts w:ascii="Arial Narrow"/>
                <w:sz w:val="22"/>
              </w:rPr>
              <w:t>in</w:t>
            </w:r>
            <w:r>
              <w:rPr>
                <w:rFonts w:ascii="Arial Narrow"/>
                <w:spacing w:val="-10"/>
                <w:sz w:val="22"/>
              </w:rPr>
              <w:t> </w:t>
            </w:r>
            <w:r>
              <w:rPr>
                <w:rFonts w:ascii="Arial Narrow"/>
                <w:sz w:val="22"/>
              </w:rPr>
              <w:t>various</w:t>
            </w:r>
            <w:r>
              <w:rPr>
                <w:rFonts w:ascii="Arial Narrow"/>
                <w:spacing w:val="-7"/>
                <w:sz w:val="22"/>
              </w:rPr>
              <w:t> </w:t>
            </w:r>
            <w:r>
              <w:rPr>
                <w:rFonts w:ascii="Arial Narrow"/>
                <w:spacing w:val="-2"/>
                <w:sz w:val="22"/>
              </w:rPr>
              <w:t>sizes.)</w:t>
            </w:r>
          </w:p>
        </w:tc>
      </w:tr>
      <w:tr>
        <w:trPr>
          <w:trHeight w:val="505" w:hRule="atLeast"/>
        </w:trPr>
        <w:tc>
          <w:tcPr>
            <w:tcW w:w="3420" w:type="dxa"/>
          </w:tcPr>
          <w:p>
            <w:pPr>
              <w:pStyle w:val="TableParagraph"/>
              <w:spacing w:before="117"/>
              <w:ind w:left="299"/>
              <w:rPr>
                <w:sz w:val="22"/>
              </w:rPr>
            </w:pPr>
            <w:r>
              <w:rPr>
                <w:spacing w:val="-2"/>
                <w:sz w:val="22"/>
              </w:rPr>
              <w:t>beaker</w:t>
            </w:r>
          </w:p>
        </w:tc>
        <w:tc>
          <w:tcPr>
            <w:tcW w:w="4951" w:type="dxa"/>
          </w:tcPr>
          <w:p>
            <w:pPr>
              <w:pStyle w:val="TableParagraph"/>
              <w:spacing w:line="239" w:lineRule="exact"/>
              <w:ind w:left="367"/>
              <w:rPr>
                <w:sz w:val="22"/>
              </w:rPr>
            </w:pPr>
            <w:r>
              <w:rPr>
                <w:sz w:val="22"/>
              </w:rPr>
              <w:t>holds</w:t>
            </w:r>
            <w:r>
              <w:rPr>
                <w:spacing w:val="-9"/>
                <w:sz w:val="22"/>
              </w:rPr>
              <w:t> </w:t>
            </w:r>
            <w:r>
              <w:rPr>
                <w:spacing w:val="-2"/>
                <w:sz w:val="22"/>
              </w:rPr>
              <w:t>materials</w:t>
            </w:r>
          </w:p>
          <w:p>
            <w:pPr>
              <w:pStyle w:val="TableParagraph"/>
              <w:spacing w:line="246" w:lineRule="exact"/>
              <w:ind w:left="367"/>
              <w:rPr>
                <w:sz w:val="22"/>
              </w:rPr>
            </w:pPr>
            <w:r>
              <w:rPr>
                <w:sz w:val="22"/>
              </w:rPr>
              <w:t>measures</w:t>
            </w:r>
            <w:r>
              <w:rPr>
                <w:spacing w:val="-14"/>
                <w:sz w:val="22"/>
              </w:rPr>
              <w:t> </w:t>
            </w:r>
            <w:r>
              <w:rPr>
                <w:sz w:val="22"/>
              </w:rPr>
              <w:t>volume</w:t>
            </w:r>
            <w:r>
              <w:rPr>
                <w:spacing w:val="-11"/>
                <w:sz w:val="22"/>
              </w:rPr>
              <w:t> </w:t>
            </w:r>
            <w:r>
              <w:rPr>
                <w:spacing w:val="-2"/>
                <w:sz w:val="22"/>
              </w:rPr>
              <w:t>approximately</w:t>
            </w:r>
          </w:p>
        </w:tc>
      </w:tr>
      <w:tr>
        <w:trPr>
          <w:trHeight w:val="249" w:hRule="atLeast"/>
        </w:trPr>
        <w:tc>
          <w:tcPr>
            <w:tcW w:w="3420" w:type="dxa"/>
          </w:tcPr>
          <w:p>
            <w:pPr>
              <w:pStyle w:val="TableParagraph"/>
              <w:spacing w:line="229" w:lineRule="exact"/>
              <w:ind w:left="299"/>
              <w:rPr>
                <w:sz w:val="22"/>
              </w:rPr>
            </w:pPr>
            <w:r>
              <w:rPr>
                <w:sz w:val="22"/>
              </w:rPr>
              <w:t>graduated</w:t>
            </w:r>
            <w:r>
              <w:rPr>
                <w:spacing w:val="-16"/>
                <w:sz w:val="22"/>
              </w:rPr>
              <w:t> </w:t>
            </w:r>
            <w:r>
              <w:rPr>
                <w:spacing w:val="-2"/>
                <w:sz w:val="22"/>
              </w:rPr>
              <w:t>cylinder</w:t>
            </w:r>
          </w:p>
        </w:tc>
        <w:tc>
          <w:tcPr>
            <w:tcW w:w="4951" w:type="dxa"/>
          </w:tcPr>
          <w:p>
            <w:pPr>
              <w:pStyle w:val="TableParagraph"/>
              <w:spacing w:line="229" w:lineRule="exact"/>
              <w:ind w:left="367"/>
              <w:rPr>
                <w:sz w:val="22"/>
              </w:rPr>
            </w:pPr>
            <w:r>
              <w:rPr>
                <w:sz w:val="22"/>
              </w:rPr>
              <w:t>measures</w:t>
            </w:r>
            <w:r>
              <w:rPr>
                <w:spacing w:val="-16"/>
                <w:sz w:val="22"/>
              </w:rPr>
              <w:t> </w:t>
            </w:r>
            <w:r>
              <w:rPr>
                <w:sz w:val="22"/>
              </w:rPr>
              <w:t>volume</w:t>
            </w:r>
            <w:r>
              <w:rPr>
                <w:spacing w:val="-10"/>
                <w:sz w:val="22"/>
              </w:rPr>
              <w:t> </w:t>
            </w:r>
            <w:r>
              <w:rPr>
                <w:sz w:val="22"/>
              </w:rPr>
              <w:t>of</w:t>
            </w:r>
            <w:r>
              <w:rPr>
                <w:spacing w:val="-8"/>
                <w:sz w:val="22"/>
              </w:rPr>
              <w:t> </w:t>
            </w:r>
            <w:r>
              <w:rPr>
                <w:sz w:val="22"/>
              </w:rPr>
              <w:t>liquids</w:t>
            </w:r>
            <w:r>
              <w:rPr>
                <w:spacing w:val="-9"/>
                <w:sz w:val="22"/>
              </w:rPr>
              <w:t> </w:t>
            </w:r>
            <w:r>
              <w:rPr>
                <w:spacing w:val="-2"/>
                <w:sz w:val="22"/>
              </w:rPr>
              <w:t>precisely</w:t>
            </w:r>
          </w:p>
        </w:tc>
      </w:tr>
      <w:tr>
        <w:trPr>
          <w:trHeight w:val="506" w:hRule="atLeast"/>
        </w:trPr>
        <w:tc>
          <w:tcPr>
            <w:tcW w:w="3420" w:type="dxa"/>
          </w:tcPr>
          <w:p>
            <w:pPr>
              <w:pStyle w:val="TableParagraph"/>
              <w:spacing w:before="120"/>
              <w:ind w:left="299"/>
              <w:rPr>
                <w:sz w:val="22"/>
              </w:rPr>
            </w:pPr>
            <w:r>
              <w:rPr>
                <w:spacing w:val="-2"/>
                <w:sz w:val="22"/>
              </w:rPr>
              <w:t>flask</w:t>
            </w:r>
          </w:p>
        </w:tc>
        <w:tc>
          <w:tcPr>
            <w:tcW w:w="4951" w:type="dxa"/>
          </w:tcPr>
          <w:p>
            <w:pPr>
              <w:pStyle w:val="TableParagraph"/>
              <w:spacing w:line="242" w:lineRule="exact"/>
              <w:ind w:left="367"/>
              <w:rPr>
                <w:sz w:val="22"/>
              </w:rPr>
            </w:pPr>
            <w:r>
              <w:rPr>
                <w:sz w:val="22"/>
              </w:rPr>
              <w:t>holds</w:t>
            </w:r>
            <w:r>
              <w:rPr>
                <w:spacing w:val="-11"/>
                <w:sz w:val="22"/>
              </w:rPr>
              <w:t> </w:t>
            </w:r>
            <w:r>
              <w:rPr>
                <w:spacing w:val="-2"/>
                <w:sz w:val="22"/>
              </w:rPr>
              <w:t>liquids</w:t>
            </w:r>
          </w:p>
          <w:p>
            <w:pPr>
              <w:pStyle w:val="TableParagraph"/>
              <w:spacing w:line="244" w:lineRule="exact"/>
              <w:ind w:left="367"/>
              <w:rPr>
                <w:sz w:val="22"/>
              </w:rPr>
            </w:pPr>
            <w:r>
              <w:rPr>
                <w:sz w:val="22"/>
              </w:rPr>
              <w:t>triangular</w:t>
            </w:r>
            <w:r>
              <w:rPr>
                <w:spacing w:val="-13"/>
                <w:sz w:val="22"/>
              </w:rPr>
              <w:t> </w:t>
            </w:r>
            <w:r>
              <w:rPr>
                <w:sz w:val="22"/>
              </w:rPr>
              <w:t>flask</w:t>
            </w:r>
            <w:r>
              <w:rPr>
                <w:spacing w:val="-9"/>
                <w:sz w:val="22"/>
              </w:rPr>
              <w:t> </w:t>
            </w:r>
            <w:r>
              <w:rPr>
                <w:sz w:val="22"/>
              </w:rPr>
              <w:t>is</w:t>
            </w:r>
            <w:r>
              <w:rPr>
                <w:spacing w:val="-11"/>
                <w:sz w:val="22"/>
              </w:rPr>
              <w:t> </w:t>
            </w:r>
            <w:r>
              <w:rPr>
                <w:sz w:val="22"/>
              </w:rPr>
              <w:t>called</w:t>
            </w:r>
            <w:r>
              <w:rPr>
                <w:spacing w:val="-11"/>
                <w:sz w:val="22"/>
              </w:rPr>
              <w:t> </w:t>
            </w:r>
            <w:r>
              <w:rPr>
                <w:sz w:val="22"/>
              </w:rPr>
              <w:t>an</w:t>
            </w:r>
            <w:r>
              <w:rPr>
                <w:spacing w:val="-12"/>
                <w:sz w:val="22"/>
              </w:rPr>
              <w:t> </w:t>
            </w:r>
            <w:r>
              <w:rPr>
                <w:sz w:val="22"/>
              </w:rPr>
              <w:t>Erlenmeyer</w:t>
            </w:r>
            <w:r>
              <w:rPr>
                <w:spacing w:val="-12"/>
                <w:sz w:val="22"/>
              </w:rPr>
              <w:t> </w:t>
            </w:r>
            <w:r>
              <w:rPr>
                <w:spacing w:val="-4"/>
                <w:sz w:val="22"/>
              </w:rPr>
              <w:t>flask</w:t>
            </w:r>
          </w:p>
        </w:tc>
      </w:tr>
      <w:tr>
        <w:trPr>
          <w:trHeight w:val="254" w:hRule="atLeast"/>
        </w:trPr>
        <w:tc>
          <w:tcPr>
            <w:tcW w:w="3420" w:type="dxa"/>
          </w:tcPr>
          <w:p>
            <w:pPr>
              <w:pStyle w:val="TableParagraph"/>
              <w:spacing w:line="234" w:lineRule="exact"/>
              <w:ind w:left="299"/>
              <w:rPr>
                <w:sz w:val="22"/>
              </w:rPr>
            </w:pPr>
            <w:r>
              <w:rPr>
                <w:spacing w:val="-2"/>
                <w:sz w:val="22"/>
              </w:rPr>
              <w:t>bottle</w:t>
            </w:r>
          </w:p>
        </w:tc>
        <w:tc>
          <w:tcPr>
            <w:tcW w:w="4951" w:type="dxa"/>
          </w:tcPr>
          <w:p>
            <w:pPr>
              <w:pStyle w:val="TableParagraph"/>
              <w:spacing w:line="234" w:lineRule="exact"/>
              <w:ind w:left="367"/>
              <w:rPr>
                <w:sz w:val="22"/>
              </w:rPr>
            </w:pPr>
            <w:r>
              <w:rPr>
                <w:sz w:val="22"/>
              </w:rPr>
              <w:t>holds</w:t>
            </w:r>
            <w:r>
              <w:rPr>
                <w:spacing w:val="-10"/>
                <w:sz w:val="22"/>
              </w:rPr>
              <w:t> </w:t>
            </w:r>
            <w:r>
              <w:rPr>
                <w:sz w:val="22"/>
              </w:rPr>
              <w:t>liquids</w:t>
            </w:r>
            <w:r>
              <w:rPr>
                <w:spacing w:val="-11"/>
                <w:sz w:val="22"/>
              </w:rPr>
              <w:t> </w:t>
            </w:r>
            <w:r>
              <w:rPr>
                <w:sz w:val="22"/>
              </w:rPr>
              <w:t>for</w:t>
            </w:r>
            <w:r>
              <w:rPr>
                <w:spacing w:val="-10"/>
                <w:sz w:val="22"/>
              </w:rPr>
              <w:t> </w:t>
            </w:r>
            <w:r>
              <w:rPr>
                <w:sz w:val="22"/>
              </w:rPr>
              <w:t>sterilizing</w:t>
            </w:r>
            <w:r>
              <w:rPr>
                <w:spacing w:val="-9"/>
                <w:sz w:val="22"/>
              </w:rPr>
              <w:t> </w:t>
            </w:r>
            <w:r>
              <w:rPr>
                <w:sz w:val="22"/>
              </w:rPr>
              <w:t>or</w:t>
            </w:r>
            <w:r>
              <w:rPr>
                <w:spacing w:val="-10"/>
                <w:sz w:val="22"/>
              </w:rPr>
              <w:t> </w:t>
            </w:r>
            <w:r>
              <w:rPr>
                <w:spacing w:val="-2"/>
                <w:sz w:val="22"/>
              </w:rPr>
              <w:t>storage</w:t>
            </w:r>
          </w:p>
        </w:tc>
      </w:tr>
      <w:tr>
        <w:trPr>
          <w:trHeight w:val="505" w:hRule="atLeast"/>
        </w:trPr>
        <w:tc>
          <w:tcPr>
            <w:tcW w:w="3420" w:type="dxa"/>
          </w:tcPr>
          <w:p>
            <w:pPr>
              <w:pStyle w:val="TableParagraph"/>
              <w:spacing w:before="120"/>
              <w:ind w:left="299"/>
              <w:rPr>
                <w:sz w:val="22"/>
              </w:rPr>
            </w:pPr>
            <w:r>
              <w:rPr>
                <w:spacing w:val="-2"/>
                <w:sz w:val="22"/>
              </w:rPr>
              <w:t>pipette</w:t>
            </w:r>
          </w:p>
        </w:tc>
        <w:tc>
          <w:tcPr>
            <w:tcW w:w="4951" w:type="dxa"/>
          </w:tcPr>
          <w:p>
            <w:pPr>
              <w:pStyle w:val="TableParagraph"/>
              <w:spacing w:line="248" w:lineRule="exact"/>
              <w:ind w:left="367"/>
              <w:rPr>
                <w:sz w:val="22"/>
              </w:rPr>
            </w:pPr>
            <w:r>
              <w:rPr>
                <w:sz w:val="22"/>
              </w:rPr>
              <w:t>transfers</w:t>
            </w:r>
            <w:r>
              <w:rPr>
                <w:spacing w:val="-6"/>
                <w:sz w:val="22"/>
              </w:rPr>
              <w:t> </w:t>
            </w:r>
            <w:r>
              <w:rPr>
                <w:sz w:val="22"/>
              </w:rPr>
              <w:t>and</w:t>
            </w:r>
            <w:r>
              <w:rPr>
                <w:spacing w:val="-6"/>
                <w:sz w:val="22"/>
              </w:rPr>
              <w:t> </w:t>
            </w:r>
            <w:r>
              <w:rPr>
                <w:sz w:val="22"/>
              </w:rPr>
              <w:t>measures</w:t>
            </w:r>
            <w:r>
              <w:rPr>
                <w:spacing w:val="-6"/>
                <w:sz w:val="22"/>
              </w:rPr>
              <w:t> </w:t>
            </w:r>
            <w:r>
              <w:rPr>
                <w:spacing w:val="-2"/>
                <w:sz w:val="22"/>
              </w:rPr>
              <w:t>liquids</w:t>
            </w:r>
          </w:p>
          <w:p>
            <w:pPr>
              <w:pStyle w:val="TableParagraph"/>
              <w:spacing w:line="238" w:lineRule="exact"/>
              <w:ind w:left="367"/>
              <w:rPr>
                <w:sz w:val="22"/>
              </w:rPr>
            </w:pPr>
            <w:r>
              <w:rPr>
                <w:sz w:val="22"/>
              </w:rPr>
              <w:t>looks</w:t>
            </w:r>
            <w:r>
              <w:rPr>
                <w:spacing w:val="-10"/>
                <w:sz w:val="22"/>
              </w:rPr>
              <w:t> </w:t>
            </w:r>
            <w:r>
              <w:rPr>
                <w:sz w:val="22"/>
              </w:rPr>
              <w:t>like</w:t>
            </w:r>
            <w:r>
              <w:rPr>
                <w:spacing w:val="-11"/>
                <w:sz w:val="22"/>
              </w:rPr>
              <w:t> </w:t>
            </w:r>
            <w:r>
              <w:rPr>
                <w:sz w:val="22"/>
              </w:rPr>
              <w:t>a</w:t>
            </w:r>
            <w:r>
              <w:rPr>
                <w:spacing w:val="-11"/>
                <w:sz w:val="22"/>
              </w:rPr>
              <w:t> </w:t>
            </w:r>
            <w:r>
              <w:rPr>
                <w:sz w:val="22"/>
              </w:rPr>
              <w:t>glass</w:t>
            </w:r>
            <w:r>
              <w:rPr>
                <w:spacing w:val="-10"/>
                <w:sz w:val="22"/>
              </w:rPr>
              <w:t> </w:t>
            </w:r>
            <w:r>
              <w:rPr>
                <w:sz w:val="22"/>
              </w:rPr>
              <w:t>or</w:t>
            </w:r>
            <w:r>
              <w:rPr>
                <w:spacing w:val="-9"/>
                <w:sz w:val="22"/>
              </w:rPr>
              <w:t> </w:t>
            </w:r>
            <w:r>
              <w:rPr>
                <w:sz w:val="22"/>
              </w:rPr>
              <w:t>plastic</w:t>
            </w:r>
            <w:r>
              <w:rPr>
                <w:spacing w:val="-7"/>
                <w:sz w:val="22"/>
              </w:rPr>
              <w:t> </w:t>
            </w:r>
            <w:r>
              <w:rPr>
                <w:spacing w:val="-4"/>
                <w:sz w:val="22"/>
              </w:rPr>
              <w:t>straw</w:t>
            </w:r>
          </w:p>
        </w:tc>
      </w:tr>
      <w:tr>
        <w:trPr>
          <w:trHeight w:val="506" w:hRule="atLeast"/>
        </w:trPr>
        <w:tc>
          <w:tcPr>
            <w:tcW w:w="3420" w:type="dxa"/>
          </w:tcPr>
          <w:p>
            <w:pPr>
              <w:pStyle w:val="TableParagraph"/>
              <w:spacing w:before="120"/>
              <w:ind w:left="299"/>
              <w:rPr>
                <w:sz w:val="22"/>
              </w:rPr>
            </w:pPr>
            <w:r>
              <w:rPr>
                <w:sz w:val="22"/>
              </w:rPr>
              <w:t>pipette</w:t>
            </w:r>
            <w:r>
              <w:rPr>
                <w:spacing w:val="-7"/>
                <w:sz w:val="22"/>
              </w:rPr>
              <w:t> </w:t>
            </w:r>
            <w:r>
              <w:rPr>
                <w:spacing w:val="-5"/>
                <w:sz w:val="22"/>
              </w:rPr>
              <w:t>aid</w:t>
            </w:r>
          </w:p>
        </w:tc>
        <w:tc>
          <w:tcPr>
            <w:tcW w:w="4951" w:type="dxa"/>
          </w:tcPr>
          <w:p>
            <w:pPr>
              <w:pStyle w:val="TableParagraph"/>
              <w:spacing w:line="252" w:lineRule="exact"/>
              <w:ind w:left="367"/>
              <w:rPr>
                <w:sz w:val="22"/>
              </w:rPr>
            </w:pPr>
            <w:r>
              <w:rPr>
                <w:sz w:val="22"/>
              </w:rPr>
              <w:t>device</w:t>
            </w:r>
            <w:r>
              <w:rPr>
                <w:spacing w:val="-8"/>
                <w:sz w:val="22"/>
              </w:rPr>
              <w:t> </w:t>
            </w:r>
            <w:r>
              <w:rPr>
                <w:sz w:val="22"/>
              </w:rPr>
              <w:t>that</w:t>
            </w:r>
            <w:r>
              <w:rPr>
                <w:spacing w:val="-7"/>
                <w:sz w:val="22"/>
              </w:rPr>
              <w:t> </w:t>
            </w:r>
            <w:r>
              <w:rPr>
                <w:sz w:val="22"/>
              </w:rPr>
              <w:t>attaches</w:t>
            </w:r>
            <w:r>
              <w:rPr>
                <w:spacing w:val="-13"/>
                <w:sz w:val="22"/>
              </w:rPr>
              <w:t> </w:t>
            </w:r>
            <w:r>
              <w:rPr>
                <w:sz w:val="22"/>
              </w:rPr>
              <w:t>to</w:t>
            </w:r>
            <w:r>
              <w:rPr>
                <w:spacing w:val="-8"/>
                <w:sz w:val="22"/>
              </w:rPr>
              <w:t> </w:t>
            </w:r>
            <w:r>
              <w:rPr>
                <w:sz w:val="22"/>
              </w:rPr>
              <w:t>pipette</w:t>
            </w:r>
            <w:r>
              <w:rPr>
                <w:spacing w:val="-13"/>
                <w:sz w:val="22"/>
              </w:rPr>
              <w:t> </w:t>
            </w:r>
            <w:r>
              <w:rPr>
                <w:sz w:val="22"/>
              </w:rPr>
              <w:t>to</w:t>
            </w:r>
            <w:r>
              <w:rPr>
                <w:spacing w:val="-11"/>
                <w:sz w:val="22"/>
              </w:rPr>
              <w:t> </w:t>
            </w:r>
            <w:r>
              <w:rPr>
                <w:sz w:val="22"/>
              </w:rPr>
              <w:t>draw</w:t>
            </w:r>
            <w:r>
              <w:rPr>
                <w:spacing w:val="-11"/>
                <w:sz w:val="22"/>
              </w:rPr>
              <w:t> </w:t>
            </w:r>
            <w:r>
              <w:rPr>
                <w:sz w:val="22"/>
              </w:rPr>
              <w:t>in</w:t>
            </w:r>
            <w:r>
              <w:rPr>
                <w:spacing w:val="-8"/>
                <w:sz w:val="22"/>
              </w:rPr>
              <w:t> </w:t>
            </w:r>
            <w:r>
              <w:rPr>
                <w:sz w:val="22"/>
              </w:rPr>
              <w:t>and release liquid</w:t>
            </w:r>
          </w:p>
        </w:tc>
      </w:tr>
    </w:tbl>
    <w:p>
      <w:pPr>
        <w:pStyle w:val="Heading4"/>
        <w:numPr>
          <w:ilvl w:val="1"/>
          <w:numId w:val="9"/>
        </w:numPr>
        <w:tabs>
          <w:tab w:pos="1821" w:val="left" w:leader="none"/>
        </w:tabs>
        <w:spacing w:line="240" w:lineRule="auto" w:before="4" w:after="0"/>
        <w:ind w:left="1821" w:right="0" w:hanging="432"/>
        <w:jc w:val="left"/>
      </w:pPr>
      <w:bookmarkStart w:name="8.4. Using Glassware and Reading Glasswa" w:id="46"/>
      <w:bookmarkEnd w:id="46"/>
      <w:r>
        <w:rPr>
          <w:b w:val="0"/>
        </w:rPr>
      </w:r>
      <w:r>
        <w:rPr/>
        <w:t>Using</w:t>
      </w:r>
      <w:r>
        <w:rPr>
          <w:spacing w:val="-13"/>
        </w:rPr>
        <w:t> </w:t>
      </w:r>
      <w:r>
        <w:rPr/>
        <w:t>Glassware</w:t>
      </w:r>
      <w:r>
        <w:rPr>
          <w:spacing w:val="-11"/>
        </w:rPr>
        <w:t> </w:t>
      </w:r>
      <w:r>
        <w:rPr/>
        <w:t>and</w:t>
      </w:r>
      <w:r>
        <w:rPr>
          <w:spacing w:val="-10"/>
        </w:rPr>
        <w:t> </w:t>
      </w:r>
      <w:r>
        <w:rPr/>
        <w:t>Reading</w:t>
      </w:r>
      <w:r>
        <w:rPr>
          <w:spacing w:val="-13"/>
        </w:rPr>
        <w:t> </w:t>
      </w:r>
      <w:r>
        <w:rPr/>
        <w:t>Glassware</w:t>
      </w:r>
      <w:r>
        <w:rPr>
          <w:spacing w:val="-12"/>
        </w:rPr>
        <w:t> </w:t>
      </w:r>
      <w:r>
        <w:rPr>
          <w:spacing w:val="-2"/>
        </w:rPr>
        <w:t>Scales</w:t>
      </w:r>
    </w:p>
    <w:p>
      <w:pPr>
        <w:pStyle w:val="ListParagraph"/>
        <w:numPr>
          <w:ilvl w:val="2"/>
          <w:numId w:val="9"/>
        </w:numPr>
        <w:tabs>
          <w:tab w:pos="2563" w:val="left" w:leader="none"/>
        </w:tabs>
        <w:spacing w:line="240" w:lineRule="auto" w:before="37" w:after="0"/>
        <w:ind w:left="2563" w:right="0" w:hanging="814"/>
        <w:jc w:val="left"/>
        <w:rPr>
          <w:sz w:val="22"/>
        </w:rPr>
      </w:pPr>
      <w:r>
        <w:rPr>
          <w:sz w:val="22"/>
        </w:rPr>
        <w:t>Collect</w:t>
      </w:r>
      <w:r>
        <w:rPr>
          <w:spacing w:val="-7"/>
          <w:sz w:val="22"/>
        </w:rPr>
        <w:t> </w:t>
      </w:r>
      <w:r>
        <w:rPr>
          <w:sz w:val="22"/>
        </w:rPr>
        <w:t>these</w:t>
      </w:r>
      <w:r>
        <w:rPr>
          <w:spacing w:val="-13"/>
          <w:sz w:val="22"/>
        </w:rPr>
        <w:t> </w:t>
      </w:r>
      <w:r>
        <w:rPr>
          <w:sz w:val="22"/>
        </w:rPr>
        <w:t>items</w:t>
      </w:r>
      <w:r>
        <w:rPr>
          <w:spacing w:val="-10"/>
          <w:sz w:val="22"/>
        </w:rPr>
        <w:t> </w:t>
      </w:r>
      <w:r>
        <w:rPr>
          <w:sz w:val="22"/>
        </w:rPr>
        <w:t>from</w:t>
      </w:r>
      <w:r>
        <w:rPr>
          <w:spacing w:val="-12"/>
          <w:sz w:val="22"/>
        </w:rPr>
        <w:t> </w:t>
      </w:r>
      <w:r>
        <w:rPr>
          <w:sz w:val="22"/>
        </w:rPr>
        <w:t>your</w:t>
      </w:r>
      <w:r>
        <w:rPr>
          <w:spacing w:val="-6"/>
          <w:sz w:val="22"/>
        </w:rPr>
        <w:t> </w:t>
      </w:r>
      <w:r>
        <w:rPr>
          <w:spacing w:val="-2"/>
          <w:sz w:val="22"/>
        </w:rPr>
        <w:t>instructor.</w:t>
      </w:r>
    </w:p>
    <w:p>
      <w:pPr>
        <w:pStyle w:val="ListParagraph"/>
        <w:numPr>
          <w:ilvl w:val="3"/>
          <w:numId w:val="9"/>
        </w:numPr>
        <w:tabs>
          <w:tab w:pos="3365" w:val="left" w:leader="none"/>
        </w:tabs>
        <w:spacing w:line="240" w:lineRule="auto" w:before="40" w:after="0"/>
        <w:ind w:left="3365" w:right="0" w:hanging="805"/>
        <w:jc w:val="left"/>
        <w:rPr>
          <w:sz w:val="22"/>
        </w:rPr>
      </w:pPr>
      <w:r>
        <w:rPr>
          <w:sz w:val="22"/>
        </w:rPr>
        <w:t>graduated</w:t>
      </w:r>
      <w:r>
        <w:rPr>
          <w:spacing w:val="-14"/>
          <w:sz w:val="22"/>
        </w:rPr>
        <w:t> </w:t>
      </w:r>
      <w:r>
        <w:rPr>
          <w:sz w:val="22"/>
        </w:rPr>
        <w:t>cylinders</w:t>
      </w:r>
      <w:r>
        <w:rPr>
          <w:spacing w:val="-10"/>
          <w:sz w:val="22"/>
        </w:rPr>
        <w:t> </w:t>
      </w:r>
      <w:r>
        <w:rPr>
          <w:sz w:val="22"/>
        </w:rPr>
        <w:t>of</w:t>
      </w:r>
      <w:r>
        <w:rPr>
          <w:spacing w:val="-10"/>
          <w:sz w:val="22"/>
        </w:rPr>
        <w:t> </w:t>
      </w:r>
      <w:r>
        <w:rPr>
          <w:sz w:val="22"/>
        </w:rPr>
        <w:t>two</w:t>
      </w:r>
      <w:r>
        <w:rPr>
          <w:spacing w:val="-11"/>
          <w:sz w:val="22"/>
        </w:rPr>
        <w:t> </w:t>
      </w:r>
      <w:r>
        <w:rPr>
          <w:sz w:val="22"/>
        </w:rPr>
        <w:t>different</w:t>
      </w:r>
      <w:r>
        <w:rPr>
          <w:spacing w:val="-9"/>
          <w:sz w:val="22"/>
        </w:rPr>
        <w:t> </w:t>
      </w:r>
      <w:r>
        <w:rPr>
          <w:spacing w:val="-4"/>
          <w:sz w:val="22"/>
        </w:rPr>
        <w:t>sizes</w:t>
      </w:r>
    </w:p>
    <w:p>
      <w:pPr>
        <w:pStyle w:val="ListParagraph"/>
        <w:numPr>
          <w:ilvl w:val="3"/>
          <w:numId w:val="9"/>
        </w:numPr>
        <w:tabs>
          <w:tab w:pos="3365" w:val="left" w:leader="none"/>
        </w:tabs>
        <w:spacing w:line="240" w:lineRule="auto" w:before="37" w:after="0"/>
        <w:ind w:left="3365" w:right="0" w:hanging="805"/>
        <w:jc w:val="left"/>
        <w:rPr>
          <w:sz w:val="22"/>
        </w:rPr>
      </w:pPr>
      <w:r>
        <w:rPr>
          <w:sz w:val="22"/>
        </w:rPr>
        <w:t>pipettes</w:t>
      </w:r>
      <w:r>
        <w:rPr>
          <w:spacing w:val="-10"/>
          <w:sz w:val="22"/>
        </w:rPr>
        <w:t> </w:t>
      </w:r>
      <w:r>
        <w:rPr>
          <w:sz w:val="22"/>
        </w:rPr>
        <w:t>of</w:t>
      </w:r>
      <w:r>
        <w:rPr>
          <w:spacing w:val="-10"/>
          <w:sz w:val="22"/>
        </w:rPr>
        <w:t> </w:t>
      </w:r>
      <w:r>
        <w:rPr>
          <w:sz w:val="22"/>
        </w:rPr>
        <w:t>two</w:t>
      </w:r>
      <w:r>
        <w:rPr>
          <w:spacing w:val="-10"/>
          <w:sz w:val="22"/>
        </w:rPr>
        <w:t> </w:t>
      </w:r>
      <w:r>
        <w:rPr>
          <w:sz w:val="22"/>
        </w:rPr>
        <w:t>different</w:t>
      </w:r>
      <w:r>
        <w:rPr>
          <w:spacing w:val="-8"/>
          <w:sz w:val="22"/>
        </w:rPr>
        <w:t> </w:t>
      </w:r>
      <w:r>
        <w:rPr>
          <w:spacing w:val="-4"/>
          <w:sz w:val="22"/>
        </w:rPr>
        <w:t>sizes</w:t>
      </w:r>
    </w:p>
    <w:p>
      <w:pPr>
        <w:pStyle w:val="ListParagraph"/>
        <w:numPr>
          <w:ilvl w:val="3"/>
          <w:numId w:val="9"/>
        </w:numPr>
        <w:tabs>
          <w:tab w:pos="3365" w:val="left" w:leader="none"/>
        </w:tabs>
        <w:spacing w:line="240" w:lineRule="auto" w:before="38" w:after="0"/>
        <w:ind w:left="3365" w:right="0" w:hanging="805"/>
        <w:jc w:val="left"/>
        <w:rPr>
          <w:sz w:val="22"/>
        </w:rPr>
      </w:pPr>
      <w:r>
        <w:rPr>
          <w:sz w:val="22"/>
        </w:rPr>
        <w:t>pipette</w:t>
      </w:r>
      <w:r>
        <w:rPr>
          <w:spacing w:val="-7"/>
          <w:sz w:val="22"/>
        </w:rPr>
        <w:t> </w:t>
      </w:r>
      <w:r>
        <w:rPr>
          <w:spacing w:val="-5"/>
          <w:sz w:val="22"/>
        </w:rPr>
        <w:t>aid</w:t>
      </w:r>
    </w:p>
    <w:p>
      <w:pPr>
        <w:pStyle w:val="ListParagraph"/>
        <w:numPr>
          <w:ilvl w:val="3"/>
          <w:numId w:val="9"/>
        </w:numPr>
        <w:tabs>
          <w:tab w:pos="3365" w:val="left" w:leader="none"/>
        </w:tabs>
        <w:spacing w:line="240" w:lineRule="auto" w:before="37" w:after="0"/>
        <w:ind w:left="3365" w:right="0" w:hanging="805"/>
        <w:jc w:val="left"/>
        <w:rPr>
          <w:sz w:val="22"/>
        </w:rPr>
      </w:pPr>
      <w:r>
        <w:rPr>
          <w:sz w:val="22"/>
        </w:rPr>
        <w:t>beaker</w:t>
      </w:r>
      <w:r>
        <w:rPr>
          <w:spacing w:val="-9"/>
          <w:sz w:val="22"/>
        </w:rPr>
        <w:t> </w:t>
      </w:r>
      <w:r>
        <w:rPr>
          <w:sz w:val="22"/>
        </w:rPr>
        <w:t>(500</w:t>
      </w:r>
      <w:r>
        <w:rPr>
          <w:spacing w:val="-9"/>
          <w:sz w:val="22"/>
        </w:rPr>
        <w:t> </w:t>
      </w:r>
      <w:r>
        <w:rPr>
          <w:spacing w:val="-5"/>
          <w:sz w:val="22"/>
        </w:rPr>
        <w:t>mL)</w:t>
      </w:r>
    </w:p>
    <w:p>
      <w:pPr>
        <w:spacing w:after="0" w:line="240" w:lineRule="auto"/>
        <w:jc w:val="left"/>
        <w:rPr>
          <w:sz w:val="22"/>
        </w:rPr>
        <w:sectPr>
          <w:pgSz w:w="12240" w:h="15840"/>
          <w:pgMar w:header="726" w:footer="1843" w:top="980" w:bottom="206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529" w:hRule="atLeast"/>
        </w:trPr>
        <w:tc>
          <w:tcPr>
            <w:tcW w:w="2724" w:type="dxa"/>
            <w:tcBorders>
              <w:bottom w:val="single" w:sz="8" w:space="0" w:color="000000"/>
              <w:right w:val="single" w:sz="8" w:space="0" w:color="000000"/>
            </w:tcBorders>
          </w:tcPr>
          <w:p>
            <w:pPr>
              <w:pStyle w:val="TableParagraph"/>
              <w:spacing w:line="227" w:lineRule="exact"/>
              <w:ind w:left="133"/>
              <w:rPr>
                <w:sz w:val="22"/>
              </w:rPr>
            </w:pPr>
            <w:r>
              <w:rPr>
                <w:spacing w:val="-2"/>
                <w:sz w:val="22"/>
              </w:rPr>
              <w:t>Document </w:t>
            </w:r>
            <w:r>
              <w:rPr>
                <w:spacing w:val="-4"/>
                <w:sz w:val="22"/>
              </w:rPr>
              <w:t>No.:</w:t>
            </w:r>
          </w:p>
          <w:p>
            <w:pPr>
              <w:pStyle w:val="TableParagraph"/>
              <w:spacing w:line="269" w:lineRule="exact"/>
              <w:ind w:left="133"/>
              <w:rPr>
                <w:b/>
                <w:sz w:val="24"/>
              </w:rPr>
            </w:pPr>
            <w:r>
              <w:rPr>
                <w:b/>
                <w:spacing w:val="-4"/>
                <w:sz w:val="24"/>
              </w:rPr>
              <w:t>BioWork-2010</w:t>
            </w:r>
          </w:p>
        </w:tc>
        <w:tc>
          <w:tcPr>
            <w:tcW w:w="2342" w:type="dxa"/>
            <w:tcBorders>
              <w:left w:val="single" w:sz="8" w:space="0" w:color="000000"/>
              <w:bottom w:val="single" w:sz="8" w:space="0" w:color="000000"/>
              <w:right w:val="single" w:sz="8" w:space="0" w:color="000000"/>
            </w:tcBorders>
          </w:tcPr>
          <w:p>
            <w:pPr>
              <w:pStyle w:val="TableParagraph"/>
              <w:spacing w:line="227" w:lineRule="exact"/>
              <w:ind w:left="150"/>
              <w:rPr>
                <w:sz w:val="22"/>
              </w:rPr>
            </w:pPr>
            <w:r>
              <w:rPr>
                <w:spacing w:val="-2"/>
                <w:sz w:val="22"/>
              </w:rPr>
              <w:t>Revision</w:t>
            </w:r>
            <w:r>
              <w:rPr>
                <w:spacing w:val="-1"/>
                <w:sz w:val="22"/>
              </w:rPr>
              <w:t> </w:t>
            </w:r>
            <w:r>
              <w:rPr>
                <w:spacing w:val="-4"/>
                <w:sz w:val="22"/>
              </w:rPr>
              <w:t>No.:</w:t>
            </w:r>
          </w:p>
          <w:p>
            <w:pPr>
              <w:pStyle w:val="TableParagraph"/>
              <w:spacing w:line="269" w:lineRule="exact"/>
              <w:ind w:left="150"/>
              <w:rPr>
                <w:b/>
                <w:sz w:val="24"/>
              </w:rPr>
            </w:pPr>
            <w:r>
              <w:rPr>
                <w:b/>
                <w:spacing w:val="-5"/>
                <w:sz w:val="24"/>
              </w:rPr>
              <w:t>01</w:t>
            </w:r>
          </w:p>
        </w:tc>
        <w:tc>
          <w:tcPr>
            <w:tcW w:w="2520" w:type="dxa"/>
            <w:tcBorders>
              <w:left w:val="single" w:sz="8" w:space="0" w:color="000000"/>
              <w:bottom w:val="single" w:sz="8" w:space="0" w:color="000000"/>
              <w:right w:val="single" w:sz="8" w:space="0" w:color="000000"/>
            </w:tcBorders>
          </w:tcPr>
          <w:p>
            <w:pPr>
              <w:pStyle w:val="TableParagraph"/>
              <w:spacing w:line="227" w:lineRule="exact"/>
              <w:ind w:left="146"/>
              <w:rPr>
                <w:sz w:val="22"/>
              </w:rPr>
            </w:pPr>
            <w:r>
              <w:rPr>
                <w:sz w:val="22"/>
              </w:rPr>
              <w:t>Effective</w:t>
            </w:r>
            <w:r>
              <w:rPr>
                <w:spacing w:val="-13"/>
                <w:sz w:val="22"/>
              </w:rPr>
              <w:t> </w:t>
            </w:r>
            <w:r>
              <w:rPr>
                <w:spacing w:val="-2"/>
                <w:sz w:val="22"/>
              </w:rPr>
              <w:t>Date:</w:t>
            </w:r>
          </w:p>
          <w:p>
            <w:pPr>
              <w:pStyle w:val="TableParagraph"/>
              <w:spacing w:line="269" w:lineRule="exact"/>
              <w:ind w:left="146"/>
              <w:rPr>
                <w:b/>
                <w:sz w:val="24"/>
              </w:rPr>
            </w:pPr>
            <w:r>
              <w:rPr>
                <w:b/>
                <w:sz w:val="24"/>
              </w:rPr>
              <w:t>23</w:t>
            </w:r>
            <w:r>
              <w:rPr>
                <w:b/>
                <w:spacing w:val="59"/>
                <w:sz w:val="24"/>
              </w:rPr>
              <w:t> </w:t>
            </w:r>
            <w:r>
              <w:rPr>
                <w:b/>
                <w:sz w:val="24"/>
              </w:rPr>
              <w:t>Aug</w:t>
            </w:r>
            <w:r>
              <w:rPr>
                <w:b/>
                <w:spacing w:val="59"/>
                <w:sz w:val="24"/>
              </w:rPr>
              <w:t> </w:t>
            </w:r>
            <w:r>
              <w:rPr>
                <w:b/>
                <w:spacing w:val="-4"/>
                <w:sz w:val="24"/>
              </w:rPr>
              <w:t>2019</w:t>
            </w:r>
          </w:p>
        </w:tc>
        <w:tc>
          <w:tcPr>
            <w:tcW w:w="2431" w:type="dxa"/>
            <w:tcBorders>
              <w:left w:val="single" w:sz="8" w:space="0" w:color="000000"/>
              <w:bottom w:val="single" w:sz="8" w:space="0" w:color="000000"/>
            </w:tcBorders>
          </w:tcPr>
          <w:p>
            <w:pPr>
              <w:pStyle w:val="TableParagraph"/>
              <w:spacing w:before="88"/>
              <w:ind w:left="1108"/>
              <w:rPr>
                <w:sz w:val="24"/>
              </w:rPr>
            </w:pPr>
            <w:r>
              <w:rPr>
                <w:sz w:val="24"/>
              </w:rPr>
              <w:t>Page</w:t>
            </w:r>
            <w:r>
              <w:rPr>
                <w:spacing w:val="-2"/>
                <w:sz w:val="24"/>
              </w:rPr>
              <w:t> </w:t>
            </w:r>
            <w:r>
              <w:rPr>
                <w:sz w:val="24"/>
              </w:rPr>
              <w:t>3</w:t>
            </w:r>
            <w:r>
              <w:rPr>
                <w:spacing w:val="-5"/>
                <w:sz w:val="24"/>
              </w:rPr>
              <w:t> </w:t>
            </w:r>
            <w:r>
              <w:rPr>
                <w:sz w:val="24"/>
              </w:rPr>
              <w:t>of </w:t>
            </w:r>
            <w:r>
              <w:rPr>
                <w:spacing w:val="-10"/>
                <w:sz w:val="24"/>
              </w:rPr>
              <w:t>4</w:t>
            </w:r>
          </w:p>
        </w:tc>
      </w:tr>
      <w:tr>
        <w:trPr>
          <w:trHeight w:val="533" w:hRule="atLeast"/>
        </w:trPr>
        <w:tc>
          <w:tcPr>
            <w:tcW w:w="10017" w:type="dxa"/>
            <w:gridSpan w:val="4"/>
            <w:tcBorders>
              <w:top w:val="single" w:sz="8" w:space="0" w:color="000000"/>
            </w:tcBorders>
          </w:tcPr>
          <w:p>
            <w:pPr>
              <w:pStyle w:val="TableParagraph"/>
              <w:spacing w:before="27"/>
              <w:ind w:left="133"/>
              <w:rPr>
                <w:rFonts w:ascii="Arial Narrow"/>
                <w:b/>
                <w:sz w:val="28"/>
              </w:rPr>
            </w:pPr>
            <w:r>
              <w:rPr>
                <w:rFonts w:ascii="Arial Narrow"/>
                <w:b/>
                <w:sz w:val="28"/>
              </w:rPr>
              <w:t>Lab</w:t>
            </w:r>
            <w:r>
              <w:rPr>
                <w:rFonts w:ascii="Arial Narrow"/>
                <w:b/>
                <w:spacing w:val="-2"/>
                <w:sz w:val="28"/>
              </w:rPr>
              <w:t> Orientation</w:t>
            </w:r>
          </w:p>
        </w:tc>
      </w:tr>
    </w:tbl>
    <w:p>
      <w:pPr>
        <w:pStyle w:val="ListParagraph"/>
        <w:numPr>
          <w:ilvl w:val="2"/>
          <w:numId w:val="9"/>
        </w:numPr>
        <w:tabs>
          <w:tab w:pos="2563" w:val="left" w:leader="none"/>
        </w:tabs>
        <w:spacing w:line="276" w:lineRule="auto" w:before="78" w:after="0"/>
        <w:ind w:left="2563" w:right="1261" w:hanging="814"/>
        <w:jc w:val="left"/>
        <w:rPr>
          <w:sz w:val="22"/>
        </w:rPr>
      </w:pPr>
      <w:r>
        <w:rPr>
          <w:sz w:val="22"/>
        </w:rPr>
        <w:t>Note</w:t>
      </w:r>
      <w:r>
        <w:rPr>
          <w:spacing w:val="-5"/>
          <w:sz w:val="22"/>
        </w:rPr>
        <w:t> </w:t>
      </w:r>
      <w:r>
        <w:rPr>
          <w:sz w:val="22"/>
        </w:rPr>
        <w:t>that</w:t>
      </w:r>
      <w:r>
        <w:rPr>
          <w:spacing w:val="-8"/>
          <w:sz w:val="22"/>
        </w:rPr>
        <w:t> </w:t>
      </w:r>
      <w:r>
        <w:rPr>
          <w:sz w:val="22"/>
        </w:rPr>
        <w:t>the</w:t>
      </w:r>
      <w:r>
        <w:rPr>
          <w:spacing w:val="-10"/>
          <w:sz w:val="22"/>
        </w:rPr>
        <w:t> </w:t>
      </w:r>
      <w:r>
        <w:rPr>
          <w:sz w:val="22"/>
        </w:rPr>
        <w:t>graduated</w:t>
      </w:r>
      <w:r>
        <w:rPr>
          <w:spacing w:val="-12"/>
          <w:sz w:val="22"/>
        </w:rPr>
        <w:t> </w:t>
      </w:r>
      <w:r>
        <w:rPr>
          <w:sz w:val="22"/>
        </w:rPr>
        <w:t>cylinders</w:t>
      </w:r>
      <w:r>
        <w:rPr>
          <w:spacing w:val="-4"/>
          <w:sz w:val="22"/>
        </w:rPr>
        <w:t> </w:t>
      </w:r>
      <w:r>
        <w:rPr>
          <w:sz w:val="22"/>
        </w:rPr>
        <w:t>and</w:t>
      </w:r>
      <w:r>
        <w:rPr>
          <w:spacing w:val="-5"/>
          <w:sz w:val="22"/>
        </w:rPr>
        <w:t> </w:t>
      </w:r>
      <w:r>
        <w:rPr>
          <w:sz w:val="22"/>
        </w:rPr>
        <w:t>pipettes</w:t>
      </w:r>
      <w:r>
        <w:rPr>
          <w:spacing w:val="-9"/>
          <w:sz w:val="22"/>
        </w:rPr>
        <w:t> </w:t>
      </w:r>
      <w:r>
        <w:rPr>
          <w:sz w:val="22"/>
        </w:rPr>
        <w:t>have</w:t>
      </w:r>
      <w:r>
        <w:rPr>
          <w:spacing w:val="-5"/>
          <w:sz w:val="22"/>
        </w:rPr>
        <w:t> </w:t>
      </w:r>
      <w:r>
        <w:rPr>
          <w:sz w:val="22"/>
        </w:rPr>
        <w:t>graduations,</w:t>
      </w:r>
      <w:r>
        <w:rPr>
          <w:spacing w:val="-8"/>
          <w:sz w:val="22"/>
        </w:rPr>
        <w:t> </w:t>
      </w:r>
      <w:r>
        <w:rPr>
          <w:sz w:val="22"/>
        </w:rPr>
        <w:t>or</w:t>
      </w:r>
      <w:r>
        <w:rPr>
          <w:spacing w:val="-9"/>
          <w:sz w:val="22"/>
        </w:rPr>
        <w:t> </w:t>
      </w:r>
      <w:r>
        <w:rPr>
          <w:sz w:val="22"/>
        </w:rPr>
        <w:t>marks,</w:t>
      </w:r>
      <w:r>
        <w:rPr>
          <w:spacing w:val="-1"/>
          <w:sz w:val="22"/>
        </w:rPr>
        <w:t> </w:t>
      </w:r>
      <w:r>
        <w:rPr>
          <w:sz w:val="22"/>
        </w:rPr>
        <w:t>in</w:t>
      </w:r>
      <w:r>
        <w:rPr>
          <w:spacing w:val="-7"/>
          <w:sz w:val="22"/>
        </w:rPr>
        <w:t> </w:t>
      </w:r>
      <w:r>
        <w:rPr>
          <w:sz w:val="22"/>
        </w:rPr>
        <w:t>a</w:t>
      </w:r>
      <w:r>
        <w:rPr>
          <w:spacing w:val="-10"/>
          <w:sz w:val="22"/>
        </w:rPr>
        <w:t> </w:t>
      </w:r>
      <w:r>
        <w:rPr>
          <w:sz w:val="22"/>
        </w:rPr>
        <w:t>scale. The scales indicate measurements in milliliters (mL) of volume.</w:t>
      </w:r>
      <w:r>
        <w:rPr>
          <w:spacing w:val="40"/>
          <w:sz w:val="22"/>
        </w:rPr>
        <w:t> </w:t>
      </w:r>
      <w:r>
        <w:rPr>
          <w:sz w:val="22"/>
        </w:rPr>
        <w:t>Later in this unit you will learn about milliliters.</w:t>
      </w:r>
      <w:r>
        <w:rPr>
          <w:spacing w:val="40"/>
          <w:sz w:val="22"/>
        </w:rPr>
        <w:t> </w:t>
      </w:r>
      <w:r>
        <w:rPr>
          <w:sz w:val="22"/>
        </w:rPr>
        <w:t>For now, just concentrate on how</w:t>
      </w:r>
      <w:r>
        <w:rPr>
          <w:spacing w:val="-1"/>
          <w:sz w:val="22"/>
        </w:rPr>
        <w:t> </w:t>
      </w:r>
      <w:r>
        <w:rPr>
          <w:sz w:val="22"/>
        </w:rPr>
        <w:t>to</w:t>
      </w:r>
      <w:r>
        <w:rPr>
          <w:spacing w:val="-1"/>
          <w:sz w:val="22"/>
        </w:rPr>
        <w:t> </w:t>
      </w:r>
      <w:r>
        <w:rPr>
          <w:sz w:val="22"/>
        </w:rPr>
        <w:t>read</w:t>
      </w:r>
      <w:r>
        <w:rPr>
          <w:spacing w:val="-3"/>
          <w:sz w:val="22"/>
        </w:rPr>
        <w:t> </w:t>
      </w:r>
      <w:r>
        <w:rPr>
          <w:sz w:val="22"/>
        </w:rPr>
        <w:t>the scales on the </w:t>
      </w:r>
      <w:r>
        <w:rPr>
          <w:spacing w:val="-2"/>
          <w:sz w:val="22"/>
        </w:rPr>
        <w:t>glassware.</w:t>
      </w:r>
    </w:p>
    <w:p>
      <w:pPr>
        <w:pStyle w:val="ListParagraph"/>
        <w:numPr>
          <w:ilvl w:val="2"/>
          <w:numId w:val="9"/>
        </w:numPr>
        <w:tabs>
          <w:tab w:pos="2563" w:val="left" w:leader="none"/>
        </w:tabs>
        <w:spacing w:line="240" w:lineRule="auto" w:before="0" w:after="0"/>
        <w:ind w:left="2563" w:right="0" w:hanging="814"/>
        <w:jc w:val="left"/>
        <w:rPr>
          <w:sz w:val="22"/>
        </w:rPr>
      </w:pPr>
      <w:r>
        <w:rPr>
          <w:sz w:val="22"/>
        </w:rPr>
        <w:t>Put</w:t>
      </w:r>
      <w:r>
        <w:rPr>
          <w:spacing w:val="-7"/>
          <w:sz w:val="22"/>
        </w:rPr>
        <w:t> </w:t>
      </w:r>
      <w:r>
        <w:rPr>
          <w:sz w:val="22"/>
        </w:rPr>
        <w:t>some</w:t>
      </w:r>
      <w:r>
        <w:rPr>
          <w:spacing w:val="-10"/>
          <w:sz w:val="22"/>
        </w:rPr>
        <w:t> </w:t>
      </w:r>
      <w:r>
        <w:rPr>
          <w:sz w:val="22"/>
        </w:rPr>
        <w:t>tap</w:t>
      </w:r>
      <w:r>
        <w:rPr>
          <w:spacing w:val="-10"/>
          <w:sz w:val="22"/>
        </w:rPr>
        <w:t> </w:t>
      </w:r>
      <w:r>
        <w:rPr>
          <w:sz w:val="22"/>
        </w:rPr>
        <w:t>water</w:t>
      </w:r>
      <w:r>
        <w:rPr>
          <w:spacing w:val="-8"/>
          <w:sz w:val="22"/>
        </w:rPr>
        <w:t> </w:t>
      </w:r>
      <w:r>
        <w:rPr>
          <w:sz w:val="22"/>
        </w:rPr>
        <w:t>into</w:t>
      </w:r>
      <w:r>
        <w:rPr>
          <w:spacing w:val="-10"/>
          <w:sz w:val="22"/>
        </w:rPr>
        <w:t> </w:t>
      </w:r>
      <w:r>
        <w:rPr>
          <w:sz w:val="22"/>
        </w:rPr>
        <w:t>the</w:t>
      </w:r>
      <w:r>
        <w:rPr>
          <w:spacing w:val="-8"/>
          <w:sz w:val="22"/>
        </w:rPr>
        <w:t> </w:t>
      </w:r>
      <w:r>
        <w:rPr>
          <w:sz w:val="22"/>
        </w:rPr>
        <w:t>smaller</w:t>
      </w:r>
      <w:r>
        <w:rPr>
          <w:spacing w:val="-6"/>
          <w:sz w:val="22"/>
        </w:rPr>
        <w:t> </w:t>
      </w:r>
      <w:r>
        <w:rPr>
          <w:sz w:val="22"/>
        </w:rPr>
        <w:t>of</w:t>
      </w:r>
      <w:r>
        <w:rPr>
          <w:spacing w:val="-6"/>
          <w:sz w:val="22"/>
        </w:rPr>
        <w:t> </w:t>
      </w:r>
      <w:r>
        <w:rPr>
          <w:sz w:val="22"/>
        </w:rPr>
        <w:t>the</w:t>
      </w:r>
      <w:r>
        <w:rPr>
          <w:spacing w:val="-12"/>
          <w:sz w:val="22"/>
        </w:rPr>
        <w:t> </w:t>
      </w:r>
      <w:r>
        <w:rPr>
          <w:sz w:val="22"/>
        </w:rPr>
        <w:t>graduated</w:t>
      </w:r>
      <w:r>
        <w:rPr>
          <w:spacing w:val="-5"/>
          <w:sz w:val="22"/>
        </w:rPr>
        <w:t> </w:t>
      </w:r>
      <w:r>
        <w:rPr>
          <w:spacing w:val="-2"/>
          <w:sz w:val="22"/>
        </w:rPr>
        <w:t>cylinders.</w:t>
      </w:r>
    </w:p>
    <w:p>
      <w:pPr>
        <w:pStyle w:val="ListParagraph"/>
        <w:numPr>
          <w:ilvl w:val="2"/>
          <w:numId w:val="9"/>
        </w:numPr>
        <w:tabs>
          <w:tab w:pos="2563" w:val="left" w:leader="none"/>
        </w:tabs>
        <w:spacing w:line="276" w:lineRule="auto" w:before="37" w:after="0"/>
        <w:ind w:left="2563" w:right="1360" w:hanging="814"/>
        <w:jc w:val="left"/>
        <w:rPr>
          <w:sz w:val="22"/>
        </w:rPr>
      </w:pPr>
      <w:r>
        <w:rPr>
          <w:sz w:val="22"/>
        </w:rPr>
        <w:t>Hold the cylinder so the water line is at eye level.</w:t>
      </w:r>
      <w:r>
        <w:rPr>
          <w:spacing w:val="40"/>
          <w:sz w:val="22"/>
        </w:rPr>
        <w:t> </w:t>
      </w:r>
      <w:r>
        <w:rPr>
          <w:sz w:val="22"/>
        </w:rPr>
        <w:t>You will see something like the picture</w:t>
      </w:r>
      <w:r>
        <w:rPr>
          <w:spacing w:val="-5"/>
          <w:sz w:val="22"/>
        </w:rPr>
        <w:t> </w:t>
      </w:r>
      <w:r>
        <w:rPr>
          <w:sz w:val="22"/>
        </w:rPr>
        <w:t>below.</w:t>
      </w:r>
      <w:r>
        <w:rPr>
          <w:spacing w:val="36"/>
          <w:sz w:val="22"/>
        </w:rPr>
        <w:t> </w:t>
      </w:r>
      <w:r>
        <w:rPr>
          <w:sz w:val="22"/>
        </w:rPr>
        <w:t>The</w:t>
      </w:r>
      <w:r>
        <w:rPr>
          <w:spacing w:val="-10"/>
          <w:sz w:val="22"/>
        </w:rPr>
        <w:t> </w:t>
      </w:r>
      <w:r>
        <w:rPr>
          <w:sz w:val="22"/>
        </w:rPr>
        <w:t>water</w:t>
      </w:r>
      <w:r>
        <w:rPr>
          <w:spacing w:val="-4"/>
          <w:sz w:val="22"/>
        </w:rPr>
        <w:t> </w:t>
      </w:r>
      <w:r>
        <w:rPr>
          <w:sz w:val="22"/>
        </w:rPr>
        <w:t>level</w:t>
      </w:r>
      <w:r>
        <w:rPr>
          <w:spacing w:val="-8"/>
          <w:sz w:val="22"/>
        </w:rPr>
        <w:t> </w:t>
      </w:r>
      <w:r>
        <w:rPr>
          <w:sz w:val="22"/>
        </w:rPr>
        <w:t>appears</w:t>
      </w:r>
      <w:r>
        <w:rPr>
          <w:spacing w:val="-7"/>
          <w:sz w:val="22"/>
        </w:rPr>
        <w:t> </w:t>
      </w:r>
      <w:r>
        <w:rPr>
          <w:sz w:val="22"/>
        </w:rPr>
        <w:t>curved.</w:t>
      </w:r>
      <w:r>
        <w:rPr>
          <w:spacing w:val="36"/>
          <w:sz w:val="22"/>
        </w:rPr>
        <w:t> </w:t>
      </w:r>
      <w:r>
        <w:rPr>
          <w:sz w:val="22"/>
        </w:rPr>
        <w:t>This</w:t>
      </w:r>
      <w:r>
        <w:rPr>
          <w:spacing w:val="-7"/>
          <w:sz w:val="22"/>
        </w:rPr>
        <w:t> </w:t>
      </w:r>
      <w:r>
        <w:rPr>
          <w:sz w:val="22"/>
        </w:rPr>
        <w:t>curved</w:t>
      </w:r>
      <w:r>
        <w:rPr>
          <w:spacing w:val="-7"/>
          <w:sz w:val="22"/>
        </w:rPr>
        <w:t> </w:t>
      </w:r>
      <w:r>
        <w:rPr>
          <w:sz w:val="22"/>
        </w:rPr>
        <w:t>liquid</w:t>
      </w:r>
      <w:r>
        <w:rPr>
          <w:spacing w:val="-5"/>
          <w:sz w:val="22"/>
        </w:rPr>
        <w:t> </w:t>
      </w:r>
      <w:r>
        <w:rPr>
          <w:sz w:val="22"/>
        </w:rPr>
        <w:t>surface</w:t>
      </w:r>
      <w:r>
        <w:rPr>
          <w:spacing w:val="-7"/>
          <w:sz w:val="22"/>
        </w:rPr>
        <w:t> </w:t>
      </w:r>
      <w:r>
        <w:rPr>
          <w:sz w:val="22"/>
        </w:rPr>
        <w:t>is</w:t>
      </w:r>
      <w:r>
        <w:rPr>
          <w:spacing w:val="-4"/>
          <w:sz w:val="22"/>
        </w:rPr>
        <w:t> </w:t>
      </w:r>
      <w:r>
        <w:rPr>
          <w:sz w:val="22"/>
        </w:rPr>
        <w:t>called</w:t>
      </w:r>
      <w:r>
        <w:rPr>
          <w:spacing w:val="-3"/>
          <w:sz w:val="22"/>
        </w:rPr>
        <w:t> </w:t>
      </w:r>
      <w:r>
        <w:rPr>
          <w:sz w:val="22"/>
        </w:rPr>
        <w:t>a meniscus.</w:t>
      </w:r>
      <w:r>
        <w:rPr>
          <w:spacing w:val="40"/>
          <w:sz w:val="22"/>
        </w:rPr>
        <w:t> </w:t>
      </w:r>
      <w:r>
        <w:rPr>
          <w:sz w:val="22"/>
        </w:rPr>
        <w:t>Always read the scale at the bottom of the meniscus.</w:t>
      </w:r>
      <w:r>
        <w:rPr>
          <w:spacing w:val="40"/>
          <w:sz w:val="22"/>
        </w:rPr>
        <w:t> </w:t>
      </w:r>
      <w:r>
        <w:rPr>
          <w:sz w:val="22"/>
        </w:rPr>
        <w:t>In the example shown below, the correct reading is 20.</w:t>
      </w:r>
    </w:p>
    <w:p>
      <w:pPr>
        <w:pStyle w:val="ListParagraph"/>
        <w:numPr>
          <w:ilvl w:val="2"/>
          <w:numId w:val="9"/>
        </w:numPr>
        <w:tabs>
          <w:tab w:pos="3799" w:val="left" w:leader="none"/>
        </w:tabs>
        <w:spacing w:line="240" w:lineRule="auto" w:before="3" w:after="0"/>
        <w:ind w:left="3799" w:right="0" w:hanging="1238"/>
        <w:jc w:val="left"/>
        <w:rPr>
          <w:sz w:val="22"/>
        </w:rPr>
      </w:pPr>
      <w:r>
        <w:rPr/>
        <w:drawing>
          <wp:anchor distT="0" distB="0" distL="0" distR="0" allowOverlap="1" layoutInCell="1" locked="0" behindDoc="0" simplePos="0" relativeHeight="15773696">
            <wp:simplePos x="0" y="0"/>
            <wp:positionH relativeFrom="page">
              <wp:posOffset>3045489</wp:posOffset>
            </wp:positionH>
            <wp:positionV relativeFrom="paragraph">
              <wp:posOffset>185313</wp:posOffset>
            </wp:positionV>
            <wp:extent cx="929458" cy="1309363"/>
            <wp:effectExtent l="0" t="0" r="0" b="0"/>
            <wp:wrapNone/>
            <wp:docPr id="226" name="Image 226" descr="MPV19a "/>
            <wp:cNvGraphicFramePr>
              <a:graphicFrameLocks/>
            </wp:cNvGraphicFramePr>
            <a:graphic>
              <a:graphicData uri="http://schemas.openxmlformats.org/drawingml/2006/picture">
                <pic:pic>
                  <pic:nvPicPr>
                    <pic:cNvPr id="226" name="Image 226" descr="MPV19a "/>
                    <pic:cNvPicPr/>
                  </pic:nvPicPr>
                  <pic:blipFill>
                    <a:blip r:embed="rId66" cstate="print"/>
                    <a:stretch>
                      <a:fillRect/>
                    </a:stretch>
                  </pic:blipFill>
                  <pic:spPr>
                    <a:xfrm>
                      <a:off x="0" y="0"/>
                      <a:ext cx="929458" cy="1309363"/>
                    </a:xfrm>
                    <a:prstGeom prst="rect">
                      <a:avLst/>
                    </a:prstGeom>
                  </pic:spPr>
                </pic:pic>
              </a:graphicData>
            </a:graphic>
          </wp:anchor>
        </w:drawing>
      </w:r>
      <w:r>
        <w:rPr>
          <w:sz w:val="22"/>
        </w:rPr>
        <w:t>Note:</w:t>
      </w:r>
      <w:r>
        <w:rPr>
          <w:spacing w:val="-7"/>
          <w:sz w:val="22"/>
        </w:rPr>
        <w:t> </w:t>
      </w:r>
      <w:r>
        <w:rPr>
          <w:sz w:val="22"/>
        </w:rPr>
        <w:t>that</w:t>
      </w:r>
      <w:r>
        <w:rPr>
          <w:spacing w:val="-7"/>
          <w:sz w:val="22"/>
        </w:rPr>
        <w:t> </w:t>
      </w:r>
      <w:r>
        <w:rPr>
          <w:sz w:val="22"/>
        </w:rPr>
        <w:t>the</w:t>
      </w:r>
      <w:r>
        <w:rPr>
          <w:spacing w:val="-6"/>
          <w:sz w:val="22"/>
        </w:rPr>
        <w:t> </w:t>
      </w:r>
      <w:r>
        <w:rPr>
          <w:sz w:val="22"/>
        </w:rPr>
        <w:t>curve</w:t>
      </w:r>
      <w:r>
        <w:rPr>
          <w:spacing w:val="-7"/>
          <w:sz w:val="22"/>
        </w:rPr>
        <w:t> </w:t>
      </w:r>
      <w:r>
        <w:rPr>
          <w:sz w:val="22"/>
        </w:rPr>
        <w:t>of</w:t>
      </w:r>
      <w:r>
        <w:rPr>
          <w:spacing w:val="-7"/>
          <w:sz w:val="22"/>
        </w:rPr>
        <w:t> </w:t>
      </w:r>
      <w:r>
        <w:rPr>
          <w:sz w:val="22"/>
        </w:rPr>
        <w:t>the</w:t>
      </w:r>
      <w:r>
        <w:rPr>
          <w:spacing w:val="-6"/>
          <w:sz w:val="22"/>
        </w:rPr>
        <w:t> </w:t>
      </w:r>
      <w:r>
        <w:rPr>
          <w:sz w:val="22"/>
        </w:rPr>
        <w:t>meniscus</w:t>
      </w:r>
      <w:r>
        <w:rPr>
          <w:spacing w:val="-12"/>
          <w:sz w:val="22"/>
        </w:rPr>
        <w:t> </w:t>
      </w:r>
      <w:r>
        <w:rPr>
          <w:sz w:val="22"/>
        </w:rPr>
        <w:t>flattens</w:t>
      </w:r>
      <w:r>
        <w:rPr>
          <w:spacing w:val="-9"/>
          <w:sz w:val="22"/>
        </w:rPr>
        <w:t> </w:t>
      </w:r>
      <w:r>
        <w:rPr>
          <w:sz w:val="22"/>
        </w:rPr>
        <w:t>in</w:t>
      </w:r>
      <w:r>
        <w:rPr>
          <w:spacing w:val="-8"/>
          <w:sz w:val="22"/>
        </w:rPr>
        <w:t> </w:t>
      </w:r>
      <w:r>
        <w:rPr>
          <w:sz w:val="22"/>
        </w:rPr>
        <w:t>wider</w:t>
      </w:r>
      <w:r>
        <w:rPr>
          <w:spacing w:val="-5"/>
          <w:sz w:val="22"/>
        </w:rPr>
        <w:t> </w:t>
      </w:r>
      <w:r>
        <w:rPr>
          <w:sz w:val="22"/>
        </w:rPr>
        <w:t>cylinders</w:t>
      </w:r>
      <w:r>
        <w:rPr>
          <w:spacing w:val="-7"/>
          <w:sz w:val="22"/>
        </w:rPr>
        <w:t> </w:t>
      </w:r>
      <w:r>
        <w:rPr>
          <w:spacing w:val="-5"/>
          <w:sz w:val="22"/>
        </w:rPr>
        <w:t>and</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
        <w:rPr>
          <w:sz w:val="21"/>
        </w:rPr>
      </w:pPr>
    </w:p>
    <w:p>
      <w:pPr>
        <w:pStyle w:val="BodyText"/>
        <w:ind w:left="2561"/>
      </w:pPr>
      <w:r>
        <w:rPr/>
        <w:t>those</w:t>
      </w:r>
      <w:r>
        <w:rPr>
          <w:spacing w:val="-11"/>
        </w:rPr>
        <w:t> </w:t>
      </w:r>
      <w:r>
        <w:rPr/>
        <w:t>made</w:t>
      </w:r>
      <w:r>
        <w:rPr>
          <w:spacing w:val="-5"/>
        </w:rPr>
        <w:t> </w:t>
      </w:r>
      <w:r>
        <w:rPr/>
        <w:t>of</w:t>
      </w:r>
      <w:r>
        <w:rPr>
          <w:spacing w:val="-1"/>
        </w:rPr>
        <w:t> </w:t>
      </w:r>
      <w:r>
        <w:rPr>
          <w:spacing w:val="-2"/>
        </w:rPr>
        <w:t>plastic.</w:t>
      </w:r>
    </w:p>
    <w:p>
      <w:pPr>
        <w:pStyle w:val="ListParagraph"/>
        <w:numPr>
          <w:ilvl w:val="2"/>
          <w:numId w:val="9"/>
        </w:numPr>
        <w:tabs>
          <w:tab w:pos="2563" w:val="left" w:leader="none"/>
          <w:tab w:pos="6631" w:val="left" w:leader="none"/>
        </w:tabs>
        <w:spacing w:line="276" w:lineRule="auto" w:before="81" w:after="0"/>
        <w:ind w:left="2563" w:right="1407" w:hanging="814"/>
        <w:jc w:val="left"/>
        <w:rPr>
          <w:sz w:val="22"/>
        </w:rPr>
      </w:pPr>
      <w:r>
        <w:rPr>
          <w:sz w:val="22"/>
        </w:rPr>
        <w:t>Fill one of the graduated cylinders about half full with tap water.</w:t>
      </w:r>
      <w:r>
        <w:rPr>
          <w:spacing w:val="40"/>
          <w:sz w:val="22"/>
        </w:rPr>
        <w:t> </w:t>
      </w:r>
      <w:r>
        <w:rPr>
          <w:sz w:val="22"/>
        </w:rPr>
        <w:t>It is not important exactly</w:t>
      </w:r>
      <w:r>
        <w:rPr>
          <w:spacing w:val="-6"/>
          <w:sz w:val="22"/>
        </w:rPr>
        <w:t> </w:t>
      </w:r>
      <w:r>
        <w:rPr>
          <w:sz w:val="22"/>
        </w:rPr>
        <w:t>how</w:t>
      </w:r>
      <w:r>
        <w:rPr>
          <w:spacing w:val="-9"/>
          <w:sz w:val="22"/>
        </w:rPr>
        <w:t> </w:t>
      </w:r>
      <w:r>
        <w:rPr>
          <w:sz w:val="22"/>
        </w:rPr>
        <w:t>much</w:t>
      </w:r>
      <w:r>
        <w:rPr>
          <w:spacing w:val="-6"/>
          <w:sz w:val="22"/>
        </w:rPr>
        <w:t> </w:t>
      </w:r>
      <w:r>
        <w:rPr>
          <w:sz w:val="22"/>
        </w:rPr>
        <w:t>water</w:t>
      </w:r>
      <w:r>
        <w:rPr>
          <w:spacing w:val="-7"/>
          <w:sz w:val="22"/>
        </w:rPr>
        <w:t> </w:t>
      </w:r>
      <w:r>
        <w:rPr>
          <w:sz w:val="22"/>
        </w:rPr>
        <w:t>you</w:t>
      </w:r>
      <w:r>
        <w:rPr>
          <w:spacing w:val="-4"/>
          <w:sz w:val="22"/>
        </w:rPr>
        <w:t> </w:t>
      </w:r>
      <w:r>
        <w:rPr>
          <w:sz w:val="22"/>
        </w:rPr>
        <w:t>add.</w:t>
      </w:r>
      <w:r>
        <w:rPr>
          <w:spacing w:val="36"/>
          <w:sz w:val="22"/>
        </w:rPr>
        <w:t> </w:t>
      </w:r>
      <w:r>
        <w:rPr>
          <w:sz w:val="22"/>
        </w:rPr>
        <w:t>Now</w:t>
      </w:r>
      <w:r>
        <w:rPr>
          <w:spacing w:val="-9"/>
          <w:sz w:val="22"/>
        </w:rPr>
        <w:t> </w:t>
      </w:r>
      <w:r>
        <w:rPr>
          <w:sz w:val="22"/>
        </w:rPr>
        <w:t>read</w:t>
      </w:r>
      <w:r>
        <w:rPr>
          <w:spacing w:val="-6"/>
          <w:sz w:val="22"/>
        </w:rPr>
        <w:t> </w:t>
      </w:r>
      <w:r>
        <w:rPr>
          <w:sz w:val="22"/>
        </w:rPr>
        <w:t>the</w:t>
      </w:r>
      <w:r>
        <w:rPr>
          <w:spacing w:val="-9"/>
          <w:sz w:val="22"/>
        </w:rPr>
        <w:t> </w:t>
      </w:r>
      <w:r>
        <w:rPr>
          <w:sz w:val="22"/>
        </w:rPr>
        <w:t>scale.</w:t>
      </w:r>
      <w:r>
        <w:rPr>
          <w:spacing w:val="39"/>
          <w:sz w:val="22"/>
        </w:rPr>
        <w:t> </w:t>
      </w:r>
      <w:r>
        <w:rPr>
          <w:sz w:val="22"/>
        </w:rPr>
        <w:t>How</w:t>
      </w:r>
      <w:r>
        <w:rPr>
          <w:spacing w:val="-9"/>
          <w:sz w:val="22"/>
        </w:rPr>
        <w:t> </w:t>
      </w:r>
      <w:r>
        <w:rPr>
          <w:sz w:val="22"/>
        </w:rPr>
        <w:t>many</w:t>
      </w:r>
      <w:r>
        <w:rPr>
          <w:spacing w:val="-11"/>
          <w:sz w:val="22"/>
        </w:rPr>
        <w:t> </w:t>
      </w:r>
      <w:r>
        <w:rPr>
          <w:sz w:val="22"/>
        </w:rPr>
        <w:t>milliliters</w:t>
      </w:r>
      <w:r>
        <w:rPr>
          <w:spacing w:val="-1"/>
          <w:sz w:val="22"/>
        </w:rPr>
        <w:t> </w:t>
      </w:r>
      <w:r>
        <w:rPr>
          <w:sz w:val="22"/>
        </w:rPr>
        <w:t>of water do you have?</w:t>
      </w:r>
      <w:r>
        <w:rPr>
          <w:spacing w:val="60"/>
          <w:sz w:val="22"/>
        </w:rPr>
        <w:t> </w:t>
      </w:r>
      <w:r>
        <w:rPr>
          <w:sz w:val="22"/>
          <w:u w:val="single"/>
        </w:rPr>
        <w:tab/>
      </w:r>
    </w:p>
    <w:p>
      <w:pPr>
        <w:pStyle w:val="ListParagraph"/>
        <w:numPr>
          <w:ilvl w:val="2"/>
          <w:numId w:val="9"/>
        </w:numPr>
        <w:tabs>
          <w:tab w:pos="2563" w:val="left" w:leader="none"/>
          <w:tab w:pos="6141" w:val="left" w:leader="none"/>
        </w:tabs>
        <w:spacing w:line="273" w:lineRule="auto" w:before="3" w:after="0"/>
        <w:ind w:left="2563" w:right="1288" w:hanging="815"/>
        <w:jc w:val="left"/>
        <w:rPr>
          <w:sz w:val="22"/>
        </w:rPr>
      </w:pPr>
      <w:r>
        <w:rPr>
          <w:sz w:val="22"/>
        </w:rPr>
        <w:t>Put</w:t>
      </w:r>
      <w:r>
        <w:rPr>
          <w:spacing w:val="-3"/>
          <w:sz w:val="22"/>
        </w:rPr>
        <w:t> </w:t>
      </w:r>
      <w:r>
        <w:rPr>
          <w:sz w:val="22"/>
        </w:rPr>
        <w:t>some</w:t>
      </w:r>
      <w:r>
        <w:rPr>
          <w:spacing w:val="-9"/>
          <w:sz w:val="22"/>
        </w:rPr>
        <w:t> </w:t>
      </w:r>
      <w:r>
        <w:rPr>
          <w:sz w:val="22"/>
        </w:rPr>
        <w:t>tap</w:t>
      </w:r>
      <w:r>
        <w:rPr>
          <w:spacing w:val="-6"/>
          <w:sz w:val="22"/>
        </w:rPr>
        <w:t> </w:t>
      </w:r>
      <w:r>
        <w:rPr>
          <w:sz w:val="22"/>
        </w:rPr>
        <w:t>water</w:t>
      </w:r>
      <w:r>
        <w:rPr>
          <w:spacing w:val="-7"/>
          <w:sz w:val="22"/>
        </w:rPr>
        <w:t> </w:t>
      </w:r>
      <w:r>
        <w:rPr>
          <w:sz w:val="22"/>
        </w:rPr>
        <w:t>in</w:t>
      </w:r>
      <w:r>
        <w:rPr>
          <w:spacing w:val="-4"/>
          <w:sz w:val="22"/>
        </w:rPr>
        <w:t> </w:t>
      </w:r>
      <w:r>
        <w:rPr>
          <w:sz w:val="22"/>
        </w:rPr>
        <w:t>your</w:t>
      </w:r>
      <w:r>
        <w:rPr>
          <w:spacing w:val="-3"/>
          <w:sz w:val="22"/>
        </w:rPr>
        <w:t> </w:t>
      </w:r>
      <w:r>
        <w:rPr>
          <w:sz w:val="22"/>
        </w:rPr>
        <w:t>other</w:t>
      </w:r>
      <w:r>
        <w:rPr>
          <w:spacing w:val="-7"/>
          <w:sz w:val="22"/>
        </w:rPr>
        <w:t> </w:t>
      </w:r>
      <w:r>
        <w:rPr>
          <w:sz w:val="22"/>
        </w:rPr>
        <w:t>graduated</w:t>
      </w:r>
      <w:r>
        <w:rPr>
          <w:spacing w:val="-6"/>
          <w:sz w:val="22"/>
        </w:rPr>
        <w:t> </w:t>
      </w:r>
      <w:r>
        <w:rPr>
          <w:sz w:val="22"/>
        </w:rPr>
        <w:t>cylinder.</w:t>
      </w:r>
      <w:r>
        <w:rPr>
          <w:spacing w:val="36"/>
          <w:sz w:val="22"/>
        </w:rPr>
        <w:t> </w:t>
      </w:r>
      <w:r>
        <w:rPr>
          <w:sz w:val="22"/>
        </w:rPr>
        <w:t>How</w:t>
      </w:r>
      <w:r>
        <w:rPr>
          <w:spacing w:val="-9"/>
          <w:sz w:val="22"/>
        </w:rPr>
        <w:t> </w:t>
      </w:r>
      <w:r>
        <w:rPr>
          <w:sz w:val="22"/>
        </w:rPr>
        <w:t>many</w:t>
      </w:r>
      <w:r>
        <w:rPr>
          <w:spacing w:val="-11"/>
          <w:sz w:val="22"/>
        </w:rPr>
        <w:t> </w:t>
      </w:r>
      <w:r>
        <w:rPr>
          <w:sz w:val="22"/>
        </w:rPr>
        <w:t>milliliters</w:t>
      </w:r>
      <w:r>
        <w:rPr>
          <w:spacing w:val="-8"/>
          <w:sz w:val="22"/>
        </w:rPr>
        <w:t> </w:t>
      </w:r>
      <w:r>
        <w:rPr>
          <w:sz w:val="22"/>
        </w:rPr>
        <w:t>of</w:t>
      </w:r>
      <w:r>
        <w:rPr>
          <w:spacing w:val="-1"/>
          <w:sz w:val="22"/>
        </w:rPr>
        <w:t> </w:t>
      </w:r>
      <w:r>
        <w:rPr>
          <w:sz w:val="22"/>
        </w:rPr>
        <w:t>water</w:t>
      </w:r>
      <w:r>
        <w:rPr>
          <w:spacing w:val="-3"/>
          <w:sz w:val="22"/>
        </w:rPr>
        <w:t> </w:t>
      </w:r>
      <w:r>
        <w:rPr>
          <w:sz w:val="22"/>
        </w:rPr>
        <w:t>do you have? </w:t>
      </w:r>
      <w:r>
        <w:rPr>
          <w:sz w:val="22"/>
          <w:u w:val="single"/>
        </w:rPr>
        <w:tab/>
      </w:r>
    </w:p>
    <w:p>
      <w:pPr>
        <w:pStyle w:val="ListParagraph"/>
        <w:numPr>
          <w:ilvl w:val="2"/>
          <w:numId w:val="9"/>
        </w:numPr>
        <w:tabs>
          <w:tab w:pos="2563" w:val="left" w:leader="none"/>
        </w:tabs>
        <w:spacing w:line="240" w:lineRule="auto" w:before="112" w:after="0"/>
        <w:ind w:left="2563" w:right="0" w:hanging="814"/>
        <w:jc w:val="left"/>
        <w:rPr>
          <w:sz w:val="22"/>
        </w:rPr>
      </w:pPr>
      <w:r>
        <w:rPr>
          <w:sz w:val="22"/>
        </w:rPr>
        <w:t>Put</w:t>
      </w:r>
      <w:r>
        <w:rPr>
          <w:spacing w:val="-5"/>
          <w:sz w:val="22"/>
        </w:rPr>
        <w:t> </w:t>
      </w:r>
      <w:r>
        <w:rPr>
          <w:sz w:val="22"/>
        </w:rPr>
        <w:t>about</w:t>
      </w:r>
      <w:r>
        <w:rPr>
          <w:spacing w:val="-3"/>
          <w:sz w:val="22"/>
        </w:rPr>
        <w:t> </w:t>
      </w:r>
      <w:r>
        <w:rPr>
          <w:sz w:val="22"/>
        </w:rPr>
        <w:t>200</w:t>
      </w:r>
      <w:r>
        <w:rPr>
          <w:spacing w:val="-9"/>
          <w:sz w:val="22"/>
        </w:rPr>
        <w:t> </w:t>
      </w:r>
      <w:r>
        <w:rPr>
          <w:sz w:val="22"/>
        </w:rPr>
        <w:t>mL</w:t>
      </w:r>
      <w:r>
        <w:rPr>
          <w:spacing w:val="-6"/>
          <w:sz w:val="22"/>
        </w:rPr>
        <w:t> </w:t>
      </w:r>
      <w:r>
        <w:rPr>
          <w:sz w:val="22"/>
        </w:rPr>
        <w:t>of</w:t>
      </w:r>
      <w:r>
        <w:rPr>
          <w:spacing w:val="-6"/>
          <w:sz w:val="22"/>
        </w:rPr>
        <w:t> </w:t>
      </w:r>
      <w:r>
        <w:rPr>
          <w:sz w:val="22"/>
        </w:rPr>
        <w:t>tap</w:t>
      </w:r>
      <w:r>
        <w:rPr>
          <w:spacing w:val="-11"/>
          <w:sz w:val="22"/>
        </w:rPr>
        <w:t> </w:t>
      </w:r>
      <w:r>
        <w:rPr>
          <w:sz w:val="22"/>
        </w:rPr>
        <w:t>water</w:t>
      </w:r>
      <w:r>
        <w:rPr>
          <w:spacing w:val="-3"/>
          <w:sz w:val="22"/>
        </w:rPr>
        <w:t> </w:t>
      </w:r>
      <w:r>
        <w:rPr>
          <w:sz w:val="22"/>
        </w:rPr>
        <w:t>in</w:t>
      </w:r>
      <w:r>
        <w:rPr>
          <w:spacing w:val="-5"/>
          <w:sz w:val="22"/>
        </w:rPr>
        <w:t> </w:t>
      </w:r>
      <w:r>
        <w:rPr>
          <w:sz w:val="22"/>
        </w:rPr>
        <w:t>your</w:t>
      </w:r>
      <w:r>
        <w:rPr>
          <w:spacing w:val="-3"/>
          <w:sz w:val="22"/>
        </w:rPr>
        <w:t> </w:t>
      </w:r>
      <w:r>
        <w:rPr>
          <w:spacing w:val="-2"/>
          <w:sz w:val="22"/>
        </w:rPr>
        <w:t>beaker.</w:t>
      </w:r>
    </w:p>
    <w:p>
      <w:pPr>
        <w:pStyle w:val="ListParagraph"/>
        <w:numPr>
          <w:ilvl w:val="2"/>
          <w:numId w:val="9"/>
        </w:numPr>
        <w:tabs>
          <w:tab w:pos="2563" w:val="left" w:leader="none"/>
        </w:tabs>
        <w:spacing w:line="273" w:lineRule="auto" w:before="45" w:after="0"/>
        <w:ind w:left="2563" w:right="1271" w:hanging="814"/>
        <w:jc w:val="left"/>
        <w:rPr>
          <w:sz w:val="22"/>
        </w:rPr>
      </w:pPr>
      <w:r>
        <w:rPr>
          <w:sz w:val="22"/>
        </w:rPr>
        <w:t>Practice</w:t>
      </w:r>
      <w:r>
        <w:rPr>
          <w:spacing w:val="-4"/>
          <w:sz w:val="22"/>
        </w:rPr>
        <w:t> </w:t>
      </w:r>
      <w:r>
        <w:rPr>
          <w:sz w:val="22"/>
        </w:rPr>
        <w:t>attaching</w:t>
      </w:r>
      <w:r>
        <w:rPr>
          <w:spacing w:val="-6"/>
          <w:sz w:val="22"/>
        </w:rPr>
        <w:t> </w:t>
      </w:r>
      <w:r>
        <w:rPr>
          <w:sz w:val="22"/>
        </w:rPr>
        <w:t>the</w:t>
      </w:r>
      <w:r>
        <w:rPr>
          <w:spacing w:val="-6"/>
          <w:sz w:val="22"/>
        </w:rPr>
        <w:t> </w:t>
      </w:r>
      <w:r>
        <w:rPr>
          <w:sz w:val="22"/>
        </w:rPr>
        <w:t>pipette</w:t>
      </w:r>
      <w:r>
        <w:rPr>
          <w:spacing w:val="-6"/>
          <w:sz w:val="22"/>
        </w:rPr>
        <w:t> </w:t>
      </w:r>
      <w:r>
        <w:rPr>
          <w:sz w:val="22"/>
        </w:rPr>
        <w:t>aid</w:t>
      </w:r>
      <w:r>
        <w:rPr>
          <w:spacing w:val="-6"/>
          <w:sz w:val="22"/>
        </w:rPr>
        <w:t> </w:t>
      </w:r>
      <w:r>
        <w:rPr>
          <w:sz w:val="22"/>
        </w:rPr>
        <w:t>to</w:t>
      </w:r>
      <w:r>
        <w:rPr>
          <w:spacing w:val="-9"/>
          <w:sz w:val="22"/>
        </w:rPr>
        <w:t> </w:t>
      </w:r>
      <w:r>
        <w:rPr>
          <w:sz w:val="22"/>
        </w:rPr>
        <w:t>the</w:t>
      </w:r>
      <w:r>
        <w:rPr>
          <w:spacing w:val="-6"/>
          <w:sz w:val="22"/>
        </w:rPr>
        <w:t> </w:t>
      </w:r>
      <w:r>
        <w:rPr>
          <w:sz w:val="22"/>
        </w:rPr>
        <w:t>large</w:t>
      </w:r>
      <w:r>
        <w:rPr>
          <w:spacing w:val="-6"/>
          <w:sz w:val="22"/>
        </w:rPr>
        <w:t> </w:t>
      </w:r>
      <w:r>
        <w:rPr>
          <w:sz w:val="22"/>
        </w:rPr>
        <w:t>pipette.</w:t>
      </w:r>
      <w:r>
        <w:rPr>
          <w:spacing w:val="39"/>
          <w:sz w:val="22"/>
        </w:rPr>
        <w:t> </w:t>
      </w:r>
      <w:r>
        <w:rPr>
          <w:sz w:val="22"/>
        </w:rPr>
        <w:t>Now</w:t>
      </w:r>
      <w:r>
        <w:rPr>
          <w:spacing w:val="-9"/>
          <w:sz w:val="22"/>
        </w:rPr>
        <w:t> </w:t>
      </w:r>
      <w:r>
        <w:rPr>
          <w:sz w:val="22"/>
        </w:rPr>
        <w:t>draw</w:t>
      </w:r>
      <w:r>
        <w:rPr>
          <w:spacing w:val="-5"/>
          <w:sz w:val="22"/>
        </w:rPr>
        <w:t> </w:t>
      </w:r>
      <w:r>
        <w:rPr>
          <w:sz w:val="22"/>
        </w:rPr>
        <w:t>water</w:t>
      </w:r>
      <w:r>
        <w:rPr>
          <w:spacing w:val="-3"/>
          <w:sz w:val="22"/>
        </w:rPr>
        <w:t> </w:t>
      </w:r>
      <w:r>
        <w:rPr>
          <w:sz w:val="22"/>
        </w:rPr>
        <w:t>into</w:t>
      </w:r>
      <w:r>
        <w:rPr>
          <w:spacing w:val="-4"/>
          <w:sz w:val="22"/>
        </w:rPr>
        <w:t> </w:t>
      </w:r>
      <w:r>
        <w:rPr>
          <w:sz w:val="22"/>
        </w:rPr>
        <w:t>the</w:t>
      </w:r>
      <w:r>
        <w:rPr>
          <w:spacing w:val="-6"/>
          <w:sz w:val="22"/>
        </w:rPr>
        <w:t> </w:t>
      </w:r>
      <w:r>
        <w:rPr>
          <w:sz w:val="22"/>
        </w:rPr>
        <w:t>pipette from the beaker and then expel the water from the pipette.</w:t>
      </w:r>
    </w:p>
    <w:p>
      <w:pPr>
        <w:pStyle w:val="ListParagraph"/>
        <w:numPr>
          <w:ilvl w:val="2"/>
          <w:numId w:val="9"/>
        </w:numPr>
        <w:tabs>
          <w:tab w:pos="2558" w:val="left" w:leader="none"/>
          <w:tab w:pos="2563" w:val="left" w:leader="none"/>
        </w:tabs>
        <w:spacing w:line="273" w:lineRule="auto" w:before="6" w:after="0"/>
        <w:ind w:left="2563" w:right="1228" w:hanging="814"/>
        <w:jc w:val="left"/>
        <w:rPr>
          <w:sz w:val="22"/>
        </w:rPr>
      </w:pPr>
      <w:r>
        <w:rPr>
          <w:sz w:val="22"/>
        </w:rPr>
        <w:t>Now</w:t>
      </w:r>
      <w:r>
        <w:rPr>
          <w:spacing w:val="-7"/>
          <w:sz w:val="22"/>
        </w:rPr>
        <w:t> </w:t>
      </w:r>
      <w:r>
        <w:rPr>
          <w:sz w:val="22"/>
        </w:rPr>
        <w:t>fill</w:t>
      </w:r>
      <w:r>
        <w:rPr>
          <w:spacing w:val="-4"/>
          <w:sz w:val="22"/>
        </w:rPr>
        <w:t> </w:t>
      </w:r>
      <w:r>
        <w:rPr>
          <w:sz w:val="22"/>
        </w:rPr>
        <w:t>the</w:t>
      </w:r>
      <w:r>
        <w:rPr>
          <w:spacing w:val="-4"/>
          <w:sz w:val="22"/>
        </w:rPr>
        <w:t> </w:t>
      </w:r>
      <w:r>
        <w:rPr>
          <w:sz w:val="22"/>
        </w:rPr>
        <w:t>large</w:t>
      </w:r>
      <w:r>
        <w:rPr>
          <w:spacing w:val="-6"/>
          <w:sz w:val="22"/>
        </w:rPr>
        <w:t> </w:t>
      </w:r>
      <w:r>
        <w:rPr>
          <w:sz w:val="22"/>
        </w:rPr>
        <w:t>pipette</w:t>
      </w:r>
      <w:r>
        <w:rPr>
          <w:spacing w:val="-9"/>
          <w:sz w:val="22"/>
        </w:rPr>
        <w:t> </w:t>
      </w:r>
      <w:r>
        <w:rPr>
          <w:sz w:val="22"/>
        </w:rPr>
        <w:t>approximately</w:t>
      </w:r>
      <w:r>
        <w:rPr>
          <w:spacing w:val="-6"/>
          <w:sz w:val="22"/>
        </w:rPr>
        <w:t> </w:t>
      </w:r>
      <w:r>
        <w:rPr>
          <w:sz w:val="22"/>
        </w:rPr>
        <w:t>half-full.</w:t>
      </w:r>
      <w:r>
        <w:rPr>
          <w:spacing w:val="36"/>
          <w:sz w:val="22"/>
        </w:rPr>
        <w:t> </w:t>
      </w:r>
      <w:r>
        <w:rPr>
          <w:sz w:val="22"/>
        </w:rPr>
        <w:t>Read</w:t>
      </w:r>
      <w:r>
        <w:rPr>
          <w:spacing w:val="-4"/>
          <w:sz w:val="22"/>
        </w:rPr>
        <w:t> </w:t>
      </w:r>
      <w:r>
        <w:rPr>
          <w:sz w:val="22"/>
        </w:rPr>
        <w:t>the</w:t>
      </w:r>
      <w:r>
        <w:rPr>
          <w:spacing w:val="-6"/>
          <w:sz w:val="22"/>
        </w:rPr>
        <w:t> </w:t>
      </w:r>
      <w:r>
        <w:rPr>
          <w:sz w:val="22"/>
        </w:rPr>
        <w:t>scale</w:t>
      </w:r>
      <w:r>
        <w:rPr>
          <w:spacing w:val="-4"/>
          <w:sz w:val="22"/>
        </w:rPr>
        <w:t> </w:t>
      </w:r>
      <w:r>
        <w:rPr>
          <w:sz w:val="22"/>
        </w:rPr>
        <w:t>on</w:t>
      </w:r>
      <w:r>
        <w:rPr>
          <w:spacing w:val="-9"/>
          <w:sz w:val="22"/>
        </w:rPr>
        <w:t> </w:t>
      </w:r>
      <w:r>
        <w:rPr>
          <w:sz w:val="22"/>
        </w:rPr>
        <w:t>the</w:t>
      </w:r>
      <w:r>
        <w:rPr>
          <w:spacing w:val="-6"/>
          <w:sz w:val="22"/>
        </w:rPr>
        <w:t> </w:t>
      </w:r>
      <w:r>
        <w:rPr>
          <w:sz w:val="22"/>
        </w:rPr>
        <w:t>pipette.</w:t>
      </w:r>
      <w:r>
        <w:rPr>
          <w:spacing w:val="39"/>
          <w:sz w:val="22"/>
        </w:rPr>
        <w:t> </w:t>
      </w:r>
      <w:r>
        <w:rPr>
          <w:sz w:val="22"/>
        </w:rPr>
        <w:t>Notice that the meniscus is more curved in the pipette than in the graduated cylinder.</w:t>
      </w:r>
    </w:p>
    <w:p>
      <w:pPr>
        <w:pStyle w:val="ListParagraph"/>
        <w:numPr>
          <w:ilvl w:val="3"/>
          <w:numId w:val="9"/>
        </w:numPr>
        <w:tabs>
          <w:tab w:pos="3458" w:val="left" w:leader="none"/>
          <w:tab w:pos="9703" w:val="left" w:leader="none"/>
        </w:tabs>
        <w:spacing w:line="240" w:lineRule="auto" w:before="112" w:after="0"/>
        <w:ind w:left="3458" w:right="0" w:hanging="898"/>
        <w:jc w:val="left"/>
        <w:rPr>
          <w:sz w:val="22"/>
        </w:rPr>
      </w:pPr>
      <w:r>
        <w:rPr>
          <w:sz w:val="22"/>
        </w:rPr>
        <w:t>How</w:t>
      </w:r>
      <w:r>
        <w:rPr>
          <w:spacing w:val="-7"/>
          <w:sz w:val="22"/>
        </w:rPr>
        <w:t> </w:t>
      </w:r>
      <w:r>
        <w:rPr>
          <w:sz w:val="22"/>
        </w:rPr>
        <w:t>many</w:t>
      </w:r>
      <w:r>
        <w:rPr>
          <w:spacing w:val="-8"/>
          <w:sz w:val="22"/>
        </w:rPr>
        <w:t> </w:t>
      </w:r>
      <w:r>
        <w:rPr>
          <w:sz w:val="22"/>
        </w:rPr>
        <w:t>milliliters</w:t>
      </w:r>
      <w:r>
        <w:rPr>
          <w:spacing w:val="-1"/>
          <w:sz w:val="22"/>
        </w:rPr>
        <w:t> </w:t>
      </w:r>
      <w:r>
        <w:rPr>
          <w:sz w:val="22"/>
        </w:rPr>
        <w:t>of</w:t>
      </w:r>
      <w:r>
        <w:rPr>
          <w:spacing w:val="-2"/>
          <w:sz w:val="22"/>
        </w:rPr>
        <w:t> </w:t>
      </w:r>
      <w:r>
        <w:rPr>
          <w:sz w:val="22"/>
        </w:rPr>
        <w:t>water</w:t>
      </w:r>
      <w:r>
        <w:rPr>
          <w:spacing w:val="-5"/>
          <w:sz w:val="22"/>
        </w:rPr>
        <w:t> </w:t>
      </w:r>
      <w:r>
        <w:rPr>
          <w:sz w:val="22"/>
        </w:rPr>
        <w:t>do</w:t>
      </w:r>
      <w:r>
        <w:rPr>
          <w:spacing w:val="-4"/>
          <w:sz w:val="22"/>
        </w:rPr>
        <w:t> </w:t>
      </w:r>
      <w:r>
        <w:rPr>
          <w:sz w:val="22"/>
        </w:rPr>
        <w:t>you</w:t>
      </w:r>
      <w:r>
        <w:rPr>
          <w:spacing w:val="-6"/>
          <w:sz w:val="22"/>
        </w:rPr>
        <w:t> </w:t>
      </w:r>
      <w:r>
        <w:rPr>
          <w:sz w:val="22"/>
        </w:rPr>
        <w:t>have?</w:t>
      </w:r>
      <w:r>
        <w:rPr>
          <w:spacing w:val="-7"/>
          <w:sz w:val="22"/>
        </w:rPr>
        <w:t> </w:t>
      </w:r>
      <w:r>
        <w:rPr>
          <w:sz w:val="22"/>
          <w:u w:val="single"/>
        </w:rPr>
        <w:tab/>
      </w:r>
    </w:p>
    <w:p>
      <w:pPr>
        <w:pStyle w:val="ListParagraph"/>
        <w:numPr>
          <w:ilvl w:val="2"/>
          <w:numId w:val="9"/>
        </w:numPr>
        <w:tabs>
          <w:tab w:pos="2558" w:val="left" w:leader="none"/>
        </w:tabs>
        <w:spacing w:line="240" w:lineRule="auto" w:before="45" w:after="0"/>
        <w:ind w:left="2558" w:right="0" w:hanging="809"/>
        <w:jc w:val="left"/>
        <w:rPr>
          <w:sz w:val="22"/>
        </w:rPr>
      </w:pPr>
      <w:r>
        <w:rPr>
          <w:sz w:val="22"/>
        </w:rPr>
        <w:t>Repeat</w:t>
      </w:r>
      <w:r>
        <w:rPr>
          <w:spacing w:val="-5"/>
          <w:sz w:val="22"/>
        </w:rPr>
        <w:t> </w:t>
      </w:r>
      <w:r>
        <w:rPr>
          <w:sz w:val="22"/>
        </w:rPr>
        <w:t>the</w:t>
      </w:r>
      <w:r>
        <w:rPr>
          <w:spacing w:val="-10"/>
          <w:sz w:val="22"/>
        </w:rPr>
        <w:t> </w:t>
      </w:r>
      <w:r>
        <w:rPr>
          <w:sz w:val="22"/>
        </w:rPr>
        <w:t>above</w:t>
      </w:r>
      <w:r>
        <w:rPr>
          <w:spacing w:val="-7"/>
          <w:sz w:val="22"/>
        </w:rPr>
        <w:t> </w:t>
      </w:r>
      <w:r>
        <w:rPr>
          <w:sz w:val="22"/>
        </w:rPr>
        <w:t>step</w:t>
      </w:r>
      <w:r>
        <w:rPr>
          <w:spacing w:val="-10"/>
          <w:sz w:val="22"/>
        </w:rPr>
        <w:t> </w:t>
      </w:r>
      <w:r>
        <w:rPr>
          <w:sz w:val="22"/>
        </w:rPr>
        <w:t>with</w:t>
      </w:r>
      <w:r>
        <w:rPr>
          <w:spacing w:val="-5"/>
          <w:sz w:val="22"/>
        </w:rPr>
        <w:t> </w:t>
      </w:r>
      <w:r>
        <w:rPr>
          <w:sz w:val="22"/>
        </w:rPr>
        <w:t>the</w:t>
      </w:r>
      <w:r>
        <w:rPr>
          <w:spacing w:val="-10"/>
          <w:sz w:val="22"/>
        </w:rPr>
        <w:t> </w:t>
      </w:r>
      <w:r>
        <w:rPr>
          <w:sz w:val="22"/>
        </w:rPr>
        <w:t>small</w:t>
      </w:r>
      <w:r>
        <w:rPr>
          <w:spacing w:val="-6"/>
          <w:sz w:val="22"/>
        </w:rPr>
        <w:t> </w:t>
      </w:r>
      <w:r>
        <w:rPr>
          <w:spacing w:val="-2"/>
          <w:sz w:val="22"/>
        </w:rPr>
        <w:t>pipette.</w:t>
      </w:r>
    </w:p>
    <w:p>
      <w:pPr>
        <w:pStyle w:val="ListParagraph"/>
        <w:numPr>
          <w:ilvl w:val="3"/>
          <w:numId w:val="9"/>
        </w:numPr>
        <w:tabs>
          <w:tab w:pos="3458" w:val="left" w:leader="none"/>
          <w:tab w:pos="9703" w:val="left" w:leader="none"/>
        </w:tabs>
        <w:spacing w:line="240" w:lineRule="auto" w:before="40" w:after="0"/>
        <w:ind w:left="3458" w:right="0" w:hanging="898"/>
        <w:jc w:val="left"/>
        <w:rPr>
          <w:sz w:val="22"/>
        </w:rPr>
      </w:pPr>
      <w:bookmarkStart w:name="8.5. Lab Organization, Clean-up, and Sto" w:id="47"/>
      <w:bookmarkEnd w:id="47"/>
      <w:r>
        <w:rPr/>
      </w:r>
      <w:r>
        <w:rPr>
          <w:sz w:val="22"/>
        </w:rPr>
        <w:t>How</w:t>
      </w:r>
      <w:r>
        <w:rPr>
          <w:spacing w:val="-7"/>
          <w:sz w:val="22"/>
        </w:rPr>
        <w:t> </w:t>
      </w:r>
      <w:r>
        <w:rPr>
          <w:sz w:val="22"/>
        </w:rPr>
        <w:t>many</w:t>
      </w:r>
      <w:r>
        <w:rPr>
          <w:spacing w:val="-6"/>
          <w:sz w:val="22"/>
        </w:rPr>
        <w:t> </w:t>
      </w:r>
      <w:r>
        <w:rPr>
          <w:sz w:val="22"/>
        </w:rPr>
        <w:t>milliliters</w:t>
      </w:r>
      <w:r>
        <w:rPr>
          <w:spacing w:val="-1"/>
          <w:sz w:val="22"/>
        </w:rPr>
        <w:t> </w:t>
      </w:r>
      <w:r>
        <w:rPr>
          <w:sz w:val="22"/>
        </w:rPr>
        <w:t>of water</w:t>
      </w:r>
      <w:r>
        <w:rPr>
          <w:spacing w:val="-5"/>
          <w:sz w:val="22"/>
        </w:rPr>
        <w:t> </w:t>
      </w:r>
      <w:r>
        <w:rPr>
          <w:sz w:val="22"/>
        </w:rPr>
        <w:t>do</w:t>
      </w:r>
      <w:r>
        <w:rPr>
          <w:spacing w:val="-4"/>
          <w:sz w:val="22"/>
        </w:rPr>
        <w:t> </w:t>
      </w:r>
      <w:r>
        <w:rPr>
          <w:sz w:val="22"/>
        </w:rPr>
        <w:t>you</w:t>
      </w:r>
      <w:r>
        <w:rPr>
          <w:spacing w:val="-6"/>
          <w:sz w:val="22"/>
        </w:rPr>
        <w:t> </w:t>
      </w:r>
      <w:r>
        <w:rPr>
          <w:sz w:val="22"/>
        </w:rPr>
        <w:t>have?</w:t>
      </w:r>
      <w:r>
        <w:rPr>
          <w:spacing w:val="-7"/>
          <w:sz w:val="22"/>
        </w:rPr>
        <w:t> </w:t>
      </w:r>
      <w:r>
        <w:rPr>
          <w:sz w:val="22"/>
          <w:u w:val="single"/>
        </w:rPr>
        <w:tab/>
      </w:r>
    </w:p>
    <w:p>
      <w:pPr>
        <w:pStyle w:val="Heading4"/>
        <w:numPr>
          <w:ilvl w:val="1"/>
          <w:numId w:val="9"/>
        </w:numPr>
        <w:tabs>
          <w:tab w:pos="1840" w:val="left" w:leader="none"/>
        </w:tabs>
        <w:spacing w:line="240" w:lineRule="auto" w:before="95" w:after="0"/>
        <w:ind w:left="1840" w:right="0" w:hanging="451"/>
        <w:jc w:val="left"/>
      </w:pPr>
      <w:r>
        <w:rPr/>
        <w:t>Lab</w:t>
      </w:r>
      <w:r>
        <w:rPr>
          <w:spacing w:val="-13"/>
        </w:rPr>
        <w:t> </w:t>
      </w:r>
      <w:r>
        <w:rPr/>
        <w:t>Organization,</w:t>
      </w:r>
      <w:r>
        <w:rPr>
          <w:spacing w:val="-9"/>
        </w:rPr>
        <w:t> </w:t>
      </w:r>
      <w:r>
        <w:rPr/>
        <w:t>Clean-up,</w:t>
      </w:r>
      <w:r>
        <w:rPr>
          <w:spacing w:val="-11"/>
        </w:rPr>
        <w:t> </w:t>
      </w:r>
      <w:r>
        <w:rPr/>
        <w:t>and</w:t>
      </w:r>
      <w:r>
        <w:rPr>
          <w:spacing w:val="-14"/>
        </w:rPr>
        <w:t> </w:t>
      </w:r>
      <w:r>
        <w:rPr>
          <w:spacing w:val="-2"/>
        </w:rPr>
        <w:t>Storage</w:t>
      </w:r>
    </w:p>
    <w:p>
      <w:pPr>
        <w:pStyle w:val="ListParagraph"/>
        <w:numPr>
          <w:ilvl w:val="2"/>
          <w:numId w:val="9"/>
        </w:numPr>
        <w:tabs>
          <w:tab w:pos="2563" w:val="left" w:leader="none"/>
        </w:tabs>
        <w:spacing w:line="276" w:lineRule="auto" w:before="37" w:after="0"/>
        <w:ind w:left="2563" w:right="1840" w:hanging="815"/>
        <w:jc w:val="left"/>
        <w:rPr>
          <w:sz w:val="22"/>
        </w:rPr>
      </w:pPr>
      <w:r>
        <w:rPr>
          <w:sz w:val="22"/>
        </w:rPr>
        <w:t>Now</w:t>
      </w:r>
      <w:r>
        <w:rPr>
          <w:spacing w:val="-7"/>
          <w:sz w:val="22"/>
        </w:rPr>
        <w:t> </w:t>
      </w:r>
      <w:r>
        <w:rPr>
          <w:sz w:val="22"/>
        </w:rPr>
        <w:t>you</w:t>
      </w:r>
      <w:r>
        <w:rPr>
          <w:spacing w:val="-4"/>
          <w:sz w:val="22"/>
        </w:rPr>
        <w:t> </w:t>
      </w:r>
      <w:r>
        <w:rPr>
          <w:sz w:val="22"/>
        </w:rPr>
        <w:t>are</w:t>
      </w:r>
      <w:r>
        <w:rPr>
          <w:spacing w:val="-9"/>
          <w:sz w:val="22"/>
        </w:rPr>
        <w:t> </w:t>
      </w:r>
      <w:r>
        <w:rPr>
          <w:sz w:val="22"/>
        </w:rPr>
        <w:t>familiar</w:t>
      </w:r>
      <w:r>
        <w:rPr>
          <w:spacing w:val="-2"/>
          <w:sz w:val="22"/>
        </w:rPr>
        <w:t> </w:t>
      </w:r>
      <w:r>
        <w:rPr>
          <w:sz w:val="22"/>
        </w:rPr>
        <w:t>with</w:t>
      </w:r>
      <w:r>
        <w:rPr>
          <w:spacing w:val="-6"/>
          <w:sz w:val="22"/>
        </w:rPr>
        <w:t> </w:t>
      </w:r>
      <w:r>
        <w:rPr>
          <w:sz w:val="22"/>
        </w:rPr>
        <w:t>the</w:t>
      </w:r>
      <w:r>
        <w:rPr>
          <w:spacing w:val="-9"/>
          <w:sz w:val="22"/>
        </w:rPr>
        <w:t> </w:t>
      </w:r>
      <w:r>
        <w:rPr>
          <w:sz w:val="22"/>
        </w:rPr>
        <w:t>locations</w:t>
      </w:r>
      <w:r>
        <w:rPr>
          <w:spacing w:val="-6"/>
          <w:sz w:val="22"/>
        </w:rPr>
        <w:t> </w:t>
      </w:r>
      <w:r>
        <w:rPr>
          <w:sz w:val="22"/>
        </w:rPr>
        <w:t>of</w:t>
      </w:r>
      <w:r>
        <w:rPr>
          <w:spacing w:val="-7"/>
          <w:sz w:val="22"/>
        </w:rPr>
        <w:t> </w:t>
      </w:r>
      <w:r>
        <w:rPr>
          <w:sz w:val="22"/>
        </w:rPr>
        <w:t>many</w:t>
      </w:r>
      <w:r>
        <w:rPr>
          <w:spacing w:val="-8"/>
          <w:sz w:val="22"/>
        </w:rPr>
        <w:t> </w:t>
      </w:r>
      <w:r>
        <w:rPr>
          <w:sz w:val="22"/>
        </w:rPr>
        <w:t>items</w:t>
      </w:r>
      <w:r>
        <w:rPr>
          <w:spacing w:val="-8"/>
          <w:sz w:val="22"/>
        </w:rPr>
        <w:t> </w:t>
      </w:r>
      <w:r>
        <w:rPr>
          <w:sz w:val="22"/>
        </w:rPr>
        <w:t>that</w:t>
      </w:r>
      <w:r>
        <w:rPr>
          <w:spacing w:val="-5"/>
          <w:sz w:val="22"/>
        </w:rPr>
        <w:t> </w:t>
      </w:r>
      <w:r>
        <w:rPr>
          <w:sz w:val="22"/>
        </w:rPr>
        <w:t>you</w:t>
      </w:r>
      <w:r>
        <w:rPr>
          <w:spacing w:val="-6"/>
          <w:sz w:val="22"/>
        </w:rPr>
        <w:t> </w:t>
      </w:r>
      <w:r>
        <w:rPr>
          <w:sz w:val="22"/>
        </w:rPr>
        <w:t>will</w:t>
      </w:r>
      <w:r>
        <w:rPr>
          <w:spacing w:val="-4"/>
          <w:sz w:val="22"/>
        </w:rPr>
        <w:t> </w:t>
      </w:r>
      <w:r>
        <w:rPr>
          <w:sz w:val="22"/>
        </w:rPr>
        <w:t>use</w:t>
      </w:r>
      <w:r>
        <w:rPr>
          <w:spacing w:val="-6"/>
          <w:sz w:val="22"/>
        </w:rPr>
        <w:t> </w:t>
      </w:r>
      <w:r>
        <w:rPr>
          <w:sz w:val="22"/>
        </w:rPr>
        <w:t>in</w:t>
      </w:r>
      <w:r>
        <w:rPr>
          <w:spacing w:val="-4"/>
          <w:sz w:val="22"/>
        </w:rPr>
        <w:t> </w:t>
      </w:r>
      <w:r>
        <w:rPr>
          <w:sz w:val="22"/>
        </w:rPr>
        <w:t>course activities.</w:t>
      </w:r>
      <w:r>
        <w:rPr>
          <w:spacing w:val="40"/>
          <w:sz w:val="22"/>
        </w:rPr>
        <w:t> </w:t>
      </w:r>
      <w:r>
        <w:rPr>
          <w:sz w:val="22"/>
        </w:rPr>
        <w:t>Listen and observe as your instructor describes and shows you:</w:t>
      </w:r>
    </w:p>
    <w:p>
      <w:pPr>
        <w:pStyle w:val="ListParagraph"/>
        <w:numPr>
          <w:ilvl w:val="3"/>
          <w:numId w:val="9"/>
        </w:numPr>
        <w:tabs>
          <w:tab w:pos="3457" w:val="left" w:leader="none"/>
        </w:tabs>
        <w:spacing w:line="240" w:lineRule="auto" w:before="2" w:after="0"/>
        <w:ind w:left="3457" w:right="0" w:hanging="896"/>
        <w:jc w:val="left"/>
        <w:rPr>
          <w:sz w:val="22"/>
        </w:rPr>
      </w:pPr>
      <w:r>
        <w:rPr>
          <w:sz w:val="22"/>
        </w:rPr>
        <w:t>Where</w:t>
      </w:r>
      <w:r>
        <w:rPr>
          <w:spacing w:val="-10"/>
          <w:sz w:val="22"/>
        </w:rPr>
        <w:t> </w:t>
      </w:r>
      <w:r>
        <w:rPr>
          <w:sz w:val="22"/>
        </w:rPr>
        <w:t>to</w:t>
      </w:r>
      <w:r>
        <w:rPr>
          <w:spacing w:val="-12"/>
          <w:sz w:val="22"/>
        </w:rPr>
        <w:t> </w:t>
      </w:r>
      <w:r>
        <w:rPr>
          <w:sz w:val="22"/>
        </w:rPr>
        <w:t>find</w:t>
      </w:r>
      <w:r>
        <w:rPr>
          <w:spacing w:val="-7"/>
          <w:sz w:val="22"/>
        </w:rPr>
        <w:t> </w:t>
      </w:r>
      <w:r>
        <w:rPr>
          <w:sz w:val="22"/>
        </w:rPr>
        <w:t>materials</w:t>
      </w:r>
      <w:r>
        <w:rPr>
          <w:spacing w:val="-7"/>
          <w:sz w:val="22"/>
        </w:rPr>
        <w:t> </w:t>
      </w:r>
      <w:r>
        <w:rPr>
          <w:sz w:val="22"/>
        </w:rPr>
        <w:t>for</w:t>
      </w:r>
      <w:r>
        <w:rPr>
          <w:spacing w:val="-4"/>
          <w:sz w:val="22"/>
        </w:rPr>
        <w:t> </w:t>
      </w:r>
      <w:r>
        <w:rPr>
          <w:sz w:val="22"/>
        </w:rPr>
        <w:t>use</w:t>
      </w:r>
      <w:r>
        <w:rPr>
          <w:spacing w:val="-7"/>
          <w:sz w:val="22"/>
        </w:rPr>
        <w:t> </w:t>
      </w:r>
      <w:r>
        <w:rPr>
          <w:sz w:val="22"/>
        </w:rPr>
        <w:t>in</w:t>
      </w:r>
      <w:r>
        <w:rPr>
          <w:spacing w:val="-5"/>
          <w:sz w:val="22"/>
        </w:rPr>
        <w:t> </w:t>
      </w:r>
      <w:r>
        <w:rPr>
          <w:sz w:val="22"/>
        </w:rPr>
        <w:t>specific</w:t>
      </w:r>
      <w:r>
        <w:rPr>
          <w:spacing w:val="-7"/>
          <w:sz w:val="22"/>
        </w:rPr>
        <w:t> </w:t>
      </w:r>
      <w:r>
        <w:rPr>
          <w:spacing w:val="-2"/>
          <w:sz w:val="22"/>
        </w:rPr>
        <w:t>activities.</w:t>
      </w:r>
    </w:p>
    <w:p>
      <w:pPr>
        <w:pStyle w:val="ListParagraph"/>
        <w:numPr>
          <w:ilvl w:val="3"/>
          <w:numId w:val="9"/>
        </w:numPr>
        <w:tabs>
          <w:tab w:pos="3457" w:val="left" w:leader="none"/>
        </w:tabs>
        <w:spacing w:line="240" w:lineRule="auto" w:before="37" w:after="0"/>
        <w:ind w:left="3457" w:right="0" w:hanging="896"/>
        <w:jc w:val="left"/>
        <w:rPr>
          <w:sz w:val="22"/>
        </w:rPr>
      </w:pPr>
      <w:r>
        <w:rPr>
          <w:sz w:val="22"/>
        </w:rPr>
        <w:t>How</w:t>
      </w:r>
      <w:r>
        <w:rPr>
          <w:spacing w:val="-10"/>
          <w:sz w:val="22"/>
        </w:rPr>
        <w:t> </w:t>
      </w:r>
      <w:r>
        <w:rPr>
          <w:sz w:val="22"/>
        </w:rPr>
        <w:t>to</w:t>
      </w:r>
      <w:r>
        <w:rPr>
          <w:spacing w:val="-4"/>
          <w:sz w:val="22"/>
        </w:rPr>
        <w:t> </w:t>
      </w:r>
      <w:r>
        <w:rPr>
          <w:sz w:val="22"/>
        </w:rPr>
        <w:t>wash</w:t>
      </w:r>
      <w:r>
        <w:rPr>
          <w:spacing w:val="-7"/>
          <w:sz w:val="22"/>
        </w:rPr>
        <w:t> </w:t>
      </w:r>
      <w:r>
        <w:rPr>
          <w:sz w:val="22"/>
        </w:rPr>
        <w:t>dirty</w:t>
      </w:r>
      <w:r>
        <w:rPr>
          <w:spacing w:val="-6"/>
          <w:sz w:val="22"/>
        </w:rPr>
        <w:t> </w:t>
      </w:r>
      <w:r>
        <w:rPr>
          <w:spacing w:val="-2"/>
          <w:sz w:val="22"/>
        </w:rPr>
        <w:t>glassware.</w:t>
      </w:r>
    </w:p>
    <w:p>
      <w:pPr>
        <w:pStyle w:val="ListParagraph"/>
        <w:numPr>
          <w:ilvl w:val="3"/>
          <w:numId w:val="9"/>
        </w:numPr>
        <w:tabs>
          <w:tab w:pos="3457" w:val="left" w:leader="none"/>
          <w:tab w:pos="3464" w:val="left" w:leader="none"/>
        </w:tabs>
        <w:spacing w:line="276" w:lineRule="auto" w:before="37" w:after="0"/>
        <w:ind w:left="3464" w:right="1483" w:hanging="901"/>
        <w:jc w:val="left"/>
        <w:rPr>
          <w:sz w:val="22"/>
        </w:rPr>
      </w:pPr>
      <w:r>
        <w:rPr>
          <w:sz w:val="22"/>
        </w:rPr>
        <w:t>Where</w:t>
      </w:r>
      <w:r>
        <w:rPr>
          <w:spacing w:val="-10"/>
          <w:sz w:val="22"/>
        </w:rPr>
        <w:t> </w:t>
      </w:r>
      <w:r>
        <w:rPr>
          <w:sz w:val="22"/>
        </w:rPr>
        <w:t>to</w:t>
      </w:r>
      <w:r>
        <w:rPr>
          <w:spacing w:val="-10"/>
          <w:sz w:val="22"/>
        </w:rPr>
        <w:t> </w:t>
      </w:r>
      <w:r>
        <w:rPr>
          <w:sz w:val="22"/>
        </w:rPr>
        <w:t>place</w:t>
      </w:r>
      <w:r>
        <w:rPr>
          <w:spacing w:val="-5"/>
          <w:sz w:val="22"/>
        </w:rPr>
        <w:t> </w:t>
      </w:r>
      <w:r>
        <w:rPr>
          <w:sz w:val="22"/>
        </w:rPr>
        <w:t>dirty</w:t>
      </w:r>
      <w:r>
        <w:rPr>
          <w:spacing w:val="-9"/>
          <w:sz w:val="22"/>
        </w:rPr>
        <w:t> </w:t>
      </w:r>
      <w:r>
        <w:rPr>
          <w:sz w:val="22"/>
        </w:rPr>
        <w:t>glassware</w:t>
      </w:r>
      <w:r>
        <w:rPr>
          <w:spacing w:val="-5"/>
          <w:sz w:val="22"/>
        </w:rPr>
        <w:t> </w:t>
      </w:r>
      <w:r>
        <w:rPr>
          <w:sz w:val="22"/>
        </w:rPr>
        <w:t>that</w:t>
      </w:r>
      <w:r>
        <w:rPr>
          <w:spacing w:val="-6"/>
          <w:sz w:val="22"/>
        </w:rPr>
        <w:t> </w:t>
      </w:r>
      <w:r>
        <w:rPr>
          <w:sz w:val="22"/>
        </w:rPr>
        <w:t>you</w:t>
      </w:r>
      <w:r>
        <w:rPr>
          <w:spacing w:val="-7"/>
          <w:sz w:val="22"/>
        </w:rPr>
        <w:t> </w:t>
      </w:r>
      <w:r>
        <w:rPr>
          <w:sz w:val="22"/>
        </w:rPr>
        <w:t>are</w:t>
      </w:r>
      <w:r>
        <w:rPr>
          <w:spacing w:val="-5"/>
          <w:sz w:val="22"/>
        </w:rPr>
        <w:t> </w:t>
      </w:r>
      <w:r>
        <w:rPr>
          <w:sz w:val="22"/>
        </w:rPr>
        <w:t>not</w:t>
      </w:r>
      <w:r>
        <w:rPr>
          <w:spacing w:val="-6"/>
          <w:sz w:val="22"/>
        </w:rPr>
        <w:t> </w:t>
      </w:r>
      <w:r>
        <w:rPr>
          <w:sz w:val="22"/>
        </w:rPr>
        <w:t>responsible</w:t>
      </w:r>
      <w:r>
        <w:rPr>
          <w:spacing w:val="-7"/>
          <w:sz w:val="22"/>
        </w:rPr>
        <w:t> </w:t>
      </w:r>
      <w:r>
        <w:rPr>
          <w:sz w:val="22"/>
        </w:rPr>
        <w:t>for</w:t>
      </w:r>
      <w:r>
        <w:rPr>
          <w:spacing w:val="-6"/>
          <w:sz w:val="22"/>
        </w:rPr>
        <w:t> </w:t>
      </w:r>
      <w:r>
        <w:rPr>
          <w:sz w:val="22"/>
        </w:rPr>
        <w:t>washing</w:t>
      </w:r>
      <w:r>
        <w:rPr>
          <w:spacing w:val="-5"/>
          <w:sz w:val="22"/>
        </w:rPr>
        <w:t> </w:t>
      </w:r>
      <w:r>
        <w:rPr>
          <w:sz w:val="22"/>
        </w:rPr>
        <w:t>at the end of an activity.</w:t>
      </w:r>
    </w:p>
    <w:p>
      <w:pPr>
        <w:pStyle w:val="ListParagraph"/>
        <w:numPr>
          <w:ilvl w:val="3"/>
          <w:numId w:val="9"/>
        </w:numPr>
        <w:tabs>
          <w:tab w:pos="3458" w:val="left" w:leader="none"/>
        </w:tabs>
        <w:spacing w:line="240" w:lineRule="auto" w:before="4" w:after="0"/>
        <w:ind w:left="3458" w:right="0" w:hanging="896"/>
        <w:jc w:val="left"/>
        <w:rPr>
          <w:sz w:val="22"/>
        </w:rPr>
      </w:pPr>
      <w:r>
        <w:rPr>
          <w:sz w:val="22"/>
        </w:rPr>
        <w:t>Where</w:t>
      </w:r>
      <w:r>
        <w:rPr>
          <w:spacing w:val="-18"/>
          <w:sz w:val="22"/>
        </w:rPr>
        <w:t> </w:t>
      </w:r>
      <w:r>
        <w:rPr>
          <w:sz w:val="22"/>
        </w:rPr>
        <w:t>to</w:t>
      </w:r>
      <w:r>
        <w:rPr>
          <w:spacing w:val="-11"/>
          <w:sz w:val="22"/>
        </w:rPr>
        <w:t> </w:t>
      </w:r>
      <w:r>
        <w:rPr>
          <w:sz w:val="22"/>
        </w:rPr>
        <w:t>dispose</w:t>
      </w:r>
      <w:r>
        <w:rPr>
          <w:spacing w:val="-8"/>
          <w:sz w:val="22"/>
        </w:rPr>
        <w:t> </w:t>
      </w:r>
      <w:r>
        <w:rPr>
          <w:sz w:val="22"/>
        </w:rPr>
        <w:t>of</w:t>
      </w:r>
      <w:r>
        <w:rPr>
          <w:spacing w:val="-8"/>
          <w:sz w:val="22"/>
        </w:rPr>
        <w:t> </w:t>
      </w:r>
      <w:r>
        <w:rPr>
          <w:sz w:val="22"/>
        </w:rPr>
        <w:t>used</w:t>
      </w:r>
      <w:r>
        <w:rPr>
          <w:spacing w:val="-8"/>
          <w:sz w:val="22"/>
        </w:rPr>
        <w:t> </w:t>
      </w:r>
      <w:r>
        <w:rPr>
          <w:sz w:val="22"/>
        </w:rPr>
        <w:t>pipettes,</w:t>
      </w:r>
      <w:r>
        <w:rPr>
          <w:spacing w:val="-12"/>
          <w:sz w:val="22"/>
        </w:rPr>
        <w:t> </w:t>
      </w:r>
      <w:r>
        <w:rPr>
          <w:sz w:val="22"/>
        </w:rPr>
        <w:t>gloves,</w:t>
      </w:r>
      <w:r>
        <w:rPr>
          <w:spacing w:val="-7"/>
          <w:sz w:val="22"/>
        </w:rPr>
        <w:t> </w:t>
      </w:r>
      <w:r>
        <w:rPr>
          <w:sz w:val="22"/>
        </w:rPr>
        <w:t>and</w:t>
      </w:r>
      <w:r>
        <w:rPr>
          <w:spacing w:val="-11"/>
          <w:sz w:val="22"/>
        </w:rPr>
        <w:t> </w:t>
      </w:r>
      <w:r>
        <w:rPr>
          <w:sz w:val="22"/>
        </w:rPr>
        <w:t>other</w:t>
      </w:r>
      <w:r>
        <w:rPr>
          <w:spacing w:val="-7"/>
          <w:sz w:val="22"/>
        </w:rPr>
        <w:t> </w:t>
      </w:r>
      <w:r>
        <w:rPr>
          <w:sz w:val="22"/>
        </w:rPr>
        <w:t>disposable</w:t>
      </w:r>
      <w:r>
        <w:rPr>
          <w:spacing w:val="-8"/>
          <w:sz w:val="22"/>
        </w:rPr>
        <w:t> </w:t>
      </w:r>
      <w:r>
        <w:rPr>
          <w:spacing w:val="-2"/>
          <w:sz w:val="22"/>
        </w:rPr>
        <w:t>items.</w:t>
      </w:r>
    </w:p>
    <w:p>
      <w:pPr>
        <w:spacing w:after="0" w:line="240" w:lineRule="auto"/>
        <w:jc w:val="left"/>
        <w:rPr>
          <w:sz w:val="22"/>
        </w:rPr>
        <w:sectPr>
          <w:pgSz w:w="12240" w:h="15840"/>
          <w:pgMar w:header="726" w:footer="1843" w:top="980" w:bottom="2040" w:left="120" w:right="0"/>
        </w:sectPr>
      </w:pPr>
    </w:p>
    <w:tbl>
      <w:tblPr>
        <w:tblW w:w="0" w:type="auto"/>
        <w:jc w:val="left"/>
        <w:tblInd w:w="138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529" w:hRule="atLeast"/>
        </w:trPr>
        <w:tc>
          <w:tcPr>
            <w:tcW w:w="2724" w:type="dxa"/>
            <w:tcBorders>
              <w:bottom w:val="single" w:sz="8" w:space="0" w:color="000000"/>
              <w:right w:val="single" w:sz="8" w:space="0" w:color="000000"/>
            </w:tcBorders>
          </w:tcPr>
          <w:p>
            <w:pPr>
              <w:pStyle w:val="TableParagraph"/>
              <w:spacing w:line="235" w:lineRule="exact"/>
              <w:ind w:left="133"/>
              <w:rPr>
                <w:sz w:val="22"/>
              </w:rPr>
            </w:pPr>
            <w:r>
              <w:rPr>
                <w:spacing w:val="-2"/>
                <w:sz w:val="22"/>
              </w:rPr>
              <w:t>Document </w:t>
            </w:r>
            <w:r>
              <w:rPr>
                <w:spacing w:val="-4"/>
                <w:sz w:val="22"/>
              </w:rPr>
              <w:t>No.:</w:t>
            </w:r>
          </w:p>
          <w:p>
            <w:pPr>
              <w:pStyle w:val="TableParagraph"/>
              <w:spacing w:line="269" w:lineRule="exact"/>
              <w:ind w:left="133"/>
              <w:rPr>
                <w:b/>
                <w:sz w:val="24"/>
              </w:rPr>
            </w:pPr>
            <w:r>
              <w:rPr>
                <w:b/>
                <w:spacing w:val="-4"/>
                <w:sz w:val="24"/>
              </w:rPr>
              <w:t>BioWork-2010</w:t>
            </w:r>
          </w:p>
        </w:tc>
        <w:tc>
          <w:tcPr>
            <w:tcW w:w="2342" w:type="dxa"/>
            <w:tcBorders>
              <w:left w:val="single" w:sz="8" w:space="0" w:color="000000"/>
              <w:bottom w:val="single" w:sz="8" w:space="0" w:color="000000"/>
              <w:right w:val="single" w:sz="8" w:space="0" w:color="000000"/>
            </w:tcBorders>
          </w:tcPr>
          <w:p>
            <w:pPr>
              <w:pStyle w:val="TableParagraph"/>
              <w:spacing w:line="235" w:lineRule="exact"/>
              <w:ind w:left="148"/>
              <w:rPr>
                <w:sz w:val="22"/>
              </w:rPr>
            </w:pPr>
            <w:r>
              <w:rPr>
                <w:spacing w:val="-2"/>
                <w:sz w:val="22"/>
              </w:rPr>
              <w:t>Revision</w:t>
            </w:r>
            <w:r>
              <w:rPr>
                <w:spacing w:val="-1"/>
                <w:sz w:val="22"/>
              </w:rPr>
              <w:t> </w:t>
            </w:r>
            <w:r>
              <w:rPr>
                <w:spacing w:val="-4"/>
                <w:sz w:val="22"/>
              </w:rPr>
              <w:t>No.:</w:t>
            </w:r>
          </w:p>
          <w:p>
            <w:pPr>
              <w:pStyle w:val="TableParagraph"/>
              <w:spacing w:line="269" w:lineRule="exact"/>
              <w:ind w:left="148"/>
              <w:rPr>
                <w:b/>
                <w:sz w:val="24"/>
              </w:rPr>
            </w:pPr>
            <w:r>
              <w:rPr>
                <w:b/>
                <w:spacing w:val="-5"/>
                <w:sz w:val="24"/>
              </w:rPr>
              <w:t>01</w:t>
            </w:r>
          </w:p>
        </w:tc>
        <w:tc>
          <w:tcPr>
            <w:tcW w:w="2520" w:type="dxa"/>
            <w:tcBorders>
              <w:left w:val="single" w:sz="8" w:space="0" w:color="000000"/>
              <w:bottom w:val="single" w:sz="8" w:space="0" w:color="000000"/>
              <w:right w:val="single" w:sz="8" w:space="0" w:color="000000"/>
            </w:tcBorders>
          </w:tcPr>
          <w:p>
            <w:pPr>
              <w:pStyle w:val="TableParagraph"/>
              <w:spacing w:line="235" w:lineRule="exact"/>
              <w:ind w:left="143"/>
              <w:rPr>
                <w:sz w:val="22"/>
              </w:rPr>
            </w:pPr>
            <w:r>
              <w:rPr>
                <w:sz w:val="22"/>
              </w:rPr>
              <w:t>Effective</w:t>
            </w:r>
            <w:r>
              <w:rPr>
                <w:spacing w:val="-13"/>
                <w:sz w:val="22"/>
              </w:rPr>
              <w:t> </w:t>
            </w:r>
            <w:r>
              <w:rPr>
                <w:spacing w:val="-2"/>
                <w:sz w:val="22"/>
              </w:rPr>
              <w:t>Date:</w:t>
            </w:r>
          </w:p>
          <w:p>
            <w:pPr>
              <w:pStyle w:val="TableParagraph"/>
              <w:spacing w:line="269" w:lineRule="exact"/>
              <w:ind w:left="143"/>
              <w:rPr>
                <w:b/>
                <w:sz w:val="24"/>
              </w:rPr>
            </w:pPr>
            <w:r>
              <w:rPr>
                <w:b/>
                <w:sz w:val="24"/>
              </w:rPr>
              <w:t>23</w:t>
            </w:r>
            <w:r>
              <w:rPr>
                <w:b/>
                <w:spacing w:val="59"/>
                <w:sz w:val="24"/>
              </w:rPr>
              <w:t> </w:t>
            </w:r>
            <w:r>
              <w:rPr>
                <w:b/>
                <w:sz w:val="24"/>
              </w:rPr>
              <w:t>Aug</w:t>
            </w:r>
            <w:r>
              <w:rPr>
                <w:b/>
                <w:spacing w:val="59"/>
                <w:sz w:val="24"/>
              </w:rPr>
              <w:t> </w:t>
            </w:r>
            <w:r>
              <w:rPr>
                <w:b/>
                <w:spacing w:val="-4"/>
                <w:sz w:val="24"/>
              </w:rPr>
              <w:t>2019</w:t>
            </w:r>
          </w:p>
        </w:tc>
        <w:tc>
          <w:tcPr>
            <w:tcW w:w="2431" w:type="dxa"/>
            <w:tcBorders>
              <w:left w:val="single" w:sz="8" w:space="0" w:color="000000"/>
              <w:bottom w:val="single" w:sz="8" w:space="0" w:color="000000"/>
            </w:tcBorders>
          </w:tcPr>
          <w:p>
            <w:pPr>
              <w:pStyle w:val="TableParagraph"/>
              <w:spacing w:before="93"/>
              <w:ind w:left="1106"/>
              <w:rPr>
                <w:sz w:val="24"/>
              </w:rPr>
            </w:pPr>
            <w:r>
              <w:rPr>
                <w:sz w:val="24"/>
              </w:rPr>
              <w:t>Page</w:t>
            </w:r>
            <w:r>
              <w:rPr>
                <w:spacing w:val="-2"/>
                <w:sz w:val="24"/>
              </w:rPr>
              <w:t> </w:t>
            </w:r>
            <w:r>
              <w:rPr>
                <w:sz w:val="24"/>
              </w:rPr>
              <w:t>4</w:t>
            </w:r>
            <w:r>
              <w:rPr>
                <w:spacing w:val="-5"/>
                <w:sz w:val="24"/>
              </w:rPr>
              <w:t> </w:t>
            </w:r>
            <w:r>
              <w:rPr>
                <w:sz w:val="24"/>
              </w:rPr>
              <w:t>of </w:t>
            </w:r>
            <w:r>
              <w:rPr>
                <w:spacing w:val="-10"/>
                <w:sz w:val="24"/>
              </w:rPr>
              <w:t>4</w:t>
            </w:r>
          </w:p>
        </w:tc>
      </w:tr>
      <w:tr>
        <w:trPr>
          <w:trHeight w:val="533" w:hRule="atLeast"/>
        </w:trPr>
        <w:tc>
          <w:tcPr>
            <w:tcW w:w="10017" w:type="dxa"/>
            <w:gridSpan w:val="4"/>
            <w:tcBorders>
              <w:top w:val="single" w:sz="8" w:space="0" w:color="000000"/>
            </w:tcBorders>
          </w:tcPr>
          <w:p>
            <w:pPr>
              <w:pStyle w:val="TableParagraph"/>
              <w:spacing w:before="35"/>
              <w:ind w:left="133"/>
              <w:rPr>
                <w:rFonts w:ascii="Arial Narrow"/>
                <w:b/>
                <w:sz w:val="28"/>
              </w:rPr>
            </w:pPr>
            <w:r>
              <w:rPr>
                <w:rFonts w:ascii="Arial Narrow"/>
                <w:b/>
                <w:sz w:val="28"/>
              </w:rPr>
              <w:t>Lab</w:t>
            </w:r>
            <w:r>
              <w:rPr>
                <w:rFonts w:ascii="Arial Narrow"/>
                <w:b/>
                <w:spacing w:val="-2"/>
                <w:sz w:val="28"/>
              </w:rPr>
              <w:t> Orientation</w:t>
            </w:r>
          </w:p>
        </w:tc>
      </w:tr>
    </w:tbl>
    <w:p>
      <w:pPr>
        <w:pStyle w:val="ListParagraph"/>
        <w:numPr>
          <w:ilvl w:val="3"/>
          <w:numId w:val="9"/>
        </w:numPr>
        <w:tabs>
          <w:tab w:pos="3718" w:val="left" w:leader="none"/>
        </w:tabs>
        <w:spacing w:line="240" w:lineRule="auto" w:before="85" w:after="0"/>
        <w:ind w:left="3718" w:right="0" w:hanging="896"/>
        <w:jc w:val="left"/>
        <w:rPr>
          <w:sz w:val="22"/>
        </w:rPr>
      </w:pPr>
      <w:r>
        <w:rPr>
          <w:sz w:val="22"/>
        </w:rPr>
        <w:t>How</w:t>
      </w:r>
      <w:r>
        <w:rPr>
          <w:spacing w:val="-9"/>
          <w:sz w:val="22"/>
        </w:rPr>
        <w:t> </w:t>
      </w:r>
      <w:r>
        <w:rPr>
          <w:sz w:val="22"/>
        </w:rPr>
        <w:t>to</w:t>
      </w:r>
      <w:r>
        <w:rPr>
          <w:spacing w:val="-4"/>
          <w:sz w:val="22"/>
        </w:rPr>
        <w:t> </w:t>
      </w:r>
      <w:r>
        <w:rPr>
          <w:sz w:val="22"/>
        </w:rPr>
        <w:t>clean</w:t>
      </w:r>
      <w:r>
        <w:rPr>
          <w:spacing w:val="-4"/>
          <w:sz w:val="22"/>
        </w:rPr>
        <w:t> </w:t>
      </w:r>
      <w:r>
        <w:rPr>
          <w:sz w:val="22"/>
        </w:rPr>
        <w:t>your</w:t>
      </w:r>
      <w:r>
        <w:rPr>
          <w:spacing w:val="-3"/>
          <w:sz w:val="22"/>
        </w:rPr>
        <w:t> </w:t>
      </w:r>
      <w:r>
        <w:rPr>
          <w:sz w:val="22"/>
        </w:rPr>
        <w:t>bench</w:t>
      </w:r>
      <w:r>
        <w:rPr>
          <w:spacing w:val="-9"/>
          <w:sz w:val="22"/>
        </w:rPr>
        <w:t> </w:t>
      </w:r>
      <w:r>
        <w:rPr>
          <w:sz w:val="22"/>
        </w:rPr>
        <w:t>top</w:t>
      </w:r>
      <w:r>
        <w:rPr>
          <w:spacing w:val="-5"/>
          <w:sz w:val="22"/>
        </w:rPr>
        <w:t> </w:t>
      </w:r>
      <w:r>
        <w:rPr>
          <w:sz w:val="22"/>
        </w:rPr>
        <w:t>at</w:t>
      </w:r>
      <w:r>
        <w:rPr>
          <w:spacing w:val="-7"/>
          <w:sz w:val="22"/>
        </w:rPr>
        <w:t> </w:t>
      </w:r>
      <w:r>
        <w:rPr>
          <w:sz w:val="22"/>
        </w:rPr>
        <w:t>the</w:t>
      </w:r>
      <w:r>
        <w:rPr>
          <w:spacing w:val="-6"/>
          <w:sz w:val="22"/>
        </w:rPr>
        <w:t> </w:t>
      </w:r>
      <w:r>
        <w:rPr>
          <w:sz w:val="22"/>
        </w:rPr>
        <w:t>end</w:t>
      </w:r>
      <w:r>
        <w:rPr>
          <w:spacing w:val="-4"/>
          <w:sz w:val="22"/>
        </w:rPr>
        <w:t> </w:t>
      </w:r>
      <w:r>
        <w:rPr>
          <w:sz w:val="22"/>
        </w:rPr>
        <w:t>of</w:t>
      </w:r>
      <w:r>
        <w:rPr>
          <w:spacing w:val="-2"/>
          <w:sz w:val="22"/>
        </w:rPr>
        <w:t> </w:t>
      </w:r>
      <w:r>
        <w:rPr>
          <w:sz w:val="22"/>
        </w:rPr>
        <w:t>an</w:t>
      </w:r>
      <w:r>
        <w:rPr>
          <w:spacing w:val="-5"/>
          <w:sz w:val="22"/>
        </w:rPr>
        <w:t> </w:t>
      </w:r>
      <w:r>
        <w:rPr>
          <w:spacing w:val="-2"/>
          <w:sz w:val="22"/>
        </w:rPr>
        <w:t>activity.</w:t>
      </w:r>
    </w:p>
    <w:p>
      <w:pPr>
        <w:pStyle w:val="ListParagraph"/>
        <w:numPr>
          <w:ilvl w:val="3"/>
          <w:numId w:val="9"/>
        </w:numPr>
        <w:tabs>
          <w:tab w:pos="3718" w:val="left" w:leader="none"/>
        </w:tabs>
        <w:spacing w:line="240" w:lineRule="auto" w:before="38" w:after="0"/>
        <w:ind w:left="3718" w:right="0" w:hanging="896"/>
        <w:jc w:val="left"/>
        <w:rPr>
          <w:sz w:val="22"/>
        </w:rPr>
      </w:pPr>
      <w:r>
        <w:rPr>
          <w:sz w:val="22"/>
        </w:rPr>
        <w:t>Where</w:t>
      </w:r>
      <w:r>
        <w:rPr>
          <w:spacing w:val="-12"/>
          <w:sz w:val="22"/>
        </w:rPr>
        <w:t> </w:t>
      </w:r>
      <w:r>
        <w:rPr>
          <w:sz w:val="22"/>
        </w:rPr>
        <w:t>to</w:t>
      </w:r>
      <w:r>
        <w:rPr>
          <w:spacing w:val="-10"/>
          <w:sz w:val="22"/>
        </w:rPr>
        <w:t> </w:t>
      </w:r>
      <w:r>
        <w:rPr>
          <w:sz w:val="22"/>
        </w:rPr>
        <w:t>store</w:t>
      </w:r>
      <w:r>
        <w:rPr>
          <w:spacing w:val="-7"/>
          <w:sz w:val="22"/>
        </w:rPr>
        <w:t> </w:t>
      </w:r>
      <w:r>
        <w:rPr>
          <w:sz w:val="22"/>
        </w:rPr>
        <w:t>your</w:t>
      </w:r>
      <w:r>
        <w:rPr>
          <w:spacing w:val="-7"/>
          <w:sz w:val="22"/>
        </w:rPr>
        <w:t> </w:t>
      </w:r>
      <w:r>
        <w:rPr>
          <w:sz w:val="22"/>
        </w:rPr>
        <w:t>personal</w:t>
      </w:r>
      <w:r>
        <w:rPr>
          <w:spacing w:val="-8"/>
          <w:sz w:val="22"/>
        </w:rPr>
        <w:t> </w:t>
      </w:r>
      <w:r>
        <w:rPr>
          <w:sz w:val="22"/>
        </w:rPr>
        <w:t>items</w:t>
      </w:r>
      <w:r>
        <w:rPr>
          <w:spacing w:val="-9"/>
          <w:sz w:val="22"/>
        </w:rPr>
        <w:t> </w:t>
      </w:r>
      <w:r>
        <w:rPr>
          <w:sz w:val="22"/>
        </w:rPr>
        <w:t>during</w:t>
      </w:r>
      <w:r>
        <w:rPr>
          <w:spacing w:val="-5"/>
          <w:sz w:val="22"/>
        </w:rPr>
        <w:t> </w:t>
      </w:r>
      <w:r>
        <w:rPr>
          <w:sz w:val="22"/>
        </w:rPr>
        <w:t>work</w:t>
      </w:r>
      <w:r>
        <w:rPr>
          <w:spacing w:val="-4"/>
          <w:sz w:val="22"/>
        </w:rPr>
        <w:t> </w:t>
      </w:r>
      <w:r>
        <w:rPr>
          <w:sz w:val="22"/>
        </w:rPr>
        <w:t>in</w:t>
      </w:r>
      <w:r>
        <w:rPr>
          <w:spacing w:val="-10"/>
          <w:sz w:val="22"/>
        </w:rPr>
        <w:t> </w:t>
      </w:r>
      <w:r>
        <w:rPr>
          <w:sz w:val="22"/>
        </w:rPr>
        <w:t>the</w:t>
      </w:r>
      <w:r>
        <w:rPr>
          <w:spacing w:val="-7"/>
          <w:sz w:val="22"/>
        </w:rPr>
        <w:t> </w:t>
      </w:r>
      <w:r>
        <w:rPr>
          <w:spacing w:val="-4"/>
          <w:sz w:val="22"/>
        </w:rPr>
        <w:t>lab.</w:t>
      </w:r>
    </w:p>
    <w:p>
      <w:pPr>
        <w:pStyle w:val="Heading4"/>
        <w:numPr>
          <w:ilvl w:val="1"/>
          <w:numId w:val="9"/>
        </w:numPr>
        <w:tabs>
          <w:tab w:pos="2102" w:val="left" w:leader="none"/>
        </w:tabs>
        <w:spacing w:line="240" w:lineRule="auto" w:before="1" w:after="0"/>
        <w:ind w:left="2102" w:right="0" w:hanging="451"/>
        <w:jc w:val="left"/>
      </w:pPr>
      <w:r>
        <w:rPr/>
        <w:t>Working</w:t>
      </w:r>
      <w:r>
        <w:rPr>
          <w:spacing w:val="-8"/>
        </w:rPr>
        <w:t> </w:t>
      </w:r>
      <w:r>
        <w:rPr/>
        <w:t>in</w:t>
      </w:r>
      <w:r>
        <w:rPr>
          <w:spacing w:val="-5"/>
        </w:rPr>
        <w:t> </w:t>
      </w:r>
      <w:r>
        <w:rPr>
          <w:spacing w:val="-2"/>
        </w:rPr>
        <w:t>Groups</w:t>
      </w:r>
    </w:p>
    <w:p>
      <w:pPr>
        <w:pStyle w:val="ListParagraph"/>
        <w:numPr>
          <w:ilvl w:val="2"/>
          <w:numId w:val="9"/>
        </w:numPr>
        <w:tabs>
          <w:tab w:pos="2825" w:val="left" w:leader="none"/>
        </w:tabs>
        <w:spacing w:line="276" w:lineRule="auto" w:before="37" w:after="0"/>
        <w:ind w:left="2825" w:right="2077" w:hanging="814"/>
        <w:jc w:val="left"/>
        <w:rPr>
          <w:sz w:val="22"/>
        </w:rPr>
      </w:pPr>
      <w:r>
        <w:rPr>
          <w:sz w:val="22"/>
        </w:rPr>
        <w:t>The</w:t>
      </w:r>
      <w:r>
        <w:rPr>
          <w:spacing w:val="-4"/>
          <w:sz w:val="22"/>
        </w:rPr>
        <w:t> </w:t>
      </w:r>
      <w:r>
        <w:rPr>
          <w:sz w:val="22"/>
        </w:rPr>
        <w:t>ability</w:t>
      </w:r>
      <w:r>
        <w:rPr>
          <w:spacing w:val="-4"/>
          <w:sz w:val="22"/>
        </w:rPr>
        <w:t> </w:t>
      </w:r>
      <w:r>
        <w:rPr>
          <w:sz w:val="22"/>
        </w:rPr>
        <w:t>to</w:t>
      </w:r>
      <w:r>
        <w:rPr>
          <w:spacing w:val="-2"/>
          <w:sz w:val="22"/>
        </w:rPr>
        <w:t> </w:t>
      </w:r>
      <w:r>
        <w:rPr>
          <w:sz w:val="22"/>
        </w:rPr>
        <w:t>effectively</w:t>
      </w:r>
      <w:r>
        <w:rPr>
          <w:spacing w:val="-4"/>
          <w:sz w:val="22"/>
        </w:rPr>
        <w:t> </w:t>
      </w:r>
      <w:r>
        <w:rPr>
          <w:sz w:val="22"/>
        </w:rPr>
        <w:t>communicate</w:t>
      </w:r>
      <w:r>
        <w:rPr>
          <w:spacing w:val="-2"/>
          <w:sz w:val="22"/>
        </w:rPr>
        <w:t> </w:t>
      </w:r>
      <w:r>
        <w:rPr>
          <w:sz w:val="22"/>
        </w:rPr>
        <w:t>and</w:t>
      </w:r>
      <w:r>
        <w:rPr>
          <w:spacing w:val="-7"/>
          <w:sz w:val="22"/>
        </w:rPr>
        <w:t> </w:t>
      </w:r>
      <w:r>
        <w:rPr>
          <w:sz w:val="22"/>
        </w:rPr>
        <w:t>work</w:t>
      </w:r>
      <w:r>
        <w:rPr>
          <w:spacing w:val="-4"/>
          <w:sz w:val="22"/>
        </w:rPr>
        <w:t> </w:t>
      </w:r>
      <w:r>
        <w:rPr>
          <w:sz w:val="22"/>
        </w:rPr>
        <w:t>as</w:t>
      </w:r>
      <w:r>
        <w:rPr>
          <w:spacing w:val="-4"/>
          <w:sz w:val="22"/>
        </w:rPr>
        <w:t> </w:t>
      </w:r>
      <w:r>
        <w:rPr>
          <w:sz w:val="22"/>
        </w:rPr>
        <w:t>a</w:t>
      </w:r>
      <w:r>
        <w:rPr>
          <w:spacing w:val="-4"/>
          <w:sz w:val="22"/>
        </w:rPr>
        <w:t> </w:t>
      </w:r>
      <w:r>
        <w:rPr>
          <w:sz w:val="22"/>
        </w:rPr>
        <w:t>team</w:t>
      </w:r>
      <w:r>
        <w:rPr>
          <w:spacing w:val="-3"/>
          <w:sz w:val="22"/>
        </w:rPr>
        <w:t> </w:t>
      </w:r>
      <w:r>
        <w:rPr>
          <w:sz w:val="22"/>
        </w:rPr>
        <w:t>is</w:t>
      </w:r>
      <w:r>
        <w:rPr>
          <w:spacing w:val="-2"/>
          <w:sz w:val="22"/>
        </w:rPr>
        <w:t> </w:t>
      </w:r>
      <w:r>
        <w:rPr>
          <w:sz w:val="22"/>
        </w:rPr>
        <w:t>an</w:t>
      </w:r>
      <w:r>
        <w:rPr>
          <w:spacing w:val="-4"/>
          <w:sz w:val="22"/>
        </w:rPr>
        <w:t> </w:t>
      </w:r>
      <w:r>
        <w:rPr>
          <w:sz w:val="22"/>
        </w:rPr>
        <w:t>invaluable skill for employee success.</w:t>
      </w:r>
      <w:r>
        <w:rPr>
          <w:spacing w:val="40"/>
          <w:sz w:val="22"/>
        </w:rPr>
        <w:t> </w:t>
      </w:r>
      <w:r>
        <w:rPr>
          <w:sz w:val="22"/>
        </w:rPr>
        <w:t>One way to learn team skills is to practice different</w:t>
      </w:r>
      <w:r>
        <w:rPr>
          <w:spacing w:val="-4"/>
          <w:sz w:val="22"/>
        </w:rPr>
        <w:t> </w:t>
      </w:r>
      <w:r>
        <w:rPr>
          <w:sz w:val="22"/>
        </w:rPr>
        <w:t>roles</w:t>
      </w:r>
      <w:r>
        <w:rPr>
          <w:spacing w:val="-5"/>
          <w:sz w:val="22"/>
        </w:rPr>
        <w:t> </w:t>
      </w:r>
      <w:r>
        <w:rPr>
          <w:sz w:val="22"/>
        </w:rPr>
        <w:t>(described</w:t>
      </w:r>
      <w:r>
        <w:rPr>
          <w:spacing w:val="-5"/>
          <w:sz w:val="22"/>
        </w:rPr>
        <w:t> </w:t>
      </w:r>
      <w:r>
        <w:rPr>
          <w:sz w:val="22"/>
        </w:rPr>
        <w:t>below)</w:t>
      </w:r>
      <w:r>
        <w:rPr>
          <w:spacing w:val="-1"/>
          <w:sz w:val="22"/>
        </w:rPr>
        <w:t> </w:t>
      </w:r>
      <w:r>
        <w:rPr>
          <w:sz w:val="22"/>
        </w:rPr>
        <w:t>as</w:t>
      </w:r>
      <w:r>
        <w:rPr>
          <w:spacing w:val="-5"/>
          <w:sz w:val="22"/>
        </w:rPr>
        <w:t> </w:t>
      </w:r>
      <w:r>
        <w:rPr>
          <w:sz w:val="22"/>
        </w:rPr>
        <w:t>you</w:t>
      </w:r>
      <w:r>
        <w:rPr>
          <w:spacing w:val="-5"/>
          <w:sz w:val="22"/>
        </w:rPr>
        <w:t> </w:t>
      </w:r>
      <w:r>
        <w:rPr>
          <w:sz w:val="22"/>
        </w:rPr>
        <w:t>complete</w:t>
      </w:r>
      <w:r>
        <w:rPr>
          <w:spacing w:val="-7"/>
          <w:sz w:val="22"/>
        </w:rPr>
        <w:t> </w:t>
      </w:r>
      <w:r>
        <w:rPr>
          <w:sz w:val="22"/>
        </w:rPr>
        <w:t>activities</w:t>
      </w:r>
      <w:r>
        <w:rPr>
          <w:spacing w:val="-5"/>
          <w:sz w:val="22"/>
        </w:rPr>
        <w:t> </w:t>
      </w:r>
      <w:r>
        <w:rPr>
          <w:sz w:val="22"/>
        </w:rPr>
        <w:t>throughout</w:t>
      </w:r>
      <w:r>
        <w:rPr>
          <w:spacing w:val="-4"/>
          <w:sz w:val="22"/>
        </w:rPr>
        <w:t> </w:t>
      </w:r>
      <w:r>
        <w:rPr>
          <w:sz w:val="22"/>
        </w:rPr>
        <w:t>this </w:t>
      </w:r>
      <w:r>
        <w:rPr>
          <w:spacing w:val="-2"/>
          <w:sz w:val="22"/>
        </w:rPr>
        <w:t>course.</w:t>
      </w:r>
    </w:p>
    <w:p>
      <w:pPr>
        <w:pStyle w:val="ListParagraph"/>
        <w:numPr>
          <w:ilvl w:val="2"/>
          <w:numId w:val="9"/>
        </w:numPr>
        <w:tabs>
          <w:tab w:pos="2821" w:val="left" w:leader="none"/>
          <w:tab w:pos="2825" w:val="left" w:leader="none"/>
        </w:tabs>
        <w:spacing w:line="276" w:lineRule="auto" w:before="118" w:after="0"/>
        <w:ind w:left="2825" w:right="1674" w:hanging="814"/>
        <w:jc w:val="both"/>
        <w:rPr>
          <w:sz w:val="22"/>
        </w:rPr>
      </w:pPr>
      <w:r>
        <w:rPr>
          <w:sz w:val="22"/>
        </w:rPr>
        <w:t>The</w:t>
      </w:r>
      <w:r>
        <w:rPr>
          <w:spacing w:val="-2"/>
          <w:sz w:val="22"/>
        </w:rPr>
        <w:t> </w:t>
      </w:r>
      <w:r>
        <w:rPr>
          <w:sz w:val="22"/>
        </w:rPr>
        <w:t>more</w:t>
      </w:r>
      <w:r>
        <w:rPr>
          <w:spacing w:val="-4"/>
          <w:sz w:val="22"/>
        </w:rPr>
        <w:t> </w:t>
      </w:r>
      <w:r>
        <w:rPr>
          <w:sz w:val="22"/>
        </w:rPr>
        <w:t>roles</w:t>
      </w:r>
      <w:r>
        <w:rPr>
          <w:spacing w:val="-1"/>
          <w:sz w:val="22"/>
        </w:rPr>
        <w:t> </w:t>
      </w:r>
      <w:r>
        <w:rPr>
          <w:sz w:val="22"/>
        </w:rPr>
        <w:t>you</w:t>
      </w:r>
      <w:r>
        <w:rPr>
          <w:spacing w:val="-4"/>
          <w:sz w:val="22"/>
        </w:rPr>
        <w:t> </w:t>
      </w:r>
      <w:r>
        <w:rPr>
          <w:sz w:val="22"/>
        </w:rPr>
        <w:t>practice, the</w:t>
      </w:r>
      <w:r>
        <w:rPr>
          <w:spacing w:val="-6"/>
          <w:sz w:val="22"/>
        </w:rPr>
        <w:t> </w:t>
      </w:r>
      <w:r>
        <w:rPr>
          <w:sz w:val="22"/>
        </w:rPr>
        <w:t>more</w:t>
      </w:r>
      <w:r>
        <w:rPr>
          <w:spacing w:val="-4"/>
          <w:sz w:val="22"/>
        </w:rPr>
        <w:t> </w:t>
      </w:r>
      <w:r>
        <w:rPr>
          <w:sz w:val="22"/>
        </w:rPr>
        <w:t>confident and</w:t>
      </w:r>
      <w:r>
        <w:rPr>
          <w:spacing w:val="-2"/>
          <w:sz w:val="22"/>
        </w:rPr>
        <w:t> </w:t>
      </w:r>
      <w:r>
        <w:rPr>
          <w:sz w:val="22"/>
        </w:rPr>
        <w:t>effective</w:t>
      </w:r>
      <w:r>
        <w:rPr>
          <w:spacing w:val="-4"/>
          <w:sz w:val="22"/>
        </w:rPr>
        <w:t> </w:t>
      </w:r>
      <w:r>
        <w:rPr>
          <w:sz w:val="22"/>
        </w:rPr>
        <w:t>you</w:t>
      </w:r>
      <w:r>
        <w:rPr>
          <w:spacing w:val="-2"/>
          <w:sz w:val="22"/>
        </w:rPr>
        <w:t> </w:t>
      </w:r>
      <w:r>
        <w:rPr>
          <w:sz w:val="22"/>
        </w:rPr>
        <w:t>will</w:t>
      </w:r>
      <w:r>
        <w:rPr>
          <w:spacing w:val="-2"/>
          <w:sz w:val="22"/>
        </w:rPr>
        <w:t> </w:t>
      </w:r>
      <w:r>
        <w:rPr>
          <w:sz w:val="22"/>
        </w:rPr>
        <w:t>become as</w:t>
      </w:r>
      <w:r>
        <w:rPr>
          <w:spacing w:val="-3"/>
          <w:sz w:val="22"/>
        </w:rPr>
        <w:t> </w:t>
      </w:r>
      <w:r>
        <w:rPr>
          <w:sz w:val="22"/>
        </w:rPr>
        <w:t>a</w:t>
      </w:r>
      <w:r>
        <w:rPr>
          <w:spacing w:val="-5"/>
          <w:sz w:val="22"/>
        </w:rPr>
        <w:t> </w:t>
      </w:r>
      <w:r>
        <w:rPr>
          <w:sz w:val="22"/>
        </w:rPr>
        <w:t>team</w:t>
      </w:r>
      <w:r>
        <w:rPr>
          <w:spacing w:val="-11"/>
          <w:sz w:val="22"/>
        </w:rPr>
        <w:t> </w:t>
      </w:r>
      <w:r>
        <w:rPr>
          <w:sz w:val="22"/>
        </w:rPr>
        <w:t>member—and</w:t>
      </w:r>
      <w:r>
        <w:rPr>
          <w:spacing w:val="-10"/>
          <w:sz w:val="22"/>
        </w:rPr>
        <w:t> </w:t>
      </w:r>
      <w:r>
        <w:rPr>
          <w:sz w:val="22"/>
        </w:rPr>
        <w:t>by</w:t>
      </w:r>
      <w:r>
        <w:rPr>
          <w:spacing w:val="-9"/>
          <w:sz w:val="22"/>
        </w:rPr>
        <w:t> </w:t>
      </w:r>
      <w:r>
        <w:rPr>
          <w:sz w:val="22"/>
        </w:rPr>
        <w:t>assigning</w:t>
      </w:r>
      <w:r>
        <w:rPr>
          <w:spacing w:val="-5"/>
          <w:sz w:val="22"/>
        </w:rPr>
        <w:t> </w:t>
      </w:r>
      <w:r>
        <w:rPr>
          <w:sz w:val="22"/>
        </w:rPr>
        <w:t>different</w:t>
      </w:r>
      <w:r>
        <w:rPr>
          <w:spacing w:val="-8"/>
          <w:sz w:val="22"/>
        </w:rPr>
        <w:t> </w:t>
      </w:r>
      <w:r>
        <w:rPr>
          <w:sz w:val="22"/>
        </w:rPr>
        <w:t>roles</w:t>
      </w:r>
      <w:r>
        <w:rPr>
          <w:spacing w:val="-7"/>
          <w:sz w:val="22"/>
        </w:rPr>
        <w:t> </w:t>
      </w:r>
      <w:r>
        <w:rPr>
          <w:sz w:val="22"/>
        </w:rPr>
        <w:t>during</w:t>
      </w:r>
      <w:r>
        <w:rPr>
          <w:spacing w:val="-7"/>
          <w:sz w:val="22"/>
        </w:rPr>
        <w:t> </w:t>
      </w:r>
      <w:r>
        <w:rPr>
          <w:sz w:val="22"/>
        </w:rPr>
        <w:t>every</w:t>
      </w:r>
      <w:r>
        <w:rPr>
          <w:spacing w:val="-7"/>
          <w:sz w:val="22"/>
        </w:rPr>
        <w:t> </w:t>
      </w:r>
      <w:r>
        <w:rPr>
          <w:sz w:val="22"/>
        </w:rPr>
        <w:t>activity,</w:t>
      </w:r>
      <w:r>
        <w:rPr>
          <w:spacing w:val="-5"/>
          <w:sz w:val="22"/>
        </w:rPr>
        <w:t> </w:t>
      </w:r>
      <w:r>
        <w:rPr>
          <w:sz w:val="22"/>
        </w:rPr>
        <w:t>your group work will proceed more smoothly.</w:t>
      </w:r>
    </w:p>
    <w:p>
      <w:pPr>
        <w:pStyle w:val="ListParagraph"/>
        <w:numPr>
          <w:ilvl w:val="2"/>
          <w:numId w:val="9"/>
        </w:numPr>
        <w:tabs>
          <w:tab w:pos="2821" w:val="left" w:leader="none"/>
        </w:tabs>
        <w:spacing w:line="240" w:lineRule="auto" w:before="116" w:after="0"/>
        <w:ind w:left="2821" w:right="0" w:hanging="810"/>
        <w:jc w:val="both"/>
        <w:rPr>
          <w:sz w:val="22"/>
        </w:rPr>
      </w:pPr>
      <w:r>
        <w:rPr>
          <w:sz w:val="22"/>
        </w:rPr>
        <w:t>Listen</w:t>
      </w:r>
      <w:r>
        <w:rPr>
          <w:spacing w:val="-11"/>
          <w:sz w:val="22"/>
        </w:rPr>
        <w:t> </w:t>
      </w:r>
      <w:r>
        <w:rPr>
          <w:sz w:val="22"/>
        </w:rPr>
        <w:t>as</w:t>
      </w:r>
      <w:r>
        <w:rPr>
          <w:spacing w:val="-10"/>
          <w:sz w:val="22"/>
        </w:rPr>
        <w:t> </w:t>
      </w:r>
      <w:r>
        <w:rPr>
          <w:sz w:val="22"/>
        </w:rPr>
        <w:t>your</w:t>
      </w:r>
      <w:r>
        <w:rPr>
          <w:spacing w:val="-4"/>
          <w:sz w:val="22"/>
        </w:rPr>
        <w:t> </w:t>
      </w:r>
      <w:r>
        <w:rPr>
          <w:sz w:val="22"/>
        </w:rPr>
        <w:t>instructor</w:t>
      </w:r>
      <w:r>
        <w:rPr>
          <w:spacing w:val="-12"/>
          <w:sz w:val="22"/>
        </w:rPr>
        <w:t> </w:t>
      </w:r>
      <w:r>
        <w:rPr>
          <w:sz w:val="22"/>
        </w:rPr>
        <w:t>explains</w:t>
      </w:r>
      <w:r>
        <w:rPr>
          <w:spacing w:val="-7"/>
          <w:sz w:val="22"/>
        </w:rPr>
        <w:t> </w:t>
      </w:r>
      <w:r>
        <w:rPr>
          <w:sz w:val="22"/>
        </w:rPr>
        <w:t>each</w:t>
      </w:r>
      <w:r>
        <w:rPr>
          <w:spacing w:val="-8"/>
          <w:sz w:val="22"/>
        </w:rPr>
        <w:t> </w:t>
      </w:r>
      <w:r>
        <w:rPr>
          <w:sz w:val="22"/>
        </w:rPr>
        <w:t>role</w:t>
      </w:r>
      <w:r>
        <w:rPr>
          <w:spacing w:val="-11"/>
          <w:sz w:val="22"/>
        </w:rPr>
        <w:t> </w:t>
      </w:r>
      <w:r>
        <w:rPr>
          <w:sz w:val="22"/>
        </w:rPr>
        <w:t>in</w:t>
      </w:r>
      <w:r>
        <w:rPr>
          <w:spacing w:val="-7"/>
          <w:sz w:val="22"/>
        </w:rPr>
        <w:t> </w:t>
      </w:r>
      <w:r>
        <w:rPr>
          <w:sz w:val="22"/>
        </w:rPr>
        <w:t>the</w:t>
      </w:r>
      <w:r>
        <w:rPr>
          <w:spacing w:val="-15"/>
          <w:sz w:val="22"/>
        </w:rPr>
        <w:t> </w:t>
      </w:r>
      <w:r>
        <w:rPr>
          <w:spacing w:val="-2"/>
          <w:sz w:val="22"/>
        </w:rPr>
        <w:t>checklist.</w:t>
      </w:r>
    </w:p>
    <w:p>
      <w:pPr>
        <w:pStyle w:val="BodyText"/>
        <w:spacing w:before="9"/>
        <w:rPr>
          <w:sz w:val="28"/>
        </w:rPr>
      </w:pPr>
    </w:p>
    <w:tbl>
      <w:tblPr>
        <w:tblW w:w="0" w:type="auto"/>
        <w:jc w:val="left"/>
        <w:tblInd w:w="2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6840"/>
      </w:tblGrid>
      <w:tr>
        <w:trPr>
          <w:trHeight w:val="457" w:hRule="atLeast"/>
        </w:trPr>
        <w:tc>
          <w:tcPr>
            <w:tcW w:w="8537" w:type="dxa"/>
            <w:gridSpan w:val="2"/>
          </w:tcPr>
          <w:p>
            <w:pPr>
              <w:pStyle w:val="TableParagraph"/>
              <w:spacing w:before="96"/>
              <w:ind w:left="3350" w:right="3328"/>
              <w:jc w:val="center"/>
              <w:rPr>
                <w:rFonts w:ascii="Arial Narrow"/>
                <w:b/>
                <w:sz w:val="22"/>
              </w:rPr>
            </w:pPr>
            <w:r>
              <w:rPr>
                <w:rFonts w:ascii="Arial Narrow"/>
                <w:b/>
                <w:sz w:val="22"/>
              </w:rPr>
              <w:t>Group</w:t>
            </w:r>
            <w:r>
              <w:rPr>
                <w:rFonts w:ascii="Arial Narrow"/>
                <w:b/>
                <w:spacing w:val="-6"/>
                <w:sz w:val="22"/>
              </w:rPr>
              <w:t> </w:t>
            </w:r>
            <w:r>
              <w:rPr>
                <w:rFonts w:ascii="Arial Narrow"/>
                <w:b/>
                <w:sz w:val="22"/>
              </w:rPr>
              <w:t>Role</w:t>
            </w:r>
            <w:r>
              <w:rPr>
                <w:rFonts w:ascii="Arial Narrow"/>
                <w:b/>
                <w:spacing w:val="-3"/>
                <w:sz w:val="22"/>
              </w:rPr>
              <w:t> </w:t>
            </w:r>
            <w:r>
              <w:rPr>
                <w:rFonts w:ascii="Arial Narrow"/>
                <w:b/>
                <w:spacing w:val="-2"/>
                <w:sz w:val="22"/>
              </w:rPr>
              <w:t>Checklist</w:t>
            </w:r>
          </w:p>
        </w:tc>
      </w:tr>
      <w:tr>
        <w:trPr>
          <w:trHeight w:val="357" w:hRule="atLeast"/>
        </w:trPr>
        <w:tc>
          <w:tcPr>
            <w:tcW w:w="1697" w:type="dxa"/>
          </w:tcPr>
          <w:p>
            <w:pPr>
              <w:pStyle w:val="TableParagraph"/>
              <w:spacing w:before="45"/>
              <w:ind w:left="381"/>
              <w:rPr>
                <w:sz w:val="22"/>
              </w:rPr>
            </w:pPr>
            <w:r>
              <w:rPr>
                <w:spacing w:val="-2"/>
                <w:sz w:val="22"/>
              </w:rPr>
              <w:t>Supplier</w:t>
            </w:r>
          </w:p>
        </w:tc>
        <w:tc>
          <w:tcPr>
            <w:tcW w:w="6840" w:type="dxa"/>
          </w:tcPr>
          <w:p>
            <w:pPr>
              <w:pStyle w:val="TableParagraph"/>
              <w:spacing w:before="45"/>
              <w:ind w:left="112"/>
              <w:rPr>
                <w:sz w:val="22"/>
              </w:rPr>
            </w:pPr>
            <w:r>
              <w:rPr>
                <w:sz w:val="22"/>
              </w:rPr>
              <w:t>collects</w:t>
            </w:r>
            <w:r>
              <w:rPr>
                <w:spacing w:val="-16"/>
                <w:sz w:val="22"/>
              </w:rPr>
              <w:t> </w:t>
            </w:r>
            <w:r>
              <w:rPr>
                <w:sz w:val="22"/>
              </w:rPr>
              <w:t>materials</w:t>
            </w:r>
            <w:r>
              <w:rPr>
                <w:spacing w:val="-12"/>
                <w:sz w:val="22"/>
              </w:rPr>
              <w:t> </w:t>
            </w:r>
            <w:r>
              <w:rPr>
                <w:spacing w:val="-2"/>
                <w:sz w:val="22"/>
              </w:rPr>
              <w:t>needed</w:t>
            </w:r>
          </w:p>
        </w:tc>
      </w:tr>
      <w:tr>
        <w:trPr>
          <w:trHeight w:val="350" w:hRule="atLeast"/>
        </w:trPr>
        <w:tc>
          <w:tcPr>
            <w:tcW w:w="1697" w:type="dxa"/>
          </w:tcPr>
          <w:p>
            <w:pPr>
              <w:pStyle w:val="TableParagraph"/>
              <w:spacing w:before="43"/>
              <w:ind w:left="381"/>
              <w:rPr>
                <w:sz w:val="22"/>
              </w:rPr>
            </w:pPr>
            <w:r>
              <w:rPr>
                <w:spacing w:val="-2"/>
                <w:sz w:val="22"/>
              </w:rPr>
              <w:t>Reader</w:t>
            </w:r>
          </w:p>
        </w:tc>
        <w:tc>
          <w:tcPr>
            <w:tcW w:w="6840" w:type="dxa"/>
          </w:tcPr>
          <w:p>
            <w:pPr>
              <w:pStyle w:val="TableParagraph"/>
              <w:spacing w:before="43"/>
              <w:ind w:left="112"/>
              <w:rPr>
                <w:sz w:val="22"/>
              </w:rPr>
            </w:pPr>
            <w:r>
              <w:rPr>
                <w:sz w:val="22"/>
              </w:rPr>
              <w:t>reads</w:t>
            </w:r>
            <w:r>
              <w:rPr>
                <w:spacing w:val="-11"/>
                <w:sz w:val="22"/>
              </w:rPr>
              <w:t> </w:t>
            </w:r>
            <w:r>
              <w:rPr>
                <w:sz w:val="22"/>
              </w:rPr>
              <w:t>instructions</w:t>
            </w:r>
            <w:r>
              <w:rPr>
                <w:spacing w:val="-8"/>
                <w:sz w:val="22"/>
              </w:rPr>
              <w:t> </w:t>
            </w:r>
            <w:r>
              <w:rPr>
                <w:sz w:val="22"/>
              </w:rPr>
              <w:t>carefully</w:t>
            </w:r>
            <w:r>
              <w:rPr>
                <w:spacing w:val="-11"/>
                <w:sz w:val="22"/>
              </w:rPr>
              <w:t> </w:t>
            </w:r>
            <w:r>
              <w:rPr>
                <w:sz w:val="22"/>
              </w:rPr>
              <w:t>and</w:t>
            </w:r>
            <w:r>
              <w:rPr>
                <w:spacing w:val="-8"/>
                <w:sz w:val="22"/>
              </w:rPr>
              <w:t> </w:t>
            </w:r>
            <w:r>
              <w:rPr>
                <w:sz w:val="22"/>
              </w:rPr>
              <w:t>explains</w:t>
            </w:r>
            <w:r>
              <w:rPr>
                <w:spacing w:val="-11"/>
                <w:sz w:val="22"/>
              </w:rPr>
              <w:t> </w:t>
            </w:r>
            <w:r>
              <w:rPr>
                <w:sz w:val="22"/>
              </w:rPr>
              <w:t>them</w:t>
            </w:r>
            <w:r>
              <w:rPr>
                <w:spacing w:val="-12"/>
                <w:sz w:val="22"/>
              </w:rPr>
              <w:t> </w:t>
            </w:r>
            <w:r>
              <w:rPr>
                <w:sz w:val="22"/>
              </w:rPr>
              <w:t>to</w:t>
            </w:r>
            <w:r>
              <w:rPr>
                <w:spacing w:val="-13"/>
                <w:sz w:val="22"/>
              </w:rPr>
              <w:t> </w:t>
            </w:r>
            <w:r>
              <w:rPr>
                <w:sz w:val="22"/>
              </w:rPr>
              <w:t>the</w:t>
            </w:r>
            <w:r>
              <w:rPr>
                <w:spacing w:val="-8"/>
                <w:sz w:val="22"/>
              </w:rPr>
              <w:t> </w:t>
            </w:r>
            <w:r>
              <w:rPr>
                <w:spacing w:val="-2"/>
                <w:sz w:val="22"/>
              </w:rPr>
              <w:t>operator</w:t>
            </w:r>
          </w:p>
        </w:tc>
      </w:tr>
      <w:tr>
        <w:trPr>
          <w:trHeight w:val="508" w:hRule="atLeast"/>
        </w:trPr>
        <w:tc>
          <w:tcPr>
            <w:tcW w:w="1697" w:type="dxa"/>
          </w:tcPr>
          <w:p>
            <w:pPr>
              <w:pStyle w:val="TableParagraph"/>
              <w:spacing w:before="120"/>
              <w:ind w:left="381"/>
              <w:rPr>
                <w:sz w:val="22"/>
              </w:rPr>
            </w:pPr>
            <w:r>
              <w:rPr>
                <w:spacing w:val="-2"/>
                <w:sz w:val="22"/>
              </w:rPr>
              <w:t>Operator</w:t>
            </w:r>
          </w:p>
        </w:tc>
        <w:tc>
          <w:tcPr>
            <w:tcW w:w="6840" w:type="dxa"/>
          </w:tcPr>
          <w:p>
            <w:pPr>
              <w:pStyle w:val="TableParagraph"/>
              <w:spacing w:line="254" w:lineRule="exact"/>
              <w:ind w:left="112"/>
              <w:rPr>
                <w:sz w:val="22"/>
              </w:rPr>
            </w:pPr>
            <w:r>
              <w:rPr>
                <w:sz w:val="22"/>
              </w:rPr>
              <w:t>carries</w:t>
            </w:r>
            <w:r>
              <w:rPr>
                <w:spacing w:val="-8"/>
                <w:sz w:val="22"/>
              </w:rPr>
              <w:t> </w:t>
            </w:r>
            <w:r>
              <w:rPr>
                <w:sz w:val="22"/>
              </w:rPr>
              <w:t>out</w:t>
            </w:r>
            <w:r>
              <w:rPr>
                <w:spacing w:val="-9"/>
                <w:sz w:val="22"/>
              </w:rPr>
              <w:t> </w:t>
            </w:r>
            <w:r>
              <w:rPr>
                <w:sz w:val="22"/>
              </w:rPr>
              <w:t>the</w:t>
            </w:r>
            <w:r>
              <w:rPr>
                <w:spacing w:val="-11"/>
                <w:sz w:val="22"/>
              </w:rPr>
              <w:t> </w:t>
            </w:r>
            <w:r>
              <w:rPr>
                <w:sz w:val="22"/>
              </w:rPr>
              <w:t>steps</w:t>
            </w:r>
            <w:r>
              <w:rPr>
                <w:spacing w:val="-8"/>
                <w:sz w:val="22"/>
              </w:rPr>
              <w:t> </w:t>
            </w:r>
            <w:r>
              <w:rPr>
                <w:sz w:val="22"/>
              </w:rPr>
              <w:t>in</w:t>
            </w:r>
            <w:r>
              <w:rPr>
                <w:spacing w:val="-11"/>
                <w:sz w:val="22"/>
              </w:rPr>
              <w:t> </w:t>
            </w:r>
            <w:r>
              <w:rPr>
                <w:sz w:val="22"/>
              </w:rPr>
              <w:t>the</w:t>
            </w:r>
            <w:r>
              <w:rPr>
                <w:spacing w:val="-8"/>
                <w:sz w:val="22"/>
              </w:rPr>
              <w:t> </w:t>
            </w:r>
            <w:r>
              <w:rPr>
                <w:sz w:val="22"/>
              </w:rPr>
              <w:t>procedure</w:t>
            </w:r>
            <w:r>
              <w:rPr>
                <w:spacing w:val="-12"/>
                <w:sz w:val="22"/>
              </w:rPr>
              <w:t> </w:t>
            </w:r>
            <w:r>
              <w:rPr>
                <w:sz w:val="22"/>
              </w:rPr>
              <w:t>(measuring,</w:t>
            </w:r>
            <w:r>
              <w:rPr>
                <w:spacing w:val="-9"/>
                <w:sz w:val="22"/>
              </w:rPr>
              <w:t> </w:t>
            </w:r>
            <w:r>
              <w:rPr>
                <w:sz w:val="22"/>
              </w:rPr>
              <w:t>pouring,</w:t>
            </w:r>
            <w:r>
              <w:rPr>
                <w:spacing w:val="-9"/>
                <w:sz w:val="22"/>
              </w:rPr>
              <w:t> </w:t>
            </w:r>
            <w:r>
              <w:rPr>
                <w:sz w:val="22"/>
              </w:rPr>
              <w:t>mixing, </w:t>
            </w:r>
            <w:r>
              <w:rPr>
                <w:spacing w:val="-2"/>
                <w:sz w:val="22"/>
              </w:rPr>
              <w:t>etc.)</w:t>
            </w:r>
          </w:p>
        </w:tc>
      </w:tr>
      <w:tr>
        <w:trPr>
          <w:trHeight w:val="357" w:hRule="atLeast"/>
        </w:trPr>
        <w:tc>
          <w:tcPr>
            <w:tcW w:w="1697" w:type="dxa"/>
          </w:tcPr>
          <w:p>
            <w:pPr>
              <w:pStyle w:val="TableParagraph"/>
              <w:spacing w:before="45"/>
              <w:ind w:left="381"/>
              <w:rPr>
                <w:sz w:val="22"/>
              </w:rPr>
            </w:pPr>
            <w:r>
              <w:rPr>
                <w:spacing w:val="-2"/>
                <w:sz w:val="22"/>
              </w:rPr>
              <w:t>Recorder</w:t>
            </w:r>
          </w:p>
        </w:tc>
        <w:tc>
          <w:tcPr>
            <w:tcW w:w="6840" w:type="dxa"/>
          </w:tcPr>
          <w:p>
            <w:pPr>
              <w:pStyle w:val="TableParagraph"/>
              <w:spacing w:before="45"/>
              <w:ind w:left="112"/>
              <w:rPr>
                <w:sz w:val="22"/>
              </w:rPr>
            </w:pPr>
            <w:r>
              <w:rPr>
                <w:sz w:val="22"/>
              </w:rPr>
              <w:t>records</w:t>
            </w:r>
            <w:r>
              <w:rPr>
                <w:spacing w:val="-9"/>
                <w:sz w:val="22"/>
              </w:rPr>
              <w:t> </w:t>
            </w:r>
            <w:r>
              <w:rPr>
                <w:sz w:val="22"/>
              </w:rPr>
              <w:t>data</w:t>
            </w:r>
            <w:r>
              <w:rPr>
                <w:spacing w:val="-10"/>
                <w:sz w:val="22"/>
              </w:rPr>
              <w:t> </w:t>
            </w:r>
            <w:r>
              <w:rPr>
                <w:sz w:val="22"/>
              </w:rPr>
              <w:t>collected</w:t>
            </w:r>
            <w:r>
              <w:rPr>
                <w:spacing w:val="-10"/>
                <w:sz w:val="22"/>
              </w:rPr>
              <w:t> </w:t>
            </w:r>
            <w:r>
              <w:rPr>
                <w:sz w:val="22"/>
              </w:rPr>
              <w:t>in</w:t>
            </w:r>
            <w:r>
              <w:rPr>
                <w:spacing w:val="-9"/>
                <w:sz w:val="22"/>
              </w:rPr>
              <w:t> </w:t>
            </w:r>
            <w:r>
              <w:rPr>
                <w:sz w:val="22"/>
              </w:rPr>
              <w:t>the</w:t>
            </w:r>
            <w:r>
              <w:rPr>
                <w:spacing w:val="-5"/>
                <w:sz w:val="22"/>
              </w:rPr>
              <w:t> </w:t>
            </w:r>
            <w:r>
              <w:rPr>
                <w:spacing w:val="-2"/>
                <w:sz w:val="22"/>
              </w:rPr>
              <w:t>activity</w:t>
            </w:r>
          </w:p>
        </w:tc>
      </w:tr>
      <w:tr>
        <w:trPr>
          <w:trHeight w:val="357" w:hRule="atLeast"/>
        </w:trPr>
        <w:tc>
          <w:tcPr>
            <w:tcW w:w="1697" w:type="dxa"/>
          </w:tcPr>
          <w:p>
            <w:pPr>
              <w:pStyle w:val="TableParagraph"/>
              <w:spacing w:before="45"/>
              <w:ind w:left="381"/>
              <w:rPr>
                <w:sz w:val="22"/>
              </w:rPr>
            </w:pPr>
            <w:r>
              <w:rPr>
                <w:spacing w:val="-2"/>
                <w:sz w:val="22"/>
              </w:rPr>
              <w:t>Verifier</w:t>
            </w:r>
          </w:p>
        </w:tc>
        <w:tc>
          <w:tcPr>
            <w:tcW w:w="6840" w:type="dxa"/>
          </w:tcPr>
          <w:p>
            <w:pPr>
              <w:pStyle w:val="TableParagraph"/>
              <w:spacing w:before="45"/>
              <w:ind w:left="112"/>
              <w:rPr>
                <w:sz w:val="22"/>
              </w:rPr>
            </w:pPr>
            <w:r>
              <w:rPr>
                <w:spacing w:val="-2"/>
                <w:sz w:val="22"/>
              </w:rPr>
              <w:t>double-checks</w:t>
            </w:r>
            <w:r>
              <w:rPr>
                <w:spacing w:val="-3"/>
                <w:sz w:val="22"/>
              </w:rPr>
              <w:t> </w:t>
            </w:r>
            <w:r>
              <w:rPr>
                <w:spacing w:val="-2"/>
                <w:sz w:val="22"/>
              </w:rPr>
              <w:t>supplies,</w:t>
            </w:r>
            <w:r>
              <w:rPr>
                <w:spacing w:val="6"/>
                <w:sz w:val="22"/>
              </w:rPr>
              <w:t> </w:t>
            </w:r>
            <w:r>
              <w:rPr>
                <w:spacing w:val="-2"/>
                <w:sz w:val="22"/>
              </w:rPr>
              <w:t>instructions,</w:t>
            </w:r>
            <w:r>
              <w:rPr>
                <w:sz w:val="22"/>
              </w:rPr>
              <w:t> </w:t>
            </w:r>
            <w:r>
              <w:rPr>
                <w:spacing w:val="-2"/>
                <w:sz w:val="22"/>
              </w:rPr>
              <w:t>measurements,</w:t>
            </w:r>
            <w:r>
              <w:rPr>
                <w:spacing w:val="3"/>
                <w:sz w:val="22"/>
              </w:rPr>
              <w:t> </w:t>
            </w:r>
            <w:r>
              <w:rPr>
                <w:spacing w:val="-2"/>
                <w:sz w:val="22"/>
              </w:rPr>
              <w:t>data,</w:t>
            </w:r>
            <w:r>
              <w:rPr>
                <w:spacing w:val="9"/>
                <w:sz w:val="22"/>
              </w:rPr>
              <w:t> </w:t>
            </w:r>
            <w:r>
              <w:rPr>
                <w:spacing w:val="-4"/>
                <w:sz w:val="22"/>
              </w:rPr>
              <w:t>etc.</w:t>
            </w:r>
          </w:p>
        </w:tc>
      </w:tr>
    </w:tbl>
    <w:p>
      <w:pPr>
        <w:pStyle w:val="BodyText"/>
        <w:spacing w:before="1"/>
        <w:rPr>
          <w:sz w:val="24"/>
        </w:rPr>
      </w:pPr>
    </w:p>
    <w:p>
      <w:pPr>
        <w:pStyle w:val="ListParagraph"/>
        <w:numPr>
          <w:ilvl w:val="0"/>
          <w:numId w:val="9"/>
        </w:numPr>
        <w:tabs>
          <w:tab w:pos="1652" w:val="left" w:leader="none"/>
        </w:tabs>
        <w:spacing w:line="240" w:lineRule="auto" w:before="0" w:after="0"/>
        <w:ind w:left="1652" w:right="0" w:hanging="361"/>
        <w:jc w:val="left"/>
        <w:rPr>
          <w:sz w:val="22"/>
        </w:rPr>
      </w:pPr>
      <w:r>
        <w:rPr>
          <w:spacing w:val="-2"/>
          <w:sz w:val="22"/>
        </w:rPr>
        <w:t>Attachments</w:t>
      </w:r>
    </w:p>
    <w:p>
      <w:pPr>
        <w:pStyle w:val="ListParagraph"/>
        <w:numPr>
          <w:ilvl w:val="1"/>
          <w:numId w:val="9"/>
        </w:numPr>
        <w:tabs>
          <w:tab w:pos="2083" w:val="left" w:leader="none"/>
        </w:tabs>
        <w:spacing w:line="240" w:lineRule="auto" w:before="117" w:after="0"/>
        <w:ind w:left="2083" w:right="0" w:hanging="432"/>
        <w:jc w:val="left"/>
        <w:rPr>
          <w:sz w:val="22"/>
        </w:rPr>
      </w:pPr>
      <w:r>
        <w:rPr>
          <w:spacing w:val="-5"/>
          <w:sz w:val="22"/>
        </w:rPr>
        <w:t>N/A</w:t>
      </w:r>
    </w:p>
    <w:p>
      <w:pPr>
        <w:spacing w:after="0" w:line="240" w:lineRule="auto"/>
        <w:jc w:val="left"/>
        <w:rPr>
          <w:sz w:val="22"/>
        </w:rPr>
        <w:sectPr>
          <w:headerReference w:type="default" r:id="rId67"/>
          <w:footerReference w:type="default" r:id="rId68"/>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BioWork-2020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PPE</w:t>
            </w:r>
            <w:r>
              <w:rPr>
                <w:rFonts w:ascii="Arial Narrow"/>
                <w:b/>
                <w:spacing w:val="-5"/>
                <w:sz w:val="28"/>
              </w:rPr>
              <w:t> </w:t>
            </w:r>
            <w:r>
              <w:rPr>
                <w:rFonts w:ascii="Arial Narrow"/>
                <w:b/>
                <w:sz w:val="28"/>
              </w:rPr>
              <w:t>Exhibit</w:t>
            </w:r>
            <w:r>
              <w:rPr>
                <w:rFonts w:ascii="Arial Narrow"/>
                <w:b/>
                <w:spacing w:val="-4"/>
                <w:sz w:val="28"/>
              </w:rPr>
              <w:t> </w:t>
            </w:r>
            <w:r>
              <w:rPr>
                <w:rFonts w:ascii="Arial Narrow"/>
                <w:b/>
                <w:sz w:val="28"/>
              </w:rPr>
              <w:t>&amp;</w:t>
            </w:r>
            <w:r>
              <w:rPr>
                <w:rFonts w:ascii="Arial Narrow"/>
                <w:b/>
                <w:spacing w:val="-6"/>
                <w:sz w:val="28"/>
              </w:rPr>
              <w:t> </w:t>
            </w:r>
            <w:r>
              <w:rPr>
                <w:rFonts w:ascii="Arial Narrow"/>
                <w:b/>
                <w:spacing w:val="-2"/>
                <w:sz w:val="28"/>
              </w:rPr>
              <w:t>Scenarios</w:t>
            </w:r>
          </w:p>
        </w:tc>
      </w:tr>
    </w:tbl>
    <w:p>
      <w:pPr>
        <w:pStyle w:val="Heading4"/>
        <w:numPr>
          <w:ilvl w:val="0"/>
          <w:numId w:val="10"/>
        </w:numPr>
        <w:tabs>
          <w:tab w:pos="1678" w:val="left" w:leader="none"/>
        </w:tabs>
        <w:spacing w:line="240" w:lineRule="auto" w:before="79" w:after="0"/>
        <w:ind w:left="1678" w:right="0" w:hanging="358"/>
        <w:jc w:val="left"/>
      </w:pPr>
      <w:bookmarkStart w:name="1. Purpose" w:id="50"/>
      <w:bookmarkEnd w:id="50"/>
      <w:r>
        <w:rPr>
          <w:b w:val="0"/>
        </w:rPr>
      </w:r>
      <w:r>
        <w:rPr>
          <w:spacing w:val="-2"/>
        </w:rPr>
        <w:t>Purpose</w:t>
      </w:r>
    </w:p>
    <w:p>
      <w:pPr>
        <w:pStyle w:val="BodyText"/>
        <w:spacing w:before="2"/>
        <w:rPr>
          <w:b/>
          <w:sz w:val="30"/>
        </w:rPr>
      </w:pPr>
    </w:p>
    <w:p>
      <w:pPr>
        <w:spacing w:before="0"/>
        <w:ind w:left="1680" w:right="2665" w:hanging="632"/>
        <w:jc w:val="left"/>
        <w:rPr>
          <w:sz w:val="20"/>
        </w:rPr>
      </w:pPr>
      <w:r>
        <w:rPr>
          <w:sz w:val="20"/>
        </w:rPr>
        <w:t>To</w:t>
      </w:r>
      <w:r>
        <w:rPr>
          <w:spacing w:val="-8"/>
          <w:sz w:val="20"/>
        </w:rPr>
        <w:t> </w:t>
      </w:r>
      <w:r>
        <w:rPr>
          <w:sz w:val="20"/>
        </w:rPr>
        <w:t>learn</w:t>
      </w:r>
      <w:r>
        <w:rPr>
          <w:spacing w:val="-4"/>
          <w:sz w:val="20"/>
        </w:rPr>
        <w:t> </w:t>
      </w:r>
      <w:r>
        <w:rPr>
          <w:sz w:val="20"/>
        </w:rPr>
        <w:t>about</w:t>
      </w:r>
      <w:r>
        <w:rPr>
          <w:spacing w:val="-5"/>
          <w:sz w:val="20"/>
        </w:rPr>
        <w:t> </w:t>
      </w:r>
      <w:r>
        <w:rPr>
          <w:sz w:val="20"/>
        </w:rPr>
        <w:t>the</w:t>
      </w:r>
      <w:r>
        <w:rPr>
          <w:spacing w:val="-8"/>
          <w:sz w:val="20"/>
        </w:rPr>
        <w:t> </w:t>
      </w:r>
      <w:r>
        <w:rPr>
          <w:sz w:val="20"/>
        </w:rPr>
        <w:t>kinds</w:t>
      </w:r>
      <w:r>
        <w:rPr>
          <w:spacing w:val="-7"/>
          <w:sz w:val="20"/>
        </w:rPr>
        <w:t> </w:t>
      </w:r>
      <w:r>
        <w:rPr>
          <w:sz w:val="20"/>
        </w:rPr>
        <w:t>of</w:t>
      </w:r>
      <w:r>
        <w:rPr>
          <w:spacing w:val="-2"/>
          <w:sz w:val="20"/>
        </w:rPr>
        <w:t> </w:t>
      </w:r>
      <w:r>
        <w:rPr>
          <w:sz w:val="20"/>
        </w:rPr>
        <w:t>PPE</w:t>
      </w:r>
      <w:r>
        <w:rPr>
          <w:spacing w:val="-6"/>
          <w:sz w:val="20"/>
        </w:rPr>
        <w:t> </w:t>
      </w:r>
      <w:r>
        <w:rPr>
          <w:sz w:val="20"/>
        </w:rPr>
        <w:t>you</w:t>
      </w:r>
      <w:r>
        <w:rPr>
          <w:spacing w:val="-5"/>
          <w:sz w:val="20"/>
        </w:rPr>
        <w:t> </w:t>
      </w:r>
      <w:r>
        <w:rPr>
          <w:sz w:val="20"/>
        </w:rPr>
        <w:t>may</w:t>
      </w:r>
      <w:r>
        <w:rPr>
          <w:spacing w:val="-6"/>
          <w:sz w:val="20"/>
        </w:rPr>
        <w:t> </w:t>
      </w:r>
      <w:r>
        <w:rPr>
          <w:sz w:val="20"/>
        </w:rPr>
        <w:t>need</w:t>
      </w:r>
      <w:r>
        <w:rPr>
          <w:spacing w:val="-4"/>
          <w:sz w:val="20"/>
        </w:rPr>
        <w:t> </w:t>
      </w:r>
      <w:r>
        <w:rPr>
          <w:sz w:val="20"/>
        </w:rPr>
        <w:t>on</w:t>
      </w:r>
      <w:r>
        <w:rPr>
          <w:spacing w:val="-6"/>
          <w:sz w:val="20"/>
        </w:rPr>
        <w:t> </w:t>
      </w:r>
      <w:r>
        <w:rPr>
          <w:sz w:val="20"/>
        </w:rPr>
        <w:t>the</w:t>
      </w:r>
      <w:r>
        <w:rPr>
          <w:spacing w:val="-8"/>
          <w:sz w:val="20"/>
        </w:rPr>
        <w:t> </w:t>
      </w:r>
      <w:r>
        <w:rPr>
          <w:sz w:val="20"/>
        </w:rPr>
        <w:t>job</w:t>
      </w:r>
      <w:r>
        <w:rPr>
          <w:spacing w:val="-6"/>
          <w:sz w:val="20"/>
        </w:rPr>
        <w:t> </w:t>
      </w:r>
      <w:r>
        <w:rPr>
          <w:sz w:val="20"/>
        </w:rPr>
        <w:t>in</w:t>
      </w:r>
      <w:r>
        <w:rPr>
          <w:spacing w:val="-6"/>
          <w:sz w:val="20"/>
        </w:rPr>
        <w:t> </w:t>
      </w:r>
      <w:r>
        <w:rPr>
          <w:sz w:val="20"/>
        </w:rPr>
        <w:t>various</w:t>
      </w:r>
      <w:r>
        <w:rPr>
          <w:spacing w:val="-4"/>
          <w:sz w:val="20"/>
        </w:rPr>
        <w:t> </w:t>
      </w:r>
      <w:r>
        <w:rPr>
          <w:sz w:val="20"/>
        </w:rPr>
        <w:t>settings.</w:t>
      </w:r>
      <w:r>
        <w:rPr>
          <w:spacing w:val="-4"/>
          <w:sz w:val="20"/>
        </w:rPr>
        <w:t> </w:t>
      </w:r>
      <w:r>
        <w:rPr>
          <w:sz w:val="20"/>
        </w:rPr>
        <w:t>To</w:t>
      </w:r>
      <w:r>
        <w:rPr>
          <w:spacing w:val="-2"/>
          <w:sz w:val="20"/>
        </w:rPr>
        <w:t> </w:t>
      </w:r>
      <w:r>
        <w:rPr>
          <w:sz w:val="20"/>
        </w:rPr>
        <w:t>experience what it feels like to wear or use several types of PPE.</w:t>
      </w:r>
    </w:p>
    <w:p>
      <w:pPr>
        <w:pStyle w:val="BodyText"/>
        <w:spacing w:before="9"/>
        <w:rPr>
          <w:sz w:val="21"/>
        </w:rPr>
      </w:pPr>
    </w:p>
    <w:p>
      <w:pPr>
        <w:pStyle w:val="Heading4"/>
        <w:numPr>
          <w:ilvl w:val="0"/>
          <w:numId w:val="10"/>
        </w:numPr>
        <w:tabs>
          <w:tab w:pos="1678" w:val="left" w:leader="none"/>
        </w:tabs>
        <w:spacing w:line="240" w:lineRule="auto" w:before="0" w:after="0"/>
        <w:ind w:left="1678" w:right="0" w:hanging="358"/>
        <w:jc w:val="left"/>
      </w:pPr>
      <w:bookmarkStart w:name="2. Scope" w:id="51"/>
      <w:bookmarkEnd w:id="51"/>
      <w:r>
        <w:rPr>
          <w:b w:val="0"/>
        </w:rPr>
      </w:r>
      <w:r>
        <w:rPr>
          <w:spacing w:val="-2"/>
        </w:rPr>
        <w:t>Scope</w:t>
      </w:r>
    </w:p>
    <w:p>
      <w:pPr>
        <w:pStyle w:val="BodyText"/>
        <w:spacing w:before="2"/>
        <w:rPr>
          <w:b/>
          <w:sz w:val="30"/>
        </w:rPr>
      </w:pPr>
    </w:p>
    <w:p>
      <w:pPr>
        <w:spacing w:line="229" w:lineRule="exact" w:before="0"/>
        <w:ind w:left="1048" w:right="0" w:firstLine="0"/>
        <w:jc w:val="left"/>
        <w:rPr>
          <w:sz w:val="20"/>
        </w:rPr>
      </w:pPr>
      <w:r>
        <w:rPr>
          <w:sz w:val="20"/>
        </w:rPr>
        <w:t>As</w:t>
      </w:r>
      <w:r>
        <w:rPr>
          <w:spacing w:val="-13"/>
          <w:sz w:val="20"/>
        </w:rPr>
        <w:t> </w:t>
      </w:r>
      <w:r>
        <w:rPr>
          <w:sz w:val="20"/>
        </w:rPr>
        <w:t>your</w:t>
      </w:r>
      <w:r>
        <w:rPr>
          <w:spacing w:val="-12"/>
          <w:sz w:val="20"/>
        </w:rPr>
        <w:t> </w:t>
      </w:r>
      <w:r>
        <w:rPr>
          <w:sz w:val="20"/>
        </w:rPr>
        <w:t>instructor</w:t>
      </w:r>
      <w:r>
        <w:rPr>
          <w:spacing w:val="-12"/>
          <w:sz w:val="20"/>
        </w:rPr>
        <w:t> </w:t>
      </w:r>
      <w:r>
        <w:rPr>
          <w:sz w:val="20"/>
        </w:rPr>
        <w:t>takes</w:t>
      </w:r>
      <w:r>
        <w:rPr>
          <w:spacing w:val="-14"/>
          <w:sz w:val="20"/>
        </w:rPr>
        <w:t> </w:t>
      </w:r>
      <w:r>
        <w:rPr>
          <w:sz w:val="20"/>
        </w:rPr>
        <w:t>you</w:t>
      </w:r>
      <w:r>
        <w:rPr>
          <w:spacing w:val="-12"/>
          <w:sz w:val="20"/>
        </w:rPr>
        <w:t> </w:t>
      </w:r>
      <w:r>
        <w:rPr>
          <w:sz w:val="20"/>
        </w:rPr>
        <w:t>through</w:t>
      </w:r>
      <w:r>
        <w:rPr>
          <w:spacing w:val="-13"/>
          <w:sz w:val="20"/>
        </w:rPr>
        <w:t> </w:t>
      </w:r>
      <w:r>
        <w:rPr>
          <w:sz w:val="20"/>
        </w:rPr>
        <w:t>the</w:t>
      </w:r>
      <w:r>
        <w:rPr>
          <w:spacing w:val="-13"/>
          <w:sz w:val="20"/>
        </w:rPr>
        <w:t> </w:t>
      </w:r>
      <w:r>
        <w:rPr>
          <w:sz w:val="20"/>
        </w:rPr>
        <w:t>teaching</w:t>
      </w:r>
      <w:r>
        <w:rPr>
          <w:spacing w:val="-12"/>
          <w:sz w:val="20"/>
        </w:rPr>
        <w:t> </w:t>
      </w:r>
      <w:r>
        <w:rPr>
          <w:sz w:val="20"/>
        </w:rPr>
        <w:t>laboratory,</w:t>
      </w:r>
      <w:r>
        <w:rPr>
          <w:spacing w:val="-11"/>
          <w:sz w:val="20"/>
        </w:rPr>
        <w:t> </w:t>
      </w:r>
      <w:r>
        <w:rPr>
          <w:spacing w:val="-2"/>
          <w:sz w:val="20"/>
        </w:rPr>
        <w:t>note:</w:t>
      </w:r>
    </w:p>
    <w:p>
      <w:pPr>
        <w:pStyle w:val="ListParagraph"/>
        <w:numPr>
          <w:ilvl w:val="0"/>
          <w:numId w:val="11"/>
        </w:numPr>
        <w:tabs>
          <w:tab w:pos="2760" w:val="left" w:leader="none"/>
        </w:tabs>
        <w:spacing w:line="267" w:lineRule="exact" w:before="0" w:after="0"/>
        <w:ind w:left="2760" w:right="0" w:hanging="360"/>
        <w:jc w:val="left"/>
        <w:rPr>
          <w:sz w:val="22"/>
        </w:rPr>
      </w:pPr>
      <w:r>
        <w:rPr>
          <w:sz w:val="22"/>
        </w:rPr>
        <w:t>The</w:t>
      </w:r>
      <w:r>
        <w:rPr>
          <w:spacing w:val="-10"/>
          <w:sz w:val="22"/>
        </w:rPr>
        <w:t> </w:t>
      </w:r>
      <w:r>
        <w:rPr>
          <w:sz w:val="22"/>
        </w:rPr>
        <w:t>various</w:t>
      </w:r>
      <w:r>
        <w:rPr>
          <w:spacing w:val="-9"/>
          <w:sz w:val="22"/>
        </w:rPr>
        <w:t> </w:t>
      </w:r>
      <w:r>
        <w:rPr>
          <w:sz w:val="22"/>
        </w:rPr>
        <w:t>types</w:t>
      </w:r>
      <w:r>
        <w:rPr>
          <w:spacing w:val="-7"/>
          <w:sz w:val="22"/>
        </w:rPr>
        <w:t> </w:t>
      </w:r>
      <w:r>
        <w:rPr>
          <w:sz w:val="22"/>
        </w:rPr>
        <w:t>of</w:t>
      </w:r>
      <w:r>
        <w:rPr>
          <w:spacing w:val="-5"/>
          <w:sz w:val="22"/>
        </w:rPr>
        <w:t> </w:t>
      </w:r>
      <w:r>
        <w:rPr>
          <w:sz w:val="22"/>
        </w:rPr>
        <w:t>PPE</w:t>
      </w:r>
      <w:r>
        <w:rPr>
          <w:spacing w:val="-10"/>
          <w:sz w:val="22"/>
        </w:rPr>
        <w:t> </w:t>
      </w:r>
      <w:r>
        <w:rPr>
          <w:sz w:val="22"/>
        </w:rPr>
        <w:t>for</w:t>
      </w:r>
      <w:r>
        <w:rPr>
          <w:spacing w:val="-8"/>
          <w:sz w:val="22"/>
        </w:rPr>
        <w:t> </w:t>
      </w:r>
      <w:r>
        <w:rPr>
          <w:sz w:val="22"/>
        </w:rPr>
        <w:t>different</w:t>
      </w:r>
      <w:r>
        <w:rPr>
          <w:spacing w:val="-5"/>
          <w:sz w:val="22"/>
        </w:rPr>
        <w:t> </w:t>
      </w:r>
      <w:r>
        <w:rPr>
          <w:spacing w:val="-2"/>
          <w:sz w:val="22"/>
        </w:rPr>
        <w:t>activities.</w:t>
      </w:r>
    </w:p>
    <w:p>
      <w:pPr>
        <w:pStyle w:val="ListParagraph"/>
        <w:numPr>
          <w:ilvl w:val="0"/>
          <w:numId w:val="11"/>
        </w:numPr>
        <w:tabs>
          <w:tab w:pos="2760" w:val="left" w:leader="none"/>
        </w:tabs>
        <w:spacing w:line="268" w:lineRule="exact" w:before="0" w:after="0"/>
        <w:ind w:left="2760" w:right="0" w:hanging="360"/>
        <w:jc w:val="left"/>
        <w:rPr>
          <w:sz w:val="22"/>
        </w:rPr>
      </w:pPr>
      <w:r>
        <w:rPr>
          <w:sz w:val="22"/>
        </w:rPr>
        <w:t>Your</w:t>
      </w:r>
      <w:r>
        <w:rPr>
          <w:spacing w:val="-7"/>
          <w:sz w:val="22"/>
        </w:rPr>
        <w:t> </w:t>
      </w:r>
      <w:r>
        <w:rPr>
          <w:sz w:val="22"/>
        </w:rPr>
        <w:t>comfort</w:t>
      </w:r>
      <w:r>
        <w:rPr>
          <w:spacing w:val="-8"/>
          <w:sz w:val="22"/>
        </w:rPr>
        <w:t> </w:t>
      </w:r>
      <w:r>
        <w:rPr>
          <w:sz w:val="22"/>
        </w:rPr>
        <w:t>level</w:t>
      </w:r>
      <w:r>
        <w:rPr>
          <w:spacing w:val="-9"/>
          <w:sz w:val="22"/>
        </w:rPr>
        <w:t> </w:t>
      </w:r>
      <w:r>
        <w:rPr>
          <w:sz w:val="22"/>
        </w:rPr>
        <w:t>with</w:t>
      </w:r>
      <w:r>
        <w:rPr>
          <w:spacing w:val="-7"/>
          <w:sz w:val="22"/>
        </w:rPr>
        <w:t> </w:t>
      </w:r>
      <w:r>
        <w:rPr>
          <w:sz w:val="22"/>
        </w:rPr>
        <w:t>the</w:t>
      </w:r>
      <w:r>
        <w:rPr>
          <w:spacing w:val="-7"/>
          <w:sz w:val="22"/>
        </w:rPr>
        <w:t> </w:t>
      </w:r>
      <w:r>
        <w:rPr>
          <w:spacing w:val="-4"/>
          <w:sz w:val="22"/>
        </w:rPr>
        <w:t>PPE.</w:t>
      </w:r>
    </w:p>
    <w:p>
      <w:pPr>
        <w:pStyle w:val="BodyText"/>
        <w:spacing w:before="3"/>
      </w:pPr>
    </w:p>
    <w:p>
      <w:pPr>
        <w:pStyle w:val="Heading4"/>
        <w:numPr>
          <w:ilvl w:val="0"/>
          <w:numId w:val="10"/>
        </w:numPr>
        <w:tabs>
          <w:tab w:pos="1678" w:val="left" w:leader="none"/>
        </w:tabs>
        <w:spacing w:line="240" w:lineRule="auto" w:before="0" w:after="0"/>
        <w:ind w:left="1678" w:right="0" w:hanging="358"/>
        <w:jc w:val="left"/>
      </w:pPr>
      <w:bookmarkStart w:name="3. Responsibilities" w:id="52"/>
      <w:bookmarkEnd w:id="52"/>
      <w:r>
        <w:rPr>
          <w:b w:val="0"/>
        </w:rPr>
      </w:r>
      <w:r>
        <w:rPr>
          <w:spacing w:val="-2"/>
        </w:rPr>
        <w:t>Responsibilities</w:t>
      </w:r>
    </w:p>
    <w:p>
      <w:pPr>
        <w:pStyle w:val="BodyText"/>
        <w:rPr>
          <w:b/>
          <w:sz w:val="24"/>
        </w:rPr>
      </w:pPr>
    </w:p>
    <w:p>
      <w:pPr>
        <w:spacing w:before="184"/>
        <w:ind w:left="1679" w:right="1309" w:hanging="632"/>
        <w:jc w:val="left"/>
        <w:rPr>
          <w:sz w:val="20"/>
        </w:rPr>
      </w:pPr>
      <w:r>
        <w:rPr>
          <w:sz w:val="20"/>
        </w:rPr>
        <w:t>Technicians</w:t>
      </w:r>
      <w:r>
        <w:rPr>
          <w:spacing w:val="-6"/>
          <w:sz w:val="20"/>
        </w:rPr>
        <w:t> </w:t>
      </w:r>
      <w:r>
        <w:rPr>
          <w:sz w:val="20"/>
        </w:rPr>
        <w:t>will</w:t>
      </w:r>
      <w:r>
        <w:rPr>
          <w:spacing w:val="-6"/>
          <w:sz w:val="20"/>
        </w:rPr>
        <w:t> </w:t>
      </w:r>
      <w:r>
        <w:rPr>
          <w:sz w:val="20"/>
        </w:rPr>
        <w:t>operate</w:t>
      </w:r>
      <w:r>
        <w:rPr>
          <w:spacing w:val="-9"/>
          <w:sz w:val="20"/>
        </w:rPr>
        <w:t> </w:t>
      </w:r>
      <w:r>
        <w:rPr>
          <w:sz w:val="20"/>
        </w:rPr>
        <w:t>equipment</w:t>
      </w:r>
      <w:r>
        <w:rPr>
          <w:spacing w:val="-5"/>
          <w:sz w:val="20"/>
        </w:rPr>
        <w:t> </w:t>
      </w:r>
      <w:r>
        <w:rPr>
          <w:sz w:val="20"/>
        </w:rPr>
        <w:t>under</w:t>
      </w:r>
      <w:r>
        <w:rPr>
          <w:spacing w:val="-6"/>
          <w:sz w:val="20"/>
        </w:rPr>
        <w:t> </w:t>
      </w:r>
      <w:r>
        <w:rPr>
          <w:sz w:val="20"/>
        </w:rPr>
        <w:t>the</w:t>
      </w:r>
      <w:r>
        <w:rPr>
          <w:spacing w:val="-8"/>
          <w:sz w:val="20"/>
        </w:rPr>
        <w:t> </w:t>
      </w:r>
      <w:r>
        <w:rPr>
          <w:sz w:val="20"/>
        </w:rPr>
        <w:t>direction</w:t>
      </w:r>
      <w:r>
        <w:rPr>
          <w:spacing w:val="-5"/>
          <w:sz w:val="20"/>
        </w:rPr>
        <w:t> </w:t>
      </w:r>
      <w:r>
        <w:rPr>
          <w:sz w:val="20"/>
        </w:rPr>
        <w:t>of</w:t>
      </w:r>
      <w:r>
        <w:rPr>
          <w:spacing w:val="-7"/>
          <w:sz w:val="20"/>
        </w:rPr>
        <w:t> </w:t>
      </w:r>
      <w:r>
        <w:rPr>
          <w:sz w:val="20"/>
        </w:rPr>
        <w:t>an</w:t>
      </w:r>
      <w:r>
        <w:rPr>
          <w:spacing w:val="-8"/>
          <w:sz w:val="20"/>
        </w:rPr>
        <w:t> </w:t>
      </w:r>
      <w:r>
        <w:rPr>
          <w:sz w:val="20"/>
        </w:rPr>
        <w:t>instructor.</w:t>
      </w:r>
      <w:r>
        <w:rPr>
          <w:spacing w:val="-3"/>
          <w:sz w:val="20"/>
        </w:rPr>
        <w:t> </w:t>
      </w:r>
      <w:r>
        <w:rPr>
          <w:sz w:val="20"/>
        </w:rPr>
        <w:t>It</w:t>
      </w:r>
      <w:r>
        <w:rPr>
          <w:spacing w:val="-5"/>
          <w:sz w:val="20"/>
        </w:rPr>
        <w:t> </w:t>
      </w:r>
      <w:r>
        <w:rPr>
          <w:sz w:val="20"/>
        </w:rPr>
        <w:t>is</w:t>
      </w:r>
      <w:r>
        <w:rPr>
          <w:spacing w:val="-8"/>
          <w:sz w:val="20"/>
        </w:rPr>
        <w:t> </w:t>
      </w:r>
      <w:r>
        <w:rPr>
          <w:sz w:val="20"/>
        </w:rPr>
        <w:t>the</w:t>
      </w:r>
      <w:r>
        <w:rPr>
          <w:spacing w:val="-5"/>
          <w:sz w:val="20"/>
        </w:rPr>
        <w:t> </w:t>
      </w:r>
      <w:r>
        <w:rPr>
          <w:sz w:val="20"/>
        </w:rPr>
        <w:t>responsibility</w:t>
      </w:r>
      <w:r>
        <w:rPr>
          <w:spacing w:val="-4"/>
          <w:sz w:val="20"/>
        </w:rPr>
        <w:t> </w:t>
      </w:r>
      <w:r>
        <w:rPr>
          <w:sz w:val="20"/>
        </w:rPr>
        <w:t>of</w:t>
      </w:r>
      <w:r>
        <w:rPr>
          <w:spacing w:val="-5"/>
          <w:sz w:val="20"/>
        </w:rPr>
        <w:t> </w:t>
      </w:r>
      <w:r>
        <w:rPr>
          <w:sz w:val="20"/>
        </w:rPr>
        <w:t>students undergoing training to comply with this procedure.</w:t>
      </w:r>
    </w:p>
    <w:p>
      <w:pPr>
        <w:pStyle w:val="BodyText"/>
        <w:spacing w:before="2"/>
      </w:pPr>
    </w:p>
    <w:p>
      <w:pPr>
        <w:pStyle w:val="Heading4"/>
        <w:numPr>
          <w:ilvl w:val="0"/>
          <w:numId w:val="10"/>
        </w:numPr>
        <w:tabs>
          <w:tab w:pos="1678" w:val="left" w:leader="none"/>
        </w:tabs>
        <w:spacing w:line="240" w:lineRule="auto" w:before="0" w:after="0"/>
        <w:ind w:left="1678" w:right="0" w:hanging="358"/>
        <w:jc w:val="left"/>
      </w:pPr>
      <w:bookmarkStart w:name="4. Definitions" w:id="53"/>
      <w:bookmarkEnd w:id="53"/>
      <w:r>
        <w:rPr>
          <w:b w:val="0"/>
        </w:rPr>
      </w:r>
      <w:r>
        <w:rPr>
          <w:spacing w:val="-2"/>
        </w:rPr>
        <w:t>Definitions</w:t>
      </w:r>
    </w:p>
    <w:p>
      <w:pPr>
        <w:pStyle w:val="BodyText"/>
        <w:rPr>
          <w:b/>
          <w:sz w:val="24"/>
        </w:rPr>
      </w:pPr>
    </w:p>
    <w:p>
      <w:pPr>
        <w:spacing w:before="198"/>
        <w:ind w:left="1048" w:right="0" w:firstLine="0"/>
        <w:jc w:val="left"/>
        <w:rPr>
          <w:sz w:val="20"/>
        </w:rPr>
      </w:pPr>
      <w:r>
        <w:rPr>
          <w:b/>
          <w:sz w:val="20"/>
        </w:rPr>
        <w:t>PPE:</w:t>
      </w:r>
      <w:r>
        <w:rPr>
          <w:b/>
          <w:spacing w:val="65"/>
          <w:w w:val="150"/>
          <w:sz w:val="20"/>
        </w:rPr>
        <w:t> </w:t>
      </w:r>
      <w:r>
        <w:rPr>
          <w:sz w:val="20"/>
        </w:rPr>
        <w:t>Personal</w:t>
      </w:r>
      <w:r>
        <w:rPr>
          <w:spacing w:val="-14"/>
          <w:sz w:val="20"/>
        </w:rPr>
        <w:t> </w:t>
      </w:r>
      <w:r>
        <w:rPr>
          <w:sz w:val="20"/>
        </w:rPr>
        <w:t>Protective</w:t>
      </w:r>
      <w:r>
        <w:rPr>
          <w:spacing w:val="-13"/>
          <w:sz w:val="20"/>
        </w:rPr>
        <w:t> </w:t>
      </w:r>
      <w:r>
        <w:rPr>
          <w:spacing w:val="-2"/>
          <w:sz w:val="20"/>
        </w:rPr>
        <w:t>Equipment</w:t>
      </w:r>
    </w:p>
    <w:p>
      <w:pPr>
        <w:spacing w:before="137"/>
        <w:ind w:left="1049" w:right="0" w:firstLine="0"/>
        <w:jc w:val="left"/>
        <w:rPr>
          <w:sz w:val="20"/>
        </w:rPr>
      </w:pPr>
      <w:r>
        <w:rPr>
          <w:b/>
          <w:spacing w:val="-2"/>
          <w:sz w:val="20"/>
        </w:rPr>
        <w:t>SCBA:</w:t>
      </w:r>
      <w:r>
        <w:rPr>
          <w:spacing w:val="-2"/>
          <w:sz w:val="20"/>
        </w:rPr>
        <w:t>Self-contained</w:t>
      </w:r>
      <w:r>
        <w:rPr>
          <w:spacing w:val="-1"/>
          <w:sz w:val="20"/>
        </w:rPr>
        <w:t> </w:t>
      </w:r>
      <w:r>
        <w:rPr>
          <w:spacing w:val="-2"/>
          <w:sz w:val="20"/>
        </w:rPr>
        <w:t>Breathing</w:t>
      </w:r>
      <w:r>
        <w:rPr>
          <w:sz w:val="20"/>
        </w:rPr>
        <w:t> </w:t>
      </w:r>
      <w:r>
        <w:rPr>
          <w:spacing w:val="-2"/>
          <w:sz w:val="20"/>
        </w:rPr>
        <w:t>Apparatus</w:t>
      </w:r>
    </w:p>
    <w:p>
      <w:pPr>
        <w:pStyle w:val="BodyText"/>
        <w:rPr>
          <w:sz w:val="21"/>
        </w:rPr>
      </w:pPr>
    </w:p>
    <w:p>
      <w:pPr>
        <w:pStyle w:val="Heading4"/>
        <w:numPr>
          <w:ilvl w:val="0"/>
          <w:numId w:val="10"/>
        </w:numPr>
        <w:tabs>
          <w:tab w:pos="1678" w:val="left" w:leader="none"/>
        </w:tabs>
        <w:spacing w:line="240" w:lineRule="auto" w:before="0" w:after="0"/>
        <w:ind w:left="1678" w:right="0" w:hanging="358"/>
        <w:jc w:val="left"/>
      </w:pPr>
      <w:bookmarkStart w:name="5. References" w:id="54"/>
      <w:bookmarkEnd w:id="54"/>
      <w:r>
        <w:rPr>
          <w:b w:val="0"/>
        </w:rPr>
      </w:r>
      <w:r>
        <w:rPr>
          <w:spacing w:val="-2"/>
        </w:rPr>
        <w:t>References</w:t>
      </w:r>
    </w:p>
    <w:p>
      <w:pPr>
        <w:pStyle w:val="ListParagraph"/>
        <w:numPr>
          <w:ilvl w:val="0"/>
          <w:numId w:val="12"/>
        </w:numPr>
        <w:tabs>
          <w:tab w:pos="2759" w:val="left" w:leader="none"/>
        </w:tabs>
        <w:spacing w:line="240" w:lineRule="auto" w:before="3" w:after="0"/>
        <w:ind w:left="2759" w:right="0" w:hanging="360"/>
        <w:jc w:val="left"/>
        <w:rPr>
          <w:sz w:val="22"/>
        </w:rPr>
      </w:pPr>
      <w:r>
        <w:rPr>
          <w:spacing w:val="-5"/>
          <w:sz w:val="22"/>
        </w:rPr>
        <w:t>N/A</w:t>
      </w:r>
    </w:p>
    <w:p>
      <w:pPr>
        <w:pStyle w:val="BodyText"/>
        <w:rPr>
          <w:sz w:val="26"/>
        </w:rPr>
      </w:pPr>
    </w:p>
    <w:p>
      <w:pPr>
        <w:pStyle w:val="BodyText"/>
        <w:spacing w:before="7"/>
        <w:rPr>
          <w:sz w:val="27"/>
        </w:rPr>
      </w:pPr>
    </w:p>
    <w:p>
      <w:pPr>
        <w:pStyle w:val="Heading4"/>
        <w:numPr>
          <w:ilvl w:val="0"/>
          <w:numId w:val="10"/>
        </w:numPr>
        <w:tabs>
          <w:tab w:pos="1678" w:val="left" w:leader="none"/>
        </w:tabs>
        <w:spacing w:line="240" w:lineRule="auto" w:before="0" w:after="0"/>
        <w:ind w:left="1678" w:right="0" w:hanging="358"/>
        <w:jc w:val="left"/>
      </w:pPr>
      <w:bookmarkStart w:name="6. Materials" w:id="55"/>
      <w:bookmarkEnd w:id="55"/>
      <w:r>
        <w:rPr>
          <w:b w:val="0"/>
        </w:rPr>
      </w:r>
      <w:r>
        <w:rPr>
          <w:spacing w:val="-2"/>
        </w:rPr>
        <w:t>Materials</w:t>
      </w:r>
    </w:p>
    <w:p>
      <w:pPr>
        <w:pStyle w:val="BodyText"/>
        <w:spacing w:before="2"/>
        <w:rPr>
          <w:b/>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47" w:lineRule="exact"/>
              <w:ind w:left="114"/>
              <w:rPr>
                <w:b/>
                <w:sz w:val="22"/>
              </w:rPr>
            </w:pPr>
            <w:r>
              <w:rPr>
                <w:b/>
                <w:spacing w:val="-2"/>
                <w:sz w:val="22"/>
              </w:rPr>
              <w:t>Standard</w:t>
            </w:r>
          </w:p>
          <w:p>
            <w:pPr>
              <w:pStyle w:val="TableParagraph"/>
              <w:spacing w:line="238" w:lineRule="exact"/>
              <w:ind w:left="114"/>
              <w:rPr>
                <w:b/>
                <w:sz w:val="22"/>
              </w:rPr>
            </w:pP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493" w:hRule="atLeast"/>
        </w:trPr>
        <w:tc>
          <w:tcPr>
            <w:tcW w:w="6473" w:type="dxa"/>
          </w:tcPr>
          <w:p>
            <w:pPr>
              <w:pStyle w:val="TableParagraph"/>
              <w:spacing w:before="115"/>
              <w:ind w:left="474"/>
              <w:rPr>
                <w:sz w:val="22"/>
              </w:rPr>
            </w:pPr>
            <w:r>
              <w:rPr>
                <w:sz w:val="22"/>
              </w:rPr>
              <w:t>Safety</w:t>
            </w:r>
            <w:r>
              <w:rPr>
                <w:spacing w:val="-10"/>
                <w:sz w:val="22"/>
              </w:rPr>
              <w:t> </w:t>
            </w:r>
            <w:r>
              <w:rPr>
                <w:spacing w:val="-2"/>
                <w:sz w:val="22"/>
              </w:rPr>
              <w:t>glasses</w:t>
            </w:r>
          </w:p>
        </w:tc>
        <w:tc>
          <w:tcPr>
            <w:tcW w:w="1354" w:type="dxa"/>
          </w:tcPr>
          <w:p>
            <w:pPr>
              <w:pStyle w:val="TableParagraph"/>
              <w:spacing w:before="115"/>
              <w:ind w:left="21"/>
              <w:jc w:val="center"/>
              <w:rPr>
                <w:sz w:val="22"/>
              </w:rPr>
            </w:pPr>
            <w:r>
              <w:rPr>
                <w:w w:val="100"/>
                <w:sz w:val="22"/>
              </w:rPr>
              <w:t>1</w:t>
            </w:r>
          </w:p>
        </w:tc>
        <w:tc>
          <w:tcPr>
            <w:tcW w:w="1620" w:type="dxa"/>
          </w:tcPr>
          <w:p>
            <w:pPr>
              <w:pStyle w:val="TableParagraph"/>
              <w:spacing w:before="115"/>
              <w:ind w:left="249"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Safety</w:t>
            </w:r>
            <w:r>
              <w:rPr>
                <w:spacing w:val="-5"/>
                <w:sz w:val="22"/>
              </w:rPr>
              <w:t> </w:t>
            </w:r>
            <w:r>
              <w:rPr>
                <w:spacing w:val="-4"/>
                <w:sz w:val="22"/>
              </w:rPr>
              <w:t>shoes</w:t>
            </w:r>
          </w:p>
        </w:tc>
        <w:tc>
          <w:tcPr>
            <w:tcW w:w="1354" w:type="dxa"/>
          </w:tcPr>
          <w:p>
            <w:pPr>
              <w:pStyle w:val="TableParagraph"/>
              <w:rPr>
                <w:rFonts w:ascii="Times New Roman"/>
                <w:sz w:val="20"/>
              </w:rPr>
            </w:pPr>
          </w:p>
        </w:tc>
        <w:tc>
          <w:tcPr>
            <w:tcW w:w="1620" w:type="dxa"/>
          </w:tcPr>
          <w:p>
            <w:pPr>
              <w:pStyle w:val="TableParagraph"/>
              <w:rPr>
                <w:rFonts w:ascii="Times New Roman"/>
                <w:sz w:val="20"/>
              </w:rPr>
            </w:pPr>
          </w:p>
        </w:tc>
      </w:tr>
      <w:tr>
        <w:trPr>
          <w:trHeight w:val="491" w:hRule="atLeast"/>
        </w:trPr>
        <w:tc>
          <w:tcPr>
            <w:tcW w:w="6473" w:type="dxa"/>
          </w:tcPr>
          <w:p>
            <w:pPr>
              <w:pStyle w:val="TableParagraph"/>
              <w:spacing w:before="112"/>
              <w:ind w:left="474"/>
              <w:rPr>
                <w:sz w:val="22"/>
              </w:rPr>
            </w:pPr>
            <w:r>
              <w:rPr>
                <w:sz w:val="22"/>
              </w:rPr>
              <w:t>Surgical</w:t>
            </w:r>
            <w:r>
              <w:rPr>
                <w:spacing w:val="-15"/>
                <w:sz w:val="22"/>
              </w:rPr>
              <w:t> </w:t>
            </w:r>
            <w:r>
              <w:rPr>
                <w:spacing w:val="-4"/>
                <w:sz w:val="22"/>
              </w:rPr>
              <w:t>mask</w:t>
            </w:r>
          </w:p>
        </w:tc>
        <w:tc>
          <w:tcPr>
            <w:tcW w:w="1354" w:type="dxa"/>
          </w:tcPr>
          <w:p>
            <w:pPr>
              <w:pStyle w:val="TableParagraph"/>
              <w:rPr>
                <w:rFonts w:ascii="Times New Roman"/>
                <w:sz w:val="20"/>
              </w:rPr>
            </w:pPr>
          </w:p>
        </w:tc>
        <w:tc>
          <w:tcPr>
            <w:tcW w:w="1620" w:type="dxa"/>
          </w:tcPr>
          <w:p>
            <w:pPr>
              <w:pStyle w:val="TableParagraph"/>
              <w:rPr>
                <w:rFonts w:ascii="Times New Roman"/>
                <w:sz w:val="20"/>
              </w:rPr>
            </w:pPr>
          </w:p>
        </w:tc>
      </w:tr>
      <w:tr>
        <w:trPr>
          <w:trHeight w:val="493" w:hRule="atLeast"/>
        </w:trPr>
        <w:tc>
          <w:tcPr>
            <w:tcW w:w="6473" w:type="dxa"/>
          </w:tcPr>
          <w:p>
            <w:pPr>
              <w:pStyle w:val="TableParagraph"/>
              <w:spacing w:before="115"/>
              <w:ind w:left="474"/>
              <w:rPr>
                <w:sz w:val="22"/>
              </w:rPr>
            </w:pPr>
            <w:r>
              <w:rPr>
                <w:sz w:val="22"/>
              </w:rPr>
              <w:t>Hair</w:t>
            </w:r>
            <w:r>
              <w:rPr>
                <w:spacing w:val="-10"/>
                <w:sz w:val="22"/>
              </w:rPr>
              <w:t> </w:t>
            </w:r>
            <w:r>
              <w:rPr>
                <w:spacing w:val="-2"/>
                <w:sz w:val="22"/>
              </w:rPr>
              <w:t>cover</w:t>
            </w:r>
          </w:p>
        </w:tc>
        <w:tc>
          <w:tcPr>
            <w:tcW w:w="1354" w:type="dxa"/>
          </w:tcPr>
          <w:p>
            <w:pPr>
              <w:pStyle w:val="TableParagraph"/>
              <w:rPr>
                <w:rFonts w:ascii="Times New Roman"/>
                <w:sz w:val="20"/>
              </w:rPr>
            </w:pPr>
          </w:p>
        </w:tc>
        <w:tc>
          <w:tcPr>
            <w:tcW w:w="1620" w:type="dxa"/>
          </w:tcPr>
          <w:p>
            <w:pPr>
              <w:pStyle w:val="TableParagraph"/>
              <w:rPr>
                <w:rFonts w:ascii="Times New Roman"/>
                <w:sz w:val="20"/>
              </w:rPr>
            </w:pPr>
          </w:p>
        </w:tc>
      </w:tr>
      <w:tr>
        <w:trPr>
          <w:trHeight w:val="493" w:hRule="atLeast"/>
        </w:trPr>
        <w:tc>
          <w:tcPr>
            <w:tcW w:w="6473" w:type="dxa"/>
          </w:tcPr>
          <w:p>
            <w:pPr>
              <w:pStyle w:val="TableParagraph"/>
              <w:spacing w:before="112"/>
              <w:ind w:left="474"/>
              <w:rPr>
                <w:sz w:val="22"/>
              </w:rPr>
            </w:pPr>
            <w:r>
              <w:rPr>
                <w:sz w:val="22"/>
              </w:rPr>
              <w:t>Beard</w:t>
            </w:r>
            <w:r>
              <w:rPr>
                <w:spacing w:val="-7"/>
                <w:sz w:val="22"/>
              </w:rPr>
              <w:t> </w:t>
            </w:r>
            <w:r>
              <w:rPr>
                <w:spacing w:val="-2"/>
                <w:sz w:val="22"/>
              </w:rPr>
              <w:t>cover</w:t>
            </w:r>
          </w:p>
        </w:tc>
        <w:tc>
          <w:tcPr>
            <w:tcW w:w="1354" w:type="dxa"/>
          </w:tcPr>
          <w:p>
            <w:pPr>
              <w:pStyle w:val="TableParagraph"/>
              <w:rPr>
                <w:rFonts w:ascii="Times New Roman"/>
                <w:sz w:val="20"/>
              </w:rPr>
            </w:pPr>
          </w:p>
        </w:tc>
        <w:tc>
          <w:tcPr>
            <w:tcW w:w="1620" w:type="dxa"/>
          </w:tcPr>
          <w:p>
            <w:pPr>
              <w:pStyle w:val="TableParagraph"/>
              <w:rPr>
                <w:rFonts w:ascii="Times New Roman"/>
                <w:sz w:val="20"/>
              </w:rPr>
            </w:pPr>
          </w:p>
        </w:tc>
      </w:tr>
      <w:tr>
        <w:trPr>
          <w:trHeight w:val="491" w:hRule="atLeast"/>
        </w:trPr>
        <w:tc>
          <w:tcPr>
            <w:tcW w:w="6473" w:type="dxa"/>
          </w:tcPr>
          <w:p>
            <w:pPr>
              <w:pStyle w:val="TableParagraph"/>
              <w:spacing w:before="112"/>
              <w:ind w:left="474"/>
              <w:rPr>
                <w:sz w:val="22"/>
              </w:rPr>
            </w:pPr>
            <w:r>
              <w:rPr>
                <w:sz w:val="22"/>
              </w:rPr>
              <w:t>Latex</w:t>
            </w:r>
            <w:r>
              <w:rPr>
                <w:spacing w:val="-8"/>
                <w:sz w:val="22"/>
              </w:rPr>
              <w:t> </w:t>
            </w:r>
            <w:r>
              <w:rPr>
                <w:spacing w:val="-2"/>
                <w:sz w:val="22"/>
              </w:rPr>
              <w:t>gloves</w:t>
            </w:r>
          </w:p>
        </w:tc>
        <w:tc>
          <w:tcPr>
            <w:tcW w:w="1354" w:type="dxa"/>
          </w:tcPr>
          <w:p>
            <w:pPr>
              <w:pStyle w:val="TableParagraph"/>
              <w:rPr>
                <w:rFonts w:ascii="Times New Roman"/>
                <w:sz w:val="20"/>
              </w:rPr>
            </w:pPr>
          </w:p>
        </w:tc>
        <w:tc>
          <w:tcPr>
            <w:tcW w:w="1620" w:type="dxa"/>
          </w:tcPr>
          <w:p>
            <w:pPr>
              <w:pStyle w:val="TableParagraph"/>
              <w:rPr>
                <w:rFonts w:ascii="Times New Roman"/>
                <w:sz w:val="20"/>
              </w:rPr>
            </w:pPr>
          </w:p>
        </w:tc>
      </w:tr>
    </w:tbl>
    <w:p>
      <w:pPr>
        <w:spacing w:after="0"/>
        <w:rPr>
          <w:rFonts w:ascii="Times New Roman"/>
          <w:sz w:val="20"/>
        </w:rPr>
        <w:sectPr>
          <w:pgSz w:w="12240" w:h="15840"/>
          <w:pgMar w:header="969" w:footer="1876" w:top="1200" w:bottom="2226" w:left="120" w:right="0"/>
        </w:sect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493" w:hRule="atLeast"/>
        </w:trPr>
        <w:tc>
          <w:tcPr>
            <w:tcW w:w="6473" w:type="dxa"/>
          </w:tcPr>
          <w:p>
            <w:pPr>
              <w:pStyle w:val="TableParagraph"/>
              <w:spacing w:before="107"/>
              <w:ind w:left="474"/>
              <w:rPr>
                <w:sz w:val="22"/>
              </w:rPr>
            </w:pPr>
            <w:r>
              <w:rPr>
                <w:spacing w:val="-2"/>
                <w:sz w:val="22"/>
              </w:rPr>
              <w:t>Disposable</w:t>
            </w:r>
            <w:r>
              <w:rPr>
                <w:spacing w:val="3"/>
                <w:sz w:val="22"/>
              </w:rPr>
              <w:t> </w:t>
            </w:r>
            <w:r>
              <w:rPr>
                <w:spacing w:val="-2"/>
                <w:sz w:val="22"/>
              </w:rPr>
              <w:t>overalls</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bl>
    <w:p>
      <w:pPr>
        <w:pStyle w:val="BodyText"/>
        <w:spacing w:before="3"/>
        <w:rPr>
          <w:b/>
          <w:sz w:val="21"/>
        </w:r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pacing w:val="-2"/>
                <w:sz w:val="22"/>
              </w:rPr>
              <w:t>Document </w:t>
            </w:r>
            <w:r>
              <w:rPr>
                <w:spacing w:val="-4"/>
                <w:sz w:val="22"/>
              </w:rPr>
              <w:t>No.:</w:t>
            </w:r>
          </w:p>
          <w:p>
            <w:pPr>
              <w:pStyle w:val="TableParagraph"/>
              <w:spacing w:line="267" w:lineRule="exact"/>
              <w:ind w:left="131"/>
              <w:rPr>
                <w:b/>
                <w:sz w:val="24"/>
              </w:rPr>
            </w:pPr>
            <w:r>
              <w:rPr>
                <w:b/>
                <w:spacing w:val="-4"/>
                <w:sz w:val="24"/>
              </w:rPr>
              <w:t>BioWork-2020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48" w:lineRule="exact"/>
              <w:ind w:left="81"/>
              <w:rPr>
                <w:sz w:val="22"/>
              </w:rPr>
            </w:pPr>
            <w:r>
              <w:rPr>
                <w:sz w:val="22"/>
              </w:rPr>
              <w:t>Effective</w:t>
            </w:r>
            <w:r>
              <w:rPr>
                <w:spacing w:val="-13"/>
                <w:sz w:val="22"/>
              </w:rPr>
              <w:t> </w:t>
            </w:r>
            <w:r>
              <w:rPr>
                <w:spacing w:val="-2"/>
                <w:sz w:val="22"/>
              </w:rPr>
              <w:t>Date:</w:t>
            </w:r>
          </w:p>
          <w:p>
            <w:pPr>
              <w:pStyle w:val="TableParagraph"/>
              <w:spacing w:line="251"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50"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5</w:t>
            </w:r>
          </w:p>
        </w:tc>
      </w:tr>
      <w:tr>
        <w:trPr>
          <w:trHeight w:val="325" w:hRule="atLeast"/>
        </w:trPr>
        <w:tc>
          <w:tcPr>
            <w:tcW w:w="9365" w:type="dxa"/>
            <w:gridSpan w:val="4"/>
            <w:tcBorders>
              <w:top w:val="single" w:sz="8" w:space="0" w:color="000000"/>
            </w:tcBorders>
          </w:tcPr>
          <w:p>
            <w:pPr>
              <w:pStyle w:val="TableParagraph"/>
              <w:spacing w:line="303" w:lineRule="exact"/>
              <w:ind w:left="131"/>
              <w:rPr>
                <w:rFonts w:ascii="Arial Narrow"/>
                <w:b/>
                <w:sz w:val="28"/>
              </w:rPr>
            </w:pPr>
            <w:r>
              <w:rPr>
                <w:rFonts w:ascii="Arial Narrow"/>
                <w:b/>
                <w:sz w:val="28"/>
              </w:rPr>
              <w:t>PPE</w:t>
            </w:r>
            <w:r>
              <w:rPr>
                <w:rFonts w:ascii="Arial Narrow"/>
                <w:b/>
                <w:spacing w:val="-5"/>
                <w:sz w:val="28"/>
              </w:rPr>
              <w:t> </w:t>
            </w:r>
            <w:r>
              <w:rPr>
                <w:rFonts w:ascii="Arial Narrow"/>
                <w:b/>
                <w:sz w:val="28"/>
              </w:rPr>
              <w:t>Exhibit</w:t>
            </w:r>
            <w:r>
              <w:rPr>
                <w:rFonts w:ascii="Arial Narrow"/>
                <w:b/>
                <w:spacing w:val="-4"/>
                <w:sz w:val="28"/>
              </w:rPr>
              <w:t> </w:t>
            </w:r>
            <w:r>
              <w:rPr>
                <w:rFonts w:ascii="Arial Narrow"/>
                <w:b/>
                <w:sz w:val="28"/>
              </w:rPr>
              <w:t>&amp;</w:t>
            </w:r>
            <w:r>
              <w:rPr>
                <w:rFonts w:ascii="Arial Narrow"/>
                <w:b/>
                <w:spacing w:val="-6"/>
                <w:sz w:val="28"/>
              </w:rPr>
              <w:t> </w:t>
            </w:r>
            <w:r>
              <w:rPr>
                <w:rFonts w:ascii="Arial Narrow"/>
                <w:b/>
                <w:spacing w:val="-2"/>
                <w:sz w:val="28"/>
              </w:rPr>
              <w:t>Scenarios</w:t>
            </w:r>
          </w:p>
        </w:tc>
      </w:tr>
    </w:tbl>
    <w:p>
      <w:pPr>
        <w:pStyle w:val="BodyText"/>
        <w:spacing w:before="1"/>
        <w:rPr>
          <w:b/>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8" w:lineRule="auto" w:before="3"/>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493" w:hRule="atLeast"/>
        </w:trPr>
        <w:tc>
          <w:tcPr>
            <w:tcW w:w="6473" w:type="dxa"/>
          </w:tcPr>
          <w:p>
            <w:pPr>
              <w:pStyle w:val="TableParagraph"/>
              <w:spacing w:before="112"/>
              <w:ind w:left="474"/>
              <w:rPr>
                <w:sz w:val="22"/>
              </w:rPr>
            </w:pPr>
            <w:r>
              <w:rPr>
                <w:spacing w:val="-2"/>
                <w:sz w:val="22"/>
              </w:rPr>
              <w:t>Disposable</w:t>
            </w:r>
            <w:r>
              <w:rPr>
                <w:spacing w:val="3"/>
                <w:sz w:val="22"/>
              </w:rPr>
              <w:t> </w:t>
            </w:r>
            <w:r>
              <w:rPr>
                <w:spacing w:val="-2"/>
                <w:sz w:val="22"/>
              </w:rPr>
              <w:t>overshoes</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88" w:hRule="atLeast"/>
        </w:trPr>
        <w:tc>
          <w:tcPr>
            <w:tcW w:w="6473" w:type="dxa"/>
          </w:tcPr>
          <w:p>
            <w:pPr>
              <w:pStyle w:val="TableParagraph"/>
              <w:spacing w:before="112"/>
              <w:ind w:left="474"/>
              <w:rPr>
                <w:sz w:val="22"/>
              </w:rPr>
            </w:pPr>
            <w:r>
              <w:rPr>
                <w:sz w:val="22"/>
              </w:rPr>
              <w:t>Full</w:t>
            </w:r>
            <w:r>
              <w:rPr>
                <w:spacing w:val="-8"/>
                <w:sz w:val="22"/>
              </w:rPr>
              <w:t> </w:t>
            </w:r>
            <w:r>
              <w:rPr>
                <w:sz w:val="22"/>
              </w:rPr>
              <w:t>face</w:t>
            </w:r>
            <w:r>
              <w:rPr>
                <w:spacing w:val="-10"/>
                <w:sz w:val="22"/>
              </w:rPr>
              <w:t> </w:t>
            </w:r>
            <w:r>
              <w:rPr>
                <w:sz w:val="22"/>
              </w:rPr>
              <w:t>forced</w:t>
            </w:r>
            <w:r>
              <w:rPr>
                <w:spacing w:val="-9"/>
                <w:sz w:val="22"/>
              </w:rPr>
              <w:t> </w:t>
            </w:r>
            <w:r>
              <w:rPr>
                <w:sz w:val="22"/>
              </w:rPr>
              <w:t>air</w:t>
            </w:r>
            <w:r>
              <w:rPr>
                <w:spacing w:val="-8"/>
                <w:sz w:val="22"/>
              </w:rPr>
              <w:t> </w:t>
            </w:r>
            <w:r>
              <w:rPr>
                <w:sz w:val="22"/>
              </w:rPr>
              <w:t>respirator</w:t>
            </w:r>
            <w:r>
              <w:rPr>
                <w:spacing w:val="-8"/>
                <w:sz w:val="22"/>
              </w:rPr>
              <w:t> </w:t>
            </w:r>
            <w:r>
              <w:rPr>
                <w:sz w:val="22"/>
              </w:rPr>
              <w:t>or</w:t>
            </w:r>
            <w:r>
              <w:rPr>
                <w:spacing w:val="-5"/>
                <w:sz w:val="22"/>
              </w:rPr>
              <w:t> </w:t>
            </w:r>
            <w:r>
              <w:rPr>
                <w:spacing w:val="-4"/>
                <w:sz w:val="22"/>
              </w:rPr>
              <w:t>SCBA</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3" w:hRule="atLeast"/>
        </w:trPr>
        <w:tc>
          <w:tcPr>
            <w:tcW w:w="6473" w:type="dxa"/>
          </w:tcPr>
          <w:p>
            <w:pPr>
              <w:pStyle w:val="TableParagraph"/>
              <w:spacing w:before="112"/>
              <w:ind w:left="474"/>
              <w:rPr>
                <w:sz w:val="22"/>
              </w:rPr>
            </w:pPr>
            <w:r>
              <w:rPr>
                <w:sz w:val="22"/>
              </w:rPr>
              <w:t>PVC</w:t>
            </w:r>
            <w:r>
              <w:rPr>
                <w:spacing w:val="-7"/>
                <w:sz w:val="22"/>
              </w:rPr>
              <w:t> </w:t>
            </w:r>
            <w:r>
              <w:rPr>
                <w:spacing w:val="-2"/>
                <w:sz w:val="22"/>
              </w:rPr>
              <w:t>gloves</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3" w:hRule="atLeast"/>
        </w:trPr>
        <w:tc>
          <w:tcPr>
            <w:tcW w:w="6473" w:type="dxa"/>
          </w:tcPr>
          <w:p>
            <w:pPr>
              <w:pStyle w:val="TableParagraph"/>
              <w:spacing w:before="112"/>
              <w:ind w:left="474"/>
              <w:rPr>
                <w:sz w:val="22"/>
              </w:rPr>
            </w:pPr>
            <w:r>
              <w:rPr>
                <w:sz w:val="22"/>
              </w:rPr>
              <w:t>PVC</w:t>
            </w:r>
            <w:r>
              <w:rPr>
                <w:spacing w:val="-5"/>
                <w:sz w:val="22"/>
              </w:rPr>
              <w:t> </w:t>
            </w:r>
            <w:r>
              <w:rPr>
                <w:spacing w:val="-4"/>
                <w:sz w:val="22"/>
              </w:rPr>
              <w:t>suit</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1" w:hRule="atLeast"/>
        </w:trPr>
        <w:tc>
          <w:tcPr>
            <w:tcW w:w="6473" w:type="dxa"/>
          </w:tcPr>
          <w:p>
            <w:pPr>
              <w:pStyle w:val="TableParagraph"/>
              <w:spacing w:before="112"/>
              <w:ind w:left="474"/>
              <w:rPr>
                <w:sz w:val="22"/>
              </w:rPr>
            </w:pPr>
            <w:r>
              <w:rPr>
                <w:sz w:val="22"/>
              </w:rPr>
              <w:t>PVC</w:t>
            </w:r>
            <w:r>
              <w:rPr>
                <w:spacing w:val="-5"/>
                <w:sz w:val="22"/>
              </w:rPr>
              <w:t> </w:t>
            </w:r>
            <w:r>
              <w:rPr>
                <w:spacing w:val="-2"/>
                <w:sz w:val="22"/>
              </w:rPr>
              <w:t>boots</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3" w:hRule="atLeast"/>
        </w:trPr>
        <w:tc>
          <w:tcPr>
            <w:tcW w:w="6473" w:type="dxa"/>
          </w:tcPr>
          <w:p>
            <w:pPr>
              <w:pStyle w:val="TableParagraph"/>
              <w:spacing w:before="112"/>
              <w:ind w:left="474"/>
              <w:rPr>
                <w:sz w:val="22"/>
              </w:rPr>
            </w:pPr>
            <w:r>
              <w:rPr>
                <w:sz w:val="22"/>
              </w:rPr>
              <w:t>Hard</w:t>
            </w:r>
            <w:r>
              <w:rPr>
                <w:spacing w:val="-5"/>
                <w:sz w:val="22"/>
              </w:rPr>
              <w:t> hat</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1" w:hRule="atLeast"/>
        </w:trPr>
        <w:tc>
          <w:tcPr>
            <w:tcW w:w="6473" w:type="dxa"/>
          </w:tcPr>
          <w:p>
            <w:pPr>
              <w:pStyle w:val="TableParagraph"/>
              <w:spacing w:before="112"/>
              <w:ind w:left="474"/>
              <w:rPr>
                <w:sz w:val="22"/>
              </w:rPr>
            </w:pPr>
            <w:r>
              <w:rPr>
                <w:sz w:val="22"/>
              </w:rPr>
              <w:t>Work</w:t>
            </w:r>
            <w:r>
              <w:rPr>
                <w:spacing w:val="-7"/>
                <w:sz w:val="22"/>
              </w:rPr>
              <w:t> </w:t>
            </w:r>
            <w:r>
              <w:rPr>
                <w:spacing w:val="-2"/>
                <w:sz w:val="22"/>
              </w:rPr>
              <w:t>gloves</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1" w:hRule="atLeast"/>
        </w:trPr>
        <w:tc>
          <w:tcPr>
            <w:tcW w:w="6473" w:type="dxa"/>
          </w:tcPr>
          <w:p>
            <w:pPr>
              <w:pStyle w:val="TableParagraph"/>
              <w:spacing w:before="112"/>
              <w:ind w:left="474"/>
              <w:rPr>
                <w:sz w:val="22"/>
              </w:rPr>
            </w:pPr>
            <w:r>
              <w:rPr>
                <w:sz w:val="22"/>
              </w:rPr>
              <w:t>Lifeline</w:t>
            </w:r>
            <w:r>
              <w:rPr>
                <w:spacing w:val="-9"/>
                <w:sz w:val="22"/>
              </w:rPr>
              <w:t> </w:t>
            </w:r>
            <w:r>
              <w:rPr>
                <w:sz w:val="22"/>
              </w:rPr>
              <w:t>and</w:t>
            </w:r>
            <w:r>
              <w:rPr>
                <w:spacing w:val="-9"/>
                <w:sz w:val="22"/>
              </w:rPr>
              <w:t> </w:t>
            </w:r>
            <w:r>
              <w:rPr>
                <w:spacing w:val="-2"/>
                <w:sz w:val="22"/>
              </w:rPr>
              <w:t>harness</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3" w:hRule="atLeast"/>
        </w:trPr>
        <w:tc>
          <w:tcPr>
            <w:tcW w:w="6473" w:type="dxa"/>
          </w:tcPr>
          <w:p>
            <w:pPr>
              <w:pStyle w:val="TableParagraph"/>
              <w:spacing w:before="112"/>
              <w:ind w:left="474"/>
              <w:rPr>
                <w:sz w:val="22"/>
              </w:rPr>
            </w:pPr>
            <w:r>
              <w:rPr>
                <w:spacing w:val="-2"/>
                <w:sz w:val="22"/>
              </w:rPr>
              <w:t>Goggles</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1" w:hRule="atLeast"/>
        </w:trPr>
        <w:tc>
          <w:tcPr>
            <w:tcW w:w="6473" w:type="dxa"/>
          </w:tcPr>
          <w:p>
            <w:pPr>
              <w:pStyle w:val="TableParagraph"/>
              <w:spacing w:before="112"/>
              <w:ind w:left="474"/>
              <w:rPr>
                <w:sz w:val="22"/>
              </w:rPr>
            </w:pPr>
            <w:r>
              <w:rPr>
                <w:sz w:val="22"/>
              </w:rPr>
              <w:t>Hard</w:t>
            </w:r>
            <w:r>
              <w:rPr>
                <w:spacing w:val="-8"/>
                <w:sz w:val="22"/>
              </w:rPr>
              <w:t> </w:t>
            </w:r>
            <w:r>
              <w:rPr>
                <w:sz w:val="22"/>
              </w:rPr>
              <w:t>hat</w:t>
            </w:r>
            <w:r>
              <w:rPr>
                <w:spacing w:val="-8"/>
                <w:sz w:val="22"/>
              </w:rPr>
              <w:t> </w:t>
            </w:r>
            <w:r>
              <w:rPr>
                <w:sz w:val="22"/>
              </w:rPr>
              <w:t>with</w:t>
            </w:r>
            <w:r>
              <w:rPr>
                <w:spacing w:val="-7"/>
                <w:sz w:val="22"/>
              </w:rPr>
              <w:t> </w:t>
            </w:r>
            <w:r>
              <w:rPr>
                <w:sz w:val="22"/>
              </w:rPr>
              <w:t>attached</w:t>
            </w:r>
            <w:r>
              <w:rPr>
                <w:spacing w:val="-11"/>
                <w:sz w:val="22"/>
              </w:rPr>
              <w:t> </w:t>
            </w:r>
            <w:r>
              <w:rPr>
                <w:sz w:val="22"/>
              </w:rPr>
              <w:t>face</w:t>
            </w:r>
            <w:r>
              <w:rPr>
                <w:spacing w:val="-7"/>
                <w:sz w:val="22"/>
              </w:rPr>
              <w:t> </w:t>
            </w:r>
            <w:r>
              <w:rPr>
                <w:spacing w:val="-2"/>
                <w:sz w:val="22"/>
              </w:rPr>
              <w:t>shield</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1" w:hRule="atLeast"/>
        </w:trPr>
        <w:tc>
          <w:tcPr>
            <w:tcW w:w="6473" w:type="dxa"/>
          </w:tcPr>
          <w:p>
            <w:pPr>
              <w:pStyle w:val="TableParagraph"/>
              <w:spacing w:before="112"/>
              <w:ind w:left="474"/>
              <w:rPr>
                <w:sz w:val="22"/>
              </w:rPr>
            </w:pPr>
            <w:r>
              <w:rPr>
                <w:sz w:val="22"/>
              </w:rPr>
              <w:t>Rubber</w:t>
            </w:r>
            <w:r>
              <w:rPr>
                <w:spacing w:val="-11"/>
                <w:sz w:val="22"/>
              </w:rPr>
              <w:t> </w:t>
            </w:r>
            <w:r>
              <w:rPr>
                <w:spacing w:val="-2"/>
                <w:sz w:val="22"/>
              </w:rPr>
              <w:t>gauntlets</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3" w:hRule="atLeast"/>
        </w:trPr>
        <w:tc>
          <w:tcPr>
            <w:tcW w:w="6473" w:type="dxa"/>
          </w:tcPr>
          <w:p>
            <w:pPr>
              <w:pStyle w:val="TableParagraph"/>
              <w:spacing w:before="112"/>
              <w:ind w:left="474"/>
              <w:rPr>
                <w:sz w:val="22"/>
              </w:rPr>
            </w:pPr>
            <w:r>
              <w:rPr>
                <w:sz w:val="22"/>
              </w:rPr>
              <w:t>Rubber</w:t>
            </w:r>
            <w:r>
              <w:rPr>
                <w:spacing w:val="-9"/>
                <w:sz w:val="22"/>
              </w:rPr>
              <w:t> </w:t>
            </w:r>
            <w:r>
              <w:rPr>
                <w:spacing w:val="-2"/>
                <w:sz w:val="22"/>
              </w:rPr>
              <w:t>apron</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865" w:hRule="atLeast"/>
        </w:trPr>
        <w:tc>
          <w:tcPr>
            <w:tcW w:w="6473" w:type="dxa"/>
          </w:tcPr>
          <w:p>
            <w:pPr>
              <w:pStyle w:val="TableParagraph"/>
              <w:spacing w:before="112"/>
              <w:ind w:left="474"/>
              <w:rPr>
                <w:sz w:val="22"/>
              </w:rPr>
            </w:pPr>
            <w:r>
              <w:rPr>
                <w:sz w:val="22"/>
              </w:rPr>
              <w:t>Ear</w:t>
            </w:r>
            <w:r>
              <w:rPr>
                <w:spacing w:val="-5"/>
                <w:sz w:val="22"/>
              </w:rPr>
              <w:t> </w:t>
            </w:r>
            <w:r>
              <w:rPr>
                <w:spacing w:val="-2"/>
                <w:sz w:val="22"/>
              </w:rPr>
              <w:t>plugs</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bl>
    <w:p>
      <w:pPr>
        <w:pStyle w:val="BodyText"/>
        <w:rPr>
          <w:b/>
          <w:sz w:val="20"/>
        </w:rPr>
      </w:pPr>
    </w:p>
    <w:p>
      <w:pPr>
        <w:pStyle w:val="BodyText"/>
        <w:spacing w:before="1"/>
        <w:rPr>
          <w:b/>
          <w:sz w:val="27"/>
        </w:rPr>
      </w:pPr>
    </w:p>
    <w:p>
      <w:pPr>
        <w:pStyle w:val="ListParagraph"/>
        <w:numPr>
          <w:ilvl w:val="0"/>
          <w:numId w:val="10"/>
        </w:numPr>
        <w:tabs>
          <w:tab w:pos="1678" w:val="left" w:leader="none"/>
        </w:tabs>
        <w:spacing w:line="240" w:lineRule="auto" w:before="93" w:after="0"/>
        <w:ind w:left="1678" w:right="0" w:hanging="358"/>
        <w:jc w:val="left"/>
        <w:rPr>
          <w:b/>
          <w:sz w:val="22"/>
        </w:rPr>
      </w:pPr>
      <w:r>
        <w:rPr>
          <w:b/>
          <w:spacing w:val="-2"/>
          <w:sz w:val="22"/>
        </w:rPr>
        <w:t>Safety</w:t>
      </w:r>
    </w:p>
    <w:p>
      <w:pPr>
        <w:pStyle w:val="BodyText"/>
        <w:spacing w:before="2"/>
        <w:rPr>
          <w:b/>
          <w:sz w:val="30"/>
        </w:rPr>
      </w:pPr>
    </w:p>
    <w:p>
      <w:pPr>
        <w:spacing w:before="0"/>
        <w:ind w:left="1048" w:right="0" w:firstLine="0"/>
        <w:jc w:val="left"/>
        <w:rPr>
          <w:sz w:val="20"/>
        </w:rPr>
      </w:pPr>
      <w:r>
        <w:rPr>
          <w:sz w:val="20"/>
        </w:rPr>
        <w:t>Wear</w:t>
      </w:r>
      <w:r>
        <w:rPr>
          <w:spacing w:val="-11"/>
          <w:sz w:val="20"/>
        </w:rPr>
        <w:t> </w:t>
      </w:r>
      <w:r>
        <w:rPr>
          <w:sz w:val="20"/>
        </w:rPr>
        <w:t>lab</w:t>
      </w:r>
      <w:r>
        <w:rPr>
          <w:spacing w:val="-10"/>
          <w:sz w:val="20"/>
        </w:rPr>
        <w:t> </w:t>
      </w:r>
      <w:r>
        <w:rPr>
          <w:sz w:val="20"/>
        </w:rPr>
        <w:t>PPE</w:t>
      </w:r>
      <w:r>
        <w:rPr>
          <w:spacing w:val="-11"/>
          <w:sz w:val="20"/>
        </w:rPr>
        <w:t> </w:t>
      </w:r>
      <w:r>
        <w:rPr>
          <w:sz w:val="20"/>
        </w:rPr>
        <w:t>including</w:t>
      </w:r>
      <w:r>
        <w:rPr>
          <w:spacing w:val="-7"/>
          <w:sz w:val="20"/>
        </w:rPr>
        <w:t> </w:t>
      </w:r>
      <w:r>
        <w:rPr>
          <w:sz w:val="20"/>
        </w:rPr>
        <w:t>lab</w:t>
      </w:r>
      <w:r>
        <w:rPr>
          <w:spacing w:val="-10"/>
          <w:sz w:val="20"/>
        </w:rPr>
        <w:t> </w:t>
      </w:r>
      <w:r>
        <w:rPr>
          <w:sz w:val="20"/>
        </w:rPr>
        <w:t>coat,</w:t>
      </w:r>
      <w:r>
        <w:rPr>
          <w:spacing w:val="-12"/>
          <w:sz w:val="20"/>
        </w:rPr>
        <w:t> </w:t>
      </w:r>
      <w:r>
        <w:rPr>
          <w:sz w:val="20"/>
        </w:rPr>
        <w:t>gloves,</w:t>
      </w:r>
      <w:r>
        <w:rPr>
          <w:spacing w:val="-9"/>
          <w:sz w:val="20"/>
        </w:rPr>
        <w:t> </w:t>
      </w:r>
      <w:r>
        <w:rPr>
          <w:sz w:val="20"/>
        </w:rPr>
        <w:t>and</w:t>
      </w:r>
      <w:r>
        <w:rPr>
          <w:spacing w:val="-12"/>
          <w:sz w:val="20"/>
        </w:rPr>
        <w:t> </w:t>
      </w:r>
      <w:r>
        <w:rPr>
          <w:sz w:val="20"/>
        </w:rPr>
        <w:t>safety</w:t>
      </w:r>
      <w:r>
        <w:rPr>
          <w:spacing w:val="-10"/>
          <w:sz w:val="20"/>
        </w:rPr>
        <w:t> </w:t>
      </w:r>
      <w:r>
        <w:rPr>
          <w:spacing w:val="-2"/>
          <w:sz w:val="20"/>
        </w:rPr>
        <w:t>glasses</w:t>
      </w:r>
    </w:p>
    <w:p>
      <w:pPr>
        <w:pStyle w:val="BodyText"/>
      </w:pPr>
    </w:p>
    <w:p>
      <w:pPr>
        <w:pStyle w:val="Heading4"/>
        <w:numPr>
          <w:ilvl w:val="0"/>
          <w:numId w:val="10"/>
        </w:numPr>
        <w:tabs>
          <w:tab w:pos="1678" w:val="left" w:leader="none"/>
        </w:tabs>
        <w:spacing w:line="240" w:lineRule="auto" w:before="0" w:after="0"/>
        <w:ind w:left="1678" w:right="0" w:hanging="358"/>
        <w:jc w:val="left"/>
      </w:pPr>
      <w:bookmarkStart w:name="8. Procedure" w:id="56"/>
      <w:bookmarkEnd w:id="56"/>
      <w:r>
        <w:rPr>
          <w:b w:val="0"/>
        </w:rPr>
      </w:r>
      <w:r>
        <w:rPr>
          <w:spacing w:val="-2"/>
        </w:rPr>
        <w:t>Procedure</w:t>
      </w:r>
    </w:p>
    <w:p>
      <w:pPr>
        <w:pStyle w:val="ListParagraph"/>
        <w:numPr>
          <w:ilvl w:val="1"/>
          <w:numId w:val="10"/>
        </w:numPr>
        <w:tabs>
          <w:tab w:pos="2217" w:val="left" w:leader="none"/>
        </w:tabs>
        <w:spacing w:line="250" w:lineRule="exact" w:before="1" w:after="0"/>
        <w:ind w:left="2217" w:right="0" w:hanging="538"/>
        <w:jc w:val="left"/>
        <w:rPr>
          <w:sz w:val="22"/>
        </w:rPr>
      </w:pPr>
      <w:r>
        <w:rPr>
          <w:spacing w:val="-2"/>
          <w:sz w:val="22"/>
        </w:rPr>
        <w:t>General</w:t>
      </w:r>
    </w:p>
    <w:p>
      <w:pPr>
        <w:pStyle w:val="ListParagraph"/>
        <w:numPr>
          <w:ilvl w:val="2"/>
          <w:numId w:val="10"/>
        </w:numPr>
        <w:tabs>
          <w:tab w:pos="2755" w:val="left" w:leader="none"/>
        </w:tabs>
        <w:spacing w:line="250" w:lineRule="exact" w:before="0" w:after="0"/>
        <w:ind w:left="2755" w:right="0" w:hanging="715"/>
        <w:jc w:val="left"/>
        <w:rPr>
          <w:sz w:val="22"/>
        </w:rPr>
      </w:pPr>
      <w:r>
        <w:rPr>
          <w:sz w:val="22"/>
        </w:rPr>
        <w:t>Listen</w:t>
      </w:r>
      <w:r>
        <w:rPr>
          <w:spacing w:val="-13"/>
          <w:sz w:val="22"/>
        </w:rPr>
        <w:t> </w:t>
      </w:r>
      <w:r>
        <w:rPr>
          <w:sz w:val="22"/>
        </w:rPr>
        <w:t>as</w:t>
      </w:r>
      <w:r>
        <w:rPr>
          <w:spacing w:val="-9"/>
          <w:sz w:val="22"/>
        </w:rPr>
        <w:t> </w:t>
      </w:r>
      <w:r>
        <w:rPr>
          <w:sz w:val="22"/>
        </w:rPr>
        <w:t>your</w:t>
      </w:r>
      <w:r>
        <w:rPr>
          <w:spacing w:val="-5"/>
          <w:sz w:val="22"/>
        </w:rPr>
        <w:t> </w:t>
      </w:r>
      <w:r>
        <w:rPr>
          <w:sz w:val="22"/>
        </w:rPr>
        <w:t>instructors</w:t>
      </w:r>
      <w:r>
        <w:rPr>
          <w:spacing w:val="-12"/>
          <w:sz w:val="22"/>
        </w:rPr>
        <w:t> </w:t>
      </w:r>
      <w:r>
        <w:rPr>
          <w:sz w:val="22"/>
        </w:rPr>
        <w:t>shows</w:t>
      </w:r>
      <w:r>
        <w:rPr>
          <w:spacing w:val="-5"/>
          <w:sz w:val="22"/>
        </w:rPr>
        <w:t> </w:t>
      </w:r>
      <w:r>
        <w:rPr>
          <w:sz w:val="22"/>
        </w:rPr>
        <w:t>you</w:t>
      </w:r>
      <w:r>
        <w:rPr>
          <w:spacing w:val="-10"/>
          <w:sz w:val="22"/>
        </w:rPr>
        <w:t> </w:t>
      </w:r>
      <w:r>
        <w:rPr>
          <w:sz w:val="22"/>
        </w:rPr>
        <w:t>a</w:t>
      </w:r>
      <w:r>
        <w:rPr>
          <w:spacing w:val="-7"/>
          <w:sz w:val="22"/>
        </w:rPr>
        <w:t> </w:t>
      </w:r>
      <w:r>
        <w:rPr>
          <w:sz w:val="22"/>
        </w:rPr>
        <w:t>variety</w:t>
      </w:r>
      <w:r>
        <w:rPr>
          <w:spacing w:val="-10"/>
          <w:sz w:val="22"/>
        </w:rPr>
        <w:t> </w:t>
      </w:r>
      <w:r>
        <w:rPr>
          <w:sz w:val="22"/>
        </w:rPr>
        <w:t>of</w:t>
      </w:r>
      <w:r>
        <w:rPr>
          <w:spacing w:val="-2"/>
          <w:sz w:val="22"/>
        </w:rPr>
        <w:t> </w:t>
      </w:r>
      <w:r>
        <w:rPr>
          <w:sz w:val="22"/>
        </w:rPr>
        <w:t>PPE</w:t>
      </w:r>
      <w:r>
        <w:rPr>
          <w:spacing w:val="-8"/>
          <w:sz w:val="22"/>
        </w:rPr>
        <w:t> </w:t>
      </w:r>
      <w:r>
        <w:rPr>
          <w:sz w:val="22"/>
        </w:rPr>
        <w:t>items</w:t>
      </w:r>
      <w:r>
        <w:rPr>
          <w:spacing w:val="-9"/>
          <w:sz w:val="22"/>
        </w:rPr>
        <w:t> </w:t>
      </w:r>
      <w:r>
        <w:rPr>
          <w:sz w:val="22"/>
        </w:rPr>
        <w:t>displayed</w:t>
      </w:r>
      <w:r>
        <w:rPr>
          <w:spacing w:val="-8"/>
          <w:sz w:val="22"/>
        </w:rPr>
        <w:t> </w:t>
      </w:r>
      <w:r>
        <w:rPr>
          <w:sz w:val="22"/>
        </w:rPr>
        <w:t>on</w:t>
      </w:r>
      <w:r>
        <w:rPr>
          <w:spacing w:val="-7"/>
          <w:sz w:val="22"/>
        </w:rPr>
        <w:t> </w:t>
      </w:r>
      <w:r>
        <w:rPr>
          <w:sz w:val="22"/>
        </w:rPr>
        <w:t>a</w:t>
      </w:r>
      <w:r>
        <w:rPr>
          <w:spacing w:val="-12"/>
          <w:sz w:val="22"/>
        </w:rPr>
        <w:t> </w:t>
      </w:r>
      <w:r>
        <w:rPr>
          <w:spacing w:val="-2"/>
          <w:sz w:val="22"/>
        </w:rPr>
        <w:t>table.</w:t>
      </w:r>
    </w:p>
    <w:p>
      <w:pPr>
        <w:pStyle w:val="ListParagraph"/>
        <w:numPr>
          <w:ilvl w:val="2"/>
          <w:numId w:val="10"/>
        </w:numPr>
        <w:tabs>
          <w:tab w:pos="2543" w:val="left" w:leader="none"/>
          <w:tab w:pos="2757" w:val="left" w:leader="none"/>
        </w:tabs>
        <w:spacing w:line="240" w:lineRule="auto" w:before="4" w:after="0"/>
        <w:ind w:left="2543" w:right="2028" w:hanging="504"/>
        <w:jc w:val="left"/>
        <w:rPr>
          <w:sz w:val="22"/>
        </w:rPr>
      </w:pPr>
      <w:r>
        <w:rPr>
          <w:sz w:val="22"/>
        </w:rPr>
        <w:t>Identify</w:t>
      </w:r>
      <w:r>
        <w:rPr>
          <w:spacing w:val="-11"/>
          <w:sz w:val="22"/>
        </w:rPr>
        <w:t> </w:t>
      </w:r>
      <w:r>
        <w:rPr>
          <w:sz w:val="22"/>
        </w:rPr>
        <w:t>the</w:t>
      </w:r>
      <w:r>
        <w:rPr>
          <w:spacing w:val="-6"/>
          <w:sz w:val="22"/>
        </w:rPr>
        <w:t> </w:t>
      </w:r>
      <w:r>
        <w:rPr>
          <w:sz w:val="22"/>
        </w:rPr>
        <w:t>correct</w:t>
      </w:r>
      <w:r>
        <w:rPr>
          <w:spacing w:val="-3"/>
          <w:sz w:val="22"/>
        </w:rPr>
        <w:t> </w:t>
      </w:r>
      <w:r>
        <w:rPr>
          <w:sz w:val="22"/>
        </w:rPr>
        <w:t>PPE</w:t>
      </w:r>
      <w:r>
        <w:rPr>
          <w:spacing w:val="-12"/>
          <w:sz w:val="22"/>
        </w:rPr>
        <w:t> </w:t>
      </w:r>
      <w:r>
        <w:rPr>
          <w:sz w:val="22"/>
        </w:rPr>
        <w:t>for</w:t>
      </w:r>
      <w:r>
        <w:rPr>
          <w:spacing w:val="-3"/>
          <w:sz w:val="22"/>
        </w:rPr>
        <w:t> </w:t>
      </w:r>
      <w:r>
        <w:rPr>
          <w:sz w:val="22"/>
        </w:rPr>
        <w:t>each</w:t>
      </w:r>
      <w:r>
        <w:rPr>
          <w:spacing w:val="-9"/>
          <w:sz w:val="22"/>
        </w:rPr>
        <w:t> </w:t>
      </w:r>
      <w:r>
        <w:rPr>
          <w:sz w:val="22"/>
        </w:rPr>
        <w:t>of</w:t>
      </w:r>
      <w:r>
        <w:rPr>
          <w:spacing w:val="-5"/>
          <w:sz w:val="22"/>
        </w:rPr>
        <w:t> </w:t>
      </w:r>
      <w:r>
        <w:rPr>
          <w:sz w:val="22"/>
        </w:rPr>
        <w:t>the</w:t>
      </w:r>
      <w:r>
        <w:rPr>
          <w:spacing w:val="-6"/>
          <w:sz w:val="22"/>
        </w:rPr>
        <w:t> </w:t>
      </w:r>
      <w:r>
        <w:rPr>
          <w:sz w:val="22"/>
        </w:rPr>
        <w:t>of</w:t>
      </w:r>
      <w:r>
        <w:rPr>
          <w:spacing w:val="-7"/>
          <w:sz w:val="22"/>
        </w:rPr>
        <w:t> </w:t>
      </w:r>
      <w:r>
        <w:rPr>
          <w:sz w:val="22"/>
        </w:rPr>
        <w:t>the</w:t>
      </w:r>
      <w:r>
        <w:rPr>
          <w:spacing w:val="-9"/>
          <w:sz w:val="22"/>
        </w:rPr>
        <w:t> </w:t>
      </w:r>
      <w:r>
        <w:rPr>
          <w:sz w:val="22"/>
        </w:rPr>
        <w:t>following</w:t>
      </w:r>
      <w:r>
        <w:rPr>
          <w:spacing w:val="-1"/>
          <w:sz w:val="22"/>
        </w:rPr>
        <w:t> </w:t>
      </w:r>
      <w:r>
        <w:rPr>
          <w:sz w:val="22"/>
        </w:rPr>
        <w:t>scenarios.</w:t>
      </w:r>
      <w:r>
        <w:rPr>
          <w:spacing w:val="-5"/>
          <w:sz w:val="22"/>
        </w:rPr>
        <w:t> </w:t>
      </w:r>
      <w:r>
        <w:rPr>
          <w:sz w:val="22"/>
        </w:rPr>
        <w:t>Have</w:t>
      </w:r>
      <w:r>
        <w:rPr>
          <w:spacing w:val="-6"/>
          <w:sz w:val="22"/>
        </w:rPr>
        <w:t> </w:t>
      </w:r>
      <w:r>
        <w:rPr>
          <w:sz w:val="22"/>
        </w:rPr>
        <w:t>one student from your team dress appropriately for the scenario.</w:t>
      </w:r>
    </w:p>
    <w:p>
      <w:pPr>
        <w:spacing w:after="0" w:line="240" w:lineRule="auto"/>
        <w:jc w:val="left"/>
        <w:rPr>
          <w:sz w:val="22"/>
        </w:rPr>
        <w:sectPr>
          <w:type w:val="continuous"/>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BioWork-2020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PPE</w:t>
            </w:r>
            <w:r>
              <w:rPr>
                <w:rFonts w:ascii="Arial Narrow"/>
                <w:b/>
                <w:spacing w:val="-5"/>
                <w:sz w:val="28"/>
              </w:rPr>
              <w:t> </w:t>
            </w:r>
            <w:r>
              <w:rPr>
                <w:rFonts w:ascii="Arial Narrow"/>
                <w:b/>
                <w:sz w:val="28"/>
              </w:rPr>
              <w:t>Exhibit</w:t>
            </w:r>
            <w:r>
              <w:rPr>
                <w:rFonts w:ascii="Arial Narrow"/>
                <w:b/>
                <w:spacing w:val="-4"/>
                <w:sz w:val="28"/>
              </w:rPr>
              <w:t> </w:t>
            </w:r>
            <w:r>
              <w:rPr>
                <w:rFonts w:ascii="Arial Narrow"/>
                <w:b/>
                <w:sz w:val="28"/>
              </w:rPr>
              <w:t>&amp;</w:t>
            </w:r>
            <w:r>
              <w:rPr>
                <w:rFonts w:ascii="Arial Narrow"/>
                <w:b/>
                <w:spacing w:val="-6"/>
                <w:sz w:val="28"/>
              </w:rPr>
              <w:t> </w:t>
            </w:r>
            <w:r>
              <w:rPr>
                <w:rFonts w:ascii="Arial Narrow"/>
                <w:b/>
                <w:spacing w:val="-2"/>
                <w:sz w:val="28"/>
              </w:rPr>
              <w:t>Scenarios</w:t>
            </w:r>
          </w:p>
        </w:tc>
      </w:tr>
    </w:tbl>
    <w:p>
      <w:pPr>
        <w:pStyle w:val="BodyText"/>
        <w:spacing w:before="8"/>
      </w:pPr>
    </w:p>
    <w:p>
      <w:pPr>
        <w:pStyle w:val="ListParagraph"/>
        <w:numPr>
          <w:ilvl w:val="1"/>
          <w:numId w:val="10"/>
        </w:numPr>
        <w:tabs>
          <w:tab w:pos="2218" w:val="left" w:leader="none"/>
        </w:tabs>
        <w:spacing w:line="240" w:lineRule="auto" w:before="94" w:after="0"/>
        <w:ind w:left="2218" w:right="0" w:hanging="538"/>
        <w:jc w:val="left"/>
        <w:rPr>
          <w:sz w:val="22"/>
        </w:rPr>
      </w:pPr>
      <w:r>
        <w:rPr>
          <w:sz w:val="22"/>
        </w:rPr>
        <w:t>Scenario</w:t>
      </w:r>
      <w:r>
        <w:rPr>
          <w:spacing w:val="-12"/>
          <w:sz w:val="22"/>
        </w:rPr>
        <w:t> </w:t>
      </w:r>
      <w:r>
        <w:rPr>
          <w:spacing w:val="-10"/>
          <w:sz w:val="22"/>
        </w:rPr>
        <w:t>1</w:t>
      </w:r>
    </w:p>
    <w:p>
      <w:pPr>
        <w:pStyle w:val="BodyText"/>
        <w:spacing w:before="2"/>
        <w:rPr>
          <w:sz w:val="30"/>
        </w:rPr>
      </w:pPr>
    </w:p>
    <w:p>
      <w:pPr>
        <w:pStyle w:val="ListParagraph"/>
        <w:numPr>
          <w:ilvl w:val="2"/>
          <w:numId w:val="10"/>
        </w:numPr>
        <w:tabs>
          <w:tab w:pos="2544" w:val="left" w:leader="none"/>
          <w:tab w:pos="2757" w:val="left" w:leader="none"/>
        </w:tabs>
        <w:spacing w:line="240" w:lineRule="auto" w:before="0" w:after="0"/>
        <w:ind w:left="2544" w:right="1520" w:hanging="505"/>
        <w:jc w:val="left"/>
        <w:rPr>
          <w:sz w:val="22"/>
        </w:rPr>
      </w:pPr>
      <w:r>
        <w:rPr>
          <w:sz w:val="22"/>
        </w:rPr>
        <w:t>A media-mixing tank in your section of the plant is two stories high.</w:t>
      </w:r>
      <w:r>
        <w:rPr>
          <w:spacing w:val="40"/>
          <w:sz w:val="22"/>
        </w:rPr>
        <w:t> </w:t>
      </w:r>
      <w:r>
        <w:rPr>
          <w:sz w:val="22"/>
        </w:rPr>
        <w:t>On the last shift,</w:t>
      </w:r>
      <w:r>
        <w:rPr>
          <w:spacing w:val="-5"/>
          <w:sz w:val="22"/>
        </w:rPr>
        <w:t> </w:t>
      </w:r>
      <w:r>
        <w:rPr>
          <w:sz w:val="22"/>
        </w:rPr>
        <w:t>a</w:t>
      </w:r>
      <w:r>
        <w:rPr>
          <w:spacing w:val="-4"/>
          <w:sz w:val="22"/>
        </w:rPr>
        <w:t> </w:t>
      </w:r>
      <w:r>
        <w:rPr>
          <w:sz w:val="22"/>
        </w:rPr>
        <w:t>blade</w:t>
      </w:r>
      <w:r>
        <w:rPr>
          <w:spacing w:val="-4"/>
          <w:sz w:val="22"/>
        </w:rPr>
        <w:t> </w:t>
      </w:r>
      <w:r>
        <w:rPr>
          <w:sz w:val="22"/>
        </w:rPr>
        <w:t>on</w:t>
      </w:r>
      <w:r>
        <w:rPr>
          <w:spacing w:val="-9"/>
          <w:sz w:val="22"/>
        </w:rPr>
        <w:t> </w:t>
      </w:r>
      <w:r>
        <w:rPr>
          <w:sz w:val="22"/>
        </w:rPr>
        <w:t>the</w:t>
      </w:r>
      <w:r>
        <w:rPr>
          <w:spacing w:val="-6"/>
          <w:sz w:val="22"/>
        </w:rPr>
        <w:t> </w:t>
      </w:r>
      <w:r>
        <w:rPr>
          <w:sz w:val="22"/>
        </w:rPr>
        <w:t>shaft</w:t>
      </w:r>
      <w:r>
        <w:rPr>
          <w:spacing w:val="-2"/>
          <w:sz w:val="22"/>
        </w:rPr>
        <w:t> </w:t>
      </w:r>
      <w:r>
        <w:rPr>
          <w:sz w:val="22"/>
        </w:rPr>
        <w:t>of</w:t>
      </w:r>
      <w:r>
        <w:rPr>
          <w:spacing w:val="-5"/>
          <w:sz w:val="22"/>
        </w:rPr>
        <w:t> </w:t>
      </w:r>
      <w:r>
        <w:rPr>
          <w:sz w:val="22"/>
        </w:rPr>
        <w:t>the</w:t>
      </w:r>
      <w:r>
        <w:rPr>
          <w:spacing w:val="-6"/>
          <w:sz w:val="22"/>
        </w:rPr>
        <w:t> </w:t>
      </w:r>
      <w:r>
        <w:rPr>
          <w:sz w:val="22"/>
        </w:rPr>
        <w:t>tank</w:t>
      </w:r>
      <w:r>
        <w:rPr>
          <w:spacing w:val="-1"/>
          <w:sz w:val="22"/>
        </w:rPr>
        <w:t> </w:t>
      </w:r>
      <w:r>
        <w:rPr>
          <w:sz w:val="22"/>
        </w:rPr>
        <w:t>agitator</w:t>
      </w:r>
      <w:r>
        <w:rPr>
          <w:spacing w:val="-3"/>
          <w:sz w:val="22"/>
        </w:rPr>
        <w:t> </w:t>
      </w:r>
      <w:r>
        <w:rPr>
          <w:sz w:val="22"/>
        </w:rPr>
        <w:t>worked</w:t>
      </w:r>
      <w:r>
        <w:rPr>
          <w:spacing w:val="-4"/>
          <w:sz w:val="22"/>
        </w:rPr>
        <w:t> </w:t>
      </w:r>
      <w:r>
        <w:rPr>
          <w:sz w:val="22"/>
        </w:rPr>
        <w:t>loose.</w:t>
      </w:r>
      <w:r>
        <w:rPr>
          <w:spacing w:val="37"/>
          <w:sz w:val="22"/>
        </w:rPr>
        <w:t> </w:t>
      </w:r>
      <w:r>
        <w:rPr>
          <w:sz w:val="22"/>
        </w:rPr>
        <w:t>This</w:t>
      </w:r>
      <w:r>
        <w:rPr>
          <w:spacing w:val="-6"/>
          <w:sz w:val="22"/>
        </w:rPr>
        <w:t> </w:t>
      </w:r>
      <w:r>
        <w:rPr>
          <w:sz w:val="22"/>
        </w:rPr>
        <w:t>agitator</w:t>
      </w:r>
      <w:r>
        <w:rPr>
          <w:spacing w:val="-5"/>
          <w:sz w:val="22"/>
        </w:rPr>
        <w:t> </w:t>
      </w:r>
      <w:r>
        <w:rPr>
          <w:sz w:val="22"/>
        </w:rPr>
        <w:t>mixes</w:t>
      </w:r>
      <w:r>
        <w:rPr>
          <w:spacing w:val="-1"/>
          <w:sz w:val="22"/>
        </w:rPr>
        <w:t> </w:t>
      </w:r>
      <w:r>
        <w:rPr>
          <w:sz w:val="22"/>
        </w:rPr>
        <w:t>the contents</w:t>
      </w:r>
      <w:r>
        <w:rPr>
          <w:spacing w:val="-8"/>
          <w:sz w:val="22"/>
        </w:rPr>
        <w:t> </w:t>
      </w:r>
      <w:r>
        <w:rPr>
          <w:sz w:val="22"/>
        </w:rPr>
        <w:t>of</w:t>
      </w:r>
      <w:r>
        <w:rPr>
          <w:spacing w:val="-5"/>
          <w:sz w:val="22"/>
        </w:rPr>
        <w:t> </w:t>
      </w:r>
      <w:r>
        <w:rPr>
          <w:sz w:val="22"/>
        </w:rPr>
        <w:t>the</w:t>
      </w:r>
      <w:r>
        <w:rPr>
          <w:spacing w:val="-6"/>
          <w:sz w:val="22"/>
        </w:rPr>
        <w:t> </w:t>
      </w:r>
      <w:r>
        <w:rPr>
          <w:sz w:val="22"/>
        </w:rPr>
        <w:t>tank.</w:t>
      </w:r>
      <w:r>
        <w:rPr>
          <w:spacing w:val="37"/>
          <w:sz w:val="22"/>
        </w:rPr>
        <w:t> </w:t>
      </w:r>
      <w:r>
        <w:rPr>
          <w:sz w:val="22"/>
        </w:rPr>
        <w:t>In</w:t>
      </w:r>
      <w:r>
        <w:rPr>
          <w:spacing w:val="-9"/>
          <w:sz w:val="22"/>
        </w:rPr>
        <w:t> </w:t>
      </w:r>
      <w:r>
        <w:rPr>
          <w:sz w:val="22"/>
        </w:rPr>
        <w:t>preparation</w:t>
      </w:r>
      <w:r>
        <w:rPr>
          <w:spacing w:val="-6"/>
          <w:sz w:val="22"/>
        </w:rPr>
        <w:t> </w:t>
      </w:r>
      <w:r>
        <w:rPr>
          <w:sz w:val="22"/>
        </w:rPr>
        <w:t>for</w:t>
      </w:r>
      <w:r>
        <w:rPr>
          <w:spacing w:val="-7"/>
          <w:sz w:val="22"/>
        </w:rPr>
        <w:t> </w:t>
      </w:r>
      <w:r>
        <w:rPr>
          <w:sz w:val="22"/>
        </w:rPr>
        <w:t>the</w:t>
      </w:r>
      <w:r>
        <w:rPr>
          <w:spacing w:val="-6"/>
          <w:sz w:val="22"/>
        </w:rPr>
        <w:t> </w:t>
      </w:r>
      <w:r>
        <w:rPr>
          <w:sz w:val="22"/>
        </w:rPr>
        <w:t>repair</w:t>
      </w:r>
      <w:r>
        <w:rPr>
          <w:spacing w:val="-5"/>
          <w:sz w:val="22"/>
        </w:rPr>
        <w:t> </w:t>
      </w:r>
      <w:r>
        <w:rPr>
          <w:sz w:val="22"/>
        </w:rPr>
        <w:t>job, you</w:t>
      </w:r>
      <w:r>
        <w:rPr>
          <w:spacing w:val="-6"/>
          <w:sz w:val="22"/>
        </w:rPr>
        <w:t> </w:t>
      </w:r>
      <w:r>
        <w:rPr>
          <w:sz w:val="22"/>
        </w:rPr>
        <w:t>and</w:t>
      </w:r>
      <w:r>
        <w:rPr>
          <w:spacing w:val="-6"/>
          <w:sz w:val="22"/>
        </w:rPr>
        <w:t> </w:t>
      </w:r>
      <w:r>
        <w:rPr>
          <w:sz w:val="22"/>
        </w:rPr>
        <w:t>your</w:t>
      </w:r>
      <w:r>
        <w:rPr>
          <w:spacing w:val="-3"/>
          <w:sz w:val="22"/>
        </w:rPr>
        <w:t> </w:t>
      </w:r>
      <w:r>
        <w:rPr>
          <w:sz w:val="22"/>
        </w:rPr>
        <w:t>coworkers</w:t>
      </w:r>
      <w:r>
        <w:rPr>
          <w:spacing w:val="-6"/>
          <w:sz w:val="22"/>
        </w:rPr>
        <w:t> </w:t>
      </w:r>
      <w:r>
        <w:rPr>
          <w:sz w:val="22"/>
        </w:rPr>
        <w:t>flush the tank with water, then lock out, and tag the agitator motor to prevent it from being turned</w:t>
      </w:r>
      <w:r>
        <w:rPr>
          <w:spacing w:val="-2"/>
          <w:sz w:val="22"/>
        </w:rPr>
        <w:t> </w:t>
      </w:r>
      <w:r>
        <w:rPr>
          <w:sz w:val="22"/>
        </w:rPr>
        <w:t>on.</w:t>
      </w:r>
      <w:r>
        <w:rPr>
          <w:spacing w:val="67"/>
          <w:sz w:val="22"/>
        </w:rPr>
        <w:t> </w:t>
      </w:r>
      <w:r>
        <w:rPr>
          <w:sz w:val="22"/>
        </w:rPr>
        <w:t>Then</w:t>
      </w:r>
      <w:r>
        <w:rPr>
          <w:spacing w:val="-2"/>
          <w:sz w:val="22"/>
        </w:rPr>
        <w:t> </w:t>
      </w:r>
      <w:r>
        <w:rPr>
          <w:sz w:val="22"/>
        </w:rPr>
        <w:t>you check</w:t>
      </w:r>
      <w:r>
        <w:rPr>
          <w:spacing w:val="-2"/>
          <w:sz w:val="22"/>
        </w:rPr>
        <w:t> </w:t>
      </w:r>
      <w:r>
        <w:rPr>
          <w:sz w:val="22"/>
        </w:rPr>
        <w:t>the</w:t>
      </w:r>
      <w:r>
        <w:rPr>
          <w:spacing w:val="-2"/>
          <w:sz w:val="22"/>
        </w:rPr>
        <w:t> </w:t>
      </w:r>
      <w:r>
        <w:rPr>
          <w:sz w:val="22"/>
        </w:rPr>
        <w:t>atmosphere inside the</w:t>
      </w:r>
      <w:r>
        <w:rPr>
          <w:spacing w:val="-2"/>
          <w:sz w:val="22"/>
        </w:rPr>
        <w:t> </w:t>
      </w:r>
      <w:r>
        <w:rPr>
          <w:sz w:val="22"/>
        </w:rPr>
        <w:t>tank</w:t>
      </w:r>
      <w:r>
        <w:rPr>
          <w:spacing w:val="-2"/>
          <w:sz w:val="22"/>
        </w:rPr>
        <w:t> </w:t>
      </w:r>
      <w:r>
        <w:rPr>
          <w:sz w:val="22"/>
        </w:rPr>
        <w:t>and</w:t>
      </w:r>
      <w:r>
        <w:rPr>
          <w:spacing w:val="-2"/>
          <w:sz w:val="22"/>
        </w:rPr>
        <w:t> </w:t>
      </w:r>
      <w:r>
        <w:rPr>
          <w:sz w:val="22"/>
        </w:rPr>
        <w:t>you</w:t>
      </w:r>
      <w:r>
        <w:rPr>
          <w:spacing w:val="-2"/>
          <w:sz w:val="22"/>
        </w:rPr>
        <w:t> </w:t>
      </w:r>
      <w:r>
        <w:rPr>
          <w:sz w:val="22"/>
        </w:rPr>
        <w:t>see</w:t>
      </w:r>
      <w:r>
        <w:rPr>
          <w:spacing w:val="-2"/>
          <w:sz w:val="22"/>
        </w:rPr>
        <w:t> </w:t>
      </w:r>
      <w:r>
        <w:rPr>
          <w:sz w:val="22"/>
        </w:rPr>
        <w:t>that it is safe.</w:t>
      </w:r>
      <w:r>
        <w:rPr>
          <w:spacing w:val="40"/>
          <w:sz w:val="22"/>
        </w:rPr>
        <w:t> </w:t>
      </w:r>
      <w:r>
        <w:rPr>
          <w:sz w:val="22"/>
        </w:rPr>
        <w:t>To repair the agitator, a maintenance technician must enter the tank through a hatch at the top.</w:t>
      </w:r>
      <w:r>
        <w:rPr>
          <w:spacing w:val="40"/>
          <w:sz w:val="22"/>
        </w:rPr>
        <w:t> </w:t>
      </w:r>
      <w:r>
        <w:rPr>
          <w:sz w:val="22"/>
        </w:rPr>
        <w:t>The tank has no forced ventilation.</w:t>
      </w:r>
      <w:r>
        <w:rPr>
          <w:spacing w:val="40"/>
          <w:sz w:val="22"/>
        </w:rPr>
        <w:t> </w:t>
      </w:r>
      <w:r>
        <w:rPr>
          <w:sz w:val="22"/>
        </w:rPr>
        <w:t>The maintenance technician asks you to bring him the correct PPE.</w:t>
      </w:r>
    </w:p>
    <w:p>
      <w:pPr>
        <w:pStyle w:val="BodyText"/>
        <w:spacing w:before="10"/>
        <w:rPr>
          <w:sz w:val="21"/>
        </w:rPr>
      </w:pPr>
    </w:p>
    <w:p>
      <w:pPr>
        <w:pStyle w:val="ListParagraph"/>
        <w:numPr>
          <w:ilvl w:val="2"/>
          <w:numId w:val="10"/>
        </w:numPr>
        <w:tabs>
          <w:tab w:pos="2755" w:val="left" w:leader="none"/>
        </w:tabs>
        <w:spacing w:line="240" w:lineRule="auto" w:before="0" w:after="0"/>
        <w:ind w:left="2755" w:right="0" w:hanging="715"/>
        <w:jc w:val="left"/>
        <w:rPr>
          <w:sz w:val="22"/>
        </w:rPr>
      </w:pPr>
      <w:r>
        <w:rPr>
          <w:sz w:val="22"/>
        </w:rPr>
        <w:t>What</w:t>
      </w:r>
      <w:r>
        <w:rPr>
          <w:spacing w:val="-5"/>
          <w:sz w:val="22"/>
        </w:rPr>
        <w:t> </w:t>
      </w:r>
      <w:r>
        <w:rPr>
          <w:sz w:val="22"/>
        </w:rPr>
        <w:t>PPE</w:t>
      </w:r>
      <w:r>
        <w:rPr>
          <w:spacing w:val="-4"/>
          <w:sz w:val="22"/>
        </w:rPr>
        <w:t> </w:t>
      </w:r>
      <w:r>
        <w:rPr>
          <w:sz w:val="22"/>
        </w:rPr>
        <w:t>is</w:t>
      </w:r>
      <w:r>
        <w:rPr>
          <w:spacing w:val="-1"/>
          <w:sz w:val="22"/>
        </w:rPr>
        <w:t> </w:t>
      </w:r>
      <w:r>
        <w:rPr>
          <w:spacing w:val="-2"/>
          <w:sz w:val="22"/>
        </w:rPr>
        <w:t>needed?</w:t>
      </w:r>
    </w:p>
    <w:p>
      <w:pPr>
        <w:pStyle w:val="BodyText"/>
        <w:spacing w:before="2"/>
        <w:rPr>
          <w:sz w:val="20"/>
        </w:rPr>
      </w:pPr>
      <w:r>
        <w:rPr/>
        <mc:AlternateContent>
          <mc:Choice Requires="wps">
            <w:drawing>
              <wp:anchor distT="0" distB="0" distL="0" distR="0" allowOverlap="1" layoutInCell="1" locked="0" behindDoc="1" simplePos="0" relativeHeight="487633920">
                <wp:simplePos x="0" y="0"/>
                <wp:positionH relativeFrom="page">
                  <wp:posOffset>1143000</wp:posOffset>
                </wp:positionH>
                <wp:positionV relativeFrom="paragraph">
                  <wp:posOffset>162836</wp:posOffset>
                </wp:positionV>
                <wp:extent cx="5716270" cy="1236345"/>
                <wp:effectExtent l="0" t="0" r="0" b="0"/>
                <wp:wrapTopAndBottom/>
                <wp:docPr id="229" name="Graphic 229"/>
                <wp:cNvGraphicFramePr>
                  <a:graphicFrameLocks/>
                </wp:cNvGraphicFramePr>
                <a:graphic>
                  <a:graphicData uri="http://schemas.microsoft.com/office/word/2010/wordprocessingShape">
                    <wps:wsp>
                      <wps:cNvPr id="229" name="Graphic 229"/>
                      <wps:cNvSpPr/>
                      <wps:spPr>
                        <a:xfrm>
                          <a:off x="0" y="0"/>
                          <a:ext cx="5716270" cy="1236345"/>
                        </a:xfrm>
                        <a:custGeom>
                          <a:avLst/>
                          <a:gdLst/>
                          <a:ahLst/>
                          <a:cxnLst/>
                          <a:rect l="l" t="t" r="r" b="b"/>
                          <a:pathLst>
                            <a:path w="5716270" h="1236345">
                              <a:moveTo>
                                <a:pt x="5716270" y="0"/>
                              </a:moveTo>
                              <a:lnTo>
                                <a:pt x="5709920" y="0"/>
                              </a:lnTo>
                              <a:lnTo>
                                <a:pt x="5709920" y="635"/>
                              </a:lnTo>
                              <a:lnTo>
                                <a:pt x="5709920" y="5715"/>
                              </a:lnTo>
                              <a:lnTo>
                                <a:pt x="5709920" y="1229995"/>
                              </a:lnTo>
                              <a:lnTo>
                                <a:pt x="6350" y="1229995"/>
                              </a:lnTo>
                              <a:lnTo>
                                <a:pt x="6350" y="5715"/>
                              </a:lnTo>
                              <a:lnTo>
                                <a:pt x="5709920" y="5715"/>
                              </a:lnTo>
                              <a:lnTo>
                                <a:pt x="5709920" y="635"/>
                              </a:lnTo>
                              <a:lnTo>
                                <a:pt x="0" y="635"/>
                              </a:lnTo>
                              <a:lnTo>
                                <a:pt x="0" y="5715"/>
                              </a:lnTo>
                              <a:lnTo>
                                <a:pt x="0" y="1229995"/>
                              </a:lnTo>
                              <a:lnTo>
                                <a:pt x="0" y="1236345"/>
                              </a:lnTo>
                              <a:lnTo>
                                <a:pt x="5709920" y="1236345"/>
                              </a:lnTo>
                              <a:lnTo>
                                <a:pt x="5709920" y="1235710"/>
                              </a:lnTo>
                              <a:lnTo>
                                <a:pt x="5716270" y="1235710"/>
                              </a:lnTo>
                              <a:lnTo>
                                <a:pt x="57162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000008pt;margin-top:12.821752pt;width:450.1pt;height:97.35pt;mso-position-horizontal-relative:page;mso-position-vertical-relative:paragraph;z-index:-15682560;mso-wrap-distance-left:0;mso-wrap-distance-right:0" id="docshape195" coordorigin="1800,256" coordsize="9002,1947" path="m10802,256l10792,256,10792,257,10792,265,10792,2193,1810,2193,1810,265,10792,265,10792,257,1800,257,1800,265,1800,2193,1800,2203,10792,2203,10792,2202,10802,2202,10802,256xe" filled="true" fillcolor="#000000" stroked="false">
                <v:path arrowok="t"/>
                <v:fill type="solid"/>
                <w10:wrap type="topAndBottom"/>
              </v:shape>
            </w:pict>
          </mc:Fallback>
        </mc:AlternateContent>
      </w:r>
    </w:p>
    <w:p>
      <w:pPr>
        <w:pStyle w:val="BodyText"/>
        <w:spacing w:before="9"/>
        <w:rPr>
          <w:sz w:val="21"/>
        </w:rPr>
      </w:pPr>
    </w:p>
    <w:p>
      <w:pPr>
        <w:pStyle w:val="ListParagraph"/>
        <w:numPr>
          <w:ilvl w:val="1"/>
          <w:numId w:val="10"/>
        </w:numPr>
        <w:tabs>
          <w:tab w:pos="2218" w:val="left" w:leader="none"/>
        </w:tabs>
        <w:spacing w:line="240" w:lineRule="auto" w:before="0" w:after="0"/>
        <w:ind w:left="2218" w:right="0" w:hanging="538"/>
        <w:jc w:val="left"/>
        <w:rPr>
          <w:sz w:val="22"/>
        </w:rPr>
      </w:pPr>
      <w:r>
        <w:rPr>
          <w:sz w:val="22"/>
        </w:rPr>
        <w:t>Scenario</w:t>
      </w:r>
      <w:r>
        <w:rPr>
          <w:spacing w:val="-12"/>
          <w:sz w:val="22"/>
        </w:rPr>
        <w:t> </w:t>
      </w:r>
      <w:r>
        <w:rPr>
          <w:spacing w:val="-10"/>
          <w:sz w:val="22"/>
        </w:rPr>
        <w:t>2</w:t>
      </w:r>
    </w:p>
    <w:p>
      <w:pPr>
        <w:pStyle w:val="BodyText"/>
        <w:rPr>
          <w:sz w:val="20"/>
        </w:rPr>
      </w:pPr>
    </w:p>
    <w:p>
      <w:pPr>
        <w:pStyle w:val="ListParagraph"/>
        <w:numPr>
          <w:ilvl w:val="2"/>
          <w:numId w:val="10"/>
        </w:numPr>
        <w:tabs>
          <w:tab w:pos="2543" w:val="left" w:leader="none"/>
          <w:tab w:pos="2757" w:val="left" w:leader="none"/>
        </w:tabs>
        <w:spacing w:line="240" w:lineRule="auto" w:before="0" w:after="0"/>
        <w:ind w:left="2543" w:right="1541" w:hanging="504"/>
        <w:jc w:val="left"/>
        <w:rPr>
          <w:sz w:val="22"/>
        </w:rPr>
      </w:pPr>
      <w:r>
        <w:rPr>
          <w:sz w:val="22"/>
        </w:rPr>
        <w:t>You are assigned to the co-mill in the granulating department of a pharmaceutical company.</w:t>
      </w:r>
      <w:r>
        <w:rPr>
          <w:spacing w:val="40"/>
          <w:sz w:val="22"/>
        </w:rPr>
        <w:t> </w:t>
      </w:r>
      <w:r>
        <w:rPr>
          <w:sz w:val="22"/>
        </w:rPr>
        <w:t>The mill is somewhat like a giant blender with many blades and it is very noisy.</w:t>
      </w:r>
      <w:r>
        <w:rPr>
          <w:spacing w:val="40"/>
          <w:sz w:val="22"/>
        </w:rPr>
        <w:t> </w:t>
      </w:r>
      <w:r>
        <w:rPr>
          <w:sz w:val="22"/>
        </w:rPr>
        <w:t>At an early step in the process, the mill mixes ingredients that will later be formed into tablets for medicine.</w:t>
      </w:r>
      <w:r>
        <w:rPr>
          <w:spacing w:val="40"/>
          <w:sz w:val="22"/>
        </w:rPr>
        <w:t> </w:t>
      </w:r>
      <w:r>
        <w:rPr>
          <w:sz w:val="22"/>
        </w:rPr>
        <w:t>Today, Product X is ready to be put in the co-mill.</w:t>
      </w:r>
      <w:r>
        <w:rPr>
          <w:spacing w:val="40"/>
          <w:sz w:val="22"/>
        </w:rPr>
        <w:t> </w:t>
      </w:r>
      <w:r>
        <w:rPr>
          <w:sz w:val="22"/>
        </w:rPr>
        <w:t>It is moderately toxic in large quantities.</w:t>
      </w:r>
      <w:r>
        <w:rPr>
          <w:spacing w:val="40"/>
          <w:sz w:val="22"/>
        </w:rPr>
        <w:t> </w:t>
      </w:r>
      <w:r>
        <w:rPr>
          <w:sz w:val="22"/>
        </w:rPr>
        <w:t>Product X has been drying in a big bowl.</w:t>
      </w:r>
      <w:r>
        <w:rPr>
          <w:spacing w:val="40"/>
          <w:sz w:val="22"/>
        </w:rPr>
        <w:t> </w:t>
      </w:r>
      <w:r>
        <w:rPr>
          <w:sz w:val="22"/>
        </w:rPr>
        <w:t>There are about 200 lb of it open to the room.</w:t>
      </w:r>
      <w:r>
        <w:rPr>
          <w:spacing w:val="40"/>
          <w:sz w:val="22"/>
        </w:rPr>
        <w:t> </w:t>
      </w:r>
      <w:r>
        <w:rPr>
          <w:sz w:val="22"/>
        </w:rPr>
        <w:t>The bowl of Product X is attached to a bowl hoist and lifted over the co-mill.</w:t>
      </w:r>
      <w:r>
        <w:rPr>
          <w:spacing w:val="80"/>
          <w:sz w:val="22"/>
        </w:rPr>
        <w:t> </w:t>
      </w:r>
      <w:r>
        <w:rPr>
          <w:sz w:val="22"/>
        </w:rPr>
        <w:t>A lot of dust</w:t>
      </w:r>
      <w:r>
        <w:rPr>
          <w:spacing w:val="-1"/>
          <w:sz w:val="22"/>
        </w:rPr>
        <w:t> </w:t>
      </w:r>
      <w:r>
        <w:rPr>
          <w:sz w:val="22"/>
        </w:rPr>
        <w:t>is</w:t>
      </w:r>
      <w:r>
        <w:rPr>
          <w:spacing w:val="-6"/>
          <w:sz w:val="22"/>
        </w:rPr>
        <w:t> </w:t>
      </w:r>
      <w:r>
        <w:rPr>
          <w:sz w:val="22"/>
        </w:rPr>
        <w:t>created</w:t>
      </w:r>
      <w:r>
        <w:rPr>
          <w:spacing w:val="-6"/>
          <w:sz w:val="22"/>
        </w:rPr>
        <w:t> </w:t>
      </w:r>
      <w:r>
        <w:rPr>
          <w:sz w:val="22"/>
        </w:rPr>
        <w:t>when</w:t>
      </w:r>
      <w:r>
        <w:rPr>
          <w:spacing w:val="-4"/>
          <w:sz w:val="22"/>
        </w:rPr>
        <w:t> </w:t>
      </w:r>
      <w:r>
        <w:rPr>
          <w:sz w:val="22"/>
        </w:rPr>
        <w:t>Product</w:t>
      </w:r>
      <w:r>
        <w:rPr>
          <w:spacing w:val="-5"/>
          <w:sz w:val="22"/>
        </w:rPr>
        <w:t> </w:t>
      </w:r>
      <w:r>
        <w:rPr>
          <w:sz w:val="22"/>
        </w:rPr>
        <w:t>X</w:t>
      </w:r>
      <w:r>
        <w:rPr>
          <w:spacing w:val="-4"/>
          <w:sz w:val="22"/>
        </w:rPr>
        <w:t> </w:t>
      </w:r>
      <w:r>
        <w:rPr>
          <w:sz w:val="22"/>
        </w:rPr>
        <w:t>is</w:t>
      </w:r>
      <w:r>
        <w:rPr>
          <w:spacing w:val="-2"/>
          <w:sz w:val="22"/>
        </w:rPr>
        <w:t> </w:t>
      </w:r>
      <w:r>
        <w:rPr>
          <w:sz w:val="22"/>
        </w:rPr>
        <w:t>poured</w:t>
      </w:r>
      <w:r>
        <w:rPr>
          <w:spacing w:val="-4"/>
          <w:sz w:val="22"/>
        </w:rPr>
        <w:t> </w:t>
      </w:r>
      <w:r>
        <w:rPr>
          <w:sz w:val="22"/>
        </w:rPr>
        <w:t>into</w:t>
      </w:r>
      <w:r>
        <w:rPr>
          <w:spacing w:val="-6"/>
          <w:sz w:val="22"/>
        </w:rPr>
        <w:t> </w:t>
      </w:r>
      <w:r>
        <w:rPr>
          <w:sz w:val="22"/>
        </w:rPr>
        <w:t>the</w:t>
      </w:r>
      <w:r>
        <w:rPr>
          <w:spacing w:val="-14"/>
          <w:sz w:val="22"/>
        </w:rPr>
        <w:t> </w:t>
      </w:r>
      <w:r>
        <w:rPr>
          <w:sz w:val="22"/>
        </w:rPr>
        <w:t>mill</w:t>
      </w:r>
      <w:r>
        <w:rPr>
          <w:spacing w:val="-4"/>
          <w:sz w:val="22"/>
        </w:rPr>
        <w:t> </w:t>
      </w:r>
      <w:r>
        <w:rPr>
          <w:sz w:val="22"/>
        </w:rPr>
        <w:t>and</w:t>
      </w:r>
      <w:r>
        <w:rPr>
          <w:spacing w:val="-4"/>
          <w:sz w:val="22"/>
        </w:rPr>
        <w:t> </w:t>
      </w:r>
      <w:r>
        <w:rPr>
          <w:sz w:val="22"/>
        </w:rPr>
        <w:t>a</w:t>
      </w:r>
      <w:r>
        <w:rPr>
          <w:spacing w:val="-3"/>
          <w:sz w:val="22"/>
        </w:rPr>
        <w:t> </w:t>
      </w:r>
      <w:r>
        <w:rPr>
          <w:sz w:val="22"/>
        </w:rPr>
        <w:t>local</w:t>
      </w:r>
      <w:r>
        <w:rPr>
          <w:spacing w:val="-5"/>
          <w:sz w:val="22"/>
        </w:rPr>
        <w:t> </w:t>
      </w:r>
      <w:r>
        <w:rPr>
          <w:sz w:val="22"/>
        </w:rPr>
        <w:t>exhaust</w:t>
      </w:r>
      <w:r>
        <w:rPr>
          <w:spacing w:val="-7"/>
          <w:sz w:val="22"/>
        </w:rPr>
        <w:t> </w:t>
      </w:r>
      <w:r>
        <w:rPr>
          <w:sz w:val="22"/>
        </w:rPr>
        <w:t>fan</w:t>
      </w:r>
      <w:r>
        <w:rPr>
          <w:spacing w:val="-4"/>
          <w:sz w:val="22"/>
        </w:rPr>
        <w:t> </w:t>
      </w:r>
      <w:r>
        <w:rPr>
          <w:sz w:val="22"/>
        </w:rPr>
        <w:t>picks up most of the dust.</w:t>
      </w:r>
    </w:p>
    <w:p>
      <w:pPr>
        <w:pStyle w:val="BodyText"/>
        <w:spacing w:before="11"/>
        <w:rPr>
          <w:sz w:val="21"/>
        </w:rPr>
      </w:pPr>
    </w:p>
    <w:p>
      <w:pPr>
        <w:pStyle w:val="ListParagraph"/>
        <w:numPr>
          <w:ilvl w:val="2"/>
          <w:numId w:val="10"/>
        </w:numPr>
        <w:tabs>
          <w:tab w:pos="2755" w:val="left" w:leader="none"/>
        </w:tabs>
        <w:spacing w:line="240" w:lineRule="auto" w:before="0" w:after="0"/>
        <w:ind w:left="2755" w:right="0" w:hanging="715"/>
        <w:jc w:val="left"/>
        <w:rPr>
          <w:sz w:val="22"/>
        </w:rPr>
      </w:pPr>
      <w:r>
        <w:rPr>
          <w:sz w:val="22"/>
        </w:rPr>
        <w:t>What</w:t>
      </w:r>
      <w:r>
        <w:rPr>
          <w:spacing w:val="-5"/>
          <w:sz w:val="22"/>
        </w:rPr>
        <w:t> </w:t>
      </w:r>
      <w:r>
        <w:rPr>
          <w:sz w:val="22"/>
        </w:rPr>
        <w:t>PPE</w:t>
      </w:r>
      <w:r>
        <w:rPr>
          <w:spacing w:val="-4"/>
          <w:sz w:val="22"/>
        </w:rPr>
        <w:t> </w:t>
      </w:r>
      <w:r>
        <w:rPr>
          <w:sz w:val="22"/>
        </w:rPr>
        <w:t>is</w:t>
      </w:r>
      <w:r>
        <w:rPr>
          <w:spacing w:val="-1"/>
          <w:sz w:val="22"/>
        </w:rPr>
        <w:t> </w:t>
      </w:r>
      <w:r>
        <w:rPr>
          <w:spacing w:val="-2"/>
          <w:sz w:val="22"/>
        </w:rPr>
        <w:t>needed?</w:t>
      </w:r>
    </w:p>
    <w:p>
      <w:pPr>
        <w:pStyle w:val="BodyText"/>
        <w:spacing w:before="1"/>
        <w:rPr>
          <w:sz w:val="20"/>
        </w:rPr>
      </w:pPr>
      <w:r>
        <w:rPr/>
        <mc:AlternateContent>
          <mc:Choice Requires="wps">
            <w:drawing>
              <wp:anchor distT="0" distB="0" distL="0" distR="0" allowOverlap="1" layoutInCell="1" locked="0" behindDoc="1" simplePos="0" relativeHeight="487634432">
                <wp:simplePos x="0" y="0"/>
                <wp:positionH relativeFrom="page">
                  <wp:posOffset>1143000</wp:posOffset>
                </wp:positionH>
                <wp:positionV relativeFrom="paragraph">
                  <wp:posOffset>161964</wp:posOffset>
                </wp:positionV>
                <wp:extent cx="5716270" cy="1092200"/>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5716270" cy="1092200"/>
                        </a:xfrm>
                        <a:custGeom>
                          <a:avLst/>
                          <a:gdLst/>
                          <a:ahLst/>
                          <a:cxnLst/>
                          <a:rect l="l" t="t" r="r" b="b"/>
                          <a:pathLst>
                            <a:path w="5716270" h="1092200">
                              <a:moveTo>
                                <a:pt x="5716270" y="1086459"/>
                              </a:moveTo>
                              <a:lnTo>
                                <a:pt x="5709920" y="1086459"/>
                              </a:lnTo>
                              <a:lnTo>
                                <a:pt x="0" y="1086459"/>
                              </a:lnTo>
                              <a:lnTo>
                                <a:pt x="0" y="1092187"/>
                              </a:lnTo>
                              <a:lnTo>
                                <a:pt x="5709920" y="1092187"/>
                              </a:lnTo>
                              <a:lnTo>
                                <a:pt x="5716270" y="1092187"/>
                              </a:lnTo>
                              <a:lnTo>
                                <a:pt x="5716270" y="1086459"/>
                              </a:lnTo>
                              <a:close/>
                            </a:path>
                            <a:path w="5716270" h="1092200">
                              <a:moveTo>
                                <a:pt x="5716270" y="609"/>
                              </a:moveTo>
                              <a:lnTo>
                                <a:pt x="5709920" y="609"/>
                              </a:lnTo>
                              <a:lnTo>
                                <a:pt x="5709920" y="0"/>
                              </a:lnTo>
                              <a:lnTo>
                                <a:pt x="0" y="0"/>
                              </a:lnTo>
                              <a:lnTo>
                                <a:pt x="0" y="6350"/>
                              </a:lnTo>
                              <a:lnTo>
                                <a:pt x="0" y="1085850"/>
                              </a:lnTo>
                              <a:lnTo>
                                <a:pt x="6350" y="1085850"/>
                              </a:lnTo>
                              <a:lnTo>
                                <a:pt x="6350" y="6350"/>
                              </a:lnTo>
                              <a:lnTo>
                                <a:pt x="5709920" y="6350"/>
                              </a:lnTo>
                              <a:lnTo>
                                <a:pt x="5709920" y="1085824"/>
                              </a:lnTo>
                              <a:lnTo>
                                <a:pt x="5716270" y="1085824"/>
                              </a:lnTo>
                              <a:lnTo>
                                <a:pt x="5716270" y="60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000008pt;margin-top:12.753134pt;width:450.1pt;height:86pt;mso-position-horizontal-relative:page;mso-position-vertical-relative:paragraph;z-index:-15682048;mso-wrap-distance-left:0;mso-wrap-distance-right:0" id="docshape196" coordorigin="1800,255" coordsize="9002,1720" path="m10802,1966l10792,1966,1800,1966,1800,1975,10792,1975,10802,1975,10802,1966xm10802,256l10792,256,10792,255,1800,255,1800,265,1800,1965,1810,1965,1810,265,10792,265,10792,1965,10802,1965,10802,256xe" filled="true" fillcolor="#000000" stroked="false">
                <v:path arrowok="t"/>
                <v:fill type="solid"/>
                <w10:wrap type="topAndBottom"/>
              </v:shape>
            </w:pict>
          </mc:Fallback>
        </mc:AlternateContent>
      </w:r>
    </w:p>
    <w:p>
      <w:pPr>
        <w:spacing w:after="0"/>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BioWork-2020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PPE</w:t>
            </w:r>
            <w:r>
              <w:rPr>
                <w:rFonts w:ascii="Arial Narrow"/>
                <w:b/>
                <w:spacing w:val="-5"/>
                <w:sz w:val="28"/>
              </w:rPr>
              <w:t> </w:t>
            </w:r>
            <w:r>
              <w:rPr>
                <w:rFonts w:ascii="Arial Narrow"/>
                <w:b/>
                <w:sz w:val="28"/>
              </w:rPr>
              <w:t>Exhibit</w:t>
            </w:r>
            <w:r>
              <w:rPr>
                <w:rFonts w:ascii="Arial Narrow"/>
                <w:b/>
                <w:spacing w:val="-4"/>
                <w:sz w:val="28"/>
              </w:rPr>
              <w:t> </w:t>
            </w:r>
            <w:r>
              <w:rPr>
                <w:rFonts w:ascii="Arial Narrow"/>
                <w:b/>
                <w:sz w:val="28"/>
              </w:rPr>
              <w:t>&amp;</w:t>
            </w:r>
            <w:r>
              <w:rPr>
                <w:rFonts w:ascii="Arial Narrow"/>
                <w:b/>
                <w:spacing w:val="-6"/>
                <w:sz w:val="28"/>
              </w:rPr>
              <w:t> </w:t>
            </w:r>
            <w:r>
              <w:rPr>
                <w:rFonts w:ascii="Arial Narrow"/>
                <w:b/>
                <w:spacing w:val="-2"/>
                <w:sz w:val="28"/>
              </w:rPr>
              <w:t>Scenarios</w:t>
            </w:r>
          </w:p>
        </w:tc>
      </w:tr>
    </w:tbl>
    <w:p>
      <w:pPr>
        <w:pStyle w:val="BodyText"/>
        <w:spacing w:before="8"/>
      </w:pPr>
    </w:p>
    <w:p>
      <w:pPr>
        <w:pStyle w:val="ListParagraph"/>
        <w:numPr>
          <w:ilvl w:val="1"/>
          <w:numId w:val="10"/>
        </w:numPr>
        <w:tabs>
          <w:tab w:pos="2218" w:val="left" w:leader="none"/>
        </w:tabs>
        <w:spacing w:line="240" w:lineRule="auto" w:before="94" w:after="0"/>
        <w:ind w:left="2218" w:right="0" w:hanging="538"/>
        <w:jc w:val="left"/>
        <w:rPr>
          <w:sz w:val="22"/>
        </w:rPr>
      </w:pPr>
      <w:r>
        <w:rPr>
          <w:sz w:val="22"/>
        </w:rPr>
        <w:t>Scenario</w:t>
      </w:r>
      <w:r>
        <w:rPr>
          <w:spacing w:val="-12"/>
          <w:sz w:val="22"/>
        </w:rPr>
        <w:t> </w:t>
      </w:r>
      <w:r>
        <w:rPr>
          <w:spacing w:val="-10"/>
          <w:sz w:val="22"/>
        </w:rPr>
        <w:t>3</w:t>
      </w:r>
    </w:p>
    <w:p>
      <w:pPr>
        <w:pStyle w:val="BodyText"/>
        <w:spacing w:before="2"/>
        <w:rPr>
          <w:sz w:val="30"/>
        </w:rPr>
      </w:pPr>
    </w:p>
    <w:p>
      <w:pPr>
        <w:pStyle w:val="ListParagraph"/>
        <w:numPr>
          <w:ilvl w:val="2"/>
          <w:numId w:val="10"/>
        </w:numPr>
        <w:tabs>
          <w:tab w:pos="2544" w:val="left" w:leader="none"/>
          <w:tab w:pos="2757" w:val="left" w:leader="none"/>
        </w:tabs>
        <w:spacing w:line="240" w:lineRule="auto" w:before="0" w:after="0"/>
        <w:ind w:left="2544" w:right="1510" w:hanging="505"/>
        <w:jc w:val="left"/>
        <w:rPr>
          <w:sz w:val="22"/>
        </w:rPr>
      </w:pPr>
      <w:r>
        <w:rPr>
          <w:sz w:val="22"/>
        </w:rPr>
        <w:t>Any foreign matter sucked into a pump could damage it, so some pumps have strainers.</w:t>
      </w:r>
      <w:r>
        <w:rPr>
          <w:spacing w:val="40"/>
          <w:sz w:val="22"/>
        </w:rPr>
        <w:t> </w:t>
      </w:r>
      <w:r>
        <w:rPr>
          <w:sz w:val="22"/>
        </w:rPr>
        <w:t>On a 30% hydrochloric acid piping system in your area, a strainer is clogged</w:t>
      </w:r>
      <w:r>
        <w:rPr>
          <w:spacing w:val="-5"/>
          <w:sz w:val="22"/>
        </w:rPr>
        <w:t> </w:t>
      </w:r>
      <w:r>
        <w:rPr>
          <w:sz w:val="22"/>
        </w:rPr>
        <w:t>and</w:t>
      </w:r>
      <w:r>
        <w:rPr>
          <w:spacing w:val="-7"/>
          <w:sz w:val="22"/>
        </w:rPr>
        <w:t> </w:t>
      </w:r>
      <w:r>
        <w:rPr>
          <w:sz w:val="22"/>
        </w:rPr>
        <w:t>you</w:t>
      </w:r>
      <w:r>
        <w:rPr>
          <w:spacing w:val="-5"/>
          <w:sz w:val="22"/>
        </w:rPr>
        <w:t> </w:t>
      </w:r>
      <w:r>
        <w:rPr>
          <w:sz w:val="22"/>
        </w:rPr>
        <w:t>are</w:t>
      </w:r>
      <w:r>
        <w:rPr>
          <w:spacing w:val="-7"/>
          <w:sz w:val="22"/>
        </w:rPr>
        <w:t> </w:t>
      </w:r>
      <w:r>
        <w:rPr>
          <w:sz w:val="22"/>
        </w:rPr>
        <w:t>assigned</w:t>
      </w:r>
      <w:r>
        <w:rPr>
          <w:spacing w:val="-7"/>
          <w:sz w:val="22"/>
        </w:rPr>
        <w:t> </w:t>
      </w:r>
      <w:r>
        <w:rPr>
          <w:sz w:val="22"/>
        </w:rPr>
        <w:t>to</w:t>
      </w:r>
      <w:r>
        <w:rPr>
          <w:spacing w:val="-7"/>
          <w:sz w:val="22"/>
        </w:rPr>
        <w:t> </w:t>
      </w:r>
      <w:r>
        <w:rPr>
          <w:sz w:val="22"/>
        </w:rPr>
        <w:t>clean</w:t>
      </w:r>
      <w:r>
        <w:rPr>
          <w:spacing w:val="-5"/>
          <w:sz w:val="22"/>
        </w:rPr>
        <w:t> </w:t>
      </w:r>
      <w:r>
        <w:rPr>
          <w:sz w:val="22"/>
        </w:rPr>
        <w:t>it.</w:t>
      </w:r>
      <w:r>
        <w:rPr>
          <w:spacing w:val="36"/>
          <w:sz w:val="22"/>
        </w:rPr>
        <w:t> </w:t>
      </w:r>
      <w:r>
        <w:rPr>
          <w:sz w:val="22"/>
        </w:rPr>
        <w:t>The</w:t>
      </w:r>
      <w:r>
        <w:rPr>
          <w:spacing w:val="-5"/>
          <w:sz w:val="22"/>
        </w:rPr>
        <w:t> </w:t>
      </w:r>
      <w:r>
        <w:rPr>
          <w:sz w:val="22"/>
        </w:rPr>
        <w:t>line</w:t>
      </w:r>
      <w:r>
        <w:rPr>
          <w:spacing w:val="-5"/>
          <w:sz w:val="22"/>
        </w:rPr>
        <w:t> </w:t>
      </w:r>
      <w:r>
        <w:rPr>
          <w:sz w:val="22"/>
        </w:rPr>
        <w:t>has</w:t>
      </w:r>
      <w:r>
        <w:rPr>
          <w:spacing w:val="-4"/>
          <w:sz w:val="22"/>
        </w:rPr>
        <w:t> </w:t>
      </w:r>
      <w:r>
        <w:rPr>
          <w:sz w:val="22"/>
        </w:rPr>
        <w:t>been</w:t>
      </w:r>
      <w:r>
        <w:rPr>
          <w:spacing w:val="-11"/>
          <w:sz w:val="22"/>
        </w:rPr>
        <w:t> </w:t>
      </w:r>
      <w:r>
        <w:rPr>
          <w:sz w:val="22"/>
        </w:rPr>
        <w:t>flushed</w:t>
      </w:r>
      <w:r>
        <w:rPr>
          <w:spacing w:val="-7"/>
          <w:sz w:val="22"/>
        </w:rPr>
        <w:t> </w:t>
      </w:r>
      <w:r>
        <w:rPr>
          <w:sz w:val="22"/>
        </w:rPr>
        <w:t>with</w:t>
      </w:r>
      <w:r>
        <w:rPr>
          <w:spacing w:val="-5"/>
          <w:sz w:val="22"/>
        </w:rPr>
        <w:t> </w:t>
      </w:r>
      <w:r>
        <w:rPr>
          <w:sz w:val="22"/>
        </w:rPr>
        <w:t>water,</w:t>
      </w:r>
      <w:r>
        <w:rPr>
          <w:spacing w:val="-1"/>
          <w:sz w:val="22"/>
        </w:rPr>
        <w:t> </w:t>
      </w:r>
      <w:r>
        <w:rPr>
          <w:sz w:val="22"/>
        </w:rPr>
        <w:t>but there</w:t>
      </w:r>
      <w:r>
        <w:rPr>
          <w:spacing w:val="-1"/>
          <w:sz w:val="22"/>
        </w:rPr>
        <w:t> </w:t>
      </w:r>
      <w:r>
        <w:rPr>
          <w:sz w:val="22"/>
        </w:rPr>
        <w:t>may</w:t>
      </w:r>
      <w:r>
        <w:rPr>
          <w:spacing w:val="-1"/>
          <w:sz w:val="22"/>
        </w:rPr>
        <w:t> </w:t>
      </w:r>
      <w:r>
        <w:rPr>
          <w:sz w:val="22"/>
        </w:rPr>
        <w:t>be</w:t>
      </w:r>
      <w:r>
        <w:rPr>
          <w:spacing w:val="-1"/>
          <w:sz w:val="22"/>
        </w:rPr>
        <w:t> </w:t>
      </w:r>
      <w:r>
        <w:rPr>
          <w:sz w:val="22"/>
        </w:rPr>
        <w:t>some</w:t>
      </w:r>
      <w:r>
        <w:rPr>
          <w:spacing w:val="-1"/>
          <w:sz w:val="22"/>
        </w:rPr>
        <w:t> </w:t>
      </w:r>
      <w:r>
        <w:rPr>
          <w:sz w:val="22"/>
        </w:rPr>
        <w:t>residual acid present.</w:t>
      </w:r>
      <w:r>
        <w:rPr>
          <w:spacing w:val="40"/>
          <w:sz w:val="22"/>
        </w:rPr>
        <w:t> </w:t>
      </w:r>
      <w:r>
        <w:rPr>
          <w:sz w:val="22"/>
        </w:rPr>
        <w:t>Even</w:t>
      </w:r>
      <w:r>
        <w:rPr>
          <w:spacing w:val="-1"/>
          <w:sz w:val="22"/>
        </w:rPr>
        <w:t> </w:t>
      </w:r>
      <w:r>
        <w:rPr>
          <w:sz w:val="22"/>
        </w:rPr>
        <w:t>though the</w:t>
      </w:r>
      <w:r>
        <w:rPr>
          <w:spacing w:val="-1"/>
          <w:sz w:val="22"/>
        </w:rPr>
        <w:t> </w:t>
      </w:r>
      <w:r>
        <w:rPr>
          <w:sz w:val="22"/>
        </w:rPr>
        <w:t>system pressure</w:t>
      </w:r>
      <w:r>
        <w:rPr>
          <w:spacing w:val="-1"/>
          <w:sz w:val="22"/>
        </w:rPr>
        <w:t> </w:t>
      </w:r>
      <w:r>
        <w:rPr>
          <w:sz w:val="22"/>
        </w:rPr>
        <w:t>reads zero, there may be slight pressure.</w:t>
      </w:r>
      <w:r>
        <w:rPr>
          <w:spacing w:val="40"/>
          <w:sz w:val="22"/>
        </w:rPr>
        <w:t> </w:t>
      </w:r>
      <w:r>
        <w:rPr>
          <w:sz w:val="22"/>
        </w:rPr>
        <w:t>When the strainer housing is unbolted, this pressure may cause any residual chemical to spray out.</w:t>
      </w:r>
      <w:r>
        <w:rPr>
          <w:spacing w:val="40"/>
          <w:sz w:val="22"/>
        </w:rPr>
        <w:t> </w:t>
      </w:r>
      <w:r>
        <w:rPr>
          <w:sz w:val="22"/>
        </w:rPr>
        <w:t>Hydrochloric acid is corrosive and can cause severe burns.</w:t>
      </w:r>
      <w:r>
        <w:rPr>
          <w:spacing w:val="40"/>
          <w:sz w:val="22"/>
        </w:rPr>
        <w:t> </w:t>
      </w:r>
      <w:r>
        <w:rPr>
          <w:sz w:val="22"/>
        </w:rPr>
        <w:t>Inhaling the vapors is dangerous.</w:t>
      </w:r>
    </w:p>
    <w:p>
      <w:pPr>
        <w:pStyle w:val="BodyText"/>
        <w:spacing w:before="1"/>
        <w:rPr>
          <w:sz w:val="30"/>
        </w:rPr>
      </w:pPr>
    </w:p>
    <w:p>
      <w:pPr>
        <w:pStyle w:val="ListParagraph"/>
        <w:numPr>
          <w:ilvl w:val="2"/>
          <w:numId w:val="10"/>
        </w:numPr>
        <w:tabs>
          <w:tab w:pos="2755" w:val="left" w:leader="none"/>
        </w:tabs>
        <w:spacing w:line="240" w:lineRule="auto" w:before="0" w:after="0"/>
        <w:ind w:left="2755" w:right="0" w:hanging="715"/>
        <w:jc w:val="left"/>
        <w:rPr>
          <w:sz w:val="22"/>
        </w:rPr>
      </w:pPr>
      <w:r>
        <w:rPr>
          <w:sz w:val="22"/>
        </w:rPr>
        <w:t>What</w:t>
      </w:r>
      <w:r>
        <w:rPr>
          <w:spacing w:val="-5"/>
          <w:sz w:val="22"/>
        </w:rPr>
        <w:t> </w:t>
      </w:r>
      <w:r>
        <w:rPr>
          <w:sz w:val="22"/>
        </w:rPr>
        <w:t>PPE</w:t>
      </w:r>
      <w:r>
        <w:rPr>
          <w:spacing w:val="-4"/>
          <w:sz w:val="22"/>
        </w:rPr>
        <w:t> </w:t>
      </w:r>
      <w:r>
        <w:rPr>
          <w:sz w:val="22"/>
        </w:rPr>
        <w:t>is</w:t>
      </w:r>
      <w:r>
        <w:rPr>
          <w:spacing w:val="-1"/>
          <w:sz w:val="22"/>
        </w:rPr>
        <w:t> </w:t>
      </w:r>
      <w:r>
        <w:rPr>
          <w:spacing w:val="-2"/>
          <w:sz w:val="22"/>
        </w:rPr>
        <w:t>needed?</w:t>
      </w:r>
    </w:p>
    <w:p>
      <w:pPr>
        <w:pStyle w:val="BodyText"/>
        <w:spacing w:before="1"/>
        <w:rPr>
          <w:sz w:val="20"/>
        </w:rPr>
      </w:pPr>
      <w:r>
        <w:rPr/>
        <mc:AlternateContent>
          <mc:Choice Requires="wps">
            <w:drawing>
              <wp:anchor distT="0" distB="0" distL="0" distR="0" allowOverlap="1" layoutInCell="1" locked="0" behindDoc="1" simplePos="0" relativeHeight="487634944">
                <wp:simplePos x="0" y="0"/>
                <wp:positionH relativeFrom="page">
                  <wp:posOffset>1143000</wp:posOffset>
                </wp:positionH>
                <wp:positionV relativeFrom="paragraph">
                  <wp:posOffset>162205</wp:posOffset>
                </wp:positionV>
                <wp:extent cx="5716270" cy="1091565"/>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5716270" cy="1091565"/>
                        </a:xfrm>
                        <a:custGeom>
                          <a:avLst/>
                          <a:gdLst/>
                          <a:ahLst/>
                          <a:cxnLst/>
                          <a:rect l="l" t="t" r="r" b="b"/>
                          <a:pathLst>
                            <a:path w="5716270" h="1091565">
                              <a:moveTo>
                                <a:pt x="5716270" y="0"/>
                              </a:moveTo>
                              <a:lnTo>
                                <a:pt x="5709920" y="0"/>
                              </a:lnTo>
                              <a:lnTo>
                                <a:pt x="5709920" y="635"/>
                              </a:lnTo>
                              <a:lnTo>
                                <a:pt x="5709920" y="6985"/>
                              </a:lnTo>
                              <a:lnTo>
                                <a:pt x="5709920" y="1085215"/>
                              </a:lnTo>
                              <a:lnTo>
                                <a:pt x="6350" y="1085215"/>
                              </a:lnTo>
                              <a:lnTo>
                                <a:pt x="6350" y="6985"/>
                              </a:lnTo>
                              <a:lnTo>
                                <a:pt x="5709920" y="6985"/>
                              </a:lnTo>
                              <a:lnTo>
                                <a:pt x="5709920" y="635"/>
                              </a:lnTo>
                              <a:lnTo>
                                <a:pt x="0" y="635"/>
                              </a:lnTo>
                              <a:lnTo>
                                <a:pt x="0" y="6985"/>
                              </a:lnTo>
                              <a:lnTo>
                                <a:pt x="0" y="1085215"/>
                              </a:lnTo>
                              <a:lnTo>
                                <a:pt x="0" y="1091565"/>
                              </a:lnTo>
                              <a:lnTo>
                                <a:pt x="5709920" y="1091565"/>
                              </a:lnTo>
                              <a:lnTo>
                                <a:pt x="5716270" y="1091565"/>
                              </a:lnTo>
                              <a:lnTo>
                                <a:pt x="57162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000008pt;margin-top:12.772117pt;width:450.1pt;height:85.95pt;mso-position-horizontal-relative:page;mso-position-vertical-relative:paragraph;z-index:-15681536;mso-wrap-distance-left:0;mso-wrap-distance-right:0" id="docshape197" coordorigin="1800,255" coordsize="9002,1719" path="m10802,255l10792,255,10792,256,10792,266,10792,1964,1810,1964,1810,266,10792,266,10792,256,1800,256,1800,266,1800,1964,1800,1974,10792,1974,10802,1974,10802,255xe" filled="true" fillcolor="#000000" stroked="false">
                <v:path arrowok="t"/>
                <v:fill type="solid"/>
                <w10:wrap type="topAndBottom"/>
              </v:shape>
            </w:pict>
          </mc:Fallback>
        </mc:AlternateContent>
      </w:r>
    </w:p>
    <w:p>
      <w:pPr>
        <w:pStyle w:val="BodyText"/>
        <w:spacing w:before="10"/>
        <w:rPr>
          <w:sz w:val="21"/>
        </w:rPr>
      </w:pPr>
    </w:p>
    <w:p>
      <w:pPr>
        <w:pStyle w:val="ListParagraph"/>
        <w:numPr>
          <w:ilvl w:val="1"/>
          <w:numId w:val="10"/>
        </w:numPr>
        <w:tabs>
          <w:tab w:pos="2218" w:val="left" w:leader="none"/>
        </w:tabs>
        <w:spacing w:line="240" w:lineRule="auto" w:before="1" w:after="0"/>
        <w:ind w:left="2218" w:right="0" w:hanging="538"/>
        <w:jc w:val="left"/>
        <w:rPr>
          <w:sz w:val="22"/>
        </w:rPr>
      </w:pPr>
      <w:r>
        <w:rPr>
          <w:sz w:val="22"/>
        </w:rPr>
        <w:t>Scenario</w:t>
      </w:r>
      <w:r>
        <w:rPr>
          <w:spacing w:val="-12"/>
          <w:sz w:val="22"/>
        </w:rPr>
        <w:t> </w:t>
      </w:r>
      <w:r>
        <w:rPr>
          <w:spacing w:val="-10"/>
          <w:sz w:val="22"/>
        </w:rPr>
        <w:t>4</w:t>
      </w:r>
    </w:p>
    <w:p>
      <w:pPr>
        <w:pStyle w:val="BodyText"/>
        <w:spacing w:before="10"/>
        <w:rPr>
          <w:sz w:val="19"/>
        </w:rPr>
      </w:pPr>
    </w:p>
    <w:p>
      <w:pPr>
        <w:pStyle w:val="ListParagraph"/>
        <w:numPr>
          <w:ilvl w:val="2"/>
          <w:numId w:val="10"/>
        </w:numPr>
        <w:tabs>
          <w:tab w:pos="2544" w:val="left" w:leader="none"/>
          <w:tab w:pos="2757" w:val="left" w:leader="none"/>
        </w:tabs>
        <w:spacing w:line="240" w:lineRule="auto" w:before="0" w:after="0"/>
        <w:ind w:left="2544" w:right="1688" w:hanging="505"/>
        <w:jc w:val="left"/>
        <w:rPr>
          <w:sz w:val="22"/>
        </w:rPr>
      </w:pPr>
      <w:r>
        <w:rPr>
          <w:sz w:val="22"/>
        </w:rPr>
        <w:t>You</w:t>
      </w:r>
      <w:r>
        <w:rPr>
          <w:spacing w:val="-2"/>
          <w:sz w:val="22"/>
        </w:rPr>
        <w:t> </w:t>
      </w:r>
      <w:r>
        <w:rPr>
          <w:sz w:val="22"/>
        </w:rPr>
        <w:t>enter</w:t>
      </w:r>
      <w:r>
        <w:rPr>
          <w:spacing w:val="-7"/>
          <w:sz w:val="22"/>
        </w:rPr>
        <w:t> </w:t>
      </w:r>
      <w:r>
        <w:rPr>
          <w:sz w:val="22"/>
        </w:rPr>
        <w:t>the</w:t>
      </w:r>
      <w:r>
        <w:rPr>
          <w:spacing w:val="-2"/>
          <w:sz w:val="22"/>
        </w:rPr>
        <w:t> </w:t>
      </w:r>
      <w:r>
        <w:rPr>
          <w:sz w:val="22"/>
        </w:rPr>
        <w:t>chemical</w:t>
      </w:r>
      <w:r>
        <w:rPr>
          <w:spacing w:val="-2"/>
          <w:sz w:val="22"/>
        </w:rPr>
        <w:t> </w:t>
      </w:r>
      <w:r>
        <w:rPr>
          <w:sz w:val="22"/>
        </w:rPr>
        <w:t>storage</w:t>
      </w:r>
      <w:r>
        <w:rPr>
          <w:spacing w:val="-3"/>
          <w:sz w:val="22"/>
        </w:rPr>
        <w:t> </w:t>
      </w:r>
      <w:r>
        <w:rPr>
          <w:sz w:val="22"/>
        </w:rPr>
        <w:t>area</w:t>
      </w:r>
      <w:r>
        <w:rPr>
          <w:spacing w:val="-1"/>
          <w:sz w:val="22"/>
        </w:rPr>
        <w:t> </w:t>
      </w:r>
      <w:r>
        <w:rPr>
          <w:sz w:val="22"/>
        </w:rPr>
        <w:t>of</w:t>
      </w:r>
      <w:r>
        <w:rPr>
          <w:spacing w:val="-2"/>
          <w:sz w:val="22"/>
        </w:rPr>
        <w:t> </w:t>
      </w:r>
      <w:r>
        <w:rPr>
          <w:sz w:val="22"/>
        </w:rPr>
        <w:t>the</w:t>
      </w:r>
      <w:r>
        <w:rPr>
          <w:spacing w:val="-4"/>
          <w:sz w:val="22"/>
        </w:rPr>
        <w:t> </w:t>
      </w:r>
      <w:r>
        <w:rPr>
          <w:sz w:val="22"/>
        </w:rPr>
        <w:t>plant</w:t>
      </w:r>
      <w:r>
        <w:rPr>
          <w:spacing w:val="-5"/>
          <w:sz w:val="22"/>
        </w:rPr>
        <w:t> </w:t>
      </w:r>
      <w:r>
        <w:rPr>
          <w:sz w:val="22"/>
        </w:rPr>
        <w:t>on</w:t>
      </w:r>
      <w:r>
        <w:rPr>
          <w:spacing w:val="-2"/>
          <w:sz w:val="22"/>
        </w:rPr>
        <w:t> </w:t>
      </w:r>
      <w:r>
        <w:rPr>
          <w:sz w:val="22"/>
        </w:rPr>
        <w:t>a</w:t>
      </w:r>
      <w:r>
        <w:rPr>
          <w:spacing w:val="-4"/>
          <w:sz w:val="22"/>
        </w:rPr>
        <w:t> </w:t>
      </w:r>
      <w:r>
        <w:rPr>
          <w:sz w:val="22"/>
        </w:rPr>
        <w:t>routine</w:t>
      </w:r>
      <w:r>
        <w:rPr>
          <w:spacing w:val="-2"/>
          <w:sz w:val="22"/>
        </w:rPr>
        <w:t> </w:t>
      </w:r>
      <w:r>
        <w:rPr>
          <w:sz w:val="22"/>
        </w:rPr>
        <w:t>walk-through</w:t>
      </w:r>
      <w:r>
        <w:rPr>
          <w:spacing w:val="-4"/>
          <w:sz w:val="22"/>
        </w:rPr>
        <w:t> </w:t>
      </w:r>
      <w:r>
        <w:rPr>
          <w:sz w:val="22"/>
        </w:rPr>
        <w:t>and find</w:t>
      </w:r>
      <w:r>
        <w:rPr>
          <w:spacing w:val="-6"/>
          <w:sz w:val="22"/>
        </w:rPr>
        <w:t> </w:t>
      </w:r>
      <w:r>
        <w:rPr>
          <w:sz w:val="22"/>
        </w:rPr>
        <w:t>that</w:t>
      </w:r>
      <w:r>
        <w:rPr>
          <w:spacing w:val="-3"/>
          <w:sz w:val="22"/>
        </w:rPr>
        <w:t> </w:t>
      </w:r>
      <w:r>
        <w:rPr>
          <w:sz w:val="22"/>
        </w:rPr>
        <w:t>a</w:t>
      </w:r>
      <w:r>
        <w:rPr>
          <w:spacing w:val="-6"/>
          <w:sz w:val="22"/>
        </w:rPr>
        <w:t> </w:t>
      </w:r>
      <w:r>
        <w:rPr>
          <w:sz w:val="22"/>
        </w:rPr>
        <w:t>55-gallon</w:t>
      </w:r>
      <w:r>
        <w:rPr>
          <w:spacing w:val="-5"/>
          <w:sz w:val="22"/>
        </w:rPr>
        <w:t> </w:t>
      </w:r>
      <w:r>
        <w:rPr>
          <w:sz w:val="22"/>
        </w:rPr>
        <w:t>drum</w:t>
      </w:r>
      <w:r>
        <w:rPr>
          <w:spacing w:val="-4"/>
          <w:sz w:val="22"/>
        </w:rPr>
        <w:t> </w:t>
      </w:r>
      <w:r>
        <w:rPr>
          <w:sz w:val="22"/>
        </w:rPr>
        <w:t>of</w:t>
      </w:r>
      <w:r>
        <w:rPr>
          <w:spacing w:val="-3"/>
          <w:sz w:val="22"/>
        </w:rPr>
        <w:t> </w:t>
      </w:r>
      <w:r>
        <w:rPr>
          <w:sz w:val="22"/>
        </w:rPr>
        <w:t>caustic</w:t>
      </w:r>
      <w:r>
        <w:rPr>
          <w:spacing w:val="-6"/>
          <w:sz w:val="22"/>
        </w:rPr>
        <w:t> </w:t>
      </w:r>
      <w:r>
        <w:rPr>
          <w:sz w:val="22"/>
        </w:rPr>
        <w:t>soda</w:t>
      </w:r>
      <w:r>
        <w:rPr>
          <w:spacing w:val="-6"/>
          <w:sz w:val="22"/>
        </w:rPr>
        <w:t> </w:t>
      </w:r>
      <w:r>
        <w:rPr>
          <w:sz w:val="22"/>
        </w:rPr>
        <w:t>(25%)</w:t>
      </w:r>
      <w:r>
        <w:rPr>
          <w:spacing w:val="-7"/>
          <w:sz w:val="22"/>
        </w:rPr>
        <w:t> </w:t>
      </w:r>
      <w:r>
        <w:rPr>
          <w:sz w:val="22"/>
        </w:rPr>
        <w:t>has</w:t>
      </w:r>
      <w:r>
        <w:rPr>
          <w:spacing w:val="-6"/>
          <w:sz w:val="22"/>
        </w:rPr>
        <w:t> </w:t>
      </w:r>
      <w:r>
        <w:rPr>
          <w:sz w:val="22"/>
        </w:rPr>
        <w:t>fallen</w:t>
      </w:r>
      <w:r>
        <w:rPr>
          <w:spacing w:val="-5"/>
          <w:sz w:val="22"/>
        </w:rPr>
        <w:t> </w:t>
      </w:r>
      <w:r>
        <w:rPr>
          <w:sz w:val="22"/>
        </w:rPr>
        <w:t>off</w:t>
      </w:r>
      <w:r>
        <w:rPr>
          <w:spacing w:val="-3"/>
          <w:sz w:val="22"/>
        </w:rPr>
        <w:t> </w:t>
      </w:r>
      <w:r>
        <w:rPr>
          <w:sz w:val="22"/>
        </w:rPr>
        <w:t>a</w:t>
      </w:r>
      <w:r>
        <w:rPr>
          <w:spacing w:val="-6"/>
          <w:sz w:val="22"/>
        </w:rPr>
        <w:t> </w:t>
      </w:r>
      <w:r>
        <w:rPr>
          <w:sz w:val="22"/>
        </w:rPr>
        <w:t>broken</w:t>
      </w:r>
      <w:r>
        <w:rPr>
          <w:spacing w:val="-5"/>
          <w:sz w:val="22"/>
        </w:rPr>
        <w:t> </w:t>
      </w:r>
      <w:r>
        <w:rPr>
          <w:sz w:val="22"/>
        </w:rPr>
        <w:t>pallet</w:t>
      </w:r>
      <w:r>
        <w:rPr>
          <w:spacing w:val="-1"/>
          <w:sz w:val="22"/>
        </w:rPr>
        <w:t> </w:t>
      </w:r>
      <w:r>
        <w:rPr>
          <w:sz w:val="22"/>
        </w:rPr>
        <w:t>and spilled over a 50-foot-wide area.</w:t>
      </w:r>
      <w:r>
        <w:rPr>
          <w:spacing w:val="40"/>
          <w:sz w:val="22"/>
        </w:rPr>
        <w:t> </w:t>
      </w:r>
      <w:r>
        <w:rPr>
          <w:sz w:val="22"/>
        </w:rPr>
        <w:t>Caustic soda is corrosive and can cause skin irritation and burns.</w:t>
      </w:r>
      <w:r>
        <w:rPr>
          <w:spacing w:val="40"/>
          <w:sz w:val="22"/>
        </w:rPr>
        <w:t> </w:t>
      </w:r>
      <w:r>
        <w:rPr>
          <w:sz w:val="22"/>
        </w:rPr>
        <w:t>Inhaling the vapors can cause serious damage to the upper respiratory</w:t>
      </w:r>
      <w:r>
        <w:rPr>
          <w:spacing w:val="-2"/>
          <w:sz w:val="22"/>
        </w:rPr>
        <w:t> </w:t>
      </w:r>
      <w:r>
        <w:rPr>
          <w:sz w:val="22"/>
        </w:rPr>
        <w:t>tract.</w:t>
      </w:r>
      <w:r>
        <w:rPr>
          <w:spacing w:val="40"/>
          <w:sz w:val="22"/>
        </w:rPr>
        <w:t> </w:t>
      </w:r>
      <w:r>
        <w:rPr>
          <w:sz w:val="22"/>
        </w:rPr>
        <w:t>You phone the</w:t>
      </w:r>
      <w:r>
        <w:rPr>
          <w:spacing w:val="-2"/>
          <w:sz w:val="22"/>
        </w:rPr>
        <w:t> </w:t>
      </w:r>
      <w:r>
        <w:rPr>
          <w:sz w:val="22"/>
        </w:rPr>
        <w:t>plant emergency</w:t>
      </w:r>
      <w:r>
        <w:rPr>
          <w:spacing w:val="-2"/>
          <w:sz w:val="22"/>
        </w:rPr>
        <w:t> </w:t>
      </w:r>
      <w:r>
        <w:rPr>
          <w:sz w:val="22"/>
        </w:rPr>
        <w:t>response</w:t>
      </w:r>
      <w:r>
        <w:rPr>
          <w:spacing w:val="-2"/>
          <w:sz w:val="22"/>
        </w:rPr>
        <w:t> </w:t>
      </w:r>
      <w:r>
        <w:rPr>
          <w:sz w:val="22"/>
        </w:rPr>
        <w:t>team</w:t>
      </w:r>
      <w:r>
        <w:rPr>
          <w:spacing w:val="-1"/>
          <w:sz w:val="22"/>
        </w:rPr>
        <w:t> </w:t>
      </w:r>
      <w:r>
        <w:rPr>
          <w:sz w:val="22"/>
        </w:rPr>
        <w:t>leader and she instructs you</w:t>
      </w:r>
      <w:r>
        <w:rPr>
          <w:spacing w:val="-1"/>
          <w:sz w:val="22"/>
        </w:rPr>
        <w:t> </w:t>
      </w:r>
      <w:r>
        <w:rPr>
          <w:sz w:val="22"/>
        </w:rPr>
        <w:t>to</w:t>
      </w:r>
      <w:r>
        <w:rPr>
          <w:spacing w:val="-3"/>
          <w:sz w:val="22"/>
        </w:rPr>
        <w:t> </w:t>
      </w:r>
      <w:r>
        <w:rPr>
          <w:sz w:val="22"/>
        </w:rPr>
        <w:t>rope off the area</w:t>
      </w:r>
      <w:r>
        <w:rPr>
          <w:spacing w:val="-1"/>
          <w:sz w:val="22"/>
        </w:rPr>
        <w:t> </w:t>
      </w:r>
      <w:r>
        <w:rPr>
          <w:sz w:val="22"/>
        </w:rPr>
        <w:t>until the</w:t>
      </w:r>
      <w:r>
        <w:rPr>
          <w:spacing w:val="-1"/>
          <w:sz w:val="22"/>
        </w:rPr>
        <w:t> </w:t>
      </w:r>
      <w:r>
        <w:rPr>
          <w:sz w:val="22"/>
        </w:rPr>
        <w:t>team can arrive at the</w:t>
      </w:r>
      <w:r>
        <w:rPr>
          <w:spacing w:val="-3"/>
          <w:sz w:val="22"/>
        </w:rPr>
        <w:t> </w:t>
      </w:r>
      <w:r>
        <w:rPr>
          <w:sz w:val="22"/>
        </w:rPr>
        <w:t>scene.</w:t>
      </w:r>
      <w:r>
        <w:rPr>
          <w:spacing w:val="40"/>
          <w:sz w:val="22"/>
        </w:rPr>
        <w:t> </w:t>
      </w:r>
      <w:r>
        <w:rPr>
          <w:sz w:val="22"/>
        </w:rPr>
        <w:t>Because you</w:t>
      </w:r>
      <w:r>
        <w:rPr>
          <w:spacing w:val="-5"/>
          <w:sz w:val="22"/>
        </w:rPr>
        <w:t> </w:t>
      </w:r>
      <w:r>
        <w:rPr>
          <w:sz w:val="22"/>
        </w:rPr>
        <w:t>have</w:t>
      </w:r>
      <w:r>
        <w:rPr>
          <w:spacing w:val="-7"/>
          <w:sz w:val="22"/>
        </w:rPr>
        <w:t> </w:t>
      </w:r>
      <w:r>
        <w:rPr>
          <w:sz w:val="22"/>
        </w:rPr>
        <w:t>been</w:t>
      </w:r>
      <w:r>
        <w:rPr>
          <w:spacing w:val="-7"/>
          <w:sz w:val="22"/>
        </w:rPr>
        <w:t> </w:t>
      </w:r>
      <w:r>
        <w:rPr>
          <w:sz w:val="22"/>
        </w:rPr>
        <w:t>trained</w:t>
      </w:r>
      <w:r>
        <w:rPr>
          <w:spacing w:val="-5"/>
          <w:sz w:val="22"/>
        </w:rPr>
        <w:t> </w:t>
      </w:r>
      <w:r>
        <w:rPr>
          <w:sz w:val="22"/>
        </w:rPr>
        <w:t>as</w:t>
      </w:r>
      <w:r>
        <w:rPr>
          <w:spacing w:val="-2"/>
          <w:sz w:val="22"/>
        </w:rPr>
        <w:t> </w:t>
      </w:r>
      <w:r>
        <w:rPr>
          <w:sz w:val="22"/>
        </w:rPr>
        <w:t>a</w:t>
      </w:r>
      <w:r>
        <w:rPr>
          <w:spacing w:val="-10"/>
          <w:sz w:val="22"/>
        </w:rPr>
        <w:t> </w:t>
      </w:r>
      <w:r>
        <w:rPr>
          <w:sz w:val="22"/>
        </w:rPr>
        <w:t>member</w:t>
      </w:r>
      <w:r>
        <w:rPr>
          <w:spacing w:val="-6"/>
          <w:sz w:val="22"/>
        </w:rPr>
        <w:t> </w:t>
      </w:r>
      <w:r>
        <w:rPr>
          <w:sz w:val="22"/>
        </w:rPr>
        <w:t>of</w:t>
      </w:r>
      <w:r>
        <w:rPr>
          <w:spacing w:val="-6"/>
          <w:sz w:val="22"/>
        </w:rPr>
        <w:t> </w:t>
      </w:r>
      <w:r>
        <w:rPr>
          <w:sz w:val="22"/>
        </w:rPr>
        <w:t>the</w:t>
      </w:r>
      <w:r>
        <w:rPr>
          <w:spacing w:val="-7"/>
          <w:sz w:val="22"/>
        </w:rPr>
        <w:t> </w:t>
      </w:r>
      <w:r>
        <w:rPr>
          <w:sz w:val="22"/>
        </w:rPr>
        <w:t>plant’s</w:t>
      </w:r>
      <w:r>
        <w:rPr>
          <w:spacing w:val="-4"/>
          <w:sz w:val="22"/>
        </w:rPr>
        <w:t> </w:t>
      </w:r>
      <w:r>
        <w:rPr>
          <w:sz w:val="22"/>
        </w:rPr>
        <w:t>emergency</w:t>
      </w:r>
      <w:r>
        <w:rPr>
          <w:spacing w:val="-9"/>
          <w:sz w:val="22"/>
        </w:rPr>
        <w:t> </w:t>
      </w:r>
      <w:r>
        <w:rPr>
          <w:sz w:val="22"/>
        </w:rPr>
        <w:t>response</w:t>
      </w:r>
      <w:r>
        <w:rPr>
          <w:spacing w:val="-11"/>
          <w:sz w:val="22"/>
        </w:rPr>
        <w:t> </w:t>
      </w:r>
      <w:r>
        <w:rPr>
          <w:sz w:val="22"/>
        </w:rPr>
        <w:t>team,</w:t>
      </w:r>
      <w:r>
        <w:rPr>
          <w:spacing w:val="-8"/>
          <w:sz w:val="22"/>
        </w:rPr>
        <w:t> </w:t>
      </w:r>
      <w:r>
        <w:rPr>
          <w:sz w:val="22"/>
        </w:rPr>
        <w:t>the leader asks for your assistance in cleaning up the spill.</w:t>
      </w:r>
    </w:p>
    <w:p>
      <w:pPr>
        <w:pStyle w:val="BodyText"/>
        <w:spacing w:before="10"/>
        <w:rPr>
          <w:sz w:val="21"/>
        </w:rPr>
      </w:pPr>
    </w:p>
    <w:p>
      <w:pPr>
        <w:pStyle w:val="ListParagraph"/>
        <w:numPr>
          <w:ilvl w:val="2"/>
          <w:numId w:val="10"/>
        </w:numPr>
        <w:tabs>
          <w:tab w:pos="2755" w:val="left" w:leader="none"/>
        </w:tabs>
        <w:spacing w:line="240" w:lineRule="auto" w:before="0" w:after="0"/>
        <w:ind w:left="2755" w:right="0" w:hanging="715"/>
        <w:jc w:val="left"/>
        <w:rPr>
          <w:sz w:val="22"/>
        </w:rPr>
      </w:pPr>
      <w:r>
        <w:rPr>
          <w:sz w:val="22"/>
        </w:rPr>
        <w:t>What</w:t>
      </w:r>
      <w:r>
        <w:rPr>
          <w:spacing w:val="-5"/>
          <w:sz w:val="22"/>
        </w:rPr>
        <w:t> </w:t>
      </w:r>
      <w:r>
        <w:rPr>
          <w:sz w:val="22"/>
        </w:rPr>
        <w:t>PPE</w:t>
      </w:r>
      <w:r>
        <w:rPr>
          <w:spacing w:val="-4"/>
          <w:sz w:val="22"/>
        </w:rPr>
        <w:t> </w:t>
      </w:r>
      <w:r>
        <w:rPr>
          <w:sz w:val="22"/>
        </w:rPr>
        <w:t>is</w:t>
      </w:r>
      <w:r>
        <w:rPr>
          <w:spacing w:val="-1"/>
          <w:sz w:val="22"/>
        </w:rPr>
        <w:t> </w:t>
      </w:r>
      <w:r>
        <w:rPr>
          <w:spacing w:val="-2"/>
          <w:sz w:val="22"/>
        </w:rPr>
        <w:t>needed?</w:t>
      </w:r>
    </w:p>
    <w:p>
      <w:pPr>
        <w:pStyle w:val="BodyText"/>
        <w:spacing w:before="3"/>
        <w:rPr>
          <w:sz w:val="20"/>
        </w:rPr>
      </w:pPr>
      <w:r>
        <w:rPr/>
        <mc:AlternateContent>
          <mc:Choice Requires="wps">
            <w:drawing>
              <wp:anchor distT="0" distB="0" distL="0" distR="0" allowOverlap="1" layoutInCell="1" locked="0" behindDoc="1" simplePos="0" relativeHeight="487635456">
                <wp:simplePos x="0" y="0"/>
                <wp:positionH relativeFrom="page">
                  <wp:posOffset>1143000</wp:posOffset>
                </wp:positionH>
                <wp:positionV relativeFrom="paragraph">
                  <wp:posOffset>163182</wp:posOffset>
                </wp:positionV>
                <wp:extent cx="5716270" cy="109347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5716270" cy="1093470"/>
                        </a:xfrm>
                        <a:custGeom>
                          <a:avLst/>
                          <a:gdLst/>
                          <a:ahLst/>
                          <a:cxnLst/>
                          <a:rect l="l" t="t" r="r" b="b"/>
                          <a:pathLst>
                            <a:path w="5716270" h="1093470">
                              <a:moveTo>
                                <a:pt x="5716270" y="0"/>
                              </a:moveTo>
                              <a:lnTo>
                                <a:pt x="5709920" y="0"/>
                              </a:lnTo>
                              <a:lnTo>
                                <a:pt x="5709920" y="330"/>
                              </a:lnTo>
                              <a:lnTo>
                                <a:pt x="5709920" y="6680"/>
                              </a:lnTo>
                              <a:lnTo>
                                <a:pt x="5709920" y="1087450"/>
                              </a:lnTo>
                              <a:lnTo>
                                <a:pt x="6350" y="1087450"/>
                              </a:lnTo>
                              <a:lnTo>
                                <a:pt x="6350" y="6680"/>
                              </a:lnTo>
                              <a:lnTo>
                                <a:pt x="5709920" y="6680"/>
                              </a:lnTo>
                              <a:lnTo>
                                <a:pt x="5709920" y="330"/>
                              </a:lnTo>
                              <a:lnTo>
                                <a:pt x="0" y="330"/>
                              </a:lnTo>
                              <a:lnTo>
                                <a:pt x="0" y="6680"/>
                              </a:lnTo>
                              <a:lnTo>
                                <a:pt x="0" y="1087450"/>
                              </a:lnTo>
                              <a:lnTo>
                                <a:pt x="0" y="1092530"/>
                              </a:lnTo>
                              <a:lnTo>
                                <a:pt x="5709920" y="1092530"/>
                              </a:lnTo>
                              <a:lnTo>
                                <a:pt x="5709920" y="1092847"/>
                              </a:lnTo>
                              <a:lnTo>
                                <a:pt x="5716270" y="1092847"/>
                              </a:lnTo>
                              <a:lnTo>
                                <a:pt x="57162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000008pt;margin-top:12.849012pt;width:450.1pt;height:86.1pt;mso-position-horizontal-relative:page;mso-position-vertical-relative:paragraph;z-index:-15681024;mso-wrap-distance-left:0;mso-wrap-distance-right:0" id="docshape198" coordorigin="1800,257" coordsize="9002,1722" path="m10802,257l10792,257,10792,258,10792,268,10792,1970,1810,1970,1810,268,10792,268,10792,258,1800,258,1800,268,1800,1970,1800,1978,10792,1978,10792,1978,10802,1978,10802,257xe" filled="true" fillcolor="#000000" stroked="false">
                <v:path arrowok="t"/>
                <v:fill type="solid"/>
                <w10:wrap type="topAndBottom"/>
              </v:shape>
            </w:pict>
          </mc:Fallback>
        </mc:AlternateContent>
      </w:r>
    </w:p>
    <w:p>
      <w:pPr>
        <w:spacing w:after="0"/>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BioWork-2020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5</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PPE</w:t>
            </w:r>
            <w:r>
              <w:rPr>
                <w:rFonts w:ascii="Arial Narrow"/>
                <w:b/>
                <w:spacing w:val="-5"/>
                <w:sz w:val="28"/>
              </w:rPr>
              <w:t> </w:t>
            </w:r>
            <w:r>
              <w:rPr>
                <w:rFonts w:ascii="Arial Narrow"/>
                <w:b/>
                <w:sz w:val="28"/>
              </w:rPr>
              <w:t>Exhibit</w:t>
            </w:r>
            <w:r>
              <w:rPr>
                <w:rFonts w:ascii="Arial Narrow"/>
                <w:b/>
                <w:spacing w:val="-4"/>
                <w:sz w:val="28"/>
              </w:rPr>
              <w:t> </w:t>
            </w:r>
            <w:r>
              <w:rPr>
                <w:rFonts w:ascii="Arial Narrow"/>
                <w:b/>
                <w:sz w:val="28"/>
              </w:rPr>
              <w:t>&amp;</w:t>
            </w:r>
            <w:r>
              <w:rPr>
                <w:rFonts w:ascii="Arial Narrow"/>
                <w:b/>
                <w:spacing w:val="-6"/>
                <w:sz w:val="28"/>
              </w:rPr>
              <w:t> </w:t>
            </w:r>
            <w:r>
              <w:rPr>
                <w:rFonts w:ascii="Arial Narrow"/>
                <w:b/>
                <w:spacing w:val="-2"/>
                <w:sz w:val="28"/>
              </w:rPr>
              <w:t>Scenarios</w:t>
            </w:r>
          </w:p>
        </w:tc>
      </w:tr>
    </w:tbl>
    <w:p>
      <w:pPr>
        <w:pStyle w:val="BodyText"/>
        <w:spacing w:before="8"/>
      </w:pPr>
    </w:p>
    <w:p>
      <w:pPr>
        <w:pStyle w:val="ListParagraph"/>
        <w:numPr>
          <w:ilvl w:val="1"/>
          <w:numId w:val="10"/>
        </w:numPr>
        <w:tabs>
          <w:tab w:pos="2218" w:val="left" w:leader="none"/>
        </w:tabs>
        <w:spacing w:line="240" w:lineRule="auto" w:before="94" w:after="0"/>
        <w:ind w:left="2218" w:right="0" w:hanging="538"/>
        <w:jc w:val="left"/>
        <w:rPr>
          <w:sz w:val="22"/>
        </w:rPr>
      </w:pPr>
      <w:r>
        <w:rPr>
          <w:sz w:val="22"/>
        </w:rPr>
        <w:t>Scenario</w:t>
      </w:r>
      <w:r>
        <w:rPr>
          <w:spacing w:val="-12"/>
          <w:sz w:val="22"/>
        </w:rPr>
        <w:t> </w:t>
      </w:r>
      <w:r>
        <w:rPr>
          <w:spacing w:val="-10"/>
          <w:sz w:val="22"/>
        </w:rPr>
        <w:t>5</w:t>
      </w:r>
    </w:p>
    <w:p>
      <w:pPr>
        <w:pStyle w:val="BodyText"/>
        <w:spacing w:before="2"/>
        <w:rPr>
          <w:sz w:val="30"/>
        </w:rPr>
      </w:pPr>
    </w:p>
    <w:p>
      <w:pPr>
        <w:pStyle w:val="ListParagraph"/>
        <w:numPr>
          <w:ilvl w:val="2"/>
          <w:numId w:val="10"/>
        </w:numPr>
        <w:tabs>
          <w:tab w:pos="2544" w:val="left" w:leader="none"/>
          <w:tab w:pos="2757" w:val="left" w:leader="none"/>
        </w:tabs>
        <w:spacing w:line="240" w:lineRule="auto" w:before="0" w:after="0"/>
        <w:ind w:left="2544" w:right="1481" w:hanging="505"/>
        <w:jc w:val="left"/>
        <w:rPr>
          <w:sz w:val="22"/>
        </w:rPr>
      </w:pPr>
      <w:r>
        <w:rPr>
          <w:sz w:val="22"/>
        </w:rPr>
        <w:t>In the preparation of fermentation medium, all liquid raw materials are added automatically to the media-mixing tanks through a computer-controlled system. Your job is to add all dry raw materials.</w:t>
      </w:r>
      <w:r>
        <w:rPr>
          <w:spacing w:val="40"/>
          <w:sz w:val="22"/>
        </w:rPr>
        <w:t> </w:t>
      </w:r>
      <w:r>
        <w:rPr>
          <w:sz w:val="22"/>
        </w:rPr>
        <w:t>These materials are bagged or drummed. The</w:t>
      </w:r>
      <w:r>
        <w:rPr>
          <w:spacing w:val="-6"/>
          <w:sz w:val="22"/>
        </w:rPr>
        <w:t> </w:t>
      </w:r>
      <w:r>
        <w:rPr>
          <w:sz w:val="22"/>
        </w:rPr>
        <w:t>process</w:t>
      </w:r>
      <w:r>
        <w:rPr>
          <w:spacing w:val="-8"/>
          <w:sz w:val="22"/>
        </w:rPr>
        <w:t> </w:t>
      </w:r>
      <w:r>
        <w:rPr>
          <w:sz w:val="22"/>
        </w:rPr>
        <w:t>technician</w:t>
      </w:r>
      <w:r>
        <w:rPr>
          <w:spacing w:val="-4"/>
          <w:sz w:val="22"/>
        </w:rPr>
        <w:t> </w:t>
      </w:r>
      <w:r>
        <w:rPr>
          <w:sz w:val="22"/>
        </w:rPr>
        <w:t>climbs</w:t>
      </w:r>
      <w:r>
        <w:rPr>
          <w:spacing w:val="-4"/>
          <w:sz w:val="22"/>
        </w:rPr>
        <w:t> </w:t>
      </w:r>
      <w:r>
        <w:rPr>
          <w:sz w:val="22"/>
        </w:rPr>
        <w:t>to</w:t>
      </w:r>
      <w:r>
        <w:rPr>
          <w:spacing w:val="-6"/>
          <w:sz w:val="22"/>
        </w:rPr>
        <w:t> </w:t>
      </w:r>
      <w:r>
        <w:rPr>
          <w:sz w:val="22"/>
        </w:rPr>
        <w:t>a</w:t>
      </w:r>
      <w:r>
        <w:rPr>
          <w:spacing w:val="-6"/>
          <w:sz w:val="22"/>
        </w:rPr>
        <w:t> </w:t>
      </w:r>
      <w:r>
        <w:rPr>
          <w:sz w:val="22"/>
        </w:rPr>
        <w:t>platform</w:t>
      </w:r>
      <w:r>
        <w:rPr>
          <w:spacing w:val="-5"/>
          <w:sz w:val="22"/>
        </w:rPr>
        <w:t> </w:t>
      </w:r>
      <w:r>
        <w:rPr>
          <w:sz w:val="22"/>
        </w:rPr>
        <w:t>with</w:t>
      </w:r>
      <w:r>
        <w:rPr>
          <w:spacing w:val="-6"/>
          <w:sz w:val="22"/>
        </w:rPr>
        <w:t> </w:t>
      </w:r>
      <w:r>
        <w:rPr>
          <w:sz w:val="22"/>
        </w:rPr>
        <w:t>handrails</w:t>
      </w:r>
      <w:r>
        <w:rPr>
          <w:spacing w:val="-1"/>
          <w:sz w:val="22"/>
        </w:rPr>
        <w:t> </w:t>
      </w:r>
      <w:r>
        <w:rPr>
          <w:sz w:val="22"/>
        </w:rPr>
        <w:t>at</w:t>
      </w:r>
      <w:r>
        <w:rPr>
          <w:spacing w:val="-7"/>
          <w:sz w:val="22"/>
        </w:rPr>
        <w:t> </w:t>
      </w:r>
      <w:r>
        <w:rPr>
          <w:sz w:val="22"/>
        </w:rPr>
        <w:t>the</w:t>
      </w:r>
      <w:r>
        <w:rPr>
          <w:spacing w:val="-9"/>
          <w:sz w:val="22"/>
        </w:rPr>
        <w:t> </w:t>
      </w:r>
      <w:r>
        <w:rPr>
          <w:sz w:val="22"/>
        </w:rPr>
        <w:t>top</w:t>
      </w:r>
      <w:r>
        <w:rPr>
          <w:spacing w:val="-6"/>
          <w:sz w:val="22"/>
        </w:rPr>
        <w:t> </w:t>
      </w:r>
      <w:r>
        <w:rPr>
          <w:sz w:val="22"/>
        </w:rPr>
        <w:t>of</w:t>
      </w:r>
      <w:r>
        <w:rPr>
          <w:spacing w:val="-2"/>
          <w:sz w:val="22"/>
        </w:rPr>
        <w:t> </w:t>
      </w:r>
      <w:r>
        <w:rPr>
          <w:sz w:val="22"/>
        </w:rPr>
        <w:t>the</w:t>
      </w:r>
      <w:r>
        <w:rPr>
          <w:spacing w:val="-14"/>
          <w:sz w:val="22"/>
        </w:rPr>
        <w:t> </w:t>
      </w:r>
      <w:r>
        <w:rPr>
          <w:sz w:val="22"/>
        </w:rPr>
        <w:t>tank</w:t>
      </w:r>
      <w:r>
        <w:rPr>
          <w:spacing w:val="-1"/>
          <w:sz w:val="22"/>
        </w:rPr>
        <w:t> </w:t>
      </w:r>
      <w:r>
        <w:rPr>
          <w:sz w:val="22"/>
        </w:rPr>
        <w:t>and from the platform adds the materials through a hopper.</w:t>
      </w:r>
      <w:r>
        <w:rPr>
          <w:spacing w:val="40"/>
          <w:sz w:val="22"/>
        </w:rPr>
        <w:t> </w:t>
      </w:r>
      <w:r>
        <w:rPr>
          <w:sz w:val="22"/>
        </w:rPr>
        <w:t>These dry raw materials include sucrose and sodium chloride, also known as sugar and salt.</w:t>
      </w:r>
      <w:r>
        <w:rPr>
          <w:spacing w:val="40"/>
          <w:sz w:val="22"/>
        </w:rPr>
        <w:t> </w:t>
      </w:r>
      <w:r>
        <w:rPr>
          <w:sz w:val="22"/>
        </w:rPr>
        <w:t>Maximum container weight for these materials is 50 pounds.</w:t>
      </w:r>
      <w:r>
        <w:rPr>
          <w:spacing w:val="40"/>
          <w:sz w:val="22"/>
        </w:rPr>
        <w:t> </w:t>
      </w:r>
      <w:r>
        <w:rPr>
          <w:sz w:val="22"/>
        </w:rPr>
        <w:t>Large quantities can create nuisance dust, which can irritate the eyes and respiratory tract.</w:t>
      </w:r>
    </w:p>
    <w:p>
      <w:pPr>
        <w:pStyle w:val="BodyText"/>
        <w:spacing w:before="10"/>
        <w:rPr>
          <w:sz w:val="21"/>
        </w:rPr>
      </w:pPr>
    </w:p>
    <w:p>
      <w:pPr>
        <w:pStyle w:val="ListParagraph"/>
        <w:numPr>
          <w:ilvl w:val="2"/>
          <w:numId w:val="10"/>
        </w:numPr>
        <w:tabs>
          <w:tab w:pos="2755" w:val="left" w:leader="none"/>
        </w:tabs>
        <w:spacing w:line="240" w:lineRule="auto" w:before="0" w:after="0"/>
        <w:ind w:left="2755" w:right="0" w:hanging="715"/>
        <w:jc w:val="left"/>
        <w:rPr>
          <w:sz w:val="22"/>
        </w:rPr>
      </w:pPr>
      <w:r>
        <w:rPr>
          <w:sz w:val="22"/>
        </w:rPr>
        <w:t>What</w:t>
      </w:r>
      <w:r>
        <w:rPr>
          <w:spacing w:val="-5"/>
          <w:sz w:val="22"/>
        </w:rPr>
        <w:t> </w:t>
      </w:r>
      <w:r>
        <w:rPr>
          <w:sz w:val="22"/>
        </w:rPr>
        <w:t>PPE</w:t>
      </w:r>
      <w:r>
        <w:rPr>
          <w:spacing w:val="-4"/>
          <w:sz w:val="22"/>
        </w:rPr>
        <w:t> </w:t>
      </w:r>
      <w:r>
        <w:rPr>
          <w:sz w:val="22"/>
        </w:rPr>
        <w:t>is</w:t>
      </w:r>
      <w:r>
        <w:rPr>
          <w:spacing w:val="-1"/>
          <w:sz w:val="22"/>
        </w:rPr>
        <w:t> </w:t>
      </w:r>
      <w:r>
        <w:rPr>
          <w:spacing w:val="-2"/>
          <w:sz w:val="22"/>
        </w:rPr>
        <w:t>needed</w:t>
      </w:r>
    </w:p>
    <w:p>
      <w:pPr>
        <w:pStyle w:val="BodyText"/>
        <w:spacing w:before="2"/>
        <w:rPr>
          <w:sz w:val="20"/>
        </w:rPr>
      </w:pPr>
      <w:r>
        <w:rPr/>
        <mc:AlternateContent>
          <mc:Choice Requires="wps">
            <w:drawing>
              <wp:anchor distT="0" distB="0" distL="0" distR="0" allowOverlap="1" layoutInCell="1" locked="0" behindDoc="1" simplePos="0" relativeHeight="487635968">
                <wp:simplePos x="0" y="0"/>
                <wp:positionH relativeFrom="page">
                  <wp:posOffset>1143000</wp:posOffset>
                </wp:positionH>
                <wp:positionV relativeFrom="paragraph">
                  <wp:posOffset>162836</wp:posOffset>
                </wp:positionV>
                <wp:extent cx="5716270" cy="1092835"/>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5716270" cy="1092835"/>
                        </a:xfrm>
                        <a:custGeom>
                          <a:avLst/>
                          <a:gdLst/>
                          <a:ahLst/>
                          <a:cxnLst/>
                          <a:rect l="l" t="t" r="r" b="b"/>
                          <a:pathLst>
                            <a:path w="5716270" h="1092835">
                              <a:moveTo>
                                <a:pt x="5716270" y="0"/>
                              </a:moveTo>
                              <a:lnTo>
                                <a:pt x="5709920" y="0"/>
                              </a:lnTo>
                              <a:lnTo>
                                <a:pt x="5709920" y="6350"/>
                              </a:lnTo>
                              <a:lnTo>
                                <a:pt x="5709920" y="1085850"/>
                              </a:lnTo>
                              <a:lnTo>
                                <a:pt x="6350" y="1085850"/>
                              </a:lnTo>
                              <a:lnTo>
                                <a:pt x="6350" y="6350"/>
                              </a:lnTo>
                              <a:lnTo>
                                <a:pt x="5709920" y="6350"/>
                              </a:lnTo>
                              <a:lnTo>
                                <a:pt x="5709920" y="0"/>
                              </a:lnTo>
                              <a:lnTo>
                                <a:pt x="0" y="0"/>
                              </a:lnTo>
                              <a:lnTo>
                                <a:pt x="0" y="6350"/>
                              </a:lnTo>
                              <a:lnTo>
                                <a:pt x="0" y="1085850"/>
                              </a:lnTo>
                              <a:lnTo>
                                <a:pt x="0" y="1092200"/>
                              </a:lnTo>
                              <a:lnTo>
                                <a:pt x="5709920" y="1092200"/>
                              </a:lnTo>
                              <a:lnTo>
                                <a:pt x="5709920" y="1092835"/>
                              </a:lnTo>
                              <a:lnTo>
                                <a:pt x="5716270" y="1092835"/>
                              </a:lnTo>
                              <a:lnTo>
                                <a:pt x="57162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000008pt;margin-top:12.821752pt;width:450.1pt;height:86.05pt;mso-position-horizontal-relative:page;mso-position-vertical-relative:paragraph;z-index:-15680512;mso-wrap-distance-left:0;mso-wrap-distance-right:0" id="docshape199" coordorigin="1800,256" coordsize="9002,1721" path="m10802,256l10792,256,10792,266,10792,1966,1810,1966,1810,266,10792,266,10792,256,1800,256,1800,266,1800,1966,1800,1976,10792,1976,10792,1977,10802,1977,10802,256xe" filled="true" fillcolor="#000000" stroked="false">
                <v:path arrowok="t"/>
                <v:fill type="solid"/>
                <w10:wrap type="topAndBottom"/>
              </v:shape>
            </w:pict>
          </mc:Fallback>
        </mc:AlternateContent>
      </w:r>
    </w:p>
    <w:p>
      <w:pPr>
        <w:pStyle w:val="BodyText"/>
        <w:rPr>
          <w:sz w:val="24"/>
        </w:rPr>
      </w:pPr>
    </w:p>
    <w:p>
      <w:pPr>
        <w:pStyle w:val="BodyText"/>
        <w:rPr>
          <w:sz w:val="30"/>
        </w:rPr>
      </w:pPr>
    </w:p>
    <w:p>
      <w:pPr>
        <w:pStyle w:val="ListParagraph"/>
        <w:numPr>
          <w:ilvl w:val="1"/>
          <w:numId w:val="10"/>
        </w:numPr>
        <w:tabs>
          <w:tab w:pos="2218" w:val="left" w:leader="none"/>
        </w:tabs>
        <w:spacing w:line="240" w:lineRule="auto" w:before="0" w:after="0"/>
        <w:ind w:left="2218" w:right="0" w:hanging="538"/>
        <w:jc w:val="left"/>
        <w:rPr>
          <w:sz w:val="22"/>
        </w:rPr>
      </w:pPr>
      <w:r>
        <w:rPr>
          <w:sz w:val="22"/>
        </w:rPr>
        <w:t>Scenario</w:t>
      </w:r>
      <w:r>
        <w:rPr>
          <w:spacing w:val="-12"/>
          <w:sz w:val="22"/>
        </w:rPr>
        <w:t> </w:t>
      </w:r>
      <w:r>
        <w:rPr>
          <w:spacing w:val="-10"/>
          <w:sz w:val="22"/>
        </w:rPr>
        <w:t>6</w:t>
      </w:r>
    </w:p>
    <w:p>
      <w:pPr>
        <w:pStyle w:val="BodyText"/>
        <w:spacing w:before="7"/>
        <w:rPr>
          <w:sz w:val="21"/>
        </w:rPr>
      </w:pPr>
    </w:p>
    <w:p>
      <w:pPr>
        <w:pStyle w:val="ListParagraph"/>
        <w:numPr>
          <w:ilvl w:val="2"/>
          <w:numId w:val="10"/>
        </w:numPr>
        <w:tabs>
          <w:tab w:pos="2543" w:val="left" w:leader="none"/>
          <w:tab w:pos="2757" w:val="left" w:leader="none"/>
        </w:tabs>
        <w:spacing w:line="240" w:lineRule="auto" w:before="0" w:after="0"/>
        <w:ind w:left="2543" w:right="1867" w:hanging="504"/>
        <w:jc w:val="left"/>
        <w:rPr>
          <w:sz w:val="22"/>
        </w:rPr>
      </w:pPr>
      <w:r>
        <w:rPr>
          <w:sz w:val="22"/>
        </w:rPr>
        <w:t>You</w:t>
      </w:r>
      <w:r>
        <w:rPr>
          <w:spacing w:val="-2"/>
          <w:sz w:val="22"/>
        </w:rPr>
        <w:t> </w:t>
      </w:r>
      <w:r>
        <w:rPr>
          <w:sz w:val="22"/>
        </w:rPr>
        <w:t>work</w:t>
      </w:r>
      <w:r>
        <w:rPr>
          <w:spacing w:val="-1"/>
          <w:sz w:val="22"/>
        </w:rPr>
        <w:t> </w:t>
      </w:r>
      <w:r>
        <w:rPr>
          <w:sz w:val="22"/>
        </w:rPr>
        <w:t>in</w:t>
      </w:r>
      <w:r>
        <w:rPr>
          <w:spacing w:val="-4"/>
          <w:sz w:val="22"/>
        </w:rPr>
        <w:t> </w:t>
      </w:r>
      <w:r>
        <w:rPr>
          <w:sz w:val="22"/>
        </w:rPr>
        <w:t>the</w:t>
      </w:r>
      <w:r>
        <w:rPr>
          <w:spacing w:val="-4"/>
          <w:sz w:val="22"/>
        </w:rPr>
        <w:t> </w:t>
      </w:r>
      <w:r>
        <w:rPr>
          <w:sz w:val="22"/>
        </w:rPr>
        <w:t>cell</w:t>
      </w:r>
      <w:r>
        <w:rPr>
          <w:spacing w:val="-2"/>
          <w:sz w:val="22"/>
        </w:rPr>
        <w:t> </w:t>
      </w:r>
      <w:r>
        <w:rPr>
          <w:sz w:val="22"/>
        </w:rPr>
        <w:t>culture</w:t>
      </w:r>
      <w:r>
        <w:rPr>
          <w:spacing w:val="-2"/>
          <w:sz w:val="22"/>
        </w:rPr>
        <w:t> </w:t>
      </w:r>
      <w:r>
        <w:rPr>
          <w:sz w:val="22"/>
        </w:rPr>
        <w:t>area</w:t>
      </w:r>
      <w:r>
        <w:rPr>
          <w:spacing w:val="-2"/>
          <w:sz w:val="22"/>
        </w:rPr>
        <w:t> </w:t>
      </w:r>
      <w:r>
        <w:rPr>
          <w:sz w:val="22"/>
        </w:rPr>
        <w:t>of a</w:t>
      </w:r>
      <w:r>
        <w:rPr>
          <w:spacing w:val="-4"/>
          <w:sz w:val="22"/>
        </w:rPr>
        <w:t> </w:t>
      </w:r>
      <w:r>
        <w:rPr>
          <w:sz w:val="22"/>
        </w:rPr>
        <w:t>biotechnology</w:t>
      </w:r>
      <w:r>
        <w:rPr>
          <w:spacing w:val="-1"/>
          <w:sz w:val="22"/>
        </w:rPr>
        <w:t> </w:t>
      </w:r>
      <w:r>
        <w:rPr>
          <w:sz w:val="22"/>
        </w:rPr>
        <w:t>company.</w:t>
      </w:r>
      <w:r>
        <w:rPr>
          <w:spacing w:val="37"/>
          <w:sz w:val="22"/>
        </w:rPr>
        <w:t> </w:t>
      </w:r>
      <w:r>
        <w:rPr>
          <w:sz w:val="22"/>
        </w:rPr>
        <w:t>Your</w:t>
      </w:r>
      <w:r>
        <w:rPr>
          <w:spacing w:val="-5"/>
          <w:sz w:val="22"/>
        </w:rPr>
        <w:t> </w:t>
      </w:r>
      <w:r>
        <w:rPr>
          <w:sz w:val="22"/>
        </w:rPr>
        <w:t>task</w:t>
      </w:r>
      <w:r>
        <w:rPr>
          <w:spacing w:val="-1"/>
          <w:sz w:val="22"/>
        </w:rPr>
        <w:t> </w:t>
      </w:r>
      <w:r>
        <w:rPr>
          <w:sz w:val="22"/>
        </w:rPr>
        <w:t>is</w:t>
      </w:r>
      <w:r>
        <w:rPr>
          <w:spacing w:val="-6"/>
          <w:sz w:val="22"/>
        </w:rPr>
        <w:t> </w:t>
      </w:r>
      <w:r>
        <w:rPr>
          <w:sz w:val="22"/>
        </w:rPr>
        <w:t>to monitor the growth of a disease-causing bacterium in 3,000-gallon bioreactors.</w:t>
      </w:r>
    </w:p>
    <w:p>
      <w:pPr>
        <w:spacing w:before="0"/>
        <w:ind w:left="2543" w:right="1309" w:hanging="632"/>
        <w:jc w:val="left"/>
        <w:rPr>
          <w:sz w:val="20"/>
        </w:rPr>
      </w:pPr>
      <w:r>
        <w:rPr>
          <w:sz w:val="20"/>
        </w:rPr>
        <w:t>The</w:t>
      </w:r>
      <w:r>
        <w:rPr>
          <w:spacing w:val="-1"/>
          <w:sz w:val="20"/>
        </w:rPr>
        <w:t> </w:t>
      </w:r>
      <w:r>
        <w:rPr>
          <w:sz w:val="20"/>
        </w:rPr>
        <w:t>organism is grown as the</w:t>
      </w:r>
      <w:r>
        <w:rPr>
          <w:spacing w:val="-3"/>
          <w:sz w:val="20"/>
        </w:rPr>
        <w:t> </w:t>
      </w:r>
      <w:r>
        <w:rPr>
          <w:sz w:val="20"/>
        </w:rPr>
        <w:t>first</w:t>
      </w:r>
      <w:r>
        <w:rPr>
          <w:spacing w:val="-1"/>
          <w:sz w:val="20"/>
        </w:rPr>
        <w:t> </w:t>
      </w:r>
      <w:r>
        <w:rPr>
          <w:sz w:val="20"/>
        </w:rPr>
        <w:t>step in producing a vaccine against it.</w:t>
      </w:r>
      <w:r>
        <w:rPr>
          <w:spacing w:val="40"/>
          <w:sz w:val="20"/>
        </w:rPr>
        <w:t> </w:t>
      </w:r>
      <w:r>
        <w:rPr>
          <w:sz w:val="20"/>
        </w:rPr>
        <w:t>You must protect yourself from</w:t>
      </w:r>
      <w:r>
        <w:rPr>
          <w:spacing w:val="-9"/>
          <w:sz w:val="20"/>
        </w:rPr>
        <w:t> </w:t>
      </w:r>
      <w:r>
        <w:rPr>
          <w:sz w:val="20"/>
        </w:rPr>
        <w:t>contact</w:t>
      </w:r>
      <w:r>
        <w:rPr>
          <w:spacing w:val="-6"/>
          <w:sz w:val="20"/>
        </w:rPr>
        <w:t> </w:t>
      </w:r>
      <w:r>
        <w:rPr>
          <w:sz w:val="20"/>
        </w:rPr>
        <w:t>with</w:t>
      </w:r>
      <w:r>
        <w:rPr>
          <w:spacing w:val="-7"/>
          <w:sz w:val="20"/>
        </w:rPr>
        <w:t> </w:t>
      </w:r>
      <w:r>
        <w:rPr>
          <w:sz w:val="20"/>
        </w:rPr>
        <w:t>the</w:t>
      </w:r>
      <w:r>
        <w:rPr>
          <w:spacing w:val="-4"/>
          <w:sz w:val="20"/>
        </w:rPr>
        <w:t> </w:t>
      </w:r>
      <w:r>
        <w:rPr>
          <w:sz w:val="20"/>
        </w:rPr>
        <w:t>organism</w:t>
      </w:r>
      <w:r>
        <w:rPr>
          <w:spacing w:val="-9"/>
          <w:sz w:val="20"/>
        </w:rPr>
        <w:t> </w:t>
      </w:r>
      <w:r>
        <w:rPr>
          <w:sz w:val="20"/>
        </w:rPr>
        <w:t>and</w:t>
      </w:r>
      <w:r>
        <w:rPr>
          <w:spacing w:val="-7"/>
          <w:sz w:val="20"/>
        </w:rPr>
        <w:t> </w:t>
      </w:r>
      <w:r>
        <w:rPr>
          <w:sz w:val="20"/>
        </w:rPr>
        <w:t>prevent</w:t>
      </w:r>
      <w:r>
        <w:rPr>
          <w:spacing w:val="-6"/>
          <w:sz w:val="20"/>
        </w:rPr>
        <w:t> </w:t>
      </w:r>
      <w:r>
        <w:rPr>
          <w:sz w:val="20"/>
        </w:rPr>
        <w:t>any</w:t>
      </w:r>
      <w:r>
        <w:rPr>
          <w:spacing w:val="-7"/>
          <w:sz w:val="20"/>
        </w:rPr>
        <w:t> </w:t>
      </w:r>
      <w:r>
        <w:rPr>
          <w:sz w:val="20"/>
        </w:rPr>
        <w:t>bacterial</w:t>
      </w:r>
      <w:r>
        <w:rPr>
          <w:spacing w:val="-7"/>
          <w:sz w:val="20"/>
        </w:rPr>
        <w:t> </w:t>
      </w:r>
      <w:r>
        <w:rPr>
          <w:sz w:val="20"/>
        </w:rPr>
        <w:t>cells</w:t>
      </w:r>
      <w:r>
        <w:rPr>
          <w:spacing w:val="-8"/>
          <w:sz w:val="20"/>
        </w:rPr>
        <w:t> </w:t>
      </w:r>
      <w:r>
        <w:rPr>
          <w:sz w:val="20"/>
        </w:rPr>
        <w:t>from</w:t>
      </w:r>
      <w:r>
        <w:rPr>
          <w:spacing w:val="-2"/>
          <w:sz w:val="20"/>
        </w:rPr>
        <w:t> </w:t>
      </w:r>
      <w:r>
        <w:rPr>
          <w:sz w:val="20"/>
        </w:rPr>
        <w:t>accidentally</w:t>
      </w:r>
      <w:r>
        <w:rPr>
          <w:spacing w:val="-3"/>
          <w:sz w:val="20"/>
        </w:rPr>
        <w:t> </w:t>
      </w:r>
      <w:r>
        <w:rPr>
          <w:sz w:val="20"/>
        </w:rPr>
        <w:t>getting</w:t>
      </w:r>
      <w:r>
        <w:rPr>
          <w:spacing w:val="-4"/>
          <w:sz w:val="20"/>
        </w:rPr>
        <w:t> </w:t>
      </w:r>
      <w:r>
        <w:rPr>
          <w:sz w:val="20"/>
        </w:rPr>
        <w:t>out</w:t>
      </w:r>
      <w:r>
        <w:rPr>
          <w:spacing w:val="-4"/>
          <w:sz w:val="20"/>
        </w:rPr>
        <w:t> </w:t>
      </w:r>
      <w:r>
        <w:rPr>
          <w:sz w:val="20"/>
        </w:rPr>
        <w:t>of the production area.</w:t>
      </w:r>
      <w:r>
        <w:rPr>
          <w:spacing w:val="40"/>
          <w:sz w:val="20"/>
        </w:rPr>
        <w:t> </w:t>
      </w:r>
      <w:r>
        <w:rPr>
          <w:sz w:val="20"/>
        </w:rPr>
        <w:t>Entry and exit into the production area are strictly controlled.</w:t>
      </w:r>
    </w:p>
    <w:p>
      <w:pPr>
        <w:pStyle w:val="BodyText"/>
        <w:spacing w:before="1"/>
      </w:pPr>
    </w:p>
    <w:p>
      <w:pPr>
        <w:pStyle w:val="ListParagraph"/>
        <w:numPr>
          <w:ilvl w:val="2"/>
          <w:numId w:val="10"/>
        </w:numPr>
        <w:tabs>
          <w:tab w:pos="2755" w:val="left" w:leader="none"/>
        </w:tabs>
        <w:spacing w:line="240" w:lineRule="auto" w:before="0" w:after="0"/>
        <w:ind w:left="2755" w:right="0" w:hanging="715"/>
        <w:jc w:val="left"/>
        <w:rPr>
          <w:sz w:val="22"/>
        </w:rPr>
      </w:pPr>
      <w:r>
        <w:rPr>
          <w:sz w:val="22"/>
        </w:rPr>
        <w:t>What</w:t>
      </w:r>
      <w:r>
        <w:rPr>
          <w:spacing w:val="-5"/>
          <w:sz w:val="22"/>
        </w:rPr>
        <w:t> </w:t>
      </w:r>
      <w:r>
        <w:rPr>
          <w:sz w:val="22"/>
        </w:rPr>
        <w:t>PPE</w:t>
      </w:r>
      <w:r>
        <w:rPr>
          <w:spacing w:val="-4"/>
          <w:sz w:val="22"/>
        </w:rPr>
        <w:t> </w:t>
      </w:r>
      <w:r>
        <w:rPr>
          <w:sz w:val="22"/>
        </w:rPr>
        <w:t>is</w:t>
      </w:r>
      <w:r>
        <w:rPr>
          <w:spacing w:val="-1"/>
          <w:sz w:val="22"/>
        </w:rPr>
        <w:t> </w:t>
      </w:r>
      <w:r>
        <w:rPr>
          <w:spacing w:val="-2"/>
          <w:sz w:val="22"/>
        </w:rPr>
        <w:t>needed?</w:t>
      </w:r>
    </w:p>
    <w:p>
      <w:pPr>
        <w:pStyle w:val="BodyText"/>
        <w:spacing w:before="3"/>
        <w:rPr>
          <w:sz w:val="20"/>
        </w:rPr>
      </w:pPr>
      <w:r>
        <w:rPr/>
        <mc:AlternateContent>
          <mc:Choice Requires="wps">
            <w:drawing>
              <wp:anchor distT="0" distB="0" distL="0" distR="0" allowOverlap="1" layoutInCell="1" locked="0" behindDoc="1" simplePos="0" relativeHeight="487636480">
                <wp:simplePos x="0" y="0"/>
                <wp:positionH relativeFrom="page">
                  <wp:posOffset>1143000</wp:posOffset>
                </wp:positionH>
                <wp:positionV relativeFrom="paragraph">
                  <wp:posOffset>163210</wp:posOffset>
                </wp:positionV>
                <wp:extent cx="5716270" cy="1094105"/>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5716270" cy="1094105"/>
                        </a:xfrm>
                        <a:custGeom>
                          <a:avLst/>
                          <a:gdLst/>
                          <a:ahLst/>
                          <a:cxnLst/>
                          <a:rect l="l" t="t" r="r" b="b"/>
                          <a:pathLst>
                            <a:path w="5716270" h="1094105">
                              <a:moveTo>
                                <a:pt x="5716270" y="0"/>
                              </a:moveTo>
                              <a:lnTo>
                                <a:pt x="5709920" y="0"/>
                              </a:lnTo>
                              <a:lnTo>
                                <a:pt x="5709920" y="304"/>
                              </a:lnTo>
                              <a:lnTo>
                                <a:pt x="5709920" y="6654"/>
                              </a:lnTo>
                              <a:lnTo>
                                <a:pt x="5709920" y="1087424"/>
                              </a:lnTo>
                              <a:lnTo>
                                <a:pt x="6350" y="1087424"/>
                              </a:lnTo>
                              <a:lnTo>
                                <a:pt x="6350" y="6654"/>
                              </a:lnTo>
                              <a:lnTo>
                                <a:pt x="5709920" y="6654"/>
                              </a:lnTo>
                              <a:lnTo>
                                <a:pt x="5709920" y="304"/>
                              </a:lnTo>
                              <a:lnTo>
                                <a:pt x="0" y="304"/>
                              </a:lnTo>
                              <a:lnTo>
                                <a:pt x="0" y="6654"/>
                              </a:lnTo>
                              <a:lnTo>
                                <a:pt x="0" y="1087424"/>
                              </a:lnTo>
                              <a:lnTo>
                                <a:pt x="0" y="1093774"/>
                              </a:lnTo>
                              <a:lnTo>
                                <a:pt x="5709920" y="1093774"/>
                              </a:lnTo>
                              <a:lnTo>
                                <a:pt x="5709920" y="1093470"/>
                              </a:lnTo>
                              <a:lnTo>
                                <a:pt x="5716270" y="1093470"/>
                              </a:lnTo>
                              <a:lnTo>
                                <a:pt x="57162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000008pt;margin-top:12.851251pt;width:450.1pt;height:86.15pt;mso-position-horizontal-relative:page;mso-position-vertical-relative:paragraph;z-index:-15680000;mso-wrap-distance-left:0;mso-wrap-distance-right:0" id="docshape200" coordorigin="1800,257" coordsize="9002,1723" path="m10802,257l10792,257,10792,258,10792,268,10792,1970,1810,1970,1810,268,10792,268,10792,258,1800,258,1800,268,1800,1970,1800,1980,10792,1980,10792,1979,10802,1979,10802,257xe" filled="true" fillcolor="#000000" stroked="false">
                <v:path arrowok="t"/>
                <v:fill type="solid"/>
                <w10:wrap type="topAndBottom"/>
              </v:shape>
            </w:pict>
          </mc:Fallback>
        </mc:AlternateContent>
      </w:r>
    </w:p>
    <w:p>
      <w:pPr>
        <w:pStyle w:val="BodyText"/>
        <w:rPr>
          <w:sz w:val="24"/>
        </w:rPr>
      </w:pPr>
    </w:p>
    <w:p>
      <w:pPr>
        <w:pStyle w:val="BodyText"/>
        <w:spacing w:before="7"/>
        <w:rPr>
          <w:sz w:val="29"/>
        </w:rPr>
      </w:pPr>
    </w:p>
    <w:p>
      <w:pPr>
        <w:pStyle w:val="Heading4"/>
        <w:numPr>
          <w:ilvl w:val="0"/>
          <w:numId w:val="10"/>
        </w:numPr>
        <w:tabs>
          <w:tab w:pos="1678" w:val="left" w:leader="none"/>
        </w:tabs>
        <w:spacing w:line="240" w:lineRule="auto" w:before="0" w:after="0"/>
        <w:ind w:left="1678" w:right="0" w:hanging="358"/>
        <w:jc w:val="left"/>
      </w:pPr>
      <w:bookmarkStart w:name="9. Attachments" w:id="57"/>
      <w:bookmarkEnd w:id="57"/>
      <w:r>
        <w:rPr>
          <w:b w:val="0"/>
        </w:rPr>
      </w:r>
      <w:r>
        <w:rPr>
          <w:spacing w:val="-2"/>
        </w:rPr>
        <w:t>Attachments</w:t>
      </w:r>
    </w:p>
    <w:p>
      <w:pPr>
        <w:spacing w:before="1"/>
        <w:ind w:left="1048" w:right="0" w:firstLine="0"/>
        <w:jc w:val="left"/>
        <w:rPr>
          <w:sz w:val="20"/>
        </w:rPr>
      </w:pPr>
      <w:r>
        <w:rPr>
          <w:spacing w:val="-5"/>
          <w:sz w:val="20"/>
        </w:rPr>
        <w:t>N/A</w:t>
      </w:r>
    </w:p>
    <w:p>
      <w:pPr>
        <w:spacing w:after="0"/>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BioWork-2030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3</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hAnsi="Arial Narrow"/>
                <w:b/>
                <w:sz w:val="28"/>
              </w:rPr>
            </w:pPr>
            <w:r>
              <w:rPr>
                <w:rFonts w:ascii="Arial Narrow" w:hAnsi="Arial Narrow"/>
                <w:b/>
                <w:sz w:val="28"/>
              </w:rPr>
              <w:t>J.J.</w:t>
            </w:r>
            <w:r>
              <w:rPr>
                <w:rFonts w:ascii="Arial Narrow" w:hAnsi="Arial Narrow"/>
                <w:b/>
                <w:spacing w:val="-5"/>
                <w:sz w:val="28"/>
              </w:rPr>
              <w:t> </w:t>
            </w:r>
            <w:r>
              <w:rPr>
                <w:rFonts w:ascii="Arial Narrow" w:hAnsi="Arial Narrow"/>
                <w:b/>
                <w:sz w:val="28"/>
              </w:rPr>
              <w:t>Keller’s</w:t>
            </w:r>
            <w:r>
              <w:rPr>
                <w:rFonts w:ascii="Arial Narrow" w:hAnsi="Arial Narrow"/>
                <w:b/>
                <w:spacing w:val="-11"/>
                <w:sz w:val="28"/>
              </w:rPr>
              <w:t> </w:t>
            </w:r>
            <w:r>
              <w:rPr>
                <w:rFonts w:ascii="Arial Narrow" w:hAnsi="Arial Narrow"/>
                <w:b/>
                <w:sz w:val="28"/>
              </w:rPr>
              <w:t>OSHA</w:t>
            </w:r>
            <w:r>
              <w:rPr>
                <w:rFonts w:ascii="Arial Narrow" w:hAnsi="Arial Narrow"/>
                <w:b/>
                <w:spacing w:val="-10"/>
                <w:sz w:val="28"/>
              </w:rPr>
              <w:t> </w:t>
            </w:r>
            <w:r>
              <w:rPr>
                <w:rFonts w:ascii="Arial Narrow" w:hAnsi="Arial Narrow"/>
                <w:b/>
                <w:sz w:val="28"/>
              </w:rPr>
              <w:t>Safety</w:t>
            </w:r>
            <w:r>
              <w:rPr>
                <w:rFonts w:ascii="Arial Narrow" w:hAnsi="Arial Narrow"/>
                <w:b/>
                <w:spacing w:val="-7"/>
                <w:sz w:val="28"/>
              </w:rPr>
              <w:t> </w:t>
            </w:r>
            <w:r>
              <w:rPr>
                <w:rFonts w:ascii="Arial Narrow" w:hAnsi="Arial Narrow"/>
                <w:b/>
                <w:sz w:val="28"/>
              </w:rPr>
              <w:t>Training</w:t>
            </w:r>
            <w:r>
              <w:rPr>
                <w:rFonts w:ascii="Arial Narrow" w:hAnsi="Arial Narrow"/>
                <w:b/>
                <w:spacing w:val="-4"/>
                <w:sz w:val="28"/>
              </w:rPr>
              <w:t> </w:t>
            </w:r>
            <w:r>
              <w:rPr>
                <w:rFonts w:ascii="Arial Narrow" w:hAnsi="Arial Narrow"/>
                <w:b/>
                <w:spacing w:val="-2"/>
                <w:sz w:val="28"/>
              </w:rPr>
              <w:t>Handbook</w:t>
            </w:r>
          </w:p>
        </w:tc>
      </w:tr>
    </w:tbl>
    <w:p>
      <w:pPr>
        <w:pStyle w:val="BodyText"/>
        <w:spacing w:before="6"/>
        <w:rPr>
          <w:sz w:val="12"/>
        </w:rPr>
      </w:pPr>
    </w:p>
    <w:p>
      <w:pPr>
        <w:pStyle w:val="Heading4"/>
        <w:numPr>
          <w:ilvl w:val="0"/>
          <w:numId w:val="13"/>
        </w:numPr>
        <w:tabs>
          <w:tab w:pos="1678" w:val="left" w:leader="none"/>
        </w:tabs>
        <w:spacing w:line="240" w:lineRule="auto" w:before="94" w:after="0"/>
        <w:ind w:left="1678" w:right="0" w:hanging="358"/>
        <w:jc w:val="left"/>
      </w:pPr>
      <w:bookmarkStart w:name="1. Purpose" w:id="58"/>
      <w:bookmarkEnd w:id="58"/>
      <w:r>
        <w:rPr>
          <w:b w:val="0"/>
        </w:rPr>
      </w:r>
      <w:r>
        <w:rPr>
          <w:spacing w:val="-2"/>
        </w:rPr>
        <w:t>Purpose</w:t>
      </w:r>
    </w:p>
    <w:p>
      <w:pPr>
        <w:pStyle w:val="BodyText"/>
        <w:spacing w:before="4"/>
        <w:rPr>
          <w:b/>
          <w:sz w:val="31"/>
        </w:rPr>
      </w:pPr>
    </w:p>
    <w:p>
      <w:pPr>
        <w:spacing w:before="0"/>
        <w:ind w:left="1048" w:right="0" w:firstLine="0"/>
        <w:jc w:val="left"/>
        <w:rPr>
          <w:sz w:val="20"/>
        </w:rPr>
      </w:pPr>
      <w:r>
        <w:rPr>
          <w:sz w:val="20"/>
        </w:rPr>
        <w:t>To</w:t>
      </w:r>
      <w:r>
        <w:rPr>
          <w:spacing w:val="-14"/>
          <w:sz w:val="20"/>
        </w:rPr>
        <w:t> </w:t>
      </w:r>
      <w:r>
        <w:rPr>
          <w:sz w:val="20"/>
        </w:rPr>
        <w:t>become</w:t>
      </w:r>
      <w:r>
        <w:rPr>
          <w:spacing w:val="-14"/>
          <w:sz w:val="20"/>
        </w:rPr>
        <w:t> </w:t>
      </w:r>
      <w:r>
        <w:rPr>
          <w:sz w:val="20"/>
        </w:rPr>
        <w:t>familiar</w:t>
      </w:r>
      <w:r>
        <w:rPr>
          <w:spacing w:val="-11"/>
          <w:sz w:val="20"/>
        </w:rPr>
        <w:t> </w:t>
      </w:r>
      <w:r>
        <w:rPr>
          <w:sz w:val="20"/>
        </w:rPr>
        <w:t>with</w:t>
      </w:r>
      <w:r>
        <w:rPr>
          <w:spacing w:val="-10"/>
          <w:sz w:val="20"/>
        </w:rPr>
        <w:t> </w:t>
      </w:r>
      <w:r>
        <w:rPr>
          <w:sz w:val="20"/>
        </w:rPr>
        <w:t>the</w:t>
      </w:r>
      <w:r>
        <w:rPr>
          <w:spacing w:val="-11"/>
          <w:sz w:val="20"/>
        </w:rPr>
        <w:t> </w:t>
      </w:r>
      <w:r>
        <w:rPr>
          <w:sz w:val="20"/>
        </w:rPr>
        <w:t>J.J.</w:t>
      </w:r>
      <w:r>
        <w:rPr>
          <w:spacing w:val="-10"/>
          <w:sz w:val="20"/>
        </w:rPr>
        <w:t> </w:t>
      </w:r>
      <w:r>
        <w:rPr>
          <w:sz w:val="20"/>
        </w:rPr>
        <w:t>Keller’s</w:t>
      </w:r>
      <w:r>
        <w:rPr>
          <w:spacing w:val="-11"/>
          <w:sz w:val="20"/>
        </w:rPr>
        <w:t> </w:t>
      </w:r>
      <w:r>
        <w:rPr>
          <w:sz w:val="20"/>
        </w:rPr>
        <w:t>OSHA</w:t>
      </w:r>
      <w:r>
        <w:rPr>
          <w:spacing w:val="-10"/>
          <w:sz w:val="20"/>
        </w:rPr>
        <w:t> </w:t>
      </w:r>
      <w:r>
        <w:rPr>
          <w:sz w:val="20"/>
        </w:rPr>
        <w:t>Safety</w:t>
      </w:r>
      <w:r>
        <w:rPr>
          <w:spacing w:val="-13"/>
          <w:sz w:val="20"/>
        </w:rPr>
        <w:t> </w:t>
      </w:r>
      <w:r>
        <w:rPr>
          <w:sz w:val="20"/>
        </w:rPr>
        <w:t>Training</w:t>
      </w:r>
      <w:r>
        <w:rPr>
          <w:spacing w:val="-8"/>
          <w:sz w:val="20"/>
        </w:rPr>
        <w:t> </w:t>
      </w:r>
      <w:r>
        <w:rPr>
          <w:spacing w:val="-2"/>
          <w:sz w:val="20"/>
        </w:rPr>
        <w:t>Handbook.</w:t>
      </w:r>
    </w:p>
    <w:p>
      <w:pPr>
        <w:spacing w:line="362" w:lineRule="auto" w:before="123"/>
        <w:ind w:left="1048" w:right="1309" w:firstLine="0"/>
        <w:jc w:val="left"/>
        <w:rPr>
          <w:sz w:val="20"/>
        </w:rPr>
      </w:pPr>
      <w:r>
        <w:rPr>
          <w:sz w:val="20"/>
        </w:rPr>
        <w:t>To</w:t>
      </w:r>
      <w:r>
        <w:rPr>
          <w:spacing w:val="-10"/>
          <w:sz w:val="20"/>
        </w:rPr>
        <w:t> </w:t>
      </w:r>
      <w:r>
        <w:rPr>
          <w:sz w:val="20"/>
        </w:rPr>
        <w:t>practice</w:t>
      </w:r>
      <w:r>
        <w:rPr>
          <w:spacing w:val="-8"/>
          <w:sz w:val="20"/>
        </w:rPr>
        <w:t> </w:t>
      </w:r>
      <w:r>
        <w:rPr>
          <w:sz w:val="20"/>
        </w:rPr>
        <w:t>quickly</w:t>
      </w:r>
      <w:r>
        <w:rPr>
          <w:spacing w:val="-6"/>
          <w:sz w:val="20"/>
        </w:rPr>
        <w:t> </w:t>
      </w:r>
      <w:r>
        <w:rPr>
          <w:sz w:val="20"/>
        </w:rPr>
        <w:t>locating</w:t>
      </w:r>
      <w:r>
        <w:rPr>
          <w:spacing w:val="-5"/>
          <w:sz w:val="20"/>
        </w:rPr>
        <w:t> </w:t>
      </w:r>
      <w:r>
        <w:rPr>
          <w:sz w:val="20"/>
        </w:rPr>
        <w:t>and</w:t>
      </w:r>
      <w:r>
        <w:rPr>
          <w:spacing w:val="-7"/>
          <w:sz w:val="20"/>
        </w:rPr>
        <w:t> </w:t>
      </w:r>
      <w:r>
        <w:rPr>
          <w:sz w:val="20"/>
        </w:rPr>
        <w:t>using</w:t>
      </w:r>
      <w:r>
        <w:rPr>
          <w:spacing w:val="-8"/>
          <w:sz w:val="20"/>
        </w:rPr>
        <w:t> </w:t>
      </w:r>
      <w:r>
        <w:rPr>
          <w:sz w:val="20"/>
        </w:rPr>
        <w:t>job-related</w:t>
      </w:r>
      <w:r>
        <w:rPr>
          <w:spacing w:val="-10"/>
          <w:sz w:val="20"/>
        </w:rPr>
        <w:t> </w:t>
      </w:r>
      <w:r>
        <w:rPr>
          <w:sz w:val="20"/>
        </w:rPr>
        <w:t>information,</w:t>
      </w:r>
      <w:r>
        <w:rPr>
          <w:spacing w:val="-7"/>
          <w:sz w:val="20"/>
        </w:rPr>
        <w:t> </w:t>
      </w:r>
      <w:r>
        <w:rPr>
          <w:sz w:val="20"/>
        </w:rPr>
        <w:t>including</w:t>
      </w:r>
      <w:r>
        <w:rPr>
          <w:spacing w:val="-5"/>
          <w:sz w:val="20"/>
        </w:rPr>
        <w:t> </w:t>
      </w:r>
      <w:r>
        <w:rPr>
          <w:sz w:val="20"/>
        </w:rPr>
        <w:t>documentation</w:t>
      </w:r>
      <w:r>
        <w:rPr>
          <w:spacing w:val="-8"/>
          <w:sz w:val="20"/>
        </w:rPr>
        <w:t> </w:t>
      </w:r>
      <w:r>
        <w:rPr>
          <w:sz w:val="20"/>
        </w:rPr>
        <w:t>and</w:t>
      </w:r>
      <w:r>
        <w:rPr>
          <w:spacing w:val="-5"/>
          <w:sz w:val="20"/>
        </w:rPr>
        <w:t> </w:t>
      </w:r>
      <w:r>
        <w:rPr>
          <w:sz w:val="20"/>
        </w:rPr>
        <w:t>reference</w:t>
      </w:r>
      <w:r>
        <w:rPr>
          <w:spacing w:val="-5"/>
          <w:sz w:val="20"/>
        </w:rPr>
        <w:t> </w:t>
      </w:r>
      <w:r>
        <w:rPr>
          <w:sz w:val="20"/>
        </w:rPr>
        <w:t>materials To</w:t>
      </w:r>
      <w:r>
        <w:rPr>
          <w:spacing w:val="-2"/>
          <w:sz w:val="20"/>
        </w:rPr>
        <w:t> </w:t>
      </w:r>
      <w:r>
        <w:rPr>
          <w:sz w:val="20"/>
        </w:rPr>
        <w:t>practice making decisions and working toward a common</w:t>
      </w:r>
      <w:r>
        <w:rPr>
          <w:spacing w:val="-2"/>
          <w:sz w:val="20"/>
        </w:rPr>
        <w:t> </w:t>
      </w:r>
      <w:r>
        <w:rPr>
          <w:sz w:val="20"/>
        </w:rPr>
        <w:t>goal with others.</w:t>
      </w:r>
    </w:p>
    <w:p>
      <w:pPr>
        <w:pStyle w:val="Heading4"/>
        <w:numPr>
          <w:ilvl w:val="0"/>
          <w:numId w:val="13"/>
        </w:numPr>
        <w:tabs>
          <w:tab w:pos="1678" w:val="left" w:leader="none"/>
        </w:tabs>
        <w:spacing w:line="240" w:lineRule="auto" w:before="134" w:after="0"/>
        <w:ind w:left="1678" w:right="0" w:hanging="358"/>
        <w:jc w:val="left"/>
      </w:pPr>
      <w:bookmarkStart w:name="2. Scope" w:id="59"/>
      <w:bookmarkEnd w:id="59"/>
      <w:r>
        <w:rPr>
          <w:b w:val="0"/>
        </w:rPr>
      </w:r>
      <w:r>
        <w:rPr>
          <w:spacing w:val="-2"/>
        </w:rPr>
        <w:t>Scope</w:t>
      </w:r>
    </w:p>
    <w:p>
      <w:pPr>
        <w:pStyle w:val="BodyText"/>
        <w:spacing w:before="4"/>
        <w:rPr>
          <w:b/>
          <w:sz w:val="30"/>
        </w:rPr>
      </w:pPr>
    </w:p>
    <w:p>
      <w:pPr>
        <w:spacing w:before="0"/>
        <w:ind w:left="1680" w:right="1309" w:hanging="632"/>
        <w:jc w:val="left"/>
        <w:rPr>
          <w:sz w:val="20"/>
        </w:rPr>
      </w:pPr>
      <w:r>
        <w:rPr>
          <w:sz w:val="20"/>
        </w:rPr>
        <w:t>You</w:t>
      </w:r>
      <w:r>
        <w:rPr>
          <w:spacing w:val="-2"/>
          <w:sz w:val="20"/>
        </w:rPr>
        <w:t> </w:t>
      </w:r>
      <w:r>
        <w:rPr>
          <w:sz w:val="20"/>
        </w:rPr>
        <w:t>will</w:t>
      </w:r>
      <w:r>
        <w:rPr>
          <w:spacing w:val="-3"/>
          <w:sz w:val="20"/>
        </w:rPr>
        <w:t> </w:t>
      </w:r>
      <w:r>
        <w:rPr>
          <w:sz w:val="20"/>
        </w:rPr>
        <w:t>work</w:t>
      </w:r>
      <w:r>
        <w:rPr>
          <w:spacing w:val="-3"/>
          <w:sz w:val="20"/>
        </w:rPr>
        <w:t> </w:t>
      </w:r>
      <w:r>
        <w:rPr>
          <w:sz w:val="20"/>
        </w:rPr>
        <w:t>with</w:t>
      </w:r>
      <w:r>
        <w:rPr>
          <w:spacing w:val="-4"/>
          <w:sz w:val="20"/>
        </w:rPr>
        <w:t> </w:t>
      </w:r>
      <w:r>
        <w:rPr>
          <w:sz w:val="20"/>
        </w:rPr>
        <w:t>your</w:t>
      </w:r>
      <w:r>
        <w:rPr>
          <w:spacing w:val="-3"/>
          <w:sz w:val="20"/>
        </w:rPr>
        <w:t> </w:t>
      </w:r>
      <w:r>
        <w:rPr>
          <w:sz w:val="20"/>
        </w:rPr>
        <w:t>team</w:t>
      </w:r>
      <w:r>
        <w:rPr>
          <w:spacing w:val="-4"/>
          <w:sz w:val="20"/>
        </w:rPr>
        <w:t> </w:t>
      </w:r>
      <w:r>
        <w:rPr>
          <w:sz w:val="20"/>
        </w:rPr>
        <w:t>to</w:t>
      </w:r>
      <w:r>
        <w:rPr>
          <w:spacing w:val="-2"/>
          <w:sz w:val="20"/>
        </w:rPr>
        <w:t> </w:t>
      </w:r>
      <w:r>
        <w:rPr>
          <w:sz w:val="20"/>
        </w:rPr>
        <w:t>locate</w:t>
      </w:r>
      <w:r>
        <w:rPr>
          <w:spacing w:val="-4"/>
          <w:sz w:val="20"/>
        </w:rPr>
        <w:t> </w:t>
      </w:r>
      <w:r>
        <w:rPr>
          <w:sz w:val="20"/>
        </w:rPr>
        <w:t>information</w:t>
      </w:r>
      <w:r>
        <w:rPr>
          <w:spacing w:val="-2"/>
          <w:sz w:val="20"/>
        </w:rPr>
        <w:t> </w:t>
      </w:r>
      <w:r>
        <w:rPr>
          <w:sz w:val="20"/>
        </w:rPr>
        <w:t>in</w:t>
      </w:r>
      <w:r>
        <w:rPr>
          <w:spacing w:val="-4"/>
          <w:sz w:val="20"/>
        </w:rPr>
        <w:t> </w:t>
      </w:r>
      <w:r>
        <w:rPr>
          <w:sz w:val="20"/>
        </w:rPr>
        <w:t>the</w:t>
      </w:r>
      <w:r>
        <w:rPr>
          <w:spacing w:val="-4"/>
          <w:sz w:val="20"/>
        </w:rPr>
        <w:t> </w:t>
      </w:r>
      <w:r>
        <w:rPr>
          <w:sz w:val="20"/>
        </w:rPr>
        <w:t>J.J.</w:t>
      </w:r>
      <w:r>
        <w:rPr>
          <w:spacing w:val="-4"/>
          <w:sz w:val="20"/>
        </w:rPr>
        <w:t> </w:t>
      </w:r>
      <w:r>
        <w:rPr>
          <w:sz w:val="20"/>
        </w:rPr>
        <w:t>Keller’s</w:t>
      </w:r>
      <w:r>
        <w:rPr>
          <w:spacing w:val="-3"/>
          <w:sz w:val="20"/>
        </w:rPr>
        <w:t> </w:t>
      </w:r>
      <w:r>
        <w:rPr>
          <w:sz w:val="20"/>
        </w:rPr>
        <w:t>OSHA</w:t>
      </w:r>
      <w:r>
        <w:rPr>
          <w:spacing w:val="-2"/>
          <w:sz w:val="20"/>
        </w:rPr>
        <w:t> </w:t>
      </w:r>
      <w:r>
        <w:rPr>
          <w:sz w:val="20"/>
        </w:rPr>
        <w:t>Safety</w:t>
      </w:r>
      <w:r>
        <w:rPr>
          <w:spacing w:val="-3"/>
          <w:sz w:val="20"/>
        </w:rPr>
        <w:t> </w:t>
      </w:r>
      <w:r>
        <w:rPr>
          <w:sz w:val="20"/>
        </w:rPr>
        <w:t>Training</w:t>
      </w:r>
      <w:r>
        <w:rPr>
          <w:spacing w:val="-4"/>
          <w:sz w:val="20"/>
        </w:rPr>
        <w:t> </w:t>
      </w:r>
      <w:r>
        <w:rPr>
          <w:sz w:val="20"/>
        </w:rPr>
        <w:t>Handbook</w:t>
      </w:r>
      <w:r>
        <w:rPr>
          <w:spacing w:val="-2"/>
          <w:sz w:val="20"/>
        </w:rPr>
        <w:t> </w:t>
      </w:r>
      <w:r>
        <w:rPr>
          <w:sz w:val="20"/>
        </w:rPr>
        <w:t>and answer specific questions. Then you will participate in a follow-up discussion with the class.</w:t>
      </w:r>
    </w:p>
    <w:p>
      <w:pPr>
        <w:pStyle w:val="BodyText"/>
        <w:spacing w:before="9"/>
        <w:rPr>
          <w:sz w:val="21"/>
        </w:rPr>
      </w:pPr>
    </w:p>
    <w:p>
      <w:pPr>
        <w:pStyle w:val="Heading4"/>
        <w:numPr>
          <w:ilvl w:val="0"/>
          <w:numId w:val="13"/>
        </w:numPr>
        <w:tabs>
          <w:tab w:pos="1678" w:val="left" w:leader="none"/>
        </w:tabs>
        <w:spacing w:line="240" w:lineRule="auto" w:before="0" w:after="0"/>
        <w:ind w:left="1678" w:right="0" w:hanging="358"/>
        <w:jc w:val="left"/>
      </w:pPr>
      <w:bookmarkStart w:name="3. Responsibilities" w:id="60"/>
      <w:bookmarkEnd w:id="60"/>
      <w:r>
        <w:rPr>
          <w:b w:val="0"/>
        </w:rPr>
      </w:r>
      <w:r>
        <w:rPr>
          <w:spacing w:val="-2"/>
        </w:rPr>
        <w:t>Responsibilities</w:t>
      </w:r>
    </w:p>
    <w:p>
      <w:pPr>
        <w:pStyle w:val="BodyText"/>
        <w:spacing w:before="2"/>
        <w:rPr>
          <w:b/>
          <w:sz w:val="30"/>
        </w:rPr>
      </w:pPr>
    </w:p>
    <w:p>
      <w:pPr>
        <w:spacing w:before="0"/>
        <w:ind w:left="1679" w:right="1309" w:hanging="631"/>
        <w:jc w:val="left"/>
        <w:rPr>
          <w:sz w:val="20"/>
        </w:rPr>
      </w:pPr>
      <w:r>
        <w:rPr>
          <w:sz w:val="20"/>
        </w:rPr>
        <w:t>It</w:t>
      </w:r>
      <w:r>
        <w:rPr>
          <w:spacing w:val="-9"/>
          <w:sz w:val="20"/>
        </w:rPr>
        <w:t> </w:t>
      </w:r>
      <w:r>
        <w:rPr>
          <w:sz w:val="20"/>
        </w:rPr>
        <w:t>is</w:t>
      </w:r>
      <w:r>
        <w:rPr>
          <w:spacing w:val="-5"/>
          <w:sz w:val="20"/>
        </w:rPr>
        <w:t> </w:t>
      </w:r>
      <w:r>
        <w:rPr>
          <w:sz w:val="20"/>
        </w:rPr>
        <w:t>the</w:t>
      </w:r>
      <w:r>
        <w:rPr>
          <w:spacing w:val="-9"/>
          <w:sz w:val="20"/>
        </w:rPr>
        <w:t> </w:t>
      </w:r>
      <w:r>
        <w:rPr>
          <w:sz w:val="20"/>
        </w:rPr>
        <w:t>responsibility</w:t>
      </w:r>
      <w:r>
        <w:rPr>
          <w:spacing w:val="-7"/>
          <w:sz w:val="20"/>
        </w:rPr>
        <w:t> </w:t>
      </w:r>
      <w:r>
        <w:rPr>
          <w:sz w:val="20"/>
        </w:rPr>
        <w:t>of</w:t>
      </w:r>
      <w:r>
        <w:rPr>
          <w:spacing w:val="-6"/>
          <w:sz w:val="20"/>
        </w:rPr>
        <w:t> </w:t>
      </w:r>
      <w:r>
        <w:rPr>
          <w:sz w:val="20"/>
        </w:rPr>
        <w:t>students</w:t>
      </w:r>
      <w:r>
        <w:rPr>
          <w:spacing w:val="-8"/>
          <w:sz w:val="20"/>
        </w:rPr>
        <w:t> </w:t>
      </w:r>
      <w:r>
        <w:rPr>
          <w:sz w:val="20"/>
        </w:rPr>
        <w:t>undergoing</w:t>
      </w:r>
      <w:r>
        <w:rPr>
          <w:spacing w:val="-7"/>
          <w:sz w:val="20"/>
        </w:rPr>
        <w:t> </w:t>
      </w:r>
      <w:r>
        <w:rPr>
          <w:sz w:val="20"/>
        </w:rPr>
        <w:t>training</w:t>
      </w:r>
      <w:r>
        <w:rPr>
          <w:spacing w:val="-4"/>
          <w:sz w:val="20"/>
        </w:rPr>
        <w:t> </w:t>
      </w:r>
      <w:r>
        <w:rPr>
          <w:sz w:val="20"/>
        </w:rPr>
        <w:t>to</w:t>
      </w:r>
      <w:r>
        <w:rPr>
          <w:spacing w:val="-7"/>
          <w:sz w:val="20"/>
        </w:rPr>
        <w:t> </w:t>
      </w:r>
      <w:r>
        <w:rPr>
          <w:sz w:val="20"/>
        </w:rPr>
        <w:t>comply</w:t>
      </w:r>
      <w:r>
        <w:rPr>
          <w:spacing w:val="-7"/>
          <w:sz w:val="20"/>
        </w:rPr>
        <w:t> </w:t>
      </w:r>
      <w:r>
        <w:rPr>
          <w:sz w:val="20"/>
        </w:rPr>
        <w:t>with</w:t>
      </w:r>
      <w:r>
        <w:rPr>
          <w:spacing w:val="-7"/>
          <w:sz w:val="20"/>
        </w:rPr>
        <w:t> </w:t>
      </w:r>
      <w:r>
        <w:rPr>
          <w:sz w:val="20"/>
        </w:rPr>
        <w:t>this</w:t>
      </w:r>
      <w:r>
        <w:rPr>
          <w:spacing w:val="-5"/>
          <w:sz w:val="20"/>
        </w:rPr>
        <w:t> </w:t>
      </w:r>
      <w:r>
        <w:rPr>
          <w:sz w:val="20"/>
        </w:rPr>
        <w:t>procedure.</w:t>
      </w:r>
      <w:r>
        <w:rPr>
          <w:spacing w:val="-4"/>
          <w:sz w:val="20"/>
        </w:rPr>
        <w:t> </w:t>
      </w:r>
      <w:r>
        <w:rPr>
          <w:sz w:val="20"/>
        </w:rPr>
        <w:t>Technicians</w:t>
      </w:r>
      <w:r>
        <w:rPr>
          <w:spacing w:val="-3"/>
          <w:sz w:val="20"/>
        </w:rPr>
        <w:t> </w:t>
      </w:r>
      <w:r>
        <w:rPr>
          <w:sz w:val="20"/>
        </w:rPr>
        <w:t>will</w:t>
      </w:r>
      <w:r>
        <w:rPr>
          <w:spacing w:val="-3"/>
          <w:sz w:val="20"/>
        </w:rPr>
        <w:t> </w:t>
      </w:r>
      <w:r>
        <w:rPr>
          <w:sz w:val="20"/>
        </w:rPr>
        <w:t>operate equipment under the direction of an instructor.</w:t>
      </w:r>
    </w:p>
    <w:p>
      <w:pPr>
        <w:pStyle w:val="BodyText"/>
      </w:pPr>
    </w:p>
    <w:p>
      <w:pPr>
        <w:pStyle w:val="Heading4"/>
        <w:numPr>
          <w:ilvl w:val="0"/>
          <w:numId w:val="13"/>
        </w:numPr>
        <w:tabs>
          <w:tab w:pos="1678" w:val="left" w:leader="none"/>
        </w:tabs>
        <w:spacing w:line="240" w:lineRule="auto" w:before="0" w:after="0"/>
        <w:ind w:left="1678" w:right="0" w:hanging="358"/>
        <w:jc w:val="left"/>
      </w:pPr>
      <w:bookmarkStart w:name="4. Definitions" w:id="61"/>
      <w:bookmarkEnd w:id="61"/>
      <w:r>
        <w:rPr>
          <w:b w:val="0"/>
        </w:rPr>
      </w:r>
      <w:r>
        <w:rPr>
          <w:spacing w:val="-2"/>
        </w:rPr>
        <w:t>Definitions</w:t>
      </w:r>
    </w:p>
    <w:p>
      <w:pPr>
        <w:pStyle w:val="BodyText"/>
        <w:rPr>
          <w:b/>
          <w:sz w:val="24"/>
        </w:rPr>
      </w:pPr>
    </w:p>
    <w:p>
      <w:pPr>
        <w:tabs>
          <w:tab w:pos="2760" w:val="left" w:leader="none"/>
        </w:tabs>
        <w:spacing w:before="184"/>
        <w:ind w:left="1048" w:right="0" w:firstLine="0"/>
        <w:jc w:val="left"/>
        <w:rPr>
          <w:sz w:val="20"/>
        </w:rPr>
      </w:pPr>
      <w:r>
        <w:rPr>
          <w:b/>
          <w:spacing w:val="-2"/>
          <w:sz w:val="20"/>
        </w:rPr>
        <w:t>OSHA:</w:t>
      </w:r>
      <w:r>
        <w:rPr>
          <w:b/>
          <w:sz w:val="20"/>
        </w:rPr>
        <w:tab/>
      </w:r>
      <w:r>
        <w:rPr>
          <w:sz w:val="20"/>
        </w:rPr>
        <w:t>Occupational</w:t>
      </w:r>
      <w:r>
        <w:rPr>
          <w:spacing w:val="-14"/>
          <w:sz w:val="20"/>
        </w:rPr>
        <w:t> </w:t>
      </w:r>
      <w:r>
        <w:rPr>
          <w:sz w:val="20"/>
        </w:rPr>
        <w:t>Safety</w:t>
      </w:r>
      <w:r>
        <w:rPr>
          <w:spacing w:val="-14"/>
          <w:sz w:val="20"/>
        </w:rPr>
        <w:t> </w:t>
      </w:r>
      <w:r>
        <w:rPr>
          <w:sz w:val="20"/>
        </w:rPr>
        <w:t>and</w:t>
      </w:r>
      <w:r>
        <w:rPr>
          <w:spacing w:val="-14"/>
          <w:sz w:val="20"/>
        </w:rPr>
        <w:t> </w:t>
      </w:r>
      <w:r>
        <w:rPr>
          <w:sz w:val="20"/>
        </w:rPr>
        <w:t>Health</w:t>
      </w:r>
      <w:r>
        <w:rPr>
          <w:spacing w:val="-11"/>
          <w:sz w:val="20"/>
        </w:rPr>
        <w:t> </w:t>
      </w:r>
      <w:r>
        <w:rPr>
          <w:spacing w:val="-2"/>
          <w:sz w:val="20"/>
        </w:rPr>
        <w:t>Administration</w:t>
      </w:r>
    </w:p>
    <w:p>
      <w:pPr>
        <w:pStyle w:val="BodyText"/>
        <w:spacing w:before="3"/>
        <w:rPr>
          <w:sz w:val="30"/>
        </w:rPr>
      </w:pPr>
    </w:p>
    <w:p>
      <w:pPr>
        <w:pStyle w:val="Heading4"/>
        <w:numPr>
          <w:ilvl w:val="0"/>
          <w:numId w:val="13"/>
        </w:numPr>
        <w:tabs>
          <w:tab w:pos="1678" w:val="left" w:leader="none"/>
        </w:tabs>
        <w:spacing w:line="240" w:lineRule="auto" w:before="0" w:after="0"/>
        <w:ind w:left="1678" w:right="0" w:hanging="358"/>
        <w:jc w:val="left"/>
      </w:pPr>
      <w:bookmarkStart w:name="5. References" w:id="62"/>
      <w:bookmarkEnd w:id="62"/>
      <w:r>
        <w:rPr>
          <w:b w:val="0"/>
        </w:rPr>
      </w:r>
      <w:r>
        <w:rPr>
          <w:spacing w:val="-2"/>
        </w:rPr>
        <w:t>References</w:t>
      </w:r>
    </w:p>
    <w:p>
      <w:pPr>
        <w:pStyle w:val="ListParagraph"/>
        <w:numPr>
          <w:ilvl w:val="0"/>
          <w:numId w:val="14"/>
        </w:numPr>
        <w:tabs>
          <w:tab w:pos="2759" w:val="left" w:leader="none"/>
        </w:tabs>
        <w:spacing w:line="240" w:lineRule="auto" w:before="4" w:after="0"/>
        <w:ind w:left="2759" w:right="0" w:hanging="360"/>
        <w:jc w:val="left"/>
        <w:rPr>
          <w:sz w:val="22"/>
        </w:rPr>
      </w:pPr>
      <w:r>
        <w:rPr>
          <w:sz w:val="22"/>
        </w:rPr>
        <w:t>J.J.</w:t>
      </w:r>
      <w:r>
        <w:rPr>
          <w:spacing w:val="-10"/>
          <w:sz w:val="22"/>
        </w:rPr>
        <w:t> </w:t>
      </w:r>
      <w:r>
        <w:rPr>
          <w:sz w:val="22"/>
        </w:rPr>
        <w:t>Keller’s</w:t>
      </w:r>
      <w:r>
        <w:rPr>
          <w:spacing w:val="-14"/>
          <w:sz w:val="22"/>
        </w:rPr>
        <w:t> </w:t>
      </w:r>
      <w:r>
        <w:rPr>
          <w:sz w:val="22"/>
        </w:rPr>
        <w:t>OSHA</w:t>
      </w:r>
      <w:r>
        <w:rPr>
          <w:spacing w:val="-9"/>
          <w:sz w:val="22"/>
        </w:rPr>
        <w:t> </w:t>
      </w:r>
      <w:r>
        <w:rPr>
          <w:sz w:val="22"/>
        </w:rPr>
        <w:t>Safety</w:t>
      </w:r>
      <w:r>
        <w:rPr>
          <w:spacing w:val="-11"/>
          <w:sz w:val="22"/>
        </w:rPr>
        <w:t> </w:t>
      </w:r>
      <w:r>
        <w:rPr>
          <w:sz w:val="22"/>
        </w:rPr>
        <w:t>Training</w:t>
      </w:r>
      <w:r>
        <w:rPr>
          <w:spacing w:val="-9"/>
          <w:sz w:val="22"/>
        </w:rPr>
        <w:t> </w:t>
      </w:r>
      <w:r>
        <w:rPr>
          <w:sz w:val="22"/>
        </w:rPr>
        <w:t>Handbook;</w:t>
      </w:r>
      <w:r>
        <w:rPr>
          <w:spacing w:val="-8"/>
          <w:sz w:val="22"/>
        </w:rPr>
        <w:t> </w:t>
      </w:r>
      <w:r>
        <w:rPr>
          <w:sz w:val="22"/>
        </w:rPr>
        <w:t>7</w:t>
      </w:r>
      <w:r>
        <w:rPr>
          <w:sz w:val="22"/>
          <w:vertAlign w:val="superscript"/>
        </w:rPr>
        <w:t>th</w:t>
      </w:r>
      <w:r>
        <w:rPr>
          <w:spacing w:val="-13"/>
          <w:sz w:val="22"/>
          <w:vertAlign w:val="baseline"/>
        </w:rPr>
        <w:t> </w:t>
      </w:r>
      <w:r>
        <w:rPr>
          <w:sz w:val="22"/>
          <w:vertAlign w:val="baseline"/>
        </w:rPr>
        <w:t>or</w:t>
      </w:r>
      <w:r>
        <w:rPr>
          <w:spacing w:val="-6"/>
          <w:sz w:val="22"/>
          <w:vertAlign w:val="baseline"/>
        </w:rPr>
        <w:t> </w:t>
      </w:r>
      <w:r>
        <w:rPr>
          <w:sz w:val="22"/>
          <w:vertAlign w:val="baseline"/>
        </w:rPr>
        <w:t>8</w:t>
      </w:r>
      <w:r>
        <w:rPr>
          <w:sz w:val="22"/>
          <w:vertAlign w:val="superscript"/>
        </w:rPr>
        <w:t>th</w:t>
      </w:r>
      <w:r>
        <w:rPr>
          <w:spacing w:val="-10"/>
          <w:sz w:val="22"/>
          <w:vertAlign w:val="baseline"/>
        </w:rPr>
        <w:t> </w:t>
      </w:r>
      <w:r>
        <w:rPr>
          <w:spacing w:val="-2"/>
          <w:sz w:val="22"/>
          <w:vertAlign w:val="baseline"/>
        </w:rPr>
        <w:t>edition</w:t>
      </w:r>
    </w:p>
    <w:p>
      <w:pPr>
        <w:pStyle w:val="BodyText"/>
        <w:spacing w:before="3"/>
        <w:rPr>
          <w:sz w:val="21"/>
        </w:rPr>
      </w:pPr>
    </w:p>
    <w:p>
      <w:pPr>
        <w:pStyle w:val="Heading4"/>
        <w:numPr>
          <w:ilvl w:val="0"/>
          <w:numId w:val="13"/>
        </w:numPr>
        <w:tabs>
          <w:tab w:pos="1678" w:val="left" w:leader="none"/>
        </w:tabs>
        <w:spacing w:line="240" w:lineRule="auto" w:before="0" w:after="0"/>
        <w:ind w:left="1678" w:right="0" w:hanging="358"/>
        <w:jc w:val="left"/>
      </w:pPr>
      <w:bookmarkStart w:name="6. Materials" w:id="63"/>
      <w:bookmarkEnd w:id="63"/>
      <w:r>
        <w:rPr>
          <w:b w:val="0"/>
        </w:rPr>
      </w:r>
      <w:r>
        <w:rPr>
          <w:spacing w:val="-2"/>
        </w:rPr>
        <w:t>Materials</w:t>
      </w:r>
    </w:p>
    <w:p>
      <w:pPr>
        <w:spacing w:before="1"/>
        <w:ind w:left="1048" w:right="0" w:firstLine="0"/>
        <w:jc w:val="left"/>
        <w:rPr>
          <w:sz w:val="20"/>
        </w:rPr>
      </w:pPr>
      <w:r>
        <w:rPr>
          <w:spacing w:val="-5"/>
          <w:sz w:val="20"/>
        </w:rPr>
        <w:t>N/A</w:t>
      </w:r>
    </w:p>
    <w:p>
      <w:pPr>
        <w:pStyle w:val="BodyText"/>
        <w:spacing w:before="9"/>
        <w:rPr>
          <w:sz w:val="21"/>
        </w:rPr>
      </w:pPr>
    </w:p>
    <w:p>
      <w:pPr>
        <w:pStyle w:val="Heading4"/>
        <w:numPr>
          <w:ilvl w:val="0"/>
          <w:numId w:val="13"/>
        </w:numPr>
        <w:tabs>
          <w:tab w:pos="1678" w:val="left" w:leader="none"/>
        </w:tabs>
        <w:spacing w:line="240" w:lineRule="auto" w:before="0" w:after="0"/>
        <w:ind w:left="1678" w:right="0" w:hanging="358"/>
        <w:jc w:val="left"/>
      </w:pPr>
      <w:bookmarkStart w:name="7. Safety" w:id="64"/>
      <w:bookmarkEnd w:id="64"/>
      <w:r>
        <w:rPr>
          <w:b w:val="0"/>
        </w:rPr>
      </w:r>
      <w:r>
        <w:rPr>
          <w:spacing w:val="-2"/>
        </w:rPr>
        <w:t>Safety</w:t>
      </w:r>
    </w:p>
    <w:p>
      <w:pPr>
        <w:pStyle w:val="BodyText"/>
        <w:spacing w:before="3"/>
        <w:rPr>
          <w:b/>
          <w:sz w:val="20"/>
        </w:rPr>
      </w:pPr>
    </w:p>
    <w:p>
      <w:pPr>
        <w:spacing w:before="1"/>
        <w:ind w:left="1048" w:right="0" w:firstLine="0"/>
        <w:jc w:val="left"/>
        <w:rPr>
          <w:sz w:val="20"/>
        </w:rPr>
      </w:pPr>
      <w:r>
        <w:rPr>
          <w:sz w:val="20"/>
        </w:rPr>
        <w:t>Wear</w:t>
      </w:r>
      <w:r>
        <w:rPr>
          <w:spacing w:val="-11"/>
          <w:sz w:val="20"/>
        </w:rPr>
        <w:t> </w:t>
      </w:r>
      <w:r>
        <w:rPr>
          <w:sz w:val="20"/>
        </w:rPr>
        <w:t>lab</w:t>
      </w:r>
      <w:r>
        <w:rPr>
          <w:spacing w:val="-10"/>
          <w:sz w:val="20"/>
        </w:rPr>
        <w:t> </w:t>
      </w:r>
      <w:r>
        <w:rPr>
          <w:sz w:val="20"/>
        </w:rPr>
        <w:t>PPE</w:t>
      </w:r>
      <w:r>
        <w:rPr>
          <w:spacing w:val="-11"/>
          <w:sz w:val="20"/>
        </w:rPr>
        <w:t> </w:t>
      </w:r>
      <w:r>
        <w:rPr>
          <w:sz w:val="20"/>
        </w:rPr>
        <w:t>including</w:t>
      </w:r>
      <w:r>
        <w:rPr>
          <w:spacing w:val="-7"/>
          <w:sz w:val="20"/>
        </w:rPr>
        <w:t> </w:t>
      </w:r>
      <w:r>
        <w:rPr>
          <w:sz w:val="20"/>
        </w:rPr>
        <w:t>lab</w:t>
      </w:r>
      <w:r>
        <w:rPr>
          <w:spacing w:val="-10"/>
          <w:sz w:val="20"/>
        </w:rPr>
        <w:t> </w:t>
      </w:r>
      <w:r>
        <w:rPr>
          <w:sz w:val="20"/>
        </w:rPr>
        <w:t>coat,</w:t>
      </w:r>
      <w:r>
        <w:rPr>
          <w:spacing w:val="-12"/>
          <w:sz w:val="20"/>
        </w:rPr>
        <w:t> </w:t>
      </w:r>
      <w:r>
        <w:rPr>
          <w:sz w:val="20"/>
        </w:rPr>
        <w:t>gloves,</w:t>
      </w:r>
      <w:r>
        <w:rPr>
          <w:spacing w:val="-9"/>
          <w:sz w:val="20"/>
        </w:rPr>
        <w:t> </w:t>
      </w:r>
      <w:r>
        <w:rPr>
          <w:sz w:val="20"/>
        </w:rPr>
        <w:t>and</w:t>
      </w:r>
      <w:r>
        <w:rPr>
          <w:spacing w:val="-12"/>
          <w:sz w:val="20"/>
        </w:rPr>
        <w:t> </w:t>
      </w:r>
      <w:r>
        <w:rPr>
          <w:sz w:val="20"/>
        </w:rPr>
        <w:t>safety</w:t>
      </w:r>
      <w:r>
        <w:rPr>
          <w:spacing w:val="-10"/>
          <w:sz w:val="20"/>
        </w:rPr>
        <w:t> </w:t>
      </w:r>
      <w:r>
        <w:rPr>
          <w:spacing w:val="-2"/>
          <w:sz w:val="20"/>
        </w:rPr>
        <w:t>glasses.</w:t>
      </w:r>
    </w:p>
    <w:p>
      <w:pPr>
        <w:pStyle w:val="BodyText"/>
        <w:spacing w:before="8"/>
        <w:rPr>
          <w:sz w:val="21"/>
        </w:rPr>
      </w:pPr>
    </w:p>
    <w:p>
      <w:pPr>
        <w:pStyle w:val="Heading4"/>
        <w:numPr>
          <w:ilvl w:val="0"/>
          <w:numId w:val="13"/>
        </w:numPr>
        <w:tabs>
          <w:tab w:pos="1678" w:val="left" w:leader="none"/>
        </w:tabs>
        <w:spacing w:line="240" w:lineRule="auto" w:before="1" w:after="0"/>
        <w:ind w:left="1678" w:right="0" w:hanging="358"/>
        <w:jc w:val="left"/>
      </w:pPr>
      <w:bookmarkStart w:name="8. Procedure" w:id="65"/>
      <w:bookmarkEnd w:id="65"/>
      <w:r>
        <w:rPr>
          <w:b w:val="0"/>
        </w:rPr>
      </w:r>
      <w:r>
        <w:rPr>
          <w:spacing w:val="-2"/>
        </w:rPr>
        <w:t>Procedure</w:t>
      </w:r>
    </w:p>
    <w:p>
      <w:pPr>
        <w:pStyle w:val="BodyText"/>
        <w:spacing w:before="4"/>
        <w:rPr>
          <w:b/>
          <w:sz w:val="20"/>
        </w:rPr>
      </w:pPr>
    </w:p>
    <w:p>
      <w:pPr>
        <w:pStyle w:val="ListParagraph"/>
        <w:numPr>
          <w:ilvl w:val="1"/>
          <w:numId w:val="13"/>
        </w:numPr>
        <w:tabs>
          <w:tab w:pos="2216" w:val="left" w:leader="none"/>
          <w:tab w:pos="2220" w:val="left" w:leader="none"/>
        </w:tabs>
        <w:spacing w:line="240" w:lineRule="auto" w:before="0" w:after="0"/>
        <w:ind w:left="2220" w:right="2220" w:hanging="541"/>
        <w:jc w:val="left"/>
        <w:rPr>
          <w:sz w:val="22"/>
        </w:rPr>
      </w:pPr>
      <w:r>
        <w:rPr>
          <w:sz w:val="22"/>
        </w:rPr>
        <w:t>In</w:t>
      </w:r>
      <w:r>
        <w:rPr>
          <w:spacing w:val="-10"/>
          <w:sz w:val="22"/>
        </w:rPr>
        <w:t> </w:t>
      </w:r>
      <w:r>
        <w:rPr>
          <w:sz w:val="22"/>
        </w:rPr>
        <w:t>the</w:t>
      </w:r>
      <w:r>
        <w:rPr>
          <w:spacing w:val="-7"/>
          <w:sz w:val="22"/>
        </w:rPr>
        <w:t> </w:t>
      </w:r>
      <w:r>
        <w:rPr>
          <w:i/>
          <w:sz w:val="22"/>
        </w:rPr>
        <w:t>J.J.</w:t>
      </w:r>
      <w:r>
        <w:rPr>
          <w:i/>
          <w:spacing w:val="-4"/>
          <w:sz w:val="22"/>
        </w:rPr>
        <w:t> </w:t>
      </w:r>
      <w:r>
        <w:rPr>
          <w:i/>
          <w:sz w:val="22"/>
        </w:rPr>
        <w:t>Keller’s</w:t>
      </w:r>
      <w:r>
        <w:rPr>
          <w:i/>
          <w:spacing w:val="-4"/>
          <w:sz w:val="22"/>
        </w:rPr>
        <w:t> </w:t>
      </w:r>
      <w:r>
        <w:rPr>
          <w:i/>
          <w:sz w:val="22"/>
        </w:rPr>
        <w:t>OSHA</w:t>
      </w:r>
      <w:r>
        <w:rPr>
          <w:i/>
          <w:spacing w:val="-8"/>
          <w:sz w:val="22"/>
        </w:rPr>
        <w:t> </w:t>
      </w:r>
      <w:r>
        <w:rPr>
          <w:i/>
          <w:sz w:val="22"/>
        </w:rPr>
        <w:t>Safety</w:t>
      </w:r>
      <w:r>
        <w:rPr>
          <w:i/>
          <w:spacing w:val="-5"/>
          <w:sz w:val="22"/>
        </w:rPr>
        <w:t> </w:t>
      </w:r>
      <w:r>
        <w:rPr>
          <w:i/>
          <w:sz w:val="22"/>
        </w:rPr>
        <w:t>Training</w:t>
      </w:r>
      <w:r>
        <w:rPr>
          <w:i/>
          <w:spacing w:val="-5"/>
          <w:sz w:val="22"/>
        </w:rPr>
        <w:t> </w:t>
      </w:r>
      <w:r>
        <w:rPr>
          <w:i/>
          <w:sz w:val="22"/>
        </w:rPr>
        <w:t>Handbook</w:t>
      </w:r>
      <w:r>
        <w:rPr>
          <w:sz w:val="22"/>
        </w:rPr>
        <w:t>,</w:t>
      </w:r>
      <w:r>
        <w:rPr>
          <w:spacing w:val="-6"/>
          <w:sz w:val="22"/>
        </w:rPr>
        <w:t> </w:t>
      </w:r>
      <w:r>
        <w:rPr>
          <w:sz w:val="22"/>
        </w:rPr>
        <w:t>read</w:t>
      </w:r>
      <w:r>
        <w:rPr>
          <w:spacing w:val="-12"/>
          <w:sz w:val="22"/>
        </w:rPr>
        <w:t> </w:t>
      </w:r>
      <w:r>
        <w:rPr>
          <w:sz w:val="22"/>
        </w:rPr>
        <w:t>the</w:t>
      </w:r>
      <w:r>
        <w:rPr>
          <w:spacing w:val="-5"/>
          <w:sz w:val="22"/>
        </w:rPr>
        <w:t> </w:t>
      </w:r>
      <w:r>
        <w:rPr>
          <w:sz w:val="22"/>
        </w:rPr>
        <w:t>introductory</w:t>
      </w:r>
      <w:r>
        <w:rPr>
          <w:spacing w:val="-14"/>
          <w:sz w:val="22"/>
        </w:rPr>
        <w:t> </w:t>
      </w:r>
      <w:r>
        <w:rPr>
          <w:sz w:val="22"/>
        </w:rPr>
        <w:t>page entitled</w:t>
      </w:r>
      <w:r>
        <w:rPr>
          <w:spacing w:val="40"/>
          <w:sz w:val="22"/>
        </w:rPr>
        <w:t> </w:t>
      </w:r>
      <w:r>
        <w:rPr>
          <w:sz w:val="22"/>
        </w:rPr>
        <w:t>“Introduction to the Worker”.</w:t>
      </w:r>
    </w:p>
    <w:p>
      <w:pPr>
        <w:pStyle w:val="BodyText"/>
        <w:spacing w:before="1"/>
        <w:rPr>
          <w:sz w:val="30"/>
        </w:rPr>
      </w:pPr>
    </w:p>
    <w:p>
      <w:pPr>
        <w:pStyle w:val="ListParagraph"/>
        <w:numPr>
          <w:ilvl w:val="1"/>
          <w:numId w:val="13"/>
        </w:numPr>
        <w:tabs>
          <w:tab w:pos="2216" w:val="left" w:leader="none"/>
          <w:tab w:pos="2219" w:val="left" w:leader="none"/>
        </w:tabs>
        <w:spacing w:line="240" w:lineRule="auto" w:before="0" w:after="0"/>
        <w:ind w:left="2219" w:right="1566" w:hanging="540"/>
        <w:jc w:val="left"/>
        <w:rPr>
          <w:sz w:val="22"/>
        </w:rPr>
      </w:pPr>
      <w:r>
        <w:rPr>
          <w:sz w:val="22"/>
        </w:rPr>
        <w:t>Your instructor will assign your team two reviews from</w:t>
      </w:r>
      <w:r>
        <w:rPr>
          <w:spacing w:val="40"/>
          <w:sz w:val="22"/>
        </w:rPr>
        <w:t> </w:t>
      </w:r>
      <w:r>
        <w:rPr>
          <w:sz w:val="22"/>
        </w:rPr>
        <w:t>the J.J. Keller’s OSHA Safety Training</w:t>
      </w:r>
      <w:r>
        <w:rPr>
          <w:spacing w:val="-3"/>
          <w:sz w:val="22"/>
        </w:rPr>
        <w:t> </w:t>
      </w:r>
      <w:r>
        <w:rPr>
          <w:sz w:val="22"/>
        </w:rPr>
        <w:t>Handbook.</w:t>
      </w:r>
      <w:r>
        <w:rPr>
          <w:spacing w:val="-8"/>
          <w:sz w:val="22"/>
        </w:rPr>
        <w:t> </w:t>
      </w:r>
      <w:r>
        <w:rPr>
          <w:sz w:val="22"/>
        </w:rPr>
        <w:t>There</w:t>
      </w:r>
      <w:r>
        <w:rPr>
          <w:spacing w:val="-5"/>
          <w:sz w:val="22"/>
        </w:rPr>
        <w:t> </w:t>
      </w:r>
      <w:r>
        <w:rPr>
          <w:sz w:val="22"/>
        </w:rPr>
        <w:t>is</w:t>
      </w:r>
      <w:r>
        <w:rPr>
          <w:spacing w:val="-5"/>
          <w:sz w:val="22"/>
        </w:rPr>
        <w:t> </w:t>
      </w:r>
      <w:r>
        <w:rPr>
          <w:sz w:val="22"/>
        </w:rPr>
        <w:t>a</w:t>
      </w:r>
      <w:r>
        <w:rPr>
          <w:spacing w:val="-10"/>
          <w:sz w:val="22"/>
        </w:rPr>
        <w:t> </w:t>
      </w:r>
      <w:r>
        <w:rPr>
          <w:sz w:val="22"/>
        </w:rPr>
        <w:t>review</w:t>
      </w:r>
      <w:r>
        <w:rPr>
          <w:spacing w:val="-10"/>
          <w:sz w:val="22"/>
        </w:rPr>
        <w:t> </w:t>
      </w:r>
      <w:r>
        <w:rPr>
          <w:sz w:val="22"/>
        </w:rPr>
        <w:t>at</w:t>
      </w:r>
      <w:r>
        <w:rPr>
          <w:spacing w:val="-6"/>
          <w:sz w:val="22"/>
        </w:rPr>
        <w:t> </w:t>
      </w:r>
      <w:r>
        <w:rPr>
          <w:sz w:val="22"/>
        </w:rPr>
        <w:t>the</w:t>
      </w:r>
      <w:r>
        <w:rPr>
          <w:spacing w:val="-7"/>
          <w:sz w:val="22"/>
        </w:rPr>
        <w:t> </w:t>
      </w:r>
      <w:r>
        <w:rPr>
          <w:sz w:val="22"/>
        </w:rPr>
        <w:t>end</w:t>
      </w:r>
      <w:r>
        <w:rPr>
          <w:spacing w:val="-10"/>
          <w:sz w:val="22"/>
        </w:rPr>
        <w:t> </w:t>
      </w:r>
      <w:r>
        <w:rPr>
          <w:sz w:val="22"/>
        </w:rPr>
        <w:t>of</w:t>
      </w:r>
      <w:r>
        <w:rPr>
          <w:spacing w:val="-1"/>
          <w:sz w:val="22"/>
        </w:rPr>
        <w:t> </w:t>
      </w:r>
      <w:r>
        <w:rPr>
          <w:sz w:val="22"/>
        </w:rPr>
        <w:t>each</w:t>
      </w:r>
      <w:r>
        <w:rPr>
          <w:spacing w:val="-7"/>
          <w:sz w:val="22"/>
        </w:rPr>
        <w:t> </w:t>
      </w:r>
      <w:r>
        <w:rPr>
          <w:sz w:val="22"/>
        </w:rPr>
        <w:t>of</w:t>
      </w:r>
      <w:r>
        <w:rPr>
          <w:spacing w:val="-3"/>
          <w:sz w:val="22"/>
        </w:rPr>
        <w:t> </w:t>
      </w:r>
      <w:r>
        <w:rPr>
          <w:sz w:val="22"/>
        </w:rPr>
        <w:t>the</w:t>
      </w:r>
      <w:r>
        <w:rPr>
          <w:spacing w:val="-10"/>
          <w:sz w:val="22"/>
        </w:rPr>
        <w:t> </w:t>
      </w:r>
      <w:r>
        <w:rPr>
          <w:sz w:val="22"/>
        </w:rPr>
        <w:t>25</w:t>
      </w:r>
      <w:r>
        <w:rPr>
          <w:spacing w:val="-10"/>
          <w:sz w:val="22"/>
        </w:rPr>
        <w:t> </w:t>
      </w:r>
      <w:r>
        <w:rPr>
          <w:sz w:val="22"/>
        </w:rPr>
        <w:t>chapters.</w:t>
      </w:r>
      <w:r>
        <w:rPr>
          <w:spacing w:val="-1"/>
          <w:sz w:val="22"/>
        </w:rPr>
        <w:t> </w:t>
      </w:r>
      <w:r>
        <w:rPr>
          <w:sz w:val="22"/>
        </w:rPr>
        <w:t>See</w:t>
      </w:r>
      <w:r>
        <w:rPr>
          <w:spacing w:val="-7"/>
          <w:sz w:val="22"/>
        </w:rPr>
        <w:t> </w:t>
      </w:r>
      <w:r>
        <w:rPr>
          <w:sz w:val="22"/>
        </w:rPr>
        <w:t>list</w:t>
      </w:r>
      <w:r>
        <w:rPr>
          <w:spacing w:val="-6"/>
          <w:sz w:val="22"/>
        </w:rPr>
        <w:t> </w:t>
      </w:r>
      <w:r>
        <w:rPr>
          <w:sz w:val="22"/>
        </w:rPr>
        <w:t>of Chapters (topics)</w:t>
      </w:r>
    </w:p>
    <w:p>
      <w:pPr>
        <w:pStyle w:val="ListParagraph"/>
        <w:numPr>
          <w:ilvl w:val="1"/>
          <w:numId w:val="13"/>
        </w:numPr>
        <w:tabs>
          <w:tab w:pos="2215" w:val="left" w:leader="none"/>
          <w:tab w:pos="2219" w:val="left" w:leader="none"/>
        </w:tabs>
        <w:spacing w:line="240" w:lineRule="auto" w:before="0" w:after="0"/>
        <w:ind w:left="2219" w:right="1517" w:hanging="541"/>
        <w:jc w:val="left"/>
        <w:rPr>
          <w:sz w:val="22"/>
        </w:rPr>
      </w:pPr>
      <w:r>
        <w:rPr>
          <w:sz w:val="22"/>
        </w:rPr>
        <w:t>Work</w:t>
      </w:r>
      <w:r>
        <w:rPr>
          <w:spacing w:val="-4"/>
          <w:sz w:val="22"/>
        </w:rPr>
        <w:t> </w:t>
      </w:r>
      <w:r>
        <w:rPr>
          <w:sz w:val="22"/>
        </w:rPr>
        <w:t>with</w:t>
      </w:r>
      <w:r>
        <w:rPr>
          <w:spacing w:val="-6"/>
          <w:sz w:val="22"/>
        </w:rPr>
        <w:t> </w:t>
      </w:r>
      <w:r>
        <w:rPr>
          <w:sz w:val="22"/>
        </w:rPr>
        <w:t>your</w:t>
      </w:r>
      <w:r>
        <w:rPr>
          <w:spacing w:val="-7"/>
          <w:sz w:val="22"/>
        </w:rPr>
        <w:t> </w:t>
      </w:r>
      <w:r>
        <w:rPr>
          <w:sz w:val="22"/>
        </w:rPr>
        <w:t>team</w:t>
      </w:r>
      <w:r>
        <w:rPr>
          <w:spacing w:val="-7"/>
          <w:sz w:val="22"/>
        </w:rPr>
        <w:t> </w:t>
      </w:r>
      <w:r>
        <w:rPr>
          <w:sz w:val="22"/>
        </w:rPr>
        <w:t>to</w:t>
      </w:r>
      <w:r>
        <w:rPr>
          <w:spacing w:val="-6"/>
          <w:sz w:val="22"/>
        </w:rPr>
        <w:t> </w:t>
      </w:r>
      <w:r>
        <w:rPr>
          <w:sz w:val="22"/>
        </w:rPr>
        <w:t>complete</w:t>
      </w:r>
      <w:r>
        <w:rPr>
          <w:spacing w:val="-8"/>
          <w:sz w:val="22"/>
        </w:rPr>
        <w:t> </w:t>
      </w:r>
      <w:r>
        <w:rPr>
          <w:sz w:val="22"/>
        </w:rPr>
        <w:t>the</w:t>
      </w:r>
      <w:r>
        <w:rPr>
          <w:spacing w:val="-8"/>
          <w:sz w:val="22"/>
        </w:rPr>
        <w:t> </w:t>
      </w:r>
      <w:r>
        <w:rPr>
          <w:sz w:val="22"/>
        </w:rPr>
        <w:t>two</w:t>
      </w:r>
      <w:r>
        <w:rPr>
          <w:spacing w:val="-6"/>
          <w:sz w:val="22"/>
        </w:rPr>
        <w:t> </w:t>
      </w:r>
      <w:r>
        <w:rPr>
          <w:sz w:val="22"/>
        </w:rPr>
        <w:t>reviews</w:t>
      </w:r>
      <w:r>
        <w:rPr>
          <w:spacing w:val="-6"/>
          <w:sz w:val="22"/>
        </w:rPr>
        <w:t> </w:t>
      </w:r>
      <w:r>
        <w:rPr>
          <w:sz w:val="22"/>
        </w:rPr>
        <w:t>and</w:t>
      </w:r>
      <w:r>
        <w:rPr>
          <w:spacing w:val="-4"/>
          <w:sz w:val="22"/>
        </w:rPr>
        <w:t> </w:t>
      </w:r>
      <w:r>
        <w:rPr>
          <w:sz w:val="22"/>
        </w:rPr>
        <w:t>enter</w:t>
      </w:r>
      <w:r>
        <w:rPr>
          <w:spacing w:val="-3"/>
          <w:sz w:val="22"/>
        </w:rPr>
        <w:t> </w:t>
      </w:r>
      <w:r>
        <w:rPr>
          <w:sz w:val="22"/>
        </w:rPr>
        <w:t>answers</w:t>
      </w:r>
      <w:r>
        <w:rPr>
          <w:spacing w:val="-3"/>
          <w:sz w:val="22"/>
        </w:rPr>
        <w:t> </w:t>
      </w:r>
      <w:r>
        <w:rPr>
          <w:sz w:val="22"/>
        </w:rPr>
        <w:t>in</w:t>
      </w:r>
      <w:r>
        <w:rPr>
          <w:spacing w:val="-8"/>
          <w:sz w:val="22"/>
        </w:rPr>
        <w:t> </w:t>
      </w:r>
      <w:r>
        <w:rPr>
          <w:sz w:val="22"/>
        </w:rPr>
        <w:t>the</w:t>
      </w:r>
      <w:r>
        <w:rPr>
          <w:spacing w:val="-10"/>
          <w:sz w:val="22"/>
        </w:rPr>
        <w:t> </w:t>
      </w:r>
      <w:r>
        <w:rPr>
          <w:sz w:val="22"/>
        </w:rPr>
        <w:t>appropriate column on the activity form.</w:t>
      </w:r>
    </w:p>
    <w:p>
      <w:pPr>
        <w:spacing w:after="0" w:line="240" w:lineRule="auto"/>
        <w:jc w:val="left"/>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BioWork-2030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3</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hAnsi="Arial Narrow"/>
                <w:b/>
                <w:sz w:val="28"/>
              </w:rPr>
            </w:pPr>
            <w:r>
              <w:rPr>
                <w:rFonts w:ascii="Arial Narrow" w:hAnsi="Arial Narrow"/>
                <w:b/>
                <w:sz w:val="28"/>
              </w:rPr>
              <w:t>J.J.</w:t>
            </w:r>
            <w:r>
              <w:rPr>
                <w:rFonts w:ascii="Arial Narrow" w:hAnsi="Arial Narrow"/>
                <w:b/>
                <w:spacing w:val="-5"/>
                <w:sz w:val="28"/>
              </w:rPr>
              <w:t> </w:t>
            </w:r>
            <w:r>
              <w:rPr>
                <w:rFonts w:ascii="Arial Narrow" w:hAnsi="Arial Narrow"/>
                <w:b/>
                <w:sz w:val="28"/>
              </w:rPr>
              <w:t>Keller’s</w:t>
            </w:r>
            <w:r>
              <w:rPr>
                <w:rFonts w:ascii="Arial Narrow" w:hAnsi="Arial Narrow"/>
                <w:b/>
                <w:spacing w:val="-11"/>
                <w:sz w:val="28"/>
              </w:rPr>
              <w:t> </w:t>
            </w:r>
            <w:r>
              <w:rPr>
                <w:rFonts w:ascii="Arial Narrow" w:hAnsi="Arial Narrow"/>
                <w:b/>
                <w:sz w:val="28"/>
              </w:rPr>
              <w:t>OSHA</w:t>
            </w:r>
            <w:r>
              <w:rPr>
                <w:rFonts w:ascii="Arial Narrow" w:hAnsi="Arial Narrow"/>
                <w:b/>
                <w:spacing w:val="-10"/>
                <w:sz w:val="28"/>
              </w:rPr>
              <w:t> </w:t>
            </w:r>
            <w:r>
              <w:rPr>
                <w:rFonts w:ascii="Arial Narrow" w:hAnsi="Arial Narrow"/>
                <w:b/>
                <w:sz w:val="28"/>
              </w:rPr>
              <w:t>Safety</w:t>
            </w:r>
            <w:r>
              <w:rPr>
                <w:rFonts w:ascii="Arial Narrow" w:hAnsi="Arial Narrow"/>
                <w:b/>
                <w:spacing w:val="-7"/>
                <w:sz w:val="28"/>
              </w:rPr>
              <w:t> </w:t>
            </w:r>
            <w:r>
              <w:rPr>
                <w:rFonts w:ascii="Arial Narrow" w:hAnsi="Arial Narrow"/>
                <w:b/>
                <w:sz w:val="28"/>
              </w:rPr>
              <w:t>Training</w:t>
            </w:r>
            <w:r>
              <w:rPr>
                <w:rFonts w:ascii="Arial Narrow" w:hAnsi="Arial Narrow"/>
                <w:b/>
                <w:spacing w:val="-4"/>
                <w:sz w:val="28"/>
              </w:rPr>
              <w:t> </w:t>
            </w:r>
            <w:r>
              <w:rPr>
                <w:rFonts w:ascii="Arial Narrow" w:hAnsi="Arial Narrow"/>
                <w:b/>
                <w:spacing w:val="-2"/>
                <w:sz w:val="28"/>
              </w:rPr>
              <w:t>Handbook</w:t>
            </w:r>
          </w:p>
        </w:tc>
      </w:tr>
    </w:tbl>
    <w:p>
      <w:pPr>
        <w:pStyle w:val="BodyText"/>
        <w:spacing w:before="8"/>
      </w:pPr>
    </w:p>
    <w:p>
      <w:pPr>
        <w:pStyle w:val="ListParagraph"/>
        <w:numPr>
          <w:ilvl w:val="1"/>
          <w:numId w:val="13"/>
        </w:numPr>
        <w:tabs>
          <w:tab w:pos="2216" w:val="left" w:leader="none"/>
          <w:tab w:pos="2219" w:val="left" w:leader="none"/>
        </w:tabs>
        <w:spacing w:line="240" w:lineRule="auto" w:before="94" w:after="0"/>
        <w:ind w:left="2219" w:right="1654" w:hanging="540"/>
        <w:jc w:val="left"/>
        <w:rPr>
          <w:sz w:val="22"/>
        </w:rPr>
      </w:pPr>
      <w:r>
        <w:rPr>
          <w:sz w:val="22"/>
        </w:rPr>
        <w:t>Decide</w:t>
      </w:r>
      <w:r>
        <w:rPr>
          <w:spacing w:val="-5"/>
          <w:sz w:val="22"/>
        </w:rPr>
        <w:t> </w:t>
      </w:r>
      <w:r>
        <w:rPr>
          <w:sz w:val="22"/>
        </w:rPr>
        <w:t>as</w:t>
      </w:r>
      <w:r>
        <w:rPr>
          <w:spacing w:val="-5"/>
          <w:sz w:val="22"/>
        </w:rPr>
        <w:t> </w:t>
      </w:r>
      <w:r>
        <w:rPr>
          <w:sz w:val="22"/>
        </w:rPr>
        <w:t>a</w:t>
      </w:r>
      <w:r>
        <w:rPr>
          <w:spacing w:val="-5"/>
          <w:sz w:val="22"/>
        </w:rPr>
        <w:t> </w:t>
      </w:r>
      <w:r>
        <w:rPr>
          <w:sz w:val="22"/>
        </w:rPr>
        <w:t>group</w:t>
      </w:r>
      <w:r>
        <w:rPr>
          <w:spacing w:val="-7"/>
          <w:sz w:val="22"/>
        </w:rPr>
        <w:t> </w:t>
      </w:r>
      <w:r>
        <w:rPr>
          <w:sz w:val="22"/>
        </w:rPr>
        <w:t>how</w:t>
      </w:r>
      <w:r>
        <w:rPr>
          <w:spacing w:val="-9"/>
          <w:sz w:val="22"/>
        </w:rPr>
        <w:t> </w:t>
      </w:r>
      <w:r>
        <w:rPr>
          <w:sz w:val="22"/>
        </w:rPr>
        <w:t>to</w:t>
      </w:r>
      <w:r>
        <w:rPr>
          <w:spacing w:val="-7"/>
          <w:sz w:val="22"/>
        </w:rPr>
        <w:t> </w:t>
      </w:r>
      <w:r>
        <w:rPr>
          <w:sz w:val="22"/>
        </w:rPr>
        <w:t>quickly</w:t>
      </w:r>
      <w:r>
        <w:rPr>
          <w:spacing w:val="-7"/>
          <w:sz w:val="22"/>
        </w:rPr>
        <w:t> </w:t>
      </w:r>
      <w:r>
        <w:rPr>
          <w:sz w:val="22"/>
        </w:rPr>
        <w:t>locate</w:t>
      </w:r>
      <w:r>
        <w:rPr>
          <w:spacing w:val="-5"/>
          <w:sz w:val="22"/>
        </w:rPr>
        <w:t> </w:t>
      </w:r>
      <w:r>
        <w:rPr>
          <w:sz w:val="22"/>
        </w:rPr>
        <w:t>the</w:t>
      </w:r>
      <w:r>
        <w:rPr>
          <w:spacing w:val="-9"/>
          <w:sz w:val="22"/>
        </w:rPr>
        <w:t> </w:t>
      </w:r>
      <w:r>
        <w:rPr>
          <w:sz w:val="22"/>
        </w:rPr>
        <w:t>correct</w:t>
      </w:r>
      <w:r>
        <w:rPr>
          <w:spacing w:val="-1"/>
          <w:sz w:val="22"/>
        </w:rPr>
        <w:t> </w:t>
      </w:r>
      <w:r>
        <w:rPr>
          <w:sz w:val="22"/>
        </w:rPr>
        <w:t>answers</w:t>
      </w:r>
      <w:r>
        <w:rPr>
          <w:spacing w:val="-4"/>
          <w:sz w:val="22"/>
        </w:rPr>
        <w:t> </w:t>
      </w:r>
      <w:r>
        <w:rPr>
          <w:sz w:val="22"/>
        </w:rPr>
        <w:t>in</w:t>
      </w:r>
      <w:r>
        <w:rPr>
          <w:spacing w:val="-7"/>
          <w:sz w:val="22"/>
        </w:rPr>
        <w:t> </w:t>
      </w:r>
      <w:r>
        <w:rPr>
          <w:sz w:val="22"/>
        </w:rPr>
        <w:t>the</w:t>
      </w:r>
      <w:r>
        <w:rPr>
          <w:spacing w:val="-9"/>
          <w:sz w:val="22"/>
        </w:rPr>
        <w:t> </w:t>
      </w:r>
      <w:r>
        <w:rPr>
          <w:sz w:val="22"/>
        </w:rPr>
        <w:t>time</w:t>
      </w:r>
      <w:r>
        <w:rPr>
          <w:spacing w:val="-7"/>
          <w:sz w:val="22"/>
        </w:rPr>
        <w:t> </w:t>
      </w:r>
      <w:r>
        <w:rPr>
          <w:sz w:val="22"/>
        </w:rPr>
        <w:t>available</w:t>
      </w:r>
      <w:r>
        <w:rPr>
          <w:spacing w:val="-5"/>
          <w:sz w:val="22"/>
        </w:rPr>
        <w:t> </w:t>
      </w:r>
      <w:r>
        <w:rPr>
          <w:sz w:val="22"/>
        </w:rPr>
        <w:t>and complete as many questions as you can.</w:t>
      </w:r>
    </w:p>
    <w:p>
      <w:pPr>
        <w:pStyle w:val="BodyText"/>
        <w:spacing w:before="11"/>
        <w:rPr>
          <w:sz w:val="21"/>
        </w:rPr>
      </w:pPr>
    </w:p>
    <w:p>
      <w:pPr>
        <w:pStyle w:val="ListParagraph"/>
        <w:numPr>
          <w:ilvl w:val="1"/>
          <w:numId w:val="13"/>
        </w:numPr>
        <w:tabs>
          <w:tab w:pos="2216" w:val="left" w:leader="none"/>
          <w:tab w:pos="2220" w:val="left" w:leader="none"/>
        </w:tabs>
        <w:spacing w:line="240" w:lineRule="auto" w:before="0" w:after="0"/>
        <w:ind w:left="2220" w:right="1505" w:hanging="541"/>
        <w:jc w:val="left"/>
        <w:rPr>
          <w:sz w:val="22"/>
        </w:rPr>
      </w:pPr>
      <w:r>
        <w:rPr>
          <w:sz w:val="22"/>
        </w:rPr>
        <w:t>If</w:t>
      </w:r>
      <w:r>
        <w:rPr>
          <w:spacing w:val="-3"/>
          <w:sz w:val="22"/>
        </w:rPr>
        <w:t> </w:t>
      </w:r>
      <w:r>
        <w:rPr>
          <w:sz w:val="22"/>
        </w:rPr>
        <w:t>you</w:t>
      </w:r>
      <w:r>
        <w:rPr>
          <w:spacing w:val="-9"/>
          <w:sz w:val="22"/>
        </w:rPr>
        <w:t> </w:t>
      </w:r>
      <w:r>
        <w:rPr>
          <w:sz w:val="22"/>
        </w:rPr>
        <w:t>think</w:t>
      </w:r>
      <w:r>
        <w:rPr>
          <w:spacing w:val="-1"/>
          <w:sz w:val="22"/>
        </w:rPr>
        <w:t> </w:t>
      </w:r>
      <w:r>
        <w:rPr>
          <w:sz w:val="22"/>
        </w:rPr>
        <w:t>you</w:t>
      </w:r>
      <w:r>
        <w:rPr>
          <w:spacing w:val="-6"/>
          <w:sz w:val="22"/>
        </w:rPr>
        <w:t> </w:t>
      </w:r>
      <w:r>
        <w:rPr>
          <w:sz w:val="22"/>
        </w:rPr>
        <w:t>can</w:t>
      </w:r>
      <w:r>
        <w:rPr>
          <w:spacing w:val="-9"/>
          <w:sz w:val="22"/>
        </w:rPr>
        <w:t> </w:t>
      </w:r>
      <w:r>
        <w:rPr>
          <w:sz w:val="22"/>
        </w:rPr>
        <w:t>move</w:t>
      </w:r>
      <w:r>
        <w:rPr>
          <w:spacing w:val="-6"/>
          <w:sz w:val="22"/>
        </w:rPr>
        <w:t> </w:t>
      </w:r>
      <w:r>
        <w:rPr>
          <w:sz w:val="22"/>
        </w:rPr>
        <w:t>faster</w:t>
      </w:r>
      <w:r>
        <w:rPr>
          <w:spacing w:val="-7"/>
          <w:sz w:val="22"/>
        </w:rPr>
        <w:t> </w:t>
      </w:r>
      <w:r>
        <w:rPr>
          <w:sz w:val="22"/>
        </w:rPr>
        <w:t>by</w:t>
      </w:r>
      <w:r>
        <w:rPr>
          <w:spacing w:val="-8"/>
          <w:sz w:val="22"/>
        </w:rPr>
        <w:t> </w:t>
      </w:r>
      <w:r>
        <w:rPr>
          <w:sz w:val="22"/>
        </w:rPr>
        <w:t>trying</w:t>
      </w:r>
      <w:r>
        <w:rPr>
          <w:spacing w:val="-1"/>
          <w:sz w:val="22"/>
        </w:rPr>
        <w:t> </w:t>
      </w:r>
      <w:r>
        <w:rPr>
          <w:sz w:val="22"/>
        </w:rPr>
        <w:t>a</w:t>
      </w:r>
      <w:r>
        <w:rPr>
          <w:spacing w:val="-6"/>
          <w:sz w:val="22"/>
        </w:rPr>
        <w:t> </w:t>
      </w:r>
      <w:r>
        <w:rPr>
          <w:sz w:val="22"/>
        </w:rPr>
        <w:t>different</w:t>
      </w:r>
      <w:r>
        <w:rPr>
          <w:spacing w:val="-5"/>
          <w:sz w:val="22"/>
        </w:rPr>
        <w:t> </w:t>
      </w:r>
      <w:r>
        <w:rPr>
          <w:sz w:val="22"/>
        </w:rPr>
        <w:t>team</w:t>
      </w:r>
      <w:r>
        <w:rPr>
          <w:spacing w:val="-5"/>
          <w:sz w:val="22"/>
        </w:rPr>
        <w:t> </w:t>
      </w:r>
      <w:r>
        <w:rPr>
          <w:sz w:val="22"/>
        </w:rPr>
        <w:t>approach,</w:t>
      </w:r>
      <w:r>
        <w:rPr>
          <w:spacing w:val="-7"/>
          <w:sz w:val="22"/>
        </w:rPr>
        <w:t> </w:t>
      </w:r>
      <w:r>
        <w:rPr>
          <w:sz w:val="22"/>
        </w:rPr>
        <w:t>do</w:t>
      </w:r>
      <w:r>
        <w:rPr>
          <w:spacing w:val="-6"/>
          <w:sz w:val="22"/>
        </w:rPr>
        <w:t> </w:t>
      </w:r>
      <w:r>
        <w:rPr>
          <w:sz w:val="22"/>
        </w:rPr>
        <w:t>so.</w:t>
      </w:r>
      <w:r>
        <w:rPr>
          <w:spacing w:val="-2"/>
          <w:sz w:val="22"/>
        </w:rPr>
        <w:t> </w:t>
      </w:r>
      <w:r>
        <w:rPr>
          <w:sz w:val="22"/>
        </w:rPr>
        <w:t>Remember to make good use of the table of contents, headings, and illustrations to locate information.Step 2</w:t>
      </w:r>
    </w:p>
    <w:p>
      <w:pPr>
        <w:pStyle w:val="BodyText"/>
        <w:rPr>
          <w:sz w:val="24"/>
        </w:rPr>
      </w:pPr>
    </w:p>
    <w:p>
      <w:pPr>
        <w:pStyle w:val="BodyText"/>
        <w:spacing w:before="9"/>
        <w:rPr>
          <w:sz w:val="29"/>
        </w:rPr>
      </w:pPr>
    </w:p>
    <w:p>
      <w:pPr>
        <w:pStyle w:val="Heading4"/>
        <w:numPr>
          <w:ilvl w:val="0"/>
          <w:numId w:val="13"/>
        </w:numPr>
        <w:tabs>
          <w:tab w:pos="1678" w:val="left" w:leader="none"/>
        </w:tabs>
        <w:spacing w:line="240" w:lineRule="auto" w:before="0" w:after="0"/>
        <w:ind w:left="1678" w:right="0" w:hanging="358"/>
        <w:jc w:val="left"/>
      </w:pPr>
      <w:bookmarkStart w:name="9. Notes/Observations" w:id="66"/>
      <w:bookmarkEnd w:id="66"/>
      <w:r>
        <w:rPr>
          <w:b w:val="0"/>
        </w:rPr>
      </w:r>
      <w:r>
        <w:rPr>
          <w:spacing w:val="-2"/>
        </w:rPr>
        <w:t>Notes/Observations</w:t>
      </w:r>
    </w:p>
    <w:p>
      <w:pPr>
        <w:spacing w:before="4"/>
        <w:ind w:left="1048" w:right="0" w:firstLine="0"/>
        <w:jc w:val="left"/>
        <w:rPr>
          <w:sz w:val="20"/>
        </w:rPr>
      </w:pPr>
      <w:r>
        <w:rPr>
          <w:color w:val="0054C4"/>
          <w:sz w:val="20"/>
        </w:rPr>
        <w:t>Topic</w:t>
      </w:r>
      <w:r>
        <w:rPr>
          <w:color w:val="0054C4"/>
          <w:spacing w:val="-13"/>
          <w:sz w:val="20"/>
        </w:rPr>
        <w:t> </w:t>
      </w:r>
      <w:r>
        <w:rPr>
          <w:color w:val="0054C4"/>
          <w:spacing w:val="-2"/>
          <w:sz w:val="20"/>
        </w:rPr>
        <w:t>Index</w:t>
      </w:r>
    </w:p>
    <w:tbl>
      <w:tblPr>
        <w:tblW w:w="0" w:type="auto"/>
        <w:jc w:val="left"/>
        <w:tblInd w:w="1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6302"/>
        <w:gridCol w:w="1884"/>
      </w:tblGrid>
      <w:tr>
        <w:trPr>
          <w:trHeight w:val="251" w:hRule="atLeast"/>
        </w:trPr>
        <w:tc>
          <w:tcPr>
            <w:tcW w:w="804" w:type="dxa"/>
            <w:shd w:val="clear" w:color="auto" w:fill="D9D9D9"/>
          </w:tcPr>
          <w:p>
            <w:pPr>
              <w:pStyle w:val="TableParagraph"/>
              <w:rPr>
                <w:rFonts w:ascii="Times New Roman"/>
                <w:sz w:val="18"/>
              </w:rPr>
            </w:pPr>
          </w:p>
        </w:tc>
        <w:tc>
          <w:tcPr>
            <w:tcW w:w="6302" w:type="dxa"/>
            <w:shd w:val="clear" w:color="auto" w:fill="D9D9D9"/>
          </w:tcPr>
          <w:p>
            <w:pPr>
              <w:pStyle w:val="TableParagraph"/>
              <w:spacing w:line="232" w:lineRule="exact"/>
              <w:ind w:left="3025" w:right="2650"/>
              <w:jc w:val="center"/>
              <w:rPr>
                <w:b/>
                <w:sz w:val="22"/>
              </w:rPr>
            </w:pPr>
            <w:r>
              <w:rPr>
                <w:b/>
                <w:spacing w:val="-2"/>
                <w:sz w:val="22"/>
              </w:rPr>
              <w:t>Topic</w:t>
            </w:r>
          </w:p>
        </w:tc>
        <w:tc>
          <w:tcPr>
            <w:tcW w:w="1884" w:type="dxa"/>
            <w:shd w:val="clear" w:color="auto" w:fill="D9D9D9"/>
          </w:tcPr>
          <w:p>
            <w:pPr>
              <w:pStyle w:val="TableParagraph"/>
              <w:spacing w:line="232" w:lineRule="exact"/>
              <w:ind w:left="470"/>
              <w:rPr>
                <w:b/>
                <w:sz w:val="22"/>
              </w:rPr>
            </w:pPr>
            <w:r>
              <w:rPr>
                <w:b/>
                <w:spacing w:val="-4"/>
                <w:sz w:val="22"/>
              </w:rPr>
              <w:t>Page</w:t>
            </w:r>
          </w:p>
        </w:tc>
      </w:tr>
      <w:tr>
        <w:trPr>
          <w:trHeight w:val="254" w:hRule="atLeast"/>
        </w:trPr>
        <w:tc>
          <w:tcPr>
            <w:tcW w:w="804" w:type="dxa"/>
          </w:tcPr>
          <w:p>
            <w:pPr>
              <w:pStyle w:val="TableParagraph"/>
              <w:spacing w:line="234" w:lineRule="exact"/>
              <w:ind w:left="110"/>
              <w:rPr>
                <w:sz w:val="22"/>
              </w:rPr>
            </w:pPr>
            <w:r>
              <w:rPr>
                <w:w w:val="100"/>
                <w:sz w:val="22"/>
              </w:rPr>
              <w:t>1</w:t>
            </w:r>
          </w:p>
        </w:tc>
        <w:tc>
          <w:tcPr>
            <w:tcW w:w="6302" w:type="dxa"/>
          </w:tcPr>
          <w:p>
            <w:pPr>
              <w:pStyle w:val="TableParagraph"/>
              <w:spacing w:line="234" w:lineRule="exact"/>
              <w:ind w:left="110"/>
              <w:rPr>
                <w:sz w:val="22"/>
              </w:rPr>
            </w:pPr>
            <w:r>
              <w:rPr>
                <w:sz w:val="22"/>
              </w:rPr>
              <w:t>An</w:t>
            </w:r>
            <w:r>
              <w:rPr>
                <w:spacing w:val="-13"/>
                <w:sz w:val="22"/>
              </w:rPr>
              <w:t> </w:t>
            </w:r>
            <w:r>
              <w:rPr>
                <w:sz w:val="22"/>
              </w:rPr>
              <w:t>Introduction</w:t>
            </w:r>
            <w:r>
              <w:rPr>
                <w:spacing w:val="-7"/>
                <w:sz w:val="22"/>
              </w:rPr>
              <w:t> </w:t>
            </w:r>
            <w:r>
              <w:rPr>
                <w:sz w:val="22"/>
              </w:rPr>
              <w:t>to</w:t>
            </w:r>
            <w:r>
              <w:rPr>
                <w:spacing w:val="-12"/>
                <w:sz w:val="22"/>
              </w:rPr>
              <w:t> </w:t>
            </w:r>
            <w:r>
              <w:rPr>
                <w:spacing w:val="-4"/>
                <w:sz w:val="22"/>
              </w:rPr>
              <w:t>OSHA</w:t>
            </w:r>
          </w:p>
        </w:tc>
        <w:tc>
          <w:tcPr>
            <w:tcW w:w="1884" w:type="dxa"/>
          </w:tcPr>
          <w:p>
            <w:pPr>
              <w:pStyle w:val="TableParagraph"/>
              <w:spacing w:line="234" w:lineRule="exact"/>
              <w:ind w:left="110"/>
              <w:rPr>
                <w:sz w:val="22"/>
              </w:rPr>
            </w:pPr>
            <w:r>
              <w:rPr>
                <w:w w:val="100"/>
                <w:sz w:val="22"/>
              </w:rPr>
              <w:t>1</w:t>
            </w:r>
          </w:p>
        </w:tc>
      </w:tr>
      <w:tr>
        <w:trPr>
          <w:trHeight w:val="254" w:hRule="atLeast"/>
        </w:trPr>
        <w:tc>
          <w:tcPr>
            <w:tcW w:w="804" w:type="dxa"/>
          </w:tcPr>
          <w:p>
            <w:pPr>
              <w:pStyle w:val="TableParagraph"/>
              <w:spacing w:line="234" w:lineRule="exact"/>
              <w:ind w:left="110"/>
              <w:rPr>
                <w:sz w:val="22"/>
              </w:rPr>
            </w:pPr>
            <w:r>
              <w:rPr>
                <w:w w:val="100"/>
                <w:sz w:val="22"/>
              </w:rPr>
              <w:t>2</w:t>
            </w:r>
          </w:p>
        </w:tc>
        <w:tc>
          <w:tcPr>
            <w:tcW w:w="6302" w:type="dxa"/>
          </w:tcPr>
          <w:p>
            <w:pPr>
              <w:pStyle w:val="TableParagraph"/>
              <w:spacing w:line="234" w:lineRule="exact"/>
              <w:ind w:left="110"/>
              <w:rPr>
                <w:sz w:val="22"/>
              </w:rPr>
            </w:pPr>
            <w:r>
              <w:rPr>
                <w:sz w:val="22"/>
              </w:rPr>
              <w:t>Company</w:t>
            </w:r>
            <w:r>
              <w:rPr>
                <w:spacing w:val="-16"/>
                <w:sz w:val="22"/>
              </w:rPr>
              <w:t> </w:t>
            </w:r>
            <w:r>
              <w:rPr>
                <w:sz w:val="22"/>
              </w:rPr>
              <w:t>Vehicle</w:t>
            </w:r>
            <w:r>
              <w:rPr>
                <w:spacing w:val="-13"/>
                <w:sz w:val="22"/>
              </w:rPr>
              <w:t> </w:t>
            </w:r>
            <w:r>
              <w:rPr>
                <w:spacing w:val="-2"/>
                <w:sz w:val="22"/>
              </w:rPr>
              <w:t>Safety</w:t>
            </w:r>
          </w:p>
        </w:tc>
        <w:tc>
          <w:tcPr>
            <w:tcW w:w="1884" w:type="dxa"/>
          </w:tcPr>
          <w:p>
            <w:pPr>
              <w:pStyle w:val="TableParagraph"/>
              <w:spacing w:line="234" w:lineRule="exact"/>
              <w:ind w:left="110"/>
              <w:rPr>
                <w:sz w:val="22"/>
              </w:rPr>
            </w:pPr>
            <w:r>
              <w:rPr>
                <w:spacing w:val="-5"/>
                <w:sz w:val="22"/>
              </w:rPr>
              <w:t>11</w:t>
            </w:r>
          </w:p>
        </w:tc>
      </w:tr>
      <w:tr>
        <w:trPr>
          <w:trHeight w:val="251" w:hRule="atLeast"/>
        </w:trPr>
        <w:tc>
          <w:tcPr>
            <w:tcW w:w="804" w:type="dxa"/>
          </w:tcPr>
          <w:p>
            <w:pPr>
              <w:pStyle w:val="TableParagraph"/>
              <w:spacing w:line="232" w:lineRule="exact"/>
              <w:ind w:left="110"/>
              <w:rPr>
                <w:sz w:val="22"/>
              </w:rPr>
            </w:pPr>
            <w:r>
              <w:rPr>
                <w:w w:val="100"/>
                <w:sz w:val="22"/>
              </w:rPr>
              <w:t>3</w:t>
            </w:r>
          </w:p>
        </w:tc>
        <w:tc>
          <w:tcPr>
            <w:tcW w:w="6302" w:type="dxa"/>
          </w:tcPr>
          <w:p>
            <w:pPr>
              <w:pStyle w:val="TableParagraph"/>
              <w:spacing w:line="232" w:lineRule="exact"/>
              <w:ind w:left="110"/>
              <w:rPr>
                <w:sz w:val="22"/>
              </w:rPr>
            </w:pPr>
            <w:r>
              <w:rPr>
                <w:sz w:val="22"/>
              </w:rPr>
              <w:t>Confined</w:t>
            </w:r>
            <w:r>
              <w:rPr>
                <w:spacing w:val="-12"/>
                <w:sz w:val="22"/>
              </w:rPr>
              <w:t> </w:t>
            </w:r>
            <w:r>
              <w:rPr>
                <w:sz w:val="22"/>
              </w:rPr>
              <w:t>Space</w:t>
            </w:r>
            <w:r>
              <w:rPr>
                <w:spacing w:val="-9"/>
                <w:sz w:val="22"/>
              </w:rPr>
              <w:t> </w:t>
            </w:r>
            <w:r>
              <w:rPr>
                <w:spacing w:val="-2"/>
                <w:sz w:val="22"/>
              </w:rPr>
              <w:t>Entry</w:t>
            </w:r>
          </w:p>
        </w:tc>
        <w:tc>
          <w:tcPr>
            <w:tcW w:w="1884" w:type="dxa"/>
          </w:tcPr>
          <w:p>
            <w:pPr>
              <w:pStyle w:val="TableParagraph"/>
              <w:spacing w:line="232" w:lineRule="exact"/>
              <w:ind w:left="110"/>
              <w:rPr>
                <w:sz w:val="22"/>
              </w:rPr>
            </w:pPr>
            <w:r>
              <w:rPr>
                <w:spacing w:val="-5"/>
                <w:sz w:val="22"/>
              </w:rPr>
              <w:t>23</w:t>
            </w:r>
          </w:p>
        </w:tc>
      </w:tr>
      <w:tr>
        <w:trPr>
          <w:trHeight w:val="253" w:hRule="atLeast"/>
        </w:trPr>
        <w:tc>
          <w:tcPr>
            <w:tcW w:w="804" w:type="dxa"/>
          </w:tcPr>
          <w:p>
            <w:pPr>
              <w:pStyle w:val="TableParagraph"/>
              <w:spacing w:line="234" w:lineRule="exact"/>
              <w:ind w:left="110"/>
              <w:rPr>
                <w:sz w:val="22"/>
              </w:rPr>
            </w:pPr>
            <w:r>
              <w:rPr>
                <w:w w:val="100"/>
                <w:sz w:val="22"/>
              </w:rPr>
              <w:t>4</w:t>
            </w:r>
          </w:p>
        </w:tc>
        <w:tc>
          <w:tcPr>
            <w:tcW w:w="6302" w:type="dxa"/>
          </w:tcPr>
          <w:p>
            <w:pPr>
              <w:pStyle w:val="TableParagraph"/>
              <w:spacing w:line="234" w:lineRule="exact"/>
              <w:ind w:left="110"/>
              <w:rPr>
                <w:sz w:val="22"/>
              </w:rPr>
            </w:pPr>
            <w:r>
              <w:rPr>
                <w:sz w:val="22"/>
              </w:rPr>
              <w:t>Electrical</w:t>
            </w:r>
            <w:r>
              <w:rPr>
                <w:spacing w:val="-13"/>
                <w:sz w:val="22"/>
              </w:rPr>
              <w:t> </w:t>
            </w:r>
            <w:r>
              <w:rPr>
                <w:spacing w:val="-2"/>
                <w:sz w:val="22"/>
              </w:rPr>
              <w:t>Safety</w:t>
            </w:r>
          </w:p>
        </w:tc>
        <w:tc>
          <w:tcPr>
            <w:tcW w:w="1884" w:type="dxa"/>
          </w:tcPr>
          <w:p>
            <w:pPr>
              <w:pStyle w:val="TableParagraph"/>
              <w:spacing w:line="234" w:lineRule="exact"/>
              <w:ind w:left="110"/>
              <w:rPr>
                <w:sz w:val="22"/>
              </w:rPr>
            </w:pPr>
            <w:r>
              <w:rPr>
                <w:spacing w:val="-5"/>
                <w:sz w:val="22"/>
              </w:rPr>
              <w:t>31</w:t>
            </w:r>
          </w:p>
        </w:tc>
      </w:tr>
      <w:tr>
        <w:trPr>
          <w:trHeight w:val="249" w:hRule="atLeast"/>
        </w:trPr>
        <w:tc>
          <w:tcPr>
            <w:tcW w:w="804" w:type="dxa"/>
          </w:tcPr>
          <w:p>
            <w:pPr>
              <w:pStyle w:val="TableParagraph"/>
              <w:spacing w:line="229" w:lineRule="exact"/>
              <w:ind w:left="110"/>
              <w:rPr>
                <w:sz w:val="22"/>
              </w:rPr>
            </w:pPr>
            <w:r>
              <w:rPr>
                <w:w w:val="100"/>
                <w:sz w:val="22"/>
              </w:rPr>
              <w:t>5</w:t>
            </w:r>
          </w:p>
        </w:tc>
        <w:tc>
          <w:tcPr>
            <w:tcW w:w="6302" w:type="dxa"/>
          </w:tcPr>
          <w:p>
            <w:pPr>
              <w:pStyle w:val="TableParagraph"/>
              <w:spacing w:line="229" w:lineRule="exact"/>
              <w:ind w:left="110"/>
              <w:rPr>
                <w:sz w:val="22"/>
              </w:rPr>
            </w:pPr>
            <w:r>
              <w:rPr>
                <w:spacing w:val="-2"/>
                <w:sz w:val="22"/>
              </w:rPr>
              <w:t>Emergency</w:t>
            </w:r>
            <w:r>
              <w:rPr>
                <w:spacing w:val="2"/>
                <w:sz w:val="22"/>
              </w:rPr>
              <w:t> </w:t>
            </w:r>
            <w:r>
              <w:rPr>
                <w:spacing w:val="-2"/>
                <w:sz w:val="22"/>
              </w:rPr>
              <w:t>Response</w:t>
            </w:r>
          </w:p>
        </w:tc>
        <w:tc>
          <w:tcPr>
            <w:tcW w:w="1884" w:type="dxa"/>
          </w:tcPr>
          <w:p>
            <w:pPr>
              <w:pStyle w:val="TableParagraph"/>
              <w:spacing w:line="229" w:lineRule="exact"/>
              <w:ind w:left="110"/>
              <w:rPr>
                <w:sz w:val="22"/>
              </w:rPr>
            </w:pPr>
            <w:r>
              <w:rPr>
                <w:spacing w:val="-5"/>
                <w:sz w:val="22"/>
              </w:rPr>
              <w:t>45</w:t>
            </w:r>
          </w:p>
        </w:tc>
      </w:tr>
      <w:tr>
        <w:trPr>
          <w:trHeight w:val="253" w:hRule="atLeast"/>
        </w:trPr>
        <w:tc>
          <w:tcPr>
            <w:tcW w:w="804" w:type="dxa"/>
          </w:tcPr>
          <w:p>
            <w:pPr>
              <w:pStyle w:val="TableParagraph"/>
              <w:spacing w:line="234" w:lineRule="exact"/>
              <w:ind w:left="110"/>
              <w:rPr>
                <w:sz w:val="22"/>
              </w:rPr>
            </w:pPr>
            <w:r>
              <w:rPr>
                <w:w w:val="100"/>
                <w:sz w:val="22"/>
              </w:rPr>
              <w:t>6</w:t>
            </w:r>
          </w:p>
        </w:tc>
        <w:tc>
          <w:tcPr>
            <w:tcW w:w="6302" w:type="dxa"/>
          </w:tcPr>
          <w:p>
            <w:pPr>
              <w:pStyle w:val="TableParagraph"/>
              <w:spacing w:line="234" w:lineRule="exact"/>
              <w:ind w:left="110"/>
              <w:rPr>
                <w:sz w:val="22"/>
              </w:rPr>
            </w:pPr>
            <w:r>
              <w:rPr>
                <w:sz w:val="22"/>
              </w:rPr>
              <w:t>Eye</w:t>
            </w:r>
            <w:r>
              <w:rPr>
                <w:spacing w:val="-7"/>
                <w:sz w:val="22"/>
              </w:rPr>
              <w:t> </w:t>
            </w:r>
            <w:r>
              <w:rPr>
                <w:spacing w:val="-2"/>
                <w:sz w:val="22"/>
              </w:rPr>
              <w:t>Protection</w:t>
            </w:r>
          </w:p>
        </w:tc>
        <w:tc>
          <w:tcPr>
            <w:tcW w:w="1884" w:type="dxa"/>
          </w:tcPr>
          <w:p>
            <w:pPr>
              <w:pStyle w:val="TableParagraph"/>
              <w:spacing w:line="234" w:lineRule="exact"/>
              <w:ind w:left="110"/>
              <w:rPr>
                <w:sz w:val="22"/>
              </w:rPr>
            </w:pPr>
            <w:r>
              <w:rPr>
                <w:spacing w:val="-5"/>
                <w:sz w:val="22"/>
              </w:rPr>
              <w:t>55</w:t>
            </w:r>
          </w:p>
        </w:tc>
      </w:tr>
      <w:tr>
        <w:trPr>
          <w:trHeight w:val="254" w:hRule="atLeast"/>
        </w:trPr>
        <w:tc>
          <w:tcPr>
            <w:tcW w:w="804" w:type="dxa"/>
          </w:tcPr>
          <w:p>
            <w:pPr>
              <w:pStyle w:val="TableParagraph"/>
              <w:spacing w:line="234" w:lineRule="exact"/>
              <w:ind w:left="110"/>
              <w:rPr>
                <w:sz w:val="22"/>
              </w:rPr>
            </w:pPr>
            <w:r>
              <w:rPr>
                <w:w w:val="100"/>
                <w:sz w:val="22"/>
              </w:rPr>
              <w:t>7</w:t>
            </w:r>
          </w:p>
        </w:tc>
        <w:tc>
          <w:tcPr>
            <w:tcW w:w="6302" w:type="dxa"/>
          </w:tcPr>
          <w:p>
            <w:pPr>
              <w:pStyle w:val="TableParagraph"/>
              <w:spacing w:line="234" w:lineRule="exact"/>
              <w:ind w:left="110"/>
              <w:rPr>
                <w:sz w:val="22"/>
              </w:rPr>
            </w:pPr>
            <w:r>
              <w:rPr>
                <w:sz w:val="22"/>
              </w:rPr>
              <w:t>Fall</w:t>
            </w:r>
            <w:r>
              <w:rPr>
                <w:spacing w:val="-9"/>
                <w:sz w:val="22"/>
              </w:rPr>
              <w:t> </w:t>
            </w:r>
            <w:r>
              <w:rPr>
                <w:spacing w:val="-2"/>
                <w:sz w:val="22"/>
              </w:rPr>
              <w:t>Protection</w:t>
            </w:r>
          </w:p>
        </w:tc>
        <w:tc>
          <w:tcPr>
            <w:tcW w:w="1884" w:type="dxa"/>
          </w:tcPr>
          <w:p>
            <w:pPr>
              <w:pStyle w:val="TableParagraph"/>
              <w:spacing w:line="234" w:lineRule="exact"/>
              <w:ind w:left="110"/>
              <w:rPr>
                <w:sz w:val="22"/>
              </w:rPr>
            </w:pPr>
            <w:r>
              <w:rPr>
                <w:spacing w:val="-5"/>
                <w:sz w:val="22"/>
              </w:rPr>
              <w:t>63</w:t>
            </w:r>
          </w:p>
        </w:tc>
      </w:tr>
      <w:tr>
        <w:trPr>
          <w:trHeight w:val="251" w:hRule="atLeast"/>
        </w:trPr>
        <w:tc>
          <w:tcPr>
            <w:tcW w:w="804" w:type="dxa"/>
          </w:tcPr>
          <w:p>
            <w:pPr>
              <w:pStyle w:val="TableParagraph"/>
              <w:spacing w:line="232" w:lineRule="exact"/>
              <w:ind w:left="110"/>
              <w:rPr>
                <w:sz w:val="22"/>
              </w:rPr>
            </w:pPr>
            <w:r>
              <w:rPr>
                <w:w w:val="100"/>
                <w:sz w:val="22"/>
              </w:rPr>
              <w:t>8</w:t>
            </w:r>
          </w:p>
        </w:tc>
        <w:tc>
          <w:tcPr>
            <w:tcW w:w="6302" w:type="dxa"/>
          </w:tcPr>
          <w:p>
            <w:pPr>
              <w:pStyle w:val="TableParagraph"/>
              <w:spacing w:line="232" w:lineRule="exact"/>
              <w:ind w:left="110"/>
              <w:rPr>
                <w:sz w:val="22"/>
              </w:rPr>
            </w:pPr>
            <w:r>
              <w:rPr>
                <w:sz w:val="22"/>
              </w:rPr>
              <w:t>Fire</w:t>
            </w:r>
            <w:r>
              <w:rPr>
                <w:spacing w:val="-5"/>
                <w:sz w:val="22"/>
              </w:rPr>
              <w:t> </w:t>
            </w:r>
            <w:r>
              <w:rPr>
                <w:spacing w:val="-2"/>
                <w:sz w:val="22"/>
              </w:rPr>
              <w:t>Prevention</w:t>
            </w:r>
          </w:p>
        </w:tc>
        <w:tc>
          <w:tcPr>
            <w:tcW w:w="1884" w:type="dxa"/>
          </w:tcPr>
          <w:p>
            <w:pPr>
              <w:pStyle w:val="TableParagraph"/>
              <w:spacing w:line="232" w:lineRule="exact"/>
              <w:ind w:left="110"/>
              <w:rPr>
                <w:sz w:val="22"/>
              </w:rPr>
            </w:pPr>
            <w:r>
              <w:rPr>
                <w:spacing w:val="-5"/>
                <w:sz w:val="22"/>
              </w:rPr>
              <w:t>73</w:t>
            </w:r>
          </w:p>
        </w:tc>
      </w:tr>
      <w:tr>
        <w:trPr>
          <w:trHeight w:val="251" w:hRule="atLeast"/>
        </w:trPr>
        <w:tc>
          <w:tcPr>
            <w:tcW w:w="804" w:type="dxa"/>
          </w:tcPr>
          <w:p>
            <w:pPr>
              <w:pStyle w:val="TableParagraph"/>
              <w:spacing w:line="232" w:lineRule="exact"/>
              <w:ind w:left="110"/>
              <w:rPr>
                <w:sz w:val="22"/>
              </w:rPr>
            </w:pPr>
            <w:r>
              <w:rPr>
                <w:w w:val="100"/>
                <w:sz w:val="22"/>
              </w:rPr>
              <w:t>9</w:t>
            </w:r>
          </w:p>
        </w:tc>
        <w:tc>
          <w:tcPr>
            <w:tcW w:w="6302" w:type="dxa"/>
          </w:tcPr>
          <w:p>
            <w:pPr>
              <w:pStyle w:val="TableParagraph"/>
              <w:spacing w:line="232" w:lineRule="exact"/>
              <w:ind w:left="110"/>
              <w:rPr>
                <w:sz w:val="22"/>
              </w:rPr>
            </w:pPr>
            <w:r>
              <w:rPr>
                <w:sz w:val="22"/>
              </w:rPr>
              <w:t>First</w:t>
            </w:r>
            <w:r>
              <w:rPr>
                <w:spacing w:val="-8"/>
                <w:sz w:val="22"/>
              </w:rPr>
              <w:t> </w:t>
            </w:r>
            <w:r>
              <w:rPr>
                <w:sz w:val="22"/>
              </w:rPr>
              <w:t>Aid</w:t>
            </w:r>
            <w:r>
              <w:rPr>
                <w:spacing w:val="-8"/>
                <w:sz w:val="22"/>
              </w:rPr>
              <w:t> </w:t>
            </w:r>
            <w:r>
              <w:rPr>
                <w:sz w:val="22"/>
              </w:rPr>
              <w:t>and</w:t>
            </w:r>
            <w:r>
              <w:rPr>
                <w:spacing w:val="-11"/>
                <w:sz w:val="22"/>
              </w:rPr>
              <w:t> </w:t>
            </w:r>
            <w:r>
              <w:rPr>
                <w:sz w:val="22"/>
              </w:rPr>
              <w:t>Bloodborne</w:t>
            </w:r>
            <w:r>
              <w:rPr>
                <w:spacing w:val="-10"/>
                <w:sz w:val="22"/>
              </w:rPr>
              <w:t> </w:t>
            </w:r>
            <w:r>
              <w:rPr>
                <w:spacing w:val="-2"/>
                <w:sz w:val="22"/>
              </w:rPr>
              <w:t>Pathogens</w:t>
            </w:r>
          </w:p>
        </w:tc>
        <w:tc>
          <w:tcPr>
            <w:tcW w:w="1884" w:type="dxa"/>
          </w:tcPr>
          <w:p>
            <w:pPr>
              <w:pStyle w:val="TableParagraph"/>
              <w:spacing w:line="232" w:lineRule="exact"/>
              <w:ind w:left="110"/>
              <w:rPr>
                <w:sz w:val="22"/>
              </w:rPr>
            </w:pPr>
            <w:r>
              <w:rPr>
                <w:spacing w:val="-5"/>
                <w:sz w:val="22"/>
              </w:rPr>
              <w:t>85</w:t>
            </w:r>
          </w:p>
        </w:tc>
      </w:tr>
      <w:tr>
        <w:trPr>
          <w:trHeight w:val="251" w:hRule="atLeast"/>
        </w:trPr>
        <w:tc>
          <w:tcPr>
            <w:tcW w:w="804" w:type="dxa"/>
          </w:tcPr>
          <w:p>
            <w:pPr>
              <w:pStyle w:val="TableParagraph"/>
              <w:spacing w:line="232" w:lineRule="exact"/>
              <w:ind w:left="110"/>
              <w:rPr>
                <w:sz w:val="22"/>
              </w:rPr>
            </w:pPr>
            <w:r>
              <w:rPr>
                <w:spacing w:val="-5"/>
                <w:sz w:val="22"/>
              </w:rPr>
              <w:t>10</w:t>
            </w:r>
          </w:p>
        </w:tc>
        <w:tc>
          <w:tcPr>
            <w:tcW w:w="6302" w:type="dxa"/>
          </w:tcPr>
          <w:p>
            <w:pPr>
              <w:pStyle w:val="TableParagraph"/>
              <w:spacing w:line="232" w:lineRule="exact"/>
              <w:ind w:left="110"/>
              <w:rPr>
                <w:sz w:val="22"/>
              </w:rPr>
            </w:pPr>
            <w:r>
              <w:rPr>
                <w:sz w:val="22"/>
              </w:rPr>
              <w:t>Foot</w:t>
            </w:r>
            <w:r>
              <w:rPr>
                <w:spacing w:val="-6"/>
                <w:sz w:val="22"/>
              </w:rPr>
              <w:t> </w:t>
            </w:r>
            <w:r>
              <w:rPr>
                <w:spacing w:val="-2"/>
                <w:sz w:val="22"/>
              </w:rPr>
              <w:t>Protection</w:t>
            </w:r>
          </w:p>
        </w:tc>
        <w:tc>
          <w:tcPr>
            <w:tcW w:w="1884" w:type="dxa"/>
          </w:tcPr>
          <w:p>
            <w:pPr>
              <w:pStyle w:val="TableParagraph"/>
              <w:spacing w:line="232" w:lineRule="exact"/>
              <w:ind w:left="110"/>
              <w:rPr>
                <w:sz w:val="22"/>
              </w:rPr>
            </w:pPr>
            <w:r>
              <w:rPr>
                <w:spacing w:val="-5"/>
                <w:sz w:val="22"/>
              </w:rPr>
              <w:t>101</w:t>
            </w:r>
          </w:p>
        </w:tc>
      </w:tr>
      <w:tr>
        <w:trPr>
          <w:trHeight w:val="253" w:hRule="atLeast"/>
        </w:trPr>
        <w:tc>
          <w:tcPr>
            <w:tcW w:w="804" w:type="dxa"/>
          </w:tcPr>
          <w:p>
            <w:pPr>
              <w:pStyle w:val="TableParagraph"/>
              <w:spacing w:line="234" w:lineRule="exact"/>
              <w:ind w:left="110"/>
              <w:rPr>
                <w:sz w:val="22"/>
              </w:rPr>
            </w:pPr>
            <w:r>
              <w:rPr>
                <w:spacing w:val="-5"/>
                <w:sz w:val="22"/>
              </w:rPr>
              <w:t>11</w:t>
            </w:r>
          </w:p>
        </w:tc>
        <w:tc>
          <w:tcPr>
            <w:tcW w:w="6302" w:type="dxa"/>
          </w:tcPr>
          <w:p>
            <w:pPr>
              <w:pStyle w:val="TableParagraph"/>
              <w:spacing w:line="234" w:lineRule="exact"/>
              <w:ind w:left="110"/>
              <w:rPr>
                <w:sz w:val="22"/>
              </w:rPr>
            </w:pPr>
            <w:r>
              <w:rPr>
                <w:sz w:val="22"/>
              </w:rPr>
              <w:t>Forklift</w:t>
            </w:r>
            <w:r>
              <w:rPr>
                <w:spacing w:val="-12"/>
                <w:sz w:val="22"/>
              </w:rPr>
              <w:t> </w:t>
            </w:r>
            <w:r>
              <w:rPr>
                <w:spacing w:val="-2"/>
                <w:sz w:val="22"/>
              </w:rPr>
              <w:t>Safety</w:t>
            </w:r>
          </w:p>
        </w:tc>
        <w:tc>
          <w:tcPr>
            <w:tcW w:w="1884" w:type="dxa"/>
          </w:tcPr>
          <w:p>
            <w:pPr>
              <w:pStyle w:val="TableParagraph"/>
              <w:spacing w:line="234" w:lineRule="exact"/>
              <w:ind w:left="110"/>
              <w:rPr>
                <w:sz w:val="22"/>
              </w:rPr>
            </w:pPr>
            <w:r>
              <w:rPr>
                <w:spacing w:val="-5"/>
                <w:sz w:val="22"/>
              </w:rPr>
              <w:t>109</w:t>
            </w:r>
          </w:p>
        </w:tc>
      </w:tr>
      <w:tr>
        <w:trPr>
          <w:trHeight w:val="249" w:hRule="atLeast"/>
        </w:trPr>
        <w:tc>
          <w:tcPr>
            <w:tcW w:w="804" w:type="dxa"/>
          </w:tcPr>
          <w:p>
            <w:pPr>
              <w:pStyle w:val="TableParagraph"/>
              <w:spacing w:line="229" w:lineRule="exact"/>
              <w:ind w:left="110"/>
              <w:rPr>
                <w:sz w:val="22"/>
              </w:rPr>
            </w:pPr>
            <w:r>
              <w:rPr>
                <w:spacing w:val="-5"/>
                <w:sz w:val="22"/>
              </w:rPr>
              <w:t>12</w:t>
            </w:r>
          </w:p>
        </w:tc>
        <w:tc>
          <w:tcPr>
            <w:tcW w:w="6302" w:type="dxa"/>
          </w:tcPr>
          <w:p>
            <w:pPr>
              <w:pStyle w:val="TableParagraph"/>
              <w:spacing w:line="229" w:lineRule="exact"/>
              <w:ind w:left="110"/>
              <w:rPr>
                <w:sz w:val="22"/>
              </w:rPr>
            </w:pPr>
            <w:r>
              <w:rPr>
                <w:sz w:val="22"/>
              </w:rPr>
              <w:t>Hand</w:t>
            </w:r>
            <w:r>
              <w:rPr>
                <w:spacing w:val="-8"/>
                <w:sz w:val="22"/>
              </w:rPr>
              <w:t> </w:t>
            </w:r>
            <w:r>
              <w:rPr>
                <w:spacing w:val="-2"/>
                <w:sz w:val="22"/>
              </w:rPr>
              <w:t>Protection</w:t>
            </w:r>
          </w:p>
        </w:tc>
        <w:tc>
          <w:tcPr>
            <w:tcW w:w="1884" w:type="dxa"/>
          </w:tcPr>
          <w:p>
            <w:pPr>
              <w:pStyle w:val="TableParagraph"/>
              <w:spacing w:line="229" w:lineRule="exact"/>
              <w:ind w:left="110"/>
              <w:rPr>
                <w:sz w:val="22"/>
              </w:rPr>
            </w:pPr>
            <w:r>
              <w:rPr>
                <w:spacing w:val="-5"/>
                <w:sz w:val="22"/>
              </w:rPr>
              <w:t>119</w:t>
            </w:r>
          </w:p>
        </w:tc>
      </w:tr>
      <w:tr>
        <w:trPr>
          <w:trHeight w:val="253" w:hRule="atLeast"/>
        </w:trPr>
        <w:tc>
          <w:tcPr>
            <w:tcW w:w="804" w:type="dxa"/>
          </w:tcPr>
          <w:p>
            <w:pPr>
              <w:pStyle w:val="TableParagraph"/>
              <w:spacing w:line="234" w:lineRule="exact"/>
              <w:ind w:left="110"/>
              <w:rPr>
                <w:sz w:val="22"/>
              </w:rPr>
            </w:pPr>
            <w:r>
              <w:rPr>
                <w:spacing w:val="-5"/>
                <w:sz w:val="22"/>
              </w:rPr>
              <w:t>13</w:t>
            </w:r>
          </w:p>
        </w:tc>
        <w:tc>
          <w:tcPr>
            <w:tcW w:w="6302" w:type="dxa"/>
          </w:tcPr>
          <w:p>
            <w:pPr>
              <w:pStyle w:val="TableParagraph"/>
              <w:spacing w:line="234" w:lineRule="exact"/>
              <w:ind w:left="110"/>
              <w:rPr>
                <w:sz w:val="22"/>
              </w:rPr>
            </w:pPr>
            <w:r>
              <w:rPr>
                <w:sz w:val="22"/>
              </w:rPr>
              <w:t>Hazard</w:t>
            </w:r>
            <w:r>
              <w:rPr>
                <w:spacing w:val="-11"/>
                <w:sz w:val="22"/>
              </w:rPr>
              <w:t> </w:t>
            </w:r>
            <w:r>
              <w:rPr>
                <w:spacing w:val="-2"/>
                <w:sz w:val="22"/>
              </w:rPr>
              <w:t>Communication</w:t>
            </w:r>
          </w:p>
        </w:tc>
        <w:tc>
          <w:tcPr>
            <w:tcW w:w="1884" w:type="dxa"/>
          </w:tcPr>
          <w:p>
            <w:pPr>
              <w:pStyle w:val="TableParagraph"/>
              <w:spacing w:line="234" w:lineRule="exact"/>
              <w:ind w:left="110"/>
              <w:rPr>
                <w:sz w:val="22"/>
              </w:rPr>
            </w:pPr>
            <w:r>
              <w:rPr>
                <w:spacing w:val="-5"/>
                <w:sz w:val="22"/>
              </w:rPr>
              <w:t>125</w:t>
            </w:r>
          </w:p>
        </w:tc>
      </w:tr>
      <w:tr>
        <w:trPr>
          <w:trHeight w:val="254" w:hRule="atLeast"/>
        </w:trPr>
        <w:tc>
          <w:tcPr>
            <w:tcW w:w="804" w:type="dxa"/>
          </w:tcPr>
          <w:p>
            <w:pPr>
              <w:pStyle w:val="TableParagraph"/>
              <w:spacing w:line="234" w:lineRule="exact"/>
              <w:ind w:left="110"/>
              <w:rPr>
                <w:sz w:val="22"/>
              </w:rPr>
            </w:pPr>
            <w:r>
              <w:rPr>
                <w:spacing w:val="-5"/>
                <w:sz w:val="22"/>
              </w:rPr>
              <w:t>14</w:t>
            </w:r>
          </w:p>
        </w:tc>
        <w:tc>
          <w:tcPr>
            <w:tcW w:w="6302" w:type="dxa"/>
          </w:tcPr>
          <w:p>
            <w:pPr>
              <w:pStyle w:val="TableParagraph"/>
              <w:spacing w:line="234" w:lineRule="exact"/>
              <w:ind w:left="110"/>
              <w:rPr>
                <w:sz w:val="22"/>
              </w:rPr>
            </w:pPr>
            <w:r>
              <w:rPr>
                <w:sz w:val="22"/>
              </w:rPr>
              <w:t>Head</w:t>
            </w:r>
            <w:r>
              <w:rPr>
                <w:spacing w:val="-8"/>
                <w:sz w:val="22"/>
              </w:rPr>
              <w:t> </w:t>
            </w:r>
            <w:r>
              <w:rPr>
                <w:spacing w:val="-2"/>
                <w:sz w:val="22"/>
              </w:rPr>
              <w:t>Protection</w:t>
            </w:r>
          </w:p>
        </w:tc>
        <w:tc>
          <w:tcPr>
            <w:tcW w:w="1884" w:type="dxa"/>
          </w:tcPr>
          <w:p>
            <w:pPr>
              <w:pStyle w:val="TableParagraph"/>
              <w:spacing w:line="234" w:lineRule="exact"/>
              <w:ind w:left="110"/>
              <w:rPr>
                <w:sz w:val="22"/>
              </w:rPr>
            </w:pPr>
            <w:r>
              <w:rPr>
                <w:spacing w:val="-5"/>
                <w:sz w:val="22"/>
              </w:rPr>
              <w:t>141</w:t>
            </w:r>
          </w:p>
        </w:tc>
      </w:tr>
      <w:tr>
        <w:trPr>
          <w:trHeight w:val="251" w:hRule="atLeast"/>
        </w:trPr>
        <w:tc>
          <w:tcPr>
            <w:tcW w:w="804" w:type="dxa"/>
          </w:tcPr>
          <w:p>
            <w:pPr>
              <w:pStyle w:val="TableParagraph"/>
              <w:spacing w:line="232" w:lineRule="exact"/>
              <w:ind w:left="110"/>
              <w:rPr>
                <w:sz w:val="22"/>
              </w:rPr>
            </w:pPr>
            <w:r>
              <w:rPr>
                <w:spacing w:val="-5"/>
                <w:sz w:val="22"/>
              </w:rPr>
              <w:t>15</w:t>
            </w:r>
          </w:p>
        </w:tc>
        <w:tc>
          <w:tcPr>
            <w:tcW w:w="6302" w:type="dxa"/>
          </w:tcPr>
          <w:p>
            <w:pPr>
              <w:pStyle w:val="TableParagraph"/>
              <w:spacing w:line="232" w:lineRule="exact"/>
              <w:ind w:left="110"/>
              <w:rPr>
                <w:sz w:val="22"/>
              </w:rPr>
            </w:pPr>
            <w:r>
              <w:rPr>
                <w:sz w:val="22"/>
              </w:rPr>
              <w:t>Hearing</w:t>
            </w:r>
            <w:r>
              <w:rPr>
                <w:spacing w:val="-11"/>
                <w:sz w:val="22"/>
              </w:rPr>
              <w:t> </w:t>
            </w:r>
            <w:r>
              <w:rPr>
                <w:spacing w:val="-2"/>
                <w:sz w:val="22"/>
              </w:rPr>
              <w:t>Conservation</w:t>
            </w:r>
          </w:p>
        </w:tc>
        <w:tc>
          <w:tcPr>
            <w:tcW w:w="1884" w:type="dxa"/>
          </w:tcPr>
          <w:p>
            <w:pPr>
              <w:pStyle w:val="TableParagraph"/>
              <w:spacing w:line="232" w:lineRule="exact"/>
              <w:ind w:left="110"/>
              <w:rPr>
                <w:sz w:val="22"/>
              </w:rPr>
            </w:pPr>
            <w:r>
              <w:rPr>
                <w:spacing w:val="-5"/>
                <w:sz w:val="22"/>
              </w:rPr>
              <w:t>149</w:t>
            </w:r>
          </w:p>
        </w:tc>
      </w:tr>
      <w:tr>
        <w:trPr>
          <w:trHeight w:val="251" w:hRule="atLeast"/>
        </w:trPr>
        <w:tc>
          <w:tcPr>
            <w:tcW w:w="804" w:type="dxa"/>
          </w:tcPr>
          <w:p>
            <w:pPr>
              <w:pStyle w:val="TableParagraph"/>
              <w:spacing w:line="232" w:lineRule="exact"/>
              <w:ind w:left="110"/>
              <w:rPr>
                <w:sz w:val="22"/>
              </w:rPr>
            </w:pPr>
            <w:r>
              <w:rPr>
                <w:spacing w:val="-5"/>
                <w:sz w:val="22"/>
              </w:rPr>
              <w:t>16</w:t>
            </w:r>
          </w:p>
        </w:tc>
        <w:tc>
          <w:tcPr>
            <w:tcW w:w="6302" w:type="dxa"/>
          </w:tcPr>
          <w:p>
            <w:pPr>
              <w:pStyle w:val="TableParagraph"/>
              <w:spacing w:line="232" w:lineRule="exact"/>
              <w:ind w:left="110"/>
              <w:rPr>
                <w:sz w:val="22"/>
              </w:rPr>
            </w:pPr>
            <w:r>
              <w:rPr>
                <w:sz w:val="22"/>
              </w:rPr>
              <w:t>Lifting</w:t>
            </w:r>
            <w:r>
              <w:rPr>
                <w:spacing w:val="-7"/>
                <w:sz w:val="22"/>
              </w:rPr>
              <w:t> </w:t>
            </w:r>
            <w:r>
              <w:rPr>
                <w:sz w:val="22"/>
              </w:rPr>
              <w:t>and</w:t>
            </w:r>
            <w:r>
              <w:rPr>
                <w:spacing w:val="-5"/>
                <w:sz w:val="22"/>
              </w:rPr>
              <w:t> </w:t>
            </w:r>
            <w:r>
              <w:rPr>
                <w:spacing w:val="-2"/>
                <w:sz w:val="22"/>
              </w:rPr>
              <w:t>Ergonomics</w:t>
            </w:r>
          </w:p>
        </w:tc>
        <w:tc>
          <w:tcPr>
            <w:tcW w:w="1884" w:type="dxa"/>
          </w:tcPr>
          <w:p>
            <w:pPr>
              <w:pStyle w:val="TableParagraph"/>
              <w:spacing w:line="232" w:lineRule="exact"/>
              <w:ind w:left="110"/>
              <w:rPr>
                <w:sz w:val="22"/>
              </w:rPr>
            </w:pPr>
            <w:r>
              <w:rPr>
                <w:spacing w:val="-5"/>
                <w:sz w:val="22"/>
              </w:rPr>
              <w:t>159</w:t>
            </w:r>
          </w:p>
        </w:tc>
      </w:tr>
      <w:tr>
        <w:trPr>
          <w:trHeight w:val="251" w:hRule="atLeast"/>
        </w:trPr>
        <w:tc>
          <w:tcPr>
            <w:tcW w:w="804" w:type="dxa"/>
          </w:tcPr>
          <w:p>
            <w:pPr>
              <w:pStyle w:val="TableParagraph"/>
              <w:spacing w:line="232" w:lineRule="exact"/>
              <w:ind w:left="110"/>
              <w:rPr>
                <w:sz w:val="22"/>
              </w:rPr>
            </w:pPr>
            <w:r>
              <w:rPr>
                <w:spacing w:val="-5"/>
                <w:sz w:val="22"/>
              </w:rPr>
              <w:t>17</w:t>
            </w:r>
          </w:p>
        </w:tc>
        <w:tc>
          <w:tcPr>
            <w:tcW w:w="6302" w:type="dxa"/>
          </w:tcPr>
          <w:p>
            <w:pPr>
              <w:pStyle w:val="TableParagraph"/>
              <w:spacing w:line="232" w:lineRule="exact"/>
              <w:ind w:left="110"/>
              <w:rPr>
                <w:sz w:val="22"/>
              </w:rPr>
            </w:pPr>
            <w:r>
              <w:rPr>
                <w:spacing w:val="-2"/>
                <w:sz w:val="22"/>
              </w:rPr>
              <w:t>Lockout/Tagout</w:t>
            </w:r>
          </w:p>
        </w:tc>
        <w:tc>
          <w:tcPr>
            <w:tcW w:w="1884" w:type="dxa"/>
          </w:tcPr>
          <w:p>
            <w:pPr>
              <w:pStyle w:val="TableParagraph"/>
              <w:spacing w:line="232" w:lineRule="exact"/>
              <w:ind w:left="110"/>
              <w:rPr>
                <w:sz w:val="22"/>
              </w:rPr>
            </w:pPr>
            <w:r>
              <w:rPr>
                <w:spacing w:val="-5"/>
                <w:sz w:val="22"/>
              </w:rPr>
              <w:t>173</w:t>
            </w:r>
          </w:p>
        </w:tc>
      </w:tr>
      <w:tr>
        <w:trPr>
          <w:trHeight w:val="254" w:hRule="atLeast"/>
        </w:trPr>
        <w:tc>
          <w:tcPr>
            <w:tcW w:w="804" w:type="dxa"/>
          </w:tcPr>
          <w:p>
            <w:pPr>
              <w:pStyle w:val="TableParagraph"/>
              <w:spacing w:line="234" w:lineRule="exact"/>
              <w:ind w:left="110"/>
              <w:rPr>
                <w:sz w:val="22"/>
              </w:rPr>
            </w:pPr>
            <w:r>
              <w:rPr>
                <w:spacing w:val="-5"/>
                <w:sz w:val="22"/>
              </w:rPr>
              <w:t>18</w:t>
            </w:r>
          </w:p>
        </w:tc>
        <w:tc>
          <w:tcPr>
            <w:tcW w:w="6302" w:type="dxa"/>
          </w:tcPr>
          <w:p>
            <w:pPr>
              <w:pStyle w:val="TableParagraph"/>
              <w:spacing w:line="234" w:lineRule="exact"/>
              <w:ind w:left="110"/>
              <w:rPr>
                <w:sz w:val="22"/>
              </w:rPr>
            </w:pPr>
            <w:r>
              <w:rPr>
                <w:sz w:val="22"/>
              </w:rPr>
              <w:t>Machine</w:t>
            </w:r>
            <w:r>
              <w:rPr>
                <w:spacing w:val="-14"/>
                <w:sz w:val="22"/>
              </w:rPr>
              <w:t> </w:t>
            </w:r>
            <w:r>
              <w:rPr>
                <w:spacing w:val="-2"/>
                <w:sz w:val="22"/>
              </w:rPr>
              <w:t>Guarding</w:t>
            </w:r>
          </w:p>
        </w:tc>
        <w:tc>
          <w:tcPr>
            <w:tcW w:w="1884" w:type="dxa"/>
          </w:tcPr>
          <w:p>
            <w:pPr>
              <w:pStyle w:val="TableParagraph"/>
              <w:spacing w:line="234" w:lineRule="exact"/>
              <w:ind w:left="110"/>
              <w:rPr>
                <w:sz w:val="22"/>
              </w:rPr>
            </w:pPr>
            <w:r>
              <w:rPr>
                <w:spacing w:val="-5"/>
                <w:sz w:val="22"/>
              </w:rPr>
              <w:t>183</w:t>
            </w:r>
          </w:p>
        </w:tc>
      </w:tr>
      <w:tr>
        <w:trPr>
          <w:trHeight w:val="249" w:hRule="atLeast"/>
        </w:trPr>
        <w:tc>
          <w:tcPr>
            <w:tcW w:w="804" w:type="dxa"/>
          </w:tcPr>
          <w:p>
            <w:pPr>
              <w:pStyle w:val="TableParagraph"/>
              <w:spacing w:line="229" w:lineRule="exact"/>
              <w:ind w:left="110"/>
              <w:rPr>
                <w:sz w:val="22"/>
              </w:rPr>
            </w:pPr>
            <w:r>
              <w:rPr>
                <w:spacing w:val="-5"/>
                <w:sz w:val="22"/>
              </w:rPr>
              <w:t>19</w:t>
            </w:r>
          </w:p>
        </w:tc>
        <w:tc>
          <w:tcPr>
            <w:tcW w:w="6302" w:type="dxa"/>
          </w:tcPr>
          <w:p>
            <w:pPr>
              <w:pStyle w:val="TableParagraph"/>
              <w:spacing w:line="229" w:lineRule="exact"/>
              <w:ind w:left="110"/>
              <w:rPr>
                <w:sz w:val="22"/>
              </w:rPr>
            </w:pPr>
            <w:r>
              <w:rPr>
                <w:spacing w:val="-2"/>
                <w:sz w:val="22"/>
              </w:rPr>
              <w:t>Materials</w:t>
            </w:r>
            <w:r>
              <w:rPr>
                <w:spacing w:val="-1"/>
                <w:sz w:val="22"/>
              </w:rPr>
              <w:t> </w:t>
            </w:r>
            <w:r>
              <w:rPr>
                <w:spacing w:val="-2"/>
                <w:sz w:val="22"/>
              </w:rPr>
              <w:t>Handling</w:t>
            </w:r>
            <w:r>
              <w:rPr>
                <w:spacing w:val="-1"/>
                <w:sz w:val="22"/>
              </w:rPr>
              <w:t> </w:t>
            </w:r>
            <w:r>
              <w:rPr>
                <w:spacing w:val="-2"/>
                <w:sz w:val="22"/>
              </w:rPr>
              <w:t>Equipment</w:t>
            </w:r>
          </w:p>
        </w:tc>
        <w:tc>
          <w:tcPr>
            <w:tcW w:w="1884" w:type="dxa"/>
          </w:tcPr>
          <w:p>
            <w:pPr>
              <w:pStyle w:val="TableParagraph"/>
              <w:spacing w:line="229" w:lineRule="exact"/>
              <w:ind w:left="110"/>
              <w:rPr>
                <w:sz w:val="22"/>
              </w:rPr>
            </w:pPr>
            <w:r>
              <w:rPr>
                <w:spacing w:val="-5"/>
                <w:sz w:val="22"/>
              </w:rPr>
              <w:t>193</w:t>
            </w:r>
          </w:p>
        </w:tc>
      </w:tr>
      <w:tr>
        <w:trPr>
          <w:trHeight w:val="253" w:hRule="atLeast"/>
        </w:trPr>
        <w:tc>
          <w:tcPr>
            <w:tcW w:w="804" w:type="dxa"/>
          </w:tcPr>
          <w:p>
            <w:pPr>
              <w:pStyle w:val="TableParagraph"/>
              <w:spacing w:line="234" w:lineRule="exact"/>
              <w:ind w:left="110"/>
              <w:rPr>
                <w:sz w:val="22"/>
              </w:rPr>
            </w:pPr>
            <w:r>
              <w:rPr>
                <w:spacing w:val="-5"/>
                <w:sz w:val="22"/>
              </w:rPr>
              <w:t>20</w:t>
            </w:r>
          </w:p>
        </w:tc>
        <w:tc>
          <w:tcPr>
            <w:tcW w:w="6302" w:type="dxa"/>
          </w:tcPr>
          <w:p>
            <w:pPr>
              <w:pStyle w:val="TableParagraph"/>
              <w:spacing w:line="234" w:lineRule="exact"/>
              <w:ind w:left="110"/>
              <w:rPr>
                <w:sz w:val="22"/>
              </w:rPr>
            </w:pPr>
            <w:r>
              <w:rPr>
                <w:spacing w:val="-2"/>
                <w:sz w:val="22"/>
              </w:rPr>
              <w:t>Respiratory</w:t>
            </w:r>
            <w:r>
              <w:rPr>
                <w:spacing w:val="2"/>
                <w:sz w:val="22"/>
              </w:rPr>
              <w:t> </w:t>
            </w:r>
            <w:r>
              <w:rPr>
                <w:spacing w:val="-2"/>
                <w:sz w:val="22"/>
              </w:rPr>
              <w:t>Protection</w:t>
            </w:r>
          </w:p>
        </w:tc>
        <w:tc>
          <w:tcPr>
            <w:tcW w:w="1884" w:type="dxa"/>
          </w:tcPr>
          <w:p>
            <w:pPr>
              <w:pStyle w:val="TableParagraph"/>
              <w:spacing w:line="234" w:lineRule="exact"/>
              <w:ind w:left="110"/>
              <w:rPr>
                <w:sz w:val="22"/>
              </w:rPr>
            </w:pPr>
            <w:r>
              <w:rPr>
                <w:spacing w:val="-5"/>
                <w:sz w:val="22"/>
              </w:rPr>
              <w:t>203</w:t>
            </w:r>
          </w:p>
        </w:tc>
      </w:tr>
      <w:tr>
        <w:trPr>
          <w:trHeight w:val="254" w:hRule="atLeast"/>
        </w:trPr>
        <w:tc>
          <w:tcPr>
            <w:tcW w:w="804" w:type="dxa"/>
          </w:tcPr>
          <w:p>
            <w:pPr>
              <w:pStyle w:val="TableParagraph"/>
              <w:spacing w:line="234" w:lineRule="exact"/>
              <w:ind w:left="110"/>
              <w:rPr>
                <w:sz w:val="22"/>
              </w:rPr>
            </w:pPr>
            <w:r>
              <w:rPr>
                <w:spacing w:val="-5"/>
                <w:sz w:val="22"/>
              </w:rPr>
              <w:t>21</w:t>
            </w:r>
          </w:p>
        </w:tc>
        <w:tc>
          <w:tcPr>
            <w:tcW w:w="6302" w:type="dxa"/>
          </w:tcPr>
          <w:p>
            <w:pPr>
              <w:pStyle w:val="TableParagraph"/>
              <w:spacing w:line="234" w:lineRule="exact"/>
              <w:ind w:left="110"/>
              <w:rPr>
                <w:sz w:val="22"/>
              </w:rPr>
            </w:pPr>
            <w:r>
              <w:rPr>
                <w:sz w:val="22"/>
              </w:rPr>
              <w:t>Slips,</w:t>
            </w:r>
            <w:r>
              <w:rPr>
                <w:spacing w:val="-10"/>
                <w:sz w:val="22"/>
              </w:rPr>
              <w:t> </w:t>
            </w:r>
            <w:r>
              <w:rPr>
                <w:sz w:val="22"/>
              </w:rPr>
              <w:t>Trips</w:t>
            </w:r>
            <w:r>
              <w:rPr>
                <w:spacing w:val="-8"/>
                <w:sz w:val="22"/>
              </w:rPr>
              <w:t> </w:t>
            </w:r>
            <w:r>
              <w:rPr>
                <w:sz w:val="22"/>
              </w:rPr>
              <w:t>and</w:t>
            </w:r>
            <w:r>
              <w:rPr>
                <w:spacing w:val="-7"/>
                <w:sz w:val="22"/>
              </w:rPr>
              <w:t> </w:t>
            </w:r>
            <w:r>
              <w:rPr>
                <w:spacing w:val="-2"/>
                <w:sz w:val="22"/>
              </w:rPr>
              <w:t>Falls</w:t>
            </w:r>
          </w:p>
        </w:tc>
        <w:tc>
          <w:tcPr>
            <w:tcW w:w="1884" w:type="dxa"/>
          </w:tcPr>
          <w:p>
            <w:pPr>
              <w:pStyle w:val="TableParagraph"/>
              <w:spacing w:line="234" w:lineRule="exact"/>
              <w:ind w:left="110"/>
              <w:rPr>
                <w:sz w:val="22"/>
              </w:rPr>
            </w:pPr>
            <w:r>
              <w:rPr>
                <w:spacing w:val="-5"/>
                <w:sz w:val="22"/>
              </w:rPr>
              <w:t>213</w:t>
            </w:r>
          </w:p>
        </w:tc>
      </w:tr>
      <w:tr>
        <w:trPr>
          <w:trHeight w:val="251" w:hRule="atLeast"/>
        </w:trPr>
        <w:tc>
          <w:tcPr>
            <w:tcW w:w="804" w:type="dxa"/>
          </w:tcPr>
          <w:p>
            <w:pPr>
              <w:pStyle w:val="TableParagraph"/>
              <w:spacing w:line="232" w:lineRule="exact"/>
              <w:ind w:left="110"/>
              <w:rPr>
                <w:sz w:val="22"/>
              </w:rPr>
            </w:pPr>
            <w:r>
              <w:rPr>
                <w:spacing w:val="-5"/>
                <w:sz w:val="22"/>
              </w:rPr>
              <w:t>22</w:t>
            </w:r>
          </w:p>
        </w:tc>
        <w:tc>
          <w:tcPr>
            <w:tcW w:w="6302" w:type="dxa"/>
          </w:tcPr>
          <w:p>
            <w:pPr>
              <w:pStyle w:val="TableParagraph"/>
              <w:spacing w:line="232" w:lineRule="exact"/>
              <w:ind w:left="110"/>
              <w:rPr>
                <w:sz w:val="22"/>
              </w:rPr>
            </w:pPr>
            <w:r>
              <w:rPr>
                <w:sz w:val="22"/>
              </w:rPr>
              <w:t>Tool</w:t>
            </w:r>
            <w:r>
              <w:rPr>
                <w:spacing w:val="-5"/>
                <w:sz w:val="22"/>
              </w:rPr>
              <w:t> </w:t>
            </w:r>
            <w:r>
              <w:rPr>
                <w:spacing w:val="-2"/>
                <w:sz w:val="22"/>
              </w:rPr>
              <w:t>Safety</w:t>
            </w:r>
          </w:p>
        </w:tc>
        <w:tc>
          <w:tcPr>
            <w:tcW w:w="1884" w:type="dxa"/>
          </w:tcPr>
          <w:p>
            <w:pPr>
              <w:pStyle w:val="TableParagraph"/>
              <w:spacing w:line="232" w:lineRule="exact"/>
              <w:ind w:left="110"/>
              <w:rPr>
                <w:sz w:val="22"/>
              </w:rPr>
            </w:pPr>
            <w:r>
              <w:rPr>
                <w:spacing w:val="-5"/>
                <w:sz w:val="22"/>
              </w:rPr>
              <w:t>225</w:t>
            </w:r>
          </w:p>
        </w:tc>
      </w:tr>
      <w:tr>
        <w:trPr>
          <w:trHeight w:val="251" w:hRule="atLeast"/>
        </w:trPr>
        <w:tc>
          <w:tcPr>
            <w:tcW w:w="804" w:type="dxa"/>
          </w:tcPr>
          <w:p>
            <w:pPr>
              <w:pStyle w:val="TableParagraph"/>
              <w:spacing w:line="232" w:lineRule="exact"/>
              <w:ind w:left="110"/>
              <w:rPr>
                <w:sz w:val="22"/>
              </w:rPr>
            </w:pPr>
            <w:r>
              <w:rPr>
                <w:spacing w:val="-5"/>
                <w:sz w:val="22"/>
              </w:rPr>
              <w:t>23</w:t>
            </w:r>
          </w:p>
        </w:tc>
        <w:tc>
          <w:tcPr>
            <w:tcW w:w="6302" w:type="dxa"/>
          </w:tcPr>
          <w:p>
            <w:pPr>
              <w:pStyle w:val="TableParagraph"/>
              <w:spacing w:line="232" w:lineRule="exact"/>
              <w:ind w:left="110"/>
              <w:rPr>
                <w:sz w:val="22"/>
              </w:rPr>
            </w:pPr>
            <w:r>
              <w:rPr>
                <w:sz w:val="22"/>
              </w:rPr>
              <w:t>Violence</w:t>
            </w:r>
            <w:r>
              <w:rPr>
                <w:spacing w:val="-8"/>
                <w:sz w:val="22"/>
              </w:rPr>
              <w:t> </w:t>
            </w:r>
            <w:r>
              <w:rPr>
                <w:sz w:val="22"/>
              </w:rPr>
              <w:t>in</w:t>
            </w:r>
            <w:r>
              <w:rPr>
                <w:spacing w:val="-6"/>
                <w:sz w:val="22"/>
              </w:rPr>
              <w:t> </w:t>
            </w:r>
            <w:r>
              <w:rPr>
                <w:sz w:val="22"/>
              </w:rPr>
              <w:t>the</w:t>
            </w:r>
            <w:r>
              <w:rPr>
                <w:spacing w:val="-14"/>
                <w:sz w:val="22"/>
              </w:rPr>
              <w:t> </w:t>
            </w:r>
            <w:r>
              <w:rPr>
                <w:spacing w:val="-2"/>
                <w:sz w:val="22"/>
              </w:rPr>
              <w:t>Workplace</w:t>
            </w:r>
          </w:p>
        </w:tc>
        <w:tc>
          <w:tcPr>
            <w:tcW w:w="1884" w:type="dxa"/>
          </w:tcPr>
          <w:p>
            <w:pPr>
              <w:pStyle w:val="TableParagraph"/>
              <w:spacing w:line="232" w:lineRule="exact"/>
              <w:ind w:left="110"/>
              <w:rPr>
                <w:sz w:val="22"/>
              </w:rPr>
            </w:pPr>
            <w:r>
              <w:rPr>
                <w:spacing w:val="-5"/>
                <w:sz w:val="22"/>
              </w:rPr>
              <w:t>237</w:t>
            </w:r>
          </w:p>
        </w:tc>
      </w:tr>
      <w:tr>
        <w:trPr>
          <w:trHeight w:val="251" w:hRule="atLeast"/>
        </w:trPr>
        <w:tc>
          <w:tcPr>
            <w:tcW w:w="804" w:type="dxa"/>
          </w:tcPr>
          <w:p>
            <w:pPr>
              <w:pStyle w:val="TableParagraph"/>
              <w:spacing w:line="232" w:lineRule="exact"/>
              <w:ind w:left="110"/>
              <w:rPr>
                <w:sz w:val="22"/>
              </w:rPr>
            </w:pPr>
            <w:r>
              <w:rPr>
                <w:spacing w:val="-5"/>
                <w:sz w:val="22"/>
              </w:rPr>
              <w:t>24</w:t>
            </w:r>
          </w:p>
        </w:tc>
        <w:tc>
          <w:tcPr>
            <w:tcW w:w="6302" w:type="dxa"/>
          </w:tcPr>
          <w:p>
            <w:pPr>
              <w:pStyle w:val="TableParagraph"/>
              <w:spacing w:line="232" w:lineRule="exact"/>
              <w:ind w:left="110"/>
              <w:rPr>
                <w:sz w:val="22"/>
              </w:rPr>
            </w:pPr>
            <w:r>
              <w:rPr>
                <w:sz w:val="22"/>
              </w:rPr>
              <w:t>Welding,</w:t>
            </w:r>
            <w:r>
              <w:rPr>
                <w:spacing w:val="-11"/>
                <w:sz w:val="22"/>
              </w:rPr>
              <w:t> </w:t>
            </w:r>
            <w:r>
              <w:rPr>
                <w:sz w:val="22"/>
              </w:rPr>
              <w:t>Cutting,</w:t>
            </w:r>
            <w:r>
              <w:rPr>
                <w:spacing w:val="-11"/>
                <w:sz w:val="22"/>
              </w:rPr>
              <w:t> </w:t>
            </w:r>
            <w:r>
              <w:rPr>
                <w:sz w:val="22"/>
              </w:rPr>
              <w:t>and</w:t>
            </w:r>
            <w:r>
              <w:rPr>
                <w:spacing w:val="-12"/>
                <w:sz w:val="22"/>
              </w:rPr>
              <w:t> </w:t>
            </w:r>
            <w:r>
              <w:rPr>
                <w:spacing w:val="-2"/>
                <w:sz w:val="22"/>
              </w:rPr>
              <w:t>Brazing</w:t>
            </w:r>
          </w:p>
        </w:tc>
        <w:tc>
          <w:tcPr>
            <w:tcW w:w="1884" w:type="dxa"/>
          </w:tcPr>
          <w:p>
            <w:pPr>
              <w:pStyle w:val="TableParagraph"/>
              <w:spacing w:line="232" w:lineRule="exact"/>
              <w:ind w:left="110"/>
              <w:rPr>
                <w:sz w:val="22"/>
              </w:rPr>
            </w:pPr>
            <w:r>
              <w:rPr>
                <w:spacing w:val="-5"/>
                <w:sz w:val="22"/>
              </w:rPr>
              <w:t>243</w:t>
            </w:r>
          </w:p>
        </w:tc>
      </w:tr>
      <w:tr>
        <w:trPr>
          <w:trHeight w:val="254" w:hRule="atLeast"/>
        </w:trPr>
        <w:tc>
          <w:tcPr>
            <w:tcW w:w="804" w:type="dxa"/>
          </w:tcPr>
          <w:p>
            <w:pPr>
              <w:pStyle w:val="TableParagraph"/>
              <w:spacing w:line="234" w:lineRule="exact"/>
              <w:ind w:left="110"/>
              <w:rPr>
                <w:sz w:val="22"/>
              </w:rPr>
            </w:pPr>
            <w:r>
              <w:rPr>
                <w:spacing w:val="-5"/>
                <w:sz w:val="22"/>
              </w:rPr>
              <w:t>25</w:t>
            </w:r>
          </w:p>
        </w:tc>
        <w:tc>
          <w:tcPr>
            <w:tcW w:w="6302" w:type="dxa"/>
          </w:tcPr>
          <w:p>
            <w:pPr>
              <w:pStyle w:val="TableParagraph"/>
              <w:spacing w:line="234" w:lineRule="exact"/>
              <w:ind w:left="110"/>
              <w:rPr>
                <w:sz w:val="22"/>
              </w:rPr>
            </w:pPr>
            <w:r>
              <w:rPr>
                <w:sz w:val="22"/>
              </w:rPr>
              <w:t>Workplace</w:t>
            </w:r>
            <w:r>
              <w:rPr>
                <w:spacing w:val="-12"/>
                <w:sz w:val="22"/>
              </w:rPr>
              <w:t> </w:t>
            </w:r>
            <w:r>
              <w:rPr>
                <w:spacing w:val="-2"/>
                <w:sz w:val="22"/>
              </w:rPr>
              <w:t>Security</w:t>
            </w:r>
          </w:p>
        </w:tc>
        <w:tc>
          <w:tcPr>
            <w:tcW w:w="1884" w:type="dxa"/>
          </w:tcPr>
          <w:p>
            <w:pPr>
              <w:pStyle w:val="TableParagraph"/>
              <w:spacing w:line="234" w:lineRule="exact"/>
              <w:ind w:left="110"/>
              <w:rPr>
                <w:sz w:val="22"/>
              </w:rPr>
            </w:pPr>
            <w:r>
              <w:rPr>
                <w:spacing w:val="-5"/>
                <w:sz w:val="22"/>
              </w:rPr>
              <w:t>257</w:t>
            </w:r>
          </w:p>
        </w:tc>
      </w:tr>
      <w:tr>
        <w:trPr>
          <w:trHeight w:val="253" w:hRule="atLeast"/>
        </w:trPr>
        <w:tc>
          <w:tcPr>
            <w:tcW w:w="804" w:type="dxa"/>
          </w:tcPr>
          <w:p>
            <w:pPr>
              <w:pStyle w:val="TableParagraph"/>
              <w:rPr>
                <w:rFonts w:ascii="Times New Roman"/>
                <w:sz w:val="18"/>
              </w:rPr>
            </w:pPr>
          </w:p>
        </w:tc>
        <w:tc>
          <w:tcPr>
            <w:tcW w:w="6302" w:type="dxa"/>
          </w:tcPr>
          <w:p>
            <w:pPr>
              <w:pStyle w:val="TableParagraph"/>
              <w:rPr>
                <w:rFonts w:ascii="Times New Roman"/>
                <w:sz w:val="18"/>
              </w:rPr>
            </w:pPr>
          </w:p>
        </w:tc>
        <w:tc>
          <w:tcPr>
            <w:tcW w:w="1884" w:type="dxa"/>
          </w:tcPr>
          <w:p>
            <w:pPr>
              <w:pStyle w:val="TableParagraph"/>
              <w:rPr>
                <w:rFonts w:ascii="Times New Roman"/>
                <w:sz w:val="18"/>
              </w:rPr>
            </w:pPr>
          </w:p>
        </w:tc>
      </w:tr>
    </w:tbl>
    <w:p>
      <w:pPr>
        <w:pStyle w:val="BodyText"/>
        <w:spacing w:before="11"/>
        <w:rPr>
          <w:sz w:val="21"/>
        </w:rPr>
      </w:pPr>
    </w:p>
    <w:p>
      <w:pPr>
        <w:pStyle w:val="Heading4"/>
        <w:numPr>
          <w:ilvl w:val="0"/>
          <w:numId w:val="13"/>
        </w:numPr>
        <w:tabs>
          <w:tab w:pos="1679" w:val="left" w:leader="none"/>
        </w:tabs>
        <w:spacing w:line="240" w:lineRule="auto" w:before="0" w:after="0"/>
        <w:ind w:left="1679" w:right="0" w:hanging="359"/>
        <w:jc w:val="left"/>
      </w:pPr>
      <w:bookmarkStart w:name="10. Attachments" w:id="67"/>
      <w:bookmarkEnd w:id="67"/>
      <w:r>
        <w:rPr>
          <w:b w:val="0"/>
        </w:rPr>
      </w:r>
      <w:r>
        <w:rPr>
          <w:spacing w:val="-2"/>
        </w:rPr>
        <w:t>Attachments</w:t>
      </w:r>
    </w:p>
    <w:p>
      <w:pPr>
        <w:spacing w:before="1"/>
        <w:ind w:left="1048" w:right="0" w:firstLine="0"/>
        <w:jc w:val="left"/>
        <w:rPr>
          <w:sz w:val="20"/>
        </w:rPr>
      </w:pPr>
      <w:r>
        <w:rPr>
          <w:spacing w:val="-5"/>
          <w:sz w:val="20"/>
        </w:rPr>
        <w:t>N/A</w:t>
      </w:r>
    </w:p>
    <w:p>
      <w:pPr>
        <w:spacing w:after="0"/>
        <w:jc w:val="left"/>
        <w:rPr>
          <w:sz w:val="20"/>
        </w:rPr>
        <w:sectPr>
          <w:pgSz w:w="12240" w:h="15840"/>
          <w:pgMar w:header="969" w:footer="1876" w:top="1200" w:bottom="2060" w:left="120" w:right="0"/>
        </w:sectPr>
      </w:pPr>
    </w:p>
    <w:p>
      <w:pPr>
        <w:pStyle w:val="BodyText"/>
        <w:spacing w:before="7" w:after="1"/>
        <w:rPr>
          <w:sz w:val="18"/>
        </w:rPr>
      </w:pPr>
    </w:p>
    <w:tbl>
      <w:tblPr>
        <w:tblW w:w="0" w:type="auto"/>
        <w:jc w:val="left"/>
        <w:tblInd w:w="112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6"/>
              <w:rPr>
                <w:sz w:val="22"/>
              </w:rPr>
            </w:pPr>
            <w:r>
              <w:rPr>
                <w:spacing w:val="-2"/>
                <w:sz w:val="22"/>
              </w:rPr>
              <w:t>Document </w:t>
            </w:r>
            <w:r>
              <w:rPr>
                <w:spacing w:val="-4"/>
                <w:sz w:val="22"/>
              </w:rPr>
              <w:t>No.:</w:t>
            </w:r>
          </w:p>
          <w:p>
            <w:pPr>
              <w:pStyle w:val="TableParagraph"/>
              <w:spacing w:line="267" w:lineRule="exact"/>
              <w:ind w:left="133"/>
              <w:rPr>
                <w:b/>
                <w:sz w:val="24"/>
              </w:rPr>
            </w:pPr>
            <w:r>
              <w:rPr>
                <w:b/>
                <w:spacing w:val="-4"/>
                <w:sz w:val="24"/>
              </w:rPr>
              <w:t>BioWork-2030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47" w:lineRule="exact"/>
              <w:ind w:left="83"/>
              <w:rPr>
                <w:sz w:val="22"/>
              </w:rPr>
            </w:pPr>
            <w:r>
              <w:rPr>
                <w:sz w:val="22"/>
              </w:rPr>
              <w:t>Effective</w:t>
            </w:r>
            <w:r>
              <w:rPr>
                <w:spacing w:val="-13"/>
                <w:sz w:val="22"/>
              </w:rPr>
              <w:t> </w:t>
            </w:r>
            <w:r>
              <w:rPr>
                <w:spacing w:val="-2"/>
                <w:sz w:val="22"/>
              </w:rPr>
              <w:t>Date:</w:t>
            </w:r>
          </w:p>
          <w:p>
            <w:pPr>
              <w:pStyle w:val="TableParagraph"/>
              <w:spacing w:line="252" w:lineRule="exact"/>
              <w:ind w:left="83"/>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50"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3</w:t>
            </w:r>
          </w:p>
        </w:tc>
      </w:tr>
      <w:tr>
        <w:trPr>
          <w:trHeight w:val="322" w:hRule="atLeast"/>
        </w:trPr>
        <w:tc>
          <w:tcPr>
            <w:tcW w:w="9365" w:type="dxa"/>
            <w:gridSpan w:val="4"/>
            <w:tcBorders>
              <w:top w:val="single" w:sz="8" w:space="0" w:color="000000"/>
            </w:tcBorders>
          </w:tcPr>
          <w:p>
            <w:pPr>
              <w:pStyle w:val="TableParagraph"/>
              <w:spacing w:line="301" w:lineRule="exact"/>
              <w:ind w:left="133"/>
              <w:rPr>
                <w:rFonts w:ascii="Arial Narrow" w:hAnsi="Arial Narrow"/>
                <w:b/>
                <w:sz w:val="28"/>
              </w:rPr>
            </w:pPr>
            <w:r>
              <w:rPr>
                <w:rFonts w:ascii="Arial Narrow" w:hAnsi="Arial Narrow"/>
                <w:b/>
                <w:sz w:val="28"/>
              </w:rPr>
              <w:t>J.J.</w:t>
            </w:r>
            <w:r>
              <w:rPr>
                <w:rFonts w:ascii="Arial Narrow" w:hAnsi="Arial Narrow"/>
                <w:b/>
                <w:spacing w:val="-5"/>
                <w:sz w:val="28"/>
              </w:rPr>
              <w:t> </w:t>
            </w:r>
            <w:r>
              <w:rPr>
                <w:rFonts w:ascii="Arial Narrow" w:hAnsi="Arial Narrow"/>
                <w:b/>
                <w:sz w:val="28"/>
              </w:rPr>
              <w:t>Keller’s</w:t>
            </w:r>
            <w:r>
              <w:rPr>
                <w:rFonts w:ascii="Arial Narrow" w:hAnsi="Arial Narrow"/>
                <w:b/>
                <w:spacing w:val="-11"/>
                <w:sz w:val="28"/>
              </w:rPr>
              <w:t> </w:t>
            </w:r>
            <w:r>
              <w:rPr>
                <w:rFonts w:ascii="Arial Narrow" w:hAnsi="Arial Narrow"/>
                <w:b/>
                <w:sz w:val="28"/>
              </w:rPr>
              <w:t>OSHA</w:t>
            </w:r>
            <w:r>
              <w:rPr>
                <w:rFonts w:ascii="Arial Narrow" w:hAnsi="Arial Narrow"/>
                <w:b/>
                <w:spacing w:val="-10"/>
                <w:sz w:val="28"/>
              </w:rPr>
              <w:t> </w:t>
            </w:r>
            <w:r>
              <w:rPr>
                <w:rFonts w:ascii="Arial Narrow" w:hAnsi="Arial Narrow"/>
                <w:b/>
                <w:sz w:val="28"/>
              </w:rPr>
              <w:t>Safety</w:t>
            </w:r>
            <w:r>
              <w:rPr>
                <w:rFonts w:ascii="Arial Narrow" w:hAnsi="Arial Narrow"/>
                <w:b/>
                <w:spacing w:val="-7"/>
                <w:sz w:val="28"/>
              </w:rPr>
              <w:t> </w:t>
            </w:r>
            <w:r>
              <w:rPr>
                <w:rFonts w:ascii="Arial Narrow" w:hAnsi="Arial Narrow"/>
                <w:b/>
                <w:sz w:val="28"/>
              </w:rPr>
              <w:t>Training</w:t>
            </w:r>
            <w:r>
              <w:rPr>
                <w:rFonts w:ascii="Arial Narrow" w:hAnsi="Arial Narrow"/>
                <w:b/>
                <w:spacing w:val="-4"/>
                <w:sz w:val="28"/>
              </w:rPr>
              <w:t> </w:t>
            </w:r>
            <w:r>
              <w:rPr>
                <w:rFonts w:ascii="Arial Narrow" w:hAnsi="Arial Narrow"/>
                <w:b/>
                <w:spacing w:val="-2"/>
                <w:sz w:val="28"/>
              </w:rPr>
              <w:t>Handbook</w:t>
            </w:r>
          </w:p>
        </w:tc>
      </w:tr>
    </w:tbl>
    <w:p>
      <w:pPr>
        <w:pStyle w:val="BodyText"/>
        <w:rPr>
          <w:sz w:val="20"/>
        </w:rPr>
      </w:pPr>
    </w:p>
    <w:p>
      <w:pPr>
        <w:pStyle w:val="BodyText"/>
        <w:spacing w:before="4"/>
        <w:rPr>
          <w:sz w:val="25"/>
        </w:rPr>
      </w:pPr>
    </w:p>
    <w:p>
      <w:pPr>
        <w:pStyle w:val="Heading4"/>
        <w:numPr>
          <w:ilvl w:val="1"/>
          <w:numId w:val="13"/>
        </w:numPr>
        <w:tabs>
          <w:tab w:pos="2338" w:val="left" w:leader="none"/>
        </w:tabs>
        <w:spacing w:line="240" w:lineRule="auto" w:before="99" w:after="0"/>
        <w:ind w:left="2338" w:right="0" w:hanging="541"/>
        <w:jc w:val="left"/>
      </w:pPr>
      <w:bookmarkStart w:name="10.1. Activity Form (for 8th Ed)" w:id="68"/>
      <w:bookmarkEnd w:id="68"/>
      <w:r>
        <w:rPr>
          <w:b w:val="0"/>
        </w:rPr>
      </w:r>
      <w:r>
        <w:rPr/>
        <w:t>Activity</w:t>
      </w:r>
      <w:r>
        <w:rPr>
          <w:spacing w:val="-13"/>
        </w:rPr>
        <w:t> </w:t>
      </w:r>
      <w:r>
        <w:rPr/>
        <w:t>Form</w:t>
      </w:r>
      <w:r>
        <w:rPr>
          <w:spacing w:val="-5"/>
        </w:rPr>
        <w:t> </w:t>
      </w:r>
      <w:r>
        <w:rPr/>
        <w:t>(for</w:t>
      </w:r>
      <w:r>
        <w:rPr>
          <w:spacing w:val="-8"/>
        </w:rPr>
        <w:t> </w:t>
      </w:r>
      <w:r>
        <w:rPr/>
        <w:t>8</w:t>
      </w:r>
      <w:r>
        <w:rPr>
          <w:vertAlign w:val="superscript"/>
        </w:rPr>
        <w:t>th</w:t>
      </w:r>
      <w:r>
        <w:rPr>
          <w:spacing w:val="-9"/>
          <w:vertAlign w:val="baseline"/>
        </w:rPr>
        <w:t> </w:t>
      </w:r>
      <w:r>
        <w:rPr>
          <w:spacing w:val="-5"/>
          <w:vertAlign w:val="baseline"/>
        </w:rPr>
        <w:t>Ed)</w:t>
      </w:r>
    </w:p>
    <w:p>
      <w:pPr>
        <w:pStyle w:val="BodyText"/>
        <w:spacing w:before="4"/>
        <w:rPr>
          <w:b/>
          <w:sz w:val="20"/>
        </w:rPr>
      </w:pPr>
    </w:p>
    <w:tbl>
      <w:tblPr>
        <w:tblW w:w="0" w:type="auto"/>
        <w:jc w:val="left"/>
        <w:tblInd w:w="1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1735"/>
        <w:gridCol w:w="2045"/>
        <w:gridCol w:w="2251"/>
        <w:gridCol w:w="2251"/>
      </w:tblGrid>
      <w:tr>
        <w:trPr>
          <w:trHeight w:val="505" w:hRule="atLeast"/>
        </w:trPr>
        <w:tc>
          <w:tcPr>
            <w:tcW w:w="900" w:type="dxa"/>
            <w:shd w:val="clear" w:color="auto" w:fill="EDEDED"/>
          </w:tcPr>
          <w:p>
            <w:pPr>
              <w:pStyle w:val="TableParagraph"/>
              <w:rPr>
                <w:rFonts w:ascii="Times New Roman"/>
                <w:sz w:val="22"/>
              </w:rPr>
            </w:pPr>
          </w:p>
        </w:tc>
        <w:tc>
          <w:tcPr>
            <w:tcW w:w="1735" w:type="dxa"/>
            <w:shd w:val="clear" w:color="auto" w:fill="EDEDED"/>
          </w:tcPr>
          <w:p>
            <w:pPr>
              <w:pStyle w:val="TableParagraph"/>
              <w:spacing w:line="228" w:lineRule="auto" w:before="3"/>
              <w:ind w:left="472" w:right="348"/>
              <w:rPr>
                <w:b/>
                <w:sz w:val="22"/>
              </w:rPr>
            </w:pPr>
            <w:r>
              <w:rPr>
                <w:b/>
                <w:spacing w:val="-4"/>
                <w:sz w:val="22"/>
              </w:rPr>
              <w:t>Lockout/ </w:t>
            </w:r>
            <w:r>
              <w:rPr>
                <w:b/>
                <w:spacing w:val="-2"/>
                <w:sz w:val="22"/>
              </w:rPr>
              <w:t>Tagout</w:t>
            </w:r>
          </w:p>
        </w:tc>
        <w:tc>
          <w:tcPr>
            <w:tcW w:w="2045" w:type="dxa"/>
            <w:shd w:val="clear" w:color="auto" w:fill="EDEDED"/>
          </w:tcPr>
          <w:p>
            <w:pPr>
              <w:pStyle w:val="TableParagraph"/>
              <w:spacing w:line="228" w:lineRule="auto" w:before="3"/>
              <w:ind w:left="472" w:right="155"/>
              <w:rPr>
                <w:b/>
                <w:sz w:val="22"/>
              </w:rPr>
            </w:pPr>
            <w:r>
              <w:rPr>
                <w:b/>
                <w:spacing w:val="-4"/>
                <w:sz w:val="22"/>
              </w:rPr>
              <w:t>Eye Protection</w:t>
            </w:r>
          </w:p>
        </w:tc>
        <w:tc>
          <w:tcPr>
            <w:tcW w:w="2251" w:type="dxa"/>
            <w:shd w:val="clear" w:color="auto" w:fill="EDEDED"/>
          </w:tcPr>
          <w:p>
            <w:pPr>
              <w:pStyle w:val="TableParagraph"/>
              <w:spacing w:line="228" w:lineRule="auto" w:before="3"/>
              <w:ind w:left="472"/>
              <w:rPr>
                <w:b/>
                <w:sz w:val="22"/>
              </w:rPr>
            </w:pPr>
            <w:r>
              <w:rPr>
                <w:b/>
                <w:spacing w:val="-2"/>
                <w:sz w:val="22"/>
              </w:rPr>
              <w:t>Hazard </w:t>
            </w:r>
            <w:r>
              <w:rPr>
                <w:b/>
                <w:spacing w:val="-4"/>
                <w:sz w:val="22"/>
              </w:rPr>
              <w:t>Communication</w:t>
            </w:r>
          </w:p>
        </w:tc>
        <w:tc>
          <w:tcPr>
            <w:tcW w:w="2251" w:type="dxa"/>
            <w:shd w:val="clear" w:color="auto" w:fill="EDEDED"/>
          </w:tcPr>
          <w:p>
            <w:pPr>
              <w:pStyle w:val="TableParagraph"/>
              <w:spacing w:line="228" w:lineRule="auto" w:before="3"/>
              <w:ind w:left="472"/>
              <w:rPr>
                <w:b/>
                <w:sz w:val="22"/>
              </w:rPr>
            </w:pPr>
            <w:r>
              <w:rPr>
                <w:b/>
                <w:sz w:val="22"/>
              </w:rPr>
              <w:t>Lifting &amp; </w:t>
            </w:r>
            <w:r>
              <w:rPr>
                <w:b/>
                <w:spacing w:val="-4"/>
                <w:sz w:val="22"/>
              </w:rPr>
              <w:t>Ergonomics</w:t>
            </w:r>
          </w:p>
        </w:tc>
      </w:tr>
      <w:tr>
        <w:trPr>
          <w:trHeight w:val="253" w:hRule="atLeast"/>
        </w:trPr>
        <w:tc>
          <w:tcPr>
            <w:tcW w:w="900" w:type="dxa"/>
          </w:tcPr>
          <w:p>
            <w:pPr>
              <w:pStyle w:val="TableParagraph"/>
              <w:spacing w:line="234" w:lineRule="exact"/>
              <w:ind w:left="472"/>
              <w:rPr>
                <w:sz w:val="22"/>
              </w:rPr>
            </w:pPr>
            <w:r>
              <w:rPr>
                <w:w w:val="100"/>
                <w:sz w:val="22"/>
              </w:rPr>
              <w:t>1</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1" w:hRule="atLeast"/>
        </w:trPr>
        <w:tc>
          <w:tcPr>
            <w:tcW w:w="900" w:type="dxa"/>
          </w:tcPr>
          <w:p>
            <w:pPr>
              <w:pStyle w:val="TableParagraph"/>
              <w:spacing w:line="232" w:lineRule="exact"/>
              <w:ind w:left="472"/>
              <w:rPr>
                <w:sz w:val="22"/>
              </w:rPr>
            </w:pPr>
            <w:r>
              <w:rPr>
                <w:w w:val="100"/>
                <w:sz w:val="22"/>
              </w:rPr>
              <w:t>2</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3" w:hRule="atLeast"/>
        </w:trPr>
        <w:tc>
          <w:tcPr>
            <w:tcW w:w="900" w:type="dxa"/>
          </w:tcPr>
          <w:p>
            <w:pPr>
              <w:pStyle w:val="TableParagraph"/>
              <w:spacing w:line="234" w:lineRule="exact"/>
              <w:ind w:left="472"/>
              <w:rPr>
                <w:sz w:val="22"/>
              </w:rPr>
            </w:pPr>
            <w:r>
              <w:rPr>
                <w:w w:val="100"/>
                <w:sz w:val="22"/>
              </w:rPr>
              <w:t>3</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1" w:hRule="atLeast"/>
        </w:trPr>
        <w:tc>
          <w:tcPr>
            <w:tcW w:w="900" w:type="dxa"/>
          </w:tcPr>
          <w:p>
            <w:pPr>
              <w:pStyle w:val="TableParagraph"/>
              <w:spacing w:line="232" w:lineRule="exact"/>
              <w:ind w:left="472"/>
              <w:rPr>
                <w:sz w:val="22"/>
              </w:rPr>
            </w:pPr>
            <w:r>
              <w:rPr>
                <w:w w:val="100"/>
                <w:sz w:val="22"/>
              </w:rPr>
              <w:t>4</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3" w:hRule="atLeast"/>
        </w:trPr>
        <w:tc>
          <w:tcPr>
            <w:tcW w:w="900" w:type="dxa"/>
          </w:tcPr>
          <w:p>
            <w:pPr>
              <w:pStyle w:val="TableParagraph"/>
              <w:spacing w:line="234" w:lineRule="exact"/>
              <w:ind w:left="472"/>
              <w:rPr>
                <w:sz w:val="22"/>
              </w:rPr>
            </w:pPr>
            <w:r>
              <w:rPr>
                <w:w w:val="100"/>
                <w:sz w:val="22"/>
              </w:rPr>
              <w:t>5</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1" w:hRule="atLeast"/>
        </w:trPr>
        <w:tc>
          <w:tcPr>
            <w:tcW w:w="900" w:type="dxa"/>
          </w:tcPr>
          <w:p>
            <w:pPr>
              <w:pStyle w:val="TableParagraph"/>
              <w:spacing w:line="231" w:lineRule="exact"/>
              <w:ind w:left="472"/>
              <w:rPr>
                <w:sz w:val="22"/>
              </w:rPr>
            </w:pPr>
            <w:r>
              <w:rPr>
                <w:w w:val="100"/>
                <w:sz w:val="22"/>
              </w:rPr>
              <w:t>6</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3" w:hRule="atLeast"/>
        </w:trPr>
        <w:tc>
          <w:tcPr>
            <w:tcW w:w="900" w:type="dxa"/>
          </w:tcPr>
          <w:p>
            <w:pPr>
              <w:pStyle w:val="TableParagraph"/>
              <w:spacing w:line="234" w:lineRule="exact"/>
              <w:ind w:left="472"/>
              <w:rPr>
                <w:sz w:val="22"/>
              </w:rPr>
            </w:pPr>
            <w:r>
              <w:rPr>
                <w:w w:val="100"/>
                <w:sz w:val="22"/>
              </w:rPr>
              <w:t>7</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1" w:hRule="atLeast"/>
        </w:trPr>
        <w:tc>
          <w:tcPr>
            <w:tcW w:w="900" w:type="dxa"/>
          </w:tcPr>
          <w:p>
            <w:pPr>
              <w:pStyle w:val="TableParagraph"/>
              <w:spacing w:line="232" w:lineRule="exact"/>
              <w:ind w:left="472"/>
              <w:rPr>
                <w:sz w:val="22"/>
              </w:rPr>
            </w:pPr>
            <w:r>
              <w:rPr>
                <w:w w:val="100"/>
                <w:sz w:val="22"/>
              </w:rPr>
              <w:t>8</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3" w:hRule="atLeast"/>
        </w:trPr>
        <w:tc>
          <w:tcPr>
            <w:tcW w:w="900" w:type="dxa"/>
          </w:tcPr>
          <w:p>
            <w:pPr>
              <w:pStyle w:val="TableParagraph"/>
              <w:spacing w:line="234" w:lineRule="exact"/>
              <w:ind w:left="472"/>
              <w:rPr>
                <w:sz w:val="22"/>
              </w:rPr>
            </w:pPr>
            <w:r>
              <w:rPr>
                <w:w w:val="100"/>
                <w:sz w:val="22"/>
              </w:rPr>
              <w:t>9</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4" w:hRule="atLeast"/>
        </w:trPr>
        <w:tc>
          <w:tcPr>
            <w:tcW w:w="900" w:type="dxa"/>
          </w:tcPr>
          <w:p>
            <w:pPr>
              <w:pStyle w:val="TableParagraph"/>
              <w:spacing w:line="234" w:lineRule="exact"/>
              <w:ind w:left="472"/>
              <w:rPr>
                <w:sz w:val="22"/>
              </w:rPr>
            </w:pPr>
            <w:r>
              <w:rPr>
                <w:spacing w:val="-5"/>
                <w:sz w:val="22"/>
              </w:rPr>
              <w:t>10</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bl>
    <w:p>
      <w:pPr>
        <w:spacing w:before="7"/>
        <w:ind w:left="787" w:right="0" w:firstLine="0"/>
        <w:jc w:val="left"/>
        <w:rPr>
          <w:sz w:val="20"/>
        </w:rPr>
      </w:pPr>
      <w:r>
        <w:rPr>
          <w:sz w:val="20"/>
        </w:rPr>
        <w:t>Note:</w:t>
      </w:r>
      <w:r>
        <w:rPr>
          <w:spacing w:val="62"/>
          <w:w w:val="150"/>
          <w:sz w:val="20"/>
        </w:rPr>
        <w:t> </w:t>
      </w:r>
      <w:r>
        <w:rPr>
          <w:sz w:val="20"/>
        </w:rPr>
        <w:t>Key</w:t>
      </w:r>
      <w:r>
        <w:rPr>
          <w:spacing w:val="-7"/>
          <w:sz w:val="20"/>
        </w:rPr>
        <w:t> </w:t>
      </w:r>
      <w:r>
        <w:rPr>
          <w:spacing w:val="-2"/>
          <w:sz w:val="20"/>
        </w:rPr>
        <w:t>hidden</w:t>
      </w:r>
    </w:p>
    <w:p>
      <w:pPr>
        <w:pStyle w:val="BodyText"/>
      </w:pPr>
    </w:p>
    <w:p>
      <w:pPr>
        <w:pStyle w:val="Heading4"/>
        <w:numPr>
          <w:ilvl w:val="1"/>
          <w:numId w:val="13"/>
        </w:numPr>
        <w:tabs>
          <w:tab w:pos="2338" w:val="left" w:leader="none"/>
        </w:tabs>
        <w:spacing w:line="240" w:lineRule="auto" w:before="0" w:after="0"/>
        <w:ind w:left="2338" w:right="0" w:hanging="541"/>
        <w:jc w:val="left"/>
      </w:pPr>
      <w:bookmarkStart w:name="10.2. Activity Form (for 7th Ed)" w:id="69"/>
      <w:bookmarkEnd w:id="69"/>
      <w:r>
        <w:rPr>
          <w:b w:val="0"/>
        </w:rPr>
      </w:r>
      <w:r>
        <w:rPr/>
        <w:t>Activity</w:t>
      </w:r>
      <w:r>
        <w:rPr>
          <w:spacing w:val="-13"/>
        </w:rPr>
        <w:t> </w:t>
      </w:r>
      <w:r>
        <w:rPr/>
        <w:t>Form</w:t>
      </w:r>
      <w:r>
        <w:rPr>
          <w:spacing w:val="-5"/>
        </w:rPr>
        <w:t> </w:t>
      </w:r>
      <w:r>
        <w:rPr/>
        <w:t>(for</w:t>
      </w:r>
      <w:r>
        <w:rPr>
          <w:spacing w:val="-8"/>
        </w:rPr>
        <w:t> </w:t>
      </w:r>
      <w:r>
        <w:rPr/>
        <w:t>7</w:t>
      </w:r>
      <w:r>
        <w:rPr>
          <w:vertAlign w:val="superscript"/>
        </w:rPr>
        <w:t>th</w:t>
      </w:r>
      <w:r>
        <w:rPr>
          <w:spacing w:val="-9"/>
          <w:vertAlign w:val="baseline"/>
        </w:rPr>
        <w:t> </w:t>
      </w:r>
      <w:r>
        <w:rPr>
          <w:spacing w:val="-5"/>
          <w:vertAlign w:val="baseline"/>
        </w:rPr>
        <w:t>Ed)</w:t>
      </w:r>
    </w:p>
    <w:p>
      <w:pPr>
        <w:pStyle w:val="BodyText"/>
        <w:spacing w:before="4"/>
        <w:rPr>
          <w:b/>
          <w:sz w:val="20"/>
        </w:rPr>
      </w:pPr>
    </w:p>
    <w:tbl>
      <w:tblPr>
        <w:tblW w:w="0" w:type="auto"/>
        <w:jc w:val="left"/>
        <w:tblInd w:w="1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1735"/>
        <w:gridCol w:w="2045"/>
        <w:gridCol w:w="2251"/>
        <w:gridCol w:w="2251"/>
      </w:tblGrid>
      <w:tr>
        <w:trPr>
          <w:trHeight w:val="505" w:hRule="atLeast"/>
        </w:trPr>
        <w:tc>
          <w:tcPr>
            <w:tcW w:w="900" w:type="dxa"/>
            <w:shd w:val="clear" w:color="auto" w:fill="EDEDED"/>
          </w:tcPr>
          <w:p>
            <w:pPr>
              <w:pStyle w:val="TableParagraph"/>
              <w:rPr>
                <w:rFonts w:ascii="Times New Roman"/>
                <w:sz w:val="22"/>
              </w:rPr>
            </w:pPr>
          </w:p>
        </w:tc>
        <w:tc>
          <w:tcPr>
            <w:tcW w:w="1735" w:type="dxa"/>
            <w:shd w:val="clear" w:color="auto" w:fill="EDEDED"/>
          </w:tcPr>
          <w:p>
            <w:pPr>
              <w:pStyle w:val="TableParagraph"/>
              <w:spacing w:line="225" w:lineRule="auto" w:before="7"/>
              <w:ind w:left="472" w:right="348"/>
              <w:rPr>
                <w:b/>
                <w:sz w:val="22"/>
              </w:rPr>
            </w:pPr>
            <w:r>
              <w:rPr>
                <w:b/>
                <w:spacing w:val="-4"/>
                <w:sz w:val="22"/>
              </w:rPr>
              <w:t>Lockout/ </w:t>
            </w:r>
            <w:r>
              <w:rPr>
                <w:b/>
                <w:spacing w:val="-2"/>
                <w:sz w:val="22"/>
              </w:rPr>
              <w:t>Tagout</w:t>
            </w:r>
          </w:p>
        </w:tc>
        <w:tc>
          <w:tcPr>
            <w:tcW w:w="2045" w:type="dxa"/>
            <w:shd w:val="clear" w:color="auto" w:fill="EDEDED"/>
          </w:tcPr>
          <w:p>
            <w:pPr>
              <w:pStyle w:val="TableParagraph"/>
              <w:spacing w:line="225" w:lineRule="auto" w:before="7"/>
              <w:ind w:left="472" w:right="155"/>
              <w:rPr>
                <w:b/>
                <w:sz w:val="22"/>
              </w:rPr>
            </w:pPr>
            <w:r>
              <w:rPr>
                <w:b/>
                <w:spacing w:val="-4"/>
                <w:sz w:val="22"/>
              </w:rPr>
              <w:t>Eye Protection</w:t>
            </w:r>
          </w:p>
        </w:tc>
        <w:tc>
          <w:tcPr>
            <w:tcW w:w="2251" w:type="dxa"/>
            <w:shd w:val="clear" w:color="auto" w:fill="EDEDED"/>
          </w:tcPr>
          <w:p>
            <w:pPr>
              <w:pStyle w:val="TableParagraph"/>
              <w:spacing w:line="225" w:lineRule="auto" w:before="7"/>
              <w:ind w:left="472"/>
              <w:rPr>
                <w:b/>
                <w:sz w:val="22"/>
              </w:rPr>
            </w:pPr>
            <w:r>
              <w:rPr>
                <w:b/>
                <w:spacing w:val="-2"/>
                <w:sz w:val="22"/>
              </w:rPr>
              <w:t>Hazard </w:t>
            </w:r>
            <w:r>
              <w:rPr>
                <w:b/>
                <w:spacing w:val="-4"/>
                <w:sz w:val="22"/>
              </w:rPr>
              <w:t>Communication</w:t>
            </w:r>
          </w:p>
        </w:tc>
        <w:tc>
          <w:tcPr>
            <w:tcW w:w="2251" w:type="dxa"/>
            <w:shd w:val="clear" w:color="auto" w:fill="EDEDED"/>
          </w:tcPr>
          <w:p>
            <w:pPr>
              <w:pStyle w:val="TableParagraph"/>
              <w:spacing w:line="225" w:lineRule="auto" w:before="7"/>
              <w:ind w:left="472"/>
              <w:rPr>
                <w:b/>
                <w:sz w:val="22"/>
              </w:rPr>
            </w:pPr>
            <w:r>
              <w:rPr>
                <w:b/>
                <w:sz w:val="22"/>
              </w:rPr>
              <w:t>Lifting &amp; </w:t>
            </w:r>
            <w:r>
              <w:rPr>
                <w:b/>
                <w:spacing w:val="-4"/>
                <w:sz w:val="22"/>
              </w:rPr>
              <w:t>Ergonomics</w:t>
            </w:r>
          </w:p>
        </w:tc>
      </w:tr>
      <w:tr>
        <w:trPr>
          <w:trHeight w:val="251" w:hRule="atLeast"/>
        </w:trPr>
        <w:tc>
          <w:tcPr>
            <w:tcW w:w="900" w:type="dxa"/>
          </w:tcPr>
          <w:p>
            <w:pPr>
              <w:pStyle w:val="TableParagraph"/>
              <w:spacing w:line="232" w:lineRule="exact"/>
              <w:ind w:left="472"/>
              <w:rPr>
                <w:sz w:val="22"/>
              </w:rPr>
            </w:pPr>
            <w:r>
              <w:rPr>
                <w:w w:val="100"/>
                <w:sz w:val="22"/>
              </w:rPr>
              <w:t>1</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3" w:hRule="atLeast"/>
        </w:trPr>
        <w:tc>
          <w:tcPr>
            <w:tcW w:w="900" w:type="dxa"/>
          </w:tcPr>
          <w:p>
            <w:pPr>
              <w:pStyle w:val="TableParagraph"/>
              <w:spacing w:line="234" w:lineRule="exact"/>
              <w:ind w:left="472"/>
              <w:rPr>
                <w:sz w:val="22"/>
              </w:rPr>
            </w:pPr>
            <w:r>
              <w:rPr>
                <w:w w:val="100"/>
                <w:sz w:val="22"/>
              </w:rPr>
              <w:t>2</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1" w:hRule="atLeast"/>
        </w:trPr>
        <w:tc>
          <w:tcPr>
            <w:tcW w:w="900" w:type="dxa"/>
          </w:tcPr>
          <w:p>
            <w:pPr>
              <w:pStyle w:val="TableParagraph"/>
              <w:spacing w:line="232" w:lineRule="exact"/>
              <w:ind w:left="472"/>
              <w:rPr>
                <w:sz w:val="22"/>
              </w:rPr>
            </w:pPr>
            <w:r>
              <w:rPr>
                <w:w w:val="100"/>
                <w:sz w:val="22"/>
              </w:rPr>
              <w:t>3</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3" w:hRule="atLeast"/>
        </w:trPr>
        <w:tc>
          <w:tcPr>
            <w:tcW w:w="900" w:type="dxa"/>
          </w:tcPr>
          <w:p>
            <w:pPr>
              <w:pStyle w:val="TableParagraph"/>
              <w:spacing w:line="234" w:lineRule="exact"/>
              <w:ind w:left="472"/>
              <w:rPr>
                <w:sz w:val="22"/>
              </w:rPr>
            </w:pPr>
            <w:r>
              <w:rPr>
                <w:w w:val="100"/>
                <w:sz w:val="22"/>
              </w:rPr>
              <w:t>4</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1" w:hRule="atLeast"/>
        </w:trPr>
        <w:tc>
          <w:tcPr>
            <w:tcW w:w="900" w:type="dxa"/>
          </w:tcPr>
          <w:p>
            <w:pPr>
              <w:pStyle w:val="TableParagraph"/>
              <w:spacing w:line="232" w:lineRule="exact"/>
              <w:ind w:left="472"/>
              <w:rPr>
                <w:sz w:val="22"/>
              </w:rPr>
            </w:pPr>
            <w:r>
              <w:rPr>
                <w:w w:val="100"/>
                <w:sz w:val="22"/>
              </w:rPr>
              <w:t>5</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3" w:hRule="atLeast"/>
        </w:trPr>
        <w:tc>
          <w:tcPr>
            <w:tcW w:w="900" w:type="dxa"/>
          </w:tcPr>
          <w:p>
            <w:pPr>
              <w:pStyle w:val="TableParagraph"/>
              <w:spacing w:line="234" w:lineRule="exact"/>
              <w:ind w:left="472"/>
              <w:rPr>
                <w:sz w:val="22"/>
              </w:rPr>
            </w:pPr>
            <w:r>
              <w:rPr>
                <w:w w:val="100"/>
                <w:sz w:val="22"/>
              </w:rPr>
              <w:t>6</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3" w:hRule="atLeast"/>
        </w:trPr>
        <w:tc>
          <w:tcPr>
            <w:tcW w:w="900" w:type="dxa"/>
          </w:tcPr>
          <w:p>
            <w:pPr>
              <w:pStyle w:val="TableParagraph"/>
              <w:spacing w:line="234" w:lineRule="exact"/>
              <w:ind w:left="472"/>
              <w:rPr>
                <w:sz w:val="22"/>
              </w:rPr>
            </w:pPr>
            <w:r>
              <w:rPr>
                <w:w w:val="100"/>
                <w:sz w:val="22"/>
              </w:rPr>
              <w:t>7</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1" w:hRule="atLeast"/>
        </w:trPr>
        <w:tc>
          <w:tcPr>
            <w:tcW w:w="900" w:type="dxa"/>
          </w:tcPr>
          <w:p>
            <w:pPr>
              <w:pStyle w:val="TableParagraph"/>
              <w:spacing w:line="232" w:lineRule="exact"/>
              <w:ind w:left="472"/>
              <w:rPr>
                <w:sz w:val="22"/>
              </w:rPr>
            </w:pPr>
            <w:r>
              <w:rPr>
                <w:w w:val="100"/>
                <w:sz w:val="22"/>
              </w:rPr>
              <w:t>8</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3" w:hRule="atLeast"/>
        </w:trPr>
        <w:tc>
          <w:tcPr>
            <w:tcW w:w="900" w:type="dxa"/>
          </w:tcPr>
          <w:p>
            <w:pPr>
              <w:pStyle w:val="TableParagraph"/>
              <w:spacing w:line="234" w:lineRule="exact"/>
              <w:ind w:left="472"/>
              <w:rPr>
                <w:sz w:val="22"/>
              </w:rPr>
            </w:pPr>
            <w:r>
              <w:rPr>
                <w:w w:val="100"/>
                <w:sz w:val="22"/>
              </w:rPr>
              <w:t>9</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r>
        <w:trPr>
          <w:trHeight w:val="251" w:hRule="atLeast"/>
        </w:trPr>
        <w:tc>
          <w:tcPr>
            <w:tcW w:w="900" w:type="dxa"/>
          </w:tcPr>
          <w:p>
            <w:pPr>
              <w:pStyle w:val="TableParagraph"/>
              <w:spacing w:line="232" w:lineRule="exact"/>
              <w:ind w:left="472"/>
              <w:rPr>
                <w:sz w:val="22"/>
              </w:rPr>
            </w:pPr>
            <w:r>
              <w:rPr>
                <w:spacing w:val="-5"/>
                <w:sz w:val="22"/>
              </w:rPr>
              <w:t>10</w:t>
            </w:r>
          </w:p>
        </w:tc>
        <w:tc>
          <w:tcPr>
            <w:tcW w:w="1735" w:type="dxa"/>
          </w:tcPr>
          <w:p>
            <w:pPr>
              <w:pStyle w:val="TableParagraph"/>
              <w:rPr>
                <w:rFonts w:ascii="Times New Roman"/>
                <w:sz w:val="18"/>
              </w:rPr>
            </w:pPr>
          </w:p>
        </w:tc>
        <w:tc>
          <w:tcPr>
            <w:tcW w:w="2045" w:type="dxa"/>
          </w:tcPr>
          <w:p>
            <w:pPr>
              <w:pStyle w:val="TableParagraph"/>
              <w:rPr>
                <w:rFonts w:ascii="Times New Roman"/>
                <w:sz w:val="18"/>
              </w:rPr>
            </w:pPr>
          </w:p>
        </w:tc>
        <w:tc>
          <w:tcPr>
            <w:tcW w:w="2251" w:type="dxa"/>
          </w:tcPr>
          <w:p>
            <w:pPr>
              <w:pStyle w:val="TableParagraph"/>
              <w:rPr>
                <w:rFonts w:ascii="Times New Roman"/>
                <w:sz w:val="18"/>
              </w:rPr>
            </w:pPr>
          </w:p>
        </w:tc>
        <w:tc>
          <w:tcPr>
            <w:tcW w:w="2251" w:type="dxa"/>
          </w:tcPr>
          <w:p>
            <w:pPr>
              <w:pStyle w:val="TableParagraph"/>
              <w:rPr>
                <w:rFonts w:ascii="Times New Roman"/>
                <w:sz w:val="18"/>
              </w:rPr>
            </w:pPr>
          </w:p>
        </w:tc>
      </w:tr>
    </w:tbl>
    <w:p>
      <w:pPr>
        <w:spacing w:before="10"/>
        <w:ind w:left="787" w:right="0" w:firstLine="0"/>
        <w:jc w:val="left"/>
        <w:rPr>
          <w:sz w:val="20"/>
        </w:rPr>
      </w:pPr>
      <w:r>
        <w:rPr>
          <w:sz w:val="20"/>
        </w:rPr>
        <w:t>Note:</w:t>
      </w:r>
      <w:r>
        <w:rPr>
          <w:spacing w:val="62"/>
          <w:w w:val="150"/>
          <w:sz w:val="20"/>
        </w:rPr>
        <w:t> </w:t>
      </w:r>
      <w:r>
        <w:rPr>
          <w:sz w:val="20"/>
        </w:rPr>
        <w:t>Key</w:t>
      </w:r>
      <w:r>
        <w:rPr>
          <w:spacing w:val="-7"/>
          <w:sz w:val="20"/>
        </w:rPr>
        <w:t> </w:t>
      </w:r>
      <w:r>
        <w:rPr>
          <w:spacing w:val="-2"/>
          <w:sz w:val="20"/>
        </w:rPr>
        <w:t>hidden</w:t>
      </w:r>
    </w:p>
    <w:p>
      <w:pPr>
        <w:spacing w:after="0"/>
        <w:jc w:val="left"/>
        <w:rPr>
          <w:sz w:val="20"/>
        </w:rPr>
        <w:sectPr>
          <w:pgSz w:w="12240" w:h="15840"/>
          <w:pgMar w:header="969" w:footer="1876" w:top="1200" w:bottom="206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529" w:hRule="atLeast"/>
        </w:trPr>
        <w:tc>
          <w:tcPr>
            <w:tcW w:w="2724" w:type="dxa"/>
            <w:tcBorders>
              <w:bottom w:val="single" w:sz="8" w:space="0" w:color="000000"/>
              <w:right w:val="single" w:sz="8" w:space="0" w:color="000000"/>
            </w:tcBorders>
          </w:tcPr>
          <w:p>
            <w:pPr>
              <w:pStyle w:val="TableParagraph"/>
              <w:spacing w:line="227" w:lineRule="exact"/>
              <w:ind w:left="133"/>
              <w:rPr>
                <w:sz w:val="22"/>
              </w:rPr>
            </w:pPr>
            <w:r>
              <w:rPr>
                <w:spacing w:val="-2"/>
                <w:sz w:val="22"/>
              </w:rPr>
              <w:t>Document </w:t>
            </w:r>
            <w:r>
              <w:rPr>
                <w:spacing w:val="-4"/>
                <w:sz w:val="22"/>
              </w:rPr>
              <w:t>No.:</w:t>
            </w:r>
          </w:p>
          <w:p>
            <w:pPr>
              <w:pStyle w:val="TableParagraph"/>
              <w:spacing w:line="269" w:lineRule="exact"/>
              <w:ind w:left="133"/>
              <w:rPr>
                <w:b/>
                <w:sz w:val="24"/>
              </w:rPr>
            </w:pPr>
            <w:r>
              <w:rPr>
                <w:b/>
                <w:spacing w:val="-4"/>
                <w:sz w:val="24"/>
              </w:rPr>
              <w:t>BioWork-2050</w:t>
            </w:r>
          </w:p>
        </w:tc>
        <w:tc>
          <w:tcPr>
            <w:tcW w:w="2342" w:type="dxa"/>
            <w:tcBorders>
              <w:left w:val="single" w:sz="8" w:space="0" w:color="000000"/>
              <w:bottom w:val="single" w:sz="8" w:space="0" w:color="000000"/>
              <w:right w:val="single" w:sz="8" w:space="0" w:color="000000"/>
            </w:tcBorders>
          </w:tcPr>
          <w:p>
            <w:pPr>
              <w:pStyle w:val="TableParagraph"/>
              <w:spacing w:line="227" w:lineRule="exact"/>
              <w:ind w:left="150"/>
              <w:rPr>
                <w:sz w:val="22"/>
              </w:rPr>
            </w:pPr>
            <w:r>
              <w:rPr>
                <w:spacing w:val="-2"/>
                <w:sz w:val="22"/>
              </w:rPr>
              <w:t>Revision</w:t>
            </w:r>
            <w:r>
              <w:rPr>
                <w:spacing w:val="-1"/>
                <w:sz w:val="22"/>
              </w:rPr>
              <w:t> </w:t>
            </w:r>
            <w:r>
              <w:rPr>
                <w:spacing w:val="-4"/>
                <w:sz w:val="22"/>
              </w:rPr>
              <w:t>No.:</w:t>
            </w:r>
          </w:p>
          <w:p>
            <w:pPr>
              <w:pStyle w:val="TableParagraph"/>
              <w:spacing w:line="269" w:lineRule="exact"/>
              <w:ind w:left="150"/>
              <w:rPr>
                <w:b/>
                <w:sz w:val="24"/>
              </w:rPr>
            </w:pPr>
            <w:r>
              <w:rPr>
                <w:b/>
                <w:spacing w:val="-5"/>
                <w:sz w:val="24"/>
              </w:rPr>
              <w:t>01</w:t>
            </w:r>
          </w:p>
        </w:tc>
        <w:tc>
          <w:tcPr>
            <w:tcW w:w="2520" w:type="dxa"/>
            <w:tcBorders>
              <w:left w:val="single" w:sz="8" w:space="0" w:color="000000"/>
              <w:bottom w:val="single" w:sz="8" w:space="0" w:color="000000"/>
              <w:right w:val="single" w:sz="8" w:space="0" w:color="000000"/>
            </w:tcBorders>
          </w:tcPr>
          <w:p>
            <w:pPr>
              <w:pStyle w:val="TableParagraph"/>
              <w:spacing w:line="227" w:lineRule="exact"/>
              <w:ind w:left="146"/>
              <w:rPr>
                <w:sz w:val="22"/>
              </w:rPr>
            </w:pPr>
            <w:r>
              <w:rPr>
                <w:sz w:val="22"/>
              </w:rPr>
              <w:t>Effective</w:t>
            </w:r>
            <w:r>
              <w:rPr>
                <w:spacing w:val="-13"/>
                <w:sz w:val="22"/>
              </w:rPr>
              <w:t> </w:t>
            </w:r>
            <w:r>
              <w:rPr>
                <w:spacing w:val="-2"/>
                <w:sz w:val="22"/>
              </w:rPr>
              <w:t>Date:</w:t>
            </w:r>
          </w:p>
          <w:p>
            <w:pPr>
              <w:pStyle w:val="TableParagraph"/>
              <w:spacing w:line="269" w:lineRule="exact"/>
              <w:ind w:left="146"/>
              <w:rPr>
                <w:b/>
                <w:sz w:val="24"/>
              </w:rPr>
            </w:pPr>
            <w:r>
              <w:rPr>
                <w:b/>
                <w:sz w:val="24"/>
              </w:rPr>
              <w:t>23</w:t>
            </w:r>
            <w:r>
              <w:rPr>
                <w:b/>
                <w:spacing w:val="59"/>
                <w:sz w:val="24"/>
              </w:rPr>
              <w:t> </w:t>
            </w:r>
            <w:r>
              <w:rPr>
                <w:b/>
                <w:sz w:val="24"/>
              </w:rPr>
              <w:t>Aug</w:t>
            </w:r>
            <w:r>
              <w:rPr>
                <w:b/>
                <w:spacing w:val="59"/>
                <w:sz w:val="24"/>
              </w:rPr>
              <w:t> </w:t>
            </w:r>
            <w:r>
              <w:rPr>
                <w:b/>
                <w:spacing w:val="-4"/>
                <w:sz w:val="24"/>
              </w:rPr>
              <w:t>2019</w:t>
            </w:r>
          </w:p>
        </w:tc>
        <w:tc>
          <w:tcPr>
            <w:tcW w:w="2431" w:type="dxa"/>
            <w:tcBorders>
              <w:left w:val="single" w:sz="8" w:space="0" w:color="000000"/>
              <w:bottom w:val="single" w:sz="8" w:space="0" w:color="000000"/>
            </w:tcBorders>
          </w:tcPr>
          <w:p>
            <w:pPr>
              <w:pStyle w:val="TableParagraph"/>
              <w:spacing w:before="112"/>
              <w:ind w:left="1108"/>
              <w:rPr>
                <w:sz w:val="24"/>
              </w:rPr>
            </w:pPr>
            <w:r>
              <w:rPr>
                <w:sz w:val="24"/>
              </w:rPr>
              <w:t>Page</w:t>
            </w:r>
            <w:r>
              <w:rPr>
                <w:spacing w:val="-2"/>
                <w:sz w:val="24"/>
              </w:rPr>
              <w:t> </w:t>
            </w:r>
            <w:r>
              <w:rPr>
                <w:sz w:val="24"/>
              </w:rPr>
              <w:t>1</w:t>
            </w:r>
            <w:r>
              <w:rPr>
                <w:spacing w:val="-5"/>
                <w:sz w:val="24"/>
              </w:rPr>
              <w:t> </w:t>
            </w:r>
            <w:r>
              <w:rPr>
                <w:sz w:val="24"/>
              </w:rPr>
              <w:t>of </w:t>
            </w:r>
            <w:r>
              <w:rPr>
                <w:spacing w:val="-10"/>
                <w:sz w:val="24"/>
              </w:rPr>
              <w:t>4</w:t>
            </w:r>
          </w:p>
        </w:tc>
      </w:tr>
      <w:tr>
        <w:trPr>
          <w:trHeight w:val="325" w:hRule="atLeast"/>
        </w:trPr>
        <w:tc>
          <w:tcPr>
            <w:tcW w:w="10017" w:type="dxa"/>
            <w:gridSpan w:val="4"/>
            <w:tcBorders>
              <w:top w:val="single" w:sz="8" w:space="0" w:color="000000"/>
            </w:tcBorders>
          </w:tcPr>
          <w:p>
            <w:pPr>
              <w:pStyle w:val="TableParagraph"/>
              <w:spacing w:line="288" w:lineRule="exact"/>
              <w:ind w:left="133"/>
              <w:rPr>
                <w:rFonts w:ascii="Arial Narrow"/>
                <w:b/>
                <w:sz w:val="28"/>
              </w:rPr>
            </w:pPr>
            <w:r>
              <w:rPr>
                <w:rFonts w:ascii="Arial Narrow"/>
                <w:b/>
                <w:sz w:val="28"/>
              </w:rPr>
              <w:t>Safety</w:t>
            </w:r>
            <w:r>
              <w:rPr>
                <w:rFonts w:ascii="Arial Narrow"/>
                <w:b/>
                <w:spacing w:val="-5"/>
                <w:sz w:val="28"/>
              </w:rPr>
              <w:t> </w:t>
            </w:r>
            <w:r>
              <w:rPr>
                <w:rFonts w:ascii="Arial Narrow"/>
                <w:b/>
                <w:spacing w:val="-2"/>
                <w:sz w:val="28"/>
              </w:rPr>
              <w:t>Survey</w:t>
            </w:r>
          </w:p>
        </w:tc>
      </w:tr>
    </w:tbl>
    <w:p>
      <w:pPr>
        <w:pStyle w:val="BodyText"/>
        <w:spacing w:before="5"/>
        <w:rPr>
          <w:sz w:val="14"/>
        </w:rPr>
      </w:pPr>
    </w:p>
    <w:p>
      <w:pPr>
        <w:pStyle w:val="Heading4"/>
        <w:numPr>
          <w:ilvl w:val="0"/>
          <w:numId w:val="15"/>
        </w:numPr>
        <w:tabs>
          <w:tab w:pos="1390" w:val="left" w:leader="none"/>
        </w:tabs>
        <w:spacing w:line="240" w:lineRule="auto" w:before="93" w:after="0"/>
        <w:ind w:left="1390" w:right="0" w:hanging="272"/>
        <w:jc w:val="left"/>
      </w:pPr>
      <w:r>
        <w:rPr>
          <w:spacing w:val="-2"/>
        </w:rPr>
        <w:t>Purpose</w:t>
      </w:r>
    </w:p>
    <w:p>
      <w:pPr>
        <w:pStyle w:val="BodyText"/>
        <w:spacing w:before="2"/>
        <w:rPr>
          <w:b/>
          <w:sz w:val="20"/>
        </w:rPr>
      </w:pPr>
    </w:p>
    <w:p>
      <w:pPr>
        <w:spacing w:before="0"/>
        <w:ind w:left="1391" w:right="1323" w:hanging="634"/>
        <w:jc w:val="left"/>
        <w:rPr>
          <w:sz w:val="20"/>
        </w:rPr>
      </w:pPr>
      <w:r>
        <w:rPr>
          <w:sz w:val="20"/>
        </w:rPr>
        <w:t>To</w:t>
      </w:r>
      <w:r>
        <w:rPr>
          <w:spacing w:val="-8"/>
          <w:sz w:val="20"/>
        </w:rPr>
        <w:t> </w:t>
      </w:r>
      <w:r>
        <w:rPr>
          <w:sz w:val="20"/>
        </w:rPr>
        <w:t>provide</w:t>
      </w:r>
      <w:r>
        <w:rPr>
          <w:spacing w:val="-3"/>
          <w:sz w:val="20"/>
        </w:rPr>
        <w:t> </w:t>
      </w:r>
      <w:r>
        <w:rPr>
          <w:sz w:val="20"/>
        </w:rPr>
        <w:t>a</w:t>
      </w:r>
      <w:r>
        <w:rPr>
          <w:spacing w:val="-6"/>
          <w:sz w:val="20"/>
        </w:rPr>
        <w:t> </w:t>
      </w:r>
      <w:r>
        <w:rPr>
          <w:sz w:val="20"/>
        </w:rPr>
        <w:t>training</w:t>
      </w:r>
      <w:r>
        <w:rPr>
          <w:spacing w:val="-3"/>
          <w:sz w:val="20"/>
        </w:rPr>
        <w:t> </w:t>
      </w:r>
      <w:r>
        <w:rPr>
          <w:sz w:val="20"/>
        </w:rPr>
        <w:t>exercise</w:t>
      </w:r>
      <w:r>
        <w:rPr>
          <w:spacing w:val="-8"/>
          <w:sz w:val="20"/>
        </w:rPr>
        <w:t> </w:t>
      </w:r>
      <w:r>
        <w:rPr>
          <w:sz w:val="20"/>
        </w:rPr>
        <w:t>to</w:t>
      </w:r>
      <w:r>
        <w:rPr>
          <w:spacing w:val="-6"/>
          <w:sz w:val="20"/>
        </w:rPr>
        <w:t> </w:t>
      </w:r>
      <w:r>
        <w:rPr>
          <w:sz w:val="20"/>
        </w:rPr>
        <w:t>teach</w:t>
      </w:r>
      <w:r>
        <w:rPr>
          <w:spacing w:val="-3"/>
          <w:sz w:val="20"/>
        </w:rPr>
        <w:t> </w:t>
      </w:r>
      <w:r>
        <w:rPr>
          <w:sz w:val="20"/>
        </w:rPr>
        <w:t>and</w:t>
      </w:r>
      <w:r>
        <w:rPr>
          <w:spacing w:val="-8"/>
          <w:sz w:val="20"/>
        </w:rPr>
        <w:t> </w:t>
      </w:r>
      <w:r>
        <w:rPr>
          <w:sz w:val="20"/>
        </w:rPr>
        <w:t>reinforce</w:t>
      </w:r>
      <w:r>
        <w:rPr>
          <w:spacing w:val="-6"/>
          <w:sz w:val="20"/>
        </w:rPr>
        <w:t> </w:t>
      </w:r>
      <w:r>
        <w:rPr>
          <w:sz w:val="20"/>
        </w:rPr>
        <w:t>the</w:t>
      </w:r>
      <w:r>
        <w:rPr>
          <w:spacing w:val="-8"/>
          <w:sz w:val="20"/>
        </w:rPr>
        <w:t> </w:t>
      </w:r>
      <w:r>
        <w:rPr>
          <w:sz w:val="20"/>
        </w:rPr>
        <w:t>beneficial</w:t>
      </w:r>
      <w:r>
        <w:rPr>
          <w:spacing w:val="-6"/>
          <w:sz w:val="20"/>
        </w:rPr>
        <w:t> </w:t>
      </w:r>
      <w:r>
        <w:rPr>
          <w:sz w:val="20"/>
        </w:rPr>
        <w:t>exercise</w:t>
      </w:r>
      <w:r>
        <w:rPr>
          <w:spacing w:val="-3"/>
          <w:sz w:val="20"/>
        </w:rPr>
        <w:t> </w:t>
      </w:r>
      <w:r>
        <w:rPr>
          <w:sz w:val="20"/>
        </w:rPr>
        <w:t>of</w:t>
      </w:r>
      <w:r>
        <w:rPr>
          <w:spacing w:val="-3"/>
          <w:sz w:val="20"/>
        </w:rPr>
        <w:t> </w:t>
      </w:r>
      <w:r>
        <w:rPr>
          <w:sz w:val="20"/>
        </w:rPr>
        <w:t>conducting</w:t>
      </w:r>
      <w:r>
        <w:rPr>
          <w:spacing w:val="-6"/>
          <w:sz w:val="20"/>
        </w:rPr>
        <w:t> </w:t>
      </w:r>
      <w:r>
        <w:rPr>
          <w:sz w:val="20"/>
        </w:rPr>
        <w:t>regular</w:t>
      </w:r>
      <w:r>
        <w:rPr>
          <w:spacing w:val="-2"/>
          <w:sz w:val="20"/>
        </w:rPr>
        <w:t> </w:t>
      </w:r>
      <w:r>
        <w:rPr>
          <w:sz w:val="20"/>
        </w:rPr>
        <w:t>Safety Surveys of all functional areas throughout the facility.</w:t>
      </w:r>
    </w:p>
    <w:p>
      <w:pPr>
        <w:pStyle w:val="BodyText"/>
        <w:spacing w:before="9"/>
        <w:rPr>
          <w:sz w:val="21"/>
        </w:rPr>
      </w:pPr>
    </w:p>
    <w:p>
      <w:pPr>
        <w:pStyle w:val="Heading4"/>
        <w:numPr>
          <w:ilvl w:val="0"/>
          <w:numId w:val="15"/>
        </w:numPr>
        <w:tabs>
          <w:tab w:pos="1390" w:val="left" w:leader="none"/>
        </w:tabs>
        <w:spacing w:line="240" w:lineRule="auto" w:before="0" w:after="0"/>
        <w:ind w:left="1390" w:right="0" w:hanging="272"/>
        <w:jc w:val="left"/>
      </w:pPr>
      <w:r>
        <w:rPr>
          <w:spacing w:val="-2"/>
        </w:rPr>
        <w:t>Scope</w:t>
      </w:r>
    </w:p>
    <w:p>
      <w:pPr>
        <w:pStyle w:val="BodyText"/>
        <w:spacing w:before="2"/>
        <w:rPr>
          <w:b/>
          <w:sz w:val="30"/>
        </w:rPr>
      </w:pPr>
    </w:p>
    <w:p>
      <w:pPr>
        <w:spacing w:before="0"/>
        <w:ind w:left="1391" w:right="1323" w:hanging="634"/>
        <w:jc w:val="left"/>
        <w:rPr>
          <w:sz w:val="20"/>
        </w:rPr>
      </w:pPr>
      <w:r>
        <w:rPr>
          <w:sz w:val="20"/>
        </w:rPr>
        <w:t>Training should be provided to everyone supervising or working in a given area to ensure that safety survey participants</w:t>
      </w:r>
      <w:r>
        <w:rPr>
          <w:spacing w:val="-5"/>
          <w:sz w:val="20"/>
        </w:rPr>
        <w:t> </w:t>
      </w:r>
      <w:r>
        <w:rPr>
          <w:sz w:val="20"/>
        </w:rPr>
        <w:t>understand</w:t>
      </w:r>
      <w:r>
        <w:rPr>
          <w:spacing w:val="-9"/>
          <w:sz w:val="20"/>
        </w:rPr>
        <w:t> </w:t>
      </w:r>
      <w:r>
        <w:rPr>
          <w:sz w:val="20"/>
        </w:rPr>
        <w:t>and</w:t>
      </w:r>
      <w:r>
        <w:rPr>
          <w:spacing w:val="-7"/>
          <w:sz w:val="20"/>
        </w:rPr>
        <w:t> </w:t>
      </w:r>
      <w:r>
        <w:rPr>
          <w:sz w:val="20"/>
        </w:rPr>
        <w:t>apply</w:t>
      </w:r>
      <w:r>
        <w:rPr>
          <w:spacing w:val="-7"/>
          <w:sz w:val="20"/>
        </w:rPr>
        <w:t> </w:t>
      </w:r>
      <w:r>
        <w:rPr>
          <w:sz w:val="20"/>
        </w:rPr>
        <w:t>the</w:t>
      </w:r>
      <w:r>
        <w:rPr>
          <w:spacing w:val="-7"/>
          <w:sz w:val="20"/>
        </w:rPr>
        <w:t> </w:t>
      </w:r>
      <w:r>
        <w:rPr>
          <w:sz w:val="20"/>
        </w:rPr>
        <w:t>required</w:t>
      </w:r>
      <w:r>
        <w:rPr>
          <w:spacing w:val="-7"/>
          <w:sz w:val="20"/>
        </w:rPr>
        <w:t> </w:t>
      </w:r>
      <w:r>
        <w:rPr>
          <w:sz w:val="20"/>
        </w:rPr>
        <w:t>approach</w:t>
      </w:r>
      <w:r>
        <w:rPr>
          <w:spacing w:val="-11"/>
          <w:sz w:val="20"/>
        </w:rPr>
        <w:t> </w:t>
      </w:r>
      <w:r>
        <w:rPr>
          <w:sz w:val="20"/>
        </w:rPr>
        <w:t>to</w:t>
      </w:r>
      <w:r>
        <w:rPr>
          <w:spacing w:val="-9"/>
          <w:sz w:val="20"/>
        </w:rPr>
        <w:t> </w:t>
      </w:r>
      <w:r>
        <w:rPr>
          <w:sz w:val="20"/>
        </w:rPr>
        <w:t>get</w:t>
      </w:r>
      <w:r>
        <w:rPr>
          <w:spacing w:val="-9"/>
          <w:sz w:val="20"/>
        </w:rPr>
        <w:t> </w:t>
      </w:r>
      <w:r>
        <w:rPr>
          <w:sz w:val="20"/>
        </w:rPr>
        <w:t>the</w:t>
      </w:r>
      <w:r>
        <w:rPr>
          <w:spacing w:val="-7"/>
          <w:sz w:val="20"/>
        </w:rPr>
        <w:t> </w:t>
      </w:r>
      <w:r>
        <w:rPr>
          <w:sz w:val="20"/>
        </w:rPr>
        <w:t>most</w:t>
      </w:r>
      <w:r>
        <w:rPr>
          <w:spacing w:val="-4"/>
          <w:sz w:val="20"/>
        </w:rPr>
        <w:t> </w:t>
      </w:r>
      <w:r>
        <w:rPr>
          <w:sz w:val="20"/>
        </w:rPr>
        <w:t>effective</w:t>
      </w:r>
      <w:r>
        <w:rPr>
          <w:spacing w:val="-2"/>
          <w:sz w:val="20"/>
        </w:rPr>
        <w:t> </w:t>
      </w:r>
      <w:r>
        <w:rPr>
          <w:sz w:val="20"/>
        </w:rPr>
        <w:t>outcome</w:t>
      </w:r>
      <w:r>
        <w:rPr>
          <w:spacing w:val="-4"/>
          <w:sz w:val="20"/>
        </w:rPr>
        <w:t> </w:t>
      </w:r>
      <w:r>
        <w:rPr>
          <w:sz w:val="20"/>
        </w:rPr>
        <w:t>from</w:t>
      </w:r>
      <w:r>
        <w:rPr>
          <w:spacing w:val="-2"/>
          <w:sz w:val="20"/>
        </w:rPr>
        <w:t> </w:t>
      </w:r>
      <w:r>
        <w:rPr>
          <w:sz w:val="20"/>
        </w:rPr>
        <w:t>the</w:t>
      </w:r>
      <w:r>
        <w:rPr>
          <w:spacing w:val="-2"/>
          <w:sz w:val="20"/>
        </w:rPr>
        <w:t> </w:t>
      </w:r>
      <w:r>
        <w:rPr>
          <w:sz w:val="20"/>
        </w:rPr>
        <w:t>survey </w:t>
      </w:r>
      <w:r>
        <w:rPr>
          <w:spacing w:val="-2"/>
          <w:sz w:val="20"/>
        </w:rPr>
        <w:t>process.</w:t>
      </w:r>
    </w:p>
    <w:p>
      <w:pPr>
        <w:pStyle w:val="BodyText"/>
      </w:pPr>
    </w:p>
    <w:p>
      <w:pPr>
        <w:pStyle w:val="Heading4"/>
        <w:numPr>
          <w:ilvl w:val="0"/>
          <w:numId w:val="15"/>
        </w:numPr>
        <w:tabs>
          <w:tab w:pos="1390" w:val="left" w:leader="none"/>
        </w:tabs>
        <w:spacing w:line="240" w:lineRule="auto" w:before="0" w:after="0"/>
        <w:ind w:left="1390" w:right="0" w:hanging="272"/>
        <w:jc w:val="left"/>
      </w:pPr>
      <w:r>
        <w:rPr>
          <w:spacing w:val="-2"/>
        </w:rPr>
        <w:t>Responsibilities</w:t>
      </w:r>
    </w:p>
    <w:p>
      <w:pPr>
        <w:pStyle w:val="BodyText"/>
        <w:spacing w:before="2"/>
        <w:rPr>
          <w:b/>
          <w:sz w:val="30"/>
        </w:rPr>
      </w:pPr>
    </w:p>
    <w:p>
      <w:pPr>
        <w:spacing w:before="0"/>
        <w:ind w:left="1392" w:right="1309" w:hanging="634"/>
        <w:jc w:val="left"/>
        <w:rPr>
          <w:sz w:val="20"/>
        </w:rPr>
      </w:pPr>
      <w:r>
        <w:rPr>
          <w:sz w:val="20"/>
        </w:rPr>
        <w:t>Trainees</w:t>
      </w:r>
      <w:r>
        <w:rPr>
          <w:spacing w:val="-6"/>
          <w:sz w:val="20"/>
        </w:rPr>
        <w:t> </w:t>
      </w:r>
      <w:r>
        <w:rPr>
          <w:sz w:val="20"/>
        </w:rPr>
        <w:t>will</w:t>
      </w:r>
      <w:r>
        <w:rPr>
          <w:spacing w:val="-4"/>
          <w:sz w:val="20"/>
        </w:rPr>
        <w:t> </w:t>
      </w:r>
      <w:r>
        <w:rPr>
          <w:sz w:val="20"/>
        </w:rPr>
        <w:t>be</w:t>
      </w:r>
      <w:r>
        <w:rPr>
          <w:spacing w:val="-3"/>
          <w:sz w:val="20"/>
        </w:rPr>
        <w:t> </w:t>
      </w:r>
      <w:r>
        <w:rPr>
          <w:sz w:val="20"/>
        </w:rPr>
        <w:t>lead</w:t>
      </w:r>
      <w:r>
        <w:rPr>
          <w:spacing w:val="-3"/>
          <w:sz w:val="20"/>
        </w:rPr>
        <w:t> </w:t>
      </w:r>
      <w:r>
        <w:rPr>
          <w:sz w:val="20"/>
        </w:rPr>
        <w:t>through</w:t>
      </w:r>
      <w:r>
        <w:rPr>
          <w:spacing w:val="-8"/>
          <w:sz w:val="20"/>
        </w:rPr>
        <w:t> </w:t>
      </w:r>
      <w:r>
        <w:rPr>
          <w:sz w:val="20"/>
        </w:rPr>
        <w:t>the</w:t>
      </w:r>
      <w:r>
        <w:rPr>
          <w:spacing w:val="-5"/>
          <w:sz w:val="20"/>
        </w:rPr>
        <w:t> </w:t>
      </w:r>
      <w:r>
        <w:rPr>
          <w:sz w:val="20"/>
        </w:rPr>
        <w:t>exercise</w:t>
      </w:r>
      <w:r>
        <w:rPr>
          <w:spacing w:val="-6"/>
          <w:sz w:val="20"/>
        </w:rPr>
        <w:t> </w:t>
      </w:r>
      <w:r>
        <w:rPr>
          <w:sz w:val="20"/>
        </w:rPr>
        <w:t>under</w:t>
      </w:r>
      <w:r>
        <w:rPr>
          <w:spacing w:val="-4"/>
          <w:sz w:val="20"/>
        </w:rPr>
        <w:t> </w:t>
      </w:r>
      <w:r>
        <w:rPr>
          <w:sz w:val="20"/>
        </w:rPr>
        <w:t>the</w:t>
      </w:r>
      <w:r>
        <w:rPr>
          <w:spacing w:val="-3"/>
          <w:sz w:val="20"/>
        </w:rPr>
        <w:t> </w:t>
      </w:r>
      <w:r>
        <w:rPr>
          <w:sz w:val="20"/>
        </w:rPr>
        <w:t>direction</w:t>
      </w:r>
      <w:r>
        <w:rPr>
          <w:spacing w:val="-6"/>
          <w:sz w:val="20"/>
        </w:rPr>
        <w:t> </w:t>
      </w:r>
      <w:r>
        <w:rPr>
          <w:sz w:val="20"/>
        </w:rPr>
        <w:t>of</w:t>
      </w:r>
      <w:r>
        <w:rPr>
          <w:spacing w:val="-2"/>
          <w:sz w:val="20"/>
        </w:rPr>
        <w:t> </w:t>
      </w:r>
      <w:r>
        <w:rPr>
          <w:sz w:val="20"/>
        </w:rPr>
        <w:t>an</w:t>
      </w:r>
      <w:r>
        <w:rPr>
          <w:spacing w:val="-3"/>
          <w:sz w:val="20"/>
        </w:rPr>
        <w:t> </w:t>
      </w:r>
      <w:r>
        <w:rPr>
          <w:sz w:val="20"/>
        </w:rPr>
        <w:t>instructor.</w:t>
      </w:r>
      <w:r>
        <w:rPr>
          <w:spacing w:val="-5"/>
          <w:sz w:val="20"/>
        </w:rPr>
        <w:t> </w:t>
      </w:r>
      <w:r>
        <w:rPr>
          <w:sz w:val="20"/>
        </w:rPr>
        <w:t>It</w:t>
      </w:r>
      <w:r>
        <w:rPr>
          <w:spacing w:val="-5"/>
          <w:sz w:val="20"/>
        </w:rPr>
        <w:t> </w:t>
      </w:r>
      <w:r>
        <w:rPr>
          <w:sz w:val="20"/>
        </w:rPr>
        <w:t>is</w:t>
      </w:r>
      <w:r>
        <w:rPr>
          <w:spacing w:val="-4"/>
          <w:sz w:val="20"/>
        </w:rPr>
        <w:t> </w:t>
      </w:r>
      <w:r>
        <w:rPr>
          <w:sz w:val="20"/>
        </w:rPr>
        <w:t>the</w:t>
      </w:r>
      <w:r>
        <w:rPr>
          <w:spacing w:val="-3"/>
          <w:sz w:val="20"/>
        </w:rPr>
        <w:t> </w:t>
      </w:r>
      <w:r>
        <w:rPr>
          <w:sz w:val="20"/>
        </w:rPr>
        <w:t>responsibility</w:t>
      </w:r>
      <w:r>
        <w:rPr>
          <w:spacing w:val="-3"/>
          <w:sz w:val="20"/>
        </w:rPr>
        <w:t> </w:t>
      </w:r>
      <w:r>
        <w:rPr>
          <w:sz w:val="20"/>
        </w:rPr>
        <w:t>of</w:t>
      </w:r>
      <w:r>
        <w:rPr>
          <w:spacing w:val="-3"/>
          <w:sz w:val="20"/>
        </w:rPr>
        <w:t> </w:t>
      </w:r>
      <w:r>
        <w:rPr>
          <w:sz w:val="20"/>
        </w:rPr>
        <w:t>students undergoing training to comply with this procedure.</w:t>
      </w:r>
    </w:p>
    <w:p>
      <w:pPr>
        <w:pStyle w:val="BodyText"/>
      </w:pPr>
    </w:p>
    <w:p>
      <w:pPr>
        <w:pStyle w:val="BodyText"/>
        <w:spacing w:before="2"/>
        <w:rPr>
          <w:sz w:val="18"/>
        </w:rPr>
      </w:pPr>
    </w:p>
    <w:p>
      <w:pPr>
        <w:spacing w:before="0"/>
        <w:ind w:left="1391" w:right="1323" w:hanging="634"/>
        <w:jc w:val="left"/>
        <w:rPr>
          <w:sz w:val="20"/>
        </w:rPr>
      </w:pPr>
      <w:r>
        <w:rPr>
          <w:sz w:val="20"/>
        </w:rPr>
        <w:t>The Instructor will set up a sample area where the Safety Survey will take place. This area will be “seeded” with various</w:t>
      </w:r>
      <w:r>
        <w:rPr>
          <w:spacing w:val="-5"/>
          <w:sz w:val="20"/>
        </w:rPr>
        <w:t> </w:t>
      </w:r>
      <w:r>
        <w:rPr>
          <w:sz w:val="20"/>
        </w:rPr>
        <w:t>safety</w:t>
      </w:r>
      <w:r>
        <w:rPr>
          <w:spacing w:val="-7"/>
          <w:sz w:val="20"/>
        </w:rPr>
        <w:t> </w:t>
      </w:r>
      <w:r>
        <w:rPr>
          <w:sz w:val="20"/>
        </w:rPr>
        <w:t>concerns</w:t>
      </w:r>
      <w:r>
        <w:rPr>
          <w:spacing w:val="-7"/>
          <w:sz w:val="20"/>
        </w:rPr>
        <w:t> </w:t>
      </w:r>
      <w:r>
        <w:rPr>
          <w:sz w:val="20"/>
        </w:rPr>
        <w:t>and/or</w:t>
      </w:r>
      <w:r>
        <w:rPr>
          <w:spacing w:val="-5"/>
          <w:sz w:val="20"/>
        </w:rPr>
        <w:t> </w:t>
      </w:r>
      <w:r>
        <w:rPr>
          <w:sz w:val="20"/>
        </w:rPr>
        <w:t>violations</w:t>
      </w:r>
      <w:r>
        <w:rPr>
          <w:spacing w:val="-5"/>
          <w:sz w:val="20"/>
        </w:rPr>
        <w:t> </w:t>
      </w:r>
      <w:r>
        <w:rPr>
          <w:sz w:val="20"/>
        </w:rPr>
        <w:t>that</w:t>
      </w:r>
      <w:r>
        <w:rPr>
          <w:spacing w:val="-6"/>
          <w:sz w:val="20"/>
        </w:rPr>
        <w:t> </w:t>
      </w:r>
      <w:r>
        <w:rPr>
          <w:sz w:val="20"/>
        </w:rPr>
        <w:t>the</w:t>
      </w:r>
      <w:r>
        <w:rPr>
          <w:spacing w:val="-9"/>
          <w:sz w:val="20"/>
        </w:rPr>
        <w:t> </w:t>
      </w:r>
      <w:r>
        <w:rPr>
          <w:sz w:val="20"/>
        </w:rPr>
        <w:t>trainees</w:t>
      </w:r>
      <w:r>
        <w:rPr>
          <w:spacing w:val="-3"/>
          <w:sz w:val="20"/>
        </w:rPr>
        <w:t> </w:t>
      </w:r>
      <w:r>
        <w:rPr>
          <w:sz w:val="20"/>
        </w:rPr>
        <w:t>should</w:t>
      </w:r>
      <w:r>
        <w:rPr>
          <w:spacing w:val="-6"/>
          <w:sz w:val="20"/>
        </w:rPr>
        <w:t> </w:t>
      </w:r>
      <w:r>
        <w:rPr>
          <w:sz w:val="20"/>
        </w:rPr>
        <w:t>see,</w:t>
      </w:r>
      <w:r>
        <w:rPr>
          <w:spacing w:val="-9"/>
          <w:sz w:val="20"/>
        </w:rPr>
        <w:t> </w:t>
      </w:r>
      <w:r>
        <w:rPr>
          <w:sz w:val="20"/>
        </w:rPr>
        <w:t>recognize</w:t>
      </w:r>
      <w:r>
        <w:rPr>
          <w:spacing w:val="-4"/>
          <w:sz w:val="20"/>
        </w:rPr>
        <w:t> </w:t>
      </w:r>
      <w:r>
        <w:rPr>
          <w:sz w:val="20"/>
        </w:rPr>
        <w:t>as</w:t>
      </w:r>
      <w:r>
        <w:rPr>
          <w:spacing w:val="-3"/>
          <w:sz w:val="20"/>
        </w:rPr>
        <w:t> </w:t>
      </w:r>
      <w:r>
        <w:rPr>
          <w:sz w:val="20"/>
        </w:rPr>
        <w:t>hazards</w:t>
      </w:r>
      <w:r>
        <w:rPr>
          <w:spacing w:val="-3"/>
          <w:sz w:val="20"/>
        </w:rPr>
        <w:t> </w:t>
      </w:r>
      <w:r>
        <w:rPr>
          <w:sz w:val="20"/>
        </w:rPr>
        <w:t>and</w:t>
      </w:r>
      <w:r>
        <w:rPr>
          <w:spacing w:val="-4"/>
          <w:sz w:val="20"/>
        </w:rPr>
        <w:t> </w:t>
      </w:r>
      <w:r>
        <w:rPr>
          <w:sz w:val="20"/>
        </w:rPr>
        <w:t>record</w:t>
      </w:r>
      <w:r>
        <w:rPr>
          <w:spacing w:val="-3"/>
          <w:sz w:val="20"/>
        </w:rPr>
        <w:t> </w:t>
      </w:r>
      <w:r>
        <w:rPr>
          <w:sz w:val="20"/>
        </w:rPr>
        <w:t>on the Safety Survey Form. Examples of how a given area might be set up are provided in the Section 8.</w:t>
      </w:r>
    </w:p>
    <w:p>
      <w:pPr>
        <w:pStyle w:val="BodyText"/>
      </w:pPr>
    </w:p>
    <w:p>
      <w:pPr>
        <w:pStyle w:val="BodyText"/>
        <w:spacing w:before="2"/>
        <w:rPr>
          <w:sz w:val="18"/>
        </w:rPr>
      </w:pPr>
    </w:p>
    <w:p>
      <w:pPr>
        <w:spacing w:before="0"/>
        <w:ind w:left="1391" w:right="1323" w:hanging="634"/>
        <w:jc w:val="left"/>
        <w:rPr>
          <w:sz w:val="20"/>
        </w:rPr>
      </w:pPr>
      <w:r>
        <w:rPr>
          <w:sz w:val="20"/>
        </w:rPr>
        <w:t>Trainees</w:t>
      </w:r>
      <w:r>
        <w:rPr>
          <w:spacing w:val="-6"/>
          <w:sz w:val="20"/>
        </w:rPr>
        <w:t> </w:t>
      </w:r>
      <w:r>
        <w:rPr>
          <w:sz w:val="20"/>
        </w:rPr>
        <w:t>are</w:t>
      </w:r>
      <w:r>
        <w:rPr>
          <w:spacing w:val="-6"/>
          <w:sz w:val="20"/>
        </w:rPr>
        <w:t> </w:t>
      </w:r>
      <w:r>
        <w:rPr>
          <w:sz w:val="20"/>
        </w:rPr>
        <w:t>responsible</w:t>
      </w:r>
      <w:r>
        <w:rPr>
          <w:spacing w:val="-6"/>
          <w:sz w:val="20"/>
        </w:rPr>
        <w:t> </w:t>
      </w:r>
      <w:r>
        <w:rPr>
          <w:sz w:val="20"/>
        </w:rPr>
        <w:t>for</w:t>
      </w:r>
      <w:r>
        <w:rPr>
          <w:spacing w:val="-3"/>
          <w:sz w:val="20"/>
        </w:rPr>
        <w:t> </w:t>
      </w:r>
      <w:r>
        <w:rPr>
          <w:sz w:val="20"/>
        </w:rPr>
        <w:t>completing</w:t>
      </w:r>
      <w:r>
        <w:rPr>
          <w:spacing w:val="-4"/>
          <w:sz w:val="20"/>
        </w:rPr>
        <w:t> </w:t>
      </w:r>
      <w:r>
        <w:rPr>
          <w:sz w:val="20"/>
        </w:rPr>
        <w:t>a</w:t>
      </w:r>
      <w:r>
        <w:rPr>
          <w:spacing w:val="-6"/>
          <w:sz w:val="20"/>
        </w:rPr>
        <w:t> </w:t>
      </w:r>
      <w:r>
        <w:rPr>
          <w:sz w:val="20"/>
        </w:rPr>
        <w:t>Safety</w:t>
      </w:r>
      <w:r>
        <w:rPr>
          <w:spacing w:val="-5"/>
          <w:sz w:val="20"/>
        </w:rPr>
        <w:t> </w:t>
      </w:r>
      <w:r>
        <w:rPr>
          <w:sz w:val="20"/>
        </w:rPr>
        <w:t>Survey</w:t>
      </w:r>
      <w:r>
        <w:rPr>
          <w:spacing w:val="-5"/>
          <w:sz w:val="20"/>
        </w:rPr>
        <w:t> </w:t>
      </w:r>
      <w:r>
        <w:rPr>
          <w:sz w:val="20"/>
        </w:rPr>
        <w:t>walk</w:t>
      </w:r>
      <w:r>
        <w:rPr>
          <w:spacing w:val="-3"/>
          <w:sz w:val="20"/>
        </w:rPr>
        <w:t> </w:t>
      </w:r>
      <w:r>
        <w:rPr>
          <w:sz w:val="20"/>
        </w:rPr>
        <w:t>through</w:t>
      </w:r>
      <w:r>
        <w:rPr>
          <w:spacing w:val="-8"/>
          <w:sz w:val="20"/>
        </w:rPr>
        <w:t> </w:t>
      </w:r>
      <w:r>
        <w:rPr>
          <w:sz w:val="20"/>
        </w:rPr>
        <w:t>the</w:t>
      </w:r>
      <w:r>
        <w:rPr>
          <w:spacing w:val="-6"/>
          <w:sz w:val="20"/>
        </w:rPr>
        <w:t> </w:t>
      </w:r>
      <w:r>
        <w:rPr>
          <w:sz w:val="20"/>
        </w:rPr>
        <w:t>identified</w:t>
      </w:r>
      <w:r>
        <w:rPr>
          <w:spacing w:val="-8"/>
          <w:sz w:val="20"/>
        </w:rPr>
        <w:t> </w:t>
      </w:r>
      <w:r>
        <w:rPr>
          <w:sz w:val="20"/>
        </w:rPr>
        <w:t>area</w:t>
      </w:r>
      <w:r>
        <w:rPr>
          <w:spacing w:val="-8"/>
          <w:sz w:val="20"/>
        </w:rPr>
        <w:t> </w:t>
      </w:r>
      <w:r>
        <w:rPr>
          <w:sz w:val="20"/>
        </w:rPr>
        <w:t>and</w:t>
      </w:r>
      <w:r>
        <w:rPr>
          <w:spacing w:val="-6"/>
          <w:sz w:val="20"/>
        </w:rPr>
        <w:t> </w:t>
      </w:r>
      <w:r>
        <w:rPr>
          <w:sz w:val="20"/>
        </w:rPr>
        <w:t>then</w:t>
      </w:r>
      <w:r>
        <w:rPr>
          <w:spacing w:val="-4"/>
          <w:sz w:val="20"/>
        </w:rPr>
        <w:t> </w:t>
      </w:r>
      <w:r>
        <w:rPr>
          <w:sz w:val="20"/>
        </w:rPr>
        <w:t>completing</w:t>
      </w:r>
      <w:r>
        <w:rPr>
          <w:spacing w:val="-2"/>
          <w:sz w:val="20"/>
        </w:rPr>
        <w:t> </w:t>
      </w:r>
      <w:r>
        <w:rPr>
          <w:sz w:val="20"/>
        </w:rPr>
        <w:t>a Safety Survey Checklist / Report for the given scenario.</w:t>
      </w:r>
    </w:p>
    <w:p>
      <w:pPr>
        <w:pStyle w:val="BodyText"/>
        <w:spacing w:before="11"/>
        <w:rPr>
          <w:sz w:val="21"/>
        </w:rPr>
      </w:pPr>
    </w:p>
    <w:p>
      <w:pPr>
        <w:spacing w:before="0"/>
        <w:ind w:left="758" w:right="0" w:firstLine="0"/>
        <w:jc w:val="left"/>
        <w:rPr>
          <w:sz w:val="20"/>
        </w:rPr>
      </w:pPr>
      <w:r>
        <w:rPr>
          <w:sz w:val="20"/>
        </w:rPr>
        <w:t>The</w:t>
      </w:r>
      <w:r>
        <w:rPr>
          <w:spacing w:val="-12"/>
          <w:sz w:val="20"/>
        </w:rPr>
        <w:t> </w:t>
      </w:r>
      <w:r>
        <w:rPr>
          <w:sz w:val="20"/>
        </w:rPr>
        <w:t>Instructor</w:t>
      </w:r>
      <w:r>
        <w:rPr>
          <w:spacing w:val="-7"/>
          <w:sz w:val="20"/>
        </w:rPr>
        <w:t> </w:t>
      </w:r>
      <w:r>
        <w:rPr>
          <w:sz w:val="20"/>
        </w:rPr>
        <w:t>will</w:t>
      </w:r>
      <w:r>
        <w:rPr>
          <w:spacing w:val="-8"/>
          <w:sz w:val="20"/>
        </w:rPr>
        <w:t> </w:t>
      </w:r>
      <w:r>
        <w:rPr>
          <w:sz w:val="20"/>
        </w:rPr>
        <w:t>then</w:t>
      </w:r>
      <w:r>
        <w:rPr>
          <w:spacing w:val="-9"/>
          <w:sz w:val="20"/>
        </w:rPr>
        <w:t> </w:t>
      </w:r>
      <w:r>
        <w:rPr>
          <w:sz w:val="20"/>
        </w:rPr>
        <w:t>review</w:t>
      </w:r>
      <w:r>
        <w:rPr>
          <w:spacing w:val="-11"/>
          <w:sz w:val="20"/>
        </w:rPr>
        <w:t> </w:t>
      </w:r>
      <w:r>
        <w:rPr>
          <w:sz w:val="20"/>
        </w:rPr>
        <w:t>the</w:t>
      </w:r>
      <w:r>
        <w:rPr>
          <w:spacing w:val="-7"/>
          <w:sz w:val="20"/>
        </w:rPr>
        <w:t> </w:t>
      </w:r>
      <w:r>
        <w:rPr>
          <w:sz w:val="20"/>
        </w:rPr>
        <w:t>results</w:t>
      </w:r>
      <w:r>
        <w:rPr>
          <w:spacing w:val="-9"/>
          <w:sz w:val="20"/>
        </w:rPr>
        <w:t> </w:t>
      </w:r>
      <w:r>
        <w:rPr>
          <w:sz w:val="20"/>
        </w:rPr>
        <w:t>of</w:t>
      </w:r>
      <w:r>
        <w:rPr>
          <w:spacing w:val="-5"/>
          <w:sz w:val="20"/>
        </w:rPr>
        <w:t> </w:t>
      </w:r>
      <w:r>
        <w:rPr>
          <w:sz w:val="20"/>
        </w:rPr>
        <w:t>the</w:t>
      </w:r>
      <w:r>
        <w:rPr>
          <w:spacing w:val="-11"/>
          <w:sz w:val="20"/>
        </w:rPr>
        <w:t> </w:t>
      </w:r>
      <w:r>
        <w:rPr>
          <w:sz w:val="20"/>
        </w:rPr>
        <w:t>Safety</w:t>
      </w:r>
      <w:r>
        <w:rPr>
          <w:spacing w:val="-8"/>
          <w:sz w:val="20"/>
        </w:rPr>
        <w:t> </w:t>
      </w:r>
      <w:r>
        <w:rPr>
          <w:sz w:val="20"/>
        </w:rPr>
        <w:t>Survey</w:t>
      </w:r>
      <w:r>
        <w:rPr>
          <w:spacing w:val="-10"/>
          <w:sz w:val="20"/>
        </w:rPr>
        <w:t> </w:t>
      </w:r>
      <w:r>
        <w:rPr>
          <w:sz w:val="20"/>
        </w:rPr>
        <w:t>exercise</w:t>
      </w:r>
      <w:r>
        <w:rPr>
          <w:spacing w:val="-7"/>
          <w:sz w:val="20"/>
        </w:rPr>
        <w:t> </w:t>
      </w:r>
      <w:r>
        <w:rPr>
          <w:sz w:val="20"/>
        </w:rPr>
        <w:t>and</w:t>
      </w:r>
      <w:r>
        <w:rPr>
          <w:spacing w:val="-9"/>
          <w:sz w:val="20"/>
        </w:rPr>
        <w:t> </w:t>
      </w:r>
      <w:r>
        <w:rPr>
          <w:sz w:val="20"/>
        </w:rPr>
        <w:t>provide</w:t>
      </w:r>
      <w:r>
        <w:rPr>
          <w:spacing w:val="-12"/>
          <w:sz w:val="20"/>
        </w:rPr>
        <w:t> </w:t>
      </w:r>
      <w:r>
        <w:rPr>
          <w:sz w:val="20"/>
        </w:rPr>
        <w:t>feedback</w:t>
      </w:r>
      <w:r>
        <w:rPr>
          <w:spacing w:val="-5"/>
          <w:sz w:val="20"/>
        </w:rPr>
        <w:t> </w:t>
      </w:r>
      <w:r>
        <w:rPr>
          <w:sz w:val="20"/>
        </w:rPr>
        <w:t>as</w:t>
      </w:r>
      <w:r>
        <w:rPr>
          <w:spacing w:val="-6"/>
          <w:sz w:val="20"/>
        </w:rPr>
        <w:t> </w:t>
      </w:r>
      <w:r>
        <w:rPr>
          <w:spacing w:val="-2"/>
          <w:sz w:val="20"/>
        </w:rPr>
        <w:t>appropriate.</w:t>
      </w:r>
    </w:p>
    <w:p>
      <w:pPr>
        <w:pStyle w:val="BodyText"/>
        <w:spacing w:before="10"/>
        <w:rPr>
          <w:sz w:val="19"/>
        </w:rPr>
      </w:pPr>
    </w:p>
    <w:p>
      <w:pPr>
        <w:pStyle w:val="Heading4"/>
        <w:numPr>
          <w:ilvl w:val="0"/>
          <w:numId w:val="15"/>
        </w:numPr>
        <w:tabs>
          <w:tab w:pos="1390" w:val="left" w:leader="none"/>
        </w:tabs>
        <w:spacing w:line="240" w:lineRule="auto" w:before="1" w:after="0"/>
        <w:ind w:left="1390" w:right="0" w:hanging="272"/>
        <w:jc w:val="left"/>
      </w:pPr>
      <w:r>
        <w:rPr>
          <w:spacing w:val="-2"/>
        </w:rPr>
        <w:t>Definitions</w:t>
      </w:r>
    </w:p>
    <w:p>
      <w:pPr>
        <w:tabs>
          <w:tab w:pos="3191" w:val="left" w:leader="none"/>
        </w:tabs>
        <w:spacing w:before="116"/>
        <w:ind w:left="1391" w:right="1280" w:hanging="634"/>
        <w:jc w:val="left"/>
        <w:rPr>
          <w:sz w:val="20"/>
        </w:rPr>
      </w:pPr>
      <w:r>
        <w:rPr>
          <w:b/>
          <w:sz w:val="20"/>
        </w:rPr>
        <w:t>Safety Survey:</w:t>
        <w:tab/>
      </w:r>
      <w:r>
        <w:rPr>
          <w:sz w:val="20"/>
        </w:rPr>
        <w:t>A</w:t>
      </w:r>
      <w:r>
        <w:rPr>
          <w:spacing w:val="-6"/>
          <w:sz w:val="20"/>
        </w:rPr>
        <w:t> </w:t>
      </w:r>
      <w:r>
        <w:rPr>
          <w:sz w:val="20"/>
        </w:rPr>
        <w:t>tool</w:t>
      </w:r>
      <w:r>
        <w:rPr>
          <w:spacing w:val="-3"/>
          <w:sz w:val="20"/>
        </w:rPr>
        <w:t> </w:t>
      </w:r>
      <w:r>
        <w:rPr>
          <w:sz w:val="20"/>
        </w:rPr>
        <w:t>used</w:t>
      </w:r>
      <w:r>
        <w:rPr>
          <w:spacing w:val="-5"/>
          <w:sz w:val="20"/>
        </w:rPr>
        <w:t> </w:t>
      </w:r>
      <w:r>
        <w:rPr>
          <w:sz w:val="20"/>
        </w:rPr>
        <w:t>by</w:t>
      </w:r>
      <w:r>
        <w:rPr>
          <w:spacing w:val="-4"/>
          <w:sz w:val="20"/>
        </w:rPr>
        <w:t> </w:t>
      </w:r>
      <w:r>
        <w:rPr>
          <w:sz w:val="20"/>
        </w:rPr>
        <w:t>supervisors</w:t>
      </w:r>
      <w:r>
        <w:rPr>
          <w:spacing w:val="-1"/>
          <w:sz w:val="20"/>
        </w:rPr>
        <w:t> </w:t>
      </w:r>
      <w:r>
        <w:rPr>
          <w:sz w:val="20"/>
        </w:rPr>
        <w:t>and</w:t>
      </w:r>
      <w:r>
        <w:rPr>
          <w:spacing w:val="-3"/>
          <w:sz w:val="20"/>
        </w:rPr>
        <w:t> </w:t>
      </w:r>
      <w:r>
        <w:rPr>
          <w:sz w:val="20"/>
        </w:rPr>
        <w:t>employees</w:t>
      </w:r>
      <w:r>
        <w:rPr>
          <w:spacing w:val="-4"/>
          <w:sz w:val="20"/>
        </w:rPr>
        <w:t> </w:t>
      </w:r>
      <w:r>
        <w:rPr>
          <w:sz w:val="20"/>
        </w:rPr>
        <w:t>to</w:t>
      </w:r>
      <w:r>
        <w:rPr>
          <w:spacing w:val="-5"/>
          <w:sz w:val="20"/>
        </w:rPr>
        <w:t> </w:t>
      </w:r>
      <w:r>
        <w:rPr>
          <w:sz w:val="20"/>
        </w:rPr>
        <w:t>proactively</w:t>
      </w:r>
      <w:r>
        <w:rPr>
          <w:spacing w:val="-4"/>
          <w:sz w:val="20"/>
        </w:rPr>
        <w:t> </w:t>
      </w:r>
      <w:r>
        <w:rPr>
          <w:sz w:val="20"/>
        </w:rPr>
        <w:t>identify</w:t>
      </w:r>
      <w:r>
        <w:rPr>
          <w:spacing w:val="-4"/>
          <w:sz w:val="20"/>
        </w:rPr>
        <w:t> </w:t>
      </w:r>
      <w:r>
        <w:rPr>
          <w:sz w:val="20"/>
        </w:rPr>
        <w:t>potential</w:t>
      </w:r>
      <w:r>
        <w:rPr>
          <w:spacing w:val="-6"/>
          <w:sz w:val="20"/>
        </w:rPr>
        <w:t> </w:t>
      </w:r>
      <w:r>
        <w:rPr>
          <w:sz w:val="20"/>
        </w:rPr>
        <w:t>hazards</w:t>
      </w:r>
      <w:r>
        <w:rPr>
          <w:spacing w:val="-4"/>
          <w:sz w:val="20"/>
        </w:rPr>
        <w:t> </w:t>
      </w:r>
      <w:r>
        <w:rPr>
          <w:sz w:val="20"/>
        </w:rPr>
        <w:t>and to eliminate or control those hazards before they result in an incident and/or injury. Through a critical examination of the workplace, safety surveys help to identify and record hazards for corrective action.</w:t>
      </w:r>
    </w:p>
    <w:p>
      <w:pPr>
        <w:spacing w:before="1"/>
        <w:ind w:left="1391" w:right="1309" w:firstLine="0"/>
        <w:jc w:val="left"/>
        <w:rPr>
          <w:sz w:val="20"/>
        </w:rPr>
      </w:pPr>
      <w:r>
        <w:rPr>
          <w:sz w:val="20"/>
        </w:rPr>
        <w:t>Regular</w:t>
      </w:r>
      <w:r>
        <w:rPr>
          <w:spacing w:val="-3"/>
          <w:sz w:val="20"/>
        </w:rPr>
        <w:t> </w:t>
      </w:r>
      <w:r>
        <w:rPr>
          <w:sz w:val="20"/>
        </w:rPr>
        <w:t>workplace</w:t>
      </w:r>
      <w:r>
        <w:rPr>
          <w:spacing w:val="-4"/>
          <w:sz w:val="20"/>
        </w:rPr>
        <w:t> </w:t>
      </w:r>
      <w:r>
        <w:rPr>
          <w:sz w:val="20"/>
        </w:rPr>
        <w:t>safety</w:t>
      </w:r>
      <w:r>
        <w:rPr>
          <w:spacing w:val="-3"/>
          <w:sz w:val="20"/>
        </w:rPr>
        <w:t> </w:t>
      </w:r>
      <w:r>
        <w:rPr>
          <w:sz w:val="20"/>
        </w:rPr>
        <w:t>surveys</w:t>
      </w:r>
      <w:r>
        <w:rPr>
          <w:spacing w:val="-3"/>
          <w:sz w:val="20"/>
        </w:rPr>
        <w:t> </w:t>
      </w:r>
      <w:r>
        <w:rPr>
          <w:sz w:val="20"/>
        </w:rPr>
        <w:t>are</w:t>
      </w:r>
      <w:r>
        <w:rPr>
          <w:spacing w:val="-4"/>
          <w:sz w:val="20"/>
        </w:rPr>
        <w:t> </w:t>
      </w:r>
      <w:r>
        <w:rPr>
          <w:sz w:val="20"/>
        </w:rPr>
        <w:t>an</w:t>
      </w:r>
      <w:r>
        <w:rPr>
          <w:spacing w:val="-2"/>
          <w:sz w:val="20"/>
        </w:rPr>
        <w:t> </w:t>
      </w:r>
      <w:r>
        <w:rPr>
          <w:sz w:val="20"/>
        </w:rPr>
        <w:t>important</w:t>
      </w:r>
      <w:r>
        <w:rPr>
          <w:spacing w:val="-2"/>
          <w:sz w:val="20"/>
        </w:rPr>
        <w:t> </w:t>
      </w:r>
      <w:r>
        <w:rPr>
          <w:sz w:val="20"/>
        </w:rPr>
        <w:t>part</w:t>
      </w:r>
      <w:r>
        <w:rPr>
          <w:spacing w:val="-4"/>
          <w:sz w:val="20"/>
        </w:rPr>
        <w:t> </w:t>
      </w:r>
      <w:r>
        <w:rPr>
          <w:sz w:val="20"/>
        </w:rPr>
        <w:t>of</w:t>
      </w:r>
      <w:r>
        <w:rPr>
          <w:spacing w:val="-4"/>
          <w:sz w:val="20"/>
        </w:rPr>
        <w:t> </w:t>
      </w:r>
      <w:r>
        <w:rPr>
          <w:sz w:val="20"/>
        </w:rPr>
        <w:t>the</w:t>
      </w:r>
      <w:r>
        <w:rPr>
          <w:spacing w:val="-4"/>
          <w:sz w:val="20"/>
        </w:rPr>
        <w:t> </w:t>
      </w:r>
      <w:r>
        <w:rPr>
          <w:sz w:val="20"/>
        </w:rPr>
        <w:t>overall</w:t>
      </w:r>
      <w:r>
        <w:rPr>
          <w:spacing w:val="-3"/>
          <w:sz w:val="20"/>
        </w:rPr>
        <w:t> </w:t>
      </w:r>
      <w:r>
        <w:rPr>
          <w:sz w:val="20"/>
        </w:rPr>
        <w:t>occupational</w:t>
      </w:r>
      <w:r>
        <w:rPr>
          <w:spacing w:val="-3"/>
          <w:sz w:val="20"/>
        </w:rPr>
        <w:t> </w:t>
      </w:r>
      <w:r>
        <w:rPr>
          <w:sz w:val="20"/>
        </w:rPr>
        <w:t>health</w:t>
      </w:r>
      <w:r>
        <w:rPr>
          <w:spacing w:val="-2"/>
          <w:sz w:val="20"/>
        </w:rPr>
        <w:t> </w:t>
      </w:r>
      <w:r>
        <w:rPr>
          <w:sz w:val="20"/>
        </w:rPr>
        <w:t>and</w:t>
      </w:r>
      <w:r>
        <w:rPr>
          <w:spacing w:val="-2"/>
          <w:sz w:val="20"/>
        </w:rPr>
        <w:t> </w:t>
      </w:r>
      <w:r>
        <w:rPr>
          <w:sz w:val="20"/>
        </w:rPr>
        <w:t>safety program and safety management system.</w:t>
      </w:r>
    </w:p>
    <w:p>
      <w:pPr>
        <w:pStyle w:val="BodyText"/>
      </w:pPr>
    </w:p>
    <w:p>
      <w:pPr>
        <w:pStyle w:val="BodyText"/>
        <w:spacing w:before="7"/>
        <w:rPr>
          <w:sz w:val="32"/>
        </w:rPr>
      </w:pPr>
    </w:p>
    <w:p>
      <w:pPr>
        <w:pStyle w:val="Heading4"/>
        <w:numPr>
          <w:ilvl w:val="0"/>
          <w:numId w:val="15"/>
        </w:numPr>
        <w:tabs>
          <w:tab w:pos="1390" w:val="left" w:leader="none"/>
        </w:tabs>
        <w:spacing w:line="240" w:lineRule="auto" w:before="0" w:after="0"/>
        <w:ind w:left="1390" w:right="0" w:hanging="272"/>
        <w:jc w:val="left"/>
      </w:pPr>
      <w:r>
        <w:rPr>
          <w:spacing w:val="-2"/>
        </w:rPr>
        <w:t>References</w:t>
      </w:r>
    </w:p>
    <w:p>
      <w:pPr>
        <w:pStyle w:val="ListParagraph"/>
        <w:numPr>
          <w:ilvl w:val="0"/>
          <w:numId w:val="16"/>
        </w:numPr>
        <w:tabs>
          <w:tab w:pos="1824" w:val="left" w:leader="none"/>
        </w:tabs>
        <w:spacing w:line="240" w:lineRule="auto" w:before="3" w:after="0"/>
        <w:ind w:left="1824" w:right="0" w:hanging="435"/>
        <w:jc w:val="left"/>
        <w:rPr>
          <w:sz w:val="22"/>
        </w:rPr>
      </w:pPr>
      <w:r>
        <w:rPr>
          <w:sz w:val="22"/>
        </w:rPr>
        <w:t>Canadian</w:t>
      </w:r>
      <w:r>
        <w:rPr>
          <w:spacing w:val="-14"/>
          <w:sz w:val="22"/>
        </w:rPr>
        <w:t> </w:t>
      </w:r>
      <w:r>
        <w:rPr>
          <w:sz w:val="22"/>
        </w:rPr>
        <w:t>Centre</w:t>
      </w:r>
      <w:r>
        <w:rPr>
          <w:spacing w:val="-12"/>
          <w:sz w:val="22"/>
        </w:rPr>
        <w:t> </w:t>
      </w:r>
      <w:r>
        <w:rPr>
          <w:sz w:val="22"/>
        </w:rPr>
        <w:t>for</w:t>
      </w:r>
      <w:r>
        <w:rPr>
          <w:spacing w:val="-15"/>
          <w:sz w:val="22"/>
        </w:rPr>
        <w:t> </w:t>
      </w:r>
      <w:r>
        <w:rPr>
          <w:sz w:val="22"/>
        </w:rPr>
        <w:t>Occupational</w:t>
      </w:r>
      <w:r>
        <w:rPr>
          <w:spacing w:val="-12"/>
          <w:sz w:val="22"/>
        </w:rPr>
        <w:t> </w:t>
      </w:r>
      <w:r>
        <w:rPr>
          <w:sz w:val="22"/>
        </w:rPr>
        <w:t>Health</w:t>
      </w:r>
      <w:r>
        <w:rPr>
          <w:spacing w:val="-10"/>
          <w:sz w:val="22"/>
        </w:rPr>
        <w:t> </w:t>
      </w:r>
      <w:r>
        <w:rPr>
          <w:sz w:val="22"/>
        </w:rPr>
        <w:t>and</w:t>
      </w:r>
      <w:r>
        <w:rPr>
          <w:spacing w:val="-12"/>
          <w:sz w:val="22"/>
        </w:rPr>
        <w:t> </w:t>
      </w:r>
      <w:r>
        <w:rPr>
          <w:sz w:val="22"/>
        </w:rPr>
        <w:t>Safety</w:t>
      </w:r>
      <w:r>
        <w:rPr>
          <w:spacing w:val="-10"/>
          <w:sz w:val="22"/>
        </w:rPr>
        <w:t> </w:t>
      </w:r>
      <w:r>
        <w:rPr>
          <w:sz w:val="22"/>
        </w:rPr>
        <w:t>–</w:t>
      </w:r>
      <w:r>
        <w:rPr>
          <w:spacing w:val="-12"/>
          <w:sz w:val="22"/>
        </w:rPr>
        <w:t> </w:t>
      </w:r>
      <w:r>
        <w:rPr>
          <w:sz w:val="22"/>
        </w:rPr>
        <w:t>“Effective</w:t>
      </w:r>
      <w:r>
        <w:rPr>
          <w:spacing w:val="-14"/>
          <w:sz w:val="22"/>
        </w:rPr>
        <w:t> </w:t>
      </w:r>
      <w:r>
        <w:rPr>
          <w:sz w:val="22"/>
        </w:rPr>
        <w:t>Workplace</w:t>
      </w:r>
      <w:r>
        <w:rPr>
          <w:spacing w:val="-7"/>
          <w:sz w:val="22"/>
        </w:rPr>
        <w:t> </w:t>
      </w:r>
      <w:r>
        <w:rPr>
          <w:spacing w:val="-2"/>
          <w:sz w:val="22"/>
        </w:rPr>
        <w:t>Inspections”</w:t>
      </w:r>
    </w:p>
    <w:p>
      <w:pPr>
        <w:pStyle w:val="BodyText"/>
        <w:spacing w:before="3"/>
        <w:rPr>
          <w:sz w:val="21"/>
        </w:rPr>
      </w:pPr>
    </w:p>
    <w:p>
      <w:pPr>
        <w:pStyle w:val="Heading4"/>
        <w:numPr>
          <w:ilvl w:val="0"/>
          <w:numId w:val="15"/>
        </w:numPr>
        <w:tabs>
          <w:tab w:pos="1390" w:val="left" w:leader="none"/>
        </w:tabs>
        <w:spacing w:line="240" w:lineRule="auto" w:before="0" w:after="0"/>
        <w:ind w:left="1390" w:right="0" w:hanging="272"/>
        <w:jc w:val="left"/>
      </w:pPr>
      <w:r>
        <w:rPr>
          <w:spacing w:val="-2"/>
        </w:rPr>
        <w:t>Materials</w:t>
      </w:r>
    </w:p>
    <w:p>
      <w:pPr>
        <w:pStyle w:val="BodyText"/>
        <w:spacing w:before="1"/>
        <w:rPr>
          <w:b/>
          <w:sz w:val="24"/>
        </w:rPr>
      </w:pPr>
    </w:p>
    <w:p>
      <w:pPr>
        <w:pStyle w:val="ListParagraph"/>
        <w:numPr>
          <w:ilvl w:val="0"/>
          <w:numId w:val="17"/>
        </w:numPr>
        <w:tabs>
          <w:tab w:pos="1824" w:val="left" w:leader="none"/>
        </w:tabs>
        <w:spacing w:line="269" w:lineRule="exact" w:before="0" w:after="0"/>
        <w:ind w:left="1824" w:right="0" w:hanging="435"/>
        <w:jc w:val="left"/>
        <w:rPr>
          <w:sz w:val="22"/>
        </w:rPr>
      </w:pPr>
      <w:r>
        <w:rPr>
          <w:sz w:val="22"/>
        </w:rPr>
        <w:t>Process</w:t>
      </w:r>
      <w:r>
        <w:rPr>
          <w:spacing w:val="-12"/>
          <w:sz w:val="22"/>
        </w:rPr>
        <w:t> </w:t>
      </w:r>
      <w:r>
        <w:rPr>
          <w:sz w:val="22"/>
        </w:rPr>
        <w:t>Area</w:t>
      </w:r>
      <w:r>
        <w:rPr>
          <w:spacing w:val="-14"/>
          <w:sz w:val="22"/>
        </w:rPr>
        <w:t> </w:t>
      </w:r>
      <w:r>
        <w:rPr>
          <w:sz w:val="22"/>
        </w:rPr>
        <w:t>Safety</w:t>
      </w:r>
      <w:r>
        <w:rPr>
          <w:spacing w:val="-12"/>
          <w:sz w:val="22"/>
        </w:rPr>
        <w:t> </w:t>
      </w:r>
      <w:r>
        <w:rPr>
          <w:sz w:val="22"/>
        </w:rPr>
        <w:t>Survey</w:t>
      </w:r>
      <w:r>
        <w:rPr>
          <w:spacing w:val="-14"/>
          <w:sz w:val="22"/>
        </w:rPr>
        <w:t> </w:t>
      </w:r>
      <w:r>
        <w:rPr>
          <w:sz w:val="22"/>
        </w:rPr>
        <w:t>Checklist</w:t>
      </w:r>
      <w:r>
        <w:rPr>
          <w:spacing w:val="-10"/>
          <w:sz w:val="22"/>
        </w:rPr>
        <w:t> </w:t>
      </w:r>
      <w:r>
        <w:rPr>
          <w:sz w:val="22"/>
        </w:rPr>
        <w:t>example</w:t>
      </w:r>
      <w:r>
        <w:rPr>
          <w:spacing w:val="-14"/>
          <w:sz w:val="22"/>
        </w:rPr>
        <w:t> </w:t>
      </w:r>
      <w:r>
        <w:rPr>
          <w:sz w:val="22"/>
        </w:rPr>
        <w:t>(Attachment</w:t>
      </w:r>
      <w:r>
        <w:rPr>
          <w:spacing w:val="-13"/>
          <w:sz w:val="22"/>
        </w:rPr>
        <w:t> </w:t>
      </w:r>
      <w:r>
        <w:rPr>
          <w:spacing w:val="-4"/>
          <w:sz w:val="22"/>
        </w:rPr>
        <w:t>9.1)</w:t>
      </w:r>
    </w:p>
    <w:p>
      <w:pPr>
        <w:pStyle w:val="ListParagraph"/>
        <w:numPr>
          <w:ilvl w:val="0"/>
          <w:numId w:val="17"/>
        </w:numPr>
        <w:tabs>
          <w:tab w:pos="1824" w:val="left" w:leader="none"/>
        </w:tabs>
        <w:spacing w:line="269" w:lineRule="exact" w:before="0" w:after="0"/>
        <w:ind w:left="1824" w:right="0" w:hanging="435"/>
        <w:jc w:val="left"/>
        <w:rPr>
          <w:sz w:val="22"/>
        </w:rPr>
      </w:pPr>
      <w:r>
        <w:rPr>
          <w:sz w:val="22"/>
        </w:rPr>
        <w:t>Laboratory</w:t>
      </w:r>
      <w:r>
        <w:rPr>
          <w:spacing w:val="-16"/>
          <w:sz w:val="22"/>
        </w:rPr>
        <w:t> </w:t>
      </w:r>
      <w:r>
        <w:rPr>
          <w:sz w:val="22"/>
        </w:rPr>
        <w:t>Safety</w:t>
      </w:r>
      <w:r>
        <w:rPr>
          <w:spacing w:val="-15"/>
          <w:sz w:val="22"/>
        </w:rPr>
        <w:t> </w:t>
      </w:r>
      <w:r>
        <w:rPr>
          <w:sz w:val="22"/>
        </w:rPr>
        <w:t>Survey</w:t>
      </w:r>
      <w:r>
        <w:rPr>
          <w:spacing w:val="-15"/>
          <w:sz w:val="22"/>
        </w:rPr>
        <w:t> </w:t>
      </w:r>
      <w:r>
        <w:rPr>
          <w:sz w:val="22"/>
        </w:rPr>
        <w:t>Checklist</w:t>
      </w:r>
      <w:r>
        <w:rPr>
          <w:spacing w:val="-14"/>
          <w:sz w:val="22"/>
        </w:rPr>
        <w:t> </w:t>
      </w:r>
      <w:r>
        <w:rPr>
          <w:sz w:val="22"/>
        </w:rPr>
        <w:t>example</w:t>
      </w:r>
      <w:r>
        <w:rPr>
          <w:spacing w:val="-15"/>
          <w:sz w:val="22"/>
        </w:rPr>
        <w:t> </w:t>
      </w:r>
      <w:r>
        <w:rPr>
          <w:sz w:val="22"/>
        </w:rPr>
        <w:t>(Attachment</w:t>
      </w:r>
      <w:r>
        <w:rPr>
          <w:spacing w:val="-14"/>
          <w:sz w:val="22"/>
        </w:rPr>
        <w:t> </w:t>
      </w:r>
      <w:r>
        <w:rPr>
          <w:spacing w:val="-4"/>
          <w:sz w:val="22"/>
        </w:rPr>
        <w:t>9.2)</w:t>
      </w:r>
    </w:p>
    <w:p>
      <w:pPr>
        <w:pStyle w:val="ListParagraph"/>
        <w:numPr>
          <w:ilvl w:val="0"/>
          <w:numId w:val="17"/>
        </w:numPr>
        <w:tabs>
          <w:tab w:pos="1824" w:val="left" w:leader="none"/>
        </w:tabs>
        <w:spacing w:line="269" w:lineRule="exact" w:before="0" w:after="0"/>
        <w:ind w:left="1824" w:right="0" w:hanging="435"/>
        <w:jc w:val="left"/>
        <w:rPr>
          <w:sz w:val="22"/>
        </w:rPr>
      </w:pPr>
      <w:r>
        <w:rPr>
          <w:sz w:val="22"/>
        </w:rPr>
        <w:t>Various</w:t>
      </w:r>
      <w:r>
        <w:rPr>
          <w:spacing w:val="-5"/>
          <w:sz w:val="22"/>
        </w:rPr>
        <w:t> </w:t>
      </w:r>
      <w:r>
        <w:rPr>
          <w:sz w:val="22"/>
        </w:rPr>
        <w:t>props</w:t>
      </w:r>
      <w:r>
        <w:rPr>
          <w:spacing w:val="-6"/>
          <w:sz w:val="22"/>
        </w:rPr>
        <w:t> </w:t>
      </w:r>
      <w:r>
        <w:rPr>
          <w:sz w:val="22"/>
        </w:rPr>
        <w:t>to</w:t>
      </w:r>
      <w:r>
        <w:rPr>
          <w:spacing w:val="-9"/>
          <w:sz w:val="22"/>
        </w:rPr>
        <w:t> </w:t>
      </w:r>
      <w:r>
        <w:rPr>
          <w:sz w:val="22"/>
        </w:rPr>
        <w:t>be</w:t>
      </w:r>
      <w:r>
        <w:rPr>
          <w:spacing w:val="-7"/>
          <w:sz w:val="22"/>
        </w:rPr>
        <w:t> </w:t>
      </w:r>
      <w:r>
        <w:rPr>
          <w:sz w:val="22"/>
        </w:rPr>
        <w:t>placed</w:t>
      </w:r>
      <w:r>
        <w:rPr>
          <w:spacing w:val="-4"/>
          <w:sz w:val="22"/>
        </w:rPr>
        <w:t> </w:t>
      </w:r>
      <w:r>
        <w:rPr>
          <w:sz w:val="22"/>
        </w:rPr>
        <w:t>in</w:t>
      </w:r>
      <w:r>
        <w:rPr>
          <w:spacing w:val="-4"/>
          <w:sz w:val="22"/>
        </w:rPr>
        <w:t> </w:t>
      </w:r>
      <w:r>
        <w:rPr>
          <w:sz w:val="22"/>
        </w:rPr>
        <w:t>the</w:t>
      </w:r>
      <w:r>
        <w:rPr>
          <w:spacing w:val="-10"/>
          <w:sz w:val="22"/>
        </w:rPr>
        <w:t> </w:t>
      </w:r>
      <w:r>
        <w:rPr>
          <w:sz w:val="22"/>
        </w:rPr>
        <w:t>area</w:t>
      </w:r>
      <w:r>
        <w:rPr>
          <w:spacing w:val="-9"/>
          <w:sz w:val="22"/>
        </w:rPr>
        <w:t> </w:t>
      </w:r>
      <w:r>
        <w:rPr>
          <w:sz w:val="22"/>
        </w:rPr>
        <w:t>to</w:t>
      </w:r>
      <w:r>
        <w:rPr>
          <w:spacing w:val="-6"/>
          <w:sz w:val="22"/>
        </w:rPr>
        <w:t> </w:t>
      </w:r>
      <w:r>
        <w:rPr>
          <w:sz w:val="22"/>
        </w:rPr>
        <w:t>be</w:t>
      </w:r>
      <w:r>
        <w:rPr>
          <w:spacing w:val="-6"/>
          <w:sz w:val="22"/>
        </w:rPr>
        <w:t> </w:t>
      </w:r>
      <w:r>
        <w:rPr>
          <w:spacing w:val="-2"/>
          <w:sz w:val="22"/>
        </w:rPr>
        <w:t>surveyed</w:t>
      </w:r>
    </w:p>
    <w:p>
      <w:pPr>
        <w:pStyle w:val="BodyText"/>
        <w:spacing w:before="5"/>
        <w:rPr>
          <w:sz w:val="20"/>
        </w:rPr>
      </w:pPr>
    </w:p>
    <w:p>
      <w:pPr>
        <w:pStyle w:val="Heading4"/>
        <w:numPr>
          <w:ilvl w:val="0"/>
          <w:numId w:val="15"/>
        </w:numPr>
        <w:tabs>
          <w:tab w:pos="1390" w:val="left" w:leader="none"/>
        </w:tabs>
        <w:spacing w:line="240" w:lineRule="auto" w:before="0" w:after="0"/>
        <w:ind w:left="1390" w:right="0" w:hanging="272"/>
        <w:jc w:val="left"/>
      </w:pPr>
      <w:r>
        <w:rPr>
          <w:spacing w:val="-2"/>
        </w:rPr>
        <w:t>Safety</w:t>
      </w:r>
    </w:p>
    <w:p>
      <w:pPr>
        <w:spacing w:after="0" w:line="240" w:lineRule="auto"/>
        <w:jc w:val="left"/>
        <w:sectPr>
          <w:headerReference w:type="default" r:id="rId69"/>
          <w:footerReference w:type="default" r:id="rId70"/>
          <w:pgSz w:w="12240" w:h="15840"/>
          <w:pgMar w:header="726" w:footer="1876" w:top="980" w:bottom="206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529" w:hRule="atLeast"/>
        </w:trPr>
        <w:tc>
          <w:tcPr>
            <w:tcW w:w="2724" w:type="dxa"/>
            <w:tcBorders>
              <w:bottom w:val="single" w:sz="8" w:space="0" w:color="000000"/>
              <w:right w:val="single" w:sz="8" w:space="0" w:color="000000"/>
            </w:tcBorders>
          </w:tcPr>
          <w:p>
            <w:pPr>
              <w:pStyle w:val="TableParagraph"/>
              <w:spacing w:line="227" w:lineRule="exact"/>
              <w:ind w:left="133"/>
              <w:rPr>
                <w:sz w:val="22"/>
              </w:rPr>
            </w:pPr>
            <w:r>
              <w:rPr>
                <w:spacing w:val="-2"/>
                <w:sz w:val="22"/>
              </w:rPr>
              <w:t>Document </w:t>
            </w:r>
            <w:r>
              <w:rPr>
                <w:spacing w:val="-4"/>
                <w:sz w:val="22"/>
              </w:rPr>
              <w:t>No.:</w:t>
            </w:r>
          </w:p>
          <w:p>
            <w:pPr>
              <w:pStyle w:val="TableParagraph"/>
              <w:spacing w:line="269" w:lineRule="exact"/>
              <w:ind w:left="133"/>
              <w:rPr>
                <w:b/>
                <w:sz w:val="24"/>
              </w:rPr>
            </w:pPr>
            <w:r>
              <w:rPr>
                <w:b/>
                <w:spacing w:val="-4"/>
                <w:sz w:val="24"/>
              </w:rPr>
              <w:t>BioWork-2050</w:t>
            </w:r>
          </w:p>
        </w:tc>
        <w:tc>
          <w:tcPr>
            <w:tcW w:w="2342" w:type="dxa"/>
            <w:tcBorders>
              <w:left w:val="single" w:sz="8" w:space="0" w:color="000000"/>
              <w:bottom w:val="single" w:sz="8" w:space="0" w:color="000000"/>
              <w:right w:val="single" w:sz="8" w:space="0" w:color="000000"/>
            </w:tcBorders>
          </w:tcPr>
          <w:p>
            <w:pPr>
              <w:pStyle w:val="TableParagraph"/>
              <w:spacing w:line="227" w:lineRule="exact"/>
              <w:ind w:left="150"/>
              <w:rPr>
                <w:sz w:val="22"/>
              </w:rPr>
            </w:pPr>
            <w:r>
              <w:rPr>
                <w:spacing w:val="-2"/>
                <w:sz w:val="22"/>
              </w:rPr>
              <w:t>Revision</w:t>
            </w:r>
            <w:r>
              <w:rPr>
                <w:spacing w:val="-1"/>
                <w:sz w:val="22"/>
              </w:rPr>
              <w:t> </w:t>
            </w:r>
            <w:r>
              <w:rPr>
                <w:spacing w:val="-4"/>
                <w:sz w:val="22"/>
              </w:rPr>
              <w:t>No.:</w:t>
            </w:r>
          </w:p>
          <w:p>
            <w:pPr>
              <w:pStyle w:val="TableParagraph"/>
              <w:spacing w:line="269" w:lineRule="exact"/>
              <w:ind w:left="150"/>
              <w:rPr>
                <w:b/>
                <w:sz w:val="24"/>
              </w:rPr>
            </w:pPr>
            <w:r>
              <w:rPr>
                <w:b/>
                <w:spacing w:val="-5"/>
                <w:sz w:val="24"/>
              </w:rPr>
              <w:t>01</w:t>
            </w:r>
          </w:p>
        </w:tc>
        <w:tc>
          <w:tcPr>
            <w:tcW w:w="2520" w:type="dxa"/>
            <w:tcBorders>
              <w:left w:val="single" w:sz="8" w:space="0" w:color="000000"/>
              <w:bottom w:val="single" w:sz="8" w:space="0" w:color="000000"/>
              <w:right w:val="single" w:sz="8" w:space="0" w:color="000000"/>
            </w:tcBorders>
          </w:tcPr>
          <w:p>
            <w:pPr>
              <w:pStyle w:val="TableParagraph"/>
              <w:spacing w:line="227" w:lineRule="exact"/>
              <w:ind w:left="146"/>
              <w:rPr>
                <w:sz w:val="22"/>
              </w:rPr>
            </w:pPr>
            <w:r>
              <w:rPr>
                <w:sz w:val="22"/>
              </w:rPr>
              <w:t>Effective</w:t>
            </w:r>
            <w:r>
              <w:rPr>
                <w:spacing w:val="-13"/>
                <w:sz w:val="22"/>
              </w:rPr>
              <w:t> </w:t>
            </w:r>
            <w:r>
              <w:rPr>
                <w:spacing w:val="-2"/>
                <w:sz w:val="22"/>
              </w:rPr>
              <w:t>Date:</w:t>
            </w:r>
          </w:p>
          <w:p>
            <w:pPr>
              <w:pStyle w:val="TableParagraph"/>
              <w:spacing w:line="269" w:lineRule="exact"/>
              <w:ind w:left="146"/>
              <w:rPr>
                <w:b/>
                <w:sz w:val="24"/>
              </w:rPr>
            </w:pPr>
            <w:r>
              <w:rPr>
                <w:b/>
                <w:sz w:val="24"/>
              </w:rPr>
              <w:t>23</w:t>
            </w:r>
            <w:r>
              <w:rPr>
                <w:b/>
                <w:spacing w:val="59"/>
                <w:sz w:val="24"/>
              </w:rPr>
              <w:t> </w:t>
            </w:r>
            <w:r>
              <w:rPr>
                <w:b/>
                <w:sz w:val="24"/>
              </w:rPr>
              <w:t>Aug</w:t>
            </w:r>
            <w:r>
              <w:rPr>
                <w:b/>
                <w:spacing w:val="59"/>
                <w:sz w:val="24"/>
              </w:rPr>
              <w:t> </w:t>
            </w:r>
            <w:r>
              <w:rPr>
                <w:b/>
                <w:spacing w:val="-4"/>
                <w:sz w:val="24"/>
              </w:rPr>
              <w:t>2019</w:t>
            </w:r>
          </w:p>
        </w:tc>
        <w:tc>
          <w:tcPr>
            <w:tcW w:w="2431" w:type="dxa"/>
            <w:tcBorders>
              <w:left w:val="single" w:sz="8" w:space="0" w:color="000000"/>
              <w:bottom w:val="single" w:sz="8" w:space="0" w:color="000000"/>
            </w:tcBorders>
          </w:tcPr>
          <w:p>
            <w:pPr>
              <w:pStyle w:val="TableParagraph"/>
              <w:spacing w:before="112"/>
              <w:ind w:left="1108"/>
              <w:rPr>
                <w:sz w:val="24"/>
              </w:rPr>
            </w:pPr>
            <w:r>
              <w:rPr>
                <w:sz w:val="24"/>
              </w:rPr>
              <w:t>Page</w:t>
            </w:r>
            <w:r>
              <w:rPr>
                <w:spacing w:val="-2"/>
                <w:sz w:val="24"/>
              </w:rPr>
              <w:t> </w:t>
            </w:r>
            <w:r>
              <w:rPr>
                <w:sz w:val="24"/>
              </w:rPr>
              <w:t>2</w:t>
            </w:r>
            <w:r>
              <w:rPr>
                <w:spacing w:val="-5"/>
                <w:sz w:val="24"/>
              </w:rPr>
              <w:t> </w:t>
            </w:r>
            <w:r>
              <w:rPr>
                <w:sz w:val="24"/>
              </w:rPr>
              <w:t>of </w:t>
            </w:r>
            <w:r>
              <w:rPr>
                <w:spacing w:val="-10"/>
                <w:sz w:val="24"/>
              </w:rPr>
              <w:t>4</w:t>
            </w:r>
          </w:p>
        </w:tc>
      </w:tr>
      <w:tr>
        <w:trPr>
          <w:trHeight w:val="325" w:hRule="atLeast"/>
        </w:trPr>
        <w:tc>
          <w:tcPr>
            <w:tcW w:w="10017" w:type="dxa"/>
            <w:gridSpan w:val="4"/>
            <w:tcBorders>
              <w:top w:val="single" w:sz="8" w:space="0" w:color="000000"/>
            </w:tcBorders>
          </w:tcPr>
          <w:p>
            <w:pPr>
              <w:pStyle w:val="TableParagraph"/>
              <w:spacing w:line="288" w:lineRule="exact"/>
              <w:ind w:left="133"/>
              <w:rPr>
                <w:rFonts w:ascii="Arial Narrow"/>
                <w:b/>
                <w:sz w:val="28"/>
              </w:rPr>
            </w:pPr>
            <w:r>
              <w:rPr>
                <w:rFonts w:ascii="Arial Narrow"/>
                <w:b/>
                <w:sz w:val="28"/>
              </w:rPr>
              <w:t>Safety</w:t>
            </w:r>
            <w:r>
              <w:rPr>
                <w:rFonts w:ascii="Arial Narrow"/>
                <w:b/>
                <w:spacing w:val="-5"/>
                <w:sz w:val="28"/>
              </w:rPr>
              <w:t> </w:t>
            </w:r>
            <w:r>
              <w:rPr>
                <w:rFonts w:ascii="Arial Narrow"/>
                <w:b/>
                <w:spacing w:val="-2"/>
                <w:sz w:val="28"/>
              </w:rPr>
              <w:t>Survey</w:t>
            </w:r>
          </w:p>
        </w:tc>
      </w:tr>
    </w:tbl>
    <w:p>
      <w:pPr>
        <w:pStyle w:val="BodyText"/>
        <w:spacing w:before="7"/>
        <w:rPr>
          <w:b/>
          <w:sz w:val="14"/>
        </w:rPr>
      </w:pPr>
    </w:p>
    <w:p>
      <w:pPr>
        <w:spacing w:before="93"/>
        <w:ind w:left="1391" w:right="1323" w:hanging="634"/>
        <w:jc w:val="left"/>
        <w:rPr>
          <w:sz w:val="20"/>
        </w:rPr>
      </w:pPr>
      <w:r>
        <w:rPr>
          <w:sz w:val="20"/>
        </w:rPr>
        <w:t>Instructor</w:t>
      </w:r>
      <w:r>
        <w:rPr>
          <w:spacing w:val="-3"/>
          <w:sz w:val="20"/>
        </w:rPr>
        <w:t> </w:t>
      </w:r>
      <w:r>
        <w:rPr>
          <w:sz w:val="20"/>
        </w:rPr>
        <w:t>is</w:t>
      </w:r>
      <w:r>
        <w:rPr>
          <w:spacing w:val="-7"/>
          <w:sz w:val="20"/>
        </w:rPr>
        <w:t> </w:t>
      </w:r>
      <w:r>
        <w:rPr>
          <w:sz w:val="20"/>
        </w:rPr>
        <w:t>to</w:t>
      </w:r>
      <w:r>
        <w:rPr>
          <w:spacing w:val="-4"/>
          <w:sz w:val="20"/>
        </w:rPr>
        <w:t> </w:t>
      </w:r>
      <w:r>
        <w:rPr>
          <w:sz w:val="20"/>
        </w:rPr>
        <w:t>provide</w:t>
      </w:r>
      <w:r>
        <w:rPr>
          <w:spacing w:val="-7"/>
          <w:sz w:val="20"/>
        </w:rPr>
        <w:t> </w:t>
      </w:r>
      <w:r>
        <w:rPr>
          <w:sz w:val="20"/>
        </w:rPr>
        <w:t>all</w:t>
      </w:r>
      <w:r>
        <w:rPr>
          <w:spacing w:val="-5"/>
          <w:sz w:val="20"/>
        </w:rPr>
        <w:t> </w:t>
      </w:r>
      <w:r>
        <w:rPr>
          <w:sz w:val="20"/>
        </w:rPr>
        <w:t>required</w:t>
      </w:r>
      <w:r>
        <w:rPr>
          <w:spacing w:val="-7"/>
          <w:sz w:val="20"/>
        </w:rPr>
        <w:t> </w:t>
      </w:r>
      <w:r>
        <w:rPr>
          <w:sz w:val="20"/>
        </w:rPr>
        <w:t>personal</w:t>
      </w:r>
      <w:r>
        <w:rPr>
          <w:spacing w:val="-10"/>
          <w:sz w:val="20"/>
        </w:rPr>
        <w:t> </w:t>
      </w:r>
      <w:r>
        <w:rPr>
          <w:sz w:val="20"/>
        </w:rPr>
        <w:t>protective</w:t>
      </w:r>
      <w:r>
        <w:rPr>
          <w:spacing w:val="-2"/>
          <w:sz w:val="20"/>
        </w:rPr>
        <w:t> </w:t>
      </w:r>
      <w:r>
        <w:rPr>
          <w:sz w:val="20"/>
        </w:rPr>
        <w:t>equipment</w:t>
      </w:r>
      <w:r>
        <w:rPr>
          <w:spacing w:val="-2"/>
          <w:sz w:val="20"/>
        </w:rPr>
        <w:t> </w:t>
      </w:r>
      <w:r>
        <w:rPr>
          <w:sz w:val="20"/>
        </w:rPr>
        <w:t>and</w:t>
      </w:r>
      <w:r>
        <w:rPr>
          <w:spacing w:val="-6"/>
          <w:sz w:val="20"/>
        </w:rPr>
        <w:t> </w:t>
      </w:r>
      <w:r>
        <w:rPr>
          <w:sz w:val="20"/>
        </w:rPr>
        <w:t>ensures</w:t>
      </w:r>
      <w:r>
        <w:rPr>
          <w:spacing w:val="-7"/>
          <w:sz w:val="20"/>
        </w:rPr>
        <w:t> </w:t>
      </w:r>
      <w:r>
        <w:rPr>
          <w:sz w:val="20"/>
        </w:rPr>
        <w:t>that</w:t>
      </w:r>
      <w:r>
        <w:rPr>
          <w:spacing w:val="-6"/>
          <w:sz w:val="20"/>
        </w:rPr>
        <w:t> </w:t>
      </w:r>
      <w:r>
        <w:rPr>
          <w:sz w:val="20"/>
        </w:rPr>
        <w:t>it</w:t>
      </w:r>
      <w:r>
        <w:rPr>
          <w:spacing w:val="-4"/>
          <w:sz w:val="20"/>
        </w:rPr>
        <w:t> </w:t>
      </w:r>
      <w:r>
        <w:rPr>
          <w:sz w:val="20"/>
        </w:rPr>
        <w:t>is</w:t>
      </w:r>
      <w:r>
        <w:rPr>
          <w:spacing w:val="-3"/>
          <w:sz w:val="20"/>
        </w:rPr>
        <w:t> </w:t>
      </w:r>
      <w:r>
        <w:rPr>
          <w:sz w:val="20"/>
        </w:rPr>
        <w:t>worn</w:t>
      </w:r>
      <w:r>
        <w:rPr>
          <w:spacing w:val="-4"/>
          <w:sz w:val="20"/>
        </w:rPr>
        <w:t> </w:t>
      </w:r>
      <w:r>
        <w:rPr>
          <w:sz w:val="20"/>
        </w:rPr>
        <w:t>by</w:t>
      </w:r>
      <w:r>
        <w:rPr>
          <w:spacing w:val="-5"/>
          <w:sz w:val="20"/>
        </w:rPr>
        <w:t> </w:t>
      </w:r>
      <w:r>
        <w:rPr>
          <w:sz w:val="20"/>
        </w:rPr>
        <w:t>all</w:t>
      </w:r>
      <w:r>
        <w:rPr>
          <w:spacing w:val="-5"/>
          <w:sz w:val="20"/>
        </w:rPr>
        <w:t> </w:t>
      </w:r>
      <w:r>
        <w:rPr>
          <w:sz w:val="20"/>
        </w:rPr>
        <w:t>trainees</w:t>
      </w:r>
      <w:r>
        <w:rPr>
          <w:spacing w:val="-3"/>
          <w:sz w:val="20"/>
        </w:rPr>
        <w:t> </w:t>
      </w:r>
      <w:r>
        <w:rPr>
          <w:sz w:val="20"/>
        </w:rPr>
        <w:t>before entering the process area/laboratory where the training exercise will take place.</w:t>
      </w:r>
    </w:p>
    <w:p>
      <w:pPr>
        <w:pStyle w:val="BodyText"/>
      </w:pPr>
    </w:p>
    <w:p>
      <w:pPr>
        <w:pStyle w:val="BodyText"/>
      </w:pPr>
    </w:p>
    <w:p>
      <w:pPr>
        <w:pStyle w:val="Heading4"/>
        <w:numPr>
          <w:ilvl w:val="0"/>
          <w:numId w:val="15"/>
        </w:numPr>
        <w:tabs>
          <w:tab w:pos="1451" w:val="left" w:leader="none"/>
        </w:tabs>
        <w:spacing w:line="240" w:lineRule="auto" w:before="141" w:after="0"/>
        <w:ind w:left="1451" w:right="0" w:hanging="422"/>
        <w:jc w:val="left"/>
      </w:pPr>
      <w:bookmarkStart w:name="8. Procedure" w:id="84"/>
      <w:bookmarkEnd w:id="84"/>
      <w:r>
        <w:rPr>
          <w:b w:val="0"/>
        </w:rPr>
      </w:r>
      <w:r>
        <w:rPr>
          <w:spacing w:val="-2"/>
        </w:rPr>
        <w:t>Procedure</w:t>
      </w:r>
    </w:p>
    <w:p>
      <w:pPr>
        <w:pStyle w:val="BodyText"/>
        <w:spacing w:before="2"/>
        <w:rPr>
          <w:b/>
          <w:sz w:val="20"/>
        </w:rPr>
      </w:pPr>
    </w:p>
    <w:p>
      <w:pPr>
        <w:pStyle w:val="ListParagraph"/>
        <w:numPr>
          <w:ilvl w:val="1"/>
          <w:numId w:val="15"/>
        </w:numPr>
        <w:tabs>
          <w:tab w:pos="1908" w:val="left" w:leader="none"/>
        </w:tabs>
        <w:spacing w:line="240" w:lineRule="auto" w:before="0" w:after="0"/>
        <w:ind w:left="1908" w:right="0" w:hanging="540"/>
        <w:jc w:val="left"/>
        <w:rPr>
          <w:sz w:val="22"/>
        </w:rPr>
      </w:pPr>
      <w:r>
        <w:rPr>
          <w:sz w:val="22"/>
        </w:rPr>
        <w:t>Safety</w:t>
      </w:r>
      <w:r>
        <w:rPr>
          <w:spacing w:val="-12"/>
          <w:sz w:val="22"/>
        </w:rPr>
        <w:t> </w:t>
      </w:r>
      <w:r>
        <w:rPr>
          <w:sz w:val="22"/>
        </w:rPr>
        <w:t>Surveys</w:t>
      </w:r>
      <w:r>
        <w:rPr>
          <w:spacing w:val="-9"/>
          <w:sz w:val="22"/>
        </w:rPr>
        <w:t> </w:t>
      </w:r>
      <w:r>
        <w:rPr>
          <w:sz w:val="22"/>
        </w:rPr>
        <w:t>are</w:t>
      </w:r>
      <w:r>
        <w:rPr>
          <w:spacing w:val="-10"/>
          <w:sz w:val="22"/>
        </w:rPr>
        <w:t> </w:t>
      </w:r>
      <w:r>
        <w:rPr>
          <w:sz w:val="22"/>
        </w:rPr>
        <w:t>important</w:t>
      </w:r>
      <w:r>
        <w:rPr>
          <w:spacing w:val="-7"/>
          <w:sz w:val="22"/>
        </w:rPr>
        <w:t> </w:t>
      </w:r>
      <w:r>
        <w:rPr>
          <w:sz w:val="22"/>
        </w:rPr>
        <w:t>as</w:t>
      </w:r>
      <w:r>
        <w:rPr>
          <w:spacing w:val="-12"/>
          <w:sz w:val="22"/>
        </w:rPr>
        <w:t> </w:t>
      </w:r>
      <w:r>
        <w:rPr>
          <w:sz w:val="22"/>
        </w:rPr>
        <w:t>they</w:t>
      </w:r>
      <w:r>
        <w:rPr>
          <w:spacing w:val="-11"/>
          <w:sz w:val="22"/>
        </w:rPr>
        <w:t> </w:t>
      </w:r>
      <w:r>
        <w:rPr>
          <w:sz w:val="22"/>
        </w:rPr>
        <w:t>allow</w:t>
      </w:r>
      <w:r>
        <w:rPr>
          <w:spacing w:val="-10"/>
          <w:sz w:val="22"/>
        </w:rPr>
        <w:t> </w:t>
      </w:r>
      <w:r>
        <w:rPr>
          <w:sz w:val="22"/>
        </w:rPr>
        <w:t>you</w:t>
      </w:r>
      <w:r>
        <w:rPr>
          <w:spacing w:val="-10"/>
          <w:sz w:val="22"/>
        </w:rPr>
        <w:t> </w:t>
      </w:r>
      <w:r>
        <w:rPr>
          <w:spacing w:val="-5"/>
          <w:sz w:val="22"/>
        </w:rPr>
        <w:t>to:</w:t>
      </w:r>
    </w:p>
    <w:p>
      <w:pPr>
        <w:pStyle w:val="BodyText"/>
        <w:spacing w:before="1"/>
        <w:rPr>
          <w:sz w:val="24"/>
        </w:rPr>
      </w:pPr>
    </w:p>
    <w:p>
      <w:pPr>
        <w:pStyle w:val="ListParagraph"/>
        <w:numPr>
          <w:ilvl w:val="0"/>
          <w:numId w:val="18"/>
        </w:numPr>
        <w:tabs>
          <w:tab w:pos="2472" w:val="left" w:leader="none"/>
        </w:tabs>
        <w:spacing w:line="269" w:lineRule="exact" w:before="0" w:after="0"/>
        <w:ind w:left="2472" w:right="0" w:hanging="363"/>
        <w:jc w:val="left"/>
        <w:rPr>
          <w:sz w:val="22"/>
        </w:rPr>
      </w:pPr>
      <w:r>
        <w:rPr>
          <w:sz w:val="22"/>
        </w:rPr>
        <w:t>Listen</w:t>
      </w:r>
      <w:r>
        <w:rPr>
          <w:spacing w:val="-9"/>
          <w:sz w:val="22"/>
        </w:rPr>
        <w:t> </w:t>
      </w:r>
      <w:r>
        <w:rPr>
          <w:sz w:val="22"/>
        </w:rPr>
        <w:t>to</w:t>
      </w:r>
      <w:r>
        <w:rPr>
          <w:spacing w:val="-11"/>
          <w:sz w:val="22"/>
        </w:rPr>
        <w:t> </w:t>
      </w:r>
      <w:r>
        <w:rPr>
          <w:sz w:val="22"/>
        </w:rPr>
        <w:t>the</w:t>
      </w:r>
      <w:r>
        <w:rPr>
          <w:spacing w:val="-7"/>
          <w:sz w:val="22"/>
        </w:rPr>
        <w:t> </w:t>
      </w:r>
      <w:r>
        <w:rPr>
          <w:sz w:val="22"/>
        </w:rPr>
        <w:t>concerns</w:t>
      </w:r>
      <w:r>
        <w:rPr>
          <w:spacing w:val="-8"/>
          <w:sz w:val="22"/>
        </w:rPr>
        <w:t> </w:t>
      </w:r>
      <w:r>
        <w:rPr>
          <w:sz w:val="22"/>
        </w:rPr>
        <w:t>of</w:t>
      </w:r>
      <w:r>
        <w:rPr>
          <w:spacing w:val="-5"/>
          <w:sz w:val="22"/>
        </w:rPr>
        <w:t> </w:t>
      </w:r>
      <w:r>
        <w:rPr>
          <w:sz w:val="22"/>
        </w:rPr>
        <w:t>workers</w:t>
      </w:r>
      <w:r>
        <w:rPr>
          <w:spacing w:val="-4"/>
          <w:sz w:val="22"/>
        </w:rPr>
        <w:t> </w:t>
      </w:r>
      <w:r>
        <w:rPr>
          <w:sz w:val="22"/>
        </w:rPr>
        <w:t>and</w:t>
      </w:r>
      <w:r>
        <w:rPr>
          <w:spacing w:val="-6"/>
          <w:sz w:val="22"/>
        </w:rPr>
        <w:t> </w:t>
      </w:r>
      <w:r>
        <w:rPr>
          <w:spacing w:val="-2"/>
          <w:sz w:val="22"/>
        </w:rPr>
        <w:t>supervisors</w:t>
      </w:r>
    </w:p>
    <w:p>
      <w:pPr>
        <w:pStyle w:val="ListParagraph"/>
        <w:numPr>
          <w:ilvl w:val="0"/>
          <w:numId w:val="18"/>
        </w:numPr>
        <w:tabs>
          <w:tab w:pos="2472" w:val="left" w:leader="none"/>
        </w:tabs>
        <w:spacing w:line="268" w:lineRule="exact" w:before="0" w:after="0"/>
        <w:ind w:left="2472" w:right="0" w:hanging="363"/>
        <w:jc w:val="left"/>
        <w:rPr>
          <w:sz w:val="22"/>
        </w:rPr>
      </w:pPr>
      <w:r>
        <w:rPr>
          <w:sz w:val="22"/>
        </w:rPr>
        <w:t>Main</w:t>
      </w:r>
      <w:r>
        <w:rPr>
          <w:spacing w:val="-9"/>
          <w:sz w:val="22"/>
        </w:rPr>
        <w:t> </w:t>
      </w:r>
      <w:r>
        <w:rPr>
          <w:sz w:val="22"/>
        </w:rPr>
        <w:t>further</w:t>
      </w:r>
      <w:r>
        <w:rPr>
          <w:spacing w:val="-7"/>
          <w:sz w:val="22"/>
        </w:rPr>
        <w:t> </w:t>
      </w:r>
      <w:r>
        <w:rPr>
          <w:sz w:val="22"/>
        </w:rPr>
        <w:t>understanding</w:t>
      </w:r>
      <w:r>
        <w:rPr>
          <w:spacing w:val="-10"/>
          <w:sz w:val="22"/>
        </w:rPr>
        <w:t> </w:t>
      </w:r>
      <w:r>
        <w:rPr>
          <w:sz w:val="22"/>
        </w:rPr>
        <w:t>of</w:t>
      </w:r>
      <w:r>
        <w:rPr>
          <w:spacing w:val="-8"/>
          <w:sz w:val="22"/>
        </w:rPr>
        <w:t> </w:t>
      </w:r>
      <w:r>
        <w:rPr>
          <w:sz w:val="22"/>
        </w:rPr>
        <w:t>jobs</w:t>
      </w:r>
      <w:r>
        <w:rPr>
          <w:spacing w:val="-12"/>
          <w:sz w:val="22"/>
        </w:rPr>
        <w:t> </w:t>
      </w:r>
      <w:r>
        <w:rPr>
          <w:sz w:val="22"/>
        </w:rPr>
        <w:t>and</w:t>
      </w:r>
      <w:r>
        <w:rPr>
          <w:spacing w:val="-11"/>
          <w:sz w:val="22"/>
        </w:rPr>
        <w:t> </w:t>
      </w:r>
      <w:r>
        <w:rPr>
          <w:spacing w:val="-2"/>
          <w:sz w:val="22"/>
        </w:rPr>
        <w:t>tasks</w:t>
      </w:r>
    </w:p>
    <w:p>
      <w:pPr>
        <w:pStyle w:val="ListParagraph"/>
        <w:numPr>
          <w:ilvl w:val="0"/>
          <w:numId w:val="18"/>
        </w:numPr>
        <w:tabs>
          <w:tab w:pos="2472" w:val="left" w:leader="none"/>
        </w:tabs>
        <w:spacing w:line="268" w:lineRule="exact" w:before="0" w:after="0"/>
        <w:ind w:left="2472" w:right="0" w:hanging="363"/>
        <w:jc w:val="left"/>
        <w:rPr>
          <w:sz w:val="22"/>
        </w:rPr>
      </w:pPr>
      <w:r>
        <w:rPr>
          <w:sz w:val="22"/>
        </w:rPr>
        <w:t>Identify</w:t>
      </w:r>
      <w:r>
        <w:rPr>
          <w:spacing w:val="-16"/>
          <w:sz w:val="22"/>
        </w:rPr>
        <w:t> </w:t>
      </w:r>
      <w:r>
        <w:rPr>
          <w:sz w:val="22"/>
        </w:rPr>
        <w:t>existing</w:t>
      </w:r>
      <w:r>
        <w:rPr>
          <w:spacing w:val="-11"/>
          <w:sz w:val="22"/>
        </w:rPr>
        <w:t> </w:t>
      </w:r>
      <w:r>
        <w:rPr>
          <w:sz w:val="22"/>
        </w:rPr>
        <w:t>and</w:t>
      </w:r>
      <w:r>
        <w:rPr>
          <w:spacing w:val="-12"/>
          <w:sz w:val="22"/>
        </w:rPr>
        <w:t> </w:t>
      </w:r>
      <w:r>
        <w:rPr>
          <w:sz w:val="22"/>
        </w:rPr>
        <w:t>potential</w:t>
      </w:r>
      <w:r>
        <w:rPr>
          <w:spacing w:val="-11"/>
          <w:sz w:val="22"/>
        </w:rPr>
        <w:t> </w:t>
      </w:r>
      <w:r>
        <w:rPr>
          <w:spacing w:val="-2"/>
          <w:sz w:val="22"/>
        </w:rPr>
        <w:t>hazards</w:t>
      </w:r>
    </w:p>
    <w:p>
      <w:pPr>
        <w:pStyle w:val="ListParagraph"/>
        <w:numPr>
          <w:ilvl w:val="0"/>
          <w:numId w:val="18"/>
        </w:numPr>
        <w:tabs>
          <w:tab w:pos="2472" w:val="left" w:leader="none"/>
        </w:tabs>
        <w:spacing w:line="269" w:lineRule="exact" w:before="0" w:after="0"/>
        <w:ind w:left="2472" w:right="0" w:hanging="363"/>
        <w:jc w:val="left"/>
        <w:rPr>
          <w:sz w:val="22"/>
        </w:rPr>
      </w:pPr>
      <w:r>
        <w:rPr>
          <w:sz w:val="22"/>
        </w:rPr>
        <w:t>Determine</w:t>
      </w:r>
      <w:r>
        <w:rPr>
          <w:spacing w:val="-17"/>
          <w:sz w:val="22"/>
        </w:rPr>
        <w:t> </w:t>
      </w:r>
      <w:r>
        <w:rPr>
          <w:sz w:val="22"/>
        </w:rPr>
        <w:t>underlying</w:t>
      </w:r>
      <w:r>
        <w:rPr>
          <w:spacing w:val="-12"/>
          <w:sz w:val="22"/>
        </w:rPr>
        <w:t> </w:t>
      </w:r>
      <w:r>
        <w:rPr>
          <w:sz w:val="22"/>
        </w:rPr>
        <w:t>causes</w:t>
      </w:r>
      <w:r>
        <w:rPr>
          <w:spacing w:val="-12"/>
          <w:sz w:val="22"/>
        </w:rPr>
        <w:t> </w:t>
      </w:r>
      <w:r>
        <w:rPr>
          <w:sz w:val="22"/>
        </w:rPr>
        <w:t>of</w:t>
      </w:r>
      <w:r>
        <w:rPr>
          <w:spacing w:val="-10"/>
          <w:sz w:val="22"/>
        </w:rPr>
        <w:t> </w:t>
      </w:r>
      <w:r>
        <w:rPr>
          <w:spacing w:val="-2"/>
          <w:sz w:val="22"/>
        </w:rPr>
        <w:t>hazards</w:t>
      </w:r>
    </w:p>
    <w:p>
      <w:pPr>
        <w:pStyle w:val="ListParagraph"/>
        <w:numPr>
          <w:ilvl w:val="0"/>
          <w:numId w:val="18"/>
        </w:numPr>
        <w:tabs>
          <w:tab w:pos="2472" w:val="left" w:leader="none"/>
        </w:tabs>
        <w:spacing w:line="269" w:lineRule="exact" w:before="0" w:after="0"/>
        <w:ind w:left="2472" w:right="0" w:hanging="363"/>
        <w:jc w:val="left"/>
        <w:rPr>
          <w:sz w:val="22"/>
        </w:rPr>
      </w:pPr>
      <w:r>
        <w:rPr>
          <w:spacing w:val="-2"/>
          <w:sz w:val="22"/>
        </w:rPr>
        <w:t>Recommend</w:t>
      </w:r>
      <w:r>
        <w:rPr>
          <w:spacing w:val="-3"/>
          <w:sz w:val="22"/>
        </w:rPr>
        <w:t> </w:t>
      </w:r>
      <w:r>
        <w:rPr>
          <w:spacing w:val="-2"/>
          <w:sz w:val="22"/>
        </w:rPr>
        <w:t>corrective</w:t>
      </w:r>
      <w:r>
        <w:rPr>
          <w:spacing w:val="5"/>
          <w:sz w:val="22"/>
        </w:rPr>
        <w:t> </w:t>
      </w:r>
      <w:r>
        <w:rPr>
          <w:spacing w:val="-2"/>
          <w:sz w:val="22"/>
        </w:rPr>
        <w:t>action</w:t>
      </w:r>
    </w:p>
    <w:p>
      <w:pPr>
        <w:pStyle w:val="ListParagraph"/>
        <w:numPr>
          <w:ilvl w:val="0"/>
          <w:numId w:val="18"/>
        </w:numPr>
        <w:tabs>
          <w:tab w:pos="2472" w:val="left" w:leader="none"/>
        </w:tabs>
        <w:spacing w:line="235" w:lineRule="auto" w:before="6" w:after="0"/>
        <w:ind w:left="2472" w:right="1323" w:hanging="360"/>
        <w:jc w:val="both"/>
        <w:rPr>
          <w:sz w:val="22"/>
        </w:rPr>
      </w:pPr>
      <w:r>
        <w:rPr>
          <w:sz w:val="22"/>
        </w:rPr>
        <w:t>Monitor</w:t>
      </w:r>
      <w:r>
        <w:rPr>
          <w:spacing w:val="-6"/>
          <w:sz w:val="22"/>
        </w:rPr>
        <w:t> </w:t>
      </w:r>
      <w:r>
        <w:rPr>
          <w:sz w:val="22"/>
        </w:rPr>
        <w:t>steps</w:t>
      </w:r>
      <w:r>
        <w:rPr>
          <w:spacing w:val="-8"/>
          <w:sz w:val="22"/>
        </w:rPr>
        <w:t> </w:t>
      </w:r>
      <w:r>
        <w:rPr>
          <w:sz w:val="22"/>
        </w:rPr>
        <w:t>taken</w:t>
      </w:r>
      <w:r>
        <w:rPr>
          <w:spacing w:val="-9"/>
          <w:sz w:val="22"/>
        </w:rPr>
        <w:t> </w:t>
      </w:r>
      <w:r>
        <w:rPr>
          <w:sz w:val="22"/>
        </w:rPr>
        <w:t>to</w:t>
      </w:r>
      <w:r>
        <w:rPr>
          <w:spacing w:val="-9"/>
          <w:sz w:val="22"/>
        </w:rPr>
        <w:t> </w:t>
      </w:r>
      <w:r>
        <w:rPr>
          <w:sz w:val="22"/>
        </w:rPr>
        <w:t>eliminate</w:t>
      </w:r>
      <w:r>
        <w:rPr>
          <w:spacing w:val="-7"/>
          <w:sz w:val="22"/>
        </w:rPr>
        <w:t> </w:t>
      </w:r>
      <w:r>
        <w:rPr>
          <w:sz w:val="22"/>
        </w:rPr>
        <w:t>hazards</w:t>
      </w:r>
      <w:r>
        <w:rPr>
          <w:spacing w:val="-8"/>
          <w:sz w:val="22"/>
        </w:rPr>
        <w:t> </w:t>
      </w:r>
      <w:r>
        <w:rPr>
          <w:sz w:val="22"/>
        </w:rPr>
        <w:t>or</w:t>
      </w:r>
      <w:r>
        <w:rPr>
          <w:spacing w:val="-6"/>
          <w:sz w:val="22"/>
        </w:rPr>
        <w:t> </w:t>
      </w:r>
      <w:r>
        <w:rPr>
          <w:sz w:val="22"/>
        </w:rPr>
        <w:t>control</w:t>
      </w:r>
      <w:r>
        <w:rPr>
          <w:spacing w:val="-6"/>
          <w:sz w:val="22"/>
        </w:rPr>
        <w:t> </w:t>
      </w:r>
      <w:r>
        <w:rPr>
          <w:sz w:val="22"/>
        </w:rPr>
        <w:t>the</w:t>
      </w:r>
      <w:r>
        <w:rPr>
          <w:spacing w:val="-9"/>
          <w:sz w:val="22"/>
        </w:rPr>
        <w:t> </w:t>
      </w:r>
      <w:r>
        <w:rPr>
          <w:sz w:val="22"/>
        </w:rPr>
        <w:t>risk</w:t>
      </w:r>
      <w:r>
        <w:rPr>
          <w:spacing w:val="-7"/>
          <w:sz w:val="22"/>
        </w:rPr>
        <w:t> </w:t>
      </w:r>
      <w:r>
        <w:rPr>
          <w:sz w:val="22"/>
        </w:rPr>
        <w:t>(e.g.,</w:t>
      </w:r>
      <w:r>
        <w:rPr>
          <w:spacing w:val="-6"/>
          <w:sz w:val="22"/>
        </w:rPr>
        <w:t> </w:t>
      </w:r>
      <w:r>
        <w:rPr>
          <w:sz w:val="22"/>
        </w:rPr>
        <w:t>engineering</w:t>
      </w:r>
      <w:r>
        <w:rPr>
          <w:spacing w:val="-5"/>
          <w:sz w:val="22"/>
        </w:rPr>
        <w:t> </w:t>
      </w:r>
      <w:r>
        <w:rPr>
          <w:sz w:val="22"/>
        </w:rPr>
        <w:t>controls, administrative controls, policies, procedures, personal protective equipment.</w:t>
      </w:r>
    </w:p>
    <w:p>
      <w:pPr>
        <w:pStyle w:val="ListParagraph"/>
        <w:numPr>
          <w:ilvl w:val="0"/>
          <w:numId w:val="18"/>
        </w:numPr>
        <w:tabs>
          <w:tab w:pos="2470" w:val="left" w:leader="none"/>
          <w:tab w:pos="2472" w:val="left" w:leader="none"/>
        </w:tabs>
        <w:spacing w:line="240" w:lineRule="auto" w:before="2" w:after="0"/>
        <w:ind w:left="2472" w:right="1372" w:hanging="361"/>
        <w:jc w:val="both"/>
        <w:rPr>
          <w:sz w:val="22"/>
        </w:rPr>
      </w:pPr>
      <w:r>
        <w:rPr>
          <w:sz w:val="22"/>
        </w:rPr>
        <w:t>Safety</w:t>
      </w:r>
      <w:r>
        <w:rPr>
          <w:spacing w:val="-1"/>
          <w:sz w:val="22"/>
        </w:rPr>
        <w:t> </w:t>
      </w:r>
      <w:r>
        <w:rPr>
          <w:sz w:val="22"/>
        </w:rPr>
        <w:t>Surveys</w:t>
      </w:r>
      <w:r>
        <w:rPr>
          <w:spacing w:val="-1"/>
          <w:sz w:val="22"/>
        </w:rPr>
        <w:t> </w:t>
      </w:r>
      <w:r>
        <w:rPr>
          <w:sz w:val="22"/>
        </w:rPr>
        <w:t>should only be done when</w:t>
      </w:r>
      <w:r>
        <w:rPr>
          <w:spacing w:val="-1"/>
          <w:sz w:val="22"/>
        </w:rPr>
        <w:t> </w:t>
      </w:r>
      <w:r>
        <w:rPr>
          <w:sz w:val="22"/>
        </w:rPr>
        <w:t>there</w:t>
      </w:r>
      <w:r>
        <w:rPr>
          <w:spacing w:val="-1"/>
          <w:sz w:val="22"/>
        </w:rPr>
        <w:t> </w:t>
      </w:r>
      <w:r>
        <w:rPr>
          <w:sz w:val="22"/>
        </w:rPr>
        <w:t>are people working in</w:t>
      </w:r>
      <w:r>
        <w:rPr>
          <w:spacing w:val="-1"/>
          <w:sz w:val="22"/>
        </w:rPr>
        <w:t> </w:t>
      </w:r>
      <w:r>
        <w:rPr>
          <w:sz w:val="22"/>
        </w:rPr>
        <w:t>the area</w:t>
      </w:r>
      <w:r>
        <w:rPr>
          <w:spacing w:val="-1"/>
          <w:sz w:val="22"/>
        </w:rPr>
        <w:t> </w:t>
      </w:r>
      <w:r>
        <w:rPr>
          <w:sz w:val="22"/>
        </w:rPr>
        <w:t>to</w:t>
      </w:r>
      <w:r>
        <w:rPr>
          <w:spacing w:val="-1"/>
          <w:sz w:val="22"/>
        </w:rPr>
        <w:t> </w:t>
      </w:r>
      <w:r>
        <w:rPr>
          <w:sz w:val="22"/>
        </w:rPr>
        <w:t>be surveyed.</w:t>
      </w:r>
      <w:r>
        <w:rPr>
          <w:spacing w:val="-2"/>
          <w:sz w:val="22"/>
        </w:rPr>
        <w:t> </w:t>
      </w:r>
      <w:r>
        <w:rPr>
          <w:sz w:val="22"/>
        </w:rPr>
        <w:t>This</w:t>
      </w:r>
      <w:r>
        <w:rPr>
          <w:spacing w:val="-3"/>
          <w:sz w:val="22"/>
        </w:rPr>
        <w:t> </w:t>
      </w:r>
      <w:r>
        <w:rPr>
          <w:sz w:val="22"/>
        </w:rPr>
        <w:t>is</w:t>
      </w:r>
      <w:r>
        <w:rPr>
          <w:spacing w:val="-7"/>
          <w:sz w:val="22"/>
        </w:rPr>
        <w:t> </w:t>
      </w:r>
      <w:r>
        <w:rPr>
          <w:sz w:val="22"/>
        </w:rPr>
        <w:t>because</w:t>
      </w:r>
      <w:r>
        <w:rPr>
          <w:spacing w:val="-4"/>
          <w:sz w:val="22"/>
        </w:rPr>
        <w:t> </w:t>
      </w:r>
      <w:r>
        <w:rPr>
          <w:sz w:val="22"/>
        </w:rPr>
        <w:t>one</w:t>
      </w:r>
      <w:r>
        <w:rPr>
          <w:spacing w:val="-4"/>
          <w:sz w:val="22"/>
        </w:rPr>
        <w:t> </w:t>
      </w:r>
      <w:r>
        <w:rPr>
          <w:sz w:val="22"/>
        </w:rPr>
        <w:t>of</w:t>
      </w:r>
      <w:r>
        <w:rPr>
          <w:spacing w:val="-4"/>
          <w:sz w:val="22"/>
        </w:rPr>
        <w:t> </w:t>
      </w:r>
      <w:r>
        <w:rPr>
          <w:sz w:val="22"/>
        </w:rPr>
        <w:t>the</w:t>
      </w:r>
      <w:r>
        <w:rPr>
          <w:spacing w:val="-7"/>
          <w:sz w:val="22"/>
        </w:rPr>
        <w:t> </w:t>
      </w:r>
      <w:r>
        <w:rPr>
          <w:sz w:val="22"/>
        </w:rPr>
        <w:t>most</w:t>
      </w:r>
      <w:r>
        <w:rPr>
          <w:spacing w:val="-2"/>
          <w:sz w:val="22"/>
        </w:rPr>
        <w:t> </w:t>
      </w:r>
      <w:r>
        <w:rPr>
          <w:sz w:val="22"/>
        </w:rPr>
        <w:t>important</w:t>
      </w:r>
      <w:r>
        <w:rPr>
          <w:spacing w:val="-2"/>
          <w:sz w:val="22"/>
        </w:rPr>
        <w:t> </w:t>
      </w:r>
      <w:r>
        <w:rPr>
          <w:sz w:val="22"/>
        </w:rPr>
        <w:t>elements</w:t>
      </w:r>
      <w:r>
        <w:rPr>
          <w:spacing w:val="-5"/>
          <w:sz w:val="22"/>
        </w:rPr>
        <w:t> </w:t>
      </w:r>
      <w:r>
        <w:rPr>
          <w:sz w:val="22"/>
        </w:rPr>
        <w:t>of</w:t>
      </w:r>
      <w:r>
        <w:rPr>
          <w:spacing w:val="-4"/>
          <w:sz w:val="22"/>
        </w:rPr>
        <w:t> </w:t>
      </w:r>
      <w:r>
        <w:rPr>
          <w:sz w:val="22"/>
        </w:rPr>
        <w:t>a</w:t>
      </w:r>
      <w:r>
        <w:rPr>
          <w:spacing w:val="-4"/>
          <w:sz w:val="22"/>
        </w:rPr>
        <w:t> </w:t>
      </w:r>
      <w:r>
        <w:rPr>
          <w:sz w:val="22"/>
        </w:rPr>
        <w:t>successful</w:t>
      </w:r>
      <w:r>
        <w:rPr>
          <w:spacing w:val="-4"/>
          <w:sz w:val="22"/>
        </w:rPr>
        <w:t> </w:t>
      </w:r>
      <w:r>
        <w:rPr>
          <w:sz w:val="22"/>
        </w:rPr>
        <w:t>survey program</w:t>
      </w:r>
      <w:r>
        <w:rPr>
          <w:spacing w:val="-3"/>
          <w:sz w:val="22"/>
        </w:rPr>
        <w:t> </w:t>
      </w:r>
      <w:r>
        <w:rPr>
          <w:sz w:val="22"/>
        </w:rPr>
        <w:t>is</w:t>
      </w:r>
      <w:r>
        <w:rPr>
          <w:spacing w:val="-8"/>
          <w:sz w:val="22"/>
        </w:rPr>
        <w:t> </w:t>
      </w:r>
      <w:r>
        <w:rPr>
          <w:sz w:val="22"/>
        </w:rPr>
        <w:t>for</w:t>
      </w:r>
      <w:r>
        <w:rPr>
          <w:spacing w:val="-7"/>
          <w:sz w:val="22"/>
        </w:rPr>
        <w:t> </w:t>
      </w:r>
      <w:r>
        <w:rPr>
          <w:sz w:val="22"/>
        </w:rPr>
        <w:t>the</w:t>
      </w:r>
      <w:r>
        <w:rPr>
          <w:spacing w:val="-6"/>
          <w:sz w:val="22"/>
        </w:rPr>
        <w:t> </w:t>
      </w:r>
      <w:r>
        <w:rPr>
          <w:sz w:val="22"/>
        </w:rPr>
        <w:t>survey</w:t>
      </w:r>
      <w:r>
        <w:rPr>
          <w:spacing w:val="-6"/>
          <w:sz w:val="22"/>
        </w:rPr>
        <w:t> </w:t>
      </w:r>
      <w:r>
        <w:rPr>
          <w:sz w:val="22"/>
        </w:rPr>
        <w:t>team</w:t>
      </w:r>
      <w:r>
        <w:rPr>
          <w:spacing w:val="-2"/>
          <w:sz w:val="22"/>
        </w:rPr>
        <w:t> </w:t>
      </w:r>
      <w:r>
        <w:rPr>
          <w:sz w:val="22"/>
        </w:rPr>
        <w:t>to</w:t>
      </w:r>
      <w:r>
        <w:rPr>
          <w:spacing w:val="-6"/>
          <w:sz w:val="22"/>
        </w:rPr>
        <w:t> </w:t>
      </w:r>
      <w:r>
        <w:rPr>
          <w:sz w:val="22"/>
        </w:rPr>
        <w:t>speak</w:t>
      </w:r>
      <w:r>
        <w:rPr>
          <w:spacing w:val="-1"/>
          <w:sz w:val="22"/>
        </w:rPr>
        <w:t> </w:t>
      </w:r>
      <w:r>
        <w:rPr>
          <w:sz w:val="22"/>
        </w:rPr>
        <w:t>with</w:t>
      </w:r>
      <w:r>
        <w:rPr>
          <w:spacing w:val="-6"/>
          <w:sz w:val="22"/>
        </w:rPr>
        <w:t> </w:t>
      </w:r>
      <w:r>
        <w:rPr>
          <w:sz w:val="22"/>
        </w:rPr>
        <w:t>the</w:t>
      </w:r>
      <w:r>
        <w:rPr>
          <w:spacing w:val="-9"/>
          <w:sz w:val="22"/>
        </w:rPr>
        <w:t> </w:t>
      </w:r>
      <w:r>
        <w:rPr>
          <w:sz w:val="22"/>
        </w:rPr>
        <w:t>people</w:t>
      </w:r>
      <w:r>
        <w:rPr>
          <w:spacing w:val="-4"/>
          <w:sz w:val="22"/>
        </w:rPr>
        <w:t> </w:t>
      </w:r>
      <w:r>
        <w:rPr>
          <w:sz w:val="22"/>
        </w:rPr>
        <w:t>who</w:t>
      </w:r>
      <w:r>
        <w:rPr>
          <w:spacing w:val="-4"/>
          <w:sz w:val="22"/>
        </w:rPr>
        <w:t> </w:t>
      </w:r>
      <w:r>
        <w:rPr>
          <w:sz w:val="22"/>
        </w:rPr>
        <w:t>actually</w:t>
      </w:r>
      <w:r>
        <w:rPr>
          <w:spacing w:val="-3"/>
          <w:sz w:val="22"/>
        </w:rPr>
        <w:t> </w:t>
      </w:r>
      <w:r>
        <w:rPr>
          <w:sz w:val="22"/>
        </w:rPr>
        <w:t>work</w:t>
      </w:r>
      <w:r>
        <w:rPr>
          <w:spacing w:val="-4"/>
          <w:sz w:val="22"/>
        </w:rPr>
        <w:t> </w:t>
      </w:r>
      <w:r>
        <w:rPr>
          <w:sz w:val="22"/>
        </w:rPr>
        <w:t>in</w:t>
      </w:r>
      <w:r>
        <w:rPr>
          <w:spacing w:val="-4"/>
          <w:sz w:val="22"/>
        </w:rPr>
        <w:t> </w:t>
      </w:r>
      <w:r>
        <w:rPr>
          <w:sz w:val="22"/>
        </w:rPr>
        <w:t>the</w:t>
      </w:r>
      <w:r>
        <w:rPr>
          <w:spacing w:val="-9"/>
          <w:sz w:val="22"/>
        </w:rPr>
        <w:t> </w:t>
      </w:r>
      <w:r>
        <w:rPr>
          <w:sz w:val="22"/>
        </w:rPr>
        <w:t>area – the</w:t>
      </w:r>
      <w:r>
        <w:rPr>
          <w:spacing w:val="-2"/>
          <w:sz w:val="22"/>
        </w:rPr>
        <w:t> </w:t>
      </w:r>
      <w:r>
        <w:rPr>
          <w:sz w:val="22"/>
        </w:rPr>
        <w:t>people who are</w:t>
      </w:r>
      <w:r>
        <w:rPr>
          <w:spacing w:val="-2"/>
          <w:sz w:val="22"/>
        </w:rPr>
        <w:t> </w:t>
      </w:r>
      <w:r>
        <w:rPr>
          <w:sz w:val="22"/>
        </w:rPr>
        <w:t>the</w:t>
      </w:r>
      <w:r>
        <w:rPr>
          <w:spacing w:val="-2"/>
          <w:sz w:val="22"/>
        </w:rPr>
        <w:t> </w:t>
      </w:r>
      <w:r>
        <w:rPr>
          <w:sz w:val="22"/>
        </w:rPr>
        <w:t>most</w:t>
      </w:r>
      <w:r>
        <w:rPr>
          <w:spacing w:val="-1"/>
          <w:sz w:val="22"/>
        </w:rPr>
        <w:t> </w:t>
      </w:r>
      <w:r>
        <w:rPr>
          <w:sz w:val="22"/>
        </w:rPr>
        <w:t>familiar with</w:t>
      </w:r>
      <w:r>
        <w:rPr>
          <w:spacing w:val="-2"/>
          <w:sz w:val="22"/>
        </w:rPr>
        <w:t> </w:t>
      </w:r>
      <w:r>
        <w:rPr>
          <w:sz w:val="22"/>
        </w:rPr>
        <w:t>the hazards in</w:t>
      </w:r>
      <w:r>
        <w:rPr>
          <w:spacing w:val="-2"/>
          <w:sz w:val="22"/>
        </w:rPr>
        <w:t> </w:t>
      </w:r>
      <w:r>
        <w:rPr>
          <w:sz w:val="22"/>
        </w:rPr>
        <w:t>that space as</w:t>
      </w:r>
      <w:r>
        <w:rPr>
          <w:spacing w:val="-2"/>
          <w:sz w:val="22"/>
        </w:rPr>
        <w:t> </w:t>
      </w:r>
      <w:r>
        <w:rPr>
          <w:sz w:val="22"/>
        </w:rPr>
        <w:t>they work</w:t>
      </w:r>
      <w:r>
        <w:rPr>
          <w:spacing w:val="-2"/>
          <w:sz w:val="22"/>
        </w:rPr>
        <w:t> </w:t>
      </w:r>
      <w:r>
        <w:rPr>
          <w:sz w:val="22"/>
        </w:rPr>
        <w:t>in the area every day.</w:t>
      </w:r>
    </w:p>
    <w:p>
      <w:pPr>
        <w:pStyle w:val="ListParagraph"/>
        <w:numPr>
          <w:ilvl w:val="1"/>
          <w:numId w:val="15"/>
        </w:numPr>
        <w:tabs>
          <w:tab w:pos="1909" w:val="left" w:leader="none"/>
          <w:tab w:pos="1911" w:val="left" w:leader="none"/>
        </w:tabs>
        <w:spacing w:line="240" w:lineRule="auto" w:before="0" w:after="0"/>
        <w:ind w:left="1911" w:right="1996" w:hanging="540"/>
        <w:jc w:val="left"/>
        <w:rPr>
          <w:sz w:val="22"/>
        </w:rPr>
      </w:pPr>
      <w:r>
        <w:rPr>
          <w:sz w:val="22"/>
        </w:rPr>
        <w:t>The</w:t>
      </w:r>
      <w:r>
        <w:rPr>
          <w:spacing w:val="-7"/>
          <w:sz w:val="22"/>
        </w:rPr>
        <w:t> </w:t>
      </w:r>
      <w:r>
        <w:rPr>
          <w:sz w:val="22"/>
        </w:rPr>
        <w:t>instructor</w:t>
      </w:r>
      <w:r>
        <w:rPr>
          <w:spacing w:val="-1"/>
          <w:sz w:val="22"/>
        </w:rPr>
        <w:t> </w:t>
      </w:r>
      <w:r>
        <w:rPr>
          <w:sz w:val="22"/>
        </w:rPr>
        <w:t>determines</w:t>
      </w:r>
      <w:r>
        <w:rPr>
          <w:spacing w:val="-4"/>
          <w:sz w:val="22"/>
        </w:rPr>
        <w:t> </w:t>
      </w:r>
      <w:r>
        <w:rPr>
          <w:sz w:val="22"/>
        </w:rPr>
        <w:t>what</w:t>
      </w:r>
      <w:r>
        <w:rPr>
          <w:spacing w:val="-3"/>
          <w:sz w:val="22"/>
        </w:rPr>
        <w:t> </w:t>
      </w:r>
      <w:r>
        <w:rPr>
          <w:sz w:val="22"/>
        </w:rPr>
        <w:t>type</w:t>
      </w:r>
      <w:r>
        <w:rPr>
          <w:spacing w:val="-5"/>
          <w:sz w:val="22"/>
        </w:rPr>
        <w:t> </w:t>
      </w:r>
      <w:r>
        <w:rPr>
          <w:sz w:val="22"/>
        </w:rPr>
        <w:t>of</w:t>
      </w:r>
      <w:r>
        <w:rPr>
          <w:spacing w:val="-3"/>
          <w:sz w:val="22"/>
        </w:rPr>
        <w:t> </w:t>
      </w:r>
      <w:r>
        <w:rPr>
          <w:sz w:val="22"/>
        </w:rPr>
        <w:t>area</w:t>
      </w:r>
      <w:r>
        <w:rPr>
          <w:spacing w:val="-10"/>
          <w:sz w:val="22"/>
        </w:rPr>
        <w:t> </w:t>
      </w:r>
      <w:r>
        <w:rPr>
          <w:sz w:val="22"/>
        </w:rPr>
        <w:t>will</w:t>
      </w:r>
      <w:r>
        <w:rPr>
          <w:spacing w:val="-5"/>
          <w:sz w:val="22"/>
        </w:rPr>
        <w:t> </w:t>
      </w:r>
      <w:r>
        <w:rPr>
          <w:sz w:val="22"/>
        </w:rPr>
        <w:t>be</w:t>
      </w:r>
      <w:r>
        <w:rPr>
          <w:spacing w:val="-5"/>
          <w:sz w:val="22"/>
        </w:rPr>
        <w:t> </w:t>
      </w:r>
      <w:r>
        <w:rPr>
          <w:sz w:val="22"/>
        </w:rPr>
        <w:t>used</w:t>
      </w:r>
      <w:r>
        <w:rPr>
          <w:spacing w:val="-10"/>
          <w:sz w:val="22"/>
        </w:rPr>
        <w:t> </w:t>
      </w:r>
      <w:r>
        <w:rPr>
          <w:sz w:val="22"/>
        </w:rPr>
        <w:t>to</w:t>
      </w:r>
      <w:r>
        <w:rPr>
          <w:spacing w:val="-10"/>
          <w:sz w:val="22"/>
        </w:rPr>
        <w:t> </w:t>
      </w:r>
      <w:r>
        <w:rPr>
          <w:sz w:val="22"/>
        </w:rPr>
        <w:t>conduct</w:t>
      </w:r>
      <w:r>
        <w:rPr>
          <w:spacing w:val="-6"/>
          <w:sz w:val="22"/>
        </w:rPr>
        <w:t> </w:t>
      </w:r>
      <w:r>
        <w:rPr>
          <w:sz w:val="22"/>
        </w:rPr>
        <w:t>the</w:t>
      </w:r>
      <w:r>
        <w:rPr>
          <w:spacing w:val="-10"/>
          <w:sz w:val="22"/>
        </w:rPr>
        <w:t> </w:t>
      </w:r>
      <w:r>
        <w:rPr>
          <w:sz w:val="22"/>
        </w:rPr>
        <w:t>safety</w:t>
      </w:r>
      <w:r>
        <w:rPr>
          <w:spacing w:val="-7"/>
          <w:sz w:val="22"/>
        </w:rPr>
        <w:t> </w:t>
      </w:r>
      <w:r>
        <w:rPr>
          <w:sz w:val="22"/>
        </w:rPr>
        <w:t>survey training (e.g. process area vs. laboratory).</w:t>
      </w:r>
    </w:p>
    <w:p>
      <w:pPr>
        <w:pStyle w:val="ListParagraph"/>
        <w:numPr>
          <w:ilvl w:val="1"/>
          <w:numId w:val="15"/>
        </w:numPr>
        <w:tabs>
          <w:tab w:pos="1908" w:val="left" w:leader="none"/>
          <w:tab w:pos="1911" w:val="left" w:leader="none"/>
        </w:tabs>
        <w:spacing w:line="242" w:lineRule="auto" w:before="0" w:after="0"/>
        <w:ind w:left="1911" w:right="2191" w:hanging="541"/>
        <w:jc w:val="left"/>
        <w:rPr>
          <w:sz w:val="22"/>
        </w:rPr>
      </w:pPr>
      <w:r>
        <w:rPr>
          <w:sz w:val="22"/>
        </w:rPr>
        <w:t>The</w:t>
      </w:r>
      <w:r>
        <w:rPr>
          <w:spacing w:val="-6"/>
          <w:sz w:val="22"/>
        </w:rPr>
        <w:t> </w:t>
      </w:r>
      <w:r>
        <w:rPr>
          <w:sz w:val="22"/>
        </w:rPr>
        <w:t>instructor</w:t>
      </w:r>
      <w:r>
        <w:rPr>
          <w:spacing w:val="-2"/>
          <w:sz w:val="22"/>
        </w:rPr>
        <w:t> </w:t>
      </w:r>
      <w:r>
        <w:rPr>
          <w:sz w:val="22"/>
        </w:rPr>
        <w:t>sets</w:t>
      </w:r>
      <w:r>
        <w:rPr>
          <w:spacing w:val="-8"/>
          <w:sz w:val="22"/>
        </w:rPr>
        <w:t> </w:t>
      </w:r>
      <w:r>
        <w:rPr>
          <w:sz w:val="22"/>
        </w:rPr>
        <w:t>up</w:t>
      </w:r>
      <w:r>
        <w:rPr>
          <w:spacing w:val="-9"/>
          <w:sz w:val="22"/>
        </w:rPr>
        <w:t> </w:t>
      </w:r>
      <w:r>
        <w:rPr>
          <w:sz w:val="22"/>
        </w:rPr>
        <w:t>the</w:t>
      </w:r>
      <w:r>
        <w:rPr>
          <w:spacing w:val="-4"/>
          <w:sz w:val="22"/>
        </w:rPr>
        <w:t> </w:t>
      </w:r>
      <w:r>
        <w:rPr>
          <w:sz w:val="22"/>
        </w:rPr>
        <w:t>area</w:t>
      </w:r>
      <w:r>
        <w:rPr>
          <w:spacing w:val="-9"/>
          <w:sz w:val="22"/>
        </w:rPr>
        <w:t> </w:t>
      </w:r>
      <w:r>
        <w:rPr>
          <w:sz w:val="22"/>
        </w:rPr>
        <w:t>to</w:t>
      </w:r>
      <w:r>
        <w:rPr>
          <w:spacing w:val="-9"/>
          <w:sz w:val="22"/>
        </w:rPr>
        <w:t> </w:t>
      </w:r>
      <w:r>
        <w:rPr>
          <w:sz w:val="22"/>
        </w:rPr>
        <w:t>be</w:t>
      </w:r>
      <w:r>
        <w:rPr>
          <w:spacing w:val="-6"/>
          <w:sz w:val="22"/>
        </w:rPr>
        <w:t> </w:t>
      </w:r>
      <w:r>
        <w:rPr>
          <w:sz w:val="22"/>
        </w:rPr>
        <w:t>surveyed</w:t>
      </w:r>
      <w:r>
        <w:rPr>
          <w:spacing w:val="-6"/>
          <w:sz w:val="22"/>
        </w:rPr>
        <w:t> </w:t>
      </w:r>
      <w:r>
        <w:rPr>
          <w:sz w:val="22"/>
        </w:rPr>
        <w:t>by</w:t>
      </w:r>
      <w:r>
        <w:rPr>
          <w:spacing w:val="-6"/>
          <w:sz w:val="22"/>
        </w:rPr>
        <w:t> </w:t>
      </w:r>
      <w:r>
        <w:rPr>
          <w:sz w:val="22"/>
        </w:rPr>
        <w:t>“planting”</w:t>
      </w:r>
      <w:r>
        <w:rPr>
          <w:spacing w:val="-5"/>
          <w:sz w:val="22"/>
        </w:rPr>
        <w:t> </w:t>
      </w:r>
      <w:r>
        <w:rPr>
          <w:sz w:val="22"/>
        </w:rPr>
        <w:t>any</w:t>
      </w:r>
      <w:r>
        <w:rPr>
          <w:spacing w:val="-8"/>
          <w:sz w:val="22"/>
        </w:rPr>
        <w:t> </w:t>
      </w:r>
      <w:r>
        <w:rPr>
          <w:sz w:val="22"/>
        </w:rPr>
        <w:t>number</w:t>
      </w:r>
      <w:r>
        <w:rPr>
          <w:spacing w:val="-3"/>
          <w:sz w:val="22"/>
        </w:rPr>
        <w:t> </w:t>
      </w:r>
      <w:r>
        <w:rPr>
          <w:sz w:val="22"/>
        </w:rPr>
        <w:t>of</w:t>
      </w:r>
      <w:r>
        <w:rPr>
          <w:spacing w:val="-7"/>
          <w:sz w:val="22"/>
        </w:rPr>
        <w:t> </w:t>
      </w:r>
      <w:r>
        <w:rPr>
          <w:sz w:val="22"/>
        </w:rPr>
        <w:t>items</w:t>
      </w:r>
      <w:r>
        <w:rPr>
          <w:spacing w:val="-6"/>
          <w:sz w:val="22"/>
        </w:rPr>
        <w:t> </w:t>
      </w:r>
      <w:r>
        <w:rPr>
          <w:sz w:val="22"/>
        </w:rPr>
        <w:t>or scenarios that should be noted and addressed during a safety survey.</w:t>
      </w:r>
    </w:p>
    <w:p>
      <w:pPr>
        <w:pStyle w:val="ListParagraph"/>
        <w:numPr>
          <w:ilvl w:val="2"/>
          <w:numId w:val="15"/>
        </w:numPr>
        <w:tabs>
          <w:tab w:pos="2257" w:val="left" w:leader="none"/>
          <w:tab w:pos="2467" w:val="left" w:leader="none"/>
        </w:tabs>
        <w:spacing w:line="242" w:lineRule="auto" w:before="0" w:after="0"/>
        <w:ind w:left="2257" w:right="1659" w:hanging="505"/>
        <w:jc w:val="left"/>
        <w:rPr>
          <w:sz w:val="22"/>
        </w:rPr>
      </w:pPr>
      <w:r>
        <w:rPr>
          <w:sz w:val="22"/>
        </w:rPr>
        <w:t>The</w:t>
      </w:r>
      <w:r>
        <w:rPr>
          <w:spacing w:val="-6"/>
          <w:sz w:val="22"/>
        </w:rPr>
        <w:t> </w:t>
      </w:r>
      <w:r>
        <w:rPr>
          <w:sz w:val="22"/>
        </w:rPr>
        <w:t>instructor</w:t>
      </w:r>
      <w:r>
        <w:rPr>
          <w:spacing w:val="-3"/>
          <w:sz w:val="22"/>
        </w:rPr>
        <w:t> </w:t>
      </w:r>
      <w:r>
        <w:rPr>
          <w:sz w:val="22"/>
        </w:rPr>
        <w:t>can</w:t>
      </w:r>
      <w:r>
        <w:rPr>
          <w:spacing w:val="-6"/>
          <w:sz w:val="22"/>
        </w:rPr>
        <w:t> </w:t>
      </w:r>
      <w:r>
        <w:rPr>
          <w:sz w:val="22"/>
        </w:rPr>
        <w:t>make</w:t>
      </w:r>
      <w:r>
        <w:rPr>
          <w:spacing w:val="-9"/>
          <w:sz w:val="22"/>
        </w:rPr>
        <w:t> </w:t>
      </w:r>
      <w:r>
        <w:rPr>
          <w:sz w:val="22"/>
        </w:rPr>
        <w:t>use</w:t>
      </w:r>
      <w:r>
        <w:rPr>
          <w:spacing w:val="-4"/>
          <w:sz w:val="22"/>
        </w:rPr>
        <w:t> </w:t>
      </w:r>
      <w:r>
        <w:rPr>
          <w:sz w:val="22"/>
        </w:rPr>
        <w:t>of</w:t>
      </w:r>
      <w:r>
        <w:rPr>
          <w:spacing w:val="-2"/>
          <w:sz w:val="22"/>
        </w:rPr>
        <w:t> </w:t>
      </w:r>
      <w:r>
        <w:rPr>
          <w:sz w:val="22"/>
        </w:rPr>
        <w:t>the</w:t>
      </w:r>
      <w:r>
        <w:rPr>
          <w:spacing w:val="-6"/>
          <w:sz w:val="22"/>
        </w:rPr>
        <w:t> </w:t>
      </w:r>
      <w:r>
        <w:rPr>
          <w:sz w:val="22"/>
        </w:rPr>
        <w:t>area</w:t>
      </w:r>
      <w:r>
        <w:rPr>
          <w:spacing w:val="-6"/>
          <w:sz w:val="22"/>
        </w:rPr>
        <w:t> </w:t>
      </w:r>
      <w:r>
        <w:rPr>
          <w:sz w:val="22"/>
        </w:rPr>
        <w:t>checklists</w:t>
      </w:r>
      <w:r>
        <w:rPr>
          <w:spacing w:val="-6"/>
          <w:sz w:val="22"/>
        </w:rPr>
        <w:t> </w:t>
      </w:r>
      <w:r>
        <w:rPr>
          <w:sz w:val="22"/>
        </w:rPr>
        <w:t>for</w:t>
      </w:r>
      <w:r>
        <w:rPr>
          <w:spacing w:val="-3"/>
          <w:sz w:val="22"/>
        </w:rPr>
        <w:t> </w:t>
      </w:r>
      <w:r>
        <w:rPr>
          <w:sz w:val="22"/>
        </w:rPr>
        <w:t>ideas</w:t>
      </w:r>
      <w:r>
        <w:rPr>
          <w:spacing w:val="-6"/>
          <w:sz w:val="22"/>
        </w:rPr>
        <w:t> </w:t>
      </w:r>
      <w:r>
        <w:rPr>
          <w:sz w:val="22"/>
        </w:rPr>
        <w:t>on</w:t>
      </w:r>
      <w:r>
        <w:rPr>
          <w:spacing w:val="-4"/>
          <w:sz w:val="22"/>
        </w:rPr>
        <w:t> </w:t>
      </w:r>
      <w:r>
        <w:rPr>
          <w:sz w:val="22"/>
        </w:rPr>
        <w:t>what can</w:t>
      </w:r>
      <w:r>
        <w:rPr>
          <w:spacing w:val="-9"/>
          <w:sz w:val="22"/>
        </w:rPr>
        <w:t> </w:t>
      </w:r>
      <w:r>
        <w:rPr>
          <w:sz w:val="22"/>
        </w:rPr>
        <w:t>be</w:t>
      </w:r>
      <w:r>
        <w:rPr>
          <w:spacing w:val="-4"/>
          <w:sz w:val="22"/>
        </w:rPr>
        <w:t> </w:t>
      </w:r>
      <w:r>
        <w:rPr>
          <w:sz w:val="22"/>
        </w:rPr>
        <w:t>set</w:t>
      </w:r>
      <w:r>
        <w:rPr>
          <w:spacing w:val="-2"/>
          <w:sz w:val="22"/>
        </w:rPr>
        <w:t> </w:t>
      </w:r>
      <w:r>
        <w:rPr>
          <w:sz w:val="22"/>
        </w:rPr>
        <w:t>up (see attachments 9.1 or 9.2).</w:t>
      </w:r>
    </w:p>
    <w:p>
      <w:pPr>
        <w:pStyle w:val="ListParagraph"/>
        <w:numPr>
          <w:ilvl w:val="2"/>
          <w:numId w:val="15"/>
        </w:numPr>
        <w:tabs>
          <w:tab w:pos="2257" w:val="left" w:leader="none"/>
          <w:tab w:pos="2467" w:val="left" w:leader="none"/>
        </w:tabs>
        <w:spacing w:line="240" w:lineRule="auto" w:before="0" w:after="0"/>
        <w:ind w:left="2257" w:right="1243" w:hanging="505"/>
        <w:jc w:val="left"/>
        <w:rPr>
          <w:sz w:val="22"/>
        </w:rPr>
      </w:pPr>
      <w:r>
        <w:rPr>
          <w:sz w:val="22"/>
        </w:rPr>
        <w:t>If at all possible, either the instructor or another person should play the role of an employee</w:t>
      </w:r>
      <w:r>
        <w:rPr>
          <w:spacing w:val="-6"/>
          <w:sz w:val="22"/>
        </w:rPr>
        <w:t> </w:t>
      </w:r>
      <w:r>
        <w:rPr>
          <w:sz w:val="22"/>
        </w:rPr>
        <w:t>that</w:t>
      </w:r>
      <w:r>
        <w:rPr>
          <w:spacing w:val="-7"/>
          <w:sz w:val="22"/>
        </w:rPr>
        <w:t> </w:t>
      </w:r>
      <w:r>
        <w:rPr>
          <w:sz w:val="22"/>
        </w:rPr>
        <w:t>works</w:t>
      </w:r>
      <w:r>
        <w:rPr>
          <w:spacing w:val="-6"/>
          <w:sz w:val="22"/>
        </w:rPr>
        <w:t> </w:t>
      </w:r>
      <w:r>
        <w:rPr>
          <w:sz w:val="22"/>
        </w:rPr>
        <w:t>in</w:t>
      </w:r>
      <w:r>
        <w:rPr>
          <w:spacing w:val="-9"/>
          <w:sz w:val="22"/>
        </w:rPr>
        <w:t> </w:t>
      </w:r>
      <w:r>
        <w:rPr>
          <w:sz w:val="22"/>
        </w:rPr>
        <w:t>the</w:t>
      </w:r>
      <w:r>
        <w:rPr>
          <w:spacing w:val="-4"/>
          <w:sz w:val="22"/>
        </w:rPr>
        <w:t> </w:t>
      </w:r>
      <w:r>
        <w:rPr>
          <w:sz w:val="22"/>
        </w:rPr>
        <w:t>area</w:t>
      </w:r>
      <w:r>
        <w:rPr>
          <w:spacing w:val="-9"/>
          <w:sz w:val="22"/>
        </w:rPr>
        <w:t> </w:t>
      </w:r>
      <w:r>
        <w:rPr>
          <w:sz w:val="22"/>
        </w:rPr>
        <w:t>to</w:t>
      </w:r>
      <w:r>
        <w:rPr>
          <w:spacing w:val="-9"/>
          <w:sz w:val="22"/>
        </w:rPr>
        <w:t> </w:t>
      </w:r>
      <w:r>
        <w:rPr>
          <w:sz w:val="22"/>
        </w:rPr>
        <w:t>be</w:t>
      </w:r>
      <w:r>
        <w:rPr>
          <w:spacing w:val="-6"/>
          <w:sz w:val="22"/>
        </w:rPr>
        <w:t> </w:t>
      </w:r>
      <w:r>
        <w:rPr>
          <w:sz w:val="22"/>
        </w:rPr>
        <w:t>surveyed.</w:t>
      </w:r>
      <w:r>
        <w:rPr>
          <w:spacing w:val="-2"/>
          <w:sz w:val="22"/>
        </w:rPr>
        <w:t> </w:t>
      </w:r>
      <w:r>
        <w:rPr>
          <w:sz w:val="22"/>
        </w:rPr>
        <w:t>It would</w:t>
      </w:r>
      <w:r>
        <w:rPr>
          <w:spacing w:val="-6"/>
          <w:sz w:val="22"/>
        </w:rPr>
        <w:t> </w:t>
      </w:r>
      <w:r>
        <w:rPr>
          <w:sz w:val="22"/>
        </w:rPr>
        <w:t>only</w:t>
      </w:r>
      <w:r>
        <w:rPr>
          <w:spacing w:val="-6"/>
          <w:sz w:val="22"/>
        </w:rPr>
        <w:t> </w:t>
      </w:r>
      <w:r>
        <w:rPr>
          <w:sz w:val="22"/>
        </w:rPr>
        <w:t>be</w:t>
      </w:r>
      <w:r>
        <w:rPr>
          <w:spacing w:val="-6"/>
          <w:sz w:val="22"/>
        </w:rPr>
        <w:t> </w:t>
      </w:r>
      <w:r>
        <w:rPr>
          <w:sz w:val="22"/>
        </w:rPr>
        <w:t>a</w:t>
      </w:r>
      <w:r>
        <w:rPr>
          <w:spacing w:val="-6"/>
          <w:sz w:val="22"/>
        </w:rPr>
        <w:t> </w:t>
      </w:r>
      <w:r>
        <w:rPr>
          <w:sz w:val="22"/>
        </w:rPr>
        <w:t>successful</w:t>
      </w:r>
      <w:r>
        <w:rPr>
          <w:spacing w:val="-7"/>
          <w:sz w:val="22"/>
        </w:rPr>
        <w:t> </w:t>
      </w:r>
      <w:r>
        <w:rPr>
          <w:sz w:val="22"/>
        </w:rPr>
        <w:t>survey</w:t>
      </w:r>
      <w:r>
        <w:rPr>
          <w:spacing w:val="-6"/>
          <w:sz w:val="22"/>
        </w:rPr>
        <w:t> </w:t>
      </w:r>
      <w:r>
        <w:rPr>
          <w:sz w:val="22"/>
        </w:rPr>
        <w:t>if at least one of the survey team members interviews the area worker.</w:t>
      </w:r>
    </w:p>
    <w:p>
      <w:pPr>
        <w:pStyle w:val="ListParagraph"/>
        <w:numPr>
          <w:ilvl w:val="1"/>
          <w:numId w:val="15"/>
        </w:numPr>
        <w:tabs>
          <w:tab w:pos="1909" w:val="left" w:leader="none"/>
        </w:tabs>
        <w:spacing w:line="250" w:lineRule="exact" w:before="0" w:after="0"/>
        <w:ind w:left="1909" w:right="0" w:hanging="540"/>
        <w:jc w:val="left"/>
        <w:rPr>
          <w:sz w:val="22"/>
        </w:rPr>
      </w:pPr>
      <w:r>
        <w:rPr>
          <w:sz w:val="22"/>
        </w:rPr>
        <w:t>Possible</w:t>
      </w:r>
      <w:r>
        <w:rPr>
          <w:spacing w:val="-5"/>
          <w:sz w:val="22"/>
        </w:rPr>
        <w:t> </w:t>
      </w:r>
      <w:r>
        <w:rPr>
          <w:sz w:val="22"/>
        </w:rPr>
        <w:t>items</w:t>
      </w:r>
      <w:r>
        <w:rPr>
          <w:spacing w:val="-8"/>
          <w:sz w:val="22"/>
        </w:rPr>
        <w:t> </w:t>
      </w:r>
      <w:r>
        <w:rPr>
          <w:sz w:val="22"/>
        </w:rPr>
        <w:t>to</w:t>
      </w:r>
      <w:r>
        <w:rPr>
          <w:spacing w:val="-10"/>
          <w:sz w:val="22"/>
        </w:rPr>
        <w:t> </w:t>
      </w:r>
      <w:r>
        <w:rPr>
          <w:sz w:val="22"/>
        </w:rPr>
        <w:t>set</w:t>
      </w:r>
      <w:r>
        <w:rPr>
          <w:spacing w:val="-5"/>
          <w:sz w:val="22"/>
        </w:rPr>
        <w:t> </w:t>
      </w:r>
      <w:r>
        <w:rPr>
          <w:sz w:val="22"/>
        </w:rPr>
        <w:t>up</w:t>
      </w:r>
      <w:r>
        <w:rPr>
          <w:spacing w:val="-5"/>
          <w:sz w:val="22"/>
        </w:rPr>
        <w:t> </w:t>
      </w:r>
      <w:r>
        <w:rPr>
          <w:sz w:val="22"/>
        </w:rPr>
        <w:t>in</w:t>
      </w:r>
      <w:r>
        <w:rPr>
          <w:spacing w:val="-4"/>
          <w:sz w:val="22"/>
        </w:rPr>
        <w:t> </w:t>
      </w:r>
      <w:r>
        <w:rPr>
          <w:sz w:val="22"/>
        </w:rPr>
        <w:t>an</w:t>
      </w:r>
      <w:r>
        <w:rPr>
          <w:spacing w:val="-7"/>
          <w:sz w:val="22"/>
        </w:rPr>
        <w:t> </w:t>
      </w:r>
      <w:r>
        <w:rPr>
          <w:sz w:val="22"/>
        </w:rPr>
        <w:t>area</w:t>
      </w:r>
      <w:r>
        <w:rPr>
          <w:spacing w:val="-9"/>
          <w:sz w:val="22"/>
        </w:rPr>
        <w:t> </w:t>
      </w:r>
      <w:r>
        <w:rPr>
          <w:sz w:val="22"/>
        </w:rPr>
        <w:t>to</w:t>
      </w:r>
      <w:r>
        <w:rPr>
          <w:spacing w:val="-7"/>
          <w:sz w:val="22"/>
        </w:rPr>
        <w:t> </w:t>
      </w:r>
      <w:r>
        <w:rPr>
          <w:sz w:val="22"/>
        </w:rPr>
        <w:t>be</w:t>
      </w:r>
      <w:r>
        <w:rPr>
          <w:spacing w:val="-6"/>
          <w:sz w:val="22"/>
        </w:rPr>
        <w:t> </w:t>
      </w:r>
      <w:r>
        <w:rPr>
          <w:sz w:val="22"/>
        </w:rPr>
        <w:t>surveyed</w:t>
      </w:r>
      <w:r>
        <w:rPr>
          <w:spacing w:val="-6"/>
          <w:sz w:val="22"/>
        </w:rPr>
        <w:t> </w:t>
      </w:r>
      <w:r>
        <w:rPr>
          <w:spacing w:val="-2"/>
          <w:sz w:val="22"/>
        </w:rPr>
        <w:t>include:</w:t>
      </w:r>
    </w:p>
    <w:p>
      <w:pPr>
        <w:pStyle w:val="ListParagraph"/>
        <w:numPr>
          <w:ilvl w:val="0"/>
          <w:numId w:val="19"/>
        </w:numPr>
        <w:tabs>
          <w:tab w:pos="2472" w:val="left" w:leader="none"/>
        </w:tabs>
        <w:spacing w:line="265" w:lineRule="exact" w:before="0" w:after="0"/>
        <w:ind w:left="2472" w:right="0" w:hanging="363"/>
        <w:jc w:val="left"/>
        <w:rPr>
          <w:sz w:val="22"/>
        </w:rPr>
      </w:pPr>
      <w:r>
        <w:rPr>
          <w:sz w:val="22"/>
        </w:rPr>
        <w:t>Place</w:t>
      </w:r>
      <w:r>
        <w:rPr>
          <w:spacing w:val="-12"/>
          <w:sz w:val="22"/>
        </w:rPr>
        <w:t> </w:t>
      </w:r>
      <w:r>
        <w:rPr>
          <w:sz w:val="22"/>
        </w:rPr>
        <w:t>a</w:t>
      </w:r>
      <w:r>
        <w:rPr>
          <w:spacing w:val="-7"/>
          <w:sz w:val="22"/>
        </w:rPr>
        <w:t> </w:t>
      </w:r>
      <w:r>
        <w:rPr>
          <w:sz w:val="22"/>
        </w:rPr>
        <w:t>cart</w:t>
      </w:r>
      <w:r>
        <w:rPr>
          <w:spacing w:val="-3"/>
          <w:sz w:val="22"/>
        </w:rPr>
        <w:t> </w:t>
      </w:r>
      <w:r>
        <w:rPr>
          <w:sz w:val="22"/>
        </w:rPr>
        <w:t>or</w:t>
      </w:r>
      <w:r>
        <w:rPr>
          <w:spacing w:val="-8"/>
          <w:sz w:val="22"/>
        </w:rPr>
        <w:t> </w:t>
      </w:r>
      <w:r>
        <w:rPr>
          <w:sz w:val="22"/>
        </w:rPr>
        <w:t>run</w:t>
      </w:r>
      <w:r>
        <w:rPr>
          <w:spacing w:val="-10"/>
          <w:sz w:val="22"/>
        </w:rPr>
        <w:t> </w:t>
      </w:r>
      <w:r>
        <w:rPr>
          <w:sz w:val="22"/>
        </w:rPr>
        <w:t>an</w:t>
      </w:r>
      <w:r>
        <w:rPr>
          <w:spacing w:val="-7"/>
          <w:sz w:val="22"/>
        </w:rPr>
        <w:t> </w:t>
      </w:r>
      <w:r>
        <w:rPr>
          <w:sz w:val="22"/>
        </w:rPr>
        <w:t>electrical</w:t>
      </w:r>
      <w:r>
        <w:rPr>
          <w:spacing w:val="-7"/>
          <w:sz w:val="22"/>
        </w:rPr>
        <w:t> </w:t>
      </w:r>
      <w:r>
        <w:rPr>
          <w:sz w:val="22"/>
        </w:rPr>
        <w:t>wire</w:t>
      </w:r>
      <w:r>
        <w:rPr>
          <w:spacing w:val="-7"/>
          <w:sz w:val="22"/>
        </w:rPr>
        <w:t> </w:t>
      </w:r>
      <w:r>
        <w:rPr>
          <w:sz w:val="22"/>
        </w:rPr>
        <w:t>across</w:t>
      </w:r>
      <w:r>
        <w:rPr>
          <w:spacing w:val="-7"/>
          <w:sz w:val="22"/>
        </w:rPr>
        <w:t> </w:t>
      </w:r>
      <w:r>
        <w:rPr>
          <w:sz w:val="22"/>
        </w:rPr>
        <w:t>an</w:t>
      </w:r>
      <w:r>
        <w:rPr>
          <w:spacing w:val="-6"/>
          <w:sz w:val="22"/>
        </w:rPr>
        <w:t> </w:t>
      </w:r>
      <w:r>
        <w:rPr>
          <w:sz w:val="22"/>
        </w:rPr>
        <w:t>exit</w:t>
      </w:r>
      <w:r>
        <w:rPr>
          <w:spacing w:val="-6"/>
          <w:sz w:val="22"/>
        </w:rPr>
        <w:t> </w:t>
      </w:r>
      <w:r>
        <w:rPr>
          <w:sz w:val="22"/>
        </w:rPr>
        <w:t>or</w:t>
      </w:r>
      <w:r>
        <w:rPr>
          <w:spacing w:val="-6"/>
          <w:sz w:val="22"/>
        </w:rPr>
        <w:t> </w:t>
      </w:r>
      <w:r>
        <w:rPr>
          <w:sz w:val="22"/>
        </w:rPr>
        <w:t>in</w:t>
      </w:r>
      <w:r>
        <w:rPr>
          <w:spacing w:val="-10"/>
          <w:sz w:val="22"/>
        </w:rPr>
        <w:t> </w:t>
      </w:r>
      <w:r>
        <w:rPr>
          <w:sz w:val="22"/>
        </w:rPr>
        <w:t>front</w:t>
      </w:r>
      <w:r>
        <w:rPr>
          <w:spacing w:val="-2"/>
          <w:sz w:val="22"/>
        </w:rPr>
        <w:t> </w:t>
      </w:r>
      <w:r>
        <w:rPr>
          <w:sz w:val="22"/>
        </w:rPr>
        <w:t>of</w:t>
      </w:r>
      <w:r>
        <w:rPr>
          <w:spacing w:val="-6"/>
          <w:sz w:val="22"/>
        </w:rPr>
        <w:t> </w:t>
      </w:r>
      <w:r>
        <w:rPr>
          <w:sz w:val="22"/>
        </w:rPr>
        <w:t>an</w:t>
      </w:r>
      <w:r>
        <w:rPr>
          <w:spacing w:val="-10"/>
          <w:sz w:val="22"/>
        </w:rPr>
        <w:t> </w:t>
      </w:r>
      <w:r>
        <w:rPr>
          <w:sz w:val="22"/>
        </w:rPr>
        <w:t>eyewash</w:t>
      </w:r>
      <w:r>
        <w:rPr>
          <w:spacing w:val="-6"/>
          <w:sz w:val="22"/>
        </w:rPr>
        <w:t> </w:t>
      </w:r>
      <w:r>
        <w:rPr>
          <w:spacing w:val="-2"/>
          <w:sz w:val="22"/>
        </w:rPr>
        <w:t>station.</w:t>
      </w:r>
    </w:p>
    <w:p>
      <w:pPr>
        <w:pStyle w:val="ListParagraph"/>
        <w:numPr>
          <w:ilvl w:val="0"/>
          <w:numId w:val="19"/>
        </w:numPr>
        <w:tabs>
          <w:tab w:pos="2472" w:val="left" w:leader="none"/>
        </w:tabs>
        <w:spacing w:line="268" w:lineRule="exact" w:before="0" w:after="0"/>
        <w:ind w:left="2472" w:right="0" w:hanging="362"/>
        <w:jc w:val="left"/>
        <w:rPr>
          <w:sz w:val="22"/>
        </w:rPr>
      </w:pPr>
      <w:r>
        <w:rPr>
          <w:sz w:val="22"/>
        </w:rPr>
        <w:t>Block</w:t>
      </w:r>
      <w:r>
        <w:rPr>
          <w:spacing w:val="-12"/>
          <w:sz w:val="22"/>
        </w:rPr>
        <w:t> </w:t>
      </w:r>
      <w:r>
        <w:rPr>
          <w:sz w:val="22"/>
        </w:rPr>
        <w:t>the</w:t>
      </w:r>
      <w:r>
        <w:rPr>
          <w:spacing w:val="-7"/>
          <w:sz w:val="22"/>
        </w:rPr>
        <w:t> </w:t>
      </w:r>
      <w:r>
        <w:rPr>
          <w:sz w:val="22"/>
        </w:rPr>
        <w:t>area</w:t>
      </w:r>
      <w:r>
        <w:rPr>
          <w:spacing w:val="-8"/>
          <w:sz w:val="22"/>
        </w:rPr>
        <w:t> </w:t>
      </w:r>
      <w:r>
        <w:rPr>
          <w:sz w:val="22"/>
        </w:rPr>
        <w:t>walkways</w:t>
      </w:r>
      <w:r>
        <w:rPr>
          <w:spacing w:val="-5"/>
          <w:sz w:val="22"/>
        </w:rPr>
        <w:t> </w:t>
      </w:r>
      <w:r>
        <w:rPr>
          <w:sz w:val="22"/>
        </w:rPr>
        <w:t>or</w:t>
      </w:r>
      <w:r>
        <w:rPr>
          <w:spacing w:val="-6"/>
          <w:sz w:val="22"/>
        </w:rPr>
        <w:t> </w:t>
      </w:r>
      <w:r>
        <w:rPr>
          <w:sz w:val="22"/>
        </w:rPr>
        <w:t>access</w:t>
      </w:r>
      <w:r>
        <w:rPr>
          <w:spacing w:val="-10"/>
          <w:sz w:val="22"/>
        </w:rPr>
        <w:t> </w:t>
      </w:r>
      <w:r>
        <w:rPr>
          <w:sz w:val="22"/>
        </w:rPr>
        <w:t>to</w:t>
      </w:r>
      <w:r>
        <w:rPr>
          <w:spacing w:val="-12"/>
          <w:sz w:val="22"/>
        </w:rPr>
        <w:t> </w:t>
      </w:r>
      <w:r>
        <w:rPr>
          <w:sz w:val="22"/>
        </w:rPr>
        <w:t>the</w:t>
      </w:r>
      <w:r>
        <w:rPr>
          <w:spacing w:val="-10"/>
          <w:sz w:val="22"/>
        </w:rPr>
        <w:t> </w:t>
      </w:r>
      <w:r>
        <w:rPr>
          <w:sz w:val="22"/>
        </w:rPr>
        <w:t>eyewash</w:t>
      </w:r>
      <w:r>
        <w:rPr>
          <w:spacing w:val="-8"/>
          <w:sz w:val="22"/>
        </w:rPr>
        <w:t> </w:t>
      </w:r>
      <w:r>
        <w:rPr>
          <w:sz w:val="22"/>
        </w:rPr>
        <w:t>station</w:t>
      </w:r>
      <w:r>
        <w:rPr>
          <w:spacing w:val="-4"/>
          <w:sz w:val="22"/>
        </w:rPr>
        <w:t> </w:t>
      </w:r>
      <w:r>
        <w:rPr>
          <w:sz w:val="22"/>
        </w:rPr>
        <w:t>with</w:t>
      </w:r>
      <w:r>
        <w:rPr>
          <w:spacing w:val="-7"/>
          <w:sz w:val="22"/>
        </w:rPr>
        <w:t> </w:t>
      </w:r>
      <w:r>
        <w:rPr>
          <w:sz w:val="22"/>
        </w:rPr>
        <w:t>chairs</w:t>
      </w:r>
      <w:r>
        <w:rPr>
          <w:spacing w:val="-5"/>
          <w:sz w:val="22"/>
        </w:rPr>
        <w:t> </w:t>
      </w:r>
      <w:r>
        <w:rPr>
          <w:sz w:val="22"/>
        </w:rPr>
        <w:t>or</w:t>
      </w:r>
      <w:r>
        <w:rPr>
          <w:spacing w:val="-8"/>
          <w:sz w:val="22"/>
        </w:rPr>
        <w:t> </w:t>
      </w:r>
      <w:r>
        <w:rPr>
          <w:spacing w:val="-2"/>
          <w:sz w:val="22"/>
        </w:rPr>
        <w:t>carts.</w:t>
      </w:r>
    </w:p>
    <w:p>
      <w:pPr>
        <w:pStyle w:val="ListParagraph"/>
        <w:numPr>
          <w:ilvl w:val="0"/>
          <w:numId w:val="19"/>
        </w:numPr>
        <w:tabs>
          <w:tab w:pos="2473" w:val="left" w:leader="none"/>
        </w:tabs>
        <w:spacing w:line="269" w:lineRule="exact" w:before="0" w:after="0"/>
        <w:ind w:left="2473" w:right="0" w:hanging="363"/>
        <w:jc w:val="left"/>
        <w:rPr>
          <w:sz w:val="22"/>
        </w:rPr>
      </w:pPr>
      <w:r>
        <w:rPr>
          <w:sz w:val="22"/>
        </w:rPr>
        <w:t>Ladders</w:t>
      </w:r>
      <w:r>
        <w:rPr>
          <w:spacing w:val="-9"/>
          <w:sz w:val="22"/>
        </w:rPr>
        <w:t> </w:t>
      </w:r>
      <w:r>
        <w:rPr>
          <w:sz w:val="22"/>
        </w:rPr>
        <w:t>or</w:t>
      </w:r>
      <w:r>
        <w:rPr>
          <w:spacing w:val="-6"/>
          <w:sz w:val="22"/>
        </w:rPr>
        <w:t> </w:t>
      </w:r>
      <w:r>
        <w:rPr>
          <w:sz w:val="22"/>
        </w:rPr>
        <w:t>step</w:t>
      </w:r>
      <w:r>
        <w:rPr>
          <w:spacing w:val="-10"/>
          <w:sz w:val="22"/>
        </w:rPr>
        <w:t> </w:t>
      </w:r>
      <w:r>
        <w:rPr>
          <w:sz w:val="22"/>
        </w:rPr>
        <w:t>stools</w:t>
      </w:r>
      <w:r>
        <w:rPr>
          <w:spacing w:val="-9"/>
          <w:sz w:val="22"/>
        </w:rPr>
        <w:t> </w:t>
      </w:r>
      <w:r>
        <w:rPr>
          <w:sz w:val="22"/>
        </w:rPr>
        <w:t>are</w:t>
      </w:r>
      <w:r>
        <w:rPr>
          <w:spacing w:val="-6"/>
          <w:sz w:val="22"/>
        </w:rPr>
        <w:t> </w:t>
      </w:r>
      <w:r>
        <w:rPr>
          <w:sz w:val="22"/>
        </w:rPr>
        <w:t>not</w:t>
      </w:r>
      <w:r>
        <w:rPr>
          <w:spacing w:val="-8"/>
          <w:sz w:val="22"/>
        </w:rPr>
        <w:t> </w:t>
      </w:r>
      <w:r>
        <w:rPr>
          <w:sz w:val="22"/>
        </w:rPr>
        <w:t>marked</w:t>
      </w:r>
      <w:r>
        <w:rPr>
          <w:spacing w:val="-7"/>
          <w:sz w:val="22"/>
        </w:rPr>
        <w:t> </w:t>
      </w:r>
      <w:r>
        <w:rPr>
          <w:sz w:val="22"/>
        </w:rPr>
        <w:t>with</w:t>
      </w:r>
      <w:r>
        <w:rPr>
          <w:spacing w:val="-7"/>
          <w:sz w:val="22"/>
        </w:rPr>
        <w:t> </w:t>
      </w:r>
      <w:r>
        <w:rPr>
          <w:sz w:val="22"/>
        </w:rPr>
        <w:t>an</w:t>
      </w:r>
      <w:r>
        <w:rPr>
          <w:spacing w:val="-9"/>
          <w:sz w:val="22"/>
        </w:rPr>
        <w:t> </w:t>
      </w:r>
      <w:r>
        <w:rPr>
          <w:sz w:val="22"/>
        </w:rPr>
        <w:t>up</w:t>
      </w:r>
      <w:r>
        <w:rPr>
          <w:spacing w:val="-12"/>
          <w:sz w:val="22"/>
        </w:rPr>
        <w:t> </w:t>
      </w:r>
      <w:r>
        <w:rPr>
          <w:sz w:val="22"/>
        </w:rPr>
        <w:t>to</w:t>
      </w:r>
      <w:r>
        <w:rPr>
          <w:spacing w:val="-5"/>
          <w:sz w:val="22"/>
        </w:rPr>
        <w:t> </w:t>
      </w:r>
      <w:r>
        <w:rPr>
          <w:sz w:val="22"/>
        </w:rPr>
        <w:t>date</w:t>
      </w:r>
      <w:r>
        <w:rPr>
          <w:spacing w:val="-10"/>
          <w:sz w:val="22"/>
        </w:rPr>
        <w:t> </w:t>
      </w:r>
      <w:r>
        <w:rPr>
          <w:sz w:val="22"/>
        </w:rPr>
        <w:t>inspection</w:t>
      </w:r>
      <w:r>
        <w:rPr>
          <w:spacing w:val="-6"/>
          <w:sz w:val="22"/>
        </w:rPr>
        <w:t> </w:t>
      </w:r>
      <w:r>
        <w:rPr>
          <w:spacing w:val="-2"/>
          <w:sz w:val="22"/>
        </w:rPr>
        <w:t>sticker</w:t>
      </w:r>
    </w:p>
    <w:p>
      <w:pPr>
        <w:pStyle w:val="ListParagraph"/>
        <w:numPr>
          <w:ilvl w:val="0"/>
          <w:numId w:val="19"/>
        </w:numPr>
        <w:tabs>
          <w:tab w:pos="2474" w:val="left" w:leader="none"/>
        </w:tabs>
        <w:spacing w:line="235" w:lineRule="auto" w:before="0" w:after="0"/>
        <w:ind w:left="2474" w:right="1258" w:hanging="361"/>
        <w:jc w:val="left"/>
        <w:rPr>
          <w:sz w:val="22"/>
        </w:rPr>
      </w:pPr>
      <w:r>
        <w:rPr>
          <w:sz w:val="22"/>
        </w:rPr>
        <w:t>One</w:t>
      </w:r>
      <w:r>
        <w:rPr>
          <w:spacing w:val="-4"/>
          <w:sz w:val="22"/>
        </w:rPr>
        <w:t> </w:t>
      </w:r>
      <w:r>
        <w:rPr>
          <w:sz w:val="22"/>
        </w:rPr>
        <w:t>or</w:t>
      </w:r>
      <w:r>
        <w:rPr>
          <w:spacing w:val="-5"/>
          <w:sz w:val="22"/>
        </w:rPr>
        <w:t> </w:t>
      </w:r>
      <w:r>
        <w:rPr>
          <w:sz w:val="22"/>
        </w:rPr>
        <w:t>more</w:t>
      </w:r>
      <w:r>
        <w:rPr>
          <w:spacing w:val="-9"/>
          <w:sz w:val="22"/>
        </w:rPr>
        <w:t> </w:t>
      </w:r>
      <w:r>
        <w:rPr>
          <w:sz w:val="22"/>
        </w:rPr>
        <w:t>of</w:t>
      </w:r>
      <w:r>
        <w:rPr>
          <w:spacing w:val="-7"/>
          <w:sz w:val="22"/>
        </w:rPr>
        <w:t> </w:t>
      </w:r>
      <w:r>
        <w:rPr>
          <w:sz w:val="22"/>
        </w:rPr>
        <w:t>the</w:t>
      </w:r>
      <w:r>
        <w:rPr>
          <w:spacing w:val="-4"/>
          <w:sz w:val="22"/>
        </w:rPr>
        <w:t> </w:t>
      </w:r>
      <w:r>
        <w:rPr>
          <w:sz w:val="22"/>
        </w:rPr>
        <w:t>area</w:t>
      </w:r>
      <w:r>
        <w:rPr>
          <w:spacing w:val="-9"/>
          <w:sz w:val="22"/>
        </w:rPr>
        <w:t> </w:t>
      </w:r>
      <w:r>
        <w:rPr>
          <w:sz w:val="22"/>
        </w:rPr>
        <w:t>lights</w:t>
      </w:r>
      <w:r>
        <w:rPr>
          <w:spacing w:val="-3"/>
          <w:sz w:val="22"/>
        </w:rPr>
        <w:t> </w:t>
      </w:r>
      <w:r>
        <w:rPr>
          <w:sz w:val="22"/>
        </w:rPr>
        <w:t>can</w:t>
      </w:r>
      <w:r>
        <w:rPr>
          <w:spacing w:val="-6"/>
          <w:sz w:val="22"/>
        </w:rPr>
        <w:t> </w:t>
      </w:r>
      <w:r>
        <w:rPr>
          <w:sz w:val="22"/>
        </w:rPr>
        <w:t>be</w:t>
      </w:r>
      <w:r>
        <w:rPr>
          <w:spacing w:val="-6"/>
          <w:sz w:val="22"/>
        </w:rPr>
        <w:t> </w:t>
      </w:r>
      <w:r>
        <w:rPr>
          <w:sz w:val="22"/>
        </w:rPr>
        <w:t>“burned</w:t>
      </w:r>
      <w:r>
        <w:rPr>
          <w:spacing w:val="-4"/>
          <w:sz w:val="22"/>
        </w:rPr>
        <w:t> </w:t>
      </w:r>
      <w:r>
        <w:rPr>
          <w:sz w:val="22"/>
        </w:rPr>
        <w:t>out”</w:t>
      </w:r>
      <w:r>
        <w:rPr>
          <w:spacing w:val="-3"/>
          <w:sz w:val="22"/>
        </w:rPr>
        <w:t> </w:t>
      </w:r>
      <w:r>
        <w:rPr>
          <w:sz w:val="22"/>
        </w:rPr>
        <w:t>by</w:t>
      </w:r>
      <w:r>
        <w:rPr>
          <w:spacing w:val="-6"/>
          <w:sz w:val="22"/>
        </w:rPr>
        <w:t> </w:t>
      </w:r>
      <w:r>
        <w:rPr>
          <w:sz w:val="22"/>
        </w:rPr>
        <w:t>unscrewing</w:t>
      </w:r>
      <w:r>
        <w:rPr>
          <w:spacing w:val="-4"/>
          <w:sz w:val="22"/>
        </w:rPr>
        <w:t> </w:t>
      </w:r>
      <w:r>
        <w:rPr>
          <w:sz w:val="22"/>
        </w:rPr>
        <w:t>the</w:t>
      </w:r>
      <w:r>
        <w:rPr>
          <w:spacing w:val="-6"/>
          <w:sz w:val="22"/>
        </w:rPr>
        <w:t> </w:t>
      </w:r>
      <w:r>
        <w:rPr>
          <w:sz w:val="22"/>
        </w:rPr>
        <w:t>light</w:t>
      </w:r>
      <w:r>
        <w:rPr>
          <w:spacing w:val="-7"/>
          <w:sz w:val="22"/>
        </w:rPr>
        <w:t> </w:t>
      </w:r>
      <w:r>
        <w:rPr>
          <w:sz w:val="22"/>
        </w:rPr>
        <w:t>or</w:t>
      </w:r>
      <w:r>
        <w:rPr>
          <w:spacing w:val="-3"/>
          <w:sz w:val="22"/>
        </w:rPr>
        <w:t> </w:t>
      </w:r>
      <w:r>
        <w:rPr>
          <w:sz w:val="22"/>
        </w:rPr>
        <w:t>removing </w:t>
      </w:r>
      <w:r>
        <w:rPr>
          <w:spacing w:val="-4"/>
          <w:sz w:val="22"/>
        </w:rPr>
        <w:t>it.</w:t>
      </w:r>
    </w:p>
    <w:p>
      <w:pPr>
        <w:pStyle w:val="ListParagraph"/>
        <w:numPr>
          <w:ilvl w:val="0"/>
          <w:numId w:val="19"/>
        </w:numPr>
        <w:tabs>
          <w:tab w:pos="2474" w:val="left" w:leader="none"/>
        </w:tabs>
        <w:spacing w:line="266" w:lineRule="exact" w:before="0" w:after="0"/>
        <w:ind w:left="2474" w:right="0" w:hanging="362"/>
        <w:jc w:val="left"/>
        <w:rPr>
          <w:sz w:val="22"/>
        </w:rPr>
      </w:pPr>
      <w:r>
        <w:rPr>
          <w:sz w:val="22"/>
        </w:rPr>
        <w:t>Remove</w:t>
      </w:r>
      <w:r>
        <w:rPr>
          <w:spacing w:val="-12"/>
          <w:sz w:val="22"/>
        </w:rPr>
        <w:t> </w:t>
      </w:r>
      <w:r>
        <w:rPr>
          <w:sz w:val="22"/>
        </w:rPr>
        <w:t>the</w:t>
      </w:r>
      <w:r>
        <w:rPr>
          <w:spacing w:val="-11"/>
          <w:sz w:val="22"/>
        </w:rPr>
        <w:t> </w:t>
      </w:r>
      <w:r>
        <w:rPr>
          <w:sz w:val="22"/>
        </w:rPr>
        <w:t>area</w:t>
      </w:r>
      <w:r>
        <w:rPr>
          <w:spacing w:val="-11"/>
          <w:sz w:val="22"/>
        </w:rPr>
        <w:t> </w:t>
      </w:r>
      <w:r>
        <w:rPr>
          <w:sz w:val="22"/>
        </w:rPr>
        <w:t>Evacuation</w:t>
      </w:r>
      <w:r>
        <w:rPr>
          <w:spacing w:val="-11"/>
          <w:sz w:val="22"/>
        </w:rPr>
        <w:t> </w:t>
      </w:r>
      <w:r>
        <w:rPr>
          <w:sz w:val="22"/>
        </w:rPr>
        <w:t>Plan</w:t>
      </w:r>
      <w:r>
        <w:rPr>
          <w:spacing w:val="-8"/>
          <w:sz w:val="22"/>
        </w:rPr>
        <w:t> </w:t>
      </w:r>
      <w:r>
        <w:rPr>
          <w:spacing w:val="-2"/>
          <w:sz w:val="22"/>
        </w:rPr>
        <w:t>posting</w:t>
      </w:r>
    </w:p>
    <w:p>
      <w:pPr>
        <w:pStyle w:val="ListParagraph"/>
        <w:numPr>
          <w:ilvl w:val="0"/>
          <w:numId w:val="19"/>
        </w:numPr>
        <w:tabs>
          <w:tab w:pos="2474" w:val="left" w:leader="none"/>
        </w:tabs>
        <w:spacing w:line="268" w:lineRule="exact" w:before="0" w:after="0"/>
        <w:ind w:left="2474" w:right="0" w:hanging="362"/>
        <w:jc w:val="left"/>
        <w:rPr>
          <w:sz w:val="22"/>
        </w:rPr>
      </w:pPr>
      <w:r>
        <w:rPr>
          <w:sz w:val="22"/>
        </w:rPr>
        <w:t>No</w:t>
      </w:r>
      <w:r>
        <w:rPr>
          <w:spacing w:val="-12"/>
          <w:sz w:val="22"/>
        </w:rPr>
        <w:t> </w:t>
      </w:r>
      <w:r>
        <w:rPr>
          <w:sz w:val="22"/>
        </w:rPr>
        <w:t>posting</w:t>
      </w:r>
      <w:r>
        <w:rPr>
          <w:spacing w:val="-11"/>
          <w:sz w:val="22"/>
        </w:rPr>
        <w:t> </w:t>
      </w:r>
      <w:r>
        <w:rPr>
          <w:sz w:val="22"/>
        </w:rPr>
        <w:t>for</w:t>
      </w:r>
      <w:r>
        <w:rPr>
          <w:spacing w:val="-13"/>
          <w:sz w:val="22"/>
        </w:rPr>
        <w:t> </w:t>
      </w:r>
      <w:r>
        <w:rPr>
          <w:sz w:val="22"/>
        </w:rPr>
        <w:t>required</w:t>
      </w:r>
      <w:r>
        <w:rPr>
          <w:spacing w:val="-13"/>
          <w:sz w:val="22"/>
        </w:rPr>
        <w:t> </w:t>
      </w:r>
      <w:r>
        <w:rPr>
          <w:sz w:val="22"/>
        </w:rPr>
        <w:t>personal</w:t>
      </w:r>
      <w:r>
        <w:rPr>
          <w:spacing w:val="-12"/>
          <w:sz w:val="22"/>
        </w:rPr>
        <w:t> </w:t>
      </w:r>
      <w:r>
        <w:rPr>
          <w:sz w:val="22"/>
        </w:rPr>
        <w:t>protective</w:t>
      </w:r>
      <w:r>
        <w:rPr>
          <w:spacing w:val="-8"/>
          <w:sz w:val="22"/>
        </w:rPr>
        <w:t> </w:t>
      </w:r>
      <w:r>
        <w:rPr>
          <w:spacing w:val="-2"/>
          <w:sz w:val="22"/>
        </w:rPr>
        <w:t>equipment.</w:t>
      </w:r>
    </w:p>
    <w:p>
      <w:pPr>
        <w:pStyle w:val="ListParagraph"/>
        <w:numPr>
          <w:ilvl w:val="0"/>
          <w:numId w:val="19"/>
        </w:numPr>
        <w:tabs>
          <w:tab w:pos="2474" w:val="left" w:leader="none"/>
        </w:tabs>
        <w:spacing w:line="268" w:lineRule="exact" w:before="0" w:after="0"/>
        <w:ind w:left="2474" w:right="0" w:hanging="362"/>
        <w:jc w:val="left"/>
        <w:rPr>
          <w:sz w:val="22"/>
        </w:rPr>
      </w:pPr>
      <w:r>
        <w:rPr>
          <w:sz w:val="22"/>
        </w:rPr>
        <w:t>Set</w:t>
      </w:r>
      <w:r>
        <w:rPr>
          <w:spacing w:val="-4"/>
          <w:sz w:val="22"/>
        </w:rPr>
        <w:t> </w:t>
      </w:r>
      <w:r>
        <w:rPr>
          <w:sz w:val="22"/>
        </w:rPr>
        <w:t>up</w:t>
      </w:r>
      <w:r>
        <w:rPr>
          <w:spacing w:val="-9"/>
          <w:sz w:val="22"/>
        </w:rPr>
        <w:t> </w:t>
      </w:r>
      <w:r>
        <w:rPr>
          <w:sz w:val="22"/>
        </w:rPr>
        <w:t>an</w:t>
      </w:r>
      <w:r>
        <w:rPr>
          <w:spacing w:val="-7"/>
          <w:sz w:val="22"/>
        </w:rPr>
        <w:t> </w:t>
      </w:r>
      <w:r>
        <w:rPr>
          <w:sz w:val="22"/>
        </w:rPr>
        <w:t>eyewash</w:t>
      </w:r>
      <w:r>
        <w:rPr>
          <w:spacing w:val="-5"/>
          <w:sz w:val="22"/>
        </w:rPr>
        <w:t> </w:t>
      </w:r>
      <w:r>
        <w:rPr>
          <w:sz w:val="22"/>
        </w:rPr>
        <w:t>with</w:t>
      </w:r>
      <w:r>
        <w:rPr>
          <w:spacing w:val="-12"/>
          <w:sz w:val="22"/>
        </w:rPr>
        <w:t> </w:t>
      </w:r>
      <w:r>
        <w:rPr>
          <w:sz w:val="22"/>
        </w:rPr>
        <w:t>an</w:t>
      </w:r>
      <w:r>
        <w:rPr>
          <w:spacing w:val="-7"/>
          <w:sz w:val="22"/>
        </w:rPr>
        <w:t> </w:t>
      </w:r>
      <w:r>
        <w:rPr>
          <w:sz w:val="22"/>
        </w:rPr>
        <w:t>out</w:t>
      </w:r>
      <w:r>
        <w:rPr>
          <w:spacing w:val="-6"/>
          <w:sz w:val="22"/>
        </w:rPr>
        <w:t> </w:t>
      </w:r>
      <w:r>
        <w:rPr>
          <w:sz w:val="22"/>
        </w:rPr>
        <w:t>of</w:t>
      </w:r>
      <w:r>
        <w:rPr>
          <w:spacing w:val="-3"/>
          <w:sz w:val="22"/>
        </w:rPr>
        <w:t> </w:t>
      </w:r>
      <w:r>
        <w:rPr>
          <w:sz w:val="22"/>
        </w:rPr>
        <w:t>date</w:t>
      </w:r>
      <w:r>
        <w:rPr>
          <w:spacing w:val="-12"/>
          <w:sz w:val="22"/>
        </w:rPr>
        <w:t> </w:t>
      </w:r>
      <w:r>
        <w:rPr>
          <w:sz w:val="22"/>
        </w:rPr>
        <w:t>inspection</w:t>
      </w:r>
      <w:r>
        <w:rPr>
          <w:spacing w:val="-9"/>
          <w:sz w:val="22"/>
        </w:rPr>
        <w:t> </w:t>
      </w:r>
      <w:r>
        <w:rPr>
          <w:spacing w:val="-5"/>
          <w:sz w:val="22"/>
        </w:rPr>
        <w:t>tag</w:t>
      </w:r>
    </w:p>
    <w:p>
      <w:pPr>
        <w:pStyle w:val="ListParagraph"/>
        <w:numPr>
          <w:ilvl w:val="0"/>
          <w:numId w:val="19"/>
        </w:numPr>
        <w:tabs>
          <w:tab w:pos="2474" w:val="left" w:leader="none"/>
        </w:tabs>
        <w:spacing w:line="269" w:lineRule="exact" w:before="0" w:after="0"/>
        <w:ind w:left="2474" w:right="0" w:hanging="362"/>
        <w:jc w:val="left"/>
        <w:rPr>
          <w:sz w:val="22"/>
        </w:rPr>
      </w:pPr>
      <w:r>
        <w:rPr>
          <w:sz w:val="22"/>
        </w:rPr>
        <w:t>Have</w:t>
      </w:r>
      <w:r>
        <w:rPr>
          <w:spacing w:val="-12"/>
          <w:sz w:val="22"/>
        </w:rPr>
        <w:t> </w:t>
      </w:r>
      <w:r>
        <w:rPr>
          <w:sz w:val="22"/>
        </w:rPr>
        <w:t>the</w:t>
      </w:r>
      <w:r>
        <w:rPr>
          <w:spacing w:val="-12"/>
          <w:sz w:val="22"/>
        </w:rPr>
        <w:t> </w:t>
      </w:r>
      <w:r>
        <w:rPr>
          <w:sz w:val="22"/>
        </w:rPr>
        <w:t>area</w:t>
      </w:r>
      <w:r>
        <w:rPr>
          <w:spacing w:val="-14"/>
          <w:sz w:val="22"/>
        </w:rPr>
        <w:t> </w:t>
      </w:r>
      <w:r>
        <w:rPr>
          <w:sz w:val="22"/>
        </w:rPr>
        <w:t>worker</w:t>
      </w:r>
      <w:r>
        <w:rPr>
          <w:spacing w:val="-8"/>
          <w:sz w:val="22"/>
        </w:rPr>
        <w:t> </w:t>
      </w:r>
      <w:r>
        <w:rPr>
          <w:sz w:val="22"/>
        </w:rPr>
        <w:t>wearing</w:t>
      </w:r>
      <w:r>
        <w:rPr>
          <w:spacing w:val="-12"/>
          <w:sz w:val="22"/>
        </w:rPr>
        <w:t> </w:t>
      </w:r>
      <w:r>
        <w:rPr>
          <w:sz w:val="22"/>
        </w:rPr>
        <w:t>inappropriate</w:t>
      </w:r>
      <w:r>
        <w:rPr>
          <w:spacing w:val="-14"/>
          <w:sz w:val="22"/>
        </w:rPr>
        <w:t> </w:t>
      </w:r>
      <w:r>
        <w:rPr>
          <w:sz w:val="22"/>
        </w:rPr>
        <w:t>footwear</w:t>
      </w:r>
      <w:r>
        <w:rPr>
          <w:spacing w:val="-10"/>
          <w:sz w:val="22"/>
        </w:rPr>
        <w:t> </w:t>
      </w:r>
      <w:r>
        <w:rPr>
          <w:sz w:val="22"/>
        </w:rPr>
        <w:t>(like</w:t>
      </w:r>
      <w:r>
        <w:rPr>
          <w:spacing w:val="-12"/>
          <w:sz w:val="22"/>
        </w:rPr>
        <w:t> </w:t>
      </w:r>
      <w:r>
        <w:rPr>
          <w:sz w:val="22"/>
        </w:rPr>
        <w:t>sneakers</w:t>
      </w:r>
      <w:r>
        <w:rPr>
          <w:spacing w:val="-11"/>
          <w:sz w:val="22"/>
        </w:rPr>
        <w:t> </w:t>
      </w:r>
      <w:r>
        <w:rPr>
          <w:sz w:val="22"/>
        </w:rPr>
        <w:t>or</w:t>
      </w:r>
      <w:r>
        <w:rPr>
          <w:spacing w:val="-10"/>
          <w:sz w:val="22"/>
        </w:rPr>
        <w:t> </w:t>
      </w:r>
      <w:r>
        <w:rPr>
          <w:spacing w:val="-2"/>
          <w:sz w:val="22"/>
        </w:rPr>
        <w:t>sandles).</w:t>
      </w:r>
    </w:p>
    <w:p>
      <w:pPr>
        <w:pStyle w:val="ListParagraph"/>
        <w:numPr>
          <w:ilvl w:val="0"/>
          <w:numId w:val="19"/>
        </w:numPr>
        <w:tabs>
          <w:tab w:pos="2475" w:val="left" w:leader="none"/>
        </w:tabs>
        <w:spacing w:line="235" w:lineRule="auto" w:before="8" w:after="0"/>
        <w:ind w:left="2475" w:right="1550" w:hanging="361"/>
        <w:jc w:val="left"/>
        <w:rPr>
          <w:sz w:val="22"/>
        </w:rPr>
      </w:pPr>
      <w:r>
        <w:rPr>
          <w:sz w:val="22"/>
        </w:rPr>
        <w:t>If</w:t>
      </w:r>
      <w:r>
        <w:rPr>
          <w:spacing w:val="-5"/>
          <w:sz w:val="22"/>
        </w:rPr>
        <w:t> </w:t>
      </w:r>
      <w:r>
        <w:rPr>
          <w:sz w:val="22"/>
        </w:rPr>
        <w:t>there</w:t>
      </w:r>
      <w:r>
        <w:rPr>
          <w:spacing w:val="-4"/>
          <w:sz w:val="22"/>
        </w:rPr>
        <w:t> </w:t>
      </w:r>
      <w:r>
        <w:rPr>
          <w:sz w:val="22"/>
        </w:rPr>
        <w:t>is</w:t>
      </w:r>
      <w:r>
        <w:rPr>
          <w:spacing w:val="-6"/>
          <w:sz w:val="22"/>
        </w:rPr>
        <w:t> </w:t>
      </w:r>
      <w:r>
        <w:rPr>
          <w:sz w:val="22"/>
        </w:rPr>
        <w:t>a</w:t>
      </w:r>
      <w:r>
        <w:rPr>
          <w:spacing w:val="-6"/>
          <w:sz w:val="22"/>
        </w:rPr>
        <w:t> </w:t>
      </w:r>
      <w:r>
        <w:rPr>
          <w:sz w:val="22"/>
        </w:rPr>
        <w:t>chemical</w:t>
      </w:r>
      <w:r>
        <w:rPr>
          <w:spacing w:val="-7"/>
          <w:sz w:val="22"/>
        </w:rPr>
        <w:t> </w:t>
      </w:r>
      <w:r>
        <w:rPr>
          <w:sz w:val="22"/>
        </w:rPr>
        <w:t>fume</w:t>
      </w:r>
      <w:r>
        <w:rPr>
          <w:spacing w:val="-4"/>
          <w:sz w:val="22"/>
        </w:rPr>
        <w:t> </w:t>
      </w:r>
      <w:r>
        <w:rPr>
          <w:sz w:val="22"/>
        </w:rPr>
        <w:t>hood</w:t>
      </w:r>
      <w:r>
        <w:rPr>
          <w:spacing w:val="-4"/>
          <w:sz w:val="22"/>
        </w:rPr>
        <w:t> </w:t>
      </w:r>
      <w:r>
        <w:rPr>
          <w:sz w:val="22"/>
        </w:rPr>
        <w:t>or</w:t>
      </w:r>
      <w:r>
        <w:rPr>
          <w:spacing w:val="-3"/>
          <w:sz w:val="22"/>
        </w:rPr>
        <w:t> </w:t>
      </w:r>
      <w:r>
        <w:rPr>
          <w:sz w:val="22"/>
        </w:rPr>
        <w:t>other</w:t>
      </w:r>
      <w:r>
        <w:rPr>
          <w:spacing w:val="-5"/>
          <w:sz w:val="22"/>
        </w:rPr>
        <w:t> </w:t>
      </w:r>
      <w:r>
        <w:rPr>
          <w:sz w:val="22"/>
        </w:rPr>
        <w:t>administrative</w:t>
      </w:r>
      <w:r>
        <w:rPr>
          <w:spacing w:val="-4"/>
          <w:sz w:val="22"/>
        </w:rPr>
        <w:t> </w:t>
      </w:r>
      <w:r>
        <w:rPr>
          <w:sz w:val="22"/>
        </w:rPr>
        <w:t>control</w:t>
      </w:r>
      <w:r>
        <w:rPr>
          <w:spacing w:val="-5"/>
          <w:sz w:val="22"/>
        </w:rPr>
        <w:t> </w:t>
      </w:r>
      <w:r>
        <w:rPr>
          <w:sz w:val="22"/>
        </w:rPr>
        <w:t>in</w:t>
      </w:r>
      <w:r>
        <w:rPr>
          <w:spacing w:val="-9"/>
          <w:sz w:val="22"/>
        </w:rPr>
        <w:t> </w:t>
      </w:r>
      <w:r>
        <w:rPr>
          <w:sz w:val="22"/>
        </w:rPr>
        <w:t>the</w:t>
      </w:r>
      <w:r>
        <w:rPr>
          <w:spacing w:val="-6"/>
          <w:sz w:val="22"/>
        </w:rPr>
        <w:t> </w:t>
      </w:r>
      <w:r>
        <w:rPr>
          <w:sz w:val="22"/>
        </w:rPr>
        <w:t>area,</w:t>
      </w:r>
      <w:r>
        <w:rPr>
          <w:spacing w:val="-7"/>
          <w:sz w:val="22"/>
        </w:rPr>
        <w:t> </w:t>
      </w:r>
      <w:r>
        <w:rPr>
          <w:sz w:val="22"/>
        </w:rPr>
        <w:t>place</w:t>
      </w:r>
      <w:r>
        <w:rPr>
          <w:spacing w:val="-4"/>
          <w:sz w:val="22"/>
        </w:rPr>
        <w:t> </w:t>
      </w:r>
      <w:r>
        <w:rPr>
          <w:sz w:val="22"/>
        </w:rPr>
        <w:t>an inspection tag on it that shows it is overdue for service.</w:t>
      </w:r>
    </w:p>
    <w:p>
      <w:pPr>
        <w:pStyle w:val="ListParagraph"/>
        <w:numPr>
          <w:ilvl w:val="0"/>
          <w:numId w:val="19"/>
        </w:numPr>
        <w:tabs>
          <w:tab w:pos="2475" w:val="left" w:leader="none"/>
        </w:tabs>
        <w:spacing w:line="264" w:lineRule="exact" w:before="0" w:after="0"/>
        <w:ind w:left="2475" w:right="0" w:hanging="363"/>
        <w:jc w:val="left"/>
        <w:rPr>
          <w:sz w:val="22"/>
        </w:rPr>
      </w:pPr>
      <w:r>
        <w:rPr>
          <w:sz w:val="22"/>
        </w:rPr>
        <w:t>Place</w:t>
      </w:r>
      <w:r>
        <w:rPr>
          <w:spacing w:val="-4"/>
          <w:sz w:val="22"/>
        </w:rPr>
        <w:t> </w:t>
      </w:r>
      <w:r>
        <w:rPr>
          <w:sz w:val="22"/>
        </w:rPr>
        <w:t>a</w:t>
      </w:r>
      <w:r>
        <w:rPr>
          <w:spacing w:val="-6"/>
          <w:sz w:val="22"/>
        </w:rPr>
        <w:t> </w:t>
      </w:r>
      <w:r>
        <w:rPr>
          <w:sz w:val="22"/>
        </w:rPr>
        <w:t>food</w:t>
      </w:r>
      <w:r>
        <w:rPr>
          <w:spacing w:val="-6"/>
          <w:sz w:val="22"/>
        </w:rPr>
        <w:t> </w:t>
      </w:r>
      <w:r>
        <w:rPr>
          <w:sz w:val="22"/>
        </w:rPr>
        <w:t>item</w:t>
      </w:r>
      <w:r>
        <w:rPr>
          <w:spacing w:val="-3"/>
          <w:sz w:val="22"/>
        </w:rPr>
        <w:t> </w:t>
      </w:r>
      <w:r>
        <w:rPr>
          <w:sz w:val="22"/>
        </w:rPr>
        <w:t>in</w:t>
      </w:r>
      <w:r>
        <w:rPr>
          <w:spacing w:val="-9"/>
          <w:sz w:val="22"/>
        </w:rPr>
        <w:t> </w:t>
      </w:r>
      <w:r>
        <w:rPr>
          <w:sz w:val="22"/>
        </w:rPr>
        <w:t>the</w:t>
      </w:r>
      <w:r>
        <w:rPr>
          <w:spacing w:val="-5"/>
          <w:sz w:val="22"/>
        </w:rPr>
        <w:t> </w:t>
      </w:r>
      <w:r>
        <w:rPr>
          <w:spacing w:val="-2"/>
          <w:sz w:val="22"/>
        </w:rPr>
        <w:t>area.</w:t>
      </w:r>
    </w:p>
    <w:p>
      <w:pPr>
        <w:pStyle w:val="ListParagraph"/>
        <w:numPr>
          <w:ilvl w:val="0"/>
          <w:numId w:val="19"/>
        </w:numPr>
        <w:tabs>
          <w:tab w:pos="2475" w:val="left" w:leader="none"/>
        </w:tabs>
        <w:spacing w:line="269" w:lineRule="exact" w:before="0" w:after="0"/>
        <w:ind w:left="2475" w:right="0" w:hanging="363"/>
        <w:jc w:val="left"/>
        <w:rPr>
          <w:sz w:val="22"/>
        </w:rPr>
      </w:pPr>
      <w:r>
        <w:rPr>
          <w:sz w:val="22"/>
        </w:rPr>
        <w:t>Drap</w:t>
      </w:r>
      <w:r>
        <w:rPr>
          <w:spacing w:val="-10"/>
          <w:sz w:val="22"/>
        </w:rPr>
        <w:t> </w:t>
      </w:r>
      <w:r>
        <w:rPr>
          <w:sz w:val="22"/>
        </w:rPr>
        <w:t>a</w:t>
      </w:r>
      <w:r>
        <w:rPr>
          <w:spacing w:val="-7"/>
          <w:sz w:val="22"/>
        </w:rPr>
        <w:t> </w:t>
      </w:r>
      <w:r>
        <w:rPr>
          <w:sz w:val="22"/>
        </w:rPr>
        <w:t>long</w:t>
      </w:r>
      <w:r>
        <w:rPr>
          <w:spacing w:val="-5"/>
          <w:sz w:val="22"/>
        </w:rPr>
        <w:t> </w:t>
      </w:r>
      <w:r>
        <w:rPr>
          <w:sz w:val="22"/>
        </w:rPr>
        <w:t>extension</w:t>
      </w:r>
      <w:r>
        <w:rPr>
          <w:spacing w:val="-7"/>
          <w:sz w:val="22"/>
        </w:rPr>
        <w:t> </w:t>
      </w:r>
      <w:r>
        <w:rPr>
          <w:sz w:val="22"/>
        </w:rPr>
        <w:t>cord</w:t>
      </w:r>
      <w:r>
        <w:rPr>
          <w:spacing w:val="-5"/>
          <w:sz w:val="22"/>
        </w:rPr>
        <w:t> </w:t>
      </w:r>
      <w:r>
        <w:rPr>
          <w:sz w:val="22"/>
        </w:rPr>
        <w:t>so</w:t>
      </w:r>
      <w:r>
        <w:rPr>
          <w:spacing w:val="-12"/>
          <w:sz w:val="22"/>
        </w:rPr>
        <w:t> </w:t>
      </w:r>
      <w:r>
        <w:rPr>
          <w:sz w:val="22"/>
        </w:rPr>
        <w:t>that</w:t>
      </w:r>
      <w:r>
        <w:rPr>
          <w:spacing w:val="-6"/>
          <w:sz w:val="22"/>
        </w:rPr>
        <w:t> </w:t>
      </w:r>
      <w:r>
        <w:rPr>
          <w:sz w:val="22"/>
        </w:rPr>
        <w:t>it</w:t>
      </w:r>
      <w:r>
        <w:rPr>
          <w:spacing w:val="-3"/>
          <w:sz w:val="22"/>
        </w:rPr>
        <w:t> </w:t>
      </w:r>
      <w:r>
        <w:rPr>
          <w:sz w:val="22"/>
        </w:rPr>
        <w:t>dangles</w:t>
      </w:r>
      <w:r>
        <w:rPr>
          <w:spacing w:val="-6"/>
          <w:sz w:val="22"/>
        </w:rPr>
        <w:t> </w:t>
      </w:r>
      <w:r>
        <w:rPr>
          <w:sz w:val="22"/>
        </w:rPr>
        <w:t>in</w:t>
      </w:r>
      <w:r>
        <w:rPr>
          <w:spacing w:val="-10"/>
          <w:sz w:val="22"/>
        </w:rPr>
        <w:t> </w:t>
      </w:r>
      <w:r>
        <w:rPr>
          <w:sz w:val="22"/>
        </w:rPr>
        <w:t>an</w:t>
      </w:r>
      <w:r>
        <w:rPr>
          <w:spacing w:val="-5"/>
          <w:sz w:val="22"/>
        </w:rPr>
        <w:t> </w:t>
      </w:r>
      <w:r>
        <w:rPr>
          <w:sz w:val="22"/>
        </w:rPr>
        <w:t>isle</w:t>
      </w:r>
      <w:r>
        <w:rPr>
          <w:spacing w:val="-7"/>
          <w:sz w:val="22"/>
        </w:rPr>
        <w:t> </w:t>
      </w:r>
      <w:r>
        <w:rPr>
          <w:sz w:val="22"/>
        </w:rPr>
        <w:t>or</w:t>
      </w:r>
      <w:r>
        <w:rPr>
          <w:spacing w:val="-6"/>
          <w:sz w:val="22"/>
        </w:rPr>
        <w:t> </w:t>
      </w:r>
      <w:r>
        <w:rPr>
          <w:sz w:val="22"/>
        </w:rPr>
        <w:t>presents</w:t>
      </w:r>
      <w:r>
        <w:rPr>
          <w:spacing w:val="-7"/>
          <w:sz w:val="22"/>
        </w:rPr>
        <w:t> </w:t>
      </w:r>
      <w:r>
        <w:rPr>
          <w:sz w:val="22"/>
        </w:rPr>
        <w:t>a</w:t>
      </w:r>
      <w:r>
        <w:rPr>
          <w:spacing w:val="-12"/>
          <w:sz w:val="22"/>
        </w:rPr>
        <w:t> </w:t>
      </w:r>
      <w:r>
        <w:rPr>
          <w:sz w:val="22"/>
        </w:rPr>
        <w:t>trip</w:t>
      </w:r>
      <w:r>
        <w:rPr>
          <w:spacing w:val="-4"/>
          <w:sz w:val="22"/>
        </w:rPr>
        <w:t> </w:t>
      </w:r>
      <w:r>
        <w:rPr>
          <w:spacing w:val="-2"/>
          <w:sz w:val="22"/>
        </w:rPr>
        <w:t>hazard</w:t>
      </w:r>
    </w:p>
    <w:p>
      <w:pPr>
        <w:pStyle w:val="ListParagraph"/>
        <w:numPr>
          <w:ilvl w:val="0"/>
          <w:numId w:val="19"/>
        </w:numPr>
        <w:tabs>
          <w:tab w:pos="2475" w:val="left" w:leader="none"/>
        </w:tabs>
        <w:spacing w:line="271" w:lineRule="auto" w:before="0" w:after="0"/>
        <w:ind w:left="537" w:right="1711" w:firstLine="1575"/>
        <w:jc w:val="left"/>
        <w:rPr>
          <w:sz w:val="22"/>
        </w:rPr>
      </w:pPr>
      <w:r>
        <w:rPr/>
        <mc:AlternateContent>
          <mc:Choice Requires="wps">
            <w:drawing>
              <wp:anchor distT="0" distB="0" distL="0" distR="0" allowOverlap="1" layoutInCell="1" locked="0" behindDoc="1" simplePos="0" relativeHeight="475828736">
                <wp:simplePos x="0" y="0"/>
                <wp:positionH relativeFrom="page">
                  <wp:posOffset>318516</wp:posOffset>
                </wp:positionH>
                <wp:positionV relativeFrom="paragraph">
                  <wp:posOffset>174197</wp:posOffset>
                </wp:positionV>
                <wp:extent cx="6602095" cy="83820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6602095" cy="838200"/>
                        </a:xfrm>
                        <a:custGeom>
                          <a:avLst/>
                          <a:gdLst/>
                          <a:ahLst/>
                          <a:cxnLst/>
                          <a:rect l="l" t="t" r="r" b="b"/>
                          <a:pathLst>
                            <a:path w="6602095" h="838200">
                              <a:moveTo>
                                <a:pt x="6601968" y="666000"/>
                              </a:moveTo>
                              <a:lnTo>
                                <a:pt x="6598920" y="666000"/>
                              </a:lnTo>
                              <a:lnTo>
                                <a:pt x="6598920" y="672084"/>
                              </a:lnTo>
                              <a:lnTo>
                                <a:pt x="6598920" y="832091"/>
                              </a:lnTo>
                              <a:lnTo>
                                <a:pt x="4824984" y="832091"/>
                              </a:lnTo>
                              <a:lnTo>
                                <a:pt x="4824984" y="672084"/>
                              </a:lnTo>
                              <a:lnTo>
                                <a:pt x="6598920" y="672084"/>
                              </a:lnTo>
                              <a:lnTo>
                                <a:pt x="6598920" y="666000"/>
                              </a:lnTo>
                              <a:lnTo>
                                <a:pt x="4824984" y="666000"/>
                              </a:lnTo>
                              <a:lnTo>
                                <a:pt x="4818888" y="666000"/>
                              </a:lnTo>
                              <a:lnTo>
                                <a:pt x="4818888" y="672084"/>
                              </a:lnTo>
                              <a:lnTo>
                                <a:pt x="4818888" y="832091"/>
                              </a:lnTo>
                              <a:lnTo>
                                <a:pt x="4818888" y="838200"/>
                              </a:lnTo>
                              <a:lnTo>
                                <a:pt x="4824984" y="838200"/>
                              </a:lnTo>
                              <a:lnTo>
                                <a:pt x="6598920" y="838200"/>
                              </a:lnTo>
                              <a:lnTo>
                                <a:pt x="6601968" y="838200"/>
                              </a:lnTo>
                              <a:lnTo>
                                <a:pt x="6601968" y="832104"/>
                              </a:lnTo>
                              <a:lnTo>
                                <a:pt x="6601968" y="672084"/>
                              </a:lnTo>
                              <a:lnTo>
                                <a:pt x="6601968" y="666000"/>
                              </a:lnTo>
                              <a:close/>
                            </a:path>
                            <a:path w="6602095" h="838200">
                              <a:moveTo>
                                <a:pt x="6601968" y="16764"/>
                              </a:moveTo>
                              <a:lnTo>
                                <a:pt x="6598920" y="16764"/>
                              </a:lnTo>
                              <a:lnTo>
                                <a:pt x="6388608" y="16764"/>
                              </a:lnTo>
                              <a:lnTo>
                                <a:pt x="6388608" y="0"/>
                              </a:lnTo>
                              <a:lnTo>
                                <a:pt x="0" y="0"/>
                              </a:lnTo>
                              <a:lnTo>
                                <a:pt x="0" y="27432"/>
                              </a:lnTo>
                              <a:lnTo>
                                <a:pt x="0" y="28956"/>
                              </a:lnTo>
                              <a:lnTo>
                                <a:pt x="0" y="364236"/>
                              </a:lnTo>
                              <a:lnTo>
                                <a:pt x="27432" y="364236"/>
                              </a:lnTo>
                              <a:lnTo>
                                <a:pt x="27432" y="28956"/>
                              </a:lnTo>
                              <a:lnTo>
                                <a:pt x="27432" y="27432"/>
                              </a:lnTo>
                              <a:lnTo>
                                <a:pt x="598932" y="27432"/>
                              </a:lnTo>
                              <a:lnTo>
                                <a:pt x="598932" y="364248"/>
                              </a:lnTo>
                              <a:lnTo>
                                <a:pt x="598932" y="376428"/>
                              </a:lnTo>
                              <a:lnTo>
                                <a:pt x="598932" y="583692"/>
                              </a:lnTo>
                              <a:lnTo>
                                <a:pt x="27432" y="583692"/>
                              </a:lnTo>
                              <a:lnTo>
                                <a:pt x="27432" y="376428"/>
                              </a:lnTo>
                              <a:lnTo>
                                <a:pt x="598932" y="376428"/>
                              </a:lnTo>
                              <a:lnTo>
                                <a:pt x="598932" y="364248"/>
                              </a:lnTo>
                              <a:lnTo>
                                <a:pt x="27432" y="364248"/>
                              </a:lnTo>
                              <a:lnTo>
                                <a:pt x="0" y="364248"/>
                              </a:lnTo>
                              <a:lnTo>
                                <a:pt x="0" y="376428"/>
                              </a:lnTo>
                              <a:lnTo>
                                <a:pt x="0" y="583692"/>
                              </a:lnTo>
                              <a:lnTo>
                                <a:pt x="0" y="611124"/>
                              </a:lnTo>
                              <a:lnTo>
                                <a:pt x="27432" y="611124"/>
                              </a:lnTo>
                              <a:lnTo>
                                <a:pt x="598932" y="611124"/>
                              </a:lnTo>
                              <a:lnTo>
                                <a:pt x="598932" y="665988"/>
                              </a:lnTo>
                              <a:lnTo>
                                <a:pt x="605028" y="665988"/>
                              </a:lnTo>
                              <a:lnTo>
                                <a:pt x="605028" y="611124"/>
                              </a:lnTo>
                              <a:lnTo>
                                <a:pt x="6361176" y="611124"/>
                              </a:lnTo>
                              <a:lnTo>
                                <a:pt x="6388608" y="611124"/>
                              </a:lnTo>
                              <a:lnTo>
                                <a:pt x="6388608" y="583692"/>
                              </a:lnTo>
                              <a:lnTo>
                                <a:pt x="6388608" y="376428"/>
                              </a:lnTo>
                              <a:lnTo>
                                <a:pt x="6388608" y="364248"/>
                              </a:lnTo>
                              <a:lnTo>
                                <a:pt x="6361176" y="364248"/>
                              </a:lnTo>
                              <a:lnTo>
                                <a:pt x="1749552" y="364248"/>
                              </a:lnTo>
                              <a:lnTo>
                                <a:pt x="1749552" y="376428"/>
                              </a:lnTo>
                              <a:lnTo>
                                <a:pt x="6361176" y="376428"/>
                              </a:lnTo>
                              <a:lnTo>
                                <a:pt x="6361176" y="583692"/>
                              </a:lnTo>
                              <a:lnTo>
                                <a:pt x="605028" y="583692"/>
                              </a:lnTo>
                              <a:lnTo>
                                <a:pt x="605028" y="376428"/>
                              </a:lnTo>
                              <a:lnTo>
                                <a:pt x="1737360" y="376428"/>
                              </a:lnTo>
                              <a:lnTo>
                                <a:pt x="1749539" y="376428"/>
                              </a:lnTo>
                              <a:lnTo>
                                <a:pt x="1749539" y="364248"/>
                              </a:lnTo>
                              <a:lnTo>
                                <a:pt x="1737360" y="364248"/>
                              </a:lnTo>
                              <a:lnTo>
                                <a:pt x="605028" y="364248"/>
                              </a:lnTo>
                              <a:lnTo>
                                <a:pt x="605028" y="27432"/>
                              </a:lnTo>
                              <a:lnTo>
                                <a:pt x="1737360" y="27432"/>
                              </a:lnTo>
                              <a:lnTo>
                                <a:pt x="1737360" y="28956"/>
                              </a:lnTo>
                              <a:lnTo>
                                <a:pt x="1737360" y="364236"/>
                              </a:lnTo>
                              <a:lnTo>
                                <a:pt x="1749539" y="364236"/>
                              </a:lnTo>
                              <a:lnTo>
                                <a:pt x="1749539" y="28956"/>
                              </a:lnTo>
                              <a:lnTo>
                                <a:pt x="1749539" y="27432"/>
                              </a:lnTo>
                              <a:lnTo>
                                <a:pt x="1764792" y="27432"/>
                              </a:lnTo>
                              <a:lnTo>
                                <a:pt x="3224784" y="27432"/>
                              </a:lnTo>
                              <a:lnTo>
                                <a:pt x="3224784" y="28956"/>
                              </a:lnTo>
                              <a:lnTo>
                                <a:pt x="3224784" y="364236"/>
                              </a:lnTo>
                              <a:lnTo>
                                <a:pt x="3236976" y="364236"/>
                              </a:lnTo>
                              <a:lnTo>
                                <a:pt x="3236976" y="28956"/>
                              </a:lnTo>
                              <a:lnTo>
                                <a:pt x="3236976" y="27432"/>
                              </a:lnTo>
                              <a:lnTo>
                                <a:pt x="3252216" y="27432"/>
                              </a:lnTo>
                              <a:lnTo>
                                <a:pt x="4824984" y="27432"/>
                              </a:lnTo>
                              <a:lnTo>
                                <a:pt x="4824984" y="28956"/>
                              </a:lnTo>
                              <a:lnTo>
                                <a:pt x="4824984" y="364236"/>
                              </a:lnTo>
                              <a:lnTo>
                                <a:pt x="4837176" y="364236"/>
                              </a:lnTo>
                              <a:lnTo>
                                <a:pt x="4837176" y="28956"/>
                              </a:lnTo>
                              <a:lnTo>
                                <a:pt x="4837176" y="27432"/>
                              </a:lnTo>
                              <a:lnTo>
                                <a:pt x="4852416" y="27432"/>
                              </a:lnTo>
                              <a:lnTo>
                                <a:pt x="6361176" y="27432"/>
                              </a:lnTo>
                              <a:lnTo>
                                <a:pt x="6361176" y="28956"/>
                              </a:lnTo>
                              <a:lnTo>
                                <a:pt x="6361176" y="364236"/>
                              </a:lnTo>
                              <a:lnTo>
                                <a:pt x="6388608" y="364236"/>
                              </a:lnTo>
                              <a:lnTo>
                                <a:pt x="6388608" y="28956"/>
                              </a:lnTo>
                              <a:lnTo>
                                <a:pt x="6388608" y="27432"/>
                              </a:lnTo>
                              <a:lnTo>
                                <a:pt x="6388608" y="22860"/>
                              </a:lnTo>
                              <a:lnTo>
                                <a:pt x="6598920" y="22860"/>
                              </a:lnTo>
                              <a:lnTo>
                                <a:pt x="6598920" y="665988"/>
                              </a:lnTo>
                              <a:lnTo>
                                <a:pt x="6601968" y="665988"/>
                              </a:lnTo>
                              <a:lnTo>
                                <a:pt x="6601968" y="22860"/>
                              </a:lnTo>
                              <a:lnTo>
                                <a:pt x="6601968" y="167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080002pt;margin-top:13.716357pt;width:519.85pt;height:66pt;mso-position-horizontal-relative:page;mso-position-vertical-relative:paragraph;z-index:-27487744" id="docshape204" coordorigin="502,274" coordsize="10397,1320" path="m10898,1323l10894,1323,10894,1333,10894,1585,8100,1585,8100,1333,10894,1333,10894,1323,8100,1323,8090,1323,8090,1333,8090,1585,8090,1585,8090,1594,8100,1594,10894,1594,10898,1594,10898,1585,10898,1585,10898,1333,10898,1323xm10898,301l10894,301,10562,301,10562,274,10519,274,8143,274,8100,274,5623,274,5580,274,3281,274,3238,274,545,274,502,274,502,318,502,320,502,848,545,848,545,320,545,318,1445,318,1445,848,1445,867,1445,1194,545,1194,545,867,1445,867,1445,848,545,848,502,848,502,867,502,1194,502,1237,545,1237,1445,1237,1445,1323,1454,1323,1454,1237,10519,1237,10562,1237,10562,1194,10562,867,10562,848,10519,848,8119,848,8100,848,5599,848,5580,848,3257,848,3257,867,5580,867,5599,867,8100,867,8119,867,10519,867,10519,1194,1454,1194,1454,867,3238,867,3257,867,3257,848,3238,848,1454,848,1454,318,3238,318,3238,320,3238,848,3257,848,3257,320,3257,318,3281,318,5580,318,5580,320,5580,848,5599,848,5599,320,5599,318,5623,318,8100,318,8100,320,8100,848,8119,848,8119,320,8119,318,8143,318,10519,318,10519,320,10519,848,10562,848,10562,320,10562,318,10562,310,10894,310,10894,1323,10898,1323,10898,310,10898,301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79328">
                <wp:simplePos x="0" y="0"/>
                <wp:positionH relativeFrom="page">
                  <wp:posOffset>5151120</wp:posOffset>
                </wp:positionH>
                <wp:positionV relativeFrom="paragraph">
                  <wp:posOffset>207725</wp:posOffset>
                </wp:positionV>
                <wp:extent cx="1529080" cy="33083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529080" cy="330835"/>
                        </a:xfrm>
                        <a:prstGeom prst="rect">
                          <a:avLst/>
                        </a:prstGeom>
                      </wps:spPr>
                      <wps:txbx>
                        <w:txbxContent>
                          <w:p>
                            <w:pPr>
                              <w:spacing w:before="118"/>
                              <w:ind w:left="1091" w:right="0" w:firstLine="0"/>
                              <w:jc w:val="left"/>
                              <w:rPr>
                                <w:sz w:val="24"/>
                              </w:rPr>
                            </w:pPr>
                            <w:r>
                              <w:rPr>
                                <w:sz w:val="24"/>
                              </w:rPr>
                              <w:t>Page</w:t>
                            </w:r>
                            <w:r>
                              <w:rPr>
                                <w:spacing w:val="-2"/>
                                <w:sz w:val="24"/>
                              </w:rPr>
                              <w:t> </w:t>
                            </w:r>
                            <w:r>
                              <w:rPr>
                                <w:sz w:val="24"/>
                              </w:rPr>
                              <w:t>3</w:t>
                            </w:r>
                            <w:r>
                              <w:rPr>
                                <w:spacing w:val="-5"/>
                                <w:sz w:val="24"/>
                              </w:rPr>
                              <w:t> </w:t>
                            </w:r>
                            <w:r>
                              <w:rPr>
                                <w:sz w:val="24"/>
                              </w:rPr>
                              <w:t>of </w:t>
                            </w:r>
                            <w:r>
                              <w:rPr>
                                <w:spacing w:val="-10"/>
                                <w:sz w:val="24"/>
                              </w:rPr>
                              <w:t>4</w:t>
                            </w:r>
                          </w:p>
                        </w:txbxContent>
                      </wps:txbx>
                      <wps:bodyPr wrap="square" lIns="0" tIns="0" rIns="0" bIns="0" rtlCol="0">
                        <a:noAutofit/>
                      </wps:bodyPr>
                    </wps:wsp>
                  </a:graphicData>
                </a:graphic>
              </wp:anchor>
            </w:drawing>
          </mc:Choice>
          <mc:Fallback>
            <w:pict>
              <v:shape style="position:absolute;margin-left:405.600006pt;margin-top:16.356363pt;width:120.4pt;height:26.05pt;mso-position-horizontal-relative:page;mso-position-vertical-relative:paragraph;z-index:15779328" type="#_x0000_t202" id="docshape205" filled="false" stroked="false">
                <v:textbox inset="0,0,0,0">
                  <w:txbxContent>
                    <w:p>
                      <w:pPr>
                        <w:spacing w:before="118"/>
                        <w:ind w:left="1091" w:right="0" w:firstLine="0"/>
                        <w:jc w:val="left"/>
                        <w:rPr>
                          <w:sz w:val="24"/>
                        </w:rPr>
                      </w:pPr>
                      <w:r>
                        <w:rPr>
                          <w:sz w:val="24"/>
                        </w:rPr>
                        <w:t>Page</w:t>
                      </w:r>
                      <w:r>
                        <w:rPr>
                          <w:spacing w:val="-2"/>
                          <w:sz w:val="24"/>
                        </w:rPr>
                        <w:t> </w:t>
                      </w:r>
                      <w:r>
                        <w:rPr>
                          <w:sz w:val="24"/>
                        </w:rPr>
                        <w:t>3</w:t>
                      </w:r>
                      <w:r>
                        <w:rPr>
                          <w:spacing w:val="-5"/>
                          <w:sz w:val="24"/>
                        </w:rPr>
                        <w:t> </w:t>
                      </w:r>
                      <w:r>
                        <w:rPr>
                          <w:sz w:val="24"/>
                        </w:rPr>
                        <w:t>of </w:t>
                      </w:r>
                      <w:r>
                        <w:rPr>
                          <w:spacing w:val="-10"/>
                          <w:sz w:val="24"/>
                        </w:rPr>
                        <w:t>4</w:t>
                      </w:r>
                    </w:p>
                  </w:txbxContent>
                </v:textbox>
                <w10:wrap type="none"/>
              </v:shape>
            </w:pict>
          </mc:Fallback>
        </mc:AlternateContent>
      </w:r>
      <w:r>
        <w:rPr/>
        <mc:AlternateContent>
          <mc:Choice Requires="wps">
            <w:drawing>
              <wp:anchor distT="0" distB="0" distL="0" distR="0" allowOverlap="1" layoutInCell="1" locked="0" behindDoc="0" simplePos="0" relativeHeight="15779840">
                <wp:simplePos x="0" y="0"/>
                <wp:positionH relativeFrom="page">
                  <wp:posOffset>3555491</wp:posOffset>
                </wp:positionH>
                <wp:positionV relativeFrom="paragraph">
                  <wp:posOffset>207725</wp:posOffset>
                </wp:positionV>
                <wp:extent cx="1583690" cy="33083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583690" cy="330835"/>
                        </a:xfrm>
                        <a:prstGeom prst="rect">
                          <a:avLst/>
                        </a:prstGeom>
                      </wps:spPr>
                      <wps:txbx>
                        <w:txbxContent>
                          <w:p>
                            <w:pPr>
                              <w:pStyle w:val="BodyText"/>
                              <w:spacing w:line="234" w:lineRule="exact"/>
                              <w:ind w:left="122"/>
                            </w:pPr>
                            <w:r>
                              <w:rPr/>
                              <w:t>Effective</w:t>
                            </w:r>
                            <w:r>
                              <w:rPr>
                                <w:spacing w:val="-13"/>
                              </w:rPr>
                              <w:t> </w:t>
                            </w:r>
                            <w:r>
                              <w:rPr>
                                <w:spacing w:val="-2"/>
                              </w:rPr>
                              <w:t>Date:</w:t>
                            </w:r>
                          </w:p>
                          <w:p>
                            <w:pPr>
                              <w:spacing w:line="269" w:lineRule="exact" w:before="0"/>
                              <w:ind w:left="122" w:right="0" w:firstLine="0"/>
                              <w:jc w:val="left"/>
                              <w:rPr>
                                <w:b/>
                                <w:sz w:val="24"/>
                              </w:rPr>
                            </w:pPr>
                            <w:r>
                              <w:rPr>
                                <w:b/>
                                <w:sz w:val="24"/>
                              </w:rPr>
                              <w:t>23</w:t>
                            </w:r>
                            <w:r>
                              <w:rPr>
                                <w:b/>
                                <w:spacing w:val="59"/>
                                <w:sz w:val="24"/>
                              </w:rPr>
                              <w:t> </w:t>
                            </w:r>
                            <w:r>
                              <w:rPr>
                                <w:b/>
                                <w:sz w:val="24"/>
                              </w:rPr>
                              <w:t>Aug</w:t>
                            </w:r>
                            <w:r>
                              <w:rPr>
                                <w:b/>
                                <w:spacing w:val="59"/>
                                <w:sz w:val="24"/>
                              </w:rPr>
                              <w:t> </w:t>
                            </w:r>
                            <w:r>
                              <w:rPr>
                                <w:b/>
                                <w:spacing w:val="-4"/>
                                <w:sz w:val="24"/>
                              </w:rPr>
                              <w:t>2019</w:t>
                            </w:r>
                          </w:p>
                        </w:txbxContent>
                      </wps:txbx>
                      <wps:bodyPr wrap="square" lIns="0" tIns="0" rIns="0" bIns="0" rtlCol="0">
                        <a:noAutofit/>
                      </wps:bodyPr>
                    </wps:wsp>
                  </a:graphicData>
                </a:graphic>
              </wp:anchor>
            </w:drawing>
          </mc:Choice>
          <mc:Fallback>
            <w:pict>
              <v:shape style="position:absolute;margin-left:279.959991pt;margin-top:16.356363pt;width:124.7pt;height:26.05pt;mso-position-horizontal-relative:page;mso-position-vertical-relative:paragraph;z-index:15779840" type="#_x0000_t202" id="docshape206" filled="false" stroked="false">
                <v:textbox inset="0,0,0,0">
                  <w:txbxContent>
                    <w:p>
                      <w:pPr>
                        <w:pStyle w:val="BodyText"/>
                        <w:spacing w:line="234" w:lineRule="exact"/>
                        <w:ind w:left="122"/>
                      </w:pPr>
                      <w:r>
                        <w:rPr/>
                        <w:t>Effective</w:t>
                      </w:r>
                      <w:r>
                        <w:rPr>
                          <w:spacing w:val="-13"/>
                        </w:rPr>
                        <w:t> </w:t>
                      </w:r>
                      <w:r>
                        <w:rPr>
                          <w:spacing w:val="-2"/>
                        </w:rPr>
                        <w:t>Date:</w:t>
                      </w:r>
                    </w:p>
                    <w:p>
                      <w:pPr>
                        <w:spacing w:line="269" w:lineRule="exact" w:before="0"/>
                        <w:ind w:left="122" w:right="0" w:firstLine="0"/>
                        <w:jc w:val="left"/>
                        <w:rPr>
                          <w:b/>
                          <w:sz w:val="24"/>
                        </w:rPr>
                      </w:pPr>
                      <w:r>
                        <w:rPr>
                          <w:b/>
                          <w:sz w:val="24"/>
                        </w:rPr>
                        <w:t>23</w:t>
                      </w:r>
                      <w:r>
                        <w:rPr>
                          <w:b/>
                          <w:spacing w:val="59"/>
                          <w:sz w:val="24"/>
                        </w:rPr>
                        <w:t> </w:t>
                      </w:r>
                      <w:r>
                        <w:rPr>
                          <w:b/>
                          <w:sz w:val="24"/>
                        </w:rPr>
                        <w:t>Aug</w:t>
                      </w:r>
                      <w:r>
                        <w:rPr>
                          <w:b/>
                          <w:spacing w:val="59"/>
                          <w:sz w:val="24"/>
                        </w:rPr>
                        <w:t> </w:t>
                      </w:r>
                      <w:r>
                        <w:rPr>
                          <w:b/>
                          <w:spacing w:val="-4"/>
                          <w:sz w:val="24"/>
                        </w:rPr>
                        <w:t>2019</w:t>
                      </w:r>
                    </w:p>
                  </w:txbxContent>
                </v:textbox>
                <w10:wrap type="none"/>
              </v:shape>
            </w:pict>
          </mc:Fallback>
        </mc:AlternateContent>
      </w:r>
      <w:r>
        <w:rPr/>
        <mc:AlternateContent>
          <mc:Choice Requires="wps">
            <w:drawing>
              <wp:anchor distT="0" distB="0" distL="0" distR="0" allowOverlap="1" layoutInCell="1" locked="0" behindDoc="0" simplePos="0" relativeHeight="15780352">
                <wp:simplePos x="0" y="0"/>
                <wp:positionH relativeFrom="page">
                  <wp:posOffset>2068055</wp:posOffset>
                </wp:positionH>
                <wp:positionV relativeFrom="paragraph">
                  <wp:posOffset>207725</wp:posOffset>
                </wp:positionV>
                <wp:extent cx="1475740" cy="33083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1475740" cy="330835"/>
                        </a:xfrm>
                        <a:prstGeom prst="rect">
                          <a:avLst/>
                        </a:prstGeom>
                      </wps:spPr>
                      <wps:txbx>
                        <w:txbxContent>
                          <w:p>
                            <w:pPr>
                              <w:pStyle w:val="BodyText"/>
                              <w:spacing w:line="234" w:lineRule="exact"/>
                              <w:ind w:left="127"/>
                            </w:pPr>
                            <w:r>
                              <w:rPr>
                                <w:spacing w:val="-2"/>
                              </w:rPr>
                              <w:t>Revision</w:t>
                            </w:r>
                            <w:r>
                              <w:rPr>
                                <w:spacing w:val="-1"/>
                              </w:rPr>
                              <w:t> </w:t>
                            </w:r>
                            <w:r>
                              <w:rPr>
                                <w:spacing w:val="-4"/>
                              </w:rPr>
                              <w:t>No.:</w:t>
                            </w:r>
                          </w:p>
                          <w:p>
                            <w:pPr>
                              <w:spacing w:line="269" w:lineRule="exact" w:before="0"/>
                              <w:ind w:left="127" w:right="0" w:firstLine="0"/>
                              <w:jc w:val="left"/>
                              <w:rPr>
                                <w:b/>
                                <w:sz w:val="24"/>
                              </w:rPr>
                            </w:pPr>
                            <w:r>
                              <w:rPr>
                                <w:b/>
                                <w:spacing w:val="-5"/>
                                <w:sz w:val="24"/>
                              </w:rPr>
                              <w:t>01</w:t>
                            </w:r>
                          </w:p>
                        </w:txbxContent>
                      </wps:txbx>
                      <wps:bodyPr wrap="square" lIns="0" tIns="0" rIns="0" bIns="0" rtlCol="0">
                        <a:noAutofit/>
                      </wps:bodyPr>
                    </wps:wsp>
                  </a:graphicData>
                </a:graphic>
              </wp:anchor>
            </w:drawing>
          </mc:Choice>
          <mc:Fallback>
            <w:pict>
              <v:shape style="position:absolute;margin-left:162.839005pt;margin-top:16.356363pt;width:116.2pt;height:26.05pt;mso-position-horizontal-relative:page;mso-position-vertical-relative:paragraph;z-index:15780352" type="#_x0000_t202" id="docshape207" filled="false" stroked="false">
                <v:textbox inset="0,0,0,0">
                  <w:txbxContent>
                    <w:p>
                      <w:pPr>
                        <w:pStyle w:val="BodyText"/>
                        <w:spacing w:line="234" w:lineRule="exact"/>
                        <w:ind w:left="127"/>
                      </w:pPr>
                      <w:r>
                        <w:rPr>
                          <w:spacing w:val="-2"/>
                        </w:rPr>
                        <w:t>Revision</w:t>
                      </w:r>
                      <w:r>
                        <w:rPr>
                          <w:spacing w:val="-1"/>
                        </w:rPr>
                        <w:t> </w:t>
                      </w:r>
                      <w:r>
                        <w:rPr>
                          <w:spacing w:val="-4"/>
                        </w:rPr>
                        <w:t>No.:</w:t>
                      </w:r>
                    </w:p>
                    <w:p>
                      <w:pPr>
                        <w:spacing w:line="269" w:lineRule="exact" w:before="0"/>
                        <w:ind w:left="127" w:right="0" w:firstLine="0"/>
                        <w:jc w:val="left"/>
                        <w:rPr>
                          <w:b/>
                          <w:sz w:val="24"/>
                        </w:rPr>
                      </w:pPr>
                      <w:r>
                        <w:rPr>
                          <w:b/>
                          <w:spacing w:val="-5"/>
                          <w:sz w:val="24"/>
                        </w:rPr>
                        <w:t>01</w:t>
                      </w:r>
                    </w:p>
                  </w:txbxContent>
                </v:textbox>
                <w10:wrap type="none"/>
              </v:shape>
            </w:pict>
          </mc:Fallback>
        </mc:AlternateContent>
      </w:r>
      <w:r>
        <w:rPr>
          <w:sz w:val="22"/>
        </w:rPr>
        <w:t>Place</w:t>
      </w:r>
      <w:r>
        <w:rPr>
          <w:spacing w:val="-11"/>
          <w:sz w:val="22"/>
        </w:rPr>
        <w:t> </w:t>
      </w:r>
      <w:r>
        <w:rPr>
          <w:sz w:val="22"/>
        </w:rPr>
        <w:t>containers</w:t>
      </w:r>
      <w:r>
        <w:rPr>
          <w:spacing w:val="-10"/>
          <w:sz w:val="22"/>
        </w:rPr>
        <w:t> </w:t>
      </w:r>
      <w:r>
        <w:rPr>
          <w:sz w:val="22"/>
        </w:rPr>
        <w:t>of</w:t>
      </w:r>
      <w:r>
        <w:rPr>
          <w:spacing w:val="-7"/>
          <w:sz w:val="22"/>
        </w:rPr>
        <w:t> </w:t>
      </w:r>
      <w:r>
        <w:rPr>
          <w:sz w:val="22"/>
        </w:rPr>
        <w:t>“chemicals”</w:t>
      </w:r>
      <w:r>
        <w:rPr>
          <w:spacing w:val="-5"/>
          <w:sz w:val="22"/>
        </w:rPr>
        <w:t> </w:t>
      </w:r>
      <w:r>
        <w:rPr>
          <w:sz w:val="22"/>
        </w:rPr>
        <w:t>in</w:t>
      </w:r>
      <w:r>
        <w:rPr>
          <w:spacing w:val="-13"/>
          <w:sz w:val="22"/>
        </w:rPr>
        <w:t> </w:t>
      </w:r>
      <w:r>
        <w:rPr>
          <w:sz w:val="22"/>
        </w:rPr>
        <w:t>the</w:t>
      </w:r>
      <w:r>
        <w:rPr>
          <w:spacing w:val="-11"/>
          <w:sz w:val="22"/>
        </w:rPr>
        <w:t> </w:t>
      </w:r>
      <w:r>
        <w:rPr>
          <w:sz w:val="22"/>
        </w:rPr>
        <w:t>area</w:t>
      </w:r>
      <w:r>
        <w:rPr>
          <w:spacing w:val="-11"/>
          <w:sz w:val="22"/>
        </w:rPr>
        <w:t> </w:t>
      </w:r>
      <w:r>
        <w:rPr>
          <w:sz w:val="22"/>
        </w:rPr>
        <w:t>that</w:t>
      </w:r>
      <w:r>
        <w:rPr>
          <w:spacing w:val="-7"/>
          <w:sz w:val="22"/>
        </w:rPr>
        <w:t> </w:t>
      </w:r>
      <w:r>
        <w:rPr>
          <w:sz w:val="22"/>
        </w:rPr>
        <w:t>do</w:t>
      </w:r>
      <w:r>
        <w:rPr>
          <w:spacing w:val="-8"/>
          <w:sz w:val="22"/>
        </w:rPr>
        <w:t> </w:t>
      </w:r>
      <w:r>
        <w:rPr>
          <w:sz w:val="22"/>
        </w:rPr>
        <w:t>not</w:t>
      </w:r>
      <w:r>
        <w:rPr>
          <w:spacing w:val="-9"/>
          <w:sz w:val="22"/>
        </w:rPr>
        <w:t> </w:t>
      </w:r>
      <w:r>
        <w:rPr>
          <w:sz w:val="22"/>
        </w:rPr>
        <w:t>have</w:t>
      </w:r>
      <w:r>
        <w:rPr>
          <w:spacing w:val="-8"/>
          <w:sz w:val="22"/>
        </w:rPr>
        <w:t> </w:t>
      </w:r>
      <w:r>
        <w:rPr>
          <w:sz w:val="22"/>
        </w:rPr>
        <w:t>proper</w:t>
      </w:r>
      <w:r>
        <w:rPr>
          <w:spacing w:val="-9"/>
          <w:sz w:val="22"/>
        </w:rPr>
        <w:t> </w:t>
      </w:r>
      <w:r>
        <w:rPr>
          <w:sz w:val="22"/>
        </w:rPr>
        <w:t>(or</w:t>
      </w:r>
      <w:r>
        <w:rPr>
          <w:spacing w:val="-7"/>
          <w:sz w:val="22"/>
        </w:rPr>
        <w:t> </w:t>
      </w:r>
      <w:r>
        <w:rPr>
          <w:sz w:val="22"/>
        </w:rPr>
        <w:t>any)</w:t>
      </w:r>
      <w:r>
        <w:rPr>
          <w:spacing w:val="-5"/>
          <w:sz w:val="22"/>
        </w:rPr>
        <w:t> </w:t>
      </w:r>
      <w:r>
        <w:rPr>
          <w:sz w:val="22"/>
        </w:rPr>
        <w:t>labels. </w:t>
      </w:r>
      <w:r>
        <w:rPr>
          <w:spacing w:val="-2"/>
          <w:sz w:val="22"/>
        </w:rPr>
        <w:t>Document</w:t>
      </w:r>
      <w:r>
        <w:rPr>
          <w:spacing w:val="-14"/>
          <w:sz w:val="22"/>
        </w:rPr>
        <w:t> </w:t>
      </w:r>
      <w:r>
        <w:rPr>
          <w:spacing w:val="-2"/>
          <w:sz w:val="22"/>
        </w:rPr>
        <w:t>No</w:t>
      </w:r>
      <w:r>
        <w:rPr>
          <w:spacing w:val="-2"/>
          <w:position w:val="1"/>
          <w:sz w:val="22"/>
        </w:rPr>
        <w:t>N</w:t>
      </w:r>
      <w:r>
        <w:rPr>
          <w:spacing w:val="-2"/>
          <w:sz w:val="22"/>
        </w:rPr>
        <w:t>.:</w:t>
      </w:r>
      <w:r>
        <w:rPr>
          <w:spacing w:val="-2"/>
          <w:position w:val="1"/>
          <w:sz w:val="22"/>
        </w:rPr>
        <w:t>otes:</w:t>
      </w:r>
    </w:p>
    <w:p>
      <w:pPr>
        <w:pStyle w:val="Heading2"/>
        <w:spacing w:line="229" w:lineRule="exact"/>
        <w:ind w:left="537"/>
        <w:rPr>
          <w:rFonts w:ascii="Arial"/>
        </w:rPr>
      </w:pPr>
      <w:r>
        <w:rPr>
          <w:rFonts w:ascii="Arial"/>
          <w:spacing w:val="-4"/>
        </w:rPr>
        <w:t>BioWork-2050</w:t>
      </w:r>
    </w:p>
    <w:p>
      <w:pPr>
        <w:spacing w:before="20"/>
        <w:ind w:left="537" w:right="0" w:firstLine="0"/>
        <w:jc w:val="left"/>
        <w:rPr>
          <w:rFonts w:ascii="Arial Narrow"/>
          <w:b/>
          <w:sz w:val="28"/>
        </w:rPr>
      </w:pPr>
      <w:r>
        <w:rPr/>
        <mc:AlternateContent>
          <mc:Choice Requires="wps">
            <w:drawing>
              <wp:anchor distT="0" distB="0" distL="0" distR="0" allowOverlap="1" layoutInCell="1" locked="0" behindDoc="0" simplePos="0" relativeHeight="15778816">
                <wp:simplePos x="0" y="0"/>
                <wp:positionH relativeFrom="page">
                  <wp:posOffset>920496</wp:posOffset>
                </wp:positionH>
                <wp:positionV relativeFrom="paragraph">
                  <wp:posOffset>316460</wp:posOffset>
                </wp:positionV>
                <wp:extent cx="4224655" cy="16637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4224655" cy="166370"/>
                        </a:xfrm>
                        <a:prstGeom prst="rect">
                          <a:avLst/>
                        </a:prstGeom>
                        <a:solidFill>
                          <a:srgbClr val="A6A6A6"/>
                        </a:solidFill>
                        <a:ln w="6096">
                          <a:solidFill>
                            <a:srgbClr val="000000"/>
                          </a:solidFill>
                          <a:prstDash val="solid"/>
                        </a:ln>
                      </wps:spPr>
                      <wps:txbx>
                        <w:txbxContent>
                          <w:p>
                            <w:pPr>
                              <w:pStyle w:val="BodyText"/>
                              <w:numPr>
                                <w:ilvl w:val="0"/>
                                <w:numId w:val="20"/>
                              </w:numPr>
                              <w:tabs>
                                <w:tab w:pos="439" w:val="left" w:leader="none"/>
                              </w:tabs>
                              <w:spacing w:line="248" w:lineRule="exact" w:before="4" w:after="0"/>
                              <w:ind w:left="439" w:right="0" w:hanging="360"/>
                              <w:jc w:val="left"/>
                              <w:rPr>
                                <w:color w:val="000000"/>
                              </w:rPr>
                            </w:pPr>
                            <w:r>
                              <w:rPr>
                                <w:color w:val="000000"/>
                              </w:rPr>
                              <w:t>Place</w:t>
                            </w:r>
                            <w:r>
                              <w:rPr>
                                <w:color w:val="000000"/>
                                <w:spacing w:val="-7"/>
                              </w:rPr>
                              <w:t> </w:t>
                            </w:r>
                            <w:r>
                              <w:rPr>
                                <w:color w:val="000000"/>
                              </w:rPr>
                              <w:t>two</w:t>
                            </w:r>
                            <w:r>
                              <w:rPr>
                                <w:color w:val="000000"/>
                                <w:spacing w:val="-5"/>
                              </w:rPr>
                              <w:t> </w:t>
                            </w:r>
                            <w:r>
                              <w:rPr>
                                <w:color w:val="000000"/>
                              </w:rPr>
                              <w:t>bottle</w:t>
                            </w:r>
                            <w:r>
                              <w:rPr>
                                <w:color w:val="000000"/>
                                <w:spacing w:val="-5"/>
                              </w:rPr>
                              <w:t> </w:t>
                            </w:r>
                            <w:r>
                              <w:rPr>
                                <w:color w:val="000000"/>
                              </w:rPr>
                              <w:t>of</w:t>
                            </w:r>
                            <w:r>
                              <w:rPr>
                                <w:color w:val="000000"/>
                                <w:spacing w:val="-2"/>
                              </w:rPr>
                              <w:t> </w:t>
                            </w:r>
                            <w:r>
                              <w:rPr>
                                <w:color w:val="000000"/>
                              </w:rPr>
                              <w:t>water</w:t>
                            </w:r>
                            <w:r>
                              <w:rPr>
                                <w:color w:val="000000"/>
                                <w:spacing w:val="-6"/>
                              </w:rPr>
                              <w:t> </w:t>
                            </w:r>
                            <w:r>
                              <w:rPr>
                                <w:color w:val="000000"/>
                              </w:rPr>
                              <w:t>–</w:t>
                            </w:r>
                            <w:r>
                              <w:rPr>
                                <w:color w:val="000000"/>
                                <w:spacing w:val="-5"/>
                              </w:rPr>
                              <w:t> </w:t>
                            </w:r>
                            <w:r>
                              <w:rPr>
                                <w:color w:val="000000"/>
                              </w:rPr>
                              <w:t>one</w:t>
                            </w:r>
                            <w:r>
                              <w:rPr>
                                <w:color w:val="000000"/>
                                <w:spacing w:val="-7"/>
                              </w:rPr>
                              <w:t> </w:t>
                            </w:r>
                            <w:r>
                              <w:rPr>
                                <w:color w:val="000000"/>
                              </w:rPr>
                              <w:t>labeled</w:t>
                            </w:r>
                            <w:r>
                              <w:rPr>
                                <w:color w:val="000000"/>
                                <w:spacing w:val="-4"/>
                              </w:rPr>
                              <w:t> </w:t>
                            </w:r>
                            <w:r>
                              <w:rPr>
                                <w:color w:val="000000"/>
                              </w:rPr>
                              <w:t>as</w:t>
                            </w:r>
                            <w:r>
                              <w:rPr>
                                <w:color w:val="000000"/>
                                <w:spacing w:val="-5"/>
                              </w:rPr>
                              <w:t> </w:t>
                            </w:r>
                            <w:r>
                              <w:rPr>
                                <w:color w:val="000000"/>
                              </w:rPr>
                              <w:t>an</w:t>
                            </w:r>
                            <w:r>
                              <w:rPr>
                                <w:color w:val="000000"/>
                                <w:spacing w:val="-7"/>
                              </w:rPr>
                              <w:t> </w:t>
                            </w:r>
                            <w:r>
                              <w:rPr>
                                <w:color w:val="000000"/>
                              </w:rPr>
                              <w:t>acid</w:t>
                            </w:r>
                            <w:r>
                              <w:rPr>
                                <w:color w:val="000000"/>
                                <w:spacing w:val="-9"/>
                              </w:rPr>
                              <w:t> </w:t>
                            </w:r>
                            <w:r>
                              <w:rPr>
                                <w:color w:val="000000"/>
                              </w:rPr>
                              <w:t>and</w:t>
                            </w:r>
                            <w:r>
                              <w:rPr>
                                <w:color w:val="000000"/>
                                <w:spacing w:val="-5"/>
                              </w:rPr>
                              <w:t> </w:t>
                            </w:r>
                            <w:r>
                              <w:rPr>
                                <w:color w:val="000000"/>
                              </w:rPr>
                              <w:t>one</w:t>
                            </w:r>
                            <w:r>
                              <w:rPr>
                                <w:color w:val="000000"/>
                                <w:spacing w:val="-6"/>
                              </w:rPr>
                              <w:t> </w:t>
                            </w:r>
                            <w:r>
                              <w:rPr>
                                <w:color w:val="000000"/>
                                <w:spacing w:val="-2"/>
                              </w:rPr>
                              <w:t>label</w:t>
                            </w:r>
                          </w:p>
                        </w:txbxContent>
                      </wps:txbx>
                      <wps:bodyPr wrap="square" lIns="0" tIns="0" rIns="0" bIns="0" rtlCol="0">
                        <a:noAutofit/>
                      </wps:bodyPr>
                    </wps:wsp>
                  </a:graphicData>
                </a:graphic>
              </wp:anchor>
            </w:drawing>
          </mc:Choice>
          <mc:Fallback>
            <w:pict>
              <v:shape style="position:absolute;margin-left:72.480003pt;margin-top:24.918163pt;width:332.65pt;height:13.1pt;mso-position-horizontal-relative:page;mso-position-vertical-relative:paragraph;z-index:15778816" type="#_x0000_t202" id="docshape208" filled="true" fillcolor="#a6a6a6" stroked="true" strokeweight=".48pt" strokecolor="#000000">
                <v:textbox inset="0,0,0,0">
                  <w:txbxContent>
                    <w:p>
                      <w:pPr>
                        <w:pStyle w:val="BodyText"/>
                        <w:numPr>
                          <w:ilvl w:val="0"/>
                          <w:numId w:val="20"/>
                        </w:numPr>
                        <w:tabs>
                          <w:tab w:pos="439" w:val="left" w:leader="none"/>
                        </w:tabs>
                        <w:spacing w:line="248" w:lineRule="exact" w:before="4" w:after="0"/>
                        <w:ind w:left="439" w:right="0" w:hanging="360"/>
                        <w:jc w:val="left"/>
                        <w:rPr>
                          <w:color w:val="000000"/>
                        </w:rPr>
                      </w:pPr>
                      <w:r>
                        <w:rPr>
                          <w:color w:val="000000"/>
                        </w:rPr>
                        <w:t>Place</w:t>
                      </w:r>
                      <w:r>
                        <w:rPr>
                          <w:color w:val="000000"/>
                          <w:spacing w:val="-7"/>
                        </w:rPr>
                        <w:t> </w:t>
                      </w:r>
                      <w:r>
                        <w:rPr>
                          <w:color w:val="000000"/>
                        </w:rPr>
                        <w:t>two</w:t>
                      </w:r>
                      <w:r>
                        <w:rPr>
                          <w:color w:val="000000"/>
                          <w:spacing w:val="-5"/>
                        </w:rPr>
                        <w:t> </w:t>
                      </w:r>
                      <w:r>
                        <w:rPr>
                          <w:color w:val="000000"/>
                        </w:rPr>
                        <w:t>bottle</w:t>
                      </w:r>
                      <w:r>
                        <w:rPr>
                          <w:color w:val="000000"/>
                          <w:spacing w:val="-5"/>
                        </w:rPr>
                        <w:t> </w:t>
                      </w:r>
                      <w:r>
                        <w:rPr>
                          <w:color w:val="000000"/>
                        </w:rPr>
                        <w:t>of</w:t>
                      </w:r>
                      <w:r>
                        <w:rPr>
                          <w:color w:val="000000"/>
                          <w:spacing w:val="-2"/>
                        </w:rPr>
                        <w:t> </w:t>
                      </w:r>
                      <w:r>
                        <w:rPr>
                          <w:color w:val="000000"/>
                        </w:rPr>
                        <w:t>water</w:t>
                      </w:r>
                      <w:r>
                        <w:rPr>
                          <w:color w:val="000000"/>
                          <w:spacing w:val="-6"/>
                        </w:rPr>
                        <w:t> </w:t>
                      </w:r>
                      <w:r>
                        <w:rPr>
                          <w:color w:val="000000"/>
                        </w:rPr>
                        <w:t>–</w:t>
                      </w:r>
                      <w:r>
                        <w:rPr>
                          <w:color w:val="000000"/>
                          <w:spacing w:val="-5"/>
                        </w:rPr>
                        <w:t> </w:t>
                      </w:r>
                      <w:r>
                        <w:rPr>
                          <w:color w:val="000000"/>
                        </w:rPr>
                        <w:t>one</w:t>
                      </w:r>
                      <w:r>
                        <w:rPr>
                          <w:color w:val="000000"/>
                          <w:spacing w:val="-7"/>
                        </w:rPr>
                        <w:t> </w:t>
                      </w:r>
                      <w:r>
                        <w:rPr>
                          <w:color w:val="000000"/>
                        </w:rPr>
                        <w:t>labeled</w:t>
                      </w:r>
                      <w:r>
                        <w:rPr>
                          <w:color w:val="000000"/>
                          <w:spacing w:val="-4"/>
                        </w:rPr>
                        <w:t> </w:t>
                      </w:r>
                      <w:r>
                        <w:rPr>
                          <w:color w:val="000000"/>
                        </w:rPr>
                        <w:t>as</w:t>
                      </w:r>
                      <w:r>
                        <w:rPr>
                          <w:color w:val="000000"/>
                          <w:spacing w:val="-5"/>
                        </w:rPr>
                        <w:t> </w:t>
                      </w:r>
                      <w:r>
                        <w:rPr>
                          <w:color w:val="000000"/>
                        </w:rPr>
                        <w:t>an</w:t>
                      </w:r>
                      <w:r>
                        <w:rPr>
                          <w:color w:val="000000"/>
                          <w:spacing w:val="-7"/>
                        </w:rPr>
                        <w:t> </w:t>
                      </w:r>
                      <w:r>
                        <w:rPr>
                          <w:color w:val="000000"/>
                        </w:rPr>
                        <w:t>acid</w:t>
                      </w:r>
                      <w:r>
                        <w:rPr>
                          <w:color w:val="000000"/>
                          <w:spacing w:val="-9"/>
                        </w:rPr>
                        <w:t> </w:t>
                      </w:r>
                      <w:r>
                        <w:rPr>
                          <w:color w:val="000000"/>
                        </w:rPr>
                        <w:t>and</w:t>
                      </w:r>
                      <w:r>
                        <w:rPr>
                          <w:color w:val="000000"/>
                          <w:spacing w:val="-5"/>
                        </w:rPr>
                        <w:t> </w:t>
                      </w:r>
                      <w:r>
                        <w:rPr>
                          <w:color w:val="000000"/>
                        </w:rPr>
                        <w:t>one</w:t>
                      </w:r>
                      <w:r>
                        <w:rPr>
                          <w:color w:val="000000"/>
                          <w:spacing w:val="-6"/>
                        </w:rPr>
                        <w:t> </w:t>
                      </w:r>
                      <w:r>
                        <w:rPr>
                          <w:color w:val="000000"/>
                          <w:spacing w:val="-2"/>
                        </w:rPr>
                        <w:t>label</w:t>
                      </w:r>
                    </w:p>
                  </w:txbxContent>
                </v:textbox>
                <v:fill type="solid"/>
                <v:stroke dashstyle="solid"/>
                <w10:wrap type="none"/>
              </v:shape>
            </w:pict>
          </mc:Fallback>
        </mc:AlternateContent>
      </w:r>
      <w:r>
        <w:rPr>
          <w:rFonts w:ascii="Arial Narrow"/>
          <w:b/>
          <w:sz w:val="28"/>
        </w:rPr>
        <w:t>Safety</w:t>
      </w:r>
      <w:r>
        <w:rPr>
          <w:rFonts w:ascii="Arial Narrow"/>
          <w:b/>
          <w:spacing w:val="-5"/>
          <w:sz w:val="28"/>
        </w:rPr>
        <w:t> </w:t>
      </w:r>
      <w:r>
        <w:rPr>
          <w:rFonts w:ascii="Arial Narrow"/>
          <w:b/>
          <w:spacing w:val="-2"/>
          <w:sz w:val="28"/>
        </w:rPr>
        <w:t>Survey</w:t>
      </w:r>
    </w:p>
    <w:p>
      <w:pPr>
        <w:spacing w:after="0"/>
        <w:jc w:val="left"/>
        <w:rPr>
          <w:rFonts w:ascii="Arial Narrow"/>
          <w:sz w:val="28"/>
        </w:rPr>
        <w:sectPr>
          <w:headerReference w:type="default" r:id="rId71"/>
          <w:footerReference w:type="default" r:id="rId72"/>
          <w:pgSz w:w="12240" w:h="15840"/>
          <w:pgMar w:header="726" w:footer="0" w:top="980" w:bottom="280" w:left="120" w:right="0"/>
        </w:sectPr>
      </w:pPr>
    </w:p>
    <w:p>
      <w:pPr>
        <w:pStyle w:val="BodyText"/>
        <w:rPr>
          <w:rFonts w:ascii="Arial Narrow"/>
          <w:b/>
          <w:sz w:val="24"/>
        </w:rPr>
      </w:pPr>
    </w:p>
    <w:p>
      <w:pPr>
        <w:pStyle w:val="BodyText"/>
        <w:spacing w:before="155"/>
        <w:ind w:left="1773"/>
      </w:pPr>
      <w:r>
        <w:rPr/>
        <w:t>in</w:t>
      </w:r>
      <w:r>
        <w:rPr>
          <w:spacing w:val="-4"/>
        </w:rPr>
        <w:t> </w:t>
      </w:r>
      <w:r>
        <w:rPr/>
        <w:t>a</w:t>
      </w:r>
      <w:r>
        <w:rPr>
          <w:spacing w:val="-3"/>
        </w:rPr>
        <w:t> </w:t>
      </w:r>
      <w:r>
        <w:rPr/>
        <w:t>storage</w:t>
      </w:r>
      <w:r>
        <w:rPr>
          <w:spacing w:val="-3"/>
        </w:rPr>
        <w:t> </w:t>
      </w:r>
      <w:r>
        <w:rPr/>
        <w:t>area</w:t>
      </w:r>
      <w:r>
        <w:rPr>
          <w:spacing w:val="-4"/>
        </w:rPr>
        <w:t> </w:t>
      </w:r>
      <w:r>
        <w:rPr/>
        <w:t>with</w:t>
      </w:r>
      <w:r>
        <w:rPr>
          <w:spacing w:val="-3"/>
        </w:rPr>
        <w:t> </w:t>
      </w:r>
      <w:r>
        <w:rPr/>
        <w:t>no</w:t>
      </w:r>
      <w:r>
        <w:rPr>
          <w:spacing w:val="-5"/>
        </w:rPr>
        <w:t> </w:t>
      </w:r>
      <w:r>
        <w:rPr/>
        <w:t>secondary</w:t>
      </w:r>
      <w:r>
        <w:rPr>
          <w:spacing w:val="-2"/>
        </w:rPr>
        <w:t> containment.</w:t>
      </w:r>
    </w:p>
    <w:p>
      <w:pPr>
        <w:spacing w:before="141"/>
        <w:ind w:left="1346" w:right="0" w:firstLine="0"/>
        <w:jc w:val="left"/>
        <w:rPr>
          <w:sz w:val="22"/>
        </w:rPr>
      </w:pPr>
      <w:r>
        <w:rPr/>
        <w:br w:type="column"/>
      </w:r>
      <w:r>
        <w:rPr>
          <w:spacing w:val="-40"/>
          <w:sz w:val="22"/>
        </w:rPr>
        <w:t>ed</w:t>
      </w:r>
      <w:r>
        <w:rPr>
          <w:spacing w:val="7"/>
          <w:sz w:val="22"/>
        </w:rPr>
        <w:t> </w:t>
      </w:r>
      <w:r>
        <w:rPr>
          <w:spacing w:val="-40"/>
          <w:sz w:val="22"/>
        </w:rPr>
        <w:t>as</w:t>
      </w:r>
      <w:r>
        <w:rPr>
          <w:spacing w:val="8"/>
          <w:sz w:val="22"/>
        </w:rPr>
        <w:t> </w:t>
      </w:r>
      <w:r>
        <w:rPr>
          <w:spacing w:val="-40"/>
          <w:sz w:val="22"/>
        </w:rPr>
        <w:t>a</w:t>
      </w:r>
      <w:r>
        <w:rPr>
          <w:spacing w:val="6"/>
          <w:sz w:val="22"/>
        </w:rPr>
        <w:t> b</w:t>
      </w:r>
      <w:r>
        <w:rPr>
          <w:spacing w:val="-102"/>
          <w:sz w:val="22"/>
        </w:rPr>
        <w:t>a</w:t>
      </w:r>
      <w:r>
        <w:rPr>
          <w:b/>
          <w:spacing w:val="-45"/>
          <w:position w:val="4"/>
          <w:sz w:val="22"/>
        </w:rPr>
        <w:t>B</w:t>
      </w:r>
      <w:r>
        <w:rPr>
          <w:spacing w:val="-54"/>
          <w:sz w:val="22"/>
        </w:rPr>
        <w:t>s</w:t>
      </w:r>
      <w:r>
        <w:rPr>
          <w:b/>
          <w:spacing w:val="3"/>
          <w:position w:val="4"/>
          <w:sz w:val="22"/>
        </w:rPr>
        <w:t>i</w:t>
      </w:r>
      <w:r>
        <w:rPr>
          <w:spacing w:val="-112"/>
          <w:sz w:val="22"/>
        </w:rPr>
        <w:t>e</w:t>
      </w:r>
      <w:r>
        <w:rPr>
          <w:b/>
          <w:spacing w:val="6"/>
          <w:position w:val="4"/>
          <w:sz w:val="22"/>
        </w:rPr>
        <w:t>o</w:t>
      </w:r>
      <w:r>
        <w:rPr>
          <w:b/>
          <w:spacing w:val="-158"/>
          <w:position w:val="4"/>
          <w:sz w:val="22"/>
        </w:rPr>
        <w:t>W</w:t>
      </w:r>
      <w:r>
        <w:rPr>
          <w:spacing w:val="6"/>
          <w:sz w:val="22"/>
        </w:rPr>
        <w:t>n</w:t>
      </w:r>
      <w:r>
        <w:rPr>
          <w:spacing w:val="-73"/>
          <w:sz w:val="22"/>
        </w:rPr>
        <w:t>e</w:t>
      </w:r>
      <w:r>
        <w:rPr>
          <w:b/>
          <w:spacing w:val="-49"/>
          <w:position w:val="4"/>
          <w:sz w:val="22"/>
        </w:rPr>
        <w:t>o</w:t>
      </w:r>
      <w:r>
        <w:rPr>
          <w:spacing w:val="-49"/>
          <w:sz w:val="22"/>
        </w:rPr>
        <w:t>x</w:t>
      </w:r>
      <w:r>
        <w:rPr>
          <w:b/>
          <w:spacing w:val="-24"/>
          <w:position w:val="4"/>
          <w:sz w:val="22"/>
        </w:rPr>
        <w:t>r</w:t>
      </w:r>
      <w:r>
        <w:rPr>
          <w:spacing w:val="-24"/>
          <w:sz w:val="22"/>
        </w:rPr>
        <w:t>t</w:t>
      </w:r>
      <w:r>
        <w:rPr>
          <w:b/>
          <w:spacing w:val="-25"/>
          <w:position w:val="4"/>
          <w:sz w:val="22"/>
        </w:rPr>
        <w:t>k</w:t>
      </w:r>
      <w:r>
        <w:rPr>
          <w:spacing w:val="8"/>
          <w:sz w:val="22"/>
        </w:rPr>
        <w:t>t</w:t>
      </w:r>
      <w:r>
        <w:rPr>
          <w:spacing w:val="-90"/>
          <w:sz w:val="22"/>
        </w:rPr>
        <w:t>o</w:t>
      </w:r>
      <w:r>
        <w:rPr>
          <w:b/>
          <w:spacing w:val="-1"/>
          <w:position w:val="4"/>
          <w:sz w:val="22"/>
        </w:rPr>
        <w:t>L</w:t>
      </w:r>
      <w:r>
        <w:rPr>
          <w:b/>
          <w:spacing w:val="-87"/>
          <w:position w:val="4"/>
          <w:sz w:val="22"/>
        </w:rPr>
        <w:t>a</w:t>
      </w:r>
      <w:r>
        <w:rPr>
          <w:spacing w:val="-28"/>
          <w:sz w:val="22"/>
        </w:rPr>
        <w:t>e</w:t>
      </w:r>
      <w:r>
        <w:rPr>
          <w:b/>
          <w:spacing w:val="-94"/>
          <w:position w:val="4"/>
          <w:sz w:val="22"/>
        </w:rPr>
        <w:t>b</w:t>
      </w:r>
      <w:r>
        <w:rPr>
          <w:spacing w:val="6"/>
          <w:sz w:val="22"/>
        </w:rPr>
        <w:t>a</w:t>
      </w:r>
      <w:r>
        <w:rPr>
          <w:spacing w:val="7"/>
          <w:sz w:val="22"/>
        </w:rPr>
        <w:t>ch</w:t>
      </w:r>
      <w:r>
        <w:rPr>
          <w:spacing w:val="10"/>
          <w:sz w:val="22"/>
        </w:rPr>
        <w:t> </w:t>
      </w:r>
      <w:r>
        <w:rPr>
          <w:spacing w:val="-40"/>
          <w:sz w:val="22"/>
        </w:rPr>
        <w:t>other</w:t>
      </w:r>
    </w:p>
    <w:p>
      <w:pPr>
        <w:spacing w:after="0"/>
        <w:jc w:val="left"/>
        <w:rPr>
          <w:sz w:val="22"/>
        </w:rPr>
        <w:sectPr>
          <w:type w:val="continuous"/>
          <w:pgSz w:w="12240" w:h="15840"/>
          <w:pgMar w:header="726" w:footer="0" w:top="1180" w:bottom="2060" w:left="120" w:right="0"/>
          <w:cols w:num="2" w:equalWidth="0">
            <w:col w:w="6582" w:space="40"/>
            <w:col w:w="5498"/>
          </w:cols>
        </w:sectPr>
      </w:pPr>
    </w:p>
    <w:p>
      <w:pPr>
        <w:pStyle w:val="ListParagraph"/>
        <w:numPr>
          <w:ilvl w:val="0"/>
          <w:numId w:val="19"/>
        </w:numPr>
        <w:tabs>
          <w:tab w:pos="1773" w:val="left" w:leader="none"/>
        </w:tabs>
        <w:spacing w:line="269" w:lineRule="exact" w:before="1" w:after="0"/>
        <w:ind w:left="1773" w:right="0" w:hanging="362"/>
        <w:jc w:val="left"/>
        <w:rPr>
          <w:sz w:val="22"/>
        </w:rPr>
      </w:pPr>
      <w:r>
        <w:rPr>
          <w:sz w:val="22"/>
        </w:rPr>
        <w:t>Place</w:t>
      </w:r>
      <w:r>
        <w:rPr>
          <w:spacing w:val="-7"/>
          <w:sz w:val="22"/>
        </w:rPr>
        <w:t> </w:t>
      </w:r>
      <w:r>
        <w:rPr>
          <w:sz w:val="22"/>
        </w:rPr>
        <w:t>an</w:t>
      </w:r>
      <w:r>
        <w:rPr>
          <w:spacing w:val="-5"/>
          <w:sz w:val="22"/>
        </w:rPr>
        <w:t> </w:t>
      </w:r>
      <w:r>
        <w:rPr>
          <w:sz w:val="22"/>
        </w:rPr>
        <w:t>out</w:t>
      </w:r>
      <w:r>
        <w:rPr>
          <w:spacing w:val="-6"/>
          <w:sz w:val="22"/>
        </w:rPr>
        <w:t> </w:t>
      </w:r>
      <w:r>
        <w:rPr>
          <w:sz w:val="22"/>
        </w:rPr>
        <w:t>of</w:t>
      </w:r>
      <w:r>
        <w:rPr>
          <w:spacing w:val="-3"/>
          <w:sz w:val="22"/>
        </w:rPr>
        <w:t> </w:t>
      </w:r>
      <w:r>
        <w:rPr>
          <w:sz w:val="22"/>
        </w:rPr>
        <w:t>date</w:t>
      </w:r>
      <w:r>
        <w:rPr>
          <w:spacing w:val="-5"/>
          <w:sz w:val="22"/>
        </w:rPr>
        <w:t> </w:t>
      </w:r>
      <w:r>
        <w:rPr>
          <w:sz w:val="22"/>
        </w:rPr>
        <w:t>inspection</w:t>
      </w:r>
      <w:r>
        <w:rPr>
          <w:spacing w:val="-7"/>
          <w:sz w:val="22"/>
        </w:rPr>
        <w:t> </w:t>
      </w:r>
      <w:r>
        <w:rPr>
          <w:sz w:val="22"/>
        </w:rPr>
        <w:t>tag</w:t>
      </w:r>
      <w:r>
        <w:rPr>
          <w:spacing w:val="-7"/>
          <w:sz w:val="22"/>
        </w:rPr>
        <w:t> </w:t>
      </w:r>
      <w:r>
        <w:rPr>
          <w:sz w:val="22"/>
        </w:rPr>
        <w:t>on</w:t>
      </w:r>
      <w:r>
        <w:rPr>
          <w:spacing w:val="-9"/>
          <w:sz w:val="22"/>
        </w:rPr>
        <w:t> </w:t>
      </w:r>
      <w:r>
        <w:rPr>
          <w:sz w:val="22"/>
        </w:rPr>
        <w:t>the</w:t>
      </w:r>
      <w:r>
        <w:rPr>
          <w:spacing w:val="-7"/>
          <w:sz w:val="22"/>
        </w:rPr>
        <w:t> </w:t>
      </w:r>
      <w:r>
        <w:rPr>
          <w:sz w:val="22"/>
        </w:rPr>
        <w:t>area</w:t>
      </w:r>
      <w:r>
        <w:rPr>
          <w:spacing w:val="-10"/>
          <w:sz w:val="22"/>
        </w:rPr>
        <w:t> </w:t>
      </w:r>
      <w:r>
        <w:rPr>
          <w:sz w:val="22"/>
        </w:rPr>
        <w:t>fire</w:t>
      </w:r>
      <w:r>
        <w:rPr>
          <w:spacing w:val="-4"/>
          <w:sz w:val="22"/>
        </w:rPr>
        <w:t> </w:t>
      </w:r>
      <w:r>
        <w:rPr>
          <w:spacing w:val="-2"/>
          <w:sz w:val="22"/>
        </w:rPr>
        <w:t>extinguisher</w:t>
      </w:r>
    </w:p>
    <w:p>
      <w:pPr>
        <w:pStyle w:val="ListParagraph"/>
        <w:numPr>
          <w:ilvl w:val="0"/>
          <w:numId w:val="19"/>
        </w:numPr>
        <w:tabs>
          <w:tab w:pos="1773" w:val="left" w:leader="none"/>
        </w:tabs>
        <w:spacing w:line="269" w:lineRule="exact" w:before="0" w:after="0"/>
        <w:ind w:left="1773" w:right="0" w:hanging="362"/>
        <w:jc w:val="left"/>
        <w:rPr>
          <w:sz w:val="22"/>
        </w:rPr>
      </w:pPr>
      <w:r>
        <w:rPr>
          <w:sz w:val="22"/>
        </w:rPr>
        <w:t>Place</w:t>
      </w:r>
      <w:r>
        <w:rPr>
          <w:spacing w:val="-9"/>
          <w:sz w:val="22"/>
        </w:rPr>
        <w:t> </w:t>
      </w:r>
      <w:r>
        <w:rPr>
          <w:sz w:val="22"/>
        </w:rPr>
        <w:t>a</w:t>
      </w:r>
      <w:r>
        <w:rPr>
          <w:spacing w:val="-4"/>
          <w:sz w:val="22"/>
        </w:rPr>
        <w:t> </w:t>
      </w:r>
      <w:r>
        <w:rPr>
          <w:sz w:val="22"/>
        </w:rPr>
        <w:t>small</w:t>
      </w:r>
      <w:r>
        <w:rPr>
          <w:spacing w:val="-6"/>
          <w:sz w:val="22"/>
        </w:rPr>
        <w:t> </w:t>
      </w:r>
      <w:r>
        <w:rPr>
          <w:sz w:val="22"/>
        </w:rPr>
        <w:t>puddle</w:t>
      </w:r>
      <w:r>
        <w:rPr>
          <w:spacing w:val="-4"/>
          <w:sz w:val="22"/>
        </w:rPr>
        <w:t> </w:t>
      </w:r>
      <w:r>
        <w:rPr>
          <w:sz w:val="22"/>
        </w:rPr>
        <w:t>of</w:t>
      </w:r>
      <w:r>
        <w:rPr>
          <w:spacing w:val="-7"/>
          <w:sz w:val="22"/>
        </w:rPr>
        <w:t> </w:t>
      </w:r>
      <w:r>
        <w:rPr>
          <w:sz w:val="22"/>
        </w:rPr>
        <w:t>water</w:t>
      </w:r>
      <w:r>
        <w:rPr>
          <w:spacing w:val="-4"/>
          <w:sz w:val="22"/>
        </w:rPr>
        <w:t> </w:t>
      </w:r>
      <w:r>
        <w:rPr>
          <w:sz w:val="22"/>
        </w:rPr>
        <w:t>on</w:t>
      </w:r>
      <w:r>
        <w:rPr>
          <w:spacing w:val="-6"/>
          <w:sz w:val="22"/>
        </w:rPr>
        <w:t> </w:t>
      </w:r>
      <w:r>
        <w:rPr>
          <w:sz w:val="22"/>
        </w:rPr>
        <w:t>the</w:t>
      </w:r>
      <w:r>
        <w:rPr>
          <w:spacing w:val="-11"/>
          <w:sz w:val="22"/>
        </w:rPr>
        <w:t> </w:t>
      </w:r>
      <w:r>
        <w:rPr>
          <w:sz w:val="22"/>
        </w:rPr>
        <w:t>floor</w:t>
      </w:r>
      <w:r>
        <w:rPr>
          <w:spacing w:val="-5"/>
          <w:sz w:val="22"/>
        </w:rPr>
        <w:t> </w:t>
      </w:r>
      <w:r>
        <w:rPr>
          <w:sz w:val="22"/>
        </w:rPr>
        <w:t>at</w:t>
      </w:r>
      <w:r>
        <w:rPr>
          <w:spacing w:val="-8"/>
          <w:sz w:val="22"/>
        </w:rPr>
        <w:t> </w:t>
      </w:r>
      <w:r>
        <w:rPr>
          <w:sz w:val="22"/>
        </w:rPr>
        <w:t>the</w:t>
      </w:r>
      <w:r>
        <w:rPr>
          <w:spacing w:val="-11"/>
          <w:sz w:val="22"/>
        </w:rPr>
        <w:t> </w:t>
      </w:r>
      <w:r>
        <w:rPr>
          <w:sz w:val="22"/>
        </w:rPr>
        <w:t>base</w:t>
      </w:r>
      <w:r>
        <w:rPr>
          <w:spacing w:val="-4"/>
          <w:sz w:val="22"/>
        </w:rPr>
        <w:t> </w:t>
      </w:r>
      <w:r>
        <w:rPr>
          <w:sz w:val="22"/>
        </w:rPr>
        <w:t>of</w:t>
      </w:r>
      <w:r>
        <w:rPr>
          <w:spacing w:val="-1"/>
          <w:sz w:val="22"/>
        </w:rPr>
        <w:t> </w:t>
      </w:r>
      <w:r>
        <w:rPr>
          <w:sz w:val="22"/>
        </w:rPr>
        <w:t>a</w:t>
      </w:r>
      <w:r>
        <w:rPr>
          <w:spacing w:val="-6"/>
          <w:sz w:val="22"/>
        </w:rPr>
        <w:t> </w:t>
      </w:r>
      <w:r>
        <w:rPr>
          <w:sz w:val="22"/>
        </w:rPr>
        <w:t>piece</w:t>
      </w:r>
      <w:r>
        <w:rPr>
          <w:spacing w:val="-9"/>
          <w:sz w:val="22"/>
        </w:rPr>
        <w:t> </w:t>
      </w:r>
      <w:r>
        <w:rPr>
          <w:sz w:val="22"/>
        </w:rPr>
        <w:t>of</w:t>
      </w:r>
      <w:r>
        <w:rPr>
          <w:spacing w:val="-2"/>
          <w:sz w:val="22"/>
        </w:rPr>
        <w:t> equipment</w:t>
      </w:r>
    </w:p>
    <w:p>
      <w:pPr>
        <w:pStyle w:val="ListParagraph"/>
        <w:numPr>
          <w:ilvl w:val="0"/>
          <w:numId w:val="19"/>
        </w:numPr>
        <w:tabs>
          <w:tab w:pos="1774" w:val="left" w:leader="none"/>
        </w:tabs>
        <w:spacing w:line="269" w:lineRule="exact" w:before="0" w:after="0"/>
        <w:ind w:left="1774" w:right="0" w:hanging="363"/>
        <w:jc w:val="left"/>
        <w:rPr>
          <w:sz w:val="22"/>
        </w:rPr>
      </w:pPr>
      <w:r>
        <w:rPr>
          <w:sz w:val="22"/>
        </w:rPr>
        <w:t>Place</w:t>
      </w:r>
      <w:r>
        <w:rPr>
          <w:spacing w:val="-7"/>
          <w:sz w:val="22"/>
        </w:rPr>
        <w:t> </w:t>
      </w:r>
      <w:r>
        <w:rPr>
          <w:sz w:val="22"/>
        </w:rPr>
        <w:t>a</w:t>
      </w:r>
      <w:r>
        <w:rPr>
          <w:spacing w:val="-7"/>
          <w:sz w:val="22"/>
        </w:rPr>
        <w:t> </w:t>
      </w:r>
      <w:r>
        <w:rPr>
          <w:sz w:val="22"/>
        </w:rPr>
        <w:t>piece</w:t>
      </w:r>
      <w:r>
        <w:rPr>
          <w:spacing w:val="-7"/>
          <w:sz w:val="22"/>
        </w:rPr>
        <w:t> </w:t>
      </w:r>
      <w:r>
        <w:rPr>
          <w:sz w:val="22"/>
        </w:rPr>
        <w:t>of</w:t>
      </w:r>
      <w:r>
        <w:rPr>
          <w:spacing w:val="-3"/>
          <w:sz w:val="22"/>
        </w:rPr>
        <w:t> </w:t>
      </w:r>
      <w:r>
        <w:rPr>
          <w:sz w:val="22"/>
        </w:rPr>
        <w:t>equipment</w:t>
      </w:r>
      <w:r>
        <w:rPr>
          <w:spacing w:val="-3"/>
          <w:sz w:val="22"/>
        </w:rPr>
        <w:t> </w:t>
      </w:r>
      <w:r>
        <w:rPr>
          <w:sz w:val="22"/>
        </w:rPr>
        <w:t>on</w:t>
      </w:r>
      <w:r>
        <w:rPr>
          <w:spacing w:val="-11"/>
          <w:sz w:val="22"/>
        </w:rPr>
        <w:t> </w:t>
      </w:r>
      <w:r>
        <w:rPr>
          <w:sz w:val="22"/>
        </w:rPr>
        <w:t>the</w:t>
      </w:r>
      <w:r>
        <w:rPr>
          <w:spacing w:val="-10"/>
          <w:sz w:val="22"/>
        </w:rPr>
        <w:t> </w:t>
      </w:r>
      <w:r>
        <w:rPr>
          <w:sz w:val="22"/>
        </w:rPr>
        <w:t>bench</w:t>
      </w:r>
      <w:r>
        <w:rPr>
          <w:spacing w:val="-10"/>
          <w:sz w:val="22"/>
        </w:rPr>
        <w:t> </w:t>
      </w:r>
      <w:r>
        <w:rPr>
          <w:sz w:val="22"/>
        </w:rPr>
        <w:t>that</w:t>
      </w:r>
      <w:r>
        <w:rPr>
          <w:spacing w:val="-3"/>
          <w:sz w:val="22"/>
        </w:rPr>
        <w:t> </w:t>
      </w:r>
      <w:r>
        <w:rPr>
          <w:sz w:val="22"/>
        </w:rPr>
        <w:t>has</w:t>
      </w:r>
      <w:r>
        <w:rPr>
          <w:spacing w:val="-4"/>
          <w:sz w:val="22"/>
        </w:rPr>
        <w:t> </w:t>
      </w:r>
      <w:r>
        <w:rPr>
          <w:sz w:val="22"/>
        </w:rPr>
        <w:t>a</w:t>
      </w:r>
      <w:r>
        <w:rPr>
          <w:spacing w:val="-11"/>
          <w:sz w:val="22"/>
        </w:rPr>
        <w:t> </w:t>
      </w:r>
      <w:r>
        <w:rPr>
          <w:sz w:val="22"/>
        </w:rPr>
        <w:t>frayed</w:t>
      </w:r>
      <w:r>
        <w:rPr>
          <w:spacing w:val="-7"/>
          <w:sz w:val="22"/>
        </w:rPr>
        <w:t> </w:t>
      </w:r>
      <w:r>
        <w:rPr>
          <w:sz w:val="22"/>
        </w:rPr>
        <w:t>or</w:t>
      </w:r>
      <w:r>
        <w:rPr>
          <w:spacing w:val="-9"/>
          <w:sz w:val="22"/>
        </w:rPr>
        <w:t> </w:t>
      </w:r>
      <w:r>
        <w:rPr>
          <w:sz w:val="22"/>
        </w:rPr>
        <w:t>damaged</w:t>
      </w:r>
      <w:r>
        <w:rPr>
          <w:spacing w:val="-6"/>
          <w:sz w:val="22"/>
        </w:rPr>
        <w:t> </w:t>
      </w:r>
      <w:r>
        <w:rPr>
          <w:spacing w:val="-2"/>
          <w:sz w:val="22"/>
        </w:rPr>
        <w:t>cord.</w:t>
      </w:r>
    </w:p>
    <w:p>
      <w:pPr>
        <w:pStyle w:val="BodyText"/>
        <w:spacing w:before="10"/>
        <w:rPr>
          <w:sz w:val="21"/>
        </w:rPr>
      </w:pPr>
    </w:p>
    <w:p>
      <w:pPr>
        <w:pStyle w:val="ListParagraph"/>
        <w:numPr>
          <w:ilvl w:val="1"/>
          <w:numId w:val="15"/>
        </w:numPr>
        <w:tabs>
          <w:tab w:pos="1209" w:val="left" w:leader="none"/>
          <w:tab w:pos="1211" w:val="left" w:leader="none"/>
        </w:tabs>
        <w:spacing w:line="240" w:lineRule="auto" w:before="0" w:after="0"/>
        <w:ind w:left="1211" w:right="740" w:hanging="540"/>
        <w:jc w:val="left"/>
        <w:rPr>
          <w:sz w:val="22"/>
        </w:rPr>
      </w:pPr>
      <w:r>
        <w:rPr>
          <w:sz w:val="22"/>
        </w:rPr>
        <w:t>Depending</w:t>
      </w:r>
      <w:r>
        <w:rPr>
          <w:spacing w:val="-2"/>
          <w:sz w:val="22"/>
        </w:rPr>
        <w:t> </w:t>
      </w:r>
      <w:r>
        <w:rPr>
          <w:sz w:val="22"/>
        </w:rPr>
        <w:t>on</w:t>
      </w:r>
      <w:r>
        <w:rPr>
          <w:spacing w:val="-2"/>
          <w:sz w:val="22"/>
        </w:rPr>
        <w:t> </w:t>
      </w:r>
      <w:r>
        <w:rPr>
          <w:sz w:val="22"/>
        </w:rPr>
        <w:t>the</w:t>
      </w:r>
      <w:r>
        <w:rPr>
          <w:spacing w:val="-4"/>
          <w:sz w:val="22"/>
        </w:rPr>
        <w:t> </w:t>
      </w:r>
      <w:r>
        <w:rPr>
          <w:sz w:val="22"/>
        </w:rPr>
        <w:t>number of people</w:t>
      </w:r>
      <w:r>
        <w:rPr>
          <w:spacing w:val="-2"/>
          <w:sz w:val="22"/>
        </w:rPr>
        <w:t> </w:t>
      </w:r>
      <w:r>
        <w:rPr>
          <w:sz w:val="22"/>
        </w:rPr>
        <w:t>in</w:t>
      </w:r>
      <w:r>
        <w:rPr>
          <w:spacing w:val="-4"/>
          <w:sz w:val="22"/>
        </w:rPr>
        <w:t> </w:t>
      </w:r>
      <w:r>
        <w:rPr>
          <w:sz w:val="22"/>
        </w:rPr>
        <w:t>the</w:t>
      </w:r>
      <w:r>
        <w:rPr>
          <w:spacing w:val="-4"/>
          <w:sz w:val="22"/>
        </w:rPr>
        <w:t> </w:t>
      </w:r>
      <w:r>
        <w:rPr>
          <w:sz w:val="22"/>
        </w:rPr>
        <w:t>training</w:t>
      </w:r>
      <w:r>
        <w:rPr>
          <w:spacing w:val="-2"/>
          <w:sz w:val="22"/>
        </w:rPr>
        <w:t> </w:t>
      </w:r>
      <w:r>
        <w:rPr>
          <w:sz w:val="22"/>
        </w:rPr>
        <w:t>exercise,</w:t>
      </w:r>
      <w:r>
        <w:rPr>
          <w:spacing w:val="-3"/>
          <w:sz w:val="22"/>
        </w:rPr>
        <w:t> </w:t>
      </w:r>
      <w:r>
        <w:rPr>
          <w:sz w:val="22"/>
        </w:rPr>
        <w:t>the</w:t>
      </w:r>
      <w:r>
        <w:rPr>
          <w:spacing w:val="-2"/>
          <w:sz w:val="22"/>
        </w:rPr>
        <w:t> </w:t>
      </w:r>
      <w:r>
        <w:rPr>
          <w:sz w:val="22"/>
        </w:rPr>
        <w:t>instructor</w:t>
      </w:r>
      <w:r>
        <w:rPr>
          <w:spacing w:val="-3"/>
          <w:sz w:val="22"/>
        </w:rPr>
        <w:t> </w:t>
      </w:r>
      <w:r>
        <w:rPr>
          <w:sz w:val="22"/>
        </w:rPr>
        <w:t>may</w:t>
      </w:r>
      <w:r>
        <w:rPr>
          <w:spacing w:val="-4"/>
          <w:sz w:val="22"/>
        </w:rPr>
        <w:t> </w:t>
      </w:r>
      <w:r>
        <w:rPr>
          <w:sz w:val="22"/>
        </w:rPr>
        <w:t>assign</w:t>
      </w:r>
      <w:r>
        <w:rPr>
          <w:spacing w:val="-4"/>
          <w:sz w:val="22"/>
        </w:rPr>
        <w:t> </w:t>
      </w:r>
      <w:r>
        <w:rPr>
          <w:sz w:val="22"/>
        </w:rPr>
        <w:t>the</w:t>
      </w:r>
      <w:r>
        <w:rPr>
          <w:spacing w:val="-4"/>
          <w:sz w:val="22"/>
        </w:rPr>
        <w:t> </w:t>
      </w:r>
      <w:r>
        <w:rPr>
          <w:sz w:val="22"/>
        </w:rPr>
        <w:t>following roles to trainees for purposes</w:t>
      </w:r>
      <w:r>
        <w:rPr>
          <w:spacing w:val="-3"/>
          <w:sz w:val="22"/>
        </w:rPr>
        <w:t> </w:t>
      </w:r>
      <w:r>
        <w:rPr>
          <w:sz w:val="22"/>
        </w:rPr>
        <w:t>of this training exercise.</w:t>
      </w:r>
      <w:r>
        <w:rPr>
          <w:spacing w:val="-1"/>
          <w:sz w:val="22"/>
        </w:rPr>
        <w:t> </w:t>
      </w:r>
      <w:r>
        <w:rPr>
          <w:sz w:val="22"/>
        </w:rPr>
        <w:t>The instructor will determine how many of each “role” will be assigned to best fit the scope of the training exercise.</w:t>
      </w:r>
    </w:p>
    <w:p>
      <w:pPr>
        <w:pStyle w:val="ListParagraph"/>
        <w:numPr>
          <w:ilvl w:val="2"/>
          <w:numId w:val="15"/>
        </w:numPr>
        <w:tabs>
          <w:tab w:pos="1557" w:val="left" w:leader="none"/>
          <w:tab w:pos="1767" w:val="left" w:leader="none"/>
        </w:tabs>
        <w:spacing w:line="240" w:lineRule="auto" w:before="4" w:after="0"/>
        <w:ind w:left="1557" w:right="979" w:hanging="505"/>
        <w:jc w:val="left"/>
        <w:rPr>
          <w:sz w:val="22"/>
        </w:rPr>
      </w:pPr>
      <w:r>
        <w:rPr>
          <w:sz w:val="22"/>
        </w:rPr>
        <w:t>An</w:t>
      </w:r>
      <w:r>
        <w:rPr>
          <w:spacing w:val="-4"/>
          <w:sz w:val="22"/>
        </w:rPr>
        <w:t> </w:t>
      </w:r>
      <w:r>
        <w:rPr>
          <w:sz w:val="22"/>
        </w:rPr>
        <w:t>employee</w:t>
      </w:r>
      <w:r>
        <w:rPr>
          <w:spacing w:val="-6"/>
          <w:sz w:val="22"/>
        </w:rPr>
        <w:t> </w:t>
      </w:r>
      <w:r>
        <w:rPr>
          <w:sz w:val="22"/>
        </w:rPr>
        <w:t>that</w:t>
      </w:r>
      <w:r>
        <w:rPr>
          <w:spacing w:val="-2"/>
          <w:sz w:val="22"/>
        </w:rPr>
        <w:t> </w:t>
      </w:r>
      <w:r>
        <w:rPr>
          <w:sz w:val="22"/>
        </w:rPr>
        <w:t>works</w:t>
      </w:r>
      <w:r>
        <w:rPr>
          <w:spacing w:val="-8"/>
          <w:sz w:val="22"/>
        </w:rPr>
        <w:t> </w:t>
      </w:r>
      <w:r>
        <w:rPr>
          <w:sz w:val="22"/>
        </w:rPr>
        <w:t>in</w:t>
      </w:r>
      <w:r>
        <w:rPr>
          <w:spacing w:val="-4"/>
          <w:sz w:val="22"/>
        </w:rPr>
        <w:t> </w:t>
      </w:r>
      <w:r>
        <w:rPr>
          <w:sz w:val="22"/>
        </w:rPr>
        <w:t>the</w:t>
      </w:r>
      <w:r>
        <w:rPr>
          <w:spacing w:val="-6"/>
          <w:sz w:val="22"/>
        </w:rPr>
        <w:t> </w:t>
      </w:r>
      <w:r>
        <w:rPr>
          <w:sz w:val="22"/>
        </w:rPr>
        <w:t>area</w:t>
      </w:r>
      <w:r>
        <w:rPr>
          <w:spacing w:val="-4"/>
          <w:sz w:val="22"/>
        </w:rPr>
        <w:t> </w:t>
      </w:r>
      <w:r>
        <w:rPr>
          <w:sz w:val="22"/>
        </w:rPr>
        <w:t>being</w:t>
      </w:r>
      <w:r>
        <w:rPr>
          <w:spacing w:val="-6"/>
          <w:sz w:val="22"/>
        </w:rPr>
        <w:t> </w:t>
      </w:r>
      <w:r>
        <w:rPr>
          <w:sz w:val="22"/>
        </w:rPr>
        <w:t>surveyed</w:t>
      </w:r>
      <w:r>
        <w:rPr>
          <w:spacing w:val="-4"/>
          <w:sz w:val="22"/>
        </w:rPr>
        <w:t> </w:t>
      </w:r>
      <w:r>
        <w:rPr>
          <w:sz w:val="22"/>
        </w:rPr>
        <w:t>and</w:t>
      </w:r>
      <w:r>
        <w:rPr>
          <w:spacing w:val="-6"/>
          <w:sz w:val="22"/>
        </w:rPr>
        <w:t> </w:t>
      </w:r>
      <w:r>
        <w:rPr>
          <w:sz w:val="22"/>
        </w:rPr>
        <w:t>is</w:t>
      </w:r>
      <w:r>
        <w:rPr>
          <w:spacing w:val="-8"/>
          <w:sz w:val="22"/>
        </w:rPr>
        <w:t> </w:t>
      </w:r>
      <w:r>
        <w:rPr>
          <w:sz w:val="22"/>
        </w:rPr>
        <w:t>familiar</w:t>
      </w:r>
      <w:r>
        <w:rPr>
          <w:spacing w:val="-3"/>
          <w:sz w:val="22"/>
        </w:rPr>
        <w:t> </w:t>
      </w:r>
      <w:r>
        <w:rPr>
          <w:sz w:val="22"/>
        </w:rPr>
        <w:t>with</w:t>
      </w:r>
      <w:r>
        <w:rPr>
          <w:spacing w:val="-6"/>
          <w:sz w:val="22"/>
        </w:rPr>
        <w:t> </w:t>
      </w:r>
      <w:r>
        <w:rPr>
          <w:sz w:val="22"/>
        </w:rPr>
        <w:t>the</w:t>
      </w:r>
      <w:r>
        <w:rPr>
          <w:spacing w:val="-9"/>
          <w:sz w:val="22"/>
        </w:rPr>
        <w:t> </w:t>
      </w:r>
      <w:r>
        <w:rPr>
          <w:sz w:val="22"/>
        </w:rPr>
        <w:t>operations</w:t>
      </w:r>
      <w:r>
        <w:rPr>
          <w:spacing w:val="-1"/>
          <w:sz w:val="22"/>
        </w:rPr>
        <w:t> </w:t>
      </w:r>
      <w:r>
        <w:rPr>
          <w:sz w:val="22"/>
        </w:rPr>
        <w:t>and</w:t>
      </w:r>
      <w:r>
        <w:rPr>
          <w:spacing w:val="-4"/>
          <w:sz w:val="22"/>
        </w:rPr>
        <w:t> </w:t>
      </w:r>
      <w:r>
        <w:rPr>
          <w:sz w:val="22"/>
        </w:rPr>
        <w:t>safety concerns of that area</w:t>
      </w:r>
    </w:p>
    <w:p>
      <w:pPr>
        <w:pStyle w:val="ListParagraph"/>
        <w:numPr>
          <w:ilvl w:val="2"/>
          <w:numId w:val="15"/>
        </w:numPr>
        <w:tabs>
          <w:tab w:pos="1558" w:val="left" w:leader="none"/>
          <w:tab w:pos="1768" w:val="left" w:leader="none"/>
        </w:tabs>
        <w:spacing w:line="240" w:lineRule="auto" w:before="0" w:after="0"/>
        <w:ind w:left="1558" w:right="1605" w:hanging="505"/>
        <w:jc w:val="left"/>
        <w:rPr>
          <w:sz w:val="22"/>
        </w:rPr>
      </w:pPr>
      <w:r>
        <w:rPr>
          <w:sz w:val="22"/>
        </w:rPr>
        <w:t>Supervisor</w:t>
      </w:r>
      <w:r>
        <w:rPr>
          <w:spacing w:val="-2"/>
          <w:sz w:val="22"/>
        </w:rPr>
        <w:t> </w:t>
      </w:r>
      <w:r>
        <w:rPr>
          <w:sz w:val="22"/>
        </w:rPr>
        <w:t>of</w:t>
      </w:r>
      <w:r>
        <w:rPr>
          <w:spacing w:val="-2"/>
          <w:sz w:val="22"/>
        </w:rPr>
        <w:t> </w:t>
      </w:r>
      <w:r>
        <w:rPr>
          <w:sz w:val="22"/>
        </w:rPr>
        <w:t>the</w:t>
      </w:r>
      <w:r>
        <w:rPr>
          <w:spacing w:val="-9"/>
          <w:sz w:val="22"/>
        </w:rPr>
        <w:t> </w:t>
      </w:r>
      <w:r>
        <w:rPr>
          <w:sz w:val="22"/>
        </w:rPr>
        <w:t>area</w:t>
      </w:r>
      <w:r>
        <w:rPr>
          <w:spacing w:val="-9"/>
          <w:sz w:val="22"/>
        </w:rPr>
        <w:t> </w:t>
      </w:r>
      <w:r>
        <w:rPr>
          <w:sz w:val="22"/>
        </w:rPr>
        <w:t>where</w:t>
      </w:r>
      <w:r>
        <w:rPr>
          <w:spacing w:val="-9"/>
          <w:sz w:val="22"/>
        </w:rPr>
        <w:t> </w:t>
      </w:r>
      <w:r>
        <w:rPr>
          <w:sz w:val="22"/>
        </w:rPr>
        <w:t>the</w:t>
      </w:r>
      <w:r>
        <w:rPr>
          <w:spacing w:val="-4"/>
          <w:sz w:val="22"/>
        </w:rPr>
        <w:t> </w:t>
      </w:r>
      <w:r>
        <w:rPr>
          <w:sz w:val="22"/>
        </w:rPr>
        <w:t>survey</w:t>
      </w:r>
      <w:r>
        <w:rPr>
          <w:spacing w:val="-6"/>
          <w:sz w:val="22"/>
        </w:rPr>
        <w:t> </w:t>
      </w:r>
      <w:r>
        <w:rPr>
          <w:sz w:val="22"/>
        </w:rPr>
        <w:t>is</w:t>
      </w:r>
      <w:r>
        <w:rPr>
          <w:spacing w:val="-4"/>
          <w:sz w:val="22"/>
        </w:rPr>
        <w:t> </w:t>
      </w:r>
      <w:r>
        <w:rPr>
          <w:sz w:val="22"/>
        </w:rPr>
        <w:t>being</w:t>
      </w:r>
      <w:r>
        <w:rPr>
          <w:spacing w:val="-9"/>
          <w:sz w:val="22"/>
        </w:rPr>
        <w:t> </w:t>
      </w:r>
      <w:r>
        <w:rPr>
          <w:sz w:val="22"/>
        </w:rPr>
        <w:t>done.</w:t>
      </w:r>
      <w:r>
        <w:rPr>
          <w:spacing w:val="-5"/>
          <w:sz w:val="22"/>
        </w:rPr>
        <w:t> </w:t>
      </w:r>
      <w:r>
        <w:rPr>
          <w:sz w:val="22"/>
        </w:rPr>
        <w:t>This</w:t>
      </w:r>
      <w:r>
        <w:rPr>
          <w:spacing w:val="-4"/>
          <w:sz w:val="22"/>
        </w:rPr>
        <w:t> </w:t>
      </w:r>
      <w:r>
        <w:rPr>
          <w:sz w:val="22"/>
        </w:rPr>
        <w:t>person</w:t>
      </w:r>
      <w:r>
        <w:rPr>
          <w:spacing w:val="-6"/>
          <w:sz w:val="22"/>
        </w:rPr>
        <w:t> </w:t>
      </w:r>
      <w:r>
        <w:rPr>
          <w:sz w:val="22"/>
        </w:rPr>
        <w:t>should</w:t>
      </w:r>
      <w:r>
        <w:rPr>
          <w:spacing w:val="-4"/>
          <w:sz w:val="22"/>
        </w:rPr>
        <w:t> </w:t>
      </w:r>
      <w:r>
        <w:rPr>
          <w:sz w:val="22"/>
        </w:rPr>
        <w:t>lead</w:t>
      </w:r>
      <w:r>
        <w:rPr>
          <w:spacing w:val="-6"/>
          <w:sz w:val="22"/>
        </w:rPr>
        <w:t> </w:t>
      </w:r>
      <w:r>
        <w:rPr>
          <w:sz w:val="22"/>
        </w:rPr>
        <w:t>the</w:t>
      </w:r>
      <w:r>
        <w:rPr>
          <w:spacing w:val="-2"/>
          <w:sz w:val="22"/>
        </w:rPr>
        <w:t> </w:t>
      </w:r>
      <w:r>
        <w:rPr>
          <w:sz w:val="22"/>
        </w:rPr>
        <w:t>Safety Survey team.</w:t>
      </w:r>
    </w:p>
    <w:p>
      <w:pPr>
        <w:pStyle w:val="ListParagraph"/>
        <w:numPr>
          <w:ilvl w:val="2"/>
          <w:numId w:val="15"/>
        </w:numPr>
        <w:tabs>
          <w:tab w:pos="1558" w:val="left" w:leader="none"/>
          <w:tab w:pos="1768" w:val="left" w:leader="none"/>
        </w:tabs>
        <w:spacing w:line="242" w:lineRule="auto" w:before="0" w:after="0"/>
        <w:ind w:left="1558" w:right="1223" w:hanging="505"/>
        <w:jc w:val="left"/>
        <w:rPr>
          <w:sz w:val="22"/>
        </w:rPr>
      </w:pPr>
      <w:r>
        <w:rPr>
          <w:sz w:val="22"/>
        </w:rPr>
        <w:t>Safety</w:t>
      </w:r>
      <w:r>
        <w:rPr>
          <w:spacing w:val="-8"/>
          <w:sz w:val="22"/>
        </w:rPr>
        <w:t> </w:t>
      </w:r>
      <w:r>
        <w:rPr>
          <w:sz w:val="22"/>
        </w:rPr>
        <w:t>Department</w:t>
      </w:r>
      <w:r>
        <w:rPr>
          <w:spacing w:val="-5"/>
          <w:sz w:val="22"/>
        </w:rPr>
        <w:t> </w:t>
      </w:r>
      <w:r>
        <w:rPr>
          <w:sz w:val="22"/>
        </w:rPr>
        <w:t>representative</w:t>
      </w:r>
      <w:r>
        <w:rPr>
          <w:spacing w:val="-4"/>
          <w:sz w:val="22"/>
        </w:rPr>
        <w:t> </w:t>
      </w:r>
      <w:r>
        <w:rPr>
          <w:sz w:val="22"/>
        </w:rPr>
        <w:t>–</w:t>
      </w:r>
      <w:r>
        <w:rPr>
          <w:spacing w:val="-9"/>
          <w:sz w:val="22"/>
        </w:rPr>
        <w:t> </w:t>
      </w:r>
      <w:r>
        <w:rPr>
          <w:sz w:val="22"/>
        </w:rPr>
        <w:t>that</w:t>
      </w:r>
      <w:r>
        <w:rPr>
          <w:spacing w:val="-7"/>
          <w:sz w:val="22"/>
        </w:rPr>
        <w:t> </w:t>
      </w:r>
      <w:r>
        <w:rPr>
          <w:sz w:val="22"/>
        </w:rPr>
        <w:t>makes</w:t>
      </w:r>
      <w:r>
        <w:rPr>
          <w:spacing w:val="-3"/>
          <w:sz w:val="22"/>
        </w:rPr>
        <w:t> </w:t>
      </w:r>
      <w:r>
        <w:rPr>
          <w:sz w:val="22"/>
        </w:rPr>
        <w:t>sure</w:t>
      </w:r>
      <w:r>
        <w:rPr>
          <w:spacing w:val="-9"/>
          <w:sz w:val="22"/>
        </w:rPr>
        <w:t> </w:t>
      </w:r>
      <w:r>
        <w:rPr>
          <w:sz w:val="22"/>
        </w:rPr>
        <w:t>the</w:t>
      </w:r>
      <w:r>
        <w:rPr>
          <w:spacing w:val="-4"/>
          <w:sz w:val="22"/>
        </w:rPr>
        <w:t> </w:t>
      </w:r>
      <w:r>
        <w:rPr>
          <w:sz w:val="22"/>
        </w:rPr>
        <w:t>Safety</w:t>
      </w:r>
      <w:r>
        <w:rPr>
          <w:spacing w:val="-6"/>
          <w:sz w:val="22"/>
        </w:rPr>
        <w:t> </w:t>
      </w:r>
      <w:r>
        <w:rPr>
          <w:sz w:val="22"/>
        </w:rPr>
        <w:t>Survey</w:t>
      </w:r>
      <w:r>
        <w:rPr>
          <w:spacing w:val="-11"/>
          <w:sz w:val="22"/>
        </w:rPr>
        <w:t> </w:t>
      </w:r>
      <w:r>
        <w:rPr>
          <w:sz w:val="22"/>
        </w:rPr>
        <w:t>team</w:t>
      </w:r>
      <w:r>
        <w:rPr>
          <w:spacing w:val="-5"/>
          <w:sz w:val="22"/>
        </w:rPr>
        <w:t> </w:t>
      </w:r>
      <w:r>
        <w:rPr>
          <w:sz w:val="22"/>
        </w:rPr>
        <w:t>members</w:t>
      </w:r>
      <w:r>
        <w:rPr>
          <w:spacing w:val="-4"/>
          <w:sz w:val="22"/>
        </w:rPr>
        <w:t> </w:t>
      </w:r>
      <w:r>
        <w:rPr>
          <w:sz w:val="22"/>
        </w:rPr>
        <w:t>remain engaging and interactive throughout the survey.</w:t>
      </w:r>
    </w:p>
    <w:p>
      <w:pPr>
        <w:pStyle w:val="ListParagraph"/>
        <w:numPr>
          <w:ilvl w:val="1"/>
          <w:numId w:val="15"/>
        </w:numPr>
        <w:tabs>
          <w:tab w:pos="1210" w:val="left" w:leader="none"/>
          <w:tab w:pos="1213" w:val="left" w:leader="none"/>
        </w:tabs>
        <w:spacing w:line="240" w:lineRule="auto" w:before="0" w:after="0"/>
        <w:ind w:left="1213" w:right="1180" w:hanging="541"/>
        <w:jc w:val="left"/>
        <w:rPr>
          <w:sz w:val="22"/>
        </w:rPr>
      </w:pPr>
      <w:r>
        <w:rPr>
          <w:sz w:val="22"/>
        </w:rPr>
        <w:t>The</w:t>
      </w:r>
      <w:r>
        <w:rPr>
          <w:spacing w:val="-2"/>
          <w:sz w:val="22"/>
        </w:rPr>
        <w:t> </w:t>
      </w:r>
      <w:r>
        <w:rPr>
          <w:sz w:val="22"/>
        </w:rPr>
        <w:t>Instructor</w:t>
      </w:r>
      <w:r>
        <w:rPr>
          <w:spacing w:val="-5"/>
          <w:sz w:val="22"/>
        </w:rPr>
        <w:t> </w:t>
      </w:r>
      <w:r>
        <w:rPr>
          <w:sz w:val="22"/>
        </w:rPr>
        <w:t>then</w:t>
      </w:r>
      <w:r>
        <w:rPr>
          <w:spacing w:val="-2"/>
          <w:sz w:val="22"/>
        </w:rPr>
        <w:t> </w:t>
      </w:r>
      <w:r>
        <w:rPr>
          <w:sz w:val="22"/>
        </w:rPr>
        <w:t>provides</w:t>
      </w:r>
      <w:r>
        <w:rPr>
          <w:spacing w:val="-1"/>
          <w:sz w:val="22"/>
        </w:rPr>
        <w:t> </w:t>
      </w:r>
      <w:r>
        <w:rPr>
          <w:sz w:val="22"/>
        </w:rPr>
        <w:t>each</w:t>
      </w:r>
      <w:r>
        <w:rPr>
          <w:spacing w:val="-4"/>
          <w:sz w:val="22"/>
        </w:rPr>
        <w:t> </w:t>
      </w:r>
      <w:r>
        <w:rPr>
          <w:sz w:val="22"/>
        </w:rPr>
        <w:t>trainee</w:t>
      </w:r>
      <w:r>
        <w:rPr>
          <w:spacing w:val="-4"/>
          <w:sz w:val="22"/>
        </w:rPr>
        <w:t> </w:t>
      </w:r>
      <w:r>
        <w:rPr>
          <w:sz w:val="22"/>
        </w:rPr>
        <w:t>with</w:t>
      </w:r>
      <w:r>
        <w:rPr>
          <w:spacing w:val="-2"/>
          <w:sz w:val="22"/>
        </w:rPr>
        <w:t> </w:t>
      </w:r>
      <w:r>
        <w:rPr>
          <w:sz w:val="22"/>
        </w:rPr>
        <w:t>a</w:t>
      </w:r>
      <w:r>
        <w:rPr>
          <w:spacing w:val="-4"/>
          <w:sz w:val="22"/>
        </w:rPr>
        <w:t> </w:t>
      </w:r>
      <w:r>
        <w:rPr>
          <w:sz w:val="22"/>
        </w:rPr>
        <w:t>copy</w:t>
      </w:r>
      <w:r>
        <w:rPr>
          <w:spacing w:val="-1"/>
          <w:sz w:val="22"/>
        </w:rPr>
        <w:t> </w:t>
      </w:r>
      <w:r>
        <w:rPr>
          <w:sz w:val="22"/>
        </w:rPr>
        <w:t>of</w:t>
      </w:r>
      <w:r>
        <w:rPr>
          <w:spacing w:val="-2"/>
          <w:sz w:val="22"/>
        </w:rPr>
        <w:t> </w:t>
      </w:r>
      <w:r>
        <w:rPr>
          <w:sz w:val="22"/>
        </w:rPr>
        <w:t>the</w:t>
      </w:r>
      <w:r>
        <w:rPr>
          <w:spacing w:val="-4"/>
          <w:sz w:val="22"/>
        </w:rPr>
        <w:t> </w:t>
      </w:r>
      <w:r>
        <w:rPr>
          <w:sz w:val="22"/>
        </w:rPr>
        <w:t>appropriate</w:t>
      </w:r>
      <w:r>
        <w:rPr>
          <w:spacing w:val="-4"/>
          <w:sz w:val="22"/>
        </w:rPr>
        <w:t> </w:t>
      </w:r>
      <w:r>
        <w:rPr>
          <w:sz w:val="22"/>
        </w:rPr>
        <w:t>Safety</w:t>
      </w:r>
      <w:r>
        <w:rPr>
          <w:spacing w:val="-4"/>
          <w:sz w:val="22"/>
        </w:rPr>
        <w:t> </w:t>
      </w:r>
      <w:r>
        <w:rPr>
          <w:sz w:val="22"/>
        </w:rPr>
        <w:t>Survey</w:t>
      </w:r>
      <w:r>
        <w:rPr>
          <w:spacing w:val="-4"/>
          <w:sz w:val="22"/>
        </w:rPr>
        <w:t> </w:t>
      </w:r>
      <w:r>
        <w:rPr>
          <w:sz w:val="22"/>
        </w:rPr>
        <w:t>checklist and reminds them that the checklist are just a tool and not to be the sole focus of the survey.</w:t>
      </w:r>
    </w:p>
    <w:p>
      <w:pPr>
        <w:pStyle w:val="ListParagraph"/>
        <w:numPr>
          <w:ilvl w:val="1"/>
          <w:numId w:val="15"/>
        </w:numPr>
        <w:tabs>
          <w:tab w:pos="1210" w:val="left" w:leader="none"/>
        </w:tabs>
        <w:spacing w:line="251" w:lineRule="exact" w:before="0" w:after="0"/>
        <w:ind w:left="1210" w:right="0" w:hanging="540"/>
        <w:jc w:val="left"/>
        <w:rPr>
          <w:sz w:val="22"/>
        </w:rPr>
      </w:pPr>
      <w:r>
        <w:rPr>
          <w:sz w:val="22"/>
        </w:rPr>
        <w:t>The</w:t>
      </w:r>
      <w:r>
        <w:rPr>
          <w:spacing w:val="-12"/>
          <w:sz w:val="22"/>
        </w:rPr>
        <w:t> </w:t>
      </w:r>
      <w:r>
        <w:rPr>
          <w:sz w:val="22"/>
        </w:rPr>
        <w:t>trainees</w:t>
      </w:r>
      <w:r>
        <w:rPr>
          <w:spacing w:val="-7"/>
          <w:sz w:val="22"/>
        </w:rPr>
        <w:t> </w:t>
      </w:r>
      <w:r>
        <w:rPr>
          <w:sz w:val="22"/>
        </w:rPr>
        <w:t>then</w:t>
      </w:r>
      <w:r>
        <w:rPr>
          <w:spacing w:val="-8"/>
          <w:sz w:val="22"/>
        </w:rPr>
        <w:t> </w:t>
      </w:r>
      <w:r>
        <w:rPr>
          <w:sz w:val="22"/>
        </w:rPr>
        <w:t>enter</w:t>
      </w:r>
      <w:r>
        <w:rPr>
          <w:spacing w:val="-8"/>
          <w:sz w:val="22"/>
        </w:rPr>
        <w:t> </w:t>
      </w:r>
      <w:r>
        <w:rPr>
          <w:sz w:val="22"/>
        </w:rPr>
        <w:t>the</w:t>
      </w:r>
      <w:r>
        <w:rPr>
          <w:spacing w:val="-7"/>
          <w:sz w:val="22"/>
        </w:rPr>
        <w:t> </w:t>
      </w:r>
      <w:r>
        <w:rPr>
          <w:sz w:val="22"/>
        </w:rPr>
        <w:t>area</w:t>
      </w:r>
      <w:r>
        <w:rPr>
          <w:spacing w:val="-10"/>
          <w:sz w:val="22"/>
        </w:rPr>
        <w:t> </w:t>
      </w:r>
      <w:r>
        <w:rPr>
          <w:sz w:val="22"/>
        </w:rPr>
        <w:t>to</w:t>
      </w:r>
      <w:r>
        <w:rPr>
          <w:spacing w:val="-10"/>
          <w:sz w:val="22"/>
        </w:rPr>
        <w:t> </w:t>
      </w:r>
      <w:r>
        <w:rPr>
          <w:sz w:val="22"/>
        </w:rPr>
        <w:t>be</w:t>
      </w:r>
      <w:r>
        <w:rPr>
          <w:spacing w:val="-9"/>
          <w:sz w:val="22"/>
        </w:rPr>
        <w:t> </w:t>
      </w:r>
      <w:r>
        <w:rPr>
          <w:sz w:val="22"/>
        </w:rPr>
        <w:t>surveyed</w:t>
      </w:r>
      <w:r>
        <w:rPr>
          <w:spacing w:val="-6"/>
          <w:sz w:val="22"/>
        </w:rPr>
        <w:t> </w:t>
      </w:r>
      <w:r>
        <w:rPr>
          <w:sz w:val="22"/>
        </w:rPr>
        <w:t>and</w:t>
      </w:r>
      <w:r>
        <w:rPr>
          <w:spacing w:val="-7"/>
          <w:sz w:val="22"/>
        </w:rPr>
        <w:t> </w:t>
      </w:r>
      <w:r>
        <w:rPr>
          <w:sz w:val="22"/>
        </w:rPr>
        <w:t>complete</w:t>
      </w:r>
      <w:r>
        <w:rPr>
          <w:spacing w:val="-11"/>
          <w:sz w:val="22"/>
        </w:rPr>
        <w:t> </w:t>
      </w:r>
      <w:r>
        <w:rPr>
          <w:sz w:val="22"/>
        </w:rPr>
        <w:t>the</w:t>
      </w:r>
      <w:r>
        <w:rPr>
          <w:spacing w:val="-8"/>
          <w:sz w:val="22"/>
        </w:rPr>
        <w:t> </w:t>
      </w:r>
      <w:r>
        <w:rPr>
          <w:sz w:val="22"/>
        </w:rPr>
        <w:t>Safety</w:t>
      </w:r>
      <w:r>
        <w:rPr>
          <w:spacing w:val="-9"/>
          <w:sz w:val="22"/>
        </w:rPr>
        <w:t> </w:t>
      </w:r>
      <w:r>
        <w:rPr>
          <w:spacing w:val="-2"/>
          <w:sz w:val="22"/>
        </w:rPr>
        <w:t>Survey.</w:t>
      </w:r>
    </w:p>
    <w:p>
      <w:pPr>
        <w:pStyle w:val="ListParagraph"/>
        <w:numPr>
          <w:ilvl w:val="1"/>
          <w:numId w:val="15"/>
        </w:numPr>
        <w:tabs>
          <w:tab w:pos="1210" w:val="left" w:leader="none"/>
          <w:tab w:pos="1213" w:val="left" w:leader="none"/>
        </w:tabs>
        <w:spacing w:line="240" w:lineRule="auto" w:before="0" w:after="0"/>
        <w:ind w:left="1213" w:right="1815" w:hanging="541"/>
        <w:jc w:val="left"/>
        <w:rPr>
          <w:sz w:val="22"/>
        </w:rPr>
      </w:pPr>
      <w:r>
        <w:rPr>
          <w:sz w:val="22"/>
        </w:rPr>
        <w:t>The</w:t>
      </w:r>
      <w:r>
        <w:rPr>
          <w:spacing w:val="-7"/>
          <w:sz w:val="22"/>
        </w:rPr>
        <w:t> </w:t>
      </w:r>
      <w:r>
        <w:rPr>
          <w:sz w:val="22"/>
        </w:rPr>
        <w:t>Instructor</w:t>
      </w:r>
      <w:r>
        <w:rPr>
          <w:spacing w:val="-5"/>
          <w:sz w:val="22"/>
        </w:rPr>
        <w:t> </w:t>
      </w:r>
      <w:r>
        <w:rPr>
          <w:sz w:val="22"/>
        </w:rPr>
        <w:t>accompanies</w:t>
      </w:r>
      <w:r>
        <w:rPr>
          <w:spacing w:val="-5"/>
          <w:sz w:val="22"/>
        </w:rPr>
        <w:t> </w:t>
      </w:r>
      <w:r>
        <w:rPr>
          <w:sz w:val="22"/>
        </w:rPr>
        <w:t>the</w:t>
      </w:r>
      <w:r>
        <w:rPr>
          <w:spacing w:val="-7"/>
          <w:sz w:val="22"/>
        </w:rPr>
        <w:t> </w:t>
      </w:r>
      <w:r>
        <w:rPr>
          <w:sz w:val="22"/>
        </w:rPr>
        <w:t>Safety</w:t>
      </w:r>
      <w:r>
        <w:rPr>
          <w:spacing w:val="-7"/>
          <w:sz w:val="22"/>
        </w:rPr>
        <w:t> </w:t>
      </w:r>
      <w:r>
        <w:rPr>
          <w:sz w:val="22"/>
        </w:rPr>
        <w:t>Survey</w:t>
      </w:r>
      <w:r>
        <w:rPr>
          <w:spacing w:val="-9"/>
          <w:sz w:val="22"/>
        </w:rPr>
        <w:t> </w:t>
      </w:r>
      <w:r>
        <w:rPr>
          <w:sz w:val="22"/>
        </w:rPr>
        <w:t>team</w:t>
      </w:r>
      <w:r>
        <w:rPr>
          <w:spacing w:val="-5"/>
          <w:sz w:val="22"/>
        </w:rPr>
        <w:t> </w:t>
      </w:r>
      <w:r>
        <w:rPr>
          <w:sz w:val="22"/>
        </w:rPr>
        <w:t>and</w:t>
      </w:r>
      <w:r>
        <w:rPr>
          <w:spacing w:val="-7"/>
          <w:sz w:val="22"/>
        </w:rPr>
        <w:t> </w:t>
      </w:r>
      <w:r>
        <w:rPr>
          <w:sz w:val="22"/>
        </w:rPr>
        <w:t>should</w:t>
      </w:r>
      <w:r>
        <w:rPr>
          <w:spacing w:val="-6"/>
          <w:sz w:val="22"/>
        </w:rPr>
        <w:t> </w:t>
      </w:r>
      <w:r>
        <w:rPr>
          <w:sz w:val="22"/>
        </w:rPr>
        <w:t>provide</w:t>
      </w:r>
      <w:r>
        <w:rPr>
          <w:spacing w:val="-7"/>
          <w:sz w:val="22"/>
        </w:rPr>
        <w:t> </w:t>
      </w:r>
      <w:r>
        <w:rPr>
          <w:sz w:val="22"/>
        </w:rPr>
        <w:t>real</w:t>
      </w:r>
      <w:r>
        <w:rPr>
          <w:spacing w:val="-6"/>
          <w:sz w:val="22"/>
        </w:rPr>
        <w:t> </w:t>
      </w:r>
      <w:r>
        <w:rPr>
          <w:sz w:val="22"/>
        </w:rPr>
        <w:t>time,</w:t>
      </w:r>
      <w:r>
        <w:rPr>
          <w:spacing w:val="-2"/>
          <w:sz w:val="22"/>
        </w:rPr>
        <w:t> </w:t>
      </w:r>
      <w:r>
        <w:rPr>
          <w:sz w:val="22"/>
        </w:rPr>
        <w:t>appropriate feedback as needed. Things for the instructor be cognizant include:</w:t>
      </w:r>
    </w:p>
    <w:p>
      <w:pPr>
        <w:pStyle w:val="ListParagraph"/>
        <w:numPr>
          <w:ilvl w:val="0"/>
          <w:numId w:val="21"/>
        </w:numPr>
        <w:tabs>
          <w:tab w:pos="1775" w:val="left" w:leader="none"/>
        </w:tabs>
        <w:spacing w:line="262" w:lineRule="exact" w:before="0" w:after="0"/>
        <w:ind w:left="1775" w:right="0" w:hanging="363"/>
        <w:jc w:val="left"/>
        <w:rPr>
          <w:sz w:val="22"/>
        </w:rPr>
      </w:pPr>
      <w:r>
        <w:rPr>
          <w:sz w:val="22"/>
        </w:rPr>
        <w:t>Be</w:t>
      </w:r>
      <w:r>
        <w:rPr>
          <w:spacing w:val="-10"/>
          <w:sz w:val="22"/>
        </w:rPr>
        <w:t> </w:t>
      </w:r>
      <w:r>
        <w:rPr>
          <w:sz w:val="22"/>
        </w:rPr>
        <w:t>sure</w:t>
      </w:r>
      <w:r>
        <w:rPr>
          <w:spacing w:val="-6"/>
          <w:sz w:val="22"/>
        </w:rPr>
        <w:t> </w:t>
      </w:r>
      <w:r>
        <w:rPr>
          <w:sz w:val="22"/>
        </w:rPr>
        <w:t>everyone</w:t>
      </w:r>
      <w:r>
        <w:rPr>
          <w:spacing w:val="-7"/>
          <w:sz w:val="22"/>
        </w:rPr>
        <w:t> </w:t>
      </w:r>
      <w:r>
        <w:rPr>
          <w:sz w:val="22"/>
        </w:rPr>
        <w:t>on</w:t>
      </w:r>
      <w:r>
        <w:rPr>
          <w:spacing w:val="-9"/>
          <w:sz w:val="22"/>
        </w:rPr>
        <w:t> </w:t>
      </w:r>
      <w:r>
        <w:rPr>
          <w:sz w:val="22"/>
        </w:rPr>
        <w:t>the</w:t>
      </w:r>
      <w:r>
        <w:rPr>
          <w:spacing w:val="-10"/>
          <w:sz w:val="22"/>
        </w:rPr>
        <w:t> </w:t>
      </w:r>
      <w:r>
        <w:rPr>
          <w:sz w:val="22"/>
        </w:rPr>
        <w:t>Safety</w:t>
      </w:r>
      <w:r>
        <w:rPr>
          <w:spacing w:val="-6"/>
          <w:sz w:val="22"/>
        </w:rPr>
        <w:t> </w:t>
      </w:r>
      <w:r>
        <w:rPr>
          <w:sz w:val="22"/>
        </w:rPr>
        <w:t>Survey</w:t>
      </w:r>
      <w:r>
        <w:rPr>
          <w:spacing w:val="-12"/>
          <w:sz w:val="22"/>
        </w:rPr>
        <w:t> </w:t>
      </w:r>
      <w:r>
        <w:rPr>
          <w:sz w:val="22"/>
        </w:rPr>
        <w:t>team</w:t>
      </w:r>
      <w:r>
        <w:rPr>
          <w:spacing w:val="-8"/>
          <w:sz w:val="22"/>
        </w:rPr>
        <w:t> </w:t>
      </w:r>
      <w:r>
        <w:rPr>
          <w:sz w:val="22"/>
        </w:rPr>
        <w:t>remain</w:t>
      </w:r>
      <w:r>
        <w:rPr>
          <w:spacing w:val="-5"/>
          <w:sz w:val="22"/>
        </w:rPr>
        <w:t> </w:t>
      </w:r>
      <w:r>
        <w:rPr>
          <w:sz w:val="22"/>
        </w:rPr>
        <w:t>safe</w:t>
      </w:r>
      <w:r>
        <w:rPr>
          <w:spacing w:val="-6"/>
          <w:sz w:val="22"/>
        </w:rPr>
        <w:t> </w:t>
      </w:r>
      <w:r>
        <w:rPr>
          <w:sz w:val="22"/>
        </w:rPr>
        <w:t>at</w:t>
      </w:r>
      <w:r>
        <w:rPr>
          <w:spacing w:val="-6"/>
          <w:sz w:val="22"/>
        </w:rPr>
        <w:t> </w:t>
      </w:r>
      <w:r>
        <w:rPr>
          <w:sz w:val="22"/>
        </w:rPr>
        <w:t>all</w:t>
      </w:r>
      <w:r>
        <w:rPr>
          <w:spacing w:val="-7"/>
          <w:sz w:val="22"/>
        </w:rPr>
        <w:t> </w:t>
      </w:r>
      <w:r>
        <w:rPr>
          <w:spacing w:val="-2"/>
          <w:sz w:val="22"/>
        </w:rPr>
        <w:t>times.</w:t>
      </w:r>
    </w:p>
    <w:p>
      <w:pPr>
        <w:pStyle w:val="ListParagraph"/>
        <w:numPr>
          <w:ilvl w:val="0"/>
          <w:numId w:val="21"/>
        </w:numPr>
        <w:tabs>
          <w:tab w:pos="1776" w:val="left" w:leader="none"/>
        </w:tabs>
        <w:spacing w:line="240" w:lineRule="auto" w:before="4" w:after="0"/>
        <w:ind w:left="1776" w:right="920" w:hanging="361"/>
        <w:jc w:val="left"/>
        <w:rPr>
          <w:sz w:val="22"/>
        </w:rPr>
      </w:pPr>
      <w:r>
        <w:rPr>
          <w:sz w:val="22"/>
        </w:rPr>
        <w:t>The</w:t>
      </w:r>
      <w:r>
        <w:rPr>
          <w:spacing w:val="-7"/>
          <w:sz w:val="22"/>
        </w:rPr>
        <w:t> </w:t>
      </w:r>
      <w:r>
        <w:rPr>
          <w:sz w:val="22"/>
        </w:rPr>
        <w:t>Survey</w:t>
      </w:r>
      <w:r>
        <w:rPr>
          <w:spacing w:val="-8"/>
          <w:sz w:val="22"/>
        </w:rPr>
        <w:t> </w:t>
      </w:r>
      <w:r>
        <w:rPr>
          <w:sz w:val="22"/>
        </w:rPr>
        <w:t>team</w:t>
      </w:r>
      <w:r>
        <w:rPr>
          <w:spacing w:val="-6"/>
          <w:sz w:val="22"/>
        </w:rPr>
        <w:t> </w:t>
      </w:r>
      <w:r>
        <w:rPr>
          <w:sz w:val="22"/>
        </w:rPr>
        <w:t>members</w:t>
      </w:r>
      <w:r>
        <w:rPr>
          <w:spacing w:val="-5"/>
          <w:sz w:val="22"/>
        </w:rPr>
        <w:t> </w:t>
      </w:r>
      <w:r>
        <w:rPr>
          <w:sz w:val="22"/>
        </w:rPr>
        <w:t>don’t</w:t>
      </w:r>
      <w:r>
        <w:rPr>
          <w:spacing w:val="-6"/>
          <w:sz w:val="22"/>
        </w:rPr>
        <w:t> </w:t>
      </w:r>
      <w:r>
        <w:rPr>
          <w:sz w:val="22"/>
        </w:rPr>
        <w:t>become</w:t>
      </w:r>
      <w:r>
        <w:rPr>
          <w:spacing w:val="-7"/>
          <w:sz w:val="22"/>
        </w:rPr>
        <w:t> </w:t>
      </w:r>
      <w:r>
        <w:rPr>
          <w:sz w:val="22"/>
        </w:rPr>
        <w:t>overly</w:t>
      </w:r>
      <w:r>
        <w:rPr>
          <w:spacing w:val="-8"/>
          <w:sz w:val="22"/>
        </w:rPr>
        <w:t> </w:t>
      </w:r>
      <w:r>
        <w:rPr>
          <w:sz w:val="22"/>
        </w:rPr>
        <w:t>dependent</w:t>
      </w:r>
      <w:r>
        <w:rPr>
          <w:spacing w:val="-3"/>
          <w:sz w:val="22"/>
        </w:rPr>
        <w:t> </w:t>
      </w:r>
      <w:r>
        <w:rPr>
          <w:sz w:val="22"/>
        </w:rPr>
        <w:t>on</w:t>
      </w:r>
      <w:r>
        <w:rPr>
          <w:spacing w:val="-9"/>
          <w:sz w:val="22"/>
        </w:rPr>
        <w:t> </w:t>
      </w:r>
      <w:r>
        <w:rPr>
          <w:sz w:val="22"/>
        </w:rPr>
        <w:t>the</w:t>
      </w:r>
      <w:r>
        <w:rPr>
          <w:spacing w:val="-9"/>
          <w:sz w:val="22"/>
        </w:rPr>
        <w:t> </w:t>
      </w:r>
      <w:r>
        <w:rPr>
          <w:sz w:val="22"/>
        </w:rPr>
        <w:t>checklist</w:t>
      </w:r>
      <w:r>
        <w:rPr>
          <w:spacing w:val="-6"/>
          <w:sz w:val="22"/>
        </w:rPr>
        <w:t> </w:t>
      </w:r>
      <w:r>
        <w:rPr>
          <w:sz w:val="22"/>
        </w:rPr>
        <w:t>tool.</w:t>
      </w:r>
      <w:r>
        <w:rPr>
          <w:spacing w:val="-6"/>
          <w:sz w:val="22"/>
        </w:rPr>
        <w:t> </w:t>
      </w:r>
      <w:r>
        <w:rPr>
          <w:sz w:val="22"/>
        </w:rPr>
        <w:t>It</w:t>
      </w:r>
      <w:r>
        <w:rPr>
          <w:spacing w:val="-4"/>
          <w:sz w:val="22"/>
        </w:rPr>
        <w:t> </w:t>
      </w:r>
      <w:r>
        <w:rPr>
          <w:sz w:val="22"/>
        </w:rPr>
        <w:t>is</w:t>
      </w:r>
      <w:r>
        <w:rPr>
          <w:spacing w:val="-2"/>
          <w:sz w:val="22"/>
        </w:rPr>
        <w:t> </w:t>
      </w:r>
      <w:r>
        <w:rPr>
          <w:sz w:val="22"/>
        </w:rPr>
        <w:t>common</w:t>
      </w:r>
      <w:r>
        <w:rPr>
          <w:spacing w:val="-5"/>
          <w:sz w:val="22"/>
        </w:rPr>
        <w:t> </w:t>
      </w:r>
      <w:r>
        <w:rPr>
          <w:sz w:val="22"/>
        </w:rPr>
        <w:t>for inexperienced Safety Survey team members to turn the exercise into a simple “checkbox” exercise and move through the area quickly as if they were just checking boxes and inspecting the area. Avoid this at all cost. When Safety Surveys are done like this, they are often very ineffective and most importantly, leave the people working in the area feeling like they are being scrutinized unfairly. The exact opposite effect the Safety Survey should have.</w:t>
      </w:r>
    </w:p>
    <w:p>
      <w:pPr>
        <w:pStyle w:val="ListParagraph"/>
        <w:numPr>
          <w:ilvl w:val="0"/>
          <w:numId w:val="21"/>
        </w:numPr>
        <w:tabs>
          <w:tab w:pos="1774" w:val="left" w:leader="none"/>
        </w:tabs>
        <w:spacing w:line="237" w:lineRule="auto" w:before="2" w:after="0"/>
        <w:ind w:left="1774" w:right="1276" w:hanging="361"/>
        <w:jc w:val="left"/>
        <w:rPr>
          <w:sz w:val="22"/>
        </w:rPr>
      </w:pPr>
      <w:r>
        <w:rPr>
          <w:sz w:val="22"/>
        </w:rPr>
        <w:t>Be</w:t>
      </w:r>
      <w:r>
        <w:rPr>
          <w:spacing w:val="-4"/>
          <w:sz w:val="22"/>
        </w:rPr>
        <w:t> </w:t>
      </w:r>
      <w:r>
        <w:rPr>
          <w:sz w:val="22"/>
        </w:rPr>
        <w:t>sure</w:t>
      </w:r>
      <w:r>
        <w:rPr>
          <w:spacing w:val="-9"/>
          <w:sz w:val="22"/>
        </w:rPr>
        <w:t> </w:t>
      </w:r>
      <w:r>
        <w:rPr>
          <w:sz w:val="22"/>
        </w:rPr>
        <w:t>that</w:t>
      </w:r>
      <w:r>
        <w:rPr>
          <w:spacing w:val="-5"/>
          <w:sz w:val="22"/>
        </w:rPr>
        <w:t> </w:t>
      </w:r>
      <w:r>
        <w:rPr>
          <w:sz w:val="22"/>
        </w:rPr>
        <w:t>the</w:t>
      </w:r>
      <w:r>
        <w:rPr>
          <w:spacing w:val="-6"/>
          <w:sz w:val="22"/>
        </w:rPr>
        <w:t> </w:t>
      </w:r>
      <w:r>
        <w:rPr>
          <w:sz w:val="22"/>
        </w:rPr>
        <w:t>team</w:t>
      </w:r>
      <w:r>
        <w:rPr>
          <w:spacing w:val="-2"/>
          <w:sz w:val="22"/>
        </w:rPr>
        <w:t> </w:t>
      </w:r>
      <w:r>
        <w:rPr>
          <w:sz w:val="22"/>
        </w:rPr>
        <w:t>is</w:t>
      </w:r>
      <w:r>
        <w:rPr>
          <w:spacing w:val="-8"/>
          <w:sz w:val="22"/>
        </w:rPr>
        <w:t> </w:t>
      </w:r>
      <w:r>
        <w:rPr>
          <w:sz w:val="22"/>
        </w:rPr>
        <w:t>working</w:t>
      </w:r>
      <w:r>
        <w:rPr>
          <w:spacing w:val="-4"/>
          <w:sz w:val="22"/>
        </w:rPr>
        <w:t> </w:t>
      </w:r>
      <w:r>
        <w:rPr>
          <w:sz w:val="22"/>
        </w:rPr>
        <w:t>together</w:t>
      </w:r>
      <w:r>
        <w:rPr>
          <w:spacing w:val="-5"/>
          <w:sz w:val="22"/>
        </w:rPr>
        <w:t> </w:t>
      </w:r>
      <w:r>
        <w:rPr>
          <w:sz w:val="22"/>
        </w:rPr>
        <w:t>to</w:t>
      </w:r>
      <w:r>
        <w:rPr>
          <w:spacing w:val="-9"/>
          <w:sz w:val="22"/>
        </w:rPr>
        <w:t> </w:t>
      </w:r>
      <w:r>
        <w:rPr>
          <w:sz w:val="22"/>
        </w:rPr>
        <w:t>cover</w:t>
      </w:r>
      <w:r>
        <w:rPr>
          <w:spacing w:val="-5"/>
          <w:sz w:val="22"/>
        </w:rPr>
        <w:t> </w:t>
      </w:r>
      <w:r>
        <w:rPr>
          <w:sz w:val="22"/>
        </w:rPr>
        <w:t>the</w:t>
      </w:r>
      <w:r>
        <w:rPr>
          <w:spacing w:val="-4"/>
          <w:sz w:val="22"/>
        </w:rPr>
        <w:t> </w:t>
      </w:r>
      <w:r>
        <w:rPr>
          <w:sz w:val="22"/>
        </w:rPr>
        <w:t>space</w:t>
      </w:r>
      <w:r>
        <w:rPr>
          <w:spacing w:val="-6"/>
          <w:sz w:val="22"/>
        </w:rPr>
        <w:t> </w:t>
      </w:r>
      <w:r>
        <w:rPr>
          <w:sz w:val="22"/>
        </w:rPr>
        <w:t>effectively</w:t>
      </w:r>
      <w:r>
        <w:rPr>
          <w:spacing w:val="-6"/>
          <w:sz w:val="22"/>
        </w:rPr>
        <w:t> </w:t>
      </w:r>
      <w:r>
        <w:rPr>
          <w:sz w:val="22"/>
        </w:rPr>
        <w:t>and</w:t>
      </w:r>
      <w:r>
        <w:rPr>
          <w:spacing w:val="-4"/>
          <w:sz w:val="22"/>
        </w:rPr>
        <w:t> </w:t>
      </w:r>
      <w:r>
        <w:rPr>
          <w:sz w:val="22"/>
        </w:rPr>
        <w:t>to</w:t>
      </w:r>
      <w:r>
        <w:rPr>
          <w:spacing w:val="-6"/>
          <w:sz w:val="22"/>
        </w:rPr>
        <w:t> </w:t>
      </w:r>
      <w:r>
        <w:rPr>
          <w:sz w:val="22"/>
        </w:rPr>
        <w:t>interact</w:t>
      </w:r>
      <w:r>
        <w:rPr>
          <w:spacing w:val="-2"/>
          <w:sz w:val="22"/>
        </w:rPr>
        <w:t> </w:t>
      </w:r>
      <w:r>
        <w:rPr>
          <w:sz w:val="22"/>
        </w:rPr>
        <w:t>with</w:t>
      </w:r>
      <w:r>
        <w:rPr>
          <w:spacing w:val="-4"/>
          <w:sz w:val="22"/>
        </w:rPr>
        <w:t> </w:t>
      </w:r>
      <w:r>
        <w:rPr>
          <w:sz w:val="22"/>
        </w:rPr>
        <w:t>as many of the area workers as possible. Good Safety Surveys are “less inspection and more conversation” in nature.</w:t>
      </w:r>
    </w:p>
    <w:p>
      <w:pPr>
        <w:pStyle w:val="ListParagraph"/>
        <w:numPr>
          <w:ilvl w:val="0"/>
          <w:numId w:val="21"/>
        </w:numPr>
        <w:tabs>
          <w:tab w:pos="1774" w:val="left" w:leader="none"/>
        </w:tabs>
        <w:spacing w:line="235" w:lineRule="auto" w:before="5" w:after="0"/>
        <w:ind w:left="1774" w:right="1220" w:hanging="361"/>
        <w:jc w:val="left"/>
        <w:rPr>
          <w:sz w:val="22"/>
        </w:rPr>
      </w:pPr>
      <w:r>
        <w:rPr>
          <w:sz w:val="22"/>
        </w:rPr>
        <w:t>Be</w:t>
      </w:r>
      <w:r>
        <w:rPr>
          <w:spacing w:val="-4"/>
          <w:sz w:val="22"/>
        </w:rPr>
        <w:t> </w:t>
      </w:r>
      <w:r>
        <w:rPr>
          <w:sz w:val="22"/>
        </w:rPr>
        <w:t>sure</w:t>
      </w:r>
      <w:r>
        <w:rPr>
          <w:spacing w:val="-9"/>
          <w:sz w:val="22"/>
        </w:rPr>
        <w:t> </w:t>
      </w:r>
      <w:r>
        <w:rPr>
          <w:sz w:val="22"/>
        </w:rPr>
        <w:t>the</w:t>
      </w:r>
      <w:r>
        <w:rPr>
          <w:spacing w:val="-6"/>
          <w:sz w:val="22"/>
        </w:rPr>
        <w:t> </w:t>
      </w:r>
      <w:r>
        <w:rPr>
          <w:sz w:val="22"/>
        </w:rPr>
        <w:t>team</w:t>
      </w:r>
      <w:r>
        <w:rPr>
          <w:spacing w:val="-5"/>
          <w:sz w:val="22"/>
        </w:rPr>
        <w:t> </w:t>
      </w:r>
      <w:r>
        <w:rPr>
          <w:sz w:val="22"/>
        </w:rPr>
        <w:t>members</w:t>
      </w:r>
      <w:r>
        <w:rPr>
          <w:spacing w:val="-4"/>
          <w:sz w:val="22"/>
        </w:rPr>
        <w:t> </w:t>
      </w:r>
      <w:r>
        <w:rPr>
          <w:sz w:val="22"/>
        </w:rPr>
        <w:t>are</w:t>
      </w:r>
      <w:r>
        <w:rPr>
          <w:spacing w:val="-9"/>
          <w:sz w:val="22"/>
        </w:rPr>
        <w:t> </w:t>
      </w:r>
      <w:r>
        <w:rPr>
          <w:sz w:val="22"/>
        </w:rPr>
        <w:t>taking</w:t>
      </w:r>
      <w:r>
        <w:rPr>
          <w:spacing w:val="-2"/>
          <w:sz w:val="22"/>
        </w:rPr>
        <w:t> </w:t>
      </w:r>
      <w:r>
        <w:rPr>
          <w:sz w:val="22"/>
        </w:rPr>
        <w:t>notes</w:t>
      </w:r>
      <w:r>
        <w:rPr>
          <w:spacing w:val="-3"/>
          <w:sz w:val="22"/>
        </w:rPr>
        <w:t> </w:t>
      </w:r>
      <w:r>
        <w:rPr>
          <w:sz w:val="22"/>
        </w:rPr>
        <w:t>and</w:t>
      </w:r>
      <w:r>
        <w:rPr>
          <w:spacing w:val="-11"/>
          <w:sz w:val="22"/>
        </w:rPr>
        <w:t> </w:t>
      </w:r>
      <w:r>
        <w:rPr>
          <w:sz w:val="22"/>
        </w:rPr>
        <w:t>recording</w:t>
      </w:r>
      <w:r>
        <w:rPr>
          <w:spacing w:val="-6"/>
          <w:sz w:val="22"/>
        </w:rPr>
        <w:t> </w:t>
      </w:r>
      <w:r>
        <w:rPr>
          <w:sz w:val="22"/>
        </w:rPr>
        <w:t>their</w:t>
      </w:r>
      <w:r>
        <w:rPr>
          <w:spacing w:val="-7"/>
          <w:sz w:val="22"/>
        </w:rPr>
        <w:t> </w:t>
      </w:r>
      <w:r>
        <w:rPr>
          <w:sz w:val="22"/>
        </w:rPr>
        <w:t>finds,</w:t>
      </w:r>
      <w:r>
        <w:rPr>
          <w:spacing w:val="-7"/>
          <w:sz w:val="22"/>
        </w:rPr>
        <w:t> </w:t>
      </w:r>
      <w:r>
        <w:rPr>
          <w:sz w:val="22"/>
        </w:rPr>
        <w:t>questions,</w:t>
      </w:r>
      <w:r>
        <w:rPr>
          <w:spacing w:val="-5"/>
          <w:sz w:val="22"/>
        </w:rPr>
        <w:t> </w:t>
      </w:r>
      <w:r>
        <w:rPr>
          <w:sz w:val="22"/>
        </w:rPr>
        <w:t>or</w:t>
      </w:r>
      <w:r>
        <w:rPr>
          <w:spacing w:val="-3"/>
          <w:sz w:val="22"/>
        </w:rPr>
        <w:t> </w:t>
      </w:r>
      <w:r>
        <w:rPr>
          <w:sz w:val="22"/>
        </w:rPr>
        <w:t>comments from area workers.</w:t>
      </w:r>
    </w:p>
    <w:p>
      <w:pPr>
        <w:pStyle w:val="ListParagraph"/>
        <w:numPr>
          <w:ilvl w:val="1"/>
          <w:numId w:val="15"/>
        </w:numPr>
        <w:tabs>
          <w:tab w:pos="1210" w:val="left" w:leader="none"/>
          <w:tab w:pos="1213" w:val="left" w:leader="none"/>
        </w:tabs>
        <w:spacing w:line="240" w:lineRule="auto" w:before="0" w:after="0"/>
        <w:ind w:left="1213" w:right="1524" w:hanging="541"/>
        <w:jc w:val="left"/>
        <w:rPr>
          <w:sz w:val="22"/>
        </w:rPr>
      </w:pPr>
      <w:r>
        <w:rPr>
          <w:sz w:val="22"/>
        </w:rPr>
        <w:t>Once the Safety Survey team indicates that they have completed their walkthrough but before anyone</w:t>
      </w:r>
      <w:r>
        <w:rPr>
          <w:spacing w:val="-1"/>
          <w:sz w:val="22"/>
        </w:rPr>
        <w:t> </w:t>
      </w:r>
      <w:r>
        <w:rPr>
          <w:sz w:val="22"/>
        </w:rPr>
        <w:t>is allowed</w:t>
      </w:r>
      <w:r>
        <w:rPr>
          <w:spacing w:val="-1"/>
          <w:sz w:val="22"/>
        </w:rPr>
        <w:t> </w:t>
      </w:r>
      <w:r>
        <w:rPr>
          <w:sz w:val="22"/>
        </w:rPr>
        <w:t>to</w:t>
      </w:r>
      <w:r>
        <w:rPr>
          <w:spacing w:val="-3"/>
          <w:sz w:val="22"/>
        </w:rPr>
        <w:t> </w:t>
      </w:r>
      <w:r>
        <w:rPr>
          <w:sz w:val="22"/>
        </w:rPr>
        <w:t>leave</w:t>
      </w:r>
      <w:r>
        <w:rPr>
          <w:spacing w:val="-1"/>
          <w:sz w:val="22"/>
        </w:rPr>
        <w:t> </w:t>
      </w:r>
      <w:r>
        <w:rPr>
          <w:sz w:val="22"/>
        </w:rPr>
        <w:t>the</w:t>
      </w:r>
      <w:r>
        <w:rPr>
          <w:spacing w:val="-3"/>
          <w:sz w:val="22"/>
        </w:rPr>
        <w:t> </w:t>
      </w:r>
      <w:r>
        <w:rPr>
          <w:sz w:val="22"/>
        </w:rPr>
        <w:t>area,</w:t>
      </w:r>
      <w:r>
        <w:rPr>
          <w:spacing w:val="-2"/>
          <w:sz w:val="22"/>
        </w:rPr>
        <w:t> </w:t>
      </w:r>
      <w:r>
        <w:rPr>
          <w:sz w:val="22"/>
        </w:rPr>
        <w:t>review</w:t>
      </w:r>
      <w:r>
        <w:rPr>
          <w:spacing w:val="-4"/>
          <w:sz w:val="22"/>
        </w:rPr>
        <w:t> </w:t>
      </w:r>
      <w:r>
        <w:rPr>
          <w:sz w:val="22"/>
        </w:rPr>
        <w:t>the</w:t>
      </w:r>
      <w:r>
        <w:rPr>
          <w:spacing w:val="-1"/>
          <w:sz w:val="22"/>
        </w:rPr>
        <w:t> </w:t>
      </w:r>
      <w:r>
        <w:rPr>
          <w:sz w:val="22"/>
        </w:rPr>
        <w:t>various checklists</w:t>
      </w:r>
      <w:r>
        <w:rPr>
          <w:spacing w:val="-3"/>
          <w:sz w:val="22"/>
        </w:rPr>
        <w:t> </w:t>
      </w:r>
      <w:r>
        <w:rPr>
          <w:sz w:val="22"/>
        </w:rPr>
        <w:t>and</w:t>
      </w:r>
      <w:r>
        <w:rPr>
          <w:spacing w:val="-3"/>
          <w:sz w:val="22"/>
        </w:rPr>
        <w:t> </w:t>
      </w:r>
      <w:r>
        <w:rPr>
          <w:sz w:val="22"/>
        </w:rPr>
        <w:t>notes to</w:t>
      </w:r>
      <w:r>
        <w:rPr>
          <w:spacing w:val="-3"/>
          <w:sz w:val="22"/>
        </w:rPr>
        <w:t> </w:t>
      </w:r>
      <w:r>
        <w:rPr>
          <w:sz w:val="22"/>
        </w:rPr>
        <w:t>confirm</w:t>
      </w:r>
      <w:r>
        <w:rPr>
          <w:spacing w:val="-3"/>
          <w:sz w:val="22"/>
        </w:rPr>
        <w:t> </w:t>
      </w:r>
      <w:r>
        <w:rPr>
          <w:sz w:val="22"/>
        </w:rPr>
        <w:t>that</w:t>
      </w:r>
      <w:r>
        <w:rPr>
          <w:spacing w:val="-1"/>
          <w:sz w:val="22"/>
        </w:rPr>
        <w:t> </w:t>
      </w:r>
      <w:r>
        <w:rPr>
          <w:sz w:val="22"/>
        </w:rPr>
        <w:t>all</w:t>
      </w:r>
      <w:r>
        <w:rPr>
          <w:spacing w:val="-1"/>
          <w:sz w:val="22"/>
        </w:rPr>
        <w:t> </w:t>
      </w:r>
      <w:r>
        <w:rPr>
          <w:sz w:val="22"/>
        </w:rPr>
        <w:t>of the</w:t>
      </w:r>
      <w:r>
        <w:rPr>
          <w:spacing w:val="-4"/>
          <w:sz w:val="22"/>
        </w:rPr>
        <w:t> </w:t>
      </w:r>
      <w:r>
        <w:rPr>
          <w:sz w:val="22"/>
        </w:rPr>
        <w:t>“set</w:t>
      </w:r>
      <w:r>
        <w:rPr>
          <w:spacing w:val="-2"/>
          <w:sz w:val="22"/>
        </w:rPr>
        <w:t> </w:t>
      </w:r>
      <w:r>
        <w:rPr>
          <w:sz w:val="22"/>
        </w:rPr>
        <w:t>up”</w:t>
      </w:r>
      <w:r>
        <w:rPr>
          <w:spacing w:val="-3"/>
          <w:sz w:val="22"/>
        </w:rPr>
        <w:t> </w:t>
      </w:r>
      <w:r>
        <w:rPr>
          <w:sz w:val="22"/>
        </w:rPr>
        <w:t>items</w:t>
      </w:r>
      <w:r>
        <w:rPr>
          <w:spacing w:val="-4"/>
          <w:sz w:val="22"/>
        </w:rPr>
        <w:t> </w:t>
      </w:r>
      <w:r>
        <w:rPr>
          <w:sz w:val="22"/>
        </w:rPr>
        <w:t>that</w:t>
      </w:r>
      <w:r>
        <w:rPr>
          <w:spacing w:val="-2"/>
          <w:sz w:val="22"/>
        </w:rPr>
        <w:t> </w:t>
      </w:r>
      <w:r>
        <w:rPr>
          <w:sz w:val="22"/>
        </w:rPr>
        <w:t>were</w:t>
      </w:r>
      <w:r>
        <w:rPr>
          <w:spacing w:val="-2"/>
          <w:sz w:val="22"/>
        </w:rPr>
        <w:t> </w:t>
      </w:r>
      <w:r>
        <w:rPr>
          <w:sz w:val="22"/>
        </w:rPr>
        <w:t>placed</w:t>
      </w:r>
      <w:r>
        <w:rPr>
          <w:spacing w:val="-2"/>
          <w:sz w:val="22"/>
        </w:rPr>
        <w:t> </w:t>
      </w:r>
      <w:r>
        <w:rPr>
          <w:sz w:val="22"/>
        </w:rPr>
        <w:t>in</w:t>
      </w:r>
      <w:r>
        <w:rPr>
          <w:spacing w:val="-4"/>
          <w:sz w:val="22"/>
        </w:rPr>
        <w:t> </w:t>
      </w:r>
      <w:r>
        <w:rPr>
          <w:sz w:val="22"/>
        </w:rPr>
        <w:t>the</w:t>
      </w:r>
      <w:r>
        <w:rPr>
          <w:spacing w:val="-4"/>
          <w:sz w:val="22"/>
        </w:rPr>
        <w:t> </w:t>
      </w:r>
      <w:r>
        <w:rPr>
          <w:sz w:val="22"/>
        </w:rPr>
        <w:t>area</w:t>
      </w:r>
      <w:r>
        <w:rPr>
          <w:spacing w:val="-4"/>
          <w:sz w:val="22"/>
        </w:rPr>
        <w:t> </w:t>
      </w:r>
      <w:r>
        <w:rPr>
          <w:sz w:val="22"/>
        </w:rPr>
        <w:t>have</w:t>
      </w:r>
      <w:r>
        <w:rPr>
          <w:spacing w:val="-2"/>
          <w:sz w:val="22"/>
        </w:rPr>
        <w:t> </w:t>
      </w:r>
      <w:r>
        <w:rPr>
          <w:sz w:val="22"/>
        </w:rPr>
        <w:t>been</w:t>
      </w:r>
      <w:r>
        <w:rPr>
          <w:spacing w:val="-4"/>
          <w:sz w:val="22"/>
        </w:rPr>
        <w:t> </w:t>
      </w:r>
      <w:r>
        <w:rPr>
          <w:sz w:val="22"/>
        </w:rPr>
        <w:t>found</w:t>
      </w:r>
      <w:r>
        <w:rPr>
          <w:spacing w:val="-2"/>
          <w:sz w:val="22"/>
        </w:rPr>
        <w:t> </w:t>
      </w:r>
      <w:r>
        <w:rPr>
          <w:sz w:val="22"/>
        </w:rPr>
        <w:t>and</w:t>
      </w:r>
      <w:r>
        <w:rPr>
          <w:spacing w:val="-4"/>
          <w:sz w:val="22"/>
        </w:rPr>
        <w:t> </w:t>
      </w:r>
      <w:r>
        <w:rPr>
          <w:sz w:val="22"/>
        </w:rPr>
        <w:t>documented. Review</w:t>
      </w:r>
      <w:r>
        <w:rPr>
          <w:spacing w:val="-2"/>
          <w:sz w:val="22"/>
        </w:rPr>
        <w:t> </w:t>
      </w:r>
      <w:r>
        <w:rPr>
          <w:sz w:val="22"/>
        </w:rPr>
        <w:t>any</w:t>
      </w:r>
      <w:r>
        <w:rPr>
          <w:spacing w:val="-4"/>
          <w:sz w:val="22"/>
        </w:rPr>
        <w:t> </w:t>
      </w:r>
      <w:r>
        <w:rPr>
          <w:sz w:val="22"/>
        </w:rPr>
        <w:t>of those that may have been missed.</w:t>
      </w:r>
    </w:p>
    <w:p>
      <w:pPr>
        <w:spacing w:after="0" w:line="240" w:lineRule="auto"/>
        <w:jc w:val="left"/>
        <w:rPr>
          <w:sz w:val="22"/>
        </w:rPr>
        <w:sectPr>
          <w:headerReference w:type="default" r:id="rId73"/>
          <w:footerReference w:type="default" r:id="rId74"/>
          <w:pgSz w:w="12240" w:h="15840"/>
          <w:pgMar w:header="974" w:footer="1876" w:top="1200" w:bottom="2060" w:left="120" w:right="0"/>
        </w:sectPr>
      </w:pPr>
    </w:p>
    <w:tbl>
      <w:tblPr>
        <w:tblW w:w="0" w:type="auto"/>
        <w:jc w:val="left"/>
        <w:tblInd w:w="42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529" w:hRule="atLeast"/>
        </w:trPr>
        <w:tc>
          <w:tcPr>
            <w:tcW w:w="2724" w:type="dxa"/>
            <w:tcBorders>
              <w:bottom w:val="single" w:sz="8" w:space="0" w:color="000000"/>
              <w:right w:val="single" w:sz="8" w:space="0" w:color="000000"/>
            </w:tcBorders>
          </w:tcPr>
          <w:p>
            <w:pPr>
              <w:pStyle w:val="TableParagraph"/>
              <w:spacing w:line="242" w:lineRule="exact"/>
              <w:ind w:left="133"/>
              <w:rPr>
                <w:sz w:val="22"/>
              </w:rPr>
            </w:pPr>
            <w:r>
              <w:rPr>
                <w:spacing w:val="-2"/>
                <w:sz w:val="22"/>
              </w:rPr>
              <w:t>Document </w:t>
            </w:r>
            <w:r>
              <w:rPr>
                <w:spacing w:val="-4"/>
                <w:sz w:val="22"/>
              </w:rPr>
              <w:t>No.:</w:t>
            </w:r>
          </w:p>
          <w:p>
            <w:pPr>
              <w:pStyle w:val="TableParagraph"/>
              <w:spacing w:line="267" w:lineRule="exact"/>
              <w:ind w:left="133"/>
              <w:rPr>
                <w:b/>
                <w:sz w:val="24"/>
              </w:rPr>
            </w:pPr>
            <w:r>
              <w:rPr>
                <w:b/>
                <w:spacing w:val="-4"/>
                <w:sz w:val="24"/>
              </w:rPr>
              <w:t>BioWork-2050</w:t>
            </w:r>
          </w:p>
        </w:tc>
        <w:tc>
          <w:tcPr>
            <w:tcW w:w="2342" w:type="dxa"/>
            <w:tcBorders>
              <w:left w:val="single" w:sz="8" w:space="0" w:color="000000"/>
              <w:bottom w:val="single" w:sz="8" w:space="0" w:color="000000"/>
              <w:right w:val="single" w:sz="8" w:space="0" w:color="000000"/>
            </w:tcBorders>
          </w:tcPr>
          <w:p>
            <w:pPr>
              <w:pStyle w:val="TableParagraph"/>
              <w:spacing w:line="242" w:lineRule="exact"/>
              <w:ind w:left="148"/>
              <w:rPr>
                <w:sz w:val="22"/>
              </w:rPr>
            </w:pPr>
            <w:r>
              <w:rPr>
                <w:spacing w:val="-2"/>
                <w:sz w:val="22"/>
              </w:rPr>
              <w:t>Revision</w:t>
            </w:r>
            <w:r>
              <w:rPr>
                <w:spacing w:val="-1"/>
                <w:sz w:val="22"/>
              </w:rPr>
              <w:t> </w:t>
            </w:r>
            <w:r>
              <w:rPr>
                <w:spacing w:val="-4"/>
                <w:sz w:val="22"/>
              </w:rPr>
              <w:t>No.:</w:t>
            </w:r>
          </w:p>
          <w:p>
            <w:pPr>
              <w:pStyle w:val="TableParagraph"/>
              <w:spacing w:line="267" w:lineRule="exact"/>
              <w:ind w:left="148"/>
              <w:rPr>
                <w:b/>
                <w:sz w:val="24"/>
              </w:rPr>
            </w:pPr>
            <w:r>
              <w:rPr>
                <w:b/>
                <w:spacing w:val="-5"/>
                <w:sz w:val="24"/>
              </w:rPr>
              <w:t>01</w:t>
            </w:r>
          </w:p>
        </w:tc>
        <w:tc>
          <w:tcPr>
            <w:tcW w:w="2520"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z w:val="22"/>
              </w:rPr>
              <w:t>Effective</w:t>
            </w:r>
            <w:r>
              <w:rPr>
                <w:spacing w:val="-13"/>
                <w:sz w:val="22"/>
              </w:rPr>
              <w:t> </w:t>
            </w:r>
            <w:r>
              <w:rPr>
                <w:spacing w:val="-2"/>
                <w:sz w:val="22"/>
              </w:rPr>
              <w:t>Date:</w:t>
            </w:r>
          </w:p>
          <w:p>
            <w:pPr>
              <w:pStyle w:val="TableParagraph"/>
              <w:spacing w:line="267" w:lineRule="exact"/>
              <w:ind w:left="143"/>
              <w:rPr>
                <w:b/>
                <w:sz w:val="24"/>
              </w:rPr>
            </w:pPr>
            <w:r>
              <w:rPr>
                <w:b/>
                <w:sz w:val="24"/>
              </w:rPr>
              <w:t>23</w:t>
            </w:r>
            <w:r>
              <w:rPr>
                <w:b/>
                <w:spacing w:val="59"/>
                <w:sz w:val="24"/>
              </w:rPr>
              <w:t> </w:t>
            </w:r>
            <w:r>
              <w:rPr>
                <w:b/>
                <w:sz w:val="24"/>
              </w:rPr>
              <w:t>Aug</w:t>
            </w:r>
            <w:r>
              <w:rPr>
                <w:b/>
                <w:spacing w:val="59"/>
                <w:sz w:val="24"/>
              </w:rPr>
              <w:t> </w:t>
            </w:r>
            <w:r>
              <w:rPr>
                <w:b/>
                <w:spacing w:val="-4"/>
                <w:sz w:val="24"/>
              </w:rPr>
              <w:t>2019</w:t>
            </w:r>
          </w:p>
        </w:tc>
        <w:tc>
          <w:tcPr>
            <w:tcW w:w="2431" w:type="dxa"/>
            <w:tcBorders>
              <w:left w:val="single" w:sz="8" w:space="0" w:color="000000"/>
              <w:bottom w:val="single" w:sz="8" w:space="0" w:color="000000"/>
            </w:tcBorders>
          </w:tcPr>
          <w:p>
            <w:pPr>
              <w:pStyle w:val="TableParagraph"/>
              <w:spacing w:before="126"/>
              <w:ind w:left="1106"/>
              <w:rPr>
                <w:sz w:val="24"/>
              </w:rPr>
            </w:pPr>
            <w:r>
              <w:rPr>
                <w:sz w:val="24"/>
              </w:rPr>
              <w:t>Page</w:t>
            </w:r>
            <w:r>
              <w:rPr>
                <w:spacing w:val="-2"/>
                <w:sz w:val="24"/>
              </w:rPr>
              <w:t> </w:t>
            </w:r>
            <w:r>
              <w:rPr>
                <w:sz w:val="24"/>
              </w:rPr>
              <w:t>4</w:t>
            </w:r>
            <w:r>
              <w:rPr>
                <w:spacing w:val="-5"/>
                <w:sz w:val="24"/>
              </w:rPr>
              <w:t> </w:t>
            </w:r>
            <w:r>
              <w:rPr>
                <w:sz w:val="24"/>
              </w:rPr>
              <w:t>of </w:t>
            </w:r>
            <w:r>
              <w:rPr>
                <w:spacing w:val="-10"/>
                <w:sz w:val="24"/>
              </w:rPr>
              <w:t>4</w:t>
            </w:r>
          </w:p>
        </w:tc>
      </w:tr>
      <w:tr>
        <w:trPr>
          <w:trHeight w:val="325" w:hRule="atLeast"/>
        </w:trPr>
        <w:tc>
          <w:tcPr>
            <w:tcW w:w="10017" w:type="dxa"/>
            <w:gridSpan w:val="4"/>
            <w:tcBorders>
              <w:top w:val="single" w:sz="8" w:space="0" w:color="000000"/>
            </w:tcBorders>
          </w:tcPr>
          <w:p>
            <w:pPr>
              <w:pStyle w:val="TableParagraph"/>
              <w:spacing w:line="303" w:lineRule="exact"/>
              <w:ind w:left="133"/>
              <w:rPr>
                <w:rFonts w:ascii="Arial Narrow"/>
                <w:b/>
                <w:sz w:val="28"/>
              </w:rPr>
            </w:pPr>
            <w:r>
              <w:rPr>
                <w:rFonts w:ascii="Arial Narrow"/>
                <w:b/>
                <w:sz w:val="28"/>
              </w:rPr>
              <w:t>Safety</w:t>
            </w:r>
            <w:r>
              <w:rPr>
                <w:rFonts w:ascii="Arial Narrow"/>
                <w:b/>
                <w:spacing w:val="-5"/>
                <w:sz w:val="28"/>
              </w:rPr>
              <w:t> </w:t>
            </w:r>
            <w:r>
              <w:rPr>
                <w:rFonts w:ascii="Arial Narrow"/>
                <w:b/>
                <w:spacing w:val="-2"/>
                <w:sz w:val="28"/>
              </w:rPr>
              <w:t>Survey</w:t>
            </w:r>
          </w:p>
        </w:tc>
      </w:tr>
    </w:tbl>
    <w:p>
      <w:pPr>
        <w:pStyle w:val="ListParagraph"/>
        <w:numPr>
          <w:ilvl w:val="1"/>
          <w:numId w:val="15"/>
        </w:numPr>
        <w:tabs>
          <w:tab w:pos="1208" w:val="left" w:leader="none"/>
          <w:tab w:pos="1212" w:val="left" w:leader="none"/>
        </w:tabs>
        <w:spacing w:line="240" w:lineRule="auto" w:before="93" w:after="0"/>
        <w:ind w:left="1212" w:right="784" w:hanging="541"/>
        <w:jc w:val="left"/>
        <w:rPr>
          <w:sz w:val="22"/>
        </w:rPr>
      </w:pPr>
      <w:r>
        <w:rPr>
          <w:sz w:val="22"/>
        </w:rPr>
        <w:t>After</w:t>
      </w:r>
      <w:r>
        <w:rPr>
          <w:spacing w:val="-5"/>
          <w:sz w:val="22"/>
        </w:rPr>
        <w:t> </w:t>
      </w:r>
      <w:r>
        <w:rPr>
          <w:sz w:val="22"/>
        </w:rPr>
        <w:t>leaving</w:t>
      </w:r>
      <w:r>
        <w:rPr>
          <w:spacing w:val="-4"/>
          <w:sz w:val="22"/>
        </w:rPr>
        <w:t> </w:t>
      </w:r>
      <w:r>
        <w:rPr>
          <w:sz w:val="22"/>
        </w:rPr>
        <w:t>the</w:t>
      </w:r>
      <w:r>
        <w:rPr>
          <w:spacing w:val="-6"/>
          <w:sz w:val="22"/>
        </w:rPr>
        <w:t> </w:t>
      </w:r>
      <w:r>
        <w:rPr>
          <w:sz w:val="22"/>
        </w:rPr>
        <w:t>area</w:t>
      </w:r>
      <w:r>
        <w:rPr>
          <w:spacing w:val="-9"/>
          <w:sz w:val="22"/>
        </w:rPr>
        <w:t> </w:t>
      </w:r>
      <w:r>
        <w:rPr>
          <w:sz w:val="22"/>
        </w:rPr>
        <w:t>that</w:t>
      </w:r>
      <w:r>
        <w:rPr>
          <w:spacing w:val="-2"/>
          <w:sz w:val="22"/>
        </w:rPr>
        <w:t> </w:t>
      </w:r>
      <w:r>
        <w:rPr>
          <w:sz w:val="22"/>
        </w:rPr>
        <w:t>was</w:t>
      </w:r>
      <w:r>
        <w:rPr>
          <w:spacing w:val="-6"/>
          <w:sz w:val="22"/>
        </w:rPr>
        <w:t> </w:t>
      </w:r>
      <w:r>
        <w:rPr>
          <w:sz w:val="22"/>
        </w:rPr>
        <w:t>just</w:t>
      </w:r>
      <w:r>
        <w:rPr>
          <w:spacing w:val="-5"/>
          <w:sz w:val="22"/>
        </w:rPr>
        <w:t> </w:t>
      </w:r>
      <w:r>
        <w:rPr>
          <w:sz w:val="22"/>
        </w:rPr>
        <w:t>surveyed,</w:t>
      </w:r>
      <w:r>
        <w:rPr>
          <w:spacing w:val="-5"/>
          <w:sz w:val="22"/>
        </w:rPr>
        <w:t> </w:t>
      </w:r>
      <w:r>
        <w:rPr>
          <w:sz w:val="22"/>
        </w:rPr>
        <w:t>the</w:t>
      </w:r>
      <w:r>
        <w:rPr>
          <w:spacing w:val="-11"/>
          <w:sz w:val="22"/>
        </w:rPr>
        <w:t> </w:t>
      </w:r>
      <w:r>
        <w:rPr>
          <w:sz w:val="22"/>
        </w:rPr>
        <w:t>group</w:t>
      </w:r>
      <w:r>
        <w:rPr>
          <w:spacing w:val="-6"/>
          <w:sz w:val="22"/>
        </w:rPr>
        <w:t> </w:t>
      </w:r>
      <w:r>
        <w:rPr>
          <w:sz w:val="22"/>
        </w:rPr>
        <w:t>should</w:t>
      </w:r>
      <w:r>
        <w:rPr>
          <w:spacing w:val="-6"/>
          <w:sz w:val="22"/>
        </w:rPr>
        <w:t> </w:t>
      </w:r>
      <w:r>
        <w:rPr>
          <w:sz w:val="22"/>
        </w:rPr>
        <w:t>sit</w:t>
      </w:r>
      <w:r>
        <w:rPr>
          <w:spacing w:val="-2"/>
          <w:sz w:val="22"/>
        </w:rPr>
        <w:t> </w:t>
      </w:r>
      <w:r>
        <w:rPr>
          <w:sz w:val="22"/>
        </w:rPr>
        <w:t>down</w:t>
      </w:r>
      <w:r>
        <w:rPr>
          <w:spacing w:val="-4"/>
          <w:sz w:val="22"/>
        </w:rPr>
        <w:t> </w:t>
      </w:r>
      <w:r>
        <w:rPr>
          <w:sz w:val="22"/>
        </w:rPr>
        <w:t>and</w:t>
      </w:r>
      <w:r>
        <w:rPr>
          <w:spacing w:val="-4"/>
          <w:sz w:val="22"/>
        </w:rPr>
        <w:t> </w:t>
      </w:r>
      <w:r>
        <w:rPr>
          <w:sz w:val="22"/>
        </w:rPr>
        <w:t>compare</w:t>
      </w:r>
      <w:r>
        <w:rPr>
          <w:spacing w:val="-6"/>
          <w:sz w:val="22"/>
        </w:rPr>
        <w:t> </w:t>
      </w:r>
      <w:r>
        <w:rPr>
          <w:sz w:val="22"/>
        </w:rPr>
        <w:t>notes</w:t>
      </w:r>
      <w:r>
        <w:rPr>
          <w:spacing w:val="-4"/>
          <w:sz w:val="22"/>
        </w:rPr>
        <w:t> </w:t>
      </w:r>
      <w:r>
        <w:rPr>
          <w:sz w:val="22"/>
        </w:rPr>
        <w:t>to</w:t>
      </w:r>
      <w:r>
        <w:rPr>
          <w:spacing w:val="-2"/>
          <w:sz w:val="22"/>
        </w:rPr>
        <w:t> </w:t>
      </w:r>
      <w:r>
        <w:rPr>
          <w:sz w:val="22"/>
        </w:rPr>
        <w:t>develop</w:t>
      </w:r>
      <w:r>
        <w:rPr>
          <w:spacing w:val="-2"/>
          <w:sz w:val="22"/>
        </w:rPr>
        <w:t> </w:t>
      </w:r>
      <w:r>
        <w:rPr>
          <w:sz w:val="22"/>
        </w:rPr>
        <w:t>a summary report of all the findings.</w:t>
      </w:r>
    </w:p>
    <w:p>
      <w:pPr>
        <w:pStyle w:val="ListParagraph"/>
        <w:numPr>
          <w:ilvl w:val="2"/>
          <w:numId w:val="15"/>
        </w:numPr>
        <w:tabs>
          <w:tab w:pos="1558" w:val="left" w:leader="none"/>
          <w:tab w:pos="1770" w:val="left" w:leader="none"/>
        </w:tabs>
        <w:spacing w:line="240" w:lineRule="auto" w:before="0" w:after="0"/>
        <w:ind w:left="1558" w:right="1530" w:hanging="505"/>
        <w:jc w:val="left"/>
        <w:rPr>
          <w:sz w:val="22"/>
        </w:rPr>
      </w:pPr>
      <w:r>
        <w:rPr>
          <w:sz w:val="22"/>
        </w:rPr>
        <w:t>The</w:t>
      </w:r>
      <w:r>
        <w:rPr>
          <w:spacing w:val="-6"/>
          <w:sz w:val="22"/>
        </w:rPr>
        <w:t> </w:t>
      </w:r>
      <w:r>
        <w:rPr>
          <w:sz w:val="22"/>
        </w:rPr>
        <w:t>report</w:t>
      </w:r>
      <w:r>
        <w:rPr>
          <w:spacing w:val="-5"/>
          <w:sz w:val="22"/>
        </w:rPr>
        <w:t> </w:t>
      </w:r>
      <w:r>
        <w:rPr>
          <w:sz w:val="22"/>
        </w:rPr>
        <w:t>should</w:t>
      </w:r>
      <w:r>
        <w:rPr>
          <w:spacing w:val="-4"/>
          <w:sz w:val="22"/>
        </w:rPr>
        <w:t> </w:t>
      </w:r>
      <w:r>
        <w:rPr>
          <w:sz w:val="22"/>
        </w:rPr>
        <w:t>look</w:t>
      </w:r>
      <w:r>
        <w:rPr>
          <w:spacing w:val="-1"/>
          <w:sz w:val="22"/>
        </w:rPr>
        <w:t> </w:t>
      </w:r>
      <w:r>
        <w:rPr>
          <w:sz w:val="22"/>
        </w:rPr>
        <w:t>very</w:t>
      </w:r>
      <w:r>
        <w:rPr>
          <w:spacing w:val="-6"/>
          <w:sz w:val="22"/>
        </w:rPr>
        <w:t> </w:t>
      </w:r>
      <w:r>
        <w:rPr>
          <w:sz w:val="22"/>
        </w:rPr>
        <w:t>much</w:t>
      </w:r>
      <w:r>
        <w:rPr>
          <w:spacing w:val="-6"/>
          <w:sz w:val="22"/>
        </w:rPr>
        <w:t> </w:t>
      </w:r>
      <w:r>
        <w:rPr>
          <w:sz w:val="22"/>
        </w:rPr>
        <w:t>like</w:t>
      </w:r>
      <w:r>
        <w:rPr>
          <w:spacing w:val="-6"/>
          <w:sz w:val="22"/>
        </w:rPr>
        <w:t> </w:t>
      </w:r>
      <w:r>
        <w:rPr>
          <w:sz w:val="22"/>
        </w:rPr>
        <w:t>an</w:t>
      </w:r>
      <w:r>
        <w:rPr>
          <w:spacing w:val="-9"/>
          <w:sz w:val="22"/>
        </w:rPr>
        <w:t> </w:t>
      </w:r>
      <w:r>
        <w:rPr>
          <w:sz w:val="22"/>
        </w:rPr>
        <w:t>Incident</w:t>
      </w:r>
      <w:r>
        <w:rPr>
          <w:spacing w:val="-5"/>
          <w:sz w:val="22"/>
        </w:rPr>
        <w:t> </w:t>
      </w:r>
      <w:r>
        <w:rPr>
          <w:sz w:val="22"/>
        </w:rPr>
        <w:t>Analysis</w:t>
      </w:r>
      <w:r>
        <w:rPr>
          <w:spacing w:val="-3"/>
          <w:sz w:val="22"/>
        </w:rPr>
        <w:t> </w:t>
      </w:r>
      <w:r>
        <w:rPr>
          <w:sz w:val="22"/>
        </w:rPr>
        <w:t>form</w:t>
      </w:r>
      <w:r>
        <w:rPr>
          <w:spacing w:val="-5"/>
          <w:sz w:val="22"/>
        </w:rPr>
        <w:t> </w:t>
      </w:r>
      <w:r>
        <w:rPr>
          <w:sz w:val="22"/>
        </w:rPr>
        <w:t>in</w:t>
      </w:r>
      <w:r>
        <w:rPr>
          <w:spacing w:val="-9"/>
          <w:sz w:val="22"/>
        </w:rPr>
        <w:t> </w:t>
      </w:r>
      <w:r>
        <w:rPr>
          <w:sz w:val="22"/>
        </w:rPr>
        <w:t>that</w:t>
      </w:r>
      <w:r>
        <w:rPr>
          <w:spacing w:val="-5"/>
          <w:sz w:val="22"/>
        </w:rPr>
        <w:t> </w:t>
      </w:r>
      <w:r>
        <w:rPr>
          <w:sz w:val="22"/>
        </w:rPr>
        <w:t>it</w:t>
      </w:r>
      <w:r>
        <w:rPr>
          <w:spacing w:val="-5"/>
          <w:sz w:val="22"/>
        </w:rPr>
        <w:t> </w:t>
      </w:r>
      <w:r>
        <w:rPr>
          <w:sz w:val="22"/>
        </w:rPr>
        <w:t>should</w:t>
      </w:r>
      <w:r>
        <w:rPr>
          <w:spacing w:val="-4"/>
          <w:sz w:val="22"/>
        </w:rPr>
        <w:t> </w:t>
      </w:r>
      <w:r>
        <w:rPr>
          <w:sz w:val="22"/>
        </w:rPr>
        <w:t>contain</w:t>
      </w:r>
      <w:r>
        <w:rPr>
          <w:spacing w:val="-4"/>
          <w:sz w:val="22"/>
        </w:rPr>
        <w:t> </w:t>
      </w:r>
      <w:r>
        <w:rPr>
          <w:sz w:val="22"/>
        </w:rPr>
        <w:t>the following sections:</w:t>
      </w:r>
    </w:p>
    <w:p>
      <w:pPr>
        <w:pStyle w:val="BodyText"/>
        <w:spacing w:before="7"/>
        <w:rPr>
          <w:sz w:val="23"/>
        </w:rPr>
      </w:pPr>
    </w:p>
    <w:p>
      <w:pPr>
        <w:pStyle w:val="ListParagraph"/>
        <w:numPr>
          <w:ilvl w:val="3"/>
          <w:numId w:val="15"/>
        </w:numPr>
        <w:tabs>
          <w:tab w:pos="1773" w:val="left" w:leader="none"/>
        </w:tabs>
        <w:spacing w:line="240" w:lineRule="auto" w:before="0" w:after="0"/>
        <w:ind w:left="1773" w:right="0" w:hanging="362"/>
        <w:jc w:val="left"/>
        <w:rPr>
          <w:sz w:val="22"/>
        </w:rPr>
      </w:pPr>
      <w:r>
        <w:rPr>
          <w:b/>
          <w:sz w:val="22"/>
        </w:rPr>
        <w:t>Finding</w:t>
      </w:r>
      <w:r>
        <w:rPr>
          <w:b/>
          <w:spacing w:val="-10"/>
          <w:sz w:val="22"/>
        </w:rPr>
        <w:t> </w:t>
      </w:r>
      <w:r>
        <w:rPr>
          <w:sz w:val="22"/>
        </w:rPr>
        <w:t>-</w:t>
      </w:r>
      <w:r>
        <w:rPr>
          <w:spacing w:val="-6"/>
          <w:sz w:val="22"/>
        </w:rPr>
        <w:t> </w:t>
      </w:r>
      <w:r>
        <w:rPr>
          <w:sz w:val="22"/>
        </w:rPr>
        <w:t>1</w:t>
      </w:r>
      <w:r>
        <w:rPr>
          <w:spacing w:val="-6"/>
          <w:sz w:val="22"/>
        </w:rPr>
        <w:t> </w:t>
      </w:r>
      <w:r>
        <w:rPr>
          <w:sz w:val="22"/>
        </w:rPr>
        <w:t>sentence</w:t>
      </w:r>
      <w:r>
        <w:rPr>
          <w:spacing w:val="-10"/>
          <w:sz w:val="22"/>
        </w:rPr>
        <w:t> </w:t>
      </w:r>
      <w:r>
        <w:rPr>
          <w:sz w:val="22"/>
        </w:rPr>
        <w:t>summary</w:t>
      </w:r>
      <w:r>
        <w:rPr>
          <w:spacing w:val="-8"/>
          <w:sz w:val="22"/>
        </w:rPr>
        <w:t> </w:t>
      </w:r>
      <w:r>
        <w:rPr>
          <w:sz w:val="22"/>
        </w:rPr>
        <w:t>of</w:t>
      </w:r>
      <w:r>
        <w:rPr>
          <w:spacing w:val="-3"/>
          <w:sz w:val="22"/>
        </w:rPr>
        <w:t> </w:t>
      </w:r>
      <w:r>
        <w:rPr>
          <w:sz w:val="22"/>
        </w:rPr>
        <w:t>what</w:t>
      </w:r>
      <w:r>
        <w:rPr>
          <w:spacing w:val="-3"/>
          <w:sz w:val="22"/>
        </w:rPr>
        <w:t> </w:t>
      </w:r>
      <w:r>
        <w:rPr>
          <w:sz w:val="22"/>
        </w:rPr>
        <w:t>was</w:t>
      </w:r>
      <w:r>
        <w:rPr>
          <w:spacing w:val="-6"/>
          <w:sz w:val="22"/>
        </w:rPr>
        <w:t> </w:t>
      </w:r>
      <w:r>
        <w:rPr>
          <w:spacing w:val="-2"/>
          <w:sz w:val="22"/>
        </w:rPr>
        <w:t>found</w:t>
      </w:r>
    </w:p>
    <w:p>
      <w:pPr>
        <w:pStyle w:val="ListParagraph"/>
        <w:numPr>
          <w:ilvl w:val="3"/>
          <w:numId w:val="15"/>
        </w:numPr>
        <w:tabs>
          <w:tab w:pos="1773" w:val="left" w:leader="none"/>
        </w:tabs>
        <w:spacing w:line="240" w:lineRule="auto" w:before="7" w:after="0"/>
        <w:ind w:left="1773" w:right="755" w:hanging="360"/>
        <w:jc w:val="left"/>
        <w:rPr>
          <w:sz w:val="22"/>
        </w:rPr>
      </w:pPr>
      <w:r>
        <w:rPr>
          <w:b/>
          <w:sz w:val="22"/>
        </w:rPr>
        <w:t>Corrective</w:t>
      </w:r>
      <w:r>
        <w:rPr>
          <w:b/>
          <w:spacing w:val="-3"/>
          <w:sz w:val="22"/>
        </w:rPr>
        <w:t> </w:t>
      </w:r>
      <w:r>
        <w:rPr>
          <w:b/>
          <w:sz w:val="22"/>
        </w:rPr>
        <w:t>Actions </w:t>
      </w:r>
      <w:r>
        <w:rPr>
          <w:sz w:val="22"/>
        </w:rPr>
        <w:t>–</w:t>
      </w:r>
      <w:r>
        <w:rPr>
          <w:spacing w:val="-3"/>
          <w:sz w:val="22"/>
        </w:rPr>
        <w:t> </w:t>
      </w:r>
      <w:r>
        <w:rPr>
          <w:sz w:val="22"/>
        </w:rPr>
        <w:t>The</w:t>
      </w:r>
      <w:r>
        <w:rPr>
          <w:spacing w:val="-1"/>
          <w:sz w:val="22"/>
        </w:rPr>
        <w:t> </w:t>
      </w:r>
      <w:r>
        <w:rPr>
          <w:sz w:val="22"/>
        </w:rPr>
        <w:t>team should</w:t>
      </w:r>
      <w:r>
        <w:rPr>
          <w:spacing w:val="-3"/>
          <w:sz w:val="22"/>
        </w:rPr>
        <w:t> </w:t>
      </w:r>
      <w:r>
        <w:rPr>
          <w:sz w:val="22"/>
        </w:rPr>
        <w:t>work</w:t>
      </w:r>
      <w:r>
        <w:rPr>
          <w:spacing w:val="-3"/>
          <w:sz w:val="22"/>
        </w:rPr>
        <w:t> </w:t>
      </w:r>
      <w:r>
        <w:rPr>
          <w:sz w:val="22"/>
        </w:rPr>
        <w:t>together</w:t>
      </w:r>
      <w:r>
        <w:rPr>
          <w:spacing w:val="-2"/>
          <w:sz w:val="22"/>
        </w:rPr>
        <w:t> </w:t>
      </w:r>
      <w:r>
        <w:rPr>
          <w:sz w:val="22"/>
        </w:rPr>
        <w:t>to</w:t>
      </w:r>
      <w:r>
        <w:rPr>
          <w:spacing w:val="-3"/>
          <w:sz w:val="22"/>
        </w:rPr>
        <w:t> </w:t>
      </w:r>
      <w:r>
        <w:rPr>
          <w:sz w:val="22"/>
        </w:rPr>
        <w:t>identify</w:t>
      </w:r>
      <w:r>
        <w:rPr>
          <w:spacing w:val="-3"/>
          <w:sz w:val="22"/>
        </w:rPr>
        <w:t> </w:t>
      </w:r>
      <w:r>
        <w:rPr>
          <w:sz w:val="22"/>
        </w:rPr>
        <w:t>what</w:t>
      </w:r>
      <w:r>
        <w:rPr>
          <w:spacing w:val="-1"/>
          <w:sz w:val="22"/>
        </w:rPr>
        <w:t> </w:t>
      </w:r>
      <w:r>
        <w:rPr>
          <w:sz w:val="22"/>
        </w:rPr>
        <w:t>potential</w:t>
      </w:r>
      <w:r>
        <w:rPr>
          <w:spacing w:val="-1"/>
          <w:sz w:val="22"/>
        </w:rPr>
        <w:t> </w:t>
      </w:r>
      <w:r>
        <w:rPr>
          <w:sz w:val="22"/>
        </w:rPr>
        <w:t>corrective</w:t>
      </w:r>
      <w:r>
        <w:rPr>
          <w:spacing w:val="-5"/>
          <w:sz w:val="22"/>
        </w:rPr>
        <w:t> </w:t>
      </w:r>
      <w:r>
        <w:rPr>
          <w:sz w:val="22"/>
        </w:rPr>
        <w:t>action(s) will be put into place</w:t>
      </w:r>
      <w:r>
        <w:rPr>
          <w:spacing w:val="-1"/>
          <w:sz w:val="22"/>
        </w:rPr>
        <w:t> </w:t>
      </w:r>
      <w:r>
        <w:rPr>
          <w:sz w:val="22"/>
        </w:rPr>
        <w:t>to correct each</w:t>
      </w:r>
      <w:r>
        <w:rPr>
          <w:spacing w:val="-4"/>
          <w:sz w:val="22"/>
        </w:rPr>
        <w:t> </w:t>
      </w:r>
      <w:r>
        <w:rPr>
          <w:sz w:val="22"/>
        </w:rPr>
        <w:t>finding. It should be noted</w:t>
      </w:r>
      <w:r>
        <w:rPr>
          <w:spacing w:val="-1"/>
          <w:sz w:val="22"/>
        </w:rPr>
        <w:t> </w:t>
      </w:r>
      <w:r>
        <w:rPr>
          <w:sz w:val="22"/>
        </w:rPr>
        <w:t>that not all Findings are created equally. Some findings are easy to fix immediately or very quickly at very little cost while on the other end of the spectrum there may be findings that require corrective actions that may take time and</w:t>
      </w:r>
      <w:r>
        <w:rPr>
          <w:spacing w:val="-2"/>
          <w:sz w:val="22"/>
        </w:rPr>
        <w:t> </w:t>
      </w:r>
      <w:r>
        <w:rPr>
          <w:sz w:val="22"/>
        </w:rPr>
        <w:t>a</w:t>
      </w:r>
      <w:r>
        <w:rPr>
          <w:spacing w:val="-2"/>
          <w:sz w:val="22"/>
        </w:rPr>
        <w:t> </w:t>
      </w:r>
      <w:r>
        <w:rPr>
          <w:sz w:val="22"/>
        </w:rPr>
        <w:t>significant</w:t>
      </w:r>
      <w:r>
        <w:rPr>
          <w:spacing w:val="-2"/>
          <w:sz w:val="22"/>
        </w:rPr>
        <w:t> </w:t>
      </w:r>
      <w:r>
        <w:rPr>
          <w:sz w:val="22"/>
        </w:rPr>
        <w:t>expense</w:t>
      </w:r>
      <w:r>
        <w:rPr>
          <w:spacing w:val="-2"/>
          <w:sz w:val="22"/>
        </w:rPr>
        <w:t> </w:t>
      </w:r>
      <w:r>
        <w:rPr>
          <w:sz w:val="22"/>
        </w:rPr>
        <w:t>to</w:t>
      </w:r>
      <w:r>
        <w:rPr>
          <w:spacing w:val="-4"/>
          <w:sz w:val="22"/>
        </w:rPr>
        <w:t> </w:t>
      </w:r>
      <w:r>
        <w:rPr>
          <w:sz w:val="22"/>
        </w:rPr>
        <w:t>implement.</w:t>
      </w:r>
      <w:r>
        <w:rPr>
          <w:spacing w:val="-2"/>
          <w:sz w:val="22"/>
        </w:rPr>
        <w:t> </w:t>
      </w:r>
      <w:r>
        <w:rPr>
          <w:sz w:val="22"/>
        </w:rPr>
        <w:t>These</w:t>
      </w:r>
      <w:r>
        <w:rPr>
          <w:spacing w:val="-4"/>
          <w:sz w:val="22"/>
        </w:rPr>
        <w:t> </w:t>
      </w:r>
      <w:r>
        <w:rPr>
          <w:sz w:val="22"/>
        </w:rPr>
        <w:t>corrective</w:t>
      </w:r>
      <w:r>
        <w:rPr>
          <w:spacing w:val="-2"/>
          <w:sz w:val="22"/>
        </w:rPr>
        <w:t> </w:t>
      </w:r>
      <w:r>
        <w:rPr>
          <w:sz w:val="22"/>
        </w:rPr>
        <w:t>actions</w:t>
      </w:r>
      <w:r>
        <w:rPr>
          <w:spacing w:val="-1"/>
          <w:sz w:val="22"/>
        </w:rPr>
        <w:t> </w:t>
      </w:r>
      <w:r>
        <w:rPr>
          <w:sz w:val="22"/>
        </w:rPr>
        <w:t>should</w:t>
      </w:r>
      <w:r>
        <w:rPr>
          <w:spacing w:val="-4"/>
          <w:sz w:val="22"/>
        </w:rPr>
        <w:t> </w:t>
      </w:r>
      <w:r>
        <w:rPr>
          <w:sz w:val="22"/>
        </w:rPr>
        <w:t>take</w:t>
      </w:r>
      <w:r>
        <w:rPr>
          <w:spacing w:val="-2"/>
          <w:sz w:val="22"/>
        </w:rPr>
        <w:t> </w:t>
      </w:r>
      <w:r>
        <w:rPr>
          <w:sz w:val="22"/>
        </w:rPr>
        <w:t>the</w:t>
      </w:r>
      <w:r>
        <w:rPr>
          <w:spacing w:val="-4"/>
          <w:sz w:val="22"/>
        </w:rPr>
        <w:t> </w:t>
      </w:r>
      <w:r>
        <w:rPr>
          <w:sz w:val="22"/>
        </w:rPr>
        <w:t>form</w:t>
      </w:r>
      <w:r>
        <w:rPr>
          <w:spacing w:val="-3"/>
          <w:sz w:val="22"/>
        </w:rPr>
        <w:t> </w:t>
      </w:r>
      <w:r>
        <w:rPr>
          <w:sz w:val="22"/>
        </w:rPr>
        <w:t>of a</w:t>
      </w:r>
      <w:r>
        <w:rPr>
          <w:spacing w:val="-4"/>
          <w:sz w:val="22"/>
        </w:rPr>
        <w:t> </w:t>
      </w:r>
      <w:r>
        <w:rPr>
          <w:sz w:val="22"/>
        </w:rPr>
        <w:t>request to upper management.</w:t>
      </w:r>
    </w:p>
    <w:p>
      <w:pPr>
        <w:pStyle w:val="ListParagraph"/>
        <w:numPr>
          <w:ilvl w:val="3"/>
          <w:numId w:val="15"/>
        </w:numPr>
        <w:tabs>
          <w:tab w:pos="1774" w:val="left" w:leader="none"/>
        </w:tabs>
        <w:spacing w:line="237" w:lineRule="auto" w:before="0" w:after="0"/>
        <w:ind w:left="1774" w:right="1631" w:hanging="361"/>
        <w:jc w:val="left"/>
        <w:rPr>
          <w:sz w:val="22"/>
        </w:rPr>
      </w:pPr>
      <w:r>
        <w:rPr>
          <w:b/>
          <w:sz w:val="22"/>
        </w:rPr>
        <w:t>Person</w:t>
      </w:r>
      <w:r>
        <w:rPr>
          <w:b/>
          <w:spacing w:val="-5"/>
          <w:sz w:val="22"/>
        </w:rPr>
        <w:t> </w:t>
      </w:r>
      <w:r>
        <w:rPr>
          <w:b/>
          <w:sz w:val="22"/>
        </w:rPr>
        <w:t>Responsible</w:t>
      </w:r>
      <w:r>
        <w:rPr>
          <w:b/>
          <w:spacing w:val="-3"/>
          <w:sz w:val="22"/>
        </w:rPr>
        <w:t> </w:t>
      </w:r>
      <w:r>
        <w:rPr>
          <w:sz w:val="22"/>
        </w:rPr>
        <w:t>–</w:t>
      </w:r>
      <w:r>
        <w:rPr>
          <w:spacing w:val="-12"/>
          <w:sz w:val="22"/>
        </w:rPr>
        <w:t> </w:t>
      </w:r>
      <w:r>
        <w:rPr>
          <w:sz w:val="22"/>
        </w:rPr>
        <w:t>For</w:t>
      </w:r>
      <w:r>
        <w:rPr>
          <w:spacing w:val="-1"/>
          <w:sz w:val="22"/>
        </w:rPr>
        <w:t> </w:t>
      </w:r>
      <w:r>
        <w:rPr>
          <w:sz w:val="22"/>
        </w:rPr>
        <w:t>each</w:t>
      </w:r>
      <w:r>
        <w:rPr>
          <w:spacing w:val="-7"/>
          <w:sz w:val="22"/>
        </w:rPr>
        <w:t> </w:t>
      </w:r>
      <w:r>
        <w:rPr>
          <w:sz w:val="22"/>
        </w:rPr>
        <w:t>Corrective</w:t>
      </w:r>
      <w:r>
        <w:rPr>
          <w:spacing w:val="-5"/>
          <w:sz w:val="22"/>
        </w:rPr>
        <w:t> </w:t>
      </w:r>
      <w:r>
        <w:rPr>
          <w:sz w:val="22"/>
        </w:rPr>
        <w:t>Action,</w:t>
      </w:r>
      <w:r>
        <w:rPr>
          <w:spacing w:val="-1"/>
          <w:sz w:val="22"/>
        </w:rPr>
        <w:t> </w:t>
      </w:r>
      <w:r>
        <w:rPr>
          <w:sz w:val="22"/>
        </w:rPr>
        <w:t>a</w:t>
      </w:r>
      <w:r>
        <w:rPr>
          <w:spacing w:val="-8"/>
          <w:sz w:val="22"/>
        </w:rPr>
        <w:t> </w:t>
      </w:r>
      <w:r>
        <w:rPr>
          <w:sz w:val="22"/>
        </w:rPr>
        <w:t>person</w:t>
      </w:r>
      <w:r>
        <w:rPr>
          <w:spacing w:val="-7"/>
          <w:sz w:val="22"/>
        </w:rPr>
        <w:t> </w:t>
      </w:r>
      <w:r>
        <w:rPr>
          <w:sz w:val="22"/>
        </w:rPr>
        <w:t>should</w:t>
      </w:r>
      <w:r>
        <w:rPr>
          <w:spacing w:val="-5"/>
          <w:sz w:val="22"/>
        </w:rPr>
        <w:t> </w:t>
      </w:r>
      <w:r>
        <w:rPr>
          <w:sz w:val="22"/>
        </w:rPr>
        <w:t>be</w:t>
      </w:r>
      <w:r>
        <w:rPr>
          <w:spacing w:val="-10"/>
          <w:sz w:val="22"/>
        </w:rPr>
        <w:t> </w:t>
      </w:r>
      <w:r>
        <w:rPr>
          <w:sz w:val="22"/>
        </w:rPr>
        <w:t>assigned</w:t>
      </w:r>
      <w:r>
        <w:rPr>
          <w:spacing w:val="-7"/>
          <w:sz w:val="22"/>
        </w:rPr>
        <w:t> </w:t>
      </w:r>
      <w:r>
        <w:rPr>
          <w:sz w:val="22"/>
        </w:rPr>
        <w:t>to</w:t>
      </w:r>
      <w:r>
        <w:rPr>
          <w:spacing w:val="-5"/>
          <w:sz w:val="22"/>
        </w:rPr>
        <w:t> </w:t>
      </w:r>
      <w:r>
        <w:rPr>
          <w:sz w:val="22"/>
        </w:rPr>
        <w:t>make certain the action is taken in a timely fashion (see Date to be Completed next)</w:t>
      </w:r>
    </w:p>
    <w:p>
      <w:pPr>
        <w:pStyle w:val="ListParagraph"/>
        <w:numPr>
          <w:ilvl w:val="3"/>
          <w:numId w:val="15"/>
        </w:numPr>
        <w:tabs>
          <w:tab w:pos="1774" w:val="left" w:leader="none"/>
        </w:tabs>
        <w:spacing w:line="240" w:lineRule="auto" w:before="0" w:after="0"/>
        <w:ind w:left="1774" w:right="1028" w:hanging="361"/>
        <w:jc w:val="left"/>
        <w:rPr>
          <w:sz w:val="22"/>
        </w:rPr>
      </w:pPr>
      <w:r>
        <w:rPr>
          <w:b/>
          <w:sz w:val="22"/>
        </w:rPr>
        <w:t>Date</w:t>
      </w:r>
      <w:r>
        <w:rPr>
          <w:b/>
          <w:spacing w:val="-4"/>
          <w:sz w:val="22"/>
        </w:rPr>
        <w:t> </w:t>
      </w:r>
      <w:r>
        <w:rPr>
          <w:b/>
          <w:sz w:val="22"/>
        </w:rPr>
        <w:t>to</w:t>
      </w:r>
      <w:r>
        <w:rPr>
          <w:b/>
          <w:spacing w:val="-9"/>
          <w:sz w:val="22"/>
        </w:rPr>
        <w:t> </w:t>
      </w:r>
      <w:r>
        <w:rPr>
          <w:b/>
          <w:sz w:val="22"/>
        </w:rPr>
        <w:t>be</w:t>
      </w:r>
      <w:r>
        <w:rPr>
          <w:b/>
          <w:spacing w:val="-6"/>
          <w:sz w:val="22"/>
        </w:rPr>
        <w:t> </w:t>
      </w:r>
      <w:r>
        <w:rPr>
          <w:b/>
          <w:sz w:val="22"/>
        </w:rPr>
        <w:t>Completed</w:t>
      </w:r>
      <w:r>
        <w:rPr>
          <w:b/>
          <w:spacing w:val="-4"/>
          <w:sz w:val="22"/>
        </w:rPr>
        <w:t> </w:t>
      </w:r>
      <w:r>
        <w:rPr>
          <w:sz w:val="22"/>
        </w:rPr>
        <w:t>–</w:t>
      </w:r>
      <w:r>
        <w:rPr>
          <w:spacing w:val="-9"/>
          <w:sz w:val="22"/>
        </w:rPr>
        <w:t> </w:t>
      </w:r>
      <w:r>
        <w:rPr>
          <w:sz w:val="22"/>
        </w:rPr>
        <w:t>Each</w:t>
      </w:r>
      <w:r>
        <w:rPr>
          <w:spacing w:val="-4"/>
          <w:sz w:val="22"/>
        </w:rPr>
        <w:t> </w:t>
      </w:r>
      <w:r>
        <w:rPr>
          <w:sz w:val="22"/>
        </w:rPr>
        <w:t>Corrective</w:t>
      </w:r>
      <w:r>
        <w:rPr>
          <w:spacing w:val="-4"/>
          <w:sz w:val="22"/>
        </w:rPr>
        <w:t> </w:t>
      </w:r>
      <w:r>
        <w:rPr>
          <w:sz w:val="22"/>
        </w:rPr>
        <w:t>Action</w:t>
      </w:r>
      <w:r>
        <w:rPr>
          <w:spacing w:val="-9"/>
          <w:sz w:val="22"/>
        </w:rPr>
        <w:t> </w:t>
      </w:r>
      <w:r>
        <w:rPr>
          <w:sz w:val="22"/>
        </w:rPr>
        <w:t>must</w:t>
      </w:r>
      <w:r>
        <w:rPr>
          <w:spacing w:val="-7"/>
          <w:sz w:val="22"/>
        </w:rPr>
        <w:t> </w:t>
      </w:r>
      <w:r>
        <w:rPr>
          <w:sz w:val="22"/>
        </w:rPr>
        <w:t>include</w:t>
      </w:r>
      <w:r>
        <w:rPr>
          <w:spacing w:val="-4"/>
          <w:sz w:val="22"/>
        </w:rPr>
        <w:t> </w:t>
      </w:r>
      <w:r>
        <w:rPr>
          <w:sz w:val="22"/>
        </w:rPr>
        <w:t>a</w:t>
      </w:r>
      <w:r>
        <w:rPr>
          <w:spacing w:val="-4"/>
          <w:sz w:val="22"/>
        </w:rPr>
        <w:t> </w:t>
      </w:r>
      <w:r>
        <w:rPr>
          <w:sz w:val="22"/>
        </w:rPr>
        <w:t>proposed</w:t>
      </w:r>
      <w:r>
        <w:rPr>
          <w:spacing w:val="-11"/>
          <w:sz w:val="22"/>
        </w:rPr>
        <w:t> </w:t>
      </w:r>
      <w:r>
        <w:rPr>
          <w:sz w:val="22"/>
        </w:rPr>
        <w:t>completion</w:t>
      </w:r>
      <w:r>
        <w:rPr>
          <w:spacing w:val="-2"/>
          <w:sz w:val="22"/>
        </w:rPr>
        <w:t> </w:t>
      </w:r>
      <w:r>
        <w:rPr>
          <w:sz w:val="22"/>
        </w:rPr>
        <w:t>date.</w:t>
      </w:r>
      <w:r>
        <w:rPr>
          <w:spacing w:val="-2"/>
          <w:sz w:val="22"/>
        </w:rPr>
        <w:t> </w:t>
      </w:r>
      <w:r>
        <w:rPr>
          <w:sz w:val="22"/>
        </w:rPr>
        <w:t>This date should be based on factors including how great the hazard is, how likely it will be for someone to be exposed to the hazard and the complexity and expense of implementing the </w:t>
      </w:r>
      <w:r>
        <w:rPr>
          <w:spacing w:val="-2"/>
          <w:sz w:val="22"/>
        </w:rPr>
        <w:t>action.</w:t>
      </w:r>
    </w:p>
    <w:p>
      <w:pPr>
        <w:pStyle w:val="ListParagraph"/>
        <w:numPr>
          <w:ilvl w:val="3"/>
          <w:numId w:val="15"/>
        </w:numPr>
        <w:tabs>
          <w:tab w:pos="1775" w:val="left" w:leader="none"/>
        </w:tabs>
        <w:spacing w:line="240" w:lineRule="auto" w:before="0" w:after="0"/>
        <w:ind w:left="1775" w:right="905" w:hanging="361"/>
        <w:jc w:val="left"/>
        <w:rPr>
          <w:sz w:val="22"/>
        </w:rPr>
      </w:pPr>
      <w:r>
        <w:rPr>
          <w:b/>
          <w:sz w:val="22"/>
        </w:rPr>
        <w:t>Date Completed </w:t>
      </w:r>
      <w:r>
        <w:rPr>
          <w:sz w:val="22"/>
        </w:rPr>
        <w:t>– This is a great tool to measure the effectiveness of the Company Safety Management</w:t>
      </w:r>
      <w:r>
        <w:rPr>
          <w:spacing w:val="-3"/>
          <w:sz w:val="22"/>
        </w:rPr>
        <w:t> </w:t>
      </w:r>
      <w:r>
        <w:rPr>
          <w:sz w:val="22"/>
        </w:rPr>
        <w:t>system.</w:t>
      </w:r>
      <w:r>
        <w:rPr>
          <w:spacing w:val="-8"/>
          <w:sz w:val="22"/>
        </w:rPr>
        <w:t> </w:t>
      </w:r>
      <w:r>
        <w:rPr>
          <w:sz w:val="22"/>
        </w:rPr>
        <w:t>Identified</w:t>
      </w:r>
      <w:r>
        <w:rPr>
          <w:spacing w:val="-3"/>
          <w:sz w:val="22"/>
        </w:rPr>
        <w:t> </w:t>
      </w:r>
      <w:r>
        <w:rPr>
          <w:sz w:val="22"/>
        </w:rPr>
        <w:t>Corrective</w:t>
      </w:r>
      <w:r>
        <w:rPr>
          <w:spacing w:val="-7"/>
          <w:sz w:val="22"/>
        </w:rPr>
        <w:t> </w:t>
      </w:r>
      <w:r>
        <w:rPr>
          <w:sz w:val="22"/>
        </w:rPr>
        <w:t>Actions</w:t>
      </w:r>
      <w:r>
        <w:rPr>
          <w:spacing w:val="-4"/>
          <w:sz w:val="22"/>
        </w:rPr>
        <w:t> </w:t>
      </w:r>
      <w:r>
        <w:rPr>
          <w:sz w:val="22"/>
        </w:rPr>
        <w:t>that</w:t>
      </w:r>
      <w:r>
        <w:rPr>
          <w:spacing w:val="-8"/>
          <w:sz w:val="22"/>
        </w:rPr>
        <w:t> </w:t>
      </w:r>
      <w:r>
        <w:rPr>
          <w:sz w:val="22"/>
        </w:rPr>
        <w:t>were</w:t>
      </w:r>
      <w:r>
        <w:rPr>
          <w:spacing w:val="-7"/>
          <w:sz w:val="22"/>
        </w:rPr>
        <w:t> </w:t>
      </w:r>
      <w:r>
        <w:rPr>
          <w:sz w:val="22"/>
        </w:rPr>
        <w:t>completed</w:t>
      </w:r>
      <w:r>
        <w:rPr>
          <w:spacing w:val="-7"/>
          <w:sz w:val="22"/>
        </w:rPr>
        <w:t> </w:t>
      </w:r>
      <w:r>
        <w:rPr>
          <w:sz w:val="22"/>
        </w:rPr>
        <w:t>on</w:t>
      </w:r>
      <w:r>
        <w:rPr>
          <w:spacing w:val="-11"/>
          <w:sz w:val="22"/>
        </w:rPr>
        <w:t> </w:t>
      </w:r>
      <w:r>
        <w:rPr>
          <w:sz w:val="22"/>
        </w:rPr>
        <w:t>time</w:t>
      </w:r>
      <w:r>
        <w:rPr>
          <w:spacing w:val="-5"/>
          <w:sz w:val="22"/>
        </w:rPr>
        <w:t> </w:t>
      </w:r>
      <w:r>
        <w:rPr>
          <w:sz w:val="22"/>
        </w:rPr>
        <w:t>can</w:t>
      </w:r>
      <w:r>
        <w:rPr>
          <w:spacing w:val="-3"/>
          <w:sz w:val="22"/>
        </w:rPr>
        <w:t> </w:t>
      </w:r>
      <w:r>
        <w:rPr>
          <w:sz w:val="22"/>
        </w:rPr>
        <w:t>be</w:t>
      </w:r>
      <w:r>
        <w:rPr>
          <w:spacing w:val="-5"/>
          <w:sz w:val="22"/>
        </w:rPr>
        <w:t> </w:t>
      </w:r>
      <w:r>
        <w:rPr>
          <w:sz w:val="22"/>
        </w:rPr>
        <w:t>used</w:t>
      </w:r>
      <w:r>
        <w:rPr>
          <w:spacing w:val="-3"/>
          <w:sz w:val="22"/>
        </w:rPr>
        <w:t> </w:t>
      </w:r>
      <w:r>
        <w:rPr>
          <w:sz w:val="22"/>
        </w:rPr>
        <w:t>as</w:t>
      </w:r>
      <w:r>
        <w:rPr>
          <w:spacing w:val="-2"/>
          <w:sz w:val="22"/>
        </w:rPr>
        <w:t> </w:t>
      </w:r>
      <w:r>
        <w:rPr>
          <w:sz w:val="22"/>
        </w:rPr>
        <w:t>a meaningful metric for overall safety performance.</w:t>
      </w:r>
    </w:p>
    <w:p>
      <w:pPr>
        <w:pStyle w:val="BodyText"/>
        <w:spacing w:before="2"/>
        <w:rPr>
          <w:sz w:val="21"/>
        </w:rPr>
      </w:pPr>
    </w:p>
    <w:p>
      <w:pPr>
        <w:pStyle w:val="ListParagraph"/>
        <w:numPr>
          <w:ilvl w:val="1"/>
          <w:numId w:val="15"/>
        </w:numPr>
        <w:tabs>
          <w:tab w:pos="1208" w:val="left" w:leader="none"/>
          <w:tab w:pos="1212" w:val="left" w:leader="none"/>
        </w:tabs>
        <w:spacing w:line="240" w:lineRule="auto" w:before="0" w:after="0"/>
        <w:ind w:left="1212" w:right="1304" w:hanging="541"/>
        <w:jc w:val="left"/>
        <w:rPr>
          <w:sz w:val="22"/>
        </w:rPr>
      </w:pPr>
      <w:r>
        <w:rPr>
          <w:sz w:val="22"/>
        </w:rPr>
        <w:t>The</w:t>
      </w:r>
      <w:r>
        <w:rPr>
          <w:spacing w:val="-6"/>
          <w:sz w:val="22"/>
        </w:rPr>
        <w:t> </w:t>
      </w:r>
      <w:r>
        <w:rPr>
          <w:sz w:val="22"/>
        </w:rPr>
        <w:t>Instructor</w:t>
      </w:r>
      <w:r>
        <w:rPr>
          <w:spacing w:val="-10"/>
          <w:sz w:val="22"/>
        </w:rPr>
        <w:t> </w:t>
      </w:r>
      <w:r>
        <w:rPr>
          <w:sz w:val="22"/>
        </w:rPr>
        <w:t>then</w:t>
      </w:r>
      <w:r>
        <w:rPr>
          <w:spacing w:val="-4"/>
          <w:sz w:val="22"/>
        </w:rPr>
        <w:t> </w:t>
      </w:r>
      <w:r>
        <w:rPr>
          <w:sz w:val="22"/>
        </w:rPr>
        <w:t>communicates</w:t>
      </w:r>
      <w:r>
        <w:rPr>
          <w:spacing w:val="-8"/>
          <w:sz w:val="22"/>
        </w:rPr>
        <w:t> </w:t>
      </w:r>
      <w:r>
        <w:rPr>
          <w:sz w:val="22"/>
        </w:rPr>
        <w:t>to</w:t>
      </w:r>
      <w:r>
        <w:rPr>
          <w:spacing w:val="-9"/>
          <w:sz w:val="22"/>
        </w:rPr>
        <w:t> </w:t>
      </w:r>
      <w:r>
        <w:rPr>
          <w:sz w:val="22"/>
        </w:rPr>
        <w:t>the</w:t>
      </w:r>
      <w:r>
        <w:rPr>
          <w:spacing w:val="-6"/>
          <w:sz w:val="22"/>
        </w:rPr>
        <w:t> </w:t>
      </w:r>
      <w:r>
        <w:rPr>
          <w:sz w:val="22"/>
        </w:rPr>
        <w:t>trainees</w:t>
      </w:r>
      <w:r>
        <w:rPr>
          <w:spacing w:val="-3"/>
          <w:sz w:val="22"/>
        </w:rPr>
        <w:t> </w:t>
      </w:r>
      <w:r>
        <w:rPr>
          <w:sz w:val="22"/>
        </w:rPr>
        <w:t>how</w:t>
      </w:r>
      <w:r>
        <w:rPr>
          <w:spacing w:val="-7"/>
          <w:sz w:val="22"/>
        </w:rPr>
        <w:t> </w:t>
      </w:r>
      <w:r>
        <w:rPr>
          <w:sz w:val="22"/>
        </w:rPr>
        <w:t>important</w:t>
      </w:r>
      <w:r>
        <w:rPr>
          <w:spacing w:val="-2"/>
          <w:sz w:val="22"/>
        </w:rPr>
        <w:t> </w:t>
      </w:r>
      <w:r>
        <w:rPr>
          <w:sz w:val="22"/>
        </w:rPr>
        <w:t>it</w:t>
      </w:r>
      <w:r>
        <w:rPr>
          <w:spacing w:val="-2"/>
          <w:sz w:val="22"/>
        </w:rPr>
        <w:t> </w:t>
      </w:r>
      <w:r>
        <w:rPr>
          <w:sz w:val="22"/>
        </w:rPr>
        <w:t>is</w:t>
      </w:r>
      <w:r>
        <w:rPr>
          <w:spacing w:val="-8"/>
          <w:sz w:val="22"/>
        </w:rPr>
        <w:t> </w:t>
      </w:r>
      <w:r>
        <w:rPr>
          <w:sz w:val="22"/>
        </w:rPr>
        <w:t>to</w:t>
      </w:r>
      <w:r>
        <w:rPr>
          <w:spacing w:val="-6"/>
          <w:sz w:val="22"/>
        </w:rPr>
        <w:t> </w:t>
      </w:r>
      <w:r>
        <w:rPr>
          <w:sz w:val="22"/>
        </w:rPr>
        <w:t>complete</w:t>
      </w:r>
      <w:r>
        <w:rPr>
          <w:spacing w:val="-6"/>
          <w:sz w:val="22"/>
        </w:rPr>
        <w:t> </w:t>
      </w:r>
      <w:r>
        <w:rPr>
          <w:sz w:val="22"/>
        </w:rPr>
        <w:t>this</w:t>
      </w:r>
      <w:r>
        <w:rPr>
          <w:spacing w:val="-4"/>
          <w:sz w:val="22"/>
        </w:rPr>
        <w:t> </w:t>
      </w:r>
      <w:r>
        <w:rPr>
          <w:sz w:val="22"/>
        </w:rPr>
        <w:t>Safety</w:t>
      </w:r>
      <w:r>
        <w:rPr>
          <w:spacing w:val="-4"/>
          <w:sz w:val="22"/>
        </w:rPr>
        <w:t> </w:t>
      </w:r>
      <w:r>
        <w:rPr>
          <w:sz w:val="22"/>
        </w:rPr>
        <w:t>Survey report and submit it to department management and the Safety department in a timely manner.</w:t>
      </w:r>
    </w:p>
    <w:p>
      <w:pPr>
        <w:pStyle w:val="BodyText"/>
        <w:spacing w:before="5"/>
        <w:rPr>
          <w:sz w:val="24"/>
        </w:rPr>
      </w:pPr>
    </w:p>
    <w:p>
      <w:pPr>
        <w:pStyle w:val="ListParagraph"/>
        <w:numPr>
          <w:ilvl w:val="1"/>
          <w:numId w:val="15"/>
        </w:numPr>
        <w:tabs>
          <w:tab w:pos="1209" w:val="left" w:leader="none"/>
        </w:tabs>
        <w:spacing w:line="240" w:lineRule="auto" w:before="0" w:after="0"/>
        <w:ind w:left="1209" w:right="0" w:hanging="537"/>
        <w:jc w:val="left"/>
        <w:rPr>
          <w:sz w:val="22"/>
        </w:rPr>
      </w:pPr>
      <w:r>
        <w:rPr>
          <w:sz w:val="22"/>
        </w:rPr>
        <w:t>Instructor</w:t>
      </w:r>
      <w:r>
        <w:rPr>
          <w:spacing w:val="-9"/>
          <w:sz w:val="22"/>
        </w:rPr>
        <w:t> </w:t>
      </w:r>
      <w:r>
        <w:rPr>
          <w:sz w:val="22"/>
        </w:rPr>
        <w:t>then</w:t>
      </w:r>
      <w:r>
        <w:rPr>
          <w:spacing w:val="-7"/>
          <w:sz w:val="22"/>
        </w:rPr>
        <w:t> </w:t>
      </w:r>
      <w:r>
        <w:rPr>
          <w:sz w:val="22"/>
        </w:rPr>
        <w:t>asks</w:t>
      </w:r>
      <w:r>
        <w:rPr>
          <w:spacing w:val="-8"/>
          <w:sz w:val="22"/>
        </w:rPr>
        <w:t> </w:t>
      </w:r>
      <w:r>
        <w:rPr>
          <w:sz w:val="22"/>
        </w:rPr>
        <w:t>if</w:t>
      </w:r>
      <w:r>
        <w:rPr>
          <w:spacing w:val="-3"/>
          <w:sz w:val="22"/>
        </w:rPr>
        <w:t> </w:t>
      </w:r>
      <w:r>
        <w:rPr>
          <w:sz w:val="22"/>
        </w:rPr>
        <w:t>there</w:t>
      </w:r>
      <w:r>
        <w:rPr>
          <w:spacing w:val="-4"/>
          <w:sz w:val="22"/>
        </w:rPr>
        <w:t> </w:t>
      </w:r>
      <w:r>
        <w:rPr>
          <w:sz w:val="22"/>
        </w:rPr>
        <w:t>are</w:t>
      </w:r>
      <w:r>
        <w:rPr>
          <w:spacing w:val="-6"/>
          <w:sz w:val="22"/>
        </w:rPr>
        <w:t> </w:t>
      </w:r>
      <w:r>
        <w:rPr>
          <w:sz w:val="22"/>
        </w:rPr>
        <w:t>any</w:t>
      </w:r>
      <w:r>
        <w:rPr>
          <w:spacing w:val="-12"/>
          <w:sz w:val="22"/>
        </w:rPr>
        <w:t> </w:t>
      </w:r>
      <w:r>
        <w:rPr>
          <w:sz w:val="22"/>
        </w:rPr>
        <w:t>final</w:t>
      </w:r>
      <w:r>
        <w:rPr>
          <w:spacing w:val="-8"/>
          <w:sz w:val="22"/>
        </w:rPr>
        <w:t> </w:t>
      </w:r>
      <w:r>
        <w:rPr>
          <w:sz w:val="22"/>
        </w:rPr>
        <w:t>questions</w:t>
      </w:r>
      <w:r>
        <w:rPr>
          <w:spacing w:val="-9"/>
          <w:sz w:val="22"/>
        </w:rPr>
        <w:t> </w:t>
      </w:r>
      <w:r>
        <w:rPr>
          <w:sz w:val="22"/>
        </w:rPr>
        <w:t>from</w:t>
      </w:r>
      <w:r>
        <w:rPr>
          <w:spacing w:val="-7"/>
          <w:sz w:val="22"/>
        </w:rPr>
        <w:t> </w:t>
      </w:r>
      <w:r>
        <w:rPr>
          <w:sz w:val="22"/>
        </w:rPr>
        <w:t>the</w:t>
      </w:r>
      <w:r>
        <w:rPr>
          <w:spacing w:val="-12"/>
          <w:sz w:val="22"/>
        </w:rPr>
        <w:t> </w:t>
      </w:r>
      <w:r>
        <w:rPr>
          <w:sz w:val="22"/>
        </w:rPr>
        <w:t>trainees</w:t>
      </w:r>
      <w:r>
        <w:rPr>
          <w:spacing w:val="-4"/>
          <w:sz w:val="22"/>
        </w:rPr>
        <w:t> </w:t>
      </w:r>
      <w:r>
        <w:rPr>
          <w:sz w:val="22"/>
        </w:rPr>
        <w:t>and</w:t>
      </w:r>
      <w:r>
        <w:rPr>
          <w:spacing w:val="-11"/>
          <w:sz w:val="22"/>
        </w:rPr>
        <w:t> </w:t>
      </w:r>
      <w:r>
        <w:rPr>
          <w:sz w:val="22"/>
        </w:rPr>
        <w:t>addresses</w:t>
      </w:r>
      <w:r>
        <w:rPr>
          <w:spacing w:val="-9"/>
          <w:sz w:val="22"/>
        </w:rPr>
        <w:t> </w:t>
      </w:r>
      <w:r>
        <w:rPr>
          <w:sz w:val="22"/>
        </w:rPr>
        <w:t>them</w:t>
      </w:r>
      <w:r>
        <w:rPr>
          <w:spacing w:val="-4"/>
          <w:sz w:val="22"/>
        </w:rPr>
        <w:t> </w:t>
      </w:r>
      <w:r>
        <w:rPr>
          <w:spacing w:val="-2"/>
          <w:sz w:val="22"/>
        </w:rPr>
        <w:t>accordingly.</w:t>
      </w:r>
    </w:p>
    <w:p>
      <w:pPr>
        <w:pStyle w:val="BodyText"/>
        <w:spacing w:before="1"/>
      </w:pPr>
    </w:p>
    <w:p>
      <w:pPr>
        <w:pStyle w:val="Heading4"/>
        <w:numPr>
          <w:ilvl w:val="0"/>
          <w:numId w:val="15"/>
        </w:numPr>
        <w:tabs>
          <w:tab w:pos="692" w:val="left" w:leader="none"/>
        </w:tabs>
        <w:spacing w:line="250" w:lineRule="exact" w:before="0" w:after="0"/>
        <w:ind w:left="692" w:right="0" w:hanging="272"/>
        <w:jc w:val="left"/>
      </w:pPr>
      <w:bookmarkStart w:name="9. Attachments" w:id="85"/>
      <w:bookmarkEnd w:id="85"/>
      <w:r>
        <w:rPr>
          <w:b w:val="0"/>
        </w:rPr>
      </w:r>
      <w:r>
        <w:rPr>
          <w:spacing w:val="-2"/>
        </w:rPr>
        <w:t>Attachments</w:t>
      </w:r>
    </w:p>
    <w:p>
      <w:pPr>
        <w:pStyle w:val="ListParagraph"/>
        <w:numPr>
          <w:ilvl w:val="1"/>
          <w:numId w:val="15"/>
        </w:numPr>
        <w:tabs>
          <w:tab w:pos="1123" w:val="left" w:leader="none"/>
        </w:tabs>
        <w:spacing w:line="250" w:lineRule="exact" w:before="0" w:after="0"/>
        <w:ind w:left="1123" w:right="0" w:hanging="432"/>
        <w:jc w:val="left"/>
        <w:rPr>
          <w:sz w:val="22"/>
        </w:rPr>
      </w:pPr>
      <w:r>
        <w:rPr>
          <w:sz w:val="22"/>
        </w:rPr>
        <w:t>Process</w:t>
      </w:r>
      <w:r>
        <w:rPr>
          <w:spacing w:val="-14"/>
          <w:sz w:val="22"/>
        </w:rPr>
        <w:t> </w:t>
      </w:r>
      <w:r>
        <w:rPr>
          <w:sz w:val="22"/>
        </w:rPr>
        <w:t>Area</w:t>
      </w:r>
      <w:r>
        <w:rPr>
          <w:spacing w:val="-14"/>
          <w:sz w:val="22"/>
        </w:rPr>
        <w:t> </w:t>
      </w:r>
      <w:r>
        <w:rPr>
          <w:sz w:val="22"/>
        </w:rPr>
        <w:t>Safety</w:t>
      </w:r>
      <w:r>
        <w:rPr>
          <w:spacing w:val="-11"/>
          <w:sz w:val="22"/>
        </w:rPr>
        <w:t> </w:t>
      </w:r>
      <w:r>
        <w:rPr>
          <w:sz w:val="22"/>
        </w:rPr>
        <w:t>Survey</w:t>
      </w:r>
      <w:r>
        <w:rPr>
          <w:spacing w:val="-14"/>
          <w:sz w:val="22"/>
        </w:rPr>
        <w:t> </w:t>
      </w:r>
      <w:r>
        <w:rPr>
          <w:sz w:val="22"/>
        </w:rPr>
        <w:t>Checklist</w:t>
      </w:r>
      <w:r>
        <w:rPr>
          <w:spacing w:val="-10"/>
          <w:sz w:val="22"/>
        </w:rPr>
        <w:t> </w:t>
      </w:r>
      <w:r>
        <w:rPr>
          <w:sz w:val="22"/>
        </w:rPr>
        <w:t>example</w:t>
      </w:r>
      <w:r>
        <w:rPr>
          <w:spacing w:val="-10"/>
          <w:sz w:val="22"/>
        </w:rPr>
        <w:t> </w:t>
      </w:r>
      <w:r>
        <w:rPr>
          <w:sz w:val="22"/>
        </w:rPr>
        <w:t>(Activity</w:t>
      </w:r>
      <w:r>
        <w:rPr>
          <w:spacing w:val="-13"/>
          <w:sz w:val="22"/>
        </w:rPr>
        <w:t> </w:t>
      </w:r>
      <w:r>
        <w:rPr>
          <w:spacing w:val="-2"/>
          <w:sz w:val="22"/>
        </w:rPr>
        <w:t>2050.1)</w:t>
      </w:r>
    </w:p>
    <w:p>
      <w:pPr>
        <w:pStyle w:val="ListParagraph"/>
        <w:numPr>
          <w:ilvl w:val="1"/>
          <w:numId w:val="15"/>
        </w:numPr>
        <w:tabs>
          <w:tab w:pos="1122" w:val="left" w:leader="none"/>
        </w:tabs>
        <w:spacing w:line="240" w:lineRule="auto" w:before="1" w:after="0"/>
        <w:ind w:left="1122" w:right="0" w:hanging="432"/>
        <w:jc w:val="left"/>
        <w:rPr>
          <w:sz w:val="22"/>
        </w:rPr>
      </w:pPr>
      <w:r>
        <w:rPr>
          <w:sz w:val="22"/>
        </w:rPr>
        <w:t>Laboratory</w:t>
      </w:r>
      <w:r>
        <w:rPr>
          <w:spacing w:val="-16"/>
          <w:sz w:val="22"/>
        </w:rPr>
        <w:t> </w:t>
      </w:r>
      <w:r>
        <w:rPr>
          <w:sz w:val="22"/>
        </w:rPr>
        <w:t>Safety</w:t>
      </w:r>
      <w:r>
        <w:rPr>
          <w:spacing w:val="-15"/>
          <w:sz w:val="22"/>
        </w:rPr>
        <w:t> </w:t>
      </w:r>
      <w:r>
        <w:rPr>
          <w:sz w:val="22"/>
        </w:rPr>
        <w:t>Survey</w:t>
      </w:r>
      <w:r>
        <w:rPr>
          <w:spacing w:val="-15"/>
          <w:sz w:val="22"/>
        </w:rPr>
        <w:t> </w:t>
      </w:r>
      <w:r>
        <w:rPr>
          <w:sz w:val="22"/>
        </w:rPr>
        <w:t>Checklist</w:t>
      </w:r>
      <w:r>
        <w:rPr>
          <w:spacing w:val="-10"/>
          <w:sz w:val="22"/>
        </w:rPr>
        <w:t> </w:t>
      </w:r>
      <w:r>
        <w:rPr>
          <w:sz w:val="22"/>
        </w:rPr>
        <w:t>example</w:t>
      </w:r>
      <w:r>
        <w:rPr>
          <w:spacing w:val="-14"/>
          <w:sz w:val="22"/>
        </w:rPr>
        <w:t> </w:t>
      </w:r>
      <w:r>
        <w:rPr>
          <w:sz w:val="22"/>
        </w:rPr>
        <w:t>(Activity</w:t>
      </w:r>
      <w:r>
        <w:rPr>
          <w:spacing w:val="-12"/>
          <w:sz w:val="22"/>
        </w:rPr>
        <w:t> </w:t>
      </w:r>
      <w:r>
        <w:rPr>
          <w:spacing w:val="-2"/>
          <w:sz w:val="22"/>
        </w:rPr>
        <w:t>2050.2)</w:t>
      </w:r>
    </w:p>
    <w:p>
      <w:pPr>
        <w:spacing w:after="0" w:line="240" w:lineRule="auto"/>
        <w:jc w:val="left"/>
        <w:rPr>
          <w:sz w:val="22"/>
        </w:rPr>
        <w:sectPr>
          <w:pgSz w:w="12240" w:h="15840"/>
          <w:pgMar w:header="974" w:footer="1876" w:top="122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0"/>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z w:val="22"/>
              </w:rPr>
              <w:t>Document</w:t>
            </w:r>
            <w:r>
              <w:rPr>
                <w:spacing w:val="-16"/>
                <w:sz w:val="22"/>
              </w:rPr>
              <w:t> </w:t>
            </w:r>
            <w:r>
              <w:rPr>
                <w:spacing w:val="-4"/>
                <w:sz w:val="22"/>
              </w:rPr>
              <w:t>No.:</w:t>
            </w:r>
          </w:p>
          <w:p>
            <w:pPr>
              <w:pStyle w:val="TableParagraph"/>
              <w:spacing w:line="267" w:lineRule="exact"/>
              <w:ind w:left="131"/>
              <w:rPr>
                <w:b/>
                <w:sz w:val="24"/>
              </w:rPr>
            </w:pPr>
            <w:r>
              <w:rPr>
                <w:b/>
                <w:spacing w:val="-4"/>
                <w:sz w:val="24"/>
              </w:rPr>
              <w:t>BioWork-2060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52"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20</w:t>
            </w:r>
            <w:r>
              <w:rPr>
                <w:b/>
                <w:spacing w:val="58"/>
                <w:sz w:val="22"/>
              </w:rPr>
              <w:t> </w:t>
            </w:r>
            <w:r>
              <w:rPr>
                <w:b/>
                <w:sz w:val="22"/>
              </w:rPr>
              <w:t>Jul</w:t>
            </w:r>
            <w:r>
              <w:rPr>
                <w:b/>
                <w:spacing w:val="58"/>
                <w:sz w:val="22"/>
              </w:rPr>
              <w:t> </w:t>
            </w:r>
            <w:r>
              <w:rPr>
                <w:b/>
                <w:spacing w:val="-4"/>
                <w:sz w:val="22"/>
              </w:rPr>
              <w:t>2020</w:t>
            </w:r>
          </w:p>
        </w:tc>
        <w:tc>
          <w:tcPr>
            <w:tcW w:w="1850" w:type="dxa"/>
            <w:tcBorders>
              <w:left w:val="single" w:sz="8" w:space="0" w:color="000000"/>
              <w:bottom w:val="single" w:sz="8" w:space="0" w:color="000000"/>
            </w:tcBorders>
          </w:tcPr>
          <w:p>
            <w:pPr>
              <w:pStyle w:val="TableParagraph"/>
              <w:spacing w:line="250" w:lineRule="exact"/>
              <w:ind w:left="506"/>
              <w:rPr>
                <w:sz w:val="22"/>
              </w:rPr>
            </w:pPr>
            <w:r>
              <w:rPr>
                <w:sz w:val="22"/>
              </w:rPr>
              <w:t>Page</w:t>
            </w:r>
            <w:r>
              <w:rPr>
                <w:spacing w:val="-4"/>
                <w:sz w:val="22"/>
              </w:rPr>
              <w:t> </w:t>
            </w:r>
            <w:r>
              <w:rPr>
                <w:sz w:val="22"/>
              </w:rPr>
              <w:t>1</w:t>
            </w:r>
            <w:r>
              <w:rPr>
                <w:spacing w:val="-4"/>
                <w:sz w:val="22"/>
              </w:rPr>
              <w:t> </w:t>
            </w:r>
            <w:r>
              <w:rPr>
                <w:sz w:val="22"/>
              </w:rPr>
              <w:t>of </w:t>
            </w:r>
            <w:r>
              <w:rPr>
                <w:spacing w:val="-5"/>
                <w:sz w:val="22"/>
              </w:rPr>
              <w:t>13</w:t>
            </w:r>
          </w:p>
        </w:tc>
      </w:tr>
      <w:tr>
        <w:trPr>
          <w:trHeight w:val="325" w:hRule="atLeast"/>
        </w:trPr>
        <w:tc>
          <w:tcPr>
            <w:tcW w:w="9362" w:type="dxa"/>
            <w:gridSpan w:val="4"/>
            <w:tcBorders>
              <w:top w:val="single" w:sz="8" w:space="0" w:color="000000"/>
            </w:tcBorders>
          </w:tcPr>
          <w:p>
            <w:pPr>
              <w:pStyle w:val="TableParagraph"/>
              <w:spacing w:line="303" w:lineRule="exact"/>
              <w:ind w:left="131"/>
              <w:rPr>
                <w:rFonts w:ascii="Arial Narrow"/>
                <w:b/>
                <w:sz w:val="28"/>
              </w:rPr>
            </w:pPr>
            <w:r>
              <w:rPr>
                <w:rFonts w:ascii="Arial Narrow"/>
                <w:b/>
                <w:sz w:val="28"/>
              </w:rPr>
              <w:t>Lockout</w:t>
            </w:r>
            <w:r>
              <w:rPr>
                <w:rFonts w:ascii="Arial Narrow"/>
                <w:b/>
                <w:spacing w:val="-10"/>
                <w:sz w:val="28"/>
              </w:rPr>
              <w:t> </w:t>
            </w:r>
            <w:r>
              <w:rPr>
                <w:rFonts w:ascii="Arial Narrow"/>
                <w:b/>
                <w:sz w:val="28"/>
              </w:rPr>
              <w:t>Tagout</w:t>
            </w:r>
            <w:r>
              <w:rPr>
                <w:rFonts w:ascii="Arial Narrow"/>
                <w:b/>
                <w:spacing w:val="-11"/>
                <w:sz w:val="28"/>
              </w:rPr>
              <w:t> </w:t>
            </w:r>
            <w:r>
              <w:rPr>
                <w:rFonts w:ascii="Arial Narrow"/>
                <w:b/>
                <w:sz w:val="28"/>
              </w:rPr>
              <w:t>Procedure</w:t>
            </w:r>
            <w:r>
              <w:rPr>
                <w:rFonts w:ascii="Arial Narrow"/>
                <w:b/>
                <w:spacing w:val="-5"/>
                <w:sz w:val="28"/>
              </w:rPr>
              <w:t> </w:t>
            </w:r>
            <w:r>
              <w:rPr>
                <w:rFonts w:ascii="Arial Narrow"/>
                <w:b/>
                <w:sz w:val="28"/>
              </w:rPr>
              <w:t>&amp;</w:t>
            </w:r>
            <w:r>
              <w:rPr>
                <w:rFonts w:ascii="Arial Narrow"/>
                <w:b/>
                <w:spacing w:val="-8"/>
                <w:sz w:val="28"/>
              </w:rPr>
              <w:t> </w:t>
            </w:r>
            <w:r>
              <w:rPr>
                <w:rFonts w:ascii="Arial Narrow"/>
                <w:b/>
                <w:spacing w:val="-2"/>
                <w:sz w:val="28"/>
              </w:rPr>
              <w:t>Demonstration</w:t>
            </w:r>
          </w:p>
        </w:tc>
      </w:tr>
    </w:tbl>
    <w:p>
      <w:pPr>
        <w:pStyle w:val="BodyText"/>
        <w:spacing w:before="6"/>
        <w:rPr>
          <w:sz w:val="13"/>
        </w:rPr>
      </w:pPr>
    </w:p>
    <w:p>
      <w:pPr>
        <w:pStyle w:val="Heading4"/>
        <w:numPr>
          <w:ilvl w:val="0"/>
          <w:numId w:val="22"/>
        </w:numPr>
        <w:tabs>
          <w:tab w:pos="608" w:val="left" w:leader="none"/>
        </w:tabs>
        <w:spacing w:line="240" w:lineRule="auto" w:before="93" w:after="0"/>
        <w:ind w:left="608" w:right="0" w:hanging="361"/>
        <w:jc w:val="left"/>
      </w:pPr>
      <w:bookmarkStart w:name="1. Purpose" w:id="86"/>
      <w:bookmarkEnd w:id="86"/>
      <w:r>
        <w:rPr>
          <w:b w:val="0"/>
        </w:rPr>
      </w:r>
      <w:r>
        <w:rPr>
          <w:spacing w:val="-2"/>
        </w:rPr>
        <w:t>Purpose</w:t>
      </w:r>
    </w:p>
    <w:p>
      <w:pPr>
        <w:pStyle w:val="BodyText"/>
        <w:rPr>
          <w:b/>
          <w:sz w:val="24"/>
        </w:rPr>
      </w:pPr>
    </w:p>
    <w:p>
      <w:pPr>
        <w:spacing w:before="186"/>
        <w:ind w:left="1680" w:right="1819" w:hanging="632"/>
        <w:jc w:val="left"/>
        <w:rPr>
          <w:sz w:val="20"/>
        </w:rPr>
      </w:pPr>
      <w:r>
        <w:rPr>
          <w:sz w:val="20"/>
        </w:rPr>
        <w:t>To</w:t>
      </w:r>
      <w:r>
        <w:rPr>
          <w:spacing w:val="-9"/>
          <w:sz w:val="20"/>
        </w:rPr>
        <w:t> </w:t>
      </w:r>
      <w:r>
        <w:rPr>
          <w:sz w:val="20"/>
        </w:rPr>
        <w:t>provide</w:t>
      </w:r>
      <w:r>
        <w:rPr>
          <w:spacing w:val="-7"/>
          <w:sz w:val="20"/>
        </w:rPr>
        <w:t> </w:t>
      </w:r>
      <w:r>
        <w:rPr>
          <w:sz w:val="20"/>
        </w:rPr>
        <w:t>an</w:t>
      </w:r>
      <w:r>
        <w:rPr>
          <w:spacing w:val="-4"/>
          <w:sz w:val="20"/>
        </w:rPr>
        <w:t> </w:t>
      </w:r>
      <w:r>
        <w:rPr>
          <w:sz w:val="20"/>
        </w:rPr>
        <w:t>effective</w:t>
      </w:r>
      <w:r>
        <w:rPr>
          <w:spacing w:val="-7"/>
          <w:sz w:val="20"/>
        </w:rPr>
        <w:t> </w:t>
      </w:r>
      <w:r>
        <w:rPr>
          <w:sz w:val="20"/>
        </w:rPr>
        <w:t>“hands</w:t>
      </w:r>
      <w:r>
        <w:rPr>
          <w:spacing w:val="-5"/>
          <w:sz w:val="20"/>
        </w:rPr>
        <w:t> </w:t>
      </w:r>
      <w:r>
        <w:rPr>
          <w:sz w:val="20"/>
        </w:rPr>
        <w:t>on”</w:t>
      </w:r>
      <w:r>
        <w:rPr>
          <w:spacing w:val="-5"/>
          <w:sz w:val="20"/>
        </w:rPr>
        <w:t> </w:t>
      </w:r>
      <w:r>
        <w:rPr>
          <w:sz w:val="20"/>
        </w:rPr>
        <w:t>training</w:t>
      </w:r>
      <w:r>
        <w:rPr>
          <w:spacing w:val="-7"/>
          <w:sz w:val="20"/>
        </w:rPr>
        <w:t> </w:t>
      </w:r>
      <w:r>
        <w:rPr>
          <w:sz w:val="20"/>
        </w:rPr>
        <w:t>exercise</w:t>
      </w:r>
      <w:r>
        <w:rPr>
          <w:spacing w:val="-7"/>
          <w:sz w:val="20"/>
        </w:rPr>
        <w:t> </w:t>
      </w:r>
      <w:r>
        <w:rPr>
          <w:sz w:val="20"/>
        </w:rPr>
        <w:t>to</w:t>
      </w:r>
      <w:r>
        <w:rPr>
          <w:spacing w:val="-7"/>
          <w:sz w:val="20"/>
        </w:rPr>
        <w:t> </w:t>
      </w:r>
      <w:r>
        <w:rPr>
          <w:sz w:val="20"/>
        </w:rPr>
        <w:t>review</w:t>
      </w:r>
      <w:r>
        <w:rPr>
          <w:spacing w:val="-8"/>
          <w:sz w:val="20"/>
        </w:rPr>
        <w:t> </w:t>
      </w:r>
      <w:r>
        <w:rPr>
          <w:sz w:val="20"/>
        </w:rPr>
        <w:t>the</w:t>
      </w:r>
      <w:r>
        <w:rPr>
          <w:spacing w:val="-7"/>
          <w:sz w:val="20"/>
        </w:rPr>
        <w:t> </w:t>
      </w:r>
      <w:r>
        <w:rPr>
          <w:sz w:val="20"/>
        </w:rPr>
        <w:t>Control</w:t>
      </w:r>
      <w:r>
        <w:rPr>
          <w:spacing w:val="-12"/>
          <w:sz w:val="20"/>
        </w:rPr>
        <w:t> </w:t>
      </w:r>
      <w:r>
        <w:rPr>
          <w:sz w:val="20"/>
        </w:rPr>
        <w:t>of</w:t>
      </w:r>
      <w:r>
        <w:rPr>
          <w:spacing w:val="-2"/>
          <w:sz w:val="20"/>
        </w:rPr>
        <w:t> </w:t>
      </w:r>
      <w:r>
        <w:rPr>
          <w:sz w:val="20"/>
        </w:rPr>
        <w:t>Hazardous</w:t>
      </w:r>
      <w:r>
        <w:rPr>
          <w:spacing w:val="-3"/>
          <w:sz w:val="20"/>
        </w:rPr>
        <w:t> </w:t>
      </w:r>
      <w:r>
        <w:rPr>
          <w:sz w:val="20"/>
        </w:rPr>
        <w:t>Energy</w:t>
      </w:r>
      <w:r>
        <w:rPr>
          <w:spacing w:val="-1"/>
          <w:sz w:val="20"/>
        </w:rPr>
        <w:t> </w:t>
      </w:r>
      <w:r>
        <w:rPr>
          <w:sz w:val="20"/>
        </w:rPr>
        <w:t>Sources through Lockout / Tagout procedures..</w:t>
      </w:r>
    </w:p>
    <w:p>
      <w:pPr>
        <w:pStyle w:val="BodyText"/>
        <w:spacing w:before="2"/>
        <w:rPr>
          <w:sz w:val="30"/>
        </w:rPr>
      </w:pPr>
    </w:p>
    <w:p>
      <w:pPr>
        <w:pStyle w:val="Heading4"/>
        <w:numPr>
          <w:ilvl w:val="0"/>
          <w:numId w:val="22"/>
        </w:numPr>
        <w:tabs>
          <w:tab w:pos="608" w:val="left" w:leader="none"/>
        </w:tabs>
        <w:spacing w:line="240" w:lineRule="auto" w:before="0" w:after="0"/>
        <w:ind w:left="608" w:right="0" w:hanging="361"/>
        <w:jc w:val="left"/>
      </w:pPr>
      <w:bookmarkStart w:name="2. Scope" w:id="87"/>
      <w:bookmarkEnd w:id="87"/>
      <w:r>
        <w:rPr>
          <w:b w:val="0"/>
        </w:rPr>
      </w:r>
      <w:r>
        <w:rPr>
          <w:spacing w:val="-2"/>
        </w:rPr>
        <w:t>Scope</w:t>
      </w:r>
    </w:p>
    <w:p>
      <w:pPr>
        <w:pStyle w:val="BodyText"/>
        <w:rPr>
          <w:b/>
          <w:sz w:val="24"/>
        </w:rPr>
      </w:pPr>
    </w:p>
    <w:p>
      <w:pPr>
        <w:spacing w:before="184"/>
        <w:ind w:left="1679" w:right="1519" w:hanging="632"/>
        <w:jc w:val="left"/>
        <w:rPr>
          <w:sz w:val="20"/>
        </w:rPr>
      </w:pPr>
      <w:r>
        <w:rPr>
          <w:sz w:val="20"/>
        </w:rPr>
        <w:t>A Company is required to provide training that must ensure that employees understand the purpose, function,</w:t>
      </w:r>
      <w:r>
        <w:rPr>
          <w:spacing w:val="-7"/>
          <w:sz w:val="20"/>
        </w:rPr>
        <w:t> </w:t>
      </w:r>
      <w:r>
        <w:rPr>
          <w:sz w:val="20"/>
        </w:rPr>
        <w:t>and</w:t>
      </w:r>
      <w:r>
        <w:rPr>
          <w:spacing w:val="-10"/>
          <w:sz w:val="20"/>
        </w:rPr>
        <w:t> </w:t>
      </w:r>
      <w:r>
        <w:rPr>
          <w:sz w:val="20"/>
        </w:rPr>
        <w:t>restrictions</w:t>
      </w:r>
      <w:r>
        <w:rPr>
          <w:spacing w:val="-8"/>
          <w:sz w:val="20"/>
        </w:rPr>
        <w:t> </w:t>
      </w:r>
      <w:r>
        <w:rPr>
          <w:sz w:val="20"/>
        </w:rPr>
        <w:t>of</w:t>
      </w:r>
      <w:r>
        <w:rPr>
          <w:spacing w:val="-3"/>
          <w:sz w:val="20"/>
        </w:rPr>
        <w:t> </w:t>
      </w:r>
      <w:r>
        <w:rPr>
          <w:sz w:val="20"/>
        </w:rPr>
        <w:t>the</w:t>
      </w:r>
      <w:r>
        <w:rPr>
          <w:spacing w:val="-10"/>
          <w:sz w:val="20"/>
        </w:rPr>
        <w:t> </w:t>
      </w:r>
      <w:r>
        <w:rPr>
          <w:sz w:val="20"/>
        </w:rPr>
        <w:t>Company</w:t>
      </w:r>
      <w:r>
        <w:rPr>
          <w:spacing w:val="-8"/>
          <w:sz w:val="20"/>
        </w:rPr>
        <w:t> </w:t>
      </w:r>
      <w:r>
        <w:rPr>
          <w:sz w:val="20"/>
        </w:rPr>
        <w:t>energy-control</w:t>
      </w:r>
      <w:r>
        <w:rPr>
          <w:spacing w:val="-8"/>
          <w:sz w:val="20"/>
        </w:rPr>
        <w:t> </w:t>
      </w:r>
      <w:r>
        <w:rPr>
          <w:sz w:val="20"/>
        </w:rPr>
        <w:t>program.</w:t>
      </w:r>
      <w:r>
        <w:rPr>
          <w:spacing w:val="-7"/>
          <w:sz w:val="20"/>
        </w:rPr>
        <w:t> </w:t>
      </w:r>
      <w:r>
        <w:rPr>
          <w:sz w:val="20"/>
        </w:rPr>
        <w:t>Employers</w:t>
      </w:r>
      <w:r>
        <w:rPr>
          <w:spacing w:val="-8"/>
          <w:sz w:val="20"/>
        </w:rPr>
        <w:t> </w:t>
      </w:r>
      <w:r>
        <w:rPr>
          <w:sz w:val="20"/>
        </w:rPr>
        <w:t>must</w:t>
      </w:r>
      <w:r>
        <w:rPr>
          <w:spacing w:val="-5"/>
          <w:sz w:val="20"/>
        </w:rPr>
        <w:t> </w:t>
      </w:r>
      <w:r>
        <w:rPr>
          <w:sz w:val="20"/>
        </w:rPr>
        <w:t>provide</w:t>
      </w:r>
      <w:r>
        <w:rPr>
          <w:spacing w:val="-5"/>
          <w:sz w:val="20"/>
        </w:rPr>
        <w:t> </w:t>
      </w:r>
      <w:r>
        <w:rPr>
          <w:sz w:val="20"/>
        </w:rPr>
        <w:t>training specific to the needs of “Authorized”, “Affected”, and “Other” employees.</w:t>
      </w:r>
    </w:p>
    <w:p>
      <w:pPr>
        <w:pStyle w:val="BodyText"/>
      </w:pPr>
    </w:p>
    <w:p>
      <w:pPr>
        <w:pStyle w:val="BodyText"/>
        <w:spacing w:before="4"/>
        <w:rPr>
          <w:sz w:val="32"/>
        </w:rPr>
      </w:pPr>
    </w:p>
    <w:p>
      <w:pPr>
        <w:pStyle w:val="Heading4"/>
        <w:numPr>
          <w:ilvl w:val="0"/>
          <w:numId w:val="22"/>
        </w:numPr>
        <w:tabs>
          <w:tab w:pos="608" w:val="left" w:leader="none"/>
        </w:tabs>
        <w:spacing w:line="240" w:lineRule="auto" w:before="0" w:after="0"/>
        <w:ind w:left="608" w:right="0" w:hanging="361"/>
        <w:jc w:val="left"/>
      </w:pPr>
      <w:bookmarkStart w:name="3. Responsibilities" w:id="88"/>
      <w:bookmarkEnd w:id="88"/>
      <w:r>
        <w:rPr>
          <w:b w:val="0"/>
        </w:rPr>
      </w:r>
      <w:r>
        <w:rPr>
          <w:spacing w:val="-2"/>
        </w:rPr>
        <w:t>Responsibilities</w:t>
      </w:r>
    </w:p>
    <w:p>
      <w:pPr>
        <w:pStyle w:val="BodyText"/>
        <w:rPr>
          <w:b/>
          <w:sz w:val="24"/>
        </w:rPr>
      </w:pPr>
    </w:p>
    <w:p>
      <w:pPr>
        <w:spacing w:before="184"/>
        <w:ind w:left="1680" w:right="1309" w:hanging="632"/>
        <w:jc w:val="left"/>
        <w:rPr>
          <w:sz w:val="20"/>
        </w:rPr>
      </w:pPr>
      <w:r>
        <w:rPr>
          <w:sz w:val="20"/>
        </w:rPr>
        <w:t>It</w:t>
      </w:r>
      <w:r>
        <w:rPr>
          <w:spacing w:val="-3"/>
          <w:sz w:val="20"/>
        </w:rPr>
        <w:t> </w:t>
      </w:r>
      <w:r>
        <w:rPr>
          <w:sz w:val="20"/>
        </w:rPr>
        <w:t>is</w:t>
      </w:r>
      <w:r>
        <w:rPr>
          <w:spacing w:val="-2"/>
          <w:sz w:val="20"/>
        </w:rPr>
        <w:t> </w:t>
      </w:r>
      <w:r>
        <w:rPr>
          <w:sz w:val="20"/>
        </w:rPr>
        <w:t>the</w:t>
      </w:r>
      <w:r>
        <w:rPr>
          <w:spacing w:val="-3"/>
          <w:sz w:val="20"/>
        </w:rPr>
        <w:t> </w:t>
      </w:r>
      <w:r>
        <w:rPr>
          <w:sz w:val="20"/>
        </w:rPr>
        <w:t>responsibility</w:t>
      </w:r>
      <w:r>
        <w:rPr>
          <w:spacing w:val="-2"/>
          <w:sz w:val="20"/>
        </w:rPr>
        <w:t> </w:t>
      </w:r>
      <w:r>
        <w:rPr>
          <w:sz w:val="20"/>
        </w:rPr>
        <w:t>of</w:t>
      </w:r>
      <w:r>
        <w:rPr>
          <w:spacing w:val="-3"/>
          <w:sz w:val="20"/>
        </w:rPr>
        <w:t> </w:t>
      </w:r>
      <w:r>
        <w:rPr>
          <w:sz w:val="20"/>
        </w:rPr>
        <w:t>students</w:t>
      </w:r>
      <w:r>
        <w:rPr>
          <w:spacing w:val="-2"/>
          <w:sz w:val="20"/>
        </w:rPr>
        <w:t> </w:t>
      </w:r>
      <w:r>
        <w:rPr>
          <w:sz w:val="20"/>
        </w:rPr>
        <w:t>undergoing</w:t>
      </w:r>
      <w:r>
        <w:rPr>
          <w:spacing w:val="-3"/>
          <w:sz w:val="20"/>
        </w:rPr>
        <w:t> </w:t>
      </w:r>
      <w:r>
        <w:rPr>
          <w:sz w:val="20"/>
        </w:rPr>
        <w:t>training</w:t>
      </w:r>
      <w:r>
        <w:rPr>
          <w:spacing w:val="-3"/>
          <w:sz w:val="20"/>
        </w:rPr>
        <w:t> </w:t>
      </w:r>
      <w:r>
        <w:rPr>
          <w:sz w:val="20"/>
        </w:rPr>
        <w:t>to</w:t>
      </w:r>
      <w:r>
        <w:rPr>
          <w:spacing w:val="-3"/>
          <w:sz w:val="20"/>
        </w:rPr>
        <w:t> </w:t>
      </w:r>
      <w:r>
        <w:rPr>
          <w:sz w:val="20"/>
        </w:rPr>
        <w:t>comply</w:t>
      </w:r>
      <w:r>
        <w:rPr>
          <w:spacing w:val="-2"/>
          <w:sz w:val="20"/>
        </w:rPr>
        <w:t> </w:t>
      </w:r>
      <w:r>
        <w:rPr>
          <w:sz w:val="20"/>
        </w:rPr>
        <w:t>with</w:t>
      </w:r>
      <w:r>
        <w:rPr>
          <w:spacing w:val="-3"/>
          <w:sz w:val="20"/>
        </w:rPr>
        <w:t> </w:t>
      </w:r>
      <w:r>
        <w:rPr>
          <w:sz w:val="20"/>
        </w:rPr>
        <w:t>this</w:t>
      </w:r>
      <w:r>
        <w:rPr>
          <w:spacing w:val="-2"/>
          <w:sz w:val="20"/>
        </w:rPr>
        <w:t> </w:t>
      </w:r>
      <w:r>
        <w:rPr>
          <w:sz w:val="20"/>
        </w:rPr>
        <w:t>procedure.</w:t>
      </w:r>
      <w:r>
        <w:rPr>
          <w:spacing w:val="-3"/>
          <w:sz w:val="20"/>
        </w:rPr>
        <w:t> </w:t>
      </w:r>
      <w:r>
        <w:rPr>
          <w:sz w:val="20"/>
        </w:rPr>
        <w:t>Trainees</w:t>
      </w:r>
      <w:r>
        <w:rPr>
          <w:spacing w:val="-5"/>
          <w:sz w:val="20"/>
        </w:rPr>
        <w:t> </w:t>
      </w:r>
      <w:r>
        <w:rPr>
          <w:sz w:val="20"/>
        </w:rPr>
        <w:t>will</w:t>
      </w:r>
      <w:r>
        <w:rPr>
          <w:spacing w:val="-6"/>
          <w:sz w:val="20"/>
        </w:rPr>
        <w:t> </w:t>
      </w:r>
      <w:r>
        <w:rPr>
          <w:sz w:val="20"/>
        </w:rPr>
        <w:t>operate</w:t>
      </w:r>
      <w:r>
        <w:rPr>
          <w:spacing w:val="-6"/>
          <w:sz w:val="20"/>
        </w:rPr>
        <w:t> </w:t>
      </w:r>
      <w:r>
        <w:rPr>
          <w:sz w:val="20"/>
        </w:rPr>
        <w:t>the lockout/tagout equipment and any associated equipment under the direction of an instructor.</w:t>
      </w:r>
    </w:p>
    <w:p>
      <w:pPr>
        <w:pStyle w:val="ListParagraph"/>
        <w:numPr>
          <w:ilvl w:val="1"/>
          <w:numId w:val="22"/>
        </w:numPr>
        <w:tabs>
          <w:tab w:pos="2217" w:val="left" w:leader="none"/>
          <w:tab w:pos="2220" w:val="left" w:leader="none"/>
        </w:tabs>
        <w:spacing w:line="240" w:lineRule="auto" w:before="1" w:after="0"/>
        <w:ind w:left="2220" w:right="1553" w:hanging="541"/>
        <w:jc w:val="left"/>
        <w:rPr>
          <w:sz w:val="22"/>
        </w:rPr>
      </w:pPr>
      <w:r>
        <w:rPr>
          <w:sz w:val="22"/>
        </w:rPr>
        <w:t>Your employer shall have the responsibility to provide training to ensure that the purpose</w:t>
      </w:r>
      <w:r>
        <w:rPr>
          <w:spacing w:val="-8"/>
          <w:sz w:val="22"/>
        </w:rPr>
        <w:t> </w:t>
      </w:r>
      <w:r>
        <w:rPr>
          <w:sz w:val="22"/>
        </w:rPr>
        <w:t>and</w:t>
      </w:r>
      <w:r>
        <w:rPr>
          <w:spacing w:val="-12"/>
          <w:sz w:val="22"/>
        </w:rPr>
        <w:t> </w:t>
      </w:r>
      <w:r>
        <w:rPr>
          <w:sz w:val="22"/>
        </w:rPr>
        <w:t>function</w:t>
      </w:r>
      <w:r>
        <w:rPr>
          <w:spacing w:val="-8"/>
          <w:sz w:val="22"/>
        </w:rPr>
        <w:t> </w:t>
      </w:r>
      <w:r>
        <w:rPr>
          <w:sz w:val="22"/>
        </w:rPr>
        <w:t>of</w:t>
      </w:r>
      <w:r>
        <w:rPr>
          <w:spacing w:val="-9"/>
          <w:sz w:val="22"/>
        </w:rPr>
        <w:t> </w:t>
      </w:r>
      <w:r>
        <w:rPr>
          <w:sz w:val="22"/>
        </w:rPr>
        <w:t>the</w:t>
      </w:r>
      <w:r>
        <w:rPr>
          <w:spacing w:val="-6"/>
          <w:sz w:val="22"/>
        </w:rPr>
        <w:t> </w:t>
      </w:r>
      <w:r>
        <w:rPr>
          <w:sz w:val="22"/>
        </w:rPr>
        <w:t>energy</w:t>
      </w:r>
      <w:r>
        <w:rPr>
          <w:spacing w:val="-8"/>
          <w:sz w:val="22"/>
        </w:rPr>
        <w:t> </w:t>
      </w:r>
      <w:r>
        <w:rPr>
          <w:sz w:val="22"/>
        </w:rPr>
        <w:t>control</w:t>
      </w:r>
      <w:r>
        <w:rPr>
          <w:spacing w:val="-9"/>
          <w:sz w:val="22"/>
        </w:rPr>
        <w:t> </w:t>
      </w:r>
      <w:r>
        <w:rPr>
          <w:sz w:val="22"/>
        </w:rPr>
        <w:t>program</w:t>
      </w:r>
      <w:r>
        <w:rPr>
          <w:spacing w:val="-4"/>
          <w:sz w:val="22"/>
        </w:rPr>
        <w:t> </w:t>
      </w:r>
      <w:r>
        <w:rPr>
          <w:sz w:val="22"/>
        </w:rPr>
        <w:t>are</w:t>
      </w:r>
      <w:r>
        <w:rPr>
          <w:spacing w:val="-6"/>
          <w:sz w:val="22"/>
        </w:rPr>
        <w:t> </w:t>
      </w:r>
      <w:r>
        <w:rPr>
          <w:sz w:val="22"/>
        </w:rPr>
        <w:t>understood</w:t>
      </w:r>
      <w:r>
        <w:rPr>
          <w:spacing w:val="-8"/>
          <w:sz w:val="22"/>
        </w:rPr>
        <w:t> </w:t>
      </w:r>
      <w:r>
        <w:rPr>
          <w:sz w:val="22"/>
        </w:rPr>
        <w:t>by</w:t>
      </w:r>
      <w:r>
        <w:rPr>
          <w:spacing w:val="-9"/>
          <w:sz w:val="22"/>
        </w:rPr>
        <w:t> </w:t>
      </w:r>
      <w:r>
        <w:rPr>
          <w:sz w:val="22"/>
        </w:rPr>
        <w:t>employees</w:t>
      </w:r>
      <w:r>
        <w:rPr>
          <w:spacing w:val="-5"/>
          <w:sz w:val="22"/>
        </w:rPr>
        <w:t> </w:t>
      </w:r>
      <w:r>
        <w:rPr>
          <w:sz w:val="22"/>
        </w:rPr>
        <w:t>and that the knowledge and skills required for the safe application, usage, and removal of the energy controls are acquired by employees.</w:t>
      </w:r>
    </w:p>
    <w:p>
      <w:pPr>
        <w:pStyle w:val="ListParagraph"/>
        <w:numPr>
          <w:ilvl w:val="1"/>
          <w:numId w:val="22"/>
        </w:numPr>
        <w:tabs>
          <w:tab w:pos="2217" w:val="left" w:leader="none"/>
          <w:tab w:pos="2220" w:val="left" w:leader="none"/>
        </w:tabs>
        <w:spacing w:line="240" w:lineRule="auto" w:before="1" w:after="0"/>
        <w:ind w:left="2220" w:right="1486" w:hanging="541"/>
        <w:jc w:val="left"/>
        <w:rPr>
          <w:sz w:val="22"/>
        </w:rPr>
      </w:pPr>
      <w:r>
        <w:rPr>
          <w:sz w:val="22"/>
        </w:rPr>
        <w:t>Instructor will assign the following roles to trainees for purposes of this training exercise.</w:t>
      </w:r>
      <w:r>
        <w:rPr>
          <w:spacing w:val="-5"/>
          <w:sz w:val="22"/>
        </w:rPr>
        <w:t> </w:t>
      </w:r>
      <w:r>
        <w:rPr>
          <w:sz w:val="22"/>
        </w:rPr>
        <w:t>The</w:t>
      </w:r>
      <w:r>
        <w:rPr>
          <w:spacing w:val="-5"/>
          <w:sz w:val="22"/>
        </w:rPr>
        <w:t> </w:t>
      </w:r>
      <w:r>
        <w:rPr>
          <w:sz w:val="22"/>
        </w:rPr>
        <w:t>instructor</w:t>
      </w:r>
      <w:r>
        <w:rPr>
          <w:spacing w:val="-10"/>
          <w:sz w:val="22"/>
        </w:rPr>
        <w:t> </w:t>
      </w:r>
      <w:r>
        <w:rPr>
          <w:sz w:val="22"/>
        </w:rPr>
        <w:t>will</w:t>
      </w:r>
      <w:r>
        <w:rPr>
          <w:spacing w:val="-5"/>
          <w:sz w:val="22"/>
        </w:rPr>
        <w:t> </w:t>
      </w:r>
      <w:r>
        <w:rPr>
          <w:sz w:val="22"/>
        </w:rPr>
        <w:t>determine</w:t>
      </w:r>
      <w:r>
        <w:rPr>
          <w:spacing w:val="-5"/>
          <w:sz w:val="22"/>
        </w:rPr>
        <w:t> </w:t>
      </w:r>
      <w:r>
        <w:rPr>
          <w:sz w:val="22"/>
        </w:rPr>
        <w:t>how</w:t>
      </w:r>
      <w:r>
        <w:rPr>
          <w:spacing w:val="-9"/>
          <w:sz w:val="22"/>
        </w:rPr>
        <w:t> </w:t>
      </w:r>
      <w:r>
        <w:rPr>
          <w:sz w:val="22"/>
        </w:rPr>
        <w:t>many</w:t>
      </w:r>
      <w:r>
        <w:rPr>
          <w:spacing w:val="-8"/>
          <w:sz w:val="22"/>
        </w:rPr>
        <w:t> </w:t>
      </w:r>
      <w:r>
        <w:rPr>
          <w:sz w:val="22"/>
        </w:rPr>
        <w:t>of</w:t>
      </w:r>
      <w:r>
        <w:rPr>
          <w:spacing w:val="-1"/>
          <w:sz w:val="22"/>
        </w:rPr>
        <w:t> </w:t>
      </w:r>
      <w:r>
        <w:rPr>
          <w:sz w:val="22"/>
        </w:rPr>
        <w:t>each</w:t>
      </w:r>
      <w:r>
        <w:rPr>
          <w:spacing w:val="-9"/>
          <w:sz w:val="22"/>
        </w:rPr>
        <w:t> </w:t>
      </w:r>
      <w:r>
        <w:rPr>
          <w:sz w:val="22"/>
        </w:rPr>
        <w:t>“role”</w:t>
      </w:r>
      <w:r>
        <w:rPr>
          <w:spacing w:val="-5"/>
          <w:sz w:val="22"/>
        </w:rPr>
        <w:t> </w:t>
      </w:r>
      <w:r>
        <w:rPr>
          <w:sz w:val="22"/>
        </w:rPr>
        <w:t>will</w:t>
      </w:r>
      <w:r>
        <w:rPr>
          <w:spacing w:val="-5"/>
          <w:sz w:val="22"/>
        </w:rPr>
        <w:t> </w:t>
      </w:r>
      <w:r>
        <w:rPr>
          <w:sz w:val="22"/>
        </w:rPr>
        <w:t>be</w:t>
      </w:r>
      <w:r>
        <w:rPr>
          <w:spacing w:val="-5"/>
          <w:sz w:val="22"/>
        </w:rPr>
        <w:t> </w:t>
      </w:r>
      <w:r>
        <w:rPr>
          <w:sz w:val="22"/>
        </w:rPr>
        <w:t>assigned</w:t>
      </w:r>
      <w:r>
        <w:rPr>
          <w:spacing w:val="-6"/>
          <w:sz w:val="22"/>
        </w:rPr>
        <w:t> </w:t>
      </w:r>
      <w:r>
        <w:rPr>
          <w:sz w:val="22"/>
        </w:rPr>
        <w:t>to</w:t>
      </w:r>
      <w:r>
        <w:rPr>
          <w:spacing w:val="-5"/>
          <w:sz w:val="22"/>
        </w:rPr>
        <w:t> </w:t>
      </w:r>
      <w:r>
        <w:rPr>
          <w:sz w:val="22"/>
        </w:rPr>
        <w:t>best fit the scope of the training exercise. See Section 4 for the definitions of “Authorized Employee”, “Affected Employees” and “Other Employees”.</w:t>
      </w:r>
    </w:p>
    <w:p>
      <w:pPr>
        <w:pStyle w:val="ListParagraph"/>
        <w:numPr>
          <w:ilvl w:val="0"/>
          <w:numId w:val="23"/>
        </w:numPr>
        <w:tabs>
          <w:tab w:pos="2544" w:val="left" w:leader="none"/>
        </w:tabs>
        <w:spacing w:line="235" w:lineRule="auto" w:before="4" w:after="0"/>
        <w:ind w:left="2544" w:right="1717" w:hanging="505"/>
        <w:jc w:val="left"/>
        <w:rPr>
          <w:sz w:val="22"/>
        </w:rPr>
      </w:pPr>
      <w:r>
        <w:rPr>
          <w:sz w:val="22"/>
        </w:rPr>
        <w:t>System</w:t>
      </w:r>
      <w:r>
        <w:rPr>
          <w:spacing w:val="-11"/>
          <w:sz w:val="22"/>
        </w:rPr>
        <w:t> </w:t>
      </w:r>
      <w:r>
        <w:rPr>
          <w:sz w:val="22"/>
        </w:rPr>
        <w:t>Owner</w:t>
      </w:r>
      <w:r>
        <w:rPr>
          <w:spacing w:val="-4"/>
          <w:sz w:val="22"/>
        </w:rPr>
        <w:t> </w:t>
      </w:r>
      <w:r>
        <w:rPr>
          <w:sz w:val="22"/>
        </w:rPr>
        <w:t>–</w:t>
      </w:r>
      <w:r>
        <w:rPr>
          <w:spacing w:val="-7"/>
          <w:sz w:val="22"/>
        </w:rPr>
        <w:t> </w:t>
      </w:r>
      <w:r>
        <w:rPr>
          <w:sz w:val="22"/>
        </w:rPr>
        <w:t>Person(s)</w:t>
      </w:r>
      <w:r>
        <w:rPr>
          <w:spacing w:val="-8"/>
          <w:sz w:val="22"/>
        </w:rPr>
        <w:t> </w:t>
      </w:r>
      <w:r>
        <w:rPr>
          <w:sz w:val="22"/>
        </w:rPr>
        <w:t>responsible</w:t>
      </w:r>
      <w:r>
        <w:rPr>
          <w:spacing w:val="-10"/>
          <w:sz w:val="22"/>
        </w:rPr>
        <w:t> </w:t>
      </w:r>
      <w:r>
        <w:rPr>
          <w:sz w:val="22"/>
        </w:rPr>
        <w:t>for</w:t>
      </w:r>
      <w:r>
        <w:rPr>
          <w:spacing w:val="-11"/>
          <w:sz w:val="22"/>
        </w:rPr>
        <w:t> </w:t>
      </w:r>
      <w:r>
        <w:rPr>
          <w:sz w:val="22"/>
        </w:rPr>
        <w:t>the</w:t>
      </w:r>
      <w:r>
        <w:rPr>
          <w:spacing w:val="-10"/>
          <w:sz w:val="22"/>
        </w:rPr>
        <w:t> </w:t>
      </w:r>
      <w:r>
        <w:rPr>
          <w:sz w:val="22"/>
        </w:rPr>
        <w:t>area/department/operations</w:t>
      </w:r>
      <w:r>
        <w:rPr>
          <w:spacing w:val="-9"/>
          <w:sz w:val="22"/>
        </w:rPr>
        <w:t> </w:t>
      </w:r>
      <w:r>
        <w:rPr>
          <w:sz w:val="22"/>
        </w:rPr>
        <w:t>of</w:t>
      </w:r>
      <w:r>
        <w:rPr>
          <w:spacing w:val="-3"/>
          <w:sz w:val="22"/>
        </w:rPr>
        <w:t> </w:t>
      </w:r>
      <w:r>
        <w:rPr>
          <w:sz w:val="22"/>
        </w:rPr>
        <w:t>the equipment impacted by the Lockout/Tagout process.</w:t>
      </w:r>
    </w:p>
    <w:p>
      <w:pPr>
        <w:pStyle w:val="ListParagraph"/>
        <w:numPr>
          <w:ilvl w:val="0"/>
          <w:numId w:val="23"/>
        </w:numPr>
        <w:tabs>
          <w:tab w:pos="2544" w:val="left" w:leader="none"/>
        </w:tabs>
        <w:spacing w:line="264" w:lineRule="exact" w:before="0" w:after="0"/>
        <w:ind w:left="2544" w:right="0" w:hanging="504"/>
        <w:jc w:val="left"/>
        <w:rPr>
          <w:sz w:val="22"/>
        </w:rPr>
      </w:pPr>
      <w:r>
        <w:rPr>
          <w:spacing w:val="-2"/>
          <w:sz w:val="22"/>
        </w:rPr>
        <w:t>Authorized</w:t>
      </w:r>
      <w:r>
        <w:rPr>
          <w:spacing w:val="3"/>
          <w:sz w:val="22"/>
        </w:rPr>
        <w:t> </w:t>
      </w:r>
      <w:r>
        <w:rPr>
          <w:spacing w:val="-2"/>
          <w:sz w:val="22"/>
        </w:rPr>
        <w:t>Employees</w:t>
      </w:r>
    </w:p>
    <w:p>
      <w:pPr>
        <w:pStyle w:val="ListParagraph"/>
        <w:numPr>
          <w:ilvl w:val="0"/>
          <w:numId w:val="23"/>
        </w:numPr>
        <w:tabs>
          <w:tab w:pos="2544" w:val="left" w:leader="none"/>
        </w:tabs>
        <w:spacing w:line="269" w:lineRule="exact" w:before="0" w:after="0"/>
        <w:ind w:left="2544" w:right="0" w:hanging="504"/>
        <w:jc w:val="left"/>
        <w:rPr>
          <w:sz w:val="22"/>
        </w:rPr>
      </w:pPr>
      <w:r>
        <w:rPr>
          <w:sz w:val="22"/>
        </w:rPr>
        <w:t>Affected</w:t>
      </w:r>
      <w:r>
        <w:rPr>
          <w:spacing w:val="-10"/>
          <w:sz w:val="22"/>
        </w:rPr>
        <w:t> </w:t>
      </w:r>
      <w:r>
        <w:rPr>
          <w:spacing w:val="-2"/>
          <w:sz w:val="22"/>
        </w:rPr>
        <w:t>Employees</w:t>
      </w:r>
    </w:p>
    <w:p>
      <w:pPr>
        <w:pStyle w:val="ListParagraph"/>
        <w:numPr>
          <w:ilvl w:val="0"/>
          <w:numId w:val="23"/>
        </w:numPr>
        <w:tabs>
          <w:tab w:pos="2544" w:val="left" w:leader="none"/>
        </w:tabs>
        <w:spacing w:line="269" w:lineRule="exact" w:before="0" w:after="0"/>
        <w:ind w:left="2544" w:right="0" w:hanging="504"/>
        <w:jc w:val="left"/>
        <w:rPr>
          <w:sz w:val="22"/>
        </w:rPr>
      </w:pPr>
      <w:r>
        <w:rPr>
          <w:sz w:val="22"/>
        </w:rPr>
        <w:t>Other</w:t>
      </w:r>
      <w:r>
        <w:rPr>
          <w:spacing w:val="-10"/>
          <w:sz w:val="22"/>
        </w:rPr>
        <w:t> </w:t>
      </w:r>
      <w:r>
        <w:rPr>
          <w:spacing w:val="-2"/>
          <w:sz w:val="22"/>
        </w:rPr>
        <w:t>Employees</w:t>
      </w:r>
    </w:p>
    <w:p>
      <w:pPr>
        <w:pStyle w:val="BodyText"/>
        <w:spacing w:before="2"/>
      </w:pPr>
    </w:p>
    <w:p>
      <w:pPr>
        <w:pStyle w:val="Heading4"/>
        <w:numPr>
          <w:ilvl w:val="0"/>
          <w:numId w:val="22"/>
        </w:numPr>
        <w:tabs>
          <w:tab w:pos="608" w:val="left" w:leader="none"/>
        </w:tabs>
        <w:spacing w:line="240" w:lineRule="auto" w:before="0" w:after="0"/>
        <w:ind w:left="608" w:right="0" w:hanging="361"/>
        <w:jc w:val="left"/>
      </w:pPr>
      <w:bookmarkStart w:name="4. Definitions" w:id="89"/>
      <w:bookmarkEnd w:id="89"/>
      <w:r>
        <w:rPr>
          <w:b w:val="0"/>
        </w:rPr>
      </w:r>
      <w:r>
        <w:rPr>
          <w:spacing w:val="-2"/>
        </w:rPr>
        <w:t>Definitions</w:t>
      </w:r>
    </w:p>
    <w:p>
      <w:pPr>
        <w:pStyle w:val="BodyText"/>
        <w:rPr>
          <w:b/>
          <w:sz w:val="24"/>
        </w:rPr>
      </w:pPr>
    </w:p>
    <w:p>
      <w:pPr>
        <w:tabs>
          <w:tab w:pos="4199" w:val="left" w:leader="none"/>
        </w:tabs>
        <w:spacing w:before="186"/>
        <w:ind w:left="1679" w:right="1846" w:hanging="632"/>
        <w:jc w:val="left"/>
        <w:rPr>
          <w:sz w:val="20"/>
        </w:rPr>
      </w:pPr>
      <w:r>
        <w:rPr>
          <w:b/>
          <w:sz w:val="20"/>
        </w:rPr>
        <w:t>“Affected Employees”</w:t>
        <w:tab/>
      </w:r>
      <w:r>
        <w:rPr>
          <w:sz w:val="20"/>
        </w:rPr>
        <w:t>(usually</w:t>
      </w:r>
      <w:r>
        <w:rPr>
          <w:spacing w:val="-10"/>
          <w:sz w:val="20"/>
        </w:rPr>
        <w:t> </w:t>
      </w:r>
      <w:r>
        <w:rPr>
          <w:sz w:val="20"/>
        </w:rPr>
        <w:t>machine</w:t>
      </w:r>
      <w:r>
        <w:rPr>
          <w:spacing w:val="-8"/>
          <w:sz w:val="20"/>
        </w:rPr>
        <w:t> </w:t>
      </w:r>
      <w:r>
        <w:rPr>
          <w:sz w:val="20"/>
        </w:rPr>
        <w:t>operators</w:t>
      </w:r>
      <w:r>
        <w:rPr>
          <w:spacing w:val="-6"/>
          <w:sz w:val="20"/>
        </w:rPr>
        <w:t> </w:t>
      </w:r>
      <w:r>
        <w:rPr>
          <w:sz w:val="20"/>
        </w:rPr>
        <w:t>or</w:t>
      </w:r>
      <w:r>
        <w:rPr>
          <w:spacing w:val="-9"/>
          <w:sz w:val="20"/>
        </w:rPr>
        <w:t> </w:t>
      </w:r>
      <w:r>
        <w:rPr>
          <w:sz w:val="20"/>
        </w:rPr>
        <w:t>users)</w:t>
      </w:r>
      <w:r>
        <w:rPr>
          <w:spacing w:val="-10"/>
          <w:sz w:val="20"/>
        </w:rPr>
        <w:t> </w:t>
      </w:r>
      <w:r>
        <w:rPr>
          <w:sz w:val="20"/>
        </w:rPr>
        <w:t>are</w:t>
      </w:r>
      <w:r>
        <w:rPr>
          <w:spacing w:val="-8"/>
          <w:sz w:val="20"/>
        </w:rPr>
        <w:t> </w:t>
      </w:r>
      <w:r>
        <w:rPr>
          <w:sz w:val="20"/>
        </w:rPr>
        <w:t>employees</w:t>
      </w:r>
      <w:r>
        <w:rPr>
          <w:spacing w:val="-8"/>
          <w:sz w:val="20"/>
        </w:rPr>
        <w:t> </w:t>
      </w:r>
      <w:r>
        <w:rPr>
          <w:sz w:val="20"/>
        </w:rPr>
        <w:t>who</w:t>
      </w:r>
      <w:r>
        <w:rPr>
          <w:spacing w:val="-10"/>
          <w:sz w:val="20"/>
        </w:rPr>
        <w:t> </w:t>
      </w:r>
      <w:r>
        <w:rPr>
          <w:sz w:val="20"/>
        </w:rPr>
        <w:t>operate</w:t>
      </w:r>
      <w:r>
        <w:rPr>
          <w:spacing w:val="-5"/>
          <w:sz w:val="20"/>
        </w:rPr>
        <w:t> </w:t>
      </w:r>
      <w:r>
        <w:rPr>
          <w:sz w:val="20"/>
        </w:rPr>
        <w:t>the relevant</w:t>
      </w:r>
      <w:r>
        <w:rPr>
          <w:spacing w:val="-2"/>
          <w:sz w:val="20"/>
        </w:rPr>
        <w:t> </w:t>
      </w:r>
      <w:r>
        <w:rPr>
          <w:sz w:val="20"/>
        </w:rPr>
        <w:t>machinery</w:t>
      </w:r>
      <w:r>
        <w:rPr>
          <w:spacing w:val="-3"/>
          <w:sz w:val="20"/>
        </w:rPr>
        <w:t> </w:t>
      </w:r>
      <w:r>
        <w:rPr>
          <w:sz w:val="20"/>
        </w:rPr>
        <w:t>or</w:t>
      </w:r>
      <w:r>
        <w:rPr>
          <w:spacing w:val="-3"/>
          <w:sz w:val="20"/>
        </w:rPr>
        <w:t> </w:t>
      </w:r>
      <w:r>
        <w:rPr>
          <w:sz w:val="20"/>
        </w:rPr>
        <w:t>whose</w:t>
      </w:r>
      <w:r>
        <w:rPr>
          <w:spacing w:val="-4"/>
          <w:sz w:val="20"/>
        </w:rPr>
        <w:t> </w:t>
      </w:r>
      <w:r>
        <w:rPr>
          <w:sz w:val="20"/>
        </w:rPr>
        <w:t>jobs</w:t>
      </w:r>
      <w:r>
        <w:rPr>
          <w:spacing w:val="-3"/>
          <w:sz w:val="20"/>
        </w:rPr>
        <w:t> </w:t>
      </w:r>
      <w:r>
        <w:rPr>
          <w:sz w:val="20"/>
        </w:rPr>
        <w:t>require</w:t>
      </w:r>
      <w:r>
        <w:rPr>
          <w:spacing w:val="-4"/>
          <w:sz w:val="20"/>
        </w:rPr>
        <w:t> </w:t>
      </w:r>
      <w:r>
        <w:rPr>
          <w:sz w:val="20"/>
        </w:rPr>
        <w:t>them</w:t>
      </w:r>
      <w:r>
        <w:rPr>
          <w:spacing w:val="-2"/>
          <w:sz w:val="20"/>
        </w:rPr>
        <w:t> </w:t>
      </w:r>
      <w:r>
        <w:rPr>
          <w:sz w:val="20"/>
        </w:rPr>
        <w:t>to</w:t>
      </w:r>
      <w:r>
        <w:rPr>
          <w:spacing w:val="-2"/>
          <w:sz w:val="20"/>
        </w:rPr>
        <w:t> </w:t>
      </w:r>
      <w:r>
        <w:rPr>
          <w:sz w:val="20"/>
        </w:rPr>
        <w:t>be</w:t>
      </w:r>
      <w:r>
        <w:rPr>
          <w:spacing w:val="-2"/>
          <w:sz w:val="20"/>
        </w:rPr>
        <w:t> </w:t>
      </w:r>
      <w:r>
        <w:rPr>
          <w:sz w:val="20"/>
        </w:rPr>
        <w:t>in</w:t>
      </w:r>
      <w:r>
        <w:rPr>
          <w:spacing w:val="-2"/>
          <w:sz w:val="20"/>
        </w:rPr>
        <w:t> </w:t>
      </w:r>
      <w:r>
        <w:rPr>
          <w:sz w:val="20"/>
        </w:rPr>
        <w:t>the</w:t>
      </w:r>
      <w:r>
        <w:rPr>
          <w:spacing w:val="-2"/>
          <w:sz w:val="20"/>
        </w:rPr>
        <w:t> </w:t>
      </w:r>
      <w:r>
        <w:rPr>
          <w:sz w:val="20"/>
        </w:rPr>
        <w:t>area</w:t>
      </w:r>
      <w:r>
        <w:rPr>
          <w:spacing w:val="-4"/>
          <w:sz w:val="20"/>
        </w:rPr>
        <w:t> </w:t>
      </w:r>
      <w:r>
        <w:rPr>
          <w:sz w:val="20"/>
        </w:rPr>
        <w:t>where</w:t>
      </w:r>
      <w:r>
        <w:rPr>
          <w:spacing w:val="-4"/>
          <w:sz w:val="20"/>
        </w:rPr>
        <w:t> </w:t>
      </w:r>
      <w:r>
        <w:rPr>
          <w:sz w:val="20"/>
        </w:rPr>
        <w:t>service</w:t>
      </w:r>
      <w:r>
        <w:rPr>
          <w:spacing w:val="-2"/>
          <w:sz w:val="20"/>
        </w:rPr>
        <w:t> </w:t>
      </w:r>
      <w:r>
        <w:rPr>
          <w:sz w:val="20"/>
        </w:rPr>
        <w:t>or</w:t>
      </w:r>
      <w:r>
        <w:rPr>
          <w:spacing w:val="-1"/>
          <w:sz w:val="20"/>
        </w:rPr>
        <w:t> </w:t>
      </w:r>
      <w:r>
        <w:rPr>
          <w:sz w:val="20"/>
        </w:rPr>
        <w:t>maintenance</w:t>
      </w:r>
      <w:r>
        <w:rPr>
          <w:spacing w:val="-2"/>
          <w:sz w:val="20"/>
        </w:rPr>
        <w:t> </w:t>
      </w:r>
      <w:r>
        <w:rPr>
          <w:sz w:val="20"/>
        </w:rPr>
        <w:t>is performed. These employees do not service or maintain machinery or perform lockout/tagout activities.</w:t>
      </w:r>
      <w:r>
        <w:rPr>
          <w:spacing w:val="-4"/>
          <w:sz w:val="20"/>
        </w:rPr>
        <w:t> </w:t>
      </w:r>
      <w:r>
        <w:rPr>
          <w:sz w:val="20"/>
        </w:rPr>
        <w:t>Affected</w:t>
      </w:r>
      <w:r>
        <w:rPr>
          <w:spacing w:val="-4"/>
          <w:sz w:val="20"/>
        </w:rPr>
        <w:t> </w:t>
      </w:r>
      <w:r>
        <w:rPr>
          <w:sz w:val="20"/>
        </w:rPr>
        <w:t>employees</w:t>
      </w:r>
      <w:r>
        <w:rPr>
          <w:spacing w:val="-3"/>
          <w:sz w:val="20"/>
        </w:rPr>
        <w:t> </w:t>
      </w:r>
      <w:r>
        <w:rPr>
          <w:sz w:val="20"/>
        </w:rPr>
        <w:t>must</w:t>
      </w:r>
      <w:r>
        <w:rPr>
          <w:spacing w:val="-4"/>
          <w:sz w:val="20"/>
        </w:rPr>
        <w:t> </w:t>
      </w:r>
      <w:r>
        <w:rPr>
          <w:sz w:val="20"/>
        </w:rPr>
        <w:t>also</w:t>
      </w:r>
      <w:r>
        <w:rPr>
          <w:spacing w:val="-4"/>
          <w:sz w:val="20"/>
        </w:rPr>
        <w:t> </w:t>
      </w:r>
      <w:r>
        <w:rPr>
          <w:sz w:val="20"/>
        </w:rPr>
        <w:t>receive</w:t>
      </w:r>
      <w:r>
        <w:rPr>
          <w:spacing w:val="-4"/>
          <w:sz w:val="20"/>
        </w:rPr>
        <w:t> </w:t>
      </w:r>
      <w:r>
        <w:rPr>
          <w:sz w:val="20"/>
        </w:rPr>
        <w:t>training</w:t>
      </w:r>
      <w:r>
        <w:rPr>
          <w:spacing w:val="-4"/>
          <w:sz w:val="20"/>
        </w:rPr>
        <w:t> </w:t>
      </w:r>
      <w:r>
        <w:rPr>
          <w:sz w:val="20"/>
        </w:rPr>
        <w:t>in</w:t>
      </w:r>
      <w:r>
        <w:rPr>
          <w:spacing w:val="-2"/>
          <w:sz w:val="20"/>
        </w:rPr>
        <w:t> </w:t>
      </w:r>
      <w:r>
        <w:rPr>
          <w:sz w:val="20"/>
        </w:rPr>
        <w:t>the</w:t>
      </w:r>
      <w:r>
        <w:rPr>
          <w:spacing w:val="-2"/>
          <w:sz w:val="20"/>
        </w:rPr>
        <w:t> </w:t>
      </w:r>
      <w:r>
        <w:rPr>
          <w:sz w:val="20"/>
        </w:rPr>
        <w:t>purpose</w:t>
      </w:r>
      <w:r>
        <w:rPr>
          <w:spacing w:val="-4"/>
          <w:sz w:val="20"/>
        </w:rPr>
        <w:t> </w:t>
      </w:r>
      <w:r>
        <w:rPr>
          <w:sz w:val="20"/>
        </w:rPr>
        <w:t>and</w:t>
      </w:r>
      <w:r>
        <w:rPr>
          <w:spacing w:val="-4"/>
          <w:sz w:val="20"/>
        </w:rPr>
        <w:t> </w:t>
      </w:r>
      <w:r>
        <w:rPr>
          <w:sz w:val="20"/>
        </w:rPr>
        <w:t>use</w:t>
      </w:r>
      <w:r>
        <w:rPr>
          <w:spacing w:val="-2"/>
          <w:sz w:val="20"/>
        </w:rPr>
        <w:t> </w:t>
      </w:r>
      <w:r>
        <w:rPr>
          <w:sz w:val="20"/>
        </w:rPr>
        <w:t>of</w:t>
      </w:r>
      <w:r>
        <w:rPr>
          <w:spacing w:val="-2"/>
          <w:sz w:val="20"/>
        </w:rPr>
        <w:t> </w:t>
      </w:r>
      <w:r>
        <w:rPr>
          <w:sz w:val="20"/>
        </w:rPr>
        <w:t>energy</w:t>
      </w:r>
      <w:r>
        <w:rPr>
          <w:spacing w:val="-3"/>
          <w:sz w:val="20"/>
        </w:rPr>
        <w:t> </w:t>
      </w:r>
      <w:r>
        <w:rPr>
          <w:sz w:val="20"/>
        </w:rPr>
        <w:t>control procedures. They also need to be able to do the following:</w:t>
      </w:r>
    </w:p>
    <w:p>
      <w:pPr>
        <w:pStyle w:val="ListParagraph"/>
        <w:numPr>
          <w:ilvl w:val="0"/>
          <w:numId w:val="24"/>
        </w:numPr>
        <w:tabs>
          <w:tab w:pos="2543" w:val="left" w:leader="none"/>
        </w:tabs>
        <w:spacing w:line="266" w:lineRule="exact" w:before="0" w:after="0"/>
        <w:ind w:left="2543" w:right="0" w:hanging="503"/>
        <w:jc w:val="left"/>
        <w:rPr>
          <w:sz w:val="22"/>
        </w:rPr>
      </w:pPr>
      <w:r>
        <w:rPr>
          <w:sz w:val="22"/>
        </w:rPr>
        <w:t>Recognize</w:t>
      </w:r>
      <w:r>
        <w:rPr>
          <w:spacing w:val="-11"/>
          <w:sz w:val="22"/>
        </w:rPr>
        <w:t> </w:t>
      </w:r>
      <w:r>
        <w:rPr>
          <w:sz w:val="22"/>
        </w:rPr>
        <w:t>when</w:t>
      </w:r>
      <w:r>
        <w:rPr>
          <w:spacing w:val="-9"/>
          <w:sz w:val="22"/>
        </w:rPr>
        <w:t> </w:t>
      </w:r>
      <w:r>
        <w:rPr>
          <w:sz w:val="22"/>
        </w:rPr>
        <w:t>an</w:t>
      </w:r>
      <w:r>
        <w:rPr>
          <w:spacing w:val="-12"/>
          <w:sz w:val="22"/>
        </w:rPr>
        <w:t> </w:t>
      </w:r>
      <w:r>
        <w:rPr>
          <w:sz w:val="22"/>
        </w:rPr>
        <w:t>energy</w:t>
      </w:r>
      <w:r>
        <w:rPr>
          <w:spacing w:val="-9"/>
          <w:sz w:val="22"/>
        </w:rPr>
        <w:t> </w:t>
      </w:r>
      <w:r>
        <w:rPr>
          <w:sz w:val="22"/>
        </w:rPr>
        <w:t>control</w:t>
      </w:r>
      <w:r>
        <w:rPr>
          <w:spacing w:val="-12"/>
          <w:sz w:val="22"/>
        </w:rPr>
        <w:t> </w:t>
      </w:r>
      <w:r>
        <w:rPr>
          <w:sz w:val="22"/>
        </w:rPr>
        <w:t>procedure</w:t>
      </w:r>
      <w:r>
        <w:rPr>
          <w:spacing w:val="-13"/>
          <w:sz w:val="22"/>
        </w:rPr>
        <w:t> </w:t>
      </w:r>
      <w:r>
        <w:rPr>
          <w:sz w:val="22"/>
        </w:rPr>
        <w:t>is</w:t>
      </w:r>
      <w:r>
        <w:rPr>
          <w:spacing w:val="-9"/>
          <w:sz w:val="22"/>
        </w:rPr>
        <w:t> </w:t>
      </w:r>
      <w:r>
        <w:rPr>
          <w:sz w:val="22"/>
        </w:rPr>
        <w:t>being</w:t>
      </w:r>
      <w:r>
        <w:rPr>
          <w:spacing w:val="-7"/>
          <w:sz w:val="22"/>
        </w:rPr>
        <w:t> </w:t>
      </w:r>
      <w:r>
        <w:rPr>
          <w:spacing w:val="-4"/>
          <w:sz w:val="22"/>
        </w:rPr>
        <w:t>used</w:t>
      </w:r>
    </w:p>
    <w:p>
      <w:pPr>
        <w:pStyle w:val="ListParagraph"/>
        <w:numPr>
          <w:ilvl w:val="0"/>
          <w:numId w:val="24"/>
        </w:numPr>
        <w:tabs>
          <w:tab w:pos="2543" w:val="left" w:leader="none"/>
        </w:tabs>
        <w:spacing w:line="269" w:lineRule="exact" w:before="0" w:after="0"/>
        <w:ind w:left="2543" w:right="0" w:hanging="503"/>
        <w:jc w:val="left"/>
        <w:rPr>
          <w:sz w:val="22"/>
        </w:rPr>
      </w:pPr>
      <w:r>
        <w:rPr>
          <w:sz w:val="22"/>
        </w:rPr>
        <w:t>Understand</w:t>
      </w:r>
      <w:r>
        <w:rPr>
          <w:spacing w:val="-10"/>
          <w:sz w:val="22"/>
        </w:rPr>
        <w:t> </w:t>
      </w:r>
      <w:r>
        <w:rPr>
          <w:sz w:val="22"/>
        </w:rPr>
        <w:t>the</w:t>
      </w:r>
      <w:r>
        <w:rPr>
          <w:spacing w:val="-10"/>
          <w:sz w:val="22"/>
        </w:rPr>
        <w:t> </w:t>
      </w:r>
      <w:r>
        <w:rPr>
          <w:sz w:val="22"/>
        </w:rPr>
        <w:t>purpose</w:t>
      </w:r>
      <w:r>
        <w:rPr>
          <w:spacing w:val="-11"/>
          <w:sz w:val="22"/>
        </w:rPr>
        <w:t> </w:t>
      </w:r>
      <w:r>
        <w:rPr>
          <w:sz w:val="22"/>
        </w:rPr>
        <w:t>of</w:t>
      </w:r>
      <w:r>
        <w:rPr>
          <w:spacing w:val="-3"/>
          <w:sz w:val="22"/>
        </w:rPr>
        <w:t> </w:t>
      </w:r>
      <w:r>
        <w:rPr>
          <w:sz w:val="22"/>
        </w:rPr>
        <w:t>the</w:t>
      </w:r>
      <w:r>
        <w:rPr>
          <w:spacing w:val="-6"/>
          <w:sz w:val="22"/>
        </w:rPr>
        <w:t> </w:t>
      </w:r>
      <w:r>
        <w:rPr>
          <w:spacing w:val="-2"/>
          <w:sz w:val="22"/>
        </w:rPr>
        <w:t>procedure</w:t>
      </w:r>
    </w:p>
    <w:p>
      <w:pPr>
        <w:pStyle w:val="ListParagraph"/>
        <w:numPr>
          <w:ilvl w:val="0"/>
          <w:numId w:val="24"/>
        </w:numPr>
        <w:tabs>
          <w:tab w:pos="2544" w:val="left" w:leader="none"/>
        </w:tabs>
        <w:spacing w:line="235" w:lineRule="auto" w:before="6" w:after="0"/>
        <w:ind w:left="2544" w:right="1939" w:hanging="505"/>
        <w:jc w:val="left"/>
        <w:rPr>
          <w:sz w:val="22"/>
        </w:rPr>
      </w:pPr>
      <w:r>
        <w:rPr>
          <w:sz w:val="22"/>
        </w:rPr>
        <w:t>Understand</w:t>
      </w:r>
      <w:r>
        <w:rPr>
          <w:spacing w:val="-12"/>
          <w:sz w:val="22"/>
        </w:rPr>
        <w:t> </w:t>
      </w:r>
      <w:r>
        <w:rPr>
          <w:sz w:val="22"/>
        </w:rPr>
        <w:t>the</w:t>
      </w:r>
      <w:r>
        <w:rPr>
          <w:spacing w:val="-10"/>
          <w:sz w:val="22"/>
        </w:rPr>
        <w:t> </w:t>
      </w:r>
      <w:r>
        <w:rPr>
          <w:sz w:val="22"/>
        </w:rPr>
        <w:t>importance</w:t>
      </w:r>
      <w:r>
        <w:rPr>
          <w:spacing w:val="-7"/>
          <w:sz w:val="22"/>
        </w:rPr>
        <w:t> </w:t>
      </w:r>
      <w:r>
        <w:rPr>
          <w:sz w:val="22"/>
        </w:rPr>
        <w:t>of</w:t>
      </w:r>
      <w:r>
        <w:rPr>
          <w:spacing w:val="-4"/>
          <w:sz w:val="22"/>
        </w:rPr>
        <w:t> </w:t>
      </w:r>
      <w:r>
        <w:rPr>
          <w:sz w:val="22"/>
        </w:rPr>
        <w:t>not</w:t>
      </w:r>
      <w:r>
        <w:rPr>
          <w:spacing w:val="-8"/>
          <w:sz w:val="22"/>
        </w:rPr>
        <w:t> </w:t>
      </w:r>
      <w:r>
        <w:rPr>
          <w:sz w:val="22"/>
        </w:rPr>
        <w:t>tampering</w:t>
      </w:r>
      <w:r>
        <w:rPr>
          <w:spacing w:val="-7"/>
          <w:sz w:val="22"/>
        </w:rPr>
        <w:t> </w:t>
      </w:r>
      <w:r>
        <w:rPr>
          <w:sz w:val="22"/>
        </w:rPr>
        <w:t>with</w:t>
      </w:r>
      <w:r>
        <w:rPr>
          <w:spacing w:val="-7"/>
          <w:sz w:val="22"/>
        </w:rPr>
        <w:t> </w:t>
      </w:r>
      <w:r>
        <w:rPr>
          <w:sz w:val="22"/>
        </w:rPr>
        <w:t>lockout</w:t>
      </w:r>
      <w:r>
        <w:rPr>
          <w:spacing w:val="-4"/>
          <w:sz w:val="22"/>
        </w:rPr>
        <w:t> </w:t>
      </w:r>
      <w:r>
        <w:rPr>
          <w:sz w:val="22"/>
        </w:rPr>
        <w:t>or</w:t>
      </w:r>
      <w:r>
        <w:rPr>
          <w:spacing w:val="-9"/>
          <w:sz w:val="22"/>
        </w:rPr>
        <w:t> </w:t>
      </w:r>
      <w:r>
        <w:rPr>
          <w:sz w:val="22"/>
        </w:rPr>
        <w:t>tagout</w:t>
      </w:r>
      <w:r>
        <w:rPr>
          <w:spacing w:val="-7"/>
          <w:sz w:val="22"/>
        </w:rPr>
        <w:t> </w:t>
      </w:r>
      <w:r>
        <w:rPr>
          <w:sz w:val="22"/>
        </w:rPr>
        <w:t>devices</w:t>
      </w:r>
      <w:r>
        <w:rPr>
          <w:spacing w:val="-12"/>
          <w:sz w:val="22"/>
        </w:rPr>
        <w:t> </w:t>
      </w:r>
      <w:r>
        <w:rPr>
          <w:sz w:val="22"/>
        </w:rPr>
        <w:t>and NOT starting or using equipment that has been locked and/or tagged out.</w:t>
      </w:r>
    </w:p>
    <w:p>
      <w:pPr>
        <w:spacing w:after="0" w:line="235" w:lineRule="auto"/>
        <w:jc w:val="left"/>
        <w:rPr>
          <w:sz w:val="22"/>
        </w:rPr>
        <w:sectPr>
          <w:pgSz w:w="12240" w:h="15840"/>
          <w:pgMar w:header="974" w:footer="1876" w:top="122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0"/>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z w:val="22"/>
              </w:rPr>
              <w:t>Document</w:t>
            </w:r>
            <w:r>
              <w:rPr>
                <w:spacing w:val="-16"/>
                <w:sz w:val="22"/>
              </w:rPr>
              <w:t> </w:t>
            </w:r>
            <w:r>
              <w:rPr>
                <w:spacing w:val="-4"/>
                <w:sz w:val="22"/>
              </w:rPr>
              <w:t>No.:</w:t>
            </w:r>
          </w:p>
          <w:p>
            <w:pPr>
              <w:pStyle w:val="TableParagraph"/>
              <w:spacing w:line="267" w:lineRule="exact"/>
              <w:ind w:left="131"/>
              <w:rPr>
                <w:b/>
                <w:sz w:val="24"/>
              </w:rPr>
            </w:pPr>
            <w:r>
              <w:rPr>
                <w:b/>
                <w:spacing w:val="-4"/>
                <w:sz w:val="24"/>
              </w:rPr>
              <w:t>BioWork-2060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52"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20</w:t>
            </w:r>
            <w:r>
              <w:rPr>
                <w:b/>
                <w:spacing w:val="58"/>
                <w:sz w:val="22"/>
              </w:rPr>
              <w:t> </w:t>
            </w:r>
            <w:r>
              <w:rPr>
                <w:b/>
                <w:sz w:val="22"/>
              </w:rPr>
              <w:t>Jul</w:t>
            </w:r>
            <w:r>
              <w:rPr>
                <w:b/>
                <w:spacing w:val="58"/>
                <w:sz w:val="22"/>
              </w:rPr>
              <w:t> </w:t>
            </w:r>
            <w:r>
              <w:rPr>
                <w:b/>
                <w:spacing w:val="-4"/>
                <w:sz w:val="22"/>
              </w:rPr>
              <w:t>2020</w:t>
            </w:r>
          </w:p>
        </w:tc>
        <w:tc>
          <w:tcPr>
            <w:tcW w:w="1850" w:type="dxa"/>
            <w:tcBorders>
              <w:left w:val="single" w:sz="8" w:space="0" w:color="000000"/>
              <w:bottom w:val="single" w:sz="8" w:space="0" w:color="000000"/>
            </w:tcBorders>
          </w:tcPr>
          <w:p>
            <w:pPr>
              <w:pStyle w:val="TableParagraph"/>
              <w:spacing w:line="250" w:lineRule="exact"/>
              <w:ind w:left="506"/>
              <w:rPr>
                <w:sz w:val="22"/>
              </w:rPr>
            </w:pPr>
            <w:r>
              <w:rPr>
                <w:sz w:val="22"/>
              </w:rPr>
              <w:t>Page</w:t>
            </w:r>
            <w:r>
              <w:rPr>
                <w:spacing w:val="-4"/>
                <w:sz w:val="22"/>
              </w:rPr>
              <w:t> </w:t>
            </w:r>
            <w:r>
              <w:rPr>
                <w:sz w:val="22"/>
              </w:rPr>
              <w:t>2</w:t>
            </w:r>
            <w:r>
              <w:rPr>
                <w:spacing w:val="-4"/>
                <w:sz w:val="22"/>
              </w:rPr>
              <w:t> </w:t>
            </w:r>
            <w:r>
              <w:rPr>
                <w:sz w:val="22"/>
              </w:rPr>
              <w:t>of </w:t>
            </w:r>
            <w:r>
              <w:rPr>
                <w:spacing w:val="-5"/>
                <w:sz w:val="22"/>
              </w:rPr>
              <w:t>13</w:t>
            </w:r>
          </w:p>
        </w:tc>
      </w:tr>
      <w:tr>
        <w:trPr>
          <w:trHeight w:val="325" w:hRule="atLeast"/>
        </w:trPr>
        <w:tc>
          <w:tcPr>
            <w:tcW w:w="9362" w:type="dxa"/>
            <w:gridSpan w:val="4"/>
            <w:tcBorders>
              <w:top w:val="single" w:sz="8" w:space="0" w:color="000000"/>
            </w:tcBorders>
          </w:tcPr>
          <w:p>
            <w:pPr>
              <w:pStyle w:val="TableParagraph"/>
              <w:spacing w:line="303" w:lineRule="exact"/>
              <w:ind w:left="131"/>
              <w:rPr>
                <w:rFonts w:ascii="Arial Narrow"/>
                <w:b/>
                <w:sz w:val="28"/>
              </w:rPr>
            </w:pPr>
            <w:r>
              <w:rPr>
                <w:rFonts w:ascii="Arial Narrow"/>
                <w:b/>
                <w:sz w:val="28"/>
              </w:rPr>
              <w:t>Lockout</w:t>
            </w:r>
            <w:r>
              <w:rPr>
                <w:rFonts w:ascii="Arial Narrow"/>
                <w:b/>
                <w:spacing w:val="-10"/>
                <w:sz w:val="28"/>
              </w:rPr>
              <w:t> </w:t>
            </w:r>
            <w:r>
              <w:rPr>
                <w:rFonts w:ascii="Arial Narrow"/>
                <w:b/>
                <w:sz w:val="28"/>
              </w:rPr>
              <w:t>Tagout</w:t>
            </w:r>
            <w:r>
              <w:rPr>
                <w:rFonts w:ascii="Arial Narrow"/>
                <w:b/>
                <w:spacing w:val="-11"/>
                <w:sz w:val="28"/>
              </w:rPr>
              <w:t> </w:t>
            </w:r>
            <w:r>
              <w:rPr>
                <w:rFonts w:ascii="Arial Narrow"/>
                <w:b/>
                <w:sz w:val="28"/>
              </w:rPr>
              <w:t>Procedure</w:t>
            </w:r>
            <w:r>
              <w:rPr>
                <w:rFonts w:ascii="Arial Narrow"/>
                <w:b/>
                <w:spacing w:val="-5"/>
                <w:sz w:val="28"/>
              </w:rPr>
              <w:t> </w:t>
            </w:r>
            <w:r>
              <w:rPr>
                <w:rFonts w:ascii="Arial Narrow"/>
                <w:b/>
                <w:sz w:val="28"/>
              </w:rPr>
              <w:t>&amp;</w:t>
            </w:r>
            <w:r>
              <w:rPr>
                <w:rFonts w:ascii="Arial Narrow"/>
                <w:b/>
                <w:spacing w:val="-8"/>
                <w:sz w:val="28"/>
              </w:rPr>
              <w:t> </w:t>
            </w:r>
            <w:r>
              <w:rPr>
                <w:rFonts w:ascii="Arial Narrow"/>
                <w:b/>
                <w:spacing w:val="-2"/>
                <w:sz w:val="28"/>
              </w:rPr>
              <w:t>Demonstration</w:t>
            </w:r>
          </w:p>
        </w:tc>
      </w:tr>
    </w:tbl>
    <w:p>
      <w:pPr>
        <w:pStyle w:val="BodyText"/>
        <w:spacing w:before="6"/>
        <w:rPr>
          <w:sz w:val="13"/>
        </w:rPr>
      </w:pPr>
    </w:p>
    <w:p>
      <w:pPr>
        <w:tabs>
          <w:tab w:pos="4919" w:val="left" w:leader="none"/>
        </w:tabs>
        <w:spacing w:before="93"/>
        <w:ind w:left="1679" w:right="1519" w:hanging="632"/>
        <w:jc w:val="left"/>
        <w:rPr>
          <w:sz w:val="20"/>
        </w:rPr>
      </w:pPr>
      <w:r>
        <w:rPr>
          <w:b/>
          <w:sz w:val="20"/>
        </w:rPr>
        <w:t>“Authorized Employees”</w:t>
        <w:tab/>
      </w:r>
      <w:r>
        <w:rPr>
          <w:sz w:val="20"/>
        </w:rPr>
        <w:t>are those with responsibilities to implement the energy control procedures or performing the service and/or maintenance activities. They need the knowledge and skills</w:t>
      </w:r>
      <w:r>
        <w:rPr>
          <w:spacing w:val="-5"/>
          <w:sz w:val="20"/>
        </w:rPr>
        <w:t> </w:t>
      </w:r>
      <w:r>
        <w:rPr>
          <w:sz w:val="20"/>
        </w:rPr>
        <w:t>necessary</w:t>
      </w:r>
      <w:r>
        <w:rPr>
          <w:spacing w:val="-10"/>
          <w:sz w:val="20"/>
        </w:rPr>
        <w:t> </w:t>
      </w:r>
      <w:r>
        <w:rPr>
          <w:sz w:val="20"/>
        </w:rPr>
        <w:t>for</w:t>
      </w:r>
      <w:r>
        <w:rPr>
          <w:spacing w:val="-8"/>
          <w:sz w:val="20"/>
        </w:rPr>
        <w:t> </w:t>
      </w:r>
      <w:r>
        <w:rPr>
          <w:sz w:val="20"/>
        </w:rPr>
        <w:t>the</w:t>
      </w:r>
      <w:r>
        <w:rPr>
          <w:spacing w:val="-6"/>
          <w:sz w:val="20"/>
        </w:rPr>
        <w:t> </w:t>
      </w:r>
      <w:r>
        <w:rPr>
          <w:sz w:val="20"/>
        </w:rPr>
        <w:t>safe</w:t>
      </w:r>
      <w:r>
        <w:rPr>
          <w:spacing w:val="-4"/>
          <w:sz w:val="20"/>
        </w:rPr>
        <w:t> </w:t>
      </w:r>
      <w:r>
        <w:rPr>
          <w:sz w:val="20"/>
        </w:rPr>
        <w:t>application,</w:t>
      </w:r>
      <w:r>
        <w:rPr>
          <w:spacing w:val="-6"/>
          <w:sz w:val="20"/>
        </w:rPr>
        <w:t> </w:t>
      </w:r>
      <w:r>
        <w:rPr>
          <w:sz w:val="20"/>
        </w:rPr>
        <w:t>use,</w:t>
      </w:r>
      <w:r>
        <w:rPr>
          <w:spacing w:val="-6"/>
          <w:sz w:val="20"/>
        </w:rPr>
        <w:t> </w:t>
      </w:r>
      <w:r>
        <w:rPr>
          <w:sz w:val="20"/>
        </w:rPr>
        <w:t>and</w:t>
      </w:r>
      <w:r>
        <w:rPr>
          <w:spacing w:val="-9"/>
          <w:sz w:val="20"/>
        </w:rPr>
        <w:t> </w:t>
      </w:r>
      <w:r>
        <w:rPr>
          <w:sz w:val="20"/>
        </w:rPr>
        <w:t>removal</w:t>
      </w:r>
      <w:r>
        <w:rPr>
          <w:spacing w:val="-10"/>
          <w:sz w:val="20"/>
        </w:rPr>
        <w:t> </w:t>
      </w:r>
      <w:r>
        <w:rPr>
          <w:sz w:val="20"/>
        </w:rPr>
        <w:t>of</w:t>
      </w:r>
      <w:r>
        <w:rPr>
          <w:spacing w:val="-4"/>
          <w:sz w:val="20"/>
        </w:rPr>
        <w:t> </w:t>
      </w:r>
      <w:r>
        <w:rPr>
          <w:sz w:val="20"/>
        </w:rPr>
        <w:t>energy-isolated</w:t>
      </w:r>
      <w:r>
        <w:rPr>
          <w:spacing w:val="-4"/>
          <w:sz w:val="20"/>
        </w:rPr>
        <w:t> </w:t>
      </w:r>
      <w:r>
        <w:rPr>
          <w:sz w:val="20"/>
        </w:rPr>
        <w:t>devices.</w:t>
      </w:r>
      <w:r>
        <w:rPr>
          <w:spacing w:val="-4"/>
          <w:sz w:val="20"/>
        </w:rPr>
        <w:t> </w:t>
      </w:r>
      <w:r>
        <w:rPr>
          <w:sz w:val="20"/>
        </w:rPr>
        <w:t>They</w:t>
      </w:r>
      <w:r>
        <w:rPr>
          <w:spacing w:val="-3"/>
          <w:sz w:val="20"/>
        </w:rPr>
        <w:t> </w:t>
      </w:r>
      <w:r>
        <w:rPr>
          <w:sz w:val="20"/>
        </w:rPr>
        <w:t>must</w:t>
      </w:r>
      <w:r>
        <w:rPr>
          <w:spacing w:val="-4"/>
          <w:sz w:val="20"/>
        </w:rPr>
        <w:t> </w:t>
      </w:r>
      <w:r>
        <w:rPr>
          <w:sz w:val="20"/>
        </w:rPr>
        <w:t>also have training in the following:</w:t>
      </w:r>
    </w:p>
    <w:p>
      <w:pPr>
        <w:pStyle w:val="ListParagraph"/>
        <w:numPr>
          <w:ilvl w:val="0"/>
          <w:numId w:val="24"/>
        </w:numPr>
        <w:tabs>
          <w:tab w:pos="2543" w:val="left" w:leader="none"/>
        </w:tabs>
        <w:spacing w:line="264" w:lineRule="exact" w:before="0" w:after="0"/>
        <w:ind w:left="2543" w:right="0" w:hanging="503"/>
        <w:jc w:val="left"/>
        <w:rPr>
          <w:sz w:val="22"/>
        </w:rPr>
      </w:pPr>
      <w:r>
        <w:rPr>
          <w:sz w:val="22"/>
        </w:rPr>
        <w:t>Hazardous</w:t>
      </w:r>
      <w:r>
        <w:rPr>
          <w:spacing w:val="-14"/>
          <w:sz w:val="22"/>
        </w:rPr>
        <w:t> </w:t>
      </w:r>
      <w:r>
        <w:rPr>
          <w:sz w:val="22"/>
        </w:rPr>
        <w:t>energy</w:t>
      </w:r>
      <w:r>
        <w:rPr>
          <w:spacing w:val="-15"/>
          <w:sz w:val="22"/>
        </w:rPr>
        <w:t> </w:t>
      </w:r>
      <w:r>
        <w:rPr>
          <w:sz w:val="22"/>
        </w:rPr>
        <w:t>source</w:t>
      </w:r>
      <w:r>
        <w:rPr>
          <w:spacing w:val="-13"/>
          <w:sz w:val="22"/>
        </w:rPr>
        <w:t> </w:t>
      </w:r>
      <w:r>
        <w:rPr>
          <w:spacing w:val="-2"/>
          <w:sz w:val="22"/>
        </w:rPr>
        <w:t>recognition</w:t>
      </w:r>
    </w:p>
    <w:p>
      <w:pPr>
        <w:pStyle w:val="ListParagraph"/>
        <w:numPr>
          <w:ilvl w:val="0"/>
          <w:numId w:val="24"/>
        </w:numPr>
        <w:tabs>
          <w:tab w:pos="2544" w:val="left" w:leader="none"/>
        </w:tabs>
        <w:spacing w:line="269" w:lineRule="exact" w:before="0" w:after="0"/>
        <w:ind w:left="2544" w:right="0" w:hanging="504"/>
        <w:jc w:val="left"/>
        <w:rPr>
          <w:sz w:val="22"/>
        </w:rPr>
      </w:pPr>
      <w:r>
        <w:rPr>
          <w:sz w:val="22"/>
        </w:rPr>
        <w:t>The</w:t>
      </w:r>
      <w:r>
        <w:rPr>
          <w:spacing w:val="-13"/>
          <w:sz w:val="22"/>
        </w:rPr>
        <w:t> </w:t>
      </w:r>
      <w:r>
        <w:rPr>
          <w:sz w:val="22"/>
        </w:rPr>
        <w:t>type</w:t>
      </w:r>
      <w:r>
        <w:rPr>
          <w:spacing w:val="-9"/>
          <w:sz w:val="22"/>
        </w:rPr>
        <w:t> </w:t>
      </w:r>
      <w:r>
        <w:rPr>
          <w:sz w:val="22"/>
        </w:rPr>
        <w:t>and</w:t>
      </w:r>
      <w:r>
        <w:rPr>
          <w:spacing w:val="-13"/>
          <w:sz w:val="22"/>
        </w:rPr>
        <w:t> </w:t>
      </w:r>
      <w:r>
        <w:rPr>
          <w:sz w:val="22"/>
        </w:rPr>
        <w:t>magnitude</w:t>
      </w:r>
      <w:r>
        <w:rPr>
          <w:spacing w:val="-14"/>
          <w:sz w:val="22"/>
        </w:rPr>
        <w:t> </w:t>
      </w:r>
      <w:r>
        <w:rPr>
          <w:sz w:val="22"/>
        </w:rPr>
        <w:t>of</w:t>
      </w:r>
      <w:r>
        <w:rPr>
          <w:spacing w:val="-4"/>
          <w:sz w:val="22"/>
        </w:rPr>
        <w:t> </w:t>
      </w:r>
      <w:r>
        <w:rPr>
          <w:sz w:val="22"/>
        </w:rPr>
        <w:t>the</w:t>
      </w:r>
      <w:r>
        <w:rPr>
          <w:spacing w:val="-11"/>
          <w:sz w:val="22"/>
        </w:rPr>
        <w:t> </w:t>
      </w:r>
      <w:r>
        <w:rPr>
          <w:sz w:val="22"/>
        </w:rPr>
        <w:t>hazardous</w:t>
      </w:r>
      <w:r>
        <w:rPr>
          <w:spacing w:val="-10"/>
          <w:sz w:val="22"/>
        </w:rPr>
        <w:t> </w:t>
      </w:r>
      <w:r>
        <w:rPr>
          <w:sz w:val="22"/>
        </w:rPr>
        <w:t>energy</w:t>
      </w:r>
      <w:r>
        <w:rPr>
          <w:spacing w:val="-13"/>
          <w:sz w:val="22"/>
        </w:rPr>
        <w:t> </w:t>
      </w:r>
      <w:r>
        <w:rPr>
          <w:sz w:val="22"/>
        </w:rPr>
        <w:t>sources</w:t>
      </w:r>
      <w:r>
        <w:rPr>
          <w:spacing w:val="-10"/>
          <w:sz w:val="22"/>
        </w:rPr>
        <w:t> </w:t>
      </w:r>
      <w:r>
        <w:rPr>
          <w:sz w:val="22"/>
        </w:rPr>
        <w:t>in</w:t>
      </w:r>
      <w:r>
        <w:rPr>
          <w:spacing w:val="-7"/>
          <w:sz w:val="22"/>
        </w:rPr>
        <w:t> </w:t>
      </w:r>
      <w:r>
        <w:rPr>
          <w:sz w:val="22"/>
        </w:rPr>
        <w:t>the</w:t>
      </w:r>
      <w:r>
        <w:rPr>
          <w:spacing w:val="-11"/>
          <w:sz w:val="22"/>
        </w:rPr>
        <w:t> </w:t>
      </w:r>
      <w:r>
        <w:rPr>
          <w:sz w:val="22"/>
        </w:rPr>
        <w:t>workplace;</w:t>
      </w:r>
      <w:r>
        <w:rPr>
          <w:spacing w:val="-4"/>
          <w:sz w:val="22"/>
        </w:rPr>
        <w:t> </w:t>
      </w:r>
      <w:r>
        <w:rPr>
          <w:spacing w:val="-5"/>
          <w:sz w:val="22"/>
        </w:rPr>
        <w:t>and</w:t>
      </w:r>
    </w:p>
    <w:p>
      <w:pPr>
        <w:pStyle w:val="ListParagraph"/>
        <w:numPr>
          <w:ilvl w:val="0"/>
          <w:numId w:val="24"/>
        </w:numPr>
        <w:tabs>
          <w:tab w:pos="2544" w:val="left" w:leader="none"/>
        </w:tabs>
        <w:spacing w:line="235" w:lineRule="auto" w:before="8" w:after="0"/>
        <w:ind w:left="2544" w:right="1514" w:hanging="505"/>
        <w:jc w:val="left"/>
        <w:rPr>
          <w:sz w:val="22"/>
        </w:rPr>
      </w:pPr>
      <w:r>
        <w:rPr>
          <w:sz w:val="22"/>
        </w:rPr>
        <w:t>Energy-control</w:t>
      </w:r>
      <w:r>
        <w:rPr>
          <w:spacing w:val="-8"/>
          <w:sz w:val="22"/>
        </w:rPr>
        <w:t> </w:t>
      </w:r>
      <w:r>
        <w:rPr>
          <w:sz w:val="22"/>
        </w:rPr>
        <w:t>procedures,</w:t>
      </w:r>
      <w:r>
        <w:rPr>
          <w:spacing w:val="-4"/>
          <w:sz w:val="22"/>
        </w:rPr>
        <w:t> </w:t>
      </w:r>
      <w:r>
        <w:rPr>
          <w:sz w:val="22"/>
        </w:rPr>
        <w:t>including</w:t>
      </w:r>
      <w:r>
        <w:rPr>
          <w:spacing w:val="-8"/>
          <w:sz w:val="22"/>
        </w:rPr>
        <w:t> </w:t>
      </w:r>
      <w:r>
        <w:rPr>
          <w:sz w:val="22"/>
        </w:rPr>
        <w:t>the</w:t>
      </w:r>
      <w:r>
        <w:rPr>
          <w:spacing w:val="-12"/>
          <w:sz w:val="22"/>
        </w:rPr>
        <w:t> </w:t>
      </w:r>
      <w:r>
        <w:rPr>
          <w:sz w:val="22"/>
        </w:rPr>
        <w:t>methods</w:t>
      </w:r>
      <w:r>
        <w:rPr>
          <w:spacing w:val="-6"/>
          <w:sz w:val="22"/>
        </w:rPr>
        <w:t> </w:t>
      </w:r>
      <w:r>
        <w:rPr>
          <w:sz w:val="22"/>
        </w:rPr>
        <w:t>and</w:t>
      </w:r>
      <w:r>
        <w:rPr>
          <w:spacing w:val="-10"/>
          <w:sz w:val="22"/>
        </w:rPr>
        <w:t> </w:t>
      </w:r>
      <w:r>
        <w:rPr>
          <w:sz w:val="22"/>
        </w:rPr>
        <w:t>means</w:t>
      </w:r>
      <w:r>
        <w:rPr>
          <w:spacing w:val="-9"/>
          <w:sz w:val="22"/>
        </w:rPr>
        <w:t> </w:t>
      </w:r>
      <w:r>
        <w:rPr>
          <w:sz w:val="22"/>
        </w:rPr>
        <w:t>to</w:t>
      </w:r>
      <w:r>
        <w:rPr>
          <w:spacing w:val="-10"/>
          <w:sz w:val="22"/>
        </w:rPr>
        <w:t> </w:t>
      </w:r>
      <w:r>
        <w:rPr>
          <w:sz w:val="22"/>
        </w:rPr>
        <w:t>isolate</w:t>
      </w:r>
      <w:r>
        <w:rPr>
          <w:spacing w:val="-6"/>
          <w:sz w:val="22"/>
        </w:rPr>
        <w:t> </w:t>
      </w:r>
      <w:r>
        <w:rPr>
          <w:sz w:val="22"/>
        </w:rPr>
        <w:t>and</w:t>
      </w:r>
      <w:r>
        <w:rPr>
          <w:spacing w:val="-6"/>
          <w:sz w:val="22"/>
        </w:rPr>
        <w:t> </w:t>
      </w:r>
      <w:r>
        <w:rPr>
          <w:sz w:val="22"/>
        </w:rPr>
        <w:t>control those energy sources.</w:t>
      </w:r>
    </w:p>
    <w:p>
      <w:pPr>
        <w:pStyle w:val="BodyText"/>
        <w:spacing w:before="1"/>
        <w:rPr>
          <w:sz w:val="30"/>
        </w:rPr>
      </w:pPr>
    </w:p>
    <w:p>
      <w:pPr>
        <w:tabs>
          <w:tab w:pos="4919" w:val="left" w:leader="none"/>
        </w:tabs>
        <w:spacing w:before="0"/>
        <w:ind w:left="1679" w:right="1487" w:hanging="631"/>
        <w:jc w:val="left"/>
        <w:rPr>
          <w:sz w:val="20"/>
        </w:rPr>
      </w:pPr>
      <w:r>
        <w:rPr>
          <w:b/>
          <w:sz w:val="20"/>
        </w:rPr>
        <w:t>Capable of being locked out.</w:t>
        <w:tab/>
      </w:r>
      <w:r>
        <w:rPr>
          <w:sz w:val="20"/>
        </w:rPr>
        <w:t>An</w:t>
      </w:r>
      <w:r>
        <w:rPr>
          <w:spacing w:val="-5"/>
          <w:sz w:val="20"/>
        </w:rPr>
        <w:t> </w:t>
      </w:r>
      <w:r>
        <w:rPr>
          <w:sz w:val="20"/>
        </w:rPr>
        <w:t>energy</w:t>
      </w:r>
      <w:r>
        <w:rPr>
          <w:spacing w:val="-4"/>
          <w:sz w:val="20"/>
        </w:rPr>
        <w:t> </w:t>
      </w:r>
      <w:r>
        <w:rPr>
          <w:sz w:val="20"/>
        </w:rPr>
        <w:t>isolating</w:t>
      </w:r>
      <w:r>
        <w:rPr>
          <w:spacing w:val="-3"/>
          <w:sz w:val="20"/>
        </w:rPr>
        <w:t> </w:t>
      </w:r>
      <w:r>
        <w:rPr>
          <w:sz w:val="20"/>
        </w:rPr>
        <w:t>device</w:t>
      </w:r>
      <w:r>
        <w:rPr>
          <w:spacing w:val="-3"/>
          <w:sz w:val="20"/>
        </w:rPr>
        <w:t> </w:t>
      </w:r>
      <w:r>
        <w:rPr>
          <w:sz w:val="20"/>
        </w:rPr>
        <w:t>is</w:t>
      </w:r>
      <w:r>
        <w:rPr>
          <w:spacing w:val="-4"/>
          <w:sz w:val="20"/>
        </w:rPr>
        <w:t> </w:t>
      </w:r>
      <w:r>
        <w:rPr>
          <w:sz w:val="20"/>
        </w:rPr>
        <w:t>capable</w:t>
      </w:r>
      <w:r>
        <w:rPr>
          <w:spacing w:val="-5"/>
          <w:sz w:val="20"/>
        </w:rPr>
        <w:t> </w:t>
      </w:r>
      <w:r>
        <w:rPr>
          <w:sz w:val="20"/>
        </w:rPr>
        <w:t>of</w:t>
      </w:r>
      <w:r>
        <w:rPr>
          <w:spacing w:val="-3"/>
          <w:sz w:val="20"/>
        </w:rPr>
        <w:t> </w:t>
      </w:r>
      <w:r>
        <w:rPr>
          <w:sz w:val="20"/>
        </w:rPr>
        <w:t>being</w:t>
      </w:r>
      <w:r>
        <w:rPr>
          <w:spacing w:val="-3"/>
          <w:sz w:val="20"/>
        </w:rPr>
        <w:t> </w:t>
      </w:r>
      <w:r>
        <w:rPr>
          <w:sz w:val="20"/>
        </w:rPr>
        <w:t>locked</w:t>
      </w:r>
      <w:r>
        <w:rPr>
          <w:spacing w:val="-5"/>
          <w:sz w:val="20"/>
        </w:rPr>
        <w:t> </w:t>
      </w:r>
      <w:r>
        <w:rPr>
          <w:sz w:val="20"/>
        </w:rPr>
        <w:t>out</w:t>
      </w:r>
      <w:r>
        <w:rPr>
          <w:spacing w:val="-5"/>
          <w:sz w:val="20"/>
        </w:rPr>
        <w:t> </w:t>
      </w:r>
      <w:r>
        <w:rPr>
          <w:sz w:val="20"/>
        </w:rPr>
        <w:t>if</w:t>
      </w:r>
      <w:r>
        <w:rPr>
          <w:spacing w:val="-3"/>
          <w:sz w:val="20"/>
        </w:rPr>
        <w:t> </w:t>
      </w:r>
      <w:r>
        <w:rPr>
          <w:sz w:val="20"/>
        </w:rPr>
        <w:t>it</w:t>
      </w:r>
      <w:r>
        <w:rPr>
          <w:spacing w:val="-3"/>
          <w:sz w:val="20"/>
        </w:rPr>
        <w:t> </w:t>
      </w:r>
      <w:r>
        <w:rPr>
          <w:sz w:val="20"/>
        </w:rPr>
        <w:t>has a</w:t>
      </w:r>
      <w:r>
        <w:rPr>
          <w:spacing w:val="-1"/>
          <w:sz w:val="20"/>
        </w:rPr>
        <w:t> </w:t>
      </w:r>
      <w:r>
        <w:rPr>
          <w:sz w:val="20"/>
        </w:rPr>
        <w:t>hasp</w:t>
      </w:r>
      <w:r>
        <w:rPr>
          <w:spacing w:val="-1"/>
          <w:sz w:val="20"/>
        </w:rPr>
        <w:t> </w:t>
      </w:r>
      <w:r>
        <w:rPr>
          <w:sz w:val="20"/>
        </w:rPr>
        <w:t>or other means of attachment to which, or through</w:t>
      </w:r>
      <w:r>
        <w:rPr>
          <w:spacing w:val="-1"/>
          <w:sz w:val="20"/>
        </w:rPr>
        <w:t> </w:t>
      </w:r>
      <w:r>
        <w:rPr>
          <w:sz w:val="20"/>
        </w:rPr>
        <w:t>which, a lock can be affixed, or it has a locking mechanism built into it. Other energy isolating devices are capable of being locked out, if lockout</w:t>
      </w:r>
      <w:r>
        <w:rPr>
          <w:spacing w:val="-3"/>
          <w:sz w:val="20"/>
        </w:rPr>
        <w:t> </w:t>
      </w:r>
      <w:r>
        <w:rPr>
          <w:sz w:val="20"/>
        </w:rPr>
        <w:t>can</w:t>
      </w:r>
      <w:r>
        <w:rPr>
          <w:spacing w:val="-3"/>
          <w:sz w:val="20"/>
        </w:rPr>
        <w:t> </w:t>
      </w:r>
      <w:r>
        <w:rPr>
          <w:sz w:val="20"/>
        </w:rPr>
        <w:t>be</w:t>
      </w:r>
      <w:r>
        <w:rPr>
          <w:spacing w:val="-2"/>
          <w:sz w:val="20"/>
        </w:rPr>
        <w:t> </w:t>
      </w:r>
      <w:r>
        <w:rPr>
          <w:sz w:val="20"/>
        </w:rPr>
        <w:t>achieved</w:t>
      </w:r>
      <w:r>
        <w:rPr>
          <w:spacing w:val="-2"/>
          <w:sz w:val="20"/>
        </w:rPr>
        <w:t> </w:t>
      </w:r>
      <w:r>
        <w:rPr>
          <w:sz w:val="20"/>
        </w:rPr>
        <w:t>without</w:t>
      </w:r>
      <w:r>
        <w:rPr>
          <w:spacing w:val="-2"/>
          <w:sz w:val="20"/>
        </w:rPr>
        <w:t> </w:t>
      </w:r>
      <w:r>
        <w:rPr>
          <w:sz w:val="20"/>
        </w:rPr>
        <w:t>the</w:t>
      </w:r>
      <w:r>
        <w:rPr>
          <w:spacing w:val="-2"/>
          <w:sz w:val="20"/>
        </w:rPr>
        <w:t> </w:t>
      </w:r>
      <w:r>
        <w:rPr>
          <w:sz w:val="20"/>
        </w:rPr>
        <w:t>need</w:t>
      </w:r>
      <w:r>
        <w:rPr>
          <w:spacing w:val="-3"/>
          <w:sz w:val="20"/>
        </w:rPr>
        <w:t> </w:t>
      </w:r>
      <w:r>
        <w:rPr>
          <w:sz w:val="20"/>
        </w:rPr>
        <w:t>to</w:t>
      </w:r>
      <w:r>
        <w:rPr>
          <w:spacing w:val="-2"/>
          <w:sz w:val="20"/>
        </w:rPr>
        <w:t> </w:t>
      </w:r>
      <w:r>
        <w:rPr>
          <w:sz w:val="20"/>
        </w:rPr>
        <w:t>dismantle,</w:t>
      </w:r>
      <w:r>
        <w:rPr>
          <w:spacing w:val="-2"/>
          <w:sz w:val="20"/>
        </w:rPr>
        <w:t> </w:t>
      </w:r>
      <w:r>
        <w:rPr>
          <w:sz w:val="20"/>
        </w:rPr>
        <w:t>rebuild,</w:t>
      </w:r>
      <w:r>
        <w:rPr>
          <w:spacing w:val="-2"/>
          <w:sz w:val="20"/>
        </w:rPr>
        <w:t> </w:t>
      </w:r>
      <w:r>
        <w:rPr>
          <w:sz w:val="20"/>
        </w:rPr>
        <w:t>or</w:t>
      </w:r>
      <w:r>
        <w:rPr>
          <w:spacing w:val="-2"/>
          <w:sz w:val="20"/>
        </w:rPr>
        <w:t> </w:t>
      </w:r>
      <w:r>
        <w:rPr>
          <w:sz w:val="20"/>
        </w:rPr>
        <w:t>replace</w:t>
      </w:r>
      <w:r>
        <w:rPr>
          <w:spacing w:val="-2"/>
          <w:sz w:val="20"/>
        </w:rPr>
        <w:t> </w:t>
      </w:r>
      <w:r>
        <w:rPr>
          <w:sz w:val="20"/>
        </w:rPr>
        <w:t>the</w:t>
      </w:r>
      <w:r>
        <w:rPr>
          <w:spacing w:val="-2"/>
          <w:sz w:val="20"/>
        </w:rPr>
        <w:t> </w:t>
      </w:r>
      <w:r>
        <w:rPr>
          <w:sz w:val="20"/>
        </w:rPr>
        <w:t>energy</w:t>
      </w:r>
      <w:r>
        <w:rPr>
          <w:spacing w:val="-2"/>
          <w:sz w:val="20"/>
        </w:rPr>
        <w:t> </w:t>
      </w:r>
      <w:r>
        <w:rPr>
          <w:sz w:val="20"/>
        </w:rPr>
        <w:t>isolating</w:t>
      </w:r>
      <w:r>
        <w:rPr>
          <w:spacing w:val="-3"/>
          <w:sz w:val="20"/>
        </w:rPr>
        <w:t> </w:t>
      </w:r>
      <w:r>
        <w:rPr>
          <w:sz w:val="20"/>
        </w:rPr>
        <w:t>device or permanently alter its energy control capability.</w:t>
      </w:r>
    </w:p>
    <w:p>
      <w:pPr>
        <w:pStyle w:val="BodyText"/>
        <w:spacing w:before="1"/>
        <w:rPr>
          <w:sz w:val="32"/>
        </w:rPr>
      </w:pPr>
    </w:p>
    <w:p>
      <w:pPr>
        <w:tabs>
          <w:tab w:pos="3479" w:val="left" w:leader="none"/>
        </w:tabs>
        <w:spacing w:before="0"/>
        <w:ind w:left="1048" w:right="0" w:firstLine="0"/>
        <w:jc w:val="left"/>
        <w:rPr>
          <w:sz w:val="20"/>
        </w:rPr>
      </w:pPr>
      <w:r>
        <w:rPr>
          <w:b/>
          <w:spacing w:val="-2"/>
          <w:sz w:val="20"/>
        </w:rPr>
        <w:t>Energized</w:t>
      </w:r>
      <w:r>
        <w:rPr>
          <w:b/>
          <w:sz w:val="20"/>
        </w:rPr>
        <w:tab/>
      </w:r>
      <w:r>
        <w:rPr>
          <w:sz w:val="20"/>
        </w:rPr>
        <w:t>Connected</w:t>
      </w:r>
      <w:r>
        <w:rPr>
          <w:spacing w:val="-14"/>
          <w:sz w:val="20"/>
        </w:rPr>
        <w:t> </w:t>
      </w:r>
      <w:r>
        <w:rPr>
          <w:sz w:val="20"/>
        </w:rPr>
        <w:t>to</w:t>
      </w:r>
      <w:r>
        <w:rPr>
          <w:spacing w:val="-10"/>
          <w:sz w:val="20"/>
        </w:rPr>
        <w:t> </w:t>
      </w:r>
      <w:r>
        <w:rPr>
          <w:sz w:val="20"/>
        </w:rPr>
        <w:t>an</w:t>
      </w:r>
      <w:r>
        <w:rPr>
          <w:spacing w:val="-12"/>
          <w:sz w:val="20"/>
        </w:rPr>
        <w:t> </w:t>
      </w:r>
      <w:r>
        <w:rPr>
          <w:sz w:val="20"/>
        </w:rPr>
        <w:t>energy</w:t>
      </w:r>
      <w:r>
        <w:rPr>
          <w:spacing w:val="-12"/>
          <w:sz w:val="20"/>
        </w:rPr>
        <w:t> </w:t>
      </w:r>
      <w:r>
        <w:rPr>
          <w:sz w:val="20"/>
        </w:rPr>
        <w:t>source</w:t>
      </w:r>
      <w:r>
        <w:rPr>
          <w:spacing w:val="-12"/>
          <w:sz w:val="20"/>
        </w:rPr>
        <w:t> </w:t>
      </w:r>
      <w:r>
        <w:rPr>
          <w:sz w:val="20"/>
        </w:rPr>
        <w:t>or</w:t>
      </w:r>
      <w:r>
        <w:rPr>
          <w:spacing w:val="-11"/>
          <w:sz w:val="20"/>
        </w:rPr>
        <w:t> </w:t>
      </w:r>
      <w:r>
        <w:rPr>
          <w:sz w:val="20"/>
        </w:rPr>
        <w:t>containing</w:t>
      </w:r>
      <w:r>
        <w:rPr>
          <w:spacing w:val="-11"/>
          <w:sz w:val="20"/>
        </w:rPr>
        <w:t> </w:t>
      </w:r>
      <w:r>
        <w:rPr>
          <w:sz w:val="20"/>
        </w:rPr>
        <w:t>residual</w:t>
      </w:r>
      <w:r>
        <w:rPr>
          <w:spacing w:val="-10"/>
          <w:sz w:val="20"/>
        </w:rPr>
        <w:t> </w:t>
      </w:r>
      <w:r>
        <w:rPr>
          <w:sz w:val="20"/>
        </w:rPr>
        <w:t>or</w:t>
      </w:r>
      <w:r>
        <w:rPr>
          <w:spacing w:val="-8"/>
          <w:sz w:val="20"/>
        </w:rPr>
        <w:t> </w:t>
      </w:r>
      <w:r>
        <w:rPr>
          <w:sz w:val="20"/>
        </w:rPr>
        <w:t>stored</w:t>
      </w:r>
      <w:r>
        <w:rPr>
          <w:spacing w:val="-10"/>
          <w:sz w:val="20"/>
        </w:rPr>
        <w:t> </w:t>
      </w:r>
      <w:r>
        <w:rPr>
          <w:spacing w:val="-2"/>
          <w:sz w:val="20"/>
        </w:rPr>
        <w:t>energy.</w:t>
      </w:r>
    </w:p>
    <w:p>
      <w:pPr>
        <w:pStyle w:val="BodyText"/>
        <w:spacing w:before="1"/>
        <w:rPr>
          <w:sz w:val="30"/>
        </w:rPr>
      </w:pPr>
    </w:p>
    <w:p>
      <w:pPr>
        <w:spacing w:before="1"/>
        <w:ind w:left="1680" w:right="1309" w:hanging="1"/>
        <w:jc w:val="left"/>
        <w:rPr>
          <w:sz w:val="22"/>
        </w:rPr>
      </w:pPr>
      <w:r>
        <w:rPr>
          <w:b/>
          <w:sz w:val="22"/>
        </w:rPr>
        <w:t>Energy</w:t>
      </w:r>
      <w:r>
        <w:rPr>
          <w:b/>
          <w:spacing w:val="-9"/>
          <w:sz w:val="22"/>
        </w:rPr>
        <w:t> </w:t>
      </w:r>
      <w:r>
        <w:rPr>
          <w:b/>
          <w:sz w:val="22"/>
        </w:rPr>
        <w:t>isolating</w:t>
      </w:r>
      <w:r>
        <w:rPr>
          <w:b/>
          <w:spacing w:val="-7"/>
          <w:sz w:val="22"/>
        </w:rPr>
        <w:t> </w:t>
      </w:r>
      <w:r>
        <w:rPr>
          <w:b/>
          <w:sz w:val="22"/>
        </w:rPr>
        <w:t>device</w:t>
      </w:r>
      <w:r>
        <w:rPr>
          <w:b/>
          <w:spacing w:val="-5"/>
          <w:sz w:val="22"/>
        </w:rPr>
        <w:t> </w:t>
      </w:r>
      <w:r>
        <w:rPr>
          <w:sz w:val="22"/>
        </w:rPr>
        <w:t>A</w:t>
      </w:r>
      <w:r>
        <w:rPr>
          <w:spacing w:val="-8"/>
          <w:sz w:val="22"/>
        </w:rPr>
        <w:t> </w:t>
      </w:r>
      <w:r>
        <w:rPr>
          <w:sz w:val="22"/>
        </w:rPr>
        <w:t>mechanical</w:t>
      </w:r>
      <w:r>
        <w:rPr>
          <w:spacing w:val="-8"/>
          <w:sz w:val="22"/>
        </w:rPr>
        <w:t> </w:t>
      </w:r>
      <w:r>
        <w:rPr>
          <w:sz w:val="22"/>
        </w:rPr>
        <w:t>device</w:t>
      </w:r>
      <w:r>
        <w:rPr>
          <w:spacing w:val="-7"/>
          <w:sz w:val="22"/>
        </w:rPr>
        <w:t> </w:t>
      </w:r>
      <w:r>
        <w:rPr>
          <w:sz w:val="22"/>
        </w:rPr>
        <w:t>that</w:t>
      </w:r>
      <w:r>
        <w:rPr>
          <w:spacing w:val="-6"/>
          <w:sz w:val="22"/>
        </w:rPr>
        <w:t> </w:t>
      </w:r>
      <w:r>
        <w:rPr>
          <w:sz w:val="22"/>
        </w:rPr>
        <w:t>physically</w:t>
      </w:r>
      <w:r>
        <w:rPr>
          <w:spacing w:val="-7"/>
          <w:sz w:val="22"/>
        </w:rPr>
        <w:t> </w:t>
      </w:r>
      <w:r>
        <w:rPr>
          <w:sz w:val="22"/>
        </w:rPr>
        <w:t>prevents</w:t>
      </w:r>
      <w:r>
        <w:rPr>
          <w:spacing w:val="-7"/>
          <w:sz w:val="22"/>
        </w:rPr>
        <w:t> </w:t>
      </w:r>
      <w:r>
        <w:rPr>
          <w:sz w:val="22"/>
        </w:rPr>
        <w:t>the</w:t>
      </w:r>
      <w:r>
        <w:rPr>
          <w:spacing w:val="-9"/>
          <w:sz w:val="22"/>
        </w:rPr>
        <w:t> </w:t>
      </w:r>
      <w:r>
        <w:rPr>
          <w:sz w:val="22"/>
        </w:rPr>
        <w:t>transmission</w:t>
      </w:r>
      <w:r>
        <w:rPr>
          <w:spacing w:val="-7"/>
          <w:sz w:val="22"/>
        </w:rPr>
        <w:t> </w:t>
      </w:r>
      <w:r>
        <w:rPr>
          <w:sz w:val="22"/>
        </w:rPr>
        <w:t>or release of energy.</w:t>
      </w:r>
    </w:p>
    <w:p>
      <w:pPr>
        <w:pStyle w:val="BodyText"/>
        <w:rPr>
          <w:sz w:val="30"/>
        </w:rPr>
      </w:pPr>
    </w:p>
    <w:p>
      <w:pPr>
        <w:tabs>
          <w:tab w:pos="3479" w:val="left" w:leader="none"/>
        </w:tabs>
        <w:spacing w:before="0"/>
        <w:ind w:left="1679" w:right="2614" w:hanging="632"/>
        <w:jc w:val="left"/>
        <w:rPr>
          <w:sz w:val="20"/>
        </w:rPr>
      </w:pPr>
      <w:r>
        <w:rPr>
          <w:b/>
          <w:sz w:val="20"/>
        </w:rPr>
        <w:t>Energy source</w:t>
        <w:tab/>
      </w:r>
      <w:r>
        <w:rPr>
          <w:sz w:val="20"/>
        </w:rPr>
        <w:t>any</w:t>
      </w:r>
      <w:r>
        <w:rPr>
          <w:spacing w:val="-13"/>
          <w:sz w:val="20"/>
        </w:rPr>
        <w:t> </w:t>
      </w:r>
      <w:r>
        <w:rPr>
          <w:sz w:val="20"/>
        </w:rPr>
        <w:t>source</w:t>
      </w:r>
      <w:r>
        <w:rPr>
          <w:spacing w:val="-14"/>
          <w:sz w:val="20"/>
        </w:rPr>
        <w:t> </w:t>
      </w:r>
      <w:r>
        <w:rPr>
          <w:sz w:val="20"/>
        </w:rPr>
        <w:t>of</w:t>
      </w:r>
      <w:r>
        <w:rPr>
          <w:spacing w:val="-10"/>
          <w:sz w:val="20"/>
        </w:rPr>
        <w:t> </w:t>
      </w:r>
      <w:r>
        <w:rPr>
          <w:sz w:val="20"/>
        </w:rPr>
        <w:t>electrical,</w:t>
      </w:r>
      <w:r>
        <w:rPr>
          <w:spacing w:val="-14"/>
          <w:sz w:val="20"/>
        </w:rPr>
        <w:t> </w:t>
      </w:r>
      <w:r>
        <w:rPr>
          <w:sz w:val="20"/>
        </w:rPr>
        <w:t>mechanical,</w:t>
      </w:r>
      <w:r>
        <w:rPr>
          <w:spacing w:val="-10"/>
          <w:sz w:val="20"/>
        </w:rPr>
        <w:t> </w:t>
      </w:r>
      <w:r>
        <w:rPr>
          <w:sz w:val="20"/>
        </w:rPr>
        <w:t>hydraulic,</w:t>
      </w:r>
      <w:r>
        <w:rPr>
          <w:spacing w:val="-12"/>
          <w:sz w:val="20"/>
        </w:rPr>
        <w:t> </w:t>
      </w:r>
      <w:r>
        <w:rPr>
          <w:sz w:val="20"/>
        </w:rPr>
        <w:t>pneumatic,</w:t>
      </w:r>
      <w:r>
        <w:rPr>
          <w:spacing w:val="-12"/>
          <w:sz w:val="20"/>
        </w:rPr>
        <w:t> </w:t>
      </w:r>
      <w:r>
        <w:rPr>
          <w:sz w:val="20"/>
        </w:rPr>
        <w:t>chemical, thermal or other energy. Examples are:</w:t>
      </w:r>
    </w:p>
    <w:p>
      <w:pPr>
        <w:pStyle w:val="ListParagraph"/>
        <w:numPr>
          <w:ilvl w:val="0"/>
          <w:numId w:val="24"/>
        </w:numPr>
        <w:tabs>
          <w:tab w:pos="2543" w:val="left" w:leader="none"/>
        </w:tabs>
        <w:spacing w:line="265" w:lineRule="exact" w:before="0" w:after="0"/>
        <w:ind w:left="2543" w:right="0" w:hanging="503"/>
        <w:jc w:val="left"/>
        <w:rPr>
          <w:sz w:val="22"/>
        </w:rPr>
      </w:pPr>
      <w:r>
        <w:rPr>
          <w:spacing w:val="-2"/>
          <w:sz w:val="22"/>
        </w:rPr>
        <w:t>Energized</w:t>
      </w:r>
      <w:r>
        <w:rPr>
          <w:spacing w:val="3"/>
          <w:sz w:val="22"/>
        </w:rPr>
        <w:t> </w:t>
      </w:r>
      <w:r>
        <w:rPr>
          <w:spacing w:val="-2"/>
          <w:sz w:val="22"/>
        </w:rPr>
        <w:t>electrical</w:t>
      </w:r>
      <w:r>
        <w:rPr>
          <w:spacing w:val="3"/>
          <w:sz w:val="22"/>
        </w:rPr>
        <w:t> </w:t>
      </w:r>
      <w:r>
        <w:rPr>
          <w:spacing w:val="-2"/>
          <w:sz w:val="22"/>
        </w:rPr>
        <w:t>parts</w:t>
      </w:r>
    </w:p>
    <w:p>
      <w:pPr>
        <w:pStyle w:val="ListParagraph"/>
        <w:numPr>
          <w:ilvl w:val="0"/>
          <w:numId w:val="24"/>
        </w:numPr>
        <w:tabs>
          <w:tab w:pos="2544" w:val="left" w:leader="none"/>
        </w:tabs>
        <w:spacing w:line="269" w:lineRule="exact" w:before="0" w:after="0"/>
        <w:ind w:left="2544" w:right="0" w:hanging="504"/>
        <w:jc w:val="left"/>
        <w:rPr>
          <w:sz w:val="22"/>
        </w:rPr>
      </w:pPr>
      <w:r>
        <w:rPr>
          <w:sz w:val="22"/>
        </w:rPr>
        <w:t>Hydraulic</w:t>
      </w:r>
      <w:r>
        <w:rPr>
          <w:spacing w:val="-13"/>
          <w:sz w:val="22"/>
        </w:rPr>
        <w:t> </w:t>
      </w:r>
      <w:r>
        <w:rPr>
          <w:sz w:val="22"/>
        </w:rPr>
        <w:t>or</w:t>
      </w:r>
      <w:r>
        <w:rPr>
          <w:spacing w:val="-13"/>
          <w:sz w:val="22"/>
        </w:rPr>
        <w:t> </w:t>
      </w:r>
      <w:r>
        <w:rPr>
          <w:sz w:val="22"/>
        </w:rPr>
        <w:t>pneumatic</w:t>
      </w:r>
      <w:r>
        <w:rPr>
          <w:spacing w:val="-12"/>
          <w:sz w:val="22"/>
        </w:rPr>
        <w:t> </w:t>
      </w:r>
      <w:r>
        <w:rPr>
          <w:spacing w:val="-2"/>
          <w:sz w:val="22"/>
        </w:rPr>
        <w:t>pressure</w:t>
      </w:r>
    </w:p>
    <w:p>
      <w:pPr>
        <w:pStyle w:val="ListParagraph"/>
        <w:numPr>
          <w:ilvl w:val="0"/>
          <w:numId w:val="24"/>
        </w:numPr>
        <w:tabs>
          <w:tab w:pos="2544" w:val="left" w:leader="none"/>
        </w:tabs>
        <w:spacing w:line="269" w:lineRule="exact" w:before="0" w:after="0"/>
        <w:ind w:left="2544" w:right="0" w:hanging="504"/>
        <w:jc w:val="left"/>
        <w:rPr>
          <w:sz w:val="22"/>
        </w:rPr>
      </w:pPr>
      <w:r>
        <w:rPr>
          <w:sz w:val="22"/>
        </w:rPr>
        <w:t>Pressurized</w:t>
      </w:r>
      <w:r>
        <w:rPr>
          <w:spacing w:val="-12"/>
          <w:sz w:val="22"/>
        </w:rPr>
        <w:t> </w:t>
      </w:r>
      <w:r>
        <w:rPr>
          <w:sz w:val="22"/>
        </w:rPr>
        <w:t>pipes</w:t>
      </w:r>
      <w:r>
        <w:rPr>
          <w:spacing w:val="-10"/>
          <w:sz w:val="22"/>
        </w:rPr>
        <w:t> </w:t>
      </w:r>
      <w:r>
        <w:rPr>
          <w:sz w:val="22"/>
        </w:rPr>
        <w:t>or</w:t>
      </w:r>
      <w:r>
        <w:rPr>
          <w:spacing w:val="-10"/>
          <w:sz w:val="22"/>
        </w:rPr>
        <w:t> </w:t>
      </w:r>
      <w:r>
        <w:rPr>
          <w:spacing w:val="-2"/>
          <w:sz w:val="22"/>
        </w:rPr>
        <w:t>vessels</w:t>
      </w:r>
    </w:p>
    <w:p>
      <w:pPr>
        <w:pStyle w:val="ListParagraph"/>
        <w:numPr>
          <w:ilvl w:val="0"/>
          <w:numId w:val="24"/>
        </w:numPr>
        <w:tabs>
          <w:tab w:pos="2544" w:val="left" w:leader="none"/>
        </w:tabs>
        <w:spacing w:line="268" w:lineRule="exact" w:before="0" w:after="0"/>
        <w:ind w:left="2544" w:right="0" w:hanging="504"/>
        <w:jc w:val="left"/>
        <w:rPr>
          <w:sz w:val="22"/>
        </w:rPr>
      </w:pPr>
      <w:r>
        <w:rPr>
          <w:spacing w:val="-2"/>
          <w:sz w:val="22"/>
        </w:rPr>
        <w:t>Flywheels</w:t>
      </w:r>
    </w:p>
    <w:p>
      <w:pPr>
        <w:pStyle w:val="ListParagraph"/>
        <w:numPr>
          <w:ilvl w:val="0"/>
          <w:numId w:val="24"/>
        </w:numPr>
        <w:tabs>
          <w:tab w:pos="2544" w:val="left" w:leader="none"/>
        </w:tabs>
        <w:spacing w:line="268" w:lineRule="exact" w:before="0" w:after="0"/>
        <w:ind w:left="2544" w:right="0" w:hanging="504"/>
        <w:jc w:val="left"/>
        <w:rPr>
          <w:sz w:val="22"/>
        </w:rPr>
      </w:pPr>
      <w:r>
        <w:rPr>
          <w:spacing w:val="-2"/>
          <w:sz w:val="22"/>
        </w:rPr>
        <w:t>Batteries</w:t>
      </w:r>
    </w:p>
    <w:p>
      <w:pPr>
        <w:pStyle w:val="ListParagraph"/>
        <w:numPr>
          <w:ilvl w:val="0"/>
          <w:numId w:val="24"/>
        </w:numPr>
        <w:tabs>
          <w:tab w:pos="2544" w:val="left" w:leader="none"/>
        </w:tabs>
        <w:spacing w:line="269" w:lineRule="exact" w:before="0" w:after="0"/>
        <w:ind w:left="2544" w:right="0" w:hanging="504"/>
        <w:jc w:val="left"/>
        <w:rPr>
          <w:sz w:val="22"/>
        </w:rPr>
      </w:pPr>
      <w:r>
        <w:rPr>
          <w:spacing w:val="-2"/>
          <w:sz w:val="22"/>
        </w:rPr>
        <w:t>Capacitors</w:t>
      </w:r>
    </w:p>
    <w:p>
      <w:pPr>
        <w:pStyle w:val="ListParagraph"/>
        <w:numPr>
          <w:ilvl w:val="0"/>
          <w:numId w:val="24"/>
        </w:numPr>
        <w:tabs>
          <w:tab w:pos="2544" w:val="left" w:leader="none"/>
        </w:tabs>
        <w:spacing w:line="269" w:lineRule="exact" w:before="0" w:after="0"/>
        <w:ind w:left="2544" w:right="0" w:hanging="504"/>
        <w:jc w:val="left"/>
        <w:rPr>
          <w:sz w:val="22"/>
        </w:rPr>
      </w:pPr>
      <w:r>
        <w:rPr>
          <w:sz w:val="22"/>
        </w:rPr>
        <w:t>Thermal</w:t>
      </w:r>
      <w:r>
        <w:rPr>
          <w:spacing w:val="-12"/>
          <w:sz w:val="22"/>
        </w:rPr>
        <w:t> </w:t>
      </w:r>
      <w:r>
        <w:rPr>
          <w:sz w:val="22"/>
        </w:rPr>
        <w:t>energy</w:t>
      </w:r>
      <w:r>
        <w:rPr>
          <w:spacing w:val="-11"/>
          <w:sz w:val="22"/>
        </w:rPr>
        <w:t> </w:t>
      </w:r>
      <w:r>
        <w:rPr>
          <w:sz w:val="22"/>
        </w:rPr>
        <w:t>(e.g.</w:t>
      </w:r>
      <w:r>
        <w:rPr>
          <w:spacing w:val="-9"/>
          <w:sz w:val="22"/>
        </w:rPr>
        <w:t> </w:t>
      </w:r>
      <w:r>
        <w:rPr>
          <w:sz w:val="22"/>
        </w:rPr>
        <w:t>steam,</w:t>
      </w:r>
      <w:r>
        <w:rPr>
          <w:spacing w:val="-10"/>
          <w:sz w:val="22"/>
        </w:rPr>
        <w:t> </w:t>
      </w:r>
      <w:r>
        <w:rPr>
          <w:sz w:val="22"/>
        </w:rPr>
        <w:t>heated</w:t>
      </w:r>
      <w:r>
        <w:rPr>
          <w:spacing w:val="-11"/>
          <w:sz w:val="22"/>
        </w:rPr>
        <w:t> </w:t>
      </w:r>
      <w:r>
        <w:rPr>
          <w:spacing w:val="-2"/>
          <w:sz w:val="22"/>
        </w:rPr>
        <w:t>liquids)</w:t>
      </w:r>
    </w:p>
    <w:p>
      <w:pPr>
        <w:pStyle w:val="ListParagraph"/>
        <w:numPr>
          <w:ilvl w:val="0"/>
          <w:numId w:val="24"/>
        </w:numPr>
        <w:tabs>
          <w:tab w:pos="2544" w:val="left" w:leader="none"/>
        </w:tabs>
        <w:spacing w:line="268" w:lineRule="exact" w:before="0" w:after="0"/>
        <w:ind w:left="2544" w:right="0" w:hanging="504"/>
        <w:jc w:val="left"/>
        <w:rPr>
          <w:sz w:val="22"/>
        </w:rPr>
      </w:pPr>
      <w:r>
        <w:rPr>
          <w:sz w:val="22"/>
        </w:rPr>
        <w:t>Residual</w:t>
      </w:r>
      <w:r>
        <w:rPr>
          <w:spacing w:val="-18"/>
          <w:sz w:val="22"/>
        </w:rPr>
        <w:t> </w:t>
      </w:r>
      <w:r>
        <w:rPr>
          <w:sz w:val="22"/>
        </w:rPr>
        <w:t>chemicals</w:t>
      </w:r>
      <w:r>
        <w:rPr>
          <w:spacing w:val="-14"/>
          <w:sz w:val="22"/>
        </w:rPr>
        <w:t> </w:t>
      </w:r>
      <w:r>
        <w:rPr>
          <w:sz w:val="22"/>
        </w:rPr>
        <w:t>causing</w:t>
      </w:r>
      <w:r>
        <w:rPr>
          <w:spacing w:val="-14"/>
          <w:sz w:val="22"/>
        </w:rPr>
        <w:t> </w:t>
      </w:r>
      <w:r>
        <w:rPr>
          <w:sz w:val="22"/>
        </w:rPr>
        <w:t>thermal</w:t>
      </w:r>
      <w:r>
        <w:rPr>
          <w:spacing w:val="-15"/>
          <w:sz w:val="22"/>
        </w:rPr>
        <w:t> </w:t>
      </w:r>
      <w:r>
        <w:rPr>
          <w:sz w:val="22"/>
        </w:rPr>
        <w:t>or</w:t>
      </w:r>
      <w:r>
        <w:rPr>
          <w:spacing w:val="-13"/>
          <w:sz w:val="22"/>
        </w:rPr>
        <w:t> </w:t>
      </w:r>
      <w:r>
        <w:rPr>
          <w:sz w:val="22"/>
        </w:rPr>
        <w:t>pressure</w:t>
      </w:r>
      <w:r>
        <w:rPr>
          <w:spacing w:val="-14"/>
          <w:sz w:val="22"/>
        </w:rPr>
        <w:t> </w:t>
      </w:r>
      <w:r>
        <w:rPr>
          <w:sz w:val="22"/>
        </w:rPr>
        <w:t>build-</w:t>
      </w:r>
      <w:r>
        <w:rPr>
          <w:spacing w:val="-5"/>
          <w:sz w:val="22"/>
        </w:rPr>
        <w:t>up</w:t>
      </w:r>
    </w:p>
    <w:p>
      <w:pPr>
        <w:pStyle w:val="ListParagraph"/>
        <w:numPr>
          <w:ilvl w:val="0"/>
          <w:numId w:val="24"/>
        </w:numPr>
        <w:tabs>
          <w:tab w:pos="2544" w:val="left" w:leader="none"/>
        </w:tabs>
        <w:spacing w:line="268" w:lineRule="exact" w:before="0" w:after="0"/>
        <w:ind w:left="2544" w:right="0" w:hanging="504"/>
        <w:jc w:val="left"/>
        <w:rPr>
          <w:sz w:val="22"/>
        </w:rPr>
      </w:pPr>
      <w:r>
        <w:rPr>
          <w:spacing w:val="-2"/>
          <w:sz w:val="22"/>
        </w:rPr>
        <w:t>Gravity</w:t>
      </w:r>
    </w:p>
    <w:p>
      <w:pPr>
        <w:pStyle w:val="ListParagraph"/>
        <w:numPr>
          <w:ilvl w:val="0"/>
          <w:numId w:val="24"/>
        </w:numPr>
        <w:tabs>
          <w:tab w:pos="2544" w:val="left" w:leader="none"/>
        </w:tabs>
        <w:spacing w:line="269" w:lineRule="exact" w:before="0" w:after="0"/>
        <w:ind w:left="2544" w:right="0" w:hanging="504"/>
        <w:jc w:val="left"/>
        <w:rPr>
          <w:sz w:val="22"/>
        </w:rPr>
      </w:pPr>
      <w:r>
        <w:rPr>
          <w:sz w:val="22"/>
        </w:rPr>
        <w:t>Static</w:t>
      </w:r>
      <w:r>
        <w:rPr>
          <w:spacing w:val="-10"/>
          <w:sz w:val="22"/>
        </w:rPr>
        <w:t> </w:t>
      </w:r>
      <w:r>
        <w:rPr>
          <w:spacing w:val="-2"/>
          <w:sz w:val="22"/>
        </w:rPr>
        <w:t>energy</w:t>
      </w:r>
    </w:p>
    <w:p>
      <w:pPr>
        <w:pStyle w:val="BodyText"/>
        <w:spacing w:before="4"/>
        <w:rPr>
          <w:sz w:val="32"/>
        </w:rPr>
      </w:pPr>
    </w:p>
    <w:p>
      <w:pPr>
        <w:spacing w:before="0"/>
        <w:ind w:left="1680" w:right="1619" w:hanging="632"/>
        <w:jc w:val="left"/>
        <w:rPr>
          <w:sz w:val="20"/>
        </w:rPr>
      </w:pPr>
      <w:r>
        <w:rPr>
          <w:b/>
          <w:sz w:val="20"/>
        </w:rPr>
        <w:t>Hazardous Energy Control Program (HECP)</w:t>
      </w:r>
      <w:r>
        <w:rPr>
          <w:b/>
          <w:spacing w:val="40"/>
          <w:sz w:val="20"/>
        </w:rPr>
        <w:t> </w:t>
      </w:r>
      <w:r>
        <w:rPr>
          <w:sz w:val="20"/>
        </w:rPr>
        <w:t>The Company written program that provides specific guidance on how to identify hazardous energy sources and what specific procedures must be followed</w:t>
      </w:r>
      <w:r>
        <w:rPr>
          <w:spacing w:val="-4"/>
          <w:sz w:val="20"/>
        </w:rPr>
        <w:t> </w:t>
      </w:r>
      <w:r>
        <w:rPr>
          <w:sz w:val="20"/>
        </w:rPr>
        <w:t>to</w:t>
      </w:r>
      <w:r>
        <w:rPr>
          <w:spacing w:val="-2"/>
          <w:sz w:val="20"/>
        </w:rPr>
        <w:t> </w:t>
      </w:r>
      <w:r>
        <w:rPr>
          <w:sz w:val="20"/>
        </w:rPr>
        <w:t>neutralize</w:t>
      </w:r>
      <w:r>
        <w:rPr>
          <w:spacing w:val="-4"/>
          <w:sz w:val="20"/>
        </w:rPr>
        <w:t> </w:t>
      </w:r>
      <w:r>
        <w:rPr>
          <w:sz w:val="20"/>
        </w:rPr>
        <w:t>and</w:t>
      </w:r>
      <w:r>
        <w:rPr>
          <w:spacing w:val="-2"/>
          <w:sz w:val="20"/>
        </w:rPr>
        <w:t> </w:t>
      </w:r>
      <w:r>
        <w:rPr>
          <w:sz w:val="20"/>
        </w:rPr>
        <w:t>isolated</w:t>
      </w:r>
      <w:r>
        <w:rPr>
          <w:spacing w:val="-4"/>
          <w:sz w:val="20"/>
        </w:rPr>
        <w:t> </w:t>
      </w:r>
      <w:r>
        <w:rPr>
          <w:sz w:val="20"/>
        </w:rPr>
        <w:t>said</w:t>
      </w:r>
      <w:r>
        <w:rPr>
          <w:spacing w:val="-4"/>
          <w:sz w:val="20"/>
        </w:rPr>
        <w:t> </w:t>
      </w:r>
      <w:r>
        <w:rPr>
          <w:sz w:val="20"/>
        </w:rPr>
        <w:t>energy</w:t>
      </w:r>
      <w:r>
        <w:rPr>
          <w:spacing w:val="-3"/>
          <w:sz w:val="20"/>
        </w:rPr>
        <w:t> </w:t>
      </w:r>
      <w:r>
        <w:rPr>
          <w:sz w:val="20"/>
        </w:rPr>
        <w:t>sources</w:t>
      </w:r>
      <w:r>
        <w:rPr>
          <w:spacing w:val="-3"/>
          <w:sz w:val="20"/>
        </w:rPr>
        <w:t> </w:t>
      </w:r>
      <w:r>
        <w:rPr>
          <w:sz w:val="20"/>
        </w:rPr>
        <w:t>as</w:t>
      </w:r>
      <w:r>
        <w:rPr>
          <w:spacing w:val="-3"/>
          <w:sz w:val="20"/>
        </w:rPr>
        <w:t> </w:t>
      </w:r>
      <w:r>
        <w:rPr>
          <w:sz w:val="20"/>
        </w:rPr>
        <w:t>well</w:t>
      </w:r>
      <w:r>
        <w:rPr>
          <w:spacing w:val="-5"/>
          <w:sz w:val="20"/>
        </w:rPr>
        <w:t> </w:t>
      </w:r>
      <w:r>
        <w:rPr>
          <w:sz w:val="20"/>
        </w:rPr>
        <w:t>as</w:t>
      </w:r>
      <w:r>
        <w:rPr>
          <w:spacing w:val="-3"/>
          <w:sz w:val="20"/>
        </w:rPr>
        <w:t> </w:t>
      </w:r>
      <w:r>
        <w:rPr>
          <w:sz w:val="20"/>
        </w:rPr>
        <w:t>procedures</w:t>
      </w:r>
      <w:r>
        <w:rPr>
          <w:spacing w:val="-3"/>
          <w:sz w:val="20"/>
        </w:rPr>
        <w:t> </w:t>
      </w:r>
      <w:r>
        <w:rPr>
          <w:sz w:val="20"/>
        </w:rPr>
        <w:t>that</w:t>
      </w:r>
      <w:r>
        <w:rPr>
          <w:spacing w:val="-4"/>
          <w:sz w:val="20"/>
        </w:rPr>
        <w:t> </w:t>
      </w:r>
      <w:r>
        <w:rPr>
          <w:sz w:val="20"/>
        </w:rPr>
        <w:t>must</w:t>
      </w:r>
      <w:r>
        <w:rPr>
          <w:spacing w:val="-4"/>
          <w:sz w:val="20"/>
        </w:rPr>
        <w:t> </w:t>
      </w:r>
      <w:r>
        <w:rPr>
          <w:sz w:val="20"/>
        </w:rPr>
        <w:t>be</w:t>
      </w:r>
      <w:r>
        <w:rPr>
          <w:spacing w:val="-4"/>
          <w:sz w:val="20"/>
        </w:rPr>
        <w:t> </w:t>
      </w:r>
      <w:r>
        <w:rPr>
          <w:sz w:val="20"/>
        </w:rPr>
        <w:t>followed to safely reenergized any equipment.</w:t>
      </w:r>
    </w:p>
    <w:p>
      <w:pPr>
        <w:pStyle w:val="BodyText"/>
        <w:spacing w:before="2"/>
        <w:rPr>
          <w:sz w:val="30"/>
        </w:rPr>
      </w:pPr>
    </w:p>
    <w:p>
      <w:pPr>
        <w:spacing w:before="1"/>
        <w:ind w:left="1679" w:right="1570" w:hanging="632"/>
        <w:jc w:val="both"/>
        <w:rPr>
          <w:sz w:val="20"/>
        </w:rPr>
      </w:pPr>
      <w:r>
        <w:rPr>
          <w:b/>
          <w:sz w:val="20"/>
        </w:rPr>
        <w:t>Lockout</w:t>
      </w:r>
      <w:r>
        <w:rPr>
          <w:b/>
          <w:spacing w:val="36"/>
          <w:sz w:val="20"/>
        </w:rPr>
        <w:t> </w:t>
      </w:r>
      <w:r>
        <w:rPr>
          <w:sz w:val="20"/>
        </w:rPr>
        <w:t>The</w:t>
      </w:r>
      <w:r>
        <w:rPr>
          <w:spacing w:val="-14"/>
          <w:sz w:val="20"/>
        </w:rPr>
        <w:t> </w:t>
      </w:r>
      <w:r>
        <w:rPr>
          <w:sz w:val="20"/>
        </w:rPr>
        <w:t>placement</w:t>
      </w:r>
      <w:r>
        <w:rPr>
          <w:spacing w:val="-13"/>
          <w:sz w:val="20"/>
        </w:rPr>
        <w:t> </w:t>
      </w:r>
      <w:r>
        <w:rPr>
          <w:sz w:val="20"/>
        </w:rPr>
        <w:t>of</w:t>
      </w:r>
      <w:r>
        <w:rPr>
          <w:spacing w:val="-11"/>
          <w:sz w:val="20"/>
        </w:rPr>
        <w:t> </w:t>
      </w:r>
      <w:r>
        <w:rPr>
          <w:sz w:val="20"/>
        </w:rPr>
        <w:t>a</w:t>
      </w:r>
      <w:r>
        <w:rPr>
          <w:spacing w:val="-14"/>
          <w:sz w:val="20"/>
        </w:rPr>
        <w:t> </w:t>
      </w:r>
      <w:r>
        <w:rPr>
          <w:sz w:val="20"/>
        </w:rPr>
        <w:t>lockout</w:t>
      </w:r>
      <w:r>
        <w:rPr>
          <w:spacing w:val="-14"/>
          <w:sz w:val="20"/>
        </w:rPr>
        <w:t> </w:t>
      </w:r>
      <w:r>
        <w:rPr>
          <w:sz w:val="20"/>
        </w:rPr>
        <w:t>device</w:t>
      </w:r>
      <w:r>
        <w:rPr>
          <w:spacing w:val="-14"/>
          <w:sz w:val="20"/>
        </w:rPr>
        <w:t> </w:t>
      </w:r>
      <w:r>
        <w:rPr>
          <w:sz w:val="20"/>
        </w:rPr>
        <w:t>on</w:t>
      </w:r>
      <w:r>
        <w:rPr>
          <w:spacing w:val="-14"/>
          <w:sz w:val="20"/>
        </w:rPr>
        <w:t> </w:t>
      </w:r>
      <w:r>
        <w:rPr>
          <w:sz w:val="20"/>
        </w:rPr>
        <w:t>an</w:t>
      </w:r>
      <w:r>
        <w:rPr>
          <w:spacing w:val="-14"/>
          <w:sz w:val="20"/>
        </w:rPr>
        <w:t> </w:t>
      </w:r>
      <w:r>
        <w:rPr>
          <w:sz w:val="20"/>
        </w:rPr>
        <w:t>energy</w:t>
      </w:r>
      <w:r>
        <w:rPr>
          <w:spacing w:val="-14"/>
          <w:sz w:val="20"/>
        </w:rPr>
        <w:t> </w:t>
      </w:r>
      <w:r>
        <w:rPr>
          <w:sz w:val="20"/>
        </w:rPr>
        <w:t>isolating</w:t>
      </w:r>
      <w:r>
        <w:rPr>
          <w:spacing w:val="-13"/>
          <w:sz w:val="20"/>
        </w:rPr>
        <w:t> </w:t>
      </w:r>
      <w:r>
        <w:rPr>
          <w:sz w:val="20"/>
        </w:rPr>
        <w:t>device,</w:t>
      </w:r>
      <w:r>
        <w:rPr>
          <w:spacing w:val="-14"/>
          <w:sz w:val="20"/>
        </w:rPr>
        <w:t> </w:t>
      </w:r>
      <w:r>
        <w:rPr>
          <w:sz w:val="20"/>
        </w:rPr>
        <w:t>in</w:t>
      </w:r>
      <w:r>
        <w:rPr>
          <w:spacing w:val="-14"/>
          <w:sz w:val="20"/>
        </w:rPr>
        <w:t> </w:t>
      </w:r>
      <w:r>
        <w:rPr>
          <w:sz w:val="20"/>
        </w:rPr>
        <w:t>accordance</w:t>
      </w:r>
      <w:r>
        <w:rPr>
          <w:spacing w:val="-14"/>
          <w:sz w:val="20"/>
        </w:rPr>
        <w:t> </w:t>
      </w:r>
      <w:r>
        <w:rPr>
          <w:sz w:val="20"/>
        </w:rPr>
        <w:t>with</w:t>
      </w:r>
      <w:r>
        <w:rPr>
          <w:spacing w:val="-14"/>
          <w:sz w:val="20"/>
        </w:rPr>
        <w:t> </w:t>
      </w:r>
      <w:r>
        <w:rPr>
          <w:sz w:val="20"/>
        </w:rPr>
        <w:t>an</w:t>
      </w:r>
      <w:r>
        <w:rPr>
          <w:spacing w:val="-14"/>
          <w:sz w:val="20"/>
        </w:rPr>
        <w:t> </w:t>
      </w:r>
      <w:r>
        <w:rPr>
          <w:sz w:val="20"/>
        </w:rPr>
        <w:t>established procedure, ensuring that the energy isolating device and the equipment being controlled cannot be operated until the lockout device is removed.</w:t>
      </w:r>
    </w:p>
    <w:p>
      <w:pPr>
        <w:spacing w:after="0"/>
        <w:jc w:val="both"/>
        <w:rPr>
          <w:sz w:val="20"/>
        </w:rPr>
        <w:sectPr>
          <w:pgSz w:w="12240" w:h="15840"/>
          <w:pgMar w:header="974" w:footer="1876" w:top="122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0"/>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z w:val="22"/>
              </w:rPr>
              <w:t>Document</w:t>
            </w:r>
            <w:r>
              <w:rPr>
                <w:spacing w:val="-16"/>
                <w:sz w:val="22"/>
              </w:rPr>
              <w:t> </w:t>
            </w:r>
            <w:r>
              <w:rPr>
                <w:spacing w:val="-4"/>
                <w:sz w:val="22"/>
              </w:rPr>
              <w:t>No.:</w:t>
            </w:r>
          </w:p>
          <w:p>
            <w:pPr>
              <w:pStyle w:val="TableParagraph"/>
              <w:spacing w:line="267" w:lineRule="exact"/>
              <w:ind w:left="131"/>
              <w:rPr>
                <w:b/>
                <w:sz w:val="24"/>
              </w:rPr>
            </w:pPr>
            <w:r>
              <w:rPr>
                <w:b/>
                <w:spacing w:val="-4"/>
                <w:sz w:val="24"/>
              </w:rPr>
              <w:t>BioWork-2060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52"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20</w:t>
            </w:r>
            <w:r>
              <w:rPr>
                <w:b/>
                <w:spacing w:val="58"/>
                <w:sz w:val="22"/>
              </w:rPr>
              <w:t> </w:t>
            </w:r>
            <w:r>
              <w:rPr>
                <w:b/>
                <w:sz w:val="22"/>
              </w:rPr>
              <w:t>Jul</w:t>
            </w:r>
            <w:r>
              <w:rPr>
                <w:b/>
                <w:spacing w:val="58"/>
                <w:sz w:val="22"/>
              </w:rPr>
              <w:t> </w:t>
            </w:r>
            <w:r>
              <w:rPr>
                <w:b/>
                <w:spacing w:val="-4"/>
                <w:sz w:val="22"/>
              </w:rPr>
              <w:t>2020</w:t>
            </w:r>
          </w:p>
        </w:tc>
        <w:tc>
          <w:tcPr>
            <w:tcW w:w="1850" w:type="dxa"/>
            <w:tcBorders>
              <w:left w:val="single" w:sz="8" w:space="0" w:color="000000"/>
              <w:bottom w:val="single" w:sz="8" w:space="0" w:color="000000"/>
            </w:tcBorders>
          </w:tcPr>
          <w:p>
            <w:pPr>
              <w:pStyle w:val="TableParagraph"/>
              <w:spacing w:line="250" w:lineRule="exact"/>
              <w:ind w:left="506"/>
              <w:rPr>
                <w:sz w:val="22"/>
              </w:rPr>
            </w:pPr>
            <w:r>
              <w:rPr>
                <w:sz w:val="22"/>
              </w:rPr>
              <w:t>Page</w:t>
            </w:r>
            <w:r>
              <w:rPr>
                <w:spacing w:val="-4"/>
                <w:sz w:val="22"/>
              </w:rPr>
              <w:t> </w:t>
            </w:r>
            <w:r>
              <w:rPr>
                <w:sz w:val="22"/>
              </w:rPr>
              <w:t>3</w:t>
            </w:r>
            <w:r>
              <w:rPr>
                <w:spacing w:val="-4"/>
                <w:sz w:val="22"/>
              </w:rPr>
              <w:t> </w:t>
            </w:r>
            <w:r>
              <w:rPr>
                <w:sz w:val="22"/>
              </w:rPr>
              <w:t>of </w:t>
            </w:r>
            <w:r>
              <w:rPr>
                <w:spacing w:val="-5"/>
                <w:sz w:val="22"/>
              </w:rPr>
              <w:t>13</w:t>
            </w:r>
          </w:p>
        </w:tc>
      </w:tr>
      <w:tr>
        <w:trPr>
          <w:trHeight w:val="325" w:hRule="atLeast"/>
        </w:trPr>
        <w:tc>
          <w:tcPr>
            <w:tcW w:w="9362" w:type="dxa"/>
            <w:gridSpan w:val="4"/>
            <w:tcBorders>
              <w:top w:val="single" w:sz="8" w:space="0" w:color="000000"/>
            </w:tcBorders>
          </w:tcPr>
          <w:p>
            <w:pPr>
              <w:pStyle w:val="TableParagraph"/>
              <w:spacing w:line="303" w:lineRule="exact"/>
              <w:ind w:left="131"/>
              <w:rPr>
                <w:rFonts w:ascii="Arial Narrow"/>
                <w:b/>
                <w:sz w:val="28"/>
              </w:rPr>
            </w:pPr>
            <w:r>
              <w:rPr>
                <w:rFonts w:ascii="Arial Narrow"/>
                <w:b/>
                <w:sz w:val="28"/>
              </w:rPr>
              <w:t>Lockout</w:t>
            </w:r>
            <w:r>
              <w:rPr>
                <w:rFonts w:ascii="Arial Narrow"/>
                <w:b/>
                <w:spacing w:val="-10"/>
                <w:sz w:val="28"/>
              </w:rPr>
              <w:t> </w:t>
            </w:r>
            <w:r>
              <w:rPr>
                <w:rFonts w:ascii="Arial Narrow"/>
                <w:b/>
                <w:sz w:val="28"/>
              </w:rPr>
              <w:t>Tagout</w:t>
            </w:r>
            <w:r>
              <w:rPr>
                <w:rFonts w:ascii="Arial Narrow"/>
                <w:b/>
                <w:spacing w:val="-11"/>
                <w:sz w:val="28"/>
              </w:rPr>
              <w:t> </w:t>
            </w:r>
            <w:r>
              <w:rPr>
                <w:rFonts w:ascii="Arial Narrow"/>
                <w:b/>
                <w:sz w:val="28"/>
              </w:rPr>
              <w:t>Procedure</w:t>
            </w:r>
            <w:r>
              <w:rPr>
                <w:rFonts w:ascii="Arial Narrow"/>
                <w:b/>
                <w:spacing w:val="-5"/>
                <w:sz w:val="28"/>
              </w:rPr>
              <w:t> </w:t>
            </w:r>
            <w:r>
              <w:rPr>
                <w:rFonts w:ascii="Arial Narrow"/>
                <w:b/>
                <w:sz w:val="28"/>
              </w:rPr>
              <w:t>&amp;</w:t>
            </w:r>
            <w:r>
              <w:rPr>
                <w:rFonts w:ascii="Arial Narrow"/>
                <w:b/>
                <w:spacing w:val="-8"/>
                <w:sz w:val="28"/>
              </w:rPr>
              <w:t> </w:t>
            </w:r>
            <w:r>
              <w:rPr>
                <w:rFonts w:ascii="Arial Narrow"/>
                <w:b/>
                <w:spacing w:val="-2"/>
                <w:sz w:val="28"/>
              </w:rPr>
              <w:t>Demonstration</w:t>
            </w:r>
          </w:p>
        </w:tc>
      </w:tr>
    </w:tbl>
    <w:p>
      <w:pPr>
        <w:pStyle w:val="BodyText"/>
        <w:spacing w:before="6"/>
        <w:rPr>
          <w:sz w:val="13"/>
        </w:rPr>
      </w:pPr>
    </w:p>
    <w:p>
      <w:pPr>
        <w:spacing w:before="93"/>
        <w:ind w:left="1680" w:right="1519" w:hanging="632"/>
        <w:jc w:val="left"/>
        <w:rPr>
          <w:sz w:val="20"/>
        </w:rPr>
      </w:pPr>
      <w:r>
        <w:rPr>
          <w:b/>
          <w:sz w:val="20"/>
        </w:rPr>
        <w:t>Lockout</w:t>
      </w:r>
      <w:r>
        <w:rPr>
          <w:b/>
          <w:spacing w:val="-3"/>
          <w:sz w:val="20"/>
        </w:rPr>
        <w:t> </w:t>
      </w:r>
      <w:r>
        <w:rPr>
          <w:b/>
          <w:sz w:val="20"/>
        </w:rPr>
        <w:t>device</w:t>
      </w:r>
      <w:r>
        <w:rPr>
          <w:b/>
          <w:spacing w:val="80"/>
          <w:sz w:val="20"/>
        </w:rPr>
        <w:t> </w:t>
      </w:r>
      <w:r>
        <w:rPr>
          <w:sz w:val="20"/>
        </w:rPr>
        <w:t>A</w:t>
      </w:r>
      <w:r>
        <w:rPr>
          <w:spacing w:val="-2"/>
          <w:sz w:val="20"/>
        </w:rPr>
        <w:t> </w:t>
      </w:r>
      <w:r>
        <w:rPr>
          <w:sz w:val="20"/>
        </w:rPr>
        <w:t>device that</w:t>
      </w:r>
      <w:r>
        <w:rPr>
          <w:spacing w:val="-2"/>
          <w:sz w:val="20"/>
        </w:rPr>
        <w:t> </w:t>
      </w:r>
      <w:r>
        <w:rPr>
          <w:sz w:val="20"/>
        </w:rPr>
        <w:t>utilizes</w:t>
      </w:r>
      <w:r>
        <w:rPr>
          <w:spacing w:val="-3"/>
          <w:sz w:val="20"/>
        </w:rPr>
        <w:t> </w:t>
      </w:r>
      <w:r>
        <w:rPr>
          <w:sz w:val="20"/>
        </w:rPr>
        <w:t>a</w:t>
      </w:r>
      <w:r>
        <w:rPr>
          <w:spacing w:val="-2"/>
          <w:sz w:val="20"/>
        </w:rPr>
        <w:t> </w:t>
      </w:r>
      <w:r>
        <w:rPr>
          <w:sz w:val="20"/>
        </w:rPr>
        <w:t>positive</w:t>
      </w:r>
      <w:r>
        <w:rPr>
          <w:spacing w:val="-2"/>
          <w:sz w:val="20"/>
        </w:rPr>
        <w:t> </w:t>
      </w:r>
      <w:r>
        <w:rPr>
          <w:sz w:val="20"/>
        </w:rPr>
        <w:t>means</w:t>
      </w:r>
      <w:r>
        <w:rPr>
          <w:spacing w:val="-3"/>
          <w:sz w:val="20"/>
        </w:rPr>
        <w:t> </w:t>
      </w:r>
      <w:r>
        <w:rPr>
          <w:sz w:val="20"/>
        </w:rPr>
        <w:t>such</w:t>
      </w:r>
      <w:r>
        <w:rPr>
          <w:spacing w:val="-4"/>
          <w:sz w:val="20"/>
        </w:rPr>
        <w:t> </w:t>
      </w:r>
      <w:r>
        <w:rPr>
          <w:sz w:val="20"/>
        </w:rPr>
        <w:t>as</w:t>
      </w:r>
      <w:r>
        <w:rPr>
          <w:spacing w:val="-3"/>
          <w:sz w:val="20"/>
        </w:rPr>
        <w:t> </w:t>
      </w:r>
      <w:r>
        <w:rPr>
          <w:sz w:val="20"/>
        </w:rPr>
        <w:t>a</w:t>
      </w:r>
      <w:r>
        <w:rPr>
          <w:spacing w:val="-2"/>
          <w:sz w:val="20"/>
        </w:rPr>
        <w:t> </w:t>
      </w:r>
      <w:r>
        <w:rPr>
          <w:sz w:val="20"/>
        </w:rPr>
        <w:t>lock,</w:t>
      </w:r>
      <w:r>
        <w:rPr>
          <w:spacing w:val="-4"/>
          <w:sz w:val="20"/>
        </w:rPr>
        <w:t> </w:t>
      </w:r>
      <w:r>
        <w:rPr>
          <w:sz w:val="20"/>
        </w:rPr>
        <w:t>either</w:t>
      </w:r>
      <w:r>
        <w:rPr>
          <w:spacing w:val="-3"/>
          <w:sz w:val="20"/>
        </w:rPr>
        <w:t> </w:t>
      </w:r>
      <w:r>
        <w:rPr>
          <w:sz w:val="20"/>
        </w:rPr>
        <w:t>key</w:t>
      </w:r>
      <w:r>
        <w:rPr>
          <w:spacing w:val="-3"/>
          <w:sz w:val="20"/>
        </w:rPr>
        <w:t> </w:t>
      </w:r>
      <w:r>
        <w:rPr>
          <w:sz w:val="20"/>
        </w:rPr>
        <w:t>or</w:t>
      </w:r>
      <w:r>
        <w:rPr>
          <w:spacing w:val="-3"/>
          <w:sz w:val="20"/>
        </w:rPr>
        <w:t> </w:t>
      </w:r>
      <w:r>
        <w:rPr>
          <w:sz w:val="20"/>
        </w:rPr>
        <w:t>combination</w:t>
      </w:r>
      <w:r>
        <w:rPr>
          <w:spacing w:val="-6"/>
          <w:sz w:val="20"/>
        </w:rPr>
        <w:t> </w:t>
      </w:r>
      <w:r>
        <w:rPr>
          <w:sz w:val="20"/>
        </w:rPr>
        <w:t>type,</w:t>
      </w:r>
      <w:r>
        <w:rPr>
          <w:spacing w:val="-6"/>
          <w:sz w:val="20"/>
        </w:rPr>
        <w:t> </w:t>
      </w:r>
      <w:r>
        <w:rPr>
          <w:sz w:val="20"/>
        </w:rPr>
        <w:t>to hold an energy isolating device in the safe position and prevent the energizing of a machine or </w:t>
      </w:r>
      <w:r>
        <w:rPr>
          <w:spacing w:val="-2"/>
          <w:sz w:val="20"/>
        </w:rPr>
        <w:t>equipment.</w:t>
      </w:r>
    </w:p>
    <w:p>
      <w:pPr>
        <w:pStyle w:val="BodyText"/>
        <w:spacing w:before="9"/>
        <w:rPr>
          <w:sz w:val="31"/>
        </w:rPr>
      </w:pPr>
    </w:p>
    <w:p>
      <w:pPr>
        <w:tabs>
          <w:tab w:pos="4199" w:val="left" w:leader="none"/>
        </w:tabs>
        <w:spacing w:before="1"/>
        <w:ind w:left="1680" w:right="1619" w:hanging="632"/>
        <w:jc w:val="left"/>
        <w:rPr>
          <w:sz w:val="20"/>
        </w:rPr>
      </w:pPr>
      <w:r>
        <w:rPr>
          <w:b/>
          <w:sz w:val="20"/>
        </w:rPr>
        <w:t>“Other Employees”</w:t>
        <w:tab/>
      </w:r>
      <w:r>
        <w:rPr>
          <w:sz w:val="20"/>
        </w:rPr>
        <w:t>are those whose work operations are or may be in an area where energy control procedures are used. These people must receive instruction regarding the energy control</w:t>
      </w:r>
      <w:r>
        <w:rPr>
          <w:spacing w:val="-4"/>
          <w:sz w:val="20"/>
        </w:rPr>
        <w:t> </w:t>
      </w:r>
      <w:r>
        <w:rPr>
          <w:sz w:val="20"/>
        </w:rPr>
        <w:t>procedures</w:t>
      </w:r>
      <w:r>
        <w:rPr>
          <w:spacing w:val="-4"/>
          <w:sz w:val="20"/>
        </w:rPr>
        <w:t> </w:t>
      </w:r>
      <w:r>
        <w:rPr>
          <w:sz w:val="20"/>
        </w:rPr>
        <w:t>and</w:t>
      </w:r>
      <w:r>
        <w:rPr>
          <w:spacing w:val="-3"/>
          <w:sz w:val="20"/>
        </w:rPr>
        <w:t> </w:t>
      </w:r>
      <w:r>
        <w:rPr>
          <w:sz w:val="20"/>
        </w:rPr>
        <w:t>the prohibition</w:t>
      </w:r>
      <w:r>
        <w:rPr>
          <w:spacing w:val="-5"/>
          <w:sz w:val="20"/>
        </w:rPr>
        <w:t> </w:t>
      </w:r>
      <w:r>
        <w:rPr>
          <w:sz w:val="20"/>
        </w:rPr>
        <w:t>against</w:t>
      </w:r>
      <w:r>
        <w:rPr>
          <w:spacing w:val="-5"/>
          <w:sz w:val="20"/>
        </w:rPr>
        <w:t> </w:t>
      </w:r>
      <w:r>
        <w:rPr>
          <w:sz w:val="20"/>
        </w:rPr>
        <w:t>removing</w:t>
      </w:r>
      <w:r>
        <w:rPr>
          <w:spacing w:val="-5"/>
          <w:sz w:val="20"/>
        </w:rPr>
        <w:t> </w:t>
      </w:r>
      <w:r>
        <w:rPr>
          <w:sz w:val="20"/>
        </w:rPr>
        <w:t>lockout</w:t>
      </w:r>
      <w:r>
        <w:rPr>
          <w:spacing w:val="-5"/>
          <w:sz w:val="20"/>
        </w:rPr>
        <w:t> </w:t>
      </w:r>
      <w:r>
        <w:rPr>
          <w:sz w:val="20"/>
        </w:rPr>
        <w:t>or</w:t>
      </w:r>
      <w:r>
        <w:rPr>
          <w:spacing w:val="-4"/>
          <w:sz w:val="20"/>
        </w:rPr>
        <w:t> </w:t>
      </w:r>
      <w:r>
        <w:rPr>
          <w:sz w:val="20"/>
        </w:rPr>
        <w:t>tagout</w:t>
      </w:r>
      <w:r>
        <w:rPr>
          <w:spacing w:val="-5"/>
          <w:sz w:val="20"/>
        </w:rPr>
        <w:t> </w:t>
      </w:r>
      <w:r>
        <w:rPr>
          <w:sz w:val="20"/>
        </w:rPr>
        <w:t>devices</w:t>
      </w:r>
      <w:r>
        <w:rPr>
          <w:spacing w:val="-1"/>
          <w:sz w:val="20"/>
        </w:rPr>
        <w:t> </w:t>
      </w:r>
      <w:r>
        <w:rPr>
          <w:sz w:val="20"/>
        </w:rPr>
        <w:t>and/or</w:t>
      </w:r>
      <w:r>
        <w:rPr>
          <w:spacing w:val="-4"/>
          <w:sz w:val="20"/>
        </w:rPr>
        <w:t> </w:t>
      </w:r>
      <w:r>
        <w:rPr>
          <w:sz w:val="20"/>
        </w:rPr>
        <w:t>attempting to restart, reenergized or operate the machinery.</w:t>
      </w:r>
    </w:p>
    <w:p>
      <w:pPr>
        <w:pStyle w:val="BodyText"/>
        <w:spacing w:before="4"/>
        <w:rPr>
          <w:sz w:val="30"/>
        </w:rPr>
      </w:pPr>
    </w:p>
    <w:p>
      <w:pPr>
        <w:tabs>
          <w:tab w:pos="3479" w:val="left" w:leader="none"/>
        </w:tabs>
        <w:spacing w:before="1"/>
        <w:ind w:left="1679" w:right="1788" w:hanging="631"/>
        <w:jc w:val="left"/>
        <w:rPr>
          <w:sz w:val="20"/>
        </w:rPr>
      </w:pPr>
      <w:r>
        <w:rPr>
          <w:b/>
          <w:spacing w:val="-2"/>
          <w:sz w:val="20"/>
        </w:rPr>
        <w:t>Retraining</w:t>
      </w:r>
      <w:r>
        <w:rPr>
          <w:b/>
          <w:sz w:val="20"/>
        </w:rPr>
        <w:tab/>
      </w:r>
      <w:r>
        <w:rPr>
          <w:sz w:val="20"/>
        </w:rPr>
        <w:t>shall</w:t>
      </w:r>
      <w:r>
        <w:rPr>
          <w:spacing w:val="-4"/>
          <w:sz w:val="20"/>
        </w:rPr>
        <w:t> </w:t>
      </w:r>
      <w:r>
        <w:rPr>
          <w:sz w:val="20"/>
        </w:rPr>
        <w:t>be</w:t>
      </w:r>
      <w:r>
        <w:rPr>
          <w:spacing w:val="-4"/>
          <w:sz w:val="20"/>
        </w:rPr>
        <w:t> </w:t>
      </w:r>
      <w:r>
        <w:rPr>
          <w:sz w:val="20"/>
        </w:rPr>
        <w:t>provided</w:t>
      </w:r>
      <w:r>
        <w:rPr>
          <w:spacing w:val="-5"/>
          <w:sz w:val="20"/>
        </w:rPr>
        <w:t> </w:t>
      </w:r>
      <w:r>
        <w:rPr>
          <w:sz w:val="20"/>
        </w:rPr>
        <w:t>for</w:t>
      </w:r>
      <w:r>
        <w:rPr>
          <w:spacing w:val="-4"/>
          <w:sz w:val="20"/>
        </w:rPr>
        <w:t> </w:t>
      </w:r>
      <w:r>
        <w:rPr>
          <w:sz w:val="20"/>
        </w:rPr>
        <w:t>all</w:t>
      </w:r>
      <w:r>
        <w:rPr>
          <w:spacing w:val="-4"/>
          <w:sz w:val="20"/>
        </w:rPr>
        <w:t> </w:t>
      </w:r>
      <w:r>
        <w:rPr>
          <w:sz w:val="20"/>
        </w:rPr>
        <w:t>authorized</w:t>
      </w:r>
      <w:r>
        <w:rPr>
          <w:spacing w:val="-4"/>
          <w:sz w:val="20"/>
        </w:rPr>
        <w:t> </w:t>
      </w:r>
      <w:r>
        <w:rPr>
          <w:sz w:val="20"/>
        </w:rPr>
        <w:t>and</w:t>
      </w:r>
      <w:r>
        <w:rPr>
          <w:spacing w:val="-5"/>
          <w:sz w:val="20"/>
        </w:rPr>
        <w:t> </w:t>
      </w:r>
      <w:r>
        <w:rPr>
          <w:sz w:val="20"/>
        </w:rPr>
        <w:t>affected</w:t>
      </w:r>
      <w:r>
        <w:rPr>
          <w:spacing w:val="-4"/>
          <w:sz w:val="20"/>
        </w:rPr>
        <w:t> </w:t>
      </w:r>
      <w:r>
        <w:rPr>
          <w:sz w:val="20"/>
        </w:rPr>
        <w:t>employees</w:t>
      </w:r>
      <w:r>
        <w:rPr>
          <w:spacing w:val="-4"/>
          <w:sz w:val="20"/>
        </w:rPr>
        <w:t> </w:t>
      </w:r>
      <w:r>
        <w:rPr>
          <w:sz w:val="20"/>
        </w:rPr>
        <w:t>whenever</w:t>
      </w:r>
      <w:r>
        <w:rPr>
          <w:spacing w:val="-5"/>
          <w:sz w:val="20"/>
        </w:rPr>
        <w:t> </w:t>
      </w:r>
      <w:r>
        <w:rPr>
          <w:sz w:val="20"/>
        </w:rPr>
        <w:t>there</w:t>
      </w:r>
      <w:r>
        <w:rPr>
          <w:spacing w:val="-9"/>
          <w:sz w:val="20"/>
        </w:rPr>
        <w:t> </w:t>
      </w:r>
      <w:r>
        <w:rPr>
          <w:sz w:val="20"/>
        </w:rPr>
        <w:t>is a</w:t>
      </w:r>
      <w:r>
        <w:rPr>
          <w:spacing w:val="-1"/>
          <w:sz w:val="20"/>
        </w:rPr>
        <w:t> </w:t>
      </w:r>
      <w:r>
        <w:rPr>
          <w:sz w:val="20"/>
        </w:rPr>
        <w:t>change in</w:t>
      </w:r>
      <w:r>
        <w:rPr>
          <w:spacing w:val="-1"/>
          <w:sz w:val="20"/>
        </w:rPr>
        <w:t> </w:t>
      </w:r>
      <w:r>
        <w:rPr>
          <w:sz w:val="20"/>
        </w:rPr>
        <w:t>their job</w:t>
      </w:r>
      <w:r>
        <w:rPr>
          <w:spacing w:val="-1"/>
          <w:sz w:val="20"/>
        </w:rPr>
        <w:t> </w:t>
      </w:r>
      <w:r>
        <w:rPr>
          <w:sz w:val="20"/>
        </w:rPr>
        <w:t>assignments, a</w:t>
      </w:r>
      <w:r>
        <w:rPr>
          <w:spacing w:val="-1"/>
          <w:sz w:val="20"/>
        </w:rPr>
        <w:t> </w:t>
      </w:r>
      <w:r>
        <w:rPr>
          <w:sz w:val="20"/>
        </w:rPr>
        <w:t>change</w:t>
      </w:r>
      <w:r>
        <w:rPr>
          <w:spacing w:val="-1"/>
          <w:sz w:val="20"/>
        </w:rPr>
        <w:t> </w:t>
      </w:r>
      <w:r>
        <w:rPr>
          <w:sz w:val="20"/>
        </w:rPr>
        <w:t>in machines, equipment or processes that present a new hazard, or when there is a change in the energy control procedures.</w:t>
      </w:r>
    </w:p>
    <w:p>
      <w:pPr>
        <w:spacing w:before="114"/>
        <w:ind w:left="1679" w:right="1309" w:hanging="632"/>
        <w:jc w:val="left"/>
        <w:rPr>
          <w:sz w:val="20"/>
        </w:rPr>
      </w:pPr>
      <w:r>
        <w:rPr>
          <w:sz w:val="20"/>
        </w:rPr>
        <w:t>Additional retraining shall also be conducted whenever a periodic inspection reveals, or whenever the employer</w:t>
      </w:r>
      <w:r>
        <w:rPr>
          <w:spacing w:val="-5"/>
          <w:sz w:val="20"/>
        </w:rPr>
        <w:t> </w:t>
      </w:r>
      <w:r>
        <w:rPr>
          <w:sz w:val="20"/>
        </w:rPr>
        <w:t>has</w:t>
      </w:r>
      <w:r>
        <w:rPr>
          <w:spacing w:val="-3"/>
          <w:sz w:val="20"/>
        </w:rPr>
        <w:t> </w:t>
      </w:r>
      <w:r>
        <w:rPr>
          <w:sz w:val="20"/>
        </w:rPr>
        <w:t>reason</w:t>
      </w:r>
      <w:r>
        <w:rPr>
          <w:spacing w:val="-9"/>
          <w:sz w:val="20"/>
        </w:rPr>
        <w:t> </w:t>
      </w:r>
      <w:r>
        <w:rPr>
          <w:sz w:val="20"/>
        </w:rPr>
        <w:t>to</w:t>
      </w:r>
      <w:r>
        <w:rPr>
          <w:spacing w:val="-9"/>
          <w:sz w:val="20"/>
        </w:rPr>
        <w:t> </w:t>
      </w:r>
      <w:r>
        <w:rPr>
          <w:sz w:val="20"/>
        </w:rPr>
        <w:t>believe</w:t>
      </w:r>
      <w:r>
        <w:rPr>
          <w:spacing w:val="-7"/>
          <w:sz w:val="20"/>
        </w:rPr>
        <w:t> </w:t>
      </w:r>
      <w:r>
        <w:rPr>
          <w:sz w:val="20"/>
        </w:rPr>
        <w:t>that</w:t>
      </w:r>
      <w:r>
        <w:rPr>
          <w:spacing w:val="-6"/>
          <w:sz w:val="20"/>
        </w:rPr>
        <w:t> </w:t>
      </w:r>
      <w:r>
        <w:rPr>
          <w:sz w:val="20"/>
        </w:rPr>
        <w:t>there</w:t>
      </w:r>
      <w:r>
        <w:rPr>
          <w:spacing w:val="-9"/>
          <w:sz w:val="20"/>
        </w:rPr>
        <w:t> </w:t>
      </w:r>
      <w:r>
        <w:rPr>
          <w:sz w:val="20"/>
        </w:rPr>
        <w:t>are</w:t>
      </w:r>
      <w:r>
        <w:rPr>
          <w:spacing w:val="-7"/>
          <w:sz w:val="20"/>
        </w:rPr>
        <w:t> </w:t>
      </w:r>
      <w:r>
        <w:rPr>
          <w:sz w:val="20"/>
        </w:rPr>
        <w:t>deviations</w:t>
      </w:r>
      <w:r>
        <w:rPr>
          <w:spacing w:val="-7"/>
          <w:sz w:val="20"/>
        </w:rPr>
        <w:t> </w:t>
      </w:r>
      <w:r>
        <w:rPr>
          <w:sz w:val="20"/>
        </w:rPr>
        <w:t>from</w:t>
      </w:r>
      <w:r>
        <w:rPr>
          <w:spacing w:val="-4"/>
          <w:sz w:val="20"/>
        </w:rPr>
        <w:t> </w:t>
      </w:r>
      <w:r>
        <w:rPr>
          <w:sz w:val="20"/>
        </w:rPr>
        <w:t>or</w:t>
      </w:r>
      <w:r>
        <w:rPr>
          <w:spacing w:val="-3"/>
          <w:sz w:val="20"/>
        </w:rPr>
        <w:t> </w:t>
      </w:r>
      <w:r>
        <w:rPr>
          <w:sz w:val="20"/>
        </w:rPr>
        <w:t>inadequacies</w:t>
      </w:r>
      <w:r>
        <w:rPr>
          <w:spacing w:val="-3"/>
          <w:sz w:val="20"/>
        </w:rPr>
        <w:t> </w:t>
      </w:r>
      <w:r>
        <w:rPr>
          <w:sz w:val="20"/>
        </w:rPr>
        <w:t>in</w:t>
      </w:r>
      <w:r>
        <w:rPr>
          <w:spacing w:val="-4"/>
          <w:sz w:val="20"/>
        </w:rPr>
        <w:t> </w:t>
      </w:r>
      <w:r>
        <w:rPr>
          <w:sz w:val="20"/>
        </w:rPr>
        <w:t>the</w:t>
      </w:r>
      <w:r>
        <w:rPr>
          <w:spacing w:val="-4"/>
          <w:sz w:val="20"/>
        </w:rPr>
        <w:t> </w:t>
      </w:r>
      <w:r>
        <w:rPr>
          <w:sz w:val="20"/>
        </w:rPr>
        <w:t>employee's knowledge or use of the energy control procedures. The retraining shall reestablish employee proficiency and introduce new or revised control methods and procedures, as necessary.</w:t>
      </w:r>
    </w:p>
    <w:p>
      <w:pPr>
        <w:pStyle w:val="BodyText"/>
      </w:pPr>
    </w:p>
    <w:p>
      <w:pPr>
        <w:tabs>
          <w:tab w:pos="2759" w:val="left" w:leader="none"/>
        </w:tabs>
        <w:spacing w:before="0"/>
        <w:ind w:left="1679" w:right="1753" w:hanging="631"/>
        <w:jc w:val="left"/>
        <w:rPr>
          <w:sz w:val="20"/>
        </w:rPr>
      </w:pPr>
      <w:r>
        <w:rPr>
          <w:b/>
          <w:spacing w:val="-2"/>
          <w:sz w:val="20"/>
        </w:rPr>
        <w:t>Tagout</w:t>
      </w:r>
      <w:r>
        <w:rPr>
          <w:b/>
          <w:sz w:val="20"/>
        </w:rPr>
        <w:tab/>
      </w:r>
      <w:r>
        <w:rPr>
          <w:sz w:val="20"/>
        </w:rPr>
        <w:t>The</w:t>
      </w:r>
      <w:r>
        <w:rPr>
          <w:spacing w:val="-9"/>
          <w:sz w:val="20"/>
        </w:rPr>
        <w:t> </w:t>
      </w:r>
      <w:r>
        <w:rPr>
          <w:sz w:val="20"/>
        </w:rPr>
        <w:t>placement</w:t>
      </w:r>
      <w:r>
        <w:rPr>
          <w:spacing w:val="-4"/>
          <w:sz w:val="20"/>
        </w:rPr>
        <w:t> </w:t>
      </w:r>
      <w:r>
        <w:rPr>
          <w:sz w:val="20"/>
        </w:rPr>
        <w:t>of</w:t>
      </w:r>
      <w:r>
        <w:rPr>
          <w:spacing w:val="-4"/>
          <w:sz w:val="20"/>
        </w:rPr>
        <w:t> </w:t>
      </w:r>
      <w:r>
        <w:rPr>
          <w:sz w:val="20"/>
        </w:rPr>
        <w:t>a</w:t>
      </w:r>
      <w:r>
        <w:rPr>
          <w:spacing w:val="-9"/>
          <w:sz w:val="20"/>
        </w:rPr>
        <w:t> </w:t>
      </w:r>
      <w:r>
        <w:rPr>
          <w:sz w:val="20"/>
        </w:rPr>
        <w:t>tagout</w:t>
      </w:r>
      <w:r>
        <w:rPr>
          <w:spacing w:val="-4"/>
          <w:sz w:val="20"/>
        </w:rPr>
        <w:t> </w:t>
      </w:r>
      <w:r>
        <w:rPr>
          <w:sz w:val="20"/>
        </w:rPr>
        <w:t>device</w:t>
      </w:r>
      <w:r>
        <w:rPr>
          <w:spacing w:val="-7"/>
          <w:sz w:val="20"/>
        </w:rPr>
        <w:t> </w:t>
      </w:r>
      <w:r>
        <w:rPr>
          <w:sz w:val="20"/>
        </w:rPr>
        <w:t>on</w:t>
      </w:r>
      <w:r>
        <w:rPr>
          <w:spacing w:val="-7"/>
          <w:sz w:val="20"/>
        </w:rPr>
        <w:t> </w:t>
      </w:r>
      <w:r>
        <w:rPr>
          <w:sz w:val="20"/>
        </w:rPr>
        <w:t>an</w:t>
      </w:r>
      <w:r>
        <w:rPr>
          <w:spacing w:val="-7"/>
          <w:sz w:val="20"/>
        </w:rPr>
        <w:t> </w:t>
      </w:r>
      <w:r>
        <w:rPr>
          <w:sz w:val="20"/>
        </w:rPr>
        <w:t>energy</w:t>
      </w:r>
      <w:r>
        <w:rPr>
          <w:spacing w:val="-3"/>
          <w:sz w:val="20"/>
        </w:rPr>
        <w:t> </w:t>
      </w:r>
      <w:r>
        <w:rPr>
          <w:sz w:val="20"/>
        </w:rPr>
        <w:t>isolating</w:t>
      </w:r>
      <w:r>
        <w:rPr>
          <w:spacing w:val="-7"/>
          <w:sz w:val="20"/>
        </w:rPr>
        <w:t> </w:t>
      </w:r>
      <w:r>
        <w:rPr>
          <w:sz w:val="20"/>
        </w:rPr>
        <w:t>device,</w:t>
      </w:r>
      <w:r>
        <w:rPr>
          <w:spacing w:val="-6"/>
          <w:sz w:val="20"/>
        </w:rPr>
        <w:t> </w:t>
      </w:r>
      <w:r>
        <w:rPr>
          <w:sz w:val="20"/>
        </w:rPr>
        <w:t>in</w:t>
      </w:r>
      <w:r>
        <w:rPr>
          <w:spacing w:val="-9"/>
          <w:sz w:val="20"/>
        </w:rPr>
        <w:t> </w:t>
      </w:r>
      <w:r>
        <w:rPr>
          <w:sz w:val="20"/>
        </w:rPr>
        <w:t>accordance</w:t>
      </w:r>
      <w:r>
        <w:rPr>
          <w:spacing w:val="-4"/>
          <w:sz w:val="20"/>
        </w:rPr>
        <w:t> </w:t>
      </w:r>
      <w:r>
        <w:rPr>
          <w:sz w:val="20"/>
        </w:rPr>
        <w:t>with</w:t>
      </w:r>
      <w:r>
        <w:rPr>
          <w:spacing w:val="-4"/>
          <w:sz w:val="20"/>
        </w:rPr>
        <w:t> </w:t>
      </w:r>
      <w:r>
        <w:rPr>
          <w:sz w:val="20"/>
        </w:rPr>
        <w:t>an established procedure, to indicate that the energy isolating device and the equipment being controlled may not be operated until the tagout device is removed.</w:t>
      </w:r>
    </w:p>
    <w:p>
      <w:pPr>
        <w:pStyle w:val="BodyText"/>
        <w:spacing w:before="2"/>
        <w:rPr>
          <w:sz w:val="30"/>
        </w:rPr>
      </w:pPr>
    </w:p>
    <w:p>
      <w:pPr>
        <w:tabs>
          <w:tab w:pos="3479" w:val="left" w:leader="none"/>
        </w:tabs>
        <w:spacing w:before="0"/>
        <w:ind w:left="1679" w:right="1769" w:hanging="632"/>
        <w:jc w:val="left"/>
        <w:rPr>
          <w:sz w:val="20"/>
        </w:rPr>
      </w:pPr>
      <w:r>
        <w:rPr>
          <w:b/>
          <w:sz w:val="20"/>
        </w:rPr>
        <w:t>Tagout device</w:t>
        <w:tab/>
      </w:r>
      <w:r>
        <w:rPr>
          <w:sz w:val="20"/>
        </w:rPr>
        <w:t>A</w:t>
      </w:r>
      <w:r>
        <w:rPr>
          <w:spacing w:val="-5"/>
          <w:sz w:val="20"/>
        </w:rPr>
        <w:t> </w:t>
      </w:r>
      <w:r>
        <w:rPr>
          <w:sz w:val="20"/>
        </w:rPr>
        <w:t>prominent</w:t>
      </w:r>
      <w:r>
        <w:rPr>
          <w:spacing w:val="-2"/>
          <w:sz w:val="20"/>
        </w:rPr>
        <w:t> </w:t>
      </w:r>
      <w:r>
        <w:rPr>
          <w:sz w:val="20"/>
        </w:rPr>
        <w:t>warning</w:t>
      </w:r>
      <w:r>
        <w:rPr>
          <w:spacing w:val="-3"/>
          <w:sz w:val="20"/>
        </w:rPr>
        <w:t> </w:t>
      </w:r>
      <w:r>
        <w:rPr>
          <w:sz w:val="20"/>
        </w:rPr>
        <w:t>device,</w:t>
      </w:r>
      <w:r>
        <w:rPr>
          <w:spacing w:val="-4"/>
          <w:sz w:val="20"/>
        </w:rPr>
        <w:t> </w:t>
      </w:r>
      <w:r>
        <w:rPr>
          <w:sz w:val="20"/>
        </w:rPr>
        <w:t>such</w:t>
      </w:r>
      <w:r>
        <w:rPr>
          <w:spacing w:val="-4"/>
          <w:sz w:val="20"/>
        </w:rPr>
        <w:t> </w:t>
      </w:r>
      <w:r>
        <w:rPr>
          <w:sz w:val="20"/>
        </w:rPr>
        <w:t>as</w:t>
      </w:r>
      <w:r>
        <w:rPr>
          <w:spacing w:val="-4"/>
          <w:sz w:val="20"/>
        </w:rPr>
        <w:t> </w:t>
      </w:r>
      <w:r>
        <w:rPr>
          <w:sz w:val="20"/>
        </w:rPr>
        <w:t>a</w:t>
      </w:r>
      <w:r>
        <w:rPr>
          <w:spacing w:val="-3"/>
          <w:sz w:val="20"/>
        </w:rPr>
        <w:t> </w:t>
      </w:r>
      <w:r>
        <w:rPr>
          <w:sz w:val="20"/>
        </w:rPr>
        <w:t>tag</w:t>
      </w:r>
      <w:r>
        <w:rPr>
          <w:spacing w:val="-3"/>
          <w:sz w:val="20"/>
        </w:rPr>
        <w:t> </w:t>
      </w:r>
      <w:r>
        <w:rPr>
          <w:sz w:val="20"/>
        </w:rPr>
        <w:t>and</w:t>
      </w:r>
      <w:r>
        <w:rPr>
          <w:spacing w:val="-4"/>
          <w:sz w:val="20"/>
        </w:rPr>
        <w:t> </w:t>
      </w:r>
      <w:r>
        <w:rPr>
          <w:sz w:val="20"/>
        </w:rPr>
        <w:t>a</w:t>
      </w:r>
      <w:r>
        <w:rPr>
          <w:spacing w:val="-3"/>
          <w:sz w:val="20"/>
        </w:rPr>
        <w:t> </w:t>
      </w:r>
      <w:r>
        <w:rPr>
          <w:sz w:val="20"/>
        </w:rPr>
        <w:t>means</w:t>
      </w:r>
      <w:r>
        <w:rPr>
          <w:spacing w:val="-4"/>
          <w:sz w:val="20"/>
        </w:rPr>
        <w:t> </w:t>
      </w:r>
      <w:r>
        <w:rPr>
          <w:sz w:val="20"/>
        </w:rPr>
        <w:t>of</w:t>
      </w:r>
      <w:r>
        <w:rPr>
          <w:spacing w:val="-4"/>
          <w:sz w:val="20"/>
        </w:rPr>
        <w:t> </w:t>
      </w:r>
      <w:r>
        <w:rPr>
          <w:sz w:val="20"/>
        </w:rPr>
        <w:t>attachment,</w:t>
      </w:r>
      <w:r>
        <w:rPr>
          <w:spacing w:val="-3"/>
          <w:sz w:val="20"/>
        </w:rPr>
        <w:t> </w:t>
      </w:r>
      <w:r>
        <w:rPr>
          <w:sz w:val="20"/>
        </w:rPr>
        <w:t>which can be securely fastened to an energy isolating device in accordance with an established procedure,</w:t>
      </w:r>
      <w:r>
        <w:rPr>
          <w:spacing w:val="-7"/>
          <w:sz w:val="20"/>
        </w:rPr>
        <w:t> </w:t>
      </w:r>
      <w:r>
        <w:rPr>
          <w:sz w:val="20"/>
        </w:rPr>
        <w:t>to</w:t>
      </w:r>
      <w:r>
        <w:rPr>
          <w:spacing w:val="-5"/>
          <w:sz w:val="20"/>
        </w:rPr>
        <w:t> </w:t>
      </w:r>
      <w:r>
        <w:rPr>
          <w:sz w:val="20"/>
        </w:rPr>
        <w:t>indicate</w:t>
      </w:r>
      <w:r>
        <w:rPr>
          <w:spacing w:val="-7"/>
          <w:sz w:val="20"/>
        </w:rPr>
        <w:t> </w:t>
      </w:r>
      <w:r>
        <w:rPr>
          <w:sz w:val="20"/>
        </w:rPr>
        <w:t>that</w:t>
      </w:r>
      <w:r>
        <w:rPr>
          <w:spacing w:val="-4"/>
          <w:sz w:val="20"/>
        </w:rPr>
        <w:t> </w:t>
      </w:r>
      <w:r>
        <w:rPr>
          <w:sz w:val="20"/>
        </w:rPr>
        <w:t>the</w:t>
      </w:r>
      <w:r>
        <w:rPr>
          <w:spacing w:val="-7"/>
          <w:sz w:val="20"/>
        </w:rPr>
        <w:t> </w:t>
      </w:r>
      <w:r>
        <w:rPr>
          <w:sz w:val="20"/>
        </w:rPr>
        <w:t>energy</w:t>
      </w:r>
      <w:r>
        <w:rPr>
          <w:spacing w:val="-5"/>
          <w:sz w:val="20"/>
        </w:rPr>
        <w:t> </w:t>
      </w:r>
      <w:r>
        <w:rPr>
          <w:sz w:val="20"/>
        </w:rPr>
        <w:t>isolating device</w:t>
      </w:r>
      <w:r>
        <w:rPr>
          <w:spacing w:val="-2"/>
          <w:sz w:val="20"/>
        </w:rPr>
        <w:t> </w:t>
      </w:r>
      <w:r>
        <w:rPr>
          <w:sz w:val="20"/>
        </w:rPr>
        <w:t>and</w:t>
      </w:r>
      <w:r>
        <w:rPr>
          <w:spacing w:val="-7"/>
          <w:sz w:val="20"/>
        </w:rPr>
        <w:t> </w:t>
      </w:r>
      <w:r>
        <w:rPr>
          <w:sz w:val="20"/>
        </w:rPr>
        <w:t>the</w:t>
      </w:r>
      <w:r>
        <w:rPr>
          <w:spacing w:val="-5"/>
          <w:sz w:val="20"/>
        </w:rPr>
        <w:t> </w:t>
      </w:r>
      <w:r>
        <w:rPr>
          <w:sz w:val="20"/>
        </w:rPr>
        <w:t>equipment</w:t>
      </w:r>
      <w:r>
        <w:rPr>
          <w:spacing w:val="-4"/>
          <w:sz w:val="20"/>
        </w:rPr>
        <w:t> </w:t>
      </w:r>
      <w:r>
        <w:rPr>
          <w:sz w:val="20"/>
        </w:rPr>
        <w:t>being controlled</w:t>
      </w:r>
      <w:r>
        <w:rPr>
          <w:spacing w:val="-2"/>
          <w:sz w:val="20"/>
        </w:rPr>
        <w:t> </w:t>
      </w:r>
      <w:r>
        <w:rPr>
          <w:sz w:val="20"/>
        </w:rPr>
        <w:t>may</w:t>
      </w:r>
      <w:r>
        <w:rPr>
          <w:spacing w:val="-1"/>
          <w:sz w:val="20"/>
        </w:rPr>
        <w:t> </w:t>
      </w:r>
      <w:r>
        <w:rPr>
          <w:sz w:val="20"/>
        </w:rPr>
        <w:t>not be operated until the tagout device is removed.</w:t>
      </w:r>
    </w:p>
    <w:p>
      <w:pPr>
        <w:pStyle w:val="BodyText"/>
        <w:spacing w:before="1"/>
      </w:pPr>
    </w:p>
    <w:p>
      <w:pPr>
        <w:spacing w:after="0"/>
        <w:sectPr>
          <w:pgSz w:w="12240" w:h="15840"/>
          <w:pgMar w:header="974" w:footer="1876" w:top="1220" w:bottom="2060" w:left="120" w:right="0"/>
        </w:sectPr>
      </w:pPr>
    </w:p>
    <w:p>
      <w:pPr>
        <w:pStyle w:val="Heading4"/>
        <w:numPr>
          <w:ilvl w:val="0"/>
          <w:numId w:val="22"/>
        </w:numPr>
        <w:tabs>
          <w:tab w:pos="608" w:val="left" w:leader="none"/>
        </w:tabs>
        <w:spacing w:line="240" w:lineRule="auto" w:before="94" w:after="0"/>
        <w:ind w:left="608" w:right="0" w:hanging="361"/>
        <w:jc w:val="left"/>
      </w:pPr>
      <w:bookmarkStart w:name="5. References" w:id="90"/>
      <w:bookmarkEnd w:id="90"/>
      <w:r>
        <w:rPr>
          <w:b w:val="0"/>
        </w:rPr>
      </w:r>
      <w:r>
        <w:rPr>
          <w:spacing w:val="-2"/>
        </w:rPr>
        <w:t>References</w:t>
      </w:r>
    </w:p>
    <w:p>
      <w:pPr>
        <w:spacing w:line="240" w:lineRule="auto" w:before="7"/>
        <w:rPr>
          <w:b/>
          <w:sz w:val="29"/>
        </w:rPr>
      </w:pPr>
      <w:r>
        <w:rPr/>
        <w:br w:type="column"/>
      </w:r>
      <w:r>
        <w:rPr>
          <w:b/>
          <w:sz w:val="29"/>
        </w:rPr>
      </w:r>
    </w:p>
    <w:p>
      <w:pPr>
        <w:pStyle w:val="ListParagraph"/>
        <w:numPr>
          <w:ilvl w:val="0"/>
          <w:numId w:val="25"/>
        </w:numPr>
        <w:tabs>
          <w:tab w:pos="607" w:val="left" w:leader="none"/>
        </w:tabs>
        <w:spacing w:line="269" w:lineRule="exact" w:before="0" w:after="0"/>
        <w:ind w:left="607" w:right="0" w:hanging="360"/>
        <w:jc w:val="left"/>
        <w:rPr>
          <w:sz w:val="22"/>
        </w:rPr>
      </w:pPr>
      <w:r>
        <w:rPr>
          <w:sz w:val="22"/>
        </w:rPr>
        <w:t>29</w:t>
      </w:r>
      <w:r>
        <w:rPr>
          <w:spacing w:val="-12"/>
          <w:sz w:val="22"/>
        </w:rPr>
        <w:t> </w:t>
      </w:r>
      <w:r>
        <w:rPr>
          <w:sz w:val="22"/>
        </w:rPr>
        <w:t>CFR</w:t>
      </w:r>
      <w:r>
        <w:rPr>
          <w:spacing w:val="-9"/>
          <w:sz w:val="22"/>
        </w:rPr>
        <w:t> </w:t>
      </w:r>
      <w:r>
        <w:rPr>
          <w:sz w:val="22"/>
        </w:rPr>
        <w:t>1910.147</w:t>
      </w:r>
      <w:r>
        <w:rPr>
          <w:spacing w:val="-13"/>
          <w:sz w:val="22"/>
        </w:rPr>
        <w:t> </w:t>
      </w:r>
      <w:r>
        <w:rPr>
          <w:sz w:val="22"/>
        </w:rPr>
        <w:t>The</w:t>
      </w:r>
      <w:r>
        <w:rPr>
          <w:spacing w:val="-9"/>
          <w:sz w:val="22"/>
        </w:rPr>
        <w:t> </w:t>
      </w:r>
      <w:r>
        <w:rPr>
          <w:sz w:val="22"/>
        </w:rPr>
        <w:t>Control</w:t>
      </w:r>
      <w:r>
        <w:rPr>
          <w:spacing w:val="-9"/>
          <w:sz w:val="22"/>
        </w:rPr>
        <w:t> </w:t>
      </w:r>
      <w:r>
        <w:rPr>
          <w:sz w:val="22"/>
        </w:rPr>
        <w:t>of</w:t>
      </w:r>
      <w:r>
        <w:rPr>
          <w:spacing w:val="-5"/>
          <w:sz w:val="22"/>
        </w:rPr>
        <w:t> </w:t>
      </w:r>
      <w:r>
        <w:rPr>
          <w:sz w:val="22"/>
        </w:rPr>
        <w:t>Hazardous</w:t>
      </w:r>
      <w:r>
        <w:rPr>
          <w:spacing w:val="-8"/>
          <w:sz w:val="22"/>
        </w:rPr>
        <w:t> </w:t>
      </w:r>
      <w:r>
        <w:rPr>
          <w:sz w:val="22"/>
        </w:rPr>
        <w:t>Energy</w:t>
      </w:r>
      <w:r>
        <w:rPr>
          <w:spacing w:val="-8"/>
          <w:sz w:val="22"/>
        </w:rPr>
        <w:t> </w:t>
      </w:r>
      <w:r>
        <w:rPr>
          <w:spacing w:val="-2"/>
          <w:sz w:val="22"/>
        </w:rPr>
        <w:t>(Lockout/Tagout)</w:t>
      </w:r>
    </w:p>
    <w:p>
      <w:pPr>
        <w:pStyle w:val="ListParagraph"/>
        <w:numPr>
          <w:ilvl w:val="0"/>
          <w:numId w:val="25"/>
        </w:numPr>
        <w:tabs>
          <w:tab w:pos="607" w:val="left" w:leader="none"/>
        </w:tabs>
        <w:spacing w:line="269" w:lineRule="exact" w:before="0" w:after="0"/>
        <w:ind w:left="607" w:right="0" w:hanging="360"/>
        <w:jc w:val="left"/>
        <w:rPr>
          <w:sz w:val="22"/>
        </w:rPr>
      </w:pPr>
      <w:r>
        <w:rPr>
          <w:sz w:val="22"/>
        </w:rPr>
        <w:t>29</w:t>
      </w:r>
      <w:r>
        <w:rPr>
          <w:spacing w:val="-10"/>
          <w:sz w:val="22"/>
        </w:rPr>
        <w:t> </w:t>
      </w:r>
      <w:r>
        <w:rPr>
          <w:sz w:val="22"/>
        </w:rPr>
        <w:t>CFR</w:t>
      </w:r>
      <w:r>
        <w:rPr>
          <w:spacing w:val="-11"/>
          <w:sz w:val="22"/>
        </w:rPr>
        <w:t> </w:t>
      </w:r>
      <w:r>
        <w:rPr>
          <w:sz w:val="22"/>
        </w:rPr>
        <w:t>1910.147(c)(7)</w:t>
      </w:r>
      <w:r>
        <w:rPr>
          <w:spacing w:val="-11"/>
          <w:sz w:val="22"/>
        </w:rPr>
        <w:t> </w:t>
      </w:r>
      <w:r>
        <w:rPr>
          <w:sz w:val="22"/>
        </w:rPr>
        <w:t>Training</w:t>
      </w:r>
      <w:r>
        <w:rPr>
          <w:spacing w:val="-8"/>
          <w:sz w:val="22"/>
        </w:rPr>
        <w:t> </w:t>
      </w:r>
      <w:r>
        <w:rPr>
          <w:sz w:val="22"/>
        </w:rPr>
        <w:t>and</w:t>
      </w:r>
      <w:r>
        <w:rPr>
          <w:spacing w:val="-10"/>
          <w:sz w:val="22"/>
        </w:rPr>
        <w:t> </w:t>
      </w:r>
      <w:r>
        <w:rPr>
          <w:spacing w:val="-2"/>
          <w:sz w:val="22"/>
        </w:rPr>
        <w:t>Communications</w:t>
      </w:r>
    </w:p>
    <w:p>
      <w:pPr>
        <w:spacing w:after="0" w:line="269" w:lineRule="exact"/>
        <w:jc w:val="left"/>
        <w:rPr>
          <w:sz w:val="22"/>
        </w:rPr>
        <w:sectPr>
          <w:type w:val="continuous"/>
          <w:pgSz w:w="12240" w:h="15840"/>
          <w:pgMar w:header="974" w:footer="1876" w:top="1180" w:bottom="2060" w:left="120" w:right="0"/>
          <w:cols w:num="2" w:equalWidth="0">
            <w:col w:w="1813" w:space="339"/>
            <w:col w:w="9968"/>
          </w:cols>
        </w:sectPr>
      </w:pPr>
    </w:p>
    <w:p>
      <w:pPr>
        <w:pStyle w:val="BodyText"/>
        <w:spacing w:before="5"/>
        <w:rPr>
          <w:sz w:val="21"/>
        </w:rPr>
      </w:pPr>
    </w:p>
    <w:p>
      <w:pPr>
        <w:pStyle w:val="ListParagraph"/>
        <w:numPr>
          <w:ilvl w:val="1"/>
          <w:numId w:val="25"/>
        </w:numPr>
        <w:tabs>
          <w:tab w:pos="2760" w:val="left" w:leader="none"/>
        </w:tabs>
        <w:spacing w:line="235" w:lineRule="auto" w:before="105" w:after="0"/>
        <w:ind w:left="1680" w:right="2889" w:firstLine="719"/>
        <w:jc w:val="left"/>
        <w:rPr>
          <w:sz w:val="22"/>
        </w:rPr>
      </w:pPr>
      <w:r>
        <w:rPr>
          <w:sz w:val="22"/>
        </w:rPr>
        <w:t>Master Lock OSHA Lockout Tagout Best Practices </w:t>
      </w:r>
      <w:hyperlink r:id="rId75">
        <w:r>
          <w:rPr>
            <w:color w:val="0000FF"/>
            <w:spacing w:val="-4"/>
            <w:sz w:val="22"/>
            <w:u w:val="single" w:color="0000FF"/>
          </w:rPr>
          <w:t>https://www.masterlock.com/service-and-support/videos/safety-solutions/tagout</w:t>
        </w:r>
      </w:hyperlink>
    </w:p>
    <w:p>
      <w:pPr>
        <w:spacing w:after="0" w:line="235" w:lineRule="auto"/>
        <w:jc w:val="left"/>
        <w:rPr>
          <w:sz w:val="22"/>
        </w:rPr>
        <w:sectPr>
          <w:type w:val="continuous"/>
          <w:pgSz w:w="12240" w:h="15840"/>
          <w:pgMar w:header="974" w:footer="1876" w:top="118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0"/>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z w:val="22"/>
              </w:rPr>
              <w:t>Document</w:t>
            </w:r>
            <w:r>
              <w:rPr>
                <w:spacing w:val="-16"/>
                <w:sz w:val="22"/>
              </w:rPr>
              <w:t> </w:t>
            </w:r>
            <w:r>
              <w:rPr>
                <w:spacing w:val="-4"/>
                <w:sz w:val="22"/>
              </w:rPr>
              <w:t>No.:</w:t>
            </w:r>
          </w:p>
          <w:p>
            <w:pPr>
              <w:pStyle w:val="TableParagraph"/>
              <w:spacing w:line="267" w:lineRule="exact"/>
              <w:ind w:left="131"/>
              <w:rPr>
                <w:b/>
                <w:sz w:val="24"/>
              </w:rPr>
            </w:pPr>
            <w:r>
              <w:rPr>
                <w:b/>
                <w:spacing w:val="-4"/>
                <w:sz w:val="24"/>
              </w:rPr>
              <w:t>BioWork-2060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52"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20</w:t>
            </w:r>
            <w:r>
              <w:rPr>
                <w:b/>
                <w:spacing w:val="58"/>
                <w:sz w:val="22"/>
              </w:rPr>
              <w:t> </w:t>
            </w:r>
            <w:r>
              <w:rPr>
                <w:b/>
                <w:sz w:val="22"/>
              </w:rPr>
              <w:t>Jul</w:t>
            </w:r>
            <w:r>
              <w:rPr>
                <w:b/>
                <w:spacing w:val="58"/>
                <w:sz w:val="22"/>
              </w:rPr>
              <w:t> </w:t>
            </w:r>
            <w:r>
              <w:rPr>
                <w:b/>
                <w:spacing w:val="-4"/>
                <w:sz w:val="22"/>
              </w:rPr>
              <w:t>2020</w:t>
            </w:r>
          </w:p>
        </w:tc>
        <w:tc>
          <w:tcPr>
            <w:tcW w:w="1850" w:type="dxa"/>
            <w:tcBorders>
              <w:left w:val="single" w:sz="8" w:space="0" w:color="000000"/>
              <w:bottom w:val="single" w:sz="8" w:space="0" w:color="000000"/>
            </w:tcBorders>
          </w:tcPr>
          <w:p>
            <w:pPr>
              <w:pStyle w:val="TableParagraph"/>
              <w:spacing w:line="250" w:lineRule="exact"/>
              <w:ind w:left="506"/>
              <w:rPr>
                <w:sz w:val="22"/>
              </w:rPr>
            </w:pPr>
            <w:r>
              <w:rPr>
                <w:sz w:val="22"/>
              </w:rPr>
              <w:t>Page</w:t>
            </w:r>
            <w:r>
              <w:rPr>
                <w:spacing w:val="-4"/>
                <w:sz w:val="22"/>
              </w:rPr>
              <w:t> </w:t>
            </w:r>
            <w:r>
              <w:rPr>
                <w:sz w:val="22"/>
              </w:rPr>
              <w:t>4</w:t>
            </w:r>
            <w:r>
              <w:rPr>
                <w:spacing w:val="-4"/>
                <w:sz w:val="22"/>
              </w:rPr>
              <w:t> </w:t>
            </w:r>
            <w:r>
              <w:rPr>
                <w:sz w:val="22"/>
              </w:rPr>
              <w:t>of </w:t>
            </w:r>
            <w:r>
              <w:rPr>
                <w:spacing w:val="-5"/>
                <w:sz w:val="22"/>
              </w:rPr>
              <w:t>13</w:t>
            </w:r>
          </w:p>
        </w:tc>
      </w:tr>
      <w:tr>
        <w:trPr>
          <w:trHeight w:val="325" w:hRule="atLeast"/>
        </w:trPr>
        <w:tc>
          <w:tcPr>
            <w:tcW w:w="9362" w:type="dxa"/>
            <w:gridSpan w:val="4"/>
            <w:tcBorders>
              <w:top w:val="single" w:sz="8" w:space="0" w:color="000000"/>
            </w:tcBorders>
          </w:tcPr>
          <w:p>
            <w:pPr>
              <w:pStyle w:val="TableParagraph"/>
              <w:spacing w:line="303" w:lineRule="exact"/>
              <w:ind w:left="131"/>
              <w:rPr>
                <w:rFonts w:ascii="Arial Narrow"/>
                <w:b/>
                <w:sz w:val="28"/>
              </w:rPr>
            </w:pPr>
            <w:r>
              <w:rPr>
                <w:rFonts w:ascii="Arial Narrow"/>
                <w:b/>
                <w:sz w:val="28"/>
              </w:rPr>
              <w:t>Lockout</w:t>
            </w:r>
            <w:r>
              <w:rPr>
                <w:rFonts w:ascii="Arial Narrow"/>
                <w:b/>
                <w:spacing w:val="-10"/>
                <w:sz w:val="28"/>
              </w:rPr>
              <w:t> </w:t>
            </w:r>
            <w:r>
              <w:rPr>
                <w:rFonts w:ascii="Arial Narrow"/>
                <w:b/>
                <w:sz w:val="28"/>
              </w:rPr>
              <w:t>Tagout</w:t>
            </w:r>
            <w:r>
              <w:rPr>
                <w:rFonts w:ascii="Arial Narrow"/>
                <w:b/>
                <w:spacing w:val="-11"/>
                <w:sz w:val="28"/>
              </w:rPr>
              <w:t> </w:t>
            </w:r>
            <w:r>
              <w:rPr>
                <w:rFonts w:ascii="Arial Narrow"/>
                <w:b/>
                <w:sz w:val="28"/>
              </w:rPr>
              <w:t>Procedure</w:t>
            </w:r>
            <w:r>
              <w:rPr>
                <w:rFonts w:ascii="Arial Narrow"/>
                <w:b/>
                <w:spacing w:val="-5"/>
                <w:sz w:val="28"/>
              </w:rPr>
              <w:t> </w:t>
            </w:r>
            <w:r>
              <w:rPr>
                <w:rFonts w:ascii="Arial Narrow"/>
                <w:b/>
                <w:sz w:val="28"/>
              </w:rPr>
              <w:t>&amp;</w:t>
            </w:r>
            <w:r>
              <w:rPr>
                <w:rFonts w:ascii="Arial Narrow"/>
                <w:b/>
                <w:spacing w:val="-8"/>
                <w:sz w:val="28"/>
              </w:rPr>
              <w:t> </w:t>
            </w:r>
            <w:r>
              <w:rPr>
                <w:rFonts w:ascii="Arial Narrow"/>
                <w:b/>
                <w:spacing w:val="-2"/>
                <w:sz w:val="28"/>
              </w:rPr>
              <w:t>Demonstration</w:t>
            </w:r>
          </w:p>
        </w:tc>
      </w:tr>
    </w:tbl>
    <w:p>
      <w:pPr>
        <w:pStyle w:val="BodyText"/>
        <w:rPr>
          <w:sz w:val="20"/>
        </w:rPr>
      </w:pPr>
    </w:p>
    <w:p>
      <w:pPr>
        <w:pStyle w:val="BodyText"/>
        <w:spacing w:before="7"/>
        <w:rPr>
          <w:sz w:val="25"/>
        </w:rPr>
      </w:pPr>
    </w:p>
    <w:p>
      <w:pPr>
        <w:pStyle w:val="Heading4"/>
        <w:numPr>
          <w:ilvl w:val="0"/>
          <w:numId w:val="22"/>
        </w:numPr>
        <w:tabs>
          <w:tab w:pos="608" w:val="left" w:leader="none"/>
        </w:tabs>
        <w:spacing w:line="240" w:lineRule="auto" w:before="94" w:after="0"/>
        <w:ind w:left="608" w:right="0" w:hanging="361"/>
        <w:jc w:val="left"/>
      </w:pPr>
      <w:bookmarkStart w:name="6. Materials" w:id="91"/>
      <w:bookmarkEnd w:id="91"/>
      <w:r>
        <w:rPr>
          <w:b w:val="0"/>
        </w:rPr>
      </w:r>
      <w:r>
        <w:rPr>
          <w:spacing w:val="-2"/>
        </w:rPr>
        <w:t>Materials</w:t>
      </w:r>
    </w:p>
    <w:p>
      <w:pPr>
        <w:pStyle w:val="BodyText"/>
        <w:rPr>
          <w:b/>
          <w:sz w:val="20"/>
        </w:rPr>
      </w:pPr>
    </w:p>
    <w:p>
      <w:pPr>
        <w:pStyle w:val="BodyText"/>
        <w:rPr>
          <w:b/>
          <w:sz w:val="1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8" w:hRule="atLeast"/>
        </w:trPr>
        <w:tc>
          <w:tcPr>
            <w:tcW w:w="6473" w:type="dxa"/>
            <w:shd w:val="clear" w:color="auto" w:fill="E6E6E6"/>
          </w:tcPr>
          <w:p>
            <w:pPr>
              <w:pStyle w:val="TableParagraph"/>
              <w:spacing w:line="248"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54" w:lineRule="exact"/>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8" w:lineRule="exact"/>
              <w:ind w:left="249" w:right="227"/>
              <w:jc w:val="center"/>
              <w:rPr>
                <w:b/>
                <w:sz w:val="22"/>
              </w:rPr>
            </w:pPr>
            <w:r>
              <w:rPr>
                <w:b/>
                <w:spacing w:val="-4"/>
                <w:sz w:val="22"/>
              </w:rPr>
              <w:t>Unit</w:t>
            </w:r>
          </w:p>
        </w:tc>
      </w:tr>
      <w:tr>
        <w:trPr>
          <w:trHeight w:val="2634" w:hRule="atLeast"/>
        </w:trPr>
        <w:tc>
          <w:tcPr>
            <w:tcW w:w="6473" w:type="dxa"/>
          </w:tcPr>
          <w:p>
            <w:pPr>
              <w:pStyle w:val="TableParagraph"/>
              <w:spacing w:before="112"/>
              <w:ind w:left="474"/>
              <w:rPr>
                <w:b/>
                <w:sz w:val="22"/>
              </w:rPr>
            </w:pPr>
            <w:r>
              <w:rPr>
                <w:b/>
                <w:sz w:val="22"/>
              </w:rPr>
              <w:t>Grainger</w:t>
            </w:r>
            <w:r>
              <w:rPr>
                <w:b/>
                <w:spacing w:val="-14"/>
                <w:sz w:val="22"/>
              </w:rPr>
              <w:t> </w:t>
            </w:r>
            <w:r>
              <w:rPr>
                <w:b/>
                <w:sz w:val="22"/>
              </w:rPr>
              <w:t>Master</w:t>
            </w:r>
            <w:r>
              <w:rPr>
                <w:b/>
                <w:spacing w:val="-7"/>
                <w:sz w:val="22"/>
              </w:rPr>
              <w:t> </w:t>
            </w:r>
            <w:r>
              <w:rPr>
                <w:b/>
                <w:sz w:val="22"/>
              </w:rPr>
              <w:t>Lock</w:t>
            </w:r>
            <w:r>
              <w:rPr>
                <w:b/>
                <w:spacing w:val="-15"/>
                <w:sz w:val="22"/>
              </w:rPr>
              <w:t> </w:t>
            </w:r>
            <w:r>
              <w:rPr>
                <w:b/>
                <w:sz w:val="22"/>
              </w:rPr>
              <w:t>Tool</w:t>
            </w:r>
            <w:r>
              <w:rPr>
                <w:b/>
                <w:spacing w:val="-2"/>
                <w:sz w:val="22"/>
              </w:rPr>
              <w:t> </w:t>
            </w:r>
            <w:r>
              <w:rPr>
                <w:b/>
                <w:sz w:val="22"/>
              </w:rPr>
              <w:t>Box</w:t>
            </w:r>
            <w:r>
              <w:rPr>
                <w:b/>
                <w:spacing w:val="-10"/>
                <w:sz w:val="22"/>
              </w:rPr>
              <w:t> :</w:t>
            </w:r>
          </w:p>
          <w:p>
            <w:pPr>
              <w:pStyle w:val="TableParagraph"/>
              <w:spacing w:before="122"/>
              <w:ind w:left="474" w:right="340"/>
              <w:rPr>
                <w:sz w:val="22"/>
              </w:rPr>
            </w:pPr>
            <w:r>
              <w:rPr>
                <w:sz w:val="22"/>
              </w:rPr>
              <w:t>(1)</w:t>
            </w:r>
            <w:r>
              <w:rPr>
                <w:spacing w:val="-8"/>
                <w:sz w:val="22"/>
              </w:rPr>
              <w:t> </w:t>
            </w:r>
            <w:r>
              <w:rPr>
                <w:sz w:val="22"/>
              </w:rPr>
              <w:t>Red/Black</w:t>
            </w:r>
            <w:r>
              <w:rPr>
                <w:spacing w:val="-7"/>
                <w:sz w:val="22"/>
              </w:rPr>
              <w:t> </w:t>
            </w:r>
            <w:r>
              <w:rPr>
                <w:sz w:val="22"/>
              </w:rPr>
              <w:t>Plastic</w:t>
            </w:r>
            <w:r>
              <w:rPr>
                <w:spacing w:val="-11"/>
                <w:sz w:val="22"/>
              </w:rPr>
              <w:t> </w:t>
            </w:r>
            <w:r>
              <w:rPr>
                <w:sz w:val="22"/>
              </w:rPr>
              <w:t>Lockable</w:t>
            </w:r>
            <w:r>
              <w:rPr>
                <w:spacing w:val="-12"/>
                <w:sz w:val="22"/>
              </w:rPr>
              <w:t> </w:t>
            </w:r>
            <w:r>
              <w:rPr>
                <w:sz w:val="22"/>
              </w:rPr>
              <w:t>Carrying</w:t>
            </w:r>
            <w:r>
              <w:rPr>
                <w:spacing w:val="-9"/>
                <w:sz w:val="22"/>
              </w:rPr>
              <w:t> </w:t>
            </w:r>
            <w:r>
              <w:rPr>
                <w:sz w:val="22"/>
              </w:rPr>
              <w:t>Case</w:t>
            </w:r>
            <w:r>
              <w:rPr>
                <w:spacing w:val="-14"/>
                <w:sz w:val="22"/>
              </w:rPr>
              <w:t> </w:t>
            </w:r>
            <w:r>
              <w:rPr>
                <w:sz w:val="22"/>
              </w:rPr>
              <w:t>(Accepts</w:t>
            </w:r>
            <w:r>
              <w:rPr>
                <w:spacing w:val="-11"/>
                <w:sz w:val="22"/>
              </w:rPr>
              <w:t> </w:t>
            </w:r>
            <w:r>
              <w:rPr>
                <w:sz w:val="22"/>
              </w:rPr>
              <w:t>up to 1-1/4" Shackle), (1) 2CJL3 Circuit Breaker Padlock, (1) 1U177 1" Dia. Steel Jaw Hasp, (1) 2CJJ2 Red Labeled Snap-On Hasp, (3) 1TDB2 Standard Toggle Universal Circuit Breaker Lockout, (2) 1TDB1 Tall and Wide Toggle Universal Circuit Breaker Lockout, (1) 2CJK9 Wall Switch Cover, (12) Tags, (3) Red Thermoplastic Keyed-Alike </w:t>
            </w:r>
            <w:r>
              <w:rPr>
                <w:spacing w:val="-2"/>
                <w:sz w:val="22"/>
              </w:rPr>
              <w:t>Padlocks</w:t>
            </w:r>
          </w:p>
        </w:tc>
        <w:tc>
          <w:tcPr>
            <w:tcW w:w="1354" w:type="dxa"/>
          </w:tcPr>
          <w:p>
            <w:pPr>
              <w:pStyle w:val="TableParagraph"/>
              <w:rPr>
                <w:b/>
                <w:sz w:val="24"/>
              </w:rPr>
            </w:pPr>
          </w:p>
          <w:p>
            <w:pPr>
              <w:pStyle w:val="TableParagraph"/>
              <w:rPr>
                <w:b/>
                <w:sz w:val="24"/>
              </w:rPr>
            </w:pPr>
          </w:p>
          <w:p>
            <w:pPr>
              <w:pStyle w:val="TableParagraph"/>
              <w:rPr>
                <w:b/>
                <w:sz w:val="24"/>
              </w:rPr>
            </w:pPr>
          </w:p>
          <w:p>
            <w:pPr>
              <w:pStyle w:val="TableParagraph"/>
              <w:spacing w:before="182"/>
              <w:ind w:left="25"/>
              <w:jc w:val="center"/>
              <w:rPr>
                <w:sz w:val="22"/>
              </w:rPr>
            </w:pPr>
            <w:r>
              <w:rPr>
                <w:w w:val="100"/>
                <w:sz w:val="22"/>
              </w:rPr>
              <w:t>1</w:t>
            </w:r>
          </w:p>
        </w:tc>
        <w:tc>
          <w:tcPr>
            <w:tcW w:w="1620" w:type="dxa"/>
          </w:tcPr>
          <w:p>
            <w:pPr>
              <w:pStyle w:val="TableParagraph"/>
              <w:rPr>
                <w:b/>
                <w:sz w:val="24"/>
              </w:rPr>
            </w:pPr>
          </w:p>
          <w:p>
            <w:pPr>
              <w:pStyle w:val="TableParagraph"/>
              <w:rPr>
                <w:b/>
                <w:sz w:val="24"/>
              </w:rPr>
            </w:pPr>
          </w:p>
          <w:p>
            <w:pPr>
              <w:pStyle w:val="TableParagraph"/>
              <w:spacing w:before="11"/>
              <w:rPr>
                <w:b/>
                <w:sz w:val="32"/>
              </w:rPr>
            </w:pPr>
          </w:p>
          <w:p>
            <w:pPr>
              <w:pStyle w:val="TableParagraph"/>
              <w:spacing w:line="355" w:lineRule="auto"/>
              <w:ind w:left="683" w:right="412" w:hanging="265"/>
              <w:rPr>
                <w:sz w:val="22"/>
              </w:rPr>
            </w:pPr>
            <w:r>
              <w:rPr>
                <w:spacing w:val="-4"/>
                <w:sz w:val="22"/>
              </w:rPr>
              <w:t>Toolbox Kit</w:t>
            </w:r>
          </w:p>
        </w:tc>
      </w:tr>
      <w:tr>
        <w:trPr>
          <w:trHeight w:val="493" w:hRule="atLeast"/>
        </w:trPr>
        <w:tc>
          <w:tcPr>
            <w:tcW w:w="6473" w:type="dxa"/>
          </w:tcPr>
          <w:p>
            <w:pPr>
              <w:pStyle w:val="TableParagraph"/>
              <w:spacing w:before="115"/>
              <w:ind w:left="474"/>
              <w:rPr>
                <w:b/>
                <w:sz w:val="22"/>
              </w:rPr>
            </w:pPr>
            <w:r>
              <w:rPr>
                <w:b/>
                <w:sz w:val="22"/>
              </w:rPr>
              <w:t>If</w:t>
            </w:r>
            <w:r>
              <w:rPr>
                <w:b/>
                <w:spacing w:val="-5"/>
                <w:sz w:val="22"/>
              </w:rPr>
              <w:t> </w:t>
            </w:r>
            <w:r>
              <w:rPr>
                <w:b/>
                <w:sz w:val="22"/>
              </w:rPr>
              <w:t>Kit</w:t>
            </w:r>
            <w:r>
              <w:rPr>
                <w:b/>
                <w:spacing w:val="-3"/>
                <w:sz w:val="22"/>
              </w:rPr>
              <w:t> </w:t>
            </w:r>
            <w:r>
              <w:rPr>
                <w:b/>
                <w:sz w:val="22"/>
              </w:rPr>
              <w:t>not</w:t>
            </w:r>
            <w:r>
              <w:rPr>
                <w:b/>
                <w:spacing w:val="-4"/>
                <w:sz w:val="22"/>
              </w:rPr>
              <w:t> </w:t>
            </w:r>
            <w:r>
              <w:rPr>
                <w:b/>
                <w:spacing w:val="-2"/>
                <w:sz w:val="22"/>
              </w:rPr>
              <w:t>available:</w:t>
            </w:r>
          </w:p>
        </w:tc>
        <w:tc>
          <w:tcPr>
            <w:tcW w:w="1354" w:type="dxa"/>
            <w:shd w:val="clear" w:color="auto" w:fill="D9D9D9"/>
          </w:tcPr>
          <w:p>
            <w:pPr>
              <w:pStyle w:val="TableParagraph"/>
              <w:rPr>
                <w:rFonts w:ascii="Times New Roman"/>
                <w:sz w:val="20"/>
              </w:rPr>
            </w:pPr>
          </w:p>
        </w:tc>
        <w:tc>
          <w:tcPr>
            <w:tcW w:w="1620" w:type="dxa"/>
            <w:shd w:val="clear" w:color="auto" w:fill="D9D9D9"/>
          </w:tcPr>
          <w:p>
            <w:pPr>
              <w:pStyle w:val="TableParagraph"/>
              <w:rPr>
                <w:rFonts w:ascii="Times New Roman"/>
                <w:sz w:val="20"/>
              </w:rPr>
            </w:pPr>
          </w:p>
        </w:tc>
      </w:tr>
      <w:tr>
        <w:trPr>
          <w:trHeight w:val="489" w:hRule="atLeast"/>
        </w:trPr>
        <w:tc>
          <w:tcPr>
            <w:tcW w:w="6473" w:type="dxa"/>
          </w:tcPr>
          <w:p>
            <w:pPr>
              <w:pStyle w:val="TableParagraph"/>
              <w:spacing w:before="112"/>
              <w:ind w:left="2432" w:right="2041"/>
              <w:jc w:val="center"/>
              <w:rPr>
                <w:sz w:val="22"/>
              </w:rPr>
            </w:pPr>
            <w:r>
              <w:rPr>
                <w:spacing w:val="-2"/>
                <w:sz w:val="22"/>
              </w:rPr>
              <w:t>Locks</w:t>
            </w:r>
          </w:p>
        </w:tc>
        <w:tc>
          <w:tcPr>
            <w:tcW w:w="1354" w:type="dxa"/>
          </w:tcPr>
          <w:p>
            <w:pPr>
              <w:pStyle w:val="TableParagraph"/>
              <w:spacing w:before="112"/>
              <w:ind w:left="26"/>
              <w:jc w:val="center"/>
              <w:rPr>
                <w:sz w:val="22"/>
              </w:rPr>
            </w:pPr>
            <w:r>
              <w:rPr>
                <w:w w:val="100"/>
                <w:sz w:val="22"/>
              </w:rPr>
              <w:t>2</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9"/>
              <w:ind w:left="2432" w:right="2046"/>
              <w:jc w:val="center"/>
              <w:rPr>
                <w:sz w:val="22"/>
              </w:rPr>
            </w:pPr>
            <w:r>
              <w:rPr>
                <w:spacing w:val="-4"/>
                <w:sz w:val="22"/>
              </w:rPr>
              <w:t>Tags</w:t>
            </w:r>
          </w:p>
        </w:tc>
        <w:tc>
          <w:tcPr>
            <w:tcW w:w="1354" w:type="dxa"/>
          </w:tcPr>
          <w:p>
            <w:pPr>
              <w:pStyle w:val="TableParagraph"/>
              <w:spacing w:before="119"/>
              <w:ind w:left="25"/>
              <w:jc w:val="center"/>
              <w:rPr>
                <w:sz w:val="22"/>
              </w:rPr>
            </w:pPr>
            <w:r>
              <w:rPr>
                <w:w w:val="100"/>
                <w:sz w:val="22"/>
              </w:rPr>
              <w:t>2</w:t>
            </w:r>
          </w:p>
        </w:tc>
        <w:tc>
          <w:tcPr>
            <w:tcW w:w="1620" w:type="dxa"/>
          </w:tcPr>
          <w:p>
            <w:pPr>
              <w:pStyle w:val="TableParagraph"/>
              <w:spacing w:before="119"/>
              <w:ind w:left="249" w:right="227"/>
              <w:jc w:val="center"/>
              <w:rPr>
                <w:sz w:val="22"/>
              </w:rPr>
            </w:pPr>
            <w:r>
              <w:rPr>
                <w:spacing w:val="-4"/>
                <w:sz w:val="22"/>
              </w:rPr>
              <w:t>Each</w:t>
            </w:r>
          </w:p>
        </w:tc>
      </w:tr>
      <w:tr>
        <w:trPr>
          <w:trHeight w:val="493" w:hRule="atLeast"/>
        </w:trPr>
        <w:tc>
          <w:tcPr>
            <w:tcW w:w="6473" w:type="dxa"/>
          </w:tcPr>
          <w:p>
            <w:pPr>
              <w:pStyle w:val="TableParagraph"/>
              <w:spacing w:before="115"/>
              <w:ind w:left="2432" w:right="2051"/>
              <w:jc w:val="center"/>
              <w:rPr>
                <w:sz w:val="22"/>
              </w:rPr>
            </w:pPr>
            <w:r>
              <w:rPr>
                <w:sz w:val="22"/>
              </w:rPr>
              <w:t>Multiple</w:t>
            </w:r>
            <w:r>
              <w:rPr>
                <w:spacing w:val="-14"/>
                <w:sz w:val="22"/>
              </w:rPr>
              <w:t> </w:t>
            </w:r>
            <w:r>
              <w:rPr>
                <w:sz w:val="22"/>
              </w:rPr>
              <w:t>Lock</w:t>
            </w:r>
            <w:r>
              <w:rPr>
                <w:spacing w:val="-10"/>
                <w:sz w:val="22"/>
              </w:rPr>
              <w:t> </w:t>
            </w:r>
            <w:r>
              <w:rPr>
                <w:spacing w:val="-2"/>
                <w:sz w:val="22"/>
              </w:rPr>
              <w:t>Hasps</w:t>
            </w:r>
          </w:p>
        </w:tc>
        <w:tc>
          <w:tcPr>
            <w:tcW w:w="1354" w:type="dxa"/>
          </w:tcPr>
          <w:p>
            <w:pPr>
              <w:pStyle w:val="TableParagraph"/>
              <w:spacing w:before="115"/>
              <w:ind w:left="204" w:right="179"/>
              <w:jc w:val="center"/>
              <w:rPr>
                <w:sz w:val="22"/>
              </w:rPr>
            </w:pPr>
            <w:r>
              <w:rPr>
                <w:spacing w:val="-5"/>
                <w:sz w:val="22"/>
              </w:rPr>
              <w:t>NS</w:t>
            </w:r>
          </w:p>
        </w:tc>
        <w:tc>
          <w:tcPr>
            <w:tcW w:w="1620" w:type="dxa"/>
          </w:tcPr>
          <w:p>
            <w:pPr>
              <w:pStyle w:val="TableParagraph"/>
              <w:spacing w:before="115"/>
              <w:ind w:left="245" w:right="227"/>
              <w:jc w:val="center"/>
              <w:rPr>
                <w:sz w:val="22"/>
              </w:rPr>
            </w:pPr>
            <w:r>
              <w:rPr>
                <w:spacing w:val="-5"/>
                <w:sz w:val="22"/>
              </w:rPr>
              <w:t>NS</w:t>
            </w:r>
          </w:p>
        </w:tc>
      </w:tr>
      <w:tr>
        <w:trPr>
          <w:trHeight w:val="491" w:hRule="atLeast"/>
        </w:trPr>
        <w:tc>
          <w:tcPr>
            <w:tcW w:w="6473" w:type="dxa"/>
          </w:tcPr>
          <w:p>
            <w:pPr>
              <w:pStyle w:val="TableParagraph"/>
              <w:spacing w:before="115"/>
              <w:ind w:left="474"/>
              <w:rPr>
                <w:sz w:val="22"/>
              </w:rPr>
            </w:pPr>
            <w:r>
              <w:rPr>
                <w:sz w:val="22"/>
              </w:rPr>
              <w:t>Lockout/Tagout</w:t>
            </w:r>
            <w:r>
              <w:rPr>
                <w:spacing w:val="-14"/>
                <w:sz w:val="22"/>
              </w:rPr>
              <w:t> </w:t>
            </w:r>
            <w:r>
              <w:rPr>
                <w:sz w:val="22"/>
              </w:rPr>
              <w:t>Form</w:t>
            </w:r>
            <w:r>
              <w:rPr>
                <w:spacing w:val="-14"/>
                <w:sz w:val="22"/>
              </w:rPr>
              <w:t> </w:t>
            </w:r>
            <w:r>
              <w:rPr>
                <w:sz w:val="22"/>
              </w:rPr>
              <w:t>(See</w:t>
            </w:r>
            <w:r>
              <w:rPr>
                <w:spacing w:val="-14"/>
                <w:sz w:val="22"/>
              </w:rPr>
              <w:t> </w:t>
            </w:r>
            <w:r>
              <w:rPr>
                <w:sz w:val="22"/>
              </w:rPr>
              <w:t>attachment</w:t>
            </w:r>
            <w:r>
              <w:rPr>
                <w:spacing w:val="-14"/>
                <w:sz w:val="22"/>
              </w:rPr>
              <w:t> </w:t>
            </w:r>
            <w:r>
              <w:rPr>
                <w:spacing w:val="-4"/>
                <w:sz w:val="22"/>
              </w:rPr>
              <w:t>9.1)</w:t>
            </w:r>
          </w:p>
        </w:tc>
        <w:tc>
          <w:tcPr>
            <w:tcW w:w="1354" w:type="dxa"/>
          </w:tcPr>
          <w:p>
            <w:pPr>
              <w:pStyle w:val="TableParagraph"/>
              <w:spacing w:before="115"/>
              <w:ind w:left="25"/>
              <w:jc w:val="center"/>
              <w:rPr>
                <w:sz w:val="22"/>
              </w:rPr>
            </w:pPr>
            <w:r>
              <w:rPr>
                <w:w w:val="100"/>
                <w:sz w:val="22"/>
              </w:rPr>
              <w:t>1</w:t>
            </w:r>
          </w:p>
        </w:tc>
        <w:tc>
          <w:tcPr>
            <w:tcW w:w="1620" w:type="dxa"/>
          </w:tcPr>
          <w:p>
            <w:pPr>
              <w:pStyle w:val="TableParagraph"/>
              <w:spacing w:before="115"/>
              <w:ind w:left="249" w:right="227"/>
              <w:jc w:val="center"/>
              <w:rPr>
                <w:sz w:val="22"/>
              </w:rPr>
            </w:pPr>
            <w:r>
              <w:rPr>
                <w:spacing w:val="-4"/>
                <w:sz w:val="22"/>
              </w:rPr>
              <w:t>Each</w:t>
            </w:r>
          </w:p>
        </w:tc>
      </w:tr>
      <w:tr>
        <w:trPr>
          <w:trHeight w:val="1000" w:hRule="atLeast"/>
        </w:trPr>
        <w:tc>
          <w:tcPr>
            <w:tcW w:w="6473" w:type="dxa"/>
          </w:tcPr>
          <w:p>
            <w:pPr>
              <w:pStyle w:val="TableParagraph"/>
              <w:spacing w:before="117"/>
              <w:ind w:left="474"/>
              <w:rPr>
                <w:sz w:val="22"/>
              </w:rPr>
            </w:pPr>
            <w:r>
              <w:rPr>
                <w:sz w:val="22"/>
              </w:rPr>
              <w:t>Emergency</w:t>
            </w:r>
            <w:r>
              <w:rPr>
                <w:spacing w:val="-16"/>
                <w:sz w:val="22"/>
              </w:rPr>
              <w:t> </w:t>
            </w:r>
            <w:r>
              <w:rPr>
                <w:sz w:val="22"/>
              </w:rPr>
              <w:t>Lockout/Tagout</w:t>
            </w:r>
            <w:r>
              <w:rPr>
                <w:spacing w:val="-13"/>
                <w:sz w:val="22"/>
              </w:rPr>
              <w:t> </w:t>
            </w:r>
            <w:r>
              <w:rPr>
                <w:sz w:val="22"/>
              </w:rPr>
              <w:t>Device</w:t>
            </w:r>
            <w:r>
              <w:rPr>
                <w:spacing w:val="-14"/>
                <w:sz w:val="22"/>
              </w:rPr>
              <w:t> </w:t>
            </w:r>
            <w:r>
              <w:rPr>
                <w:sz w:val="22"/>
              </w:rPr>
              <w:t>Removal</w:t>
            </w:r>
            <w:r>
              <w:rPr>
                <w:spacing w:val="-16"/>
                <w:sz w:val="22"/>
              </w:rPr>
              <w:t> </w:t>
            </w:r>
            <w:r>
              <w:rPr>
                <w:sz w:val="22"/>
              </w:rPr>
              <w:t>Form</w:t>
            </w:r>
            <w:r>
              <w:rPr>
                <w:spacing w:val="-14"/>
                <w:sz w:val="22"/>
              </w:rPr>
              <w:t> </w:t>
            </w:r>
            <w:r>
              <w:rPr>
                <w:sz w:val="22"/>
              </w:rPr>
              <w:t>(See attachment 9.1)</w:t>
            </w:r>
          </w:p>
        </w:tc>
        <w:tc>
          <w:tcPr>
            <w:tcW w:w="1354" w:type="dxa"/>
          </w:tcPr>
          <w:p>
            <w:pPr>
              <w:pStyle w:val="TableParagraph"/>
              <w:spacing w:before="10"/>
              <w:rPr>
                <w:b/>
                <w:sz w:val="21"/>
              </w:rPr>
            </w:pPr>
          </w:p>
          <w:p>
            <w:pPr>
              <w:pStyle w:val="TableParagraph"/>
              <w:ind w:left="25"/>
              <w:jc w:val="center"/>
              <w:rPr>
                <w:sz w:val="22"/>
              </w:rPr>
            </w:pPr>
            <w:r>
              <w:rPr>
                <w:w w:val="100"/>
                <w:sz w:val="22"/>
              </w:rPr>
              <w:t>1</w:t>
            </w:r>
          </w:p>
        </w:tc>
        <w:tc>
          <w:tcPr>
            <w:tcW w:w="1620" w:type="dxa"/>
          </w:tcPr>
          <w:p>
            <w:pPr>
              <w:pStyle w:val="TableParagraph"/>
              <w:spacing w:before="10"/>
              <w:rPr>
                <w:b/>
                <w:sz w:val="21"/>
              </w:rPr>
            </w:pPr>
          </w:p>
          <w:p>
            <w:pPr>
              <w:pStyle w:val="TableParagraph"/>
              <w:ind w:left="250" w:right="227"/>
              <w:jc w:val="center"/>
              <w:rPr>
                <w:sz w:val="22"/>
              </w:rPr>
            </w:pPr>
            <w:r>
              <w:rPr>
                <w:spacing w:val="-4"/>
                <w:sz w:val="22"/>
              </w:rPr>
              <w:t>Each</w:t>
            </w:r>
          </w:p>
        </w:tc>
      </w:tr>
    </w:tbl>
    <w:p>
      <w:pPr>
        <w:pStyle w:val="BodyText"/>
        <w:spacing w:before="8"/>
        <w:rPr>
          <w:b/>
          <w:sz w:val="20"/>
        </w:rPr>
      </w:pPr>
    </w:p>
    <w:p>
      <w:pPr>
        <w:pStyle w:val="ListParagraph"/>
        <w:numPr>
          <w:ilvl w:val="0"/>
          <w:numId w:val="22"/>
        </w:numPr>
        <w:tabs>
          <w:tab w:pos="1678" w:val="left" w:leader="none"/>
        </w:tabs>
        <w:spacing w:line="240" w:lineRule="auto" w:before="0" w:after="0"/>
        <w:ind w:left="1678" w:right="0" w:hanging="358"/>
        <w:jc w:val="left"/>
        <w:rPr>
          <w:b/>
          <w:sz w:val="22"/>
        </w:rPr>
      </w:pPr>
      <w:r>
        <w:rPr>
          <w:b/>
          <w:spacing w:val="-2"/>
          <w:sz w:val="22"/>
        </w:rPr>
        <w:t>Safety</w:t>
      </w:r>
    </w:p>
    <w:p>
      <w:pPr>
        <w:pStyle w:val="BodyText"/>
        <w:rPr>
          <w:b/>
          <w:sz w:val="24"/>
        </w:rPr>
      </w:pPr>
    </w:p>
    <w:p>
      <w:pPr>
        <w:spacing w:before="184"/>
        <w:ind w:left="1680" w:right="1309" w:hanging="632"/>
        <w:jc w:val="left"/>
        <w:rPr>
          <w:sz w:val="20"/>
        </w:rPr>
      </w:pPr>
      <w:r>
        <w:rPr>
          <w:sz w:val="20"/>
        </w:rPr>
        <w:t>Wear lab PPE including lab coat, gloves, and safety glasses when working in the lab. Follow all identified engineering</w:t>
      </w:r>
      <w:r>
        <w:rPr>
          <w:spacing w:val="-6"/>
          <w:sz w:val="20"/>
        </w:rPr>
        <w:t> </w:t>
      </w:r>
      <w:r>
        <w:rPr>
          <w:sz w:val="20"/>
        </w:rPr>
        <w:t>controls,</w:t>
      </w:r>
      <w:r>
        <w:rPr>
          <w:spacing w:val="-6"/>
          <w:sz w:val="20"/>
        </w:rPr>
        <w:t> </w:t>
      </w:r>
      <w:r>
        <w:rPr>
          <w:sz w:val="20"/>
        </w:rPr>
        <w:t>administrative</w:t>
      </w:r>
      <w:r>
        <w:rPr>
          <w:spacing w:val="-4"/>
          <w:sz w:val="20"/>
        </w:rPr>
        <w:t> </w:t>
      </w:r>
      <w:r>
        <w:rPr>
          <w:sz w:val="20"/>
        </w:rPr>
        <w:t>controls,</w:t>
      </w:r>
      <w:r>
        <w:rPr>
          <w:spacing w:val="-6"/>
          <w:sz w:val="20"/>
        </w:rPr>
        <w:t> </w:t>
      </w:r>
      <w:r>
        <w:rPr>
          <w:sz w:val="20"/>
        </w:rPr>
        <w:t>written</w:t>
      </w:r>
      <w:r>
        <w:rPr>
          <w:spacing w:val="-4"/>
          <w:sz w:val="20"/>
        </w:rPr>
        <w:t> </w:t>
      </w:r>
      <w:r>
        <w:rPr>
          <w:sz w:val="20"/>
        </w:rPr>
        <w:t>procedures</w:t>
      </w:r>
      <w:r>
        <w:rPr>
          <w:spacing w:val="-5"/>
          <w:sz w:val="20"/>
        </w:rPr>
        <w:t> </w:t>
      </w:r>
      <w:r>
        <w:rPr>
          <w:sz w:val="20"/>
        </w:rPr>
        <w:t>and</w:t>
      </w:r>
      <w:r>
        <w:rPr>
          <w:spacing w:val="-6"/>
          <w:sz w:val="20"/>
        </w:rPr>
        <w:t> </w:t>
      </w:r>
      <w:r>
        <w:rPr>
          <w:sz w:val="20"/>
        </w:rPr>
        <w:t>personal</w:t>
      </w:r>
      <w:r>
        <w:rPr>
          <w:spacing w:val="-6"/>
          <w:sz w:val="20"/>
        </w:rPr>
        <w:t> </w:t>
      </w:r>
      <w:r>
        <w:rPr>
          <w:sz w:val="20"/>
        </w:rPr>
        <w:t>protective</w:t>
      </w:r>
      <w:r>
        <w:rPr>
          <w:spacing w:val="-6"/>
          <w:sz w:val="20"/>
        </w:rPr>
        <w:t> </w:t>
      </w:r>
      <w:r>
        <w:rPr>
          <w:sz w:val="20"/>
        </w:rPr>
        <w:t>equipment </w:t>
      </w:r>
      <w:r>
        <w:rPr>
          <w:spacing w:val="-2"/>
          <w:sz w:val="20"/>
        </w:rPr>
        <w:t>requirements.</w:t>
      </w:r>
    </w:p>
    <w:p>
      <w:pPr>
        <w:pStyle w:val="ListParagraph"/>
        <w:numPr>
          <w:ilvl w:val="0"/>
          <w:numId w:val="26"/>
        </w:numPr>
        <w:tabs>
          <w:tab w:pos="2760" w:val="left" w:leader="none"/>
        </w:tabs>
        <w:spacing w:line="235" w:lineRule="auto" w:before="8" w:after="0"/>
        <w:ind w:left="2760" w:right="1768" w:hanging="361"/>
        <w:jc w:val="left"/>
        <w:rPr>
          <w:sz w:val="22"/>
        </w:rPr>
      </w:pPr>
      <w:r>
        <w:rPr>
          <w:sz w:val="22"/>
        </w:rPr>
        <w:t>Utilize</w:t>
      </w:r>
      <w:r>
        <w:rPr>
          <w:spacing w:val="-5"/>
          <w:sz w:val="22"/>
        </w:rPr>
        <w:t> </w:t>
      </w:r>
      <w:r>
        <w:rPr>
          <w:sz w:val="22"/>
        </w:rPr>
        <w:t>all</w:t>
      </w:r>
      <w:r>
        <w:rPr>
          <w:spacing w:val="-6"/>
          <w:sz w:val="22"/>
        </w:rPr>
        <w:t> </w:t>
      </w:r>
      <w:r>
        <w:rPr>
          <w:sz w:val="22"/>
        </w:rPr>
        <w:t>energy</w:t>
      </w:r>
      <w:r>
        <w:rPr>
          <w:spacing w:val="-9"/>
          <w:sz w:val="22"/>
        </w:rPr>
        <w:t> </w:t>
      </w:r>
      <w:r>
        <w:rPr>
          <w:sz w:val="22"/>
        </w:rPr>
        <w:t>isolation</w:t>
      </w:r>
      <w:r>
        <w:rPr>
          <w:spacing w:val="-5"/>
          <w:sz w:val="22"/>
        </w:rPr>
        <w:t> </w:t>
      </w:r>
      <w:r>
        <w:rPr>
          <w:sz w:val="22"/>
        </w:rPr>
        <w:t>devices</w:t>
      </w:r>
      <w:r>
        <w:rPr>
          <w:spacing w:val="-7"/>
          <w:sz w:val="22"/>
        </w:rPr>
        <w:t> </w:t>
      </w:r>
      <w:r>
        <w:rPr>
          <w:sz w:val="22"/>
        </w:rPr>
        <w:t>that</w:t>
      </w:r>
      <w:r>
        <w:rPr>
          <w:spacing w:val="-6"/>
          <w:sz w:val="22"/>
        </w:rPr>
        <w:t> </w:t>
      </w:r>
      <w:r>
        <w:rPr>
          <w:sz w:val="22"/>
        </w:rPr>
        <w:t>have</w:t>
      </w:r>
      <w:r>
        <w:rPr>
          <w:spacing w:val="-7"/>
          <w:sz w:val="22"/>
        </w:rPr>
        <w:t> </w:t>
      </w:r>
      <w:r>
        <w:rPr>
          <w:sz w:val="22"/>
        </w:rPr>
        <w:t>been</w:t>
      </w:r>
      <w:r>
        <w:rPr>
          <w:spacing w:val="-12"/>
          <w:sz w:val="22"/>
        </w:rPr>
        <w:t> </w:t>
      </w:r>
      <w:r>
        <w:rPr>
          <w:sz w:val="22"/>
        </w:rPr>
        <w:t>designed</w:t>
      </w:r>
      <w:r>
        <w:rPr>
          <w:spacing w:val="-7"/>
          <w:sz w:val="22"/>
        </w:rPr>
        <w:t> </w:t>
      </w:r>
      <w:r>
        <w:rPr>
          <w:sz w:val="22"/>
        </w:rPr>
        <w:t>into</w:t>
      </w:r>
      <w:r>
        <w:rPr>
          <w:spacing w:val="-10"/>
          <w:sz w:val="22"/>
        </w:rPr>
        <w:t> </w:t>
      </w:r>
      <w:r>
        <w:rPr>
          <w:sz w:val="22"/>
        </w:rPr>
        <w:t>the</w:t>
      </w:r>
      <w:r>
        <w:rPr>
          <w:spacing w:val="-10"/>
          <w:sz w:val="22"/>
        </w:rPr>
        <w:t> </w:t>
      </w:r>
      <w:r>
        <w:rPr>
          <w:sz w:val="22"/>
        </w:rPr>
        <w:t>equipment being serviced. (Engineering Controls)</w:t>
      </w:r>
    </w:p>
    <w:p>
      <w:pPr>
        <w:pStyle w:val="ListParagraph"/>
        <w:numPr>
          <w:ilvl w:val="0"/>
          <w:numId w:val="26"/>
        </w:numPr>
        <w:tabs>
          <w:tab w:pos="2761" w:val="left" w:leader="none"/>
        </w:tabs>
        <w:spacing w:line="235" w:lineRule="auto" w:before="4" w:after="0"/>
        <w:ind w:left="2761" w:right="2097" w:hanging="361"/>
        <w:jc w:val="left"/>
        <w:rPr>
          <w:sz w:val="22"/>
        </w:rPr>
      </w:pPr>
      <w:r>
        <w:rPr>
          <w:sz w:val="22"/>
        </w:rPr>
        <w:t>Follow</w:t>
      </w:r>
      <w:r>
        <w:rPr>
          <w:spacing w:val="-10"/>
          <w:sz w:val="22"/>
        </w:rPr>
        <w:t> </w:t>
      </w:r>
      <w:r>
        <w:rPr>
          <w:sz w:val="22"/>
        </w:rPr>
        <w:t>all</w:t>
      </w:r>
      <w:r>
        <w:rPr>
          <w:spacing w:val="-6"/>
          <w:sz w:val="22"/>
        </w:rPr>
        <w:t> </w:t>
      </w:r>
      <w:r>
        <w:rPr>
          <w:sz w:val="22"/>
        </w:rPr>
        <w:t>written</w:t>
      </w:r>
      <w:r>
        <w:rPr>
          <w:spacing w:val="-7"/>
          <w:sz w:val="22"/>
        </w:rPr>
        <w:t> </w:t>
      </w:r>
      <w:r>
        <w:rPr>
          <w:sz w:val="22"/>
        </w:rPr>
        <w:t>procedures,</w:t>
      </w:r>
      <w:r>
        <w:rPr>
          <w:spacing w:val="-6"/>
          <w:sz w:val="22"/>
        </w:rPr>
        <w:t> </w:t>
      </w:r>
      <w:r>
        <w:rPr>
          <w:sz w:val="22"/>
        </w:rPr>
        <w:t>including</w:t>
      </w:r>
      <w:r>
        <w:rPr>
          <w:spacing w:val="-7"/>
          <w:sz w:val="22"/>
        </w:rPr>
        <w:t> </w:t>
      </w:r>
      <w:r>
        <w:rPr>
          <w:sz w:val="22"/>
        </w:rPr>
        <w:t>the</w:t>
      </w:r>
      <w:r>
        <w:rPr>
          <w:spacing w:val="-7"/>
          <w:sz w:val="22"/>
        </w:rPr>
        <w:t> </w:t>
      </w:r>
      <w:r>
        <w:rPr>
          <w:sz w:val="22"/>
        </w:rPr>
        <w:t>use</w:t>
      </w:r>
      <w:r>
        <w:rPr>
          <w:spacing w:val="-7"/>
          <w:sz w:val="22"/>
        </w:rPr>
        <w:t> </w:t>
      </w:r>
      <w:r>
        <w:rPr>
          <w:sz w:val="22"/>
        </w:rPr>
        <w:t>of</w:t>
      </w:r>
      <w:r>
        <w:rPr>
          <w:spacing w:val="-8"/>
          <w:sz w:val="22"/>
        </w:rPr>
        <w:t> </w:t>
      </w:r>
      <w:r>
        <w:rPr>
          <w:sz w:val="22"/>
        </w:rPr>
        <w:t>any</w:t>
      </w:r>
      <w:r>
        <w:rPr>
          <w:spacing w:val="-7"/>
          <w:sz w:val="22"/>
        </w:rPr>
        <w:t> </w:t>
      </w:r>
      <w:r>
        <w:rPr>
          <w:sz w:val="22"/>
        </w:rPr>
        <w:t>necessary</w:t>
      </w:r>
      <w:r>
        <w:rPr>
          <w:spacing w:val="-9"/>
          <w:sz w:val="22"/>
        </w:rPr>
        <w:t> </w:t>
      </w:r>
      <w:r>
        <w:rPr>
          <w:sz w:val="22"/>
        </w:rPr>
        <w:t>lockout</w:t>
      </w:r>
      <w:r>
        <w:rPr>
          <w:spacing w:val="-6"/>
          <w:sz w:val="22"/>
        </w:rPr>
        <w:t> </w:t>
      </w:r>
      <w:r>
        <w:rPr>
          <w:sz w:val="22"/>
        </w:rPr>
        <w:t>or tagout devices. (Administrative Controls)</w:t>
      </w:r>
    </w:p>
    <w:p>
      <w:pPr>
        <w:pStyle w:val="ListParagraph"/>
        <w:numPr>
          <w:ilvl w:val="0"/>
          <w:numId w:val="26"/>
        </w:numPr>
        <w:tabs>
          <w:tab w:pos="2761" w:val="left" w:leader="none"/>
        </w:tabs>
        <w:spacing w:line="240" w:lineRule="auto" w:before="1" w:after="0"/>
        <w:ind w:left="2761" w:right="1455" w:hanging="360"/>
        <w:jc w:val="both"/>
        <w:rPr>
          <w:sz w:val="22"/>
        </w:rPr>
      </w:pPr>
      <w:r>
        <w:rPr>
          <w:sz w:val="22"/>
        </w:rPr>
        <w:t>Wear</w:t>
      </w:r>
      <w:r>
        <w:rPr>
          <w:spacing w:val="-4"/>
          <w:sz w:val="22"/>
        </w:rPr>
        <w:t> </w:t>
      </w:r>
      <w:r>
        <w:rPr>
          <w:sz w:val="22"/>
        </w:rPr>
        <w:t>all</w:t>
      </w:r>
      <w:r>
        <w:rPr>
          <w:spacing w:val="-4"/>
          <w:sz w:val="22"/>
        </w:rPr>
        <w:t> </w:t>
      </w:r>
      <w:r>
        <w:rPr>
          <w:sz w:val="22"/>
        </w:rPr>
        <w:t>required</w:t>
      </w:r>
      <w:r>
        <w:rPr>
          <w:spacing w:val="-5"/>
          <w:sz w:val="22"/>
        </w:rPr>
        <w:t> </w:t>
      </w:r>
      <w:r>
        <w:rPr>
          <w:sz w:val="22"/>
        </w:rPr>
        <w:t>and</w:t>
      </w:r>
      <w:r>
        <w:rPr>
          <w:spacing w:val="-3"/>
          <w:sz w:val="22"/>
        </w:rPr>
        <w:t> </w:t>
      </w:r>
      <w:r>
        <w:rPr>
          <w:sz w:val="22"/>
        </w:rPr>
        <w:t>specified</w:t>
      </w:r>
      <w:r>
        <w:rPr>
          <w:spacing w:val="-5"/>
          <w:sz w:val="22"/>
        </w:rPr>
        <w:t> </w:t>
      </w:r>
      <w:r>
        <w:rPr>
          <w:sz w:val="22"/>
        </w:rPr>
        <w:t>personal</w:t>
      </w:r>
      <w:r>
        <w:rPr>
          <w:spacing w:val="-4"/>
          <w:sz w:val="22"/>
        </w:rPr>
        <w:t> </w:t>
      </w:r>
      <w:r>
        <w:rPr>
          <w:sz w:val="22"/>
        </w:rPr>
        <w:t>protective</w:t>
      </w:r>
      <w:r>
        <w:rPr>
          <w:spacing w:val="-4"/>
          <w:sz w:val="22"/>
        </w:rPr>
        <w:t> </w:t>
      </w:r>
      <w:r>
        <w:rPr>
          <w:sz w:val="22"/>
        </w:rPr>
        <w:t>equipment</w:t>
      </w:r>
      <w:r>
        <w:rPr>
          <w:spacing w:val="-4"/>
          <w:sz w:val="22"/>
        </w:rPr>
        <w:t> </w:t>
      </w:r>
      <w:r>
        <w:rPr>
          <w:sz w:val="22"/>
        </w:rPr>
        <w:t>which</w:t>
      </w:r>
      <w:r>
        <w:rPr>
          <w:spacing w:val="-4"/>
          <w:sz w:val="22"/>
        </w:rPr>
        <w:t> </w:t>
      </w:r>
      <w:r>
        <w:rPr>
          <w:sz w:val="22"/>
        </w:rPr>
        <w:t>may</w:t>
      </w:r>
      <w:r>
        <w:rPr>
          <w:spacing w:val="-5"/>
          <w:sz w:val="22"/>
        </w:rPr>
        <w:t> </w:t>
      </w:r>
      <w:r>
        <w:rPr>
          <w:sz w:val="22"/>
        </w:rPr>
        <w:t>include but not be</w:t>
      </w:r>
      <w:r>
        <w:rPr>
          <w:spacing w:val="-3"/>
          <w:sz w:val="22"/>
        </w:rPr>
        <w:t> </w:t>
      </w:r>
      <w:r>
        <w:rPr>
          <w:sz w:val="22"/>
        </w:rPr>
        <w:t>limited</w:t>
      </w:r>
      <w:r>
        <w:rPr>
          <w:spacing w:val="-5"/>
          <w:sz w:val="22"/>
        </w:rPr>
        <w:t> </w:t>
      </w:r>
      <w:r>
        <w:rPr>
          <w:sz w:val="22"/>
        </w:rPr>
        <w:t>to</w:t>
      </w:r>
      <w:r>
        <w:rPr>
          <w:spacing w:val="-3"/>
          <w:sz w:val="22"/>
        </w:rPr>
        <w:t> </w:t>
      </w:r>
      <w:r>
        <w:rPr>
          <w:sz w:val="22"/>
        </w:rPr>
        <w:t>safety</w:t>
      </w:r>
      <w:r>
        <w:rPr>
          <w:spacing w:val="-2"/>
          <w:sz w:val="22"/>
        </w:rPr>
        <w:t> </w:t>
      </w:r>
      <w:r>
        <w:rPr>
          <w:sz w:val="22"/>
        </w:rPr>
        <w:t>glasses, safety</w:t>
      </w:r>
      <w:r>
        <w:rPr>
          <w:spacing w:val="-2"/>
          <w:sz w:val="22"/>
        </w:rPr>
        <w:t> </w:t>
      </w:r>
      <w:r>
        <w:rPr>
          <w:sz w:val="22"/>
        </w:rPr>
        <w:t>shoes,</w:t>
      </w:r>
      <w:r>
        <w:rPr>
          <w:spacing w:val="-3"/>
          <w:sz w:val="22"/>
        </w:rPr>
        <w:t> </w:t>
      </w:r>
      <w:r>
        <w:rPr>
          <w:sz w:val="22"/>
        </w:rPr>
        <w:t>gloves, and</w:t>
      </w:r>
      <w:r>
        <w:rPr>
          <w:spacing w:val="-1"/>
          <w:sz w:val="22"/>
        </w:rPr>
        <w:t> </w:t>
      </w:r>
      <w:r>
        <w:rPr>
          <w:sz w:val="22"/>
        </w:rPr>
        <w:t>protective</w:t>
      </w:r>
      <w:r>
        <w:rPr>
          <w:spacing w:val="-1"/>
          <w:sz w:val="22"/>
        </w:rPr>
        <w:t> </w:t>
      </w:r>
      <w:r>
        <w:rPr>
          <w:sz w:val="22"/>
        </w:rPr>
        <w:t>clothing. (Personal Protective Equipment).</w:t>
      </w:r>
    </w:p>
    <w:p>
      <w:pPr>
        <w:spacing w:after="0" w:line="240" w:lineRule="auto"/>
        <w:jc w:val="both"/>
        <w:rPr>
          <w:sz w:val="22"/>
        </w:rPr>
        <w:sectPr>
          <w:pgSz w:w="12240" w:h="15840"/>
          <w:pgMar w:header="974" w:footer="1876" w:top="122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0"/>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z w:val="22"/>
              </w:rPr>
              <w:t>Document</w:t>
            </w:r>
            <w:r>
              <w:rPr>
                <w:spacing w:val="-16"/>
                <w:sz w:val="22"/>
              </w:rPr>
              <w:t> </w:t>
            </w:r>
            <w:r>
              <w:rPr>
                <w:spacing w:val="-4"/>
                <w:sz w:val="22"/>
              </w:rPr>
              <w:t>No.:</w:t>
            </w:r>
          </w:p>
          <w:p>
            <w:pPr>
              <w:pStyle w:val="TableParagraph"/>
              <w:spacing w:line="267" w:lineRule="exact"/>
              <w:ind w:left="131"/>
              <w:rPr>
                <w:b/>
                <w:sz w:val="24"/>
              </w:rPr>
            </w:pPr>
            <w:r>
              <w:rPr>
                <w:b/>
                <w:spacing w:val="-4"/>
                <w:sz w:val="24"/>
              </w:rPr>
              <w:t>BioWork-2060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52"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20</w:t>
            </w:r>
            <w:r>
              <w:rPr>
                <w:b/>
                <w:spacing w:val="58"/>
                <w:sz w:val="22"/>
              </w:rPr>
              <w:t> </w:t>
            </w:r>
            <w:r>
              <w:rPr>
                <w:b/>
                <w:sz w:val="22"/>
              </w:rPr>
              <w:t>Jul</w:t>
            </w:r>
            <w:r>
              <w:rPr>
                <w:b/>
                <w:spacing w:val="58"/>
                <w:sz w:val="22"/>
              </w:rPr>
              <w:t> </w:t>
            </w:r>
            <w:r>
              <w:rPr>
                <w:b/>
                <w:spacing w:val="-4"/>
                <w:sz w:val="22"/>
              </w:rPr>
              <w:t>2020</w:t>
            </w:r>
          </w:p>
        </w:tc>
        <w:tc>
          <w:tcPr>
            <w:tcW w:w="1850" w:type="dxa"/>
            <w:tcBorders>
              <w:left w:val="single" w:sz="8" w:space="0" w:color="000000"/>
              <w:bottom w:val="single" w:sz="8" w:space="0" w:color="000000"/>
            </w:tcBorders>
          </w:tcPr>
          <w:p>
            <w:pPr>
              <w:pStyle w:val="TableParagraph"/>
              <w:spacing w:line="250" w:lineRule="exact"/>
              <w:ind w:left="506"/>
              <w:rPr>
                <w:sz w:val="22"/>
              </w:rPr>
            </w:pPr>
            <w:r>
              <w:rPr>
                <w:sz w:val="22"/>
              </w:rPr>
              <w:t>Page</w:t>
            </w:r>
            <w:r>
              <w:rPr>
                <w:spacing w:val="-4"/>
                <w:sz w:val="22"/>
              </w:rPr>
              <w:t> </w:t>
            </w:r>
            <w:r>
              <w:rPr>
                <w:sz w:val="22"/>
              </w:rPr>
              <w:t>5</w:t>
            </w:r>
            <w:r>
              <w:rPr>
                <w:spacing w:val="-4"/>
                <w:sz w:val="22"/>
              </w:rPr>
              <w:t> </w:t>
            </w:r>
            <w:r>
              <w:rPr>
                <w:sz w:val="22"/>
              </w:rPr>
              <w:t>of </w:t>
            </w:r>
            <w:r>
              <w:rPr>
                <w:spacing w:val="-5"/>
                <w:sz w:val="22"/>
              </w:rPr>
              <w:t>13</w:t>
            </w:r>
          </w:p>
        </w:tc>
      </w:tr>
      <w:tr>
        <w:trPr>
          <w:trHeight w:val="325" w:hRule="atLeast"/>
        </w:trPr>
        <w:tc>
          <w:tcPr>
            <w:tcW w:w="9362" w:type="dxa"/>
            <w:gridSpan w:val="4"/>
            <w:tcBorders>
              <w:top w:val="single" w:sz="8" w:space="0" w:color="000000"/>
            </w:tcBorders>
          </w:tcPr>
          <w:p>
            <w:pPr>
              <w:pStyle w:val="TableParagraph"/>
              <w:spacing w:line="303" w:lineRule="exact"/>
              <w:ind w:left="131"/>
              <w:rPr>
                <w:rFonts w:ascii="Arial Narrow"/>
                <w:b/>
                <w:sz w:val="28"/>
              </w:rPr>
            </w:pPr>
            <w:r>
              <w:rPr>
                <w:rFonts w:ascii="Arial Narrow"/>
                <w:b/>
                <w:sz w:val="28"/>
              </w:rPr>
              <w:t>Lockout</w:t>
            </w:r>
            <w:r>
              <w:rPr>
                <w:rFonts w:ascii="Arial Narrow"/>
                <w:b/>
                <w:spacing w:val="-10"/>
                <w:sz w:val="28"/>
              </w:rPr>
              <w:t> </w:t>
            </w:r>
            <w:r>
              <w:rPr>
                <w:rFonts w:ascii="Arial Narrow"/>
                <w:b/>
                <w:sz w:val="28"/>
              </w:rPr>
              <w:t>Tagout</w:t>
            </w:r>
            <w:r>
              <w:rPr>
                <w:rFonts w:ascii="Arial Narrow"/>
                <w:b/>
                <w:spacing w:val="-11"/>
                <w:sz w:val="28"/>
              </w:rPr>
              <w:t> </w:t>
            </w:r>
            <w:r>
              <w:rPr>
                <w:rFonts w:ascii="Arial Narrow"/>
                <w:b/>
                <w:sz w:val="28"/>
              </w:rPr>
              <w:t>Procedure</w:t>
            </w:r>
            <w:r>
              <w:rPr>
                <w:rFonts w:ascii="Arial Narrow"/>
                <w:b/>
                <w:spacing w:val="-5"/>
                <w:sz w:val="28"/>
              </w:rPr>
              <w:t> </w:t>
            </w:r>
            <w:r>
              <w:rPr>
                <w:rFonts w:ascii="Arial Narrow"/>
                <w:b/>
                <w:sz w:val="28"/>
              </w:rPr>
              <w:t>&amp;</w:t>
            </w:r>
            <w:r>
              <w:rPr>
                <w:rFonts w:ascii="Arial Narrow"/>
                <w:b/>
                <w:spacing w:val="-8"/>
                <w:sz w:val="28"/>
              </w:rPr>
              <w:t> </w:t>
            </w:r>
            <w:r>
              <w:rPr>
                <w:rFonts w:ascii="Arial Narrow"/>
                <w:b/>
                <w:spacing w:val="-2"/>
                <w:sz w:val="28"/>
              </w:rPr>
              <w:t>Demonstration</w:t>
            </w:r>
          </w:p>
        </w:tc>
      </w:tr>
    </w:tbl>
    <w:p>
      <w:pPr>
        <w:pStyle w:val="BodyText"/>
        <w:rPr>
          <w:sz w:val="20"/>
        </w:rPr>
      </w:pPr>
    </w:p>
    <w:p>
      <w:pPr>
        <w:pStyle w:val="BodyText"/>
        <w:rPr>
          <w:sz w:val="20"/>
        </w:rPr>
      </w:pPr>
    </w:p>
    <w:p>
      <w:pPr>
        <w:pStyle w:val="BodyText"/>
        <w:rPr>
          <w:sz w:val="20"/>
        </w:rPr>
      </w:pPr>
    </w:p>
    <w:p>
      <w:pPr>
        <w:pStyle w:val="BodyText"/>
        <w:spacing w:before="2"/>
        <w:rPr>
          <w:sz w:val="17"/>
        </w:rPr>
      </w:pPr>
    </w:p>
    <w:p>
      <w:pPr>
        <w:pStyle w:val="Heading4"/>
        <w:numPr>
          <w:ilvl w:val="0"/>
          <w:numId w:val="22"/>
        </w:numPr>
        <w:tabs>
          <w:tab w:pos="608" w:val="left" w:leader="none"/>
        </w:tabs>
        <w:spacing w:line="240" w:lineRule="auto" w:before="94" w:after="0"/>
        <w:ind w:left="608" w:right="0" w:hanging="361"/>
        <w:jc w:val="left"/>
      </w:pPr>
      <w:bookmarkStart w:name="8. Procedure" w:id="92"/>
      <w:bookmarkEnd w:id="92"/>
      <w:r>
        <w:rPr>
          <w:b w:val="0"/>
        </w:rPr>
      </w:r>
      <w:r>
        <w:rPr>
          <w:spacing w:val="-2"/>
        </w:rPr>
        <w:t>Procedure</w:t>
      </w:r>
    </w:p>
    <w:p>
      <w:pPr>
        <w:spacing w:before="118"/>
        <w:ind w:left="1679" w:right="1309" w:hanging="632"/>
        <w:jc w:val="left"/>
        <w:rPr>
          <w:sz w:val="20"/>
        </w:rPr>
      </w:pPr>
      <w:r>
        <w:rPr>
          <w:b/>
          <w:sz w:val="20"/>
        </w:rPr>
        <w:t>NOTE:</w:t>
      </w:r>
      <w:r>
        <w:rPr>
          <w:b/>
          <w:spacing w:val="33"/>
          <w:sz w:val="20"/>
        </w:rPr>
        <w:t> </w:t>
      </w:r>
      <w:r>
        <w:rPr>
          <w:sz w:val="20"/>
        </w:rPr>
        <w:t>UNDER</w:t>
      </w:r>
      <w:r>
        <w:rPr>
          <w:spacing w:val="-7"/>
          <w:sz w:val="20"/>
        </w:rPr>
        <w:t> </w:t>
      </w:r>
      <w:r>
        <w:rPr>
          <w:sz w:val="20"/>
        </w:rPr>
        <w:t>NO</w:t>
      </w:r>
      <w:r>
        <w:rPr>
          <w:spacing w:val="-6"/>
          <w:sz w:val="20"/>
        </w:rPr>
        <w:t> </w:t>
      </w:r>
      <w:r>
        <w:rPr>
          <w:sz w:val="20"/>
        </w:rPr>
        <w:t>CIRCUMSTANCES</w:t>
      </w:r>
      <w:r>
        <w:rPr>
          <w:spacing w:val="-8"/>
          <w:sz w:val="20"/>
        </w:rPr>
        <w:t> </w:t>
      </w:r>
      <w:r>
        <w:rPr>
          <w:sz w:val="20"/>
        </w:rPr>
        <w:t>SHOULD</w:t>
      </w:r>
      <w:r>
        <w:rPr>
          <w:spacing w:val="-10"/>
          <w:sz w:val="20"/>
        </w:rPr>
        <w:t> </w:t>
      </w:r>
      <w:r>
        <w:rPr>
          <w:sz w:val="20"/>
        </w:rPr>
        <w:t>AUTOMATION</w:t>
      </w:r>
      <w:r>
        <w:rPr>
          <w:spacing w:val="-9"/>
          <w:sz w:val="20"/>
        </w:rPr>
        <w:t> </w:t>
      </w:r>
      <w:r>
        <w:rPr>
          <w:sz w:val="20"/>
        </w:rPr>
        <w:t>BE</w:t>
      </w:r>
      <w:r>
        <w:rPr>
          <w:spacing w:val="-8"/>
          <w:sz w:val="20"/>
        </w:rPr>
        <w:t> </w:t>
      </w:r>
      <w:r>
        <w:rPr>
          <w:sz w:val="20"/>
        </w:rPr>
        <w:t>USED</w:t>
      </w:r>
      <w:r>
        <w:rPr>
          <w:spacing w:val="-7"/>
          <w:sz w:val="20"/>
        </w:rPr>
        <w:t> </w:t>
      </w:r>
      <w:r>
        <w:rPr>
          <w:sz w:val="20"/>
        </w:rPr>
        <w:t>AS</w:t>
      </w:r>
      <w:r>
        <w:rPr>
          <w:spacing w:val="-8"/>
          <w:sz w:val="20"/>
        </w:rPr>
        <w:t> </w:t>
      </w:r>
      <w:r>
        <w:rPr>
          <w:sz w:val="20"/>
        </w:rPr>
        <w:t>A</w:t>
      </w:r>
      <w:r>
        <w:rPr>
          <w:spacing w:val="-10"/>
          <w:sz w:val="20"/>
        </w:rPr>
        <w:t> </w:t>
      </w:r>
      <w:r>
        <w:rPr>
          <w:sz w:val="20"/>
        </w:rPr>
        <w:t>MEANS</w:t>
      </w:r>
      <w:r>
        <w:rPr>
          <w:spacing w:val="-6"/>
          <w:sz w:val="20"/>
        </w:rPr>
        <w:t> </w:t>
      </w:r>
      <w:r>
        <w:rPr>
          <w:sz w:val="20"/>
        </w:rPr>
        <w:t>OF</w:t>
      </w:r>
      <w:r>
        <w:rPr>
          <w:spacing w:val="-4"/>
          <w:sz w:val="20"/>
        </w:rPr>
        <w:t> </w:t>
      </w:r>
      <w:r>
        <w:rPr>
          <w:sz w:val="20"/>
        </w:rPr>
        <w:t>ISOLATION INCLUDING PUTTING PHASES/PROGRAMS IN HOLD.</w:t>
      </w:r>
    </w:p>
    <w:p>
      <w:pPr>
        <w:pStyle w:val="BodyText"/>
        <w:spacing w:before="3"/>
      </w:pPr>
    </w:p>
    <w:p>
      <w:pPr>
        <w:pStyle w:val="ListParagraph"/>
        <w:numPr>
          <w:ilvl w:val="1"/>
          <w:numId w:val="22"/>
        </w:numPr>
        <w:tabs>
          <w:tab w:pos="2218" w:val="left" w:leader="none"/>
        </w:tabs>
        <w:spacing w:line="240" w:lineRule="auto" w:before="0" w:after="0"/>
        <w:ind w:left="2218" w:right="0" w:hanging="538"/>
        <w:jc w:val="both"/>
        <w:rPr>
          <w:sz w:val="22"/>
        </w:rPr>
      </w:pPr>
      <w:r>
        <w:rPr>
          <w:sz w:val="22"/>
        </w:rPr>
        <w:t>Perform</w:t>
      </w:r>
      <w:r>
        <w:rPr>
          <w:spacing w:val="-14"/>
          <w:sz w:val="22"/>
        </w:rPr>
        <w:t> </w:t>
      </w:r>
      <w:r>
        <w:rPr>
          <w:sz w:val="22"/>
        </w:rPr>
        <w:t>hazard</w:t>
      </w:r>
      <w:r>
        <w:rPr>
          <w:spacing w:val="-9"/>
          <w:sz w:val="22"/>
        </w:rPr>
        <w:t> </w:t>
      </w:r>
      <w:r>
        <w:rPr>
          <w:sz w:val="22"/>
        </w:rPr>
        <w:t>assessment</w:t>
      </w:r>
      <w:r>
        <w:rPr>
          <w:spacing w:val="-4"/>
          <w:sz w:val="22"/>
        </w:rPr>
        <w:t> </w:t>
      </w:r>
      <w:r>
        <w:rPr>
          <w:sz w:val="22"/>
        </w:rPr>
        <w:t>and</w:t>
      </w:r>
      <w:r>
        <w:rPr>
          <w:spacing w:val="-13"/>
          <w:sz w:val="22"/>
        </w:rPr>
        <w:t> </w:t>
      </w:r>
      <w:r>
        <w:rPr>
          <w:sz w:val="22"/>
        </w:rPr>
        <w:t>identify</w:t>
      </w:r>
      <w:r>
        <w:rPr>
          <w:spacing w:val="-13"/>
          <w:sz w:val="22"/>
        </w:rPr>
        <w:t> </w:t>
      </w:r>
      <w:r>
        <w:rPr>
          <w:sz w:val="22"/>
        </w:rPr>
        <w:t>energy</w:t>
      </w:r>
      <w:r>
        <w:rPr>
          <w:spacing w:val="-10"/>
          <w:sz w:val="22"/>
        </w:rPr>
        <w:t> </w:t>
      </w:r>
      <w:r>
        <w:rPr>
          <w:sz w:val="22"/>
        </w:rPr>
        <w:t>sources</w:t>
      </w:r>
      <w:r>
        <w:rPr>
          <w:spacing w:val="-13"/>
          <w:sz w:val="22"/>
        </w:rPr>
        <w:t> </w:t>
      </w:r>
      <w:r>
        <w:rPr>
          <w:sz w:val="22"/>
        </w:rPr>
        <w:t>to</w:t>
      </w:r>
      <w:r>
        <w:rPr>
          <w:spacing w:val="-9"/>
          <w:sz w:val="22"/>
        </w:rPr>
        <w:t> </w:t>
      </w:r>
      <w:r>
        <w:rPr>
          <w:sz w:val="22"/>
        </w:rPr>
        <w:t>be</w:t>
      </w:r>
      <w:r>
        <w:rPr>
          <w:spacing w:val="-12"/>
          <w:sz w:val="22"/>
        </w:rPr>
        <w:t> </w:t>
      </w:r>
      <w:r>
        <w:rPr>
          <w:spacing w:val="-2"/>
          <w:sz w:val="22"/>
        </w:rPr>
        <w:t>isolated.</w:t>
      </w:r>
    </w:p>
    <w:p>
      <w:pPr>
        <w:pStyle w:val="ListParagraph"/>
        <w:numPr>
          <w:ilvl w:val="2"/>
          <w:numId w:val="22"/>
        </w:numPr>
        <w:tabs>
          <w:tab w:pos="2543" w:val="left" w:leader="none"/>
          <w:tab w:pos="2757" w:val="left" w:leader="none"/>
        </w:tabs>
        <w:spacing w:line="240" w:lineRule="auto" w:before="1" w:after="0"/>
        <w:ind w:left="2543" w:right="1523" w:hanging="504"/>
        <w:jc w:val="both"/>
        <w:rPr>
          <w:sz w:val="22"/>
        </w:rPr>
      </w:pPr>
      <w:r>
        <w:rPr>
          <w:sz w:val="22"/>
        </w:rPr>
        <w:t>Where available, use the Hazardous Energy Control Plan (HECP) to identify the types</w:t>
      </w:r>
      <w:r>
        <w:rPr>
          <w:spacing w:val="-2"/>
          <w:sz w:val="22"/>
        </w:rPr>
        <w:t> </w:t>
      </w:r>
      <w:r>
        <w:rPr>
          <w:sz w:val="22"/>
        </w:rPr>
        <w:t>and</w:t>
      </w:r>
      <w:r>
        <w:rPr>
          <w:spacing w:val="-2"/>
          <w:sz w:val="22"/>
        </w:rPr>
        <w:t> </w:t>
      </w:r>
      <w:r>
        <w:rPr>
          <w:sz w:val="22"/>
        </w:rPr>
        <w:t>amounts</w:t>
      </w:r>
      <w:r>
        <w:rPr>
          <w:spacing w:val="-5"/>
          <w:sz w:val="22"/>
        </w:rPr>
        <w:t> </w:t>
      </w:r>
      <w:r>
        <w:rPr>
          <w:sz w:val="22"/>
        </w:rPr>
        <w:t>of energy</w:t>
      </w:r>
      <w:r>
        <w:rPr>
          <w:spacing w:val="-4"/>
          <w:sz w:val="22"/>
        </w:rPr>
        <w:t> </w:t>
      </w:r>
      <w:r>
        <w:rPr>
          <w:sz w:val="22"/>
        </w:rPr>
        <w:t>that</w:t>
      </w:r>
      <w:r>
        <w:rPr>
          <w:spacing w:val="-3"/>
          <w:sz w:val="22"/>
        </w:rPr>
        <w:t> </w:t>
      </w:r>
      <w:r>
        <w:rPr>
          <w:sz w:val="22"/>
        </w:rPr>
        <w:t>power</w:t>
      </w:r>
      <w:r>
        <w:rPr>
          <w:spacing w:val="-1"/>
          <w:sz w:val="22"/>
        </w:rPr>
        <w:t> </w:t>
      </w:r>
      <w:r>
        <w:rPr>
          <w:sz w:val="22"/>
        </w:rPr>
        <w:t>the</w:t>
      </w:r>
      <w:r>
        <w:rPr>
          <w:spacing w:val="-7"/>
          <w:sz w:val="22"/>
        </w:rPr>
        <w:t> </w:t>
      </w:r>
      <w:r>
        <w:rPr>
          <w:sz w:val="22"/>
        </w:rPr>
        <w:t>equipment, and</w:t>
      </w:r>
      <w:r>
        <w:rPr>
          <w:spacing w:val="-7"/>
          <w:sz w:val="22"/>
        </w:rPr>
        <w:t> </w:t>
      </w:r>
      <w:r>
        <w:rPr>
          <w:sz w:val="22"/>
        </w:rPr>
        <w:t>to</w:t>
      </w:r>
      <w:r>
        <w:rPr>
          <w:spacing w:val="-5"/>
          <w:sz w:val="22"/>
        </w:rPr>
        <w:t> </w:t>
      </w:r>
      <w:r>
        <w:rPr>
          <w:sz w:val="22"/>
        </w:rPr>
        <w:t>help</w:t>
      </w:r>
      <w:r>
        <w:rPr>
          <w:spacing w:val="-2"/>
          <w:sz w:val="22"/>
        </w:rPr>
        <w:t> </w:t>
      </w:r>
      <w:r>
        <w:rPr>
          <w:sz w:val="22"/>
        </w:rPr>
        <w:t>understanding the hazards and means of controlling that energy.</w:t>
      </w:r>
    </w:p>
    <w:p>
      <w:pPr>
        <w:pStyle w:val="ListParagraph"/>
        <w:numPr>
          <w:ilvl w:val="2"/>
          <w:numId w:val="22"/>
        </w:numPr>
        <w:tabs>
          <w:tab w:pos="2543" w:val="left" w:leader="none"/>
          <w:tab w:pos="2756" w:val="left" w:leader="none"/>
        </w:tabs>
        <w:spacing w:line="240" w:lineRule="auto" w:before="0" w:after="0"/>
        <w:ind w:left="2543" w:right="2029" w:hanging="505"/>
        <w:jc w:val="left"/>
        <w:rPr>
          <w:sz w:val="22"/>
        </w:rPr>
      </w:pPr>
      <w:r>
        <w:rPr>
          <w:sz w:val="22"/>
        </w:rPr>
        <w:t>Notify</w:t>
      </w:r>
      <w:r>
        <w:rPr>
          <w:spacing w:val="-9"/>
          <w:sz w:val="22"/>
        </w:rPr>
        <w:t> </w:t>
      </w:r>
      <w:r>
        <w:rPr>
          <w:sz w:val="22"/>
        </w:rPr>
        <w:t>ALL</w:t>
      </w:r>
      <w:r>
        <w:rPr>
          <w:spacing w:val="-7"/>
          <w:sz w:val="22"/>
        </w:rPr>
        <w:t> </w:t>
      </w:r>
      <w:r>
        <w:rPr>
          <w:sz w:val="22"/>
        </w:rPr>
        <w:t>affected</w:t>
      </w:r>
      <w:r>
        <w:rPr>
          <w:spacing w:val="-10"/>
          <w:sz w:val="22"/>
        </w:rPr>
        <w:t> </w:t>
      </w:r>
      <w:r>
        <w:rPr>
          <w:sz w:val="22"/>
        </w:rPr>
        <w:t>employees</w:t>
      </w:r>
      <w:r>
        <w:rPr>
          <w:spacing w:val="-4"/>
          <w:sz w:val="22"/>
        </w:rPr>
        <w:t> </w:t>
      </w:r>
      <w:r>
        <w:rPr>
          <w:sz w:val="22"/>
        </w:rPr>
        <w:t>and</w:t>
      </w:r>
      <w:r>
        <w:rPr>
          <w:spacing w:val="-10"/>
          <w:sz w:val="22"/>
        </w:rPr>
        <w:t> </w:t>
      </w:r>
      <w:r>
        <w:rPr>
          <w:sz w:val="22"/>
        </w:rPr>
        <w:t>system</w:t>
      </w:r>
      <w:r>
        <w:rPr>
          <w:spacing w:val="-9"/>
          <w:sz w:val="22"/>
        </w:rPr>
        <w:t> </w:t>
      </w:r>
      <w:r>
        <w:rPr>
          <w:sz w:val="22"/>
        </w:rPr>
        <w:t>owner</w:t>
      </w:r>
      <w:r>
        <w:rPr>
          <w:spacing w:val="-6"/>
          <w:sz w:val="22"/>
        </w:rPr>
        <w:t> </w:t>
      </w:r>
      <w:r>
        <w:rPr>
          <w:sz w:val="22"/>
        </w:rPr>
        <w:t>that</w:t>
      </w:r>
      <w:r>
        <w:rPr>
          <w:spacing w:val="-3"/>
          <w:sz w:val="22"/>
        </w:rPr>
        <w:t> </w:t>
      </w:r>
      <w:r>
        <w:rPr>
          <w:sz w:val="22"/>
        </w:rPr>
        <w:t>a</w:t>
      </w:r>
      <w:r>
        <w:rPr>
          <w:spacing w:val="-10"/>
          <w:sz w:val="22"/>
        </w:rPr>
        <w:t> </w:t>
      </w:r>
      <w:r>
        <w:rPr>
          <w:sz w:val="22"/>
        </w:rPr>
        <w:t>LOTO</w:t>
      </w:r>
      <w:r>
        <w:rPr>
          <w:spacing w:val="-6"/>
          <w:sz w:val="22"/>
        </w:rPr>
        <w:t> </w:t>
      </w:r>
      <w:r>
        <w:rPr>
          <w:sz w:val="22"/>
        </w:rPr>
        <w:t>procedure</w:t>
      </w:r>
      <w:r>
        <w:rPr>
          <w:spacing w:val="-10"/>
          <w:sz w:val="22"/>
        </w:rPr>
        <w:t> </w:t>
      </w:r>
      <w:r>
        <w:rPr>
          <w:sz w:val="22"/>
        </w:rPr>
        <w:t>is being used and why it is being locked out by issuing the LOTO form (See attachment 9.1).</w:t>
      </w:r>
    </w:p>
    <w:p>
      <w:pPr>
        <w:pStyle w:val="ListParagraph"/>
        <w:numPr>
          <w:ilvl w:val="2"/>
          <w:numId w:val="22"/>
        </w:numPr>
        <w:tabs>
          <w:tab w:pos="2754" w:val="left" w:leader="none"/>
        </w:tabs>
        <w:spacing w:line="247" w:lineRule="exact" w:before="0" w:after="0"/>
        <w:ind w:left="2754" w:right="0" w:hanging="715"/>
        <w:jc w:val="left"/>
        <w:rPr>
          <w:sz w:val="22"/>
        </w:rPr>
      </w:pPr>
      <w:r>
        <w:rPr>
          <w:sz w:val="22"/>
        </w:rPr>
        <w:t>Authorized</w:t>
      </w:r>
      <w:r>
        <w:rPr>
          <w:spacing w:val="-9"/>
          <w:sz w:val="22"/>
        </w:rPr>
        <w:t> </w:t>
      </w:r>
      <w:r>
        <w:rPr>
          <w:sz w:val="22"/>
        </w:rPr>
        <w:t>Employee</w:t>
      </w:r>
      <w:r>
        <w:rPr>
          <w:spacing w:val="-8"/>
          <w:sz w:val="22"/>
        </w:rPr>
        <w:t> </w:t>
      </w:r>
      <w:r>
        <w:rPr>
          <w:sz w:val="22"/>
        </w:rPr>
        <w:t>complete</w:t>
      </w:r>
      <w:r>
        <w:rPr>
          <w:spacing w:val="-9"/>
          <w:sz w:val="22"/>
        </w:rPr>
        <w:t> </w:t>
      </w:r>
      <w:r>
        <w:rPr>
          <w:sz w:val="22"/>
        </w:rPr>
        <w:t>LOTO</w:t>
      </w:r>
      <w:r>
        <w:rPr>
          <w:spacing w:val="-9"/>
          <w:sz w:val="22"/>
        </w:rPr>
        <w:t> </w:t>
      </w:r>
      <w:r>
        <w:rPr>
          <w:sz w:val="22"/>
        </w:rPr>
        <w:t>FORM</w:t>
      </w:r>
      <w:r>
        <w:rPr>
          <w:spacing w:val="-10"/>
          <w:sz w:val="22"/>
        </w:rPr>
        <w:t> </w:t>
      </w:r>
      <w:r>
        <w:rPr>
          <w:sz w:val="22"/>
        </w:rPr>
        <w:t>Part</w:t>
      </w:r>
      <w:r>
        <w:rPr>
          <w:spacing w:val="-4"/>
          <w:sz w:val="22"/>
        </w:rPr>
        <w:t> </w:t>
      </w:r>
      <w:r>
        <w:rPr>
          <w:sz w:val="22"/>
        </w:rPr>
        <w:t>A</w:t>
      </w:r>
      <w:r>
        <w:rPr>
          <w:spacing w:val="-12"/>
          <w:sz w:val="22"/>
        </w:rPr>
        <w:t> </w:t>
      </w:r>
      <w:r>
        <w:rPr>
          <w:sz w:val="22"/>
        </w:rPr>
        <w:t>and</w:t>
      </w:r>
      <w:r>
        <w:rPr>
          <w:spacing w:val="-11"/>
          <w:sz w:val="22"/>
        </w:rPr>
        <w:t> </w:t>
      </w:r>
      <w:r>
        <w:rPr>
          <w:sz w:val="22"/>
        </w:rPr>
        <w:t>Part</w:t>
      </w:r>
      <w:r>
        <w:rPr>
          <w:spacing w:val="-7"/>
          <w:sz w:val="22"/>
        </w:rPr>
        <w:t> </w:t>
      </w:r>
      <w:r>
        <w:rPr>
          <w:spacing w:val="-5"/>
          <w:sz w:val="22"/>
        </w:rPr>
        <w:t>B.</w:t>
      </w:r>
    </w:p>
    <w:p>
      <w:pPr>
        <w:pStyle w:val="ListParagraph"/>
        <w:numPr>
          <w:ilvl w:val="2"/>
          <w:numId w:val="22"/>
        </w:numPr>
        <w:tabs>
          <w:tab w:pos="2754" w:val="left" w:leader="none"/>
        </w:tabs>
        <w:spacing w:line="240" w:lineRule="auto" w:before="1" w:after="0"/>
        <w:ind w:left="2754" w:right="0" w:hanging="715"/>
        <w:jc w:val="left"/>
        <w:rPr>
          <w:sz w:val="22"/>
        </w:rPr>
      </w:pPr>
      <w:r>
        <w:rPr>
          <w:sz w:val="22"/>
        </w:rPr>
        <w:t>Shutdown</w:t>
      </w:r>
      <w:r>
        <w:rPr>
          <w:spacing w:val="-16"/>
          <w:sz w:val="22"/>
        </w:rPr>
        <w:t> </w:t>
      </w:r>
      <w:r>
        <w:rPr>
          <w:sz w:val="22"/>
        </w:rPr>
        <w:t>equipment</w:t>
      </w:r>
      <w:r>
        <w:rPr>
          <w:spacing w:val="-14"/>
          <w:sz w:val="22"/>
        </w:rPr>
        <w:t> </w:t>
      </w:r>
      <w:r>
        <w:rPr>
          <w:sz w:val="22"/>
        </w:rPr>
        <w:t>using</w:t>
      </w:r>
      <w:r>
        <w:rPr>
          <w:spacing w:val="-14"/>
          <w:sz w:val="22"/>
        </w:rPr>
        <w:t> </w:t>
      </w:r>
      <w:r>
        <w:rPr>
          <w:sz w:val="22"/>
        </w:rPr>
        <w:t>operating</w:t>
      </w:r>
      <w:r>
        <w:rPr>
          <w:spacing w:val="-14"/>
          <w:sz w:val="22"/>
        </w:rPr>
        <w:t> </w:t>
      </w:r>
      <w:r>
        <w:rPr>
          <w:spacing w:val="-2"/>
          <w:sz w:val="22"/>
        </w:rPr>
        <w:t>controls.</w:t>
      </w:r>
    </w:p>
    <w:p>
      <w:pPr>
        <w:pStyle w:val="ListParagraph"/>
        <w:numPr>
          <w:ilvl w:val="2"/>
          <w:numId w:val="22"/>
        </w:numPr>
        <w:tabs>
          <w:tab w:pos="2544" w:val="left" w:leader="none"/>
          <w:tab w:pos="2757" w:val="left" w:leader="none"/>
        </w:tabs>
        <w:spacing w:line="240" w:lineRule="auto" w:before="4" w:after="0"/>
        <w:ind w:left="2544" w:right="1689" w:hanging="505"/>
        <w:jc w:val="left"/>
        <w:rPr>
          <w:sz w:val="22"/>
        </w:rPr>
      </w:pPr>
      <w:r>
        <w:rPr>
          <w:sz w:val="22"/>
        </w:rPr>
        <w:t>Follow</w:t>
      </w:r>
      <w:r>
        <w:rPr>
          <w:spacing w:val="-10"/>
          <w:sz w:val="22"/>
        </w:rPr>
        <w:t> </w:t>
      </w:r>
      <w:r>
        <w:rPr>
          <w:sz w:val="22"/>
        </w:rPr>
        <w:t>applicable</w:t>
      </w:r>
      <w:r>
        <w:rPr>
          <w:spacing w:val="-7"/>
          <w:sz w:val="22"/>
        </w:rPr>
        <w:t> </w:t>
      </w:r>
      <w:r>
        <w:rPr>
          <w:sz w:val="22"/>
        </w:rPr>
        <w:t>HECP</w:t>
      </w:r>
      <w:r>
        <w:rPr>
          <w:spacing w:val="-4"/>
          <w:sz w:val="22"/>
        </w:rPr>
        <w:t> </w:t>
      </w:r>
      <w:r>
        <w:rPr>
          <w:sz w:val="22"/>
        </w:rPr>
        <w:t>for</w:t>
      </w:r>
      <w:r>
        <w:rPr>
          <w:spacing w:val="-8"/>
          <w:sz w:val="22"/>
        </w:rPr>
        <w:t> </w:t>
      </w:r>
      <w:r>
        <w:rPr>
          <w:sz w:val="22"/>
        </w:rPr>
        <w:t>the</w:t>
      </w:r>
      <w:r>
        <w:rPr>
          <w:spacing w:val="-10"/>
          <w:sz w:val="22"/>
        </w:rPr>
        <w:t> </w:t>
      </w:r>
      <w:r>
        <w:rPr>
          <w:sz w:val="22"/>
        </w:rPr>
        <w:t>equipment</w:t>
      </w:r>
      <w:r>
        <w:rPr>
          <w:spacing w:val="-8"/>
          <w:sz w:val="22"/>
        </w:rPr>
        <w:t> </w:t>
      </w:r>
      <w:r>
        <w:rPr>
          <w:sz w:val="22"/>
        </w:rPr>
        <w:t>to</w:t>
      </w:r>
      <w:r>
        <w:rPr>
          <w:spacing w:val="-7"/>
          <w:sz w:val="22"/>
        </w:rPr>
        <w:t> </w:t>
      </w:r>
      <w:r>
        <w:rPr>
          <w:sz w:val="22"/>
        </w:rPr>
        <w:t>avoid</w:t>
      </w:r>
      <w:r>
        <w:rPr>
          <w:spacing w:val="-7"/>
          <w:sz w:val="22"/>
        </w:rPr>
        <w:t> </w:t>
      </w:r>
      <w:r>
        <w:rPr>
          <w:sz w:val="22"/>
        </w:rPr>
        <w:t>endangering</w:t>
      </w:r>
      <w:r>
        <w:rPr>
          <w:spacing w:val="-6"/>
          <w:sz w:val="22"/>
        </w:rPr>
        <w:t> </w:t>
      </w:r>
      <w:r>
        <w:rPr>
          <w:sz w:val="22"/>
        </w:rPr>
        <w:t>anyone</w:t>
      </w:r>
      <w:r>
        <w:rPr>
          <w:spacing w:val="-7"/>
          <w:sz w:val="22"/>
        </w:rPr>
        <w:t> </w:t>
      </w:r>
      <w:r>
        <w:rPr>
          <w:sz w:val="22"/>
        </w:rPr>
        <w:t>during the shutdown</w:t>
      </w:r>
    </w:p>
    <w:p>
      <w:pPr>
        <w:pStyle w:val="BodyText"/>
        <w:spacing w:before="9"/>
        <w:rPr>
          <w:sz w:val="21"/>
        </w:rPr>
      </w:pPr>
    </w:p>
    <w:p>
      <w:pPr>
        <w:pStyle w:val="ListParagraph"/>
        <w:numPr>
          <w:ilvl w:val="1"/>
          <w:numId w:val="22"/>
        </w:numPr>
        <w:tabs>
          <w:tab w:pos="2218" w:val="left" w:leader="none"/>
        </w:tabs>
        <w:spacing w:line="252" w:lineRule="exact" w:before="0" w:after="0"/>
        <w:ind w:left="2218" w:right="0" w:hanging="538"/>
        <w:jc w:val="left"/>
        <w:rPr>
          <w:sz w:val="22"/>
        </w:rPr>
      </w:pPr>
      <w:r>
        <w:rPr>
          <w:sz w:val="22"/>
        </w:rPr>
        <w:t>Isolate</w:t>
      </w:r>
      <w:r>
        <w:rPr>
          <w:spacing w:val="-15"/>
          <w:sz w:val="22"/>
        </w:rPr>
        <w:t> </w:t>
      </w:r>
      <w:r>
        <w:rPr>
          <w:sz w:val="22"/>
        </w:rPr>
        <w:t>the</w:t>
      </w:r>
      <w:r>
        <w:rPr>
          <w:spacing w:val="-16"/>
          <w:sz w:val="22"/>
        </w:rPr>
        <w:t> </w:t>
      </w:r>
      <w:r>
        <w:rPr>
          <w:sz w:val="22"/>
        </w:rPr>
        <w:t>equipment/</w:t>
      </w:r>
      <w:r>
        <w:rPr>
          <w:spacing w:val="-10"/>
          <w:sz w:val="22"/>
        </w:rPr>
        <w:t> </w:t>
      </w:r>
      <w:r>
        <w:rPr>
          <w:sz w:val="22"/>
        </w:rPr>
        <w:t>utility</w:t>
      </w:r>
      <w:r>
        <w:rPr>
          <w:spacing w:val="-10"/>
          <w:sz w:val="22"/>
        </w:rPr>
        <w:t> </w:t>
      </w:r>
      <w:r>
        <w:rPr>
          <w:spacing w:val="-2"/>
          <w:sz w:val="22"/>
        </w:rPr>
        <w:t>system</w:t>
      </w:r>
    </w:p>
    <w:p>
      <w:pPr>
        <w:pStyle w:val="ListParagraph"/>
        <w:numPr>
          <w:ilvl w:val="2"/>
          <w:numId w:val="22"/>
        </w:numPr>
        <w:tabs>
          <w:tab w:pos="2755" w:val="left" w:leader="none"/>
        </w:tabs>
        <w:spacing w:line="252" w:lineRule="exact" w:before="0" w:after="0"/>
        <w:ind w:left="2755" w:right="0" w:hanging="715"/>
        <w:jc w:val="left"/>
        <w:rPr>
          <w:sz w:val="22"/>
        </w:rPr>
      </w:pPr>
      <w:r>
        <w:rPr>
          <w:sz w:val="22"/>
        </w:rPr>
        <w:t>The</w:t>
      </w:r>
      <w:r>
        <w:rPr>
          <w:spacing w:val="-16"/>
          <w:sz w:val="22"/>
        </w:rPr>
        <w:t> </w:t>
      </w:r>
      <w:r>
        <w:rPr>
          <w:sz w:val="22"/>
        </w:rPr>
        <w:t>Authorized</w:t>
      </w:r>
      <w:r>
        <w:rPr>
          <w:spacing w:val="-13"/>
          <w:sz w:val="22"/>
        </w:rPr>
        <w:t> </w:t>
      </w:r>
      <w:r>
        <w:rPr>
          <w:sz w:val="22"/>
        </w:rPr>
        <w:t>Employee</w:t>
      </w:r>
      <w:r>
        <w:rPr>
          <w:spacing w:val="-13"/>
          <w:sz w:val="22"/>
        </w:rPr>
        <w:t> </w:t>
      </w:r>
      <w:r>
        <w:rPr>
          <w:spacing w:val="-4"/>
          <w:sz w:val="22"/>
        </w:rPr>
        <w:t>must</w:t>
      </w:r>
    </w:p>
    <w:p>
      <w:pPr>
        <w:pStyle w:val="ListParagraph"/>
        <w:numPr>
          <w:ilvl w:val="3"/>
          <w:numId w:val="22"/>
        </w:numPr>
        <w:tabs>
          <w:tab w:pos="3048" w:val="left" w:leader="none"/>
          <w:tab w:pos="3480" w:val="left" w:leader="none"/>
        </w:tabs>
        <w:spacing w:line="240" w:lineRule="auto" w:before="4" w:after="0"/>
        <w:ind w:left="3048" w:right="2304" w:hanging="648"/>
        <w:jc w:val="left"/>
        <w:rPr>
          <w:sz w:val="22"/>
        </w:rPr>
      </w:pPr>
      <w:r>
        <w:rPr>
          <w:sz w:val="22"/>
        </w:rPr>
        <w:t>Notify</w:t>
      </w:r>
      <w:r>
        <w:rPr>
          <w:spacing w:val="-10"/>
          <w:sz w:val="22"/>
        </w:rPr>
        <w:t> </w:t>
      </w:r>
      <w:r>
        <w:rPr>
          <w:sz w:val="22"/>
        </w:rPr>
        <w:t>the</w:t>
      </w:r>
      <w:r>
        <w:rPr>
          <w:spacing w:val="-8"/>
          <w:sz w:val="22"/>
        </w:rPr>
        <w:t> </w:t>
      </w:r>
      <w:r>
        <w:rPr>
          <w:sz w:val="22"/>
        </w:rPr>
        <w:t>System</w:t>
      </w:r>
      <w:r>
        <w:rPr>
          <w:spacing w:val="-10"/>
          <w:sz w:val="22"/>
        </w:rPr>
        <w:t> </w:t>
      </w:r>
      <w:r>
        <w:rPr>
          <w:sz w:val="22"/>
        </w:rPr>
        <w:t>Owner</w:t>
      </w:r>
      <w:r>
        <w:rPr>
          <w:spacing w:val="-7"/>
          <w:sz w:val="22"/>
        </w:rPr>
        <w:t> </w:t>
      </w:r>
      <w:r>
        <w:rPr>
          <w:sz w:val="22"/>
        </w:rPr>
        <w:t>(or</w:t>
      </w:r>
      <w:r>
        <w:rPr>
          <w:spacing w:val="-7"/>
          <w:sz w:val="22"/>
        </w:rPr>
        <w:t> </w:t>
      </w:r>
      <w:r>
        <w:rPr>
          <w:sz w:val="22"/>
        </w:rPr>
        <w:t>designee)</w:t>
      </w:r>
      <w:r>
        <w:rPr>
          <w:spacing w:val="-7"/>
          <w:sz w:val="22"/>
        </w:rPr>
        <w:t> </w:t>
      </w:r>
      <w:r>
        <w:rPr>
          <w:sz w:val="22"/>
        </w:rPr>
        <w:t>prior</w:t>
      </w:r>
      <w:r>
        <w:rPr>
          <w:spacing w:val="-9"/>
          <w:sz w:val="22"/>
        </w:rPr>
        <w:t> </w:t>
      </w:r>
      <w:r>
        <w:rPr>
          <w:sz w:val="22"/>
        </w:rPr>
        <w:t>to</w:t>
      </w:r>
      <w:r>
        <w:rPr>
          <w:spacing w:val="-8"/>
          <w:sz w:val="22"/>
        </w:rPr>
        <w:t> </w:t>
      </w:r>
      <w:r>
        <w:rPr>
          <w:sz w:val="22"/>
        </w:rPr>
        <w:t>shutting</w:t>
      </w:r>
      <w:r>
        <w:rPr>
          <w:spacing w:val="-6"/>
          <w:sz w:val="22"/>
        </w:rPr>
        <w:t> </w:t>
      </w:r>
      <w:r>
        <w:rPr>
          <w:sz w:val="22"/>
        </w:rPr>
        <w:t>down</w:t>
      </w:r>
      <w:r>
        <w:rPr>
          <w:spacing w:val="-8"/>
          <w:sz w:val="22"/>
        </w:rPr>
        <w:t> </w:t>
      </w:r>
      <w:r>
        <w:rPr>
          <w:sz w:val="22"/>
        </w:rPr>
        <w:t>any equipment / utility systems.</w:t>
      </w:r>
    </w:p>
    <w:p>
      <w:pPr>
        <w:pStyle w:val="ListParagraph"/>
        <w:numPr>
          <w:ilvl w:val="2"/>
          <w:numId w:val="22"/>
        </w:numPr>
        <w:tabs>
          <w:tab w:pos="2754" w:val="left" w:leader="none"/>
        </w:tabs>
        <w:spacing w:line="246" w:lineRule="exact" w:before="0" w:after="0"/>
        <w:ind w:left="2754" w:right="0" w:hanging="715"/>
        <w:jc w:val="left"/>
        <w:rPr>
          <w:sz w:val="22"/>
        </w:rPr>
      </w:pPr>
      <w:r>
        <w:rPr>
          <w:sz w:val="22"/>
        </w:rPr>
        <w:t>System</w:t>
      </w:r>
      <w:r>
        <w:rPr>
          <w:spacing w:val="-11"/>
          <w:sz w:val="22"/>
        </w:rPr>
        <w:t> </w:t>
      </w:r>
      <w:r>
        <w:rPr>
          <w:sz w:val="22"/>
        </w:rPr>
        <w:t>Owner</w:t>
      </w:r>
      <w:r>
        <w:rPr>
          <w:spacing w:val="-8"/>
          <w:sz w:val="22"/>
        </w:rPr>
        <w:t> </w:t>
      </w:r>
      <w:r>
        <w:rPr>
          <w:sz w:val="22"/>
        </w:rPr>
        <w:t>(or</w:t>
      </w:r>
      <w:r>
        <w:rPr>
          <w:spacing w:val="-5"/>
          <w:sz w:val="22"/>
        </w:rPr>
        <w:t> </w:t>
      </w:r>
      <w:r>
        <w:rPr>
          <w:sz w:val="22"/>
        </w:rPr>
        <w:t>designee)</w:t>
      </w:r>
      <w:r>
        <w:rPr>
          <w:spacing w:val="-6"/>
          <w:sz w:val="22"/>
        </w:rPr>
        <w:t> </w:t>
      </w:r>
      <w:r>
        <w:rPr>
          <w:sz w:val="22"/>
        </w:rPr>
        <w:t>is</w:t>
      </w:r>
      <w:r>
        <w:rPr>
          <w:spacing w:val="-9"/>
          <w:sz w:val="22"/>
        </w:rPr>
        <w:t> </w:t>
      </w:r>
      <w:r>
        <w:rPr>
          <w:sz w:val="22"/>
        </w:rPr>
        <w:t>to</w:t>
      </w:r>
      <w:r>
        <w:rPr>
          <w:spacing w:val="-6"/>
          <w:sz w:val="22"/>
        </w:rPr>
        <w:t> </w:t>
      </w:r>
      <w:r>
        <w:rPr>
          <w:spacing w:val="-2"/>
          <w:sz w:val="22"/>
        </w:rPr>
        <w:t>verify:</w:t>
      </w:r>
    </w:p>
    <w:p>
      <w:pPr>
        <w:pStyle w:val="ListParagraph"/>
        <w:numPr>
          <w:ilvl w:val="3"/>
          <w:numId w:val="22"/>
        </w:numPr>
        <w:tabs>
          <w:tab w:pos="3048" w:val="left" w:leader="none"/>
          <w:tab w:pos="3479" w:val="left" w:leader="none"/>
        </w:tabs>
        <w:spacing w:line="240" w:lineRule="auto" w:before="3" w:after="0"/>
        <w:ind w:left="3048" w:right="2287" w:hanging="649"/>
        <w:jc w:val="left"/>
        <w:rPr>
          <w:sz w:val="22"/>
        </w:rPr>
      </w:pPr>
      <w:r>
        <w:rPr>
          <w:sz w:val="22"/>
        </w:rPr>
        <w:t>That</w:t>
      </w:r>
      <w:r>
        <w:rPr>
          <w:spacing w:val="-5"/>
          <w:sz w:val="22"/>
        </w:rPr>
        <w:t> </w:t>
      </w:r>
      <w:r>
        <w:rPr>
          <w:sz w:val="22"/>
        </w:rPr>
        <w:t>operations</w:t>
      </w:r>
      <w:r>
        <w:rPr>
          <w:spacing w:val="-8"/>
          <w:sz w:val="22"/>
        </w:rPr>
        <w:t> </w:t>
      </w:r>
      <w:r>
        <w:rPr>
          <w:sz w:val="22"/>
        </w:rPr>
        <w:t>are</w:t>
      </w:r>
      <w:r>
        <w:rPr>
          <w:spacing w:val="-11"/>
          <w:sz w:val="22"/>
        </w:rPr>
        <w:t> </w:t>
      </w:r>
      <w:r>
        <w:rPr>
          <w:sz w:val="22"/>
        </w:rPr>
        <w:t>not</w:t>
      </w:r>
      <w:r>
        <w:rPr>
          <w:spacing w:val="-9"/>
          <w:sz w:val="22"/>
        </w:rPr>
        <w:t> </w:t>
      </w:r>
      <w:r>
        <w:rPr>
          <w:sz w:val="22"/>
        </w:rPr>
        <w:t>being</w:t>
      </w:r>
      <w:r>
        <w:rPr>
          <w:spacing w:val="-3"/>
          <w:sz w:val="22"/>
        </w:rPr>
        <w:t> </w:t>
      </w:r>
      <w:r>
        <w:rPr>
          <w:sz w:val="22"/>
        </w:rPr>
        <w:t>performed</w:t>
      </w:r>
      <w:r>
        <w:rPr>
          <w:spacing w:val="-11"/>
          <w:sz w:val="22"/>
        </w:rPr>
        <w:t> </w:t>
      </w:r>
      <w:r>
        <w:rPr>
          <w:sz w:val="22"/>
        </w:rPr>
        <w:t>on</w:t>
      </w:r>
      <w:r>
        <w:rPr>
          <w:spacing w:val="-11"/>
          <w:sz w:val="22"/>
        </w:rPr>
        <w:t> </w:t>
      </w:r>
      <w:r>
        <w:rPr>
          <w:sz w:val="22"/>
        </w:rPr>
        <w:t>the</w:t>
      </w:r>
      <w:r>
        <w:rPr>
          <w:spacing w:val="-13"/>
          <w:sz w:val="22"/>
        </w:rPr>
        <w:t> </w:t>
      </w:r>
      <w:r>
        <w:rPr>
          <w:sz w:val="22"/>
        </w:rPr>
        <w:t>equipment</w:t>
      </w:r>
      <w:r>
        <w:rPr>
          <w:spacing w:val="-4"/>
          <w:sz w:val="22"/>
        </w:rPr>
        <w:t> </w:t>
      </w:r>
      <w:r>
        <w:rPr>
          <w:sz w:val="22"/>
        </w:rPr>
        <w:t>before </w:t>
      </w:r>
      <w:r>
        <w:rPr>
          <w:spacing w:val="-2"/>
          <w:sz w:val="22"/>
        </w:rPr>
        <w:t>shutdown.</w:t>
      </w:r>
    </w:p>
    <w:p>
      <w:pPr>
        <w:pStyle w:val="ListParagraph"/>
        <w:numPr>
          <w:ilvl w:val="3"/>
          <w:numId w:val="22"/>
        </w:numPr>
        <w:tabs>
          <w:tab w:pos="3048" w:val="left" w:leader="none"/>
          <w:tab w:pos="3480" w:val="left" w:leader="none"/>
        </w:tabs>
        <w:spacing w:line="240" w:lineRule="auto" w:before="1" w:after="0"/>
        <w:ind w:left="3048" w:right="2126" w:hanging="648"/>
        <w:jc w:val="left"/>
        <w:rPr>
          <w:sz w:val="22"/>
        </w:rPr>
      </w:pPr>
      <w:r>
        <w:rPr>
          <w:sz w:val="22"/>
        </w:rPr>
        <w:t>That</w:t>
      </w:r>
      <w:r>
        <w:rPr>
          <w:spacing w:val="-6"/>
          <w:sz w:val="22"/>
        </w:rPr>
        <w:t> </w:t>
      </w:r>
      <w:r>
        <w:rPr>
          <w:sz w:val="22"/>
        </w:rPr>
        <w:t>all</w:t>
      </w:r>
      <w:r>
        <w:rPr>
          <w:spacing w:val="-9"/>
          <w:sz w:val="22"/>
        </w:rPr>
        <w:t> </w:t>
      </w:r>
      <w:r>
        <w:rPr>
          <w:sz w:val="22"/>
        </w:rPr>
        <w:t>equipment</w:t>
      </w:r>
      <w:r>
        <w:rPr>
          <w:spacing w:val="-9"/>
          <w:sz w:val="22"/>
        </w:rPr>
        <w:t> </w:t>
      </w:r>
      <w:r>
        <w:rPr>
          <w:sz w:val="22"/>
        </w:rPr>
        <w:t>that</w:t>
      </w:r>
      <w:r>
        <w:rPr>
          <w:spacing w:val="-9"/>
          <w:sz w:val="22"/>
        </w:rPr>
        <w:t> </w:t>
      </w:r>
      <w:r>
        <w:rPr>
          <w:sz w:val="22"/>
        </w:rPr>
        <w:t>contained</w:t>
      </w:r>
      <w:r>
        <w:rPr>
          <w:spacing w:val="-8"/>
          <w:sz w:val="22"/>
        </w:rPr>
        <w:t> </w:t>
      </w:r>
      <w:r>
        <w:rPr>
          <w:sz w:val="22"/>
        </w:rPr>
        <w:t>product</w:t>
      </w:r>
      <w:r>
        <w:rPr>
          <w:spacing w:val="-7"/>
          <w:sz w:val="22"/>
        </w:rPr>
        <w:t> </w:t>
      </w:r>
      <w:r>
        <w:rPr>
          <w:sz w:val="22"/>
        </w:rPr>
        <w:t>has</w:t>
      </w:r>
      <w:r>
        <w:rPr>
          <w:spacing w:val="-8"/>
          <w:sz w:val="22"/>
        </w:rPr>
        <w:t> </w:t>
      </w:r>
      <w:r>
        <w:rPr>
          <w:sz w:val="22"/>
        </w:rPr>
        <w:t>been</w:t>
      </w:r>
      <w:r>
        <w:rPr>
          <w:spacing w:val="-8"/>
          <w:sz w:val="22"/>
        </w:rPr>
        <w:t> </w:t>
      </w:r>
      <w:r>
        <w:rPr>
          <w:sz w:val="22"/>
        </w:rPr>
        <w:t>emptied</w:t>
      </w:r>
      <w:r>
        <w:rPr>
          <w:spacing w:val="-8"/>
          <w:sz w:val="22"/>
        </w:rPr>
        <w:t> </w:t>
      </w:r>
      <w:r>
        <w:rPr>
          <w:sz w:val="22"/>
        </w:rPr>
        <w:t>before </w:t>
      </w:r>
      <w:r>
        <w:rPr>
          <w:spacing w:val="-2"/>
          <w:sz w:val="22"/>
        </w:rPr>
        <w:t>shutdown.</w:t>
      </w:r>
    </w:p>
    <w:p>
      <w:pPr>
        <w:pStyle w:val="ListParagraph"/>
        <w:numPr>
          <w:ilvl w:val="3"/>
          <w:numId w:val="22"/>
        </w:numPr>
        <w:tabs>
          <w:tab w:pos="3048" w:val="left" w:leader="none"/>
          <w:tab w:pos="3480" w:val="left" w:leader="none"/>
        </w:tabs>
        <w:spacing w:line="240" w:lineRule="auto" w:before="0" w:after="0"/>
        <w:ind w:left="3048" w:right="1575" w:hanging="649"/>
        <w:jc w:val="left"/>
        <w:rPr>
          <w:sz w:val="22"/>
        </w:rPr>
      </w:pPr>
      <w:r>
        <w:rPr>
          <w:sz w:val="22"/>
        </w:rPr>
        <w:t>That</w:t>
      </w:r>
      <w:r>
        <w:rPr>
          <w:spacing w:val="-6"/>
          <w:sz w:val="22"/>
        </w:rPr>
        <w:t> </w:t>
      </w:r>
      <w:r>
        <w:rPr>
          <w:sz w:val="22"/>
        </w:rPr>
        <w:t>infectious</w:t>
      </w:r>
      <w:r>
        <w:rPr>
          <w:spacing w:val="-6"/>
          <w:sz w:val="22"/>
        </w:rPr>
        <w:t> </w:t>
      </w:r>
      <w:r>
        <w:rPr>
          <w:sz w:val="22"/>
        </w:rPr>
        <w:t>equipment</w:t>
      </w:r>
      <w:r>
        <w:rPr>
          <w:spacing w:val="-5"/>
          <w:sz w:val="22"/>
        </w:rPr>
        <w:t> </w:t>
      </w:r>
      <w:r>
        <w:rPr>
          <w:sz w:val="22"/>
        </w:rPr>
        <w:t>has</w:t>
      </w:r>
      <w:r>
        <w:rPr>
          <w:spacing w:val="-10"/>
          <w:sz w:val="22"/>
        </w:rPr>
        <w:t> </w:t>
      </w:r>
      <w:r>
        <w:rPr>
          <w:sz w:val="22"/>
        </w:rPr>
        <w:t>been</w:t>
      </w:r>
      <w:r>
        <w:rPr>
          <w:spacing w:val="-11"/>
          <w:sz w:val="22"/>
        </w:rPr>
        <w:t> </w:t>
      </w:r>
      <w:r>
        <w:rPr>
          <w:sz w:val="22"/>
        </w:rPr>
        <w:t>cleaned</w:t>
      </w:r>
      <w:r>
        <w:rPr>
          <w:spacing w:val="-8"/>
          <w:sz w:val="22"/>
        </w:rPr>
        <w:t> </w:t>
      </w:r>
      <w:r>
        <w:rPr>
          <w:sz w:val="22"/>
        </w:rPr>
        <w:t>and</w:t>
      </w:r>
      <w:r>
        <w:rPr>
          <w:spacing w:val="-11"/>
          <w:sz w:val="22"/>
        </w:rPr>
        <w:t> </w:t>
      </w:r>
      <w:r>
        <w:rPr>
          <w:sz w:val="22"/>
        </w:rPr>
        <w:t>sanitized</w:t>
      </w:r>
      <w:r>
        <w:rPr>
          <w:spacing w:val="-8"/>
          <w:sz w:val="22"/>
        </w:rPr>
        <w:t> </w:t>
      </w:r>
      <w:r>
        <w:rPr>
          <w:sz w:val="22"/>
        </w:rPr>
        <w:t>before</w:t>
      </w:r>
      <w:r>
        <w:rPr>
          <w:spacing w:val="-11"/>
          <w:sz w:val="22"/>
        </w:rPr>
        <w:t> </w:t>
      </w:r>
      <w:r>
        <w:rPr>
          <w:sz w:val="22"/>
        </w:rPr>
        <w:t>work</w:t>
      </w:r>
      <w:r>
        <w:rPr>
          <w:spacing w:val="-8"/>
          <w:sz w:val="22"/>
        </w:rPr>
        <w:t> </w:t>
      </w:r>
      <w:r>
        <w:rPr>
          <w:sz w:val="22"/>
        </w:rPr>
        <w:t>is </w:t>
      </w:r>
      <w:r>
        <w:rPr>
          <w:spacing w:val="-2"/>
          <w:sz w:val="22"/>
        </w:rPr>
        <w:t>initiated.</w:t>
      </w:r>
    </w:p>
    <w:p>
      <w:pPr>
        <w:pStyle w:val="ListParagraph"/>
        <w:numPr>
          <w:ilvl w:val="3"/>
          <w:numId w:val="22"/>
        </w:numPr>
        <w:tabs>
          <w:tab w:pos="3480" w:val="left" w:leader="none"/>
        </w:tabs>
        <w:spacing w:line="248" w:lineRule="exact" w:before="0" w:after="0"/>
        <w:ind w:left="3480" w:right="0" w:hanging="1080"/>
        <w:jc w:val="left"/>
        <w:rPr>
          <w:sz w:val="22"/>
        </w:rPr>
      </w:pPr>
      <w:r>
        <w:rPr>
          <w:sz w:val="22"/>
        </w:rPr>
        <w:t>That</w:t>
      </w:r>
      <w:r>
        <w:rPr>
          <w:spacing w:val="-9"/>
          <w:sz w:val="22"/>
        </w:rPr>
        <w:t> </w:t>
      </w:r>
      <w:r>
        <w:rPr>
          <w:sz w:val="22"/>
        </w:rPr>
        <w:t>all</w:t>
      </w:r>
      <w:r>
        <w:rPr>
          <w:spacing w:val="-10"/>
          <w:sz w:val="22"/>
        </w:rPr>
        <w:t> </w:t>
      </w:r>
      <w:r>
        <w:rPr>
          <w:sz w:val="22"/>
        </w:rPr>
        <w:t>Operators</w:t>
      </w:r>
      <w:r>
        <w:rPr>
          <w:spacing w:val="-7"/>
          <w:sz w:val="22"/>
        </w:rPr>
        <w:t> </w:t>
      </w:r>
      <w:r>
        <w:rPr>
          <w:sz w:val="22"/>
        </w:rPr>
        <w:t>in</w:t>
      </w:r>
      <w:r>
        <w:rPr>
          <w:spacing w:val="-12"/>
          <w:sz w:val="22"/>
        </w:rPr>
        <w:t> </w:t>
      </w:r>
      <w:r>
        <w:rPr>
          <w:sz w:val="22"/>
        </w:rPr>
        <w:t>the</w:t>
      </w:r>
      <w:r>
        <w:rPr>
          <w:spacing w:val="-12"/>
          <w:sz w:val="22"/>
        </w:rPr>
        <w:t> </w:t>
      </w:r>
      <w:r>
        <w:rPr>
          <w:sz w:val="22"/>
        </w:rPr>
        <w:t>area</w:t>
      </w:r>
      <w:r>
        <w:rPr>
          <w:spacing w:val="-8"/>
          <w:sz w:val="22"/>
        </w:rPr>
        <w:t> </w:t>
      </w:r>
      <w:r>
        <w:rPr>
          <w:sz w:val="22"/>
        </w:rPr>
        <w:t>are</w:t>
      </w:r>
      <w:r>
        <w:rPr>
          <w:spacing w:val="-7"/>
          <w:sz w:val="22"/>
        </w:rPr>
        <w:t> </w:t>
      </w:r>
      <w:r>
        <w:rPr>
          <w:sz w:val="22"/>
        </w:rPr>
        <w:t>notified</w:t>
      </w:r>
      <w:r>
        <w:rPr>
          <w:spacing w:val="-7"/>
          <w:sz w:val="22"/>
        </w:rPr>
        <w:t> </w:t>
      </w:r>
      <w:r>
        <w:rPr>
          <w:sz w:val="22"/>
        </w:rPr>
        <w:t>of</w:t>
      </w:r>
      <w:r>
        <w:rPr>
          <w:spacing w:val="-9"/>
          <w:sz w:val="22"/>
        </w:rPr>
        <w:t> </w:t>
      </w:r>
      <w:r>
        <w:rPr>
          <w:sz w:val="22"/>
        </w:rPr>
        <w:t>the</w:t>
      </w:r>
      <w:r>
        <w:rPr>
          <w:spacing w:val="-3"/>
          <w:sz w:val="22"/>
        </w:rPr>
        <w:t> </w:t>
      </w:r>
      <w:r>
        <w:rPr>
          <w:sz w:val="22"/>
        </w:rPr>
        <w:t>planned</w:t>
      </w:r>
      <w:r>
        <w:rPr>
          <w:spacing w:val="-7"/>
          <w:sz w:val="22"/>
        </w:rPr>
        <w:t> </w:t>
      </w:r>
      <w:r>
        <w:rPr>
          <w:spacing w:val="-2"/>
          <w:sz w:val="22"/>
        </w:rPr>
        <w:t>shutdown.</w:t>
      </w:r>
    </w:p>
    <w:p>
      <w:pPr>
        <w:pStyle w:val="ListParagraph"/>
        <w:numPr>
          <w:ilvl w:val="3"/>
          <w:numId w:val="22"/>
        </w:numPr>
        <w:tabs>
          <w:tab w:pos="3049" w:val="left" w:leader="none"/>
          <w:tab w:pos="3480" w:val="left" w:leader="none"/>
        </w:tabs>
        <w:spacing w:line="240" w:lineRule="auto" w:before="4" w:after="0"/>
        <w:ind w:left="3049" w:right="2445" w:hanging="649"/>
        <w:jc w:val="left"/>
        <w:rPr>
          <w:sz w:val="22"/>
        </w:rPr>
      </w:pPr>
      <w:r>
        <w:rPr>
          <w:sz w:val="22"/>
        </w:rPr>
        <w:t>That</w:t>
      </w:r>
      <w:r>
        <w:rPr>
          <w:spacing w:val="-4"/>
          <w:sz w:val="22"/>
        </w:rPr>
        <w:t> </w:t>
      </w:r>
      <w:r>
        <w:rPr>
          <w:sz w:val="22"/>
        </w:rPr>
        <w:t>all</w:t>
      </w:r>
      <w:r>
        <w:rPr>
          <w:spacing w:val="-8"/>
          <w:sz w:val="22"/>
        </w:rPr>
        <w:t> </w:t>
      </w:r>
      <w:r>
        <w:rPr>
          <w:sz w:val="22"/>
        </w:rPr>
        <w:t>identified</w:t>
      </w:r>
      <w:r>
        <w:rPr>
          <w:spacing w:val="-7"/>
          <w:sz w:val="22"/>
        </w:rPr>
        <w:t> </w:t>
      </w:r>
      <w:r>
        <w:rPr>
          <w:sz w:val="22"/>
        </w:rPr>
        <w:t>Lock</w:t>
      </w:r>
      <w:r>
        <w:rPr>
          <w:spacing w:val="-7"/>
          <w:sz w:val="22"/>
        </w:rPr>
        <w:t> </w:t>
      </w:r>
      <w:r>
        <w:rPr>
          <w:sz w:val="22"/>
        </w:rPr>
        <w:t>Out</w:t>
      </w:r>
      <w:r>
        <w:rPr>
          <w:spacing w:val="-8"/>
          <w:sz w:val="22"/>
        </w:rPr>
        <w:t> </w:t>
      </w:r>
      <w:r>
        <w:rPr>
          <w:sz w:val="22"/>
        </w:rPr>
        <w:t>/</w:t>
      </w:r>
      <w:r>
        <w:rPr>
          <w:spacing w:val="-6"/>
          <w:sz w:val="22"/>
        </w:rPr>
        <w:t> </w:t>
      </w:r>
      <w:r>
        <w:rPr>
          <w:sz w:val="22"/>
        </w:rPr>
        <w:t>Tag</w:t>
      </w:r>
      <w:r>
        <w:rPr>
          <w:spacing w:val="-10"/>
          <w:sz w:val="22"/>
        </w:rPr>
        <w:t> </w:t>
      </w:r>
      <w:r>
        <w:rPr>
          <w:sz w:val="22"/>
        </w:rPr>
        <w:t>out</w:t>
      </w:r>
      <w:r>
        <w:rPr>
          <w:spacing w:val="-8"/>
          <w:sz w:val="22"/>
        </w:rPr>
        <w:t> </w:t>
      </w:r>
      <w:r>
        <w:rPr>
          <w:sz w:val="22"/>
        </w:rPr>
        <w:t>locations</w:t>
      </w:r>
      <w:r>
        <w:rPr>
          <w:spacing w:val="-9"/>
          <w:sz w:val="22"/>
        </w:rPr>
        <w:t> </w:t>
      </w:r>
      <w:r>
        <w:rPr>
          <w:sz w:val="22"/>
        </w:rPr>
        <w:t>by</w:t>
      </w:r>
      <w:r>
        <w:rPr>
          <w:spacing w:val="-12"/>
          <w:sz w:val="22"/>
        </w:rPr>
        <w:t> </w:t>
      </w:r>
      <w:r>
        <w:rPr>
          <w:sz w:val="22"/>
        </w:rPr>
        <w:t>the</w:t>
      </w:r>
      <w:r>
        <w:rPr>
          <w:spacing w:val="-7"/>
          <w:sz w:val="22"/>
        </w:rPr>
        <w:t> </w:t>
      </w:r>
      <w:r>
        <w:rPr>
          <w:sz w:val="22"/>
        </w:rPr>
        <w:t>Authorized Employee, are adequate for the task(s) planned.</w:t>
      </w:r>
    </w:p>
    <w:p>
      <w:pPr>
        <w:pStyle w:val="ListParagraph"/>
        <w:numPr>
          <w:ilvl w:val="2"/>
          <w:numId w:val="22"/>
        </w:numPr>
        <w:tabs>
          <w:tab w:pos="2755" w:val="left" w:leader="none"/>
        </w:tabs>
        <w:spacing w:line="249" w:lineRule="exact" w:before="0" w:after="0"/>
        <w:ind w:left="2755" w:right="0" w:hanging="715"/>
        <w:jc w:val="left"/>
        <w:rPr>
          <w:sz w:val="22"/>
        </w:rPr>
      </w:pPr>
      <w:r>
        <w:rPr>
          <w:sz w:val="22"/>
        </w:rPr>
        <w:t>Authorized</w:t>
      </w:r>
      <w:r>
        <w:rPr>
          <w:spacing w:val="-12"/>
          <w:sz w:val="22"/>
        </w:rPr>
        <w:t> </w:t>
      </w:r>
      <w:r>
        <w:rPr>
          <w:sz w:val="22"/>
        </w:rPr>
        <w:t>Employee</w:t>
      </w:r>
      <w:r>
        <w:rPr>
          <w:spacing w:val="-14"/>
          <w:sz w:val="22"/>
        </w:rPr>
        <w:t> </w:t>
      </w:r>
      <w:r>
        <w:rPr>
          <w:sz w:val="22"/>
        </w:rPr>
        <w:t>must</w:t>
      </w:r>
      <w:r>
        <w:rPr>
          <w:spacing w:val="-13"/>
          <w:sz w:val="22"/>
        </w:rPr>
        <w:t> </w:t>
      </w:r>
      <w:r>
        <w:rPr>
          <w:sz w:val="22"/>
        </w:rPr>
        <w:t>then</w:t>
      </w:r>
      <w:r>
        <w:rPr>
          <w:spacing w:val="-11"/>
          <w:sz w:val="22"/>
        </w:rPr>
        <w:t> </w:t>
      </w:r>
      <w:r>
        <w:rPr>
          <w:spacing w:val="-2"/>
          <w:sz w:val="22"/>
        </w:rPr>
        <w:t>verify:</w:t>
      </w:r>
    </w:p>
    <w:p>
      <w:pPr>
        <w:pStyle w:val="ListParagraph"/>
        <w:numPr>
          <w:ilvl w:val="3"/>
          <w:numId w:val="22"/>
        </w:numPr>
        <w:tabs>
          <w:tab w:pos="3047" w:val="left" w:leader="none"/>
          <w:tab w:pos="3479" w:val="left" w:leader="none"/>
        </w:tabs>
        <w:spacing w:line="240" w:lineRule="auto" w:before="4" w:after="0"/>
        <w:ind w:left="3047" w:right="1488" w:hanging="648"/>
        <w:jc w:val="left"/>
        <w:rPr>
          <w:sz w:val="22"/>
        </w:rPr>
      </w:pPr>
      <w:r>
        <w:rPr>
          <w:sz w:val="22"/>
        </w:rPr>
        <w:t>That all energy isolating devices (valves, electrical disconnects, etc.) that are</w:t>
      </w:r>
      <w:r>
        <w:rPr>
          <w:spacing w:val="-10"/>
          <w:sz w:val="22"/>
        </w:rPr>
        <w:t> </w:t>
      </w:r>
      <w:r>
        <w:rPr>
          <w:sz w:val="22"/>
        </w:rPr>
        <w:t>required</w:t>
      </w:r>
      <w:r>
        <w:rPr>
          <w:spacing w:val="-10"/>
          <w:sz w:val="22"/>
        </w:rPr>
        <w:t> </w:t>
      </w:r>
      <w:r>
        <w:rPr>
          <w:sz w:val="22"/>
        </w:rPr>
        <w:t>to</w:t>
      </w:r>
      <w:r>
        <w:rPr>
          <w:spacing w:val="-7"/>
          <w:sz w:val="22"/>
        </w:rPr>
        <w:t> </w:t>
      </w:r>
      <w:r>
        <w:rPr>
          <w:sz w:val="22"/>
        </w:rPr>
        <w:t>control</w:t>
      </w:r>
      <w:r>
        <w:rPr>
          <w:spacing w:val="-8"/>
          <w:sz w:val="22"/>
        </w:rPr>
        <w:t> </w:t>
      </w:r>
      <w:r>
        <w:rPr>
          <w:sz w:val="22"/>
        </w:rPr>
        <w:t>the</w:t>
      </w:r>
      <w:r>
        <w:rPr>
          <w:spacing w:val="-5"/>
          <w:sz w:val="22"/>
        </w:rPr>
        <w:t> </w:t>
      </w:r>
      <w:r>
        <w:rPr>
          <w:sz w:val="22"/>
        </w:rPr>
        <w:t>energy</w:t>
      </w:r>
      <w:r>
        <w:rPr>
          <w:spacing w:val="-12"/>
          <w:sz w:val="22"/>
        </w:rPr>
        <w:t> </w:t>
      </w:r>
      <w:r>
        <w:rPr>
          <w:sz w:val="22"/>
        </w:rPr>
        <w:t>to</w:t>
      </w:r>
      <w:r>
        <w:rPr>
          <w:spacing w:val="-10"/>
          <w:sz w:val="22"/>
        </w:rPr>
        <w:t> </w:t>
      </w:r>
      <w:r>
        <w:rPr>
          <w:sz w:val="22"/>
        </w:rPr>
        <w:t>the</w:t>
      </w:r>
      <w:r>
        <w:rPr>
          <w:spacing w:val="-7"/>
          <w:sz w:val="22"/>
        </w:rPr>
        <w:t> </w:t>
      </w:r>
      <w:r>
        <w:rPr>
          <w:sz w:val="22"/>
        </w:rPr>
        <w:t>equipment/</w:t>
      </w:r>
      <w:r>
        <w:rPr>
          <w:spacing w:val="-6"/>
          <w:sz w:val="22"/>
        </w:rPr>
        <w:t> </w:t>
      </w:r>
      <w:r>
        <w:rPr>
          <w:sz w:val="22"/>
        </w:rPr>
        <w:t>system</w:t>
      </w:r>
      <w:r>
        <w:rPr>
          <w:spacing w:val="-6"/>
          <w:sz w:val="22"/>
        </w:rPr>
        <w:t> </w:t>
      </w:r>
      <w:r>
        <w:rPr>
          <w:sz w:val="22"/>
        </w:rPr>
        <w:t>must</w:t>
      </w:r>
      <w:r>
        <w:rPr>
          <w:spacing w:val="-6"/>
          <w:sz w:val="22"/>
        </w:rPr>
        <w:t> </w:t>
      </w:r>
      <w:r>
        <w:rPr>
          <w:sz w:val="22"/>
        </w:rPr>
        <w:t>be</w:t>
      </w:r>
      <w:r>
        <w:rPr>
          <w:spacing w:val="-7"/>
          <w:sz w:val="22"/>
        </w:rPr>
        <w:t> </w:t>
      </w:r>
      <w:r>
        <w:rPr>
          <w:sz w:val="22"/>
        </w:rPr>
        <w:t>physically located and operated (closed or shut off) in such a manner as to isolate the equipment/ system from the energy source.</w:t>
      </w:r>
    </w:p>
    <w:p>
      <w:pPr>
        <w:pStyle w:val="ListParagraph"/>
        <w:numPr>
          <w:ilvl w:val="1"/>
          <w:numId w:val="22"/>
        </w:numPr>
        <w:tabs>
          <w:tab w:pos="2217" w:val="left" w:leader="none"/>
        </w:tabs>
        <w:spacing w:line="240" w:lineRule="auto" w:before="0" w:after="0"/>
        <w:ind w:left="2217" w:right="0" w:hanging="538"/>
        <w:jc w:val="left"/>
        <w:rPr>
          <w:sz w:val="22"/>
        </w:rPr>
      </w:pPr>
      <w:r>
        <w:rPr>
          <w:sz w:val="22"/>
        </w:rPr>
        <w:t>Install</w:t>
      </w:r>
      <w:r>
        <w:rPr>
          <w:spacing w:val="-16"/>
          <w:sz w:val="22"/>
        </w:rPr>
        <w:t> </w:t>
      </w:r>
      <w:r>
        <w:rPr>
          <w:sz w:val="22"/>
        </w:rPr>
        <w:t>Locout/Tagout</w:t>
      </w:r>
      <w:r>
        <w:rPr>
          <w:spacing w:val="-12"/>
          <w:sz w:val="22"/>
        </w:rPr>
        <w:t> </w:t>
      </w:r>
      <w:r>
        <w:rPr>
          <w:spacing w:val="-2"/>
          <w:sz w:val="22"/>
        </w:rPr>
        <w:t>Equipment</w:t>
      </w:r>
    </w:p>
    <w:p>
      <w:pPr>
        <w:pStyle w:val="ListParagraph"/>
        <w:numPr>
          <w:ilvl w:val="2"/>
          <w:numId w:val="22"/>
        </w:numPr>
        <w:tabs>
          <w:tab w:pos="2544" w:val="left" w:leader="none"/>
          <w:tab w:pos="2757" w:val="left" w:leader="none"/>
        </w:tabs>
        <w:spacing w:line="240" w:lineRule="auto" w:before="2" w:after="0"/>
        <w:ind w:left="2544" w:right="1722" w:hanging="505"/>
        <w:jc w:val="both"/>
        <w:rPr>
          <w:sz w:val="22"/>
        </w:rPr>
      </w:pPr>
      <w:r>
        <w:rPr>
          <w:sz w:val="22"/>
        </w:rPr>
        <w:t>The</w:t>
      </w:r>
      <w:r>
        <w:rPr>
          <w:spacing w:val="-7"/>
          <w:sz w:val="22"/>
        </w:rPr>
        <w:t> </w:t>
      </w:r>
      <w:r>
        <w:rPr>
          <w:sz w:val="22"/>
        </w:rPr>
        <w:t>points</w:t>
      </w:r>
      <w:r>
        <w:rPr>
          <w:spacing w:val="-4"/>
          <w:sz w:val="22"/>
        </w:rPr>
        <w:t> </w:t>
      </w:r>
      <w:r>
        <w:rPr>
          <w:sz w:val="22"/>
        </w:rPr>
        <w:t>of</w:t>
      </w:r>
      <w:r>
        <w:rPr>
          <w:spacing w:val="-6"/>
          <w:sz w:val="22"/>
        </w:rPr>
        <w:t> </w:t>
      </w:r>
      <w:r>
        <w:rPr>
          <w:sz w:val="22"/>
        </w:rPr>
        <w:t>control</w:t>
      </w:r>
      <w:r>
        <w:rPr>
          <w:spacing w:val="-12"/>
          <w:sz w:val="22"/>
        </w:rPr>
        <w:t> </w:t>
      </w:r>
      <w:r>
        <w:rPr>
          <w:sz w:val="22"/>
        </w:rPr>
        <w:t>must</w:t>
      </w:r>
      <w:r>
        <w:rPr>
          <w:spacing w:val="-1"/>
          <w:sz w:val="22"/>
        </w:rPr>
        <w:t> </w:t>
      </w:r>
      <w:r>
        <w:rPr>
          <w:sz w:val="22"/>
        </w:rPr>
        <w:t>be</w:t>
      </w:r>
      <w:r>
        <w:rPr>
          <w:spacing w:val="-7"/>
          <w:sz w:val="22"/>
        </w:rPr>
        <w:t> </w:t>
      </w:r>
      <w:r>
        <w:rPr>
          <w:sz w:val="22"/>
        </w:rPr>
        <w:t>secured</w:t>
      </w:r>
      <w:r>
        <w:rPr>
          <w:spacing w:val="-7"/>
          <w:sz w:val="22"/>
        </w:rPr>
        <w:t> </w:t>
      </w:r>
      <w:r>
        <w:rPr>
          <w:sz w:val="22"/>
        </w:rPr>
        <w:t>via</w:t>
      </w:r>
      <w:r>
        <w:rPr>
          <w:spacing w:val="-5"/>
          <w:sz w:val="22"/>
        </w:rPr>
        <w:t> </w:t>
      </w:r>
      <w:r>
        <w:rPr>
          <w:sz w:val="22"/>
        </w:rPr>
        <w:t>an</w:t>
      </w:r>
      <w:r>
        <w:rPr>
          <w:spacing w:val="-7"/>
          <w:sz w:val="22"/>
        </w:rPr>
        <w:t> </w:t>
      </w:r>
      <w:r>
        <w:rPr>
          <w:sz w:val="22"/>
        </w:rPr>
        <w:t>isolation</w:t>
      </w:r>
      <w:r>
        <w:rPr>
          <w:spacing w:val="-5"/>
          <w:sz w:val="22"/>
        </w:rPr>
        <w:t> </w:t>
      </w:r>
      <w:r>
        <w:rPr>
          <w:sz w:val="22"/>
        </w:rPr>
        <w:t>device</w:t>
      </w:r>
      <w:r>
        <w:rPr>
          <w:spacing w:val="-7"/>
          <w:sz w:val="22"/>
        </w:rPr>
        <w:t> </w:t>
      </w:r>
      <w:r>
        <w:rPr>
          <w:sz w:val="22"/>
        </w:rPr>
        <w:t>(i.e.</w:t>
      </w:r>
      <w:r>
        <w:rPr>
          <w:spacing w:val="-8"/>
          <w:sz w:val="22"/>
        </w:rPr>
        <w:t> </w:t>
      </w:r>
      <w:r>
        <w:rPr>
          <w:sz w:val="22"/>
        </w:rPr>
        <w:t>locks)</w:t>
      </w:r>
      <w:r>
        <w:rPr>
          <w:spacing w:val="-6"/>
          <w:sz w:val="22"/>
        </w:rPr>
        <w:t> </w:t>
      </w:r>
      <w:r>
        <w:rPr>
          <w:sz w:val="22"/>
        </w:rPr>
        <w:t>so</w:t>
      </w:r>
      <w:r>
        <w:rPr>
          <w:spacing w:val="-7"/>
          <w:sz w:val="22"/>
        </w:rPr>
        <w:t> </w:t>
      </w:r>
      <w:r>
        <w:rPr>
          <w:sz w:val="22"/>
        </w:rPr>
        <w:t>that unauthorized persons are prevented from re-energizing the machine, process or </w:t>
      </w:r>
      <w:r>
        <w:rPr>
          <w:spacing w:val="-2"/>
          <w:sz w:val="22"/>
        </w:rPr>
        <w:t>system.</w:t>
      </w:r>
    </w:p>
    <w:p>
      <w:pPr>
        <w:pStyle w:val="ListParagraph"/>
        <w:numPr>
          <w:ilvl w:val="2"/>
          <w:numId w:val="22"/>
        </w:numPr>
        <w:tabs>
          <w:tab w:pos="2544" w:val="left" w:leader="none"/>
          <w:tab w:pos="2757" w:val="left" w:leader="none"/>
        </w:tabs>
        <w:spacing w:line="240" w:lineRule="auto" w:before="0" w:after="0"/>
        <w:ind w:left="2544" w:right="1732" w:hanging="505"/>
        <w:jc w:val="both"/>
        <w:rPr>
          <w:sz w:val="22"/>
        </w:rPr>
      </w:pPr>
      <w:r>
        <w:rPr>
          <w:sz w:val="22"/>
        </w:rPr>
        <w:t>Install</w:t>
      </w:r>
      <w:r>
        <w:rPr>
          <w:spacing w:val="-5"/>
          <w:sz w:val="22"/>
        </w:rPr>
        <w:t> </w:t>
      </w:r>
      <w:r>
        <w:rPr>
          <w:sz w:val="22"/>
        </w:rPr>
        <w:t>completed</w:t>
      </w:r>
      <w:r>
        <w:rPr>
          <w:spacing w:val="-10"/>
          <w:sz w:val="22"/>
        </w:rPr>
        <w:t> </w:t>
      </w:r>
      <w:r>
        <w:rPr>
          <w:sz w:val="22"/>
        </w:rPr>
        <w:t>tags</w:t>
      </w:r>
      <w:r>
        <w:rPr>
          <w:spacing w:val="-7"/>
          <w:sz w:val="22"/>
        </w:rPr>
        <w:t> </w:t>
      </w:r>
      <w:r>
        <w:rPr>
          <w:sz w:val="22"/>
        </w:rPr>
        <w:t>on</w:t>
      </w:r>
      <w:r>
        <w:rPr>
          <w:spacing w:val="-10"/>
          <w:sz w:val="22"/>
        </w:rPr>
        <w:t> </w:t>
      </w:r>
      <w:r>
        <w:rPr>
          <w:sz w:val="22"/>
        </w:rPr>
        <w:t>each</w:t>
      </w:r>
      <w:r>
        <w:rPr>
          <w:spacing w:val="-7"/>
          <w:sz w:val="22"/>
        </w:rPr>
        <w:t> </w:t>
      </w:r>
      <w:r>
        <w:rPr>
          <w:sz w:val="22"/>
        </w:rPr>
        <w:t>isolation</w:t>
      </w:r>
      <w:r>
        <w:rPr>
          <w:spacing w:val="-5"/>
          <w:sz w:val="22"/>
        </w:rPr>
        <w:t> </w:t>
      </w:r>
      <w:r>
        <w:rPr>
          <w:sz w:val="22"/>
        </w:rPr>
        <w:t>device</w:t>
      </w:r>
      <w:r>
        <w:rPr>
          <w:spacing w:val="-7"/>
          <w:sz w:val="22"/>
        </w:rPr>
        <w:t> </w:t>
      </w:r>
      <w:r>
        <w:rPr>
          <w:sz w:val="22"/>
        </w:rPr>
        <w:t>with</w:t>
      </w:r>
      <w:r>
        <w:rPr>
          <w:spacing w:val="-5"/>
          <w:sz w:val="22"/>
        </w:rPr>
        <w:t> </w:t>
      </w:r>
      <w:r>
        <w:rPr>
          <w:sz w:val="22"/>
        </w:rPr>
        <w:t>the</w:t>
      </w:r>
      <w:r>
        <w:rPr>
          <w:spacing w:val="-10"/>
          <w:sz w:val="22"/>
        </w:rPr>
        <w:t> </w:t>
      </w:r>
      <w:r>
        <w:rPr>
          <w:sz w:val="22"/>
        </w:rPr>
        <w:t>name</w:t>
      </w:r>
      <w:r>
        <w:rPr>
          <w:spacing w:val="-7"/>
          <w:sz w:val="22"/>
        </w:rPr>
        <w:t> </w:t>
      </w:r>
      <w:r>
        <w:rPr>
          <w:sz w:val="22"/>
        </w:rPr>
        <w:t>of</w:t>
      </w:r>
      <w:r>
        <w:rPr>
          <w:spacing w:val="-3"/>
          <w:sz w:val="22"/>
        </w:rPr>
        <w:t> </w:t>
      </w:r>
      <w:r>
        <w:rPr>
          <w:sz w:val="22"/>
        </w:rPr>
        <w:t>the</w:t>
      </w:r>
      <w:r>
        <w:rPr>
          <w:spacing w:val="-10"/>
          <w:sz w:val="22"/>
        </w:rPr>
        <w:t> </w:t>
      </w:r>
      <w:r>
        <w:rPr>
          <w:sz w:val="22"/>
        </w:rPr>
        <w:t>authorized person, date and contact phone number.</w:t>
      </w:r>
    </w:p>
    <w:p>
      <w:pPr>
        <w:spacing w:after="0" w:line="240" w:lineRule="auto"/>
        <w:jc w:val="both"/>
        <w:rPr>
          <w:sz w:val="22"/>
        </w:rPr>
        <w:sectPr>
          <w:pgSz w:w="12240" w:h="15840"/>
          <w:pgMar w:header="974" w:footer="1876" w:top="122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0"/>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z w:val="22"/>
              </w:rPr>
              <w:t>Document</w:t>
            </w:r>
            <w:r>
              <w:rPr>
                <w:spacing w:val="-16"/>
                <w:sz w:val="22"/>
              </w:rPr>
              <w:t> </w:t>
            </w:r>
            <w:r>
              <w:rPr>
                <w:spacing w:val="-4"/>
                <w:sz w:val="22"/>
              </w:rPr>
              <w:t>No.:</w:t>
            </w:r>
          </w:p>
          <w:p>
            <w:pPr>
              <w:pStyle w:val="TableParagraph"/>
              <w:spacing w:line="267" w:lineRule="exact"/>
              <w:ind w:left="131"/>
              <w:rPr>
                <w:b/>
                <w:sz w:val="24"/>
              </w:rPr>
            </w:pPr>
            <w:r>
              <w:rPr>
                <w:b/>
                <w:spacing w:val="-4"/>
                <w:sz w:val="24"/>
              </w:rPr>
              <w:t>BioWork-2060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52"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20</w:t>
            </w:r>
            <w:r>
              <w:rPr>
                <w:b/>
                <w:spacing w:val="58"/>
                <w:sz w:val="22"/>
              </w:rPr>
              <w:t> </w:t>
            </w:r>
            <w:r>
              <w:rPr>
                <w:b/>
                <w:sz w:val="22"/>
              </w:rPr>
              <w:t>Jul</w:t>
            </w:r>
            <w:r>
              <w:rPr>
                <w:b/>
                <w:spacing w:val="58"/>
                <w:sz w:val="22"/>
              </w:rPr>
              <w:t> </w:t>
            </w:r>
            <w:r>
              <w:rPr>
                <w:b/>
                <w:spacing w:val="-4"/>
                <w:sz w:val="22"/>
              </w:rPr>
              <w:t>2020</w:t>
            </w:r>
          </w:p>
        </w:tc>
        <w:tc>
          <w:tcPr>
            <w:tcW w:w="1850" w:type="dxa"/>
            <w:tcBorders>
              <w:left w:val="single" w:sz="8" w:space="0" w:color="000000"/>
              <w:bottom w:val="single" w:sz="8" w:space="0" w:color="000000"/>
            </w:tcBorders>
          </w:tcPr>
          <w:p>
            <w:pPr>
              <w:pStyle w:val="TableParagraph"/>
              <w:spacing w:line="250" w:lineRule="exact"/>
              <w:ind w:left="506"/>
              <w:rPr>
                <w:sz w:val="22"/>
              </w:rPr>
            </w:pPr>
            <w:r>
              <w:rPr>
                <w:sz w:val="22"/>
              </w:rPr>
              <w:t>Page</w:t>
            </w:r>
            <w:r>
              <w:rPr>
                <w:spacing w:val="-4"/>
                <w:sz w:val="22"/>
              </w:rPr>
              <w:t> </w:t>
            </w:r>
            <w:r>
              <w:rPr>
                <w:sz w:val="22"/>
              </w:rPr>
              <w:t>6</w:t>
            </w:r>
            <w:r>
              <w:rPr>
                <w:spacing w:val="-4"/>
                <w:sz w:val="22"/>
              </w:rPr>
              <w:t> </w:t>
            </w:r>
            <w:r>
              <w:rPr>
                <w:sz w:val="22"/>
              </w:rPr>
              <w:t>of </w:t>
            </w:r>
            <w:r>
              <w:rPr>
                <w:spacing w:val="-5"/>
                <w:sz w:val="22"/>
              </w:rPr>
              <w:t>13</w:t>
            </w:r>
          </w:p>
        </w:tc>
      </w:tr>
      <w:tr>
        <w:trPr>
          <w:trHeight w:val="325" w:hRule="atLeast"/>
        </w:trPr>
        <w:tc>
          <w:tcPr>
            <w:tcW w:w="9362" w:type="dxa"/>
            <w:gridSpan w:val="4"/>
            <w:tcBorders>
              <w:top w:val="single" w:sz="8" w:space="0" w:color="000000"/>
            </w:tcBorders>
          </w:tcPr>
          <w:p>
            <w:pPr>
              <w:pStyle w:val="TableParagraph"/>
              <w:spacing w:line="303" w:lineRule="exact"/>
              <w:ind w:left="131"/>
              <w:rPr>
                <w:rFonts w:ascii="Arial Narrow"/>
                <w:b/>
                <w:sz w:val="28"/>
              </w:rPr>
            </w:pPr>
            <w:r>
              <w:rPr>
                <w:rFonts w:ascii="Arial Narrow"/>
                <w:b/>
                <w:sz w:val="28"/>
              </w:rPr>
              <w:t>Lockout</w:t>
            </w:r>
            <w:r>
              <w:rPr>
                <w:rFonts w:ascii="Arial Narrow"/>
                <w:b/>
                <w:spacing w:val="-10"/>
                <w:sz w:val="28"/>
              </w:rPr>
              <w:t> </w:t>
            </w:r>
            <w:r>
              <w:rPr>
                <w:rFonts w:ascii="Arial Narrow"/>
                <w:b/>
                <w:sz w:val="28"/>
              </w:rPr>
              <w:t>Tagout</w:t>
            </w:r>
            <w:r>
              <w:rPr>
                <w:rFonts w:ascii="Arial Narrow"/>
                <w:b/>
                <w:spacing w:val="-11"/>
                <w:sz w:val="28"/>
              </w:rPr>
              <w:t> </w:t>
            </w:r>
            <w:r>
              <w:rPr>
                <w:rFonts w:ascii="Arial Narrow"/>
                <w:b/>
                <w:sz w:val="28"/>
              </w:rPr>
              <w:t>Procedure</w:t>
            </w:r>
            <w:r>
              <w:rPr>
                <w:rFonts w:ascii="Arial Narrow"/>
                <w:b/>
                <w:spacing w:val="-5"/>
                <w:sz w:val="28"/>
              </w:rPr>
              <w:t> </w:t>
            </w:r>
            <w:r>
              <w:rPr>
                <w:rFonts w:ascii="Arial Narrow"/>
                <w:b/>
                <w:sz w:val="28"/>
              </w:rPr>
              <w:t>&amp;</w:t>
            </w:r>
            <w:r>
              <w:rPr>
                <w:rFonts w:ascii="Arial Narrow"/>
                <w:b/>
                <w:spacing w:val="-8"/>
                <w:sz w:val="28"/>
              </w:rPr>
              <w:t> </w:t>
            </w:r>
            <w:r>
              <w:rPr>
                <w:rFonts w:ascii="Arial Narrow"/>
                <w:b/>
                <w:spacing w:val="-2"/>
                <w:sz w:val="28"/>
              </w:rPr>
              <w:t>Demonstration</w:t>
            </w:r>
          </w:p>
        </w:tc>
      </w:tr>
    </w:tbl>
    <w:p>
      <w:pPr>
        <w:pStyle w:val="BodyText"/>
        <w:spacing w:before="6"/>
        <w:rPr>
          <w:sz w:val="13"/>
        </w:rPr>
      </w:pPr>
    </w:p>
    <w:p>
      <w:pPr>
        <w:pStyle w:val="ListParagraph"/>
        <w:numPr>
          <w:ilvl w:val="2"/>
          <w:numId w:val="22"/>
        </w:numPr>
        <w:tabs>
          <w:tab w:pos="2542" w:val="left" w:leader="none"/>
          <w:tab w:pos="2757" w:val="left" w:leader="none"/>
        </w:tabs>
        <w:spacing w:line="240" w:lineRule="auto" w:before="93" w:after="0"/>
        <w:ind w:left="2542" w:right="1873" w:hanging="503"/>
        <w:jc w:val="both"/>
        <w:rPr>
          <w:sz w:val="22"/>
        </w:rPr>
      </w:pPr>
      <w:r>
        <w:rPr>
          <w:sz w:val="22"/>
        </w:rPr>
        <w:t>Where</w:t>
      </w:r>
      <w:r>
        <w:rPr>
          <w:spacing w:val="-4"/>
          <w:sz w:val="22"/>
        </w:rPr>
        <w:t> </w:t>
      </w:r>
      <w:r>
        <w:rPr>
          <w:sz w:val="22"/>
        </w:rPr>
        <w:t>a</w:t>
      </w:r>
      <w:r>
        <w:rPr>
          <w:spacing w:val="-6"/>
          <w:sz w:val="22"/>
        </w:rPr>
        <w:t> </w:t>
      </w:r>
      <w:r>
        <w:rPr>
          <w:sz w:val="22"/>
        </w:rPr>
        <w:t>tag cannot be</w:t>
      </w:r>
      <w:r>
        <w:rPr>
          <w:spacing w:val="-4"/>
          <w:sz w:val="22"/>
        </w:rPr>
        <w:t> </w:t>
      </w:r>
      <w:r>
        <w:rPr>
          <w:sz w:val="22"/>
        </w:rPr>
        <w:t>affixed</w:t>
      </w:r>
      <w:r>
        <w:rPr>
          <w:spacing w:val="-2"/>
          <w:sz w:val="22"/>
        </w:rPr>
        <w:t> </w:t>
      </w:r>
      <w:r>
        <w:rPr>
          <w:sz w:val="22"/>
        </w:rPr>
        <w:t>directly</w:t>
      </w:r>
      <w:r>
        <w:rPr>
          <w:spacing w:val="-3"/>
          <w:sz w:val="22"/>
        </w:rPr>
        <w:t> </w:t>
      </w:r>
      <w:r>
        <w:rPr>
          <w:sz w:val="22"/>
        </w:rPr>
        <w:t>to</w:t>
      </w:r>
      <w:r>
        <w:rPr>
          <w:spacing w:val="-6"/>
          <w:sz w:val="22"/>
        </w:rPr>
        <w:t> </w:t>
      </w:r>
      <w:r>
        <w:rPr>
          <w:sz w:val="22"/>
        </w:rPr>
        <w:t>the</w:t>
      </w:r>
      <w:r>
        <w:rPr>
          <w:spacing w:val="-4"/>
          <w:sz w:val="22"/>
        </w:rPr>
        <w:t> </w:t>
      </w:r>
      <w:r>
        <w:rPr>
          <w:sz w:val="22"/>
        </w:rPr>
        <w:t>isolating device, the</w:t>
      </w:r>
      <w:r>
        <w:rPr>
          <w:spacing w:val="-6"/>
          <w:sz w:val="22"/>
        </w:rPr>
        <w:t> </w:t>
      </w:r>
      <w:r>
        <w:rPr>
          <w:sz w:val="22"/>
        </w:rPr>
        <w:t>tag</w:t>
      </w:r>
      <w:r>
        <w:rPr>
          <w:spacing w:val="-2"/>
          <w:sz w:val="22"/>
        </w:rPr>
        <w:t> </w:t>
      </w:r>
      <w:r>
        <w:rPr>
          <w:sz w:val="22"/>
        </w:rPr>
        <w:t>shall</w:t>
      </w:r>
      <w:r>
        <w:rPr>
          <w:spacing w:val="-7"/>
          <w:sz w:val="22"/>
        </w:rPr>
        <w:t> </w:t>
      </w:r>
      <w:r>
        <w:rPr>
          <w:sz w:val="22"/>
        </w:rPr>
        <w:t>be located as</w:t>
      </w:r>
      <w:r>
        <w:rPr>
          <w:spacing w:val="-5"/>
          <w:sz w:val="22"/>
        </w:rPr>
        <w:t> </w:t>
      </w:r>
      <w:r>
        <w:rPr>
          <w:sz w:val="22"/>
        </w:rPr>
        <w:t>close as</w:t>
      </w:r>
      <w:r>
        <w:rPr>
          <w:spacing w:val="-2"/>
          <w:sz w:val="22"/>
        </w:rPr>
        <w:t> </w:t>
      </w:r>
      <w:r>
        <w:rPr>
          <w:sz w:val="22"/>
        </w:rPr>
        <w:t>possible to</w:t>
      </w:r>
      <w:r>
        <w:rPr>
          <w:spacing w:val="-5"/>
          <w:sz w:val="22"/>
        </w:rPr>
        <w:t> </w:t>
      </w:r>
      <w:r>
        <w:rPr>
          <w:sz w:val="22"/>
        </w:rPr>
        <w:t>the</w:t>
      </w:r>
      <w:r>
        <w:rPr>
          <w:spacing w:val="-3"/>
          <w:sz w:val="22"/>
        </w:rPr>
        <w:t> </w:t>
      </w:r>
      <w:r>
        <w:rPr>
          <w:sz w:val="22"/>
        </w:rPr>
        <w:t>device,</w:t>
      </w:r>
      <w:r>
        <w:rPr>
          <w:spacing w:val="-1"/>
          <w:sz w:val="22"/>
        </w:rPr>
        <w:t> </w:t>
      </w:r>
      <w:r>
        <w:rPr>
          <w:sz w:val="22"/>
        </w:rPr>
        <w:t>in</w:t>
      </w:r>
      <w:r>
        <w:rPr>
          <w:spacing w:val="-2"/>
          <w:sz w:val="22"/>
        </w:rPr>
        <w:t> </w:t>
      </w:r>
      <w:r>
        <w:rPr>
          <w:sz w:val="22"/>
        </w:rPr>
        <w:t>a</w:t>
      </w:r>
      <w:r>
        <w:rPr>
          <w:spacing w:val="-3"/>
          <w:sz w:val="22"/>
        </w:rPr>
        <w:t> </w:t>
      </w:r>
      <w:r>
        <w:rPr>
          <w:sz w:val="22"/>
        </w:rPr>
        <w:t>position that will</w:t>
      </w:r>
      <w:r>
        <w:rPr>
          <w:spacing w:val="-1"/>
          <w:sz w:val="22"/>
        </w:rPr>
        <w:t> </w:t>
      </w:r>
      <w:r>
        <w:rPr>
          <w:sz w:val="22"/>
        </w:rPr>
        <w:t>be immediately obvious to anyone attempting to operate the equipment/ utility.</w:t>
      </w:r>
    </w:p>
    <w:p>
      <w:pPr>
        <w:pStyle w:val="ListParagraph"/>
        <w:numPr>
          <w:ilvl w:val="1"/>
          <w:numId w:val="22"/>
        </w:numPr>
        <w:tabs>
          <w:tab w:pos="2216" w:val="left" w:leader="none"/>
          <w:tab w:pos="2219" w:val="left" w:leader="none"/>
        </w:tabs>
        <w:spacing w:line="240" w:lineRule="auto" w:before="0" w:after="0"/>
        <w:ind w:left="2219" w:right="2292" w:hanging="541"/>
        <w:jc w:val="both"/>
        <w:rPr>
          <w:sz w:val="22"/>
        </w:rPr>
      </w:pPr>
      <w:r>
        <w:rPr>
          <w:sz w:val="22"/>
        </w:rPr>
        <w:t>Release any</w:t>
      </w:r>
      <w:r>
        <w:rPr>
          <w:spacing w:val="-4"/>
          <w:sz w:val="22"/>
        </w:rPr>
        <w:t> </w:t>
      </w:r>
      <w:r>
        <w:rPr>
          <w:sz w:val="22"/>
        </w:rPr>
        <w:t>stored</w:t>
      </w:r>
      <w:r>
        <w:rPr>
          <w:spacing w:val="-2"/>
          <w:sz w:val="22"/>
        </w:rPr>
        <w:t> </w:t>
      </w:r>
      <w:r>
        <w:rPr>
          <w:sz w:val="22"/>
        </w:rPr>
        <w:t>energy –</w:t>
      </w:r>
      <w:r>
        <w:rPr>
          <w:spacing w:val="-3"/>
          <w:sz w:val="22"/>
        </w:rPr>
        <w:t> </w:t>
      </w:r>
      <w:r>
        <w:rPr>
          <w:sz w:val="22"/>
        </w:rPr>
        <w:t>Potential,</w:t>
      </w:r>
      <w:r>
        <w:rPr>
          <w:spacing w:val="-1"/>
          <w:sz w:val="22"/>
        </w:rPr>
        <w:t> </w:t>
      </w:r>
      <w:r>
        <w:rPr>
          <w:sz w:val="22"/>
        </w:rPr>
        <w:t>additional</w:t>
      </w:r>
      <w:r>
        <w:rPr>
          <w:spacing w:val="-3"/>
          <w:sz w:val="22"/>
        </w:rPr>
        <w:t> </w:t>
      </w:r>
      <w:r>
        <w:rPr>
          <w:sz w:val="22"/>
        </w:rPr>
        <w:t>precautions</w:t>
      </w:r>
      <w:r>
        <w:rPr>
          <w:spacing w:val="-7"/>
          <w:sz w:val="22"/>
        </w:rPr>
        <w:t> </w:t>
      </w:r>
      <w:r>
        <w:rPr>
          <w:sz w:val="22"/>
        </w:rPr>
        <w:t>may</w:t>
      </w:r>
      <w:r>
        <w:rPr>
          <w:spacing w:val="-5"/>
          <w:sz w:val="22"/>
        </w:rPr>
        <w:t> </w:t>
      </w:r>
      <w:r>
        <w:rPr>
          <w:sz w:val="22"/>
        </w:rPr>
        <w:t>include the </w:t>
      </w:r>
      <w:r>
        <w:rPr>
          <w:spacing w:val="-2"/>
          <w:sz w:val="22"/>
        </w:rPr>
        <w:t>following:</w:t>
      </w:r>
    </w:p>
    <w:p>
      <w:pPr>
        <w:pStyle w:val="ListParagraph"/>
        <w:numPr>
          <w:ilvl w:val="2"/>
          <w:numId w:val="22"/>
        </w:numPr>
        <w:tabs>
          <w:tab w:pos="2543" w:val="left" w:leader="none"/>
          <w:tab w:pos="2756" w:val="left" w:leader="none"/>
        </w:tabs>
        <w:spacing w:line="240" w:lineRule="auto" w:before="0" w:after="0"/>
        <w:ind w:left="2543" w:right="1805" w:hanging="505"/>
        <w:jc w:val="left"/>
        <w:rPr>
          <w:sz w:val="22"/>
        </w:rPr>
      </w:pPr>
      <w:r>
        <w:rPr>
          <w:sz w:val="22"/>
        </w:rPr>
        <w:t>For</w:t>
      </w:r>
      <w:r>
        <w:rPr>
          <w:spacing w:val="-4"/>
          <w:sz w:val="22"/>
        </w:rPr>
        <w:t> </w:t>
      </w:r>
      <w:r>
        <w:rPr>
          <w:sz w:val="22"/>
        </w:rPr>
        <w:t>infectious</w:t>
      </w:r>
      <w:r>
        <w:rPr>
          <w:spacing w:val="-7"/>
          <w:sz w:val="22"/>
        </w:rPr>
        <w:t> </w:t>
      </w:r>
      <w:r>
        <w:rPr>
          <w:sz w:val="22"/>
        </w:rPr>
        <w:t>systems,</w:t>
      </w:r>
      <w:r>
        <w:rPr>
          <w:spacing w:val="-4"/>
          <w:sz w:val="22"/>
        </w:rPr>
        <w:t> </w:t>
      </w:r>
      <w:r>
        <w:rPr>
          <w:sz w:val="22"/>
        </w:rPr>
        <w:t>verify</w:t>
      </w:r>
      <w:r>
        <w:rPr>
          <w:spacing w:val="-7"/>
          <w:sz w:val="22"/>
        </w:rPr>
        <w:t> </w:t>
      </w:r>
      <w:r>
        <w:rPr>
          <w:sz w:val="22"/>
        </w:rPr>
        <w:t>with</w:t>
      </w:r>
      <w:r>
        <w:rPr>
          <w:spacing w:val="-10"/>
          <w:sz w:val="22"/>
        </w:rPr>
        <w:t> </w:t>
      </w:r>
      <w:r>
        <w:rPr>
          <w:sz w:val="22"/>
        </w:rPr>
        <w:t>the</w:t>
      </w:r>
      <w:r>
        <w:rPr>
          <w:spacing w:val="-7"/>
          <w:sz w:val="22"/>
        </w:rPr>
        <w:t> </w:t>
      </w:r>
      <w:r>
        <w:rPr>
          <w:sz w:val="22"/>
        </w:rPr>
        <w:t>system</w:t>
      </w:r>
      <w:r>
        <w:rPr>
          <w:spacing w:val="-6"/>
          <w:sz w:val="22"/>
        </w:rPr>
        <w:t> </w:t>
      </w:r>
      <w:r>
        <w:rPr>
          <w:sz w:val="22"/>
        </w:rPr>
        <w:t>owner</w:t>
      </w:r>
      <w:r>
        <w:rPr>
          <w:spacing w:val="-6"/>
          <w:sz w:val="22"/>
        </w:rPr>
        <w:t> </w:t>
      </w:r>
      <w:r>
        <w:rPr>
          <w:sz w:val="22"/>
        </w:rPr>
        <w:t>that</w:t>
      </w:r>
      <w:r>
        <w:rPr>
          <w:spacing w:val="-8"/>
          <w:sz w:val="22"/>
        </w:rPr>
        <w:t> </w:t>
      </w:r>
      <w:r>
        <w:rPr>
          <w:sz w:val="22"/>
        </w:rPr>
        <w:t>the</w:t>
      </w:r>
      <w:r>
        <w:rPr>
          <w:spacing w:val="-7"/>
          <w:sz w:val="22"/>
        </w:rPr>
        <w:t> </w:t>
      </w:r>
      <w:r>
        <w:rPr>
          <w:sz w:val="22"/>
        </w:rPr>
        <w:t>system</w:t>
      </w:r>
      <w:r>
        <w:rPr>
          <w:spacing w:val="-6"/>
          <w:sz w:val="22"/>
        </w:rPr>
        <w:t> </w:t>
      </w:r>
      <w:r>
        <w:rPr>
          <w:sz w:val="22"/>
        </w:rPr>
        <w:t>has</w:t>
      </w:r>
      <w:r>
        <w:rPr>
          <w:spacing w:val="-11"/>
          <w:sz w:val="22"/>
        </w:rPr>
        <w:t> </w:t>
      </w:r>
      <w:r>
        <w:rPr>
          <w:sz w:val="22"/>
        </w:rPr>
        <w:t>been inactivated and no live virus is present.</w:t>
      </w:r>
    </w:p>
    <w:p>
      <w:pPr>
        <w:pStyle w:val="ListParagraph"/>
        <w:numPr>
          <w:ilvl w:val="2"/>
          <w:numId w:val="22"/>
        </w:numPr>
        <w:tabs>
          <w:tab w:pos="2754" w:val="left" w:leader="none"/>
        </w:tabs>
        <w:spacing w:line="248" w:lineRule="exact" w:before="0" w:after="0"/>
        <w:ind w:left="2754" w:right="0" w:hanging="715"/>
        <w:jc w:val="left"/>
        <w:rPr>
          <w:sz w:val="22"/>
        </w:rPr>
      </w:pPr>
      <w:r>
        <w:rPr>
          <w:sz w:val="22"/>
        </w:rPr>
        <w:t>Inspect</w:t>
      </w:r>
      <w:r>
        <w:rPr>
          <w:spacing w:val="-13"/>
          <w:sz w:val="22"/>
        </w:rPr>
        <w:t> </w:t>
      </w:r>
      <w:r>
        <w:rPr>
          <w:sz w:val="22"/>
        </w:rPr>
        <w:t>the</w:t>
      </w:r>
      <w:r>
        <w:rPr>
          <w:spacing w:val="-9"/>
          <w:sz w:val="22"/>
        </w:rPr>
        <w:t> </w:t>
      </w:r>
      <w:r>
        <w:rPr>
          <w:sz w:val="22"/>
        </w:rPr>
        <w:t>system</w:t>
      </w:r>
      <w:r>
        <w:rPr>
          <w:spacing w:val="-8"/>
          <w:sz w:val="22"/>
        </w:rPr>
        <w:t> </w:t>
      </w:r>
      <w:r>
        <w:rPr>
          <w:sz w:val="22"/>
        </w:rPr>
        <w:t>to</w:t>
      </w:r>
      <w:r>
        <w:rPr>
          <w:spacing w:val="-9"/>
          <w:sz w:val="22"/>
        </w:rPr>
        <w:t> </w:t>
      </w:r>
      <w:r>
        <w:rPr>
          <w:sz w:val="22"/>
        </w:rPr>
        <w:t>make</w:t>
      </w:r>
      <w:r>
        <w:rPr>
          <w:spacing w:val="-9"/>
          <w:sz w:val="22"/>
        </w:rPr>
        <w:t> </w:t>
      </w:r>
      <w:r>
        <w:rPr>
          <w:sz w:val="22"/>
        </w:rPr>
        <w:t>sure</w:t>
      </w:r>
      <w:r>
        <w:rPr>
          <w:spacing w:val="-9"/>
          <w:sz w:val="22"/>
        </w:rPr>
        <w:t> </w:t>
      </w:r>
      <w:r>
        <w:rPr>
          <w:sz w:val="22"/>
        </w:rPr>
        <w:t>all</w:t>
      </w:r>
      <w:r>
        <w:rPr>
          <w:spacing w:val="-8"/>
          <w:sz w:val="22"/>
        </w:rPr>
        <w:t> </w:t>
      </w:r>
      <w:r>
        <w:rPr>
          <w:sz w:val="22"/>
        </w:rPr>
        <w:t>parts</w:t>
      </w:r>
      <w:r>
        <w:rPr>
          <w:spacing w:val="-6"/>
          <w:sz w:val="22"/>
        </w:rPr>
        <w:t> </w:t>
      </w:r>
      <w:r>
        <w:rPr>
          <w:sz w:val="22"/>
        </w:rPr>
        <w:t>have</w:t>
      </w:r>
      <w:r>
        <w:rPr>
          <w:spacing w:val="-6"/>
          <w:sz w:val="22"/>
        </w:rPr>
        <w:t> </w:t>
      </w:r>
      <w:r>
        <w:rPr>
          <w:sz w:val="22"/>
        </w:rPr>
        <w:t>stopped</w:t>
      </w:r>
      <w:r>
        <w:rPr>
          <w:spacing w:val="-4"/>
          <w:sz w:val="22"/>
        </w:rPr>
        <w:t> </w:t>
      </w:r>
      <w:r>
        <w:rPr>
          <w:spacing w:val="-2"/>
          <w:sz w:val="22"/>
        </w:rPr>
        <w:t>moving.</w:t>
      </w:r>
    </w:p>
    <w:p>
      <w:pPr>
        <w:pStyle w:val="ListParagraph"/>
        <w:numPr>
          <w:ilvl w:val="2"/>
          <w:numId w:val="22"/>
        </w:numPr>
        <w:tabs>
          <w:tab w:pos="2755" w:val="left" w:leader="none"/>
        </w:tabs>
        <w:spacing w:line="252" w:lineRule="exact" w:before="0" w:after="0"/>
        <w:ind w:left="2755" w:right="0" w:hanging="715"/>
        <w:jc w:val="left"/>
        <w:rPr>
          <w:sz w:val="22"/>
        </w:rPr>
      </w:pPr>
      <w:r>
        <w:rPr>
          <w:sz w:val="22"/>
        </w:rPr>
        <w:t>Install</w:t>
      </w:r>
      <w:r>
        <w:rPr>
          <w:spacing w:val="-11"/>
          <w:sz w:val="22"/>
        </w:rPr>
        <w:t> </w:t>
      </w:r>
      <w:r>
        <w:rPr>
          <w:sz w:val="22"/>
        </w:rPr>
        <w:t>ground</w:t>
      </w:r>
      <w:r>
        <w:rPr>
          <w:spacing w:val="-8"/>
          <w:sz w:val="22"/>
        </w:rPr>
        <w:t> </w:t>
      </w:r>
      <w:r>
        <w:rPr>
          <w:spacing w:val="-2"/>
          <w:sz w:val="22"/>
        </w:rPr>
        <w:t>wires.</w:t>
      </w:r>
    </w:p>
    <w:p>
      <w:pPr>
        <w:pStyle w:val="ListParagraph"/>
        <w:numPr>
          <w:ilvl w:val="2"/>
          <w:numId w:val="22"/>
        </w:numPr>
        <w:tabs>
          <w:tab w:pos="2755" w:val="left" w:leader="none"/>
        </w:tabs>
        <w:spacing w:line="252" w:lineRule="exact" w:before="1" w:after="0"/>
        <w:ind w:left="2755" w:right="0" w:hanging="715"/>
        <w:jc w:val="left"/>
        <w:rPr>
          <w:sz w:val="22"/>
        </w:rPr>
      </w:pPr>
      <w:r>
        <w:rPr>
          <w:sz w:val="22"/>
        </w:rPr>
        <w:t>Release</w:t>
      </w:r>
      <w:r>
        <w:rPr>
          <w:spacing w:val="-11"/>
          <w:sz w:val="22"/>
        </w:rPr>
        <w:t> </w:t>
      </w:r>
      <w:r>
        <w:rPr>
          <w:sz w:val="22"/>
        </w:rPr>
        <w:t>the</w:t>
      </w:r>
      <w:r>
        <w:rPr>
          <w:spacing w:val="-13"/>
          <w:sz w:val="22"/>
        </w:rPr>
        <w:t> </w:t>
      </w:r>
      <w:r>
        <w:rPr>
          <w:sz w:val="22"/>
        </w:rPr>
        <w:t>tension</w:t>
      </w:r>
      <w:r>
        <w:rPr>
          <w:spacing w:val="-8"/>
          <w:sz w:val="22"/>
        </w:rPr>
        <w:t> </w:t>
      </w:r>
      <w:r>
        <w:rPr>
          <w:sz w:val="22"/>
        </w:rPr>
        <w:t>on</w:t>
      </w:r>
      <w:r>
        <w:rPr>
          <w:spacing w:val="-13"/>
          <w:sz w:val="22"/>
        </w:rPr>
        <w:t> </w:t>
      </w:r>
      <w:r>
        <w:rPr>
          <w:sz w:val="22"/>
        </w:rPr>
        <w:t>springs,</w:t>
      </w:r>
      <w:r>
        <w:rPr>
          <w:spacing w:val="-7"/>
          <w:sz w:val="22"/>
        </w:rPr>
        <w:t> </w:t>
      </w:r>
      <w:r>
        <w:rPr>
          <w:sz w:val="22"/>
        </w:rPr>
        <w:t>or</w:t>
      </w:r>
      <w:r>
        <w:rPr>
          <w:spacing w:val="-7"/>
          <w:sz w:val="22"/>
        </w:rPr>
        <w:t> </w:t>
      </w:r>
      <w:r>
        <w:rPr>
          <w:sz w:val="22"/>
        </w:rPr>
        <w:t>block</w:t>
      </w:r>
      <w:r>
        <w:rPr>
          <w:spacing w:val="-10"/>
          <w:sz w:val="22"/>
        </w:rPr>
        <w:t> </w:t>
      </w:r>
      <w:r>
        <w:rPr>
          <w:sz w:val="22"/>
        </w:rPr>
        <w:t>the</w:t>
      </w:r>
      <w:r>
        <w:rPr>
          <w:spacing w:val="-15"/>
          <w:sz w:val="22"/>
        </w:rPr>
        <w:t> </w:t>
      </w:r>
      <w:r>
        <w:rPr>
          <w:sz w:val="22"/>
        </w:rPr>
        <w:t>movement</w:t>
      </w:r>
      <w:r>
        <w:rPr>
          <w:spacing w:val="-9"/>
          <w:sz w:val="22"/>
        </w:rPr>
        <w:t> </w:t>
      </w:r>
      <w:r>
        <w:rPr>
          <w:sz w:val="22"/>
        </w:rPr>
        <w:t>of</w:t>
      </w:r>
      <w:r>
        <w:rPr>
          <w:spacing w:val="-7"/>
          <w:sz w:val="22"/>
        </w:rPr>
        <w:t> </w:t>
      </w:r>
      <w:r>
        <w:rPr>
          <w:sz w:val="22"/>
        </w:rPr>
        <w:t>spring-driven</w:t>
      </w:r>
      <w:r>
        <w:rPr>
          <w:spacing w:val="-8"/>
          <w:sz w:val="22"/>
        </w:rPr>
        <w:t> </w:t>
      </w:r>
      <w:r>
        <w:rPr>
          <w:spacing w:val="-2"/>
          <w:sz w:val="22"/>
        </w:rPr>
        <w:t>parts.</w:t>
      </w:r>
    </w:p>
    <w:p>
      <w:pPr>
        <w:pStyle w:val="ListParagraph"/>
        <w:numPr>
          <w:ilvl w:val="2"/>
          <w:numId w:val="22"/>
        </w:numPr>
        <w:tabs>
          <w:tab w:pos="2755" w:val="left" w:leader="none"/>
        </w:tabs>
        <w:spacing w:line="252" w:lineRule="exact" w:before="0" w:after="0"/>
        <w:ind w:left="2755" w:right="0" w:hanging="715"/>
        <w:jc w:val="left"/>
        <w:rPr>
          <w:sz w:val="22"/>
        </w:rPr>
      </w:pPr>
      <w:r>
        <w:rPr>
          <w:sz w:val="22"/>
        </w:rPr>
        <w:t>Ensure</w:t>
      </w:r>
      <w:r>
        <w:rPr>
          <w:spacing w:val="-12"/>
          <w:sz w:val="22"/>
        </w:rPr>
        <w:t> </w:t>
      </w:r>
      <w:r>
        <w:rPr>
          <w:sz w:val="22"/>
        </w:rPr>
        <w:t>lines</w:t>
      </w:r>
      <w:r>
        <w:rPr>
          <w:spacing w:val="-5"/>
          <w:sz w:val="22"/>
        </w:rPr>
        <w:t> </w:t>
      </w:r>
      <w:r>
        <w:rPr>
          <w:sz w:val="22"/>
        </w:rPr>
        <w:t>are</w:t>
      </w:r>
      <w:r>
        <w:rPr>
          <w:spacing w:val="-8"/>
          <w:sz w:val="22"/>
        </w:rPr>
        <w:t> </w:t>
      </w:r>
      <w:r>
        <w:rPr>
          <w:sz w:val="22"/>
        </w:rPr>
        <w:t>properly</w:t>
      </w:r>
      <w:r>
        <w:rPr>
          <w:spacing w:val="-13"/>
          <w:sz w:val="22"/>
        </w:rPr>
        <w:t> </w:t>
      </w:r>
      <w:r>
        <w:rPr>
          <w:sz w:val="22"/>
        </w:rPr>
        <w:t>drained</w:t>
      </w:r>
      <w:r>
        <w:rPr>
          <w:spacing w:val="-9"/>
          <w:sz w:val="22"/>
        </w:rPr>
        <w:t> </w:t>
      </w:r>
      <w:r>
        <w:rPr>
          <w:sz w:val="22"/>
        </w:rPr>
        <w:t>and</w:t>
      </w:r>
      <w:r>
        <w:rPr>
          <w:spacing w:val="-11"/>
          <w:sz w:val="22"/>
        </w:rPr>
        <w:t> </w:t>
      </w:r>
      <w:r>
        <w:rPr>
          <w:sz w:val="22"/>
        </w:rPr>
        <w:t>free</w:t>
      </w:r>
      <w:r>
        <w:rPr>
          <w:spacing w:val="-8"/>
          <w:sz w:val="22"/>
        </w:rPr>
        <w:t> </w:t>
      </w:r>
      <w:r>
        <w:rPr>
          <w:sz w:val="22"/>
        </w:rPr>
        <w:t>of</w:t>
      </w:r>
      <w:r>
        <w:rPr>
          <w:spacing w:val="-4"/>
          <w:sz w:val="22"/>
        </w:rPr>
        <w:t> </w:t>
      </w:r>
      <w:r>
        <w:rPr>
          <w:spacing w:val="-2"/>
          <w:sz w:val="22"/>
        </w:rPr>
        <w:t>liquids.</w:t>
      </w:r>
    </w:p>
    <w:p>
      <w:pPr>
        <w:pStyle w:val="ListParagraph"/>
        <w:numPr>
          <w:ilvl w:val="2"/>
          <w:numId w:val="22"/>
        </w:numPr>
        <w:tabs>
          <w:tab w:pos="2544" w:val="left" w:leader="none"/>
          <w:tab w:pos="2757" w:val="left" w:leader="none"/>
        </w:tabs>
        <w:spacing w:line="240" w:lineRule="auto" w:before="4" w:after="0"/>
        <w:ind w:left="2544" w:right="1593" w:hanging="505"/>
        <w:jc w:val="left"/>
        <w:rPr>
          <w:sz w:val="22"/>
        </w:rPr>
      </w:pPr>
      <w:r>
        <w:rPr>
          <w:sz w:val="22"/>
        </w:rPr>
        <w:t>Take</w:t>
      </w:r>
      <w:r>
        <w:rPr>
          <w:spacing w:val="-7"/>
          <w:sz w:val="22"/>
        </w:rPr>
        <w:t> </w:t>
      </w:r>
      <w:r>
        <w:rPr>
          <w:sz w:val="22"/>
        </w:rPr>
        <w:t>any</w:t>
      </w:r>
      <w:r>
        <w:rPr>
          <w:spacing w:val="-9"/>
          <w:sz w:val="22"/>
        </w:rPr>
        <w:t> </w:t>
      </w:r>
      <w:r>
        <w:rPr>
          <w:sz w:val="22"/>
        </w:rPr>
        <w:t>additional</w:t>
      </w:r>
      <w:r>
        <w:rPr>
          <w:spacing w:val="-8"/>
          <w:sz w:val="22"/>
        </w:rPr>
        <w:t> </w:t>
      </w:r>
      <w:r>
        <w:rPr>
          <w:sz w:val="22"/>
        </w:rPr>
        <w:t>precautions</w:t>
      </w:r>
      <w:r>
        <w:rPr>
          <w:spacing w:val="-4"/>
          <w:sz w:val="22"/>
        </w:rPr>
        <w:t> </w:t>
      </w:r>
      <w:r>
        <w:rPr>
          <w:sz w:val="22"/>
        </w:rPr>
        <w:t>to</w:t>
      </w:r>
      <w:r>
        <w:rPr>
          <w:spacing w:val="-10"/>
          <w:sz w:val="22"/>
        </w:rPr>
        <w:t> </w:t>
      </w:r>
      <w:r>
        <w:rPr>
          <w:sz w:val="22"/>
        </w:rPr>
        <w:t>completely</w:t>
      </w:r>
      <w:r>
        <w:rPr>
          <w:spacing w:val="-7"/>
          <w:sz w:val="22"/>
        </w:rPr>
        <w:t> </w:t>
      </w:r>
      <w:r>
        <w:rPr>
          <w:sz w:val="22"/>
        </w:rPr>
        <w:t>isolate</w:t>
      </w:r>
      <w:r>
        <w:rPr>
          <w:spacing w:val="-5"/>
          <w:sz w:val="22"/>
        </w:rPr>
        <w:t> </w:t>
      </w:r>
      <w:r>
        <w:rPr>
          <w:sz w:val="22"/>
        </w:rPr>
        <w:t>the</w:t>
      </w:r>
      <w:r>
        <w:rPr>
          <w:spacing w:val="-10"/>
          <w:sz w:val="22"/>
        </w:rPr>
        <w:t> </w:t>
      </w:r>
      <w:r>
        <w:rPr>
          <w:sz w:val="22"/>
        </w:rPr>
        <w:t>equipment</w:t>
      </w:r>
      <w:r>
        <w:rPr>
          <w:spacing w:val="-3"/>
          <w:sz w:val="22"/>
        </w:rPr>
        <w:t> </w:t>
      </w:r>
      <w:r>
        <w:rPr>
          <w:sz w:val="22"/>
        </w:rPr>
        <w:t>such</w:t>
      </w:r>
      <w:r>
        <w:rPr>
          <w:spacing w:val="-12"/>
          <w:sz w:val="22"/>
        </w:rPr>
        <w:t> </w:t>
      </w:r>
      <w:r>
        <w:rPr>
          <w:sz w:val="22"/>
        </w:rPr>
        <w:t>as</w:t>
      </w:r>
      <w:r>
        <w:rPr>
          <w:spacing w:val="-5"/>
          <w:sz w:val="22"/>
        </w:rPr>
        <w:t> </w:t>
      </w:r>
      <w:r>
        <w:rPr>
          <w:sz w:val="22"/>
        </w:rPr>
        <w:t>the </w:t>
      </w:r>
      <w:r>
        <w:rPr>
          <w:spacing w:val="-2"/>
          <w:sz w:val="22"/>
        </w:rPr>
        <w:t>following:</w:t>
      </w:r>
    </w:p>
    <w:p>
      <w:pPr>
        <w:pStyle w:val="ListParagraph"/>
        <w:numPr>
          <w:ilvl w:val="3"/>
          <w:numId w:val="22"/>
        </w:numPr>
        <w:tabs>
          <w:tab w:pos="3480" w:val="left" w:leader="none"/>
        </w:tabs>
        <w:spacing w:line="240" w:lineRule="auto" w:before="1" w:after="0"/>
        <w:ind w:left="3480" w:right="0" w:hanging="1080"/>
        <w:jc w:val="left"/>
        <w:rPr>
          <w:sz w:val="22"/>
        </w:rPr>
      </w:pPr>
      <w:r>
        <w:rPr>
          <w:sz w:val="22"/>
        </w:rPr>
        <w:t>Block</w:t>
      </w:r>
      <w:r>
        <w:rPr>
          <w:spacing w:val="-5"/>
          <w:sz w:val="22"/>
        </w:rPr>
        <w:t> </w:t>
      </w:r>
      <w:r>
        <w:rPr>
          <w:sz w:val="22"/>
        </w:rPr>
        <w:t>or</w:t>
      </w:r>
      <w:r>
        <w:rPr>
          <w:spacing w:val="-4"/>
          <w:sz w:val="22"/>
        </w:rPr>
        <w:t> </w:t>
      </w:r>
      <w:r>
        <w:rPr>
          <w:sz w:val="22"/>
        </w:rPr>
        <w:t>brace</w:t>
      </w:r>
      <w:r>
        <w:rPr>
          <w:spacing w:val="-7"/>
          <w:sz w:val="22"/>
        </w:rPr>
        <w:t> </w:t>
      </w:r>
      <w:r>
        <w:rPr>
          <w:sz w:val="22"/>
        </w:rPr>
        <w:t>parts</w:t>
      </w:r>
      <w:r>
        <w:rPr>
          <w:spacing w:val="-8"/>
          <w:sz w:val="22"/>
        </w:rPr>
        <w:t> </w:t>
      </w:r>
      <w:r>
        <w:rPr>
          <w:sz w:val="22"/>
        </w:rPr>
        <w:t>that</w:t>
      </w:r>
      <w:r>
        <w:rPr>
          <w:spacing w:val="-11"/>
          <w:sz w:val="22"/>
        </w:rPr>
        <w:t> </w:t>
      </w:r>
      <w:r>
        <w:rPr>
          <w:sz w:val="22"/>
        </w:rPr>
        <w:t>could</w:t>
      </w:r>
      <w:r>
        <w:rPr>
          <w:spacing w:val="-7"/>
          <w:sz w:val="22"/>
        </w:rPr>
        <w:t> </w:t>
      </w:r>
      <w:r>
        <w:rPr>
          <w:sz w:val="22"/>
        </w:rPr>
        <w:t>fall</w:t>
      </w:r>
      <w:r>
        <w:rPr>
          <w:spacing w:val="-6"/>
          <w:sz w:val="22"/>
        </w:rPr>
        <w:t> </w:t>
      </w:r>
      <w:r>
        <w:rPr>
          <w:sz w:val="22"/>
        </w:rPr>
        <w:t>because</w:t>
      </w:r>
      <w:r>
        <w:rPr>
          <w:spacing w:val="-10"/>
          <w:sz w:val="22"/>
        </w:rPr>
        <w:t> </w:t>
      </w:r>
      <w:r>
        <w:rPr>
          <w:sz w:val="22"/>
        </w:rPr>
        <w:t>of</w:t>
      </w:r>
      <w:r>
        <w:rPr>
          <w:spacing w:val="-6"/>
          <w:sz w:val="22"/>
        </w:rPr>
        <w:t> </w:t>
      </w:r>
      <w:r>
        <w:rPr>
          <w:spacing w:val="-2"/>
          <w:sz w:val="22"/>
        </w:rPr>
        <w:t>gravity.</w:t>
      </w:r>
    </w:p>
    <w:p>
      <w:pPr>
        <w:pStyle w:val="ListParagraph"/>
        <w:numPr>
          <w:ilvl w:val="3"/>
          <w:numId w:val="22"/>
        </w:numPr>
        <w:tabs>
          <w:tab w:pos="3048" w:val="left" w:leader="none"/>
          <w:tab w:pos="3480" w:val="left" w:leader="none"/>
        </w:tabs>
        <w:spacing w:line="240" w:lineRule="auto" w:before="1" w:after="0"/>
        <w:ind w:left="3048" w:right="1925" w:hanging="649"/>
        <w:jc w:val="left"/>
        <w:rPr>
          <w:sz w:val="22"/>
        </w:rPr>
      </w:pPr>
      <w:r>
        <w:rPr>
          <w:sz w:val="22"/>
        </w:rPr>
        <w:t>Block</w:t>
      </w:r>
      <w:r>
        <w:rPr>
          <w:spacing w:val="-5"/>
          <w:sz w:val="22"/>
        </w:rPr>
        <w:t> </w:t>
      </w:r>
      <w:r>
        <w:rPr>
          <w:sz w:val="22"/>
        </w:rPr>
        <w:t>parts</w:t>
      </w:r>
      <w:r>
        <w:rPr>
          <w:spacing w:val="-8"/>
          <w:sz w:val="22"/>
        </w:rPr>
        <w:t> </w:t>
      </w:r>
      <w:r>
        <w:rPr>
          <w:sz w:val="22"/>
        </w:rPr>
        <w:t>in</w:t>
      </w:r>
      <w:r>
        <w:rPr>
          <w:spacing w:val="-8"/>
          <w:sz w:val="22"/>
        </w:rPr>
        <w:t> </w:t>
      </w:r>
      <w:r>
        <w:rPr>
          <w:sz w:val="22"/>
        </w:rPr>
        <w:t>hydraulic</w:t>
      </w:r>
      <w:r>
        <w:rPr>
          <w:spacing w:val="-5"/>
          <w:sz w:val="22"/>
        </w:rPr>
        <w:t> </w:t>
      </w:r>
      <w:r>
        <w:rPr>
          <w:sz w:val="22"/>
        </w:rPr>
        <w:t>and</w:t>
      </w:r>
      <w:r>
        <w:rPr>
          <w:spacing w:val="-8"/>
          <w:sz w:val="22"/>
        </w:rPr>
        <w:t> </w:t>
      </w:r>
      <w:r>
        <w:rPr>
          <w:sz w:val="22"/>
        </w:rPr>
        <w:t>pneumatic</w:t>
      </w:r>
      <w:r>
        <w:rPr>
          <w:spacing w:val="-8"/>
          <w:sz w:val="22"/>
        </w:rPr>
        <w:t> </w:t>
      </w:r>
      <w:r>
        <w:rPr>
          <w:sz w:val="22"/>
        </w:rPr>
        <w:t>systems</w:t>
      </w:r>
      <w:r>
        <w:rPr>
          <w:spacing w:val="-10"/>
          <w:sz w:val="22"/>
        </w:rPr>
        <w:t> </w:t>
      </w:r>
      <w:r>
        <w:rPr>
          <w:sz w:val="22"/>
        </w:rPr>
        <w:t>that</w:t>
      </w:r>
      <w:r>
        <w:rPr>
          <w:spacing w:val="-4"/>
          <w:sz w:val="22"/>
        </w:rPr>
        <w:t> </w:t>
      </w:r>
      <w:r>
        <w:rPr>
          <w:sz w:val="22"/>
        </w:rPr>
        <w:t>could</w:t>
      </w:r>
      <w:r>
        <w:rPr>
          <w:spacing w:val="-11"/>
          <w:sz w:val="22"/>
        </w:rPr>
        <w:t> </w:t>
      </w:r>
      <w:r>
        <w:rPr>
          <w:sz w:val="22"/>
        </w:rPr>
        <w:t>move</w:t>
      </w:r>
      <w:r>
        <w:rPr>
          <w:spacing w:val="-13"/>
          <w:sz w:val="22"/>
        </w:rPr>
        <w:t> </w:t>
      </w:r>
      <w:r>
        <w:rPr>
          <w:sz w:val="22"/>
        </w:rPr>
        <w:t>from loss of pressure.</w:t>
      </w:r>
    </w:p>
    <w:p>
      <w:pPr>
        <w:pStyle w:val="ListParagraph"/>
        <w:numPr>
          <w:ilvl w:val="3"/>
          <w:numId w:val="22"/>
        </w:numPr>
        <w:tabs>
          <w:tab w:pos="3048" w:val="left" w:leader="none"/>
          <w:tab w:pos="3480" w:val="left" w:leader="none"/>
        </w:tabs>
        <w:spacing w:line="240" w:lineRule="auto" w:before="0" w:after="0"/>
        <w:ind w:left="3048" w:right="1629" w:hanging="648"/>
        <w:jc w:val="left"/>
        <w:rPr>
          <w:sz w:val="22"/>
        </w:rPr>
      </w:pPr>
      <w:r>
        <w:rPr>
          <w:sz w:val="22"/>
        </w:rPr>
        <w:t>If</w:t>
      </w:r>
      <w:r>
        <w:rPr>
          <w:spacing w:val="-2"/>
          <w:sz w:val="22"/>
        </w:rPr>
        <w:t> </w:t>
      </w:r>
      <w:r>
        <w:rPr>
          <w:sz w:val="22"/>
        </w:rPr>
        <w:t>a</w:t>
      </w:r>
      <w:r>
        <w:rPr>
          <w:spacing w:val="-4"/>
          <w:sz w:val="22"/>
        </w:rPr>
        <w:t> </w:t>
      </w:r>
      <w:r>
        <w:rPr>
          <w:sz w:val="22"/>
        </w:rPr>
        <w:t>line</w:t>
      </w:r>
      <w:r>
        <w:rPr>
          <w:spacing w:val="-6"/>
          <w:sz w:val="22"/>
        </w:rPr>
        <w:t> </w:t>
      </w:r>
      <w:r>
        <w:rPr>
          <w:sz w:val="22"/>
        </w:rPr>
        <w:t>must</w:t>
      </w:r>
      <w:r>
        <w:rPr>
          <w:spacing w:val="-5"/>
          <w:sz w:val="22"/>
        </w:rPr>
        <w:t> </w:t>
      </w:r>
      <w:r>
        <w:rPr>
          <w:sz w:val="22"/>
        </w:rPr>
        <w:t>be</w:t>
      </w:r>
      <w:r>
        <w:rPr>
          <w:spacing w:val="-4"/>
          <w:sz w:val="22"/>
        </w:rPr>
        <w:t> </w:t>
      </w:r>
      <w:r>
        <w:rPr>
          <w:sz w:val="22"/>
        </w:rPr>
        <w:t>blocked</w:t>
      </w:r>
      <w:r>
        <w:rPr>
          <w:spacing w:val="-11"/>
          <w:sz w:val="22"/>
        </w:rPr>
        <w:t> </w:t>
      </w:r>
      <w:r>
        <w:rPr>
          <w:sz w:val="22"/>
        </w:rPr>
        <w:t>where</w:t>
      </w:r>
      <w:r>
        <w:rPr>
          <w:spacing w:val="-4"/>
          <w:sz w:val="22"/>
        </w:rPr>
        <w:t> </w:t>
      </w:r>
      <w:r>
        <w:rPr>
          <w:sz w:val="22"/>
        </w:rPr>
        <w:t>there</w:t>
      </w:r>
      <w:r>
        <w:rPr>
          <w:spacing w:val="-4"/>
          <w:sz w:val="22"/>
        </w:rPr>
        <w:t> </w:t>
      </w:r>
      <w:r>
        <w:rPr>
          <w:sz w:val="22"/>
        </w:rPr>
        <w:t>is</w:t>
      </w:r>
      <w:r>
        <w:rPr>
          <w:spacing w:val="-6"/>
          <w:sz w:val="22"/>
        </w:rPr>
        <w:t> </w:t>
      </w:r>
      <w:r>
        <w:rPr>
          <w:sz w:val="22"/>
        </w:rPr>
        <w:t>no</w:t>
      </w:r>
      <w:r>
        <w:rPr>
          <w:spacing w:val="-6"/>
          <w:sz w:val="22"/>
        </w:rPr>
        <w:t> </w:t>
      </w:r>
      <w:r>
        <w:rPr>
          <w:sz w:val="22"/>
        </w:rPr>
        <w:t>valve,</w:t>
      </w:r>
      <w:r>
        <w:rPr>
          <w:spacing w:val="-5"/>
          <w:sz w:val="22"/>
        </w:rPr>
        <w:t> </w:t>
      </w:r>
      <w:r>
        <w:rPr>
          <w:sz w:val="22"/>
        </w:rPr>
        <w:t>use</w:t>
      </w:r>
      <w:r>
        <w:rPr>
          <w:spacing w:val="-4"/>
          <w:sz w:val="22"/>
        </w:rPr>
        <w:t> </w:t>
      </w:r>
      <w:r>
        <w:rPr>
          <w:sz w:val="22"/>
        </w:rPr>
        <w:t>a</w:t>
      </w:r>
      <w:r>
        <w:rPr>
          <w:spacing w:val="-4"/>
          <w:sz w:val="22"/>
        </w:rPr>
        <w:t> </w:t>
      </w:r>
      <w:r>
        <w:rPr>
          <w:sz w:val="22"/>
        </w:rPr>
        <w:t>blank</w:t>
      </w:r>
      <w:r>
        <w:rPr>
          <w:spacing w:val="-8"/>
          <w:sz w:val="22"/>
        </w:rPr>
        <w:t> </w:t>
      </w:r>
      <w:r>
        <w:rPr>
          <w:sz w:val="22"/>
        </w:rPr>
        <w:t>flange</w:t>
      </w:r>
      <w:r>
        <w:rPr>
          <w:spacing w:val="-4"/>
          <w:sz w:val="22"/>
        </w:rPr>
        <w:t> </w:t>
      </w:r>
      <w:r>
        <w:rPr>
          <w:sz w:val="22"/>
        </w:rPr>
        <w:t>or</w:t>
      </w:r>
      <w:r>
        <w:rPr>
          <w:spacing w:val="-3"/>
          <w:sz w:val="22"/>
        </w:rPr>
        <w:t> </w:t>
      </w:r>
      <w:r>
        <w:rPr>
          <w:sz w:val="22"/>
        </w:rPr>
        <w:t>a cap on a tri-clamp.</w:t>
      </w:r>
    </w:p>
    <w:p>
      <w:pPr>
        <w:pStyle w:val="ListParagraph"/>
        <w:numPr>
          <w:ilvl w:val="3"/>
          <w:numId w:val="22"/>
        </w:numPr>
        <w:tabs>
          <w:tab w:pos="3480" w:val="left" w:leader="none"/>
        </w:tabs>
        <w:spacing w:line="249" w:lineRule="exact" w:before="0" w:after="0"/>
        <w:ind w:left="3480" w:right="0" w:hanging="1080"/>
        <w:jc w:val="left"/>
        <w:rPr>
          <w:sz w:val="22"/>
        </w:rPr>
      </w:pPr>
      <w:r>
        <w:rPr>
          <w:sz w:val="22"/>
        </w:rPr>
        <w:t>Dissipate</w:t>
      </w:r>
      <w:r>
        <w:rPr>
          <w:spacing w:val="-17"/>
          <w:sz w:val="22"/>
        </w:rPr>
        <w:t> </w:t>
      </w:r>
      <w:r>
        <w:rPr>
          <w:sz w:val="22"/>
        </w:rPr>
        <w:t>extreme</w:t>
      </w:r>
      <w:r>
        <w:rPr>
          <w:spacing w:val="-15"/>
          <w:sz w:val="22"/>
        </w:rPr>
        <w:t> </w:t>
      </w:r>
      <w:r>
        <w:rPr>
          <w:sz w:val="22"/>
        </w:rPr>
        <w:t>cold</w:t>
      </w:r>
      <w:r>
        <w:rPr>
          <w:spacing w:val="-12"/>
          <w:sz w:val="22"/>
        </w:rPr>
        <w:t> </w:t>
      </w:r>
      <w:r>
        <w:rPr>
          <w:sz w:val="22"/>
        </w:rPr>
        <w:t>or</w:t>
      </w:r>
      <w:r>
        <w:rPr>
          <w:spacing w:val="-10"/>
          <w:sz w:val="22"/>
        </w:rPr>
        <w:t> </w:t>
      </w:r>
      <w:r>
        <w:rPr>
          <w:sz w:val="22"/>
        </w:rPr>
        <w:t>heat</w:t>
      </w:r>
      <w:r>
        <w:rPr>
          <w:spacing w:val="-10"/>
          <w:sz w:val="22"/>
        </w:rPr>
        <w:t> </w:t>
      </w:r>
      <w:r>
        <w:rPr>
          <w:sz w:val="22"/>
        </w:rPr>
        <w:t>wearing</w:t>
      </w:r>
      <w:r>
        <w:rPr>
          <w:spacing w:val="-9"/>
          <w:sz w:val="22"/>
        </w:rPr>
        <w:t> </w:t>
      </w:r>
      <w:r>
        <w:rPr>
          <w:sz w:val="22"/>
        </w:rPr>
        <w:t>proper</w:t>
      </w:r>
      <w:r>
        <w:rPr>
          <w:spacing w:val="-10"/>
          <w:sz w:val="22"/>
        </w:rPr>
        <w:t> </w:t>
      </w:r>
      <w:r>
        <w:rPr>
          <w:sz w:val="22"/>
        </w:rPr>
        <w:t>protective</w:t>
      </w:r>
      <w:r>
        <w:rPr>
          <w:spacing w:val="-11"/>
          <w:sz w:val="22"/>
        </w:rPr>
        <w:t> </w:t>
      </w:r>
      <w:r>
        <w:rPr>
          <w:spacing w:val="-2"/>
          <w:sz w:val="22"/>
        </w:rPr>
        <w:t>clothing.</w:t>
      </w:r>
    </w:p>
    <w:p>
      <w:pPr>
        <w:pStyle w:val="ListParagraph"/>
        <w:numPr>
          <w:ilvl w:val="3"/>
          <w:numId w:val="22"/>
        </w:numPr>
        <w:tabs>
          <w:tab w:pos="3480" w:val="left" w:leader="none"/>
        </w:tabs>
        <w:spacing w:line="251" w:lineRule="exact" w:before="0" w:after="0"/>
        <w:ind w:left="3480" w:right="0" w:hanging="1080"/>
        <w:jc w:val="left"/>
        <w:rPr>
          <w:sz w:val="22"/>
        </w:rPr>
      </w:pPr>
      <w:r>
        <w:rPr>
          <w:sz w:val="22"/>
        </w:rPr>
        <w:t>Release</w:t>
      </w:r>
      <w:r>
        <w:rPr>
          <w:spacing w:val="-14"/>
          <w:sz w:val="22"/>
        </w:rPr>
        <w:t> </w:t>
      </w:r>
      <w:r>
        <w:rPr>
          <w:sz w:val="22"/>
        </w:rPr>
        <w:t>any</w:t>
      </w:r>
      <w:r>
        <w:rPr>
          <w:spacing w:val="-10"/>
          <w:sz w:val="22"/>
        </w:rPr>
        <w:t> </w:t>
      </w:r>
      <w:r>
        <w:rPr>
          <w:sz w:val="22"/>
        </w:rPr>
        <w:t>remaining</w:t>
      </w:r>
      <w:r>
        <w:rPr>
          <w:spacing w:val="-8"/>
          <w:sz w:val="22"/>
        </w:rPr>
        <w:t> </w:t>
      </w:r>
      <w:r>
        <w:rPr>
          <w:sz w:val="22"/>
        </w:rPr>
        <w:t>pressure</w:t>
      </w:r>
      <w:r>
        <w:rPr>
          <w:spacing w:val="-13"/>
          <w:sz w:val="22"/>
        </w:rPr>
        <w:t> </w:t>
      </w:r>
      <w:r>
        <w:rPr>
          <w:sz w:val="22"/>
        </w:rPr>
        <w:t>or</w:t>
      </w:r>
      <w:r>
        <w:rPr>
          <w:spacing w:val="-11"/>
          <w:sz w:val="22"/>
        </w:rPr>
        <w:t> </w:t>
      </w:r>
      <w:r>
        <w:rPr>
          <w:sz w:val="22"/>
        </w:rPr>
        <w:t>steam</w:t>
      </w:r>
      <w:r>
        <w:rPr>
          <w:spacing w:val="-10"/>
          <w:sz w:val="22"/>
        </w:rPr>
        <w:t> </w:t>
      </w:r>
      <w:r>
        <w:rPr>
          <w:sz w:val="22"/>
        </w:rPr>
        <w:t>and</w:t>
      </w:r>
      <w:r>
        <w:rPr>
          <w:spacing w:val="-11"/>
          <w:sz w:val="22"/>
        </w:rPr>
        <w:t> </w:t>
      </w:r>
      <w:r>
        <w:rPr>
          <w:sz w:val="22"/>
        </w:rPr>
        <w:t>confirm</w:t>
      </w:r>
      <w:r>
        <w:rPr>
          <w:spacing w:val="-9"/>
          <w:sz w:val="22"/>
        </w:rPr>
        <w:t> </w:t>
      </w:r>
      <w:r>
        <w:rPr>
          <w:sz w:val="22"/>
        </w:rPr>
        <w:t>said</w:t>
      </w:r>
      <w:r>
        <w:rPr>
          <w:spacing w:val="-11"/>
          <w:sz w:val="22"/>
        </w:rPr>
        <w:t> </w:t>
      </w:r>
      <w:r>
        <w:rPr>
          <w:spacing w:val="-2"/>
          <w:sz w:val="22"/>
        </w:rPr>
        <w:t>release.</w:t>
      </w:r>
    </w:p>
    <w:p>
      <w:pPr>
        <w:pStyle w:val="ListParagraph"/>
        <w:numPr>
          <w:ilvl w:val="3"/>
          <w:numId w:val="22"/>
        </w:numPr>
        <w:tabs>
          <w:tab w:pos="3048" w:val="left" w:leader="none"/>
          <w:tab w:pos="3480" w:val="left" w:leader="none"/>
        </w:tabs>
        <w:spacing w:line="240" w:lineRule="auto" w:before="4" w:after="0"/>
        <w:ind w:left="3048" w:right="1888" w:hanging="649"/>
        <w:jc w:val="left"/>
        <w:rPr>
          <w:sz w:val="22"/>
        </w:rPr>
      </w:pPr>
      <w:r>
        <w:rPr>
          <w:sz w:val="22"/>
        </w:rPr>
        <w:t>If</w:t>
      </w:r>
      <w:r>
        <w:rPr>
          <w:spacing w:val="-4"/>
          <w:sz w:val="22"/>
        </w:rPr>
        <w:t> </w:t>
      </w:r>
      <w:r>
        <w:rPr>
          <w:sz w:val="22"/>
        </w:rPr>
        <w:t>stored</w:t>
      </w:r>
      <w:r>
        <w:rPr>
          <w:spacing w:val="-7"/>
          <w:sz w:val="22"/>
        </w:rPr>
        <w:t> </w:t>
      </w:r>
      <w:r>
        <w:rPr>
          <w:sz w:val="22"/>
        </w:rPr>
        <w:t>energy</w:t>
      </w:r>
      <w:r>
        <w:rPr>
          <w:spacing w:val="-7"/>
          <w:sz w:val="22"/>
        </w:rPr>
        <w:t> </w:t>
      </w:r>
      <w:r>
        <w:rPr>
          <w:sz w:val="22"/>
        </w:rPr>
        <w:t>can</w:t>
      </w:r>
      <w:r>
        <w:rPr>
          <w:spacing w:val="-10"/>
          <w:sz w:val="22"/>
        </w:rPr>
        <w:t> </w:t>
      </w:r>
      <w:r>
        <w:rPr>
          <w:sz w:val="22"/>
        </w:rPr>
        <w:t>re-accumulate,</w:t>
      </w:r>
      <w:r>
        <w:rPr>
          <w:spacing w:val="-8"/>
          <w:sz w:val="22"/>
        </w:rPr>
        <w:t> </w:t>
      </w:r>
      <w:r>
        <w:rPr>
          <w:sz w:val="22"/>
        </w:rPr>
        <w:t>monitor</w:t>
      </w:r>
      <w:r>
        <w:rPr>
          <w:spacing w:val="-6"/>
          <w:sz w:val="22"/>
        </w:rPr>
        <w:t> </w:t>
      </w:r>
      <w:r>
        <w:rPr>
          <w:sz w:val="22"/>
        </w:rPr>
        <w:t>it</w:t>
      </w:r>
      <w:r>
        <w:rPr>
          <w:spacing w:val="-6"/>
          <w:sz w:val="22"/>
        </w:rPr>
        <w:t> </w:t>
      </w:r>
      <w:r>
        <w:rPr>
          <w:sz w:val="22"/>
        </w:rPr>
        <w:t>to</w:t>
      </w:r>
      <w:r>
        <w:rPr>
          <w:spacing w:val="-12"/>
          <w:sz w:val="22"/>
        </w:rPr>
        <w:t> </w:t>
      </w:r>
      <w:r>
        <w:rPr>
          <w:sz w:val="22"/>
        </w:rPr>
        <w:t>ensure</w:t>
      </w:r>
      <w:r>
        <w:rPr>
          <w:spacing w:val="-5"/>
          <w:sz w:val="22"/>
        </w:rPr>
        <w:t> </w:t>
      </w:r>
      <w:r>
        <w:rPr>
          <w:sz w:val="22"/>
        </w:rPr>
        <w:t>it</w:t>
      </w:r>
      <w:r>
        <w:rPr>
          <w:spacing w:val="-8"/>
          <w:sz w:val="22"/>
        </w:rPr>
        <w:t> </w:t>
      </w:r>
      <w:r>
        <w:rPr>
          <w:sz w:val="22"/>
        </w:rPr>
        <w:t>stays</w:t>
      </w:r>
      <w:r>
        <w:rPr>
          <w:spacing w:val="-7"/>
          <w:sz w:val="22"/>
        </w:rPr>
        <w:t> </w:t>
      </w:r>
      <w:r>
        <w:rPr>
          <w:sz w:val="22"/>
        </w:rPr>
        <w:t>below hazardous levels.</w:t>
      </w:r>
    </w:p>
    <w:p>
      <w:pPr>
        <w:pStyle w:val="BodyText"/>
        <w:spacing w:before="10"/>
        <w:rPr>
          <w:sz w:val="21"/>
        </w:rPr>
      </w:pPr>
    </w:p>
    <w:p>
      <w:pPr>
        <w:pStyle w:val="ListParagraph"/>
        <w:numPr>
          <w:ilvl w:val="1"/>
          <w:numId w:val="22"/>
        </w:numPr>
        <w:tabs>
          <w:tab w:pos="2218" w:val="left" w:leader="none"/>
        </w:tabs>
        <w:spacing w:line="240" w:lineRule="auto" w:before="0" w:after="0"/>
        <w:ind w:left="2218" w:right="0" w:hanging="538"/>
        <w:jc w:val="left"/>
        <w:rPr>
          <w:sz w:val="22"/>
        </w:rPr>
      </w:pPr>
      <w:r>
        <w:rPr>
          <w:sz w:val="22"/>
        </w:rPr>
        <w:t>Verify</w:t>
      </w:r>
      <w:r>
        <w:rPr>
          <w:spacing w:val="-13"/>
          <w:sz w:val="22"/>
        </w:rPr>
        <w:t> </w:t>
      </w:r>
      <w:r>
        <w:rPr>
          <w:sz w:val="22"/>
        </w:rPr>
        <w:t>that</w:t>
      </w:r>
      <w:r>
        <w:rPr>
          <w:spacing w:val="-12"/>
          <w:sz w:val="22"/>
        </w:rPr>
        <w:t> </w:t>
      </w:r>
      <w:r>
        <w:rPr>
          <w:sz w:val="22"/>
        </w:rPr>
        <w:t>the</w:t>
      </w:r>
      <w:r>
        <w:rPr>
          <w:spacing w:val="-11"/>
          <w:sz w:val="22"/>
        </w:rPr>
        <w:t> </w:t>
      </w:r>
      <w:r>
        <w:rPr>
          <w:sz w:val="22"/>
        </w:rPr>
        <w:t>equipment</w:t>
      </w:r>
      <w:r>
        <w:rPr>
          <w:spacing w:val="-11"/>
          <w:sz w:val="22"/>
        </w:rPr>
        <w:t> </w:t>
      </w:r>
      <w:r>
        <w:rPr>
          <w:sz w:val="22"/>
        </w:rPr>
        <w:t>has</w:t>
      </w:r>
      <w:r>
        <w:rPr>
          <w:spacing w:val="-5"/>
          <w:sz w:val="22"/>
        </w:rPr>
        <w:t> </w:t>
      </w:r>
      <w:r>
        <w:rPr>
          <w:sz w:val="22"/>
        </w:rPr>
        <w:t>been</w:t>
      </w:r>
      <w:r>
        <w:rPr>
          <w:spacing w:val="-13"/>
          <w:sz w:val="22"/>
        </w:rPr>
        <w:t> </w:t>
      </w:r>
      <w:r>
        <w:rPr>
          <w:sz w:val="22"/>
        </w:rPr>
        <w:t>properly</w:t>
      </w:r>
      <w:r>
        <w:rPr>
          <w:spacing w:val="-9"/>
          <w:sz w:val="22"/>
        </w:rPr>
        <w:t> </w:t>
      </w:r>
      <w:r>
        <w:rPr>
          <w:spacing w:val="-2"/>
          <w:sz w:val="22"/>
        </w:rPr>
        <w:t>isolated.</w:t>
      </w:r>
    </w:p>
    <w:p>
      <w:pPr>
        <w:pStyle w:val="ListParagraph"/>
        <w:numPr>
          <w:ilvl w:val="2"/>
          <w:numId w:val="22"/>
        </w:numPr>
        <w:tabs>
          <w:tab w:pos="2543" w:val="left" w:leader="none"/>
          <w:tab w:pos="2756" w:val="left" w:leader="none"/>
        </w:tabs>
        <w:spacing w:line="240" w:lineRule="auto" w:before="4" w:after="0"/>
        <w:ind w:left="2543" w:right="1908" w:hanging="505"/>
        <w:jc w:val="left"/>
        <w:rPr>
          <w:sz w:val="22"/>
        </w:rPr>
      </w:pPr>
      <w:r>
        <w:rPr>
          <w:sz w:val="22"/>
        </w:rPr>
        <w:t>For</w:t>
      </w:r>
      <w:r>
        <w:rPr>
          <w:spacing w:val="-4"/>
          <w:sz w:val="22"/>
        </w:rPr>
        <w:t> </w:t>
      </w:r>
      <w:r>
        <w:rPr>
          <w:sz w:val="22"/>
        </w:rPr>
        <w:t>electrical</w:t>
      </w:r>
      <w:r>
        <w:rPr>
          <w:spacing w:val="-5"/>
          <w:sz w:val="22"/>
        </w:rPr>
        <w:t> </w:t>
      </w:r>
      <w:r>
        <w:rPr>
          <w:sz w:val="22"/>
        </w:rPr>
        <w:t>Lockout/Tagout,</w:t>
      </w:r>
      <w:r>
        <w:rPr>
          <w:spacing w:val="-8"/>
          <w:sz w:val="22"/>
        </w:rPr>
        <w:t> </w:t>
      </w:r>
      <w:r>
        <w:rPr>
          <w:sz w:val="22"/>
        </w:rPr>
        <w:t>verify</w:t>
      </w:r>
      <w:r>
        <w:rPr>
          <w:spacing w:val="-12"/>
          <w:sz w:val="22"/>
        </w:rPr>
        <w:t> </w:t>
      </w:r>
      <w:r>
        <w:rPr>
          <w:sz w:val="22"/>
        </w:rPr>
        <w:t>that</w:t>
      </w:r>
      <w:r>
        <w:rPr>
          <w:spacing w:val="-8"/>
          <w:sz w:val="22"/>
        </w:rPr>
        <w:t> </w:t>
      </w:r>
      <w:r>
        <w:rPr>
          <w:sz w:val="22"/>
        </w:rPr>
        <w:t>the</w:t>
      </w:r>
      <w:r>
        <w:rPr>
          <w:spacing w:val="-12"/>
          <w:sz w:val="22"/>
        </w:rPr>
        <w:t> </w:t>
      </w:r>
      <w:r>
        <w:rPr>
          <w:sz w:val="22"/>
        </w:rPr>
        <w:t>main</w:t>
      </w:r>
      <w:r>
        <w:rPr>
          <w:spacing w:val="-10"/>
          <w:sz w:val="22"/>
        </w:rPr>
        <w:t> </w:t>
      </w:r>
      <w:r>
        <w:rPr>
          <w:sz w:val="22"/>
        </w:rPr>
        <w:t>disconnect</w:t>
      </w:r>
      <w:r>
        <w:rPr>
          <w:spacing w:val="-8"/>
          <w:sz w:val="22"/>
        </w:rPr>
        <w:t> </w:t>
      </w:r>
      <w:r>
        <w:rPr>
          <w:sz w:val="22"/>
        </w:rPr>
        <w:t>switch</w:t>
      </w:r>
      <w:r>
        <w:rPr>
          <w:spacing w:val="-7"/>
          <w:sz w:val="22"/>
        </w:rPr>
        <w:t> </w:t>
      </w:r>
      <w:r>
        <w:rPr>
          <w:sz w:val="22"/>
        </w:rPr>
        <w:t>or</w:t>
      </w:r>
      <w:r>
        <w:rPr>
          <w:spacing w:val="-9"/>
          <w:sz w:val="22"/>
        </w:rPr>
        <w:t> </w:t>
      </w:r>
      <w:r>
        <w:rPr>
          <w:sz w:val="22"/>
        </w:rPr>
        <w:t>circuit breaker cannot be moved to the on position.</w:t>
      </w:r>
    </w:p>
    <w:p>
      <w:pPr>
        <w:pStyle w:val="ListParagraph"/>
        <w:numPr>
          <w:ilvl w:val="2"/>
          <w:numId w:val="22"/>
        </w:numPr>
        <w:tabs>
          <w:tab w:pos="2544" w:val="left" w:leader="none"/>
          <w:tab w:pos="2757" w:val="left" w:leader="none"/>
        </w:tabs>
        <w:spacing w:line="242" w:lineRule="auto" w:before="0" w:after="0"/>
        <w:ind w:left="2544" w:right="1545" w:hanging="505"/>
        <w:jc w:val="left"/>
        <w:rPr>
          <w:sz w:val="22"/>
        </w:rPr>
      </w:pPr>
      <w:r>
        <w:rPr>
          <w:sz w:val="22"/>
        </w:rPr>
        <w:t>Test</w:t>
      </w:r>
      <w:r>
        <w:rPr>
          <w:spacing w:val="-6"/>
          <w:sz w:val="22"/>
        </w:rPr>
        <w:t> </w:t>
      </w:r>
      <w:r>
        <w:rPr>
          <w:sz w:val="22"/>
        </w:rPr>
        <w:t>the</w:t>
      </w:r>
      <w:r>
        <w:rPr>
          <w:spacing w:val="-7"/>
          <w:sz w:val="22"/>
        </w:rPr>
        <w:t> </w:t>
      </w:r>
      <w:r>
        <w:rPr>
          <w:sz w:val="22"/>
        </w:rPr>
        <w:t>equipment</w:t>
      </w:r>
      <w:r>
        <w:rPr>
          <w:spacing w:val="-6"/>
          <w:sz w:val="22"/>
        </w:rPr>
        <w:t> </w:t>
      </w:r>
      <w:r>
        <w:rPr>
          <w:sz w:val="22"/>
        </w:rPr>
        <w:t>by</w:t>
      </w:r>
      <w:r>
        <w:rPr>
          <w:spacing w:val="-7"/>
          <w:sz w:val="22"/>
        </w:rPr>
        <w:t> </w:t>
      </w:r>
      <w:r>
        <w:rPr>
          <w:sz w:val="22"/>
        </w:rPr>
        <w:t>use</w:t>
      </w:r>
      <w:r>
        <w:rPr>
          <w:spacing w:val="-5"/>
          <w:sz w:val="22"/>
        </w:rPr>
        <w:t> </w:t>
      </w:r>
      <w:r>
        <w:rPr>
          <w:sz w:val="22"/>
        </w:rPr>
        <w:t>of</w:t>
      </w:r>
      <w:r>
        <w:rPr>
          <w:spacing w:val="-6"/>
          <w:sz w:val="22"/>
        </w:rPr>
        <w:t> </w:t>
      </w:r>
      <w:r>
        <w:rPr>
          <w:sz w:val="22"/>
        </w:rPr>
        <w:t>the</w:t>
      </w:r>
      <w:r>
        <w:rPr>
          <w:spacing w:val="-7"/>
          <w:sz w:val="22"/>
        </w:rPr>
        <w:t> </w:t>
      </w:r>
      <w:r>
        <w:rPr>
          <w:sz w:val="22"/>
        </w:rPr>
        <w:t>appropriate</w:t>
      </w:r>
      <w:r>
        <w:rPr>
          <w:spacing w:val="-9"/>
          <w:sz w:val="22"/>
        </w:rPr>
        <w:t> </w:t>
      </w:r>
      <w:r>
        <w:rPr>
          <w:sz w:val="22"/>
        </w:rPr>
        <w:t>test</w:t>
      </w:r>
      <w:r>
        <w:rPr>
          <w:spacing w:val="-8"/>
          <w:sz w:val="22"/>
        </w:rPr>
        <w:t> </w:t>
      </w:r>
      <w:r>
        <w:rPr>
          <w:sz w:val="22"/>
        </w:rPr>
        <w:t>equipment</w:t>
      </w:r>
      <w:r>
        <w:rPr>
          <w:spacing w:val="-8"/>
          <w:sz w:val="22"/>
        </w:rPr>
        <w:t> </w:t>
      </w:r>
      <w:r>
        <w:rPr>
          <w:sz w:val="22"/>
        </w:rPr>
        <w:t>(e.g.</w:t>
      </w:r>
      <w:r>
        <w:rPr>
          <w:spacing w:val="-3"/>
          <w:sz w:val="22"/>
        </w:rPr>
        <w:t> </w:t>
      </w:r>
      <w:r>
        <w:rPr>
          <w:sz w:val="22"/>
        </w:rPr>
        <w:t>voltmeter)</w:t>
      </w:r>
      <w:r>
        <w:rPr>
          <w:spacing w:val="-6"/>
          <w:sz w:val="22"/>
        </w:rPr>
        <w:t> </w:t>
      </w:r>
      <w:r>
        <w:rPr>
          <w:sz w:val="22"/>
        </w:rPr>
        <w:t>and or visual inspection.</w:t>
      </w:r>
    </w:p>
    <w:p>
      <w:pPr>
        <w:pStyle w:val="ListParagraph"/>
        <w:numPr>
          <w:ilvl w:val="2"/>
          <w:numId w:val="22"/>
        </w:numPr>
        <w:tabs>
          <w:tab w:pos="2755" w:val="left" w:leader="none"/>
        </w:tabs>
        <w:spacing w:line="247" w:lineRule="exact" w:before="0" w:after="0"/>
        <w:ind w:left="2755" w:right="0" w:hanging="715"/>
        <w:jc w:val="left"/>
        <w:rPr>
          <w:sz w:val="22"/>
        </w:rPr>
      </w:pPr>
      <w:r>
        <w:rPr>
          <w:sz w:val="22"/>
        </w:rPr>
        <w:t>Press</w:t>
      </w:r>
      <w:r>
        <w:rPr>
          <w:spacing w:val="-15"/>
          <w:sz w:val="22"/>
        </w:rPr>
        <w:t> </w:t>
      </w:r>
      <w:r>
        <w:rPr>
          <w:sz w:val="22"/>
        </w:rPr>
        <w:t>all</w:t>
      </w:r>
      <w:r>
        <w:rPr>
          <w:spacing w:val="-10"/>
          <w:sz w:val="22"/>
        </w:rPr>
        <w:t> </w:t>
      </w:r>
      <w:r>
        <w:rPr>
          <w:sz w:val="22"/>
        </w:rPr>
        <w:t>start</w:t>
      </w:r>
      <w:r>
        <w:rPr>
          <w:spacing w:val="-7"/>
          <w:sz w:val="22"/>
        </w:rPr>
        <w:t> </w:t>
      </w:r>
      <w:r>
        <w:rPr>
          <w:sz w:val="22"/>
        </w:rPr>
        <w:t>buttons</w:t>
      </w:r>
      <w:r>
        <w:rPr>
          <w:spacing w:val="-9"/>
          <w:sz w:val="22"/>
        </w:rPr>
        <w:t> </w:t>
      </w:r>
      <w:r>
        <w:rPr>
          <w:sz w:val="22"/>
        </w:rPr>
        <w:t>and</w:t>
      </w:r>
      <w:r>
        <w:rPr>
          <w:spacing w:val="-8"/>
          <w:sz w:val="22"/>
        </w:rPr>
        <w:t> </w:t>
      </w:r>
      <w:r>
        <w:rPr>
          <w:sz w:val="22"/>
        </w:rPr>
        <w:t>other</w:t>
      </w:r>
      <w:r>
        <w:rPr>
          <w:spacing w:val="-7"/>
          <w:sz w:val="22"/>
        </w:rPr>
        <w:t> </w:t>
      </w:r>
      <w:r>
        <w:rPr>
          <w:sz w:val="22"/>
        </w:rPr>
        <w:t>activating</w:t>
      </w:r>
      <w:r>
        <w:rPr>
          <w:spacing w:val="-11"/>
          <w:sz w:val="22"/>
        </w:rPr>
        <w:t> </w:t>
      </w:r>
      <w:r>
        <w:rPr>
          <w:sz w:val="22"/>
        </w:rPr>
        <w:t>controls</w:t>
      </w:r>
      <w:r>
        <w:rPr>
          <w:spacing w:val="-9"/>
          <w:sz w:val="22"/>
        </w:rPr>
        <w:t> </w:t>
      </w:r>
      <w:r>
        <w:rPr>
          <w:sz w:val="22"/>
        </w:rPr>
        <w:t>on</w:t>
      </w:r>
      <w:r>
        <w:rPr>
          <w:spacing w:val="-13"/>
          <w:sz w:val="22"/>
        </w:rPr>
        <w:t> </w:t>
      </w:r>
      <w:r>
        <w:rPr>
          <w:sz w:val="22"/>
        </w:rPr>
        <w:t>the</w:t>
      </w:r>
      <w:r>
        <w:rPr>
          <w:spacing w:val="-8"/>
          <w:sz w:val="22"/>
        </w:rPr>
        <w:t> </w:t>
      </w:r>
      <w:r>
        <w:rPr>
          <w:sz w:val="22"/>
        </w:rPr>
        <w:t>equipment</w:t>
      </w:r>
      <w:r>
        <w:rPr>
          <w:spacing w:val="-9"/>
          <w:sz w:val="22"/>
        </w:rPr>
        <w:t> </w:t>
      </w:r>
      <w:r>
        <w:rPr>
          <w:spacing w:val="-2"/>
          <w:sz w:val="22"/>
        </w:rPr>
        <w:t>itself.</w:t>
      </w:r>
    </w:p>
    <w:p>
      <w:pPr>
        <w:pStyle w:val="ListParagraph"/>
        <w:numPr>
          <w:ilvl w:val="2"/>
          <w:numId w:val="22"/>
        </w:numPr>
        <w:tabs>
          <w:tab w:pos="2755" w:val="left" w:leader="none"/>
        </w:tabs>
        <w:spacing w:line="251" w:lineRule="exact" w:before="0" w:after="0"/>
        <w:ind w:left="2755" w:right="0" w:hanging="715"/>
        <w:jc w:val="left"/>
        <w:rPr>
          <w:sz w:val="22"/>
        </w:rPr>
      </w:pPr>
      <w:r>
        <w:rPr>
          <w:sz w:val="22"/>
        </w:rPr>
        <w:t>Shut</w:t>
      </w:r>
      <w:r>
        <w:rPr>
          <w:spacing w:val="-5"/>
          <w:sz w:val="22"/>
        </w:rPr>
        <w:t> </w:t>
      </w:r>
      <w:r>
        <w:rPr>
          <w:sz w:val="22"/>
        </w:rPr>
        <w:t>off</w:t>
      </w:r>
      <w:r>
        <w:rPr>
          <w:spacing w:val="-9"/>
          <w:sz w:val="22"/>
        </w:rPr>
        <w:t> </w:t>
      </w:r>
      <w:r>
        <w:rPr>
          <w:sz w:val="22"/>
        </w:rPr>
        <w:t>all</w:t>
      </w:r>
      <w:r>
        <w:rPr>
          <w:spacing w:val="-9"/>
          <w:sz w:val="22"/>
        </w:rPr>
        <w:t> </w:t>
      </w:r>
      <w:r>
        <w:rPr>
          <w:sz w:val="22"/>
        </w:rPr>
        <w:t>machine</w:t>
      </w:r>
      <w:r>
        <w:rPr>
          <w:spacing w:val="-10"/>
          <w:sz w:val="22"/>
        </w:rPr>
        <w:t> </w:t>
      </w:r>
      <w:r>
        <w:rPr>
          <w:sz w:val="22"/>
        </w:rPr>
        <w:t>controls</w:t>
      </w:r>
      <w:r>
        <w:rPr>
          <w:spacing w:val="-5"/>
          <w:sz w:val="22"/>
        </w:rPr>
        <w:t> </w:t>
      </w:r>
      <w:r>
        <w:rPr>
          <w:sz w:val="22"/>
        </w:rPr>
        <w:t>when</w:t>
      </w:r>
      <w:r>
        <w:rPr>
          <w:spacing w:val="-11"/>
          <w:sz w:val="22"/>
        </w:rPr>
        <w:t> </w:t>
      </w:r>
      <w:r>
        <w:rPr>
          <w:sz w:val="22"/>
        </w:rPr>
        <w:t>the</w:t>
      </w:r>
      <w:r>
        <w:rPr>
          <w:spacing w:val="-10"/>
          <w:sz w:val="22"/>
        </w:rPr>
        <w:t> </w:t>
      </w:r>
      <w:r>
        <w:rPr>
          <w:sz w:val="22"/>
        </w:rPr>
        <w:t>testing</w:t>
      </w:r>
      <w:r>
        <w:rPr>
          <w:spacing w:val="-8"/>
          <w:sz w:val="22"/>
        </w:rPr>
        <w:t> </w:t>
      </w:r>
      <w:r>
        <w:rPr>
          <w:sz w:val="22"/>
        </w:rPr>
        <w:t>is</w:t>
      </w:r>
      <w:r>
        <w:rPr>
          <w:spacing w:val="-9"/>
          <w:sz w:val="22"/>
        </w:rPr>
        <w:t> </w:t>
      </w:r>
      <w:r>
        <w:rPr>
          <w:spacing w:val="-2"/>
          <w:sz w:val="22"/>
        </w:rPr>
        <w:t>finished.</w:t>
      </w:r>
    </w:p>
    <w:p>
      <w:pPr>
        <w:pStyle w:val="ListParagraph"/>
        <w:numPr>
          <w:ilvl w:val="2"/>
          <w:numId w:val="22"/>
        </w:numPr>
        <w:tabs>
          <w:tab w:pos="2755" w:val="left" w:leader="none"/>
        </w:tabs>
        <w:spacing w:line="252" w:lineRule="exact" w:before="0" w:after="0"/>
        <w:ind w:left="2755" w:right="0" w:hanging="715"/>
        <w:jc w:val="left"/>
        <w:rPr>
          <w:sz w:val="22"/>
        </w:rPr>
      </w:pPr>
      <w:r>
        <w:rPr>
          <w:sz w:val="22"/>
        </w:rPr>
        <w:t>Make</w:t>
      </w:r>
      <w:r>
        <w:rPr>
          <w:spacing w:val="-11"/>
          <w:sz w:val="22"/>
        </w:rPr>
        <w:t> </w:t>
      </w:r>
      <w:r>
        <w:rPr>
          <w:sz w:val="22"/>
        </w:rPr>
        <w:t>certain</w:t>
      </w:r>
      <w:r>
        <w:rPr>
          <w:spacing w:val="-8"/>
          <w:sz w:val="22"/>
        </w:rPr>
        <w:t> </w:t>
      </w:r>
      <w:r>
        <w:rPr>
          <w:sz w:val="22"/>
        </w:rPr>
        <w:t>all</w:t>
      </w:r>
      <w:r>
        <w:rPr>
          <w:spacing w:val="-8"/>
          <w:sz w:val="22"/>
        </w:rPr>
        <w:t> </w:t>
      </w:r>
      <w:r>
        <w:rPr>
          <w:sz w:val="22"/>
        </w:rPr>
        <w:t>dangerous</w:t>
      </w:r>
      <w:r>
        <w:rPr>
          <w:spacing w:val="-8"/>
          <w:sz w:val="22"/>
        </w:rPr>
        <w:t> </w:t>
      </w:r>
      <w:r>
        <w:rPr>
          <w:sz w:val="22"/>
        </w:rPr>
        <w:t>areas</w:t>
      </w:r>
      <w:r>
        <w:rPr>
          <w:spacing w:val="-9"/>
          <w:sz w:val="22"/>
        </w:rPr>
        <w:t> </w:t>
      </w:r>
      <w:r>
        <w:rPr>
          <w:sz w:val="22"/>
        </w:rPr>
        <w:t>are</w:t>
      </w:r>
      <w:r>
        <w:rPr>
          <w:spacing w:val="-11"/>
          <w:sz w:val="22"/>
        </w:rPr>
        <w:t> </w:t>
      </w:r>
      <w:r>
        <w:rPr>
          <w:sz w:val="22"/>
        </w:rPr>
        <w:t>clear</w:t>
      </w:r>
      <w:r>
        <w:rPr>
          <w:spacing w:val="-9"/>
          <w:sz w:val="22"/>
        </w:rPr>
        <w:t> </w:t>
      </w:r>
      <w:r>
        <w:rPr>
          <w:sz w:val="22"/>
        </w:rPr>
        <w:t>of</w:t>
      </w:r>
      <w:r>
        <w:rPr>
          <w:spacing w:val="-3"/>
          <w:sz w:val="22"/>
        </w:rPr>
        <w:t> </w:t>
      </w:r>
      <w:r>
        <w:rPr>
          <w:spacing w:val="-2"/>
          <w:sz w:val="22"/>
        </w:rPr>
        <w:t>personnel.</w:t>
      </w:r>
    </w:p>
    <w:p>
      <w:pPr>
        <w:pStyle w:val="ListParagraph"/>
        <w:numPr>
          <w:ilvl w:val="2"/>
          <w:numId w:val="22"/>
        </w:numPr>
        <w:tabs>
          <w:tab w:pos="2544" w:val="left" w:leader="none"/>
          <w:tab w:pos="2757" w:val="left" w:leader="none"/>
        </w:tabs>
        <w:spacing w:line="240" w:lineRule="auto" w:before="1" w:after="0"/>
        <w:ind w:left="2544" w:right="1781" w:hanging="505"/>
        <w:jc w:val="left"/>
        <w:rPr>
          <w:sz w:val="22"/>
        </w:rPr>
      </w:pPr>
      <w:r>
        <w:rPr>
          <w:sz w:val="22"/>
        </w:rPr>
        <w:t>Monitor,</w:t>
      </w:r>
      <w:r>
        <w:rPr>
          <w:spacing w:val="-3"/>
          <w:sz w:val="22"/>
        </w:rPr>
        <w:t> </w:t>
      </w:r>
      <w:r>
        <w:rPr>
          <w:sz w:val="22"/>
        </w:rPr>
        <w:t>but</w:t>
      </w:r>
      <w:r>
        <w:rPr>
          <w:spacing w:val="-4"/>
          <w:sz w:val="22"/>
        </w:rPr>
        <w:t> </w:t>
      </w:r>
      <w:r>
        <w:rPr>
          <w:sz w:val="22"/>
        </w:rPr>
        <w:t>do</w:t>
      </w:r>
      <w:r>
        <w:rPr>
          <w:spacing w:val="-9"/>
          <w:sz w:val="22"/>
        </w:rPr>
        <w:t> </w:t>
      </w:r>
      <w:r>
        <w:rPr>
          <w:sz w:val="22"/>
        </w:rPr>
        <w:t>not</w:t>
      </w:r>
      <w:r>
        <w:rPr>
          <w:spacing w:val="-6"/>
          <w:sz w:val="22"/>
        </w:rPr>
        <w:t> </w:t>
      </w:r>
      <w:r>
        <w:rPr>
          <w:sz w:val="22"/>
        </w:rPr>
        <w:t>rely</w:t>
      </w:r>
      <w:r>
        <w:rPr>
          <w:spacing w:val="-9"/>
          <w:sz w:val="22"/>
        </w:rPr>
        <w:t> </w:t>
      </w:r>
      <w:r>
        <w:rPr>
          <w:sz w:val="22"/>
        </w:rPr>
        <w:t>upon</w:t>
      </w:r>
      <w:r>
        <w:rPr>
          <w:spacing w:val="-7"/>
          <w:sz w:val="22"/>
        </w:rPr>
        <w:t> </w:t>
      </w:r>
      <w:r>
        <w:rPr>
          <w:sz w:val="22"/>
        </w:rPr>
        <w:t>gauges</w:t>
      </w:r>
      <w:r>
        <w:rPr>
          <w:spacing w:val="-7"/>
          <w:sz w:val="22"/>
        </w:rPr>
        <w:t> </w:t>
      </w:r>
      <w:r>
        <w:rPr>
          <w:sz w:val="22"/>
        </w:rPr>
        <w:t>as</w:t>
      </w:r>
      <w:r>
        <w:rPr>
          <w:spacing w:val="-9"/>
          <w:sz w:val="22"/>
        </w:rPr>
        <w:t> </w:t>
      </w:r>
      <w:r>
        <w:rPr>
          <w:sz w:val="22"/>
        </w:rPr>
        <w:t>the</w:t>
      </w:r>
      <w:r>
        <w:rPr>
          <w:spacing w:val="-7"/>
          <w:sz w:val="22"/>
        </w:rPr>
        <w:t> </w:t>
      </w:r>
      <w:r>
        <w:rPr>
          <w:sz w:val="22"/>
        </w:rPr>
        <w:t>sole</w:t>
      </w:r>
      <w:r>
        <w:rPr>
          <w:spacing w:val="-11"/>
          <w:sz w:val="22"/>
        </w:rPr>
        <w:t> </w:t>
      </w:r>
      <w:r>
        <w:rPr>
          <w:sz w:val="22"/>
        </w:rPr>
        <w:t>means</w:t>
      </w:r>
      <w:r>
        <w:rPr>
          <w:spacing w:val="-7"/>
          <w:sz w:val="22"/>
        </w:rPr>
        <w:t> </w:t>
      </w:r>
      <w:r>
        <w:rPr>
          <w:sz w:val="22"/>
        </w:rPr>
        <w:t>of</w:t>
      </w:r>
      <w:r>
        <w:rPr>
          <w:spacing w:val="-3"/>
          <w:sz w:val="22"/>
        </w:rPr>
        <w:t> </w:t>
      </w:r>
      <w:r>
        <w:rPr>
          <w:sz w:val="22"/>
        </w:rPr>
        <w:t>determining</w:t>
      </w:r>
      <w:r>
        <w:rPr>
          <w:spacing w:val="-5"/>
          <w:sz w:val="22"/>
        </w:rPr>
        <w:t> </w:t>
      </w:r>
      <w:r>
        <w:rPr>
          <w:sz w:val="22"/>
        </w:rPr>
        <w:t>energy presence – re-isolate and check for current where needed!</w:t>
      </w:r>
    </w:p>
    <w:p>
      <w:pPr>
        <w:pStyle w:val="ListParagraph"/>
        <w:numPr>
          <w:ilvl w:val="2"/>
          <w:numId w:val="22"/>
        </w:numPr>
        <w:tabs>
          <w:tab w:pos="2544" w:val="left" w:leader="none"/>
          <w:tab w:pos="2757" w:val="left" w:leader="none"/>
        </w:tabs>
        <w:spacing w:line="242" w:lineRule="auto" w:before="0" w:after="0"/>
        <w:ind w:left="2544" w:right="1752" w:hanging="505"/>
        <w:jc w:val="left"/>
        <w:rPr>
          <w:sz w:val="22"/>
        </w:rPr>
      </w:pPr>
      <w:r>
        <w:rPr>
          <w:sz w:val="22"/>
        </w:rPr>
        <w:t>Verify</w:t>
      </w:r>
      <w:r>
        <w:rPr>
          <w:spacing w:val="-6"/>
          <w:sz w:val="22"/>
        </w:rPr>
        <w:t> </w:t>
      </w:r>
      <w:r>
        <w:rPr>
          <w:sz w:val="22"/>
        </w:rPr>
        <w:t>that</w:t>
      </w:r>
      <w:r>
        <w:rPr>
          <w:spacing w:val="-5"/>
          <w:sz w:val="22"/>
        </w:rPr>
        <w:t> </w:t>
      </w:r>
      <w:r>
        <w:rPr>
          <w:sz w:val="22"/>
        </w:rPr>
        <w:t>the</w:t>
      </w:r>
      <w:r>
        <w:rPr>
          <w:spacing w:val="-9"/>
          <w:sz w:val="22"/>
        </w:rPr>
        <w:t> </w:t>
      </w:r>
      <w:r>
        <w:rPr>
          <w:sz w:val="22"/>
        </w:rPr>
        <w:t>equipment</w:t>
      </w:r>
      <w:r>
        <w:rPr>
          <w:spacing w:val="-5"/>
          <w:sz w:val="22"/>
        </w:rPr>
        <w:t> </w:t>
      </w:r>
      <w:r>
        <w:rPr>
          <w:sz w:val="22"/>
        </w:rPr>
        <w:t>cannot</w:t>
      </w:r>
      <w:r>
        <w:rPr>
          <w:spacing w:val="-2"/>
          <w:sz w:val="22"/>
        </w:rPr>
        <w:t> </w:t>
      </w:r>
      <w:r>
        <w:rPr>
          <w:sz w:val="22"/>
        </w:rPr>
        <w:t>be</w:t>
      </w:r>
      <w:r>
        <w:rPr>
          <w:spacing w:val="-9"/>
          <w:sz w:val="22"/>
        </w:rPr>
        <w:t> </w:t>
      </w:r>
      <w:r>
        <w:rPr>
          <w:sz w:val="22"/>
        </w:rPr>
        <w:t>turned</w:t>
      </w:r>
      <w:r>
        <w:rPr>
          <w:spacing w:val="-6"/>
          <w:sz w:val="22"/>
        </w:rPr>
        <w:t> </w:t>
      </w:r>
      <w:r>
        <w:rPr>
          <w:sz w:val="22"/>
        </w:rPr>
        <w:t>to</w:t>
      </w:r>
      <w:r>
        <w:rPr>
          <w:spacing w:val="-9"/>
          <w:sz w:val="22"/>
        </w:rPr>
        <w:t> </w:t>
      </w:r>
      <w:r>
        <w:rPr>
          <w:sz w:val="22"/>
        </w:rPr>
        <w:t>the</w:t>
      </w:r>
      <w:r>
        <w:rPr>
          <w:spacing w:val="-9"/>
          <w:sz w:val="22"/>
        </w:rPr>
        <w:t> </w:t>
      </w:r>
      <w:r>
        <w:rPr>
          <w:sz w:val="22"/>
        </w:rPr>
        <w:t>“on”</w:t>
      </w:r>
      <w:r>
        <w:rPr>
          <w:spacing w:val="-3"/>
          <w:sz w:val="22"/>
        </w:rPr>
        <w:t> </w:t>
      </w:r>
      <w:r>
        <w:rPr>
          <w:sz w:val="22"/>
        </w:rPr>
        <w:t>position.</w:t>
      </w:r>
      <w:r>
        <w:rPr>
          <w:spacing w:val="-5"/>
          <w:sz w:val="22"/>
        </w:rPr>
        <w:t> </w:t>
      </w:r>
      <w:r>
        <w:rPr>
          <w:sz w:val="22"/>
        </w:rPr>
        <w:t>Press</w:t>
      </w:r>
      <w:r>
        <w:rPr>
          <w:spacing w:val="-6"/>
          <w:sz w:val="22"/>
        </w:rPr>
        <w:t> </w:t>
      </w:r>
      <w:r>
        <w:rPr>
          <w:sz w:val="22"/>
        </w:rPr>
        <w:t>all</w:t>
      </w:r>
      <w:r>
        <w:rPr>
          <w:spacing w:val="-7"/>
          <w:sz w:val="22"/>
        </w:rPr>
        <w:t> </w:t>
      </w:r>
      <w:r>
        <w:rPr>
          <w:sz w:val="22"/>
        </w:rPr>
        <w:t>“start” buttons and activating controls on the equipment.</w:t>
      </w:r>
    </w:p>
    <w:p>
      <w:pPr>
        <w:pStyle w:val="ListParagraph"/>
        <w:numPr>
          <w:ilvl w:val="2"/>
          <w:numId w:val="22"/>
        </w:numPr>
        <w:tabs>
          <w:tab w:pos="2755" w:val="left" w:leader="none"/>
        </w:tabs>
        <w:spacing w:line="251" w:lineRule="exact" w:before="0" w:after="0"/>
        <w:ind w:left="2755" w:right="0" w:hanging="715"/>
        <w:jc w:val="left"/>
        <w:rPr>
          <w:sz w:val="22"/>
        </w:rPr>
      </w:pPr>
      <w:r>
        <w:rPr>
          <w:sz w:val="22"/>
        </w:rPr>
        <w:t>Return</w:t>
      </w:r>
      <w:r>
        <w:rPr>
          <w:spacing w:val="-12"/>
          <w:sz w:val="22"/>
        </w:rPr>
        <w:t> </w:t>
      </w:r>
      <w:r>
        <w:rPr>
          <w:sz w:val="22"/>
        </w:rPr>
        <w:t>all</w:t>
      </w:r>
      <w:r>
        <w:rPr>
          <w:spacing w:val="-8"/>
          <w:sz w:val="22"/>
        </w:rPr>
        <w:t> </w:t>
      </w:r>
      <w:r>
        <w:rPr>
          <w:sz w:val="22"/>
        </w:rPr>
        <w:t>controls</w:t>
      </w:r>
      <w:r>
        <w:rPr>
          <w:spacing w:val="-9"/>
          <w:sz w:val="22"/>
        </w:rPr>
        <w:t> </w:t>
      </w:r>
      <w:r>
        <w:rPr>
          <w:sz w:val="22"/>
        </w:rPr>
        <w:t>to</w:t>
      </w:r>
      <w:r>
        <w:rPr>
          <w:spacing w:val="-9"/>
          <w:sz w:val="22"/>
        </w:rPr>
        <w:t> </w:t>
      </w:r>
      <w:r>
        <w:rPr>
          <w:sz w:val="22"/>
        </w:rPr>
        <w:t>the</w:t>
      </w:r>
      <w:r>
        <w:rPr>
          <w:spacing w:val="-12"/>
          <w:sz w:val="22"/>
        </w:rPr>
        <w:t> </w:t>
      </w:r>
      <w:r>
        <w:rPr>
          <w:sz w:val="22"/>
        </w:rPr>
        <w:t>“off”</w:t>
      </w:r>
      <w:r>
        <w:rPr>
          <w:spacing w:val="-9"/>
          <w:sz w:val="22"/>
        </w:rPr>
        <w:t> </w:t>
      </w:r>
      <w:r>
        <w:rPr>
          <w:sz w:val="22"/>
        </w:rPr>
        <w:t>position</w:t>
      </w:r>
      <w:r>
        <w:rPr>
          <w:spacing w:val="-7"/>
          <w:sz w:val="22"/>
        </w:rPr>
        <w:t> </w:t>
      </w:r>
      <w:r>
        <w:rPr>
          <w:sz w:val="22"/>
        </w:rPr>
        <w:t>after</w:t>
      </w:r>
      <w:r>
        <w:rPr>
          <w:spacing w:val="-6"/>
          <w:sz w:val="22"/>
        </w:rPr>
        <w:t> </w:t>
      </w:r>
      <w:r>
        <w:rPr>
          <w:sz w:val="22"/>
        </w:rPr>
        <w:t>certain</w:t>
      </w:r>
      <w:r>
        <w:rPr>
          <w:spacing w:val="-11"/>
          <w:sz w:val="22"/>
        </w:rPr>
        <w:t> </w:t>
      </w:r>
      <w:r>
        <w:rPr>
          <w:sz w:val="22"/>
        </w:rPr>
        <w:t>that</w:t>
      </w:r>
      <w:r>
        <w:rPr>
          <w:spacing w:val="-6"/>
          <w:sz w:val="22"/>
        </w:rPr>
        <w:t> </w:t>
      </w:r>
      <w:r>
        <w:rPr>
          <w:sz w:val="22"/>
        </w:rPr>
        <w:t>Lock</w:t>
      </w:r>
      <w:r>
        <w:rPr>
          <w:spacing w:val="-12"/>
          <w:sz w:val="22"/>
        </w:rPr>
        <w:t> </w:t>
      </w:r>
      <w:r>
        <w:rPr>
          <w:sz w:val="22"/>
        </w:rPr>
        <w:t>Out</w:t>
      </w:r>
      <w:r>
        <w:rPr>
          <w:spacing w:val="-8"/>
          <w:sz w:val="22"/>
        </w:rPr>
        <w:t> </w:t>
      </w:r>
      <w:r>
        <w:rPr>
          <w:sz w:val="22"/>
        </w:rPr>
        <w:t>is</w:t>
      </w:r>
      <w:r>
        <w:rPr>
          <w:spacing w:val="-4"/>
          <w:sz w:val="22"/>
        </w:rPr>
        <w:t> </w:t>
      </w:r>
      <w:r>
        <w:rPr>
          <w:spacing w:val="-2"/>
          <w:sz w:val="22"/>
        </w:rPr>
        <w:t>effective.</w:t>
      </w:r>
    </w:p>
    <w:p>
      <w:pPr>
        <w:pStyle w:val="ListParagraph"/>
        <w:numPr>
          <w:ilvl w:val="2"/>
          <w:numId w:val="22"/>
        </w:numPr>
        <w:tabs>
          <w:tab w:pos="2544" w:val="left" w:leader="none"/>
          <w:tab w:pos="2757" w:val="left" w:leader="none"/>
        </w:tabs>
        <w:spacing w:line="240" w:lineRule="auto" w:before="0" w:after="0"/>
        <w:ind w:left="2544" w:right="1558" w:hanging="505"/>
        <w:jc w:val="left"/>
        <w:rPr>
          <w:sz w:val="22"/>
        </w:rPr>
      </w:pPr>
      <w:r>
        <w:rPr>
          <w:sz w:val="22"/>
        </w:rPr>
        <w:t>Authorized</w:t>
      </w:r>
      <w:r>
        <w:rPr>
          <w:spacing w:val="-7"/>
          <w:sz w:val="22"/>
        </w:rPr>
        <w:t> </w:t>
      </w:r>
      <w:r>
        <w:rPr>
          <w:sz w:val="22"/>
        </w:rPr>
        <w:t>Employee</w:t>
      </w:r>
      <w:r>
        <w:rPr>
          <w:spacing w:val="-7"/>
          <w:sz w:val="22"/>
        </w:rPr>
        <w:t> </w:t>
      </w:r>
      <w:r>
        <w:rPr>
          <w:sz w:val="22"/>
        </w:rPr>
        <w:t>and</w:t>
      </w:r>
      <w:r>
        <w:rPr>
          <w:spacing w:val="-7"/>
          <w:sz w:val="22"/>
        </w:rPr>
        <w:t> </w:t>
      </w:r>
      <w:r>
        <w:rPr>
          <w:sz w:val="22"/>
        </w:rPr>
        <w:t>system</w:t>
      </w:r>
      <w:r>
        <w:rPr>
          <w:spacing w:val="-9"/>
          <w:sz w:val="22"/>
        </w:rPr>
        <w:t> </w:t>
      </w:r>
      <w:r>
        <w:rPr>
          <w:sz w:val="22"/>
        </w:rPr>
        <w:t>owner</w:t>
      </w:r>
      <w:r>
        <w:rPr>
          <w:spacing w:val="-6"/>
          <w:sz w:val="22"/>
        </w:rPr>
        <w:t> </w:t>
      </w:r>
      <w:r>
        <w:rPr>
          <w:sz w:val="22"/>
        </w:rPr>
        <w:t>(or</w:t>
      </w:r>
      <w:r>
        <w:rPr>
          <w:spacing w:val="-4"/>
          <w:sz w:val="22"/>
        </w:rPr>
        <w:t> </w:t>
      </w:r>
      <w:r>
        <w:rPr>
          <w:sz w:val="22"/>
        </w:rPr>
        <w:t>designee)</w:t>
      </w:r>
      <w:r>
        <w:rPr>
          <w:spacing w:val="-3"/>
          <w:sz w:val="22"/>
        </w:rPr>
        <w:t> </w:t>
      </w:r>
      <w:r>
        <w:rPr>
          <w:sz w:val="22"/>
        </w:rPr>
        <w:t>complete</w:t>
      </w:r>
      <w:r>
        <w:rPr>
          <w:spacing w:val="-10"/>
          <w:sz w:val="22"/>
        </w:rPr>
        <w:t> </w:t>
      </w:r>
      <w:r>
        <w:rPr>
          <w:sz w:val="22"/>
        </w:rPr>
        <w:t>Part</w:t>
      </w:r>
      <w:r>
        <w:rPr>
          <w:spacing w:val="-6"/>
          <w:sz w:val="22"/>
        </w:rPr>
        <w:t> </w:t>
      </w:r>
      <w:r>
        <w:rPr>
          <w:sz w:val="22"/>
        </w:rPr>
        <w:t>C</w:t>
      </w:r>
      <w:r>
        <w:rPr>
          <w:spacing w:val="-8"/>
          <w:sz w:val="22"/>
        </w:rPr>
        <w:t> </w:t>
      </w:r>
      <w:r>
        <w:rPr>
          <w:sz w:val="22"/>
        </w:rPr>
        <w:t>of</w:t>
      </w:r>
      <w:r>
        <w:rPr>
          <w:spacing w:val="-11"/>
          <w:sz w:val="22"/>
        </w:rPr>
        <w:t> </w:t>
      </w:r>
      <w:r>
        <w:rPr>
          <w:sz w:val="22"/>
        </w:rPr>
        <w:t>LOTO </w:t>
      </w:r>
      <w:r>
        <w:rPr>
          <w:spacing w:val="-4"/>
          <w:sz w:val="22"/>
        </w:rPr>
        <w:t>Form</w:t>
      </w:r>
    </w:p>
    <w:p>
      <w:pPr>
        <w:pStyle w:val="ListParagraph"/>
        <w:numPr>
          <w:ilvl w:val="1"/>
          <w:numId w:val="22"/>
        </w:numPr>
        <w:tabs>
          <w:tab w:pos="2218" w:val="left" w:leader="none"/>
        </w:tabs>
        <w:spacing w:line="246" w:lineRule="exact" w:before="0" w:after="0"/>
        <w:ind w:left="2218" w:right="0" w:hanging="538"/>
        <w:jc w:val="left"/>
        <w:rPr>
          <w:sz w:val="22"/>
        </w:rPr>
      </w:pPr>
      <w:r>
        <w:rPr>
          <w:spacing w:val="-2"/>
          <w:sz w:val="22"/>
        </w:rPr>
        <w:t>Complete</w:t>
      </w:r>
      <w:r>
        <w:rPr>
          <w:spacing w:val="-6"/>
          <w:sz w:val="22"/>
        </w:rPr>
        <w:t> </w:t>
      </w:r>
      <w:r>
        <w:rPr>
          <w:spacing w:val="-2"/>
          <w:sz w:val="22"/>
        </w:rPr>
        <w:t>the</w:t>
      </w:r>
      <w:r>
        <w:rPr>
          <w:spacing w:val="3"/>
          <w:sz w:val="22"/>
        </w:rPr>
        <w:t> </w:t>
      </w:r>
      <w:r>
        <w:rPr>
          <w:spacing w:val="-2"/>
          <w:sz w:val="22"/>
        </w:rPr>
        <w:t>necessary</w:t>
      </w:r>
      <w:r>
        <w:rPr>
          <w:spacing w:val="-4"/>
          <w:sz w:val="22"/>
        </w:rPr>
        <w:t> </w:t>
      </w:r>
      <w:r>
        <w:rPr>
          <w:spacing w:val="-2"/>
          <w:sz w:val="22"/>
        </w:rPr>
        <w:t>repairs,</w:t>
      </w:r>
      <w:r>
        <w:rPr>
          <w:spacing w:val="2"/>
          <w:sz w:val="22"/>
        </w:rPr>
        <w:t> </w:t>
      </w:r>
      <w:r>
        <w:rPr>
          <w:spacing w:val="-2"/>
          <w:sz w:val="22"/>
        </w:rPr>
        <w:t>interventions,</w:t>
      </w:r>
      <w:r>
        <w:rPr>
          <w:spacing w:val="7"/>
          <w:sz w:val="22"/>
        </w:rPr>
        <w:t> </w:t>
      </w:r>
      <w:r>
        <w:rPr>
          <w:spacing w:val="-2"/>
          <w:sz w:val="22"/>
        </w:rPr>
        <w:t>work,</w:t>
      </w:r>
      <w:r>
        <w:rPr>
          <w:spacing w:val="2"/>
          <w:sz w:val="22"/>
        </w:rPr>
        <w:t> </w:t>
      </w:r>
      <w:r>
        <w:rPr>
          <w:spacing w:val="-2"/>
          <w:sz w:val="22"/>
        </w:rPr>
        <w:t>manipulations,</w:t>
      </w:r>
      <w:r>
        <w:rPr>
          <w:spacing w:val="1"/>
          <w:sz w:val="22"/>
        </w:rPr>
        <w:t> </w:t>
      </w:r>
      <w:r>
        <w:rPr>
          <w:spacing w:val="-2"/>
          <w:sz w:val="22"/>
        </w:rPr>
        <w:t>modifications,</w:t>
      </w:r>
      <w:r>
        <w:rPr>
          <w:spacing w:val="6"/>
          <w:sz w:val="22"/>
        </w:rPr>
        <w:t> </w:t>
      </w:r>
      <w:r>
        <w:rPr>
          <w:spacing w:val="-4"/>
          <w:sz w:val="22"/>
        </w:rPr>
        <w:t>etc.</w:t>
      </w:r>
    </w:p>
    <w:p>
      <w:pPr>
        <w:pStyle w:val="ListParagraph"/>
        <w:numPr>
          <w:ilvl w:val="2"/>
          <w:numId w:val="22"/>
        </w:numPr>
        <w:tabs>
          <w:tab w:pos="2544" w:val="left" w:leader="none"/>
          <w:tab w:pos="2757" w:val="left" w:leader="none"/>
        </w:tabs>
        <w:spacing w:line="240" w:lineRule="auto" w:before="6" w:after="0"/>
        <w:ind w:left="2544" w:right="1787" w:hanging="505"/>
        <w:jc w:val="left"/>
        <w:rPr>
          <w:sz w:val="22"/>
        </w:rPr>
      </w:pPr>
      <w:r>
        <w:rPr>
          <w:sz w:val="22"/>
        </w:rPr>
        <w:t>Each</w:t>
      </w:r>
      <w:r>
        <w:rPr>
          <w:spacing w:val="-5"/>
          <w:sz w:val="22"/>
        </w:rPr>
        <w:t> </w:t>
      </w:r>
      <w:r>
        <w:rPr>
          <w:sz w:val="22"/>
        </w:rPr>
        <w:t>employee</w:t>
      </w:r>
      <w:r>
        <w:rPr>
          <w:spacing w:val="-6"/>
          <w:sz w:val="22"/>
        </w:rPr>
        <w:t> </w:t>
      </w:r>
      <w:r>
        <w:rPr>
          <w:sz w:val="22"/>
        </w:rPr>
        <w:t>working</w:t>
      </w:r>
      <w:r>
        <w:rPr>
          <w:spacing w:val="-6"/>
          <w:sz w:val="22"/>
        </w:rPr>
        <w:t> </w:t>
      </w:r>
      <w:r>
        <w:rPr>
          <w:sz w:val="22"/>
        </w:rPr>
        <w:t>on</w:t>
      </w:r>
      <w:r>
        <w:rPr>
          <w:spacing w:val="-5"/>
          <w:sz w:val="22"/>
        </w:rPr>
        <w:t> </w:t>
      </w:r>
      <w:r>
        <w:rPr>
          <w:sz w:val="22"/>
        </w:rPr>
        <w:t>the</w:t>
      </w:r>
      <w:r>
        <w:rPr>
          <w:spacing w:val="-9"/>
          <w:sz w:val="22"/>
        </w:rPr>
        <w:t> </w:t>
      </w:r>
      <w:r>
        <w:rPr>
          <w:sz w:val="22"/>
        </w:rPr>
        <w:t>equipment</w:t>
      </w:r>
      <w:r>
        <w:rPr>
          <w:spacing w:val="-7"/>
          <w:sz w:val="22"/>
        </w:rPr>
        <w:t> </w:t>
      </w:r>
      <w:r>
        <w:rPr>
          <w:sz w:val="22"/>
        </w:rPr>
        <w:t>must</w:t>
      </w:r>
      <w:r>
        <w:rPr>
          <w:spacing w:val="-7"/>
          <w:sz w:val="22"/>
        </w:rPr>
        <w:t> </w:t>
      </w:r>
      <w:r>
        <w:rPr>
          <w:sz w:val="22"/>
        </w:rPr>
        <w:t>have</w:t>
      </w:r>
      <w:r>
        <w:rPr>
          <w:spacing w:val="-5"/>
          <w:sz w:val="22"/>
        </w:rPr>
        <w:t> </w:t>
      </w:r>
      <w:r>
        <w:rPr>
          <w:sz w:val="22"/>
        </w:rPr>
        <w:t>his/her</w:t>
      </w:r>
      <w:r>
        <w:rPr>
          <w:spacing w:val="-6"/>
          <w:sz w:val="22"/>
        </w:rPr>
        <w:t> </w:t>
      </w:r>
      <w:r>
        <w:rPr>
          <w:sz w:val="22"/>
        </w:rPr>
        <w:t>own</w:t>
      </w:r>
      <w:r>
        <w:rPr>
          <w:spacing w:val="-5"/>
          <w:sz w:val="22"/>
        </w:rPr>
        <w:t> </w:t>
      </w:r>
      <w:r>
        <w:rPr>
          <w:sz w:val="22"/>
        </w:rPr>
        <w:t>lock</w:t>
      </w:r>
      <w:r>
        <w:rPr>
          <w:spacing w:val="-6"/>
          <w:sz w:val="22"/>
        </w:rPr>
        <w:t> </w:t>
      </w:r>
      <w:r>
        <w:rPr>
          <w:sz w:val="22"/>
        </w:rPr>
        <w:t>and</w:t>
      </w:r>
      <w:r>
        <w:rPr>
          <w:spacing w:val="-9"/>
          <w:sz w:val="22"/>
        </w:rPr>
        <w:t> </w:t>
      </w:r>
      <w:r>
        <w:rPr>
          <w:sz w:val="22"/>
        </w:rPr>
        <w:t>tag placed on the lockout device or on the lock box.</w:t>
      </w:r>
    </w:p>
    <w:p>
      <w:pPr>
        <w:pStyle w:val="ListParagraph"/>
        <w:numPr>
          <w:ilvl w:val="2"/>
          <w:numId w:val="22"/>
        </w:numPr>
        <w:tabs>
          <w:tab w:pos="2545" w:val="left" w:leader="none"/>
          <w:tab w:pos="2758" w:val="left" w:leader="none"/>
        </w:tabs>
        <w:spacing w:line="240" w:lineRule="auto" w:before="0" w:after="0"/>
        <w:ind w:left="2545" w:right="1913" w:hanging="505"/>
        <w:jc w:val="left"/>
        <w:rPr>
          <w:sz w:val="22"/>
        </w:rPr>
      </w:pPr>
      <w:r>
        <w:rPr>
          <w:sz w:val="22"/>
        </w:rPr>
        <w:t>Each</w:t>
      </w:r>
      <w:r>
        <w:rPr>
          <w:spacing w:val="-5"/>
          <w:sz w:val="22"/>
        </w:rPr>
        <w:t> </w:t>
      </w:r>
      <w:r>
        <w:rPr>
          <w:sz w:val="22"/>
        </w:rPr>
        <w:t>employee</w:t>
      </w:r>
      <w:r>
        <w:rPr>
          <w:spacing w:val="-7"/>
          <w:sz w:val="22"/>
        </w:rPr>
        <w:t> </w:t>
      </w:r>
      <w:r>
        <w:rPr>
          <w:sz w:val="22"/>
        </w:rPr>
        <w:t>will</w:t>
      </w:r>
      <w:r>
        <w:rPr>
          <w:spacing w:val="-5"/>
          <w:sz w:val="22"/>
        </w:rPr>
        <w:t> </w:t>
      </w:r>
      <w:r>
        <w:rPr>
          <w:sz w:val="22"/>
        </w:rPr>
        <w:t>remove</w:t>
      </w:r>
      <w:r>
        <w:rPr>
          <w:spacing w:val="-5"/>
          <w:sz w:val="22"/>
        </w:rPr>
        <w:t> </w:t>
      </w:r>
      <w:r>
        <w:rPr>
          <w:sz w:val="22"/>
        </w:rPr>
        <w:t>his/her</w:t>
      </w:r>
      <w:r>
        <w:rPr>
          <w:spacing w:val="-6"/>
          <w:sz w:val="22"/>
        </w:rPr>
        <w:t> </w:t>
      </w:r>
      <w:r>
        <w:rPr>
          <w:sz w:val="22"/>
        </w:rPr>
        <w:t>lock</w:t>
      </w:r>
      <w:r>
        <w:rPr>
          <w:spacing w:val="-4"/>
          <w:sz w:val="22"/>
        </w:rPr>
        <w:t> </w:t>
      </w:r>
      <w:r>
        <w:rPr>
          <w:sz w:val="22"/>
        </w:rPr>
        <w:t>and/or</w:t>
      </w:r>
      <w:r>
        <w:rPr>
          <w:spacing w:val="-8"/>
          <w:sz w:val="22"/>
        </w:rPr>
        <w:t> </w:t>
      </w:r>
      <w:r>
        <w:rPr>
          <w:sz w:val="22"/>
        </w:rPr>
        <w:t>tag</w:t>
      </w:r>
      <w:r>
        <w:rPr>
          <w:spacing w:val="-10"/>
          <w:sz w:val="22"/>
        </w:rPr>
        <w:t> </w:t>
      </w:r>
      <w:r>
        <w:rPr>
          <w:sz w:val="22"/>
        </w:rPr>
        <w:t>from</w:t>
      </w:r>
      <w:r>
        <w:rPr>
          <w:spacing w:val="-9"/>
          <w:sz w:val="22"/>
        </w:rPr>
        <w:t> </w:t>
      </w:r>
      <w:r>
        <w:rPr>
          <w:sz w:val="22"/>
        </w:rPr>
        <w:t>the</w:t>
      </w:r>
      <w:r>
        <w:rPr>
          <w:spacing w:val="-10"/>
          <w:sz w:val="22"/>
        </w:rPr>
        <w:t> </w:t>
      </w:r>
      <w:r>
        <w:rPr>
          <w:sz w:val="22"/>
        </w:rPr>
        <w:t>lockout</w:t>
      </w:r>
      <w:r>
        <w:rPr>
          <w:spacing w:val="-6"/>
          <w:sz w:val="22"/>
        </w:rPr>
        <w:t> </w:t>
      </w:r>
      <w:r>
        <w:rPr>
          <w:sz w:val="22"/>
        </w:rPr>
        <w:t>device</w:t>
      </w:r>
      <w:r>
        <w:rPr>
          <w:spacing w:val="-7"/>
          <w:sz w:val="22"/>
        </w:rPr>
        <w:t> </w:t>
      </w:r>
      <w:r>
        <w:rPr>
          <w:sz w:val="22"/>
        </w:rPr>
        <w:t>or lockbox upon completion of his/her portion of the work.</w:t>
      </w:r>
    </w:p>
    <w:p>
      <w:pPr>
        <w:spacing w:after="0" w:line="240" w:lineRule="auto"/>
        <w:jc w:val="left"/>
        <w:rPr>
          <w:sz w:val="22"/>
        </w:rPr>
        <w:sectPr>
          <w:pgSz w:w="12240" w:h="15840"/>
          <w:pgMar w:header="974" w:footer="1876" w:top="122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0"/>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z w:val="22"/>
              </w:rPr>
              <w:t>Document</w:t>
            </w:r>
            <w:r>
              <w:rPr>
                <w:spacing w:val="-16"/>
                <w:sz w:val="22"/>
              </w:rPr>
              <w:t> </w:t>
            </w:r>
            <w:r>
              <w:rPr>
                <w:spacing w:val="-4"/>
                <w:sz w:val="22"/>
              </w:rPr>
              <w:t>No.:</w:t>
            </w:r>
          </w:p>
          <w:p>
            <w:pPr>
              <w:pStyle w:val="TableParagraph"/>
              <w:spacing w:line="267" w:lineRule="exact"/>
              <w:ind w:left="131"/>
              <w:rPr>
                <w:b/>
                <w:sz w:val="24"/>
              </w:rPr>
            </w:pPr>
            <w:r>
              <w:rPr>
                <w:b/>
                <w:spacing w:val="-4"/>
                <w:sz w:val="24"/>
              </w:rPr>
              <w:t>BioWork-2060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52"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20</w:t>
            </w:r>
            <w:r>
              <w:rPr>
                <w:b/>
                <w:spacing w:val="58"/>
                <w:sz w:val="22"/>
              </w:rPr>
              <w:t> </w:t>
            </w:r>
            <w:r>
              <w:rPr>
                <w:b/>
                <w:sz w:val="22"/>
              </w:rPr>
              <w:t>Jul</w:t>
            </w:r>
            <w:r>
              <w:rPr>
                <w:b/>
                <w:spacing w:val="58"/>
                <w:sz w:val="22"/>
              </w:rPr>
              <w:t> </w:t>
            </w:r>
            <w:r>
              <w:rPr>
                <w:b/>
                <w:spacing w:val="-4"/>
                <w:sz w:val="22"/>
              </w:rPr>
              <w:t>2020</w:t>
            </w:r>
          </w:p>
        </w:tc>
        <w:tc>
          <w:tcPr>
            <w:tcW w:w="1850" w:type="dxa"/>
            <w:tcBorders>
              <w:left w:val="single" w:sz="8" w:space="0" w:color="000000"/>
              <w:bottom w:val="single" w:sz="8" w:space="0" w:color="000000"/>
            </w:tcBorders>
          </w:tcPr>
          <w:p>
            <w:pPr>
              <w:pStyle w:val="TableParagraph"/>
              <w:spacing w:line="250" w:lineRule="exact"/>
              <w:ind w:left="506"/>
              <w:rPr>
                <w:sz w:val="22"/>
              </w:rPr>
            </w:pPr>
            <w:r>
              <w:rPr>
                <w:sz w:val="22"/>
              </w:rPr>
              <w:t>Page</w:t>
            </w:r>
            <w:r>
              <w:rPr>
                <w:spacing w:val="-4"/>
                <w:sz w:val="22"/>
              </w:rPr>
              <w:t> </w:t>
            </w:r>
            <w:r>
              <w:rPr>
                <w:sz w:val="22"/>
              </w:rPr>
              <w:t>7</w:t>
            </w:r>
            <w:r>
              <w:rPr>
                <w:spacing w:val="-4"/>
                <w:sz w:val="22"/>
              </w:rPr>
              <w:t> </w:t>
            </w:r>
            <w:r>
              <w:rPr>
                <w:sz w:val="22"/>
              </w:rPr>
              <w:t>of </w:t>
            </w:r>
            <w:r>
              <w:rPr>
                <w:spacing w:val="-5"/>
                <w:sz w:val="22"/>
              </w:rPr>
              <w:t>13</w:t>
            </w:r>
          </w:p>
        </w:tc>
      </w:tr>
      <w:tr>
        <w:trPr>
          <w:trHeight w:val="325" w:hRule="atLeast"/>
        </w:trPr>
        <w:tc>
          <w:tcPr>
            <w:tcW w:w="9362" w:type="dxa"/>
            <w:gridSpan w:val="4"/>
            <w:tcBorders>
              <w:top w:val="single" w:sz="8" w:space="0" w:color="000000"/>
            </w:tcBorders>
          </w:tcPr>
          <w:p>
            <w:pPr>
              <w:pStyle w:val="TableParagraph"/>
              <w:spacing w:line="303" w:lineRule="exact"/>
              <w:ind w:left="131"/>
              <w:rPr>
                <w:rFonts w:ascii="Arial Narrow"/>
                <w:b/>
                <w:sz w:val="28"/>
              </w:rPr>
            </w:pPr>
            <w:r>
              <w:rPr>
                <w:rFonts w:ascii="Arial Narrow"/>
                <w:b/>
                <w:sz w:val="28"/>
              </w:rPr>
              <w:t>Lockout</w:t>
            </w:r>
            <w:r>
              <w:rPr>
                <w:rFonts w:ascii="Arial Narrow"/>
                <w:b/>
                <w:spacing w:val="-10"/>
                <w:sz w:val="28"/>
              </w:rPr>
              <w:t> </w:t>
            </w:r>
            <w:r>
              <w:rPr>
                <w:rFonts w:ascii="Arial Narrow"/>
                <w:b/>
                <w:sz w:val="28"/>
              </w:rPr>
              <w:t>Tagout</w:t>
            </w:r>
            <w:r>
              <w:rPr>
                <w:rFonts w:ascii="Arial Narrow"/>
                <w:b/>
                <w:spacing w:val="-11"/>
                <w:sz w:val="28"/>
              </w:rPr>
              <w:t> </w:t>
            </w:r>
            <w:r>
              <w:rPr>
                <w:rFonts w:ascii="Arial Narrow"/>
                <w:b/>
                <w:sz w:val="28"/>
              </w:rPr>
              <w:t>Procedure</w:t>
            </w:r>
            <w:r>
              <w:rPr>
                <w:rFonts w:ascii="Arial Narrow"/>
                <w:b/>
                <w:spacing w:val="-5"/>
                <w:sz w:val="28"/>
              </w:rPr>
              <w:t> </w:t>
            </w:r>
            <w:r>
              <w:rPr>
                <w:rFonts w:ascii="Arial Narrow"/>
                <w:b/>
                <w:sz w:val="28"/>
              </w:rPr>
              <w:t>&amp;</w:t>
            </w:r>
            <w:r>
              <w:rPr>
                <w:rFonts w:ascii="Arial Narrow"/>
                <w:b/>
                <w:spacing w:val="-8"/>
                <w:sz w:val="28"/>
              </w:rPr>
              <w:t> </w:t>
            </w:r>
            <w:r>
              <w:rPr>
                <w:rFonts w:ascii="Arial Narrow"/>
                <w:b/>
                <w:spacing w:val="-2"/>
                <w:sz w:val="28"/>
              </w:rPr>
              <w:t>Demonstration</w:t>
            </w:r>
          </w:p>
        </w:tc>
      </w:tr>
    </w:tbl>
    <w:p>
      <w:pPr>
        <w:pStyle w:val="BodyText"/>
        <w:spacing w:before="6"/>
        <w:rPr>
          <w:sz w:val="13"/>
        </w:rPr>
      </w:pPr>
    </w:p>
    <w:p>
      <w:pPr>
        <w:pStyle w:val="ListParagraph"/>
        <w:numPr>
          <w:ilvl w:val="2"/>
          <w:numId w:val="22"/>
        </w:numPr>
        <w:tabs>
          <w:tab w:pos="2544" w:val="left" w:leader="none"/>
          <w:tab w:pos="2757" w:val="left" w:leader="none"/>
        </w:tabs>
        <w:spacing w:line="240" w:lineRule="auto" w:before="93" w:after="0"/>
        <w:ind w:left="2544" w:right="2206" w:hanging="505"/>
        <w:jc w:val="left"/>
        <w:rPr>
          <w:sz w:val="22"/>
        </w:rPr>
      </w:pPr>
      <w:r>
        <w:rPr>
          <w:sz w:val="22"/>
        </w:rPr>
        <w:t>If</w:t>
      </w:r>
      <w:r>
        <w:rPr>
          <w:spacing w:val="-2"/>
          <w:sz w:val="22"/>
        </w:rPr>
        <w:t> </w:t>
      </w:r>
      <w:r>
        <w:rPr>
          <w:sz w:val="22"/>
        </w:rPr>
        <w:t>work</w:t>
      </w:r>
      <w:r>
        <w:rPr>
          <w:spacing w:val="-4"/>
          <w:sz w:val="22"/>
        </w:rPr>
        <w:t> </w:t>
      </w:r>
      <w:r>
        <w:rPr>
          <w:sz w:val="22"/>
        </w:rPr>
        <w:t>will</w:t>
      </w:r>
      <w:r>
        <w:rPr>
          <w:spacing w:val="-2"/>
          <w:sz w:val="22"/>
        </w:rPr>
        <w:t> </w:t>
      </w:r>
      <w:r>
        <w:rPr>
          <w:sz w:val="22"/>
        </w:rPr>
        <w:t>run</w:t>
      </w:r>
      <w:r>
        <w:rPr>
          <w:spacing w:val="-4"/>
          <w:sz w:val="22"/>
        </w:rPr>
        <w:t> </w:t>
      </w:r>
      <w:r>
        <w:rPr>
          <w:sz w:val="22"/>
        </w:rPr>
        <w:t>over</w:t>
      </w:r>
      <w:r>
        <w:rPr>
          <w:spacing w:val="-5"/>
          <w:sz w:val="22"/>
        </w:rPr>
        <w:t> </w:t>
      </w:r>
      <w:r>
        <w:rPr>
          <w:sz w:val="22"/>
        </w:rPr>
        <w:t>multiple</w:t>
      </w:r>
      <w:r>
        <w:rPr>
          <w:spacing w:val="-1"/>
          <w:sz w:val="22"/>
        </w:rPr>
        <w:t> </w:t>
      </w:r>
      <w:r>
        <w:rPr>
          <w:sz w:val="22"/>
        </w:rPr>
        <w:t>shifts,</w:t>
      </w:r>
      <w:r>
        <w:rPr>
          <w:spacing w:val="-2"/>
          <w:sz w:val="22"/>
        </w:rPr>
        <w:t> </w:t>
      </w:r>
      <w:r>
        <w:rPr>
          <w:sz w:val="22"/>
        </w:rPr>
        <w:t>locks</w:t>
      </w:r>
      <w:r>
        <w:rPr>
          <w:spacing w:val="-6"/>
          <w:sz w:val="22"/>
        </w:rPr>
        <w:t> </w:t>
      </w:r>
      <w:r>
        <w:rPr>
          <w:sz w:val="22"/>
        </w:rPr>
        <w:t>can</w:t>
      </w:r>
      <w:r>
        <w:rPr>
          <w:spacing w:val="-6"/>
          <w:sz w:val="22"/>
        </w:rPr>
        <w:t> </w:t>
      </w:r>
      <w:r>
        <w:rPr>
          <w:sz w:val="22"/>
        </w:rPr>
        <w:t>be</w:t>
      </w:r>
      <w:r>
        <w:rPr>
          <w:spacing w:val="-6"/>
          <w:sz w:val="22"/>
        </w:rPr>
        <w:t> </w:t>
      </w:r>
      <w:r>
        <w:rPr>
          <w:sz w:val="22"/>
        </w:rPr>
        <w:t>removed</w:t>
      </w:r>
      <w:r>
        <w:rPr>
          <w:spacing w:val="-4"/>
          <w:sz w:val="22"/>
        </w:rPr>
        <w:t> </w:t>
      </w:r>
      <w:r>
        <w:rPr>
          <w:sz w:val="22"/>
        </w:rPr>
        <w:t>as</w:t>
      </w:r>
      <w:r>
        <w:rPr>
          <w:spacing w:val="-4"/>
          <w:sz w:val="22"/>
        </w:rPr>
        <w:t> </w:t>
      </w:r>
      <w:r>
        <w:rPr>
          <w:sz w:val="22"/>
        </w:rPr>
        <w:t>part</w:t>
      </w:r>
      <w:r>
        <w:rPr>
          <w:spacing w:val="-3"/>
          <w:sz w:val="22"/>
        </w:rPr>
        <w:t> </w:t>
      </w:r>
      <w:r>
        <w:rPr>
          <w:sz w:val="22"/>
        </w:rPr>
        <w:t>of a</w:t>
      </w:r>
      <w:r>
        <w:rPr>
          <w:spacing w:val="-6"/>
          <w:sz w:val="22"/>
        </w:rPr>
        <w:t> </w:t>
      </w:r>
      <w:r>
        <w:rPr>
          <w:sz w:val="22"/>
        </w:rPr>
        <w:t>shift handover.</w:t>
      </w:r>
      <w:r>
        <w:rPr>
          <w:spacing w:val="36"/>
          <w:sz w:val="22"/>
        </w:rPr>
        <w:t> </w:t>
      </w:r>
      <w:r>
        <w:rPr>
          <w:sz w:val="22"/>
        </w:rPr>
        <w:t>However,</w:t>
      </w:r>
      <w:r>
        <w:rPr>
          <w:spacing w:val="-5"/>
          <w:sz w:val="22"/>
        </w:rPr>
        <w:t> </w:t>
      </w:r>
      <w:r>
        <w:rPr>
          <w:sz w:val="22"/>
        </w:rPr>
        <w:t>the</w:t>
      </w:r>
      <w:r>
        <w:rPr>
          <w:spacing w:val="-11"/>
          <w:sz w:val="22"/>
        </w:rPr>
        <w:t> </w:t>
      </w:r>
      <w:r>
        <w:rPr>
          <w:sz w:val="22"/>
        </w:rPr>
        <w:t>Authorized</w:t>
      </w:r>
      <w:r>
        <w:rPr>
          <w:spacing w:val="-6"/>
          <w:sz w:val="22"/>
        </w:rPr>
        <w:t> </w:t>
      </w:r>
      <w:r>
        <w:rPr>
          <w:sz w:val="22"/>
        </w:rPr>
        <w:t>Employee</w:t>
      </w:r>
      <w:r>
        <w:rPr>
          <w:spacing w:val="-9"/>
          <w:sz w:val="22"/>
        </w:rPr>
        <w:t> </w:t>
      </w:r>
      <w:r>
        <w:rPr>
          <w:sz w:val="22"/>
        </w:rPr>
        <w:t>must</w:t>
      </w:r>
      <w:r>
        <w:rPr>
          <w:spacing w:val="-2"/>
          <w:sz w:val="22"/>
        </w:rPr>
        <w:t> </w:t>
      </w:r>
      <w:r>
        <w:rPr>
          <w:sz w:val="22"/>
        </w:rPr>
        <w:t>leave</w:t>
      </w:r>
      <w:r>
        <w:rPr>
          <w:spacing w:val="-9"/>
          <w:sz w:val="22"/>
        </w:rPr>
        <w:t> </w:t>
      </w:r>
      <w:r>
        <w:rPr>
          <w:sz w:val="22"/>
        </w:rPr>
        <w:t>his/her</w:t>
      </w:r>
      <w:r>
        <w:rPr>
          <w:spacing w:val="-7"/>
          <w:sz w:val="22"/>
        </w:rPr>
        <w:t> </w:t>
      </w:r>
      <w:r>
        <w:rPr>
          <w:sz w:val="22"/>
        </w:rPr>
        <w:t>lock(s)</w:t>
      </w:r>
      <w:r>
        <w:rPr>
          <w:spacing w:val="-10"/>
          <w:sz w:val="22"/>
        </w:rPr>
        <w:t> </w:t>
      </w:r>
      <w:r>
        <w:rPr>
          <w:sz w:val="22"/>
        </w:rPr>
        <w:t>on throughout the entire duration of the work activity, unless they perform an authorization transfer in section A of the LOTO form.</w:t>
      </w:r>
    </w:p>
    <w:p>
      <w:pPr>
        <w:pStyle w:val="BodyText"/>
        <w:spacing w:before="8"/>
        <w:rPr>
          <w:sz w:val="29"/>
        </w:rPr>
      </w:pPr>
    </w:p>
    <w:p>
      <w:pPr>
        <w:pStyle w:val="ListParagraph"/>
        <w:numPr>
          <w:ilvl w:val="1"/>
          <w:numId w:val="22"/>
        </w:numPr>
        <w:tabs>
          <w:tab w:pos="2218" w:val="left" w:leader="none"/>
        </w:tabs>
        <w:spacing w:line="252" w:lineRule="exact" w:before="1" w:after="0"/>
        <w:ind w:left="2218" w:right="0" w:hanging="538"/>
        <w:jc w:val="left"/>
        <w:rPr>
          <w:sz w:val="22"/>
        </w:rPr>
      </w:pPr>
      <w:r>
        <w:rPr>
          <w:sz w:val="22"/>
        </w:rPr>
        <w:t>Restore</w:t>
      </w:r>
      <w:r>
        <w:rPr>
          <w:spacing w:val="-14"/>
          <w:sz w:val="22"/>
        </w:rPr>
        <w:t> </w:t>
      </w:r>
      <w:r>
        <w:rPr>
          <w:sz w:val="22"/>
        </w:rPr>
        <w:t>the</w:t>
      </w:r>
      <w:r>
        <w:rPr>
          <w:spacing w:val="-11"/>
          <w:sz w:val="22"/>
        </w:rPr>
        <w:t> </w:t>
      </w:r>
      <w:r>
        <w:rPr>
          <w:sz w:val="22"/>
        </w:rPr>
        <w:t>equipment/</w:t>
      </w:r>
      <w:r>
        <w:rPr>
          <w:spacing w:val="-12"/>
          <w:sz w:val="22"/>
        </w:rPr>
        <w:t> </w:t>
      </w:r>
      <w:r>
        <w:rPr>
          <w:sz w:val="22"/>
        </w:rPr>
        <w:t>utility</w:t>
      </w:r>
      <w:r>
        <w:rPr>
          <w:spacing w:val="-10"/>
          <w:sz w:val="22"/>
        </w:rPr>
        <w:t> </w:t>
      </w:r>
      <w:r>
        <w:rPr>
          <w:sz w:val="22"/>
        </w:rPr>
        <w:t>systems</w:t>
      </w:r>
      <w:r>
        <w:rPr>
          <w:spacing w:val="-13"/>
          <w:sz w:val="22"/>
        </w:rPr>
        <w:t> </w:t>
      </w:r>
      <w:r>
        <w:rPr>
          <w:sz w:val="22"/>
        </w:rPr>
        <w:t>to</w:t>
      </w:r>
      <w:r>
        <w:rPr>
          <w:spacing w:val="-11"/>
          <w:sz w:val="22"/>
        </w:rPr>
        <w:t> </w:t>
      </w:r>
      <w:r>
        <w:rPr>
          <w:sz w:val="22"/>
        </w:rPr>
        <w:t>normal</w:t>
      </w:r>
      <w:r>
        <w:rPr>
          <w:spacing w:val="-11"/>
          <w:sz w:val="22"/>
        </w:rPr>
        <w:t> </w:t>
      </w:r>
      <w:r>
        <w:rPr>
          <w:spacing w:val="-2"/>
          <w:sz w:val="22"/>
        </w:rPr>
        <w:t>operations.</w:t>
      </w:r>
    </w:p>
    <w:p>
      <w:pPr>
        <w:pStyle w:val="ListParagraph"/>
        <w:numPr>
          <w:ilvl w:val="2"/>
          <w:numId w:val="22"/>
        </w:numPr>
        <w:tabs>
          <w:tab w:pos="2754" w:val="left" w:leader="none"/>
        </w:tabs>
        <w:spacing w:line="252" w:lineRule="exact" w:before="0" w:after="0"/>
        <w:ind w:left="2754" w:right="0" w:hanging="715"/>
        <w:jc w:val="left"/>
        <w:rPr>
          <w:sz w:val="22"/>
        </w:rPr>
      </w:pPr>
      <w:r>
        <w:rPr>
          <w:sz w:val="22"/>
        </w:rPr>
        <w:t>The</w:t>
      </w:r>
      <w:r>
        <w:rPr>
          <w:spacing w:val="-11"/>
          <w:sz w:val="22"/>
        </w:rPr>
        <w:t> </w:t>
      </w:r>
      <w:r>
        <w:rPr>
          <w:sz w:val="22"/>
        </w:rPr>
        <w:t>Authorized</w:t>
      </w:r>
      <w:r>
        <w:rPr>
          <w:spacing w:val="-8"/>
          <w:sz w:val="22"/>
        </w:rPr>
        <w:t> </w:t>
      </w:r>
      <w:r>
        <w:rPr>
          <w:sz w:val="22"/>
        </w:rPr>
        <w:t>Employee</w:t>
      </w:r>
      <w:r>
        <w:rPr>
          <w:spacing w:val="-6"/>
          <w:sz w:val="22"/>
        </w:rPr>
        <w:t> </w:t>
      </w:r>
      <w:r>
        <w:rPr>
          <w:sz w:val="22"/>
        </w:rPr>
        <w:t>must</w:t>
      </w:r>
      <w:r>
        <w:rPr>
          <w:spacing w:val="-9"/>
          <w:sz w:val="22"/>
        </w:rPr>
        <w:t> </w:t>
      </w:r>
      <w:r>
        <w:rPr>
          <w:sz w:val="22"/>
        </w:rPr>
        <w:t>complete</w:t>
      </w:r>
      <w:r>
        <w:rPr>
          <w:spacing w:val="-8"/>
          <w:sz w:val="22"/>
        </w:rPr>
        <w:t> </w:t>
      </w:r>
      <w:r>
        <w:rPr>
          <w:sz w:val="22"/>
        </w:rPr>
        <w:t>Part</w:t>
      </w:r>
      <w:r>
        <w:rPr>
          <w:spacing w:val="-7"/>
          <w:sz w:val="22"/>
        </w:rPr>
        <w:t> </w:t>
      </w:r>
      <w:r>
        <w:rPr>
          <w:sz w:val="22"/>
        </w:rPr>
        <w:t>D</w:t>
      </w:r>
      <w:r>
        <w:rPr>
          <w:spacing w:val="-14"/>
          <w:sz w:val="22"/>
        </w:rPr>
        <w:t> </w:t>
      </w:r>
      <w:r>
        <w:rPr>
          <w:sz w:val="22"/>
        </w:rPr>
        <w:t>on</w:t>
      </w:r>
      <w:r>
        <w:rPr>
          <w:spacing w:val="-8"/>
          <w:sz w:val="22"/>
        </w:rPr>
        <w:t> </w:t>
      </w:r>
      <w:r>
        <w:rPr>
          <w:sz w:val="22"/>
        </w:rPr>
        <w:t>the</w:t>
      </w:r>
      <w:r>
        <w:rPr>
          <w:spacing w:val="-7"/>
          <w:sz w:val="22"/>
        </w:rPr>
        <w:t> </w:t>
      </w:r>
      <w:r>
        <w:rPr>
          <w:sz w:val="22"/>
        </w:rPr>
        <w:t>LOTO</w:t>
      </w:r>
      <w:r>
        <w:rPr>
          <w:spacing w:val="-7"/>
          <w:sz w:val="22"/>
        </w:rPr>
        <w:t> </w:t>
      </w:r>
      <w:r>
        <w:rPr>
          <w:sz w:val="22"/>
        </w:rPr>
        <w:t>Form</w:t>
      </w:r>
      <w:r>
        <w:rPr>
          <w:spacing w:val="-7"/>
          <w:sz w:val="22"/>
        </w:rPr>
        <w:t> </w:t>
      </w:r>
      <w:r>
        <w:rPr>
          <w:spacing w:val="-2"/>
          <w:sz w:val="22"/>
        </w:rPr>
        <w:t>(FORM</w:t>
      </w:r>
    </w:p>
    <w:p>
      <w:pPr>
        <w:pStyle w:val="ListParagraph"/>
        <w:numPr>
          <w:ilvl w:val="2"/>
          <w:numId w:val="22"/>
        </w:numPr>
        <w:tabs>
          <w:tab w:pos="2754" w:val="left" w:leader="none"/>
        </w:tabs>
        <w:spacing w:line="252" w:lineRule="exact" w:before="0" w:after="0"/>
        <w:ind w:left="2754" w:right="0" w:hanging="715"/>
        <w:jc w:val="left"/>
        <w:rPr>
          <w:sz w:val="22"/>
        </w:rPr>
      </w:pPr>
      <w:r>
        <w:rPr>
          <w:sz w:val="22"/>
        </w:rPr>
        <w:t>Verify</w:t>
      </w:r>
      <w:r>
        <w:rPr>
          <w:spacing w:val="-14"/>
          <w:sz w:val="22"/>
        </w:rPr>
        <w:t> </w:t>
      </w:r>
      <w:r>
        <w:rPr>
          <w:sz w:val="22"/>
        </w:rPr>
        <w:t>no</w:t>
      </w:r>
      <w:r>
        <w:rPr>
          <w:spacing w:val="-5"/>
          <w:sz w:val="22"/>
        </w:rPr>
        <w:t> </w:t>
      </w:r>
      <w:r>
        <w:rPr>
          <w:sz w:val="22"/>
        </w:rPr>
        <w:t>one</w:t>
      </w:r>
      <w:r>
        <w:rPr>
          <w:spacing w:val="-9"/>
          <w:sz w:val="22"/>
        </w:rPr>
        <w:t> </w:t>
      </w:r>
      <w:r>
        <w:rPr>
          <w:sz w:val="22"/>
        </w:rPr>
        <w:t>is</w:t>
      </w:r>
      <w:r>
        <w:rPr>
          <w:spacing w:val="-7"/>
          <w:sz w:val="22"/>
        </w:rPr>
        <w:t> </w:t>
      </w:r>
      <w:r>
        <w:rPr>
          <w:sz w:val="22"/>
        </w:rPr>
        <w:t>exposed</w:t>
      </w:r>
      <w:r>
        <w:rPr>
          <w:spacing w:val="-11"/>
          <w:sz w:val="22"/>
        </w:rPr>
        <w:t> </w:t>
      </w:r>
      <w:r>
        <w:rPr>
          <w:sz w:val="22"/>
        </w:rPr>
        <w:t>to</w:t>
      </w:r>
      <w:r>
        <w:rPr>
          <w:spacing w:val="-10"/>
          <w:sz w:val="22"/>
        </w:rPr>
        <w:t> </w:t>
      </w:r>
      <w:r>
        <w:rPr>
          <w:sz w:val="22"/>
        </w:rPr>
        <w:t>the</w:t>
      </w:r>
      <w:r>
        <w:rPr>
          <w:spacing w:val="-7"/>
          <w:sz w:val="22"/>
        </w:rPr>
        <w:t> </w:t>
      </w:r>
      <w:r>
        <w:rPr>
          <w:sz w:val="22"/>
        </w:rPr>
        <w:t>equipment</w:t>
      </w:r>
      <w:r>
        <w:rPr>
          <w:spacing w:val="-5"/>
          <w:sz w:val="22"/>
        </w:rPr>
        <w:t> </w:t>
      </w:r>
      <w:r>
        <w:rPr>
          <w:sz w:val="22"/>
        </w:rPr>
        <w:t>or</w:t>
      </w:r>
      <w:r>
        <w:rPr>
          <w:spacing w:val="-9"/>
          <w:sz w:val="22"/>
        </w:rPr>
        <w:t> </w:t>
      </w:r>
      <w:r>
        <w:rPr>
          <w:sz w:val="22"/>
        </w:rPr>
        <w:t>machine</w:t>
      </w:r>
      <w:r>
        <w:rPr>
          <w:spacing w:val="-7"/>
          <w:sz w:val="22"/>
        </w:rPr>
        <w:t> </w:t>
      </w:r>
      <w:r>
        <w:rPr>
          <w:sz w:val="22"/>
        </w:rPr>
        <w:t>to</w:t>
      </w:r>
      <w:r>
        <w:rPr>
          <w:spacing w:val="-5"/>
          <w:sz w:val="22"/>
        </w:rPr>
        <w:t> </w:t>
      </w:r>
      <w:r>
        <w:rPr>
          <w:sz w:val="22"/>
        </w:rPr>
        <w:t>be</w:t>
      </w:r>
      <w:r>
        <w:rPr>
          <w:spacing w:val="-9"/>
          <w:sz w:val="22"/>
        </w:rPr>
        <w:t> </w:t>
      </w:r>
      <w:r>
        <w:rPr>
          <w:sz w:val="22"/>
        </w:rPr>
        <w:t>started</w:t>
      </w:r>
      <w:r>
        <w:rPr>
          <w:spacing w:val="-7"/>
          <w:sz w:val="22"/>
        </w:rPr>
        <w:t> </w:t>
      </w:r>
      <w:r>
        <w:rPr>
          <w:sz w:val="22"/>
        </w:rPr>
        <w:t>or</w:t>
      </w:r>
      <w:r>
        <w:rPr>
          <w:spacing w:val="-5"/>
          <w:sz w:val="22"/>
        </w:rPr>
        <w:t> </w:t>
      </w:r>
      <w:r>
        <w:rPr>
          <w:spacing w:val="-2"/>
          <w:sz w:val="22"/>
        </w:rPr>
        <w:t>operated.</w:t>
      </w:r>
    </w:p>
    <w:p>
      <w:pPr>
        <w:pStyle w:val="ListParagraph"/>
        <w:numPr>
          <w:ilvl w:val="2"/>
          <w:numId w:val="22"/>
        </w:numPr>
        <w:tabs>
          <w:tab w:pos="2754" w:val="left" w:leader="none"/>
        </w:tabs>
        <w:spacing w:line="252" w:lineRule="exact" w:before="0" w:after="0"/>
        <w:ind w:left="2754" w:right="0" w:hanging="715"/>
        <w:jc w:val="left"/>
        <w:rPr>
          <w:sz w:val="22"/>
        </w:rPr>
      </w:pPr>
      <w:r>
        <w:rPr>
          <w:sz w:val="22"/>
        </w:rPr>
        <w:t>Verify</w:t>
      </w:r>
      <w:r>
        <w:rPr>
          <w:spacing w:val="-14"/>
          <w:sz w:val="22"/>
        </w:rPr>
        <w:t> </w:t>
      </w:r>
      <w:r>
        <w:rPr>
          <w:sz w:val="22"/>
        </w:rPr>
        <w:t>all</w:t>
      </w:r>
      <w:r>
        <w:rPr>
          <w:spacing w:val="-8"/>
          <w:sz w:val="22"/>
        </w:rPr>
        <w:t> </w:t>
      </w:r>
      <w:r>
        <w:rPr>
          <w:sz w:val="22"/>
        </w:rPr>
        <w:t>tools</w:t>
      </w:r>
      <w:r>
        <w:rPr>
          <w:spacing w:val="-4"/>
          <w:sz w:val="22"/>
        </w:rPr>
        <w:t> </w:t>
      </w:r>
      <w:r>
        <w:rPr>
          <w:sz w:val="22"/>
        </w:rPr>
        <w:t>have</w:t>
      </w:r>
      <w:r>
        <w:rPr>
          <w:spacing w:val="-7"/>
          <w:sz w:val="22"/>
        </w:rPr>
        <w:t> </w:t>
      </w:r>
      <w:r>
        <w:rPr>
          <w:sz w:val="22"/>
        </w:rPr>
        <w:t>been</w:t>
      </w:r>
      <w:r>
        <w:rPr>
          <w:spacing w:val="-9"/>
          <w:sz w:val="22"/>
        </w:rPr>
        <w:t> </w:t>
      </w:r>
      <w:r>
        <w:rPr>
          <w:sz w:val="22"/>
        </w:rPr>
        <w:t>removed</w:t>
      </w:r>
      <w:r>
        <w:rPr>
          <w:spacing w:val="-10"/>
          <w:sz w:val="22"/>
        </w:rPr>
        <w:t> </w:t>
      </w:r>
      <w:r>
        <w:rPr>
          <w:sz w:val="22"/>
        </w:rPr>
        <w:t>from</w:t>
      </w:r>
      <w:r>
        <w:rPr>
          <w:spacing w:val="-9"/>
          <w:sz w:val="22"/>
        </w:rPr>
        <w:t> </w:t>
      </w:r>
      <w:r>
        <w:rPr>
          <w:sz w:val="22"/>
        </w:rPr>
        <w:t>the</w:t>
      </w:r>
      <w:r>
        <w:rPr>
          <w:spacing w:val="-11"/>
          <w:sz w:val="22"/>
        </w:rPr>
        <w:t> </w:t>
      </w:r>
      <w:r>
        <w:rPr>
          <w:sz w:val="22"/>
        </w:rPr>
        <w:t>machine</w:t>
      </w:r>
      <w:r>
        <w:rPr>
          <w:spacing w:val="-7"/>
          <w:sz w:val="22"/>
        </w:rPr>
        <w:t> </w:t>
      </w:r>
      <w:r>
        <w:rPr>
          <w:sz w:val="22"/>
        </w:rPr>
        <w:t>or</w:t>
      </w:r>
      <w:r>
        <w:rPr>
          <w:spacing w:val="-4"/>
          <w:sz w:val="22"/>
        </w:rPr>
        <w:t> </w:t>
      </w:r>
      <w:r>
        <w:rPr>
          <w:spacing w:val="-2"/>
          <w:sz w:val="22"/>
        </w:rPr>
        <w:t>equipment.</w:t>
      </w:r>
    </w:p>
    <w:p>
      <w:pPr>
        <w:pStyle w:val="ListParagraph"/>
        <w:numPr>
          <w:ilvl w:val="2"/>
          <w:numId w:val="22"/>
        </w:numPr>
        <w:tabs>
          <w:tab w:pos="2754" w:val="left" w:leader="none"/>
        </w:tabs>
        <w:spacing w:line="252" w:lineRule="exact" w:before="1" w:after="0"/>
        <w:ind w:left="2754" w:right="0" w:hanging="715"/>
        <w:jc w:val="left"/>
        <w:rPr>
          <w:sz w:val="22"/>
        </w:rPr>
      </w:pPr>
      <w:r>
        <w:rPr>
          <w:sz w:val="22"/>
        </w:rPr>
        <w:t>Verify</w:t>
      </w:r>
      <w:r>
        <w:rPr>
          <w:spacing w:val="-11"/>
          <w:sz w:val="22"/>
        </w:rPr>
        <w:t> </w:t>
      </w:r>
      <w:r>
        <w:rPr>
          <w:sz w:val="22"/>
        </w:rPr>
        <w:t>all</w:t>
      </w:r>
      <w:r>
        <w:rPr>
          <w:spacing w:val="-11"/>
          <w:sz w:val="22"/>
        </w:rPr>
        <w:t> </w:t>
      </w:r>
      <w:r>
        <w:rPr>
          <w:sz w:val="22"/>
        </w:rPr>
        <w:t>guards</w:t>
      </w:r>
      <w:r>
        <w:rPr>
          <w:spacing w:val="-10"/>
          <w:sz w:val="22"/>
        </w:rPr>
        <w:t> </w:t>
      </w:r>
      <w:r>
        <w:rPr>
          <w:sz w:val="22"/>
        </w:rPr>
        <w:t>have</w:t>
      </w:r>
      <w:r>
        <w:rPr>
          <w:spacing w:val="-11"/>
          <w:sz w:val="22"/>
        </w:rPr>
        <w:t> </w:t>
      </w:r>
      <w:r>
        <w:rPr>
          <w:sz w:val="22"/>
        </w:rPr>
        <w:t>been</w:t>
      </w:r>
      <w:r>
        <w:rPr>
          <w:spacing w:val="-9"/>
          <w:sz w:val="22"/>
        </w:rPr>
        <w:t> </w:t>
      </w:r>
      <w:r>
        <w:rPr>
          <w:sz w:val="22"/>
        </w:rPr>
        <w:t>reinstalled</w:t>
      </w:r>
      <w:r>
        <w:rPr>
          <w:spacing w:val="-8"/>
          <w:sz w:val="22"/>
        </w:rPr>
        <w:t> </w:t>
      </w:r>
      <w:r>
        <w:rPr>
          <w:sz w:val="22"/>
        </w:rPr>
        <w:t>if</w:t>
      </w:r>
      <w:r>
        <w:rPr>
          <w:spacing w:val="-7"/>
          <w:sz w:val="22"/>
        </w:rPr>
        <w:t> </w:t>
      </w:r>
      <w:r>
        <w:rPr>
          <w:spacing w:val="-2"/>
          <w:sz w:val="22"/>
        </w:rPr>
        <w:t>removed.</w:t>
      </w:r>
    </w:p>
    <w:p>
      <w:pPr>
        <w:pStyle w:val="ListParagraph"/>
        <w:numPr>
          <w:ilvl w:val="2"/>
          <w:numId w:val="22"/>
        </w:numPr>
        <w:tabs>
          <w:tab w:pos="2754" w:val="left" w:leader="none"/>
        </w:tabs>
        <w:spacing w:line="252" w:lineRule="exact" w:before="0" w:after="0"/>
        <w:ind w:left="2754" w:right="0" w:hanging="715"/>
        <w:jc w:val="left"/>
        <w:rPr>
          <w:sz w:val="22"/>
        </w:rPr>
      </w:pPr>
      <w:r>
        <w:rPr>
          <w:sz w:val="22"/>
        </w:rPr>
        <w:t>Verify</w:t>
      </w:r>
      <w:r>
        <w:rPr>
          <w:spacing w:val="-13"/>
          <w:sz w:val="22"/>
        </w:rPr>
        <w:t> </w:t>
      </w:r>
      <w:r>
        <w:rPr>
          <w:sz w:val="22"/>
        </w:rPr>
        <w:t>there</w:t>
      </w:r>
      <w:r>
        <w:rPr>
          <w:spacing w:val="-11"/>
          <w:sz w:val="22"/>
        </w:rPr>
        <w:t> </w:t>
      </w:r>
      <w:r>
        <w:rPr>
          <w:sz w:val="22"/>
        </w:rPr>
        <w:t>are</w:t>
      </w:r>
      <w:r>
        <w:rPr>
          <w:spacing w:val="-11"/>
          <w:sz w:val="22"/>
        </w:rPr>
        <w:t> </w:t>
      </w:r>
      <w:r>
        <w:rPr>
          <w:sz w:val="22"/>
        </w:rPr>
        <w:t>no</w:t>
      </w:r>
      <w:r>
        <w:rPr>
          <w:spacing w:val="-8"/>
          <w:sz w:val="22"/>
        </w:rPr>
        <w:t> </w:t>
      </w:r>
      <w:r>
        <w:rPr>
          <w:sz w:val="22"/>
        </w:rPr>
        <w:t>exposed</w:t>
      </w:r>
      <w:r>
        <w:rPr>
          <w:spacing w:val="-8"/>
          <w:sz w:val="22"/>
        </w:rPr>
        <w:t> </w:t>
      </w:r>
      <w:r>
        <w:rPr>
          <w:sz w:val="22"/>
        </w:rPr>
        <w:t>electrical</w:t>
      </w:r>
      <w:r>
        <w:rPr>
          <w:spacing w:val="-8"/>
          <w:sz w:val="22"/>
        </w:rPr>
        <w:t> </w:t>
      </w:r>
      <w:r>
        <w:rPr>
          <w:spacing w:val="-2"/>
          <w:sz w:val="22"/>
        </w:rPr>
        <w:t>wires.</w:t>
      </w:r>
    </w:p>
    <w:p>
      <w:pPr>
        <w:pStyle w:val="ListParagraph"/>
        <w:numPr>
          <w:ilvl w:val="2"/>
          <w:numId w:val="22"/>
        </w:numPr>
        <w:tabs>
          <w:tab w:pos="2754" w:val="left" w:leader="none"/>
        </w:tabs>
        <w:spacing w:line="252" w:lineRule="exact" w:before="0" w:after="0"/>
        <w:ind w:left="2754" w:right="0" w:hanging="715"/>
        <w:jc w:val="left"/>
        <w:rPr>
          <w:sz w:val="22"/>
        </w:rPr>
      </w:pPr>
      <w:r>
        <w:rPr>
          <w:sz w:val="22"/>
        </w:rPr>
        <w:t>Remove</w:t>
      </w:r>
      <w:r>
        <w:rPr>
          <w:spacing w:val="-12"/>
          <w:sz w:val="22"/>
        </w:rPr>
        <w:t> </w:t>
      </w:r>
      <w:r>
        <w:rPr>
          <w:sz w:val="22"/>
        </w:rPr>
        <w:t>all</w:t>
      </w:r>
      <w:r>
        <w:rPr>
          <w:spacing w:val="-10"/>
          <w:sz w:val="22"/>
        </w:rPr>
        <w:t> </w:t>
      </w:r>
      <w:r>
        <w:rPr>
          <w:sz w:val="22"/>
        </w:rPr>
        <w:t>LOTO</w:t>
      </w:r>
      <w:r>
        <w:rPr>
          <w:spacing w:val="-10"/>
          <w:sz w:val="22"/>
        </w:rPr>
        <w:t> </w:t>
      </w:r>
      <w:r>
        <w:rPr>
          <w:sz w:val="22"/>
        </w:rPr>
        <w:t>isolation</w:t>
      </w:r>
      <w:r>
        <w:rPr>
          <w:spacing w:val="-9"/>
          <w:sz w:val="22"/>
        </w:rPr>
        <w:t> </w:t>
      </w:r>
      <w:r>
        <w:rPr>
          <w:spacing w:val="-2"/>
          <w:sz w:val="22"/>
        </w:rPr>
        <w:t>devices.</w:t>
      </w:r>
    </w:p>
    <w:p>
      <w:pPr>
        <w:pStyle w:val="ListParagraph"/>
        <w:numPr>
          <w:ilvl w:val="2"/>
          <w:numId w:val="22"/>
        </w:numPr>
        <w:tabs>
          <w:tab w:pos="2543" w:val="left" w:leader="none"/>
          <w:tab w:pos="2756" w:val="left" w:leader="none"/>
        </w:tabs>
        <w:spacing w:line="240" w:lineRule="auto" w:before="6" w:after="0"/>
        <w:ind w:left="2543" w:right="2452" w:hanging="505"/>
        <w:jc w:val="left"/>
        <w:rPr>
          <w:sz w:val="22"/>
        </w:rPr>
      </w:pPr>
      <w:r>
        <w:rPr>
          <w:sz w:val="22"/>
        </w:rPr>
        <w:t>If</w:t>
      </w:r>
      <w:r>
        <w:rPr>
          <w:spacing w:val="-4"/>
          <w:sz w:val="22"/>
        </w:rPr>
        <w:t> </w:t>
      </w:r>
      <w:r>
        <w:rPr>
          <w:sz w:val="22"/>
        </w:rPr>
        <w:t>an</w:t>
      </w:r>
      <w:r>
        <w:rPr>
          <w:spacing w:val="-7"/>
          <w:sz w:val="22"/>
        </w:rPr>
        <w:t> </w:t>
      </w:r>
      <w:r>
        <w:rPr>
          <w:sz w:val="22"/>
        </w:rPr>
        <w:t>employee</w:t>
      </w:r>
      <w:r>
        <w:rPr>
          <w:spacing w:val="-7"/>
          <w:sz w:val="22"/>
        </w:rPr>
        <w:t> </w:t>
      </w:r>
      <w:r>
        <w:rPr>
          <w:sz w:val="22"/>
        </w:rPr>
        <w:t>is</w:t>
      </w:r>
      <w:r>
        <w:rPr>
          <w:spacing w:val="-5"/>
          <w:sz w:val="22"/>
        </w:rPr>
        <w:t> </w:t>
      </w:r>
      <w:r>
        <w:rPr>
          <w:sz w:val="22"/>
        </w:rPr>
        <w:t>not</w:t>
      </w:r>
      <w:r>
        <w:rPr>
          <w:spacing w:val="-6"/>
          <w:sz w:val="22"/>
        </w:rPr>
        <w:t> </w:t>
      </w:r>
      <w:r>
        <w:rPr>
          <w:sz w:val="22"/>
        </w:rPr>
        <w:t>available</w:t>
      </w:r>
      <w:r>
        <w:rPr>
          <w:spacing w:val="-5"/>
          <w:sz w:val="22"/>
        </w:rPr>
        <w:t> </w:t>
      </w:r>
      <w:r>
        <w:rPr>
          <w:sz w:val="22"/>
        </w:rPr>
        <w:t>to</w:t>
      </w:r>
      <w:r>
        <w:rPr>
          <w:spacing w:val="-7"/>
          <w:sz w:val="22"/>
        </w:rPr>
        <w:t> </w:t>
      </w:r>
      <w:r>
        <w:rPr>
          <w:sz w:val="22"/>
        </w:rPr>
        <w:t>remove</w:t>
      </w:r>
      <w:r>
        <w:rPr>
          <w:spacing w:val="-7"/>
          <w:sz w:val="22"/>
        </w:rPr>
        <w:t> </w:t>
      </w:r>
      <w:r>
        <w:rPr>
          <w:sz w:val="22"/>
        </w:rPr>
        <w:t>his/her</w:t>
      </w:r>
      <w:r>
        <w:rPr>
          <w:spacing w:val="-6"/>
          <w:sz w:val="22"/>
        </w:rPr>
        <w:t> </w:t>
      </w:r>
      <w:r>
        <w:rPr>
          <w:sz w:val="22"/>
        </w:rPr>
        <w:t>lock,</w:t>
      </w:r>
      <w:r>
        <w:rPr>
          <w:spacing w:val="-6"/>
          <w:sz w:val="22"/>
        </w:rPr>
        <w:t> </w:t>
      </w:r>
      <w:r>
        <w:rPr>
          <w:sz w:val="22"/>
        </w:rPr>
        <w:t>see</w:t>
      </w:r>
      <w:r>
        <w:rPr>
          <w:spacing w:val="-7"/>
          <w:sz w:val="22"/>
        </w:rPr>
        <w:t> </w:t>
      </w:r>
      <w:r>
        <w:rPr>
          <w:sz w:val="22"/>
        </w:rPr>
        <w:t>Section</w:t>
      </w:r>
      <w:r>
        <w:rPr>
          <w:spacing w:val="-5"/>
          <w:sz w:val="22"/>
        </w:rPr>
        <w:t> </w:t>
      </w:r>
      <w:r>
        <w:rPr>
          <w:sz w:val="22"/>
        </w:rPr>
        <w:t>8</w:t>
      </w:r>
      <w:r>
        <w:rPr>
          <w:spacing w:val="-10"/>
          <w:sz w:val="22"/>
        </w:rPr>
        <w:t> </w:t>
      </w:r>
      <w:r>
        <w:rPr>
          <w:sz w:val="22"/>
        </w:rPr>
        <w:t>for emergency lock removal procedures.</w:t>
      </w:r>
    </w:p>
    <w:p>
      <w:pPr>
        <w:pStyle w:val="ListParagraph"/>
        <w:numPr>
          <w:ilvl w:val="2"/>
          <w:numId w:val="22"/>
        </w:numPr>
        <w:tabs>
          <w:tab w:pos="2543" w:val="left" w:leader="none"/>
          <w:tab w:pos="2756" w:val="left" w:leader="none"/>
        </w:tabs>
        <w:spacing w:line="240" w:lineRule="auto" w:before="1" w:after="0"/>
        <w:ind w:left="2543" w:right="1721" w:hanging="505"/>
        <w:jc w:val="left"/>
        <w:rPr>
          <w:sz w:val="22"/>
        </w:rPr>
      </w:pPr>
      <w:r>
        <w:rPr>
          <w:sz w:val="22"/>
        </w:rPr>
        <w:t>Notify</w:t>
      </w:r>
      <w:r>
        <w:rPr>
          <w:spacing w:val="-7"/>
          <w:sz w:val="22"/>
        </w:rPr>
        <w:t> </w:t>
      </w:r>
      <w:r>
        <w:rPr>
          <w:sz w:val="22"/>
        </w:rPr>
        <w:t>system</w:t>
      </w:r>
      <w:r>
        <w:rPr>
          <w:spacing w:val="-1"/>
          <w:sz w:val="22"/>
        </w:rPr>
        <w:t> </w:t>
      </w:r>
      <w:r>
        <w:rPr>
          <w:sz w:val="22"/>
        </w:rPr>
        <w:t>owner</w:t>
      </w:r>
      <w:r>
        <w:rPr>
          <w:spacing w:val="-6"/>
          <w:sz w:val="22"/>
        </w:rPr>
        <w:t> </w:t>
      </w:r>
      <w:r>
        <w:rPr>
          <w:sz w:val="22"/>
        </w:rPr>
        <w:t>(or</w:t>
      </w:r>
      <w:r>
        <w:rPr>
          <w:spacing w:val="-11"/>
          <w:sz w:val="22"/>
        </w:rPr>
        <w:t> </w:t>
      </w:r>
      <w:r>
        <w:rPr>
          <w:sz w:val="22"/>
        </w:rPr>
        <w:t>designee)</w:t>
      </w:r>
      <w:r>
        <w:rPr>
          <w:spacing w:val="-6"/>
          <w:sz w:val="22"/>
        </w:rPr>
        <w:t> </w:t>
      </w:r>
      <w:r>
        <w:rPr>
          <w:sz w:val="22"/>
        </w:rPr>
        <w:t>that</w:t>
      </w:r>
      <w:r>
        <w:rPr>
          <w:spacing w:val="-8"/>
          <w:sz w:val="22"/>
        </w:rPr>
        <w:t> </w:t>
      </w:r>
      <w:r>
        <w:rPr>
          <w:sz w:val="22"/>
        </w:rPr>
        <w:t>the</w:t>
      </w:r>
      <w:r>
        <w:rPr>
          <w:spacing w:val="-7"/>
          <w:sz w:val="22"/>
        </w:rPr>
        <w:t> </w:t>
      </w:r>
      <w:r>
        <w:rPr>
          <w:sz w:val="22"/>
        </w:rPr>
        <w:t>equipment/</w:t>
      </w:r>
      <w:r>
        <w:rPr>
          <w:spacing w:val="-3"/>
          <w:sz w:val="22"/>
        </w:rPr>
        <w:t> </w:t>
      </w:r>
      <w:r>
        <w:rPr>
          <w:sz w:val="22"/>
        </w:rPr>
        <w:t>utility</w:t>
      </w:r>
      <w:r>
        <w:rPr>
          <w:spacing w:val="-7"/>
          <w:sz w:val="22"/>
        </w:rPr>
        <w:t> </w:t>
      </w:r>
      <w:r>
        <w:rPr>
          <w:sz w:val="22"/>
        </w:rPr>
        <w:t>system</w:t>
      </w:r>
      <w:r>
        <w:rPr>
          <w:spacing w:val="-4"/>
          <w:sz w:val="22"/>
        </w:rPr>
        <w:t> </w:t>
      </w:r>
      <w:r>
        <w:rPr>
          <w:sz w:val="22"/>
        </w:rPr>
        <w:t>is</w:t>
      </w:r>
      <w:r>
        <w:rPr>
          <w:spacing w:val="-7"/>
          <w:sz w:val="22"/>
        </w:rPr>
        <w:t> </w:t>
      </w:r>
      <w:r>
        <w:rPr>
          <w:sz w:val="22"/>
        </w:rPr>
        <w:t>going</w:t>
      </w:r>
      <w:r>
        <w:rPr>
          <w:spacing w:val="-5"/>
          <w:sz w:val="22"/>
        </w:rPr>
        <w:t> </w:t>
      </w:r>
      <w:r>
        <w:rPr>
          <w:sz w:val="22"/>
        </w:rPr>
        <w:t>to be restored to full operation.</w:t>
      </w:r>
    </w:p>
    <w:p>
      <w:pPr>
        <w:pStyle w:val="ListParagraph"/>
        <w:numPr>
          <w:ilvl w:val="2"/>
          <w:numId w:val="22"/>
        </w:numPr>
        <w:tabs>
          <w:tab w:pos="2754" w:val="left" w:leader="none"/>
        </w:tabs>
        <w:spacing w:line="246" w:lineRule="exact" w:before="0" w:after="0"/>
        <w:ind w:left="2754" w:right="0" w:hanging="715"/>
        <w:jc w:val="left"/>
        <w:rPr>
          <w:sz w:val="22"/>
        </w:rPr>
      </w:pPr>
      <w:r>
        <w:rPr>
          <w:sz w:val="22"/>
        </w:rPr>
        <w:t>Re-energize</w:t>
      </w:r>
      <w:r>
        <w:rPr>
          <w:spacing w:val="-18"/>
          <w:sz w:val="22"/>
        </w:rPr>
        <w:t> </w:t>
      </w:r>
      <w:r>
        <w:rPr>
          <w:sz w:val="22"/>
        </w:rPr>
        <w:t>the</w:t>
      </w:r>
      <w:r>
        <w:rPr>
          <w:spacing w:val="-14"/>
          <w:sz w:val="22"/>
        </w:rPr>
        <w:t> </w:t>
      </w:r>
      <w:r>
        <w:rPr>
          <w:sz w:val="22"/>
        </w:rPr>
        <w:t>equipment/</w:t>
      </w:r>
      <w:r>
        <w:rPr>
          <w:spacing w:val="-12"/>
          <w:sz w:val="22"/>
        </w:rPr>
        <w:t> </w:t>
      </w:r>
      <w:r>
        <w:rPr>
          <w:sz w:val="22"/>
        </w:rPr>
        <w:t>utilities</w:t>
      </w:r>
      <w:r>
        <w:rPr>
          <w:spacing w:val="-12"/>
          <w:sz w:val="22"/>
        </w:rPr>
        <w:t> </w:t>
      </w:r>
      <w:r>
        <w:rPr>
          <w:sz w:val="22"/>
        </w:rPr>
        <w:t>to</w:t>
      </w:r>
      <w:r>
        <w:rPr>
          <w:spacing w:val="-15"/>
          <w:sz w:val="22"/>
        </w:rPr>
        <w:t> </w:t>
      </w:r>
      <w:r>
        <w:rPr>
          <w:sz w:val="22"/>
        </w:rPr>
        <w:t>restore</w:t>
      </w:r>
      <w:r>
        <w:rPr>
          <w:spacing w:val="-12"/>
          <w:sz w:val="22"/>
        </w:rPr>
        <w:t> </w:t>
      </w:r>
      <w:r>
        <w:rPr>
          <w:sz w:val="22"/>
        </w:rPr>
        <w:t>normal</w:t>
      </w:r>
      <w:r>
        <w:rPr>
          <w:spacing w:val="-12"/>
          <w:sz w:val="22"/>
        </w:rPr>
        <w:t> </w:t>
      </w:r>
      <w:r>
        <w:rPr>
          <w:spacing w:val="-2"/>
          <w:sz w:val="22"/>
        </w:rPr>
        <w:t>operation.</w:t>
      </w:r>
    </w:p>
    <w:p>
      <w:pPr>
        <w:pStyle w:val="ListParagraph"/>
        <w:numPr>
          <w:ilvl w:val="2"/>
          <w:numId w:val="22"/>
        </w:numPr>
        <w:tabs>
          <w:tab w:pos="2755" w:val="left" w:leader="none"/>
        </w:tabs>
        <w:spacing w:line="240" w:lineRule="auto" w:before="1" w:after="0"/>
        <w:ind w:left="2755" w:right="0" w:hanging="716"/>
        <w:jc w:val="left"/>
        <w:rPr>
          <w:sz w:val="22"/>
        </w:rPr>
      </w:pPr>
      <w:r>
        <w:rPr>
          <w:sz w:val="22"/>
        </w:rPr>
        <w:t>Complete</w:t>
      </w:r>
      <w:r>
        <w:rPr>
          <w:spacing w:val="-5"/>
          <w:sz w:val="22"/>
        </w:rPr>
        <w:t> </w:t>
      </w:r>
      <w:r>
        <w:rPr>
          <w:sz w:val="22"/>
        </w:rPr>
        <w:t>Part</w:t>
      </w:r>
      <w:r>
        <w:rPr>
          <w:spacing w:val="-7"/>
          <w:sz w:val="22"/>
        </w:rPr>
        <w:t> </w:t>
      </w:r>
      <w:r>
        <w:rPr>
          <w:sz w:val="22"/>
        </w:rPr>
        <w:t>E</w:t>
      </w:r>
      <w:r>
        <w:rPr>
          <w:spacing w:val="-8"/>
          <w:sz w:val="22"/>
        </w:rPr>
        <w:t> </w:t>
      </w:r>
      <w:r>
        <w:rPr>
          <w:sz w:val="22"/>
        </w:rPr>
        <w:t>of</w:t>
      </w:r>
      <w:r>
        <w:rPr>
          <w:spacing w:val="-7"/>
          <w:sz w:val="22"/>
        </w:rPr>
        <w:t> </w:t>
      </w:r>
      <w:r>
        <w:rPr>
          <w:sz w:val="22"/>
        </w:rPr>
        <w:t>the</w:t>
      </w:r>
      <w:r>
        <w:rPr>
          <w:spacing w:val="-6"/>
          <w:sz w:val="22"/>
        </w:rPr>
        <w:t> </w:t>
      </w:r>
      <w:r>
        <w:rPr>
          <w:sz w:val="22"/>
        </w:rPr>
        <w:t>LOTO</w:t>
      </w:r>
      <w:r>
        <w:rPr>
          <w:spacing w:val="-7"/>
          <w:sz w:val="22"/>
        </w:rPr>
        <w:t> </w:t>
      </w:r>
      <w:r>
        <w:rPr>
          <w:spacing w:val="-4"/>
          <w:sz w:val="22"/>
        </w:rPr>
        <w:t>Form</w:t>
      </w:r>
    </w:p>
    <w:p>
      <w:pPr>
        <w:pStyle w:val="ListParagraph"/>
        <w:numPr>
          <w:ilvl w:val="2"/>
          <w:numId w:val="22"/>
        </w:numPr>
        <w:tabs>
          <w:tab w:pos="2544" w:val="left" w:leader="none"/>
          <w:tab w:pos="2757" w:val="left" w:leader="none"/>
        </w:tabs>
        <w:spacing w:line="240" w:lineRule="auto" w:before="4" w:after="0"/>
        <w:ind w:left="2544" w:right="1734" w:hanging="505"/>
        <w:jc w:val="left"/>
        <w:rPr>
          <w:sz w:val="22"/>
        </w:rPr>
      </w:pPr>
      <w:r>
        <w:rPr>
          <w:sz w:val="22"/>
        </w:rPr>
        <w:t>Authorized</w:t>
      </w:r>
      <w:r>
        <w:rPr>
          <w:spacing w:val="-7"/>
          <w:sz w:val="22"/>
        </w:rPr>
        <w:t> </w:t>
      </w:r>
      <w:r>
        <w:rPr>
          <w:sz w:val="22"/>
        </w:rPr>
        <w:t>Employee</w:t>
      </w:r>
      <w:r>
        <w:rPr>
          <w:spacing w:val="-7"/>
          <w:sz w:val="22"/>
        </w:rPr>
        <w:t> </w:t>
      </w:r>
      <w:r>
        <w:rPr>
          <w:sz w:val="22"/>
        </w:rPr>
        <w:t>and</w:t>
      </w:r>
      <w:r>
        <w:rPr>
          <w:spacing w:val="-7"/>
          <w:sz w:val="22"/>
        </w:rPr>
        <w:t> </w:t>
      </w:r>
      <w:r>
        <w:rPr>
          <w:sz w:val="22"/>
        </w:rPr>
        <w:t>System</w:t>
      </w:r>
      <w:r>
        <w:rPr>
          <w:spacing w:val="-9"/>
          <w:sz w:val="22"/>
        </w:rPr>
        <w:t> </w:t>
      </w:r>
      <w:r>
        <w:rPr>
          <w:sz w:val="22"/>
        </w:rPr>
        <w:t>Owner</w:t>
      </w:r>
      <w:r>
        <w:rPr>
          <w:spacing w:val="-6"/>
          <w:sz w:val="22"/>
        </w:rPr>
        <w:t> </w:t>
      </w:r>
      <w:r>
        <w:rPr>
          <w:sz w:val="22"/>
        </w:rPr>
        <w:t>(or</w:t>
      </w:r>
      <w:r>
        <w:rPr>
          <w:spacing w:val="-6"/>
          <w:sz w:val="22"/>
        </w:rPr>
        <w:t> </w:t>
      </w:r>
      <w:r>
        <w:rPr>
          <w:sz w:val="22"/>
        </w:rPr>
        <w:t>desginee)</w:t>
      </w:r>
      <w:r>
        <w:rPr>
          <w:spacing w:val="-6"/>
          <w:sz w:val="22"/>
        </w:rPr>
        <w:t> </w:t>
      </w:r>
      <w:r>
        <w:rPr>
          <w:sz w:val="22"/>
        </w:rPr>
        <w:t>must</w:t>
      </w:r>
      <w:r>
        <w:rPr>
          <w:spacing w:val="-8"/>
          <w:sz w:val="22"/>
        </w:rPr>
        <w:t> </w:t>
      </w:r>
      <w:r>
        <w:rPr>
          <w:sz w:val="22"/>
        </w:rPr>
        <w:t>sign</w:t>
      </w:r>
      <w:r>
        <w:rPr>
          <w:spacing w:val="-10"/>
          <w:sz w:val="22"/>
        </w:rPr>
        <w:t> </w:t>
      </w:r>
      <w:r>
        <w:rPr>
          <w:sz w:val="22"/>
        </w:rPr>
        <w:t>Part</w:t>
      </w:r>
      <w:r>
        <w:rPr>
          <w:spacing w:val="-6"/>
          <w:sz w:val="22"/>
        </w:rPr>
        <w:t> </w:t>
      </w:r>
      <w:r>
        <w:rPr>
          <w:sz w:val="22"/>
        </w:rPr>
        <w:t>E</w:t>
      </w:r>
      <w:r>
        <w:rPr>
          <w:spacing w:val="-12"/>
          <w:sz w:val="22"/>
        </w:rPr>
        <w:t> </w:t>
      </w:r>
      <w:r>
        <w:rPr>
          <w:sz w:val="22"/>
        </w:rPr>
        <w:t>of</w:t>
      </w:r>
      <w:r>
        <w:rPr>
          <w:spacing w:val="-3"/>
          <w:sz w:val="22"/>
        </w:rPr>
        <w:t> </w:t>
      </w:r>
      <w:r>
        <w:rPr>
          <w:sz w:val="22"/>
        </w:rPr>
        <w:t>the LOTO Form, verifying that all energy sources have been re-energized and authorizing the equipment to be returned to service.</w:t>
      </w:r>
    </w:p>
    <w:p>
      <w:pPr>
        <w:pStyle w:val="BodyText"/>
        <w:spacing w:before="7"/>
        <w:rPr>
          <w:sz w:val="29"/>
        </w:rPr>
      </w:pPr>
    </w:p>
    <w:p>
      <w:pPr>
        <w:pStyle w:val="ListParagraph"/>
        <w:numPr>
          <w:ilvl w:val="1"/>
          <w:numId w:val="22"/>
        </w:numPr>
        <w:tabs>
          <w:tab w:pos="2218" w:val="left" w:leader="none"/>
        </w:tabs>
        <w:spacing w:line="252" w:lineRule="exact" w:before="0" w:after="0"/>
        <w:ind w:left="2218" w:right="0" w:hanging="538"/>
        <w:jc w:val="left"/>
        <w:rPr>
          <w:sz w:val="22"/>
        </w:rPr>
      </w:pPr>
      <w:r>
        <w:rPr>
          <w:sz w:val="22"/>
        </w:rPr>
        <w:t>Additional</w:t>
      </w:r>
      <w:r>
        <w:rPr>
          <w:spacing w:val="-14"/>
          <w:sz w:val="22"/>
        </w:rPr>
        <w:t> </w:t>
      </w:r>
      <w:r>
        <w:rPr>
          <w:sz w:val="22"/>
        </w:rPr>
        <w:t>Safeguards</w:t>
      </w:r>
      <w:r>
        <w:rPr>
          <w:spacing w:val="-11"/>
          <w:sz w:val="22"/>
        </w:rPr>
        <w:t> </w:t>
      </w:r>
      <w:r>
        <w:rPr>
          <w:sz w:val="22"/>
        </w:rPr>
        <w:t>with</w:t>
      </w:r>
      <w:r>
        <w:rPr>
          <w:spacing w:val="-12"/>
          <w:sz w:val="22"/>
        </w:rPr>
        <w:t> </w:t>
      </w:r>
      <w:r>
        <w:rPr>
          <w:sz w:val="22"/>
        </w:rPr>
        <w:t>Lockout</w:t>
      </w:r>
      <w:r>
        <w:rPr>
          <w:spacing w:val="-13"/>
          <w:sz w:val="22"/>
        </w:rPr>
        <w:t> </w:t>
      </w:r>
      <w:r>
        <w:rPr>
          <w:sz w:val="22"/>
        </w:rPr>
        <w:t>/</w:t>
      </w:r>
      <w:r>
        <w:rPr>
          <w:spacing w:val="-12"/>
          <w:sz w:val="22"/>
        </w:rPr>
        <w:t> </w:t>
      </w:r>
      <w:r>
        <w:rPr>
          <w:spacing w:val="-2"/>
          <w:sz w:val="22"/>
        </w:rPr>
        <w:t>Tagout</w:t>
      </w:r>
    </w:p>
    <w:p>
      <w:pPr>
        <w:pStyle w:val="ListParagraph"/>
        <w:numPr>
          <w:ilvl w:val="2"/>
          <w:numId w:val="22"/>
        </w:numPr>
        <w:tabs>
          <w:tab w:pos="2755" w:val="left" w:leader="none"/>
        </w:tabs>
        <w:spacing w:line="252" w:lineRule="exact" w:before="0" w:after="0"/>
        <w:ind w:left="2755" w:right="0" w:hanging="715"/>
        <w:jc w:val="left"/>
        <w:rPr>
          <w:sz w:val="22"/>
        </w:rPr>
      </w:pPr>
      <w:r>
        <w:rPr>
          <w:sz w:val="22"/>
        </w:rPr>
        <w:t>Group</w:t>
      </w:r>
      <w:r>
        <w:rPr>
          <w:spacing w:val="-5"/>
          <w:sz w:val="22"/>
        </w:rPr>
        <w:t> </w:t>
      </w:r>
      <w:r>
        <w:rPr>
          <w:spacing w:val="-2"/>
          <w:sz w:val="22"/>
        </w:rPr>
        <w:t>Lockout/Tagout</w:t>
      </w:r>
    </w:p>
    <w:p>
      <w:pPr>
        <w:pStyle w:val="ListParagraph"/>
        <w:numPr>
          <w:ilvl w:val="3"/>
          <w:numId w:val="22"/>
        </w:numPr>
        <w:tabs>
          <w:tab w:pos="3048" w:val="left" w:leader="none"/>
          <w:tab w:pos="3480" w:val="left" w:leader="none"/>
        </w:tabs>
        <w:spacing w:line="240" w:lineRule="auto" w:before="6" w:after="0"/>
        <w:ind w:left="3048" w:right="1613" w:hanging="649"/>
        <w:jc w:val="left"/>
        <w:rPr>
          <w:sz w:val="22"/>
        </w:rPr>
      </w:pPr>
      <w:r>
        <w:rPr>
          <w:sz w:val="22"/>
        </w:rPr>
        <w:t>When</w:t>
      </w:r>
      <w:r>
        <w:rPr>
          <w:spacing w:val="-10"/>
          <w:sz w:val="22"/>
        </w:rPr>
        <w:t> </w:t>
      </w:r>
      <w:r>
        <w:rPr>
          <w:sz w:val="22"/>
        </w:rPr>
        <w:t>multiple</w:t>
      </w:r>
      <w:r>
        <w:rPr>
          <w:spacing w:val="-7"/>
          <w:sz w:val="22"/>
        </w:rPr>
        <w:t> </w:t>
      </w:r>
      <w:r>
        <w:rPr>
          <w:sz w:val="22"/>
        </w:rPr>
        <w:t>personnel</w:t>
      </w:r>
      <w:r>
        <w:rPr>
          <w:spacing w:val="-12"/>
          <w:sz w:val="22"/>
        </w:rPr>
        <w:t> </w:t>
      </w:r>
      <w:r>
        <w:rPr>
          <w:sz w:val="22"/>
        </w:rPr>
        <w:t>are</w:t>
      </w:r>
      <w:r>
        <w:rPr>
          <w:spacing w:val="-7"/>
          <w:sz w:val="22"/>
        </w:rPr>
        <w:t> </w:t>
      </w:r>
      <w:r>
        <w:rPr>
          <w:sz w:val="22"/>
        </w:rPr>
        <w:t>working</w:t>
      </w:r>
      <w:r>
        <w:rPr>
          <w:spacing w:val="-5"/>
          <w:sz w:val="22"/>
        </w:rPr>
        <w:t> </w:t>
      </w:r>
      <w:r>
        <w:rPr>
          <w:sz w:val="22"/>
        </w:rPr>
        <w:t>on</w:t>
      </w:r>
      <w:r>
        <w:rPr>
          <w:spacing w:val="-10"/>
          <w:sz w:val="22"/>
        </w:rPr>
        <w:t> </w:t>
      </w:r>
      <w:r>
        <w:rPr>
          <w:sz w:val="22"/>
        </w:rPr>
        <w:t>the</w:t>
      </w:r>
      <w:r>
        <w:rPr>
          <w:spacing w:val="-10"/>
          <w:sz w:val="22"/>
        </w:rPr>
        <w:t> </w:t>
      </w:r>
      <w:r>
        <w:rPr>
          <w:sz w:val="22"/>
        </w:rPr>
        <w:t>same</w:t>
      </w:r>
      <w:r>
        <w:rPr>
          <w:spacing w:val="-10"/>
          <w:sz w:val="22"/>
        </w:rPr>
        <w:t> </w:t>
      </w:r>
      <w:r>
        <w:rPr>
          <w:sz w:val="22"/>
        </w:rPr>
        <w:t>piece</w:t>
      </w:r>
      <w:r>
        <w:rPr>
          <w:spacing w:val="-7"/>
          <w:sz w:val="22"/>
        </w:rPr>
        <w:t> </w:t>
      </w:r>
      <w:r>
        <w:rPr>
          <w:sz w:val="22"/>
        </w:rPr>
        <w:t>of</w:t>
      </w:r>
      <w:r>
        <w:rPr>
          <w:spacing w:val="-3"/>
          <w:sz w:val="22"/>
        </w:rPr>
        <w:t> </w:t>
      </w:r>
      <w:r>
        <w:rPr>
          <w:sz w:val="22"/>
        </w:rPr>
        <w:t>equipment</w:t>
      </w:r>
      <w:r>
        <w:rPr>
          <w:spacing w:val="-4"/>
          <w:sz w:val="22"/>
        </w:rPr>
        <w:t> </w:t>
      </w:r>
      <w:r>
        <w:rPr>
          <w:sz w:val="22"/>
        </w:rPr>
        <w:t>or utility system, a group LOTO should be utilized.</w:t>
      </w:r>
    </w:p>
    <w:p>
      <w:pPr>
        <w:pStyle w:val="ListParagraph"/>
        <w:numPr>
          <w:ilvl w:val="3"/>
          <w:numId w:val="22"/>
        </w:numPr>
        <w:tabs>
          <w:tab w:pos="3047" w:val="left" w:leader="none"/>
          <w:tab w:pos="3479" w:val="left" w:leader="none"/>
        </w:tabs>
        <w:spacing w:line="240" w:lineRule="auto" w:before="1" w:after="0"/>
        <w:ind w:left="3047" w:right="1560" w:hanging="648"/>
        <w:jc w:val="left"/>
        <w:rPr>
          <w:sz w:val="22"/>
        </w:rPr>
      </w:pPr>
      <w:r>
        <w:rPr>
          <w:sz w:val="22"/>
        </w:rPr>
        <w:t>A</w:t>
      </w:r>
      <w:r>
        <w:rPr>
          <w:spacing w:val="-8"/>
          <w:sz w:val="22"/>
        </w:rPr>
        <w:t> </w:t>
      </w:r>
      <w:r>
        <w:rPr>
          <w:sz w:val="22"/>
        </w:rPr>
        <w:t>lead</w:t>
      </w:r>
      <w:r>
        <w:rPr>
          <w:spacing w:val="-7"/>
          <w:sz w:val="22"/>
        </w:rPr>
        <w:t> </w:t>
      </w:r>
      <w:r>
        <w:rPr>
          <w:sz w:val="22"/>
        </w:rPr>
        <w:t>authorized</w:t>
      </w:r>
      <w:r>
        <w:rPr>
          <w:spacing w:val="-7"/>
          <w:sz w:val="22"/>
        </w:rPr>
        <w:t> </w:t>
      </w:r>
      <w:r>
        <w:rPr>
          <w:sz w:val="22"/>
        </w:rPr>
        <w:t>employee</w:t>
      </w:r>
      <w:r>
        <w:rPr>
          <w:spacing w:val="-7"/>
          <w:sz w:val="22"/>
        </w:rPr>
        <w:t> </w:t>
      </w:r>
      <w:r>
        <w:rPr>
          <w:sz w:val="22"/>
        </w:rPr>
        <w:t>must</w:t>
      </w:r>
      <w:r>
        <w:rPr>
          <w:spacing w:val="-6"/>
          <w:sz w:val="22"/>
        </w:rPr>
        <w:t> </w:t>
      </w:r>
      <w:r>
        <w:rPr>
          <w:sz w:val="22"/>
        </w:rPr>
        <w:t>be</w:t>
      </w:r>
      <w:r>
        <w:rPr>
          <w:spacing w:val="-10"/>
          <w:sz w:val="22"/>
        </w:rPr>
        <w:t> </w:t>
      </w:r>
      <w:r>
        <w:rPr>
          <w:sz w:val="22"/>
        </w:rPr>
        <w:t>appointed</w:t>
      </w:r>
      <w:r>
        <w:rPr>
          <w:spacing w:val="-10"/>
          <w:sz w:val="22"/>
        </w:rPr>
        <w:t> </w:t>
      </w:r>
      <w:r>
        <w:rPr>
          <w:sz w:val="22"/>
        </w:rPr>
        <w:t>to</w:t>
      </w:r>
      <w:r>
        <w:rPr>
          <w:spacing w:val="-10"/>
          <w:sz w:val="22"/>
        </w:rPr>
        <w:t> </w:t>
      </w:r>
      <w:r>
        <w:rPr>
          <w:sz w:val="22"/>
        </w:rPr>
        <w:t>coordinate</w:t>
      </w:r>
      <w:r>
        <w:rPr>
          <w:spacing w:val="-10"/>
          <w:sz w:val="22"/>
        </w:rPr>
        <w:t> </w:t>
      </w:r>
      <w:r>
        <w:rPr>
          <w:sz w:val="22"/>
        </w:rPr>
        <w:t>all</w:t>
      </w:r>
      <w:r>
        <w:rPr>
          <w:spacing w:val="-8"/>
          <w:sz w:val="22"/>
        </w:rPr>
        <w:t> </w:t>
      </w:r>
      <w:r>
        <w:rPr>
          <w:sz w:val="22"/>
        </w:rPr>
        <w:t>activities amongst the group.</w:t>
      </w:r>
    </w:p>
    <w:p>
      <w:pPr>
        <w:pStyle w:val="ListParagraph"/>
        <w:numPr>
          <w:ilvl w:val="3"/>
          <w:numId w:val="22"/>
        </w:numPr>
        <w:tabs>
          <w:tab w:pos="3047" w:val="left" w:leader="none"/>
          <w:tab w:pos="3479" w:val="left" w:leader="none"/>
        </w:tabs>
        <w:spacing w:line="240" w:lineRule="auto" w:before="0" w:after="0"/>
        <w:ind w:left="3047" w:right="1687" w:hanging="648"/>
        <w:jc w:val="left"/>
        <w:rPr>
          <w:sz w:val="22"/>
        </w:rPr>
      </w:pPr>
      <w:r>
        <w:rPr>
          <w:sz w:val="22"/>
        </w:rPr>
        <w:t>The</w:t>
      </w:r>
      <w:r>
        <w:rPr>
          <w:spacing w:val="-11"/>
          <w:sz w:val="22"/>
        </w:rPr>
        <w:t> </w:t>
      </w:r>
      <w:r>
        <w:rPr>
          <w:sz w:val="22"/>
        </w:rPr>
        <w:t>lead</w:t>
      </w:r>
      <w:r>
        <w:rPr>
          <w:spacing w:val="-8"/>
          <w:sz w:val="22"/>
        </w:rPr>
        <w:t> </w:t>
      </w:r>
      <w:r>
        <w:rPr>
          <w:sz w:val="22"/>
        </w:rPr>
        <w:t>authorized</w:t>
      </w:r>
      <w:r>
        <w:rPr>
          <w:spacing w:val="-8"/>
          <w:sz w:val="22"/>
        </w:rPr>
        <w:t> </w:t>
      </w:r>
      <w:r>
        <w:rPr>
          <w:sz w:val="22"/>
        </w:rPr>
        <w:t>employee</w:t>
      </w:r>
      <w:r>
        <w:rPr>
          <w:spacing w:val="-6"/>
          <w:sz w:val="22"/>
        </w:rPr>
        <w:t> </w:t>
      </w:r>
      <w:r>
        <w:rPr>
          <w:sz w:val="22"/>
        </w:rPr>
        <w:t>will</w:t>
      </w:r>
      <w:r>
        <w:rPr>
          <w:spacing w:val="-9"/>
          <w:sz w:val="22"/>
        </w:rPr>
        <w:t> </w:t>
      </w:r>
      <w:r>
        <w:rPr>
          <w:sz w:val="22"/>
        </w:rPr>
        <w:t>follow</w:t>
      </w:r>
      <w:r>
        <w:rPr>
          <w:spacing w:val="-11"/>
          <w:sz w:val="22"/>
        </w:rPr>
        <w:t> </w:t>
      </w:r>
      <w:r>
        <w:rPr>
          <w:sz w:val="22"/>
        </w:rPr>
        <w:t>this</w:t>
      </w:r>
      <w:r>
        <w:rPr>
          <w:spacing w:val="-6"/>
          <w:sz w:val="22"/>
        </w:rPr>
        <w:t> </w:t>
      </w:r>
      <w:r>
        <w:rPr>
          <w:sz w:val="22"/>
        </w:rPr>
        <w:t>procedure</w:t>
      </w:r>
      <w:r>
        <w:rPr>
          <w:spacing w:val="-6"/>
          <w:sz w:val="22"/>
        </w:rPr>
        <w:t> </w:t>
      </w:r>
      <w:r>
        <w:rPr>
          <w:sz w:val="22"/>
        </w:rPr>
        <w:t>and</w:t>
      </w:r>
      <w:r>
        <w:rPr>
          <w:spacing w:val="-11"/>
          <w:sz w:val="22"/>
        </w:rPr>
        <w:t> </w:t>
      </w:r>
      <w:r>
        <w:rPr>
          <w:sz w:val="22"/>
        </w:rPr>
        <w:t>ensure</w:t>
      </w:r>
      <w:r>
        <w:rPr>
          <w:spacing w:val="-12"/>
          <w:sz w:val="22"/>
        </w:rPr>
        <w:t> </w:t>
      </w:r>
      <w:r>
        <w:rPr>
          <w:sz w:val="22"/>
        </w:rPr>
        <w:t>that all personnel working on the equipment comply with this procedure.</w:t>
      </w:r>
    </w:p>
    <w:p>
      <w:pPr>
        <w:pStyle w:val="ListParagraph"/>
        <w:numPr>
          <w:ilvl w:val="3"/>
          <w:numId w:val="22"/>
        </w:numPr>
        <w:tabs>
          <w:tab w:pos="3047" w:val="left" w:leader="none"/>
          <w:tab w:pos="3479" w:val="left" w:leader="none"/>
        </w:tabs>
        <w:spacing w:line="240" w:lineRule="auto" w:before="1" w:after="0"/>
        <w:ind w:left="3047" w:right="1827" w:hanging="648"/>
        <w:jc w:val="left"/>
        <w:rPr>
          <w:sz w:val="22"/>
        </w:rPr>
      </w:pPr>
      <w:r>
        <w:rPr>
          <w:sz w:val="22"/>
        </w:rPr>
        <w:t>The</w:t>
      </w:r>
      <w:r>
        <w:rPr>
          <w:spacing w:val="-8"/>
          <w:sz w:val="22"/>
        </w:rPr>
        <w:t> </w:t>
      </w:r>
      <w:r>
        <w:rPr>
          <w:sz w:val="22"/>
        </w:rPr>
        <w:t>lead</w:t>
      </w:r>
      <w:r>
        <w:rPr>
          <w:spacing w:val="-6"/>
          <w:sz w:val="22"/>
        </w:rPr>
        <w:t> </w:t>
      </w:r>
      <w:r>
        <w:rPr>
          <w:sz w:val="22"/>
        </w:rPr>
        <w:t>Authorized</w:t>
      </w:r>
      <w:r>
        <w:rPr>
          <w:spacing w:val="-8"/>
          <w:sz w:val="22"/>
        </w:rPr>
        <w:t> </w:t>
      </w:r>
      <w:r>
        <w:rPr>
          <w:sz w:val="22"/>
        </w:rPr>
        <w:t>Employee</w:t>
      </w:r>
      <w:r>
        <w:rPr>
          <w:spacing w:val="-3"/>
          <w:sz w:val="22"/>
        </w:rPr>
        <w:t> </w:t>
      </w:r>
      <w:r>
        <w:rPr>
          <w:sz w:val="22"/>
        </w:rPr>
        <w:t>will</w:t>
      </w:r>
      <w:r>
        <w:rPr>
          <w:spacing w:val="-6"/>
          <w:sz w:val="22"/>
        </w:rPr>
        <w:t> </w:t>
      </w:r>
      <w:r>
        <w:rPr>
          <w:sz w:val="22"/>
        </w:rPr>
        <w:t>be</w:t>
      </w:r>
      <w:r>
        <w:rPr>
          <w:spacing w:val="-8"/>
          <w:sz w:val="22"/>
        </w:rPr>
        <w:t> </w:t>
      </w:r>
      <w:r>
        <w:rPr>
          <w:sz w:val="22"/>
        </w:rPr>
        <w:t>the</w:t>
      </w:r>
      <w:r>
        <w:rPr>
          <w:spacing w:val="-6"/>
          <w:sz w:val="22"/>
        </w:rPr>
        <w:t> </w:t>
      </w:r>
      <w:r>
        <w:rPr>
          <w:sz w:val="22"/>
        </w:rPr>
        <w:t>individual</w:t>
      </w:r>
      <w:r>
        <w:rPr>
          <w:spacing w:val="-6"/>
          <w:sz w:val="22"/>
        </w:rPr>
        <w:t> </w:t>
      </w:r>
      <w:r>
        <w:rPr>
          <w:sz w:val="22"/>
        </w:rPr>
        <w:t>to</w:t>
      </w:r>
      <w:r>
        <w:rPr>
          <w:spacing w:val="-8"/>
          <w:sz w:val="22"/>
        </w:rPr>
        <w:t> </w:t>
      </w:r>
      <w:r>
        <w:rPr>
          <w:sz w:val="22"/>
        </w:rPr>
        <w:t>apply</w:t>
      </w:r>
      <w:r>
        <w:rPr>
          <w:spacing w:val="-10"/>
          <w:sz w:val="22"/>
        </w:rPr>
        <w:t> </w:t>
      </w:r>
      <w:r>
        <w:rPr>
          <w:sz w:val="22"/>
        </w:rPr>
        <w:t>the</w:t>
      </w:r>
      <w:r>
        <w:rPr>
          <w:spacing w:val="-13"/>
          <w:sz w:val="22"/>
        </w:rPr>
        <w:t> </w:t>
      </w:r>
      <w:r>
        <w:rPr>
          <w:sz w:val="22"/>
        </w:rPr>
        <w:t>group LOTO</w:t>
      </w:r>
      <w:r>
        <w:rPr>
          <w:spacing w:val="-5"/>
          <w:sz w:val="22"/>
        </w:rPr>
        <w:t> </w:t>
      </w:r>
      <w:r>
        <w:rPr>
          <w:sz w:val="22"/>
        </w:rPr>
        <w:t>to</w:t>
      </w:r>
      <w:r>
        <w:rPr>
          <w:spacing w:val="-9"/>
          <w:sz w:val="22"/>
        </w:rPr>
        <w:t> </w:t>
      </w:r>
      <w:r>
        <w:rPr>
          <w:sz w:val="22"/>
        </w:rPr>
        <w:t>the</w:t>
      </w:r>
      <w:r>
        <w:rPr>
          <w:spacing w:val="-4"/>
          <w:sz w:val="22"/>
        </w:rPr>
        <w:t> </w:t>
      </w:r>
      <w:r>
        <w:rPr>
          <w:sz w:val="22"/>
        </w:rPr>
        <w:t>equipment/system and</w:t>
      </w:r>
      <w:r>
        <w:rPr>
          <w:spacing w:val="-9"/>
          <w:sz w:val="22"/>
        </w:rPr>
        <w:t> </w:t>
      </w:r>
      <w:r>
        <w:rPr>
          <w:sz w:val="22"/>
        </w:rPr>
        <w:t>first</w:t>
      </w:r>
      <w:r>
        <w:rPr>
          <w:spacing w:val="-5"/>
          <w:sz w:val="22"/>
        </w:rPr>
        <w:t> </w:t>
      </w:r>
      <w:r>
        <w:rPr>
          <w:sz w:val="22"/>
        </w:rPr>
        <w:t>individual</w:t>
      </w:r>
      <w:r>
        <w:rPr>
          <w:spacing w:val="-4"/>
          <w:sz w:val="22"/>
        </w:rPr>
        <w:t> </w:t>
      </w:r>
      <w:r>
        <w:rPr>
          <w:sz w:val="22"/>
        </w:rPr>
        <w:t>to</w:t>
      </w:r>
      <w:r>
        <w:rPr>
          <w:spacing w:val="-4"/>
          <w:sz w:val="22"/>
        </w:rPr>
        <w:t> </w:t>
      </w:r>
      <w:r>
        <w:rPr>
          <w:sz w:val="22"/>
        </w:rPr>
        <w:t>apply</w:t>
      </w:r>
      <w:r>
        <w:rPr>
          <w:spacing w:val="-6"/>
          <w:sz w:val="22"/>
        </w:rPr>
        <w:t> </w:t>
      </w:r>
      <w:r>
        <w:rPr>
          <w:sz w:val="22"/>
        </w:rPr>
        <w:t>their</w:t>
      </w:r>
      <w:r>
        <w:rPr>
          <w:spacing w:val="-2"/>
          <w:sz w:val="22"/>
        </w:rPr>
        <w:t> </w:t>
      </w:r>
      <w:r>
        <w:rPr>
          <w:sz w:val="22"/>
        </w:rPr>
        <w:t>lock</w:t>
      </w:r>
      <w:r>
        <w:rPr>
          <w:spacing w:val="-4"/>
          <w:sz w:val="22"/>
        </w:rPr>
        <w:t> </w:t>
      </w:r>
      <w:r>
        <w:rPr>
          <w:sz w:val="22"/>
        </w:rPr>
        <w:t>to</w:t>
      </w:r>
      <w:r>
        <w:rPr>
          <w:spacing w:val="-9"/>
          <w:sz w:val="22"/>
        </w:rPr>
        <w:t> </w:t>
      </w:r>
      <w:r>
        <w:rPr>
          <w:sz w:val="22"/>
        </w:rPr>
        <w:t>the lock box. The lead Authorized Employee is also the last person to remove LOTO devices.</w:t>
      </w:r>
    </w:p>
    <w:p>
      <w:pPr>
        <w:pStyle w:val="ListParagraph"/>
        <w:numPr>
          <w:ilvl w:val="2"/>
          <w:numId w:val="22"/>
        </w:numPr>
        <w:tabs>
          <w:tab w:pos="2754" w:val="left" w:leader="none"/>
        </w:tabs>
        <w:spacing w:line="247" w:lineRule="exact" w:before="0" w:after="0"/>
        <w:ind w:left="2754" w:right="0" w:hanging="715"/>
        <w:jc w:val="left"/>
        <w:rPr>
          <w:sz w:val="22"/>
        </w:rPr>
      </w:pPr>
      <w:r>
        <w:rPr>
          <w:sz w:val="22"/>
        </w:rPr>
        <w:t>Transfer</w:t>
      </w:r>
      <w:r>
        <w:rPr>
          <w:spacing w:val="-12"/>
          <w:sz w:val="22"/>
        </w:rPr>
        <w:t> </w:t>
      </w:r>
      <w:r>
        <w:rPr>
          <w:sz w:val="22"/>
        </w:rPr>
        <w:t>of</w:t>
      </w:r>
      <w:r>
        <w:rPr>
          <w:spacing w:val="-9"/>
          <w:sz w:val="22"/>
        </w:rPr>
        <w:t> </w:t>
      </w:r>
      <w:r>
        <w:rPr>
          <w:sz w:val="22"/>
        </w:rPr>
        <w:t>Lead</w:t>
      </w:r>
      <w:r>
        <w:rPr>
          <w:spacing w:val="-12"/>
          <w:sz w:val="22"/>
        </w:rPr>
        <w:t> </w:t>
      </w:r>
      <w:r>
        <w:rPr>
          <w:sz w:val="22"/>
        </w:rPr>
        <w:t>Authorized</w:t>
      </w:r>
      <w:r>
        <w:rPr>
          <w:spacing w:val="-12"/>
          <w:sz w:val="22"/>
        </w:rPr>
        <w:t> </w:t>
      </w:r>
      <w:r>
        <w:rPr>
          <w:sz w:val="22"/>
        </w:rPr>
        <w:t>Employee</w:t>
      </w:r>
      <w:r>
        <w:rPr>
          <w:spacing w:val="-12"/>
          <w:sz w:val="22"/>
        </w:rPr>
        <w:t> </w:t>
      </w:r>
      <w:r>
        <w:rPr>
          <w:spacing w:val="-2"/>
          <w:sz w:val="22"/>
        </w:rPr>
        <w:t>Ownership</w:t>
      </w:r>
    </w:p>
    <w:p>
      <w:pPr>
        <w:pStyle w:val="ListParagraph"/>
        <w:numPr>
          <w:ilvl w:val="3"/>
          <w:numId w:val="22"/>
        </w:numPr>
        <w:tabs>
          <w:tab w:pos="3047" w:val="left" w:leader="none"/>
          <w:tab w:pos="3479" w:val="left" w:leader="none"/>
        </w:tabs>
        <w:spacing w:line="240" w:lineRule="auto" w:before="3" w:after="0"/>
        <w:ind w:left="3047" w:right="1569" w:hanging="648"/>
        <w:jc w:val="left"/>
        <w:rPr>
          <w:sz w:val="22"/>
        </w:rPr>
      </w:pPr>
      <w:r>
        <w:rPr>
          <w:sz w:val="22"/>
        </w:rPr>
        <w:t>In cases where the lead Authorized Employee cannot be present when the process is complete (off-shift/PTO), then, Lead Ownership may be transferred</w:t>
      </w:r>
      <w:r>
        <w:rPr>
          <w:spacing w:val="-10"/>
          <w:sz w:val="22"/>
        </w:rPr>
        <w:t> </w:t>
      </w:r>
      <w:r>
        <w:rPr>
          <w:sz w:val="22"/>
        </w:rPr>
        <w:t>to</w:t>
      </w:r>
      <w:r>
        <w:rPr>
          <w:spacing w:val="-12"/>
          <w:sz w:val="22"/>
        </w:rPr>
        <w:t> </w:t>
      </w:r>
      <w:r>
        <w:rPr>
          <w:sz w:val="22"/>
        </w:rPr>
        <w:t>the</w:t>
      </w:r>
      <w:r>
        <w:rPr>
          <w:spacing w:val="-10"/>
          <w:sz w:val="22"/>
        </w:rPr>
        <w:t> </w:t>
      </w:r>
      <w:r>
        <w:rPr>
          <w:sz w:val="22"/>
        </w:rPr>
        <w:t>following</w:t>
      </w:r>
      <w:r>
        <w:rPr>
          <w:spacing w:val="-8"/>
          <w:sz w:val="22"/>
        </w:rPr>
        <w:t> </w:t>
      </w:r>
      <w:r>
        <w:rPr>
          <w:sz w:val="22"/>
        </w:rPr>
        <w:t>shift</w:t>
      </w:r>
      <w:r>
        <w:rPr>
          <w:spacing w:val="-9"/>
          <w:sz w:val="22"/>
        </w:rPr>
        <w:t> </w:t>
      </w:r>
      <w:r>
        <w:rPr>
          <w:sz w:val="22"/>
        </w:rPr>
        <w:t>Supervisor</w:t>
      </w:r>
      <w:r>
        <w:rPr>
          <w:spacing w:val="-5"/>
          <w:sz w:val="22"/>
        </w:rPr>
        <w:t> </w:t>
      </w:r>
      <w:r>
        <w:rPr>
          <w:sz w:val="22"/>
        </w:rPr>
        <w:t>or</w:t>
      </w:r>
      <w:r>
        <w:rPr>
          <w:spacing w:val="-7"/>
          <w:sz w:val="22"/>
        </w:rPr>
        <w:t> </w:t>
      </w:r>
      <w:r>
        <w:rPr>
          <w:sz w:val="22"/>
        </w:rPr>
        <w:t>authorized</w:t>
      </w:r>
      <w:r>
        <w:rPr>
          <w:spacing w:val="-8"/>
          <w:sz w:val="22"/>
        </w:rPr>
        <w:t> </w:t>
      </w:r>
      <w:r>
        <w:rPr>
          <w:sz w:val="22"/>
        </w:rPr>
        <w:t>designee</w:t>
      </w:r>
      <w:r>
        <w:rPr>
          <w:spacing w:val="-8"/>
          <w:sz w:val="22"/>
        </w:rPr>
        <w:t> </w:t>
      </w:r>
      <w:r>
        <w:rPr>
          <w:sz w:val="22"/>
        </w:rPr>
        <w:t>capable</w:t>
      </w:r>
      <w:r>
        <w:rPr>
          <w:spacing w:val="-10"/>
          <w:sz w:val="22"/>
        </w:rPr>
        <w:t> </w:t>
      </w:r>
      <w:r>
        <w:rPr>
          <w:sz w:val="22"/>
        </w:rPr>
        <w:t>of being present at the end of the process</w:t>
      </w:r>
    </w:p>
    <w:p>
      <w:pPr>
        <w:pStyle w:val="ListParagraph"/>
        <w:numPr>
          <w:ilvl w:val="3"/>
          <w:numId w:val="22"/>
        </w:numPr>
        <w:tabs>
          <w:tab w:pos="3047" w:val="left" w:leader="none"/>
          <w:tab w:pos="3479" w:val="left" w:leader="none"/>
        </w:tabs>
        <w:spacing w:line="240" w:lineRule="auto" w:before="3" w:after="0"/>
        <w:ind w:left="3047" w:right="2266" w:hanging="648"/>
        <w:jc w:val="left"/>
        <w:rPr>
          <w:sz w:val="22"/>
        </w:rPr>
      </w:pPr>
      <w:r>
        <w:rPr>
          <w:sz w:val="22"/>
        </w:rPr>
        <w:t>An “ownership transfer” must be carefully planned requiring the transferred</w:t>
      </w:r>
      <w:r>
        <w:rPr>
          <w:spacing w:val="-6"/>
          <w:sz w:val="22"/>
        </w:rPr>
        <w:t> </w:t>
      </w:r>
      <w:r>
        <w:rPr>
          <w:sz w:val="22"/>
        </w:rPr>
        <w:t>lead</w:t>
      </w:r>
      <w:r>
        <w:rPr>
          <w:spacing w:val="-11"/>
          <w:sz w:val="22"/>
        </w:rPr>
        <w:t> </w:t>
      </w:r>
      <w:r>
        <w:rPr>
          <w:sz w:val="22"/>
        </w:rPr>
        <w:t>to</w:t>
      </w:r>
      <w:r>
        <w:rPr>
          <w:spacing w:val="-11"/>
          <w:sz w:val="22"/>
        </w:rPr>
        <w:t> </w:t>
      </w:r>
      <w:r>
        <w:rPr>
          <w:sz w:val="22"/>
        </w:rPr>
        <w:t>verify/retest</w:t>
      </w:r>
      <w:r>
        <w:rPr>
          <w:spacing w:val="-7"/>
          <w:sz w:val="22"/>
        </w:rPr>
        <w:t> </w:t>
      </w:r>
      <w:r>
        <w:rPr>
          <w:sz w:val="22"/>
        </w:rPr>
        <w:t>the</w:t>
      </w:r>
      <w:r>
        <w:rPr>
          <w:spacing w:val="-11"/>
          <w:sz w:val="22"/>
        </w:rPr>
        <w:t> </w:t>
      </w:r>
      <w:r>
        <w:rPr>
          <w:sz w:val="22"/>
        </w:rPr>
        <w:t>system</w:t>
      </w:r>
      <w:r>
        <w:rPr>
          <w:spacing w:val="-7"/>
          <w:sz w:val="22"/>
        </w:rPr>
        <w:t> </w:t>
      </w:r>
      <w:r>
        <w:rPr>
          <w:sz w:val="22"/>
        </w:rPr>
        <w:t>(Repeat</w:t>
      </w:r>
      <w:r>
        <w:rPr>
          <w:spacing w:val="-5"/>
          <w:sz w:val="22"/>
        </w:rPr>
        <w:t> </w:t>
      </w:r>
      <w:r>
        <w:rPr>
          <w:sz w:val="22"/>
        </w:rPr>
        <w:t>section</w:t>
      </w:r>
      <w:r>
        <w:rPr>
          <w:spacing w:val="-6"/>
          <w:sz w:val="22"/>
        </w:rPr>
        <w:t> </w:t>
      </w:r>
      <w:r>
        <w:rPr>
          <w:sz w:val="22"/>
        </w:rPr>
        <w:t>8.6)</w:t>
      </w:r>
      <w:r>
        <w:rPr>
          <w:spacing w:val="-7"/>
          <w:sz w:val="22"/>
        </w:rPr>
        <w:t> </w:t>
      </w:r>
      <w:r>
        <w:rPr>
          <w:sz w:val="22"/>
        </w:rPr>
        <w:t>before assuming ownership</w:t>
      </w:r>
    </w:p>
    <w:p>
      <w:pPr>
        <w:pStyle w:val="ListParagraph"/>
        <w:numPr>
          <w:ilvl w:val="2"/>
          <w:numId w:val="22"/>
        </w:numPr>
        <w:tabs>
          <w:tab w:pos="2754" w:val="left" w:leader="none"/>
        </w:tabs>
        <w:spacing w:line="245" w:lineRule="exact" w:before="0" w:after="0"/>
        <w:ind w:left="2754" w:right="0" w:hanging="715"/>
        <w:jc w:val="left"/>
        <w:rPr>
          <w:sz w:val="22"/>
        </w:rPr>
      </w:pPr>
      <w:r>
        <w:rPr>
          <w:sz w:val="22"/>
        </w:rPr>
        <w:t>Emergency</w:t>
      </w:r>
      <w:r>
        <w:rPr>
          <w:spacing w:val="-14"/>
          <w:sz w:val="22"/>
        </w:rPr>
        <w:t> </w:t>
      </w:r>
      <w:r>
        <w:rPr>
          <w:sz w:val="22"/>
        </w:rPr>
        <w:t>Lockout</w:t>
      </w:r>
      <w:r>
        <w:rPr>
          <w:spacing w:val="-13"/>
          <w:sz w:val="22"/>
        </w:rPr>
        <w:t> </w:t>
      </w:r>
      <w:r>
        <w:rPr>
          <w:sz w:val="22"/>
        </w:rPr>
        <w:t>/</w:t>
      </w:r>
      <w:r>
        <w:rPr>
          <w:spacing w:val="-9"/>
          <w:sz w:val="22"/>
        </w:rPr>
        <w:t> </w:t>
      </w:r>
      <w:r>
        <w:rPr>
          <w:sz w:val="22"/>
        </w:rPr>
        <w:t>Tagout</w:t>
      </w:r>
      <w:r>
        <w:rPr>
          <w:spacing w:val="-9"/>
          <w:sz w:val="22"/>
        </w:rPr>
        <w:t> </w:t>
      </w:r>
      <w:r>
        <w:rPr>
          <w:sz w:val="22"/>
        </w:rPr>
        <w:t>Device</w:t>
      </w:r>
      <w:r>
        <w:rPr>
          <w:spacing w:val="-8"/>
          <w:sz w:val="22"/>
        </w:rPr>
        <w:t> </w:t>
      </w:r>
      <w:r>
        <w:rPr>
          <w:spacing w:val="-2"/>
          <w:sz w:val="22"/>
        </w:rPr>
        <w:t>Removal</w:t>
      </w:r>
    </w:p>
    <w:p>
      <w:pPr>
        <w:spacing w:after="0" w:line="245" w:lineRule="exact"/>
        <w:jc w:val="left"/>
        <w:rPr>
          <w:sz w:val="22"/>
        </w:rPr>
        <w:sectPr>
          <w:pgSz w:w="12240" w:h="15840"/>
          <w:pgMar w:header="974" w:footer="1876" w:top="122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0"/>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z w:val="22"/>
              </w:rPr>
              <w:t>Document</w:t>
            </w:r>
            <w:r>
              <w:rPr>
                <w:spacing w:val="-16"/>
                <w:sz w:val="22"/>
              </w:rPr>
              <w:t> </w:t>
            </w:r>
            <w:r>
              <w:rPr>
                <w:spacing w:val="-4"/>
                <w:sz w:val="22"/>
              </w:rPr>
              <w:t>No.:</w:t>
            </w:r>
          </w:p>
          <w:p>
            <w:pPr>
              <w:pStyle w:val="TableParagraph"/>
              <w:spacing w:line="267" w:lineRule="exact"/>
              <w:ind w:left="131"/>
              <w:rPr>
                <w:b/>
                <w:sz w:val="24"/>
              </w:rPr>
            </w:pPr>
            <w:r>
              <w:rPr>
                <w:b/>
                <w:spacing w:val="-4"/>
                <w:sz w:val="24"/>
              </w:rPr>
              <w:t>BioWork-2060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52"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20</w:t>
            </w:r>
            <w:r>
              <w:rPr>
                <w:b/>
                <w:spacing w:val="58"/>
                <w:sz w:val="22"/>
              </w:rPr>
              <w:t> </w:t>
            </w:r>
            <w:r>
              <w:rPr>
                <w:b/>
                <w:sz w:val="22"/>
              </w:rPr>
              <w:t>Jul</w:t>
            </w:r>
            <w:r>
              <w:rPr>
                <w:b/>
                <w:spacing w:val="58"/>
                <w:sz w:val="22"/>
              </w:rPr>
              <w:t> </w:t>
            </w:r>
            <w:r>
              <w:rPr>
                <w:b/>
                <w:spacing w:val="-4"/>
                <w:sz w:val="22"/>
              </w:rPr>
              <w:t>2020</w:t>
            </w:r>
          </w:p>
        </w:tc>
        <w:tc>
          <w:tcPr>
            <w:tcW w:w="1850" w:type="dxa"/>
            <w:tcBorders>
              <w:left w:val="single" w:sz="8" w:space="0" w:color="000000"/>
              <w:bottom w:val="single" w:sz="8" w:space="0" w:color="000000"/>
            </w:tcBorders>
          </w:tcPr>
          <w:p>
            <w:pPr>
              <w:pStyle w:val="TableParagraph"/>
              <w:spacing w:line="250" w:lineRule="exact"/>
              <w:ind w:left="506"/>
              <w:rPr>
                <w:sz w:val="22"/>
              </w:rPr>
            </w:pPr>
            <w:r>
              <w:rPr>
                <w:sz w:val="22"/>
              </w:rPr>
              <w:t>Page</w:t>
            </w:r>
            <w:r>
              <w:rPr>
                <w:spacing w:val="-4"/>
                <w:sz w:val="22"/>
              </w:rPr>
              <w:t> </w:t>
            </w:r>
            <w:r>
              <w:rPr>
                <w:sz w:val="22"/>
              </w:rPr>
              <w:t>8</w:t>
            </w:r>
            <w:r>
              <w:rPr>
                <w:spacing w:val="-4"/>
                <w:sz w:val="22"/>
              </w:rPr>
              <w:t> </w:t>
            </w:r>
            <w:r>
              <w:rPr>
                <w:sz w:val="22"/>
              </w:rPr>
              <w:t>of </w:t>
            </w:r>
            <w:r>
              <w:rPr>
                <w:spacing w:val="-5"/>
                <w:sz w:val="22"/>
              </w:rPr>
              <w:t>13</w:t>
            </w:r>
          </w:p>
        </w:tc>
      </w:tr>
      <w:tr>
        <w:trPr>
          <w:trHeight w:val="325" w:hRule="atLeast"/>
        </w:trPr>
        <w:tc>
          <w:tcPr>
            <w:tcW w:w="9362" w:type="dxa"/>
            <w:gridSpan w:val="4"/>
            <w:tcBorders>
              <w:top w:val="single" w:sz="8" w:space="0" w:color="000000"/>
            </w:tcBorders>
          </w:tcPr>
          <w:p>
            <w:pPr>
              <w:pStyle w:val="TableParagraph"/>
              <w:spacing w:line="303" w:lineRule="exact"/>
              <w:ind w:left="131"/>
              <w:rPr>
                <w:rFonts w:ascii="Arial Narrow"/>
                <w:b/>
                <w:sz w:val="28"/>
              </w:rPr>
            </w:pPr>
            <w:r>
              <w:rPr>
                <w:rFonts w:ascii="Arial Narrow"/>
                <w:b/>
                <w:sz w:val="28"/>
              </w:rPr>
              <w:t>Lockout</w:t>
            </w:r>
            <w:r>
              <w:rPr>
                <w:rFonts w:ascii="Arial Narrow"/>
                <w:b/>
                <w:spacing w:val="-10"/>
                <w:sz w:val="28"/>
              </w:rPr>
              <w:t> </w:t>
            </w:r>
            <w:r>
              <w:rPr>
                <w:rFonts w:ascii="Arial Narrow"/>
                <w:b/>
                <w:sz w:val="28"/>
              </w:rPr>
              <w:t>Tagout</w:t>
            </w:r>
            <w:r>
              <w:rPr>
                <w:rFonts w:ascii="Arial Narrow"/>
                <w:b/>
                <w:spacing w:val="-11"/>
                <w:sz w:val="28"/>
              </w:rPr>
              <w:t> </w:t>
            </w:r>
            <w:r>
              <w:rPr>
                <w:rFonts w:ascii="Arial Narrow"/>
                <w:b/>
                <w:sz w:val="28"/>
              </w:rPr>
              <w:t>Procedure</w:t>
            </w:r>
            <w:r>
              <w:rPr>
                <w:rFonts w:ascii="Arial Narrow"/>
                <w:b/>
                <w:spacing w:val="-5"/>
                <w:sz w:val="28"/>
              </w:rPr>
              <w:t> </w:t>
            </w:r>
            <w:r>
              <w:rPr>
                <w:rFonts w:ascii="Arial Narrow"/>
                <w:b/>
                <w:sz w:val="28"/>
              </w:rPr>
              <w:t>&amp;</w:t>
            </w:r>
            <w:r>
              <w:rPr>
                <w:rFonts w:ascii="Arial Narrow"/>
                <w:b/>
                <w:spacing w:val="-8"/>
                <w:sz w:val="28"/>
              </w:rPr>
              <w:t> </w:t>
            </w:r>
            <w:r>
              <w:rPr>
                <w:rFonts w:ascii="Arial Narrow"/>
                <w:b/>
                <w:spacing w:val="-2"/>
                <w:sz w:val="28"/>
              </w:rPr>
              <w:t>Demonstration</w:t>
            </w:r>
          </w:p>
        </w:tc>
      </w:tr>
    </w:tbl>
    <w:p>
      <w:pPr>
        <w:pStyle w:val="BodyText"/>
        <w:spacing w:before="6"/>
        <w:rPr>
          <w:sz w:val="13"/>
        </w:rPr>
      </w:pPr>
    </w:p>
    <w:p>
      <w:pPr>
        <w:pStyle w:val="ListParagraph"/>
        <w:numPr>
          <w:ilvl w:val="3"/>
          <w:numId w:val="22"/>
        </w:numPr>
        <w:tabs>
          <w:tab w:pos="3047" w:val="left" w:leader="none"/>
          <w:tab w:pos="3476" w:val="left" w:leader="none"/>
        </w:tabs>
        <w:spacing w:line="240" w:lineRule="auto" w:before="93" w:after="0"/>
        <w:ind w:left="3047" w:right="1613" w:hanging="648"/>
        <w:jc w:val="both"/>
        <w:rPr>
          <w:sz w:val="22"/>
        </w:rPr>
      </w:pPr>
      <w:r>
        <w:rPr>
          <w:sz w:val="22"/>
        </w:rPr>
        <w:t>If</w:t>
      </w:r>
      <w:r>
        <w:rPr>
          <w:spacing w:val="-2"/>
          <w:sz w:val="22"/>
        </w:rPr>
        <w:t> </w:t>
      </w:r>
      <w:r>
        <w:rPr>
          <w:sz w:val="22"/>
        </w:rPr>
        <w:t>the</w:t>
      </w:r>
      <w:r>
        <w:rPr>
          <w:spacing w:val="-7"/>
          <w:sz w:val="22"/>
        </w:rPr>
        <w:t> </w:t>
      </w:r>
      <w:r>
        <w:rPr>
          <w:sz w:val="22"/>
        </w:rPr>
        <w:t>Authorized</w:t>
      </w:r>
      <w:r>
        <w:rPr>
          <w:spacing w:val="-4"/>
          <w:sz w:val="22"/>
        </w:rPr>
        <w:t> </w:t>
      </w:r>
      <w:r>
        <w:rPr>
          <w:sz w:val="22"/>
        </w:rPr>
        <w:t>Employee</w:t>
      </w:r>
      <w:r>
        <w:rPr>
          <w:spacing w:val="-3"/>
          <w:sz w:val="22"/>
        </w:rPr>
        <w:t> </w:t>
      </w:r>
      <w:r>
        <w:rPr>
          <w:sz w:val="22"/>
        </w:rPr>
        <w:t>who</w:t>
      </w:r>
      <w:r>
        <w:rPr>
          <w:spacing w:val="-3"/>
          <w:sz w:val="22"/>
        </w:rPr>
        <w:t> </w:t>
      </w:r>
      <w:r>
        <w:rPr>
          <w:sz w:val="22"/>
        </w:rPr>
        <w:t>applied</w:t>
      </w:r>
      <w:r>
        <w:rPr>
          <w:spacing w:val="-3"/>
          <w:sz w:val="22"/>
        </w:rPr>
        <w:t> </w:t>
      </w:r>
      <w:r>
        <w:rPr>
          <w:sz w:val="22"/>
        </w:rPr>
        <w:t>the</w:t>
      </w:r>
      <w:r>
        <w:rPr>
          <w:spacing w:val="-5"/>
          <w:sz w:val="22"/>
        </w:rPr>
        <w:t> </w:t>
      </w:r>
      <w:r>
        <w:rPr>
          <w:sz w:val="22"/>
        </w:rPr>
        <w:t>lockout/</w:t>
      </w:r>
      <w:r>
        <w:rPr>
          <w:spacing w:val="-4"/>
          <w:sz w:val="22"/>
        </w:rPr>
        <w:t> </w:t>
      </w:r>
      <w:r>
        <w:rPr>
          <w:sz w:val="22"/>
        </w:rPr>
        <w:t>tagout device</w:t>
      </w:r>
      <w:r>
        <w:rPr>
          <w:spacing w:val="-3"/>
          <w:sz w:val="22"/>
        </w:rPr>
        <w:t> </w:t>
      </w:r>
      <w:r>
        <w:rPr>
          <w:sz w:val="22"/>
        </w:rPr>
        <w:t>is</w:t>
      </w:r>
      <w:r>
        <w:rPr>
          <w:spacing w:val="-3"/>
          <w:sz w:val="22"/>
        </w:rPr>
        <w:t> </w:t>
      </w:r>
      <w:r>
        <w:rPr>
          <w:sz w:val="22"/>
        </w:rPr>
        <w:t>not available to remove it, the device may be removed under the</w:t>
      </w:r>
      <w:r>
        <w:rPr>
          <w:spacing w:val="-2"/>
          <w:sz w:val="22"/>
        </w:rPr>
        <w:t> </w:t>
      </w:r>
      <w:r>
        <w:rPr>
          <w:sz w:val="22"/>
        </w:rPr>
        <w:t>direction of the Head of Maintenance or Designee.</w:t>
      </w:r>
    </w:p>
    <w:p>
      <w:pPr>
        <w:pStyle w:val="ListParagraph"/>
        <w:numPr>
          <w:ilvl w:val="3"/>
          <w:numId w:val="22"/>
        </w:numPr>
        <w:tabs>
          <w:tab w:pos="3476" w:val="left" w:leader="none"/>
        </w:tabs>
        <w:spacing w:line="248" w:lineRule="exact" w:before="0" w:after="0"/>
        <w:ind w:left="3476" w:right="0" w:hanging="1077"/>
        <w:jc w:val="both"/>
        <w:rPr>
          <w:sz w:val="22"/>
        </w:rPr>
      </w:pPr>
      <w:r>
        <w:rPr>
          <w:sz w:val="22"/>
        </w:rPr>
        <w:t>Complete</w:t>
      </w:r>
      <w:r>
        <w:rPr>
          <w:spacing w:val="-18"/>
          <w:sz w:val="22"/>
        </w:rPr>
        <w:t> </w:t>
      </w:r>
      <w:r>
        <w:rPr>
          <w:sz w:val="22"/>
        </w:rPr>
        <w:t>the</w:t>
      </w:r>
      <w:r>
        <w:rPr>
          <w:spacing w:val="-12"/>
          <w:sz w:val="22"/>
        </w:rPr>
        <w:t> </w:t>
      </w:r>
      <w:r>
        <w:rPr>
          <w:sz w:val="22"/>
        </w:rPr>
        <w:t>Emergency</w:t>
      </w:r>
      <w:r>
        <w:rPr>
          <w:spacing w:val="-12"/>
          <w:sz w:val="22"/>
        </w:rPr>
        <w:t> </w:t>
      </w:r>
      <w:r>
        <w:rPr>
          <w:sz w:val="22"/>
        </w:rPr>
        <w:t>LOTO</w:t>
      </w:r>
      <w:r>
        <w:rPr>
          <w:spacing w:val="-13"/>
          <w:sz w:val="22"/>
        </w:rPr>
        <w:t> </w:t>
      </w:r>
      <w:r>
        <w:rPr>
          <w:sz w:val="22"/>
        </w:rPr>
        <w:t>Device</w:t>
      </w:r>
      <w:r>
        <w:rPr>
          <w:spacing w:val="-12"/>
          <w:sz w:val="22"/>
        </w:rPr>
        <w:t> </w:t>
      </w:r>
      <w:r>
        <w:rPr>
          <w:sz w:val="22"/>
        </w:rPr>
        <w:t>Removal</w:t>
      </w:r>
      <w:r>
        <w:rPr>
          <w:spacing w:val="-12"/>
          <w:sz w:val="22"/>
        </w:rPr>
        <w:t> </w:t>
      </w:r>
      <w:r>
        <w:rPr>
          <w:sz w:val="22"/>
        </w:rPr>
        <w:t>Form</w:t>
      </w:r>
      <w:r>
        <w:rPr>
          <w:spacing w:val="-13"/>
          <w:sz w:val="22"/>
        </w:rPr>
        <w:t> </w:t>
      </w:r>
      <w:r>
        <w:rPr>
          <w:sz w:val="22"/>
        </w:rPr>
        <w:t>(Attachment</w:t>
      </w:r>
      <w:r>
        <w:rPr>
          <w:spacing w:val="-10"/>
          <w:sz w:val="22"/>
        </w:rPr>
        <w:t> </w:t>
      </w:r>
      <w:r>
        <w:rPr>
          <w:spacing w:val="-2"/>
          <w:sz w:val="22"/>
        </w:rPr>
        <w:t>9.2).</w:t>
      </w:r>
    </w:p>
    <w:p>
      <w:pPr>
        <w:pStyle w:val="ListParagraph"/>
        <w:numPr>
          <w:ilvl w:val="3"/>
          <w:numId w:val="22"/>
        </w:numPr>
        <w:tabs>
          <w:tab w:pos="3047" w:val="left" w:leader="none"/>
          <w:tab w:pos="3479" w:val="left" w:leader="none"/>
        </w:tabs>
        <w:spacing w:line="240" w:lineRule="auto" w:before="4" w:after="0"/>
        <w:ind w:left="3047" w:right="2357" w:hanging="648"/>
        <w:jc w:val="left"/>
        <w:rPr>
          <w:sz w:val="22"/>
        </w:rPr>
      </w:pPr>
      <w:r>
        <w:rPr>
          <w:sz w:val="22"/>
        </w:rPr>
        <w:t>The</w:t>
      </w:r>
      <w:r>
        <w:rPr>
          <w:spacing w:val="-11"/>
          <w:sz w:val="22"/>
        </w:rPr>
        <w:t> </w:t>
      </w:r>
      <w:r>
        <w:rPr>
          <w:sz w:val="22"/>
        </w:rPr>
        <w:t>Head</w:t>
      </w:r>
      <w:r>
        <w:rPr>
          <w:spacing w:val="-8"/>
          <w:sz w:val="22"/>
        </w:rPr>
        <w:t> </w:t>
      </w:r>
      <w:r>
        <w:rPr>
          <w:sz w:val="22"/>
        </w:rPr>
        <w:t>of</w:t>
      </w:r>
      <w:r>
        <w:rPr>
          <w:spacing w:val="-7"/>
          <w:sz w:val="22"/>
        </w:rPr>
        <w:t> </w:t>
      </w:r>
      <w:r>
        <w:rPr>
          <w:sz w:val="22"/>
        </w:rPr>
        <w:t>Maintenance</w:t>
      </w:r>
      <w:r>
        <w:rPr>
          <w:spacing w:val="-8"/>
          <w:sz w:val="22"/>
        </w:rPr>
        <w:t> </w:t>
      </w:r>
      <w:r>
        <w:rPr>
          <w:sz w:val="22"/>
        </w:rPr>
        <w:t>or</w:t>
      </w:r>
      <w:r>
        <w:rPr>
          <w:spacing w:val="-7"/>
          <w:sz w:val="22"/>
        </w:rPr>
        <w:t> </w:t>
      </w:r>
      <w:r>
        <w:rPr>
          <w:sz w:val="22"/>
        </w:rPr>
        <w:t>designee</w:t>
      </w:r>
      <w:r>
        <w:rPr>
          <w:spacing w:val="-13"/>
          <w:sz w:val="22"/>
        </w:rPr>
        <w:t> </w:t>
      </w:r>
      <w:r>
        <w:rPr>
          <w:sz w:val="22"/>
        </w:rPr>
        <w:t>must</w:t>
      </w:r>
      <w:r>
        <w:rPr>
          <w:spacing w:val="-9"/>
          <w:sz w:val="22"/>
        </w:rPr>
        <w:t> </w:t>
      </w:r>
      <w:r>
        <w:rPr>
          <w:sz w:val="22"/>
        </w:rPr>
        <w:t>verify</w:t>
      </w:r>
      <w:r>
        <w:rPr>
          <w:spacing w:val="-13"/>
          <w:sz w:val="22"/>
        </w:rPr>
        <w:t> </w:t>
      </w:r>
      <w:r>
        <w:rPr>
          <w:sz w:val="22"/>
        </w:rPr>
        <w:t>the</w:t>
      </w:r>
      <w:r>
        <w:rPr>
          <w:spacing w:val="-8"/>
          <w:sz w:val="22"/>
        </w:rPr>
        <w:t> </w:t>
      </w:r>
      <w:r>
        <w:rPr>
          <w:sz w:val="22"/>
        </w:rPr>
        <w:t>authorized employee who applied the isolation device is not in the facility.</w:t>
      </w:r>
    </w:p>
    <w:p>
      <w:pPr>
        <w:pStyle w:val="ListParagraph"/>
        <w:numPr>
          <w:ilvl w:val="3"/>
          <w:numId w:val="22"/>
        </w:numPr>
        <w:tabs>
          <w:tab w:pos="3047" w:val="left" w:leader="none"/>
          <w:tab w:pos="3479" w:val="left" w:leader="none"/>
        </w:tabs>
        <w:spacing w:line="240" w:lineRule="auto" w:before="1" w:after="0"/>
        <w:ind w:left="3047" w:right="1760" w:hanging="648"/>
        <w:jc w:val="left"/>
        <w:rPr>
          <w:sz w:val="22"/>
        </w:rPr>
      </w:pPr>
      <w:r>
        <w:rPr>
          <w:sz w:val="22"/>
        </w:rPr>
        <w:t>The</w:t>
      </w:r>
      <w:r>
        <w:rPr>
          <w:spacing w:val="-8"/>
          <w:sz w:val="22"/>
        </w:rPr>
        <w:t> </w:t>
      </w:r>
      <w:r>
        <w:rPr>
          <w:sz w:val="22"/>
        </w:rPr>
        <w:t>Head</w:t>
      </w:r>
      <w:r>
        <w:rPr>
          <w:spacing w:val="-6"/>
          <w:sz w:val="22"/>
        </w:rPr>
        <w:t> </w:t>
      </w:r>
      <w:r>
        <w:rPr>
          <w:sz w:val="22"/>
        </w:rPr>
        <w:t>of</w:t>
      </w:r>
      <w:r>
        <w:rPr>
          <w:spacing w:val="-4"/>
          <w:sz w:val="22"/>
        </w:rPr>
        <w:t> </w:t>
      </w:r>
      <w:r>
        <w:rPr>
          <w:sz w:val="22"/>
        </w:rPr>
        <w:t>Health,</w:t>
      </w:r>
      <w:r>
        <w:rPr>
          <w:spacing w:val="-4"/>
          <w:sz w:val="22"/>
        </w:rPr>
        <w:t> </w:t>
      </w:r>
      <w:r>
        <w:rPr>
          <w:sz w:val="22"/>
        </w:rPr>
        <w:t>Safety</w:t>
      </w:r>
      <w:r>
        <w:rPr>
          <w:spacing w:val="-8"/>
          <w:sz w:val="22"/>
        </w:rPr>
        <w:t> </w:t>
      </w:r>
      <w:r>
        <w:rPr>
          <w:sz w:val="22"/>
        </w:rPr>
        <w:t>and</w:t>
      </w:r>
      <w:r>
        <w:rPr>
          <w:spacing w:val="-8"/>
          <w:sz w:val="22"/>
        </w:rPr>
        <w:t> </w:t>
      </w:r>
      <w:r>
        <w:rPr>
          <w:sz w:val="22"/>
        </w:rPr>
        <w:t>Environment</w:t>
      </w:r>
      <w:r>
        <w:rPr>
          <w:spacing w:val="-9"/>
          <w:sz w:val="22"/>
        </w:rPr>
        <w:t> </w:t>
      </w:r>
      <w:r>
        <w:rPr>
          <w:sz w:val="22"/>
        </w:rPr>
        <w:t>(or</w:t>
      </w:r>
      <w:r>
        <w:rPr>
          <w:spacing w:val="-10"/>
          <w:sz w:val="22"/>
        </w:rPr>
        <w:t> </w:t>
      </w:r>
      <w:r>
        <w:rPr>
          <w:sz w:val="22"/>
        </w:rPr>
        <w:t>a</w:t>
      </w:r>
      <w:r>
        <w:rPr>
          <w:spacing w:val="-6"/>
          <w:sz w:val="22"/>
        </w:rPr>
        <w:t> </w:t>
      </w:r>
      <w:r>
        <w:rPr>
          <w:sz w:val="22"/>
        </w:rPr>
        <w:t>designee)</w:t>
      </w:r>
      <w:r>
        <w:rPr>
          <w:spacing w:val="-9"/>
          <w:sz w:val="22"/>
        </w:rPr>
        <w:t> </w:t>
      </w:r>
      <w:r>
        <w:rPr>
          <w:sz w:val="22"/>
        </w:rPr>
        <w:t>must</w:t>
      </w:r>
      <w:r>
        <w:rPr>
          <w:spacing w:val="-5"/>
          <w:sz w:val="22"/>
        </w:rPr>
        <w:t> </w:t>
      </w:r>
      <w:r>
        <w:rPr>
          <w:sz w:val="22"/>
        </w:rPr>
        <w:t>pre- approve the removal of the lock.</w:t>
      </w:r>
    </w:p>
    <w:p>
      <w:pPr>
        <w:pStyle w:val="BodyText"/>
        <w:rPr>
          <w:sz w:val="20"/>
        </w:rPr>
      </w:pPr>
    </w:p>
    <w:p>
      <w:pPr>
        <w:spacing w:before="0"/>
        <w:ind w:left="1679" w:right="1899" w:hanging="631"/>
        <w:jc w:val="both"/>
        <w:rPr>
          <w:sz w:val="20"/>
        </w:rPr>
      </w:pPr>
      <w:r>
        <w:rPr>
          <w:b/>
          <w:sz w:val="20"/>
        </w:rPr>
        <w:t>NOTE:</w:t>
      </w:r>
      <w:r>
        <w:rPr>
          <w:b/>
          <w:spacing w:val="40"/>
          <w:sz w:val="20"/>
        </w:rPr>
        <w:t> </w:t>
      </w:r>
      <w:r>
        <w:rPr>
          <w:sz w:val="20"/>
        </w:rPr>
        <w:t>ANY EMPLOYEE WHO REMOVES A LOCKOUT DEVICE OR WARNING TAG WITHOUT AUTHORIZATION, WILL BE SUBJECT TO DISCIPLINARY ACTION UP TO AND INCLUDING </w:t>
      </w:r>
      <w:r>
        <w:rPr>
          <w:spacing w:val="-2"/>
          <w:sz w:val="20"/>
        </w:rPr>
        <w:t>TERMINATION</w:t>
      </w:r>
    </w:p>
    <w:p>
      <w:pPr>
        <w:pStyle w:val="BodyText"/>
      </w:pPr>
    </w:p>
    <w:p>
      <w:pPr>
        <w:pStyle w:val="BodyText"/>
      </w:pPr>
    </w:p>
    <w:p>
      <w:pPr>
        <w:pStyle w:val="BodyText"/>
        <w:spacing w:before="9"/>
        <w:rPr>
          <w:sz w:val="19"/>
        </w:rPr>
      </w:pPr>
    </w:p>
    <w:p>
      <w:pPr>
        <w:pStyle w:val="Heading4"/>
        <w:numPr>
          <w:ilvl w:val="0"/>
          <w:numId w:val="22"/>
        </w:numPr>
        <w:tabs>
          <w:tab w:pos="608" w:val="left" w:leader="none"/>
        </w:tabs>
        <w:spacing w:line="252" w:lineRule="exact" w:before="0" w:after="0"/>
        <w:ind w:left="608" w:right="0" w:hanging="361"/>
        <w:jc w:val="left"/>
      </w:pPr>
      <w:bookmarkStart w:name="9. Figures and Diagrams" w:id="93"/>
      <w:bookmarkEnd w:id="93"/>
      <w:r>
        <w:rPr>
          <w:b w:val="0"/>
        </w:rPr>
      </w:r>
      <w:r>
        <w:rPr/>
        <w:t>Figures</w:t>
      </w:r>
      <w:r>
        <w:rPr>
          <w:spacing w:val="-5"/>
        </w:rPr>
        <w:t> </w:t>
      </w:r>
      <w:r>
        <w:rPr/>
        <w:t>and</w:t>
      </w:r>
      <w:r>
        <w:rPr>
          <w:spacing w:val="-6"/>
        </w:rPr>
        <w:t> </w:t>
      </w:r>
      <w:r>
        <w:rPr>
          <w:spacing w:val="-2"/>
        </w:rPr>
        <w:t>Diagrams</w:t>
      </w:r>
    </w:p>
    <w:p>
      <w:pPr>
        <w:spacing w:line="252" w:lineRule="exact" w:before="0"/>
        <w:ind w:left="1679" w:right="0" w:firstLine="0"/>
        <w:jc w:val="left"/>
        <w:rPr>
          <w:i/>
          <w:sz w:val="22"/>
        </w:rPr>
      </w:pPr>
      <w:r>
        <w:rPr>
          <w:color w:val="0054C4"/>
          <w:sz w:val="22"/>
        </w:rPr>
        <w:t>Diagram</w:t>
      </w:r>
      <w:r>
        <w:rPr>
          <w:color w:val="0054C4"/>
          <w:spacing w:val="-8"/>
          <w:sz w:val="22"/>
        </w:rPr>
        <w:t> </w:t>
      </w:r>
      <w:r>
        <w:rPr>
          <w:color w:val="0054C4"/>
          <w:sz w:val="22"/>
        </w:rPr>
        <w:t>1:</w:t>
      </w:r>
      <w:r>
        <w:rPr>
          <w:color w:val="0054C4"/>
          <w:spacing w:val="-9"/>
          <w:sz w:val="22"/>
        </w:rPr>
        <w:t> </w:t>
      </w:r>
      <w:r>
        <w:rPr>
          <w:i/>
          <w:color w:val="FF0000"/>
          <w:sz w:val="22"/>
        </w:rPr>
        <w:t>(If</w:t>
      </w:r>
      <w:r>
        <w:rPr>
          <w:i/>
          <w:color w:val="FF0000"/>
          <w:spacing w:val="-7"/>
          <w:sz w:val="22"/>
        </w:rPr>
        <w:t> </w:t>
      </w:r>
      <w:r>
        <w:rPr>
          <w:i/>
          <w:color w:val="FF0000"/>
          <w:sz w:val="22"/>
        </w:rPr>
        <w:t>needed,</w:t>
      </w:r>
      <w:r>
        <w:rPr>
          <w:i/>
          <w:color w:val="FF0000"/>
          <w:spacing w:val="-8"/>
          <w:sz w:val="22"/>
        </w:rPr>
        <w:t> </w:t>
      </w:r>
      <w:r>
        <w:rPr>
          <w:i/>
          <w:color w:val="FF0000"/>
          <w:sz w:val="22"/>
        </w:rPr>
        <w:t>any</w:t>
      </w:r>
      <w:r>
        <w:rPr>
          <w:i/>
          <w:color w:val="FF0000"/>
          <w:spacing w:val="-8"/>
          <w:sz w:val="22"/>
        </w:rPr>
        <w:t> </w:t>
      </w:r>
      <w:r>
        <w:rPr>
          <w:i/>
          <w:color w:val="FF0000"/>
          <w:sz w:val="22"/>
        </w:rPr>
        <w:t>diagram</w:t>
      </w:r>
      <w:r>
        <w:rPr>
          <w:i/>
          <w:color w:val="FF0000"/>
          <w:spacing w:val="-7"/>
          <w:sz w:val="22"/>
        </w:rPr>
        <w:t> </w:t>
      </w:r>
      <w:r>
        <w:rPr>
          <w:i/>
          <w:color w:val="FF0000"/>
          <w:sz w:val="22"/>
        </w:rPr>
        <w:t>or</w:t>
      </w:r>
      <w:r>
        <w:rPr>
          <w:i/>
          <w:color w:val="FF0000"/>
          <w:spacing w:val="-7"/>
          <w:sz w:val="22"/>
        </w:rPr>
        <w:t> </w:t>
      </w:r>
      <w:r>
        <w:rPr>
          <w:i/>
          <w:color w:val="FF0000"/>
          <w:spacing w:val="-2"/>
          <w:sz w:val="22"/>
        </w:rPr>
        <w:t>drawing)</w:t>
      </w:r>
    </w:p>
    <w:p>
      <w:pPr>
        <w:pStyle w:val="BodyText"/>
        <w:rPr>
          <w:i/>
          <w:sz w:val="24"/>
        </w:rPr>
      </w:pPr>
    </w:p>
    <w:p>
      <w:pPr>
        <w:pStyle w:val="BodyText"/>
        <w:spacing w:before="5"/>
        <w:rPr>
          <w:i/>
          <w:sz w:val="30"/>
        </w:rPr>
      </w:pPr>
    </w:p>
    <w:p>
      <w:pPr>
        <w:pStyle w:val="Heading4"/>
        <w:numPr>
          <w:ilvl w:val="0"/>
          <w:numId w:val="22"/>
        </w:numPr>
        <w:tabs>
          <w:tab w:pos="608" w:val="left" w:leader="none"/>
        </w:tabs>
        <w:spacing w:line="240" w:lineRule="auto" w:before="0" w:after="0"/>
        <w:ind w:left="608" w:right="0" w:hanging="361"/>
        <w:jc w:val="left"/>
      </w:pPr>
      <w:bookmarkStart w:name="10. Notes/Observations" w:id="94"/>
      <w:bookmarkEnd w:id="94"/>
      <w:r>
        <w:rPr>
          <w:b w:val="0"/>
        </w:rPr>
      </w:r>
      <w:r>
        <w:rPr>
          <w:spacing w:val="-2"/>
        </w:rPr>
        <w:t>Notes/Observations</w:t>
      </w:r>
    </w:p>
    <w:p>
      <w:pPr>
        <w:pStyle w:val="BodyText"/>
        <w:rPr>
          <w:b/>
          <w:sz w:val="24"/>
        </w:rPr>
      </w:pPr>
    </w:p>
    <w:p>
      <w:pPr>
        <w:pStyle w:val="BodyText"/>
        <w:spacing w:before="2"/>
        <w:rPr>
          <w:b/>
          <w:sz w:val="30"/>
        </w:rPr>
      </w:pPr>
    </w:p>
    <w:p>
      <w:pPr>
        <w:pStyle w:val="ListParagraph"/>
        <w:numPr>
          <w:ilvl w:val="0"/>
          <w:numId w:val="22"/>
        </w:numPr>
        <w:tabs>
          <w:tab w:pos="1679" w:val="left" w:leader="none"/>
        </w:tabs>
        <w:spacing w:line="240" w:lineRule="auto" w:before="0" w:after="0"/>
        <w:ind w:left="1679" w:right="0" w:hanging="359"/>
        <w:jc w:val="left"/>
        <w:rPr>
          <w:b/>
          <w:sz w:val="22"/>
        </w:rPr>
      </w:pPr>
      <w:r>
        <w:rPr>
          <w:b/>
          <w:spacing w:val="-2"/>
          <w:sz w:val="22"/>
        </w:rPr>
        <w:t>Attachments</w:t>
      </w:r>
    </w:p>
    <w:p>
      <w:pPr>
        <w:pStyle w:val="BodyText"/>
        <w:spacing w:before="2"/>
        <w:rPr>
          <w:b/>
          <w:sz w:val="30"/>
        </w:rPr>
      </w:pPr>
    </w:p>
    <w:p>
      <w:pPr>
        <w:pStyle w:val="ListParagraph"/>
        <w:numPr>
          <w:ilvl w:val="1"/>
          <w:numId w:val="22"/>
        </w:numPr>
        <w:tabs>
          <w:tab w:pos="2217" w:val="left" w:leader="none"/>
        </w:tabs>
        <w:spacing w:line="250" w:lineRule="exact" w:before="0" w:after="0"/>
        <w:ind w:left="2217" w:right="0" w:hanging="537"/>
        <w:jc w:val="left"/>
        <w:rPr>
          <w:sz w:val="22"/>
        </w:rPr>
      </w:pPr>
      <w:r>
        <w:rPr>
          <w:sz w:val="22"/>
        </w:rPr>
        <w:t>Lockout/Tagout</w:t>
      </w:r>
      <w:r>
        <w:rPr>
          <w:spacing w:val="-15"/>
          <w:sz w:val="22"/>
        </w:rPr>
        <w:t> </w:t>
      </w:r>
      <w:r>
        <w:rPr>
          <w:sz w:val="22"/>
        </w:rPr>
        <w:t>Form</w:t>
      </w:r>
      <w:r>
        <w:rPr>
          <w:spacing w:val="-14"/>
          <w:sz w:val="22"/>
        </w:rPr>
        <w:t> </w:t>
      </w:r>
      <w:r>
        <w:rPr>
          <w:sz w:val="22"/>
        </w:rPr>
        <w:t>(sample</w:t>
      </w:r>
      <w:r>
        <w:rPr>
          <w:spacing w:val="-14"/>
          <w:sz w:val="22"/>
        </w:rPr>
        <w:t> </w:t>
      </w:r>
      <w:r>
        <w:rPr>
          <w:spacing w:val="-2"/>
          <w:sz w:val="22"/>
        </w:rPr>
        <w:t>attached)</w:t>
      </w:r>
    </w:p>
    <w:p>
      <w:pPr>
        <w:pStyle w:val="ListParagraph"/>
        <w:numPr>
          <w:ilvl w:val="1"/>
          <w:numId w:val="22"/>
        </w:numPr>
        <w:tabs>
          <w:tab w:pos="2216" w:val="left" w:leader="none"/>
        </w:tabs>
        <w:spacing w:line="250" w:lineRule="exact" w:before="0" w:after="0"/>
        <w:ind w:left="2216" w:right="0" w:hanging="537"/>
        <w:jc w:val="left"/>
        <w:rPr>
          <w:sz w:val="22"/>
        </w:rPr>
      </w:pPr>
      <w:r>
        <w:rPr>
          <w:sz w:val="22"/>
        </w:rPr>
        <w:t>Emergency</w:t>
      </w:r>
      <w:r>
        <w:rPr>
          <w:spacing w:val="-18"/>
          <w:sz w:val="22"/>
        </w:rPr>
        <w:t> </w:t>
      </w:r>
      <w:r>
        <w:rPr>
          <w:sz w:val="22"/>
        </w:rPr>
        <w:t>Lockout/Tagout</w:t>
      </w:r>
      <w:r>
        <w:rPr>
          <w:spacing w:val="-11"/>
          <w:sz w:val="22"/>
        </w:rPr>
        <w:t> </w:t>
      </w:r>
      <w:r>
        <w:rPr>
          <w:sz w:val="22"/>
        </w:rPr>
        <w:t>Device</w:t>
      </w:r>
      <w:r>
        <w:rPr>
          <w:spacing w:val="-14"/>
          <w:sz w:val="22"/>
        </w:rPr>
        <w:t> </w:t>
      </w:r>
      <w:r>
        <w:rPr>
          <w:sz w:val="22"/>
        </w:rPr>
        <w:t>Removal</w:t>
      </w:r>
      <w:r>
        <w:rPr>
          <w:spacing w:val="-13"/>
          <w:sz w:val="22"/>
        </w:rPr>
        <w:t> </w:t>
      </w:r>
      <w:r>
        <w:rPr>
          <w:sz w:val="22"/>
        </w:rPr>
        <w:t>Form</w:t>
      </w:r>
      <w:r>
        <w:rPr>
          <w:spacing w:val="-14"/>
          <w:sz w:val="22"/>
        </w:rPr>
        <w:t> </w:t>
      </w:r>
      <w:r>
        <w:rPr>
          <w:sz w:val="22"/>
        </w:rPr>
        <w:t>(sample</w:t>
      </w:r>
      <w:r>
        <w:rPr>
          <w:spacing w:val="-15"/>
          <w:sz w:val="22"/>
        </w:rPr>
        <w:t> </w:t>
      </w:r>
      <w:r>
        <w:rPr>
          <w:spacing w:val="-2"/>
          <w:sz w:val="22"/>
        </w:rPr>
        <w:t>attached)</w:t>
      </w:r>
    </w:p>
    <w:p>
      <w:pPr>
        <w:pStyle w:val="ListParagraph"/>
        <w:numPr>
          <w:ilvl w:val="1"/>
          <w:numId w:val="22"/>
        </w:numPr>
        <w:tabs>
          <w:tab w:pos="2216" w:val="left" w:leader="none"/>
        </w:tabs>
        <w:spacing w:line="252" w:lineRule="exact" w:before="1" w:after="0"/>
        <w:ind w:left="2216" w:right="0" w:hanging="537"/>
        <w:jc w:val="left"/>
        <w:rPr>
          <w:sz w:val="22"/>
        </w:rPr>
      </w:pPr>
      <w:r>
        <w:rPr>
          <w:sz w:val="22"/>
        </w:rPr>
        <w:t>Photo</w:t>
      </w:r>
      <w:r>
        <w:rPr>
          <w:spacing w:val="-11"/>
          <w:sz w:val="22"/>
        </w:rPr>
        <w:t> </w:t>
      </w:r>
      <w:r>
        <w:rPr>
          <w:sz w:val="22"/>
        </w:rPr>
        <w:t>of</w:t>
      </w:r>
      <w:r>
        <w:rPr>
          <w:spacing w:val="-7"/>
          <w:sz w:val="22"/>
        </w:rPr>
        <w:t> </w:t>
      </w:r>
      <w:r>
        <w:rPr>
          <w:sz w:val="22"/>
        </w:rPr>
        <w:t>Locks</w:t>
      </w:r>
      <w:r>
        <w:rPr>
          <w:spacing w:val="-9"/>
          <w:sz w:val="22"/>
        </w:rPr>
        <w:t> </w:t>
      </w:r>
      <w:r>
        <w:rPr>
          <w:sz w:val="22"/>
        </w:rPr>
        <w:t>purchased</w:t>
      </w:r>
      <w:r>
        <w:rPr>
          <w:spacing w:val="-10"/>
          <w:sz w:val="22"/>
        </w:rPr>
        <w:t> </w:t>
      </w:r>
      <w:r>
        <w:rPr>
          <w:sz w:val="22"/>
        </w:rPr>
        <w:t>for</w:t>
      </w:r>
      <w:r>
        <w:rPr>
          <w:spacing w:val="-9"/>
          <w:sz w:val="22"/>
        </w:rPr>
        <w:t> </w:t>
      </w:r>
      <w:r>
        <w:rPr>
          <w:sz w:val="22"/>
        </w:rPr>
        <w:t>training</w:t>
      </w:r>
      <w:r>
        <w:rPr>
          <w:spacing w:val="-7"/>
          <w:sz w:val="22"/>
        </w:rPr>
        <w:t> </w:t>
      </w:r>
      <w:r>
        <w:rPr>
          <w:spacing w:val="-2"/>
          <w:sz w:val="22"/>
        </w:rPr>
        <w:t>exercise</w:t>
      </w:r>
    </w:p>
    <w:p>
      <w:pPr>
        <w:pStyle w:val="ListParagraph"/>
        <w:numPr>
          <w:ilvl w:val="1"/>
          <w:numId w:val="22"/>
        </w:numPr>
        <w:tabs>
          <w:tab w:pos="2216" w:val="left" w:leader="none"/>
        </w:tabs>
        <w:spacing w:line="252" w:lineRule="exact" w:before="0" w:after="0"/>
        <w:ind w:left="2216" w:right="0" w:hanging="537"/>
        <w:jc w:val="left"/>
        <w:rPr>
          <w:sz w:val="22"/>
        </w:rPr>
      </w:pPr>
      <w:r>
        <w:rPr>
          <w:sz w:val="22"/>
        </w:rPr>
        <w:t>Photo</w:t>
      </w:r>
      <w:r>
        <w:rPr>
          <w:spacing w:val="-8"/>
          <w:sz w:val="22"/>
        </w:rPr>
        <w:t> </w:t>
      </w:r>
      <w:r>
        <w:rPr>
          <w:sz w:val="22"/>
        </w:rPr>
        <w:t>of</w:t>
      </w:r>
      <w:r>
        <w:rPr>
          <w:spacing w:val="-8"/>
          <w:sz w:val="22"/>
        </w:rPr>
        <w:t> </w:t>
      </w:r>
      <w:r>
        <w:rPr>
          <w:sz w:val="22"/>
        </w:rPr>
        <w:t>Tags</w:t>
      </w:r>
      <w:r>
        <w:rPr>
          <w:spacing w:val="-10"/>
          <w:sz w:val="22"/>
        </w:rPr>
        <w:t> </w:t>
      </w:r>
      <w:r>
        <w:rPr>
          <w:sz w:val="22"/>
        </w:rPr>
        <w:t>purchased</w:t>
      </w:r>
      <w:r>
        <w:rPr>
          <w:spacing w:val="-10"/>
          <w:sz w:val="22"/>
        </w:rPr>
        <w:t> </w:t>
      </w:r>
      <w:r>
        <w:rPr>
          <w:sz w:val="22"/>
        </w:rPr>
        <w:t>for</w:t>
      </w:r>
      <w:r>
        <w:rPr>
          <w:spacing w:val="-8"/>
          <w:sz w:val="22"/>
        </w:rPr>
        <w:t> </w:t>
      </w:r>
      <w:r>
        <w:rPr>
          <w:sz w:val="22"/>
        </w:rPr>
        <w:t>the</w:t>
      </w:r>
      <w:r>
        <w:rPr>
          <w:spacing w:val="-11"/>
          <w:sz w:val="22"/>
        </w:rPr>
        <w:t> </w:t>
      </w:r>
      <w:r>
        <w:rPr>
          <w:sz w:val="22"/>
        </w:rPr>
        <w:t>training</w:t>
      </w:r>
      <w:r>
        <w:rPr>
          <w:spacing w:val="-2"/>
          <w:sz w:val="22"/>
        </w:rPr>
        <w:t> exercise</w:t>
      </w:r>
    </w:p>
    <w:p>
      <w:pPr>
        <w:pStyle w:val="ListParagraph"/>
        <w:numPr>
          <w:ilvl w:val="1"/>
          <w:numId w:val="22"/>
        </w:numPr>
        <w:tabs>
          <w:tab w:pos="2216" w:val="left" w:leader="none"/>
        </w:tabs>
        <w:spacing w:line="240" w:lineRule="auto" w:before="7" w:after="0"/>
        <w:ind w:left="2216" w:right="0" w:hanging="537"/>
        <w:jc w:val="left"/>
        <w:rPr>
          <w:sz w:val="22"/>
        </w:rPr>
      </w:pPr>
      <w:r>
        <w:rPr>
          <w:sz w:val="22"/>
        </w:rPr>
        <w:t>Photo</w:t>
      </w:r>
      <w:r>
        <w:rPr>
          <w:spacing w:val="-9"/>
          <w:sz w:val="22"/>
        </w:rPr>
        <w:t> </w:t>
      </w:r>
      <w:r>
        <w:rPr>
          <w:sz w:val="22"/>
        </w:rPr>
        <w:t>of</w:t>
      </w:r>
      <w:r>
        <w:rPr>
          <w:spacing w:val="-5"/>
          <w:sz w:val="22"/>
        </w:rPr>
        <w:t> </w:t>
      </w:r>
      <w:r>
        <w:rPr>
          <w:sz w:val="22"/>
        </w:rPr>
        <w:t>example</w:t>
      </w:r>
      <w:r>
        <w:rPr>
          <w:spacing w:val="-9"/>
          <w:sz w:val="22"/>
        </w:rPr>
        <w:t> </w:t>
      </w:r>
      <w:r>
        <w:rPr>
          <w:sz w:val="22"/>
        </w:rPr>
        <w:t>of</w:t>
      </w:r>
      <w:r>
        <w:rPr>
          <w:spacing w:val="-12"/>
          <w:sz w:val="22"/>
        </w:rPr>
        <w:t> </w:t>
      </w:r>
      <w:r>
        <w:rPr>
          <w:sz w:val="22"/>
        </w:rPr>
        <w:t>multiple</w:t>
      </w:r>
      <w:r>
        <w:rPr>
          <w:spacing w:val="-9"/>
          <w:sz w:val="22"/>
        </w:rPr>
        <w:t> </w:t>
      </w:r>
      <w:r>
        <w:rPr>
          <w:sz w:val="22"/>
        </w:rPr>
        <w:t>lock</w:t>
      </w:r>
      <w:r>
        <w:rPr>
          <w:spacing w:val="-5"/>
          <w:sz w:val="22"/>
        </w:rPr>
        <w:t> </w:t>
      </w:r>
      <w:r>
        <w:rPr>
          <w:spacing w:val="-4"/>
          <w:sz w:val="22"/>
        </w:rPr>
        <w:t>hasp</w:t>
      </w:r>
    </w:p>
    <w:p>
      <w:pPr>
        <w:spacing w:after="0" w:line="240" w:lineRule="auto"/>
        <w:jc w:val="left"/>
        <w:rPr>
          <w:sz w:val="22"/>
        </w:rPr>
        <w:sectPr>
          <w:pgSz w:w="12240" w:h="15840"/>
          <w:pgMar w:header="974" w:footer="1876" w:top="122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0"/>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z w:val="22"/>
              </w:rPr>
              <w:t>Document</w:t>
            </w:r>
            <w:r>
              <w:rPr>
                <w:spacing w:val="-16"/>
                <w:sz w:val="22"/>
              </w:rPr>
              <w:t> </w:t>
            </w:r>
            <w:r>
              <w:rPr>
                <w:spacing w:val="-4"/>
                <w:sz w:val="22"/>
              </w:rPr>
              <w:t>No.:</w:t>
            </w:r>
          </w:p>
          <w:p>
            <w:pPr>
              <w:pStyle w:val="TableParagraph"/>
              <w:spacing w:line="267" w:lineRule="exact"/>
              <w:ind w:left="131"/>
              <w:rPr>
                <w:b/>
                <w:sz w:val="24"/>
              </w:rPr>
            </w:pPr>
            <w:r>
              <w:rPr>
                <w:b/>
                <w:spacing w:val="-4"/>
                <w:sz w:val="24"/>
              </w:rPr>
              <w:t>BioWork-2060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52"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20</w:t>
            </w:r>
            <w:r>
              <w:rPr>
                <w:b/>
                <w:spacing w:val="58"/>
                <w:sz w:val="22"/>
              </w:rPr>
              <w:t> </w:t>
            </w:r>
            <w:r>
              <w:rPr>
                <w:b/>
                <w:sz w:val="22"/>
              </w:rPr>
              <w:t>Jul</w:t>
            </w:r>
            <w:r>
              <w:rPr>
                <w:b/>
                <w:spacing w:val="58"/>
                <w:sz w:val="22"/>
              </w:rPr>
              <w:t> </w:t>
            </w:r>
            <w:r>
              <w:rPr>
                <w:b/>
                <w:spacing w:val="-4"/>
                <w:sz w:val="22"/>
              </w:rPr>
              <w:t>2020</w:t>
            </w:r>
          </w:p>
        </w:tc>
        <w:tc>
          <w:tcPr>
            <w:tcW w:w="1850" w:type="dxa"/>
            <w:tcBorders>
              <w:left w:val="single" w:sz="8" w:space="0" w:color="000000"/>
              <w:bottom w:val="single" w:sz="8" w:space="0" w:color="000000"/>
            </w:tcBorders>
          </w:tcPr>
          <w:p>
            <w:pPr>
              <w:pStyle w:val="TableParagraph"/>
              <w:spacing w:line="250" w:lineRule="exact"/>
              <w:ind w:left="506"/>
              <w:rPr>
                <w:sz w:val="22"/>
              </w:rPr>
            </w:pPr>
            <w:r>
              <w:rPr>
                <w:sz w:val="22"/>
              </w:rPr>
              <w:t>Page</w:t>
            </w:r>
            <w:r>
              <w:rPr>
                <w:spacing w:val="-4"/>
                <w:sz w:val="22"/>
              </w:rPr>
              <w:t> </w:t>
            </w:r>
            <w:r>
              <w:rPr>
                <w:sz w:val="22"/>
              </w:rPr>
              <w:t>9</w:t>
            </w:r>
            <w:r>
              <w:rPr>
                <w:spacing w:val="-4"/>
                <w:sz w:val="22"/>
              </w:rPr>
              <w:t> </w:t>
            </w:r>
            <w:r>
              <w:rPr>
                <w:sz w:val="22"/>
              </w:rPr>
              <w:t>of </w:t>
            </w:r>
            <w:r>
              <w:rPr>
                <w:spacing w:val="-5"/>
                <w:sz w:val="22"/>
              </w:rPr>
              <w:t>13</w:t>
            </w:r>
          </w:p>
        </w:tc>
      </w:tr>
      <w:tr>
        <w:trPr>
          <w:trHeight w:val="325" w:hRule="atLeast"/>
        </w:trPr>
        <w:tc>
          <w:tcPr>
            <w:tcW w:w="9362" w:type="dxa"/>
            <w:gridSpan w:val="4"/>
            <w:tcBorders>
              <w:top w:val="single" w:sz="8" w:space="0" w:color="000000"/>
            </w:tcBorders>
          </w:tcPr>
          <w:p>
            <w:pPr>
              <w:pStyle w:val="TableParagraph"/>
              <w:spacing w:line="303" w:lineRule="exact"/>
              <w:ind w:left="131"/>
              <w:rPr>
                <w:rFonts w:ascii="Arial Narrow"/>
                <w:b/>
                <w:sz w:val="28"/>
              </w:rPr>
            </w:pPr>
            <w:r>
              <w:rPr>
                <w:rFonts w:ascii="Arial Narrow"/>
                <w:b/>
                <w:sz w:val="28"/>
              </w:rPr>
              <w:t>Lockout</w:t>
            </w:r>
            <w:r>
              <w:rPr>
                <w:rFonts w:ascii="Arial Narrow"/>
                <w:b/>
                <w:spacing w:val="-10"/>
                <w:sz w:val="28"/>
              </w:rPr>
              <w:t> </w:t>
            </w:r>
            <w:r>
              <w:rPr>
                <w:rFonts w:ascii="Arial Narrow"/>
                <w:b/>
                <w:sz w:val="28"/>
              </w:rPr>
              <w:t>Tagout</w:t>
            </w:r>
            <w:r>
              <w:rPr>
                <w:rFonts w:ascii="Arial Narrow"/>
                <w:b/>
                <w:spacing w:val="-11"/>
                <w:sz w:val="28"/>
              </w:rPr>
              <w:t> </w:t>
            </w:r>
            <w:r>
              <w:rPr>
                <w:rFonts w:ascii="Arial Narrow"/>
                <w:b/>
                <w:sz w:val="28"/>
              </w:rPr>
              <w:t>Procedure</w:t>
            </w:r>
            <w:r>
              <w:rPr>
                <w:rFonts w:ascii="Arial Narrow"/>
                <w:b/>
                <w:spacing w:val="-5"/>
                <w:sz w:val="28"/>
              </w:rPr>
              <w:t> </w:t>
            </w:r>
            <w:r>
              <w:rPr>
                <w:rFonts w:ascii="Arial Narrow"/>
                <w:b/>
                <w:sz w:val="28"/>
              </w:rPr>
              <w:t>&amp;</w:t>
            </w:r>
            <w:r>
              <w:rPr>
                <w:rFonts w:ascii="Arial Narrow"/>
                <w:b/>
                <w:spacing w:val="-8"/>
                <w:sz w:val="28"/>
              </w:rPr>
              <w:t> </w:t>
            </w:r>
            <w:r>
              <w:rPr>
                <w:rFonts w:ascii="Arial Narrow"/>
                <w:b/>
                <w:spacing w:val="-2"/>
                <w:sz w:val="28"/>
              </w:rPr>
              <w:t>Demonstration</w:t>
            </w:r>
          </w:p>
        </w:tc>
      </w:tr>
    </w:tbl>
    <w:p>
      <w:pPr>
        <w:pStyle w:val="BodyText"/>
        <w:spacing w:before="6"/>
        <w:rPr>
          <w:sz w:val="13"/>
        </w:rPr>
      </w:pPr>
    </w:p>
    <w:p>
      <w:pPr>
        <w:spacing w:before="93"/>
        <w:ind w:left="688" w:right="0" w:firstLine="0"/>
        <w:jc w:val="left"/>
        <w:rPr>
          <w:sz w:val="20"/>
        </w:rPr>
      </w:pPr>
      <w:r>
        <w:rPr>
          <w:color w:val="0054C4"/>
          <w:sz w:val="20"/>
        </w:rPr>
        <w:t>Sample</w:t>
      </w:r>
      <w:r>
        <w:rPr>
          <w:color w:val="0054C4"/>
          <w:spacing w:val="-12"/>
          <w:sz w:val="20"/>
        </w:rPr>
        <w:t> </w:t>
      </w:r>
      <w:r>
        <w:rPr>
          <w:color w:val="0054C4"/>
          <w:sz w:val="20"/>
        </w:rPr>
        <w:t>Lockout</w:t>
      </w:r>
      <w:r>
        <w:rPr>
          <w:color w:val="0054C4"/>
          <w:spacing w:val="-11"/>
          <w:sz w:val="20"/>
        </w:rPr>
        <w:t> </w:t>
      </w:r>
      <w:r>
        <w:rPr>
          <w:color w:val="0054C4"/>
          <w:sz w:val="20"/>
        </w:rPr>
        <w:t>/</w:t>
      </w:r>
      <w:r>
        <w:rPr>
          <w:color w:val="0054C4"/>
          <w:spacing w:val="-11"/>
          <w:sz w:val="20"/>
        </w:rPr>
        <w:t> </w:t>
      </w:r>
      <w:r>
        <w:rPr>
          <w:color w:val="0054C4"/>
          <w:sz w:val="20"/>
        </w:rPr>
        <w:t>Tagout</w:t>
      </w:r>
      <w:r>
        <w:rPr>
          <w:color w:val="0054C4"/>
          <w:spacing w:val="-9"/>
          <w:sz w:val="20"/>
        </w:rPr>
        <w:t> </w:t>
      </w:r>
      <w:r>
        <w:rPr>
          <w:color w:val="0054C4"/>
          <w:spacing w:val="-4"/>
          <w:sz w:val="20"/>
        </w:rPr>
        <w:t>Form</w:t>
      </w:r>
    </w:p>
    <w:tbl>
      <w:tblPr>
        <w:tblW w:w="0" w:type="auto"/>
        <w:jc w:val="left"/>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4"/>
        <w:gridCol w:w="2587"/>
        <w:gridCol w:w="2273"/>
        <w:gridCol w:w="1325"/>
        <w:gridCol w:w="451"/>
        <w:gridCol w:w="1437"/>
        <w:gridCol w:w="268"/>
        <w:gridCol w:w="1977"/>
      </w:tblGrid>
      <w:tr>
        <w:trPr>
          <w:trHeight w:val="566" w:hRule="atLeast"/>
        </w:trPr>
        <w:tc>
          <w:tcPr>
            <w:tcW w:w="11242" w:type="dxa"/>
            <w:gridSpan w:val="8"/>
          </w:tcPr>
          <w:p>
            <w:pPr>
              <w:pStyle w:val="TableParagraph"/>
              <w:spacing w:before="153"/>
              <w:ind w:left="5528" w:right="3743"/>
              <w:jc w:val="center"/>
              <w:rPr>
                <w:rFonts w:ascii="Arial Narrow"/>
                <w:b/>
                <w:sz w:val="22"/>
              </w:rPr>
            </w:pPr>
            <w:r>
              <w:rPr>
                <w:rFonts w:ascii="Arial Narrow"/>
                <w:b/>
                <w:sz w:val="22"/>
              </w:rPr>
              <w:t>Lockout</w:t>
            </w:r>
            <w:r>
              <w:rPr>
                <w:rFonts w:ascii="Arial Narrow"/>
                <w:b/>
                <w:spacing w:val="-7"/>
                <w:sz w:val="22"/>
              </w:rPr>
              <w:t> </w:t>
            </w:r>
            <w:r>
              <w:rPr>
                <w:rFonts w:ascii="Arial Narrow"/>
                <w:b/>
                <w:sz w:val="22"/>
              </w:rPr>
              <w:t>/</w:t>
            </w:r>
            <w:r>
              <w:rPr>
                <w:rFonts w:ascii="Arial Narrow"/>
                <w:b/>
                <w:spacing w:val="-4"/>
                <w:sz w:val="22"/>
              </w:rPr>
              <w:t> </w:t>
            </w:r>
            <w:r>
              <w:rPr>
                <w:rFonts w:ascii="Arial Narrow"/>
                <w:b/>
                <w:sz w:val="22"/>
              </w:rPr>
              <w:t>Tagout</w:t>
            </w:r>
            <w:r>
              <w:rPr>
                <w:rFonts w:ascii="Arial Narrow"/>
                <w:b/>
                <w:spacing w:val="-8"/>
                <w:sz w:val="22"/>
              </w:rPr>
              <w:t> </w:t>
            </w:r>
            <w:r>
              <w:rPr>
                <w:rFonts w:ascii="Arial Narrow"/>
                <w:b/>
                <w:spacing w:val="-4"/>
                <w:sz w:val="22"/>
              </w:rPr>
              <w:t>Form</w:t>
            </w:r>
          </w:p>
        </w:tc>
      </w:tr>
      <w:tr>
        <w:trPr>
          <w:trHeight w:val="340" w:hRule="atLeast"/>
        </w:trPr>
        <w:tc>
          <w:tcPr>
            <w:tcW w:w="11242" w:type="dxa"/>
            <w:gridSpan w:val="8"/>
            <w:shd w:val="clear" w:color="auto" w:fill="B3B3B3"/>
          </w:tcPr>
          <w:p>
            <w:pPr>
              <w:pStyle w:val="TableParagraph"/>
              <w:spacing w:before="41"/>
              <w:ind w:left="112"/>
              <w:rPr>
                <w:rFonts w:ascii="Arial Narrow"/>
                <w:b/>
                <w:sz w:val="22"/>
              </w:rPr>
            </w:pPr>
            <w:r>
              <w:rPr>
                <w:rFonts w:ascii="Arial Narrow"/>
                <w:b/>
                <w:sz w:val="22"/>
              </w:rPr>
              <w:t>PART</w:t>
            </w:r>
            <w:r>
              <w:rPr>
                <w:rFonts w:ascii="Arial Narrow"/>
                <w:b/>
                <w:spacing w:val="-9"/>
                <w:sz w:val="22"/>
              </w:rPr>
              <w:t> </w:t>
            </w:r>
            <w:r>
              <w:rPr>
                <w:rFonts w:ascii="Arial Narrow"/>
                <w:b/>
                <w:sz w:val="22"/>
              </w:rPr>
              <w:t>A:</w:t>
            </w:r>
            <w:r>
              <w:rPr>
                <w:rFonts w:ascii="Arial Narrow"/>
                <w:b/>
                <w:spacing w:val="-6"/>
                <w:sz w:val="22"/>
              </w:rPr>
              <w:t> </w:t>
            </w:r>
            <w:r>
              <w:rPr>
                <w:rFonts w:ascii="Arial Narrow"/>
                <w:b/>
                <w:sz w:val="22"/>
              </w:rPr>
              <w:t>Must</w:t>
            </w:r>
            <w:r>
              <w:rPr>
                <w:rFonts w:ascii="Arial Narrow"/>
                <w:b/>
                <w:spacing w:val="-7"/>
                <w:sz w:val="22"/>
              </w:rPr>
              <w:t> </w:t>
            </w:r>
            <w:r>
              <w:rPr>
                <w:rFonts w:ascii="Arial Narrow"/>
                <w:b/>
                <w:sz w:val="22"/>
              </w:rPr>
              <w:t>be</w:t>
            </w:r>
            <w:r>
              <w:rPr>
                <w:rFonts w:ascii="Arial Narrow"/>
                <w:b/>
                <w:spacing w:val="-7"/>
                <w:sz w:val="22"/>
              </w:rPr>
              <w:t> </w:t>
            </w:r>
            <w:r>
              <w:rPr>
                <w:rFonts w:ascii="Arial Narrow"/>
                <w:b/>
                <w:sz w:val="22"/>
              </w:rPr>
              <w:t>completed</w:t>
            </w:r>
            <w:r>
              <w:rPr>
                <w:rFonts w:ascii="Arial Narrow"/>
                <w:b/>
                <w:spacing w:val="-11"/>
                <w:sz w:val="22"/>
              </w:rPr>
              <w:t> </w:t>
            </w:r>
            <w:r>
              <w:rPr>
                <w:rFonts w:ascii="Arial Narrow"/>
                <w:b/>
                <w:sz w:val="22"/>
              </w:rPr>
              <w:t>by</w:t>
            </w:r>
            <w:r>
              <w:rPr>
                <w:rFonts w:ascii="Arial Narrow"/>
                <w:b/>
                <w:spacing w:val="-6"/>
                <w:sz w:val="22"/>
              </w:rPr>
              <w:t> </w:t>
            </w:r>
            <w:r>
              <w:rPr>
                <w:rFonts w:ascii="Arial Narrow"/>
                <w:b/>
                <w:sz w:val="22"/>
              </w:rPr>
              <w:t>the</w:t>
            </w:r>
            <w:r>
              <w:rPr>
                <w:rFonts w:ascii="Arial Narrow"/>
                <w:b/>
                <w:spacing w:val="-7"/>
                <w:sz w:val="22"/>
              </w:rPr>
              <w:t> </w:t>
            </w:r>
            <w:r>
              <w:rPr>
                <w:rFonts w:ascii="Arial Narrow"/>
                <w:b/>
                <w:sz w:val="22"/>
              </w:rPr>
              <w:t>Authorized</w:t>
            </w:r>
            <w:r>
              <w:rPr>
                <w:rFonts w:ascii="Arial Narrow"/>
                <w:b/>
                <w:spacing w:val="-6"/>
                <w:sz w:val="22"/>
              </w:rPr>
              <w:t> </w:t>
            </w:r>
            <w:r>
              <w:rPr>
                <w:rFonts w:ascii="Arial Narrow"/>
                <w:b/>
                <w:spacing w:val="-2"/>
                <w:sz w:val="22"/>
              </w:rPr>
              <w:t>Employee.</w:t>
            </w:r>
          </w:p>
        </w:tc>
      </w:tr>
      <w:tr>
        <w:trPr>
          <w:trHeight w:val="503" w:hRule="atLeast"/>
        </w:trPr>
        <w:tc>
          <w:tcPr>
            <w:tcW w:w="5784" w:type="dxa"/>
            <w:gridSpan w:val="3"/>
          </w:tcPr>
          <w:p>
            <w:pPr>
              <w:pStyle w:val="TableParagraph"/>
              <w:spacing w:line="250" w:lineRule="exact"/>
              <w:ind w:left="112"/>
              <w:rPr>
                <w:rFonts w:ascii="Arial Narrow"/>
                <w:b/>
                <w:sz w:val="22"/>
              </w:rPr>
            </w:pPr>
            <w:r>
              <w:rPr>
                <w:rFonts w:ascii="Arial Narrow"/>
                <w:b/>
                <w:sz w:val="22"/>
              </w:rPr>
              <w:t>Work</w:t>
            </w:r>
            <w:r>
              <w:rPr>
                <w:rFonts w:ascii="Arial Narrow"/>
                <w:b/>
                <w:spacing w:val="-5"/>
                <w:sz w:val="22"/>
              </w:rPr>
              <w:t> </w:t>
            </w:r>
            <w:r>
              <w:rPr>
                <w:rFonts w:ascii="Arial Narrow"/>
                <w:b/>
                <w:sz w:val="22"/>
              </w:rPr>
              <w:t>Order</w:t>
            </w:r>
            <w:r>
              <w:rPr>
                <w:rFonts w:ascii="Arial Narrow"/>
                <w:b/>
                <w:spacing w:val="-5"/>
                <w:sz w:val="22"/>
              </w:rPr>
              <w:t> #:</w:t>
            </w:r>
          </w:p>
        </w:tc>
        <w:tc>
          <w:tcPr>
            <w:tcW w:w="5458" w:type="dxa"/>
            <w:gridSpan w:val="5"/>
          </w:tcPr>
          <w:p>
            <w:pPr>
              <w:pStyle w:val="TableParagraph"/>
              <w:spacing w:line="250" w:lineRule="exact"/>
              <w:ind w:left="115"/>
              <w:rPr>
                <w:rFonts w:ascii="Arial Narrow"/>
                <w:b/>
                <w:sz w:val="22"/>
              </w:rPr>
            </w:pPr>
            <w:r>
              <w:rPr>
                <w:rFonts w:ascii="Arial Narrow"/>
                <w:b/>
                <w:sz w:val="22"/>
              </w:rPr>
              <w:t>Equipment</w:t>
            </w:r>
            <w:r>
              <w:rPr>
                <w:rFonts w:ascii="Arial Narrow"/>
                <w:b/>
                <w:spacing w:val="-11"/>
                <w:sz w:val="22"/>
              </w:rPr>
              <w:t> </w:t>
            </w:r>
            <w:r>
              <w:rPr>
                <w:rFonts w:ascii="Arial Narrow"/>
                <w:b/>
                <w:spacing w:val="-5"/>
                <w:sz w:val="22"/>
              </w:rPr>
              <w:t>#:</w:t>
            </w:r>
          </w:p>
        </w:tc>
      </w:tr>
      <w:tr>
        <w:trPr>
          <w:trHeight w:val="506" w:hRule="atLeast"/>
        </w:trPr>
        <w:tc>
          <w:tcPr>
            <w:tcW w:w="5784" w:type="dxa"/>
            <w:gridSpan w:val="3"/>
          </w:tcPr>
          <w:p>
            <w:pPr>
              <w:pStyle w:val="TableParagraph"/>
              <w:spacing w:line="250" w:lineRule="exact"/>
              <w:ind w:left="112"/>
              <w:rPr>
                <w:rFonts w:ascii="Arial Narrow"/>
                <w:b/>
                <w:sz w:val="22"/>
              </w:rPr>
            </w:pPr>
            <w:r>
              <w:rPr>
                <w:rFonts w:ascii="Arial Narrow"/>
                <w:b/>
                <w:spacing w:val="-2"/>
                <w:sz w:val="22"/>
              </w:rPr>
              <w:t>Date:</w:t>
            </w:r>
          </w:p>
        </w:tc>
        <w:tc>
          <w:tcPr>
            <w:tcW w:w="5458" w:type="dxa"/>
            <w:gridSpan w:val="5"/>
          </w:tcPr>
          <w:p>
            <w:pPr>
              <w:pStyle w:val="TableParagraph"/>
              <w:spacing w:line="250" w:lineRule="exact"/>
              <w:ind w:left="115"/>
              <w:rPr>
                <w:rFonts w:ascii="Arial Narrow"/>
                <w:b/>
                <w:sz w:val="22"/>
              </w:rPr>
            </w:pPr>
            <w:r>
              <w:rPr>
                <w:rFonts w:ascii="Arial Narrow"/>
                <w:b/>
                <w:spacing w:val="-2"/>
                <w:sz w:val="22"/>
              </w:rPr>
              <w:t>Equipment</w:t>
            </w:r>
            <w:r>
              <w:rPr>
                <w:rFonts w:ascii="Arial Narrow"/>
                <w:b/>
                <w:spacing w:val="4"/>
                <w:sz w:val="22"/>
              </w:rPr>
              <w:t> </w:t>
            </w:r>
            <w:r>
              <w:rPr>
                <w:rFonts w:ascii="Arial Narrow"/>
                <w:b/>
                <w:spacing w:val="-2"/>
                <w:sz w:val="22"/>
              </w:rPr>
              <w:t>Description:</w:t>
            </w:r>
          </w:p>
        </w:tc>
      </w:tr>
      <w:tr>
        <w:trPr>
          <w:trHeight w:val="503" w:hRule="atLeast"/>
        </w:trPr>
        <w:tc>
          <w:tcPr>
            <w:tcW w:w="5784" w:type="dxa"/>
            <w:gridSpan w:val="3"/>
          </w:tcPr>
          <w:p>
            <w:pPr>
              <w:pStyle w:val="TableParagraph"/>
              <w:spacing w:line="248" w:lineRule="exact"/>
              <w:ind w:left="112"/>
              <w:rPr>
                <w:rFonts w:ascii="Arial Narrow"/>
                <w:b/>
                <w:sz w:val="22"/>
              </w:rPr>
            </w:pPr>
            <w:r>
              <w:rPr>
                <w:rFonts w:ascii="Arial Narrow"/>
                <w:b/>
                <w:sz w:val="22"/>
              </w:rPr>
              <w:t>Authorized</w:t>
            </w:r>
            <w:r>
              <w:rPr>
                <w:rFonts w:ascii="Arial Narrow"/>
                <w:b/>
                <w:spacing w:val="-11"/>
                <w:sz w:val="22"/>
              </w:rPr>
              <w:t> </w:t>
            </w:r>
            <w:r>
              <w:rPr>
                <w:rFonts w:ascii="Arial Narrow"/>
                <w:b/>
                <w:sz w:val="22"/>
              </w:rPr>
              <w:t>Employee</w:t>
            </w:r>
            <w:r>
              <w:rPr>
                <w:rFonts w:ascii="Arial Narrow"/>
                <w:b/>
                <w:spacing w:val="-12"/>
                <w:sz w:val="22"/>
              </w:rPr>
              <w:t> </w:t>
            </w:r>
            <w:r>
              <w:rPr>
                <w:rFonts w:ascii="Arial Narrow"/>
                <w:b/>
                <w:spacing w:val="-2"/>
                <w:sz w:val="22"/>
              </w:rPr>
              <w:t>(Lead):</w:t>
            </w:r>
          </w:p>
        </w:tc>
        <w:tc>
          <w:tcPr>
            <w:tcW w:w="5458" w:type="dxa"/>
            <w:gridSpan w:val="5"/>
          </w:tcPr>
          <w:p>
            <w:pPr>
              <w:pStyle w:val="TableParagraph"/>
              <w:spacing w:line="248" w:lineRule="exact"/>
              <w:ind w:left="115"/>
              <w:rPr>
                <w:rFonts w:ascii="Arial Narrow"/>
                <w:b/>
                <w:sz w:val="22"/>
              </w:rPr>
            </w:pPr>
            <w:r>
              <w:rPr>
                <w:rFonts w:ascii="Arial Narrow"/>
                <w:b/>
                <w:spacing w:val="-2"/>
                <w:sz w:val="22"/>
              </w:rPr>
              <w:t>Transferred</w:t>
            </w:r>
            <w:r>
              <w:rPr>
                <w:rFonts w:ascii="Arial Narrow"/>
                <w:b/>
                <w:spacing w:val="4"/>
                <w:sz w:val="22"/>
              </w:rPr>
              <w:t> </w:t>
            </w:r>
            <w:r>
              <w:rPr>
                <w:rFonts w:ascii="Arial Narrow"/>
                <w:b/>
                <w:spacing w:val="-2"/>
                <w:sz w:val="22"/>
              </w:rPr>
              <w:t>Lead</w:t>
            </w:r>
            <w:r>
              <w:rPr>
                <w:rFonts w:ascii="Arial Narrow"/>
                <w:b/>
                <w:spacing w:val="4"/>
                <w:sz w:val="22"/>
              </w:rPr>
              <w:t> </w:t>
            </w:r>
            <w:r>
              <w:rPr>
                <w:rFonts w:ascii="Arial Narrow"/>
                <w:b/>
                <w:spacing w:val="-2"/>
                <w:sz w:val="22"/>
              </w:rPr>
              <w:t>Authorized</w:t>
            </w:r>
            <w:r>
              <w:rPr>
                <w:rFonts w:ascii="Arial Narrow"/>
                <w:b/>
                <w:spacing w:val="4"/>
                <w:sz w:val="22"/>
              </w:rPr>
              <w:t> </w:t>
            </w:r>
            <w:r>
              <w:rPr>
                <w:rFonts w:ascii="Arial Narrow"/>
                <w:b/>
                <w:spacing w:val="-2"/>
                <w:sz w:val="22"/>
              </w:rPr>
              <w:t>Employee:</w:t>
            </w:r>
          </w:p>
        </w:tc>
      </w:tr>
      <w:tr>
        <w:trPr>
          <w:trHeight w:val="530" w:hRule="atLeast"/>
        </w:trPr>
        <w:tc>
          <w:tcPr>
            <w:tcW w:w="11242" w:type="dxa"/>
            <w:gridSpan w:val="8"/>
          </w:tcPr>
          <w:p>
            <w:pPr>
              <w:pStyle w:val="TableParagraph"/>
              <w:spacing w:line="250" w:lineRule="exact"/>
              <w:ind w:left="112"/>
              <w:rPr>
                <w:rFonts w:ascii="Arial Narrow"/>
                <w:b/>
                <w:sz w:val="22"/>
              </w:rPr>
            </w:pPr>
            <w:r>
              <w:rPr>
                <w:rFonts w:ascii="Arial Narrow"/>
                <w:b/>
                <w:sz w:val="22"/>
              </w:rPr>
              <w:t>Work</w:t>
            </w:r>
            <w:r>
              <w:rPr>
                <w:rFonts w:ascii="Arial Narrow"/>
                <w:b/>
                <w:spacing w:val="-5"/>
                <w:sz w:val="22"/>
              </w:rPr>
              <w:t> </w:t>
            </w:r>
            <w:r>
              <w:rPr>
                <w:rFonts w:ascii="Arial Narrow"/>
                <w:b/>
                <w:spacing w:val="-2"/>
                <w:sz w:val="22"/>
              </w:rPr>
              <w:t>Description:</w:t>
            </w:r>
          </w:p>
        </w:tc>
      </w:tr>
      <w:tr>
        <w:trPr>
          <w:trHeight w:val="527" w:hRule="atLeast"/>
        </w:trPr>
        <w:tc>
          <w:tcPr>
            <w:tcW w:w="8997" w:type="dxa"/>
            <w:gridSpan w:val="6"/>
            <w:shd w:val="clear" w:color="auto" w:fill="B3B3B3"/>
          </w:tcPr>
          <w:p>
            <w:pPr>
              <w:pStyle w:val="TableParagraph"/>
              <w:ind w:left="112"/>
              <w:rPr>
                <w:rFonts w:ascii="Arial Narrow"/>
                <w:b/>
                <w:sz w:val="22"/>
              </w:rPr>
            </w:pPr>
            <w:r>
              <w:rPr>
                <w:rFonts w:ascii="Arial Narrow"/>
                <w:b/>
                <w:sz w:val="22"/>
              </w:rPr>
              <w:t>PART</w:t>
            </w:r>
            <w:r>
              <w:rPr>
                <w:rFonts w:ascii="Arial Narrow"/>
                <w:b/>
                <w:spacing w:val="-4"/>
                <w:sz w:val="22"/>
              </w:rPr>
              <w:t> </w:t>
            </w:r>
            <w:r>
              <w:rPr>
                <w:rFonts w:ascii="Arial Narrow"/>
                <w:b/>
                <w:sz w:val="22"/>
              </w:rPr>
              <w:t>B:</w:t>
            </w:r>
            <w:r>
              <w:rPr>
                <w:rFonts w:ascii="Arial Narrow"/>
                <w:b/>
                <w:spacing w:val="-4"/>
                <w:sz w:val="22"/>
              </w:rPr>
              <w:t> </w:t>
            </w:r>
            <w:r>
              <w:rPr>
                <w:rFonts w:ascii="Arial Narrow"/>
                <w:b/>
                <w:sz w:val="22"/>
              </w:rPr>
              <w:t>Identify</w:t>
            </w:r>
            <w:r>
              <w:rPr>
                <w:rFonts w:ascii="Arial Narrow"/>
                <w:b/>
                <w:spacing w:val="-4"/>
                <w:sz w:val="22"/>
              </w:rPr>
              <w:t> </w:t>
            </w:r>
            <w:r>
              <w:rPr>
                <w:rFonts w:ascii="Arial Narrow"/>
                <w:b/>
                <w:sz w:val="22"/>
              </w:rPr>
              <w:t>the</w:t>
            </w:r>
            <w:r>
              <w:rPr>
                <w:rFonts w:ascii="Arial Narrow"/>
                <w:b/>
                <w:spacing w:val="-4"/>
                <w:sz w:val="22"/>
              </w:rPr>
              <w:t> </w:t>
            </w:r>
            <w:r>
              <w:rPr>
                <w:rFonts w:ascii="Arial Narrow"/>
                <w:b/>
                <w:sz w:val="22"/>
              </w:rPr>
              <w:t>energy</w:t>
            </w:r>
            <w:r>
              <w:rPr>
                <w:rFonts w:ascii="Arial Narrow"/>
                <w:b/>
                <w:spacing w:val="-6"/>
                <w:sz w:val="22"/>
              </w:rPr>
              <w:t> </w:t>
            </w:r>
            <w:r>
              <w:rPr>
                <w:rFonts w:ascii="Arial Narrow"/>
                <w:b/>
                <w:sz w:val="22"/>
              </w:rPr>
              <w:t>sources</w:t>
            </w:r>
            <w:r>
              <w:rPr>
                <w:rFonts w:ascii="Arial Narrow"/>
                <w:b/>
                <w:spacing w:val="-4"/>
                <w:sz w:val="22"/>
              </w:rPr>
              <w:t> </w:t>
            </w:r>
            <w:r>
              <w:rPr>
                <w:rFonts w:ascii="Arial Narrow"/>
                <w:b/>
                <w:sz w:val="22"/>
              </w:rPr>
              <w:t>and</w:t>
            </w:r>
            <w:r>
              <w:rPr>
                <w:rFonts w:ascii="Arial Narrow"/>
                <w:b/>
                <w:spacing w:val="-4"/>
                <w:sz w:val="22"/>
              </w:rPr>
              <w:t> </w:t>
            </w:r>
            <w:r>
              <w:rPr>
                <w:rFonts w:ascii="Arial Narrow"/>
                <w:b/>
                <w:sz w:val="22"/>
              </w:rPr>
              <w:t>method</w:t>
            </w:r>
            <w:r>
              <w:rPr>
                <w:rFonts w:ascii="Arial Narrow"/>
                <w:b/>
                <w:spacing w:val="-6"/>
                <w:sz w:val="22"/>
              </w:rPr>
              <w:t> </w:t>
            </w:r>
            <w:r>
              <w:rPr>
                <w:rFonts w:ascii="Arial Narrow"/>
                <w:b/>
                <w:sz w:val="22"/>
              </w:rPr>
              <w:t>of</w:t>
            </w:r>
            <w:r>
              <w:rPr>
                <w:rFonts w:ascii="Arial Narrow"/>
                <w:b/>
                <w:spacing w:val="-4"/>
                <w:sz w:val="22"/>
              </w:rPr>
              <w:t> </w:t>
            </w:r>
            <w:r>
              <w:rPr>
                <w:rFonts w:ascii="Arial Narrow"/>
                <w:b/>
                <w:sz w:val="22"/>
              </w:rPr>
              <w:t>isolation.</w:t>
            </w:r>
            <w:r>
              <w:rPr>
                <w:rFonts w:ascii="Arial Narrow"/>
                <w:b/>
                <w:spacing w:val="38"/>
                <w:sz w:val="22"/>
              </w:rPr>
              <w:t> </w:t>
            </w:r>
            <w:r>
              <w:rPr>
                <w:rFonts w:ascii="Arial Narrow"/>
                <w:b/>
                <w:sz w:val="22"/>
              </w:rPr>
              <w:t>Issuer</w:t>
            </w:r>
            <w:r>
              <w:rPr>
                <w:rFonts w:ascii="Arial Narrow"/>
                <w:b/>
                <w:spacing w:val="-5"/>
                <w:sz w:val="22"/>
              </w:rPr>
              <w:t> </w:t>
            </w:r>
            <w:r>
              <w:rPr>
                <w:rFonts w:ascii="Arial Narrow"/>
                <w:b/>
                <w:sz w:val="22"/>
              </w:rPr>
              <w:t>must</w:t>
            </w:r>
            <w:r>
              <w:rPr>
                <w:rFonts w:ascii="Arial Narrow"/>
                <w:b/>
                <w:spacing w:val="-4"/>
                <w:sz w:val="22"/>
              </w:rPr>
              <w:t> </w:t>
            </w:r>
            <w:r>
              <w:rPr>
                <w:rFonts w:ascii="Arial Narrow"/>
                <w:b/>
                <w:sz w:val="22"/>
              </w:rPr>
              <w:t>check</w:t>
            </w:r>
            <w:r>
              <w:rPr>
                <w:rFonts w:ascii="Arial Narrow"/>
                <w:b/>
                <w:spacing w:val="-8"/>
                <w:sz w:val="22"/>
              </w:rPr>
              <w:t> </w:t>
            </w:r>
            <w:r>
              <w:rPr>
                <w:rFonts w:ascii="Arial Narrow"/>
                <w:b/>
                <w:sz w:val="22"/>
              </w:rPr>
              <w:t>items</w:t>
            </w:r>
            <w:r>
              <w:rPr>
                <w:rFonts w:ascii="Arial Narrow"/>
                <w:b/>
                <w:spacing w:val="-4"/>
                <w:sz w:val="22"/>
              </w:rPr>
              <w:t> </w:t>
            </w:r>
            <w:r>
              <w:rPr>
                <w:rFonts w:ascii="Arial Narrow"/>
                <w:b/>
                <w:sz w:val="22"/>
              </w:rPr>
              <w:t>are</w:t>
            </w:r>
            <w:r>
              <w:rPr>
                <w:rFonts w:ascii="Arial Narrow"/>
                <w:b/>
                <w:spacing w:val="-3"/>
                <w:sz w:val="22"/>
              </w:rPr>
              <w:t> </w:t>
            </w:r>
            <w:r>
              <w:rPr>
                <w:rFonts w:ascii="Arial Narrow"/>
                <w:b/>
                <w:sz w:val="22"/>
              </w:rPr>
              <w:t>locked</w:t>
            </w:r>
            <w:r>
              <w:rPr>
                <w:rFonts w:ascii="Arial Narrow"/>
                <w:b/>
                <w:spacing w:val="-4"/>
                <w:sz w:val="22"/>
              </w:rPr>
              <w:t> </w:t>
            </w:r>
            <w:r>
              <w:rPr>
                <w:rFonts w:ascii="Arial Narrow"/>
                <w:b/>
                <w:sz w:val="22"/>
              </w:rPr>
              <w:t>and tagged including valve numbers.</w:t>
            </w:r>
          </w:p>
        </w:tc>
        <w:tc>
          <w:tcPr>
            <w:tcW w:w="268" w:type="dxa"/>
            <w:shd w:val="clear" w:color="auto" w:fill="B3B3B3"/>
          </w:tcPr>
          <w:p>
            <w:pPr>
              <w:pStyle w:val="TableParagraph"/>
              <w:rPr>
                <w:rFonts w:ascii="Times New Roman"/>
                <w:sz w:val="18"/>
              </w:rPr>
            </w:pPr>
          </w:p>
        </w:tc>
        <w:tc>
          <w:tcPr>
            <w:tcW w:w="1977" w:type="dxa"/>
            <w:shd w:val="clear" w:color="auto" w:fill="B3B3B3"/>
          </w:tcPr>
          <w:p>
            <w:pPr>
              <w:pStyle w:val="TableParagraph"/>
              <w:spacing w:line="250" w:lineRule="exact"/>
              <w:ind w:left="118"/>
              <w:rPr>
                <w:rFonts w:ascii="Arial Narrow"/>
                <w:b/>
                <w:sz w:val="22"/>
              </w:rPr>
            </w:pPr>
            <w:r>
              <w:rPr>
                <w:rFonts w:ascii="Arial Narrow"/>
                <w:b/>
                <w:sz w:val="22"/>
              </w:rPr>
              <w:t>PART</w:t>
            </w:r>
            <w:r>
              <w:rPr>
                <w:rFonts w:ascii="Arial Narrow"/>
                <w:b/>
                <w:spacing w:val="-10"/>
                <w:sz w:val="22"/>
              </w:rPr>
              <w:t> </w:t>
            </w:r>
            <w:r>
              <w:rPr>
                <w:rFonts w:ascii="Arial Narrow"/>
                <w:b/>
                <w:spacing w:val="-5"/>
                <w:sz w:val="22"/>
              </w:rPr>
              <w:t>D:</w:t>
            </w:r>
          </w:p>
        </w:tc>
      </w:tr>
      <w:tr>
        <w:trPr>
          <w:trHeight w:val="503" w:hRule="atLeast"/>
        </w:trPr>
        <w:tc>
          <w:tcPr>
            <w:tcW w:w="924" w:type="dxa"/>
          </w:tcPr>
          <w:p>
            <w:pPr>
              <w:pStyle w:val="TableParagraph"/>
              <w:spacing w:line="247" w:lineRule="exact"/>
              <w:ind w:left="112"/>
              <w:rPr>
                <w:rFonts w:ascii="Arial Narrow"/>
                <w:b/>
                <w:sz w:val="22"/>
              </w:rPr>
            </w:pPr>
            <w:r>
              <w:rPr>
                <w:rFonts w:ascii="Arial Narrow"/>
                <w:b/>
                <w:spacing w:val="-2"/>
                <w:sz w:val="22"/>
              </w:rPr>
              <w:t>Energy</w:t>
            </w:r>
          </w:p>
          <w:p>
            <w:pPr>
              <w:pStyle w:val="TableParagraph"/>
              <w:spacing w:line="236" w:lineRule="exact"/>
              <w:ind w:left="112"/>
              <w:rPr>
                <w:rFonts w:ascii="Arial Narrow"/>
                <w:b/>
                <w:sz w:val="22"/>
              </w:rPr>
            </w:pPr>
            <w:r>
              <w:rPr>
                <w:rFonts w:ascii="Arial Narrow"/>
                <w:b/>
                <w:spacing w:val="-2"/>
                <w:sz w:val="22"/>
              </w:rPr>
              <w:t>Source</w:t>
            </w:r>
          </w:p>
        </w:tc>
        <w:tc>
          <w:tcPr>
            <w:tcW w:w="6185" w:type="dxa"/>
            <w:gridSpan w:val="3"/>
          </w:tcPr>
          <w:p>
            <w:pPr>
              <w:pStyle w:val="TableParagraph"/>
              <w:spacing w:before="122"/>
              <w:ind w:left="2779" w:right="2749"/>
              <w:jc w:val="center"/>
              <w:rPr>
                <w:rFonts w:ascii="Arial Narrow"/>
                <w:b/>
                <w:sz w:val="22"/>
              </w:rPr>
            </w:pPr>
            <w:r>
              <w:rPr>
                <w:rFonts w:ascii="Arial Narrow"/>
                <w:b/>
                <w:sz w:val="22"/>
              </w:rPr>
              <w:t>Valve</w:t>
            </w:r>
            <w:r>
              <w:rPr>
                <w:rFonts w:ascii="Arial Narrow"/>
                <w:b/>
                <w:spacing w:val="-6"/>
                <w:sz w:val="22"/>
              </w:rPr>
              <w:t> </w:t>
            </w:r>
            <w:r>
              <w:rPr>
                <w:rFonts w:ascii="Arial Narrow"/>
                <w:b/>
                <w:spacing w:val="-10"/>
                <w:sz w:val="22"/>
              </w:rPr>
              <w:t>#</w:t>
            </w:r>
          </w:p>
        </w:tc>
        <w:tc>
          <w:tcPr>
            <w:tcW w:w="1888" w:type="dxa"/>
            <w:gridSpan w:val="2"/>
          </w:tcPr>
          <w:p>
            <w:pPr>
              <w:pStyle w:val="TableParagraph"/>
              <w:spacing w:before="122"/>
              <w:ind w:left="373"/>
              <w:rPr>
                <w:rFonts w:ascii="Arial Narrow"/>
                <w:b/>
                <w:sz w:val="22"/>
              </w:rPr>
            </w:pPr>
            <w:r>
              <w:rPr>
                <w:rFonts w:ascii="Arial Narrow"/>
                <w:b/>
                <w:sz w:val="22"/>
              </w:rPr>
              <w:t>Isolated</w:t>
            </w:r>
            <w:r>
              <w:rPr>
                <w:rFonts w:ascii="Arial Narrow"/>
                <w:b/>
                <w:spacing w:val="-12"/>
                <w:sz w:val="22"/>
              </w:rPr>
              <w:t> </w:t>
            </w:r>
            <w:r>
              <w:rPr>
                <w:rFonts w:ascii="Arial Narrow"/>
                <w:b/>
                <w:spacing w:val="-2"/>
                <w:sz w:val="22"/>
              </w:rPr>
              <w:t>(Y/N)</w:t>
            </w:r>
          </w:p>
        </w:tc>
        <w:tc>
          <w:tcPr>
            <w:tcW w:w="268" w:type="dxa"/>
            <w:shd w:val="clear" w:color="auto" w:fill="B3B3B3"/>
          </w:tcPr>
          <w:p>
            <w:pPr>
              <w:pStyle w:val="TableParagraph"/>
              <w:rPr>
                <w:rFonts w:ascii="Times New Roman"/>
                <w:sz w:val="18"/>
              </w:rPr>
            </w:pPr>
          </w:p>
        </w:tc>
        <w:tc>
          <w:tcPr>
            <w:tcW w:w="1977" w:type="dxa"/>
          </w:tcPr>
          <w:p>
            <w:pPr>
              <w:pStyle w:val="TableParagraph"/>
              <w:spacing w:before="122"/>
              <w:ind w:left="164"/>
              <w:rPr>
                <w:rFonts w:ascii="Arial Narrow"/>
                <w:b/>
                <w:sz w:val="22"/>
              </w:rPr>
            </w:pPr>
            <w:r>
              <w:rPr>
                <w:rFonts w:ascii="Arial Narrow"/>
                <w:b/>
                <w:sz w:val="22"/>
              </w:rPr>
              <w:t>Re</w:t>
            </w:r>
            <w:r>
              <w:rPr>
                <w:rFonts w:ascii="Arial Narrow"/>
                <w:b/>
                <w:spacing w:val="-7"/>
                <w:sz w:val="22"/>
              </w:rPr>
              <w:t> </w:t>
            </w:r>
            <w:r>
              <w:rPr>
                <w:rFonts w:ascii="Arial Narrow"/>
                <w:b/>
                <w:sz w:val="22"/>
              </w:rPr>
              <w:t>-Energized</w:t>
            </w:r>
            <w:r>
              <w:rPr>
                <w:rFonts w:ascii="Arial Narrow"/>
                <w:b/>
                <w:spacing w:val="-6"/>
                <w:sz w:val="22"/>
              </w:rPr>
              <w:t> </w:t>
            </w:r>
            <w:r>
              <w:rPr>
                <w:rFonts w:ascii="Arial Narrow"/>
                <w:b/>
                <w:spacing w:val="-2"/>
                <w:sz w:val="22"/>
              </w:rPr>
              <w:t>(Y/N)</w:t>
            </w:r>
          </w:p>
        </w:tc>
      </w:tr>
      <w:tr>
        <w:trPr>
          <w:trHeight w:val="342" w:hRule="atLeast"/>
        </w:trPr>
        <w:tc>
          <w:tcPr>
            <w:tcW w:w="924" w:type="dxa"/>
          </w:tcPr>
          <w:p>
            <w:pPr>
              <w:pStyle w:val="TableParagraph"/>
              <w:rPr>
                <w:rFonts w:ascii="Times New Roman"/>
                <w:sz w:val="18"/>
              </w:rPr>
            </w:pPr>
          </w:p>
        </w:tc>
        <w:tc>
          <w:tcPr>
            <w:tcW w:w="6185" w:type="dxa"/>
            <w:gridSpan w:val="3"/>
          </w:tcPr>
          <w:p>
            <w:pPr>
              <w:pStyle w:val="TableParagraph"/>
              <w:rPr>
                <w:rFonts w:ascii="Times New Roman"/>
                <w:sz w:val="18"/>
              </w:rPr>
            </w:pPr>
          </w:p>
        </w:tc>
        <w:tc>
          <w:tcPr>
            <w:tcW w:w="1888" w:type="dxa"/>
            <w:gridSpan w:val="2"/>
          </w:tcPr>
          <w:p>
            <w:pPr>
              <w:pStyle w:val="TableParagraph"/>
              <w:rPr>
                <w:rFonts w:ascii="Times New Roman"/>
                <w:sz w:val="18"/>
              </w:rPr>
            </w:pPr>
          </w:p>
        </w:tc>
        <w:tc>
          <w:tcPr>
            <w:tcW w:w="268" w:type="dxa"/>
            <w:shd w:val="clear" w:color="auto" w:fill="B3B3B3"/>
          </w:tcPr>
          <w:p>
            <w:pPr>
              <w:pStyle w:val="TableParagraph"/>
              <w:rPr>
                <w:rFonts w:ascii="Times New Roman"/>
                <w:sz w:val="18"/>
              </w:rPr>
            </w:pPr>
          </w:p>
        </w:tc>
        <w:tc>
          <w:tcPr>
            <w:tcW w:w="1977" w:type="dxa"/>
          </w:tcPr>
          <w:p>
            <w:pPr>
              <w:pStyle w:val="TableParagraph"/>
              <w:rPr>
                <w:rFonts w:ascii="Times New Roman"/>
                <w:sz w:val="18"/>
              </w:rPr>
            </w:pPr>
          </w:p>
        </w:tc>
      </w:tr>
      <w:tr>
        <w:trPr>
          <w:trHeight w:val="342" w:hRule="atLeast"/>
        </w:trPr>
        <w:tc>
          <w:tcPr>
            <w:tcW w:w="924" w:type="dxa"/>
          </w:tcPr>
          <w:p>
            <w:pPr>
              <w:pStyle w:val="TableParagraph"/>
              <w:rPr>
                <w:rFonts w:ascii="Times New Roman"/>
                <w:sz w:val="18"/>
              </w:rPr>
            </w:pPr>
          </w:p>
        </w:tc>
        <w:tc>
          <w:tcPr>
            <w:tcW w:w="6185" w:type="dxa"/>
            <w:gridSpan w:val="3"/>
          </w:tcPr>
          <w:p>
            <w:pPr>
              <w:pStyle w:val="TableParagraph"/>
              <w:rPr>
                <w:rFonts w:ascii="Times New Roman"/>
                <w:sz w:val="18"/>
              </w:rPr>
            </w:pPr>
          </w:p>
        </w:tc>
        <w:tc>
          <w:tcPr>
            <w:tcW w:w="1888" w:type="dxa"/>
            <w:gridSpan w:val="2"/>
          </w:tcPr>
          <w:p>
            <w:pPr>
              <w:pStyle w:val="TableParagraph"/>
              <w:rPr>
                <w:rFonts w:ascii="Times New Roman"/>
                <w:sz w:val="18"/>
              </w:rPr>
            </w:pPr>
          </w:p>
        </w:tc>
        <w:tc>
          <w:tcPr>
            <w:tcW w:w="268" w:type="dxa"/>
            <w:shd w:val="clear" w:color="auto" w:fill="B3B3B3"/>
          </w:tcPr>
          <w:p>
            <w:pPr>
              <w:pStyle w:val="TableParagraph"/>
              <w:rPr>
                <w:rFonts w:ascii="Times New Roman"/>
                <w:sz w:val="18"/>
              </w:rPr>
            </w:pPr>
          </w:p>
        </w:tc>
        <w:tc>
          <w:tcPr>
            <w:tcW w:w="1977" w:type="dxa"/>
          </w:tcPr>
          <w:p>
            <w:pPr>
              <w:pStyle w:val="TableParagraph"/>
              <w:rPr>
                <w:rFonts w:ascii="Times New Roman"/>
                <w:sz w:val="18"/>
              </w:rPr>
            </w:pPr>
          </w:p>
        </w:tc>
      </w:tr>
      <w:tr>
        <w:trPr>
          <w:trHeight w:val="337" w:hRule="atLeast"/>
        </w:trPr>
        <w:tc>
          <w:tcPr>
            <w:tcW w:w="924" w:type="dxa"/>
          </w:tcPr>
          <w:p>
            <w:pPr>
              <w:pStyle w:val="TableParagraph"/>
              <w:rPr>
                <w:rFonts w:ascii="Times New Roman"/>
                <w:sz w:val="18"/>
              </w:rPr>
            </w:pPr>
          </w:p>
        </w:tc>
        <w:tc>
          <w:tcPr>
            <w:tcW w:w="6185" w:type="dxa"/>
            <w:gridSpan w:val="3"/>
          </w:tcPr>
          <w:p>
            <w:pPr>
              <w:pStyle w:val="TableParagraph"/>
              <w:rPr>
                <w:rFonts w:ascii="Times New Roman"/>
                <w:sz w:val="18"/>
              </w:rPr>
            </w:pPr>
          </w:p>
        </w:tc>
        <w:tc>
          <w:tcPr>
            <w:tcW w:w="1888" w:type="dxa"/>
            <w:gridSpan w:val="2"/>
          </w:tcPr>
          <w:p>
            <w:pPr>
              <w:pStyle w:val="TableParagraph"/>
              <w:rPr>
                <w:rFonts w:ascii="Times New Roman"/>
                <w:sz w:val="18"/>
              </w:rPr>
            </w:pPr>
          </w:p>
        </w:tc>
        <w:tc>
          <w:tcPr>
            <w:tcW w:w="268" w:type="dxa"/>
            <w:shd w:val="clear" w:color="auto" w:fill="B3B3B3"/>
          </w:tcPr>
          <w:p>
            <w:pPr>
              <w:pStyle w:val="TableParagraph"/>
              <w:rPr>
                <w:rFonts w:ascii="Times New Roman"/>
                <w:sz w:val="18"/>
              </w:rPr>
            </w:pPr>
          </w:p>
        </w:tc>
        <w:tc>
          <w:tcPr>
            <w:tcW w:w="1977" w:type="dxa"/>
          </w:tcPr>
          <w:p>
            <w:pPr>
              <w:pStyle w:val="TableParagraph"/>
              <w:rPr>
                <w:rFonts w:ascii="Times New Roman"/>
                <w:sz w:val="18"/>
              </w:rPr>
            </w:pPr>
          </w:p>
        </w:tc>
      </w:tr>
      <w:tr>
        <w:trPr>
          <w:trHeight w:val="342" w:hRule="atLeast"/>
        </w:trPr>
        <w:tc>
          <w:tcPr>
            <w:tcW w:w="924" w:type="dxa"/>
          </w:tcPr>
          <w:p>
            <w:pPr>
              <w:pStyle w:val="TableParagraph"/>
              <w:rPr>
                <w:rFonts w:ascii="Times New Roman"/>
                <w:sz w:val="18"/>
              </w:rPr>
            </w:pPr>
          </w:p>
        </w:tc>
        <w:tc>
          <w:tcPr>
            <w:tcW w:w="6185" w:type="dxa"/>
            <w:gridSpan w:val="3"/>
          </w:tcPr>
          <w:p>
            <w:pPr>
              <w:pStyle w:val="TableParagraph"/>
              <w:rPr>
                <w:rFonts w:ascii="Times New Roman"/>
                <w:sz w:val="18"/>
              </w:rPr>
            </w:pPr>
          </w:p>
        </w:tc>
        <w:tc>
          <w:tcPr>
            <w:tcW w:w="1888" w:type="dxa"/>
            <w:gridSpan w:val="2"/>
          </w:tcPr>
          <w:p>
            <w:pPr>
              <w:pStyle w:val="TableParagraph"/>
              <w:rPr>
                <w:rFonts w:ascii="Times New Roman"/>
                <w:sz w:val="18"/>
              </w:rPr>
            </w:pPr>
          </w:p>
        </w:tc>
        <w:tc>
          <w:tcPr>
            <w:tcW w:w="268" w:type="dxa"/>
            <w:shd w:val="clear" w:color="auto" w:fill="B3B3B3"/>
          </w:tcPr>
          <w:p>
            <w:pPr>
              <w:pStyle w:val="TableParagraph"/>
              <w:rPr>
                <w:rFonts w:ascii="Times New Roman"/>
                <w:sz w:val="18"/>
              </w:rPr>
            </w:pPr>
          </w:p>
        </w:tc>
        <w:tc>
          <w:tcPr>
            <w:tcW w:w="1977" w:type="dxa"/>
          </w:tcPr>
          <w:p>
            <w:pPr>
              <w:pStyle w:val="TableParagraph"/>
              <w:rPr>
                <w:rFonts w:ascii="Times New Roman"/>
                <w:sz w:val="18"/>
              </w:rPr>
            </w:pPr>
          </w:p>
        </w:tc>
      </w:tr>
      <w:tr>
        <w:trPr>
          <w:trHeight w:val="342" w:hRule="atLeast"/>
        </w:trPr>
        <w:tc>
          <w:tcPr>
            <w:tcW w:w="11242" w:type="dxa"/>
            <w:gridSpan w:val="8"/>
            <w:shd w:val="clear" w:color="auto" w:fill="B3B3B3"/>
          </w:tcPr>
          <w:p>
            <w:pPr>
              <w:pStyle w:val="TableParagraph"/>
              <w:spacing w:before="41"/>
              <w:ind w:left="112"/>
              <w:rPr>
                <w:rFonts w:ascii="Arial Narrow" w:hAnsi="Arial Narrow"/>
                <w:b/>
                <w:sz w:val="22"/>
              </w:rPr>
            </w:pPr>
            <w:r>
              <w:rPr>
                <w:rFonts w:ascii="Arial Narrow" w:hAnsi="Arial Narrow"/>
                <w:b/>
                <w:sz w:val="22"/>
              </w:rPr>
              <w:t>PART</w:t>
            </w:r>
            <w:r>
              <w:rPr>
                <w:rFonts w:ascii="Arial Narrow" w:hAnsi="Arial Narrow"/>
                <w:b/>
                <w:spacing w:val="-11"/>
                <w:sz w:val="22"/>
              </w:rPr>
              <w:t> </w:t>
            </w:r>
            <w:r>
              <w:rPr>
                <w:rFonts w:ascii="Arial Narrow" w:hAnsi="Arial Narrow"/>
                <w:b/>
                <w:sz w:val="22"/>
              </w:rPr>
              <w:t>C:</w:t>
            </w:r>
            <w:r>
              <w:rPr>
                <w:rFonts w:ascii="Arial Narrow" w:hAnsi="Arial Narrow"/>
                <w:b/>
                <w:spacing w:val="-9"/>
                <w:sz w:val="22"/>
              </w:rPr>
              <w:t> </w:t>
            </w:r>
            <w:r>
              <w:rPr>
                <w:rFonts w:ascii="Arial Narrow" w:hAnsi="Arial Narrow"/>
                <w:b/>
                <w:sz w:val="22"/>
              </w:rPr>
              <w:t>Authorization</w:t>
            </w:r>
            <w:r>
              <w:rPr>
                <w:rFonts w:ascii="Arial Narrow" w:hAnsi="Arial Narrow"/>
                <w:b/>
                <w:spacing w:val="-9"/>
                <w:sz w:val="22"/>
              </w:rPr>
              <w:t> </w:t>
            </w:r>
            <w:r>
              <w:rPr>
                <w:rFonts w:ascii="Arial Narrow" w:hAnsi="Arial Narrow"/>
                <w:b/>
                <w:sz w:val="22"/>
              </w:rPr>
              <w:t>to</w:t>
            </w:r>
            <w:r>
              <w:rPr>
                <w:rFonts w:ascii="Arial Narrow" w:hAnsi="Arial Narrow"/>
                <w:b/>
                <w:spacing w:val="-8"/>
                <w:sz w:val="22"/>
              </w:rPr>
              <w:t> </w:t>
            </w:r>
            <w:r>
              <w:rPr>
                <w:rFonts w:ascii="Arial Narrow" w:hAnsi="Arial Narrow"/>
                <w:b/>
                <w:sz w:val="22"/>
              </w:rPr>
              <w:t>proceed</w:t>
            </w:r>
            <w:r>
              <w:rPr>
                <w:rFonts w:ascii="Arial Narrow" w:hAnsi="Arial Narrow"/>
                <w:b/>
                <w:spacing w:val="-9"/>
                <w:sz w:val="22"/>
              </w:rPr>
              <w:t> </w:t>
            </w:r>
            <w:r>
              <w:rPr>
                <w:rFonts w:ascii="Arial Narrow" w:hAnsi="Arial Narrow"/>
                <w:b/>
                <w:sz w:val="22"/>
              </w:rPr>
              <w:t>with</w:t>
            </w:r>
            <w:r>
              <w:rPr>
                <w:rFonts w:ascii="Arial Narrow" w:hAnsi="Arial Narrow"/>
                <w:b/>
                <w:spacing w:val="-12"/>
                <w:sz w:val="22"/>
              </w:rPr>
              <w:t> </w:t>
            </w:r>
            <w:r>
              <w:rPr>
                <w:rFonts w:ascii="Arial Narrow" w:hAnsi="Arial Narrow"/>
                <w:b/>
                <w:sz w:val="22"/>
              </w:rPr>
              <w:t>work,</w:t>
            </w:r>
            <w:r>
              <w:rPr>
                <w:rFonts w:ascii="Arial Narrow" w:hAnsi="Arial Narrow"/>
                <w:b/>
                <w:spacing w:val="-9"/>
                <w:sz w:val="22"/>
              </w:rPr>
              <w:t> </w:t>
            </w:r>
            <w:r>
              <w:rPr>
                <w:rFonts w:ascii="Arial Narrow" w:hAnsi="Arial Narrow"/>
                <w:b/>
                <w:sz w:val="22"/>
              </w:rPr>
              <w:t>manipulations,</w:t>
            </w:r>
            <w:r>
              <w:rPr>
                <w:rFonts w:ascii="Arial Narrow" w:hAnsi="Arial Narrow"/>
                <w:b/>
                <w:spacing w:val="-8"/>
                <w:sz w:val="22"/>
              </w:rPr>
              <w:t> </w:t>
            </w:r>
            <w:r>
              <w:rPr>
                <w:rFonts w:ascii="Arial Narrow" w:hAnsi="Arial Narrow"/>
                <w:b/>
                <w:sz w:val="22"/>
              </w:rPr>
              <w:t>etc.</w:t>
            </w:r>
            <w:r>
              <w:rPr>
                <w:rFonts w:ascii="Arial Narrow" w:hAnsi="Arial Narrow"/>
                <w:b/>
                <w:spacing w:val="-6"/>
                <w:sz w:val="22"/>
              </w:rPr>
              <w:t> </w:t>
            </w:r>
            <w:r>
              <w:rPr>
                <w:rFonts w:ascii="Arial Narrow" w:hAnsi="Arial Narrow"/>
                <w:b/>
                <w:sz w:val="22"/>
              </w:rPr>
              <w:t>–</w:t>
            </w:r>
            <w:r>
              <w:rPr>
                <w:rFonts w:ascii="Arial Narrow" w:hAnsi="Arial Narrow"/>
                <w:b/>
                <w:spacing w:val="-11"/>
                <w:sz w:val="22"/>
              </w:rPr>
              <w:t> </w:t>
            </w:r>
            <w:r>
              <w:rPr>
                <w:rFonts w:ascii="Arial Narrow" w:hAnsi="Arial Narrow"/>
                <w:b/>
                <w:sz w:val="22"/>
              </w:rPr>
              <w:t>verification</w:t>
            </w:r>
            <w:r>
              <w:rPr>
                <w:rFonts w:ascii="Arial Narrow" w:hAnsi="Arial Narrow"/>
                <w:b/>
                <w:spacing w:val="-8"/>
                <w:sz w:val="22"/>
              </w:rPr>
              <w:t> </w:t>
            </w:r>
            <w:r>
              <w:rPr>
                <w:rFonts w:ascii="Arial Narrow" w:hAnsi="Arial Narrow"/>
                <w:b/>
                <w:sz w:val="22"/>
              </w:rPr>
              <w:t>that</w:t>
            </w:r>
            <w:r>
              <w:rPr>
                <w:rFonts w:ascii="Arial Narrow" w:hAnsi="Arial Narrow"/>
                <w:b/>
                <w:spacing w:val="-8"/>
                <w:sz w:val="22"/>
              </w:rPr>
              <w:t> </w:t>
            </w:r>
            <w:r>
              <w:rPr>
                <w:rFonts w:ascii="Arial Narrow" w:hAnsi="Arial Narrow"/>
                <w:b/>
                <w:sz w:val="22"/>
              </w:rPr>
              <w:t>all</w:t>
            </w:r>
            <w:r>
              <w:rPr>
                <w:rFonts w:ascii="Arial Narrow" w:hAnsi="Arial Narrow"/>
                <w:b/>
                <w:spacing w:val="-9"/>
                <w:sz w:val="22"/>
              </w:rPr>
              <w:t> </w:t>
            </w:r>
            <w:r>
              <w:rPr>
                <w:rFonts w:ascii="Arial Narrow" w:hAnsi="Arial Narrow"/>
                <w:b/>
                <w:sz w:val="22"/>
              </w:rPr>
              <w:t>hazards</w:t>
            </w:r>
            <w:r>
              <w:rPr>
                <w:rFonts w:ascii="Arial Narrow" w:hAnsi="Arial Narrow"/>
                <w:b/>
                <w:spacing w:val="-8"/>
                <w:sz w:val="22"/>
              </w:rPr>
              <w:t> </w:t>
            </w:r>
            <w:r>
              <w:rPr>
                <w:rFonts w:ascii="Arial Narrow" w:hAnsi="Arial Narrow"/>
                <w:b/>
                <w:sz w:val="22"/>
              </w:rPr>
              <w:t>have</w:t>
            </w:r>
            <w:r>
              <w:rPr>
                <w:rFonts w:ascii="Arial Narrow" w:hAnsi="Arial Narrow"/>
                <w:b/>
                <w:spacing w:val="-8"/>
                <w:sz w:val="22"/>
              </w:rPr>
              <w:t> </w:t>
            </w:r>
            <w:r>
              <w:rPr>
                <w:rFonts w:ascii="Arial Narrow" w:hAnsi="Arial Narrow"/>
                <w:b/>
                <w:sz w:val="22"/>
              </w:rPr>
              <w:t>been</w:t>
            </w:r>
            <w:r>
              <w:rPr>
                <w:rFonts w:ascii="Arial Narrow" w:hAnsi="Arial Narrow"/>
                <w:b/>
                <w:spacing w:val="-9"/>
                <w:sz w:val="22"/>
              </w:rPr>
              <w:t> </w:t>
            </w:r>
            <w:r>
              <w:rPr>
                <w:rFonts w:ascii="Arial Narrow" w:hAnsi="Arial Narrow"/>
                <w:b/>
                <w:sz w:val="22"/>
              </w:rPr>
              <w:t>identified</w:t>
            </w:r>
            <w:r>
              <w:rPr>
                <w:rFonts w:ascii="Arial Narrow" w:hAnsi="Arial Narrow"/>
                <w:b/>
                <w:spacing w:val="-8"/>
                <w:sz w:val="22"/>
              </w:rPr>
              <w:t> </w:t>
            </w:r>
            <w:r>
              <w:rPr>
                <w:rFonts w:ascii="Arial Narrow" w:hAnsi="Arial Narrow"/>
                <w:b/>
                <w:sz w:val="22"/>
              </w:rPr>
              <w:t>and</w:t>
            </w:r>
            <w:r>
              <w:rPr>
                <w:rFonts w:ascii="Arial Narrow" w:hAnsi="Arial Narrow"/>
                <w:b/>
                <w:spacing w:val="-8"/>
                <w:sz w:val="22"/>
              </w:rPr>
              <w:t> </w:t>
            </w:r>
            <w:r>
              <w:rPr>
                <w:rFonts w:ascii="Arial Narrow" w:hAnsi="Arial Narrow"/>
                <w:b/>
                <w:spacing w:val="-2"/>
                <w:sz w:val="22"/>
              </w:rPr>
              <w:t>isolated.</w:t>
            </w:r>
          </w:p>
        </w:tc>
      </w:tr>
      <w:tr>
        <w:trPr>
          <w:trHeight w:val="720" w:hRule="atLeast"/>
        </w:trPr>
        <w:tc>
          <w:tcPr>
            <w:tcW w:w="3511" w:type="dxa"/>
            <w:gridSpan w:val="2"/>
            <w:vMerge w:val="restart"/>
            <w:shd w:val="clear" w:color="auto" w:fill="B6DDE8"/>
          </w:tcPr>
          <w:p>
            <w:pPr>
              <w:pStyle w:val="TableParagraph"/>
              <w:spacing w:line="252" w:lineRule="exact"/>
              <w:ind w:left="112"/>
              <w:rPr>
                <w:rFonts w:ascii="Arial Narrow"/>
                <w:b/>
                <w:sz w:val="16"/>
              </w:rPr>
            </w:pPr>
            <w:r>
              <w:rPr>
                <w:rFonts w:ascii="Arial Narrow"/>
                <w:b/>
                <w:sz w:val="16"/>
              </w:rPr>
              <w:t>Equipment</w:t>
            </w:r>
            <w:r>
              <w:rPr>
                <w:rFonts w:ascii="Arial Narrow"/>
                <w:b/>
                <w:spacing w:val="-10"/>
                <w:sz w:val="16"/>
              </w:rPr>
              <w:t> </w:t>
            </w:r>
            <w:r>
              <w:rPr>
                <w:rFonts w:ascii="Arial Narrow"/>
                <w:b/>
                <w:sz w:val="16"/>
              </w:rPr>
              <w:t>containing</w:t>
            </w:r>
            <w:r>
              <w:rPr>
                <w:rFonts w:ascii="Arial Narrow"/>
                <w:b/>
                <w:spacing w:val="-9"/>
                <w:sz w:val="16"/>
              </w:rPr>
              <w:t> </w:t>
            </w:r>
            <w:r>
              <w:rPr>
                <w:rFonts w:ascii="Arial Narrow"/>
                <w:b/>
                <w:sz w:val="16"/>
              </w:rPr>
              <w:t>product</w:t>
            </w:r>
            <w:r>
              <w:rPr>
                <w:rFonts w:ascii="Arial Narrow"/>
                <w:b/>
                <w:spacing w:val="-14"/>
                <w:sz w:val="16"/>
              </w:rPr>
              <w:t> </w:t>
            </w:r>
            <w:r>
              <w:rPr>
                <w:rFonts w:ascii="Arial Narrow"/>
                <w:b/>
                <w:sz w:val="16"/>
              </w:rPr>
              <w:t>emptied</w:t>
            </w:r>
            <w:r>
              <w:rPr>
                <w:rFonts w:ascii="Arial Narrow"/>
                <w:b/>
                <w:spacing w:val="-10"/>
                <w:sz w:val="16"/>
              </w:rPr>
              <w:t> </w:t>
            </w:r>
            <w:r>
              <w:rPr>
                <w:rFonts w:ascii="Arial Narrow"/>
                <w:b/>
                <w:sz w:val="16"/>
              </w:rPr>
              <w:t>by</w:t>
            </w:r>
            <w:r>
              <w:rPr>
                <w:rFonts w:ascii="Arial Narrow"/>
                <w:b/>
                <w:spacing w:val="-9"/>
                <w:sz w:val="16"/>
              </w:rPr>
              <w:t> </w:t>
            </w:r>
            <w:r>
              <w:rPr>
                <w:rFonts w:ascii="Arial Narrow"/>
                <w:b/>
                <w:sz w:val="16"/>
              </w:rPr>
              <w:t>System</w:t>
            </w:r>
            <w:r>
              <w:rPr>
                <w:rFonts w:ascii="Arial Narrow"/>
                <w:b/>
                <w:spacing w:val="40"/>
                <w:sz w:val="16"/>
              </w:rPr>
              <w:t> </w:t>
            </w:r>
            <w:r>
              <w:rPr>
                <w:rFonts w:ascii="Arial Narrow"/>
                <w:b/>
                <w:spacing w:val="-2"/>
                <w:sz w:val="16"/>
              </w:rPr>
              <w:t>Owner.</w:t>
            </w:r>
          </w:p>
          <w:p>
            <w:pPr>
              <w:pStyle w:val="TableParagraph"/>
              <w:spacing w:line="282" w:lineRule="exact"/>
              <w:ind w:left="621"/>
              <w:rPr>
                <w:rFonts w:ascii="Arial Narrow"/>
                <w:b/>
                <w:sz w:val="16"/>
              </w:rPr>
            </w:pPr>
            <w:r>
              <w:rPr>
                <w:rFonts w:ascii="Arial Narrow"/>
                <w:b/>
                <w:sz w:val="16"/>
              </w:rPr>
              <w:t>Yes</w:t>
            </w:r>
            <w:r>
              <w:rPr>
                <w:rFonts w:ascii="Arial Narrow"/>
                <w:b/>
                <w:spacing w:val="32"/>
                <w:sz w:val="16"/>
              </w:rPr>
              <w:t> </w:t>
            </w:r>
            <w:r>
              <w:rPr>
                <w:rFonts w:ascii="Arial Narrow"/>
                <w:b/>
                <w:spacing w:val="-3"/>
                <w:position w:val="-4"/>
                <w:sz w:val="16"/>
              </w:rPr>
              <w:drawing>
                <wp:inline distT="0" distB="0" distL="0" distR="0">
                  <wp:extent cx="81914" cy="200235"/>
                  <wp:effectExtent l="0" t="0" r="0" b="0"/>
                  <wp:docPr id="245" name="Image 245" descr="Shape  Description automatically generated with low confidence "/>
                  <wp:cNvGraphicFramePr>
                    <a:graphicFrameLocks/>
                  </wp:cNvGraphicFramePr>
                  <a:graphic>
                    <a:graphicData uri="http://schemas.openxmlformats.org/drawingml/2006/picture">
                      <pic:pic>
                        <pic:nvPicPr>
                          <pic:cNvPr id="245" name="Image 245" descr="Shape  Description automatically generated with low confidence "/>
                          <pic:cNvPicPr/>
                        </pic:nvPicPr>
                        <pic:blipFill>
                          <a:blip r:embed="rId76" cstate="print"/>
                          <a:stretch>
                            <a:fillRect/>
                          </a:stretch>
                        </pic:blipFill>
                        <pic:spPr>
                          <a:xfrm>
                            <a:off x="0" y="0"/>
                            <a:ext cx="81914" cy="200235"/>
                          </a:xfrm>
                          <a:prstGeom prst="rect">
                            <a:avLst/>
                          </a:prstGeom>
                        </pic:spPr>
                      </pic:pic>
                    </a:graphicData>
                  </a:graphic>
                </wp:inline>
              </w:drawing>
            </w:r>
            <w:r>
              <w:rPr>
                <w:rFonts w:ascii="Arial Narrow"/>
                <w:b/>
                <w:spacing w:val="-3"/>
                <w:position w:val="-4"/>
                <w:sz w:val="16"/>
              </w:rPr>
            </w:r>
            <w:r>
              <w:rPr>
                <w:rFonts w:ascii="Arial Narrow"/>
                <w:b/>
                <w:sz w:val="16"/>
              </w:rPr>
              <w:t>No</w:t>
            </w:r>
            <w:r>
              <w:rPr>
                <w:rFonts w:ascii="Arial Narrow"/>
                <w:b/>
                <w:spacing w:val="35"/>
                <w:sz w:val="16"/>
              </w:rPr>
              <w:t> </w:t>
            </w:r>
            <w:r>
              <w:rPr>
                <w:rFonts w:ascii="Arial Narrow"/>
                <w:b/>
                <w:spacing w:val="-1"/>
                <w:position w:val="-4"/>
                <w:sz w:val="16"/>
              </w:rPr>
              <w:drawing>
                <wp:inline distT="0" distB="0" distL="0" distR="0">
                  <wp:extent cx="81908" cy="200235"/>
                  <wp:effectExtent l="0" t="0" r="0" b="0"/>
                  <wp:docPr id="246" name="Image 246" descr="Shape  Description automatically generated with low confidence "/>
                  <wp:cNvGraphicFramePr>
                    <a:graphicFrameLocks/>
                  </wp:cNvGraphicFramePr>
                  <a:graphic>
                    <a:graphicData uri="http://schemas.openxmlformats.org/drawingml/2006/picture">
                      <pic:pic>
                        <pic:nvPicPr>
                          <pic:cNvPr id="246" name="Image 246" descr="Shape  Description automatically generated with low confidence "/>
                          <pic:cNvPicPr/>
                        </pic:nvPicPr>
                        <pic:blipFill>
                          <a:blip r:embed="rId76" cstate="print"/>
                          <a:stretch>
                            <a:fillRect/>
                          </a:stretch>
                        </pic:blipFill>
                        <pic:spPr>
                          <a:xfrm>
                            <a:off x="0" y="0"/>
                            <a:ext cx="81908" cy="200235"/>
                          </a:xfrm>
                          <a:prstGeom prst="rect">
                            <a:avLst/>
                          </a:prstGeom>
                        </pic:spPr>
                      </pic:pic>
                    </a:graphicData>
                  </a:graphic>
                </wp:inline>
              </w:drawing>
            </w:r>
            <w:r>
              <w:rPr>
                <w:rFonts w:ascii="Arial Narrow"/>
                <w:b/>
                <w:spacing w:val="-1"/>
                <w:position w:val="-4"/>
                <w:sz w:val="16"/>
              </w:rPr>
            </w:r>
            <w:r>
              <w:rPr>
                <w:rFonts w:ascii="Arial Narrow"/>
                <w:b/>
                <w:sz w:val="16"/>
              </w:rPr>
              <w:t>NA</w:t>
            </w:r>
            <w:r>
              <w:rPr>
                <w:rFonts w:ascii="Arial Narrow"/>
                <w:b/>
                <w:spacing w:val="36"/>
                <w:sz w:val="16"/>
              </w:rPr>
              <w:t> </w:t>
            </w:r>
            <w:r>
              <w:rPr>
                <w:rFonts w:ascii="Arial Narrow"/>
                <w:b/>
                <w:position w:val="-4"/>
                <w:sz w:val="16"/>
              </w:rPr>
              <w:drawing>
                <wp:inline distT="0" distB="0" distL="0" distR="0">
                  <wp:extent cx="81909" cy="200235"/>
                  <wp:effectExtent l="0" t="0" r="0" b="0"/>
                  <wp:docPr id="247" name="Image 247" descr="Shape  Description automatically generated with low confidence "/>
                  <wp:cNvGraphicFramePr>
                    <a:graphicFrameLocks/>
                  </wp:cNvGraphicFramePr>
                  <a:graphic>
                    <a:graphicData uri="http://schemas.openxmlformats.org/drawingml/2006/picture">
                      <pic:pic>
                        <pic:nvPicPr>
                          <pic:cNvPr id="247" name="Image 247" descr="Shape  Description automatically generated with low confidence "/>
                          <pic:cNvPicPr/>
                        </pic:nvPicPr>
                        <pic:blipFill>
                          <a:blip r:embed="rId76" cstate="print"/>
                          <a:stretch>
                            <a:fillRect/>
                          </a:stretch>
                        </pic:blipFill>
                        <pic:spPr>
                          <a:xfrm>
                            <a:off x="0" y="0"/>
                            <a:ext cx="81909" cy="200235"/>
                          </a:xfrm>
                          <a:prstGeom prst="rect">
                            <a:avLst/>
                          </a:prstGeom>
                        </pic:spPr>
                      </pic:pic>
                    </a:graphicData>
                  </a:graphic>
                </wp:inline>
              </w:drawing>
            </w:r>
            <w:r>
              <w:rPr>
                <w:rFonts w:ascii="Arial Narrow"/>
                <w:b/>
                <w:position w:val="-4"/>
                <w:sz w:val="16"/>
              </w:rPr>
            </w:r>
            <w:r>
              <w:rPr>
                <w:rFonts w:ascii="Times New Roman"/>
                <w:spacing w:val="79"/>
                <w:w w:val="150"/>
                <w:sz w:val="16"/>
              </w:rPr>
              <w:t>       </w:t>
            </w:r>
            <w:r>
              <w:rPr>
                <w:rFonts w:ascii="Arial Narrow"/>
                <w:b/>
                <w:spacing w:val="-5"/>
                <w:sz w:val="16"/>
              </w:rPr>
              <w:t>SO</w:t>
            </w:r>
          </w:p>
        </w:tc>
        <w:tc>
          <w:tcPr>
            <w:tcW w:w="4049" w:type="dxa"/>
            <w:gridSpan w:val="3"/>
            <w:vMerge w:val="restart"/>
            <w:shd w:val="clear" w:color="auto" w:fill="B6DDE8"/>
          </w:tcPr>
          <w:p>
            <w:pPr>
              <w:pStyle w:val="TableParagraph"/>
              <w:spacing w:before="142"/>
              <w:ind w:left="950"/>
              <w:rPr>
                <w:rFonts w:ascii="Arial Narrow"/>
                <w:b/>
                <w:sz w:val="16"/>
              </w:rPr>
            </w:pPr>
            <w:r>
              <w:rPr>
                <w:rFonts w:ascii="Arial Narrow"/>
                <w:b/>
                <w:spacing w:val="-2"/>
                <w:sz w:val="16"/>
              </w:rPr>
              <w:t>All</w:t>
            </w:r>
            <w:r>
              <w:rPr>
                <w:rFonts w:ascii="Arial Narrow"/>
                <w:b/>
                <w:spacing w:val="1"/>
                <w:sz w:val="16"/>
              </w:rPr>
              <w:t> </w:t>
            </w:r>
            <w:r>
              <w:rPr>
                <w:rFonts w:ascii="Arial Narrow"/>
                <w:b/>
                <w:spacing w:val="-2"/>
                <w:sz w:val="16"/>
              </w:rPr>
              <w:t>equipment</w:t>
            </w:r>
            <w:r>
              <w:rPr>
                <w:rFonts w:ascii="Arial Narrow"/>
                <w:b/>
                <w:spacing w:val="2"/>
                <w:sz w:val="16"/>
              </w:rPr>
              <w:t> </w:t>
            </w:r>
            <w:r>
              <w:rPr>
                <w:rFonts w:ascii="Arial Narrow"/>
                <w:b/>
                <w:spacing w:val="-2"/>
                <w:sz w:val="16"/>
              </w:rPr>
              <w:t>operations</w:t>
            </w:r>
            <w:r>
              <w:rPr>
                <w:rFonts w:ascii="Arial Narrow"/>
                <w:b/>
                <w:spacing w:val="5"/>
                <w:sz w:val="16"/>
              </w:rPr>
              <w:t> </w:t>
            </w:r>
            <w:r>
              <w:rPr>
                <w:rFonts w:ascii="Arial Narrow"/>
                <w:b/>
                <w:spacing w:val="-2"/>
                <w:sz w:val="16"/>
              </w:rPr>
              <w:t>shutdown.</w:t>
            </w:r>
          </w:p>
          <w:p>
            <w:pPr>
              <w:pStyle w:val="TableParagraph"/>
              <w:spacing w:before="7"/>
              <w:rPr>
                <w:sz w:val="15"/>
              </w:rPr>
            </w:pPr>
          </w:p>
          <w:p>
            <w:pPr>
              <w:pStyle w:val="TableParagraph"/>
              <w:tabs>
                <w:tab w:pos="1650" w:val="left" w:leader="none"/>
                <w:tab w:pos="2037" w:val="left" w:leader="none"/>
                <w:tab w:pos="3455" w:val="left" w:leader="none"/>
              </w:tabs>
              <w:ind w:left="1204"/>
              <w:rPr>
                <w:rFonts w:ascii="Arial Narrow"/>
                <w:b/>
                <w:sz w:val="16"/>
              </w:rPr>
            </w:pPr>
            <w:r>
              <w:rPr/>
              <mc:AlternateContent>
                <mc:Choice Requires="wps">
                  <w:drawing>
                    <wp:anchor distT="0" distB="0" distL="0" distR="0" allowOverlap="1" layoutInCell="1" locked="0" behindDoc="0" simplePos="0" relativeHeight="15781888">
                      <wp:simplePos x="0" y="0"/>
                      <wp:positionH relativeFrom="column">
                        <wp:posOffset>952754</wp:posOffset>
                      </wp:positionH>
                      <wp:positionV relativeFrom="paragraph">
                        <wp:posOffset>-126949</wp:posOffset>
                      </wp:positionV>
                      <wp:extent cx="82550" cy="204470"/>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82550" cy="204470"/>
                                <a:chExt cx="82550" cy="204470"/>
                              </a:xfrm>
                            </wpg:grpSpPr>
                            <pic:pic>
                              <pic:nvPicPr>
                                <pic:cNvPr id="249" name="Image 249"/>
                                <pic:cNvPicPr/>
                              </pic:nvPicPr>
                              <pic:blipFill>
                                <a:blip r:embed="rId77" cstate="print"/>
                                <a:stretch>
                                  <a:fillRect/>
                                </a:stretch>
                              </pic:blipFill>
                              <pic:spPr>
                                <a:xfrm>
                                  <a:off x="0" y="0"/>
                                  <a:ext cx="82549" cy="204469"/>
                                </a:xfrm>
                                <a:prstGeom prst="rect">
                                  <a:avLst/>
                                </a:prstGeom>
                              </pic:spPr>
                            </pic:pic>
                          </wpg:wgp>
                        </a:graphicData>
                      </a:graphic>
                    </wp:anchor>
                  </w:drawing>
                </mc:Choice>
                <mc:Fallback>
                  <w:pict>
                    <v:group style="position:absolute;margin-left:75.020027pt;margin-top:-9.996033pt;width:6.5pt;height:16.1pt;mso-position-horizontal-relative:column;mso-position-vertical-relative:paragraph;z-index:15781888" id="docshapegroup211" coordorigin="1500,-200" coordsize="130,322">
                      <v:shape style="position:absolute;left:1500;top:-200;width:130;height:322" type="#_x0000_t75" id="docshape212" stroked="false">
                        <v:imagedata r:id="rId77" o:title=""/>
                      </v:shape>
                      <w10:wrap type="none"/>
                    </v:group>
                  </w:pict>
                </mc:Fallback>
              </mc:AlternateContent>
            </w:r>
            <w:r>
              <w:rPr/>
              <mc:AlternateContent>
                <mc:Choice Requires="wps">
                  <w:drawing>
                    <wp:anchor distT="0" distB="0" distL="0" distR="0" allowOverlap="1" layoutInCell="1" locked="0" behindDoc="0" simplePos="0" relativeHeight="15782400">
                      <wp:simplePos x="0" y="0"/>
                      <wp:positionH relativeFrom="column">
                        <wp:posOffset>1198499</wp:posOffset>
                      </wp:positionH>
                      <wp:positionV relativeFrom="paragraph">
                        <wp:posOffset>-126949</wp:posOffset>
                      </wp:positionV>
                      <wp:extent cx="82550" cy="20447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82550" cy="204470"/>
                                <a:chExt cx="82550" cy="204470"/>
                              </a:xfrm>
                            </wpg:grpSpPr>
                            <pic:pic>
                              <pic:nvPicPr>
                                <pic:cNvPr id="251" name="Image 251"/>
                                <pic:cNvPicPr/>
                              </pic:nvPicPr>
                              <pic:blipFill>
                                <a:blip r:embed="rId77" cstate="print"/>
                                <a:stretch>
                                  <a:fillRect/>
                                </a:stretch>
                              </pic:blipFill>
                              <pic:spPr>
                                <a:xfrm>
                                  <a:off x="0" y="0"/>
                                  <a:ext cx="82549" cy="204469"/>
                                </a:xfrm>
                                <a:prstGeom prst="rect">
                                  <a:avLst/>
                                </a:prstGeom>
                              </pic:spPr>
                            </pic:pic>
                          </wpg:wgp>
                        </a:graphicData>
                      </a:graphic>
                    </wp:anchor>
                  </w:drawing>
                </mc:Choice>
                <mc:Fallback>
                  <w:pict>
                    <v:group style="position:absolute;margin-left:94.370033pt;margin-top:-9.996033pt;width:6.5pt;height:16.1pt;mso-position-horizontal-relative:column;mso-position-vertical-relative:paragraph;z-index:15782400" id="docshapegroup213" coordorigin="1887,-200" coordsize="130,322">
                      <v:shape style="position:absolute;left:1887;top:-200;width:130;height:322" type="#_x0000_t75" id="docshape214" stroked="false">
                        <v:imagedata r:id="rId77" o:title=""/>
                      </v:shape>
                      <w10:wrap type="none"/>
                    </v:group>
                  </w:pict>
                </mc:Fallback>
              </mc:AlternateContent>
            </w:r>
            <w:r>
              <w:rPr/>
              <mc:AlternateContent>
                <mc:Choice Requires="wps">
                  <w:drawing>
                    <wp:anchor distT="0" distB="0" distL="0" distR="0" allowOverlap="1" layoutInCell="1" locked="0" behindDoc="0" simplePos="0" relativeHeight="15782912">
                      <wp:simplePos x="0" y="0"/>
                      <wp:positionH relativeFrom="column">
                        <wp:posOffset>1451229</wp:posOffset>
                      </wp:positionH>
                      <wp:positionV relativeFrom="paragraph">
                        <wp:posOffset>-126949</wp:posOffset>
                      </wp:positionV>
                      <wp:extent cx="82550" cy="204470"/>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82550" cy="204470"/>
                                <a:chExt cx="82550" cy="204470"/>
                              </a:xfrm>
                            </wpg:grpSpPr>
                            <pic:pic>
                              <pic:nvPicPr>
                                <pic:cNvPr id="253" name="Image 253"/>
                                <pic:cNvPicPr/>
                              </pic:nvPicPr>
                              <pic:blipFill>
                                <a:blip r:embed="rId77" cstate="print"/>
                                <a:stretch>
                                  <a:fillRect/>
                                </a:stretch>
                              </pic:blipFill>
                              <pic:spPr>
                                <a:xfrm>
                                  <a:off x="0" y="0"/>
                                  <a:ext cx="82549" cy="204469"/>
                                </a:xfrm>
                                <a:prstGeom prst="rect">
                                  <a:avLst/>
                                </a:prstGeom>
                              </pic:spPr>
                            </pic:pic>
                          </wpg:wgp>
                        </a:graphicData>
                      </a:graphic>
                    </wp:anchor>
                  </w:drawing>
                </mc:Choice>
                <mc:Fallback>
                  <w:pict>
                    <v:group style="position:absolute;margin-left:114.270027pt;margin-top:-9.996033pt;width:6.5pt;height:16.1pt;mso-position-horizontal-relative:column;mso-position-vertical-relative:paragraph;z-index:15782912" id="docshapegroup215" coordorigin="2285,-200" coordsize="130,322">
                      <v:shape style="position:absolute;left:2285;top:-200;width:130;height:322" type="#_x0000_t75" id="docshape216" stroked="false">
                        <v:imagedata r:id="rId77" o:title=""/>
                      </v:shape>
                      <w10:wrap type="none"/>
                    </v:group>
                  </w:pict>
                </mc:Fallback>
              </mc:AlternateContent>
            </w:r>
            <w:r>
              <w:rPr>
                <w:rFonts w:ascii="Arial Narrow"/>
                <w:b/>
                <w:spacing w:val="-5"/>
                <w:sz w:val="16"/>
              </w:rPr>
              <w:t>Yes</w:t>
            </w:r>
            <w:r>
              <w:rPr>
                <w:rFonts w:ascii="Arial Narrow"/>
                <w:b/>
                <w:sz w:val="16"/>
              </w:rPr>
              <w:tab/>
            </w:r>
            <w:r>
              <w:rPr>
                <w:rFonts w:ascii="Arial Narrow"/>
                <w:b/>
                <w:spacing w:val="-5"/>
                <w:sz w:val="16"/>
              </w:rPr>
              <w:t>No</w:t>
            </w:r>
            <w:r>
              <w:rPr>
                <w:rFonts w:ascii="Arial Narrow"/>
                <w:b/>
                <w:sz w:val="16"/>
              </w:rPr>
              <w:tab/>
            </w:r>
            <w:r>
              <w:rPr>
                <w:rFonts w:ascii="Arial Narrow"/>
                <w:b/>
                <w:spacing w:val="-5"/>
                <w:sz w:val="16"/>
              </w:rPr>
              <w:t>NA</w:t>
            </w:r>
            <w:r>
              <w:rPr>
                <w:rFonts w:ascii="Arial Narrow"/>
                <w:b/>
                <w:sz w:val="16"/>
              </w:rPr>
              <w:tab/>
            </w:r>
            <w:r>
              <w:rPr>
                <w:rFonts w:ascii="Arial Narrow"/>
                <w:b/>
                <w:spacing w:val="-5"/>
                <w:sz w:val="16"/>
              </w:rPr>
              <w:t>SO</w:t>
            </w:r>
          </w:p>
        </w:tc>
        <w:tc>
          <w:tcPr>
            <w:tcW w:w="3682" w:type="dxa"/>
            <w:gridSpan w:val="3"/>
            <w:tcBorders>
              <w:bottom w:val="nil"/>
              <w:right w:val="double" w:sz="4" w:space="0" w:color="000000"/>
            </w:tcBorders>
            <w:shd w:val="clear" w:color="auto" w:fill="B6DDE8"/>
          </w:tcPr>
          <w:p>
            <w:pPr>
              <w:pStyle w:val="TableParagraph"/>
              <w:spacing w:before="142"/>
              <w:ind w:left="177"/>
              <w:rPr>
                <w:rFonts w:ascii="Arial Narrow"/>
                <w:b/>
                <w:sz w:val="16"/>
              </w:rPr>
            </w:pPr>
            <w:r>
              <w:rPr>
                <w:rFonts w:ascii="Arial Narrow"/>
                <w:b/>
                <w:spacing w:val="-2"/>
                <w:sz w:val="16"/>
              </w:rPr>
              <w:t>Infectious</w:t>
            </w:r>
            <w:r>
              <w:rPr>
                <w:rFonts w:ascii="Arial Narrow"/>
                <w:b/>
                <w:sz w:val="16"/>
              </w:rPr>
              <w:t> </w:t>
            </w:r>
            <w:r>
              <w:rPr>
                <w:rFonts w:ascii="Arial Narrow"/>
                <w:b/>
                <w:spacing w:val="-2"/>
                <w:sz w:val="16"/>
              </w:rPr>
              <w:t>equipment</w:t>
            </w:r>
            <w:r>
              <w:rPr>
                <w:rFonts w:ascii="Arial Narrow"/>
                <w:b/>
                <w:spacing w:val="1"/>
                <w:sz w:val="16"/>
              </w:rPr>
              <w:t> </w:t>
            </w:r>
            <w:r>
              <w:rPr>
                <w:rFonts w:ascii="Arial Narrow"/>
                <w:b/>
                <w:spacing w:val="-2"/>
                <w:sz w:val="16"/>
              </w:rPr>
              <w:t>cleaned</w:t>
            </w:r>
            <w:r>
              <w:rPr>
                <w:rFonts w:ascii="Arial Narrow"/>
                <w:b/>
                <w:spacing w:val="4"/>
                <w:sz w:val="16"/>
              </w:rPr>
              <w:t> </w:t>
            </w:r>
            <w:r>
              <w:rPr>
                <w:rFonts w:ascii="Arial Narrow"/>
                <w:b/>
                <w:spacing w:val="-2"/>
                <w:sz w:val="16"/>
              </w:rPr>
              <w:t>and</w:t>
            </w:r>
            <w:r>
              <w:rPr>
                <w:rFonts w:ascii="Arial Narrow"/>
                <w:b/>
                <w:spacing w:val="5"/>
                <w:sz w:val="16"/>
              </w:rPr>
              <w:t> </w:t>
            </w:r>
            <w:r>
              <w:rPr>
                <w:rFonts w:ascii="Arial Narrow"/>
                <w:b/>
                <w:spacing w:val="-2"/>
                <w:sz w:val="16"/>
              </w:rPr>
              <w:t>sanitized.</w:t>
            </w:r>
          </w:p>
          <w:p>
            <w:pPr>
              <w:pStyle w:val="TableParagraph"/>
              <w:spacing w:before="7"/>
              <w:rPr>
                <w:sz w:val="15"/>
              </w:rPr>
            </w:pPr>
          </w:p>
          <w:p>
            <w:pPr>
              <w:pStyle w:val="TableParagraph"/>
              <w:tabs>
                <w:tab w:pos="1571" w:val="left" w:leader="none"/>
                <w:tab w:pos="1955" w:val="left" w:leader="none"/>
                <w:tab w:pos="3335" w:val="left" w:leader="none"/>
              </w:tabs>
              <w:ind w:left="1124"/>
              <w:rPr>
                <w:rFonts w:ascii="Arial Narrow"/>
                <w:b/>
                <w:sz w:val="16"/>
              </w:rPr>
            </w:pPr>
            <w:r>
              <w:rPr/>
              <mc:AlternateContent>
                <mc:Choice Requires="wps">
                  <w:drawing>
                    <wp:anchor distT="0" distB="0" distL="0" distR="0" allowOverlap="1" layoutInCell="1" locked="0" behindDoc="0" simplePos="0" relativeHeight="15783424">
                      <wp:simplePos x="0" y="0"/>
                      <wp:positionH relativeFrom="column">
                        <wp:posOffset>907796</wp:posOffset>
                      </wp:positionH>
                      <wp:positionV relativeFrom="paragraph">
                        <wp:posOffset>-126949</wp:posOffset>
                      </wp:positionV>
                      <wp:extent cx="82550" cy="204470"/>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82550" cy="204470"/>
                                <a:chExt cx="82550" cy="204470"/>
                              </a:xfrm>
                            </wpg:grpSpPr>
                            <pic:pic>
                              <pic:nvPicPr>
                                <pic:cNvPr id="255" name="Image 255"/>
                                <pic:cNvPicPr/>
                              </pic:nvPicPr>
                              <pic:blipFill>
                                <a:blip r:embed="rId77" cstate="print"/>
                                <a:stretch>
                                  <a:fillRect/>
                                </a:stretch>
                              </pic:blipFill>
                              <pic:spPr>
                                <a:xfrm>
                                  <a:off x="0" y="0"/>
                                  <a:ext cx="82549" cy="204469"/>
                                </a:xfrm>
                                <a:prstGeom prst="rect">
                                  <a:avLst/>
                                </a:prstGeom>
                              </pic:spPr>
                            </pic:pic>
                          </wpg:wgp>
                        </a:graphicData>
                      </a:graphic>
                    </wp:anchor>
                  </w:drawing>
                </mc:Choice>
                <mc:Fallback>
                  <w:pict>
                    <v:group style="position:absolute;margin-left:71.480026pt;margin-top:-9.996033pt;width:6.5pt;height:16.1pt;mso-position-horizontal-relative:column;mso-position-vertical-relative:paragraph;z-index:15783424" id="docshapegroup217" coordorigin="1430,-200" coordsize="130,322">
                      <v:shape style="position:absolute;left:1429;top:-200;width:130;height:322" type="#_x0000_t75" id="docshape218" stroked="false">
                        <v:imagedata r:id="rId77" o:title=""/>
                      </v:shape>
                      <w10:wrap type="none"/>
                    </v:group>
                  </w:pict>
                </mc:Fallback>
              </mc:AlternateContent>
            </w:r>
            <w:r>
              <w:rPr/>
              <mc:AlternateContent>
                <mc:Choice Requires="wps">
                  <w:drawing>
                    <wp:anchor distT="0" distB="0" distL="0" distR="0" allowOverlap="1" layoutInCell="1" locked="0" behindDoc="0" simplePos="0" relativeHeight="15783936">
                      <wp:simplePos x="0" y="0"/>
                      <wp:positionH relativeFrom="column">
                        <wp:posOffset>1151636</wp:posOffset>
                      </wp:positionH>
                      <wp:positionV relativeFrom="paragraph">
                        <wp:posOffset>-126949</wp:posOffset>
                      </wp:positionV>
                      <wp:extent cx="82550" cy="20447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82550" cy="204470"/>
                                <a:chExt cx="82550" cy="204470"/>
                              </a:xfrm>
                            </wpg:grpSpPr>
                            <pic:pic>
                              <pic:nvPicPr>
                                <pic:cNvPr id="257" name="Image 257"/>
                                <pic:cNvPicPr/>
                              </pic:nvPicPr>
                              <pic:blipFill>
                                <a:blip r:embed="rId77" cstate="print"/>
                                <a:stretch>
                                  <a:fillRect/>
                                </a:stretch>
                              </pic:blipFill>
                              <pic:spPr>
                                <a:xfrm>
                                  <a:off x="0" y="0"/>
                                  <a:ext cx="82549" cy="204469"/>
                                </a:xfrm>
                                <a:prstGeom prst="rect">
                                  <a:avLst/>
                                </a:prstGeom>
                              </pic:spPr>
                            </pic:pic>
                          </wpg:wgp>
                        </a:graphicData>
                      </a:graphic>
                    </wp:anchor>
                  </w:drawing>
                </mc:Choice>
                <mc:Fallback>
                  <w:pict>
                    <v:group style="position:absolute;margin-left:90.68pt;margin-top:-9.996033pt;width:6.5pt;height:16.1pt;mso-position-horizontal-relative:column;mso-position-vertical-relative:paragraph;z-index:15783936" id="docshapegroup219" coordorigin="1814,-200" coordsize="130,322">
                      <v:shape style="position:absolute;left:1813;top:-200;width:130;height:322" type="#_x0000_t75" id="docshape220" stroked="false">
                        <v:imagedata r:id="rId77" o:title=""/>
                      </v:shape>
                      <w10:wrap type="none"/>
                    </v:group>
                  </w:pict>
                </mc:Fallback>
              </mc:AlternateContent>
            </w:r>
            <w:r>
              <w:rPr/>
              <mc:AlternateContent>
                <mc:Choice Requires="wps">
                  <w:drawing>
                    <wp:anchor distT="0" distB="0" distL="0" distR="0" allowOverlap="1" layoutInCell="1" locked="0" behindDoc="0" simplePos="0" relativeHeight="15784448">
                      <wp:simplePos x="0" y="0"/>
                      <wp:positionH relativeFrom="column">
                        <wp:posOffset>1406271</wp:posOffset>
                      </wp:positionH>
                      <wp:positionV relativeFrom="paragraph">
                        <wp:posOffset>-126949</wp:posOffset>
                      </wp:positionV>
                      <wp:extent cx="82550" cy="20447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82550" cy="204470"/>
                                <a:chExt cx="82550" cy="204470"/>
                              </a:xfrm>
                            </wpg:grpSpPr>
                            <pic:pic>
                              <pic:nvPicPr>
                                <pic:cNvPr id="259" name="Image 259"/>
                                <pic:cNvPicPr/>
                              </pic:nvPicPr>
                              <pic:blipFill>
                                <a:blip r:embed="rId77" cstate="print"/>
                                <a:stretch>
                                  <a:fillRect/>
                                </a:stretch>
                              </pic:blipFill>
                              <pic:spPr>
                                <a:xfrm>
                                  <a:off x="0" y="0"/>
                                  <a:ext cx="82549" cy="204469"/>
                                </a:xfrm>
                                <a:prstGeom prst="rect">
                                  <a:avLst/>
                                </a:prstGeom>
                              </pic:spPr>
                            </pic:pic>
                          </wpg:wgp>
                        </a:graphicData>
                      </a:graphic>
                    </wp:anchor>
                  </w:drawing>
                </mc:Choice>
                <mc:Fallback>
                  <w:pict>
                    <v:group style="position:absolute;margin-left:110.730003pt;margin-top:-9.996033pt;width:6.5pt;height:16.1pt;mso-position-horizontal-relative:column;mso-position-vertical-relative:paragraph;z-index:15784448" id="docshapegroup221" coordorigin="2215,-200" coordsize="130,322">
                      <v:shape style="position:absolute;left:2214;top:-200;width:130;height:322" type="#_x0000_t75" id="docshape222" stroked="false">
                        <v:imagedata r:id="rId77" o:title=""/>
                      </v:shape>
                      <w10:wrap type="none"/>
                    </v:group>
                  </w:pict>
                </mc:Fallback>
              </mc:AlternateContent>
            </w:r>
            <w:r>
              <w:rPr>
                <w:rFonts w:ascii="Arial Narrow"/>
                <w:b/>
                <w:spacing w:val="-5"/>
                <w:sz w:val="16"/>
              </w:rPr>
              <w:t>Yes</w:t>
            </w:r>
            <w:r>
              <w:rPr>
                <w:rFonts w:ascii="Arial Narrow"/>
                <w:b/>
                <w:sz w:val="16"/>
              </w:rPr>
              <w:tab/>
            </w:r>
            <w:r>
              <w:rPr>
                <w:rFonts w:ascii="Arial Narrow"/>
                <w:b/>
                <w:spacing w:val="-5"/>
                <w:sz w:val="16"/>
              </w:rPr>
              <w:t>No</w:t>
            </w:r>
            <w:r>
              <w:rPr>
                <w:rFonts w:ascii="Arial Narrow"/>
                <w:b/>
                <w:sz w:val="16"/>
              </w:rPr>
              <w:tab/>
            </w:r>
            <w:r>
              <w:rPr>
                <w:rFonts w:ascii="Arial Narrow"/>
                <w:b/>
                <w:spacing w:val="-5"/>
                <w:sz w:val="16"/>
              </w:rPr>
              <w:t>NA</w:t>
            </w:r>
            <w:r>
              <w:rPr>
                <w:rFonts w:ascii="Arial Narrow"/>
                <w:b/>
                <w:sz w:val="16"/>
              </w:rPr>
              <w:tab/>
            </w:r>
            <w:r>
              <w:rPr>
                <w:rFonts w:ascii="Arial Narrow"/>
                <w:b/>
                <w:spacing w:val="-5"/>
                <w:sz w:val="16"/>
              </w:rPr>
              <w:t>SO</w:t>
            </w:r>
          </w:p>
        </w:tc>
      </w:tr>
      <w:tr>
        <w:trPr>
          <w:trHeight w:val="75" w:hRule="atLeast"/>
        </w:trPr>
        <w:tc>
          <w:tcPr>
            <w:tcW w:w="3511" w:type="dxa"/>
            <w:gridSpan w:val="2"/>
            <w:vMerge/>
            <w:tcBorders>
              <w:top w:val="nil"/>
            </w:tcBorders>
            <w:shd w:val="clear" w:color="auto" w:fill="B6DDE8"/>
          </w:tcPr>
          <w:p>
            <w:pPr>
              <w:rPr>
                <w:sz w:val="2"/>
                <w:szCs w:val="2"/>
              </w:rPr>
            </w:pPr>
          </w:p>
        </w:tc>
        <w:tc>
          <w:tcPr>
            <w:tcW w:w="4049" w:type="dxa"/>
            <w:gridSpan w:val="3"/>
            <w:vMerge/>
            <w:tcBorders>
              <w:top w:val="nil"/>
            </w:tcBorders>
            <w:shd w:val="clear" w:color="auto" w:fill="B6DDE8"/>
          </w:tcPr>
          <w:p>
            <w:pPr>
              <w:rPr>
                <w:sz w:val="2"/>
                <w:szCs w:val="2"/>
              </w:rPr>
            </w:pPr>
          </w:p>
        </w:tc>
        <w:tc>
          <w:tcPr>
            <w:tcW w:w="3682" w:type="dxa"/>
            <w:gridSpan w:val="3"/>
            <w:tcBorders>
              <w:top w:val="nil"/>
              <w:right w:val="double" w:sz="4" w:space="0" w:color="000000"/>
            </w:tcBorders>
            <w:shd w:val="clear" w:color="auto" w:fill="F9D2B4"/>
          </w:tcPr>
          <w:p>
            <w:pPr>
              <w:pStyle w:val="TableParagraph"/>
              <w:rPr>
                <w:rFonts w:ascii="Times New Roman"/>
                <w:sz w:val="2"/>
              </w:rPr>
            </w:pPr>
          </w:p>
        </w:tc>
      </w:tr>
      <w:tr>
        <w:trPr>
          <w:trHeight w:val="803" w:hRule="atLeast"/>
        </w:trPr>
        <w:tc>
          <w:tcPr>
            <w:tcW w:w="3511" w:type="dxa"/>
            <w:gridSpan w:val="2"/>
            <w:shd w:val="clear" w:color="auto" w:fill="B6DDE8"/>
          </w:tcPr>
          <w:p>
            <w:pPr>
              <w:pStyle w:val="TableParagraph"/>
              <w:spacing w:before="51"/>
              <w:ind w:left="328"/>
              <w:rPr>
                <w:rFonts w:ascii="Arial Narrow"/>
                <w:b/>
                <w:sz w:val="16"/>
              </w:rPr>
            </w:pPr>
            <w:r>
              <w:rPr>
                <w:rFonts w:ascii="Arial Narrow"/>
                <w:b/>
                <w:sz w:val="16"/>
              </w:rPr>
              <w:t>All</w:t>
            </w:r>
            <w:r>
              <w:rPr>
                <w:rFonts w:ascii="Arial Narrow"/>
                <w:b/>
                <w:spacing w:val="-10"/>
                <w:sz w:val="16"/>
              </w:rPr>
              <w:t> </w:t>
            </w:r>
            <w:r>
              <w:rPr>
                <w:rFonts w:ascii="Arial Narrow"/>
                <w:b/>
                <w:sz w:val="16"/>
              </w:rPr>
              <w:t>area</w:t>
            </w:r>
            <w:r>
              <w:rPr>
                <w:rFonts w:ascii="Arial Narrow"/>
                <w:b/>
                <w:spacing w:val="-9"/>
                <w:sz w:val="16"/>
              </w:rPr>
              <w:t> </w:t>
            </w:r>
            <w:r>
              <w:rPr>
                <w:rFonts w:ascii="Arial Narrow"/>
                <w:b/>
                <w:sz w:val="16"/>
              </w:rPr>
              <w:t>Operators</w:t>
            </w:r>
            <w:r>
              <w:rPr>
                <w:rFonts w:ascii="Arial Narrow"/>
                <w:b/>
                <w:spacing w:val="-8"/>
                <w:sz w:val="16"/>
              </w:rPr>
              <w:t> </w:t>
            </w:r>
            <w:r>
              <w:rPr>
                <w:rFonts w:ascii="Arial Narrow"/>
                <w:b/>
                <w:sz w:val="16"/>
              </w:rPr>
              <w:t>have</w:t>
            </w:r>
            <w:r>
              <w:rPr>
                <w:rFonts w:ascii="Arial Narrow"/>
                <w:b/>
                <w:spacing w:val="-7"/>
                <w:sz w:val="16"/>
              </w:rPr>
              <w:t> </w:t>
            </w:r>
            <w:r>
              <w:rPr>
                <w:rFonts w:ascii="Arial Narrow"/>
                <w:b/>
                <w:sz w:val="16"/>
              </w:rPr>
              <w:t>been</w:t>
            </w:r>
            <w:r>
              <w:rPr>
                <w:rFonts w:ascii="Arial Narrow"/>
                <w:b/>
                <w:spacing w:val="-9"/>
                <w:sz w:val="16"/>
              </w:rPr>
              <w:t> </w:t>
            </w:r>
            <w:r>
              <w:rPr>
                <w:rFonts w:ascii="Arial Narrow"/>
                <w:b/>
                <w:sz w:val="16"/>
              </w:rPr>
              <w:t>notified</w:t>
            </w:r>
            <w:r>
              <w:rPr>
                <w:rFonts w:ascii="Arial Narrow"/>
                <w:b/>
                <w:spacing w:val="-9"/>
                <w:sz w:val="16"/>
              </w:rPr>
              <w:t> </w:t>
            </w:r>
            <w:r>
              <w:rPr>
                <w:rFonts w:ascii="Arial Narrow"/>
                <w:b/>
                <w:sz w:val="16"/>
              </w:rPr>
              <w:t>of</w:t>
            </w:r>
            <w:r>
              <w:rPr>
                <w:rFonts w:ascii="Arial Narrow"/>
                <w:b/>
                <w:spacing w:val="-11"/>
                <w:sz w:val="16"/>
              </w:rPr>
              <w:t> </w:t>
            </w:r>
            <w:r>
              <w:rPr>
                <w:rFonts w:ascii="Arial Narrow"/>
                <w:b/>
                <w:spacing w:val="-2"/>
                <w:sz w:val="16"/>
              </w:rPr>
              <w:t>planned</w:t>
            </w:r>
          </w:p>
          <w:p>
            <w:pPr>
              <w:pStyle w:val="TableParagraph"/>
              <w:spacing w:line="180" w:lineRule="exact" w:before="69"/>
              <w:ind w:left="112"/>
              <w:rPr>
                <w:rFonts w:ascii="Arial Narrow"/>
                <w:b/>
                <w:sz w:val="16"/>
              </w:rPr>
            </w:pPr>
            <w:r>
              <w:rPr>
                <w:rFonts w:ascii="Arial Narrow"/>
                <w:b/>
                <w:spacing w:val="-2"/>
                <w:sz w:val="16"/>
              </w:rPr>
              <w:t>shutdown.</w:t>
            </w:r>
          </w:p>
          <w:p>
            <w:pPr>
              <w:pStyle w:val="TableParagraph"/>
              <w:spacing w:line="300" w:lineRule="exact"/>
              <w:ind w:left="729"/>
              <w:rPr>
                <w:rFonts w:ascii="Arial Narrow"/>
                <w:b/>
                <w:sz w:val="16"/>
              </w:rPr>
            </w:pPr>
            <w:r>
              <w:rPr>
                <w:rFonts w:ascii="Arial Narrow"/>
                <w:b/>
                <w:sz w:val="16"/>
              </w:rPr>
              <w:t>Yes</w:t>
            </w:r>
            <w:r>
              <w:rPr>
                <w:rFonts w:ascii="Arial Narrow"/>
                <w:b/>
                <w:spacing w:val="33"/>
                <w:sz w:val="16"/>
              </w:rPr>
              <w:t> </w:t>
            </w:r>
            <w:r>
              <w:rPr>
                <w:rFonts w:ascii="Arial Narrow"/>
                <w:b/>
                <w:spacing w:val="-2"/>
                <w:position w:val="-4"/>
                <w:sz w:val="16"/>
              </w:rPr>
              <w:drawing>
                <wp:inline distT="0" distB="0" distL="0" distR="0">
                  <wp:extent cx="81901" cy="200235"/>
                  <wp:effectExtent l="0" t="0" r="0" b="0"/>
                  <wp:docPr id="260" name="Image 260" descr="Shape  Description automatically generated with low confidence "/>
                  <wp:cNvGraphicFramePr>
                    <a:graphicFrameLocks/>
                  </wp:cNvGraphicFramePr>
                  <a:graphic>
                    <a:graphicData uri="http://schemas.openxmlformats.org/drawingml/2006/picture">
                      <pic:pic>
                        <pic:nvPicPr>
                          <pic:cNvPr id="260" name="Image 260" descr="Shape  Description automatically generated with low confidence "/>
                          <pic:cNvPicPr/>
                        </pic:nvPicPr>
                        <pic:blipFill>
                          <a:blip r:embed="rId76" cstate="print"/>
                          <a:stretch>
                            <a:fillRect/>
                          </a:stretch>
                        </pic:blipFill>
                        <pic:spPr>
                          <a:xfrm>
                            <a:off x="0" y="0"/>
                            <a:ext cx="81901" cy="200235"/>
                          </a:xfrm>
                          <a:prstGeom prst="rect">
                            <a:avLst/>
                          </a:prstGeom>
                        </pic:spPr>
                      </pic:pic>
                    </a:graphicData>
                  </a:graphic>
                </wp:inline>
              </w:drawing>
            </w:r>
            <w:r>
              <w:rPr>
                <w:rFonts w:ascii="Arial Narrow"/>
                <w:b/>
                <w:spacing w:val="-2"/>
                <w:position w:val="-4"/>
                <w:sz w:val="16"/>
              </w:rPr>
            </w:r>
            <w:r>
              <w:rPr>
                <w:rFonts w:ascii="Arial Narrow"/>
                <w:b/>
                <w:sz w:val="16"/>
              </w:rPr>
              <w:t>No</w:t>
            </w:r>
            <w:r>
              <w:rPr>
                <w:rFonts w:ascii="Arial Narrow"/>
                <w:b/>
                <w:spacing w:val="37"/>
                <w:sz w:val="16"/>
              </w:rPr>
              <w:t> </w:t>
            </w:r>
            <w:r>
              <w:rPr>
                <w:rFonts w:ascii="Arial Narrow"/>
                <w:b/>
                <w:position w:val="-4"/>
                <w:sz w:val="16"/>
              </w:rPr>
              <w:drawing>
                <wp:inline distT="0" distB="0" distL="0" distR="0">
                  <wp:extent cx="81902" cy="200235"/>
                  <wp:effectExtent l="0" t="0" r="0" b="0"/>
                  <wp:docPr id="261" name="Image 261" descr="Shape  Description automatically generated with low confidence "/>
                  <wp:cNvGraphicFramePr>
                    <a:graphicFrameLocks/>
                  </wp:cNvGraphicFramePr>
                  <a:graphic>
                    <a:graphicData uri="http://schemas.openxmlformats.org/drawingml/2006/picture">
                      <pic:pic>
                        <pic:nvPicPr>
                          <pic:cNvPr id="261" name="Image 261" descr="Shape  Description automatically generated with low confidence "/>
                          <pic:cNvPicPr/>
                        </pic:nvPicPr>
                        <pic:blipFill>
                          <a:blip r:embed="rId76" cstate="print"/>
                          <a:stretch>
                            <a:fillRect/>
                          </a:stretch>
                        </pic:blipFill>
                        <pic:spPr>
                          <a:xfrm>
                            <a:off x="0" y="0"/>
                            <a:ext cx="81902" cy="200235"/>
                          </a:xfrm>
                          <a:prstGeom prst="rect">
                            <a:avLst/>
                          </a:prstGeom>
                        </pic:spPr>
                      </pic:pic>
                    </a:graphicData>
                  </a:graphic>
                </wp:inline>
              </w:drawing>
            </w:r>
            <w:r>
              <w:rPr>
                <w:rFonts w:ascii="Arial Narrow"/>
                <w:b/>
                <w:position w:val="-4"/>
                <w:sz w:val="16"/>
              </w:rPr>
            </w:r>
            <w:r>
              <w:rPr>
                <w:rFonts w:ascii="Arial Narrow"/>
                <w:b/>
                <w:sz w:val="16"/>
              </w:rPr>
              <w:t>NA</w:t>
            </w:r>
            <w:r>
              <w:rPr>
                <w:rFonts w:ascii="Arial Narrow"/>
                <w:b/>
                <w:spacing w:val="36"/>
                <w:sz w:val="16"/>
              </w:rPr>
              <w:t> </w:t>
            </w:r>
            <w:r>
              <w:rPr>
                <w:rFonts w:ascii="Arial Narrow"/>
                <w:b/>
                <w:spacing w:val="1"/>
                <w:position w:val="-4"/>
                <w:sz w:val="16"/>
              </w:rPr>
              <w:drawing>
                <wp:inline distT="0" distB="0" distL="0" distR="0">
                  <wp:extent cx="81902" cy="200235"/>
                  <wp:effectExtent l="0" t="0" r="0" b="0"/>
                  <wp:docPr id="262" name="Image 262" descr="Shape  Description automatically generated with low confidence "/>
                  <wp:cNvGraphicFramePr>
                    <a:graphicFrameLocks/>
                  </wp:cNvGraphicFramePr>
                  <a:graphic>
                    <a:graphicData uri="http://schemas.openxmlformats.org/drawingml/2006/picture">
                      <pic:pic>
                        <pic:nvPicPr>
                          <pic:cNvPr id="262" name="Image 262" descr="Shape  Description automatically generated with low confidence "/>
                          <pic:cNvPicPr/>
                        </pic:nvPicPr>
                        <pic:blipFill>
                          <a:blip r:embed="rId76" cstate="print"/>
                          <a:stretch>
                            <a:fillRect/>
                          </a:stretch>
                        </pic:blipFill>
                        <pic:spPr>
                          <a:xfrm>
                            <a:off x="0" y="0"/>
                            <a:ext cx="81902" cy="200235"/>
                          </a:xfrm>
                          <a:prstGeom prst="rect">
                            <a:avLst/>
                          </a:prstGeom>
                        </pic:spPr>
                      </pic:pic>
                    </a:graphicData>
                  </a:graphic>
                </wp:inline>
              </w:drawing>
            </w:r>
            <w:r>
              <w:rPr>
                <w:rFonts w:ascii="Arial Narrow"/>
                <w:b/>
                <w:spacing w:val="1"/>
                <w:position w:val="-4"/>
                <w:sz w:val="16"/>
              </w:rPr>
            </w:r>
            <w:r>
              <w:rPr>
                <w:rFonts w:ascii="Times New Roman"/>
                <w:spacing w:val="78"/>
                <w:w w:val="150"/>
                <w:sz w:val="16"/>
              </w:rPr>
              <w:t>       </w:t>
            </w:r>
            <w:r>
              <w:rPr>
                <w:rFonts w:ascii="Arial Narrow"/>
                <w:b/>
                <w:spacing w:val="-5"/>
                <w:sz w:val="16"/>
              </w:rPr>
              <w:t>SO</w:t>
            </w:r>
          </w:p>
        </w:tc>
        <w:tc>
          <w:tcPr>
            <w:tcW w:w="4049" w:type="dxa"/>
            <w:gridSpan w:val="3"/>
          </w:tcPr>
          <w:p>
            <w:pPr>
              <w:pStyle w:val="TableParagraph"/>
              <w:spacing w:before="140"/>
              <w:ind w:left="148"/>
              <w:rPr>
                <w:rFonts w:ascii="Arial Narrow"/>
                <w:b/>
                <w:sz w:val="16"/>
              </w:rPr>
            </w:pPr>
            <w:r>
              <w:rPr/>
              <mc:AlternateContent>
                <mc:Choice Requires="wps">
                  <w:drawing>
                    <wp:anchor distT="0" distB="0" distL="0" distR="0" allowOverlap="1" layoutInCell="1" locked="0" behindDoc="1" simplePos="0" relativeHeight="475831808">
                      <wp:simplePos x="0" y="0"/>
                      <wp:positionH relativeFrom="column">
                        <wp:posOffset>-2921</wp:posOffset>
                      </wp:positionH>
                      <wp:positionV relativeFrom="paragraph">
                        <wp:posOffset>-57834</wp:posOffset>
                      </wp:positionV>
                      <wp:extent cx="2569845" cy="437515"/>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2569845" cy="437515"/>
                                <a:chExt cx="2569845" cy="437515"/>
                              </a:xfrm>
                            </wpg:grpSpPr>
                            <wps:wsp>
                              <wps:cNvPr id="264" name="Graphic 264"/>
                              <wps:cNvSpPr/>
                              <wps:spPr>
                                <a:xfrm>
                                  <a:off x="0" y="0"/>
                                  <a:ext cx="2569845" cy="437515"/>
                                </a:xfrm>
                                <a:custGeom>
                                  <a:avLst/>
                                  <a:gdLst/>
                                  <a:ahLst/>
                                  <a:cxnLst/>
                                  <a:rect l="l" t="t" r="r" b="b"/>
                                  <a:pathLst>
                                    <a:path w="2569845" h="437515">
                                      <a:moveTo>
                                        <a:pt x="2569845" y="0"/>
                                      </a:moveTo>
                                      <a:lnTo>
                                        <a:pt x="0" y="0"/>
                                      </a:lnTo>
                                      <a:lnTo>
                                        <a:pt x="0" y="437514"/>
                                      </a:lnTo>
                                      <a:lnTo>
                                        <a:pt x="2569845" y="437514"/>
                                      </a:lnTo>
                                      <a:lnTo>
                                        <a:pt x="2569845" y="0"/>
                                      </a:lnTo>
                                      <a:close/>
                                    </a:path>
                                  </a:pathLst>
                                </a:custGeom>
                                <a:solidFill>
                                  <a:srgbClr val="B6DDE8"/>
                                </a:solidFill>
                              </wps:spPr>
                              <wps:bodyPr wrap="square" lIns="0" tIns="0" rIns="0" bIns="0" rtlCol="0">
                                <a:prstTxWarp prst="textNoShape">
                                  <a:avLst/>
                                </a:prstTxWarp>
                                <a:noAutofit/>
                              </wps:bodyPr>
                            </wps:wsp>
                            <pic:pic>
                              <pic:nvPicPr>
                                <pic:cNvPr id="265" name="Image 265"/>
                                <pic:cNvPicPr/>
                              </pic:nvPicPr>
                              <pic:blipFill>
                                <a:blip r:embed="rId77" cstate="print"/>
                                <a:stretch>
                                  <a:fillRect/>
                                </a:stretch>
                              </pic:blipFill>
                              <pic:spPr>
                                <a:xfrm>
                                  <a:off x="955675" y="178436"/>
                                  <a:ext cx="82549" cy="204468"/>
                                </a:xfrm>
                                <a:prstGeom prst="rect">
                                  <a:avLst/>
                                </a:prstGeom>
                              </pic:spPr>
                            </pic:pic>
                            <pic:pic>
                              <pic:nvPicPr>
                                <pic:cNvPr id="266" name="Image 266"/>
                                <pic:cNvPicPr/>
                              </pic:nvPicPr>
                              <pic:blipFill>
                                <a:blip r:embed="rId77" cstate="print"/>
                                <a:stretch>
                                  <a:fillRect/>
                                </a:stretch>
                              </pic:blipFill>
                              <pic:spPr>
                                <a:xfrm>
                                  <a:off x="1201420" y="178436"/>
                                  <a:ext cx="82549" cy="204468"/>
                                </a:xfrm>
                                <a:prstGeom prst="rect">
                                  <a:avLst/>
                                </a:prstGeom>
                              </pic:spPr>
                            </pic:pic>
                            <pic:pic>
                              <pic:nvPicPr>
                                <pic:cNvPr id="267" name="Image 267"/>
                                <pic:cNvPicPr/>
                              </pic:nvPicPr>
                              <pic:blipFill>
                                <a:blip r:embed="rId77" cstate="print"/>
                                <a:stretch>
                                  <a:fillRect/>
                                </a:stretch>
                              </pic:blipFill>
                              <pic:spPr>
                                <a:xfrm>
                                  <a:off x="1454150" y="178436"/>
                                  <a:ext cx="82549" cy="204468"/>
                                </a:xfrm>
                                <a:prstGeom prst="rect">
                                  <a:avLst/>
                                </a:prstGeom>
                              </pic:spPr>
                            </pic:pic>
                          </wpg:wgp>
                        </a:graphicData>
                      </a:graphic>
                    </wp:anchor>
                  </w:drawing>
                </mc:Choice>
                <mc:Fallback>
                  <w:pict>
                    <v:group style="position:absolute;margin-left:-.23pt;margin-top:-4.553906pt;width:202.35pt;height:34.450pt;mso-position-horizontal-relative:column;mso-position-vertical-relative:paragraph;z-index:-27484672" id="docshapegroup223" coordorigin="-5,-91" coordsize="4047,689">
                      <v:rect style="position:absolute;left:-5;top:-92;width:4047;height:689" id="docshape224" filled="true" fillcolor="#b6dde8" stroked="false">
                        <v:fill type="solid"/>
                      </v:rect>
                      <v:shape style="position:absolute;left:1500;top:189;width:130;height:322" type="#_x0000_t75" id="docshape225" stroked="false">
                        <v:imagedata r:id="rId77" o:title=""/>
                      </v:shape>
                      <v:shape style="position:absolute;left:1887;top:189;width:130;height:322" type="#_x0000_t75" id="docshape226" stroked="false">
                        <v:imagedata r:id="rId77" o:title=""/>
                      </v:shape>
                      <v:shape style="position:absolute;left:2285;top:189;width:130;height:322" type="#_x0000_t75" id="docshape227" stroked="false">
                        <v:imagedata r:id="rId77" o:title=""/>
                      </v:shape>
                      <w10:wrap type="none"/>
                    </v:group>
                  </w:pict>
                </mc:Fallback>
              </mc:AlternateContent>
            </w:r>
            <w:r>
              <w:rPr>
                <w:rFonts w:ascii="Arial Narrow"/>
                <w:b/>
                <w:spacing w:val="-2"/>
                <w:sz w:val="16"/>
              </w:rPr>
              <w:t>LOTO</w:t>
            </w:r>
            <w:r>
              <w:rPr>
                <w:rFonts w:ascii="Arial Narrow"/>
                <w:b/>
                <w:spacing w:val="1"/>
                <w:sz w:val="16"/>
              </w:rPr>
              <w:t> </w:t>
            </w:r>
            <w:r>
              <w:rPr>
                <w:rFonts w:ascii="Arial Narrow"/>
                <w:b/>
                <w:spacing w:val="-2"/>
                <w:sz w:val="16"/>
              </w:rPr>
              <w:t>locations</w:t>
            </w:r>
            <w:r>
              <w:rPr>
                <w:rFonts w:ascii="Arial Narrow"/>
                <w:b/>
                <w:spacing w:val="5"/>
                <w:sz w:val="16"/>
              </w:rPr>
              <w:t> </w:t>
            </w:r>
            <w:r>
              <w:rPr>
                <w:rFonts w:ascii="Arial Narrow"/>
                <w:b/>
                <w:spacing w:val="-2"/>
                <w:sz w:val="16"/>
              </w:rPr>
              <w:t>identified</w:t>
            </w:r>
            <w:r>
              <w:rPr>
                <w:rFonts w:ascii="Arial Narrow"/>
                <w:b/>
                <w:spacing w:val="3"/>
                <w:sz w:val="16"/>
              </w:rPr>
              <w:t> </w:t>
            </w:r>
            <w:r>
              <w:rPr>
                <w:rFonts w:ascii="Arial Narrow"/>
                <w:b/>
                <w:spacing w:val="-2"/>
                <w:sz w:val="16"/>
              </w:rPr>
              <w:t>are</w:t>
            </w:r>
            <w:r>
              <w:rPr>
                <w:rFonts w:ascii="Arial Narrow"/>
                <w:b/>
                <w:spacing w:val="3"/>
                <w:sz w:val="16"/>
              </w:rPr>
              <w:t> </w:t>
            </w:r>
            <w:r>
              <w:rPr>
                <w:rFonts w:ascii="Arial Narrow"/>
                <w:b/>
                <w:spacing w:val="-2"/>
                <w:sz w:val="16"/>
              </w:rPr>
              <w:t>adequate</w:t>
            </w:r>
            <w:r>
              <w:rPr>
                <w:rFonts w:ascii="Arial Narrow"/>
                <w:b/>
                <w:spacing w:val="-1"/>
                <w:sz w:val="16"/>
              </w:rPr>
              <w:t> </w:t>
            </w:r>
            <w:r>
              <w:rPr>
                <w:rFonts w:ascii="Arial Narrow"/>
                <w:b/>
                <w:spacing w:val="-2"/>
                <w:sz w:val="16"/>
              </w:rPr>
              <w:t>protection</w:t>
            </w:r>
            <w:r>
              <w:rPr>
                <w:rFonts w:ascii="Arial Narrow"/>
                <w:b/>
                <w:spacing w:val="5"/>
                <w:sz w:val="16"/>
              </w:rPr>
              <w:t> </w:t>
            </w:r>
            <w:r>
              <w:rPr>
                <w:rFonts w:ascii="Arial Narrow"/>
                <w:b/>
                <w:spacing w:val="-2"/>
                <w:sz w:val="16"/>
              </w:rPr>
              <w:t>for</w:t>
            </w:r>
            <w:r>
              <w:rPr>
                <w:rFonts w:ascii="Arial Narrow"/>
                <w:b/>
                <w:spacing w:val="1"/>
                <w:sz w:val="16"/>
              </w:rPr>
              <w:t> </w:t>
            </w:r>
            <w:r>
              <w:rPr>
                <w:rFonts w:ascii="Arial Narrow"/>
                <w:b/>
                <w:spacing w:val="-4"/>
                <w:sz w:val="16"/>
              </w:rPr>
              <w:t>work.</w:t>
            </w:r>
          </w:p>
          <w:p>
            <w:pPr>
              <w:pStyle w:val="TableParagraph"/>
              <w:spacing w:before="11"/>
              <w:rPr>
                <w:sz w:val="15"/>
              </w:rPr>
            </w:pPr>
          </w:p>
          <w:p>
            <w:pPr>
              <w:pStyle w:val="TableParagraph"/>
              <w:tabs>
                <w:tab w:pos="1651" w:val="left" w:leader="none"/>
                <w:tab w:pos="2037" w:val="left" w:leader="none"/>
                <w:tab w:pos="3455" w:val="left" w:leader="none"/>
              </w:tabs>
              <w:ind w:left="1204"/>
              <w:rPr>
                <w:rFonts w:ascii="Arial Narrow"/>
                <w:b/>
                <w:sz w:val="16"/>
              </w:rPr>
            </w:pPr>
            <w:r>
              <w:rPr>
                <w:rFonts w:ascii="Arial Narrow"/>
                <w:b/>
                <w:spacing w:val="-5"/>
                <w:sz w:val="16"/>
              </w:rPr>
              <w:t>Yes</w:t>
            </w:r>
            <w:r>
              <w:rPr>
                <w:rFonts w:ascii="Arial Narrow"/>
                <w:b/>
                <w:sz w:val="16"/>
              </w:rPr>
              <w:tab/>
            </w:r>
            <w:r>
              <w:rPr>
                <w:rFonts w:ascii="Arial Narrow"/>
                <w:b/>
                <w:spacing w:val="-5"/>
                <w:sz w:val="16"/>
              </w:rPr>
              <w:t>No</w:t>
            </w:r>
            <w:r>
              <w:rPr>
                <w:rFonts w:ascii="Arial Narrow"/>
                <w:b/>
                <w:sz w:val="16"/>
              </w:rPr>
              <w:tab/>
            </w:r>
            <w:r>
              <w:rPr>
                <w:rFonts w:ascii="Arial Narrow"/>
                <w:b/>
                <w:spacing w:val="-5"/>
                <w:sz w:val="16"/>
              </w:rPr>
              <w:t>NA</w:t>
            </w:r>
            <w:r>
              <w:rPr>
                <w:rFonts w:ascii="Arial Narrow"/>
                <w:b/>
                <w:sz w:val="16"/>
              </w:rPr>
              <w:tab/>
            </w:r>
            <w:r>
              <w:rPr>
                <w:rFonts w:ascii="Arial Narrow"/>
                <w:b/>
                <w:spacing w:val="-5"/>
                <w:sz w:val="16"/>
              </w:rPr>
              <w:t>SO</w:t>
            </w:r>
          </w:p>
        </w:tc>
        <w:tc>
          <w:tcPr>
            <w:tcW w:w="3682" w:type="dxa"/>
            <w:gridSpan w:val="3"/>
            <w:tcBorders>
              <w:right w:val="double" w:sz="4" w:space="0" w:color="000000"/>
            </w:tcBorders>
            <w:shd w:val="clear" w:color="auto" w:fill="F9D2B4"/>
          </w:tcPr>
          <w:p>
            <w:pPr>
              <w:pStyle w:val="TableParagraph"/>
              <w:spacing w:before="51"/>
              <w:ind w:left="177"/>
              <w:rPr>
                <w:rFonts w:ascii="Arial Narrow"/>
                <w:b/>
                <w:sz w:val="16"/>
              </w:rPr>
            </w:pPr>
            <w:r>
              <w:rPr>
                <w:rFonts w:ascii="Arial Narrow"/>
                <w:b/>
                <w:sz w:val="16"/>
              </w:rPr>
              <w:t>All</w:t>
            </w:r>
            <w:r>
              <w:rPr>
                <w:rFonts w:ascii="Arial Narrow"/>
                <w:b/>
                <w:spacing w:val="-10"/>
                <w:sz w:val="16"/>
              </w:rPr>
              <w:t> </w:t>
            </w:r>
            <w:r>
              <w:rPr>
                <w:rFonts w:ascii="Arial Narrow"/>
                <w:b/>
                <w:sz w:val="16"/>
              </w:rPr>
              <w:t>Energy</w:t>
            </w:r>
            <w:r>
              <w:rPr>
                <w:rFonts w:ascii="Arial Narrow"/>
                <w:b/>
                <w:spacing w:val="-8"/>
                <w:sz w:val="16"/>
              </w:rPr>
              <w:t> </w:t>
            </w:r>
            <w:r>
              <w:rPr>
                <w:rFonts w:ascii="Arial Narrow"/>
                <w:b/>
                <w:sz w:val="16"/>
              </w:rPr>
              <w:t>isolating</w:t>
            </w:r>
            <w:r>
              <w:rPr>
                <w:rFonts w:ascii="Arial Narrow"/>
                <w:b/>
                <w:spacing w:val="-9"/>
                <w:sz w:val="16"/>
              </w:rPr>
              <w:t> </w:t>
            </w:r>
            <w:r>
              <w:rPr>
                <w:rFonts w:ascii="Arial Narrow"/>
                <w:b/>
                <w:sz w:val="16"/>
              </w:rPr>
              <w:t>devices</w:t>
            </w:r>
            <w:r>
              <w:rPr>
                <w:rFonts w:ascii="Arial Narrow"/>
                <w:b/>
                <w:spacing w:val="-9"/>
                <w:sz w:val="16"/>
              </w:rPr>
              <w:t> </w:t>
            </w:r>
            <w:r>
              <w:rPr>
                <w:rFonts w:ascii="Arial Narrow"/>
                <w:b/>
                <w:sz w:val="16"/>
              </w:rPr>
              <w:t>have</w:t>
            </w:r>
            <w:r>
              <w:rPr>
                <w:rFonts w:ascii="Arial Narrow"/>
                <w:b/>
                <w:spacing w:val="-6"/>
                <w:sz w:val="16"/>
              </w:rPr>
              <w:t> </w:t>
            </w:r>
            <w:r>
              <w:rPr>
                <w:rFonts w:ascii="Arial Narrow"/>
                <w:b/>
                <w:sz w:val="16"/>
              </w:rPr>
              <w:t>been</w:t>
            </w:r>
            <w:r>
              <w:rPr>
                <w:rFonts w:ascii="Arial Narrow"/>
                <w:b/>
                <w:spacing w:val="-8"/>
                <w:sz w:val="16"/>
              </w:rPr>
              <w:t> </w:t>
            </w:r>
            <w:r>
              <w:rPr>
                <w:rFonts w:ascii="Arial Narrow"/>
                <w:b/>
                <w:sz w:val="16"/>
              </w:rPr>
              <w:t>closed</w:t>
            </w:r>
            <w:r>
              <w:rPr>
                <w:rFonts w:ascii="Arial Narrow"/>
                <w:b/>
                <w:spacing w:val="-9"/>
                <w:sz w:val="16"/>
              </w:rPr>
              <w:t> </w:t>
            </w:r>
            <w:r>
              <w:rPr>
                <w:rFonts w:ascii="Arial Narrow"/>
                <w:b/>
                <w:spacing w:val="-5"/>
                <w:sz w:val="16"/>
              </w:rPr>
              <w:t>or</w:t>
            </w:r>
          </w:p>
          <w:p>
            <w:pPr>
              <w:pStyle w:val="TableParagraph"/>
              <w:spacing w:line="180" w:lineRule="exact" w:before="69"/>
              <w:ind w:left="105"/>
              <w:rPr>
                <w:rFonts w:ascii="Arial Narrow"/>
                <w:b/>
                <w:sz w:val="16"/>
              </w:rPr>
            </w:pPr>
            <w:r>
              <w:rPr>
                <w:rFonts w:ascii="Arial Narrow"/>
                <w:b/>
                <w:spacing w:val="-2"/>
                <w:sz w:val="16"/>
              </w:rPr>
              <w:t>shutoff.</w:t>
            </w:r>
          </w:p>
          <w:p>
            <w:pPr>
              <w:pStyle w:val="TableParagraph"/>
              <w:spacing w:line="300" w:lineRule="exact"/>
              <w:ind w:left="1197"/>
              <w:rPr>
                <w:rFonts w:ascii="Arial Narrow"/>
                <w:b/>
                <w:sz w:val="16"/>
              </w:rPr>
            </w:pPr>
            <w:r>
              <w:rPr>
                <w:rFonts w:ascii="Arial Narrow"/>
                <w:b/>
                <w:sz w:val="16"/>
              </w:rPr>
              <w:t>Yes</w:t>
            </w:r>
            <w:r>
              <w:rPr>
                <w:rFonts w:ascii="Arial Narrow"/>
                <w:b/>
                <w:spacing w:val="31"/>
                <w:sz w:val="16"/>
              </w:rPr>
              <w:t> </w:t>
            </w:r>
            <w:r>
              <w:rPr>
                <w:rFonts w:ascii="Arial Narrow"/>
                <w:b/>
                <w:spacing w:val="-4"/>
                <w:position w:val="-4"/>
                <w:sz w:val="16"/>
              </w:rPr>
              <w:drawing>
                <wp:inline distT="0" distB="0" distL="0" distR="0">
                  <wp:extent cx="81899" cy="200235"/>
                  <wp:effectExtent l="0" t="0" r="0" b="0"/>
                  <wp:docPr id="268" name="Image 268" descr="Shape  Description automatically generated with low confidence "/>
                  <wp:cNvGraphicFramePr>
                    <a:graphicFrameLocks/>
                  </wp:cNvGraphicFramePr>
                  <a:graphic>
                    <a:graphicData uri="http://schemas.openxmlformats.org/drawingml/2006/picture">
                      <pic:pic>
                        <pic:nvPicPr>
                          <pic:cNvPr id="268" name="Image 268" descr="Shape  Description automatically generated with low confidence "/>
                          <pic:cNvPicPr/>
                        </pic:nvPicPr>
                        <pic:blipFill>
                          <a:blip r:embed="rId76" cstate="print"/>
                          <a:stretch>
                            <a:fillRect/>
                          </a:stretch>
                        </pic:blipFill>
                        <pic:spPr>
                          <a:xfrm>
                            <a:off x="0" y="0"/>
                            <a:ext cx="81899" cy="200235"/>
                          </a:xfrm>
                          <a:prstGeom prst="rect">
                            <a:avLst/>
                          </a:prstGeom>
                        </pic:spPr>
                      </pic:pic>
                    </a:graphicData>
                  </a:graphic>
                </wp:inline>
              </w:drawing>
            </w:r>
            <w:r>
              <w:rPr>
                <w:rFonts w:ascii="Arial Narrow"/>
                <w:b/>
                <w:spacing w:val="-4"/>
                <w:position w:val="-4"/>
                <w:sz w:val="16"/>
              </w:rPr>
            </w:r>
            <w:r>
              <w:rPr>
                <w:rFonts w:ascii="Arial Narrow"/>
                <w:b/>
                <w:sz w:val="16"/>
              </w:rPr>
              <w:t>No</w:t>
            </w:r>
            <w:r>
              <w:rPr>
                <w:rFonts w:ascii="Arial Narrow"/>
                <w:b/>
                <w:spacing w:val="34"/>
                <w:sz w:val="16"/>
              </w:rPr>
              <w:t> </w:t>
            </w:r>
            <w:r>
              <w:rPr>
                <w:rFonts w:ascii="Arial Narrow"/>
                <w:b/>
                <w:spacing w:val="-2"/>
                <w:position w:val="-4"/>
                <w:sz w:val="16"/>
              </w:rPr>
              <w:drawing>
                <wp:inline distT="0" distB="0" distL="0" distR="0">
                  <wp:extent cx="81910" cy="200235"/>
                  <wp:effectExtent l="0" t="0" r="0" b="0"/>
                  <wp:docPr id="269" name="Image 269" descr="Shape  Description automatically generated with low confidence "/>
                  <wp:cNvGraphicFramePr>
                    <a:graphicFrameLocks/>
                  </wp:cNvGraphicFramePr>
                  <a:graphic>
                    <a:graphicData uri="http://schemas.openxmlformats.org/drawingml/2006/picture">
                      <pic:pic>
                        <pic:nvPicPr>
                          <pic:cNvPr id="269" name="Image 269" descr="Shape  Description automatically generated with low confidence "/>
                          <pic:cNvPicPr/>
                        </pic:nvPicPr>
                        <pic:blipFill>
                          <a:blip r:embed="rId76" cstate="print"/>
                          <a:stretch>
                            <a:fillRect/>
                          </a:stretch>
                        </pic:blipFill>
                        <pic:spPr>
                          <a:xfrm>
                            <a:off x="0" y="0"/>
                            <a:ext cx="81910" cy="200235"/>
                          </a:xfrm>
                          <a:prstGeom prst="rect">
                            <a:avLst/>
                          </a:prstGeom>
                        </pic:spPr>
                      </pic:pic>
                    </a:graphicData>
                  </a:graphic>
                </wp:inline>
              </w:drawing>
            </w:r>
            <w:r>
              <w:rPr>
                <w:rFonts w:ascii="Arial Narrow"/>
                <w:b/>
                <w:spacing w:val="-2"/>
                <w:position w:val="-4"/>
                <w:sz w:val="16"/>
              </w:rPr>
            </w:r>
            <w:r>
              <w:rPr>
                <w:rFonts w:ascii="Arial Narrow"/>
                <w:b/>
                <w:sz w:val="16"/>
              </w:rPr>
              <w:t>NA</w:t>
            </w:r>
            <w:r>
              <w:rPr>
                <w:rFonts w:ascii="Arial Narrow"/>
                <w:b/>
                <w:spacing w:val="35"/>
                <w:sz w:val="16"/>
              </w:rPr>
              <w:t> </w:t>
            </w:r>
            <w:r>
              <w:rPr>
                <w:rFonts w:ascii="Arial Narrow"/>
                <w:b/>
                <w:spacing w:val="-1"/>
                <w:position w:val="-4"/>
                <w:sz w:val="16"/>
              </w:rPr>
              <w:drawing>
                <wp:inline distT="0" distB="0" distL="0" distR="0">
                  <wp:extent cx="81902" cy="200235"/>
                  <wp:effectExtent l="0" t="0" r="0" b="0"/>
                  <wp:docPr id="270" name="Image 270" descr="Shape  Description automatically generated with low confidence "/>
                  <wp:cNvGraphicFramePr>
                    <a:graphicFrameLocks/>
                  </wp:cNvGraphicFramePr>
                  <a:graphic>
                    <a:graphicData uri="http://schemas.openxmlformats.org/drawingml/2006/picture">
                      <pic:pic>
                        <pic:nvPicPr>
                          <pic:cNvPr id="270" name="Image 270" descr="Shape  Description automatically generated with low confidence "/>
                          <pic:cNvPicPr/>
                        </pic:nvPicPr>
                        <pic:blipFill>
                          <a:blip r:embed="rId76" cstate="print"/>
                          <a:stretch>
                            <a:fillRect/>
                          </a:stretch>
                        </pic:blipFill>
                        <pic:spPr>
                          <a:xfrm>
                            <a:off x="0" y="0"/>
                            <a:ext cx="81902" cy="200235"/>
                          </a:xfrm>
                          <a:prstGeom prst="rect">
                            <a:avLst/>
                          </a:prstGeom>
                        </pic:spPr>
                      </pic:pic>
                    </a:graphicData>
                  </a:graphic>
                </wp:inline>
              </w:drawing>
            </w:r>
            <w:r>
              <w:rPr>
                <w:rFonts w:ascii="Arial Narrow"/>
                <w:b/>
                <w:spacing w:val="-1"/>
                <w:position w:val="-4"/>
                <w:sz w:val="16"/>
              </w:rPr>
            </w:r>
            <w:r>
              <w:rPr>
                <w:rFonts w:ascii="Times New Roman"/>
                <w:spacing w:val="75"/>
                <w:w w:val="150"/>
                <w:sz w:val="16"/>
              </w:rPr>
              <w:t>       </w:t>
            </w:r>
            <w:r>
              <w:rPr>
                <w:rFonts w:ascii="Arial Narrow"/>
                <w:b/>
                <w:spacing w:val="-5"/>
                <w:sz w:val="16"/>
              </w:rPr>
              <w:t>AE</w:t>
            </w:r>
          </w:p>
        </w:tc>
      </w:tr>
      <w:tr>
        <w:trPr>
          <w:trHeight w:val="323" w:hRule="atLeast"/>
        </w:trPr>
        <w:tc>
          <w:tcPr>
            <w:tcW w:w="11242" w:type="dxa"/>
            <w:gridSpan w:val="8"/>
          </w:tcPr>
          <w:p>
            <w:pPr>
              <w:pStyle w:val="TableParagraph"/>
              <w:spacing w:before="33"/>
              <w:ind w:left="112"/>
              <w:rPr>
                <w:rFonts w:ascii="Arial Narrow"/>
                <w:b/>
                <w:sz w:val="22"/>
              </w:rPr>
            </w:pPr>
            <w:r>
              <w:rPr>
                <w:rFonts w:ascii="Arial Narrow"/>
                <w:b/>
                <w:spacing w:val="-2"/>
                <w:sz w:val="22"/>
              </w:rPr>
              <w:t>Authorized</w:t>
            </w:r>
            <w:r>
              <w:rPr>
                <w:rFonts w:ascii="Arial Narrow"/>
                <w:b/>
                <w:spacing w:val="5"/>
                <w:sz w:val="22"/>
              </w:rPr>
              <w:t> </w:t>
            </w:r>
            <w:r>
              <w:rPr>
                <w:rFonts w:ascii="Arial Narrow"/>
                <w:b/>
                <w:spacing w:val="-2"/>
                <w:sz w:val="22"/>
              </w:rPr>
              <w:t>Employee:</w:t>
            </w:r>
          </w:p>
        </w:tc>
      </w:tr>
      <w:tr>
        <w:trPr>
          <w:trHeight w:val="340" w:hRule="atLeast"/>
        </w:trPr>
        <w:tc>
          <w:tcPr>
            <w:tcW w:w="11242" w:type="dxa"/>
            <w:gridSpan w:val="8"/>
          </w:tcPr>
          <w:p>
            <w:pPr>
              <w:pStyle w:val="TableParagraph"/>
              <w:spacing w:before="38"/>
              <w:ind w:left="112"/>
              <w:rPr>
                <w:rFonts w:ascii="Arial Narrow"/>
                <w:b/>
                <w:sz w:val="22"/>
              </w:rPr>
            </w:pPr>
            <w:r>
              <w:rPr>
                <w:rFonts w:ascii="Arial Narrow"/>
                <w:b/>
                <w:sz w:val="22"/>
              </w:rPr>
              <w:t>System</w:t>
            </w:r>
            <w:r>
              <w:rPr>
                <w:rFonts w:ascii="Arial Narrow"/>
                <w:b/>
                <w:spacing w:val="-9"/>
                <w:sz w:val="22"/>
              </w:rPr>
              <w:t> </w:t>
            </w:r>
            <w:r>
              <w:rPr>
                <w:rFonts w:ascii="Arial Narrow"/>
                <w:b/>
                <w:spacing w:val="-2"/>
                <w:sz w:val="22"/>
              </w:rPr>
              <w:t>Owner:</w:t>
            </w:r>
          </w:p>
        </w:tc>
      </w:tr>
      <w:tr>
        <w:trPr>
          <w:trHeight w:val="342" w:hRule="atLeast"/>
        </w:trPr>
        <w:tc>
          <w:tcPr>
            <w:tcW w:w="11242" w:type="dxa"/>
            <w:gridSpan w:val="8"/>
            <w:shd w:val="clear" w:color="auto" w:fill="B3B3B3"/>
          </w:tcPr>
          <w:p>
            <w:pPr>
              <w:pStyle w:val="TableParagraph"/>
              <w:spacing w:before="41"/>
              <w:ind w:left="112"/>
              <w:rPr>
                <w:rFonts w:ascii="Arial Narrow" w:hAnsi="Arial Narrow"/>
                <w:b/>
                <w:sz w:val="22"/>
              </w:rPr>
            </w:pPr>
            <w:r>
              <w:rPr>
                <w:rFonts w:ascii="Arial Narrow" w:hAnsi="Arial Narrow"/>
                <w:b/>
                <w:sz w:val="22"/>
              </w:rPr>
              <w:t>PART</w:t>
            </w:r>
            <w:r>
              <w:rPr>
                <w:rFonts w:ascii="Arial Narrow" w:hAnsi="Arial Narrow"/>
                <w:b/>
                <w:spacing w:val="-15"/>
                <w:sz w:val="22"/>
              </w:rPr>
              <w:t> </w:t>
            </w:r>
            <w:r>
              <w:rPr>
                <w:rFonts w:ascii="Arial Narrow" w:hAnsi="Arial Narrow"/>
                <w:b/>
                <w:sz w:val="22"/>
              </w:rPr>
              <w:t>E:</w:t>
            </w:r>
            <w:r>
              <w:rPr>
                <w:rFonts w:ascii="Arial Narrow" w:hAnsi="Arial Narrow"/>
                <w:b/>
                <w:spacing w:val="-9"/>
                <w:sz w:val="22"/>
              </w:rPr>
              <w:t> </w:t>
            </w:r>
            <w:r>
              <w:rPr>
                <w:rFonts w:ascii="Arial Narrow" w:hAnsi="Arial Narrow"/>
                <w:b/>
                <w:sz w:val="22"/>
              </w:rPr>
              <w:t>Authorization</w:t>
            </w:r>
            <w:r>
              <w:rPr>
                <w:rFonts w:ascii="Arial Narrow" w:hAnsi="Arial Narrow"/>
                <w:b/>
                <w:spacing w:val="-10"/>
                <w:sz w:val="22"/>
              </w:rPr>
              <w:t> </w:t>
            </w:r>
            <w:r>
              <w:rPr>
                <w:rFonts w:ascii="Arial Narrow" w:hAnsi="Arial Narrow"/>
                <w:b/>
                <w:sz w:val="22"/>
              </w:rPr>
              <w:t>to</w:t>
            </w:r>
            <w:r>
              <w:rPr>
                <w:rFonts w:ascii="Arial Narrow" w:hAnsi="Arial Narrow"/>
                <w:b/>
                <w:spacing w:val="-9"/>
                <w:sz w:val="22"/>
              </w:rPr>
              <w:t> </w:t>
            </w:r>
            <w:r>
              <w:rPr>
                <w:rFonts w:ascii="Arial Narrow" w:hAnsi="Arial Narrow"/>
                <w:b/>
                <w:sz w:val="22"/>
              </w:rPr>
              <w:t>return</w:t>
            </w:r>
            <w:r>
              <w:rPr>
                <w:rFonts w:ascii="Arial Narrow" w:hAnsi="Arial Narrow"/>
                <w:b/>
                <w:spacing w:val="-9"/>
                <w:sz w:val="22"/>
              </w:rPr>
              <w:t> </w:t>
            </w:r>
            <w:r>
              <w:rPr>
                <w:rFonts w:ascii="Arial Narrow" w:hAnsi="Arial Narrow"/>
                <w:b/>
                <w:sz w:val="22"/>
              </w:rPr>
              <w:t>equipment/</w:t>
            </w:r>
            <w:r>
              <w:rPr>
                <w:rFonts w:ascii="Arial Narrow" w:hAnsi="Arial Narrow"/>
                <w:b/>
                <w:spacing w:val="-9"/>
                <w:sz w:val="22"/>
              </w:rPr>
              <w:t> </w:t>
            </w:r>
            <w:r>
              <w:rPr>
                <w:rFonts w:ascii="Arial Narrow" w:hAnsi="Arial Narrow"/>
                <w:b/>
                <w:sz w:val="22"/>
              </w:rPr>
              <w:t>utility</w:t>
            </w:r>
            <w:r>
              <w:rPr>
                <w:rFonts w:ascii="Arial Narrow" w:hAnsi="Arial Narrow"/>
                <w:b/>
                <w:spacing w:val="-8"/>
                <w:sz w:val="22"/>
              </w:rPr>
              <w:t> </w:t>
            </w:r>
            <w:r>
              <w:rPr>
                <w:rFonts w:ascii="Arial Narrow" w:hAnsi="Arial Narrow"/>
                <w:b/>
                <w:sz w:val="22"/>
              </w:rPr>
              <w:t>to</w:t>
            </w:r>
            <w:r>
              <w:rPr>
                <w:rFonts w:ascii="Arial Narrow" w:hAnsi="Arial Narrow"/>
                <w:b/>
                <w:spacing w:val="-9"/>
                <w:sz w:val="22"/>
              </w:rPr>
              <w:t> </w:t>
            </w:r>
            <w:r>
              <w:rPr>
                <w:rFonts w:ascii="Arial Narrow" w:hAnsi="Arial Narrow"/>
                <w:b/>
                <w:sz w:val="22"/>
              </w:rPr>
              <w:t>service</w:t>
            </w:r>
            <w:r>
              <w:rPr>
                <w:rFonts w:ascii="Arial Narrow" w:hAnsi="Arial Narrow"/>
                <w:b/>
                <w:spacing w:val="-7"/>
                <w:sz w:val="22"/>
              </w:rPr>
              <w:t> </w:t>
            </w:r>
            <w:r>
              <w:rPr>
                <w:rFonts w:ascii="Arial Narrow" w:hAnsi="Arial Narrow"/>
                <w:b/>
                <w:sz w:val="22"/>
              </w:rPr>
              <w:t>–</w:t>
            </w:r>
            <w:r>
              <w:rPr>
                <w:rFonts w:ascii="Arial Narrow" w:hAnsi="Arial Narrow"/>
                <w:b/>
                <w:spacing w:val="-9"/>
                <w:sz w:val="22"/>
              </w:rPr>
              <w:t> </w:t>
            </w:r>
            <w:r>
              <w:rPr>
                <w:rFonts w:ascii="Arial Narrow" w:hAnsi="Arial Narrow"/>
                <w:b/>
                <w:sz w:val="22"/>
              </w:rPr>
              <w:t>verification</w:t>
            </w:r>
            <w:r>
              <w:rPr>
                <w:rFonts w:ascii="Arial Narrow" w:hAnsi="Arial Narrow"/>
                <w:b/>
                <w:spacing w:val="-9"/>
                <w:sz w:val="22"/>
              </w:rPr>
              <w:t> </w:t>
            </w:r>
            <w:r>
              <w:rPr>
                <w:rFonts w:ascii="Arial Narrow" w:hAnsi="Arial Narrow"/>
                <w:b/>
                <w:sz w:val="22"/>
              </w:rPr>
              <w:t>that</w:t>
            </w:r>
            <w:r>
              <w:rPr>
                <w:rFonts w:ascii="Arial Narrow" w:hAnsi="Arial Narrow"/>
                <w:b/>
                <w:spacing w:val="-13"/>
                <w:sz w:val="22"/>
              </w:rPr>
              <w:t> </w:t>
            </w:r>
            <w:r>
              <w:rPr>
                <w:rFonts w:ascii="Arial Narrow" w:hAnsi="Arial Narrow"/>
                <w:b/>
                <w:sz w:val="22"/>
              </w:rPr>
              <w:t>all</w:t>
            </w:r>
            <w:r>
              <w:rPr>
                <w:rFonts w:ascii="Arial Narrow" w:hAnsi="Arial Narrow"/>
                <w:b/>
                <w:spacing w:val="-9"/>
                <w:sz w:val="22"/>
              </w:rPr>
              <w:t> </w:t>
            </w:r>
            <w:r>
              <w:rPr>
                <w:rFonts w:ascii="Arial Narrow" w:hAnsi="Arial Narrow"/>
                <w:b/>
                <w:sz w:val="22"/>
              </w:rPr>
              <w:t>energy</w:t>
            </w:r>
            <w:r>
              <w:rPr>
                <w:rFonts w:ascii="Arial Narrow" w:hAnsi="Arial Narrow"/>
                <w:b/>
                <w:spacing w:val="-9"/>
                <w:sz w:val="22"/>
              </w:rPr>
              <w:t> </w:t>
            </w:r>
            <w:r>
              <w:rPr>
                <w:rFonts w:ascii="Arial Narrow" w:hAnsi="Arial Narrow"/>
                <w:b/>
                <w:sz w:val="22"/>
              </w:rPr>
              <w:t>sources</w:t>
            </w:r>
            <w:r>
              <w:rPr>
                <w:rFonts w:ascii="Arial Narrow" w:hAnsi="Arial Narrow"/>
                <w:b/>
                <w:spacing w:val="-9"/>
                <w:sz w:val="22"/>
              </w:rPr>
              <w:t> </w:t>
            </w:r>
            <w:r>
              <w:rPr>
                <w:rFonts w:ascii="Arial Narrow" w:hAnsi="Arial Narrow"/>
                <w:b/>
                <w:sz w:val="22"/>
              </w:rPr>
              <w:t>have</w:t>
            </w:r>
            <w:r>
              <w:rPr>
                <w:rFonts w:ascii="Arial Narrow" w:hAnsi="Arial Narrow"/>
                <w:b/>
                <w:spacing w:val="-8"/>
                <w:sz w:val="22"/>
              </w:rPr>
              <w:t> </w:t>
            </w:r>
            <w:r>
              <w:rPr>
                <w:rFonts w:ascii="Arial Narrow" w:hAnsi="Arial Narrow"/>
                <w:b/>
                <w:sz w:val="22"/>
              </w:rPr>
              <w:t>been</w:t>
            </w:r>
            <w:r>
              <w:rPr>
                <w:rFonts w:ascii="Arial Narrow" w:hAnsi="Arial Narrow"/>
                <w:b/>
                <w:spacing w:val="-7"/>
                <w:sz w:val="22"/>
              </w:rPr>
              <w:t> </w:t>
            </w:r>
            <w:r>
              <w:rPr>
                <w:rFonts w:ascii="Arial Narrow" w:hAnsi="Arial Narrow"/>
                <w:b/>
                <w:sz w:val="22"/>
              </w:rPr>
              <w:t>re-</w:t>
            </w:r>
            <w:r>
              <w:rPr>
                <w:rFonts w:ascii="Arial Narrow" w:hAnsi="Arial Narrow"/>
                <w:b/>
                <w:spacing w:val="-2"/>
                <w:sz w:val="22"/>
              </w:rPr>
              <w:t>energized.</w:t>
            </w:r>
          </w:p>
        </w:tc>
      </w:tr>
      <w:tr>
        <w:trPr>
          <w:trHeight w:val="803" w:hRule="atLeast"/>
        </w:trPr>
        <w:tc>
          <w:tcPr>
            <w:tcW w:w="3511" w:type="dxa"/>
            <w:gridSpan w:val="2"/>
          </w:tcPr>
          <w:p>
            <w:pPr>
              <w:pStyle w:val="TableParagraph"/>
              <w:spacing w:line="252" w:lineRule="exact"/>
              <w:ind w:left="112" w:firstLine="36"/>
              <w:rPr>
                <w:rFonts w:ascii="Arial Narrow"/>
                <w:b/>
                <w:sz w:val="16"/>
              </w:rPr>
            </w:pPr>
            <w:r>
              <w:rPr>
                <w:rFonts w:ascii="Arial Narrow"/>
                <w:b/>
                <w:sz w:val="16"/>
              </w:rPr>
              <w:t>Verify</w:t>
            </w:r>
            <w:r>
              <w:rPr>
                <w:rFonts w:ascii="Arial Narrow"/>
                <w:b/>
                <w:spacing w:val="-10"/>
                <w:sz w:val="16"/>
              </w:rPr>
              <w:t> </w:t>
            </w:r>
            <w:r>
              <w:rPr>
                <w:rFonts w:ascii="Arial Narrow"/>
                <w:b/>
                <w:sz w:val="16"/>
              </w:rPr>
              <w:t>equipment</w:t>
            </w:r>
            <w:r>
              <w:rPr>
                <w:rFonts w:ascii="Arial Narrow"/>
                <w:b/>
                <w:spacing w:val="-9"/>
                <w:sz w:val="16"/>
              </w:rPr>
              <w:t> </w:t>
            </w:r>
            <w:r>
              <w:rPr>
                <w:rFonts w:ascii="Arial Narrow"/>
                <w:b/>
                <w:sz w:val="16"/>
              </w:rPr>
              <w:t>and</w:t>
            </w:r>
            <w:r>
              <w:rPr>
                <w:rFonts w:ascii="Arial Narrow"/>
                <w:b/>
                <w:spacing w:val="-9"/>
                <w:sz w:val="16"/>
              </w:rPr>
              <w:t> </w:t>
            </w:r>
            <w:r>
              <w:rPr>
                <w:rFonts w:ascii="Arial Narrow"/>
                <w:b/>
                <w:sz w:val="16"/>
              </w:rPr>
              <w:t>area</w:t>
            </w:r>
            <w:r>
              <w:rPr>
                <w:rFonts w:ascii="Arial Narrow"/>
                <w:b/>
                <w:spacing w:val="-9"/>
                <w:sz w:val="16"/>
              </w:rPr>
              <w:t> </w:t>
            </w:r>
            <w:r>
              <w:rPr>
                <w:rFonts w:ascii="Arial Narrow"/>
                <w:b/>
                <w:sz w:val="16"/>
              </w:rPr>
              <w:t>is</w:t>
            </w:r>
            <w:r>
              <w:rPr>
                <w:rFonts w:ascii="Arial Narrow"/>
                <w:b/>
                <w:spacing w:val="-8"/>
                <w:sz w:val="16"/>
              </w:rPr>
              <w:t> </w:t>
            </w:r>
            <w:r>
              <w:rPr>
                <w:rFonts w:ascii="Arial Narrow"/>
                <w:b/>
                <w:sz w:val="16"/>
              </w:rPr>
              <w:t>clear</w:t>
            </w:r>
            <w:r>
              <w:rPr>
                <w:rFonts w:ascii="Arial Narrow"/>
                <w:b/>
                <w:spacing w:val="-9"/>
                <w:sz w:val="16"/>
              </w:rPr>
              <w:t> </w:t>
            </w:r>
            <w:r>
              <w:rPr>
                <w:rFonts w:ascii="Arial Narrow"/>
                <w:b/>
                <w:sz w:val="16"/>
              </w:rPr>
              <w:t>of</w:t>
            </w:r>
            <w:r>
              <w:rPr>
                <w:rFonts w:ascii="Arial Narrow"/>
                <w:b/>
                <w:spacing w:val="-9"/>
                <w:sz w:val="16"/>
              </w:rPr>
              <w:t> </w:t>
            </w:r>
            <w:r>
              <w:rPr>
                <w:rFonts w:ascii="Arial Narrow"/>
                <w:b/>
                <w:sz w:val="16"/>
              </w:rPr>
              <w:t>tools,</w:t>
            </w:r>
            <w:r>
              <w:rPr>
                <w:rFonts w:ascii="Arial Narrow"/>
                <w:b/>
                <w:spacing w:val="-9"/>
                <w:sz w:val="16"/>
              </w:rPr>
              <w:t> </w:t>
            </w:r>
            <w:r>
              <w:rPr>
                <w:rFonts w:ascii="Arial Narrow"/>
                <w:b/>
                <w:sz w:val="16"/>
              </w:rPr>
              <w:t>workers,</w:t>
            </w:r>
            <w:r>
              <w:rPr>
                <w:rFonts w:ascii="Arial Narrow"/>
                <w:b/>
                <w:spacing w:val="40"/>
                <w:sz w:val="16"/>
              </w:rPr>
              <w:t> </w:t>
            </w:r>
            <w:r>
              <w:rPr>
                <w:rFonts w:ascii="Arial Narrow"/>
                <w:b/>
                <w:spacing w:val="-2"/>
                <w:sz w:val="16"/>
              </w:rPr>
              <w:t>materials.</w:t>
            </w:r>
          </w:p>
          <w:p>
            <w:pPr>
              <w:pStyle w:val="TableParagraph"/>
              <w:spacing w:line="280" w:lineRule="exact"/>
              <w:ind w:left="1533"/>
              <w:rPr>
                <w:rFonts w:ascii="Arial Narrow"/>
                <w:b/>
                <w:sz w:val="16"/>
              </w:rPr>
            </w:pPr>
            <w:r>
              <w:rPr>
                <w:rFonts w:ascii="Arial Narrow"/>
                <w:b/>
                <w:sz w:val="16"/>
              </w:rPr>
              <w:t>Yes</w:t>
            </w:r>
            <w:r>
              <w:rPr>
                <w:rFonts w:ascii="Arial Narrow"/>
                <w:b/>
                <w:spacing w:val="40"/>
                <w:sz w:val="16"/>
              </w:rPr>
              <w:t> </w:t>
            </w:r>
            <w:r>
              <w:rPr>
                <w:rFonts w:ascii="Arial Narrow"/>
                <w:b/>
                <w:spacing w:val="2"/>
                <w:position w:val="-4"/>
                <w:sz w:val="16"/>
              </w:rPr>
              <w:drawing>
                <wp:inline distT="0" distB="0" distL="0" distR="0">
                  <wp:extent cx="81914" cy="200229"/>
                  <wp:effectExtent l="0" t="0" r="0" b="0"/>
                  <wp:docPr id="271" name="Image 271" descr="Shape  Description automatically generated with low confidence "/>
                  <wp:cNvGraphicFramePr>
                    <a:graphicFrameLocks/>
                  </wp:cNvGraphicFramePr>
                  <a:graphic>
                    <a:graphicData uri="http://schemas.openxmlformats.org/drawingml/2006/picture">
                      <pic:pic>
                        <pic:nvPicPr>
                          <pic:cNvPr id="271" name="Image 271" descr="Shape  Description automatically generated with low confidence "/>
                          <pic:cNvPicPr/>
                        </pic:nvPicPr>
                        <pic:blipFill>
                          <a:blip r:embed="rId76" cstate="print"/>
                          <a:stretch>
                            <a:fillRect/>
                          </a:stretch>
                        </pic:blipFill>
                        <pic:spPr>
                          <a:xfrm>
                            <a:off x="0" y="0"/>
                            <a:ext cx="81914" cy="200229"/>
                          </a:xfrm>
                          <a:prstGeom prst="rect">
                            <a:avLst/>
                          </a:prstGeom>
                        </pic:spPr>
                      </pic:pic>
                    </a:graphicData>
                  </a:graphic>
                </wp:inline>
              </w:drawing>
            </w:r>
            <w:r>
              <w:rPr>
                <w:rFonts w:ascii="Arial Narrow"/>
                <w:b/>
                <w:spacing w:val="2"/>
                <w:position w:val="-4"/>
                <w:sz w:val="16"/>
              </w:rPr>
            </w:r>
            <w:r>
              <w:rPr>
                <w:rFonts w:ascii="Arial Narrow"/>
                <w:b/>
                <w:sz w:val="16"/>
              </w:rPr>
              <w:t>NA</w:t>
            </w:r>
            <w:r>
              <w:rPr>
                <w:rFonts w:ascii="Arial Narrow"/>
                <w:b/>
                <w:spacing w:val="40"/>
                <w:sz w:val="16"/>
              </w:rPr>
              <w:t> </w:t>
            </w:r>
            <w:r>
              <w:rPr>
                <w:rFonts w:ascii="Arial Narrow"/>
                <w:b/>
                <w:spacing w:val="3"/>
                <w:position w:val="-4"/>
                <w:sz w:val="16"/>
              </w:rPr>
              <w:drawing>
                <wp:inline distT="0" distB="0" distL="0" distR="0">
                  <wp:extent cx="81913" cy="200231"/>
                  <wp:effectExtent l="0" t="0" r="0" b="0"/>
                  <wp:docPr id="272" name="Image 272" descr="Shape  Description automatically generated with low confidence "/>
                  <wp:cNvGraphicFramePr>
                    <a:graphicFrameLocks/>
                  </wp:cNvGraphicFramePr>
                  <a:graphic>
                    <a:graphicData uri="http://schemas.openxmlformats.org/drawingml/2006/picture">
                      <pic:pic>
                        <pic:nvPicPr>
                          <pic:cNvPr id="272" name="Image 272" descr="Shape  Description automatically generated with low confidence "/>
                          <pic:cNvPicPr/>
                        </pic:nvPicPr>
                        <pic:blipFill>
                          <a:blip r:embed="rId76" cstate="print"/>
                          <a:stretch>
                            <a:fillRect/>
                          </a:stretch>
                        </pic:blipFill>
                        <pic:spPr>
                          <a:xfrm>
                            <a:off x="0" y="0"/>
                            <a:ext cx="81913" cy="200231"/>
                          </a:xfrm>
                          <a:prstGeom prst="rect">
                            <a:avLst/>
                          </a:prstGeom>
                        </pic:spPr>
                      </pic:pic>
                    </a:graphicData>
                  </a:graphic>
                </wp:inline>
              </w:drawing>
            </w:r>
            <w:r>
              <w:rPr>
                <w:rFonts w:ascii="Arial Narrow"/>
                <w:b/>
                <w:spacing w:val="3"/>
                <w:position w:val="-4"/>
                <w:sz w:val="16"/>
              </w:rPr>
            </w:r>
          </w:p>
        </w:tc>
        <w:tc>
          <w:tcPr>
            <w:tcW w:w="4049" w:type="dxa"/>
            <w:gridSpan w:val="3"/>
          </w:tcPr>
          <w:p>
            <w:pPr>
              <w:pStyle w:val="TableParagraph"/>
              <w:spacing w:line="161" w:lineRule="exact" w:before="140"/>
              <w:ind w:left="657"/>
              <w:rPr>
                <w:rFonts w:ascii="Arial Narrow"/>
                <w:b/>
                <w:sz w:val="16"/>
              </w:rPr>
            </w:pPr>
            <w:r>
              <w:rPr>
                <w:rFonts w:ascii="Arial Narrow"/>
                <w:b/>
                <w:spacing w:val="-2"/>
                <w:sz w:val="16"/>
              </w:rPr>
              <w:t>Reposition</w:t>
            </w:r>
            <w:r>
              <w:rPr>
                <w:rFonts w:ascii="Arial Narrow"/>
                <w:b/>
                <w:spacing w:val="3"/>
                <w:sz w:val="16"/>
              </w:rPr>
              <w:t> </w:t>
            </w:r>
            <w:r>
              <w:rPr>
                <w:rFonts w:ascii="Arial Narrow"/>
                <w:b/>
                <w:spacing w:val="-2"/>
                <w:sz w:val="16"/>
              </w:rPr>
              <w:t>any</w:t>
            </w:r>
            <w:r>
              <w:rPr>
                <w:rFonts w:ascii="Arial Narrow"/>
                <w:b/>
                <w:spacing w:val="3"/>
                <w:sz w:val="16"/>
              </w:rPr>
              <w:t> </w:t>
            </w:r>
            <w:r>
              <w:rPr>
                <w:rFonts w:ascii="Arial Narrow"/>
                <w:b/>
                <w:spacing w:val="-2"/>
                <w:sz w:val="16"/>
              </w:rPr>
              <w:t>safety</w:t>
            </w:r>
            <w:r>
              <w:rPr>
                <w:rFonts w:ascii="Arial Narrow"/>
                <w:b/>
                <w:spacing w:val="3"/>
                <w:sz w:val="16"/>
              </w:rPr>
              <w:t> </w:t>
            </w:r>
            <w:r>
              <w:rPr>
                <w:rFonts w:ascii="Arial Narrow"/>
                <w:b/>
                <w:spacing w:val="-2"/>
                <w:sz w:val="16"/>
              </w:rPr>
              <w:t>devices,</w:t>
            </w:r>
            <w:r>
              <w:rPr>
                <w:rFonts w:ascii="Arial Narrow"/>
                <w:b/>
                <w:sz w:val="16"/>
              </w:rPr>
              <w:t> </w:t>
            </w:r>
            <w:r>
              <w:rPr>
                <w:rFonts w:ascii="Arial Narrow"/>
                <w:b/>
                <w:spacing w:val="-2"/>
                <w:sz w:val="16"/>
              </w:rPr>
              <w:t>guards,</w:t>
            </w:r>
            <w:r>
              <w:rPr>
                <w:rFonts w:ascii="Arial Narrow"/>
                <w:b/>
                <w:spacing w:val="1"/>
                <w:sz w:val="16"/>
              </w:rPr>
              <w:t> </w:t>
            </w:r>
            <w:r>
              <w:rPr>
                <w:rFonts w:ascii="Arial Narrow"/>
                <w:b/>
                <w:spacing w:val="-2"/>
                <w:sz w:val="16"/>
              </w:rPr>
              <w:t>interlocks</w:t>
            </w:r>
          </w:p>
          <w:p>
            <w:pPr>
              <w:pStyle w:val="TableParagraph"/>
              <w:spacing w:line="298" w:lineRule="exact"/>
              <w:ind w:left="1627" w:right="1537"/>
              <w:jc w:val="center"/>
              <w:rPr>
                <w:rFonts w:ascii="Arial Narrow"/>
                <w:b/>
                <w:sz w:val="16"/>
              </w:rPr>
            </w:pPr>
            <w:r>
              <w:rPr>
                <w:rFonts w:ascii="Arial Narrow"/>
                <w:b/>
                <w:sz w:val="16"/>
              </w:rPr>
              <w:t>Yes</w:t>
            </w:r>
            <w:r>
              <w:rPr>
                <w:rFonts w:ascii="Arial Narrow"/>
                <w:b/>
                <w:spacing w:val="40"/>
                <w:sz w:val="16"/>
              </w:rPr>
              <w:t> </w:t>
            </w:r>
            <w:r>
              <w:rPr>
                <w:rFonts w:ascii="Arial Narrow"/>
                <w:b/>
                <w:position w:val="-4"/>
                <w:sz w:val="16"/>
              </w:rPr>
              <w:drawing>
                <wp:inline distT="0" distB="0" distL="0" distR="0">
                  <wp:extent cx="81908" cy="203264"/>
                  <wp:effectExtent l="0" t="0" r="0" b="0"/>
                  <wp:docPr id="273" name="Image 273" descr="Shape  Description automatically generated with low confidence "/>
                  <wp:cNvGraphicFramePr>
                    <a:graphicFrameLocks/>
                  </wp:cNvGraphicFramePr>
                  <a:graphic>
                    <a:graphicData uri="http://schemas.openxmlformats.org/drawingml/2006/picture">
                      <pic:pic>
                        <pic:nvPicPr>
                          <pic:cNvPr id="273" name="Image 273" descr="Shape  Description automatically generated with low confidence "/>
                          <pic:cNvPicPr/>
                        </pic:nvPicPr>
                        <pic:blipFill>
                          <a:blip r:embed="rId78" cstate="print"/>
                          <a:stretch>
                            <a:fillRect/>
                          </a:stretch>
                        </pic:blipFill>
                        <pic:spPr>
                          <a:xfrm>
                            <a:off x="0" y="0"/>
                            <a:ext cx="81908" cy="203264"/>
                          </a:xfrm>
                          <a:prstGeom prst="rect">
                            <a:avLst/>
                          </a:prstGeom>
                        </pic:spPr>
                      </pic:pic>
                    </a:graphicData>
                  </a:graphic>
                </wp:inline>
              </w:drawing>
            </w:r>
            <w:r>
              <w:rPr>
                <w:rFonts w:ascii="Arial Narrow"/>
                <w:b/>
                <w:position w:val="-4"/>
                <w:sz w:val="16"/>
              </w:rPr>
            </w:r>
            <w:r>
              <w:rPr>
                <w:rFonts w:ascii="Arial Narrow"/>
                <w:b/>
                <w:sz w:val="16"/>
              </w:rPr>
              <w:t>NA</w:t>
            </w:r>
            <w:r>
              <w:rPr>
                <w:rFonts w:ascii="Arial Narrow"/>
                <w:b/>
                <w:spacing w:val="40"/>
                <w:sz w:val="16"/>
              </w:rPr>
              <w:t> </w:t>
            </w:r>
            <w:r>
              <w:rPr>
                <w:rFonts w:ascii="Arial Narrow"/>
                <w:b/>
                <w:spacing w:val="1"/>
                <w:position w:val="-4"/>
                <w:sz w:val="16"/>
              </w:rPr>
              <w:drawing>
                <wp:inline distT="0" distB="0" distL="0" distR="0">
                  <wp:extent cx="81909" cy="203264"/>
                  <wp:effectExtent l="0" t="0" r="0" b="0"/>
                  <wp:docPr id="274" name="Image 274" descr="Shape  Description automatically generated with low confidence "/>
                  <wp:cNvGraphicFramePr>
                    <a:graphicFrameLocks/>
                  </wp:cNvGraphicFramePr>
                  <a:graphic>
                    <a:graphicData uri="http://schemas.openxmlformats.org/drawingml/2006/picture">
                      <pic:pic>
                        <pic:nvPicPr>
                          <pic:cNvPr id="274" name="Image 274" descr="Shape  Description automatically generated with low confidence "/>
                          <pic:cNvPicPr/>
                        </pic:nvPicPr>
                        <pic:blipFill>
                          <a:blip r:embed="rId78" cstate="print"/>
                          <a:stretch>
                            <a:fillRect/>
                          </a:stretch>
                        </pic:blipFill>
                        <pic:spPr>
                          <a:xfrm>
                            <a:off x="0" y="0"/>
                            <a:ext cx="81909" cy="203264"/>
                          </a:xfrm>
                          <a:prstGeom prst="rect">
                            <a:avLst/>
                          </a:prstGeom>
                        </pic:spPr>
                      </pic:pic>
                    </a:graphicData>
                  </a:graphic>
                </wp:inline>
              </w:drawing>
            </w:r>
            <w:r>
              <w:rPr>
                <w:rFonts w:ascii="Arial Narrow"/>
                <w:b/>
                <w:spacing w:val="1"/>
                <w:position w:val="-4"/>
                <w:sz w:val="16"/>
              </w:rPr>
            </w:r>
          </w:p>
        </w:tc>
        <w:tc>
          <w:tcPr>
            <w:tcW w:w="3682" w:type="dxa"/>
            <w:gridSpan w:val="3"/>
          </w:tcPr>
          <w:p>
            <w:pPr>
              <w:pStyle w:val="TableParagraph"/>
              <w:spacing w:line="252" w:lineRule="exact"/>
              <w:ind w:left="115" w:firstLine="72"/>
              <w:rPr>
                <w:rFonts w:ascii="Arial Narrow"/>
                <w:b/>
                <w:sz w:val="16"/>
              </w:rPr>
            </w:pPr>
            <w:r>
              <w:rPr>
                <w:rFonts w:ascii="Arial Narrow"/>
                <w:b/>
                <w:sz w:val="16"/>
              </w:rPr>
              <w:t>Warned</w:t>
            </w:r>
            <w:r>
              <w:rPr>
                <w:rFonts w:ascii="Arial Narrow"/>
                <w:b/>
                <w:spacing w:val="-10"/>
                <w:sz w:val="16"/>
              </w:rPr>
              <w:t> </w:t>
            </w:r>
            <w:r>
              <w:rPr>
                <w:rFonts w:ascii="Arial Narrow"/>
                <w:b/>
                <w:sz w:val="16"/>
              </w:rPr>
              <w:t>workers</w:t>
            </w:r>
            <w:r>
              <w:rPr>
                <w:rFonts w:ascii="Arial Narrow"/>
                <w:b/>
                <w:spacing w:val="-6"/>
                <w:sz w:val="16"/>
              </w:rPr>
              <w:t> </w:t>
            </w:r>
            <w:r>
              <w:rPr>
                <w:rFonts w:ascii="Arial Narrow"/>
                <w:b/>
                <w:sz w:val="16"/>
              </w:rPr>
              <w:t>to</w:t>
            </w:r>
            <w:r>
              <w:rPr>
                <w:rFonts w:ascii="Arial Narrow"/>
                <w:b/>
                <w:spacing w:val="-9"/>
                <w:sz w:val="16"/>
              </w:rPr>
              <w:t> </w:t>
            </w:r>
            <w:r>
              <w:rPr>
                <w:rFonts w:ascii="Arial Narrow"/>
                <w:b/>
                <w:sz w:val="16"/>
              </w:rPr>
              <w:t>stay</w:t>
            </w:r>
            <w:r>
              <w:rPr>
                <w:rFonts w:ascii="Arial Narrow"/>
                <w:b/>
                <w:spacing w:val="-9"/>
                <w:sz w:val="16"/>
              </w:rPr>
              <w:t> </w:t>
            </w:r>
            <w:r>
              <w:rPr>
                <w:rFonts w:ascii="Arial Narrow"/>
                <w:b/>
                <w:sz w:val="16"/>
              </w:rPr>
              <w:t>clear,</w:t>
            </w:r>
            <w:r>
              <w:rPr>
                <w:rFonts w:ascii="Arial Narrow"/>
                <w:b/>
                <w:spacing w:val="-10"/>
                <w:sz w:val="16"/>
              </w:rPr>
              <w:t> </w:t>
            </w:r>
            <w:r>
              <w:rPr>
                <w:rFonts w:ascii="Arial Narrow"/>
                <w:b/>
                <w:sz w:val="16"/>
              </w:rPr>
              <w:t>verify</w:t>
            </w:r>
            <w:r>
              <w:rPr>
                <w:rFonts w:ascii="Arial Narrow"/>
                <w:b/>
                <w:spacing w:val="-8"/>
                <w:sz w:val="16"/>
              </w:rPr>
              <w:t> </w:t>
            </w:r>
            <w:r>
              <w:rPr>
                <w:rFonts w:ascii="Arial Narrow"/>
                <w:b/>
                <w:sz w:val="16"/>
              </w:rPr>
              <w:t>area</w:t>
            </w:r>
            <w:r>
              <w:rPr>
                <w:rFonts w:ascii="Arial Narrow"/>
                <w:b/>
                <w:spacing w:val="-6"/>
                <w:sz w:val="16"/>
              </w:rPr>
              <w:t> </w:t>
            </w:r>
            <w:r>
              <w:rPr>
                <w:rFonts w:ascii="Arial Narrow"/>
                <w:b/>
                <w:sz w:val="16"/>
              </w:rPr>
              <w:t>is</w:t>
            </w:r>
            <w:r>
              <w:rPr>
                <w:rFonts w:ascii="Arial Narrow"/>
                <w:b/>
                <w:spacing w:val="-9"/>
                <w:sz w:val="16"/>
              </w:rPr>
              <w:t> </w:t>
            </w:r>
            <w:r>
              <w:rPr>
                <w:rFonts w:ascii="Arial Narrow"/>
                <w:b/>
                <w:sz w:val="16"/>
              </w:rPr>
              <w:t>clear</w:t>
            </w:r>
            <w:r>
              <w:rPr>
                <w:rFonts w:ascii="Arial Narrow"/>
                <w:b/>
                <w:spacing w:val="-10"/>
                <w:sz w:val="16"/>
              </w:rPr>
              <w:t> </w:t>
            </w:r>
            <w:r>
              <w:rPr>
                <w:rFonts w:ascii="Arial Narrow"/>
                <w:b/>
                <w:sz w:val="16"/>
              </w:rPr>
              <w:t>of</w:t>
            </w:r>
            <w:r>
              <w:rPr>
                <w:rFonts w:ascii="Arial Narrow"/>
                <w:b/>
                <w:spacing w:val="40"/>
                <w:sz w:val="16"/>
              </w:rPr>
              <w:t> </w:t>
            </w:r>
            <w:r>
              <w:rPr>
                <w:rFonts w:ascii="Arial Narrow"/>
                <w:b/>
                <w:spacing w:val="-2"/>
                <w:sz w:val="16"/>
              </w:rPr>
              <w:t>workers.</w:t>
            </w:r>
          </w:p>
          <w:p>
            <w:pPr>
              <w:pStyle w:val="TableParagraph"/>
              <w:spacing w:line="280" w:lineRule="exact"/>
              <w:ind w:left="1406" w:right="1314"/>
              <w:jc w:val="center"/>
              <w:rPr>
                <w:rFonts w:ascii="Arial Narrow"/>
                <w:b/>
                <w:sz w:val="16"/>
              </w:rPr>
            </w:pPr>
            <w:r>
              <w:rPr>
                <w:rFonts w:ascii="Arial Narrow"/>
                <w:b/>
                <w:sz w:val="16"/>
              </w:rPr>
              <w:t>Yes</w:t>
            </w:r>
            <w:r>
              <w:rPr>
                <w:rFonts w:ascii="Arial Narrow"/>
                <w:b/>
                <w:spacing w:val="40"/>
                <w:sz w:val="16"/>
              </w:rPr>
              <w:t> </w:t>
            </w:r>
            <w:r>
              <w:rPr>
                <w:rFonts w:ascii="Arial Narrow"/>
                <w:b/>
                <w:spacing w:val="1"/>
                <w:position w:val="-4"/>
                <w:sz w:val="16"/>
              </w:rPr>
              <w:drawing>
                <wp:inline distT="0" distB="0" distL="0" distR="0">
                  <wp:extent cx="81908" cy="200229"/>
                  <wp:effectExtent l="0" t="0" r="0" b="0"/>
                  <wp:docPr id="275" name="Image 275" descr="Shape  Description automatically generated with low confidence "/>
                  <wp:cNvGraphicFramePr>
                    <a:graphicFrameLocks/>
                  </wp:cNvGraphicFramePr>
                  <a:graphic>
                    <a:graphicData uri="http://schemas.openxmlformats.org/drawingml/2006/picture">
                      <pic:pic>
                        <pic:nvPicPr>
                          <pic:cNvPr id="275" name="Image 275" descr="Shape  Description automatically generated with low confidence "/>
                          <pic:cNvPicPr/>
                        </pic:nvPicPr>
                        <pic:blipFill>
                          <a:blip r:embed="rId76" cstate="print"/>
                          <a:stretch>
                            <a:fillRect/>
                          </a:stretch>
                        </pic:blipFill>
                        <pic:spPr>
                          <a:xfrm>
                            <a:off x="0" y="0"/>
                            <a:ext cx="81908" cy="200229"/>
                          </a:xfrm>
                          <a:prstGeom prst="rect">
                            <a:avLst/>
                          </a:prstGeom>
                        </pic:spPr>
                      </pic:pic>
                    </a:graphicData>
                  </a:graphic>
                </wp:inline>
              </w:drawing>
            </w:r>
            <w:r>
              <w:rPr>
                <w:rFonts w:ascii="Arial Narrow"/>
                <w:b/>
                <w:spacing w:val="1"/>
                <w:position w:val="-4"/>
                <w:sz w:val="16"/>
              </w:rPr>
            </w:r>
            <w:r>
              <w:rPr>
                <w:rFonts w:ascii="Arial Narrow"/>
                <w:b/>
                <w:sz w:val="16"/>
              </w:rPr>
              <w:t>NA</w:t>
            </w:r>
            <w:r>
              <w:rPr>
                <w:rFonts w:ascii="Arial Narrow"/>
                <w:b/>
                <w:spacing w:val="40"/>
                <w:sz w:val="16"/>
              </w:rPr>
              <w:t> </w:t>
            </w:r>
            <w:r>
              <w:rPr>
                <w:rFonts w:ascii="Arial Narrow"/>
                <w:b/>
                <w:spacing w:val="2"/>
                <w:position w:val="-4"/>
                <w:sz w:val="16"/>
              </w:rPr>
              <w:drawing>
                <wp:inline distT="0" distB="0" distL="0" distR="0">
                  <wp:extent cx="81909" cy="200234"/>
                  <wp:effectExtent l="0" t="0" r="0" b="0"/>
                  <wp:docPr id="276" name="Image 276" descr="Shape  Description automatically generated with low confidence "/>
                  <wp:cNvGraphicFramePr>
                    <a:graphicFrameLocks/>
                  </wp:cNvGraphicFramePr>
                  <a:graphic>
                    <a:graphicData uri="http://schemas.openxmlformats.org/drawingml/2006/picture">
                      <pic:pic>
                        <pic:nvPicPr>
                          <pic:cNvPr id="276" name="Image 276" descr="Shape  Description automatically generated with low confidence "/>
                          <pic:cNvPicPr/>
                        </pic:nvPicPr>
                        <pic:blipFill>
                          <a:blip r:embed="rId76" cstate="print"/>
                          <a:stretch>
                            <a:fillRect/>
                          </a:stretch>
                        </pic:blipFill>
                        <pic:spPr>
                          <a:xfrm>
                            <a:off x="0" y="0"/>
                            <a:ext cx="81909" cy="200234"/>
                          </a:xfrm>
                          <a:prstGeom prst="rect">
                            <a:avLst/>
                          </a:prstGeom>
                        </pic:spPr>
                      </pic:pic>
                    </a:graphicData>
                  </a:graphic>
                </wp:inline>
              </w:drawing>
            </w:r>
            <w:r>
              <w:rPr>
                <w:rFonts w:ascii="Arial Narrow"/>
                <w:b/>
                <w:spacing w:val="2"/>
                <w:position w:val="-4"/>
                <w:sz w:val="16"/>
              </w:rPr>
            </w:r>
          </w:p>
        </w:tc>
      </w:tr>
      <w:tr>
        <w:trPr>
          <w:trHeight w:val="806" w:hRule="atLeast"/>
        </w:trPr>
        <w:tc>
          <w:tcPr>
            <w:tcW w:w="3511" w:type="dxa"/>
            <w:gridSpan w:val="2"/>
          </w:tcPr>
          <w:p>
            <w:pPr>
              <w:pStyle w:val="TableParagraph"/>
              <w:spacing w:line="252" w:lineRule="exact"/>
              <w:ind w:left="112" w:right="800" w:firstLine="36"/>
              <w:rPr>
                <w:rFonts w:ascii="Arial Narrow"/>
                <w:b/>
                <w:sz w:val="16"/>
              </w:rPr>
            </w:pPr>
            <w:r>
              <w:rPr>
                <w:rFonts w:ascii="Arial Narrow"/>
                <w:b/>
                <w:sz w:val="16"/>
              </w:rPr>
              <w:t>Considered</w:t>
            </w:r>
            <w:r>
              <w:rPr>
                <w:rFonts w:ascii="Arial Narrow"/>
                <w:b/>
                <w:spacing w:val="-10"/>
                <w:sz w:val="16"/>
              </w:rPr>
              <w:t> </w:t>
            </w:r>
            <w:r>
              <w:rPr>
                <w:rFonts w:ascii="Arial Narrow"/>
                <w:b/>
                <w:sz w:val="16"/>
              </w:rPr>
              <w:t>effects</w:t>
            </w:r>
            <w:r>
              <w:rPr>
                <w:rFonts w:ascii="Arial Narrow"/>
                <w:b/>
                <w:spacing w:val="-9"/>
                <w:sz w:val="16"/>
              </w:rPr>
              <w:t> </w:t>
            </w:r>
            <w:r>
              <w:rPr>
                <w:rFonts w:ascii="Arial Narrow"/>
                <w:b/>
                <w:sz w:val="16"/>
              </w:rPr>
              <w:t>of</w:t>
            </w:r>
            <w:r>
              <w:rPr>
                <w:rFonts w:ascii="Arial Narrow"/>
                <w:b/>
                <w:spacing w:val="-9"/>
                <w:sz w:val="16"/>
              </w:rPr>
              <w:t> </w:t>
            </w:r>
            <w:r>
              <w:rPr>
                <w:rFonts w:ascii="Arial Narrow"/>
                <w:b/>
                <w:sz w:val="16"/>
              </w:rPr>
              <w:t>re-energizing</w:t>
            </w:r>
            <w:r>
              <w:rPr>
                <w:rFonts w:ascii="Arial Narrow"/>
                <w:b/>
                <w:spacing w:val="-10"/>
                <w:sz w:val="16"/>
              </w:rPr>
              <w:t> </w:t>
            </w:r>
            <w:r>
              <w:rPr>
                <w:rFonts w:ascii="Arial Narrow"/>
                <w:b/>
                <w:sz w:val="16"/>
              </w:rPr>
              <w:t>on</w:t>
            </w:r>
            <w:r>
              <w:rPr>
                <w:rFonts w:ascii="Arial Narrow"/>
                <w:b/>
                <w:spacing w:val="-10"/>
                <w:sz w:val="16"/>
              </w:rPr>
              <w:t> </w:t>
            </w:r>
            <w:r>
              <w:rPr>
                <w:rFonts w:ascii="Arial Narrow"/>
                <w:b/>
                <w:sz w:val="16"/>
              </w:rPr>
              <w:t>all</w:t>
            </w:r>
            <w:r>
              <w:rPr>
                <w:rFonts w:ascii="Arial Narrow"/>
                <w:b/>
                <w:spacing w:val="40"/>
                <w:sz w:val="16"/>
              </w:rPr>
              <w:t> </w:t>
            </w:r>
            <w:r>
              <w:rPr>
                <w:rFonts w:ascii="Arial Narrow"/>
                <w:b/>
                <w:sz w:val="16"/>
              </w:rPr>
              <w:t>downstream</w:t>
            </w:r>
            <w:r>
              <w:rPr>
                <w:rFonts w:ascii="Arial Narrow"/>
                <w:b/>
                <w:spacing w:val="-10"/>
                <w:sz w:val="16"/>
              </w:rPr>
              <w:t> </w:t>
            </w:r>
            <w:r>
              <w:rPr>
                <w:rFonts w:ascii="Arial Narrow"/>
                <w:b/>
                <w:sz w:val="16"/>
              </w:rPr>
              <w:t>systems.</w:t>
            </w:r>
          </w:p>
          <w:p>
            <w:pPr>
              <w:pStyle w:val="TableParagraph"/>
              <w:spacing w:line="282" w:lineRule="exact"/>
              <w:ind w:left="1497"/>
              <w:rPr>
                <w:rFonts w:ascii="Arial Narrow"/>
                <w:b/>
                <w:sz w:val="16"/>
              </w:rPr>
            </w:pPr>
            <w:r>
              <w:rPr>
                <w:rFonts w:ascii="Arial Narrow"/>
                <w:b/>
                <w:sz w:val="16"/>
              </w:rPr>
              <w:t>Yes</w:t>
            </w:r>
            <w:r>
              <w:rPr>
                <w:rFonts w:ascii="Arial Narrow"/>
                <w:b/>
                <w:spacing w:val="40"/>
                <w:sz w:val="16"/>
              </w:rPr>
              <w:t> </w:t>
            </w:r>
            <w:r>
              <w:rPr>
                <w:rFonts w:ascii="Arial Narrow"/>
                <w:b/>
                <w:spacing w:val="2"/>
                <w:position w:val="-4"/>
                <w:sz w:val="16"/>
              </w:rPr>
              <w:drawing>
                <wp:inline distT="0" distB="0" distL="0" distR="0">
                  <wp:extent cx="81913" cy="200228"/>
                  <wp:effectExtent l="0" t="0" r="0" b="0"/>
                  <wp:docPr id="277" name="Image 277" descr="Shape  Description automatically generated with low confidence "/>
                  <wp:cNvGraphicFramePr>
                    <a:graphicFrameLocks/>
                  </wp:cNvGraphicFramePr>
                  <a:graphic>
                    <a:graphicData uri="http://schemas.openxmlformats.org/drawingml/2006/picture">
                      <pic:pic>
                        <pic:nvPicPr>
                          <pic:cNvPr id="277" name="Image 277" descr="Shape  Description automatically generated with low confidence "/>
                          <pic:cNvPicPr/>
                        </pic:nvPicPr>
                        <pic:blipFill>
                          <a:blip r:embed="rId76" cstate="print"/>
                          <a:stretch>
                            <a:fillRect/>
                          </a:stretch>
                        </pic:blipFill>
                        <pic:spPr>
                          <a:xfrm>
                            <a:off x="0" y="0"/>
                            <a:ext cx="81913" cy="200228"/>
                          </a:xfrm>
                          <a:prstGeom prst="rect">
                            <a:avLst/>
                          </a:prstGeom>
                        </pic:spPr>
                      </pic:pic>
                    </a:graphicData>
                  </a:graphic>
                </wp:inline>
              </w:drawing>
            </w:r>
            <w:r>
              <w:rPr>
                <w:rFonts w:ascii="Arial Narrow"/>
                <w:b/>
                <w:spacing w:val="2"/>
                <w:position w:val="-4"/>
                <w:sz w:val="16"/>
              </w:rPr>
            </w:r>
            <w:r>
              <w:rPr>
                <w:rFonts w:ascii="Times New Roman"/>
                <w:spacing w:val="40"/>
                <w:sz w:val="16"/>
              </w:rPr>
              <w:t> </w:t>
            </w:r>
            <w:r>
              <w:rPr>
                <w:rFonts w:ascii="Arial Narrow"/>
                <w:b/>
                <w:sz w:val="16"/>
              </w:rPr>
              <w:t>NA</w:t>
            </w:r>
            <w:r>
              <w:rPr>
                <w:rFonts w:ascii="Arial Narrow"/>
                <w:b/>
                <w:spacing w:val="40"/>
                <w:sz w:val="16"/>
              </w:rPr>
              <w:t> </w:t>
            </w:r>
            <w:r>
              <w:rPr>
                <w:rFonts w:ascii="Arial Narrow"/>
                <w:b/>
                <w:spacing w:val="4"/>
                <w:position w:val="-4"/>
                <w:sz w:val="16"/>
              </w:rPr>
              <w:drawing>
                <wp:inline distT="0" distB="0" distL="0" distR="0">
                  <wp:extent cx="81912" cy="200235"/>
                  <wp:effectExtent l="0" t="0" r="0" b="0"/>
                  <wp:docPr id="278" name="Image 278" descr="Shape  Description automatically generated with low confidence "/>
                  <wp:cNvGraphicFramePr>
                    <a:graphicFrameLocks/>
                  </wp:cNvGraphicFramePr>
                  <a:graphic>
                    <a:graphicData uri="http://schemas.openxmlformats.org/drawingml/2006/picture">
                      <pic:pic>
                        <pic:nvPicPr>
                          <pic:cNvPr id="278" name="Image 278" descr="Shape  Description automatically generated with low confidence "/>
                          <pic:cNvPicPr/>
                        </pic:nvPicPr>
                        <pic:blipFill>
                          <a:blip r:embed="rId76" cstate="print"/>
                          <a:stretch>
                            <a:fillRect/>
                          </a:stretch>
                        </pic:blipFill>
                        <pic:spPr>
                          <a:xfrm>
                            <a:off x="0" y="0"/>
                            <a:ext cx="81912" cy="200235"/>
                          </a:xfrm>
                          <a:prstGeom prst="rect">
                            <a:avLst/>
                          </a:prstGeom>
                        </pic:spPr>
                      </pic:pic>
                    </a:graphicData>
                  </a:graphic>
                </wp:inline>
              </w:drawing>
            </w:r>
            <w:r>
              <w:rPr>
                <w:rFonts w:ascii="Arial Narrow"/>
                <w:b/>
                <w:spacing w:val="4"/>
                <w:position w:val="-4"/>
                <w:sz w:val="16"/>
              </w:rPr>
            </w:r>
          </w:p>
        </w:tc>
        <w:tc>
          <w:tcPr>
            <w:tcW w:w="4049" w:type="dxa"/>
            <w:gridSpan w:val="3"/>
          </w:tcPr>
          <w:p>
            <w:pPr>
              <w:pStyle w:val="TableParagraph"/>
              <w:spacing w:line="204" w:lineRule="auto" w:before="165"/>
              <w:ind w:left="2011" w:right="922" w:hanging="392"/>
              <w:rPr>
                <w:rFonts w:ascii="Arial Narrow"/>
                <w:b/>
                <w:sz w:val="16"/>
              </w:rPr>
            </w:pPr>
            <w:r>
              <w:rPr>
                <w:rFonts w:ascii="Arial Narrow"/>
                <w:b/>
                <w:spacing w:val="-2"/>
                <w:sz w:val="16"/>
              </w:rPr>
              <w:t>Re-energized</w:t>
            </w:r>
            <w:r>
              <w:rPr>
                <w:rFonts w:ascii="Arial Narrow"/>
                <w:b/>
                <w:spacing w:val="-7"/>
                <w:sz w:val="16"/>
              </w:rPr>
              <w:t> </w:t>
            </w:r>
            <w:r>
              <w:rPr>
                <w:rFonts w:ascii="Arial Narrow"/>
                <w:b/>
                <w:spacing w:val="-2"/>
                <w:sz w:val="16"/>
              </w:rPr>
              <w:t>System</w:t>
            </w:r>
            <w:r>
              <w:rPr>
                <w:rFonts w:ascii="Arial Narrow"/>
                <w:b/>
                <w:spacing w:val="40"/>
                <w:sz w:val="16"/>
              </w:rPr>
              <w:t> </w:t>
            </w:r>
            <w:r>
              <w:rPr>
                <w:rFonts w:ascii="Arial Narrow"/>
                <w:b/>
                <w:sz w:val="16"/>
              </w:rPr>
              <w:t>Yes</w:t>
            </w:r>
            <w:r>
              <w:rPr>
                <w:rFonts w:ascii="Arial Narrow"/>
                <w:b/>
                <w:spacing w:val="40"/>
                <w:sz w:val="16"/>
              </w:rPr>
              <w:t> </w:t>
            </w:r>
            <w:r>
              <w:rPr>
                <w:rFonts w:ascii="Arial Narrow"/>
                <w:b/>
                <w:spacing w:val="1"/>
                <w:position w:val="-4"/>
                <w:sz w:val="16"/>
              </w:rPr>
              <w:drawing>
                <wp:inline distT="0" distB="0" distL="0" distR="0">
                  <wp:extent cx="81913" cy="203267"/>
                  <wp:effectExtent l="0" t="0" r="0" b="0"/>
                  <wp:docPr id="279" name="Image 279" descr="Shape  Description automatically generated with low confidence "/>
                  <wp:cNvGraphicFramePr>
                    <a:graphicFrameLocks/>
                  </wp:cNvGraphicFramePr>
                  <a:graphic>
                    <a:graphicData uri="http://schemas.openxmlformats.org/drawingml/2006/picture">
                      <pic:pic>
                        <pic:nvPicPr>
                          <pic:cNvPr id="279" name="Image 279" descr="Shape  Description automatically generated with low confidence "/>
                          <pic:cNvPicPr/>
                        </pic:nvPicPr>
                        <pic:blipFill>
                          <a:blip r:embed="rId78" cstate="print"/>
                          <a:stretch>
                            <a:fillRect/>
                          </a:stretch>
                        </pic:blipFill>
                        <pic:spPr>
                          <a:xfrm>
                            <a:off x="0" y="0"/>
                            <a:ext cx="81913" cy="203267"/>
                          </a:xfrm>
                          <a:prstGeom prst="rect">
                            <a:avLst/>
                          </a:prstGeom>
                        </pic:spPr>
                      </pic:pic>
                    </a:graphicData>
                  </a:graphic>
                </wp:inline>
              </w:drawing>
            </w:r>
            <w:r>
              <w:rPr>
                <w:rFonts w:ascii="Arial Narrow"/>
                <w:b/>
                <w:spacing w:val="1"/>
                <w:position w:val="-4"/>
                <w:sz w:val="16"/>
              </w:rPr>
            </w:r>
          </w:p>
        </w:tc>
        <w:tc>
          <w:tcPr>
            <w:tcW w:w="3682" w:type="dxa"/>
            <w:gridSpan w:val="3"/>
          </w:tcPr>
          <w:p>
            <w:pPr>
              <w:pStyle w:val="TableParagraph"/>
              <w:spacing w:line="252" w:lineRule="exact"/>
              <w:ind w:left="115"/>
              <w:rPr>
                <w:rFonts w:ascii="Arial Narrow"/>
                <w:b/>
                <w:sz w:val="16"/>
              </w:rPr>
            </w:pPr>
            <w:r>
              <w:rPr>
                <w:rFonts w:ascii="Arial Narrow"/>
                <w:b/>
                <w:sz w:val="16"/>
              </w:rPr>
              <w:t>Will</w:t>
            </w:r>
            <w:r>
              <w:rPr>
                <w:rFonts w:ascii="Arial Narrow"/>
                <w:b/>
                <w:spacing w:val="-10"/>
                <w:sz w:val="16"/>
              </w:rPr>
              <w:t> </w:t>
            </w:r>
            <w:r>
              <w:rPr>
                <w:rFonts w:ascii="Arial Narrow"/>
                <w:b/>
                <w:sz w:val="16"/>
              </w:rPr>
              <w:t>monitor</w:t>
            </w:r>
            <w:r>
              <w:rPr>
                <w:rFonts w:ascii="Arial Narrow"/>
                <w:b/>
                <w:spacing w:val="-11"/>
                <w:sz w:val="16"/>
              </w:rPr>
              <w:t> </w:t>
            </w:r>
            <w:r>
              <w:rPr>
                <w:rFonts w:ascii="Arial Narrow"/>
                <w:b/>
                <w:sz w:val="16"/>
              </w:rPr>
              <w:t>performance</w:t>
            </w:r>
            <w:r>
              <w:rPr>
                <w:rFonts w:ascii="Arial Narrow"/>
                <w:b/>
                <w:spacing w:val="-9"/>
                <w:sz w:val="16"/>
              </w:rPr>
              <w:t> </w:t>
            </w:r>
            <w:r>
              <w:rPr>
                <w:rFonts w:ascii="Arial Narrow"/>
                <w:b/>
                <w:sz w:val="16"/>
              </w:rPr>
              <w:t>for</w:t>
            </w:r>
            <w:r>
              <w:rPr>
                <w:rFonts w:ascii="Arial Narrow"/>
                <w:b/>
                <w:spacing w:val="-9"/>
                <w:sz w:val="16"/>
              </w:rPr>
              <w:t> </w:t>
            </w:r>
            <w:r>
              <w:rPr>
                <w:rFonts w:ascii="Arial Narrow"/>
                <w:b/>
                <w:sz w:val="16"/>
              </w:rPr>
              <w:t>24</w:t>
            </w:r>
            <w:r>
              <w:rPr>
                <w:rFonts w:ascii="Arial Narrow"/>
                <w:b/>
                <w:spacing w:val="-9"/>
                <w:sz w:val="16"/>
              </w:rPr>
              <w:t> </w:t>
            </w:r>
            <w:r>
              <w:rPr>
                <w:rFonts w:ascii="Arial Narrow"/>
                <w:b/>
                <w:sz w:val="16"/>
              </w:rPr>
              <w:t>hrs.</w:t>
            </w:r>
            <w:r>
              <w:rPr>
                <w:rFonts w:ascii="Arial Narrow"/>
                <w:b/>
                <w:spacing w:val="-9"/>
                <w:sz w:val="16"/>
              </w:rPr>
              <w:t> </w:t>
            </w:r>
            <w:r>
              <w:rPr>
                <w:rFonts w:ascii="Arial Narrow"/>
                <w:b/>
                <w:sz w:val="16"/>
              </w:rPr>
              <w:t>prior</w:t>
            </w:r>
            <w:r>
              <w:rPr>
                <w:rFonts w:ascii="Arial Narrow"/>
                <w:b/>
                <w:spacing w:val="-9"/>
                <w:sz w:val="16"/>
              </w:rPr>
              <w:t> </w:t>
            </w:r>
            <w:r>
              <w:rPr>
                <w:rFonts w:ascii="Arial Narrow"/>
                <w:b/>
                <w:sz w:val="16"/>
              </w:rPr>
              <w:t>to</w:t>
            </w:r>
            <w:r>
              <w:rPr>
                <w:rFonts w:ascii="Arial Narrow"/>
                <w:b/>
                <w:spacing w:val="-6"/>
                <w:sz w:val="16"/>
              </w:rPr>
              <w:t> </w:t>
            </w:r>
            <w:r>
              <w:rPr>
                <w:rFonts w:ascii="Arial Narrow"/>
                <w:b/>
                <w:sz w:val="16"/>
              </w:rPr>
              <w:t>product</w:t>
            </w:r>
            <w:r>
              <w:rPr>
                <w:rFonts w:ascii="Arial Narrow"/>
                <w:b/>
                <w:spacing w:val="40"/>
                <w:sz w:val="16"/>
              </w:rPr>
              <w:t> </w:t>
            </w:r>
            <w:r>
              <w:rPr>
                <w:rFonts w:ascii="Arial Narrow"/>
                <w:b/>
                <w:spacing w:val="-2"/>
                <w:sz w:val="16"/>
              </w:rPr>
              <w:t>addition.</w:t>
            </w:r>
          </w:p>
          <w:p>
            <w:pPr>
              <w:pStyle w:val="TableParagraph"/>
              <w:spacing w:line="282" w:lineRule="exact"/>
              <w:ind w:left="1406" w:right="1351"/>
              <w:jc w:val="center"/>
              <w:rPr>
                <w:rFonts w:ascii="Arial Narrow"/>
                <w:b/>
                <w:sz w:val="16"/>
              </w:rPr>
            </w:pPr>
            <w:r>
              <w:rPr>
                <w:rFonts w:ascii="Arial Narrow"/>
                <w:b/>
                <w:sz w:val="16"/>
              </w:rPr>
              <w:t>Yes</w:t>
            </w:r>
            <w:r>
              <w:rPr>
                <w:rFonts w:ascii="Arial Narrow"/>
                <w:b/>
                <w:spacing w:val="40"/>
                <w:sz w:val="16"/>
              </w:rPr>
              <w:t> </w:t>
            </w:r>
            <w:r>
              <w:rPr>
                <w:rFonts w:ascii="Arial Narrow"/>
                <w:b/>
                <w:position w:val="-4"/>
                <w:sz w:val="16"/>
              </w:rPr>
              <w:drawing>
                <wp:inline distT="0" distB="0" distL="0" distR="0">
                  <wp:extent cx="81902" cy="200228"/>
                  <wp:effectExtent l="0" t="0" r="0" b="0"/>
                  <wp:docPr id="280" name="Image 280" descr="Shape  Description automatically generated with low confidence "/>
                  <wp:cNvGraphicFramePr>
                    <a:graphicFrameLocks/>
                  </wp:cNvGraphicFramePr>
                  <a:graphic>
                    <a:graphicData uri="http://schemas.openxmlformats.org/drawingml/2006/picture">
                      <pic:pic>
                        <pic:nvPicPr>
                          <pic:cNvPr id="280" name="Image 280" descr="Shape  Description automatically generated with low confidence "/>
                          <pic:cNvPicPr/>
                        </pic:nvPicPr>
                        <pic:blipFill>
                          <a:blip r:embed="rId76" cstate="print"/>
                          <a:stretch>
                            <a:fillRect/>
                          </a:stretch>
                        </pic:blipFill>
                        <pic:spPr>
                          <a:xfrm>
                            <a:off x="0" y="0"/>
                            <a:ext cx="81902" cy="200228"/>
                          </a:xfrm>
                          <a:prstGeom prst="rect">
                            <a:avLst/>
                          </a:prstGeom>
                        </pic:spPr>
                      </pic:pic>
                    </a:graphicData>
                  </a:graphic>
                </wp:inline>
              </w:drawing>
            </w:r>
            <w:r>
              <w:rPr>
                <w:rFonts w:ascii="Arial Narrow"/>
                <w:b/>
                <w:position w:val="-4"/>
                <w:sz w:val="16"/>
              </w:rPr>
            </w:r>
            <w:r>
              <w:rPr>
                <w:rFonts w:ascii="Times New Roman"/>
                <w:sz w:val="16"/>
              </w:rPr>
              <w:t> </w:t>
            </w:r>
            <w:r>
              <w:rPr>
                <w:rFonts w:ascii="Arial Narrow"/>
                <w:b/>
                <w:sz w:val="16"/>
              </w:rPr>
              <w:t>NA</w:t>
            </w:r>
            <w:r>
              <w:rPr>
                <w:rFonts w:ascii="Arial Narrow"/>
                <w:b/>
                <w:spacing w:val="40"/>
                <w:sz w:val="16"/>
              </w:rPr>
              <w:t> </w:t>
            </w:r>
            <w:r>
              <w:rPr>
                <w:rFonts w:ascii="Arial Narrow"/>
                <w:b/>
                <w:position w:val="-4"/>
                <w:sz w:val="16"/>
              </w:rPr>
              <w:drawing>
                <wp:inline distT="0" distB="0" distL="0" distR="0">
                  <wp:extent cx="81902" cy="200228"/>
                  <wp:effectExtent l="0" t="0" r="0" b="0"/>
                  <wp:docPr id="281" name="Image 281" descr="Shape  Description automatically generated with low confidence "/>
                  <wp:cNvGraphicFramePr>
                    <a:graphicFrameLocks/>
                  </wp:cNvGraphicFramePr>
                  <a:graphic>
                    <a:graphicData uri="http://schemas.openxmlformats.org/drawingml/2006/picture">
                      <pic:pic>
                        <pic:nvPicPr>
                          <pic:cNvPr id="281" name="Image 281" descr="Shape  Description automatically generated with low confidence "/>
                          <pic:cNvPicPr/>
                        </pic:nvPicPr>
                        <pic:blipFill>
                          <a:blip r:embed="rId76" cstate="print"/>
                          <a:stretch>
                            <a:fillRect/>
                          </a:stretch>
                        </pic:blipFill>
                        <pic:spPr>
                          <a:xfrm>
                            <a:off x="0" y="0"/>
                            <a:ext cx="81902" cy="200228"/>
                          </a:xfrm>
                          <a:prstGeom prst="rect">
                            <a:avLst/>
                          </a:prstGeom>
                        </pic:spPr>
                      </pic:pic>
                    </a:graphicData>
                  </a:graphic>
                </wp:inline>
              </w:drawing>
            </w:r>
            <w:r>
              <w:rPr>
                <w:rFonts w:ascii="Arial Narrow"/>
                <w:b/>
                <w:position w:val="-4"/>
                <w:sz w:val="16"/>
              </w:rPr>
            </w:r>
          </w:p>
        </w:tc>
      </w:tr>
      <w:tr>
        <w:trPr>
          <w:trHeight w:val="503" w:hRule="atLeast"/>
        </w:trPr>
        <w:tc>
          <w:tcPr>
            <w:tcW w:w="11242" w:type="dxa"/>
            <w:gridSpan w:val="8"/>
          </w:tcPr>
          <w:p>
            <w:pPr>
              <w:pStyle w:val="TableParagraph"/>
              <w:spacing w:line="248" w:lineRule="exact"/>
              <w:ind w:left="112"/>
              <w:rPr>
                <w:rFonts w:ascii="Arial Narrow"/>
                <w:b/>
                <w:sz w:val="22"/>
              </w:rPr>
            </w:pPr>
            <w:r>
              <w:rPr>
                <w:rFonts w:ascii="Arial Narrow"/>
                <w:b/>
                <w:spacing w:val="-2"/>
                <w:sz w:val="22"/>
              </w:rPr>
              <w:t>Authorized</w:t>
            </w:r>
            <w:r>
              <w:rPr>
                <w:rFonts w:ascii="Arial Narrow"/>
                <w:b/>
                <w:spacing w:val="5"/>
                <w:sz w:val="22"/>
              </w:rPr>
              <w:t> </w:t>
            </w:r>
            <w:r>
              <w:rPr>
                <w:rFonts w:ascii="Arial Narrow"/>
                <w:b/>
                <w:spacing w:val="-2"/>
                <w:sz w:val="22"/>
              </w:rPr>
              <w:t>Employee:</w:t>
            </w:r>
          </w:p>
        </w:tc>
      </w:tr>
    </w:tbl>
    <w:p>
      <w:pPr>
        <w:spacing w:after="0" w:line="248" w:lineRule="exact"/>
        <w:rPr>
          <w:rFonts w:ascii="Arial Narrow"/>
          <w:sz w:val="22"/>
        </w:rPr>
        <w:sectPr>
          <w:pgSz w:w="12240" w:h="15840"/>
          <w:pgMar w:header="974" w:footer="1876" w:top="1220" w:bottom="2060" w:left="120" w:right="0"/>
        </w:sectPr>
      </w:pPr>
    </w:p>
    <w:p>
      <w:pPr>
        <w:pStyle w:val="BodyText"/>
        <w:ind w:left="333"/>
        <w:rPr>
          <w:sz w:val="20"/>
        </w:rPr>
      </w:pPr>
      <w:r>
        <w:rPr>
          <w:sz w:val="20"/>
        </w:rPr>
        <mc:AlternateContent>
          <mc:Choice Requires="wps">
            <w:drawing>
              <wp:inline distT="0" distB="0" distL="0" distR="0">
                <wp:extent cx="7139940" cy="329565"/>
                <wp:effectExtent l="9525" t="0" r="0" b="3810"/>
                <wp:docPr id="282" name="Textbox 282"/>
                <wp:cNvGraphicFramePr>
                  <a:graphicFrameLocks/>
                </wp:cNvGraphicFramePr>
                <a:graphic>
                  <a:graphicData uri="http://schemas.microsoft.com/office/word/2010/wordprocessingShape">
                    <wps:wsp>
                      <wps:cNvPr id="282" name="Textbox 282"/>
                      <wps:cNvSpPr txBox="1"/>
                      <wps:spPr>
                        <a:xfrm>
                          <a:off x="0" y="0"/>
                          <a:ext cx="7139940" cy="329565"/>
                        </a:xfrm>
                        <a:prstGeom prst="rect">
                          <a:avLst/>
                        </a:prstGeom>
                        <a:ln w="6096">
                          <a:solidFill>
                            <a:srgbClr val="000000"/>
                          </a:solidFill>
                          <a:prstDash val="solid"/>
                        </a:ln>
                      </wps:spPr>
                      <wps:txbx>
                        <w:txbxContent>
                          <w:p>
                            <w:pPr>
                              <w:spacing w:line="250" w:lineRule="exact" w:before="0"/>
                              <w:ind w:left="107" w:right="0" w:firstLine="0"/>
                              <w:jc w:val="left"/>
                              <w:rPr>
                                <w:rFonts w:ascii="Arial Narrow"/>
                                <w:b/>
                                <w:sz w:val="22"/>
                              </w:rPr>
                            </w:pPr>
                            <w:r>
                              <w:rPr>
                                <w:rFonts w:ascii="Arial Narrow"/>
                                <w:b/>
                                <w:sz w:val="22"/>
                              </w:rPr>
                              <w:t>System</w:t>
                            </w:r>
                            <w:r>
                              <w:rPr>
                                <w:rFonts w:ascii="Arial Narrow"/>
                                <w:b/>
                                <w:spacing w:val="-9"/>
                                <w:sz w:val="22"/>
                              </w:rPr>
                              <w:t> </w:t>
                            </w:r>
                            <w:r>
                              <w:rPr>
                                <w:rFonts w:ascii="Arial Narrow"/>
                                <w:b/>
                                <w:spacing w:val="-2"/>
                                <w:sz w:val="22"/>
                              </w:rPr>
                              <w:t>Owner:</w:t>
                            </w:r>
                          </w:p>
                        </w:txbxContent>
                      </wps:txbx>
                      <wps:bodyPr wrap="square" lIns="0" tIns="0" rIns="0" bIns="0" rtlCol="0">
                        <a:noAutofit/>
                      </wps:bodyPr>
                    </wps:wsp>
                  </a:graphicData>
                </a:graphic>
              </wp:inline>
            </w:drawing>
          </mc:Choice>
          <mc:Fallback>
            <w:pict>
              <v:shape style="width:562.2pt;height:25.95pt;mso-position-horizontal-relative:char;mso-position-vertical-relative:line" type="#_x0000_t202" id="docshape228" filled="false" stroked="true" strokeweight=".48pt" strokecolor="#000000">
                <w10:anchorlock/>
                <v:textbox inset="0,0,0,0">
                  <w:txbxContent>
                    <w:p>
                      <w:pPr>
                        <w:spacing w:line="250" w:lineRule="exact" w:before="0"/>
                        <w:ind w:left="107" w:right="0" w:firstLine="0"/>
                        <w:jc w:val="left"/>
                        <w:rPr>
                          <w:rFonts w:ascii="Arial Narrow"/>
                          <w:b/>
                          <w:sz w:val="22"/>
                        </w:rPr>
                      </w:pPr>
                      <w:r>
                        <w:rPr>
                          <w:rFonts w:ascii="Arial Narrow"/>
                          <w:b/>
                          <w:sz w:val="22"/>
                        </w:rPr>
                        <w:t>System</w:t>
                      </w:r>
                      <w:r>
                        <w:rPr>
                          <w:rFonts w:ascii="Arial Narrow"/>
                          <w:b/>
                          <w:spacing w:val="-9"/>
                          <w:sz w:val="22"/>
                        </w:rPr>
                        <w:t> </w:t>
                      </w:r>
                      <w:r>
                        <w:rPr>
                          <w:rFonts w:ascii="Arial Narrow"/>
                          <w:b/>
                          <w:spacing w:val="-2"/>
                          <w:sz w:val="22"/>
                        </w:rPr>
                        <w:t>Owner:</w:t>
                      </w:r>
                    </w:p>
                  </w:txbxContent>
                </v:textbox>
                <v:stroke dashstyle="solid"/>
              </v:shape>
            </w:pict>
          </mc:Fallback>
        </mc:AlternateContent>
      </w:r>
      <w:r>
        <w:rPr>
          <w:sz w:val="20"/>
        </w:rPr>
      </w:r>
    </w:p>
    <w:p>
      <w:pPr>
        <w:pStyle w:val="BodyText"/>
        <w:spacing w:before="6"/>
        <w:rPr>
          <w:sz w:val="18"/>
        </w:r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0"/>
      </w:tblGrid>
      <w:tr>
        <w:trPr>
          <w:trHeight w:val="529" w:hRule="atLeast"/>
        </w:trPr>
        <w:tc>
          <w:tcPr>
            <w:tcW w:w="2700" w:type="dxa"/>
            <w:tcBorders>
              <w:bottom w:val="single" w:sz="8" w:space="0" w:color="000000"/>
              <w:right w:val="single" w:sz="8" w:space="0" w:color="000000"/>
            </w:tcBorders>
          </w:tcPr>
          <w:p>
            <w:pPr>
              <w:pStyle w:val="TableParagraph"/>
              <w:spacing w:line="240" w:lineRule="exact"/>
              <w:ind w:left="114"/>
              <w:rPr>
                <w:sz w:val="22"/>
              </w:rPr>
            </w:pPr>
            <w:r>
              <w:rPr>
                <w:sz w:val="22"/>
              </w:rPr>
              <w:t>Document</w:t>
            </w:r>
            <w:r>
              <w:rPr>
                <w:spacing w:val="-16"/>
                <w:sz w:val="22"/>
              </w:rPr>
              <w:t> </w:t>
            </w:r>
            <w:r>
              <w:rPr>
                <w:spacing w:val="-4"/>
                <w:sz w:val="22"/>
              </w:rPr>
              <w:t>No.:</w:t>
            </w:r>
          </w:p>
          <w:p>
            <w:pPr>
              <w:pStyle w:val="TableParagraph"/>
              <w:spacing w:line="269" w:lineRule="exact"/>
              <w:ind w:left="131"/>
              <w:rPr>
                <w:b/>
                <w:sz w:val="24"/>
              </w:rPr>
            </w:pPr>
            <w:r>
              <w:rPr>
                <w:b/>
                <w:spacing w:val="-4"/>
                <w:sz w:val="24"/>
              </w:rPr>
              <w:t>BioWork-2060</w:t>
            </w:r>
          </w:p>
        </w:tc>
        <w:tc>
          <w:tcPr>
            <w:tcW w:w="2477" w:type="dxa"/>
            <w:tcBorders>
              <w:left w:val="single" w:sz="8" w:space="0" w:color="000000"/>
              <w:bottom w:val="single" w:sz="8" w:space="0" w:color="000000"/>
              <w:right w:val="single" w:sz="8" w:space="0" w:color="000000"/>
            </w:tcBorders>
          </w:tcPr>
          <w:p>
            <w:pPr>
              <w:pStyle w:val="TableParagraph"/>
              <w:spacing w:line="240"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49"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20</w:t>
            </w:r>
            <w:r>
              <w:rPr>
                <w:b/>
                <w:spacing w:val="58"/>
                <w:sz w:val="22"/>
              </w:rPr>
              <w:t> </w:t>
            </w:r>
            <w:r>
              <w:rPr>
                <w:b/>
                <w:sz w:val="22"/>
              </w:rPr>
              <w:t>Jul</w:t>
            </w:r>
            <w:r>
              <w:rPr>
                <w:b/>
                <w:spacing w:val="58"/>
                <w:sz w:val="22"/>
              </w:rPr>
              <w:t> </w:t>
            </w:r>
            <w:r>
              <w:rPr>
                <w:b/>
                <w:spacing w:val="-4"/>
                <w:sz w:val="22"/>
              </w:rPr>
              <w:t>2020</w:t>
            </w:r>
          </w:p>
        </w:tc>
        <w:tc>
          <w:tcPr>
            <w:tcW w:w="1850" w:type="dxa"/>
            <w:tcBorders>
              <w:left w:val="single" w:sz="8" w:space="0" w:color="000000"/>
              <w:bottom w:val="single" w:sz="8" w:space="0" w:color="000000"/>
            </w:tcBorders>
          </w:tcPr>
          <w:p>
            <w:pPr>
              <w:pStyle w:val="TableParagraph"/>
              <w:spacing w:line="247" w:lineRule="exact"/>
              <w:ind w:left="383"/>
              <w:rPr>
                <w:sz w:val="22"/>
              </w:rPr>
            </w:pPr>
            <w:r>
              <w:rPr>
                <w:sz w:val="22"/>
              </w:rPr>
              <w:t>Page</w:t>
            </w:r>
            <w:r>
              <w:rPr>
                <w:spacing w:val="-2"/>
                <w:sz w:val="22"/>
              </w:rPr>
              <w:t> </w:t>
            </w:r>
            <w:r>
              <w:rPr>
                <w:sz w:val="22"/>
              </w:rPr>
              <w:t>10</w:t>
            </w:r>
            <w:r>
              <w:rPr>
                <w:spacing w:val="-6"/>
                <w:sz w:val="22"/>
              </w:rPr>
              <w:t> </w:t>
            </w:r>
            <w:r>
              <w:rPr>
                <w:sz w:val="22"/>
              </w:rPr>
              <w:t>of </w:t>
            </w:r>
            <w:r>
              <w:rPr>
                <w:spacing w:val="-5"/>
                <w:sz w:val="22"/>
              </w:rPr>
              <w:t>13</w:t>
            </w:r>
          </w:p>
        </w:tc>
      </w:tr>
      <w:tr>
        <w:trPr>
          <w:trHeight w:val="322" w:hRule="atLeast"/>
        </w:trPr>
        <w:tc>
          <w:tcPr>
            <w:tcW w:w="9362" w:type="dxa"/>
            <w:gridSpan w:val="4"/>
            <w:tcBorders>
              <w:top w:val="single" w:sz="8" w:space="0" w:color="000000"/>
            </w:tcBorders>
          </w:tcPr>
          <w:p>
            <w:pPr>
              <w:pStyle w:val="TableParagraph"/>
              <w:spacing w:line="301" w:lineRule="exact"/>
              <w:ind w:left="131"/>
              <w:rPr>
                <w:rFonts w:ascii="Arial Narrow"/>
                <w:b/>
                <w:sz w:val="28"/>
              </w:rPr>
            </w:pPr>
            <w:r>
              <w:rPr>
                <w:rFonts w:ascii="Arial Narrow"/>
                <w:b/>
                <w:sz w:val="28"/>
              </w:rPr>
              <w:t>Lockout</w:t>
            </w:r>
            <w:r>
              <w:rPr>
                <w:rFonts w:ascii="Arial Narrow"/>
                <w:b/>
                <w:spacing w:val="-10"/>
                <w:sz w:val="28"/>
              </w:rPr>
              <w:t> </w:t>
            </w:r>
            <w:r>
              <w:rPr>
                <w:rFonts w:ascii="Arial Narrow"/>
                <w:b/>
                <w:sz w:val="28"/>
              </w:rPr>
              <w:t>Tagout</w:t>
            </w:r>
            <w:r>
              <w:rPr>
                <w:rFonts w:ascii="Arial Narrow"/>
                <w:b/>
                <w:spacing w:val="-11"/>
                <w:sz w:val="28"/>
              </w:rPr>
              <w:t> </w:t>
            </w:r>
            <w:r>
              <w:rPr>
                <w:rFonts w:ascii="Arial Narrow"/>
                <w:b/>
                <w:sz w:val="28"/>
              </w:rPr>
              <w:t>Procedure</w:t>
            </w:r>
            <w:r>
              <w:rPr>
                <w:rFonts w:ascii="Arial Narrow"/>
                <w:b/>
                <w:spacing w:val="-5"/>
                <w:sz w:val="28"/>
              </w:rPr>
              <w:t> </w:t>
            </w:r>
            <w:r>
              <w:rPr>
                <w:rFonts w:ascii="Arial Narrow"/>
                <w:b/>
                <w:sz w:val="28"/>
              </w:rPr>
              <w:t>&amp;</w:t>
            </w:r>
            <w:r>
              <w:rPr>
                <w:rFonts w:ascii="Arial Narrow"/>
                <w:b/>
                <w:spacing w:val="-8"/>
                <w:sz w:val="28"/>
              </w:rPr>
              <w:t> </w:t>
            </w:r>
            <w:r>
              <w:rPr>
                <w:rFonts w:ascii="Arial Narrow"/>
                <w:b/>
                <w:spacing w:val="-2"/>
                <w:sz w:val="28"/>
              </w:rPr>
              <w:t>Demonstration</w:t>
            </w:r>
          </w:p>
        </w:tc>
      </w:tr>
    </w:tbl>
    <w:p>
      <w:pPr>
        <w:pStyle w:val="BodyText"/>
        <w:spacing w:before="8"/>
        <w:rPr>
          <w:sz w:val="13"/>
        </w:rPr>
      </w:pPr>
    </w:p>
    <w:p>
      <w:pPr>
        <w:spacing w:before="93"/>
        <w:ind w:left="688" w:right="0" w:firstLine="0"/>
        <w:jc w:val="left"/>
        <w:rPr>
          <w:sz w:val="20"/>
        </w:rPr>
      </w:pPr>
      <w:r>
        <w:rPr>
          <w:color w:val="0054C4"/>
          <w:sz w:val="20"/>
        </w:rPr>
        <w:t>Sample</w:t>
      </w:r>
      <w:r>
        <w:rPr>
          <w:color w:val="0054C4"/>
          <w:spacing w:val="-14"/>
          <w:sz w:val="20"/>
        </w:rPr>
        <w:t> </w:t>
      </w:r>
      <w:r>
        <w:rPr>
          <w:color w:val="0054C4"/>
          <w:sz w:val="20"/>
        </w:rPr>
        <w:t>Emergency</w:t>
      </w:r>
      <w:r>
        <w:rPr>
          <w:color w:val="0054C4"/>
          <w:spacing w:val="-14"/>
          <w:sz w:val="20"/>
        </w:rPr>
        <w:t> </w:t>
      </w:r>
      <w:r>
        <w:rPr>
          <w:color w:val="0054C4"/>
          <w:sz w:val="20"/>
        </w:rPr>
        <w:t>LOTO</w:t>
      </w:r>
      <w:r>
        <w:rPr>
          <w:color w:val="0054C4"/>
          <w:spacing w:val="-12"/>
          <w:sz w:val="20"/>
        </w:rPr>
        <w:t> </w:t>
      </w:r>
      <w:r>
        <w:rPr>
          <w:color w:val="0054C4"/>
          <w:sz w:val="20"/>
        </w:rPr>
        <w:t>Device</w:t>
      </w:r>
      <w:r>
        <w:rPr>
          <w:color w:val="0054C4"/>
          <w:spacing w:val="-13"/>
          <w:sz w:val="20"/>
        </w:rPr>
        <w:t> </w:t>
      </w:r>
      <w:r>
        <w:rPr>
          <w:color w:val="0054C4"/>
          <w:sz w:val="20"/>
        </w:rPr>
        <w:t>Removal</w:t>
      </w:r>
      <w:r>
        <w:rPr>
          <w:color w:val="0054C4"/>
          <w:spacing w:val="-14"/>
          <w:sz w:val="20"/>
        </w:rPr>
        <w:t> </w:t>
      </w:r>
      <w:r>
        <w:rPr>
          <w:color w:val="0054C4"/>
          <w:spacing w:val="-4"/>
          <w:sz w:val="20"/>
        </w:rPr>
        <w:t>Form</w:t>
      </w:r>
    </w:p>
    <w:p>
      <w:pPr>
        <w:pStyle w:val="BodyText"/>
      </w:pPr>
    </w:p>
    <w:p>
      <w:pPr>
        <w:pStyle w:val="BodyText"/>
        <w:spacing w:before="1"/>
        <w:rPr>
          <w:sz w:val="18"/>
        </w:rPr>
      </w:pPr>
    </w:p>
    <w:p>
      <w:pPr>
        <w:spacing w:before="0"/>
        <w:ind w:left="1320" w:right="1519" w:hanging="632"/>
        <w:jc w:val="left"/>
        <w:rPr>
          <w:sz w:val="20"/>
        </w:rPr>
      </w:pPr>
      <w:r>
        <w:rPr>
          <w:sz w:val="20"/>
        </w:rPr>
        <w:t>In</w:t>
      </w:r>
      <w:r>
        <w:rPr>
          <w:spacing w:val="-4"/>
          <w:sz w:val="20"/>
        </w:rPr>
        <w:t> </w:t>
      </w:r>
      <w:r>
        <w:rPr>
          <w:sz w:val="20"/>
        </w:rPr>
        <w:t>accordance</w:t>
      </w:r>
      <w:r>
        <w:rPr>
          <w:spacing w:val="-4"/>
          <w:sz w:val="20"/>
        </w:rPr>
        <w:t> </w:t>
      </w:r>
      <w:r>
        <w:rPr>
          <w:sz w:val="20"/>
        </w:rPr>
        <w:t>with</w:t>
      </w:r>
      <w:r>
        <w:rPr>
          <w:spacing w:val="-4"/>
          <w:sz w:val="20"/>
        </w:rPr>
        <w:t> </w:t>
      </w:r>
      <w:r>
        <w:rPr>
          <w:sz w:val="20"/>
        </w:rPr>
        <w:t>the</w:t>
      </w:r>
      <w:r>
        <w:rPr>
          <w:spacing w:val="-4"/>
          <w:sz w:val="20"/>
        </w:rPr>
        <w:t> </w:t>
      </w:r>
      <w:r>
        <w:rPr>
          <w:sz w:val="20"/>
        </w:rPr>
        <w:t>Company</w:t>
      </w:r>
      <w:r>
        <w:rPr>
          <w:spacing w:val="-3"/>
          <w:sz w:val="20"/>
        </w:rPr>
        <w:t> </w:t>
      </w:r>
      <w:r>
        <w:rPr>
          <w:sz w:val="20"/>
        </w:rPr>
        <w:t>Hazardous</w:t>
      </w:r>
      <w:r>
        <w:rPr>
          <w:spacing w:val="-3"/>
          <w:sz w:val="20"/>
        </w:rPr>
        <w:t> </w:t>
      </w:r>
      <w:r>
        <w:rPr>
          <w:sz w:val="20"/>
        </w:rPr>
        <w:t>Energy Control</w:t>
      </w:r>
      <w:r>
        <w:rPr>
          <w:spacing w:val="-5"/>
          <w:sz w:val="20"/>
        </w:rPr>
        <w:t> </w:t>
      </w:r>
      <w:r>
        <w:rPr>
          <w:sz w:val="20"/>
        </w:rPr>
        <w:t>Progarm,</w:t>
      </w:r>
      <w:r>
        <w:rPr>
          <w:spacing w:val="-4"/>
          <w:sz w:val="20"/>
        </w:rPr>
        <w:t> </w:t>
      </w:r>
      <w:r>
        <w:rPr>
          <w:sz w:val="20"/>
        </w:rPr>
        <w:t>only</w:t>
      </w:r>
      <w:r>
        <w:rPr>
          <w:spacing w:val="-3"/>
          <w:sz w:val="20"/>
        </w:rPr>
        <w:t> </w:t>
      </w:r>
      <w:r>
        <w:rPr>
          <w:sz w:val="20"/>
        </w:rPr>
        <w:t>the</w:t>
      </w:r>
      <w:r>
        <w:rPr>
          <w:spacing w:val="-4"/>
          <w:sz w:val="20"/>
        </w:rPr>
        <w:t> </w:t>
      </w:r>
      <w:r>
        <w:rPr>
          <w:sz w:val="20"/>
        </w:rPr>
        <w:t>person</w:t>
      </w:r>
      <w:r>
        <w:rPr>
          <w:spacing w:val="-4"/>
          <w:sz w:val="20"/>
        </w:rPr>
        <w:t> </w:t>
      </w:r>
      <w:r>
        <w:rPr>
          <w:sz w:val="20"/>
        </w:rPr>
        <w:t>who</w:t>
      </w:r>
      <w:r>
        <w:rPr>
          <w:spacing w:val="-4"/>
          <w:sz w:val="20"/>
        </w:rPr>
        <w:t> </w:t>
      </w:r>
      <w:r>
        <w:rPr>
          <w:sz w:val="20"/>
        </w:rPr>
        <w:t>applied</w:t>
      </w:r>
      <w:r>
        <w:rPr>
          <w:spacing w:val="-2"/>
          <w:sz w:val="20"/>
        </w:rPr>
        <w:t> </w:t>
      </w:r>
      <w:r>
        <w:rPr>
          <w:sz w:val="20"/>
        </w:rPr>
        <w:t>the</w:t>
      </w:r>
      <w:r>
        <w:rPr>
          <w:spacing w:val="-2"/>
          <w:sz w:val="20"/>
        </w:rPr>
        <w:t> </w:t>
      </w:r>
      <w:r>
        <w:rPr>
          <w:sz w:val="20"/>
        </w:rPr>
        <w:t>LOTO device can remove that LOTO device except as provided in this form.</w:t>
      </w:r>
      <w:r>
        <w:rPr>
          <w:spacing w:val="40"/>
          <w:sz w:val="20"/>
        </w:rPr>
        <w:t> </w:t>
      </w:r>
      <w:r>
        <w:rPr>
          <w:sz w:val="20"/>
        </w:rPr>
        <w:t>In cases where the Authorized Employee</w:t>
      </w:r>
      <w:r>
        <w:rPr>
          <w:spacing w:val="-2"/>
          <w:sz w:val="20"/>
        </w:rPr>
        <w:t> </w:t>
      </w:r>
      <w:r>
        <w:rPr>
          <w:sz w:val="20"/>
        </w:rPr>
        <w:t>who</w:t>
      </w:r>
      <w:r>
        <w:rPr>
          <w:spacing w:val="-5"/>
          <w:sz w:val="20"/>
        </w:rPr>
        <w:t> </w:t>
      </w:r>
      <w:r>
        <w:rPr>
          <w:sz w:val="20"/>
        </w:rPr>
        <w:t>applied</w:t>
      </w:r>
      <w:r>
        <w:rPr>
          <w:spacing w:val="-5"/>
          <w:sz w:val="20"/>
        </w:rPr>
        <w:t> </w:t>
      </w:r>
      <w:r>
        <w:rPr>
          <w:sz w:val="20"/>
        </w:rPr>
        <w:t>the</w:t>
      </w:r>
      <w:r>
        <w:rPr>
          <w:spacing w:val="-4"/>
          <w:sz w:val="20"/>
        </w:rPr>
        <w:t> </w:t>
      </w:r>
      <w:r>
        <w:rPr>
          <w:sz w:val="20"/>
        </w:rPr>
        <w:t>LOTO</w:t>
      </w:r>
      <w:r>
        <w:rPr>
          <w:spacing w:val="-6"/>
          <w:sz w:val="20"/>
        </w:rPr>
        <w:t> </w:t>
      </w:r>
      <w:r>
        <w:rPr>
          <w:sz w:val="20"/>
        </w:rPr>
        <w:t>device</w:t>
      </w:r>
      <w:r>
        <w:rPr>
          <w:spacing w:val="-2"/>
          <w:sz w:val="20"/>
        </w:rPr>
        <w:t> </w:t>
      </w:r>
      <w:r>
        <w:rPr>
          <w:sz w:val="20"/>
        </w:rPr>
        <w:t>is</w:t>
      </w:r>
      <w:r>
        <w:rPr>
          <w:spacing w:val="-3"/>
          <w:sz w:val="20"/>
        </w:rPr>
        <w:t> </w:t>
      </w:r>
      <w:r>
        <w:rPr>
          <w:sz w:val="20"/>
        </w:rPr>
        <w:t>not</w:t>
      </w:r>
      <w:r>
        <w:rPr>
          <w:spacing w:val="-2"/>
          <w:sz w:val="20"/>
        </w:rPr>
        <w:t> </w:t>
      </w:r>
      <w:r>
        <w:rPr>
          <w:sz w:val="20"/>
        </w:rPr>
        <w:t>available</w:t>
      </w:r>
      <w:r>
        <w:rPr>
          <w:spacing w:val="-5"/>
          <w:sz w:val="20"/>
        </w:rPr>
        <w:t> </w:t>
      </w:r>
      <w:r>
        <w:rPr>
          <w:sz w:val="20"/>
        </w:rPr>
        <w:t>to</w:t>
      </w:r>
      <w:r>
        <w:rPr>
          <w:spacing w:val="-5"/>
          <w:sz w:val="20"/>
        </w:rPr>
        <w:t> </w:t>
      </w:r>
      <w:r>
        <w:rPr>
          <w:sz w:val="20"/>
        </w:rPr>
        <w:t>remove</w:t>
      </w:r>
      <w:r>
        <w:rPr>
          <w:spacing w:val="-2"/>
          <w:sz w:val="20"/>
        </w:rPr>
        <w:t> </w:t>
      </w:r>
      <w:r>
        <w:rPr>
          <w:sz w:val="20"/>
        </w:rPr>
        <w:t>it,</w:t>
      </w:r>
      <w:r>
        <w:rPr>
          <w:spacing w:val="-2"/>
          <w:sz w:val="20"/>
        </w:rPr>
        <w:t> </w:t>
      </w:r>
      <w:r>
        <w:rPr>
          <w:sz w:val="20"/>
        </w:rPr>
        <w:t>the</w:t>
      </w:r>
      <w:r>
        <w:rPr>
          <w:spacing w:val="-2"/>
          <w:sz w:val="20"/>
        </w:rPr>
        <w:t> </w:t>
      </w:r>
      <w:r>
        <w:rPr>
          <w:sz w:val="20"/>
        </w:rPr>
        <w:t>device</w:t>
      </w:r>
      <w:r>
        <w:rPr>
          <w:spacing w:val="-2"/>
          <w:sz w:val="20"/>
        </w:rPr>
        <w:t> </w:t>
      </w:r>
      <w:r>
        <w:rPr>
          <w:sz w:val="20"/>
        </w:rPr>
        <w:t>may</w:t>
      </w:r>
      <w:r>
        <w:rPr>
          <w:spacing w:val="-1"/>
          <w:sz w:val="20"/>
        </w:rPr>
        <w:t> </w:t>
      </w:r>
      <w:r>
        <w:rPr>
          <w:sz w:val="20"/>
        </w:rPr>
        <w:t>only be</w:t>
      </w:r>
      <w:r>
        <w:rPr>
          <w:spacing w:val="-2"/>
          <w:sz w:val="20"/>
        </w:rPr>
        <w:t> </w:t>
      </w:r>
      <w:r>
        <w:rPr>
          <w:sz w:val="20"/>
        </w:rPr>
        <w:t>removed under the direction of the Head of Maintenance (or designee) and preapproval of the Head of Health Safety and Envrionment (or designee).</w:t>
      </w:r>
      <w:r>
        <w:rPr>
          <w:spacing w:val="40"/>
          <w:sz w:val="20"/>
        </w:rPr>
        <w:t> </w:t>
      </w:r>
      <w:r>
        <w:rPr>
          <w:sz w:val="20"/>
        </w:rPr>
        <w:t>This form should be used only as a last resort to remove a lockout device.</w:t>
      </w:r>
    </w:p>
    <w:p>
      <w:pPr>
        <w:pStyle w:val="BodyText"/>
        <w:spacing w:before="3"/>
        <w:rPr>
          <w:sz w:val="30"/>
        </w:rPr>
      </w:pPr>
    </w:p>
    <w:p>
      <w:pPr>
        <w:tabs>
          <w:tab w:pos="9297" w:val="left" w:leader="none"/>
        </w:tabs>
        <w:spacing w:before="0"/>
        <w:ind w:left="1320" w:right="2612" w:hanging="632"/>
        <w:jc w:val="left"/>
        <w:rPr>
          <w:sz w:val="20"/>
        </w:rPr>
      </w:pPr>
      <w:r>
        <w:rPr>
          <w:b/>
          <w:i/>
          <w:sz w:val="20"/>
          <w:u w:val="single"/>
        </w:rPr>
        <w:t>Step</w:t>
      </w:r>
      <w:r>
        <w:rPr>
          <w:b/>
          <w:i/>
          <w:spacing w:val="-5"/>
          <w:sz w:val="20"/>
          <w:u w:val="single"/>
        </w:rPr>
        <w:t> </w:t>
      </w:r>
      <w:r>
        <w:rPr>
          <w:b/>
          <w:i/>
          <w:sz w:val="20"/>
          <w:u w:val="single"/>
        </w:rPr>
        <w:t>1</w:t>
      </w:r>
      <w:r>
        <w:rPr>
          <w:b/>
          <w:i/>
          <w:spacing w:val="-3"/>
          <w:sz w:val="20"/>
        </w:rPr>
        <w:t> </w:t>
      </w:r>
      <w:r>
        <w:rPr>
          <w:sz w:val="20"/>
        </w:rPr>
        <w:t>–</w:t>
      </w:r>
      <w:r>
        <w:rPr>
          <w:spacing w:val="-6"/>
          <w:sz w:val="20"/>
        </w:rPr>
        <w:t> </w:t>
      </w:r>
      <w:r>
        <w:rPr>
          <w:sz w:val="20"/>
        </w:rPr>
        <w:t>Verify</w:t>
      </w:r>
      <w:r>
        <w:rPr>
          <w:spacing w:val="-7"/>
          <w:sz w:val="20"/>
        </w:rPr>
        <w:t> </w:t>
      </w:r>
      <w:r>
        <w:rPr>
          <w:sz w:val="20"/>
        </w:rPr>
        <w:t>that</w:t>
      </w:r>
      <w:r>
        <w:rPr>
          <w:spacing w:val="-5"/>
          <w:sz w:val="20"/>
        </w:rPr>
        <w:t> </w:t>
      </w:r>
      <w:r>
        <w:rPr>
          <w:sz w:val="20"/>
        </w:rPr>
        <w:t>the</w:t>
      </w:r>
      <w:r>
        <w:rPr>
          <w:spacing w:val="-6"/>
          <w:sz w:val="20"/>
        </w:rPr>
        <w:t> </w:t>
      </w:r>
      <w:r>
        <w:rPr>
          <w:sz w:val="20"/>
        </w:rPr>
        <w:t>employee</w:t>
      </w:r>
      <w:r>
        <w:rPr>
          <w:spacing w:val="-6"/>
          <w:sz w:val="20"/>
        </w:rPr>
        <w:t> </w:t>
      </w:r>
      <w:r>
        <w:rPr>
          <w:sz w:val="20"/>
        </w:rPr>
        <w:t>who</w:t>
      </w:r>
      <w:r>
        <w:rPr>
          <w:spacing w:val="-6"/>
          <w:sz w:val="20"/>
        </w:rPr>
        <w:t> </w:t>
      </w:r>
      <w:r>
        <w:rPr>
          <w:sz w:val="20"/>
        </w:rPr>
        <w:t>applied</w:t>
      </w:r>
      <w:r>
        <w:rPr>
          <w:spacing w:val="-6"/>
          <w:sz w:val="20"/>
        </w:rPr>
        <w:t> </w:t>
      </w:r>
      <w:r>
        <w:rPr>
          <w:sz w:val="20"/>
        </w:rPr>
        <w:t>the</w:t>
      </w:r>
      <w:r>
        <w:rPr>
          <w:spacing w:val="-3"/>
          <w:sz w:val="20"/>
        </w:rPr>
        <w:t> </w:t>
      </w:r>
      <w:r>
        <w:rPr>
          <w:sz w:val="20"/>
        </w:rPr>
        <w:t>lock and</w:t>
      </w:r>
      <w:r>
        <w:rPr>
          <w:spacing w:val="-6"/>
          <w:sz w:val="20"/>
        </w:rPr>
        <w:t> </w:t>
      </w:r>
      <w:r>
        <w:rPr>
          <w:sz w:val="20"/>
        </w:rPr>
        <w:t>tag</w:t>
      </w:r>
      <w:r>
        <w:rPr>
          <w:spacing w:val="-5"/>
          <w:sz w:val="20"/>
        </w:rPr>
        <w:t> </w:t>
      </w:r>
      <w:r>
        <w:rPr>
          <w:sz w:val="20"/>
        </w:rPr>
        <w:t>is</w:t>
      </w:r>
      <w:r>
        <w:rPr>
          <w:spacing w:val="-2"/>
          <w:sz w:val="20"/>
        </w:rPr>
        <w:t> </w:t>
      </w:r>
      <w:r>
        <w:rPr>
          <w:sz w:val="20"/>
        </w:rPr>
        <w:t>not</w:t>
      </w:r>
      <w:r>
        <w:rPr>
          <w:spacing w:val="-1"/>
          <w:sz w:val="20"/>
        </w:rPr>
        <w:t> </w:t>
      </w:r>
      <w:r>
        <w:rPr>
          <w:sz w:val="20"/>
        </w:rPr>
        <w:t>present</w:t>
      </w:r>
      <w:r>
        <w:rPr>
          <w:spacing w:val="-3"/>
          <w:sz w:val="20"/>
        </w:rPr>
        <w:t> </w:t>
      </w:r>
      <w:r>
        <w:rPr>
          <w:sz w:val="20"/>
        </w:rPr>
        <w:t>at</w:t>
      </w:r>
      <w:r>
        <w:rPr>
          <w:spacing w:val="-5"/>
          <w:sz w:val="20"/>
        </w:rPr>
        <w:t> </w:t>
      </w:r>
      <w:r>
        <w:rPr>
          <w:sz w:val="20"/>
        </w:rPr>
        <w:t>the</w:t>
      </w:r>
      <w:r>
        <w:rPr>
          <w:spacing w:val="-8"/>
          <w:sz w:val="20"/>
        </w:rPr>
        <w:t> </w:t>
      </w:r>
      <w:r>
        <w:rPr>
          <w:sz w:val="20"/>
        </w:rPr>
        <w:t>facility.</w:t>
      </w:r>
      <w:r>
        <w:rPr>
          <w:spacing w:val="-3"/>
          <w:sz w:val="20"/>
        </w:rPr>
        <w:t> </w:t>
      </w:r>
      <w:r>
        <w:rPr>
          <w:sz w:val="20"/>
        </w:rPr>
        <w:t>Name</w:t>
      </w:r>
      <w:r>
        <w:rPr>
          <w:spacing w:val="-1"/>
          <w:sz w:val="20"/>
        </w:rPr>
        <w:t> </w:t>
      </w:r>
      <w:r>
        <w:rPr>
          <w:sz w:val="20"/>
        </w:rPr>
        <w:t>of Employee whose lock is to be removed:</w:t>
      </w:r>
      <w:r>
        <w:rPr>
          <w:sz w:val="20"/>
          <w:u w:val="single"/>
        </w:rPr>
        <w:tab/>
      </w:r>
    </w:p>
    <w:p>
      <w:pPr>
        <w:pStyle w:val="BodyText"/>
        <w:spacing w:before="8" w:after="1"/>
        <w:rPr>
          <w:sz w:val="10"/>
        </w:rPr>
      </w:pPr>
    </w:p>
    <w:tbl>
      <w:tblPr>
        <w:tblW w:w="0" w:type="auto"/>
        <w:jc w:val="left"/>
        <w:tblInd w:w="6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56"/>
        <w:gridCol w:w="1650"/>
        <w:gridCol w:w="3267"/>
      </w:tblGrid>
      <w:tr>
        <w:trPr>
          <w:trHeight w:val="226" w:hRule="atLeast"/>
        </w:trPr>
        <w:tc>
          <w:tcPr>
            <w:tcW w:w="4456" w:type="dxa"/>
          </w:tcPr>
          <w:p>
            <w:pPr>
              <w:pStyle w:val="TableParagraph"/>
              <w:spacing w:line="206" w:lineRule="exact"/>
              <w:ind w:left="50"/>
              <w:rPr>
                <w:sz w:val="20"/>
              </w:rPr>
            </w:pPr>
            <w:r>
              <w:rPr>
                <w:sz w:val="20"/>
              </w:rPr>
              <w:t>Is</w:t>
            </w:r>
            <w:r>
              <w:rPr>
                <w:spacing w:val="-5"/>
                <w:sz w:val="20"/>
              </w:rPr>
              <w:t> </w:t>
            </w:r>
            <w:r>
              <w:rPr>
                <w:sz w:val="20"/>
              </w:rPr>
              <w:t>the</w:t>
            </w:r>
            <w:r>
              <w:rPr>
                <w:spacing w:val="-6"/>
                <w:sz w:val="20"/>
              </w:rPr>
              <w:t> </w:t>
            </w:r>
            <w:r>
              <w:rPr>
                <w:sz w:val="20"/>
              </w:rPr>
              <w:t>employee</w:t>
            </w:r>
            <w:r>
              <w:rPr>
                <w:spacing w:val="-4"/>
                <w:sz w:val="20"/>
              </w:rPr>
              <w:t> </w:t>
            </w:r>
            <w:r>
              <w:rPr>
                <w:sz w:val="20"/>
              </w:rPr>
              <w:t>in</w:t>
            </w:r>
            <w:r>
              <w:rPr>
                <w:spacing w:val="-4"/>
                <w:sz w:val="20"/>
              </w:rPr>
              <w:t> </w:t>
            </w:r>
            <w:r>
              <w:rPr>
                <w:sz w:val="20"/>
              </w:rPr>
              <w:t>the</w:t>
            </w:r>
            <w:r>
              <w:rPr>
                <w:spacing w:val="-4"/>
                <w:sz w:val="20"/>
              </w:rPr>
              <w:t> </w:t>
            </w:r>
            <w:r>
              <w:rPr>
                <w:spacing w:val="-2"/>
                <w:sz w:val="20"/>
              </w:rPr>
              <w:t>facility?</w:t>
            </w:r>
          </w:p>
        </w:tc>
        <w:tc>
          <w:tcPr>
            <w:tcW w:w="1650" w:type="dxa"/>
          </w:tcPr>
          <w:p>
            <w:pPr>
              <w:pStyle w:val="TableParagraph"/>
              <w:spacing w:line="206" w:lineRule="exact"/>
              <w:ind w:right="334"/>
              <w:jc w:val="right"/>
              <w:rPr>
                <w:sz w:val="20"/>
              </w:rPr>
            </w:pPr>
            <w:r>
              <w:rPr>
                <w:sz w:val="20"/>
              </w:rPr>
              <w:t>Yes</w:t>
            </w:r>
            <w:r>
              <w:rPr>
                <w:spacing w:val="-6"/>
                <w:sz w:val="20"/>
              </w:rPr>
              <w:t> </w:t>
            </w:r>
            <w:r>
              <w:rPr>
                <w:sz w:val="20"/>
              </w:rPr>
              <w:t>/</w:t>
            </w:r>
            <w:r>
              <w:rPr>
                <w:spacing w:val="-3"/>
                <w:sz w:val="20"/>
              </w:rPr>
              <w:t> </w:t>
            </w:r>
            <w:r>
              <w:rPr>
                <w:spacing w:val="-5"/>
                <w:sz w:val="20"/>
              </w:rPr>
              <w:t>No</w:t>
            </w:r>
          </w:p>
        </w:tc>
        <w:tc>
          <w:tcPr>
            <w:tcW w:w="3267" w:type="dxa"/>
          </w:tcPr>
          <w:p>
            <w:pPr>
              <w:pStyle w:val="TableParagraph"/>
              <w:tabs>
                <w:tab w:pos="1439" w:val="left" w:leader="none"/>
                <w:tab w:pos="2879" w:val="left" w:leader="none"/>
              </w:tabs>
              <w:spacing w:line="206" w:lineRule="exact"/>
              <w:ind w:right="47"/>
              <w:jc w:val="right"/>
              <w:rPr>
                <w:sz w:val="20"/>
              </w:rPr>
            </w:pPr>
            <w:r>
              <w:rPr>
                <w:spacing w:val="-2"/>
                <w:sz w:val="20"/>
              </w:rPr>
              <w:t>Date:</w:t>
            </w:r>
            <w:r>
              <w:rPr>
                <w:sz w:val="20"/>
                <w:u w:val="single"/>
              </w:rPr>
              <w:tab/>
            </w:r>
            <w:r>
              <w:rPr>
                <w:spacing w:val="-4"/>
                <w:sz w:val="20"/>
                <w:u w:val="single"/>
              </w:rPr>
              <w:t>Time:</w:t>
            </w:r>
            <w:r>
              <w:rPr>
                <w:sz w:val="20"/>
                <w:u w:val="single"/>
              </w:rPr>
              <w:tab/>
            </w:r>
          </w:p>
        </w:tc>
      </w:tr>
      <w:tr>
        <w:trPr>
          <w:trHeight w:val="226" w:hRule="atLeast"/>
        </w:trPr>
        <w:tc>
          <w:tcPr>
            <w:tcW w:w="4456" w:type="dxa"/>
          </w:tcPr>
          <w:p>
            <w:pPr>
              <w:pStyle w:val="TableParagraph"/>
              <w:spacing w:line="206" w:lineRule="exact"/>
              <w:ind w:left="681"/>
              <w:rPr>
                <w:sz w:val="20"/>
              </w:rPr>
            </w:pPr>
            <w:r>
              <w:rPr>
                <w:sz w:val="20"/>
              </w:rPr>
              <w:t>Is</w:t>
            </w:r>
            <w:r>
              <w:rPr>
                <w:spacing w:val="-14"/>
                <w:sz w:val="20"/>
              </w:rPr>
              <w:t> </w:t>
            </w:r>
            <w:r>
              <w:rPr>
                <w:sz w:val="20"/>
              </w:rPr>
              <w:t>the</w:t>
            </w:r>
            <w:r>
              <w:rPr>
                <w:spacing w:val="-12"/>
                <w:sz w:val="20"/>
              </w:rPr>
              <w:t> </w:t>
            </w:r>
            <w:r>
              <w:rPr>
                <w:sz w:val="20"/>
              </w:rPr>
              <w:t>employee</w:t>
            </w:r>
            <w:r>
              <w:rPr>
                <w:spacing w:val="-13"/>
                <w:sz w:val="20"/>
              </w:rPr>
              <w:t> </w:t>
            </w:r>
            <w:r>
              <w:rPr>
                <w:sz w:val="20"/>
              </w:rPr>
              <w:t>currently</w:t>
            </w:r>
            <w:r>
              <w:rPr>
                <w:spacing w:val="-11"/>
                <w:sz w:val="20"/>
              </w:rPr>
              <w:t> </w:t>
            </w:r>
            <w:r>
              <w:rPr>
                <w:spacing w:val="-2"/>
                <w:sz w:val="20"/>
              </w:rPr>
              <w:t>employed?</w:t>
            </w:r>
          </w:p>
        </w:tc>
        <w:tc>
          <w:tcPr>
            <w:tcW w:w="1650" w:type="dxa"/>
          </w:tcPr>
          <w:p>
            <w:pPr>
              <w:pStyle w:val="TableParagraph"/>
              <w:spacing w:line="206" w:lineRule="exact"/>
              <w:ind w:right="346"/>
              <w:jc w:val="right"/>
              <w:rPr>
                <w:sz w:val="20"/>
              </w:rPr>
            </w:pPr>
            <w:r>
              <w:rPr>
                <w:sz w:val="20"/>
              </w:rPr>
              <w:t>Yes</w:t>
            </w:r>
            <w:r>
              <w:rPr>
                <w:spacing w:val="-6"/>
                <w:sz w:val="20"/>
              </w:rPr>
              <w:t> </w:t>
            </w:r>
            <w:r>
              <w:rPr>
                <w:sz w:val="20"/>
              </w:rPr>
              <w:t>/</w:t>
            </w:r>
            <w:r>
              <w:rPr>
                <w:spacing w:val="-3"/>
                <w:sz w:val="20"/>
              </w:rPr>
              <w:t> </w:t>
            </w:r>
            <w:r>
              <w:rPr>
                <w:spacing w:val="-5"/>
                <w:sz w:val="20"/>
              </w:rPr>
              <w:t>No</w:t>
            </w:r>
          </w:p>
        </w:tc>
        <w:tc>
          <w:tcPr>
            <w:tcW w:w="3267" w:type="dxa"/>
          </w:tcPr>
          <w:p>
            <w:pPr>
              <w:pStyle w:val="TableParagraph"/>
              <w:tabs>
                <w:tab w:pos="1499" w:val="left" w:leader="none"/>
                <w:tab w:pos="2880" w:val="left" w:leader="none"/>
              </w:tabs>
              <w:spacing w:line="206" w:lineRule="exact"/>
              <w:ind w:right="47"/>
              <w:jc w:val="right"/>
              <w:rPr>
                <w:sz w:val="20"/>
              </w:rPr>
            </w:pPr>
            <w:r>
              <w:rPr>
                <w:spacing w:val="-2"/>
                <w:sz w:val="20"/>
              </w:rPr>
              <w:t>Date:</w:t>
            </w:r>
            <w:r>
              <w:rPr>
                <w:sz w:val="20"/>
                <w:u w:val="single"/>
              </w:rPr>
              <w:tab/>
            </w:r>
            <w:r>
              <w:rPr>
                <w:spacing w:val="-4"/>
                <w:sz w:val="20"/>
                <w:u w:val="single"/>
              </w:rPr>
              <w:t>Time:</w:t>
            </w:r>
            <w:r>
              <w:rPr>
                <w:sz w:val="20"/>
                <w:u w:val="single"/>
              </w:rPr>
              <w:tab/>
            </w:r>
          </w:p>
        </w:tc>
      </w:tr>
    </w:tbl>
    <w:p>
      <w:pPr>
        <w:pStyle w:val="BodyText"/>
      </w:pPr>
    </w:p>
    <w:p>
      <w:pPr>
        <w:spacing w:before="0"/>
        <w:ind w:left="1320" w:right="1819" w:hanging="632"/>
        <w:jc w:val="left"/>
        <w:rPr>
          <w:sz w:val="20"/>
        </w:rPr>
      </w:pPr>
      <w:r>
        <w:rPr>
          <w:b/>
          <w:i/>
          <w:sz w:val="20"/>
          <w:u w:val="single"/>
        </w:rPr>
        <w:t>Step</w:t>
      </w:r>
      <w:r>
        <w:rPr>
          <w:b/>
          <w:i/>
          <w:spacing w:val="-6"/>
          <w:sz w:val="20"/>
          <w:u w:val="single"/>
        </w:rPr>
        <w:t> </w:t>
      </w:r>
      <w:r>
        <w:rPr>
          <w:b/>
          <w:i/>
          <w:sz w:val="20"/>
          <w:u w:val="single"/>
        </w:rPr>
        <w:t>2</w:t>
      </w:r>
      <w:r>
        <w:rPr>
          <w:b/>
          <w:i/>
          <w:spacing w:val="-4"/>
          <w:sz w:val="20"/>
        </w:rPr>
        <w:t> </w:t>
      </w:r>
      <w:r>
        <w:rPr>
          <w:sz w:val="20"/>
        </w:rPr>
        <w:t>–</w:t>
      </w:r>
      <w:r>
        <w:rPr>
          <w:spacing w:val="-7"/>
          <w:sz w:val="20"/>
        </w:rPr>
        <w:t> </w:t>
      </w:r>
      <w:r>
        <w:rPr>
          <w:sz w:val="20"/>
        </w:rPr>
        <w:t>Make</w:t>
      </w:r>
      <w:r>
        <w:rPr>
          <w:spacing w:val="-7"/>
          <w:sz w:val="20"/>
        </w:rPr>
        <w:t> </w:t>
      </w:r>
      <w:r>
        <w:rPr>
          <w:sz w:val="20"/>
        </w:rPr>
        <w:t>all</w:t>
      </w:r>
      <w:r>
        <w:rPr>
          <w:spacing w:val="-9"/>
          <w:sz w:val="20"/>
        </w:rPr>
        <w:t> </w:t>
      </w:r>
      <w:r>
        <w:rPr>
          <w:sz w:val="20"/>
        </w:rPr>
        <w:t>reasonable</w:t>
      </w:r>
      <w:r>
        <w:rPr>
          <w:spacing w:val="-4"/>
          <w:sz w:val="20"/>
        </w:rPr>
        <w:t> </w:t>
      </w:r>
      <w:r>
        <w:rPr>
          <w:sz w:val="20"/>
        </w:rPr>
        <w:t>efforts</w:t>
      </w:r>
      <w:r>
        <w:rPr>
          <w:spacing w:val="-7"/>
          <w:sz w:val="20"/>
        </w:rPr>
        <w:t> </w:t>
      </w:r>
      <w:r>
        <w:rPr>
          <w:sz w:val="20"/>
        </w:rPr>
        <w:t>to</w:t>
      </w:r>
      <w:r>
        <w:rPr>
          <w:spacing w:val="-7"/>
          <w:sz w:val="20"/>
        </w:rPr>
        <w:t> </w:t>
      </w:r>
      <w:r>
        <w:rPr>
          <w:sz w:val="20"/>
        </w:rPr>
        <w:t>contact</w:t>
      </w:r>
      <w:r>
        <w:rPr>
          <w:spacing w:val="-6"/>
          <w:sz w:val="20"/>
        </w:rPr>
        <w:t> </w:t>
      </w:r>
      <w:r>
        <w:rPr>
          <w:sz w:val="20"/>
        </w:rPr>
        <w:t>the</w:t>
      </w:r>
      <w:r>
        <w:rPr>
          <w:spacing w:val="-6"/>
          <w:sz w:val="20"/>
        </w:rPr>
        <w:t> </w:t>
      </w:r>
      <w:r>
        <w:rPr>
          <w:sz w:val="20"/>
        </w:rPr>
        <w:t>employee</w:t>
      </w:r>
      <w:r>
        <w:rPr>
          <w:spacing w:val="-4"/>
          <w:sz w:val="20"/>
        </w:rPr>
        <w:t> </w:t>
      </w:r>
      <w:r>
        <w:rPr>
          <w:sz w:val="20"/>
        </w:rPr>
        <w:t>who</w:t>
      </w:r>
      <w:r>
        <w:rPr>
          <w:spacing w:val="-4"/>
          <w:sz w:val="20"/>
        </w:rPr>
        <w:t> </w:t>
      </w:r>
      <w:r>
        <w:rPr>
          <w:sz w:val="20"/>
        </w:rPr>
        <w:t>applied</w:t>
      </w:r>
      <w:r>
        <w:rPr>
          <w:spacing w:val="-7"/>
          <w:sz w:val="20"/>
        </w:rPr>
        <w:t> </w:t>
      </w:r>
      <w:r>
        <w:rPr>
          <w:sz w:val="20"/>
        </w:rPr>
        <w:t>the</w:t>
      </w:r>
      <w:r>
        <w:rPr>
          <w:spacing w:val="-6"/>
          <w:sz w:val="20"/>
        </w:rPr>
        <w:t> </w:t>
      </w:r>
      <w:r>
        <w:rPr>
          <w:sz w:val="20"/>
        </w:rPr>
        <w:t>LOTO</w:t>
      </w:r>
      <w:r>
        <w:rPr>
          <w:spacing w:val="-5"/>
          <w:sz w:val="20"/>
        </w:rPr>
        <w:t> </w:t>
      </w:r>
      <w:r>
        <w:rPr>
          <w:sz w:val="20"/>
        </w:rPr>
        <w:t>device</w:t>
      </w:r>
      <w:r>
        <w:rPr>
          <w:spacing w:val="-7"/>
          <w:sz w:val="20"/>
        </w:rPr>
        <w:t> </w:t>
      </w:r>
      <w:r>
        <w:rPr>
          <w:sz w:val="20"/>
        </w:rPr>
        <w:t>to</w:t>
      </w:r>
      <w:r>
        <w:rPr>
          <w:spacing w:val="-2"/>
          <w:sz w:val="20"/>
        </w:rPr>
        <w:t> </w:t>
      </w:r>
      <w:r>
        <w:rPr>
          <w:sz w:val="20"/>
        </w:rPr>
        <w:t>inform</w:t>
      </w:r>
      <w:r>
        <w:rPr>
          <w:spacing w:val="-2"/>
          <w:sz w:val="20"/>
        </w:rPr>
        <w:t> </w:t>
      </w:r>
      <w:r>
        <w:rPr>
          <w:sz w:val="20"/>
        </w:rPr>
        <w:t>him/her that the lock and/or tag will be removed.</w:t>
      </w:r>
    </w:p>
    <w:p>
      <w:pPr>
        <w:pStyle w:val="BodyText"/>
        <w:spacing w:before="8" w:after="1"/>
        <w:rPr>
          <w:sz w:val="10"/>
        </w:rPr>
      </w:pPr>
    </w:p>
    <w:tbl>
      <w:tblPr>
        <w:tblW w:w="0" w:type="auto"/>
        <w:jc w:val="left"/>
        <w:tblInd w:w="6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93"/>
        <w:gridCol w:w="1814"/>
        <w:gridCol w:w="3267"/>
      </w:tblGrid>
      <w:tr>
        <w:trPr>
          <w:trHeight w:val="226" w:hRule="atLeast"/>
        </w:trPr>
        <w:tc>
          <w:tcPr>
            <w:tcW w:w="4293" w:type="dxa"/>
          </w:tcPr>
          <w:p>
            <w:pPr>
              <w:pStyle w:val="TableParagraph"/>
              <w:spacing w:line="206" w:lineRule="exact"/>
              <w:ind w:left="51" w:right="709"/>
              <w:jc w:val="center"/>
              <w:rPr>
                <w:sz w:val="20"/>
              </w:rPr>
            </w:pPr>
            <w:r>
              <w:rPr>
                <w:sz w:val="20"/>
              </w:rPr>
              <w:t>Has</w:t>
            </w:r>
            <w:r>
              <w:rPr>
                <w:spacing w:val="-6"/>
                <w:sz w:val="20"/>
              </w:rPr>
              <w:t> </w:t>
            </w:r>
            <w:r>
              <w:rPr>
                <w:sz w:val="20"/>
              </w:rPr>
              <w:t>employee</w:t>
            </w:r>
            <w:r>
              <w:rPr>
                <w:spacing w:val="-6"/>
                <w:sz w:val="20"/>
              </w:rPr>
              <w:t> </w:t>
            </w:r>
            <w:r>
              <w:rPr>
                <w:sz w:val="20"/>
              </w:rPr>
              <w:t>contact</w:t>
            </w:r>
            <w:r>
              <w:rPr>
                <w:spacing w:val="-6"/>
                <w:sz w:val="20"/>
              </w:rPr>
              <w:t> </w:t>
            </w:r>
            <w:r>
              <w:rPr>
                <w:sz w:val="20"/>
              </w:rPr>
              <w:t>been</w:t>
            </w:r>
            <w:r>
              <w:rPr>
                <w:spacing w:val="-6"/>
                <w:sz w:val="20"/>
              </w:rPr>
              <w:t> </w:t>
            </w:r>
            <w:r>
              <w:rPr>
                <w:spacing w:val="-2"/>
                <w:sz w:val="20"/>
              </w:rPr>
              <w:t>attempted?</w:t>
            </w:r>
          </w:p>
        </w:tc>
        <w:tc>
          <w:tcPr>
            <w:tcW w:w="1814" w:type="dxa"/>
          </w:tcPr>
          <w:p>
            <w:pPr>
              <w:pStyle w:val="TableParagraph"/>
              <w:spacing w:line="206" w:lineRule="exact"/>
              <w:ind w:right="335"/>
              <w:jc w:val="right"/>
              <w:rPr>
                <w:sz w:val="20"/>
              </w:rPr>
            </w:pPr>
            <w:r>
              <w:rPr>
                <w:sz w:val="20"/>
              </w:rPr>
              <w:t>Yes</w:t>
            </w:r>
            <w:r>
              <w:rPr>
                <w:spacing w:val="-6"/>
                <w:sz w:val="20"/>
              </w:rPr>
              <w:t> </w:t>
            </w:r>
            <w:r>
              <w:rPr>
                <w:sz w:val="20"/>
              </w:rPr>
              <w:t>/</w:t>
            </w:r>
            <w:r>
              <w:rPr>
                <w:spacing w:val="-3"/>
                <w:sz w:val="20"/>
              </w:rPr>
              <w:t> </w:t>
            </w:r>
            <w:r>
              <w:rPr>
                <w:spacing w:val="-5"/>
                <w:sz w:val="20"/>
              </w:rPr>
              <w:t>No</w:t>
            </w:r>
          </w:p>
        </w:tc>
        <w:tc>
          <w:tcPr>
            <w:tcW w:w="3267" w:type="dxa"/>
          </w:tcPr>
          <w:p>
            <w:pPr>
              <w:pStyle w:val="TableParagraph"/>
              <w:tabs>
                <w:tab w:pos="1439" w:val="left" w:leader="none"/>
                <w:tab w:pos="2879" w:val="left" w:leader="none"/>
              </w:tabs>
              <w:spacing w:line="206" w:lineRule="exact"/>
              <w:ind w:right="48"/>
              <w:jc w:val="right"/>
              <w:rPr>
                <w:sz w:val="20"/>
              </w:rPr>
            </w:pPr>
            <w:r>
              <w:rPr>
                <w:spacing w:val="-2"/>
                <w:sz w:val="20"/>
              </w:rPr>
              <w:t>Date:</w:t>
            </w:r>
            <w:r>
              <w:rPr>
                <w:sz w:val="20"/>
                <w:u w:val="single"/>
              </w:rPr>
              <w:tab/>
            </w:r>
            <w:r>
              <w:rPr>
                <w:spacing w:val="-4"/>
                <w:sz w:val="20"/>
                <w:u w:val="single"/>
              </w:rPr>
              <w:t>Time:</w:t>
            </w:r>
            <w:r>
              <w:rPr>
                <w:sz w:val="20"/>
                <w:u w:val="single"/>
              </w:rPr>
              <w:tab/>
            </w:r>
          </w:p>
        </w:tc>
      </w:tr>
      <w:tr>
        <w:trPr>
          <w:trHeight w:val="226" w:hRule="atLeast"/>
        </w:trPr>
        <w:tc>
          <w:tcPr>
            <w:tcW w:w="4293" w:type="dxa"/>
          </w:tcPr>
          <w:p>
            <w:pPr>
              <w:pStyle w:val="TableParagraph"/>
              <w:spacing w:line="206" w:lineRule="exact"/>
              <w:ind w:left="51" w:right="807"/>
              <w:jc w:val="center"/>
              <w:rPr>
                <w:sz w:val="20"/>
              </w:rPr>
            </w:pPr>
            <w:r>
              <w:rPr>
                <w:sz w:val="20"/>
              </w:rPr>
              <w:t>Was</w:t>
            </w:r>
            <w:r>
              <w:rPr>
                <w:spacing w:val="-13"/>
                <w:sz w:val="20"/>
              </w:rPr>
              <w:t> </w:t>
            </w:r>
            <w:r>
              <w:rPr>
                <w:sz w:val="20"/>
              </w:rPr>
              <w:t>contact</w:t>
            </w:r>
            <w:r>
              <w:rPr>
                <w:spacing w:val="-7"/>
                <w:sz w:val="20"/>
              </w:rPr>
              <w:t> </w:t>
            </w:r>
            <w:r>
              <w:rPr>
                <w:spacing w:val="-2"/>
                <w:sz w:val="20"/>
              </w:rPr>
              <w:t>successful?</w:t>
            </w:r>
          </w:p>
        </w:tc>
        <w:tc>
          <w:tcPr>
            <w:tcW w:w="1814" w:type="dxa"/>
          </w:tcPr>
          <w:p>
            <w:pPr>
              <w:pStyle w:val="TableParagraph"/>
              <w:spacing w:line="206" w:lineRule="exact"/>
              <w:ind w:right="347"/>
              <w:jc w:val="right"/>
              <w:rPr>
                <w:sz w:val="20"/>
              </w:rPr>
            </w:pPr>
            <w:r>
              <w:rPr>
                <w:sz w:val="20"/>
              </w:rPr>
              <w:t>Yes</w:t>
            </w:r>
            <w:r>
              <w:rPr>
                <w:spacing w:val="-6"/>
                <w:sz w:val="20"/>
              </w:rPr>
              <w:t> </w:t>
            </w:r>
            <w:r>
              <w:rPr>
                <w:sz w:val="20"/>
              </w:rPr>
              <w:t>/</w:t>
            </w:r>
            <w:r>
              <w:rPr>
                <w:spacing w:val="-3"/>
                <w:sz w:val="20"/>
              </w:rPr>
              <w:t> </w:t>
            </w:r>
            <w:r>
              <w:rPr>
                <w:spacing w:val="-5"/>
                <w:sz w:val="20"/>
              </w:rPr>
              <w:t>No</w:t>
            </w:r>
          </w:p>
        </w:tc>
        <w:tc>
          <w:tcPr>
            <w:tcW w:w="3267" w:type="dxa"/>
          </w:tcPr>
          <w:p>
            <w:pPr>
              <w:pStyle w:val="TableParagraph"/>
              <w:tabs>
                <w:tab w:pos="1439" w:val="left" w:leader="none"/>
                <w:tab w:pos="2879" w:val="left" w:leader="none"/>
              </w:tabs>
              <w:spacing w:line="206" w:lineRule="exact"/>
              <w:ind w:right="48"/>
              <w:jc w:val="right"/>
              <w:rPr>
                <w:sz w:val="20"/>
              </w:rPr>
            </w:pPr>
            <w:r>
              <w:rPr>
                <w:spacing w:val="-2"/>
                <w:sz w:val="20"/>
              </w:rPr>
              <w:t>Date:</w:t>
            </w:r>
            <w:r>
              <w:rPr>
                <w:sz w:val="20"/>
                <w:u w:val="single"/>
              </w:rPr>
              <w:tab/>
            </w:r>
            <w:r>
              <w:rPr>
                <w:spacing w:val="-4"/>
                <w:sz w:val="20"/>
                <w:u w:val="single"/>
              </w:rPr>
              <w:t>Time:</w:t>
            </w:r>
            <w:r>
              <w:rPr>
                <w:sz w:val="20"/>
                <w:u w:val="single"/>
              </w:rPr>
              <w:tab/>
            </w:r>
          </w:p>
        </w:tc>
      </w:tr>
    </w:tbl>
    <w:p>
      <w:pPr>
        <w:pStyle w:val="BodyText"/>
      </w:pPr>
    </w:p>
    <w:p>
      <w:pPr>
        <w:spacing w:before="0"/>
        <w:ind w:left="1320" w:right="1309" w:hanging="632"/>
        <w:jc w:val="left"/>
        <w:rPr>
          <w:sz w:val="20"/>
        </w:rPr>
      </w:pPr>
      <w:r>
        <w:rPr>
          <w:b/>
          <w:i/>
          <w:sz w:val="20"/>
          <w:u w:val="single"/>
        </w:rPr>
        <w:t>Step</w:t>
      </w:r>
      <w:r>
        <w:rPr>
          <w:b/>
          <w:i/>
          <w:spacing w:val="-2"/>
          <w:sz w:val="20"/>
          <w:u w:val="single"/>
        </w:rPr>
        <w:t> </w:t>
      </w:r>
      <w:r>
        <w:rPr>
          <w:b/>
          <w:i/>
          <w:sz w:val="20"/>
          <w:u w:val="single"/>
        </w:rPr>
        <w:t>3</w:t>
      </w:r>
      <w:r>
        <w:rPr>
          <w:b/>
          <w:i/>
          <w:spacing w:val="-3"/>
          <w:sz w:val="20"/>
        </w:rPr>
        <w:t> </w:t>
      </w:r>
      <w:r>
        <w:rPr>
          <w:sz w:val="20"/>
        </w:rPr>
        <w:t>–</w:t>
      </w:r>
      <w:r>
        <w:rPr>
          <w:spacing w:val="-8"/>
          <w:sz w:val="20"/>
        </w:rPr>
        <w:t> </w:t>
      </w:r>
      <w:r>
        <w:rPr>
          <w:sz w:val="20"/>
        </w:rPr>
        <w:t>The</w:t>
      </w:r>
      <w:r>
        <w:rPr>
          <w:spacing w:val="-6"/>
          <w:sz w:val="20"/>
        </w:rPr>
        <w:t> </w:t>
      </w:r>
      <w:r>
        <w:rPr>
          <w:sz w:val="20"/>
        </w:rPr>
        <w:t>Head</w:t>
      </w:r>
      <w:r>
        <w:rPr>
          <w:spacing w:val="-3"/>
          <w:sz w:val="20"/>
        </w:rPr>
        <w:t> </w:t>
      </w:r>
      <w:r>
        <w:rPr>
          <w:sz w:val="20"/>
        </w:rPr>
        <w:t>of</w:t>
      </w:r>
      <w:r>
        <w:rPr>
          <w:spacing w:val="-1"/>
          <w:sz w:val="20"/>
        </w:rPr>
        <w:t> </w:t>
      </w:r>
      <w:r>
        <w:rPr>
          <w:sz w:val="20"/>
        </w:rPr>
        <w:t>Maintenance</w:t>
      </w:r>
      <w:r>
        <w:rPr>
          <w:spacing w:val="-5"/>
          <w:sz w:val="20"/>
        </w:rPr>
        <w:t> </w:t>
      </w:r>
      <w:r>
        <w:rPr>
          <w:sz w:val="20"/>
        </w:rPr>
        <w:t>must</w:t>
      </w:r>
      <w:r>
        <w:rPr>
          <w:spacing w:val="-5"/>
          <w:sz w:val="20"/>
        </w:rPr>
        <w:t> </w:t>
      </w:r>
      <w:r>
        <w:rPr>
          <w:sz w:val="20"/>
        </w:rPr>
        <w:t>verify</w:t>
      </w:r>
      <w:r>
        <w:rPr>
          <w:spacing w:val="-4"/>
          <w:sz w:val="20"/>
        </w:rPr>
        <w:t> </w:t>
      </w:r>
      <w:r>
        <w:rPr>
          <w:sz w:val="20"/>
        </w:rPr>
        <w:t>that</w:t>
      </w:r>
      <w:r>
        <w:rPr>
          <w:spacing w:val="-3"/>
          <w:sz w:val="20"/>
        </w:rPr>
        <w:t> </w:t>
      </w:r>
      <w:r>
        <w:rPr>
          <w:sz w:val="20"/>
        </w:rPr>
        <w:t>the</w:t>
      </w:r>
      <w:r>
        <w:rPr>
          <w:spacing w:val="-1"/>
          <w:sz w:val="20"/>
        </w:rPr>
        <w:t> </w:t>
      </w:r>
      <w:r>
        <w:rPr>
          <w:sz w:val="20"/>
        </w:rPr>
        <w:t>equipment</w:t>
      </w:r>
      <w:r>
        <w:rPr>
          <w:spacing w:val="-5"/>
          <w:sz w:val="20"/>
        </w:rPr>
        <w:t> </w:t>
      </w:r>
      <w:r>
        <w:rPr>
          <w:sz w:val="20"/>
        </w:rPr>
        <w:t>that</w:t>
      </w:r>
      <w:r>
        <w:rPr>
          <w:spacing w:val="-1"/>
          <w:sz w:val="20"/>
        </w:rPr>
        <w:t> </w:t>
      </w:r>
      <w:r>
        <w:rPr>
          <w:sz w:val="20"/>
        </w:rPr>
        <w:t>was</w:t>
      </w:r>
      <w:r>
        <w:rPr>
          <w:spacing w:val="-2"/>
          <w:sz w:val="20"/>
        </w:rPr>
        <w:t> </w:t>
      </w:r>
      <w:r>
        <w:rPr>
          <w:sz w:val="20"/>
        </w:rPr>
        <w:t>locked</w:t>
      </w:r>
      <w:r>
        <w:rPr>
          <w:spacing w:val="-1"/>
          <w:sz w:val="20"/>
        </w:rPr>
        <w:t> </w:t>
      </w:r>
      <w:r>
        <w:rPr>
          <w:sz w:val="20"/>
        </w:rPr>
        <w:t>out</w:t>
      </w:r>
      <w:r>
        <w:rPr>
          <w:spacing w:val="-3"/>
          <w:sz w:val="20"/>
        </w:rPr>
        <w:t> </w:t>
      </w:r>
      <w:r>
        <w:rPr>
          <w:sz w:val="20"/>
        </w:rPr>
        <w:t>is</w:t>
      </w:r>
      <w:r>
        <w:rPr>
          <w:spacing w:val="-4"/>
          <w:sz w:val="20"/>
        </w:rPr>
        <w:t> </w:t>
      </w:r>
      <w:r>
        <w:rPr>
          <w:sz w:val="20"/>
        </w:rPr>
        <w:t>safe</w:t>
      </w:r>
      <w:r>
        <w:rPr>
          <w:spacing w:val="-6"/>
          <w:sz w:val="20"/>
        </w:rPr>
        <w:t> </w:t>
      </w:r>
      <w:r>
        <w:rPr>
          <w:sz w:val="20"/>
        </w:rPr>
        <w:t>to</w:t>
      </w:r>
      <w:r>
        <w:rPr>
          <w:spacing w:val="-3"/>
          <w:sz w:val="20"/>
        </w:rPr>
        <w:t> </w:t>
      </w:r>
      <w:r>
        <w:rPr>
          <w:sz w:val="20"/>
        </w:rPr>
        <w:t>return</w:t>
      </w:r>
      <w:r>
        <w:rPr>
          <w:spacing w:val="-8"/>
          <w:sz w:val="20"/>
        </w:rPr>
        <w:t> </w:t>
      </w:r>
      <w:r>
        <w:rPr>
          <w:sz w:val="20"/>
        </w:rPr>
        <w:t>to</w:t>
      </w:r>
      <w:r>
        <w:rPr>
          <w:spacing w:val="-6"/>
          <w:sz w:val="20"/>
        </w:rPr>
        <w:t> </w:t>
      </w:r>
      <w:r>
        <w:rPr>
          <w:sz w:val="20"/>
        </w:rPr>
        <w:t>service, all</w:t>
      </w:r>
      <w:r>
        <w:rPr>
          <w:spacing w:val="-7"/>
          <w:sz w:val="20"/>
        </w:rPr>
        <w:t> </w:t>
      </w:r>
      <w:r>
        <w:rPr>
          <w:sz w:val="20"/>
        </w:rPr>
        <w:t>personnel</w:t>
      </w:r>
      <w:r>
        <w:rPr>
          <w:spacing w:val="-7"/>
          <w:sz w:val="20"/>
        </w:rPr>
        <w:t> </w:t>
      </w:r>
      <w:r>
        <w:rPr>
          <w:sz w:val="20"/>
        </w:rPr>
        <w:t>involved</w:t>
      </w:r>
      <w:r>
        <w:rPr>
          <w:spacing w:val="-8"/>
          <w:sz w:val="20"/>
        </w:rPr>
        <w:t> </w:t>
      </w:r>
      <w:r>
        <w:rPr>
          <w:sz w:val="20"/>
        </w:rPr>
        <w:t>in</w:t>
      </w:r>
      <w:r>
        <w:rPr>
          <w:spacing w:val="-8"/>
          <w:sz w:val="20"/>
        </w:rPr>
        <w:t> </w:t>
      </w:r>
      <w:r>
        <w:rPr>
          <w:sz w:val="20"/>
        </w:rPr>
        <w:t>the</w:t>
      </w:r>
      <w:r>
        <w:rPr>
          <w:spacing w:val="-8"/>
          <w:sz w:val="20"/>
        </w:rPr>
        <w:t> </w:t>
      </w:r>
      <w:r>
        <w:rPr>
          <w:sz w:val="20"/>
        </w:rPr>
        <w:t>lock</w:t>
      </w:r>
      <w:r>
        <w:rPr>
          <w:spacing w:val="-6"/>
          <w:sz w:val="20"/>
        </w:rPr>
        <w:t> </w:t>
      </w:r>
      <w:r>
        <w:rPr>
          <w:sz w:val="20"/>
        </w:rPr>
        <w:t>out</w:t>
      </w:r>
      <w:r>
        <w:rPr>
          <w:spacing w:val="-8"/>
          <w:sz w:val="20"/>
        </w:rPr>
        <w:t> </w:t>
      </w:r>
      <w:r>
        <w:rPr>
          <w:sz w:val="20"/>
        </w:rPr>
        <w:t>are</w:t>
      </w:r>
      <w:r>
        <w:rPr>
          <w:spacing w:val="-10"/>
          <w:sz w:val="20"/>
        </w:rPr>
        <w:t> </w:t>
      </w:r>
      <w:r>
        <w:rPr>
          <w:sz w:val="20"/>
        </w:rPr>
        <w:t>clear,</w:t>
      </w:r>
      <w:r>
        <w:rPr>
          <w:spacing w:val="-5"/>
          <w:sz w:val="20"/>
        </w:rPr>
        <w:t> </w:t>
      </w:r>
      <w:r>
        <w:rPr>
          <w:sz w:val="20"/>
        </w:rPr>
        <w:t>and</w:t>
      </w:r>
      <w:r>
        <w:rPr>
          <w:spacing w:val="-11"/>
          <w:sz w:val="20"/>
        </w:rPr>
        <w:t> </w:t>
      </w:r>
      <w:r>
        <w:rPr>
          <w:sz w:val="20"/>
        </w:rPr>
        <w:t>no</w:t>
      </w:r>
      <w:r>
        <w:rPr>
          <w:spacing w:val="-8"/>
          <w:sz w:val="20"/>
        </w:rPr>
        <w:t> </w:t>
      </w:r>
      <w:r>
        <w:rPr>
          <w:sz w:val="20"/>
        </w:rPr>
        <w:t>damage</w:t>
      </w:r>
      <w:r>
        <w:rPr>
          <w:spacing w:val="-7"/>
          <w:sz w:val="20"/>
        </w:rPr>
        <w:t> </w:t>
      </w:r>
      <w:r>
        <w:rPr>
          <w:sz w:val="20"/>
        </w:rPr>
        <w:t>will</w:t>
      </w:r>
      <w:r>
        <w:rPr>
          <w:spacing w:val="-9"/>
          <w:sz w:val="20"/>
        </w:rPr>
        <w:t> </w:t>
      </w:r>
      <w:r>
        <w:rPr>
          <w:sz w:val="20"/>
        </w:rPr>
        <w:t>occur</w:t>
      </w:r>
      <w:r>
        <w:rPr>
          <w:spacing w:val="-6"/>
          <w:sz w:val="20"/>
        </w:rPr>
        <w:t> </w:t>
      </w:r>
      <w:r>
        <w:rPr>
          <w:sz w:val="20"/>
        </w:rPr>
        <w:t>when</w:t>
      </w:r>
      <w:r>
        <w:rPr>
          <w:spacing w:val="-6"/>
          <w:sz w:val="20"/>
        </w:rPr>
        <w:t> </w:t>
      </w:r>
      <w:r>
        <w:rPr>
          <w:sz w:val="20"/>
        </w:rPr>
        <w:t>the</w:t>
      </w:r>
      <w:r>
        <w:rPr>
          <w:spacing w:val="-6"/>
          <w:sz w:val="20"/>
        </w:rPr>
        <w:t> </w:t>
      </w:r>
      <w:r>
        <w:rPr>
          <w:sz w:val="20"/>
        </w:rPr>
        <w:t>equipment</w:t>
      </w:r>
      <w:r>
        <w:rPr>
          <w:spacing w:val="-5"/>
          <w:sz w:val="20"/>
        </w:rPr>
        <w:t> </w:t>
      </w:r>
      <w:r>
        <w:rPr>
          <w:sz w:val="20"/>
        </w:rPr>
        <w:t>is</w:t>
      </w:r>
      <w:r>
        <w:rPr>
          <w:spacing w:val="-5"/>
          <w:sz w:val="20"/>
        </w:rPr>
        <w:t> </w:t>
      </w:r>
      <w:r>
        <w:rPr>
          <w:spacing w:val="-2"/>
          <w:sz w:val="20"/>
        </w:rPr>
        <w:t>restarted.</w:t>
      </w:r>
    </w:p>
    <w:p>
      <w:pPr>
        <w:tabs>
          <w:tab w:pos="5248" w:val="left" w:leader="none"/>
          <w:tab w:pos="5642" w:val="left" w:leader="none"/>
          <w:tab w:pos="6563" w:val="left" w:leader="none"/>
          <w:tab w:pos="8522" w:val="left" w:leader="none"/>
          <w:tab w:pos="9962" w:val="left" w:leader="none"/>
        </w:tabs>
        <w:spacing w:before="116"/>
        <w:ind w:left="1320" w:right="2155" w:hanging="632"/>
        <w:jc w:val="left"/>
        <w:rPr>
          <w:sz w:val="20"/>
        </w:rPr>
      </w:pPr>
      <w:r>
        <w:rPr>
          <w:sz w:val="20"/>
        </w:rPr>
        <w:t>Has the system been walked down?</w:t>
        <w:tab/>
        <w:tab/>
        <w:t>Yes / No</w:t>
      </w:r>
      <w:r>
        <w:rPr>
          <w:spacing w:val="40"/>
          <w:sz w:val="20"/>
        </w:rPr>
        <w:t> </w:t>
      </w:r>
      <w:r>
        <w:rPr>
          <w:sz w:val="20"/>
        </w:rPr>
        <w:t>Date:</w:t>
      </w:r>
      <w:r>
        <w:rPr>
          <w:sz w:val="20"/>
          <w:u w:val="single"/>
        </w:rPr>
        <w:tab/>
      </w:r>
      <w:r>
        <w:rPr>
          <w:spacing w:val="-2"/>
          <w:sz w:val="20"/>
          <w:u w:val="single"/>
        </w:rPr>
        <w:t>Time:</w:t>
      </w:r>
      <w:r>
        <w:rPr>
          <w:sz w:val="20"/>
          <w:u w:val="single"/>
        </w:rPr>
        <w:tab/>
      </w:r>
      <w:r>
        <w:rPr>
          <w:sz w:val="20"/>
        </w:rPr>
        <w:t> Is</w:t>
      </w:r>
      <w:r>
        <w:rPr>
          <w:spacing w:val="-7"/>
          <w:sz w:val="20"/>
        </w:rPr>
        <w:t> </w:t>
      </w:r>
      <w:r>
        <w:rPr>
          <w:sz w:val="20"/>
        </w:rPr>
        <w:t>the</w:t>
      </w:r>
      <w:r>
        <w:rPr>
          <w:spacing w:val="-5"/>
          <w:sz w:val="20"/>
        </w:rPr>
        <w:t> </w:t>
      </w:r>
      <w:r>
        <w:rPr>
          <w:sz w:val="20"/>
        </w:rPr>
        <w:t>system</w:t>
      </w:r>
      <w:r>
        <w:rPr>
          <w:spacing w:val="-8"/>
          <w:sz w:val="20"/>
        </w:rPr>
        <w:t> </w:t>
      </w:r>
      <w:r>
        <w:rPr>
          <w:sz w:val="20"/>
        </w:rPr>
        <w:t>safe</w:t>
      </w:r>
      <w:r>
        <w:rPr>
          <w:spacing w:val="-7"/>
          <w:sz w:val="20"/>
        </w:rPr>
        <w:t> </w:t>
      </w:r>
      <w:r>
        <w:rPr>
          <w:sz w:val="20"/>
        </w:rPr>
        <w:t>to</w:t>
      </w:r>
      <w:r>
        <w:rPr>
          <w:spacing w:val="-8"/>
          <w:sz w:val="20"/>
        </w:rPr>
        <w:t> </w:t>
      </w:r>
      <w:r>
        <w:rPr>
          <w:sz w:val="20"/>
        </w:rPr>
        <w:t>return</w:t>
      </w:r>
      <w:r>
        <w:rPr>
          <w:spacing w:val="-5"/>
          <w:sz w:val="20"/>
        </w:rPr>
        <w:t> </w:t>
      </w:r>
      <w:r>
        <w:rPr>
          <w:sz w:val="20"/>
        </w:rPr>
        <w:t>to</w:t>
      </w:r>
      <w:r>
        <w:rPr>
          <w:spacing w:val="-6"/>
          <w:sz w:val="20"/>
        </w:rPr>
        <w:t> </w:t>
      </w:r>
      <w:r>
        <w:rPr>
          <w:spacing w:val="-2"/>
          <w:sz w:val="20"/>
        </w:rPr>
        <w:t>service?</w:t>
      </w:r>
      <w:r>
        <w:rPr>
          <w:sz w:val="20"/>
        </w:rPr>
        <w:tab/>
        <w:t>Yes</w:t>
      </w:r>
      <w:r>
        <w:rPr>
          <w:spacing w:val="-3"/>
          <w:sz w:val="20"/>
        </w:rPr>
        <w:t> </w:t>
      </w:r>
      <w:r>
        <w:rPr>
          <w:sz w:val="20"/>
        </w:rPr>
        <w:t>/</w:t>
      </w:r>
      <w:r>
        <w:rPr>
          <w:spacing w:val="-3"/>
          <w:sz w:val="20"/>
        </w:rPr>
        <w:t> </w:t>
      </w:r>
      <w:r>
        <w:rPr>
          <w:spacing w:val="-5"/>
          <w:sz w:val="20"/>
        </w:rPr>
        <w:t>No</w:t>
      </w:r>
      <w:r>
        <w:rPr>
          <w:sz w:val="20"/>
        </w:rPr>
        <w:tab/>
      </w:r>
      <w:r>
        <w:rPr>
          <w:spacing w:val="-2"/>
          <w:sz w:val="20"/>
        </w:rPr>
        <w:t>Date:</w:t>
      </w:r>
      <w:r>
        <w:rPr>
          <w:sz w:val="20"/>
          <w:u w:val="single"/>
        </w:rPr>
        <w:tab/>
      </w:r>
      <w:r>
        <w:rPr>
          <w:spacing w:val="-2"/>
          <w:sz w:val="20"/>
          <w:u w:val="single"/>
        </w:rPr>
        <w:t>Time:</w:t>
      </w:r>
      <w:r>
        <w:rPr>
          <w:sz w:val="20"/>
          <w:u w:val="single"/>
        </w:rPr>
        <w:tab/>
      </w:r>
    </w:p>
    <w:p>
      <w:pPr>
        <w:pStyle w:val="BodyText"/>
        <w:spacing w:before="11"/>
        <w:rPr>
          <w:sz w:val="13"/>
        </w:rPr>
      </w:pPr>
    </w:p>
    <w:p>
      <w:pPr>
        <w:tabs>
          <w:tab w:pos="10017" w:val="left" w:leader="none"/>
        </w:tabs>
        <w:spacing w:before="93"/>
        <w:ind w:left="688" w:right="0" w:firstLine="0"/>
        <w:jc w:val="left"/>
        <w:rPr>
          <w:sz w:val="20"/>
        </w:rPr>
      </w:pPr>
      <w:r>
        <w:rPr>
          <w:b/>
          <w:i/>
          <w:sz w:val="20"/>
          <w:u w:val="single"/>
        </w:rPr>
        <w:t>Step</w:t>
      </w:r>
      <w:r>
        <w:rPr>
          <w:b/>
          <w:i/>
          <w:spacing w:val="-7"/>
          <w:sz w:val="20"/>
          <w:u w:val="single"/>
        </w:rPr>
        <w:t> </w:t>
      </w:r>
      <w:r>
        <w:rPr>
          <w:b/>
          <w:i/>
          <w:sz w:val="20"/>
        </w:rPr>
        <w:t>4</w:t>
      </w:r>
      <w:r>
        <w:rPr>
          <w:b/>
          <w:i/>
          <w:spacing w:val="-8"/>
          <w:sz w:val="20"/>
        </w:rPr>
        <w:t> </w:t>
      </w:r>
      <w:r>
        <w:rPr>
          <w:b/>
          <w:i/>
          <w:sz w:val="20"/>
        </w:rPr>
        <w:t>-</w:t>
      </w:r>
      <w:r>
        <w:rPr>
          <w:b/>
          <w:i/>
          <w:spacing w:val="-4"/>
          <w:sz w:val="20"/>
        </w:rPr>
        <w:t> </w:t>
      </w:r>
      <w:r>
        <w:rPr>
          <w:sz w:val="20"/>
        </w:rPr>
        <w:t>Signature</w:t>
      </w:r>
      <w:r>
        <w:rPr>
          <w:spacing w:val="-8"/>
          <w:sz w:val="20"/>
        </w:rPr>
        <w:t> </w:t>
      </w:r>
      <w:r>
        <w:rPr>
          <w:sz w:val="20"/>
        </w:rPr>
        <w:t>of</w:t>
      </w:r>
      <w:r>
        <w:rPr>
          <w:spacing w:val="-3"/>
          <w:sz w:val="20"/>
        </w:rPr>
        <w:t> </w:t>
      </w:r>
      <w:r>
        <w:rPr>
          <w:sz w:val="20"/>
        </w:rPr>
        <w:t>Head</w:t>
      </w:r>
      <w:r>
        <w:rPr>
          <w:spacing w:val="-5"/>
          <w:sz w:val="20"/>
        </w:rPr>
        <w:t> </w:t>
      </w:r>
      <w:r>
        <w:rPr>
          <w:sz w:val="20"/>
        </w:rPr>
        <w:t>of</w:t>
      </w:r>
      <w:r>
        <w:rPr>
          <w:spacing w:val="-5"/>
          <w:sz w:val="20"/>
        </w:rPr>
        <w:t> </w:t>
      </w:r>
      <w:r>
        <w:rPr>
          <w:sz w:val="20"/>
        </w:rPr>
        <w:t>Maintenance</w:t>
      </w:r>
      <w:r>
        <w:rPr>
          <w:spacing w:val="-8"/>
          <w:sz w:val="20"/>
        </w:rPr>
        <w:t> </w:t>
      </w:r>
      <w:r>
        <w:rPr>
          <w:sz w:val="20"/>
        </w:rPr>
        <w:t>completing</w:t>
      </w:r>
      <w:r>
        <w:rPr>
          <w:spacing w:val="-3"/>
          <w:sz w:val="20"/>
        </w:rPr>
        <w:t> </w:t>
      </w:r>
      <w:r>
        <w:rPr>
          <w:sz w:val="20"/>
        </w:rPr>
        <w:t>steps</w:t>
      </w:r>
      <w:r>
        <w:rPr>
          <w:spacing w:val="-8"/>
          <w:sz w:val="20"/>
        </w:rPr>
        <w:t> </w:t>
      </w:r>
      <w:r>
        <w:rPr>
          <w:sz w:val="20"/>
        </w:rPr>
        <w:t>1,</w:t>
      </w:r>
      <w:r>
        <w:rPr>
          <w:spacing w:val="-7"/>
          <w:sz w:val="20"/>
        </w:rPr>
        <w:t> </w:t>
      </w:r>
      <w:r>
        <w:rPr>
          <w:sz w:val="20"/>
        </w:rPr>
        <w:t>2</w:t>
      </w:r>
      <w:r>
        <w:rPr>
          <w:spacing w:val="-5"/>
          <w:sz w:val="20"/>
        </w:rPr>
        <w:t> </w:t>
      </w:r>
      <w:r>
        <w:rPr>
          <w:sz w:val="20"/>
        </w:rPr>
        <w:t>and</w:t>
      </w:r>
      <w:r>
        <w:rPr>
          <w:spacing w:val="-8"/>
          <w:sz w:val="20"/>
        </w:rPr>
        <w:t> </w:t>
      </w:r>
      <w:r>
        <w:rPr>
          <w:sz w:val="20"/>
        </w:rPr>
        <w:t>3:</w:t>
      </w:r>
      <w:r>
        <w:rPr>
          <w:spacing w:val="-2"/>
          <w:sz w:val="20"/>
        </w:rPr>
        <w:t> </w:t>
      </w:r>
      <w:r>
        <w:rPr>
          <w:sz w:val="20"/>
          <w:u w:val="single"/>
        </w:rPr>
        <w:tab/>
      </w:r>
    </w:p>
    <w:p>
      <w:pPr>
        <w:pStyle w:val="BodyText"/>
        <w:spacing w:before="10"/>
        <w:rPr>
          <w:sz w:val="13"/>
        </w:rPr>
      </w:pPr>
    </w:p>
    <w:p>
      <w:pPr>
        <w:spacing w:before="93"/>
        <w:ind w:left="1320" w:right="1619" w:hanging="632"/>
        <w:jc w:val="left"/>
        <w:rPr>
          <w:sz w:val="20"/>
        </w:rPr>
      </w:pPr>
      <w:r>
        <w:rPr>
          <w:b/>
          <w:i/>
          <w:sz w:val="20"/>
          <w:u w:val="single"/>
        </w:rPr>
        <w:t>Step</w:t>
      </w:r>
      <w:r>
        <w:rPr>
          <w:b/>
          <w:i/>
          <w:spacing w:val="-6"/>
          <w:sz w:val="20"/>
          <w:u w:val="single"/>
        </w:rPr>
        <w:t> </w:t>
      </w:r>
      <w:r>
        <w:rPr>
          <w:b/>
          <w:i/>
          <w:sz w:val="20"/>
          <w:u w:val="single"/>
        </w:rPr>
        <w:t>5</w:t>
      </w:r>
      <w:r>
        <w:rPr>
          <w:b/>
          <w:i/>
          <w:spacing w:val="-8"/>
          <w:sz w:val="20"/>
        </w:rPr>
        <w:t> </w:t>
      </w:r>
      <w:r>
        <w:rPr>
          <w:sz w:val="20"/>
        </w:rPr>
        <w:t>-</w:t>
      </w:r>
      <w:r>
        <w:rPr>
          <w:spacing w:val="-8"/>
          <w:sz w:val="20"/>
        </w:rPr>
        <w:t> </w:t>
      </w:r>
      <w:r>
        <w:rPr>
          <w:sz w:val="20"/>
        </w:rPr>
        <w:t>The</w:t>
      </w:r>
      <w:r>
        <w:rPr>
          <w:spacing w:val="-8"/>
          <w:sz w:val="20"/>
        </w:rPr>
        <w:t> </w:t>
      </w:r>
      <w:r>
        <w:rPr>
          <w:sz w:val="20"/>
        </w:rPr>
        <w:t>Site</w:t>
      </w:r>
      <w:r>
        <w:rPr>
          <w:spacing w:val="-7"/>
          <w:sz w:val="20"/>
        </w:rPr>
        <w:t> </w:t>
      </w:r>
      <w:r>
        <w:rPr>
          <w:sz w:val="20"/>
        </w:rPr>
        <w:t>Head</w:t>
      </w:r>
      <w:r>
        <w:rPr>
          <w:spacing w:val="-7"/>
          <w:sz w:val="20"/>
        </w:rPr>
        <w:t> </w:t>
      </w:r>
      <w:r>
        <w:rPr>
          <w:sz w:val="20"/>
        </w:rPr>
        <w:t>of</w:t>
      </w:r>
      <w:r>
        <w:rPr>
          <w:spacing w:val="-4"/>
          <w:sz w:val="20"/>
        </w:rPr>
        <w:t> </w:t>
      </w:r>
      <w:r>
        <w:rPr>
          <w:sz w:val="20"/>
        </w:rPr>
        <w:t>Health,</w:t>
      </w:r>
      <w:r>
        <w:rPr>
          <w:spacing w:val="-4"/>
          <w:sz w:val="20"/>
        </w:rPr>
        <w:t> </w:t>
      </w:r>
      <w:r>
        <w:rPr>
          <w:sz w:val="20"/>
        </w:rPr>
        <w:t>Safety</w:t>
      </w:r>
      <w:r>
        <w:rPr>
          <w:spacing w:val="-5"/>
          <w:sz w:val="20"/>
        </w:rPr>
        <w:t> </w:t>
      </w:r>
      <w:r>
        <w:rPr>
          <w:sz w:val="20"/>
        </w:rPr>
        <w:t>and</w:t>
      </w:r>
      <w:r>
        <w:rPr>
          <w:spacing w:val="-4"/>
          <w:sz w:val="20"/>
        </w:rPr>
        <w:t> </w:t>
      </w:r>
      <w:r>
        <w:rPr>
          <w:sz w:val="20"/>
        </w:rPr>
        <w:t>Environmental</w:t>
      </w:r>
      <w:r>
        <w:rPr>
          <w:spacing w:val="-9"/>
          <w:sz w:val="20"/>
        </w:rPr>
        <w:t> </w:t>
      </w:r>
      <w:r>
        <w:rPr>
          <w:sz w:val="20"/>
        </w:rPr>
        <w:t>(HSE)</w:t>
      </w:r>
      <w:r>
        <w:rPr>
          <w:spacing w:val="-6"/>
          <w:sz w:val="20"/>
        </w:rPr>
        <w:t> </w:t>
      </w:r>
      <w:r>
        <w:rPr>
          <w:sz w:val="20"/>
        </w:rPr>
        <w:t>(or</w:t>
      </w:r>
      <w:r>
        <w:rPr>
          <w:spacing w:val="-5"/>
          <w:sz w:val="20"/>
        </w:rPr>
        <w:t> </w:t>
      </w:r>
      <w:r>
        <w:rPr>
          <w:sz w:val="20"/>
        </w:rPr>
        <w:t>desginee)</w:t>
      </w:r>
      <w:r>
        <w:rPr>
          <w:spacing w:val="-5"/>
          <w:sz w:val="20"/>
        </w:rPr>
        <w:t> </w:t>
      </w:r>
      <w:r>
        <w:rPr>
          <w:sz w:val="20"/>
        </w:rPr>
        <w:t>must</w:t>
      </w:r>
      <w:r>
        <w:rPr>
          <w:spacing w:val="-4"/>
          <w:sz w:val="20"/>
        </w:rPr>
        <w:t> </w:t>
      </w:r>
      <w:r>
        <w:rPr>
          <w:sz w:val="20"/>
        </w:rPr>
        <w:t>authorize</w:t>
      </w:r>
      <w:r>
        <w:rPr>
          <w:spacing w:val="-4"/>
          <w:sz w:val="20"/>
        </w:rPr>
        <w:t> </w:t>
      </w:r>
      <w:r>
        <w:rPr>
          <w:sz w:val="20"/>
        </w:rPr>
        <w:t>the</w:t>
      </w:r>
      <w:r>
        <w:rPr>
          <w:spacing w:val="-4"/>
          <w:sz w:val="20"/>
        </w:rPr>
        <w:t> </w:t>
      </w:r>
      <w:r>
        <w:rPr>
          <w:sz w:val="20"/>
        </w:rPr>
        <w:t>removal</w:t>
      </w:r>
      <w:r>
        <w:rPr>
          <w:spacing w:val="-3"/>
          <w:sz w:val="20"/>
        </w:rPr>
        <w:t> </w:t>
      </w:r>
      <w:r>
        <w:rPr>
          <w:sz w:val="20"/>
        </w:rPr>
        <w:t>of a lock after completion of steps 1, 2, 3 and 4.</w:t>
      </w:r>
    </w:p>
    <w:p>
      <w:pPr>
        <w:tabs>
          <w:tab w:pos="8522" w:val="left" w:leader="none"/>
          <w:tab w:pos="10634" w:val="left" w:leader="none"/>
        </w:tabs>
        <w:spacing w:before="116"/>
        <w:ind w:left="688" w:right="0" w:firstLine="0"/>
        <w:jc w:val="left"/>
        <w:rPr>
          <w:sz w:val="20"/>
        </w:rPr>
      </w:pPr>
      <w:r>
        <w:rPr>
          <w:sz w:val="20"/>
        </w:rPr>
        <w:t>Signature</w:t>
      </w:r>
      <w:r>
        <w:rPr>
          <w:spacing w:val="-12"/>
          <w:sz w:val="20"/>
        </w:rPr>
        <w:t> </w:t>
      </w:r>
      <w:r>
        <w:rPr>
          <w:sz w:val="20"/>
        </w:rPr>
        <w:t>of</w:t>
      </w:r>
      <w:r>
        <w:rPr>
          <w:spacing w:val="-7"/>
          <w:sz w:val="20"/>
        </w:rPr>
        <w:t> </w:t>
      </w:r>
      <w:r>
        <w:rPr>
          <w:sz w:val="20"/>
        </w:rPr>
        <w:t>Site</w:t>
      </w:r>
      <w:r>
        <w:rPr>
          <w:spacing w:val="-11"/>
          <w:sz w:val="20"/>
        </w:rPr>
        <w:t> </w:t>
      </w:r>
      <w:r>
        <w:rPr>
          <w:sz w:val="20"/>
        </w:rPr>
        <w:t>HSE</w:t>
      </w:r>
      <w:r>
        <w:rPr>
          <w:spacing w:val="-12"/>
          <w:sz w:val="20"/>
        </w:rPr>
        <w:t> </w:t>
      </w:r>
      <w:r>
        <w:rPr>
          <w:sz w:val="20"/>
        </w:rPr>
        <w:t>(or</w:t>
      </w:r>
      <w:r>
        <w:rPr>
          <w:spacing w:val="-8"/>
          <w:sz w:val="20"/>
        </w:rPr>
        <w:t> </w:t>
      </w:r>
      <w:r>
        <w:rPr>
          <w:sz w:val="20"/>
        </w:rPr>
        <w:t>designee)</w:t>
      </w:r>
      <w:r>
        <w:rPr>
          <w:spacing w:val="-11"/>
          <w:sz w:val="20"/>
        </w:rPr>
        <w:t> </w:t>
      </w:r>
      <w:r>
        <w:rPr>
          <w:spacing w:val="-10"/>
          <w:sz w:val="20"/>
        </w:rPr>
        <w:t>:</w:t>
      </w:r>
      <w:r>
        <w:rPr>
          <w:sz w:val="20"/>
          <w:u w:val="single"/>
        </w:rPr>
        <w:tab/>
      </w:r>
      <w:r>
        <w:rPr>
          <w:sz w:val="20"/>
        </w:rPr>
        <w:t>Date: </w:t>
      </w:r>
      <w:r>
        <w:rPr>
          <w:sz w:val="20"/>
          <w:u w:val="single"/>
        </w:rPr>
        <w:tab/>
      </w:r>
    </w:p>
    <w:p>
      <w:pPr>
        <w:pStyle w:val="BodyText"/>
        <w:spacing w:before="10"/>
        <w:rPr>
          <w:sz w:val="13"/>
        </w:rPr>
      </w:pPr>
    </w:p>
    <w:p>
      <w:pPr>
        <w:spacing w:before="93"/>
        <w:ind w:left="688" w:right="0" w:firstLine="0"/>
        <w:jc w:val="left"/>
        <w:rPr>
          <w:sz w:val="20"/>
        </w:rPr>
      </w:pPr>
      <w:r>
        <w:rPr>
          <w:b/>
          <w:i/>
          <w:sz w:val="20"/>
          <w:u w:val="single"/>
        </w:rPr>
        <w:t>Step</w:t>
      </w:r>
      <w:r>
        <w:rPr>
          <w:b/>
          <w:i/>
          <w:spacing w:val="-9"/>
          <w:sz w:val="20"/>
          <w:u w:val="single"/>
        </w:rPr>
        <w:t> </w:t>
      </w:r>
      <w:r>
        <w:rPr>
          <w:b/>
          <w:i/>
          <w:sz w:val="20"/>
          <w:u w:val="single"/>
        </w:rPr>
        <w:t>6</w:t>
      </w:r>
      <w:r>
        <w:rPr>
          <w:b/>
          <w:i/>
          <w:spacing w:val="-5"/>
          <w:sz w:val="20"/>
        </w:rPr>
        <w:t> </w:t>
      </w:r>
      <w:r>
        <w:rPr>
          <w:sz w:val="20"/>
        </w:rPr>
        <w:t>–</w:t>
      </w:r>
      <w:r>
        <w:rPr>
          <w:spacing w:val="-9"/>
          <w:sz w:val="20"/>
        </w:rPr>
        <w:t> </w:t>
      </w:r>
      <w:r>
        <w:rPr>
          <w:sz w:val="20"/>
        </w:rPr>
        <w:t>Record</w:t>
      </w:r>
      <w:r>
        <w:rPr>
          <w:spacing w:val="-9"/>
          <w:sz w:val="20"/>
        </w:rPr>
        <w:t> </w:t>
      </w:r>
      <w:r>
        <w:rPr>
          <w:sz w:val="20"/>
        </w:rPr>
        <w:t>the</w:t>
      </w:r>
      <w:r>
        <w:rPr>
          <w:spacing w:val="-5"/>
          <w:sz w:val="20"/>
        </w:rPr>
        <w:t> </w:t>
      </w:r>
      <w:r>
        <w:rPr>
          <w:sz w:val="20"/>
        </w:rPr>
        <w:t>day</w:t>
      </w:r>
      <w:r>
        <w:rPr>
          <w:spacing w:val="-8"/>
          <w:sz w:val="20"/>
        </w:rPr>
        <w:t> </w:t>
      </w:r>
      <w:r>
        <w:rPr>
          <w:sz w:val="20"/>
        </w:rPr>
        <w:t>and</w:t>
      </w:r>
      <w:r>
        <w:rPr>
          <w:spacing w:val="-9"/>
          <w:sz w:val="20"/>
        </w:rPr>
        <w:t> </w:t>
      </w:r>
      <w:r>
        <w:rPr>
          <w:sz w:val="20"/>
        </w:rPr>
        <w:t>time</w:t>
      </w:r>
      <w:r>
        <w:rPr>
          <w:spacing w:val="-8"/>
          <w:sz w:val="20"/>
        </w:rPr>
        <w:t> </w:t>
      </w:r>
      <w:r>
        <w:rPr>
          <w:sz w:val="20"/>
        </w:rPr>
        <w:t>the</w:t>
      </w:r>
      <w:r>
        <w:rPr>
          <w:spacing w:val="-9"/>
          <w:sz w:val="20"/>
        </w:rPr>
        <w:t> </w:t>
      </w:r>
      <w:r>
        <w:rPr>
          <w:sz w:val="20"/>
        </w:rPr>
        <w:t>lock</w:t>
      </w:r>
      <w:r>
        <w:rPr>
          <w:spacing w:val="-4"/>
          <w:sz w:val="20"/>
        </w:rPr>
        <w:t> </w:t>
      </w:r>
      <w:r>
        <w:rPr>
          <w:sz w:val="20"/>
        </w:rPr>
        <w:t>was</w:t>
      </w:r>
      <w:r>
        <w:rPr>
          <w:spacing w:val="-6"/>
          <w:sz w:val="20"/>
        </w:rPr>
        <w:t> </w:t>
      </w:r>
      <w:r>
        <w:rPr>
          <w:spacing w:val="-2"/>
          <w:sz w:val="20"/>
        </w:rPr>
        <w:t>removed.</w:t>
      </w:r>
    </w:p>
    <w:p>
      <w:pPr>
        <w:tabs>
          <w:tab w:pos="6362" w:val="left" w:leader="none"/>
          <w:tab w:pos="7082" w:val="left" w:leader="none"/>
          <w:tab w:pos="7802" w:val="left" w:leader="none"/>
          <w:tab w:pos="9962" w:val="left" w:leader="none"/>
        </w:tabs>
        <w:spacing w:before="0"/>
        <w:ind w:left="688" w:right="0" w:firstLine="0"/>
        <w:jc w:val="left"/>
        <w:rPr>
          <w:sz w:val="20"/>
        </w:rPr>
      </w:pPr>
      <w:r>
        <w:rPr>
          <w:sz w:val="20"/>
        </w:rPr>
        <w:t>Date</w:t>
      </w:r>
      <w:r>
        <w:rPr>
          <w:spacing w:val="-1"/>
          <w:sz w:val="20"/>
        </w:rPr>
        <w:t> </w:t>
      </w:r>
      <w:r>
        <w:rPr>
          <w:sz w:val="20"/>
        </w:rPr>
        <w:t>and</w:t>
      </w:r>
      <w:r>
        <w:rPr>
          <w:spacing w:val="-6"/>
          <w:sz w:val="20"/>
        </w:rPr>
        <w:t> </w:t>
      </w:r>
      <w:r>
        <w:rPr>
          <w:sz w:val="20"/>
        </w:rPr>
        <w:t>time</w:t>
      </w:r>
      <w:r>
        <w:rPr>
          <w:spacing w:val="-6"/>
          <w:sz w:val="20"/>
        </w:rPr>
        <w:t> </w:t>
      </w:r>
      <w:r>
        <w:rPr>
          <w:sz w:val="20"/>
        </w:rPr>
        <w:t>that</w:t>
      </w:r>
      <w:r>
        <w:rPr>
          <w:spacing w:val="-5"/>
          <w:sz w:val="20"/>
        </w:rPr>
        <w:t> </w:t>
      </w:r>
      <w:r>
        <w:rPr>
          <w:sz w:val="20"/>
        </w:rPr>
        <w:t>the</w:t>
      </w:r>
      <w:r>
        <w:rPr>
          <w:spacing w:val="-5"/>
          <w:sz w:val="20"/>
        </w:rPr>
        <w:t> </w:t>
      </w:r>
      <w:r>
        <w:rPr>
          <w:sz w:val="20"/>
        </w:rPr>
        <w:t>lock was</w:t>
      </w:r>
      <w:r>
        <w:rPr>
          <w:spacing w:val="-2"/>
          <w:sz w:val="20"/>
        </w:rPr>
        <w:t> </w:t>
      </w:r>
      <w:r>
        <w:rPr>
          <w:sz w:val="20"/>
        </w:rPr>
        <w:t>removed:</w:t>
      </w:r>
      <w:r>
        <w:rPr>
          <w:spacing w:val="-1"/>
          <w:sz w:val="20"/>
        </w:rPr>
        <w:t> </w:t>
      </w:r>
      <w:r>
        <w:rPr>
          <w:sz w:val="20"/>
          <w:u w:val="single"/>
        </w:rPr>
        <w:tab/>
      </w:r>
      <w:r>
        <w:rPr>
          <w:spacing w:val="-10"/>
          <w:sz w:val="20"/>
          <w:u w:val="single"/>
        </w:rPr>
        <w:t>/</w:t>
      </w:r>
      <w:r>
        <w:rPr>
          <w:sz w:val="20"/>
          <w:u w:val="single"/>
        </w:rPr>
        <w:tab/>
      </w:r>
      <w:r>
        <w:rPr>
          <w:spacing w:val="-10"/>
          <w:sz w:val="20"/>
          <w:u w:val="single"/>
        </w:rPr>
        <w:t>/</w:t>
      </w:r>
      <w:r>
        <w:rPr>
          <w:sz w:val="20"/>
          <w:u w:val="single"/>
        </w:rPr>
        <w:tab/>
      </w:r>
      <w:r>
        <w:rPr>
          <w:spacing w:val="-2"/>
          <w:sz w:val="20"/>
          <w:u w:val="single"/>
        </w:rPr>
        <w:t>Time:</w:t>
      </w:r>
      <w:r>
        <w:rPr>
          <w:sz w:val="20"/>
          <w:u w:val="single"/>
        </w:rPr>
        <w:tab/>
      </w:r>
    </w:p>
    <w:p>
      <w:pPr>
        <w:pStyle w:val="BodyText"/>
        <w:spacing w:before="1"/>
        <w:rPr>
          <w:sz w:val="14"/>
        </w:rPr>
      </w:pPr>
    </w:p>
    <w:p>
      <w:pPr>
        <w:spacing w:before="93"/>
        <w:ind w:left="1320" w:right="1309" w:hanging="632"/>
        <w:jc w:val="left"/>
        <w:rPr>
          <w:sz w:val="20"/>
        </w:rPr>
      </w:pPr>
      <w:r>
        <w:rPr>
          <w:b/>
          <w:i/>
          <w:sz w:val="20"/>
          <w:u w:val="single"/>
        </w:rPr>
        <w:t>Step</w:t>
      </w:r>
      <w:r>
        <w:rPr>
          <w:b/>
          <w:i/>
          <w:spacing w:val="-5"/>
          <w:sz w:val="20"/>
          <w:u w:val="single"/>
        </w:rPr>
        <w:t> </w:t>
      </w:r>
      <w:r>
        <w:rPr>
          <w:b/>
          <w:i/>
          <w:sz w:val="20"/>
          <w:u w:val="single"/>
        </w:rPr>
        <w:t>7</w:t>
      </w:r>
      <w:r>
        <w:rPr>
          <w:b/>
          <w:i/>
          <w:spacing w:val="-3"/>
          <w:sz w:val="20"/>
        </w:rPr>
        <w:t> </w:t>
      </w:r>
      <w:r>
        <w:rPr>
          <w:sz w:val="20"/>
        </w:rPr>
        <w:t>–</w:t>
      </w:r>
      <w:r>
        <w:rPr>
          <w:spacing w:val="-8"/>
          <w:sz w:val="20"/>
        </w:rPr>
        <w:t> </w:t>
      </w:r>
      <w:r>
        <w:rPr>
          <w:sz w:val="20"/>
        </w:rPr>
        <w:t>The</w:t>
      </w:r>
      <w:r>
        <w:rPr>
          <w:spacing w:val="-8"/>
          <w:sz w:val="20"/>
        </w:rPr>
        <w:t> </w:t>
      </w:r>
      <w:r>
        <w:rPr>
          <w:sz w:val="20"/>
        </w:rPr>
        <w:t>Head</w:t>
      </w:r>
      <w:r>
        <w:rPr>
          <w:spacing w:val="-3"/>
          <w:sz w:val="20"/>
        </w:rPr>
        <w:t> </w:t>
      </w:r>
      <w:r>
        <w:rPr>
          <w:sz w:val="20"/>
        </w:rPr>
        <w:t>of</w:t>
      </w:r>
      <w:r>
        <w:rPr>
          <w:spacing w:val="-2"/>
          <w:sz w:val="20"/>
        </w:rPr>
        <w:t> </w:t>
      </w:r>
      <w:r>
        <w:rPr>
          <w:sz w:val="20"/>
        </w:rPr>
        <w:t>Maintenance</w:t>
      </w:r>
      <w:r>
        <w:rPr>
          <w:spacing w:val="-6"/>
          <w:sz w:val="20"/>
        </w:rPr>
        <w:t> </w:t>
      </w:r>
      <w:r>
        <w:rPr>
          <w:sz w:val="20"/>
        </w:rPr>
        <w:t>must</w:t>
      </w:r>
      <w:r>
        <w:rPr>
          <w:spacing w:val="-5"/>
          <w:sz w:val="20"/>
        </w:rPr>
        <w:t> </w:t>
      </w:r>
      <w:r>
        <w:rPr>
          <w:sz w:val="20"/>
        </w:rPr>
        <w:t>ensure</w:t>
      </w:r>
      <w:r>
        <w:rPr>
          <w:spacing w:val="-6"/>
          <w:sz w:val="20"/>
        </w:rPr>
        <w:t> </w:t>
      </w:r>
      <w:r>
        <w:rPr>
          <w:sz w:val="20"/>
        </w:rPr>
        <w:t>that</w:t>
      </w:r>
      <w:r>
        <w:rPr>
          <w:spacing w:val="-5"/>
          <w:sz w:val="20"/>
        </w:rPr>
        <w:t> </w:t>
      </w:r>
      <w:r>
        <w:rPr>
          <w:sz w:val="20"/>
        </w:rPr>
        <w:t>the</w:t>
      </w:r>
      <w:r>
        <w:rPr>
          <w:spacing w:val="-8"/>
          <w:sz w:val="20"/>
        </w:rPr>
        <w:t> </w:t>
      </w:r>
      <w:r>
        <w:rPr>
          <w:sz w:val="20"/>
        </w:rPr>
        <w:t>person</w:t>
      </w:r>
      <w:r>
        <w:rPr>
          <w:spacing w:val="-8"/>
          <w:sz w:val="20"/>
        </w:rPr>
        <w:t> </w:t>
      </w:r>
      <w:r>
        <w:rPr>
          <w:sz w:val="20"/>
        </w:rPr>
        <w:t>who</w:t>
      </w:r>
      <w:r>
        <w:rPr>
          <w:spacing w:val="-3"/>
          <w:sz w:val="20"/>
        </w:rPr>
        <w:t> </w:t>
      </w:r>
      <w:r>
        <w:rPr>
          <w:sz w:val="20"/>
        </w:rPr>
        <w:t>applied</w:t>
      </w:r>
      <w:r>
        <w:rPr>
          <w:spacing w:val="-3"/>
          <w:sz w:val="20"/>
        </w:rPr>
        <w:t> </w:t>
      </w:r>
      <w:r>
        <w:rPr>
          <w:sz w:val="20"/>
        </w:rPr>
        <w:t>the</w:t>
      </w:r>
      <w:r>
        <w:rPr>
          <w:spacing w:val="-3"/>
          <w:sz w:val="20"/>
        </w:rPr>
        <w:t> </w:t>
      </w:r>
      <w:r>
        <w:rPr>
          <w:sz w:val="20"/>
        </w:rPr>
        <w:t>lock</w:t>
      </w:r>
      <w:r>
        <w:rPr>
          <w:spacing w:val="-3"/>
          <w:sz w:val="20"/>
        </w:rPr>
        <w:t> </w:t>
      </w:r>
      <w:r>
        <w:rPr>
          <w:sz w:val="20"/>
        </w:rPr>
        <w:t>and/or</w:t>
      </w:r>
      <w:r>
        <w:rPr>
          <w:spacing w:val="-5"/>
          <w:sz w:val="20"/>
        </w:rPr>
        <w:t> </w:t>
      </w:r>
      <w:r>
        <w:rPr>
          <w:sz w:val="20"/>
        </w:rPr>
        <w:t>tag</w:t>
      </w:r>
      <w:r>
        <w:rPr>
          <w:spacing w:val="-2"/>
          <w:sz w:val="20"/>
        </w:rPr>
        <w:t> </w:t>
      </w:r>
      <w:r>
        <w:rPr>
          <w:sz w:val="20"/>
        </w:rPr>
        <w:t>is</w:t>
      </w:r>
      <w:r>
        <w:rPr>
          <w:spacing w:val="-3"/>
          <w:sz w:val="20"/>
        </w:rPr>
        <w:t> </w:t>
      </w:r>
      <w:r>
        <w:rPr>
          <w:sz w:val="20"/>
        </w:rPr>
        <w:t>notified</w:t>
      </w:r>
      <w:r>
        <w:rPr>
          <w:spacing w:val="-2"/>
          <w:sz w:val="20"/>
        </w:rPr>
        <w:t> </w:t>
      </w:r>
      <w:r>
        <w:rPr>
          <w:sz w:val="20"/>
        </w:rPr>
        <w:t>of</w:t>
      </w:r>
      <w:r>
        <w:rPr>
          <w:spacing w:val="-3"/>
          <w:sz w:val="20"/>
        </w:rPr>
        <w:t> </w:t>
      </w:r>
      <w:r>
        <w:rPr>
          <w:sz w:val="20"/>
        </w:rPr>
        <w:t>the removal before he/she resumes work at the facility.</w:t>
      </w:r>
    </w:p>
    <w:p>
      <w:pPr>
        <w:pStyle w:val="BodyText"/>
      </w:pPr>
    </w:p>
    <w:p>
      <w:pPr>
        <w:pStyle w:val="BodyText"/>
        <w:spacing w:before="4"/>
        <w:rPr>
          <w:sz w:val="19"/>
        </w:rPr>
      </w:pPr>
    </w:p>
    <w:p>
      <w:pPr>
        <w:spacing w:before="0"/>
        <w:ind w:left="688" w:right="0" w:firstLine="0"/>
        <w:jc w:val="left"/>
        <w:rPr>
          <w:sz w:val="20"/>
        </w:rPr>
      </w:pPr>
      <w:r>
        <w:rPr>
          <w:b/>
          <w:i/>
          <w:sz w:val="20"/>
          <w:u w:val="single"/>
        </w:rPr>
        <w:t>Step</w:t>
      </w:r>
      <w:r>
        <w:rPr>
          <w:b/>
          <w:i/>
          <w:spacing w:val="-10"/>
          <w:sz w:val="20"/>
          <w:u w:val="single"/>
        </w:rPr>
        <w:t> </w:t>
      </w:r>
      <w:r>
        <w:rPr>
          <w:b/>
          <w:i/>
          <w:sz w:val="20"/>
          <w:u w:val="single"/>
        </w:rPr>
        <w:t>8</w:t>
      </w:r>
      <w:r>
        <w:rPr>
          <w:b/>
          <w:i/>
          <w:spacing w:val="-10"/>
          <w:sz w:val="20"/>
        </w:rPr>
        <w:t> </w:t>
      </w:r>
      <w:r>
        <w:rPr>
          <w:sz w:val="20"/>
        </w:rPr>
        <w:t>-</w:t>
      </w:r>
      <w:r>
        <w:rPr>
          <w:spacing w:val="-6"/>
          <w:sz w:val="20"/>
        </w:rPr>
        <w:t> </w:t>
      </w:r>
      <w:r>
        <w:rPr>
          <w:sz w:val="20"/>
        </w:rPr>
        <w:t>Date</w:t>
      </w:r>
      <w:r>
        <w:rPr>
          <w:spacing w:val="-9"/>
          <w:sz w:val="20"/>
        </w:rPr>
        <w:t> </w:t>
      </w:r>
      <w:r>
        <w:rPr>
          <w:sz w:val="20"/>
        </w:rPr>
        <w:t>employee</w:t>
      </w:r>
      <w:r>
        <w:rPr>
          <w:spacing w:val="-10"/>
          <w:sz w:val="20"/>
        </w:rPr>
        <w:t> </w:t>
      </w:r>
      <w:r>
        <w:rPr>
          <w:sz w:val="20"/>
        </w:rPr>
        <w:t>notified</w:t>
      </w:r>
      <w:r>
        <w:rPr>
          <w:spacing w:val="-8"/>
          <w:sz w:val="20"/>
        </w:rPr>
        <w:t> </w:t>
      </w:r>
      <w:r>
        <w:rPr>
          <w:sz w:val="20"/>
        </w:rPr>
        <w:t>of</w:t>
      </w:r>
      <w:r>
        <w:rPr>
          <w:spacing w:val="-6"/>
          <w:sz w:val="20"/>
        </w:rPr>
        <w:t> </w:t>
      </w:r>
      <w:r>
        <w:rPr>
          <w:sz w:val="20"/>
        </w:rPr>
        <w:t>lock</w:t>
      </w:r>
      <w:r>
        <w:rPr>
          <w:spacing w:val="-6"/>
          <w:sz w:val="20"/>
        </w:rPr>
        <w:t> </w:t>
      </w:r>
      <w:r>
        <w:rPr>
          <w:spacing w:val="-2"/>
          <w:sz w:val="20"/>
        </w:rPr>
        <w:t>removal:</w:t>
      </w:r>
    </w:p>
    <w:p>
      <w:pPr>
        <w:tabs>
          <w:tab w:pos="4977" w:val="left" w:leader="none"/>
          <w:tab w:pos="5642" w:val="left" w:leader="none"/>
          <w:tab w:pos="8577" w:val="left" w:leader="none"/>
        </w:tabs>
        <w:spacing w:before="138"/>
        <w:ind w:left="688" w:right="0" w:firstLine="0"/>
        <w:jc w:val="left"/>
        <w:rPr>
          <w:sz w:val="20"/>
        </w:rPr>
      </w:pPr>
      <w:r>
        <w:rPr>
          <w:spacing w:val="-2"/>
          <w:sz w:val="20"/>
        </w:rPr>
        <w:t>Employee:</w:t>
      </w:r>
      <w:r>
        <w:rPr>
          <w:sz w:val="20"/>
          <w:u w:val="single"/>
        </w:rPr>
        <w:tab/>
      </w:r>
      <w:r>
        <w:rPr>
          <w:sz w:val="20"/>
        </w:rPr>
        <w:tab/>
      </w:r>
      <w:r>
        <w:rPr>
          <w:spacing w:val="-2"/>
          <w:sz w:val="20"/>
        </w:rPr>
        <w:t>Date:</w:t>
      </w:r>
      <w:r>
        <w:rPr>
          <w:sz w:val="20"/>
          <w:u w:val="single"/>
        </w:rPr>
        <w:tab/>
      </w:r>
    </w:p>
    <w:p>
      <w:pPr>
        <w:spacing w:after="0"/>
        <w:jc w:val="left"/>
        <w:rPr>
          <w:sz w:val="20"/>
        </w:rPr>
        <w:sectPr>
          <w:pgSz w:w="12240" w:h="15840"/>
          <w:pgMar w:header="974" w:footer="1876" w:top="122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0"/>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z w:val="22"/>
              </w:rPr>
              <w:t>Document</w:t>
            </w:r>
            <w:r>
              <w:rPr>
                <w:spacing w:val="-16"/>
                <w:sz w:val="22"/>
              </w:rPr>
              <w:t> </w:t>
            </w:r>
            <w:r>
              <w:rPr>
                <w:spacing w:val="-4"/>
                <w:sz w:val="22"/>
              </w:rPr>
              <w:t>No.:</w:t>
            </w:r>
          </w:p>
          <w:p>
            <w:pPr>
              <w:pStyle w:val="TableParagraph"/>
              <w:spacing w:line="267" w:lineRule="exact"/>
              <w:ind w:left="131"/>
              <w:rPr>
                <w:b/>
                <w:sz w:val="24"/>
              </w:rPr>
            </w:pPr>
            <w:r>
              <w:rPr>
                <w:b/>
                <w:spacing w:val="-4"/>
                <w:sz w:val="24"/>
              </w:rPr>
              <w:t>BioWork-2060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52"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20</w:t>
            </w:r>
            <w:r>
              <w:rPr>
                <w:b/>
                <w:spacing w:val="58"/>
                <w:sz w:val="22"/>
              </w:rPr>
              <w:t> </w:t>
            </w:r>
            <w:r>
              <w:rPr>
                <w:b/>
                <w:sz w:val="22"/>
              </w:rPr>
              <w:t>Jul</w:t>
            </w:r>
            <w:r>
              <w:rPr>
                <w:b/>
                <w:spacing w:val="58"/>
                <w:sz w:val="22"/>
              </w:rPr>
              <w:t> </w:t>
            </w:r>
            <w:r>
              <w:rPr>
                <w:b/>
                <w:spacing w:val="-4"/>
                <w:sz w:val="22"/>
              </w:rPr>
              <w:t>2020</w:t>
            </w:r>
          </w:p>
        </w:tc>
        <w:tc>
          <w:tcPr>
            <w:tcW w:w="1850" w:type="dxa"/>
            <w:tcBorders>
              <w:left w:val="single" w:sz="8" w:space="0" w:color="000000"/>
              <w:bottom w:val="single" w:sz="8" w:space="0" w:color="000000"/>
            </w:tcBorders>
          </w:tcPr>
          <w:p>
            <w:pPr>
              <w:pStyle w:val="TableParagraph"/>
              <w:spacing w:line="250" w:lineRule="exact"/>
              <w:ind w:left="383"/>
              <w:rPr>
                <w:sz w:val="22"/>
              </w:rPr>
            </w:pPr>
            <w:r>
              <w:rPr>
                <w:sz w:val="22"/>
              </w:rPr>
              <w:t>Page</w:t>
            </w:r>
            <w:r>
              <w:rPr>
                <w:spacing w:val="-2"/>
                <w:sz w:val="22"/>
              </w:rPr>
              <w:t> </w:t>
            </w:r>
            <w:r>
              <w:rPr>
                <w:sz w:val="22"/>
              </w:rPr>
              <w:t>11</w:t>
            </w:r>
            <w:r>
              <w:rPr>
                <w:spacing w:val="-6"/>
                <w:sz w:val="22"/>
              </w:rPr>
              <w:t> </w:t>
            </w:r>
            <w:r>
              <w:rPr>
                <w:sz w:val="22"/>
              </w:rPr>
              <w:t>of </w:t>
            </w:r>
            <w:r>
              <w:rPr>
                <w:spacing w:val="-5"/>
                <w:sz w:val="22"/>
              </w:rPr>
              <w:t>13</w:t>
            </w:r>
          </w:p>
        </w:tc>
      </w:tr>
      <w:tr>
        <w:trPr>
          <w:trHeight w:val="325" w:hRule="atLeast"/>
        </w:trPr>
        <w:tc>
          <w:tcPr>
            <w:tcW w:w="9362" w:type="dxa"/>
            <w:gridSpan w:val="4"/>
            <w:tcBorders>
              <w:top w:val="single" w:sz="8" w:space="0" w:color="000000"/>
            </w:tcBorders>
          </w:tcPr>
          <w:p>
            <w:pPr>
              <w:pStyle w:val="TableParagraph"/>
              <w:spacing w:line="303" w:lineRule="exact"/>
              <w:ind w:left="131"/>
              <w:rPr>
                <w:rFonts w:ascii="Arial Narrow"/>
                <w:b/>
                <w:sz w:val="28"/>
              </w:rPr>
            </w:pPr>
            <w:r>
              <w:rPr>
                <w:rFonts w:ascii="Arial Narrow"/>
                <w:b/>
                <w:sz w:val="28"/>
              </w:rPr>
              <w:t>Lockout</w:t>
            </w:r>
            <w:r>
              <w:rPr>
                <w:rFonts w:ascii="Arial Narrow"/>
                <w:b/>
                <w:spacing w:val="-10"/>
                <w:sz w:val="28"/>
              </w:rPr>
              <w:t> </w:t>
            </w:r>
            <w:r>
              <w:rPr>
                <w:rFonts w:ascii="Arial Narrow"/>
                <w:b/>
                <w:sz w:val="28"/>
              </w:rPr>
              <w:t>Tagout</w:t>
            </w:r>
            <w:r>
              <w:rPr>
                <w:rFonts w:ascii="Arial Narrow"/>
                <w:b/>
                <w:spacing w:val="-11"/>
                <w:sz w:val="28"/>
              </w:rPr>
              <w:t> </w:t>
            </w:r>
            <w:r>
              <w:rPr>
                <w:rFonts w:ascii="Arial Narrow"/>
                <w:b/>
                <w:sz w:val="28"/>
              </w:rPr>
              <w:t>Procedure</w:t>
            </w:r>
            <w:r>
              <w:rPr>
                <w:rFonts w:ascii="Arial Narrow"/>
                <w:b/>
                <w:spacing w:val="-5"/>
                <w:sz w:val="28"/>
              </w:rPr>
              <w:t> </w:t>
            </w:r>
            <w:r>
              <w:rPr>
                <w:rFonts w:ascii="Arial Narrow"/>
                <w:b/>
                <w:sz w:val="28"/>
              </w:rPr>
              <w:t>&amp;</w:t>
            </w:r>
            <w:r>
              <w:rPr>
                <w:rFonts w:ascii="Arial Narrow"/>
                <w:b/>
                <w:spacing w:val="-8"/>
                <w:sz w:val="28"/>
              </w:rPr>
              <w:t> </w:t>
            </w:r>
            <w:r>
              <w:rPr>
                <w:rFonts w:ascii="Arial Narrow"/>
                <w:b/>
                <w:spacing w:val="-2"/>
                <w:sz w:val="28"/>
              </w:rPr>
              <w:t>Demonstration</w:t>
            </w:r>
          </w:p>
        </w:tc>
      </w:tr>
    </w:tbl>
    <w:p>
      <w:pPr>
        <w:spacing w:before="90"/>
        <w:ind w:left="688" w:right="0" w:firstLine="0"/>
        <w:jc w:val="left"/>
        <w:rPr>
          <w:sz w:val="20"/>
        </w:rPr>
      </w:pPr>
      <w:r>
        <w:rPr>
          <w:color w:val="0054C4"/>
          <w:spacing w:val="-2"/>
          <w:sz w:val="20"/>
        </w:rPr>
        <w:t>Lockout Tagout</w:t>
      </w:r>
      <w:r>
        <w:rPr>
          <w:color w:val="0054C4"/>
          <w:spacing w:val="-1"/>
          <w:sz w:val="20"/>
        </w:rPr>
        <w:t> </w:t>
      </w:r>
      <w:r>
        <w:rPr>
          <w:color w:val="0054C4"/>
          <w:spacing w:val="-2"/>
          <w:sz w:val="20"/>
        </w:rPr>
        <w:t>Devices</w:t>
      </w:r>
    </w:p>
    <w:tbl>
      <w:tblPr>
        <w:tblW w:w="0" w:type="auto"/>
        <w:jc w:val="left"/>
        <w:tblInd w:w="1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0"/>
        <w:gridCol w:w="3343"/>
        <w:gridCol w:w="3009"/>
      </w:tblGrid>
      <w:tr>
        <w:trPr>
          <w:trHeight w:val="2860" w:hRule="atLeast"/>
        </w:trPr>
        <w:tc>
          <w:tcPr>
            <w:tcW w:w="3000" w:type="dxa"/>
          </w:tcPr>
          <w:p>
            <w:pPr>
              <w:pStyle w:val="TableParagraph"/>
              <w:spacing w:line="264" w:lineRule="auto" w:before="14"/>
              <w:ind w:left="110" w:right="591"/>
              <w:rPr>
                <w:sz w:val="20"/>
              </w:rPr>
            </w:pPr>
            <w:r>
              <w:rPr>
                <w:sz w:val="20"/>
              </w:rPr>
              <w:t>Model No. 7C5RED </w:t>
            </w:r>
            <w:r>
              <w:rPr>
                <w:spacing w:val="-2"/>
                <w:sz w:val="20"/>
              </w:rPr>
              <w:t>Circuit</w:t>
            </w:r>
            <w:r>
              <w:rPr>
                <w:spacing w:val="-13"/>
                <w:sz w:val="20"/>
              </w:rPr>
              <w:t> </w:t>
            </w:r>
            <w:r>
              <w:rPr>
                <w:spacing w:val="-2"/>
                <w:sz w:val="20"/>
              </w:rPr>
              <w:t>Breaker</w:t>
            </w:r>
            <w:r>
              <w:rPr>
                <w:spacing w:val="-14"/>
                <w:sz w:val="20"/>
              </w:rPr>
              <w:t> </w:t>
            </w:r>
            <w:r>
              <w:rPr>
                <w:spacing w:val="-2"/>
                <w:sz w:val="20"/>
              </w:rPr>
              <w:t>Compact Padlock</w:t>
            </w:r>
          </w:p>
        </w:tc>
        <w:tc>
          <w:tcPr>
            <w:tcW w:w="3343" w:type="dxa"/>
          </w:tcPr>
          <w:p>
            <w:pPr>
              <w:pStyle w:val="TableParagraph"/>
              <w:ind w:left="427"/>
              <w:rPr>
                <w:sz w:val="20"/>
              </w:rPr>
            </w:pPr>
            <w:r>
              <w:rPr>
                <w:sz w:val="20"/>
              </w:rPr>
              <w:drawing>
                <wp:inline distT="0" distB="0" distL="0" distR="0">
                  <wp:extent cx="1127860" cy="1542288"/>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79" cstate="print"/>
                          <a:stretch>
                            <a:fillRect/>
                          </a:stretch>
                        </pic:blipFill>
                        <pic:spPr>
                          <a:xfrm>
                            <a:off x="0" y="0"/>
                            <a:ext cx="1127860" cy="1542288"/>
                          </a:xfrm>
                          <a:prstGeom prst="rect">
                            <a:avLst/>
                          </a:prstGeom>
                        </pic:spPr>
                      </pic:pic>
                    </a:graphicData>
                  </a:graphic>
                </wp:inline>
              </w:drawing>
            </w:r>
            <w:r>
              <w:rPr>
                <w:sz w:val="20"/>
              </w:rPr>
            </w:r>
          </w:p>
        </w:tc>
        <w:tc>
          <w:tcPr>
            <w:tcW w:w="3009" w:type="dxa"/>
          </w:tcPr>
          <w:p>
            <w:pPr>
              <w:pStyle w:val="TableParagraph"/>
              <w:spacing w:line="264" w:lineRule="auto" w:before="14"/>
              <w:ind w:left="110" w:right="223"/>
              <w:rPr>
                <w:sz w:val="20"/>
              </w:rPr>
            </w:pPr>
            <w:r>
              <w:rPr>
                <w:sz w:val="20"/>
              </w:rPr>
              <w:t>Allow proper lockout of all types</w:t>
            </w:r>
            <w:r>
              <w:rPr>
                <w:spacing w:val="-14"/>
                <w:sz w:val="20"/>
              </w:rPr>
              <w:t> </w:t>
            </w:r>
            <w:r>
              <w:rPr>
                <w:sz w:val="20"/>
              </w:rPr>
              <w:t>of</w:t>
            </w:r>
            <w:r>
              <w:rPr>
                <w:spacing w:val="-14"/>
                <w:sz w:val="20"/>
              </w:rPr>
              <w:t> </w:t>
            </w:r>
            <w:r>
              <w:rPr>
                <w:sz w:val="20"/>
              </w:rPr>
              <w:t>circuit</w:t>
            </w:r>
            <w:r>
              <w:rPr>
                <w:spacing w:val="-14"/>
                <w:sz w:val="20"/>
              </w:rPr>
              <w:t> </w:t>
            </w:r>
            <w:r>
              <w:rPr>
                <w:sz w:val="20"/>
              </w:rPr>
              <w:t>breaker</w:t>
            </w:r>
            <w:r>
              <w:rPr>
                <w:spacing w:val="-14"/>
                <w:sz w:val="20"/>
              </w:rPr>
              <w:t> </w:t>
            </w:r>
            <w:r>
              <w:rPr>
                <w:sz w:val="20"/>
              </w:rPr>
              <w:t>lockout devices. Device fits the tight </w:t>
            </w:r>
            <w:r>
              <w:rPr>
                <w:spacing w:val="-2"/>
                <w:sz w:val="20"/>
              </w:rPr>
              <w:t>space</w:t>
            </w:r>
            <w:r>
              <w:rPr>
                <w:spacing w:val="-9"/>
                <w:sz w:val="20"/>
              </w:rPr>
              <w:t> </w:t>
            </w:r>
            <w:r>
              <w:rPr>
                <w:spacing w:val="-2"/>
                <w:sz w:val="20"/>
              </w:rPr>
              <w:t>constraints</w:t>
            </w:r>
            <w:r>
              <w:rPr>
                <w:spacing w:val="-7"/>
                <w:sz w:val="20"/>
              </w:rPr>
              <w:t> </w:t>
            </w:r>
            <w:r>
              <w:rPr>
                <w:spacing w:val="-2"/>
                <w:sz w:val="20"/>
              </w:rPr>
              <w:t>within</w:t>
            </w:r>
            <w:r>
              <w:rPr>
                <w:spacing w:val="-9"/>
                <w:sz w:val="20"/>
              </w:rPr>
              <w:t> </w:t>
            </w:r>
            <w:r>
              <w:rPr>
                <w:spacing w:val="-2"/>
                <w:sz w:val="20"/>
              </w:rPr>
              <w:t>circuit </w:t>
            </w:r>
            <w:r>
              <w:rPr>
                <w:sz w:val="20"/>
              </w:rPr>
              <w:t>breaker</w:t>
            </w:r>
            <w:r>
              <w:rPr>
                <w:spacing w:val="-7"/>
                <w:sz w:val="20"/>
              </w:rPr>
              <w:t> </w:t>
            </w:r>
            <w:r>
              <w:rPr>
                <w:sz w:val="20"/>
              </w:rPr>
              <w:t>shutoff</w:t>
            </w:r>
            <w:r>
              <w:rPr>
                <w:spacing w:val="-8"/>
                <w:sz w:val="20"/>
              </w:rPr>
              <w:t> </w:t>
            </w:r>
            <w:r>
              <w:rPr>
                <w:sz w:val="20"/>
              </w:rPr>
              <w:t>boxes</w:t>
            </w:r>
            <w:r>
              <w:rPr>
                <w:spacing w:val="-7"/>
                <w:sz w:val="20"/>
              </w:rPr>
              <w:t> </w:t>
            </w:r>
            <w:r>
              <w:rPr>
                <w:sz w:val="20"/>
              </w:rPr>
              <w:t>and</w:t>
            </w:r>
            <w:r>
              <w:rPr>
                <w:spacing w:val="-8"/>
                <w:sz w:val="20"/>
              </w:rPr>
              <w:t> </w:t>
            </w:r>
            <w:r>
              <w:rPr>
                <w:sz w:val="20"/>
              </w:rPr>
              <w:t>the 5in (127mm) flexible steel cable</w:t>
            </w:r>
            <w:r>
              <w:rPr>
                <w:spacing w:val="-6"/>
                <w:sz w:val="20"/>
              </w:rPr>
              <w:t> </w:t>
            </w:r>
            <w:r>
              <w:rPr>
                <w:sz w:val="20"/>
              </w:rPr>
              <w:t>allows</w:t>
            </w:r>
            <w:r>
              <w:rPr>
                <w:spacing w:val="-7"/>
                <w:sz w:val="20"/>
              </w:rPr>
              <w:t> </w:t>
            </w:r>
            <w:r>
              <w:rPr>
                <w:sz w:val="20"/>
              </w:rPr>
              <w:t>the</w:t>
            </w:r>
            <w:r>
              <w:rPr>
                <w:spacing w:val="-8"/>
                <w:sz w:val="20"/>
              </w:rPr>
              <w:t> </w:t>
            </w:r>
            <w:r>
              <w:rPr>
                <w:sz w:val="20"/>
              </w:rPr>
              <w:t>compact</w:t>
            </w:r>
            <w:r>
              <w:rPr>
                <w:spacing w:val="-6"/>
                <w:sz w:val="20"/>
              </w:rPr>
              <w:t> </w:t>
            </w:r>
            <w:r>
              <w:rPr>
                <w:sz w:val="20"/>
              </w:rPr>
              <w:t>lock body</w:t>
            </w:r>
            <w:r>
              <w:rPr>
                <w:spacing w:val="-9"/>
                <w:sz w:val="20"/>
              </w:rPr>
              <w:t> </w:t>
            </w:r>
            <w:r>
              <w:rPr>
                <w:sz w:val="20"/>
              </w:rPr>
              <w:t>to</w:t>
            </w:r>
            <w:r>
              <w:rPr>
                <w:spacing w:val="-7"/>
                <w:sz w:val="20"/>
              </w:rPr>
              <w:t> </w:t>
            </w:r>
            <w:r>
              <w:rPr>
                <w:sz w:val="20"/>
              </w:rPr>
              <w:t>be</w:t>
            </w:r>
            <w:r>
              <w:rPr>
                <w:spacing w:val="-8"/>
                <w:sz w:val="20"/>
              </w:rPr>
              <w:t> </w:t>
            </w:r>
            <w:r>
              <w:rPr>
                <w:sz w:val="20"/>
              </w:rPr>
              <w:t>positioned</w:t>
            </w:r>
            <w:r>
              <w:rPr>
                <w:spacing w:val="-9"/>
                <w:sz w:val="20"/>
              </w:rPr>
              <w:t> </w:t>
            </w:r>
            <w:r>
              <w:rPr>
                <w:sz w:val="20"/>
              </w:rPr>
              <w:t>so</w:t>
            </w:r>
            <w:r>
              <w:rPr>
                <w:spacing w:val="-7"/>
                <w:sz w:val="20"/>
              </w:rPr>
              <w:t> </w:t>
            </w:r>
            <w:r>
              <w:rPr>
                <w:sz w:val="20"/>
              </w:rPr>
              <w:t>most panel doors can be closed.</w:t>
            </w:r>
          </w:p>
        </w:tc>
      </w:tr>
      <w:tr>
        <w:trPr>
          <w:trHeight w:val="3486" w:hRule="atLeast"/>
        </w:trPr>
        <w:tc>
          <w:tcPr>
            <w:tcW w:w="3000" w:type="dxa"/>
          </w:tcPr>
          <w:p>
            <w:pPr>
              <w:pStyle w:val="TableParagraph"/>
              <w:spacing w:line="225" w:lineRule="exact"/>
              <w:ind w:left="110"/>
              <w:rPr>
                <w:sz w:val="20"/>
              </w:rPr>
            </w:pPr>
            <w:r>
              <w:rPr>
                <w:sz w:val="20"/>
              </w:rPr>
              <w:t>Model</w:t>
            </w:r>
            <w:r>
              <w:rPr>
                <w:spacing w:val="-14"/>
                <w:sz w:val="20"/>
              </w:rPr>
              <w:t> </w:t>
            </w:r>
            <w:r>
              <w:rPr>
                <w:sz w:val="20"/>
              </w:rPr>
              <w:t>No.</w:t>
            </w:r>
            <w:r>
              <w:rPr>
                <w:spacing w:val="-10"/>
                <w:sz w:val="20"/>
              </w:rPr>
              <w:t> </w:t>
            </w:r>
            <w:r>
              <w:rPr>
                <w:spacing w:val="-4"/>
                <w:sz w:val="20"/>
              </w:rPr>
              <w:t>491B</w:t>
            </w:r>
          </w:p>
          <w:p>
            <w:pPr>
              <w:pStyle w:val="TableParagraph"/>
              <w:spacing w:line="264" w:lineRule="auto" w:before="17"/>
              <w:ind w:left="110" w:right="168" w:hanging="1"/>
              <w:rPr>
                <w:sz w:val="20"/>
              </w:rPr>
            </w:pPr>
            <w:r>
              <w:rPr>
                <w:spacing w:val="-2"/>
                <w:sz w:val="20"/>
              </w:rPr>
              <w:t>Grip</w:t>
            </w:r>
            <w:r>
              <w:rPr>
                <w:spacing w:val="-14"/>
                <w:sz w:val="20"/>
              </w:rPr>
              <w:t> </w:t>
            </w:r>
            <w:r>
              <w:rPr>
                <w:spacing w:val="-2"/>
                <w:sz w:val="20"/>
              </w:rPr>
              <w:t>Tight™</w:t>
            </w:r>
            <w:r>
              <w:rPr>
                <w:spacing w:val="-8"/>
                <w:sz w:val="20"/>
              </w:rPr>
              <w:t> </w:t>
            </w:r>
            <w:r>
              <w:rPr>
                <w:spacing w:val="-2"/>
                <w:sz w:val="20"/>
              </w:rPr>
              <w:t>Circuit</w:t>
            </w:r>
            <w:r>
              <w:rPr>
                <w:spacing w:val="-11"/>
                <w:sz w:val="20"/>
              </w:rPr>
              <w:t> </w:t>
            </w:r>
            <w:r>
              <w:rPr>
                <w:spacing w:val="-2"/>
                <w:sz w:val="20"/>
              </w:rPr>
              <w:t>Breaker </w:t>
            </w:r>
            <w:r>
              <w:rPr>
                <w:sz w:val="20"/>
              </w:rPr>
              <w:t>Lockout, Tall and Wide </w:t>
            </w:r>
            <w:r>
              <w:rPr>
                <w:spacing w:val="-2"/>
                <w:sz w:val="20"/>
              </w:rPr>
              <w:t>Toggles</w:t>
            </w:r>
          </w:p>
        </w:tc>
        <w:tc>
          <w:tcPr>
            <w:tcW w:w="3343" w:type="dxa"/>
          </w:tcPr>
          <w:p>
            <w:pPr>
              <w:pStyle w:val="TableParagraph"/>
              <w:ind w:left="115"/>
              <w:rPr>
                <w:sz w:val="20"/>
              </w:rPr>
            </w:pPr>
            <w:r>
              <w:rPr>
                <w:sz w:val="20"/>
              </w:rPr>
              <w:drawing>
                <wp:inline distT="0" distB="0" distL="0" distR="0">
                  <wp:extent cx="1982259" cy="1780031"/>
                  <wp:effectExtent l="0" t="0" r="0" b="0"/>
                  <wp:docPr id="284" name="Image 284" descr="Model No. 491B "/>
                  <wp:cNvGraphicFramePr>
                    <a:graphicFrameLocks/>
                  </wp:cNvGraphicFramePr>
                  <a:graphic>
                    <a:graphicData uri="http://schemas.openxmlformats.org/drawingml/2006/picture">
                      <pic:pic>
                        <pic:nvPicPr>
                          <pic:cNvPr id="284" name="Image 284" descr="Model No. 491B "/>
                          <pic:cNvPicPr/>
                        </pic:nvPicPr>
                        <pic:blipFill>
                          <a:blip r:embed="rId80" cstate="print"/>
                          <a:stretch>
                            <a:fillRect/>
                          </a:stretch>
                        </pic:blipFill>
                        <pic:spPr>
                          <a:xfrm>
                            <a:off x="0" y="0"/>
                            <a:ext cx="1982259" cy="1780031"/>
                          </a:xfrm>
                          <a:prstGeom prst="rect">
                            <a:avLst/>
                          </a:prstGeom>
                        </pic:spPr>
                      </pic:pic>
                    </a:graphicData>
                  </a:graphic>
                </wp:inline>
              </w:drawing>
            </w:r>
            <w:r>
              <w:rPr>
                <w:sz w:val="20"/>
              </w:rPr>
            </w:r>
          </w:p>
        </w:tc>
        <w:tc>
          <w:tcPr>
            <w:tcW w:w="3009" w:type="dxa"/>
          </w:tcPr>
          <w:p>
            <w:pPr>
              <w:pStyle w:val="TableParagraph"/>
              <w:spacing w:line="264" w:lineRule="auto" w:before="14"/>
              <w:ind w:left="110" w:right="223"/>
              <w:rPr>
                <w:sz w:val="20"/>
              </w:rPr>
            </w:pPr>
            <w:r>
              <w:rPr>
                <w:sz w:val="20"/>
              </w:rPr>
              <w:t>Lockout</w:t>
            </w:r>
            <w:r>
              <w:rPr>
                <w:spacing w:val="-14"/>
                <w:sz w:val="20"/>
              </w:rPr>
              <w:t> </w:t>
            </w:r>
            <w:r>
              <w:rPr>
                <w:sz w:val="20"/>
              </w:rPr>
              <w:t>Device</w:t>
            </w:r>
            <w:r>
              <w:rPr>
                <w:spacing w:val="-14"/>
                <w:sz w:val="20"/>
              </w:rPr>
              <w:t> </w:t>
            </w:r>
            <w:r>
              <w:rPr>
                <w:sz w:val="20"/>
              </w:rPr>
              <w:t>fits</w:t>
            </w:r>
            <w:r>
              <w:rPr>
                <w:spacing w:val="-14"/>
                <w:sz w:val="20"/>
              </w:rPr>
              <w:t> </w:t>
            </w:r>
            <w:r>
              <w:rPr>
                <w:sz w:val="20"/>
              </w:rPr>
              <w:t>wide</w:t>
            </w:r>
            <w:r>
              <w:rPr>
                <w:spacing w:val="-14"/>
                <w:sz w:val="20"/>
              </w:rPr>
              <w:t> </w:t>
            </w:r>
            <w:r>
              <w:rPr>
                <w:sz w:val="20"/>
              </w:rPr>
              <w:t>or</w:t>
            </w:r>
            <w:r>
              <w:rPr>
                <w:spacing w:val="-13"/>
                <w:sz w:val="20"/>
              </w:rPr>
              <w:t> </w:t>
            </w:r>
            <w:r>
              <w:rPr>
                <w:sz w:val="20"/>
              </w:rPr>
              <w:t>tall </w:t>
            </w:r>
            <w:r>
              <w:rPr>
                <w:spacing w:val="-2"/>
                <w:sz w:val="20"/>
              </w:rPr>
              <w:t>breaker</w:t>
            </w:r>
            <w:r>
              <w:rPr>
                <w:spacing w:val="-9"/>
                <w:sz w:val="20"/>
              </w:rPr>
              <w:t> </w:t>
            </w:r>
            <w:r>
              <w:rPr>
                <w:spacing w:val="-2"/>
                <w:sz w:val="20"/>
              </w:rPr>
              <w:t>toggles</w:t>
            </w:r>
            <w:r>
              <w:rPr>
                <w:spacing w:val="-7"/>
                <w:sz w:val="20"/>
              </w:rPr>
              <w:t> </w:t>
            </w:r>
            <w:r>
              <w:rPr>
                <w:spacing w:val="-2"/>
                <w:sz w:val="20"/>
              </w:rPr>
              <w:t>typically</w:t>
            </w:r>
            <w:r>
              <w:rPr>
                <w:spacing w:val="-9"/>
                <w:sz w:val="20"/>
              </w:rPr>
              <w:t> </w:t>
            </w:r>
            <w:r>
              <w:rPr>
                <w:spacing w:val="-2"/>
                <w:sz w:val="20"/>
              </w:rPr>
              <w:t>found </w:t>
            </w:r>
            <w:r>
              <w:rPr>
                <w:sz w:val="20"/>
              </w:rPr>
              <w:t>on hi-voltage/hi-amperage breakers. The innovative patented Grip Tight™ design effectively locks out circuit breakers with a simple thumb turn and then close clamping handle for a tight grip on the toggle. Device accepts all American Lock® and Master Lock® safety padlocks and most lockout hasps for full</w:t>
            </w:r>
          </w:p>
          <w:p>
            <w:pPr>
              <w:pStyle w:val="TableParagraph"/>
              <w:spacing w:line="164" w:lineRule="exact"/>
              <w:ind w:left="110"/>
              <w:rPr>
                <w:sz w:val="20"/>
              </w:rPr>
            </w:pPr>
            <w:r>
              <w:rPr>
                <w:spacing w:val="-2"/>
                <w:sz w:val="20"/>
              </w:rPr>
              <w:t>lockout.</w:t>
            </w:r>
          </w:p>
        </w:tc>
      </w:tr>
      <w:tr>
        <w:trPr>
          <w:trHeight w:val="3486" w:hRule="atLeast"/>
        </w:trPr>
        <w:tc>
          <w:tcPr>
            <w:tcW w:w="3000" w:type="dxa"/>
          </w:tcPr>
          <w:p>
            <w:pPr>
              <w:pStyle w:val="TableParagraph"/>
              <w:spacing w:line="225" w:lineRule="exact"/>
              <w:ind w:left="110"/>
              <w:rPr>
                <w:sz w:val="20"/>
              </w:rPr>
            </w:pPr>
            <w:r>
              <w:rPr>
                <w:sz w:val="20"/>
              </w:rPr>
              <w:t>Model</w:t>
            </w:r>
            <w:r>
              <w:rPr>
                <w:spacing w:val="-14"/>
                <w:sz w:val="20"/>
              </w:rPr>
              <w:t> </w:t>
            </w:r>
            <w:r>
              <w:rPr>
                <w:sz w:val="20"/>
              </w:rPr>
              <w:t>No.</w:t>
            </w:r>
            <w:r>
              <w:rPr>
                <w:spacing w:val="-10"/>
                <w:sz w:val="20"/>
              </w:rPr>
              <w:t> </w:t>
            </w:r>
            <w:r>
              <w:rPr>
                <w:spacing w:val="-4"/>
                <w:sz w:val="20"/>
              </w:rPr>
              <w:t>493B</w:t>
            </w:r>
          </w:p>
          <w:p>
            <w:pPr>
              <w:pStyle w:val="TableParagraph"/>
              <w:spacing w:line="264" w:lineRule="auto" w:before="17"/>
              <w:ind w:left="110"/>
              <w:rPr>
                <w:sz w:val="20"/>
              </w:rPr>
            </w:pPr>
            <w:r>
              <w:rPr>
                <w:sz w:val="20"/>
              </w:rPr>
              <w:t>Grip Tight™ Circuit Breaker </w:t>
            </w:r>
            <w:r>
              <w:rPr>
                <w:spacing w:val="-2"/>
                <w:sz w:val="20"/>
              </w:rPr>
              <w:t>Lockout,</w:t>
            </w:r>
            <w:r>
              <w:rPr>
                <w:spacing w:val="-10"/>
                <w:sz w:val="20"/>
              </w:rPr>
              <w:t> </w:t>
            </w:r>
            <w:r>
              <w:rPr>
                <w:spacing w:val="-2"/>
                <w:sz w:val="20"/>
              </w:rPr>
              <w:t>Standard</w:t>
            </w:r>
            <w:r>
              <w:rPr>
                <w:spacing w:val="-10"/>
                <w:sz w:val="20"/>
              </w:rPr>
              <w:t> </w:t>
            </w:r>
            <w:r>
              <w:rPr>
                <w:spacing w:val="-2"/>
                <w:sz w:val="20"/>
              </w:rPr>
              <w:t>Single</w:t>
            </w:r>
            <w:r>
              <w:rPr>
                <w:spacing w:val="-10"/>
                <w:sz w:val="20"/>
              </w:rPr>
              <w:t> </w:t>
            </w:r>
            <w:r>
              <w:rPr>
                <w:spacing w:val="-2"/>
                <w:sz w:val="20"/>
              </w:rPr>
              <w:t>and </w:t>
            </w:r>
            <w:r>
              <w:rPr>
                <w:sz w:val="20"/>
              </w:rPr>
              <w:t>Double Toggles</w:t>
            </w:r>
          </w:p>
        </w:tc>
        <w:tc>
          <w:tcPr>
            <w:tcW w:w="3343" w:type="dxa"/>
          </w:tcPr>
          <w:p>
            <w:pPr>
              <w:pStyle w:val="TableParagraph"/>
              <w:ind w:left="115"/>
              <w:rPr>
                <w:sz w:val="20"/>
              </w:rPr>
            </w:pPr>
            <w:r>
              <w:rPr>
                <w:sz w:val="20"/>
              </w:rPr>
              <w:drawing>
                <wp:inline distT="0" distB="0" distL="0" distR="0">
                  <wp:extent cx="1989402" cy="1613153"/>
                  <wp:effectExtent l="0" t="0" r="0" b="0"/>
                  <wp:docPr id="285" name="Image 285" descr="Model No. 493B "/>
                  <wp:cNvGraphicFramePr>
                    <a:graphicFrameLocks/>
                  </wp:cNvGraphicFramePr>
                  <a:graphic>
                    <a:graphicData uri="http://schemas.openxmlformats.org/drawingml/2006/picture">
                      <pic:pic>
                        <pic:nvPicPr>
                          <pic:cNvPr id="285" name="Image 285" descr="Model No. 493B "/>
                          <pic:cNvPicPr/>
                        </pic:nvPicPr>
                        <pic:blipFill>
                          <a:blip r:embed="rId81" cstate="print"/>
                          <a:stretch>
                            <a:fillRect/>
                          </a:stretch>
                        </pic:blipFill>
                        <pic:spPr>
                          <a:xfrm>
                            <a:off x="0" y="0"/>
                            <a:ext cx="1989402" cy="1613153"/>
                          </a:xfrm>
                          <a:prstGeom prst="rect">
                            <a:avLst/>
                          </a:prstGeom>
                        </pic:spPr>
                      </pic:pic>
                    </a:graphicData>
                  </a:graphic>
                </wp:inline>
              </w:drawing>
            </w:r>
            <w:r>
              <w:rPr>
                <w:sz w:val="20"/>
              </w:rPr>
            </w:r>
          </w:p>
        </w:tc>
        <w:tc>
          <w:tcPr>
            <w:tcW w:w="3009" w:type="dxa"/>
          </w:tcPr>
          <w:p>
            <w:pPr>
              <w:pStyle w:val="TableParagraph"/>
              <w:spacing w:line="264" w:lineRule="auto" w:before="14"/>
              <w:ind w:left="110"/>
              <w:rPr>
                <w:sz w:val="20"/>
              </w:rPr>
            </w:pPr>
            <w:r>
              <w:rPr>
                <w:sz w:val="20"/>
              </w:rPr>
              <w:t>Lockout Device fits standard height and tie-bar toggles typically</w:t>
            </w:r>
            <w:r>
              <w:rPr>
                <w:spacing w:val="-14"/>
                <w:sz w:val="20"/>
              </w:rPr>
              <w:t> </w:t>
            </w:r>
            <w:r>
              <w:rPr>
                <w:sz w:val="20"/>
              </w:rPr>
              <w:t>found</w:t>
            </w:r>
            <w:r>
              <w:rPr>
                <w:spacing w:val="-14"/>
                <w:sz w:val="20"/>
              </w:rPr>
              <w:t> </w:t>
            </w:r>
            <w:r>
              <w:rPr>
                <w:sz w:val="20"/>
              </w:rPr>
              <w:t>on</w:t>
            </w:r>
            <w:r>
              <w:rPr>
                <w:spacing w:val="-14"/>
                <w:sz w:val="20"/>
              </w:rPr>
              <w:t> </w:t>
            </w:r>
            <w:r>
              <w:rPr>
                <w:sz w:val="20"/>
              </w:rPr>
              <w:t>120</w:t>
            </w:r>
            <w:r>
              <w:rPr>
                <w:spacing w:val="-14"/>
                <w:sz w:val="20"/>
              </w:rPr>
              <w:t> </w:t>
            </w:r>
            <w:r>
              <w:rPr>
                <w:sz w:val="20"/>
              </w:rPr>
              <w:t>and</w:t>
            </w:r>
            <w:r>
              <w:rPr>
                <w:spacing w:val="-14"/>
                <w:sz w:val="20"/>
              </w:rPr>
              <w:t> </w:t>
            </w:r>
            <w:r>
              <w:rPr>
                <w:sz w:val="20"/>
              </w:rPr>
              <w:t>240 volt breakers. The innovative patented Grip Tight™ design effectively locks out circuit breakers with a simple thumb turn and then close clamping handle for a tight grip on the toggle. Device accepts all American Lock® and Master Lock® safety padlocks and</w:t>
            </w:r>
          </w:p>
          <w:p>
            <w:pPr>
              <w:pStyle w:val="TableParagraph"/>
              <w:spacing w:line="218" w:lineRule="exact"/>
              <w:ind w:left="110" w:right="223"/>
              <w:rPr>
                <w:sz w:val="20"/>
              </w:rPr>
            </w:pPr>
            <w:r>
              <w:rPr>
                <w:sz w:val="20"/>
              </w:rPr>
              <w:t>most</w:t>
            </w:r>
            <w:r>
              <w:rPr>
                <w:spacing w:val="-11"/>
                <w:sz w:val="20"/>
              </w:rPr>
              <w:t> </w:t>
            </w:r>
            <w:r>
              <w:rPr>
                <w:sz w:val="20"/>
              </w:rPr>
              <w:t>lockout</w:t>
            </w:r>
            <w:r>
              <w:rPr>
                <w:spacing w:val="-11"/>
                <w:sz w:val="20"/>
              </w:rPr>
              <w:t> </w:t>
            </w:r>
            <w:r>
              <w:rPr>
                <w:sz w:val="20"/>
              </w:rPr>
              <w:t>hasps</w:t>
            </w:r>
            <w:r>
              <w:rPr>
                <w:spacing w:val="-10"/>
                <w:sz w:val="20"/>
              </w:rPr>
              <w:t> </w:t>
            </w:r>
            <w:r>
              <w:rPr>
                <w:sz w:val="20"/>
              </w:rPr>
              <w:t>for</w:t>
            </w:r>
            <w:r>
              <w:rPr>
                <w:spacing w:val="-10"/>
                <w:sz w:val="20"/>
              </w:rPr>
              <w:t> </w:t>
            </w:r>
            <w:r>
              <w:rPr>
                <w:sz w:val="20"/>
              </w:rPr>
              <w:t>full </w:t>
            </w:r>
            <w:r>
              <w:rPr>
                <w:spacing w:val="-2"/>
                <w:sz w:val="20"/>
              </w:rPr>
              <w:t>lockout.</w:t>
            </w:r>
          </w:p>
        </w:tc>
      </w:tr>
    </w:tbl>
    <w:p>
      <w:pPr>
        <w:spacing w:after="0" w:line="218" w:lineRule="exact"/>
        <w:rPr>
          <w:sz w:val="20"/>
        </w:rPr>
        <w:sectPr>
          <w:pgSz w:w="12240" w:h="15840"/>
          <w:pgMar w:header="974" w:footer="1876" w:top="1220" w:bottom="3198" w:left="120" w:right="0"/>
        </w:sectPr>
      </w:pPr>
    </w:p>
    <w:tbl>
      <w:tblPr>
        <w:tblW w:w="0" w:type="auto"/>
        <w:jc w:val="left"/>
        <w:tblInd w:w="235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0"/>
      </w:tblGrid>
      <w:tr>
        <w:trPr>
          <w:trHeight w:val="529" w:hRule="atLeast"/>
        </w:trPr>
        <w:tc>
          <w:tcPr>
            <w:tcW w:w="2700" w:type="dxa"/>
            <w:tcBorders>
              <w:bottom w:val="single" w:sz="8" w:space="0" w:color="000000"/>
              <w:right w:val="single" w:sz="8" w:space="0" w:color="000000"/>
            </w:tcBorders>
          </w:tcPr>
          <w:p>
            <w:pPr>
              <w:pStyle w:val="TableParagraph"/>
              <w:spacing w:line="225" w:lineRule="exact"/>
              <w:ind w:left="114"/>
              <w:rPr>
                <w:sz w:val="22"/>
              </w:rPr>
            </w:pPr>
            <w:r>
              <w:rPr>
                <w:sz w:val="22"/>
              </w:rPr>
              <w:t>Document</w:t>
            </w:r>
            <w:r>
              <w:rPr>
                <w:spacing w:val="-16"/>
                <w:sz w:val="22"/>
              </w:rPr>
              <w:t> </w:t>
            </w:r>
            <w:r>
              <w:rPr>
                <w:spacing w:val="-4"/>
                <w:sz w:val="22"/>
              </w:rPr>
              <w:t>No.:</w:t>
            </w:r>
          </w:p>
          <w:p>
            <w:pPr>
              <w:pStyle w:val="TableParagraph"/>
              <w:spacing w:line="267" w:lineRule="exact"/>
              <w:ind w:left="131"/>
              <w:rPr>
                <w:b/>
                <w:sz w:val="24"/>
              </w:rPr>
            </w:pPr>
            <w:r>
              <w:rPr>
                <w:b/>
                <w:spacing w:val="-4"/>
                <w:sz w:val="24"/>
              </w:rPr>
              <w:t>BioWork-2060</w:t>
            </w:r>
          </w:p>
        </w:tc>
        <w:tc>
          <w:tcPr>
            <w:tcW w:w="2477" w:type="dxa"/>
            <w:tcBorders>
              <w:left w:val="single" w:sz="8" w:space="0" w:color="000000"/>
              <w:bottom w:val="single" w:sz="8" w:space="0" w:color="000000"/>
              <w:right w:val="single" w:sz="8" w:space="0" w:color="000000"/>
            </w:tcBorders>
          </w:tcPr>
          <w:p>
            <w:pPr>
              <w:pStyle w:val="TableParagraph"/>
              <w:spacing w:line="225"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36"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20</w:t>
            </w:r>
            <w:r>
              <w:rPr>
                <w:b/>
                <w:spacing w:val="58"/>
                <w:sz w:val="22"/>
              </w:rPr>
              <w:t> </w:t>
            </w:r>
            <w:r>
              <w:rPr>
                <w:b/>
                <w:sz w:val="22"/>
              </w:rPr>
              <w:t>Jul</w:t>
            </w:r>
            <w:r>
              <w:rPr>
                <w:b/>
                <w:spacing w:val="58"/>
                <w:sz w:val="22"/>
              </w:rPr>
              <w:t> </w:t>
            </w:r>
            <w:r>
              <w:rPr>
                <w:b/>
                <w:spacing w:val="-4"/>
                <w:sz w:val="22"/>
              </w:rPr>
              <w:t>2020</w:t>
            </w:r>
          </w:p>
        </w:tc>
        <w:tc>
          <w:tcPr>
            <w:tcW w:w="1850" w:type="dxa"/>
            <w:tcBorders>
              <w:left w:val="single" w:sz="8" w:space="0" w:color="000000"/>
              <w:bottom w:val="single" w:sz="8" w:space="0" w:color="000000"/>
            </w:tcBorders>
          </w:tcPr>
          <w:p>
            <w:pPr>
              <w:pStyle w:val="TableParagraph"/>
              <w:spacing w:line="234" w:lineRule="exact"/>
              <w:ind w:left="383"/>
              <w:rPr>
                <w:sz w:val="22"/>
              </w:rPr>
            </w:pPr>
            <w:r>
              <w:rPr>
                <w:sz w:val="22"/>
              </w:rPr>
              <w:t>Page</w:t>
            </w:r>
            <w:r>
              <w:rPr>
                <w:spacing w:val="-2"/>
                <w:sz w:val="22"/>
              </w:rPr>
              <w:t> </w:t>
            </w:r>
            <w:r>
              <w:rPr>
                <w:sz w:val="22"/>
              </w:rPr>
              <w:t>12</w:t>
            </w:r>
            <w:r>
              <w:rPr>
                <w:spacing w:val="-6"/>
                <w:sz w:val="22"/>
              </w:rPr>
              <w:t> </w:t>
            </w:r>
            <w:r>
              <w:rPr>
                <w:sz w:val="22"/>
              </w:rPr>
              <w:t>of </w:t>
            </w:r>
            <w:r>
              <w:rPr>
                <w:spacing w:val="-5"/>
                <w:sz w:val="22"/>
              </w:rPr>
              <w:t>13</w:t>
            </w:r>
          </w:p>
        </w:tc>
      </w:tr>
      <w:tr>
        <w:trPr>
          <w:trHeight w:val="322" w:hRule="atLeast"/>
        </w:trPr>
        <w:tc>
          <w:tcPr>
            <w:tcW w:w="9362"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Lockout</w:t>
            </w:r>
            <w:r>
              <w:rPr>
                <w:rFonts w:ascii="Arial Narrow"/>
                <w:b/>
                <w:spacing w:val="-10"/>
                <w:sz w:val="28"/>
              </w:rPr>
              <w:t> </w:t>
            </w:r>
            <w:r>
              <w:rPr>
                <w:rFonts w:ascii="Arial Narrow"/>
                <w:b/>
                <w:sz w:val="28"/>
              </w:rPr>
              <w:t>Tagout</w:t>
            </w:r>
            <w:r>
              <w:rPr>
                <w:rFonts w:ascii="Arial Narrow"/>
                <w:b/>
                <w:spacing w:val="-11"/>
                <w:sz w:val="28"/>
              </w:rPr>
              <w:t> </w:t>
            </w:r>
            <w:r>
              <w:rPr>
                <w:rFonts w:ascii="Arial Narrow"/>
                <w:b/>
                <w:sz w:val="28"/>
              </w:rPr>
              <w:t>Procedure</w:t>
            </w:r>
            <w:r>
              <w:rPr>
                <w:rFonts w:ascii="Arial Narrow"/>
                <w:b/>
                <w:spacing w:val="-5"/>
                <w:sz w:val="28"/>
              </w:rPr>
              <w:t> </w:t>
            </w:r>
            <w:r>
              <w:rPr>
                <w:rFonts w:ascii="Arial Narrow"/>
                <w:b/>
                <w:sz w:val="28"/>
              </w:rPr>
              <w:t>&amp;</w:t>
            </w:r>
            <w:r>
              <w:rPr>
                <w:rFonts w:ascii="Arial Narrow"/>
                <w:b/>
                <w:spacing w:val="-8"/>
                <w:sz w:val="28"/>
              </w:rPr>
              <w:t> </w:t>
            </w:r>
            <w:r>
              <w:rPr>
                <w:rFonts w:ascii="Arial Narrow"/>
                <w:b/>
                <w:spacing w:val="-2"/>
                <w:sz w:val="28"/>
              </w:rPr>
              <w:t>Demonstration</w:t>
            </w:r>
          </w:p>
        </w:tc>
      </w:tr>
    </w:tbl>
    <w:p>
      <w:pPr>
        <w:pStyle w:val="BodyText"/>
        <w:spacing w:before="7" w:after="1"/>
        <w:rPr>
          <w:sz w:val="20"/>
        </w:rPr>
      </w:pPr>
    </w:p>
    <w:tbl>
      <w:tblPr>
        <w:tblW w:w="0" w:type="auto"/>
        <w:jc w:val="left"/>
        <w:tblInd w:w="2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0"/>
        <w:gridCol w:w="3343"/>
        <w:gridCol w:w="3009"/>
      </w:tblGrid>
      <w:tr>
        <w:trPr>
          <w:trHeight w:val="2918" w:hRule="atLeast"/>
        </w:trPr>
        <w:tc>
          <w:tcPr>
            <w:tcW w:w="3000" w:type="dxa"/>
          </w:tcPr>
          <w:p>
            <w:pPr>
              <w:pStyle w:val="TableParagraph"/>
              <w:spacing w:line="225" w:lineRule="exact"/>
              <w:ind w:left="110"/>
              <w:rPr>
                <w:sz w:val="20"/>
              </w:rPr>
            </w:pPr>
            <w:r>
              <w:rPr>
                <w:sz w:val="20"/>
              </w:rPr>
              <w:t>Model</w:t>
            </w:r>
            <w:r>
              <w:rPr>
                <w:spacing w:val="-14"/>
                <w:sz w:val="20"/>
              </w:rPr>
              <w:t> </w:t>
            </w:r>
            <w:r>
              <w:rPr>
                <w:sz w:val="20"/>
              </w:rPr>
              <w:t>No.</w:t>
            </w:r>
            <w:r>
              <w:rPr>
                <w:spacing w:val="-10"/>
                <w:sz w:val="20"/>
              </w:rPr>
              <w:t> </w:t>
            </w:r>
            <w:r>
              <w:rPr>
                <w:spacing w:val="-5"/>
                <w:sz w:val="20"/>
              </w:rPr>
              <w:t>420</w:t>
            </w:r>
          </w:p>
          <w:p>
            <w:pPr>
              <w:pStyle w:val="TableParagraph"/>
              <w:spacing w:line="264" w:lineRule="auto" w:before="17"/>
              <w:ind w:left="110" w:right="591" w:hanging="1"/>
              <w:rPr>
                <w:sz w:val="20"/>
              </w:rPr>
            </w:pPr>
            <w:r>
              <w:rPr>
                <w:spacing w:val="-2"/>
                <w:sz w:val="20"/>
              </w:rPr>
              <w:t>Steel</w:t>
            </w:r>
            <w:r>
              <w:rPr>
                <w:spacing w:val="-14"/>
                <w:sz w:val="20"/>
              </w:rPr>
              <w:t> </w:t>
            </w:r>
            <w:r>
              <w:rPr>
                <w:spacing w:val="-2"/>
                <w:sz w:val="20"/>
              </w:rPr>
              <w:t>Lockout</w:t>
            </w:r>
            <w:r>
              <w:rPr>
                <w:spacing w:val="-13"/>
                <w:sz w:val="20"/>
              </w:rPr>
              <w:t> </w:t>
            </w:r>
            <w:r>
              <w:rPr>
                <w:spacing w:val="-2"/>
                <w:sz w:val="20"/>
              </w:rPr>
              <w:t>Hasp,</w:t>
            </w:r>
            <w:r>
              <w:rPr>
                <w:spacing w:val="-15"/>
                <w:sz w:val="20"/>
              </w:rPr>
              <w:t> </w:t>
            </w:r>
            <w:r>
              <w:rPr>
                <w:spacing w:val="-2"/>
                <w:sz w:val="20"/>
              </w:rPr>
              <w:t>1in </w:t>
            </w:r>
            <w:r>
              <w:rPr>
                <w:sz w:val="20"/>
              </w:rPr>
              <w:t>(25mm)</w:t>
            </w:r>
            <w:r>
              <w:rPr>
                <w:spacing w:val="-8"/>
                <w:sz w:val="20"/>
              </w:rPr>
              <w:t> </w:t>
            </w:r>
            <w:r>
              <w:rPr>
                <w:sz w:val="20"/>
              </w:rPr>
              <w:t>Jaw</w:t>
            </w:r>
            <w:r>
              <w:rPr>
                <w:spacing w:val="-5"/>
                <w:sz w:val="20"/>
              </w:rPr>
              <w:t> </w:t>
            </w:r>
            <w:r>
              <w:rPr>
                <w:spacing w:val="-2"/>
                <w:sz w:val="20"/>
              </w:rPr>
              <w:t>Clearance</w:t>
            </w:r>
          </w:p>
        </w:tc>
        <w:tc>
          <w:tcPr>
            <w:tcW w:w="3343" w:type="dxa"/>
          </w:tcPr>
          <w:p>
            <w:pPr>
              <w:pStyle w:val="TableParagraph"/>
              <w:ind w:left="115"/>
              <w:rPr>
                <w:sz w:val="20"/>
              </w:rPr>
            </w:pPr>
            <w:r>
              <w:rPr>
                <w:sz w:val="20"/>
              </w:rPr>
              <w:drawing>
                <wp:inline distT="0" distB="0" distL="0" distR="0">
                  <wp:extent cx="1743412" cy="1365503"/>
                  <wp:effectExtent l="0" t="0" r="0" b="0"/>
                  <wp:docPr id="286" name="Image 286" descr="Model No. 420 "/>
                  <wp:cNvGraphicFramePr>
                    <a:graphicFrameLocks/>
                  </wp:cNvGraphicFramePr>
                  <a:graphic>
                    <a:graphicData uri="http://schemas.openxmlformats.org/drawingml/2006/picture">
                      <pic:pic>
                        <pic:nvPicPr>
                          <pic:cNvPr id="286" name="Image 286" descr="Model No. 420 "/>
                          <pic:cNvPicPr/>
                        </pic:nvPicPr>
                        <pic:blipFill>
                          <a:blip r:embed="rId82" cstate="print"/>
                          <a:stretch>
                            <a:fillRect/>
                          </a:stretch>
                        </pic:blipFill>
                        <pic:spPr>
                          <a:xfrm>
                            <a:off x="0" y="0"/>
                            <a:ext cx="1743412" cy="1365503"/>
                          </a:xfrm>
                          <a:prstGeom prst="rect">
                            <a:avLst/>
                          </a:prstGeom>
                        </pic:spPr>
                      </pic:pic>
                    </a:graphicData>
                  </a:graphic>
                </wp:inline>
              </w:drawing>
            </w:r>
            <w:r>
              <w:rPr>
                <w:sz w:val="20"/>
              </w:rPr>
            </w:r>
          </w:p>
        </w:tc>
        <w:tc>
          <w:tcPr>
            <w:tcW w:w="3009" w:type="dxa"/>
          </w:tcPr>
          <w:p>
            <w:pPr>
              <w:pStyle w:val="TableParagraph"/>
              <w:spacing w:line="264" w:lineRule="auto" w:before="14"/>
              <w:ind w:left="110" w:right="201"/>
              <w:rPr>
                <w:sz w:val="20"/>
              </w:rPr>
            </w:pPr>
            <w:r>
              <w:rPr>
                <w:sz w:val="20"/>
              </w:rPr>
              <w:t>Steel Safety Lockout Hasp features a 1in (25mm) inside jaw diameter and can hold up to six padlocks. Ideal for lockout by multiple workers at each lockout point, the hasp keeps equipment inoperative while repairs or adjustments are made. Control cannot be turned on until last worker’s padlock</w:t>
            </w:r>
            <w:r>
              <w:rPr>
                <w:spacing w:val="-14"/>
                <w:sz w:val="20"/>
              </w:rPr>
              <w:t> </w:t>
            </w:r>
            <w:r>
              <w:rPr>
                <w:sz w:val="20"/>
              </w:rPr>
              <w:t>is</w:t>
            </w:r>
            <w:r>
              <w:rPr>
                <w:spacing w:val="-14"/>
                <w:sz w:val="20"/>
              </w:rPr>
              <w:t> </w:t>
            </w:r>
            <w:r>
              <w:rPr>
                <w:sz w:val="20"/>
              </w:rPr>
              <w:t>removed</w:t>
            </w:r>
            <w:r>
              <w:rPr>
                <w:spacing w:val="-14"/>
                <w:sz w:val="20"/>
              </w:rPr>
              <w:t> </w:t>
            </w:r>
            <w:r>
              <w:rPr>
                <w:sz w:val="20"/>
              </w:rPr>
              <w:t>from</w:t>
            </w:r>
            <w:r>
              <w:rPr>
                <w:spacing w:val="-14"/>
                <w:sz w:val="20"/>
              </w:rPr>
              <w:t> </w:t>
            </w:r>
            <w:r>
              <w:rPr>
                <w:sz w:val="20"/>
              </w:rPr>
              <w:t>hasp.</w:t>
            </w:r>
          </w:p>
        </w:tc>
      </w:tr>
      <w:tr>
        <w:trPr>
          <w:trHeight w:val="3117" w:hRule="atLeast"/>
        </w:trPr>
        <w:tc>
          <w:tcPr>
            <w:tcW w:w="3000" w:type="dxa"/>
          </w:tcPr>
          <w:p>
            <w:pPr>
              <w:pStyle w:val="TableParagraph"/>
              <w:spacing w:line="225" w:lineRule="exact"/>
              <w:ind w:left="110"/>
              <w:rPr>
                <w:sz w:val="20"/>
              </w:rPr>
            </w:pPr>
            <w:r>
              <w:rPr>
                <w:sz w:val="20"/>
              </w:rPr>
              <w:t>Model</w:t>
            </w:r>
            <w:r>
              <w:rPr>
                <w:spacing w:val="-14"/>
                <w:sz w:val="20"/>
              </w:rPr>
              <w:t> </w:t>
            </w:r>
            <w:r>
              <w:rPr>
                <w:sz w:val="20"/>
              </w:rPr>
              <w:t>No.</w:t>
            </w:r>
            <w:r>
              <w:rPr>
                <w:spacing w:val="-10"/>
                <w:sz w:val="20"/>
              </w:rPr>
              <w:t> </w:t>
            </w:r>
            <w:r>
              <w:rPr>
                <w:spacing w:val="-4"/>
                <w:sz w:val="20"/>
              </w:rPr>
              <w:t>496B</w:t>
            </w:r>
          </w:p>
          <w:p>
            <w:pPr>
              <w:pStyle w:val="TableParagraph"/>
              <w:spacing w:before="17"/>
              <w:ind w:left="110"/>
              <w:rPr>
                <w:sz w:val="20"/>
              </w:rPr>
            </w:pPr>
            <w:r>
              <w:rPr>
                <w:spacing w:val="-2"/>
                <w:sz w:val="20"/>
              </w:rPr>
              <w:t>Universal</w:t>
            </w:r>
            <w:r>
              <w:rPr>
                <w:spacing w:val="-4"/>
                <w:sz w:val="20"/>
              </w:rPr>
              <w:t> </w:t>
            </w:r>
            <w:r>
              <w:rPr>
                <w:spacing w:val="-2"/>
                <w:sz w:val="20"/>
              </w:rPr>
              <w:t>Wall</w:t>
            </w:r>
            <w:r>
              <w:rPr>
                <w:spacing w:val="-4"/>
                <w:sz w:val="20"/>
              </w:rPr>
              <w:t> </w:t>
            </w:r>
            <w:r>
              <w:rPr>
                <w:spacing w:val="-2"/>
                <w:sz w:val="20"/>
              </w:rPr>
              <w:t>Switch</w:t>
            </w:r>
            <w:r>
              <w:rPr>
                <w:spacing w:val="1"/>
                <w:sz w:val="20"/>
              </w:rPr>
              <w:t> </w:t>
            </w:r>
            <w:r>
              <w:rPr>
                <w:spacing w:val="-4"/>
                <w:sz w:val="20"/>
              </w:rPr>
              <w:t>Cover</w:t>
            </w:r>
          </w:p>
        </w:tc>
        <w:tc>
          <w:tcPr>
            <w:tcW w:w="3343" w:type="dxa"/>
          </w:tcPr>
          <w:p>
            <w:pPr>
              <w:pStyle w:val="TableParagraph"/>
              <w:ind w:left="115"/>
              <w:rPr>
                <w:sz w:val="20"/>
              </w:rPr>
            </w:pPr>
            <w:r>
              <w:rPr>
                <w:sz w:val="20"/>
              </w:rPr>
              <w:drawing>
                <wp:inline distT="0" distB="0" distL="0" distR="0">
                  <wp:extent cx="1982489" cy="1112520"/>
                  <wp:effectExtent l="0" t="0" r="0" b="0"/>
                  <wp:docPr id="287" name="Image 287" descr="Model No. 496B "/>
                  <wp:cNvGraphicFramePr>
                    <a:graphicFrameLocks/>
                  </wp:cNvGraphicFramePr>
                  <a:graphic>
                    <a:graphicData uri="http://schemas.openxmlformats.org/drawingml/2006/picture">
                      <pic:pic>
                        <pic:nvPicPr>
                          <pic:cNvPr id="287" name="Image 287" descr="Model No. 496B "/>
                          <pic:cNvPicPr/>
                        </pic:nvPicPr>
                        <pic:blipFill>
                          <a:blip r:embed="rId83" cstate="print"/>
                          <a:stretch>
                            <a:fillRect/>
                          </a:stretch>
                        </pic:blipFill>
                        <pic:spPr>
                          <a:xfrm>
                            <a:off x="0" y="0"/>
                            <a:ext cx="1982489" cy="1112520"/>
                          </a:xfrm>
                          <a:prstGeom prst="rect">
                            <a:avLst/>
                          </a:prstGeom>
                        </pic:spPr>
                      </pic:pic>
                    </a:graphicData>
                  </a:graphic>
                </wp:inline>
              </w:drawing>
            </w:r>
            <w:r>
              <w:rPr>
                <w:sz w:val="20"/>
              </w:rPr>
            </w:r>
          </w:p>
        </w:tc>
        <w:tc>
          <w:tcPr>
            <w:tcW w:w="3009" w:type="dxa"/>
          </w:tcPr>
          <w:p>
            <w:pPr>
              <w:pStyle w:val="TableParagraph"/>
              <w:spacing w:line="264" w:lineRule="auto" w:before="14"/>
              <w:ind w:left="110" w:right="223"/>
              <w:rPr>
                <w:sz w:val="20"/>
              </w:rPr>
            </w:pPr>
            <w:r>
              <w:rPr>
                <w:spacing w:val="-2"/>
                <w:sz w:val="20"/>
              </w:rPr>
              <w:t>Universal</w:t>
            </w:r>
            <w:r>
              <w:rPr>
                <w:spacing w:val="-10"/>
                <w:sz w:val="20"/>
              </w:rPr>
              <w:t> </w:t>
            </w:r>
            <w:r>
              <w:rPr>
                <w:spacing w:val="-2"/>
                <w:sz w:val="20"/>
              </w:rPr>
              <w:t>Wall</w:t>
            </w:r>
            <w:r>
              <w:rPr>
                <w:spacing w:val="-10"/>
                <w:sz w:val="20"/>
              </w:rPr>
              <w:t> </w:t>
            </w:r>
            <w:r>
              <w:rPr>
                <w:spacing w:val="-2"/>
                <w:sz w:val="20"/>
              </w:rPr>
              <w:t>Switch</w:t>
            </w:r>
            <w:r>
              <w:rPr>
                <w:spacing w:val="-9"/>
                <w:sz w:val="20"/>
              </w:rPr>
              <w:t> </w:t>
            </w:r>
            <w:r>
              <w:rPr>
                <w:spacing w:val="-2"/>
                <w:sz w:val="20"/>
              </w:rPr>
              <w:t>Cover </w:t>
            </w:r>
            <w:r>
              <w:rPr>
                <w:sz w:val="20"/>
              </w:rPr>
              <w:t>locks out both toggle and Decora™ switches. The patented design ensures switch</w:t>
            </w:r>
            <w:r>
              <w:rPr>
                <w:spacing w:val="-14"/>
                <w:sz w:val="20"/>
              </w:rPr>
              <w:t> </w:t>
            </w:r>
            <w:r>
              <w:rPr>
                <w:sz w:val="20"/>
              </w:rPr>
              <w:t>stays</w:t>
            </w:r>
            <w:r>
              <w:rPr>
                <w:spacing w:val="-12"/>
                <w:sz w:val="20"/>
              </w:rPr>
              <w:t> </w:t>
            </w:r>
            <w:r>
              <w:rPr>
                <w:sz w:val="20"/>
              </w:rPr>
              <w:t>locked</w:t>
            </w:r>
            <w:r>
              <w:rPr>
                <w:spacing w:val="-13"/>
                <w:sz w:val="20"/>
              </w:rPr>
              <w:t> </w:t>
            </w:r>
            <w:r>
              <w:rPr>
                <w:sz w:val="20"/>
              </w:rPr>
              <w:t>on</w:t>
            </w:r>
            <w:r>
              <w:rPr>
                <w:spacing w:val="-14"/>
                <w:sz w:val="20"/>
              </w:rPr>
              <w:t> </w:t>
            </w:r>
            <w:r>
              <w:rPr>
                <w:sz w:val="20"/>
              </w:rPr>
              <w:t>or</w:t>
            </w:r>
            <w:r>
              <w:rPr>
                <w:spacing w:val="-13"/>
                <w:sz w:val="20"/>
              </w:rPr>
              <w:t> </w:t>
            </w:r>
            <w:r>
              <w:rPr>
                <w:sz w:val="20"/>
              </w:rPr>
              <w:t>off and hinges open for unobstructed normal operations of switch.</w:t>
            </w:r>
          </w:p>
        </w:tc>
      </w:tr>
      <w:tr>
        <w:trPr>
          <w:trHeight w:val="3484" w:hRule="atLeast"/>
        </w:trPr>
        <w:tc>
          <w:tcPr>
            <w:tcW w:w="3000" w:type="dxa"/>
          </w:tcPr>
          <w:p>
            <w:pPr>
              <w:pStyle w:val="TableParagraph"/>
              <w:spacing w:before="16"/>
              <w:ind w:left="110"/>
              <w:rPr>
                <w:sz w:val="20"/>
              </w:rPr>
            </w:pPr>
            <w:r>
              <w:rPr>
                <w:sz w:val="20"/>
              </w:rPr>
              <w:t>Model</w:t>
            </w:r>
            <w:r>
              <w:rPr>
                <w:spacing w:val="-14"/>
                <w:sz w:val="20"/>
              </w:rPr>
              <w:t> </w:t>
            </w:r>
            <w:r>
              <w:rPr>
                <w:sz w:val="20"/>
              </w:rPr>
              <w:t>No.</w:t>
            </w:r>
            <w:r>
              <w:rPr>
                <w:spacing w:val="-10"/>
                <w:sz w:val="20"/>
              </w:rPr>
              <w:t> </w:t>
            </w:r>
            <w:r>
              <w:rPr>
                <w:spacing w:val="-5"/>
                <w:sz w:val="20"/>
              </w:rPr>
              <w:t>427</w:t>
            </w:r>
          </w:p>
          <w:p>
            <w:pPr>
              <w:pStyle w:val="TableParagraph"/>
              <w:spacing w:line="264" w:lineRule="auto" w:before="22"/>
              <w:ind w:left="110" w:right="425"/>
              <w:rPr>
                <w:sz w:val="20"/>
              </w:rPr>
            </w:pPr>
            <w:r>
              <w:rPr>
                <w:sz w:val="20"/>
              </w:rPr>
              <w:t>Labeled Snap-on Lockout Hasp,</w:t>
            </w:r>
            <w:r>
              <w:rPr>
                <w:spacing w:val="-14"/>
                <w:sz w:val="20"/>
              </w:rPr>
              <w:t> </w:t>
            </w:r>
            <w:r>
              <w:rPr>
                <w:sz w:val="20"/>
              </w:rPr>
              <w:t>Red,</w:t>
            </w:r>
            <w:r>
              <w:rPr>
                <w:spacing w:val="-14"/>
                <w:sz w:val="20"/>
              </w:rPr>
              <w:t> </w:t>
            </w:r>
            <w:r>
              <w:rPr>
                <w:sz w:val="20"/>
              </w:rPr>
              <w:t>1-3/4in</w:t>
            </w:r>
            <w:r>
              <w:rPr>
                <w:spacing w:val="-14"/>
                <w:sz w:val="20"/>
              </w:rPr>
              <w:t> </w:t>
            </w:r>
            <w:r>
              <w:rPr>
                <w:sz w:val="20"/>
              </w:rPr>
              <w:t>x</w:t>
            </w:r>
            <w:r>
              <w:rPr>
                <w:spacing w:val="-14"/>
                <w:sz w:val="20"/>
              </w:rPr>
              <w:t> </w:t>
            </w:r>
            <w:r>
              <w:rPr>
                <w:sz w:val="20"/>
              </w:rPr>
              <w:t>2-1/8in (44.5mm x 54mm) Jaw </w:t>
            </w:r>
            <w:r>
              <w:rPr>
                <w:spacing w:val="-2"/>
                <w:sz w:val="20"/>
              </w:rPr>
              <w:t>Clearance</w:t>
            </w:r>
          </w:p>
        </w:tc>
        <w:tc>
          <w:tcPr>
            <w:tcW w:w="3343" w:type="dxa"/>
          </w:tcPr>
          <w:p>
            <w:pPr>
              <w:pStyle w:val="TableParagraph"/>
              <w:ind w:left="967"/>
              <w:rPr>
                <w:sz w:val="20"/>
              </w:rPr>
            </w:pPr>
            <w:r>
              <w:rPr>
                <w:sz w:val="20"/>
              </w:rPr>
              <w:drawing>
                <wp:inline distT="0" distB="0" distL="0" distR="0">
                  <wp:extent cx="878242" cy="1954530"/>
                  <wp:effectExtent l="0" t="0" r="0" b="0"/>
                  <wp:docPr id="288" name="Image 288" descr="Model No. 427 "/>
                  <wp:cNvGraphicFramePr>
                    <a:graphicFrameLocks/>
                  </wp:cNvGraphicFramePr>
                  <a:graphic>
                    <a:graphicData uri="http://schemas.openxmlformats.org/drawingml/2006/picture">
                      <pic:pic>
                        <pic:nvPicPr>
                          <pic:cNvPr id="288" name="Image 288" descr="Model No. 427 "/>
                          <pic:cNvPicPr/>
                        </pic:nvPicPr>
                        <pic:blipFill>
                          <a:blip r:embed="rId84" cstate="print"/>
                          <a:stretch>
                            <a:fillRect/>
                          </a:stretch>
                        </pic:blipFill>
                        <pic:spPr>
                          <a:xfrm>
                            <a:off x="0" y="0"/>
                            <a:ext cx="878242" cy="1954530"/>
                          </a:xfrm>
                          <a:prstGeom prst="rect">
                            <a:avLst/>
                          </a:prstGeom>
                        </pic:spPr>
                      </pic:pic>
                    </a:graphicData>
                  </a:graphic>
                </wp:inline>
              </w:drawing>
            </w:r>
            <w:r>
              <w:rPr>
                <w:sz w:val="20"/>
              </w:rPr>
            </w:r>
          </w:p>
        </w:tc>
        <w:tc>
          <w:tcPr>
            <w:tcW w:w="3009" w:type="dxa"/>
          </w:tcPr>
          <w:p>
            <w:pPr>
              <w:pStyle w:val="TableParagraph"/>
              <w:spacing w:line="261" w:lineRule="auto" w:before="16"/>
              <w:ind w:left="110" w:right="150"/>
              <w:rPr>
                <w:sz w:val="20"/>
              </w:rPr>
            </w:pPr>
            <w:r>
              <w:rPr>
                <w:sz w:val="20"/>
              </w:rPr>
              <w:t>Lockout Hasp features a 1- 3/4in</w:t>
            </w:r>
            <w:r>
              <w:rPr>
                <w:spacing w:val="-14"/>
                <w:sz w:val="20"/>
              </w:rPr>
              <w:t> </w:t>
            </w:r>
            <w:r>
              <w:rPr>
                <w:sz w:val="20"/>
              </w:rPr>
              <w:t>x</w:t>
            </w:r>
            <w:r>
              <w:rPr>
                <w:spacing w:val="-14"/>
                <w:sz w:val="20"/>
              </w:rPr>
              <w:t> </w:t>
            </w:r>
            <w:r>
              <w:rPr>
                <w:sz w:val="20"/>
              </w:rPr>
              <w:t>2-1/8in</w:t>
            </w:r>
            <w:r>
              <w:rPr>
                <w:spacing w:val="-14"/>
                <w:sz w:val="20"/>
              </w:rPr>
              <w:t> </w:t>
            </w:r>
            <w:r>
              <w:rPr>
                <w:sz w:val="20"/>
              </w:rPr>
              <w:t>(45mm</w:t>
            </w:r>
            <w:r>
              <w:rPr>
                <w:spacing w:val="-13"/>
                <w:sz w:val="20"/>
              </w:rPr>
              <w:t> </w:t>
            </w:r>
            <w:r>
              <w:rPr>
                <w:sz w:val="20"/>
              </w:rPr>
              <w:t>x</w:t>
            </w:r>
            <w:r>
              <w:rPr>
                <w:spacing w:val="-14"/>
                <w:sz w:val="20"/>
              </w:rPr>
              <w:t> </w:t>
            </w:r>
            <w:r>
              <w:rPr>
                <w:sz w:val="20"/>
              </w:rPr>
              <w:t>54mm) diameter inside jaw clearance and is designed to fit more lockout points than alternative rivet-hinge labeled lockout </w:t>
            </w:r>
            <w:r>
              <w:rPr>
                <w:spacing w:val="-2"/>
                <w:sz w:val="20"/>
              </w:rPr>
              <w:t>hasps.</w:t>
            </w:r>
            <w:r>
              <w:rPr>
                <w:spacing w:val="-12"/>
                <w:sz w:val="20"/>
              </w:rPr>
              <w:t> </w:t>
            </w:r>
            <w:r>
              <w:rPr>
                <w:spacing w:val="-2"/>
                <w:sz w:val="20"/>
              </w:rPr>
              <w:t>The</w:t>
            </w:r>
            <w:r>
              <w:rPr>
                <w:spacing w:val="-10"/>
                <w:sz w:val="20"/>
              </w:rPr>
              <w:t> </w:t>
            </w:r>
            <w:r>
              <w:rPr>
                <w:spacing w:val="-2"/>
                <w:sz w:val="20"/>
              </w:rPr>
              <w:t>anodized</w:t>
            </w:r>
            <w:r>
              <w:rPr>
                <w:spacing w:val="-10"/>
                <w:sz w:val="20"/>
              </w:rPr>
              <w:t> </w:t>
            </w:r>
            <w:r>
              <w:rPr>
                <w:spacing w:val="-2"/>
                <w:sz w:val="20"/>
              </w:rPr>
              <w:t>aluminum and</w:t>
            </w:r>
            <w:r>
              <w:rPr>
                <w:spacing w:val="-10"/>
                <w:sz w:val="20"/>
              </w:rPr>
              <w:t> </w:t>
            </w:r>
            <w:r>
              <w:rPr>
                <w:spacing w:val="-2"/>
                <w:sz w:val="20"/>
              </w:rPr>
              <w:t>stainless</w:t>
            </w:r>
            <w:r>
              <w:rPr>
                <w:spacing w:val="-6"/>
                <w:sz w:val="20"/>
              </w:rPr>
              <w:t> </w:t>
            </w:r>
            <w:r>
              <w:rPr>
                <w:spacing w:val="-2"/>
                <w:sz w:val="20"/>
              </w:rPr>
              <w:t>steel</w:t>
            </w:r>
            <w:r>
              <w:rPr>
                <w:spacing w:val="-8"/>
                <w:sz w:val="20"/>
              </w:rPr>
              <w:t> </w:t>
            </w:r>
            <w:r>
              <w:rPr>
                <w:spacing w:val="-2"/>
                <w:sz w:val="20"/>
              </w:rPr>
              <w:t>construction </w:t>
            </w:r>
            <w:r>
              <w:rPr>
                <w:sz w:val="20"/>
              </w:rPr>
              <w:t>provides combined corrosion resistance and strength. A spring-loaded locking arm offers an easy-to-apply "snap- on" advantage. Includes high-</w:t>
            </w:r>
          </w:p>
          <w:p>
            <w:pPr>
              <w:pStyle w:val="TableParagraph"/>
              <w:spacing w:line="189" w:lineRule="exact"/>
              <w:ind w:left="110"/>
              <w:rPr>
                <w:sz w:val="20"/>
              </w:rPr>
            </w:pPr>
            <w:r>
              <w:rPr>
                <w:spacing w:val="-2"/>
                <w:sz w:val="20"/>
              </w:rPr>
              <w:t>visibility,</w:t>
            </w:r>
            <w:r>
              <w:rPr>
                <w:sz w:val="20"/>
              </w:rPr>
              <w:t> </w:t>
            </w:r>
            <w:r>
              <w:rPr>
                <w:spacing w:val="-2"/>
                <w:sz w:val="20"/>
              </w:rPr>
              <w:t>write-on safety</w:t>
            </w:r>
            <w:r>
              <w:rPr>
                <w:sz w:val="20"/>
              </w:rPr>
              <w:t> </w:t>
            </w:r>
            <w:r>
              <w:rPr>
                <w:spacing w:val="-2"/>
                <w:sz w:val="20"/>
              </w:rPr>
              <w:t>labels</w:t>
            </w:r>
          </w:p>
        </w:tc>
      </w:tr>
    </w:tbl>
    <w:p>
      <w:pPr>
        <w:spacing w:after="0" w:line="189" w:lineRule="exact"/>
        <w:rPr>
          <w:sz w:val="20"/>
        </w:rPr>
        <w:sectPr>
          <w:type w:val="continuous"/>
          <w:pgSz w:w="12240" w:h="15840"/>
          <w:pgMar w:header="974" w:footer="1876" w:top="1200" w:bottom="3618" w:left="120" w:right="0"/>
        </w:sectPr>
      </w:pPr>
    </w:p>
    <w:tbl>
      <w:tblPr>
        <w:tblW w:w="0" w:type="auto"/>
        <w:jc w:val="left"/>
        <w:tblInd w:w="235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0"/>
      </w:tblGrid>
      <w:tr>
        <w:trPr>
          <w:trHeight w:val="529" w:hRule="atLeast"/>
        </w:trPr>
        <w:tc>
          <w:tcPr>
            <w:tcW w:w="2700" w:type="dxa"/>
            <w:tcBorders>
              <w:bottom w:val="single" w:sz="8" w:space="0" w:color="000000"/>
              <w:right w:val="single" w:sz="8" w:space="0" w:color="000000"/>
            </w:tcBorders>
          </w:tcPr>
          <w:p>
            <w:pPr>
              <w:pStyle w:val="TableParagraph"/>
              <w:spacing w:line="225" w:lineRule="exact"/>
              <w:ind w:left="114"/>
              <w:rPr>
                <w:sz w:val="22"/>
              </w:rPr>
            </w:pPr>
            <w:r>
              <w:rPr>
                <w:sz w:val="22"/>
              </w:rPr>
              <w:t>Document</w:t>
            </w:r>
            <w:r>
              <w:rPr>
                <w:spacing w:val="-16"/>
                <w:sz w:val="22"/>
              </w:rPr>
              <w:t> </w:t>
            </w:r>
            <w:r>
              <w:rPr>
                <w:spacing w:val="-4"/>
                <w:sz w:val="22"/>
              </w:rPr>
              <w:t>No.:</w:t>
            </w:r>
          </w:p>
          <w:p>
            <w:pPr>
              <w:pStyle w:val="TableParagraph"/>
              <w:spacing w:line="267" w:lineRule="exact"/>
              <w:ind w:left="131"/>
              <w:rPr>
                <w:b/>
                <w:sz w:val="24"/>
              </w:rPr>
            </w:pPr>
            <w:r>
              <w:rPr>
                <w:b/>
                <w:spacing w:val="-4"/>
                <w:sz w:val="24"/>
              </w:rPr>
              <w:t>BioWork-2060</w:t>
            </w:r>
          </w:p>
        </w:tc>
        <w:tc>
          <w:tcPr>
            <w:tcW w:w="2477" w:type="dxa"/>
            <w:tcBorders>
              <w:left w:val="single" w:sz="8" w:space="0" w:color="000000"/>
              <w:bottom w:val="single" w:sz="8" w:space="0" w:color="000000"/>
              <w:right w:val="single" w:sz="8" w:space="0" w:color="000000"/>
            </w:tcBorders>
          </w:tcPr>
          <w:p>
            <w:pPr>
              <w:pStyle w:val="TableParagraph"/>
              <w:spacing w:line="225"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36"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20</w:t>
            </w:r>
            <w:r>
              <w:rPr>
                <w:b/>
                <w:spacing w:val="58"/>
                <w:sz w:val="22"/>
              </w:rPr>
              <w:t> </w:t>
            </w:r>
            <w:r>
              <w:rPr>
                <w:b/>
                <w:sz w:val="22"/>
              </w:rPr>
              <w:t>Jul</w:t>
            </w:r>
            <w:r>
              <w:rPr>
                <w:b/>
                <w:spacing w:val="58"/>
                <w:sz w:val="22"/>
              </w:rPr>
              <w:t> </w:t>
            </w:r>
            <w:r>
              <w:rPr>
                <w:b/>
                <w:spacing w:val="-4"/>
                <w:sz w:val="22"/>
              </w:rPr>
              <w:t>2020</w:t>
            </w:r>
          </w:p>
        </w:tc>
        <w:tc>
          <w:tcPr>
            <w:tcW w:w="1850" w:type="dxa"/>
            <w:tcBorders>
              <w:left w:val="single" w:sz="8" w:space="0" w:color="000000"/>
              <w:bottom w:val="single" w:sz="8" w:space="0" w:color="000000"/>
            </w:tcBorders>
          </w:tcPr>
          <w:p>
            <w:pPr>
              <w:pStyle w:val="TableParagraph"/>
              <w:spacing w:line="234" w:lineRule="exact"/>
              <w:ind w:left="383"/>
              <w:rPr>
                <w:sz w:val="22"/>
              </w:rPr>
            </w:pPr>
            <w:r>
              <w:rPr>
                <w:sz w:val="22"/>
              </w:rPr>
              <w:t>Page</w:t>
            </w:r>
            <w:r>
              <w:rPr>
                <w:spacing w:val="-2"/>
                <w:sz w:val="22"/>
              </w:rPr>
              <w:t> </w:t>
            </w:r>
            <w:r>
              <w:rPr>
                <w:sz w:val="22"/>
              </w:rPr>
              <w:t>13</w:t>
            </w:r>
            <w:r>
              <w:rPr>
                <w:spacing w:val="-6"/>
                <w:sz w:val="22"/>
              </w:rPr>
              <w:t> </w:t>
            </w:r>
            <w:r>
              <w:rPr>
                <w:sz w:val="22"/>
              </w:rPr>
              <w:t>of </w:t>
            </w:r>
            <w:r>
              <w:rPr>
                <w:spacing w:val="-5"/>
                <w:sz w:val="22"/>
              </w:rPr>
              <w:t>13</w:t>
            </w:r>
          </w:p>
        </w:tc>
      </w:tr>
      <w:tr>
        <w:trPr>
          <w:trHeight w:val="322" w:hRule="atLeast"/>
        </w:trPr>
        <w:tc>
          <w:tcPr>
            <w:tcW w:w="9362"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Lockout</w:t>
            </w:r>
            <w:r>
              <w:rPr>
                <w:rFonts w:ascii="Arial Narrow"/>
                <w:b/>
                <w:spacing w:val="-10"/>
                <w:sz w:val="28"/>
              </w:rPr>
              <w:t> </w:t>
            </w:r>
            <w:r>
              <w:rPr>
                <w:rFonts w:ascii="Arial Narrow"/>
                <w:b/>
                <w:sz w:val="28"/>
              </w:rPr>
              <w:t>Tagout</w:t>
            </w:r>
            <w:r>
              <w:rPr>
                <w:rFonts w:ascii="Arial Narrow"/>
                <w:b/>
                <w:spacing w:val="-11"/>
                <w:sz w:val="28"/>
              </w:rPr>
              <w:t> </w:t>
            </w:r>
            <w:r>
              <w:rPr>
                <w:rFonts w:ascii="Arial Narrow"/>
                <w:b/>
                <w:sz w:val="28"/>
              </w:rPr>
              <w:t>Procedure</w:t>
            </w:r>
            <w:r>
              <w:rPr>
                <w:rFonts w:ascii="Arial Narrow"/>
                <w:b/>
                <w:spacing w:val="-5"/>
                <w:sz w:val="28"/>
              </w:rPr>
              <w:t> </w:t>
            </w:r>
            <w:r>
              <w:rPr>
                <w:rFonts w:ascii="Arial Narrow"/>
                <w:b/>
                <w:sz w:val="28"/>
              </w:rPr>
              <w:t>&amp;</w:t>
            </w:r>
            <w:r>
              <w:rPr>
                <w:rFonts w:ascii="Arial Narrow"/>
                <w:b/>
                <w:spacing w:val="-8"/>
                <w:sz w:val="28"/>
              </w:rPr>
              <w:t> </w:t>
            </w:r>
            <w:r>
              <w:rPr>
                <w:rFonts w:ascii="Arial Narrow"/>
                <w:b/>
                <w:spacing w:val="-2"/>
                <w:sz w:val="28"/>
              </w:rPr>
              <w:t>Demonstration</w:t>
            </w:r>
          </w:p>
        </w:tc>
      </w:tr>
    </w:tbl>
    <w:p>
      <w:pPr>
        <w:pStyle w:val="BodyText"/>
        <w:spacing w:before="7" w:after="1"/>
        <w:rPr>
          <w:sz w:val="20"/>
        </w:rPr>
      </w:pPr>
    </w:p>
    <w:tbl>
      <w:tblPr>
        <w:tblW w:w="0" w:type="auto"/>
        <w:jc w:val="left"/>
        <w:tblInd w:w="2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0"/>
        <w:gridCol w:w="3343"/>
        <w:gridCol w:w="3009"/>
      </w:tblGrid>
      <w:tr>
        <w:trPr>
          <w:trHeight w:val="2939" w:hRule="atLeast"/>
        </w:trPr>
        <w:tc>
          <w:tcPr>
            <w:tcW w:w="3000" w:type="dxa"/>
          </w:tcPr>
          <w:p>
            <w:pPr>
              <w:pStyle w:val="TableParagraph"/>
              <w:spacing w:line="248" w:lineRule="exact"/>
              <w:ind w:left="110"/>
              <w:rPr>
                <w:sz w:val="22"/>
              </w:rPr>
            </w:pPr>
            <w:r>
              <w:rPr>
                <w:sz w:val="22"/>
              </w:rPr>
              <w:t>Model</w:t>
            </w:r>
            <w:r>
              <w:rPr>
                <w:spacing w:val="-8"/>
                <w:sz w:val="22"/>
              </w:rPr>
              <w:t> </w:t>
            </w:r>
            <w:r>
              <w:rPr>
                <w:sz w:val="22"/>
              </w:rPr>
              <w:t>No.</w:t>
            </w:r>
            <w:r>
              <w:rPr>
                <w:spacing w:val="-6"/>
                <w:sz w:val="22"/>
              </w:rPr>
              <w:t> </w:t>
            </w:r>
            <w:r>
              <w:rPr>
                <w:spacing w:val="-4"/>
                <w:sz w:val="22"/>
              </w:rPr>
              <w:t>497A</w:t>
            </w:r>
          </w:p>
          <w:p>
            <w:pPr>
              <w:pStyle w:val="TableParagraph"/>
              <w:ind w:left="109"/>
              <w:rPr>
                <w:sz w:val="22"/>
              </w:rPr>
            </w:pPr>
            <w:r>
              <w:rPr>
                <w:sz w:val="22"/>
              </w:rPr>
              <w:t>Do</w:t>
            </w:r>
            <w:r>
              <w:rPr>
                <w:spacing w:val="-16"/>
                <w:sz w:val="22"/>
              </w:rPr>
              <w:t> </w:t>
            </w:r>
            <w:r>
              <w:rPr>
                <w:sz w:val="22"/>
              </w:rPr>
              <w:t>Not</w:t>
            </w:r>
            <w:r>
              <w:rPr>
                <w:spacing w:val="-15"/>
                <w:sz w:val="22"/>
              </w:rPr>
              <w:t> </w:t>
            </w:r>
            <w:r>
              <w:rPr>
                <w:sz w:val="22"/>
              </w:rPr>
              <w:t>Operate</w:t>
            </w:r>
            <w:r>
              <w:rPr>
                <w:spacing w:val="-15"/>
                <w:sz w:val="22"/>
              </w:rPr>
              <w:t> </w:t>
            </w:r>
            <w:r>
              <w:rPr>
                <w:sz w:val="22"/>
              </w:rPr>
              <w:t>Safety</w:t>
            </w:r>
            <w:r>
              <w:rPr>
                <w:spacing w:val="-16"/>
                <w:sz w:val="22"/>
              </w:rPr>
              <w:t> </w:t>
            </w:r>
            <w:r>
              <w:rPr>
                <w:sz w:val="22"/>
              </w:rPr>
              <w:t>Tag, English, Laminated</w:t>
            </w:r>
          </w:p>
        </w:tc>
        <w:tc>
          <w:tcPr>
            <w:tcW w:w="3343" w:type="dxa"/>
          </w:tcPr>
          <w:p>
            <w:pPr>
              <w:pStyle w:val="TableParagraph"/>
              <w:rPr>
                <w:rFonts w:ascii="Times New Roman"/>
                <w:sz w:val="20"/>
              </w:rPr>
            </w:pPr>
          </w:p>
        </w:tc>
        <w:tc>
          <w:tcPr>
            <w:tcW w:w="3009" w:type="dxa"/>
          </w:tcPr>
          <w:p>
            <w:pPr>
              <w:pStyle w:val="TableParagraph"/>
              <w:spacing w:line="264" w:lineRule="auto" w:before="14"/>
              <w:ind w:left="110" w:right="146"/>
              <w:rPr>
                <w:sz w:val="20"/>
              </w:rPr>
            </w:pPr>
            <w:r>
              <w:rPr/>
              <mc:AlternateContent>
                <mc:Choice Requires="wps">
                  <w:drawing>
                    <wp:anchor distT="0" distB="0" distL="0" distR="0" allowOverlap="1" layoutInCell="1" locked="0" behindDoc="1" simplePos="0" relativeHeight="475835904">
                      <wp:simplePos x="0" y="0"/>
                      <wp:positionH relativeFrom="column">
                        <wp:posOffset>-1878502</wp:posOffset>
                      </wp:positionH>
                      <wp:positionV relativeFrom="paragraph">
                        <wp:posOffset>15238</wp:posOffset>
                      </wp:positionV>
                      <wp:extent cx="1770380" cy="3678554"/>
                      <wp:effectExtent l="0" t="0" r="0" b="0"/>
                      <wp:wrapNone/>
                      <wp:docPr id="289" name="Group 289" descr="A picture containing text, metalware  Description automatically generated "/>
                      <wp:cNvGraphicFramePr>
                        <a:graphicFrameLocks/>
                      </wp:cNvGraphicFramePr>
                      <a:graphic>
                        <a:graphicData uri="http://schemas.microsoft.com/office/word/2010/wordprocessingGroup">
                          <wpg:wgp>
                            <wpg:cNvPr id="289" name="Group 289" descr="A picture containing text, metalware  Description automatically generated "/>
                            <wpg:cNvGrpSpPr/>
                            <wpg:grpSpPr>
                              <a:xfrm>
                                <a:off x="0" y="0"/>
                                <a:ext cx="1770380" cy="3678554"/>
                                <a:chExt cx="1770380" cy="3678554"/>
                              </a:xfrm>
                            </wpg:grpSpPr>
                            <pic:pic>
                              <pic:nvPicPr>
                                <pic:cNvPr id="290" name="Image 290" descr="A picture containing text, metalware  Description automatically generated "/>
                                <pic:cNvPicPr/>
                              </pic:nvPicPr>
                              <pic:blipFill>
                                <a:blip r:embed="rId85" cstate="print"/>
                                <a:stretch>
                                  <a:fillRect/>
                                </a:stretch>
                              </pic:blipFill>
                              <pic:spPr>
                                <a:xfrm>
                                  <a:off x="0" y="0"/>
                                  <a:ext cx="1770953" cy="3680460"/>
                                </a:xfrm>
                                <a:prstGeom prst="rect">
                                  <a:avLst/>
                                </a:prstGeom>
                              </pic:spPr>
                            </pic:pic>
                          </wpg:wgp>
                        </a:graphicData>
                      </a:graphic>
                    </wp:anchor>
                  </w:drawing>
                </mc:Choice>
                <mc:Fallback>
                  <w:pict>
                    <v:group style="position:absolute;margin-left:-147.91362pt;margin-top:1.199854pt;width:139.4pt;height:289.650pt;mso-position-horizontal-relative:column;mso-position-vertical-relative:paragraph;z-index:-27480576" id="docshapegroup229" coordorigin="-2958,24" coordsize="2788,5793" alt="A picture containing text, metalware  Description automatically generated ">
                      <v:shape style="position:absolute;left:-2959;top:24;width:2789;height:5796" type="#_x0000_t75" id="docshape230" alt="A picture containing text, metalware  Description automatically generated " stroked="false">
                        <v:imagedata r:id="rId85" o:title=""/>
                      </v:shape>
                      <w10:wrap type="none"/>
                    </v:group>
                  </w:pict>
                </mc:Fallback>
              </mc:AlternateContent>
            </w:r>
            <w:r>
              <w:rPr>
                <w:sz w:val="20"/>
              </w:rPr>
              <w:t>Heavy Duty Safety Tags feature durable polyester laminate</w:t>
            </w:r>
            <w:r>
              <w:rPr>
                <w:spacing w:val="-14"/>
                <w:sz w:val="20"/>
              </w:rPr>
              <w:t> </w:t>
            </w:r>
            <w:r>
              <w:rPr>
                <w:sz w:val="20"/>
              </w:rPr>
              <w:t>to</w:t>
            </w:r>
            <w:r>
              <w:rPr>
                <w:spacing w:val="-14"/>
                <w:sz w:val="20"/>
              </w:rPr>
              <w:t> </w:t>
            </w:r>
            <w:r>
              <w:rPr>
                <w:sz w:val="20"/>
              </w:rPr>
              <w:t>resist</w:t>
            </w:r>
            <w:r>
              <w:rPr>
                <w:spacing w:val="-14"/>
                <w:sz w:val="20"/>
              </w:rPr>
              <w:t> </w:t>
            </w:r>
            <w:r>
              <w:rPr>
                <w:sz w:val="20"/>
              </w:rPr>
              <w:t>water,</w:t>
            </w:r>
            <w:r>
              <w:rPr>
                <w:spacing w:val="-14"/>
                <w:sz w:val="20"/>
              </w:rPr>
              <w:t> </w:t>
            </w:r>
            <w:r>
              <w:rPr>
                <w:sz w:val="20"/>
              </w:rPr>
              <w:t>grease and extreme temperatures.</w:t>
            </w:r>
          </w:p>
          <w:p>
            <w:pPr>
              <w:pStyle w:val="TableParagraph"/>
              <w:spacing w:line="264" w:lineRule="auto"/>
              <w:ind w:left="110" w:right="268"/>
              <w:rPr>
                <w:sz w:val="20"/>
              </w:rPr>
            </w:pPr>
            <w:r>
              <w:rPr>
                <w:sz w:val="20"/>
              </w:rPr>
              <w:t>The heavy duty construction withstands</w:t>
            </w:r>
            <w:r>
              <w:rPr>
                <w:spacing w:val="-14"/>
                <w:sz w:val="20"/>
              </w:rPr>
              <w:t> </w:t>
            </w:r>
            <w:r>
              <w:rPr>
                <w:sz w:val="20"/>
              </w:rPr>
              <w:t>over</w:t>
            </w:r>
            <w:r>
              <w:rPr>
                <w:spacing w:val="-14"/>
                <w:sz w:val="20"/>
              </w:rPr>
              <w:t> </w:t>
            </w:r>
            <w:r>
              <w:rPr>
                <w:sz w:val="20"/>
              </w:rPr>
              <w:t>50</w:t>
            </w:r>
            <w:r>
              <w:rPr>
                <w:spacing w:val="-14"/>
                <w:sz w:val="20"/>
              </w:rPr>
              <w:t> </w:t>
            </w:r>
            <w:r>
              <w:rPr>
                <w:sz w:val="20"/>
              </w:rPr>
              <w:t>lbs.</w:t>
            </w:r>
            <w:r>
              <w:rPr>
                <w:spacing w:val="-14"/>
                <w:sz w:val="20"/>
              </w:rPr>
              <w:t> </w:t>
            </w:r>
            <w:r>
              <w:rPr>
                <w:sz w:val="20"/>
              </w:rPr>
              <w:t>(23kg) of pull force. The 7/16in (11mm) diameter brass grommet accepts all safety </w:t>
            </w:r>
            <w:r>
              <w:rPr>
                <w:spacing w:val="-2"/>
                <w:sz w:val="20"/>
              </w:rPr>
              <w:t>padlocks.</w:t>
            </w:r>
          </w:p>
        </w:tc>
      </w:tr>
      <w:tr>
        <w:trPr>
          <w:trHeight w:val="2942" w:hRule="atLeast"/>
        </w:trPr>
        <w:tc>
          <w:tcPr>
            <w:tcW w:w="3000" w:type="dxa"/>
          </w:tcPr>
          <w:p>
            <w:pPr>
              <w:pStyle w:val="TableParagraph"/>
              <w:spacing w:line="225" w:lineRule="exact"/>
              <w:ind w:left="110"/>
              <w:rPr>
                <w:sz w:val="20"/>
              </w:rPr>
            </w:pPr>
            <w:r>
              <w:rPr>
                <w:sz w:val="20"/>
              </w:rPr>
              <w:t>Model</w:t>
            </w:r>
            <w:r>
              <w:rPr>
                <w:spacing w:val="-14"/>
                <w:sz w:val="20"/>
              </w:rPr>
              <w:t> </w:t>
            </w:r>
            <w:r>
              <w:rPr>
                <w:sz w:val="20"/>
              </w:rPr>
              <w:t>No.</w:t>
            </w:r>
            <w:r>
              <w:rPr>
                <w:spacing w:val="-10"/>
                <w:sz w:val="20"/>
              </w:rPr>
              <w:t> </w:t>
            </w:r>
            <w:r>
              <w:rPr>
                <w:spacing w:val="-2"/>
                <w:sz w:val="20"/>
              </w:rPr>
              <w:t>410KARED</w:t>
            </w:r>
          </w:p>
          <w:p>
            <w:pPr>
              <w:pStyle w:val="TableParagraph"/>
              <w:spacing w:line="264" w:lineRule="auto" w:before="17"/>
              <w:ind w:left="110" w:right="154"/>
              <w:rPr>
                <w:sz w:val="20"/>
              </w:rPr>
            </w:pPr>
            <w:r>
              <w:rPr>
                <w:spacing w:val="-2"/>
                <w:sz w:val="20"/>
              </w:rPr>
              <w:t>Red</w:t>
            </w:r>
            <w:r>
              <w:rPr>
                <w:spacing w:val="-12"/>
                <w:sz w:val="20"/>
              </w:rPr>
              <w:t> </w:t>
            </w:r>
            <w:r>
              <w:rPr>
                <w:spacing w:val="-2"/>
                <w:sz w:val="20"/>
              </w:rPr>
              <w:t>Zenex™</w:t>
            </w:r>
            <w:r>
              <w:rPr>
                <w:spacing w:val="-11"/>
                <w:sz w:val="20"/>
              </w:rPr>
              <w:t> </w:t>
            </w:r>
            <w:r>
              <w:rPr>
                <w:spacing w:val="-2"/>
                <w:sz w:val="20"/>
              </w:rPr>
              <w:t>Thermoplastic </w:t>
            </w:r>
            <w:r>
              <w:rPr>
                <w:sz w:val="20"/>
              </w:rPr>
              <w:t>Safety Padlock, 1-1/2in (38mm) Wide with 1-1/2in (38mm) Tall Shackle</w:t>
            </w:r>
          </w:p>
        </w:tc>
        <w:tc>
          <w:tcPr>
            <w:tcW w:w="3343" w:type="dxa"/>
          </w:tcPr>
          <w:p>
            <w:pPr>
              <w:pStyle w:val="TableParagraph"/>
              <w:rPr>
                <w:rFonts w:ascii="Times New Roman"/>
                <w:sz w:val="20"/>
              </w:rPr>
            </w:pPr>
          </w:p>
        </w:tc>
        <w:tc>
          <w:tcPr>
            <w:tcW w:w="3009" w:type="dxa"/>
          </w:tcPr>
          <w:p>
            <w:pPr>
              <w:pStyle w:val="TableParagraph"/>
              <w:spacing w:line="261" w:lineRule="auto" w:before="14"/>
              <w:ind w:left="110" w:right="134"/>
              <w:rPr>
                <w:sz w:val="22"/>
              </w:rPr>
            </w:pPr>
            <w:r>
              <w:rPr>
                <w:sz w:val="20"/>
              </w:rPr>
              <w:t>Designed exclusively for Lockout/Tagout applications, the durable, lightweight, non- conductive</w:t>
            </w:r>
            <w:r>
              <w:rPr>
                <w:spacing w:val="-7"/>
                <w:sz w:val="20"/>
              </w:rPr>
              <w:t> </w:t>
            </w:r>
            <w:r>
              <w:rPr>
                <w:sz w:val="20"/>
              </w:rPr>
              <w:t>lock</w:t>
            </w:r>
            <w:r>
              <w:rPr>
                <w:spacing w:val="-8"/>
                <w:sz w:val="20"/>
              </w:rPr>
              <w:t> </w:t>
            </w:r>
            <w:r>
              <w:rPr>
                <w:sz w:val="20"/>
              </w:rPr>
              <w:t>body</w:t>
            </w:r>
            <w:r>
              <w:rPr>
                <w:spacing w:val="-14"/>
                <w:sz w:val="20"/>
              </w:rPr>
              <w:t> </w:t>
            </w:r>
            <w:r>
              <w:rPr>
                <w:sz w:val="20"/>
              </w:rPr>
              <w:t>is</w:t>
            </w:r>
            <w:r>
              <w:rPr>
                <w:spacing w:val="-6"/>
                <w:sz w:val="20"/>
              </w:rPr>
              <w:t> </w:t>
            </w:r>
            <w:r>
              <w:rPr>
                <w:sz w:val="20"/>
              </w:rPr>
              <w:t>easy</w:t>
            </w:r>
            <w:r>
              <w:rPr>
                <w:spacing w:val="-12"/>
                <w:sz w:val="20"/>
              </w:rPr>
              <w:t> </w:t>
            </w:r>
            <w:r>
              <w:rPr>
                <w:sz w:val="20"/>
              </w:rPr>
              <w:t>to carry</w:t>
            </w:r>
            <w:r>
              <w:rPr>
                <w:spacing w:val="-14"/>
                <w:sz w:val="20"/>
              </w:rPr>
              <w:t> </w:t>
            </w:r>
            <w:r>
              <w:rPr>
                <w:sz w:val="20"/>
              </w:rPr>
              <w:t>and</w:t>
            </w:r>
            <w:r>
              <w:rPr>
                <w:spacing w:val="-14"/>
                <w:sz w:val="20"/>
              </w:rPr>
              <w:t> </w:t>
            </w:r>
            <w:r>
              <w:rPr>
                <w:sz w:val="20"/>
              </w:rPr>
              <w:t>padlock</w:t>
            </w:r>
            <w:r>
              <w:rPr>
                <w:spacing w:val="-14"/>
                <w:sz w:val="20"/>
              </w:rPr>
              <w:t> </w:t>
            </w:r>
            <w:r>
              <w:rPr>
                <w:sz w:val="20"/>
              </w:rPr>
              <w:t>features</w:t>
            </w:r>
            <w:r>
              <w:rPr>
                <w:spacing w:val="-14"/>
                <w:sz w:val="20"/>
              </w:rPr>
              <w:t> </w:t>
            </w:r>
            <w:r>
              <w:rPr>
                <w:sz w:val="20"/>
              </w:rPr>
              <w:t>high security, reserved-for-safety cylinder with key retaining, to ensure padlock is not left </w:t>
            </w:r>
            <w:r>
              <w:rPr>
                <w:spacing w:val="-2"/>
                <w:sz w:val="20"/>
              </w:rPr>
              <w:t>unlocked</w:t>
            </w:r>
            <w:r>
              <w:rPr>
                <w:spacing w:val="-2"/>
                <w:sz w:val="22"/>
              </w:rPr>
              <w:t>.</w:t>
            </w:r>
          </w:p>
        </w:tc>
      </w:tr>
      <w:tr>
        <w:trPr>
          <w:trHeight w:val="254" w:hRule="atLeast"/>
        </w:trPr>
        <w:tc>
          <w:tcPr>
            <w:tcW w:w="3000" w:type="dxa"/>
          </w:tcPr>
          <w:p>
            <w:pPr>
              <w:pStyle w:val="TableParagraph"/>
              <w:rPr>
                <w:rFonts w:ascii="Times New Roman"/>
                <w:sz w:val="18"/>
              </w:rPr>
            </w:pPr>
          </w:p>
        </w:tc>
        <w:tc>
          <w:tcPr>
            <w:tcW w:w="3343" w:type="dxa"/>
          </w:tcPr>
          <w:p>
            <w:pPr>
              <w:pStyle w:val="TableParagraph"/>
              <w:rPr>
                <w:rFonts w:ascii="Times New Roman"/>
                <w:sz w:val="18"/>
              </w:rPr>
            </w:pPr>
          </w:p>
        </w:tc>
        <w:tc>
          <w:tcPr>
            <w:tcW w:w="3009" w:type="dxa"/>
          </w:tcPr>
          <w:p>
            <w:pPr>
              <w:pStyle w:val="TableParagraph"/>
              <w:rPr>
                <w:rFonts w:ascii="Times New Roman"/>
                <w:sz w:val="18"/>
              </w:rPr>
            </w:pPr>
          </w:p>
        </w:tc>
      </w:tr>
    </w:tbl>
    <w:p>
      <w:pPr>
        <w:spacing w:after="0"/>
        <w:rPr>
          <w:rFonts w:ascii="Times New Roman"/>
          <w:sz w:val="18"/>
        </w:rPr>
        <w:sectPr>
          <w:type w:val="continuous"/>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05</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Pipette</w:t>
            </w:r>
            <w:r>
              <w:rPr>
                <w:rFonts w:ascii="Arial Narrow"/>
                <w:b/>
                <w:spacing w:val="-7"/>
                <w:sz w:val="28"/>
              </w:rPr>
              <w:t> </w:t>
            </w:r>
            <w:r>
              <w:rPr>
                <w:rFonts w:ascii="Arial Narrow"/>
                <w:b/>
                <w:sz w:val="28"/>
              </w:rPr>
              <w:t>and</w:t>
            </w:r>
            <w:r>
              <w:rPr>
                <w:rFonts w:ascii="Arial Narrow"/>
                <w:b/>
                <w:spacing w:val="-3"/>
                <w:sz w:val="28"/>
              </w:rPr>
              <w:t> </w:t>
            </w:r>
            <w:r>
              <w:rPr>
                <w:rFonts w:ascii="Arial Narrow"/>
                <w:b/>
                <w:spacing w:val="-2"/>
                <w:sz w:val="28"/>
              </w:rPr>
              <w:t>Micropipette</w:t>
            </w:r>
          </w:p>
        </w:tc>
      </w:tr>
    </w:tbl>
    <w:p>
      <w:pPr>
        <w:pStyle w:val="Heading4"/>
        <w:numPr>
          <w:ilvl w:val="0"/>
          <w:numId w:val="27"/>
        </w:numPr>
        <w:tabs>
          <w:tab w:pos="2007" w:val="left" w:leader="none"/>
        </w:tabs>
        <w:spacing w:line="240" w:lineRule="auto" w:before="79" w:after="0"/>
        <w:ind w:left="2007" w:right="0" w:hanging="361"/>
        <w:jc w:val="left"/>
      </w:pPr>
      <w:bookmarkStart w:name="1. Purpose" w:id="95"/>
      <w:bookmarkEnd w:id="95"/>
      <w:r>
        <w:rPr>
          <w:b w:val="0"/>
        </w:rPr>
      </w:r>
      <w:r>
        <w:rPr>
          <w:spacing w:val="-2"/>
        </w:rPr>
        <w:t>Purpose</w:t>
      </w:r>
    </w:p>
    <w:p>
      <w:pPr>
        <w:pStyle w:val="BodyText"/>
        <w:spacing w:before="2"/>
        <w:rPr>
          <w:b/>
          <w:sz w:val="30"/>
        </w:rPr>
      </w:pPr>
    </w:p>
    <w:p>
      <w:pPr>
        <w:spacing w:before="0"/>
        <w:ind w:left="1048" w:right="0" w:firstLine="0"/>
        <w:jc w:val="left"/>
        <w:rPr>
          <w:sz w:val="20"/>
        </w:rPr>
      </w:pPr>
      <w:r>
        <w:rPr>
          <w:sz w:val="20"/>
        </w:rPr>
        <w:t>This</w:t>
      </w:r>
      <w:r>
        <w:rPr>
          <w:spacing w:val="-13"/>
          <w:sz w:val="20"/>
        </w:rPr>
        <w:t> </w:t>
      </w:r>
      <w:r>
        <w:rPr>
          <w:sz w:val="20"/>
        </w:rPr>
        <w:t>procedure</w:t>
      </w:r>
      <w:r>
        <w:rPr>
          <w:spacing w:val="-9"/>
          <w:sz w:val="20"/>
        </w:rPr>
        <w:t> </w:t>
      </w:r>
      <w:r>
        <w:rPr>
          <w:sz w:val="20"/>
        </w:rPr>
        <w:t>will</w:t>
      </w:r>
      <w:r>
        <w:rPr>
          <w:spacing w:val="-10"/>
          <w:sz w:val="20"/>
        </w:rPr>
        <w:t> </w:t>
      </w:r>
      <w:r>
        <w:rPr>
          <w:sz w:val="20"/>
        </w:rPr>
        <w:t>define</w:t>
      </w:r>
      <w:r>
        <w:rPr>
          <w:spacing w:val="-9"/>
          <w:sz w:val="20"/>
        </w:rPr>
        <w:t> </w:t>
      </w:r>
      <w:r>
        <w:rPr>
          <w:sz w:val="20"/>
        </w:rPr>
        <w:t>the</w:t>
      </w:r>
      <w:r>
        <w:rPr>
          <w:spacing w:val="-13"/>
          <w:sz w:val="20"/>
        </w:rPr>
        <w:t> </w:t>
      </w:r>
      <w:r>
        <w:rPr>
          <w:sz w:val="20"/>
        </w:rPr>
        <w:t>proper</w:t>
      </w:r>
      <w:r>
        <w:rPr>
          <w:spacing w:val="-8"/>
          <w:sz w:val="20"/>
        </w:rPr>
        <w:t> </w:t>
      </w:r>
      <w:r>
        <w:rPr>
          <w:sz w:val="20"/>
        </w:rPr>
        <w:t>use</w:t>
      </w:r>
      <w:r>
        <w:rPr>
          <w:spacing w:val="-14"/>
          <w:sz w:val="20"/>
        </w:rPr>
        <w:t> </w:t>
      </w:r>
      <w:r>
        <w:rPr>
          <w:sz w:val="20"/>
        </w:rPr>
        <w:t>of</w:t>
      </w:r>
      <w:r>
        <w:rPr>
          <w:spacing w:val="-7"/>
          <w:sz w:val="20"/>
        </w:rPr>
        <w:t> </w:t>
      </w:r>
      <w:r>
        <w:rPr>
          <w:sz w:val="20"/>
        </w:rPr>
        <w:t>pipettes</w:t>
      </w:r>
      <w:r>
        <w:rPr>
          <w:spacing w:val="-9"/>
          <w:sz w:val="20"/>
        </w:rPr>
        <w:t> </w:t>
      </w:r>
      <w:r>
        <w:rPr>
          <w:sz w:val="20"/>
        </w:rPr>
        <w:t>and</w:t>
      </w:r>
      <w:r>
        <w:rPr>
          <w:spacing w:val="-13"/>
          <w:sz w:val="20"/>
        </w:rPr>
        <w:t> </w:t>
      </w:r>
      <w:r>
        <w:rPr>
          <w:sz w:val="20"/>
        </w:rPr>
        <w:t>micropipettes</w:t>
      </w:r>
      <w:r>
        <w:rPr>
          <w:spacing w:val="-13"/>
          <w:sz w:val="20"/>
        </w:rPr>
        <w:t> </w:t>
      </w:r>
      <w:r>
        <w:rPr>
          <w:sz w:val="20"/>
        </w:rPr>
        <w:t>in</w:t>
      </w:r>
      <w:r>
        <w:rPr>
          <w:spacing w:val="-11"/>
          <w:sz w:val="20"/>
        </w:rPr>
        <w:t> </w:t>
      </w:r>
      <w:r>
        <w:rPr>
          <w:sz w:val="20"/>
        </w:rPr>
        <w:t>the</w:t>
      </w:r>
      <w:r>
        <w:rPr>
          <w:spacing w:val="-9"/>
          <w:sz w:val="20"/>
        </w:rPr>
        <w:t> </w:t>
      </w:r>
      <w:r>
        <w:rPr>
          <w:spacing w:val="-2"/>
          <w:sz w:val="20"/>
        </w:rPr>
        <w:t>laboratory.</w:t>
      </w:r>
    </w:p>
    <w:p>
      <w:pPr>
        <w:pStyle w:val="BodyText"/>
        <w:spacing w:before="9"/>
        <w:rPr>
          <w:sz w:val="21"/>
        </w:rPr>
      </w:pPr>
    </w:p>
    <w:p>
      <w:pPr>
        <w:pStyle w:val="Heading4"/>
        <w:numPr>
          <w:ilvl w:val="0"/>
          <w:numId w:val="27"/>
        </w:numPr>
        <w:tabs>
          <w:tab w:pos="2007" w:val="left" w:leader="none"/>
        </w:tabs>
        <w:spacing w:line="240" w:lineRule="auto" w:before="0" w:after="0"/>
        <w:ind w:left="2007" w:right="0" w:hanging="361"/>
        <w:jc w:val="left"/>
      </w:pPr>
      <w:bookmarkStart w:name="2. Scope" w:id="96"/>
      <w:bookmarkEnd w:id="96"/>
      <w:r>
        <w:rPr>
          <w:b w:val="0"/>
        </w:rPr>
      </w:r>
      <w:r>
        <w:rPr>
          <w:spacing w:val="-2"/>
        </w:rPr>
        <w:t>Scope</w:t>
      </w:r>
    </w:p>
    <w:p>
      <w:pPr>
        <w:pStyle w:val="BodyText"/>
        <w:spacing w:before="1"/>
        <w:rPr>
          <w:b/>
          <w:sz w:val="30"/>
        </w:rPr>
      </w:pPr>
    </w:p>
    <w:p>
      <w:pPr>
        <w:spacing w:before="0"/>
        <w:ind w:left="1679" w:right="1819" w:hanging="631"/>
        <w:jc w:val="left"/>
        <w:rPr>
          <w:sz w:val="20"/>
        </w:rPr>
      </w:pPr>
      <w:r>
        <w:rPr>
          <w:sz w:val="20"/>
        </w:rPr>
        <w:t>This</w:t>
      </w:r>
      <w:r>
        <w:rPr>
          <w:spacing w:val="-4"/>
          <w:sz w:val="20"/>
        </w:rPr>
        <w:t> </w:t>
      </w:r>
      <w:r>
        <w:rPr>
          <w:sz w:val="20"/>
        </w:rPr>
        <w:t>procedure</w:t>
      </w:r>
      <w:r>
        <w:rPr>
          <w:spacing w:val="-5"/>
          <w:sz w:val="20"/>
        </w:rPr>
        <w:t> </w:t>
      </w:r>
      <w:r>
        <w:rPr>
          <w:sz w:val="20"/>
        </w:rPr>
        <w:t>applies</w:t>
      </w:r>
      <w:r>
        <w:rPr>
          <w:spacing w:val="-4"/>
          <w:sz w:val="20"/>
        </w:rPr>
        <w:t> </w:t>
      </w:r>
      <w:r>
        <w:rPr>
          <w:sz w:val="20"/>
        </w:rPr>
        <w:t>to</w:t>
      </w:r>
      <w:r>
        <w:rPr>
          <w:spacing w:val="-5"/>
          <w:sz w:val="20"/>
        </w:rPr>
        <w:t> </w:t>
      </w:r>
      <w:r>
        <w:rPr>
          <w:sz w:val="20"/>
        </w:rPr>
        <w:t>the</w:t>
      </w:r>
      <w:r>
        <w:rPr>
          <w:spacing w:val="-5"/>
          <w:sz w:val="20"/>
        </w:rPr>
        <w:t> </w:t>
      </w:r>
      <w:r>
        <w:rPr>
          <w:sz w:val="20"/>
        </w:rPr>
        <w:t>equipment</w:t>
      </w:r>
      <w:r>
        <w:rPr>
          <w:spacing w:val="-3"/>
          <w:sz w:val="20"/>
        </w:rPr>
        <w:t> </w:t>
      </w:r>
      <w:r>
        <w:rPr>
          <w:sz w:val="20"/>
        </w:rPr>
        <w:t>and</w:t>
      </w:r>
      <w:r>
        <w:rPr>
          <w:spacing w:val="-3"/>
          <w:sz w:val="20"/>
        </w:rPr>
        <w:t> </w:t>
      </w:r>
      <w:r>
        <w:rPr>
          <w:sz w:val="20"/>
        </w:rPr>
        <w:t>operation</w:t>
      </w:r>
      <w:r>
        <w:rPr>
          <w:spacing w:val="-5"/>
          <w:sz w:val="20"/>
        </w:rPr>
        <w:t> </w:t>
      </w:r>
      <w:r>
        <w:rPr>
          <w:sz w:val="20"/>
        </w:rPr>
        <w:t>of</w:t>
      </w:r>
      <w:r>
        <w:rPr>
          <w:spacing w:val="-5"/>
          <w:sz w:val="20"/>
        </w:rPr>
        <w:t> </w:t>
      </w:r>
      <w:r>
        <w:rPr>
          <w:sz w:val="20"/>
        </w:rPr>
        <w:t>various</w:t>
      </w:r>
      <w:r>
        <w:rPr>
          <w:spacing w:val="-4"/>
          <w:sz w:val="20"/>
        </w:rPr>
        <w:t> </w:t>
      </w:r>
      <w:r>
        <w:rPr>
          <w:sz w:val="20"/>
        </w:rPr>
        <w:t>pipetting</w:t>
      </w:r>
      <w:r>
        <w:rPr>
          <w:spacing w:val="-3"/>
          <w:sz w:val="20"/>
        </w:rPr>
        <w:t> </w:t>
      </w:r>
      <w:r>
        <w:rPr>
          <w:sz w:val="20"/>
        </w:rPr>
        <w:t>and</w:t>
      </w:r>
      <w:r>
        <w:rPr>
          <w:spacing w:val="-3"/>
          <w:sz w:val="20"/>
        </w:rPr>
        <w:t> </w:t>
      </w:r>
      <w:r>
        <w:rPr>
          <w:sz w:val="20"/>
        </w:rPr>
        <w:t>micropipetting</w:t>
      </w:r>
      <w:r>
        <w:rPr>
          <w:spacing w:val="-6"/>
          <w:sz w:val="20"/>
        </w:rPr>
        <w:t> </w:t>
      </w:r>
      <w:r>
        <w:rPr>
          <w:sz w:val="20"/>
        </w:rPr>
        <w:t>equipment to provide technicians with an understanding of the proper care and use of the appropriate equipment for small-volume liquid measurement.</w:t>
      </w:r>
    </w:p>
    <w:p>
      <w:pPr>
        <w:pStyle w:val="BodyText"/>
        <w:spacing w:before="2"/>
        <w:rPr>
          <w:sz w:val="30"/>
        </w:rPr>
      </w:pPr>
    </w:p>
    <w:p>
      <w:pPr>
        <w:spacing w:before="0"/>
        <w:ind w:left="1679" w:right="1309" w:hanging="632"/>
        <w:jc w:val="left"/>
        <w:rPr>
          <w:sz w:val="20"/>
        </w:rPr>
      </w:pPr>
      <w:r>
        <w:rPr>
          <w:sz w:val="20"/>
        </w:rPr>
        <w:t>This</w:t>
      </w:r>
      <w:r>
        <w:rPr>
          <w:spacing w:val="-5"/>
          <w:sz w:val="20"/>
        </w:rPr>
        <w:t> </w:t>
      </w:r>
      <w:r>
        <w:rPr>
          <w:sz w:val="20"/>
        </w:rPr>
        <w:t>procedure</w:t>
      </w:r>
      <w:r>
        <w:rPr>
          <w:spacing w:val="-7"/>
          <w:sz w:val="20"/>
        </w:rPr>
        <w:t> </w:t>
      </w:r>
      <w:r>
        <w:rPr>
          <w:sz w:val="20"/>
        </w:rPr>
        <w:t>applies</w:t>
      </w:r>
      <w:r>
        <w:rPr>
          <w:spacing w:val="-7"/>
          <w:sz w:val="20"/>
        </w:rPr>
        <w:t> </w:t>
      </w:r>
      <w:r>
        <w:rPr>
          <w:sz w:val="20"/>
        </w:rPr>
        <w:t>to</w:t>
      </w:r>
      <w:r>
        <w:rPr>
          <w:spacing w:val="-7"/>
          <w:sz w:val="20"/>
        </w:rPr>
        <w:t> </w:t>
      </w:r>
      <w:r>
        <w:rPr>
          <w:sz w:val="20"/>
        </w:rPr>
        <w:t>lab</w:t>
      </w:r>
      <w:r>
        <w:rPr>
          <w:spacing w:val="-7"/>
          <w:sz w:val="20"/>
        </w:rPr>
        <w:t> </w:t>
      </w:r>
      <w:r>
        <w:rPr>
          <w:sz w:val="20"/>
        </w:rPr>
        <w:t>or</w:t>
      </w:r>
      <w:r>
        <w:rPr>
          <w:spacing w:val="-8"/>
          <w:sz w:val="20"/>
        </w:rPr>
        <w:t> </w:t>
      </w:r>
      <w:r>
        <w:rPr>
          <w:sz w:val="20"/>
        </w:rPr>
        <w:t>processing</w:t>
      </w:r>
      <w:r>
        <w:rPr>
          <w:spacing w:val="-7"/>
          <w:sz w:val="20"/>
        </w:rPr>
        <w:t> </w:t>
      </w:r>
      <w:r>
        <w:rPr>
          <w:sz w:val="20"/>
        </w:rPr>
        <w:t>activities</w:t>
      </w:r>
      <w:r>
        <w:rPr>
          <w:spacing w:val="-5"/>
          <w:sz w:val="20"/>
        </w:rPr>
        <w:t> </w:t>
      </w:r>
      <w:r>
        <w:rPr>
          <w:sz w:val="20"/>
        </w:rPr>
        <w:t>that</w:t>
      </w:r>
      <w:r>
        <w:rPr>
          <w:spacing w:val="-9"/>
          <w:sz w:val="20"/>
        </w:rPr>
        <w:t> </w:t>
      </w:r>
      <w:r>
        <w:rPr>
          <w:sz w:val="20"/>
        </w:rPr>
        <w:t>require</w:t>
      </w:r>
      <w:r>
        <w:rPr>
          <w:spacing w:val="-6"/>
          <w:sz w:val="20"/>
        </w:rPr>
        <w:t> </w:t>
      </w:r>
      <w:r>
        <w:rPr>
          <w:sz w:val="20"/>
        </w:rPr>
        <w:t>precise</w:t>
      </w:r>
      <w:r>
        <w:rPr>
          <w:spacing w:val="-9"/>
          <w:sz w:val="20"/>
        </w:rPr>
        <w:t> </w:t>
      </w:r>
      <w:r>
        <w:rPr>
          <w:sz w:val="20"/>
        </w:rPr>
        <w:t>measurement</w:t>
      </w:r>
      <w:r>
        <w:rPr>
          <w:spacing w:val="-4"/>
          <w:sz w:val="20"/>
        </w:rPr>
        <w:t> </w:t>
      </w:r>
      <w:r>
        <w:rPr>
          <w:sz w:val="20"/>
        </w:rPr>
        <w:t>of</w:t>
      </w:r>
      <w:r>
        <w:rPr>
          <w:spacing w:val="-4"/>
          <w:sz w:val="20"/>
        </w:rPr>
        <w:t> </w:t>
      </w:r>
      <w:r>
        <w:rPr>
          <w:sz w:val="20"/>
        </w:rPr>
        <w:t>small</w:t>
      </w:r>
      <w:r>
        <w:rPr>
          <w:spacing w:val="-5"/>
          <w:sz w:val="20"/>
        </w:rPr>
        <w:t> </w:t>
      </w:r>
      <w:r>
        <w:rPr>
          <w:sz w:val="20"/>
        </w:rPr>
        <w:t>volumes</w:t>
      </w:r>
      <w:r>
        <w:rPr>
          <w:spacing w:val="-3"/>
          <w:sz w:val="20"/>
        </w:rPr>
        <w:t> </w:t>
      </w:r>
      <w:r>
        <w:rPr>
          <w:sz w:val="20"/>
        </w:rPr>
        <w:t>of </w:t>
      </w:r>
      <w:r>
        <w:rPr>
          <w:spacing w:val="-2"/>
          <w:sz w:val="20"/>
        </w:rPr>
        <w:t>liquids.</w:t>
      </w:r>
    </w:p>
    <w:p>
      <w:pPr>
        <w:pStyle w:val="BodyText"/>
        <w:rPr>
          <w:sz w:val="32"/>
        </w:rPr>
      </w:pPr>
    </w:p>
    <w:p>
      <w:pPr>
        <w:spacing w:before="0"/>
        <w:ind w:left="1048" w:right="0" w:firstLine="0"/>
        <w:jc w:val="left"/>
        <w:rPr>
          <w:sz w:val="20"/>
        </w:rPr>
      </w:pPr>
      <w:r>
        <w:rPr>
          <w:b/>
          <w:sz w:val="20"/>
        </w:rPr>
        <w:t>Note:</w:t>
      </w:r>
      <w:r>
        <w:rPr>
          <w:b/>
          <w:spacing w:val="59"/>
          <w:sz w:val="20"/>
        </w:rPr>
        <w:t> </w:t>
      </w:r>
      <w:r>
        <w:rPr>
          <w:sz w:val="20"/>
        </w:rPr>
        <w:t>This</w:t>
      </w:r>
      <w:r>
        <w:rPr>
          <w:spacing w:val="-5"/>
          <w:sz w:val="20"/>
        </w:rPr>
        <w:t> </w:t>
      </w:r>
      <w:r>
        <w:rPr>
          <w:sz w:val="20"/>
        </w:rPr>
        <w:t>is</w:t>
      </w:r>
      <w:r>
        <w:rPr>
          <w:spacing w:val="-9"/>
          <w:sz w:val="20"/>
        </w:rPr>
        <w:t> </w:t>
      </w:r>
      <w:r>
        <w:rPr>
          <w:sz w:val="20"/>
        </w:rPr>
        <w:t>the</w:t>
      </w:r>
      <w:r>
        <w:rPr>
          <w:spacing w:val="-8"/>
          <w:sz w:val="20"/>
        </w:rPr>
        <w:t> </w:t>
      </w:r>
      <w:r>
        <w:rPr>
          <w:sz w:val="20"/>
        </w:rPr>
        <w:t>note</w:t>
      </w:r>
      <w:r>
        <w:rPr>
          <w:spacing w:val="-8"/>
          <w:sz w:val="20"/>
        </w:rPr>
        <w:t> </w:t>
      </w:r>
      <w:r>
        <w:rPr>
          <w:spacing w:val="-2"/>
          <w:sz w:val="20"/>
        </w:rPr>
        <w:t>section.</w:t>
      </w:r>
    </w:p>
    <w:p>
      <w:pPr>
        <w:pStyle w:val="BodyText"/>
      </w:pPr>
    </w:p>
    <w:p>
      <w:pPr>
        <w:pStyle w:val="BodyText"/>
        <w:spacing w:before="2"/>
        <w:rPr>
          <w:sz w:val="32"/>
        </w:rPr>
      </w:pPr>
    </w:p>
    <w:p>
      <w:pPr>
        <w:pStyle w:val="Heading4"/>
        <w:numPr>
          <w:ilvl w:val="0"/>
          <w:numId w:val="27"/>
        </w:numPr>
        <w:tabs>
          <w:tab w:pos="2007" w:val="left" w:leader="none"/>
        </w:tabs>
        <w:spacing w:line="240" w:lineRule="auto" w:before="0" w:after="0"/>
        <w:ind w:left="2007" w:right="0" w:hanging="361"/>
        <w:jc w:val="left"/>
      </w:pPr>
      <w:bookmarkStart w:name="3. Responsibilities" w:id="97"/>
      <w:bookmarkEnd w:id="97"/>
      <w:r>
        <w:rPr>
          <w:b w:val="0"/>
        </w:rPr>
      </w:r>
      <w:r>
        <w:rPr>
          <w:spacing w:val="-2"/>
        </w:rPr>
        <w:t>Responsibilities</w:t>
      </w:r>
    </w:p>
    <w:p>
      <w:pPr>
        <w:pStyle w:val="BodyText"/>
        <w:spacing w:before="1"/>
        <w:rPr>
          <w:b/>
          <w:sz w:val="30"/>
        </w:rPr>
      </w:pPr>
    </w:p>
    <w:p>
      <w:pPr>
        <w:spacing w:before="0"/>
        <w:ind w:left="1679" w:right="1619" w:hanging="632"/>
        <w:jc w:val="left"/>
        <w:rPr>
          <w:sz w:val="20"/>
        </w:rPr>
      </w:pPr>
      <w:r>
        <w:rPr>
          <w:sz w:val="20"/>
        </w:rPr>
        <w:t>Technicians</w:t>
      </w:r>
      <w:r>
        <w:rPr>
          <w:spacing w:val="-3"/>
          <w:sz w:val="20"/>
        </w:rPr>
        <w:t> </w:t>
      </w:r>
      <w:r>
        <w:rPr>
          <w:sz w:val="20"/>
        </w:rPr>
        <w:t>will</w:t>
      </w:r>
      <w:r>
        <w:rPr>
          <w:spacing w:val="-5"/>
          <w:sz w:val="20"/>
        </w:rPr>
        <w:t> </w:t>
      </w:r>
      <w:r>
        <w:rPr>
          <w:sz w:val="20"/>
        </w:rPr>
        <w:t>only</w:t>
      </w:r>
      <w:r>
        <w:rPr>
          <w:spacing w:val="-3"/>
          <w:sz w:val="20"/>
        </w:rPr>
        <w:t> </w:t>
      </w:r>
      <w:r>
        <w:rPr>
          <w:sz w:val="20"/>
        </w:rPr>
        <w:t>operate</w:t>
      </w:r>
      <w:r>
        <w:rPr>
          <w:spacing w:val="-4"/>
          <w:sz w:val="20"/>
        </w:rPr>
        <w:t> </w:t>
      </w:r>
      <w:r>
        <w:rPr>
          <w:sz w:val="20"/>
        </w:rPr>
        <w:t>pipettes,</w:t>
      </w:r>
      <w:r>
        <w:rPr>
          <w:spacing w:val="-4"/>
          <w:sz w:val="20"/>
        </w:rPr>
        <w:t> </w:t>
      </w:r>
      <w:r>
        <w:rPr>
          <w:sz w:val="20"/>
        </w:rPr>
        <w:t>micropipette,</w:t>
      </w:r>
      <w:r>
        <w:rPr>
          <w:spacing w:val="-4"/>
          <w:sz w:val="20"/>
        </w:rPr>
        <w:t> </w:t>
      </w:r>
      <w:r>
        <w:rPr>
          <w:sz w:val="20"/>
        </w:rPr>
        <w:t>and</w:t>
      </w:r>
      <w:r>
        <w:rPr>
          <w:spacing w:val="-4"/>
          <w:sz w:val="20"/>
        </w:rPr>
        <w:t> </w:t>
      </w:r>
      <w:r>
        <w:rPr>
          <w:sz w:val="20"/>
        </w:rPr>
        <w:t>their</w:t>
      </w:r>
      <w:r>
        <w:rPr>
          <w:spacing w:val="-3"/>
          <w:sz w:val="20"/>
        </w:rPr>
        <w:t> </w:t>
      </w:r>
      <w:r>
        <w:rPr>
          <w:sz w:val="20"/>
        </w:rPr>
        <w:t>associated</w:t>
      </w:r>
      <w:r>
        <w:rPr>
          <w:spacing w:val="-2"/>
          <w:sz w:val="20"/>
        </w:rPr>
        <w:t> </w:t>
      </w:r>
      <w:r>
        <w:rPr>
          <w:sz w:val="20"/>
        </w:rPr>
        <w:t>equipment</w:t>
      </w:r>
      <w:r>
        <w:rPr>
          <w:spacing w:val="-4"/>
          <w:sz w:val="20"/>
        </w:rPr>
        <w:t> </w:t>
      </w:r>
      <w:r>
        <w:rPr>
          <w:sz w:val="20"/>
        </w:rPr>
        <w:t>under</w:t>
      </w:r>
      <w:r>
        <w:rPr>
          <w:spacing w:val="-3"/>
          <w:sz w:val="20"/>
        </w:rPr>
        <w:t> </w:t>
      </w:r>
      <w:r>
        <w:rPr>
          <w:sz w:val="20"/>
        </w:rPr>
        <w:t>the</w:t>
      </w:r>
      <w:r>
        <w:rPr>
          <w:spacing w:val="-6"/>
          <w:sz w:val="20"/>
        </w:rPr>
        <w:t> </w:t>
      </w:r>
      <w:r>
        <w:rPr>
          <w:sz w:val="20"/>
        </w:rPr>
        <w:t>direction</w:t>
      </w:r>
      <w:r>
        <w:rPr>
          <w:spacing w:val="-7"/>
          <w:sz w:val="20"/>
        </w:rPr>
        <w:t> </w:t>
      </w:r>
      <w:r>
        <w:rPr>
          <w:sz w:val="20"/>
        </w:rPr>
        <w:t>of an instructor. It is the responsibility of students undergoing gowning training to comply with this </w:t>
      </w:r>
      <w:r>
        <w:rPr>
          <w:spacing w:val="-2"/>
          <w:sz w:val="20"/>
        </w:rPr>
        <w:t>procedure.</w:t>
      </w:r>
    </w:p>
    <w:p>
      <w:pPr>
        <w:pStyle w:val="BodyText"/>
        <w:spacing w:before="10"/>
        <w:rPr>
          <w:sz w:val="21"/>
        </w:rPr>
      </w:pPr>
    </w:p>
    <w:p>
      <w:pPr>
        <w:pStyle w:val="Heading4"/>
        <w:numPr>
          <w:ilvl w:val="0"/>
          <w:numId w:val="27"/>
        </w:numPr>
        <w:tabs>
          <w:tab w:pos="2007" w:val="left" w:leader="none"/>
        </w:tabs>
        <w:spacing w:line="240" w:lineRule="auto" w:before="0" w:after="0"/>
        <w:ind w:left="2007" w:right="0" w:hanging="361"/>
        <w:jc w:val="left"/>
      </w:pPr>
      <w:bookmarkStart w:name="4. Definitions" w:id="98"/>
      <w:bookmarkEnd w:id="98"/>
      <w:r>
        <w:rPr>
          <w:b w:val="0"/>
        </w:rPr>
      </w:r>
      <w:r>
        <w:rPr>
          <w:spacing w:val="-2"/>
        </w:rPr>
        <w:t>Definitions</w:t>
      </w:r>
    </w:p>
    <w:p>
      <w:pPr>
        <w:pStyle w:val="BodyText"/>
        <w:rPr>
          <w:b/>
          <w:sz w:val="24"/>
        </w:rPr>
      </w:pPr>
    </w:p>
    <w:p>
      <w:pPr>
        <w:spacing w:before="186"/>
        <w:ind w:left="1048" w:right="0" w:firstLine="0"/>
        <w:jc w:val="left"/>
        <w:rPr>
          <w:sz w:val="20"/>
        </w:rPr>
      </w:pPr>
      <w:r>
        <w:rPr>
          <w:b/>
          <w:sz w:val="20"/>
        </w:rPr>
        <w:t>Adjustment:</w:t>
      </w:r>
      <w:r>
        <w:rPr>
          <w:b/>
          <w:spacing w:val="38"/>
          <w:sz w:val="20"/>
        </w:rPr>
        <w:t> </w:t>
      </w:r>
      <w:r>
        <w:rPr>
          <w:sz w:val="20"/>
        </w:rPr>
        <w:t>Altering</w:t>
      </w:r>
      <w:r>
        <w:rPr>
          <w:spacing w:val="-11"/>
          <w:sz w:val="20"/>
        </w:rPr>
        <w:t> </w:t>
      </w:r>
      <w:r>
        <w:rPr>
          <w:sz w:val="20"/>
        </w:rPr>
        <w:t>the</w:t>
      </w:r>
      <w:r>
        <w:rPr>
          <w:spacing w:val="-11"/>
          <w:sz w:val="20"/>
        </w:rPr>
        <w:t> </w:t>
      </w:r>
      <w:r>
        <w:rPr>
          <w:sz w:val="20"/>
        </w:rPr>
        <w:t>micropipette</w:t>
      </w:r>
      <w:r>
        <w:rPr>
          <w:spacing w:val="-14"/>
          <w:sz w:val="20"/>
        </w:rPr>
        <w:t> </w:t>
      </w:r>
      <w:r>
        <w:rPr>
          <w:sz w:val="20"/>
        </w:rPr>
        <w:t>so</w:t>
      </w:r>
      <w:r>
        <w:rPr>
          <w:spacing w:val="-11"/>
          <w:sz w:val="20"/>
        </w:rPr>
        <w:t> </w:t>
      </w:r>
      <w:r>
        <w:rPr>
          <w:sz w:val="20"/>
        </w:rPr>
        <w:t>that</w:t>
      </w:r>
      <w:r>
        <w:rPr>
          <w:spacing w:val="-11"/>
          <w:sz w:val="20"/>
        </w:rPr>
        <w:t> </w:t>
      </w:r>
      <w:r>
        <w:rPr>
          <w:sz w:val="20"/>
        </w:rPr>
        <w:t>the</w:t>
      </w:r>
      <w:r>
        <w:rPr>
          <w:spacing w:val="-9"/>
          <w:sz w:val="20"/>
        </w:rPr>
        <w:t> </w:t>
      </w:r>
      <w:r>
        <w:rPr>
          <w:sz w:val="20"/>
        </w:rPr>
        <w:t>dispensed</w:t>
      </w:r>
      <w:r>
        <w:rPr>
          <w:spacing w:val="-13"/>
          <w:sz w:val="20"/>
        </w:rPr>
        <w:t> </w:t>
      </w:r>
      <w:r>
        <w:rPr>
          <w:sz w:val="20"/>
        </w:rPr>
        <w:t>volume</w:t>
      </w:r>
      <w:r>
        <w:rPr>
          <w:spacing w:val="-9"/>
          <w:sz w:val="20"/>
        </w:rPr>
        <w:t> </w:t>
      </w:r>
      <w:r>
        <w:rPr>
          <w:sz w:val="20"/>
        </w:rPr>
        <w:t>is</w:t>
      </w:r>
      <w:r>
        <w:rPr>
          <w:spacing w:val="-12"/>
          <w:sz w:val="20"/>
        </w:rPr>
        <w:t> </w:t>
      </w:r>
      <w:r>
        <w:rPr>
          <w:sz w:val="20"/>
        </w:rPr>
        <w:t>the</w:t>
      </w:r>
      <w:r>
        <w:rPr>
          <w:spacing w:val="-13"/>
          <w:sz w:val="20"/>
        </w:rPr>
        <w:t> </w:t>
      </w:r>
      <w:r>
        <w:rPr>
          <w:sz w:val="20"/>
        </w:rPr>
        <w:t>desired</w:t>
      </w:r>
      <w:r>
        <w:rPr>
          <w:spacing w:val="-9"/>
          <w:sz w:val="20"/>
        </w:rPr>
        <w:t> </w:t>
      </w:r>
      <w:r>
        <w:rPr>
          <w:spacing w:val="-2"/>
          <w:sz w:val="20"/>
        </w:rPr>
        <w:t>amount.</w:t>
      </w:r>
    </w:p>
    <w:p>
      <w:pPr>
        <w:spacing w:before="1"/>
        <w:ind w:left="1680" w:right="1877" w:hanging="632"/>
        <w:jc w:val="left"/>
        <w:rPr>
          <w:sz w:val="20"/>
        </w:rPr>
      </w:pPr>
      <w:r>
        <w:rPr>
          <w:b/>
          <w:sz w:val="20"/>
        </w:rPr>
        <w:t>Air</w:t>
      </w:r>
      <w:r>
        <w:rPr>
          <w:b/>
          <w:spacing w:val="-5"/>
          <w:sz w:val="20"/>
        </w:rPr>
        <w:t> </w:t>
      </w:r>
      <w:r>
        <w:rPr>
          <w:b/>
          <w:sz w:val="20"/>
        </w:rPr>
        <w:t>Displacement</w:t>
      </w:r>
      <w:r>
        <w:rPr>
          <w:b/>
          <w:spacing w:val="-2"/>
          <w:sz w:val="20"/>
        </w:rPr>
        <w:t> </w:t>
      </w:r>
      <w:r>
        <w:rPr>
          <w:b/>
          <w:sz w:val="20"/>
        </w:rPr>
        <w:t>Pipette:</w:t>
      </w:r>
      <w:r>
        <w:rPr>
          <w:b/>
          <w:spacing w:val="-1"/>
          <w:sz w:val="20"/>
        </w:rPr>
        <w:t> </w:t>
      </w:r>
      <w:r>
        <w:rPr>
          <w:sz w:val="20"/>
        </w:rPr>
        <w:t>Micropipettes</w:t>
      </w:r>
      <w:r>
        <w:rPr>
          <w:spacing w:val="-4"/>
          <w:sz w:val="20"/>
        </w:rPr>
        <w:t> </w:t>
      </w:r>
      <w:r>
        <w:rPr>
          <w:sz w:val="20"/>
        </w:rPr>
        <w:t>meant</w:t>
      </w:r>
      <w:r>
        <w:rPr>
          <w:spacing w:val="-4"/>
          <w:sz w:val="20"/>
        </w:rPr>
        <w:t> </w:t>
      </w:r>
      <w:r>
        <w:rPr>
          <w:sz w:val="20"/>
        </w:rPr>
        <w:t>for</w:t>
      </w:r>
      <w:r>
        <w:rPr>
          <w:spacing w:val="-4"/>
          <w:sz w:val="20"/>
        </w:rPr>
        <w:t> </w:t>
      </w:r>
      <w:r>
        <w:rPr>
          <w:sz w:val="20"/>
        </w:rPr>
        <w:t>general</w:t>
      </w:r>
      <w:r>
        <w:rPr>
          <w:spacing w:val="-4"/>
          <w:sz w:val="20"/>
        </w:rPr>
        <w:t> </w:t>
      </w:r>
      <w:r>
        <w:rPr>
          <w:sz w:val="20"/>
        </w:rPr>
        <w:t>use</w:t>
      </w:r>
      <w:r>
        <w:rPr>
          <w:spacing w:val="-4"/>
          <w:sz w:val="20"/>
        </w:rPr>
        <w:t> </w:t>
      </w:r>
      <w:r>
        <w:rPr>
          <w:sz w:val="20"/>
        </w:rPr>
        <w:t>with</w:t>
      </w:r>
      <w:r>
        <w:rPr>
          <w:spacing w:val="-3"/>
          <w:sz w:val="20"/>
        </w:rPr>
        <w:t> </w:t>
      </w:r>
      <w:r>
        <w:rPr>
          <w:sz w:val="20"/>
        </w:rPr>
        <w:t>aqueous</w:t>
      </w:r>
      <w:r>
        <w:rPr>
          <w:spacing w:val="-4"/>
          <w:sz w:val="20"/>
        </w:rPr>
        <w:t> </w:t>
      </w:r>
      <w:r>
        <w:rPr>
          <w:sz w:val="20"/>
        </w:rPr>
        <w:t>solutions.</w:t>
      </w:r>
      <w:r>
        <w:rPr>
          <w:spacing w:val="34"/>
          <w:sz w:val="20"/>
        </w:rPr>
        <w:t> </w:t>
      </w:r>
      <w:r>
        <w:rPr>
          <w:sz w:val="20"/>
        </w:rPr>
        <w:t>When</w:t>
      </w:r>
      <w:r>
        <w:rPr>
          <w:spacing w:val="-9"/>
          <w:sz w:val="20"/>
        </w:rPr>
        <w:t> </w:t>
      </w:r>
      <w:r>
        <w:rPr>
          <w:sz w:val="20"/>
        </w:rPr>
        <w:t>using this type of pipette, a certain volume of air remains between the piston and the liquid</w:t>
      </w:r>
    </w:p>
    <w:p>
      <w:pPr>
        <w:spacing w:before="116"/>
        <w:ind w:left="1048" w:right="0" w:firstLine="0"/>
        <w:jc w:val="left"/>
        <w:rPr>
          <w:sz w:val="20"/>
        </w:rPr>
      </w:pPr>
      <w:r>
        <w:rPr>
          <w:b/>
          <w:sz w:val="20"/>
        </w:rPr>
        <w:t>Aspirate:</w:t>
      </w:r>
      <w:r>
        <w:rPr>
          <w:b/>
          <w:spacing w:val="-9"/>
          <w:sz w:val="20"/>
        </w:rPr>
        <w:t> </w:t>
      </w:r>
      <w:r>
        <w:rPr>
          <w:sz w:val="20"/>
        </w:rPr>
        <w:t>A</w:t>
      </w:r>
      <w:r>
        <w:rPr>
          <w:spacing w:val="-10"/>
          <w:sz w:val="20"/>
        </w:rPr>
        <w:t> </w:t>
      </w:r>
      <w:r>
        <w:rPr>
          <w:sz w:val="20"/>
        </w:rPr>
        <w:t>verb</w:t>
      </w:r>
      <w:r>
        <w:rPr>
          <w:spacing w:val="-7"/>
          <w:sz w:val="20"/>
        </w:rPr>
        <w:t> </w:t>
      </w:r>
      <w:r>
        <w:rPr>
          <w:sz w:val="20"/>
        </w:rPr>
        <w:t>used</w:t>
      </w:r>
      <w:r>
        <w:rPr>
          <w:spacing w:val="-11"/>
          <w:sz w:val="20"/>
        </w:rPr>
        <w:t> </w:t>
      </w:r>
      <w:r>
        <w:rPr>
          <w:sz w:val="20"/>
        </w:rPr>
        <w:t>to</w:t>
      </w:r>
      <w:r>
        <w:rPr>
          <w:spacing w:val="-10"/>
          <w:sz w:val="20"/>
        </w:rPr>
        <w:t> </w:t>
      </w:r>
      <w:r>
        <w:rPr>
          <w:sz w:val="20"/>
        </w:rPr>
        <w:t>describe</w:t>
      </w:r>
      <w:r>
        <w:rPr>
          <w:spacing w:val="-12"/>
          <w:sz w:val="20"/>
        </w:rPr>
        <w:t> </w:t>
      </w:r>
      <w:r>
        <w:rPr>
          <w:sz w:val="20"/>
        </w:rPr>
        <w:t>the</w:t>
      </w:r>
      <w:r>
        <w:rPr>
          <w:spacing w:val="-9"/>
          <w:sz w:val="20"/>
        </w:rPr>
        <w:t> </w:t>
      </w:r>
      <w:r>
        <w:rPr>
          <w:sz w:val="20"/>
        </w:rPr>
        <w:t>action</w:t>
      </w:r>
      <w:r>
        <w:rPr>
          <w:spacing w:val="-10"/>
          <w:sz w:val="20"/>
        </w:rPr>
        <w:t> </w:t>
      </w:r>
      <w:r>
        <w:rPr>
          <w:sz w:val="20"/>
        </w:rPr>
        <w:t>of</w:t>
      </w:r>
      <w:r>
        <w:rPr>
          <w:spacing w:val="-9"/>
          <w:sz w:val="20"/>
        </w:rPr>
        <w:t> </w:t>
      </w:r>
      <w:r>
        <w:rPr>
          <w:sz w:val="20"/>
        </w:rPr>
        <w:t>drawing</w:t>
      </w:r>
      <w:r>
        <w:rPr>
          <w:spacing w:val="-7"/>
          <w:sz w:val="20"/>
        </w:rPr>
        <w:t> </w:t>
      </w:r>
      <w:r>
        <w:rPr>
          <w:sz w:val="20"/>
        </w:rPr>
        <w:t>sample</w:t>
      </w:r>
      <w:r>
        <w:rPr>
          <w:spacing w:val="-9"/>
          <w:sz w:val="20"/>
        </w:rPr>
        <w:t> </w:t>
      </w:r>
      <w:r>
        <w:rPr>
          <w:sz w:val="20"/>
        </w:rPr>
        <w:t>solutions</w:t>
      </w:r>
      <w:r>
        <w:rPr>
          <w:spacing w:val="-8"/>
          <w:sz w:val="20"/>
        </w:rPr>
        <w:t> </w:t>
      </w:r>
      <w:r>
        <w:rPr>
          <w:sz w:val="20"/>
        </w:rPr>
        <w:t>into</w:t>
      </w:r>
      <w:r>
        <w:rPr>
          <w:spacing w:val="-12"/>
          <w:sz w:val="20"/>
        </w:rPr>
        <w:t> </w:t>
      </w:r>
      <w:r>
        <w:rPr>
          <w:sz w:val="20"/>
        </w:rPr>
        <w:t>the</w:t>
      </w:r>
      <w:r>
        <w:rPr>
          <w:spacing w:val="-6"/>
          <w:sz w:val="20"/>
        </w:rPr>
        <w:t> </w:t>
      </w:r>
      <w:r>
        <w:rPr>
          <w:sz w:val="20"/>
        </w:rPr>
        <w:t>pipette</w:t>
      </w:r>
      <w:r>
        <w:rPr>
          <w:spacing w:val="-5"/>
          <w:sz w:val="20"/>
        </w:rPr>
        <w:t> </w:t>
      </w:r>
      <w:r>
        <w:rPr>
          <w:sz w:val="20"/>
        </w:rPr>
        <w:t>tube</w:t>
      </w:r>
      <w:r>
        <w:rPr>
          <w:spacing w:val="-7"/>
          <w:sz w:val="20"/>
        </w:rPr>
        <w:t> </w:t>
      </w:r>
      <w:r>
        <w:rPr>
          <w:sz w:val="20"/>
        </w:rPr>
        <w:t>or</w:t>
      </w:r>
      <w:r>
        <w:rPr>
          <w:spacing w:val="-7"/>
          <w:sz w:val="20"/>
        </w:rPr>
        <w:t> </w:t>
      </w:r>
      <w:r>
        <w:rPr>
          <w:spacing w:val="-5"/>
          <w:sz w:val="20"/>
        </w:rPr>
        <w:t>tip</w:t>
      </w:r>
    </w:p>
    <w:p>
      <w:pPr>
        <w:spacing w:before="115"/>
        <w:ind w:left="1679" w:right="1819" w:hanging="632"/>
        <w:jc w:val="left"/>
        <w:rPr>
          <w:sz w:val="20"/>
        </w:rPr>
      </w:pPr>
      <w:r>
        <w:rPr>
          <w:b/>
          <w:sz w:val="20"/>
        </w:rPr>
        <w:t>AU:</w:t>
      </w:r>
      <w:r>
        <w:rPr>
          <w:b/>
          <w:spacing w:val="-3"/>
          <w:sz w:val="20"/>
        </w:rPr>
        <w:t> </w:t>
      </w:r>
      <w:r>
        <w:rPr>
          <w:b/>
          <w:sz w:val="20"/>
        </w:rPr>
        <w:t>Absorbance</w:t>
      </w:r>
      <w:r>
        <w:rPr>
          <w:b/>
          <w:spacing w:val="-4"/>
          <w:sz w:val="20"/>
        </w:rPr>
        <w:t> </w:t>
      </w:r>
      <w:r>
        <w:rPr>
          <w:b/>
          <w:sz w:val="20"/>
        </w:rPr>
        <w:t>Units.</w:t>
      </w:r>
      <w:r>
        <w:rPr>
          <w:b/>
          <w:spacing w:val="-4"/>
          <w:sz w:val="20"/>
        </w:rPr>
        <w:t> </w:t>
      </w:r>
      <w:r>
        <w:rPr>
          <w:sz w:val="20"/>
        </w:rPr>
        <w:t>A</w:t>
      </w:r>
      <w:r>
        <w:rPr>
          <w:spacing w:val="-5"/>
          <w:sz w:val="20"/>
        </w:rPr>
        <w:t> </w:t>
      </w:r>
      <w:r>
        <w:rPr>
          <w:sz w:val="20"/>
        </w:rPr>
        <w:t>numerical</w:t>
      </w:r>
      <w:r>
        <w:rPr>
          <w:spacing w:val="-10"/>
          <w:sz w:val="20"/>
        </w:rPr>
        <w:t> </w:t>
      </w:r>
      <w:r>
        <w:rPr>
          <w:sz w:val="20"/>
        </w:rPr>
        <w:t>value</w:t>
      </w:r>
      <w:r>
        <w:rPr>
          <w:spacing w:val="-9"/>
          <w:sz w:val="20"/>
        </w:rPr>
        <w:t> </w:t>
      </w:r>
      <w:r>
        <w:rPr>
          <w:sz w:val="20"/>
        </w:rPr>
        <w:t>for</w:t>
      </w:r>
      <w:r>
        <w:rPr>
          <w:spacing w:val="-8"/>
          <w:sz w:val="20"/>
        </w:rPr>
        <w:t> </w:t>
      </w:r>
      <w:r>
        <w:rPr>
          <w:sz w:val="20"/>
        </w:rPr>
        <w:t>the</w:t>
      </w:r>
      <w:r>
        <w:rPr>
          <w:spacing w:val="-9"/>
          <w:sz w:val="20"/>
        </w:rPr>
        <w:t> </w:t>
      </w:r>
      <w:r>
        <w:rPr>
          <w:sz w:val="20"/>
        </w:rPr>
        <w:t>amount</w:t>
      </w:r>
      <w:r>
        <w:rPr>
          <w:spacing w:val="-4"/>
          <w:sz w:val="20"/>
        </w:rPr>
        <w:t> </w:t>
      </w:r>
      <w:r>
        <w:rPr>
          <w:sz w:val="20"/>
        </w:rPr>
        <w:t>of</w:t>
      </w:r>
      <w:r>
        <w:rPr>
          <w:spacing w:val="-4"/>
          <w:sz w:val="20"/>
        </w:rPr>
        <w:t> </w:t>
      </w:r>
      <w:r>
        <w:rPr>
          <w:sz w:val="20"/>
        </w:rPr>
        <w:t>light</w:t>
      </w:r>
      <w:r>
        <w:rPr>
          <w:spacing w:val="-9"/>
          <w:sz w:val="20"/>
        </w:rPr>
        <w:t> </w:t>
      </w:r>
      <w:r>
        <w:rPr>
          <w:sz w:val="20"/>
        </w:rPr>
        <w:t>absorbed</w:t>
      </w:r>
      <w:r>
        <w:rPr>
          <w:spacing w:val="-6"/>
          <w:sz w:val="20"/>
        </w:rPr>
        <w:t> </w:t>
      </w:r>
      <w:r>
        <w:rPr>
          <w:sz w:val="20"/>
        </w:rPr>
        <w:t>by</w:t>
      </w:r>
      <w:r>
        <w:rPr>
          <w:spacing w:val="-7"/>
          <w:sz w:val="20"/>
        </w:rPr>
        <w:t> </w:t>
      </w:r>
      <w:r>
        <w:rPr>
          <w:sz w:val="20"/>
        </w:rPr>
        <w:t>the sample</w:t>
      </w:r>
      <w:r>
        <w:rPr>
          <w:spacing w:val="-4"/>
          <w:sz w:val="20"/>
        </w:rPr>
        <w:t> </w:t>
      </w:r>
      <w:r>
        <w:rPr>
          <w:sz w:val="20"/>
        </w:rPr>
        <w:t>solution</w:t>
      </w:r>
      <w:r>
        <w:rPr>
          <w:spacing w:val="-4"/>
          <w:sz w:val="20"/>
        </w:rPr>
        <w:t> </w:t>
      </w:r>
      <w:r>
        <w:rPr>
          <w:sz w:val="20"/>
        </w:rPr>
        <w:t>when using a spectrophotometer</w:t>
      </w:r>
    </w:p>
    <w:p>
      <w:pPr>
        <w:spacing w:line="249" w:lineRule="exact" w:before="0"/>
        <w:ind w:left="1680" w:right="0" w:firstLine="0"/>
        <w:jc w:val="left"/>
        <w:rPr>
          <w:sz w:val="22"/>
        </w:rPr>
      </w:pPr>
      <w:r>
        <w:rPr>
          <w:b/>
          <w:sz w:val="22"/>
        </w:rPr>
        <w:t>Blow-out:</w:t>
      </w:r>
      <w:r>
        <w:rPr>
          <w:b/>
          <w:spacing w:val="-11"/>
          <w:sz w:val="22"/>
        </w:rPr>
        <w:t> </w:t>
      </w:r>
      <w:r>
        <w:rPr>
          <w:sz w:val="22"/>
        </w:rPr>
        <w:t>To</w:t>
      </w:r>
      <w:r>
        <w:rPr>
          <w:spacing w:val="-11"/>
          <w:sz w:val="22"/>
        </w:rPr>
        <w:t> </w:t>
      </w:r>
      <w:r>
        <w:rPr>
          <w:sz w:val="22"/>
        </w:rPr>
        <w:t>empty</w:t>
      </w:r>
      <w:r>
        <w:rPr>
          <w:spacing w:val="-14"/>
          <w:sz w:val="22"/>
        </w:rPr>
        <w:t> </w:t>
      </w:r>
      <w:r>
        <w:rPr>
          <w:sz w:val="22"/>
        </w:rPr>
        <w:t>the</w:t>
      </w:r>
      <w:r>
        <w:rPr>
          <w:spacing w:val="-14"/>
          <w:sz w:val="22"/>
        </w:rPr>
        <w:t> </w:t>
      </w:r>
      <w:r>
        <w:rPr>
          <w:sz w:val="22"/>
        </w:rPr>
        <w:t>tip</w:t>
      </w:r>
      <w:r>
        <w:rPr>
          <w:spacing w:val="-7"/>
          <w:sz w:val="22"/>
        </w:rPr>
        <w:t> </w:t>
      </w:r>
      <w:r>
        <w:rPr>
          <w:spacing w:val="-2"/>
          <w:sz w:val="22"/>
        </w:rPr>
        <w:t>completely</w:t>
      </w:r>
    </w:p>
    <w:p>
      <w:pPr>
        <w:spacing w:before="133"/>
        <w:ind w:left="1048" w:right="0" w:firstLine="0"/>
        <w:jc w:val="left"/>
        <w:rPr>
          <w:sz w:val="20"/>
        </w:rPr>
      </w:pPr>
      <w:r>
        <w:rPr>
          <w:b/>
          <w:sz w:val="20"/>
        </w:rPr>
        <w:t>BPR:</w:t>
      </w:r>
      <w:r>
        <w:rPr>
          <w:b/>
          <w:spacing w:val="77"/>
          <w:sz w:val="20"/>
        </w:rPr>
        <w:t> </w:t>
      </w:r>
      <w:r>
        <w:rPr>
          <w:sz w:val="20"/>
        </w:rPr>
        <w:t>Batch</w:t>
      </w:r>
      <w:r>
        <w:rPr>
          <w:spacing w:val="-13"/>
          <w:sz w:val="20"/>
        </w:rPr>
        <w:t> </w:t>
      </w:r>
      <w:r>
        <w:rPr>
          <w:sz w:val="20"/>
        </w:rPr>
        <w:t>Production</w:t>
      </w:r>
      <w:r>
        <w:rPr>
          <w:spacing w:val="-13"/>
          <w:sz w:val="20"/>
        </w:rPr>
        <w:t> </w:t>
      </w:r>
      <w:r>
        <w:rPr>
          <w:spacing w:val="-2"/>
          <w:sz w:val="20"/>
        </w:rPr>
        <w:t>Record</w:t>
      </w:r>
    </w:p>
    <w:p>
      <w:pPr>
        <w:spacing w:before="10"/>
        <w:ind w:left="1680" w:right="1819" w:hanging="632"/>
        <w:jc w:val="left"/>
        <w:rPr>
          <w:sz w:val="20"/>
        </w:rPr>
      </w:pPr>
      <w:r>
        <w:rPr>
          <w:b/>
          <w:sz w:val="20"/>
        </w:rPr>
        <w:t>Dispense:</w:t>
      </w:r>
      <w:r>
        <w:rPr>
          <w:b/>
          <w:spacing w:val="-4"/>
          <w:sz w:val="20"/>
        </w:rPr>
        <w:t> </w:t>
      </w:r>
      <w:r>
        <w:rPr>
          <w:sz w:val="20"/>
        </w:rPr>
        <w:t>A</w:t>
      </w:r>
      <w:r>
        <w:rPr>
          <w:spacing w:val="-7"/>
          <w:sz w:val="20"/>
        </w:rPr>
        <w:t> </w:t>
      </w:r>
      <w:r>
        <w:rPr>
          <w:sz w:val="20"/>
        </w:rPr>
        <w:t>verb</w:t>
      </w:r>
      <w:r>
        <w:rPr>
          <w:spacing w:val="-7"/>
          <w:sz w:val="20"/>
        </w:rPr>
        <w:t> </w:t>
      </w:r>
      <w:r>
        <w:rPr>
          <w:sz w:val="20"/>
        </w:rPr>
        <w:t>used</w:t>
      </w:r>
      <w:r>
        <w:rPr>
          <w:spacing w:val="-9"/>
          <w:sz w:val="20"/>
        </w:rPr>
        <w:t> </w:t>
      </w:r>
      <w:r>
        <w:rPr>
          <w:sz w:val="20"/>
        </w:rPr>
        <w:t>to</w:t>
      </w:r>
      <w:r>
        <w:rPr>
          <w:spacing w:val="-7"/>
          <w:sz w:val="20"/>
        </w:rPr>
        <w:t> </w:t>
      </w:r>
      <w:r>
        <w:rPr>
          <w:sz w:val="20"/>
        </w:rPr>
        <w:t>describe</w:t>
      </w:r>
      <w:r>
        <w:rPr>
          <w:spacing w:val="-9"/>
          <w:sz w:val="20"/>
        </w:rPr>
        <w:t> </w:t>
      </w:r>
      <w:r>
        <w:rPr>
          <w:sz w:val="20"/>
        </w:rPr>
        <w:t>the</w:t>
      </w:r>
      <w:r>
        <w:rPr>
          <w:spacing w:val="-6"/>
          <w:sz w:val="20"/>
        </w:rPr>
        <w:t> </w:t>
      </w:r>
      <w:r>
        <w:rPr>
          <w:sz w:val="20"/>
        </w:rPr>
        <w:t>action</w:t>
      </w:r>
      <w:r>
        <w:rPr>
          <w:spacing w:val="-7"/>
          <w:sz w:val="20"/>
        </w:rPr>
        <w:t> </w:t>
      </w:r>
      <w:r>
        <w:rPr>
          <w:sz w:val="20"/>
        </w:rPr>
        <w:t>of</w:t>
      </w:r>
      <w:r>
        <w:rPr>
          <w:spacing w:val="-6"/>
          <w:sz w:val="20"/>
        </w:rPr>
        <w:t> </w:t>
      </w:r>
      <w:r>
        <w:rPr>
          <w:sz w:val="20"/>
        </w:rPr>
        <w:t>expelling</w:t>
      </w:r>
      <w:r>
        <w:rPr>
          <w:spacing w:val="-5"/>
          <w:sz w:val="20"/>
        </w:rPr>
        <w:t> </w:t>
      </w:r>
      <w:r>
        <w:rPr>
          <w:sz w:val="20"/>
        </w:rPr>
        <w:t>the</w:t>
      </w:r>
      <w:r>
        <w:rPr>
          <w:spacing w:val="-9"/>
          <w:sz w:val="20"/>
        </w:rPr>
        <w:t> </w:t>
      </w:r>
      <w:r>
        <w:rPr>
          <w:sz w:val="20"/>
        </w:rPr>
        <w:t>sample</w:t>
      </w:r>
      <w:r>
        <w:rPr>
          <w:spacing w:val="-9"/>
          <w:sz w:val="20"/>
        </w:rPr>
        <w:t> </w:t>
      </w:r>
      <w:r>
        <w:rPr>
          <w:sz w:val="20"/>
        </w:rPr>
        <w:t>solution</w:t>
      </w:r>
      <w:r>
        <w:rPr>
          <w:spacing w:val="-7"/>
          <w:sz w:val="20"/>
        </w:rPr>
        <w:t> </w:t>
      </w:r>
      <w:r>
        <w:rPr>
          <w:sz w:val="20"/>
        </w:rPr>
        <w:t>from</w:t>
      </w:r>
      <w:r>
        <w:rPr>
          <w:spacing w:val="-3"/>
          <w:sz w:val="20"/>
        </w:rPr>
        <w:t> </w:t>
      </w:r>
      <w:r>
        <w:rPr>
          <w:sz w:val="20"/>
        </w:rPr>
        <w:t>the</w:t>
      </w:r>
      <w:r>
        <w:rPr>
          <w:spacing w:val="-3"/>
          <w:sz w:val="20"/>
        </w:rPr>
        <w:t> </w:t>
      </w:r>
      <w:r>
        <w:rPr>
          <w:sz w:val="20"/>
        </w:rPr>
        <w:t>pipette</w:t>
      </w:r>
      <w:r>
        <w:rPr>
          <w:spacing w:val="-3"/>
          <w:sz w:val="20"/>
        </w:rPr>
        <w:t> </w:t>
      </w:r>
      <w:r>
        <w:rPr>
          <w:sz w:val="20"/>
        </w:rPr>
        <w:t>tube</w:t>
      </w:r>
      <w:r>
        <w:rPr>
          <w:spacing w:val="-5"/>
          <w:sz w:val="20"/>
        </w:rPr>
        <w:t> </w:t>
      </w:r>
      <w:r>
        <w:rPr>
          <w:sz w:val="20"/>
        </w:rPr>
        <w:t>or</w:t>
      </w:r>
      <w:r>
        <w:rPr>
          <w:spacing w:val="-4"/>
          <w:sz w:val="20"/>
        </w:rPr>
        <w:t> </w:t>
      </w:r>
      <w:r>
        <w:rPr>
          <w:sz w:val="20"/>
        </w:rPr>
        <w:t>tip into an appropriate receiving container</w:t>
      </w:r>
    </w:p>
    <w:p>
      <w:pPr>
        <w:spacing w:line="244" w:lineRule="auto" w:before="2"/>
        <w:ind w:left="1679" w:right="2354" w:firstLine="0"/>
        <w:jc w:val="left"/>
        <w:rPr>
          <w:sz w:val="22"/>
        </w:rPr>
      </w:pPr>
      <w:r>
        <w:rPr>
          <w:b/>
          <w:sz w:val="22"/>
        </w:rPr>
        <w:t>Diluent</w:t>
      </w:r>
      <w:r>
        <w:rPr>
          <w:b/>
          <w:spacing w:val="-4"/>
          <w:sz w:val="22"/>
        </w:rPr>
        <w:t> </w:t>
      </w:r>
      <w:r>
        <w:rPr>
          <w:b/>
          <w:sz w:val="22"/>
        </w:rPr>
        <w:t>/</w:t>
      </w:r>
      <w:r>
        <w:rPr>
          <w:b/>
          <w:spacing w:val="-3"/>
          <w:sz w:val="22"/>
        </w:rPr>
        <w:t> </w:t>
      </w:r>
      <w:r>
        <w:rPr>
          <w:b/>
          <w:sz w:val="22"/>
        </w:rPr>
        <w:t>Dilution</w:t>
      </w:r>
      <w:r>
        <w:rPr>
          <w:b/>
          <w:spacing w:val="-3"/>
          <w:sz w:val="22"/>
        </w:rPr>
        <w:t> </w:t>
      </w:r>
      <w:r>
        <w:rPr>
          <w:b/>
          <w:sz w:val="22"/>
        </w:rPr>
        <w:t>Buffer:</w:t>
      </w:r>
      <w:r>
        <w:rPr>
          <w:b/>
          <w:spacing w:val="-2"/>
          <w:sz w:val="22"/>
        </w:rPr>
        <w:t> </w:t>
      </w:r>
      <w:r>
        <w:rPr>
          <w:sz w:val="22"/>
        </w:rPr>
        <w:t>A</w:t>
      </w:r>
      <w:r>
        <w:rPr>
          <w:spacing w:val="-9"/>
          <w:sz w:val="22"/>
        </w:rPr>
        <w:t> </w:t>
      </w:r>
      <w:r>
        <w:rPr>
          <w:sz w:val="22"/>
        </w:rPr>
        <w:t>substance</w:t>
      </w:r>
      <w:r>
        <w:rPr>
          <w:spacing w:val="-14"/>
          <w:sz w:val="22"/>
        </w:rPr>
        <w:t> </w:t>
      </w:r>
      <w:r>
        <w:rPr>
          <w:sz w:val="22"/>
        </w:rPr>
        <w:t>that</w:t>
      </w:r>
      <w:r>
        <w:rPr>
          <w:spacing w:val="-7"/>
          <w:sz w:val="22"/>
        </w:rPr>
        <w:t> </w:t>
      </w:r>
      <w:r>
        <w:rPr>
          <w:sz w:val="22"/>
        </w:rPr>
        <w:t>dilutes</w:t>
      </w:r>
      <w:r>
        <w:rPr>
          <w:spacing w:val="-7"/>
          <w:sz w:val="22"/>
        </w:rPr>
        <w:t> </w:t>
      </w:r>
      <w:r>
        <w:rPr>
          <w:sz w:val="22"/>
        </w:rPr>
        <w:t>the</w:t>
      </w:r>
      <w:r>
        <w:rPr>
          <w:spacing w:val="-9"/>
          <w:sz w:val="22"/>
        </w:rPr>
        <w:t> </w:t>
      </w:r>
      <w:r>
        <w:rPr>
          <w:sz w:val="22"/>
        </w:rPr>
        <w:t>strength</w:t>
      </w:r>
      <w:r>
        <w:rPr>
          <w:spacing w:val="-7"/>
          <w:sz w:val="22"/>
        </w:rPr>
        <w:t> </w:t>
      </w:r>
      <w:r>
        <w:rPr>
          <w:sz w:val="22"/>
        </w:rPr>
        <w:t>of</w:t>
      </w:r>
      <w:r>
        <w:rPr>
          <w:spacing w:val="-3"/>
          <w:sz w:val="22"/>
        </w:rPr>
        <w:t> </w:t>
      </w:r>
      <w:r>
        <w:rPr>
          <w:sz w:val="22"/>
        </w:rPr>
        <w:t>a</w:t>
      </w:r>
      <w:r>
        <w:rPr>
          <w:spacing w:val="-9"/>
          <w:sz w:val="22"/>
        </w:rPr>
        <w:t> </w:t>
      </w:r>
      <w:r>
        <w:rPr>
          <w:sz w:val="22"/>
        </w:rPr>
        <w:t>solution</w:t>
      </w:r>
      <w:r>
        <w:rPr>
          <w:spacing w:val="-9"/>
          <w:sz w:val="22"/>
        </w:rPr>
        <w:t> </w:t>
      </w:r>
      <w:r>
        <w:rPr>
          <w:sz w:val="22"/>
        </w:rPr>
        <w:t>or </w:t>
      </w:r>
      <w:r>
        <w:rPr>
          <w:spacing w:val="-2"/>
          <w:sz w:val="22"/>
        </w:rPr>
        <w:t>mixture</w:t>
      </w:r>
    </w:p>
    <w:p>
      <w:pPr>
        <w:spacing w:line="239" w:lineRule="exact" w:before="0"/>
        <w:ind w:left="1679" w:right="0" w:firstLine="0"/>
        <w:jc w:val="left"/>
        <w:rPr>
          <w:sz w:val="22"/>
        </w:rPr>
      </w:pPr>
      <w:r>
        <w:rPr>
          <w:b/>
          <w:spacing w:val="-2"/>
          <w:sz w:val="22"/>
        </w:rPr>
        <w:t>NLT:</w:t>
      </w:r>
      <w:r>
        <w:rPr>
          <w:spacing w:val="-2"/>
          <w:sz w:val="22"/>
        </w:rPr>
        <w:t>Not</w:t>
      </w:r>
      <w:r>
        <w:rPr>
          <w:spacing w:val="-4"/>
          <w:sz w:val="22"/>
        </w:rPr>
        <w:t> </w:t>
      </w:r>
      <w:r>
        <w:rPr>
          <w:spacing w:val="-2"/>
          <w:sz w:val="22"/>
        </w:rPr>
        <w:t>Less</w:t>
      </w:r>
      <w:r>
        <w:rPr>
          <w:spacing w:val="-5"/>
          <w:sz w:val="22"/>
        </w:rPr>
        <w:t> </w:t>
      </w:r>
      <w:r>
        <w:rPr>
          <w:spacing w:val="-4"/>
          <w:sz w:val="22"/>
        </w:rPr>
        <w:t>Than</w:t>
      </w:r>
    </w:p>
    <w:p>
      <w:pPr>
        <w:spacing w:before="116"/>
        <w:ind w:left="1048" w:right="0" w:firstLine="0"/>
        <w:jc w:val="left"/>
        <w:rPr>
          <w:sz w:val="20"/>
        </w:rPr>
      </w:pPr>
      <w:r>
        <w:rPr>
          <w:b/>
          <w:sz w:val="20"/>
        </w:rPr>
        <w:t>μl:</w:t>
      </w:r>
      <w:r>
        <w:rPr>
          <w:b/>
          <w:spacing w:val="-6"/>
          <w:sz w:val="20"/>
        </w:rPr>
        <w:t> </w:t>
      </w:r>
      <w:r>
        <w:rPr>
          <w:b/>
          <w:sz w:val="20"/>
        </w:rPr>
        <w:t>microliter.</w:t>
      </w:r>
      <w:r>
        <w:rPr>
          <w:b/>
          <w:spacing w:val="-5"/>
          <w:sz w:val="20"/>
        </w:rPr>
        <w:t> </w:t>
      </w:r>
      <w:r>
        <w:rPr>
          <w:sz w:val="20"/>
        </w:rPr>
        <w:t>A</w:t>
      </w:r>
      <w:r>
        <w:rPr>
          <w:spacing w:val="-11"/>
          <w:sz w:val="20"/>
        </w:rPr>
        <w:t> </w:t>
      </w:r>
      <w:r>
        <w:rPr>
          <w:sz w:val="20"/>
        </w:rPr>
        <w:t>volume</w:t>
      </w:r>
      <w:r>
        <w:rPr>
          <w:spacing w:val="-9"/>
          <w:sz w:val="20"/>
        </w:rPr>
        <w:t> </w:t>
      </w:r>
      <w:r>
        <w:rPr>
          <w:sz w:val="20"/>
        </w:rPr>
        <w:t>designation</w:t>
      </w:r>
      <w:r>
        <w:rPr>
          <w:spacing w:val="-12"/>
          <w:sz w:val="20"/>
        </w:rPr>
        <w:t> </w:t>
      </w:r>
      <w:r>
        <w:rPr>
          <w:sz w:val="20"/>
        </w:rPr>
        <w:t>used</w:t>
      </w:r>
      <w:r>
        <w:rPr>
          <w:spacing w:val="-11"/>
          <w:sz w:val="20"/>
        </w:rPr>
        <w:t> </w:t>
      </w:r>
      <w:r>
        <w:rPr>
          <w:sz w:val="20"/>
        </w:rPr>
        <w:t>for</w:t>
      </w:r>
      <w:r>
        <w:rPr>
          <w:spacing w:val="-10"/>
          <w:sz w:val="20"/>
        </w:rPr>
        <w:t> </w:t>
      </w:r>
      <w:r>
        <w:rPr>
          <w:sz w:val="20"/>
        </w:rPr>
        <w:t>the</w:t>
      </w:r>
      <w:r>
        <w:rPr>
          <w:spacing w:val="-12"/>
          <w:sz w:val="20"/>
        </w:rPr>
        <w:t> </w:t>
      </w:r>
      <w:r>
        <w:rPr>
          <w:sz w:val="20"/>
        </w:rPr>
        <w:t>calibration</w:t>
      </w:r>
      <w:r>
        <w:rPr>
          <w:spacing w:val="-9"/>
          <w:sz w:val="20"/>
        </w:rPr>
        <w:t> </w:t>
      </w:r>
      <w:r>
        <w:rPr>
          <w:sz w:val="20"/>
        </w:rPr>
        <w:t>and</w:t>
      </w:r>
      <w:r>
        <w:rPr>
          <w:spacing w:val="-11"/>
          <w:sz w:val="20"/>
        </w:rPr>
        <w:t> </w:t>
      </w:r>
      <w:r>
        <w:rPr>
          <w:sz w:val="20"/>
        </w:rPr>
        <w:t>use</w:t>
      </w:r>
      <w:r>
        <w:rPr>
          <w:spacing w:val="-10"/>
          <w:sz w:val="20"/>
        </w:rPr>
        <w:t> </w:t>
      </w:r>
      <w:r>
        <w:rPr>
          <w:sz w:val="20"/>
        </w:rPr>
        <w:t>of</w:t>
      </w:r>
      <w:r>
        <w:rPr>
          <w:spacing w:val="-9"/>
          <w:sz w:val="20"/>
        </w:rPr>
        <w:t> </w:t>
      </w:r>
      <w:r>
        <w:rPr>
          <w:sz w:val="20"/>
        </w:rPr>
        <w:t>micropipettes.</w:t>
      </w:r>
      <w:r>
        <w:rPr>
          <w:spacing w:val="-6"/>
          <w:sz w:val="20"/>
        </w:rPr>
        <w:t> </w:t>
      </w:r>
      <w:r>
        <w:rPr>
          <w:sz w:val="20"/>
        </w:rPr>
        <w:t>1000.0</w:t>
      </w:r>
      <w:r>
        <w:rPr>
          <w:spacing w:val="-7"/>
          <w:sz w:val="20"/>
        </w:rPr>
        <w:t> </w:t>
      </w:r>
      <w:r>
        <w:rPr>
          <w:sz w:val="20"/>
        </w:rPr>
        <w:t>μl</w:t>
      </w:r>
      <w:r>
        <w:rPr>
          <w:spacing w:val="-6"/>
          <w:sz w:val="20"/>
        </w:rPr>
        <w:t> </w:t>
      </w:r>
      <w:r>
        <w:rPr>
          <w:sz w:val="20"/>
        </w:rPr>
        <w:t>is</w:t>
      </w:r>
      <w:r>
        <w:rPr>
          <w:spacing w:val="-6"/>
          <w:sz w:val="20"/>
        </w:rPr>
        <w:t> </w:t>
      </w:r>
      <w:r>
        <w:rPr>
          <w:spacing w:val="-2"/>
          <w:sz w:val="20"/>
        </w:rPr>
        <w:t>equal</w:t>
      </w:r>
    </w:p>
    <w:p>
      <w:pPr>
        <w:spacing w:before="0"/>
        <w:ind w:left="1680" w:right="0" w:firstLine="0"/>
        <w:jc w:val="left"/>
        <w:rPr>
          <w:sz w:val="20"/>
        </w:rPr>
      </w:pPr>
      <w:r>
        <w:rPr>
          <w:sz w:val="20"/>
        </w:rPr>
        <w:t>to</w:t>
      </w:r>
      <w:r>
        <w:rPr>
          <w:spacing w:val="-4"/>
          <w:sz w:val="20"/>
        </w:rPr>
        <w:t> </w:t>
      </w:r>
      <w:r>
        <w:rPr>
          <w:sz w:val="20"/>
        </w:rPr>
        <w:t>1.0</w:t>
      </w:r>
      <w:r>
        <w:rPr>
          <w:spacing w:val="-3"/>
          <w:sz w:val="20"/>
        </w:rPr>
        <w:t> </w:t>
      </w:r>
      <w:r>
        <w:rPr>
          <w:spacing w:val="-5"/>
          <w:sz w:val="20"/>
        </w:rPr>
        <w:t>mL</w:t>
      </w:r>
    </w:p>
    <w:p>
      <w:pPr>
        <w:spacing w:after="0"/>
        <w:jc w:val="left"/>
        <w:rPr>
          <w:sz w:val="20"/>
        </w:rPr>
        <w:sectPr>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05</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Pipette</w:t>
            </w:r>
            <w:r>
              <w:rPr>
                <w:rFonts w:ascii="Arial Narrow"/>
                <w:b/>
                <w:spacing w:val="-7"/>
                <w:sz w:val="28"/>
              </w:rPr>
              <w:t> </w:t>
            </w:r>
            <w:r>
              <w:rPr>
                <w:rFonts w:ascii="Arial Narrow"/>
                <w:b/>
                <w:sz w:val="28"/>
              </w:rPr>
              <w:t>and</w:t>
            </w:r>
            <w:r>
              <w:rPr>
                <w:rFonts w:ascii="Arial Narrow"/>
                <w:b/>
                <w:spacing w:val="-3"/>
                <w:sz w:val="28"/>
              </w:rPr>
              <w:t> </w:t>
            </w:r>
            <w:r>
              <w:rPr>
                <w:rFonts w:ascii="Arial Narrow"/>
                <w:b/>
                <w:spacing w:val="-2"/>
                <w:sz w:val="28"/>
              </w:rPr>
              <w:t>Micropipette</w:t>
            </w:r>
          </w:p>
        </w:tc>
      </w:tr>
    </w:tbl>
    <w:p>
      <w:pPr>
        <w:spacing w:before="76"/>
        <w:ind w:left="1680" w:right="2143" w:hanging="632"/>
        <w:jc w:val="left"/>
        <w:rPr>
          <w:sz w:val="20"/>
        </w:rPr>
      </w:pPr>
      <w:r>
        <w:rPr>
          <w:b/>
          <w:sz w:val="20"/>
        </w:rPr>
        <w:t>Micropipette:</w:t>
      </w:r>
      <w:r>
        <w:rPr>
          <w:b/>
          <w:spacing w:val="-6"/>
          <w:sz w:val="20"/>
        </w:rPr>
        <w:t> </w:t>
      </w:r>
      <w:r>
        <w:rPr>
          <w:sz w:val="20"/>
        </w:rPr>
        <w:t>A</w:t>
      </w:r>
      <w:r>
        <w:rPr>
          <w:spacing w:val="-10"/>
          <w:sz w:val="20"/>
        </w:rPr>
        <w:t> </w:t>
      </w:r>
      <w:r>
        <w:rPr>
          <w:sz w:val="20"/>
        </w:rPr>
        <w:t>mechanical</w:t>
      </w:r>
      <w:r>
        <w:rPr>
          <w:spacing w:val="-13"/>
          <w:sz w:val="20"/>
        </w:rPr>
        <w:t> </w:t>
      </w:r>
      <w:r>
        <w:rPr>
          <w:sz w:val="20"/>
        </w:rPr>
        <w:t>device</w:t>
      </w:r>
      <w:r>
        <w:rPr>
          <w:spacing w:val="-12"/>
          <w:sz w:val="20"/>
        </w:rPr>
        <w:t> </w:t>
      </w:r>
      <w:r>
        <w:rPr>
          <w:sz w:val="20"/>
        </w:rPr>
        <w:t>used</w:t>
      </w:r>
      <w:r>
        <w:rPr>
          <w:spacing w:val="-12"/>
          <w:sz w:val="20"/>
        </w:rPr>
        <w:t> </w:t>
      </w:r>
      <w:r>
        <w:rPr>
          <w:sz w:val="20"/>
        </w:rPr>
        <w:t>to</w:t>
      </w:r>
      <w:r>
        <w:rPr>
          <w:spacing w:val="-12"/>
          <w:sz w:val="20"/>
        </w:rPr>
        <w:t> </w:t>
      </w:r>
      <w:r>
        <w:rPr>
          <w:sz w:val="20"/>
        </w:rPr>
        <w:t>consistently</w:t>
      </w:r>
      <w:r>
        <w:rPr>
          <w:spacing w:val="-13"/>
          <w:sz w:val="20"/>
        </w:rPr>
        <w:t> </w:t>
      </w:r>
      <w:r>
        <w:rPr>
          <w:sz w:val="20"/>
        </w:rPr>
        <w:t>measure</w:t>
      </w:r>
      <w:r>
        <w:rPr>
          <w:spacing w:val="-9"/>
          <w:sz w:val="20"/>
        </w:rPr>
        <w:t> </w:t>
      </w:r>
      <w:r>
        <w:rPr>
          <w:sz w:val="20"/>
        </w:rPr>
        <w:t>identical</w:t>
      </w:r>
      <w:r>
        <w:rPr>
          <w:spacing w:val="-13"/>
          <w:sz w:val="20"/>
        </w:rPr>
        <w:t> </w:t>
      </w:r>
      <w:r>
        <w:rPr>
          <w:sz w:val="20"/>
        </w:rPr>
        <w:t>volumes</w:t>
      </w:r>
      <w:r>
        <w:rPr>
          <w:spacing w:val="-6"/>
          <w:sz w:val="20"/>
        </w:rPr>
        <w:t> </w:t>
      </w:r>
      <w:r>
        <w:rPr>
          <w:sz w:val="20"/>
        </w:rPr>
        <w:t>according</w:t>
      </w:r>
      <w:r>
        <w:rPr>
          <w:spacing w:val="-7"/>
          <w:sz w:val="20"/>
        </w:rPr>
        <w:t> </w:t>
      </w:r>
      <w:r>
        <w:rPr>
          <w:sz w:val="20"/>
        </w:rPr>
        <w:t>to</w:t>
      </w:r>
      <w:r>
        <w:rPr>
          <w:spacing w:val="-7"/>
          <w:sz w:val="20"/>
        </w:rPr>
        <w:t> </w:t>
      </w:r>
      <w:r>
        <w:rPr>
          <w:sz w:val="20"/>
        </w:rPr>
        <w:t>the setting on the device, typically very small volumes.</w:t>
      </w:r>
    </w:p>
    <w:p>
      <w:pPr>
        <w:spacing w:before="116"/>
        <w:ind w:left="1680" w:right="1730" w:hanging="632"/>
        <w:jc w:val="left"/>
        <w:rPr>
          <w:sz w:val="20"/>
        </w:rPr>
      </w:pPr>
      <w:r>
        <w:rPr>
          <w:b/>
          <w:sz w:val="20"/>
        </w:rPr>
        <w:t>Pipette:</w:t>
      </w:r>
      <w:r>
        <w:rPr>
          <w:b/>
          <w:spacing w:val="-4"/>
          <w:sz w:val="20"/>
        </w:rPr>
        <w:t> </w:t>
      </w:r>
      <w:r>
        <w:rPr>
          <w:sz w:val="20"/>
        </w:rPr>
        <w:t>A</w:t>
      </w:r>
      <w:r>
        <w:rPr>
          <w:spacing w:val="-8"/>
          <w:sz w:val="20"/>
        </w:rPr>
        <w:t> </w:t>
      </w:r>
      <w:r>
        <w:rPr>
          <w:sz w:val="20"/>
        </w:rPr>
        <w:t>tubular</w:t>
      </w:r>
      <w:r>
        <w:rPr>
          <w:spacing w:val="-9"/>
          <w:sz w:val="20"/>
        </w:rPr>
        <w:t> </w:t>
      </w:r>
      <w:r>
        <w:rPr>
          <w:sz w:val="20"/>
        </w:rPr>
        <w:t>device</w:t>
      </w:r>
      <w:r>
        <w:rPr>
          <w:spacing w:val="-8"/>
          <w:sz w:val="20"/>
        </w:rPr>
        <w:t> </w:t>
      </w:r>
      <w:r>
        <w:rPr>
          <w:sz w:val="20"/>
        </w:rPr>
        <w:t>used</w:t>
      </w:r>
      <w:r>
        <w:rPr>
          <w:spacing w:val="-8"/>
          <w:sz w:val="20"/>
        </w:rPr>
        <w:t> </w:t>
      </w:r>
      <w:r>
        <w:rPr>
          <w:sz w:val="20"/>
        </w:rPr>
        <w:t>to</w:t>
      </w:r>
      <w:r>
        <w:rPr>
          <w:spacing w:val="-10"/>
          <w:sz w:val="20"/>
        </w:rPr>
        <w:t> </w:t>
      </w:r>
      <w:r>
        <w:rPr>
          <w:sz w:val="20"/>
        </w:rPr>
        <w:t>accurately</w:t>
      </w:r>
      <w:r>
        <w:rPr>
          <w:spacing w:val="-9"/>
          <w:sz w:val="20"/>
        </w:rPr>
        <w:t> </w:t>
      </w:r>
      <w:r>
        <w:rPr>
          <w:sz w:val="20"/>
        </w:rPr>
        <w:t>measure</w:t>
      </w:r>
      <w:r>
        <w:rPr>
          <w:spacing w:val="-7"/>
          <w:sz w:val="20"/>
        </w:rPr>
        <w:t> </w:t>
      </w:r>
      <w:r>
        <w:rPr>
          <w:sz w:val="20"/>
        </w:rPr>
        <w:t>volumes</w:t>
      </w:r>
      <w:r>
        <w:rPr>
          <w:spacing w:val="-6"/>
          <w:sz w:val="20"/>
        </w:rPr>
        <w:t> </w:t>
      </w:r>
      <w:r>
        <w:rPr>
          <w:sz w:val="20"/>
        </w:rPr>
        <w:t>of</w:t>
      </w:r>
      <w:r>
        <w:rPr>
          <w:spacing w:val="-5"/>
          <w:sz w:val="20"/>
        </w:rPr>
        <w:t> </w:t>
      </w:r>
      <w:r>
        <w:rPr>
          <w:sz w:val="20"/>
        </w:rPr>
        <w:t>liquids</w:t>
      </w:r>
      <w:r>
        <w:rPr>
          <w:spacing w:val="-6"/>
          <w:sz w:val="20"/>
        </w:rPr>
        <w:t> </w:t>
      </w:r>
      <w:r>
        <w:rPr>
          <w:sz w:val="20"/>
        </w:rPr>
        <w:t>within</w:t>
      </w:r>
      <w:r>
        <w:rPr>
          <w:spacing w:val="-8"/>
          <w:sz w:val="20"/>
        </w:rPr>
        <w:t> </w:t>
      </w:r>
      <w:r>
        <w:rPr>
          <w:sz w:val="20"/>
        </w:rPr>
        <w:t>the</w:t>
      </w:r>
      <w:r>
        <w:rPr>
          <w:spacing w:val="-10"/>
          <w:sz w:val="20"/>
        </w:rPr>
        <w:t> </w:t>
      </w:r>
      <w:r>
        <w:rPr>
          <w:sz w:val="20"/>
        </w:rPr>
        <w:t>stated</w:t>
      </w:r>
      <w:r>
        <w:rPr>
          <w:spacing w:val="-3"/>
          <w:sz w:val="20"/>
        </w:rPr>
        <w:t> </w:t>
      </w:r>
      <w:r>
        <w:rPr>
          <w:sz w:val="20"/>
        </w:rPr>
        <w:t>range</w:t>
      </w:r>
      <w:r>
        <w:rPr>
          <w:spacing w:val="-5"/>
          <w:sz w:val="20"/>
        </w:rPr>
        <w:t> </w:t>
      </w:r>
      <w:r>
        <w:rPr>
          <w:sz w:val="20"/>
        </w:rPr>
        <w:t>of</w:t>
      </w:r>
      <w:r>
        <w:rPr>
          <w:spacing w:val="-3"/>
          <w:sz w:val="20"/>
        </w:rPr>
        <w:t> </w:t>
      </w:r>
      <w:r>
        <w:rPr>
          <w:sz w:val="20"/>
        </w:rPr>
        <w:t>the </w:t>
      </w:r>
      <w:r>
        <w:rPr>
          <w:spacing w:val="-2"/>
          <w:sz w:val="20"/>
        </w:rPr>
        <w:t>pipette</w:t>
      </w:r>
    </w:p>
    <w:p>
      <w:pPr>
        <w:spacing w:before="117"/>
        <w:ind w:left="1048" w:right="0" w:firstLine="0"/>
        <w:jc w:val="left"/>
        <w:rPr>
          <w:sz w:val="20"/>
        </w:rPr>
      </w:pPr>
      <w:r>
        <w:rPr>
          <w:b/>
          <w:sz w:val="20"/>
        </w:rPr>
        <w:t>Pipette</w:t>
      </w:r>
      <w:r>
        <w:rPr>
          <w:b/>
          <w:spacing w:val="-8"/>
          <w:sz w:val="20"/>
        </w:rPr>
        <w:t> </w:t>
      </w:r>
      <w:r>
        <w:rPr>
          <w:b/>
          <w:sz w:val="20"/>
        </w:rPr>
        <w:t>Bulb:</w:t>
      </w:r>
      <w:r>
        <w:rPr>
          <w:b/>
          <w:spacing w:val="-7"/>
          <w:sz w:val="20"/>
        </w:rPr>
        <w:t> </w:t>
      </w:r>
      <w:r>
        <w:rPr>
          <w:sz w:val="20"/>
        </w:rPr>
        <w:t>Devices</w:t>
      </w:r>
      <w:r>
        <w:rPr>
          <w:spacing w:val="-10"/>
          <w:sz w:val="20"/>
        </w:rPr>
        <w:t> </w:t>
      </w:r>
      <w:r>
        <w:rPr>
          <w:sz w:val="20"/>
        </w:rPr>
        <w:t>used</w:t>
      </w:r>
      <w:r>
        <w:rPr>
          <w:spacing w:val="-12"/>
          <w:sz w:val="20"/>
        </w:rPr>
        <w:t> </w:t>
      </w:r>
      <w:r>
        <w:rPr>
          <w:sz w:val="20"/>
        </w:rPr>
        <w:t>to</w:t>
      </w:r>
      <w:r>
        <w:rPr>
          <w:spacing w:val="-12"/>
          <w:sz w:val="20"/>
        </w:rPr>
        <w:t> </w:t>
      </w:r>
      <w:r>
        <w:rPr>
          <w:sz w:val="20"/>
        </w:rPr>
        <w:t>facilitate</w:t>
      </w:r>
      <w:r>
        <w:rPr>
          <w:spacing w:val="-12"/>
          <w:sz w:val="20"/>
        </w:rPr>
        <w:t> </w:t>
      </w:r>
      <w:r>
        <w:rPr>
          <w:sz w:val="20"/>
        </w:rPr>
        <w:t>aspirating</w:t>
      </w:r>
      <w:r>
        <w:rPr>
          <w:spacing w:val="-10"/>
          <w:sz w:val="20"/>
        </w:rPr>
        <w:t> </w:t>
      </w:r>
      <w:r>
        <w:rPr>
          <w:sz w:val="20"/>
        </w:rPr>
        <w:t>and</w:t>
      </w:r>
      <w:r>
        <w:rPr>
          <w:spacing w:val="-9"/>
          <w:sz w:val="20"/>
        </w:rPr>
        <w:t> </w:t>
      </w:r>
      <w:r>
        <w:rPr>
          <w:sz w:val="20"/>
        </w:rPr>
        <w:t>dispensing</w:t>
      </w:r>
      <w:r>
        <w:rPr>
          <w:spacing w:val="-10"/>
          <w:sz w:val="20"/>
        </w:rPr>
        <w:t> </w:t>
      </w:r>
      <w:r>
        <w:rPr>
          <w:sz w:val="20"/>
        </w:rPr>
        <w:t>of</w:t>
      </w:r>
      <w:r>
        <w:rPr>
          <w:spacing w:val="-10"/>
          <w:sz w:val="20"/>
        </w:rPr>
        <w:t> </w:t>
      </w:r>
      <w:r>
        <w:rPr>
          <w:sz w:val="20"/>
        </w:rPr>
        <w:t>sample</w:t>
      </w:r>
      <w:r>
        <w:rPr>
          <w:spacing w:val="-12"/>
          <w:sz w:val="20"/>
        </w:rPr>
        <w:t> </w:t>
      </w:r>
      <w:r>
        <w:rPr>
          <w:sz w:val="20"/>
        </w:rPr>
        <w:t>materials</w:t>
      </w:r>
      <w:r>
        <w:rPr>
          <w:spacing w:val="-6"/>
          <w:sz w:val="20"/>
        </w:rPr>
        <w:t> </w:t>
      </w:r>
      <w:r>
        <w:rPr>
          <w:sz w:val="20"/>
        </w:rPr>
        <w:t>within</w:t>
      </w:r>
      <w:r>
        <w:rPr>
          <w:spacing w:val="-6"/>
          <w:sz w:val="20"/>
        </w:rPr>
        <w:t> </w:t>
      </w:r>
      <w:r>
        <w:rPr>
          <w:sz w:val="20"/>
        </w:rPr>
        <w:t>a</w:t>
      </w:r>
      <w:r>
        <w:rPr>
          <w:spacing w:val="-8"/>
          <w:sz w:val="20"/>
        </w:rPr>
        <w:t> </w:t>
      </w:r>
      <w:r>
        <w:rPr>
          <w:spacing w:val="-2"/>
          <w:sz w:val="20"/>
        </w:rPr>
        <w:t>pipette.</w:t>
      </w:r>
    </w:p>
    <w:p>
      <w:pPr>
        <w:spacing w:before="5"/>
        <w:ind w:left="1680" w:right="0" w:firstLine="0"/>
        <w:jc w:val="left"/>
        <w:rPr>
          <w:sz w:val="20"/>
        </w:rPr>
      </w:pPr>
      <w:r>
        <w:rPr>
          <w:sz w:val="20"/>
        </w:rPr>
        <w:t>Never</w:t>
      </w:r>
      <w:r>
        <w:rPr>
          <w:spacing w:val="-6"/>
          <w:sz w:val="20"/>
        </w:rPr>
        <w:t> </w:t>
      </w:r>
      <w:r>
        <w:rPr>
          <w:sz w:val="20"/>
        </w:rPr>
        <w:t>pipette</w:t>
      </w:r>
      <w:r>
        <w:rPr>
          <w:spacing w:val="-6"/>
          <w:sz w:val="20"/>
        </w:rPr>
        <w:t> </w:t>
      </w:r>
      <w:r>
        <w:rPr>
          <w:sz w:val="20"/>
        </w:rPr>
        <w:t>by</w:t>
      </w:r>
      <w:r>
        <w:rPr>
          <w:spacing w:val="-6"/>
          <w:sz w:val="20"/>
        </w:rPr>
        <w:t> </w:t>
      </w:r>
      <w:r>
        <w:rPr>
          <w:spacing w:val="-2"/>
          <w:sz w:val="20"/>
        </w:rPr>
        <w:t>mouth.</w:t>
      </w:r>
    </w:p>
    <w:p>
      <w:pPr>
        <w:spacing w:line="244" w:lineRule="auto" w:before="3"/>
        <w:ind w:left="1181" w:right="1309" w:hanging="1"/>
        <w:jc w:val="left"/>
        <w:rPr>
          <w:sz w:val="22"/>
        </w:rPr>
      </w:pPr>
      <w:r>
        <w:rPr>
          <w:b/>
          <w:sz w:val="22"/>
        </w:rPr>
        <w:t>Positive</w:t>
      </w:r>
      <w:r>
        <w:rPr>
          <w:b/>
          <w:spacing w:val="-4"/>
          <w:sz w:val="22"/>
        </w:rPr>
        <w:t> </w:t>
      </w:r>
      <w:r>
        <w:rPr>
          <w:b/>
          <w:sz w:val="22"/>
        </w:rPr>
        <w:t>Displacement</w:t>
      </w:r>
      <w:r>
        <w:rPr>
          <w:b/>
          <w:spacing w:val="-3"/>
          <w:sz w:val="22"/>
        </w:rPr>
        <w:t> </w:t>
      </w:r>
      <w:r>
        <w:rPr>
          <w:b/>
          <w:sz w:val="22"/>
        </w:rPr>
        <w:t>(PD)</w:t>
      </w:r>
      <w:r>
        <w:rPr>
          <w:b/>
          <w:spacing w:val="-1"/>
          <w:sz w:val="22"/>
        </w:rPr>
        <w:t> </w:t>
      </w:r>
      <w:r>
        <w:rPr>
          <w:b/>
          <w:sz w:val="22"/>
        </w:rPr>
        <w:t>Pipette:</w:t>
      </w:r>
      <w:r>
        <w:rPr>
          <w:b/>
          <w:spacing w:val="-1"/>
          <w:sz w:val="22"/>
        </w:rPr>
        <w:t> </w:t>
      </w:r>
      <w:r>
        <w:rPr>
          <w:sz w:val="22"/>
        </w:rPr>
        <w:t>Used</w:t>
      </w:r>
      <w:r>
        <w:rPr>
          <w:spacing w:val="-11"/>
          <w:sz w:val="22"/>
        </w:rPr>
        <w:t> </w:t>
      </w:r>
      <w:r>
        <w:rPr>
          <w:sz w:val="22"/>
        </w:rPr>
        <w:t>for</w:t>
      </w:r>
      <w:r>
        <w:rPr>
          <w:spacing w:val="-3"/>
          <w:sz w:val="22"/>
        </w:rPr>
        <w:t> </w:t>
      </w:r>
      <w:r>
        <w:rPr>
          <w:sz w:val="22"/>
        </w:rPr>
        <w:t>high</w:t>
      </w:r>
      <w:r>
        <w:rPr>
          <w:spacing w:val="-6"/>
          <w:sz w:val="22"/>
        </w:rPr>
        <w:t> </w:t>
      </w:r>
      <w:r>
        <w:rPr>
          <w:sz w:val="22"/>
        </w:rPr>
        <w:t>viscosity</w:t>
      </w:r>
      <w:r>
        <w:rPr>
          <w:spacing w:val="-8"/>
          <w:sz w:val="22"/>
        </w:rPr>
        <w:t> </w:t>
      </w:r>
      <w:r>
        <w:rPr>
          <w:sz w:val="22"/>
        </w:rPr>
        <w:t>and</w:t>
      </w:r>
      <w:r>
        <w:rPr>
          <w:spacing w:val="-6"/>
          <w:sz w:val="22"/>
        </w:rPr>
        <w:t> </w:t>
      </w:r>
      <w:r>
        <w:rPr>
          <w:sz w:val="22"/>
        </w:rPr>
        <w:t>volatile</w:t>
      </w:r>
      <w:r>
        <w:rPr>
          <w:spacing w:val="-6"/>
          <w:sz w:val="22"/>
        </w:rPr>
        <w:t> </w:t>
      </w:r>
      <w:r>
        <w:rPr>
          <w:sz w:val="22"/>
        </w:rPr>
        <w:t>liquids.</w:t>
      </w:r>
      <w:r>
        <w:rPr>
          <w:spacing w:val="37"/>
          <w:sz w:val="22"/>
        </w:rPr>
        <w:t> </w:t>
      </w:r>
      <w:r>
        <w:rPr>
          <w:sz w:val="22"/>
        </w:rPr>
        <w:t>In</w:t>
      </w:r>
      <w:r>
        <w:rPr>
          <w:spacing w:val="-9"/>
          <w:sz w:val="22"/>
        </w:rPr>
        <w:t> </w:t>
      </w:r>
      <w:r>
        <w:rPr>
          <w:sz w:val="22"/>
        </w:rPr>
        <w:t>this</w:t>
      </w:r>
      <w:r>
        <w:rPr>
          <w:spacing w:val="-4"/>
          <w:sz w:val="22"/>
        </w:rPr>
        <w:t> </w:t>
      </w:r>
      <w:r>
        <w:rPr>
          <w:sz w:val="22"/>
        </w:rPr>
        <w:t>type</w:t>
      </w:r>
      <w:r>
        <w:rPr>
          <w:spacing w:val="-4"/>
          <w:sz w:val="22"/>
        </w:rPr>
        <w:t> </w:t>
      </w:r>
      <w:r>
        <w:rPr>
          <w:sz w:val="22"/>
        </w:rPr>
        <w:t>of pipette, the liquid is in direct contact with the piston</w:t>
      </w:r>
    </w:p>
    <w:p>
      <w:pPr>
        <w:spacing w:before="122"/>
        <w:ind w:left="1048" w:right="0" w:firstLine="0"/>
        <w:jc w:val="left"/>
        <w:rPr>
          <w:sz w:val="20"/>
        </w:rPr>
      </w:pPr>
      <w:r>
        <w:rPr>
          <w:b/>
          <w:sz w:val="20"/>
        </w:rPr>
        <w:t>SOP:</w:t>
      </w:r>
      <w:r>
        <w:rPr>
          <w:b/>
          <w:spacing w:val="71"/>
          <w:sz w:val="20"/>
        </w:rPr>
        <w:t> </w:t>
      </w:r>
      <w:r>
        <w:rPr>
          <w:sz w:val="20"/>
        </w:rPr>
        <w:t>Standard</w:t>
      </w:r>
      <w:r>
        <w:rPr>
          <w:spacing w:val="-14"/>
          <w:sz w:val="20"/>
        </w:rPr>
        <w:t> </w:t>
      </w:r>
      <w:r>
        <w:rPr>
          <w:sz w:val="20"/>
        </w:rPr>
        <w:t>Operating</w:t>
      </w:r>
      <w:r>
        <w:rPr>
          <w:spacing w:val="-13"/>
          <w:sz w:val="20"/>
        </w:rPr>
        <w:t> </w:t>
      </w:r>
      <w:r>
        <w:rPr>
          <w:spacing w:val="-2"/>
          <w:sz w:val="20"/>
        </w:rPr>
        <w:t>Procedure</w:t>
      </w:r>
    </w:p>
    <w:p>
      <w:pPr>
        <w:tabs>
          <w:tab w:pos="1679" w:val="left" w:leader="none"/>
        </w:tabs>
        <w:spacing w:before="120"/>
        <w:ind w:left="1679" w:right="1877" w:hanging="632"/>
        <w:jc w:val="left"/>
        <w:rPr>
          <w:sz w:val="20"/>
        </w:rPr>
      </w:pPr>
      <w:r>
        <w:rPr>
          <w:b/>
          <w:spacing w:val="-4"/>
          <w:sz w:val="20"/>
        </w:rPr>
        <w:t>Tip:</w:t>
      </w:r>
      <w:r>
        <w:rPr>
          <w:b/>
          <w:sz w:val="20"/>
        </w:rPr>
        <w:tab/>
      </w:r>
      <w:r>
        <w:rPr>
          <w:sz w:val="20"/>
        </w:rPr>
        <w:t>A removable device placed onto the end of a micropipette to contain the sample solution being aspirated/dispensed.</w:t>
      </w:r>
      <w:r>
        <w:rPr>
          <w:spacing w:val="36"/>
          <w:sz w:val="20"/>
        </w:rPr>
        <w:t> </w:t>
      </w:r>
      <w:r>
        <w:rPr>
          <w:sz w:val="20"/>
        </w:rPr>
        <w:t>Except</w:t>
      </w:r>
      <w:r>
        <w:rPr>
          <w:spacing w:val="-4"/>
          <w:sz w:val="20"/>
        </w:rPr>
        <w:t> </w:t>
      </w:r>
      <w:r>
        <w:rPr>
          <w:sz w:val="20"/>
        </w:rPr>
        <w:t>when</w:t>
      </w:r>
      <w:r>
        <w:rPr>
          <w:spacing w:val="-4"/>
          <w:sz w:val="20"/>
        </w:rPr>
        <w:t> </w:t>
      </w:r>
      <w:r>
        <w:rPr>
          <w:sz w:val="20"/>
        </w:rPr>
        <w:t>using</w:t>
      </w:r>
      <w:r>
        <w:rPr>
          <w:spacing w:val="-7"/>
          <w:sz w:val="20"/>
        </w:rPr>
        <w:t> </w:t>
      </w:r>
      <w:r>
        <w:rPr>
          <w:sz w:val="20"/>
        </w:rPr>
        <w:t>PD</w:t>
      </w:r>
      <w:r>
        <w:rPr>
          <w:spacing w:val="-4"/>
          <w:sz w:val="20"/>
        </w:rPr>
        <w:t> </w:t>
      </w:r>
      <w:r>
        <w:rPr>
          <w:sz w:val="20"/>
        </w:rPr>
        <w:t>pipettes,</w:t>
      </w:r>
      <w:r>
        <w:rPr>
          <w:spacing w:val="-4"/>
          <w:sz w:val="20"/>
        </w:rPr>
        <w:t> </w:t>
      </w:r>
      <w:r>
        <w:rPr>
          <w:sz w:val="20"/>
        </w:rPr>
        <w:t>the</w:t>
      </w:r>
      <w:r>
        <w:rPr>
          <w:spacing w:val="-9"/>
          <w:sz w:val="20"/>
        </w:rPr>
        <w:t> </w:t>
      </w:r>
      <w:r>
        <w:rPr>
          <w:sz w:val="20"/>
        </w:rPr>
        <w:t>tip</w:t>
      </w:r>
      <w:r>
        <w:rPr>
          <w:spacing w:val="-7"/>
          <w:sz w:val="20"/>
        </w:rPr>
        <w:t> </w:t>
      </w:r>
      <w:r>
        <w:rPr>
          <w:sz w:val="20"/>
        </w:rPr>
        <w:t>should</w:t>
      </w:r>
      <w:r>
        <w:rPr>
          <w:spacing w:val="-4"/>
          <w:sz w:val="20"/>
        </w:rPr>
        <w:t> </w:t>
      </w:r>
      <w:r>
        <w:rPr>
          <w:sz w:val="20"/>
        </w:rPr>
        <w:t>have</w:t>
      </w:r>
      <w:r>
        <w:rPr>
          <w:spacing w:val="-7"/>
          <w:sz w:val="20"/>
        </w:rPr>
        <w:t> </w:t>
      </w:r>
      <w:r>
        <w:rPr>
          <w:sz w:val="20"/>
        </w:rPr>
        <w:t>an</w:t>
      </w:r>
      <w:r>
        <w:rPr>
          <w:spacing w:val="-4"/>
          <w:sz w:val="20"/>
        </w:rPr>
        <w:t> </w:t>
      </w:r>
      <w:r>
        <w:rPr>
          <w:sz w:val="20"/>
        </w:rPr>
        <w:t>air</w:t>
      </w:r>
      <w:r>
        <w:rPr>
          <w:spacing w:val="-3"/>
          <w:sz w:val="20"/>
        </w:rPr>
        <w:t> </w:t>
      </w:r>
      <w:r>
        <w:rPr>
          <w:sz w:val="20"/>
        </w:rPr>
        <w:t>gap</w:t>
      </w:r>
      <w:r>
        <w:rPr>
          <w:spacing w:val="-4"/>
          <w:sz w:val="20"/>
        </w:rPr>
        <w:t> </w:t>
      </w:r>
      <w:r>
        <w:rPr>
          <w:sz w:val="20"/>
        </w:rPr>
        <w:t>between</w:t>
      </w:r>
      <w:r>
        <w:rPr>
          <w:spacing w:val="-4"/>
          <w:sz w:val="20"/>
        </w:rPr>
        <w:t> </w:t>
      </w:r>
      <w:r>
        <w:rPr>
          <w:sz w:val="20"/>
        </w:rPr>
        <w:t>the sample and the micropipette to avoid fouling/contaminating the micropipette.</w:t>
      </w:r>
    </w:p>
    <w:p>
      <w:pPr>
        <w:pStyle w:val="BodyText"/>
        <w:spacing w:before="5"/>
        <w:rPr>
          <w:sz w:val="21"/>
        </w:rPr>
      </w:pPr>
    </w:p>
    <w:p>
      <w:pPr>
        <w:pStyle w:val="Heading4"/>
        <w:numPr>
          <w:ilvl w:val="0"/>
          <w:numId w:val="27"/>
        </w:numPr>
        <w:tabs>
          <w:tab w:pos="2007" w:val="left" w:leader="none"/>
        </w:tabs>
        <w:spacing w:line="240" w:lineRule="auto" w:before="0" w:after="0"/>
        <w:ind w:left="2007" w:right="0" w:hanging="361"/>
        <w:jc w:val="left"/>
      </w:pPr>
      <w:bookmarkStart w:name="5. References" w:id="99"/>
      <w:bookmarkEnd w:id="99"/>
      <w:r>
        <w:rPr>
          <w:b w:val="0"/>
        </w:rPr>
      </w:r>
      <w:r>
        <w:rPr>
          <w:spacing w:val="-2"/>
        </w:rPr>
        <w:t>References</w:t>
      </w:r>
    </w:p>
    <w:p>
      <w:pPr>
        <w:pStyle w:val="ListParagraph"/>
        <w:numPr>
          <w:ilvl w:val="0"/>
          <w:numId w:val="28"/>
        </w:numPr>
        <w:tabs>
          <w:tab w:pos="2760" w:val="left" w:leader="none"/>
        </w:tabs>
        <w:spacing w:line="235" w:lineRule="auto" w:before="8" w:after="0"/>
        <w:ind w:left="2760" w:right="1735" w:hanging="361"/>
        <w:jc w:val="left"/>
        <w:rPr>
          <w:sz w:val="22"/>
        </w:rPr>
      </w:pPr>
      <w:r>
        <w:rPr>
          <w:sz w:val="22"/>
        </w:rPr>
        <w:t>Gutzman,</w:t>
      </w:r>
      <w:r>
        <w:rPr>
          <w:spacing w:val="-5"/>
          <w:sz w:val="22"/>
        </w:rPr>
        <w:t> </w:t>
      </w:r>
      <w:r>
        <w:rPr>
          <w:sz w:val="22"/>
        </w:rPr>
        <w:t>K.,</w:t>
      </w:r>
      <w:r>
        <w:rPr>
          <w:spacing w:val="-8"/>
          <w:sz w:val="22"/>
        </w:rPr>
        <w:t> </w:t>
      </w:r>
      <w:r>
        <w:rPr>
          <w:sz w:val="22"/>
        </w:rPr>
        <w:t>Pipetting:</w:t>
      </w:r>
      <w:r>
        <w:rPr>
          <w:spacing w:val="-12"/>
          <w:sz w:val="22"/>
        </w:rPr>
        <w:t> </w:t>
      </w:r>
      <w:r>
        <w:rPr>
          <w:sz w:val="22"/>
        </w:rPr>
        <w:t>A</w:t>
      </w:r>
      <w:r>
        <w:rPr>
          <w:spacing w:val="-10"/>
          <w:sz w:val="22"/>
        </w:rPr>
        <w:t> </w:t>
      </w:r>
      <w:r>
        <w:rPr>
          <w:sz w:val="22"/>
        </w:rPr>
        <w:t>Practical</w:t>
      </w:r>
      <w:r>
        <w:rPr>
          <w:spacing w:val="-11"/>
          <w:sz w:val="22"/>
        </w:rPr>
        <w:t> </w:t>
      </w:r>
      <w:r>
        <w:rPr>
          <w:sz w:val="22"/>
        </w:rPr>
        <w:t>Guide,</w:t>
      </w:r>
      <w:r>
        <w:rPr>
          <w:spacing w:val="-10"/>
          <w:sz w:val="22"/>
        </w:rPr>
        <w:t> </w:t>
      </w:r>
      <w:r>
        <w:rPr>
          <w:sz w:val="22"/>
        </w:rPr>
        <w:t>The</w:t>
      </w:r>
      <w:r>
        <w:rPr>
          <w:spacing w:val="-9"/>
          <w:sz w:val="22"/>
        </w:rPr>
        <w:t> </w:t>
      </w:r>
      <w:r>
        <w:rPr>
          <w:sz w:val="22"/>
        </w:rPr>
        <w:t>American</w:t>
      </w:r>
      <w:r>
        <w:rPr>
          <w:spacing w:val="-9"/>
          <w:sz w:val="22"/>
        </w:rPr>
        <w:t> </w:t>
      </w:r>
      <w:r>
        <w:rPr>
          <w:sz w:val="22"/>
        </w:rPr>
        <w:t>Biology</w:t>
      </w:r>
      <w:r>
        <w:rPr>
          <w:spacing w:val="-9"/>
          <w:sz w:val="22"/>
        </w:rPr>
        <w:t> </w:t>
      </w:r>
      <w:r>
        <w:rPr>
          <w:sz w:val="22"/>
        </w:rPr>
        <w:t>Teacher,</w:t>
      </w:r>
      <w:r>
        <w:rPr>
          <w:spacing w:val="-5"/>
          <w:sz w:val="22"/>
        </w:rPr>
        <w:t> </w:t>
      </w:r>
      <w:r>
        <w:rPr>
          <w:sz w:val="22"/>
        </w:rPr>
        <w:t>Vol. 63, NO. 2, February 2001</w:t>
      </w:r>
    </w:p>
    <w:p>
      <w:pPr>
        <w:pStyle w:val="BodyText"/>
        <w:spacing w:before="5"/>
        <w:rPr>
          <w:sz w:val="21"/>
        </w:rPr>
      </w:pPr>
    </w:p>
    <w:p>
      <w:pPr>
        <w:pStyle w:val="Heading4"/>
        <w:numPr>
          <w:ilvl w:val="0"/>
          <w:numId w:val="27"/>
        </w:numPr>
        <w:tabs>
          <w:tab w:pos="2007" w:val="left" w:leader="none"/>
        </w:tabs>
        <w:spacing w:line="240" w:lineRule="auto" w:before="1" w:after="0"/>
        <w:ind w:left="2007" w:right="0" w:hanging="361"/>
        <w:jc w:val="left"/>
      </w:pPr>
      <w:bookmarkStart w:name="6. Materials" w:id="100"/>
      <w:bookmarkEnd w:id="100"/>
      <w:r>
        <w:rPr>
          <w:b w:val="0"/>
        </w:rPr>
      </w:r>
      <w:r>
        <w:rPr>
          <w:spacing w:val="-2"/>
        </w:rPr>
        <w:t>Materials</w:t>
      </w:r>
    </w:p>
    <w:p>
      <w:pPr>
        <w:pStyle w:val="BodyText"/>
        <w:spacing w:before="6"/>
        <w:rPr>
          <w:b/>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3"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5" w:lineRule="auto" w:before="5"/>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493" w:hRule="atLeast"/>
        </w:trPr>
        <w:tc>
          <w:tcPr>
            <w:tcW w:w="6473" w:type="dxa"/>
          </w:tcPr>
          <w:p>
            <w:pPr>
              <w:pStyle w:val="TableParagraph"/>
              <w:spacing w:before="112"/>
              <w:ind w:left="474"/>
              <w:rPr>
                <w:sz w:val="22"/>
              </w:rPr>
            </w:pPr>
            <w:r>
              <w:rPr>
                <w:sz w:val="22"/>
              </w:rPr>
              <w:t>Lab</w:t>
            </w:r>
            <w:r>
              <w:rPr>
                <w:spacing w:val="-6"/>
                <w:sz w:val="22"/>
              </w:rPr>
              <w:t> </w:t>
            </w:r>
            <w:r>
              <w:rPr>
                <w:spacing w:val="-2"/>
                <w:sz w:val="22"/>
              </w:rPr>
              <w:t>Water</w:t>
            </w:r>
          </w:p>
        </w:tc>
        <w:tc>
          <w:tcPr>
            <w:tcW w:w="1354" w:type="dxa"/>
          </w:tcPr>
          <w:p>
            <w:pPr>
              <w:pStyle w:val="TableParagraph"/>
              <w:spacing w:before="112"/>
              <w:ind w:left="200" w:right="179"/>
              <w:jc w:val="center"/>
              <w:rPr>
                <w:sz w:val="22"/>
              </w:rPr>
            </w:pPr>
            <w:r>
              <w:rPr>
                <w:spacing w:val="-5"/>
                <w:sz w:val="22"/>
              </w:rPr>
              <w:t>100</w:t>
            </w:r>
          </w:p>
        </w:tc>
        <w:tc>
          <w:tcPr>
            <w:tcW w:w="1620" w:type="dxa"/>
          </w:tcPr>
          <w:p>
            <w:pPr>
              <w:pStyle w:val="TableParagraph"/>
              <w:spacing w:before="112"/>
              <w:ind w:left="251" w:right="225"/>
              <w:jc w:val="center"/>
              <w:rPr>
                <w:sz w:val="22"/>
              </w:rPr>
            </w:pPr>
            <w:r>
              <w:rPr>
                <w:spacing w:val="-5"/>
                <w:sz w:val="22"/>
              </w:rPr>
              <w:t>mL</w:t>
            </w:r>
          </w:p>
        </w:tc>
      </w:tr>
      <w:tr>
        <w:trPr>
          <w:trHeight w:val="493" w:hRule="atLeast"/>
        </w:trPr>
        <w:tc>
          <w:tcPr>
            <w:tcW w:w="6473" w:type="dxa"/>
          </w:tcPr>
          <w:p>
            <w:pPr>
              <w:pStyle w:val="TableParagraph"/>
              <w:spacing w:before="112"/>
              <w:ind w:left="474"/>
              <w:rPr>
                <w:sz w:val="22"/>
              </w:rPr>
            </w:pPr>
            <w:r>
              <w:rPr>
                <w:sz w:val="22"/>
              </w:rPr>
              <w:t>250</w:t>
            </w:r>
            <w:r>
              <w:rPr>
                <w:spacing w:val="-5"/>
                <w:sz w:val="22"/>
              </w:rPr>
              <w:t> </w:t>
            </w:r>
            <w:r>
              <w:rPr>
                <w:sz w:val="22"/>
              </w:rPr>
              <w:t>mL</w:t>
            </w:r>
            <w:r>
              <w:rPr>
                <w:spacing w:val="-6"/>
                <w:sz w:val="22"/>
              </w:rPr>
              <w:t> </w:t>
            </w:r>
            <w:r>
              <w:rPr>
                <w:sz w:val="22"/>
              </w:rPr>
              <w:t>beaker</w:t>
            </w:r>
            <w:r>
              <w:rPr>
                <w:spacing w:val="-6"/>
                <w:sz w:val="22"/>
              </w:rPr>
              <w:t> </w:t>
            </w:r>
            <w:r>
              <w:rPr>
                <w:sz w:val="22"/>
              </w:rPr>
              <w:t>(for</w:t>
            </w:r>
            <w:r>
              <w:rPr>
                <w:spacing w:val="-5"/>
                <w:sz w:val="22"/>
              </w:rPr>
              <w:t> </w:t>
            </w:r>
            <w:r>
              <w:rPr>
                <w:spacing w:val="-2"/>
                <w:sz w:val="22"/>
              </w:rPr>
              <w:t>diluent)</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1L</w:t>
            </w:r>
            <w:r>
              <w:rPr>
                <w:spacing w:val="-6"/>
                <w:sz w:val="22"/>
              </w:rPr>
              <w:t> </w:t>
            </w:r>
            <w:r>
              <w:rPr>
                <w:sz w:val="22"/>
              </w:rPr>
              <w:t>beaker</w:t>
            </w:r>
            <w:r>
              <w:rPr>
                <w:spacing w:val="-6"/>
                <w:sz w:val="22"/>
              </w:rPr>
              <w:t> </w:t>
            </w:r>
            <w:r>
              <w:rPr>
                <w:sz w:val="22"/>
              </w:rPr>
              <w:t>(for</w:t>
            </w:r>
            <w:r>
              <w:rPr>
                <w:spacing w:val="-5"/>
                <w:sz w:val="22"/>
              </w:rPr>
              <w:t> </w:t>
            </w:r>
            <w:r>
              <w:rPr>
                <w:spacing w:val="-2"/>
                <w:sz w:val="22"/>
              </w:rPr>
              <w:t>diluent)</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Micro-centrifuge</w:t>
            </w:r>
            <w:r>
              <w:rPr>
                <w:spacing w:val="-12"/>
                <w:sz w:val="22"/>
              </w:rPr>
              <w:t> </w:t>
            </w:r>
            <w:r>
              <w:rPr>
                <w:sz w:val="22"/>
              </w:rPr>
              <w:t>Tubes</w:t>
            </w:r>
            <w:r>
              <w:rPr>
                <w:spacing w:val="-13"/>
                <w:sz w:val="22"/>
              </w:rPr>
              <w:t> </w:t>
            </w:r>
            <w:r>
              <w:rPr>
                <w:sz w:val="22"/>
              </w:rPr>
              <w:t>(1.5</w:t>
            </w:r>
            <w:r>
              <w:rPr>
                <w:spacing w:val="-12"/>
                <w:sz w:val="22"/>
              </w:rPr>
              <w:t> </w:t>
            </w:r>
            <w:r>
              <w:rPr>
                <w:sz w:val="22"/>
              </w:rPr>
              <w:t>mL</w:t>
            </w:r>
            <w:r>
              <w:rPr>
                <w:spacing w:val="-8"/>
                <w:sz w:val="22"/>
              </w:rPr>
              <w:t> </w:t>
            </w:r>
            <w:r>
              <w:rPr>
                <w:spacing w:val="-2"/>
                <w:sz w:val="22"/>
              </w:rPr>
              <w:t>capacity)</w:t>
            </w:r>
          </w:p>
        </w:tc>
        <w:tc>
          <w:tcPr>
            <w:tcW w:w="1354" w:type="dxa"/>
          </w:tcPr>
          <w:p>
            <w:pPr>
              <w:pStyle w:val="TableParagraph"/>
              <w:spacing w:before="112"/>
              <w:ind w:left="20"/>
              <w:jc w:val="center"/>
              <w:rPr>
                <w:sz w:val="22"/>
              </w:rPr>
            </w:pPr>
            <w:r>
              <w:rPr>
                <w:w w:val="100"/>
                <w:sz w:val="22"/>
              </w:rPr>
              <w:t>3</w:t>
            </w:r>
          </w:p>
        </w:tc>
        <w:tc>
          <w:tcPr>
            <w:tcW w:w="1620" w:type="dxa"/>
          </w:tcPr>
          <w:p>
            <w:pPr>
              <w:pStyle w:val="TableParagraph"/>
              <w:spacing w:before="112"/>
              <w:ind w:left="249"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10</w:t>
            </w:r>
            <w:r>
              <w:rPr>
                <w:spacing w:val="-12"/>
                <w:sz w:val="22"/>
              </w:rPr>
              <w:t> </w:t>
            </w:r>
            <w:r>
              <w:rPr>
                <w:sz w:val="22"/>
              </w:rPr>
              <w:t>mL</w:t>
            </w:r>
            <w:r>
              <w:rPr>
                <w:spacing w:val="-11"/>
                <w:sz w:val="22"/>
              </w:rPr>
              <w:t> </w:t>
            </w:r>
            <w:r>
              <w:rPr>
                <w:sz w:val="22"/>
              </w:rPr>
              <w:t>Volumetric</w:t>
            </w:r>
            <w:r>
              <w:rPr>
                <w:spacing w:val="-8"/>
                <w:sz w:val="22"/>
              </w:rPr>
              <w:t> </w:t>
            </w:r>
            <w:r>
              <w:rPr>
                <w:sz w:val="22"/>
              </w:rPr>
              <w:t>Pipette</w:t>
            </w:r>
            <w:r>
              <w:rPr>
                <w:spacing w:val="-11"/>
                <w:sz w:val="22"/>
              </w:rPr>
              <w:t> </w:t>
            </w:r>
            <w:r>
              <w:rPr>
                <w:sz w:val="22"/>
              </w:rPr>
              <w:t>and</w:t>
            </w:r>
            <w:r>
              <w:rPr>
                <w:spacing w:val="-9"/>
                <w:sz w:val="22"/>
              </w:rPr>
              <w:t> </w:t>
            </w:r>
            <w:r>
              <w:rPr>
                <w:sz w:val="22"/>
              </w:rPr>
              <w:t>pipette</w:t>
            </w:r>
            <w:r>
              <w:rPr>
                <w:spacing w:val="-11"/>
                <w:sz w:val="22"/>
              </w:rPr>
              <w:t> </w:t>
            </w:r>
            <w:r>
              <w:rPr>
                <w:sz w:val="22"/>
              </w:rPr>
              <w:t>bulb</w:t>
            </w:r>
            <w:r>
              <w:rPr>
                <w:spacing w:val="-11"/>
                <w:sz w:val="22"/>
              </w:rPr>
              <w:t> </w:t>
            </w:r>
            <w:r>
              <w:rPr>
                <w:sz w:val="22"/>
              </w:rPr>
              <w:t>(pipette</w:t>
            </w:r>
            <w:r>
              <w:rPr>
                <w:spacing w:val="-8"/>
                <w:sz w:val="22"/>
              </w:rPr>
              <w:t> </w:t>
            </w:r>
            <w:r>
              <w:rPr>
                <w:spacing w:val="-4"/>
                <w:sz w:val="22"/>
              </w:rPr>
              <w:t>aid)</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Micropipettes:</w:t>
            </w:r>
            <w:r>
              <w:rPr>
                <w:spacing w:val="-13"/>
                <w:sz w:val="22"/>
              </w:rPr>
              <w:t> </w:t>
            </w:r>
            <w:r>
              <w:rPr>
                <w:sz w:val="22"/>
              </w:rPr>
              <w:t>P20,</w:t>
            </w:r>
            <w:r>
              <w:rPr>
                <w:spacing w:val="-10"/>
                <w:sz w:val="22"/>
              </w:rPr>
              <w:t> </w:t>
            </w:r>
            <w:r>
              <w:rPr>
                <w:sz w:val="22"/>
              </w:rPr>
              <w:t>P200,</w:t>
            </w:r>
            <w:r>
              <w:rPr>
                <w:spacing w:val="-8"/>
                <w:sz w:val="22"/>
              </w:rPr>
              <w:t> </w:t>
            </w:r>
            <w:r>
              <w:rPr>
                <w:sz w:val="22"/>
              </w:rPr>
              <w:t>and</w:t>
            </w:r>
            <w:r>
              <w:rPr>
                <w:spacing w:val="-12"/>
                <w:sz w:val="22"/>
              </w:rPr>
              <w:t> </w:t>
            </w:r>
            <w:r>
              <w:rPr>
                <w:spacing w:val="-4"/>
                <w:sz w:val="22"/>
              </w:rPr>
              <w:t>P100</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Micropipette</w:t>
            </w:r>
            <w:r>
              <w:rPr>
                <w:spacing w:val="-13"/>
                <w:sz w:val="22"/>
              </w:rPr>
              <w:t> </w:t>
            </w:r>
            <w:r>
              <w:rPr>
                <w:sz w:val="22"/>
              </w:rPr>
              <w:t>tips</w:t>
            </w:r>
            <w:r>
              <w:rPr>
                <w:spacing w:val="-10"/>
                <w:sz w:val="22"/>
              </w:rPr>
              <w:t> </w:t>
            </w:r>
            <w:r>
              <w:rPr>
                <w:sz w:val="22"/>
              </w:rPr>
              <w:t>(2</w:t>
            </w:r>
            <w:r>
              <w:rPr>
                <w:spacing w:val="-7"/>
                <w:sz w:val="22"/>
              </w:rPr>
              <w:t> </w:t>
            </w:r>
            <w:r>
              <w:rPr>
                <w:spacing w:val="-2"/>
                <w:sz w:val="22"/>
              </w:rPr>
              <w:t>sizes)</w:t>
            </w:r>
          </w:p>
        </w:tc>
        <w:tc>
          <w:tcPr>
            <w:tcW w:w="1354" w:type="dxa"/>
          </w:tcPr>
          <w:p>
            <w:pPr>
              <w:pStyle w:val="TableParagraph"/>
              <w:spacing w:before="112"/>
              <w:ind w:left="20"/>
              <w:jc w:val="center"/>
              <w:rPr>
                <w:sz w:val="22"/>
              </w:rPr>
            </w:pPr>
            <w:r>
              <w:rPr>
                <w:w w:val="100"/>
                <w:sz w:val="22"/>
              </w:rPr>
              <w:t>3</w:t>
            </w:r>
          </w:p>
        </w:tc>
        <w:tc>
          <w:tcPr>
            <w:tcW w:w="1620" w:type="dxa"/>
          </w:tcPr>
          <w:p>
            <w:pPr>
              <w:pStyle w:val="TableParagraph"/>
              <w:spacing w:before="112"/>
              <w:ind w:left="249"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Waste</w:t>
            </w:r>
            <w:r>
              <w:rPr>
                <w:spacing w:val="-4"/>
                <w:sz w:val="22"/>
              </w:rPr>
              <w:t> </w:t>
            </w:r>
            <w:r>
              <w:rPr>
                <w:spacing w:val="-2"/>
                <w:sz w:val="22"/>
              </w:rPr>
              <w:t>Container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491" w:hRule="atLeast"/>
        </w:trPr>
        <w:tc>
          <w:tcPr>
            <w:tcW w:w="6473" w:type="dxa"/>
          </w:tcPr>
          <w:p>
            <w:pPr>
              <w:pStyle w:val="TableParagraph"/>
              <w:rPr>
                <w:rFonts w:ascii="Times New Roman"/>
                <w:sz w:val="20"/>
              </w:rPr>
            </w:pPr>
          </w:p>
        </w:tc>
        <w:tc>
          <w:tcPr>
            <w:tcW w:w="1354" w:type="dxa"/>
          </w:tcPr>
          <w:p>
            <w:pPr>
              <w:pStyle w:val="TableParagraph"/>
              <w:rPr>
                <w:rFonts w:ascii="Times New Roman"/>
                <w:sz w:val="20"/>
              </w:rPr>
            </w:pPr>
          </w:p>
        </w:tc>
        <w:tc>
          <w:tcPr>
            <w:tcW w:w="1620" w:type="dxa"/>
          </w:tcPr>
          <w:p>
            <w:pPr>
              <w:pStyle w:val="TableParagraph"/>
              <w:rPr>
                <w:rFonts w:ascii="Times New Roman"/>
                <w:sz w:val="20"/>
              </w:rPr>
            </w:pPr>
          </w:p>
        </w:tc>
      </w:tr>
    </w:tbl>
    <w:p>
      <w:pPr>
        <w:spacing w:after="0"/>
        <w:rPr>
          <w:rFonts w:ascii="Times New Roman"/>
          <w:sz w:val="20"/>
        </w:rPr>
        <w:sectPr>
          <w:pgSz w:w="12240" w:h="15840"/>
          <w:pgMar w:header="974" w:footer="1876" w:top="1200" w:bottom="3186"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05</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Pipette</w:t>
            </w:r>
            <w:r>
              <w:rPr>
                <w:rFonts w:ascii="Arial Narrow"/>
                <w:b/>
                <w:spacing w:val="-7"/>
                <w:sz w:val="28"/>
              </w:rPr>
              <w:t> </w:t>
            </w:r>
            <w:r>
              <w:rPr>
                <w:rFonts w:ascii="Arial Narrow"/>
                <w:b/>
                <w:sz w:val="28"/>
              </w:rPr>
              <w:t>and</w:t>
            </w:r>
            <w:r>
              <w:rPr>
                <w:rFonts w:ascii="Arial Narrow"/>
                <w:b/>
                <w:spacing w:val="-3"/>
                <w:sz w:val="28"/>
              </w:rPr>
              <w:t> </w:t>
            </w:r>
            <w:r>
              <w:rPr>
                <w:rFonts w:ascii="Arial Narrow"/>
                <w:b/>
                <w:spacing w:val="-2"/>
                <w:sz w:val="28"/>
              </w:rPr>
              <w:t>Micropipette</w:t>
            </w:r>
          </w:p>
        </w:tc>
      </w:tr>
    </w:tbl>
    <w:p>
      <w:pPr>
        <w:pStyle w:val="ListParagraph"/>
        <w:numPr>
          <w:ilvl w:val="0"/>
          <w:numId w:val="27"/>
        </w:numPr>
        <w:tabs>
          <w:tab w:pos="1678" w:val="left" w:leader="none"/>
        </w:tabs>
        <w:spacing w:line="240" w:lineRule="auto" w:before="79" w:after="0"/>
        <w:ind w:left="1678" w:right="0" w:hanging="358"/>
        <w:jc w:val="left"/>
        <w:rPr>
          <w:b/>
          <w:sz w:val="22"/>
        </w:rPr>
      </w:pPr>
      <w:r>
        <w:rPr>
          <w:b/>
          <w:spacing w:val="-2"/>
          <w:sz w:val="22"/>
        </w:rPr>
        <w:t>Safety</w:t>
      </w:r>
    </w:p>
    <w:p>
      <w:pPr>
        <w:spacing w:before="114"/>
        <w:ind w:left="1680" w:right="3949" w:hanging="632"/>
        <w:jc w:val="left"/>
        <w:rPr>
          <w:sz w:val="20"/>
        </w:rPr>
      </w:pPr>
      <w:r>
        <w:rPr>
          <w:sz w:val="20"/>
        </w:rPr>
        <w:t>Wear</w:t>
      </w:r>
      <w:r>
        <w:rPr>
          <w:spacing w:val="-7"/>
          <w:sz w:val="20"/>
        </w:rPr>
        <w:t> </w:t>
      </w:r>
      <w:r>
        <w:rPr>
          <w:sz w:val="20"/>
        </w:rPr>
        <w:t>lab</w:t>
      </w:r>
      <w:r>
        <w:rPr>
          <w:spacing w:val="-8"/>
          <w:sz w:val="20"/>
        </w:rPr>
        <w:t> </w:t>
      </w:r>
      <w:r>
        <w:rPr>
          <w:sz w:val="20"/>
        </w:rPr>
        <w:t>PPE</w:t>
      </w:r>
      <w:r>
        <w:rPr>
          <w:spacing w:val="-8"/>
          <w:sz w:val="20"/>
        </w:rPr>
        <w:t> </w:t>
      </w:r>
      <w:r>
        <w:rPr>
          <w:sz w:val="20"/>
        </w:rPr>
        <w:t>including</w:t>
      </w:r>
      <w:r>
        <w:rPr>
          <w:spacing w:val="-6"/>
          <w:sz w:val="20"/>
        </w:rPr>
        <w:t> </w:t>
      </w:r>
      <w:r>
        <w:rPr>
          <w:sz w:val="20"/>
        </w:rPr>
        <w:t>lab</w:t>
      </w:r>
      <w:r>
        <w:rPr>
          <w:spacing w:val="-8"/>
          <w:sz w:val="20"/>
        </w:rPr>
        <w:t> </w:t>
      </w:r>
      <w:r>
        <w:rPr>
          <w:sz w:val="20"/>
        </w:rPr>
        <w:t>coat,</w:t>
      </w:r>
      <w:r>
        <w:rPr>
          <w:spacing w:val="-8"/>
          <w:sz w:val="20"/>
        </w:rPr>
        <w:t> </w:t>
      </w:r>
      <w:r>
        <w:rPr>
          <w:sz w:val="20"/>
        </w:rPr>
        <w:t>gloves,</w:t>
      </w:r>
      <w:r>
        <w:rPr>
          <w:spacing w:val="-8"/>
          <w:sz w:val="20"/>
        </w:rPr>
        <w:t> </w:t>
      </w:r>
      <w:r>
        <w:rPr>
          <w:sz w:val="20"/>
        </w:rPr>
        <w:t>and</w:t>
      </w:r>
      <w:r>
        <w:rPr>
          <w:spacing w:val="-12"/>
          <w:sz w:val="20"/>
        </w:rPr>
        <w:t> </w:t>
      </w:r>
      <w:r>
        <w:rPr>
          <w:sz w:val="20"/>
        </w:rPr>
        <w:t>safety</w:t>
      </w:r>
      <w:r>
        <w:rPr>
          <w:spacing w:val="-8"/>
          <w:sz w:val="20"/>
        </w:rPr>
        <w:t> </w:t>
      </w:r>
      <w:r>
        <w:rPr>
          <w:sz w:val="20"/>
        </w:rPr>
        <w:t>glasses.</w:t>
      </w:r>
      <w:r>
        <w:rPr>
          <w:spacing w:val="-6"/>
          <w:sz w:val="20"/>
        </w:rPr>
        <w:t> </w:t>
      </w:r>
      <w:r>
        <w:rPr>
          <w:sz w:val="20"/>
        </w:rPr>
        <w:t>Never</w:t>
      </w:r>
      <w:r>
        <w:rPr>
          <w:spacing w:val="-5"/>
          <w:sz w:val="20"/>
        </w:rPr>
        <w:t> </w:t>
      </w:r>
      <w:r>
        <w:rPr>
          <w:sz w:val="20"/>
        </w:rPr>
        <w:t>mouth </w:t>
      </w:r>
      <w:bookmarkStart w:name="8. Procedure General Notes" w:id="101"/>
      <w:bookmarkEnd w:id="101"/>
      <w:r>
        <w:rPr>
          <w:sz w:val="20"/>
        </w:rPr>
        <w:t>p</w:t>
      </w:r>
      <w:r>
        <w:rPr>
          <w:sz w:val="20"/>
        </w:rPr>
        <w:t>ipette; always use a pipette bulb.</w:t>
      </w:r>
    </w:p>
    <w:p>
      <w:pPr>
        <w:pStyle w:val="Heading4"/>
        <w:numPr>
          <w:ilvl w:val="0"/>
          <w:numId w:val="27"/>
        </w:numPr>
        <w:tabs>
          <w:tab w:pos="2006" w:val="left" w:leader="none"/>
          <w:tab w:pos="2008" w:val="left" w:leader="none"/>
        </w:tabs>
        <w:spacing w:line="480" w:lineRule="auto" w:before="4" w:after="0"/>
        <w:ind w:left="2008" w:right="9038" w:hanging="360"/>
        <w:jc w:val="left"/>
      </w:pPr>
      <w:r>
        <w:rPr>
          <w:spacing w:val="-4"/>
        </w:rPr>
        <w:t>Procedure </w:t>
      </w:r>
      <w:r>
        <w:rPr>
          <w:spacing w:val="-2"/>
        </w:rPr>
        <w:t>General Notes</w:t>
      </w:r>
    </w:p>
    <w:p>
      <w:pPr>
        <w:pStyle w:val="ListParagraph"/>
        <w:numPr>
          <w:ilvl w:val="1"/>
          <w:numId w:val="27"/>
        </w:numPr>
        <w:tabs>
          <w:tab w:pos="2109" w:val="left" w:leader="none"/>
        </w:tabs>
        <w:spacing w:line="252" w:lineRule="exact" w:before="0" w:after="0"/>
        <w:ind w:left="2109" w:right="0" w:hanging="430"/>
        <w:jc w:val="both"/>
        <w:rPr>
          <w:sz w:val="22"/>
        </w:rPr>
      </w:pPr>
      <w:r>
        <w:rPr>
          <w:sz w:val="22"/>
        </w:rPr>
        <w:t>Principles</w:t>
      </w:r>
      <w:r>
        <w:rPr>
          <w:spacing w:val="-12"/>
          <w:sz w:val="22"/>
        </w:rPr>
        <w:t> </w:t>
      </w:r>
      <w:r>
        <w:rPr>
          <w:sz w:val="22"/>
        </w:rPr>
        <w:t>of</w:t>
      </w:r>
      <w:r>
        <w:rPr>
          <w:spacing w:val="-10"/>
          <w:sz w:val="22"/>
        </w:rPr>
        <w:t> </w:t>
      </w:r>
      <w:r>
        <w:rPr>
          <w:spacing w:val="-2"/>
          <w:sz w:val="22"/>
        </w:rPr>
        <w:t>Operation</w:t>
      </w:r>
    </w:p>
    <w:p>
      <w:pPr>
        <w:pStyle w:val="ListParagraph"/>
        <w:numPr>
          <w:ilvl w:val="0"/>
          <w:numId w:val="29"/>
        </w:numPr>
        <w:tabs>
          <w:tab w:pos="2757" w:val="left" w:leader="none"/>
          <w:tab w:pos="2759" w:val="left" w:leader="none"/>
        </w:tabs>
        <w:spacing w:line="235" w:lineRule="auto" w:before="5" w:after="0"/>
        <w:ind w:left="2759" w:right="1601" w:hanging="361"/>
        <w:jc w:val="both"/>
        <w:rPr>
          <w:sz w:val="22"/>
        </w:rPr>
      </w:pPr>
      <w:r>
        <w:rPr>
          <w:sz w:val="22"/>
        </w:rPr>
        <w:t>Pipettes</w:t>
      </w:r>
      <w:r>
        <w:rPr>
          <w:spacing w:val="-2"/>
          <w:sz w:val="22"/>
        </w:rPr>
        <w:t> </w:t>
      </w:r>
      <w:r>
        <w:rPr>
          <w:sz w:val="22"/>
        </w:rPr>
        <w:t>and</w:t>
      </w:r>
      <w:r>
        <w:rPr>
          <w:spacing w:val="-5"/>
          <w:sz w:val="22"/>
        </w:rPr>
        <w:t> </w:t>
      </w:r>
      <w:r>
        <w:rPr>
          <w:sz w:val="22"/>
        </w:rPr>
        <w:t>micropipettes are</w:t>
      </w:r>
      <w:r>
        <w:rPr>
          <w:spacing w:val="-5"/>
          <w:sz w:val="22"/>
        </w:rPr>
        <w:t> </w:t>
      </w:r>
      <w:r>
        <w:rPr>
          <w:sz w:val="22"/>
        </w:rPr>
        <w:t>used</w:t>
      </w:r>
      <w:r>
        <w:rPr>
          <w:spacing w:val="-5"/>
          <w:sz w:val="22"/>
        </w:rPr>
        <w:t> </w:t>
      </w:r>
      <w:r>
        <w:rPr>
          <w:sz w:val="22"/>
        </w:rPr>
        <w:t>to</w:t>
      </w:r>
      <w:r>
        <w:rPr>
          <w:spacing w:val="-5"/>
          <w:sz w:val="22"/>
        </w:rPr>
        <w:t> </w:t>
      </w:r>
      <w:r>
        <w:rPr>
          <w:sz w:val="22"/>
        </w:rPr>
        <w:t>aspirate</w:t>
      </w:r>
      <w:r>
        <w:rPr>
          <w:spacing w:val="-5"/>
          <w:sz w:val="22"/>
        </w:rPr>
        <w:t> </w:t>
      </w:r>
      <w:r>
        <w:rPr>
          <w:sz w:val="22"/>
        </w:rPr>
        <w:t>and dispense</w:t>
      </w:r>
      <w:r>
        <w:rPr>
          <w:spacing w:val="-5"/>
          <w:sz w:val="22"/>
        </w:rPr>
        <w:t> </w:t>
      </w:r>
      <w:r>
        <w:rPr>
          <w:sz w:val="22"/>
        </w:rPr>
        <w:t>accurate</w:t>
      </w:r>
      <w:r>
        <w:rPr>
          <w:spacing w:val="-3"/>
          <w:sz w:val="22"/>
        </w:rPr>
        <w:t> </w:t>
      </w:r>
      <w:r>
        <w:rPr>
          <w:sz w:val="22"/>
        </w:rPr>
        <w:t>volumes of liquid samples.</w:t>
      </w:r>
    </w:p>
    <w:p>
      <w:pPr>
        <w:pStyle w:val="ListParagraph"/>
        <w:numPr>
          <w:ilvl w:val="0"/>
          <w:numId w:val="29"/>
        </w:numPr>
        <w:tabs>
          <w:tab w:pos="2758" w:val="left" w:leader="none"/>
          <w:tab w:pos="2760" w:val="left" w:leader="none"/>
        </w:tabs>
        <w:spacing w:line="235" w:lineRule="auto" w:before="6" w:after="0"/>
        <w:ind w:left="2760" w:right="1697" w:hanging="361"/>
        <w:jc w:val="both"/>
        <w:rPr>
          <w:sz w:val="22"/>
        </w:rPr>
      </w:pPr>
      <w:r>
        <w:rPr>
          <w:sz w:val="22"/>
        </w:rPr>
        <w:t>Technicians</w:t>
      </w:r>
      <w:r>
        <w:rPr>
          <w:spacing w:val="-5"/>
          <w:sz w:val="22"/>
        </w:rPr>
        <w:t> </w:t>
      </w:r>
      <w:r>
        <w:rPr>
          <w:sz w:val="22"/>
        </w:rPr>
        <w:t>should</w:t>
      </w:r>
      <w:r>
        <w:rPr>
          <w:spacing w:val="-3"/>
          <w:sz w:val="22"/>
        </w:rPr>
        <w:t> </w:t>
      </w:r>
      <w:r>
        <w:rPr>
          <w:sz w:val="22"/>
        </w:rPr>
        <w:t>exercise</w:t>
      </w:r>
      <w:r>
        <w:rPr>
          <w:spacing w:val="-3"/>
          <w:sz w:val="22"/>
        </w:rPr>
        <w:t> </w:t>
      </w:r>
      <w:r>
        <w:rPr>
          <w:sz w:val="22"/>
        </w:rPr>
        <w:t>caution</w:t>
      </w:r>
      <w:r>
        <w:rPr>
          <w:spacing w:val="-4"/>
          <w:sz w:val="22"/>
        </w:rPr>
        <w:t> </w:t>
      </w:r>
      <w:r>
        <w:rPr>
          <w:sz w:val="22"/>
        </w:rPr>
        <w:t>when</w:t>
      </w:r>
      <w:r>
        <w:rPr>
          <w:spacing w:val="-3"/>
          <w:sz w:val="22"/>
        </w:rPr>
        <w:t> </w:t>
      </w:r>
      <w:r>
        <w:rPr>
          <w:sz w:val="22"/>
        </w:rPr>
        <w:t>aspirating</w:t>
      </w:r>
      <w:r>
        <w:rPr>
          <w:spacing w:val="-3"/>
          <w:sz w:val="22"/>
        </w:rPr>
        <w:t> </w:t>
      </w:r>
      <w:r>
        <w:rPr>
          <w:sz w:val="22"/>
        </w:rPr>
        <w:t>solutions</w:t>
      </w:r>
      <w:r>
        <w:rPr>
          <w:spacing w:val="-5"/>
          <w:sz w:val="22"/>
        </w:rPr>
        <w:t> </w:t>
      </w:r>
      <w:r>
        <w:rPr>
          <w:sz w:val="22"/>
        </w:rPr>
        <w:t>to</w:t>
      </w:r>
      <w:r>
        <w:rPr>
          <w:spacing w:val="-6"/>
          <w:sz w:val="22"/>
        </w:rPr>
        <w:t> </w:t>
      </w:r>
      <w:r>
        <w:rPr>
          <w:sz w:val="22"/>
        </w:rPr>
        <w:t>avoid</w:t>
      </w:r>
      <w:r>
        <w:rPr>
          <w:spacing w:val="-3"/>
          <w:sz w:val="22"/>
        </w:rPr>
        <w:t> </w:t>
      </w:r>
      <w:r>
        <w:rPr>
          <w:sz w:val="22"/>
        </w:rPr>
        <w:t>wetting the interior of the pipette bulb or micropipette.</w:t>
      </w:r>
    </w:p>
    <w:p>
      <w:pPr>
        <w:pStyle w:val="ListParagraph"/>
        <w:numPr>
          <w:ilvl w:val="0"/>
          <w:numId w:val="29"/>
        </w:numPr>
        <w:tabs>
          <w:tab w:pos="2758" w:val="left" w:leader="none"/>
          <w:tab w:pos="2760" w:val="left" w:leader="none"/>
        </w:tabs>
        <w:spacing w:line="237" w:lineRule="auto" w:before="4" w:after="0"/>
        <w:ind w:left="2760" w:right="1525" w:hanging="361"/>
        <w:jc w:val="both"/>
        <w:rPr>
          <w:sz w:val="22"/>
        </w:rPr>
      </w:pPr>
      <w:r>
        <w:rPr>
          <w:sz w:val="22"/>
        </w:rPr>
        <w:t>Identify</w:t>
      </w:r>
      <w:r>
        <w:rPr>
          <w:spacing w:val="-5"/>
          <w:sz w:val="22"/>
        </w:rPr>
        <w:t> </w:t>
      </w:r>
      <w:r>
        <w:rPr>
          <w:sz w:val="22"/>
        </w:rPr>
        <w:t>the</w:t>
      </w:r>
      <w:r>
        <w:rPr>
          <w:spacing w:val="-2"/>
          <w:sz w:val="22"/>
        </w:rPr>
        <w:t> </w:t>
      </w:r>
      <w:r>
        <w:rPr>
          <w:sz w:val="22"/>
        </w:rPr>
        <w:t>correct size</w:t>
      </w:r>
      <w:r>
        <w:rPr>
          <w:spacing w:val="-1"/>
          <w:sz w:val="22"/>
        </w:rPr>
        <w:t> </w:t>
      </w:r>
      <w:r>
        <w:rPr>
          <w:sz w:val="22"/>
        </w:rPr>
        <w:t>pipette</w:t>
      </w:r>
      <w:r>
        <w:rPr>
          <w:spacing w:val="-3"/>
          <w:sz w:val="22"/>
        </w:rPr>
        <w:t> </w:t>
      </w:r>
      <w:r>
        <w:rPr>
          <w:sz w:val="22"/>
        </w:rPr>
        <w:t>to</w:t>
      </w:r>
      <w:r>
        <w:rPr>
          <w:spacing w:val="-2"/>
          <w:sz w:val="22"/>
        </w:rPr>
        <w:t> </w:t>
      </w:r>
      <w:r>
        <w:rPr>
          <w:sz w:val="22"/>
        </w:rPr>
        <w:t>be</w:t>
      </w:r>
      <w:r>
        <w:rPr>
          <w:spacing w:val="-3"/>
          <w:sz w:val="22"/>
        </w:rPr>
        <w:t> </w:t>
      </w:r>
      <w:r>
        <w:rPr>
          <w:sz w:val="22"/>
        </w:rPr>
        <w:t>used</w:t>
      </w:r>
      <w:r>
        <w:rPr>
          <w:spacing w:val="-3"/>
          <w:sz w:val="22"/>
        </w:rPr>
        <w:t> </w:t>
      </w:r>
      <w:r>
        <w:rPr>
          <w:sz w:val="22"/>
        </w:rPr>
        <w:t>based</w:t>
      </w:r>
      <w:r>
        <w:rPr>
          <w:spacing w:val="-5"/>
          <w:sz w:val="22"/>
        </w:rPr>
        <w:t> </w:t>
      </w:r>
      <w:r>
        <w:rPr>
          <w:sz w:val="22"/>
        </w:rPr>
        <w:t>on</w:t>
      </w:r>
      <w:r>
        <w:rPr>
          <w:spacing w:val="-2"/>
          <w:sz w:val="22"/>
        </w:rPr>
        <w:t> </w:t>
      </w:r>
      <w:r>
        <w:rPr>
          <w:sz w:val="22"/>
        </w:rPr>
        <w:t>the</w:t>
      </w:r>
      <w:r>
        <w:rPr>
          <w:spacing w:val="-3"/>
          <w:sz w:val="22"/>
        </w:rPr>
        <w:t> </w:t>
      </w:r>
      <w:r>
        <w:rPr>
          <w:sz w:val="22"/>
        </w:rPr>
        <w:t>volume</w:t>
      </w:r>
      <w:r>
        <w:rPr>
          <w:spacing w:val="-1"/>
          <w:sz w:val="22"/>
        </w:rPr>
        <w:t> </w:t>
      </w:r>
      <w:r>
        <w:rPr>
          <w:sz w:val="22"/>
        </w:rPr>
        <w:t>to</w:t>
      </w:r>
      <w:r>
        <w:rPr>
          <w:spacing w:val="-3"/>
          <w:sz w:val="22"/>
        </w:rPr>
        <w:t> </w:t>
      </w:r>
      <w:r>
        <w:rPr>
          <w:sz w:val="22"/>
        </w:rPr>
        <w:t>be</w:t>
      </w:r>
      <w:r>
        <w:rPr>
          <w:spacing w:val="-3"/>
          <w:sz w:val="22"/>
        </w:rPr>
        <w:t> </w:t>
      </w:r>
      <w:r>
        <w:rPr>
          <w:sz w:val="22"/>
        </w:rPr>
        <w:t>measured. Choose</w:t>
      </w:r>
      <w:r>
        <w:rPr>
          <w:spacing w:val="-2"/>
          <w:sz w:val="22"/>
        </w:rPr>
        <w:t> </w:t>
      </w:r>
      <w:r>
        <w:rPr>
          <w:sz w:val="22"/>
        </w:rPr>
        <w:t>a</w:t>
      </w:r>
      <w:r>
        <w:rPr>
          <w:spacing w:val="-2"/>
          <w:sz w:val="22"/>
        </w:rPr>
        <w:t> </w:t>
      </w:r>
      <w:r>
        <w:rPr>
          <w:sz w:val="22"/>
        </w:rPr>
        <w:t>pipette</w:t>
      </w:r>
      <w:r>
        <w:rPr>
          <w:spacing w:val="-1"/>
          <w:sz w:val="22"/>
        </w:rPr>
        <w:t> </w:t>
      </w:r>
      <w:r>
        <w:rPr>
          <w:sz w:val="22"/>
        </w:rPr>
        <w:t>with</w:t>
      </w:r>
      <w:r>
        <w:rPr>
          <w:spacing w:val="-1"/>
          <w:sz w:val="22"/>
        </w:rPr>
        <w:t> </w:t>
      </w:r>
      <w:r>
        <w:rPr>
          <w:sz w:val="22"/>
        </w:rPr>
        <w:t>a</w:t>
      </w:r>
      <w:r>
        <w:rPr>
          <w:spacing w:val="-4"/>
          <w:sz w:val="22"/>
        </w:rPr>
        <w:t> </w:t>
      </w:r>
      <w:r>
        <w:rPr>
          <w:sz w:val="22"/>
        </w:rPr>
        <w:t>capacity</w:t>
      </w:r>
      <w:r>
        <w:rPr>
          <w:spacing w:val="-3"/>
          <w:sz w:val="22"/>
        </w:rPr>
        <w:t> </w:t>
      </w:r>
      <w:r>
        <w:rPr>
          <w:sz w:val="22"/>
        </w:rPr>
        <w:t>larger</w:t>
      </w:r>
      <w:r>
        <w:rPr>
          <w:spacing w:val="-3"/>
          <w:sz w:val="22"/>
        </w:rPr>
        <w:t> </w:t>
      </w:r>
      <w:r>
        <w:rPr>
          <w:sz w:val="22"/>
        </w:rPr>
        <w:t>than, but</w:t>
      </w:r>
      <w:r>
        <w:rPr>
          <w:spacing w:val="-5"/>
          <w:sz w:val="22"/>
        </w:rPr>
        <w:t> </w:t>
      </w:r>
      <w:r>
        <w:rPr>
          <w:sz w:val="22"/>
        </w:rPr>
        <w:t>as</w:t>
      </w:r>
      <w:r>
        <w:rPr>
          <w:spacing w:val="-1"/>
          <w:sz w:val="22"/>
        </w:rPr>
        <w:t> </w:t>
      </w:r>
      <w:r>
        <w:rPr>
          <w:sz w:val="22"/>
        </w:rPr>
        <w:t>close</w:t>
      </w:r>
      <w:r>
        <w:rPr>
          <w:spacing w:val="-4"/>
          <w:sz w:val="22"/>
        </w:rPr>
        <w:t> </w:t>
      </w:r>
      <w:r>
        <w:rPr>
          <w:sz w:val="22"/>
        </w:rPr>
        <w:t>to</w:t>
      </w:r>
      <w:r>
        <w:rPr>
          <w:spacing w:val="-4"/>
          <w:sz w:val="22"/>
        </w:rPr>
        <w:t> </w:t>
      </w:r>
      <w:r>
        <w:rPr>
          <w:sz w:val="22"/>
        </w:rPr>
        <w:t>the</w:t>
      </w:r>
      <w:r>
        <w:rPr>
          <w:spacing w:val="-4"/>
          <w:sz w:val="22"/>
        </w:rPr>
        <w:t> </w:t>
      </w:r>
      <w:r>
        <w:rPr>
          <w:sz w:val="22"/>
        </w:rPr>
        <w:t>required</w:t>
      </w:r>
      <w:r>
        <w:rPr>
          <w:spacing w:val="-6"/>
          <w:sz w:val="22"/>
        </w:rPr>
        <w:t> </w:t>
      </w:r>
      <w:r>
        <w:rPr>
          <w:sz w:val="22"/>
        </w:rPr>
        <w:t>sample volume as possible.</w:t>
      </w:r>
    </w:p>
    <w:p>
      <w:pPr>
        <w:pStyle w:val="ListParagraph"/>
        <w:numPr>
          <w:ilvl w:val="0"/>
          <w:numId w:val="29"/>
        </w:numPr>
        <w:tabs>
          <w:tab w:pos="2760" w:val="left" w:leader="none"/>
        </w:tabs>
        <w:spacing w:line="235" w:lineRule="auto" w:before="7" w:after="0"/>
        <w:ind w:left="2760" w:right="1923" w:hanging="360"/>
        <w:jc w:val="both"/>
        <w:rPr>
          <w:sz w:val="22"/>
        </w:rPr>
      </w:pPr>
      <w:r>
        <w:rPr>
          <w:sz w:val="22"/>
        </w:rPr>
        <w:t>Attach</w:t>
      </w:r>
      <w:r>
        <w:rPr>
          <w:spacing w:val="-4"/>
          <w:sz w:val="22"/>
        </w:rPr>
        <w:t> </w:t>
      </w:r>
      <w:r>
        <w:rPr>
          <w:sz w:val="22"/>
        </w:rPr>
        <w:t>the</w:t>
      </w:r>
      <w:r>
        <w:rPr>
          <w:spacing w:val="-4"/>
          <w:sz w:val="22"/>
        </w:rPr>
        <w:t> </w:t>
      </w:r>
      <w:r>
        <w:rPr>
          <w:sz w:val="22"/>
        </w:rPr>
        <w:t>pipette</w:t>
      </w:r>
      <w:r>
        <w:rPr>
          <w:spacing w:val="-6"/>
          <w:sz w:val="22"/>
        </w:rPr>
        <w:t> </w:t>
      </w:r>
      <w:r>
        <w:rPr>
          <w:sz w:val="22"/>
        </w:rPr>
        <w:t>to</w:t>
      </w:r>
      <w:r>
        <w:rPr>
          <w:spacing w:val="-3"/>
          <w:sz w:val="22"/>
        </w:rPr>
        <w:t> </w:t>
      </w:r>
      <w:r>
        <w:rPr>
          <w:sz w:val="22"/>
        </w:rPr>
        <w:t>a</w:t>
      </w:r>
      <w:r>
        <w:rPr>
          <w:spacing w:val="-3"/>
          <w:sz w:val="22"/>
        </w:rPr>
        <w:t> </w:t>
      </w:r>
      <w:r>
        <w:rPr>
          <w:sz w:val="22"/>
        </w:rPr>
        <w:t>pipette</w:t>
      </w:r>
      <w:r>
        <w:rPr>
          <w:spacing w:val="-4"/>
          <w:sz w:val="22"/>
        </w:rPr>
        <w:t> </w:t>
      </w:r>
      <w:r>
        <w:rPr>
          <w:sz w:val="22"/>
        </w:rPr>
        <w:t>bulb</w:t>
      </w:r>
      <w:r>
        <w:rPr>
          <w:spacing w:val="-2"/>
          <w:sz w:val="22"/>
        </w:rPr>
        <w:t> </w:t>
      </w:r>
      <w:r>
        <w:rPr>
          <w:sz w:val="22"/>
        </w:rPr>
        <w:t>to</w:t>
      </w:r>
      <w:r>
        <w:rPr>
          <w:spacing w:val="-6"/>
          <w:sz w:val="22"/>
        </w:rPr>
        <w:t> </w:t>
      </w:r>
      <w:r>
        <w:rPr>
          <w:sz w:val="22"/>
        </w:rPr>
        <w:t>facilitate aspiration and</w:t>
      </w:r>
      <w:r>
        <w:rPr>
          <w:spacing w:val="-3"/>
          <w:sz w:val="22"/>
        </w:rPr>
        <w:t> </w:t>
      </w:r>
      <w:r>
        <w:rPr>
          <w:sz w:val="22"/>
        </w:rPr>
        <w:t>dispensing in a safe, controlled manner.</w:t>
      </w:r>
    </w:p>
    <w:p>
      <w:pPr>
        <w:pStyle w:val="BodyText"/>
        <w:spacing w:before="1"/>
        <w:rPr>
          <w:sz w:val="20"/>
        </w:rPr>
      </w:pPr>
    </w:p>
    <w:p>
      <w:pPr>
        <w:pStyle w:val="ListParagraph"/>
        <w:numPr>
          <w:ilvl w:val="1"/>
          <w:numId w:val="27"/>
        </w:numPr>
        <w:tabs>
          <w:tab w:pos="2110" w:val="left" w:leader="none"/>
        </w:tabs>
        <w:spacing w:line="240" w:lineRule="auto" w:before="0" w:after="0"/>
        <w:ind w:left="2110" w:right="0" w:hanging="430"/>
        <w:jc w:val="both"/>
        <w:rPr>
          <w:sz w:val="22"/>
        </w:rPr>
      </w:pPr>
      <w:r>
        <w:rPr>
          <w:sz w:val="22"/>
        </w:rPr>
        <w:t>Choosing</w:t>
      </w:r>
      <w:r>
        <w:rPr>
          <w:spacing w:val="-14"/>
          <w:sz w:val="22"/>
        </w:rPr>
        <w:t> </w:t>
      </w:r>
      <w:r>
        <w:rPr>
          <w:sz w:val="22"/>
        </w:rPr>
        <w:t>the</w:t>
      </w:r>
      <w:r>
        <w:rPr>
          <w:spacing w:val="-12"/>
          <w:sz w:val="22"/>
        </w:rPr>
        <w:t> </w:t>
      </w:r>
      <w:r>
        <w:rPr>
          <w:sz w:val="22"/>
        </w:rPr>
        <w:t>Correct</w:t>
      </w:r>
      <w:r>
        <w:rPr>
          <w:spacing w:val="-10"/>
          <w:sz w:val="22"/>
        </w:rPr>
        <w:t> </w:t>
      </w:r>
      <w:r>
        <w:rPr>
          <w:spacing w:val="-2"/>
          <w:sz w:val="22"/>
        </w:rPr>
        <w:t>Micropipette</w:t>
      </w:r>
    </w:p>
    <w:p>
      <w:pPr>
        <w:pStyle w:val="BodyText"/>
        <w:spacing w:before="10"/>
        <w:rPr>
          <w:sz w:val="21"/>
        </w:rPr>
      </w:pPr>
    </w:p>
    <w:p>
      <w:pPr>
        <w:pStyle w:val="ListParagraph"/>
        <w:numPr>
          <w:ilvl w:val="2"/>
          <w:numId w:val="27"/>
        </w:numPr>
        <w:tabs>
          <w:tab w:pos="2542" w:val="left" w:leader="none"/>
          <w:tab w:pos="2757" w:val="left" w:leader="none"/>
        </w:tabs>
        <w:spacing w:line="240" w:lineRule="auto" w:before="0" w:after="0"/>
        <w:ind w:left="2542" w:right="1723" w:hanging="503"/>
        <w:jc w:val="both"/>
        <w:rPr>
          <w:sz w:val="22"/>
        </w:rPr>
      </w:pPr>
      <w:r>
        <w:rPr>
          <w:sz w:val="22"/>
        </w:rPr>
        <w:t>Each micropipette</w:t>
      </w:r>
      <w:r>
        <w:rPr>
          <w:spacing w:val="-3"/>
          <w:sz w:val="22"/>
        </w:rPr>
        <w:t> </w:t>
      </w:r>
      <w:r>
        <w:rPr>
          <w:sz w:val="22"/>
        </w:rPr>
        <w:t>has</w:t>
      </w:r>
      <w:r>
        <w:rPr>
          <w:spacing w:val="-2"/>
          <w:sz w:val="22"/>
        </w:rPr>
        <w:t> </w:t>
      </w:r>
      <w:r>
        <w:rPr>
          <w:sz w:val="22"/>
        </w:rPr>
        <w:t>a</w:t>
      </w:r>
      <w:r>
        <w:rPr>
          <w:spacing w:val="-5"/>
          <w:sz w:val="22"/>
        </w:rPr>
        <w:t> </w:t>
      </w:r>
      <w:r>
        <w:rPr>
          <w:sz w:val="22"/>
        </w:rPr>
        <w:t>range of volumes</w:t>
      </w:r>
      <w:r>
        <w:rPr>
          <w:spacing w:val="-2"/>
          <w:sz w:val="22"/>
        </w:rPr>
        <w:t> </w:t>
      </w:r>
      <w:r>
        <w:rPr>
          <w:sz w:val="22"/>
        </w:rPr>
        <w:t>for</w:t>
      </w:r>
      <w:r>
        <w:rPr>
          <w:spacing w:val="-1"/>
          <w:sz w:val="22"/>
        </w:rPr>
        <w:t> </w:t>
      </w:r>
      <w:r>
        <w:rPr>
          <w:sz w:val="22"/>
        </w:rPr>
        <w:t>which it is</w:t>
      </w:r>
      <w:r>
        <w:rPr>
          <w:spacing w:val="-2"/>
          <w:sz w:val="22"/>
        </w:rPr>
        <w:t> </w:t>
      </w:r>
      <w:r>
        <w:rPr>
          <w:sz w:val="22"/>
        </w:rPr>
        <w:t>accurate</w:t>
      </w:r>
      <w:r>
        <w:rPr>
          <w:spacing w:val="-3"/>
          <w:sz w:val="22"/>
        </w:rPr>
        <w:t> </w:t>
      </w:r>
      <w:r>
        <w:rPr>
          <w:sz w:val="22"/>
        </w:rPr>
        <w:t>and</w:t>
      </w:r>
      <w:r>
        <w:rPr>
          <w:spacing w:val="-3"/>
          <w:sz w:val="22"/>
        </w:rPr>
        <w:t> </w:t>
      </w:r>
      <w:r>
        <w:rPr>
          <w:sz w:val="22"/>
        </w:rPr>
        <w:t>reliable. This</w:t>
      </w:r>
      <w:r>
        <w:rPr>
          <w:spacing w:val="-5"/>
          <w:sz w:val="22"/>
        </w:rPr>
        <w:t> </w:t>
      </w:r>
      <w:r>
        <w:rPr>
          <w:sz w:val="22"/>
        </w:rPr>
        <w:t>range is</w:t>
      </w:r>
      <w:r>
        <w:rPr>
          <w:spacing w:val="-5"/>
          <w:sz w:val="22"/>
        </w:rPr>
        <w:t> </w:t>
      </w:r>
      <w:r>
        <w:rPr>
          <w:sz w:val="22"/>
        </w:rPr>
        <w:t>stamped</w:t>
      </w:r>
      <w:r>
        <w:rPr>
          <w:spacing w:val="-5"/>
          <w:sz w:val="22"/>
        </w:rPr>
        <w:t> </w:t>
      </w:r>
      <w:r>
        <w:rPr>
          <w:sz w:val="22"/>
        </w:rPr>
        <w:t>on</w:t>
      </w:r>
      <w:r>
        <w:rPr>
          <w:spacing w:val="-2"/>
          <w:sz w:val="22"/>
        </w:rPr>
        <w:t> </w:t>
      </w:r>
      <w:r>
        <w:rPr>
          <w:sz w:val="22"/>
        </w:rPr>
        <w:t>the</w:t>
      </w:r>
      <w:r>
        <w:rPr>
          <w:spacing w:val="-5"/>
          <w:sz w:val="22"/>
        </w:rPr>
        <w:t> </w:t>
      </w:r>
      <w:r>
        <w:rPr>
          <w:sz w:val="22"/>
        </w:rPr>
        <w:t>pipette</w:t>
      </w:r>
      <w:r>
        <w:rPr>
          <w:spacing w:val="-5"/>
          <w:sz w:val="22"/>
        </w:rPr>
        <w:t> </w:t>
      </w:r>
      <w:r>
        <w:rPr>
          <w:sz w:val="22"/>
        </w:rPr>
        <w:t>below</w:t>
      </w:r>
      <w:r>
        <w:rPr>
          <w:spacing w:val="-5"/>
          <w:sz w:val="22"/>
        </w:rPr>
        <w:t> </w:t>
      </w:r>
      <w:r>
        <w:rPr>
          <w:sz w:val="22"/>
        </w:rPr>
        <w:t>the</w:t>
      </w:r>
      <w:r>
        <w:rPr>
          <w:spacing w:val="-5"/>
          <w:sz w:val="22"/>
        </w:rPr>
        <w:t> </w:t>
      </w:r>
      <w:r>
        <w:rPr>
          <w:sz w:val="22"/>
        </w:rPr>
        <w:t>display window</w:t>
      </w:r>
      <w:r>
        <w:rPr>
          <w:spacing w:val="-5"/>
          <w:sz w:val="22"/>
        </w:rPr>
        <w:t> </w:t>
      </w:r>
      <w:r>
        <w:rPr>
          <w:sz w:val="22"/>
        </w:rPr>
        <w:t>and</w:t>
      </w:r>
      <w:r>
        <w:rPr>
          <w:spacing w:val="-3"/>
          <w:sz w:val="22"/>
        </w:rPr>
        <w:t> </w:t>
      </w:r>
      <w:r>
        <w:rPr>
          <w:sz w:val="22"/>
        </w:rPr>
        <w:t>should</w:t>
      </w:r>
      <w:r>
        <w:rPr>
          <w:spacing w:val="-2"/>
          <w:sz w:val="22"/>
        </w:rPr>
        <w:t> </w:t>
      </w:r>
      <w:r>
        <w:rPr>
          <w:sz w:val="22"/>
        </w:rPr>
        <w:t>never be exceeded.</w:t>
      </w:r>
    </w:p>
    <w:p>
      <w:pPr>
        <w:pStyle w:val="BodyText"/>
        <w:spacing w:before="2"/>
        <w:rPr>
          <w:sz w:val="20"/>
        </w:rPr>
      </w:pPr>
    </w:p>
    <w:p>
      <w:pPr>
        <w:pStyle w:val="ListParagraph"/>
        <w:numPr>
          <w:ilvl w:val="2"/>
          <w:numId w:val="27"/>
        </w:numPr>
        <w:tabs>
          <w:tab w:pos="2544" w:val="left" w:leader="none"/>
          <w:tab w:pos="2757" w:val="left" w:leader="none"/>
        </w:tabs>
        <w:spacing w:line="240" w:lineRule="auto" w:before="0" w:after="0"/>
        <w:ind w:left="2544" w:right="2155" w:hanging="505"/>
        <w:jc w:val="left"/>
        <w:rPr>
          <w:sz w:val="22"/>
        </w:rPr>
      </w:pPr>
      <w:r>
        <w:rPr>
          <w:sz w:val="22"/>
        </w:rPr>
        <w:t>Selection</w:t>
      </w:r>
      <w:r>
        <w:rPr>
          <w:spacing w:val="-5"/>
          <w:sz w:val="22"/>
        </w:rPr>
        <w:t> </w:t>
      </w:r>
      <w:r>
        <w:rPr>
          <w:sz w:val="22"/>
        </w:rPr>
        <w:t>of</w:t>
      </w:r>
      <w:r>
        <w:rPr>
          <w:spacing w:val="-6"/>
          <w:sz w:val="22"/>
        </w:rPr>
        <w:t> </w:t>
      </w:r>
      <w:r>
        <w:rPr>
          <w:sz w:val="22"/>
        </w:rPr>
        <w:t>the</w:t>
      </w:r>
      <w:r>
        <w:rPr>
          <w:spacing w:val="-7"/>
          <w:sz w:val="22"/>
        </w:rPr>
        <w:t> </w:t>
      </w:r>
      <w:r>
        <w:rPr>
          <w:sz w:val="22"/>
        </w:rPr>
        <w:t>correct</w:t>
      </w:r>
      <w:r>
        <w:rPr>
          <w:spacing w:val="-6"/>
          <w:sz w:val="22"/>
        </w:rPr>
        <w:t> </w:t>
      </w:r>
      <w:r>
        <w:rPr>
          <w:sz w:val="22"/>
        </w:rPr>
        <w:t>pipette</w:t>
      </w:r>
      <w:r>
        <w:rPr>
          <w:spacing w:val="-7"/>
          <w:sz w:val="22"/>
        </w:rPr>
        <w:t> </w:t>
      </w:r>
      <w:r>
        <w:rPr>
          <w:sz w:val="22"/>
        </w:rPr>
        <w:t>is</w:t>
      </w:r>
      <w:r>
        <w:rPr>
          <w:spacing w:val="-7"/>
          <w:sz w:val="22"/>
        </w:rPr>
        <w:t> </w:t>
      </w:r>
      <w:r>
        <w:rPr>
          <w:sz w:val="22"/>
        </w:rPr>
        <w:t>crucial</w:t>
      </w:r>
      <w:r>
        <w:rPr>
          <w:spacing w:val="-10"/>
          <w:sz w:val="22"/>
        </w:rPr>
        <w:t> </w:t>
      </w:r>
      <w:r>
        <w:rPr>
          <w:sz w:val="22"/>
        </w:rPr>
        <w:t>to</w:t>
      </w:r>
      <w:r>
        <w:rPr>
          <w:spacing w:val="-5"/>
          <w:sz w:val="22"/>
        </w:rPr>
        <w:t> </w:t>
      </w:r>
      <w:r>
        <w:rPr>
          <w:sz w:val="22"/>
        </w:rPr>
        <w:t>accurately</w:t>
      </w:r>
      <w:r>
        <w:rPr>
          <w:spacing w:val="-7"/>
          <w:sz w:val="22"/>
        </w:rPr>
        <w:t> </w:t>
      </w:r>
      <w:r>
        <w:rPr>
          <w:sz w:val="22"/>
        </w:rPr>
        <w:t>pipetting</w:t>
      </w:r>
      <w:r>
        <w:rPr>
          <w:spacing w:val="-7"/>
          <w:sz w:val="22"/>
        </w:rPr>
        <w:t> </w:t>
      </w:r>
      <w:r>
        <w:rPr>
          <w:sz w:val="22"/>
        </w:rPr>
        <w:t>the</w:t>
      </w:r>
      <w:r>
        <w:rPr>
          <w:spacing w:val="-7"/>
          <w:sz w:val="22"/>
        </w:rPr>
        <w:t> </w:t>
      </w:r>
      <w:r>
        <w:rPr>
          <w:sz w:val="22"/>
        </w:rPr>
        <w:t>desired volume. The</w:t>
      </w:r>
      <w:r>
        <w:rPr>
          <w:spacing w:val="-1"/>
          <w:sz w:val="22"/>
        </w:rPr>
        <w:t> </w:t>
      </w:r>
      <w:r>
        <w:rPr>
          <w:sz w:val="22"/>
        </w:rPr>
        <w:t>range of variable volumes pipettes</w:t>
      </w:r>
      <w:r>
        <w:rPr>
          <w:spacing w:val="-1"/>
          <w:sz w:val="22"/>
        </w:rPr>
        <w:t> </w:t>
      </w:r>
      <w:r>
        <w:rPr>
          <w:sz w:val="22"/>
        </w:rPr>
        <w:t>you may</w:t>
      </w:r>
      <w:r>
        <w:rPr>
          <w:spacing w:val="-1"/>
          <w:sz w:val="22"/>
        </w:rPr>
        <w:t> </w:t>
      </w:r>
      <w:r>
        <w:rPr>
          <w:sz w:val="22"/>
        </w:rPr>
        <w:t>encounter include:</w:t>
      </w:r>
    </w:p>
    <w:p>
      <w:pPr>
        <w:pStyle w:val="ListParagraph"/>
        <w:numPr>
          <w:ilvl w:val="0"/>
          <w:numId w:val="30"/>
        </w:numPr>
        <w:tabs>
          <w:tab w:pos="2760" w:val="left" w:leader="none"/>
        </w:tabs>
        <w:spacing w:line="264" w:lineRule="exact" w:before="0" w:after="0"/>
        <w:ind w:left="2760" w:right="0" w:hanging="360"/>
        <w:jc w:val="left"/>
        <w:rPr>
          <w:sz w:val="22"/>
        </w:rPr>
      </w:pPr>
      <w:r>
        <w:rPr>
          <w:sz w:val="22"/>
        </w:rPr>
        <w:t>P2</w:t>
      </w:r>
      <w:r>
        <w:rPr>
          <w:spacing w:val="-6"/>
          <w:sz w:val="22"/>
        </w:rPr>
        <w:t> </w:t>
      </w:r>
      <w:r>
        <w:rPr>
          <w:sz w:val="22"/>
        </w:rPr>
        <w:t>(0.5-</w:t>
      </w:r>
      <w:r>
        <w:rPr>
          <w:spacing w:val="-2"/>
          <w:sz w:val="22"/>
        </w:rPr>
        <w:t>2.0µl)</w:t>
      </w:r>
    </w:p>
    <w:p>
      <w:pPr>
        <w:pStyle w:val="ListParagraph"/>
        <w:numPr>
          <w:ilvl w:val="0"/>
          <w:numId w:val="30"/>
        </w:numPr>
        <w:tabs>
          <w:tab w:pos="2760" w:val="left" w:leader="none"/>
        </w:tabs>
        <w:spacing w:line="268" w:lineRule="exact" w:before="0" w:after="0"/>
        <w:ind w:left="2760" w:right="0" w:hanging="360"/>
        <w:jc w:val="left"/>
        <w:rPr>
          <w:sz w:val="22"/>
        </w:rPr>
      </w:pPr>
      <w:r>
        <w:rPr>
          <w:sz w:val="22"/>
        </w:rPr>
        <w:t>P10</w:t>
      </w:r>
      <w:r>
        <w:rPr>
          <w:spacing w:val="-5"/>
          <w:sz w:val="22"/>
        </w:rPr>
        <w:t> </w:t>
      </w:r>
      <w:r>
        <w:rPr>
          <w:sz w:val="22"/>
        </w:rPr>
        <w:t>(1-10</w:t>
      </w:r>
      <w:r>
        <w:rPr>
          <w:spacing w:val="-5"/>
          <w:sz w:val="22"/>
        </w:rPr>
        <w:t> μl)</w:t>
      </w:r>
    </w:p>
    <w:p>
      <w:pPr>
        <w:pStyle w:val="ListParagraph"/>
        <w:numPr>
          <w:ilvl w:val="0"/>
          <w:numId w:val="30"/>
        </w:numPr>
        <w:tabs>
          <w:tab w:pos="2760" w:val="left" w:leader="none"/>
        </w:tabs>
        <w:spacing w:line="268" w:lineRule="exact" w:before="0" w:after="0"/>
        <w:ind w:left="2760" w:right="0" w:hanging="360"/>
        <w:jc w:val="left"/>
        <w:rPr>
          <w:sz w:val="22"/>
        </w:rPr>
      </w:pPr>
      <w:r>
        <w:rPr>
          <w:sz w:val="22"/>
        </w:rPr>
        <w:t>P20</w:t>
      </w:r>
      <w:r>
        <w:rPr>
          <w:spacing w:val="-5"/>
          <w:sz w:val="22"/>
        </w:rPr>
        <w:t> </w:t>
      </w:r>
      <w:r>
        <w:rPr>
          <w:sz w:val="22"/>
        </w:rPr>
        <w:t>(2-20</w:t>
      </w:r>
      <w:r>
        <w:rPr>
          <w:spacing w:val="-5"/>
          <w:sz w:val="22"/>
        </w:rPr>
        <w:t> μl)</w:t>
      </w:r>
    </w:p>
    <w:p>
      <w:pPr>
        <w:pStyle w:val="ListParagraph"/>
        <w:numPr>
          <w:ilvl w:val="0"/>
          <w:numId w:val="30"/>
        </w:numPr>
        <w:tabs>
          <w:tab w:pos="2760" w:val="left" w:leader="none"/>
        </w:tabs>
        <w:spacing w:line="269" w:lineRule="exact" w:before="0" w:after="0"/>
        <w:ind w:left="2760" w:right="0" w:hanging="360"/>
        <w:jc w:val="left"/>
        <w:rPr>
          <w:sz w:val="22"/>
        </w:rPr>
      </w:pPr>
      <w:r>
        <w:rPr>
          <w:sz w:val="22"/>
        </w:rPr>
        <w:t>P200</w:t>
      </w:r>
      <w:r>
        <w:rPr>
          <w:spacing w:val="-7"/>
          <w:sz w:val="22"/>
        </w:rPr>
        <w:t> </w:t>
      </w:r>
      <w:r>
        <w:rPr>
          <w:sz w:val="22"/>
        </w:rPr>
        <w:t>(20-</w:t>
      </w:r>
      <w:r>
        <w:rPr>
          <w:spacing w:val="-2"/>
          <w:sz w:val="22"/>
        </w:rPr>
        <w:t> </w:t>
      </w:r>
      <w:r>
        <w:rPr>
          <w:sz w:val="22"/>
        </w:rPr>
        <w:t>200</w:t>
      </w:r>
      <w:r>
        <w:rPr>
          <w:spacing w:val="-6"/>
          <w:sz w:val="22"/>
        </w:rPr>
        <w:t> </w:t>
      </w:r>
      <w:r>
        <w:rPr>
          <w:spacing w:val="-5"/>
          <w:sz w:val="22"/>
        </w:rPr>
        <w:t>μl)</w:t>
      </w:r>
    </w:p>
    <w:p>
      <w:pPr>
        <w:pStyle w:val="ListParagraph"/>
        <w:numPr>
          <w:ilvl w:val="0"/>
          <w:numId w:val="30"/>
        </w:numPr>
        <w:tabs>
          <w:tab w:pos="2761" w:val="left" w:leader="none"/>
        </w:tabs>
        <w:spacing w:line="268" w:lineRule="exact" w:before="0" w:after="0"/>
        <w:ind w:left="2761" w:right="0" w:hanging="360"/>
        <w:jc w:val="left"/>
        <w:rPr>
          <w:sz w:val="22"/>
        </w:rPr>
      </w:pPr>
      <w:r>
        <w:rPr>
          <w:sz w:val="22"/>
        </w:rPr>
        <w:t>P1000</w:t>
      </w:r>
      <w:r>
        <w:rPr>
          <w:spacing w:val="-9"/>
          <w:sz w:val="22"/>
        </w:rPr>
        <w:t> </w:t>
      </w:r>
      <w:r>
        <w:rPr>
          <w:sz w:val="22"/>
        </w:rPr>
        <w:t>(200-1000</w:t>
      </w:r>
      <w:r>
        <w:rPr>
          <w:spacing w:val="-11"/>
          <w:sz w:val="22"/>
        </w:rPr>
        <w:t> </w:t>
      </w:r>
      <w:r>
        <w:rPr>
          <w:spacing w:val="-5"/>
          <w:sz w:val="22"/>
        </w:rPr>
        <w:t>μl)</w:t>
      </w:r>
    </w:p>
    <w:p>
      <w:pPr>
        <w:pStyle w:val="ListParagraph"/>
        <w:numPr>
          <w:ilvl w:val="0"/>
          <w:numId w:val="30"/>
        </w:numPr>
        <w:tabs>
          <w:tab w:pos="2761" w:val="left" w:leader="none"/>
        </w:tabs>
        <w:spacing w:line="268" w:lineRule="exact" w:before="0" w:after="0"/>
        <w:ind w:left="2761" w:right="0" w:hanging="360"/>
        <w:jc w:val="left"/>
        <w:rPr>
          <w:sz w:val="22"/>
        </w:rPr>
      </w:pPr>
      <w:r>
        <w:rPr>
          <w:sz w:val="22"/>
        </w:rPr>
        <w:t>P5000</w:t>
      </w:r>
      <w:r>
        <w:rPr>
          <w:spacing w:val="-11"/>
          <w:sz w:val="22"/>
        </w:rPr>
        <w:t> </w:t>
      </w:r>
      <w:r>
        <w:rPr>
          <w:sz w:val="22"/>
        </w:rPr>
        <w:t>(1000-5000</w:t>
      </w:r>
      <w:r>
        <w:rPr>
          <w:spacing w:val="-10"/>
          <w:sz w:val="22"/>
        </w:rPr>
        <w:t> </w:t>
      </w:r>
      <w:r>
        <w:rPr>
          <w:spacing w:val="-5"/>
          <w:sz w:val="22"/>
        </w:rPr>
        <w:t>μl)</w:t>
      </w:r>
    </w:p>
    <w:p>
      <w:pPr>
        <w:pStyle w:val="BodyText"/>
        <w:spacing w:before="6"/>
      </w:pPr>
    </w:p>
    <w:p>
      <w:pPr>
        <w:pStyle w:val="ListParagraph"/>
        <w:numPr>
          <w:ilvl w:val="2"/>
          <w:numId w:val="27"/>
        </w:numPr>
        <w:tabs>
          <w:tab w:pos="2755" w:val="left" w:leader="none"/>
        </w:tabs>
        <w:spacing w:line="240" w:lineRule="auto" w:before="0" w:after="0"/>
        <w:ind w:left="2755" w:right="0" w:hanging="715"/>
        <w:jc w:val="left"/>
        <w:rPr>
          <w:sz w:val="22"/>
        </w:rPr>
      </w:pPr>
      <w:r>
        <w:rPr>
          <w:sz w:val="22"/>
        </w:rPr>
        <w:t>Each</w:t>
      </w:r>
      <w:r>
        <w:rPr>
          <w:spacing w:val="-12"/>
          <w:sz w:val="22"/>
        </w:rPr>
        <w:t> </w:t>
      </w:r>
      <w:r>
        <w:rPr>
          <w:sz w:val="22"/>
        </w:rPr>
        <w:t>type</w:t>
      </w:r>
      <w:r>
        <w:rPr>
          <w:spacing w:val="-7"/>
          <w:sz w:val="22"/>
        </w:rPr>
        <w:t> </w:t>
      </w:r>
      <w:r>
        <w:rPr>
          <w:sz w:val="22"/>
        </w:rPr>
        <w:t>of</w:t>
      </w:r>
      <w:r>
        <w:rPr>
          <w:spacing w:val="-6"/>
          <w:sz w:val="22"/>
        </w:rPr>
        <w:t> </w:t>
      </w:r>
      <w:r>
        <w:rPr>
          <w:sz w:val="22"/>
        </w:rPr>
        <w:t>micropipette</w:t>
      </w:r>
      <w:r>
        <w:rPr>
          <w:spacing w:val="-6"/>
          <w:sz w:val="22"/>
        </w:rPr>
        <w:t> </w:t>
      </w:r>
      <w:r>
        <w:rPr>
          <w:sz w:val="22"/>
        </w:rPr>
        <w:t>requires</w:t>
      </w:r>
      <w:r>
        <w:rPr>
          <w:spacing w:val="-9"/>
          <w:sz w:val="22"/>
        </w:rPr>
        <w:t> </w:t>
      </w:r>
      <w:r>
        <w:rPr>
          <w:sz w:val="22"/>
        </w:rPr>
        <w:t>a</w:t>
      </w:r>
      <w:r>
        <w:rPr>
          <w:spacing w:val="-9"/>
          <w:sz w:val="22"/>
        </w:rPr>
        <w:t> </w:t>
      </w:r>
      <w:r>
        <w:rPr>
          <w:sz w:val="22"/>
        </w:rPr>
        <w:t>tip</w:t>
      </w:r>
      <w:r>
        <w:rPr>
          <w:spacing w:val="-10"/>
          <w:sz w:val="22"/>
        </w:rPr>
        <w:t> </w:t>
      </w:r>
      <w:r>
        <w:rPr>
          <w:sz w:val="22"/>
        </w:rPr>
        <w:t>that</w:t>
      </w:r>
      <w:r>
        <w:rPr>
          <w:spacing w:val="-8"/>
          <w:sz w:val="22"/>
        </w:rPr>
        <w:t> </w:t>
      </w:r>
      <w:r>
        <w:rPr>
          <w:sz w:val="22"/>
        </w:rPr>
        <w:t>fits</w:t>
      </w:r>
      <w:r>
        <w:rPr>
          <w:spacing w:val="-11"/>
          <w:sz w:val="22"/>
        </w:rPr>
        <w:t> </w:t>
      </w:r>
      <w:r>
        <w:rPr>
          <w:sz w:val="22"/>
        </w:rPr>
        <w:t>the</w:t>
      </w:r>
      <w:r>
        <w:rPr>
          <w:spacing w:val="-5"/>
          <w:sz w:val="22"/>
        </w:rPr>
        <w:t> </w:t>
      </w:r>
      <w:r>
        <w:rPr>
          <w:sz w:val="22"/>
        </w:rPr>
        <w:t>end</w:t>
      </w:r>
      <w:r>
        <w:rPr>
          <w:spacing w:val="-7"/>
          <w:sz w:val="22"/>
        </w:rPr>
        <w:t> </w:t>
      </w:r>
      <w:r>
        <w:rPr>
          <w:sz w:val="22"/>
        </w:rPr>
        <w:t>of</w:t>
      </w:r>
      <w:r>
        <w:rPr>
          <w:spacing w:val="-5"/>
          <w:sz w:val="22"/>
        </w:rPr>
        <w:t> </w:t>
      </w:r>
      <w:r>
        <w:rPr>
          <w:sz w:val="22"/>
        </w:rPr>
        <w:t>the</w:t>
      </w:r>
      <w:r>
        <w:rPr>
          <w:spacing w:val="-10"/>
          <w:sz w:val="22"/>
        </w:rPr>
        <w:t> </w:t>
      </w:r>
      <w:r>
        <w:rPr>
          <w:sz w:val="22"/>
        </w:rPr>
        <w:t>pipette</w:t>
      </w:r>
      <w:r>
        <w:rPr>
          <w:spacing w:val="-9"/>
          <w:sz w:val="22"/>
        </w:rPr>
        <w:t> </w:t>
      </w:r>
      <w:r>
        <w:rPr>
          <w:spacing w:val="-2"/>
          <w:sz w:val="22"/>
        </w:rPr>
        <w:t>correctly.</w:t>
      </w:r>
    </w:p>
    <w:p>
      <w:pPr>
        <w:pStyle w:val="BodyText"/>
        <w:rPr>
          <w:sz w:val="30"/>
        </w:rPr>
      </w:pPr>
    </w:p>
    <w:p>
      <w:pPr>
        <w:pStyle w:val="ListParagraph"/>
        <w:numPr>
          <w:ilvl w:val="2"/>
          <w:numId w:val="27"/>
        </w:numPr>
        <w:tabs>
          <w:tab w:pos="2544" w:val="left" w:leader="none"/>
          <w:tab w:pos="2757" w:val="left" w:leader="none"/>
        </w:tabs>
        <w:spacing w:line="240" w:lineRule="auto" w:before="0" w:after="0"/>
        <w:ind w:left="2544" w:right="1803" w:hanging="505"/>
        <w:jc w:val="left"/>
        <w:rPr>
          <w:sz w:val="22"/>
        </w:rPr>
      </w:pPr>
      <w:r>
        <w:rPr>
          <w:sz w:val="22"/>
        </w:rPr>
        <w:t>Determine</w:t>
      </w:r>
      <w:r>
        <w:rPr>
          <w:spacing w:val="-9"/>
          <w:sz w:val="22"/>
        </w:rPr>
        <w:t> </w:t>
      </w:r>
      <w:r>
        <w:rPr>
          <w:sz w:val="22"/>
        </w:rPr>
        <w:t>the</w:t>
      </w:r>
      <w:r>
        <w:rPr>
          <w:spacing w:val="-6"/>
          <w:sz w:val="22"/>
        </w:rPr>
        <w:t> </w:t>
      </w:r>
      <w:r>
        <w:rPr>
          <w:sz w:val="22"/>
        </w:rPr>
        <w:t>volume</w:t>
      </w:r>
      <w:r>
        <w:rPr>
          <w:spacing w:val="-4"/>
          <w:sz w:val="22"/>
        </w:rPr>
        <w:t> </w:t>
      </w:r>
      <w:r>
        <w:rPr>
          <w:sz w:val="22"/>
        </w:rPr>
        <w:t>you</w:t>
      </w:r>
      <w:r>
        <w:rPr>
          <w:spacing w:val="-4"/>
          <w:sz w:val="22"/>
        </w:rPr>
        <w:t> </w:t>
      </w:r>
      <w:r>
        <w:rPr>
          <w:sz w:val="22"/>
        </w:rPr>
        <w:t>need</w:t>
      </w:r>
      <w:r>
        <w:rPr>
          <w:spacing w:val="-6"/>
          <w:sz w:val="22"/>
        </w:rPr>
        <w:t> </w:t>
      </w:r>
      <w:r>
        <w:rPr>
          <w:sz w:val="22"/>
        </w:rPr>
        <w:t>to</w:t>
      </w:r>
      <w:r>
        <w:rPr>
          <w:spacing w:val="-6"/>
          <w:sz w:val="22"/>
        </w:rPr>
        <w:t> </w:t>
      </w:r>
      <w:r>
        <w:rPr>
          <w:sz w:val="22"/>
        </w:rPr>
        <w:t>pipet</w:t>
      </w:r>
      <w:r>
        <w:rPr>
          <w:spacing w:val="-5"/>
          <w:sz w:val="22"/>
        </w:rPr>
        <w:t> </w:t>
      </w:r>
      <w:r>
        <w:rPr>
          <w:sz w:val="22"/>
        </w:rPr>
        <w:t>and</w:t>
      </w:r>
      <w:r>
        <w:rPr>
          <w:spacing w:val="-6"/>
          <w:sz w:val="22"/>
        </w:rPr>
        <w:t> </w:t>
      </w:r>
      <w:r>
        <w:rPr>
          <w:sz w:val="22"/>
        </w:rPr>
        <w:t>then</w:t>
      </w:r>
      <w:r>
        <w:rPr>
          <w:spacing w:val="-11"/>
          <w:sz w:val="22"/>
        </w:rPr>
        <w:t> </w:t>
      </w:r>
      <w:r>
        <w:rPr>
          <w:sz w:val="22"/>
        </w:rPr>
        <w:t>select</w:t>
      </w:r>
      <w:r>
        <w:rPr>
          <w:spacing w:val="-5"/>
          <w:sz w:val="22"/>
        </w:rPr>
        <w:t> </w:t>
      </w:r>
      <w:r>
        <w:rPr>
          <w:sz w:val="22"/>
        </w:rPr>
        <w:t>the</w:t>
      </w:r>
      <w:r>
        <w:rPr>
          <w:spacing w:val="-4"/>
          <w:sz w:val="22"/>
        </w:rPr>
        <w:t> </w:t>
      </w:r>
      <w:r>
        <w:rPr>
          <w:sz w:val="22"/>
        </w:rPr>
        <w:t>correct</w:t>
      </w:r>
      <w:r>
        <w:rPr>
          <w:spacing w:val="-5"/>
          <w:sz w:val="22"/>
        </w:rPr>
        <w:t> </w:t>
      </w:r>
      <w:r>
        <w:rPr>
          <w:sz w:val="22"/>
        </w:rPr>
        <w:t>pipette</w:t>
      </w:r>
      <w:r>
        <w:rPr>
          <w:spacing w:val="-11"/>
          <w:sz w:val="22"/>
        </w:rPr>
        <w:t> </w:t>
      </w:r>
      <w:r>
        <w:rPr>
          <w:sz w:val="22"/>
        </w:rPr>
        <w:t>for the task.</w:t>
      </w:r>
    </w:p>
    <w:p>
      <w:pPr>
        <w:pStyle w:val="BodyText"/>
        <w:spacing w:before="11"/>
        <w:rPr>
          <w:sz w:val="21"/>
        </w:rPr>
      </w:pPr>
    </w:p>
    <w:p>
      <w:pPr>
        <w:pStyle w:val="ListParagraph"/>
        <w:numPr>
          <w:ilvl w:val="2"/>
          <w:numId w:val="27"/>
        </w:numPr>
        <w:tabs>
          <w:tab w:pos="2544" w:val="left" w:leader="none"/>
          <w:tab w:pos="2757" w:val="left" w:leader="none"/>
        </w:tabs>
        <w:spacing w:line="240" w:lineRule="auto" w:before="0" w:after="0"/>
        <w:ind w:left="2544" w:right="1594" w:hanging="505"/>
        <w:jc w:val="left"/>
        <w:rPr>
          <w:sz w:val="22"/>
        </w:rPr>
      </w:pPr>
      <w:r>
        <w:rPr>
          <w:sz w:val="22"/>
        </w:rPr>
        <w:t>Set</w:t>
      </w:r>
      <w:r>
        <w:rPr>
          <w:spacing w:val="-2"/>
          <w:sz w:val="22"/>
        </w:rPr>
        <w:t> </w:t>
      </w:r>
      <w:r>
        <w:rPr>
          <w:sz w:val="22"/>
        </w:rPr>
        <w:t>the</w:t>
      </w:r>
      <w:r>
        <w:rPr>
          <w:spacing w:val="-11"/>
          <w:sz w:val="22"/>
        </w:rPr>
        <w:t> </w:t>
      </w:r>
      <w:r>
        <w:rPr>
          <w:sz w:val="22"/>
        </w:rPr>
        <w:t>micropipette</w:t>
      </w:r>
      <w:r>
        <w:rPr>
          <w:spacing w:val="-9"/>
          <w:sz w:val="22"/>
        </w:rPr>
        <w:t> </w:t>
      </w:r>
      <w:r>
        <w:rPr>
          <w:sz w:val="22"/>
        </w:rPr>
        <w:t>to</w:t>
      </w:r>
      <w:r>
        <w:rPr>
          <w:spacing w:val="-6"/>
          <w:sz w:val="22"/>
        </w:rPr>
        <w:t> </w:t>
      </w:r>
      <w:r>
        <w:rPr>
          <w:sz w:val="22"/>
        </w:rPr>
        <w:t>the</w:t>
      </w:r>
      <w:r>
        <w:rPr>
          <w:spacing w:val="-4"/>
          <w:sz w:val="22"/>
        </w:rPr>
        <w:t> </w:t>
      </w:r>
      <w:r>
        <w:rPr>
          <w:sz w:val="22"/>
        </w:rPr>
        <w:t>required</w:t>
      </w:r>
      <w:r>
        <w:rPr>
          <w:spacing w:val="-6"/>
          <w:sz w:val="22"/>
        </w:rPr>
        <w:t> </w:t>
      </w:r>
      <w:r>
        <w:rPr>
          <w:sz w:val="22"/>
        </w:rPr>
        <w:t>volume</w:t>
      </w:r>
      <w:r>
        <w:rPr>
          <w:spacing w:val="-4"/>
          <w:sz w:val="22"/>
        </w:rPr>
        <w:t> </w:t>
      </w:r>
      <w:r>
        <w:rPr>
          <w:sz w:val="22"/>
        </w:rPr>
        <w:t>by</w:t>
      </w:r>
      <w:r>
        <w:rPr>
          <w:spacing w:val="-8"/>
          <w:sz w:val="22"/>
        </w:rPr>
        <w:t> </w:t>
      </w:r>
      <w:r>
        <w:rPr>
          <w:sz w:val="22"/>
        </w:rPr>
        <w:t>rotating</w:t>
      </w:r>
      <w:r>
        <w:rPr>
          <w:spacing w:val="-4"/>
          <w:sz w:val="22"/>
        </w:rPr>
        <w:t> </w:t>
      </w:r>
      <w:r>
        <w:rPr>
          <w:sz w:val="22"/>
        </w:rPr>
        <w:t>the</w:t>
      </w:r>
      <w:r>
        <w:rPr>
          <w:spacing w:val="-6"/>
          <w:sz w:val="22"/>
        </w:rPr>
        <w:t> </w:t>
      </w:r>
      <w:r>
        <w:rPr>
          <w:sz w:val="22"/>
        </w:rPr>
        <w:t>plunger</w:t>
      </w:r>
      <w:r>
        <w:rPr>
          <w:spacing w:val="-2"/>
          <w:sz w:val="22"/>
        </w:rPr>
        <w:t> </w:t>
      </w:r>
      <w:r>
        <w:rPr>
          <w:sz w:val="22"/>
        </w:rPr>
        <w:t>button</w:t>
      </w:r>
      <w:r>
        <w:rPr>
          <w:spacing w:val="-11"/>
          <w:sz w:val="22"/>
        </w:rPr>
        <w:t> </w:t>
      </w:r>
      <w:r>
        <w:rPr>
          <w:sz w:val="22"/>
        </w:rPr>
        <w:t>on</w:t>
      </w:r>
      <w:r>
        <w:rPr>
          <w:spacing w:val="-4"/>
          <w:sz w:val="22"/>
        </w:rPr>
        <w:t> </w:t>
      </w:r>
      <w:r>
        <w:rPr>
          <w:sz w:val="22"/>
        </w:rPr>
        <w:t>the end until the correct numbers appear in the display.</w:t>
      </w:r>
    </w:p>
    <w:p>
      <w:pPr>
        <w:spacing w:after="0" w:line="240" w:lineRule="auto"/>
        <w:jc w:val="left"/>
        <w:rPr>
          <w:sz w:val="22"/>
        </w:rPr>
        <w:sectPr>
          <w:type w:val="continuous"/>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05</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Pipette</w:t>
            </w:r>
            <w:r>
              <w:rPr>
                <w:rFonts w:ascii="Arial Narrow"/>
                <w:b/>
                <w:spacing w:val="-7"/>
                <w:sz w:val="28"/>
              </w:rPr>
              <w:t> </w:t>
            </w:r>
            <w:r>
              <w:rPr>
                <w:rFonts w:ascii="Arial Narrow"/>
                <w:b/>
                <w:sz w:val="28"/>
              </w:rPr>
              <w:t>and</w:t>
            </w:r>
            <w:r>
              <w:rPr>
                <w:rFonts w:ascii="Arial Narrow"/>
                <w:b/>
                <w:spacing w:val="-3"/>
                <w:sz w:val="28"/>
              </w:rPr>
              <w:t> </w:t>
            </w:r>
            <w:r>
              <w:rPr>
                <w:rFonts w:ascii="Arial Narrow"/>
                <w:b/>
                <w:spacing w:val="-2"/>
                <w:sz w:val="28"/>
              </w:rPr>
              <w:t>Micropipette</w:t>
            </w:r>
          </w:p>
        </w:tc>
      </w:tr>
    </w:tbl>
    <w:p>
      <w:pPr>
        <w:pStyle w:val="ListParagraph"/>
        <w:numPr>
          <w:ilvl w:val="2"/>
          <w:numId w:val="27"/>
        </w:numPr>
        <w:tabs>
          <w:tab w:pos="2755" w:val="left" w:leader="none"/>
        </w:tabs>
        <w:spacing w:line="240" w:lineRule="auto" w:before="77" w:after="0"/>
        <w:ind w:left="2755" w:right="0" w:hanging="715"/>
        <w:jc w:val="left"/>
        <w:rPr>
          <w:sz w:val="22"/>
        </w:rPr>
      </w:pPr>
      <w:r>
        <w:rPr>
          <w:sz w:val="22"/>
        </w:rPr>
        <w:t>Select</w:t>
      </w:r>
      <w:r>
        <w:rPr>
          <w:spacing w:val="-9"/>
          <w:sz w:val="22"/>
        </w:rPr>
        <w:t> </w:t>
      </w:r>
      <w:r>
        <w:rPr>
          <w:sz w:val="22"/>
        </w:rPr>
        <w:t>and</w:t>
      </w:r>
      <w:r>
        <w:rPr>
          <w:spacing w:val="-11"/>
          <w:sz w:val="22"/>
        </w:rPr>
        <w:t> </w:t>
      </w:r>
      <w:r>
        <w:rPr>
          <w:sz w:val="22"/>
        </w:rPr>
        <w:t>fit</w:t>
      </w:r>
      <w:r>
        <w:rPr>
          <w:spacing w:val="-8"/>
          <w:sz w:val="22"/>
        </w:rPr>
        <w:t> </w:t>
      </w:r>
      <w:r>
        <w:rPr>
          <w:sz w:val="22"/>
        </w:rPr>
        <w:t>the</w:t>
      </w:r>
      <w:r>
        <w:rPr>
          <w:spacing w:val="-11"/>
          <w:sz w:val="22"/>
        </w:rPr>
        <w:t> </w:t>
      </w:r>
      <w:r>
        <w:rPr>
          <w:sz w:val="22"/>
        </w:rPr>
        <w:t>appropriate-size</w:t>
      </w:r>
      <w:r>
        <w:rPr>
          <w:spacing w:val="-10"/>
          <w:sz w:val="22"/>
        </w:rPr>
        <w:t> </w:t>
      </w:r>
      <w:r>
        <w:rPr>
          <w:sz w:val="22"/>
        </w:rPr>
        <w:t>tip</w:t>
      </w:r>
      <w:r>
        <w:rPr>
          <w:spacing w:val="-11"/>
          <w:sz w:val="22"/>
        </w:rPr>
        <w:t> </w:t>
      </w:r>
      <w:r>
        <w:rPr>
          <w:sz w:val="22"/>
        </w:rPr>
        <w:t>for</w:t>
      </w:r>
      <w:r>
        <w:rPr>
          <w:spacing w:val="-11"/>
          <w:sz w:val="22"/>
        </w:rPr>
        <w:t> </w:t>
      </w:r>
      <w:r>
        <w:rPr>
          <w:sz w:val="22"/>
        </w:rPr>
        <w:t>the</w:t>
      </w:r>
      <w:r>
        <w:rPr>
          <w:spacing w:val="-15"/>
          <w:sz w:val="22"/>
        </w:rPr>
        <w:t> </w:t>
      </w:r>
      <w:r>
        <w:rPr>
          <w:sz w:val="22"/>
        </w:rPr>
        <w:t>micropipette</w:t>
      </w:r>
      <w:r>
        <w:rPr>
          <w:spacing w:val="-7"/>
          <w:sz w:val="22"/>
        </w:rPr>
        <w:t> </w:t>
      </w:r>
      <w:r>
        <w:rPr>
          <w:spacing w:val="-2"/>
          <w:sz w:val="22"/>
        </w:rPr>
        <w:t>selected.</w:t>
      </w:r>
    </w:p>
    <w:p>
      <w:pPr>
        <w:pStyle w:val="BodyText"/>
        <w:spacing w:before="1"/>
        <w:rPr>
          <w:sz w:val="20"/>
        </w:rPr>
      </w:pPr>
    </w:p>
    <w:p>
      <w:pPr>
        <w:pStyle w:val="ListParagraph"/>
        <w:numPr>
          <w:ilvl w:val="1"/>
          <w:numId w:val="27"/>
        </w:numPr>
        <w:tabs>
          <w:tab w:pos="2110" w:val="left" w:leader="none"/>
        </w:tabs>
        <w:spacing w:line="240" w:lineRule="auto" w:before="1" w:after="0"/>
        <w:ind w:left="2110" w:right="0" w:hanging="430"/>
        <w:jc w:val="left"/>
        <w:rPr>
          <w:sz w:val="22"/>
        </w:rPr>
      </w:pPr>
      <w:r>
        <w:rPr>
          <w:sz w:val="22"/>
        </w:rPr>
        <w:t>Procedure</w:t>
      </w:r>
      <w:r>
        <w:rPr>
          <w:spacing w:val="-13"/>
          <w:sz w:val="22"/>
        </w:rPr>
        <w:t> </w:t>
      </w:r>
      <w:r>
        <w:rPr>
          <w:sz w:val="22"/>
        </w:rPr>
        <w:t>for</w:t>
      </w:r>
      <w:r>
        <w:rPr>
          <w:spacing w:val="-6"/>
          <w:sz w:val="22"/>
        </w:rPr>
        <w:t> </w:t>
      </w:r>
      <w:r>
        <w:rPr>
          <w:sz w:val="22"/>
        </w:rPr>
        <w:t>pipetting</w:t>
      </w:r>
      <w:r>
        <w:rPr>
          <w:spacing w:val="-4"/>
          <w:sz w:val="22"/>
        </w:rPr>
        <w:t> </w:t>
      </w:r>
      <w:r>
        <w:rPr>
          <w:sz w:val="22"/>
        </w:rPr>
        <w:t>5</w:t>
      </w:r>
      <w:r>
        <w:rPr>
          <w:spacing w:val="-9"/>
          <w:sz w:val="22"/>
        </w:rPr>
        <w:t> </w:t>
      </w:r>
      <w:r>
        <w:rPr>
          <w:sz w:val="22"/>
        </w:rPr>
        <w:t>mL</w:t>
      </w:r>
      <w:r>
        <w:rPr>
          <w:spacing w:val="-7"/>
          <w:sz w:val="22"/>
        </w:rPr>
        <w:t> </w:t>
      </w:r>
      <w:r>
        <w:rPr>
          <w:sz w:val="22"/>
        </w:rPr>
        <w:t>using</w:t>
      </w:r>
      <w:r>
        <w:rPr>
          <w:spacing w:val="-4"/>
          <w:sz w:val="22"/>
        </w:rPr>
        <w:t> </w:t>
      </w:r>
      <w:r>
        <w:rPr>
          <w:sz w:val="22"/>
        </w:rPr>
        <w:t>a</w:t>
      </w:r>
      <w:r>
        <w:rPr>
          <w:spacing w:val="-9"/>
          <w:sz w:val="22"/>
        </w:rPr>
        <w:t> </w:t>
      </w:r>
      <w:r>
        <w:rPr>
          <w:sz w:val="22"/>
        </w:rPr>
        <w:t>pipette</w:t>
      </w:r>
      <w:r>
        <w:rPr>
          <w:spacing w:val="-9"/>
          <w:sz w:val="22"/>
        </w:rPr>
        <w:t> </w:t>
      </w:r>
      <w:r>
        <w:rPr>
          <w:sz w:val="22"/>
        </w:rPr>
        <w:t>bulb</w:t>
      </w:r>
      <w:r>
        <w:rPr>
          <w:spacing w:val="-7"/>
          <w:sz w:val="22"/>
        </w:rPr>
        <w:t> </w:t>
      </w:r>
      <w:r>
        <w:rPr>
          <w:sz w:val="22"/>
        </w:rPr>
        <w:t>and</w:t>
      </w:r>
      <w:r>
        <w:rPr>
          <w:spacing w:val="-6"/>
          <w:sz w:val="22"/>
        </w:rPr>
        <w:t> </w:t>
      </w:r>
      <w:r>
        <w:rPr>
          <w:sz w:val="22"/>
        </w:rPr>
        <w:t>10</w:t>
      </w:r>
      <w:r>
        <w:rPr>
          <w:spacing w:val="-6"/>
          <w:sz w:val="22"/>
        </w:rPr>
        <w:t> </w:t>
      </w:r>
      <w:r>
        <w:rPr>
          <w:sz w:val="22"/>
        </w:rPr>
        <w:t>mL</w:t>
      </w:r>
      <w:r>
        <w:rPr>
          <w:spacing w:val="-6"/>
          <w:sz w:val="22"/>
        </w:rPr>
        <w:t> </w:t>
      </w:r>
      <w:r>
        <w:rPr>
          <w:spacing w:val="-2"/>
          <w:sz w:val="22"/>
        </w:rPr>
        <w:t>pipette</w:t>
      </w:r>
    </w:p>
    <w:p>
      <w:pPr>
        <w:pStyle w:val="BodyText"/>
        <w:spacing w:before="11"/>
        <w:rPr>
          <w:sz w:val="29"/>
        </w:rPr>
      </w:pPr>
    </w:p>
    <w:p>
      <w:pPr>
        <w:pStyle w:val="ListParagraph"/>
        <w:numPr>
          <w:ilvl w:val="2"/>
          <w:numId w:val="27"/>
        </w:numPr>
        <w:tabs>
          <w:tab w:pos="2755" w:val="left" w:leader="none"/>
        </w:tabs>
        <w:spacing w:line="240" w:lineRule="auto" w:before="0" w:after="0"/>
        <w:ind w:left="2755" w:right="0" w:hanging="715"/>
        <w:jc w:val="left"/>
        <w:rPr>
          <w:sz w:val="22"/>
        </w:rPr>
      </w:pPr>
      <w:r>
        <w:rPr>
          <w:sz w:val="22"/>
        </w:rPr>
        <w:t>Insert</w:t>
      </w:r>
      <w:r>
        <w:rPr>
          <w:spacing w:val="-3"/>
          <w:sz w:val="22"/>
        </w:rPr>
        <w:t> </w:t>
      </w:r>
      <w:r>
        <w:rPr>
          <w:sz w:val="22"/>
        </w:rPr>
        <w:t>a</w:t>
      </w:r>
      <w:r>
        <w:rPr>
          <w:spacing w:val="-6"/>
          <w:sz w:val="22"/>
        </w:rPr>
        <w:t> </w:t>
      </w:r>
      <w:r>
        <w:rPr>
          <w:sz w:val="22"/>
        </w:rPr>
        <w:t>10</w:t>
      </w:r>
      <w:r>
        <w:rPr>
          <w:spacing w:val="-9"/>
          <w:sz w:val="22"/>
        </w:rPr>
        <w:t> </w:t>
      </w:r>
      <w:r>
        <w:rPr>
          <w:sz w:val="22"/>
        </w:rPr>
        <w:t>mL</w:t>
      </w:r>
      <w:r>
        <w:rPr>
          <w:spacing w:val="-10"/>
          <w:sz w:val="22"/>
        </w:rPr>
        <w:t> </w:t>
      </w:r>
      <w:r>
        <w:rPr>
          <w:sz w:val="22"/>
        </w:rPr>
        <w:t>pipette</w:t>
      </w:r>
      <w:r>
        <w:rPr>
          <w:spacing w:val="-6"/>
          <w:sz w:val="22"/>
        </w:rPr>
        <w:t> </w:t>
      </w:r>
      <w:r>
        <w:rPr>
          <w:sz w:val="22"/>
        </w:rPr>
        <w:t>into</w:t>
      </w:r>
      <w:r>
        <w:rPr>
          <w:spacing w:val="-4"/>
          <w:sz w:val="22"/>
        </w:rPr>
        <w:t> </w:t>
      </w:r>
      <w:r>
        <w:rPr>
          <w:sz w:val="22"/>
        </w:rPr>
        <w:t>the</w:t>
      </w:r>
      <w:r>
        <w:rPr>
          <w:spacing w:val="-9"/>
          <w:sz w:val="22"/>
        </w:rPr>
        <w:t> </w:t>
      </w:r>
      <w:r>
        <w:rPr>
          <w:sz w:val="22"/>
        </w:rPr>
        <w:t>pipette</w:t>
      </w:r>
      <w:r>
        <w:rPr>
          <w:spacing w:val="-9"/>
          <w:sz w:val="22"/>
        </w:rPr>
        <w:t> </w:t>
      </w:r>
      <w:r>
        <w:rPr>
          <w:spacing w:val="-2"/>
          <w:sz w:val="22"/>
        </w:rPr>
        <w:t>bulb.</w:t>
      </w:r>
    </w:p>
    <w:p>
      <w:pPr>
        <w:pStyle w:val="BodyText"/>
        <w:spacing w:before="4"/>
        <w:rPr>
          <w:sz w:val="30"/>
        </w:rPr>
      </w:pPr>
    </w:p>
    <w:p>
      <w:pPr>
        <w:pStyle w:val="ListParagraph"/>
        <w:numPr>
          <w:ilvl w:val="2"/>
          <w:numId w:val="27"/>
        </w:numPr>
        <w:tabs>
          <w:tab w:pos="2544" w:val="left" w:leader="none"/>
          <w:tab w:pos="2757" w:val="left" w:leader="none"/>
        </w:tabs>
        <w:spacing w:line="240" w:lineRule="auto" w:before="0" w:after="0"/>
        <w:ind w:left="2544" w:right="1699" w:hanging="505"/>
        <w:jc w:val="both"/>
        <w:rPr>
          <w:sz w:val="22"/>
        </w:rPr>
      </w:pPr>
      <w:r>
        <w:rPr>
          <w:sz w:val="22"/>
        </w:rPr>
        <w:t>Insert the</w:t>
      </w:r>
      <w:r>
        <w:rPr>
          <w:spacing w:val="-1"/>
          <w:sz w:val="22"/>
        </w:rPr>
        <w:t> </w:t>
      </w:r>
      <w:r>
        <w:rPr>
          <w:sz w:val="22"/>
        </w:rPr>
        <w:t>tip of the pipette into</w:t>
      </w:r>
      <w:r>
        <w:rPr>
          <w:spacing w:val="-1"/>
          <w:sz w:val="22"/>
        </w:rPr>
        <w:t> </w:t>
      </w:r>
      <w:r>
        <w:rPr>
          <w:sz w:val="22"/>
        </w:rPr>
        <w:t>the</w:t>
      </w:r>
      <w:r>
        <w:rPr>
          <w:spacing w:val="-1"/>
          <w:sz w:val="22"/>
        </w:rPr>
        <w:t> </w:t>
      </w:r>
      <w:r>
        <w:rPr>
          <w:sz w:val="22"/>
        </w:rPr>
        <w:t>sample</w:t>
      </w:r>
      <w:r>
        <w:rPr>
          <w:spacing w:val="-1"/>
          <w:sz w:val="22"/>
        </w:rPr>
        <w:t> </w:t>
      </w:r>
      <w:r>
        <w:rPr>
          <w:sz w:val="22"/>
        </w:rPr>
        <w:t>solution a</w:t>
      </w:r>
      <w:r>
        <w:rPr>
          <w:spacing w:val="-1"/>
          <w:sz w:val="22"/>
        </w:rPr>
        <w:t> </w:t>
      </w:r>
      <w:r>
        <w:rPr>
          <w:sz w:val="22"/>
        </w:rPr>
        <w:t>few</w:t>
      </w:r>
      <w:r>
        <w:rPr>
          <w:spacing w:val="-2"/>
          <w:sz w:val="22"/>
        </w:rPr>
        <w:t> </w:t>
      </w:r>
      <w:r>
        <w:rPr>
          <w:sz w:val="22"/>
        </w:rPr>
        <w:t>millimeters</w:t>
      </w:r>
      <w:r>
        <w:rPr>
          <w:spacing w:val="-1"/>
          <w:sz w:val="22"/>
        </w:rPr>
        <w:t> </w:t>
      </w:r>
      <w:r>
        <w:rPr>
          <w:sz w:val="22"/>
        </w:rPr>
        <w:t>below the surface,</w:t>
      </w:r>
      <w:r>
        <w:rPr>
          <w:spacing w:val="-1"/>
          <w:sz w:val="22"/>
        </w:rPr>
        <w:t> </w:t>
      </w:r>
      <w:r>
        <w:rPr>
          <w:sz w:val="22"/>
        </w:rPr>
        <w:t>but</w:t>
      </w:r>
      <w:r>
        <w:rPr>
          <w:spacing w:val="-6"/>
          <w:sz w:val="22"/>
        </w:rPr>
        <w:t> </w:t>
      </w:r>
      <w:r>
        <w:rPr>
          <w:sz w:val="22"/>
        </w:rPr>
        <w:t>deep</w:t>
      </w:r>
      <w:r>
        <w:rPr>
          <w:spacing w:val="-5"/>
          <w:sz w:val="22"/>
        </w:rPr>
        <w:t> </w:t>
      </w:r>
      <w:r>
        <w:rPr>
          <w:sz w:val="22"/>
        </w:rPr>
        <w:t>enough</w:t>
      </w:r>
      <w:r>
        <w:rPr>
          <w:spacing w:val="-5"/>
          <w:sz w:val="22"/>
        </w:rPr>
        <w:t> </w:t>
      </w:r>
      <w:r>
        <w:rPr>
          <w:sz w:val="22"/>
        </w:rPr>
        <w:t>so</w:t>
      </w:r>
      <w:r>
        <w:rPr>
          <w:spacing w:val="-7"/>
          <w:sz w:val="22"/>
        </w:rPr>
        <w:t> </w:t>
      </w:r>
      <w:r>
        <w:rPr>
          <w:sz w:val="22"/>
        </w:rPr>
        <w:t>that</w:t>
      </w:r>
      <w:r>
        <w:rPr>
          <w:spacing w:val="-6"/>
          <w:sz w:val="22"/>
        </w:rPr>
        <w:t> </w:t>
      </w:r>
      <w:r>
        <w:rPr>
          <w:sz w:val="22"/>
        </w:rPr>
        <w:t>you</w:t>
      </w:r>
      <w:r>
        <w:rPr>
          <w:spacing w:val="-5"/>
          <w:sz w:val="22"/>
        </w:rPr>
        <w:t> </w:t>
      </w:r>
      <w:r>
        <w:rPr>
          <w:sz w:val="22"/>
        </w:rPr>
        <w:t>don’t</w:t>
      </w:r>
      <w:r>
        <w:rPr>
          <w:spacing w:val="-3"/>
          <w:sz w:val="22"/>
        </w:rPr>
        <w:t> </w:t>
      </w:r>
      <w:r>
        <w:rPr>
          <w:sz w:val="22"/>
        </w:rPr>
        <w:t>draw</w:t>
      </w:r>
      <w:r>
        <w:rPr>
          <w:spacing w:val="-12"/>
          <w:sz w:val="22"/>
        </w:rPr>
        <w:t> </w:t>
      </w:r>
      <w:r>
        <w:rPr>
          <w:sz w:val="22"/>
        </w:rPr>
        <w:t>up</w:t>
      </w:r>
      <w:r>
        <w:rPr>
          <w:spacing w:val="-5"/>
          <w:sz w:val="22"/>
        </w:rPr>
        <w:t> </w:t>
      </w:r>
      <w:r>
        <w:rPr>
          <w:sz w:val="22"/>
        </w:rPr>
        <w:t>air</w:t>
      </w:r>
      <w:r>
        <w:rPr>
          <w:spacing w:val="-1"/>
          <w:sz w:val="22"/>
        </w:rPr>
        <w:t> </w:t>
      </w:r>
      <w:r>
        <w:rPr>
          <w:sz w:val="22"/>
        </w:rPr>
        <w:t>as</w:t>
      </w:r>
      <w:r>
        <w:rPr>
          <w:spacing w:val="-7"/>
          <w:sz w:val="22"/>
        </w:rPr>
        <w:t> </w:t>
      </w:r>
      <w:r>
        <w:rPr>
          <w:sz w:val="22"/>
        </w:rPr>
        <w:t>the</w:t>
      </w:r>
      <w:r>
        <w:rPr>
          <w:spacing w:val="-9"/>
          <w:sz w:val="22"/>
        </w:rPr>
        <w:t> </w:t>
      </w:r>
      <w:r>
        <w:rPr>
          <w:sz w:val="22"/>
        </w:rPr>
        <w:t>solution</w:t>
      </w:r>
      <w:r>
        <w:rPr>
          <w:spacing w:val="-7"/>
          <w:sz w:val="22"/>
        </w:rPr>
        <w:t> </w:t>
      </w:r>
      <w:r>
        <w:rPr>
          <w:sz w:val="22"/>
        </w:rPr>
        <w:t>level</w:t>
      </w:r>
      <w:r>
        <w:rPr>
          <w:spacing w:val="-5"/>
          <w:sz w:val="22"/>
        </w:rPr>
        <w:t> </w:t>
      </w:r>
      <w:r>
        <w:rPr>
          <w:sz w:val="22"/>
        </w:rPr>
        <w:t>in</w:t>
      </w:r>
      <w:r>
        <w:rPr>
          <w:spacing w:val="-5"/>
          <w:sz w:val="22"/>
        </w:rPr>
        <w:t> </w:t>
      </w:r>
      <w:r>
        <w:rPr>
          <w:sz w:val="22"/>
        </w:rPr>
        <w:t>the sample container decreases.</w:t>
      </w:r>
    </w:p>
    <w:p>
      <w:pPr>
        <w:pStyle w:val="BodyText"/>
        <w:spacing w:before="8"/>
        <w:rPr>
          <w:sz w:val="21"/>
        </w:rPr>
      </w:pPr>
    </w:p>
    <w:p>
      <w:pPr>
        <w:pStyle w:val="ListParagraph"/>
        <w:numPr>
          <w:ilvl w:val="2"/>
          <w:numId w:val="27"/>
        </w:numPr>
        <w:tabs>
          <w:tab w:pos="2543" w:val="left" w:leader="none"/>
          <w:tab w:pos="2757" w:val="left" w:leader="none"/>
        </w:tabs>
        <w:spacing w:line="240" w:lineRule="auto" w:before="0" w:after="0"/>
        <w:ind w:left="2543" w:right="2027" w:hanging="504"/>
        <w:jc w:val="left"/>
        <w:rPr>
          <w:sz w:val="22"/>
        </w:rPr>
      </w:pPr>
      <w:r>
        <w:rPr>
          <w:sz w:val="22"/>
        </w:rPr>
        <w:t>While</w:t>
      </w:r>
      <w:r>
        <w:rPr>
          <w:spacing w:val="-8"/>
          <w:sz w:val="22"/>
        </w:rPr>
        <w:t> </w:t>
      </w:r>
      <w:r>
        <w:rPr>
          <w:sz w:val="22"/>
        </w:rPr>
        <w:t>viewing</w:t>
      </w:r>
      <w:r>
        <w:rPr>
          <w:spacing w:val="-6"/>
          <w:sz w:val="22"/>
        </w:rPr>
        <w:t> </w:t>
      </w:r>
      <w:r>
        <w:rPr>
          <w:sz w:val="22"/>
        </w:rPr>
        <w:t>the</w:t>
      </w:r>
      <w:r>
        <w:rPr>
          <w:spacing w:val="-10"/>
          <w:sz w:val="22"/>
        </w:rPr>
        <w:t> </w:t>
      </w:r>
      <w:r>
        <w:rPr>
          <w:sz w:val="22"/>
        </w:rPr>
        <w:t>graduations</w:t>
      </w:r>
      <w:r>
        <w:rPr>
          <w:spacing w:val="-8"/>
          <w:sz w:val="22"/>
        </w:rPr>
        <w:t> </w:t>
      </w:r>
      <w:r>
        <w:rPr>
          <w:sz w:val="22"/>
        </w:rPr>
        <w:t>at</w:t>
      </w:r>
      <w:r>
        <w:rPr>
          <w:spacing w:val="-7"/>
          <w:sz w:val="22"/>
        </w:rPr>
        <w:t> </w:t>
      </w:r>
      <w:r>
        <w:rPr>
          <w:sz w:val="22"/>
        </w:rPr>
        <w:t>eye-level</w:t>
      </w:r>
      <w:r>
        <w:rPr>
          <w:spacing w:val="-9"/>
          <w:sz w:val="22"/>
        </w:rPr>
        <w:t> </w:t>
      </w:r>
      <w:r>
        <w:rPr>
          <w:sz w:val="22"/>
        </w:rPr>
        <w:t>and</w:t>
      </w:r>
      <w:r>
        <w:rPr>
          <w:spacing w:val="-10"/>
          <w:sz w:val="22"/>
        </w:rPr>
        <w:t> </w:t>
      </w:r>
      <w:r>
        <w:rPr>
          <w:sz w:val="22"/>
        </w:rPr>
        <w:t>holding</w:t>
      </w:r>
      <w:r>
        <w:rPr>
          <w:spacing w:val="-6"/>
          <w:sz w:val="22"/>
        </w:rPr>
        <w:t> </w:t>
      </w:r>
      <w:r>
        <w:rPr>
          <w:sz w:val="22"/>
        </w:rPr>
        <w:t>the</w:t>
      </w:r>
      <w:r>
        <w:rPr>
          <w:spacing w:val="-10"/>
          <w:sz w:val="22"/>
        </w:rPr>
        <w:t> </w:t>
      </w:r>
      <w:r>
        <w:rPr>
          <w:sz w:val="22"/>
        </w:rPr>
        <w:t>pipette</w:t>
      </w:r>
      <w:r>
        <w:rPr>
          <w:spacing w:val="-10"/>
          <w:sz w:val="22"/>
        </w:rPr>
        <w:t> </w:t>
      </w:r>
      <w:r>
        <w:rPr>
          <w:sz w:val="22"/>
        </w:rPr>
        <w:t>vertically, aspirate the required volume of solution into the pipette.</w:t>
      </w:r>
    </w:p>
    <w:p>
      <w:pPr>
        <w:pStyle w:val="BodyText"/>
        <w:spacing w:before="3"/>
        <w:rPr>
          <w:sz w:val="20"/>
        </w:rPr>
      </w:pPr>
    </w:p>
    <w:p>
      <w:pPr>
        <w:pStyle w:val="ListParagraph"/>
        <w:numPr>
          <w:ilvl w:val="2"/>
          <w:numId w:val="27"/>
        </w:numPr>
        <w:tabs>
          <w:tab w:pos="2544" w:val="left" w:leader="none"/>
          <w:tab w:pos="2757" w:val="left" w:leader="none"/>
        </w:tabs>
        <w:spacing w:line="240" w:lineRule="auto" w:before="0" w:after="0"/>
        <w:ind w:left="2544" w:right="1653" w:hanging="505"/>
        <w:jc w:val="left"/>
        <w:rPr>
          <w:sz w:val="22"/>
        </w:rPr>
      </w:pPr>
      <w:r>
        <w:rPr>
          <w:sz w:val="22"/>
        </w:rPr>
        <w:t>Once</w:t>
      </w:r>
      <w:r>
        <w:rPr>
          <w:spacing w:val="-9"/>
          <w:sz w:val="22"/>
        </w:rPr>
        <w:t> </w:t>
      </w:r>
      <w:r>
        <w:rPr>
          <w:sz w:val="22"/>
        </w:rPr>
        <w:t>the</w:t>
      </w:r>
      <w:r>
        <w:rPr>
          <w:spacing w:val="-9"/>
          <w:sz w:val="22"/>
        </w:rPr>
        <w:t> </w:t>
      </w:r>
      <w:r>
        <w:rPr>
          <w:sz w:val="22"/>
        </w:rPr>
        <w:t>required</w:t>
      </w:r>
      <w:r>
        <w:rPr>
          <w:spacing w:val="-9"/>
          <w:sz w:val="22"/>
        </w:rPr>
        <w:t> </w:t>
      </w:r>
      <w:r>
        <w:rPr>
          <w:sz w:val="22"/>
        </w:rPr>
        <w:t>volume</w:t>
      </w:r>
      <w:r>
        <w:rPr>
          <w:spacing w:val="-4"/>
          <w:sz w:val="22"/>
        </w:rPr>
        <w:t> </w:t>
      </w:r>
      <w:r>
        <w:rPr>
          <w:sz w:val="22"/>
        </w:rPr>
        <w:t>has</w:t>
      </w:r>
      <w:r>
        <w:rPr>
          <w:spacing w:val="-3"/>
          <w:sz w:val="22"/>
        </w:rPr>
        <w:t> </w:t>
      </w:r>
      <w:r>
        <w:rPr>
          <w:sz w:val="22"/>
        </w:rPr>
        <w:t>been</w:t>
      </w:r>
      <w:r>
        <w:rPr>
          <w:spacing w:val="-8"/>
          <w:sz w:val="22"/>
        </w:rPr>
        <w:t> </w:t>
      </w:r>
      <w:r>
        <w:rPr>
          <w:sz w:val="22"/>
        </w:rPr>
        <w:t>drawn</w:t>
      </w:r>
      <w:r>
        <w:rPr>
          <w:spacing w:val="-6"/>
          <w:sz w:val="22"/>
        </w:rPr>
        <w:t> </w:t>
      </w:r>
      <w:r>
        <w:rPr>
          <w:sz w:val="22"/>
        </w:rPr>
        <w:t>into</w:t>
      </w:r>
      <w:r>
        <w:rPr>
          <w:spacing w:val="-9"/>
          <w:sz w:val="22"/>
        </w:rPr>
        <w:t> </w:t>
      </w:r>
      <w:r>
        <w:rPr>
          <w:sz w:val="22"/>
        </w:rPr>
        <w:t>the</w:t>
      </w:r>
      <w:r>
        <w:rPr>
          <w:spacing w:val="-4"/>
          <w:sz w:val="22"/>
        </w:rPr>
        <w:t> </w:t>
      </w:r>
      <w:r>
        <w:rPr>
          <w:sz w:val="22"/>
        </w:rPr>
        <w:t>pipette,</w:t>
      </w:r>
      <w:r>
        <w:rPr>
          <w:spacing w:val="-2"/>
          <w:sz w:val="22"/>
        </w:rPr>
        <w:t> </w:t>
      </w:r>
      <w:r>
        <w:rPr>
          <w:sz w:val="22"/>
        </w:rPr>
        <w:t>withdraw</w:t>
      </w:r>
      <w:r>
        <w:rPr>
          <w:spacing w:val="-9"/>
          <w:sz w:val="22"/>
        </w:rPr>
        <w:t> </w:t>
      </w:r>
      <w:r>
        <w:rPr>
          <w:sz w:val="22"/>
        </w:rPr>
        <w:t>the</w:t>
      </w:r>
      <w:r>
        <w:rPr>
          <w:spacing w:val="-6"/>
          <w:sz w:val="22"/>
        </w:rPr>
        <w:t> </w:t>
      </w:r>
      <w:r>
        <w:rPr>
          <w:sz w:val="22"/>
        </w:rPr>
        <w:t>pipette from the sample solution while dragging the tip up the wall of the container to remove excess sample material from the outside of the pipette.</w:t>
      </w:r>
    </w:p>
    <w:p>
      <w:pPr>
        <w:pStyle w:val="BodyText"/>
        <w:spacing w:before="10"/>
        <w:rPr>
          <w:sz w:val="21"/>
        </w:rPr>
      </w:pPr>
    </w:p>
    <w:p>
      <w:pPr>
        <w:pStyle w:val="ListParagraph"/>
        <w:numPr>
          <w:ilvl w:val="2"/>
          <w:numId w:val="27"/>
        </w:numPr>
        <w:tabs>
          <w:tab w:pos="2543" w:val="left" w:leader="none"/>
          <w:tab w:pos="2757" w:val="left" w:leader="none"/>
        </w:tabs>
        <w:spacing w:line="240" w:lineRule="auto" w:before="0" w:after="0"/>
        <w:ind w:left="2543" w:right="1596" w:hanging="504"/>
        <w:jc w:val="left"/>
        <w:rPr>
          <w:sz w:val="22"/>
        </w:rPr>
      </w:pPr>
      <w:r>
        <w:rPr>
          <w:sz w:val="22"/>
        </w:rPr>
        <w:t>Place</w:t>
      </w:r>
      <w:r>
        <w:rPr>
          <w:spacing w:val="-4"/>
          <w:sz w:val="22"/>
        </w:rPr>
        <w:t> </w:t>
      </w:r>
      <w:r>
        <w:rPr>
          <w:sz w:val="22"/>
        </w:rPr>
        <w:t>the</w:t>
      </w:r>
      <w:r>
        <w:rPr>
          <w:spacing w:val="-9"/>
          <w:sz w:val="22"/>
        </w:rPr>
        <w:t> </w:t>
      </w:r>
      <w:r>
        <w:rPr>
          <w:sz w:val="22"/>
        </w:rPr>
        <w:t>tip</w:t>
      </w:r>
      <w:r>
        <w:rPr>
          <w:spacing w:val="-6"/>
          <w:sz w:val="22"/>
        </w:rPr>
        <w:t> </w:t>
      </w:r>
      <w:r>
        <w:rPr>
          <w:sz w:val="22"/>
        </w:rPr>
        <w:t>of</w:t>
      </w:r>
      <w:r>
        <w:rPr>
          <w:spacing w:val="-7"/>
          <w:sz w:val="22"/>
        </w:rPr>
        <w:t> </w:t>
      </w:r>
      <w:r>
        <w:rPr>
          <w:sz w:val="22"/>
        </w:rPr>
        <w:t>the</w:t>
      </w:r>
      <w:r>
        <w:rPr>
          <w:spacing w:val="-6"/>
          <w:sz w:val="22"/>
        </w:rPr>
        <w:t> </w:t>
      </w:r>
      <w:r>
        <w:rPr>
          <w:sz w:val="22"/>
        </w:rPr>
        <w:t>pipette</w:t>
      </w:r>
      <w:r>
        <w:rPr>
          <w:spacing w:val="-4"/>
          <w:sz w:val="22"/>
        </w:rPr>
        <w:t> </w:t>
      </w:r>
      <w:r>
        <w:rPr>
          <w:sz w:val="22"/>
        </w:rPr>
        <w:t>against</w:t>
      </w:r>
      <w:r>
        <w:rPr>
          <w:spacing w:val="-7"/>
          <w:sz w:val="22"/>
        </w:rPr>
        <w:t> </w:t>
      </w:r>
      <w:r>
        <w:rPr>
          <w:sz w:val="22"/>
        </w:rPr>
        <w:t>the</w:t>
      </w:r>
      <w:r>
        <w:rPr>
          <w:spacing w:val="-9"/>
          <w:sz w:val="22"/>
        </w:rPr>
        <w:t> </w:t>
      </w:r>
      <w:r>
        <w:rPr>
          <w:sz w:val="22"/>
        </w:rPr>
        <w:t>interior</w:t>
      </w:r>
      <w:r>
        <w:rPr>
          <w:spacing w:val="-8"/>
          <w:sz w:val="22"/>
        </w:rPr>
        <w:t> </w:t>
      </w:r>
      <w:r>
        <w:rPr>
          <w:sz w:val="22"/>
        </w:rPr>
        <w:t>wall</w:t>
      </w:r>
      <w:r>
        <w:rPr>
          <w:spacing w:val="-2"/>
          <w:sz w:val="22"/>
        </w:rPr>
        <w:t> </w:t>
      </w:r>
      <w:r>
        <w:rPr>
          <w:sz w:val="22"/>
        </w:rPr>
        <w:t>of</w:t>
      </w:r>
      <w:r>
        <w:rPr>
          <w:spacing w:val="-5"/>
          <w:sz w:val="22"/>
        </w:rPr>
        <w:t> </w:t>
      </w:r>
      <w:r>
        <w:rPr>
          <w:sz w:val="22"/>
        </w:rPr>
        <w:t>the</w:t>
      </w:r>
      <w:r>
        <w:rPr>
          <w:spacing w:val="-9"/>
          <w:sz w:val="22"/>
        </w:rPr>
        <w:t> </w:t>
      </w:r>
      <w:r>
        <w:rPr>
          <w:sz w:val="22"/>
        </w:rPr>
        <w:t>receiving</w:t>
      </w:r>
      <w:r>
        <w:rPr>
          <w:spacing w:val="-6"/>
          <w:sz w:val="22"/>
        </w:rPr>
        <w:t> </w:t>
      </w:r>
      <w:r>
        <w:rPr>
          <w:sz w:val="22"/>
        </w:rPr>
        <w:t>container</w:t>
      </w:r>
      <w:r>
        <w:rPr>
          <w:spacing w:val="-2"/>
          <w:sz w:val="22"/>
        </w:rPr>
        <w:t> </w:t>
      </w:r>
      <w:r>
        <w:rPr>
          <w:sz w:val="22"/>
        </w:rPr>
        <w:t>and dispense the solution slowly.</w:t>
      </w:r>
    </w:p>
    <w:p>
      <w:pPr>
        <w:pStyle w:val="BodyText"/>
        <w:spacing w:before="8"/>
        <w:rPr>
          <w:sz w:val="21"/>
        </w:rPr>
      </w:pPr>
    </w:p>
    <w:p>
      <w:pPr>
        <w:spacing w:line="242" w:lineRule="auto" w:before="0"/>
        <w:ind w:left="1680" w:right="1819" w:hanging="632"/>
        <w:jc w:val="left"/>
        <w:rPr>
          <w:sz w:val="20"/>
        </w:rPr>
      </w:pPr>
      <w:r>
        <w:rPr>
          <w:b/>
          <w:sz w:val="20"/>
        </w:rPr>
        <w:t>Caution:</w:t>
      </w:r>
      <w:r>
        <w:rPr>
          <w:b/>
          <w:spacing w:val="-4"/>
          <w:sz w:val="20"/>
        </w:rPr>
        <w:t> </w:t>
      </w:r>
      <w:r>
        <w:rPr>
          <w:sz w:val="20"/>
        </w:rPr>
        <w:t>forceful</w:t>
      </w:r>
      <w:r>
        <w:rPr>
          <w:spacing w:val="-11"/>
          <w:sz w:val="20"/>
        </w:rPr>
        <w:t> </w:t>
      </w:r>
      <w:r>
        <w:rPr>
          <w:sz w:val="20"/>
        </w:rPr>
        <w:t>dispensing</w:t>
      </w:r>
      <w:r>
        <w:rPr>
          <w:spacing w:val="-8"/>
          <w:sz w:val="20"/>
        </w:rPr>
        <w:t> </w:t>
      </w:r>
      <w:r>
        <w:rPr>
          <w:sz w:val="20"/>
        </w:rPr>
        <w:t>of</w:t>
      </w:r>
      <w:r>
        <w:rPr>
          <w:spacing w:val="-7"/>
          <w:sz w:val="20"/>
        </w:rPr>
        <w:t> </w:t>
      </w:r>
      <w:r>
        <w:rPr>
          <w:sz w:val="20"/>
        </w:rPr>
        <w:t>samples</w:t>
      </w:r>
      <w:r>
        <w:rPr>
          <w:spacing w:val="-8"/>
          <w:sz w:val="20"/>
        </w:rPr>
        <w:t> </w:t>
      </w:r>
      <w:r>
        <w:rPr>
          <w:sz w:val="20"/>
        </w:rPr>
        <w:t>can</w:t>
      </w:r>
      <w:r>
        <w:rPr>
          <w:spacing w:val="-12"/>
          <w:sz w:val="20"/>
        </w:rPr>
        <w:t> </w:t>
      </w:r>
      <w:r>
        <w:rPr>
          <w:sz w:val="20"/>
        </w:rPr>
        <w:t>cause</w:t>
      </w:r>
      <w:r>
        <w:rPr>
          <w:spacing w:val="-10"/>
          <w:sz w:val="20"/>
        </w:rPr>
        <w:t> </w:t>
      </w:r>
      <w:r>
        <w:rPr>
          <w:sz w:val="20"/>
        </w:rPr>
        <w:t>the</w:t>
      </w:r>
      <w:r>
        <w:rPr>
          <w:spacing w:val="-10"/>
          <w:sz w:val="20"/>
        </w:rPr>
        <w:t> </w:t>
      </w:r>
      <w:r>
        <w:rPr>
          <w:sz w:val="20"/>
        </w:rPr>
        <w:t>formation</w:t>
      </w:r>
      <w:r>
        <w:rPr>
          <w:spacing w:val="-8"/>
          <w:sz w:val="20"/>
        </w:rPr>
        <w:t> </w:t>
      </w:r>
      <w:r>
        <w:rPr>
          <w:sz w:val="20"/>
        </w:rPr>
        <w:t>of</w:t>
      </w:r>
      <w:r>
        <w:rPr>
          <w:spacing w:val="-5"/>
          <w:sz w:val="20"/>
        </w:rPr>
        <w:t> </w:t>
      </w:r>
      <w:r>
        <w:rPr>
          <w:sz w:val="20"/>
        </w:rPr>
        <w:t>aerosols,</w:t>
      </w:r>
      <w:r>
        <w:rPr>
          <w:spacing w:val="-10"/>
          <w:sz w:val="20"/>
        </w:rPr>
        <w:t> </w:t>
      </w:r>
      <w:r>
        <w:rPr>
          <w:sz w:val="20"/>
        </w:rPr>
        <w:t>a</w:t>
      </w:r>
      <w:r>
        <w:rPr>
          <w:spacing w:val="-3"/>
          <w:sz w:val="20"/>
        </w:rPr>
        <w:t> </w:t>
      </w:r>
      <w:r>
        <w:rPr>
          <w:sz w:val="20"/>
        </w:rPr>
        <w:t>potential</w:t>
      </w:r>
      <w:r>
        <w:rPr>
          <w:spacing w:val="-4"/>
          <w:sz w:val="20"/>
        </w:rPr>
        <w:t> </w:t>
      </w:r>
      <w:r>
        <w:rPr>
          <w:sz w:val="20"/>
        </w:rPr>
        <w:t>safety</w:t>
      </w:r>
      <w:r>
        <w:rPr>
          <w:spacing w:val="-4"/>
          <w:sz w:val="20"/>
        </w:rPr>
        <w:t> </w:t>
      </w:r>
      <w:r>
        <w:rPr>
          <w:sz w:val="20"/>
        </w:rPr>
        <w:t>hazard and source of contamination</w:t>
      </w:r>
    </w:p>
    <w:p>
      <w:pPr>
        <w:pStyle w:val="BodyText"/>
        <w:spacing w:before="7"/>
        <w:rPr>
          <w:sz w:val="31"/>
        </w:rPr>
      </w:pPr>
    </w:p>
    <w:p>
      <w:pPr>
        <w:spacing w:before="0"/>
        <w:ind w:left="1680" w:right="1519" w:hanging="632"/>
        <w:jc w:val="left"/>
        <w:rPr>
          <w:sz w:val="20"/>
        </w:rPr>
      </w:pPr>
      <w:r>
        <w:rPr>
          <w:b/>
          <w:sz w:val="20"/>
        </w:rPr>
        <w:t>Note:</w:t>
      </w:r>
      <w:r>
        <w:rPr>
          <w:b/>
          <w:spacing w:val="67"/>
          <w:sz w:val="20"/>
        </w:rPr>
        <w:t> </w:t>
      </w:r>
      <w:r>
        <w:rPr>
          <w:sz w:val="20"/>
        </w:rPr>
        <w:t>the</w:t>
      </w:r>
      <w:r>
        <w:rPr>
          <w:spacing w:val="-4"/>
          <w:sz w:val="20"/>
        </w:rPr>
        <w:t> </w:t>
      </w:r>
      <w:r>
        <w:rPr>
          <w:sz w:val="20"/>
        </w:rPr>
        <w:t>pipette</w:t>
      </w:r>
      <w:r>
        <w:rPr>
          <w:spacing w:val="-7"/>
          <w:sz w:val="20"/>
        </w:rPr>
        <w:t> </w:t>
      </w:r>
      <w:r>
        <w:rPr>
          <w:sz w:val="20"/>
        </w:rPr>
        <w:t>may</w:t>
      </w:r>
      <w:r>
        <w:rPr>
          <w:spacing w:val="-7"/>
          <w:sz w:val="20"/>
        </w:rPr>
        <w:t> </w:t>
      </w:r>
      <w:r>
        <w:rPr>
          <w:sz w:val="20"/>
        </w:rPr>
        <w:t>be</w:t>
      </w:r>
      <w:r>
        <w:rPr>
          <w:spacing w:val="-9"/>
          <w:sz w:val="20"/>
        </w:rPr>
        <w:t> </w:t>
      </w:r>
      <w:r>
        <w:rPr>
          <w:sz w:val="20"/>
        </w:rPr>
        <w:t>reused</w:t>
      </w:r>
      <w:r>
        <w:rPr>
          <w:spacing w:val="-4"/>
          <w:sz w:val="20"/>
        </w:rPr>
        <w:t> </w:t>
      </w:r>
      <w:r>
        <w:rPr>
          <w:sz w:val="20"/>
        </w:rPr>
        <w:t>immediately</w:t>
      </w:r>
      <w:r>
        <w:rPr>
          <w:spacing w:val="-7"/>
          <w:sz w:val="20"/>
        </w:rPr>
        <w:t> </w:t>
      </w:r>
      <w:r>
        <w:rPr>
          <w:sz w:val="20"/>
        </w:rPr>
        <w:t>for</w:t>
      </w:r>
      <w:r>
        <w:rPr>
          <w:spacing w:val="-5"/>
          <w:sz w:val="20"/>
        </w:rPr>
        <w:t> </w:t>
      </w:r>
      <w:r>
        <w:rPr>
          <w:sz w:val="20"/>
        </w:rPr>
        <w:t>the</w:t>
      </w:r>
      <w:r>
        <w:rPr>
          <w:spacing w:val="-9"/>
          <w:sz w:val="20"/>
        </w:rPr>
        <w:t> </w:t>
      </w:r>
      <w:r>
        <w:rPr>
          <w:sz w:val="20"/>
        </w:rPr>
        <w:t>same</w:t>
      </w:r>
      <w:r>
        <w:rPr>
          <w:spacing w:val="-7"/>
          <w:sz w:val="20"/>
        </w:rPr>
        <w:t> </w:t>
      </w:r>
      <w:r>
        <w:rPr>
          <w:sz w:val="20"/>
        </w:rPr>
        <w:t>sample</w:t>
      </w:r>
      <w:r>
        <w:rPr>
          <w:spacing w:val="-7"/>
          <w:sz w:val="20"/>
        </w:rPr>
        <w:t> </w:t>
      </w:r>
      <w:r>
        <w:rPr>
          <w:sz w:val="20"/>
        </w:rPr>
        <w:t>solution.</w:t>
      </w:r>
      <w:r>
        <w:rPr>
          <w:spacing w:val="34"/>
          <w:sz w:val="20"/>
        </w:rPr>
        <w:t> </w:t>
      </w:r>
      <w:r>
        <w:rPr>
          <w:sz w:val="20"/>
        </w:rPr>
        <w:t>If</w:t>
      </w:r>
      <w:r>
        <w:rPr>
          <w:spacing w:val="-2"/>
          <w:sz w:val="20"/>
        </w:rPr>
        <w:t> </w:t>
      </w:r>
      <w:r>
        <w:rPr>
          <w:sz w:val="20"/>
        </w:rPr>
        <w:t>a</w:t>
      </w:r>
      <w:r>
        <w:rPr>
          <w:spacing w:val="-4"/>
          <w:sz w:val="20"/>
        </w:rPr>
        <w:t> </w:t>
      </w:r>
      <w:r>
        <w:rPr>
          <w:sz w:val="20"/>
        </w:rPr>
        <w:t>different</w:t>
      </w:r>
      <w:r>
        <w:rPr>
          <w:spacing w:val="-2"/>
          <w:sz w:val="20"/>
        </w:rPr>
        <w:t> </w:t>
      </w:r>
      <w:r>
        <w:rPr>
          <w:sz w:val="20"/>
        </w:rPr>
        <w:t>solution</w:t>
      </w:r>
      <w:r>
        <w:rPr>
          <w:spacing w:val="-2"/>
          <w:sz w:val="20"/>
        </w:rPr>
        <w:t> </w:t>
      </w:r>
      <w:r>
        <w:rPr>
          <w:sz w:val="20"/>
        </w:rPr>
        <w:t>must</w:t>
      </w:r>
      <w:r>
        <w:rPr>
          <w:spacing w:val="-2"/>
          <w:sz w:val="20"/>
        </w:rPr>
        <w:t> </w:t>
      </w:r>
      <w:r>
        <w:rPr>
          <w:sz w:val="20"/>
        </w:rPr>
        <w:t>be sampled or the pipette will not be reused immediately, place the used pipette into the designated waste container and acquire a new pipette for the next operation.</w:t>
      </w:r>
    </w:p>
    <w:p>
      <w:pPr>
        <w:pStyle w:val="BodyText"/>
        <w:spacing w:before="5"/>
        <w:rPr>
          <w:sz w:val="25"/>
        </w:rPr>
      </w:pPr>
    </w:p>
    <w:p>
      <w:pPr>
        <w:pStyle w:val="ListParagraph"/>
        <w:numPr>
          <w:ilvl w:val="1"/>
          <w:numId w:val="27"/>
        </w:numPr>
        <w:tabs>
          <w:tab w:pos="2218" w:val="left" w:leader="none"/>
        </w:tabs>
        <w:spacing w:line="240" w:lineRule="auto" w:before="0" w:after="0"/>
        <w:ind w:left="2218" w:right="0" w:hanging="538"/>
        <w:jc w:val="left"/>
        <w:rPr>
          <w:sz w:val="22"/>
        </w:rPr>
      </w:pPr>
      <w:r>
        <w:rPr>
          <w:sz w:val="22"/>
        </w:rPr>
        <w:t>Use</w:t>
      </w:r>
      <w:r>
        <w:rPr>
          <w:spacing w:val="-8"/>
          <w:sz w:val="22"/>
        </w:rPr>
        <w:t> </w:t>
      </w:r>
      <w:r>
        <w:rPr>
          <w:sz w:val="22"/>
        </w:rPr>
        <w:t>a</w:t>
      </w:r>
      <w:r>
        <w:rPr>
          <w:spacing w:val="-7"/>
          <w:sz w:val="22"/>
        </w:rPr>
        <w:t> </w:t>
      </w:r>
      <w:r>
        <w:rPr>
          <w:sz w:val="22"/>
        </w:rPr>
        <w:t>micropipette</w:t>
      </w:r>
      <w:r>
        <w:rPr>
          <w:spacing w:val="-12"/>
          <w:sz w:val="22"/>
        </w:rPr>
        <w:t> </w:t>
      </w:r>
      <w:r>
        <w:rPr>
          <w:sz w:val="22"/>
        </w:rPr>
        <w:t>to</w:t>
      </w:r>
      <w:r>
        <w:rPr>
          <w:spacing w:val="-8"/>
          <w:sz w:val="22"/>
        </w:rPr>
        <w:t> </w:t>
      </w:r>
      <w:r>
        <w:rPr>
          <w:sz w:val="22"/>
        </w:rPr>
        <w:t>deliver</w:t>
      </w:r>
      <w:r>
        <w:rPr>
          <w:spacing w:val="-3"/>
          <w:sz w:val="22"/>
        </w:rPr>
        <w:t> </w:t>
      </w:r>
      <w:r>
        <w:rPr>
          <w:sz w:val="22"/>
        </w:rPr>
        <w:t>15</w:t>
      </w:r>
      <w:r>
        <w:rPr>
          <w:spacing w:val="-7"/>
          <w:sz w:val="22"/>
        </w:rPr>
        <w:t> </w:t>
      </w:r>
      <w:r>
        <w:rPr>
          <w:spacing w:val="-5"/>
          <w:sz w:val="22"/>
        </w:rPr>
        <w:t>uL</w:t>
      </w:r>
    </w:p>
    <w:p>
      <w:pPr>
        <w:pStyle w:val="BodyText"/>
        <w:spacing w:before="2"/>
        <w:rPr>
          <w:sz w:val="30"/>
        </w:rPr>
      </w:pPr>
    </w:p>
    <w:p>
      <w:pPr>
        <w:pStyle w:val="ListParagraph"/>
        <w:numPr>
          <w:ilvl w:val="2"/>
          <w:numId w:val="27"/>
        </w:numPr>
        <w:tabs>
          <w:tab w:pos="2755" w:val="left" w:leader="none"/>
        </w:tabs>
        <w:spacing w:line="240" w:lineRule="auto" w:before="0" w:after="0"/>
        <w:ind w:left="2755" w:right="0" w:hanging="715"/>
        <w:jc w:val="left"/>
        <w:rPr>
          <w:sz w:val="22"/>
        </w:rPr>
      </w:pPr>
      <w:r>
        <w:rPr>
          <w:sz w:val="22"/>
        </w:rPr>
        <w:t>Obtain</w:t>
      </w:r>
      <w:r>
        <w:rPr>
          <w:spacing w:val="-4"/>
          <w:sz w:val="22"/>
        </w:rPr>
        <w:t> </w:t>
      </w:r>
      <w:r>
        <w:rPr>
          <w:sz w:val="22"/>
        </w:rPr>
        <w:t>a</w:t>
      </w:r>
      <w:r>
        <w:rPr>
          <w:spacing w:val="-5"/>
          <w:sz w:val="22"/>
        </w:rPr>
        <w:t> </w:t>
      </w:r>
      <w:r>
        <w:rPr>
          <w:sz w:val="22"/>
        </w:rPr>
        <w:t>P20</w:t>
      </w:r>
      <w:r>
        <w:rPr>
          <w:spacing w:val="-8"/>
          <w:sz w:val="22"/>
        </w:rPr>
        <w:t> </w:t>
      </w:r>
      <w:r>
        <w:rPr>
          <w:spacing w:val="-2"/>
          <w:sz w:val="22"/>
        </w:rPr>
        <w:t>micropipette.</w:t>
      </w:r>
    </w:p>
    <w:p>
      <w:pPr>
        <w:pStyle w:val="BodyText"/>
        <w:spacing w:before="2"/>
        <w:rPr>
          <w:sz w:val="30"/>
        </w:rPr>
      </w:pPr>
    </w:p>
    <w:p>
      <w:pPr>
        <w:pStyle w:val="ListParagraph"/>
        <w:numPr>
          <w:ilvl w:val="2"/>
          <w:numId w:val="27"/>
        </w:numPr>
        <w:tabs>
          <w:tab w:pos="2755" w:val="left" w:leader="none"/>
        </w:tabs>
        <w:spacing w:line="240" w:lineRule="auto" w:before="0" w:after="0"/>
        <w:ind w:left="2755" w:right="0" w:hanging="715"/>
        <w:jc w:val="left"/>
        <w:rPr>
          <w:sz w:val="22"/>
        </w:rPr>
      </w:pPr>
      <w:r>
        <w:rPr>
          <w:sz w:val="22"/>
        </w:rPr>
        <w:t>Set</w:t>
      </w:r>
      <w:r>
        <w:rPr>
          <w:spacing w:val="-2"/>
          <w:sz w:val="22"/>
        </w:rPr>
        <w:t> </w:t>
      </w:r>
      <w:r>
        <w:rPr>
          <w:sz w:val="22"/>
        </w:rPr>
        <w:t>the</w:t>
      </w:r>
      <w:r>
        <w:rPr>
          <w:spacing w:val="-8"/>
          <w:sz w:val="22"/>
        </w:rPr>
        <w:t> </w:t>
      </w:r>
      <w:r>
        <w:rPr>
          <w:sz w:val="22"/>
        </w:rPr>
        <w:t>volume</w:t>
      </w:r>
      <w:r>
        <w:rPr>
          <w:spacing w:val="-8"/>
          <w:sz w:val="22"/>
        </w:rPr>
        <w:t> </w:t>
      </w:r>
      <w:r>
        <w:rPr>
          <w:sz w:val="22"/>
        </w:rPr>
        <w:t>to</w:t>
      </w:r>
      <w:r>
        <w:rPr>
          <w:spacing w:val="-3"/>
          <w:sz w:val="22"/>
        </w:rPr>
        <w:t> </w:t>
      </w:r>
      <w:r>
        <w:rPr>
          <w:sz w:val="22"/>
        </w:rPr>
        <w:t>15</w:t>
      </w:r>
      <w:r>
        <w:rPr>
          <w:spacing w:val="-5"/>
          <w:sz w:val="22"/>
        </w:rPr>
        <w:t> uL.</w:t>
      </w:r>
    </w:p>
    <w:p>
      <w:pPr>
        <w:pStyle w:val="BodyText"/>
        <w:spacing w:before="11"/>
        <w:rPr>
          <w:sz w:val="29"/>
        </w:rPr>
      </w:pPr>
    </w:p>
    <w:p>
      <w:pPr>
        <w:pStyle w:val="ListParagraph"/>
        <w:numPr>
          <w:ilvl w:val="2"/>
          <w:numId w:val="27"/>
        </w:numPr>
        <w:tabs>
          <w:tab w:pos="2755" w:val="left" w:leader="none"/>
        </w:tabs>
        <w:spacing w:line="240" w:lineRule="auto" w:before="0" w:after="0"/>
        <w:ind w:left="2755" w:right="0" w:hanging="715"/>
        <w:jc w:val="left"/>
        <w:rPr>
          <w:sz w:val="22"/>
        </w:rPr>
      </w:pPr>
      <w:r>
        <w:rPr>
          <w:sz w:val="22"/>
        </w:rPr>
        <w:t>Attach</w:t>
      </w:r>
      <w:r>
        <w:rPr>
          <w:spacing w:val="-6"/>
          <w:sz w:val="22"/>
        </w:rPr>
        <w:t> </w:t>
      </w:r>
      <w:r>
        <w:rPr>
          <w:sz w:val="22"/>
        </w:rPr>
        <w:t>a</w:t>
      </w:r>
      <w:r>
        <w:rPr>
          <w:spacing w:val="-4"/>
          <w:sz w:val="22"/>
        </w:rPr>
        <w:t> tip.</w:t>
      </w:r>
    </w:p>
    <w:p>
      <w:pPr>
        <w:pStyle w:val="BodyText"/>
        <w:spacing w:before="2"/>
        <w:rPr>
          <w:sz w:val="20"/>
        </w:rPr>
      </w:pPr>
    </w:p>
    <w:p>
      <w:pPr>
        <w:pStyle w:val="ListParagraph"/>
        <w:numPr>
          <w:ilvl w:val="2"/>
          <w:numId w:val="27"/>
        </w:numPr>
        <w:tabs>
          <w:tab w:pos="2755" w:val="left" w:leader="none"/>
        </w:tabs>
        <w:spacing w:line="240" w:lineRule="auto" w:before="0" w:after="0"/>
        <w:ind w:left="2755" w:right="0" w:hanging="715"/>
        <w:jc w:val="left"/>
        <w:rPr>
          <w:sz w:val="22"/>
        </w:rPr>
      </w:pPr>
      <w:r>
        <w:rPr>
          <w:sz w:val="22"/>
        </w:rPr>
        <w:t>Transfer</w:t>
      </w:r>
      <w:r>
        <w:rPr>
          <w:spacing w:val="-10"/>
          <w:sz w:val="22"/>
        </w:rPr>
        <w:t> </w:t>
      </w:r>
      <w:r>
        <w:rPr>
          <w:sz w:val="22"/>
        </w:rPr>
        <w:t>15</w:t>
      </w:r>
      <w:r>
        <w:rPr>
          <w:spacing w:val="-10"/>
          <w:sz w:val="22"/>
        </w:rPr>
        <w:t> </w:t>
      </w:r>
      <w:r>
        <w:rPr>
          <w:sz w:val="22"/>
        </w:rPr>
        <w:t>uL</w:t>
      </w:r>
      <w:r>
        <w:rPr>
          <w:spacing w:val="-8"/>
          <w:sz w:val="22"/>
        </w:rPr>
        <w:t> </w:t>
      </w:r>
      <w:r>
        <w:rPr>
          <w:sz w:val="22"/>
        </w:rPr>
        <w:t>of</w:t>
      </w:r>
      <w:r>
        <w:rPr>
          <w:spacing w:val="-7"/>
          <w:sz w:val="22"/>
        </w:rPr>
        <w:t> </w:t>
      </w:r>
      <w:r>
        <w:rPr>
          <w:sz w:val="22"/>
        </w:rPr>
        <w:t>solution</w:t>
      </w:r>
      <w:r>
        <w:rPr>
          <w:spacing w:val="-8"/>
          <w:sz w:val="22"/>
        </w:rPr>
        <w:t> </w:t>
      </w:r>
      <w:r>
        <w:rPr>
          <w:sz w:val="22"/>
        </w:rPr>
        <w:t>(lab</w:t>
      </w:r>
      <w:r>
        <w:rPr>
          <w:spacing w:val="-8"/>
          <w:sz w:val="22"/>
        </w:rPr>
        <w:t> </w:t>
      </w:r>
      <w:r>
        <w:rPr>
          <w:sz w:val="22"/>
        </w:rPr>
        <w:t>water)</w:t>
      </w:r>
      <w:r>
        <w:rPr>
          <w:spacing w:val="-7"/>
          <w:sz w:val="22"/>
        </w:rPr>
        <w:t> </w:t>
      </w:r>
      <w:r>
        <w:rPr>
          <w:sz w:val="22"/>
        </w:rPr>
        <w:t>into</w:t>
      </w:r>
      <w:r>
        <w:rPr>
          <w:spacing w:val="-11"/>
          <w:sz w:val="22"/>
        </w:rPr>
        <w:t> </w:t>
      </w:r>
      <w:r>
        <w:rPr>
          <w:sz w:val="22"/>
        </w:rPr>
        <w:t>a</w:t>
      </w:r>
      <w:r>
        <w:rPr>
          <w:spacing w:val="-13"/>
          <w:sz w:val="22"/>
        </w:rPr>
        <w:t> </w:t>
      </w:r>
      <w:r>
        <w:rPr>
          <w:sz w:val="22"/>
        </w:rPr>
        <w:t>microcentrifuge</w:t>
      </w:r>
      <w:r>
        <w:rPr>
          <w:spacing w:val="-10"/>
          <w:sz w:val="22"/>
        </w:rPr>
        <w:t> </w:t>
      </w:r>
      <w:r>
        <w:rPr>
          <w:spacing w:val="-2"/>
          <w:sz w:val="22"/>
        </w:rPr>
        <w:t>tube.</w:t>
      </w:r>
    </w:p>
    <w:p>
      <w:pPr>
        <w:pStyle w:val="BodyText"/>
        <w:spacing w:before="11"/>
        <w:rPr>
          <w:sz w:val="19"/>
        </w:rPr>
      </w:pPr>
    </w:p>
    <w:p>
      <w:pPr>
        <w:pStyle w:val="ListParagraph"/>
        <w:numPr>
          <w:ilvl w:val="3"/>
          <w:numId w:val="27"/>
        </w:numPr>
        <w:tabs>
          <w:tab w:pos="3048" w:val="left" w:leader="none"/>
          <w:tab w:pos="3479" w:val="left" w:leader="none"/>
        </w:tabs>
        <w:spacing w:line="240" w:lineRule="auto" w:before="0" w:after="0"/>
        <w:ind w:left="3048" w:right="1756" w:hanging="649"/>
        <w:jc w:val="left"/>
        <w:rPr>
          <w:sz w:val="22"/>
        </w:rPr>
      </w:pPr>
      <w:r>
        <w:rPr>
          <w:sz w:val="22"/>
        </w:rPr>
        <w:t>Label</w:t>
      </w:r>
      <w:r>
        <w:rPr>
          <w:spacing w:val="-5"/>
          <w:sz w:val="22"/>
        </w:rPr>
        <w:t> </w:t>
      </w:r>
      <w:r>
        <w:rPr>
          <w:sz w:val="22"/>
        </w:rPr>
        <w:t>the</w:t>
      </w:r>
      <w:r>
        <w:rPr>
          <w:spacing w:val="-10"/>
          <w:sz w:val="22"/>
        </w:rPr>
        <w:t> </w:t>
      </w:r>
      <w:r>
        <w:rPr>
          <w:sz w:val="22"/>
        </w:rPr>
        <w:t>micro-centrifuge</w:t>
      </w:r>
      <w:r>
        <w:rPr>
          <w:spacing w:val="-5"/>
          <w:sz w:val="22"/>
        </w:rPr>
        <w:t> </w:t>
      </w:r>
      <w:r>
        <w:rPr>
          <w:sz w:val="22"/>
        </w:rPr>
        <w:t>tube</w:t>
      </w:r>
      <w:r>
        <w:rPr>
          <w:spacing w:val="-10"/>
          <w:sz w:val="22"/>
        </w:rPr>
        <w:t> </w:t>
      </w:r>
      <w:r>
        <w:rPr>
          <w:sz w:val="22"/>
        </w:rPr>
        <w:t>as</w:t>
      </w:r>
      <w:r>
        <w:rPr>
          <w:spacing w:val="-7"/>
          <w:sz w:val="22"/>
        </w:rPr>
        <w:t> </w:t>
      </w:r>
      <w:r>
        <w:rPr>
          <w:sz w:val="22"/>
        </w:rPr>
        <w:t>“Tube</w:t>
      </w:r>
      <w:r>
        <w:rPr>
          <w:spacing w:val="-7"/>
          <w:sz w:val="22"/>
        </w:rPr>
        <w:t> </w:t>
      </w:r>
      <w:r>
        <w:rPr>
          <w:sz w:val="22"/>
        </w:rPr>
        <w:t>1.”</w:t>
      </w:r>
      <w:r>
        <w:rPr>
          <w:spacing w:val="-6"/>
          <w:sz w:val="22"/>
        </w:rPr>
        <w:t> </w:t>
      </w:r>
      <w:r>
        <w:rPr>
          <w:sz w:val="22"/>
        </w:rPr>
        <w:t>and</w:t>
      </w:r>
      <w:r>
        <w:rPr>
          <w:spacing w:val="-12"/>
          <w:sz w:val="22"/>
        </w:rPr>
        <w:t> </w:t>
      </w:r>
      <w:r>
        <w:rPr>
          <w:sz w:val="22"/>
        </w:rPr>
        <w:t>weigh</w:t>
      </w:r>
      <w:r>
        <w:rPr>
          <w:spacing w:val="-7"/>
          <w:sz w:val="22"/>
        </w:rPr>
        <w:t> </w:t>
      </w:r>
      <w:r>
        <w:rPr>
          <w:sz w:val="22"/>
        </w:rPr>
        <w:t>the</w:t>
      </w:r>
      <w:r>
        <w:rPr>
          <w:spacing w:val="-5"/>
          <w:sz w:val="22"/>
        </w:rPr>
        <w:t> </w:t>
      </w:r>
      <w:r>
        <w:rPr>
          <w:sz w:val="22"/>
        </w:rPr>
        <w:t>empty</w:t>
      </w:r>
      <w:r>
        <w:rPr>
          <w:spacing w:val="-12"/>
          <w:sz w:val="22"/>
        </w:rPr>
        <w:t> </w:t>
      </w:r>
      <w:r>
        <w:rPr>
          <w:sz w:val="22"/>
        </w:rPr>
        <w:t>tube. Record the empty tube weight in the table below.</w:t>
      </w:r>
    </w:p>
    <w:p>
      <w:pPr>
        <w:pStyle w:val="BodyText"/>
        <w:spacing w:before="11"/>
        <w:rPr>
          <w:sz w:val="21"/>
        </w:rPr>
      </w:pPr>
    </w:p>
    <w:p>
      <w:pPr>
        <w:pStyle w:val="ListParagraph"/>
        <w:numPr>
          <w:ilvl w:val="3"/>
          <w:numId w:val="27"/>
        </w:numPr>
        <w:tabs>
          <w:tab w:pos="3479" w:val="left" w:leader="none"/>
        </w:tabs>
        <w:spacing w:line="240" w:lineRule="auto" w:before="0" w:after="0"/>
        <w:ind w:left="3479" w:right="0" w:hanging="1079"/>
        <w:jc w:val="left"/>
        <w:rPr>
          <w:sz w:val="22"/>
        </w:rPr>
      </w:pPr>
      <w:r>
        <w:rPr>
          <w:sz w:val="22"/>
        </w:rPr>
        <w:t>Depress</w:t>
      </w:r>
      <w:r>
        <w:rPr>
          <w:spacing w:val="-9"/>
          <w:sz w:val="22"/>
        </w:rPr>
        <w:t> </w:t>
      </w:r>
      <w:r>
        <w:rPr>
          <w:sz w:val="22"/>
        </w:rPr>
        <w:t>the</w:t>
      </w:r>
      <w:r>
        <w:rPr>
          <w:spacing w:val="-7"/>
          <w:sz w:val="22"/>
        </w:rPr>
        <w:t> </w:t>
      </w:r>
      <w:r>
        <w:rPr>
          <w:sz w:val="22"/>
        </w:rPr>
        <w:t>pipette</w:t>
      </w:r>
      <w:r>
        <w:rPr>
          <w:spacing w:val="-9"/>
          <w:sz w:val="22"/>
        </w:rPr>
        <w:t> </w:t>
      </w:r>
      <w:r>
        <w:rPr>
          <w:sz w:val="22"/>
        </w:rPr>
        <w:t>to</w:t>
      </w:r>
      <w:r>
        <w:rPr>
          <w:spacing w:val="-10"/>
          <w:sz w:val="22"/>
        </w:rPr>
        <w:t> </w:t>
      </w:r>
      <w:r>
        <w:rPr>
          <w:sz w:val="22"/>
        </w:rPr>
        <w:t>the</w:t>
      </w:r>
      <w:r>
        <w:rPr>
          <w:spacing w:val="-7"/>
          <w:sz w:val="22"/>
        </w:rPr>
        <w:t> </w:t>
      </w:r>
      <w:r>
        <w:rPr>
          <w:sz w:val="22"/>
        </w:rPr>
        <w:t>first</w:t>
      </w:r>
      <w:r>
        <w:rPr>
          <w:spacing w:val="-5"/>
          <w:sz w:val="22"/>
        </w:rPr>
        <w:t> </w:t>
      </w:r>
      <w:r>
        <w:rPr>
          <w:spacing w:val="-2"/>
          <w:sz w:val="22"/>
        </w:rPr>
        <w:t>stop.</w:t>
      </w:r>
    </w:p>
    <w:p>
      <w:pPr>
        <w:spacing w:after="0" w:line="240" w:lineRule="auto"/>
        <w:jc w:val="left"/>
        <w:rPr>
          <w:sz w:val="22"/>
        </w:rPr>
        <w:sectPr>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05</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5</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Pipette</w:t>
            </w:r>
            <w:r>
              <w:rPr>
                <w:rFonts w:ascii="Arial Narrow"/>
                <w:b/>
                <w:spacing w:val="-7"/>
                <w:sz w:val="28"/>
              </w:rPr>
              <w:t> </w:t>
            </w:r>
            <w:r>
              <w:rPr>
                <w:rFonts w:ascii="Arial Narrow"/>
                <w:b/>
                <w:sz w:val="28"/>
              </w:rPr>
              <w:t>and</w:t>
            </w:r>
            <w:r>
              <w:rPr>
                <w:rFonts w:ascii="Arial Narrow"/>
                <w:b/>
                <w:spacing w:val="-3"/>
                <w:sz w:val="28"/>
              </w:rPr>
              <w:t> </w:t>
            </w:r>
            <w:r>
              <w:rPr>
                <w:rFonts w:ascii="Arial Narrow"/>
                <w:b/>
                <w:spacing w:val="-2"/>
                <w:sz w:val="28"/>
              </w:rPr>
              <w:t>Micropipette</w:t>
            </w:r>
          </w:p>
        </w:tc>
      </w:tr>
    </w:tbl>
    <w:p>
      <w:pPr>
        <w:pStyle w:val="ListParagraph"/>
        <w:numPr>
          <w:ilvl w:val="3"/>
          <w:numId w:val="27"/>
        </w:numPr>
        <w:tabs>
          <w:tab w:pos="3047" w:val="left" w:leader="none"/>
          <w:tab w:pos="3479" w:val="left" w:leader="none"/>
        </w:tabs>
        <w:spacing w:line="240" w:lineRule="auto" w:before="79" w:after="0"/>
        <w:ind w:left="3047" w:right="1591" w:hanging="648"/>
        <w:jc w:val="left"/>
        <w:rPr>
          <w:sz w:val="22"/>
        </w:rPr>
      </w:pPr>
      <w:r>
        <w:rPr>
          <w:sz w:val="22"/>
        </w:rPr>
        <w:t>While</w:t>
      </w:r>
      <w:r>
        <w:rPr>
          <w:spacing w:val="-8"/>
          <w:sz w:val="22"/>
        </w:rPr>
        <w:t> </w:t>
      </w:r>
      <w:r>
        <w:rPr>
          <w:sz w:val="22"/>
        </w:rPr>
        <w:t>still</w:t>
      </w:r>
      <w:r>
        <w:rPr>
          <w:spacing w:val="-9"/>
          <w:sz w:val="22"/>
        </w:rPr>
        <w:t> </w:t>
      </w:r>
      <w:r>
        <w:rPr>
          <w:sz w:val="22"/>
        </w:rPr>
        <w:t>holding</w:t>
      </w:r>
      <w:r>
        <w:rPr>
          <w:spacing w:val="-8"/>
          <w:sz w:val="22"/>
        </w:rPr>
        <w:t> </w:t>
      </w:r>
      <w:r>
        <w:rPr>
          <w:sz w:val="22"/>
        </w:rPr>
        <w:t>the</w:t>
      </w:r>
      <w:r>
        <w:rPr>
          <w:spacing w:val="-8"/>
          <w:sz w:val="22"/>
        </w:rPr>
        <w:t> </w:t>
      </w:r>
      <w:r>
        <w:rPr>
          <w:sz w:val="22"/>
        </w:rPr>
        <w:t>plunger</w:t>
      </w:r>
      <w:r>
        <w:rPr>
          <w:spacing w:val="-4"/>
          <w:sz w:val="22"/>
        </w:rPr>
        <w:t> </w:t>
      </w:r>
      <w:r>
        <w:rPr>
          <w:sz w:val="22"/>
        </w:rPr>
        <w:t>button</w:t>
      </w:r>
      <w:r>
        <w:rPr>
          <w:spacing w:val="-11"/>
          <w:sz w:val="22"/>
        </w:rPr>
        <w:t> </w:t>
      </w:r>
      <w:r>
        <w:rPr>
          <w:sz w:val="22"/>
        </w:rPr>
        <w:t>down,</w:t>
      </w:r>
      <w:r>
        <w:rPr>
          <w:spacing w:val="-7"/>
          <w:sz w:val="22"/>
        </w:rPr>
        <w:t> </w:t>
      </w:r>
      <w:r>
        <w:rPr>
          <w:sz w:val="22"/>
        </w:rPr>
        <w:t>hold</w:t>
      </w:r>
      <w:r>
        <w:rPr>
          <w:spacing w:val="-8"/>
          <w:sz w:val="22"/>
        </w:rPr>
        <w:t> </w:t>
      </w:r>
      <w:r>
        <w:rPr>
          <w:sz w:val="22"/>
        </w:rPr>
        <w:t>the</w:t>
      </w:r>
      <w:r>
        <w:rPr>
          <w:spacing w:val="-8"/>
          <w:sz w:val="22"/>
        </w:rPr>
        <w:t> </w:t>
      </w:r>
      <w:r>
        <w:rPr>
          <w:sz w:val="22"/>
        </w:rPr>
        <w:t>pipette</w:t>
      </w:r>
      <w:r>
        <w:rPr>
          <w:spacing w:val="-11"/>
          <w:sz w:val="22"/>
        </w:rPr>
        <w:t> </w:t>
      </w:r>
      <w:r>
        <w:rPr>
          <w:sz w:val="22"/>
        </w:rPr>
        <w:t>vertically</w:t>
      </w:r>
      <w:r>
        <w:rPr>
          <w:spacing w:val="-10"/>
          <w:sz w:val="22"/>
        </w:rPr>
        <w:t> </w:t>
      </w:r>
      <w:r>
        <w:rPr>
          <w:sz w:val="22"/>
        </w:rPr>
        <w:t>and immerse the tip into the liquid and hold it at a constant depth below the surface of the liquid.</w:t>
      </w:r>
    </w:p>
    <w:p>
      <w:pPr>
        <w:pStyle w:val="BodyText"/>
        <w:spacing w:before="5"/>
        <w:rPr>
          <w:sz w:val="31"/>
        </w:rPr>
      </w:pPr>
    </w:p>
    <w:p>
      <w:pPr>
        <w:spacing w:line="242" w:lineRule="auto" w:before="0"/>
        <w:ind w:left="1679" w:right="1783" w:hanging="632"/>
        <w:jc w:val="both"/>
        <w:rPr>
          <w:sz w:val="20"/>
        </w:rPr>
      </w:pPr>
      <w:r>
        <w:rPr>
          <w:b/>
          <w:sz w:val="20"/>
        </w:rPr>
        <w:t>Note:</w:t>
      </w:r>
      <w:r>
        <w:rPr>
          <w:b/>
          <w:spacing w:val="40"/>
          <w:sz w:val="20"/>
        </w:rPr>
        <w:t> </w:t>
      </w:r>
      <w:r>
        <w:rPr>
          <w:sz w:val="20"/>
        </w:rPr>
        <w:t>remember</w:t>
      </w:r>
      <w:r>
        <w:rPr>
          <w:spacing w:val="-7"/>
          <w:sz w:val="20"/>
        </w:rPr>
        <w:t> </w:t>
      </w:r>
      <w:r>
        <w:rPr>
          <w:sz w:val="20"/>
        </w:rPr>
        <w:t>to</w:t>
      </w:r>
      <w:r>
        <w:rPr>
          <w:spacing w:val="-8"/>
          <w:sz w:val="20"/>
        </w:rPr>
        <w:t> </w:t>
      </w:r>
      <w:r>
        <w:rPr>
          <w:sz w:val="20"/>
        </w:rPr>
        <w:t>account</w:t>
      </w:r>
      <w:r>
        <w:rPr>
          <w:spacing w:val="-8"/>
          <w:sz w:val="20"/>
        </w:rPr>
        <w:t> </w:t>
      </w:r>
      <w:r>
        <w:rPr>
          <w:sz w:val="20"/>
        </w:rPr>
        <w:t>for</w:t>
      </w:r>
      <w:r>
        <w:rPr>
          <w:spacing w:val="-7"/>
          <w:sz w:val="20"/>
        </w:rPr>
        <w:t> </w:t>
      </w:r>
      <w:r>
        <w:rPr>
          <w:sz w:val="20"/>
        </w:rPr>
        <w:t>the</w:t>
      </w:r>
      <w:r>
        <w:rPr>
          <w:spacing w:val="-8"/>
          <w:sz w:val="20"/>
        </w:rPr>
        <w:t> </w:t>
      </w:r>
      <w:r>
        <w:rPr>
          <w:sz w:val="20"/>
        </w:rPr>
        <w:t>volume</w:t>
      </w:r>
      <w:r>
        <w:rPr>
          <w:spacing w:val="-3"/>
          <w:sz w:val="20"/>
        </w:rPr>
        <w:t> </w:t>
      </w:r>
      <w:r>
        <w:rPr>
          <w:sz w:val="20"/>
        </w:rPr>
        <w:t>to</w:t>
      </w:r>
      <w:r>
        <w:rPr>
          <w:spacing w:val="-8"/>
          <w:sz w:val="20"/>
        </w:rPr>
        <w:t> </w:t>
      </w:r>
      <w:r>
        <w:rPr>
          <w:sz w:val="20"/>
        </w:rPr>
        <w:t>be</w:t>
      </w:r>
      <w:r>
        <w:rPr>
          <w:spacing w:val="-6"/>
          <w:sz w:val="20"/>
        </w:rPr>
        <w:t> </w:t>
      </w:r>
      <w:r>
        <w:rPr>
          <w:sz w:val="20"/>
        </w:rPr>
        <w:t>withdrawn</w:t>
      </w:r>
      <w:r>
        <w:rPr>
          <w:spacing w:val="-3"/>
          <w:sz w:val="20"/>
        </w:rPr>
        <w:t> </w:t>
      </w:r>
      <w:r>
        <w:rPr>
          <w:sz w:val="20"/>
        </w:rPr>
        <w:t>when</w:t>
      </w:r>
      <w:r>
        <w:rPr>
          <w:spacing w:val="-5"/>
          <w:sz w:val="20"/>
        </w:rPr>
        <w:t> </w:t>
      </w:r>
      <w:r>
        <w:rPr>
          <w:sz w:val="20"/>
        </w:rPr>
        <w:t>inserting</w:t>
      </w:r>
      <w:r>
        <w:rPr>
          <w:spacing w:val="-6"/>
          <w:sz w:val="20"/>
        </w:rPr>
        <w:t> </w:t>
      </w:r>
      <w:r>
        <w:rPr>
          <w:sz w:val="20"/>
        </w:rPr>
        <w:t>the</w:t>
      </w:r>
      <w:r>
        <w:rPr>
          <w:spacing w:val="-8"/>
          <w:sz w:val="20"/>
        </w:rPr>
        <w:t> </w:t>
      </w:r>
      <w:r>
        <w:rPr>
          <w:sz w:val="20"/>
        </w:rPr>
        <w:t>pipette</w:t>
      </w:r>
      <w:r>
        <w:rPr>
          <w:spacing w:val="-3"/>
          <w:sz w:val="20"/>
        </w:rPr>
        <w:t> </w:t>
      </w:r>
      <w:r>
        <w:rPr>
          <w:sz w:val="20"/>
        </w:rPr>
        <w:t>tip</w:t>
      </w:r>
      <w:r>
        <w:rPr>
          <w:spacing w:val="-1"/>
          <w:sz w:val="20"/>
        </w:rPr>
        <w:t> </w:t>
      </w:r>
      <w:r>
        <w:rPr>
          <w:sz w:val="20"/>
        </w:rPr>
        <w:t>into</w:t>
      </w:r>
      <w:r>
        <w:rPr>
          <w:spacing w:val="-1"/>
          <w:sz w:val="20"/>
        </w:rPr>
        <w:t> </w:t>
      </w:r>
      <w:r>
        <w:rPr>
          <w:sz w:val="20"/>
        </w:rPr>
        <w:t>the</w:t>
      </w:r>
      <w:r>
        <w:rPr>
          <w:spacing w:val="-1"/>
          <w:sz w:val="20"/>
        </w:rPr>
        <w:t> </w:t>
      </w:r>
      <w:r>
        <w:rPr>
          <w:sz w:val="20"/>
        </w:rPr>
        <w:t>sample solution</w:t>
      </w:r>
      <w:r>
        <w:rPr>
          <w:spacing w:val="-2"/>
          <w:sz w:val="20"/>
        </w:rPr>
        <w:t> </w:t>
      </w:r>
      <w:r>
        <w:rPr>
          <w:sz w:val="20"/>
        </w:rPr>
        <w:t>to</w:t>
      </w:r>
      <w:r>
        <w:rPr>
          <w:spacing w:val="-4"/>
          <w:sz w:val="20"/>
        </w:rPr>
        <w:t> </w:t>
      </w:r>
      <w:r>
        <w:rPr>
          <w:sz w:val="20"/>
        </w:rPr>
        <w:t>prevent</w:t>
      </w:r>
      <w:r>
        <w:rPr>
          <w:spacing w:val="-2"/>
          <w:sz w:val="20"/>
        </w:rPr>
        <w:t> </w:t>
      </w:r>
      <w:r>
        <w:rPr>
          <w:sz w:val="20"/>
        </w:rPr>
        <w:t>aspirating</w:t>
      </w:r>
      <w:r>
        <w:rPr>
          <w:spacing w:val="-4"/>
          <w:sz w:val="20"/>
        </w:rPr>
        <w:t> </w:t>
      </w:r>
      <w:r>
        <w:rPr>
          <w:sz w:val="20"/>
        </w:rPr>
        <w:t>air.</w:t>
      </w:r>
      <w:r>
        <w:rPr>
          <w:spacing w:val="38"/>
          <w:sz w:val="20"/>
        </w:rPr>
        <w:t> </w:t>
      </w:r>
      <w:r>
        <w:rPr>
          <w:sz w:val="20"/>
        </w:rPr>
        <w:t>Aspiration</w:t>
      </w:r>
      <w:r>
        <w:rPr>
          <w:spacing w:val="-4"/>
          <w:sz w:val="20"/>
        </w:rPr>
        <w:t> </w:t>
      </w:r>
      <w:r>
        <w:rPr>
          <w:sz w:val="20"/>
        </w:rPr>
        <w:t>of</w:t>
      </w:r>
      <w:r>
        <w:rPr>
          <w:spacing w:val="-2"/>
          <w:sz w:val="20"/>
        </w:rPr>
        <w:t> </w:t>
      </w:r>
      <w:r>
        <w:rPr>
          <w:sz w:val="20"/>
        </w:rPr>
        <w:t>air</w:t>
      </w:r>
      <w:r>
        <w:rPr>
          <w:spacing w:val="-3"/>
          <w:sz w:val="20"/>
        </w:rPr>
        <w:t> </w:t>
      </w:r>
      <w:r>
        <w:rPr>
          <w:sz w:val="20"/>
        </w:rPr>
        <w:t>will</w:t>
      </w:r>
      <w:r>
        <w:rPr>
          <w:spacing w:val="-3"/>
          <w:sz w:val="20"/>
        </w:rPr>
        <w:t> </w:t>
      </w:r>
      <w:r>
        <w:rPr>
          <w:sz w:val="20"/>
        </w:rPr>
        <w:t>negatively</w:t>
      </w:r>
      <w:r>
        <w:rPr>
          <w:spacing w:val="-3"/>
          <w:sz w:val="20"/>
        </w:rPr>
        <w:t> </w:t>
      </w:r>
      <w:r>
        <w:rPr>
          <w:sz w:val="20"/>
        </w:rPr>
        <w:t>affect</w:t>
      </w:r>
      <w:r>
        <w:rPr>
          <w:spacing w:val="-4"/>
          <w:sz w:val="20"/>
        </w:rPr>
        <w:t> </w:t>
      </w:r>
      <w:r>
        <w:rPr>
          <w:sz w:val="20"/>
        </w:rPr>
        <w:t>the</w:t>
      </w:r>
      <w:r>
        <w:rPr>
          <w:spacing w:val="-4"/>
          <w:sz w:val="20"/>
        </w:rPr>
        <w:t> </w:t>
      </w:r>
      <w:r>
        <w:rPr>
          <w:sz w:val="20"/>
        </w:rPr>
        <w:t>accuracy</w:t>
      </w:r>
      <w:r>
        <w:rPr>
          <w:spacing w:val="-3"/>
          <w:sz w:val="20"/>
        </w:rPr>
        <w:t> </w:t>
      </w:r>
      <w:r>
        <w:rPr>
          <w:sz w:val="20"/>
        </w:rPr>
        <w:t>of</w:t>
      </w:r>
      <w:r>
        <w:rPr>
          <w:spacing w:val="-4"/>
          <w:sz w:val="20"/>
        </w:rPr>
        <w:t> </w:t>
      </w:r>
      <w:r>
        <w:rPr>
          <w:sz w:val="20"/>
        </w:rPr>
        <w:t>the</w:t>
      </w:r>
      <w:r>
        <w:rPr>
          <w:spacing w:val="-4"/>
          <w:sz w:val="20"/>
        </w:rPr>
        <w:t> </w:t>
      </w:r>
      <w:r>
        <w:rPr>
          <w:sz w:val="20"/>
        </w:rPr>
        <w:t>sample </w:t>
      </w:r>
      <w:r>
        <w:rPr>
          <w:spacing w:val="-2"/>
          <w:sz w:val="20"/>
        </w:rPr>
        <w:t>volume</w:t>
      </w:r>
    </w:p>
    <w:p>
      <w:pPr>
        <w:pStyle w:val="BodyText"/>
        <w:spacing w:before="10"/>
        <w:rPr>
          <w:sz w:val="21"/>
        </w:rPr>
      </w:pPr>
    </w:p>
    <w:p>
      <w:pPr>
        <w:pStyle w:val="ListParagraph"/>
        <w:numPr>
          <w:ilvl w:val="3"/>
          <w:numId w:val="27"/>
        </w:numPr>
        <w:tabs>
          <w:tab w:pos="3047" w:val="left" w:leader="none"/>
          <w:tab w:pos="3479" w:val="left" w:leader="none"/>
        </w:tabs>
        <w:spacing w:line="240" w:lineRule="auto" w:before="0" w:after="0"/>
        <w:ind w:left="3047" w:right="1765" w:hanging="648"/>
        <w:jc w:val="left"/>
        <w:rPr>
          <w:sz w:val="22"/>
        </w:rPr>
      </w:pPr>
      <w:r>
        <w:rPr>
          <w:sz w:val="22"/>
        </w:rPr>
        <w:t>Slowly</w:t>
      </w:r>
      <w:r>
        <w:rPr>
          <w:spacing w:val="-7"/>
          <w:sz w:val="22"/>
        </w:rPr>
        <w:t> </w:t>
      </w:r>
      <w:r>
        <w:rPr>
          <w:sz w:val="22"/>
        </w:rPr>
        <w:t>release</w:t>
      </w:r>
      <w:r>
        <w:rPr>
          <w:spacing w:val="-5"/>
          <w:sz w:val="22"/>
        </w:rPr>
        <w:t> </w:t>
      </w:r>
      <w:r>
        <w:rPr>
          <w:sz w:val="22"/>
        </w:rPr>
        <w:t>the</w:t>
      </w:r>
      <w:r>
        <w:rPr>
          <w:spacing w:val="-7"/>
          <w:sz w:val="22"/>
        </w:rPr>
        <w:t> </w:t>
      </w:r>
      <w:r>
        <w:rPr>
          <w:sz w:val="22"/>
        </w:rPr>
        <w:t>plunger</w:t>
      </w:r>
      <w:r>
        <w:rPr>
          <w:spacing w:val="-1"/>
          <w:sz w:val="22"/>
        </w:rPr>
        <w:t> </w:t>
      </w:r>
      <w:r>
        <w:rPr>
          <w:sz w:val="22"/>
        </w:rPr>
        <w:t>button</w:t>
      </w:r>
      <w:r>
        <w:rPr>
          <w:spacing w:val="-7"/>
          <w:sz w:val="22"/>
        </w:rPr>
        <w:t> </w:t>
      </w:r>
      <w:r>
        <w:rPr>
          <w:sz w:val="22"/>
        </w:rPr>
        <w:t>so</w:t>
      </w:r>
      <w:r>
        <w:rPr>
          <w:spacing w:val="-10"/>
          <w:sz w:val="22"/>
        </w:rPr>
        <w:t> </w:t>
      </w:r>
      <w:r>
        <w:rPr>
          <w:sz w:val="22"/>
        </w:rPr>
        <w:t>that</w:t>
      </w:r>
      <w:r>
        <w:rPr>
          <w:spacing w:val="-8"/>
          <w:sz w:val="22"/>
        </w:rPr>
        <w:t> </w:t>
      </w:r>
      <w:r>
        <w:rPr>
          <w:sz w:val="22"/>
        </w:rPr>
        <w:t>the</w:t>
      </w:r>
      <w:r>
        <w:rPr>
          <w:spacing w:val="-7"/>
          <w:sz w:val="22"/>
        </w:rPr>
        <w:t> </w:t>
      </w:r>
      <w:r>
        <w:rPr>
          <w:sz w:val="22"/>
        </w:rPr>
        <w:t>pipette</w:t>
      </w:r>
      <w:r>
        <w:rPr>
          <w:spacing w:val="-7"/>
          <w:sz w:val="22"/>
        </w:rPr>
        <w:t> </w:t>
      </w:r>
      <w:r>
        <w:rPr>
          <w:sz w:val="22"/>
        </w:rPr>
        <w:t>will</w:t>
      </w:r>
      <w:r>
        <w:rPr>
          <w:spacing w:val="-5"/>
          <w:sz w:val="22"/>
        </w:rPr>
        <w:t> </w:t>
      </w:r>
      <w:r>
        <w:rPr>
          <w:sz w:val="22"/>
        </w:rPr>
        <w:t>draw</w:t>
      </w:r>
      <w:r>
        <w:rPr>
          <w:spacing w:val="-10"/>
          <w:sz w:val="22"/>
        </w:rPr>
        <w:t> </w:t>
      </w:r>
      <w:r>
        <w:rPr>
          <w:sz w:val="22"/>
        </w:rPr>
        <w:t>the</w:t>
      </w:r>
      <w:r>
        <w:rPr>
          <w:spacing w:val="-5"/>
          <w:sz w:val="22"/>
        </w:rPr>
        <w:t> </w:t>
      </w:r>
      <w:r>
        <w:rPr>
          <w:sz w:val="22"/>
        </w:rPr>
        <w:t>liquid into the tip.</w:t>
      </w:r>
    </w:p>
    <w:p>
      <w:pPr>
        <w:spacing w:before="113"/>
        <w:ind w:left="1679" w:right="2354" w:hanging="632"/>
        <w:jc w:val="left"/>
        <w:rPr>
          <w:sz w:val="20"/>
        </w:rPr>
      </w:pPr>
      <w:r>
        <w:rPr>
          <w:b/>
          <w:sz w:val="20"/>
        </w:rPr>
        <w:t>Note:</w:t>
      </w:r>
      <w:r>
        <w:rPr>
          <w:b/>
          <w:spacing w:val="68"/>
          <w:sz w:val="20"/>
        </w:rPr>
        <w:t> </w:t>
      </w:r>
      <w:r>
        <w:rPr>
          <w:sz w:val="20"/>
        </w:rPr>
        <w:t>Never</w:t>
      </w:r>
      <w:r>
        <w:rPr>
          <w:spacing w:val="-5"/>
          <w:sz w:val="20"/>
        </w:rPr>
        <w:t> </w:t>
      </w:r>
      <w:r>
        <w:rPr>
          <w:sz w:val="20"/>
        </w:rPr>
        <w:t>allow</w:t>
      </w:r>
      <w:r>
        <w:rPr>
          <w:spacing w:val="-9"/>
          <w:sz w:val="20"/>
        </w:rPr>
        <w:t> </w:t>
      </w:r>
      <w:r>
        <w:rPr>
          <w:sz w:val="20"/>
        </w:rPr>
        <w:t>the</w:t>
      </w:r>
      <w:r>
        <w:rPr>
          <w:spacing w:val="-4"/>
          <w:sz w:val="20"/>
        </w:rPr>
        <w:t> </w:t>
      </w:r>
      <w:r>
        <w:rPr>
          <w:sz w:val="20"/>
        </w:rPr>
        <w:t>plunger</w:t>
      </w:r>
      <w:r>
        <w:rPr>
          <w:spacing w:val="-8"/>
          <w:sz w:val="20"/>
        </w:rPr>
        <w:t> </w:t>
      </w:r>
      <w:r>
        <w:rPr>
          <w:sz w:val="20"/>
        </w:rPr>
        <w:t>to</w:t>
      </w:r>
      <w:r>
        <w:rPr>
          <w:spacing w:val="-7"/>
          <w:sz w:val="20"/>
        </w:rPr>
        <w:t> </w:t>
      </w:r>
      <w:r>
        <w:rPr>
          <w:sz w:val="20"/>
        </w:rPr>
        <w:t>“snap”</w:t>
      </w:r>
      <w:r>
        <w:rPr>
          <w:spacing w:val="-5"/>
          <w:sz w:val="20"/>
        </w:rPr>
        <w:t> </w:t>
      </w:r>
      <w:r>
        <w:rPr>
          <w:sz w:val="20"/>
        </w:rPr>
        <w:t>back</w:t>
      </w:r>
      <w:r>
        <w:rPr>
          <w:spacing w:val="-3"/>
          <w:sz w:val="20"/>
        </w:rPr>
        <w:t> </w:t>
      </w:r>
      <w:r>
        <w:rPr>
          <w:sz w:val="20"/>
        </w:rPr>
        <w:t>as</w:t>
      </w:r>
      <w:r>
        <w:rPr>
          <w:spacing w:val="-7"/>
          <w:sz w:val="20"/>
        </w:rPr>
        <w:t> </w:t>
      </w:r>
      <w:r>
        <w:rPr>
          <w:sz w:val="20"/>
        </w:rPr>
        <w:t>it</w:t>
      </w:r>
      <w:r>
        <w:rPr>
          <w:spacing w:val="-9"/>
          <w:sz w:val="20"/>
        </w:rPr>
        <w:t> </w:t>
      </w:r>
      <w:r>
        <w:rPr>
          <w:sz w:val="20"/>
        </w:rPr>
        <w:t>can</w:t>
      </w:r>
      <w:r>
        <w:rPr>
          <w:spacing w:val="-7"/>
          <w:sz w:val="20"/>
        </w:rPr>
        <w:t> </w:t>
      </w:r>
      <w:r>
        <w:rPr>
          <w:sz w:val="20"/>
        </w:rPr>
        <w:t>affect</w:t>
      </w:r>
      <w:r>
        <w:rPr>
          <w:spacing w:val="-9"/>
          <w:sz w:val="20"/>
        </w:rPr>
        <w:t> </w:t>
      </w:r>
      <w:r>
        <w:rPr>
          <w:sz w:val="20"/>
        </w:rPr>
        <w:t>the</w:t>
      </w:r>
      <w:r>
        <w:rPr>
          <w:spacing w:val="-7"/>
          <w:sz w:val="20"/>
        </w:rPr>
        <w:t> </w:t>
      </w:r>
      <w:r>
        <w:rPr>
          <w:sz w:val="20"/>
        </w:rPr>
        <w:t>accuracy</w:t>
      </w:r>
      <w:r>
        <w:rPr>
          <w:spacing w:val="-7"/>
          <w:sz w:val="20"/>
        </w:rPr>
        <w:t> </w:t>
      </w:r>
      <w:r>
        <w:rPr>
          <w:sz w:val="20"/>
        </w:rPr>
        <w:t>of</w:t>
      </w:r>
      <w:r>
        <w:rPr>
          <w:spacing w:val="-9"/>
          <w:sz w:val="20"/>
        </w:rPr>
        <w:t> </w:t>
      </w:r>
      <w:r>
        <w:rPr>
          <w:sz w:val="20"/>
        </w:rPr>
        <w:t>the</w:t>
      </w:r>
      <w:r>
        <w:rPr>
          <w:spacing w:val="-2"/>
          <w:sz w:val="20"/>
        </w:rPr>
        <w:t> </w:t>
      </w:r>
      <w:r>
        <w:rPr>
          <w:sz w:val="20"/>
        </w:rPr>
        <w:t>micropipette.</w:t>
      </w:r>
      <w:r>
        <w:rPr>
          <w:spacing w:val="37"/>
          <w:sz w:val="20"/>
        </w:rPr>
        <w:t> </w:t>
      </w:r>
      <w:r>
        <w:rPr>
          <w:sz w:val="20"/>
        </w:rPr>
        <w:t>As the depth of liquid lowers, so must the tip of the pipette.</w:t>
      </w:r>
    </w:p>
    <w:p>
      <w:pPr>
        <w:pStyle w:val="BodyText"/>
        <w:spacing w:before="2"/>
        <w:rPr>
          <w:sz w:val="30"/>
        </w:rPr>
      </w:pPr>
    </w:p>
    <w:p>
      <w:pPr>
        <w:pStyle w:val="ListParagraph"/>
        <w:numPr>
          <w:ilvl w:val="3"/>
          <w:numId w:val="27"/>
        </w:numPr>
        <w:tabs>
          <w:tab w:pos="3047" w:val="left" w:leader="none"/>
          <w:tab w:pos="3479" w:val="left" w:leader="none"/>
        </w:tabs>
        <w:spacing w:line="240" w:lineRule="auto" w:before="0" w:after="0"/>
        <w:ind w:left="3047" w:right="1704" w:hanging="648"/>
        <w:jc w:val="left"/>
        <w:rPr>
          <w:sz w:val="22"/>
        </w:rPr>
      </w:pPr>
      <w:r>
        <w:rPr>
          <w:sz w:val="22"/>
        </w:rPr>
        <w:t>Once</w:t>
      </w:r>
      <w:r>
        <w:rPr>
          <w:spacing w:val="-10"/>
          <w:sz w:val="22"/>
        </w:rPr>
        <w:t> </w:t>
      </w:r>
      <w:r>
        <w:rPr>
          <w:sz w:val="22"/>
        </w:rPr>
        <w:t>the</w:t>
      </w:r>
      <w:r>
        <w:rPr>
          <w:spacing w:val="-10"/>
          <w:sz w:val="22"/>
        </w:rPr>
        <w:t> </w:t>
      </w:r>
      <w:r>
        <w:rPr>
          <w:sz w:val="22"/>
        </w:rPr>
        <w:t>plunger</w:t>
      </w:r>
      <w:r>
        <w:rPr>
          <w:spacing w:val="-3"/>
          <w:sz w:val="22"/>
        </w:rPr>
        <w:t> </w:t>
      </w:r>
      <w:r>
        <w:rPr>
          <w:sz w:val="22"/>
        </w:rPr>
        <w:t>button</w:t>
      </w:r>
      <w:r>
        <w:rPr>
          <w:spacing w:val="-14"/>
          <w:sz w:val="22"/>
        </w:rPr>
        <w:t> </w:t>
      </w:r>
      <w:r>
        <w:rPr>
          <w:sz w:val="22"/>
        </w:rPr>
        <w:t>has</w:t>
      </w:r>
      <w:r>
        <w:rPr>
          <w:spacing w:val="-4"/>
          <w:sz w:val="22"/>
        </w:rPr>
        <w:t> </w:t>
      </w:r>
      <w:r>
        <w:rPr>
          <w:sz w:val="22"/>
        </w:rPr>
        <w:t>been</w:t>
      </w:r>
      <w:r>
        <w:rPr>
          <w:spacing w:val="-7"/>
          <w:sz w:val="22"/>
        </w:rPr>
        <w:t> </w:t>
      </w:r>
      <w:r>
        <w:rPr>
          <w:sz w:val="22"/>
        </w:rPr>
        <w:t>completely</w:t>
      </w:r>
      <w:r>
        <w:rPr>
          <w:spacing w:val="-9"/>
          <w:sz w:val="22"/>
        </w:rPr>
        <w:t> </w:t>
      </w:r>
      <w:r>
        <w:rPr>
          <w:sz w:val="22"/>
        </w:rPr>
        <w:t>released,</w:t>
      </w:r>
      <w:r>
        <w:rPr>
          <w:spacing w:val="-3"/>
          <w:sz w:val="22"/>
        </w:rPr>
        <w:t> </w:t>
      </w:r>
      <w:r>
        <w:rPr>
          <w:sz w:val="22"/>
        </w:rPr>
        <w:t>hold</w:t>
      </w:r>
      <w:r>
        <w:rPr>
          <w:spacing w:val="-10"/>
          <w:sz w:val="22"/>
        </w:rPr>
        <w:t> </w:t>
      </w:r>
      <w:r>
        <w:rPr>
          <w:sz w:val="22"/>
        </w:rPr>
        <w:t>the</w:t>
      </w:r>
      <w:r>
        <w:rPr>
          <w:spacing w:val="-10"/>
          <w:sz w:val="22"/>
        </w:rPr>
        <w:t> </w:t>
      </w:r>
      <w:r>
        <w:rPr>
          <w:sz w:val="22"/>
        </w:rPr>
        <w:t>pipette in the liquid for 1 additional second to complete aspiration.</w:t>
      </w:r>
    </w:p>
    <w:p>
      <w:pPr>
        <w:pStyle w:val="BodyText"/>
        <w:spacing w:before="11"/>
        <w:rPr>
          <w:sz w:val="21"/>
        </w:rPr>
      </w:pPr>
    </w:p>
    <w:p>
      <w:pPr>
        <w:pStyle w:val="ListParagraph"/>
        <w:numPr>
          <w:ilvl w:val="3"/>
          <w:numId w:val="27"/>
        </w:numPr>
        <w:tabs>
          <w:tab w:pos="3047" w:val="left" w:leader="none"/>
          <w:tab w:pos="3479" w:val="left" w:leader="none"/>
        </w:tabs>
        <w:spacing w:line="240" w:lineRule="auto" w:before="0" w:after="0"/>
        <w:ind w:left="3047" w:right="1881" w:hanging="648"/>
        <w:jc w:val="left"/>
        <w:rPr>
          <w:sz w:val="22"/>
        </w:rPr>
      </w:pPr>
      <w:r>
        <w:rPr>
          <w:sz w:val="22"/>
        </w:rPr>
        <w:t>Remove the pipette and tip from the solution while dragging the tip against</w:t>
      </w:r>
      <w:r>
        <w:rPr>
          <w:spacing w:val="-6"/>
          <w:sz w:val="22"/>
        </w:rPr>
        <w:t> </w:t>
      </w:r>
      <w:r>
        <w:rPr>
          <w:sz w:val="22"/>
        </w:rPr>
        <w:t>the</w:t>
      </w:r>
      <w:r>
        <w:rPr>
          <w:spacing w:val="-10"/>
          <w:sz w:val="22"/>
        </w:rPr>
        <w:t> </w:t>
      </w:r>
      <w:r>
        <w:rPr>
          <w:sz w:val="22"/>
        </w:rPr>
        <w:t>interior</w:t>
      </w:r>
      <w:r>
        <w:rPr>
          <w:spacing w:val="-4"/>
          <w:sz w:val="22"/>
        </w:rPr>
        <w:t> </w:t>
      </w:r>
      <w:r>
        <w:rPr>
          <w:sz w:val="22"/>
        </w:rPr>
        <w:t>wall</w:t>
      </w:r>
      <w:r>
        <w:rPr>
          <w:spacing w:val="-6"/>
          <w:sz w:val="22"/>
        </w:rPr>
        <w:t> </w:t>
      </w:r>
      <w:r>
        <w:rPr>
          <w:sz w:val="22"/>
        </w:rPr>
        <w:t>of</w:t>
      </w:r>
      <w:r>
        <w:rPr>
          <w:spacing w:val="-6"/>
          <w:sz w:val="22"/>
        </w:rPr>
        <w:t> </w:t>
      </w:r>
      <w:r>
        <w:rPr>
          <w:sz w:val="22"/>
        </w:rPr>
        <w:t>the</w:t>
      </w:r>
      <w:r>
        <w:rPr>
          <w:spacing w:val="-7"/>
          <w:sz w:val="22"/>
        </w:rPr>
        <w:t> </w:t>
      </w:r>
      <w:r>
        <w:rPr>
          <w:sz w:val="22"/>
        </w:rPr>
        <w:t>container</w:t>
      </w:r>
      <w:r>
        <w:rPr>
          <w:spacing w:val="-8"/>
          <w:sz w:val="22"/>
        </w:rPr>
        <w:t> </w:t>
      </w:r>
      <w:r>
        <w:rPr>
          <w:sz w:val="22"/>
        </w:rPr>
        <w:t>to</w:t>
      </w:r>
      <w:r>
        <w:rPr>
          <w:spacing w:val="-10"/>
          <w:sz w:val="22"/>
        </w:rPr>
        <w:t> </w:t>
      </w:r>
      <w:r>
        <w:rPr>
          <w:sz w:val="22"/>
        </w:rPr>
        <w:t>remove</w:t>
      </w:r>
      <w:r>
        <w:rPr>
          <w:spacing w:val="-7"/>
          <w:sz w:val="22"/>
        </w:rPr>
        <w:t> </w:t>
      </w:r>
      <w:r>
        <w:rPr>
          <w:sz w:val="22"/>
        </w:rPr>
        <w:t>excess</w:t>
      </w:r>
      <w:r>
        <w:rPr>
          <w:spacing w:val="-7"/>
          <w:sz w:val="22"/>
        </w:rPr>
        <w:t> </w:t>
      </w:r>
      <w:r>
        <w:rPr>
          <w:sz w:val="22"/>
        </w:rPr>
        <w:t>sample</w:t>
      </w:r>
      <w:r>
        <w:rPr>
          <w:spacing w:val="-7"/>
          <w:sz w:val="22"/>
        </w:rPr>
        <w:t> </w:t>
      </w:r>
      <w:r>
        <w:rPr>
          <w:sz w:val="22"/>
        </w:rPr>
        <w:t>material from the outside of the tip.</w:t>
      </w:r>
      <w:r>
        <w:rPr>
          <w:spacing w:val="40"/>
          <w:sz w:val="22"/>
        </w:rPr>
        <w:t> </w:t>
      </w:r>
      <w:r>
        <w:rPr>
          <w:sz w:val="22"/>
        </w:rPr>
        <w:t>Continue to hold the pipette vertically.</w:t>
      </w:r>
    </w:p>
    <w:p>
      <w:pPr>
        <w:pStyle w:val="BodyText"/>
        <w:spacing w:before="2"/>
        <w:rPr>
          <w:sz w:val="20"/>
        </w:rPr>
      </w:pPr>
    </w:p>
    <w:p>
      <w:pPr>
        <w:pStyle w:val="ListParagraph"/>
        <w:numPr>
          <w:ilvl w:val="3"/>
          <w:numId w:val="27"/>
        </w:numPr>
        <w:tabs>
          <w:tab w:pos="3047" w:val="left" w:leader="none"/>
          <w:tab w:pos="3479" w:val="left" w:leader="none"/>
        </w:tabs>
        <w:spacing w:line="240" w:lineRule="auto" w:before="0" w:after="0"/>
        <w:ind w:left="3047" w:right="1911" w:hanging="648"/>
        <w:jc w:val="left"/>
        <w:rPr>
          <w:sz w:val="22"/>
        </w:rPr>
      </w:pPr>
      <w:r>
        <w:rPr>
          <w:sz w:val="22"/>
        </w:rPr>
        <w:t>To deliver the sample, place the tip against the inside wall of the microcentrifuge</w:t>
      </w:r>
      <w:r>
        <w:rPr>
          <w:spacing w:val="-11"/>
          <w:sz w:val="22"/>
        </w:rPr>
        <w:t> </w:t>
      </w:r>
      <w:r>
        <w:rPr>
          <w:sz w:val="22"/>
        </w:rPr>
        <w:t>tube</w:t>
      </w:r>
      <w:r>
        <w:rPr>
          <w:spacing w:val="-8"/>
          <w:sz w:val="22"/>
        </w:rPr>
        <w:t> </w:t>
      </w:r>
      <w:r>
        <w:rPr>
          <w:sz w:val="22"/>
        </w:rPr>
        <w:t>at</w:t>
      </w:r>
      <w:r>
        <w:rPr>
          <w:spacing w:val="-4"/>
          <w:sz w:val="22"/>
        </w:rPr>
        <w:t> </w:t>
      </w:r>
      <w:r>
        <w:rPr>
          <w:sz w:val="22"/>
        </w:rPr>
        <w:t>a</w:t>
      </w:r>
      <w:r>
        <w:rPr>
          <w:spacing w:val="-11"/>
          <w:sz w:val="22"/>
        </w:rPr>
        <w:t> </w:t>
      </w:r>
      <w:r>
        <w:rPr>
          <w:sz w:val="22"/>
        </w:rPr>
        <w:t>slight</w:t>
      </w:r>
      <w:r>
        <w:rPr>
          <w:spacing w:val="-4"/>
          <w:sz w:val="22"/>
        </w:rPr>
        <w:t> </w:t>
      </w:r>
      <w:r>
        <w:rPr>
          <w:sz w:val="22"/>
        </w:rPr>
        <w:t>angle.</w:t>
      </w:r>
      <w:r>
        <w:rPr>
          <w:spacing w:val="-7"/>
          <w:sz w:val="22"/>
        </w:rPr>
        <w:t> </w:t>
      </w:r>
      <w:r>
        <w:rPr>
          <w:sz w:val="22"/>
        </w:rPr>
        <w:t>Press</w:t>
      </w:r>
      <w:r>
        <w:rPr>
          <w:spacing w:val="-12"/>
          <w:sz w:val="22"/>
        </w:rPr>
        <w:t> </w:t>
      </w:r>
      <w:r>
        <w:rPr>
          <w:sz w:val="22"/>
        </w:rPr>
        <w:t>the</w:t>
      </w:r>
      <w:r>
        <w:rPr>
          <w:spacing w:val="-6"/>
          <w:sz w:val="22"/>
        </w:rPr>
        <w:t> </w:t>
      </w:r>
      <w:r>
        <w:rPr>
          <w:sz w:val="22"/>
        </w:rPr>
        <w:t>plunger</w:t>
      </w:r>
      <w:r>
        <w:rPr>
          <w:spacing w:val="-7"/>
          <w:sz w:val="22"/>
        </w:rPr>
        <w:t> </w:t>
      </w:r>
      <w:r>
        <w:rPr>
          <w:sz w:val="22"/>
        </w:rPr>
        <w:t>button</w:t>
      </w:r>
      <w:r>
        <w:rPr>
          <w:spacing w:val="-11"/>
          <w:sz w:val="22"/>
        </w:rPr>
        <w:t> </w:t>
      </w:r>
      <w:r>
        <w:rPr>
          <w:sz w:val="22"/>
        </w:rPr>
        <w:t>slowly</w:t>
      </w:r>
      <w:r>
        <w:rPr>
          <w:spacing w:val="-8"/>
          <w:sz w:val="22"/>
        </w:rPr>
        <w:t> </w:t>
      </w:r>
      <w:r>
        <w:rPr>
          <w:sz w:val="22"/>
        </w:rPr>
        <w:t>and smoothly to the first stop.</w:t>
      </w:r>
    </w:p>
    <w:p>
      <w:pPr>
        <w:pStyle w:val="BodyText"/>
        <w:rPr>
          <w:sz w:val="20"/>
        </w:rPr>
      </w:pPr>
    </w:p>
    <w:p>
      <w:pPr>
        <w:pStyle w:val="ListParagraph"/>
        <w:numPr>
          <w:ilvl w:val="3"/>
          <w:numId w:val="27"/>
        </w:numPr>
        <w:tabs>
          <w:tab w:pos="3047" w:val="left" w:leader="none"/>
          <w:tab w:pos="3479" w:val="left" w:leader="none"/>
        </w:tabs>
        <w:spacing w:line="240" w:lineRule="auto" w:before="0" w:after="0"/>
        <w:ind w:left="3047" w:right="1586" w:hanging="648"/>
        <w:jc w:val="left"/>
        <w:rPr>
          <w:sz w:val="22"/>
        </w:rPr>
      </w:pPr>
      <w:r>
        <w:rPr>
          <w:sz w:val="22"/>
        </w:rPr>
        <w:t>Wait at least one second as it dispenses and then press the plunger button</w:t>
      </w:r>
      <w:r>
        <w:rPr>
          <w:spacing w:val="-11"/>
          <w:sz w:val="22"/>
        </w:rPr>
        <w:t> </w:t>
      </w:r>
      <w:r>
        <w:rPr>
          <w:sz w:val="22"/>
        </w:rPr>
        <w:t>further</w:t>
      </w:r>
      <w:r>
        <w:rPr>
          <w:spacing w:val="-5"/>
          <w:sz w:val="22"/>
        </w:rPr>
        <w:t> </w:t>
      </w:r>
      <w:r>
        <w:rPr>
          <w:sz w:val="22"/>
        </w:rPr>
        <w:t>to</w:t>
      </w:r>
      <w:r>
        <w:rPr>
          <w:spacing w:val="-6"/>
          <w:sz w:val="22"/>
        </w:rPr>
        <w:t> </w:t>
      </w:r>
      <w:r>
        <w:rPr>
          <w:sz w:val="22"/>
        </w:rPr>
        <w:t>the</w:t>
      </w:r>
      <w:r>
        <w:rPr>
          <w:spacing w:val="-6"/>
          <w:sz w:val="22"/>
        </w:rPr>
        <w:t> </w:t>
      </w:r>
      <w:r>
        <w:rPr>
          <w:sz w:val="22"/>
        </w:rPr>
        <w:t>second</w:t>
      </w:r>
      <w:r>
        <w:rPr>
          <w:spacing w:val="-1"/>
          <w:sz w:val="22"/>
        </w:rPr>
        <w:t> </w:t>
      </w:r>
      <w:r>
        <w:rPr>
          <w:sz w:val="22"/>
        </w:rPr>
        <w:t>stop</w:t>
      </w:r>
      <w:r>
        <w:rPr>
          <w:spacing w:val="-6"/>
          <w:sz w:val="22"/>
        </w:rPr>
        <w:t> </w:t>
      </w:r>
      <w:r>
        <w:rPr>
          <w:sz w:val="22"/>
        </w:rPr>
        <w:t>to</w:t>
      </w:r>
      <w:r>
        <w:rPr>
          <w:spacing w:val="-6"/>
          <w:sz w:val="22"/>
        </w:rPr>
        <w:t> </w:t>
      </w:r>
      <w:r>
        <w:rPr>
          <w:sz w:val="22"/>
        </w:rPr>
        <w:t>blow</w:t>
      </w:r>
      <w:r>
        <w:rPr>
          <w:spacing w:val="-7"/>
          <w:sz w:val="22"/>
        </w:rPr>
        <w:t> </w:t>
      </w:r>
      <w:r>
        <w:rPr>
          <w:sz w:val="22"/>
        </w:rPr>
        <w:t>out</w:t>
      </w:r>
      <w:r>
        <w:rPr>
          <w:spacing w:val="-2"/>
          <w:sz w:val="22"/>
        </w:rPr>
        <w:t> </w:t>
      </w:r>
      <w:r>
        <w:rPr>
          <w:sz w:val="22"/>
        </w:rPr>
        <w:t>any</w:t>
      </w:r>
      <w:r>
        <w:rPr>
          <w:spacing w:val="-6"/>
          <w:sz w:val="22"/>
        </w:rPr>
        <w:t> </w:t>
      </w:r>
      <w:r>
        <w:rPr>
          <w:sz w:val="22"/>
        </w:rPr>
        <w:t>residual</w:t>
      </w:r>
      <w:r>
        <w:rPr>
          <w:spacing w:val="-4"/>
          <w:sz w:val="22"/>
        </w:rPr>
        <w:t> </w:t>
      </w:r>
      <w:r>
        <w:rPr>
          <w:sz w:val="22"/>
        </w:rPr>
        <w:t>liquid</w:t>
      </w:r>
      <w:r>
        <w:rPr>
          <w:spacing w:val="-4"/>
          <w:sz w:val="22"/>
        </w:rPr>
        <w:t> </w:t>
      </w:r>
      <w:r>
        <w:rPr>
          <w:sz w:val="22"/>
        </w:rPr>
        <w:t>from</w:t>
      </w:r>
      <w:r>
        <w:rPr>
          <w:spacing w:val="-5"/>
          <w:sz w:val="22"/>
        </w:rPr>
        <w:t> </w:t>
      </w:r>
      <w:r>
        <w:rPr>
          <w:sz w:val="22"/>
        </w:rPr>
        <w:t>the</w:t>
      </w:r>
      <w:r>
        <w:rPr>
          <w:spacing w:val="-6"/>
          <w:sz w:val="22"/>
        </w:rPr>
        <w:t> </w:t>
      </w:r>
      <w:r>
        <w:rPr>
          <w:sz w:val="22"/>
        </w:rPr>
        <w:t>tip</w:t>
      </w:r>
      <w:r>
        <w:rPr>
          <w:spacing w:val="-6"/>
          <w:sz w:val="22"/>
        </w:rPr>
        <w:t> </w:t>
      </w:r>
      <w:r>
        <w:rPr>
          <w:sz w:val="22"/>
        </w:rPr>
        <w:t>to deliver (TD) the desired volume.</w:t>
      </w:r>
    </w:p>
    <w:p>
      <w:pPr>
        <w:pStyle w:val="BodyText"/>
        <w:spacing w:before="10"/>
        <w:rPr>
          <w:sz w:val="21"/>
        </w:rPr>
      </w:pPr>
    </w:p>
    <w:p>
      <w:pPr>
        <w:pStyle w:val="ListParagraph"/>
        <w:numPr>
          <w:ilvl w:val="3"/>
          <w:numId w:val="27"/>
        </w:numPr>
        <w:tabs>
          <w:tab w:pos="3048" w:val="left" w:leader="none"/>
          <w:tab w:pos="3479" w:val="left" w:leader="none"/>
        </w:tabs>
        <w:spacing w:line="240" w:lineRule="auto" w:before="0" w:after="0"/>
        <w:ind w:left="3048" w:right="1670" w:hanging="649"/>
        <w:jc w:val="left"/>
        <w:rPr>
          <w:sz w:val="22"/>
        </w:rPr>
      </w:pPr>
      <w:r>
        <w:rPr>
          <w:sz w:val="22"/>
        </w:rPr>
        <w:t>Keep</w:t>
      </w:r>
      <w:r>
        <w:rPr>
          <w:spacing w:val="-5"/>
          <w:sz w:val="22"/>
        </w:rPr>
        <w:t> </w:t>
      </w:r>
      <w:r>
        <w:rPr>
          <w:sz w:val="22"/>
        </w:rPr>
        <w:t>the</w:t>
      </w:r>
      <w:r>
        <w:rPr>
          <w:spacing w:val="-10"/>
          <w:sz w:val="22"/>
        </w:rPr>
        <w:t> </w:t>
      </w:r>
      <w:r>
        <w:rPr>
          <w:sz w:val="22"/>
        </w:rPr>
        <w:t>plunger</w:t>
      </w:r>
      <w:r>
        <w:rPr>
          <w:spacing w:val="-3"/>
          <w:sz w:val="22"/>
        </w:rPr>
        <w:t> </w:t>
      </w:r>
      <w:r>
        <w:rPr>
          <w:sz w:val="22"/>
        </w:rPr>
        <w:t>button</w:t>
      </w:r>
      <w:r>
        <w:rPr>
          <w:spacing w:val="-12"/>
          <w:sz w:val="22"/>
        </w:rPr>
        <w:t> </w:t>
      </w:r>
      <w:r>
        <w:rPr>
          <w:sz w:val="22"/>
        </w:rPr>
        <w:t>pushed</w:t>
      </w:r>
      <w:r>
        <w:rPr>
          <w:spacing w:val="-5"/>
          <w:sz w:val="22"/>
        </w:rPr>
        <w:t> </w:t>
      </w:r>
      <w:r>
        <w:rPr>
          <w:sz w:val="22"/>
        </w:rPr>
        <w:t>down</w:t>
      </w:r>
      <w:r>
        <w:rPr>
          <w:spacing w:val="-7"/>
          <w:sz w:val="22"/>
        </w:rPr>
        <w:t> </w:t>
      </w:r>
      <w:r>
        <w:rPr>
          <w:sz w:val="22"/>
        </w:rPr>
        <w:t>as</w:t>
      </w:r>
      <w:r>
        <w:rPr>
          <w:spacing w:val="-5"/>
          <w:sz w:val="22"/>
        </w:rPr>
        <w:t> </w:t>
      </w:r>
      <w:r>
        <w:rPr>
          <w:sz w:val="22"/>
        </w:rPr>
        <w:t>you</w:t>
      </w:r>
      <w:r>
        <w:rPr>
          <w:spacing w:val="-7"/>
          <w:sz w:val="22"/>
        </w:rPr>
        <w:t> </w:t>
      </w:r>
      <w:r>
        <w:rPr>
          <w:sz w:val="22"/>
        </w:rPr>
        <w:t>withdraw</w:t>
      </w:r>
      <w:r>
        <w:rPr>
          <w:spacing w:val="-8"/>
          <w:sz w:val="22"/>
        </w:rPr>
        <w:t> </w:t>
      </w:r>
      <w:r>
        <w:rPr>
          <w:sz w:val="22"/>
        </w:rPr>
        <w:t>your</w:t>
      </w:r>
      <w:r>
        <w:rPr>
          <w:spacing w:val="-4"/>
          <w:sz w:val="22"/>
        </w:rPr>
        <w:t> </w:t>
      </w:r>
      <w:r>
        <w:rPr>
          <w:sz w:val="22"/>
        </w:rPr>
        <w:t>tip</w:t>
      </w:r>
      <w:r>
        <w:rPr>
          <w:spacing w:val="-10"/>
          <w:sz w:val="22"/>
        </w:rPr>
        <w:t> </w:t>
      </w:r>
      <w:r>
        <w:rPr>
          <w:sz w:val="22"/>
        </w:rPr>
        <w:t>from</w:t>
      </w:r>
      <w:r>
        <w:rPr>
          <w:spacing w:val="-9"/>
          <w:sz w:val="22"/>
        </w:rPr>
        <w:t> </w:t>
      </w:r>
      <w:r>
        <w:rPr>
          <w:sz w:val="22"/>
        </w:rPr>
        <w:t>the micro-centrifuge</w:t>
      </w:r>
      <w:r>
        <w:rPr>
          <w:spacing w:val="-1"/>
          <w:sz w:val="22"/>
        </w:rPr>
        <w:t> </w:t>
      </w:r>
      <w:r>
        <w:rPr>
          <w:sz w:val="22"/>
        </w:rPr>
        <w:t>tube</w:t>
      </w:r>
      <w:r>
        <w:rPr>
          <w:spacing w:val="-1"/>
          <w:sz w:val="22"/>
        </w:rPr>
        <w:t> </w:t>
      </w:r>
      <w:r>
        <w:rPr>
          <w:sz w:val="22"/>
        </w:rPr>
        <w:t>so</w:t>
      </w:r>
      <w:r>
        <w:rPr>
          <w:spacing w:val="-1"/>
          <w:sz w:val="22"/>
        </w:rPr>
        <w:t> </w:t>
      </w:r>
      <w:r>
        <w:rPr>
          <w:sz w:val="22"/>
        </w:rPr>
        <w:t>as not to</w:t>
      </w:r>
      <w:r>
        <w:rPr>
          <w:spacing w:val="-1"/>
          <w:sz w:val="22"/>
        </w:rPr>
        <w:t> </w:t>
      </w:r>
      <w:r>
        <w:rPr>
          <w:sz w:val="22"/>
        </w:rPr>
        <w:t>re-aspirate any</w:t>
      </w:r>
      <w:r>
        <w:rPr>
          <w:spacing w:val="-3"/>
          <w:sz w:val="22"/>
        </w:rPr>
        <w:t> </w:t>
      </w:r>
      <w:r>
        <w:rPr>
          <w:sz w:val="22"/>
        </w:rPr>
        <w:t>of the</w:t>
      </w:r>
      <w:r>
        <w:rPr>
          <w:spacing w:val="-1"/>
          <w:sz w:val="22"/>
        </w:rPr>
        <w:t> </w:t>
      </w:r>
      <w:r>
        <w:rPr>
          <w:sz w:val="22"/>
        </w:rPr>
        <w:t>transferred</w:t>
      </w:r>
      <w:r>
        <w:rPr>
          <w:spacing w:val="-1"/>
          <w:sz w:val="22"/>
        </w:rPr>
        <w:t> </w:t>
      </w:r>
      <w:r>
        <w:rPr>
          <w:sz w:val="22"/>
        </w:rPr>
        <w:t>sample.</w:t>
      </w:r>
    </w:p>
    <w:p>
      <w:pPr>
        <w:pStyle w:val="BodyText"/>
        <w:spacing w:before="11"/>
        <w:rPr>
          <w:sz w:val="21"/>
        </w:rPr>
      </w:pPr>
    </w:p>
    <w:p>
      <w:pPr>
        <w:pStyle w:val="ListParagraph"/>
        <w:numPr>
          <w:ilvl w:val="3"/>
          <w:numId w:val="27"/>
        </w:numPr>
        <w:tabs>
          <w:tab w:pos="3479" w:val="left" w:leader="none"/>
        </w:tabs>
        <w:spacing w:line="240" w:lineRule="auto" w:before="0" w:after="0"/>
        <w:ind w:left="3479" w:right="0" w:hanging="1079"/>
        <w:jc w:val="left"/>
        <w:rPr>
          <w:sz w:val="22"/>
        </w:rPr>
      </w:pPr>
      <w:r>
        <w:rPr>
          <w:sz w:val="22"/>
        </w:rPr>
        <w:t>Release</w:t>
      </w:r>
      <w:r>
        <w:rPr>
          <w:spacing w:val="-12"/>
          <w:sz w:val="22"/>
        </w:rPr>
        <w:t> </w:t>
      </w:r>
      <w:r>
        <w:rPr>
          <w:sz w:val="22"/>
        </w:rPr>
        <w:t>the</w:t>
      </w:r>
      <w:r>
        <w:rPr>
          <w:spacing w:val="-9"/>
          <w:sz w:val="22"/>
        </w:rPr>
        <w:t> </w:t>
      </w:r>
      <w:r>
        <w:rPr>
          <w:sz w:val="22"/>
        </w:rPr>
        <w:t>plunger</w:t>
      </w:r>
      <w:r>
        <w:rPr>
          <w:spacing w:val="-10"/>
          <w:sz w:val="22"/>
        </w:rPr>
        <w:t> </w:t>
      </w:r>
      <w:r>
        <w:rPr>
          <w:sz w:val="22"/>
        </w:rPr>
        <w:t>button</w:t>
      </w:r>
      <w:r>
        <w:rPr>
          <w:spacing w:val="-9"/>
          <w:sz w:val="22"/>
        </w:rPr>
        <w:t> </w:t>
      </w:r>
      <w:r>
        <w:rPr>
          <w:sz w:val="22"/>
        </w:rPr>
        <w:t>slowly</w:t>
      </w:r>
      <w:r>
        <w:rPr>
          <w:spacing w:val="-11"/>
          <w:sz w:val="22"/>
        </w:rPr>
        <w:t> </w:t>
      </w:r>
      <w:r>
        <w:rPr>
          <w:sz w:val="22"/>
        </w:rPr>
        <w:t>and</w:t>
      </w:r>
      <w:r>
        <w:rPr>
          <w:spacing w:val="-8"/>
          <w:sz w:val="22"/>
        </w:rPr>
        <w:t> </w:t>
      </w:r>
      <w:r>
        <w:rPr>
          <w:spacing w:val="-2"/>
          <w:sz w:val="22"/>
        </w:rPr>
        <w:t>smoothly.</w:t>
      </w:r>
    </w:p>
    <w:p>
      <w:pPr>
        <w:pStyle w:val="BodyText"/>
        <w:spacing w:before="4"/>
        <w:rPr>
          <w:sz w:val="30"/>
        </w:rPr>
      </w:pPr>
    </w:p>
    <w:p>
      <w:pPr>
        <w:pStyle w:val="ListParagraph"/>
        <w:numPr>
          <w:ilvl w:val="2"/>
          <w:numId w:val="27"/>
        </w:numPr>
        <w:tabs>
          <w:tab w:pos="2544" w:val="left" w:leader="none"/>
          <w:tab w:pos="2757" w:val="left" w:leader="none"/>
        </w:tabs>
        <w:spacing w:line="240" w:lineRule="auto" w:before="0" w:after="0"/>
        <w:ind w:left="2544" w:right="2017" w:hanging="505"/>
        <w:jc w:val="left"/>
        <w:rPr>
          <w:sz w:val="22"/>
        </w:rPr>
      </w:pPr>
      <w:r>
        <w:rPr>
          <w:sz w:val="22"/>
        </w:rPr>
        <w:t>Repeat</w:t>
      </w:r>
      <w:r>
        <w:rPr>
          <w:spacing w:val="-1"/>
          <w:sz w:val="22"/>
        </w:rPr>
        <w:t> </w:t>
      </w:r>
      <w:r>
        <w:rPr>
          <w:sz w:val="22"/>
        </w:rPr>
        <w:t>steps</w:t>
      </w:r>
      <w:r>
        <w:rPr>
          <w:spacing w:val="-6"/>
          <w:sz w:val="22"/>
        </w:rPr>
        <w:t> </w:t>
      </w:r>
      <w:r>
        <w:rPr>
          <w:sz w:val="22"/>
        </w:rPr>
        <w:t>8.4.4.2</w:t>
      </w:r>
      <w:r>
        <w:rPr>
          <w:spacing w:val="-6"/>
          <w:sz w:val="22"/>
        </w:rPr>
        <w:t> </w:t>
      </w:r>
      <w:r>
        <w:rPr>
          <w:sz w:val="22"/>
        </w:rPr>
        <w:t>–</w:t>
      </w:r>
      <w:r>
        <w:rPr>
          <w:spacing w:val="-6"/>
          <w:sz w:val="22"/>
        </w:rPr>
        <w:t> </w:t>
      </w:r>
      <w:r>
        <w:rPr>
          <w:sz w:val="22"/>
        </w:rPr>
        <w:t>8.4.4.10</w:t>
      </w:r>
      <w:r>
        <w:rPr>
          <w:spacing w:val="-6"/>
          <w:sz w:val="22"/>
        </w:rPr>
        <w:t> </w:t>
      </w:r>
      <w:r>
        <w:rPr>
          <w:sz w:val="22"/>
        </w:rPr>
        <w:t>nine</w:t>
      </w:r>
      <w:r>
        <w:rPr>
          <w:spacing w:val="-6"/>
          <w:sz w:val="22"/>
        </w:rPr>
        <w:t> </w:t>
      </w:r>
      <w:r>
        <w:rPr>
          <w:sz w:val="22"/>
        </w:rPr>
        <w:t>more</w:t>
      </w:r>
      <w:r>
        <w:rPr>
          <w:spacing w:val="-9"/>
          <w:sz w:val="22"/>
        </w:rPr>
        <w:t> </w:t>
      </w:r>
      <w:r>
        <w:rPr>
          <w:sz w:val="22"/>
        </w:rPr>
        <w:t>times</w:t>
      </w:r>
      <w:r>
        <w:rPr>
          <w:spacing w:val="-11"/>
          <w:sz w:val="22"/>
        </w:rPr>
        <w:t> </w:t>
      </w:r>
      <w:r>
        <w:rPr>
          <w:sz w:val="22"/>
        </w:rPr>
        <w:t>for</w:t>
      </w:r>
      <w:r>
        <w:rPr>
          <w:spacing w:val="-3"/>
          <w:sz w:val="22"/>
        </w:rPr>
        <w:t> </w:t>
      </w:r>
      <w:r>
        <w:rPr>
          <w:sz w:val="22"/>
        </w:rPr>
        <w:t>a</w:t>
      </w:r>
      <w:r>
        <w:rPr>
          <w:spacing w:val="-9"/>
          <w:sz w:val="22"/>
        </w:rPr>
        <w:t> </w:t>
      </w:r>
      <w:r>
        <w:rPr>
          <w:sz w:val="22"/>
        </w:rPr>
        <w:t>total</w:t>
      </w:r>
      <w:r>
        <w:rPr>
          <w:spacing w:val="-7"/>
          <w:sz w:val="22"/>
        </w:rPr>
        <w:t> </w:t>
      </w:r>
      <w:r>
        <w:rPr>
          <w:sz w:val="22"/>
        </w:rPr>
        <w:t>of</w:t>
      </w:r>
      <w:r>
        <w:rPr>
          <w:spacing w:val="-1"/>
          <w:sz w:val="22"/>
        </w:rPr>
        <w:t> </w:t>
      </w:r>
      <w:r>
        <w:rPr>
          <w:sz w:val="22"/>
        </w:rPr>
        <w:t>10</w:t>
      </w:r>
      <w:r>
        <w:rPr>
          <w:spacing w:val="-6"/>
          <w:sz w:val="22"/>
        </w:rPr>
        <w:t> </w:t>
      </w:r>
      <w:r>
        <w:rPr>
          <w:sz w:val="22"/>
        </w:rPr>
        <w:t>transfers</w:t>
      </w:r>
      <w:r>
        <w:rPr>
          <w:spacing w:val="-8"/>
          <w:sz w:val="22"/>
        </w:rPr>
        <w:t> </w:t>
      </w:r>
      <w:r>
        <w:rPr>
          <w:sz w:val="22"/>
        </w:rPr>
        <w:t>to same tube.</w:t>
      </w:r>
    </w:p>
    <w:p>
      <w:pPr>
        <w:pStyle w:val="BodyText"/>
        <w:spacing w:before="10"/>
        <w:rPr>
          <w:sz w:val="19"/>
        </w:rPr>
      </w:pPr>
    </w:p>
    <w:p>
      <w:pPr>
        <w:pStyle w:val="ListParagraph"/>
        <w:numPr>
          <w:ilvl w:val="2"/>
          <w:numId w:val="27"/>
        </w:numPr>
        <w:tabs>
          <w:tab w:pos="2755" w:val="left" w:leader="none"/>
        </w:tabs>
        <w:spacing w:line="240" w:lineRule="auto" w:before="0" w:after="0"/>
        <w:ind w:left="2755" w:right="0" w:hanging="715"/>
        <w:jc w:val="left"/>
        <w:rPr>
          <w:sz w:val="22"/>
        </w:rPr>
      </w:pPr>
      <w:r>
        <w:rPr>
          <w:sz w:val="22"/>
        </w:rPr>
        <w:t>Remove</w:t>
      </w:r>
      <w:r>
        <w:rPr>
          <w:spacing w:val="-12"/>
          <w:sz w:val="22"/>
        </w:rPr>
        <w:t> </w:t>
      </w:r>
      <w:r>
        <w:rPr>
          <w:sz w:val="22"/>
        </w:rPr>
        <w:t>the</w:t>
      </w:r>
      <w:r>
        <w:rPr>
          <w:spacing w:val="-8"/>
          <w:sz w:val="22"/>
        </w:rPr>
        <w:t> </w:t>
      </w:r>
      <w:r>
        <w:rPr>
          <w:sz w:val="22"/>
        </w:rPr>
        <w:t>pipette</w:t>
      </w:r>
      <w:r>
        <w:rPr>
          <w:spacing w:val="-11"/>
          <w:sz w:val="22"/>
        </w:rPr>
        <w:t> </w:t>
      </w:r>
      <w:r>
        <w:rPr>
          <w:spacing w:val="-5"/>
          <w:sz w:val="22"/>
        </w:rPr>
        <w:t>tip</w:t>
      </w:r>
    </w:p>
    <w:p>
      <w:pPr>
        <w:pStyle w:val="BodyText"/>
        <w:spacing w:before="1"/>
      </w:pPr>
    </w:p>
    <w:p>
      <w:pPr>
        <w:pStyle w:val="ListParagraph"/>
        <w:numPr>
          <w:ilvl w:val="3"/>
          <w:numId w:val="27"/>
        </w:numPr>
        <w:tabs>
          <w:tab w:pos="3047" w:val="left" w:leader="none"/>
          <w:tab w:pos="3479" w:val="left" w:leader="none"/>
        </w:tabs>
        <w:spacing w:line="240" w:lineRule="auto" w:before="0" w:after="0"/>
        <w:ind w:left="3047" w:right="1596" w:hanging="648"/>
        <w:jc w:val="left"/>
        <w:rPr>
          <w:sz w:val="22"/>
        </w:rPr>
      </w:pPr>
      <w:r>
        <w:rPr>
          <w:sz w:val="22"/>
        </w:rPr>
        <w:t>The tip may be ejected from the micropipette barrel by pressing the tip ejector</w:t>
      </w:r>
      <w:r>
        <w:rPr>
          <w:spacing w:val="-4"/>
          <w:sz w:val="22"/>
        </w:rPr>
        <w:t> </w:t>
      </w:r>
      <w:r>
        <w:rPr>
          <w:sz w:val="22"/>
        </w:rPr>
        <w:t>button</w:t>
      </w:r>
      <w:r>
        <w:rPr>
          <w:spacing w:val="-10"/>
          <w:sz w:val="22"/>
        </w:rPr>
        <w:t> </w:t>
      </w:r>
      <w:r>
        <w:rPr>
          <w:sz w:val="22"/>
        </w:rPr>
        <w:t>while</w:t>
      </w:r>
      <w:r>
        <w:rPr>
          <w:spacing w:val="-5"/>
          <w:sz w:val="22"/>
        </w:rPr>
        <w:t> </w:t>
      </w:r>
      <w:r>
        <w:rPr>
          <w:sz w:val="22"/>
        </w:rPr>
        <w:t>holding</w:t>
      </w:r>
      <w:r>
        <w:rPr>
          <w:spacing w:val="-5"/>
          <w:sz w:val="22"/>
        </w:rPr>
        <w:t> </w:t>
      </w:r>
      <w:r>
        <w:rPr>
          <w:sz w:val="22"/>
        </w:rPr>
        <w:t>the</w:t>
      </w:r>
      <w:r>
        <w:rPr>
          <w:spacing w:val="-10"/>
          <w:sz w:val="22"/>
        </w:rPr>
        <w:t> </w:t>
      </w:r>
      <w:r>
        <w:rPr>
          <w:sz w:val="22"/>
        </w:rPr>
        <w:t>pipette</w:t>
      </w:r>
      <w:r>
        <w:rPr>
          <w:spacing w:val="-10"/>
          <w:sz w:val="22"/>
        </w:rPr>
        <w:t> </w:t>
      </w:r>
      <w:r>
        <w:rPr>
          <w:sz w:val="22"/>
        </w:rPr>
        <w:t>tip</w:t>
      </w:r>
      <w:r>
        <w:rPr>
          <w:spacing w:val="-7"/>
          <w:sz w:val="22"/>
        </w:rPr>
        <w:t> </w:t>
      </w:r>
      <w:r>
        <w:rPr>
          <w:sz w:val="22"/>
        </w:rPr>
        <w:t>over</w:t>
      </w:r>
      <w:r>
        <w:rPr>
          <w:spacing w:val="-4"/>
          <w:sz w:val="22"/>
        </w:rPr>
        <w:t> </w:t>
      </w:r>
      <w:r>
        <w:rPr>
          <w:sz w:val="22"/>
        </w:rPr>
        <w:t>a</w:t>
      </w:r>
      <w:r>
        <w:rPr>
          <w:spacing w:val="-12"/>
          <w:sz w:val="22"/>
        </w:rPr>
        <w:t> </w:t>
      </w:r>
      <w:r>
        <w:rPr>
          <w:sz w:val="22"/>
        </w:rPr>
        <w:t>waste</w:t>
      </w:r>
      <w:r>
        <w:rPr>
          <w:spacing w:val="-5"/>
          <w:sz w:val="22"/>
        </w:rPr>
        <w:t> </w:t>
      </w:r>
      <w:r>
        <w:rPr>
          <w:sz w:val="22"/>
        </w:rPr>
        <w:t>container</w:t>
      </w:r>
      <w:r>
        <w:rPr>
          <w:spacing w:val="-3"/>
          <w:sz w:val="22"/>
        </w:rPr>
        <w:t> </w:t>
      </w:r>
      <w:r>
        <w:rPr>
          <w:sz w:val="22"/>
        </w:rPr>
        <w:t>or</w:t>
      </w:r>
      <w:r>
        <w:rPr>
          <w:spacing w:val="-4"/>
          <w:sz w:val="22"/>
        </w:rPr>
        <w:t> </w:t>
      </w:r>
      <w:r>
        <w:rPr>
          <w:sz w:val="22"/>
        </w:rPr>
        <w:t>by</w:t>
      </w:r>
      <w:r>
        <w:rPr>
          <w:spacing w:val="-12"/>
          <w:sz w:val="22"/>
        </w:rPr>
        <w:t> </w:t>
      </w:r>
      <w:r>
        <w:rPr>
          <w:sz w:val="22"/>
        </w:rPr>
        <w:t>gently twisting and pulling the</w:t>
      </w:r>
      <w:r>
        <w:rPr>
          <w:spacing w:val="-2"/>
          <w:sz w:val="22"/>
        </w:rPr>
        <w:t> </w:t>
      </w:r>
      <w:r>
        <w:rPr>
          <w:sz w:val="22"/>
        </w:rPr>
        <w:t>tip from the micropipette barrel.</w:t>
      </w:r>
      <w:r>
        <w:rPr>
          <w:spacing w:val="40"/>
          <w:sz w:val="22"/>
        </w:rPr>
        <w:t> </w:t>
      </w:r>
      <w:r>
        <w:rPr>
          <w:sz w:val="22"/>
        </w:rPr>
        <w:t>Place the used tip in an approved waste container.</w:t>
      </w:r>
    </w:p>
    <w:p>
      <w:pPr>
        <w:spacing w:after="0" w:line="240" w:lineRule="auto"/>
        <w:jc w:val="left"/>
        <w:rPr>
          <w:sz w:val="22"/>
        </w:rPr>
        <w:sectPr>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05</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6</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Pipette</w:t>
            </w:r>
            <w:r>
              <w:rPr>
                <w:rFonts w:ascii="Arial Narrow"/>
                <w:b/>
                <w:spacing w:val="-7"/>
                <w:sz w:val="28"/>
              </w:rPr>
              <w:t> </w:t>
            </w:r>
            <w:r>
              <w:rPr>
                <w:rFonts w:ascii="Arial Narrow"/>
                <w:b/>
                <w:sz w:val="28"/>
              </w:rPr>
              <w:t>and</w:t>
            </w:r>
            <w:r>
              <w:rPr>
                <w:rFonts w:ascii="Arial Narrow"/>
                <w:b/>
                <w:spacing w:val="-3"/>
                <w:sz w:val="28"/>
              </w:rPr>
              <w:t> </w:t>
            </w:r>
            <w:r>
              <w:rPr>
                <w:rFonts w:ascii="Arial Narrow"/>
                <w:b/>
                <w:spacing w:val="-2"/>
                <w:sz w:val="28"/>
              </w:rPr>
              <w:t>Micropipette</w:t>
            </w:r>
          </w:p>
        </w:tc>
      </w:tr>
    </w:tbl>
    <w:p>
      <w:pPr>
        <w:pStyle w:val="ListParagraph"/>
        <w:numPr>
          <w:ilvl w:val="2"/>
          <w:numId w:val="27"/>
        </w:numPr>
        <w:tabs>
          <w:tab w:pos="2544" w:val="left" w:leader="none"/>
          <w:tab w:pos="2757" w:val="left" w:leader="none"/>
        </w:tabs>
        <w:spacing w:line="240" w:lineRule="auto" w:before="79" w:after="0"/>
        <w:ind w:left="2544" w:right="1965" w:hanging="505"/>
        <w:jc w:val="left"/>
        <w:rPr>
          <w:sz w:val="22"/>
        </w:rPr>
      </w:pPr>
      <w:r>
        <w:rPr>
          <w:sz w:val="22"/>
        </w:rPr>
        <w:t>Close</w:t>
      </w:r>
      <w:r>
        <w:rPr>
          <w:spacing w:val="-5"/>
          <w:sz w:val="22"/>
        </w:rPr>
        <w:t> </w:t>
      </w:r>
      <w:r>
        <w:rPr>
          <w:sz w:val="22"/>
        </w:rPr>
        <w:t>the</w:t>
      </w:r>
      <w:r>
        <w:rPr>
          <w:spacing w:val="-10"/>
          <w:sz w:val="22"/>
        </w:rPr>
        <w:t> </w:t>
      </w:r>
      <w:r>
        <w:rPr>
          <w:sz w:val="22"/>
        </w:rPr>
        <w:t>filled</w:t>
      </w:r>
      <w:r>
        <w:rPr>
          <w:spacing w:val="-7"/>
          <w:sz w:val="22"/>
        </w:rPr>
        <w:t> </w:t>
      </w:r>
      <w:r>
        <w:rPr>
          <w:sz w:val="22"/>
        </w:rPr>
        <w:t>micro-centrifuge</w:t>
      </w:r>
      <w:r>
        <w:rPr>
          <w:spacing w:val="-10"/>
          <w:sz w:val="22"/>
        </w:rPr>
        <w:t> </w:t>
      </w:r>
      <w:r>
        <w:rPr>
          <w:sz w:val="22"/>
        </w:rPr>
        <w:t>tube</w:t>
      </w:r>
      <w:r>
        <w:rPr>
          <w:spacing w:val="-10"/>
          <w:sz w:val="22"/>
        </w:rPr>
        <w:t> </w:t>
      </w:r>
      <w:r>
        <w:rPr>
          <w:sz w:val="22"/>
        </w:rPr>
        <w:t>and</w:t>
      </w:r>
      <w:r>
        <w:rPr>
          <w:spacing w:val="-7"/>
          <w:sz w:val="22"/>
        </w:rPr>
        <w:t> </w:t>
      </w:r>
      <w:r>
        <w:rPr>
          <w:sz w:val="22"/>
        </w:rPr>
        <w:t>obtain</w:t>
      </w:r>
      <w:r>
        <w:rPr>
          <w:spacing w:val="-10"/>
          <w:sz w:val="22"/>
        </w:rPr>
        <w:t> </w:t>
      </w:r>
      <w:r>
        <w:rPr>
          <w:sz w:val="22"/>
        </w:rPr>
        <w:t>the</w:t>
      </w:r>
      <w:r>
        <w:rPr>
          <w:spacing w:val="-7"/>
          <w:sz w:val="22"/>
        </w:rPr>
        <w:t> </w:t>
      </w:r>
      <w:r>
        <w:rPr>
          <w:sz w:val="22"/>
        </w:rPr>
        <w:t>filled</w:t>
      </w:r>
      <w:r>
        <w:rPr>
          <w:spacing w:val="-5"/>
          <w:sz w:val="22"/>
        </w:rPr>
        <w:t> </w:t>
      </w:r>
      <w:r>
        <w:rPr>
          <w:sz w:val="22"/>
        </w:rPr>
        <w:t>weight.</w:t>
      </w:r>
      <w:r>
        <w:rPr>
          <w:spacing w:val="-6"/>
          <w:sz w:val="22"/>
        </w:rPr>
        <w:t> </w:t>
      </w:r>
      <w:r>
        <w:rPr>
          <w:sz w:val="22"/>
        </w:rPr>
        <w:t>Record</w:t>
      </w:r>
      <w:r>
        <w:rPr>
          <w:spacing w:val="-10"/>
          <w:sz w:val="22"/>
        </w:rPr>
        <w:t> </w:t>
      </w:r>
      <w:r>
        <w:rPr>
          <w:sz w:val="22"/>
        </w:rPr>
        <w:t>the filled weight in the table below.</w:t>
      </w:r>
    </w:p>
    <w:p>
      <w:pPr>
        <w:pStyle w:val="ListParagraph"/>
        <w:numPr>
          <w:ilvl w:val="1"/>
          <w:numId w:val="27"/>
        </w:numPr>
        <w:tabs>
          <w:tab w:pos="2218" w:val="left" w:leader="none"/>
        </w:tabs>
        <w:spacing w:line="251" w:lineRule="exact" w:before="0" w:after="0"/>
        <w:ind w:left="2218" w:right="0" w:hanging="538"/>
        <w:jc w:val="left"/>
        <w:rPr>
          <w:sz w:val="22"/>
        </w:rPr>
      </w:pPr>
      <w:r>
        <w:rPr>
          <w:sz w:val="22"/>
        </w:rPr>
        <w:t>Use</w:t>
      </w:r>
      <w:r>
        <w:rPr>
          <w:spacing w:val="-8"/>
          <w:sz w:val="22"/>
        </w:rPr>
        <w:t> </w:t>
      </w:r>
      <w:r>
        <w:rPr>
          <w:sz w:val="22"/>
        </w:rPr>
        <w:t>a</w:t>
      </w:r>
      <w:r>
        <w:rPr>
          <w:spacing w:val="-10"/>
          <w:sz w:val="22"/>
        </w:rPr>
        <w:t> </w:t>
      </w:r>
      <w:r>
        <w:rPr>
          <w:sz w:val="22"/>
        </w:rPr>
        <w:t>micropipette</w:t>
      </w:r>
      <w:r>
        <w:rPr>
          <w:spacing w:val="-10"/>
          <w:sz w:val="22"/>
        </w:rPr>
        <w:t> </w:t>
      </w:r>
      <w:r>
        <w:rPr>
          <w:sz w:val="22"/>
        </w:rPr>
        <w:t>to</w:t>
      </w:r>
      <w:r>
        <w:rPr>
          <w:spacing w:val="-10"/>
          <w:sz w:val="22"/>
        </w:rPr>
        <w:t> </w:t>
      </w:r>
      <w:r>
        <w:rPr>
          <w:sz w:val="22"/>
        </w:rPr>
        <w:t>deliver</w:t>
      </w:r>
      <w:r>
        <w:rPr>
          <w:spacing w:val="-3"/>
          <w:sz w:val="22"/>
        </w:rPr>
        <w:t> </w:t>
      </w:r>
      <w:r>
        <w:rPr>
          <w:sz w:val="22"/>
        </w:rPr>
        <w:t>150</w:t>
      </w:r>
      <w:r>
        <w:rPr>
          <w:spacing w:val="-7"/>
          <w:sz w:val="22"/>
        </w:rPr>
        <w:t> </w:t>
      </w:r>
      <w:r>
        <w:rPr>
          <w:spacing w:val="-5"/>
          <w:sz w:val="22"/>
        </w:rPr>
        <w:t>uL</w:t>
      </w:r>
    </w:p>
    <w:p>
      <w:pPr>
        <w:pStyle w:val="BodyText"/>
        <w:spacing w:before="2"/>
        <w:rPr>
          <w:sz w:val="30"/>
        </w:rPr>
      </w:pPr>
    </w:p>
    <w:p>
      <w:pPr>
        <w:pStyle w:val="ListParagraph"/>
        <w:numPr>
          <w:ilvl w:val="2"/>
          <w:numId w:val="27"/>
        </w:numPr>
        <w:tabs>
          <w:tab w:pos="2755" w:val="left" w:leader="none"/>
        </w:tabs>
        <w:spacing w:line="240" w:lineRule="auto" w:before="0" w:after="0"/>
        <w:ind w:left="2755" w:right="0" w:hanging="715"/>
        <w:jc w:val="left"/>
        <w:rPr>
          <w:sz w:val="22"/>
        </w:rPr>
      </w:pPr>
      <w:r>
        <w:rPr>
          <w:sz w:val="22"/>
        </w:rPr>
        <w:t>Obtain</w:t>
      </w:r>
      <w:r>
        <w:rPr>
          <w:spacing w:val="-6"/>
          <w:sz w:val="22"/>
        </w:rPr>
        <w:t> </w:t>
      </w:r>
      <w:r>
        <w:rPr>
          <w:sz w:val="22"/>
        </w:rPr>
        <w:t>a</w:t>
      </w:r>
      <w:r>
        <w:rPr>
          <w:spacing w:val="-6"/>
          <w:sz w:val="22"/>
        </w:rPr>
        <w:t> </w:t>
      </w:r>
      <w:r>
        <w:rPr>
          <w:sz w:val="22"/>
        </w:rPr>
        <w:t>P200</w:t>
      </w:r>
      <w:r>
        <w:rPr>
          <w:spacing w:val="-5"/>
          <w:sz w:val="22"/>
        </w:rPr>
        <w:t> </w:t>
      </w:r>
      <w:r>
        <w:rPr>
          <w:spacing w:val="-2"/>
          <w:sz w:val="22"/>
        </w:rPr>
        <w:t>micropipette.</w:t>
      </w:r>
    </w:p>
    <w:p>
      <w:pPr>
        <w:pStyle w:val="BodyText"/>
        <w:spacing w:before="2"/>
        <w:rPr>
          <w:sz w:val="30"/>
        </w:rPr>
      </w:pPr>
    </w:p>
    <w:p>
      <w:pPr>
        <w:pStyle w:val="ListParagraph"/>
        <w:numPr>
          <w:ilvl w:val="2"/>
          <w:numId w:val="27"/>
        </w:numPr>
        <w:tabs>
          <w:tab w:pos="2755" w:val="left" w:leader="none"/>
        </w:tabs>
        <w:spacing w:line="240" w:lineRule="auto" w:before="0" w:after="0"/>
        <w:ind w:left="2755" w:right="0" w:hanging="715"/>
        <w:jc w:val="left"/>
        <w:rPr>
          <w:sz w:val="22"/>
        </w:rPr>
      </w:pPr>
      <w:r>
        <w:rPr>
          <w:sz w:val="22"/>
        </w:rPr>
        <w:t>Set</w:t>
      </w:r>
      <w:r>
        <w:rPr>
          <w:spacing w:val="-2"/>
          <w:sz w:val="22"/>
        </w:rPr>
        <w:t> </w:t>
      </w:r>
      <w:r>
        <w:rPr>
          <w:sz w:val="22"/>
        </w:rPr>
        <w:t>the</w:t>
      </w:r>
      <w:r>
        <w:rPr>
          <w:spacing w:val="-8"/>
          <w:sz w:val="22"/>
        </w:rPr>
        <w:t> </w:t>
      </w:r>
      <w:r>
        <w:rPr>
          <w:sz w:val="22"/>
        </w:rPr>
        <w:t>volume</w:t>
      </w:r>
      <w:r>
        <w:rPr>
          <w:spacing w:val="-9"/>
          <w:sz w:val="22"/>
        </w:rPr>
        <w:t> </w:t>
      </w:r>
      <w:r>
        <w:rPr>
          <w:sz w:val="22"/>
        </w:rPr>
        <w:t>to</w:t>
      </w:r>
      <w:r>
        <w:rPr>
          <w:spacing w:val="-3"/>
          <w:sz w:val="22"/>
        </w:rPr>
        <w:t> </w:t>
      </w:r>
      <w:r>
        <w:rPr>
          <w:sz w:val="22"/>
        </w:rPr>
        <w:t>150</w:t>
      </w:r>
      <w:r>
        <w:rPr>
          <w:spacing w:val="-5"/>
          <w:sz w:val="22"/>
        </w:rPr>
        <w:t> uL.</w:t>
      </w:r>
    </w:p>
    <w:p>
      <w:pPr>
        <w:pStyle w:val="BodyText"/>
        <w:spacing w:before="2"/>
        <w:rPr>
          <w:sz w:val="30"/>
        </w:rPr>
      </w:pPr>
    </w:p>
    <w:p>
      <w:pPr>
        <w:pStyle w:val="ListParagraph"/>
        <w:numPr>
          <w:ilvl w:val="2"/>
          <w:numId w:val="27"/>
        </w:numPr>
        <w:tabs>
          <w:tab w:pos="2755" w:val="left" w:leader="none"/>
        </w:tabs>
        <w:spacing w:line="240" w:lineRule="auto" w:before="0" w:after="0"/>
        <w:ind w:left="2755" w:right="0" w:hanging="715"/>
        <w:jc w:val="left"/>
        <w:rPr>
          <w:sz w:val="22"/>
        </w:rPr>
      </w:pPr>
      <w:r>
        <w:rPr>
          <w:sz w:val="22"/>
        </w:rPr>
        <w:t>Attach</w:t>
      </w:r>
      <w:r>
        <w:rPr>
          <w:spacing w:val="-6"/>
          <w:sz w:val="22"/>
        </w:rPr>
        <w:t> </w:t>
      </w:r>
      <w:r>
        <w:rPr>
          <w:sz w:val="22"/>
        </w:rPr>
        <w:t>a</w:t>
      </w:r>
      <w:r>
        <w:rPr>
          <w:spacing w:val="-4"/>
          <w:sz w:val="22"/>
        </w:rPr>
        <w:t> tip.</w:t>
      </w:r>
    </w:p>
    <w:p>
      <w:pPr>
        <w:pStyle w:val="BodyText"/>
        <w:rPr>
          <w:sz w:val="30"/>
        </w:rPr>
      </w:pPr>
    </w:p>
    <w:p>
      <w:pPr>
        <w:pStyle w:val="ListParagraph"/>
        <w:numPr>
          <w:ilvl w:val="2"/>
          <w:numId w:val="27"/>
        </w:numPr>
        <w:tabs>
          <w:tab w:pos="2755" w:val="left" w:leader="none"/>
        </w:tabs>
        <w:spacing w:line="240" w:lineRule="auto" w:before="0" w:after="0"/>
        <w:ind w:left="2755" w:right="0" w:hanging="715"/>
        <w:jc w:val="left"/>
        <w:rPr>
          <w:sz w:val="22"/>
        </w:rPr>
      </w:pPr>
      <w:r>
        <w:rPr>
          <w:sz w:val="22"/>
        </w:rPr>
        <w:t>Transfer</w:t>
      </w:r>
      <w:r>
        <w:rPr>
          <w:spacing w:val="-8"/>
          <w:sz w:val="22"/>
        </w:rPr>
        <w:t> </w:t>
      </w:r>
      <w:r>
        <w:rPr>
          <w:sz w:val="22"/>
        </w:rPr>
        <w:t>150</w:t>
      </w:r>
      <w:r>
        <w:rPr>
          <w:spacing w:val="-10"/>
          <w:sz w:val="22"/>
        </w:rPr>
        <w:t> </w:t>
      </w:r>
      <w:r>
        <w:rPr>
          <w:sz w:val="22"/>
        </w:rPr>
        <w:t>uL</w:t>
      </w:r>
      <w:r>
        <w:rPr>
          <w:spacing w:val="-8"/>
          <w:sz w:val="22"/>
        </w:rPr>
        <w:t> </w:t>
      </w:r>
      <w:r>
        <w:rPr>
          <w:sz w:val="22"/>
        </w:rPr>
        <w:t>of</w:t>
      </w:r>
      <w:r>
        <w:rPr>
          <w:spacing w:val="-9"/>
          <w:sz w:val="22"/>
        </w:rPr>
        <w:t> </w:t>
      </w:r>
      <w:r>
        <w:rPr>
          <w:sz w:val="22"/>
        </w:rPr>
        <w:t>solution</w:t>
      </w:r>
      <w:r>
        <w:rPr>
          <w:spacing w:val="-8"/>
          <w:sz w:val="22"/>
        </w:rPr>
        <w:t> </w:t>
      </w:r>
      <w:r>
        <w:rPr>
          <w:sz w:val="22"/>
        </w:rPr>
        <w:t>(lab</w:t>
      </w:r>
      <w:r>
        <w:rPr>
          <w:spacing w:val="-8"/>
          <w:sz w:val="22"/>
        </w:rPr>
        <w:t> </w:t>
      </w:r>
      <w:r>
        <w:rPr>
          <w:sz w:val="22"/>
        </w:rPr>
        <w:t>water)</w:t>
      </w:r>
      <w:r>
        <w:rPr>
          <w:spacing w:val="-7"/>
          <w:sz w:val="22"/>
        </w:rPr>
        <w:t> </w:t>
      </w:r>
      <w:r>
        <w:rPr>
          <w:sz w:val="22"/>
        </w:rPr>
        <w:t>into</w:t>
      </w:r>
      <w:r>
        <w:rPr>
          <w:spacing w:val="-11"/>
          <w:sz w:val="22"/>
        </w:rPr>
        <w:t> </w:t>
      </w:r>
      <w:r>
        <w:rPr>
          <w:sz w:val="22"/>
        </w:rPr>
        <w:t>a</w:t>
      </w:r>
      <w:r>
        <w:rPr>
          <w:spacing w:val="-13"/>
          <w:sz w:val="22"/>
        </w:rPr>
        <w:t> </w:t>
      </w:r>
      <w:r>
        <w:rPr>
          <w:sz w:val="22"/>
        </w:rPr>
        <w:t>microcentrifuge</w:t>
      </w:r>
      <w:r>
        <w:rPr>
          <w:spacing w:val="-12"/>
          <w:sz w:val="22"/>
        </w:rPr>
        <w:t> </w:t>
      </w:r>
      <w:r>
        <w:rPr>
          <w:spacing w:val="-2"/>
          <w:sz w:val="22"/>
        </w:rPr>
        <w:t>tube.</w:t>
      </w:r>
    </w:p>
    <w:p>
      <w:pPr>
        <w:pStyle w:val="BodyText"/>
        <w:spacing w:before="4"/>
        <w:rPr>
          <w:sz w:val="30"/>
        </w:rPr>
      </w:pPr>
    </w:p>
    <w:p>
      <w:pPr>
        <w:pStyle w:val="ListParagraph"/>
        <w:numPr>
          <w:ilvl w:val="3"/>
          <w:numId w:val="27"/>
        </w:numPr>
        <w:tabs>
          <w:tab w:pos="3048" w:val="left" w:leader="none"/>
          <w:tab w:pos="3479" w:val="left" w:leader="none"/>
        </w:tabs>
        <w:spacing w:line="240" w:lineRule="auto" w:before="1" w:after="0"/>
        <w:ind w:left="3048" w:right="1756" w:hanging="649"/>
        <w:jc w:val="left"/>
        <w:rPr>
          <w:sz w:val="22"/>
        </w:rPr>
      </w:pPr>
      <w:r>
        <w:rPr>
          <w:sz w:val="22"/>
        </w:rPr>
        <w:t>Label</w:t>
      </w:r>
      <w:r>
        <w:rPr>
          <w:spacing w:val="-5"/>
          <w:sz w:val="22"/>
        </w:rPr>
        <w:t> </w:t>
      </w:r>
      <w:r>
        <w:rPr>
          <w:sz w:val="22"/>
        </w:rPr>
        <w:t>the</w:t>
      </w:r>
      <w:r>
        <w:rPr>
          <w:spacing w:val="-10"/>
          <w:sz w:val="22"/>
        </w:rPr>
        <w:t> </w:t>
      </w:r>
      <w:r>
        <w:rPr>
          <w:sz w:val="22"/>
        </w:rPr>
        <w:t>micro-centrifuge</w:t>
      </w:r>
      <w:r>
        <w:rPr>
          <w:spacing w:val="-5"/>
          <w:sz w:val="22"/>
        </w:rPr>
        <w:t> </w:t>
      </w:r>
      <w:r>
        <w:rPr>
          <w:sz w:val="22"/>
        </w:rPr>
        <w:t>tube</w:t>
      </w:r>
      <w:r>
        <w:rPr>
          <w:spacing w:val="-10"/>
          <w:sz w:val="22"/>
        </w:rPr>
        <w:t> </w:t>
      </w:r>
      <w:r>
        <w:rPr>
          <w:sz w:val="22"/>
        </w:rPr>
        <w:t>as</w:t>
      </w:r>
      <w:r>
        <w:rPr>
          <w:spacing w:val="-7"/>
          <w:sz w:val="22"/>
        </w:rPr>
        <w:t> </w:t>
      </w:r>
      <w:r>
        <w:rPr>
          <w:sz w:val="22"/>
        </w:rPr>
        <w:t>“Tube</w:t>
      </w:r>
      <w:r>
        <w:rPr>
          <w:spacing w:val="-7"/>
          <w:sz w:val="22"/>
        </w:rPr>
        <w:t> </w:t>
      </w:r>
      <w:r>
        <w:rPr>
          <w:sz w:val="22"/>
        </w:rPr>
        <w:t>2.”</w:t>
      </w:r>
      <w:r>
        <w:rPr>
          <w:spacing w:val="-6"/>
          <w:sz w:val="22"/>
        </w:rPr>
        <w:t> </w:t>
      </w:r>
      <w:r>
        <w:rPr>
          <w:sz w:val="22"/>
        </w:rPr>
        <w:t>and</w:t>
      </w:r>
      <w:r>
        <w:rPr>
          <w:spacing w:val="-12"/>
          <w:sz w:val="22"/>
        </w:rPr>
        <w:t> </w:t>
      </w:r>
      <w:r>
        <w:rPr>
          <w:sz w:val="22"/>
        </w:rPr>
        <w:t>weigh</w:t>
      </w:r>
      <w:r>
        <w:rPr>
          <w:spacing w:val="-7"/>
          <w:sz w:val="22"/>
        </w:rPr>
        <w:t> </w:t>
      </w:r>
      <w:r>
        <w:rPr>
          <w:sz w:val="22"/>
        </w:rPr>
        <w:t>the</w:t>
      </w:r>
      <w:r>
        <w:rPr>
          <w:spacing w:val="-5"/>
          <w:sz w:val="22"/>
        </w:rPr>
        <w:t> </w:t>
      </w:r>
      <w:r>
        <w:rPr>
          <w:sz w:val="22"/>
        </w:rPr>
        <w:t>empty</w:t>
      </w:r>
      <w:r>
        <w:rPr>
          <w:spacing w:val="-12"/>
          <w:sz w:val="22"/>
        </w:rPr>
        <w:t> </w:t>
      </w:r>
      <w:r>
        <w:rPr>
          <w:sz w:val="22"/>
        </w:rPr>
        <w:t>tube. Record the empty tube weight in the table below.</w:t>
      </w:r>
    </w:p>
    <w:p>
      <w:pPr>
        <w:pStyle w:val="BodyText"/>
        <w:spacing w:before="10"/>
        <w:rPr>
          <w:sz w:val="21"/>
        </w:rPr>
      </w:pPr>
    </w:p>
    <w:p>
      <w:pPr>
        <w:pStyle w:val="ListParagraph"/>
        <w:numPr>
          <w:ilvl w:val="3"/>
          <w:numId w:val="27"/>
        </w:numPr>
        <w:tabs>
          <w:tab w:pos="3479" w:val="left" w:leader="none"/>
        </w:tabs>
        <w:spacing w:line="240" w:lineRule="auto" w:before="1" w:after="0"/>
        <w:ind w:left="3479" w:right="0" w:hanging="1079"/>
        <w:jc w:val="left"/>
        <w:rPr>
          <w:sz w:val="22"/>
        </w:rPr>
      </w:pPr>
      <w:r>
        <w:rPr>
          <w:sz w:val="22"/>
        </w:rPr>
        <w:t>Depress</w:t>
      </w:r>
      <w:r>
        <w:rPr>
          <w:spacing w:val="-9"/>
          <w:sz w:val="22"/>
        </w:rPr>
        <w:t> </w:t>
      </w:r>
      <w:r>
        <w:rPr>
          <w:sz w:val="22"/>
        </w:rPr>
        <w:t>the</w:t>
      </w:r>
      <w:r>
        <w:rPr>
          <w:spacing w:val="-7"/>
          <w:sz w:val="22"/>
        </w:rPr>
        <w:t> </w:t>
      </w:r>
      <w:r>
        <w:rPr>
          <w:sz w:val="22"/>
        </w:rPr>
        <w:t>pipette</w:t>
      </w:r>
      <w:r>
        <w:rPr>
          <w:spacing w:val="-9"/>
          <w:sz w:val="22"/>
        </w:rPr>
        <w:t> </w:t>
      </w:r>
      <w:r>
        <w:rPr>
          <w:sz w:val="22"/>
        </w:rPr>
        <w:t>to</w:t>
      </w:r>
      <w:r>
        <w:rPr>
          <w:spacing w:val="-10"/>
          <w:sz w:val="22"/>
        </w:rPr>
        <w:t> </w:t>
      </w:r>
      <w:r>
        <w:rPr>
          <w:sz w:val="22"/>
        </w:rPr>
        <w:t>the</w:t>
      </w:r>
      <w:r>
        <w:rPr>
          <w:spacing w:val="-7"/>
          <w:sz w:val="22"/>
        </w:rPr>
        <w:t> </w:t>
      </w:r>
      <w:r>
        <w:rPr>
          <w:sz w:val="22"/>
        </w:rPr>
        <w:t>first</w:t>
      </w:r>
      <w:r>
        <w:rPr>
          <w:spacing w:val="-5"/>
          <w:sz w:val="22"/>
        </w:rPr>
        <w:t> </w:t>
      </w:r>
      <w:r>
        <w:rPr>
          <w:spacing w:val="-2"/>
          <w:sz w:val="22"/>
        </w:rPr>
        <w:t>stop.</w:t>
      </w:r>
    </w:p>
    <w:p>
      <w:pPr>
        <w:pStyle w:val="BodyText"/>
        <w:spacing w:before="10"/>
        <w:rPr>
          <w:sz w:val="29"/>
        </w:rPr>
      </w:pPr>
    </w:p>
    <w:p>
      <w:pPr>
        <w:pStyle w:val="ListParagraph"/>
        <w:numPr>
          <w:ilvl w:val="3"/>
          <w:numId w:val="27"/>
        </w:numPr>
        <w:tabs>
          <w:tab w:pos="3048" w:val="left" w:leader="none"/>
          <w:tab w:pos="3479" w:val="left" w:leader="none"/>
        </w:tabs>
        <w:spacing w:line="240" w:lineRule="auto" w:before="1" w:after="0"/>
        <w:ind w:left="3048" w:right="1589" w:hanging="649"/>
        <w:jc w:val="left"/>
        <w:rPr>
          <w:sz w:val="22"/>
        </w:rPr>
      </w:pPr>
      <w:r>
        <w:rPr>
          <w:sz w:val="22"/>
        </w:rPr>
        <w:t>While</w:t>
      </w:r>
      <w:r>
        <w:rPr>
          <w:spacing w:val="-7"/>
          <w:sz w:val="22"/>
        </w:rPr>
        <w:t> </w:t>
      </w:r>
      <w:r>
        <w:rPr>
          <w:sz w:val="22"/>
        </w:rPr>
        <w:t>still</w:t>
      </w:r>
      <w:r>
        <w:rPr>
          <w:spacing w:val="-8"/>
          <w:sz w:val="22"/>
        </w:rPr>
        <w:t> </w:t>
      </w:r>
      <w:r>
        <w:rPr>
          <w:sz w:val="22"/>
        </w:rPr>
        <w:t>holding</w:t>
      </w:r>
      <w:r>
        <w:rPr>
          <w:spacing w:val="-7"/>
          <w:sz w:val="22"/>
        </w:rPr>
        <w:t> </w:t>
      </w:r>
      <w:r>
        <w:rPr>
          <w:sz w:val="22"/>
        </w:rPr>
        <w:t>the</w:t>
      </w:r>
      <w:r>
        <w:rPr>
          <w:spacing w:val="-7"/>
          <w:sz w:val="22"/>
        </w:rPr>
        <w:t> </w:t>
      </w:r>
      <w:r>
        <w:rPr>
          <w:sz w:val="22"/>
        </w:rPr>
        <w:t>plunger</w:t>
      </w:r>
      <w:r>
        <w:rPr>
          <w:spacing w:val="-4"/>
          <w:sz w:val="22"/>
        </w:rPr>
        <w:t> </w:t>
      </w:r>
      <w:r>
        <w:rPr>
          <w:sz w:val="22"/>
        </w:rPr>
        <w:t>button</w:t>
      </w:r>
      <w:r>
        <w:rPr>
          <w:spacing w:val="-10"/>
          <w:sz w:val="22"/>
        </w:rPr>
        <w:t> </w:t>
      </w:r>
      <w:r>
        <w:rPr>
          <w:sz w:val="22"/>
        </w:rPr>
        <w:t>down,</w:t>
      </w:r>
      <w:r>
        <w:rPr>
          <w:spacing w:val="-7"/>
          <w:sz w:val="22"/>
        </w:rPr>
        <w:t> </w:t>
      </w:r>
      <w:r>
        <w:rPr>
          <w:sz w:val="22"/>
        </w:rPr>
        <w:t>hold</w:t>
      </w:r>
      <w:r>
        <w:rPr>
          <w:spacing w:val="-10"/>
          <w:sz w:val="22"/>
        </w:rPr>
        <w:t> </w:t>
      </w:r>
      <w:r>
        <w:rPr>
          <w:sz w:val="22"/>
        </w:rPr>
        <w:t>the</w:t>
      </w:r>
      <w:r>
        <w:rPr>
          <w:spacing w:val="-7"/>
          <w:sz w:val="22"/>
        </w:rPr>
        <w:t> </w:t>
      </w:r>
      <w:r>
        <w:rPr>
          <w:sz w:val="22"/>
        </w:rPr>
        <w:t>pipette</w:t>
      </w:r>
      <w:r>
        <w:rPr>
          <w:spacing w:val="-10"/>
          <w:sz w:val="22"/>
        </w:rPr>
        <w:t> </w:t>
      </w:r>
      <w:r>
        <w:rPr>
          <w:sz w:val="22"/>
        </w:rPr>
        <w:t>vertically</w:t>
      </w:r>
      <w:r>
        <w:rPr>
          <w:spacing w:val="-7"/>
          <w:sz w:val="22"/>
        </w:rPr>
        <w:t> </w:t>
      </w:r>
      <w:r>
        <w:rPr>
          <w:sz w:val="22"/>
        </w:rPr>
        <w:t>and immerse the tip into the liquid and hold it at a constant depth below the surface of the liquid.</w:t>
      </w:r>
    </w:p>
    <w:p>
      <w:pPr>
        <w:pStyle w:val="BodyText"/>
        <w:spacing w:before="9"/>
        <w:rPr>
          <w:sz w:val="21"/>
        </w:rPr>
      </w:pPr>
    </w:p>
    <w:p>
      <w:pPr>
        <w:pStyle w:val="ListParagraph"/>
        <w:numPr>
          <w:ilvl w:val="3"/>
          <w:numId w:val="27"/>
        </w:numPr>
        <w:tabs>
          <w:tab w:pos="3047" w:val="left" w:leader="none"/>
          <w:tab w:pos="3479" w:val="left" w:leader="none"/>
        </w:tabs>
        <w:spacing w:line="240" w:lineRule="auto" w:before="1" w:after="0"/>
        <w:ind w:left="3047" w:right="1765" w:hanging="648"/>
        <w:jc w:val="left"/>
        <w:rPr>
          <w:sz w:val="22"/>
        </w:rPr>
      </w:pPr>
      <w:r>
        <w:rPr>
          <w:sz w:val="22"/>
        </w:rPr>
        <w:t>Slowly</w:t>
      </w:r>
      <w:r>
        <w:rPr>
          <w:spacing w:val="-7"/>
          <w:sz w:val="22"/>
        </w:rPr>
        <w:t> </w:t>
      </w:r>
      <w:r>
        <w:rPr>
          <w:sz w:val="22"/>
        </w:rPr>
        <w:t>release</w:t>
      </w:r>
      <w:r>
        <w:rPr>
          <w:spacing w:val="-5"/>
          <w:sz w:val="22"/>
        </w:rPr>
        <w:t> </w:t>
      </w:r>
      <w:r>
        <w:rPr>
          <w:sz w:val="22"/>
        </w:rPr>
        <w:t>the</w:t>
      </w:r>
      <w:r>
        <w:rPr>
          <w:spacing w:val="-7"/>
          <w:sz w:val="22"/>
        </w:rPr>
        <w:t> </w:t>
      </w:r>
      <w:r>
        <w:rPr>
          <w:sz w:val="22"/>
        </w:rPr>
        <w:t>plunger</w:t>
      </w:r>
      <w:r>
        <w:rPr>
          <w:spacing w:val="-1"/>
          <w:sz w:val="22"/>
        </w:rPr>
        <w:t> </w:t>
      </w:r>
      <w:r>
        <w:rPr>
          <w:sz w:val="22"/>
        </w:rPr>
        <w:t>button</w:t>
      </w:r>
      <w:r>
        <w:rPr>
          <w:spacing w:val="-7"/>
          <w:sz w:val="22"/>
        </w:rPr>
        <w:t> </w:t>
      </w:r>
      <w:r>
        <w:rPr>
          <w:sz w:val="22"/>
        </w:rPr>
        <w:t>so</w:t>
      </w:r>
      <w:r>
        <w:rPr>
          <w:spacing w:val="-10"/>
          <w:sz w:val="22"/>
        </w:rPr>
        <w:t> </w:t>
      </w:r>
      <w:r>
        <w:rPr>
          <w:sz w:val="22"/>
        </w:rPr>
        <w:t>that</w:t>
      </w:r>
      <w:r>
        <w:rPr>
          <w:spacing w:val="-8"/>
          <w:sz w:val="22"/>
        </w:rPr>
        <w:t> </w:t>
      </w:r>
      <w:r>
        <w:rPr>
          <w:sz w:val="22"/>
        </w:rPr>
        <w:t>the</w:t>
      </w:r>
      <w:r>
        <w:rPr>
          <w:spacing w:val="-7"/>
          <w:sz w:val="22"/>
        </w:rPr>
        <w:t> </w:t>
      </w:r>
      <w:r>
        <w:rPr>
          <w:sz w:val="22"/>
        </w:rPr>
        <w:t>pipette</w:t>
      </w:r>
      <w:r>
        <w:rPr>
          <w:spacing w:val="-7"/>
          <w:sz w:val="22"/>
        </w:rPr>
        <w:t> </w:t>
      </w:r>
      <w:r>
        <w:rPr>
          <w:sz w:val="22"/>
        </w:rPr>
        <w:t>will</w:t>
      </w:r>
      <w:r>
        <w:rPr>
          <w:spacing w:val="-5"/>
          <w:sz w:val="22"/>
        </w:rPr>
        <w:t> </w:t>
      </w:r>
      <w:r>
        <w:rPr>
          <w:sz w:val="22"/>
        </w:rPr>
        <w:t>draw</w:t>
      </w:r>
      <w:r>
        <w:rPr>
          <w:spacing w:val="-10"/>
          <w:sz w:val="22"/>
        </w:rPr>
        <w:t> </w:t>
      </w:r>
      <w:r>
        <w:rPr>
          <w:sz w:val="22"/>
        </w:rPr>
        <w:t>the</w:t>
      </w:r>
      <w:r>
        <w:rPr>
          <w:spacing w:val="-5"/>
          <w:sz w:val="22"/>
        </w:rPr>
        <w:t> </w:t>
      </w:r>
      <w:r>
        <w:rPr>
          <w:sz w:val="22"/>
        </w:rPr>
        <w:t>liquid into the tip.</w:t>
      </w:r>
    </w:p>
    <w:p>
      <w:pPr>
        <w:pStyle w:val="BodyText"/>
        <w:spacing w:before="1"/>
        <w:rPr>
          <w:sz w:val="30"/>
        </w:rPr>
      </w:pPr>
    </w:p>
    <w:p>
      <w:pPr>
        <w:pStyle w:val="ListParagraph"/>
        <w:numPr>
          <w:ilvl w:val="3"/>
          <w:numId w:val="27"/>
        </w:numPr>
        <w:tabs>
          <w:tab w:pos="3047" w:val="left" w:leader="none"/>
          <w:tab w:pos="3479" w:val="left" w:leader="none"/>
        </w:tabs>
        <w:spacing w:line="240" w:lineRule="auto" w:before="0" w:after="0"/>
        <w:ind w:left="3047" w:right="1704" w:hanging="648"/>
        <w:jc w:val="left"/>
        <w:rPr>
          <w:sz w:val="22"/>
        </w:rPr>
      </w:pPr>
      <w:r>
        <w:rPr>
          <w:sz w:val="22"/>
        </w:rPr>
        <w:t>Once</w:t>
      </w:r>
      <w:r>
        <w:rPr>
          <w:spacing w:val="-10"/>
          <w:sz w:val="22"/>
        </w:rPr>
        <w:t> </w:t>
      </w:r>
      <w:r>
        <w:rPr>
          <w:sz w:val="22"/>
        </w:rPr>
        <w:t>the</w:t>
      </w:r>
      <w:r>
        <w:rPr>
          <w:spacing w:val="-10"/>
          <w:sz w:val="22"/>
        </w:rPr>
        <w:t> </w:t>
      </w:r>
      <w:r>
        <w:rPr>
          <w:sz w:val="22"/>
        </w:rPr>
        <w:t>plunger</w:t>
      </w:r>
      <w:r>
        <w:rPr>
          <w:spacing w:val="-3"/>
          <w:sz w:val="22"/>
        </w:rPr>
        <w:t> </w:t>
      </w:r>
      <w:r>
        <w:rPr>
          <w:sz w:val="22"/>
        </w:rPr>
        <w:t>button</w:t>
      </w:r>
      <w:r>
        <w:rPr>
          <w:spacing w:val="-14"/>
          <w:sz w:val="22"/>
        </w:rPr>
        <w:t> </w:t>
      </w:r>
      <w:r>
        <w:rPr>
          <w:sz w:val="22"/>
        </w:rPr>
        <w:t>has</w:t>
      </w:r>
      <w:r>
        <w:rPr>
          <w:spacing w:val="-4"/>
          <w:sz w:val="22"/>
        </w:rPr>
        <w:t> </w:t>
      </w:r>
      <w:r>
        <w:rPr>
          <w:sz w:val="22"/>
        </w:rPr>
        <w:t>been</w:t>
      </w:r>
      <w:r>
        <w:rPr>
          <w:spacing w:val="-7"/>
          <w:sz w:val="22"/>
        </w:rPr>
        <w:t> </w:t>
      </w:r>
      <w:r>
        <w:rPr>
          <w:sz w:val="22"/>
        </w:rPr>
        <w:t>completely</w:t>
      </w:r>
      <w:r>
        <w:rPr>
          <w:spacing w:val="-9"/>
          <w:sz w:val="22"/>
        </w:rPr>
        <w:t> </w:t>
      </w:r>
      <w:r>
        <w:rPr>
          <w:sz w:val="22"/>
        </w:rPr>
        <w:t>released,</w:t>
      </w:r>
      <w:r>
        <w:rPr>
          <w:spacing w:val="-3"/>
          <w:sz w:val="22"/>
        </w:rPr>
        <w:t> </w:t>
      </w:r>
      <w:r>
        <w:rPr>
          <w:sz w:val="22"/>
        </w:rPr>
        <w:t>hold</w:t>
      </w:r>
      <w:r>
        <w:rPr>
          <w:spacing w:val="-10"/>
          <w:sz w:val="22"/>
        </w:rPr>
        <w:t> </w:t>
      </w:r>
      <w:r>
        <w:rPr>
          <w:sz w:val="22"/>
        </w:rPr>
        <w:t>the</w:t>
      </w:r>
      <w:r>
        <w:rPr>
          <w:spacing w:val="-10"/>
          <w:sz w:val="22"/>
        </w:rPr>
        <w:t> </w:t>
      </w:r>
      <w:r>
        <w:rPr>
          <w:sz w:val="22"/>
        </w:rPr>
        <w:t>pipette in the liquid for 1 additional second to complete aspiration.</w:t>
      </w:r>
    </w:p>
    <w:p>
      <w:pPr>
        <w:pStyle w:val="BodyText"/>
        <w:spacing w:before="3"/>
        <w:rPr>
          <w:sz w:val="20"/>
        </w:rPr>
      </w:pPr>
    </w:p>
    <w:p>
      <w:pPr>
        <w:pStyle w:val="ListParagraph"/>
        <w:numPr>
          <w:ilvl w:val="3"/>
          <w:numId w:val="27"/>
        </w:numPr>
        <w:tabs>
          <w:tab w:pos="3047" w:val="left" w:leader="none"/>
          <w:tab w:pos="3479" w:val="left" w:leader="none"/>
        </w:tabs>
        <w:spacing w:line="240" w:lineRule="auto" w:before="0" w:after="0"/>
        <w:ind w:left="3047" w:right="1881" w:hanging="648"/>
        <w:jc w:val="left"/>
        <w:rPr>
          <w:sz w:val="22"/>
        </w:rPr>
      </w:pPr>
      <w:r>
        <w:rPr>
          <w:sz w:val="22"/>
        </w:rPr>
        <w:t>Remove the pipette and tip from the solution while dragging the tip against</w:t>
      </w:r>
      <w:r>
        <w:rPr>
          <w:spacing w:val="-6"/>
          <w:sz w:val="22"/>
        </w:rPr>
        <w:t> </w:t>
      </w:r>
      <w:r>
        <w:rPr>
          <w:sz w:val="22"/>
        </w:rPr>
        <w:t>the</w:t>
      </w:r>
      <w:r>
        <w:rPr>
          <w:spacing w:val="-10"/>
          <w:sz w:val="22"/>
        </w:rPr>
        <w:t> </w:t>
      </w:r>
      <w:r>
        <w:rPr>
          <w:sz w:val="22"/>
        </w:rPr>
        <w:t>interior</w:t>
      </w:r>
      <w:r>
        <w:rPr>
          <w:spacing w:val="-4"/>
          <w:sz w:val="22"/>
        </w:rPr>
        <w:t> </w:t>
      </w:r>
      <w:r>
        <w:rPr>
          <w:sz w:val="22"/>
        </w:rPr>
        <w:t>wall</w:t>
      </w:r>
      <w:r>
        <w:rPr>
          <w:spacing w:val="-6"/>
          <w:sz w:val="22"/>
        </w:rPr>
        <w:t> </w:t>
      </w:r>
      <w:r>
        <w:rPr>
          <w:sz w:val="22"/>
        </w:rPr>
        <w:t>of</w:t>
      </w:r>
      <w:r>
        <w:rPr>
          <w:spacing w:val="-6"/>
          <w:sz w:val="22"/>
        </w:rPr>
        <w:t> </w:t>
      </w:r>
      <w:r>
        <w:rPr>
          <w:sz w:val="22"/>
        </w:rPr>
        <w:t>the</w:t>
      </w:r>
      <w:r>
        <w:rPr>
          <w:spacing w:val="-7"/>
          <w:sz w:val="22"/>
        </w:rPr>
        <w:t> </w:t>
      </w:r>
      <w:r>
        <w:rPr>
          <w:sz w:val="22"/>
        </w:rPr>
        <w:t>container</w:t>
      </w:r>
      <w:r>
        <w:rPr>
          <w:spacing w:val="-8"/>
          <w:sz w:val="22"/>
        </w:rPr>
        <w:t> </w:t>
      </w:r>
      <w:r>
        <w:rPr>
          <w:sz w:val="22"/>
        </w:rPr>
        <w:t>to</w:t>
      </w:r>
      <w:r>
        <w:rPr>
          <w:spacing w:val="-10"/>
          <w:sz w:val="22"/>
        </w:rPr>
        <w:t> </w:t>
      </w:r>
      <w:r>
        <w:rPr>
          <w:sz w:val="22"/>
        </w:rPr>
        <w:t>remove</w:t>
      </w:r>
      <w:r>
        <w:rPr>
          <w:spacing w:val="-7"/>
          <w:sz w:val="22"/>
        </w:rPr>
        <w:t> </w:t>
      </w:r>
      <w:r>
        <w:rPr>
          <w:sz w:val="22"/>
        </w:rPr>
        <w:t>excess</w:t>
      </w:r>
      <w:r>
        <w:rPr>
          <w:spacing w:val="-7"/>
          <w:sz w:val="22"/>
        </w:rPr>
        <w:t> </w:t>
      </w:r>
      <w:r>
        <w:rPr>
          <w:sz w:val="22"/>
        </w:rPr>
        <w:t>sample</w:t>
      </w:r>
      <w:r>
        <w:rPr>
          <w:spacing w:val="-7"/>
          <w:sz w:val="22"/>
        </w:rPr>
        <w:t> </w:t>
      </w:r>
      <w:r>
        <w:rPr>
          <w:sz w:val="22"/>
        </w:rPr>
        <w:t>material from the outside of the tip.</w:t>
      </w:r>
      <w:r>
        <w:rPr>
          <w:spacing w:val="40"/>
          <w:sz w:val="22"/>
        </w:rPr>
        <w:t> </w:t>
      </w:r>
      <w:r>
        <w:rPr>
          <w:sz w:val="22"/>
        </w:rPr>
        <w:t>Continue to hold the pipette vertically.</w:t>
      </w:r>
    </w:p>
    <w:p>
      <w:pPr>
        <w:pStyle w:val="BodyText"/>
        <w:spacing w:before="10"/>
        <w:rPr>
          <w:sz w:val="21"/>
        </w:rPr>
      </w:pPr>
    </w:p>
    <w:p>
      <w:pPr>
        <w:pStyle w:val="ListParagraph"/>
        <w:numPr>
          <w:ilvl w:val="3"/>
          <w:numId w:val="27"/>
        </w:numPr>
        <w:tabs>
          <w:tab w:pos="3047" w:val="left" w:leader="none"/>
          <w:tab w:pos="3479" w:val="left" w:leader="none"/>
        </w:tabs>
        <w:spacing w:line="240" w:lineRule="auto" w:before="0" w:after="0"/>
        <w:ind w:left="3047" w:right="1911" w:hanging="648"/>
        <w:jc w:val="left"/>
        <w:rPr>
          <w:sz w:val="22"/>
        </w:rPr>
      </w:pPr>
      <w:r>
        <w:rPr>
          <w:sz w:val="22"/>
        </w:rPr>
        <w:t>To deliver the sample, place the tip against the inside wall of the microcentrifuge</w:t>
      </w:r>
      <w:r>
        <w:rPr>
          <w:spacing w:val="-11"/>
          <w:sz w:val="22"/>
        </w:rPr>
        <w:t> </w:t>
      </w:r>
      <w:r>
        <w:rPr>
          <w:sz w:val="22"/>
        </w:rPr>
        <w:t>tube</w:t>
      </w:r>
      <w:r>
        <w:rPr>
          <w:spacing w:val="-8"/>
          <w:sz w:val="22"/>
        </w:rPr>
        <w:t> </w:t>
      </w:r>
      <w:r>
        <w:rPr>
          <w:sz w:val="22"/>
        </w:rPr>
        <w:t>at</w:t>
      </w:r>
      <w:r>
        <w:rPr>
          <w:spacing w:val="-4"/>
          <w:sz w:val="22"/>
        </w:rPr>
        <w:t> </w:t>
      </w:r>
      <w:r>
        <w:rPr>
          <w:sz w:val="22"/>
        </w:rPr>
        <w:t>a</w:t>
      </w:r>
      <w:r>
        <w:rPr>
          <w:spacing w:val="-11"/>
          <w:sz w:val="22"/>
        </w:rPr>
        <w:t> </w:t>
      </w:r>
      <w:r>
        <w:rPr>
          <w:sz w:val="22"/>
        </w:rPr>
        <w:t>slight</w:t>
      </w:r>
      <w:r>
        <w:rPr>
          <w:spacing w:val="-4"/>
          <w:sz w:val="22"/>
        </w:rPr>
        <w:t> </w:t>
      </w:r>
      <w:r>
        <w:rPr>
          <w:sz w:val="22"/>
        </w:rPr>
        <w:t>angle.</w:t>
      </w:r>
      <w:r>
        <w:rPr>
          <w:spacing w:val="-7"/>
          <w:sz w:val="22"/>
        </w:rPr>
        <w:t> </w:t>
      </w:r>
      <w:r>
        <w:rPr>
          <w:sz w:val="22"/>
        </w:rPr>
        <w:t>Press</w:t>
      </w:r>
      <w:r>
        <w:rPr>
          <w:spacing w:val="-12"/>
          <w:sz w:val="22"/>
        </w:rPr>
        <w:t> </w:t>
      </w:r>
      <w:r>
        <w:rPr>
          <w:sz w:val="22"/>
        </w:rPr>
        <w:t>the</w:t>
      </w:r>
      <w:r>
        <w:rPr>
          <w:spacing w:val="-6"/>
          <w:sz w:val="22"/>
        </w:rPr>
        <w:t> </w:t>
      </w:r>
      <w:r>
        <w:rPr>
          <w:sz w:val="22"/>
        </w:rPr>
        <w:t>plunger</w:t>
      </w:r>
      <w:r>
        <w:rPr>
          <w:spacing w:val="-7"/>
          <w:sz w:val="22"/>
        </w:rPr>
        <w:t> </w:t>
      </w:r>
      <w:r>
        <w:rPr>
          <w:sz w:val="22"/>
        </w:rPr>
        <w:t>button</w:t>
      </w:r>
      <w:r>
        <w:rPr>
          <w:spacing w:val="-11"/>
          <w:sz w:val="22"/>
        </w:rPr>
        <w:t> </w:t>
      </w:r>
      <w:r>
        <w:rPr>
          <w:sz w:val="22"/>
        </w:rPr>
        <w:t>slowly</w:t>
      </w:r>
      <w:r>
        <w:rPr>
          <w:spacing w:val="-8"/>
          <w:sz w:val="22"/>
        </w:rPr>
        <w:t> </w:t>
      </w:r>
      <w:r>
        <w:rPr>
          <w:sz w:val="22"/>
        </w:rPr>
        <w:t>and smoothly to the first stop.</w:t>
      </w:r>
    </w:p>
    <w:p>
      <w:pPr>
        <w:pStyle w:val="BodyText"/>
        <w:spacing w:before="2"/>
        <w:rPr>
          <w:sz w:val="30"/>
        </w:rPr>
      </w:pPr>
    </w:p>
    <w:p>
      <w:pPr>
        <w:pStyle w:val="ListParagraph"/>
        <w:numPr>
          <w:ilvl w:val="3"/>
          <w:numId w:val="27"/>
        </w:numPr>
        <w:tabs>
          <w:tab w:pos="3047" w:val="left" w:leader="none"/>
          <w:tab w:pos="3479" w:val="left" w:leader="none"/>
        </w:tabs>
        <w:spacing w:line="240" w:lineRule="auto" w:before="0" w:after="0"/>
        <w:ind w:left="3047" w:right="1586" w:hanging="648"/>
        <w:jc w:val="left"/>
        <w:rPr>
          <w:sz w:val="22"/>
        </w:rPr>
      </w:pPr>
      <w:r>
        <w:rPr>
          <w:sz w:val="22"/>
        </w:rPr>
        <w:t>Wait at least one second as it dispenses and then press the plunger button</w:t>
      </w:r>
      <w:r>
        <w:rPr>
          <w:spacing w:val="-11"/>
          <w:sz w:val="22"/>
        </w:rPr>
        <w:t> </w:t>
      </w:r>
      <w:r>
        <w:rPr>
          <w:sz w:val="22"/>
        </w:rPr>
        <w:t>further</w:t>
      </w:r>
      <w:r>
        <w:rPr>
          <w:spacing w:val="-5"/>
          <w:sz w:val="22"/>
        </w:rPr>
        <w:t> </w:t>
      </w:r>
      <w:r>
        <w:rPr>
          <w:sz w:val="22"/>
        </w:rPr>
        <w:t>to</w:t>
      </w:r>
      <w:r>
        <w:rPr>
          <w:spacing w:val="-6"/>
          <w:sz w:val="22"/>
        </w:rPr>
        <w:t> </w:t>
      </w:r>
      <w:r>
        <w:rPr>
          <w:sz w:val="22"/>
        </w:rPr>
        <w:t>the</w:t>
      </w:r>
      <w:r>
        <w:rPr>
          <w:spacing w:val="-6"/>
          <w:sz w:val="22"/>
        </w:rPr>
        <w:t> </w:t>
      </w:r>
      <w:r>
        <w:rPr>
          <w:sz w:val="22"/>
        </w:rPr>
        <w:t>second</w:t>
      </w:r>
      <w:r>
        <w:rPr>
          <w:spacing w:val="-1"/>
          <w:sz w:val="22"/>
        </w:rPr>
        <w:t> </w:t>
      </w:r>
      <w:r>
        <w:rPr>
          <w:sz w:val="22"/>
        </w:rPr>
        <w:t>stop</w:t>
      </w:r>
      <w:r>
        <w:rPr>
          <w:spacing w:val="-6"/>
          <w:sz w:val="22"/>
        </w:rPr>
        <w:t> </w:t>
      </w:r>
      <w:r>
        <w:rPr>
          <w:sz w:val="22"/>
        </w:rPr>
        <w:t>to</w:t>
      </w:r>
      <w:r>
        <w:rPr>
          <w:spacing w:val="-6"/>
          <w:sz w:val="22"/>
        </w:rPr>
        <w:t> </w:t>
      </w:r>
      <w:r>
        <w:rPr>
          <w:sz w:val="22"/>
        </w:rPr>
        <w:t>blow</w:t>
      </w:r>
      <w:r>
        <w:rPr>
          <w:spacing w:val="-7"/>
          <w:sz w:val="22"/>
        </w:rPr>
        <w:t> </w:t>
      </w:r>
      <w:r>
        <w:rPr>
          <w:sz w:val="22"/>
        </w:rPr>
        <w:t>out</w:t>
      </w:r>
      <w:r>
        <w:rPr>
          <w:spacing w:val="-2"/>
          <w:sz w:val="22"/>
        </w:rPr>
        <w:t> </w:t>
      </w:r>
      <w:r>
        <w:rPr>
          <w:sz w:val="22"/>
        </w:rPr>
        <w:t>any</w:t>
      </w:r>
      <w:r>
        <w:rPr>
          <w:spacing w:val="-6"/>
          <w:sz w:val="22"/>
        </w:rPr>
        <w:t> </w:t>
      </w:r>
      <w:r>
        <w:rPr>
          <w:sz w:val="22"/>
        </w:rPr>
        <w:t>residual</w:t>
      </w:r>
      <w:r>
        <w:rPr>
          <w:spacing w:val="-4"/>
          <w:sz w:val="22"/>
        </w:rPr>
        <w:t> </w:t>
      </w:r>
      <w:r>
        <w:rPr>
          <w:sz w:val="22"/>
        </w:rPr>
        <w:t>liquid</w:t>
      </w:r>
      <w:r>
        <w:rPr>
          <w:spacing w:val="-4"/>
          <w:sz w:val="22"/>
        </w:rPr>
        <w:t> </w:t>
      </w:r>
      <w:r>
        <w:rPr>
          <w:sz w:val="22"/>
        </w:rPr>
        <w:t>from</w:t>
      </w:r>
      <w:r>
        <w:rPr>
          <w:spacing w:val="-5"/>
          <w:sz w:val="22"/>
        </w:rPr>
        <w:t> </w:t>
      </w:r>
      <w:r>
        <w:rPr>
          <w:sz w:val="22"/>
        </w:rPr>
        <w:t>the</w:t>
      </w:r>
      <w:r>
        <w:rPr>
          <w:spacing w:val="-6"/>
          <w:sz w:val="22"/>
        </w:rPr>
        <w:t> </w:t>
      </w:r>
      <w:r>
        <w:rPr>
          <w:sz w:val="22"/>
        </w:rPr>
        <w:t>tip</w:t>
      </w:r>
      <w:r>
        <w:rPr>
          <w:spacing w:val="-6"/>
          <w:sz w:val="22"/>
        </w:rPr>
        <w:t> </w:t>
      </w:r>
      <w:r>
        <w:rPr>
          <w:sz w:val="22"/>
        </w:rPr>
        <w:t>to deliver (TD) the desired volume.</w:t>
      </w:r>
    </w:p>
    <w:p>
      <w:pPr>
        <w:pStyle w:val="BodyText"/>
        <w:rPr>
          <w:sz w:val="20"/>
        </w:rPr>
      </w:pPr>
    </w:p>
    <w:p>
      <w:pPr>
        <w:pStyle w:val="ListParagraph"/>
        <w:numPr>
          <w:ilvl w:val="3"/>
          <w:numId w:val="27"/>
        </w:numPr>
        <w:tabs>
          <w:tab w:pos="3048" w:val="left" w:leader="none"/>
          <w:tab w:pos="3479" w:val="left" w:leader="none"/>
        </w:tabs>
        <w:spacing w:line="240" w:lineRule="auto" w:before="0" w:after="0"/>
        <w:ind w:left="3048" w:right="1673" w:hanging="649"/>
        <w:jc w:val="left"/>
        <w:rPr>
          <w:sz w:val="22"/>
        </w:rPr>
      </w:pPr>
      <w:r>
        <w:rPr>
          <w:sz w:val="22"/>
        </w:rPr>
        <w:t>Keep</w:t>
      </w:r>
      <w:r>
        <w:rPr>
          <w:spacing w:val="-5"/>
          <w:sz w:val="22"/>
        </w:rPr>
        <w:t> </w:t>
      </w:r>
      <w:r>
        <w:rPr>
          <w:sz w:val="22"/>
        </w:rPr>
        <w:t>the</w:t>
      </w:r>
      <w:r>
        <w:rPr>
          <w:spacing w:val="-10"/>
          <w:sz w:val="22"/>
        </w:rPr>
        <w:t> </w:t>
      </w:r>
      <w:r>
        <w:rPr>
          <w:sz w:val="22"/>
        </w:rPr>
        <w:t>plunger</w:t>
      </w:r>
      <w:r>
        <w:rPr>
          <w:spacing w:val="-3"/>
          <w:sz w:val="22"/>
        </w:rPr>
        <w:t> </w:t>
      </w:r>
      <w:r>
        <w:rPr>
          <w:sz w:val="22"/>
        </w:rPr>
        <w:t>button</w:t>
      </w:r>
      <w:r>
        <w:rPr>
          <w:spacing w:val="-12"/>
          <w:sz w:val="22"/>
        </w:rPr>
        <w:t> </w:t>
      </w:r>
      <w:r>
        <w:rPr>
          <w:sz w:val="22"/>
        </w:rPr>
        <w:t>pushed</w:t>
      </w:r>
      <w:r>
        <w:rPr>
          <w:spacing w:val="-5"/>
          <w:sz w:val="22"/>
        </w:rPr>
        <w:t> </w:t>
      </w:r>
      <w:r>
        <w:rPr>
          <w:sz w:val="22"/>
        </w:rPr>
        <w:t>down</w:t>
      </w:r>
      <w:r>
        <w:rPr>
          <w:spacing w:val="-7"/>
          <w:sz w:val="22"/>
        </w:rPr>
        <w:t> </w:t>
      </w:r>
      <w:r>
        <w:rPr>
          <w:sz w:val="22"/>
        </w:rPr>
        <w:t>as</w:t>
      </w:r>
      <w:r>
        <w:rPr>
          <w:spacing w:val="-5"/>
          <w:sz w:val="22"/>
        </w:rPr>
        <w:t> </w:t>
      </w:r>
      <w:r>
        <w:rPr>
          <w:sz w:val="22"/>
        </w:rPr>
        <w:t>you</w:t>
      </w:r>
      <w:r>
        <w:rPr>
          <w:spacing w:val="-7"/>
          <w:sz w:val="22"/>
        </w:rPr>
        <w:t> </w:t>
      </w:r>
      <w:r>
        <w:rPr>
          <w:sz w:val="22"/>
        </w:rPr>
        <w:t>withdraw</w:t>
      </w:r>
      <w:r>
        <w:rPr>
          <w:spacing w:val="-10"/>
          <w:sz w:val="22"/>
        </w:rPr>
        <w:t> </w:t>
      </w:r>
      <w:r>
        <w:rPr>
          <w:sz w:val="22"/>
        </w:rPr>
        <w:t>your</w:t>
      </w:r>
      <w:r>
        <w:rPr>
          <w:spacing w:val="-6"/>
          <w:sz w:val="22"/>
        </w:rPr>
        <w:t> </w:t>
      </w:r>
      <w:r>
        <w:rPr>
          <w:sz w:val="22"/>
        </w:rPr>
        <w:t>tip</w:t>
      </w:r>
      <w:r>
        <w:rPr>
          <w:spacing w:val="-10"/>
          <w:sz w:val="22"/>
        </w:rPr>
        <w:t> </w:t>
      </w:r>
      <w:r>
        <w:rPr>
          <w:sz w:val="22"/>
        </w:rPr>
        <w:t>from</w:t>
      </w:r>
      <w:r>
        <w:rPr>
          <w:spacing w:val="-8"/>
          <w:sz w:val="22"/>
        </w:rPr>
        <w:t> </w:t>
      </w:r>
      <w:r>
        <w:rPr>
          <w:sz w:val="22"/>
        </w:rPr>
        <w:t>the microcentrifuge tube so as not to re-aspirate any of the transferred sample.</w:t>
      </w:r>
    </w:p>
    <w:p>
      <w:pPr>
        <w:spacing w:after="0" w:line="240" w:lineRule="auto"/>
        <w:jc w:val="left"/>
        <w:rPr>
          <w:sz w:val="22"/>
        </w:rPr>
        <w:sectPr>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05</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7</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Pipette</w:t>
            </w:r>
            <w:r>
              <w:rPr>
                <w:rFonts w:ascii="Arial Narrow"/>
                <w:b/>
                <w:spacing w:val="-7"/>
                <w:sz w:val="28"/>
              </w:rPr>
              <w:t> </w:t>
            </w:r>
            <w:r>
              <w:rPr>
                <w:rFonts w:ascii="Arial Narrow"/>
                <w:b/>
                <w:sz w:val="28"/>
              </w:rPr>
              <w:t>and</w:t>
            </w:r>
            <w:r>
              <w:rPr>
                <w:rFonts w:ascii="Arial Narrow"/>
                <w:b/>
                <w:spacing w:val="-3"/>
                <w:sz w:val="28"/>
              </w:rPr>
              <w:t> </w:t>
            </w:r>
            <w:r>
              <w:rPr>
                <w:rFonts w:ascii="Arial Narrow"/>
                <w:b/>
                <w:spacing w:val="-2"/>
                <w:sz w:val="28"/>
              </w:rPr>
              <w:t>Micropipette</w:t>
            </w:r>
          </w:p>
        </w:tc>
      </w:tr>
    </w:tbl>
    <w:p>
      <w:pPr>
        <w:pStyle w:val="ListParagraph"/>
        <w:numPr>
          <w:ilvl w:val="3"/>
          <w:numId w:val="27"/>
        </w:numPr>
        <w:tabs>
          <w:tab w:pos="3479" w:val="left" w:leader="none"/>
        </w:tabs>
        <w:spacing w:line="240" w:lineRule="auto" w:before="79" w:after="0"/>
        <w:ind w:left="3479" w:right="0" w:hanging="1079"/>
        <w:jc w:val="left"/>
        <w:rPr>
          <w:sz w:val="22"/>
        </w:rPr>
      </w:pPr>
      <w:r>
        <w:rPr>
          <w:sz w:val="22"/>
        </w:rPr>
        <w:t>Release</w:t>
      </w:r>
      <w:r>
        <w:rPr>
          <w:spacing w:val="-12"/>
          <w:sz w:val="22"/>
        </w:rPr>
        <w:t> </w:t>
      </w:r>
      <w:r>
        <w:rPr>
          <w:sz w:val="22"/>
        </w:rPr>
        <w:t>the</w:t>
      </w:r>
      <w:r>
        <w:rPr>
          <w:spacing w:val="-9"/>
          <w:sz w:val="22"/>
        </w:rPr>
        <w:t> </w:t>
      </w:r>
      <w:r>
        <w:rPr>
          <w:sz w:val="22"/>
        </w:rPr>
        <w:t>plunger</w:t>
      </w:r>
      <w:r>
        <w:rPr>
          <w:spacing w:val="-10"/>
          <w:sz w:val="22"/>
        </w:rPr>
        <w:t> </w:t>
      </w:r>
      <w:r>
        <w:rPr>
          <w:sz w:val="22"/>
        </w:rPr>
        <w:t>button</w:t>
      </w:r>
      <w:r>
        <w:rPr>
          <w:spacing w:val="-9"/>
          <w:sz w:val="22"/>
        </w:rPr>
        <w:t> </w:t>
      </w:r>
      <w:r>
        <w:rPr>
          <w:sz w:val="22"/>
        </w:rPr>
        <w:t>slowly</w:t>
      </w:r>
      <w:r>
        <w:rPr>
          <w:spacing w:val="-11"/>
          <w:sz w:val="22"/>
        </w:rPr>
        <w:t> </w:t>
      </w:r>
      <w:r>
        <w:rPr>
          <w:sz w:val="22"/>
        </w:rPr>
        <w:t>and</w:t>
      </w:r>
      <w:r>
        <w:rPr>
          <w:spacing w:val="-8"/>
          <w:sz w:val="22"/>
        </w:rPr>
        <w:t> </w:t>
      </w:r>
      <w:r>
        <w:rPr>
          <w:spacing w:val="-2"/>
          <w:sz w:val="22"/>
        </w:rPr>
        <w:t>smoothly.</w:t>
      </w:r>
    </w:p>
    <w:p>
      <w:pPr>
        <w:pStyle w:val="BodyText"/>
        <w:rPr>
          <w:sz w:val="30"/>
        </w:rPr>
      </w:pPr>
    </w:p>
    <w:p>
      <w:pPr>
        <w:pStyle w:val="ListParagraph"/>
        <w:numPr>
          <w:ilvl w:val="3"/>
          <w:numId w:val="27"/>
        </w:numPr>
        <w:tabs>
          <w:tab w:pos="3048" w:val="left" w:leader="none"/>
          <w:tab w:pos="3479" w:val="left" w:leader="none"/>
        </w:tabs>
        <w:spacing w:line="240" w:lineRule="auto" w:before="0" w:after="0"/>
        <w:ind w:left="3048" w:right="1538" w:hanging="649"/>
        <w:jc w:val="left"/>
        <w:rPr>
          <w:sz w:val="22"/>
        </w:rPr>
      </w:pPr>
      <w:r>
        <w:rPr>
          <w:sz w:val="22"/>
        </w:rPr>
        <w:t>Repeat steps</w:t>
      </w:r>
      <w:r>
        <w:rPr>
          <w:spacing w:val="-6"/>
          <w:sz w:val="22"/>
        </w:rPr>
        <w:t> </w:t>
      </w:r>
      <w:r>
        <w:rPr>
          <w:sz w:val="22"/>
        </w:rPr>
        <w:t>8.5.4.2</w:t>
      </w:r>
      <w:r>
        <w:rPr>
          <w:spacing w:val="-7"/>
          <w:sz w:val="22"/>
        </w:rPr>
        <w:t> </w:t>
      </w:r>
      <w:r>
        <w:rPr>
          <w:sz w:val="22"/>
        </w:rPr>
        <w:t>–</w:t>
      </w:r>
      <w:r>
        <w:rPr>
          <w:spacing w:val="-6"/>
          <w:sz w:val="22"/>
        </w:rPr>
        <w:t> </w:t>
      </w:r>
      <w:r>
        <w:rPr>
          <w:sz w:val="22"/>
        </w:rPr>
        <w:t>8.5.4.10</w:t>
      </w:r>
      <w:r>
        <w:rPr>
          <w:spacing w:val="-6"/>
          <w:sz w:val="22"/>
        </w:rPr>
        <w:t> </w:t>
      </w:r>
      <w:r>
        <w:rPr>
          <w:sz w:val="22"/>
        </w:rPr>
        <w:t>nine</w:t>
      </w:r>
      <w:r>
        <w:rPr>
          <w:spacing w:val="-9"/>
          <w:sz w:val="22"/>
        </w:rPr>
        <w:t> </w:t>
      </w:r>
      <w:r>
        <w:rPr>
          <w:sz w:val="22"/>
        </w:rPr>
        <w:t>more</w:t>
      </w:r>
      <w:r>
        <w:rPr>
          <w:spacing w:val="-9"/>
          <w:sz w:val="22"/>
        </w:rPr>
        <w:t> </w:t>
      </w:r>
      <w:r>
        <w:rPr>
          <w:sz w:val="22"/>
        </w:rPr>
        <w:t>times</w:t>
      </w:r>
      <w:r>
        <w:rPr>
          <w:spacing w:val="-11"/>
          <w:sz w:val="22"/>
        </w:rPr>
        <w:t> </w:t>
      </w:r>
      <w:r>
        <w:rPr>
          <w:sz w:val="22"/>
        </w:rPr>
        <w:t>for</w:t>
      </w:r>
      <w:r>
        <w:rPr>
          <w:spacing w:val="-3"/>
          <w:sz w:val="22"/>
        </w:rPr>
        <w:t> </w:t>
      </w:r>
      <w:r>
        <w:rPr>
          <w:sz w:val="22"/>
        </w:rPr>
        <w:t>a</w:t>
      </w:r>
      <w:r>
        <w:rPr>
          <w:spacing w:val="-9"/>
          <w:sz w:val="22"/>
        </w:rPr>
        <w:t> </w:t>
      </w:r>
      <w:r>
        <w:rPr>
          <w:sz w:val="22"/>
        </w:rPr>
        <w:t>total</w:t>
      </w:r>
      <w:r>
        <w:rPr>
          <w:spacing w:val="-7"/>
          <w:sz w:val="22"/>
        </w:rPr>
        <w:t> </w:t>
      </w:r>
      <w:r>
        <w:rPr>
          <w:sz w:val="22"/>
        </w:rPr>
        <w:t>of</w:t>
      </w:r>
      <w:r>
        <w:rPr>
          <w:spacing w:val="-2"/>
          <w:sz w:val="22"/>
        </w:rPr>
        <w:t> </w:t>
      </w:r>
      <w:r>
        <w:rPr>
          <w:sz w:val="22"/>
        </w:rPr>
        <w:t>10</w:t>
      </w:r>
      <w:r>
        <w:rPr>
          <w:spacing w:val="-9"/>
          <w:sz w:val="22"/>
        </w:rPr>
        <w:t> </w:t>
      </w:r>
      <w:r>
        <w:rPr>
          <w:sz w:val="22"/>
        </w:rPr>
        <w:t>transfers to same tube (totaling 1,500 uL).</w:t>
      </w:r>
    </w:p>
    <w:p>
      <w:pPr>
        <w:pStyle w:val="BodyText"/>
        <w:spacing w:before="11"/>
        <w:rPr>
          <w:sz w:val="21"/>
        </w:rPr>
      </w:pPr>
    </w:p>
    <w:p>
      <w:pPr>
        <w:pStyle w:val="ListParagraph"/>
        <w:numPr>
          <w:ilvl w:val="2"/>
          <w:numId w:val="27"/>
        </w:numPr>
        <w:tabs>
          <w:tab w:pos="2755" w:val="left" w:leader="none"/>
        </w:tabs>
        <w:spacing w:line="240" w:lineRule="auto" w:before="0" w:after="0"/>
        <w:ind w:left="2755" w:right="0" w:hanging="715"/>
        <w:jc w:val="left"/>
        <w:rPr>
          <w:sz w:val="22"/>
        </w:rPr>
      </w:pPr>
      <w:r>
        <w:rPr>
          <w:sz w:val="22"/>
        </w:rPr>
        <w:t>Remove</w:t>
      </w:r>
      <w:r>
        <w:rPr>
          <w:spacing w:val="-11"/>
          <w:sz w:val="22"/>
        </w:rPr>
        <w:t> </w:t>
      </w:r>
      <w:r>
        <w:rPr>
          <w:sz w:val="22"/>
        </w:rPr>
        <w:t>the</w:t>
      </w:r>
      <w:r>
        <w:rPr>
          <w:spacing w:val="-10"/>
          <w:sz w:val="22"/>
        </w:rPr>
        <w:t> </w:t>
      </w:r>
      <w:r>
        <w:rPr>
          <w:sz w:val="22"/>
        </w:rPr>
        <w:t>pipette</w:t>
      </w:r>
      <w:r>
        <w:rPr>
          <w:spacing w:val="-10"/>
          <w:sz w:val="22"/>
        </w:rPr>
        <w:t> </w:t>
      </w:r>
      <w:r>
        <w:rPr>
          <w:spacing w:val="-5"/>
          <w:sz w:val="22"/>
        </w:rPr>
        <w:t>tip</w:t>
      </w:r>
    </w:p>
    <w:p>
      <w:pPr>
        <w:pStyle w:val="BodyText"/>
        <w:spacing w:before="4"/>
        <w:rPr>
          <w:sz w:val="30"/>
        </w:rPr>
      </w:pPr>
    </w:p>
    <w:p>
      <w:pPr>
        <w:pStyle w:val="ListParagraph"/>
        <w:numPr>
          <w:ilvl w:val="3"/>
          <w:numId w:val="27"/>
        </w:numPr>
        <w:tabs>
          <w:tab w:pos="3047" w:val="left" w:leader="none"/>
          <w:tab w:pos="3479" w:val="left" w:leader="none"/>
        </w:tabs>
        <w:spacing w:line="240" w:lineRule="auto" w:before="0" w:after="0"/>
        <w:ind w:left="3047" w:right="1596" w:hanging="648"/>
        <w:jc w:val="left"/>
        <w:rPr>
          <w:sz w:val="22"/>
        </w:rPr>
      </w:pPr>
      <w:r>
        <w:rPr>
          <w:sz w:val="22"/>
        </w:rPr>
        <w:t>The tip may be ejected from the micropipette barrel by pressing the tip ejector</w:t>
      </w:r>
      <w:r>
        <w:rPr>
          <w:spacing w:val="-4"/>
          <w:sz w:val="22"/>
        </w:rPr>
        <w:t> </w:t>
      </w:r>
      <w:r>
        <w:rPr>
          <w:sz w:val="22"/>
        </w:rPr>
        <w:t>button</w:t>
      </w:r>
      <w:r>
        <w:rPr>
          <w:spacing w:val="-10"/>
          <w:sz w:val="22"/>
        </w:rPr>
        <w:t> </w:t>
      </w:r>
      <w:r>
        <w:rPr>
          <w:sz w:val="22"/>
        </w:rPr>
        <w:t>while</w:t>
      </w:r>
      <w:r>
        <w:rPr>
          <w:spacing w:val="-5"/>
          <w:sz w:val="22"/>
        </w:rPr>
        <w:t> </w:t>
      </w:r>
      <w:r>
        <w:rPr>
          <w:sz w:val="22"/>
        </w:rPr>
        <w:t>holding</w:t>
      </w:r>
      <w:r>
        <w:rPr>
          <w:spacing w:val="-5"/>
          <w:sz w:val="22"/>
        </w:rPr>
        <w:t> </w:t>
      </w:r>
      <w:r>
        <w:rPr>
          <w:sz w:val="22"/>
        </w:rPr>
        <w:t>the</w:t>
      </w:r>
      <w:r>
        <w:rPr>
          <w:spacing w:val="-10"/>
          <w:sz w:val="22"/>
        </w:rPr>
        <w:t> </w:t>
      </w:r>
      <w:r>
        <w:rPr>
          <w:sz w:val="22"/>
        </w:rPr>
        <w:t>pipette</w:t>
      </w:r>
      <w:r>
        <w:rPr>
          <w:spacing w:val="-10"/>
          <w:sz w:val="22"/>
        </w:rPr>
        <w:t> </w:t>
      </w:r>
      <w:r>
        <w:rPr>
          <w:sz w:val="22"/>
        </w:rPr>
        <w:t>tip</w:t>
      </w:r>
      <w:r>
        <w:rPr>
          <w:spacing w:val="-7"/>
          <w:sz w:val="22"/>
        </w:rPr>
        <w:t> </w:t>
      </w:r>
      <w:r>
        <w:rPr>
          <w:sz w:val="22"/>
        </w:rPr>
        <w:t>over</w:t>
      </w:r>
      <w:r>
        <w:rPr>
          <w:spacing w:val="-4"/>
          <w:sz w:val="22"/>
        </w:rPr>
        <w:t> </w:t>
      </w:r>
      <w:r>
        <w:rPr>
          <w:sz w:val="22"/>
        </w:rPr>
        <w:t>a</w:t>
      </w:r>
      <w:r>
        <w:rPr>
          <w:spacing w:val="-12"/>
          <w:sz w:val="22"/>
        </w:rPr>
        <w:t> </w:t>
      </w:r>
      <w:r>
        <w:rPr>
          <w:sz w:val="22"/>
        </w:rPr>
        <w:t>waste</w:t>
      </w:r>
      <w:r>
        <w:rPr>
          <w:spacing w:val="-5"/>
          <w:sz w:val="22"/>
        </w:rPr>
        <w:t> </w:t>
      </w:r>
      <w:r>
        <w:rPr>
          <w:sz w:val="22"/>
        </w:rPr>
        <w:t>container</w:t>
      </w:r>
      <w:r>
        <w:rPr>
          <w:spacing w:val="-3"/>
          <w:sz w:val="22"/>
        </w:rPr>
        <w:t> </w:t>
      </w:r>
      <w:r>
        <w:rPr>
          <w:sz w:val="22"/>
        </w:rPr>
        <w:t>or</w:t>
      </w:r>
      <w:r>
        <w:rPr>
          <w:spacing w:val="-4"/>
          <w:sz w:val="22"/>
        </w:rPr>
        <w:t> </w:t>
      </w:r>
      <w:r>
        <w:rPr>
          <w:sz w:val="22"/>
        </w:rPr>
        <w:t>by</w:t>
      </w:r>
      <w:r>
        <w:rPr>
          <w:spacing w:val="-12"/>
          <w:sz w:val="22"/>
        </w:rPr>
        <w:t> </w:t>
      </w:r>
      <w:r>
        <w:rPr>
          <w:sz w:val="22"/>
        </w:rPr>
        <w:t>gently twisting and pulling the</w:t>
      </w:r>
      <w:r>
        <w:rPr>
          <w:spacing w:val="-2"/>
          <w:sz w:val="22"/>
        </w:rPr>
        <w:t> </w:t>
      </w:r>
      <w:r>
        <w:rPr>
          <w:sz w:val="22"/>
        </w:rPr>
        <w:t>tip from the micropipette barrel.</w:t>
      </w:r>
      <w:r>
        <w:rPr>
          <w:spacing w:val="40"/>
          <w:sz w:val="22"/>
        </w:rPr>
        <w:t> </w:t>
      </w:r>
      <w:r>
        <w:rPr>
          <w:sz w:val="22"/>
        </w:rPr>
        <w:t>Place the used tip in an approved waste container.</w:t>
      </w:r>
    </w:p>
    <w:p>
      <w:pPr>
        <w:pStyle w:val="BodyText"/>
        <w:spacing w:before="11"/>
        <w:rPr>
          <w:sz w:val="29"/>
        </w:rPr>
      </w:pPr>
    </w:p>
    <w:p>
      <w:pPr>
        <w:pStyle w:val="ListParagraph"/>
        <w:numPr>
          <w:ilvl w:val="2"/>
          <w:numId w:val="27"/>
        </w:numPr>
        <w:tabs>
          <w:tab w:pos="2544" w:val="left" w:leader="none"/>
          <w:tab w:pos="2757" w:val="left" w:leader="none"/>
        </w:tabs>
        <w:spacing w:line="240" w:lineRule="auto" w:before="0" w:after="0"/>
        <w:ind w:left="2544" w:right="1965" w:hanging="505"/>
        <w:jc w:val="left"/>
        <w:rPr>
          <w:sz w:val="22"/>
        </w:rPr>
      </w:pPr>
      <w:r>
        <w:rPr>
          <w:sz w:val="22"/>
        </w:rPr>
        <w:t>Close</w:t>
      </w:r>
      <w:r>
        <w:rPr>
          <w:spacing w:val="-5"/>
          <w:sz w:val="22"/>
        </w:rPr>
        <w:t> </w:t>
      </w:r>
      <w:r>
        <w:rPr>
          <w:sz w:val="22"/>
        </w:rPr>
        <w:t>the</w:t>
      </w:r>
      <w:r>
        <w:rPr>
          <w:spacing w:val="-10"/>
          <w:sz w:val="22"/>
        </w:rPr>
        <w:t> </w:t>
      </w:r>
      <w:r>
        <w:rPr>
          <w:sz w:val="22"/>
        </w:rPr>
        <w:t>filled</w:t>
      </w:r>
      <w:r>
        <w:rPr>
          <w:spacing w:val="-7"/>
          <w:sz w:val="22"/>
        </w:rPr>
        <w:t> </w:t>
      </w:r>
      <w:r>
        <w:rPr>
          <w:sz w:val="22"/>
        </w:rPr>
        <w:t>micro-centrifuge</w:t>
      </w:r>
      <w:r>
        <w:rPr>
          <w:spacing w:val="-10"/>
          <w:sz w:val="22"/>
        </w:rPr>
        <w:t> </w:t>
      </w:r>
      <w:r>
        <w:rPr>
          <w:sz w:val="22"/>
        </w:rPr>
        <w:t>tube</w:t>
      </w:r>
      <w:r>
        <w:rPr>
          <w:spacing w:val="-10"/>
          <w:sz w:val="22"/>
        </w:rPr>
        <w:t> </w:t>
      </w:r>
      <w:r>
        <w:rPr>
          <w:sz w:val="22"/>
        </w:rPr>
        <w:t>and</w:t>
      </w:r>
      <w:r>
        <w:rPr>
          <w:spacing w:val="-7"/>
          <w:sz w:val="22"/>
        </w:rPr>
        <w:t> </w:t>
      </w:r>
      <w:r>
        <w:rPr>
          <w:sz w:val="22"/>
        </w:rPr>
        <w:t>obtain</w:t>
      </w:r>
      <w:r>
        <w:rPr>
          <w:spacing w:val="-10"/>
          <w:sz w:val="22"/>
        </w:rPr>
        <w:t> </w:t>
      </w:r>
      <w:r>
        <w:rPr>
          <w:sz w:val="22"/>
        </w:rPr>
        <w:t>the</w:t>
      </w:r>
      <w:r>
        <w:rPr>
          <w:spacing w:val="-7"/>
          <w:sz w:val="22"/>
        </w:rPr>
        <w:t> </w:t>
      </w:r>
      <w:r>
        <w:rPr>
          <w:sz w:val="22"/>
        </w:rPr>
        <w:t>filled</w:t>
      </w:r>
      <w:r>
        <w:rPr>
          <w:spacing w:val="-5"/>
          <w:sz w:val="22"/>
        </w:rPr>
        <w:t> </w:t>
      </w:r>
      <w:r>
        <w:rPr>
          <w:sz w:val="22"/>
        </w:rPr>
        <w:t>weight.</w:t>
      </w:r>
      <w:r>
        <w:rPr>
          <w:spacing w:val="-6"/>
          <w:sz w:val="22"/>
        </w:rPr>
        <w:t> </w:t>
      </w:r>
      <w:r>
        <w:rPr>
          <w:sz w:val="22"/>
        </w:rPr>
        <w:t>Record</w:t>
      </w:r>
      <w:r>
        <w:rPr>
          <w:spacing w:val="-10"/>
          <w:sz w:val="22"/>
        </w:rPr>
        <w:t> </w:t>
      </w:r>
      <w:r>
        <w:rPr>
          <w:sz w:val="22"/>
        </w:rPr>
        <w:t>the filled weight in the table below.</w:t>
      </w:r>
    </w:p>
    <w:p>
      <w:pPr>
        <w:pStyle w:val="BodyText"/>
        <w:spacing w:before="11"/>
        <w:rPr>
          <w:sz w:val="21"/>
        </w:rPr>
      </w:pPr>
    </w:p>
    <w:p>
      <w:pPr>
        <w:pStyle w:val="ListParagraph"/>
        <w:numPr>
          <w:ilvl w:val="1"/>
          <w:numId w:val="27"/>
        </w:numPr>
        <w:tabs>
          <w:tab w:pos="430" w:val="left" w:leader="none"/>
        </w:tabs>
        <w:spacing w:line="240" w:lineRule="auto" w:before="0" w:after="0"/>
        <w:ind w:left="430" w:right="6480" w:hanging="430"/>
        <w:jc w:val="right"/>
        <w:rPr>
          <w:sz w:val="22"/>
        </w:rPr>
      </w:pPr>
      <w:r>
        <w:rPr>
          <w:sz w:val="22"/>
        </w:rPr>
        <w:t>Use</w:t>
      </w:r>
      <w:r>
        <w:rPr>
          <w:spacing w:val="-8"/>
          <w:sz w:val="22"/>
        </w:rPr>
        <w:t> </w:t>
      </w:r>
      <w:r>
        <w:rPr>
          <w:sz w:val="22"/>
        </w:rPr>
        <w:t>a</w:t>
      </w:r>
      <w:r>
        <w:rPr>
          <w:spacing w:val="-10"/>
          <w:sz w:val="22"/>
        </w:rPr>
        <w:t> </w:t>
      </w:r>
      <w:r>
        <w:rPr>
          <w:sz w:val="22"/>
        </w:rPr>
        <w:t>micropipette</w:t>
      </w:r>
      <w:r>
        <w:rPr>
          <w:spacing w:val="-10"/>
          <w:sz w:val="22"/>
        </w:rPr>
        <w:t> </w:t>
      </w:r>
      <w:r>
        <w:rPr>
          <w:sz w:val="22"/>
        </w:rPr>
        <w:t>to</w:t>
      </w:r>
      <w:r>
        <w:rPr>
          <w:spacing w:val="-10"/>
          <w:sz w:val="22"/>
        </w:rPr>
        <w:t> </w:t>
      </w:r>
      <w:r>
        <w:rPr>
          <w:sz w:val="22"/>
        </w:rPr>
        <w:t>deliver</w:t>
      </w:r>
      <w:r>
        <w:rPr>
          <w:spacing w:val="-3"/>
          <w:sz w:val="22"/>
        </w:rPr>
        <w:t> </w:t>
      </w:r>
      <w:r>
        <w:rPr>
          <w:sz w:val="22"/>
        </w:rPr>
        <w:t>500</w:t>
      </w:r>
      <w:r>
        <w:rPr>
          <w:spacing w:val="-7"/>
          <w:sz w:val="22"/>
        </w:rPr>
        <w:t> </w:t>
      </w:r>
      <w:r>
        <w:rPr>
          <w:spacing w:val="-5"/>
          <w:sz w:val="22"/>
        </w:rPr>
        <w:t>uL</w:t>
      </w:r>
    </w:p>
    <w:p>
      <w:pPr>
        <w:pStyle w:val="BodyText"/>
        <w:spacing w:before="2"/>
        <w:rPr>
          <w:sz w:val="30"/>
        </w:rPr>
      </w:pPr>
    </w:p>
    <w:p>
      <w:pPr>
        <w:pStyle w:val="ListParagraph"/>
        <w:numPr>
          <w:ilvl w:val="2"/>
          <w:numId w:val="27"/>
        </w:numPr>
        <w:tabs>
          <w:tab w:pos="715" w:val="left" w:leader="none"/>
        </w:tabs>
        <w:spacing w:line="240" w:lineRule="auto" w:before="0" w:after="0"/>
        <w:ind w:left="715" w:right="6503" w:hanging="715"/>
        <w:jc w:val="right"/>
        <w:rPr>
          <w:sz w:val="22"/>
        </w:rPr>
      </w:pPr>
      <w:r>
        <w:rPr>
          <w:sz w:val="22"/>
        </w:rPr>
        <w:t>Obtain</w:t>
      </w:r>
      <w:r>
        <w:rPr>
          <w:spacing w:val="-6"/>
          <w:sz w:val="22"/>
        </w:rPr>
        <w:t> </w:t>
      </w:r>
      <w:r>
        <w:rPr>
          <w:sz w:val="22"/>
        </w:rPr>
        <w:t>a</w:t>
      </w:r>
      <w:r>
        <w:rPr>
          <w:spacing w:val="-6"/>
          <w:sz w:val="22"/>
        </w:rPr>
        <w:t> </w:t>
      </w:r>
      <w:r>
        <w:rPr>
          <w:sz w:val="22"/>
        </w:rPr>
        <w:t>P1000</w:t>
      </w:r>
      <w:r>
        <w:rPr>
          <w:spacing w:val="-6"/>
          <w:sz w:val="22"/>
        </w:rPr>
        <w:t> </w:t>
      </w:r>
      <w:r>
        <w:rPr>
          <w:spacing w:val="-2"/>
          <w:sz w:val="22"/>
        </w:rPr>
        <w:t>micropipette.</w:t>
      </w:r>
    </w:p>
    <w:p>
      <w:pPr>
        <w:pStyle w:val="BodyText"/>
        <w:spacing w:before="2"/>
        <w:rPr>
          <w:sz w:val="30"/>
        </w:rPr>
      </w:pPr>
    </w:p>
    <w:p>
      <w:pPr>
        <w:pStyle w:val="ListParagraph"/>
        <w:numPr>
          <w:ilvl w:val="2"/>
          <w:numId w:val="27"/>
        </w:numPr>
        <w:tabs>
          <w:tab w:pos="2755" w:val="left" w:leader="none"/>
        </w:tabs>
        <w:spacing w:line="240" w:lineRule="auto" w:before="0" w:after="0"/>
        <w:ind w:left="2755" w:right="0" w:hanging="715"/>
        <w:jc w:val="left"/>
        <w:rPr>
          <w:sz w:val="22"/>
        </w:rPr>
      </w:pPr>
      <w:r>
        <w:rPr>
          <w:sz w:val="22"/>
        </w:rPr>
        <w:t>Set</w:t>
      </w:r>
      <w:r>
        <w:rPr>
          <w:spacing w:val="-2"/>
          <w:sz w:val="22"/>
        </w:rPr>
        <w:t> </w:t>
      </w:r>
      <w:r>
        <w:rPr>
          <w:sz w:val="22"/>
        </w:rPr>
        <w:t>the</w:t>
      </w:r>
      <w:r>
        <w:rPr>
          <w:spacing w:val="-8"/>
          <w:sz w:val="22"/>
        </w:rPr>
        <w:t> </w:t>
      </w:r>
      <w:r>
        <w:rPr>
          <w:sz w:val="22"/>
        </w:rPr>
        <w:t>volume</w:t>
      </w:r>
      <w:r>
        <w:rPr>
          <w:spacing w:val="-9"/>
          <w:sz w:val="22"/>
        </w:rPr>
        <w:t> </w:t>
      </w:r>
      <w:r>
        <w:rPr>
          <w:sz w:val="22"/>
        </w:rPr>
        <w:t>to</w:t>
      </w:r>
      <w:r>
        <w:rPr>
          <w:spacing w:val="-3"/>
          <w:sz w:val="22"/>
        </w:rPr>
        <w:t> </w:t>
      </w:r>
      <w:r>
        <w:rPr>
          <w:sz w:val="22"/>
        </w:rPr>
        <w:t>500</w:t>
      </w:r>
      <w:r>
        <w:rPr>
          <w:spacing w:val="-5"/>
          <w:sz w:val="22"/>
        </w:rPr>
        <w:t> uL.</w:t>
      </w:r>
    </w:p>
    <w:p>
      <w:pPr>
        <w:pStyle w:val="BodyText"/>
        <w:spacing w:before="9"/>
        <w:rPr>
          <w:sz w:val="21"/>
        </w:rPr>
      </w:pPr>
    </w:p>
    <w:p>
      <w:pPr>
        <w:pStyle w:val="ListParagraph"/>
        <w:numPr>
          <w:ilvl w:val="2"/>
          <w:numId w:val="27"/>
        </w:numPr>
        <w:tabs>
          <w:tab w:pos="2755" w:val="left" w:leader="none"/>
        </w:tabs>
        <w:spacing w:line="252" w:lineRule="exact" w:before="0" w:after="0"/>
        <w:ind w:left="2755" w:right="0" w:hanging="715"/>
        <w:jc w:val="left"/>
        <w:rPr>
          <w:sz w:val="22"/>
        </w:rPr>
      </w:pPr>
      <w:r>
        <w:rPr>
          <w:sz w:val="22"/>
        </w:rPr>
        <w:t>Attach</w:t>
      </w:r>
      <w:r>
        <w:rPr>
          <w:spacing w:val="-6"/>
          <w:sz w:val="22"/>
        </w:rPr>
        <w:t> </w:t>
      </w:r>
      <w:r>
        <w:rPr>
          <w:sz w:val="22"/>
        </w:rPr>
        <w:t>a</w:t>
      </w:r>
      <w:r>
        <w:rPr>
          <w:spacing w:val="-4"/>
          <w:sz w:val="22"/>
        </w:rPr>
        <w:t> tip.</w:t>
      </w:r>
    </w:p>
    <w:p>
      <w:pPr>
        <w:pStyle w:val="ListParagraph"/>
        <w:numPr>
          <w:ilvl w:val="2"/>
          <w:numId w:val="27"/>
        </w:numPr>
        <w:tabs>
          <w:tab w:pos="2755" w:val="left" w:leader="none"/>
        </w:tabs>
        <w:spacing w:line="252" w:lineRule="exact" w:before="0" w:after="0"/>
        <w:ind w:left="2755" w:right="0" w:hanging="715"/>
        <w:jc w:val="left"/>
        <w:rPr>
          <w:sz w:val="22"/>
        </w:rPr>
      </w:pPr>
      <w:r>
        <w:rPr>
          <w:sz w:val="22"/>
        </w:rPr>
        <w:t>Transfer</w:t>
      </w:r>
      <w:r>
        <w:rPr>
          <w:spacing w:val="-8"/>
          <w:sz w:val="22"/>
        </w:rPr>
        <w:t> </w:t>
      </w:r>
      <w:r>
        <w:rPr>
          <w:sz w:val="22"/>
        </w:rPr>
        <w:t>500</w:t>
      </w:r>
      <w:r>
        <w:rPr>
          <w:spacing w:val="-11"/>
          <w:sz w:val="22"/>
        </w:rPr>
        <w:t> </w:t>
      </w:r>
      <w:r>
        <w:rPr>
          <w:sz w:val="22"/>
        </w:rPr>
        <w:t>uL</w:t>
      </w:r>
      <w:r>
        <w:rPr>
          <w:spacing w:val="-10"/>
          <w:sz w:val="22"/>
        </w:rPr>
        <w:t> </w:t>
      </w:r>
      <w:r>
        <w:rPr>
          <w:sz w:val="22"/>
        </w:rPr>
        <w:t>of</w:t>
      </w:r>
      <w:r>
        <w:rPr>
          <w:spacing w:val="-10"/>
          <w:sz w:val="22"/>
        </w:rPr>
        <w:t> </w:t>
      </w:r>
      <w:r>
        <w:rPr>
          <w:sz w:val="22"/>
        </w:rPr>
        <w:t>solution</w:t>
      </w:r>
      <w:r>
        <w:rPr>
          <w:spacing w:val="-8"/>
          <w:sz w:val="22"/>
        </w:rPr>
        <w:t> </w:t>
      </w:r>
      <w:r>
        <w:rPr>
          <w:sz w:val="22"/>
        </w:rPr>
        <w:t>(lab</w:t>
      </w:r>
      <w:r>
        <w:rPr>
          <w:spacing w:val="-8"/>
          <w:sz w:val="22"/>
        </w:rPr>
        <w:t> </w:t>
      </w:r>
      <w:r>
        <w:rPr>
          <w:sz w:val="22"/>
        </w:rPr>
        <w:t>water)</w:t>
      </w:r>
      <w:r>
        <w:rPr>
          <w:spacing w:val="-7"/>
          <w:sz w:val="22"/>
        </w:rPr>
        <w:t> </w:t>
      </w:r>
      <w:r>
        <w:rPr>
          <w:sz w:val="22"/>
        </w:rPr>
        <w:t>into</w:t>
      </w:r>
      <w:r>
        <w:rPr>
          <w:spacing w:val="-11"/>
          <w:sz w:val="22"/>
        </w:rPr>
        <w:t> </w:t>
      </w:r>
      <w:r>
        <w:rPr>
          <w:sz w:val="22"/>
        </w:rPr>
        <w:t>a</w:t>
      </w:r>
      <w:r>
        <w:rPr>
          <w:spacing w:val="-13"/>
          <w:sz w:val="22"/>
        </w:rPr>
        <w:t> </w:t>
      </w:r>
      <w:r>
        <w:rPr>
          <w:sz w:val="22"/>
        </w:rPr>
        <w:t>micro-centrifuge</w:t>
      </w:r>
      <w:r>
        <w:rPr>
          <w:spacing w:val="-10"/>
          <w:sz w:val="22"/>
        </w:rPr>
        <w:t> </w:t>
      </w:r>
      <w:r>
        <w:rPr>
          <w:spacing w:val="-2"/>
          <w:sz w:val="22"/>
        </w:rPr>
        <w:t>tube.</w:t>
      </w:r>
    </w:p>
    <w:p>
      <w:pPr>
        <w:pStyle w:val="BodyText"/>
        <w:spacing w:before="2"/>
        <w:rPr>
          <w:sz w:val="20"/>
        </w:rPr>
      </w:pPr>
    </w:p>
    <w:p>
      <w:pPr>
        <w:pStyle w:val="ListParagraph"/>
        <w:numPr>
          <w:ilvl w:val="3"/>
          <w:numId w:val="27"/>
        </w:numPr>
        <w:tabs>
          <w:tab w:pos="3048" w:val="left" w:leader="none"/>
          <w:tab w:pos="3479" w:val="left" w:leader="none"/>
        </w:tabs>
        <w:spacing w:line="240" w:lineRule="auto" w:before="0" w:after="0"/>
        <w:ind w:left="3048" w:right="1756" w:hanging="649"/>
        <w:jc w:val="left"/>
        <w:rPr>
          <w:sz w:val="22"/>
        </w:rPr>
      </w:pPr>
      <w:r>
        <w:rPr>
          <w:sz w:val="22"/>
        </w:rPr>
        <w:t>Label</w:t>
      </w:r>
      <w:r>
        <w:rPr>
          <w:spacing w:val="-5"/>
          <w:sz w:val="22"/>
        </w:rPr>
        <w:t> </w:t>
      </w:r>
      <w:r>
        <w:rPr>
          <w:sz w:val="22"/>
        </w:rPr>
        <w:t>the</w:t>
      </w:r>
      <w:r>
        <w:rPr>
          <w:spacing w:val="-10"/>
          <w:sz w:val="22"/>
        </w:rPr>
        <w:t> </w:t>
      </w:r>
      <w:r>
        <w:rPr>
          <w:sz w:val="22"/>
        </w:rPr>
        <w:t>micro-centrifuge</w:t>
      </w:r>
      <w:r>
        <w:rPr>
          <w:spacing w:val="-5"/>
          <w:sz w:val="22"/>
        </w:rPr>
        <w:t> </w:t>
      </w:r>
      <w:r>
        <w:rPr>
          <w:sz w:val="22"/>
        </w:rPr>
        <w:t>tube</w:t>
      </w:r>
      <w:r>
        <w:rPr>
          <w:spacing w:val="-10"/>
          <w:sz w:val="22"/>
        </w:rPr>
        <w:t> </w:t>
      </w:r>
      <w:r>
        <w:rPr>
          <w:sz w:val="22"/>
        </w:rPr>
        <w:t>as</w:t>
      </w:r>
      <w:r>
        <w:rPr>
          <w:spacing w:val="-7"/>
          <w:sz w:val="22"/>
        </w:rPr>
        <w:t> </w:t>
      </w:r>
      <w:r>
        <w:rPr>
          <w:sz w:val="22"/>
        </w:rPr>
        <w:t>“Tube</w:t>
      </w:r>
      <w:r>
        <w:rPr>
          <w:spacing w:val="-7"/>
          <w:sz w:val="22"/>
        </w:rPr>
        <w:t> </w:t>
      </w:r>
      <w:r>
        <w:rPr>
          <w:sz w:val="22"/>
        </w:rPr>
        <w:t>3.”</w:t>
      </w:r>
      <w:r>
        <w:rPr>
          <w:spacing w:val="-6"/>
          <w:sz w:val="22"/>
        </w:rPr>
        <w:t> </w:t>
      </w:r>
      <w:r>
        <w:rPr>
          <w:sz w:val="22"/>
        </w:rPr>
        <w:t>and</w:t>
      </w:r>
      <w:r>
        <w:rPr>
          <w:spacing w:val="-12"/>
          <w:sz w:val="22"/>
        </w:rPr>
        <w:t> </w:t>
      </w:r>
      <w:r>
        <w:rPr>
          <w:sz w:val="22"/>
        </w:rPr>
        <w:t>weigh</w:t>
      </w:r>
      <w:r>
        <w:rPr>
          <w:spacing w:val="-7"/>
          <w:sz w:val="22"/>
        </w:rPr>
        <w:t> </w:t>
      </w:r>
      <w:r>
        <w:rPr>
          <w:sz w:val="22"/>
        </w:rPr>
        <w:t>the</w:t>
      </w:r>
      <w:r>
        <w:rPr>
          <w:spacing w:val="-5"/>
          <w:sz w:val="22"/>
        </w:rPr>
        <w:t> </w:t>
      </w:r>
      <w:r>
        <w:rPr>
          <w:sz w:val="22"/>
        </w:rPr>
        <w:t>empty</w:t>
      </w:r>
      <w:r>
        <w:rPr>
          <w:spacing w:val="-12"/>
          <w:sz w:val="22"/>
        </w:rPr>
        <w:t> </w:t>
      </w:r>
      <w:r>
        <w:rPr>
          <w:sz w:val="22"/>
        </w:rPr>
        <w:t>tube. Record the empty tube weight in the table below.</w:t>
      </w:r>
    </w:p>
    <w:p>
      <w:pPr>
        <w:pStyle w:val="BodyText"/>
      </w:pPr>
    </w:p>
    <w:p>
      <w:pPr>
        <w:pStyle w:val="ListParagraph"/>
        <w:numPr>
          <w:ilvl w:val="3"/>
          <w:numId w:val="27"/>
        </w:numPr>
        <w:tabs>
          <w:tab w:pos="3479" w:val="left" w:leader="none"/>
        </w:tabs>
        <w:spacing w:line="240" w:lineRule="auto" w:before="0" w:after="0"/>
        <w:ind w:left="3479" w:right="0" w:hanging="1079"/>
        <w:jc w:val="left"/>
        <w:rPr>
          <w:sz w:val="22"/>
        </w:rPr>
      </w:pPr>
      <w:r>
        <w:rPr>
          <w:sz w:val="22"/>
        </w:rPr>
        <w:t>Depress</w:t>
      </w:r>
      <w:r>
        <w:rPr>
          <w:spacing w:val="-9"/>
          <w:sz w:val="22"/>
        </w:rPr>
        <w:t> </w:t>
      </w:r>
      <w:r>
        <w:rPr>
          <w:sz w:val="22"/>
        </w:rPr>
        <w:t>the</w:t>
      </w:r>
      <w:r>
        <w:rPr>
          <w:spacing w:val="-7"/>
          <w:sz w:val="22"/>
        </w:rPr>
        <w:t> </w:t>
      </w:r>
      <w:r>
        <w:rPr>
          <w:sz w:val="22"/>
        </w:rPr>
        <w:t>pipette</w:t>
      </w:r>
      <w:r>
        <w:rPr>
          <w:spacing w:val="-9"/>
          <w:sz w:val="22"/>
        </w:rPr>
        <w:t> </w:t>
      </w:r>
      <w:r>
        <w:rPr>
          <w:sz w:val="22"/>
        </w:rPr>
        <w:t>to</w:t>
      </w:r>
      <w:r>
        <w:rPr>
          <w:spacing w:val="-10"/>
          <w:sz w:val="22"/>
        </w:rPr>
        <w:t> </w:t>
      </w:r>
      <w:r>
        <w:rPr>
          <w:sz w:val="22"/>
        </w:rPr>
        <w:t>the</w:t>
      </w:r>
      <w:r>
        <w:rPr>
          <w:spacing w:val="-7"/>
          <w:sz w:val="22"/>
        </w:rPr>
        <w:t> </w:t>
      </w:r>
      <w:r>
        <w:rPr>
          <w:sz w:val="22"/>
        </w:rPr>
        <w:t>first</w:t>
      </w:r>
      <w:r>
        <w:rPr>
          <w:spacing w:val="-5"/>
          <w:sz w:val="22"/>
        </w:rPr>
        <w:t> </w:t>
      </w:r>
      <w:r>
        <w:rPr>
          <w:spacing w:val="-2"/>
          <w:sz w:val="22"/>
        </w:rPr>
        <w:t>stop.</w:t>
      </w:r>
    </w:p>
    <w:p>
      <w:pPr>
        <w:pStyle w:val="BodyText"/>
        <w:spacing w:before="11"/>
        <w:rPr>
          <w:sz w:val="29"/>
        </w:rPr>
      </w:pPr>
    </w:p>
    <w:p>
      <w:pPr>
        <w:pStyle w:val="ListParagraph"/>
        <w:numPr>
          <w:ilvl w:val="3"/>
          <w:numId w:val="27"/>
        </w:numPr>
        <w:tabs>
          <w:tab w:pos="3048" w:val="left" w:leader="none"/>
          <w:tab w:pos="3479" w:val="left" w:leader="none"/>
        </w:tabs>
        <w:spacing w:line="240" w:lineRule="auto" w:before="0" w:after="0"/>
        <w:ind w:left="3048" w:right="1589" w:hanging="649"/>
        <w:jc w:val="left"/>
        <w:rPr>
          <w:sz w:val="22"/>
        </w:rPr>
      </w:pPr>
      <w:r>
        <w:rPr>
          <w:sz w:val="22"/>
        </w:rPr>
        <w:t>While</w:t>
      </w:r>
      <w:r>
        <w:rPr>
          <w:spacing w:val="-8"/>
          <w:sz w:val="22"/>
        </w:rPr>
        <w:t> </w:t>
      </w:r>
      <w:r>
        <w:rPr>
          <w:sz w:val="22"/>
        </w:rPr>
        <w:t>still</w:t>
      </w:r>
      <w:r>
        <w:rPr>
          <w:spacing w:val="-9"/>
          <w:sz w:val="22"/>
        </w:rPr>
        <w:t> </w:t>
      </w:r>
      <w:r>
        <w:rPr>
          <w:sz w:val="22"/>
        </w:rPr>
        <w:t>holding</w:t>
      </w:r>
      <w:r>
        <w:rPr>
          <w:spacing w:val="-8"/>
          <w:sz w:val="22"/>
        </w:rPr>
        <w:t> </w:t>
      </w:r>
      <w:r>
        <w:rPr>
          <w:sz w:val="22"/>
        </w:rPr>
        <w:t>the</w:t>
      </w:r>
      <w:r>
        <w:rPr>
          <w:spacing w:val="-8"/>
          <w:sz w:val="22"/>
        </w:rPr>
        <w:t> </w:t>
      </w:r>
      <w:r>
        <w:rPr>
          <w:sz w:val="22"/>
        </w:rPr>
        <w:t>plunger</w:t>
      </w:r>
      <w:r>
        <w:rPr>
          <w:spacing w:val="-4"/>
          <w:sz w:val="22"/>
        </w:rPr>
        <w:t> </w:t>
      </w:r>
      <w:r>
        <w:rPr>
          <w:sz w:val="22"/>
        </w:rPr>
        <w:t>button</w:t>
      </w:r>
      <w:r>
        <w:rPr>
          <w:spacing w:val="-11"/>
          <w:sz w:val="22"/>
        </w:rPr>
        <w:t> </w:t>
      </w:r>
      <w:r>
        <w:rPr>
          <w:sz w:val="22"/>
        </w:rPr>
        <w:t>down,</w:t>
      </w:r>
      <w:r>
        <w:rPr>
          <w:spacing w:val="-2"/>
          <w:sz w:val="22"/>
        </w:rPr>
        <w:t> </w:t>
      </w:r>
      <w:r>
        <w:rPr>
          <w:sz w:val="22"/>
        </w:rPr>
        <w:t>hold</w:t>
      </w:r>
      <w:r>
        <w:rPr>
          <w:spacing w:val="-11"/>
          <w:sz w:val="22"/>
        </w:rPr>
        <w:t> </w:t>
      </w:r>
      <w:r>
        <w:rPr>
          <w:sz w:val="22"/>
        </w:rPr>
        <w:t>the</w:t>
      </w:r>
      <w:r>
        <w:rPr>
          <w:spacing w:val="-8"/>
          <w:sz w:val="22"/>
        </w:rPr>
        <w:t> </w:t>
      </w:r>
      <w:r>
        <w:rPr>
          <w:sz w:val="22"/>
        </w:rPr>
        <w:t>pipette</w:t>
      </w:r>
      <w:r>
        <w:rPr>
          <w:spacing w:val="-11"/>
          <w:sz w:val="22"/>
        </w:rPr>
        <w:t> </w:t>
      </w:r>
      <w:r>
        <w:rPr>
          <w:sz w:val="22"/>
        </w:rPr>
        <w:t>vertically</w:t>
      </w:r>
      <w:r>
        <w:rPr>
          <w:spacing w:val="-10"/>
          <w:sz w:val="22"/>
        </w:rPr>
        <w:t> </w:t>
      </w:r>
      <w:r>
        <w:rPr>
          <w:sz w:val="22"/>
        </w:rPr>
        <w:t>and immerse the tip into the liquid and hold it at a constant depth below the surface of the liquid.</w:t>
      </w:r>
    </w:p>
    <w:p>
      <w:pPr>
        <w:pStyle w:val="BodyText"/>
        <w:spacing w:before="2"/>
        <w:rPr>
          <w:sz w:val="20"/>
        </w:rPr>
      </w:pPr>
    </w:p>
    <w:p>
      <w:pPr>
        <w:pStyle w:val="ListParagraph"/>
        <w:numPr>
          <w:ilvl w:val="3"/>
          <w:numId w:val="27"/>
        </w:numPr>
        <w:tabs>
          <w:tab w:pos="3047" w:val="left" w:leader="none"/>
          <w:tab w:pos="3479" w:val="left" w:leader="none"/>
        </w:tabs>
        <w:spacing w:line="240" w:lineRule="auto" w:before="0" w:after="0"/>
        <w:ind w:left="3047" w:right="1765" w:hanging="648"/>
        <w:jc w:val="left"/>
        <w:rPr>
          <w:sz w:val="22"/>
        </w:rPr>
      </w:pPr>
      <w:r>
        <w:rPr>
          <w:sz w:val="22"/>
        </w:rPr>
        <w:t>Slowly</w:t>
      </w:r>
      <w:r>
        <w:rPr>
          <w:spacing w:val="-7"/>
          <w:sz w:val="22"/>
        </w:rPr>
        <w:t> </w:t>
      </w:r>
      <w:r>
        <w:rPr>
          <w:sz w:val="22"/>
        </w:rPr>
        <w:t>release</w:t>
      </w:r>
      <w:r>
        <w:rPr>
          <w:spacing w:val="-5"/>
          <w:sz w:val="22"/>
        </w:rPr>
        <w:t> </w:t>
      </w:r>
      <w:r>
        <w:rPr>
          <w:sz w:val="22"/>
        </w:rPr>
        <w:t>the</w:t>
      </w:r>
      <w:r>
        <w:rPr>
          <w:spacing w:val="-7"/>
          <w:sz w:val="22"/>
        </w:rPr>
        <w:t> </w:t>
      </w:r>
      <w:r>
        <w:rPr>
          <w:sz w:val="22"/>
        </w:rPr>
        <w:t>plunger</w:t>
      </w:r>
      <w:r>
        <w:rPr>
          <w:spacing w:val="-1"/>
          <w:sz w:val="22"/>
        </w:rPr>
        <w:t> </w:t>
      </w:r>
      <w:r>
        <w:rPr>
          <w:sz w:val="22"/>
        </w:rPr>
        <w:t>button</w:t>
      </w:r>
      <w:r>
        <w:rPr>
          <w:spacing w:val="-7"/>
          <w:sz w:val="22"/>
        </w:rPr>
        <w:t> </w:t>
      </w:r>
      <w:r>
        <w:rPr>
          <w:sz w:val="22"/>
        </w:rPr>
        <w:t>so</w:t>
      </w:r>
      <w:r>
        <w:rPr>
          <w:spacing w:val="-10"/>
          <w:sz w:val="22"/>
        </w:rPr>
        <w:t> </w:t>
      </w:r>
      <w:r>
        <w:rPr>
          <w:sz w:val="22"/>
        </w:rPr>
        <w:t>that</w:t>
      </w:r>
      <w:r>
        <w:rPr>
          <w:spacing w:val="-8"/>
          <w:sz w:val="22"/>
        </w:rPr>
        <w:t> </w:t>
      </w:r>
      <w:r>
        <w:rPr>
          <w:sz w:val="22"/>
        </w:rPr>
        <w:t>the</w:t>
      </w:r>
      <w:r>
        <w:rPr>
          <w:spacing w:val="-7"/>
          <w:sz w:val="22"/>
        </w:rPr>
        <w:t> </w:t>
      </w:r>
      <w:r>
        <w:rPr>
          <w:sz w:val="22"/>
        </w:rPr>
        <w:t>pipette</w:t>
      </w:r>
      <w:r>
        <w:rPr>
          <w:spacing w:val="-7"/>
          <w:sz w:val="22"/>
        </w:rPr>
        <w:t> </w:t>
      </w:r>
      <w:r>
        <w:rPr>
          <w:sz w:val="22"/>
        </w:rPr>
        <w:t>will</w:t>
      </w:r>
      <w:r>
        <w:rPr>
          <w:spacing w:val="-5"/>
          <w:sz w:val="22"/>
        </w:rPr>
        <w:t> </w:t>
      </w:r>
      <w:r>
        <w:rPr>
          <w:sz w:val="22"/>
        </w:rPr>
        <w:t>draw</w:t>
      </w:r>
      <w:r>
        <w:rPr>
          <w:spacing w:val="-10"/>
          <w:sz w:val="22"/>
        </w:rPr>
        <w:t> </w:t>
      </w:r>
      <w:r>
        <w:rPr>
          <w:sz w:val="22"/>
        </w:rPr>
        <w:t>the</w:t>
      </w:r>
      <w:r>
        <w:rPr>
          <w:spacing w:val="-5"/>
          <w:sz w:val="22"/>
        </w:rPr>
        <w:t> </w:t>
      </w:r>
      <w:r>
        <w:rPr>
          <w:sz w:val="22"/>
        </w:rPr>
        <w:t>liquid into the tip.</w:t>
      </w:r>
    </w:p>
    <w:p>
      <w:pPr>
        <w:pStyle w:val="BodyText"/>
      </w:pPr>
    </w:p>
    <w:p>
      <w:pPr>
        <w:pStyle w:val="ListParagraph"/>
        <w:numPr>
          <w:ilvl w:val="3"/>
          <w:numId w:val="27"/>
        </w:numPr>
        <w:tabs>
          <w:tab w:pos="3048" w:val="left" w:leader="none"/>
          <w:tab w:pos="3479" w:val="left" w:leader="none"/>
        </w:tabs>
        <w:spacing w:line="240" w:lineRule="auto" w:before="0" w:after="0"/>
        <w:ind w:left="3048" w:right="1701" w:hanging="649"/>
        <w:jc w:val="left"/>
        <w:rPr>
          <w:sz w:val="22"/>
        </w:rPr>
      </w:pPr>
      <w:r>
        <w:rPr>
          <w:sz w:val="22"/>
        </w:rPr>
        <w:t>Once</w:t>
      </w:r>
      <w:r>
        <w:rPr>
          <w:spacing w:val="-10"/>
          <w:sz w:val="22"/>
        </w:rPr>
        <w:t> </w:t>
      </w:r>
      <w:r>
        <w:rPr>
          <w:sz w:val="22"/>
        </w:rPr>
        <w:t>the</w:t>
      </w:r>
      <w:r>
        <w:rPr>
          <w:spacing w:val="-10"/>
          <w:sz w:val="22"/>
        </w:rPr>
        <w:t> </w:t>
      </w:r>
      <w:r>
        <w:rPr>
          <w:sz w:val="22"/>
        </w:rPr>
        <w:t>plunger</w:t>
      </w:r>
      <w:r>
        <w:rPr>
          <w:spacing w:val="-3"/>
          <w:sz w:val="22"/>
        </w:rPr>
        <w:t> </w:t>
      </w:r>
      <w:r>
        <w:rPr>
          <w:sz w:val="22"/>
        </w:rPr>
        <w:t>button</w:t>
      </w:r>
      <w:r>
        <w:rPr>
          <w:spacing w:val="-14"/>
          <w:sz w:val="22"/>
        </w:rPr>
        <w:t> </w:t>
      </w:r>
      <w:r>
        <w:rPr>
          <w:sz w:val="22"/>
        </w:rPr>
        <w:t>has</w:t>
      </w:r>
      <w:r>
        <w:rPr>
          <w:spacing w:val="-4"/>
          <w:sz w:val="22"/>
        </w:rPr>
        <w:t> </w:t>
      </w:r>
      <w:r>
        <w:rPr>
          <w:sz w:val="22"/>
        </w:rPr>
        <w:t>been</w:t>
      </w:r>
      <w:r>
        <w:rPr>
          <w:spacing w:val="-5"/>
          <w:sz w:val="22"/>
        </w:rPr>
        <w:t> </w:t>
      </w:r>
      <w:r>
        <w:rPr>
          <w:sz w:val="22"/>
        </w:rPr>
        <w:t>completely</w:t>
      </w:r>
      <w:r>
        <w:rPr>
          <w:spacing w:val="-7"/>
          <w:sz w:val="22"/>
        </w:rPr>
        <w:t> </w:t>
      </w:r>
      <w:r>
        <w:rPr>
          <w:sz w:val="22"/>
        </w:rPr>
        <w:t>released,</w:t>
      </w:r>
      <w:r>
        <w:rPr>
          <w:spacing w:val="-3"/>
          <w:sz w:val="22"/>
        </w:rPr>
        <w:t> </w:t>
      </w:r>
      <w:r>
        <w:rPr>
          <w:sz w:val="22"/>
        </w:rPr>
        <w:t>hold</w:t>
      </w:r>
      <w:r>
        <w:rPr>
          <w:spacing w:val="-10"/>
          <w:sz w:val="22"/>
        </w:rPr>
        <w:t> </w:t>
      </w:r>
      <w:r>
        <w:rPr>
          <w:sz w:val="22"/>
        </w:rPr>
        <w:t>the</w:t>
      </w:r>
      <w:r>
        <w:rPr>
          <w:spacing w:val="-10"/>
          <w:sz w:val="22"/>
        </w:rPr>
        <w:t> </w:t>
      </w:r>
      <w:r>
        <w:rPr>
          <w:sz w:val="22"/>
        </w:rPr>
        <w:t>pipette in the liquid for 1 additional second to complete aspiration.</w:t>
      </w:r>
    </w:p>
    <w:p>
      <w:pPr>
        <w:pStyle w:val="BodyText"/>
        <w:spacing w:before="1"/>
        <w:rPr>
          <w:sz w:val="30"/>
        </w:rPr>
      </w:pPr>
    </w:p>
    <w:p>
      <w:pPr>
        <w:pStyle w:val="ListParagraph"/>
        <w:numPr>
          <w:ilvl w:val="3"/>
          <w:numId w:val="27"/>
        </w:numPr>
        <w:tabs>
          <w:tab w:pos="3047" w:val="left" w:leader="none"/>
          <w:tab w:pos="3479" w:val="left" w:leader="none"/>
        </w:tabs>
        <w:spacing w:line="240" w:lineRule="auto" w:before="0" w:after="0"/>
        <w:ind w:left="3047" w:right="1881" w:hanging="648"/>
        <w:jc w:val="left"/>
        <w:rPr>
          <w:sz w:val="22"/>
        </w:rPr>
      </w:pPr>
      <w:r>
        <w:rPr>
          <w:sz w:val="22"/>
        </w:rPr>
        <w:t>Remove the pipette and tip from the solution while dragging the tip against</w:t>
      </w:r>
      <w:r>
        <w:rPr>
          <w:spacing w:val="-6"/>
          <w:sz w:val="22"/>
        </w:rPr>
        <w:t> </w:t>
      </w:r>
      <w:r>
        <w:rPr>
          <w:sz w:val="22"/>
        </w:rPr>
        <w:t>the</w:t>
      </w:r>
      <w:r>
        <w:rPr>
          <w:spacing w:val="-10"/>
          <w:sz w:val="22"/>
        </w:rPr>
        <w:t> </w:t>
      </w:r>
      <w:r>
        <w:rPr>
          <w:sz w:val="22"/>
        </w:rPr>
        <w:t>interior</w:t>
      </w:r>
      <w:r>
        <w:rPr>
          <w:spacing w:val="-4"/>
          <w:sz w:val="22"/>
        </w:rPr>
        <w:t> </w:t>
      </w:r>
      <w:r>
        <w:rPr>
          <w:sz w:val="22"/>
        </w:rPr>
        <w:t>wall</w:t>
      </w:r>
      <w:r>
        <w:rPr>
          <w:spacing w:val="-6"/>
          <w:sz w:val="22"/>
        </w:rPr>
        <w:t> </w:t>
      </w:r>
      <w:r>
        <w:rPr>
          <w:sz w:val="22"/>
        </w:rPr>
        <w:t>of</w:t>
      </w:r>
      <w:r>
        <w:rPr>
          <w:spacing w:val="-6"/>
          <w:sz w:val="22"/>
        </w:rPr>
        <w:t> </w:t>
      </w:r>
      <w:r>
        <w:rPr>
          <w:sz w:val="22"/>
        </w:rPr>
        <w:t>the</w:t>
      </w:r>
      <w:r>
        <w:rPr>
          <w:spacing w:val="-7"/>
          <w:sz w:val="22"/>
        </w:rPr>
        <w:t> </w:t>
      </w:r>
      <w:r>
        <w:rPr>
          <w:sz w:val="22"/>
        </w:rPr>
        <w:t>container</w:t>
      </w:r>
      <w:r>
        <w:rPr>
          <w:spacing w:val="-8"/>
          <w:sz w:val="22"/>
        </w:rPr>
        <w:t> </w:t>
      </w:r>
      <w:r>
        <w:rPr>
          <w:sz w:val="22"/>
        </w:rPr>
        <w:t>to</w:t>
      </w:r>
      <w:r>
        <w:rPr>
          <w:spacing w:val="-10"/>
          <w:sz w:val="22"/>
        </w:rPr>
        <w:t> </w:t>
      </w:r>
      <w:r>
        <w:rPr>
          <w:sz w:val="22"/>
        </w:rPr>
        <w:t>remove</w:t>
      </w:r>
      <w:r>
        <w:rPr>
          <w:spacing w:val="-7"/>
          <w:sz w:val="22"/>
        </w:rPr>
        <w:t> </w:t>
      </w:r>
      <w:r>
        <w:rPr>
          <w:sz w:val="22"/>
        </w:rPr>
        <w:t>excess</w:t>
      </w:r>
      <w:r>
        <w:rPr>
          <w:spacing w:val="-7"/>
          <w:sz w:val="22"/>
        </w:rPr>
        <w:t> </w:t>
      </w:r>
      <w:r>
        <w:rPr>
          <w:sz w:val="22"/>
        </w:rPr>
        <w:t>sample</w:t>
      </w:r>
      <w:r>
        <w:rPr>
          <w:spacing w:val="-7"/>
          <w:sz w:val="22"/>
        </w:rPr>
        <w:t> </w:t>
      </w:r>
      <w:r>
        <w:rPr>
          <w:sz w:val="22"/>
        </w:rPr>
        <w:t>material from the outside of the tip.</w:t>
      </w:r>
      <w:r>
        <w:rPr>
          <w:spacing w:val="40"/>
          <w:sz w:val="22"/>
        </w:rPr>
        <w:t> </w:t>
      </w:r>
      <w:r>
        <w:rPr>
          <w:sz w:val="22"/>
        </w:rPr>
        <w:t>Continue to hold the pipette vertically.</w:t>
      </w:r>
    </w:p>
    <w:p>
      <w:pPr>
        <w:spacing w:after="0" w:line="240" w:lineRule="auto"/>
        <w:jc w:val="left"/>
        <w:rPr>
          <w:sz w:val="22"/>
        </w:rPr>
        <w:sectPr>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05</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8</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Pipette</w:t>
            </w:r>
            <w:r>
              <w:rPr>
                <w:rFonts w:ascii="Arial Narrow"/>
                <w:b/>
                <w:spacing w:val="-7"/>
                <w:sz w:val="28"/>
              </w:rPr>
              <w:t> </w:t>
            </w:r>
            <w:r>
              <w:rPr>
                <w:rFonts w:ascii="Arial Narrow"/>
                <w:b/>
                <w:sz w:val="28"/>
              </w:rPr>
              <w:t>and</w:t>
            </w:r>
            <w:r>
              <w:rPr>
                <w:rFonts w:ascii="Arial Narrow"/>
                <w:b/>
                <w:spacing w:val="-3"/>
                <w:sz w:val="28"/>
              </w:rPr>
              <w:t> </w:t>
            </w:r>
            <w:r>
              <w:rPr>
                <w:rFonts w:ascii="Arial Narrow"/>
                <w:b/>
                <w:spacing w:val="-2"/>
                <w:sz w:val="28"/>
              </w:rPr>
              <w:t>Micropipette</w:t>
            </w:r>
          </w:p>
        </w:tc>
      </w:tr>
    </w:tbl>
    <w:p>
      <w:pPr>
        <w:pStyle w:val="ListParagraph"/>
        <w:numPr>
          <w:ilvl w:val="3"/>
          <w:numId w:val="27"/>
        </w:numPr>
        <w:tabs>
          <w:tab w:pos="3047" w:val="left" w:leader="none"/>
          <w:tab w:pos="3479" w:val="left" w:leader="none"/>
        </w:tabs>
        <w:spacing w:line="240" w:lineRule="auto" w:before="79" w:after="0"/>
        <w:ind w:left="3047" w:right="1505" w:hanging="648"/>
        <w:jc w:val="left"/>
        <w:rPr>
          <w:sz w:val="22"/>
        </w:rPr>
      </w:pPr>
      <w:r>
        <w:rPr>
          <w:sz w:val="22"/>
        </w:rPr>
        <w:t>To deliver the sample, place the tip against the inside wall of the micro- centrifuge</w:t>
      </w:r>
      <w:r>
        <w:rPr>
          <w:spacing w:val="-12"/>
          <w:sz w:val="22"/>
        </w:rPr>
        <w:t> </w:t>
      </w:r>
      <w:r>
        <w:rPr>
          <w:sz w:val="22"/>
        </w:rPr>
        <w:t>tube</w:t>
      </w:r>
      <w:r>
        <w:rPr>
          <w:spacing w:val="-5"/>
          <w:sz w:val="22"/>
        </w:rPr>
        <w:t> </w:t>
      </w:r>
      <w:r>
        <w:rPr>
          <w:sz w:val="22"/>
        </w:rPr>
        <w:t>at</w:t>
      </w:r>
      <w:r>
        <w:rPr>
          <w:spacing w:val="-3"/>
          <w:sz w:val="22"/>
        </w:rPr>
        <w:t> </w:t>
      </w:r>
      <w:r>
        <w:rPr>
          <w:sz w:val="22"/>
        </w:rPr>
        <w:t>a</w:t>
      </w:r>
      <w:r>
        <w:rPr>
          <w:spacing w:val="-10"/>
          <w:sz w:val="22"/>
        </w:rPr>
        <w:t> </w:t>
      </w:r>
      <w:r>
        <w:rPr>
          <w:sz w:val="22"/>
        </w:rPr>
        <w:t>slight</w:t>
      </w:r>
      <w:r>
        <w:rPr>
          <w:spacing w:val="-1"/>
          <w:sz w:val="22"/>
        </w:rPr>
        <w:t> </w:t>
      </w:r>
      <w:r>
        <w:rPr>
          <w:sz w:val="22"/>
        </w:rPr>
        <w:t>angle.</w:t>
      </w:r>
      <w:r>
        <w:rPr>
          <w:spacing w:val="-6"/>
          <w:sz w:val="22"/>
        </w:rPr>
        <w:t> </w:t>
      </w:r>
      <w:r>
        <w:rPr>
          <w:sz w:val="22"/>
        </w:rPr>
        <w:t>Press</w:t>
      </w:r>
      <w:r>
        <w:rPr>
          <w:spacing w:val="-12"/>
          <w:sz w:val="22"/>
        </w:rPr>
        <w:t> </w:t>
      </w:r>
      <w:r>
        <w:rPr>
          <w:sz w:val="22"/>
        </w:rPr>
        <w:t>the</w:t>
      </w:r>
      <w:r>
        <w:rPr>
          <w:spacing w:val="-7"/>
          <w:sz w:val="22"/>
        </w:rPr>
        <w:t> </w:t>
      </w:r>
      <w:r>
        <w:rPr>
          <w:sz w:val="22"/>
        </w:rPr>
        <w:t>plunger</w:t>
      </w:r>
      <w:r>
        <w:rPr>
          <w:spacing w:val="-6"/>
          <w:sz w:val="22"/>
        </w:rPr>
        <w:t> </w:t>
      </w:r>
      <w:r>
        <w:rPr>
          <w:sz w:val="22"/>
        </w:rPr>
        <w:t>button</w:t>
      </w:r>
      <w:r>
        <w:rPr>
          <w:spacing w:val="-10"/>
          <w:sz w:val="22"/>
        </w:rPr>
        <w:t> </w:t>
      </w:r>
      <w:r>
        <w:rPr>
          <w:sz w:val="22"/>
        </w:rPr>
        <w:t>slowly</w:t>
      </w:r>
      <w:r>
        <w:rPr>
          <w:spacing w:val="-7"/>
          <w:sz w:val="22"/>
        </w:rPr>
        <w:t> </w:t>
      </w:r>
      <w:r>
        <w:rPr>
          <w:sz w:val="22"/>
        </w:rPr>
        <w:t>and</w:t>
      </w:r>
      <w:r>
        <w:rPr>
          <w:spacing w:val="-7"/>
          <w:sz w:val="22"/>
        </w:rPr>
        <w:t> </w:t>
      </w:r>
      <w:r>
        <w:rPr>
          <w:sz w:val="22"/>
        </w:rPr>
        <w:t>smoothly to the first stop.</w:t>
      </w:r>
    </w:p>
    <w:p>
      <w:pPr>
        <w:pStyle w:val="BodyText"/>
        <w:spacing w:before="10"/>
        <w:rPr>
          <w:sz w:val="21"/>
        </w:rPr>
      </w:pPr>
    </w:p>
    <w:p>
      <w:pPr>
        <w:pStyle w:val="ListParagraph"/>
        <w:numPr>
          <w:ilvl w:val="3"/>
          <w:numId w:val="27"/>
        </w:numPr>
        <w:tabs>
          <w:tab w:pos="3047" w:val="left" w:leader="none"/>
          <w:tab w:pos="3479" w:val="left" w:leader="none"/>
        </w:tabs>
        <w:spacing w:line="240" w:lineRule="auto" w:before="0" w:after="0"/>
        <w:ind w:left="3047" w:right="1586" w:hanging="648"/>
        <w:jc w:val="left"/>
        <w:rPr>
          <w:sz w:val="22"/>
        </w:rPr>
      </w:pPr>
      <w:r>
        <w:rPr>
          <w:sz w:val="22"/>
        </w:rPr>
        <w:t>Wait at least one second as it dispenses and then press the plunger button</w:t>
      </w:r>
      <w:r>
        <w:rPr>
          <w:spacing w:val="-11"/>
          <w:sz w:val="22"/>
        </w:rPr>
        <w:t> </w:t>
      </w:r>
      <w:r>
        <w:rPr>
          <w:sz w:val="22"/>
        </w:rPr>
        <w:t>further</w:t>
      </w:r>
      <w:r>
        <w:rPr>
          <w:spacing w:val="-5"/>
          <w:sz w:val="22"/>
        </w:rPr>
        <w:t> </w:t>
      </w:r>
      <w:r>
        <w:rPr>
          <w:sz w:val="22"/>
        </w:rPr>
        <w:t>to</w:t>
      </w:r>
      <w:r>
        <w:rPr>
          <w:spacing w:val="-6"/>
          <w:sz w:val="22"/>
        </w:rPr>
        <w:t> </w:t>
      </w:r>
      <w:r>
        <w:rPr>
          <w:sz w:val="22"/>
        </w:rPr>
        <w:t>the</w:t>
      </w:r>
      <w:r>
        <w:rPr>
          <w:spacing w:val="-6"/>
          <w:sz w:val="22"/>
        </w:rPr>
        <w:t> </w:t>
      </w:r>
      <w:r>
        <w:rPr>
          <w:sz w:val="22"/>
        </w:rPr>
        <w:t>second</w:t>
      </w:r>
      <w:r>
        <w:rPr>
          <w:spacing w:val="-1"/>
          <w:sz w:val="22"/>
        </w:rPr>
        <w:t> </w:t>
      </w:r>
      <w:r>
        <w:rPr>
          <w:sz w:val="22"/>
        </w:rPr>
        <w:t>stop</w:t>
      </w:r>
      <w:r>
        <w:rPr>
          <w:spacing w:val="-6"/>
          <w:sz w:val="22"/>
        </w:rPr>
        <w:t> </w:t>
      </w:r>
      <w:r>
        <w:rPr>
          <w:sz w:val="22"/>
        </w:rPr>
        <w:t>to</w:t>
      </w:r>
      <w:r>
        <w:rPr>
          <w:spacing w:val="-6"/>
          <w:sz w:val="22"/>
        </w:rPr>
        <w:t> </w:t>
      </w:r>
      <w:r>
        <w:rPr>
          <w:sz w:val="22"/>
        </w:rPr>
        <w:t>blow</w:t>
      </w:r>
      <w:r>
        <w:rPr>
          <w:spacing w:val="-7"/>
          <w:sz w:val="22"/>
        </w:rPr>
        <w:t> </w:t>
      </w:r>
      <w:r>
        <w:rPr>
          <w:sz w:val="22"/>
        </w:rPr>
        <w:t>out</w:t>
      </w:r>
      <w:r>
        <w:rPr>
          <w:spacing w:val="-2"/>
          <w:sz w:val="22"/>
        </w:rPr>
        <w:t> </w:t>
      </w:r>
      <w:r>
        <w:rPr>
          <w:sz w:val="22"/>
        </w:rPr>
        <w:t>any</w:t>
      </w:r>
      <w:r>
        <w:rPr>
          <w:spacing w:val="-6"/>
          <w:sz w:val="22"/>
        </w:rPr>
        <w:t> </w:t>
      </w:r>
      <w:r>
        <w:rPr>
          <w:sz w:val="22"/>
        </w:rPr>
        <w:t>residual</w:t>
      </w:r>
      <w:r>
        <w:rPr>
          <w:spacing w:val="-4"/>
          <w:sz w:val="22"/>
        </w:rPr>
        <w:t> </w:t>
      </w:r>
      <w:r>
        <w:rPr>
          <w:sz w:val="22"/>
        </w:rPr>
        <w:t>liquid</w:t>
      </w:r>
      <w:r>
        <w:rPr>
          <w:spacing w:val="-4"/>
          <w:sz w:val="22"/>
        </w:rPr>
        <w:t> </w:t>
      </w:r>
      <w:r>
        <w:rPr>
          <w:sz w:val="22"/>
        </w:rPr>
        <w:t>from</w:t>
      </w:r>
      <w:r>
        <w:rPr>
          <w:spacing w:val="-5"/>
          <w:sz w:val="22"/>
        </w:rPr>
        <w:t> </w:t>
      </w:r>
      <w:r>
        <w:rPr>
          <w:sz w:val="22"/>
        </w:rPr>
        <w:t>the</w:t>
      </w:r>
      <w:r>
        <w:rPr>
          <w:spacing w:val="-6"/>
          <w:sz w:val="22"/>
        </w:rPr>
        <w:t> </w:t>
      </w:r>
      <w:r>
        <w:rPr>
          <w:sz w:val="22"/>
        </w:rPr>
        <w:t>tip</w:t>
      </w:r>
      <w:r>
        <w:rPr>
          <w:spacing w:val="-6"/>
          <w:sz w:val="22"/>
        </w:rPr>
        <w:t> </w:t>
      </w:r>
      <w:r>
        <w:rPr>
          <w:sz w:val="22"/>
        </w:rPr>
        <w:t>to deliver (TD) the desired volume.</w:t>
      </w:r>
    </w:p>
    <w:p>
      <w:pPr>
        <w:pStyle w:val="BodyText"/>
        <w:spacing w:before="2"/>
        <w:rPr>
          <w:sz w:val="30"/>
        </w:rPr>
      </w:pPr>
    </w:p>
    <w:p>
      <w:pPr>
        <w:pStyle w:val="ListParagraph"/>
        <w:numPr>
          <w:ilvl w:val="3"/>
          <w:numId w:val="27"/>
        </w:numPr>
        <w:tabs>
          <w:tab w:pos="3048" w:val="left" w:leader="none"/>
          <w:tab w:pos="3479" w:val="left" w:leader="none"/>
        </w:tabs>
        <w:spacing w:line="240" w:lineRule="auto" w:before="1" w:after="0"/>
        <w:ind w:left="3048" w:right="1673" w:hanging="649"/>
        <w:jc w:val="left"/>
        <w:rPr>
          <w:sz w:val="22"/>
        </w:rPr>
      </w:pPr>
      <w:r>
        <w:rPr>
          <w:sz w:val="22"/>
        </w:rPr>
        <w:t>Keep</w:t>
      </w:r>
      <w:r>
        <w:rPr>
          <w:spacing w:val="-5"/>
          <w:sz w:val="22"/>
        </w:rPr>
        <w:t> </w:t>
      </w:r>
      <w:r>
        <w:rPr>
          <w:sz w:val="22"/>
        </w:rPr>
        <w:t>the</w:t>
      </w:r>
      <w:r>
        <w:rPr>
          <w:spacing w:val="-10"/>
          <w:sz w:val="22"/>
        </w:rPr>
        <w:t> </w:t>
      </w:r>
      <w:r>
        <w:rPr>
          <w:sz w:val="22"/>
        </w:rPr>
        <w:t>plunger</w:t>
      </w:r>
      <w:r>
        <w:rPr>
          <w:spacing w:val="-3"/>
          <w:sz w:val="22"/>
        </w:rPr>
        <w:t> </w:t>
      </w:r>
      <w:r>
        <w:rPr>
          <w:sz w:val="22"/>
        </w:rPr>
        <w:t>button</w:t>
      </w:r>
      <w:r>
        <w:rPr>
          <w:spacing w:val="-12"/>
          <w:sz w:val="22"/>
        </w:rPr>
        <w:t> </w:t>
      </w:r>
      <w:r>
        <w:rPr>
          <w:sz w:val="22"/>
        </w:rPr>
        <w:t>pushed</w:t>
      </w:r>
      <w:r>
        <w:rPr>
          <w:spacing w:val="-5"/>
          <w:sz w:val="22"/>
        </w:rPr>
        <w:t> </w:t>
      </w:r>
      <w:r>
        <w:rPr>
          <w:sz w:val="22"/>
        </w:rPr>
        <w:t>down</w:t>
      </w:r>
      <w:r>
        <w:rPr>
          <w:spacing w:val="-7"/>
          <w:sz w:val="22"/>
        </w:rPr>
        <w:t> </w:t>
      </w:r>
      <w:r>
        <w:rPr>
          <w:sz w:val="22"/>
        </w:rPr>
        <w:t>as</w:t>
      </w:r>
      <w:r>
        <w:rPr>
          <w:spacing w:val="-5"/>
          <w:sz w:val="22"/>
        </w:rPr>
        <w:t> </w:t>
      </w:r>
      <w:r>
        <w:rPr>
          <w:sz w:val="22"/>
        </w:rPr>
        <w:t>you</w:t>
      </w:r>
      <w:r>
        <w:rPr>
          <w:spacing w:val="-7"/>
          <w:sz w:val="22"/>
        </w:rPr>
        <w:t> </w:t>
      </w:r>
      <w:r>
        <w:rPr>
          <w:sz w:val="22"/>
        </w:rPr>
        <w:t>withdraw</w:t>
      </w:r>
      <w:r>
        <w:rPr>
          <w:spacing w:val="-10"/>
          <w:sz w:val="22"/>
        </w:rPr>
        <w:t> </w:t>
      </w:r>
      <w:r>
        <w:rPr>
          <w:sz w:val="22"/>
        </w:rPr>
        <w:t>your</w:t>
      </w:r>
      <w:r>
        <w:rPr>
          <w:spacing w:val="-6"/>
          <w:sz w:val="22"/>
        </w:rPr>
        <w:t> </w:t>
      </w:r>
      <w:r>
        <w:rPr>
          <w:sz w:val="22"/>
        </w:rPr>
        <w:t>tip</w:t>
      </w:r>
      <w:r>
        <w:rPr>
          <w:spacing w:val="-10"/>
          <w:sz w:val="22"/>
        </w:rPr>
        <w:t> </w:t>
      </w:r>
      <w:r>
        <w:rPr>
          <w:sz w:val="22"/>
        </w:rPr>
        <w:t>from</w:t>
      </w:r>
      <w:r>
        <w:rPr>
          <w:spacing w:val="-8"/>
          <w:sz w:val="22"/>
        </w:rPr>
        <w:t> </w:t>
      </w:r>
      <w:r>
        <w:rPr>
          <w:sz w:val="22"/>
        </w:rPr>
        <w:t>the micro-centrifuge</w:t>
      </w:r>
      <w:r>
        <w:rPr>
          <w:spacing w:val="-1"/>
          <w:sz w:val="22"/>
        </w:rPr>
        <w:t> </w:t>
      </w:r>
      <w:r>
        <w:rPr>
          <w:sz w:val="22"/>
        </w:rPr>
        <w:t>tube</w:t>
      </w:r>
      <w:r>
        <w:rPr>
          <w:spacing w:val="-1"/>
          <w:sz w:val="22"/>
        </w:rPr>
        <w:t> </w:t>
      </w:r>
      <w:r>
        <w:rPr>
          <w:sz w:val="22"/>
        </w:rPr>
        <w:t>so</w:t>
      </w:r>
      <w:r>
        <w:rPr>
          <w:spacing w:val="-1"/>
          <w:sz w:val="22"/>
        </w:rPr>
        <w:t> </w:t>
      </w:r>
      <w:r>
        <w:rPr>
          <w:sz w:val="22"/>
        </w:rPr>
        <w:t>as not to</w:t>
      </w:r>
      <w:r>
        <w:rPr>
          <w:spacing w:val="-1"/>
          <w:sz w:val="22"/>
        </w:rPr>
        <w:t> </w:t>
      </w:r>
      <w:r>
        <w:rPr>
          <w:sz w:val="22"/>
        </w:rPr>
        <w:t>re-aspirate any</w:t>
      </w:r>
      <w:r>
        <w:rPr>
          <w:spacing w:val="-3"/>
          <w:sz w:val="22"/>
        </w:rPr>
        <w:t> </w:t>
      </w:r>
      <w:r>
        <w:rPr>
          <w:sz w:val="22"/>
        </w:rPr>
        <w:t>of the</w:t>
      </w:r>
      <w:r>
        <w:rPr>
          <w:spacing w:val="-1"/>
          <w:sz w:val="22"/>
        </w:rPr>
        <w:t> </w:t>
      </w:r>
      <w:r>
        <w:rPr>
          <w:sz w:val="22"/>
        </w:rPr>
        <w:t>transferred</w:t>
      </w:r>
      <w:r>
        <w:rPr>
          <w:spacing w:val="-1"/>
          <w:sz w:val="22"/>
        </w:rPr>
        <w:t> </w:t>
      </w:r>
      <w:r>
        <w:rPr>
          <w:sz w:val="22"/>
        </w:rPr>
        <w:t>sample.</w:t>
      </w:r>
    </w:p>
    <w:p>
      <w:pPr>
        <w:pStyle w:val="BodyText"/>
        <w:spacing w:before="10"/>
        <w:rPr>
          <w:sz w:val="29"/>
        </w:rPr>
      </w:pPr>
    </w:p>
    <w:p>
      <w:pPr>
        <w:pStyle w:val="ListParagraph"/>
        <w:numPr>
          <w:ilvl w:val="3"/>
          <w:numId w:val="27"/>
        </w:numPr>
        <w:tabs>
          <w:tab w:pos="3479" w:val="left" w:leader="none"/>
        </w:tabs>
        <w:spacing w:line="240" w:lineRule="auto" w:before="0" w:after="0"/>
        <w:ind w:left="3479" w:right="0" w:hanging="1079"/>
        <w:jc w:val="left"/>
        <w:rPr>
          <w:sz w:val="22"/>
        </w:rPr>
      </w:pPr>
      <w:r>
        <w:rPr>
          <w:sz w:val="22"/>
        </w:rPr>
        <w:t>Release</w:t>
      </w:r>
      <w:r>
        <w:rPr>
          <w:spacing w:val="-12"/>
          <w:sz w:val="22"/>
        </w:rPr>
        <w:t> </w:t>
      </w:r>
      <w:r>
        <w:rPr>
          <w:sz w:val="22"/>
        </w:rPr>
        <w:t>the</w:t>
      </w:r>
      <w:r>
        <w:rPr>
          <w:spacing w:val="-9"/>
          <w:sz w:val="22"/>
        </w:rPr>
        <w:t> </w:t>
      </w:r>
      <w:r>
        <w:rPr>
          <w:sz w:val="22"/>
        </w:rPr>
        <w:t>plunger</w:t>
      </w:r>
      <w:r>
        <w:rPr>
          <w:spacing w:val="-10"/>
          <w:sz w:val="22"/>
        </w:rPr>
        <w:t> </w:t>
      </w:r>
      <w:r>
        <w:rPr>
          <w:sz w:val="22"/>
        </w:rPr>
        <w:t>button</w:t>
      </w:r>
      <w:r>
        <w:rPr>
          <w:spacing w:val="-9"/>
          <w:sz w:val="22"/>
        </w:rPr>
        <w:t> </w:t>
      </w:r>
      <w:r>
        <w:rPr>
          <w:sz w:val="22"/>
        </w:rPr>
        <w:t>slowly</w:t>
      </w:r>
      <w:r>
        <w:rPr>
          <w:spacing w:val="-11"/>
          <w:sz w:val="22"/>
        </w:rPr>
        <w:t> </w:t>
      </w:r>
      <w:r>
        <w:rPr>
          <w:sz w:val="22"/>
        </w:rPr>
        <w:t>and</w:t>
      </w:r>
      <w:r>
        <w:rPr>
          <w:spacing w:val="-8"/>
          <w:sz w:val="22"/>
        </w:rPr>
        <w:t> </w:t>
      </w:r>
      <w:r>
        <w:rPr>
          <w:spacing w:val="-2"/>
          <w:sz w:val="22"/>
        </w:rPr>
        <w:t>smoothly.</w:t>
      </w:r>
    </w:p>
    <w:p>
      <w:pPr>
        <w:pStyle w:val="BodyText"/>
        <w:spacing w:before="2"/>
        <w:rPr>
          <w:sz w:val="30"/>
        </w:rPr>
      </w:pPr>
    </w:p>
    <w:p>
      <w:pPr>
        <w:pStyle w:val="ListParagraph"/>
        <w:numPr>
          <w:ilvl w:val="3"/>
          <w:numId w:val="27"/>
        </w:numPr>
        <w:tabs>
          <w:tab w:pos="3047" w:val="left" w:leader="none"/>
          <w:tab w:pos="3479" w:val="left" w:leader="none"/>
        </w:tabs>
        <w:spacing w:line="240" w:lineRule="auto" w:before="0" w:after="0"/>
        <w:ind w:left="3047" w:right="1733" w:hanging="648"/>
        <w:jc w:val="left"/>
        <w:rPr>
          <w:sz w:val="22"/>
        </w:rPr>
      </w:pPr>
      <w:r>
        <w:rPr>
          <w:sz w:val="22"/>
        </w:rPr>
        <w:t>Repeat steps</w:t>
      </w:r>
      <w:r>
        <w:rPr>
          <w:spacing w:val="-6"/>
          <w:sz w:val="22"/>
        </w:rPr>
        <w:t> </w:t>
      </w:r>
      <w:r>
        <w:rPr>
          <w:sz w:val="22"/>
        </w:rPr>
        <w:t>8.6.4.2</w:t>
      </w:r>
      <w:r>
        <w:rPr>
          <w:spacing w:val="-7"/>
          <w:sz w:val="22"/>
        </w:rPr>
        <w:t> </w:t>
      </w:r>
      <w:r>
        <w:rPr>
          <w:sz w:val="22"/>
        </w:rPr>
        <w:t>–</w:t>
      </w:r>
      <w:r>
        <w:rPr>
          <w:spacing w:val="-6"/>
          <w:sz w:val="22"/>
        </w:rPr>
        <w:t> </w:t>
      </w:r>
      <w:r>
        <w:rPr>
          <w:sz w:val="22"/>
        </w:rPr>
        <w:t>8.6.4.10</w:t>
      </w:r>
      <w:r>
        <w:rPr>
          <w:spacing w:val="-9"/>
          <w:sz w:val="22"/>
        </w:rPr>
        <w:t> </w:t>
      </w:r>
      <w:r>
        <w:rPr>
          <w:sz w:val="22"/>
        </w:rPr>
        <w:t>two</w:t>
      </w:r>
      <w:r>
        <w:rPr>
          <w:spacing w:val="-6"/>
          <w:sz w:val="22"/>
        </w:rPr>
        <w:t> </w:t>
      </w:r>
      <w:r>
        <w:rPr>
          <w:sz w:val="22"/>
        </w:rPr>
        <w:t>more</w:t>
      </w:r>
      <w:r>
        <w:rPr>
          <w:spacing w:val="-9"/>
          <w:sz w:val="22"/>
        </w:rPr>
        <w:t> </w:t>
      </w:r>
      <w:r>
        <w:rPr>
          <w:sz w:val="22"/>
        </w:rPr>
        <w:t>times</w:t>
      </w:r>
      <w:r>
        <w:rPr>
          <w:spacing w:val="-8"/>
          <w:sz w:val="22"/>
        </w:rPr>
        <w:t> </w:t>
      </w:r>
      <w:r>
        <w:rPr>
          <w:sz w:val="22"/>
        </w:rPr>
        <w:t>for</w:t>
      </w:r>
      <w:r>
        <w:rPr>
          <w:spacing w:val="-3"/>
          <w:sz w:val="22"/>
        </w:rPr>
        <w:t> </w:t>
      </w:r>
      <w:r>
        <w:rPr>
          <w:sz w:val="22"/>
        </w:rPr>
        <w:t>a</w:t>
      </w:r>
      <w:r>
        <w:rPr>
          <w:spacing w:val="-9"/>
          <w:sz w:val="22"/>
        </w:rPr>
        <w:t> </w:t>
      </w:r>
      <w:r>
        <w:rPr>
          <w:sz w:val="22"/>
        </w:rPr>
        <w:t>total</w:t>
      </w:r>
      <w:r>
        <w:rPr>
          <w:spacing w:val="-7"/>
          <w:sz w:val="22"/>
        </w:rPr>
        <w:t> </w:t>
      </w:r>
      <w:r>
        <w:rPr>
          <w:sz w:val="22"/>
        </w:rPr>
        <w:t>of</w:t>
      </w:r>
      <w:r>
        <w:rPr>
          <w:spacing w:val="-2"/>
          <w:sz w:val="22"/>
        </w:rPr>
        <w:t> </w:t>
      </w:r>
      <w:r>
        <w:rPr>
          <w:sz w:val="22"/>
        </w:rPr>
        <w:t>3</w:t>
      </w:r>
      <w:r>
        <w:rPr>
          <w:spacing w:val="-9"/>
          <w:sz w:val="22"/>
        </w:rPr>
        <w:t> </w:t>
      </w:r>
      <w:r>
        <w:rPr>
          <w:sz w:val="22"/>
        </w:rPr>
        <w:t>transfers (totaling 1,500 uL).</w:t>
      </w:r>
    </w:p>
    <w:p>
      <w:pPr>
        <w:pStyle w:val="BodyText"/>
        <w:spacing w:before="11"/>
        <w:rPr>
          <w:sz w:val="21"/>
        </w:rPr>
      </w:pPr>
    </w:p>
    <w:p>
      <w:pPr>
        <w:pStyle w:val="ListParagraph"/>
        <w:numPr>
          <w:ilvl w:val="2"/>
          <w:numId w:val="27"/>
        </w:numPr>
        <w:tabs>
          <w:tab w:pos="2755" w:val="left" w:leader="none"/>
        </w:tabs>
        <w:spacing w:line="240" w:lineRule="auto" w:before="0" w:after="0"/>
        <w:ind w:left="2755" w:right="0" w:hanging="715"/>
        <w:jc w:val="left"/>
        <w:rPr>
          <w:sz w:val="22"/>
        </w:rPr>
      </w:pPr>
      <w:r>
        <w:rPr>
          <w:sz w:val="22"/>
        </w:rPr>
        <w:t>Remove</w:t>
      </w:r>
      <w:r>
        <w:rPr>
          <w:spacing w:val="-11"/>
          <w:sz w:val="22"/>
        </w:rPr>
        <w:t> </w:t>
      </w:r>
      <w:r>
        <w:rPr>
          <w:sz w:val="22"/>
        </w:rPr>
        <w:t>the</w:t>
      </w:r>
      <w:r>
        <w:rPr>
          <w:spacing w:val="-10"/>
          <w:sz w:val="22"/>
        </w:rPr>
        <w:t> </w:t>
      </w:r>
      <w:r>
        <w:rPr>
          <w:sz w:val="22"/>
        </w:rPr>
        <w:t>pipette</w:t>
      </w:r>
      <w:r>
        <w:rPr>
          <w:spacing w:val="-10"/>
          <w:sz w:val="22"/>
        </w:rPr>
        <w:t> </w:t>
      </w:r>
      <w:r>
        <w:rPr>
          <w:spacing w:val="-5"/>
          <w:sz w:val="22"/>
        </w:rPr>
        <w:t>tip</w:t>
      </w:r>
    </w:p>
    <w:p>
      <w:pPr>
        <w:pStyle w:val="BodyText"/>
        <w:spacing w:before="2"/>
        <w:rPr>
          <w:sz w:val="30"/>
        </w:rPr>
      </w:pPr>
    </w:p>
    <w:p>
      <w:pPr>
        <w:pStyle w:val="ListParagraph"/>
        <w:numPr>
          <w:ilvl w:val="3"/>
          <w:numId w:val="27"/>
        </w:numPr>
        <w:tabs>
          <w:tab w:pos="3047" w:val="left" w:leader="none"/>
          <w:tab w:pos="3479" w:val="left" w:leader="none"/>
        </w:tabs>
        <w:spacing w:line="240" w:lineRule="auto" w:before="0" w:after="0"/>
        <w:ind w:left="3047" w:right="1596" w:hanging="648"/>
        <w:jc w:val="left"/>
        <w:rPr>
          <w:sz w:val="22"/>
        </w:rPr>
      </w:pPr>
      <w:r>
        <w:rPr>
          <w:sz w:val="22"/>
        </w:rPr>
        <w:t>The tip may be ejected from the micropipette barrel by pressing the tip ejector</w:t>
      </w:r>
      <w:r>
        <w:rPr>
          <w:spacing w:val="-4"/>
          <w:sz w:val="22"/>
        </w:rPr>
        <w:t> </w:t>
      </w:r>
      <w:r>
        <w:rPr>
          <w:sz w:val="22"/>
        </w:rPr>
        <w:t>button</w:t>
      </w:r>
      <w:r>
        <w:rPr>
          <w:spacing w:val="-10"/>
          <w:sz w:val="22"/>
        </w:rPr>
        <w:t> </w:t>
      </w:r>
      <w:r>
        <w:rPr>
          <w:sz w:val="22"/>
        </w:rPr>
        <w:t>while</w:t>
      </w:r>
      <w:r>
        <w:rPr>
          <w:spacing w:val="-5"/>
          <w:sz w:val="22"/>
        </w:rPr>
        <w:t> </w:t>
      </w:r>
      <w:r>
        <w:rPr>
          <w:sz w:val="22"/>
        </w:rPr>
        <w:t>holding</w:t>
      </w:r>
      <w:r>
        <w:rPr>
          <w:spacing w:val="-5"/>
          <w:sz w:val="22"/>
        </w:rPr>
        <w:t> </w:t>
      </w:r>
      <w:r>
        <w:rPr>
          <w:sz w:val="22"/>
        </w:rPr>
        <w:t>the</w:t>
      </w:r>
      <w:r>
        <w:rPr>
          <w:spacing w:val="-10"/>
          <w:sz w:val="22"/>
        </w:rPr>
        <w:t> </w:t>
      </w:r>
      <w:r>
        <w:rPr>
          <w:sz w:val="22"/>
        </w:rPr>
        <w:t>pipette</w:t>
      </w:r>
      <w:r>
        <w:rPr>
          <w:spacing w:val="-10"/>
          <w:sz w:val="22"/>
        </w:rPr>
        <w:t> </w:t>
      </w:r>
      <w:r>
        <w:rPr>
          <w:sz w:val="22"/>
        </w:rPr>
        <w:t>tip</w:t>
      </w:r>
      <w:r>
        <w:rPr>
          <w:spacing w:val="-7"/>
          <w:sz w:val="22"/>
        </w:rPr>
        <w:t> </w:t>
      </w:r>
      <w:r>
        <w:rPr>
          <w:sz w:val="22"/>
        </w:rPr>
        <w:t>over</w:t>
      </w:r>
      <w:r>
        <w:rPr>
          <w:spacing w:val="-4"/>
          <w:sz w:val="22"/>
        </w:rPr>
        <w:t> </w:t>
      </w:r>
      <w:r>
        <w:rPr>
          <w:sz w:val="22"/>
        </w:rPr>
        <w:t>a</w:t>
      </w:r>
      <w:r>
        <w:rPr>
          <w:spacing w:val="-12"/>
          <w:sz w:val="22"/>
        </w:rPr>
        <w:t> </w:t>
      </w:r>
      <w:r>
        <w:rPr>
          <w:sz w:val="22"/>
        </w:rPr>
        <w:t>waste</w:t>
      </w:r>
      <w:r>
        <w:rPr>
          <w:spacing w:val="-5"/>
          <w:sz w:val="22"/>
        </w:rPr>
        <w:t> </w:t>
      </w:r>
      <w:r>
        <w:rPr>
          <w:sz w:val="22"/>
        </w:rPr>
        <w:t>container</w:t>
      </w:r>
      <w:r>
        <w:rPr>
          <w:spacing w:val="-3"/>
          <w:sz w:val="22"/>
        </w:rPr>
        <w:t> </w:t>
      </w:r>
      <w:r>
        <w:rPr>
          <w:sz w:val="22"/>
        </w:rPr>
        <w:t>or</w:t>
      </w:r>
      <w:r>
        <w:rPr>
          <w:spacing w:val="-4"/>
          <w:sz w:val="22"/>
        </w:rPr>
        <w:t> </w:t>
      </w:r>
      <w:r>
        <w:rPr>
          <w:sz w:val="22"/>
        </w:rPr>
        <w:t>by</w:t>
      </w:r>
      <w:r>
        <w:rPr>
          <w:spacing w:val="-12"/>
          <w:sz w:val="22"/>
        </w:rPr>
        <w:t> </w:t>
      </w:r>
      <w:r>
        <w:rPr>
          <w:sz w:val="22"/>
        </w:rPr>
        <w:t>gently twisting and pulling the</w:t>
      </w:r>
      <w:r>
        <w:rPr>
          <w:spacing w:val="-2"/>
          <w:sz w:val="22"/>
        </w:rPr>
        <w:t> </w:t>
      </w:r>
      <w:r>
        <w:rPr>
          <w:sz w:val="22"/>
        </w:rPr>
        <w:t>tip from the micropipette barrel.</w:t>
      </w:r>
      <w:r>
        <w:rPr>
          <w:spacing w:val="40"/>
          <w:sz w:val="22"/>
        </w:rPr>
        <w:t> </w:t>
      </w:r>
      <w:r>
        <w:rPr>
          <w:sz w:val="22"/>
        </w:rPr>
        <w:t>Place the used tip in an approved waste container.</w:t>
      </w:r>
    </w:p>
    <w:p>
      <w:pPr>
        <w:pStyle w:val="BodyText"/>
      </w:pPr>
    </w:p>
    <w:p>
      <w:pPr>
        <w:pStyle w:val="ListParagraph"/>
        <w:numPr>
          <w:ilvl w:val="2"/>
          <w:numId w:val="27"/>
        </w:numPr>
        <w:tabs>
          <w:tab w:pos="2544" w:val="left" w:leader="none"/>
          <w:tab w:pos="2757" w:val="left" w:leader="none"/>
        </w:tabs>
        <w:spacing w:line="240" w:lineRule="auto" w:before="0" w:after="0"/>
        <w:ind w:left="2544" w:right="1965" w:hanging="505"/>
        <w:jc w:val="left"/>
        <w:rPr>
          <w:sz w:val="22"/>
        </w:rPr>
      </w:pPr>
      <w:r>
        <w:rPr>
          <w:sz w:val="22"/>
        </w:rPr>
        <w:t>Close</w:t>
      </w:r>
      <w:r>
        <w:rPr>
          <w:spacing w:val="-5"/>
          <w:sz w:val="22"/>
        </w:rPr>
        <w:t> </w:t>
      </w:r>
      <w:r>
        <w:rPr>
          <w:sz w:val="22"/>
        </w:rPr>
        <w:t>the</w:t>
      </w:r>
      <w:r>
        <w:rPr>
          <w:spacing w:val="-10"/>
          <w:sz w:val="22"/>
        </w:rPr>
        <w:t> </w:t>
      </w:r>
      <w:r>
        <w:rPr>
          <w:sz w:val="22"/>
        </w:rPr>
        <w:t>filled</w:t>
      </w:r>
      <w:r>
        <w:rPr>
          <w:spacing w:val="-7"/>
          <w:sz w:val="22"/>
        </w:rPr>
        <w:t> </w:t>
      </w:r>
      <w:r>
        <w:rPr>
          <w:sz w:val="22"/>
        </w:rPr>
        <w:t>micro-centrifuge</w:t>
      </w:r>
      <w:r>
        <w:rPr>
          <w:spacing w:val="-10"/>
          <w:sz w:val="22"/>
        </w:rPr>
        <w:t> </w:t>
      </w:r>
      <w:r>
        <w:rPr>
          <w:sz w:val="22"/>
        </w:rPr>
        <w:t>tube</w:t>
      </w:r>
      <w:r>
        <w:rPr>
          <w:spacing w:val="-10"/>
          <w:sz w:val="22"/>
        </w:rPr>
        <w:t> </w:t>
      </w:r>
      <w:r>
        <w:rPr>
          <w:sz w:val="22"/>
        </w:rPr>
        <w:t>and</w:t>
      </w:r>
      <w:r>
        <w:rPr>
          <w:spacing w:val="-7"/>
          <w:sz w:val="22"/>
        </w:rPr>
        <w:t> </w:t>
      </w:r>
      <w:r>
        <w:rPr>
          <w:sz w:val="22"/>
        </w:rPr>
        <w:t>obtain</w:t>
      </w:r>
      <w:r>
        <w:rPr>
          <w:spacing w:val="-10"/>
          <w:sz w:val="22"/>
        </w:rPr>
        <w:t> </w:t>
      </w:r>
      <w:r>
        <w:rPr>
          <w:sz w:val="22"/>
        </w:rPr>
        <w:t>the</w:t>
      </w:r>
      <w:r>
        <w:rPr>
          <w:spacing w:val="-7"/>
          <w:sz w:val="22"/>
        </w:rPr>
        <w:t> </w:t>
      </w:r>
      <w:r>
        <w:rPr>
          <w:sz w:val="22"/>
        </w:rPr>
        <w:t>filled</w:t>
      </w:r>
      <w:r>
        <w:rPr>
          <w:spacing w:val="-5"/>
          <w:sz w:val="22"/>
        </w:rPr>
        <w:t> </w:t>
      </w:r>
      <w:r>
        <w:rPr>
          <w:sz w:val="22"/>
        </w:rPr>
        <w:t>weight.</w:t>
      </w:r>
      <w:r>
        <w:rPr>
          <w:spacing w:val="-6"/>
          <w:sz w:val="22"/>
        </w:rPr>
        <w:t> </w:t>
      </w:r>
      <w:r>
        <w:rPr>
          <w:sz w:val="22"/>
        </w:rPr>
        <w:t>Record</w:t>
      </w:r>
      <w:r>
        <w:rPr>
          <w:spacing w:val="-10"/>
          <w:sz w:val="22"/>
        </w:rPr>
        <w:t> </w:t>
      </w:r>
      <w:r>
        <w:rPr>
          <w:sz w:val="22"/>
        </w:rPr>
        <w:t>the filled weight in the table below.</w:t>
      </w:r>
    </w:p>
    <w:p>
      <w:pPr>
        <w:pStyle w:val="BodyText"/>
        <w:spacing w:before="1"/>
        <w:rPr>
          <w:sz w:val="30"/>
        </w:rPr>
      </w:pPr>
    </w:p>
    <w:p>
      <w:pPr>
        <w:pStyle w:val="ListParagraph"/>
        <w:numPr>
          <w:ilvl w:val="1"/>
          <w:numId w:val="27"/>
        </w:numPr>
        <w:tabs>
          <w:tab w:pos="2109" w:val="left" w:leader="none"/>
          <w:tab w:pos="2111" w:val="left" w:leader="none"/>
        </w:tabs>
        <w:spacing w:line="240" w:lineRule="auto" w:before="0" w:after="0"/>
        <w:ind w:left="2111" w:right="1764" w:hanging="432"/>
        <w:jc w:val="both"/>
        <w:rPr>
          <w:sz w:val="22"/>
        </w:rPr>
      </w:pPr>
      <w:r>
        <w:rPr>
          <w:sz w:val="22"/>
        </w:rPr>
        <w:t>Visually compare the</w:t>
      </w:r>
      <w:r>
        <w:rPr>
          <w:spacing w:val="-2"/>
          <w:sz w:val="22"/>
        </w:rPr>
        <w:t> </w:t>
      </w:r>
      <w:r>
        <w:rPr>
          <w:sz w:val="22"/>
        </w:rPr>
        <w:t>final volumes of tubes 2 and 3.</w:t>
      </w:r>
      <w:r>
        <w:rPr>
          <w:spacing w:val="40"/>
          <w:sz w:val="22"/>
        </w:rPr>
        <w:t> </w:t>
      </w:r>
      <w:r>
        <w:rPr>
          <w:sz w:val="22"/>
        </w:rPr>
        <w:t>Determine (visually) if they are close in volume. Compare the</w:t>
      </w:r>
      <w:r>
        <w:rPr>
          <w:spacing w:val="-5"/>
          <w:sz w:val="22"/>
        </w:rPr>
        <w:t> </w:t>
      </w:r>
      <w:r>
        <w:rPr>
          <w:sz w:val="22"/>
        </w:rPr>
        <w:t>calculated</w:t>
      </w:r>
      <w:r>
        <w:rPr>
          <w:spacing w:val="-3"/>
          <w:sz w:val="22"/>
        </w:rPr>
        <w:t> </w:t>
      </w:r>
      <w:r>
        <w:rPr>
          <w:sz w:val="22"/>
        </w:rPr>
        <w:t>net weights.</w:t>
      </w:r>
      <w:r>
        <w:rPr>
          <w:spacing w:val="40"/>
          <w:sz w:val="22"/>
        </w:rPr>
        <w:t> </w:t>
      </w:r>
      <w:r>
        <w:rPr>
          <w:sz w:val="22"/>
        </w:rPr>
        <w:t>Document</w:t>
      </w:r>
      <w:r>
        <w:rPr>
          <w:spacing w:val="-1"/>
          <w:sz w:val="22"/>
        </w:rPr>
        <w:t> </w:t>
      </w:r>
      <w:r>
        <w:rPr>
          <w:sz w:val="22"/>
        </w:rPr>
        <w:t>your</w:t>
      </w:r>
      <w:r>
        <w:rPr>
          <w:spacing w:val="-4"/>
          <w:sz w:val="22"/>
        </w:rPr>
        <w:t> </w:t>
      </w:r>
      <w:r>
        <w:rPr>
          <w:sz w:val="22"/>
        </w:rPr>
        <w:t>findings</w:t>
      </w:r>
      <w:r>
        <w:rPr>
          <w:spacing w:val="-2"/>
          <w:sz w:val="22"/>
        </w:rPr>
        <w:t> </w:t>
      </w:r>
      <w:r>
        <w:rPr>
          <w:sz w:val="22"/>
        </w:rPr>
        <w:t>in</w:t>
      </w:r>
      <w:r>
        <w:rPr>
          <w:spacing w:val="-2"/>
          <w:sz w:val="22"/>
        </w:rPr>
        <w:t> </w:t>
      </w:r>
      <w:r>
        <w:rPr>
          <w:sz w:val="22"/>
        </w:rPr>
        <w:t>the Notes/Observations section below, or in your lab notebook.</w:t>
      </w:r>
    </w:p>
    <w:p>
      <w:pPr>
        <w:pStyle w:val="BodyText"/>
        <w:spacing w:before="8"/>
        <w:rPr>
          <w:sz w:val="13"/>
        </w:rPr>
      </w:pPr>
    </w:p>
    <w:p>
      <w:pPr>
        <w:spacing w:after="0"/>
        <w:rPr>
          <w:sz w:val="13"/>
        </w:rPr>
        <w:sectPr>
          <w:pgSz w:w="12240" w:h="15840"/>
          <w:pgMar w:header="974" w:footer="1876" w:top="1200" w:bottom="2060" w:left="120" w:right="0"/>
        </w:sectPr>
      </w:pPr>
    </w:p>
    <w:p>
      <w:pPr>
        <w:pStyle w:val="BodyText"/>
      </w:pPr>
    </w:p>
    <w:p>
      <w:pPr>
        <w:pStyle w:val="BodyText"/>
      </w:pPr>
    </w:p>
    <w:p>
      <w:pPr>
        <w:spacing w:before="187"/>
        <w:ind w:left="0" w:right="0" w:firstLine="0"/>
        <w:jc w:val="right"/>
        <w:rPr>
          <w:sz w:val="20"/>
        </w:rPr>
      </w:pPr>
      <w:bookmarkStart w:name="9. Figures and Diagrams" w:id="102"/>
      <w:bookmarkEnd w:id="102"/>
      <w:r>
        <w:rPr/>
      </w:r>
      <w:bookmarkStart w:name="10. Notes/Observations" w:id="103"/>
      <w:bookmarkEnd w:id="103"/>
      <w:r>
        <w:rPr/>
      </w:r>
      <w:r>
        <w:rPr>
          <w:spacing w:val="-5"/>
          <w:sz w:val="20"/>
        </w:rPr>
        <w:t>N/A</w:t>
      </w:r>
    </w:p>
    <w:p>
      <w:pPr>
        <w:pStyle w:val="Heading4"/>
        <w:numPr>
          <w:ilvl w:val="0"/>
          <w:numId w:val="27"/>
        </w:numPr>
        <w:tabs>
          <w:tab w:pos="601" w:val="left" w:leader="none"/>
        </w:tabs>
        <w:spacing w:line="240" w:lineRule="auto" w:before="94" w:after="0"/>
        <w:ind w:left="601" w:right="0" w:hanging="361"/>
        <w:jc w:val="left"/>
      </w:pPr>
      <w:r>
        <w:rPr>
          <w:b w:val="0"/>
        </w:rPr>
        <w:br w:type="column"/>
      </w:r>
      <w:r>
        <w:rPr/>
        <w:t>Figures</w:t>
      </w:r>
      <w:r>
        <w:rPr>
          <w:spacing w:val="-5"/>
        </w:rPr>
        <w:t> </w:t>
      </w:r>
      <w:r>
        <w:rPr/>
        <w:t>and</w:t>
      </w:r>
      <w:r>
        <w:rPr>
          <w:spacing w:val="-6"/>
        </w:rPr>
        <w:t> </w:t>
      </w:r>
      <w:r>
        <w:rPr>
          <w:spacing w:val="-2"/>
        </w:rPr>
        <w:t>Diagrams</w:t>
      </w:r>
    </w:p>
    <w:p>
      <w:pPr>
        <w:pStyle w:val="ListParagraph"/>
        <w:numPr>
          <w:ilvl w:val="0"/>
          <w:numId w:val="27"/>
        </w:numPr>
        <w:tabs>
          <w:tab w:pos="601" w:val="left" w:leader="none"/>
        </w:tabs>
        <w:spacing w:line="240" w:lineRule="auto" w:before="95" w:after="0"/>
        <w:ind w:left="601" w:right="0" w:hanging="361"/>
        <w:jc w:val="left"/>
        <w:rPr>
          <w:b/>
          <w:sz w:val="22"/>
        </w:rPr>
      </w:pPr>
      <w:r>
        <w:rPr>
          <w:b/>
          <w:spacing w:val="-2"/>
          <w:sz w:val="22"/>
        </w:rPr>
        <w:t>Notes/Observations</w:t>
      </w:r>
    </w:p>
    <w:p>
      <w:pPr>
        <w:spacing w:after="0" w:line="240" w:lineRule="auto"/>
        <w:jc w:val="left"/>
        <w:rPr>
          <w:sz w:val="22"/>
        </w:rPr>
        <w:sectPr>
          <w:type w:val="continuous"/>
          <w:pgSz w:w="12240" w:h="15840"/>
          <w:pgMar w:header="974" w:footer="1876" w:top="1180" w:bottom="2060" w:left="120" w:right="0"/>
          <w:cols w:num="2" w:equalWidth="0">
            <w:col w:w="1367" w:space="40"/>
            <w:col w:w="10713"/>
          </w:cols>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05</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9</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Pipette</w:t>
            </w:r>
            <w:r>
              <w:rPr>
                <w:rFonts w:ascii="Arial Narrow"/>
                <w:b/>
                <w:spacing w:val="-7"/>
                <w:sz w:val="28"/>
              </w:rPr>
              <w:t> </w:t>
            </w:r>
            <w:r>
              <w:rPr>
                <w:rFonts w:ascii="Arial Narrow"/>
                <w:b/>
                <w:sz w:val="28"/>
              </w:rPr>
              <w:t>and</w:t>
            </w:r>
            <w:r>
              <w:rPr>
                <w:rFonts w:ascii="Arial Narrow"/>
                <w:b/>
                <w:spacing w:val="-3"/>
                <w:sz w:val="28"/>
              </w:rPr>
              <w:t> </w:t>
            </w:r>
            <w:r>
              <w:rPr>
                <w:rFonts w:ascii="Arial Narrow"/>
                <w:b/>
                <w:spacing w:val="-2"/>
                <w:sz w:val="28"/>
              </w:rPr>
              <w:t>Micropipette</w:t>
            </w:r>
          </w:p>
        </w:tc>
      </w:tr>
    </w:tbl>
    <w:p>
      <w:pPr>
        <w:pStyle w:val="BodyText"/>
        <w:spacing w:before="8"/>
        <w:rPr>
          <w:b/>
          <w:sz w:val="20"/>
        </w:rPr>
      </w:pPr>
    </w:p>
    <w:p>
      <w:pPr>
        <w:spacing w:before="93" w:after="3"/>
        <w:ind w:left="688" w:right="0" w:firstLine="0"/>
        <w:jc w:val="left"/>
        <w:rPr>
          <w:sz w:val="20"/>
        </w:rPr>
      </w:pPr>
      <w:r>
        <w:rPr>
          <w:color w:val="0054C4"/>
          <w:spacing w:val="-2"/>
          <w:sz w:val="20"/>
        </w:rPr>
        <w:t>Fill</w:t>
      </w:r>
      <w:r>
        <w:rPr>
          <w:color w:val="0054C4"/>
          <w:spacing w:val="-3"/>
          <w:sz w:val="20"/>
        </w:rPr>
        <w:t> </w:t>
      </w:r>
      <w:r>
        <w:rPr>
          <w:color w:val="0054C4"/>
          <w:spacing w:val="-2"/>
          <w:sz w:val="20"/>
        </w:rPr>
        <w:t>Weights</w:t>
      </w:r>
      <w:r>
        <w:rPr>
          <w:color w:val="0054C4"/>
          <w:spacing w:val="4"/>
          <w:sz w:val="20"/>
        </w:rPr>
        <w:t> </w:t>
      </w:r>
      <w:r>
        <w:rPr>
          <w:color w:val="0054C4"/>
          <w:spacing w:val="-2"/>
          <w:sz w:val="20"/>
        </w:rPr>
        <w:t>of</w:t>
      </w:r>
      <w:r>
        <w:rPr>
          <w:color w:val="0054C4"/>
          <w:spacing w:val="-1"/>
          <w:sz w:val="20"/>
        </w:rPr>
        <w:t> </w:t>
      </w:r>
      <w:r>
        <w:rPr>
          <w:color w:val="0054C4"/>
          <w:spacing w:val="-2"/>
          <w:sz w:val="20"/>
        </w:rPr>
        <w:t>micro-centrifuge</w:t>
      </w:r>
      <w:r>
        <w:rPr>
          <w:color w:val="0054C4"/>
          <w:spacing w:val="-1"/>
          <w:sz w:val="20"/>
        </w:rPr>
        <w:t> </w:t>
      </w:r>
      <w:r>
        <w:rPr>
          <w:color w:val="0054C4"/>
          <w:spacing w:val="-4"/>
          <w:sz w:val="20"/>
        </w:rPr>
        <w:t>tubes</w:t>
      </w:r>
    </w:p>
    <w:tbl>
      <w:tblPr>
        <w:tblW w:w="0" w:type="auto"/>
        <w:jc w:val="left"/>
        <w:tblInd w:w="1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0"/>
        <w:gridCol w:w="2071"/>
        <w:gridCol w:w="2251"/>
        <w:gridCol w:w="2340"/>
      </w:tblGrid>
      <w:tr>
        <w:trPr>
          <w:trHeight w:val="530" w:hRule="atLeast"/>
        </w:trPr>
        <w:tc>
          <w:tcPr>
            <w:tcW w:w="2700" w:type="dxa"/>
            <w:shd w:val="clear" w:color="auto" w:fill="F0F0F0"/>
          </w:tcPr>
          <w:p>
            <w:pPr>
              <w:pStyle w:val="TableParagraph"/>
              <w:rPr>
                <w:rFonts w:ascii="Times New Roman"/>
                <w:sz w:val="20"/>
              </w:rPr>
            </w:pPr>
          </w:p>
        </w:tc>
        <w:tc>
          <w:tcPr>
            <w:tcW w:w="2071" w:type="dxa"/>
            <w:shd w:val="clear" w:color="auto" w:fill="F0F0F0"/>
          </w:tcPr>
          <w:p>
            <w:pPr>
              <w:pStyle w:val="TableParagraph"/>
              <w:spacing w:before="129"/>
              <w:ind w:left="112"/>
              <w:rPr>
                <w:b/>
                <w:sz w:val="22"/>
              </w:rPr>
            </w:pPr>
            <w:r>
              <w:rPr>
                <w:b/>
                <w:sz w:val="22"/>
              </w:rPr>
              <w:t>TUBE</w:t>
            </w:r>
            <w:r>
              <w:rPr>
                <w:b/>
                <w:spacing w:val="-8"/>
                <w:sz w:val="22"/>
              </w:rPr>
              <w:t> </w:t>
            </w:r>
            <w:r>
              <w:rPr>
                <w:b/>
                <w:spacing w:val="-5"/>
                <w:sz w:val="22"/>
              </w:rPr>
              <w:t>#1</w:t>
            </w:r>
          </w:p>
        </w:tc>
        <w:tc>
          <w:tcPr>
            <w:tcW w:w="2251" w:type="dxa"/>
            <w:shd w:val="clear" w:color="auto" w:fill="F0F0F0"/>
          </w:tcPr>
          <w:p>
            <w:pPr>
              <w:pStyle w:val="TableParagraph"/>
              <w:spacing w:before="129"/>
              <w:ind w:left="108"/>
              <w:rPr>
                <w:b/>
                <w:sz w:val="22"/>
              </w:rPr>
            </w:pPr>
            <w:r>
              <w:rPr>
                <w:b/>
                <w:sz w:val="22"/>
              </w:rPr>
              <w:t>TUBE</w:t>
            </w:r>
            <w:r>
              <w:rPr>
                <w:b/>
                <w:spacing w:val="-8"/>
                <w:sz w:val="22"/>
              </w:rPr>
              <w:t> </w:t>
            </w:r>
            <w:r>
              <w:rPr>
                <w:b/>
                <w:spacing w:val="-5"/>
                <w:sz w:val="22"/>
              </w:rPr>
              <w:t>#2</w:t>
            </w:r>
          </w:p>
        </w:tc>
        <w:tc>
          <w:tcPr>
            <w:tcW w:w="2340" w:type="dxa"/>
            <w:shd w:val="clear" w:color="auto" w:fill="F0F0F0"/>
          </w:tcPr>
          <w:p>
            <w:pPr>
              <w:pStyle w:val="TableParagraph"/>
              <w:spacing w:before="129"/>
              <w:ind w:left="108"/>
              <w:rPr>
                <w:b/>
                <w:sz w:val="22"/>
              </w:rPr>
            </w:pPr>
            <w:r>
              <w:rPr>
                <w:b/>
                <w:sz w:val="22"/>
              </w:rPr>
              <w:t>TUBE</w:t>
            </w:r>
            <w:r>
              <w:rPr>
                <w:b/>
                <w:spacing w:val="-8"/>
                <w:sz w:val="22"/>
              </w:rPr>
              <w:t> </w:t>
            </w:r>
            <w:r>
              <w:rPr>
                <w:b/>
                <w:spacing w:val="-5"/>
                <w:sz w:val="22"/>
              </w:rPr>
              <w:t>#3</w:t>
            </w:r>
          </w:p>
        </w:tc>
      </w:tr>
      <w:tr>
        <w:trPr>
          <w:trHeight w:val="357" w:hRule="atLeast"/>
        </w:trPr>
        <w:tc>
          <w:tcPr>
            <w:tcW w:w="2700" w:type="dxa"/>
          </w:tcPr>
          <w:p>
            <w:pPr>
              <w:pStyle w:val="TableParagraph"/>
              <w:spacing w:line="248" w:lineRule="exact"/>
              <w:ind w:left="110"/>
              <w:rPr>
                <w:sz w:val="22"/>
              </w:rPr>
            </w:pPr>
            <w:r>
              <w:rPr>
                <w:sz w:val="22"/>
              </w:rPr>
              <w:t>Volume</w:t>
            </w:r>
            <w:r>
              <w:rPr>
                <w:spacing w:val="-8"/>
                <w:sz w:val="22"/>
              </w:rPr>
              <w:t> </w:t>
            </w:r>
            <w:r>
              <w:rPr>
                <w:sz w:val="22"/>
              </w:rPr>
              <w:t>per</w:t>
            </w:r>
            <w:r>
              <w:rPr>
                <w:spacing w:val="-8"/>
                <w:sz w:val="22"/>
              </w:rPr>
              <w:t> </w:t>
            </w:r>
            <w:r>
              <w:rPr>
                <w:spacing w:val="-2"/>
                <w:sz w:val="22"/>
              </w:rPr>
              <w:t>Transfer</w:t>
            </w:r>
          </w:p>
        </w:tc>
        <w:tc>
          <w:tcPr>
            <w:tcW w:w="2071" w:type="dxa"/>
          </w:tcPr>
          <w:p>
            <w:pPr>
              <w:pStyle w:val="TableParagraph"/>
              <w:spacing w:line="260" w:lineRule="exact"/>
              <w:ind w:left="112"/>
              <w:rPr>
                <w:sz w:val="22"/>
              </w:rPr>
            </w:pPr>
            <w:r>
              <w:rPr>
                <w:spacing w:val="-4"/>
                <w:sz w:val="22"/>
              </w:rPr>
              <w:t>15</w:t>
            </w:r>
            <w:r>
              <w:rPr>
                <w:rFonts w:ascii="Calibri" w:hAnsi="Calibri"/>
                <w:spacing w:val="-4"/>
                <w:sz w:val="22"/>
              </w:rPr>
              <w:t>µ</w:t>
            </w:r>
            <w:r>
              <w:rPr>
                <w:spacing w:val="-4"/>
                <w:sz w:val="22"/>
              </w:rPr>
              <w:t>L</w:t>
            </w:r>
          </w:p>
        </w:tc>
        <w:tc>
          <w:tcPr>
            <w:tcW w:w="2251" w:type="dxa"/>
          </w:tcPr>
          <w:p>
            <w:pPr>
              <w:pStyle w:val="TableParagraph"/>
              <w:spacing w:line="260" w:lineRule="exact"/>
              <w:ind w:left="108"/>
              <w:rPr>
                <w:sz w:val="22"/>
              </w:rPr>
            </w:pPr>
            <w:r>
              <w:rPr>
                <w:spacing w:val="-2"/>
                <w:sz w:val="22"/>
              </w:rPr>
              <w:t>150</w:t>
            </w:r>
            <w:r>
              <w:rPr>
                <w:rFonts w:ascii="Calibri" w:hAnsi="Calibri"/>
                <w:spacing w:val="-2"/>
                <w:sz w:val="22"/>
              </w:rPr>
              <w:t>µ</w:t>
            </w:r>
            <w:r>
              <w:rPr>
                <w:spacing w:val="-2"/>
                <w:sz w:val="22"/>
              </w:rPr>
              <w:t>L</w:t>
            </w:r>
          </w:p>
        </w:tc>
        <w:tc>
          <w:tcPr>
            <w:tcW w:w="2340" w:type="dxa"/>
          </w:tcPr>
          <w:p>
            <w:pPr>
              <w:pStyle w:val="TableParagraph"/>
              <w:spacing w:line="260" w:lineRule="exact"/>
              <w:ind w:left="108"/>
              <w:rPr>
                <w:sz w:val="22"/>
              </w:rPr>
            </w:pPr>
            <w:r>
              <w:rPr>
                <w:spacing w:val="-2"/>
                <w:sz w:val="22"/>
              </w:rPr>
              <w:t>500</w:t>
            </w:r>
            <w:r>
              <w:rPr>
                <w:rFonts w:ascii="Calibri" w:hAnsi="Calibri"/>
                <w:spacing w:val="-2"/>
                <w:sz w:val="22"/>
              </w:rPr>
              <w:t>µ</w:t>
            </w:r>
            <w:r>
              <w:rPr>
                <w:spacing w:val="-2"/>
                <w:sz w:val="22"/>
              </w:rPr>
              <w:t>L</w:t>
            </w:r>
          </w:p>
        </w:tc>
      </w:tr>
      <w:tr>
        <w:trPr>
          <w:trHeight w:val="431" w:hRule="atLeast"/>
        </w:trPr>
        <w:tc>
          <w:tcPr>
            <w:tcW w:w="2700" w:type="dxa"/>
          </w:tcPr>
          <w:p>
            <w:pPr>
              <w:pStyle w:val="TableParagraph"/>
              <w:spacing w:line="248" w:lineRule="exact"/>
              <w:ind w:left="110"/>
              <w:rPr>
                <w:sz w:val="22"/>
              </w:rPr>
            </w:pPr>
            <w:r>
              <w:rPr>
                <w:sz w:val="22"/>
              </w:rPr>
              <w:t>Number</w:t>
            </w:r>
            <w:r>
              <w:rPr>
                <w:spacing w:val="-7"/>
                <w:sz w:val="22"/>
              </w:rPr>
              <w:t> </w:t>
            </w:r>
            <w:r>
              <w:rPr>
                <w:sz w:val="22"/>
              </w:rPr>
              <w:t>of</w:t>
            </w:r>
            <w:r>
              <w:rPr>
                <w:spacing w:val="-7"/>
                <w:sz w:val="22"/>
              </w:rPr>
              <w:t> </w:t>
            </w:r>
            <w:r>
              <w:rPr>
                <w:spacing w:val="-2"/>
                <w:sz w:val="22"/>
              </w:rPr>
              <w:t>Transfers</w:t>
            </w:r>
          </w:p>
        </w:tc>
        <w:tc>
          <w:tcPr>
            <w:tcW w:w="2071" w:type="dxa"/>
          </w:tcPr>
          <w:p>
            <w:pPr>
              <w:pStyle w:val="TableParagraph"/>
              <w:spacing w:line="248" w:lineRule="exact"/>
              <w:ind w:left="112"/>
              <w:rPr>
                <w:sz w:val="22"/>
              </w:rPr>
            </w:pPr>
            <w:r>
              <w:rPr>
                <w:spacing w:val="-5"/>
                <w:sz w:val="22"/>
              </w:rPr>
              <w:t>10</w:t>
            </w:r>
          </w:p>
        </w:tc>
        <w:tc>
          <w:tcPr>
            <w:tcW w:w="2251" w:type="dxa"/>
          </w:tcPr>
          <w:p>
            <w:pPr>
              <w:pStyle w:val="TableParagraph"/>
              <w:spacing w:line="248" w:lineRule="exact"/>
              <w:ind w:left="108"/>
              <w:rPr>
                <w:sz w:val="22"/>
              </w:rPr>
            </w:pPr>
            <w:r>
              <w:rPr>
                <w:spacing w:val="-5"/>
                <w:sz w:val="22"/>
              </w:rPr>
              <w:t>10</w:t>
            </w:r>
          </w:p>
        </w:tc>
        <w:tc>
          <w:tcPr>
            <w:tcW w:w="2340" w:type="dxa"/>
          </w:tcPr>
          <w:p>
            <w:pPr>
              <w:pStyle w:val="TableParagraph"/>
              <w:spacing w:line="248" w:lineRule="exact"/>
              <w:ind w:left="108"/>
              <w:rPr>
                <w:sz w:val="22"/>
              </w:rPr>
            </w:pPr>
            <w:r>
              <w:rPr>
                <w:w w:val="100"/>
                <w:sz w:val="22"/>
              </w:rPr>
              <w:t>3</w:t>
            </w:r>
          </w:p>
        </w:tc>
      </w:tr>
      <w:tr>
        <w:trPr>
          <w:trHeight w:val="438" w:hRule="atLeast"/>
        </w:trPr>
        <w:tc>
          <w:tcPr>
            <w:tcW w:w="2700" w:type="dxa"/>
          </w:tcPr>
          <w:p>
            <w:pPr>
              <w:pStyle w:val="TableParagraph"/>
              <w:spacing w:line="246" w:lineRule="exact"/>
              <w:ind w:left="110"/>
              <w:rPr>
                <w:sz w:val="22"/>
              </w:rPr>
            </w:pPr>
            <w:r>
              <w:rPr>
                <w:sz w:val="22"/>
              </w:rPr>
              <w:t>Expected</w:t>
            </w:r>
            <w:r>
              <w:rPr>
                <w:spacing w:val="-8"/>
                <w:sz w:val="22"/>
              </w:rPr>
              <w:t> </w:t>
            </w:r>
            <w:r>
              <w:rPr>
                <w:sz w:val="22"/>
              </w:rPr>
              <w:t>Net</w:t>
            </w:r>
            <w:r>
              <w:rPr>
                <w:spacing w:val="-14"/>
                <w:sz w:val="22"/>
              </w:rPr>
              <w:t> </w:t>
            </w:r>
            <w:r>
              <w:rPr>
                <w:sz w:val="22"/>
              </w:rPr>
              <w:t>Weight</w:t>
            </w:r>
            <w:r>
              <w:rPr>
                <w:spacing w:val="-8"/>
                <w:sz w:val="22"/>
              </w:rPr>
              <w:t> </w:t>
            </w:r>
            <w:r>
              <w:rPr>
                <w:spacing w:val="-5"/>
                <w:sz w:val="22"/>
              </w:rPr>
              <w:t>(g)</w:t>
            </w:r>
          </w:p>
        </w:tc>
        <w:tc>
          <w:tcPr>
            <w:tcW w:w="2071" w:type="dxa"/>
          </w:tcPr>
          <w:p>
            <w:pPr>
              <w:pStyle w:val="TableParagraph"/>
              <w:spacing w:line="246" w:lineRule="exact"/>
              <w:ind w:left="112"/>
              <w:rPr>
                <w:sz w:val="22"/>
              </w:rPr>
            </w:pPr>
            <w:r>
              <w:rPr>
                <w:sz w:val="22"/>
              </w:rPr>
              <w:t>0.150</w:t>
            </w:r>
            <w:r>
              <w:rPr>
                <w:spacing w:val="-4"/>
                <w:sz w:val="22"/>
              </w:rPr>
              <w:t> </w:t>
            </w:r>
            <w:r>
              <w:rPr>
                <w:spacing w:val="-10"/>
                <w:sz w:val="22"/>
              </w:rPr>
              <w:t>g</w:t>
            </w:r>
          </w:p>
        </w:tc>
        <w:tc>
          <w:tcPr>
            <w:tcW w:w="2251" w:type="dxa"/>
          </w:tcPr>
          <w:p>
            <w:pPr>
              <w:pStyle w:val="TableParagraph"/>
              <w:spacing w:line="246" w:lineRule="exact"/>
              <w:ind w:left="108"/>
              <w:rPr>
                <w:sz w:val="22"/>
              </w:rPr>
            </w:pPr>
            <w:r>
              <w:rPr>
                <w:sz w:val="22"/>
              </w:rPr>
              <w:t>1.50</w:t>
            </w:r>
            <w:r>
              <w:rPr>
                <w:spacing w:val="-5"/>
                <w:sz w:val="22"/>
              </w:rPr>
              <w:t> </w:t>
            </w:r>
            <w:r>
              <w:rPr>
                <w:spacing w:val="-12"/>
                <w:sz w:val="22"/>
              </w:rPr>
              <w:t>g</w:t>
            </w:r>
          </w:p>
        </w:tc>
        <w:tc>
          <w:tcPr>
            <w:tcW w:w="2340" w:type="dxa"/>
          </w:tcPr>
          <w:p>
            <w:pPr>
              <w:pStyle w:val="TableParagraph"/>
              <w:spacing w:line="246" w:lineRule="exact"/>
              <w:ind w:left="108"/>
              <w:rPr>
                <w:sz w:val="22"/>
              </w:rPr>
            </w:pPr>
            <w:r>
              <w:rPr>
                <w:sz w:val="22"/>
              </w:rPr>
              <w:t>1.50</w:t>
            </w:r>
            <w:r>
              <w:rPr>
                <w:spacing w:val="-5"/>
                <w:sz w:val="22"/>
              </w:rPr>
              <w:t> </w:t>
            </w:r>
            <w:r>
              <w:rPr>
                <w:spacing w:val="-12"/>
                <w:sz w:val="22"/>
              </w:rPr>
              <w:t>g</w:t>
            </w:r>
          </w:p>
        </w:tc>
      </w:tr>
      <w:tr>
        <w:trPr>
          <w:trHeight w:val="441" w:hRule="atLeast"/>
        </w:trPr>
        <w:tc>
          <w:tcPr>
            <w:tcW w:w="2700" w:type="dxa"/>
          </w:tcPr>
          <w:p>
            <w:pPr>
              <w:pStyle w:val="TableParagraph"/>
              <w:spacing w:line="248" w:lineRule="exact"/>
              <w:ind w:left="110"/>
              <w:rPr>
                <w:sz w:val="22"/>
              </w:rPr>
            </w:pPr>
            <w:r>
              <w:rPr>
                <w:sz w:val="22"/>
              </w:rPr>
              <w:t>Empty</w:t>
            </w:r>
            <w:r>
              <w:rPr>
                <w:spacing w:val="-12"/>
                <w:sz w:val="22"/>
              </w:rPr>
              <w:t> </w:t>
            </w:r>
            <w:r>
              <w:rPr>
                <w:sz w:val="22"/>
              </w:rPr>
              <w:t>Tare</w:t>
            </w:r>
            <w:r>
              <w:rPr>
                <w:spacing w:val="-12"/>
                <w:sz w:val="22"/>
              </w:rPr>
              <w:t> </w:t>
            </w:r>
            <w:r>
              <w:rPr>
                <w:sz w:val="22"/>
              </w:rPr>
              <w:t>Weight</w:t>
            </w:r>
            <w:r>
              <w:rPr>
                <w:spacing w:val="-5"/>
                <w:sz w:val="22"/>
              </w:rPr>
              <w:t> (g)</w:t>
            </w:r>
          </w:p>
        </w:tc>
        <w:tc>
          <w:tcPr>
            <w:tcW w:w="2071" w:type="dxa"/>
          </w:tcPr>
          <w:p>
            <w:pPr>
              <w:pStyle w:val="TableParagraph"/>
              <w:rPr>
                <w:rFonts w:ascii="Times New Roman"/>
                <w:sz w:val="20"/>
              </w:rPr>
            </w:pPr>
          </w:p>
        </w:tc>
        <w:tc>
          <w:tcPr>
            <w:tcW w:w="2251" w:type="dxa"/>
          </w:tcPr>
          <w:p>
            <w:pPr>
              <w:pStyle w:val="TableParagraph"/>
              <w:rPr>
                <w:rFonts w:ascii="Times New Roman"/>
                <w:sz w:val="20"/>
              </w:rPr>
            </w:pPr>
          </w:p>
        </w:tc>
        <w:tc>
          <w:tcPr>
            <w:tcW w:w="2340" w:type="dxa"/>
          </w:tcPr>
          <w:p>
            <w:pPr>
              <w:pStyle w:val="TableParagraph"/>
              <w:rPr>
                <w:rFonts w:ascii="Times New Roman"/>
                <w:sz w:val="20"/>
              </w:rPr>
            </w:pPr>
          </w:p>
        </w:tc>
      </w:tr>
      <w:tr>
        <w:trPr>
          <w:trHeight w:val="438" w:hRule="atLeast"/>
        </w:trPr>
        <w:tc>
          <w:tcPr>
            <w:tcW w:w="2700" w:type="dxa"/>
          </w:tcPr>
          <w:p>
            <w:pPr>
              <w:pStyle w:val="TableParagraph"/>
              <w:spacing w:line="246" w:lineRule="exact"/>
              <w:ind w:left="110"/>
              <w:rPr>
                <w:sz w:val="22"/>
              </w:rPr>
            </w:pPr>
            <w:r>
              <w:rPr>
                <w:sz w:val="22"/>
              </w:rPr>
              <w:t>Gross</w:t>
            </w:r>
            <w:r>
              <w:rPr>
                <w:spacing w:val="-15"/>
                <w:sz w:val="22"/>
              </w:rPr>
              <w:t> </w:t>
            </w:r>
            <w:r>
              <w:rPr>
                <w:sz w:val="22"/>
              </w:rPr>
              <w:t>(Filled)</w:t>
            </w:r>
            <w:r>
              <w:rPr>
                <w:spacing w:val="-11"/>
                <w:sz w:val="22"/>
              </w:rPr>
              <w:t> </w:t>
            </w:r>
            <w:r>
              <w:rPr>
                <w:sz w:val="22"/>
              </w:rPr>
              <w:t>Weight</w:t>
            </w:r>
            <w:r>
              <w:rPr>
                <w:spacing w:val="-13"/>
                <w:sz w:val="22"/>
              </w:rPr>
              <w:t> </w:t>
            </w:r>
            <w:r>
              <w:rPr>
                <w:spacing w:val="-5"/>
                <w:sz w:val="22"/>
              </w:rPr>
              <w:t>(g)</w:t>
            </w:r>
          </w:p>
        </w:tc>
        <w:tc>
          <w:tcPr>
            <w:tcW w:w="2071" w:type="dxa"/>
          </w:tcPr>
          <w:p>
            <w:pPr>
              <w:pStyle w:val="TableParagraph"/>
              <w:rPr>
                <w:rFonts w:ascii="Times New Roman"/>
                <w:sz w:val="20"/>
              </w:rPr>
            </w:pPr>
          </w:p>
        </w:tc>
        <w:tc>
          <w:tcPr>
            <w:tcW w:w="2251" w:type="dxa"/>
          </w:tcPr>
          <w:p>
            <w:pPr>
              <w:pStyle w:val="TableParagraph"/>
              <w:rPr>
                <w:rFonts w:ascii="Times New Roman"/>
                <w:sz w:val="20"/>
              </w:rPr>
            </w:pPr>
          </w:p>
        </w:tc>
        <w:tc>
          <w:tcPr>
            <w:tcW w:w="2340" w:type="dxa"/>
          </w:tcPr>
          <w:p>
            <w:pPr>
              <w:pStyle w:val="TableParagraph"/>
              <w:rPr>
                <w:rFonts w:ascii="Times New Roman"/>
                <w:sz w:val="20"/>
              </w:rPr>
            </w:pPr>
          </w:p>
        </w:tc>
      </w:tr>
      <w:tr>
        <w:trPr>
          <w:trHeight w:val="503" w:hRule="atLeast"/>
        </w:trPr>
        <w:tc>
          <w:tcPr>
            <w:tcW w:w="2700" w:type="dxa"/>
          </w:tcPr>
          <w:p>
            <w:pPr>
              <w:pStyle w:val="TableParagraph"/>
              <w:spacing w:line="252" w:lineRule="exact"/>
              <w:ind w:left="110" w:right="252"/>
              <w:rPr>
                <w:sz w:val="22"/>
              </w:rPr>
            </w:pPr>
            <w:r>
              <w:rPr>
                <w:sz w:val="22"/>
              </w:rPr>
              <w:t>Actual Net Weight Gross</w:t>
            </w:r>
            <w:r>
              <w:rPr>
                <w:spacing w:val="-16"/>
                <w:sz w:val="22"/>
              </w:rPr>
              <w:t> </w:t>
            </w:r>
            <w:r>
              <w:rPr>
                <w:sz w:val="22"/>
              </w:rPr>
              <w:t>wt.</w:t>
            </w:r>
            <w:r>
              <w:rPr>
                <w:spacing w:val="-15"/>
                <w:sz w:val="22"/>
              </w:rPr>
              <w:t> </w:t>
            </w:r>
            <w:r>
              <w:rPr>
                <w:sz w:val="22"/>
              </w:rPr>
              <w:t>–</w:t>
            </w:r>
            <w:r>
              <w:rPr>
                <w:spacing w:val="-15"/>
                <w:sz w:val="22"/>
              </w:rPr>
              <w:t> </w:t>
            </w:r>
            <w:r>
              <w:rPr>
                <w:sz w:val="22"/>
              </w:rPr>
              <w:t>Tare</w:t>
            </w:r>
            <w:r>
              <w:rPr>
                <w:spacing w:val="-16"/>
                <w:sz w:val="22"/>
              </w:rPr>
              <w:t> </w:t>
            </w:r>
            <w:r>
              <w:rPr>
                <w:sz w:val="22"/>
              </w:rPr>
              <w:t>wt.)</w:t>
            </w:r>
            <w:r>
              <w:rPr>
                <w:spacing w:val="-15"/>
                <w:sz w:val="22"/>
              </w:rPr>
              <w:t> </w:t>
            </w:r>
            <w:r>
              <w:rPr>
                <w:sz w:val="22"/>
              </w:rPr>
              <w:t>g</w:t>
            </w:r>
          </w:p>
        </w:tc>
        <w:tc>
          <w:tcPr>
            <w:tcW w:w="2071" w:type="dxa"/>
          </w:tcPr>
          <w:p>
            <w:pPr>
              <w:pStyle w:val="TableParagraph"/>
              <w:rPr>
                <w:rFonts w:ascii="Times New Roman"/>
                <w:sz w:val="20"/>
              </w:rPr>
            </w:pPr>
          </w:p>
        </w:tc>
        <w:tc>
          <w:tcPr>
            <w:tcW w:w="2251" w:type="dxa"/>
          </w:tcPr>
          <w:p>
            <w:pPr>
              <w:pStyle w:val="TableParagraph"/>
              <w:rPr>
                <w:rFonts w:ascii="Times New Roman"/>
                <w:sz w:val="20"/>
              </w:rPr>
            </w:pPr>
          </w:p>
        </w:tc>
        <w:tc>
          <w:tcPr>
            <w:tcW w:w="2340" w:type="dxa"/>
          </w:tcPr>
          <w:p>
            <w:pPr>
              <w:pStyle w:val="TableParagraph"/>
              <w:rPr>
                <w:rFonts w:ascii="Times New Roman"/>
                <w:sz w:val="20"/>
              </w:rPr>
            </w:pPr>
          </w:p>
        </w:tc>
      </w:tr>
      <w:tr>
        <w:trPr>
          <w:trHeight w:val="467" w:hRule="atLeast"/>
        </w:trPr>
        <w:tc>
          <w:tcPr>
            <w:tcW w:w="2700" w:type="dxa"/>
          </w:tcPr>
          <w:p>
            <w:pPr>
              <w:pStyle w:val="TableParagraph"/>
              <w:spacing w:line="250" w:lineRule="exact"/>
              <w:ind w:left="110"/>
              <w:rPr>
                <w:sz w:val="22"/>
              </w:rPr>
            </w:pPr>
            <w:r>
              <w:rPr>
                <w:sz w:val="22"/>
              </w:rPr>
              <w:t>Percent</w:t>
            </w:r>
            <w:r>
              <w:rPr>
                <w:spacing w:val="-12"/>
                <w:sz w:val="22"/>
              </w:rPr>
              <w:t> </w:t>
            </w:r>
            <w:r>
              <w:rPr>
                <w:spacing w:val="-2"/>
                <w:sz w:val="22"/>
              </w:rPr>
              <w:t>Error</w:t>
            </w:r>
          </w:p>
        </w:tc>
        <w:tc>
          <w:tcPr>
            <w:tcW w:w="2071" w:type="dxa"/>
          </w:tcPr>
          <w:p>
            <w:pPr>
              <w:pStyle w:val="TableParagraph"/>
              <w:rPr>
                <w:rFonts w:ascii="Times New Roman"/>
                <w:sz w:val="20"/>
              </w:rPr>
            </w:pPr>
          </w:p>
        </w:tc>
        <w:tc>
          <w:tcPr>
            <w:tcW w:w="2251" w:type="dxa"/>
          </w:tcPr>
          <w:p>
            <w:pPr>
              <w:pStyle w:val="TableParagraph"/>
              <w:rPr>
                <w:rFonts w:ascii="Times New Roman"/>
                <w:sz w:val="20"/>
              </w:rPr>
            </w:pPr>
          </w:p>
        </w:tc>
        <w:tc>
          <w:tcPr>
            <w:tcW w:w="2340" w:type="dxa"/>
          </w:tcPr>
          <w:p>
            <w:pPr>
              <w:pStyle w:val="TableParagraph"/>
              <w:rPr>
                <w:rFonts w:ascii="Times New Roman"/>
                <w:sz w:val="20"/>
              </w:rPr>
            </w:pPr>
          </w:p>
        </w:tc>
      </w:tr>
      <w:tr>
        <w:trPr>
          <w:trHeight w:val="801" w:hRule="atLeast"/>
        </w:trPr>
        <w:tc>
          <w:tcPr>
            <w:tcW w:w="9362" w:type="dxa"/>
            <w:gridSpan w:val="4"/>
          </w:tcPr>
          <w:p>
            <w:pPr>
              <w:pStyle w:val="TableParagraph"/>
              <w:spacing w:before="1"/>
              <w:rPr>
                <w:sz w:val="22"/>
              </w:rPr>
            </w:pPr>
          </w:p>
          <w:p>
            <w:pPr>
              <w:pStyle w:val="TableParagraph"/>
              <w:tabs>
                <w:tab w:pos="5855" w:val="left" w:leader="none"/>
                <w:tab w:pos="8462" w:val="left" w:leader="none"/>
              </w:tabs>
              <w:ind w:left="110"/>
              <w:rPr>
                <w:sz w:val="22"/>
              </w:rPr>
            </w:pPr>
            <w:r>
              <w:rPr>
                <w:sz w:val="22"/>
              </w:rPr>
              <w:t>Performed</w:t>
            </w:r>
            <w:r>
              <w:rPr>
                <w:spacing w:val="-14"/>
                <w:sz w:val="22"/>
              </w:rPr>
              <w:t> </w:t>
            </w:r>
            <w:r>
              <w:rPr>
                <w:spacing w:val="-5"/>
                <w:sz w:val="22"/>
              </w:rPr>
              <w:t>By:</w:t>
            </w:r>
            <w:r>
              <w:rPr>
                <w:sz w:val="22"/>
                <w:u w:val="single"/>
              </w:rPr>
              <w:tab/>
            </w:r>
            <w:r>
              <w:rPr>
                <w:sz w:val="22"/>
              </w:rPr>
              <w:t> Date:</w:t>
            </w:r>
            <w:r>
              <w:rPr>
                <w:sz w:val="22"/>
                <w:u w:val="single"/>
              </w:rPr>
              <w:tab/>
            </w:r>
          </w:p>
        </w:tc>
      </w:tr>
      <w:tr>
        <w:trPr>
          <w:trHeight w:val="798" w:hRule="atLeast"/>
        </w:trPr>
        <w:tc>
          <w:tcPr>
            <w:tcW w:w="9362" w:type="dxa"/>
            <w:gridSpan w:val="4"/>
          </w:tcPr>
          <w:p>
            <w:pPr>
              <w:pStyle w:val="TableParagraph"/>
              <w:spacing w:before="1"/>
              <w:rPr>
                <w:sz w:val="22"/>
              </w:rPr>
            </w:pPr>
          </w:p>
          <w:p>
            <w:pPr>
              <w:pStyle w:val="TableParagraph"/>
              <w:tabs>
                <w:tab w:pos="5942" w:val="left" w:leader="none"/>
                <w:tab w:pos="8548" w:val="left" w:leader="none"/>
              </w:tabs>
              <w:ind w:left="110"/>
              <w:rPr>
                <w:sz w:val="22"/>
              </w:rPr>
            </w:pPr>
            <w:r>
              <w:rPr>
                <w:sz w:val="22"/>
              </w:rPr>
              <w:t>Verified</w:t>
            </w:r>
            <w:r>
              <w:rPr>
                <w:spacing w:val="-15"/>
                <w:sz w:val="22"/>
              </w:rPr>
              <w:t> </w:t>
            </w:r>
            <w:r>
              <w:rPr>
                <w:spacing w:val="-5"/>
                <w:sz w:val="22"/>
              </w:rPr>
              <w:t>By:</w:t>
            </w:r>
            <w:r>
              <w:rPr>
                <w:sz w:val="22"/>
                <w:u w:val="single"/>
              </w:rPr>
              <w:tab/>
            </w:r>
            <w:r>
              <w:rPr>
                <w:sz w:val="22"/>
              </w:rPr>
              <w:t> Date:</w:t>
            </w:r>
            <w:r>
              <w:rPr>
                <w:sz w:val="22"/>
                <w:u w:val="single"/>
              </w:rPr>
              <w:tab/>
            </w:r>
          </w:p>
        </w:tc>
      </w:tr>
    </w:tbl>
    <w:p>
      <w:pPr>
        <w:pStyle w:val="BodyText"/>
        <w:spacing w:before="4"/>
        <w:rPr>
          <w:sz w:val="30"/>
        </w:rPr>
      </w:pPr>
    </w:p>
    <w:p>
      <w:pPr>
        <w:spacing w:before="0"/>
        <w:ind w:left="1048" w:right="0" w:firstLine="0"/>
        <w:jc w:val="left"/>
        <w:rPr>
          <w:sz w:val="20"/>
        </w:rPr>
      </w:pPr>
      <w:r>
        <w:rPr>
          <w:b/>
          <w:sz w:val="20"/>
        </w:rPr>
        <w:t>Note:</w:t>
      </w:r>
      <w:r>
        <w:rPr>
          <w:b/>
          <w:spacing w:val="61"/>
          <w:sz w:val="20"/>
        </w:rPr>
        <w:t> </w:t>
      </w:r>
      <w:r>
        <w:rPr>
          <w:sz w:val="20"/>
        </w:rPr>
        <w:t>Assume</w:t>
      </w:r>
      <w:r>
        <w:rPr>
          <w:spacing w:val="-7"/>
          <w:sz w:val="20"/>
        </w:rPr>
        <w:t> </w:t>
      </w:r>
      <w:r>
        <w:rPr>
          <w:sz w:val="20"/>
        </w:rPr>
        <w:t>1cc</w:t>
      </w:r>
      <w:r>
        <w:rPr>
          <w:spacing w:val="-9"/>
          <w:sz w:val="20"/>
        </w:rPr>
        <w:t> </w:t>
      </w:r>
      <w:r>
        <w:rPr>
          <w:sz w:val="20"/>
        </w:rPr>
        <w:t>(1mL)</w:t>
      </w:r>
      <w:r>
        <w:rPr>
          <w:spacing w:val="-5"/>
          <w:sz w:val="20"/>
        </w:rPr>
        <w:t> </w:t>
      </w:r>
      <w:r>
        <w:rPr>
          <w:sz w:val="20"/>
        </w:rPr>
        <w:t>of</w:t>
      </w:r>
      <w:r>
        <w:rPr>
          <w:spacing w:val="-6"/>
          <w:sz w:val="20"/>
        </w:rPr>
        <w:t> </w:t>
      </w:r>
      <w:r>
        <w:rPr>
          <w:sz w:val="20"/>
        </w:rPr>
        <w:t>water</w:t>
      </w:r>
      <w:r>
        <w:rPr>
          <w:spacing w:val="-8"/>
          <w:sz w:val="20"/>
        </w:rPr>
        <w:t> </w:t>
      </w:r>
      <w:r>
        <w:rPr>
          <w:sz w:val="20"/>
        </w:rPr>
        <w:t>=</w:t>
      </w:r>
      <w:r>
        <w:rPr>
          <w:spacing w:val="-7"/>
          <w:sz w:val="20"/>
        </w:rPr>
        <w:t> </w:t>
      </w:r>
      <w:r>
        <w:rPr>
          <w:sz w:val="20"/>
        </w:rPr>
        <w:t>1.0</w:t>
      </w:r>
      <w:r>
        <w:rPr>
          <w:spacing w:val="-11"/>
          <w:sz w:val="20"/>
        </w:rPr>
        <w:t> </w:t>
      </w:r>
      <w:r>
        <w:rPr>
          <w:spacing w:val="-10"/>
          <w:sz w:val="20"/>
        </w:rPr>
        <w:t>g</w:t>
      </w:r>
    </w:p>
    <w:p>
      <w:pPr>
        <w:pStyle w:val="BodyText"/>
      </w:pPr>
    </w:p>
    <w:p>
      <w:pPr>
        <w:pStyle w:val="BodyText"/>
        <w:spacing w:before="4"/>
        <w:rPr>
          <w:sz w:val="18"/>
        </w:rPr>
      </w:pPr>
    </w:p>
    <w:p>
      <w:pPr>
        <w:spacing w:before="0"/>
        <w:ind w:left="1048" w:right="0" w:firstLine="0"/>
        <w:jc w:val="left"/>
        <w:rPr>
          <w:sz w:val="20"/>
        </w:rPr>
      </w:pPr>
      <w:r>
        <w:rPr>
          <w:b/>
          <w:sz w:val="20"/>
        </w:rPr>
        <w:t>Percent</w:t>
      </w:r>
      <w:r>
        <w:rPr>
          <w:b/>
          <w:spacing w:val="-6"/>
          <w:sz w:val="20"/>
        </w:rPr>
        <w:t> </w:t>
      </w:r>
      <w:r>
        <w:rPr>
          <w:b/>
          <w:sz w:val="20"/>
        </w:rPr>
        <w:t>Error</w:t>
      </w:r>
      <w:r>
        <w:rPr>
          <w:b/>
          <w:spacing w:val="-11"/>
          <w:sz w:val="20"/>
        </w:rPr>
        <w:t> </w:t>
      </w:r>
      <w:r>
        <w:rPr>
          <w:sz w:val="20"/>
        </w:rPr>
        <w:t>=</w:t>
      </w:r>
      <w:r>
        <w:rPr>
          <w:spacing w:val="-10"/>
          <w:sz w:val="20"/>
        </w:rPr>
        <w:t> </w:t>
      </w:r>
      <w:r>
        <w:rPr>
          <w:sz w:val="20"/>
        </w:rPr>
        <w:t>(Difference</w:t>
      </w:r>
      <w:r>
        <w:rPr>
          <w:spacing w:val="-9"/>
          <w:sz w:val="20"/>
        </w:rPr>
        <w:t> </w:t>
      </w:r>
      <w:r>
        <w:rPr>
          <w:sz w:val="20"/>
        </w:rPr>
        <w:t>of</w:t>
      </w:r>
      <w:r>
        <w:rPr>
          <w:spacing w:val="-6"/>
          <w:sz w:val="20"/>
        </w:rPr>
        <w:t> </w:t>
      </w:r>
      <w:r>
        <w:rPr>
          <w:sz w:val="20"/>
        </w:rPr>
        <w:t>expected</w:t>
      </w:r>
      <w:r>
        <w:rPr>
          <w:spacing w:val="-10"/>
          <w:sz w:val="20"/>
        </w:rPr>
        <w:t> </w:t>
      </w:r>
      <w:r>
        <w:rPr>
          <w:sz w:val="20"/>
        </w:rPr>
        <w:t>weight</w:t>
      </w:r>
      <w:r>
        <w:rPr>
          <w:spacing w:val="-13"/>
          <w:sz w:val="20"/>
        </w:rPr>
        <w:t> </w:t>
      </w:r>
      <w:r>
        <w:rPr>
          <w:sz w:val="20"/>
        </w:rPr>
        <w:t>from</w:t>
      </w:r>
      <w:r>
        <w:rPr>
          <w:spacing w:val="-6"/>
          <w:sz w:val="20"/>
        </w:rPr>
        <w:t> </w:t>
      </w:r>
      <w:r>
        <w:rPr>
          <w:sz w:val="20"/>
        </w:rPr>
        <w:t>actual</w:t>
      </w:r>
      <w:r>
        <w:rPr>
          <w:spacing w:val="-9"/>
          <w:sz w:val="20"/>
        </w:rPr>
        <w:t> </w:t>
      </w:r>
      <w:r>
        <w:rPr>
          <w:sz w:val="20"/>
        </w:rPr>
        <w:t>weight)</w:t>
      </w:r>
      <w:r>
        <w:rPr>
          <w:spacing w:val="-6"/>
          <w:sz w:val="20"/>
        </w:rPr>
        <w:t> </w:t>
      </w:r>
      <w:r>
        <w:rPr>
          <w:sz w:val="20"/>
        </w:rPr>
        <w:t>÷</w:t>
      </w:r>
      <w:r>
        <w:rPr>
          <w:spacing w:val="-14"/>
          <w:sz w:val="20"/>
        </w:rPr>
        <w:t> </w:t>
      </w:r>
      <w:r>
        <w:rPr>
          <w:sz w:val="20"/>
        </w:rPr>
        <w:t>Expected</w:t>
      </w:r>
      <w:r>
        <w:rPr>
          <w:spacing w:val="-9"/>
          <w:sz w:val="20"/>
        </w:rPr>
        <w:t> </w:t>
      </w:r>
      <w:r>
        <w:rPr>
          <w:sz w:val="20"/>
        </w:rPr>
        <w:t>weight</w:t>
      </w:r>
      <w:r>
        <w:rPr>
          <w:spacing w:val="-9"/>
          <w:sz w:val="20"/>
        </w:rPr>
        <w:t> </w:t>
      </w:r>
      <w:r>
        <w:rPr>
          <w:sz w:val="20"/>
        </w:rPr>
        <w:t>,</w:t>
      </w:r>
      <w:r>
        <w:rPr>
          <w:spacing w:val="-6"/>
          <w:sz w:val="20"/>
        </w:rPr>
        <w:t> </w:t>
      </w:r>
      <w:r>
        <w:rPr>
          <w:sz w:val="20"/>
        </w:rPr>
        <w:t>Changed</w:t>
      </w:r>
      <w:r>
        <w:rPr>
          <w:spacing w:val="-5"/>
          <w:sz w:val="20"/>
        </w:rPr>
        <w:t> </w:t>
      </w:r>
      <w:r>
        <w:rPr>
          <w:sz w:val="20"/>
        </w:rPr>
        <w:t>to</w:t>
      </w:r>
      <w:r>
        <w:rPr>
          <w:spacing w:val="-7"/>
          <w:sz w:val="20"/>
        </w:rPr>
        <w:t> </w:t>
      </w:r>
      <w:r>
        <w:rPr>
          <w:spacing w:val="-2"/>
          <w:sz w:val="20"/>
        </w:rPr>
        <w:t>percent</w:t>
      </w:r>
    </w:p>
    <w:p>
      <w:pPr>
        <w:pStyle w:val="BodyText"/>
      </w:pPr>
    </w:p>
    <w:p>
      <w:pPr>
        <w:pStyle w:val="Heading4"/>
        <w:ind w:left="1653" w:firstLine="0"/>
      </w:pPr>
      <w:bookmarkStart w:name="Example:" w:id="104"/>
      <w:bookmarkEnd w:id="104"/>
      <w:r>
        <w:rPr>
          <w:b w:val="0"/>
        </w:rPr>
      </w:r>
      <w:r>
        <w:rPr>
          <w:spacing w:val="-2"/>
        </w:rPr>
        <w:t>Example:</w:t>
      </w:r>
    </w:p>
    <w:p>
      <w:pPr>
        <w:spacing w:before="1"/>
        <w:ind w:left="1408" w:right="0" w:firstLine="0"/>
        <w:jc w:val="left"/>
        <w:rPr>
          <w:sz w:val="20"/>
        </w:rPr>
      </w:pPr>
      <w:r>
        <w:rPr>
          <w:sz w:val="20"/>
        </w:rPr>
        <w:t>Expected</w:t>
      </w:r>
      <w:r>
        <w:rPr>
          <w:spacing w:val="-14"/>
          <w:sz w:val="20"/>
        </w:rPr>
        <w:t> </w:t>
      </w:r>
      <w:r>
        <w:rPr>
          <w:sz w:val="20"/>
        </w:rPr>
        <w:t>Weight</w:t>
      </w:r>
      <w:r>
        <w:rPr>
          <w:spacing w:val="-14"/>
          <w:sz w:val="20"/>
        </w:rPr>
        <w:t> </w:t>
      </w:r>
      <w:r>
        <w:rPr>
          <w:sz w:val="20"/>
        </w:rPr>
        <w:t>=</w:t>
      </w:r>
      <w:r>
        <w:rPr>
          <w:spacing w:val="-14"/>
          <w:sz w:val="20"/>
        </w:rPr>
        <w:t> </w:t>
      </w:r>
      <w:r>
        <w:rPr>
          <w:sz w:val="20"/>
        </w:rPr>
        <w:t>0.150</w:t>
      </w:r>
      <w:r>
        <w:rPr>
          <w:spacing w:val="-14"/>
          <w:sz w:val="20"/>
        </w:rPr>
        <w:t> </w:t>
      </w:r>
      <w:r>
        <w:rPr>
          <w:sz w:val="20"/>
        </w:rPr>
        <w:t>g</w:t>
      </w:r>
      <w:r>
        <w:rPr>
          <w:spacing w:val="-7"/>
          <w:sz w:val="20"/>
        </w:rPr>
        <w:t> </w:t>
      </w:r>
      <w:r>
        <w:rPr>
          <w:sz w:val="20"/>
        </w:rPr>
        <w:t>Actual</w:t>
      </w:r>
      <w:r>
        <w:rPr>
          <w:spacing w:val="-8"/>
          <w:sz w:val="20"/>
        </w:rPr>
        <w:t> </w:t>
      </w:r>
      <w:r>
        <w:rPr>
          <w:spacing w:val="-2"/>
          <w:sz w:val="20"/>
        </w:rPr>
        <w:t>Weight</w:t>
      </w:r>
    </w:p>
    <w:p>
      <w:pPr>
        <w:spacing w:before="0"/>
        <w:ind w:left="2039" w:right="0" w:firstLine="0"/>
        <w:jc w:val="left"/>
        <w:rPr>
          <w:sz w:val="20"/>
        </w:rPr>
      </w:pPr>
      <w:r>
        <w:rPr>
          <w:sz w:val="20"/>
        </w:rPr>
        <w:t>=</w:t>
      </w:r>
      <w:r>
        <w:rPr>
          <w:spacing w:val="-6"/>
          <w:sz w:val="20"/>
        </w:rPr>
        <w:t> </w:t>
      </w:r>
      <w:r>
        <w:rPr>
          <w:sz w:val="20"/>
        </w:rPr>
        <w:t>0.148</w:t>
      </w:r>
      <w:r>
        <w:rPr>
          <w:spacing w:val="-4"/>
          <w:sz w:val="20"/>
        </w:rPr>
        <w:t> </w:t>
      </w:r>
      <w:r>
        <w:rPr>
          <w:spacing w:val="-10"/>
          <w:sz w:val="20"/>
        </w:rPr>
        <w:t>g</w:t>
      </w:r>
    </w:p>
    <w:p>
      <w:pPr>
        <w:spacing w:before="15"/>
        <w:ind w:left="1408" w:right="0" w:firstLine="0"/>
        <w:jc w:val="left"/>
        <w:rPr>
          <w:sz w:val="20"/>
        </w:rPr>
      </w:pPr>
      <w:r>
        <w:rPr>
          <w:sz w:val="20"/>
        </w:rPr>
        <w:t>Percent</w:t>
      </w:r>
      <w:r>
        <w:rPr>
          <w:spacing w:val="-5"/>
          <w:sz w:val="20"/>
        </w:rPr>
        <w:t> </w:t>
      </w:r>
      <w:r>
        <w:rPr>
          <w:sz w:val="20"/>
        </w:rPr>
        <w:t>Error</w:t>
      </w:r>
      <w:r>
        <w:rPr>
          <w:spacing w:val="27"/>
          <w:sz w:val="20"/>
        </w:rPr>
        <w:t>  </w:t>
      </w:r>
      <w:r>
        <w:rPr>
          <w:sz w:val="20"/>
        </w:rPr>
        <w:t>=</w:t>
      </w:r>
      <w:r>
        <w:rPr>
          <w:spacing w:val="-6"/>
          <w:sz w:val="20"/>
        </w:rPr>
        <w:t> </w:t>
      </w:r>
      <w:r>
        <w:rPr>
          <w:sz w:val="20"/>
        </w:rPr>
        <w:t>0.150</w:t>
      </w:r>
      <w:r>
        <w:rPr>
          <w:spacing w:val="-5"/>
          <w:sz w:val="20"/>
        </w:rPr>
        <w:t> </w:t>
      </w:r>
      <w:r>
        <w:rPr>
          <w:sz w:val="20"/>
        </w:rPr>
        <w:t>–</w:t>
      </w:r>
      <w:r>
        <w:rPr>
          <w:spacing w:val="-4"/>
          <w:sz w:val="20"/>
        </w:rPr>
        <w:t> </w:t>
      </w:r>
      <w:r>
        <w:rPr>
          <w:sz w:val="20"/>
        </w:rPr>
        <w:t>0.148</w:t>
      </w:r>
      <w:r>
        <w:rPr>
          <w:spacing w:val="-8"/>
          <w:sz w:val="20"/>
        </w:rPr>
        <w:t> </w:t>
      </w:r>
      <w:r>
        <w:rPr>
          <w:sz w:val="20"/>
        </w:rPr>
        <w:t>=</w:t>
      </w:r>
      <w:r>
        <w:rPr>
          <w:spacing w:val="-4"/>
          <w:sz w:val="20"/>
        </w:rPr>
        <w:t> 0.002</w:t>
      </w:r>
    </w:p>
    <w:p>
      <w:pPr>
        <w:spacing w:before="137"/>
        <w:ind w:left="2910" w:right="0" w:firstLine="0"/>
        <w:jc w:val="left"/>
        <w:rPr>
          <w:sz w:val="20"/>
        </w:rPr>
      </w:pPr>
      <w:r>
        <w:rPr>
          <w:sz w:val="20"/>
        </w:rPr>
        <w:t>=</w:t>
      </w:r>
      <w:r>
        <w:rPr>
          <w:spacing w:val="-4"/>
          <w:sz w:val="20"/>
        </w:rPr>
        <w:t> </w:t>
      </w:r>
      <w:r>
        <w:rPr>
          <w:sz w:val="20"/>
        </w:rPr>
        <w:t>0.002</w:t>
      </w:r>
      <w:r>
        <w:rPr>
          <w:spacing w:val="-5"/>
          <w:sz w:val="20"/>
        </w:rPr>
        <w:t> </w:t>
      </w:r>
      <w:r>
        <w:rPr>
          <w:sz w:val="20"/>
        </w:rPr>
        <w:t>÷</w:t>
      </w:r>
      <w:r>
        <w:rPr>
          <w:spacing w:val="-8"/>
          <w:sz w:val="20"/>
        </w:rPr>
        <w:t> </w:t>
      </w:r>
      <w:r>
        <w:rPr>
          <w:sz w:val="20"/>
        </w:rPr>
        <w:t>0.150</w:t>
      </w:r>
      <w:r>
        <w:rPr>
          <w:spacing w:val="-5"/>
          <w:sz w:val="20"/>
        </w:rPr>
        <w:t> </w:t>
      </w:r>
      <w:r>
        <w:rPr>
          <w:sz w:val="20"/>
        </w:rPr>
        <w:t>=</w:t>
      </w:r>
      <w:r>
        <w:rPr>
          <w:spacing w:val="-1"/>
          <w:sz w:val="20"/>
        </w:rPr>
        <w:t> </w:t>
      </w:r>
      <w:r>
        <w:rPr>
          <w:spacing w:val="-2"/>
          <w:sz w:val="20"/>
        </w:rPr>
        <w:t>0.0133</w:t>
      </w:r>
    </w:p>
    <w:p>
      <w:pPr>
        <w:spacing w:before="8"/>
        <w:ind w:left="2910" w:right="0" w:firstLine="0"/>
        <w:jc w:val="left"/>
        <w:rPr>
          <w:sz w:val="20"/>
        </w:rPr>
      </w:pPr>
      <w:r>
        <w:rPr>
          <w:sz w:val="20"/>
        </w:rPr>
        <w:t>=</w:t>
      </w:r>
      <w:r>
        <w:rPr>
          <w:spacing w:val="-8"/>
          <w:sz w:val="20"/>
        </w:rPr>
        <w:t> </w:t>
      </w:r>
      <w:r>
        <w:rPr>
          <w:sz w:val="20"/>
        </w:rPr>
        <w:t>1.33%</w:t>
      </w:r>
      <w:r>
        <w:rPr>
          <w:spacing w:val="-3"/>
          <w:sz w:val="20"/>
        </w:rPr>
        <w:t> </w:t>
      </w:r>
      <w:r>
        <w:rPr>
          <w:spacing w:val="-2"/>
          <w:sz w:val="20"/>
        </w:rPr>
        <w:t>Error</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8"/>
        </w:rPr>
      </w:pPr>
    </w:p>
    <w:p>
      <w:pPr>
        <w:spacing w:after="0"/>
        <w:rPr>
          <w:sz w:val="28"/>
        </w:rPr>
        <w:sectPr>
          <w:pgSz w:w="12240" w:h="15840"/>
          <w:pgMar w:header="974" w:footer="1876" w:top="1200" w:bottom="2060" w:left="120" w:right="0"/>
        </w:sectPr>
      </w:pPr>
    </w:p>
    <w:p>
      <w:pPr>
        <w:pStyle w:val="BodyText"/>
        <w:spacing w:before="2"/>
        <w:rPr>
          <w:sz w:val="30"/>
        </w:rPr>
      </w:pPr>
    </w:p>
    <w:p>
      <w:pPr>
        <w:spacing w:before="1"/>
        <w:ind w:left="0" w:right="0" w:firstLine="0"/>
        <w:jc w:val="right"/>
        <w:rPr>
          <w:sz w:val="20"/>
        </w:rPr>
      </w:pPr>
      <w:bookmarkStart w:name="11. Attachments" w:id="105"/>
      <w:bookmarkEnd w:id="105"/>
      <w:r>
        <w:rPr/>
      </w:r>
      <w:r>
        <w:rPr>
          <w:spacing w:val="-5"/>
          <w:sz w:val="20"/>
        </w:rPr>
        <w:t>N/A</w:t>
      </w:r>
    </w:p>
    <w:p>
      <w:pPr>
        <w:pStyle w:val="Heading4"/>
        <w:numPr>
          <w:ilvl w:val="0"/>
          <w:numId w:val="27"/>
        </w:numPr>
        <w:tabs>
          <w:tab w:pos="601" w:val="left" w:leader="none"/>
        </w:tabs>
        <w:spacing w:line="240" w:lineRule="auto" w:before="94" w:after="0"/>
        <w:ind w:left="601" w:right="0" w:hanging="361"/>
        <w:jc w:val="left"/>
      </w:pPr>
      <w:r>
        <w:rPr>
          <w:b w:val="0"/>
        </w:rPr>
        <w:br w:type="column"/>
      </w:r>
      <w:r>
        <w:rPr>
          <w:spacing w:val="-2"/>
        </w:rPr>
        <w:t>Attachments</w:t>
      </w:r>
    </w:p>
    <w:p>
      <w:pPr>
        <w:spacing w:after="0" w:line="240" w:lineRule="auto"/>
        <w:jc w:val="left"/>
        <w:sectPr>
          <w:type w:val="continuous"/>
          <w:pgSz w:w="12240" w:h="15840"/>
          <w:pgMar w:header="974" w:footer="1876" w:top="1180" w:bottom="2060" w:left="120" w:right="0"/>
          <w:cols w:num="2" w:equalWidth="0">
            <w:col w:w="1367" w:space="40"/>
            <w:col w:w="10713"/>
          </w:cols>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BioWork-3050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Measuring</w:t>
            </w:r>
            <w:r>
              <w:rPr>
                <w:rFonts w:ascii="Arial Narrow"/>
                <w:b/>
                <w:spacing w:val="-14"/>
                <w:sz w:val="28"/>
              </w:rPr>
              <w:t> </w:t>
            </w:r>
            <w:r>
              <w:rPr>
                <w:rFonts w:ascii="Arial Narrow"/>
                <w:b/>
                <w:spacing w:val="-2"/>
                <w:sz w:val="28"/>
              </w:rPr>
              <w:t>Weight</w:t>
            </w:r>
          </w:p>
        </w:tc>
      </w:tr>
    </w:tbl>
    <w:p>
      <w:pPr>
        <w:pStyle w:val="ListParagraph"/>
        <w:numPr>
          <w:ilvl w:val="0"/>
          <w:numId w:val="31"/>
        </w:numPr>
        <w:tabs>
          <w:tab w:pos="1678" w:val="left" w:leader="none"/>
        </w:tabs>
        <w:spacing w:line="240" w:lineRule="auto" w:before="79" w:after="0"/>
        <w:ind w:left="1678" w:right="0" w:hanging="358"/>
        <w:jc w:val="left"/>
        <w:rPr>
          <w:b/>
          <w:sz w:val="22"/>
        </w:rPr>
      </w:pPr>
      <w:bookmarkStart w:name="1. Purpose" w:id="106"/>
      <w:bookmarkEnd w:id="106"/>
      <w:r>
        <w:rPr/>
      </w:r>
      <w:r>
        <w:rPr>
          <w:b/>
          <w:spacing w:val="-2"/>
          <w:sz w:val="22"/>
        </w:rPr>
        <w:t>Purpose</w:t>
      </w:r>
    </w:p>
    <w:p>
      <w:pPr>
        <w:pStyle w:val="BodyText"/>
        <w:spacing w:before="2"/>
        <w:rPr>
          <w:b/>
          <w:sz w:val="30"/>
        </w:rPr>
      </w:pPr>
    </w:p>
    <w:p>
      <w:pPr>
        <w:spacing w:before="0"/>
        <w:ind w:left="1048" w:right="0" w:firstLine="0"/>
        <w:jc w:val="left"/>
        <w:rPr>
          <w:sz w:val="20"/>
        </w:rPr>
      </w:pPr>
      <w:r>
        <w:rPr>
          <w:sz w:val="20"/>
        </w:rPr>
        <w:t>To</w:t>
      </w:r>
      <w:r>
        <w:rPr>
          <w:spacing w:val="-14"/>
          <w:sz w:val="20"/>
        </w:rPr>
        <w:t> </w:t>
      </w:r>
      <w:r>
        <w:rPr>
          <w:sz w:val="20"/>
        </w:rPr>
        <w:t>familiarize</w:t>
      </w:r>
      <w:r>
        <w:rPr>
          <w:spacing w:val="-7"/>
          <w:sz w:val="20"/>
        </w:rPr>
        <w:t> </w:t>
      </w:r>
      <w:r>
        <w:rPr>
          <w:sz w:val="20"/>
        </w:rPr>
        <w:t>with</w:t>
      </w:r>
      <w:r>
        <w:rPr>
          <w:spacing w:val="-10"/>
          <w:sz w:val="20"/>
        </w:rPr>
        <w:t> </w:t>
      </w:r>
      <w:r>
        <w:rPr>
          <w:sz w:val="20"/>
        </w:rPr>
        <w:t>the</w:t>
      </w:r>
      <w:r>
        <w:rPr>
          <w:spacing w:val="-10"/>
          <w:sz w:val="20"/>
        </w:rPr>
        <w:t> </w:t>
      </w:r>
      <w:r>
        <w:rPr>
          <w:sz w:val="20"/>
        </w:rPr>
        <w:t>types</w:t>
      </w:r>
      <w:r>
        <w:rPr>
          <w:spacing w:val="-7"/>
          <w:sz w:val="20"/>
        </w:rPr>
        <w:t> </w:t>
      </w:r>
      <w:r>
        <w:rPr>
          <w:sz w:val="20"/>
        </w:rPr>
        <w:t>of</w:t>
      </w:r>
      <w:r>
        <w:rPr>
          <w:spacing w:val="-9"/>
          <w:sz w:val="20"/>
        </w:rPr>
        <w:t> </w:t>
      </w:r>
      <w:r>
        <w:rPr>
          <w:sz w:val="20"/>
        </w:rPr>
        <w:t>scales/balances,</w:t>
      </w:r>
      <w:r>
        <w:rPr>
          <w:spacing w:val="-12"/>
          <w:sz w:val="20"/>
        </w:rPr>
        <w:t> </w:t>
      </w:r>
      <w:r>
        <w:rPr>
          <w:sz w:val="20"/>
        </w:rPr>
        <w:t>expected</w:t>
      </w:r>
      <w:r>
        <w:rPr>
          <w:spacing w:val="-10"/>
          <w:sz w:val="20"/>
        </w:rPr>
        <w:t> </w:t>
      </w:r>
      <w:r>
        <w:rPr>
          <w:sz w:val="20"/>
        </w:rPr>
        <w:t>working</w:t>
      </w:r>
      <w:r>
        <w:rPr>
          <w:spacing w:val="-10"/>
          <w:sz w:val="20"/>
        </w:rPr>
        <w:t> </w:t>
      </w:r>
      <w:r>
        <w:rPr>
          <w:sz w:val="20"/>
        </w:rPr>
        <w:t>ranges,</w:t>
      </w:r>
      <w:r>
        <w:rPr>
          <w:spacing w:val="-9"/>
          <w:sz w:val="20"/>
        </w:rPr>
        <w:t> </w:t>
      </w:r>
      <w:r>
        <w:rPr>
          <w:sz w:val="20"/>
        </w:rPr>
        <w:t>and</w:t>
      </w:r>
      <w:r>
        <w:rPr>
          <w:spacing w:val="-11"/>
          <w:sz w:val="20"/>
        </w:rPr>
        <w:t> </w:t>
      </w:r>
      <w:r>
        <w:rPr>
          <w:sz w:val="20"/>
        </w:rPr>
        <w:t>to</w:t>
      </w:r>
      <w:r>
        <w:rPr>
          <w:spacing w:val="-8"/>
          <w:sz w:val="20"/>
        </w:rPr>
        <w:t> </w:t>
      </w:r>
      <w:r>
        <w:rPr>
          <w:sz w:val="20"/>
        </w:rPr>
        <w:t>practice</w:t>
      </w:r>
      <w:r>
        <w:rPr>
          <w:spacing w:val="-7"/>
          <w:sz w:val="20"/>
        </w:rPr>
        <w:t> </w:t>
      </w:r>
      <w:r>
        <w:rPr>
          <w:sz w:val="20"/>
        </w:rPr>
        <w:t>measuring</w:t>
      </w:r>
      <w:r>
        <w:rPr>
          <w:spacing w:val="-7"/>
          <w:sz w:val="20"/>
        </w:rPr>
        <w:t> </w:t>
      </w:r>
      <w:r>
        <w:rPr>
          <w:spacing w:val="-2"/>
          <w:sz w:val="20"/>
        </w:rPr>
        <w:t>weight.</w:t>
      </w:r>
    </w:p>
    <w:p>
      <w:pPr>
        <w:pStyle w:val="BodyText"/>
        <w:spacing w:before="9"/>
        <w:rPr>
          <w:sz w:val="21"/>
        </w:rPr>
      </w:pPr>
    </w:p>
    <w:p>
      <w:pPr>
        <w:pStyle w:val="Heading4"/>
        <w:numPr>
          <w:ilvl w:val="0"/>
          <w:numId w:val="31"/>
        </w:numPr>
        <w:tabs>
          <w:tab w:pos="1678" w:val="left" w:leader="none"/>
        </w:tabs>
        <w:spacing w:line="240" w:lineRule="auto" w:before="0" w:after="0"/>
        <w:ind w:left="1678" w:right="0" w:hanging="358"/>
        <w:jc w:val="left"/>
      </w:pPr>
      <w:bookmarkStart w:name="2. Scope" w:id="107"/>
      <w:bookmarkEnd w:id="107"/>
      <w:r>
        <w:rPr>
          <w:b w:val="0"/>
        </w:rPr>
      </w:r>
      <w:r>
        <w:rPr>
          <w:spacing w:val="-2"/>
        </w:rPr>
        <w:t>Scope</w:t>
      </w:r>
    </w:p>
    <w:p>
      <w:pPr>
        <w:pStyle w:val="BodyText"/>
        <w:spacing w:before="4"/>
        <w:rPr>
          <w:b/>
          <w:sz w:val="30"/>
        </w:rPr>
      </w:pPr>
    </w:p>
    <w:p>
      <w:pPr>
        <w:spacing w:line="228" w:lineRule="exact" w:before="0"/>
        <w:ind w:left="1048" w:right="0" w:firstLine="0"/>
        <w:jc w:val="left"/>
        <w:rPr>
          <w:sz w:val="20"/>
        </w:rPr>
      </w:pPr>
      <w:r>
        <w:rPr>
          <w:sz w:val="20"/>
        </w:rPr>
        <w:t>This</w:t>
      </w:r>
      <w:r>
        <w:rPr>
          <w:spacing w:val="-10"/>
          <w:sz w:val="20"/>
        </w:rPr>
        <w:t> </w:t>
      </w:r>
      <w:r>
        <w:rPr>
          <w:sz w:val="20"/>
        </w:rPr>
        <w:t>activity</w:t>
      </w:r>
      <w:r>
        <w:rPr>
          <w:spacing w:val="-10"/>
          <w:sz w:val="20"/>
        </w:rPr>
        <w:t> </w:t>
      </w:r>
      <w:r>
        <w:rPr>
          <w:sz w:val="20"/>
        </w:rPr>
        <w:t>has</w:t>
      </w:r>
      <w:r>
        <w:rPr>
          <w:spacing w:val="-8"/>
          <w:sz w:val="20"/>
        </w:rPr>
        <w:t> </w:t>
      </w:r>
      <w:r>
        <w:rPr>
          <w:sz w:val="20"/>
        </w:rPr>
        <w:t>three</w:t>
      </w:r>
      <w:r>
        <w:rPr>
          <w:spacing w:val="-11"/>
          <w:sz w:val="20"/>
        </w:rPr>
        <w:t> </w:t>
      </w:r>
      <w:r>
        <w:rPr>
          <w:spacing w:val="-2"/>
          <w:sz w:val="20"/>
        </w:rPr>
        <w:t>parts:</w:t>
      </w:r>
    </w:p>
    <w:p>
      <w:pPr>
        <w:pStyle w:val="ListParagraph"/>
        <w:numPr>
          <w:ilvl w:val="0"/>
          <w:numId w:val="32"/>
        </w:numPr>
        <w:tabs>
          <w:tab w:pos="2760" w:val="left" w:leader="none"/>
        </w:tabs>
        <w:spacing w:line="267" w:lineRule="exact" w:before="0" w:after="0"/>
        <w:ind w:left="2760" w:right="0" w:hanging="360"/>
        <w:jc w:val="left"/>
        <w:rPr>
          <w:sz w:val="22"/>
        </w:rPr>
      </w:pPr>
      <w:r>
        <w:rPr>
          <w:sz w:val="22"/>
        </w:rPr>
        <w:t>Part</w:t>
      </w:r>
      <w:r>
        <w:rPr>
          <w:spacing w:val="-7"/>
          <w:sz w:val="22"/>
        </w:rPr>
        <w:t> </w:t>
      </w:r>
      <w:r>
        <w:rPr>
          <w:sz w:val="22"/>
        </w:rPr>
        <w:t>1:</w:t>
      </w:r>
      <w:r>
        <w:rPr>
          <w:spacing w:val="-7"/>
          <w:sz w:val="22"/>
        </w:rPr>
        <w:t> </w:t>
      </w:r>
      <w:r>
        <w:rPr>
          <w:sz w:val="22"/>
        </w:rPr>
        <w:t>Choosing</w:t>
      </w:r>
      <w:r>
        <w:rPr>
          <w:spacing w:val="-7"/>
          <w:sz w:val="22"/>
        </w:rPr>
        <w:t> </w:t>
      </w:r>
      <w:r>
        <w:rPr>
          <w:sz w:val="22"/>
        </w:rPr>
        <w:t>Your</w:t>
      </w:r>
      <w:r>
        <w:rPr>
          <w:spacing w:val="-6"/>
          <w:sz w:val="22"/>
        </w:rPr>
        <w:t> </w:t>
      </w:r>
      <w:r>
        <w:rPr>
          <w:spacing w:val="-2"/>
          <w:sz w:val="22"/>
        </w:rPr>
        <w:t>Instrument</w:t>
      </w:r>
    </w:p>
    <w:p>
      <w:pPr>
        <w:pStyle w:val="ListParagraph"/>
        <w:numPr>
          <w:ilvl w:val="0"/>
          <w:numId w:val="32"/>
        </w:numPr>
        <w:tabs>
          <w:tab w:pos="2760" w:val="left" w:leader="none"/>
        </w:tabs>
        <w:spacing w:line="269" w:lineRule="exact" w:before="0" w:after="0"/>
        <w:ind w:left="2760" w:right="0" w:hanging="360"/>
        <w:jc w:val="left"/>
        <w:rPr>
          <w:sz w:val="22"/>
        </w:rPr>
      </w:pPr>
      <w:r>
        <w:rPr>
          <w:sz w:val="22"/>
        </w:rPr>
        <w:t>Part</w:t>
      </w:r>
      <w:r>
        <w:rPr>
          <w:spacing w:val="-4"/>
          <w:sz w:val="22"/>
        </w:rPr>
        <w:t> </w:t>
      </w:r>
      <w:r>
        <w:rPr>
          <w:sz w:val="22"/>
        </w:rPr>
        <w:t>2:</w:t>
      </w:r>
      <w:r>
        <w:rPr>
          <w:spacing w:val="-3"/>
          <w:sz w:val="22"/>
        </w:rPr>
        <w:t> </w:t>
      </w:r>
      <w:r>
        <w:rPr>
          <w:sz w:val="22"/>
        </w:rPr>
        <w:t>Verification</w:t>
      </w:r>
      <w:r>
        <w:rPr>
          <w:spacing w:val="-10"/>
          <w:sz w:val="22"/>
        </w:rPr>
        <w:t> </w:t>
      </w:r>
      <w:r>
        <w:rPr>
          <w:sz w:val="22"/>
        </w:rPr>
        <w:t>of</w:t>
      </w:r>
      <w:r>
        <w:rPr>
          <w:spacing w:val="-3"/>
          <w:sz w:val="22"/>
        </w:rPr>
        <w:t> </w:t>
      </w:r>
      <w:r>
        <w:rPr>
          <w:sz w:val="22"/>
        </w:rPr>
        <w:t>a</w:t>
      </w:r>
      <w:r>
        <w:rPr>
          <w:spacing w:val="-7"/>
          <w:sz w:val="22"/>
        </w:rPr>
        <w:t> </w:t>
      </w:r>
      <w:r>
        <w:rPr>
          <w:spacing w:val="-2"/>
          <w:sz w:val="22"/>
        </w:rPr>
        <w:t>Balance</w:t>
      </w:r>
    </w:p>
    <w:p>
      <w:pPr>
        <w:pStyle w:val="ListParagraph"/>
        <w:numPr>
          <w:ilvl w:val="0"/>
          <w:numId w:val="32"/>
        </w:numPr>
        <w:tabs>
          <w:tab w:pos="2760" w:val="left" w:leader="none"/>
        </w:tabs>
        <w:spacing w:line="240" w:lineRule="auto" w:before="4" w:after="0"/>
        <w:ind w:left="2760" w:right="0" w:hanging="360"/>
        <w:jc w:val="left"/>
        <w:rPr>
          <w:sz w:val="22"/>
        </w:rPr>
      </w:pPr>
      <w:r>
        <w:rPr>
          <w:sz w:val="22"/>
        </w:rPr>
        <w:t>Part</w:t>
      </w:r>
      <w:r>
        <w:rPr>
          <w:spacing w:val="-8"/>
          <w:sz w:val="22"/>
        </w:rPr>
        <w:t> </w:t>
      </w:r>
      <w:r>
        <w:rPr>
          <w:sz w:val="22"/>
        </w:rPr>
        <w:t>3:</w:t>
      </w:r>
      <w:r>
        <w:rPr>
          <w:spacing w:val="-7"/>
          <w:sz w:val="22"/>
        </w:rPr>
        <w:t> </w:t>
      </w:r>
      <w:r>
        <w:rPr>
          <w:sz w:val="22"/>
        </w:rPr>
        <w:t>Measuring</w:t>
      </w:r>
      <w:r>
        <w:rPr>
          <w:spacing w:val="-12"/>
          <w:sz w:val="22"/>
        </w:rPr>
        <w:t> </w:t>
      </w:r>
      <w:r>
        <w:rPr>
          <w:sz w:val="22"/>
        </w:rPr>
        <w:t>Mass</w:t>
      </w:r>
      <w:r>
        <w:rPr>
          <w:spacing w:val="-10"/>
          <w:sz w:val="22"/>
        </w:rPr>
        <w:t> </w:t>
      </w:r>
      <w:r>
        <w:rPr>
          <w:sz w:val="22"/>
        </w:rPr>
        <w:t>in</w:t>
      </w:r>
      <w:r>
        <w:rPr>
          <w:spacing w:val="-8"/>
          <w:sz w:val="22"/>
        </w:rPr>
        <w:t> </w:t>
      </w:r>
      <w:r>
        <w:rPr>
          <w:sz w:val="22"/>
        </w:rPr>
        <w:t>Commercial</w:t>
      </w:r>
      <w:r>
        <w:rPr>
          <w:spacing w:val="-9"/>
          <w:sz w:val="22"/>
        </w:rPr>
        <w:t> </w:t>
      </w:r>
      <w:r>
        <w:rPr>
          <w:spacing w:val="-2"/>
          <w:sz w:val="22"/>
        </w:rPr>
        <w:t>Packaging</w:t>
      </w:r>
    </w:p>
    <w:p>
      <w:pPr>
        <w:pStyle w:val="BodyText"/>
        <w:spacing w:before="3"/>
        <w:rPr>
          <w:sz w:val="21"/>
        </w:rPr>
      </w:pPr>
    </w:p>
    <w:p>
      <w:pPr>
        <w:pStyle w:val="Heading4"/>
        <w:numPr>
          <w:ilvl w:val="0"/>
          <w:numId w:val="31"/>
        </w:numPr>
        <w:tabs>
          <w:tab w:pos="1678" w:val="left" w:leader="none"/>
        </w:tabs>
        <w:spacing w:line="240" w:lineRule="auto" w:before="0" w:after="0"/>
        <w:ind w:left="1678" w:right="0" w:hanging="358"/>
        <w:jc w:val="left"/>
      </w:pPr>
      <w:bookmarkStart w:name="3. Responsibilities" w:id="108"/>
      <w:bookmarkEnd w:id="108"/>
      <w:r>
        <w:rPr>
          <w:b w:val="0"/>
        </w:rPr>
      </w:r>
      <w:r>
        <w:rPr>
          <w:spacing w:val="-2"/>
        </w:rPr>
        <w:t>Responsibilities</w:t>
      </w:r>
    </w:p>
    <w:p>
      <w:pPr>
        <w:pStyle w:val="BodyText"/>
        <w:spacing w:before="1"/>
        <w:rPr>
          <w:b/>
          <w:sz w:val="30"/>
        </w:rPr>
      </w:pPr>
    </w:p>
    <w:p>
      <w:pPr>
        <w:spacing w:before="1"/>
        <w:ind w:left="1679" w:right="2624" w:hanging="632"/>
        <w:jc w:val="left"/>
        <w:rPr>
          <w:sz w:val="20"/>
        </w:rPr>
      </w:pPr>
      <w:r>
        <w:rPr>
          <w:sz w:val="20"/>
        </w:rPr>
        <w:t>Technicians</w:t>
      </w:r>
      <w:r>
        <w:rPr>
          <w:spacing w:val="-3"/>
          <w:sz w:val="20"/>
        </w:rPr>
        <w:t> </w:t>
      </w:r>
      <w:r>
        <w:rPr>
          <w:sz w:val="20"/>
        </w:rPr>
        <w:t>will</w:t>
      </w:r>
      <w:r>
        <w:rPr>
          <w:spacing w:val="-5"/>
          <w:sz w:val="20"/>
        </w:rPr>
        <w:t> </w:t>
      </w:r>
      <w:r>
        <w:rPr>
          <w:sz w:val="20"/>
        </w:rPr>
        <w:t>operate</w:t>
      </w:r>
      <w:r>
        <w:rPr>
          <w:spacing w:val="-2"/>
          <w:sz w:val="20"/>
        </w:rPr>
        <w:t> </w:t>
      </w:r>
      <w:r>
        <w:rPr>
          <w:sz w:val="20"/>
        </w:rPr>
        <w:t>equipment</w:t>
      </w:r>
      <w:r>
        <w:rPr>
          <w:spacing w:val="-2"/>
          <w:sz w:val="20"/>
        </w:rPr>
        <w:t> </w:t>
      </w:r>
      <w:r>
        <w:rPr>
          <w:sz w:val="20"/>
        </w:rPr>
        <w:t>under</w:t>
      </w:r>
      <w:r>
        <w:rPr>
          <w:spacing w:val="-3"/>
          <w:sz w:val="20"/>
        </w:rPr>
        <w:t> </w:t>
      </w:r>
      <w:r>
        <w:rPr>
          <w:sz w:val="20"/>
        </w:rPr>
        <w:t>the</w:t>
      </w:r>
      <w:r>
        <w:rPr>
          <w:spacing w:val="-4"/>
          <w:sz w:val="20"/>
        </w:rPr>
        <w:t> </w:t>
      </w:r>
      <w:r>
        <w:rPr>
          <w:sz w:val="20"/>
        </w:rPr>
        <w:t>direction</w:t>
      </w:r>
      <w:r>
        <w:rPr>
          <w:spacing w:val="-2"/>
          <w:sz w:val="20"/>
        </w:rPr>
        <w:t> </w:t>
      </w:r>
      <w:r>
        <w:rPr>
          <w:sz w:val="20"/>
        </w:rPr>
        <w:t>of</w:t>
      </w:r>
      <w:r>
        <w:rPr>
          <w:spacing w:val="-4"/>
          <w:sz w:val="20"/>
        </w:rPr>
        <w:t> </w:t>
      </w:r>
      <w:r>
        <w:rPr>
          <w:sz w:val="20"/>
        </w:rPr>
        <w:t>an</w:t>
      </w:r>
      <w:r>
        <w:rPr>
          <w:spacing w:val="-4"/>
          <w:sz w:val="20"/>
        </w:rPr>
        <w:t> </w:t>
      </w:r>
      <w:r>
        <w:rPr>
          <w:sz w:val="20"/>
        </w:rPr>
        <w:t>instructor.</w:t>
      </w:r>
      <w:r>
        <w:rPr>
          <w:spacing w:val="-4"/>
          <w:sz w:val="20"/>
        </w:rPr>
        <w:t> </w:t>
      </w:r>
      <w:r>
        <w:rPr>
          <w:sz w:val="20"/>
        </w:rPr>
        <w:t>It</w:t>
      </w:r>
      <w:r>
        <w:rPr>
          <w:spacing w:val="-2"/>
          <w:sz w:val="20"/>
        </w:rPr>
        <w:t> </w:t>
      </w:r>
      <w:r>
        <w:rPr>
          <w:sz w:val="20"/>
        </w:rPr>
        <w:t>is</w:t>
      </w:r>
      <w:r>
        <w:rPr>
          <w:spacing w:val="-3"/>
          <w:sz w:val="20"/>
        </w:rPr>
        <w:t> </w:t>
      </w:r>
      <w:r>
        <w:rPr>
          <w:sz w:val="20"/>
        </w:rPr>
        <w:t>the</w:t>
      </w:r>
      <w:r>
        <w:rPr>
          <w:spacing w:val="-2"/>
          <w:sz w:val="20"/>
        </w:rPr>
        <w:t> </w:t>
      </w:r>
      <w:r>
        <w:rPr>
          <w:sz w:val="20"/>
        </w:rPr>
        <w:t>responsibility</w:t>
      </w:r>
      <w:r>
        <w:rPr>
          <w:spacing w:val="-7"/>
          <w:sz w:val="20"/>
        </w:rPr>
        <w:t> </w:t>
      </w:r>
      <w:r>
        <w:rPr>
          <w:sz w:val="20"/>
        </w:rPr>
        <w:t>of students undergoing gowning training to comply with this procedure.</w:t>
      </w:r>
    </w:p>
    <w:p>
      <w:pPr>
        <w:pStyle w:val="BodyText"/>
      </w:pPr>
    </w:p>
    <w:p>
      <w:pPr>
        <w:pStyle w:val="Heading4"/>
        <w:numPr>
          <w:ilvl w:val="0"/>
          <w:numId w:val="31"/>
        </w:numPr>
        <w:tabs>
          <w:tab w:pos="1678" w:val="left" w:leader="none"/>
        </w:tabs>
        <w:spacing w:line="240" w:lineRule="auto" w:before="0" w:after="0"/>
        <w:ind w:left="1678" w:right="0" w:hanging="358"/>
        <w:jc w:val="left"/>
      </w:pPr>
      <w:bookmarkStart w:name="4. Definitions" w:id="109"/>
      <w:bookmarkEnd w:id="109"/>
      <w:r>
        <w:rPr>
          <w:b w:val="0"/>
        </w:rPr>
      </w:r>
      <w:r>
        <w:rPr>
          <w:spacing w:val="-2"/>
        </w:rPr>
        <w:t>Definitions</w:t>
      </w:r>
    </w:p>
    <w:p>
      <w:pPr>
        <w:pStyle w:val="BodyText"/>
        <w:rPr>
          <w:b/>
          <w:sz w:val="24"/>
        </w:rPr>
      </w:pPr>
    </w:p>
    <w:p>
      <w:pPr>
        <w:tabs>
          <w:tab w:pos="4200" w:val="left" w:leader="none"/>
        </w:tabs>
        <w:spacing w:line="244" w:lineRule="auto" w:before="183"/>
        <w:ind w:left="1680" w:right="2467" w:hanging="632"/>
        <w:jc w:val="left"/>
        <w:rPr>
          <w:sz w:val="20"/>
        </w:rPr>
      </w:pPr>
      <w:r>
        <w:rPr>
          <w:b/>
          <w:sz w:val="20"/>
        </w:rPr>
        <w:t>Instrument error:</w:t>
        <w:tab/>
      </w:r>
      <w:r>
        <w:rPr>
          <w:sz w:val="20"/>
        </w:rPr>
        <w:t>The</w:t>
      </w:r>
      <w:r>
        <w:rPr>
          <w:spacing w:val="-13"/>
          <w:sz w:val="20"/>
        </w:rPr>
        <w:t> </w:t>
      </w:r>
      <w:r>
        <w:rPr>
          <w:sz w:val="20"/>
        </w:rPr>
        <w:t>difference</w:t>
      </w:r>
      <w:r>
        <w:rPr>
          <w:spacing w:val="-13"/>
          <w:sz w:val="20"/>
        </w:rPr>
        <w:t> </w:t>
      </w:r>
      <w:r>
        <w:rPr>
          <w:sz w:val="20"/>
        </w:rPr>
        <w:t>between</w:t>
      </w:r>
      <w:r>
        <w:rPr>
          <w:spacing w:val="-11"/>
          <w:sz w:val="20"/>
        </w:rPr>
        <w:t> </w:t>
      </w:r>
      <w:r>
        <w:rPr>
          <w:sz w:val="20"/>
        </w:rPr>
        <w:t>the</w:t>
      </w:r>
      <w:r>
        <w:rPr>
          <w:spacing w:val="-10"/>
          <w:sz w:val="20"/>
        </w:rPr>
        <w:t> </w:t>
      </w:r>
      <w:r>
        <w:rPr>
          <w:sz w:val="20"/>
        </w:rPr>
        <w:t>indicated</w:t>
      </w:r>
      <w:r>
        <w:rPr>
          <w:spacing w:val="-11"/>
          <w:sz w:val="20"/>
        </w:rPr>
        <w:t> </w:t>
      </w:r>
      <w:r>
        <w:rPr>
          <w:sz w:val="20"/>
        </w:rPr>
        <w:t>value</w:t>
      </w:r>
      <w:r>
        <w:rPr>
          <w:spacing w:val="-11"/>
          <w:sz w:val="20"/>
        </w:rPr>
        <w:t> </w:t>
      </w:r>
      <w:r>
        <w:rPr>
          <w:sz w:val="20"/>
        </w:rPr>
        <w:t>(the</w:t>
      </w:r>
      <w:r>
        <w:rPr>
          <w:spacing w:val="-13"/>
          <w:sz w:val="20"/>
        </w:rPr>
        <w:t> </w:t>
      </w:r>
      <w:r>
        <w:rPr>
          <w:sz w:val="20"/>
        </w:rPr>
        <w:t>measurement shown on the instrument) and the true value of the object being measured.</w:t>
      </w:r>
    </w:p>
    <w:p>
      <w:pPr>
        <w:pStyle w:val="BodyText"/>
        <w:rPr>
          <w:sz w:val="21"/>
        </w:rPr>
      </w:pPr>
    </w:p>
    <w:p>
      <w:pPr>
        <w:pStyle w:val="Heading4"/>
        <w:numPr>
          <w:ilvl w:val="0"/>
          <w:numId w:val="31"/>
        </w:numPr>
        <w:tabs>
          <w:tab w:pos="1678" w:val="left" w:leader="none"/>
        </w:tabs>
        <w:spacing w:line="240" w:lineRule="auto" w:before="0" w:after="0"/>
        <w:ind w:left="1678" w:right="0" w:hanging="358"/>
        <w:jc w:val="left"/>
      </w:pPr>
      <w:bookmarkStart w:name="5. References" w:id="110"/>
      <w:bookmarkEnd w:id="110"/>
      <w:r>
        <w:rPr>
          <w:b w:val="0"/>
        </w:rPr>
      </w:r>
      <w:r>
        <w:rPr>
          <w:spacing w:val="-2"/>
        </w:rPr>
        <w:t>References</w:t>
      </w:r>
    </w:p>
    <w:p>
      <w:pPr>
        <w:spacing w:before="4"/>
        <w:ind w:left="1768" w:right="0" w:firstLine="0"/>
        <w:jc w:val="left"/>
        <w:rPr>
          <w:sz w:val="20"/>
        </w:rPr>
      </w:pPr>
      <w:r>
        <w:rPr>
          <w:spacing w:val="-5"/>
          <w:sz w:val="20"/>
        </w:rPr>
        <w:t>N/A</w:t>
      </w:r>
    </w:p>
    <w:p>
      <w:pPr>
        <w:pStyle w:val="BodyText"/>
      </w:pPr>
    </w:p>
    <w:p>
      <w:pPr>
        <w:pStyle w:val="Heading4"/>
        <w:numPr>
          <w:ilvl w:val="0"/>
          <w:numId w:val="31"/>
        </w:numPr>
        <w:tabs>
          <w:tab w:pos="1678" w:val="left" w:leader="none"/>
        </w:tabs>
        <w:spacing w:line="240" w:lineRule="auto" w:before="0" w:after="0"/>
        <w:ind w:left="1678" w:right="0" w:hanging="358"/>
        <w:jc w:val="left"/>
      </w:pPr>
      <w:bookmarkStart w:name="6. Materials" w:id="111"/>
      <w:bookmarkEnd w:id="111"/>
      <w:r>
        <w:rPr>
          <w:b w:val="0"/>
        </w:rPr>
      </w:r>
      <w:r>
        <w:rPr>
          <w:spacing w:val="-2"/>
        </w:rPr>
        <w:t>Materials</w:t>
      </w:r>
    </w:p>
    <w:p>
      <w:pPr>
        <w:pStyle w:val="BodyText"/>
        <w:spacing w:before="4"/>
        <w:rPr>
          <w:b/>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3"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47" w:lineRule="exact"/>
              <w:ind w:left="114"/>
              <w:rPr>
                <w:b/>
                <w:sz w:val="22"/>
              </w:rPr>
            </w:pPr>
            <w:r>
              <w:rPr>
                <w:b/>
                <w:spacing w:val="-2"/>
                <w:sz w:val="22"/>
              </w:rPr>
              <w:t>Standard</w:t>
            </w:r>
          </w:p>
          <w:p>
            <w:pPr>
              <w:pStyle w:val="TableParagraph"/>
              <w:spacing w:line="236" w:lineRule="exact"/>
              <w:ind w:left="114"/>
              <w:rPr>
                <w:b/>
                <w:sz w:val="22"/>
              </w:rPr>
            </w:pP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493" w:hRule="atLeast"/>
        </w:trPr>
        <w:tc>
          <w:tcPr>
            <w:tcW w:w="6473" w:type="dxa"/>
          </w:tcPr>
          <w:p>
            <w:pPr>
              <w:pStyle w:val="TableParagraph"/>
              <w:spacing w:before="115"/>
              <w:ind w:left="474"/>
              <w:rPr>
                <w:sz w:val="22"/>
              </w:rPr>
            </w:pPr>
            <w:r>
              <w:rPr>
                <w:sz w:val="22"/>
              </w:rPr>
              <w:t>Balances</w:t>
            </w:r>
            <w:r>
              <w:rPr>
                <w:spacing w:val="-13"/>
                <w:sz w:val="22"/>
              </w:rPr>
              <w:t> </w:t>
            </w:r>
            <w:r>
              <w:rPr>
                <w:sz w:val="22"/>
              </w:rPr>
              <w:t>(Various</w:t>
            </w:r>
            <w:r>
              <w:rPr>
                <w:spacing w:val="-12"/>
                <w:sz w:val="22"/>
              </w:rPr>
              <w:t> </w:t>
            </w:r>
            <w:r>
              <w:rPr>
                <w:spacing w:val="-2"/>
                <w:sz w:val="22"/>
              </w:rPr>
              <w:t>models)</w:t>
            </w:r>
          </w:p>
        </w:tc>
        <w:tc>
          <w:tcPr>
            <w:tcW w:w="1354" w:type="dxa"/>
          </w:tcPr>
          <w:p>
            <w:pPr>
              <w:pStyle w:val="TableParagraph"/>
              <w:spacing w:before="115"/>
              <w:ind w:left="205" w:right="165"/>
              <w:jc w:val="center"/>
              <w:rPr>
                <w:sz w:val="22"/>
              </w:rPr>
            </w:pPr>
            <w:r>
              <w:rPr>
                <w:sz w:val="22"/>
              </w:rPr>
              <w:t>2</w:t>
            </w:r>
            <w:r>
              <w:rPr>
                <w:spacing w:val="-2"/>
                <w:sz w:val="22"/>
              </w:rPr>
              <w:t> </w:t>
            </w:r>
            <w:r>
              <w:rPr>
                <w:sz w:val="22"/>
              </w:rPr>
              <w:t>to</w:t>
            </w:r>
            <w:r>
              <w:rPr>
                <w:spacing w:val="-1"/>
                <w:sz w:val="22"/>
              </w:rPr>
              <w:t> </w:t>
            </w:r>
            <w:r>
              <w:rPr>
                <w:spacing w:val="-10"/>
                <w:sz w:val="22"/>
              </w:rPr>
              <w:t>3</w:t>
            </w:r>
          </w:p>
        </w:tc>
        <w:tc>
          <w:tcPr>
            <w:tcW w:w="1620" w:type="dxa"/>
          </w:tcPr>
          <w:p>
            <w:pPr>
              <w:pStyle w:val="TableParagraph"/>
              <w:spacing w:before="115"/>
              <w:ind w:left="249"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Nitrile</w:t>
            </w:r>
            <w:r>
              <w:rPr>
                <w:spacing w:val="-14"/>
                <w:sz w:val="22"/>
              </w:rPr>
              <w:t> </w:t>
            </w:r>
            <w:r>
              <w:rPr>
                <w:spacing w:val="-2"/>
                <w:sz w:val="22"/>
              </w:rPr>
              <w:t>Gloves</w:t>
            </w:r>
          </w:p>
        </w:tc>
        <w:tc>
          <w:tcPr>
            <w:tcW w:w="1354" w:type="dxa"/>
          </w:tcPr>
          <w:p>
            <w:pPr>
              <w:pStyle w:val="TableParagraph"/>
              <w:spacing w:before="112"/>
              <w:ind w:left="20"/>
              <w:jc w:val="center"/>
              <w:rPr>
                <w:sz w:val="22"/>
              </w:rPr>
            </w:pPr>
            <w:r>
              <w:rPr>
                <w:w w:val="100"/>
                <w:sz w:val="22"/>
              </w:rPr>
              <w:t>1</w:t>
            </w:r>
          </w:p>
        </w:tc>
        <w:tc>
          <w:tcPr>
            <w:tcW w:w="1620" w:type="dxa"/>
          </w:tcPr>
          <w:p>
            <w:pPr>
              <w:pStyle w:val="TableParagraph"/>
              <w:spacing w:before="112"/>
              <w:ind w:left="242" w:right="227"/>
              <w:jc w:val="center"/>
              <w:rPr>
                <w:sz w:val="22"/>
              </w:rPr>
            </w:pPr>
            <w:r>
              <w:rPr>
                <w:spacing w:val="-4"/>
                <w:sz w:val="22"/>
              </w:rPr>
              <w:t>Pair</w:t>
            </w:r>
          </w:p>
        </w:tc>
      </w:tr>
      <w:tr>
        <w:trPr>
          <w:trHeight w:val="489" w:hRule="atLeast"/>
        </w:trPr>
        <w:tc>
          <w:tcPr>
            <w:tcW w:w="6473" w:type="dxa"/>
          </w:tcPr>
          <w:p>
            <w:pPr>
              <w:pStyle w:val="TableParagraph"/>
              <w:spacing w:before="112"/>
              <w:ind w:left="474"/>
              <w:rPr>
                <w:sz w:val="22"/>
              </w:rPr>
            </w:pPr>
            <w:r>
              <w:rPr>
                <w:sz w:val="22"/>
              </w:rPr>
              <w:t>Large</w:t>
            </w:r>
            <w:r>
              <w:rPr>
                <w:spacing w:val="-13"/>
                <w:sz w:val="22"/>
              </w:rPr>
              <w:t> </w:t>
            </w:r>
            <w:r>
              <w:rPr>
                <w:sz w:val="22"/>
              </w:rPr>
              <w:t>Weigh</w:t>
            </w:r>
            <w:r>
              <w:rPr>
                <w:spacing w:val="-5"/>
                <w:sz w:val="22"/>
              </w:rPr>
              <w:t> </w:t>
            </w:r>
            <w:r>
              <w:rPr>
                <w:spacing w:val="-4"/>
                <w:sz w:val="22"/>
              </w:rPr>
              <w:t>Boats</w:t>
            </w:r>
          </w:p>
        </w:tc>
        <w:tc>
          <w:tcPr>
            <w:tcW w:w="1354" w:type="dxa"/>
          </w:tcPr>
          <w:p>
            <w:pPr>
              <w:pStyle w:val="TableParagraph"/>
              <w:spacing w:before="112"/>
              <w:ind w:left="21"/>
              <w:jc w:val="center"/>
              <w:rPr>
                <w:sz w:val="22"/>
              </w:rPr>
            </w:pPr>
            <w:r>
              <w:rPr>
                <w:w w:val="100"/>
                <w:sz w:val="22"/>
              </w:rPr>
              <w:t>3</w:t>
            </w:r>
          </w:p>
        </w:tc>
        <w:tc>
          <w:tcPr>
            <w:tcW w:w="1620" w:type="dxa"/>
          </w:tcPr>
          <w:p>
            <w:pPr>
              <w:pStyle w:val="TableParagraph"/>
              <w:spacing w:before="112"/>
              <w:ind w:left="249" w:right="227"/>
              <w:jc w:val="center"/>
              <w:rPr>
                <w:sz w:val="22"/>
              </w:rPr>
            </w:pPr>
            <w:r>
              <w:rPr>
                <w:spacing w:val="-4"/>
                <w:sz w:val="22"/>
              </w:rPr>
              <w:t>Each</w:t>
            </w:r>
          </w:p>
        </w:tc>
      </w:tr>
      <w:tr>
        <w:trPr>
          <w:trHeight w:val="493" w:hRule="atLeast"/>
        </w:trPr>
        <w:tc>
          <w:tcPr>
            <w:tcW w:w="6473" w:type="dxa"/>
          </w:tcPr>
          <w:p>
            <w:pPr>
              <w:pStyle w:val="TableParagraph"/>
              <w:spacing w:before="115"/>
              <w:ind w:left="474"/>
              <w:rPr>
                <w:sz w:val="22"/>
              </w:rPr>
            </w:pPr>
            <w:r>
              <w:rPr>
                <w:sz w:val="22"/>
              </w:rPr>
              <w:t>Small</w:t>
            </w:r>
            <w:r>
              <w:rPr>
                <w:spacing w:val="-11"/>
                <w:sz w:val="22"/>
              </w:rPr>
              <w:t> </w:t>
            </w:r>
            <w:r>
              <w:rPr>
                <w:sz w:val="22"/>
              </w:rPr>
              <w:t>Weigh</w:t>
            </w:r>
            <w:r>
              <w:rPr>
                <w:spacing w:val="-6"/>
                <w:sz w:val="22"/>
              </w:rPr>
              <w:t> </w:t>
            </w:r>
            <w:r>
              <w:rPr>
                <w:spacing w:val="-2"/>
                <w:sz w:val="22"/>
              </w:rPr>
              <w:t>Boats</w:t>
            </w:r>
          </w:p>
        </w:tc>
        <w:tc>
          <w:tcPr>
            <w:tcW w:w="1354" w:type="dxa"/>
          </w:tcPr>
          <w:p>
            <w:pPr>
              <w:pStyle w:val="TableParagraph"/>
              <w:spacing w:before="115"/>
              <w:ind w:left="21"/>
              <w:jc w:val="center"/>
              <w:rPr>
                <w:sz w:val="22"/>
              </w:rPr>
            </w:pPr>
            <w:r>
              <w:rPr>
                <w:w w:val="100"/>
                <w:sz w:val="22"/>
              </w:rPr>
              <w:t>3</w:t>
            </w:r>
          </w:p>
        </w:tc>
        <w:tc>
          <w:tcPr>
            <w:tcW w:w="1620" w:type="dxa"/>
          </w:tcPr>
          <w:p>
            <w:pPr>
              <w:pStyle w:val="TableParagraph"/>
              <w:spacing w:before="115"/>
              <w:ind w:left="250"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pacing w:val="-2"/>
                <w:sz w:val="22"/>
              </w:rPr>
              <w:t>Spatulas</w:t>
            </w:r>
          </w:p>
        </w:tc>
        <w:tc>
          <w:tcPr>
            <w:tcW w:w="1354" w:type="dxa"/>
          </w:tcPr>
          <w:p>
            <w:pPr>
              <w:pStyle w:val="TableParagraph"/>
              <w:spacing w:before="112"/>
              <w:ind w:left="21"/>
              <w:jc w:val="center"/>
              <w:rPr>
                <w:sz w:val="22"/>
              </w:rPr>
            </w:pPr>
            <w:r>
              <w:rPr>
                <w:w w:val="100"/>
                <w:sz w:val="22"/>
              </w:rPr>
              <w:t>3</w:t>
            </w:r>
          </w:p>
        </w:tc>
        <w:tc>
          <w:tcPr>
            <w:tcW w:w="1620" w:type="dxa"/>
          </w:tcPr>
          <w:p>
            <w:pPr>
              <w:pStyle w:val="TableParagraph"/>
              <w:spacing w:before="112"/>
              <w:ind w:left="249"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pacing w:val="-2"/>
                <w:sz w:val="22"/>
              </w:rPr>
              <w:t>Standard Weights</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1" w:right="227"/>
              <w:jc w:val="center"/>
              <w:rPr>
                <w:sz w:val="22"/>
              </w:rPr>
            </w:pPr>
            <w:r>
              <w:rPr>
                <w:spacing w:val="-5"/>
                <w:sz w:val="22"/>
              </w:rPr>
              <w:t>Set</w:t>
            </w:r>
          </w:p>
        </w:tc>
      </w:tr>
      <w:tr>
        <w:trPr>
          <w:trHeight w:val="748" w:hRule="atLeast"/>
        </w:trPr>
        <w:tc>
          <w:tcPr>
            <w:tcW w:w="6473" w:type="dxa"/>
          </w:tcPr>
          <w:p>
            <w:pPr>
              <w:pStyle w:val="TableParagraph"/>
              <w:spacing w:before="115"/>
              <w:ind w:left="474" w:right="340"/>
              <w:rPr>
                <w:i/>
                <w:sz w:val="22"/>
              </w:rPr>
            </w:pPr>
            <w:r>
              <w:rPr>
                <w:sz w:val="22"/>
              </w:rPr>
              <w:t>Sample</w:t>
            </w:r>
            <w:r>
              <w:rPr>
                <w:spacing w:val="-14"/>
                <w:sz w:val="22"/>
              </w:rPr>
              <w:t> </w:t>
            </w:r>
            <w:r>
              <w:rPr>
                <w:sz w:val="22"/>
              </w:rPr>
              <w:t>Package</w:t>
            </w:r>
            <w:r>
              <w:rPr>
                <w:spacing w:val="-15"/>
                <w:sz w:val="22"/>
              </w:rPr>
              <w:t> </w:t>
            </w:r>
            <w:r>
              <w:rPr>
                <w:sz w:val="22"/>
              </w:rPr>
              <w:t>Items;</w:t>
            </w:r>
            <w:r>
              <w:rPr>
                <w:spacing w:val="-14"/>
                <w:sz w:val="22"/>
              </w:rPr>
              <w:t> </w:t>
            </w:r>
            <w:r>
              <w:rPr>
                <w:sz w:val="22"/>
              </w:rPr>
              <w:t>Examples:</w:t>
            </w:r>
            <w:r>
              <w:rPr>
                <w:spacing w:val="-9"/>
                <w:sz w:val="22"/>
              </w:rPr>
              <w:t> </w:t>
            </w:r>
            <w:r>
              <w:rPr>
                <w:i/>
                <w:sz w:val="22"/>
              </w:rPr>
              <w:t>pkg.</w:t>
            </w:r>
            <w:r>
              <w:rPr>
                <w:i/>
                <w:spacing w:val="-11"/>
                <w:sz w:val="22"/>
              </w:rPr>
              <w:t> </w:t>
            </w:r>
            <w:r>
              <w:rPr>
                <w:i/>
                <w:sz w:val="22"/>
              </w:rPr>
              <w:t>snack</w:t>
            </w:r>
            <w:r>
              <w:rPr>
                <w:i/>
                <w:spacing w:val="-16"/>
                <w:sz w:val="22"/>
              </w:rPr>
              <w:t> </w:t>
            </w:r>
            <w:r>
              <w:rPr>
                <w:i/>
                <w:sz w:val="22"/>
              </w:rPr>
              <w:t>crackers,</w:t>
            </w:r>
            <w:r>
              <w:rPr>
                <w:i/>
                <w:sz w:val="22"/>
              </w:rPr>
              <w:t> small box of raisins, pkg. of chewing gum etc.</w:t>
            </w:r>
          </w:p>
        </w:tc>
        <w:tc>
          <w:tcPr>
            <w:tcW w:w="1354" w:type="dxa"/>
          </w:tcPr>
          <w:p>
            <w:pPr>
              <w:pStyle w:val="TableParagraph"/>
              <w:spacing w:before="10"/>
              <w:rPr>
                <w:b/>
                <w:sz w:val="21"/>
              </w:rPr>
            </w:pPr>
          </w:p>
          <w:p>
            <w:pPr>
              <w:pStyle w:val="TableParagraph"/>
              <w:ind w:left="21"/>
              <w:jc w:val="center"/>
              <w:rPr>
                <w:sz w:val="22"/>
              </w:rPr>
            </w:pPr>
            <w:r>
              <w:rPr>
                <w:w w:val="100"/>
                <w:sz w:val="22"/>
              </w:rPr>
              <w:t>3</w:t>
            </w:r>
          </w:p>
        </w:tc>
        <w:tc>
          <w:tcPr>
            <w:tcW w:w="1620" w:type="dxa"/>
          </w:tcPr>
          <w:p>
            <w:pPr>
              <w:pStyle w:val="TableParagraph"/>
              <w:spacing w:before="10"/>
              <w:rPr>
                <w:b/>
                <w:sz w:val="21"/>
              </w:rPr>
            </w:pPr>
          </w:p>
          <w:p>
            <w:pPr>
              <w:pStyle w:val="TableParagraph"/>
              <w:ind w:left="250" w:right="227"/>
              <w:jc w:val="center"/>
              <w:rPr>
                <w:sz w:val="22"/>
              </w:rPr>
            </w:pPr>
            <w:r>
              <w:rPr>
                <w:spacing w:val="-4"/>
                <w:sz w:val="22"/>
              </w:rPr>
              <w:t>Each</w:t>
            </w:r>
          </w:p>
        </w:tc>
      </w:tr>
    </w:tbl>
    <w:p>
      <w:pPr>
        <w:spacing w:after="0"/>
        <w:jc w:val="center"/>
        <w:rPr>
          <w:sz w:val="22"/>
        </w:rPr>
        <w:sectPr>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BioWork-3050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Measuring</w:t>
            </w:r>
            <w:r>
              <w:rPr>
                <w:rFonts w:ascii="Arial Narrow"/>
                <w:b/>
                <w:spacing w:val="-14"/>
                <w:sz w:val="28"/>
              </w:rPr>
              <w:t> </w:t>
            </w:r>
            <w:r>
              <w:rPr>
                <w:rFonts w:ascii="Arial Narrow"/>
                <w:b/>
                <w:spacing w:val="-2"/>
                <w:sz w:val="28"/>
              </w:rPr>
              <w:t>Weight</w:t>
            </w:r>
          </w:p>
        </w:tc>
      </w:tr>
    </w:tbl>
    <w:p>
      <w:pPr>
        <w:pStyle w:val="BodyText"/>
        <w:spacing w:before="9"/>
        <w:rPr>
          <w:b/>
          <w:sz w:val="28"/>
        </w:rPr>
      </w:pPr>
    </w:p>
    <w:p>
      <w:pPr>
        <w:pStyle w:val="ListParagraph"/>
        <w:numPr>
          <w:ilvl w:val="0"/>
          <w:numId w:val="31"/>
        </w:numPr>
        <w:tabs>
          <w:tab w:pos="1678" w:val="left" w:leader="none"/>
        </w:tabs>
        <w:spacing w:line="240" w:lineRule="auto" w:before="94" w:after="0"/>
        <w:ind w:left="1678" w:right="0" w:hanging="358"/>
        <w:jc w:val="left"/>
        <w:rPr>
          <w:b/>
          <w:sz w:val="22"/>
        </w:rPr>
      </w:pPr>
      <w:r>
        <w:rPr>
          <w:b/>
          <w:spacing w:val="-2"/>
          <w:sz w:val="22"/>
        </w:rPr>
        <w:t>Safety</w:t>
      </w:r>
    </w:p>
    <w:p>
      <w:pPr>
        <w:pStyle w:val="BodyText"/>
        <w:spacing w:before="1"/>
        <w:rPr>
          <w:b/>
          <w:sz w:val="30"/>
        </w:rPr>
      </w:pPr>
    </w:p>
    <w:p>
      <w:pPr>
        <w:spacing w:before="0"/>
        <w:ind w:left="1048" w:right="0" w:firstLine="0"/>
        <w:jc w:val="left"/>
        <w:rPr>
          <w:sz w:val="20"/>
        </w:rPr>
      </w:pPr>
      <w:r>
        <w:rPr>
          <w:sz w:val="20"/>
        </w:rPr>
        <w:t>Wear</w:t>
      </w:r>
      <w:r>
        <w:rPr>
          <w:spacing w:val="-11"/>
          <w:sz w:val="20"/>
        </w:rPr>
        <w:t> </w:t>
      </w:r>
      <w:r>
        <w:rPr>
          <w:sz w:val="20"/>
        </w:rPr>
        <w:t>lab</w:t>
      </w:r>
      <w:r>
        <w:rPr>
          <w:spacing w:val="-10"/>
          <w:sz w:val="20"/>
        </w:rPr>
        <w:t> </w:t>
      </w:r>
      <w:r>
        <w:rPr>
          <w:sz w:val="20"/>
        </w:rPr>
        <w:t>PPE</w:t>
      </w:r>
      <w:r>
        <w:rPr>
          <w:spacing w:val="-11"/>
          <w:sz w:val="20"/>
        </w:rPr>
        <w:t> </w:t>
      </w:r>
      <w:r>
        <w:rPr>
          <w:sz w:val="20"/>
        </w:rPr>
        <w:t>including</w:t>
      </w:r>
      <w:r>
        <w:rPr>
          <w:spacing w:val="-7"/>
          <w:sz w:val="20"/>
        </w:rPr>
        <w:t> </w:t>
      </w:r>
      <w:r>
        <w:rPr>
          <w:sz w:val="20"/>
        </w:rPr>
        <w:t>lab</w:t>
      </w:r>
      <w:r>
        <w:rPr>
          <w:spacing w:val="-10"/>
          <w:sz w:val="20"/>
        </w:rPr>
        <w:t> </w:t>
      </w:r>
      <w:r>
        <w:rPr>
          <w:sz w:val="20"/>
        </w:rPr>
        <w:t>coat,</w:t>
      </w:r>
      <w:r>
        <w:rPr>
          <w:spacing w:val="-12"/>
          <w:sz w:val="20"/>
        </w:rPr>
        <w:t> </w:t>
      </w:r>
      <w:r>
        <w:rPr>
          <w:sz w:val="20"/>
        </w:rPr>
        <w:t>gloves,</w:t>
      </w:r>
      <w:r>
        <w:rPr>
          <w:spacing w:val="-9"/>
          <w:sz w:val="20"/>
        </w:rPr>
        <w:t> </w:t>
      </w:r>
      <w:r>
        <w:rPr>
          <w:sz w:val="20"/>
        </w:rPr>
        <w:t>and</w:t>
      </w:r>
      <w:r>
        <w:rPr>
          <w:spacing w:val="-12"/>
          <w:sz w:val="20"/>
        </w:rPr>
        <w:t> </w:t>
      </w:r>
      <w:r>
        <w:rPr>
          <w:sz w:val="20"/>
        </w:rPr>
        <w:t>safety</w:t>
      </w:r>
      <w:r>
        <w:rPr>
          <w:spacing w:val="-10"/>
          <w:sz w:val="20"/>
        </w:rPr>
        <w:t> </w:t>
      </w:r>
      <w:r>
        <w:rPr>
          <w:spacing w:val="-2"/>
          <w:sz w:val="20"/>
        </w:rPr>
        <w:t>glasses.</w:t>
      </w:r>
    </w:p>
    <w:p>
      <w:pPr>
        <w:pStyle w:val="BodyText"/>
      </w:pPr>
    </w:p>
    <w:p>
      <w:pPr>
        <w:pStyle w:val="Heading4"/>
        <w:numPr>
          <w:ilvl w:val="0"/>
          <w:numId w:val="31"/>
        </w:numPr>
        <w:tabs>
          <w:tab w:pos="1678" w:val="left" w:leader="none"/>
        </w:tabs>
        <w:spacing w:line="240" w:lineRule="auto" w:before="0" w:after="0"/>
        <w:ind w:left="1678" w:right="0" w:hanging="358"/>
        <w:jc w:val="left"/>
      </w:pPr>
      <w:bookmarkStart w:name="8. Procedure" w:id="112"/>
      <w:bookmarkEnd w:id="112"/>
      <w:r>
        <w:rPr>
          <w:b w:val="0"/>
        </w:rPr>
      </w:r>
      <w:r>
        <w:rPr>
          <w:spacing w:val="-2"/>
        </w:rPr>
        <w:t>Procedure</w:t>
      </w:r>
    </w:p>
    <w:p>
      <w:pPr>
        <w:pStyle w:val="BodyText"/>
        <w:spacing w:before="2"/>
        <w:rPr>
          <w:b/>
          <w:sz w:val="20"/>
        </w:rPr>
      </w:pPr>
    </w:p>
    <w:p>
      <w:pPr>
        <w:pStyle w:val="ListParagraph"/>
        <w:numPr>
          <w:ilvl w:val="1"/>
          <w:numId w:val="31"/>
        </w:numPr>
        <w:tabs>
          <w:tab w:pos="2218" w:val="left" w:leader="none"/>
        </w:tabs>
        <w:spacing w:line="240" w:lineRule="auto" w:before="0" w:after="0"/>
        <w:ind w:left="2218" w:right="0" w:hanging="538"/>
        <w:jc w:val="left"/>
        <w:rPr>
          <w:sz w:val="22"/>
        </w:rPr>
      </w:pPr>
      <w:r>
        <w:rPr>
          <w:sz w:val="22"/>
        </w:rPr>
        <w:t>Part</w:t>
      </w:r>
      <w:r>
        <w:rPr>
          <w:spacing w:val="-10"/>
          <w:sz w:val="22"/>
        </w:rPr>
        <w:t> </w:t>
      </w:r>
      <w:r>
        <w:rPr>
          <w:sz w:val="22"/>
        </w:rPr>
        <w:t>1</w:t>
      </w:r>
      <w:r>
        <w:rPr>
          <w:spacing w:val="-8"/>
          <w:sz w:val="22"/>
        </w:rPr>
        <w:t> </w:t>
      </w:r>
      <w:r>
        <w:rPr>
          <w:sz w:val="22"/>
        </w:rPr>
        <w:t>–</w:t>
      </w:r>
      <w:r>
        <w:rPr>
          <w:spacing w:val="-8"/>
          <w:sz w:val="22"/>
        </w:rPr>
        <w:t> </w:t>
      </w:r>
      <w:r>
        <w:rPr>
          <w:sz w:val="22"/>
        </w:rPr>
        <w:t>Choosing</w:t>
      </w:r>
      <w:r>
        <w:rPr>
          <w:spacing w:val="-8"/>
          <w:sz w:val="22"/>
        </w:rPr>
        <w:t> </w:t>
      </w:r>
      <w:r>
        <w:rPr>
          <w:sz w:val="22"/>
        </w:rPr>
        <w:t>Your</w:t>
      </w:r>
      <w:r>
        <w:rPr>
          <w:spacing w:val="-9"/>
          <w:sz w:val="22"/>
        </w:rPr>
        <w:t> </w:t>
      </w:r>
      <w:r>
        <w:rPr>
          <w:sz w:val="22"/>
        </w:rPr>
        <w:t>Instrument</w:t>
      </w:r>
      <w:r>
        <w:rPr>
          <w:spacing w:val="-9"/>
          <w:sz w:val="22"/>
        </w:rPr>
        <w:t> </w:t>
      </w:r>
      <w:r>
        <w:rPr>
          <w:sz w:val="22"/>
        </w:rPr>
        <w:t>(Lab</w:t>
      </w:r>
      <w:r>
        <w:rPr>
          <w:spacing w:val="-10"/>
          <w:sz w:val="22"/>
        </w:rPr>
        <w:t> </w:t>
      </w:r>
      <w:r>
        <w:rPr>
          <w:sz w:val="22"/>
        </w:rPr>
        <w:t>Balance</w:t>
      </w:r>
      <w:r>
        <w:rPr>
          <w:spacing w:val="-8"/>
          <w:sz w:val="22"/>
        </w:rPr>
        <w:t> </w:t>
      </w:r>
      <w:r>
        <w:rPr>
          <w:spacing w:val="-2"/>
          <w:sz w:val="22"/>
        </w:rPr>
        <w:t>Inventory)</w:t>
      </w:r>
    </w:p>
    <w:p>
      <w:pPr>
        <w:pStyle w:val="BodyText"/>
        <w:spacing w:before="4"/>
        <w:rPr>
          <w:sz w:val="30"/>
        </w:rPr>
      </w:pPr>
    </w:p>
    <w:p>
      <w:pPr>
        <w:pStyle w:val="ListParagraph"/>
        <w:numPr>
          <w:ilvl w:val="2"/>
          <w:numId w:val="31"/>
        </w:numPr>
        <w:tabs>
          <w:tab w:pos="2544" w:val="left" w:leader="none"/>
          <w:tab w:pos="2757" w:val="left" w:leader="none"/>
        </w:tabs>
        <w:spacing w:line="240" w:lineRule="auto" w:before="1" w:after="0"/>
        <w:ind w:left="2544" w:right="1665" w:hanging="505"/>
        <w:jc w:val="both"/>
        <w:rPr>
          <w:sz w:val="22"/>
        </w:rPr>
      </w:pPr>
      <w:r>
        <w:rPr>
          <w:sz w:val="22"/>
        </w:rPr>
        <w:t>Examine</w:t>
      </w:r>
      <w:r>
        <w:rPr>
          <w:spacing w:val="-6"/>
          <w:sz w:val="22"/>
        </w:rPr>
        <w:t> </w:t>
      </w:r>
      <w:r>
        <w:rPr>
          <w:sz w:val="22"/>
        </w:rPr>
        <w:t>the</w:t>
      </w:r>
      <w:r>
        <w:rPr>
          <w:spacing w:val="-4"/>
          <w:sz w:val="22"/>
        </w:rPr>
        <w:t> </w:t>
      </w:r>
      <w:r>
        <w:rPr>
          <w:sz w:val="22"/>
        </w:rPr>
        <w:t>balances</w:t>
      </w:r>
      <w:r>
        <w:rPr>
          <w:spacing w:val="-8"/>
          <w:sz w:val="22"/>
        </w:rPr>
        <w:t> </w:t>
      </w:r>
      <w:r>
        <w:rPr>
          <w:sz w:val="22"/>
        </w:rPr>
        <w:t>in</w:t>
      </w:r>
      <w:r>
        <w:rPr>
          <w:spacing w:val="-9"/>
          <w:sz w:val="22"/>
        </w:rPr>
        <w:t> </w:t>
      </w:r>
      <w:r>
        <w:rPr>
          <w:sz w:val="22"/>
        </w:rPr>
        <w:t>your</w:t>
      </w:r>
      <w:r>
        <w:rPr>
          <w:spacing w:val="-3"/>
          <w:sz w:val="22"/>
        </w:rPr>
        <w:t> </w:t>
      </w:r>
      <w:r>
        <w:rPr>
          <w:sz w:val="22"/>
        </w:rPr>
        <w:t>lab.</w:t>
      </w:r>
      <w:r>
        <w:rPr>
          <w:spacing w:val="37"/>
          <w:sz w:val="22"/>
        </w:rPr>
        <w:t> </w:t>
      </w:r>
      <w:r>
        <w:rPr>
          <w:sz w:val="22"/>
        </w:rPr>
        <w:t>Determine</w:t>
      </w:r>
      <w:r>
        <w:rPr>
          <w:spacing w:val="-6"/>
          <w:sz w:val="22"/>
        </w:rPr>
        <w:t> </w:t>
      </w:r>
      <w:r>
        <w:rPr>
          <w:sz w:val="22"/>
        </w:rPr>
        <w:t>the</w:t>
      </w:r>
      <w:r>
        <w:rPr>
          <w:spacing w:val="-9"/>
          <w:sz w:val="22"/>
        </w:rPr>
        <w:t> </w:t>
      </w:r>
      <w:r>
        <w:rPr>
          <w:sz w:val="22"/>
        </w:rPr>
        <w:t>range</w:t>
      </w:r>
      <w:r>
        <w:rPr>
          <w:spacing w:val="-6"/>
          <w:sz w:val="22"/>
        </w:rPr>
        <w:t> </w:t>
      </w:r>
      <w:r>
        <w:rPr>
          <w:sz w:val="22"/>
        </w:rPr>
        <w:t>of</w:t>
      </w:r>
      <w:r>
        <w:rPr>
          <w:spacing w:val="-2"/>
          <w:sz w:val="22"/>
        </w:rPr>
        <w:t> </w:t>
      </w:r>
      <w:r>
        <w:rPr>
          <w:sz w:val="22"/>
        </w:rPr>
        <w:t>each</w:t>
      </w:r>
      <w:r>
        <w:rPr>
          <w:spacing w:val="-6"/>
          <w:sz w:val="22"/>
        </w:rPr>
        <w:t> </w:t>
      </w:r>
      <w:r>
        <w:rPr>
          <w:sz w:val="22"/>
        </w:rPr>
        <w:t>one</w:t>
      </w:r>
      <w:r>
        <w:rPr>
          <w:spacing w:val="-9"/>
          <w:sz w:val="22"/>
        </w:rPr>
        <w:t> </w:t>
      </w:r>
      <w:r>
        <w:rPr>
          <w:sz w:val="22"/>
        </w:rPr>
        <w:t>and</w:t>
      </w:r>
      <w:r>
        <w:rPr>
          <w:spacing w:val="-9"/>
          <w:sz w:val="22"/>
        </w:rPr>
        <w:t> </w:t>
      </w:r>
      <w:r>
        <w:rPr>
          <w:sz w:val="22"/>
        </w:rPr>
        <w:t>record it below.</w:t>
      </w:r>
      <w:r>
        <w:rPr>
          <w:spacing w:val="40"/>
          <w:sz w:val="22"/>
        </w:rPr>
        <w:t> </w:t>
      </w:r>
      <w:r>
        <w:rPr>
          <w:sz w:val="22"/>
        </w:rPr>
        <w:t>If the balance is not marked with a range, label it.</w:t>
      </w:r>
    </w:p>
    <w:p>
      <w:pPr>
        <w:pStyle w:val="BodyText"/>
        <w:spacing w:before="5"/>
        <w:rPr>
          <w:sz w:val="31"/>
        </w:rPr>
      </w:pPr>
    </w:p>
    <w:p>
      <w:pPr>
        <w:spacing w:before="0"/>
        <w:ind w:left="1048" w:right="0" w:firstLine="0"/>
        <w:jc w:val="left"/>
        <w:rPr>
          <w:sz w:val="20"/>
        </w:rPr>
      </w:pPr>
      <w:r>
        <w:rPr>
          <w:b/>
          <w:sz w:val="20"/>
        </w:rPr>
        <w:t>Note:</w:t>
      </w:r>
      <w:r>
        <w:rPr>
          <w:b/>
          <w:spacing w:val="60"/>
          <w:sz w:val="20"/>
        </w:rPr>
        <w:t> </w:t>
      </w:r>
      <w:r>
        <w:rPr>
          <w:sz w:val="20"/>
        </w:rPr>
        <w:t>See</w:t>
      </w:r>
      <w:r>
        <w:rPr>
          <w:spacing w:val="-10"/>
          <w:sz w:val="20"/>
        </w:rPr>
        <w:t> </w:t>
      </w:r>
      <w:r>
        <w:rPr>
          <w:sz w:val="20"/>
        </w:rPr>
        <w:t>Attachment</w:t>
      </w:r>
      <w:r>
        <w:rPr>
          <w:spacing w:val="-8"/>
          <w:sz w:val="20"/>
        </w:rPr>
        <w:t> </w:t>
      </w:r>
      <w:r>
        <w:rPr>
          <w:sz w:val="20"/>
        </w:rPr>
        <w:t>for</w:t>
      </w:r>
      <w:r>
        <w:rPr>
          <w:spacing w:val="-8"/>
          <w:sz w:val="20"/>
        </w:rPr>
        <w:t> </w:t>
      </w:r>
      <w:r>
        <w:rPr>
          <w:sz w:val="20"/>
        </w:rPr>
        <w:t>a</w:t>
      </w:r>
      <w:r>
        <w:rPr>
          <w:spacing w:val="-13"/>
          <w:sz w:val="20"/>
        </w:rPr>
        <w:t> </w:t>
      </w:r>
      <w:r>
        <w:rPr>
          <w:sz w:val="20"/>
        </w:rPr>
        <w:t>table</w:t>
      </w:r>
      <w:r>
        <w:rPr>
          <w:spacing w:val="-7"/>
          <w:sz w:val="20"/>
        </w:rPr>
        <w:t> </w:t>
      </w:r>
      <w:r>
        <w:rPr>
          <w:sz w:val="20"/>
        </w:rPr>
        <w:t>of</w:t>
      </w:r>
      <w:r>
        <w:rPr>
          <w:spacing w:val="-7"/>
          <w:sz w:val="20"/>
        </w:rPr>
        <w:t> </w:t>
      </w:r>
      <w:r>
        <w:rPr>
          <w:sz w:val="20"/>
        </w:rPr>
        <w:t>balances</w:t>
      </w:r>
      <w:r>
        <w:rPr>
          <w:spacing w:val="-9"/>
          <w:sz w:val="20"/>
        </w:rPr>
        <w:t> </w:t>
      </w:r>
      <w:r>
        <w:rPr>
          <w:sz w:val="20"/>
        </w:rPr>
        <w:t>currently</w:t>
      </w:r>
      <w:r>
        <w:rPr>
          <w:spacing w:val="-10"/>
          <w:sz w:val="20"/>
        </w:rPr>
        <w:t> </w:t>
      </w:r>
      <w:r>
        <w:rPr>
          <w:sz w:val="20"/>
        </w:rPr>
        <w:t>used</w:t>
      </w:r>
      <w:r>
        <w:rPr>
          <w:spacing w:val="-7"/>
          <w:sz w:val="20"/>
        </w:rPr>
        <w:t> </w:t>
      </w:r>
      <w:r>
        <w:rPr>
          <w:sz w:val="20"/>
        </w:rPr>
        <w:t>in</w:t>
      </w:r>
      <w:r>
        <w:rPr>
          <w:spacing w:val="-11"/>
          <w:sz w:val="20"/>
        </w:rPr>
        <w:t> </w:t>
      </w:r>
      <w:r>
        <w:rPr>
          <w:sz w:val="20"/>
        </w:rPr>
        <w:t>the</w:t>
      </w:r>
      <w:r>
        <w:rPr>
          <w:spacing w:val="-9"/>
          <w:sz w:val="20"/>
        </w:rPr>
        <w:t> </w:t>
      </w:r>
      <w:r>
        <w:rPr>
          <w:spacing w:val="-2"/>
          <w:sz w:val="20"/>
        </w:rPr>
        <w:t>BioNetwork.</w:t>
      </w:r>
    </w:p>
    <w:p>
      <w:pPr>
        <w:pStyle w:val="BodyText"/>
        <w:spacing w:before="6" w:after="1"/>
        <w:rPr>
          <w:sz w:val="20"/>
        </w:rPr>
      </w:pPr>
    </w:p>
    <w:tbl>
      <w:tblPr>
        <w:tblW w:w="0" w:type="auto"/>
        <w:jc w:val="left"/>
        <w:tblInd w:w="28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96"/>
        <w:gridCol w:w="2198"/>
        <w:gridCol w:w="3060"/>
      </w:tblGrid>
      <w:tr>
        <w:trPr>
          <w:trHeight w:val="452" w:hRule="atLeast"/>
        </w:trPr>
        <w:tc>
          <w:tcPr>
            <w:tcW w:w="4394" w:type="dxa"/>
            <w:gridSpan w:val="2"/>
            <w:shd w:val="clear" w:color="auto" w:fill="EDEDED"/>
          </w:tcPr>
          <w:p>
            <w:pPr>
              <w:pStyle w:val="TableParagraph"/>
              <w:spacing w:before="91"/>
              <w:ind w:left="110"/>
              <w:rPr>
                <w:b/>
                <w:sz w:val="22"/>
              </w:rPr>
            </w:pPr>
            <w:r>
              <w:rPr>
                <w:b/>
                <w:spacing w:val="-2"/>
                <w:sz w:val="22"/>
              </w:rPr>
              <w:t>Balance</w:t>
            </w:r>
          </w:p>
        </w:tc>
        <w:tc>
          <w:tcPr>
            <w:tcW w:w="3060" w:type="dxa"/>
            <w:shd w:val="clear" w:color="auto" w:fill="EDEDED"/>
          </w:tcPr>
          <w:p>
            <w:pPr>
              <w:pStyle w:val="TableParagraph"/>
              <w:spacing w:before="91"/>
              <w:ind w:left="105"/>
              <w:rPr>
                <w:b/>
                <w:sz w:val="22"/>
              </w:rPr>
            </w:pPr>
            <w:r>
              <w:rPr>
                <w:b/>
                <w:spacing w:val="-2"/>
                <w:sz w:val="22"/>
              </w:rPr>
              <w:t>Range</w:t>
            </w:r>
          </w:p>
        </w:tc>
      </w:tr>
      <w:tr>
        <w:trPr>
          <w:trHeight w:val="457" w:hRule="atLeast"/>
        </w:trPr>
        <w:tc>
          <w:tcPr>
            <w:tcW w:w="2196" w:type="dxa"/>
            <w:shd w:val="clear" w:color="auto" w:fill="F0F0F0"/>
          </w:tcPr>
          <w:p>
            <w:pPr>
              <w:pStyle w:val="TableParagraph"/>
              <w:spacing w:before="91"/>
              <w:ind w:left="110"/>
              <w:rPr>
                <w:b/>
                <w:sz w:val="22"/>
              </w:rPr>
            </w:pPr>
            <w:r>
              <w:rPr>
                <w:b/>
                <w:spacing w:val="-2"/>
                <w:sz w:val="22"/>
              </w:rPr>
              <w:t>Manufacture</w:t>
            </w:r>
          </w:p>
        </w:tc>
        <w:tc>
          <w:tcPr>
            <w:tcW w:w="2198" w:type="dxa"/>
            <w:shd w:val="clear" w:color="auto" w:fill="F0F0F0"/>
          </w:tcPr>
          <w:p>
            <w:pPr>
              <w:pStyle w:val="TableParagraph"/>
              <w:spacing w:before="91"/>
              <w:ind w:left="117"/>
              <w:rPr>
                <w:b/>
                <w:sz w:val="22"/>
              </w:rPr>
            </w:pPr>
            <w:r>
              <w:rPr>
                <w:b/>
                <w:spacing w:val="-2"/>
                <w:sz w:val="22"/>
              </w:rPr>
              <w:t>Model</w:t>
            </w:r>
          </w:p>
        </w:tc>
        <w:tc>
          <w:tcPr>
            <w:tcW w:w="3060" w:type="dxa"/>
            <w:shd w:val="clear" w:color="auto" w:fill="F0F0F0"/>
          </w:tcPr>
          <w:p>
            <w:pPr>
              <w:pStyle w:val="TableParagraph"/>
              <w:rPr>
                <w:rFonts w:ascii="Times New Roman"/>
                <w:sz w:val="20"/>
              </w:rPr>
            </w:pPr>
          </w:p>
        </w:tc>
      </w:tr>
      <w:tr>
        <w:trPr>
          <w:trHeight w:val="452" w:hRule="atLeast"/>
        </w:trPr>
        <w:tc>
          <w:tcPr>
            <w:tcW w:w="2196" w:type="dxa"/>
          </w:tcPr>
          <w:p>
            <w:pPr>
              <w:pStyle w:val="TableParagraph"/>
              <w:rPr>
                <w:rFonts w:ascii="Times New Roman"/>
                <w:sz w:val="20"/>
              </w:rPr>
            </w:pPr>
          </w:p>
        </w:tc>
        <w:tc>
          <w:tcPr>
            <w:tcW w:w="2198" w:type="dxa"/>
          </w:tcPr>
          <w:p>
            <w:pPr>
              <w:pStyle w:val="TableParagraph"/>
              <w:rPr>
                <w:rFonts w:ascii="Times New Roman"/>
                <w:sz w:val="20"/>
              </w:rPr>
            </w:pPr>
          </w:p>
        </w:tc>
        <w:tc>
          <w:tcPr>
            <w:tcW w:w="3060" w:type="dxa"/>
          </w:tcPr>
          <w:p>
            <w:pPr>
              <w:pStyle w:val="TableParagraph"/>
              <w:rPr>
                <w:rFonts w:ascii="Times New Roman"/>
                <w:sz w:val="20"/>
              </w:rPr>
            </w:pPr>
          </w:p>
        </w:tc>
      </w:tr>
      <w:tr>
        <w:trPr>
          <w:trHeight w:val="450" w:hRule="atLeast"/>
        </w:trPr>
        <w:tc>
          <w:tcPr>
            <w:tcW w:w="2196" w:type="dxa"/>
          </w:tcPr>
          <w:p>
            <w:pPr>
              <w:pStyle w:val="TableParagraph"/>
              <w:rPr>
                <w:rFonts w:ascii="Times New Roman"/>
                <w:sz w:val="20"/>
              </w:rPr>
            </w:pPr>
          </w:p>
        </w:tc>
        <w:tc>
          <w:tcPr>
            <w:tcW w:w="2198" w:type="dxa"/>
          </w:tcPr>
          <w:p>
            <w:pPr>
              <w:pStyle w:val="TableParagraph"/>
              <w:rPr>
                <w:rFonts w:ascii="Times New Roman"/>
                <w:sz w:val="20"/>
              </w:rPr>
            </w:pPr>
          </w:p>
        </w:tc>
        <w:tc>
          <w:tcPr>
            <w:tcW w:w="3060" w:type="dxa"/>
          </w:tcPr>
          <w:p>
            <w:pPr>
              <w:pStyle w:val="TableParagraph"/>
              <w:rPr>
                <w:rFonts w:ascii="Times New Roman"/>
                <w:sz w:val="20"/>
              </w:rPr>
            </w:pPr>
          </w:p>
        </w:tc>
      </w:tr>
      <w:tr>
        <w:trPr>
          <w:trHeight w:val="452" w:hRule="atLeast"/>
        </w:trPr>
        <w:tc>
          <w:tcPr>
            <w:tcW w:w="2196" w:type="dxa"/>
          </w:tcPr>
          <w:p>
            <w:pPr>
              <w:pStyle w:val="TableParagraph"/>
              <w:rPr>
                <w:rFonts w:ascii="Times New Roman"/>
                <w:sz w:val="20"/>
              </w:rPr>
            </w:pPr>
          </w:p>
        </w:tc>
        <w:tc>
          <w:tcPr>
            <w:tcW w:w="2198" w:type="dxa"/>
          </w:tcPr>
          <w:p>
            <w:pPr>
              <w:pStyle w:val="TableParagraph"/>
              <w:rPr>
                <w:rFonts w:ascii="Times New Roman"/>
                <w:sz w:val="20"/>
              </w:rPr>
            </w:pPr>
          </w:p>
        </w:tc>
        <w:tc>
          <w:tcPr>
            <w:tcW w:w="3060" w:type="dxa"/>
          </w:tcPr>
          <w:p>
            <w:pPr>
              <w:pStyle w:val="TableParagraph"/>
              <w:rPr>
                <w:rFonts w:ascii="Times New Roman"/>
                <w:sz w:val="20"/>
              </w:rPr>
            </w:pPr>
          </w:p>
        </w:tc>
      </w:tr>
      <w:tr>
        <w:trPr>
          <w:trHeight w:val="452" w:hRule="atLeast"/>
        </w:trPr>
        <w:tc>
          <w:tcPr>
            <w:tcW w:w="2196" w:type="dxa"/>
          </w:tcPr>
          <w:p>
            <w:pPr>
              <w:pStyle w:val="TableParagraph"/>
              <w:rPr>
                <w:rFonts w:ascii="Times New Roman"/>
                <w:sz w:val="20"/>
              </w:rPr>
            </w:pPr>
          </w:p>
        </w:tc>
        <w:tc>
          <w:tcPr>
            <w:tcW w:w="2198" w:type="dxa"/>
          </w:tcPr>
          <w:p>
            <w:pPr>
              <w:pStyle w:val="TableParagraph"/>
              <w:rPr>
                <w:rFonts w:ascii="Times New Roman"/>
                <w:sz w:val="20"/>
              </w:rPr>
            </w:pPr>
          </w:p>
        </w:tc>
        <w:tc>
          <w:tcPr>
            <w:tcW w:w="3060" w:type="dxa"/>
          </w:tcPr>
          <w:p>
            <w:pPr>
              <w:pStyle w:val="TableParagraph"/>
              <w:rPr>
                <w:rFonts w:ascii="Times New Roman"/>
                <w:sz w:val="20"/>
              </w:rPr>
            </w:pPr>
          </w:p>
        </w:tc>
      </w:tr>
      <w:tr>
        <w:trPr>
          <w:trHeight w:val="452" w:hRule="atLeast"/>
        </w:trPr>
        <w:tc>
          <w:tcPr>
            <w:tcW w:w="2196" w:type="dxa"/>
          </w:tcPr>
          <w:p>
            <w:pPr>
              <w:pStyle w:val="TableParagraph"/>
              <w:rPr>
                <w:rFonts w:ascii="Times New Roman"/>
                <w:sz w:val="20"/>
              </w:rPr>
            </w:pPr>
          </w:p>
        </w:tc>
        <w:tc>
          <w:tcPr>
            <w:tcW w:w="2198" w:type="dxa"/>
          </w:tcPr>
          <w:p>
            <w:pPr>
              <w:pStyle w:val="TableParagraph"/>
              <w:rPr>
                <w:rFonts w:ascii="Times New Roman"/>
                <w:sz w:val="20"/>
              </w:rPr>
            </w:pPr>
          </w:p>
        </w:tc>
        <w:tc>
          <w:tcPr>
            <w:tcW w:w="3060" w:type="dxa"/>
          </w:tcPr>
          <w:p>
            <w:pPr>
              <w:pStyle w:val="TableParagraph"/>
              <w:rPr>
                <w:rFonts w:ascii="Times New Roman"/>
                <w:sz w:val="20"/>
              </w:rPr>
            </w:pPr>
          </w:p>
        </w:tc>
      </w:tr>
      <w:tr>
        <w:trPr>
          <w:trHeight w:val="664" w:hRule="atLeast"/>
        </w:trPr>
        <w:tc>
          <w:tcPr>
            <w:tcW w:w="7454" w:type="dxa"/>
            <w:gridSpan w:val="3"/>
          </w:tcPr>
          <w:p>
            <w:pPr>
              <w:pStyle w:val="TableParagraph"/>
              <w:tabs>
                <w:tab w:pos="4386" w:val="left" w:leader="none"/>
                <w:tab w:pos="7237" w:val="left" w:leader="none"/>
              </w:tabs>
              <w:spacing w:before="93"/>
              <w:ind w:left="110"/>
              <w:rPr>
                <w:sz w:val="22"/>
              </w:rPr>
            </w:pPr>
            <w:r>
              <w:rPr>
                <w:sz w:val="22"/>
              </w:rPr>
              <w:t>Performed</w:t>
            </w:r>
            <w:r>
              <w:rPr>
                <w:spacing w:val="-14"/>
                <w:sz w:val="22"/>
              </w:rPr>
              <w:t> </w:t>
            </w:r>
            <w:r>
              <w:rPr>
                <w:spacing w:val="-5"/>
                <w:sz w:val="22"/>
              </w:rPr>
              <w:t>By:</w:t>
            </w:r>
            <w:r>
              <w:rPr>
                <w:sz w:val="22"/>
                <w:u w:val="single"/>
              </w:rPr>
              <w:tab/>
            </w:r>
            <w:r>
              <w:rPr>
                <w:sz w:val="22"/>
              </w:rPr>
              <w:t> Date:</w:t>
            </w:r>
            <w:r>
              <w:rPr>
                <w:sz w:val="22"/>
                <w:u w:val="single"/>
              </w:rPr>
              <w:tab/>
            </w:r>
          </w:p>
        </w:tc>
      </w:tr>
      <w:tr>
        <w:trPr>
          <w:trHeight w:val="793" w:hRule="atLeast"/>
        </w:trPr>
        <w:tc>
          <w:tcPr>
            <w:tcW w:w="7454" w:type="dxa"/>
            <w:gridSpan w:val="3"/>
          </w:tcPr>
          <w:p>
            <w:pPr>
              <w:pStyle w:val="TableParagraph"/>
              <w:tabs>
                <w:tab w:pos="4350" w:val="left" w:leader="none"/>
                <w:tab w:pos="7324" w:val="left" w:leader="none"/>
              </w:tabs>
              <w:spacing w:before="95"/>
              <w:ind w:left="110"/>
              <w:rPr>
                <w:sz w:val="22"/>
              </w:rPr>
            </w:pPr>
            <w:r>
              <w:rPr>
                <w:sz w:val="22"/>
              </w:rPr>
              <w:t>Verified</w:t>
            </w:r>
            <w:r>
              <w:rPr>
                <w:spacing w:val="-15"/>
                <w:sz w:val="22"/>
              </w:rPr>
              <w:t> </w:t>
            </w:r>
            <w:r>
              <w:rPr>
                <w:spacing w:val="-5"/>
                <w:sz w:val="22"/>
              </w:rPr>
              <w:t>By:</w:t>
            </w:r>
            <w:r>
              <w:rPr>
                <w:sz w:val="22"/>
                <w:u w:val="single"/>
              </w:rPr>
              <w:tab/>
            </w:r>
            <w:r>
              <w:rPr>
                <w:sz w:val="22"/>
              </w:rPr>
              <w:t> Date:</w:t>
            </w:r>
            <w:r>
              <w:rPr>
                <w:sz w:val="22"/>
                <w:u w:val="single"/>
              </w:rPr>
              <w:tab/>
            </w:r>
          </w:p>
        </w:tc>
      </w:tr>
    </w:tbl>
    <w:p>
      <w:pPr>
        <w:pStyle w:val="BodyText"/>
        <w:spacing w:before="5"/>
        <w:rPr>
          <w:sz w:val="20"/>
        </w:rPr>
      </w:pPr>
    </w:p>
    <w:p>
      <w:pPr>
        <w:pStyle w:val="ListParagraph"/>
        <w:numPr>
          <w:ilvl w:val="2"/>
          <w:numId w:val="31"/>
        </w:numPr>
        <w:tabs>
          <w:tab w:pos="2544" w:val="left" w:leader="none"/>
          <w:tab w:pos="2757" w:val="left" w:leader="none"/>
        </w:tabs>
        <w:spacing w:line="240" w:lineRule="auto" w:before="0" w:after="0"/>
        <w:ind w:left="2544" w:right="1655" w:hanging="505"/>
        <w:jc w:val="both"/>
        <w:rPr>
          <w:sz w:val="22"/>
        </w:rPr>
      </w:pPr>
      <w:r>
        <w:rPr>
          <w:sz w:val="22"/>
        </w:rPr>
        <w:t>Using</w:t>
      </w:r>
      <w:r>
        <w:rPr>
          <w:spacing w:val="-1"/>
          <w:sz w:val="22"/>
        </w:rPr>
        <w:t> </w:t>
      </w:r>
      <w:r>
        <w:rPr>
          <w:sz w:val="22"/>
        </w:rPr>
        <w:t>the</w:t>
      </w:r>
      <w:r>
        <w:rPr>
          <w:spacing w:val="-3"/>
          <w:sz w:val="22"/>
        </w:rPr>
        <w:t> </w:t>
      </w:r>
      <w:r>
        <w:rPr>
          <w:sz w:val="22"/>
        </w:rPr>
        <w:t>table</w:t>
      </w:r>
      <w:r>
        <w:rPr>
          <w:spacing w:val="-1"/>
          <w:sz w:val="22"/>
        </w:rPr>
        <w:t> </w:t>
      </w:r>
      <w:r>
        <w:rPr>
          <w:sz w:val="22"/>
        </w:rPr>
        <w:t>below,</w:t>
      </w:r>
      <w:r>
        <w:rPr>
          <w:spacing w:val="-1"/>
          <w:sz w:val="22"/>
        </w:rPr>
        <w:t> </w:t>
      </w:r>
      <w:r>
        <w:rPr>
          <w:sz w:val="22"/>
        </w:rPr>
        <w:t>select which</w:t>
      </w:r>
      <w:r>
        <w:rPr>
          <w:spacing w:val="-1"/>
          <w:sz w:val="22"/>
        </w:rPr>
        <w:t> </w:t>
      </w:r>
      <w:r>
        <w:rPr>
          <w:sz w:val="22"/>
        </w:rPr>
        <w:t>lab</w:t>
      </w:r>
      <w:r>
        <w:rPr>
          <w:spacing w:val="-1"/>
          <w:sz w:val="22"/>
        </w:rPr>
        <w:t> </w:t>
      </w:r>
      <w:r>
        <w:rPr>
          <w:sz w:val="22"/>
        </w:rPr>
        <w:t>balance</w:t>
      </w:r>
      <w:r>
        <w:rPr>
          <w:spacing w:val="-3"/>
          <w:sz w:val="22"/>
        </w:rPr>
        <w:t> </w:t>
      </w:r>
      <w:r>
        <w:rPr>
          <w:sz w:val="22"/>
        </w:rPr>
        <w:t>(from</w:t>
      </w:r>
      <w:r>
        <w:rPr>
          <w:spacing w:val="-2"/>
          <w:sz w:val="22"/>
        </w:rPr>
        <w:t> </w:t>
      </w:r>
      <w:r>
        <w:rPr>
          <w:sz w:val="22"/>
        </w:rPr>
        <w:t>the</w:t>
      </w:r>
      <w:r>
        <w:rPr>
          <w:spacing w:val="-1"/>
          <w:sz w:val="22"/>
        </w:rPr>
        <w:t> </w:t>
      </w:r>
      <w:r>
        <w:rPr>
          <w:sz w:val="22"/>
        </w:rPr>
        <w:t>list</w:t>
      </w:r>
      <w:r>
        <w:rPr>
          <w:spacing w:val="-1"/>
          <w:sz w:val="22"/>
        </w:rPr>
        <w:t> </w:t>
      </w:r>
      <w:r>
        <w:rPr>
          <w:sz w:val="22"/>
        </w:rPr>
        <w:t>above)</w:t>
      </w:r>
      <w:r>
        <w:rPr>
          <w:spacing w:val="-4"/>
          <w:sz w:val="22"/>
        </w:rPr>
        <w:t> </w:t>
      </w:r>
      <w:r>
        <w:rPr>
          <w:sz w:val="22"/>
        </w:rPr>
        <w:t>that</w:t>
      </w:r>
      <w:r>
        <w:rPr>
          <w:spacing w:val="-4"/>
          <w:sz w:val="22"/>
        </w:rPr>
        <w:t> </w:t>
      </w:r>
      <w:r>
        <w:rPr>
          <w:sz w:val="22"/>
        </w:rPr>
        <w:t>would be</w:t>
      </w:r>
      <w:r>
        <w:rPr>
          <w:spacing w:val="-4"/>
          <w:sz w:val="22"/>
        </w:rPr>
        <w:t> </w:t>
      </w:r>
      <w:r>
        <w:rPr>
          <w:sz w:val="22"/>
        </w:rPr>
        <w:t>appropriate</w:t>
      </w:r>
      <w:r>
        <w:rPr>
          <w:spacing w:val="-6"/>
          <w:sz w:val="22"/>
        </w:rPr>
        <w:t> </w:t>
      </w:r>
      <w:r>
        <w:rPr>
          <w:sz w:val="22"/>
        </w:rPr>
        <w:t>to</w:t>
      </w:r>
      <w:r>
        <w:rPr>
          <w:spacing w:val="-4"/>
          <w:sz w:val="22"/>
        </w:rPr>
        <w:t> </w:t>
      </w:r>
      <w:r>
        <w:rPr>
          <w:sz w:val="22"/>
        </w:rPr>
        <w:t>use</w:t>
      </w:r>
      <w:r>
        <w:rPr>
          <w:spacing w:val="-9"/>
          <w:sz w:val="22"/>
        </w:rPr>
        <w:t> </w:t>
      </w:r>
      <w:r>
        <w:rPr>
          <w:sz w:val="22"/>
        </w:rPr>
        <w:t>for</w:t>
      </w:r>
      <w:r>
        <w:rPr>
          <w:spacing w:val="-7"/>
          <w:sz w:val="22"/>
        </w:rPr>
        <w:t> </w:t>
      </w:r>
      <w:r>
        <w:rPr>
          <w:sz w:val="22"/>
        </w:rPr>
        <w:t>the</w:t>
      </w:r>
      <w:r>
        <w:rPr>
          <w:spacing w:val="-6"/>
          <w:sz w:val="22"/>
        </w:rPr>
        <w:t> </w:t>
      </w:r>
      <w:r>
        <w:rPr>
          <w:sz w:val="22"/>
        </w:rPr>
        <w:t>mass</w:t>
      </w:r>
      <w:r>
        <w:rPr>
          <w:spacing w:val="-8"/>
          <w:sz w:val="22"/>
        </w:rPr>
        <w:t> </w:t>
      </w:r>
      <w:r>
        <w:rPr>
          <w:sz w:val="22"/>
        </w:rPr>
        <w:t>measurements</w:t>
      </w:r>
      <w:r>
        <w:rPr>
          <w:spacing w:val="-3"/>
          <w:sz w:val="22"/>
        </w:rPr>
        <w:t> </w:t>
      </w:r>
      <w:r>
        <w:rPr>
          <w:sz w:val="22"/>
        </w:rPr>
        <w:t>listed</w:t>
      </w:r>
      <w:r>
        <w:rPr>
          <w:spacing w:val="-4"/>
          <w:sz w:val="22"/>
        </w:rPr>
        <w:t> </w:t>
      </w:r>
      <w:r>
        <w:rPr>
          <w:sz w:val="22"/>
        </w:rPr>
        <w:t>in</w:t>
      </w:r>
      <w:r>
        <w:rPr>
          <w:spacing w:val="-9"/>
          <w:sz w:val="22"/>
        </w:rPr>
        <w:t> </w:t>
      </w:r>
      <w:r>
        <w:rPr>
          <w:sz w:val="22"/>
        </w:rPr>
        <w:t>the</w:t>
      </w:r>
      <w:r>
        <w:rPr>
          <w:spacing w:val="-6"/>
          <w:sz w:val="22"/>
        </w:rPr>
        <w:t> </w:t>
      </w:r>
      <w:r>
        <w:rPr>
          <w:sz w:val="22"/>
        </w:rPr>
        <w:t>table.</w:t>
      </w:r>
      <w:r>
        <w:rPr>
          <w:spacing w:val="37"/>
          <w:sz w:val="22"/>
        </w:rPr>
        <w:t> </w:t>
      </w:r>
      <w:r>
        <w:rPr>
          <w:sz w:val="22"/>
        </w:rPr>
        <w:t>If you</w:t>
      </w:r>
      <w:r>
        <w:rPr>
          <w:spacing w:val="-6"/>
          <w:sz w:val="22"/>
        </w:rPr>
        <w:t> </w:t>
      </w:r>
      <w:r>
        <w:rPr>
          <w:sz w:val="22"/>
        </w:rPr>
        <w:t>do</w:t>
      </w:r>
      <w:r>
        <w:rPr>
          <w:spacing w:val="-4"/>
          <w:sz w:val="22"/>
        </w:rPr>
        <w:t> </w:t>
      </w:r>
      <w:r>
        <w:rPr>
          <w:sz w:val="22"/>
        </w:rPr>
        <w:t>not have a balance that is accurate for a particular mass, write “out of range”.</w:t>
      </w:r>
    </w:p>
    <w:p>
      <w:pPr>
        <w:pStyle w:val="BodyText"/>
        <w:spacing w:before="9"/>
        <w:rPr>
          <w:sz w:val="21"/>
        </w:rPr>
      </w:pPr>
    </w:p>
    <w:p>
      <w:pPr>
        <w:spacing w:before="1"/>
        <w:ind w:left="1680" w:right="2143" w:hanging="632"/>
        <w:jc w:val="left"/>
        <w:rPr>
          <w:sz w:val="20"/>
        </w:rPr>
      </w:pPr>
      <w:r>
        <w:rPr>
          <w:b/>
          <w:sz w:val="20"/>
        </w:rPr>
        <w:t>Note:</w:t>
      </w:r>
      <w:r>
        <w:rPr>
          <w:b/>
          <w:spacing w:val="68"/>
          <w:sz w:val="20"/>
        </w:rPr>
        <w:t> </w:t>
      </w:r>
      <w:r>
        <w:rPr>
          <w:sz w:val="20"/>
        </w:rPr>
        <w:t>Taring</w:t>
      </w:r>
      <w:r>
        <w:rPr>
          <w:spacing w:val="-7"/>
          <w:sz w:val="20"/>
        </w:rPr>
        <w:t> </w:t>
      </w:r>
      <w:r>
        <w:rPr>
          <w:sz w:val="20"/>
        </w:rPr>
        <w:t>out</w:t>
      </w:r>
      <w:r>
        <w:rPr>
          <w:spacing w:val="-6"/>
          <w:sz w:val="20"/>
        </w:rPr>
        <w:t> </w:t>
      </w:r>
      <w:r>
        <w:rPr>
          <w:sz w:val="20"/>
        </w:rPr>
        <w:t>a</w:t>
      </w:r>
      <w:r>
        <w:rPr>
          <w:spacing w:val="-7"/>
          <w:sz w:val="20"/>
        </w:rPr>
        <w:t> </w:t>
      </w:r>
      <w:r>
        <w:rPr>
          <w:sz w:val="20"/>
        </w:rPr>
        <w:t>weight</w:t>
      </w:r>
      <w:r>
        <w:rPr>
          <w:spacing w:val="-9"/>
          <w:sz w:val="20"/>
        </w:rPr>
        <w:t> </w:t>
      </w:r>
      <w:r>
        <w:rPr>
          <w:sz w:val="20"/>
        </w:rPr>
        <w:t>does</w:t>
      </w:r>
      <w:r>
        <w:rPr>
          <w:spacing w:val="-7"/>
          <w:sz w:val="20"/>
        </w:rPr>
        <w:t> </w:t>
      </w:r>
      <w:r>
        <w:rPr>
          <w:sz w:val="20"/>
        </w:rPr>
        <w:t>not</w:t>
      </w:r>
      <w:r>
        <w:rPr>
          <w:spacing w:val="-9"/>
          <w:sz w:val="20"/>
        </w:rPr>
        <w:t> </w:t>
      </w:r>
      <w:r>
        <w:rPr>
          <w:sz w:val="20"/>
        </w:rPr>
        <w:t>remove</w:t>
      </w:r>
      <w:r>
        <w:rPr>
          <w:spacing w:val="-7"/>
          <w:sz w:val="20"/>
        </w:rPr>
        <w:t> </w:t>
      </w:r>
      <w:r>
        <w:rPr>
          <w:sz w:val="20"/>
        </w:rPr>
        <w:t>it</w:t>
      </w:r>
      <w:r>
        <w:rPr>
          <w:spacing w:val="-7"/>
          <w:sz w:val="20"/>
        </w:rPr>
        <w:t> </w:t>
      </w:r>
      <w:r>
        <w:rPr>
          <w:sz w:val="20"/>
        </w:rPr>
        <w:t>from</w:t>
      </w:r>
      <w:r>
        <w:rPr>
          <w:spacing w:val="-7"/>
          <w:sz w:val="20"/>
        </w:rPr>
        <w:t> </w:t>
      </w:r>
      <w:r>
        <w:rPr>
          <w:sz w:val="20"/>
        </w:rPr>
        <w:t>the</w:t>
      </w:r>
      <w:r>
        <w:rPr>
          <w:spacing w:val="-9"/>
          <w:sz w:val="20"/>
        </w:rPr>
        <w:t> </w:t>
      </w:r>
      <w:r>
        <w:rPr>
          <w:sz w:val="20"/>
        </w:rPr>
        <w:t>gross</w:t>
      </w:r>
      <w:r>
        <w:rPr>
          <w:spacing w:val="-5"/>
          <w:sz w:val="20"/>
        </w:rPr>
        <w:t> </w:t>
      </w:r>
      <w:r>
        <w:rPr>
          <w:sz w:val="20"/>
        </w:rPr>
        <w:t>weight</w:t>
      </w:r>
      <w:r>
        <w:rPr>
          <w:spacing w:val="-9"/>
          <w:sz w:val="20"/>
        </w:rPr>
        <w:t> </w:t>
      </w:r>
      <w:r>
        <w:rPr>
          <w:sz w:val="20"/>
        </w:rPr>
        <w:t>capacity.</w:t>
      </w:r>
      <w:r>
        <w:rPr>
          <w:spacing w:val="-9"/>
          <w:sz w:val="20"/>
        </w:rPr>
        <w:t> </w:t>
      </w:r>
      <w:r>
        <w:rPr>
          <w:sz w:val="20"/>
        </w:rPr>
        <w:t>The</w:t>
      </w:r>
      <w:r>
        <w:rPr>
          <w:spacing w:val="-2"/>
          <w:sz w:val="20"/>
        </w:rPr>
        <w:t> </w:t>
      </w:r>
      <w:r>
        <w:rPr>
          <w:sz w:val="20"/>
        </w:rPr>
        <w:t>maximum</w:t>
      </w:r>
      <w:r>
        <w:rPr>
          <w:spacing w:val="-4"/>
          <w:sz w:val="20"/>
        </w:rPr>
        <w:t> </w:t>
      </w:r>
      <w:r>
        <w:rPr>
          <w:sz w:val="20"/>
        </w:rPr>
        <w:t>capacity of the balance includes the weight boat plus the material you’re measuring.</w:t>
      </w:r>
    </w:p>
    <w:p>
      <w:pPr>
        <w:spacing w:after="0"/>
        <w:jc w:val="left"/>
        <w:rPr>
          <w:sz w:val="20"/>
        </w:rPr>
        <w:sectPr>
          <w:type w:val="continuous"/>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BioWork-3050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Measuring</w:t>
            </w:r>
            <w:r>
              <w:rPr>
                <w:rFonts w:ascii="Arial Narrow"/>
                <w:b/>
                <w:spacing w:val="-14"/>
                <w:sz w:val="28"/>
              </w:rPr>
              <w:t> </w:t>
            </w:r>
            <w:r>
              <w:rPr>
                <w:rFonts w:ascii="Arial Narrow"/>
                <w:b/>
                <w:spacing w:val="-2"/>
                <w:sz w:val="28"/>
              </w:rPr>
              <w:t>Weight</w:t>
            </w:r>
          </w:p>
        </w:tc>
      </w:tr>
    </w:tbl>
    <w:p>
      <w:pPr>
        <w:pStyle w:val="BodyText"/>
        <w:spacing w:before="11"/>
      </w:pPr>
    </w:p>
    <w:tbl>
      <w:tblPr>
        <w:tblW w:w="0" w:type="auto"/>
        <w:jc w:val="left"/>
        <w:tblInd w:w="28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4320"/>
      </w:tblGrid>
      <w:tr>
        <w:trPr>
          <w:trHeight w:val="707" w:hRule="atLeast"/>
        </w:trPr>
        <w:tc>
          <w:tcPr>
            <w:tcW w:w="3120" w:type="dxa"/>
            <w:shd w:val="clear" w:color="auto" w:fill="EDEDED"/>
          </w:tcPr>
          <w:p>
            <w:pPr>
              <w:pStyle w:val="TableParagraph"/>
              <w:spacing w:before="10"/>
              <w:rPr>
                <w:sz w:val="21"/>
              </w:rPr>
            </w:pPr>
          </w:p>
          <w:p>
            <w:pPr>
              <w:pStyle w:val="TableParagraph"/>
              <w:ind w:left="376"/>
              <w:rPr>
                <w:b/>
                <w:sz w:val="22"/>
              </w:rPr>
            </w:pPr>
            <w:r>
              <w:rPr>
                <w:b/>
                <w:sz w:val="22"/>
              </w:rPr>
              <w:t>Weight</w:t>
            </w:r>
            <w:r>
              <w:rPr>
                <w:b/>
                <w:spacing w:val="-5"/>
                <w:sz w:val="22"/>
              </w:rPr>
              <w:t> </w:t>
            </w:r>
            <w:r>
              <w:rPr>
                <w:b/>
                <w:sz w:val="22"/>
              </w:rPr>
              <w:t>to</w:t>
            </w:r>
            <w:r>
              <w:rPr>
                <w:b/>
                <w:spacing w:val="-4"/>
                <w:sz w:val="22"/>
              </w:rPr>
              <w:t> </w:t>
            </w:r>
            <w:r>
              <w:rPr>
                <w:b/>
                <w:sz w:val="22"/>
              </w:rPr>
              <w:t>be</w:t>
            </w:r>
            <w:r>
              <w:rPr>
                <w:b/>
                <w:spacing w:val="-5"/>
                <w:sz w:val="22"/>
              </w:rPr>
              <w:t> </w:t>
            </w:r>
            <w:r>
              <w:rPr>
                <w:b/>
                <w:spacing w:val="-2"/>
                <w:sz w:val="22"/>
              </w:rPr>
              <w:t>Measured</w:t>
            </w:r>
          </w:p>
        </w:tc>
        <w:tc>
          <w:tcPr>
            <w:tcW w:w="4320" w:type="dxa"/>
            <w:shd w:val="clear" w:color="auto" w:fill="EDEDED"/>
          </w:tcPr>
          <w:p>
            <w:pPr>
              <w:pStyle w:val="TableParagraph"/>
              <w:spacing w:before="91"/>
              <w:ind w:left="962" w:right="338" w:hanging="617"/>
              <w:rPr>
                <w:b/>
                <w:sz w:val="22"/>
              </w:rPr>
            </w:pPr>
            <w:r>
              <w:rPr>
                <w:b/>
                <w:sz w:val="22"/>
              </w:rPr>
              <w:t>Balance</w:t>
            </w:r>
            <w:r>
              <w:rPr>
                <w:b/>
                <w:spacing w:val="-16"/>
                <w:sz w:val="22"/>
              </w:rPr>
              <w:t> </w:t>
            </w:r>
            <w:r>
              <w:rPr>
                <w:b/>
                <w:sz w:val="22"/>
              </w:rPr>
              <w:t>Selected</w:t>
            </w:r>
            <w:r>
              <w:rPr>
                <w:b/>
                <w:spacing w:val="-15"/>
                <w:sz w:val="22"/>
              </w:rPr>
              <w:t> </w:t>
            </w:r>
            <w:r>
              <w:rPr>
                <w:b/>
                <w:sz w:val="22"/>
              </w:rPr>
              <w:t>for</w:t>
            </w:r>
            <w:r>
              <w:rPr>
                <w:b/>
                <w:spacing w:val="-16"/>
                <w:sz w:val="22"/>
              </w:rPr>
              <w:t> </w:t>
            </w:r>
            <w:r>
              <w:rPr>
                <w:b/>
                <w:sz w:val="22"/>
              </w:rPr>
              <w:t>Measurement (Type and Asset Tag #)</w:t>
            </w:r>
          </w:p>
        </w:tc>
      </w:tr>
      <w:tr>
        <w:trPr>
          <w:trHeight w:val="450" w:hRule="atLeast"/>
        </w:trPr>
        <w:tc>
          <w:tcPr>
            <w:tcW w:w="3120" w:type="dxa"/>
          </w:tcPr>
          <w:p>
            <w:pPr>
              <w:pStyle w:val="TableParagraph"/>
              <w:spacing w:before="114"/>
              <w:ind w:left="1288"/>
              <w:rPr>
                <w:sz w:val="20"/>
              </w:rPr>
            </w:pPr>
            <w:r>
              <w:rPr>
                <w:sz w:val="20"/>
              </w:rPr>
              <w:t>0.1</w:t>
            </w:r>
            <w:r>
              <w:rPr>
                <w:spacing w:val="-11"/>
                <w:sz w:val="20"/>
              </w:rPr>
              <w:t> </w:t>
            </w:r>
            <w:r>
              <w:rPr>
                <w:spacing w:val="-10"/>
                <w:sz w:val="20"/>
              </w:rPr>
              <w:t>g</w:t>
            </w:r>
          </w:p>
        </w:tc>
        <w:tc>
          <w:tcPr>
            <w:tcW w:w="4320" w:type="dxa"/>
          </w:tcPr>
          <w:p>
            <w:pPr>
              <w:pStyle w:val="TableParagraph"/>
              <w:rPr>
                <w:rFonts w:ascii="Times New Roman"/>
                <w:sz w:val="22"/>
              </w:rPr>
            </w:pPr>
          </w:p>
        </w:tc>
      </w:tr>
      <w:tr>
        <w:trPr>
          <w:trHeight w:val="452" w:hRule="atLeast"/>
        </w:trPr>
        <w:tc>
          <w:tcPr>
            <w:tcW w:w="3120" w:type="dxa"/>
          </w:tcPr>
          <w:p>
            <w:pPr>
              <w:pStyle w:val="TableParagraph"/>
              <w:spacing w:before="114"/>
              <w:ind w:left="1254" w:right="1318"/>
              <w:jc w:val="center"/>
              <w:rPr>
                <w:sz w:val="20"/>
              </w:rPr>
            </w:pPr>
            <w:r>
              <w:rPr>
                <w:sz w:val="20"/>
              </w:rPr>
              <w:t>1</w:t>
            </w:r>
            <w:r>
              <w:rPr>
                <w:spacing w:val="-6"/>
                <w:sz w:val="20"/>
              </w:rPr>
              <w:t> </w:t>
            </w:r>
            <w:r>
              <w:rPr>
                <w:spacing w:val="-10"/>
                <w:sz w:val="20"/>
              </w:rPr>
              <w:t>g</w:t>
            </w:r>
          </w:p>
        </w:tc>
        <w:tc>
          <w:tcPr>
            <w:tcW w:w="4320" w:type="dxa"/>
          </w:tcPr>
          <w:p>
            <w:pPr>
              <w:pStyle w:val="TableParagraph"/>
              <w:rPr>
                <w:rFonts w:ascii="Times New Roman"/>
                <w:sz w:val="22"/>
              </w:rPr>
            </w:pPr>
          </w:p>
        </w:tc>
      </w:tr>
      <w:tr>
        <w:trPr>
          <w:trHeight w:val="452" w:hRule="atLeast"/>
        </w:trPr>
        <w:tc>
          <w:tcPr>
            <w:tcW w:w="3120" w:type="dxa"/>
          </w:tcPr>
          <w:p>
            <w:pPr>
              <w:pStyle w:val="TableParagraph"/>
              <w:spacing w:before="114"/>
              <w:ind w:left="1254" w:right="1321"/>
              <w:jc w:val="center"/>
              <w:rPr>
                <w:sz w:val="20"/>
              </w:rPr>
            </w:pPr>
            <w:r>
              <w:rPr>
                <w:sz w:val="20"/>
              </w:rPr>
              <w:t>10</w:t>
            </w:r>
            <w:r>
              <w:rPr>
                <w:spacing w:val="-10"/>
                <w:sz w:val="20"/>
              </w:rPr>
              <w:t> g</w:t>
            </w:r>
          </w:p>
        </w:tc>
        <w:tc>
          <w:tcPr>
            <w:tcW w:w="4320" w:type="dxa"/>
          </w:tcPr>
          <w:p>
            <w:pPr>
              <w:pStyle w:val="TableParagraph"/>
              <w:rPr>
                <w:rFonts w:ascii="Times New Roman"/>
                <w:sz w:val="22"/>
              </w:rPr>
            </w:pPr>
          </w:p>
        </w:tc>
      </w:tr>
      <w:tr>
        <w:trPr>
          <w:trHeight w:val="452" w:hRule="atLeast"/>
        </w:trPr>
        <w:tc>
          <w:tcPr>
            <w:tcW w:w="3120" w:type="dxa"/>
          </w:tcPr>
          <w:p>
            <w:pPr>
              <w:pStyle w:val="TableParagraph"/>
              <w:spacing w:before="114"/>
              <w:ind w:left="1254" w:right="1323"/>
              <w:jc w:val="center"/>
              <w:rPr>
                <w:sz w:val="20"/>
              </w:rPr>
            </w:pPr>
            <w:r>
              <w:rPr>
                <w:sz w:val="20"/>
              </w:rPr>
              <w:t>100</w:t>
            </w:r>
            <w:r>
              <w:rPr>
                <w:spacing w:val="-9"/>
                <w:sz w:val="20"/>
              </w:rPr>
              <w:t> </w:t>
            </w:r>
            <w:r>
              <w:rPr>
                <w:spacing w:val="-10"/>
                <w:sz w:val="20"/>
              </w:rPr>
              <w:t>g</w:t>
            </w:r>
          </w:p>
        </w:tc>
        <w:tc>
          <w:tcPr>
            <w:tcW w:w="4320" w:type="dxa"/>
          </w:tcPr>
          <w:p>
            <w:pPr>
              <w:pStyle w:val="TableParagraph"/>
              <w:rPr>
                <w:rFonts w:ascii="Times New Roman"/>
                <w:sz w:val="22"/>
              </w:rPr>
            </w:pPr>
          </w:p>
        </w:tc>
      </w:tr>
      <w:tr>
        <w:trPr>
          <w:trHeight w:val="450" w:hRule="atLeast"/>
        </w:trPr>
        <w:tc>
          <w:tcPr>
            <w:tcW w:w="3120" w:type="dxa"/>
          </w:tcPr>
          <w:p>
            <w:pPr>
              <w:pStyle w:val="TableParagraph"/>
              <w:spacing w:before="114"/>
              <w:ind w:left="1254" w:right="1322"/>
              <w:jc w:val="center"/>
              <w:rPr>
                <w:sz w:val="20"/>
              </w:rPr>
            </w:pPr>
            <w:r>
              <w:rPr>
                <w:sz w:val="20"/>
              </w:rPr>
              <w:t>1</w:t>
            </w:r>
            <w:r>
              <w:rPr>
                <w:spacing w:val="-6"/>
                <w:sz w:val="20"/>
              </w:rPr>
              <w:t> </w:t>
            </w:r>
            <w:r>
              <w:rPr>
                <w:spacing w:val="-5"/>
                <w:sz w:val="20"/>
              </w:rPr>
              <w:t>kg</w:t>
            </w:r>
          </w:p>
        </w:tc>
        <w:tc>
          <w:tcPr>
            <w:tcW w:w="4320" w:type="dxa"/>
          </w:tcPr>
          <w:p>
            <w:pPr>
              <w:pStyle w:val="TableParagraph"/>
              <w:rPr>
                <w:rFonts w:ascii="Times New Roman"/>
                <w:sz w:val="22"/>
              </w:rPr>
            </w:pPr>
          </w:p>
        </w:tc>
      </w:tr>
      <w:tr>
        <w:trPr>
          <w:trHeight w:val="582" w:hRule="atLeast"/>
        </w:trPr>
        <w:tc>
          <w:tcPr>
            <w:tcW w:w="7440" w:type="dxa"/>
            <w:gridSpan w:val="2"/>
          </w:tcPr>
          <w:p>
            <w:pPr>
              <w:pStyle w:val="TableParagraph"/>
              <w:tabs>
                <w:tab w:pos="4758" w:val="left" w:leader="none"/>
                <w:tab w:pos="7122" w:val="left" w:leader="none"/>
              </w:tabs>
              <w:spacing w:line="248" w:lineRule="exact"/>
              <w:ind w:left="114"/>
              <w:rPr>
                <w:sz w:val="22"/>
              </w:rPr>
            </w:pPr>
            <w:r>
              <w:rPr>
                <w:sz w:val="22"/>
              </w:rPr>
              <w:t>Performed</w:t>
            </w:r>
            <w:r>
              <w:rPr>
                <w:spacing w:val="-14"/>
                <w:sz w:val="22"/>
              </w:rPr>
              <w:t> </w:t>
            </w:r>
            <w:r>
              <w:rPr>
                <w:spacing w:val="-5"/>
                <w:sz w:val="22"/>
              </w:rPr>
              <w:t>By:</w:t>
            </w:r>
            <w:r>
              <w:rPr>
                <w:sz w:val="22"/>
                <w:u w:val="single"/>
              </w:rPr>
              <w:tab/>
            </w:r>
            <w:r>
              <w:rPr>
                <w:sz w:val="22"/>
              </w:rPr>
              <w:t> Date:</w:t>
            </w:r>
            <w:r>
              <w:rPr>
                <w:sz w:val="22"/>
                <w:u w:val="single"/>
              </w:rPr>
              <w:tab/>
            </w:r>
          </w:p>
        </w:tc>
      </w:tr>
      <w:tr>
        <w:trPr>
          <w:trHeight w:val="611" w:hRule="atLeast"/>
        </w:trPr>
        <w:tc>
          <w:tcPr>
            <w:tcW w:w="7440" w:type="dxa"/>
            <w:gridSpan w:val="2"/>
          </w:tcPr>
          <w:p>
            <w:pPr>
              <w:pStyle w:val="TableParagraph"/>
              <w:tabs>
                <w:tab w:pos="4845" w:val="left" w:leader="none"/>
                <w:tab w:pos="7209" w:val="left" w:leader="none"/>
              </w:tabs>
              <w:spacing w:line="248" w:lineRule="exact"/>
              <w:ind w:left="114"/>
              <w:rPr>
                <w:sz w:val="22"/>
              </w:rPr>
            </w:pPr>
            <w:r>
              <w:rPr>
                <w:sz w:val="22"/>
              </w:rPr>
              <w:t>Verified</w:t>
            </w:r>
            <w:r>
              <w:rPr>
                <w:spacing w:val="-15"/>
                <w:sz w:val="22"/>
              </w:rPr>
              <w:t> </w:t>
            </w:r>
            <w:r>
              <w:rPr>
                <w:spacing w:val="-5"/>
                <w:sz w:val="22"/>
              </w:rPr>
              <w:t>By:</w:t>
            </w:r>
            <w:r>
              <w:rPr>
                <w:sz w:val="22"/>
                <w:u w:val="single"/>
              </w:rPr>
              <w:tab/>
            </w:r>
            <w:r>
              <w:rPr>
                <w:sz w:val="22"/>
              </w:rPr>
              <w:t> Date:</w:t>
            </w:r>
            <w:r>
              <w:rPr>
                <w:sz w:val="22"/>
                <w:u w:val="single"/>
              </w:rPr>
              <w:tab/>
            </w:r>
          </w:p>
        </w:tc>
      </w:tr>
    </w:tbl>
    <w:p>
      <w:pPr>
        <w:pStyle w:val="ListParagraph"/>
        <w:numPr>
          <w:ilvl w:val="1"/>
          <w:numId w:val="31"/>
        </w:numPr>
        <w:tabs>
          <w:tab w:pos="2218" w:val="left" w:leader="none"/>
        </w:tabs>
        <w:spacing w:line="240" w:lineRule="auto" w:before="97" w:after="0"/>
        <w:ind w:left="2218" w:right="0" w:hanging="538"/>
        <w:jc w:val="left"/>
        <w:rPr>
          <w:sz w:val="22"/>
        </w:rPr>
      </w:pPr>
      <w:r>
        <w:rPr>
          <w:sz w:val="22"/>
        </w:rPr>
        <w:t>Part</w:t>
      </w:r>
      <w:r>
        <w:rPr>
          <w:spacing w:val="-3"/>
          <w:sz w:val="22"/>
        </w:rPr>
        <w:t> </w:t>
      </w:r>
      <w:r>
        <w:rPr>
          <w:sz w:val="22"/>
        </w:rPr>
        <w:t>2</w:t>
      </w:r>
      <w:r>
        <w:rPr>
          <w:spacing w:val="-6"/>
          <w:sz w:val="22"/>
        </w:rPr>
        <w:t> </w:t>
      </w:r>
      <w:r>
        <w:rPr>
          <w:sz w:val="22"/>
        </w:rPr>
        <w:t>–</w:t>
      </w:r>
      <w:r>
        <w:rPr>
          <w:spacing w:val="-6"/>
          <w:sz w:val="22"/>
        </w:rPr>
        <w:t> </w:t>
      </w:r>
      <w:r>
        <w:rPr>
          <w:sz w:val="22"/>
        </w:rPr>
        <w:t>Verification</w:t>
      </w:r>
      <w:r>
        <w:rPr>
          <w:spacing w:val="-6"/>
          <w:sz w:val="22"/>
        </w:rPr>
        <w:t> </w:t>
      </w:r>
      <w:r>
        <w:rPr>
          <w:sz w:val="22"/>
        </w:rPr>
        <w:t>of</w:t>
      </w:r>
      <w:r>
        <w:rPr>
          <w:spacing w:val="-2"/>
          <w:sz w:val="22"/>
        </w:rPr>
        <w:t> </w:t>
      </w:r>
      <w:r>
        <w:rPr>
          <w:sz w:val="22"/>
        </w:rPr>
        <w:t>a</w:t>
      </w:r>
      <w:r>
        <w:rPr>
          <w:spacing w:val="-9"/>
          <w:sz w:val="22"/>
        </w:rPr>
        <w:t> </w:t>
      </w:r>
      <w:r>
        <w:rPr>
          <w:spacing w:val="-2"/>
          <w:sz w:val="22"/>
        </w:rPr>
        <w:t>Balance</w:t>
      </w:r>
    </w:p>
    <w:p>
      <w:pPr>
        <w:pStyle w:val="BodyText"/>
        <w:spacing w:before="9"/>
        <w:rPr>
          <w:sz w:val="21"/>
        </w:rPr>
      </w:pPr>
    </w:p>
    <w:p>
      <w:pPr>
        <w:pStyle w:val="ListParagraph"/>
        <w:numPr>
          <w:ilvl w:val="2"/>
          <w:numId w:val="31"/>
        </w:numPr>
        <w:tabs>
          <w:tab w:pos="2544" w:val="left" w:leader="none"/>
          <w:tab w:pos="2757" w:val="left" w:leader="none"/>
        </w:tabs>
        <w:spacing w:line="240" w:lineRule="auto" w:before="0" w:after="0"/>
        <w:ind w:left="2544" w:right="1678" w:hanging="505"/>
        <w:jc w:val="left"/>
        <w:rPr>
          <w:sz w:val="22"/>
        </w:rPr>
      </w:pPr>
      <w:r>
        <w:rPr>
          <w:sz w:val="22"/>
        </w:rPr>
        <w:t>Before</w:t>
      </w:r>
      <w:r>
        <w:rPr>
          <w:spacing w:val="-7"/>
          <w:sz w:val="22"/>
        </w:rPr>
        <w:t> </w:t>
      </w:r>
      <w:r>
        <w:rPr>
          <w:sz w:val="22"/>
        </w:rPr>
        <w:t>using</w:t>
      </w:r>
      <w:r>
        <w:rPr>
          <w:spacing w:val="-7"/>
          <w:sz w:val="22"/>
        </w:rPr>
        <w:t> </w:t>
      </w:r>
      <w:r>
        <w:rPr>
          <w:sz w:val="22"/>
        </w:rPr>
        <w:t>a</w:t>
      </w:r>
      <w:r>
        <w:rPr>
          <w:spacing w:val="-11"/>
          <w:sz w:val="22"/>
        </w:rPr>
        <w:t> </w:t>
      </w:r>
      <w:r>
        <w:rPr>
          <w:sz w:val="22"/>
        </w:rPr>
        <w:t>measurement</w:t>
      </w:r>
      <w:r>
        <w:rPr>
          <w:spacing w:val="-8"/>
          <w:sz w:val="22"/>
        </w:rPr>
        <w:t> </w:t>
      </w:r>
      <w:r>
        <w:rPr>
          <w:sz w:val="22"/>
        </w:rPr>
        <w:t>instrument</w:t>
      </w:r>
      <w:r>
        <w:rPr>
          <w:spacing w:val="-3"/>
          <w:sz w:val="22"/>
        </w:rPr>
        <w:t> </w:t>
      </w:r>
      <w:r>
        <w:rPr>
          <w:sz w:val="22"/>
        </w:rPr>
        <w:t>like</w:t>
      </w:r>
      <w:r>
        <w:rPr>
          <w:spacing w:val="-7"/>
          <w:sz w:val="22"/>
        </w:rPr>
        <w:t> </w:t>
      </w:r>
      <w:r>
        <w:rPr>
          <w:sz w:val="22"/>
        </w:rPr>
        <w:t>a</w:t>
      </w:r>
      <w:r>
        <w:rPr>
          <w:spacing w:val="-10"/>
          <w:sz w:val="22"/>
        </w:rPr>
        <w:t> </w:t>
      </w:r>
      <w:r>
        <w:rPr>
          <w:sz w:val="22"/>
        </w:rPr>
        <w:t>balance,</w:t>
      </w:r>
      <w:r>
        <w:rPr>
          <w:spacing w:val="-3"/>
          <w:sz w:val="22"/>
        </w:rPr>
        <w:t> </w:t>
      </w:r>
      <w:r>
        <w:rPr>
          <w:sz w:val="22"/>
        </w:rPr>
        <w:t>you</w:t>
      </w:r>
      <w:r>
        <w:rPr>
          <w:spacing w:val="-10"/>
          <w:sz w:val="22"/>
        </w:rPr>
        <w:t> </w:t>
      </w:r>
      <w:r>
        <w:rPr>
          <w:sz w:val="22"/>
        </w:rPr>
        <w:t>must</w:t>
      </w:r>
      <w:r>
        <w:rPr>
          <w:spacing w:val="-8"/>
          <w:sz w:val="22"/>
        </w:rPr>
        <w:t> </w:t>
      </w:r>
      <w:r>
        <w:rPr>
          <w:sz w:val="22"/>
        </w:rPr>
        <w:t>be</w:t>
      </w:r>
      <w:r>
        <w:rPr>
          <w:spacing w:val="-7"/>
          <w:sz w:val="22"/>
        </w:rPr>
        <w:t> </w:t>
      </w:r>
      <w:r>
        <w:rPr>
          <w:sz w:val="22"/>
        </w:rPr>
        <w:t>sure</w:t>
      </w:r>
      <w:r>
        <w:rPr>
          <w:spacing w:val="-10"/>
          <w:sz w:val="22"/>
        </w:rPr>
        <w:t> </w:t>
      </w:r>
      <w:r>
        <w:rPr>
          <w:sz w:val="22"/>
        </w:rPr>
        <w:t>that</w:t>
      </w:r>
      <w:r>
        <w:rPr>
          <w:spacing w:val="-3"/>
          <w:sz w:val="22"/>
        </w:rPr>
        <w:t> </w:t>
      </w:r>
      <w:r>
        <w:rPr>
          <w:sz w:val="22"/>
        </w:rPr>
        <w:t>it is</w:t>
      </w:r>
      <w:r>
        <w:rPr>
          <w:spacing w:val="-2"/>
          <w:sz w:val="22"/>
        </w:rPr>
        <w:t> </w:t>
      </w:r>
      <w:r>
        <w:rPr>
          <w:sz w:val="22"/>
        </w:rPr>
        <w:t>giving</w:t>
      </w:r>
      <w:r>
        <w:rPr>
          <w:spacing w:val="-3"/>
          <w:sz w:val="22"/>
        </w:rPr>
        <w:t> </w:t>
      </w:r>
      <w:r>
        <w:rPr>
          <w:sz w:val="22"/>
        </w:rPr>
        <w:t>an</w:t>
      </w:r>
      <w:r>
        <w:rPr>
          <w:spacing w:val="-5"/>
          <w:sz w:val="22"/>
        </w:rPr>
        <w:t> </w:t>
      </w:r>
      <w:r>
        <w:rPr>
          <w:sz w:val="22"/>
        </w:rPr>
        <w:t>appropriate</w:t>
      </w:r>
      <w:r>
        <w:rPr>
          <w:spacing w:val="-7"/>
          <w:sz w:val="22"/>
        </w:rPr>
        <w:t> </w:t>
      </w:r>
      <w:r>
        <w:rPr>
          <w:sz w:val="22"/>
        </w:rPr>
        <w:t>reading</w:t>
      </w:r>
      <w:r>
        <w:rPr>
          <w:spacing w:val="-3"/>
          <w:sz w:val="22"/>
        </w:rPr>
        <w:t> </w:t>
      </w:r>
      <w:r>
        <w:rPr>
          <w:sz w:val="22"/>
        </w:rPr>
        <w:t>by</w:t>
      </w:r>
      <w:r>
        <w:rPr>
          <w:spacing w:val="-4"/>
          <w:sz w:val="22"/>
        </w:rPr>
        <w:t> </w:t>
      </w:r>
      <w:r>
        <w:rPr>
          <w:sz w:val="22"/>
        </w:rPr>
        <w:t>using</w:t>
      </w:r>
      <w:r>
        <w:rPr>
          <w:spacing w:val="-3"/>
          <w:sz w:val="22"/>
        </w:rPr>
        <w:t> </w:t>
      </w:r>
      <w:r>
        <w:rPr>
          <w:sz w:val="22"/>
        </w:rPr>
        <w:t>standard</w:t>
      </w:r>
      <w:r>
        <w:rPr>
          <w:spacing w:val="-3"/>
          <w:sz w:val="22"/>
        </w:rPr>
        <w:t> </w:t>
      </w:r>
      <w:r>
        <w:rPr>
          <w:sz w:val="22"/>
        </w:rPr>
        <w:t>weights.</w:t>
      </w:r>
      <w:r>
        <w:rPr>
          <w:spacing w:val="-6"/>
          <w:sz w:val="22"/>
        </w:rPr>
        <w:t> </w:t>
      </w:r>
      <w:r>
        <w:rPr>
          <w:sz w:val="22"/>
        </w:rPr>
        <w:t>The</w:t>
      </w:r>
      <w:r>
        <w:rPr>
          <w:spacing w:val="-3"/>
          <w:sz w:val="22"/>
        </w:rPr>
        <w:t> </w:t>
      </w:r>
      <w:r>
        <w:rPr>
          <w:sz w:val="22"/>
        </w:rPr>
        <w:t>standard</w:t>
      </w:r>
      <w:r>
        <w:rPr>
          <w:spacing w:val="-9"/>
          <w:sz w:val="22"/>
        </w:rPr>
        <w:t> </w:t>
      </w:r>
      <w:r>
        <w:rPr>
          <w:sz w:val="22"/>
        </w:rPr>
        <w:t>weights you use should match the range (above and below) of your intended measurements, and within the range of the balance. Typically your SOP will provide an allowable deviation.</w:t>
      </w:r>
    </w:p>
    <w:p>
      <w:pPr>
        <w:pStyle w:val="BodyText"/>
        <w:spacing w:before="3"/>
        <w:rPr>
          <w:sz w:val="20"/>
        </w:rPr>
      </w:pPr>
    </w:p>
    <w:p>
      <w:pPr>
        <w:pStyle w:val="ListParagraph"/>
        <w:numPr>
          <w:ilvl w:val="2"/>
          <w:numId w:val="31"/>
        </w:numPr>
        <w:tabs>
          <w:tab w:pos="2755" w:val="left" w:leader="none"/>
        </w:tabs>
        <w:spacing w:line="240" w:lineRule="auto" w:before="0" w:after="0"/>
        <w:ind w:left="2755" w:right="0" w:hanging="715"/>
        <w:jc w:val="left"/>
        <w:rPr>
          <w:sz w:val="22"/>
        </w:rPr>
      </w:pPr>
      <w:r>
        <w:rPr>
          <w:sz w:val="22"/>
        </w:rPr>
        <w:t>Ensure</w:t>
      </w:r>
      <w:r>
        <w:rPr>
          <w:spacing w:val="-14"/>
          <w:sz w:val="22"/>
        </w:rPr>
        <w:t> </w:t>
      </w:r>
      <w:r>
        <w:rPr>
          <w:sz w:val="22"/>
        </w:rPr>
        <w:t>that</w:t>
      </w:r>
      <w:r>
        <w:rPr>
          <w:spacing w:val="-8"/>
          <w:sz w:val="22"/>
        </w:rPr>
        <w:t> </w:t>
      </w:r>
      <w:r>
        <w:rPr>
          <w:sz w:val="22"/>
        </w:rPr>
        <w:t>the</w:t>
      </w:r>
      <w:r>
        <w:rPr>
          <w:spacing w:val="-10"/>
          <w:sz w:val="22"/>
        </w:rPr>
        <w:t> </w:t>
      </w:r>
      <w:r>
        <w:rPr>
          <w:sz w:val="22"/>
        </w:rPr>
        <w:t>balance</w:t>
      </w:r>
      <w:r>
        <w:rPr>
          <w:spacing w:val="-7"/>
          <w:sz w:val="22"/>
        </w:rPr>
        <w:t> </w:t>
      </w:r>
      <w:r>
        <w:rPr>
          <w:sz w:val="22"/>
        </w:rPr>
        <w:t>is</w:t>
      </w:r>
      <w:r>
        <w:rPr>
          <w:spacing w:val="-4"/>
          <w:sz w:val="22"/>
        </w:rPr>
        <w:t> </w:t>
      </w:r>
      <w:r>
        <w:rPr>
          <w:sz w:val="22"/>
        </w:rPr>
        <w:t>placed</w:t>
      </w:r>
      <w:r>
        <w:rPr>
          <w:spacing w:val="-7"/>
          <w:sz w:val="22"/>
        </w:rPr>
        <w:t> </w:t>
      </w:r>
      <w:r>
        <w:rPr>
          <w:sz w:val="22"/>
        </w:rPr>
        <w:t>on</w:t>
      </w:r>
      <w:r>
        <w:rPr>
          <w:spacing w:val="-10"/>
          <w:sz w:val="22"/>
        </w:rPr>
        <w:t> </w:t>
      </w:r>
      <w:r>
        <w:rPr>
          <w:sz w:val="22"/>
        </w:rPr>
        <w:t>a</w:t>
      </w:r>
      <w:r>
        <w:rPr>
          <w:spacing w:val="-5"/>
          <w:sz w:val="22"/>
        </w:rPr>
        <w:t> </w:t>
      </w:r>
      <w:r>
        <w:rPr>
          <w:sz w:val="22"/>
        </w:rPr>
        <w:t>level,</w:t>
      </w:r>
      <w:r>
        <w:rPr>
          <w:spacing w:val="-6"/>
          <w:sz w:val="22"/>
        </w:rPr>
        <w:t> </w:t>
      </w:r>
      <w:r>
        <w:rPr>
          <w:sz w:val="22"/>
        </w:rPr>
        <w:t>stable</w:t>
      </w:r>
      <w:r>
        <w:rPr>
          <w:spacing w:val="-5"/>
          <w:sz w:val="22"/>
        </w:rPr>
        <w:t> </w:t>
      </w:r>
      <w:r>
        <w:rPr>
          <w:sz w:val="22"/>
        </w:rPr>
        <w:t>surface</w:t>
      </w:r>
      <w:r>
        <w:rPr>
          <w:spacing w:val="-7"/>
          <w:sz w:val="22"/>
        </w:rPr>
        <w:t> </w:t>
      </w:r>
      <w:r>
        <w:rPr>
          <w:sz w:val="22"/>
        </w:rPr>
        <w:t>and</w:t>
      </w:r>
      <w:r>
        <w:rPr>
          <w:spacing w:val="-10"/>
          <w:sz w:val="22"/>
        </w:rPr>
        <w:t> </w:t>
      </w:r>
      <w:r>
        <w:rPr>
          <w:sz w:val="22"/>
        </w:rPr>
        <w:t>is</w:t>
      </w:r>
      <w:r>
        <w:rPr>
          <w:spacing w:val="-6"/>
          <w:sz w:val="22"/>
        </w:rPr>
        <w:t> </w:t>
      </w:r>
      <w:r>
        <w:rPr>
          <w:spacing w:val="-2"/>
          <w:sz w:val="22"/>
        </w:rPr>
        <w:t>clean.</w:t>
      </w:r>
    </w:p>
    <w:p>
      <w:pPr>
        <w:pStyle w:val="BodyText"/>
        <w:spacing w:before="2"/>
        <w:rPr>
          <w:sz w:val="30"/>
        </w:rPr>
      </w:pPr>
    </w:p>
    <w:p>
      <w:pPr>
        <w:pStyle w:val="ListParagraph"/>
        <w:numPr>
          <w:ilvl w:val="2"/>
          <w:numId w:val="31"/>
        </w:numPr>
        <w:tabs>
          <w:tab w:pos="2755" w:val="left" w:leader="none"/>
        </w:tabs>
        <w:spacing w:line="240" w:lineRule="auto" w:before="0" w:after="0"/>
        <w:ind w:left="2755" w:right="0" w:hanging="715"/>
        <w:jc w:val="left"/>
        <w:rPr>
          <w:sz w:val="22"/>
        </w:rPr>
      </w:pPr>
      <w:r>
        <w:rPr>
          <w:sz w:val="22"/>
        </w:rPr>
        <w:t>Turn</w:t>
      </w:r>
      <w:r>
        <w:rPr>
          <w:spacing w:val="-8"/>
          <w:sz w:val="22"/>
        </w:rPr>
        <w:t> </w:t>
      </w:r>
      <w:r>
        <w:rPr>
          <w:sz w:val="22"/>
        </w:rPr>
        <w:t>on</w:t>
      </w:r>
      <w:r>
        <w:rPr>
          <w:spacing w:val="-10"/>
          <w:sz w:val="22"/>
        </w:rPr>
        <w:t> </w:t>
      </w:r>
      <w:r>
        <w:rPr>
          <w:sz w:val="22"/>
        </w:rPr>
        <w:t>the</w:t>
      </w:r>
      <w:r>
        <w:rPr>
          <w:spacing w:val="-10"/>
          <w:sz w:val="22"/>
        </w:rPr>
        <w:t> </w:t>
      </w:r>
      <w:r>
        <w:rPr>
          <w:sz w:val="22"/>
        </w:rPr>
        <w:t>balance,</w:t>
      </w:r>
      <w:r>
        <w:rPr>
          <w:spacing w:val="-7"/>
          <w:sz w:val="22"/>
        </w:rPr>
        <w:t> </w:t>
      </w:r>
      <w:r>
        <w:rPr>
          <w:sz w:val="22"/>
        </w:rPr>
        <w:t>if</w:t>
      </w:r>
      <w:r>
        <w:rPr>
          <w:spacing w:val="-3"/>
          <w:sz w:val="22"/>
        </w:rPr>
        <w:t> </w:t>
      </w:r>
      <w:r>
        <w:rPr>
          <w:sz w:val="22"/>
        </w:rPr>
        <w:t>it</w:t>
      </w:r>
      <w:r>
        <w:rPr>
          <w:spacing w:val="-9"/>
          <w:sz w:val="22"/>
        </w:rPr>
        <w:t> </w:t>
      </w:r>
      <w:r>
        <w:rPr>
          <w:sz w:val="22"/>
        </w:rPr>
        <w:t>is</w:t>
      </w:r>
      <w:r>
        <w:rPr>
          <w:spacing w:val="-4"/>
          <w:sz w:val="22"/>
        </w:rPr>
        <w:t> </w:t>
      </w:r>
      <w:r>
        <w:rPr>
          <w:sz w:val="22"/>
        </w:rPr>
        <w:t>not</w:t>
      </w:r>
      <w:r>
        <w:rPr>
          <w:spacing w:val="-5"/>
          <w:sz w:val="22"/>
        </w:rPr>
        <w:t> </w:t>
      </w:r>
      <w:r>
        <w:rPr>
          <w:sz w:val="22"/>
        </w:rPr>
        <w:t>on</w:t>
      </w:r>
      <w:r>
        <w:rPr>
          <w:spacing w:val="-10"/>
          <w:sz w:val="22"/>
        </w:rPr>
        <w:t> </w:t>
      </w:r>
      <w:r>
        <w:rPr>
          <w:sz w:val="22"/>
        </w:rPr>
        <w:t>already.</w:t>
      </w:r>
      <w:r>
        <w:rPr>
          <w:spacing w:val="48"/>
          <w:sz w:val="22"/>
        </w:rPr>
        <w:t> </w:t>
      </w:r>
      <w:r>
        <w:rPr>
          <w:sz w:val="22"/>
        </w:rPr>
        <w:t>The</w:t>
      </w:r>
      <w:r>
        <w:rPr>
          <w:spacing w:val="-10"/>
          <w:sz w:val="22"/>
        </w:rPr>
        <w:t> </w:t>
      </w:r>
      <w:r>
        <w:rPr>
          <w:sz w:val="22"/>
        </w:rPr>
        <w:t>digital</w:t>
      </w:r>
      <w:r>
        <w:rPr>
          <w:spacing w:val="-10"/>
          <w:sz w:val="22"/>
        </w:rPr>
        <w:t> </w:t>
      </w:r>
      <w:r>
        <w:rPr>
          <w:sz w:val="22"/>
        </w:rPr>
        <w:t>readout</w:t>
      </w:r>
      <w:r>
        <w:rPr>
          <w:spacing w:val="-7"/>
          <w:sz w:val="22"/>
        </w:rPr>
        <w:t> </w:t>
      </w:r>
      <w:r>
        <w:rPr>
          <w:sz w:val="22"/>
        </w:rPr>
        <w:t>should</w:t>
      </w:r>
      <w:r>
        <w:rPr>
          <w:spacing w:val="-7"/>
          <w:sz w:val="22"/>
        </w:rPr>
        <w:t> </w:t>
      </w:r>
      <w:r>
        <w:rPr>
          <w:sz w:val="22"/>
        </w:rPr>
        <w:t>light</w:t>
      </w:r>
      <w:r>
        <w:rPr>
          <w:spacing w:val="-11"/>
          <w:sz w:val="22"/>
        </w:rPr>
        <w:t> </w:t>
      </w:r>
      <w:r>
        <w:rPr>
          <w:spacing w:val="-5"/>
          <w:sz w:val="22"/>
        </w:rPr>
        <w:t>up.</w:t>
      </w:r>
    </w:p>
    <w:p>
      <w:pPr>
        <w:pStyle w:val="BodyText"/>
        <w:spacing w:before="9"/>
        <w:rPr>
          <w:sz w:val="21"/>
        </w:rPr>
      </w:pPr>
    </w:p>
    <w:p>
      <w:pPr>
        <w:pStyle w:val="ListParagraph"/>
        <w:numPr>
          <w:ilvl w:val="2"/>
          <w:numId w:val="31"/>
        </w:numPr>
        <w:tabs>
          <w:tab w:pos="2544" w:val="left" w:leader="none"/>
          <w:tab w:pos="2757" w:val="left" w:leader="none"/>
        </w:tabs>
        <w:spacing w:line="240" w:lineRule="auto" w:before="0" w:after="0"/>
        <w:ind w:left="2544" w:right="1655" w:hanging="505"/>
        <w:jc w:val="left"/>
        <w:rPr>
          <w:sz w:val="22"/>
        </w:rPr>
      </w:pPr>
      <w:r>
        <w:rPr>
          <w:sz w:val="22"/>
        </w:rPr>
        <w:t>Next,</w:t>
      </w:r>
      <w:r>
        <w:rPr>
          <w:spacing w:val="-1"/>
          <w:sz w:val="22"/>
        </w:rPr>
        <w:t> </w:t>
      </w:r>
      <w:r>
        <w:rPr>
          <w:sz w:val="22"/>
        </w:rPr>
        <w:t>make</w:t>
      </w:r>
      <w:r>
        <w:rPr>
          <w:spacing w:val="-8"/>
          <w:sz w:val="22"/>
        </w:rPr>
        <w:t> </w:t>
      </w:r>
      <w:r>
        <w:rPr>
          <w:sz w:val="22"/>
        </w:rPr>
        <w:t>sure</w:t>
      </w:r>
      <w:r>
        <w:rPr>
          <w:spacing w:val="-8"/>
          <w:sz w:val="22"/>
        </w:rPr>
        <w:t> </w:t>
      </w:r>
      <w:r>
        <w:rPr>
          <w:sz w:val="22"/>
        </w:rPr>
        <w:t>that</w:t>
      </w:r>
      <w:r>
        <w:rPr>
          <w:spacing w:val="-4"/>
          <w:sz w:val="22"/>
        </w:rPr>
        <w:t> </w:t>
      </w:r>
      <w:r>
        <w:rPr>
          <w:sz w:val="22"/>
        </w:rPr>
        <w:t>the</w:t>
      </w:r>
      <w:r>
        <w:rPr>
          <w:spacing w:val="-8"/>
          <w:sz w:val="22"/>
        </w:rPr>
        <w:t> </w:t>
      </w:r>
      <w:r>
        <w:rPr>
          <w:sz w:val="22"/>
        </w:rPr>
        <w:t>reading</w:t>
      </w:r>
      <w:r>
        <w:rPr>
          <w:spacing w:val="-1"/>
          <w:sz w:val="22"/>
        </w:rPr>
        <w:t> </w:t>
      </w:r>
      <w:r>
        <w:rPr>
          <w:sz w:val="22"/>
        </w:rPr>
        <w:t>on</w:t>
      </w:r>
      <w:r>
        <w:rPr>
          <w:spacing w:val="-5"/>
          <w:sz w:val="22"/>
        </w:rPr>
        <w:t> </w:t>
      </w:r>
      <w:r>
        <w:rPr>
          <w:sz w:val="22"/>
        </w:rPr>
        <w:t>the</w:t>
      </w:r>
      <w:r>
        <w:rPr>
          <w:spacing w:val="-8"/>
          <w:sz w:val="22"/>
        </w:rPr>
        <w:t> </w:t>
      </w:r>
      <w:r>
        <w:rPr>
          <w:sz w:val="22"/>
        </w:rPr>
        <w:t>balance</w:t>
      </w:r>
      <w:r>
        <w:rPr>
          <w:spacing w:val="-3"/>
          <w:sz w:val="22"/>
        </w:rPr>
        <w:t> </w:t>
      </w:r>
      <w:r>
        <w:rPr>
          <w:sz w:val="22"/>
        </w:rPr>
        <w:t>is</w:t>
      </w:r>
      <w:r>
        <w:rPr>
          <w:spacing w:val="-2"/>
          <w:sz w:val="22"/>
        </w:rPr>
        <w:t> </w:t>
      </w:r>
      <w:r>
        <w:rPr>
          <w:sz w:val="22"/>
        </w:rPr>
        <w:t>zero.</w:t>
      </w:r>
      <w:r>
        <w:rPr>
          <w:spacing w:val="36"/>
          <w:sz w:val="22"/>
        </w:rPr>
        <w:t> </w:t>
      </w:r>
      <w:r>
        <w:rPr>
          <w:sz w:val="22"/>
        </w:rPr>
        <w:t>If</w:t>
      </w:r>
      <w:r>
        <w:rPr>
          <w:spacing w:val="-1"/>
          <w:sz w:val="22"/>
        </w:rPr>
        <w:t> </w:t>
      </w:r>
      <w:r>
        <w:rPr>
          <w:sz w:val="22"/>
        </w:rPr>
        <w:t>it is</w:t>
      </w:r>
      <w:r>
        <w:rPr>
          <w:spacing w:val="-5"/>
          <w:sz w:val="22"/>
        </w:rPr>
        <w:t> </w:t>
      </w:r>
      <w:r>
        <w:rPr>
          <w:sz w:val="22"/>
        </w:rPr>
        <w:t>not,</w:t>
      </w:r>
      <w:r>
        <w:rPr>
          <w:spacing w:val="-1"/>
          <w:sz w:val="22"/>
        </w:rPr>
        <w:t> </w:t>
      </w:r>
      <w:r>
        <w:rPr>
          <w:sz w:val="22"/>
        </w:rPr>
        <w:t>use</w:t>
      </w:r>
      <w:r>
        <w:rPr>
          <w:spacing w:val="-8"/>
          <w:sz w:val="22"/>
        </w:rPr>
        <w:t> </w:t>
      </w:r>
      <w:r>
        <w:rPr>
          <w:sz w:val="22"/>
        </w:rPr>
        <w:t>the</w:t>
      </w:r>
      <w:r>
        <w:rPr>
          <w:spacing w:val="-5"/>
          <w:sz w:val="22"/>
        </w:rPr>
        <w:t> </w:t>
      </w:r>
      <w:r>
        <w:rPr>
          <w:sz w:val="22"/>
        </w:rPr>
        <w:t>tare button to adjust the readout to zero.</w:t>
      </w:r>
    </w:p>
    <w:p>
      <w:pPr>
        <w:pStyle w:val="BodyText"/>
        <w:spacing w:before="1"/>
        <w:rPr>
          <w:sz w:val="20"/>
        </w:rPr>
      </w:pPr>
    </w:p>
    <w:p>
      <w:pPr>
        <w:pStyle w:val="ListParagraph"/>
        <w:numPr>
          <w:ilvl w:val="2"/>
          <w:numId w:val="31"/>
        </w:numPr>
        <w:tabs>
          <w:tab w:pos="2544" w:val="left" w:leader="none"/>
          <w:tab w:pos="2757" w:val="left" w:leader="none"/>
        </w:tabs>
        <w:spacing w:line="240" w:lineRule="auto" w:before="0" w:after="0"/>
        <w:ind w:left="2544" w:right="1511" w:hanging="505"/>
        <w:jc w:val="left"/>
        <w:rPr>
          <w:sz w:val="22"/>
        </w:rPr>
      </w:pPr>
      <w:r>
        <w:rPr>
          <w:sz w:val="22"/>
        </w:rPr>
        <w:t>Check</w:t>
      </w:r>
      <w:r>
        <w:rPr>
          <w:spacing w:val="-4"/>
          <w:sz w:val="22"/>
        </w:rPr>
        <w:t> </w:t>
      </w:r>
      <w:r>
        <w:rPr>
          <w:sz w:val="22"/>
        </w:rPr>
        <w:t>the</w:t>
      </w:r>
      <w:r>
        <w:rPr>
          <w:spacing w:val="-10"/>
          <w:sz w:val="22"/>
        </w:rPr>
        <w:t> </w:t>
      </w:r>
      <w:r>
        <w:rPr>
          <w:sz w:val="22"/>
        </w:rPr>
        <w:t>balance</w:t>
      </w:r>
      <w:r>
        <w:rPr>
          <w:spacing w:val="-5"/>
          <w:sz w:val="22"/>
        </w:rPr>
        <w:t> </w:t>
      </w:r>
      <w:r>
        <w:rPr>
          <w:sz w:val="22"/>
        </w:rPr>
        <w:t>by</w:t>
      </w:r>
      <w:r>
        <w:rPr>
          <w:spacing w:val="-7"/>
          <w:sz w:val="22"/>
        </w:rPr>
        <w:t> </w:t>
      </w:r>
      <w:r>
        <w:rPr>
          <w:sz w:val="22"/>
        </w:rPr>
        <w:t>weighing</w:t>
      </w:r>
      <w:r>
        <w:rPr>
          <w:spacing w:val="-5"/>
          <w:sz w:val="22"/>
        </w:rPr>
        <w:t> </w:t>
      </w:r>
      <w:r>
        <w:rPr>
          <w:sz w:val="22"/>
        </w:rPr>
        <w:t>two</w:t>
      </w:r>
      <w:r>
        <w:rPr>
          <w:spacing w:val="-5"/>
          <w:sz w:val="22"/>
        </w:rPr>
        <w:t> </w:t>
      </w:r>
      <w:r>
        <w:rPr>
          <w:sz w:val="22"/>
        </w:rPr>
        <w:t>standard</w:t>
      </w:r>
      <w:r>
        <w:rPr>
          <w:spacing w:val="-10"/>
          <w:sz w:val="22"/>
        </w:rPr>
        <w:t> </w:t>
      </w:r>
      <w:r>
        <w:rPr>
          <w:sz w:val="22"/>
        </w:rPr>
        <w:t>weights</w:t>
      </w:r>
      <w:r>
        <w:rPr>
          <w:spacing w:val="-7"/>
          <w:sz w:val="22"/>
        </w:rPr>
        <w:t> </w:t>
      </w:r>
      <w:r>
        <w:rPr>
          <w:sz w:val="22"/>
        </w:rPr>
        <w:t>-</w:t>
      </w:r>
      <w:r>
        <w:rPr>
          <w:spacing w:val="-4"/>
          <w:sz w:val="22"/>
        </w:rPr>
        <w:t> </w:t>
      </w:r>
      <w:r>
        <w:rPr>
          <w:sz w:val="22"/>
        </w:rPr>
        <w:t>one</w:t>
      </w:r>
      <w:r>
        <w:rPr>
          <w:spacing w:val="-7"/>
          <w:sz w:val="22"/>
        </w:rPr>
        <w:t> </w:t>
      </w:r>
      <w:r>
        <w:rPr>
          <w:sz w:val="22"/>
        </w:rPr>
        <w:t>below</w:t>
      </w:r>
      <w:r>
        <w:rPr>
          <w:spacing w:val="-10"/>
          <w:sz w:val="22"/>
        </w:rPr>
        <w:t> </w:t>
      </w:r>
      <w:r>
        <w:rPr>
          <w:sz w:val="22"/>
        </w:rPr>
        <w:t>and</w:t>
      </w:r>
      <w:r>
        <w:rPr>
          <w:spacing w:val="-5"/>
          <w:sz w:val="22"/>
        </w:rPr>
        <w:t> </w:t>
      </w:r>
      <w:r>
        <w:rPr>
          <w:sz w:val="22"/>
        </w:rPr>
        <w:t>one</w:t>
      </w:r>
      <w:r>
        <w:rPr>
          <w:spacing w:val="-7"/>
          <w:sz w:val="22"/>
        </w:rPr>
        <w:t> </w:t>
      </w:r>
      <w:r>
        <w:rPr>
          <w:sz w:val="22"/>
        </w:rPr>
        <w:t>above the intended measurement.</w:t>
      </w:r>
    </w:p>
    <w:p>
      <w:pPr>
        <w:pStyle w:val="BodyText"/>
        <w:spacing w:before="8"/>
        <w:rPr>
          <w:sz w:val="21"/>
        </w:rPr>
      </w:pPr>
    </w:p>
    <w:p>
      <w:pPr>
        <w:spacing w:before="0"/>
        <w:ind w:left="1048" w:right="0" w:firstLine="0"/>
        <w:jc w:val="left"/>
        <w:rPr>
          <w:sz w:val="20"/>
        </w:rPr>
      </w:pPr>
      <w:r>
        <w:rPr>
          <w:b/>
          <w:sz w:val="20"/>
        </w:rPr>
        <w:t>Note:</w:t>
      </w:r>
      <w:r>
        <w:rPr>
          <w:b/>
          <w:spacing w:val="61"/>
          <w:sz w:val="20"/>
        </w:rPr>
        <w:t> </w:t>
      </w:r>
      <w:r>
        <w:rPr>
          <w:sz w:val="20"/>
        </w:rPr>
        <w:t>You</w:t>
      </w:r>
      <w:r>
        <w:rPr>
          <w:spacing w:val="-6"/>
          <w:sz w:val="20"/>
        </w:rPr>
        <w:t> </w:t>
      </w:r>
      <w:r>
        <w:rPr>
          <w:sz w:val="20"/>
        </w:rPr>
        <w:t>must</w:t>
      </w:r>
      <w:r>
        <w:rPr>
          <w:spacing w:val="-4"/>
          <w:sz w:val="20"/>
        </w:rPr>
        <w:t> </w:t>
      </w:r>
      <w:r>
        <w:rPr>
          <w:sz w:val="20"/>
        </w:rPr>
        <w:t>wear</w:t>
      </w:r>
      <w:r>
        <w:rPr>
          <w:spacing w:val="-6"/>
          <w:sz w:val="20"/>
        </w:rPr>
        <w:t> </w:t>
      </w:r>
      <w:r>
        <w:rPr>
          <w:sz w:val="20"/>
        </w:rPr>
        <w:t>cotton</w:t>
      </w:r>
      <w:r>
        <w:rPr>
          <w:spacing w:val="-8"/>
          <w:sz w:val="20"/>
        </w:rPr>
        <w:t> </w:t>
      </w:r>
      <w:r>
        <w:rPr>
          <w:sz w:val="20"/>
        </w:rPr>
        <w:t>or</w:t>
      </w:r>
      <w:r>
        <w:rPr>
          <w:spacing w:val="-11"/>
          <w:sz w:val="20"/>
        </w:rPr>
        <w:t> </w:t>
      </w:r>
      <w:r>
        <w:rPr>
          <w:sz w:val="20"/>
        </w:rPr>
        <w:t>nitrile</w:t>
      </w:r>
      <w:r>
        <w:rPr>
          <w:spacing w:val="-6"/>
          <w:sz w:val="20"/>
        </w:rPr>
        <w:t> </w:t>
      </w:r>
      <w:r>
        <w:rPr>
          <w:sz w:val="20"/>
        </w:rPr>
        <w:t>gloves</w:t>
      </w:r>
      <w:r>
        <w:rPr>
          <w:spacing w:val="-6"/>
          <w:sz w:val="20"/>
        </w:rPr>
        <w:t> </w:t>
      </w:r>
      <w:r>
        <w:rPr>
          <w:sz w:val="20"/>
        </w:rPr>
        <w:t>and</w:t>
      </w:r>
      <w:r>
        <w:rPr>
          <w:spacing w:val="-8"/>
          <w:sz w:val="20"/>
        </w:rPr>
        <w:t> </w:t>
      </w:r>
      <w:r>
        <w:rPr>
          <w:sz w:val="20"/>
        </w:rPr>
        <w:t>/or</w:t>
      </w:r>
      <w:r>
        <w:rPr>
          <w:spacing w:val="-5"/>
          <w:sz w:val="20"/>
        </w:rPr>
        <w:t> </w:t>
      </w:r>
      <w:r>
        <w:rPr>
          <w:sz w:val="20"/>
        </w:rPr>
        <w:t>use</w:t>
      </w:r>
      <w:r>
        <w:rPr>
          <w:spacing w:val="-13"/>
          <w:sz w:val="20"/>
        </w:rPr>
        <w:t> </w:t>
      </w:r>
      <w:r>
        <w:rPr>
          <w:sz w:val="20"/>
        </w:rPr>
        <w:t>the</w:t>
      </w:r>
      <w:r>
        <w:rPr>
          <w:spacing w:val="-9"/>
          <w:sz w:val="20"/>
        </w:rPr>
        <w:t> </w:t>
      </w:r>
      <w:r>
        <w:rPr>
          <w:sz w:val="20"/>
        </w:rPr>
        <w:t>forceps</w:t>
      </w:r>
      <w:r>
        <w:rPr>
          <w:spacing w:val="-12"/>
          <w:sz w:val="20"/>
        </w:rPr>
        <w:t> </w:t>
      </w:r>
      <w:r>
        <w:rPr>
          <w:sz w:val="20"/>
        </w:rPr>
        <w:t>to</w:t>
      </w:r>
      <w:r>
        <w:rPr>
          <w:spacing w:val="-6"/>
          <w:sz w:val="20"/>
        </w:rPr>
        <w:t> </w:t>
      </w:r>
      <w:r>
        <w:rPr>
          <w:sz w:val="20"/>
        </w:rPr>
        <w:t>handle</w:t>
      </w:r>
      <w:r>
        <w:rPr>
          <w:spacing w:val="-9"/>
          <w:sz w:val="20"/>
        </w:rPr>
        <w:t> </w:t>
      </w:r>
      <w:r>
        <w:rPr>
          <w:sz w:val="20"/>
        </w:rPr>
        <w:t>the</w:t>
      </w:r>
      <w:r>
        <w:rPr>
          <w:spacing w:val="-6"/>
          <w:sz w:val="20"/>
        </w:rPr>
        <w:t> </w:t>
      </w:r>
      <w:r>
        <w:rPr>
          <w:spacing w:val="-2"/>
          <w:sz w:val="20"/>
        </w:rPr>
        <w:t>standard.</w:t>
      </w:r>
    </w:p>
    <w:p>
      <w:pPr>
        <w:pStyle w:val="BodyText"/>
        <w:spacing w:before="4"/>
        <w:rPr>
          <w:sz w:val="20"/>
        </w:rPr>
      </w:pPr>
    </w:p>
    <w:p>
      <w:pPr>
        <w:pStyle w:val="ListParagraph"/>
        <w:numPr>
          <w:ilvl w:val="2"/>
          <w:numId w:val="31"/>
        </w:numPr>
        <w:tabs>
          <w:tab w:pos="2544" w:val="left" w:leader="none"/>
          <w:tab w:pos="2757" w:val="left" w:leader="none"/>
        </w:tabs>
        <w:spacing w:line="240" w:lineRule="auto" w:before="0" w:after="0"/>
        <w:ind w:left="2544" w:right="1970" w:hanging="505"/>
        <w:jc w:val="left"/>
        <w:rPr>
          <w:sz w:val="22"/>
        </w:rPr>
      </w:pPr>
      <w:r>
        <w:rPr>
          <w:sz w:val="22"/>
        </w:rPr>
        <w:t>Record</w:t>
      </w:r>
      <w:r>
        <w:rPr>
          <w:spacing w:val="-10"/>
          <w:sz w:val="22"/>
        </w:rPr>
        <w:t> </w:t>
      </w:r>
      <w:r>
        <w:rPr>
          <w:sz w:val="22"/>
        </w:rPr>
        <w:t>the</w:t>
      </w:r>
      <w:r>
        <w:rPr>
          <w:spacing w:val="-7"/>
          <w:sz w:val="22"/>
        </w:rPr>
        <w:t> </w:t>
      </w:r>
      <w:r>
        <w:rPr>
          <w:sz w:val="22"/>
        </w:rPr>
        <w:t>specified</w:t>
      </w:r>
      <w:r>
        <w:rPr>
          <w:spacing w:val="-7"/>
          <w:sz w:val="22"/>
        </w:rPr>
        <w:t> </w:t>
      </w:r>
      <w:r>
        <w:rPr>
          <w:sz w:val="22"/>
        </w:rPr>
        <w:t>weight</w:t>
      </w:r>
      <w:r>
        <w:rPr>
          <w:spacing w:val="-3"/>
          <w:sz w:val="22"/>
        </w:rPr>
        <w:t> </w:t>
      </w:r>
      <w:r>
        <w:rPr>
          <w:sz w:val="22"/>
        </w:rPr>
        <w:t>of</w:t>
      </w:r>
      <w:r>
        <w:rPr>
          <w:spacing w:val="-8"/>
          <w:sz w:val="22"/>
        </w:rPr>
        <w:t> </w:t>
      </w:r>
      <w:r>
        <w:rPr>
          <w:sz w:val="22"/>
        </w:rPr>
        <w:t>the</w:t>
      </w:r>
      <w:r>
        <w:rPr>
          <w:spacing w:val="-7"/>
          <w:sz w:val="22"/>
        </w:rPr>
        <w:t> </w:t>
      </w:r>
      <w:r>
        <w:rPr>
          <w:sz w:val="22"/>
        </w:rPr>
        <w:t>lower</w:t>
      </w:r>
      <w:r>
        <w:rPr>
          <w:spacing w:val="-4"/>
          <w:sz w:val="22"/>
        </w:rPr>
        <w:t> </w:t>
      </w:r>
      <w:r>
        <w:rPr>
          <w:sz w:val="22"/>
        </w:rPr>
        <w:t>standard</w:t>
      </w:r>
      <w:r>
        <w:rPr>
          <w:spacing w:val="-9"/>
          <w:sz w:val="22"/>
        </w:rPr>
        <w:t> </w:t>
      </w:r>
      <w:r>
        <w:rPr>
          <w:sz w:val="22"/>
        </w:rPr>
        <w:t>in</w:t>
      </w:r>
      <w:r>
        <w:rPr>
          <w:spacing w:val="-7"/>
          <w:sz w:val="22"/>
        </w:rPr>
        <w:t> </w:t>
      </w:r>
      <w:r>
        <w:rPr>
          <w:sz w:val="22"/>
        </w:rPr>
        <w:t>the</w:t>
      </w:r>
      <w:r>
        <w:rPr>
          <w:spacing w:val="-5"/>
          <w:sz w:val="22"/>
        </w:rPr>
        <w:t> </w:t>
      </w:r>
      <w:r>
        <w:rPr>
          <w:sz w:val="22"/>
        </w:rPr>
        <w:t>Balance</w:t>
      </w:r>
      <w:r>
        <w:rPr>
          <w:spacing w:val="-7"/>
          <w:sz w:val="22"/>
        </w:rPr>
        <w:t> </w:t>
      </w:r>
      <w:r>
        <w:rPr>
          <w:sz w:val="22"/>
        </w:rPr>
        <w:t>Verification table below.</w:t>
      </w:r>
    </w:p>
    <w:p>
      <w:pPr>
        <w:spacing w:after="0" w:line="240" w:lineRule="auto"/>
        <w:jc w:val="left"/>
        <w:rPr>
          <w:sz w:val="22"/>
        </w:rPr>
        <w:sectPr>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BioWork-3050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Measuring</w:t>
            </w:r>
            <w:r>
              <w:rPr>
                <w:rFonts w:ascii="Arial Narrow"/>
                <w:b/>
                <w:spacing w:val="-14"/>
                <w:sz w:val="28"/>
              </w:rPr>
              <w:t> </w:t>
            </w:r>
            <w:r>
              <w:rPr>
                <w:rFonts w:ascii="Arial Narrow"/>
                <w:b/>
                <w:spacing w:val="-2"/>
                <w:sz w:val="28"/>
              </w:rPr>
              <w:t>Weight</w:t>
            </w:r>
          </w:p>
        </w:tc>
      </w:tr>
    </w:tbl>
    <w:p>
      <w:pPr>
        <w:pStyle w:val="ListParagraph"/>
        <w:numPr>
          <w:ilvl w:val="2"/>
          <w:numId w:val="31"/>
        </w:numPr>
        <w:tabs>
          <w:tab w:pos="2544" w:val="left" w:leader="none"/>
          <w:tab w:pos="2757" w:val="left" w:leader="none"/>
        </w:tabs>
        <w:spacing w:line="240" w:lineRule="auto" w:before="79" w:after="0"/>
        <w:ind w:left="2544" w:right="1883" w:hanging="505"/>
        <w:jc w:val="left"/>
        <w:rPr>
          <w:sz w:val="22"/>
        </w:rPr>
      </w:pPr>
      <w:r>
        <w:rPr>
          <w:sz w:val="22"/>
        </w:rPr>
        <w:t>Record</w:t>
      </w:r>
      <w:r>
        <w:rPr>
          <w:spacing w:val="-10"/>
          <w:sz w:val="22"/>
        </w:rPr>
        <w:t> </w:t>
      </w:r>
      <w:r>
        <w:rPr>
          <w:sz w:val="22"/>
        </w:rPr>
        <w:t>the</w:t>
      </w:r>
      <w:r>
        <w:rPr>
          <w:spacing w:val="-7"/>
          <w:sz w:val="22"/>
        </w:rPr>
        <w:t> </w:t>
      </w:r>
      <w:r>
        <w:rPr>
          <w:sz w:val="22"/>
        </w:rPr>
        <w:t>specified</w:t>
      </w:r>
      <w:r>
        <w:rPr>
          <w:spacing w:val="-7"/>
          <w:sz w:val="22"/>
        </w:rPr>
        <w:t> </w:t>
      </w:r>
      <w:r>
        <w:rPr>
          <w:sz w:val="22"/>
        </w:rPr>
        <w:t>weight</w:t>
      </w:r>
      <w:r>
        <w:rPr>
          <w:spacing w:val="-3"/>
          <w:sz w:val="22"/>
        </w:rPr>
        <w:t> </w:t>
      </w:r>
      <w:r>
        <w:rPr>
          <w:sz w:val="22"/>
        </w:rPr>
        <w:t>of</w:t>
      </w:r>
      <w:r>
        <w:rPr>
          <w:spacing w:val="-8"/>
          <w:sz w:val="22"/>
        </w:rPr>
        <w:t> </w:t>
      </w:r>
      <w:r>
        <w:rPr>
          <w:sz w:val="22"/>
        </w:rPr>
        <w:t>the</w:t>
      </w:r>
      <w:r>
        <w:rPr>
          <w:spacing w:val="-7"/>
          <w:sz w:val="22"/>
        </w:rPr>
        <w:t> </w:t>
      </w:r>
      <w:r>
        <w:rPr>
          <w:sz w:val="22"/>
        </w:rPr>
        <w:t>higher</w:t>
      </w:r>
      <w:r>
        <w:rPr>
          <w:spacing w:val="-6"/>
          <w:sz w:val="22"/>
        </w:rPr>
        <w:t> </w:t>
      </w:r>
      <w:r>
        <w:rPr>
          <w:sz w:val="22"/>
        </w:rPr>
        <w:t>standard</w:t>
      </w:r>
      <w:r>
        <w:rPr>
          <w:spacing w:val="-5"/>
          <w:sz w:val="22"/>
        </w:rPr>
        <w:t> </w:t>
      </w:r>
      <w:r>
        <w:rPr>
          <w:sz w:val="22"/>
        </w:rPr>
        <w:t>in</w:t>
      </w:r>
      <w:r>
        <w:rPr>
          <w:spacing w:val="-7"/>
          <w:sz w:val="22"/>
        </w:rPr>
        <w:t> </w:t>
      </w:r>
      <w:r>
        <w:rPr>
          <w:sz w:val="22"/>
        </w:rPr>
        <w:t>the</w:t>
      </w:r>
      <w:r>
        <w:rPr>
          <w:spacing w:val="-7"/>
          <w:sz w:val="22"/>
        </w:rPr>
        <w:t> </w:t>
      </w:r>
      <w:r>
        <w:rPr>
          <w:sz w:val="22"/>
        </w:rPr>
        <w:t>Balance</w:t>
      </w:r>
      <w:r>
        <w:rPr>
          <w:spacing w:val="-5"/>
          <w:sz w:val="22"/>
        </w:rPr>
        <w:t> </w:t>
      </w:r>
      <w:r>
        <w:rPr>
          <w:sz w:val="22"/>
        </w:rPr>
        <w:t>Verification table below.</w:t>
      </w:r>
    </w:p>
    <w:p>
      <w:pPr>
        <w:pStyle w:val="BodyText"/>
        <w:spacing w:before="11"/>
        <w:rPr>
          <w:sz w:val="21"/>
        </w:rPr>
      </w:pPr>
    </w:p>
    <w:p>
      <w:pPr>
        <w:pStyle w:val="ListParagraph"/>
        <w:numPr>
          <w:ilvl w:val="2"/>
          <w:numId w:val="31"/>
        </w:numPr>
        <w:tabs>
          <w:tab w:pos="2544" w:val="left" w:leader="none"/>
          <w:tab w:pos="2757" w:val="left" w:leader="none"/>
        </w:tabs>
        <w:spacing w:line="240" w:lineRule="auto" w:before="0" w:after="0"/>
        <w:ind w:left="2544" w:right="1604" w:hanging="505"/>
        <w:jc w:val="left"/>
        <w:rPr>
          <w:sz w:val="22"/>
        </w:rPr>
      </w:pPr>
      <w:r>
        <w:rPr>
          <w:sz w:val="22"/>
        </w:rPr>
        <w:t>Ask</w:t>
      </w:r>
      <w:r>
        <w:rPr>
          <w:spacing w:val="-5"/>
          <w:sz w:val="22"/>
        </w:rPr>
        <w:t> </w:t>
      </w:r>
      <w:r>
        <w:rPr>
          <w:sz w:val="22"/>
        </w:rPr>
        <w:t>the</w:t>
      </w:r>
      <w:r>
        <w:rPr>
          <w:spacing w:val="-9"/>
          <w:sz w:val="22"/>
        </w:rPr>
        <w:t> </w:t>
      </w:r>
      <w:r>
        <w:rPr>
          <w:sz w:val="22"/>
        </w:rPr>
        <w:t>instructor</w:t>
      </w:r>
      <w:r>
        <w:rPr>
          <w:spacing w:val="-4"/>
          <w:sz w:val="22"/>
        </w:rPr>
        <w:t> </w:t>
      </w:r>
      <w:r>
        <w:rPr>
          <w:sz w:val="22"/>
        </w:rPr>
        <w:t>what</w:t>
      </w:r>
      <w:r>
        <w:rPr>
          <w:spacing w:val="-7"/>
          <w:sz w:val="22"/>
        </w:rPr>
        <w:t> </w:t>
      </w:r>
      <w:r>
        <w:rPr>
          <w:sz w:val="22"/>
        </w:rPr>
        <w:t>the</w:t>
      </w:r>
      <w:r>
        <w:rPr>
          <w:spacing w:val="-5"/>
          <w:sz w:val="22"/>
        </w:rPr>
        <w:t> </w:t>
      </w:r>
      <w:r>
        <w:rPr>
          <w:sz w:val="22"/>
        </w:rPr>
        <w:t>allowable</w:t>
      </w:r>
      <w:r>
        <w:rPr>
          <w:spacing w:val="-5"/>
          <w:sz w:val="22"/>
        </w:rPr>
        <w:t> </w:t>
      </w:r>
      <w:r>
        <w:rPr>
          <w:sz w:val="22"/>
        </w:rPr>
        <w:t>deviation</w:t>
      </w:r>
      <w:r>
        <w:rPr>
          <w:spacing w:val="-5"/>
          <w:sz w:val="22"/>
        </w:rPr>
        <w:t> </w:t>
      </w:r>
      <w:r>
        <w:rPr>
          <w:sz w:val="22"/>
        </w:rPr>
        <w:t>is</w:t>
      </w:r>
      <w:r>
        <w:rPr>
          <w:spacing w:val="-8"/>
          <w:sz w:val="22"/>
        </w:rPr>
        <w:t> </w:t>
      </w:r>
      <w:r>
        <w:rPr>
          <w:sz w:val="22"/>
        </w:rPr>
        <w:t>for</w:t>
      </w:r>
      <w:r>
        <w:rPr>
          <w:spacing w:val="-4"/>
          <w:sz w:val="22"/>
        </w:rPr>
        <w:t> </w:t>
      </w:r>
      <w:r>
        <w:rPr>
          <w:sz w:val="22"/>
        </w:rPr>
        <w:t>each</w:t>
      </w:r>
      <w:r>
        <w:rPr>
          <w:spacing w:val="-6"/>
          <w:sz w:val="22"/>
        </w:rPr>
        <w:t> </w:t>
      </w:r>
      <w:r>
        <w:rPr>
          <w:sz w:val="22"/>
        </w:rPr>
        <w:t>standard</w:t>
      </w:r>
      <w:r>
        <w:rPr>
          <w:spacing w:val="-5"/>
          <w:sz w:val="22"/>
        </w:rPr>
        <w:t> </w:t>
      </w:r>
      <w:r>
        <w:rPr>
          <w:sz w:val="22"/>
        </w:rPr>
        <w:t>and</w:t>
      </w:r>
      <w:r>
        <w:rPr>
          <w:spacing w:val="-11"/>
          <w:sz w:val="22"/>
        </w:rPr>
        <w:t> </w:t>
      </w:r>
      <w:r>
        <w:rPr>
          <w:sz w:val="22"/>
        </w:rPr>
        <w:t>record</w:t>
      </w:r>
      <w:r>
        <w:rPr>
          <w:spacing w:val="-5"/>
          <w:sz w:val="22"/>
        </w:rPr>
        <w:t> </w:t>
      </w:r>
      <w:r>
        <w:rPr>
          <w:sz w:val="22"/>
        </w:rPr>
        <w:t>it in the Balance Verification table below</w:t>
      </w:r>
    </w:p>
    <w:p>
      <w:pPr>
        <w:pStyle w:val="BodyText"/>
        <w:spacing w:before="11"/>
        <w:rPr>
          <w:sz w:val="21"/>
        </w:rPr>
      </w:pPr>
    </w:p>
    <w:p>
      <w:pPr>
        <w:pStyle w:val="ListParagraph"/>
        <w:numPr>
          <w:ilvl w:val="2"/>
          <w:numId w:val="31"/>
        </w:numPr>
        <w:tabs>
          <w:tab w:pos="2544" w:val="left" w:leader="none"/>
          <w:tab w:pos="2757" w:val="left" w:leader="none"/>
        </w:tabs>
        <w:spacing w:line="240" w:lineRule="auto" w:before="0" w:after="0"/>
        <w:ind w:left="2544" w:right="2170" w:hanging="505"/>
        <w:jc w:val="left"/>
        <w:rPr>
          <w:sz w:val="22"/>
        </w:rPr>
      </w:pPr>
      <w:r>
        <w:rPr>
          <w:sz w:val="22"/>
        </w:rPr>
        <w:t>Place</w:t>
      </w:r>
      <w:r>
        <w:rPr>
          <w:spacing w:val="-7"/>
          <w:sz w:val="22"/>
        </w:rPr>
        <w:t> </w:t>
      </w:r>
      <w:r>
        <w:rPr>
          <w:sz w:val="22"/>
        </w:rPr>
        <w:t>each</w:t>
      </w:r>
      <w:r>
        <w:rPr>
          <w:spacing w:val="-7"/>
          <w:sz w:val="22"/>
        </w:rPr>
        <w:t> </w:t>
      </w:r>
      <w:r>
        <w:rPr>
          <w:sz w:val="22"/>
        </w:rPr>
        <w:t>standard</w:t>
      </w:r>
      <w:r>
        <w:rPr>
          <w:spacing w:val="-10"/>
          <w:sz w:val="22"/>
        </w:rPr>
        <w:t> </w:t>
      </w:r>
      <w:r>
        <w:rPr>
          <w:sz w:val="22"/>
        </w:rPr>
        <w:t>on</w:t>
      </w:r>
      <w:r>
        <w:rPr>
          <w:spacing w:val="-10"/>
          <w:sz w:val="22"/>
        </w:rPr>
        <w:t> </w:t>
      </w:r>
      <w:r>
        <w:rPr>
          <w:sz w:val="22"/>
        </w:rPr>
        <w:t>the</w:t>
      </w:r>
      <w:r>
        <w:rPr>
          <w:spacing w:val="-7"/>
          <w:sz w:val="22"/>
        </w:rPr>
        <w:t> </w:t>
      </w:r>
      <w:r>
        <w:rPr>
          <w:sz w:val="22"/>
        </w:rPr>
        <w:t>appropriate</w:t>
      </w:r>
      <w:r>
        <w:rPr>
          <w:spacing w:val="-7"/>
          <w:sz w:val="22"/>
        </w:rPr>
        <w:t> </w:t>
      </w:r>
      <w:r>
        <w:rPr>
          <w:sz w:val="22"/>
        </w:rPr>
        <w:t>balance</w:t>
      </w:r>
      <w:r>
        <w:rPr>
          <w:spacing w:val="-10"/>
          <w:sz w:val="22"/>
        </w:rPr>
        <w:t> </w:t>
      </w:r>
      <w:r>
        <w:rPr>
          <w:sz w:val="22"/>
        </w:rPr>
        <w:t>and</w:t>
      </w:r>
      <w:r>
        <w:rPr>
          <w:spacing w:val="-7"/>
          <w:sz w:val="22"/>
        </w:rPr>
        <w:t> </w:t>
      </w:r>
      <w:r>
        <w:rPr>
          <w:sz w:val="22"/>
        </w:rPr>
        <w:t>record</w:t>
      </w:r>
      <w:r>
        <w:rPr>
          <w:spacing w:val="-12"/>
          <w:sz w:val="22"/>
        </w:rPr>
        <w:t> </w:t>
      </w:r>
      <w:r>
        <w:rPr>
          <w:sz w:val="22"/>
        </w:rPr>
        <w:t>their</w:t>
      </w:r>
      <w:r>
        <w:rPr>
          <w:spacing w:val="-6"/>
          <w:sz w:val="22"/>
        </w:rPr>
        <w:t> </w:t>
      </w:r>
      <w:r>
        <w:rPr>
          <w:sz w:val="22"/>
        </w:rPr>
        <w:t>indicated (actual) weight from the readout, in the Balance Verification table below.</w:t>
      </w:r>
    </w:p>
    <w:p>
      <w:pPr>
        <w:pStyle w:val="BodyText"/>
        <w:spacing w:before="1"/>
        <w:rPr>
          <w:sz w:val="20"/>
        </w:rPr>
      </w:pPr>
    </w:p>
    <w:p>
      <w:pPr>
        <w:pStyle w:val="ListParagraph"/>
        <w:numPr>
          <w:ilvl w:val="2"/>
          <w:numId w:val="31"/>
        </w:numPr>
        <w:tabs>
          <w:tab w:pos="2543" w:val="left" w:leader="none"/>
          <w:tab w:pos="2757" w:val="left" w:leader="none"/>
        </w:tabs>
        <w:spacing w:line="240" w:lineRule="auto" w:before="0" w:after="0"/>
        <w:ind w:left="2543" w:right="2081" w:hanging="504"/>
        <w:jc w:val="left"/>
        <w:rPr>
          <w:sz w:val="22"/>
        </w:rPr>
      </w:pPr>
      <w:r>
        <w:rPr>
          <w:sz w:val="22"/>
        </w:rPr>
        <w:t>Calculate</w:t>
      </w:r>
      <w:r>
        <w:rPr>
          <w:spacing w:val="-6"/>
          <w:sz w:val="22"/>
        </w:rPr>
        <w:t> </w:t>
      </w:r>
      <w:r>
        <w:rPr>
          <w:sz w:val="22"/>
        </w:rPr>
        <w:t>the</w:t>
      </w:r>
      <w:r>
        <w:rPr>
          <w:spacing w:val="-8"/>
          <w:sz w:val="22"/>
        </w:rPr>
        <w:t> </w:t>
      </w:r>
      <w:r>
        <w:rPr>
          <w:sz w:val="22"/>
        </w:rPr>
        <w:t>deviation</w:t>
      </w:r>
      <w:r>
        <w:rPr>
          <w:spacing w:val="-8"/>
          <w:sz w:val="22"/>
        </w:rPr>
        <w:t> </w:t>
      </w:r>
      <w:r>
        <w:rPr>
          <w:sz w:val="22"/>
        </w:rPr>
        <w:t>by</w:t>
      </w:r>
      <w:r>
        <w:rPr>
          <w:spacing w:val="-10"/>
          <w:sz w:val="22"/>
        </w:rPr>
        <w:t> </w:t>
      </w:r>
      <w:r>
        <w:rPr>
          <w:sz w:val="22"/>
        </w:rPr>
        <w:t>subtracting</w:t>
      </w:r>
      <w:r>
        <w:rPr>
          <w:spacing w:val="-8"/>
          <w:sz w:val="22"/>
        </w:rPr>
        <w:t> </w:t>
      </w:r>
      <w:r>
        <w:rPr>
          <w:sz w:val="22"/>
        </w:rPr>
        <w:t>the</w:t>
      </w:r>
      <w:r>
        <w:rPr>
          <w:spacing w:val="-11"/>
          <w:sz w:val="22"/>
        </w:rPr>
        <w:t> </w:t>
      </w:r>
      <w:r>
        <w:rPr>
          <w:sz w:val="22"/>
        </w:rPr>
        <w:t>actual</w:t>
      </w:r>
      <w:r>
        <w:rPr>
          <w:spacing w:val="-14"/>
          <w:sz w:val="22"/>
        </w:rPr>
        <w:t> </w:t>
      </w:r>
      <w:r>
        <w:rPr>
          <w:sz w:val="22"/>
        </w:rPr>
        <w:t>weight</w:t>
      </w:r>
      <w:r>
        <w:rPr>
          <w:spacing w:val="-7"/>
          <w:sz w:val="22"/>
        </w:rPr>
        <w:t> </w:t>
      </w:r>
      <w:r>
        <w:rPr>
          <w:sz w:val="22"/>
        </w:rPr>
        <w:t>(indicated)</w:t>
      </w:r>
      <w:r>
        <w:rPr>
          <w:spacing w:val="-9"/>
          <w:sz w:val="22"/>
        </w:rPr>
        <w:t> </w:t>
      </w:r>
      <w:r>
        <w:rPr>
          <w:sz w:val="22"/>
        </w:rPr>
        <w:t>from</w:t>
      </w:r>
      <w:r>
        <w:rPr>
          <w:spacing w:val="-9"/>
          <w:sz w:val="22"/>
        </w:rPr>
        <w:t> </w:t>
      </w:r>
      <w:r>
        <w:rPr>
          <w:sz w:val="22"/>
        </w:rPr>
        <w:t>the specified weight and record it in the Balance Verification table below.</w:t>
      </w:r>
    </w:p>
    <w:p>
      <w:pPr>
        <w:pStyle w:val="BodyText"/>
        <w:spacing w:before="11"/>
        <w:rPr>
          <w:sz w:val="21"/>
        </w:rPr>
      </w:pPr>
    </w:p>
    <w:p>
      <w:pPr>
        <w:pStyle w:val="ListParagraph"/>
        <w:numPr>
          <w:ilvl w:val="2"/>
          <w:numId w:val="31"/>
        </w:numPr>
        <w:tabs>
          <w:tab w:pos="2544" w:val="left" w:leader="none"/>
          <w:tab w:pos="2757" w:val="left" w:leader="none"/>
        </w:tabs>
        <w:spacing w:line="240" w:lineRule="auto" w:before="0" w:after="0"/>
        <w:ind w:left="2544" w:right="1913" w:hanging="505"/>
        <w:jc w:val="left"/>
        <w:rPr>
          <w:sz w:val="22"/>
        </w:rPr>
      </w:pPr>
      <w:r>
        <w:rPr>
          <w:sz w:val="22"/>
        </w:rPr>
        <w:t>If</w:t>
      </w:r>
      <w:r>
        <w:rPr>
          <w:spacing w:val="-6"/>
          <w:sz w:val="22"/>
        </w:rPr>
        <w:t> </w:t>
      </w:r>
      <w:r>
        <w:rPr>
          <w:sz w:val="22"/>
        </w:rPr>
        <w:t>the</w:t>
      </w:r>
      <w:r>
        <w:rPr>
          <w:spacing w:val="-10"/>
          <w:sz w:val="22"/>
        </w:rPr>
        <w:t> </w:t>
      </w:r>
      <w:r>
        <w:rPr>
          <w:sz w:val="22"/>
        </w:rPr>
        <w:t>reading</w:t>
      </w:r>
      <w:r>
        <w:rPr>
          <w:spacing w:val="-2"/>
          <w:sz w:val="22"/>
        </w:rPr>
        <w:t> </w:t>
      </w:r>
      <w:r>
        <w:rPr>
          <w:sz w:val="22"/>
        </w:rPr>
        <w:t>on</w:t>
      </w:r>
      <w:r>
        <w:rPr>
          <w:spacing w:val="-10"/>
          <w:sz w:val="22"/>
        </w:rPr>
        <w:t> </w:t>
      </w:r>
      <w:r>
        <w:rPr>
          <w:sz w:val="22"/>
        </w:rPr>
        <w:t>the</w:t>
      </w:r>
      <w:r>
        <w:rPr>
          <w:spacing w:val="-5"/>
          <w:sz w:val="22"/>
        </w:rPr>
        <w:t> </w:t>
      </w:r>
      <w:r>
        <w:rPr>
          <w:sz w:val="22"/>
        </w:rPr>
        <w:t>scale</w:t>
      </w:r>
      <w:r>
        <w:rPr>
          <w:spacing w:val="-5"/>
          <w:sz w:val="22"/>
        </w:rPr>
        <w:t> </w:t>
      </w:r>
      <w:r>
        <w:rPr>
          <w:sz w:val="22"/>
        </w:rPr>
        <w:t>matches</w:t>
      </w:r>
      <w:r>
        <w:rPr>
          <w:spacing w:val="-9"/>
          <w:sz w:val="22"/>
        </w:rPr>
        <w:t> </w:t>
      </w:r>
      <w:r>
        <w:rPr>
          <w:sz w:val="22"/>
        </w:rPr>
        <w:t>the</w:t>
      </w:r>
      <w:r>
        <w:rPr>
          <w:spacing w:val="-7"/>
          <w:sz w:val="22"/>
        </w:rPr>
        <w:t> </w:t>
      </w:r>
      <w:r>
        <w:rPr>
          <w:sz w:val="22"/>
        </w:rPr>
        <w:t>standard</w:t>
      </w:r>
      <w:r>
        <w:rPr>
          <w:spacing w:val="-11"/>
          <w:sz w:val="22"/>
        </w:rPr>
        <w:t> </w:t>
      </w:r>
      <w:r>
        <w:rPr>
          <w:sz w:val="22"/>
        </w:rPr>
        <w:t>weights</w:t>
      </w:r>
      <w:r>
        <w:rPr>
          <w:spacing w:val="-7"/>
          <w:sz w:val="22"/>
        </w:rPr>
        <w:t> </w:t>
      </w:r>
      <w:r>
        <w:rPr>
          <w:sz w:val="22"/>
        </w:rPr>
        <w:t>within</w:t>
      </w:r>
      <w:r>
        <w:rPr>
          <w:spacing w:val="-5"/>
          <w:sz w:val="22"/>
        </w:rPr>
        <w:t> </w:t>
      </w:r>
      <w:r>
        <w:rPr>
          <w:sz w:val="22"/>
        </w:rPr>
        <w:t>the</w:t>
      </w:r>
      <w:r>
        <w:rPr>
          <w:spacing w:val="-7"/>
          <w:sz w:val="22"/>
        </w:rPr>
        <w:t> </w:t>
      </w:r>
      <w:r>
        <w:rPr>
          <w:sz w:val="22"/>
        </w:rPr>
        <w:t>allowable deviation, check pass.</w:t>
      </w:r>
    </w:p>
    <w:p>
      <w:pPr>
        <w:pStyle w:val="BodyText"/>
        <w:spacing w:before="11"/>
        <w:rPr>
          <w:sz w:val="21"/>
        </w:rPr>
      </w:pPr>
    </w:p>
    <w:p>
      <w:pPr>
        <w:pStyle w:val="ListParagraph"/>
        <w:numPr>
          <w:ilvl w:val="2"/>
          <w:numId w:val="31"/>
        </w:numPr>
        <w:tabs>
          <w:tab w:pos="2543" w:val="left" w:leader="none"/>
          <w:tab w:pos="2757" w:val="left" w:leader="none"/>
        </w:tabs>
        <w:spacing w:line="240" w:lineRule="auto" w:before="0" w:after="0"/>
        <w:ind w:left="2543" w:right="1849" w:hanging="504"/>
        <w:jc w:val="left"/>
        <w:rPr>
          <w:sz w:val="22"/>
        </w:rPr>
      </w:pPr>
      <w:r>
        <w:rPr>
          <w:sz w:val="22"/>
        </w:rPr>
        <w:t>If</w:t>
      </w:r>
      <w:r>
        <w:rPr>
          <w:spacing w:val="-5"/>
          <w:sz w:val="22"/>
        </w:rPr>
        <w:t> </w:t>
      </w:r>
      <w:r>
        <w:rPr>
          <w:sz w:val="22"/>
        </w:rPr>
        <w:t>the</w:t>
      </w:r>
      <w:r>
        <w:rPr>
          <w:spacing w:val="-9"/>
          <w:sz w:val="22"/>
        </w:rPr>
        <w:t> </w:t>
      </w:r>
      <w:r>
        <w:rPr>
          <w:sz w:val="22"/>
        </w:rPr>
        <w:t>reading</w:t>
      </w:r>
      <w:r>
        <w:rPr>
          <w:spacing w:val="-1"/>
          <w:sz w:val="22"/>
        </w:rPr>
        <w:t> </w:t>
      </w:r>
      <w:r>
        <w:rPr>
          <w:sz w:val="22"/>
        </w:rPr>
        <w:t>on</w:t>
      </w:r>
      <w:r>
        <w:rPr>
          <w:spacing w:val="-9"/>
          <w:sz w:val="22"/>
        </w:rPr>
        <w:t> </w:t>
      </w:r>
      <w:r>
        <w:rPr>
          <w:sz w:val="22"/>
        </w:rPr>
        <w:t>the</w:t>
      </w:r>
      <w:r>
        <w:rPr>
          <w:spacing w:val="-4"/>
          <w:sz w:val="22"/>
        </w:rPr>
        <w:t> </w:t>
      </w:r>
      <w:r>
        <w:rPr>
          <w:sz w:val="22"/>
        </w:rPr>
        <w:t>scale</w:t>
      </w:r>
      <w:r>
        <w:rPr>
          <w:spacing w:val="-4"/>
          <w:sz w:val="22"/>
        </w:rPr>
        <w:t> </w:t>
      </w:r>
      <w:r>
        <w:rPr>
          <w:sz w:val="22"/>
        </w:rPr>
        <w:t>does</w:t>
      </w:r>
      <w:r>
        <w:rPr>
          <w:spacing w:val="-3"/>
          <w:sz w:val="22"/>
        </w:rPr>
        <w:t> </w:t>
      </w:r>
      <w:r>
        <w:rPr>
          <w:i/>
          <w:sz w:val="22"/>
        </w:rPr>
        <w:t>not</w:t>
      </w:r>
      <w:r>
        <w:rPr>
          <w:i/>
          <w:spacing w:val="-5"/>
          <w:sz w:val="22"/>
        </w:rPr>
        <w:t> </w:t>
      </w:r>
      <w:r>
        <w:rPr>
          <w:sz w:val="22"/>
        </w:rPr>
        <w:t>match</w:t>
      </w:r>
      <w:r>
        <w:rPr>
          <w:spacing w:val="-9"/>
          <w:sz w:val="22"/>
        </w:rPr>
        <w:t> </w:t>
      </w:r>
      <w:r>
        <w:rPr>
          <w:sz w:val="22"/>
        </w:rPr>
        <w:t>the</w:t>
      </w:r>
      <w:r>
        <w:rPr>
          <w:spacing w:val="-9"/>
          <w:sz w:val="22"/>
        </w:rPr>
        <w:t> </w:t>
      </w:r>
      <w:r>
        <w:rPr>
          <w:sz w:val="22"/>
        </w:rPr>
        <w:t>standard</w:t>
      </w:r>
      <w:r>
        <w:rPr>
          <w:spacing w:val="-4"/>
          <w:sz w:val="22"/>
        </w:rPr>
        <w:t> </w:t>
      </w:r>
      <w:r>
        <w:rPr>
          <w:sz w:val="22"/>
        </w:rPr>
        <w:t>weights,</w:t>
      </w:r>
      <w:r>
        <w:rPr>
          <w:spacing w:val="-2"/>
          <w:sz w:val="22"/>
        </w:rPr>
        <w:t> </w:t>
      </w:r>
      <w:r>
        <w:rPr>
          <w:sz w:val="22"/>
        </w:rPr>
        <w:t>check</w:t>
      </w:r>
      <w:r>
        <w:rPr>
          <w:spacing w:val="-6"/>
          <w:sz w:val="22"/>
        </w:rPr>
        <w:t> </w:t>
      </w:r>
      <w:r>
        <w:rPr>
          <w:sz w:val="22"/>
        </w:rPr>
        <w:t>fail.</w:t>
      </w:r>
      <w:r>
        <w:rPr>
          <w:spacing w:val="-5"/>
          <w:sz w:val="22"/>
        </w:rPr>
        <w:t> </w:t>
      </w:r>
      <w:r>
        <w:rPr>
          <w:sz w:val="22"/>
        </w:rPr>
        <w:t>(If your balance fails, notify your instructor.)</w:t>
      </w:r>
    </w:p>
    <w:p>
      <w:pPr>
        <w:pStyle w:val="BodyText"/>
        <w:spacing w:before="10"/>
        <w:rPr>
          <w:sz w:val="31"/>
        </w:rPr>
      </w:pPr>
    </w:p>
    <w:p>
      <w:pPr>
        <w:spacing w:before="1"/>
        <w:ind w:left="1048" w:right="0" w:firstLine="0"/>
        <w:jc w:val="left"/>
        <w:rPr>
          <w:sz w:val="20"/>
        </w:rPr>
      </w:pPr>
      <w:r>
        <w:rPr>
          <w:color w:val="0054C4"/>
          <w:spacing w:val="-2"/>
          <w:sz w:val="20"/>
        </w:rPr>
        <w:t>Balance</w:t>
      </w:r>
      <w:r>
        <w:rPr>
          <w:color w:val="0054C4"/>
          <w:spacing w:val="1"/>
          <w:sz w:val="20"/>
        </w:rPr>
        <w:t> </w:t>
      </w:r>
      <w:r>
        <w:rPr>
          <w:color w:val="0054C4"/>
          <w:spacing w:val="-2"/>
          <w:sz w:val="20"/>
        </w:rPr>
        <w:t>Verification</w:t>
      </w:r>
      <w:r>
        <w:rPr>
          <w:color w:val="0054C4"/>
          <w:spacing w:val="2"/>
          <w:sz w:val="20"/>
        </w:rPr>
        <w:t> </w:t>
      </w:r>
      <w:r>
        <w:rPr>
          <w:color w:val="0054C4"/>
          <w:spacing w:val="-4"/>
          <w:sz w:val="20"/>
        </w:rPr>
        <w:t>Table</w:t>
      </w:r>
    </w:p>
    <w:p>
      <w:pPr>
        <w:pStyle w:val="BodyText"/>
        <w:spacing w:before="3"/>
        <w:rPr>
          <w:sz w:val="20"/>
        </w:rPr>
      </w:pPr>
    </w:p>
    <w:tbl>
      <w:tblPr>
        <w:tblW w:w="0" w:type="auto"/>
        <w:jc w:val="left"/>
        <w:tblInd w:w="1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4"/>
        <w:gridCol w:w="1680"/>
        <w:gridCol w:w="1488"/>
        <w:gridCol w:w="1495"/>
        <w:gridCol w:w="1490"/>
        <w:gridCol w:w="1492"/>
      </w:tblGrid>
      <w:tr>
        <w:trPr>
          <w:trHeight w:val="412" w:hRule="atLeast"/>
        </w:trPr>
        <w:tc>
          <w:tcPr>
            <w:tcW w:w="8989" w:type="dxa"/>
            <w:gridSpan w:val="6"/>
            <w:shd w:val="clear" w:color="auto" w:fill="F0F0F0"/>
          </w:tcPr>
          <w:p>
            <w:pPr>
              <w:pStyle w:val="TableParagraph"/>
              <w:spacing w:line="248" w:lineRule="exact"/>
              <w:ind w:left="3555" w:right="3539"/>
              <w:jc w:val="center"/>
              <w:rPr>
                <w:b/>
                <w:sz w:val="22"/>
              </w:rPr>
            </w:pPr>
            <w:r>
              <w:rPr>
                <w:b/>
                <w:sz w:val="22"/>
              </w:rPr>
              <w:t>Standard</w:t>
            </w:r>
            <w:r>
              <w:rPr>
                <w:b/>
                <w:spacing w:val="-12"/>
                <w:sz w:val="22"/>
              </w:rPr>
              <w:t> </w:t>
            </w:r>
            <w:r>
              <w:rPr>
                <w:b/>
                <w:spacing w:val="-2"/>
                <w:sz w:val="22"/>
              </w:rPr>
              <w:t>Weights</w:t>
            </w:r>
          </w:p>
        </w:tc>
      </w:tr>
      <w:tr>
        <w:trPr>
          <w:trHeight w:val="760" w:hRule="atLeast"/>
        </w:trPr>
        <w:tc>
          <w:tcPr>
            <w:tcW w:w="1344" w:type="dxa"/>
            <w:shd w:val="clear" w:color="auto" w:fill="F0F0F0"/>
          </w:tcPr>
          <w:p>
            <w:pPr>
              <w:pStyle w:val="TableParagraph"/>
              <w:spacing w:line="246" w:lineRule="exact"/>
              <w:ind w:left="110"/>
              <w:rPr>
                <w:b/>
                <w:sz w:val="22"/>
              </w:rPr>
            </w:pPr>
            <w:r>
              <w:rPr>
                <w:b/>
                <w:spacing w:val="-2"/>
                <w:sz w:val="22"/>
              </w:rPr>
              <w:t>Standard</w:t>
            </w:r>
          </w:p>
        </w:tc>
        <w:tc>
          <w:tcPr>
            <w:tcW w:w="1680" w:type="dxa"/>
            <w:shd w:val="clear" w:color="auto" w:fill="F0F0F0"/>
          </w:tcPr>
          <w:p>
            <w:pPr>
              <w:pStyle w:val="TableParagraph"/>
              <w:ind w:left="110"/>
              <w:rPr>
                <w:b/>
                <w:sz w:val="22"/>
              </w:rPr>
            </w:pPr>
            <w:r>
              <w:rPr>
                <w:b/>
                <w:spacing w:val="-4"/>
                <w:sz w:val="22"/>
              </w:rPr>
              <w:t>Specified </w:t>
            </w:r>
            <w:r>
              <w:rPr>
                <w:b/>
                <w:spacing w:val="-2"/>
                <w:sz w:val="22"/>
              </w:rPr>
              <w:t>Weight</w:t>
            </w:r>
          </w:p>
          <w:p>
            <w:pPr>
              <w:pStyle w:val="TableParagraph"/>
              <w:spacing w:line="242" w:lineRule="exact"/>
              <w:ind w:left="110"/>
              <w:rPr>
                <w:b/>
                <w:sz w:val="22"/>
              </w:rPr>
            </w:pPr>
            <w:r>
              <w:rPr>
                <w:b/>
                <w:spacing w:val="-2"/>
                <w:sz w:val="22"/>
              </w:rPr>
              <w:t>(mg</w:t>
            </w:r>
            <w:r>
              <w:rPr>
                <w:b/>
                <w:spacing w:val="-14"/>
                <w:sz w:val="22"/>
              </w:rPr>
              <w:t> </w:t>
            </w:r>
            <w:r>
              <w:rPr>
                <w:b/>
                <w:spacing w:val="-2"/>
                <w:sz w:val="22"/>
              </w:rPr>
              <w:t>or</w:t>
            </w:r>
            <w:r>
              <w:rPr>
                <w:b/>
                <w:spacing w:val="-11"/>
                <w:sz w:val="22"/>
              </w:rPr>
              <w:t> </w:t>
            </w:r>
            <w:r>
              <w:rPr>
                <w:b/>
                <w:spacing w:val="-5"/>
                <w:sz w:val="22"/>
              </w:rPr>
              <w:t>g)</w:t>
            </w:r>
          </w:p>
        </w:tc>
        <w:tc>
          <w:tcPr>
            <w:tcW w:w="1488" w:type="dxa"/>
            <w:shd w:val="clear" w:color="auto" w:fill="F0F0F0"/>
          </w:tcPr>
          <w:p>
            <w:pPr>
              <w:pStyle w:val="TableParagraph"/>
              <w:ind w:left="110" w:right="638"/>
              <w:rPr>
                <w:b/>
                <w:sz w:val="22"/>
              </w:rPr>
            </w:pPr>
            <w:r>
              <w:rPr>
                <w:b/>
                <w:spacing w:val="-2"/>
                <w:sz w:val="22"/>
              </w:rPr>
              <w:t>Actual </w:t>
            </w:r>
            <w:r>
              <w:rPr>
                <w:b/>
                <w:spacing w:val="-4"/>
                <w:sz w:val="22"/>
              </w:rPr>
              <w:t>Weight</w:t>
            </w:r>
          </w:p>
          <w:p>
            <w:pPr>
              <w:pStyle w:val="TableParagraph"/>
              <w:spacing w:line="242" w:lineRule="exact"/>
              <w:ind w:left="110"/>
              <w:rPr>
                <w:b/>
                <w:sz w:val="22"/>
              </w:rPr>
            </w:pPr>
            <w:r>
              <w:rPr>
                <w:b/>
                <w:spacing w:val="-2"/>
                <w:sz w:val="22"/>
              </w:rPr>
              <w:t>(mg</w:t>
            </w:r>
            <w:r>
              <w:rPr>
                <w:b/>
                <w:spacing w:val="-14"/>
                <w:sz w:val="22"/>
              </w:rPr>
              <w:t> </w:t>
            </w:r>
            <w:r>
              <w:rPr>
                <w:b/>
                <w:spacing w:val="-2"/>
                <w:sz w:val="22"/>
              </w:rPr>
              <w:t>or</w:t>
            </w:r>
            <w:r>
              <w:rPr>
                <w:b/>
                <w:spacing w:val="-11"/>
                <w:sz w:val="22"/>
              </w:rPr>
              <w:t> </w:t>
            </w:r>
            <w:r>
              <w:rPr>
                <w:b/>
                <w:spacing w:val="-5"/>
                <w:sz w:val="22"/>
              </w:rPr>
              <w:t>g)</w:t>
            </w:r>
          </w:p>
        </w:tc>
        <w:tc>
          <w:tcPr>
            <w:tcW w:w="1495" w:type="dxa"/>
            <w:shd w:val="clear" w:color="auto" w:fill="F0F0F0"/>
          </w:tcPr>
          <w:p>
            <w:pPr>
              <w:pStyle w:val="TableParagraph"/>
              <w:ind w:left="112"/>
              <w:rPr>
                <w:b/>
                <w:sz w:val="22"/>
              </w:rPr>
            </w:pPr>
            <w:r>
              <w:rPr>
                <w:b/>
                <w:spacing w:val="-4"/>
                <w:sz w:val="22"/>
              </w:rPr>
              <w:t>Allowable </w:t>
            </w:r>
            <w:r>
              <w:rPr>
                <w:b/>
                <w:spacing w:val="-2"/>
                <w:sz w:val="22"/>
              </w:rPr>
              <w:t>Deviation</w:t>
            </w:r>
          </w:p>
          <w:p>
            <w:pPr>
              <w:pStyle w:val="TableParagraph"/>
              <w:spacing w:line="242" w:lineRule="exact"/>
              <w:ind w:left="112"/>
              <w:rPr>
                <w:b/>
                <w:sz w:val="22"/>
              </w:rPr>
            </w:pPr>
            <w:r>
              <w:rPr>
                <w:b/>
                <w:sz w:val="22"/>
              </w:rPr>
              <w:t>(mg</w:t>
            </w:r>
            <w:r>
              <w:rPr>
                <w:b/>
                <w:spacing w:val="-5"/>
                <w:sz w:val="22"/>
              </w:rPr>
              <w:t> </w:t>
            </w:r>
            <w:r>
              <w:rPr>
                <w:b/>
                <w:sz w:val="22"/>
              </w:rPr>
              <w:t>or</w:t>
            </w:r>
            <w:r>
              <w:rPr>
                <w:b/>
                <w:spacing w:val="-1"/>
                <w:sz w:val="22"/>
              </w:rPr>
              <w:t> </w:t>
            </w:r>
            <w:r>
              <w:rPr>
                <w:b/>
                <w:spacing w:val="-5"/>
                <w:sz w:val="22"/>
              </w:rPr>
              <w:t>g)</w:t>
            </w:r>
          </w:p>
        </w:tc>
        <w:tc>
          <w:tcPr>
            <w:tcW w:w="1490" w:type="dxa"/>
            <w:shd w:val="clear" w:color="auto" w:fill="F0F0F0"/>
          </w:tcPr>
          <w:p>
            <w:pPr>
              <w:pStyle w:val="TableParagraph"/>
              <w:ind w:left="110"/>
              <w:rPr>
                <w:b/>
                <w:sz w:val="22"/>
              </w:rPr>
            </w:pPr>
            <w:r>
              <w:rPr>
                <w:b/>
                <w:spacing w:val="-2"/>
                <w:sz w:val="22"/>
              </w:rPr>
              <w:t>Actual </w:t>
            </w:r>
            <w:r>
              <w:rPr>
                <w:b/>
                <w:spacing w:val="-4"/>
                <w:sz w:val="22"/>
              </w:rPr>
              <w:t>Deviation</w:t>
            </w:r>
          </w:p>
          <w:p>
            <w:pPr>
              <w:pStyle w:val="TableParagraph"/>
              <w:spacing w:line="242" w:lineRule="exact"/>
              <w:ind w:left="110"/>
              <w:rPr>
                <w:b/>
                <w:sz w:val="22"/>
              </w:rPr>
            </w:pPr>
            <w:r>
              <w:rPr>
                <w:b/>
                <w:sz w:val="22"/>
              </w:rPr>
              <w:t>(mg</w:t>
            </w:r>
            <w:r>
              <w:rPr>
                <w:b/>
                <w:spacing w:val="-5"/>
                <w:sz w:val="22"/>
              </w:rPr>
              <w:t> </w:t>
            </w:r>
            <w:r>
              <w:rPr>
                <w:b/>
                <w:sz w:val="22"/>
              </w:rPr>
              <w:t>or</w:t>
            </w:r>
            <w:r>
              <w:rPr>
                <w:b/>
                <w:spacing w:val="-1"/>
                <w:sz w:val="22"/>
              </w:rPr>
              <w:t> </w:t>
            </w:r>
            <w:r>
              <w:rPr>
                <w:b/>
                <w:spacing w:val="-5"/>
                <w:sz w:val="22"/>
              </w:rPr>
              <w:t>g)</w:t>
            </w:r>
          </w:p>
        </w:tc>
        <w:tc>
          <w:tcPr>
            <w:tcW w:w="1492" w:type="dxa"/>
            <w:shd w:val="clear" w:color="auto" w:fill="F0F0F0"/>
          </w:tcPr>
          <w:p>
            <w:pPr>
              <w:pStyle w:val="TableParagraph"/>
              <w:spacing w:before="1"/>
              <w:rPr>
                <w:sz w:val="22"/>
              </w:rPr>
            </w:pPr>
          </w:p>
          <w:p>
            <w:pPr>
              <w:pStyle w:val="TableParagraph"/>
              <w:ind w:left="271"/>
              <w:rPr>
                <w:b/>
                <w:sz w:val="22"/>
              </w:rPr>
            </w:pPr>
            <w:r>
              <w:rPr>
                <w:b/>
                <w:spacing w:val="-2"/>
                <w:sz w:val="22"/>
              </w:rPr>
              <w:t>Pass/Fail</w:t>
            </w:r>
          </w:p>
        </w:tc>
      </w:tr>
      <w:tr>
        <w:trPr>
          <w:trHeight w:val="484" w:hRule="atLeast"/>
        </w:trPr>
        <w:tc>
          <w:tcPr>
            <w:tcW w:w="1344" w:type="dxa"/>
          </w:tcPr>
          <w:p>
            <w:pPr>
              <w:pStyle w:val="TableParagraph"/>
              <w:spacing w:line="246" w:lineRule="exact"/>
              <w:ind w:left="110"/>
              <w:rPr>
                <w:sz w:val="22"/>
              </w:rPr>
            </w:pPr>
            <w:r>
              <w:rPr>
                <w:sz w:val="22"/>
              </w:rPr>
              <w:t>Lower</w:t>
            </w:r>
            <w:r>
              <w:rPr>
                <w:spacing w:val="-8"/>
                <w:sz w:val="22"/>
              </w:rPr>
              <w:t> </w:t>
            </w:r>
            <w:r>
              <w:rPr>
                <w:spacing w:val="-5"/>
                <w:sz w:val="22"/>
              </w:rPr>
              <w:t>Std</w:t>
            </w:r>
          </w:p>
        </w:tc>
        <w:tc>
          <w:tcPr>
            <w:tcW w:w="1680" w:type="dxa"/>
          </w:tcPr>
          <w:p>
            <w:pPr>
              <w:pStyle w:val="TableParagraph"/>
              <w:rPr>
                <w:rFonts w:ascii="Times New Roman"/>
                <w:sz w:val="22"/>
              </w:rPr>
            </w:pPr>
          </w:p>
        </w:tc>
        <w:tc>
          <w:tcPr>
            <w:tcW w:w="1488" w:type="dxa"/>
          </w:tcPr>
          <w:p>
            <w:pPr>
              <w:pStyle w:val="TableParagraph"/>
              <w:rPr>
                <w:rFonts w:ascii="Times New Roman"/>
                <w:sz w:val="22"/>
              </w:rPr>
            </w:pPr>
          </w:p>
        </w:tc>
        <w:tc>
          <w:tcPr>
            <w:tcW w:w="1495" w:type="dxa"/>
          </w:tcPr>
          <w:p>
            <w:pPr>
              <w:pStyle w:val="TableParagraph"/>
              <w:rPr>
                <w:rFonts w:ascii="Times New Roman"/>
                <w:sz w:val="22"/>
              </w:rPr>
            </w:pPr>
          </w:p>
        </w:tc>
        <w:tc>
          <w:tcPr>
            <w:tcW w:w="1490" w:type="dxa"/>
          </w:tcPr>
          <w:p>
            <w:pPr>
              <w:pStyle w:val="TableParagraph"/>
              <w:rPr>
                <w:rFonts w:ascii="Times New Roman"/>
                <w:sz w:val="22"/>
              </w:rPr>
            </w:pPr>
          </w:p>
        </w:tc>
        <w:tc>
          <w:tcPr>
            <w:tcW w:w="1492" w:type="dxa"/>
          </w:tcPr>
          <w:p>
            <w:pPr>
              <w:pStyle w:val="TableParagraph"/>
              <w:rPr>
                <w:rFonts w:ascii="Times New Roman"/>
                <w:sz w:val="22"/>
              </w:rPr>
            </w:pPr>
          </w:p>
        </w:tc>
      </w:tr>
      <w:tr>
        <w:trPr>
          <w:trHeight w:val="520" w:hRule="atLeast"/>
        </w:trPr>
        <w:tc>
          <w:tcPr>
            <w:tcW w:w="1344" w:type="dxa"/>
          </w:tcPr>
          <w:p>
            <w:pPr>
              <w:pStyle w:val="TableParagraph"/>
              <w:spacing w:line="246" w:lineRule="exact"/>
              <w:ind w:left="110"/>
              <w:rPr>
                <w:sz w:val="22"/>
              </w:rPr>
            </w:pPr>
            <w:r>
              <w:rPr>
                <w:sz w:val="22"/>
              </w:rPr>
              <w:t>Above</w:t>
            </w:r>
            <w:r>
              <w:rPr>
                <w:spacing w:val="-10"/>
                <w:sz w:val="22"/>
              </w:rPr>
              <w:t> </w:t>
            </w:r>
            <w:r>
              <w:rPr>
                <w:spacing w:val="-5"/>
                <w:sz w:val="22"/>
              </w:rPr>
              <w:t>Std</w:t>
            </w:r>
          </w:p>
        </w:tc>
        <w:tc>
          <w:tcPr>
            <w:tcW w:w="1680" w:type="dxa"/>
          </w:tcPr>
          <w:p>
            <w:pPr>
              <w:pStyle w:val="TableParagraph"/>
              <w:rPr>
                <w:rFonts w:ascii="Times New Roman"/>
                <w:sz w:val="22"/>
              </w:rPr>
            </w:pPr>
          </w:p>
        </w:tc>
        <w:tc>
          <w:tcPr>
            <w:tcW w:w="1488" w:type="dxa"/>
          </w:tcPr>
          <w:p>
            <w:pPr>
              <w:pStyle w:val="TableParagraph"/>
              <w:rPr>
                <w:rFonts w:ascii="Times New Roman"/>
                <w:sz w:val="22"/>
              </w:rPr>
            </w:pPr>
          </w:p>
        </w:tc>
        <w:tc>
          <w:tcPr>
            <w:tcW w:w="1495" w:type="dxa"/>
          </w:tcPr>
          <w:p>
            <w:pPr>
              <w:pStyle w:val="TableParagraph"/>
              <w:rPr>
                <w:rFonts w:ascii="Times New Roman"/>
                <w:sz w:val="22"/>
              </w:rPr>
            </w:pPr>
          </w:p>
        </w:tc>
        <w:tc>
          <w:tcPr>
            <w:tcW w:w="1490" w:type="dxa"/>
          </w:tcPr>
          <w:p>
            <w:pPr>
              <w:pStyle w:val="TableParagraph"/>
              <w:rPr>
                <w:rFonts w:ascii="Times New Roman"/>
                <w:sz w:val="22"/>
              </w:rPr>
            </w:pPr>
          </w:p>
        </w:tc>
        <w:tc>
          <w:tcPr>
            <w:tcW w:w="1492" w:type="dxa"/>
          </w:tcPr>
          <w:p>
            <w:pPr>
              <w:pStyle w:val="TableParagraph"/>
              <w:rPr>
                <w:rFonts w:ascii="Times New Roman"/>
                <w:sz w:val="22"/>
              </w:rPr>
            </w:pPr>
          </w:p>
        </w:tc>
      </w:tr>
      <w:tr>
        <w:trPr>
          <w:trHeight w:val="628" w:hRule="atLeast"/>
        </w:trPr>
        <w:tc>
          <w:tcPr>
            <w:tcW w:w="8989" w:type="dxa"/>
            <w:gridSpan w:val="6"/>
          </w:tcPr>
          <w:p>
            <w:pPr>
              <w:pStyle w:val="TableParagraph"/>
              <w:tabs>
                <w:tab w:pos="5603" w:val="left" w:leader="none"/>
                <w:tab w:pos="8699" w:val="left" w:leader="none"/>
              </w:tabs>
              <w:spacing w:before="182"/>
              <w:ind w:left="347"/>
              <w:rPr>
                <w:sz w:val="22"/>
              </w:rPr>
            </w:pPr>
            <w:r>
              <w:rPr>
                <w:sz w:val="22"/>
              </w:rPr>
              <w:t>Performed</w:t>
            </w:r>
            <w:r>
              <w:rPr>
                <w:spacing w:val="-14"/>
                <w:sz w:val="22"/>
              </w:rPr>
              <w:t> </w:t>
            </w:r>
            <w:r>
              <w:rPr>
                <w:spacing w:val="-5"/>
                <w:sz w:val="22"/>
              </w:rPr>
              <w:t>By:</w:t>
            </w:r>
            <w:r>
              <w:rPr>
                <w:sz w:val="22"/>
                <w:u w:val="single"/>
              </w:rPr>
              <w:tab/>
            </w:r>
            <w:r>
              <w:rPr>
                <w:sz w:val="22"/>
              </w:rPr>
              <w:t> Date:</w:t>
            </w:r>
            <w:r>
              <w:rPr>
                <w:sz w:val="22"/>
                <w:u w:val="single"/>
              </w:rPr>
              <w:tab/>
            </w:r>
          </w:p>
        </w:tc>
      </w:tr>
      <w:tr>
        <w:trPr>
          <w:trHeight w:val="712" w:hRule="atLeast"/>
        </w:trPr>
        <w:tc>
          <w:tcPr>
            <w:tcW w:w="8989" w:type="dxa"/>
            <w:gridSpan w:val="6"/>
          </w:tcPr>
          <w:p>
            <w:pPr>
              <w:pStyle w:val="TableParagraph"/>
              <w:spacing w:before="1"/>
              <w:rPr>
                <w:sz w:val="22"/>
              </w:rPr>
            </w:pPr>
          </w:p>
          <w:p>
            <w:pPr>
              <w:pStyle w:val="TableParagraph"/>
              <w:tabs>
                <w:tab w:pos="5524" w:val="left" w:leader="none"/>
                <w:tab w:pos="8740" w:val="left" w:leader="none"/>
              </w:tabs>
              <w:ind w:left="304"/>
              <w:rPr>
                <w:sz w:val="22"/>
              </w:rPr>
            </w:pPr>
            <w:r>
              <w:rPr>
                <w:sz w:val="22"/>
              </w:rPr>
              <w:t>Verified</w:t>
            </w:r>
            <w:r>
              <w:rPr>
                <w:spacing w:val="-15"/>
                <w:sz w:val="22"/>
              </w:rPr>
              <w:t> </w:t>
            </w:r>
            <w:r>
              <w:rPr>
                <w:spacing w:val="-5"/>
                <w:sz w:val="22"/>
              </w:rPr>
              <w:t>By:</w:t>
            </w:r>
            <w:r>
              <w:rPr>
                <w:sz w:val="22"/>
                <w:u w:val="single"/>
              </w:rPr>
              <w:tab/>
            </w:r>
            <w:r>
              <w:rPr>
                <w:sz w:val="22"/>
              </w:rPr>
              <w:t> Date:</w:t>
            </w:r>
            <w:r>
              <w:rPr>
                <w:sz w:val="22"/>
                <w:u w:val="single"/>
              </w:rPr>
              <w:tab/>
            </w:r>
          </w:p>
        </w:tc>
      </w:tr>
    </w:tbl>
    <w:p>
      <w:pPr>
        <w:pStyle w:val="BodyText"/>
        <w:spacing w:before="9"/>
        <w:rPr>
          <w:sz w:val="19"/>
        </w:rPr>
      </w:pPr>
    </w:p>
    <w:p>
      <w:pPr>
        <w:pStyle w:val="ListParagraph"/>
        <w:numPr>
          <w:ilvl w:val="1"/>
          <w:numId w:val="31"/>
        </w:numPr>
        <w:tabs>
          <w:tab w:pos="2218" w:val="left" w:leader="none"/>
        </w:tabs>
        <w:spacing w:line="240" w:lineRule="auto" w:before="0" w:after="0"/>
        <w:ind w:left="2218" w:right="0" w:hanging="538"/>
        <w:jc w:val="left"/>
        <w:rPr>
          <w:sz w:val="22"/>
        </w:rPr>
      </w:pPr>
      <w:r>
        <w:rPr>
          <w:sz w:val="22"/>
        </w:rPr>
        <w:t>Part</w:t>
      </w:r>
      <w:r>
        <w:rPr>
          <w:spacing w:val="-7"/>
          <w:sz w:val="22"/>
        </w:rPr>
        <w:t> </w:t>
      </w:r>
      <w:r>
        <w:rPr>
          <w:sz w:val="22"/>
        </w:rPr>
        <w:t>3</w:t>
      </w:r>
      <w:r>
        <w:rPr>
          <w:spacing w:val="-8"/>
          <w:sz w:val="22"/>
        </w:rPr>
        <w:t> </w:t>
      </w:r>
      <w:r>
        <w:rPr>
          <w:sz w:val="22"/>
        </w:rPr>
        <w:t>–</w:t>
      </w:r>
      <w:r>
        <w:rPr>
          <w:spacing w:val="-10"/>
          <w:sz w:val="22"/>
        </w:rPr>
        <w:t> </w:t>
      </w:r>
      <w:r>
        <w:rPr>
          <w:sz w:val="22"/>
        </w:rPr>
        <w:t>Measuring</w:t>
      </w:r>
      <w:r>
        <w:rPr>
          <w:spacing w:val="-8"/>
          <w:sz w:val="22"/>
        </w:rPr>
        <w:t> </w:t>
      </w:r>
      <w:r>
        <w:rPr>
          <w:sz w:val="22"/>
        </w:rPr>
        <w:t>Mass</w:t>
      </w:r>
      <w:r>
        <w:rPr>
          <w:spacing w:val="-9"/>
          <w:sz w:val="22"/>
        </w:rPr>
        <w:t> </w:t>
      </w:r>
      <w:r>
        <w:rPr>
          <w:sz w:val="22"/>
        </w:rPr>
        <w:t>in</w:t>
      </w:r>
      <w:r>
        <w:rPr>
          <w:spacing w:val="-8"/>
          <w:sz w:val="22"/>
        </w:rPr>
        <w:t> </w:t>
      </w:r>
      <w:r>
        <w:rPr>
          <w:sz w:val="22"/>
        </w:rPr>
        <w:t>Commercial</w:t>
      </w:r>
      <w:r>
        <w:rPr>
          <w:spacing w:val="-8"/>
          <w:sz w:val="22"/>
        </w:rPr>
        <w:t> </w:t>
      </w:r>
      <w:r>
        <w:rPr>
          <w:spacing w:val="-2"/>
          <w:sz w:val="22"/>
        </w:rPr>
        <w:t>Packaging</w:t>
      </w:r>
    </w:p>
    <w:p>
      <w:pPr>
        <w:pStyle w:val="BodyText"/>
        <w:spacing w:before="2"/>
        <w:rPr>
          <w:sz w:val="20"/>
        </w:rPr>
      </w:pPr>
    </w:p>
    <w:p>
      <w:pPr>
        <w:pStyle w:val="ListParagraph"/>
        <w:numPr>
          <w:ilvl w:val="2"/>
          <w:numId w:val="31"/>
        </w:numPr>
        <w:tabs>
          <w:tab w:pos="2755" w:val="left" w:leader="none"/>
        </w:tabs>
        <w:spacing w:line="240" w:lineRule="auto" w:before="0" w:after="0"/>
        <w:ind w:left="2755" w:right="0" w:hanging="715"/>
        <w:jc w:val="left"/>
        <w:rPr>
          <w:sz w:val="22"/>
        </w:rPr>
      </w:pPr>
      <w:r>
        <w:rPr>
          <w:sz w:val="22"/>
        </w:rPr>
        <w:t>Ensure</w:t>
      </w:r>
      <w:r>
        <w:rPr>
          <w:spacing w:val="-14"/>
          <w:sz w:val="22"/>
        </w:rPr>
        <w:t> </w:t>
      </w:r>
      <w:r>
        <w:rPr>
          <w:sz w:val="22"/>
        </w:rPr>
        <w:t>that</w:t>
      </w:r>
      <w:r>
        <w:rPr>
          <w:spacing w:val="-8"/>
          <w:sz w:val="22"/>
        </w:rPr>
        <w:t> </w:t>
      </w:r>
      <w:r>
        <w:rPr>
          <w:sz w:val="22"/>
        </w:rPr>
        <w:t>the</w:t>
      </w:r>
      <w:r>
        <w:rPr>
          <w:spacing w:val="-10"/>
          <w:sz w:val="22"/>
        </w:rPr>
        <w:t> </w:t>
      </w:r>
      <w:r>
        <w:rPr>
          <w:sz w:val="22"/>
        </w:rPr>
        <w:t>balance</w:t>
      </w:r>
      <w:r>
        <w:rPr>
          <w:spacing w:val="-7"/>
          <w:sz w:val="22"/>
        </w:rPr>
        <w:t> </w:t>
      </w:r>
      <w:r>
        <w:rPr>
          <w:sz w:val="22"/>
        </w:rPr>
        <w:t>is</w:t>
      </w:r>
      <w:r>
        <w:rPr>
          <w:spacing w:val="-4"/>
          <w:sz w:val="22"/>
        </w:rPr>
        <w:t> </w:t>
      </w:r>
      <w:r>
        <w:rPr>
          <w:sz w:val="22"/>
        </w:rPr>
        <w:t>placed</w:t>
      </w:r>
      <w:r>
        <w:rPr>
          <w:spacing w:val="-7"/>
          <w:sz w:val="22"/>
        </w:rPr>
        <w:t> </w:t>
      </w:r>
      <w:r>
        <w:rPr>
          <w:sz w:val="22"/>
        </w:rPr>
        <w:t>on</w:t>
      </w:r>
      <w:r>
        <w:rPr>
          <w:spacing w:val="-10"/>
          <w:sz w:val="22"/>
        </w:rPr>
        <w:t> </w:t>
      </w:r>
      <w:r>
        <w:rPr>
          <w:sz w:val="22"/>
        </w:rPr>
        <w:t>a</w:t>
      </w:r>
      <w:r>
        <w:rPr>
          <w:spacing w:val="-5"/>
          <w:sz w:val="22"/>
        </w:rPr>
        <w:t> </w:t>
      </w:r>
      <w:r>
        <w:rPr>
          <w:sz w:val="22"/>
        </w:rPr>
        <w:t>level,</w:t>
      </w:r>
      <w:r>
        <w:rPr>
          <w:spacing w:val="-6"/>
          <w:sz w:val="22"/>
        </w:rPr>
        <w:t> </w:t>
      </w:r>
      <w:r>
        <w:rPr>
          <w:sz w:val="22"/>
        </w:rPr>
        <w:t>stable</w:t>
      </w:r>
      <w:r>
        <w:rPr>
          <w:spacing w:val="-5"/>
          <w:sz w:val="22"/>
        </w:rPr>
        <w:t> </w:t>
      </w:r>
      <w:r>
        <w:rPr>
          <w:sz w:val="22"/>
        </w:rPr>
        <w:t>surface</w:t>
      </w:r>
      <w:r>
        <w:rPr>
          <w:spacing w:val="-7"/>
          <w:sz w:val="22"/>
        </w:rPr>
        <w:t> </w:t>
      </w:r>
      <w:r>
        <w:rPr>
          <w:sz w:val="22"/>
        </w:rPr>
        <w:t>and</w:t>
      </w:r>
      <w:r>
        <w:rPr>
          <w:spacing w:val="-10"/>
          <w:sz w:val="22"/>
        </w:rPr>
        <w:t> </w:t>
      </w:r>
      <w:r>
        <w:rPr>
          <w:sz w:val="22"/>
        </w:rPr>
        <w:t>is</w:t>
      </w:r>
      <w:r>
        <w:rPr>
          <w:spacing w:val="-6"/>
          <w:sz w:val="22"/>
        </w:rPr>
        <w:t> </w:t>
      </w:r>
      <w:r>
        <w:rPr>
          <w:spacing w:val="-2"/>
          <w:sz w:val="22"/>
        </w:rPr>
        <w:t>clean.</w:t>
      </w:r>
    </w:p>
    <w:p>
      <w:pPr>
        <w:pStyle w:val="BodyText"/>
        <w:spacing w:before="1"/>
        <w:rPr>
          <w:sz w:val="20"/>
        </w:rPr>
      </w:pPr>
    </w:p>
    <w:p>
      <w:pPr>
        <w:pStyle w:val="ListParagraph"/>
        <w:numPr>
          <w:ilvl w:val="2"/>
          <w:numId w:val="31"/>
        </w:numPr>
        <w:tabs>
          <w:tab w:pos="2755" w:val="left" w:leader="none"/>
        </w:tabs>
        <w:spacing w:line="240" w:lineRule="auto" w:before="1" w:after="0"/>
        <w:ind w:left="2755" w:right="0" w:hanging="715"/>
        <w:jc w:val="left"/>
        <w:rPr>
          <w:sz w:val="22"/>
        </w:rPr>
      </w:pPr>
      <w:r>
        <w:rPr>
          <w:sz w:val="22"/>
        </w:rPr>
        <w:t>Turn</w:t>
      </w:r>
      <w:r>
        <w:rPr>
          <w:spacing w:val="-8"/>
          <w:sz w:val="22"/>
        </w:rPr>
        <w:t> </w:t>
      </w:r>
      <w:r>
        <w:rPr>
          <w:sz w:val="22"/>
        </w:rPr>
        <w:t>on</w:t>
      </w:r>
      <w:r>
        <w:rPr>
          <w:spacing w:val="-10"/>
          <w:sz w:val="22"/>
        </w:rPr>
        <w:t> </w:t>
      </w:r>
      <w:r>
        <w:rPr>
          <w:sz w:val="22"/>
        </w:rPr>
        <w:t>the</w:t>
      </w:r>
      <w:r>
        <w:rPr>
          <w:spacing w:val="-10"/>
          <w:sz w:val="22"/>
        </w:rPr>
        <w:t> </w:t>
      </w:r>
      <w:r>
        <w:rPr>
          <w:sz w:val="22"/>
        </w:rPr>
        <w:t>balance,</w:t>
      </w:r>
      <w:r>
        <w:rPr>
          <w:spacing w:val="-7"/>
          <w:sz w:val="22"/>
        </w:rPr>
        <w:t> </w:t>
      </w:r>
      <w:r>
        <w:rPr>
          <w:sz w:val="22"/>
        </w:rPr>
        <w:t>if</w:t>
      </w:r>
      <w:r>
        <w:rPr>
          <w:spacing w:val="-3"/>
          <w:sz w:val="22"/>
        </w:rPr>
        <w:t> </w:t>
      </w:r>
      <w:r>
        <w:rPr>
          <w:sz w:val="22"/>
        </w:rPr>
        <w:t>it</w:t>
      </w:r>
      <w:r>
        <w:rPr>
          <w:spacing w:val="-9"/>
          <w:sz w:val="22"/>
        </w:rPr>
        <w:t> </w:t>
      </w:r>
      <w:r>
        <w:rPr>
          <w:sz w:val="22"/>
        </w:rPr>
        <w:t>is</w:t>
      </w:r>
      <w:r>
        <w:rPr>
          <w:spacing w:val="-4"/>
          <w:sz w:val="22"/>
        </w:rPr>
        <w:t> </w:t>
      </w:r>
      <w:r>
        <w:rPr>
          <w:sz w:val="22"/>
        </w:rPr>
        <w:t>not</w:t>
      </w:r>
      <w:r>
        <w:rPr>
          <w:spacing w:val="-5"/>
          <w:sz w:val="22"/>
        </w:rPr>
        <w:t> </w:t>
      </w:r>
      <w:r>
        <w:rPr>
          <w:sz w:val="22"/>
        </w:rPr>
        <w:t>on</w:t>
      </w:r>
      <w:r>
        <w:rPr>
          <w:spacing w:val="-10"/>
          <w:sz w:val="22"/>
        </w:rPr>
        <w:t> </w:t>
      </w:r>
      <w:r>
        <w:rPr>
          <w:sz w:val="22"/>
        </w:rPr>
        <w:t>already.</w:t>
      </w:r>
      <w:r>
        <w:rPr>
          <w:spacing w:val="48"/>
          <w:sz w:val="22"/>
        </w:rPr>
        <w:t> </w:t>
      </w:r>
      <w:r>
        <w:rPr>
          <w:sz w:val="22"/>
        </w:rPr>
        <w:t>The</w:t>
      </w:r>
      <w:r>
        <w:rPr>
          <w:spacing w:val="-10"/>
          <w:sz w:val="22"/>
        </w:rPr>
        <w:t> </w:t>
      </w:r>
      <w:r>
        <w:rPr>
          <w:sz w:val="22"/>
        </w:rPr>
        <w:t>digital</w:t>
      </w:r>
      <w:r>
        <w:rPr>
          <w:spacing w:val="-10"/>
          <w:sz w:val="22"/>
        </w:rPr>
        <w:t> </w:t>
      </w:r>
      <w:r>
        <w:rPr>
          <w:sz w:val="22"/>
        </w:rPr>
        <w:t>readout</w:t>
      </w:r>
      <w:r>
        <w:rPr>
          <w:spacing w:val="-7"/>
          <w:sz w:val="22"/>
        </w:rPr>
        <w:t> </w:t>
      </w:r>
      <w:r>
        <w:rPr>
          <w:sz w:val="22"/>
        </w:rPr>
        <w:t>should</w:t>
      </w:r>
      <w:r>
        <w:rPr>
          <w:spacing w:val="-7"/>
          <w:sz w:val="22"/>
        </w:rPr>
        <w:t> </w:t>
      </w:r>
      <w:r>
        <w:rPr>
          <w:sz w:val="22"/>
        </w:rPr>
        <w:t>light</w:t>
      </w:r>
      <w:r>
        <w:rPr>
          <w:spacing w:val="-11"/>
          <w:sz w:val="22"/>
        </w:rPr>
        <w:t> </w:t>
      </w:r>
      <w:r>
        <w:rPr>
          <w:spacing w:val="-5"/>
          <w:sz w:val="22"/>
        </w:rPr>
        <w:t>up.</w:t>
      </w:r>
    </w:p>
    <w:p>
      <w:pPr>
        <w:pStyle w:val="BodyText"/>
        <w:spacing w:before="11"/>
        <w:rPr>
          <w:sz w:val="29"/>
        </w:rPr>
      </w:pPr>
    </w:p>
    <w:p>
      <w:pPr>
        <w:pStyle w:val="ListParagraph"/>
        <w:numPr>
          <w:ilvl w:val="2"/>
          <w:numId w:val="31"/>
        </w:numPr>
        <w:tabs>
          <w:tab w:pos="2544" w:val="left" w:leader="none"/>
          <w:tab w:pos="2757" w:val="left" w:leader="none"/>
        </w:tabs>
        <w:spacing w:line="240" w:lineRule="auto" w:before="0" w:after="0"/>
        <w:ind w:left="2544" w:right="1655" w:hanging="505"/>
        <w:jc w:val="left"/>
        <w:rPr>
          <w:sz w:val="22"/>
        </w:rPr>
      </w:pPr>
      <w:r>
        <w:rPr>
          <w:sz w:val="22"/>
        </w:rPr>
        <w:t>Next,</w:t>
      </w:r>
      <w:r>
        <w:rPr>
          <w:spacing w:val="-1"/>
          <w:sz w:val="22"/>
        </w:rPr>
        <w:t> </w:t>
      </w:r>
      <w:r>
        <w:rPr>
          <w:sz w:val="22"/>
        </w:rPr>
        <w:t>make</w:t>
      </w:r>
      <w:r>
        <w:rPr>
          <w:spacing w:val="-8"/>
          <w:sz w:val="22"/>
        </w:rPr>
        <w:t> </w:t>
      </w:r>
      <w:r>
        <w:rPr>
          <w:sz w:val="22"/>
        </w:rPr>
        <w:t>sure</w:t>
      </w:r>
      <w:r>
        <w:rPr>
          <w:spacing w:val="-8"/>
          <w:sz w:val="22"/>
        </w:rPr>
        <w:t> </w:t>
      </w:r>
      <w:r>
        <w:rPr>
          <w:sz w:val="22"/>
        </w:rPr>
        <w:t>that</w:t>
      </w:r>
      <w:r>
        <w:rPr>
          <w:spacing w:val="-4"/>
          <w:sz w:val="22"/>
        </w:rPr>
        <w:t> </w:t>
      </w:r>
      <w:r>
        <w:rPr>
          <w:sz w:val="22"/>
        </w:rPr>
        <w:t>the</w:t>
      </w:r>
      <w:r>
        <w:rPr>
          <w:spacing w:val="-8"/>
          <w:sz w:val="22"/>
        </w:rPr>
        <w:t> </w:t>
      </w:r>
      <w:r>
        <w:rPr>
          <w:sz w:val="22"/>
        </w:rPr>
        <w:t>reading</w:t>
      </w:r>
      <w:r>
        <w:rPr>
          <w:spacing w:val="-1"/>
          <w:sz w:val="22"/>
        </w:rPr>
        <w:t> </w:t>
      </w:r>
      <w:r>
        <w:rPr>
          <w:sz w:val="22"/>
        </w:rPr>
        <w:t>on</w:t>
      </w:r>
      <w:r>
        <w:rPr>
          <w:spacing w:val="-5"/>
          <w:sz w:val="22"/>
        </w:rPr>
        <w:t> </w:t>
      </w:r>
      <w:r>
        <w:rPr>
          <w:sz w:val="22"/>
        </w:rPr>
        <w:t>the</w:t>
      </w:r>
      <w:r>
        <w:rPr>
          <w:spacing w:val="-8"/>
          <w:sz w:val="22"/>
        </w:rPr>
        <w:t> </w:t>
      </w:r>
      <w:r>
        <w:rPr>
          <w:sz w:val="22"/>
        </w:rPr>
        <w:t>balance</w:t>
      </w:r>
      <w:r>
        <w:rPr>
          <w:spacing w:val="-3"/>
          <w:sz w:val="22"/>
        </w:rPr>
        <w:t> </w:t>
      </w:r>
      <w:r>
        <w:rPr>
          <w:sz w:val="22"/>
        </w:rPr>
        <w:t>is</w:t>
      </w:r>
      <w:r>
        <w:rPr>
          <w:spacing w:val="-2"/>
          <w:sz w:val="22"/>
        </w:rPr>
        <w:t> </w:t>
      </w:r>
      <w:r>
        <w:rPr>
          <w:sz w:val="22"/>
        </w:rPr>
        <w:t>zero.</w:t>
      </w:r>
      <w:r>
        <w:rPr>
          <w:spacing w:val="36"/>
          <w:sz w:val="22"/>
        </w:rPr>
        <w:t> </w:t>
      </w:r>
      <w:r>
        <w:rPr>
          <w:sz w:val="22"/>
        </w:rPr>
        <w:t>If</w:t>
      </w:r>
      <w:r>
        <w:rPr>
          <w:spacing w:val="-1"/>
          <w:sz w:val="22"/>
        </w:rPr>
        <w:t> </w:t>
      </w:r>
      <w:r>
        <w:rPr>
          <w:sz w:val="22"/>
        </w:rPr>
        <w:t>it is</w:t>
      </w:r>
      <w:r>
        <w:rPr>
          <w:spacing w:val="-5"/>
          <w:sz w:val="22"/>
        </w:rPr>
        <w:t> </w:t>
      </w:r>
      <w:r>
        <w:rPr>
          <w:sz w:val="22"/>
        </w:rPr>
        <w:t>not,</w:t>
      </w:r>
      <w:r>
        <w:rPr>
          <w:spacing w:val="-1"/>
          <w:sz w:val="22"/>
        </w:rPr>
        <w:t> </w:t>
      </w:r>
      <w:r>
        <w:rPr>
          <w:sz w:val="22"/>
        </w:rPr>
        <w:t>use</w:t>
      </w:r>
      <w:r>
        <w:rPr>
          <w:spacing w:val="-8"/>
          <w:sz w:val="22"/>
        </w:rPr>
        <w:t> </w:t>
      </w:r>
      <w:r>
        <w:rPr>
          <w:sz w:val="22"/>
        </w:rPr>
        <w:t>the</w:t>
      </w:r>
      <w:r>
        <w:rPr>
          <w:spacing w:val="-5"/>
          <w:sz w:val="22"/>
        </w:rPr>
        <w:t> </w:t>
      </w:r>
      <w:r>
        <w:rPr>
          <w:sz w:val="22"/>
        </w:rPr>
        <w:t>tare button to adjust the readout to zero.</w:t>
      </w:r>
    </w:p>
    <w:p>
      <w:pPr>
        <w:spacing w:after="0" w:line="240" w:lineRule="auto"/>
        <w:jc w:val="left"/>
        <w:rPr>
          <w:sz w:val="22"/>
        </w:rPr>
        <w:sectPr>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BioWork-3050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5</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Measuring</w:t>
            </w:r>
            <w:r>
              <w:rPr>
                <w:rFonts w:ascii="Arial Narrow"/>
                <w:b/>
                <w:spacing w:val="-14"/>
                <w:sz w:val="28"/>
              </w:rPr>
              <w:t> </w:t>
            </w:r>
            <w:r>
              <w:rPr>
                <w:rFonts w:ascii="Arial Narrow"/>
                <w:b/>
                <w:spacing w:val="-2"/>
                <w:sz w:val="28"/>
              </w:rPr>
              <w:t>Weight</w:t>
            </w:r>
          </w:p>
        </w:tc>
      </w:tr>
    </w:tbl>
    <w:p>
      <w:pPr>
        <w:spacing w:before="98"/>
        <w:ind w:left="2285" w:right="1309" w:hanging="635"/>
        <w:jc w:val="left"/>
        <w:rPr>
          <w:sz w:val="20"/>
        </w:rPr>
      </w:pPr>
      <w:r>
        <w:rPr>
          <w:sz w:val="20"/>
        </w:rPr>
        <w:t>Briefly</w:t>
      </w:r>
      <w:r>
        <w:rPr>
          <w:spacing w:val="-7"/>
          <w:sz w:val="20"/>
        </w:rPr>
        <w:t> </w:t>
      </w:r>
      <w:r>
        <w:rPr>
          <w:sz w:val="20"/>
        </w:rPr>
        <w:t>examine</w:t>
      </w:r>
      <w:r>
        <w:rPr>
          <w:spacing w:val="-6"/>
          <w:sz w:val="20"/>
        </w:rPr>
        <w:t> </w:t>
      </w:r>
      <w:r>
        <w:rPr>
          <w:sz w:val="20"/>
        </w:rPr>
        <w:t>the</w:t>
      </w:r>
      <w:r>
        <w:rPr>
          <w:spacing w:val="-6"/>
          <w:sz w:val="20"/>
        </w:rPr>
        <w:t> </w:t>
      </w:r>
      <w:r>
        <w:rPr>
          <w:sz w:val="20"/>
        </w:rPr>
        <w:t>samples</w:t>
      </w:r>
      <w:r>
        <w:rPr>
          <w:spacing w:val="-4"/>
          <w:sz w:val="20"/>
        </w:rPr>
        <w:t> </w:t>
      </w:r>
      <w:r>
        <w:rPr>
          <w:sz w:val="20"/>
        </w:rPr>
        <w:t>that</w:t>
      </w:r>
      <w:r>
        <w:rPr>
          <w:spacing w:val="-8"/>
          <w:sz w:val="20"/>
        </w:rPr>
        <w:t> </w:t>
      </w:r>
      <w:r>
        <w:rPr>
          <w:sz w:val="20"/>
        </w:rPr>
        <w:t>you</w:t>
      </w:r>
      <w:r>
        <w:rPr>
          <w:spacing w:val="-3"/>
          <w:sz w:val="20"/>
        </w:rPr>
        <w:t> </w:t>
      </w:r>
      <w:r>
        <w:rPr>
          <w:sz w:val="20"/>
        </w:rPr>
        <w:t>are</w:t>
      </w:r>
      <w:r>
        <w:rPr>
          <w:spacing w:val="-10"/>
          <w:sz w:val="20"/>
        </w:rPr>
        <w:t> </w:t>
      </w:r>
      <w:r>
        <w:rPr>
          <w:sz w:val="20"/>
        </w:rPr>
        <w:t>going</w:t>
      </w:r>
      <w:r>
        <w:rPr>
          <w:spacing w:val="-6"/>
          <w:sz w:val="20"/>
        </w:rPr>
        <w:t> </w:t>
      </w:r>
      <w:r>
        <w:rPr>
          <w:sz w:val="20"/>
        </w:rPr>
        <w:t>to</w:t>
      </w:r>
      <w:r>
        <w:rPr>
          <w:spacing w:val="-6"/>
          <w:sz w:val="20"/>
        </w:rPr>
        <w:t> </w:t>
      </w:r>
      <w:r>
        <w:rPr>
          <w:sz w:val="20"/>
        </w:rPr>
        <w:t>weigh</w:t>
      </w:r>
      <w:r>
        <w:rPr>
          <w:spacing w:val="-5"/>
          <w:sz w:val="20"/>
        </w:rPr>
        <w:t> </w:t>
      </w:r>
      <w:r>
        <w:rPr>
          <w:sz w:val="20"/>
        </w:rPr>
        <w:t>and,</w:t>
      </w:r>
      <w:r>
        <w:rPr>
          <w:spacing w:val="-8"/>
          <w:sz w:val="20"/>
        </w:rPr>
        <w:t> </w:t>
      </w:r>
      <w:r>
        <w:rPr>
          <w:sz w:val="20"/>
        </w:rPr>
        <w:t>for</w:t>
      </w:r>
      <w:r>
        <w:rPr>
          <w:spacing w:val="-4"/>
          <w:sz w:val="20"/>
        </w:rPr>
        <w:t> </w:t>
      </w:r>
      <w:r>
        <w:rPr>
          <w:sz w:val="20"/>
        </w:rPr>
        <w:t>each</w:t>
      </w:r>
      <w:r>
        <w:rPr>
          <w:spacing w:val="-8"/>
          <w:sz w:val="20"/>
        </w:rPr>
        <w:t> </w:t>
      </w:r>
      <w:r>
        <w:rPr>
          <w:sz w:val="20"/>
        </w:rPr>
        <w:t>sample,</w:t>
      </w:r>
      <w:r>
        <w:rPr>
          <w:spacing w:val="-3"/>
          <w:sz w:val="20"/>
        </w:rPr>
        <w:t> </w:t>
      </w:r>
      <w:r>
        <w:rPr>
          <w:sz w:val="20"/>
        </w:rPr>
        <w:t>record</w:t>
      </w:r>
      <w:r>
        <w:rPr>
          <w:spacing w:val="-3"/>
          <w:sz w:val="20"/>
        </w:rPr>
        <w:t> </w:t>
      </w:r>
      <w:r>
        <w:rPr>
          <w:sz w:val="20"/>
        </w:rPr>
        <w:t>on</w:t>
      </w:r>
      <w:r>
        <w:rPr>
          <w:spacing w:val="-1"/>
          <w:sz w:val="20"/>
        </w:rPr>
        <w:t> </w:t>
      </w:r>
      <w:r>
        <w:rPr>
          <w:sz w:val="20"/>
        </w:rPr>
        <w:t>the</w:t>
      </w:r>
      <w:r>
        <w:rPr>
          <w:spacing w:val="-2"/>
          <w:sz w:val="20"/>
        </w:rPr>
        <w:t> </w:t>
      </w:r>
      <w:r>
        <w:rPr>
          <w:sz w:val="20"/>
        </w:rPr>
        <w:t>table</w:t>
      </w:r>
      <w:r>
        <w:rPr>
          <w:spacing w:val="-1"/>
          <w:sz w:val="20"/>
        </w:rPr>
        <w:t> </w:t>
      </w:r>
      <w:r>
        <w:rPr>
          <w:sz w:val="20"/>
        </w:rPr>
        <w:t>in</w:t>
      </w:r>
      <w:r>
        <w:rPr>
          <w:spacing w:val="-2"/>
          <w:sz w:val="20"/>
        </w:rPr>
        <w:t> </w:t>
      </w:r>
      <w:r>
        <w:rPr>
          <w:sz w:val="20"/>
        </w:rPr>
        <w:t>the Notes/Observations Section.</w:t>
      </w:r>
    </w:p>
    <w:p>
      <w:pPr>
        <w:pStyle w:val="ListParagraph"/>
        <w:numPr>
          <w:ilvl w:val="0"/>
          <w:numId w:val="33"/>
        </w:numPr>
        <w:tabs>
          <w:tab w:pos="2760" w:val="left" w:leader="none"/>
        </w:tabs>
        <w:spacing w:line="268" w:lineRule="exact" w:before="0" w:after="0"/>
        <w:ind w:left="2760" w:right="0" w:hanging="360"/>
        <w:jc w:val="left"/>
        <w:rPr>
          <w:sz w:val="22"/>
        </w:rPr>
      </w:pPr>
      <w:r>
        <w:rPr>
          <w:sz w:val="22"/>
        </w:rPr>
        <w:t>Name</w:t>
      </w:r>
      <w:r>
        <w:rPr>
          <w:spacing w:val="-5"/>
          <w:sz w:val="22"/>
        </w:rPr>
        <w:t> </w:t>
      </w:r>
      <w:r>
        <w:rPr>
          <w:sz w:val="22"/>
        </w:rPr>
        <w:t>of</w:t>
      </w:r>
      <w:r>
        <w:rPr>
          <w:spacing w:val="-3"/>
          <w:sz w:val="22"/>
        </w:rPr>
        <w:t> </w:t>
      </w:r>
      <w:r>
        <w:rPr>
          <w:spacing w:val="-2"/>
          <w:sz w:val="22"/>
        </w:rPr>
        <w:t>sample</w:t>
      </w:r>
    </w:p>
    <w:p>
      <w:pPr>
        <w:pStyle w:val="ListParagraph"/>
        <w:numPr>
          <w:ilvl w:val="0"/>
          <w:numId w:val="33"/>
        </w:numPr>
        <w:tabs>
          <w:tab w:pos="2760" w:val="left" w:leader="none"/>
        </w:tabs>
        <w:spacing w:line="269" w:lineRule="exact" w:before="0" w:after="0"/>
        <w:ind w:left="2760" w:right="0" w:hanging="360"/>
        <w:jc w:val="left"/>
        <w:rPr>
          <w:sz w:val="22"/>
        </w:rPr>
      </w:pPr>
      <w:r>
        <w:rPr>
          <w:sz w:val="22"/>
        </w:rPr>
        <w:t>Type</w:t>
      </w:r>
      <w:r>
        <w:rPr>
          <w:spacing w:val="-12"/>
          <w:sz w:val="22"/>
        </w:rPr>
        <w:t> </w:t>
      </w:r>
      <w:r>
        <w:rPr>
          <w:sz w:val="22"/>
        </w:rPr>
        <w:t>of</w:t>
      </w:r>
      <w:r>
        <w:rPr>
          <w:spacing w:val="-4"/>
          <w:sz w:val="22"/>
        </w:rPr>
        <w:t> </w:t>
      </w:r>
      <w:r>
        <w:rPr>
          <w:sz w:val="22"/>
        </w:rPr>
        <w:t>balance</w:t>
      </w:r>
      <w:r>
        <w:rPr>
          <w:spacing w:val="-7"/>
          <w:sz w:val="22"/>
        </w:rPr>
        <w:t> </w:t>
      </w:r>
      <w:r>
        <w:rPr>
          <w:sz w:val="22"/>
        </w:rPr>
        <w:t>you</w:t>
      </w:r>
      <w:r>
        <w:rPr>
          <w:spacing w:val="-9"/>
          <w:sz w:val="22"/>
        </w:rPr>
        <w:t> </w:t>
      </w:r>
      <w:r>
        <w:rPr>
          <w:sz w:val="22"/>
        </w:rPr>
        <w:t>will</w:t>
      </w:r>
      <w:r>
        <w:rPr>
          <w:spacing w:val="-6"/>
          <w:sz w:val="22"/>
        </w:rPr>
        <w:t> </w:t>
      </w:r>
      <w:r>
        <w:rPr>
          <w:sz w:val="22"/>
        </w:rPr>
        <w:t>use</w:t>
      </w:r>
      <w:r>
        <w:rPr>
          <w:color w:val="B5072C"/>
          <w:sz w:val="22"/>
          <w:u w:val="single" w:color="B5072C"/>
        </w:rPr>
        <w:t>,</w:t>
      </w:r>
      <w:r>
        <w:rPr>
          <w:color w:val="B5072C"/>
          <w:spacing w:val="-4"/>
          <w:sz w:val="22"/>
          <w:u w:val="single" w:color="B5072C"/>
        </w:rPr>
        <w:t> </w:t>
      </w:r>
      <w:r>
        <w:rPr>
          <w:sz w:val="22"/>
        </w:rPr>
        <w:t>its</w:t>
      </w:r>
      <w:r>
        <w:rPr>
          <w:spacing w:val="-11"/>
          <w:sz w:val="22"/>
        </w:rPr>
        <w:t> </w:t>
      </w:r>
      <w:r>
        <w:rPr>
          <w:sz w:val="22"/>
        </w:rPr>
        <w:t>range,</w:t>
      </w:r>
      <w:r>
        <w:rPr>
          <w:spacing w:val="-7"/>
          <w:sz w:val="22"/>
        </w:rPr>
        <w:t> </w:t>
      </w:r>
      <w:r>
        <w:rPr>
          <w:sz w:val="22"/>
        </w:rPr>
        <w:t>and</w:t>
      </w:r>
      <w:r>
        <w:rPr>
          <w:spacing w:val="-7"/>
          <w:sz w:val="22"/>
        </w:rPr>
        <w:t> </w:t>
      </w:r>
      <w:r>
        <w:rPr>
          <w:sz w:val="22"/>
        </w:rPr>
        <w:t>asset</w:t>
      </w:r>
      <w:r>
        <w:rPr>
          <w:spacing w:val="-10"/>
          <w:sz w:val="22"/>
        </w:rPr>
        <w:t> </w:t>
      </w:r>
      <w:r>
        <w:rPr>
          <w:sz w:val="22"/>
        </w:rPr>
        <w:t>tag</w:t>
      </w:r>
      <w:r>
        <w:rPr>
          <w:spacing w:val="-5"/>
          <w:sz w:val="22"/>
        </w:rPr>
        <w:t> </w:t>
      </w:r>
      <w:r>
        <w:rPr>
          <w:spacing w:val="-2"/>
          <w:sz w:val="22"/>
        </w:rPr>
        <w:t>number</w:t>
      </w:r>
    </w:p>
    <w:p>
      <w:pPr>
        <w:pStyle w:val="ListParagraph"/>
        <w:numPr>
          <w:ilvl w:val="0"/>
          <w:numId w:val="33"/>
        </w:numPr>
        <w:tabs>
          <w:tab w:pos="2760" w:val="left" w:leader="none"/>
        </w:tabs>
        <w:spacing w:line="269" w:lineRule="exact" w:before="0" w:after="0"/>
        <w:ind w:left="2760" w:right="0" w:hanging="360"/>
        <w:jc w:val="left"/>
        <w:rPr>
          <w:sz w:val="22"/>
        </w:rPr>
      </w:pPr>
      <w:r>
        <w:rPr/>
        <mc:AlternateContent>
          <mc:Choice Requires="wps">
            <w:drawing>
              <wp:anchor distT="0" distB="0" distL="0" distR="0" allowOverlap="1" layoutInCell="1" locked="0" behindDoc="0" simplePos="0" relativeHeight="15786496">
                <wp:simplePos x="0" y="0"/>
                <wp:positionH relativeFrom="page">
                  <wp:posOffset>457200</wp:posOffset>
                </wp:positionH>
                <wp:positionV relativeFrom="paragraph">
                  <wp:posOffset>120563</wp:posOffset>
                </wp:positionV>
                <wp:extent cx="8890" cy="16891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8890" cy="168910"/>
                        </a:xfrm>
                        <a:custGeom>
                          <a:avLst/>
                          <a:gdLst/>
                          <a:ahLst/>
                          <a:cxnLst/>
                          <a:rect l="l" t="t" r="r" b="b"/>
                          <a:pathLst>
                            <a:path w="8890" h="168910">
                              <a:moveTo>
                                <a:pt x="8890" y="0"/>
                              </a:moveTo>
                              <a:lnTo>
                                <a:pt x="0" y="0"/>
                              </a:lnTo>
                              <a:lnTo>
                                <a:pt x="0" y="168909"/>
                              </a:lnTo>
                              <a:lnTo>
                                <a:pt x="8890" y="168909"/>
                              </a:lnTo>
                              <a:lnTo>
                                <a:pt x="88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pt;margin-top:9.493207pt;width:.7pt;height:13.3pt;mso-position-horizontal-relative:page;mso-position-vertical-relative:paragraph;z-index:15786496" id="docshape231" filled="true" fillcolor="#000000" stroked="false">
                <v:fill type="solid"/>
                <w10:wrap type="none"/>
              </v:rect>
            </w:pict>
          </mc:Fallback>
        </mc:AlternateContent>
      </w:r>
      <w:r>
        <w:rPr>
          <w:sz w:val="22"/>
        </w:rPr>
        <w:t>Manufacturer’s</w:t>
      </w:r>
      <w:r>
        <w:rPr>
          <w:spacing w:val="-12"/>
          <w:sz w:val="22"/>
        </w:rPr>
        <w:t> </w:t>
      </w:r>
      <w:r>
        <w:rPr>
          <w:sz w:val="22"/>
        </w:rPr>
        <w:t>weight</w:t>
      </w:r>
      <w:r>
        <w:rPr>
          <w:spacing w:val="-10"/>
          <w:sz w:val="22"/>
        </w:rPr>
        <w:t> </w:t>
      </w:r>
      <w:r>
        <w:rPr>
          <w:sz w:val="22"/>
        </w:rPr>
        <w:t>printed</w:t>
      </w:r>
      <w:r>
        <w:rPr>
          <w:spacing w:val="-12"/>
          <w:sz w:val="22"/>
        </w:rPr>
        <w:t> </w:t>
      </w:r>
      <w:r>
        <w:rPr>
          <w:sz w:val="22"/>
        </w:rPr>
        <w:t>on</w:t>
      </w:r>
      <w:r>
        <w:rPr>
          <w:spacing w:val="-14"/>
          <w:sz w:val="22"/>
        </w:rPr>
        <w:t> </w:t>
      </w:r>
      <w:r>
        <w:rPr>
          <w:sz w:val="22"/>
        </w:rPr>
        <w:t>the</w:t>
      </w:r>
      <w:r>
        <w:rPr>
          <w:spacing w:val="-13"/>
          <w:sz w:val="22"/>
        </w:rPr>
        <w:t> </w:t>
      </w:r>
      <w:r>
        <w:rPr>
          <w:spacing w:val="-2"/>
          <w:sz w:val="22"/>
        </w:rPr>
        <w:t>package</w:t>
      </w:r>
    </w:p>
    <w:p>
      <w:pPr>
        <w:pStyle w:val="BodyText"/>
        <w:spacing w:before="1"/>
      </w:pPr>
    </w:p>
    <w:p>
      <w:pPr>
        <w:pStyle w:val="ListParagraph"/>
        <w:numPr>
          <w:ilvl w:val="2"/>
          <w:numId w:val="31"/>
        </w:numPr>
        <w:tabs>
          <w:tab w:pos="2755" w:val="left" w:leader="none"/>
        </w:tabs>
        <w:spacing w:line="240" w:lineRule="auto" w:before="0" w:after="0"/>
        <w:ind w:left="2755" w:right="0" w:hanging="715"/>
        <w:jc w:val="left"/>
        <w:rPr>
          <w:sz w:val="22"/>
        </w:rPr>
      </w:pPr>
      <w:r>
        <w:rPr>
          <w:sz w:val="22"/>
        </w:rPr>
        <w:t>Use</w:t>
      </w:r>
      <w:r>
        <w:rPr>
          <w:spacing w:val="-13"/>
          <w:sz w:val="22"/>
        </w:rPr>
        <w:t> </w:t>
      </w:r>
      <w:r>
        <w:rPr>
          <w:sz w:val="22"/>
        </w:rPr>
        <w:t>the</w:t>
      </w:r>
      <w:r>
        <w:rPr>
          <w:spacing w:val="-12"/>
          <w:sz w:val="22"/>
        </w:rPr>
        <w:t> </w:t>
      </w:r>
      <w:r>
        <w:rPr>
          <w:sz w:val="22"/>
        </w:rPr>
        <w:t>following</w:t>
      </w:r>
      <w:r>
        <w:rPr>
          <w:spacing w:val="-6"/>
          <w:sz w:val="22"/>
        </w:rPr>
        <w:t> </w:t>
      </w:r>
      <w:r>
        <w:rPr>
          <w:sz w:val="22"/>
        </w:rPr>
        <w:t>procedure</w:t>
      </w:r>
      <w:r>
        <w:rPr>
          <w:spacing w:val="-11"/>
          <w:sz w:val="22"/>
        </w:rPr>
        <w:t> </w:t>
      </w:r>
      <w:r>
        <w:rPr>
          <w:sz w:val="22"/>
        </w:rPr>
        <w:t>to</w:t>
      </w:r>
      <w:r>
        <w:rPr>
          <w:spacing w:val="-10"/>
          <w:sz w:val="22"/>
        </w:rPr>
        <w:t> </w:t>
      </w:r>
      <w:r>
        <w:rPr>
          <w:sz w:val="22"/>
        </w:rPr>
        <w:t>measure</w:t>
      </w:r>
      <w:r>
        <w:rPr>
          <w:spacing w:val="-11"/>
          <w:sz w:val="22"/>
        </w:rPr>
        <w:t> </w:t>
      </w:r>
      <w:r>
        <w:rPr>
          <w:sz w:val="22"/>
        </w:rPr>
        <w:t>each</w:t>
      </w:r>
      <w:r>
        <w:rPr>
          <w:spacing w:val="-10"/>
          <w:sz w:val="22"/>
        </w:rPr>
        <w:t> </w:t>
      </w:r>
      <w:r>
        <w:rPr>
          <w:sz w:val="22"/>
        </w:rPr>
        <w:t>sample</w:t>
      </w:r>
      <w:r>
        <w:rPr>
          <w:spacing w:val="-8"/>
          <w:sz w:val="22"/>
        </w:rPr>
        <w:t> </w:t>
      </w:r>
      <w:r>
        <w:rPr>
          <w:sz w:val="22"/>
        </w:rPr>
        <w:t>and</w:t>
      </w:r>
      <w:r>
        <w:rPr>
          <w:spacing w:val="-10"/>
          <w:sz w:val="22"/>
        </w:rPr>
        <w:t> </w:t>
      </w:r>
      <w:r>
        <w:rPr>
          <w:sz w:val="22"/>
        </w:rPr>
        <w:t>complete</w:t>
      </w:r>
      <w:r>
        <w:rPr>
          <w:spacing w:val="-11"/>
          <w:sz w:val="22"/>
        </w:rPr>
        <w:t> </w:t>
      </w:r>
      <w:r>
        <w:rPr>
          <w:sz w:val="22"/>
        </w:rPr>
        <w:t>the</w:t>
      </w:r>
      <w:r>
        <w:rPr>
          <w:spacing w:val="-7"/>
          <w:sz w:val="22"/>
        </w:rPr>
        <w:t> </w:t>
      </w:r>
      <w:r>
        <w:rPr>
          <w:spacing w:val="-2"/>
          <w:sz w:val="22"/>
        </w:rPr>
        <w:t>chart.</w:t>
      </w:r>
    </w:p>
    <w:p>
      <w:pPr>
        <w:pStyle w:val="BodyText"/>
        <w:spacing w:before="2"/>
        <w:rPr>
          <w:sz w:val="30"/>
        </w:rPr>
      </w:pPr>
    </w:p>
    <w:p>
      <w:pPr>
        <w:pStyle w:val="ListParagraph"/>
        <w:numPr>
          <w:ilvl w:val="3"/>
          <w:numId w:val="31"/>
        </w:numPr>
        <w:tabs>
          <w:tab w:pos="3048" w:val="left" w:leader="none"/>
          <w:tab w:pos="3479" w:val="left" w:leader="none"/>
        </w:tabs>
        <w:spacing w:line="240" w:lineRule="auto" w:before="0" w:after="0"/>
        <w:ind w:left="3048" w:right="1901" w:hanging="649"/>
        <w:jc w:val="left"/>
        <w:rPr>
          <w:sz w:val="22"/>
        </w:rPr>
      </w:pPr>
      <w:r>
        <w:rPr>
          <w:sz w:val="22"/>
        </w:rPr>
        <w:t>Tare</w:t>
      </w:r>
      <w:r>
        <w:rPr>
          <w:spacing w:val="-10"/>
          <w:sz w:val="22"/>
        </w:rPr>
        <w:t> </w:t>
      </w:r>
      <w:r>
        <w:rPr>
          <w:sz w:val="22"/>
        </w:rPr>
        <w:t>the</w:t>
      </w:r>
      <w:r>
        <w:rPr>
          <w:spacing w:val="-6"/>
          <w:sz w:val="22"/>
        </w:rPr>
        <w:t> </w:t>
      </w:r>
      <w:r>
        <w:rPr>
          <w:sz w:val="22"/>
        </w:rPr>
        <w:t>empty</w:t>
      </w:r>
      <w:r>
        <w:rPr>
          <w:spacing w:val="-8"/>
          <w:sz w:val="22"/>
        </w:rPr>
        <w:t> </w:t>
      </w:r>
      <w:r>
        <w:rPr>
          <w:sz w:val="22"/>
        </w:rPr>
        <w:t>weighing</w:t>
      </w:r>
      <w:r>
        <w:rPr>
          <w:spacing w:val="-8"/>
          <w:sz w:val="22"/>
        </w:rPr>
        <w:t> </w:t>
      </w:r>
      <w:r>
        <w:rPr>
          <w:sz w:val="22"/>
        </w:rPr>
        <w:t>container</w:t>
      </w:r>
      <w:r>
        <w:rPr>
          <w:spacing w:val="-9"/>
          <w:sz w:val="22"/>
        </w:rPr>
        <w:t> </w:t>
      </w:r>
      <w:r>
        <w:rPr>
          <w:sz w:val="22"/>
        </w:rPr>
        <w:t>that</w:t>
      </w:r>
      <w:r>
        <w:rPr>
          <w:spacing w:val="-7"/>
          <w:sz w:val="22"/>
        </w:rPr>
        <w:t> </w:t>
      </w:r>
      <w:r>
        <w:rPr>
          <w:sz w:val="22"/>
        </w:rPr>
        <w:t>will</w:t>
      </w:r>
      <w:r>
        <w:rPr>
          <w:spacing w:val="-6"/>
          <w:sz w:val="22"/>
        </w:rPr>
        <w:t> </w:t>
      </w:r>
      <w:r>
        <w:rPr>
          <w:sz w:val="22"/>
        </w:rPr>
        <w:t>hold</w:t>
      </w:r>
      <w:r>
        <w:rPr>
          <w:spacing w:val="-6"/>
          <w:sz w:val="22"/>
        </w:rPr>
        <w:t> </w:t>
      </w:r>
      <w:r>
        <w:rPr>
          <w:sz w:val="22"/>
        </w:rPr>
        <w:t>your</w:t>
      </w:r>
      <w:r>
        <w:rPr>
          <w:spacing w:val="-5"/>
          <w:sz w:val="22"/>
        </w:rPr>
        <w:t> </w:t>
      </w:r>
      <w:r>
        <w:rPr>
          <w:sz w:val="22"/>
        </w:rPr>
        <w:t>sample.</w:t>
      </w:r>
      <w:r>
        <w:rPr>
          <w:spacing w:val="32"/>
          <w:sz w:val="22"/>
        </w:rPr>
        <w:t> </w:t>
      </w:r>
      <w:r>
        <w:rPr>
          <w:sz w:val="22"/>
        </w:rPr>
        <w:t>(Taring subtracts the weight of the empty container from the total weight of the container plus sample.)</w:t>
      </w:r>
    </w:p>
    <w:p>
      <w:pPr>
        <w:pStyle w:val="BodyText"/>
        <w:rPr>
          <w:sz w:val="20"/>
        </w:rPr>
      </w:pPr>
    </w:p>
    <w:p>
      <w:pPr>
        <w:pStyle w:val="ListParagraph"/>
        <w:numPr>
          <w:ilvl w:val="3"/>
          <w:numId w:val="31"/>
        </w:numPr>
        <w:tabs>
          <w:tab w:pos="3048" w:val="left" w:leader="none"/>
          <w:tab w:pos="3479" w:val="left" w:leader="none"/>
        </w:tabs>
        <w:spacing w:line="240" w:lineRule="auto" w:before="0" w:after="0"/>
        <w:ind w:left="3048" w:right="1747" w:hanging="649"/>
        <w:jc w:val="left"/>
        <w:rPr>
          <w:sz w:val="22"/>
        </w:rPr>
      </w:pPr>
      <w:r>
        <w:rPr>
          <w:sz w:val="22"/>
        </w:rPr>
        <w:t>Empty</w:t>
      </w:r>
      <w:r>
        <w:rPr>
          <w:spacing w:val="-9"/>
          <w:sz w:val="22"/>
        </w:rPr>
        <w:t> </w:t>
      </w:r>
      <w:r>
        <w:rPr>
          <w:sz w:val="22"/>
        </w:rPr>
        <w:t>the</w:t>
      </w:r>
      <w:r>
        <w:rPr>
          <w:spacing w:val="-9"/>
          <w:sz w:val="22"/>
        </w:rPr>
        <w:t> </w:t>
      </w:r>
      <w:r>
        <w:rPr>
          <w:sz w:val="22"/>
        </w:rPr>
        <w:t>sample</w:t>
      </w:r>
      <w:r>
        <w:rPr>
          <w:spacing w:val="-10"/>
          <w:sz w:val="22"/>
        </w:rPr>
        <w:t> </w:t>
      </w:r>
      <w:r>
        <w:rPr>
          <w:sz w:val="22"/>
        </w:rPr>
        <w:t>from</w:t>
      </w:r>
      <w:r>
        <w:rPr>
          <w:spacing w:val="-10"/>
          <w:sz w:val="22"/>
        </w:rPr>
        <w:t> </w:t>
      </w:r>
      <w:r>
        <w:rPr>
          <w:sz w:val="22"/>
        </w:rPr>
        <w:t>the</w:t>
      </w:r>
      <w:r>
        <w:rPr>
          <w:spacing w:val="-5"/>
          <w:sz w:val="22"/>
        </w:rPr>
        <w:t> </w:t>
      </w:r>
      <w:r>
        <w:rPr>
          <w:sz w:val="22"/>
        </w:rPr>
        <w:t>package</w:t>
      </w:r>
      <w:r>
        <w:rPr>
          <w:spacing w:val="-9"/>
          <w:sz w:val="22"/>
        </w:rPr>
        <w:t> </w:t>
      </w:r>
      <w:r>
        <w:rPr>
          <w:sz w:val="22"/>
        </w:rPr>
        <w:t>(box,</w:t>
      </w:r>
      <w:r>
        <w:rPr>
          <w:spacing w:val="-3"/>
          <w:sz w:val="22"/>
        </w:rPr>
        <w:t> </w:t>
      </w:r>
      <w:r>
        <w:rPr>
          <w:sz w:val="22"/>
        </w:rPr>
        <w:t>bottle,</w:t>
      </w:r>
      <w:r>
        <w:rPr>
          <w:spacing w:val="-10"/>
          <w:sz w:val="22"/>
        </w:rPr>
        <w:t> </w:t>
      </w:r>
      <w:r>
        <w:rPr>
          <w:sz w:val="22"/>
        </w:rPr>
        <w:t>etc.)</w:t>
      </w:r>
      <w:r>
        <w:rPr>
          <w:spacing w:val="-4"/>
          <w:sz w:val="22"/>
        </w:rPr>
        <w:t> </w:t>
      </w:r>
      <w:r>
        <w:rPr>
          <w:sz w:val="22"/>
        </w:rPr>
        <w:t>into</w:t>
      </w:r>
      <w:r>
        <w:rPr>
          <w:spacing w:val="-9"/>
          <w:sz w:val="22"/>
        </w:rPr>
        <w:t> </w:t>
      </w:r>
      <w:r>
        <w:rPr>
          <w:sz w:val="22"/>
        </w:rPr>
        <w:t>the</w:t>
      </w:r>
      <w:r>
        <w:rPr>
          <w:spacing w:val="-7"/>
          <w:sz w:val="22"/>
        </w:rPr>
        <w:t> </w:t>
      </w:r>
      <w:r>
        <w:rPr>
          <w:sz w:val="22"/>
        </w:rPr>
        <w:t>weighing container.</w:t>
      </w:r>
      <w:r>
        <w:rPr>
          <w:spacing w:val="40"/>
          <w:sz w:val="22"/>
        </w:rPr>
        <w:t> </w:t>
      </w:r>
      <w:r>
        <w:rPr>
          <w:sz w:val="22"/>
        </w:rPr>
        <w:t>Make sure you get the </w:t>
      </w:r>
      <w:r>
        <w:rPr>
          <w:i/>
          <w:sz w:val="22"/>
        </w:rPr>
        <w:t>entire </w:t>
      </w:r>
      <w:r>
        <w:rPr>
          <w:sz w:val="22"/>
        </w:rPr>
        <w:t>sample out of the package.</w:t>
      </w:r>
    </w:p>
    <w:p>
      <w:pPr>
        <w:pStyle w:val="BodyText"/>
        <w:spacing w:before="1"/>
        <w:rPr>
          <w:sz w:val="30"/>
        </w:rPr>
      </w:pPr>
    </w:p>
    <w:p>
      <w:pPr>
        <w:pStyle w:val="ListParagraph"/>
        <w:numPr>
          <w:ilvl w:val="3"/>
          <w:numId w:val="31"/>
        </w:numPr>
        <w:tabs>
          <w:tab w:pos="3479" w:val="left" w:leader="none"/>
        </w:tabs>
        <w:spacing w:line="240" w:lineRule="auto" w:before="0" w:after="0"/>
        <w:ind w:left="3479" w:right="0" w:hanging="1079"/>
        <w:jc w:val="left"/>
        <w:rPr>
          <w:sz w:val="22"/>
        </w:rPr>
      </w:pPr>
      <w:r>
        <w:rPr>
          <w:sz w:val="22"/>
        </w:rPr>
        <w:t>Weigh</w:t>
      </w:r>
      <w:r>
        <w:rPr>
          <w:spacing w:val="-11"/>
          <w:sz w:val="22"/>
        </w:rPr>
        <w:t> </w:t>
      </w:r>
      <w:r>
        <w:rPr>
          <w:sz w:val="22"/>
        </w:rPr>
        <w:t>and</w:t>
      </w:r>
      <w:r>
        <w:rPr>
          <w:spacing w:val="-7"/>
          <w:sz w:val="22"/>
        </w:rPr>
        <w:t> </w:t>
      </w:r>
      <w:r>
        <w:rPr>
          <w:sz w:val="22"/>
        </w:rPr>
        <w:t>record</w:t>
      </w:r>
      <w:r>
        <w:rPr>
          <w:spacing w:val="-10"/>
          <w:sz w:val="22"/>
        </w:rPr>
        <w:t> </w:t>
      </w:r>
      <w:r>
        <w:rPr>
          <w:sz w:val="22"/>
        </w:rPr>
        <w:t>the</w:t>
      </w:r>
      <w:r>
        <w:rPr>
          <w:spacing w:val="-8"/>
          <w:sz w:val="22"/>
        </w:rPr>
        <w:t> </w:t>
      </w:r>
      <w:r>
        <w:rPr>
          <w:sz w:val="22"/>
        </w:rPr>
        <w:t>actual</w:t>
      </w:r>
      <w:r>
        <w:rPr>
          <w:spacing w:val="-5"/>
          <w:sz w:val="22"/>
        </w:rPr>
        <w:t> </w:t>
      </w:r>
      <w:r>
        <w:rPr>
          <w:sz w:val="22"/>
        </w:rPr>
        <w:t>weight</w:t>
      </w:r>
      <w:r>
        <w:rPr>
          <w:spacing w:val="-5"/>
          <w:sz w:val="22"/>
        </w:rPr>
        <w:t> </w:t>
      </w:r>
      <w:r>
        <w:rPr>
          <w:sz w:val="22"/>
        </w:rPr>
        <w:t>on</w:t>
      </w:r>
      <w:r>
        <w:rPr>
          <w:spacing w:val="-10"/>
          <w:sz w:val="22"/>
        </w:rPr>
        <w:t> </w:t>
      </w:r>
      <w:r>
        <w:rPr>
          <w:sz w:val="22"/>
        </w:rPr>
        <w:t>the</w:t>
      </w:r>
      <w:r>
        <w:rPr>
          <w:spacing w:val="-12"/>
          <w:sz w:val="22"/>
        </w:rPr>
        <w:t> </w:t>
      </w:r>
      <w:r>
        <w:rPr>
          <w:spacing w:val="-2"/>
          <w:sz w:val="22"/>
        </w:rPr>
        <w:t>form.</w:t>
      </w:r>
    </w:p>
    <w:p>
      <w:pPr>
        <w:pStyle w:val="BodyText"/>
        <w:spacing w:before="8"/>
        <w:rPr>
          <w:sz w:val="13"/>
        </w:rPr>
      </w:pPr>
    </w:p>
    <w:p>
      <w:pPr>
        <w:spacing w:after="0"/>
        <w:rPr>
          <w:sz w:val="13"/>
        </w:rPr>
        <w:sectPr>
          <w:pgSz w:w="12240" w:h="15840"/>
          <w:pgMar w:header="974" w:footer="1876" w:top="1200" w:bottom="2060" w:left="12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spacing w:before="194"/>
        <w:ind w:left="1048" w:right="0" w:firstLine="0"/>
        <w:jc w:val="left"/>
        <w:rPr>
          <w:sz w:val="20"/>
        </w:rPr>
      </w:pPr>
      <w:r>
        <w:rPr>
          <w:color w:val="0054C4"/>
          <w:spacing w:val="-5"/>
          <w:sz w:val="20"/>
        </w:rPr>
        <w:t>Calculations</w:t>
      </w:r>
    </w:p>
    <w:p>
      <w:pPr>
        <w:pStyle w:val="ListParagraph"/>
        <w:numPr>
          <w:ilvl w:val="3"/>
          <w:numId w:val="31"/>
        </w:numPr>
        <w:tabs>
          <w:tab w:pos="897" w:val="left" w:leader="none"/>
          <w:tab w:pos="1329" w:val="left" w:leader="none"/>
        </w:tabs>
        <w:spacing w:line="240" w:lineRule="auto" w:before="94" w:after="0"/>
        <w:ind w:left="897" w:right="1951" w:hanging="648"/>
        <w:jc w:val="left"/>
        <w:rPr>
          <w:sz w:val="22"/>
        </w:rPr>
      </w:pPr>
      <w:r>
        <w:rPr/>
        <w:br w:type="column"/>
      </w:r>
      <w:r>
        <w:rPr>
          <w:sz w:val="22"/>
        </w:rPr>
        <w:t>Compare</w:t>
      </w:r>
      <w:r>
        <w:rPr>
          <w:spacing w:val="-9"/>
          <w:sz w:val="22"/>
        </w:rPr>
        <w:t> </w:t>
      </w:r>
      <w:r>
        <w:rPr>
          <w:sz w:val="22"/>
        </w:rPr>
        <w:t>the</w:t>
      </w:r>
      <w:r>
        <w:rPr>
          <w:spacing w:val="-6"/>
          <w:sz w:val="22"/>
        </w:rPr>
        <w:t> </w:t>
      </w:r>
      <w:r>
        <w:rPr>
          <w:b/>
          <w:sz w:val="22"/>
          <w:u w:val="single"/>
        </w:rPr>
        <w:t>Net</w:t>
      </w:r>
      <w:r>
        <w:rPr>
          <w:b/>
          <w:spacing w:val="-10"/>
          <w:sz w:val="22"/>
          <w:u w:val="single"/>
        </w:rPr>
        <w:t> </w:t>
      </w:r>
      <w:r>
        <w:rPr>
          <w:b/>
          <w:sz w:val="22"/>
          <w:u w:val="single"/>
        </w:rPr>
        <w:t>weight</w:t>
      </w:r>
      <w:r>
        <w:rPr>
          <w:b/>
          <w:spacing w:val="-5"/>
          <w:sz w:val="22"/>
        </w:rPr>
        <w:t> </w:t>
      </w:r>
      <w:r>
        <w:rPr>
          <w:sz w:val="22"/>
        </w:rPr>
        <w:t>printed</w:t>
      </w:r>
      <w:r>
        <w:rPr>
          <w:spacing w:val="-6"/>
          <w:sz w:val="22"/>
        </w:rPr>
        <w:t> </w:t>
      </w:r>
      <w:r>
        <w:rPr>
          <w:sz w:val="22"/>
        </w:rPr>
        <w:t>on</w:t>
      </w:r>
      <w:r>
        <w:rPr>
          <w:spacing w:val="-9"/>
          <w:sz w:val="22"/>
        </w:rPr>
        <w:t> </w:t>
      </w:r>
      <w:r>
        <w:rPr>
          <w:sz w:val="22"/>
        </w:rPr>
        <w:t>the</w:t>
      </w:r>
      <w:r>
        <w:rPr>
          <w:spacing w:val="-4"/>
          <w:sz w:val="22"/>
        </w:rPr>
        <w:t> </w:t>
      </w:r>
      <w:r>
        <w:rPr>
          <w:sz w:val="22"/>
        </w:rPr>
        <w:t>package</w:t>
      </w:r>
      <w:r>
        <w:rPr>
          <w:spacing w:val="-9"/>
          <w:sz w:val="22"/>
        </w:rPr>
        <w:t> </w:t>
      </w:r>
      <w:r>
        <w:rPr>
          <w:sz w:val="22"/>
        </w:rPr>
        <w:t>to</w:t>
      </w:r>
      <w:r>
        <w:rPr>
          <w:spacing w:val="-4"/>
          <w:sz w:val="22"/>
        </w:rPr>
        <w:t> </w:t>
      </w:r>
      <w:r>
        <w:rPr>
          <w:sz w:val="22"/>
        </w:rPr>
        <w:t>the</w:t>
      </w:r>
      <w:r>
        <w:rPr>
          <w:spacing w:val="-6"/>
          <w:sz w:val="22"/>
        </w:rPr>
        <w:t> </w:t>
      </w:r>
      <w:r>
        <w:rPr>
          <w:sz w:val="22"/>
        </w:rPr>
        <w:t>weight</w:t>
      </w:r>
      <w:r>
        <w:rPr>
          <w:spacing w:val="-2"/>
          <w:sz w:val="22"/>
        </w:rPr>
        <w:t> </w:t>
      </w:r>
      <w:r>
        <w:rPr>
          <w:sz w:val="22"/>
        </w:rPr>
        <w:t>on</w:t>
      </w:r>
      <w:r>
        <w:rPr>
          <w:spacing w:val="-9"/>
          <w:sz w:val="22"/>
        </w:rPr>
        <w:t> </w:t>
      </w:r>
      <w:r>
        <w:rPr>
          <w:sz w:val="22"/>
        </w:rPr>
        <w:t>the </w:t>
      </w:r>
      <w:r>
        <w:rPr>
          <w:spacing w:val="-2"/>
          <w:sz w:val="22"/>
        </w:rPr>
        <w:t>balance.</w:t>
      </w:r>
    </w:p>
    <w:p>
      <w:pPr>
        <w:pStyle w:val="BodyText"/>
        <w:rPr>
          <w:sz w:val="20"/>
        </w:rPr>
      </w:pPr>
    </w:p>
    <w:p>
      <w:pPr>
        <w:pStyle w:val="ListParagraph"/>
        <w:numPr>
          <w:ilvl w:val="3"/>
          <w:numId w:val="31"/>
        </w:numPr>
        <w:tabs>
          <w:tab w:pos="897" w:val="left" w:leader="none"/>
          <w:tab w:pos="1329" w:val="left" w:leader="none"/>
        </w:tabs>
        <w:spacing w:line="240" w:lineRule="auto" w:before="0" w:after="0"/>
        <w:ind w:left="897" w:right="1506" w:hanging="648"/>
        <w:jc w:val="left"/>
        <w:rPr>
          <w:sz w:val="22"/>
        </w:rPr>
      </w:pPr>
      <w:r>
        <w:rPr>
          <w:sz w:val="22"/>
        </w:rPr>
        <w:t>If there is a difference (deviation), make sure you removed all residue from</w:t>
      </w:r>
      <w:r>
        <w:rPr>
          <w:spacing w:val="-6"/>
          <w:sz w:val="22"/>
        </w:rPr>
        <w:t> </w:t>
      </w:r>
      <w:r>
        <w:rPr>
          <w:sz w:val="22"/>
        </w:rPr>
        <w:t>the</w:t>
      </w:r>
      <w:r>
        <w:rPr>
          <w:spacing w:val="-7"/>
          <w:sz w:val="22"/>
        </w:rPr>
        <w:t> </w:t>
      </w:r>
      <w:r>
        <w:rPr>
          <w:sz w:val="22"/>
        </w:rPr>
        <w:t>package.</w:t>
      </w:r>
      <w:r>
        <w:rPr>
          <w:spacing w:val="33"/>
          <w:sz w:val="22"/>
        </w:rPr>
        <w:t> </w:t>
      </w:r>
      <w:r>
        <w:rPr>
          <w:sz w:val="22"/>
        </w:rPr>
        <w:t>If</w:t>
      </w:r>
      <w:r>
        <w:rPr>
          <w:spacing w:val="-6"/>
          <w:sz w:val="22"/>
        </w:rPr>
        <w:t> </w:t>
      </w:r>
      <w:r>
        <w:rPr>
          <w:sz w:val="22"/>
        </w:rPr>
        <w:t>there</w:t>
      </w:r>
      <w:r>
        <w:rPr>
          <w:spacing w:val="-5"/>
          <w:sz w:val="22"/>
        </w:rPr>
        <w:t> </w:t>
      </w:r>
      <w:r>
        <w:rPr>
          <w:sz w:val="22"/>
        </w:rPr>
        <w:t>is</w:t>
      </w:r>
      <w:r>
        <w:rPr>
          <w:spacing w:val="-7"/>
          <w:sz w:val="22"/>
        </w:rPr>
        <w:t> </w:t>
      </w:r>
      <w:r>
        <w:rPr>
          <w:sz w:val="22"/>
        </w:rPr>
        <w:t>still</w:t>
      </w:r>
      <w:r>
        <w:rPr>
          <w:spacing w:val="-5"/>
          <w:sz w:val="22"/>
        </w:rPr>
        <w:t> </w:t>
      </w:r>
      <w:r>
        <w:rPr>
          <w:sz w:val="22"/>
        </w:rPr>
        <w:t>a</w:t>
      </w:r>
      <w:r>
        <w:rPr>
          <w:spacing w:val="-7"/>
          <w:sz w:val="22"/>
        </w:rPr>
        <w:t> </w:t>
      </w:r>
      <w:r>
        <w:rPr>
          <w:sz w:val="22"/>
        </w:rPr>
        <w:t>difference,</w:t>
      </w:r>
      <w:r>
        <w:rPr>
          <w:spacing w:val="-8"/>
          <w:sz w:val="22"/>
        </w:rPr>
        <w:t> </w:t>
      </w:r>
      <w:r>
        <w:rPr>
          <w:sz w:val="22"/>
        </w:rPr>
        <w:t>calculate</w:t>
      </w:r>
      <w:r>
        <w:rPr>
          <w:spacing w:val="-5"/>
          <w:sz w:val="22"/>
        </w:rPr>
        <w:t> </w:t>
      </w:r>
      <w:r>
        <w:rPr>
          <w:sz w:val="22"/>
        </w:rPr>
        <w:t>the</w:t>
      </w:r>
      <w:r>
        <w:rPr>
          <w:spacing w:val="-10"/>
          <w:sz w:val="22"/>
        </w:rPr>
        <w:t> </w:t>
      </w:r>
      <w:r>
        <w:rPr>
          <w:sz w:val="22"/>
        </w:rPr>
        <w:t>percent</w:t>
      </w:r>
      <w:r>
        <w:rPr>
          <w:spacing w:val="-6"/>
          <w:sz w:val="22"/>
        </w:rPr>
        <w:t> </w:t>
      </w:r>
      <w:r>
        <w:rPr>
          <w:sz w:val="22"/>
        </w:rPr>
        <w:t>difference. To calculate the percent difference:</w:t>
      </w:r>
    </w:p>
    <w:p>
      <w:pPr>
        <w:pStyle w:val="BodyText"/>
        <w:spacing w:before="5"/>
        <w:rPr>
          <w:sz w:val="20"/>
        </w:rPr>
      </w:pPr>
    </w:p>
    <w:p>
      <w:pPr>
        <w:pStyle w:val="ListParagraph"/>
        <w:numPr>
          <w:ilvl w:val="4"/>
          <w:numId w:val="31"/>
        </w:numPr>
        <w:tabs>
          <w:tab w:pos="1401" w:val="left" w:leader="none"/>
          <w:tab w:pos="2049" w:val="left" w:leader="none"/>
        </w:tabs>
        <w:spacing w:line="273" w:lineRule="auto" w:before="0" w:after="0"/>
        <w:ind w:left="1401" w:right="2140" w:hanging="792"/>
        <w:jc w:val="left"/>
        <w:rPr>
          <w:sz w:val="22"/>
        </w:rPr>
      </w:pPr>
      <w:r>
        <w:rPr>
          <w:sz w:val="22"/>
        </w:rPr>
        <w:t>Subtract</w:t>
      </w:r>
      <w:r>
        <w:rPr>
          <w:spacing w:val="-9"/>
          <w:sz w:val="22"/>
        </w:rPr>
        <w:t> </w:t>
      </w:r>
      <w:r>
        <w:rPr>
          <w:sz w:val="22"/>
        </w:rPr>
        <w:t>the</w:t>
      </w:r>
      <w:r>
        <w:rPr>
          <w:spacing w:val="-8"/>
          <w:sz w:val="22"/>
        </w:rPr>
        <w:t> </w:t>
      </w:r>
      <w:r>
        <w:rPr>
          <w:sz w:val="22"/>
        </w:rPr>
        <w:t>smaller</w:t>
      </w:r>
      <w:r>
        <w:rPr>
          <w:spacing w:val="-5"/>
          <w:sz w:val="22"/>
        </w:rPr>
        <w:t> </w:t>
      </w:r>
      <w:r>
        <w:rPr>
          <w:sz w:val="22"/>
        </w:rPr>
        <w:t>weight</w:t>
      </w:r>
      <w:r>
        <w:rPr>
          <w:spacing w:val="-9"/>
          <w:sz w:val="22"/>
        </w:rPr>
        <w:t> </w:t>
      </w:r>
      <w:r>
        <w:rPr>
          <w:sz w:val="22"/>
        </w:rPr>
        <w:t>from</w:t>
      </w:r>
      <w:r>
        <w:rPr>
          <w:spacing w:val="-9"/>
          <w:sz w:val="22"/>
        </w:rPr>
        <w:t> </w:t>
      </w:r>
      <w:r>
        <w:rPr>
          <w:sz w:val="22"/>
        </w:rPr>
        <w:t>the</w:t>
      </w:r>
      <w:r>
        <w:rPr>
          <w:spacing w:val="-8"/>
          <w:sz w:val="22"/>
        </w:rPr>
        <w:t> </w:t>
      </w:r>
      <w:r>
        <w:rPr>
          <w:sz w:val="22"/>
        </w:rPr>
        <w:t>larger</w:t>
      </w:r>
      <w:r>
        <w:rPr>
          <w:spacing w:val="-7"/>
          <w:sz w:val="22"/>
        </w:rPr>
        <w:t> </w:t>
      </w:r>
      <w:r>
        <w:rPr>
          <w:sz w:val="22"/>
        </w:rPr>
        <w:t>weight</w:t>
      </w:r>
      <w:r>
        <w:rPr>
          <w:spacing w:val="-9"/>
          <w:sz w:val="22"/>
        </w:rPr>
        <w:t> </w:t>
      </w:r>
      <w:r>
        <w:rPr>
          <w:sz w:val="22"/>
        </w:rPr>
        <w:t>to</w:t>
      </w:r>
      <w:r>
        <w:rPr>
          <w:spacing w:val="-11"/>
          <w:sz w:val="22"/>
        </w:rPr>
        <w:t> </w:t>
      </w:r>
      <w:r>
        <w:rPr>
          <w:sz w:val="22"/>
        </w:rPr>
        <w:t>get</w:t>
      </w:r>
      <w:r>
        <w:rPr>
          <w:spacing w:val="-9"/>
          <w:sz w:val="22"/>
        </w:rPr>
        <w:t> </w:t>
      </w:r>
      <w:r>
        <w:rPr>
          <w:sz w:val="22"/>
        </w:rPr>
        <w:t>the </w:t>
      </w:r>
      <w:r>
        <w:rPr>
          <w:spacing w:val="-2"/>
          <w:sz w:val="22"/>
        </w:rPr>
        <w:t>difference.</w:t>
      </w:r>
    </w:p>
    <w:p>
      <w:pPr>
        <w:pStyle w:val="ListParagraph"/>
        <w:numPr>
          <w:ilvl w:val="4"/>
          <w:numId w:val="31"/>
        </w:numPr>
        <w:tabs>
          <w:tab w:pos="1401" w:val="left" w:leader="none"/>
          <w:tab w:pos="2049" w:val="left" w:leader="none"/>
        </w:tabs>
        <w:spacing w:line="276" w:lineRule="auto" w:before="4" w:after="0"/>
        <w:ind w:left="1401" w:right="2195" w:hanging="792"/>
        <w:jc w:val="left"/>
        <w:rPr>
          <w:sz w:val="22"/>
        </w:rPr>
      </w:pPr>
      <w:r>
        <w:rPr>
          <w:sz w:val="22"/>
        </w:rPr>
        <w:t>Divide</w:t>
      </w:r>
      <w:r>
        <w:rPr>
          <w:spacing w:val="-7"/>
          <w:sz w:val="22"/>
        </w:rPr>
        <w:t> </w:t>
      </w:r>
      <w:r>
        <w:rPr>
          <w:sz w:val="22"/>
        </w:rPr>
        <w:t>the</w:t>
      </w:r>
      <w:r>
        <w:rPr>
          <w:spacing w:val="-7"/>
          <w:sz w:val="22"/>
        </w:rPr>
        <w:t> </w:t>
      </w:r>
      <w:r>
        <w:rPr>
          <w:sz w:val="22"/>
        </w:rPr>
        <w:t>difference</w:t>
      </w:r>
      <w:r>
        <w:rPr>
          <w:spacing w:val="-8"/>
          <w:sz w:val="22"/>
        </w:rPr>
        <w:t> </w:t>
      </w:r>
      <w:r>
        <w:rPr>
          <w:sz w:val="22"/>
        </w:rPr>
        <w:t>by</w:t>
      </w:r>
      <w:r>
        <w:rPr>
          <w:spacing w:val="-10"/>
          <w:sz w:val="22"/>
        </w:rPr>
        <w:t> </w:t>
      </w:r>
      <w:r>
        <w:rPr>
          <w:sz w:val="22"/>
        </w:rPr>
        <w:t>the</w:t>
      </w:r>
      <w:r>
        <w:rPr>
          <w:spacing w:val="-7"/>
          <w:sz w:val="22"/>
        </w:rPr>
        <w:t> </w:t>
      </w:r>
      <w:r>
        <w:rPr>
          <w:sz w:val="22"/>
        </w:rPr>
        <w:t>larger</w:t>
      </w:r>
      <w:r>
        <w:rPr>
          <w:spacing w:val="-9"/>
          <w:sz w:val="22"/>
        </w:rPr>
        <w:t> </w:t>
      </w:r>
      <w:r>
        <w:rPr>
          <w:sz w:val="22"/>
        </w:rPr>
        <w:t>weight</w:t>
      </w:r>
      <w:r>
        <w:rPr>
          <w:spacing w:val="-7"/>
          <w:sz w:val="22"/>
        </w:rPr>
        <w:t> </w:t>
      </w:r>
      <w:r>
        <w:rPr>
          <w:sz w:val="22"/>
        </w:rPr>
        <w:t>to</w:t>
      </w:r>
      <w:r>
        <w:rPr>
          <w:spacing w:val="-11"/>
          <w:sz w:val="22"/>
        </w:rPr>
        <w:t> </w:t>
      </w:r>
      <w:r>
        <w:rPr>
          <w:sz w:val="22"/>
        </w:rPr>
        <w:t>get</w:t>
      </w:r>
      <w:r>
        <w:rPr>
          <w:spacing w:val="-7"/>
          <w:sz w:val="22"/>
        </w:rPr>
        <w:t> </w:t>
      </w:r>
      <w:r>
        <w:rPr>
          <w:sz w:val="22"/>
        </w:rPr>
        <w:t>the</w:t>
      </w:r>
      <w:r>
        <w:rPr>
          <w:spacing w:val="-7"/>
          <w:sz w:val="22"/>
        </w:rPr>
        <w:t> </w:t>
      </w:r>
      <w:r>
        <w:rPr>
          <w:sz w:val="22"/>
        </w:rPr>
        <w:t>percent </w:t>
      </w:r>
      <w:r>
        <w:rPr>
          <w:spacing w:val="-2"/>
          <w:sz w:val="22"/>
        </w:rPr>
        <w:t>difference.</w:t>
      </w:r>
    </w:p>
    <w:p>
      <w:pPr>
        <w:pStyle w:val="ListParagraph"/>
        <w:numPr>
          <w:ilvl w:val="4"/>
          <w:numId w:val="31"/>
        </w:numPr>
        <w:tabs>
          <w:tab w:pos="1401" w:val="left" w:leader="none"/>
          <w:tab w:pos="2049" w:val="left" w:leader="none"/>
        </w:tabs>
        <w:spacing w:line="276" w:lineRule="auto" w:before="0" w:after="0"/>
        <w:ind w:left="1401" w:right="1615" w:hanging="792"/>
        <w:jc w:val="left"/>
        <w:rPr>
          <w:sz w:val="22"/>
        </w:rPr>
      </w:pPr>
      <w:r>
        <w:rPr>
          <w:sz w:val="22"/>
        </w:rPr>
        <w:t>For</w:t>
      </w:r>
      <w:r>
        <w:rPr>
          <w:spacing w:val="-4"/>
          <w:sz w:val="22"/>
        </w:rPr>
        <w:t> </w:t>
      </w:r>
      <w:r>
        <w:rPr>
          <w:sz w:val="22"/>
        </w:rPr>
        <w:t>example,</w:t>
      </w:r>
      <w:r>
        <w:rPr>
          <w:spacing w:val="-6"/>
          <w:sz w:val="22"/>
        </w:rPr>
        <w:t> </w:t>
      </w:r>
      <w:r>
        <w:rPr>
          <w:sz w:val="22"/>
        </w:rPr>
        <w:t>10</w:t>
      </w:r>
      <w:r>
        <w:rPr>
          <w:spacing w:val="-10"/>
          <w:sz w:val="22"/>
        </w:rPr>
        <w:t> </w:t>
      </w:r>
      <w:r>
        <w:rPr>
          <w:sz w:val="22"/>
        </w:rPr>
        <w:t>grams</w:t>
      </w:r>
      <w:r>
        <w:rPr>
          <w:spacing w:val="-9"/>
          <w:sz w:val="22"/>
        </w:rPr>
        <w:t> </w:t>
      </w:r>
      <w:r>
        <w:rPr>
          <w:sz w:val="22"/>
        </w:rPr>
        <w:t>is</w:t>
      </w:r>
      <w:r>
        <w:rPr>
          <w:spacing w:val="-5"/>
          <w:sz w:val="22"/>
        </w:rPr>
        <w:t> </w:t>
      </w:r>
      <w:r>
        <w:rPr>
          <w:sz w:val="22"/>
        </w:rPr>
        <w:t>printed</w:t>
      </w:r>
      <w:r>
        <w:rPr>
          <w:spacing w:val="-10"/>
          <w:sz w:val="22"/>
        </w:rPr>
        <w:t> </w:t>
      </w:r>
      <w:r>
        <w:rPr>
          <w:sz w:val="22"/>
        </w:rPr>
        <w:t>on</w:t>
      </w:r>
      <w:r>
        <w:rPr>
          <w:spacing w:val="-10"/>
          <w:sz w:val="22"/>
        </w:rPr>
        <w:t> </w:t>
      </w:r>
      <w:r>
        <w:rPr>
          <w:sz w:val="22"/>
        </w:rPr>
        <w:t>the</w:t>
      </w:r>
      <w:r>
        <w:rPr>
          <w:spacing w:val="-10"/>
          <w:sz w:val="22"/>
        </w:rPr>
        <w:t> </w:t>
      </w:r>
      <w:r>
        <w:rPr>
          <w:sz w:val="22"/>
        </w:rPr>
        <w:t>package</w:t>
      </w:r>
      <w:r>
        <w:rPr>
          <w:spacing w:val="-11"/>
          <w:sz w:val="22"/>
        </w:rPr>
        <w:t> </w:t>
      </w:r>
      <w:r>
        <w:rPr>
          <w:sz w:val="22"/>
        </w:rPr>
        <w:t>but</w:t>
      </w:r>
      <w:r>
        <w:rPr>
          <w:spacing w:val="-6"/>
          <w:sz w:val="22"/>
        </w:rPr>
        <w:t> </w:t>
      </w:r>
      <w:r>
        <w:rPr>
          <w:sz w:val="22"/>
        </w:rPr>
        <w:t>the</w:t>
      </w:r>
      <w:r>
        <w:rPr>
          <w:spacing w:val="-10"/>
          <w:sz w:val="22"/>
        </w:rPr>
        <w:t> </w:t>
      </w:r>
      <w:r>
        <w:rPr>
          <w:sz w:val="22"/>
        </w:rPr>
        <w:t>balance weighs the sample at 9.5 grams so 0.5 grams is the difference and 0.5 divided by 10 = 0.05, which is 5%.</w:t>
      </w:r>
    </w:p>
    <w:p>
      <w:pPr>
        <w:spacing w:after="0" w:line="276" w:lineRule="auto"/>
        <w:jc w:val="left"/>
        <w:rPr>
          <w:sz w:val="22"/>
        </w:rPr>
        <w:sectPr>
          <w:type w:val="continuous"/>
          <w:pgSz w:w="12240" w:h="15840"/>
          <w:pgMar w:header="974" w:footer="1876" w:top="1180" w:bottom="2060" w:left="120" w:right="0"/>
          <w:cols w:num="2" w:equalWidth="0">
            <w:col w:w="2111" w:space="40"/>
            <w:col w:w="9969"/>
          </w:cols>
        </w:sectPr>
      </w:pPr>
    </w:p>
    <w:p>
      <w:pPr>
        <w:pStyle w:val="BodyText"/>
        <w:spacing w:before="8" w:after="1"/>
        <w:rPr>
          <w:sz w:val="10"/>
        </w:rPr>
      </w:pPr>
    </w:p>
    <w:p>
      <w:pPr>
        <w:pStyle w:val="BodyText"/>
        <w:ind w:left="1048"/>
        <w:rPr>
          <w:sz w:val="20"/>
        </w:rPr>
      </w:pPr>
      <w:r>
        <w:rPr>
          <w:sz w:val="20"/>
        </w:rPr>
        <mc:AlternateContent>
          <mc:Choice Requires="wps">
            <w:drawing>
              <wp:inline distT="0" distB="0" distL="0" distR="0">
                <wp:extent cx="5716270" cy="1418590"/>
                <wp:effectExtent l="0" t="0" r="0" b="0"/>
                <wp:docPr id="292" name="Group 292"/>
                <wp:cNvGraphicFramePr>
                  <a:graphicFrameLocks/>
                </wp:cNvGraphicFramePr>
                <a:graphic>
                  <a:graphicData uri="http://schemas.microsoft.com/office/word/2010/wordprocessingGroup">
                    <wpg:wgp>
                      <wpg:cNvPr id="292" name="Group 292"/>
                      <wpg:cNvGrpSpPr/>
                      <wpg:grpSpPr>
                        <a:xfrm>
                          <a:off x="0" y="0"/>
                          <a:ext cx="5716270" cy="1418590"/>
                          <a:chExt cx="5716270" cy="1418590"/>
                        </a:xfrm>
                      </wpg:grpSpPr>
                      <wps:wsp>
                        <wps:cNvPr id="293" name="Graphic 293"/>
                        <wps:cNvSpPr/>
                        <wps:spPr>
                          <a:xfrm>
                            <a:off x="0" y="0"/>
                            <a:ext cx="5716270" cy="1418590"/>
                          </a:xfrm>
                          <a:custGeom>
                            <a:avLst/>
                            <a:gdLst/>
                            <a:ahLst/>
                            <a:cxnLst/>
                            <a:rect l="l" t="t" r="r" b="b"/>
                            <a:pathLst>
                              <a:path w="5716270" h="1418590">
                                <a:moveTo>
                                  <a:pt x="5716270" y="38"/>
                                </a:moveTo>
                                <a:lnTo>
                                  <a:pt x="5709920" y="38"/>
                                </a:lnTo>
                                <a:lnTo>
                                  <a:pt x="5709920" y="6350"/>
                                </a:lnTo>
                                <a:lnTo>
                                  <a:pt x="5709920" y="1412240"/>
                                </a:lnTo>
                                <a:lnTo>
                                  <a:pt x="6350" y="1412240"/>
                                </a:lnTo>
                                <a:lnTo>
                                  <a:pt x="6350" y="6350"/>
                                </a:lnTo>
                                <a:lnTo>
                                  <a:pt x="5709920" y="6350"/>
                                </a:lnTo>
                                <a:lnTo>
                                  <a:pt x="5709920" y="38"/>
                                </a:lnTo>
                                <a:lnTo>
                                  <a:pt x="0" y="0"/>
                                </a:lnTo>
                                <a:lnTo>
                                  <a:pt x="0" y="6350"/>
                                </a:lnTo>
                                <a:lnTo>
                                  <a:pt x="0" y="1412240"/>
                                </a:lnTo>
                                <a:lnTo>
                                  <a:pt x="0" y="1418590"/>
                                </a:lnTo>
                                <a:lnTo>
                                  <a:pt x="5709920" y="1418590"/>
                                </a:lnTo>
                                <a:lnTo>
                                  <a:pt x="5709920" y="1417993"/>
                                </a:lnTo>
                                <a:lnTo>
                                  <a:pt x="5716270" y="1417993"/>
                                </a:lnTo>
                                <a:lnTo>
                                  <a:pt x="5716270" y="3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0.1pt;height:111.7pt;mso-position-horizontal-relative:char;mso-position-vertical-relative:line" id="docshapegroup232" coordorigin="0,0" coordsize="9002,2234">
                <v:shape style="position:absolute;left:0;top:0;width:9002;height:2234" id="docshape233" coordorigin="0,0" coordsize="9002,2234" path="m9002,0l8992,0,8992,10,8992,2224,10,2224,10,10,8992,10,8992,0,0,0,0,10,0,2224,0,2234,8992,2234,8992,2233,9002,2233,9002,0xe" filled="true" fillcolor="#000000" stroked="false">
                  <v:path arrowok="t"/>
                  <v:fill type="solid"/>
                </v:shape>
              </v:group>
            </w:pict>
          </mc:Fallback>
        </mc:AlternateContent>
      </w:r>
      <w:r>
        <w:rPr>
          <w:sz w:val="20"/>
        </w:rPr>
      </w:r>
    </w:p>
    <w:p>
      <w:pPr>
        <w:spacing w:after="0"/>
        <w:rPr>
          <w:sz w:val="20"/>
        </w:rPr>
        <w:sectPr>
          <w:type w:val="continuous"/>
          <w:pgSz w:w="12240" w:h="15840"/>
          <w:pgMar w:header="974" w:footer="1876" w:top="118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BioWork-3050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6</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Measuring</w:t>
            </w:r>
            <w:r>
              <w:rPr>
                <w:rFonts w:ascii="Arial Narrow"/>
                <w:b/>
                <w:spacing w:val="-14"/>
                <w:sz w:val="28"/>
              </w:rPr>
              <w:t> </w:t>
            </w:r>
            <w:r>
              <w:rPr>
                <w:rFonts w:ascii="Arial Narrow"/>
                <w:b/>
                <w:spacing w:val="-2"/>
                <w:sz w:val="28"/>
              </w:rPr>
              <w:t>Weight</w:t>
            </w:r>
          </w:p>
        </w:tc>
      </w:tr>
    </w:tbl>
    <w:p>
      <w:pPr>
        <w:pStyle w:val="BodyText"/>
        <w:spacing w:before="9"/>
        <w:rPr>
          <w:sz w:val="28"/>
        </w:rPr>
      </w:pPr>
    </w:p>
    <w:p>
      <w:pPr>
        <w:pStyle w:val="Heading4"/>
        <w:numPr>
          <w:ilvl w:val="0"/>
          <w:numId w:val="31"/>
        </w:numPr>
        <w:tabs>
          <w:tab w:pos="1678" w:val="left" w:leader="none"/>
        </w:tabs>
        <w:spacing w:line="240" w:lineRule="auto" w:before="94" w:after="0"/>
        <w:ind w:left="1678" w:right="0" w:hanging="358"/>
        <w:jc w:val="left"/>
      </w:pPr>
      <w:bookmarkStart w:name="9. Figures and Diagrams" w:id="113"/>
      <w:bookmarkEnd w:id="113"/>
      <w:r>
        <w:rPr>
          <w:b w:val="0"/>
        </w:rPr>
      </w:r>
      <w:r>
        <w:rPr/>
        <w:t>Figures</w:t>
      </w:r>
      <w:r>
        <w:rPr>
          <w:spacing w:val="-5"/>
        </w:rPr>
        <w:t> </w:t>
      </w:r>
      <w:r>
        <w:rPr/>
        <w:t>and</w:t>
      </w:r>
      <w:r>
        <w:rPr>
          <w:spacing w:val="-6"/>
        </w:rPr>
        <w:t> </w:t>
      </w:r>
      <w:r>
        <w:rPr>
          <w:spacing w:val="-2"/>
        </w:rPr>
        <w:t>Diagrams</w:t>
      </w:r>
    </w:p>
    <w:p>
      <w:pPr>
        <w:spacing w:before="1"/>
        <w:ind w:left="1048" w:right="0" w:firstLine="0"/>
        <w:jc w:val="left"/>
        <w:rPr>
          <w:sz w:val="20"/>
        </w:rPr>
      </w:pPr>
      <w:r>
        <w:rPr>
          <w:spacing w:val="-5"/>
          <w:sz w:val="20"/>
        </w:rPr>
        <w:t>N/A</w:t>
      </w:r>
    </w:p>
    <w:p>
      <w:pPr>
        <w:pStyle w:val="BodyText"/>
        <w:spacing w:before="9"/>
        <w:rPr>
          <w:sz w:val="21"/>
        </w:rPr>
      </w:pPr>
    </w:p>
    <w:p>
      <w:pPr>
        <w:pStyle w:val="Heading4"/>
        <w:numPr>
          <w:ilvl w:val="0"/>
          <w:numId w:val="31"/>
        </w:numPr>
        <w:tabs>
          <w:tab w:pos="1679" w:val="left" w:leader="none"/>
        </w:tabs>
        <w:spacing w:line="240" w:lineRule="auto" w:before="0" w:after="0"/>
        <w:ind w:left="1679" w:right="0" w:hanging="359"/>
        <w:jc w:val="left"/>
      </w:pPr>
      <w:bookmarkStart w:name="10. Notes/Observations" w:id="114"/>
      <w:bookmarkEnd w:id="114"/>
      <w:r>
        <w:rPr>
          <w:b w:val="0"/>
        </w:rPr>
      </w:r>
      <w:r>
        <w:rPr>
          <w:spacing w:val="-2"/>
        </w:rPr>
        <w:t>Notes/Observations</w:t>
      </w:r>
    </w:p>
    <w:p>
      <w:pPr>
        <w:pStyle w:val="BodyText"/>
        <w:spacing w:before="4"/>
        <w:rPr>
          <w:b/>
          <w:sz w:val="30"/>
        </w:rPr>
      </w:pPr>
    </w:p>
    <w:p>
      <w:pPr>
        <w:spacing w:before="0"/>
        <w:ind w:left="1048" w:right="0" w:firstLine="0"/>
        <w:jc w:val="left"/>
        <w:rPr>
          <w:sz w:val="20"/>
        </w:rPr>
      </w:pPr>
      <w:r>
        <w:rPr>
          <w:color w:val="0054C4"/>
          <w:sz w:val="20"/>
        </w:rPr>
        <w:t>Measuring</w:t>
      </w:r>
      <w:r>
        <w:rPr>
          <w:color w:val="0054C4"/>
          <w:spacing w:val="-12"/>
          <w:sz w:val="20"/>
        </w:rPr>
        <w:t> </w:t>
      </w:r>
      <w:r>
        <w:rPr>
          <w:color w:val="0054C4"/>
          <w:sz w:val="20"/>
        </w:rPr>
        <w:t>Mass</w:t>
      </w:r>
      <w:r>
        <w:rPr>
          <w:color w:val="0054C4"/>
          <w:spacing w:val="-14"/>
          <w:sz w:val="20"/>
        </w:rPr>
        <w:t> </w:t>
      </w:r>
      <w:r>
        <w:rPr>
          <w:color w:val="0054C4"/>
          <w:sz w:val="20"/>
        </w:rPr>
        <w:t>in</w:t>
      </w:r>
      <w:r>
        <w:rPr>
          <w:color w:val="0054C4"/>
          <w:spacing w:val="-13"/>
          <w:sz w:val="20"/>
        </w:rPr>
        <w:t> </w:t>
      </w:r>
      <w:r>
        <w:rPr>
          <w:color w:val="0054C4"/>
          <w:sz w:val="20"/>
        </w:rPr>
        <w:t>Commercial</w:t>
      </w:r>
      <w:r>
        <w:rPr>
          <w:color w:val="0054C4"/>
          <w:spacing w:val="-14"/>
          <w:sz w:val="20"/>
        </w:rPr>
        <w:t> </w:t>
      </w:r>
      <w:r>
        <w:rPr>
          <w:color w:val="0054C4"/>
          <w:spacing w:val="-2"/>
          <w:sz w:val="20"/>
        </w:rPr>
        <w:t>Packaging</w:t>
      </w:r>
    </w:p>
    <w:p>
      <w:pPr>
        <w:pStyle w:val="BodyText"/>
        <w:spacing w:before="1"/>
        <w:rPr>
          <w:sz w:val="20"/>
        </w:rPr>
      </w:pPr>
    </w:p>
    <w:tbl>
      <w:tblPr>
        <w:tblW w:w="0" w:type="auto"/>
        <w:jc w:val="left"/>
        <w:tblInd w:w="1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6"/>
        <w:gridCol w:w="1488"/>
        <w:gridCol w:w="1620"/>
        <w:gridCol w:w="1531"/>
        <w:gridCol w:w="1353"/>
        <w:gridCol w:w="1519"/>
      </w:tblGrid>
      <w:tr>
        <w:trPr>
          <w:trHeight w:val="1014" w:hRule="atLeast"/>
        </w:trPr>
        <w:tc>
          <w:tcPr>
            <w:tcW w:w="1476" w:type="dxa"/>
            <w:shd w:val="clear" w:color="auto" w:fill="F0F0F0"/>
          </w:tcPr>
          <w:p>
            <w:pPr>
              <w:pStyle w:val="TableParagraph"/>
              <w:spacing w:before="3"/>
              <w:rPr>
                <w:sz w:val="22"/>
              </w:rPr>
            </w:pPr>
          </w:p>
          <w:p>
            <w:pPr>
              <w:pStyle w:val="TableParagraph"/>
              <w:ind w:left="110" w:right="496"/>
              <w:rPr>
                <w:b/>
                <w:sz w:val="22"/>
              </w:rPr>
            </w:pPr>
            <w:r>
              <w:rPr>
                <w:b/>
                <w:spacing w:val="-2"/>
                <w:sz w:val="22"/>
              </w:rPr>
              <w:t>Name</w:t>
            </w:r>
            <w:r>
              <w:rPr>
                <w:b/>
                <w:spacing w:val="-16"/>
                <w:sz w:val="22"/>
              </w:rPr>
              <w:t> </w:t>
            </w:r>
            <w:r>
              <w:rPr>
                <w:b/>
                <w:spacing w:val="-2"/>
                <w:sz w:val="22"/>
              </w:rPr>
              <w:t>of Sample</w:t>
            </w:r>
          </w:p>
        </w:tc>
        <w:tc>
          <w:tcPr>
            <w:tcW w:w="1488" w:type="dxa"/>
            <w:shd w:val="clear" w:color="auto" w:fill="F0F0F0"/>
          </w:tcPr>
          <w:p>
            <w:pPr>
              <w:pStyle w:val="TableParagraph"/>
              <w:spacing w:before="2"/>
              <w:ind w:left="112"/>
              <w:rPr>
                <w:b/>
                <w:sz w:val="22"/>
              </w:rPr>
            </w:pPr>
            <w:r>
              <w:rPr>
                <w:b/>
                <w:sz w:val="22"/>
              </w:rPr>
              <w:t>Type of </w:t>
            </w:r>
            <w:r>
              <w:rPr>
                <w:b/>
                <w:spacing w:val="-2"/>
                <w:sz w:val="22"/>
              </w:rPr>
              <w:t>Balance</w:t>
            </w:r>
          </w:p>
          <w:p>
            <w:pPr>
              <w:pStyle w:val="TableParagraph"/>
              <w:spacing w:line="252" w:lineRule="exact"/>
              <w:ind w:left="112" w:right="461"/>
              <w:rPr>
                <w:b/>
                <w:sz w:val="22"/>
              </w:rPr>
            </w:pPr>
            <w:r>
              <w:rPr>
                <w:b/>
                <w:spacing w:val="-2"/>
                <w:sz w:val="22"/>
              </w:rPr>
              <w:t>(Asset</w:t>
            </w:r>
            <w:r>
              <w:rPr>
                <w:b/>
                <w:spacing w:val="-17"/>
                <w:sz w:val="22"/>
              </w:rPr>
              <w:t> </w:t>
            </w:r>
            <w:r>
              <w:rPr>
                <w:b/>
                <w:spacing w:val="-2"/>
                <w:sz w:val="22"/>
              </w:rPr>
              <w:t>#, Range)</w:t>
            </w:r>
          </w:p>
        </w:tc>
        <w:tc>
          <w:tcPr>
            <w:tcW w:w="1620" w:type="dxa"/>
            <w:shd w:val="clear" w:color="auto" w:fill="F0F0F0"/>
          </w:tcPr>
          <w:p>
            <w:pPr>
              <w:pStyle w:val="TableParagraph"/>
              <w:spacing w:before="117"/>
              <w:ind w:left="110" w:right="211"/>
              <w:rPr>
                <w:b/>
                <w:sz w:val="22"/>
              </w:rPr>
            </w:pPr>
            <w:r>
              <w:rPr>
                <w:b/>
                <w:sz w:val="22"/>
              </w:rPr>
              <w:t>Weight on the</w:t>
            </w:r>
            <w:r>
              <w:rPr>
                <w:b/>
                <w:spacing w:val="-16"/>
                <w:sz w:val="22"/>
              </w:rPr>
              <w:t> </w:t>
            </w:r>
            <w:r>
              <w:rPr>
                <w:b/>
                <w:sz w:val="22"/>
              </w:rPr>
              <w:t>Package (Net</w:t>
            </w:r>
            <w:r>
              <w:rPr>
                <w:b/>
                <w:spacing w:val="-8"/>
                <w:sz w:val="22"/>
              </w:rPr>
              <w:t> </w:t>
            </w:r>
            <w:r>
              <w:rPr>
                <w:b/>
                <w:spacing w:val="-4"/>
                <w:sz w:val="22"/>
              </w:rPr>
              <w:t>Weight)</w:t>
            </w:r>
          </w:p>
        </w:tc>
        <w:tc>
          <w:tcPr>
            <w:tcW w:w="1531" w:type="dxa"/>
            <w:shd w:val="clear" w:color="auto" w:fill="F0F0F0"/>
          </w:tcPr>
          <w:p>
            <w:pPr>
              <w:pStyle w:val="TableParagraph"/>
              <w:ind w:left="110" w:right="49"/>
              <w:rPr>
                <w:b/>
                <w:sz w:val="22"/>
              </w:rPr>
            </w:pPr>
            <w:r>
              <w:rPr>
                <w:b/>
                <w:spacing w:val="-2"/>
                <w:sz w:val="22"/>
              </w:rPr>
              <w:t>Actual Weight</w:t>
            </w:r>
            <w:r>
              <w:rPr>
                <w:b/>
                <w:spacing w:val="-18"/>
                <w:sz w:val="22"/>
              </w:rPr>
              <w:t> </w:t>
            </w:r>
            <w:r>
              <w:rPr>
                <w:b/>
                <w:spacing w:val="-2"/>
                <w:sz w:val="22"/>
              </w:rPr>
              <w:t>of </w:t>
            </w:r>
            <w:r>
              <w:rPr>
                <w:b/>
                <w:spacing w:val="-4"/>
                <w:sz w:val="22"/>
              </w:rPr>
              <w:t>Pkg.</w:t>
            </w:r>
          </w:p>
          <w:p>
            <w:pPr>
              <w:pStyle w:val="TableParagraph"/>
              <w:spacing w:line="238" w:lineRule="exact"/>
              <w:ind w:left="110"/>
              <w:rPr>
                <w:b/>
                <w:sz w:val="22"/>
              </w:rPr>
            </w:pPr>
            <w:r>
              <w:rPr>
                <w:b/>
                <w:spacing w:val="-2"/>
                <w:sz w:val="22"/>
              </w:rPr>
              <w:t>Contents</w:t>
            </w:r>
          </w:p>
        </w:tc>
        <w:tc>
          <w:tcPr>
            <w:tcW w:w="1353" w:type="dxa"/>
            <w:shd w:val="clear" w:color="auto" w:fill="F0F0F0"/>
          </w:tcPr>
          <w:p>
            <w:pPr>
              <w:pStyle w:val="TableParagraph"/>
              <w:spacing w:before="3"/>
              <w:rPr>
                <w:sz w:val="22"/>
              </w:rPr>
            </w:pPr>
          </w:p>
          <w:p>
            <w:pPr>
              <w:pStyle w:val="TableParagraph"/>
              <w:ind w:left="110" w:right="103"/>
              <w:rPr>
                <w:b/>
                <w:sz w:val="22"/>
              </w:rPr>
            </w:pPr>
            <w:r>
              <w:rPr>
                <w:b/>
                <w:spacing w:val="-4"/>
                <w:sz w:val="22"/>
              </w:rPr>
              <w:t>Deviation </w:t>
            </w:r>
            <w:r>
              <w:rPr>
                <w:b/>
                <w:sz w:val="22"/>
              </w:rPr>
              <w:t>in</w:t>
            </w:r>
            <w:r>
              <w:rPr>
                <w:b/>
                <w:spacing w:val="-6"/>
                <w:sz w:val="22"/>
              </w:rPr>
              <w:t> </w:t>
            </w:r>
            <w:r>
              <w:rPr>
                <w:b/>
                <w:spacing w:val="-2"/>
                <w:sz w:val="22"/>
              </w:rPr>
              <w:t>weight</w:t>
            </w:r>
          </w:p>
        </w:tc>
        <w:tc>
          <w:tcPr>
            <w:tcW w:w="1519" w:type="dxa"/>
            <w:shd w:val="clear" w:color="auto" w:fill="F0F0F0"/>
          </w:tcPr>
          <w:p>
            <w:pPr>
              <w:pStyle w:val="TableParagraph"/>
              <w:spacing w:before="3"/>
              <w:rPr>
                <w:sz w:val="22"/>
              </w:rPr>
            </w:pPr>
          </w:p>
          <w:p>
            <w:pPr>
              <w:pStyle w:val="TableParagraph"/>
              <w:ind w:left="111"/>
              <w:rPr>
                <w:b/>
                <w:sz w:val="22"/>
              </w:rPr>
            </w:pPr>
            <w:r>
              <w:rPr>
                <w:b/>
                <w:spacing w:val="-2"/>
                <w:sz w:val="22"/>
              </w:rPr>
              <w:t>Percent </w:t>
            </w:r>
            <w:r>
              <w:rPr>
                <w:b/>
                <w:spacing w:val="-4"/>
                <w:sz w:val="22"/>
              </w:rPr>
              <w:t>Difference</w:t>
            </w:r>
          </w:p>
        </w:tc>
      </w:tr>
      <w:tr>
        <w:trPr>
          <w:trHeight w:val="806" w:hRule="atLeast"/>
        </w:trPr>
        <w:tc>
          <w:tcPr>
            <w:tcW w:w="1476" w:type="dxa"/>
          </w:tcPr>
          <w:p>
            <w:pPr>
              <w:pStyle w:val="TableParagraph"/>
              <w:rPr>
                <w:rFonts w:ascii="Times New Roman"/>
                <w:sz w:val="22"/>
              </w:rPr>
            </w:pPr>
          </w:p>
        </w:tc>
        <w:tc>
          <w:tcPr>
            <w:tcW w:w="1488" w:type="dxa"/>
          </w:tcPr>
          <w:p>
            <w:pPr>
              <w:pStyle w:val="TableParagraph"/>
              <w:rPr>
                <w:rFonts w:ascii="Times New Roman"/>
                <w:sz w:val="22"/>
              </w:rPr>
            </w:pPr>
          </w:p>
        </w:tc>
        <w:tc>
          <w:tcPr>
            <w:tcW w:w="1620" w:type="dxa"/>
          </w:tcPr>
          <w:p>
            <w:pPr>
              <w:pStyle w:val="TableParagraph"/>
              <w:rPr>
                <w:rFonts w:ascii="Times New Roman"/>
                <w:sz w:val="22"/>
              </w:rPr>
            </w:pPr>
          </w:p>
        </w:tc>
        <w:tc>
          <w:tcPr>
            <w:tcW w:w="1531" w:type="dxa"/>
          </w:tcPr>
          <w:p>
            <w:pPr>
              <w:pStyle w:val="TableParagraph"/>
              <w:rPr>
                <w:rFonts w:ascii="Times New Roman"/>
                <w:sz w:val="22"/>
              </w:rPr>
            </w:pPr>
          </w:p>
        </w:tc>
        <w:tc>
          <w:tcPr>
            <w:tcW w:w="1353" w:type="dxa"/>
          </w:tcPr>
          <w:p>
            <w:pPr>
              <w:pStyle w:val="TableParagraph"/>
              <w:rPr>
                <w:rFonts w:ascii="Times New Roman"/>
                <w:sz w:val="22"/>
              </w:rPr>
            </w:pPr>
          </w:p>
        </w:tc>
        <w:tc>
          <w:tcPr>
            <w:tcW w:w="1519" w:type="dxa"/>
          </w:tcPr>
          <w:p>
            <w:pPr>
              <w:pStyle w:val="TableParagraph"/>
              <w:rPr>
                <w:rFonts w:ascii="Times New Roman"/>
                <w:sz w:val="22"/>
              </w:rPr>
            </w:pPr>
          </w:p>
        </w:tc>
      </w:tr>
      <w:tr>
        <w:trPr>
          <w:trHeight w:val="801" w:hRule="atLeast"/>
        </w:trPr>
        <w:tc>
          <w:tcPr>
            <w:tcW w:w="1476" w:type="dxa"/>
          </w:tcPr>
          <w:p>
            <w:pPr>
              <w:pStyle w:val="TableParagraph"/>
              <w:rPr>
                <w:rFonts w:ascii="Times New Roman"/>
                <w:sz w:val="22"/>
              </w:rPr>
            </w:pPr>
          </w:p>
        </w:tc>
        <w:tc>
          <w:tcPr>
            <w:tcW w:w="1488" w:type="dxa"/>
          </w:tcPr>
          <w:p>
            <w:pPr>
              <w:pStyle w:val="TableParagraph"/>
              <w:rPr>
                <w:rFonts w:ascii="Times New Roman"/>
                <w:sz w:val="22"/>
              </w:rPr>
            </w:pPr>
          </w:p>
        </w:tc>
        <w:tc>
          <w:tcPr>
            <w:tcW w:w="1620" w:type="dxa"/>
          </w:tcPr>
          <w:p>
            <w:pPr>
              <w:pStyle w:val="TableParagraph"/>
              <w:rPr>
                <w:rFonts w:ascii="Times New Roman"/>
                <w:sz w:val="22"/>
              </w:rPr>
            </w:pPr>
          </w:p>
        </w:tc>
        <w:tc>
          <w:tcPr>
            <w:tcW w:w="1531" w:type="dxa"/>
          </w:tcPr>
          <w:p>
            <w:pPr>
              <w:pStyle w:val="TableParagraph"/>
              <w:rPr>
                <w:rFonts w:ascii="Times New Roman"/>
                <w:sz w:val="22"/>
              </w:rPr>
            </w:pPr>
          </w:p>
        </w:tc>
        <w:tc>
          <w:tcPr>
            <w:tcW w:w="1353" w:type="dxa"/>
          </w:tcPr>
          <w:p>
            <w:pPr>
              <w:pStyle w:val="TableParagraph"/>
              <w:rPr>
                <w:rFonts w:ascii="Times New Roman"/>
                <w:sz w:val="22"/>
              </w:rPr>
            </w:pPr>
          </w:p>
        </w:tc>
        <w:tc>
          <w:tcPr>
            <w:tcW w:w="1519" w:type="dxa"/>
          </w:tcPr>
          <w:p>
            <w:pPr>
              <w:pStyle w:val="TableParagraph"/>
              <w:rPr>
                <w:rFonts w:ascii="Times New Roman"/>
                <w:sz w:val="22"/>
              </w:rPr>
            </w:pPr>
          </w:p>
        </w:tc>
      </w:tr>
      <w:tr>
        <w:trPr>
          <w:trHeight w:val="890" w:hRule="atLeast"/>
        </w:trPr>
        <w:tc>
          <w:tcPr>
            <w:tcW w:w="1476" w:type="dxa"/>
          </w:tcPr>
          <w:p>
            <w:pPr>
              <w:pStyle w:val="TableParagraph"/>
              <w:rPr>
                <w:rFonts w:ascii="Times New Roman"/>
                <w:sz w:val="22"/>
              </w:rPr>
            </w:pPr>
          </w:p>
        </w:tc>
        <w:tc>
          <w:tcPr>
            <w:tcW w:w="1488" w:type="dxa"/>
          </w:tcPr>
          <w:p>
            <w:pPr>
              <w:pStyle w:val="TableParagraph"/>
              <w:rPr>
                <w:rFonts w:ascii="Times New Roman"/>
                <w:sz w:val="22"/>
              </w:rPr>
            </w:pPr>
          </w:p>
        </w:tc>
        <w:tc>
          <w:tcPr>
            <w:tcW w:w="1620" w:type="dxa"/>
          </w:tcPr>
          <w:p>
            <w:pPr>
              <w:pStyle w:val="TableParagraph"/>
              <w:rPr>
                <w:rFonts w:ascii="Times New Roman"/>
                <w:sz w:val="22"/>
              </w:rPr>
            </w:pPr>
          </w:p>
        </w:tc>
        <w:tc>
          <w:tcPr>
            <w:tcW w:w="1531" w:type="dxa"/>
          </w:tcPr>
          <w:p>
            <w:pPr>
              <w:pStyle w:val="TableParagraph"/>
              <w:rPr>
                <w:rFonts w:ascii="Times New Roman"/>
                <w:sz w:val="22"/>
              </w:rPr>
            </w:pPr>
          </w:p>
        </w:tc>
        <w:tc>
          <w:tcPr>
            <w:tcW w:w="1353" w:type="dxa"/>
          </w:tcPr>
          <w:p>
            <w:pPr>
              <w:pStyle w:val="TableParagraph"/>
              <w:rPr>
                <w:rFonts w:ascii="Times New Roman"/>
                <w:sz w:val="22"/>
              </w:rPr>
            </w:pPr>
          </w:p>
        </w:tc>
        <w:tc>
          <w:tcPr>
            <w:tcW w:w="1519" w:type="dxa"/>
          </w:tcPr>
          <w:p>
            <w:pPr>
              <w:pStyle w:val="TableParagraph"/>
              <w:rPr>
                <w:rFonts w:ascii="Times New Roman"/>
                <w:sz w:val="22"/>
              </w:rPr>
            </w:pPr>
          </w:p>
        </w:tc>
      </w:tr>
      <w:tr>
        <w:trPr>
          <w:trHeight w:val="609" w:hRule="atLeast"/>
        </w:trPr>
        <w:tc>
          <w:tcPr>
            <w:tcW w:w="8987" w:type="dxa"/>
            <w:gridSpan w:val="6"/>
          </w:tcPr>
          <w:p>
            <w:pPr>
              <w:pStyle w:val="TableParagraph"/>
              <w:tabs>
                <w:tab w:pos="5366" w:val="left" w:leader="none"/>
                <w:tab w:pos="8462" w:val="left" w:leader="none"/>
              </w:tabs>
              <w:spacing w:before="170"/>
              <w:ind w:left="110"/>
              <w:rPr>
                <w:sz w:val="22"/>
              </w:rPr>
            </w:pPr>
            <w:r>
              <w:rPr>
                <w:sz w:val="22"/>
              </w:rPr>
              <w:t>Performed</w:t>
            </w:r>
            <w:r>
              <w:rPr>
                <w:spacing w:val="-14"/>
                <w:sz w:val="22"/>
              </w:rPr>
              <w:t> </w:t>
            </w:r>
            <w:r>
              <w:rPr>
                <w:spacing w:val="-5"/>
                <w:sz w:val="22"/>
              </w:rPr>
              <w:t>By:</w:t>
            </w:r>
            <w:r>
              <w:rPr>
                <w:sz w:val="22"/>
                <w:u w:val="single"/>
              </w:rPr>
              <w:tab/>
            </w:r>
            <w:r>
              <w:rPr>
                <w:sz w:val="22"/>
              </w:rPr>
              <w:t> Date:</w:t>
            </w:r>
            <w:r>
              <w:rPr>
                <w:sz w:val="22"/>
                <w:u w:val="single"/>
              </w:rPr>
              <w:tab/>
            </w:r>
          </w:p>
        </w:tc>
      </w:tr>
      <w:tr>
        <w:trPr>
          <w:trHeight w:val="611" w:hRule="atLeast"/>
        </w:trPr>
        <w:tc>
          <w:tcPr>
            <w:tcW w:w="8987" w:type="dxa"/>
            <w:gridSpan w:val="6"/>
          </w:tcPr>
          <w:p>
            <w:pPr>
              <w:pStyle w:val="TableParagraph"/>
              <w:tabs>
                <w:tab w:pos="5330" w:val="left" w:leader="none"/>
                <w:tab w:pos="8548" w:val="left" w:leader="none"/>
              </w:tabs>
              <w:spacing w:before="172"/>
              <w:ind w:left="110"/>
              <w:rPr>
                <w:sz w:val="22"/>
              </w:rPr>
            </w:pPr>
            <w:r>
              <w:rPr>
                <w:sz w:val="22"/>
              </w:rPr>
              <w:t>Verified</w:t>
            </w:r>
            <w:r>
              <w:rPr>
                <w:spacing w:val="-15"/>
                <w:sz w:val="22"/>
              </w:rPr>
              <w:t> </w:t>
            </w:r>
            <w:r>
              <w:rPr>
                <w:spacing w:val="-5"/>
                <w:sz w:val="22"/>
              </w:rPr>
              <w:t>By:</w:t>
            </w:r>
            <w:r>
              <w:rPr>
                <w:sz w:val="22"/>
                <w:u w:val="single"/>
              </w:rPr>
              <w:tab/>
            </w:r>
            <w:r>
              <w:rPr>
                <w:sz w:val="22"/>
              </w:rPr>
              <w:t> Date:</w:t>
            </w:r>
            <w:r>
              <w:rPr>
                <w:sz w:val="22"/>
                <w:u w:val="single"/>
              </w:rPr>
              <w:tab/>
            </w:r>
          </w:p>
        </w:tc>
      </w:tr>
    </w:tbl>
    <w:p>
      <w:pPr>
        <w:pStyle w:val="BodyText"/>
        <w:spacing w:before="1"/>
        <w:rPr>
          <w:sz w:val="20"/>
        </w:rPr>
      </w:pPr>
    </w:p>
    <w:p>
      <w:pPr>
        <w:pStyle w:val="ListParagraph"/>
        <w:numPr>
          <w:ilvl w:val="1"/>
          <w:numId w:val="31"/>
        </w:numPr>
        <w:tabs>
          <w:tab w:pos="2218" w:val="left" w:leader="none"/>
        </w:tabs>
        <w:spacing w:line="240" w:lineRule="auto" w:before="1" w:after="0"/>
        <w:ind w:left="2218" w:right="0" w:hanging="538"/>
        <w:jc w:val="left"/>
        <w:rPr>
          <w:sz w:val="22"/>
        </w:rPr>
      </w:pPr>
      <w:r>
        <w:rPr>
          <w:sz w:val="22"/>
        </w:rPr>
        <w:t>Explain</w:t>
      </w:r>
      <w:r>
        <w:rPr>
          <w:spacing w:val="-10"/>
          <w:sz w:val="22"/>
        </w:rPr>
        <w:t> </w:t>
      </w:r>
      <w:r>
        <w:rPr>
          <w:sz w:val="22"/>
        </w:rPr>
        <w:t>possible</w:t>
      </w:r>
      <w:r>
        <w:rPr>
          <w:spacing w:val="-9"/>
          <w:sz w:val="22"/>
        </w:rPr>
        <w:t> </w:t>
      </w:r>
      <w:r>
        <w:rPr>
          <w:sz w:val="22"/>
        </w:rPr>
        <w:t>reasons</w:t>
      </w:r>
      <w:r>
        <w:rPr>
          <w:spacing w:val="-15"/>
          <w:sz w:val="22"/>
        </w:rPr>
        <w:t> </w:t>
      </w:r>
      <w:r>
        <w:rPr>
          <w:sz w:val="22"/>
        </w:rPr>
        <w:t>for</w:t>
      </w:r>
      <w:r>
        <w:rPr>
          <w:spacing w:val="-10"/>
          <w:sz w:val="22"/>
        </w:rPr>
        <w:t> </w:t>
      </w:r>
      <w:r>
        <w:rPr>
          <w:sz w:val="22"/>
        </w:rPr>
        <w:t>any</w:t>
      </w:r>
      <w:r>
        <w:rPr>
          <w:spacing w:val="-11"/>
          <w:sz w:val="22"/>
        </w:rPr>
        <w:t> </w:t>
      </w:r>
      <w:r>
        <w:rPr>
          <w:sz w:val="22"/>
        </w:rPr>
        <w:t>deviations</w:t>
      </w:r>
      <w:r>
        <w:rPr>
          <w:spacing w:val="-9"/>
          <w:sz w:val="22"/>
        </w:rPr>
        <w:t> </w:t>
      </w:r>
      <w:r>
        <w:rPr>
          <w:spacing w:val="-2"/>
          <w:sz w:val="22"/>
        </w:rPr>
        <w:t>noted:</w:t>
      </w:r>
    </w:p>
    <w:p>
      <w:pPr>
        <w:spacing w:after="0" w:line="240" w:lineRule="auto"/>
        <w:jc w:val="left"/>
        <w:rPr>
          <w:sz w:val="22"/>
        </w:rPr>
        <w:sectPr>
          <w:pgSz w:w="12240" w:h="15840"/>
          <w:pgMar w:header="974" w:footer="1876" w:top="1200" w:bottom="2060" w:left="120" w:right="0"/>
        </w:sectPr>
      </w:pPr>
    </w:p>
    <w:tbl>
      <w:tblPr>
        <w:tblW w:w="0" w:type="auto"/>
        <w:jc w:val="left"/>
        <w:tblInd w:w="115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BioWork-3050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7</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Measuring</w:t>
            </w:r>
            <w:r>
              <w:rPr>
                <w:rFonts w:ascii="Arial Narrow"/>
                <w:b/>
                <w:spacing w:val="-14"/>
                <w:sz w:val="28"/>
              </w:rPr>
              <w:t> </w:t>
            </w:r>
            <w:r>
              <w:rPr>
                <w:rFonts w:ascii="Arial Narrow"/>
                <w:b/>
                <w:spacing w:val="-2"/>
                <w:sz w:val="28"/>
              </w:rPr>
              <w:t>Weight</w:t>
            </w:r>
          </w:p>
        </w:tc>
      </w:tr>
    </w:tbl>
    <w:p>
      <w:pPr>
        <w:pStyle w:val="BodyText"/>
        <w:spacing w:before="9"/>
        <w:rPr>
          <w:sz w:val="28"/>
        </w:rPr>
      </w:pPr>
    </w:p>
    <w:p>
      <w:pPr>
        <w:pStyle w:val="Heading4"/>
        <w:numPr>
          <w:ilvl w:val="0"/>
          <w:numId w:val="31"/>
        </w:numPr>
        <w:tabs>
          <w:tab w:pos="1439" w:val="left" w:leader="none"/>
        </w:tabs>
        <w:spacing w:line="240" w:lineRule="auto" w:before="94" w:after="0"/>
        <w:ind w:left="1439" w:right="0" w:hanging="359"/>
        <w:jc w:val="left"/>
      </w:pPr>
      <w:bookmarkStart w:name="11. Attachments" w:id="115"/>
      <w:bookmarkEnd w:id="115"/>
      <w:r>
        <w:rPr>
          <w:b w:val="0"/>
        </w:rPr>
      </w:r>
      <w:r>
        <w:rPr>
          <w:spacing w:val="-2"/>
        </w:rPr>
        <w:t>Attachments</w:t>
      </w:r>
    </w:p>
    <w:p>
      <w:pPr>
        <w:pStyle w:val="BodyText"/>
        <w:spacing w:before="1"/>
        <w:rPr>
          <w:b/>
          <w:sz w:val="30"/>
        </w:rPr>
      </w:pPr>
    </w:p>
    <w:p>
      <w:pPr>
        <w:spacing w:before="0"/>
        <w:ind w:left="808" w:right="0" w:firstLine="0"/>
        <w:jc w:val="left"/>
        <w:rPr>
          <w:sz w:val="20"/>
        </w:rPr>
      </w:pPr>
      <w:r>
        <w:rPr>
          <w:color w:val="0054C4"/>
          <w:sz w:val="20"/>
        </w:rPr>
        <w:t>Table</w:t>
      </w:r>
      <w:r>
        <w:rPr>
          <w:color w:val="0054C4"/>
          <w:spacing w:val="-13"/>
          <w:sz w:val="20"/>
        </w:rPr>
        <w:t> </w:t>
      </w:r>
      <w:r>
        <w:rPr>
          <w:color w:val="0054C4"/>
          <w:sz w:val="20"/>
        </w:rPr>
        <w:t>1:</w:t>
      </w:r>
      <w:r>
        <w:rPr>
          <w:color w:val="0054C4"/>
          <w:spacing w:val="-11"/>
          <w:sz w:val="20"/>
        </w:rPr>
        <w:t> </w:t>
      </w:r>
      <w:r>
        <w:rPr>
          <w:color w:val="0054C4"/>
          <w:sz w:val="20"/>
        </w:rPr>
        <w:t>Examples</w:t>
      </w:r>
      <w:r>
        <w:rPr>
          <w:color w:val="0054C4"/>
          <w:spacing w:val="-13"/>
          <w:sz w:val="20"/>
        </w:rPr>
        <w:t> </w:t>
      </w:r>
      <w:r>
        <w:rPr>
          <w:color w:val="0054C4"/>
          <w:sz w:val="20"/>
        </w:rPr>
        <w:t>of</w:t>
      </w:r>
      <w:r>
        <w:rPr>
          <w:color w:val="0054C4"/>
          <w:spacing w:val="-10"/>
          <w:sz w:val="20"/>
        </w:rPr>
        <w:t> </w:t>
      </w:r>
      <w:r>
        <w:rPr>
          <w:color w:val="0054C4"/>
          <w:sz w:val="20"/>
        </w:rPr>
        <w:t>BioNetwork</w:t>
      </w:r>
      <w:r>
        <w:rPr>
          <w:color w:val="0054C4"/>
          <w:spacing w:val="-10"/>
          <w:sz w:val="20"/>
        </w:rPr>
        <w:t> </w:t>
      </w:r>
      <w:r>
        <w:rPr>
          <w:color w:val="0054C4"/>
          <w:spacing w:val="-2"/>
          <w:sz w:val="20"/>
        </w:rPr>
        <w:t>Scales/Balances</w:t>
      </w:r>
    </w:p>
    <w:p>
      <w:pPr>
        <w:pStyle w:val="BodyText"/>
        <w:spacing w:before="4"/>
        <w:rPr>
          <w:sz w:val="20"/>
        </w:rPr>
      </w:pPr>
    </w:p>
    <w:tbl>
      <w:tblPr>
        <w:tblW w:w="0" w:type="auto"/>
        <w:jc w:val="left"/>
        <w:tblInd w:w="15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1531"/>
        <w:gridCol w:w="1531"/>
        <w:gridCol w:w="1800"/>
        <w:gridCol w:w="1709"/>
      </w:tblGrid>
      <w:tr>
        <w:trPr>
          <w:trHeight w:val="452" w:hRule="atLeast"/>
        </w:trPr>
        <w:tc>
          <w:tcPr>
            <w:tcW w:w="5402" w:type="dxa"/>
            <w:gridSpan w:val="3"/>
            <w:shd w:val="clear" w:color="auto" w:fill="EDEDED"/>
          </w:tcPr>
          <w:p>
            <w:pPr>
              <w:pStyle w:val="TableParagraph"/>
              <w:spacing w:before="91"/>
              <w:ind w:left="105"/>
              <w:rPr>
                <w:b/>
                <w:sz w:val="22"/>
              </w:rPr>
            </w:pPr>
            <w:r>
              <w:rPr>
                <w:b/>
                <w:spacing w:val="-2"/>
                <w:sz w:val="22"/>
              </w:rPr>
              <w:t>Balance</w:t>
            </w:r>
          </w:p>
        </w:tc>
        <w:tc>
          <w:tcPr>
            <w:tcW w:w="3509" w:type="dxa"/>
            <w:gridSpan w:val="2"/>
            <w:shd w:val="clear" w:color="auto" w:fill="EDEDED"/>
          </w:tcPr>
          <w:p>
            <w:pPr>
              <w:pStyle w:val="TableParagraph"/>
              <w:spacing w:before="91"/>
              <w:ind w:left="105"/>
              <w:rPr>
                <w:b/>
                <w:sz w:val="22"/>
              </w:rPr>
            </w:pPr>
            <w:r>
              <w:rPr>
                <w:b/>
                <w:spacing w:val="-2"/>
                <w:sz w:val="22"/>
              </w:rPr>
              <w:t>Range</w:t>
            </w:r>
          </w:p>
        </w:tc>
      </w:tr>
      <w:tr>
        <w:trPr>
          <w:trHeight w:val="704" w:hRule="atLeast"/>
        </w:trPr>
        <w:tc>
          <w:tcPr>
            <w:tcW w:w="2340" w:type="dxa"/>
            <w:shd w:val="clear" w:color="auto" w:fill="F0F0F0"/>
          </w:tcPr>
          <w:p>
            <w:pPr>
              <w:pStyle w:val="TableParagraph"/>
              <w:spacing w:before="91"/>
              <w:ind w:left="105"/>
              <w:rPr>
                <w:b/>
                <w:sz w:val="22"/>
              </w:rPr>
            </w:pPr>
            <w:r>
              <w:rPr>
                <w:b/>
                <w:spacing w:val="-2"/>
                <w:sz w:val="22"/>
              </w:rPr>
              <w:t>Manufacture</w:t>
            </w:r>
          </w:p>
        </w:tc>
        <w:tc>
          <w:tcPr>
            <w:tcW w:w="1531" w:type="dxa"/>
            <w:shd w:val="clear" w:color="auto" w:fill="F0F0F0"/>
          </w:tcPr>
          <w:p>
            <w:pPr>
              <w:pStyle w:val="TableParagraph"/>
              <w:spacing w:before="91"/>
              <w:ind w:left="112"/>
              <w:rPr>
                <w:b/>
                <w:sz w:val="22"/>
              </w:rPr>
            </w:pPr>
            <w:r>
              <w:rPr>
                <w:b/>
                <w:spacing w:val="-2"/>
                <w:sz w:val="22"/>
              </w:rPr>
              <w:t>Model</w:t>
            </w:r>
          </w:p>
        </w:tc>
        <w:tc>
          <w:tcPr>
            <w:tcW w:w="1531" w:type="dxa"/>
            <w:shd w:val="clear" w:color="auto" w:fill="F0F0F0"/>
          </w:tcPr>
          <w:p>
            <w:pPr>
              <w:pStyle w:val="TableParagraph"/>
              <w:spacing w:before="91"/>
              <w:ind w:left="112"/>
              <w:rPr>
                <w:b/>
                <w:sz w:val="22"/>
              </w:rPr>
            </w:pPr>
            <w:r>
              <w:rPr>
                <w:b/>
                <w:spacing w:val="-4"/>
                <w:sz w:val="22"/>
              </w:rPr>
              <w:t>Type</w:t>
            </w:r>
          </w:p>
        </w:tc>
        <w:tc>
          <w:tcPr>
            <w:tcW w:w="1800" w:type="dxa"/>
            <w:shd w:val="clear" w:color="auto" w:fill="F0F0F0"/>
          </w:tcPr>
          <w:p>
            <w:pPr>
              <w:pStyle w:val="TableParagraph"/>
              <w:spacing w:before="91"/>
              <w:ind w:left="105"/>
              <w:rPr>
                <w:b/>
                <w:sz w:val="22"/>
              </w:rPr>
            </w:pPr>
            <w:r>
              <w:rPr>
                <w:b/>
                <w:sz w:val="22"/>
              </w:rPr>
              <w:t>Max</w:t>
            </w:r>
            <w:r>
              <w:rPr>
                <w:b/>
                <w:spacing w:val="-7"/>
                <w:sz w:val="22"/>
              </w:rPr>
              <w:t> </w:t>
            </w:r>
            <w:r>
              <w:rPr>
                <w:b/>
                <w:spacing w:val="-2"/>
                <w:sz w:val="22"/>
              </w:rPr>
              <w:t>Weight</w:t>
            </w:r>
          </w:p>
        </w:tc>
        <w:tc>
          <w:tcPr>
            <w:tcW w:w="1709" w:type="dxa"/>
            <w:shd w:val="clear" w:color="auto" w:fill="F0F0F0"/>
          </w:tcPr>
          <w:p>
            <w:pPr>
              <w:pStyle w:val="TableParagraph"/>
              <w:spacing w:before="91"/>
              <w:ind w:left="112"/>
              <w:rPr>
                <w:b/>
                <w:sz w:val="22"/>
              </w:rPr>
            </w:pPr>
            <w:r>
              <w:rPr>
                <w:b/>
                <w:sz w:val="22"/>
              </w:rPr>
              <w:t>Resolution</w:t>
            </w:r>
            <w:r>
              <w:rPr>
                <w:b/>
                <w:spacing w:val="-14"/>
                <w:sz w:val="22"/>
              </w:rPr>
              <w:t> </w:t>
            </w:r>
            <w:r>
              <w:rPr>
                <w:b/>
                <w:spacing w:val="-5"/>
                <w:sz w:val="22"/>
              </w:rPr>
              <w:t>(d)</w:t>
            </w:r>
          </w:p>
        </w:tc>
      </w:tr>
      <w:tr>
        <w:trPr>
          <w:trHeight w:val="455" w:hRule="atLeast"/>
        </w:trPr>
        <w:tc>
          <w:tcPr>
            <w:tcW w:w="2340" w:type="dxa"/>
          </w:tcPr>
          <w:p>
            <w:pPr>
              <w:pStyle w:val="TableParagraph"/>
              <w:spacing w:before="93"/>
              <w:ind w:left="105"/>
              <w:rPr>
                <w:sz w:val="22"/>
              </w:rPr>
            </w:pPr>
            <w:r>
              <w:rPr>
                <w:spacing w:val="-2"/>
                <w:sz w:val="22"/>
              </w:rPr>
              <w:t>Fisher</w:t>
            </w:r>
          </w:p>
        </w:tc>
        <w:tc>
          <w:tcPr>
            <w:tcW w:w="1531" w:type="dxa"/>
          </w:tcPr>
          <w:p>
            <w:pPr>
              <w:pStyle w:val="TableParagraph"/>
              <w:spacing w:before="93"/>
              <w:ind w:left="112"/>
              <w:rPr>
                <w:sz w:val="22"/>
              </w:rPr>
            </w:pPr>
            <w:r>
              <w:rPr>
                <w:sz w:val="22"/>
              </w:rPr>
              <w:t>AMF</w:t>
            </w:r>
            <w:r>
              <w:rPr>
                <w:spacing w:val="-5"/>
                <w:sz w:val="22"/>
              </w:rPr>
              <w:t> 204</w:t>
            </w:r>
          </w:p>
        </w:tc>
        <w:tc>
          <w:tcPr>
            <w:tcW w:w="1531" w:type="dxa"/>
          </w:tcPr>
          <w:p>
            <w:pPr>
              <w:pStyle w:val="TableParagraph"/>
              <w:spacing w:before="93"/>
              <w:ind w:left="112"/>
              <w:rPr>
                <w:sz w:val="22"/>
              </w:rPr>
            </w:pPr>
            <w:r>
              <w:rPr>
                <w:spacing w:val="-2"/>
                <w:sz w:val="22"/>
              </w:rPr>
              <w:t>Analytical</w:t>
            </w:r>
          </w:p>
        </w:tc>
        <w:tc>
          <w:tcPr>
            <w:tcW w:w="1800" w:type="dxa"/>
          </w:tcPr>
          <w:p>
            <w:pPr>
              <w:pStyle w:val="TableParagraph"/>
              <w:spacing w:before="93"/>
              <w:ind w:left="105"/>
              <w:rPr>
                <w:sz w:val="22"/>
              </w:rPr>
            </w:pPr>
            <w:r>
              <w:rPr>
                <w:sz w:val="22"/>
              </w:rPr>
              <w:t>210</w:t>
            </w:r>
            <w:r>
              <w:rPr>
                <w:spacing w:val="-6"/>
                <w:sz w:val="22"/>
              </w:rPr>
              <w:t> </w:t>
            </w:r>
            <w:r>
              <w:rPr>
                <w:spacing w:val="-10"/>
                <w:sz w:val="22"/>
              </w:rPr>
              <w:t>g</w:t>
            </w:r>
          </w:p>
        </w:tc>
        <w:tc>
          <w:tcPr>
            <w:tcW w:w="1709" w:type="dxa"/>
          </w:tcPr>
          <w:p>
            <w:pPr>
              <w:pStyle w:val="TableParagraph"/>
              <w:spacing w:before="93"/>
              <w:ind w:left="112"/>
              <w:rPr>
                <w:sz w:val="22"/>
              </w:rPr>
            </w:pPr>
            <w:r>
              <w:rPr>
                <w:sz w:val="22"/>
              </w:rPr>
              <w:t>0.0001</w:t>
            </w:r>
            <w:r>
              <w:rPr>
                <w:spacing w:val="-5"/>
                <w:sz w:val="22"/>
              </w:rPr>
              <w:t> </w:t>
            </w:r>
            <w:r>
              <w:rPr>
                <w:spacing w:val="-10"/>
                <w:sz w:val="22"/>
              </w:rPr>
              <w:t>g</w:t>
            </w:r>
          </w:p>
        </w:tc>
      </w:tr>
      <w:tr>
        <w:trPr>
          <w:trHeight w:val="450" w:hRule="atLeast"/>
        </w:trPr>
        <w:tc>
          <w:tcPr>
            <w:tcW w:w="2340" w:type="dxa"/>
          </w:tcPr>
          <w:p>
            <w:pPr>
              <w:pStyle w:val="TableParagraph"/>
              <w:spacing w:before="93"/>
              <w:ind w:left="105"/>
              <w:rPr>
                <w:sz w:val="22"/>
              </w:rPr>
            </w:pPr>
            <w:r>
              <w:rPr>
                <w:sz w:val="22"/>
              </w:rPr>
              <w:t>Mettler</w:t>
            </w:r>
            <w:r>
              <w:rPr>
                <w:spacing w:val="-11"/>
                <w:sz w:val="22"/>
              </w:rPr>
              <w:t> </w:t>
            </w:r>
            <w:r>
              <w:rPr>
                <w:spacing w:val="-2"/>
                <w:sz w:val="22"/>
              </w:rPr>
              <w:t>Toledo</w:t>
            </w:r>
          </w:p>
        </w:tc>
        <w:tc>
          <w:tcPr>
            <w:tcW w:w="1531" w:type="dxa"/>
          </w:tcPr>
          <w:p>
            <w:pPr>
              <w:pStyle w:val="TableParagraph"/>
              <w:spacing w:before="93"/>
              <w:ind w:left="112"/>
              <w:rPr>
                <w:sz w:val="22"/>
              </w:rPr>
            </w:pPr>
            <w:r>
              <w:rPr>
                <w:sz w:val="22"/>
              </w:rPr>
              <w:t>PL</w:t>
            </w:r>
            <w:r>
              <w:rPr>
                <w:spacing w:val="-5"/>
                <w:sz w:val="22"/>
              </w:rPr>
              <w:t> </w:t>
            </w:r>
            <w:r>
              <w:rPr>
                <w:sz w:val="22"/>
              </w:rPr>
              <w:t>202-</w:t>
            </w:r>
            <w:r>
              <w:rPr>
                <w:spacing w:val="-10"/>
                <w:sz w:val="22"/>
              </w:rPr>
              <w:t>S</w:t>
            </w:r>
          </w:p>
        </w:tc>
        <w:tc>
          <w:tcPr>
            <w:tcW w:w="1531" w:type="dxa"/>
          </w:tcPr>
          <w:p>
            <w:pPr>
              <w:pStyle w:val="TableParagraph"/>
              <w:spacing w:before="93"/>
              <w:ind w:left="112"/>
              <w:rPr>
                <w:sz w:val="22"/>
              </w:rPr>
            </w:pPr>
            <w:r>
              <w:rPr>
                <w:sz w:val="22"/>
              </w:rPr>
              <w:t>Top</w:t>
            </w:r>
            <w:r>
              <w:rPr>
                <w:spacing w:val="-4"/>
                <w:sz w:val="22"/>
              </w:rPr>
              <w:t> Load</w:t>
            </w:r>
          </w:p>
        </w:tc>
        <w:tc>
          <w:tcPr>
            <w:tcW w:w="1800" w:type="dxa"/>
          </w:tcPr>
          <w:p>
            <w:pPr>
              <w:pStyle w:val="TableParagraph"/>
              <w:spacing w:before="93"/>
              <w:ind w:left="105"/>
              <w:rPr>
                <w:sz w:val="22"/>
              </w:rPr>
            </w:pPr>
            <w:r>
              <w:rPr>
                <w:sz w:val="22"/>
              </w:rPr>
              <w:t>210</w:t>
            </w:r>
            <w:r>
              <w:rPr>
                <w:spacing w:val="-6"/>
                <w:sz w:val="22"/>
              </w:rPr>
              <w:t> </w:t>
            </w:r>
            <w:r>
              <w:rPr>
                <w:spacing w:val="-10"/>
                <w:sz w:val="22"/>
              </w:rPr>
              <w:t>g</w:t>
            </w:r>
          </w:p>
        </w:tc>
        <w:tc>
          <w:tcPr>
            <w:tcW w:w="1709" w:type="dxa"/>
          </w:tcPr>
          <w:p>
            <w:pPr>
              <w:pStyle w:val="TableParagraph"/>
              <w:spacing w:before="93"/>
              <w:ind w:left="112"/>
              <w:rPr>
                <w:sz w:val="22"/>
              </w:rPr>
            </w:pPr>
            <w:r>
              <w:rPr>
                <w:sz w:val="22"/>
              </w:rPr>
              <w:t>0.01</w:t>
            </w:r>
            <w:r>
              <w:rPr>
                <w:spacing w:val="-5"/>
                <w:sz w:val="22"/>
              </w:rPr>
              <w:t> </w:t>
            </w:r>
            <w:r>
              <w:rPr>
                <w:spacing w:val="-12"/>
                <w:sz w:val="22"/>
              </w:rPr>
              <w:t>g</w:t>
            </w:r>
          </w:p>
        </w:tc>
      </w:tr>
      <w:tr>
        <w:trPr>
          <w:trHeight w:val="452" w:hRule="atLeast"/>
        </w:trPr>
        <w:tc>
          <w:tcPr>
            <w:tcW w:w="2340" w:type="dxa"/>
          </w:tcPr>
          <w:p>
            <w:pPr>
              <w:pStyle w:val="TableParagraph"/>
              <w:spacing w:before="95"/>
              <w:ind w:left="105"/>
              <w:rPr>
                <w:sz w:val="22"/>
              </w:rPr>
            </w:pPr>
            <w:r>
              <w:rPr>
                <w:sz w:val="22"/>
              </w:rPr>
              <w:t>Mettler</w:t>
            </w:r>
            <w:r>
              <w:rPr>
                <w:spacing w:val="-11"/>
                <w:sz w:val="22"/>
              </w:rPr>
              <w:t> </w:t>
            </w:r>
            <w:r>
              <w:rPr>
                <w:spacing w:val="-2"/>
                <w:sz w:val="22"/>
              </w:rPr>
              <w:t>Toledo</w:t>
            </w:r>
          </w:p>
        </w:tc>
        <w:tc>
          <w:tcPr>
            <w:tcW w:w="1531" w:type="dxa"/>
          </w:tcPr>
          <w:p>
            <w:pPr>
              <w:pStyle w:val="TableParagraph"/>
              <w:spacing w:before="95"/>
              <w:ind w:left="112"/>
              <w:rPr>
                <w:sz w:val="22"/>
              </w:rPr>
            </w:pPr>
            <w:r>
              <w:rPr>
                <w:sz w:val="22"/>
              </w:rPr>
              <w:t>ME</w:t>
            </w:r>
            <w:r>
              <w:rPr>
                <w:spacing w:val="-7"/>
                <w:sz w:val="22"/>
              </w:rPr>
              <w:t> </w:t>
            </w:r>
            <w:r>
              <w:rPr>
                <w:sz w:val="22"/>
              </w:rPr>
              <w:t>2000</w:t>
            </w:r>
            <w:r>
              <w:rPr>
                <w:spacing w:val="-3"/>
                <w:sz w:val="22"/>
              </w:rPr>
              <w:t> </w:t>
            </w:r>
            <w:r>
              <w:rPr>
                <w:spacing w:val="-5"/>
                <w:sz w:val="22"/>
              </w:rPr>
              <w:t>2E</w:t>
            </w:r>
          </w:p>
        </w:tc>
        <w:tc>
          <w:tcPr>
            <w:tcW w:w="1531" w:type="dxa"/>
          </w:tcPr>
          <w:p>
            <w:pPr>
              <w:pStyle w:val="TableParagraph"/>
              <w:spacing w:before="95"/>
              <w:ind w:left="112"/>
              <w:rPr>
                <w:sz w:val="22"/>
              </w:rPr>
            </w:pPr>
            <w:r>
              <w:rPr>
                <w:sz w:val="22"/>
              </w:rPr>
              <w:t>Top</w:t>
            </w:r>
            <w:r>
              <w:rPr>
                <w:spacing w:val="-4"/>
                <w:sz w:val="22"/>
              </w:rPr>
              <w:t> Load</w:t>
            </w:r>
          </w:p>
        </w:tc>
        <w:tc>
          <w:tcPr>
            <w:tcW w:w="1800" w:type="dxa"/>
          </w:tcPr>
          <w:p>
            <w:pPr>
              <w:pStyle w:val="TableParagraph"/>
              <w:spacing w:before="95"/>
              <w:ind w:left="105"/>
              <w:rPr>
                <w:sz w:val="22"/>
              </w:rPr>
            </w:pPr>
            <w:r>
              <w:rPr>
                <w:sz w:val="22"/>
              </w:rPr>
              <w:t>2.2 </w:t>
            </w:r>
            <w:r>
              <w:rPr>
                <w:spacing w:val="-5"/>
                <w:sz w:val="22"/>
              </w:rPr>
              <w:t>Kg</w:t>
            </w:r>
          </w:p>
        </w:tc>
        <w:tc>
          <w:tcPr>
            <w:tcW w:w="1709" w:type="dxa"/>
          </w:tcPr>
          <w:p>
            <w:pPr>
              <w:pStyle w:val="TableParagraph"/>
              <w:spacing w:before="95"/>
              <w:ind w:left="112"/>
              <w:rPr>
                <w:sz w:val="22"/>
              </w:rPr>
            </w:pPr>
            <w:r>
              <w:rPr>
                <w:sz w:val="22"/>
              </w:rPr>
              <w:t>0.01</w:t>
            </w:r>
            <w:r>
              <w:rPr>
                <w:spacing w:val="-5"/>
                <w:sz w:val="22"/>
              </w:rPr>
              <w:t> </w:t>
            </w:r>
            <w:r>
              <w:rPr>
                <w:spacing w:val="-12"/>
                <w:sz w:val="22"/>
              </w:rPr>
              <w:t>g</w:t>
            </w:r>
          </w:p>
        </w:tc>
      </w:tr>
      <w:tr>
        <w:trPr>
          <w:trHeight w:val="452" w:hRule="atLeast"/>
        </w:trPr>
        <w:tc>
          <w:tcPr>
            <w:tcW w:w="2340" w:type="dxa"/>
          </w:tcPr>
          <w:p>
            <w:pPr>
              <w:pStyle w:val="TableParagraph"/>
              <w:spacing w:before="93"/>
              <w:ind w:left="105"/>
              <w:rPr>
                <w:sz w:val="22"/>
              </w:rPr>
            </w:pPr>
            <w:r>
              <w:rPr>
                <w:spacing w:val="-2"/>
                <w:sz w:val="22"/>
              </w:rPr>
              <w:t>Fisher</w:t>
            </w:r>
          </w:p>
        </w:tc>
        <w:tc>
          <w:tcPr>
            <w:tcW w:w="1531" w:type="dxa"/>
          </w:tcPr>
          <w:p>
            <w:pPr>
              <w:pStyle w:val="TableParagraph"/>
              <w:spacing w:before="93"/>
              <w:ind w:left="112"/>
              <w:rPr>
                <w:sz w:val="22"/>
              </w:rPr>
            </w:pPr>
            <w:r>
              <w:rPr>
                <w:sz w:val="22"/>
              </w:rPr>
              <w:t>ALF</w:t>
            </w:r>
            <w:r>
              <w:rPr>
                <w:spacing w:val="-2"/>
                <w:sz w:val="22"/>
              </w:rPr>
              <w:t> </w:t>
            </w:r>
            <w:r>
              <w:rPr>
                <w:spacing w:val="-4"/>
                <w:sz w:val="22"/>
              </w:rPr>
              <w:t>1202</w:t>
            </w:r>
          </w:p>
        </w:tc>
        <w:tc>
          <w:tcPr>
            <w:tcW w:w="1531" w:type="dxa"/>
          </w:tcPr>
          <w:p>
            <w:pPr>
              <w:pStyle w:val="TableParagraph"/>
              <w:spacing w:before="93"/>
              <w:ind w:left="112"/>
              <w:rPr>
                <w:sz w:val="22"/>
              </w:rPr>
            </w:pPr>
            <w:r>
              <w:rPr>
                <w:sz w:val="22"/>
              </w:rPr>
              <w:t>Top</w:t>
            </w:r>
            <w:r>
              <w:rPr>
                <w:spacing w:val="-4"/>
                <w:sz w:val="22"/>
              </w:rPr>
              <w:t> Load</w:t>
            </w:r>
          </w:p>
        </w:tc>
        <w:tc>
          <w:tcPr>
            <w:tcW w:w="1800" w:type="dxa"/>
          </w:tcPr>
          <w:p>
            <w:pPr>
              <w:pStyle w:val="TableParagraph"/>
              <w:spacing w:before="93"/>
              <w:ind w:left="105"/>
              <w:rPr>
                <w:sz w:val="22"/>
              </w:rPr>
            </w:pPr>
            <w:r>
              <w:rPr>
                <w:sz w:val="22"/>
              </w:rPr>
              <w:t>1200</w:t>
            </w:r>
            <w:r>
              <w:rPr>
                <w:spacing w:val="-7"/>
                <w:sz w:val="22"/>
              </w:rPr>
              <w:t> </w:t>
            </w:r>
            <w:r>
              <w:rPr>
                <w:spacing w:val="-10"/>
                <w:sz w:val="22"/>
              </w:rPr>
              <w:t>g</w:t>
            </w:r>
          </w:p>
        </w:tc>
        <w:tc>
          <w:tcPr>
            <w:tcW w:w="1709" w:type="dxa"/>
          </w:tcPr>
          <w:p>
            <w:pPr>
              <w:pStyle w:val="TableParagraph"/>
              <w:spacing w:before="93"/>
              <w:ind w:left="112"/>
              <w:rPr>
                <w:sz w:val="22"/>
              </w:rPr>
            </w:pPr>
            <w:r>
              <w:rPr>
                <w:sz w:val="22"/>
              </w:rPr>
              <w:t>0.01</w:t>
            </w:r>
            <w:r>
              <w:rPr>
                <w:spacing w:val="-5"/>
                <w:sz w:val="22"/>
              </w:rPr>
              <w:t> </w:t>
            </w:r>
            <w:r>
              <w:rPr>
                <w:spacing w:val="-12"/>
                <w:sz w:val="22"/>
              </w:rPr>
              <w:t>g</w:t>
            </w:r>
          </w:p>
        </w:tc>
      </w:tr>
      <w:tr>
        <w:trPr>
          <w:trHeight w:val="450" w:hRule="atLeast"/>
        </w:trPr>
        <w:tc>
          <w:tcPr>
            <w:tcW w:w="2340" w:type="dxa"/>
          </w:tcPr>
          <w:p>
            <w:pPr>
              <w:pStyle w:val="TableParagraph"/>
              <w:spacing w:before="93"/>
              <w:ind w:left="105"/>
              <w:rPr>
                <w:sz w:val="22"/>
              </w:rPr>
            </w:pPr>
            <w:r>
              <w:rPr>
                <w:spacing w:val="-2"/>
                <w:sz w:val="22"/>
              </w:rPr>
              <w:t>Ohaus</w:t>
            </w:r>
          </w:p>
        </w:tc>
        <w:tc>
          <w:tcPr>
            <w:tcW w:w="1531" w:type="dxa"/>
          </w:tcPr>
          <w:p>
            <w:pPr>
              <w:pStyle w:val="TableParagraph"/>
              <w:spacing w:before="93"/>
              <w:ind w:left="112"/>
              <w:rPr>
                <w:sz w:val="22"/>
              </w:rPr>
            </w:pPr>
            <w:r>
              <w:rPr>
                <w:sz w:val="22"/>
              </w:rPr>
              <w:t>AV</w:t>
            </w:r>
            <w:r>
              <w:rPr>
                <w:spacing w:val="-1"/>
                <w:sz w:val="22"/>
              </w:rPr>
              <w:t> </w:t>
            </w:r>
            <w:r>
              <w:rPr>
                <w:spacing w:val="-5"/>
                <w:sz w:val="22"/>
              </w:rPr>
              <w:t>812</w:t>
            </w:r>
          </w:p>
        </w:tc>
        <w:tc>
          <w:tcPr>
            <w:tcW w:w="1531" w:type="dxa"/>
          </w:tcPr>
          <w:p>
            <w:pPr>
              <w:pStyle w:val="TableParagraph"/>
              <w:spacing w:before="93"/>
              <w:ind w:left="112"/>
              <w:rPr>
                <w:sz w:val="22"/>
              </w:rPr>
            </w:pPr>
            <w:r>
              <w:rPr>
                <w:sz w:val="22"/>
              </w:rPr>
              <w:t>Top</w:t>
            </w:r>
            <w:r>
              <w:rPr>
                <w:spacing w:val="-4"/>
                <w:sz w:val="22"/>
              </w:rPr>
              <w:t> Load</w:t>
            </w:r>
          </w:p>
        </w:tc>
        <w:tc>
          <w:tcPr>
            <w:tcW w:w="1800" w:type="dxa"/>
          </w:tcPr>
          <w:p>
            <w:pPr>
              <w:pStyle w:val="TableParagraph"/>
              <w:spacing w:before="93"/>
              <w:ind w:left="105"/>
              <w:rPr>
                <w:sz w:val="22"/>
              </w:rPr>
            </w:pPr>
            <w:r>
              <w:rPr>
                <w:sz w:val="22"/>
              </w:rPr>
              <w:t>810</w:t>
            </w:r>
            <w:r>
              <w:rPr>
                <w:spacing w:val="-6"/>
                <w:sz w:val="22"/>
              </w:rPr>
              <w:t> </w:t>
            </w:r>
            <w:r>
              <w:rPr>
                <w:spacing w:val="-10"/>
                <w:sz w:val="22"/>
              </w:rPr>
              <w:t>g</w:t>
            </w:r>
          </w:p>
        </w:tc>
        <w:tc>
          <w:tcPr>
            <w:tcW w:w="1709" w:type="dxa"/>
          </w:tcPr>
          <w:p>
            <w:pPr>
              <w:pStyle w:val="TableParagraph"/>
              <w:spacing w:before="93"/>
              <w:ind w:left="112"/>
              <w:rPr>
                <w:sz w:val="22"/>
              </w:rPr>
            </w:pPr>
            <w:r>
              <w:rPr>
                <w:sz w:val="22"/>
              </w:rPr>
              <w:t>0.01</w:t>
            </w:r>
            <w:r>
              <w:rPr>
                <w:spacing w:val="-5"/>
                <w:sz w:val="22"/>
              </w:rPr>
              <w:t> </w:t>
            </w:r>
            <w:r>
              <w:rPr>
                <w:spacing w:val="-12"/>
                <w:sz w:val="22"/>
              </w:rPr>
              <w:t>g</w:t>
            </w:r>
          </w:p>
        </w:tc>
      </w:tr>
      <w:tr>
        <w:trPr>
          <w:trHeight w:val="452" w:hRule="atLeast"/>
        </w:trPr>
        <w:tc>
          <w:tcPr>
            <w:tcW w:w="2340" w:type="dxa"/>
          </w:tcPr>
          <w:p>
            <w:pPr>
              <w:pStyle w:val="TableParagraph"/>
              <w:spacing w:before="95"/>
              <w:ind w:left="105"/>
              <w:rPr>
                <w:sz w:val="22"/>
              </w:rPr>
            </w:pPr>
            <w:r>
              <w:rPr>
                <w:spacing w:val="-2"/>
                <w:sz w:val="22"/>
              </w:rPr>
              <w:t>Ohaus</w:t>
            </w:r>
          </w:p>
        </w:tc>
        <w:tc>
          <w:tcPr>
            <w:tcW w:w="1531" w:type="dxa"/>
          </w:tcPr>
          <w:p>
            <w:pPr>
              <w:pStyle w:val="TableParagraph"/>
              <w:spacing w:before="95"/>
              <w:ind w:left="112"/>
              <w:rPr>
                <w:sz w:val="22"/>
              </w:rPr>
            </w:pPr>
            <w:r>
              <w:rPr>
                <w:sz w:val="22"/>
              </w:rPr>
              <w:t>VP</w:t>
            </w:r>
            <w:r>
              <w:rPr>
                <w:spacing w:val="-4"/>
                <w:sz w:val="22"/>
              </w:rPr>
              <w:t> </w:t>
            </w:r>
            <w:r>
              <w:rPr>
                <w:sz w:val="22"/>
              </w:rPr>
              <w:t>2102</w:t>
            </w:r>
            <w:r>
              <w:rPr>
                <w:spacing w:val="-1"/>
                <w:sz w:val="22"/>
              </w:rPr>
              <w:t> </w:t>
            </w:r>
            <w:r>
              <w:rPr>
                <w:spacing w:val="-5"/>
                <w:sz w:val="22"/>
              </w:rPr>
              <w:t>CN</w:t>
            </w:r>
          </w:p>
        </w:tc>
        <w:tc>
          <w:tcPr>
            <w:tcW w:w="1531" w:type="dxa"/>
          </w:tcPr>
          <w:p>
            <w:pPr>
              <w:pStyle w:val="TableParagraph"/>
              <w:spacing w:before="95"/>
              <w:ind w:left="112"/>
              <w:rPr>
                <w:sz w:val="22"/>
              </w:rPr>
            </w:pPr>
            <w:r>
              <w:rPr>
                <w:sz w:val="22"/>
              </w:rPr>
              <w:t>Top</w:t>
            </w:r>
            <w:r>
              <w:rPr>
                <w:spacing w:val="-4"/>
                <w:sz w:val="22"/>
              </w:rPr>
              <w:t> Load</w:t>
            </w:r>
          </w:p>
        </w:tc>
        <w:tc>
          <w:tcPr>
            <w:tcW w:w="1800" w:type="dxa"/>
          </w:tcPr>
          <w:p>
            <w:pPr>
              <w:pStyle w:val="TableParagraph"/>
              <w:spacing w:before="95"/>
              <w:ind w:left="105"/>
              <w:rPr>
                <w:sz w:val="22"/>
              </w:rPr>
            </w:pPr>
            <w:r>
              <w:rPr>
                <w:sz w:val="22"/>
              </w:rPr>
              <w:t>2100</w:t>
            </w:r>
            <w:r>
              <w:rPr>
                <w:spacing w:val="-7"/>
                <w:sz w:val="22"/>
              </w:rPr>
              <w:t> </w:t>
            </w:r>
            <w:r>
              <w:rPr>
                <w:spacing w:val="-10"/>
                <w:sz w:val="22"/>
              </w:rPr>
              <w:t>g</w:t>
            </w:r>
          </w:p>
        </w:tc>
        <w:tc>
          <w:tcPr>
            <w:tcW w:w="1709" w:type="dxa"/>
          </w:tcPr>
          <w:p>
            <w:pPr>
              <w:pStyle w:val="TableParagraph"/>
              <w:spacing w:before="95"/>
              <w:ind w:left="112"/>
              <w:rPr>
                <w:sz w:val="22"/>
              </w:rPr>
            </w:pPr>
            <w:r>
              <w:rPr>
                <w:sz w:val="22"/>
              </w:rPr>
              <w:t>0.01</w:t>
            </w:r>
            <w:r>
              <w:rPr>
                <w:spacing w:val="-5"/>
                <w:sz w:val="22"/>
              </w:rPr>
              <w:t> </w:t>
            </w:r>
            <w:r>
              <w:rPr>
                <w:spacing w:val="-12"/>
                <w:sz w:val="22"/>
              </w:rPr>
              <w:t>g</w:t>
            </w:r>
          </w:p>
        </w:tc>
      </w:tr>
      <w:tr>
        <w:trPr>
          <w:trHeight w:val="452" w:hRule="atLeast"/>
        </w:trPr>
        <w:tc>
          <w:tcPr>
            <w:tcW w:w="2340" w:type="dxa"/>
          </w:tcPr>
          <w:p>
            <w:pPr>
              <w:pStyle w:val="TableParagraph"/>
              <w:spacing w:before="93"/>
              <w:ind w:left="105"/>
              <w:rPr>
                <w:sz w:val="22"/>
              </w:rPr>
            </w:pPr>
            <w:r>
              <w:rPr>
                <w:spacing w:val="-2"/>
                <w:sz w:val="22"/>
              </w:rPr>
              <w:t>Ohaus</w:t>
            </w:r>
          </w:p>
        </w:tc>
        <w:tc>
          <w:tcPr>
            <w:tcW w:w="1531" w:type="dxa"/>
          </w:tcPr>
          <w:p>
            <w:pPr>
              <w:pStyle w:val="TableParagraph"/>
              <w:spacing w:before="93"/>
              <w:ind w:left="112"/>
              <w:rPr>
                <w:sz w:val="22"/>
              </w:rPr>
            </w:pPr>
            <w:r>
              <w:rPr>
                <w:spacing w:val="-5"/>
                <w:sz w:val="22"/>
              </w:rPr>
              <w:t>CD-33</w:t>
            </w:r>
          </w:p>
        </w:tc>
        <w:tc>
          <w:tcPr>
            <w:tcW w:w="1531" w:type="dxa"/>
          </w:tcPr>
          <w:p>
            <w:pPr>
              <w:pStyle w:val="TableParagraph"/>
              <w:spacing w:before="93"/>
              <w:ind w:left="112"/>
              <w:rPr>
                <w:sz w:val="22"/>
              </w:rPr>
            </w:pPr>
            <w:r>
              <w:rPr>
                <w:spacing w:val="-2"/>
                <w:sz w:val="22"/>
              </w:rPr>
              <w:t>Floor</w:t>
            </w:r>
          </w:p>
        </w:tc>
        <w:tc>
          <w:tcPr>
            <w:tcW w:w="1800" w:type="dxa"/>
          </w:tcPr>
          <w:p>
            <w:pPr>
              <w:pStyle w:val="TableParagraph"/>
              <w:spacing w:before="93"/>
              <w:ind w:left="105"/>
              <w:rPr>
                <w:sz w:val="22"/>
              </w:rPr>
            </w:pPr>
            <w:r>
              <w:rPr>
                <w:sz w:val="22"/>
              </w:rPr>
              <w:t>10</w:t>
            </w:r>
            <w:r>
              <w:rPr>
                <w:spacing w:val="-1"/>
                <w:sz w:val="22"/>
              </w:rPr>
              <w:t> </w:t>
            </w:r>
            <w:r>
              <w:rPr>
                <w:spacing w:val="-5"/>
                <w:sz w:val="22"/>
              </w:rPr>
              <w:t>Kg</w:t>
            </w:r>
          </w:p>
        </w:tc>
        <w:tc>
          <w:tcPr>
            <w:tcW w:w="1709" w:type="dxa"/>
          </w:tcPr>
          <w:p>
            <w:pPr>
              <w:pStyle w:val="TableParagraph"/>
              <w:spacing w:before="93"/>
              <w:ind w:left="112"/>
              <w:rPr>
                <w:sz w:val="22"/>
              </w:rPr>
            </w:pPr>
            <w:r>
              <w:rPr>
                <w:sz w:val="22"/>
              </w:rPr>
              <w:t>10</w:t>
            </w:r>
            <w:r>
              <w:rPr>
                <w:spacing w:val="-4"/>
                <w:sz w:val="22"/>
              </w:rPr>
              <w:t> </w:t>
            </w:r>
            <w:r>
              <w:rPr>
                <w:sz w:val="22"/>
              </w:rPr>
              <w:t>g</w:t>
            </w:r>
            <w:r>
              <w:rPr>
                <w:spacing w:val="-1"/>
                <w:sz w:val="22"/>
              </w:rPr>
              <w:t> </w:t>
            </w:r>
            <w:r>
              <w:rPr>
                <w:sz w:val="22"/>
              </w:rPr>
              <w:t>(0.01</w:t>
            </w:r>
            <w:r>
              <w:rPr>
                <w:spacing w:val="-3"/>
                <w:sz w:val="22"/>
              </w:rPr>
              <w:t> </w:t>
            </w:r>
            <w:r>
              <w:rPr>
                <w:spacing w:val="-5"/>
                <w:sz w:val="22"/>
              </w:rPr>
              <w:t>Kg)</w:t>
            </w:r>
          </w:p>
        </w:tc>
      </w:tr>
      <w:tr>
        <w:trPr>
          <w:trHeight w:val="452" w:hRule="atLeast"/>
        </w:trPr>
        <w:tc>
          <w:tcPr>
            <w:tcW w:w="2340" w:type="dxa"/>
          </w:tcPr>
          <w:p>
            <w:pPr>
              <w:pStyle w:val="TableParagraph"/>
              <w:rPr>
                <w:rFonts w:ascii="Times New Roman"/>
                <w:sz w:val="22"/>
              </w:rPr>
            </w:pPr>
          </w:p>
        </w:tc>
        <w:tc>
          <w:tcPr>
            <w:tcW w:w="1531" w:type="dxa"/>
          </w:tcPr>
          <w:p>
            <w:pPr>
              <w:pStyle w:val="TableParagraph"/>
              <w:rPr>
                <w:rFonts w:ascii="Times New Roman"/>
                <w:sz w:val="22"/>
              </w:rPr>
            </w:pPr>
          </w:p>
        </w:tc>
        <w:tc>
          <w:tcPr>
            <w:tcW w:w="1531" w:type="dxa"/>
          </w:tcPr>
          <w:p>
            <w:pPr>
              <w:pStyle w:val="TableParagraph"/>
              <w:rPr>
                <w:rFonts w:ascii="Times New Roman"/>
                <w:sz w:val="22"/>
              </w:rPr>
            </w:pPr>
          </w:p>
        </w:tc>
        <w:tc>
          <w:tcPr>
            <w:tcW w:w="1800" w:type="dxa"/>
          </w:tcPr>
          <w:p>
            <w:pPr>
              <w:pStyle w:val="TableParagraph"/>
              <w:rPr>
                <w:rFonts w:ascii="Times New Roman"/>
                <w:sz w:val="22"/>
              </w:rPr>
            </w:pPr>
          </w:p>
        </w:tc>
        <w:tc>
          <w:tcPr>
            <w:tcW w:w="1709" w:type="dxa"/>
          </w:tcPr>
          <w:p>
            <w:pPr>
              <w:pStyle w:val="TableParagraph"/>
              <w:rPr>
                <w:rFonts w:ascii="Times New Roman"/>
                <w:sz w:val="22"/>
              </w:rPr>
            </w:pPr>
          </w:p>
        </w:tc>
      </w:tr>
    </w:tbl>
    <w:p>
      <w:pPr>
        <w:spacing w:after="0"/>
        <w:rPr>
          <w:rFonts w:ascii="Times New Roman"/>
          <w:sz w:val="22"/>
        </w:rPr>
        <w:sectPr>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BioWork-3060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Calibration</w:t>
            </w:r>
            <w:r>
              <w:rPr>
                <w:rFonts w:ascii="Arial Narrow"/>
                <w:b/>
                <w:spacing w:val="-16"/>
                <w:sz w:val="28"/>
              </w:rPr>
              <w:t> </w:t>
            </w:r>
            <w:r>
              <w:rPr>
                <w:rFonts w:ascii="Arial Narrow"/>
                <w:b/>
                <w:sz w:val="28"/>
              </w:rPr>
              <w:t>and</w:t>
            </w:r>
            <w:r>
              <w:rPr>
                <w:rFonts w:ascii="Arial Narrow"/>
                <w:b/>
                <w:spacing w:val="-11"/>
                <w:sz w:val="28"/>
              </w:rPr>
              <w:t> </w:t>
            </w:r>
            <w:r>
              <w:rPr>
                <w:rFonts w:ascii="Arial Narrow"/>
                <w:b/>
                <w:sz w:val="28"/>
              </w:rPr>
              <w:t>Operation</w:t>
            </w:r>
            <w:r>
              <w:rPr>
                <w:rFonts w:ascii="Arial Narrow"/>
                <w:b/>
                <w:spacing w:val="-12"/>
                <w:sz w:val="28"/>
              </w:rPr>
              <w:t> </w:t>
            </w:r>
            <w:r>
              <w:rPr>
                <w:rFonts w:ascii="Arial Narrow"/>
                <w:b/>
                <w:sz w:val="28"/>
              </w:rPr>
              <w:t>of</w:t>
            </w:r>
            <w:r>
              <w:rPr>
                <w:rFonts w:ascii="Arial Narrow"/>
                <w:b/>
                <w:spacing w:val="-9"/>
                <w:sz w:val="28"/>
              </w:rPr>
              <w:t> </w:t>
            </w:r>
            <w:r>
              <w:rPr>
                <w:rFonts w:ascii="Arial Narrow"/>
                <w:b/>
                <w:sz w:val="28"/>
              </w:rPr>
              <w:t>the</w:t>
            </w:r>
            <w:r>
              <w:rPr>
                <w:rFonts w:ascii="Arial Narrow"/>
                <w:b/>
                <w:spacing w:val="-11"/>
                <w:sz w:val="28"/>
              </w:rPr>
              <w:t> </w:t>
            </w:r>
            <w:r>
              <w:rPr>
                <w:rFonts w:ascii="Arial Narrow"/>
                <w:b/>
                <w:sz w:val="28"/>
              </w:rPr>
              <w:t>Seven</w:t>
            </w:r>
            <w:r>
              <w:rPr>
                <w:rFonts w:ascii="Arial Narrow"/>
                <w:b/>
                <w:spacing w:val="-11"/>
                <w:sz w:val="28"/>
              </w:rPr>
              <w:t> </w:t>
            </w:r>
            <w:r>
              <w:rPr>
                <w:rFonts w:ascii="Arial Narrow"/>
                <w:b/>
                <w:sz w:val="28"/>
              </w:rPr>
              <w:t>Excellence</w:t>
            </w:r>
            <w:r>
              <w:rPr>
                <w:rFonts w:ascii="Arial Narrow"/>
                <w:b/>
                <w:spacing w:val="-14"/>
                <w:sz w:val="28"/>
              </w:rPr>
              <w:t> </w:t>
            </w:r>
            <w:r>
              <w:rPr>
                <w:rFonts w:ascii="Arial Narrow"/>
                <w:b/>
                <w:sz w:val="28"/>
              </w:rPr>
              <w:t>pH/conductivity</w:t>
            </w:r>
            <w:r>
              <w:rPr>
                <w:rFonts w:ascii="Arial Narrow"/>
                <w:b/>
                <w:spacing w:val="-12"/>
                <w:sz w:val="28"/>
              </w:rPr>
              <w:t> </w:t>
            </w:r>
            <w:r>
              <w:rPr>
                <w:rFonts w:ascii="Arial Narrow"/>
                <w:b/>
                <w:sz w:val="28"/>
              </w:rPr>
              <w:t>Benchtop</w:t>
            </w:r>
            <w:r>
              <w:rPr>
                <w:rFonts w:ascii="Arial Narrow"/>
                <w:b/>
                <w:spacing w:val="-11"/>
                <w:sz w:val="28"/>
              </w:rPr>
              <w:t> </w:t>
            </w:r>
            <w:r>
              <w:rPr>
                <w:rFonts w:ascii="Arial Narrow"/>
                <w:b/>
                <w:spacing w:val="-2"/>
                <w:sz w:val="28"/>
              </w:rPr>
              <w:t>Meter</w:t>
            </w:r>
          </w:p>
        </w:tc>
      </w:tr>
    </w:tbl>
    <w:p>
      <w:pPr>
        <w:pStyle w:val="Heading4"/>
        <w:numPr>
          <w:ilvl w:val="0"/>
          <w:numId w:val="34"/>
        </w:numPr>
        <w:tabs>
          <w:tab w:pos="1438" w:val="left" w:leader="none"/>
        </w:tabs>
        <w:spacing w:line="240" w:lineRule="auto" w:before="79" w:after="0"/>
        <w:ind w:left="1438" w:right="0" w:hanging="358"/>
        <w:jc w:val="left"/>
      </w:pPr>
      <w:bookmarkStart w:name="1. Purpose" w:id="116"/>
      <w:bookmarkEnd w:id="116"/>
      <w:r>
        <w:rPr>
          <w:b w:val="0"/>
        </w:rPr>
      </w:r>
      <w:r>
        <w:rPr>
          <w:spacing w:val="-2"/>
        </w:rPr>
        <w:t>Purpose</w:t>
      </w:r>
    </w:p>
    <w:p>
      <w:pPr>
        <w:pStyle w:val="BodyText"/>
        <w:spacing w:before="2"/>
        <w:rPr>
          <w:b/>
          <w:sz w:val="30"/>
        </w:rPr>
      </w:pPr>
    </w:p>
    <w:p>
      <w:pPr>
        <w:spacing w:before="0"/>
        <w:ind w:left="1680" w:right="1819" w:hanging="632"/>
        <w:jc w:val="left"/>
        <w:rPr>
          <w:sz w:val="20"/>
        </w:rPr>
      </w:pPr>
      <w:r>
        <w:rPr>
          <w:sz w:val="20"/>
        </w:rPr>
        <w:t>This</w:t>
      </w:r>
      <w:r>
        <w:rPr>
          <w:spacing w:val="-5"/>
          <w:sz w:val="20"/>
        </w:rPr>
        <w:t> </w:t>
      </w:r>
      <w:r>
        <w:rPr>
          <w:sz w:val="20"/>
        </w:rPr>
        <w:t>document</w:t>
      </w:r>
      <w:r>
        <w:rPr>
          <w:spacing w:val="-4"/>
          <w:sz w:val="20"/>
        </w:rPr>
        <w:t> </w:t>
      </w:r>
      <w:r>
        <w:rPr>
          <w:sz w:val="20"/>
        </w:rPr>
        <w:t>will</w:t>
      </w:r>
      <w:r>
        <w:rPr>
          <w:spacing w:val="-7"/>
          <w:sz w:val="20"/>
        </w:rPr>
        <w:t> </w:t>
      </w:r>
      <w:r>
        <w:rPr>
          <w:sz w:val="20"/>
        </w:rPr>
        <w:t>define</w:t>
      </w:r>
      <w:r>
        <w:rPr>
          <w:spacing w:val="-7"/>
          <w:sz w:val="20"/>
        </w:rPr>
        <w:t> </w:t>
      </w:r>
      <w:r>
        <w:rPr>
          <w:sz w:val="20"/>
        </w:rPr>
        <w:t>how</w:t>
      </w:r>
      <w:r>
        <w:rPr>
          <w:spacing w:val="-11"/>
          <w:sz w:val="20"/>
        </w:rPr>
        <w:t> </w:t>
      </w:r>
      <w:r>
        <w:rPr>
          <w:sz w:val="20"/>
        </w:rPr>
        <w:t>to</w:t>
      </w:r>
      <w:r>
        <w:rPr>
          <w:spacing w:val="-7"/>
          <w:sz w:val="20"/>
        </w:rPr>
        <w:t> </w:t>
      </w:r>
      <w:r>
        <w:rPr>
          <w:sz w:val="20"/>
        </w:rPr>
        <w:t>operate</w:t>
      </w:r>
      <w:r>
        <w:rPr>
          <w:spacing w:val="-9"/>
          <w:sz w:val="20"/>
        </w:rPr>
        <w:t> </w:t>
      </w:r>
      <w:r>
        <w:rPr>
          <w:sz w:val="20"/>
        </w:rPr>
        <w:t>and</w:t>
      </w:r>
      <w:r>
        <w:rPr>
          <w:spacing w:val="-9"/>
          <w:sz w:val="20"/>
        </w:rPr>
        <w:t> </w:t>
      </w:r>
      <w:r>
        <w:rPr>
          <w:sz w:val="20"/>
        </w:rPr>
        <w:t>calibrate</w:t>
      </w:r>
      <w:r>
        <w:rPr>
          <w:spacing w:val="-7"/>
          <w:sz w:val="20"/>
        </w:rPr>
        <w:t> </w:t>
      </w:r>
      <w:r>
        <w:rPr>
          <w:sz w:val="20"/>
        </w:rPr>
        <w:t>the</w:t>
      </w:r>
      <w:r>
        <w:rPr>
          <w:spacing w:val="-7"/>
          <w:sz w:val="20"/>
        </w:rPr>
        <w:t> </w:t>
      </w:r>
      <w:r>
        <w:rPr>
          <w:sz w:val="20"/>
        </w:rPr>
        <w:t>Seven</w:t>
      </w:r>
      <w:r>
        <w:rPr>
          <w:spacing w:val="-7"/>
          <w:sz w:val="20"/>
        </w:rPr>
        <w:t> </w:t>
      </w:r>
      <w:r>
        <w:rPr>
          <w:sz w:val="20"/>
        </w:rPr>
        <w:t>Excellence</w:t>
      </w:r>
      <w:r>
        <w:rPr>
          <w:spacing w:val="-3"/>
          <w:sz w:val="20"/>
        </w:rPr>
        <w:t> </w:t>
      </w:r>
      <w:r>
        <w:rPr>
          <w:sz w:val="20"/>
        </w:rPr>
        <w:t>pH/conductivity</w:t>
      </w:r>
      <w:r>
        <w:rPr>
          <w:spacing w:val="-3"/>
          <w:sz w:val="20"/>
        </w:rPr>
        <w:t> </w:t>
      </w:r>
      <w:r>
        <w:rPr>
          <w:sz w:val="20"/>
        </w:rPr>
        <w:t>benchtop </w:t>
      </w:r>
      <w:r>
        <w:rPr>
          <w:spacing w:val="-2"/>
          <w:sz w:val="20"/>
        </w:rPr>
        <w:t>meter.</w:t>
      </w:r>
    </w:p>
    <w:p>
      <w:pPr>
        <w:pStyle w:val="BodyText"/>
        <w:spacing w:before="9"/>
        <w:rPr>
          <w:sz w:val="21"/>
        </w:rPr>
      </w:pPr>
    </w:p>
    <w:p>
      <w:pPr>
        <w:pStyle w:val="Heading4"/>
        <w:numPr>
          <w:ilvl w:val="0"/>
          <w:numId w:val="34"/>
        </w:numPr>
        <w:tabs>
          <w:tab w:pos="1438" w:val="left" w:leader="none"/>
        </w:tabs>
        <w:spacing w:line="240" w:lineRule="auto" w:before="0" w:after="0"/>
        <w:ind w:left="1438" w:right="0" w:hanging="358"/>
        <w:jc w:val="left"/>
      </w:pPr>
      <w:bookmarkStart w:name="2. Scope" w:id="117"/>
      <w:bookmarkEnd w:id="117"/>
      <w:r>
        <w:rPr>
          <w:b w:val="0"/>
        </w:rPr>
      </w:r>
      <w:r>
        <w:rPr>
          <w:spacing w:val="-2"/>
        </w:rPr>
        <w:t>Scope</w:t>
      </w:r>
    </w:p>
    <w:p>
      <w:pPr>
        <w:pStyle w:val="BodyText"/>
        <w:spacing w:before="2"/>
        <w:rPr>
          <w:b/>
          <w:sz w:val="30"/>
        </w:rPr>
      </w:pPr>
    </w:p>
    <w:p>
      <w:pPr>
        <w:spacing w:before="0"/>
        <w:ind w:left="1048" w:right="0" w:firstLine="0"/>
        <w:jc w:val="left"/>
        <w:rPr>
          <w:sz w:val="20"/>
        </w:rPr>
      </w:pPr>
      <w:r>
        <w:rPr>
          <w:sz w:val="20"/>
        </w:rPr>
        <w:t>This</w:t>
      </w:r>
      <w:r>
        <w:rPr>
          <w:spacing w:val="-10"/>
          <w:sz w:val="20"/>
        </w:rPr>
        <w:t> </w:t>
      </w:r>
      <w:r>
        <w:rPr>
          <w:sz w:val="20"/>
        </w:rPr>
        <w:t>procedure</w:t>
      </w:r>
      <w:r>
        <w:rPr>
          <w:spacing w:val="-13"/>
          <w:sz w:val="20"/>
        </w:rPr>
        <w:t> </w:t>
      </w:r>
      <w:r>
        <w:rPr>
          <w:sz w:val="20"/>
        </w:rPr>
        <w:t>applies</w:t>
      </w:r>
      <w:r>
        <w:rPr>
          <w:spacing w:val="-14"/>
          <w:sz w:val="20"/>
        </w:rPr>
        <w:t> </w:t>
      </w:r>
      <w:r>
        <w:rPr>
          <w:sz w:val="20"/>
        </w:rPr>
        <w:t>to</w:t>
      </w:r>
      <w:r>
        <w:rPr>
          <w:spacing w:val="-11"/>
          <w:sz w:val="20"/>
        </w:rPr>
        <w:t> </w:t>
      </w:r>
      <w:r>
        <w:rPr>
          <w:sz w:val="20"/>
        </w:rPr>
        <w:t>all</w:t>
      </w:r>
      <w:r>
        <w:rPr>
          <w:spacing w:val="-11"/>
          <w:sz w:val="20"/>
        </w:rPr>
        <w:t> </w:t>
      </w:r>
      <w:r>
        <w:rPr>
          <w:sz w:val="20"/>
        </w:rPr>
        <w:t>Mettler</w:t>
      </w:r>
      <w:r>
        <w:rPr>
          <w:spacing w:val="-12"/>
          <w:sz w:val="20"/>
        </w:rPr>
        <w:t> </w:t>
      </w:r>
      <w:r>
        <w:rPr>
          <w:sz w:val="20"/>
        </w:rPr>
        <w:t>Toledo,</w:t>
      </w:r>
      <w:r>
        <w:rPr>
          <w:spacing w:val="-9"/>
          <w:sz w:val="20"/>
        </w:rPr>
        <w:t> </w:t>
      </w:r>
      <w:r>
        <w:rPr>
          <w:sz w:val="20"/>
        </w:rPr>
        <w:t>Seven</w:t>
      </w:r>
      <w:r>
        <w:rPr>
          <w:spacing w:val="-11"/>
          <w:sz w:val="20"/>
        </w:rPr>
        <w:t> </w:t>
      </w:r>
      <w:r>
        <w:rPr>
          <w:sz w:val="20"/>
        </w:rPr>
        <w:t>Excellence</w:t>
      </w:r>
      <w:r>
        <w:rPr>
          <w:spacing w:val="-11"/>
          <w:sz w:val="20"/>
        </w:rPr>
        <w:t> </w:t>
      </w:r>
      <w:r>
        <w:rPr>
          <w:sz w:val="20"/>
        </w:rPr>
        <w:t>benchtop</w:t>
      </w:r>
      <w:r>
        <w:rPr>
          <w:spacing w:val="-13"/>
          <w:sz w:val="20"/>
        </w:rPr>
        <w:t> </w:t>
      </w:r>
      <w:r>
        <w:rPr>
          <w:sz w:val="20"/>
        </w:rPr>
        <w:t>pH/conductivity</w:t>
      </w:r>
      <w:r>
        <w:rPr>
          <w:spacing w:val="-8"/>
          <w:sz w:val="20"/>
        </w:rPr>
        <w:t> </w:t>
      </w:r>
      <w:r>
        <w:rPr>
          <w:spacing w:val="-2"/>
          <w:sz w:val="20"/>
        </w:rPr>
        <w:t>meters.</w:t>
      </w:r>
    </w:p>
    <w:p>
      <w:pPr>
        <w:pStyle w:val="BodyText"/>
      </w:pPr>
    </w:p>
    <w:p>
      <w:pPr>
        <w:pStyle w:val="BodyText"/>
        <w:spacing w:before="3"/>
        <w:rPr>
          <w:sz w:val="18"/>
        </w:rPr>
      </w:pPr>
    </w:p>
    <w:p>
      <w:pPr>
        <w:spacing w:before="0"/>
        <w:ind w:left="1679" w:right="1519" w:hanging="632"/>
        <w:jc w:val="left"/>
        <w:rPr>
          <w:sz w:val="20"/>
        </w:rPr>
      </w:pPr>
      <w:r>
        <w:rPr>
          <w:sz w:val="20"/>
        </w:rPr>
        <w:t>The</w:t>
      </w:r>
      <w:r>
        <w:rPr>
          <w:spacing w:val="-5"/>
          <w:sz w:val="20"/>
        </w:rPr>
        <w:t> </w:t>
      </w:r>
      <w:r>
        <w:rPr>
          <w:sz w:val="20"/>
        </w:rPr>
        <w:t>Seven</w:t>
      </w:r>
      <w:r>
        <w:rPr>
          <w:spacing w:val="-3"/>
          <w:sz w:val="20"/>
        </w:rPr>
        <w:t> </w:t>
      </w:r>
      <w:r>
        <w:rPr>
          <w:sz w:val="20"/>
        </w:rPr>
        <w:t>Excellence</w:t>
      </w:r>
      <w:r>
        <w:rPr>
          <w:spacing w:val="-3"/>
          <w:sz w:val="20"/>
        </w:rPr>
        <w:t> </w:t>
      </w:r>
      <w:r>
        <w:rPr>
          <w:sz w:val="20"/>
        </w:rPr>
        <w:t>pH/conductivity</w:t>
      </w:r>
      <w:r>
        <w:rPr>
          <w:spacing w:val="-4"/>
          <w:sz w:val="20"/>
        </w:rPr>
        <w:t> </w:t>
      </w:r>
      <w:r>
        <w:rPr>
          <w:sz w:val="20"/>
        </w:rPr>
        <w:t>meter</w:t>
      </w:r>
      <w:r>
        <w:rPr>
          <w:spacing w:val="-4"/>
          <w:sz w:val="20"/>
        </w:rPr>
        <w:t> </w:t>
      </w:r>
      <w:r>
        <w:rPr>
          <w:sz w:val="20"/>
        </w:rPr>
        <w:t>for</w:t>
      </w:r>
      <w:r>
        <w:rPr>
          <w:spacing w:val="-2"/>
          <w:sz w:val="20"/>
        </w:rPr>
        <w:t> </w:t>
      </w:r>
      <w:r>
        <w:rPr>
          <w:sz w:val="20"/>
        </w:rPr>
        <w:t>benchtop</w:t>
      </w:r>
      <w:r>
        <w:rPr>
          <w:spacing w:val="-3"/>
          <w:sz w:val="20"/>
        </w:rPr>
        <w:t> </w:t>
      </w:r>
      <w:r>
        <w:rPr>
          <w:sz w:val="20"/>
        </w:rPr>
        <w:t>measurements</w:t>
      </w:r>
      <w:r>
        <w:rPr>
          <w:spacing w:val="-4"/>
          <w:sz w:val="20"/>
        </w:rPr>
        <w:t> </w:t>
      </w:r>
      <w:r>
        <w:rPr>
          <w:sz w:val="20"/>
        </w:rPr>
        <w:t>will</w:t>
      </w:r>
      <w:r>
        <w:rPr>
          <w:spacing w:val="-4"/>
          <w:sz w:val="20"/>
        </w:rPr>
        <w:t> </w:t>
      </w:r>
      <w:r>
        <w:rPr>
          <w:sz w:val="20"/>
        </w:rPr>
        <w:t>be</w:t>
      </w:r>
      <w:r>
        <w:rPr>
          <w:spacing w:val="-3"/>
          <w:sz w:val="20"/>
        </w:rPr>
        <w:t> </w:t>
      </w:r>
      <w:r>
        <w:rPr>
          <w:sz w:val="20"/>
        </w:rPr>
        <w:t>calibrated</w:t>
      </w:r>
      <w:r>
        <w:rPr>
          <w:spacing w:val="-3"/>
          <w:sz w:val="20"/>
        </w:rPr>
        <w:t> </w:t>
      </w:r>
      <w:r>
        <w:rPr>
          <w:sz w:val="20"/>
        </w:rPr>
        <w:t>at</w:t>
      </w:r>
      <w:r>
        <w:rPr>
          <w:spacing w:val="-6"/>
          <w:sz w:val="20"/>
        </w:rPr>
        <w:t> </w:t>
      </w:r>
      <w:r>
        <w:rPr>
          <w:sz w:val="20"/>
        </w:rPr>
        <w:t>the</w:t>
      </w:r>
      <w:r>
        <w:rPr>
          <w:spacing w:val="-5"/>
          <w:sz w:val="20"/>
        </w:rPr>
        <w:t> </w:t>
      </w:r>
      <w:r>
        <w:rPr>
          <w:sz w:val="20"/>
        </w:rPr>
        <w:t>beginning of each program and recorded in the appropriate activity batch record or log book.</w:t>
      </w:r>
    </w:p>
    <w:p>
      <w:pPr>
        <w:pStyle w:val="BodyText"/>
      </w:pPr>
    </w:p>
    <w:p>
      <w:pPr>
        <w:pStyle w:val="Heading4"/>
        <w:numPr>
          <w:ilvl w:val="0"/>
          <w:numId w:val="34"/>
        </w:numPr>
        <w:tabs>
          <w:tab w:pos="1438" w:val="left" w:leader="none"/>
        </w:tabs>
        <w:spacing w:line="240" w:lineRule="auto" w:before="140" w:after="0"/>
        <w:ind w:left="1438" w:right="0" w:hanging="358"/>
        <w:jc w:val="left"/>
      </w:pPr>
      <w:bookmarkStart w:name="3. Responsibilities" w:id="118"/>
      <w:bookmarkEnd w:id="118"/>
      <w:r>
        <w:rPr>
          <w:b w:val="0"/>
        </w:rPr>
      </w:r>
      <w:r>
        <w:rPr>
          <w:spacing w:val="-2"/>
        </w:rPr>
        <w:t>Responsibilities</w:t>
      </w:r>
    </w:p>
    <w:p>
      <w:pPr>
        <w:pStyle w:val="BodyText"/>
        <w:spacing w:before="4"/>
        <w:rPr>
          <w:b/>
          <w:sz w:val="30"/>
        </w:rPr>
      </w:pPr>
    </w:p>
    <w:p>
      <w:pPr>
        <w:spacing w:before="0"/>
        <w:ind w:left="1679" w:right="1309" w:hanging="632"/>
        <w:jc w:val="left"/>
        <w:rPr>
          <w:sz w:val="20"/>
        </w:rPr>
      </w:pPr>
      <w:r>
        <w:rPr>
          <w:sz w:val="20"/>
        </w:rPr>
        <w:t>Personnel will operate and calibrate the Seven Excellence benchtop pH/conductivity meter under the supervision</w:t>
      </w:r>
      <w:r>
        <w:rPr>
          <w:spacing w:val="-9"/>
          <w:sz w:val="20"/>
        </w:rPr>
        <w:t> </w:t>
      </w:r>
      <w:r>
        <w:rPr>
          <w:sz w:val="20"/>
        </w:rPr>
        <w:t>of</w:t>
      </w:r>
      <w:r>
        <w:rPr>
          <w:spacing w:val="-6"/>
          <w:sz w:val="20"/>
        </w:rPr>
        <w:t> </w:t>
      </w:r>
      <w:r>
        <w:rPr>
          <w:sz w:val="20"/>
        </w:rPr>
        <w:t>an</w:t>
      </w:r>
      <w:r>
        <w:rPr>
          <w:spacing w:val="-7"/>
          <w:sz w:val="20"/>
        </w:rPr>
        <w:t> </w:t>
      </w:r>
      <w:r>
        <w:rPr>
          <w:sz w:val="20"/>
        </w:rPr>
        <w:t>instructor.</w:t>
      </w:r>
      <w:r>
        <w:rPr>
          <w:spacing w:val="-4"/>
          <w:sz w:val="20"/>
        </w:rPr>
        <w:t> </w:t>
      </w:r>
      <w:r>
        <w:rPr>
          <w:sz w:val="20"/>
        </w:rPr>
        <w:t>It</w:t>
      </w:r>
      <w:r>
        <w:rPr>
          <w:spacing w:val="-6"/>
          <w:sz w:val="20"/>
        </w:rPr>
        <w:t> </w:t>
      </w:r>
      <w:r>
        <w:rPr>
          <w:sz w:val="20"/>
        </w:rPr>
        <w:t>is</w:t>
      </w:r>
      <w:r>
        <w:rPr>
          <w:spacing w:val="-7"/>
          <w:sz w:val="20"/>
        </w:rPr>
        <w:t> </w:t>
      </w:r>
      <w:r>
        <w:rPr>
          <w:sz w:val="20"/>
        </w:rPr>
        <w:t>the</w:t>
      </w:r>
      <w:r>
        <w:rPr>
          <w:spacing w:val="-9"/>
          <w:sz w:val="20"/>
        </w:rPr>
        <w:t> </w:t>
      </w:r>
      <w:r>
        <w:rPr>
          <w:sz w:val="20"/>
        </w:rPr>
        <w:t>responsibility</w:t>
      </w:r>
      <w:r>
        <w:rPr>
          <w:spacing w:val="-8"/>
          <w:sz w:val="20"/>
        </w:rPr>
        <w:t> </w:t>
      </w:r>
      <w:r>
        <w:rPr>
          <w:sz w:val="20"/>
        </w:rPr>
        <w:t>of</w:t>
      </w:r>
      <w:r>
        <w:rPr>
          <w:spacing w:val="-2"/>
          <w:sz w:val="20"/>
        </w:rPr>
        <w:t> </w:t>
      </w:r>
      <w:r>
        <w:rPr>
          <w:sz w:val="20"/>
        </w:rPr>
        <w:t>students</w:t>
      </w:r>
      <w:r>
        <w:rPr>
          <w:spacing w:val="-5"/>
          <w:sz w:val="20"/>
        </w:rPr>
        <w:t> </w:t>
      </w:r>
      <w:r>
        <w:rPr>
          <w:sz w:val="20"/>
        </w:rPr>
        <w:t>undergoing</w:t>
      </w:r>
      <w:r>
        <w:rPr>
          <w:spacing w:val="-9"/>
          <w:sz w:val="20"/>
        </w:rPr>
        <w:t> </w:t>
      </w:r>
      <w:r>
        <w:rPr>
          <w:sz w:val="20"/>
        </w:rPr>
        <w:t>training</w:t>
      </w:r>
      <w:r>
        <w:rPr>
          <w:spacing w:val="-4"/>
          <w:sz w:val="20"/>
        </w:rPr>
        <w:t> </w:t>
      </w:r>
      <w:r>
        <w:rPr>
          <w:sz w:val="20"/>
        </w:rPr>
        <w:t>to</w:t>
      </w:r>
      <w:r>
        <w:rPr>
          <w:spacing w:val="-4"/>
          <w:sz w:val="20"/>
        </w:rPr>
        <w:t> </w:t>
      </w:r>
      <w:r>
        <w:rPr>
          <w:sz w:val="20"/>
        </w:rPr>
        <w:t>comply</w:t>
      </w:r>
      <w:r>
        <w:rPr>
          <w:spacing w:val="-3"/>
          <w:sz w:val="20"/>
        </w:rPr>
        <w:t> </w:t>
      </w:r>
      <w:r>
        <w:rPr>
          <w:sz w:val="20"/>
        </w:rPr>
        <w:t>with</w:t>
      </w:r>
      <w:r>
        <w:rPr>
          <w:spacing w:val="-4"/>
          <w:sz w:val="20"/>
        </w:rPr>
        <w:t> </w:t>
      </w:r>
      <w:r>
        <w:rPr>
          <w:sz w:val="20"/>
        </w:rPr>
        <w:t>this </w:t>
      </w:r>
      <w:r>
        <w:rPr>
          <w:spacing w:val="-2"/>
          <w:sz w:val="20"/>
        </w:rPr>
        <w:t>procedure.</w:t>
      </w:r>
    </w:p>
    <w:p>
      <w:pPr>
        <w:pStyle w:val="BodyText"/>
        <w:spacing w:before="10"/>
        <w:rPr>
          <w:sz w:val="21"/>
        </w:rPr>
      </w:pPr>
    </w:p>
    <w:p>
      <w:pPr>
        <w:pStyle w:val="Heading4"/>
        <w:numPr>
          <w:ilvl w:val="0"/>
          <w:numId w:val="34"/>
        </w:numPr>
        <w:tabs>
          <w:tab w:pos="1438" w:val="left" w:leader="none"/>
        </w:tabs>
        <w:spacing w:line="240" w:lineRule="auto" w:before="0" w:after="0"/>
        <w:ind w:left="1438" w:right="0" w:hanging="358"/>
        <w:jc w:val="left"/>
      </w:pPr>
      <w:bookmarkStart w:name="4. Definitions" w:id="119"/>
      <w:bookmarkEnd w:id="119"/>
      <w:r>
        <w:rPr>
          <w:b w:val="0"/>
        </w:rPr>
      </w:r>
      <w:r>
        <w:rPr>
          <w:spacing w:val="-2"/>
        </w:rPr>
        <w:t>Definitions</w:t>
      </w:r>
    </w:p>
    <w:p>
      <w:pPr>
        <w:pStyle w:val="BodyText"/>
        <w:spacing w:before="11"/>
        <w:rPr>
          <w:b/>
          <w:sz w:val="29"/>
        </w:rPr>
      </w:pPr>
    </w:p>
    <w:p>
      <w:pPr>
        <w:tabs>
          <w:tab w:pos="2759" w:val="left" w:leader="none"/>
        </w:tabs>
        <w:spacing w:before="0"/>
        <w:ind w:left="1680" w:right="0" w:firstLine="0"/>
        <w:jc w:val="left"/>
        <w:rPr>
          <w:sz w:val="22"/>
        </w:rPr>
      </w:pPr>
      <w:r>
        <w:rPr>
          <w:b/>
          <w:spacing w:val="-4"/>
          <w:sz w:val="22"/>
        </w:rPr>
        <w:t>KCl:</w:t>
      </w:r>
      <w:r>
        <w:rPr>
          <w:b/>
          <w:sz w:val="22"/>
        </w:rPr>
        <w:tab/>
      </w:r>
      <w:r>
        <w:rPr>
          <w:sz w:val="22"/>
        </w:rPr>
        <w:t>Potassium</w:t>
      </w:r>
      <w:r>
        <w:rPr>
          <w:spacing w:val="-13"/>
          <w:sz w:val="22"/>
        </w:rPr>
        <w:t> </w:t>
      </w:r>
      <w:r>
        <w:rPr>
          <w:spacing w:val="-2"/>
          <w:sz w:val="22"/>
        </w:rPr>
        <w:t>Chloride</w:t>
      </w:r>
    </w:p>
    <w:p>
      <w:pPr>
        <w:spacing w:before="15"/>
        <w:ind w:left="1048" w:right="0" w:firstLine="0"/>
        <w:jc w:val="left"/>
        <w:rPr>
          <w:sz w:val="20"/>
        </w:rPr>
      </w:pPr>
      <w:r>
        <w:rPr>
          <w:b/>
          <w:sz w:val="20"/>
        </w:rPr>
        <w:t>NIST:</w:t>
      </w:r>
      <w:r>
        <w:rPr>
          <w:b/>
          <w:spacing w:val="42"/>
          <w:sz w:val="20"/>
        </w:rPr>
        <w:t> </w:t>
      </w:r>
      <w:r>
        <w:rPr>
          <w:sz w:val="20"/>
        </w:rPr>
        <w:t>National</w:t>
      </w:r>
      <w:r>
        <w:rPr>
          <w:spacing w:val="-14"/>
          <w:sz w:val="20"/>
        </w:rPr>
        <w:t> </w:t>
      </w:r>
      <w:r>
        <w:rPr>
          <w:sz w:val="20"/>
        </w:rPr>
        <w:t>Institute</w:t>
      </w:r>
      <w:r>
        <w:rPr>
          <w:spacing w:val="-12"/>
          <w:sz w:val="20"/>
        </w:rPr>
        <w:t> </w:t>
      </w:r>
      <w:r>
        <w:rPr>
          <w:sz w:val="20"/>
        </w:rPr>
        <w:t>of</w:t>
      </w:r>
      <w:r>
        <w:rPr>
          <w:spacing w:val="-13"/>
          <w:sz w:val="20"/>
        </w:rPr>
        <w:t> </w:t>
      </w:r>
      <w:r>
        <w:rPr>
          <w:sz w:val="20"/>
        </w:rPr>
        <w:t>Standards</w:t>
      </w:r>
      <w:r>
        <w:rPr>
          <w:spacing w:val="-13"/>
          <w:sz w:val="20"/>
        </w:rPr>
        <w:t> </w:t>
      </w:r>
      <w:r>
        <w:rPr>
          <w:sz w:val="20"/>
        </w:rPr>
        <w:t>and</w:t>
      </w:r>
      <w:r>
        <w:rPr>
          <w:spacing w:val="-14"/>
          <w:sz w:val="20"/>
        </w:rPr>
        <w:t> </w:t>
      </w:r>
      <w:r>
        <w:rPr>
          <w:spacing w:val="-2"/>
          <w:sz w:val="20"/>
        </w:rPr>
        <w:t>Technology</w:t>
      </w:r>
    </w:p>
    <w:p>
      <w:pPr>
        <w:tabs>
          <w:tab w:pos="2760" w:val="left" w:leader="none"/>
        </w:tabs>
        <w:spacing w:line="252" w:lineRule="exact" w:before="4"/>
        <w:ind w:left="1680" w:right="0" w:firstLine="0"/>
        <w:jc w:val="left"/>
        <w:rPr>
          <w:sz w:val="22"/>
        </w:rPr>
      </w:pPr>
      <w:r>
        <w:rPr>
          <w:b/>
          <w:spacing w:val="-4"/>
          <w:sz w:val="22"/>
        </w:rPr>
        <w:t>NLT:</w:t>
      </w:r>
      <w:r>
        <w:rPr>
          <w:b/>
          <w:sz w:val="22"/>
        </w:rPr>
        <w:tab/>
      </w:r>
      <w:r>
        <w:rPr>
          <w:sz w:val="22"/>
        </w:rPr>
        <w:t>Not</w:t>
      </w:r>
      <w:r>
        <w:rPr>
          <w:spacing w:val="-6"/>
          <w:sz w:val="22"/>
        </w:rPr>
        <w:t> </w:t>
      </w:r>
      <w:r>
        <w:rPr>
          <w:sz w:val="22"/>
        </w:rPr>
        <w:t>Less</w:t>
      </w:r>
      <w:r>
        <w:rPr>
          <w:spacing w:val="-8"/>
          <w:sz w:val="22"/>
        </w:rPr>
        <w:t> </w:t>
      </w:r>
      <w:r>
        <w:rPr>
          <w:spacing w:val="-4"/>
          <w:sz w:val="22"/>
        </w:rPr>
        <w:t>Than</w:t>
      </w:r>
    </w:p>
    <w:p>
      <w:pPr>
        <w:tabs>
          <w:tab w:pos="2760" w:val="left" w:leader="none"/>
        </w:tabs>
        <w:spacing w:line="252" w:lineRule="exact" w:before="0"/>
        <w:ind w:left="1680" w:right="0" w:firstLine="0"/>
        <w:jc w:val="left"/>
        <w:rPr>
          <w:sz w:val="22"/>
        </w:rPr>
      </w:pPr>
      <w:r>
        <w:rPr>
          <w:b/>
          <w:spacing w:val="-4"/>
          <w:sz w:val="22"/>
        </w:rPr>
        <w:t>NMT:</w:t>
      </w:r>
      <w:r>
        <w:rPr>
          <w:b/>
          <w:sz w:val="22"/>
        </w:rPr>
        <w:tab/>
      </w:r>
      <w:r>
        <w:rPr>
          <w:sz w:val="22"/>
        </w:rPr>
        <w:t>Not</w:t>
      </w:r>
      <w:r>
        <w:rPr>
          <w:spacing w:val="-9"/>
          <w:sz w:val="22"/>
        </w:rPr>
        <w:t> </w:t>
      </w:r>
      <w:r>
        <w:rPr>
          <w:sz w:val="22"/>
        </w:rPr>
        <w:t>More</w:t>
      </w:r>
      <w:r>
        <w:rPr>
          <w:spacing w:val="-9"/>
          <w:sz w:val="22"/>
        </w:rPr>
        <w:t> </w:t>
      </w:r>
      <w:r>
        <w:rPr>
          <w:spacing w:val="-4"/>
          <w:sz w:val="22"/>
        </w:rPr>
        <w:t>Than</w:t>
      </w:r>
    </w:p>
    <w:p>
      <w:pPr>
        <w:tabs>
          <w:tab w:pos="2760" w:val="left" w:leader="none"/>
        </w:tabs>
        <w:spacing w:line="252" w:lineRule="exact" w:before="0"/>
        <w:ind w:left="1680" w:right="0" w:firstLine="0"/>
        <w:jc w:val="left"/>
        <w:rPr>
          <w:sz w:val="22"/>
        </w:rPr>
      </w:pPr>
      <w:r>
        <w:rPr>
          <w:b/>
          <w:spacing w:val="-4"/>
          <w:sz w:val="22"/>
        </w:rPr>
        <w:t>WFI:</w:t>
      </w:r>
      <w:r>
        <w:rPr>
          <w:b/>
          <w:sz w:val="22"/>
        </w:rPr>
        <w:tab/>
      </w:r>
      <w:r>
        <w:rPr>
          <w:sz w:val="22"/>
        </w:rPr>
        <w:t>Water</w:t>
      </w:r>
      <w:r>
        <w:rPr>
          <w:spacing w:val="-6"/>
          <w:sz w:val="22"/>
        </w:rPr>
        <w:t> </w:t>
      </w:r>
      <w:r>
        <w:rPr>
          <w:sz w:val="22"/>
        </w:rPr>
        <w:t>for</w:t>
      </w:r>
      <w:r>
        <w:rPr>
          <w:spacing w:val="-5"/>
          <w:sz w:val="22"/>
        </w:rPr>
        <w:t> </w:t>
      </w:r>
      <w:r>
        <w:rPr>
          <w:spacing w:val="-2"/>
          <w:sz w:val="22"/>
        </w:rPr>
        <w:t>Injection</w:t>
      </w:r>
    </w:p>
    <w:p>
      <w:pPr>
        <w:tabs>
          <w:tab w:pos="2760" w:val="left" w:leader="none"/>
        </w:tabs>
        <w:spacing w:before="1"/>
        <w:ind w:left="1680" w:right="0" w:firstLine="0"/>
        <w:jc w:val="left"/>
        <w:rPr>
          <w:sz w:val="22"/>
        </w:rPr>
      </w:pPr>
      <w:r>
        <w:rPr>
          <w:b/>
          <w:spacing w:val="-2"/>
          <w:sz w:val="22"/>
        </w:rPr>
        <w:t>mS/cm:</w:t>
      </w:r>
      <w:r>
        <w:rPr>
          <w:b/>
          <w:sz w:val="22"/>
        </w:rPr>
        <w:tab/>
      </w:r>
      <w:r>
        <w:rPr>
          <w:sz w:val="22"/>
        </w:rPr>
        <w:t>millisiemens</w:t>
      </w:r>
      <w:r>
        <w:rPr>
          <w:spacing w:val="-16"/>
          <w:sz w:val="22"/>
        </w:rPr>
        <w:t> </w:t>
      </w:r>
      <w:r>
        <w:rPr>
          <w:sz w:val="22"/>
        </w:rPr>
        <w:t>per</w:t>
      </w:r>
      <w:r>
        <w:rPr>
          <w:spacing w:val="-13"/>
          <w:sz w:val="22"/>
        </w:rPr>
        <w:t> </w:t>
      </w:r>
      <w:r>
        <w:rPr>
          <w:spacing w:val="-2"/>
          <w:sz w:val="22"/>
        </w:rPr>
        <w:t>centimeter</w:t>
      </w:r>
    </w:p>
    <w:p>
      <w:pPr>
        <w:tabs>
          <w:tab w:pos="2760" w:val="left" w:leader="none"/>
        </w:tabs>
        <w:spacing w:before="6"/>
        <w:ind w:left="1680" w:right="0" w:firstLine="0"/>
        <w:jc w:val="left"/>
        <w:rPr>
          <w:sz w:val="22"/>
        </w:rPr>
      </w:pPr>
      <w:r>
        <w:rPr>
          <w:b/>
          <w:spacing w:val="-2"/>
          <w:sz w:val="22"/>
        </w:rPr>
        <w:t>µS/cm:</w:t>
      </w:r>
      <w:r>
        <w:rPr>
          <w:b/>
          <w:sz w:val="22"/>
        </w:rPr>
        <w:tab/>
      </w:r>
      <w:r>
        <w:rPr>
          <w:sz w:val="22"/>
        </w:rPr>
        <w:t>microsiemens</w:t>
      </w:r>
      <w:r>
        <w:rPr>
          <w:spacing w:val="-13"/>
          <w:sz w:val="22"/>
        </w:rPr>
        <w:t> </w:t>
      </w:r>
      <w:r>
        <w:rPr>
          <w:sz w:val="22"/>
        </w:rPr>
        <w:t>per</w:t>
      </w:r>
      <w:r>
        <w:rPr>
          <w:spacing w:val="-12"/>
          <w:sz w:val="22"/>
        </w:rPr>
        <w:t> </w:t>
      </w:r>
      <w:r>
        <w:rPr>
          <w:spacing w:val="-2"/>
          <w:sz w:val="22"/>
        </w:rPr>
        <w:t>centimeter</w:t>
      </w:r>
    </w:p>
    <w:p>
      <w:pPr>
        <w:pStyle w:val="BodyText"/>
        <w:spacing w:before="7"/>
        <w:rPr>
          <w:sz w:val="21"/>
        </w:rPr>
      </w:pPr>
    </w:p>
    <w:p>
      <w:pPr>
        <w:pStyle w:val="Heading4"/>
        <w:numPr>
          <w:ilvl w:val="0"/>
          <w:numId w:val="34"/>
        </w:numPr>
        <w:tabs>
          <w:tab w:pos="1438" w:val="left" w:leader="none"/>
        </w:tabs>
        <w:spacing w:line="240" w:lineRule="auto" w:before="0" w:after="0"/>
        <w:ind w:left="1438" w:right="0" w:hanging="358"/>
        <w:jc w:val="left"/>
      </w:pPr>
      <w:bookmarkStart w:name="5. References" w:id="120"/>
      <w:bookmarkEnd w:id="120"/>
      <w:r>
        <w:rPr>
          <w:b w:val="0"/>
        </w:rPr>
      </w:r>
      <w:r>
        <w:rPr>
          <w:spacing w:val="-2"/>
        </w:rPr>
        <w:t>References</w:t>
      </w:r>
    </w:p>
    <w:p>
      <w:pPr>
        <w:pStyle w:val="ListParagraph"/>
        <w:numPr>
          <w:ilvl w:val="0"/>
          <w:numId w:val="35"/>
        </w:numPr>
        <w:tabs>
          <w:tab w:pos="2759" w:val="left" w:leader="none"/>
        </w:tabs>
        <w:spacing w:line="240" w:lineRule="auto" w:before="6" w:after="0"/>
        <w:ind w:left="2759" w:right="0" w:hanging="360"/>
        <w:jc w:val="left"/>
        <w:rPr>
          <w:sz w:val="22"/>
        </w:rPr>
      </w:pPr>
      <w:r>
        <w:rPr>
          <w:sz w:val="22"/>
        </w:rPr>
        <w:t>Mettler</w:t>
      </w:r>
      <w:r>
        <w:rPr>
          <w:spacing w:val="-11"/>
          <w:sz w:val="22"/>
        </w:rPr>
        <w:t> </w:t>
      </w:r>
      <w:r>
        <w:rPr>
          <w:sz w:val="22"/>
        </w:rPr>
        <w:t>Toledo</w:t>
      </w:r>
      <w:r>
        <w:rPr>
          <w:spacing w:val="-12"/>
          <w:sz w:val="22"/>
        </w:rPr>
        <w:t> </w:t>
      </w:r>
      <w:r>
        <w:rPr>
          <w:sz w:val="22"/>
        </w:rPr>
        <w:t>Seven</w:t>
      </w:r>
      <w:r>
        <w:rPr>
          <w:spacing w:val="-11"/>
          <w:sz w:val="22"/>
        </w:rPr>
        <w:t> </w:t>
      </w:r>
      <w:r>
        <w:rPr>
          <w:spacing w:val="-2"/>
          <w:sz w:val="22"/>
        </w:rPr>
        <w:t>Excellence</w:t>
      </w:r>
    </w:p>
    <w:p>
      <w:pPr>
        <w:pStyle w:val="BodyText"/>
        <w:spacing w:before="8"/>
        <w:rPr>
          <w:sz w:val="31"/>
        </w:rPr>
      </w:pPr>
    </w:p>
    <w:p>
      <w:pPr>
        <w:spacing w:before="0"/>
        <w:ind w:left="1680" w:right="2665" w:hanging="632"/>
        <w:jc w:val="left"/>
        <w:rPr>
          <w:sz w:val="20"/>
        </w:rPr>
      </w:pPr>
      <w:hyperlink r:id="rId86">
        <w:r>
          <w:rPr>
            <w:color w:val="0000FF"/>
            <w:spacing w:val="-2"/>
            <w:sz w:val="20"/>
            <w:u w:val="single" w:color="0000FF"/>
          </w:rPr>
          <w:t>https://www.mt.com/us/en/home/products/Laboratory_Analytics_Browse/pH-</w:t>
        </w:r>
      </w:hyperlink>
      <w:r>
        <w:rPr>
          <w:color w:val="0000FF"/>
          <w:spacing w:val="-12"/>
          <w:sz w:val="20"/>
          <w:u w:val="single" w:color="0000FF"/>
        </w:rPr>
        <w:t> </w:t>
      </w:r>
      <w:hyperlink r:id="rId86">
        <w:r>
          <w:rPr>
            <w:color w:val="0000FF"/>
            <w:spacing w:val="-2"/>
            <w:sz w:val="20"/>
            <w:u w:val="single" w:color="0000FF"/>
          </w:rPr>
          <w:t>meter/benchtop-pH-</w:t>
        </w:r>
      </w:hyperlink>
      <w:r>
        <w:rPr>
          <w:color w:val="0000FF"/>
          <w:spacing w:val="-2"/>
          <w:sz w:val="20"/>
        </w:rPr>
        <w:t> </w:t>
      </w:r>
      <w:hyperlink r:id="rId86">
        <w:r>
          <w:rPr>
            <w:color w:val="0000FF"/>
            <w:spacing w:val="-2"/>
            <w:sz w:val="20"/>
            <w:u w:val="single" w:color="0000FF"/>
          </w:rPr>
          <w:t>meter/sevenexcellence.html?cmp=sea_05010127&amp;SE=GOOGLE&amp;Campaign=MT_ANA-</w:t>
        </w:r>
      </w:hyperlink>
      <w:r>
        <w:rPr>
          <w:color w:val="0000FF"/>
          <w:spacing w:val="-2"/>
          <w:sz w:val="20"/>
        </w:rPr>
        <w:t> </w:t>
      </w:r>
      <w:hyperlink r:id="rId86">
        <w:r>
          <w:rPr>
            <w:color w:val="0000FF"/>
            <w:spacing w:val="-2"/>
            <w:sz w:val="20"/>
            <w:u w:val="single" w:color="0000FF"/>
          </w:rPr>
          <w:t>pH_EN_US&amp;Adgroup=PH+Meter+-+Benchtop+-</w:t>
        </w:r>
      </w:hyperlink>
    </w:p>
    <w:p>
      <w:pPr>
        <w:spacing w:line="240" w:lineRule="auto" w:before="0"/>
        <w:ind w:left="1680" w:right="2448" w:hanging="632"/>
        <w:jc w:val="left"/>
        <w:rPr>
          <w:sz w:val="20"/>
        </w:rPr>
      </w:pPr>
      <w:hyperlink r:id="rId86">
        <w:r>
          <w:rPr>
            <w:color w:val="0000FF"/>
            <w:spacing w:val="-2"/>
            <w:sz w:val="20"/>
            <w:u w:val="single" w:color="0000FF"/>
          </w:rPr>
          <w:t>+SevenExcellence&amp;bookedkeyword=%2Bseven%20%2Bexcellence%20%2Bph%20%2Bme</w:t>
        </w:r>
      </w:hyperlink>
      <w:r>
        <w:rPr>
          <w:color w:val="0000FF"/>
          <w:spacing w:val="-2"/>
          <w:sz w:val="20"/>
        </w:rPr>
        <w:t> </w:t>
      </w:r>
      <w:hyperlink r:id="rId86">
        <w:r>
          <w:rPr>
            <w:color w:val="0000FF"/>
            <w:spacing w:val="-4"/>
            <w:sz w:val="20"/>
            <w:u w:val="single" w:color="0000FF"/>
          </w:rPr>
          <w:t>ter&amp;matchtype=b&amp;adtext=241566963515&amp;placement=&amp;network=g&amp;kclid=_k_EAIaIQobChM</w:t>
        </w:r>
      </w:hyperlink>
      <w:r>
        <w:rPr>
          <w:color w:val="0000FF"/>
          <w:spacing w:val="-4"/>
          <w:sz w:val="20"/>
        </w:rPr>
        <w:t> </w:t>
      </w:r>
      <w:hyperlink r:id="rId86">
        <w:r>
          <w:rPr>
            <w:color w:val="0000FF"/>
            <w:spacing w:val="-2"/>
            <w:sz w:val="20"/>
            <w:u w:val="single" w:color="0000FF"/>
          </w:rPr>
          <w:t>IjdTL34aP4gIVEVuGCh2xhw-</w:t>
        </w:r>
      </w:hyperlink>
      <w:r>
        <w:rPr>
          <w:color w:val="0000FF"/>
          <w:spacing w:val="-2"/>
          <w:sz w:val="20"/>
        </w:rPr>
        <w:t> </w:t>
      </w:r>
      <w:hyperlink r:id="rId86">
        <w:r>
          <w:rPr>
            <w:color w:val="0000FF"/>
            <w:spacing w:val="-2"/>
            <w:sz w:val="20"/>
            <w:u w:val="single" w:color="0000FF"/>
          </w:rPr>
          <w:t>qEAAYASAAEgLrD_D_BwE_k_&amp;gclid=EAIaIQobChMIjdTL34aP4gIVEVuGCh2xhw-</w:t>
        </w:r>
      </w:hyperlink>
      <w:r>
        <w:rPr>
          <w:color w:val="0000FF"/>
          <w:spacing w:val="-2"/>
          <w:sz w:val="20"/>
        </w:rPr>
        <w:t> </w:t>
      </w:r>
      <w:hyperlink r:id="rId86">
        <w:r>
          <w:rPr>
            <w:color w:val="0000FF"/>
            <w:spacing w:val="-2"/>
            <w:sz w:val="20"/>
            <w:u w:val="single" w:color="0000FF"/>
          </w:rPr>
          <w:t>qEAAYASAAEgLrD_D_BwE</w:t>
        </w:r>
      </w:hyperlink>
    </w:p>
    <w:p>
      <w:pPr>
        <w:spacing w:after="0" w:line="240" w:lineRule="auto"/>
        <w:jc w:val="left"/>
        <w:rPr>
          <w:sz w:val="20"/>
        </w:rPr>
        <w:sectPr>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BioWork-3060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Calibration</w:t>
            </w:r>
            <w:r>
              <w:rPr>
                <w:rFonts w:ascii="Arial Narrow"/>
                <w:b/>
                <w:spacing w:val="-16"/>
                <w:sz w:val="28"/>
              </w:rPr>
              <w:t> </w:t>
            </w:r>
            <w:r>
              <w:rPr>
                <w:rFonts w:ascii="Arial Narrow"/>
                <w:b/>
                <w:sz w:val="28"/>
              </w:rPr>
              <w:t>and</w:t>
            </w:r>
            <w:r>
              <w:rPr>
                <w:rFonts w:ascii="Arial Narrow"/>
                <w:b/>
                <w:spacing w:val="-11"/>
                <w:sz w:val="28"/>
              </w:rPr>
              <w:t> </w:t>
            </w:r>
            <w:r>
              <w:rPr>
                <w:rFonts w:ascii="Arial Narrow"/>
                <w:b/>
                <w:sz w:val="28"/>
              </w:rPr>
              <w:t>Operation</w:t>
            </w:r>
            <w:r>
              <w:rPr>
                <w:rFonts w:ascii="Arial Narrow"/>
                <w:b/>
                <w:spacing w:val="-12"/>
                <w:sz w:val="28"/>
              </w:rPr>
              <w:t> </w:t>
            </w:r>
            <w:r>
              <w:rPr>
                <w:rFonts w:ascii="Arial Narrow"/>
                <w:b/>
                <w:sz w:val="28"/>
              </w:rPr>
              <w:t>of</w:t>
            </w:r>
            <w:r>
              <w:rPr>
                <w:rFonts w:ascii="Arial Narrow"/>
                <w:b/>
                <w:spacing w:val="-9"/>
                <w:sz w:val="28"/>
              </w:rPr>
              <w:t> </w:t>
            </w:r>
            <w:r>
              <w:rPr>
                <w:rFonts w:ascii="Arial Narrow"/>
                <w:b/>
                <w:sz w:val="28"/>
              </w:rPr>
              <w:t>the</w:t>
            </w:r>
            <w:r>
              <w:rPr>
                <w:rFonts w:ascii="Arial Narrow"/>
                <w:b/>
                <w:spacing w:val="-11"/>
                <w:sz w:val="28"/>
              </w:rPr>
              <w:t> </w:t>
            </w:r>
            <w:r>
              <w:rPr>
                <w:rFonts w:ascii="Arial Narrow"/>
                <w:b/>
                <w:sz w:val="28"/>
              </w:rPr>
              <w:t>Seven</w:t>
            </w:r>
            <w:r>
              <w:rPr>
                <w:rFonts w:ascii="Arial Narrow"/>
                <w:b/>
                <w:spacing w:val="-11"/>
                <w:sz w:val="28"/>
              </w:rPr>
              <w:t> </w:t>
            </w:r>
            <w:r>
              <w:rPr>
                <w:rFonts w:ascii="Arial Narrow"/>
                <w:b/>
                <w:sz w:val="28"/>
              </w:rPr>
              <w:t>Excellence</w:t>
            </w:r>
            <w:r>
              <w:rPr>
                <w:rFonts w:ascii="Arial Narrow"/>
                <w:b/>
                <w:spacing w:val="-14"/>
                <w:sz w:val="28"/>
              </w:rPr>
              <w:t> </w:t>
            </w:r>
            <w:r>
              <w:rPr>
                <w:rFonts w:ascii="Arial Narrow"/>
                <w:b/>
                <w:sz w:val="28"/>
              </w:rPr>
              <w:t>pH/conductivity</w:t>
            </w:r>
            <w:r>
              <w:rPr>
                <w:rFonts w:ascii="Arial Narrow"/>
                <w:b/>
                <w:spacing w:val="-12"/>
                <w:sz w:val="28"/>
              </w:rPr>
              <w:t> </w:t>
            </w:r>
            <w:r>
              <w:rPr>
                <w:rFonts w:ascii="Arial Narrow"/>
                <w:b/>
                <w:sz w:val="28"/>
              </w:rPr>
              <w:t>Benchtop</w:t>
            </w:r>
            <w:r>
              <w:rPr>
                <w:rFonts w:ascii="Arial Narrow"/>
                <w:b/>
                <w:spacing w:val="-11"/>
                <w:sz w:val="28"/>
              </w:rPr>
              <w:t> </w:t>
            </w:r>
            <w:r>
              <w:rPr>
                <w:rFonts w:ascii="Arial Narrow"/>
                <w:b/>
                <w:spacing w:val="-2"/>
                <w:sz w:val="28"/>
              </w:rPr>
              <w:t>Meter</w:t>
            </w:r>
          </w:p>
        </w:tc>
      </w:tr>
    </w:tbl>
    <w:p>
      <w:pPr>
        <w:pStyle w:val="Heading4"/>
        <w:numPr>
          <w:ilvl w:val="0"/>
          <w:numId w:val="34"/>
        </w:numPr>
        <w:tabs>
          <w:tab w:pos="1438" w:val="left" w:leader="none"/>
        </w:tabs>
        <w:spacing w:line="240" w:lineRule="auto" w:before="79" w:after="0"/>
        <w:ind w:left="1438" w:right="0" w:hanging="358"/>
        <w:jc w:val="left"/>
      </w:pPr>
      <w:bookmarkStart w:name="6. Materials/Equipment" w:id="121"/>
      <w:bookmarkEnd w:id="121"/>
      <w:r>
        <w:rPr>
          <w:b w:val="0"/>
        </w:rPr>
      </w:r>
      <w:r>
        <w:rPr>
          <w:spacing w:val="-2"/>
        </w:rPr>
        <w:t>Materials/Equipment</w:t>
      </w:r>
    </w:p>
    <w:p>
      <w:pPr>
        <w:pStyle w:val="BodyText"/>
        <w:spacing w:before="4"/>
        <w:rPr>
          <w:b/>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5" w:lineRule="auto" w:before="5"/>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491" w:hRule="atLeast"/>
        </w:trPr>
        <w:tc>
          <w:tcPr>
            <w:tcW w:w="6473" w:type="dxa"/>
          </w:tcPr>
          <w:p>
            <w:pPr>
              <w:pStyle w:val="TableParagraph"/>
              <w:spacing w:before="112"/>
              <w:ind w:left="474"/>
              <w:rPr>
                <w:sz w:val="22"/>
              </w:rPr>
            </w:pPr>
            <w:r>
              <w:rPr>
                <w:spacing w:val="-2"/>
                <w:sz w:val="22"/>
              </w:rPr>
              <w:t>Mettler</w:t>
            </w:r>
            <w:r>
              <w:rPr>
                <w:spacing w:val="5"/>
                <w:sz w:val="22"/>
              </w:rPr>
              <w:t> </w:t>
            </w:r>
            <w:r>
              <w:rPr>
                <w:spacing w:val="-2"/>
                <w:sz w:val="22"/>
              </w:rPr>
              <w:t>Toledo</w:t>
            </w:r>
            <w:r>
              <w:rPr>
                <w:spacing w:val="1"/>
                <w:sz w:val="22"/>
              </w:rPr>
              <w:t> </w:t>
            </w:r>
            <w:r>
              <w:rPr>
                <w:spacing w:val="-2"/>
                <w:sz w:val="22"/>
              </w:rPr>
              <w:t>Seven</w:t>
            </w:r>
            <w:r>
              <w:rPr>
                <w:spacing w:val="2"/>
                <w:sz w:val="22"/>
              </w:rPr>
              <w:t> </w:t>
            </w:r>
            <w:r>
              <w:rPr>
                <w:spacing w:val="-2"/>
                <w:sz w:val="22"/>
              </w:rPr>
              <w:t>Excellence</w:t>
            </w:r>
            <w:r>
              <w:rPr>
                <w:spacing w:val="4"/>
                <w:sz w:val="22"/>
              </w:rPr>
              <w:t> </w:t>
            </w:r>
            <w:r>
              <w:rPr>
                <w:spacing w:val="-2"/>
                <w:sz w:val="22"/>
              </w:rPr>
              <w:t>pH/conductivity</w:t>
            </w:r>
            <w:r>
              <w:rPr>
                <w:spacing w:val="-3"/>
                <w:sz w:val="22"/>
              </w:rPr>
              <w:t> </w:t>
            </w:r>
            <w:r>
              <w:rPr>
                <w:spacing w:val="-2"/>
                <w:sz w:val="22"/>
              </w:rPr>
              <w:t>meter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745" w:hRule="atLeast"/>
        </w:trPr>
        <w:tc>
          <w:tcPr>
            <w:tcW w:w="6473" w:type="dxa"/>
          </w:tcPr>
          <w:p>
            <w:pPr>
              <w:pStyle w:val="TableParagraph"/>
              <w:spacing w:before="112"/>
              <w:ind w:left="475" w:hanging="1"/>
              <w:rPr>
                <w:sz w:val="22"/>
              </w:rPr>
            </w:pPr>
            <w:r>
              <w:rPr>
                <w:sz w:val="22"/>
              </w:rPr>
              <w:t>InLab</w:t>
            </w:r>
            <w:r>
              <w:rPr>
                <w:spacing w:val="-10"/>
                <w:sz w:val="22"/>
              </w:rPr>
              <w:t> </w:t>
            </w:r>
            <w:r>
              <w:rPr>
                <w:sz w:val="22"/>
              </w:rPr>
              <w:t>Routine</w:t>
            </w:r>
            <w:r>
              <w:rPr>
                <w:spacing w:val="-12"/>
                <w:sz w:val="22"/>
              </w:rPr>
              <w:t> </w:t>
            </w:r>
            <w:r>
              <w:rPr>
                <w:sz w:val="22"/>
              </w:rPr>
              <w:t>Pro</w:t>
            </w:r>
            <w:r>
              <w:rPr>
                <w:spacing w:val="-12"/>
                <w:sz w:val="22"/>
              </w:rPr>
              <w:t> </w:t>
            </w:r>
            <w:r>
              <w:rPr>
                <w:sz w:val="22"/>
              </w:rPr>
              <w:t>pH</w:t>
            </w:r>
            <w:r>
              <w:rPr>
                <w:spacing w:val="-12"/>
                <w:sz w:val="22"/>
              </w:rPr>
              <w:t> </w:t>
            </w:r>
            <w:r>
              <w:rPr>
                <w:sz w:val="22"/>
              </w:rPr>
              <w:t>Electrode</w:t>
            </w:r>
            <w:r>
              <w:rPr>
                <w:spacing w:val="-14"/>
                <w:sz w:val="22"/>
              </w:rPr>
              <w:t> </w:t>
            </w:r>
            <w:r>
              <w:rPr>
                <w:sz w:val="22"/>
              </w:rPr>
              <w:t>(Temperature</w:t>
            </w:r>
            <w:r>
              <w:rPr>
                <w:spacing w:val="-14"/>
                <w:sz w:val="22"/>
              </w:rPr>
              <w:t> </w:t>
            </w:r>
            <w:r>
              <w:rPr>
                <w:sz w:val="22"/>
              </w:rPr>
              <w:t>compensated pH electrode)</w:t>
            </w:r>
          </w:p>
        </w:tc>
        <w:tc>
          <w:tcPr>
            <w:tcW w:w="1354" w:type="dxa"/>
          </w:tcPr>
          <w:p>
            <w:pPr>
              <w:pStyle w:val="TableParagraph"/>
              <w:spacing w:before="10"/>
              <w:rPr>
                <w:b/>
                <w:sz w:val="21"/>
              </w:rPr>
            </w:pPr>
          </w:p>
          <w:p>
            <w:pPr>
              <w:pStyle w:val="TableParagraph"/>
              <w:ind w:left="21"/>
              <w:jc w:val="center"/>
              <w:rPr>
                <w:sz w:val="22"/>
              </w:rPr>
            </w:pPr>
            <w:r>
              <w:rPr>
                <w:w w:val="100"/>
                <w:sz w:val="22"/>
              </w:rPr>
              <w:t>1</w:t>
            </w:r>
          </w:p>
        </w:tc>
        <w:tc>
          <w:tcPr>
            <w:tcW w:w="1620" w:type="dxa"/>
          </w:tcPr>
          <w:p>
            <w:pPr>
              <w:pStyle w:val="TableParagraph"/>
              <w:spacing w:before="10"/>
              <w:rPr>
                <w:b/>
                <w:sz w:val="21"/>
              </w:rPr>
            </w:pPr>
          </w:p>
          <w:p>
            <w:pPr>
              <w:pStyle w:val="TableParagraph"/>
              <w:ind w:left="250" w:right="227"/>
              <w:jc w:val="center"/>
              <w:rPr>
                <w:sz w:val="22"/>
              </w:rPr>
            </w:pPr>
            <w:r>
              <w:rPr>
                <w:spacing w:val="-4"/>
                <w:sz w:val="22"/>
              </w:rPr>
              <w:t>Each</w:t>
            </w:r>
          </w:p>
        </w:tc>
      </w:tr>
      <w:tr>
        <w:trPr>
          <w:trHeight w:val="745" w:hRule="atLeast"/>
        </w:trPr>
        <w:tc>
          <w:tcPr>
            <w:tcW w:w="6473" w:type="dxa"/>
          </w:tcPr>
          <w:p>
            <w:pPr>
              <w:pStyle w:val="TableParagraph"/>
              <w:spacing w:before="112"/>
              <w:ind w:left="475" w:right="340" w:hanging="1"/>
              <w:rPr>
                <w:sz w:val="22"/>
              </w:rPr>
            </w:pPr>
            <w:r>
              <w:rPr>
                <w:sz w:val="22"/>
              </w:rPr>
              <w:t>InLab</w:t>
            </w:r>
            <w:r>
              <w:rPr>
                <w:spacing w:val="-15"/>
                <w:sz w:val="22"/>
              </w:rPr>
              <w:t> </w:t>
            </w:r>
            <w:r>
              <w:rPr>
                <w:sz w:val="22"/>
              </w:rPr>
              <w:t>731-ISM</w:t>
            </w:r>
            <w:r>
              <w:rPr>
                <w:spacing w:val="-15"/>
                <w:sz w:val="22"/>
              </w:rPr>
              <w:t> </w:t>
            </w:r>
            <w:r>
              <w:rPr>
                <w:sz w:val="22"/>
              </w:rPr>
              <w:t>conductivity</w:t>
            </w:r>
            <w:r>
              <w:rPr>
                <w:spacing w:val="-13"/>
                <w:sz w:val="22"/>
              </w:rPr>
              <w:t> </w:t>
            </w:r>
            <w:r>
              <w:rPr>
                <w:sz w:val="22"/>
              </w:rPr>
              <w:t>electrode</w:t>
            </w:r>
            <w:r>
              <w:rPr>
                <w:spacing w:val="-15"/>
                <w:sz w:val="22"/>
              </w:rPr>
              <w:t> </w:t>
            </w:r>
            <w:r>
              <w:rPr>
                <w:sz w:val="22"/>
              </w:rPr>
              <w:t>(Measures</w:t>
            </w:r>
            <w:r>
              <w:rPr>
                <w:spacing w:val="-16"/>
                <w:sz w:val="22"/>
              </w:rPr>
              <w:t> </w:t>
            </w:r>
            <w:r>
              <w:rPr>
                <w:sz w:val="22"/>
              </w:rPr>
              <w:t>mS/cm) black electrode</w:t>
            </w:r>
          </w:p>
        </w:tc>
        <w:tc>
          <w:tcPr>
            <w:tcW w:w="1354" w:type="dxa"/>
          </w:tcPr>
          <w:p>
            <w:pPr>
              <w:pStyle w:val="TableParagraph"/>
              <w:spacing w:before="7"/>
              <w:rPr>
                <w:b/>
                <w:sz w:val="21"/>
              </w:rPr>
            </w:pPr>
          </w:p>
          <w:p>
            <w:pPr>
              <w:pStyle w:val="TableParagraph"/>
              <w:spacing w:before="1"/>
              <w:ind w:left="21"/>
              <w:jc w:val="center"/>
              <w:rPr>
                <w:sz w:val="22"/>
              </w:rPr>
            </w:pPr>
            <w:r>
              <w:rPr>
                <w:w w:val="100"/>
                <w:sz w:val="22"/>
              </w:rPr>
              <w:t>1</w:t>
            </w:r>
          </w:p>
        </w:tc>
        <w:tc>
          <w:tcPr>
            <w:tcW w:w="1620" w:type="dxa"/>
          </w:tcPr>
          <w:p>
            <w:pPr>
              <w:pStyle w:val="TableParagraph"/>
              <w:spacing w:before="7"/>
              <w:rPr>
                <w:b/>
                <w:sz w:val="21"/>
              </w:rPr>
            </w:pPr>
          </w:p>
          <w:p>
            <w:pPr>
              <w:pStyle w:val="TableParagraph"/>
              <w:spacing w:before="1"/>
              <w:ind w:left="250" w:right="227"/>
              <w:jc w:val="center"/>
              <w:rPr>
                <w:sz w:val="22"/>
              </w:rPr>
            </w:pPr>
            <w:r>
              <w:rPr>
                <w:spacing w:val="-4"/>
                <w:sz w:val="22"/>
              </w:rPr>
              <w:t>Each</w:t>
            </w:r>
          </w:p>
        </w:tc>
      </w:tr>
      <w:tr>
        <w:trPr>
          <w:trHeight w:val="745" w:hRule="atLeast"/>
        </w:trPr>
        <w:tc>
          <w:tcPr>
            <w:tcW w:w="6473" w:type="dxa"/>
          </w:tcPr>
          <w:p>
            <w:pPr>
              <w:pStyle w:val="TableParagraph"/>
              <w:spacing w:before="112"/>
              <w:ind w:left="475" w:right="340" w:hanging="1"/>
              <w:rPr>
                <w:sz w:val="22"/>
              </w:rPr>
            </w:pPr>
            <w:r>
              <w:rPr>
                <w:sz w:val="22"/>
              </w:rPr>
              <w:t>InLab</w:t>
            </w:r>
            <w:r>
              <w:rPr>
                <w:spacing w:val="-16"/>
                <w:sz w:val="22"/>
              </w:rPr>
              <w:t> </w:t>
            </w:r>
            <w:r>
              <w:rPr>
                <w:sz w:val="22"/>
              </w:rPr>
              <w:t>741-ISM</w:t>
            </w:r>
            <w:r>
              <w:rPr>
                <w:spacing w:val="-15"/>
                <w:sz w:val="22"/>
              </w:rPr>
              <w:t> </w:t>
            </w:r>
            <w:r>
              <w:rPr>
                <w:sz w:val="22"/>
              </w:rPr>
              <w:t>conductivity</w:t>
            </w:r>
            <w:r>
              <w:rPr>
                <w:spacing w:val="-14"/>
                <w:sz w:val="22"/>
              </w:rPr>
              <w:t> </w:t>
            </w:r>
            <w:r>
              <w:rPr>
                <w:sz w:val="22"/>
              </w:rPr>
              <w:t>electrode</w:t>
            </w:r>
            <w:r>
              <w:rPr>
                <w:spacing w:val="-15"/>
                <w:sz w:val="22"/>
              </w:rPr>
              <w:t> </w:t>
            </w:r>
            <w:r>
              <w:rPr>
                <w:sz w:val="22"/>
              </w:rPr>
              <w:t>(Measures</w:t>
            </w:r>
            <w:r>
              <w:rPr>
                <w:spacing w:val="-15"/>
                <w:sz w:val="22"/>
              </w:rPr>
              <w:t> </w:t>
            </w:r>
            <w:r>
              <w:rPr>
                <w:sz w:val="22"/>
              </w:rPr>
              <w:t>µS/cm) silver electrode</w:t>
            </w:r>
          </w:p>
        </w:tc>
        <w:tc>
          <w:tcPr>
            <w:tcW w:w="1354" w:type="dxa"/>
          </w:tcPr>
          <w:p>
            <w:pPr>
              <w:pStyle w:val="TableParagraph"/>
              <w:spacing w:before="7"/>
              <w:rPr>
                <w:b/>
                <w:sz w:val="21"/>
              </w:rPr>
            </w:pPr>
          </w:p>
          <w:p>
            <w:pPr>
              <w:pStyle w:val="TableParagraph"/>
              <w:spacing w:before="1"/>
              <w:ind w:left="21"/>
              <w:jc w:val="center"/>
              <w:rPr>
                <w:sz w:val="22"/>
              </w:rPr>
            </w:pPr>
            <w:r>
              <w:rPr>
                <w:w w:val="100"/>
                <w:sz w:val="22"/>
              </w:rPr>
              <w:t>1</w:t>
            </w:r>
          </w:p>
        </w:tc>
        <w:tc>
          <w:tcPr>
            <w:tcW w:w="1620" w:type="dxa"/>
          </w:tcPr>
          <w:p>
            <w:pPr>
              <w:pStyle w:val="TableParagraph"/>
              <w:spacing w:before="7"/>
              <w:rPr>
                <w:b/>
                <w:sz w:val="21"/>
              </w:rPr>
            </w:pPr>
          </w:p>
          <w:p>
            <w:pPr>
              <w:pStyle w:val="TableParagraph"/>
              <w:spacing w:before="1"/>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Printer</w:t>
            </w:r>
            <w:r>
              <w:rPr>
                <w:spacing w:val="-13"/>
                <w:sz w:val="22"/>
              </w:rPr>
              <w:t> </w:t>
            </w:r>
            <w:r>
              <w:rPr>
                <w:sz w:val="22"/>
              </w:rPr>
              <w:t>paper</w:t>
            </w:r>
            <w:r>
              <w:rPr>
                <w:spacing w:val="-15"/>
                <w:sz w:val="22"/>
              </w:rPr>
              <w:t> </w:t>
            </w:r>
            <w:r>
              <w:rPr>
                <w:sz w:val="22"/>
              </w:rPr>
              <w:t>(continuous</w:t>
            </w:r>
            <w:r>
              <w:rPr>
                <w:spacing w:val="-11"/>
                <w:sz w:val="22"/>
              </w:rPr>
              <w:t> </w:t>
            </w:r>
            <w:r>
              <w:rPr>
                <w:spacing w:val="-2"/>
                <w:sz w:val="22"/>
              </w:rPr>
              <w:t>label)</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37" w:right="227"/>
              <w:jc w:val="center"/>
              <w:rPr>
                <w:sz w:val="22"/>
              </w:rPr>
            </w:pPr>
            <w:r>
              <w:rPr>
                <w:spacing w:val="-4"/>
                <w:sz w:val="22"/>
              </w:rPr>
              <w:t>Roll</w:t>
            </w:r>
          </w:p>
        </w:tc>
      </w:tr>
      <w:tr>
        <w:trPr>
          <w:trHeight w:val="745" w:hRule="atLeast"/>
        </w:trPr>
        <w:tc>
          <w:tcPr>
            <w:tcW w:w="6473" w:type="dxa"/>
          </w:tcPr>
          <w:p>
            <w:pPr>
              <w:pStyle w:val="TableParagraph"/>
              <w:spacing w:before="112"/>
              <w:ind w:left="474"/>
              <w:rPr>
                <w:sz w:val="22"/>
              </w:rPr>
            </w:pPr>
            <w:r>
              <w:rPr>
                <w:sz w:val="22"/>
              </w:rPr>
              <w:t>Water</w:t>
            </w:r>
            <w:r>
              <w:rPr>
                <w:spacing w:val="-5"/>
                <w:sz w:val="22"/>
              </w:rPr>
              <w:t> </w:t>
            </w:r>
            <w:r>
              <w:rPr>
                <w:sz w:val="22"/>
              </w:rPr>
              <w:t>bath,</w:t>
            </w:r>
            <w:r>
              <w:rPr>
                <w:spacing w:val="-12"/>
                <w:sz w:val="22"/>
              </w:rPr>
              <w:t> </w:t>
            </w:r>
            <w:r>
              <w:rPr>
                <w:sz w:val="22"/>
              </w:rPr>
              <w:t>typically</w:t>
            </w:r>
            <w:r>
              <w:rPr>
                <w:spacing w:val="-8"/>
                <w:sz w:val="22"/>
              </w:rPr>
              <w:t> </w:t>
            </w:r>
            <w:r>
              <w:rPr>
                <w:sz w:val="22"/>
              </w:rPr>
              <w:t>calibrated</w:t>
            </w:r>
            <w:r>
              <w:rPr>
                <w:spacing w:val="-11"/>
                <w:sz w:val="22"/>
              </w:rPr>
              <w:t> </w:t>
            </w:r>
            <w:r>
              <w:rPr>
                <w:sz w:val="22"/>
              </w:rPr>
              <w:t>to</w:t>
            </w:r>
            <w:r>
              <w:rPr>
                <w:spacing w:val="-11"/>
                <w:sz w:val="22"/>
              </w:rPr>
              <w:t> </w:t>
            </w:r>
            <w:r>
              <w:rPr>
                <w:sz w:val="22"/>
              </w:rPr>
              <w:t>maintain</w:t>
            </w:r>
            <w:r>
              <w:rPr>
                <w:spacing w:val="-8"/>
                <w:sz w:val="22"/>
              </w:rPr>
              <w:t> </w:t>
            </w:r>
            <w:r>
              <w:rPr>
                <w:sz w:val="22"/>
              </w:rPr>
              <w:t>25°C</w:t>
            </w:r>
            <w:r>
              <w:rPr>
                <w:spacing w:val="-11"/>
                <w:sz w:val="22"/>
              </w:rPr>
              <w:t> </w:t>
            </w:r>
            <w:r>
              <w:rPr>
                <w:sz w:val="22"/>
              </w:rPr>
              <w:t>(±</w:t>
            </w:r>
            <w:r>
              <w:rPr>
                <w:spacing w:val="-12"/>
                <w:sz w:val="22"/>
              </w:rPr>
              <w:t> </w:t>
            </w:r>
            <w:r>
              <w:rPr>
                <w:sz w:val="22"/>
              </w:rPr>
              <w:t>2°C)</w:t>
            </w:r>
            <w:r>
              <w:rPr>
                <w:spacing w:val="-10"/>
                <w:sz w:val="22"/>
              </w:rPr>
              <w:t> </w:t>
            </w:r>
            <w:r>
              <w:rPr>
                <w:sz w:val="22"/>
              </w:rPr>
              <w:t>(if </w:t>
            </w:r>
            <w:r>
              <w:rPr>
                <w:spacing w:val="-2"/>
                <w:sz w:val="22"/>
              </w:rPr>
              <w:t>needed).</w:t>
            </w:r>
          </w:p>
        </w:tc>
        <w:tc>
          <w:tcPr>
            <w:tcW w:w="1354" w:type="dxa"/>
          </w:tcPr>
          <w:p>
            <w:pPr>
              <w:pStyle w:val="TableParagraph"/>
              <w:spacing w:before="10"/>
              <w:rPr>
                <w:b/>
                <w:sz w:val="21"/>
              </w:rPr>
            </w:pPr>
          </w:p>
          <w:p>
            <w:pPr>
              <w:pStyle w:val="TableParagraph"/>
              <w:ind w:left="21"/>
              <w:jc w:val="center"/>
              <w:rPr>
                <w:sz w:val="22"/>
              </w:rPr>
            </w:pPr>
            <w:r>
              <w:rPr>
                <w:w w:val="100"/>
                <w:sz w:val="22"/>
              </w:rPr>
              <w:t>1</w:t>
            </w:r>
          </w:p>
        </w:tc>
        <w:tc>
          <w:tcPr>
            <w:tcW w:w="1620" w:type="dxa"/>
          </w:tcPr>
          <w:p>
            <w:pPr>
              <w:pStyle w:val="TableParagraph"/>
              <w:spacing w:before="10"/>
              <w:rPr>
                <w:b/>
                <w:sz w:val="21"/>
              </w:rPr>
            </w:pPr>
          </w:p>
          <w:p>
            <w:pPr>
              <w:pStyle w:val="TableParagraph"/>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pacing w:val="-2"/>
                <w:sz w:val="22"/>
              </w:rPr>
              <w:t>Calibrated</w:t>
            </w:r>
            <w:r>
              <w:rPr>
                <w:spacing w:val="1"/>
                <w:sz w:val="22"/>
              </w:rPr>
              <w:t> </w:t>
            </w:r>
            <w:r>
              <w:rPr>
                <w:spacing w:val="-2"/>
                <w:sz w:val="22"/>
              </w:rPr>
              <w:t>thermometer</w:t>
            </w:r>
            <w:r>
              <w:rPr>
                <w:spacing w:val="-1"/>
                <w:sz w:val="22"/>
              </w:rPr>
              <w:t> </w:t>
            </w:r>
            <w:r>
              <w:rPr>
                <w:spacing w:val="-2"/>
                <w:sz w:val="22"/>
              </w:rPr>
              <w:t>(Instrumentation</w:t>
            </w:r>
            <w:r>
              <w:rPr>
                <w:spacing w:val="2"/>
                <w:sz w:val="22"/>
              </w:rPr>
              <w:t> </w:t>
            </w:r>
            <w:r>
              <w:rPr>
                <w:spacing w:val="-2"/>
                <w:sz w:val="22"/>
              </w:rPr>
              <w:t>calibrated)</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745" w:hRule="atLeast"/>
        </w:trPr>
        <w:tc>
          <w:tcPr>
            <w:tcW w:w="6473" w:type="dxa"/>
          </w:tcPr>
          <w:p>
            <w:pPr>
              <w:pStyle w:val="TableParagraph"/>
              <w:spacing w:before="115"/>
              <w:ind w:left="475" w:hanging="1"/>
              <w:rPr>
                <w:sz w:val="22"/>
              </w:rPr>
            </w:pPr>
            <w:r>
              <w:rPr>
                <w:sz w:val="22"/>
              </w:rPr>
              <w:t>pH</w:t>
            </w:r>
            <w:r>
              <w:rPr>
                <w:spacing w:val="-11"/>
                <w:sz w:val="22"/>
              </w:rPr>
              <w:t> </w:t>
            </w:r>
            <w:r>
              <w:rPr>
                <w:sz w:val="22"/>
              </w:rPr>
              <w:t>7.00</w:t>
            </w:r>
            <w:r>
              <w:rPr>
                <w:spacing w:val="-9"/>
                <w:sz w:val="22"/>
              </w:rPr>
              <w:t> </w:t>
            </w:r>
            <w:r>
              <w:rPr>
                <w:sz w:val="22"/>
              </w:rPr>
              <w:t>Buffer</w:t>
            </w:r>
            <w:r>
              <w:rPr>
                <w:spacing w:val="-12"/>
                <w:sz w:val="22"/>
              </w:rPr>
              <w:t> </w:t>
            </w:r>
            <w:r>
              <w:rPr>
                <w:sz w:val="22"/>
              </w:rPr>
              <w:t>-</w:t>
            </w:r>
            <w:r>
              <w:rPr>
                <w:spacing w:val="-6"/>
                <w:sz w:val="22"/>
              </w:rPr>
              <w:t> </w:t>
            </w:r>
            <w:r>
              <w:rPr>
                <w:sz w:val="22"/>
              </w:rPr>
              <w:t>Any</w:t>
            </w:r>
            <w:r>
              <w:rPr>
                <w:spacing w:val="-13"/>
                <w:sz w:val="22"/>
              </w:rPr>
              <w:t> </w:t>
            </w:r>
            <w:r>
              <w:rPr>
                <w:sz w:val="22"/>
              </w:rPr>
              <w:t>commercial</w:t>
            </w:r>
            <w:r>
              <w:rPr>
                <w:spacing w:val="-11"/>
                <w:sz w:val="22"/>
              </w:rPr>
              <w:t> </w:t>
            </w:r>
            <w:r>
              <w:rPr>
                <w:sz w:val="22"/>
              </w:rPr>
              <w:t>phosphate</w:t>
            </w:r>
            <w:r>
              <w:rPr>
                <w:spacing w:val="-11"/>
                <w:sz w:val="22"/>
              </w:rPr>
              <w:t> </w:t>
            </w:r>
            <w:r>
              <w:rPr>
                <w:sz w:val="22"/>
              </w:rPr>
              <w:t>buffer</w:t>
            </w:r>
            <w:r>
              <w:rPr>
                <w:spacing w:val="-9"/>
                <w:sz w:val="22"/>
              </w:rPr>
              <w:t> </w:t>
            </w:r>
            <w:r>
              <w:rPr>
                <w:sz w:val="22"/>
              </w:rPr>
              <w:t>solution accurate to ± 0.01 pH units and traceable to NIST</w:t>
            </w:r>
          </w:p>
        </w:tc>
        <w:tc>
          <w:tcPr>
            <w:tcW w:w="1354" w:type="dxa"/>
          </w:tcPr>
          <w:p>
            <w:pPr>
              <w:pStyle w:val="TableParagraph"/>
              <w:spacing w:before="7"/>
              <w:rPr>
                <w:b/>
                <w:sz w:val="21"/>
              </w:rPr>
            </w:pPr>
          </w:p>
          <w:p>
            <w:pPr>
              <w:pStyle w:val="TableParagraph"/>
              <w:spacing w:before="1"/>
              <w:ind w:left="197" w:right="179"/>
              <w:jc w:val="center"/>
              <w:rPr>
                <w:sz w:val="22"/>
              </w:rPr>
            </w:pPr>
            <w:r>
              <w:rPr>
                <w:spacing w:val="-5"/>
                <w:sz w:val="22"/>
              </w:rPr>
              <w:t>20</w:t>
            </w:r>
          </w:p>
        </w:tc>
        <w:tc>
          <w:tcPr>
            <w:tcW w:w="1620" w:type="dxa"/>
          </w:tcPr>
          <w:p>
            <w:pPr>
              <w:pStyle w:val="TableParagraph"/>
              <w:spacing w:before="7"/>
              <w:rPr>
                <w:b/>
                <w:sz w:val="21"/>
              </w:rPr>
            </w:pPr>
          </w:p>
          <w:p>
            <w:pPr>
              <w:pStyle w:val="TableParagraph"/>
              <w:spacing w:before="1"/>
              <w:ind w:left="251" w:right="225"/>
              <w:jc w:val="center"/>
              <w:rPr>
                <w:sz w:val="22"/>
              </w:rPr>
            </w:pPr>
            <w:r>
              <w:rPr>
                <w:spacing w:val="-5"/>
                <w:sz w:val="22"/>
              </w:rPr>
              <w:t>mL</w:t>
            </w:r>
          </w:p>
        </w:tc>
      </w:tr>
      <w:tr>
        <w:trPr>
          <w:trHeight w:val="745" w:hRule="atLeast"/>
        </w:trPr>
        <w:tc>
          <w:tcPr>
            <w:tcW w:w="6473" w:type="dxa"/>
          </w:tcPr>
          <w:p>
            <w:pPr>
              <w:pStyle w:val="TableParagraph"/>
              <w:spacing w:before="115"/>
              <w:ind w:left="475" w:hanging="1"/>
              <w:rPr>
                <w:sz w:val="22"/>
              </w:rPr>
            </w:pPr>
            <w:r>
              <w:rPr>
                <w:sz w:val="22"/>
              </w:rPr>
              <w:t>pH</w:t>
            </w:r>
            <w:r>
              <w:rPr>
                <w:spacing w:val="-11"/>
                <w:sz w:val="22"/>
              </w:rPr>
              <w:t> </w:t>
            </w:r>
            <w:r>
              <w:rPr>
                <w:sz w:val="22"/>
              </w:rPr>
              <w:t>4.00</w:t>
            </w:r>
            <w:r>
              <w:rPr>
                <w:spacing w:val="-8"/>
                <w:sz w:val="22"/>
              </w:rPr>
              <w:t> </w:t>
            </w:r>
            <w:r>
              <w:rPr>
                <w:sz w:val="22"/>
              </w:rPr>
              <w:t>Buffer</w:t>
            </w:r>
            <w:r>
              <w:rPr>
                <w:spacing w:val="-12"/>
                <w:sz w:val="22"/>
              </w:rPr>
              <w:t> </w:t>
            </w:r>
            <w:r>
              <w:rPr>
                <w:sz w:val="22"/>
              </w:rPr>
              <w:t>-</w:t>
            </w:r>
            <w:r>
              <w:rPr>
                <w:spacing w:val="-5"/>
                <w:sz w:val="22"/>
              </w:rPr>
              <w:t> </w:t>
            </w:r>
            <w:r>
              <w:rPr>
                <w:sz w:val="22"/>
              </w:rPr>
              <w:t>Any</w:t>
            </w:r>
            <w:r>
              <w:rPr>
                <w:spacing w:val="-13"/>
                <w:sz w:val="22"/>
              </w:rPr>
              <w:t> </w:t>
            </w:r>
            <w:r>
              <w:rPr>
                <w:sz w:val="22"/>
              </w:rPr>
              <w:t>commercial</w:t>
            </w:r>
            <w:r>
              <w:rPr>
                <w:spacing w:val="-11"/>
                <w:sz w:val="22"/>
              </w:rPr>
              <w:t> </w:t>
            </w:r>
            <w:r>
              <w:rPr>
                <w:sz w:val="22"/>
              </w:rPr>
              <w:t>Phthalate</w:t>
            </w:r>
            <w:r>
              <w:rPr>
                <w:spacing w:val="-13"/>
                <w:sz w:val="22"/>
              </w:rPr>
              <w:t> </w:t>
            </w:r>
            <w:r>
              <w:rPr>
                <w:sz w:val="22"/>
              </w:rPr>
              <w:t>buffer</w:t>
            </w:r>
            <w:r>
              <w:rPr>
                <w:spacing w:val="-10"/>
                <w:sz w:val="22"/>
              </w:rPr>
              <w:t> </w:t>
            </w:r>
            <w:r>
              <w:rPr>
                <w:sz w:val="22"/>
              </w:rPr>
              <w:t>solution accurate to ± 0.01 pH units and traceable to NIST</w:t>
            </w:r>
          </w:p>
        </w:tc>
        <w:tc>
          <w:tcPr>
            <w:tcW w:w="1354" w:type="dxa"/>
          </w:tcPr>
          <w:p>
            <w:pPr>
              <w:pStyle w:val="TableParagraph"/>
              <w:spacing w:before="7"/>
              <w:rPr>
                <w:b/>
                <w:sz w:val="21"/>
              </w:rPr>
            </w:pPr>
          </w:p>
          <w:p>
            <w:pPr>
              <w:pStyle w:val="TableParagraph"/>
              <w:spacing w:before="1"/>
              <w:ind w:left="197" w:right="179"/>
              <w:jc w:val="center"/>
              <w:rPr>
                <w:sz w:val="22"/>
              </w:rPr>
            </w:pPr>
            <w:r>
              <w:rPr>
                <w:spacing w:val="-5"/>
                <w:sz w:val="22"/>
              </w:rPr>
              <w:t>20</w:t>
            </w:r>
          </w:p>
        </w:tc>
        <w:tc>
          <w:tcPr>
            <w:tcW w:w="1620" w:type="dxa"/>
          </w:tcPr>
          <w:p>
            <w:pPr>
              <w:pStyle w:val="TableParagraph"/>
              <w:spacing w:before="7"/>
              <w:rPr>
                <w:b/>
                <w:sz w:val="21"/>
              </w:rPr>
            </w:pPr>
          </w:p>
          <w:p>
            <w:pPr>
              <w:pStyle w:val="TableParagraph"/>
              <w:spacing w:before="1"/>
              <w:ind w:left="251" w:right="225"/>
              <w:jc w:val="center"/>
              <w:rPr>
                <w:sz w:val="22"/>
              </w:rPr>
            </w:pPr>
            <w:r>
              <w:rPr>
                <w:spacing w:val="-5"/>
                <w:sz w:val="22"/>
              </w:rPr>
              <w:t>mL</w:t>
            </w:r>
          </w:p>
        </w:tc>
      </w:tr>
      <w:tr>
        <w:trPr>
          <w:trHeight w:val="745" w:hRule="atLeast"/>
        </w:trPr>
        <w:tc>
          <w:tcPr>
            <w:tcW w:w="6473" w:type="dxa"/>
          </w:tcPr>
          <w:p>
            <w:pPr>
              <w:pStyle w:val="TableParagraph"/>
              <w:spacing w:line="252" w:lineRule="exact" w:before="112"/>
              <w:ind w:left="474"/>
              <w:rPr>
                <w:sz w:val="22"/>
              </w:rPr>
            </w:pPr>
            <w:r>
              <w:rPr>
                <w:sz w:val="22"/>
              </w:rPr>
              <w:t>pH</w:t>
            </w:r>
            <w:r>
              <w:rPr>
                <w:spacing w:val="-13"/>
                <w:sz w:val="22"/>
              </w:rPr>
              <w:t> </w:t>
            </w:r>
            <w:r>
              <w:rPr>
                <w:sz w:val="22"/>
              </w:rPr>
              <w:t>6.86</w:t>
            </w:r>
            <w:r>
              <w:rPr>
                <w:spacing w:val="-8"/>
                <w:sz w:val="22"/>
              </w:rPr>
              <w:t> </w:t>
            </w:r>
            <w:r>
              <w:rPr>
                <w:sz w:val="22"/>
              </w:rPr>
              <w:t>Buffer</w:t>
            </w:r>
            <w:r>
              <w:rPr>
                <w:spacing w:val="-9"/>
                <w:sz w:val="22"/>
              </w:rPr>
              <w:t> </w:t>
            </w:r>
            <w:r>
              <w:rPr>
                <w:sz w:val="22"/>
              </w:rPr>
              <w:t>-</w:t>
            </w:r>
            <w:r>
              <w:rPr>
                <w:spacing w:val="-5"/>
                <w:sz w:val="22"/>
              </w:rPr>
              <w:t> </w:t>
            </w:r>
            <w:r>
              <w:rPr>
                <w:sz w:val="22"/>
              </w:rPr>
              <w:t>Any</w:t>
            </w:r>
            <w:r>
              <w:rPr>
                <w:spacing w:val="-10"/>
                <w:sz w:val="22"/>
              </w:rPr>
              <w:t> </w:t>
            </w:r>
            <w:r>
              <w:rPr>
                <w:sz w:val="22"/>
              </w:rPr>
              <w:t>commercial</w:t>
            </w:r>
            <w:r>
              <w:rPr>
                <w:spacing w:val="-9"/>
                <w:sz w:val="22"/>
              </w:rPr>
              <w:t> </w:t>
            </w:r>
            <w:r>
              <w:rPr>
                <w:sz w:val="22"/>
              </w:rPr>
              <w:t>buffer</w:t>
            </w:r>
            <w:r>
              <w:rPr>
                <w:spacing w:val="-9"/>
                <w:sz w:val="22"/>
              </w:rPr>
              <w:t> </w:t>
            </w:r>
            <w:r>
              <w:rPr>
                <w:sz w:val="22"/>
              </w:rPr>
              <w:t>solution</w:t>
            </w:r>
            <w:r>
              <w:rPr>
                <w:spacing w:val="-11"/>
                <w:sz w:val="22"/>
              </w:rPr>
              <w:t> </w:t>
            </w:r>
            <w:r>
              <w:rPr>
                <w:sz w:val="22"/>
              </w:rPr>
              <w:t>accurate</w:t>
            </w:r>
            <w:r>
              <w:rPr>
                <w:spacing w:val="-12"/>
                <w:sz w:val="22"/>
              </w:rPr>
              <w:t> </w:t>
            </w:r>
            <w:r>
              <w:rPr>
                <w:spacing w:val="-5"/>
                <w:sz w:val="22"/>
              </w:rPr>
              <w:t>to</w:t>
            </w:r>
          </w:p>
          <w:p>
            <w:pPr>
              <w:pStyle w:val="TableParagraph"/>
              <w:spacing w:line="252" w:lineRule="exact"/>
              <w:ind w:left="475"/>
              <w:rPr>
                <w:sz w:val="22"/>
              </w:rPr>
            </w:pPr>
            <w:r>
              <w:rPr>
                <w:sz w:val="22"/>
              </w:rPr>
              <w:t>±</w:t>
            </w:r>
            <w:r>
              <w:rPr>
                <w:spacing w:val="-11"/>
                <w:sz w:val="22"/>
              </w:rPr>
              <w:t> </w:t>
            </w:r>
            <w:r>
              <w:rPr>
                <w:sz w:val="22"/>
              </w:rPr>
              <w:t>0.01</w:t>
            </w:r>
            <w:r>
              <w:rPr>
                <w:spacing w:val="-4"/>
                <w:sz w:val="22"/>
              </w:rPr>
              <w:t> </w:t>
            </w:r>
            <w:r>
              <w:rPr>
                <w:sz w:val="22"/>
              </w:rPr>
              <w:t>pH</w:t>
            </w:r>
            <w:r>
              <w:rPr>
                <w:spacing w:val="-9"/>
                <w:sz w:val="22"/>
              </w:rPr>
              <w:t> </w:t>
            </w:r>
            <w:r>
              <w:rPr>
                <w:sz w:val="22"/>
              </w:rPr>
              <w:t>units</w:t>
            </w:r>
            <w:r>
              <w:rPr>
                <w:spacing w:val="-6"/>
                <w:sz w:val="22"/>
              </w:rPr>
              <w:t> </w:t>
            </w:r>
            <w:r>
              <w:rPr>
                <w:sz w:val="22"/>
              </w:rPr>
              <w:t>and</w:t>
            </w:r>
            <w:r>
              <w:rPr>
                <w:spacing w:val="-7"/>
                <w:sz w:val="22"/>
              </w:rPr>
              <w:t> </w:t>
            </w:r>
            <w:r>
              <w:rPr>
                <w:sz w:val="22"/>
              </w:rPr>
              <w:t>traceable</w:t>
            </w:r>
            <w:r>
              <w:rPr>
                <w:spacing w:val="-4"/>
                <w:sz w:val="22"/>
              </w:rPr>
              <w:t> </w:t>
            </w:r>
            <w:r>
              <w:rPr>
                <w:sz w:val="22"/>
              </w:rPr>
              <w:t>to</w:t>
            </w:r>
            <w:r>
              <w:rPr>
                <w:spacing w:val="1"/>
                <w:sz w:val="22"/>
              </w:rPr>
              <w:t> </w:t>
            </w:r>
            <w:r>
              <w:rPr>
                <w:spacing w:val="-4"/>
                <w:sz w:val="22"/>
              </w:rPr>
              <w:t>NIST</w:t>
            </w:r>
          </w:p>
        </w:tc>
        <w:tc>
          <w:tcPr>
            <w:tcW w:w="1354" w:type="dxa"/>
          </w:tcPr>
          <w:p>
            <w:pPr>
              <w:pStyle w:val="TableParagraph"/>
              <w:spacing w:before="7"/>
              <w:rPr>
                <w:b/>
                <w:sz w:val="21"/>
              </w:rPr>
            </w:pPr>
          </w:p>
          <w:p>
            <w:pPr>
              <w:pStyle w:val="TableParagraph"/>
              <w:spacing w:before="1"/>
              <w:ind w:left="197" w:right="179"/>
              <w:jc w:val="center"/>
              <w:rPr>
                <w:sz w:val="22"/>
              </w:rPr>
            </w:pPr>
            <w:r>
              <w:rPr>
                <w:spacing w:val="-5"/>
                <w:sz w:val="22"/>
              </w:rPr>
              <w:t>20</w:t>
            </w:r>
          </w:p>
        </w:tc>
        <w:tc>
          <w:tcPr>
            <w:tcW w:w="1620" w:type="dxa"/>
          </w:tcPr>
          <w:p>
            <w:pPr>
              <w:pStyle w:val="TableParagraph"/>
              <w:spacing w:before="7"/>
              <w:rPr>
                <w:b/>
                <w:sz w:val="21"/>
              </w:rPr>
            </w:pPr>
          </w:p>
          <w:p>
            <w:pPr>
              <w:pStyle w:val="TableParagraph"/>
              <w:spacing w:before="1"/>
              <w:ind w:left="251" w:right="225"/>
              <w:jc w:val="center"/>
              <w:rPr>
                <w:sz w:val="22"/>
              </w:rPr>
            </w:pPr>
            <w:r>
              <w:rPr>
                <w:spacing w:val="-5"/>
                <w:sz w:val="22"/>
              </w:rPr>
              <w:t>mL</w:t>
            </w:r>
          </w:p>
        </w:tc>
      </w:tr>
      <w:tr>
        <w:trPr>
          <w:trHeight w:val="745" w:hRule="atLeast"/>
        </w:trPr>
        <w:tc>
          <w:tcPr>
            <w:tcW w:w="6473" w:type="dxa"/>
          </w:tcPr>
          <w:p>
            <w:pPr>
              <w:pStyle w:val="TableParagraph"/>
              <w:spacing w:before="112"/>
              <w:ind w:left="474"/>
              <w:rPr>
                <w:sz w:val="22"/>
              </w:rPr>
            </w:pPr>
            <w:r>
              <w:rPr>
                <w:sz w:val="22"/>
              </w:rPr>
              <w:t>Water:</w:t>
            </w:r>
            <w:r>
              <w:rPr>
                <w:spacing w:val="-12"/>
                <w:sz w:val="22"/>
              </w:rPr>
              <w:t> </w:t>
            </w:r>
            <w:r>
              <w:rPr>
                <w:sz w:val="22"/>
              </w:rPr>
              <w:t>Purified</w:t>
            </w:r>
            <w:r>
              <w:rPr>
                <w:spacing w:val="-11"/>
                <w:sz w:val="22"/>
              </w:rPr>
              <w:t> </w:t>
            </w:r>
            <w:r>
              <w:rPr>
                <w:sz w:val="22"/>
              </w:rPr>
              <w:t>water,</w:t>
            </w:r>
            <w:r>
              <w:rPr>
                <w:spacing w:val="-10"/>
                <w:sz w:val="22"/>
              </w:rPr>
              <w:t> </w:t>
            </w:r>
            <w:r>
              <w:rPr>
                <w:sz w:val="22"/>
              </w:rPr>
              <w:t>USP/EP</w:t>
            </w:r>
            <w:r>
              <w:rPr>
                <w:spacing w:val="-11"/>
                <w:sz w:val="22"/>
              </w:rPr>
              <w:t> </w:t>
            </w:r>
            <w:r>
              <w:rPr>
                <w:sz w:val="22"/>
              </w:rPr>
              <w:t>or</w:t>
            </w:r>
            <w:r>
              <w:rPr>
                <w:spacing w:val="-12"/>
                <w:sz w:val="22"/>
              </w:rPr>
              <w:t> </w:t>
            </w:r>
            <w:r>
              <w:rPr>
                <w:sz w:val="22"/>
              </w:rPr>
              <w:t>better.</w:t>
            </w:r>
            <w:r>
              <w:rPr>
                <w:spacing w:val="-10"/>
                <w:sz w:val="22"/>
              </w:rPr>
              <w:t> </w:t>
            </w:r>
            <w:r>
              <w:rPr>
                <w:sz w:val="22"/>
              </w:rPr>
              <w:t>Example:</w:t>
            </w:r>
            <w:r>
              <w:rPr>
                <w:spacing w:val="-16"/>
                <w:sz w:val="22"/>
              </w:rPr>
              <w:t> </w:t>
            </w:r>
            <w:r>
              <w:rPr>
                <w:sz w:val="22"/>
              </w:rPr>
              <w:t>WFI </w:t>
            </w:r>
            <w:r>
              <w:rPr>
                <w:spacing w:val="-2"/>
                <w:sz w:val="22"/>
              </w:rPr>
              <w:t>(tempered)</w:t>
            </w:r>
          </w:p>
        </w:tc>
        <w:tc>
          <w:tcPr>
            <w:tcW w:w="1354" w:type="dxa"/>
          </w:tcPr>
          <w:p>
            <w:pPr>
              <w:pStyle w:val="TableParagraph"/>
              <w:spacing w:before="10"/>
              <w:rPr>
                <w:b/>
                <w:sz w:val="21"/>
              </w:rPr>
            </w:pPr>
          </w:p>
          <w:p>
            <w:pPr>
              <w:pStyle w:val="TableParagraph"/>
              <w:ind w:left="200" w:right="179"/>
              <w:jc w:val="center"/>
              <w:rPr>
                <w:sz w:val="22"/>
              </w:rPr>
            </w:pPr>
            <w:r>
              <w:rPr>
                <w:spacing w:val="-5"/>
                <w:sz w:val="22"/>
              </w:rPr>
              <w:t>100</w:t>
            </w:r>
          </w:p>
        </w:tc>
        <w:tc>
          <w:tcPr>
            <w:tcW w:w="1620" w:type="dxa"/>
          </w:tcPr>
          <w:p>
            <w:pPr>
              <w:pStyle w:val="TableParagraph"/>
              <w:spacing w:before="10"/>
              <w:rPr>
                <w:b/>
                <w:sz w:val="21"/>
              </w:rPr>
            </w:pPr>
          </w:p>
          <w:p>
            <w:pPr>
              <w:pStyle w:val="TableParagraph"/>
              <w:ind w:left="251" w:right="225"/>
              <w:jc w:val="center"/>
              <w:rPr>
                <w:sz w:val="22"/>
              </w:rPr>
            </w:pPr>
            <w:r>
              <w:rPr>
                <w:spacing w:val="-5"/>
                <w:sz w:val="22"/>
              </w:rPr>
              <w:t>mL</w:t>
            </w:r>
          </w:p>
        </w:tc>
      </w:tr>
      <w:tr>
        <w:trPr>
          <w:trHeight w:val="491" w:hRule="atLeast"/>
        </w:trPr>
        <w:tc>
          <w:tcPr>
            <w:tcW w:w="6473" w:type="dxa"/>
          </w:tcPr>
          <w:p>
            <w:pPr>
              <w:pStyle w:val="TableParagraph"/>
              <w:spacing w:before="112"/>
              <w:ind w:left="474"/>
              <w:rPr>
                <w:sz w:val="22"/>
              </w:rPr>
            </w:pPr>
            <w:r>
              <w:rPr>
                <w:sz w:val="22"/>
              </w:rPr>
              <w:t>Suitable</w:t>
            </w:r>
            <w:r>
              <w:rPr>
                <w:spacing w:val="-13"/>
                <w:sz w:val="22"/>
              </w:rPr>
              <w:t> </w:t>
            </w:r>
            <w:r>
              <w:rPr>
                <w:sz w:val="22"/>
              </w:rPr>
              <w:t>pH</w:t>
            </w:r>
            <w:r>
              <w:rPr>
                <w:spacing w:val="-12"/>
                <w:sz w:val="22"/>
              </w:rPr>
              <w:t> </w:t>
            </w:r>
            <w:r>
              <w:rPr>
                <w:sz w:val="22"/>
              </w:rPr>
              <w:t>electrode</w:t>
            </w:r>
            <w:r>
              <w:rPr>
                <w:spacing w:val="-13"/>
                <w:sz w:val="22"/>
              </w:rPr>
              <w:t> </w:t>
            </w:r>
            <w:r>
              <w:rPr>
                <w:sz w:val="22"/>
              </w:rPr>
              <w:t>electrolyte</w:t>
            </w:r>
            <w:r>
              <w:rPr>
                <w:spacing w:val="-13"/>
                <w:sz w:val="22"/>
              </w:rPr>
              <w:t> </w:t>
            </w:r>
            <w:r>
              <w:rPr>
                <w:sz w:val="22"/>
              </w:rPr>
              <w:t>solution</w:t>
            </w:r>
            <w:r>
              <w:rPr>
                <w:spacing w:val="-13"/>
                <w:sz w:val="22"/>
              </w:rPr>
              <w:t> </w:t>
            </w:r>
            <w:r>
              <w:rPr>
                <w:sz w:val="22"/>
              </w:rPr>
              <w:t>(KCl</w:t>
            </w:r>
            <w:r>
              <w:rPr>
                <w:spacing w:val="-12"/>
                <w:sz w:val="22"/>
              </w:rPr>
              <w:t> </w:t>
            </w:r>
            <w:r>
              <w:rPr>
                <w:spacing w:val="-2"/>
                <w:sz w:val="22"/>
              </w:rPr>
              <w:t>based)</w:t>
            </w:r>
          </w:p>
        </w:tc>
        <w:tc>
          <w:tcPr>
            <w:tcW w:w="1354" w:type="dxa"/>
          </w:tcPr>
          <w:p>
            <w:pPr>
              <w:pStyle w:val="TableParagraph"/>
              <w:spacing w:before="112"/>
              <w:ind w:left="197" w:right="179"/>
              <w:jc w:val="center"/>
              <w:rPr>
                <w:sz w:val="22"/>
              </w:rPr>
            </w:pPr>
            <w:r>
              <w:rPr>
                <w:spacing w:val="-5"/>
                <w:sz w:val="22"/>
              </w:rPr>
              <w:t>50</w:t>
            </w:r>
          </w:p>
        </w:tc>
        <w:tc>
          <w:tcPr>
            <w:tcW w:w="1620" w:type="dxa"/>
          </w:tcPr>
          <w:p>
            <w:pPr>
              <w:pStyle w:val="TableParagraph"/>
              <w:spacing w:before="112"/>
              <w:ind w:left="251" w:right="225"/>
              <w:jc w:val="center"/>
              <w:rPr>
                <w:sz w:val="22"/>
              </w:rPr>
            </w:pPr>
            <w:r>
              <w:rPr>
                <w:spacing w:val="-5"/>
                <w:sz w:val="22"/>
              </w:rPr>
              <w:t>mL</w:t>
            </w:r>
          </w:p>
        </w:tc>
      </w:tr>
      <w:tr>
        <w:trPr>
          <w:trHeight w:val="493" w:hRule="atLeast"/>
        </w:trPr>
        <w:tc>
          <w:tcPr>
            <w:tcW w:w="6473" w:type="dxa"/>
          </w:tcPr>
          <w:p>
            <w:pPr>
              <w:pStyle w:val="TableParagraph"/>
              <w:spacing w:before="115"/>
              <w:ind w:left="474"/>
              <w:rPr>
                <w:sz w:val="22"/>
              </w:rPr>
            </w:pPr>
            <w:r>
              <w:rPr>
                <w:sz w:val="22"/>
              </w:rPr>
              <w:t>NIST</w:t>
            </w:r>
            <w:r>
              <w:rPr>
                <w:spacing w:val="-9"/>
                <w:sz w:val="22"/>
              </w:rPr>
              <w:t> </w:t>
            </w:r>
            <w:r>
              <w:rPr>
                <w:sz w:val="22"/>
              </w:rPr>
              <w:t>traceable</w:t>
            </w:r>
            <w:r>
              <w:rPr>
                <w:spacing w:val="-9"/>
                <w:sz w:val="22"/>
              </w:rPr>
              <w:t> </w:t>
            </w:r>
            <w:r>
              <w:rPr>
                <w:sz w:val="22"/>
              </w:rPr>
              <w:t>1413</w:t>
            </w:r>
            <w:r>
              <w:rPr>
                <w:spacing w:val="-11"/>
                <w:sz w:val="22"/>
              </w:rPr>
              <w:t> </w:t>
            </w:r>
            <w:r>
              <w:rPr>
                <w:sz w:val="22"/>
              </w:rPr>
              <w:t>µS/cm</w:t>
            </w:r>
            <w:r>
              <w:rPr>
                <w:spacing w:val="-7"/>
                <w:sz w:val="22"/>
              </w:rPr>
              <w:t> </w:t>
            </w:r>
            <w:r>
              <w:rPr>
                <w:spacing w:val="-2"/>
                <w:sz w:val="22"/>
              </w:rPr>
              <w:t>solution</w:t>
            </w:r>
          </w:p>
        </w:tc>
        <w:tc>
          <w:tcPr>
            <w:tcW w:w="1354" w:type="dxa"/>
          </w:tcPr>
          <w:p>
            <w:pPr>
              <w:pStyle w:val="TableParagraph"/>
              <w:spacing w:before="115"/>
              <w:ind w:left="197" w:right="179"/>
              <w:jc w:val="center"/>
              <w:rPr>
                <w:sz w:val="22"/>
              </w:rPr>
            </w:pPr>
            <w:r>
              <w:rPr>
                <w:spacing w:val="-5"/>
                <w:sz w:val="22"/>
              </w:rPr>
              <w:t>50</w:t>
            </w:r>
          </w:p>
        </w:tc>
        <w:tc>
          <w:tcPr>
            <w:tcW w:w="1620" w:type="dxa"/>
          </w:tcPr>
          <w:p>
            <w:pPr>
              <w:pStyle w:val="TableParagraph"/>
              <w:spacing w:before="115"/>
              <w:ind w:left="251" w:right="225"/>
              <w:jc w:val="center"/>
              <w:rPr>
                <w:sz w:val="22"/>
              </w:rPr>
            </w:pPr>
            <w:r>
              <w:rPr>
                <w:spacing w:val="-5"/>
                <w:sz w:val="22"/>
              </w:rPr>
              <w:t>mL</w:t>
            </w:r>
          </w:p>
        </w:tc>
      </w:tr>
      <w:tr>
        <w:trPr>
          <w:trHeight w:val="493" w:hRule="atLeast"/>
        </w:trPr>
        <w:tc>
          <w:tcPr>
            <w:tcW w:w="6473" w:type="dxa"/>
          </w:tcPr>
          <w:p>
            <w:pPr>
              <w:pStyle w:val="TableParagraph"/>
              <w:rPr>
                <w:rFonts w:ascii="Times New Roman"/>
                <w:sz w:val="22"/>
              </w:rPr>
            </w:pP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bl>
    <w:p>
      <w:pPr>
        <w:pStyle w:val="BodyText"/>
        <w:spacing w:before="10"/>
        <w:rPr>
          <w:b/>
          <w:sz w:val="34"/>
        </w:rPr>
      </w:pPr>
    </w:p>
    <w:p>
      <w:pPr>
        <w:pStyle w:val="ListParagraph"/>
        <w:numPr>
          <w:ilvl w:val="0"/>
          <w:numId w:val="34"/>
        </w:numPr>
        <w:tabs>
          <w:tab w:pos="1678" w:val="left" w:leader="none"/>
        </w:tabs>
        <w:spacing w:line="240" w:lineRule="auto" w:before="0" w:after="0"/>
        <w:ind w:left="1678" w:right="0" w:hanging="358"/>
        <w:jc w:val="left"/>
        <w:rPr>
          <w:b/>
          <w:sz w:val="22"/>
        </w:rPr>
      </w:pPr>
      <w:r>
        <w:rPr>
          <w:b/>
          <w:spacing w:val="-2"/>
          <w:sz w:val="22"/>
        </w:rPr>
        <w:t>Safety</w:t>
      </w:r>
    </w:p>
    <w:p>
      <w:pPr>
        <w:spacing w:after="0" w:line="240" w:lineRule="auto"/>
        <w:jc w:val="left"/>
        <w:rPr>
          <w:sz w:val="22"/>
        </w:rPr>
        <w:sectPr>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BioWork-3060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Calibration</w:t>
            </w:r>
            <w:r>
              <w:rPr>
                <w:rFonts w:ascii="Arial Narrow"/>
                <w:b/>
                <w:spacing w:val="-16"/>
                <w:sz w:val="28"/>
              </w:rPr>
              <w:t> </w:t>
            </w:r>
            <w:r>
              <w:rPr>
                <w:rFonts w:ascii="Arial Narrow"/>
                <w:b/>
                <w:sz w:val="28"/>
              </w:rPr>
              <w:t>and</w:t>
            </w:r>
            <w:r>
              <w:rPr>
                <w:rFonts w:ascii="Arial Narrow"/>
                <w:b/>
                <w:spacing w:val="-11"/>
                <w:sz w:val="28"/>
              </w:rPr>
              <w:t> </w:t>
            </w:r>
            <w:r>
              <w:rPr>
                <w:rFonts w:ascii="Arial Narrow"/>
                <w:b/>
                <w:sz w:val="28"/>
              </w:rPr>
              <w:t>Operation</w:t>
            </w:r>
            <w:r>
              <w:rPr>
                <w:rFonts w:ascii="Arial Narrow"/>
                <w:b/>
                <w:spacing w:val="-12"/>
                <w:sz w:val="28"/>
              </w:rPr>
              <w:t> </w:t>
            </w:r>
            <w:r>
              <w:rPr>
                <w:rFonts w:ascii="Arial Narrow"/>
                <w:b/>
                <w:sz w:val="28"/>
              </w:rPr>
              <w:t>of</w:t>
            </w:r>
            <w:r>
              <w:rPr>
                <w:rFonts w:ascii="Arial Narrow"/>
                <w:b/>
                <w:spacing w:val="-9"/>
                <w:sz w:val="28"/>
              </w:rPr>
              <w:t> </w:t>
            </w:r>
            <w:r>
              <w:rPr>
                <w:rFonts w:ascii="Arial Narrow"/>
                <w:b/>
                <w:sz w:val="28"/>
              </w:rPr>
              <w:t>the</w:t>
            </w:r>
            <w:r>
              <w:rPr>
                <w:rFonts w:ascii="Arial Narrow"/>
                <w:b/>
                <w:spacing w:val="-11"/>
                <w:sz w:val="28"/>
              </w:rPr>
              <w:t> </w:t>
            </w:r>
            <w:r>
              <w:rPr>
                <w:rFonts w:ascii="Arial Narrow"/>
                <w:b/>
                <w:sz w:val="28"/>
              </w:rPr>
              <w:t>Seven</w:t>
            </w:r>
            <w:r>
              <w:rPr>
                <w:rFonts w:ascii="Arial Narrow"/>
                <w:b/>
                <w:spacing w:val="-11"/>
                <w:sz w:val="28"/>
              </w:rPr>
              <w:t> </w:t>
            </w:r>
            <w:r>
              <w:rPr>
                <w:rFonts w:ascii="Arial Narrow"/>
                <w:b/>
                <w:sz w:val="28"/>
              </w:rPr>
              <w:t>Excellence</w:t>
            </w:r>
            <w:r>
              <w:rPr>
                <w:rFonts w:ascii="Arial Narrow"/>
                <w:b/>
                <w:spacing w:val="-14"/>
                <w:sz w:val="28"/>
              </w:rPr>
              <w:t> </w:t>
            </w:r>
            <w:r>
              <w:rPr>
                <w:rFonts w:ascii="Arial Narrow"/>
                <w:b/>
                <w:sz w:val="28"/>
              </w:rPr>
              <w:t>pH/conductivity</w:t>
            </w:r>
            <w:r>
              <w:rPr>
                <w:rFonts w:ascii="Arial Narrow"/>
                <w:b/>
                <w:spacing w:val="-12"/>
                <w:sz w:val="28"/>
              </w:rPr>
              <w:t> </w:t>
            </w:r>
            <w:r>
              <w:rPr>
                <w:rFonts w:ascii="Arial Narrow"/>
                <w:b/>
                <w:sz w:val="28"/>
              </w:rPr>
              <w:t>Benchtop</w:t>
            </w:r>
            <w:r>
              <w:rPr>
                <w:rFonts w:ascii="Arial Narrow"/>
                <w:b/>
                <w:spacing w:val="-11"/>
                <w:sz w:val="28"/>
              </w:rPr>
              <w:t> </w:t>
            </w:r>
            <w:r>
              <w:rPr>
                <w:rFonts w:ascii="Arial Narrow"/>
                <w:b/>
                <w:spacing w:val="-2"/>
                <w:sz w:val="28"/>
              </w:rPr>
              <w:t>Meter</w:t>
            </w:r>
          </w:p>
        </w:tc>
      </w:tr>
    </w:tbl>
    <w:p>
      <w:pPr>
        <w:pStyle w:val="BodyText"/>
        <w:spacing w:before="7"/>
        <w:rPr>
          <w:b/>
          <w:sz w:val="28"/>
        </w:rPr>
      </w:pPr>
    </w:p>
    <w:p>
      <w:pPr>
        <w:spacing w:before="93"/>
        <w:ind w:left="1680" w:right="1990" w:hanging="632"/>
        <w:jc w:val="both"/>
        <w:rPr>
          <w:sz w:val="20"/>
        </w:rPr>
      </w:pPr>
      <w:r>
        <w:rPr>
          <w:sz w:val="20"/>
        </w:rPr>
        <w:t>Use</w:t>
      </w:r>
      <w:r>
        <w:rPr>
          <w:spacing w:val="-3"/>
          <w:sz w:val="20"/>
        </w:rPr>
        <w:t> </w:t>
      </w:r>
      <w:r>
        <w:rPr>
          <w:sz w:val="20"/>
        </w:rPr>
        <w:t>the</w:t>
      </w:r>
      <w:r>
        <w:rPr>
          <w:spacing w:val="-5"/>
          <w:sz w:val="20"/>
        </w:rPr>
        <w:t> </w:t>
      </w:r>
      <w:r>
        <w:rPr>
          <w:sz w:val="20"/>
        </w:rPr>
        <w:t>appropriate</w:t>
      </w:r>
      <w:r>
        <w:rPr>
          <w:spacing w:val="-3"/>
          <w:sz w:val="20"/>
        </w:rPr>
        <w:t> </w:t>
      </w:r>
      <w:r>
        <w:rPr>
          <w:sz w:val="20"/>
        </w:rPr>
        <w:t>personal</w:t>
      </w:r>
      <w:r>
        <w:rPr>
          <w:spacing w:val="-3"/>
          <w:sz w:val="20"/>
        </w:rPr>
        <w:t> </w:t>
      </w:r>
      <w:r>
        <w:rPr>
          <w:sz w:val="20"/>
        </w:rPr>
        <w:t>protective</w:t>
      </w:r>
      <w:r>
        <w:rPr>
          <w:spacing w:val="-3"/>
          <w:sz w:val="20"/>
        </w:rPr>
        <w:t> </w:t>
      </w:r>
      <w:r>
        <w:rPr>
          <w:sz w:val="20"/>
        </w:rPr>
        <w:t>equipment</w:t>
      </w:r>
      <w:r>
        <w:rPr>
          <w:spacing w:val="-5"/>
          <w:sz w:val="20"/>
        </w:rPr>
        <w:t> </w:t>
      </w:r>
      <w:r>
        <w:rPr>
          <w:sz w:val="20"/>
        </w:rPr>
        <w:t>(PPE)</w:t>
      </w:r>
      <w:r>
        <w:rPr>
          <w:spacing w:val="-1"/>
          <w:sz w:val="20"/>
        </w:rPr>
        <w:t> </w:t>
      </w:r>
      <w:r>
        <w:rPr>
          <w:sz w:val="20"/>
        </w:rPr>
        <w:t>and</w:t>
      </w:r>
      <w:r>
        <w:rPr>
          <w:spacing w:val="-7"/>
          <w:sz w:val="20"/>
        </w:rPr>
        <w:t> </w:t>
      </w:r>
      <w:r>
        <w:rPr>
          <w:sz w:val="20"/>
        </w:rPr>
        <w:t>follow Lab</w:t>
      </w:r>
      <w:r>
        <w:rPr>
          <w:spacing w:val="-2"/>
          <w:sz w:val="20"/>
        </w:rPr>
        <w:t> </w:t>
      </w:r>
      <w:r>
        <w:rPr>
          <w:sz w:val="20"/>
        </w:rPr>
        <w:t>safety</w:t>
      </w:r>
      <w:r>
        <w:rPr>
          <w:spacing w:val="-3"/>
          <w:sz w:val="20"/>
        </w:rPr>
        <w:t> </w:t>
      </w:r>
      <w:r>
        <w:rPr>
          <w:sz w:val="20"/>
        </w:rPr>
        <w:t>guidelines for handling acids,</w:t>
      </w:r>
      <w:r>
        <w:rPr>
          <w:spacing w:val="-4"/>
          <w:sz w:val="20"/>
        </w:rPr>
        <w:t> </w:t>
      </w:r>
      <w:r>
        <w:rPr>
          <w:sz w:val="20"/>
        </w:rPr>
        <w:t>bases,</w:t>
      </w:r>
      <w:r>
        <w:rPr>
          <w:spacing w:val="-4"/>
          <w:sz w:val="20"/>
        </w:rPr>
        <w:t> </w:t>
      </w:r>
      <w:r>
        <w:rPr>
          <w:sz w:val="20"/>
        </w:rPr>
        <w:t>and</w:t>
      </w:r>
      <w:r>
        <w:rPr>
          <w:spacing w:val="-4"/>
          <w:sz w:val="20"/>
        </w:rPr>
        <w:t> </w:t>
      </w:r>
      <w:r>
        <w:rPr>
          <w:sz w:val="20"/>
        </w:rPr>
        <w:t>organic</w:t>
      </w:r>
      <w:r>
        <w:rPr>
          <w:spacing w:val="-3"/>
          <w:sz w:val="20"/>
        </w:rPr>
        <w:t> </w:t>
      </w:r>
      <w:r>
        <w:rPr>
          <w:sz w:val="20"/>
        </w:rPr>
        <w:t>solvents.</w:t>
      </w:r>
      <w:r>
        <w:rPr>
          <w:spacing w:val="-2"/>
          <w:sz w:val="20"/>
        </w:rPr>
        <w:t> </w:t>
      </w:r>
      <w:r>
        <w:rPr>
          <w:sz w:val="20"/>
        </w:rPr>
        <w:t>PPE</w:t>
      </w:r>
      <w:r>
        <w:rPr>
          <w:spacing w:val="-2"/>
          <w:sz w:val="20"/>
        </w:rPr>
        <w:t> </w:t>
      </w:r>
      <w:r>
        <w:rPr>
          <w:sz w:val="20"/>
        </w:rPr>
        <w:t>may</w:t>
      </w:r>
      <w:r>
        <w:rPr>
          <w:spacing w:val="-3"/>
          <w:sz w:val="20"/>
        </w:rPr>
        <w:t> </w:t>
      </w:r>
      <w:r>
        <w:rPr>
          <w:sz w:val="20"/>
        </w:rPr>
        <w:t>include</w:t>
      </w:r>
      <w:r>
        <w:rPr>
          <w:spacing w:val="-2"/>
          <w:sz w:val="20"/>
        </w:rPr>
        <w:t> </w:t>
      </w:r>
      <w:r>
        <w:rPr>
          <w:sz w:val="20"/>
        </w:rPr>
        <w:t>wearing</w:t>
      </w:r>
      <w:r>
        <w:rPr>
          <w:spacing w:val="-4"/>
          <w:sz w:val="20"/>
        </w:rPr>
        <w:t> </w:t>
      </w:r>
      <w:r>
        <w:rPr>
          <w:sz w:val="20"/>
        </w:rPr>
        <w:t>and</w:t>
      </w:r>
      <w:r>
        <w:rPr>
          <w:spacing w:val="-4"/>
          <w:sz w:val="20"/>
        </w:rPr>
        <w:t> </w:t>
      </w:r>
      <w:r>
        <w:rPr>
          <w:sz w:val="20"/>
        </w:rPr>
        <w:t>the</w:t>
      </w:r>
      <w:r>
        <w:rPr>
          <w:spacing w:val="-2"/>
          <w:sz w:val="20"/>
        </w:rPr>
        <w:t> </w:t>
      </w:r>
      <w:r>
        <w:rPr>
          <w:sz w:val="20"/>
        </w:rPr>
        <w:t>proper</w:t>
      </w:r>
      <w:r>
        <w:rPr>
          <w:spacing w:val="-1"/>
          <w:sz w:val="20"/>
        </w:rPr>
        <w:t> </w:t>
      </w:r>
      <w:r>
        <w:rPr>
          <w:sz w:val="20"/>
        </w:rPr>
        <w:t>use</w:t>
      </w:r>
      <w:r>
        <w:rPr>
          <w:spacing w:val="-2"/>
          <w:sz w:val="20"/>
        </w:rPr>
        <w:t> </w:t>
      </w:r>
      <w:r>
        <w:rPr>
          <w:sz w:val="20"/>
        </w:rPr>
        <w:t>of</w:t>
      </w:r>
      <w:r>
        <w:rPr>
          <w:spacing w:val="-4"/>
          <w:sz w:val="20"/>
        </w:rPr>
        <w:t> </w:t>
      </w:r>
      <w:r>
        <w:rPr>
          <w:sz w:val="20"/>
        </w:rPr>
        <w:t>each</w:t>
      </w:r>
      <w:r>
        <w:rPr>
          <w:spacing w:val="-4"/>
          <w:sz w:val="20"/>
        </w:rPr>
        <w:t> </w:t>
      </w:r>
      <w:r>
        <w:rPr>
          <w:sz w:val="20"/>
        </w:rPr>
        <w:t>of</w:t>
      </w:r>
      <w:r>
        <w:rPr>
          <w:spacing w:val="-4"/>
          <w:sz w:val="20"/>
        </w:rPr>
        <w:t> </w:t>
      </w:r>
      <w:r>
        <w:rPr>
          <w:sz w:val="20"/>
        </w:rPr>
        <w:t>the following:</w:t>
      </w:r>
      <w:r>
        <w:rPr>
          <w:spacing w:val="40"/>
          <w:sz w:val="20"/>
        </w:rPr>
        <w:t> </w:t>
      </w:r>
      <w:r>
        <w:rPr>
          <w:sz w:val="20"/>
        </w:rPr>
        <w:t>gloves, apron, facemask, face shield, or goggles.</w:t>
      </w:r>
    </w:p>
    <w:p>
      <w:pPr>
        <w:pStyle w:val="BodyText"/>
      </w:pPr>
    </w:p>
    <w:p>
      <w:pPr>
        <w:pStyle w:val="Heading4"/>
        <w:numPr>
          <w:ilvl w:val="0"/>
          <w:numId w:val="34"/>
        </w:numPr>
        <w:tabs>
          <w:tab w:pos="1438" w:val="left" w:leader="none"/>
        </w:tabs>
        <w:spacing w:line="240" w:lineRule="auto" w:before="1" w:after="0"/>
        <w:ind w:left="1438" w:right="0" w:hanging="358"/>
        <w:jc w:val="left"/>
      </w:pPr>
      <w:bookmarkStart w:name="8. Procedure" w:id="122"/>
      <w:bookmarkEnd w:id="122"/>
      <w:r>
        <w:rPr>
          <w:b w:val="0"/>
        </w:rPr>
      </w:r>
      <w:r>
        <w:rPr>
          <w:spacing w:val="-2"/>
        </w:rPr>
        <w:t>Procedure</w:t>
      </w:r>
    </w:p>
    <w:p>
      <w:pPr>
        <w:pStyle w:val="BodyText"/>
        <w:rPr>
          <w:b/>
        </w:rPr>
      </w:pPr>
    </w:p>
    <w:p>
      <w:pPr>
        <w:spacing w:after="0"/>
        <w:sectPr>
          <w:pgSz w:w="12240" w:h="15840"/>
          <w:pgMar w:header="974" w:footer="1876" w:top="1200" w:bottom="2060" w:left="120" w:right="0"/>
        </w:sectPr>
      </w:pPr>
    </w:p>
    <w:p>
      <w:pPr>
        <w:spacing w:before="93"/>
        <w:ind w:left="1048" w:right="0" w:firstLine="0"/>
        <w:jc w:val="left"/>
        <w:rPr>
          <w:sz w:val="20"/>
        </w:rPr>
      </w:pPr>
      <w:r>
        <w:rPr>
          <w:spacing w:val="-2"/>
          <w:sz w:val="20"/>
        </w:rPr>
        <w:t>General</w:t>
      </w:r>
      <w:r>
        <w:rPr>
          <w:spacing w:val="-1"/>
          <w:sz w:val="20"/>
        </w:rPr>
        <w:t> </w:t>
      </w:r>
      <w:r>
        <w:rPr>
          <w:spacing w:val="-4"/>
          <w:sz w:val="20"/>
        </w:rPr>
        <w:t>Notes</w:t>
      </w:r>
    </w:p>
    <w:p>
      <w:pPr>
        <w:spacing w:line="240" w:lineRule="auto" w:before="8"/>
        <w:rPr>
          <w:sz w:val="28"/>
        </w:rPr>
      </w:pPr>
      <w:r>
        <w:rPr/>
        <w:br w:type="column"/>
      </w:r>
      <w:r>
        <w:rPr>
          <w:sz w:val="28"/>
        </w:rPr>
      </w:r>
    </w:p>
    <w:p>
      <w:pPr>
        <w:pStyle w:val="ListParagraph"/>
        <w:numPr>
          <w:ilvl w:val="0"/>
          <w:numId w:val="36"/>
        </w:numPr>
        <w:tabs>
          <w:tab w:pos="400" w:val="left" w:leader="none"/>
        </w:tabs>
        <w:spacing w:line="235" w:lineRule="auto" w:before="1" w:after="0"/>
        <w:ind w:left="400" w:right="1882" w:hanging="361"/>
        <w:jc w:val="left"/>
        <w:rPr>
          <w:sz w:val="22"/>
        </w:rPr>
      </w:pPr>
      <w:r>
        <w:rPr>
          <w:sz w:val="22"/>
        </w:rPr>
        <w:t>Store the pH electrode in a 7.00 pH buffer or suitable pH electrode storage solution</w:t>
      </w:r>
      <w:r>
        <w:rPr>
          <w:spacing w:val="-5"/>
          <w:sz w:val="22"/>
        </w:rPr>
        <w:t> </w:t>
      </w:r>
      <w:r>
        <w:rPr>
          <w:sz w:val="22"/>
        </w:rPr>
        <w:t>when</w:t>
      </w:r>
      <w:r>
        <w:rPr>
          <w:spacing w:val="-5"/>
          <w:sz w:val="22"/>
        </w:rPr>
        <w:t> </w:t>
      </w:r>
      <w:r>
        <w:rPr>
          <w:sz w:val="22"/>
        </w:rPr>
        <w:t>not</w:t>
      </w:r>
      <w:r>
        <w:rPr>
          <w:spacing w:val="-4"/>
          <w:sz w:val="22"/>
        </w:rPr>
        <w:t> </w:t>
      </w:r>
      <w:r>
        <w:rPr>
          <w:sz w:val="22"/>
        </w:rPr>
        <w:t>in</w:t>
      </w:r>
      <w:r>
        <w:rPr>
          <w:spacing w:val="-7"/>
          <w:sz w:val="22"/>
        </w:rPr>
        <w:t> </w:t>
      </w:r>
      <w:r>
        <w:rPr>
          <w:sz w:val="22"/>
        </w:rPr>
        <w:t>use.</w:t>
      </w:r>
      <w:r>
        <w:rPr>
          <w:spacing w:val="-11"/>
          <w:sz w:val="22"/>
        </w:rPr>
        <w:t> </w:t>
      </w:r>
      <w:r>
        <w:rPr>
          <w:sz w:val="22"/>
        </w:rPr>
        <w:t>This</w:t>
      </w:r>
      <w:r>
        <w:rPr>
          <w:spacing w:val="-5"/>
          <w:sz w:val="22"/>
        </w:rPr>
        <w:t> </w:t>
      </w:r>
      <w:r>
        <w:rPr>
          <w:sz w:val="22"/>
        </w:rPr>
        <w:t>pH</w:t>
      </w:r>
      <w:r>
        <w:rPr>
          <w:spacing w:val="-8"/>
          <w:sz w:val="22"/>
        </w:rPr>
        <w:t> </w:t>
      </w:r>
      <w:r>
        <w:rPr>
          <w:sz w:val="22"/>
        </w:rPr>
        <w:t>storage</w:t>
      </w:r>
      <w:r>
        <w:rPr>
          <w:spacing w:val="-10"/>
          <w:sz w:val="22"/>
        </w:rPr>
        <w:t> </w:t>
      </w:r>
      <w:r>
        <w:rPr>
          <w:sz w:val="22"/>
        </w:rPr>
        <w:t>solution</w:t>
      </w:r>
      <w:r>
        <w:rPr>
          <w:spacing w:val="-10"/>
          <w:sz w:val="22"/>
        </w:rPr>
        <w:t> </w:t>
      </w:r>
      <w:r>
        <w:rPr>
          <w:sz w:val="22"/>
        </w:rPr>
        <w:t>must</w:t>
      </w:r>
      <w:r>
        <w:rPr>
          <w:spacing w:val="-4"/>
          <w:sz w:val="22"/>
        </w:rPr>
        <w:t> </w:t>
      </w:r>
      <w:r>
        <w:rPr>
          <w:sz w:val="22"/>
        </w:rPr>
        <w:t>be</w:t>
      </w:r>
      <w:r>
        <w:rPr>
          <w:spacing w:val="-10"/>
          <w:sz w:val="22"/>
        </w:rPr>
        <w:t> </w:t>
      </w:r>
      <w:r>
        <w:rPr>
          <w:sz w:val="22"/>
        </w:rPr>
        <w:t>changed</w:t>
      </w:r>
      <w:r>
        <w:rPr>
          <w:spacing w:val="-7"/>
          <w:sz w:val="22"/>
        </w:rPr>
        <w:t> </w:t>
      </w:r>
      <w:r>
        <w:rPr>
          <w:sz w:val="22"/>
        </w:rPr>
        <w:t>once</w:t>
      </w:r>
      <w:r>
        <w:rPr>
          <w:spacing w:val="-7"/>
          <w:sz w:val="22"/>
        </w:rPr>
        <w:t> </w:t>
      </w:r>
      <w:r>
        <w:rPr>
          <w:sz w:val="22"/>
        </w:rPr>
        <w:t>per </w:t>
      </w:r>
      <w:r>
        <w:rPr>
          <w:spacing w:val="-2"/>
          <w:sz w:val="22"/>
        </w:rPr>
        <w:t>shift.</w:t>
      </w:r>
    </w:p>
    <w:p>
      <w:pPr>
        <w:pStyle w:val="ListParagraph"/>
        <w:numPr>
          <w:ilvl w:val="0"/>
          <w:numId w:val="36"/>
        </w:numPr>
        <w:tabs>
          <w:tab w:pos="401" w:val="left" w:leader="none"/>
        </w:tabs>
        <w:spacing w:line="235" w:lineRule="auto" w:before="10" w:after="0"/>
        <w:ind w:left="401" w:right="1519" w:hanging="361"/>
        <w:jc w:val="left"/>
        <w:rPr>
          <w:sz w:val="22"/>
        </w:rPr>
      </w:pPr>
      <w:r>
        <w:rPr>
          <w:sz w:val="22"/>
        </w:rPr>
        <w:t>The</w:t>
      </w:r>
      <w:r>
        <w:rPr>
          <w:spacing w:val="-7"/>
          <w:sz w:val="22"/>
        </w:rPr>
        <w:t> </w:t>
      </w:r>
      <w:r>
        <w:rPr>
          <w:sz w:val="22"/>
        </w:rPr>
        <w:t>conductivity</w:t>
      </w:r>
      <w:r>
        <w:rPr>
          <w:spacing w:val="-7"/>
          <w:sz w:val="22"/>
        </w:rPr>
        <w:t> </w:t>
      </w:r>
      <w:r>
        <w:rPr>
          <w:sz w:val="22"/>
        </w:rPr>
        <w:t>electrodes</w:t>
      </w:r>
      <w:r>
        <w:rPr>
          <w:spacing w:val="-4"/>
          <w:sz w:val="22"/>
        </w:rPr>
        <w:t> </w:t>
      </w:r>
      <w:r>
        <w:rPr>
          <w:sz w:val="22"/>
        </w:rPr>
        <w:t>are</w:t>
      </w:r>
      <w:r>
        <w:rPr>
          <w:spacing w:val="-10"/>
          <w:sz w:val="22"/>
        </w:rPr>
        <w:t> </w:t>
      </w:r>
      <w:r>
        <w:rPr>
          <w:sz w:val="22"/>
        </w:rPr>
        <w:t>stored</w:t>
      </w:r>
      <w:r>
        <w:rPr>
          <w:spacing w:val="-7"/>
          <w:sz w:val="22"/>
        </w:rPr>
        <w:t> </w:t>
      </w:r>
      <w:r>
        <w:rPr>
          <w:sz w:val="22"/>
        </w:rPr>
        <w:t>dry.</w:t>
      </w:r>
      <w:r>
        <w:rPr>
          <w:spacing w:val="-4"/>
          <w:sz w:val="22"/>
        </w:rPr>
        <w:t> </w:t>
      </w:r>
      <w:r>
        <w:rPr>
          <w:sz w:val="22"/>
        </w:rPr>
        <w:t>Do</w:t>
      </w:r>
      <w:r>
        <w:rPr>
          <w:spacing w:val="-7"/>
          <w:sz w:val="22"/>
        </w:rPr>
        <w:t> </w:t>
      </w:r>
      <w:r>
        <w:rPr>
          <w:sz w:val="22"/>
        </w:rPr>
        <w:t>not</w:t>
      </w:r>
      <w:r>
        <w:rPr>
          <w:spacing w:val="-8"/>
          <w:sz w:val="22"/>
        </w:rPr>
        <w:t> </w:t>
      </w:r>
      <w:r>
        <w:rPr>
          <w:sz w:val="22"/>
        </w:rPr>
        <w:t>submerge</w:t>
      </w:r>
      <w:r>
        <w:rPr>
          <w:spacing w:val="-7"/>
          <w:sz w:val="22"/>
        </w:rPr>
        <w:t> </w:t>
      </w:r>
      <w:r>
        <w:rPr>
          <w:sz w:val="22"/>
        </w:rPr>
        <w:t>the</w:t>
      </w:r>
      <w:r>
        <w:rPr>
          <w:spacing w:val="-5"/>
          <w:sz w:val="22"/>
        </w:rPr>
        <w:t> </w:t>
      </w:r>
      <w:r>
        <w:rPr>
          <w:sz w:val="22"/>
        </w:rPr>
        <w:t>electrode</w:t>
      </w:r>
      <w:r>
        <w:rPr>
          <w:spacing w:val="-12"/>
          <w:sz w:val="22"/>
        </w:rPr>
        <w:t> </w:t>
      </w:r>
      <w:r>
        <w:rPr>
          <w:sz w:val="22"/>
        </w:rPr>
        <w:t>in</w:t>
      </w:r>
      <w:r>
        <w:rPr>
          <w:spacing w:val="-5"/>
          <w:sz w:val="22"/>
        </w:rPr>
        <w:t> </w:t>
      </w:r>
      <w:r>
        <w:rPr>
          <w:sz w:val="22"/>
        </w:rPr>
        <w:t>any solution between uses.</w:t>
      </w:r>
    </w:p>
    <w:p>
      <w:pPr>
        <w:pStyle w:val="ListParagraph"/>
        <w:numPr>
          <w:ilvl w:val="0"/>
          <w:numId w:val="36"/>
        </w:numPr>
        <w:tabs>
          <w:tab w:pos="401" w:val="left" w:leader="none"/>
        </w:tabs>
        <w:spacing w:line="240" w:lineRule="auto" w:before="1" w:after="0"/>
        <w:ind w:left="401" w:right="1484" w:hanging="361"/>
        <w:jc w:val="left"/>
        <w:rPr>
          <w:sz w:val="22"/>
        </w:rPr>
      </w:pPr>
      <w:r>
        <w:rPr>
          <w:sz w:val="22"/>
        </w:rPr>
        <w:t>The</w:t>
      </w:r>
      <w:r>
        <w:rPr>
          <w:spacing w:val="-1"/>
          <w:sz w:val="22"/>
        </w:rPr>
        <w:t> </w:t>
      </w:r>
      <w:r>
        <w:rPr>
          <w:sz w:val="22"/>
        </w:rPr>
        <w:t>electrodes</w:t>
      </w:r>
      <w:r>
        <w:rPr>
          <w:spacing w:val="-3"/>
          <w:sz w:val="22"/>
        </w:rPr>
        <w:t> </w:t>
      </w:r>
      <w:r>
        <w:rPr>
          <w:sz w:val="22"/>
        </w:rPr>
        <w:t>must</w:t>
      </w:r>
      <w:r>
        <w:rPr>
          <w:spacing w:val="-1"/>
          <w:sz w:val="22"/>
        </w:rPr>
        <w:t> </w:t>
      </w:r>
      <w:r>
        <w:rPr>
          <w:sz w:val="22"/>
        </w:rPr>
        <w:t>be</w:t>
      </w:r>
      <w:r>
        <w:rPr>
          <w:spacing w:val="-3"/>
          <w:sz w:val="22"/>
        </w:rPr>
        <w:t> </w:t>
      </w:r>
      <w:r>
        <w:rPr>
          <w:sz w:val="22"/>
        </w:rPr>
        <w:t>replaced</w:t>
      </w:r>
      <w:r>
        <w:rPr>
          <w:spacing w:val="-1"/>
          <w:sz w:val="22"/>
        </w:rPr>
        <w:t> </w:t>
      </w:r>
      <w:r>
        <w:rPr>
          <w:sz w:val="22"/>
        </w:rPr>
        <w:t>when</w:t>
      </w:r>
      <w:r>
        <w:rPr>
          <w:spacing w:val="-1"/>
          <w:sz w:val="22"/>
        </w:rPr>
        <w:t> </w:t>
      </w:r>
      <w:r>
        <w:rPr>
          <w:sz w:val="22"/>
        </w:rPr>
        <w:t>they</w:t>
      </w:r>
      <w:r>
        <w:rPr>
          <w:spacing w:val="-5"/>
          <w:sz w:val="22"/>
        </w:rPr>
        <w:t> </w:t>
      </w:r>
      <w:r>
        <w:rPr>
          <w:sz w:val="22"/>
        </w:rPr>
        <w:t>malfunction,</w:t>
      </w:r>
      <w:r>
        <w:rPr>
          <w:spacing w:val="-2"/>
          <w:sz w:val="22"/>
        </w:rPr>
        <w:t> </w:t>
      </w:r>
      <w:r>
        <w:rPr>
          <w:sz w:val="22"/>
        </w:rPr>
        <w:t>fail</w:t>
      </w:r>
      <w:r>
        <w:rPr>
          <w:spacing w:val="-1"/>
          <w:sz w:val="22"/>
        </w:rPr>
        <w:t> </w:t>
      </w:r>
      <w:r>
        <w:rPr>
          <w:sz w:val="22"/>
        </w:rPr>
        <w:t>to</w:t>
      </w:r>
      <w:r>
        <w:rPr>
          <w:spacing w:val="-3"/>
          <w:sz w:val="22"/>
        </w:rPr>
        <w:t> </w:t>
      </w:r>
      <w:r>
        <w:rPr>
          <w:sz w:val="22"/>
        </w:rPr>
        <w:t>calibrate, or</w:t>
      </w:r>
      <w:r>
        <w:rPr>
          <w:spacing w:val="-2"/>
          <w:sz w:val="22"/>
        </w:rPr>
        <w:t> </w:t>
      </w:r>
      <w:r>
        <w:rPr>
          <w:sz w:val="22"/>
        </w:rPr>
        <w:t>if</w:t>
      </w:r>
      <w:r>
        <w:rPr>
          <w:spacing w:val="-2"/>
          <w:sz w:val="22"/>
        </w:rPr>
        <w:t> </w:t>
      </w:r>
      <w:r>
        <w:rPr>
          <w:sz w:val="22"/>
        </w:rPr>
        <w:t>the response</w:t>
      </w:r>
      <w:r>
        <w:rPr>
          <w:spacing w:val="-10"/>
          <w:sz w:val="22"/>
        </w:rPr>
        <w:t> </w:t>
      </w:r>
      <w:r>
        <w:rPr>
          <w:sz w:val="22"/>
        </w:rPr>
        <w:t>time</w:t>
      </w:r>
      <w:r>
        <w:rPr>
          <w:spacing w:val="-7"/>
          <w:sz w:val="22"/>
        </w:rPr>
        <w:t> </w:t>
      </w:r>
      <w:r>
        <w:rPr>
          <w:sz w:val="22"/>
        </w:rPr>
        <w:t>consistently</w:t>
      </w:r>
      <w:r>
        <w:rPr>
          <w:spacing w:val="-7"/>
          <w:sz w:val="22"/>
        </w:rPr>
        <w:t> </w:t>
      </w:r>
      <w:r>
        <w:rPr>
          <w:sz w:val="22"/>
        </w:rPr>
        <w:t>takes</w:t>
      </w:r>
      <w:r>
        <w:rPr>
          <w:spacing w:val="-7"/>
          <w:sz w:val="22"/>
        </w:rPr>
        <w:t> </w:t>
      </w:r>
      <w:r>
        <w:rPr>
          <w:sz w:val="22"/>
        </w:rPr>
        <w:t>longer</w:t>
      </w:r>
      <w:r>
        <w:rPr>
          <w:spacing w:val="-8"/>
          <w:sz w:val="22"/>
        </w:rPr>
        <w:t> </w:t>
      </w:r>
      <w:r>
        <w:rPr>
          <w:sz w:val="22"/>
        </w:rPr>
        <w:t>than</w:t>
      </w:r>
      <w:r>
        <w:rPr>
          <w:spacing w:val="-7"/>
          <w:sz w:val="22"/>
        </w:rPr>
        <w:t> </w:t>
      </w:r>
      <w:r>
        <w:rPr>
          <w:sz w:val="22"/>
        </w:rPr>
        <w:t>one</w:t>
      </w:r>
      <w:r>
        <w:rPr>
          <w:spacing w:val="-10"/>
          <w:sz w:val="22"/>
        </w:rPr>
        <w:t> </w:t>
      </w:r>
      <w:r>
        <w:rPr>
          <w:sz w:val="22"/>
        </w:rPr>
        <w:t>minute.</w:t>
      </w:r>
      <w:r>
        <w:rPr>
          <w:spacing w:val="-3"/>
          <w:sz w:val="22"/>
        </w:rPr>
        <w:t> </w:t>
      </w:r>
      <w:r>
        <w:rPr>
          <w:sz w:val="22"/>
        </w:rPr>
        <w:t>Consider</w:t>
      </w:r>
      <w:r>
        <w:rPr>
          <w:spacing w:val="-6"/>
          <w:sz w:val="22"/>
        </w:rPr>
        <w:t> </w:t>
      </w:r>
      <w:r>
        <w:rPr>
          <w:sz w:val="22"/>
        </w:rPr>
        <w:t>placing</w:t>
      </w:r>
      <w:r>
        <w:rPr>
          <w:spacing w:val="-3"/>
          <w:sz w:val="22"/>
        </w:rPr>
        <w:t> </w:t>
      </w:r>
      <w:r>
        <w:rPr>
          <w:sz w:val="22"/>
        </w:rPr>
        <w:t>a</w:t>
      </w:r>
      <w:r>
        <w:rPr>
          <w:spacing w:val="-5"/>
          <w:sz w:val="22"/>
        </w:rPr>
        <w:t> </w:t>
      </w:r>
      <w:r>
        <w:rPr>
          <w:sz w:val="22"/>
        </w:rPr>
        <w:t>new pH electrode into service whenever the slope falls below 95% or approximately every year (whichever occurs first). Consider replacement of the conductivity probe whenever the conductivity electrode cannot be calibrated</w:t>
      </w:r>
    </w:p>
    <w:p>
      <w:pPr>
        <w:pStyle w:val="ListParagraph"/>
        <w:numPr>
          <w:ilvl w:val="0"/>
          <w:numId w:val="36"/>
        </w:numPr>
        <w:tabs>
          <w:tab w:pos="402" w:val="left" w:leader="none"/>
        </w:tabs>
        <w:spacing w:line="237" w:lineRule="auto" w:before="0" w:after="0"/>
        <w:ind w:left="402" w:right="1680" w:hanging="361"/>
        <w:jc w:val="left"/>
        <w:rPr>
          <w:sz w:val="22"/>
        </w:rPr>
      </w:pPr>
      <w:r>
        <w:rPr>
          <w:sz w:val="22"/>
        </w:rPr>
        <w:t>All</w:t>
      </w:r>
      <w:r>
        <w:rPr>
          <w:spacing w:val="-5"/>
          <w:sz w:val="22"/>
        </w:rPr>
        <w:t> </w:t>
      </w:r>
      <w:r>
        <w:rPr>
          <w:sz w:val="22"/>
        </w:rPr>
        <w:t>electrodes</w:t>
      </w:r>
      <w:r>
        <w:rPr>
          <w:spacing w:val="-4"/>
          <w:sz w:val="22"/>
        </w:rPr>
        <w:t> </w:t>
      </w:r>
      <w:r>
        <w:rPr>
          <w:sz w:val="22"/>
        </w:rPr>
        <w:t>are</w:t>
      </w:r>
      <w:r>
        <w:rPr>
          <w:spacing w:val="-9"/>
          <w:sz w:val="22"/>
        </w:rPr>
        <w:t> </w:t>
      </w:r>
      <w:r>
        <w:rPr>
          <w:sz w:val="22"/>
        </w:rPr>
        <w:t>to</w:t>
      </w:r>
      <w:r>
        <w:rPr>
          <w:spacing w:val="-6"/>
          <w:sz w:val="22"/>
        </w:rPr>
        <w:t> </w:t>
      </w:r>
      <w:r>
        <w:rPr>
          <w:sz w:val="22"/>
        </w:rPr>
        <w:t>be</w:t>
      </w:r>
      <w:r>
        <w:rPr>
          <w:spacing w:val="-6"/>
          <w:sz w:val="22"/>
        </w:rPr>
        <w:t> </w:t>
      </w:r>
      <w:r>
        <w:rPr>
          <w:sz w:val="22"/>
        </w:rPr>
        <w:t>rinsed</w:t>
      </w:r>
      <w:r>
        <w:rPr>
          <w:spacing w:val="-5"/>
          <w:sz w:val="22"/>
        </w:rPr>
        <w:t> </w:t>
      </w:r>
      <w:r>
        <w:rPr>
          <w:sz w:val="22"/>
        </w:rPr>
        <w:t>with</w:t>
      </w:r>
      <w:r>
        <w:rPr>
          <w:spacing w:val="-9"/>
          <w:sz w:val="22"/>
        </w:rPr>
        <w:t> </w:t>
      </w:r>
      <w:r>
        <w:rPr>
          <w:sz w:val="22"/>
        </w:rPr>
        <w:t>WFI</w:t>
      </w:r>
      <w:r>
        <w:rPr>
          <w:spacing w:val="-4"/>
          <w:sz w:val="22"/>
        </w:rPr>
        <w:t> </w:t>
      </w:r>
      <w:r>
        <w:rPr>
          <w:sz w:val="22"/>
        </w:rPr>
        <w:t>and</w:t>
      </w:r>
      <w:r>
        <w:rPr>
          <w:spacing w:val="-6"/>
          <w:sz w:val="22"/>
        </w:rPr>
        <w:t> </w:t>
      </w:r>
      <w:r>
        <w:rPr>
          <w:sz w:val="22"/>
        </w:rPr>
        <w:t>blotted</w:t>
      </w:r>
      <w:r>
        <w:rPr>
          <w:spacing w:val="-5"/>
          <w:sz w:val="22"/>
        </w:rPr>
        <w:t> </w:t>
      </w:r>
      <w:r>
        <w:rPr>
          <w:sz w:val="22"/>
        </w:rPr>
        <w:t>dry</w:t>
      </w:r>
      <w:r>
        <w:rPr>
          <w:spacing w:val="-6"/>
          <w:sz w:val="22"/>
        </w:rPr>
        <w:t> </w:t>
      </w:r>
      <w:r>
        <w:rPr>
          <w:sz w:val="22"/>
        </w:rPr>
        <w:t>prior</w:t>
      </w:r>
      <w:r>
        <w:rPr>
          <w:spacing w:val="-6"/>
          <w:sz w:val="22"/>
        </w:rPr>
        <w:t> </w:t>
      </w:r>
      <w:r>
        <w:rPr>
          <w:sz w:val="22"/>
        </w:rPr>
        <w:t>to</w:t>
      </w:r>
      <w:r>
        <w:rPr>
          <w:spacing w:val="-9"/>
          <w:sz w:val="22"/>
        </w:rPr>
        <w:t> </w:t>
      </w:r>
      <w:r>
        <w:rPr>
          <w:sz w:val="22"/>
        </w:rPr>
        <w:t>submerging</w:t>
      </w:r>
      <w:r>
        <w:rPr>
          <w:spacing w:val="-5"/>
          <w:sz w:val="22"/>
        </w:rPr>
        <w:t> </w:t>
      </w:r>
      <w:r>
        <w:rPr>
          <w:sz w:val="22"/>
        </w:rPr>
        <w:t>into any solution.</w:t>
      </w:r>
    </w:p>
    <w:p>
      <w:pPr>
        <w:spacing w:after="0" w:line="237" w:lineRule="auto"/>
        <w:jc w:val="left"/>
        <w:rPr>
          <w:sz w:val="22"/>
        </w:rPr>
        <w:sectPr>
          <w:type w:val="continuous"/>
          <w:pgSz w:w="12240" w:h="15840"/>
          <w:pgMar w:header="974" w:footer="1876" w:top="1180" w:bottom="2060" w:left="120" w:right="0"/>
          <w:cols w:num="2" w:equalWidth="0">
            <w:col w:w="2320" w:space="40"/>
            <w:col w:w="9760"/>
          </w:cols>
        </w:sectPr>
      </w:pPr>
    </w:p>
    <w:p>
      <w:pPr>
        <w:pStyle w:val="BodyText"/>
        <w:spacing w:before="6"/>
        <w:rPr>
          <w:sz w:val="11"/>
        </w:rPr>
      </w:pPr>
    </w:p>
    <w:p>
      <w:pPr>
        <w:pStyle w:val="ListParagraph"/>
        <w:numPr>
          <w:ilvl w:val="1"/>
          <w:numId w:val="34"/>
        </w:numPr>
        <w:tabs>
          <w:tab w:pos="2218" w:val="left" w:leader="none"/>
        </w:tabs>
        <w:spacing w:line="250" w:lineRule="exact" w:before="93" w:after="0"/>
        <w:ind w:left="2218" w:right="0" w:hanging="538"/>
        <w:jc w:val="both"/>
        <w:rPr>
          <w:sz w:val="22"/>
        </w:rPr>
      </w:pPr>
      <w:r>
        <w:rPr>
          <w:sz w:val="22"/>
        </w:rPr>
        <w:t>Replacement</w:t>
      </w:r>
      <w:r>
        <w:rPr>
          <w:spacing w:val="-16"/>
          <w:sz w:val="22"/>
        </w:rPr>
        <w:t> </w:t>
      </w:r>
      <w:r>
        <w:rPr>
          <w:sz w:val="22"/>
        </w:rPr>
        <w:t>of</w:t>
      </w:r>
      <w:r>
        <w:rPr>
          <w:spacing w:val="-13"/>
          <w:sz w:val="22"/>
        </w:rPr>
        <w:t> </w:t>
      </w:r>
      <w:r>
        <w:rPr>
          <w:sz w:val="22"/>
        </w:rPr>
        <w:t>Electrodes</w:t>
      </w:r>
      <w:r>
        <w:rPr>
          <w:spacing w:val="-15"/>
          <w:sz w:val="22"/>
        </w:rPr>
        <w:t> </w:t>
      </w:r>
      <w:r>
        <w:rPr>
          <w:sz w:val="22"/>
        </w:rPr>
        <w:t>(conditioning</w:t>
      </w:r>
      <w:r>
        <w:rPr>
          <w:spacing w:val="-13"/>
          <w:sz w:val="22"/>
        </w:rPr>
        <w:t> </w:t>
      </w:r>
      <w:r>
        <w:rPr>
          <w:sz w:val="22"/>
        </w:rPr>
        <w:t>new</w:t>
      </w:r>
      <w:r>
        <w:rPr>
          <w:spacing w:val="-15"/>
          <w:sz w:val="22"/>
        </w:rPr>
        <w:t> </w:t>
      </w:r>
      <w:r>
        <w:rPr>
          <w:spacing w:val="-2"/>
          <w:sz w:val="22"/>
        </w:rPr>
        <w:t>electrode)</w:t>
      </w:r>
    </w:p>
    <w:p>
      <w:pPr>
        <w:pStyle w:val="ListParagraph"/>
        <w:numPr>
          <w:ilvl w:val="2"/>
          <w:numId w:val="34"/>
        </w:numPr>
        <w:tabs>
          <w:tab w:pos="2754" w:val="left" w:leader="none"/>
        </w:tabs>
        <w:spacing w:line="250" w:lineRule="exact" w:before="0" w:after="0"/>
        <w:ind w:left="2754" w:right="0" w:hanging="715"/>
        <w:jc w:val="both"/>
        <w:rPr>
          <w:sz w:val="22"/>
        </w:rPr>
      </w:pPr>
      <w:r>
        <w:rPr>
          <w:sz w:val="22"/>
        </w:rPr>
        <w:t>InLab</w:t>
      </w:r>
      <w:r>
        <w:rPr>
          <w:spacing w:val="-8"/>
          <w:sz w:val="22"/>
        </w:rPr>
        <w:t> </w:t>
      </w:r>
      <w:r>
        <w:rPr>
          <w:sz w:val="22"/>
        </w:rPr>
        <w:t>Routine</w:t>
      </w:r>
      <w:r>
        <w:rPr>
          <w:spacing w:val="-7"/>
          <w:sz w:val="22"/>
        </w:rPr>
        <w:t> </w:t>
      </w:r>
      <w:r>
        <w:rPr>
          <w:sz w:val="22"/>
        </w:rPr>
        <w:t>Pro</w:t>
      </w:r>
      <w:r>
        <w:rPr>
          <w:spacing w:val="-7"/>
          <w:sz w:val="22"/>
        </w:rPr>
        <w:t> </w:t>
      </w:r>
      <w:r>
        <w:rPr>
          <w:sz w:val="22"/>
        </w:rPr>
        <w:t>pH</w:t>
      </w:r>
      <w:r>
        <w:rPr>
          <w:spacing w:val="-8"/>
          <w:sz w:val="22"/>
        </w:rPr>
        <w:t> </w:t>
      </w:r>
      <w:r>
        <w:rPr>
          <w:spacing w:val="-2"/>
          <w:sz w:val="22"/>
        </w:rPr>
        <w:t>Electrode</w:t>
      </w:r>
    </w:p>
    <w:p>
      <w:pPr>
        <w:pStyle w:val="ListParagraph"/>
        <w:numPr>
          <w:ilvl w:val="3"/>
          <w:numId w:val="34"/>
        </w:numPr>
        <w:tabs>
          <w:tab w:pos="3474" w:val="left" w:leader="none"/>
        </w:tabs>
        <w:spacing w:line="252" w:lineRule="exact" w:before="2" w:after="0"/>
        <w:ind w:left="3474" w:right="0" w:hanging="1074"/>
        <w:jc w:val="both"/>
        <w:rPr>
          <w:sz w:val="22"/>
        </w:rPr>
      </w:pPr>
      <w:r>
        <w:rPr>
          <w:sz w:val="22"/>
        </w:rPr>
        <w:t>Remove</w:t>
      </w:r>
      <w:r>
        <w:rPr>
          <w:spacing w:val="-14"/>
          <w:sz w:val="22"/>
        </w:rPr>
        <w:t> </w:t>
      </w:r>
      <w:r>
        <w:rPr>
          <w:sz w:val="22"/>
        </w:rPr>
        <w:t>the</w:t>
      </w:r>
      <w:r>
        <w:rPr>
          <w:spacing w:val="-10"/>
          <w:sz w:val="22"/>
        </w:rPr>
        <w:t> </w:t>
      </w:r>
      <w:r>
        <w:rPr>
          <w:sz w:val="22"/>
        </w:rPr>
        <w:t>protective</w:t>
      </w:r>
      <w:r>
        <w:rPr>
          <w:spacing w:val="-12"/>
          <w:sz w:val="22"/>
        </w:rPr>
        <w:t> </w:t>
      </w:r>
      <w:r>
        <w:rPr>
          <w:sz w:val="22"/>
        </w:rPr>
        <w:t>tip</w:t>
      </w:r>
      <w:r>
        <w:rPr>
          <w:spacing w:val="-9"/>
          <w:sz w:val="22"/>
        </w:rPr>
        <w:t> </w:t>
      </w:r>
      <w:r>
        <w:rPr>
          <w:spacing w:val="-5"/>
          <w:sz w:val="22"/>
        </w:rPr>
        <w:t>cap</w:t>
      </w:r>
    </w:p>
    <w:p>
      <w:pPr>
        <w:pStyle w:val="ListParagraph"/>
        <w:numPr>
          <w:ilvl w:val="3"/>
          <w:numId w:val="34"/>
        </w:numPr>
        <w:tabs>
          <w:tab w:pos="3473" w:val="left" w:leader="none"/>
        </w:tabs>
        <w:spacing w:line="252" w:lineRule="exact" w:before="0" w:after="0"/>
        <w:ind w:left="3473" w:right="0" w:hanging="1074"/>
        <w:jc w:val="both"/>
        <w:rPr>
          <w:sz w:val="22"/>
        </w:rPr>
      </w:pPr>
      <w:r>
        <w:rPr>
          <w:sz w:val="22"/>
        </w:rPr>
        <w:t>Clean</w:t>
      </w:r>
      <w:r>
        <w:rPr>
          <w:spacing w:val="-12"/>
          <w:sz w:val="22"/>
        </w:rPr>
        <w:t> </w:t>
      </w:r>
      <w:r>
        <w:rPr>
          <w:sz w:val="22"/>
        </w:rPr>
        <w:t>the</w:t>
      </w:r>
      <w:r>
        <w:rPr>
          <w:spacing w:val="-8"/>
          <w:sz w:val="22"/>
        </w:rPr>
        <w:t> </w:t>
      </w:r>
      <w:r>
        <w:rPr>
          <w:sz w:val="22"/>
        </w:rPr>
        <w:t>exterior</w:t>
      </w:r>
      <w:r>
        <w:rPr>
          <w:spacing w:val="-9"/>
          <w:sz w:val="22"/>
        </w:rPr>
        <w:t> </w:t>
      </w:r>
      <w:r>
        <w:rPr>
          <w:sz w:val="22"/>
        </w:rPr>
        <w:t>by</w:t>
      </w:r>
      <w:r>
        <w:rPr>
          <w:spacing w:val="-13"/>
          <w:sz w:val="22"/>
        </w:rPr>
        <w:t> </w:t>
      </w:r>
      <w:r>
        <w:rPr>
          <w:sz w:val="22"/>
        </w:rPr>
        <w:t>rinsing</w:t>
      </w:r>
      <w:r>
        <w:rPr>
          <w:spacing w:val="-7"/>
          <w:sz w:val="22"/>
        </w:rPr>
        <w:t> </w:t>
      </w:r>
      <w:r>
        <w:rPr>
          <w:sz w:val="22"/>
        </w:rPr>
        <w:t>with</w:t>
      </w:r>
      <w:r>
        <w:rPr>
          <w:spacing w:val="-12"/>
          <w:sz w:val="22"/>
        </w:rPr>
        <w:t> </w:t>
      </w:r>
      <w:r>
        <w:rPr>
          <w:spacing w:val="-5"/>
          <w:sz w:val="22"/>
        </w:rPr>
        <w:t>WFI</w:t>
      </w:r>
    </w:p>
    <w:p>
      <w:pPr>
        <w:pStyle w:val="ListParagraph"/>
        <w:numPr>
          <w:ilvl w:val="3"/>
          <w:numId w:val="34"/>
        </w:numPr>
        <w:tabs>
          <w:tab w:pos="3473" w:val="left" w:leader="none"/>
          <w:tab w:pos="3479" w:val="left" w:leader="none"/>
        </w:tabs>
        <w:spacing w:line="240" w:lineRule="auto" w:before="6" w:after="0"/>
        <w:ind w:left="3479" w:right="1637" w:hanging="1097"/>
        <w:jc w:val="both"/>
        <w:rPr>
          <w:sz w:val="22"/>
        </w:rPr>
      </w:pPr>
      <w:r>
        <w:rPr>
          <w:sz w:val="22"/>
        </w:rPr>
        <w:t>Uncover</w:t>
      </w:r>
      <w:r>
        <w:rPr>
          <w:spacing w:val="-1"/>
          <w:sz w:val="22"/>
        </w:rPr>
        <w:t> </w:t>
      </w:r>
      <w:r>
        <w:rPr>
          <w:sz w:val="22"/>
        </w:rPr>
        <w:t>the</w:t>
      </w:r>
      <w:r>
        <w:rPr>
          <w:spacing w:val="-3"/>
          <w:sz w:val="22"/>
        </w:rPr>
        <w:t> </w:t>
      </w:r>
      <w:r>
        <w:rPr>
          <w:sz w:val="22"/>
        </w:rPr>
        <w:t>KCl</w:t>
      </w:r>
      <w:r>
        <w:rPr>
          <w:spacing w:val="-5"/>
          <w:sz w:val="22"/>
        </w:rPr>
        <w:t> </w:t>
      </w:r>
      <w:r>
        <w:rPr>
          <w:sz w:val="22"/>
        </w:rPr>
        <w:t>filling hole by</w:t>
      </w:r>
      <w:r>
        <w:rPr>
          <w:spacing w:val="-5"/>
          <w:sz w:val="22"/>
        </w:rPr>
        <w:t> </w:t>
      </w:r>
      <w:r>
        <w:rPr>
          <w:sz w:val="22"/>
        </w:rPr>
        <w:t>removing</w:t>
      </w:r>
      <w:r>
        <w:rPr>
          <w:spacing w:val="-3"/>
          <w:sz w:val="22"/>
        </w:rPr>
        <w:t> </w:t>
      </w:r>
      <w:r>
        <w:rPr>
          <w:sz w:val="22"/>
        </w:rPr>
        <w:t>the</w:t>
      </w:r>
      <w:r>
        <w:rPr>
          <w:spacing w:val="-5"/>
          <w:sz w:val="22"/>
        </w:rPr>
        <w:t> </w:t>
      </w:r>
      <w:r>
        <w:rPr>
          <w:sz w:val="22"/>
        </w:rPr>
        <w:t>plug.</w:t>
      </w:r>
      <w:r>
        <w:rPr>
          <w:spacing w:val="-1"/>
          <w:sz w:val="22"/>
        </w:rPr>
        <w:t> </w:t>
      </w:r>
      <w:r>
        <w:rPr>
          <w:sz w:val="22"/>
        </w:rPr>
        <w:t>To</w:t>
      </w:r>
      <w:r>
        <w:rPr>
          <w:spacing w:val="-5"/>
          <w:sz w:val="22"/>
        </w:rPr>
        <w:t> </w:t>
      </w:r>
      <w:r>
        <w:rPr>
          <w:sz w:val="22"/>
        </w:rPr>
        <w:t>maintain</w:t>
      </w:r>
      <w:r>
        <w:rPr>
          <w:spacing w:val="-2"/>
          <w:sz w:val="22"/>
        </w:rPr>
        <w:t> </w:t>
      </w:r>
      <w:r>
        <w:rPr>
          <w:sz w:val="22"/>
        </w:rPr>
        <w:t>adequate volume of the KCl</w:t>
      </w:r>
      <w:r>
        <w:rPr>
          <w:spacing w:val="-4"/>
          <w:sz w:val="22"/>
        </w:rPr>
        <w:t> </w:t>
      </w:r>
      <w:r>
        <w:rPr>
          <w:sz w:val="22"/>
        </w:rPr>
        <w:t>the</w:t>
      </w:r>
      <w:r>
        <w:rPr>
          <w:spacing w:val="-2"/>
          <w:sz w:val="22"/>
        </w:rPr>
        <w:t> </w:t>
      </w:r>
      <w:r>
        <w:rPr>
          <w:sz w:val="22"/>
        </w:rPr>
        <w:t>filling solution</w:t>
      </w:r>
      <w:r>
        <w:rPr>
          <w:spacing w:val="-2"/>
          <w:sz w:val="22"/>
        </w:rPr>
        <w:t> </w:t>
      </w:r>
      <w:r>
        <w:rPr>
          <w:sz w:val="22"/>
        </w:rPr>
        <w:t>must be</w:t>
      </w:r>
      <w:r>
        <w:rPr>
          <w:spacing w:val="-2"/>
          <w:sz w:val="22"/>
        </w:rPr>
        <w:t> </w:t>
      </w:r>
      <w:r>
        <w:rPr>
          <w:sz w:val="22"/>
        </w:rPr>
        <w:t>NMT 1/4</w:t>
      </w:r>
      <w:r>
        <w:rPr>
          <w:spacing w:val="-2"/>
          <w:sz w:val="22"/>
        </w:rPr>
        <w:t> </w:t>
      </w:r>
      <w:r>
        <w:rPr>
          <w:sz w:val="22"/>
        </w:rPr>
        <w:t>inch</w:t>
      </w:r>
      <w:r>
        <w:rPr>
          <w:spacing w:val="-2"/>
          <w:sz w:val="22"/>
        </w:rPr>
        <w:t> </w:t>
      </w:r>
      <w:r>
        <w:rPr>
          <w:sz w:val="22"/>
        </w:rPr>
        <w:t>below</w:t>
      </w:r>
      <w:r>
        <w:rPr>
          <w:spacing w:val="-2"/>
          <w:sz w:val="22"/>
        </w:rPr>
        <w:t> </w:t>
      </w:r>
      <w:r>
        <w:rPr>
          <w:sz w:val="22"/>
        </w:rPr>
        <w:t>the</w:t>
      </w:r>
      <w:r>
        <w:rPr>
          <w:spacing w:val="-4"/>
          <w:sz w:val="22"/>
        </w:rPr>
        <w:t> </w:t>
      </w:r>
      <w:r>
        <w:rPr>
          <w:sz w:val="22"/>
        </w:rPr>
        <w:t>fill hole. The filling hole should be open when in use.</w:t>
      </w:r>
    </w:p>
    <w:p>
      <w:pPr>
        <w:pStyle w:val="ListParagraph"/>
        <w:numPr>
          <w:ilvl w:val="3"/>
          <w:numId w:val="34"/>
        </w:numPr>
        <w:tabs>
          <w:tab w:pos="3472" w:val="left" w:leader="none"/>
          <w:tab w:pos="3478" w:val="left" w:leader="none"/>
        </w:tabs>
        <w:spacing w:line="240" w:lineRule="auto" w:before="0" w:after="0"/>
        <w:ind w:left="3478" w:right="1475" w:hanging="1080"/>
        <w:jc w:val="both"/>
        <w:rPr>
          <w:sz w:val="22"/>
        </w:rPr>
      </w:pPr>
      <w:r>
        <w:rPr>
          <w:sz w:val="22"/>
        </w:rPr>
        <w:t>Shake</w:t>
      </w:r>
      <w:r>
        <w:rPr>
          <w:spacing w:val="-2"/>
          <w:sz w:val="22"/>
        </w:rPr>
        <w:t> </w:t>
      </w:r>
      <w:r>
        <w:rPr>
          <w:sz w:val="22"/>
        </w:rPr>
        <w:t>down</w:t>
      </w:r>
      <w:r>
        <w:rPr>
          <w:spacing w:val="-2"/>
          <w:sz w:val="22"/>
        </w:rPr>
        <w:t> </w:t>
      </w:r>
      <w:r>
        <w:rPr>
          <w:sz w:val="22"/>
        </w:rPr>
        <w:t>the</w:t>
      </w:r>
      <w:r>
        <w:rPr>
          <w:spacing w:val="-3"/>
          <w:sz w:val="22"/>
        </w:rPr>
        <w:t> </w:t>
      </w:r>
      <w:r>
        <w:rPr>
          <w:sz w:val="22"/>
        </w:rPr>
        <w:t>electrode</w:t>
      </w:r>
      <w:r>
        <w:rPr>
          <w:spacing w:val="-2"/>
          <w:sz w:val="22"/>
        </w:rPr>
        <w:t> </w:t>
      </w:r>
      <w:r>
        <w:rPr>
          <w:sz w:val="22"/>
        </w:rPr>
        <w:t>to</w:t>
      </w:r>
      <w:r>
        <w:rPr>
          <w:spacing w:val="-5"/>
          <w:sz w:val="22"/>
        </w:rPr>
        <w:t> </w:t>
      </w:r>
      <w:r>
        <w:rPr>
          <w:sz w:val="22"/>
        </w:rPr>
        <w:t>remove</w:t>
      </w:r>
      <w:r>
        <w:rPr>
          <w:spacing w:val="-3"/>
          <w:sz w:val="22"/>
        </w:rPr>
        <w:t> </w:t>
      </w:r>
      <w:r>
        <w:rPr>
          <w:sz w:val="22"/>
        </w:rPr>
        <w:t>internal</w:t>
      </w:r>
      <w:r>
        <w:rPr>
          <w:spacing w:val="-3"/>
          <w:sz w:val="22"/>
        </w:rPr>
        <w:t> </w:t>
      </w:r>
      <w:r>
        <w:rPr>
          <w:sz w:val="22"/>
        </w:rPr>
        <w:t>air</w:t>
      </w:r>
      <w:r>
        <w:rPr>
          <w:spacing w:val="-1"/>
          <w:sz w:val="22"/>
        </w:rPr>
        <w:t> </w:t>
      </w:r>
      <w:r>
        <w:rPr>
          <w:sz w:val="22"/>
        </w:rPr>
        <w:t>bubbles. Pre-condition</w:t>
      </w:r>
      <w:r>
        <w:rPr>
          <w:spacing w:val="-2"/>
          <w:sz w:val="22"/>
        </w:rPr>
        <w:t> </w:t>
      </w:r>
      <w:r>
        <w:rPr>
          <w:sz w:val="22"/>
        </w:rPr>
        <w:t>in a 7.00 pH buffer solution for NLT 1 hour.</w:t>
      </w:r>
    </w:p>
    <w:p>
      <w:pPr>
        <w:pStyle w:val="BodyText"/>
        <w:spacing w:before="10"/>
        <w:rPr>
          <w:sz w:val="21"/>
        </w:rPr>
      </w:pPr>
    </w:p>
    <w:p>
      <w:pPr>
        <w:pStyle w:val="ListParagraph"/>
        <w:numPr>
          <w:ilvl w:val="2"/>
          <w:numId w:val="34"/>
        </w:numPr>
        <w:tabs>
          <w:tab w:pos="2755" w:val="left" w:leader="none"/>
        </w:tabs>
        <w:spacing w:line="251" w:lineRule="exact" w:before="0" w:after="0"/>
        <w:ind w:left="2755" w:right="0" w:hanging="715"/>
        <w:jc w:val="left"/>
        <w:rPr>
          <w:sz w:val="22"/>
        </w:rPr>
      </w:pPr>
      <w:r>
        <w:rPr>
          <w:sz w:val="22"/>
        </w:rPr>
        <w:t>Seven</w:t>
      </w:r>
      <w:r>
        <w:rPr>
          <w:spacing w:val="-13"/>
          <w:sz w:val="22"/>
        </w:rPr>
        <w:t> </w:t>
      </w:r>
      <w:r>
        <w:rPr>
          <w:sz w:val="22"/>
        </w:rPr>
        <w:t>Excellence</w:t>
      </w:r>
      <w:r>
        <w:rPr>
          <w:spacing w:val="-9"/>
          <w:sz w:val="22"/>
        </w:rPr>
        <w:t> </w:t>
      </w:r>
      <w:r>
        <w:rPr>
          <w:sz w:val="22"/>
        </w:rPr>
        <w:t>InLab</w:t>
      </w:r>
      <w:r>
        <w:rPr>
          <w:spacing w:val="-16"/>
          <w:sz w:val="22"/>
        </w:rPr>
        <w:t> </w:t>
      </w:r>
      <w:r>
        <w:rPr>
          <w:sz w:val="22"/>
        </w:rPr>
        <w:t>731-ISM</w:t>
      </w:r>
      <w:r>
        <w:rPr>
          <w:spacing w:val="-10"/>
          <w:sz w:val="22"/>
        </w:rPr>
        <w:t> </w:t>
      </w:r>
      <w:r>
        <w:rPr>
          <w:sz w:val="22"/>
        </w:rPr>
        <w:t>or</w:t>
      </w:r>
      <w:r>
        <w:rPr>
          <w:spacing w:val="-10"/>
          <w:sz w:val="22"/>
        </w:rPr>
        <w:t> </w:t>
      </w:r>
      <w:r>
        <w:rPr>
          <w:sz w:val="22"/>
        </w:rPr>
        <w:t>InLab</w:t>
      </w:r>
      <w:r>
        <w:rPr>
          <w:spacing w:val="-12"/>
          <w:sz w:val="22"/>
        </w:rPr>
        <w:t> </w:t>
      </w:r>
      <w:r>
        <w:rPr>
          <w:sz w:val="22"/>
        </w:rPr>
        <w:t>741-ISM</w:t>
      </w:r>
      <w:r>
        <w:rPr>
          <w:spacing w:val="-13"/>
          <w:sz w:val="22"/>
        </w:rPr>
        <w:t> </w:t>
      </w:r>
      <w:r>
        <w:rPr>
          <w:sz w:val="22"/>
        </w:rPr>
        <w:t>conductivity</w:t>
      </w:r>
      <w:r>
        <w:rPr>
          <w:spacing w:val="-11"/>
          <w:sz w:val="22"/>
        </w:rPr>
        <w:t> </w:t>
      </w:r>
      <w:r>
        <w:rPr>
          <w:spacing w:val="-2"/>
          <w:sz w:val="22"/>
        </w:rPr>
        <w:t>electrode</w:t>
      </w:r>
    </w:p>
    <w:p>
      <w:pPr>
        <w:pStyle w:val="ListParagraph"/>
        <w:numPr>
          <w:ilvl w:val="3"/>
          <w:numId w:val="34"/>
        </w:numPr>
        <w:tabs>
          <w:tab w:pos="3479" w:val="left" w:leader="none"/>
        </w:tabs>
        <w:spacing w:line="251" w:lineRule="exact" w:before="0" w:after="0"/>
        <w:ind w:left="3479" w:right="0" w:hanging="1079"/>
        <w:jc w:val="left"/>
        <w:rPr>
          <w:sz w:val="22"/>
        </w:rPr>
      </w:pPr>
      <w:r>
        <w:rPr>
          <w:sz w:val="22"/>
        </w:rPr>
        <w:t>Remove</w:t>
      </w:r>
      <w:r>
        <w:rPr>
          <w:spacing w:val="-14"/>
          <w:sz w:val="22"/>
        </w:rPr>
        <w:t> </w:t>
      </w:r>
      <w:r>
        <w:rPr>
          <w:sz w:val="22"/>
        </w:rPr>
        <w:t>all</w:t>
      </w:r>
      <w:r>
        <w:rPr>
          <w:spacing w:val="-10"/>
          <w:sz w:val="22"/>
        </w:rPr>
        <w:t> </w:t>
      </w:r>
      <w:r>
        <w:rPr>
          <w:sz w:val="22"/>
        </w:rPr>
        <w:t>packaging</w:t>
      </w:r>
      <w:r>
        <w:rPr>
          <w:spacing w:val="-11"/>
          <w:sz w:val="22"/>
        </w:rPr>
        <w:t> </w:t>
      </w:r>
      <w:r>
        <w:rPr>
          <w:sz w:val="22"/>
        </w:rPr>
        <w:t>material</w:t>
      </w:r>
      <w:r>
        <w:rPr>
          <w:spacing w:val="-15"/>
          <w:sz w:val="22"/>
        </w:rPr>
        <w:t> </w:t>
      </w:r>
      <w:r>
        <w:rPr>
          <w:sz w:val="22"/>
        </w:rPr>
        <w:t>from</w:t>
      </w:r>
      <w:r>
        <w:rPr>
          <w:spacing w:val="-10"/>
          <w:sz w:val="22"/>
        </w:rPr>
        <w:t> </w:t>
      </w:r>
      <w:r>
        <w:rPr>
          <w:sz w:val="22"/>
        </w:rPr>
        <w:t>sensor</w:t>
      </w:r>
      <w:r>
        <w:rPr>
          <w:spacing w:val="-8"/>
          <w:sz w:val="22"/>
        </w:rPr>
        <w:t> </w:t>
      </w:r>
      <w:r>
        <w:rPr>
          <w:sz w:val="22"/>
        </w:rPr>
        <w:t>before</w:t>
      </w:r>
      <w:r>
        <w:rPr>
          <w:spacing w:val="-8"/>
          <w:sz w:val="22"/>
        </w:rPr>
        <w:t> </w:t>
      </w:r>
      <w:r>
        <w:rPr>
          <w:spacing w:val="-4"/>
          <w:sz w:val="22"/>
        </w:rPr>
        <w:t>use.</w:t>
      </w:r>
    </w:p>
    <w:p>
      <w:pPr>
        <w:pStyle w:val="ListParagraph"/>
        <w:numPr>
          <w:ilvl w:val="3"/>
          <w:numId w:val="34"/>
        </w:numPr>
        <w:tabs>
          <w:tab w:pos="3479" w:val="left" w:leader="none"/>
        </w:tabs>
        <w:spacing w:line="252" w:lineRule="exact" w:before="0" w:after="0"/>
        <w:ind w:left="3479" w:right="0" w:hanging="1080"/>
        <w:jc w:val="left"/>
        <w:rPr>
          <w:sz w:val="22"/>
        </w:rPr>
      </w:pPr>
      <w:r>
        <w:rPr>
          <w:sz w:val="22"/>
        </w:rPr>
        <w:t>Clean</w:t>
      </w:r>
      <w:r>
        <w:rPr>
          <w:spacing w:val="-9"/>
          <w:sz w:val="22"/>
        </w:rPr>
        <w:t> </w:t>
      </w:r>
      <w:r>
        <w:rPr>
          <w:sz w:val="22"/>
        </w:rPr>
        <w:t>the</w:t>
      </w:r>
      <w:r>
        <w:rPr>
          <w:spacing w:val="-9"/>
          <w:sz w:val="22"/>
        </w:rPr>
        <w:t> </w:t>
      </w:r>
      <w:r>
        <w:rPr>
          <w:sz w:val="22"/>
        </w:rPr>
        <w:t>exterior</w:t>
      </w:r>
      <w:r>
        <w:rPr>
          <w:spacing w:val="-11"/>
          <w:sz w:val="22"/>
        </w:rPr>
        <w:t> </w:t>
      </w:r>
      <w:r>
        <w:rPr>
          <w:sz w:val="22"/>
        </w:rPr>
        <w:t>by</w:t>
      </w:r>
      <w:r>
        <w:rPr>
          <w:spacing w:val="-13"/>
          <w:sz w:val="22"/>
        </w:rPr>
        <w:t> </w:t>
      </w:r>
      <w:r>
        <w:rPr>
          <w:sz w:val="22"/>
        </w:rPr>
        <w:t>rinsing</w:t>
      </w:r>
      <w:r>
        <w:rPr>
          <w:spacing w:val="-7"/>
          <w:sz w:val="22"/>
        </w:rPr>
        <w:t> </w:t>
      </w:r>
      <w:r>
        <w:rPr>
          <w:sz w:val="22"/>
        </w:rPr>
        <w:t>with</w:t>
      </w:r>
      <w:r>
        <w:rPr>
          <w:spacing w:val="-13"/>
          <w:sz w:val="22"/>
        </w:rPr>
        <w:t> </w:t>
      </w:r>
      <w:r>
        <w:rPr>
          <w:spacing w:val="-5"/>
          <w:sz w:val="22"/>
        </w:rPr>
        <w:t>WFI</w:t>
      </w:r>
    </w:p>
    <w:p>
      <w:pPr>
        <w:pStyle w:val="BodyText"/>
        <w:rPr>
          <w:sz w:val="30"/>
        </w:rPr>
      </w:pPr>
    </w:p>
    <w:p>
      <w:pPr>
        <w:pStyle w:val="ListParagraph"/>
        <w:numPr>
          <w:ilvl w:val="1"/>
          <w:numId w:val="34"/>
        </w:numPr>
        <w:tabs>
          <w:tab w:pos="2218" w:val="left" w:leader="none"/>
        </w:tabs>
        <w:spacing w:line="252" w:lineRule="exact" w:before="0" w:after="0"/>
        <w:ind w:left="2218" w:right="0" w:hanging="538"/>
        <w:jc w:val="left"/>
        <w:rPr>
          <w:sz w:val="22"/>
        </w:rPr>
      </w:pPr>
      <w:r>
        <w:rPr>
          <w:sz w:val="22"/>
        </w:rPr>
        <w:t>Two</w:t>
      </w:r>
      <w:r>
        <w:rPr>
          <w:spacing w:val="-9"/>
          <w:sz w:val="22"/>
        </w:rPr>
        <w:t> </w:t>
      </w:r>
      <w:r>
        <w:rPr>
          <w:sz w:val="22"/>
        </w:rPr>
        <w:t>point</w:t>
      </w:r>
      <w:r>
        <w:rPr>
          <w:spacing w:val="-4"/>
          <w:sz w:val="22"/>
        </w:rPr>
        <w:t> </w:t>
      </w:r>
      <w:r>
        <w:rPr>
          <w:sz w:val="22"/>
        </w:rPr>
        <w:t>Calibration</w:t>
      </w:r>
      <w:r>
        <w:rPr>
          <w:spacing w:val="-11"/>
          <w:sz w:val="22"/>
        </w:rPr>
        <w:t> </w:t>
      </w:r>
      <w:r>
        <w:rPr>
          <w:sz w:val="22"/>
        </w:rPr>
        <w:t>method</w:t>
      </w:r>
      <w:r>
        <w:rPr>
          <w:spacing w:val="-11"/>
          <w:sz w:val="22"/>
        </w:rPr>
        <w:t> </w:t>
      </w:r>
      <w:r>
        <w:rPr>
          <w:sz w:val="22"/>
        </w:rPr>
        <w:t>for</w:t>
      </w:r>
      <w:r>
        <w:rPr>
          <w:spacing w:val="-9"/>
          <w:sz w:val="22"/>
        </w:rPr>
        <w:t> </w:t>
      </w:r>
      <w:r>
        <w:rPr>
          <w:sz w:val="22"/>
        </w:rPr>
        <w:t>the</w:t>
      </w:r>
      <w:r>
        <w:rPr>
          <w:spacing w:val="-11"/>
          <w:sz w:val="22"/>
        </w:rPr>
        <w:t> </w:t>
      </w:r>
      <w:r>
        <w:rPr>
          <w:sz w:val="22"/>
        </w:rPr>
        <w:t>pH</w:t>
      </w:r>
      <w:r>
        <w:rPr>
          <w:spacing w:val="-13"/>
          <w:sz w:val="22"/>
        </w:rPr>
        <w:t> </w:t>
      </w:r>
      <w:r>
        <w:rPr>
          <w:spacing w:val="-2"/>
          <w:sz w:val="22"/>
        </w:rPr>
        <w:t>module</w:t>
      </w:r>
    </w:p>
    <w:p>
      <w:pPr>
        <w:pStyle w:val="ListParagraph"/>
        <w:numPr>
          <w:ilvl w:val="2"/>
          <w:numId w:val="34"/>
        </w:numPr>
        <w:tabs>
          <w:tab w:pos="2755" w:val="left" w:leader="none"/>
        </w:tabs>
        <w:spacing w:line="252" w:lineRule="exact" w:before="0" w:after="0"/>
        <w:ind w:left="2755" w:right="0" w:hanging="715"/>
        <w:jc w:val="left"/>
        <w:rPr>
          <w:sz w:val="22"/>
        </w:rPr>
      </w:pPr>
      <w:r>
        <w:rPr>
          <w:sz w:val="22"/>
        </w:rPr>
        <w:t>The</w:t>
      </w:r>
      <w:r>
        <w:rPr>
          <w:spacing w:val="-14"/>
          <w:sz w:val="22"/>
        </w:rPr>
        <w:t> </w:t>
      </w:r>
      <w:r>
        <w:rPr>
          <w:sz w:val="22"/>
        </w:rPr>
        <w:t>buffers</w:t>
      </w:r>
      <w:r>
        <w:rPr>
          <w:spacing w:val="-8"/>
          <w:sz w:val="22"/>
        </w:rPr>
        <w:t> </w:t>
      </w:r>
      <w:r>
        <w:rPr>
          <w:sz w:val="22"/>
        </w:rPr>
        <w:t>chosen</w:t>
      </w:r>
      <w:r>
        <w:rPr>
          <w:spacing w:val="-13"/>
          <w:sz w:val="22"/>
        </w:rPr>
        <w:t> </w:t>
      </w:r>
      <w:r>
        <w:rPr>
          <w:sz w:val="22"/>
        </w:rPr>
        <w:t>for</w:t>
      </w:r>
      <w:r>
        <w:rPr>
          <w:spacing w:val="-9"/>
          <w:sz w:val="22"/>
        </w:rPr>
        <w:t> </w:t>
      </w:r>
      <w:r>
        <w:rPr>
          <w:sz w:val="22"/>
        </w:rPr>
        <w:t>the</w:t>
      </w:r>
      <w:r>
        <w:rPr>
          <w:spacing w:val="-8"/>
          <w:sz w:val="22"/>
        </w:rPr>
        <w:t> </w:t>
      </w:r>
      <w:r>
        <w:rPr>
          <w:sz w:val="22"/>
        </w:rPr>
        <w:t>calibration</w:t>
      </w:r>
      <w:r>
        <w:rPr>
          <w:spacing w:val="-9"/>
          <w:sz w:val="22"/>
        </w:rPr>
        <w:t> </w:t>
      </w:r>
      <w:r>
        <w:rPr>
          <w:sz w:val="22"/>
        </w:rPr>
        <w:t>should</w:t>
      </w:r>
      <w:r>
        <w:rPr>
          <w:spacing w:val="-11"/>
          <w:sz w:val="22"/>
        </w:rPr>
        <w:t> </w:t>
      </w:r>
      <w:r>
        <w:rPr>
          <w:sz w:val="22"/>
        </w:rPr>
        <w:t>bracket</w:t>
      </w:r>
      <w:r>
        <w:rPr>
          <w:spacing w:val="-9"/>
          <w:sz w:val="22"/>
        </w:rPr>
        <w:t> </w:t>
      </w:r>
      <w:r>
        <w:rPr>
          <w:sz w:val="22"/>
        </w:rPr>
        <w:t>the</w:t>
      </w:r>
      <w:r>
        <w:rPr>
          <w:spacing w:val="-11"/>
          <w:sz w:val="22"/>
        </w:rPr>
        <w:t> </w:t>
      </w:r>
      <w:r>
        <w:rPr>
          <w:sz w:val="22"/>
        </w:rPr>
        <w:t>samples</w:t>
      </w:r>
      <w:r>
        <w:rPr>
          <w:spacing w:val="-10"/>
          <w:sz w:val="22"/>
        </w:rPr>
        <w:t> </w:t>
      </w:r>
      <w:r>
        <w:rPr>
          <w:spacing w:val="-2"/>
          <w:sz w:val="22"/>
        </w:rPr>
        <w:t>assayed.</w:t>
      </w:r>
    </w:p>
    <w:p>
      <w:pPr>
        <w:pStyle w:val="ListParagraph"/>
        <w:numPr>
          <w:ilvl w:val="2"/>
          <w:numId w:val="34"/>
        </w:numPr>
        <w:tabs>
          <w:tab w:pos="2754" w:val="left" w:leader="none"/>
          <w:tab w:pos="2760" w:val="left" w:leader="none"/>
        </w:tabs>
        <w:spacing w:line="240" w:lineRule="auto" w:before="6" w:after="0"/>
        <w:ind w:left="2760" w:right="1595" w:hanging="721"/>
        <w:jc w:val="left"/>
        <w:rPr>
          <w:sz w:val="22"/>
        </w:rPr>
      </w:pPr>
      <w:r>
        <w:rPr>
          <w:sz w:val="22"/>
        </w:rPr>
        <w:t>The</w:t>
      </w:r>
      <w:r>
        <w:rPr>
          <w:spacing w:val="-7"/>
          <w:sz w:val="22"/>
        </w:rPr>
        <w:t> </w:t>
      </w:r>
      <w:r>
        <w:rPr>
          <w:sz w:val="22"/>
        </w:rPr>
        <w:t>aliquots</w:t>
      </w:r>
      <w:r>
        <w:rPr>
          <w:spacing w:val="-4"/>
          <w:sz w:val="22"/>
        </w:rPr>
        <w:t> </w:t>
      </w:r>
      <w:r>
        <w:rPr>
          <w:sz w:val="22"/>
        </w:rPr>
        <w:t>of</w:t>
      </w:r>
      <w:r>
        <w:rPr>
          <w:spacing w:val="-3"/>
          <w:sz w:val="22"/>
        </w:rPr>
        <w:t> </w:t>
      </w:r>
      <w:r>
        <w:rPr>
          <w:sz w:val="22"/>
        </w:rPr>
        <w:t>calibration</w:t>
      </w:r>
      <w:r>
        <w:rPr>
          <w:spacing w:val="-5"/>
          <w:sz w:val="22"/>
        </w:rPr>
        <w:t> </w:t>
      </w:r>
      <w:r>
        <w:rPr>
          <w:sz w:val="22"/>
        </w:rPr>
        <w:t>buffers</w:t>
      </w:r>
      <w:r>
        <w:rPr>
          <w:spacing w:val="-7"/>
          <w:sz w:val="22"/>
        </w:rPr>
        <w:t> </w:t>
      </w:r>
      <w:r>
        <w:rPr>
          <w:sz w:val="22"/>
        </w:rPr>
        <w:t>that</w:t>
      </w:r>
      <w:r>
        <w:rPr>
          <w:spacing w:val="-3"/>
          <w:sz w:val="22"/>
        </w:rPr>
        <w:t> </w:t>
      </w:r>
      <w:r>
        <w:rPr>
          <w:sz w:val="22"/>
        </w:rPr>
        <w:t>are</w:t>
      </w:r>
      <w:r>
        <w:rPr>
          <w:spacing w:val="-7"/>
          <w:sz w:val="22"/>
        </w:rPr>
        <w:t> </w:t>
      </w:r>
      <w:r>
        <w:rPr>
          <w:sz w:val="22"/>
        </w:rPr>
        <w:t>used</w:t>
      </w:r>
      <w:r>
        <w:rPr>
          <w:spacing w:val="-10"/>
          <w:sz w:val="22"/>
        </w:rPr>
        <w:t> </w:t>
      </w:r>
      <w:r>
        <w:rPr>
          <w:sz w:val="22"/>
        </w:rPr>
        <w:t>for</w:t>
      </w:r>
      <w:r>
        <w:rPr>
          <w:spacing w:val="-6"/>
          <w:sz w:val="22"/>
        </w:rPr>
        <w:t> </w:t>
      </w:r>
      <w:r>
        <w:rPr>
          <w:sz w:val="22"/>
        </w:rPr>
        <w:t>the</w:t>
      </w:r>
      <w:r>
        <w:rPr>
          <w:spacing w:val="-7"/>
          <w:sz w:val="22"/>
        </w:rPr>
        <w:t> </w:t>
      </w:r>
      <w:r>
        <w:rPr>
          <w:sz w:val="22"/>
        </w:rPr>
        <w:t>daily</w:t>
      </w:r>
      <w:r>
        <w:rPr>
          <w:spacing w:val="-7"/>
          <w:sz w:val="22"/>
        </w:rPr>
        <w:t> </w:t>
      </w:r>
      <w:r>
        <w:rPr>
          <w:sz w:val="22"/>
        </w:rPr>
        <w:t>calibrations</w:t>
      </w:r>
      <w:r>
        <w:rPr>
          <w:spacing w:val="-9"/>
          <w:sz w:val="22"/>
        </w:rPr>
        <w:t> </w:t>
      </w:r>
      <w:r>
        <w:rPr>
          <w:sz w:val="22"/>
        </w:rPr>
        <w:t>must</w:t>
      </w:r>
      <w:r>
        <w:rPr>
          <w:spacing w:val="-3"/>
          <w:sz w:val="22"/>
        </w:rPr>
        <w:t> </w:t>
      </w:r>
      <w:r>
        <w:rPr>
          <w:sz w:val="22"/>
        </w:rPr>
        <w:t>be changed at the beginning of each shift. Verify that the buffer solutions are not </w:t>
      </w:r>
      <w:r>
        <w:rPr>
          <w:spacing w:val="-2"/>
          <w:sz w:val="22"/>
        </w:rPr>
        <w:t>outdated.</w:t>
      </w:r>
    </w:p>
    <w:p>
      <w:pPr>
        <w:pStyle w:val="ListParagraph"/>
        <w:numPr>
          <w:ilvl w:val="2"/>
          <w:numId w:val="34"/>
        </w:numPr>
        <w:tabs>
          <w:tab w:pos="2852" w:val="left" w:leader="none"/>
        </w:tabs>
        <w:spacing w:line="240" w:lineRule="auto" w:before="0" w:after="0"/>
        <w:ind w:left="2852" w:right="1732" w:hanging="812"/>
        <w:jc w:val="left"/>
        <w:rPr>
          <w:sz w:val="22"/>
        </w:rPr>
      </w:pPr>
      <w:r>
        <w:rPr>
          <w:sz w:val="22"/>
        </w:rPr>
        <w:t>For</w:t>
      </w:r>
      <w:r>
        <w:rPr>
          <w:spacing w:val="-1"/>
          <w:sz w:val="22"/>
        </w:rPr>
        <w:t> </w:t>
      </w:r>
      <w:r>
        <w:rPr>
          <w:sz w:val="22"/>
        </w:rPr>
        <w:t>pH</w:t>
      </w:r>
      <w:r>
        <w:rPr>
          <w:spacing w:val="-9"/>
          <w:sz w:val="22"/>
        </w:rPr>
        <w:t> </w:t>
      </w:r>
      <w:r>
        <w:rPr>
          <w:sz w:val="22"/>
        </w:rPr>
        <w:t>measurements</w:t>
      </w:r>
      <w:r>
        <w:rPr>
          <w:spacing w:val="-6"/>
          <w:sz w:val="22"/>
        </w:rPr>
        <w:t> </w:t>
      </w:r>
      <w:r>
        <w:rPr>
          <w:sz w:val="22"/>
        </w:rPr>
        <w:t>the</w:t>
      </w:r>
      <w:r>
        <w:rPr>
          <w:spacing w:val="-4"/>
          <w:sz w:val="22"/>
        </w:rPr>
        <w:t> </w:t>
      </w:r>
      <w:r>
        <w:rPr>
          <w:sz w:val="22"/>
        </w:rPr>
        <w:t>7.00</w:t>
      </w:r>
      <w:r>
        <w:rPr>
          <w:spacing w:val="-6"/>
          <w:sz w:val="22"/>
        </w:rPr>
        <w:t> </w:t>
      </w:r>
      <w:r>
        <w:rPr>
          <w:sz w:val="22"/>
        </w:rPr>
        <w:t>pH</w:t>
      </w:r>
      <w:r>
        <w:rPr>
          <w:spacing w:val="-7"/>
          <w:sz w:val="22"/>
        </w:rPr>
        <w:t> </w:t>
      </w:r>
      <w:r>
        <w:rPr>
          <w:sz w:val="22"/>
        </w:rPr>
        <w:t>and</w:t>
      </w:r>
      <w:r>
        <w:rPr>
          <w:spacing w:val="-9"/>
          <w:sz w:val="22"/>
        </w:rPr>
        <w:t> </w:t>
      </w:r>
      <w:r>
        <w:rPr>
          <w:sz w:val="22"/>
        </w:rPr>
        <w:t>the</w:t>
      </w:r>
      <w:r>
        <w:rPr>
          <w:spacing w:val="-6"/>
          <w:sz w:val="22"/>
        </w:rPr>
        <w:t> </w:t>
      </w:r>
      <w:r>
        <w:rPr>
          <w:sz w:val="22"/>
        </w:rPr>
        <w:t>4.00</w:t>
      </w:r>
      <w:r>
        <w:rPr>
          <w:spacing w:val="-9"/>
          <w:sz w:val="22"/>
        </w:rPr>
        <w:t> </w:t>
      </w:r>
      <w:r>
        <w:rPr>
          <w:sz w:val="22"/>
        </w:rPr>
        <w:t>pH</w:t>
      </w:r>
      <w:r>
        <w:rPr>
          <w:spacing w:val="-4"/>
          <w:sz w:val="22"/>
        </w:rPr>
        <w:t> </w:t>
      </w:r>
      <w:r>
        <w:rPr>
          <w:sz w:val="22"/>
        </w:rPr>
        <w:t>buffers</w:t>
      </w:r>
      <w:r>
        <w:rPr>
          <w:spacing w:val="-6"/>
          <w:sz w:val="22"/>
        </w:rPr>
        <w:t> </w:t>
      </w:r>
      <w:r>
        <w:rPr>
          <w:sz w:val="22"/>
        </w:rPr>
        <w:t>are</w:t>
      </w:r>
      <w:r>
        <w:rPr>
          <w:spacing w:val="-6"/>
          <w:sz w:val="22"/>
        </w:rPr>
        <w:t> </w:t>
      </w:r>
      <w:r>
        <w:rPr>
          <w:sz w:val="22"/>
        </w:rPr>
        <w:t>chosen</w:t>
      </w:r>
      <w:r>
        <w:rPr>
          <w:spacing w:val="-11"/>
          <w:sz w:val="22"/>
        </w:rPr>
        <w:t> </w:t>
      </w:r>
      <w:r>
        <w:rPr>
          <w:sz w:val="22"/>
        </w:rPr>
        <w:t>for</w:t>
      </w:r>
      <w:r>
        <w:rPr>
          <w:spacing w:val="-5"/>
          <w:sz w:val="22"/>
        </w:rPr>
        <w:t> </w:t>
      </w:r>
      <w:r>
        <w:rPr>
          <w:sz w:val="22"/>
        </w:rPr>
        <w:t>the calibration. System verification is performed using a 6.86 pH buffer.</w:t>
      </w:r>
    </w:p>
    <w:p>
      <w:pPr>
        <w:pStyle w:val="ListParagraph"/>
        <w:numPr>
          <w:ilvl w:val="2"/>
          <w:numId w:val="34"/>
        </w:numPr>
        <w:tabs>
          <w:tab w:pos="2756" w:val="left" w:leader="none"/>
        </w:tabs>
        <w:spacing w:line="248" w:lineRule="exact" w:before="0" w:after="0"/>
        <w:ind w:left="2756" w:right="0" w:hanging="715"/>
        <w:jc w:val="left"/>
        <w:rPr>
          <w:sz w:val="22"/>
        </w:rPr>
      </w:pPr>
      <w:r>
        <w:rPr>
          <w:sz w:val="22"/>
        </w:rPr>
        <w:t>From</w:t>
      </w:r>
      <w:r>
        <w:rPr>
          <w:spacing w:val="-9"/>
          <w:sz w:val="22"/>
        </w:rPr>
        <w:t> </w:t>
      </w:r>
      <w:r>
        <w:rPr>
          <w:sz w:val="22"/>
        </w:rPr>
        <w:t>the</w:t>
      </w:r>
      <w:r>
        <w:rPr>
          <w:spacing w:val="-6"/>
          <w:sz w:val="22"/>
        </w:rPr>
        <w:t> </w:t>
      </w:r>
      <w:r>
        <w:rPr>
          <w:sz w:val="22"/>
        </w:rPr>
        <w:t>home</w:t>
      </w:r>
      <w:r>
        <w:rPr>
          <w:spacing w:val="-9"/>
          <w:sz w:val="22"/>
        </w:rPr>
        <w:t> </w:t>
      </w:r>
      <w:r>
        <w:rPr>
          <w:sz w:val="22"/>
        </w:rPr>
        <w:t>screen</w:t>
      </w:r>
      <w:r>
        <w:rPr>
          <w:spacing w:val="-9"/>
          <w:sz w:val="22"/>
        </w:rPr>
        <w:t> </w:t>
      </w:r>
      <w:r>
        <w:rPr>
          <w:sz w:val="22"/>
        </w:rPr>
        <w:t>tap</w:t>
      </w:r>
      <w:r>
        <w:rPr>
          <w:spacing w:val="-5"/>
          <w:sz w:val="22"/>
        </w:rPr>
        <w:t> </w:t>
      </w:r>
      <w:r>
        <w:rPr>
          <w:sz w:val="22"/>
        </w:rPr>
        <w:t>the</w:t>
      </w:r>
      <w:r>
        <w:rPr>
          <w:spacing w:val="-9"/>
          <w:sz w:val="22"/>
        </w:rPr>
        <w:t> </w:t>
      </w:r>
      <w:r>
        <w:rPr>
          <w:sz w:val="22"/>
        </w:rPr>
        <w:t>Calib</w:t>
      </w:r>
      <w:r>
        <w:rPr>
          <w:spacing w:val="-4"/>
          <w:sz w:val="22"/>
        </w:rPr>
        <w:t> </w:t>
      </w:r>
      <w:r>
        <w:rPr>
          <w:sz w:val="22"/>
        </w:rPr>
        <w:t>pH</w:t>
      </w:r>
      <w:r>
        <w:rPr>
          <w:spacing w:val="-4"/>
          <w:sz w:val="22"/>
        </w:rPr>
        <w:t> </w:t>
      </w:r>
      <w:r>
        <w:rPr>
          <w:spacing w:val="-2"/>
          <w:sz w:val="22"/>
        </w:rPr>
        <w:t>icon.</w:t>
      </w:r>
    </w:p>
    <w:p>
      <w:pPr>
        <w:pStyle w:val="ListParagraph"/>
        <w:numPr>
          <w:ilvl w:val="2"/>
          <w:numId w:val="34"/>
        </w:numPr>
        <w:tabs>
          <w:tab w:pos="2756" w:val="left" w:leader="none"/>
        </w:tabs>
        <w:spacing w:line="252" w:lineRule="exact" w:before="0" w:after="0"/>
        <w:ind w:left="2756" w:right="0" w:hanging="715"/>
        <w:jc w:val="left"/>
        <w:rPr>
          <w:sz w:val="22"/>
        </w:rPr>
      </w:pPr>
      <w:r>
        <w:rPr>
          <w:sz w:val="22"/>
        </w:rPr>
        <w:t>Rinse</w:t>
      </w:r>
      <w:r>
        <w:rPr>
          <w:spacing w:val="-11"/>
          <w:sz w:val="22"/>
        </w:rPr>
        <w:t> </w:t>
      </w:r>
      <w:r>
        <w:rPr>
          <w:sz w:val="22"/>
        </w:rPr>
        <w:t>the</w:t>
      </w:r>
      <w:r>
        <w:rPr>
          <w:spacing w:val="-5"/>
          <w:sz w:val="22"/>
        </w:rPr>
        <w:t> </w:t>
      </w:r>
      <w:r>
        <w:rPr>
          <w:sz w:val="22"/>
        </w:rPr>
        <w:t>pH</w:t>
      </w:r>
      <w:r>
        <w:rPr>
          <w:spacing w:val="-10"/>
          <w:sz w:val="22"/>
        </w:rPr>
        <w:t> </w:t>
      </w:r>
      <w:r>
        <w:rPr>
          <w:sz w:val="22"/>
        </w:rPr>
        <w:t>electrode</w:t>
      </w:r>
      <w:r>
        <w:rPr>
          <w:spacing w:val="-7"/>
          <w:sz w:val="22"/>
        </w:rPr>
        <w:t> </w:t>
      </w:r>
      <w:r>
        <w:rPr>
          <w:sz w:val="22"/>
        </w:rPr>
        <w:t>in</w:t>
      </w:r>
      <w:r>
        <w:rPr>
          <w:spacing w:val="-10"/>
          <w:sz w:val="22"/>
        </w:rPr>
        <w:t> </w:t>
      </w:r>
      <w:r>
        <w:rPr>
          <w:sz w:val="22"/>
        </w:rPr>
        <w:t>use</w:t>
      </w:r>
      <w:r>
        <w:rPr>
          <w:spacing w:val="-5"/>
          <w:sz w:val="22"/>
        </w:rPr>
        <w:t> </w:t>
      </w:r>
      <w:r>
        <w:rPr>
          <w:sz w:val="22"/>
        </w:rPr>
        <w:t>with</w:t>
      </w:r>
      <w:r>
        <w:rPr>
          <w:spacing w:val="-12"/>
          <w:sz w:val="22"/>
        </w:rPr>
        <w:t> </w:t>
      </w:r>
      <w:r>
        <w:rPr>
          <w:sz w:val="22"/>
        </w:rPr>
        <w:t>WFI,</w:t>
      </w:r>
      <w:r>
        <w:rPr>
          <w:spacing w:val="-7"/>
          <w:sz w:val="22"/>
        </w:rPr>
        <w:t> </w:t>
      </w:r>
      <w:r>
        <w:rPr>
          <w:sz w:val="22"/>
        </w:rPr>
        <w:t>blot</w:t>
      </w:r>
      <w:r>
        <w:rPr>
          <w:spacing w:val="-6"/>
          <w:sz w:val="22"/>
        </w:rPr>
        <w:t> </w:t>
      </w:r>
      <w:r>
        <w:rPr>
          <w:sz w:val="22"/>
        </w:rPr>
        <w:t>dry</w:t>
      </w:r>
      <w:r>
        <w:rPr>
          <w:spacing w:val="-9"/>
          <w:sz w:val="22"/>
        </w:rPr>
        <w:t> </w:t>
      </w:r>
      <w:r>
        <w:rPr>
          <w:sz w:val="22"/>
        </w:rPr>
        <w:t>with</w:t>
      </w:r>
      <w:r>
        <w:rPr>
          <w:spacing w:val="-5"/>
          <w:sz w:val="22"/>
        </w:rPr>
        <w:t> </w:t>
      </w:r>
      <w:r>
        <w:rPr>
          <w:sz w:val="22"/>
        </w:rPr>
        <w:t>a</w:t>
      </w:r>
      <w:r>
        <w:rPr>
          <w:spacing w:val="-7"/>
          <w:sz w:val="22"/>
        </w:rPr>
        <w:t> </w:t>
      </w:r>
      <w:r>
        <w:rPr>
          <w:sz w:val="22"/>
        </w:rPr>
        <w:t>lint-free</w:t>
      </w:r>
      <w:r>
        <w:rPr>
          <w:spacing w:val="-10"/>
          <w:sz w:val="22"/>
        </w:rPr>
        <w:t> </w:t>
      </w:r>
      <w:r>
        <w:rPr>
          <w:spacing w:val="-2"/>
          <w:sz w:val="22"/>
        </w:rPr>
        <w:t>tissue.</w:t>
      </w:r>
    </w:p>
    <w:p>
      <w:pPr>
        <w:spacing w:after="0" w:line="252" w:lineRule="exact"/>
        <w:jc w:val="left"/>
        <w:rPr>
          <w:sz w:val="22"/>
        </w:rPr>
        <w:sectPr>
          <w:type w:val="continuous"/>
          <w:pgSz w:w="12240" w:h="15840"/>
          <w:pgMar w:header="974" w:footer="1876" w:top="118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BioWork-3060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Calibration</w:t>
            </w:r>
            <w:r>
              <w:rPr>
                <w:rFonts w:ascii="Arial Narrow"/>
                <w:b/>
                <w:spacing w:val="-16"/>
                <w:sz w:val="28"/>
              </w:rPr>
              <w:t> </w:t>
            </w:r>
            <w:r>
              <w:rPr>
                <w:rFonts w:ascii="Arial Narrow"/>
                <w:b/>
                <w:sz w:val="28"/>
              </w:rPr>
              <w:t>and</w:t>
            </w:r>
            <w:r>
              <w:rPr>
                <w:rFonts w:ascii="Arial Narrow"/>
                <w:b/>
                <w:spacing w:val="-11"/>
                <w:sz w:val="28"/>
              </w:rPr>
              <w:t> </w:t>
            </w:r>
            <w:r>
              <w:rPr>
                <w:rFonts w:ascii="Arial Narrow"/>
                <w:b/>
                <w:sz w:val="28"/>
              </w:rPr>
              <w:t>Operation</w:t>
            </w:r>
            <w:r>
              <w:rPr>
                <w:rFonts w:ascii="Arial Narrow"/>
                <w:b/>
                <w:spacing w:val="-12"/>
                <w:sz w:val="28"/>
              </w:rPr>
              <w:t> </w:t>
            </w:r>
            <w:r>
              <w:rPr>
                <w:rFonts w:ascii="Arial Narrow"/>
                <w:b/>
                <w:sz w:val="28"/>
              </w:rPr>
              <w:t>of</w:t>
            </w:r>
            <w:r>
              <w:rPr>
                <w:rFonts w:ascii="Arial Narrow"/>
                <w:b/>
                <w:spacing w:val="-9"/>
                <w:sz w:val="28"/>
              </w:rPr>
              <w:t> </w:t>
            </w:r>
            <w:r>
              <w:rPr>
                <w:rFonts w:ascii="Arial Narrow"/>
                <w:b/>
                <w:sz w:val="28"/>
              </w:rPr>
              <w:t>the</w:t>
            </w:r>
            <w:r>
              <w:rPr>
                <w:rFonts w:ascii="Arial Narrow"/>
                <w:b/>
                <w:spacing w:val="-11"/>
                <w:sz w:val="28"/>
              </w:rPr>
              <w:t> </w:t>
            </w:r>
            <w:r>
              <w:rPr>
                <w:rFonts w:ascii="Arial Narrow"/>
                <w:b/>
                <w:sz w:val="28"/>
              </w:rPr>
              <w:t>Seven</w:t>
            </w:r>
            <w:r>
              <w:rPr>
                <w:rFonts w:ascii="Arial Narrow"/>
                <w:b/>
                <w:spacing w:val="-11"/>
                <w:sz w:val="28"/>
              </w:rPr>
              <w:t> </w:t>
            </w:r>
            <w:r>
              <w:rPr>
                <w:rFonts w:ascii="Arial Narrow"/>
                <w:b/>
                <w:sz w:val="28"/>
              </w:rPr>
              <w:t>Excellence</w:t>
            </w:r>
            <w:r>
              <w:rPr>
                <w:rFonts w:ascii="Arial Narrow"/>
                <w:b/>
                <w:spacing w:val="-14"/>
                <w:sz w:val="28"/>
              </w:rPr>
              <w:t> </w:t>
            </w:r>
            <w:r>
              <w:rPr>
                <w:rFonts w:ascii="Arial Narrow"/>
                <w:b/>
                <w:sz w:val="28"/>
              </w:rPr>
              <w:t>pH/conductivity</w:t>
            </w:r>
            <w:r>
              <w:rPr>
                <w:rFonts w:ascii="Arial Narrow"/>
                <w:b/>
                <w:spacing w:val="-12"/>
                <w:sz w:val="28"/>
              </w:rPr>
              <w:t> </w:t>
            </w:r>
            <w:r>
              <w:rPr>
                <w:rFonts w:ascii="Arial Narrow"/>
                <w:b/>
                <w:sz w:val="28"/>
              </w:rPr>
              <w:t>Benchtop</w:t>
            </w:r>
            <w:r>
              <w:rPr>
                <w:rFonts w:ascii="Arial Narrow"/>
                <w:b/>
                <w:spacing w:val="-11"/>
                <w:sz w:val="28"/>
              </w:rPr>
              <w:t> </w:t>
            </w:r>
            <w:r>
              <w:rPr>
                <w:rFonts w:ascii="Arial Narrow"/>
                <w:b/>
                <w:spacing w:val="-2"/>
                <w:sz w:val="28"/>
              </w:rPr>
              <w:t>Meter</w:t>
            </w:r>
          </w:p>
        </w:tc>
      </w:tr>
    </w:tbl>
    <w:p>
      <w:pPr>
        <w:pStyle w:val="ListParagraph"/>
        <w:numPr>
          <w:ilvl w:val="2"/>
          <w:numId w:val="34"/>
        </w:numPr>
        <w:tabs>
          <w:tab w:pos="2755" w:val="left" w:leader="none"/>
        </w:tabs>
        <w:spacing w:line="240" w:lineRule="auto" w:before="72" w:after="0"/>
        <w:ind w:left="2755" w:right="0" w:hanging="715"/>
        <w:jc w:val="left"/>
        <w:rPr>
          <w:sz w:val="22"/>
        </w:rPr>
      </w:pPr>
      <w:r>
        <w:rPr>
          <w:sz w:val="22"/>
        </w:rPr>
        <w:t>Tap</w:t>
      </w:r>
      <w:r>
        <w:rPr>
          <w:spacing w:val="-7"/>
          <w:sz w:val="22"/>
        </w:rPr>
        <w:t> </w:t>
      </w:r>
      <w:r>
        <w:rPr>
          <w:sz w:val="22"/>
        </w:rPr>
        <w:t>the</w:t>
      </w:r>
      <w:r>
        <w:rPr>
          <w:spacing w:val="-7"/>
          <w:sz w:val="22"/>
        </w:rPr>
        <w:t> </w:t>
      </w:r>
      <w:r>
        <w:rPr>
          <w:sz w:val="22"/>
        </w:rPr>
        <w:t>start</w:t>
      </w:r>
      <w:r>
        <w:rPr>
          <w:spacing w:val="-2"/>
          <w:sz w:val="22"/>
        </w:rPr>
        <w:t> </w:t>
      </w:r>
      <w:r>
        <w:rPr>
          <w:sz w:val="22"/>
        </w:rPr>
        <w:t>icon</w:t>
      </w:r>
      <w:r>
        <w:rPr>
          <w:spacing w:val="-5"/>
          <w:sz w:val="22"/>
        </w:rPr>
        <w:t> </w:t>
      </w:r>
      <w:r>
        <w:rPr>
          <w:sz w:val="22"/>
        </w:rPr>
        <w:t>and</w:t>
      </w:r>
      <w:r>
        <w:rPr>
          <w:spacing w:val="-11"/>
          <w:sz w:val="22"/>
        </w:rPr>
        <w:t> </w:t>
      </w:r>
      <w:r>
        <w:rPr>
          <w:sz w:val="22"/>
        </w:rPr>
        <w:t>follow</w:t>
      </w:r>
      <w:r>
        <w:rPr>
          <w:spacing w:val="-8"/>
          <w:sz w:val="22"/>
        </w:rPr>
        <w:t> </w:t>
      </w:r>
      <w:r>
        <w:rPr>
          <w:sz w:val="22"/>
        </w:rPr>
        <w:t>the</w:t>
      </w:r>
      <w:r>
        <w:rPr>
          <w:spacing w:val="-4"/>
          <w:sz w:val="22"/>
        </w:rPr>
        <w:t> </w:t>
      </w:r>
      <w:r>
        <w:rPr>
          <w:sz w:val="22"/>
        </w:rPr>
        <w:t>on</w:t>
      </w:r>
      <w:r>
        <w:rPr>
          <w:spacing w:val="-7"/>
          <w:sz w:val="22"/>
        </w:rPr>
        <w:t> </w:t>
      </w:r>
      <w:r>
        <w:rPr>
          <w:sz w:val="22"/>
        </w:rPr>
        <w:t>screen</w:t>
      </w:r>
      <w:r>
        <w:rPr>
          <w:spacing w:val="-6"/>
          <w:sz w:val="22"/>
        </w:rPr>
        <w:t> </w:t>
      </w:r>
      <w:r>
        <w:rPr>
          <w:spacing w:val="-2"/>
          <w:sz w:val="22"/>
        </w:rPr>
        <w:t>instructions.</w:t>
      </w:r>
    </w:p>
    <w:p>
      <w:pPr>
        <w:pStyle w:val="ListParagraph"/>
        <w:numPr>
          <w:ilvl w:val="2"/>
          <w:numId w:val="34"/>
        </w:numPr>
        <w:tabs>
          <w:tab w:pos="2754" w:val="left" w:leader="none"/>
        </w:tabs>
        <w:spacing w:line="240" w:lineRule="auto" w:before="1" w:after="0"/>
        <w:ind w:left="2754" w:right="0" w:hanging="715"/>
        <w:jc w:val="left"/>
        <w:rPr>
          <w:sz w:val="22"/>
        </w:rPr>
      </w:pPr>
      <w:r>
        <w:rPr>
          <w:sz w:val="22"/>
        </w:rPr>
        <w:t>Rinse</w:t>
      </w:r>
      <w:r>
        <w:rPr>
          <w:spacing w:val="-8"/>
          <w:sz w:val="22"/>
        </w:rPr>
        <w:t> </w:t>
      </w:r>
      <w:r>
        <w:rPr>
          <w:sz w:val="22"/>
        </w:rPr>
        <w:t>probe</w:t>
      </w:r>
      <w:r>
        <w:rPr>
          <w:spacing w:val="-8"/>
          <w:sz w:val="22"/>
        </w:rPr>
        <w:t> </w:t>
      </w:r>
      <w:r>
        <w:rPr>
          <w:sz w:val="22"/>
        </w:rPr>
        <w:t>in</w:t>
      </w:r>
      <w:r>
        <w:rPr>
          <w:spacing w:val="-11"/>
          <w:sz w:val="22"/>
        </w:rPr>
        <w:t> </w:t>
      </w:r>
      <w:r>
        <w:rPr>
          <w:sz w:val="22"/>
        </w:rPr>
        <w:t>between</w:t>
      </w:r>
      <w:r>
        <w:rPr>
          <w:spacing w:val="-10"/>
          <w:sz w:val="22"/>
        </w:rPr>
        <w:t> </w:t>
      </w:r>
      <w:r>
        <w:rPr>
          <w:spacing w:val="-2"/>
          <w:sz w:val="22"/>
        </w:rPr>
        <w:t>readings.</w:t>
      </w:r>
    </w:p>
    <w:p>
      <w:pPr>
        <w:pStyle w:val="BodyText"/>
        <w:rPr>
          <w:sz w:val="32"/>
        </w:rPr>
      </w:pPr>
    </w:p>
    <w:p>
      <w:pPr>
        <w:spacing w:before="1"/>
        <w:ind w:left="1679" w:right="1309" w:hanging="632"/>
        <w:jc w:val="left"/>
        <w:rPr>
          <w:sz w:val="20"/>
        </w:rPr>
      </w:pPr>
      <w:r>
        <w:rPr>
          <w:b/>
          <w:sz w:val="20"/>
        </w:rPr>
        <w:t>NOTE:</w:t>
      </w:r>
      <w:r>
        <w:rPr>
          <w:b/>
          <w:spacing w:val="-36"/>
          <w:sz w:val="20"/>
        </w:rPr>
        <w:t> </w:t>
      </w:r>
      <w:r>
        <w:rPr>
          <w:sz w:val="20"/>
        </w:rPr>
        <w:t>During</w:t>
      </w:r>
      <w:r>
        <w:rPr>
          <w:spacing w:val="-8"/>
          <w:sz w:val="20"/>
        </w:rPr>
        <w:t> </w:t>
      </w:r>
      <w:r>
        <w:rPr>
          <w:sz w:val="20"/>
        </w:rPr>
        <w:t>the</w:t>
      </w:r>
      <w:r>
        <w:rPr>
          <w:spacing w:val="-9"/>
          <w:sz w:val="20"/>
        </w:rPr>
        <w:t> </w:t>
      </w:r>
      <w:r>
        <w:rPr>
          <w:sz w:val="20"/>
        </w:rPr>
        <w:t>calibration</w:t>
      </w:r>
      <w:r>
        <w:rPr>
          <w:spacing w:val="-9"/>
          <w:sz w:val="20"/>
        </w:rPr>
        <w:t> </w:t>
      </w:r>
      <w:r>
        <w:rPr>
          <w:sz w:val="20"/>
        </w:rPr>
        <w:t>the</w:t>
      </w:r>
      <w:r>
        <w:rPr>
          <w:spacing w:val="-7"/>
          <w:sz w:val="20"/>
        </w:rPr>
        <w:t> </w:t>
      </w:r>
      <w:r>
        <w:rPr>
          <w:sz w:val="20"/>
        </w:rPr>
        <w:t>letter</w:t>
      </w:r>
      <w:r>
        <w:rPr>
          <w:spacing w:val="-8"/>
          <w:sz w:val="20"/>
        </w:rPr>
        <w:t> </w:t>
      </w:r>
      <w:r>
        <w:rPr>
          <w:sz w:val="20"/>
        </w:rPr>
        <w:t>(</w:t>
      </w:r>
      <w:r>
        <w:rPr>
          <w:b/>
          <w:sz w:val="20"/>
        </w:rPr>
        <w:t>A</w:t>
      </w:r>
      <w:r>
        <w:rPr>
          <w:sz w:val="20"/>
        </w:rPr>
        <w:t>)</w:t>
      </w:r>
      <w:r>
        <w:rPr>
          <w:spacing w:val="-3"/>
          <w:sz w:val="20"/>
        </w:rPr>
        <w:t> </w:t>
      </w:r>
      <w:r>
        <w:rPr>
          <w:sz w:val="20"/>
        </w:rPr>
        <w:t>will</w:t>
      </w:r>
      <w:r>
        <w:rPr>
          <w:spacing w:val="-7"/>
          <w:sz w:val="20"/>
        </w:rPr>
        <w:t> </w:t>
      </w:r>
      <w:r>
        <w:rPr>
          <w:sz w:val="20"/>
        </w:rPr>
        <w:t>continue</w:t>
      </w:r>
      <w:r>
        <w:rPr>
          <w:spacing w:val="-4"/>
          <w:sz w:val="20"/>
        </w:rPr>
        <w:t> </w:t>
      </w:r>
      <w:r>
        <w:rPr>
          <w:sz w:val="20"/>
        </w:rPr>
        <w:t>to</w:t>
      </w:r>
      <w:r>
        <w:rPr>
          <w:spacing w:val="-11"/>
          <w:sz w:val="20"/>
        </w:rPr>
        <w:t> </w:t>
      </w:r>
      <w:r>
        <w:rPr>
          <w:sz w:val="20"/>
        </w:rPr>
        <w:t>flash</w:t>
      </w:r>
      <w:r>
        <w:rPr>
          <w:spacing w:val="-4"/>
          <w:sz w:val="20"/>
        </w:rPr>
        <w:t> </w:t>
      </w:r>
      <w:r>
        <w:rPr>
          <w:sz w:val="20"/>
        </w:rPr>
        <w:t>until</w:t>
      </w:r>
      <w:r>
        <w:rPr>
          <w:spacing w:val="-7"/>
          <w:sz w:val="20"/>
        </w:rPr>
        <w:t> </w:t>
      </w:r>
      <w:r>
        <w:rPr>
          <w:sz w:val="20"/>
        </w:rPr>
        <w:t>the</w:t>
      </w:r>
      <w:r>
        <w:rPr>
          <w:spacing w:val="-9"/>
          <w:sz w:val="20"/>
        </w:rPr>
        <w:t> </w:t>
      </w:r>
      <w:r>
        <w:rPr>
          <w:sz w:val="20"/>
        </w:rPr>
        <w:t>meter</w:t>
      </w:r>
      <w:r>
        <w:rPr>
          <w:spacing w:val="-5"/>
          <w:sz w:val="20"/>
        </w:rPr>
        <w:t> </w:t>
      </w:r>
      <w:r>
        <w:rPr>
          <w:sz w:val="20"/>
        </w:rPr>
        <w:t>locks</w:t>
      </w:r>
      <w:r>
        <w:rPr>
          <w:spacing w:val="-5"/>
          <w:sz w:val="20"/>
        </w:rPr>
        <w:t> </w:t>
      </w:r>
      <w:r>
        <w:rPr>
          <w:sz w:val="20"/>
        </w:rPr>
        <w:t>in</w:t>
      </w:r>
      <w:r>
        <w:rPr>
          <w:spacing w:val="-2"/>
          <w:sz w:val="20"/>
        </w:rPr>
        <w:t> </w:t>
      </w:r>
      <w:r>
        <w:rPr>
          <w:sz w:val="20"/>
        </w:rPr>
        <w:t>on</w:t>
      </w:r>
      <w:r>
        <w:rPr>
          <w:spacing w:val="-4"/>
          <w:sz w:val="20"/>
        </w:rPr>
        <w:t> </w:t>
      </w:r>
      <w:r>
        <w:rPr>
          <w:sz w:val="20"/>
        </w:rPr>
        <w:t>the</w:t>
      </w:r>
      <w:r>
        <w:rPr>
          <w:spacing w:val="-4"/>
          <w:sz w:val="20"/>
        </w:rPr>
        <w:t> </w:t>
      </w:r>
      <w:r>
        <w:rPr>
          <w:sz w:val="20"/>
        </w:rPr>
        <w:t>correct </w:t>
      </w:r>
      <w:r>
        <w:rPr>
          <w:spacing w:val="-2"/>
          <w:sz w:val="20"/>
        </w:rPr>
        <w:t>measurement.</w:t>
      </w:r>
    </w:p>
    <w:p>
      <w:pPr>
        <w:pStyle w:val="BodyText"/>
        <w:spacing w:before="3"/>
        <w:rPr>
          <w:sz w:val="20"/>
        </w:rPr>
      </w:pPr>
    </w:p>
    <w:p>
      <w:pPr>
        <w:pStyle w:val="ListParagraph"/>
        <w:numPr>
          <w:ilvl w:val="2"/>
          <w:numId w:val="34"/>
        </w:numPr>
        <w:tabs>
          <w:tab w:pos="2755" w:val="left" w:leader="none"/>
        </w:tabs>
        <w:spacing w:line="240" w:lineRule="auto" w:before="1" w:after="0"/>
        <w:ind w:left="2755" w:right="0" w:hanging="715"/>
        <w:jc w:val="left"/>
        <w:rPr>
          <w:sz w:val="22"/>
        </w:rPr>
      </w:pPr>
      <w:r>
        <w:rPr>
          <w:sz w:val="22"/>
        </w:rPr>
        <w:t>Tap</w:t>
      </w:r>
      <w:r>
        <w:rPr>
          <w:spacing w:val="-9"/>
          <w:sz w:val="22"/>
        </w:rPr>
        <w:t> </w:t>
      </w:r>
      <w:r>
        <w:rPr>
          <w:sz w:val="22"/>
        </w:rPr>
        <w:t>OK</w:t>
      </w:r>
      <w:r>
        <w:rPr>
          <w:spacing w:val="-9"/>
          <w:sz w:val="22"/>
        </w:rPr>
        <w:t> </w:t>
      </w:r>
      <w:r>
        <w:rPr>
          <w:sz w:val="22"/>
        </w:rPr>
        <w:t>and</w:t>
      </w:r>
      <w:r>
        <w:rPr>
          <w:spacing w:val="-6"/>
          <w:sz w:val="22"/>
        </w:rPr>
        <w:t> </w:t>
      </w:r>
      <w:r>
        <w:rPr>
          <w:sz w:val="22"/>
        </w:rPr>
        <w:t>verify</w:t>
      </w:r>
      <w:r>
        <w:rPr>
          <w:spacing w:val="-11"/>
          <w:sz w:val="22"/>
        </w:rPr>
        <w:t> </w:t>
      </w:r>
      <w:r>
        <w:rPr>
          <w:sz w:val="22"/>
        </w:rPr>
        <w:t>that</w:t>
      </w:r>
      <w:r>
        <w:rPr>
          <w:spacing w:val="-7"/>
          <w:sz w:val="22"/>
        </w:rPr>
        <w:t> </w:t>
      </w:r>
      <w:r>
        <w:rPr>
          <w:sz w:val="22"/>
        </w:rPr>
        <w:t>the</w:t>
      </w:r>
      <w:r>
        <w:rPr>
          <w:spacing w:val="-6"/>
          <w:sz w:val="22"/>
        </w:rPr>
        <w:t> </w:t>
      </w:r>
      <w:r>
        <w:rPr>
          <w:sz w:val="22"/>
        </w:rPr>
        <w:t>printer</w:t>
      </w:r>
      <w:r>
        <w:rPr>
          <w:spacing w:val="-5"/>
          <w:sz w:val="22"/>
        </w:rPr>
        <w:t> </w:t>
      </w:r>
      <w:r>
        <w:rPr>
          <w:sz w:val="22"/>
        </w:rPr>
        <w:t>prints</w:t>
      </w:r>
      <w:r>
        <w:rPr>
          <w:spacing w:val="-7"/>
          <w:sz w:val="22"/>
        </w:rPr>
        <w:t> </w:t>
      </w:r>
      <w:r>
        <w:rPr>
          <w:sz w:val="22"/>
        </w:rPr>
        <w:t>out</w:t>
      </w:r>
      <w:r>
        <w:rPr>
          <w:spacing w:val="-7"/>
          <w:sz w:val="22"/>
        </w:rPr>
        <w:t> </w:t>
      </w:r>
      <w:r>
        <w:rPr>
          <w:sz w:val="22"/>
        </w:rPr>
        <w:t>the</w:t>
      </w:r>
      <w:r>
        <w:rPr>
          <w:spacing w:val="-8"/>
          <w:sz w:val="22"/>
        </w:rPr>
        <w:t> </w:t>
      </w:r>
      <w:r>
        <w:rPr>
          <w:spacing w:val="-2"/>
          <w:sz w:val="22"/>
        </w:rPr>
        <w:t>readings.</w:t>
      </w:r>
    </w:p>
    <w:p>
      <w:pPr>
        <w:pStyle w:val="ListParagraph"/>
        <w:numPr>
          <w:ilvl w:val="2"/>
          <w:numId w:val="34"/>
        </w:numPr>
        <w:tabs>
          <w:tab w:pos="2754" w:val="left" w:leader="none"/>
          <w:tab w:pos="2760" w:val="left" w:leader="none"/>
        </w:tabs>
        <w:spacing w:line="240" w:lineRule="auto" w:before="1" w:after="0"/>
        <w:ind w:left="2760" w:right="1526" w:hanging="721"/>
        <w:jc w:val="left"/>
        <w:rPr>
          <w:sz w:val="22"/>
        </w:rPr>
      </w:pPr>
      <w:r>
        <w:rPr>
          <w:sz w:val="22"/>
        </w:rPr>
        <w:t>Rinse</w:t>
      </w:r>
      <w:r>
        <w:rPr>
          <w:spacing w:val="-4"/>
          <w:sz w:val="22"/>
        </w:rPr>
        <w:t> </w:t>
      </w:r>
      <w:r>
        <w:rPr>
          <w:sz w:val="22"/>
        </w:rPr>
        <w:t>the</w:t>
      </w:r>
      <w:r>
        <w:rPr>
          <w:spacing w:val="-4"/>
          <w:sz w:val="22"/>
        </w:rPr>
        <w:t> </w:t>
      </w:r>
      <w:r>
        <w:rPr>
          <w:sz w:val="22"/>
        </w:rPr>
        <w:t>electrode</w:t>
      </w:r>
      <w:r>
        <w:rPr>
          <w:spacing w:val="-6"/>
          <w:sz w:val="22"/>
        </w:rPr>
        <w:t> </w:t>
      </w:r>
      <w:r>
        <w:rPr>
          <w:sz w:val="22"/>
        </w:rPr>
        <w:t>after</w:t>
      </w:r>
      <w:r>
        <w:rPr>
          <w:spacing w:val="-5"/>
          <w:sz w:val="22"/>
        </w:rPr>
        <w:t> </w:t>
      </w:r>
      <w:r>
        <w:rPr>
          <w:sz w:val="22"/>
        </w:rPr>
        <w:t>calibration,</w:t>
      </w:r>
      <w:r>
        <w:rPr>
          <w:spacing w:val="-2"/>
          <w:sz w:val="22"/>
        </w:rPr>
        <w:t> </w:t>
      </w:r>
      <w:r>
        <w:rPr>
          <w:sz w:val="22"/>
        </w:rPr>
        <w:t>blot</w:t>
      </w:r>
      <w:r>
        <w:rPr>
          <w:spacing w:val="-2"/>
          <w:sz w:val="22"/>
        </w:rPr>
        <w:t> </w:t>
      </w:r>
      <w:r>
        <w:rPr>
          <w:sz w:val="22"/>
        </w:rPr>
        <w:t>dry</w:t>
      </w:r>
      <w:r>
        <w:rPr>
          <w:spacing w:val="-6"/>
          <w:sz w:val="22"/>
        </w:rPr>
        <w:t> </w:t>
      </w:r>
      <w:r>
        <w:rPr>
          <w:sz w:val="22"/>
        </w:rPr>
        <w:t>with</w:t>
      </w:r>
      <w:r>
        <w:rPr>
          <w:spacing w:val="-9"/>
          <w:sz w:val="22"/>
        </w:rPr>
        <w:t> </w:t>
      </w:r>
      <w:r>
        <w:rPr>
          <w:sz w:val="22"/>
        </w:rPr>
        <w:t>a</w:t>
      </w:r>
      <w:r>
        <w:rPr>
          <w:spacing w:val="-2"/>
          <w:sz w:val="22"/>
        </w:rPr>
        <w:t> </w:t>
      </w:r>
      <w:r>
        <w:rPr>
          <w:sz w:val="22"/>
        </w:rPr>
        <w:t>lint-free</w:t>
      </w:r>
      <w:r>
        <w:rPr>
          <w:spacing w:val="-9"/>
          <w:sz w:val="22"/>
        </w:rPr>
        <w:t> </w:t>
      </w:r>
      <w:r>
        <w:rPr>
          <w:sz w:val="22"/>
        </w:rPr>
        <w:t>tissue,</w:t>
      </w:r>
      <w:r>
        <w:rPr>
          <w:spacing w:val="-3"/>
          <w:sz w:val="22"/>
        </w:rPr>
        <w:t> </w:t>
      </w:r>
      <w:r>
        <w:rPr>
          <w:sz w:val="22"/>
        </w:rPr>
        <w:t>and</w:t>
      </w:r>
      <w:r>
        <w:rPr>
          <w:spacing w:val="-9"/>
          <w:sz w:val="22"/>
        </w:rPr>
        <w:t> </w:t>
      </w:r>
      <w:r>
        <w:rPr>
          <w:sz w:val="22"/>
        </w:rPr>
        <w:t>place</w:t>
      </w:r>
      <w:r>
        <w:rPr>
          <w:spacing w:val="-4"/>
          <w:sz w:val="22"/>
        </w:rPr>
        <w:t> </w:t>
      </w:r>
      <w:r>
        <w:rPr>
          <w:sz w:val="22"/>
        </w:rPr>
        <w:t>into the 6.86 pH buffer solution. Tap the “Measure pH icon”. Tap the “Start icon”.</w:t>
      </w:r>
    </w:p>
    <w:p>
      <w:pPr>
        <w:pStyle w:val="ListParagraph"/>
        <w:numPr>
          <w:ilvl w:val="3"/>
          <w:numId w:val="34"/>
        </w:numPr>
        <w:tabs>
          <w:tab w:pos="3391" w:val="left" w:leader="none"/>
        </w:tabs>
        <w:spacing w:line="240" w:lineRule="auto" w:before="0" w:after="0"/>
        <w:ind w:left="3391" w:right="1629" w:hanging="992"/>
        <w:jc w:val="left"/>
        <w:rPr>
          <w:sz w:val="22"/>
        </w:rPr>
      </w:pPr>
      <w:r>
        <w:rPr>
          <w:sz w:val="22"/>
        </w:rPr>
        <w:t>During</w:t>
      </w:r>
      <w:r>
        <w:rPr>
          <w:spacing w:val="-5"/>
          <w:sz w:val="22"/>
        </w:rPr>
        <w:t> </w:t>
      </w:r>
      <w:r>
        <w:rPr>
          <w:sz w:val="22"/>
        </w:rPr>
        <w:t>the</w:t>
      </w:r>
      <w:r>
        <w:rPr>
          <w:spacing w:val="-10"/>
          <w:sz w:val="22"/>
        </w:rPr>
        <w:t> </w:t>
      </w:r>
      <w:r>
        <w:rPr>
          <w:sz w:val="22"/>
        </w:rPr>
        <w:t>reading</w:t>
      </w:r>
      <w:r>
        <w:rPr>
          <w:spacing w:val="-7"/>
          <w:sz w:val="22"/>
        </w:rPr>
        <w:t> </w:t>
      </w:r>
      <w:r>
        <w:rPr>
          <w:sz w:val="22"/>
        </w:rPr>
        <w:t>the</w:t>
      </w:r>
      <w:r>
        <w:rPr>
          <w:spacing w:val="-7"/>
          <w:sz w:val="22"/>
        </w:rPr>
        <w:t> </w:t>
      </w:r>
      <w:r>
        <w:rPr>
          <w:sz w:val="22"/>
        </w:rPr>
        <w:t>letter</w:t>
      </w:r>
      <w:r>
        <w:rPr>
          <w:spacing w:val="-6"/>
          <w:sz w:val="22"/>
        </w:rPr>
        <w:t> </w:t>
      </w:r>
      <w:r>
        <w:rPr>
          <w:sz w:val="22"/>
        </w:rPr>
        <w:t>(</w:t>
      </w:r>
      <w:r>
        <w:rPr>
          <w:b/>
          <w:sz w:val="22"/>
        </w:rPr>
        <w:t>A</w:t>
      </w:r>
      <w:r>
        <w:rPr>
          <w:sz w:val="22"/>
        </w:rPr>
        <w:t>)</w:t>
      </w:r>
      <w:r>
        <w:rPr>
          <w:spacing w:val="-4"/>
          <w:sz w:val="22"/>
        </w:rPr>
        <w:t> </w:t>
      </w:r>
      <w:r>
        <w:rPr>
          <w:sz w:val="22"/>
        </w:rPr>
        <w:t>will</w:t>
      </w:r>
      <w:r>
        <w:rPr>
          <w:spacing w:val="-5"/>
          <w:sz w:val="22"/>
        </w:rPr>
        <w:t> </w:t>
      </w:r>
      <w:r>
        <w:rPr>
          <w:sz w:val="22"/>
        </w:rPr>
        <w:t>continue</w:t>
      </w:r>
      <w:r>
        <w:rPr>
          <w:spacing w:val="-7"/>
          <w:sz w:val="22"/>
        </w:rPr>
        <w:t> </w:t>
      </w:r>
      <w:r>
        <w:rPr>
          <w:sz w:val="22"/>
        </w:rPr>
        <w:t>to</w:t>
      </w:r>
      <w:r>
        <w:rPr>
          <w:spacing w:val="-11"/>
          <w:sz w:val="22"/>
        </w:rPr>
        <w:t> </w:t>
      </w:r>
      <w:r>
        <w:rPr>
          <w:sz w:val="22"/>
        </w:rPr>
        <w:t>flash</w:t>
      </w:r>
      <w:r>
        <w:rPr>
          <w:spacing w:val="-5"/>
          <w:sz w:val="22"/>
        </w:rPr>
        <w:t> </w:t>
      </w:r>
      <w:r>
        <w:rPr>
          <w:sz w:val="22"/>
        </w:rPr>
        <w:t>until</w:t>
      </w:r>
      <w:r>
        <w:rPr>
          <w:spacing w:val="-10"/>
          <w:sz w:val="22"/>
        </w:rPr>
        <w:t> </w:t>
      </w:r>
      <w:r>
        <w:rPr>
          <w:sz w:val="22"/>
        </w:rPr>
        <w:t>the</w:t>
      </w:r>
      <w:r>
        <w:rPr>
          <w:spacing w:val="-10"/>
          <w:sz w:val="22"/>
        </w:rPr>
        <w:t> </w:t>
      </w:r>
      <w:r>
        <w:rPr>
          <w:sz w:val="22"/>
        </w:rPr>
        <w:t>meter</w:t>
      </w:r>
      <w:r>
        <w:rPr>
          <w:spacing w:val="-4"/>
          <w:sz w:val="22"/>
        </w:rPr>
        <w:t> </w:t>
      </w:r>
      <w:r>
        <w:rPr>
          <w:sz w:val="22"/>
        </w:rPr>
        <w:t>locks in on the correct measurement.</w:t>
      </w:r>
    </w:p>
    <w:p>
      <w:pPr>
        <w:pStyle w:val="ListParagraph"/>
        <w:numPr>
          <w:ilvl w:val="2"/>
          <w:numId w:val="34"/>
        </w:numPr>
        <w:tabs>
          <w:tab w:pos="2756" w:val="left" w:leader="none"/>
        </w:tabs>
        <w:spacing w:line="249" w:lineRule="exact" w:before="0" w:after="0"/>
        <w:ind w:left="2756" w:right="0" w:hanging="716"/>
        <w:jc w:val="left"/>
        <w:rPr>
          <w:sz w:val="22"/>
        </w:rPr>
      </w:pPr>
      <w:r>
        <w:rPr>
          <w:sz w:val="22"/>
        </w:rPr>
        <w:t>Then</w:t>
      </w:r>
      <w:r>
        <w:rPr>
          <w:spacing w:val="-5"/>
          <w:sz w:val="22"/>
        </w:rPr>
        <w:t> </w:t>
      </w:r>
      <w:r>
        <w:rPr>
          <w:sz w:val="22"/>
        </w:rPr>
        <w:t>tap</w:t>
      </w:r>
      <w:r>
        <w:rPr>
          <w:spacing w:val="-7"/>
          <w:sz w:val="22"/>
        </w:rPr>
        <w:t> </w:t>
      </w:r>
      <w:r>
        <w:rPr>
          <w:sz w:val="22"/>
        </w:rPr>
        <w:t>the</w:t>
      </w:r>
      <w:r>
        <w:rPr>
          <w:spacing w:val="-5"/>
          <w:sz w:val="22"/>
        </w:rPr>
        <w:t> </w:t>
      </w:r>
      <w:r>
        <w:rPr>
          <w:sz w:val="22"/>
        </w:rPr>
        <w:t>OK</w:t>
      </w:r>
      <w:r>
        <w:rPr>
          <w:spacing w:val="-5"/>
          <w:sz w:val="22"/>
        </w:rPr>
        <w:t> </w:t>
      </w:r>
      <w:r>
        <w:rPr>
          <w:spacing w:val="-4"/>
          <w:sz w:val="22"/>
        </w:rPr>
        <w:t>icon.</w:t>
      </w:r>
    </w:p>
    <w:p>
      <w:pPr>
        <w:pStyle w:val="ListParagraph"/>
        <w:numPr>
          <w:ilvl w:val="2"/>
          <w:numId w:val="34"/>
        </w:numPr>
        <w:tabs>
          <w:tab w:pos="2544" w:val="left" w:leader="none"/>
          <w:tab w:pos="2757" w:val="left" w:leader="none"/>
        </w:tabs>
        <w:spacing w:line="240" w:lineRule="auto" w:before="4" w:after="0"/>
        <w:ind w:left="2544" w:right="1488" w:hanging="505"/>
        <w:jc w:val="left"/>
        <w:rPr>
          <w:sz w:val="22"/>
        </w:rPr>
      </w:pPr>
      <w:r>
        <w:rPr>
          <w:sz w:val="22"/>
        </w:rPr>
        <w:t>The printer will print a read out. Verify from the printout that all parameters are correct as required by the log book and tape or glue the printed label in the log book.</w:t>
      </w:r>
      <w:r>
        <w:rPr>
          <w:spacing w:val="-5"/>
          <w:sz w:val="22"/>
        </w:rPr>
        <w:t> </w:t>
      </w:r>
      <w:r>
        <w:rPr>
          <w:sz w:val="22"/>
        </w:rPr>
        <w:t>The</w:t>
      </w:r>
      <w:r>
        <w:rPr>
          <w:spacing w:val="-6"/>
          <w:sz w:val="22"/>
        </w:rPr>
        <w:t> </w:t>
      </w:r>
      <w:r>
        <w:rPr>
          <w:sz w:val="22"/>
        </w:rPr>
        <w:t>6.86</w:t>
      </w:r>
      <w:r>
        <w:rPr>
          <w:spacing w:val="-9"/>
          <w:sz w:val="22"/>
        </w:rPr>
        <w:t> </w:t>
      </w:r>
      <w:r>
        <w:rPr>
          <w:sz w:val="22"/>
        </w:rPr>
        <w:t>buffer</w:t>
      </w:r>
      <w:r>
        <w:rPr>
          <w:spacing w:val="-3"/>
          <w:sz w:val="22"/>
        </w:rPr>
        <w:t> </w:t>
      </w:r>
      <w:r>
        <w:rPr>
          <w:sz w:val="22"/>
        </w:rPr>
        <w:t>solution</w:t>
      </w:r>
      <w:r>
        <w:rPr>
          <w:spacing w:val="-4"/>
          <w:sz w:val="22"/>
        </w:rPr>
        <w:t> </w:t>
      </w:r>
      <w:r>
        <w:rPr>
          <w:sz w:val="22"/>
        </w:rPr>
        <w:t>readings</w:t>
      </w:r>
      <w:r>
        <w:rPr>
          <w:spacing w:val="-8"/>
          <w:sz w:val="22"/>
        </w:rPr>
        <w:t> </w:t>
      </w:r>
      <w:r>
        <w:rPr>
          <w:sz w:val="22"/>
        </w:rPr>
        <w:t>must</w:t>
      </w:r>
      <w:r>
        <w:rPr>
          <w:spacing w:val="-5"/>
          <w:sz w:val="22"/>
        </w:rPr>
        <w:t> </w:t>
      </w:r>
      <w:r>
        <w:rPr>
          <w:sz w:val="22"/>
        </w:rPr>
        <w:t>be</w:t>
      </w:r>
      <w:r>
        <w:rPr>
          <w:spacing w:val="-4"/>
          <w:sz w:val="22"/>
        </w:rPr>
        <w:t> </w:t>
      </w:r>
      <w:r>
        <w:rPr>
          <w:sz w:val="22"/>
        </w:rPr>
        <w:t>within</w:t>
      </w:r>
      <w:r>
        <w:rPr>
          <w:spacing w:val="-4"/>
          <w:sz w:val="22"/>
        </w:rPr>
        <w:t> </w:t>
      </w:r>
      <w:r>
        <w:rPr>
          <w:sz w:val="22"/>
        </w:rPr>
        <w:t>±</w:t>
      </w:r>
      <w:r>
        <w:rPr>
          <w:spacing w:val="-12"/>
          <w:sz w:val="22"/>
        </w:rPr>
        <w:t> </w:t>
      </w:r>
      <w:r>
        <w:rPr>
          <w:sz w:val="22"/>
        </w:rPr>
        <w:t>0.02</w:t>
      </w:r>
      <w:r>
        <w:rPr>
          <w:spacing w:val="-6"/>
          <w:sz w:val="22"/>
        </w:rPr>
        <w:t> </w:t>
      </w:r>
      <w:r>
        <w:rPr>
          <w:sz w:val="22"/>
        </w:rPr>
        <w:t>pH</w:t>
      </w:r>
      <w:r>
        <w:rPr>
          <w:spacing w:val="-7"/>
          <w:sz w:val="22"/>
        </w:rPr>
        <w:t> </w:t>
      </w:r>
      <w:r>
        <w:rPr>
          <w:sz w:val="22"/>
        </w:rPr>
        <w:t>units.</w:t>
      </w:r>
      <w:r>
        <w:rPr>
          <w:spacing w:val="-5"/>
          <w:sz w:val="22"/>
        </w:rPr>
        <w:t> </w:t>
      </w:r>
      <w:r>
        <w:rPr>
          <w:sz w:val="22"/>
        </w:rPr>
        <w:t>(If</w:t>
      </w:r>
      <w:r>
        <w:rPr>
          <w:spacing w:val="-5"/>
          <w:sz w:val="22"/>
        </w:rPr>
        <w:t> </w:t>
      </w:r>
      <w:r>
        <w:rPr>
          <w:sz w:val="22"/>
        </w:rPr>
        <w:t>the</w:t>
      </w:r>
      <w:r>
        <w:rPr>
          <w:spacing w:val="-4"/>
          <w:sz w:val="22"/>
        </w:rPr>
        <w:t> </w:t>
      </w:r>
      <w:r>
        <w:rPr>
          <w:sz w:val="22"/>
        </w:rPr>
        <w:t>buffer is not within range, re-calibrate the module). Sign your initials across the edge of the label in the log book (attached).</w:t>
      </w:r>
    </w:p>
    <w:p>
      <w:pPr>
        <w:pStyle w:val="ListParagraph"/>
        <w:numPr>
          <w:ilvl w:val="2"/>
          <w:numId w:val="34"/>
        </w:numPr>
        <w:tabs>
          <w:tab w:pos="2756" w:val="left" w:leader="none"/>
        </w:tabs>
        <w:spacing w:line="248" w:lineRule="exact" w:before="0" w:after="0"/>
        <w:ind w:left="2756" w:right="0" w:hanging="716"/>
        <w:jc w:val="left"/>
        <w:rPr>
          <w:sz w:val="22"/>
        </w:rPr>
      </w:pPr>
      <w:r>
        <w:rPr>
          <w:sz w:val="22"/>
        </w:rPr>
        <w:t>Document</w:t>
      </w:r>
      <w:r>
        <w:rPr>
          <w:spacing w:val="-14"/>
          <w:sz w:val="22"/>
        </w:rPr>
        <w:t> </w:t>
      </w:r>
      <w:r>
        <w:rPr>
          <w:sz w:val="22"/>
        </w:rPr>
        <w:t>the</w:t>
      </w:r>
      <w:r>
        <w:rPr>
          <w:spacing w:val="-14"/>
          <w:sz w:val="22"/>
        </w:rPr>
        <w:t> </w:t>
      </w:r>
      <w:r>
        <w:rPr>
          <w:sz w:val="22"/>
        </w:rPr>
        <w:t>calibration</w:t>
      </w:r>
      <w:r>
        <w:rPr>
          <w:spacing w:val="-11"/>
          <w:sz w:val="22"/>
        </w:rPr>
        <w:t> </w:t>
      </w:r>
      <w:r>
        <w:rPr>
          <w:sz w:val="22"/>
        </w:rPr>
        <w:t>in</w:t>
      </w:r>
      <w:r>
        <w:rPr>
          <w:spacing w:val="-12"/>
          <w:sz w:val="22"/>
        </w:rPr>
        <w:t> </w:t>
      </w:r>
      <w:r>
        <w:rPr>
          <w:sz w:val="22"/>
        </w:rPr>
        <w:t>the</w:t>
      </w:r>
      <w:r>
        <w:rPr>
          <w:spacing w:val="-12"/>
          <w:sz w:val="22"/>
        </w:rPr>
        <w:t> </w:t>
      </w:r>
      <w:r>
        <w:rPr>
          <w:sz w:val="22"/>
        </w:rPr>
        <w:t>pH/conductivity</w:t>
      </w:r>
      <w:r>
        <w:rPr>
          <w:spacing w:val="-14"/>
          <w:sz w:val="22"/>
        </w:rPr>
        <w:t> </w:t>
      </w:r>
      <w:r>
        <w:rPr>
          <w:sz w:val="22"/>
        </w:rPr>
        <w:t>meter</w:t>
      </w:r>
      <w:r>
        <w:rPr>
          <w:spacing w:val="-11"/>
          <w:sz w:val="22"/>
        </w:rPr>
        <w:t> </w:t>
      </w:r>
      <w:r>
        <w:rPr>
          <w:spacing w:val="-2"/>
          <w:sz w:val="22"/>
        </w:rPr>
        <w:t>logbook.</w:t>
      </w:r>
    </w:p>
    <w:p>
      <w:pPr>
        <w:pStyle w:val="ListParagraph"/>
        <w:numPr>
          <w:ilvl w:val="3"/>
          <w:numId w:val="34"/>
        </w:numPr>
        <w:tabs>
          <w:tab w:pos="3386" w:val="left" w:leader="none"/>
          <w:tab w:pos="3392" w:val="left" w:leader="none"/>
        </w:tabs>
        <w:spacing w:line="240" w:lineRule="auto" w:before="4" w:after="0"/>
        <w:ind w:left="3392" w:right="1581" w:hanging="992"/>
        <w:jc w:val="left"/>
        <w:rPr>
          <w:sz w:val="22"/>
        </w:rPr>
      </w:pPr>
      <w:r>
        <w:rPr>
          <w:sz w:val="22"/>
        </w:rPr>
        <w:t>If</w:t>
      </w:r>
      <w:r>
        <w:rPr>
          <w:spacing w:val="-6"/>
          <w:sz w:val="22"/>
        </w:rPr>
        <w:t> </w:t>
      </w:r>
      <w:r>
        <w:rPr>
          <w:sz w:val="22"/>
        </w:rPr>
        <w:t>the</w:t>
      </w:r>
      <w:r>
        <w:rPr>
          <w:spacing w:val="-7"/>
          <w:sz w:val="22"/>
        </w:rPr>
        <w:t> </w:t>
      </w:r>
      <w:r>
        <w:rPr>
          <w:sz w:val="22"/>
        </w:rPr>
        <w:t>calibration</w:t>
      </w:r>
      <w:r>
        <w:rPr>
          <w:spacing w:val="-7"/>
          <w:sz w:val="22"/>
        </w:rPr>
        <w:t> </w:t>
      </w:r>
      <w:r>
        <w:rPr>
          <w:sz w:val="22"/>
        </w:rPr>
        <w:t>fails</w:t>
      </w:r>
      <w:r>
        <w:rPr>
          <w:spacing w:val="-7"/>
          <w:sz w:val="22"/>
        </w:rPr>
        <w:t> </w:t>
      </w:r>
      <w:r>
        <w:rPr>
          <w:sz w:val="22"/>
        </w:rPr>
        <w:t>to</w:t>
      </w:r>
      <w:r>
        <w:rPr>
          <w:spacing w:val="-11"/>
          <w:sz w:val="22"/>
        </w:rPr>
        <w:t> </w:t>
      </w:r>
      <w:r>
        <w:rPr>
          <w:sz w:val="22"/>
        </w:rPr>
        <w:t>meet</w:t>
      </w:r>
      <w:r>
        <w:rPr>
          <w:spacing w:val="-8"/>
          <w:sz w:val="22"/>
        </w:rPr>
        <w:t> </w:t>
      </w:r>
      <w:r>
        <w:rPr>
          <w:sz w:val="22"/>
        </w:rPr>
        <w:t>the</w:t>
      </w:r>
      <w:r>
        <w:rPr>
          <w:spacing w:val="-9"/>
          <w:sz w:val="22"/>
        </w:rPr>
        <w:t> </w:t>
      </w:r>
      <w:r>
        <w:rPr>
          <w:sz w:val="22"/>
        </w:rPr>
        <w:t>system</w:t>
      </w:r>
      <w:r>
        <w:rPr>
          <w:spacing w:val="-8"/>
          <w:sz w:val="22"/>
        </w:rPr>
        <w:t> </w:t>
      </w:r>
      <w:r>
        <w:rPr>
          <w:sz w:val="22"/>
        </w:rPr>
        <w:t>suitability</w:t>
      </w:r>
      <w:r>
        <w:rPr>
          <w:spacing w:val="-8"/>
          <w:sz w:val="22"/>
        </w:rPr>
        <w:t> </w:t>
      </w:r>
      <w:r>
        <w:rPr>
          <w:sz w:val="22"/>
        </w:rPr>
        <w:t>requirements,</w:t>
      </w:r>
      <w:r>
        <w:rPr>
          <w:spacing w:val="-1"/>
          <w:sz w:val="22"/>
        </w:rPr>
        <w:t> </w:t>
      </w:r>
      <w:r>
        <w:rPr>
          <w:sz w:val="22"/>
        </w:rPr>
        <w:t>end</w:t>
      </w:r>
      <w:r>
        <w:rPr>
          <w:spacing w:val="-11"/>
          <w:sz w:val="22"/>
        </w:rPr>
        <w:t> </w:t>
      </w:r>
      <w:r>
        <w:rPr>
          <w:sz w:val="22"/>
        </w:rPr>
        <w:t>task and perform required maintenance and document corrective action taken and acceptable re-calibration of the meter in the appropriate sections in the logbook.</w:t>
      </w:r>
    </w:p>
    <w:p>
      <w:pPr>
        <w:pStyle w:val="ListParagraph"/>
        <w:numPr>
          <w:ilvl w:val="2"/>
          <w:numId w:val="34"/>
        </w:numPr>
        <w:tabs>
          <w:tab w:pos="2757" w:val="left" w:leader="none"/>
        </w:tabs>
        <w:spacing w:line="240" w:lineRule="auto" w:before="1" w:after="0"/>
        <w:ind w:left="2757" w:right="0" w:hanging="716"/>
        <w:jc w:val="left"/>
        <w:rPr>
          <w:sz w:val="22"/>
        </w:rPr>
      </w:pPr>
      <w:r>
        <w:rPr>
          <w:sz w:val="22"/>
        </w:rPr>
        <w:t>Rinse</w:t>
      </w:r>
      <w:r>
        <w:rPr>
          <w:spacing w:val="-8"/>
          <w:sz w:val="22"/>
        </w:rPr>
        <w:t> </w:t>
      </w:r>
      <w:r>
        <w:rPr>
          <w:sz w:val="22"/>
        </w:rPr>
        <w:t>the</w:t>
      </w:r>
      <w:r>
        <w:rPr>
          <w:spacing w:val="-5"/>
          <w:sz w:val="22"/>
        </w:rPr>
        <w:t> </w:t>
      </w:r>
      <w:r>
        <w:rPr>
          <w:sz w:val="22"/>
        </w:rPr>
        <w:t>electrode</w:t>
      </w:r>
      <w:r>
        <w:rPr>
          <w:spacing w:val="-9"/>
          <w:sz w:val="22"/>
        </w:rPr>
        <w:t> </w:t>
      </w:r>
      <w:r>
        <w:rPr>
          <w:sz w:val="22"/>
        </w:rPr>
        <w:t>and</w:t>
      </w:r>
      <w:r>
        <w:rPr>
          <w:spacing w:val="-12"/>
          <w:sz w:val="22"/>
        </w:rPr>
        <w:t> </w:t>
      </w:r>
      <w:r>
        <w:rPr>
          <w:sz w:val="22"/>
        </w:rPr>
        <w:t>blot</w:t>
      </w:r>
      <w:r>
        <w:rPr>
          <w:spacing w:val="-4"/>
          <w:sz w:val="22"/>
        </w:rPr>
        <w:t> </w:t>
      </w:r>
      <w:r>
        <w:rPr>
          <w:sz w:val="22"/>
        </w:rPr>
        <w:t>dry</w:t>
      </w:r>
      <w:r>
        <w:rPr>
          <w:spacing w:val="-7"/>
          <w:sz w:val="22"/>
        </w:rPr>
        <w:t> </w:t>
      </w:r>
      <w:r>
        <w:rPr>
          <w:sz w:val="22"/>
        </w:rPr>
        <w:t>then</w:t>
      </w:r>
      <w:r>
        <w:rPr>
          <w:spacing w:val="-10"/>
          <w:sz w:val="22"/>
        </w:rPr>
        <w:t> </w:t>
      </w:r>
      <w:r>
        <w:rPr>
          <w:sz w:val="22"/>
        </w:rPr>
        <w:t>submerge</w:t>
      </w:r>
      <w:r>
        <w:rPr>
          <w:spacing w:val="-10"/>
          <w:sz w:val="22"/>
        </w:rPr>
        <w:t> </w:t>
      </w:r>
      <w:r>
        <w:rPr>
          <w:sz w:val="22"/>
        </w:rPr>
        <w:t>it</w:t>
      </w:r>
      <w:r>
        <w:rPr>
          <w:spacing w:val="-9"/>
          <w:sz w:val="22"/>
        </w:rPr>
        <w:t> </w:t>
      </w:r>
      <w:r>
        <w:rPr>
          <w:sz w:val="22"/>
        </w:rPr>
        <w:t>into</w:t>
      </w:r>
      <w:r>
        <w:rPr>
          <w:spacing w:val="-7"/>
          <w:sz w:val="22"/>
        </w:rPr>
        <w:t> </w:t>
      </w:r>
      <w:r>
        <w:rPr>
          <w:sz w:val="22"/>
        </w:rPr>
        <w:t>the</w:t>
      </w:r>
      <w:r>
        <w:rPr>
          <w:spacing w:val="-7"/>
          <w:sz w:val="22"/>
        </w:rPr>
        <w:t> </w:t>
      </w:r>
      <w:r>
        <w:rPr>
          <w:sz w:val="22"/>
        </w:rPr>
        <w:t>7.00</w:t>
      </w:r>
      <w:r>
        <w:rPr>
          <w:spacing w:val="-10"/>
          <w:sz w:val="22"/>
        </w:rPr>
        <w:t> </w:t>
      </w:r>
      <w:r>
        <w:rPr>
          <w:sz w:val="22"/>
        </w:rPr>
        <w:t>storage</w:t>
      </w:r>
      <w:r>
        <w:rPr>
          <w:spacing w:val="-7"/>
          <w:sz w:val="22"/>
        </w:rPr>
        <w:t> </w:t>
      </w:r>
      <w:r>
        <w:rPr>
          <w:spacing w:val="-2"/>
          <w:sz w:val="22"/>
        </w:rPr>
        <w:t>solution.</w:t>
      </w:r>
    </w:p>
    <w:p>
      <w:pPr>
        <w:pStyle w:val="BodyText"/>
        <w:spacing w:before="6"/>
        <w:rPr>
          <w:sz w:val="29"/>
        </w:rPr>
      </w:pPr>
    </w:p>
    <w:p>
      <w:pPr>
        <w:pStyle w:val="ListParagraph"/>
        <w:numPr>
          <w:ilvl w:val="1"/>
          <w:numId w:val="34"/>
        </w:numPr>
        <w:tabs>
          <w:tab w:pos="2218" w:val="left" w:leader="none"/>
        </w:tabs>
        <w:spacing w:line="240" w:lineRule="auto" w:before="0" w:after="0"/>
        <w:ind w:left="2218" w:right="0" w:hanging="538"/>
        <w:jc w:val="left"/>
        <w:rPr>
          <w:sz w:val="22"/>
        </w:rPr>
      </w:pPr>
      <w:r>
        <w:rPr>
          <w:sz w:val="22"/>
        </w:rPr>
        <w:t>Performing</w:t>
      </w:r>
      <w:r>
        <w:rPr>
          <w:spacing w:val="-6"/>
          <w:sz w:val="22"/>
        </w:rPr>
        <w:t> </w:t>
      </w:r>
      <w:r>
        <w:rPr>
          <w:sz w:val="22"/>
        </w:rPr>
        <w:t>a</w:t>
      </w:r>
      <w:r>
        <w:rPr>
          <w:spacing w:val="-13"/>
          <w:sz w:val="22"/>
        </w:rPr>
        <w:t> </w:t>
      </w:r>
      <w:r>
        <w:rPr>
          <w:sz w:val="22"/>
        </w:rPr>
        <w:t>pH</w:t>
      </w:r>
      <w:r>
        <w:rPr>
          <w:spacing w:val="-13"/>
          <w:sz w:val="22"/>
        </w:rPr>
        <w:t> </w:t>
      </w:r>
      <w:r>
        <w:rPr>
          <w:sz w:val="22"/>
        </w:rPr>
        <w:t>measurement</w:t>
      </w:r>
      <w:r>
        <w:rPr>
          <w:spacing w:val="-9"/>
          <w:sz w:val="22"/>
        </w:rPr>
        <w:t> </w:t>
      </w:r>
      <w:r>
        <w:rPr>
          <w:sz w:val="22"/>
        </w:rPr>
        <w:t>using</w:t>
      </w:r>
      <w:r>
        <w:rPr>
          <w:spacing w:val="-7"/>
          <w:sz w:val="22"/>
        </w:rPr>
        <w:t> </w:t>
      </w:r>
      <w:r>
        <w:rPr>
          <w:sz w:val="22"/>
        </w:rPr>
        <w:t>pH</w:t>
      </w:r>
      <w:r>
        <w:rPr>
          <w:spacing w:val="-13"/>
          <w:sz w:val="22"/>
        </w:rPr>
        <w:t> </w:t>
      </w:r>
      <w:r>
        <w:rPr>
          <w:spacing w:val="-2"/>
          <w:sz w:val="22"/>
        </w:rPr>
        <w:t>module</w:t>
      </w:r>
    </w:p>
    <w:p>
      <w:pPr>
        <w:pStyle w:val="ListParagraph"/>
        <w:numPr>
          <w:ilvl w:val="2"/>
          <w:numId w:val="34"/>
        </w:numPr>
        <w:tabs>
          <w:tab w:pos="2754" w:val="left" w:leader="none"/>
          <w:tab w:pos="2760" w:val="left" w:leader="none"/>
        </w:tabs>
        <w:spacing w:line="240" w:lineRule="auto" w:before="4" w:after="0"/>
        <w:ind w:left="2760" w:right="1550" w:hanging="721"/>
        <w:jc w:val="left"/>
        <w:rPr>
          <w:sz w:val="22"/>
        </w:rPr>
      </w:pPr>
      <w:r>
        <w:rPr>
          <w:sz w:val="22"/>
        </w:rPr>
        <w:t>Prepare</w:t>
      </w:r>
      <w:r>
        <w:rPr>
          <w:spacing w:val="-9"/>
          <w:sz w:val="22"/>
        </w:rPr>
        <w:t> </w:t>
      </w:r>
      <w:r>
        <w:rPr>
          <w:sz w:val="22"/>
        </w:rPr>
        <w:t>the</w:t>
      </w:r>
      <w:r>
        <w:rPr>
          <w:spacing w:val="-9"/>
          <w:sz w:val="22"/>
        </w:rPr>
        <w:t> </w:t>
      </w:r>
      <w:r>
        <w:rPr>
          <w:sz w:val="22"/>
        </w:rPr>
        <w:t>sample</w:t>
      </w:r>
      <w:r>
        <w:rPr>
          <w:spacing w:val="-9"/>
          <w:sz w:val="22"/>
        </w:rPr>
        <w:t> </w:t>
      </w:r>
      <w:r>
        <w:rPr>
          <w:sz w:val="22"/>
        </w:rPr>
        <w:t>(dilute</w:t>
      </w:r>
      <w:r>
        <w:rPr>
          <w:spacing w:val="-5"/>
          <w:sz w:val="22"/>
        </w:rPr>
        <w:t> </w:t>
      </w:r>
      <w:r>
        <w:rPr>
          <w:sz w:val="22"/>
        </w:rPr>
        <w:t>and</w:t>
      </w:r>
      <w:r>
        <w:rPr>
          <w:spacing w:val="-7"/>
          <w:sz w:val="22"/>
        </w:rPr>
        <w:t> </w:t>
      </w:r>
      <w:r>
        <w:rPr>
          <w:sz w:val="22"/>
        </w:rPr>
        <w:t>adjust</w:t>
      </w:r>
      <w:r>
        <w:rPr>
          <w:spacing w:val="-8"/>
          <w:sz w:val="22"/>
        </w:rPr>
        <w:t> </w:t>
      </w:r>
      <w:r>
        <w:rPr>
          <w:sz w:val="22"/>
        </w:rPr>
        <w:t>temperature)</w:t>
      </w:r>
      <w:r>
        <w:rPr>
          <w:spacing w:val="-3"/>
          <w:sz w:val="22"/>
        </w:rPr>
        <w:t> </w:t>
      </w:r>
      <w:r>
        <w:rPr>
          <w:sz w:val="22"/>
        </w:rPr>
        <w:t>as</w:t>
      </w:r>
      <w:r>
        <w:rPr>
          <w:spacing w:val="-8"/>
          <w:sz w:val="22"/>
        </w:rPr>
        <w:t> </w:t>
      </w:r>
      <w:r>
        <w:rPr>
          <w:sz w:val="22"/>
        </w:rPr>
        <w:t>specified</w:t>
      </w:r>
      <w:r>
        <w:rPr>
          <w:spacing w:val="-7"/>
          <w:sz w:val="22"/>
        </w:rPr>
        <w:t> </w:t>
      </w:r>
      <w:r>
        <w:rPr>
          <w:sz w:val="22"/>
        </w:rPr>
        <w:t>in</w:t>
      </w:r>
      <w:r>
        <w:rPr>
          <w:spacing w:val="-7"/>
          <w:sz w:val="22"/>
        </w:rPr>
        <w:t> </w:t>
      </w:r>
      <w:r>
        <w:rPr>
          <w:sz w:val="22"/>
        </w:rPr>
        <w:t>the</w:t>
      </w:r>
      <w:r>
        <w:rPr>
          <w:spacing w:val="-9"/>
          <w:sz w:val="22"/>
        </w:rPr>
        <w:t> </w:t>
      </w:r>
      <w:r>
        <w:rPr>
          <w:sz w:val="22"/>
        </w:rPr>
        <w:t>applicable </w:t>
      </w:r>
      <w:r>
        <w:rPr>
          <w:spacing w:val="-2"/>
          <w:sz w:val="22"/>
        </w:rPr>
        <w:t>procedure.</w:t>
      </w:r>
    </w:p>
    <w:p>
      <w:pPr>
        <w:pStyle w:val="ListParagraph"/>
        <w:numPr>
          <w:ilvl w:val="2"/>
          <w:numId w:val="34"/>
        </w:numPr>
        <w:tabs>
          <w:tab w:pos="2754" w:val="left" w:leader="none"/>
          <w:tab w:pos="2760" w:val="left" w:leader="none"/>
        </w:tabs>
        <w:spacing w:line="240" w:lineRule="auto" w:before="1" w:after="0"/>
        <w:ind w:left="2760" w:right="1822" w:hanging="721"/>
        <w:jc w:val="left"/>
        <w:rPr>
          <w:sz w:val="22"/>
        </w:rPr>
      </w:pPr>
      <w:r>
        <w:rPr>
          <w:sz w:val="22"/>
        </w:rPr>
        <w:t>Prepare the pH electrode by removing the electrode from the storage buffer solution.</w:t>
      </w:r>
      <w:r>
        <w:rPr>
          <w:spacing w:val="-4"/>
          <w:sz w:val="22"/>
        </w:rPr>
        <w:t> </w:t>
      </w:r>
      <w:r>
        <w:rPr>
          <w:sz w:val="22"/>
        </w:rPr>
        <w:t>Rinse</w:t>
      </w:r>
      <w:r>
        <w:rPr>
          <w:spacing w:val="-10"/>
          <w:sz w:val="22"/>
        </w:rPr>
        <w:t> </w:t>
      </w:r>
      <w:r>
        <w:rPr>
          <w:sz w:val="22"/>
        </w:rPr>
        <w:t>the</w:t>
      </w:r>
      <w:r>
        <w:rPr>
          <w:spacing w:val="-7"/>
          <w:sz w:val="22"/>
        </w:rPr>
        <w:t> </w:t>
      </w:r>
      <w:r>
        <w:rPr>
          <w:sz w:val="22"/>
        </w:rPr>
        <w:t>electrode</w:t>
      </w:r>
      <w:r>
        <w:rPr>
          <w:spacing w:val="-5"/>
          <w:sz w:val="22"/>
        </w:rPr>
        <w:t> </w:t>
      </w:r>
      <w:r>
        <w:rPr>
          <w:sz w:val="22"/>
        </w:rPr>
        <w:t>with</w:t>
      </w:r>
      <w:r>
        <w:rPr>
          <w:spacing w:val="-12"/>
          <w:sz w:val="22"/>
        </w:rPr>
        <w:t> </w:t>
      </w:r>
      <w:r>
        <w:rPr>
          <w:sz w:val="22"/>
        </w:rPr>
        <w:t>WFI</w:t>
      </w:r>
      <w:r>
        <w:rPr>
          <w:spacing w:val="-6"/>
          <w:sz w:val="22"/>
        </w:rPr>
        <w:t> </w:t>
      </w:r>
      <w:r>
        <w:rPr>
          <w:sz w:val="22"/>
        </w:rPr>
        <w:t>and</w:t>
      </w:r>
      <w:r>
        <w:rPr>
          <w:spacing w:val="-7"/>
          <w:sz w:val="22"/>
        </w:rPr>
        <w:t> </w:t>
      </w:r>
      <w:r>
        <w:rPr>
          <w:sz w:val="22"/>
        </w:rPr>
        <w:t>blot</w:t>
      </w:r>
      <w:r>
        <w:rPr>
          <w:spacing w:val="-8"/>
          <w:sz w:val="22"/>
        </w:rPr>
        <w:t> </w:t>
      </w:r>
      <w:r>
        <w:rPr>
          <w:sz w:val="22"/>
        </w:rPr>
        <w:t>the</w:t>
      </w:r>
      <w:r>
        <w:rPr>
          <w:spacing w:val="-5"/>
          <w:sz w:val="22"/>
        </w:rPr>
        <w:t> </w:t>
      </w:r>
      <w:r>
        <w:rPr>
          <w:sz w:val="22"/>
        </w:rPr>
        <w:t>electrode</w:t>
      </w:r>
      <w:r>
        <w:rPr>
          <w:spacing w:val="-7"/>
          <w:sz w:val="22"/>
        </w:rPr>
        <w:t> </w:t>
      </w:r>
      <w:r>
        <w:rPr>
          <w:sz w:val="22"/>
        </w:rPr>
        <w:t>dry.</w:t>
      </w:r>
      <w:r>
        <w:rPr>
          <w:spacing w:val="-8"/>
          <w:sz w:val="22"/>
        </w:rPr>
        <w:t> </w:t>
      </w:r>
      <w:r>
        <w:rPr>
          <w:sz w:val="22"/>
        </w:rPr>
        <w:t>Do</w:t>
      </w:r>
      <w:r>
        <w:rPr>
          <w:spacing w:val="-5"/>
          <w:sz w:val="22"/>
        </w:rPr>
        <w:t> </w:t>
      </w:r>
      <w:r>
        <w:rPr>
          <w:sz w:val="22"/>
        </w:rPr>
        <w:t>not</w:t>
      </w:r>
      <w:r>
        <w:rPr>
          <w:spacing w:val="-4"/>
          <w:sz w:val="22"/>
        </w:rPr>
        <w:t> </w:t>
      </w:r>
      <w:r>
        <w:rPr>
          <w:sz w:val="22"/>
        </w:rPr>
        <w:t>wipe.</w:t>
      </w:r>
    </w:p>
    <w:p>
      <w:pPr>
        <w:pStyle w:val="ListParagraph"/>
        <w:numPr>
          <w:ilvl w:val="2"/>
          <w:numId w:val="34"/>
        </w:numPr>
        <w:tabs>
          <w:tab w:pos="2755" w:val="left" w:leader="none"/>
          <w:tab w:pos="2761" w:val="left" w:leader="none"/>
        </w:tabs>
        <w:spacing w:line="240" w:lineRule="auto" w:before="2" w:after="0"/>
        <w:ind w:left="2761" w:right="1499" w:hanging="721"/>
        <w:jc w:val="left"/>
        <w:rPr>
          <w:sz w:val="22"/>
        </w:rPr>
      </w:pPr>
      <w:r>
        <w:rPr>
          <w:sz w:val="22"/>
        </w:rPr>
        <w:t>Place</w:t>
      </w:r>
      <w:r>
        <w:rPr>
          <w:spacing w:val="-1"/>
          <w:sz w:val="22"/>
        </w:rPr>
        <w:t> </w:t>
      </w:r>
      <w:r>
        <w:rPr>
          <w:sz w:val="22"/>
        </w:rPr>
        <w:t>the</w:t>
      </w:r>
      <w:r>
        <w:rPr>
          <w:spacing w:val="-1"/>
          <w:sz w:val="22"/>
        </w:rPr>
        <w:t> </w:t>
      </w:r>
      <w:r>
        <w:rPr>
          <w:sz w:val="22"/>
        </w:rPr>
        <w:t>pH</w:t>
      </w:r>
      <w:r>
        <w:rPr>
          <w:spacing w:val="-3"/>
          <w:sz w:val="22"/>
        </w:rPr>
        <w:t> </w:t>
      </w:r>
      <w:r>
        <w:rPr>
          <w:sz w:val="22"/>
        </w:rPr>
        <w:t>electrode</w:t>
      </w:r>
      <w:r>
        <w:rPr>
          <w:spacing w:val="-1"/>
          <w:sz w:val="22"/>
        </w:rPr>
        <w:t> </w:t>
      </w:r>
      <w:r>
        <w:rPr>
          <w:sz w:val="22"/>
        </w:rPr>
        <w:t>in</w:t>
      </w:r>
      <w:r>
        <w:rPr>
          <w:spacing w:val="-1"/>
          <w:sz w:val="22"/>
        </w:rPr>
        <w:t> </w:t>
      </w:r>
      <w:r>
        <w:rPr>
          <w:sz w:val="22"/>
        </w:rPr>
        <w:t>the</w:t>
      </w:r>
      <w:r>
        <w:rPr>
          <w:spacing w:val="-3"/>
          <w:sz w:val="22"/>
        </w:rPr>
        <w:t> </w:t>
      </w:r>
      <w:r>
        <w:rPr>
          <w:sz w:val="22"/>
        </w:rPr>
        <w:t>sample. Tap</w:t>
      </w:r>
      <w:r>
        <w:rPr>
          <w:spacing w:val="-3"/>
          <w:sz w:val="22"/>
        </w:rPr>
        <w:t> </w:t>
      </w:r>
      <w:r>
        <w:rPr>
          <w:sz w:val="22"/>
        </w:rPr>
        <w:t>the</w:t>
      </w:r>
      <w:r>
        <w:rPr>
          <w:spacing w:val="-3"/>
          <w:sz w:val="22"/>
        </w:rPr>
        <w:t> </w:t>
      </w:r>
      <w:r>
        <w:rPr>
          <w:sz w:val="22"/>
        </w:rPr>
        <w:t>“Measure</w:t>
      </w:r>
      <w:r>
        <w:rPr>
          <w:spacing w:val="-1"/>
          <w:sz w:val="22"/>
        </w:rPr>
        <w:t> </w:t>
      </w:r>
      <w:r>
        <w:rPr>
          <w:sz w:val="22"/>
        </w:rPr>
        <w:t>pH</w:t>
      </w:r>
      <w:r>
        <w:rPr>
          <w:spacing w:val="-3"/>
          <w:sz w:val="22"/>
        </w:rPr>
        <w:t> </w:t>
      </w:r>
      <w:r>
        <w:rPr>
          <w:sz w:val="22"/>
        </w:rPr>
        <w:t>icon”</w:t>
      </w:r>
      <w:r>
        <w:rPr>
          <w:spacing w:val="-2"/>
          <w:sz w:val="22"/>
        </w:rPr>
        <w:t> </w:t>
      </w:r>
      <w:r>
        <w:rPr>
          <w:sz w:val="22"/>
        </w:rPr>
        <w:t>from</w:t>
      </w:r>
      <w:r>
        <w:rPr>
          <w:spacing w:val="-4"/>
          <w:sz w:val="22"/>
        </w:rPr>
        <w:t> </w:t>
      </w:r>
      <w:r>
        <w:rPr>
          <w:sz w:val="22"/>
        </w:rPr>
        <w:t>the</w:t>
      </w:r>
      <w:r>
        <w:rPr>
          <w:spacing w:val="-3"/>
          <w:sz w:val="22"/>
        </w:rPr>
        <w:t> </w:t>
      </w:r>
      <w:r>
        <w:rPr>
          <w:sz w:val="22"/>
        </w:rPr>
        <w:t>Home screen</w:t>
      </w:r>
      <w:r>
        <w:rPr>
          <w:spacing w:val="-9"/>
          <w:sz w:val="22"/>
        </w:rPr>
        <w:t> </w:t>
      </w:r>
      <w:r>
        <w:rPr>
          <w:sz w:val="22"/>
        </w:rPr>
        <w:t>then</w:t>
      </w:r>
      <w:r>
        <w:rPr>
          <w:spacing w:val="-9"/>
          <w:sz w:val="22"/>
        </w:rPr>
        <w:t> </w:t>
      </w:r>
      <w:r>
        <w:rPr>
          <w:sz w:val="22"/>
        </w:rPr>
        <w:t>tap</w:t>
      </w:r>
      <w:r>
        <w:rPr>
          <w:spacing w:val="-9"/>
          <w:sz w:val="22"/>
        </w:rPr>
        <w:t> </w:t>
      </w:r>
      <w:r>
        <w:rPr>
          <w:sz w:val="22"/>
        </w:rPr>
        <w:t>the</w:t>
      </w:r>
      <w:r>
        <w:rPr>
          <w:spacing w:val="-9"/>
          <w:sz w:val="22"/>
        </w:rPr>
        <w:t> </w:t>
      </w:r>
      <w:r>
        <w:rPr>
          <w:sz w:val="22"/>
        </w:rPr>
        <w:t>“Start”</w:t>
      </w:r>
      <w:r>
        <w:rPr>
          <w:spacing w:val="-5"/>
          <w:sz w:val="22"/>
        </w:rPr>
        <w:t> </w:t>
      </w:r>
      <w:r>
        <w:rPr>
          <w:sz w:val="22"/>
        </w:rPr>
        <w:t>icon.</w:t>
      </w:r>
      <w:r>
        <w:rPr>
          <w:spacing w:val="-2"/>
          <w:sz w:val="22"/>
        </w:rPr>
        <w:t> </w:t>
      </w:r>
      <w:r>
        <w:rPr>
          <w:sz w:val="22"/>
        </w:rPr>
        <w:t>Start</w:t>
      </w:r>
      <w:r>
        <w:rPr>
          <w:spacing w:val="-7"/>
          <w:sz w:val="22"/>
        </w:rPr>
        <w:t> </w:t>
      </w:r>
      <w:r>
        <w:rPr>
          <w:sz w:val="22"/>
        </w:rPr>
        <w:t>the</w:t>
      </w:r>
      <w:r>
        <w:rPr>
          <w:spacing w:val="-9"/>
          <w:sz w:val="22"/>
        </w:rPr>
        <w:t> </w:t>
      </w:r>
      <w:r>
        <w:rPr>
          <w:sz w:val="22"/>
        </w:rPr>
        <w:t>measurement</w:t>
      </w:r>
      <w:r>
        <w:rPr>
          <w:spacing w:val="-5"/>
          <w:sz w:val="22"/>
        </w:rPr>
        <w:t> </w:t>
      </w:r>
      <w:r>
        <w:rPr>
          <w:sz w:val="22"/>
        </w:rPr>
        <w:t>and</w:t>
      </w:r>
      <w:r>
        <w:rPr>
          <w:spacing w:val="-6"/>
          <w:sz w:val="22"/>
        </w:rPr>
        <w:t> </w:t>
      </w:r>
      <w:r>
        <w:rPr>
          <w:sz w:val="22"/>
        </w:rPr>
        <w:t>wait</w:t>
      </w:r>
      <w:r>
        <w:rPr>
          <w:spacing w:val="-7"/>
          <w:sz w:val="22"/>
        </w:rPr>
        <w:t> </w:t>
      </w:r>
      <w:r>
        <w:rPr>
          <w:sz w:val="22"/>
        </w:rPr>
        <w:t>for</w:t>
      </w:r>
      <w:r>
        <w:rPr>
          <w:spacing w:val="-5"/>
          <w:sz w:val="22"/>
        </w:rPr>
        <w:t> </w:t>
      </w:r>
      <w:r>
        <w:rPr>
          <w:sz w:val="22"/>
        </w:rPr>
        <w:t>it</w:t>
      </w:r>
      <w:r>
        <w:rPr>
          <w:spacing w:val="-7"/>
          <w:sz w:val="22"/>
        </w:rPr>
        <w:t> </w:t>
      </w:r>
      <w:r>
        <w:rPr>
          <w:sz w:val="22"/>
        </w:rPr>
        <w:t>to</w:t>
      </w:r>
      <w:r>
        <w:rPr>
          <w:spacing w:val="-6"/>
          <w:sz w:val="22"/>
        </w:rPr>
        <w:t> </w:t>
      </w:r>
      <w:r>
        <w:rPr>
          <w:sz w:val="22"/>
        </w:rPr>
        <w:t>stabilize.</w:t>
      </w:r>
    </w:p>
    <w:p>
      <w:pPr>
        <w:pStyle w:val="BodyText"/>
        <w:spacing w:before="6"/>
        <w:rPr>
          <w:sz w:val="31"/>
        </w:rPr>
      </w:pPr>
    </w:p>
    <w:p>
      <w:pPr>
        <w:spacing w:before="1"/>
        <w:ind w:left="1679" w:right="2143" w:hanging="631"/>
        <w:jc w:val="left"/>
        <w:rPr>
          <w:sz w:val="20"/>
        </w:rPr>
      </w:pPr>
      <w:r>
        <w:rPr>
          <w:b/>
          <w:sz w:val="20"/>
        </w:rPr>
        <w:t>NOTE:</w:t>
      </w:r>
      <w:r>
        <w:rPr>
          <w:b/>
          <w:spacing w:val="-36"/>
          <w:sz w:val="20"/>
        </w:rPr>
        <w:t> </w:t>
      </w:r>
      <w:r>
        <w:rPr>
          <w:sz w:val="20"/>
        </w:rPr>
        <w:t>During</w:t>
      </w:r>
      <w:r>
        <w:rPr>
          <w:spacing w:val="-8"/>
          <w:sz w:val="20"/>
        </w:rPr>
        <w:t> </w:t>
      </w:r>
      <w:r>
        <w:rPr>
          <w:sz w:val="20"/>
        </w:rPr>
        <w:t>the</w:t>
      </w:r>
      <w:r>
        <w:rPr>
          <w:spacing w:val="-9"/>
          <w:sz w:val="20"/>
        </w:rPr>
        <w:t> </w:t>
      </w:r>
      <w:r>
        <w:rPr>
          <w:sz w:val="20"/>
        </w:rPr>
        <w:t>reading</w:t>
      </w:r>
      <w:r>
        <w:rPr>
          <w:spacing w:val="-4"/>
          <w:sz w:val="20"/>
        </w:rPr>
        <w:t> </w:t>
      </w:r>
      <w:r>
        <w:rPr>
          <w:sz w:val="20"/>
        </w:rPr>
        <w:t>the</w:t>
      </w:r>
      <w:r>
        <w:rPr>
          <w:spacing w:val="-4"/>
          <w:sz w:val="20"/>
        </w:rPr>
        <w:t> </w:t>
      </w:r>
      <w:r>
        <w:rPr>
          <w:sz w:val="20"/>
        </w:rPr>
        <w:t>letter</w:t>
      </w:r>
      <w:r>
        <w:rPr>
          <w:spacing w:val="-5"/>
          <w:sz w:val="20"/>
        </w:rPr>
        <w:t> </w:t>
      </w:r>
      <w:r>
        <w:rPr>
          <w:sz w:val="20"/>
        </w:rPr>
        <w:t>(A)</w:t>
      </w:r>
      <w:r>
        <w:rPr>
          <w:spacing w:val="-3"/>
          <w:sz w:val="20"/>
        </w:rPr>
        <w:t> </w:t>
      </w:r>
      <w:r>
        <w:rPr>
          <w:sz w:val="20"/>
        </w:rPr>
        <w:t>will</w:t>
      </w:r>
      <w:r>
        <w:rPr>
          <w:spacing w:val="-5"/>
          <w:sz w:val="20"/>
        </w:rPr>
        <w:t> </w:t>
      </w:r>
      <w:r>
        <w:rPr>
          <w:sz w:val="20"/>
        </w:rPr>
        <w:t>continue</w:t>
      </w:r>
      <w:r>
        <w:rPr>
          <w:spacing w:val="-7"/>
          <w:sz w:val="20"/>
        </w:rPr>
        <w:t> </w:t>
      </w:r>
      <w:r>
        <w:rPr>
          <w:sz w:val="20"/>
        </w:rPr>
        <w:t>to</w:t>
      </w:r>
      <w:r>
        <w:rPr>
          <w:spacing w:val="-9"/>
          <w:sz w:val="20"/>
        </w:rPr>
        <w:t> </w:t>
      </w:r>
      <w:r>
        <w:rPr>
          <w:sz w:val="20"/>
        </w:rPr>
        <w:t>flash</w:t>
      </w:r>
      <w:r>
        <w:rPr>
          <w:spacing w:val="-4"/>
          <w:sz w:val="20"/>
        </w:rPr>
        <w:t> </w:t>
      </w:r>
      <w:r>
        <w:rPr>
          <w:sz w:val="20"/>
        </w:rPr>
        <w:t>until</w:t>
      </w:r>
      <w:r>
        <w:rPr>
          <w:spacing w:val="-10"/>
          <w:sz w:val="20"/>
        </w:rPr>
        <w:t> </w:t>
      </w:r>
      <w:r>
        <w:rPr>
          <w:sz w:val="20"/>
        </w:rPr>
        <w:t>the</w:t>
      </w:r>
      <w:r>
        <w:rPr>
          <w:spacing w:val="-7"/>
          <w:sz w:val="20"/>
        </w:rPr>
        <w:t> </w:t>
      </w:r>
      <w:r>
        <w:rPr>
          <w:sz w:val="20"/>
        </w:rPr>
        <w:t>meter</w:t>
      </w:r>
      <w:r>
        <w:rPr>
          <w:spacing w:val="-3"/>
          <w:sz w:val="20"/>
        </w:rPr>
        <w:t> </w:t>
      </w:r>
      <w:r>
        <w:rPr>
          <w:sz w:val="20"/>
        </w:rPr>
        <w:t>locks</w:t>
      </w:r>
      <w:r>
        <w:rPr>
          <w:spacing w:val="-7"/>
          <w:sz w:val="20"/>
        </w:rPr>
        <w:t> </w:t>
      </w:r>
      <w:r>
        <w:rPr>
          <w:sz w:val="20"/>
        </w:rPr>
        <w:t>in</w:t>
      </w:r>
      <w:r>
        <w:rPr>
          <w:spacing w:val="-4"/>
          <w:sz w:val="20"/>
        </w:rPr>
        <w:t> </w:t>
      </w:r>
      <w:r>
        <w:rPr>
          <w:sz w:val="20"/>
        </w:rPr>
        <w:t>on</w:t>
      </w:r>
      <w:r>
        <w:rPr>
          <w:spacing w:val="-4"/>
          <w:sz w:val="20"/>
        </w:rPr>
        <w:t> </w:t>
      </w:r>
      <w:r>
        <w:rPr>
          <w:sz w:val="20"/>
        </w:rPr>
        <w:t>the</w:t>
      </w:r>
      <w:r>
        <w:rPr>
          <w:spacing w:val="-4"/>
          <w:sz w:val="20"/>
        </w:rPr>
        <w:t> </w:t>
      </w:r>
      <w:r>
        <w:rPr>
          <w:sz w:val="20"/>
        </w:rPr>
        <w:t>correct </w:t>
      </w:r>
      <w:r>
        <w:rPr>
          <w:spacing w:val="-2"/>
          <w:sz w:val="20"/>
        </w:rPr>
        <w:t>measurement.</w:t>
      </w:r>
    </w:p>
    <w:p>
      <w:pPr>
        <w:pStyle w:val="BodyText"/>
        <w:spacing w:before="3"/>
        <w:rPr>
          <w:sz w:val="20"/>
        </w:rPr>
      </w:pPr>
    </w:p>
    <w:p>
      <w:pPr>
        <w:pStyle w:val="ListParagraph"/>
        <w:numPr>
          <w:ilvl w:val="2"/>
          <w:numId w:val="34"/>
        </w:numPr>
        <w:tabs>
          <w:tab w:pos="2754" w:val="left" w:leader="none"/>
          <w:tab w:pos="2760" w:val="left" w:leader="none"/>
        </w:tabs>
        <w:spacing w:line="240" w:lineRule="auto" w:before="1" w:after="0"/>
        <w:ind w:left="2760" w:right="1797" w:hanging="721"/>
        <w:jc w:val="left"/>
        <w:rPr>
          <w:sz w:val="22"/>
        </w:rPr>
      </w:pPr>
      <w:r>
        <w:rPr>
          <w:sz w:val="22"/>
        </w:rPr>
        <w:t>Once</w:t>
      </w:r>
      <w:r>
        <w:rPr>
          <w:spacing w:val="-9"/>
          <w:sz w:val="22"/>
        </w:rPr>
        <w:t> </w:t>
      </w:r>
      <w:r>
        <w:rPr>
          <w:sz w:val="22"/>
        </w:rPr>
        <w:t>the</w:t>
      </w:r>
      <w:r>
        <w:rPr>
          <w:spacing w:val="-6"/>
          <w:sz w:val="22"/>
        </w:rPr>
        <w:t> </w:t>
      </w:r>
      <w:r>
        <w:rPr>
          <w:sz w:val="22"/>
        </w:rPr>
        <w:t>meter</w:t>
      </w:r>
      <w:r>
        <w:rPr>
          <w:spacing w:val="-3"/>
          <w:sz w:val="22"/>
        </w:rPr>
        <w:t> </w:t>
      </w:r>
      <w:r>
        <w:rPr>
          <w:sz w:val="22"/>
        </w:rPr>
        <w:t>has</w:t>
      </w:r>
      <w:r>
        <w:rPr>
          <w:spacing w:val="-3"/>
          <w:sz w:val="22"/>
        </w:rPr>
        <w:t> </w:t>
      </w:r>
      <w:r>
        <w:rPr>
          <w:sz w:val="22"/>
        </w:rPr>
        <w:t>locked</w:t>
      </w:r>
      <w:r>
        <w:rPr>
          <w:spacing w:val="-4"/>
          <w:sz w:val="22"/>
        </w:rPr>
        <w:t> </w:t>
      </w:r>
      <w:r>
        <w:rPr>
          <w:sz w:val="22"/>
        </w:rPr>
        <w:t>in</w:t>
      </w:r>
      <w:r>
        <w:rPr>
          <w:spacing w:val="-4"/>
          <w:sz w:val="22"/>
        </w:rPr>
        <w:t> </w:t>
      </w:r>
      <w:r>
        <w:rPr>
          <w:sz w:val="22"/>
        </w:rPr>
        <w:t>tap</w:t>
      </w:r>
      <w:r>
        <w:rPr>
          <w:spacing w:val="-9"/>
          <w:sz w:val="22"/>
        </w:rPr>
        <w:t> </w:t>
      </w:r>
      <w:r>
        <w:rPr>
          <w:sz w:val="22"/>
        </w:rPr>
        <w:t>the</w:t>
      </w:r>
      <w:r>
        <w:rPr>
          <w:spacing w:val="-11"/>
          <w:sz w:val="22"/>
        </w:rPr>
        <w:t> </w:t>
      </w:r>
      <w:r>
        <w:rPr>
          <w:sz w:val="22"/>
        </w:rPr>
        <w:t>OK</w:t>
      </w:r>
      <w:r>
        <w:rPr>
          <w:spacing w:val="-4"/>
          <w:sz w:val="22"/>
        </w:rPr>
        <w:t> </w:t>
      </w:r>
      <w:r>
        <w:rPr>
          <w:sz w:val="22"/>
        </w:rPr>
        <w:t>icon</w:t>
      </w:r>
      <w:r>
        <w:rPr>
          <w:spacing w:val="-4"/>
          <w:sz w:val="22"/>
        </w:rPr>
        <w:t> </w:t>
      </w:r>
      <w:r>
        <w:rPr>
          <w:sz w:val="22"/>
        </w:rPr>
        <w:t>and</w:t>
      </w:r>
      <w:r>
        <w:rPr>
          <w:spacing w:val="-4"/>
          <w:sz w:val="22"/>
        </w:rPr>
        <w:t> </w:t>
      </w:r>
      <w:r>
        <w:rPr>
          <w:sz w:val="22"/>
        </w:rPr>
        <w:t>the</w:t>
      </w:r>
      <w:r>
        <w:rPr>
          <w:spacing w:val="-6"/>
          <w:sz w:val="22"/>
        </w:rPr>
        <w:t> </w:t>
      </w:r>
      <w:r>
        <w:rPr>
          <w:sz w:val="22"/>
        </w:rPr>
        <w:t>printer</w:t>
      </w:r>
      <w:r>
        <w:rPr>
          <w:spacing w:val="-3"/>
          <w:sz w:val="22"/>
        </w:rPr>
        <w:t> </w:t>
      </w:r>
      <w:r>
        <w:rPr>
          <w:sz w:val="22"/>
        </w:rPr>
        <w:t>will</w:t>
      </w:r>
      <w:r>
        <w:rPr>
          <w:spacing w:val="-4"/>
          <w:sz w:val="22"/>
        </w:rPr>
        <w:t> </w:t>
      </w:r>
      <w:r>
        <w:rPr>
          <w:sz w:val="22"/>
        </w:rPr>
        <w:t>print</w:t>
      </w:r>
      <w:r>
        <w:rPr>
          <w:spacing w:val="-3"/>
          <w:sz w:val="22"/>
        </w:rPr>
        <w:t> </w:t>
      </w:r>
      <w:r>
        <w:rPr>
          <w:sz w:val="22"/>
        </w:rPr>
        <w:t>the</w:t>
      </w:r>
      <w:r>
        <w:rPr>
          <w:spacing w:val="-13"/>
          <w:sz w:val="22"/>
        </w:rPr>
        <w:t> </w:t>
      </w:r>
      <w:r>
        <w:rPr>
          <w:sz w:val="22"/>
        </w:rPr>
        <w:t>final solution measurements. Place this label into the attached Seven Excellence Meter Calibration Logbook.</w:t>
      </w:r>
    </w:p>
    <w:p>
      <w:pPr>
        <w:pStyle w:val="ListParagraph"/>
        <w:numPr>
          <w:ilvl w:val="2"/>
          <w:numId w:val="34"/>
        </w:numPr>
        <w:tabs>
          <w:tab w:pos="2754" w:val="left" w:leader="none"/>
          <w:tab w:pos="2759" w:val="left" w:leader="none"/>
        </w:tabs>
        <w:spacing w:line="240" w:lineRule="auto" w:before="0" w:after="0"/>
        <w:ind w:left="2759" w:right="2191" w:hanging="720"/>
        <w:jc w:val="both"/>
        <w:rPr>
          <w:sz w:val="22"/>
        </w:rPr>
      </w:pPr>
      <w:r>
        <w:rPr>
          <w:sz w:val="22"/>
        </w:rPr>
        <w:t>When</w:t>
      </w:r>
      <w:r>
        <w:rPr>
          <w:spacing w:val="-5"/>
          <w:sz w:val="22"/>
        </w:rPr>
        <w:t> </w:t>
      </w:r>
      <w:r>
        <w:rPr>
          <w:sz w:val="22"/>
        </w:rPr>
        <w:t>taking</w:t>
      </w:r>
      <w:r>
        <w:rPr>
          <w:spacing w:val="-5"/>
          <w:sz w:val="22"/>
        </w:rPr>
        <w:t> </w:t>
      </w:r>
      <w:r>
        <w:rPr>
          <w:sz w:val="22"/>
        </w:rPr>
        <w:t>multiple</w:t>
      </w:r>
      <w:r>
        <w:rPr>
          <w:spacing w:val="-5"/>
          <w:sz w:val="22"/>
        </w:rPr>
        <w:t> </w:t>
      </w:r>
      <w:r>
        <w:rPr>
          <w:sz w:val="22"/>
        </w:rPr>
        <w:t>readings</w:t>
      </w:r>
      <w:r>
        <w:rPr>
          <w:spacing w:val="-2"/>
          <w:sz w:val="22"/>
        </w:rPr>
        <w:t> </w:t>
      </w:r>
      <w:r>
        <w:rPr>
          <w:sz w:val="22"/>
        </w:rPr>
        <w:t>while</w:t>
      </w:r>
      <w:r>
        <w:rPr>
          <w:spacing w:val="-2"/>
          <w:sz w:val="22"/>
        </w:rPr>
        <w:t> </w:t>
      </w:r>
      <w:r>
        <w:rPr>
          <w:sz w:val="22"/>
        </w:rPr>
        <w:t>adjusting</w:t>
      </w:r>
      <w:r>
        <w:rPr>
          <w:spacing w:val="-2"/>
          <w:sz w:val="22"/>
        </w:rPr>
        <w:t> </w:t>
      </w:r>
      <w:r>
        <w:rPr>
          <w:sz w:val="22"/>
        </w:rPr>
        <w:t>a</w:t>
      </w:r>
      <w:r>
        <w:rPr>
          <w:spacing w:val="-3"/>
          <w:sz w:val="22"/>
        </w:rPr>
        <w:t> </w:t>
      </w:r>
      <w:r>
        <w:rPr>
          <w:sz w:val="22"/>
        </w:rPr>
        <w:t>buffer</w:t>
      </w:r>
      <w:r>
        <w:rPr>
          <w:spacing w:val="-1"/>
          <w:sz w:val="22"/>
        </w:rPr>
        <w:t> </w:t>
      </w:r>
      <w:r>
        <w:rPr>
          <w:sz w:val="22"/>
        </w:rPr>
        <w:t>up</w:t>
      </w:r>
      <w:r>
        <w:rPr>
          <w:spacing w:val="-5"/>
          <w:sz w:val="22"/>
        </w:rPr>
        <w:t> </w:t>
      </w:r>
      <w:r>
        <w:rPr>
          <w:sz w:val="22"/>
        </w:rPr>
        <w:t>or</w:t>
      </w:r>
      <w:r>
        <w:rPr>
          <w:spacing w:val="-4"/>
          <w:sz w:val="22"/>
        </w:rPr>
        <w:t> </w:t>
      </w:r>
      <w:r>
        <w:rPr>
          <w:sz w:val="22"/>
        </w:rPr>
        <w:t>down</w:t>
      </w:r>
      <w:r>
        <w:rPr>
          <w:spacing w:val="-5"/>
          <w:sz w:val="22"/>
        </w:rPr>
        <w:t> </w:t>
      </w:r>
      <w:r>
        <w:rPr>
          <w:sz w:val="22"/>
        </w:rPr>
        <w:t>it</w:t>
      </w:r>
      <w:r>
        <w:rPr>
          <w:spacing w:val="-1"/>
          <w:sz w:val="22"/>
        </w:rPr>
        <w:t> </w:t>
      </w:r>
      <w:r>
        <w:rPr>
          <w:sz w:val="22"/>
        </w:rPr>
        <w:t>is</w:t>
      </w:r>
      <w:r>
        <w:rPr>
          <w:spacing w:val="-2"/>
          <w:sz w:val="22"/>
        </w:rPr>
        <w:t> </w:t>
      </w:r>
      <w:r>
        <w:rPr>
          <w:sz w:val="22"/>
        </w:rPr>
        <w:t>not necessary</w:t>
      </w:r>
      <w:r>
        <w:rPr>
          <w:spacing w:val="-1"/>
          <w:sz w:val="22"/>
        </w:rPr>
        <w:t> </w:t>
      </w:r>
      <w:r>
        <w:rPr>
          <w:sz w:val="22"/>
        </w:rPr>
        <w:t>to print a label out each</w:t>
      </w:r>
      <w:r>
        <w:rPr>
          <w:spacing w:val="-2"/>
          <w:sz w:val="22"/>
        </w:rPr>
        <w:t> </w:t>
      </w:r>
      <w:r>
        <w:rPr>
          <w:sz w:val="22"/>
        </w:rPr>
        <w:t>time, only on</w:t>
      </w:r>
      <w:r>
        <w:rPr>
          <w:spacing w:val="-2"/>
          <w:sz w:val="22"/>
        </w:rPr>
        <w:t> </w:t>
      </w:r>
      <w:r>
        <w:rPr>
          <w:sz w:val="22"/>
        </w:rPr>
        <w:t>the final adjusted</w:t>
      </w:r>
      <w:r>
        <w:rPr>
          <w:spacing w:val="-1"/>
          <w:sz w:val="22"/>
        </w:rPr>
        <w:t> </w:t>
      </w:r>
      <w:r>
        <w:rPr>
          <w:sz w:val="22"/>
        </w:rPr>
        <w:t>pH is it necessary to print out a label.</w:t>
      </w:r>
    </w:p>
    <w:p>
      <w:pPr>
        <w:pStyle w:val="ListParagraph"/>
        <w:numPr>
          <w:ilvl w:val="3"/>
          <w:numId w:val="34"/>
        </w:numPr>
        <w:tabs>
          <w:tab w:pos="3564" w:val="left" w:leader="none"/>
          <w:tab w:pos="3571" w:val="left" w:leader="none"/>
        </w:tabs>
        <w:spacing w:line="240" w:lineRule="auto" w:before="1" w:after="0"/>
        <w:ind w:left="3571" w:right="1592" w:hanging="1172"/>
        <w:jc w:val="both"/>
        <w:rPr>
          <w:sz w:val="22"/>
        </w:rPr>
      </w:pPr>
      <w:r>
        <w:rPr>
          <w:sz w:val="22"/>
        </w:rPr>
        <w:t>To take a pH without printing out a label, tap the check box under the pH/mV</w:t>
      </w:r>
      <w:r>
        <w:rPr>
          <w:spacing w:val="-1"/>
          <w:sz w:val="22"/>
        </w:rPr>
        <w:t> </w:t>
      </w:r>
      <w:r>
        <w:rPr>
          <w:sz w:val="22"/>
        </w:rPr>
        <w:t>icon</w:t>
      </w:r>
      <w:r>
        <w:rPr>
          <w:spacing w:val="-6"/>
          <w:sz w:val="22"/>
        </w:rPr>
        <w:t> </w:t>
      </w:r>
      <w:r>
        <w:rPr>
          <w:sz w:val="22"/>
        </w:rPr>
        <w:t>(make</w:t>
      </w:r>
      <w:r>
        <w:rPr>
          <w:spacing w:val="-3"/>
          <w:sz w:val="22"/>
        </w:rPr>
        <w:t> </w:t>
      </w:r>
      <w:r>
        <w:rPr>
          <w:sz w:val="22"/>
        </w:rPr>
        <w:t>sure</w:t>
      </w:r>
      <w:r>
        <w:rPr>
          <w:spacing w:val="-6"/>
          <w:sz w:val="22"/>
        </w:rPr>
        <w:t> </w:t>
      </w:r>
      <w:r>
        <w:rPr>
          <w:sz w:val="22"/>
        </w:rPr>
        <w:t>that only</w:t>
      </w:r>
      <w:r>
        <w:rPr>
          <w:spacing w:val="-5"/>
          <w:sz w:val="22"/>
        </w:rPr>
        <w:t> </w:t>
      </w:r>
      <w:r>
        <w:rPr>
          <w:sz w:val="22"/>
        </w:rPr>
        <w:t>the</w:t>
      </w:r>
      <w:r>
        <w:rPr>
          <w:spacing w:val="-3"/>
          <w:sz w:val="22"/>
        </w:rPr>
        <w:t> </w:t>
      </w:r>
      <w:r>
        <w:rPr>
          <w:sz w:val="22"/>
        </w:rPr>
        <w:t>pH</w:t>
      </w:r>
      <w:r>
        <w:rPr>
          <w:spacing w:val="-6"/>
          <w:sz w:val="22"/>
        </w:rPr>
        <w:t> </w:t>
      </w:r>
      <w:r>
        <w:rPr>
          <w:sz w:val="22"/>
        </w:rPr>
        <w:t>module</w:t>
      </w:r>
      <w:r>
        <w:rPr>
          <w:spacing w:val="-1"/>
          <w:sz w:val="22"/>
        </w:rPr>
        <w:t> </w:t>
      </w:r>
      <w:r>
        <w:rPr>
          <w:sz w:val="22"/>
        </w:rPr>
        <w:t>is selected</w:t>
      </w:r>
      <w:r>
        <w:rPr>
          <w:spacing w:val="-3"/>
          <w:sz w:val="22"/>
        </w:rPr>
        <w:t> </w:t>
      </w:r>
      <w:r>
        <w:rPr>
          <w:sz w:val="22"/>
        </w:rPr>
        <w:t>and</w:t>
      </w:r>
      <w:r>
        <w:rPr>
          <w:spacing w:val="-3"/>
          <w:sz w:val="22"/>
        </w:rPr>
        <w:t> </w:t>
      </w:r>
      <w:r>
        <w:rPr>
          <w:sz w:val="22"/>
        </w:rPr>
        <w:t>not</w:t>
      </w:r>
      <w:r>
        <w:rPr>
          <w:spacing w:val="-4"/>
          <w:sz w:val="22"/>
        </w:rPr>
        <w:t> </w:t>
      </w:r>
      <w:r>
        <w:rPr>
          <w:sz w:val="22"/>
        </w:rPr>
        <w:t>the</w:t>
      </w:r>
    </w:p>
    <w:p>
      <w:pPr>
        <w:spacing w:after="0" w:line="240" w:lineRule="auto"/>
        <w:jc w:val="both"/>
        <w:rPr>
          <w:sz w:val="22"/>
        </w:rPr>
        <w:sectPr>
          <w:pgSz w:w="12240" w:h="15840"/>
          <w:pgMar w:header="974" w:footer="1876" w:top="1200" w:bottom="2060" w:left="120" w:right="0"/>
        </w:sectPr>
      </w:pPr>
    </w:p>
    <w:tbl>
      <w:tblPr>
        <w:tblW w:w="0" w:type="auto"/>
        <w:jc w:val="left"/>
        <w:tblInd w:w="163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BioWork-3060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5</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Calibration</w:t>
            </w:r>
            <w:r>
              <w:rPr>
                <w:rFonts w:ascii="Arial Narrow"/>
                <w:b/>
                <w:spacing w:val="-16"/>
                <w:sz w:val="28"/>
              </w:rPr>
              <w:t> </w:t>
            </w:r>
            <w:r>
              <w:rPr>
                <w:rFonts w:ascii="Arial Narrow"/>
                <w:b/>
                <w:sz w:val="28"/>
              </w:rPr>
              <w:t>and</w:t>
            </w:r>
            <w:r>
              <w:rPr>
                <w:rFonts w:ascii="Arial Narrow"/>
                <w:b/>
                <w:spacing w:val="-11"/>
                <w:sz w:val="28"/>
              </w:rPr>
              <w:t> </w:t>
            </w:r>
            <w:r>
              <w:rPr>
                <w:rFonts w:ascii="Arial Narrow"/>
                <w:b/>
                <w:sz w:val="28"/>
              </w:rPr>
              <w:t>Operation</w:t>
            </w:r>
            <w:r>
              <w:rPr>
                <w:rFonts w:ascii="Arial Narrow"/>
                <w:b/>
                <w:spacing w:val="-12"/>
                <w:sz w:val="28"/>
              </w:rPr>
              <w:t> </w:t>
            </w:r>
            <w:r>
              <w:rPr>
                <w:rFonts w:ascii="Arial Narrow"/>
                <w:b/>
                <w:sz w:val="28"/>
              </w:rPr>
              <w:t>of</w:t>
            </w:r>
            <w:r>
              <w:rPr>
                <w:rFonts w:ascii="Arial Narrow"/>
                <w:b/>
                <w:spacing w:val="-9"/>
                <w:sz w:val="28"/>
              </w:rPr>
              <w:t> </w:t>
            </w:r>
            <w:r>
              <w:rPr>
                <w:rFonts w:ascii="Arial Narrow"/>
                <w:b/>
                <w:sz w:val="28"/>
              </w:rPr>
              <w:t>the</w:t>
            </w:r>
            <w:r>
              <w:rPr>
                <w:rFonts w:ascii="Arial Narrow"/>
                <w:b/>
                <w:spacing w:val="-11"/>
                <w:sz w:val="28"/>
              </w:rPr>
              <w:t> </w:t>
            </w:r>
            <w:r>
              <w:rPr>
                <w:rFonts w:ascii="Arial Narrow"/>
                <w:b/>
                <w:sz w:val="28"/>
              </w:rPr>
              <w:t>Seven</w:t>
            </w:r>
            <w:r>
              <w:rPr>
                <w:rFonts w:ascii="Arial Narrow"/>
                <w:b/>
                <w:spacing w:val="-11"/>
                <w:sz w:val="28"/>
              </w:rPr>
              <w:t> </w:t>
            </w:r>
            <w:r>
              <w:rPr>
                <w:rFonts w:ascii="Arial Narrow"/>
                <w:b/>
                <w:sz w:val="28"/>
              </w:rPr>
              <w:t>Excellence</w:t>
            </w:r>
            <w:r>
              <w:rPr>
                <w:rFonts w:ascii="Arial Narrow"/>
                <w:b/>
                <w:spacing w:val="-14"/>
                <w:sz w:val="28"/>
              </w:rPr>
              <w:t> </w:t>
            </w:r>
            <w:r>
              <w:rPr>
                <w:rFonts w:ascii="Arial Narrow"/>
                <w:b/>
                <w:sz w:val="28"/>
              </w:rPr>
              <w:t>pH/conductivity</w:t>
            </w:r>
            <w:r>
              <w:rPr>
                <w:rFonts w:ascii="Arial Narrow"/>
                <w:b/>
                <w:spacing w:val="-12"/>
                <w:sz w:val="28"/>
              </w:rPr>
              <w:t> </w:t>
            </w:r>
            <w:r>
              <w:rPr>
                <w:rFonts w:ascii="Arial Narrow"/>
                <w:b/>
                <w:sz w:val="28"/>
              </w:rPr>
              <w:t>Benchtop</w:t>
            </w:r>
            <w:r>
              <w:rPr>
                <w:rFonts w:ascii="Arial Narrow"/>
                <w:b/>
                <w:spacing w:val="-11"/>
                <w:sz w:val="28"/>
              </w:rPr>
              <w:t> </w:t>
            </w:r>
            <w:r>
              <w:rPr>
                <w:rFonts w:ascii="Arial Narrow"/>
                <w:b/>
                <w:spacing w:val="-2"/>
                <w:sz w:val="28"/>
              </w:rPr>
              <w:t>Meter</w:t>
            </w:r>
          </w:p>
        </w:tc>
      </w:tr>
    </w:tbl>
    <w:p>
      <w:pPr>
        <w:spacing w:before="76"/>
        <w:ind w:left="3811" w:right="2354" w:hanging="632"/>
        <w:jc w:val="left"/>
        <w:rPr>
          <w:sz w:val="20"/>
        </w:rPr>
      </w:pPr>
      <w:r>
        <w:rPr>
          <w:sz w:val="20"/>
        </w:rPr>
        <w:t>other</w:t>
      </w:r>
      <w:r>
        <w:rPr>
          <w:spacing w:val="-5"/>
          <w:sz w:val="20"/>
        </w:rPr>
        <w:t> </w:t>
      </w:r>
      <w:r>
        <w:rPr>
          <w:sz w:val="20"/>
        </w:rPr>
        <w:t>modules),</w:t>
      </w:r>
      <w:r>
        <w:rPr>
          <w:spacing w:val="-6"/>
          <w:sz w:val="20"/>
        </w:rPr>
        <w:t> </w:t>
      </w:r>
      <w:r>
        <w:rPr>
          <w:sz w:val="20"/>
        </w:rPr>
        <w:t>and</w:t>
      </w:r>
      <w:r>
        <w:rPr>
          <w:spacing w:val="-9"/>
          <w:sz w:val="20"/>
        </w:rPr>
        <w:t> </w:t>
      </w:r>
      <w:r>
        <w:rPr>
          <w:sz w:val="20"/>
        </w:rPr>
        <w:t>then</w:t>
      </w:r>
      <w:r>
        <w:rPr>
          <w:spacing w:val="-7"/>
          <w:sz w:val="20"/>
        </w:rPr>
        <w:t> </w:t>
      </w:r>
      <w:r>
        <w:rPr>
          <w:sz w:val="20"/>
        </w:rPr>
        <w:t>tap</w:t>
      </w:r>
      <w:r>
        <w:rPr>
          <w:spacing w:val="-9"/>
          <w:sz w:val="20"/>
        </w:rPr>
        <w:t> </w:t>
      </w:r>
      <w:r>
        <w:rPr>
          <w:sz w:val="20"/>
        </w:rPr>
        <w:t>the</w:t>
      </w:r>
      <w:r>
        <w:rPr>
          <w:spacing w:val="-9"/>
          <w:sz w:val="20"/>
        </w:rPr>
        <w:t> </w:t>
      </w:r>
      <w:r>
        <w:rPr>
          <w:sz w:val="20"/>
        </w:rPr>
        <w:t>read</w:t>
      </w:r>
      <w:r>
        <w:rPr>
          <w:spacing w:val="-7"/>
          <w:sz w:val="20"/>
        </w:rPr>
        <w:t> </w:t>
      </w:r>
      <w:r>
        <w:rPr>
          <w:sz w:val="20"/>
        </w:rPr>
        <w:t>icon</w:t>
      </w:r>
      <w:r>
        <w:rPr>
          <w:spacing w:val="-4"/>
          <w:sz w:val="20"/>
        </w:rPr>
        <w:t> </w:t>
      </w:r>
      <w:r>
        <w:rPr>
          <w:sz w:val="20"/>
        </w:rPr>
        <w:t>at</w:t>
      </w:r>
      <w:r>
        <w:rPr>
          <w:spacing w:val="-6"/>
          <w:sz w:val="20"/>
        </w:rPr>
        <w:t> </w:t>
      </w:r>
      <w:r>
        <w:rPr>
          <w:sz w:val="20"/>
        </w:rPr>
        <w:t>the</w:t>
      </w:r>
      <w:r>
        <w:rPr>
          <w:spacing w:val="-7"/>
          <w:sz w:val="20"/>
        </w:rPr>
        <w:t> </w:t>
      </w:r>
      <w:r>
        <w:rPr>
          <w:sz w:val="20"/>
        </w:rPr>
        <w:t>bottom</w:t>
      </w:r>
      <w:r>
        <w:rPr>
          <w:spacing w:val="-7"/>
          <w:sz w:val="20"/>
        </w:rPr>
        <w:t> </w:t>
      </w:r>
      <w:r>
        <w:rPr>
          <w:sz w:val="20"/>
        </w:rPr>
        <w:t>right</w:t>
      </w:r>
      <w:r>
        <w:rPr>
          <w:spacing w:val="-2"/>
          <w:sz w:val="20"/>
        </w:rPr>
        <w:t> </w:t>
      </w:r>
      <w:r>
        <w:rPr>
          <w:sz w:val="20"/>
        </w:rPr>
        <w:t>hand</w:t>
      </w:r>
      <w:r>
        <w:rPr>
          <w:spacing w:val="-7"/>
          <w:sz w:val="20"/>
        </w:rPr>
        <w:t> </w:t>
      </w:r>
      <w:r>
        <w:rPr>
          <w:sz w:val="20"/>
        </w:rPr>
        <w:t>side</w:t>
      </w:r>
      <w:r>
        <w:rPr>
          <w:spacing w:val="-2"/>
          <w:sz w:val="20"/>
        </w:rPr>
        <w:t> </w:t>
      </w:r>
      <w:r>
        <w:rPr>
          <w:sz w:val="20"/>
        </w:rPr>
        <w:t>of the display.</w:t>
      </w:r>
    </w:p>
    <w:p>
      <w:pPr>
        <w:pStyle w:val="ListParagraph"/>
        <w:numPr>
          <w:ilvl w:val="3"/>
          <w:numId w:val="34"/>
        </w:numPr>
        <w:tabs>
          <w:tab w:pos="3811" w:val="left" w:leader="none"/>
        </w:tabs>
        <w:spacing w:line="249" w:lineRule="exact" w:before="0" w:after="0"/>
        <w:ind w:left="3811" w:right="0" w:hanging="1171"/>
        <w:jc w:val="left"/>
        <w:rPr>
          <w:sz w:val="22"/>
        </w:rPr>
      </w:pPr>
      <w:r>
        <w:rPr>
          <w:sz w:val="22"/>
        </w:rPr>
        <w:t>Once</w:t>
      </w:r>
      <w:r>
        <w:rPr>
          <w:spacing w:val="-6"/>
          <w:sz w:val="22"/>
        </w:rPr>
        <w:t> </w:t>
      </w:r>
      <w:r>
        <w:rPr>
          <w:sz w:val="22"/>
        </w:rPr>
        <w:t>complete,</w:t>
      </w:r>
      <w:r>
        <w:rPr>
          <w:spacing w:val="-4"/>
          <w:sz w:val="22"/>
        </w:rPr>
        <w:t> </w:t>
      </w:r>
      <w:r>
        <w:rPr>
          <w:sz w:val="22"/>
        </w:rPr>
        <w:t>tap</w:t>
      </w:r>
      <w:r>
        <w:rPr>
          <w:spacing w:val="-9"/>
          <w:sz w:val="22"/>
        </w:rPr>
        <w:t> </w:t>
      </w:r>
      <w:r>
        <w:rPr>
          <w:sz w:val="22"/>
        </w:rPr>
        <w:t>the</w:t>
      </w:r>
      <w:r>
        <w:rPr>
          <w:spacing w:val="-10"/>
          <w:sz w:val="22"/>
        </w:rPr>
        <w:t> </w:t>
      </w:r>
      <w:r>
        <w:rPr>
          <w:sz w:val="22"/>
        </w:rPr>
        <w:t>OK</w:t>
      </w:r>
      <w:r>
        <w:rPr>
          <w:spacing w:val="-3"/>
          <w:sz w:val="22"/>
        </w:rPr>
        <w:t> </w:t>
      </w:r>
      <w:r>
        <w:rPr>
          <w:sz w:val="22"/>
        </w:rPr>
        <w:t>icon</w:t>
      </w:r>
      <w:r>
        <w:rPr>
          <w:spacing w:val="-6"/>
          <w:sz w:val="22"/>
        </w:rPr>
        <w:t> </w:t>
      </w:r>
      <w:r>
        <w:rPr>
          <w:sz w:val="22"/>
        </w:rPr>
        <w:t>to</w:t>
      </w:r>
      <w:r>
        <w:rPr>
          <w:spacing w:val="-8"/>
          <w:sz w:val="22"/>
        </w:rPr>
        <w:t> </w:t>
      </w:r>
      <w:r>
        <w:rPr>
          <w:sz w:val="22"/>
        </w:rPr>
        <w:t>return</w:t>
      </w:r>
      <w:r>
        <w:rPr>
          <w:spacing w:val="-8"/>
          <w:sz w:val="22"/>
        </w:rPr>
        <w:t> </w:t>
      </w:r>
      <w:r>
        <w:rPr>
          <w:sz w:val="22"/>
        </w:rPr>
        <w:t>to</w:t>
      </w:r>
      <w:r>
        <w:rPr>
          <w:spacing w:val="-6"/>
          <w:sz w:val="22"/>
        </w:rPr>
        <w:t> </w:t>
      </w:r>
      <w:r>
        <w:rPr>
          <w:sz w:val="22"/>
        </w:rPr>
        <w:t>the</w:t>
      </w:r>
      <w:r>
        <w:rPr>
          <w:spacing w:val="-13"/>
          <w:sz w:val="22"/>
        </w:rPr>
        <w:t> </w:t>
      </w:r>
      <w:r>
        <w:rPr>
          <w:sz w:val="22"/>
        </w:rPr>
        <w:t>Home </w:t>
      </w:r>
      <w:r>
        <w:rPr>
          <w:spacing w:val="-2"/>
          <w:sz w:val="22"/>
        </w:rPr>
        <w:t>screen.</w:t>
      </w:r>
    </w:p>
    <w:p>
      <w:pPr>
        <w:pStyle w:val="ListParagraph"/>
        <w:numPr>
          <w:ilvl w:val="2"/>
          <w:numId w:val="34"/>
        </w:numPr>
        <w:tabs>
          <w:tab w:pos="2993" w:val="left" w:leader="none"/>
          <w:tab w:pos="2999" w:val="left" w:leader="none"/>
        </w:tabs>
        <w:spacing w:line="240" w:lineRule="auto" w:before="4" w:after="0"/>
        <w:ind w:left="2999" w:right="2283" w:hanging="721"/>
        <w:jc w:val="left"/>
        <w:rPr>
          <w:sz w:val="22"/>
        </w:rPr>
      </w:pPr>
      <w:r>
        <w:rPr>
          <w:sz w:val="22"/>
        </w:rPr>
        <w:t>Remove the pH electrode from the sample. Discard the sample, rinse the</w:t>
      </w:r>
      <w:r>
        <w:rPr>
          <w:spacing w:val="-3"/>
          <w:sz w:val="22"/>
        </w:rPr>
        <w:t> </w:t>
      </w:r>
      <w:r>
        <w:rPr>
          <w:sz w:val="22"/>
        </w:rPr>
        <w:t>electrode</w:t>
      </w:r>
      <w:r>
        <w:rPr>
          <w:spacing w:val="-5"/>
          <w:sz w:val="22"/>
        </w:rPr>
        <w:t> </w:t>
      </w:r>
      <w:r>
        <w:rPr>
          <w:sz w:val="22"/>
        </w:rPr>
        <w:t>with</w:t>
      </w:r>
      <w:r>
        <w:rPr>
          <w:spacing w:val="-12"/>
          <w:sz w:val="22"/>
        </w:rPr>
        <w:t> </w:t>
      </w:r>
      <w:r>
        <w:rPr>
          <w:sz w:val="22"/>
        </w:rPr>
        <w:t>WFI</w:t>
      </w:r>
      <w:r>
        <w:rPr>
          <w:spacing w:val="-6"/>
          <w:sz w:val="22"/>
        </w:rPr>
        <w:t> </w:t>
      </w:r>
      <w:r>
        <w:rPr>
          <w:sz w:val="22"/>
        </w:rPr>
        <w:t>and</w:t>
      </w:r>
      <w:r>
        <w:rPr>
          <w:spacing w:val="-7"/>
          <w:sz w:val="22"/>
        </w:rPr>
        <w:t> </w:t>
      </w:r>
      <w:r>
        <w:rPr>
          <w:sz w:val="22"/>
        </w:rPr>
        <w:t>blot</w:t>
      </w:r>
      <w:r>
        <w:rPr>
          <w:spacing w:val="-2"/>
          <w:sz w:val="22"/>
        </w:rPr>
        <w:t> </w:t>
      </w:r>
      <w:r>
        <w:rPr>
          <w:sz w:val="22"/>
        </w:rPr>
        <w:t>it</w:t>
      </w:r>
      <w:r>
        <w:rPr>
          <w:spacing w:val="-2"/>
          <w:sz w:val="22"/>
        </w:rPr>
        <w:t> </w:t>
      </w:r>
      <w:r>
        <w:rPr>
          <w:sz w:val="22"/>
        </w:rPr>
        <w:t>dry.</w:t>
      </w:r>
      <w:r>
        <w:rPr>
          <w:spacing w:val="-3"/>
          <w:sz w:val="22"/>
        </w:rPr>
        <w:t> </w:t>
      </w:r>
      <w:r>
        <w:rPr>
          <w:sz w:val="22"/>
        </w:rPr>
        <w:t>Do</w:t>
      </w:r>
      <w:r>
        <w:rPr>
          <w:spacing w:val="-5"/>
          <w:sz w:val="22"/>
        </w:rPr>
        <w:t> </w:t>
      </w:r>
      <w:r>
        <w:rPr>
          <w:sz w:val="22"/>
        </w:rPr>
        <w:t>not</w:t>
      </w:r>
      <w:r>
        <w:rPr>
          <w:spacing w:val="-4"/>
          <w:sz w:val="22"/>
        </w:rPr>
        <w:t> </w:t>
      </w:r>
      <w:r>
        <w:rPr>
          <w:sz w:val="22"/>
        </w:rPr>
        <w:t>wipe.</w:t>
      </w:r>
      <w:r>
        <w:rPr>
          <w:spacing w:val="-4"/>
          <w:sz w:val="22"/>
        </w:rPr>
        <w:t> </w:t>
      </w:r>
      <w:r>
        <w:rPr>
          <w:sz w:val="22"/>
        </w:rPr>
        <w:t>Insert</w:t>
      </w:r>
      <w:r>
        <w:rPr>
          <w:spacing w:val="-6"/>
          <w:sz w:val="22"/>
        </w:rPr>
        <w:t> </w:t>
      </w:r>
      <w:r>
        <w:rPr>
          <w:sz w:val="22"/>
        </w:rPr>
        <w:t>the</w:t>
      </w:r>
      <w:r>
        <w:rPr>
          <w:spacing w:val="-7"/>
          <w:sz w:val="22"/>
        </w:rPr>
        <w:t> </w:t>
      </w:r>
      <w:r>
        <w:rPr>
          <w:sz w:val="22"/>
        </w:rPr>
        <w:t>electrode into the 7.00 pH storage buffer solution.</w:t>
      </w:r>
    </w:p>
    <w:p>
      <w:pPr>
        <w:pStyle w:val="BodyText"/>
        <w:spacing w:before="2"/>
        <w:rPr>
          <w:sz w:val="30"/>
        </w:rPr>
      </w:pPr>
    </w:p>
    <w:p>
      <w:pPr>
        <w:pStyle w:val="ListParagraph"/>
        <w:numPr>
          <w:ilvl w:val="1"/>
          <w:numId w:val="34"/>
        </w:numPr>
        <w:tabs>
          <w:tab w:pos="2458" w:val="left" w:leader="none"/>
        </w:tabs>
        <w:spacing w:line="240" w:lineRule="auto" w:before="1" w:after="0"/>
        <w:ind w:left="2458" w:right="0" w:hanging="538"/>
        <w:jc w:val="left"/>
        <w:rPr>
          <w:sz w:val="22"/>
        </w:rPr>
      </w:pPr>
      <w:r>
        <w:rPr>
          <w:sz w:val="22"/>
        </w:rPr>
        <w:t>Procedure</w:t>
      </w:r>
      <w:r>
        <w:rPr>
          <w:spacing w:val="-16"/>
          <w:sz w:val="22"/>
        </w:rPr>
        <w:t> </w:t>
      </w:r>
      <w:r>
        <w:rPr>
          <w:sz w:val="22"/>
        </w:rPr>
        <w:t>for</w:t>
      </w:r>
      <w:r>
        <w:rPr>
          <w:spacing w:val="-10"/>
          <w:sz w:val="22"/>
        </w:rPr>
        <w:t> </w:t>
      </w:r>
      <w:r>
        <w:rPr>
          <w:sz w:val="22"/>
        </w:rPr>
        <w:t>operating</w:t>
      </w:r>
      <w:r>
        <w:rPr>
          <w:spacing w:val="-12"/>
          <w:sz w:val="22"/>
        </w:rPr>
        <w:t> </w:t>
      </w:r>
      <w:r>
        <w:rPr>
          <w:sz w:val="22"/>
        </w:rPr>
        <w:t>the</w:t>
      </w:r>
      <w:r>
        <w:rPr>
          <w:spacing w:val="-9"/>
          <w:sz w:val="22"/>
        </w:rPr>
        <w:t> </w:t>
      </w:r>
      <w:r>
        <w:rPr>
          <w:sz w:val="22"/>
        </w:rPr>
        <w:t>conductivity</w:t>
      </w:r>
      <w:r>
        <w:rPr>
          <w:spacing w:val="-15"/>
          <w:sz w:val="22"/>
        </w:rPr>
        <w:t> </w:t>
      </w:r>
      <w:r>
        <w:rPr>
          <w:spacing w:val="-2"/>
          <w:sz w:val="22"/>
        </w:rPr>
        <w:t>modules</w:t>
      </w:r>
    </w:p>
    <w:p>
      <w:pPr>
        <w:pStyle w:val="BodyText"/>
        <w:spacing w:before="9"/>
        <w:rPr>
          <w:sz w:val="31"/>
        </w:rPr>
      </w:pPr>
    </w:p>
    <w:p>
      <w:pPr>
        <w:spacing w:before="0"/>
        <w:ind w:left="1920" w:right="2035" w:hanging="632"/>
        <w:jc w:val="left"/>
        <w:rPr>
          <w:sz w:val="20"/>
        </w:rPr>
      </w:pPr>
      <w:r>
        <w:rPr>
          <w:b/>
          <w:sz w:val="20"/>
        </w:rPr>
        <w:t>NOTE:</w:t>
      </w:r>
      <w:r>
        <w:rPr>
          <w:b/>
          <w:spacing w:val="-36"/>
          <w:sz w:val="20"/>
        </w:rPr>
        <w:t> </w:t>
      </w:r>
      <w:r>
        <w:rPr>
          <w:sz w:val="20"/>
        </w:rPr>
        <w:t>This</w:t>
      </w:r>
      <w:r>
        <w:rPr>
          <w:spacing w:val="-6"/>
          <w:sz w:val="20"/>
        </w:rPr>
        <w:t> </w:t>
      </w:r>
      <w:r>
        <w:rPr>
          <w:sz w:val="20"/>
        </w:rPr>
        <w:t>is</w:t>
      </w:r>
      <w:r>
        <w:rPr>
          <w:spacing w:val="-8"/>
          <w:sz w:val="20"/>
        </w:rPr>
        <w:t> </w:t>
      </w:r>
      <w:r>
        <w:rPr>
          <w:sz w:val="20"/>
        </w:rPr>
        <w:t>a</w:t>
      </w:r>
      <w:r>
        <w:rPr>
          <w:spacing w:val="-5"/>
          <w:sz w:val="20"/>
        </w:rPr>
        <w:t> </w:t>
      </w:r>
      <w:r>
        <w:rPr>
          <w:sz w:val="20"/>
        </w:rPr>
        <w:t>single</w:t>
      </w:r>
      <w:r>
        <w:rPr>
          <w:spacing w:val="-5"/>
          <w:sz w:val="20"/>
        </w:rPr>
        <w:t> </w:t>
      </w:r>
      <w:r>
        <w:rPr>
          <w:sz w:val="20"/>
        </w:rPr>
        <w:t>point</w:t>
      </w:r>
      <w:r>
        <w:rPr>
          <w:spacing w:val="-7"/>
          <w:sz w:val="20"/>
        </w:rPr>
        <w:t> </w:t>
      </w:r>
      <w:r>
        <w:rPr>
          <w:sz w:val="20"/>
        </w:rPr>
        <w:t>Calibration</w:t>
      </w:r>
      <w:r>
        <w:rPr>
          <w:spacing w:val="-8"/>
          <w:sz w:val="20"/>
        </w:rPr>
        <w:t> </w:t>
      </w:r>
      <w:r>
        <w:rPr>
          <w:sz w:val="20"/>
        </w:rPr>
        <w:t>method</w:t>
      </w:r>
      <w:r>
        <w:rPr>
          <w:spacing w:val="-10"/>
          <w:sz w:val="20"/>
        </w:rPr>
        <w:t> </w:t>
      </w:r>
      <w:r>
        <w:rPr>
          <w:sz w:val="20"/>
        </w:rPr>
        <w:t>for</w:t>
      </w:r>
      <w:r>
        <w:rPr>
          <w:spacing w:val="-6"/>
          <w:sz w:val="20"/>
        </w:rPr>
        <w:t> </w:t>
      </w:r>
      <w:r>
        <w:rPr>
          <w:sz w:val="20"/>
        </w:rPr>
        <w:t>the</w:t>
      </w:r>
      <w:r>
        <w:rPr>
          <w:spacing w:val="-10"/>
          <w:sz w:val="20"/>
        </w:rPr>
        <w:t> </w:t>
      </w:r>
      <w:r>
        <w:rPr>
          <w:sz w:val="20"/>
        </w:rPr>
        <w:t>conductivity</w:t>
      </w:r>
      <w:r>
        <w:rPr>
          <w:spacing w:val="-8"/>
          <w:sz w:val="20"/>
        </w:rPr>
        <w:t> </w:t>
      </w:r>
      <w:r>
        <w:rPr>
          <w:sz w:val="20"/>
        </w:rPr>
        <w:t>modules</w:t>
      </w:r>
      <w:r>
        <w:rPr>
          <w:spacing w:val="-6"/>
          <w:sz w:val="20"/>
        </w:rPr>
        <w:t> </w:t>
      </w:r>
      <w:r>
        <w:rPr>
          <w:sz w:val="20"/>
        </w:rPr>
        <w:t>(the</w:t>
      </w:r>
      <w:r>
        <w:rPr>
          <w:spacing w:val="-12"/>
          <w:sz w:val="20"/>
        </w:rPr>
        <w:t> </w:t>
      </w:r>
      <w:r>
        <w:rPr>
          <w:sz w:val="20"/>
        </w:rPr>
        <w:t>mS/cm</w:t>
      </w:r>
      <w:r>
        <w:rPr>
          <w:spacing w:val="-3"/>
          <w:sz w:val="20"/>
        </w:rPr>
        <w:t> </w:t>
      </w:r>
      <w:r>
        <w:rPr>
          <w:sz w:val="20"/>
        </w:rPr>
        <w:t>and</w:t>
      </w:r>
      <w:r>
        <w:rPr>
          <w:spacing w:val="-5"/>
          <w:sz w:val="20"/>
        </w:rPr>
        <w:t> </w:t>
      </w:r>
      <w:r>
        <w:rPr>
          <w:sz w:val="20"/>
        </w:rPr>
        <w:t>µS/cm conductivity modules are both calibrated the same way and with the same solution). Both modules (if attached) will need to be calibrated independently. The InLab 731-ISM conductivity electrode (Measures mS/cm) and is the black electrode. The InLab 741-ISM conductivity electrode (Measures µS/cm) and is the silver electrode.</w:t>
      </w:r>
    </w:p>
    <w:p>
      <w:pPr>
        <w:pStyle w:val="BodyText"/>
        <w:spacing w:before="9"/>
        <w:rPr>
          <w:sz w:val="19"/>
        </w:rPr>
      </w:pPr>
    </w:p>
    <w:p>
      <w:pPr>
        <w:pStyle w:val="ListParagraph"/>
        <w:numPr>
          <w:ilvl w:val="2"/>
          <w:numId w:val="34"/>
        </w:numPr>
        <w:tabs>
          <w:tab w:pos="2995" w:val="left" w:leader="none"/>
        </w:tabs>
        <w:spacing w:line="252" w:lineRule="exact" w:before="1" w:after="0"/>
        <w:ind w:left="2995" w:right="0" w:hanging="715"/>
        <w:jc w:val="left"/>
        <w:rPr>
          <w:sz w:val="22"/>
        </w:rPr>
      </w:pPr>
      <w:r>
        <w:rPr>
          <w:sz w:val="22"/>
        </w:rPr>
        <w:t>Calibrating</w:t>
      </w:r>
      <w:r>
        <w:rPr>
          <w:spacing w:val="-11"/>
          <w:sz w:val="22"/>
        </w:rPr>
        <w:t> </w:t>
      </w:r>
      <w:r>
        <w:rPr>
          <w:sz w:val="22"/>
        </w:rPr>
        <w:t>the</w:t>
      </w:r>
      <w:r>
        <w:rPr>
          <w:spacing w:val="-14"/>
          <w:sz w:val="22"/>
        </w:rPr>
        <w:t> </w:t>
      </w:r>
      <w:r>
        <w:rPr>
          <w:sz w:val="22"/>
        </w:rPr>
        <w:t>mS/cm</w:t>
      </w:r>
      <w:r>
        <w:rPr>
          <w:spacing w:val="-12"/>
          <w:sz w:val="22"/>
        </w:rPr>
        <w:t> </w:t>
      </w:r>
      <w:r>
        <w:rPr>
          <w:spacing w:val="-2"/>
          <w:sz w:val="22"/>
        </w:rPr>
        <w:t>module</w:t>
      </w:r>
    </w:p>
    <w:p>
      <w:pPr>
        <w:pStyle w:val="ListParagraph"/>
        <w:numPr>
          <w:ilvl w:val="3"/>
          <w:numId w:val="34"/>
        </w:numPr>
        <w:tabs>
          <w:tab w:pos="3811" w:val="left" w:leader="none"/>
        </w:tabs>
        <w:spacing w:line="252" w:lineRule="exact" w:before="0" w:after="0"/>
        <w:ind w:left="3811" w:right="0" w:hanging="1171"/>
        <w:jc w:val="left"/>
        <w:rPr>
          <w:sz w:val="22"/>
        </w:rPr>
      </w:pPr>
      <w:r>
        <w:rPr>
          <w:sz w:val="22"/>
        </w:rPr>
        <w:t>From</w:t>
      </w:r>
      <w:r>
        <w:rPr>
          <w:spacing w:val="-11"/>
          <w:sz w:val="22"/>
        </w:rPr>
        <w:t> </w:t>
      </w:r>
      <w:r>
        <w:rPr>
          <w:sz w:val="22"/>
        </w:rPr>
        <w:t>the</w:t>
      </w:r>
      <w:r>
        <w:rPr>
          <w:spacing w:val="-6"/>
          <w:sz w:val="22"/>
        </w:rPr>
        <w:t> </w:t>
      </w:r>
      <w:r>
        <w:rPr>
          <w:sz w:val="22"/>
        </w:rPr>
        <w:t>home</w:t>
      </w:r>
      <w:r>
        <w:rPr>
          <w:spacing w:val="-7"/>
          <w:sz w:val="22"/>
        </w:rPr>
        <w:t> </w:t>
      </w:r>
      <w:r>
        <w:rPr>
          <w:sz w:val="22"/>
        </w:rPr>
        <w:t>screen</w:t>
      </w:r>
      <w:r>
        <w:rPr>
          <w:spacing w:val="-9"/>
          <w:sz w:val="22"/>
        </w:rPr>
        <w:t> </w:t>
      </w:r>
      <w:r>
        <w:rPr>
          <w:sz w:val="22"/>
        </w:rPr>
        <w:t>tap</w:t>
      </w:r>
      <w:r>
        <w:rPr>
          <w:spacing w:val="-4"/>
          <w:sz w:val="22"/>
        </w:rPr>
        <w:t> </w:t>
      </w:r>
      <w:r>
        <w:rPr>
          <w:sz w:val="22"/>
        </w:rPr>
        <w:t>the</w:t>
      </w:r>
      <w:r>
        <w:rPr>
          <w:spacing w:val="-7"/>
          <w:sz w:val="22"/>
        </w:rPr>
        <w:t> </w:t>
      </w:r>
      <w:r>
        <w:rPr>
          <w:sz w:val="22"/>
        </w:rPr>
        <w:t>Cal</w:t>
      </w:r>
      <w:r>
        <w:rPr>
          <w:spacing w:val="-7"/>
          <w:sz w:val="22"/>
        </w:rPr>
        <w:t> </w:t>
      </w:r>
      <w:r>
        <w:rPr>
          <w:sz w:val="22"/>
        </w:rPr>
        <w:t>mS/cm</w:t>
      </w:r>
      <w:r>
        <w:rPr>
          <w:spacing w:val="-5"/>
          <w:sz w:val="22"/>
        </w:rPr>
        <w:t> </w:t>
      </w:r>
      <w:r>
        <w:rPr>
          <w:spacing w:val="-2"/>
          <w:sz w:val="22"/>
        </w:rPr>
        <w:t>icon.</w:t>
      </w:r>
    </w:p>
    <w:p>
      <w:pPr>
        <w:pStyle w:val="ListParagraph"/>
        <w:numPr>
          <w:ilvl w:val="3"/>
          <w:numId w:val="34"/>
        </w:numPr>
        <w:tabs>
          <w:tab w:pos="3811" w:val="left" w:leader="none"/>
        </w:tabs>
        <w:spacing w:line="240" w:lineRule="auto" w:before="6" w:after="0"/>
        <w:ind w:left="3811" w:right="2425" w:hanging="1172"/>
        <w:jc w:val="left"/>
        <w:rPr>
          <w:sz w:val="22"/>
        </w:rPr>
      </w:pPr>
      <w:r>
        <w:rPr>
          <w:sz w:val="22"/>
        </w:rPr>
        <w:t>Rinse the conductivity electrode in use (the black electrode measures mS/cm) with WFI, blot dry with a lint-free tissue. Immerse the electrode into the 1413 µS/cm solution, deep enough</w:t>
      </w:r>
      <w:r>
        <w:rPr>
          <w:spacing w:val="-7"/>
          <w:sz w:val="22"/>
        </w:rPr>
        <w:t> </w:t>
      </w:r>
      <w:r>
        <w:rPr>
          <w:sz w:val="22"/>
        </w:rPr>
        <w:t>to</w:t>
      </w:r>
      <w:r>
        <w:rPr>
          <w:spacing w:val="-7"/>
          <w:sz w:val="22"/>
        </w:rPr>
        <w:t> </w:t>
      </w:r>
      <w:r>
        <w:rPr>
          <w:sz w:val="22"/>
        </w:rPr>
        <w:t>submerge</w:t>
      </w:r>
      <w:r>
        <w:rPr>
          <w:spacing w:val="-10"/>
          <w:sz w:val="22"/>
        </w:rPr>
        <w:t> </w:t>
      </w:r>
      <w:r>
        <w:rPr>
          <w:sz w:val="22"/>
        </w:rPr>
        <w:t>the</w:t>
      </w:r>
      <w:r>
        <w:rPr>
          <w:spacing w:val="-15"/>
          <w:sz w:val="22"/>
        </w:rPr>
        <w:t> </w:t>
      </w:r>
      <w:r>
        <w:rPr>
          <w:sz w:val="22"/>
        </w:rPr>
        <w:t>gaps</w:t>
      </w:r>
      <w:r>
        <w:rPr>
          <w:spacing w:val="-7"/>
          <w:sz w:val="22"/>
        </w:rPr>
        <w:t> </w:t>
      </w:r>
      <w:r>
        <w:rPr>
          <w:sz w:val="22"/>
        </w:rPr>
        <w:t>at</w:t>
      </w:r>
      <w:r>
        <w:rPr>
          <w:spacing w:val="-6"/>
          <w:sz w:val="22"/>
        </w:rPr>
        <w:t> </w:t>
      </w:r>
      <w:r>
        <w:rPr>
          <w:sz w:val="22"/>
        </w:rPr>
        <w:t>the</w:t>
      </w:r>
      <w:r>
        <w:rPr>
          <w:spacing w:val="-5"/>
          <w:sz w:val="22"/>
        </w:rPr>
        <w:t> </w:t>
      </w:r>
      <w:r>
        <w:rPr>
          <w:sz w:val="22"/>
        </w:rPr>
        <w:t>bottom</w:t>
      </w:r>
      <w:r>
        <w:rPr>
          <w:spacing w:val="-1"/>
          <w:sz w:val="22"/>
        </w:rPr>
        <w:t> </w:t>
      </w:r>
      <w:r>
        <w:rPr>
          <w:sz w:val="22"/>
        </w:rPr>
        <w:t>of</w:t>
      </w:r>
      <w:r>
        <w:rPr>
          <w:spacing w:val="-4"/>
          <w:sz w:val="22"/>
        </w:rPr>
        <w:t> </w:t>
      </w:r>
      <w:r>
        <w:rPr>
          <w:sz w:val="22"/>
        </w:rPr>
        <w:t>the</w:t>
      </w:r>
      <w:r>
        <w:rPr>
          <w:spacing w:val="-5"/>
          <w:sz w:val="22"/>
        </w:rPr>
        <w:t> </w:t>
      </w:r>
      <w:r>
        <w:rPr>
          <w:sz w:val="22"/>
        </w:rPr>
        <w:t>electrode.</w:t>
      </w:r>
    </w:p>
    <w:p>
      <w:pPr>
        <w:pStyle w:val="ListParagraph"/>
        <w:numPr>
          <w:ilvl w:val="3"/>
          <w:numId w:val="34"/>
        </w:numPr>
        <w:tabs>
          <w:tab w:pos="3719" w:val="left" w:leader="none"/>
        </w:tabs>
        <w:spacing w:line="247" w:lineRule="exact" w:before="0" w:after="0"/>
        <w:ind w:left="3719" w:right="0" w:hanging="1079"/>
        <w:jc w:val="left"/>
        <w:rPr>
          <w:sz w:val="22"/>
        </w:rPr>
      </w:pPr>
      <w:r>
        <w:rPr>
          <w:sz w:val="22"/>
        </w:rPr>
        <w:t>Tap</w:t>
      </w:r>
      <w:r>
        <w:rPr>
          <w:spacing w:val="-7"/>
          <w:sz w:val="22"/>
        </w:rPr>
        <w:t> </w:t>
      </w:r>
      <w:r>
        <w:rPr>
          <w:sz w:val="22"/>
        </w:rPr>
        <w:t>the</w:t>
      </w:r>
      <w:r>
        <w:rPr>
          <w:spacing w:val="-6"/>
          <w:sz w:val="22"/>
        </w:rPr>
        <w:t> </w:t>
      </w:r>
      <w:r>
        <w:rPr>
          <w:sz w:val="22"/>
        </w:rPr>
        <w:t>Start</w:t>
      </w:r>
      <w:r>
        <w:rPr>
          <w:spacing w:val="-5"/>
          <w:sz w:val="22"/>
        </w:rPr>
        <w:t> </w:t>
      </w:r>
      <w:r>
        <w:rPr>
          <w:sz w:val="22"/>
        </w:rPr>
        <w:t>icon</w:t>
      </w:r>
      <w:r>
        <w:rPr>
          <w:spacing w:val="-5"/>
          <w:sz w:val="22"/>
        </w:rPr>
        <w:t> </w:t>
      </w:r>
      <w:r>
        <w:rPr>
          <w:sz w:val="22"/>
        </w:rPr>
        <w:t>and</w:t>
      </w:r>
      <w:r>
        <w:rPr>
          <w:spacing w:val="-11"/>
          <w:sz w:val="22"/>
        </w:rPr>
        <w:t> </w:t>
      </w:r>
      <w:r>
        <w:rPr>
          <w:sz w:val="22"/>
        </w:rPr>
        <w:t>follow</w:t>
      </w:r>
      <w:r>
        <w:rPr>
          <w:spacing w:val="-7"/>
          <w:sz w:val="22"/>
        </w:rPr>
        <w:t> </w:t>
      </w:r>
      <w:r>
        <w:rPr>
          <w:sz w:val="22"/>
        </w:rPr>
        <w:t>the</w:t>
      </w:r>
      <w:r>
        <w:rPr>
          <w:spacing w:val="-4"/>
          <w:sz w:val="22"/>
        </w:rPr>
        <w:t> </w:t>
      </w:r>
      <w:r>
        <w:rPr>
          <w:sz w:val="22"/>
        </w:rPr>
        <w:t>on</w:t>
      </w:r>
      <w:r>
        <w:rPr>
          <w:spacing w:val="-6"/>
          <w:sz w:val="22"/>
        </w:rPr>
        <w:t> </w:t>
      </w:r>
      <w:r>
        <w:rPr>
          <w:sz w:val="22"/>
        </w:rPr>
        <w:t>screen</w:t>
      </w:r>
      <w:r>
        <w:rPr>
          <w:spacing w:val="-6"/>
          <w:sz w:val="22"/>
        </w:rPr>
        <w:t> </w:t>
      </w:r>
      <w:r>
        <w:rPr>
          <w:spacing w:val="-2"/>
          <w:sz w:val="22"/>
        </w:rPr>
        <w:t>instructions.</w:t>
      </w:r>
    </w:p>
    <w:p>
      <w:pPr>
        <w:spacing w:line="242" w:lineRule="auto" w:before="119"/>
        <w:ind w:left="1919" w:right="2624" w:hanging="632"/>
        <w:jc w:val="left"/>
        <w:rPr>
          <w:sz w:val="20"/>
        </w:rPr>
      </w:pPr>
      <w:r>
        <w:rPr>
          <w:b/>
          <w:sz w:val="20"/>
        </w:rPr>
        <w:t>NOTE:</w:t>
      </w:r>
      <w:r>
        <w:rPr>
          <w:b/>
          <w:spacing w:val="-36"/>
          <w:sz w:val="20"/>
        </w:rPr>
        <w:t> </w:t>
      </w:r>
      <w:r>
        <w:rPr>
          <w:sz w:val="20"/>
        </w:rPr>
        <w:t>During</w:t>
      </w:r>
      <w:r>
        <w:rPr>
          <w:spacing w:val="-8"/>
          <w:sz w:val="20"/>
        </w:rPr>
        <w:t> </w:t>
      </w:r>
      <w:r>
        <w:rPr>
          <w:sz w:val="20"/>
        </w:rPr>
        <w:t>the</w:t>
      </w:r>
      <w:r>
        <w:rPr>
          <w:spacing w:val="-7"/>
          <w:sz w:val="20"/>
        </w:rPr>
        <w:t> </w:t>
      </w:r>
      <w:r>
        <w:rPr>
          <w:sz w:val="20"/>
        </w:rPr>
        <w:t>calibration</w:t>
      </w:r>
      <w:r>
        <w:rPr>
          <w:spacing w:val="-9"/>
          <w:sz w:val="20"/>
        </w:rPr>
        <w:t> </w:t>
      </w:r>
      <w:r>
        <w:rPr>
          <w:sz w:val="20"/>
        </w:rPr>
        <w:t>the</w:t>
      </w:r>
      <w:r>
        <w:rPr>
          <w:spacing w:val="-7"/>
          <w:sz w:val="20"/>
        </w:rPr>
        <w:t> </w:t>
      </w:r>
      <w:r>
        <w:rPr>
          <w:sz w:val="20"/>
        </w:rPr>
        <w:t>letter</w:t>
      </w:r>
      <w:r>
        <w:rPr>
          <w:spacing w:val="-8"/>
          <w:sz w:val="20"/>
        </w:rPr>
        <w:t> </w:t>
      </w:r>
      <w:r>
        <w:rPr>
          <w:sz w:val="20"/>
        </w:rPr>
        <w:t>(A)</w:t>
      </w:r>
      <w:r>
        <w:rPr>
          <w:spacing w:val="-6"/>
          <w:sz w:val="20"/>
        </w:rPr>
        <w:t> </w:t>
      </w:r>
      <w:r>
        <w:rPr>
          <w:sz w:val="20"/>
        </w:rPr>
        <w:t>will</w:t>
      </w:r>
      <w:r>
        <w:rPr>
          <w:spacing w:val="-7"/>
          <w:sz w:val="20"/>
        </w:rPr>
        <w:t> </w:t>
      </w:r>
      <w:r>
        <w:rPr>
          <w:sz w:val="20"/>
        </w:rPr>
        <w:t>continue</w:t>
      </w:r>
      <w:r>
        <w:rPr>
          <w:spacing w:val="-7"/>
          <w:sz w:val="20"/>
        </w:rPr>
        <w:t> </w:t>
      </w:r>
      <w:r>
        <w:rPr>
          <w:sz w:val="20"/>
        </w:rPr>
        <w:t>to</w:t>
      </w:r>
      <w:r>
        <w:rPr>
          <w:spacing w:val="-11"/>
          <w:sz w:val="20"/>
        </w:rPr>
        <w:t> </w:t>
      </w:r>
      <w:r>
        <w:rPr>
          <w:sz w:val="20"/>
        </w:rPr>
        <w:t>flash</w:t>
      </w:r>
      <w:r>
        <w:rPr>
          <w:spacing w:val="-4"/>
          <w:sz w:val="20"/>
        </w:rPr>
        <w:t> </w:t>
      </w:r>
      <w:r>
        <w:rPr>
          <w:sz w:val="20"/>
        </w:rPr>
        <w:t>until</w:t>
      </w:r>
      <w:r>
        <w:rPr>
          <w:spacing w:val="-7"/>
          <w:sz w:val="20"/>
        </w:rPr>
        <w:t> </w:t>
      </w:r>
      <w:r>
        <w:rPr>
          <w:sz w:val="20"/>
        </w:rPr>
        <w:t>the</w:t>
      </w:r>
      <w:r>
        <w:rPr>
          <w:spacing w:val="-9"/>
          <w:sz w:val="20"/>
        </w:rPr>
        <w:t> </w:t>
      </w:r>
      <w:r>
        <w:rPr>
          <w:sz w:val="20"/>
        </w:rPr>
        <w:t>meter</w:t>
      </w:r>
      <w:r>
        <w:rPr>
          <w:spacing w:val="-3"/>
          <w:sz w:val="20"/>
        </w:rPr>
        <w:t> </w:t>
      </w:r>
      <w:r>
        <w:rPr>
          <w:sz w:val="20"/>
        </w:rPr>
        <w:t>locks</w:t>
      </w:r>
      <w:r>
        <w:rPr>
          <w:spacing w:val="-5"/>
          <w:sz w:val="20"/>
        </w:rPr>
        <w:t> </w:t>
      </w:r>
      <w:r>
        <w:rPr>
          <w:sz w:val="20"/>
        </w:rPr>
        <w:t>in</w:t>
      </w:r>
      <w:r>
        <w:rPr>
          <w:spacing w:val="-2"/>
          <w:sz w:val="20"/>
        </w:rPr>
        <w:t> </w:t>
      </w:r>
      <w:r>
        <w:rPr>
          <w:sz w:val="20"/>
        </w:rPr>
        <w:t>on</w:t>
      </w:r>
      <w:r>
        <w:rPr>
          <w:spacing w:val="-2"/>
          <w:sz w:val="20"/>
        </w:rPr>
        <w:t> </w:t>
      </w:r>
      <w:r>
        <w:rPr>
          <w:sz w:val="20"/>
        </w:rPr>
        <w:t>the correct measurement</w:t>
      </w:r>
    </w:p>
    <w:p>
      <w:pPr>
        <w:pStyle w:val="ListParagraph"/>
        <w:numPr>
          <w:ilvl w:val="3"/>
          <w:numId w:val="34"/>
        </w:numPr>
        <w:tabs>
          <w:tab w:pos="3719" w:val="left" w:leader="none"/>
        </w:tabs>
        <w:spacing w:line="252" w:lineRule="exact" w:before="6" w:after="0"/>
        <w:ind w:left="3719" w:right="0" w:hanging="1079"/>
        <w:jc w:val="left"/>
        <w:rPr>
          <w:sz w:val="22"/>
        </w:rPr>
      </w:pPr>
      <w:r>
        <w:rPr>
          <w:sz w:val="22"/>
        </w:rPr>
        <w:t>Tap</w:t>
      </w:r>
      <w:r>
        <w:rPr>
          <w:spacing w:val="-9"/>
          <w:sz w:val="22"/>
        </w:rPr>
        <w:t> </w:t>
      </w:r>
      <w:r>
        <w:rPr>
          <w:sz w:val="22"/>
        </w:rPr>
        <w:t>OK</w:t>
      </w:r>
      <w:r>
        <w:rPr>
          <w:spacing w:val="-9"/>
          <w:sz w:val="22"/>
        </w:rPr>
        <w:t> </w:t>
      </w:r>
      <w:r>
        <w:rPr>
          <w:sz w:val="22"/>
        </w:rPr>
        <w:t>and</w:t>
      </w:r>
      <w:r>
        <w:rPr>
          <w:spacing w:val="-6"/>
          <w:sz w:val="22"/>
        </w:rPr>
        <w:t> </w:t>
      </w:r>
      <w:r>
        <w:rPr>
          <w:sz w:val="22"/>
        </w:rPr>
        <w:t>verify</w:t>
      </w:r>
      <w:r>
        <w:rPr>
          <w:spacing w:val="-11"/>
          <w:sz w:val="22"/>
        </w:rPr>
        <w:t> </w:t>
      </w:r>
      <w:r>
        <w:rPr>
          <w:sz w:val="22"/>
        </w:rPr>
        <w:t>that</w:t>
      </w:r>
      <w:r>
        <w:rPr>
          <w:spacing w:val="-7"/>
          <w:sz w:val="22"/>
        </w:rPr>
        <w:t> </w:t>
      </w:r>
      <w:r>
        <w:rPr>
          <w:sz w:val="22"/>
        </w:rPr>
        <w:t>the</w:t>
      </w:r>
      <w:r>
        <w:rPr>
          <w:spacing w:val="-6"/>
          <w:sz w:val="22"/>
        </w:rPr>
        <w:t> </w:t>
      </w:r>
      <w:r>
        <w:rPr>
          <w:sz w:val="22"/>
        </w:rPr>
        <w:t>printer</w:t>
      </w:r>
      <w:r>
        <w:rPr>
          <w:spacing w:val="-5"/>
          <w:sz w:val="22"/>
        </w:rPr>
        <w:t> </w:t>
      </w:r>
      <w:r>
        <w:rPr>
          <w:sz w:val="22"/>
        </w:rPr>
        <w:t>prints</w:t>
      </w:r>
      <w:r>
        <w:rPr>
          <w:spacing w:val="-7"/>
          <w:sz w:val="22"/>
        </w:rPr>
        <w:t> </w:t>
      </w:r>
      <w:r>
        <w:rPr>
          <w:sz w:val="22"/>
        </w:rPr>
        <w:t>out</w:t>
      </w:r>
      <w:r>
        <w:rPr>
          <w:spacing w:val="-7"/>
          <w:sz w:val="22"/>
        </w:rPr>
        <w:t> </w:t>
      </w:r>
      <w:r>
        <w:rPr>
          <w:sz w:val="22"/>
        </w:rPr>
        <w:t>the</w:t>
      </w:r>
      <w:r>
        <w:rPr>
          <w:spacing w:val="-8"/>
          <w:sz w:val="22"/>
        </w:rPr>
        <w:t> </w:t>
      </w:r>
      <w:r>
        <w:rPr>
          <w:spacing w:val="-2"/>
          <w:sz w:val="22"/>
        </w:rPr>
        <w:t>readings.</w:t>
      </w:r>
    </w:p>
    <w:p>
      <w:pPr>
        <w:pStyle w:val="ListParagraph"/>
        <w:numPr>
          <w:ilvl w:val="2"/>
          <w:numId w:val="34"/>
        </w:numPr>
        <w:tabs>
          <w:tab w:pos="2993" w:val="left" w:leader="none"/>
          <w:tab w:pos="2999" w:val="left" w:leader="none"/>
        </w:tabs>
        <w:spacing w:line="240" w:lineRule="auto" w:before="0" w:after="0"/>
        <w:ind w:left="2999" w:right="2371" w:hanging="721"/>
        <w:jc w:val="left"/>
        <w:rPr>
          <w:sz w:val="22"/>
        </w:rPr>
      </w:pPr>
      <w:r>
        <w:rPr>
          <w:sz w:val="22"/>
        </w:rPr>
        <w:t>Document</w:t>
      </w:r>
      <w:r>
        <w:rPr>
          <w:spacing w:val="-9"/>
          <w:sz w:val="22"/>
        </w:rPr>
        <w:t> </w:t>
      </w:r>
      <w:r>
        <w:rPr>
          <w:sz w:val="22"/>
        </w:rPr>
        <w:t>the</w:t>
      </w:r>
      <w:r>
        <w:rPr>
          <w:spacing w:val="-11"/>
          <w:sz w:val="22"/>
        </w:rPr>
        <w:t> </w:t>
      </w:r>
      <w:r>
        <w:rPr>
          <w:sz w:val="22"/>
        </w:rPr>
        <w:t>Calibration</w:t>
      </w:r>
      <w:r>
        <w:rPr>
          <w:spacing w:val="-8"/>
          <w:sz w:val="22"/>
        </w:rPr>
        <w:t> </w:t>
      </w:r>
      <w:r>
        <w:rPr>
          <w:sz w:val="22"/>
        </w:rPr>
        <w:t>in</w:t>
      </w:r>
      <w:r>
        <w:rPr>
          <w:spacing w:val="-6"/>
          <w:sz w:val="22"/>
        </w:rPr>
        <w:t> </w:t>
      </w:r>
      <w:r>
        <w:rPr>
          <w:sz w:val="22"/>
        </w:rPr>
        <w:t>the</w:t>
      </w:r>
      <w:r>
        <w:rPr>
          <w:spacing w:val="-8"/>
          <w:sz w:val="22"/>
        </w:rPr>
        <w:t> </w:t>
      </w:r>
      <w:r>
        <w:rPr>
          <w:sz w:val="22"/>
        </w:rPr>
        <w:t>pH/conductivity</w:t>
      </w:r>
      <w:r>
        <w:rPr>
          <w:spacing w:val="-13"/>
          <w:sz w:val="22"/>
        </w:rPr>
        <w:t> </w:t>
      </w:r>
      <w:r>
        <w:rPr>
          <w:sz w:val="22"/>
        </w:rPr>
        <w:t>meter</w:t>
      </w:r>
      <w:r>
        <w:rPr>
          <w:spacing w:val="-5"/>
          <w:sz w:val="22"/>
        </w:rPr>
        <w:t> </w:t>
      </w:r>
      <w:r>
        <w:rPr>
          <w:sz w:val="22"/>
        </w:rPr>
        <w:t>logbook.</w:t>
      </w:r>
      <w:r>
        <w:rPr>
          <w:spacing w:val="-4"/>
          <w:sz w:val="22"/>
        </w:rPr>
        <w:t> </w:t>
      </w:r>
      <w:r>
        <w:rPr>
          <w:sz w:val="22"/>
        </w:rPr>
        <w:t>Verify from</w:t>
      </w:r>
      <w:r>
        <w:rPr>
          <w:spacing w:val="-8"/>
          <w:sz w:val="22"/>
        </w:rPr>
        <w:t> </w:t>
      </w:r>
      <w:r>
        <w:rPr>
          <w:sz w:val="22"/>
        </w:rPr>
        <w:t>the</w:t>
      </w:r>
      <w:r>
        <w:rPr>
          <w:spacing w:val="-3"/>
          <w:sz w:val="22"/>
        </w:rPr>
        <w:t> </w:t>
      </w:r>
      <w:r>
        <w:rPr>
          <w:sz w:val="22"/>
        </w:rPr>
        <w:t>printout</w:t>
      </w:r>
      <w:r>
        <w:rPr>
          <w:spacing w:val="-6"/>
          <w:sz w:val="22"/>
        </w:rPr>
        <w:t> </w:t>
      </w:r>
      <w:r>
        <w:rPr>
          <w:sz w:val="22"/>
        </w:rPr>
        <w:t>that</w:t>
      </w:r>
      <w:r>
        <w:rPr>
          <w:spacing w:val="-3"/>
          <w:sz w:val="22"/>
        </w:rPr>
        <w:t> </w:t>
      </w:r>
      <w:r>
        <w:rPr>
          <w:sz w:val="22"/>
        </w:rPr>
        <w:t>all</w:t>
      </w:r>
      <w:r>
        <w:rPr>
          <w:spacing w:val="-8"/>
          <w:sz w:val="22"/>
        </w:rPr>
        <w:t> </w:t>
      </w:r>
      <w:r>
        <w:rPr>
          <w:sz w:val="22"/>
        </w:rPr>
        <w:t>parameters</w:t>
      </w:r>
      <w:r>
        <w:rPr>
          <w:spacing w:val="-4"/>
          <w:sz w:val="22"/>
        </w:rPr>
        <w:t> </w:t>
      </w:r>
      <w:r>
        <w:rPr>
          <w:sz w:val="22"/>
        </w:rPr>
        <w:t>are</w:t>
      </w:r>
      <w:r>
        <w:rPr>
          <w:spacing w:val="-5"/>
          <w:sz w:val="22"/>
        </w:rPr>
        <w:t> </w:t>
      </w:r>
      <w:r>
        <w:rPr>
          <w:sz w:val="22"/>
        </w:rPr>
        <w:t>correct</w:t>
      </w:r>
      <w:r>
        <w:rPr>
          <w:spacing w:val="-6"/>
          <w:sz w:val="22"/>
        </w:rPr>
        <w:t> </w:t>
      </w:r>
      <w:r>
        <w:rPr>
          <w:sz w:val="22"/>
        </w:rPr>
        <w:t>as</w:t>
      </w:r>
      <w:r>
        <w:rPr>
          <w:spacing w:val="-7"/>
          <w:sz w:val="22"/>
        </w:rPr>
        <w:t> </w:t>
      </w:r>
      <w:r>
        <w:rPr>
          <w:sz w:val="22"/>
        </w:rPr>
        <w:t>required</w:t>
      </w:r>
      <w:r>
        <w:rPr>
          <w:spacing w:val="-5"/>
          <w:sz w:val="22"/>
        </w:rPr>
        <w:t> </w:t>
      </w:r>
      <w:r>
        <w:rPr>
          <w:sz w:val="22"/>
        </w:rPr>
        <w:t>by</w:t>
      </w:r>
      <w:r>
        <w:rPr>
          <w:spacing w:val="-7"/>
          <w:sz w:val="22"/>
        </w:rPr>
        <w:t> </w:t>
      </w:r>
      <w:r>
        <w:rPr>
          <w:sz w:val="22"/>
        </w:rPr>
        <w:t>the</w:t>
      </w:r>
      <w:r>
        <w:rPr>
          <w:spacing w:val="-7"/>
          <w:sz w:val="22"/>
        </w:rPr>
        <w:t> </w:t>
      </w:r>
      <w:r>
        <w:rPr>
          <w:sz w:val="22"/>
        </w:rPr>
        <w:t>log book and tape or glue the printed label in the log book. Sign your initials across the edge of the label in the log book.</w:t>
      </w:r>
    </w:p>
    <w:p>
      <w:pPr>
        <w:pStyle w:val="ListParagraph"/>
        <w:numPr>
          <w:ilvl w:val="3"/>
          <w:numId w:val="34"/>
        </w:numPr>
        <w:tabs>
          <w:tab w:pos="3810" w:val="left" w:leader="none"/>
        </w:tabs>
        <w:spacing w:line="240" w:lineRule="auto" w:before="0" w:after="0"/>
        <w:ind w:left="3810" w:right="2479" w:hanging="1171"/>
        <w:jc w:val="left"/>
        <w:rPr>
          <w:sz w:val="22"/>
        </w:rPr>
      </w:pPr>
      <w:r>
        <w:rPr>
          <w:sz w:val="22"/>
        </w:rPr>
        <w:t>If the calibration fails to meet the system suitability requirements,</w:t>
      </w:r>
      <w:r>
        <w:rPr>
          <w:spacing w:val="31"/>
          <w:sz w:val="22"/>
        </w:rPr>
        <w:t> </w:t>
      </w:r>
      <w:r>
        <w:rPr>
          <w:sz w:val="22"/>
        </w:rPr>
        <w:t>perform</w:t>
      </w:r>
      <w:r>
        <w:rPr>
          <w:spacing w:val="-12"/>
          <w:sz w:val="22"/>
        </w:rPr>
        <w:t> </w:t>
      </w:r>
      <w:r>
        <w:rPr>
          <w:sz w:val="22"/>
        </w:rPr>
        <w:t>required</w:t>
      </w:r>
      <w:r>
        <w:rPr>
          <w:spacing w:val="-15"/>
          <w:sz w:val="22"/>
        </w:rPr>
        <w:t> </w:t>
      </w:r>
      <w:r>
        <w:rPr>
          <w:sz w:val="22"/>
        </w:rPr>
        <w:t>maintenance</w:t>
      </w:r>
      <w:r>
        <w:rPr>
          <w:spacing w:val="-11"/>
          <w:sz w:val="22"/>
        </w:rPr>
        <w:t> </w:t>
      </w:r>
      <w:r>
        <w:rPr>
          <w:sz w:val="22"/>
        </w:rPr>
        <w:t>and</w:t>
      </w:r>
      <w:r>
        <w:rPr>
          <w:spacing w:val="-13"/>
          <w:sz w:val="22"/>
        </w:rPr>
        <w:t> </w:t>
      </w:r>
      <w:r>
        <w:rPr>
          <w:sz w:val="22"/>
        </w:rPr>
        <w:t>document corrective action taken and acceptable re-calibration of the meter in the appropriate sections in the logbook.</w:t>
      </w:r>
    </w:p>
    <w:p>
      <w:pPr>
        <w:pStyle w:val="ListParagraph"/>
        <w:numPr>
          <w:ilvl w:val="2"/>
          <w:numId w:val="34"/>
        </w:numPr>
        <w:tabs>
          <w:tab w:pos="2994" w:val="left" w:leader="none"/>
          <w:tab w:pos="3000" w:val="left" w:leader="none"/>
        </w:tabs>
        <w:spacing w:line="240" w:lineRule="auto" w:before="0" w:after="0"/>
        <w:ind w:left="3000" w:right="2900" w:hanging="721"/>
        <w:jc w:val="both"/>
        <w:rPr>
          <w:sz w:val="22"/>
        </w:rPr>
      </w:pPr>
      <w:r>
        <w:rPr>
          <w:sz w:val="22"/>
        </w:rPr>
        <w:t>Prior</w:t>
      </w:r>
      <w:r>
        <w:rPr>
          <w:spacing w:val="-6"/>
          <w:sz w:val="22"/>
        </w:rPr>
        <w:t> </w:t>
      </w:r>
      <w:r>
        <w:rPr>
          <w:sz w:val="22"/>
        </w:rPr>
        <w:t>to</w:t>
      </w:r>
      <w:r>
        <w:rPr>
          <w:spacing w:val="-7"/>
          <w:sz w:val="22"/>
        </w:rPr>
        <w:t> </w:t>
      </w:r>
      <w:r>
        <w:rPr>
          <w:sz w:val="22"/>
        </w:rPr>
        <w:t>calibrating</w:t>
      </w:r>
      <w:r>
        <w:rPr>
          <w:spacing w:val="-7"/>
          <w:sz w:val="22"/>
        </w:rPr>
        <w:t> </w:t>
      </w:r>
      <w:r>
        <w:rPr>
          <w:sz w:val="22"/>
        </w:rPr>
        <w:t>the</w:t>
      </w:r>
      <w:r>
        <w:rPr>
          <w:spacing w:val="-10"/>
          <w:sz w:val="22"/>
        </w:rPr>
        <w:t> </w:t>
      </w:r>
      <w:r>
        <w:rPr>
          <w:sz w:val="22"/>
        </w:rPr>
        <w:t>µS/cm</w:t>
      </w:r>
      <w:r>
        <w:rPr>
          <w:spacing w:val="-9"/>
          <w:sz w:val="22"/>
        </w:rPr>
        <w:t> </w:t>
      </w:r>
      <w:r>
        <w:rPr>
          <w:sz w:val="22"/>
        </w:rPr>
        <w:t>module,</w:t>
      </w:r>
      <w:r>
        <w:rPr>
          <w:spacing w:val="-8"/>
          <w:sz w:val="22"/>
        </w:rPr>
        <w:t> </w:t>
      </w:r>
      <w:r>
        <w:rPr>
          <w:sz w:val="22"/>
        </w:rPr>
        <w:t>take</w:t>
      </w:r>
      <w:r>
        <w:rPr>
          <w:spacing w:val="-7"/>
          <w:sz w:val="22"/>
        </w:rPr>
        <w:t> </w:t>
      </w:r>
      <w:r>
        <w:rPr>
          <w:sz w:val="22"/>
        </w:rPr>
        <w:t>a</w:t>
      </w:r>
      <w:r>
        <w:rPr>
          <w:spacing w:val="-7"/>
          <w:sz w:val="22"/>
        </w:rPr>
        <w:t> </w:t>
      </w:r>
      <w:r>
        <w:rPr>
          <w:sz w:val="22"/>
        </w:rPr>
        <w:t>suitability</w:t>
      </w:r>
      <w:r>
        <w:rPr>
          <w:spacing w:val="-7"/>
          <w:sz w:val="22"/>
        </w:rPr>
        <w:t> </w:t>
      </w:r>
      <w:r>
        <w:rPr>
          <w:sz w:val="22"/>
        </w:rPr>
        <w:t>check</w:t>
      </w:r>
      <w:r>
        <w:rPr>
          <w:spacing w:val="-4"/>
          <w:sz w:val="22"/>
        </w:rPr>
        <w:t> </w:t>
      </w:r>
      <w:r>
        <w:rPr>
          <w:sz w:val="22"/>
        </w:rPr>
        <w:t>for the</w:t>
      </w:r>
      <w:r>
        <w:rPr>
          <w:spacing w:val="-5"/>
          <w:sz w:val="22"/>
        </w:rPr>
        <w:t> </w:t>
      </w:r>
      <w:r>
        <w:rPr>
          <w:sz w:val="22"/>
        </w:rPr>
        <w:t>mS/cm</w:t>
      </w:r>
      <w:r>
        <w:rPr>
          <w:spacing w:val="-2"/>
          <w:sz w:val="22"/>
        </w:rPr>
        <w:t> </w:t>
      </w:r>
      <w:r>
        <w:rPr>
          <w:sz w:val="22"/>
        </w:rPr>
        <w:t>module. This</w:t>
      </w:r>
      <w:r>
        <w:rPr>
          <w:spacing w:val="-3"/>
          <w:sz w:val="22"/>
        </w:rPr>
        <w:t> </w:t>
      </w:r>
      <w:r>
        <w:rPr>
          <w:sz w:val="22"/>
        </w:rPr>
        <w:t>may</w:t>
      </w:r>
      <w:r>
        <w:rPr>
          <w:spacing w:val="-1"/>
          <w:sz w:val="22"/>
        </w:rPr>
        <w:t> </w:t>
      </w:r>
      <w:r>
        <w:rPr>
          <w:sz w:val="22"/>
        </w:rPr>
        <w:t>be</w:t>
      </w:r>
      <w:r>
        <w:rPr>
          <w:spacing w:val="-3"/>
          <w:sz w:val="22"/>
        </w:rPr>
        <w:t> </w:t>
      </w:r>
      <w:r>
        <w:rPr>
          <w:sz w:val="22"/>
        </w:rPr>
        <w:t>printed</w:t>
      </w:r>
      <w:r>
        <w:rPr>
          <w:spacing w:val="-1"/>
          <w:sz w:val="22"/>
        </w:rPr>
        <w:t> </w:t>
      </w:r>
      <w:r>
        <w:rPr>
          <w:sz w:val="22"/>
        </w:rPr>
        <w:t>and</w:t>
      </w:r>
      <w:r>
        <w:rPr>
          <w:spacing w:val="-3"/>
          <w:sz w:val="22"/>
        </w:rPr>
        <w:t> </w:t>
      </w:r>
      <w:r>
        <w:rPr>
          <w:sz w:val="22"/>
        </w:rPr>
        <w:t>attached</w:t>
      </w:r>
      <w:r>
        <w:rPr>
          <w:spacing w:val="-1"/>
          <w:sz w:val="22"/>
        </w:rPr>
        <w:t> </w:t>
      </w:r>
      <w:r>
        <w:rPr>
          <w:sz w:val="22"/>
        </w:rPr>
        <w:t>to</w:t>
      </w:r>
      <w:r>
        <w:rPr>
          <w:spacing w:val="-3"/>
          <w:sz w:val="22"/>
        </w:rPr>
        <w:t> </w:t>
      </w:r>
      <w:r>
        <w:rPr>
          <w:sz w:val="22"/>
        </w:rPr>
        <w:t>activity batch record.</w:t>
      </w:r>
    </w:p>
    <w:p>
      <w:pPr>
        <w:pStyle w:val="ListParagraph"/>
        <w:numPr>
          <w:ilvl w:val="2"/>
          <w:numId w:val="34"/>
        </w:numPr>
        <w:tabs>
          <w:tab w:pos="2994" w:val="left" w:leader="none"/>
          <w:tab w:pos="3000" w:val="left" w:leader="none"/>
        </w:tabs>
        <w:spacing w:line="240" w:lineRule="auto" w:before="0" w:after="0"/>
        <w:ind w:left="3000" w:right="2584" w:hanging="721"/>
        <w:jc w:val="left"/>
        <w:rPr>
          <w:sz w:val="22"/>
        </w:rPr>
      </w:pPr>
      <w:r>
        <w:rPr>
          <w:sz w:val="22"/>
        </w:rPr>
        <w:t>If</w:t>
      </w:r>
      <w:r>
        <w:rPr>
          <w:spacing w:val="-3"/>
          <w:sz w:val="22"/>
        </w:rPr>
        <w:t> </w:t>
      </w:r>
      <w:r>
        <w:rPr>
          <w:sz w:val="22"/>
        </w:rPr>
        <w:t>there</w:t>
      </w:r>
      <w:r>
        <w:rPr>
          <w:spacing w:val="-3"/>
          <w:sz w:val="22"/>
        </w:rPr>
        <w:t> </w:t>
      </w:r>
      <w:r>
        <w:rPr>
          <w:sz w:val="22"/>
        </w:rPr>
        <w:t>is</w:t>
      </w:r>
      <w:r>
        <w:rPr>
          <w:spacing w:val="-5"/>
          <w:sz w:val="22"/>
        </w:rPr>
        <w:t> </w:t>
      </w:r>
      <w:r>
        <w:rPr>
          <w:sz w:val="22"/>
        </w:rPr>
        <w:t>not</w:t>
      </w:r>
      <w:r>
        <w:rPr>
          <w:spacing w:val="-3"/>
          <w:sz w:val="22"/>
        </w:rPr>
        <w:t> </w:t>
      </w:r>
      <w:r>
        <w:rPr>
          <w:sz w:val="22"/>
        </w:rPr>
        <w:t>a</w:t>
      </w:r>
      <w:r>
        <w:rPr>
          <w:spacing w:val="-3"/>
          <w:sz w:val="22"/>
        </w:rPr>
        <w:t> </w:t>
      </w:r>
      <w:r>
        <w:rPr>
          <w:sz w:val="22"/>
        </w:rPr>
        <w:t>µS/cm</w:t>
      </w:r>
      <w:r>
        <w:rPr>
          <w:spacing w:val="-6"/>
          <w:sz w:val="22"/>
        </w:rPr>
        <w:t> </w:t>
      </w:r>
      <w:r>
        <w:rPr>
          <w:sz w:val="22"/>
        </w:rPr>
        <w:t>module</w:t>
      </w:r>
      <w:r>
        <w:rPr>
          <w:spacing w:val="-3"/>
          <w:sz w:val="22"/>
        </w:rPr>
        <w:t> </w:t>
      </w:r>
      <w:r>
        <w:rPr>
          <w:sz w:val="22"/>
        </w:rPr>
        <w:t>connected,</w:t>
      </w:r>
      <w:r>
        <w:rPr>
          <w:spacing w:val="-1"/>
          <w:sz w:val="22"/>
        </w:rPr>
        <w:t> </w:t>
      </w:r>
      <w:r>
        <w:rPr>
          <w:sz w:val="22"/>
        </w:rPr>
        <w:t>proceed</w:t>
      </w:r>
      <w:r>
        <w:rPr>
          <w:spacing w:val="-3"/>
          <w:sz w:val="22"/>
        </w:rPr>
        <w:t> </w:t>
      </w:r>
      <w:r>
        <w:rPr>
          <w:sz w:val="22"/>
        </w:rPr>
        <w:t>to</w:t>
      </w:r>
      <w:r>
        <w:rPr>
          <w:spacing w:val="-4"/>
          <w:sz w:val="22"/>
        </w:rPr>
        <w:t> </w:t>
      </w:r>
      <w:r>
        <w:rPr>
          <w:sz w:val="22"/>
        </w:rPr>
        <w:t>section</w:t>
      </w:r>
      <w:r>
        <w:rPr>
          <w:spacing w:val="-5"/>
          <w:sz w:val="22"/>
        </w:rPr>
        <w:t> </w:t>
      </w:r>
      <w:r>
        <w:rPr>
          <w:sz w:val="22"/>
        </w:rPr>
        <w:t>8.2.2. Otherwise, , rinse the electrode and blot dry. The electrode will be stored suspended and dry.</w:t>
      </w:r>
    </w:p>
    <w:p>
      <w:pPr>
        <w:pStyle w:val="ListParagraph"/>
        <w:numPr>
          <w:ilvl w:val="1"/>
          <w:numId w:val="34"/>
        </w:numPr>
        <w:tabs>
          <w:tab w:pos="2458" w:val="left" w:leader="none"/>
        </w:tabs>
        <w:spacing w:line="252" w:lineRule="exact" w:before="0" w:after="0"/>
        <w:ind w:left="2458" w:right="0" w:hanging="538"/>
        <w:jc w:val="left"/>
        <w:rPr>
          <w:sz w:val="22"/>
        </w:rPr>
      </w:pPr>
      <w:r>
        <w:rPr>
          <w:sz w:val="22"/>
        </w:rPr>
        <w:t>Performing</w:t>
      </w:r>
      <w:r>
        <w:rPr>
          <w:spacing w:val="-18"/>
          <w:sz w:val="22"/>
        </w:rPr>
        <w:t> </w:t>
      </w:r>
      <w:r>
        <w:rPr>
          <w:sz w:val="22"/>
        </w:rPr>
        <w:t>a</w:t>
      </w:r>
      <w:r>
        <w:rPr>
          <w:spacing w:val="-15"/>
          <w:sz w:val="22"/>
        </w:rPr>
        <w:t> </w:t>
      </w:r>
      <w:r>
        <w:rPr>
          <w:sz w:val="22"/>
        </w:rPr>
        <w:t>conductivity</w:t>
      </w:r>
      <w:r>
        <w:rPr>
          <w:spacing w:val="-15"/>
          <w:sz w:val="22"/>
        </w:rPr>
        <w:t> </w:t>
      </w:r>
      <w:r>
        <w:rPr>
          <w:sz w:val="22"/>
        </w:rPr>
        <w:t>measurement</w:t>
      </w:r>
      <w:r>
        <w:rPr>
          <w:spacing w:val="-15"/>
          <w:sz w:val="22"/>
        </w:rPr>
        <w:t> </w:t>
      </w:r>
      <w:r>
        <w:rPr>
          <w:sz w:val="22"/>
        </w:rPr>
        <w:t>using</w:t>
      </w:r>
      <w:r>
        <w:rPr>
          <w:spacing w:val="-14"/>
          <w:sz w:val="22"/>
        </w:rPr>
        <w:t> </w:t>
      </w:r>
      <w:r>
        <w:rPr>
          <w:sz w:val="22"/>
        </w:rPr>
        <w:t>the</w:t>
      </w:r>
      <w:r>
        <w:rPr>
          <w:spacing w:val="-15"/>
          <w:sz w:val="22"/>
        </w:rPr>
        <w:t> </w:t>
      </w:r>
      <w:r>
        <w:rPr>
          <w:sz w:val="22"/>
        </w:rPr>
        <w:t>Conductivity</w:t>
      </w:r>
      <w:r>
        <w:rPr>
          <w:spacing w:val="-14"/>
          <w:sz w:val="22"/>
        </w:rPr>
        <w:t> </w:t>
      </w:r>
      <w:r>
        <w:rPr>
          <w:spacing w:val="-2"/>
          <w:sz w:val="22"/>
        </w:rPr>
        <w:t>module</w:t>
      </w:r>
    </w:p>
    <w:p>
      <w:pPr>
        <w:spacing w:line="229" w:lineRule="exact" w:before="0"/>
        <w:ind w:left="1288" w:right="0" w:firstLine="0"/>
        <w:jc w:val="left"/>
        <w:rPr>
          <w:sz w:val="20"/>
        </w:rPr>
      </w:pPr>
      <w:r>
        <w:rPr>
          <w:b/>
          <w:spacing w:val="-2"/>
          <w:sz w:val="20"/>
        </w:rPr>
        <w:t>NOTE:</w:t>
      </w:r>
      <w:r>
        <w:rPr>
          <w:b/>
          <w:spacing w:val="-35"/>
          <w:sz w:val="20"/>
        </w:rPr>
        <w:t> </w:t>
      </w:r>
      <w:r>
        <w:rPr>
          <w:spacing w:val="-2"/>
          <w:sz w:val="20"/>
        </w:rPr>
        <w:t>This</w:t>
      </w:r>
      <w:r>
        <w:rPr>
          <w:spacing w:val="-4"/>
          <w:sz w:val="20"/>
        </w:rPr>
        <w:t> </w:t>
      </w:r>
      <w:r>
        <w:rPr>
          <w:spacing w:val="-2"/>
          <w:sz w:val="20"/>
        </w:rPr>
        <w:t>section</w:t>
      </w:r>
      <w:r>
        <w:rPr>
          <w:sz w:val="20"/>
        </w:rPr>
        <w:t> </w:t>
      </w:r>
      <w:r>
        <w:rPr>
          <w:spacing w:val="-2"/>
          <w:sz w:val="20"/>
        </w:rPr>
        <w:t>applies to measuring</w:t>
      </w:r>
      <w:r>
        <w:rPr>
          <w:spacing w:val="-1"/>
          <w:sz w:val="20"/>
        </w:rPr>
        <w:t> </w:t>
      </w:r>
      <w:r>
        <w:rPr>
          <w:spacing w:val="-2"/>
          <w:sz w:val="20"/>
        </w:rPr>
        <w:t>conductivity using</w:t>
      </w:r>
      <w:r>
        <w:rPr>
          <w:spacing w:val="4"/>
          <w:sz w:val="20"/>
        </w:rPr>
        <w:t> </w:t>
      </w:r>
      <w:r>
        <w:rPr>
          <w:b/>
          <w:spacing w:val="-2"/>
          <w:sz w:val="20"/>
        </w:rPr>
        <w:t>mS/cm</w:t>
      </w:r>
      <w:r>
        <w:rPr>
          <w:spacing w:val="-2"/>
          <w:sz w:val="20"/>
        </w:rPr>
        <w:t>.</w:t>
      </w:r>
    </w:p>
    <w:p>
      <w:pPr>
        <w:spacing w:after="0" w:line="229" w:lineRule="exact"/>
        <w:jc w:val="left"/>
        <w:rPr>
          <w:sz w:val="20"/>
        </w:rPr>
        <w:sectPr>
          <w:pgSz w:w="12240" w:h="15840"/>
          <w:pgMar w:header="974" w:footer="1876" w:top="1200" w:bottom="2060" w:left="120" w:right="0"/>
        </w:sectPr>
      </w:pPr>
    </w:p>
    <w:p>
      <w:pPr>
        <w:pStyle w:val="BodyText"/>
        <w:spacing w:before="7" w:after="1"/>
        <w:rPr>
          <w:sz w:val="18"/>
        </w:rPr>
      </w:pPr>
    </w:p>
    <w:tbl>
      <w:tblPr>
        <w:tblW w:w="0" w:type="auto"/>
        <w:jc w:val="left"/>
        <w:tblInd w:w="163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pacing w:val="-2"/>
                <w:sz w:val="22"/>
              </w:rPr>
              <w:t>Document </w:t>
            </w:r>
            <w:r>
              <w:rPr>
                <w:spacing w:val="-4"/>
                <w:sz w:val="22"/>
              </w:rPr>
              <w:t>No.:</w:t>
            </w:r>
          </w:p>
          <w:p>
            <w:pPr>
              <w:pStyle w:val="TableParagraph"/>
              <w:spacing w:line="267" w:lineRule="exact"/>
              <w:ind w:left="131"/>
              <w:rPr>
                <w:b/>
                <w:sz w:val="24"/>
              </w:rPr>
            </w:pPr>
            <w:r>
              <w:rPr>
                <w:b/>
                <w:spacing w:val="-4"/>
                <w:sz w:val="24"/>
              </w:rPr>
              <w:t>BioWork-3060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47"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50" w:lineRule="exact"/>
              <w:ind w:left="628"/>
              <w:rPr>
                <w:sz w:val="22"/>
              </w:rPr>
            </w:pPr>
            <w:r>
              <w:rPr>
                <w:sz w:val="22"/>
              </w:rPr>
              <w:t>Page</w:t>
            </w:r>
            <w:r>
              <w:rPr>
                <w:spacing w:val="-1"/>
                <w:sz w:val="22"/>
              </w:rPr>
              <w:t> </w:t>
            </w:r>
            <w:r>
              <w:rPr>
                <w:sz w:val="22"/>
              </w:rPr>
              <w:t>6</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301" w:lineRule="exact"/>
              <w:ind w:left="131"/>
              <w:rPr>
                <w:rFonts w:ascii="Arial Narrow"/>
                <w:b/>
                <w:sz w:val="28"/>
              </w:rPr>
            </w:pPr>
            <w:r>
              <w:rPr>
                <w:rFonts w:ascii="Arial Narrow"/>
                <w:b/>
                <w:sz w:val="28"/>
              </w:rPr>
              <w:t>Calibration</w:t>
            </w:r>
            <w:r>
              <w:rPr>
                <w:rFonts w:ascii="Arial Narrow"/>
                <w:b/>
                <w:spacing w:val="-16"/>
                <w:sz w:val="28"/>
              </w:rPr>
              <w:t> </w:t>
            </w:r>
            <w:r>
              <w:rPr>
                <w:rFonts w:ascii="Arial Narrow"/>
                <w:b/>
                <w:sz w:val="28"/>
              </w:rPr>
              <w:t>and</w:t>
            </w:r>
            <w:r>
              <w:rPr>
                <w:rFonts w:ascii="Arial Narrow"/>
                <w:b/>
                <w:spacing w:val="-11"/>
                <w:sz w:val="28"/>
              </w:rPr>
              <w:t> </w:t>
            </w:r>
            <w:r>
              <w:rPr>
                <w:rFonts w:ascii="Arial Narrow"/>
                <w:b/>
                <w:sz w:val="28"/>
              </w:rPr>
              <w:t>Operation</w:t>
            </w:r>
            <w:r>
              <w:rPr>
                <w:rFonts w:ascii="Arial Narrow"/>
                <w:b/>
                <w:spacing w:val="-12"/>
                <w:sz w:val="28"/>
              </w:rPr>
              <w:t> </w:t>
            </w:r>
            <w:r>
              <w:rPr>
                <w:rFonts w:ascii="Arial Narrow"/>
                <w:b/>
                <w:sz w:val="28"/>
              </w:rPr>
              <w:t>of</w:t>
            </w:r>
            <w:r>
              <w:rPr>
                <w:rFonts w:ascii="Arial Narrow"/>
                <w:b/>
                <w:spacing w:val="-9"/>
                <w:sz w:val="28"/>
              </w:rPr>
              <w:t> </w:t>
            </w:r>
            <w:r>
              <w:rPr>
                <w:rFonts w:ascii="Arial Narrow"/>
                <w:b/>
                <w:sz w:val="28"/>
              </w:rPr>
              <w:t>the</w:t>
            </w:r>
            <w:r>
              <w:rPr>
                <w:rFonts w:ascii="Arial Narrow"/>
                <w:b/>
                <w:spacing w:val="-11"/>
                <w:sz w:val="28"/>
              </w:rPr>
              <w:t> </w:t>
            </w:r>
            <w:r>
              <w:rPr>
                <w:rFonts w:ascii="Arial Narrow"/>
                <w:b/>
                <w:sz w:val="28"/>
              </w:rPr>
              <w:t>Seven</w:t>
            </w:r>
            <w:r>
              <w:rPr>
                <w:rFonts w:ascii="Arial Narrow"/>
                <w:b/>
                <w:spacing w:val="-11"/>
                <w:sz w:val="28"/>
              </w:rPr>
              <w:t> </w:t>
            </w:r>
            <w:r>
              <w:rPr>
                <w:rFonts w:ascii="Arial Narrow"/>
                <w:b/>
                <w:sz w:val="28"/>
              </w:rPr>
              <w:t>Excellence</w:t>
            </w:r>
            <w:r>
              <w:rPr>
                <w:rFonts w:ascii="Arial Narrow"/>
                <w:b/>
                <w:spacing w:val="-14"/>
                <w:sz w:val="28"/>
              </w:rPr>
              <w:t> </w:t>
            </w:r>
            <w:r>
              <w:rPr>
                <w:rFonts w:ascii="Arial Narrow"/>
                <w:b/>
                <w:sz w:val="28"/>
              </w:rPr>
              <w:t>pH/conductivity</w:t>
            </w:r>
            <w:r>
              <w:rPr>
                <w:rFonts w:ascii="Arial Narrow"/>
                <w:b/>
                <w:spacing w:val="-12"/>
                <w:sz w:val="28"/>
              </w:rPr>
              <w:t> </w:t>
            </w:r>
            <w:r>
              <w:rPr>
                <w:rFonts w:ascii="Arial Narrow"/>
                <w:b/>
                <w:sz w:val="28"/>
              </w:rPr>
              <w:t>Benchtop</w:t>
            </w:r>
            <w:r>
              <w:rPr>
                <w:rFonts w:ascii="Arial Narrow"/>
                <w:b/>
                <w:spacing w:val="-11"/>
                <w:sz w:val="28"/>
              </w:rPr>
              <w:t> </w:t>
            </w:r>
            <w:r>
              <w:rPr>
                <w:rFonts w:ascii="Arial Narrow"/>
                <w:b/>
                <w:spacing w:val="-2"/>
                <w:sz w:val="28"/>
              </w:rPr>
              <w:t>Meter</w:t>
            </w:r>
          </w:p>
        </w:tc>
      </w:tr>
    </w:tbl>
    <w:p>
      <w:pPr>
        <w:pStyle w:val="ListParagraph"/>
        <w:numPr>
          <w:ilvl w:val="2"/>
          <w:numId w:val="34"/>
        </w:numPr>
        <w:tabs>
          <w:tab w:pos="2994" w:val="left" w:leader="none"/>
          <w:tab w:pos="3000" w:val="left" w:leader="none"/>
        </w:tabs>
        <w:spacing w:line="240" w:lineRule="auto" w:before="95" w:after="0"/>
        <w:ind w:left="3000" w:right="2518" w:hanging="721"/>
        <w:jc w:val="left"/>
        <w:rPr>
          <w:sz w:val="22"/>
        </w:rPr>
      </w:pPr>
      <w:r>
        <w:rPr>
          <w:sz w:val="22"/>
        </w:rPr>
        <w:t>Rinse</w:t>
      </w:r>
      <w:r>
        <w:rPr>
          <w:spacing w:val="-5"/>
          <w:sz w:val="22"/>
        </w:rPr>
        <w:t> </w:t>
      </w:r>
      <w:r>
        <w:rPr>
          <w:sz w:val="22"/>
        </w:rPr>
        <w:t>the</w:t>
      </w:r>
      <w:r>
        <w:rPr>
          <w:spacing w:val="-5"/>
          <w:sz w:val="22"/>
        </w:rPr>
        <w:t> </w:t>
      </w:r>
      <w:r>
        <w:rPr>
          <w:sz w:val="22"/>
        </w:rPr>
        <w:t>conductivity</w:t>
      </w:r>
      <w:r>
        <w:rPr>
          <w:spacing w:val="-7"/>
          <w:sz w:val="22"/>
        </w:rPr>
        <w:t> </w:t>
      </w:r>
      <w:r>
        <w:rPr>
          <w:sz w:val="22"/>
        </w:rPr>
        <w:t>electrode</w:t>
      </w:r>
      <w:r>
        <w:rPr>
          <w:spacing w:val="-7"/>
          <w:sz w:val="22"/>
        </w:rPr>
        <w:t> </w:t>
      </w:r>
      <w:r>
        <w:rPr>
          <w:sz w:val="22"/>
        </w:rPr>
        <w:t>with</w:t>
      </w:r>
      <w:r>
        <w:rPr>
          <w:spacing w:val="-12"/>
          <w:sz w:val="22"/>
        </w:rPr>
        <w:t> </w:t>
      </w:r>
      <w:r>
        <w:rPr>
          <w:sz w:val="22"/>
        </w:rPr>
        <w:t>WFI</w:t>
      </w:r>
      <w:r>
        <w:rPr>
          <w:spacing w:val="-6"/>
          <w:sz w:val="22"/>
        </w:rPr>
        <w:t> </w:t>
      </w:r>
      <w:r>
        <w:rPr>
          <w:sz w:val="22"/>
        </w:rPr>
        <w:t>and</w:t>
      </w:r>
      <w:r>
        <w:rPr>
          <w:spacing w:val="-7"/>
          <w:sz w:val="22"/>
        </w:rPr>
        <w:t> </w:t>
      </w:r>
      <w:r>
        <w:rPr>
          <w:sz w:val="22"/>
        </w:rPr>
        <w:t>blot</w:t>
      </w:r>
      <w:r>
        <w:rPr>
          <w:spacing w:val="-6"/>
          <w:sz w:val="22"/>
        </w:rPr>
        <w:t> </w:t>
      </w:r>
      <w:r>
        <w:rPr>
          <w:sz w:val="22"/>
        </w:rPr>
        <w:t>the</w:t>
      </w:r>
      <w:r>
        <w:rPr>
          <w:spacing w:val="-5"/>
          <w:sz w:val="22"/>
        </w:rPr>
        <w:t> </w:t>
      </w:r>
      <w:r>
        <w:rPr>
          <w:sz w:val="22"/>
        </w:rPr>
        <w:t>electrode</w:t>
      </w:r>
      <w:r>
        <w:rPr>
          <w:spacing w:val="-7"/>
          <w:sz w:val="22"/>
        </w:rPr>
        <w:t> </w:t>
      </w:r>
      <w:r>
        <w:rPr>
          <w:sz w:val="22"/>
        </w:rPr>
        <w:t>dry. Immerse the electrode into the solution to be measured.</w:t>
      </w:r>
    </w:p>
    <w:p>
      <w:pPr>
        <w:pStyle w:val="ListParagraph"/>
        <w:numPr>
          <w:ilvl w:val="2"/>
          <w:numId w:val="34"/>
        </w:numPr>
        <w:tabs>
          <w:tab w:pos="2995" w:val="left" w:leader="none"/>
          <w:tab w:pos="3000" w:val="left" w:leader="none"/>
        </w:tabs>
        <w:spacing w:line="242" w:lineRule="auto" w:before="0" w:after="0"/>
        <w:ind w:left="3000" w:right="2194" w:hanging="720"/>
        <w:jc w:val="left"/>
        <w:rPr>
          <w:sz w:val="22"/>
        </w:rPr>
      </w:pPr>
      <w:r>
        <w:rPr>
          <w:sz w:val="22"/>
        </w:rPr>
        <w:t>Tap</w:t>
      </w:r>
      <w:r>
        <w:rPr>
          <w:spacing w:val="-6"/>
          <w:sz w:val="22"/>
        </w:rPr>
        <w:t> </w:t>
      </w:r>
      <w:r>
        <w:rPr>
          <w:sz w:val="22"/>
        </w:rPr>
        <w:t>the</w:t>
      </w:r>
      <w:r>
        <w:rPr>
          <w:spacing w:val="-9"/>
          <w:sz w:val="22"/>
        </w:rPr>
        <w:t> </w:t>
      </w:r>
      <w:r>
        <w:rPr>
          <w:sz w:val="22"/>
        </w:rPr>
        <w:t>Msr</w:t>
      </w:r>
      <w:r>
        <w:rPr>
          <w:spacing w:val="-5"/>
          <w:sz w:val="22"/>
        </w:rPr>
        <w:t> </w:t>
      </w:r>
      <w:r>
        <w:rPr>
          <w:sz w:val="22"/>
        </w:rPr>
        <w:t>mS/cm</w:t>
      </w:r>
      <w:r>
        <w:rPr>
          <w:spacing w:val="-5"/>
          <w:sz w:val="22"/>
        </w:rPr>
        <w:t> </w:t>
      </w:r>
      <w:r>
        <w:rPr>
          <w:sz w:val="22"/>
        </w:rPr>
        <w:t>icon</w:t>
      </w:r>
      <w:r>
        <w:rPr>
          <w:spacing w:val="-9"/>
          <w:sz w:val="22"/>
        </w:rPr>
        <w:t> </w:t>
      </w:r>
      <w:r>
        <w:rPr>
          <w:sz w:val="22"/>
        </w:rPr>
        <w:t>from</w:t>
      </w:r>
      <w:r>
        <w:rPr>
          <w:spacing w:val="-5"/>
          <w:sz w:val="22"/>
        </w:rPr>
        <w:t> </w:t>
      </w:r>
      <w:r>
        <w:rPr>
          <w:sz w:val="22"/>
        </w:rPr>
        <w:t>the</w:t>
      </w:r>
      <w:r>
        <w:rPr>
          <w:spacing w:val="-4"/>
          <w:sz w:val="22"/>
        </w:rPr>
        <w:t> </w:t>
      </w:r>
      <w:r>
        <w:rPr>
          <w:sz w:val="22"/>
        </w:rPr>
        <w:t>Home</w:t>
      </w:r>
      <w:r>
        <w:rPr>
          <w:spacing w:val="-4"/>
          <w:sz w:val="22"/>
        </w:rPr>
        <w:t> </w:t>
      </w:r>
      <w:r>
        <w:rPr>
          <w:sz w:val="22"/>
        </w:rPr>
        <w:t>screen</w:t>
      </w:r>
      <w:r>
        <w:rPr>
          <w:spacing w:val="-9"/>
          <w:sz w:val="22"/>
        </w:rPr>
        <w:t> </w:t>
      </w:r>
      <w:r>
        <w:rPr>
          <w:sz w:val="22"/>
        </w:rPr>
        <w:t>then,</w:t>
      </w:r>
      <w:r>
        <w:rPr>
          <w:spacing w:val="-5"/>
          <w:sz w:val="22"/>
        </w:rPr>
        <w:t> </w:t>
      </w:r>
      <w:r>
        <w:rPr>
          <w:sz w:val="22"/>
        </w:rPr>
        <w:t>tap</w:t>
      </w:r>
      <w:r>
        <w:rPr>
          <w:spacing w:val="-9"/>
          <w:sz w:val="22"/>
        </w:rPr>
        <w:t> </w:t>
      </w:r>
      <w:r>
        <w:rPr>
          <w:sz w:val="22"/>
        </w:rPr>
        <w:t>the</w:t>
      </w:r>
      <w:r>
        <w:rPr>
          <w:spacing w:val="-4"/>
          <w:sz w:val="22"/>
        </w:rPr>
        <w:t> </w:t>
      </w:r>
      <w:r>
        <w:rPr>
          <w:sz w:val="22"/>
        </w:rPr>
        <w:t>Start</w:t>
      </w:r>
      <w:r>
        <w:rPr>
          <w:spacing w:val="-2"/>
          <w:sz w:val="22"/>
        </w:rPr>
        <w:t> </w:t>
      </w:r>
      <w:r>
        <w:rPr>
          <w:sz w:val="22"/>
        </w:rPr>
        <w:t>icon. Start the measurement and wait for it to stabilize.</w:t>
      </w:r>
    </w:p>
    <w:p>
      <w:pPr>
        <w:pStyle w:val="BodyText"/>
        <w:spacing w:before="1"/>
        <w:rPr>
          <w:sz w:val="31"/>
        </w:rPr>
      </w:pPr>
    </w:p>
    <w:p>
      <w:pPr>
        <w:spacing w:before="0"/>
        <w:ind w:left="1919" w:right="1309" w:hanging="631"/>
        <w:jc w:val="left"/>
        <w:rPr>
          <w:sz w:val="20"/>
        </w:rPr>
      </w:pPr>
      <w:r>
        <w:rPr>
          <w:b/>
          <w:sz w:val="20"/>
        </w:rPr>
        <w:t>NOTE:</w:t>
      </w:r>
      <w:r>
        <w:rPr>
          <w:b/>
          <w:spacing w:val="-36"/>
          <w:sz w:val="20"/>
        </w:rPr>
        <w:t> </w:t>
      </w:r>
      <w:r>
        <w:rPr>
          <w:sz w:val="20"/>
        </w:rPr>
        <w:t>During</w:t>
      </w:r>
      <w:r>
        <w:rPr>
          <w:spacing w:val="-8"/>
          <w:sz w:val="20"/>
        </w:rPr>
        <w:t> </w:t>
      </w:r>
      <w:r>
        <w:rPr>
          <w:sz w:val="20"/>
        </w:rPr>
        <w:t>the</w:t>
      </w:r>
      <w:r>
        <w:rPr>
          <w:spacing w:val="-9"/>
          <w:sz w:val="20"/>
        </w:rPr>
        <w:t> </w:t>
      </w:r>
      <w:r>
        <w:rPr>
          <w:sz w:val="20"/>
        </w:rPr>
        <w:t>reading</w:t>
      </w:r>
      <w:r>
        <w:rPr>
          <w:spacing w:val="-4"/>
          <w:sz w:val="20"/>
        </w:rPr>
        <w:t> </w:t>
      </w:r>
      <w:r>
        <w:rPr>
          <w:sz w:val="20"/>
        </w:rPr>
        <w:t>the</w:t>
      </w:r>
      <w:r>
        <w:rPr>
          <w:spacing w:val="-4"/>
          <w:sz w:val="20"/>
        </w:rPr>
        <w:t> </w:t>
      </w:r>
      <w:r>
        <w:rPr>
          <w:sz w:val="20"/>
        </w:rPr>
        <w:t>letter</w:t>
      </w:r>
      <w:r>
        <w:rPr>
          <w:spacing w:val="-5"/>
          <w:sz w:val="20"/>
        </w:rPr>
        <w:t> </w:t>
      </w:r>
      <w:r>
        <w:rPr>
          <w:sz w:val="20"/>
        </w:rPr>
        <w:t>(A)</w:t>
      </w:r>
      <w:r>
        <w:rPr>
          <w:spacing w:val="-6"/>
          <w:sz w:val="20"/>
        </w:rPr>
        <w:t> </w:t>
      </w:r>
      <w:r>
        <w:rPr>
          <w:sz w:val="20"/>
        </w:rPr>
        <w:t>will</w:t>
      </w:r>
      <w:r>
        <w:rPr>
          <w:spacing w:val="-7"/>
          <w:sz w:val="20"/>
        </w:rPr>
        <w:t> </w:t>
      </w:r>
      <w:r>
        <w:rPr>
          <w:sz w:val="20"/>
        </w:rPr>
        <w:t>continue</w:t>
      </w:r>
      <w:r>
        <w:rPr>
          <w:spacing w:val="-4"/>
          <w:sz w:val="20"/>
        </w:rPr>
        <w:t> </w:t>
      </w:r>
      <w:r>
        <w:rPr>
          <w:sz w:val="20"/>
        </w:rPr>
        <w:t>to</w:t>
      </w:r>
      <w:r>
        <w:rPr>
          <w:spacing w:val="-9"/>
          <w:sz w:val="20"/>
        </w:rPr>
        <w:t> </w:t>
      </w:r>
      <w:r>
        <w:rPr>
          <w:sz w:val="20"/>
        </w:rPr>
        <w:t>flash</w:t>
      </w:r>
      <w:r>
        <w:rPr>
          <w:spacing w:val="-7"/>
          <w:sz w:val="20"/>
        </w:rPr>
        <w:t> </w:t>
      </w:r>
      <w:r>
        <w:rPr>
          <w:sz w:val="20"/>
        </w:rPr>
        <w:t>until</w:t>
      </w:r>
      <w:r>
        <w:rPr>
          <w:spacing w:val="-10"/>
          <w:sz w:val="20"/>
        </w:rPr>
        <w:t> </w:t>
      </w:r>
      <w:r>
        <w:rPr>
          <w:sz w:val="20"/>
        </w:rPr>
        <w:t>the</w:t>
      </w:r>
      <w:r>
        <w:rPr>
          <w:spacing w:val="-7"/>
          <w:sz w:val="20"/>
        </w:rPr>
        <w:t> </w:t>
      </w:r>
      <w:r>
        <w:rPr>
          <w:sz w:val="20"/>
        </w:rPr>
        <w:t>meter</w:t>
      </w:r>
      <w:r>
        <w:rPr>
          <w:spacing w:val="-3"/>
          <w:sz w:val="20"/>
        </w:rPr>
        <w:t> </w:t>
      </w:r>
      <w:r>
        <w:rPr>
          <w:sz w:val="20"/>
        </w:rPr>
        <w:t>locks</w:t>
      </w:r>
      <w:r>
        <w:rPr>
          <w:spacing w:val="-7"/>
          <w:sz w:val="20"/>
        </w:rPr>
        <w:t> </w:t>
      </w:r>
      <w:r>
        <w:rPr>
          <w:sz w:val="20"/>
        </w:rPr>
        <w:t>in</w:t>
      </w:r>
      <w:r>
        <w:rPr>
          <w:spacing w:val="-7"/>
          <w:sz w:val="20"/>
        </w:rPr>
        <w:t> </w:t>
      </w:r>
      <w:r>
        <w:rPr>
          <w:sz w:val="20"/>
        </w:rPr>
        <w:t>on</w:t>
      </w:r>
      <w:r>
        <w:rPr>
          <w:spacing w:val="-4"/>
          <w:sz w:val="20"/>
        </w:rPr>
        <w:t> </w:t>
      </w:r>
      <w:r>
        <w:rPr>
          <w:sz w:val="20"/>
        </w:rPr>
        <w:t>the</w:t>
      </w:r>
      <w:r>
        <w:rPr>
          <w:spacing w:val="-4"/>
          <w:sz w:val="20"/>
        </w:rPr>
        <w:t> </w:t>
      </w:r>
      <w:r>
        <w:rPr>
          <w:sz w:val="20"/>
        </w:rPr>
        <w:t>correct </w:t>
      </w:r>
      <w:r>
        <w:rPr>
          <w:spacing w:val="-2"/>
          <w:sz w:val="20"/>
        </w:rPr>
        <w:t>measurement.</w:t>
      </w:r>
    </w:p>
    <w:p>
      <w:pPr>
        <w:pStyle w:val="BodyText"/>
        <w:spacing w:before="4"/>
        <w:rPr>
          <w:sz w:val="20"/>
        </w:rPr>
      </w:pPr>
    </w:p>
    <w:p>
      <w:pPr>
        <w:pStyle w:val="ListParagraph"/>
        <w:numPr>
          <w:ilvl w:val="2"/>
          <w:numId w:val="34"/>
        </w:numPr>
        <w:tabs>
          <w:tab w:pos="2994" w:val="left" w:leader="none"/>
          <w:tab w:pos="2999" w:val="left" w:leader="none"/>
        </w:tabs>
        <w:spacing w:line="240" w:lineRule="auto" w:before="0" w:after="0"/>
        <w:ind w:left="2999" w:right="2320" w:hanging="720"/>
        <w:jc w:val="left"/>
        <w:rPr>
          <w:sz w:val="22"/>
        </w:rPr>
      </w:pPr>
      <w:r>
        <w:rPr>
          <w:sz w:val="22"/>
        </w:rPr>
        <w:t>Once</w:t>
      </w:r>
      <w:r>
        <w:rPr>
          <w:spacing w:val="-9"/>
          <w:sz w:val="22"/>
        </w:rPr>
        <w:t> </w:t>
      </w:r>
      <w:r>
        <w:rPr>
          <w:sz w:val="22"/>
        </w:rPr>
        <w:t>the</w:t>
      </w:r>
      <w:r>
        <w:rPr>
          <w:spacing w:val="-6"/>
          <w:sz w:val="22"/>
        </w:rPr>
        <w:t> </w:t>
      </w:r>
      <w:r>
        <w:rPr>
          <w:sz w:val="22"/>
        </w:rPr>
        <w:t>meter</w:t>
      </w:r>
      <w:r>
        <w:rPr>
          <w:spacing w:val="-3"/>
          <w:sz w:val="22"/>
        </w:rPr>
        <w:t> </w:t>
      </w:r>
      <w:r>
        <w:rPr>
          <w:sz w:val="22"/>
        </w:rPr>
        <w:t>has</w:t>
      </w:r>
      <w:r>
        <w:rPr>
          <w:spacing w:val="-3"/>
          <w:sz w:val="22"/>
        </w:rPr>
        <w:t> </w:t>
      </w:r>
      <w:r>
        <w:rPr>
          <w:sz w:val="22"/>
        </w:rPr>
        <w:t>locked</w:t>
      </w:r>
      <w:r>
        <w:rPr>
          <w:spacing w:val="-4"/>
          <w:sz w:val="22"/>
        </w:rPr>
        <w:t> </w:t>
      </w:r>
      <w:r>
        <w:rPr>
          <w:sz w:val="22"/>
        </w:rPr>
        <w:t>in,</w:t>
      </w:r>
      <w:r>
        <w:rPr>
          <w:spacing w:val="-5"/>
          <w:sz w:val="22"/>
        </w:rPr>
        <w:t> </w:t>
      </w:r>
      <w:r>
        <w:rPr>
          <w:sz w:val="22"/>
        </w:rPr>
        <w:t>tap</w:t>
      </w:r>
      <w:r>
        <w:rPr>
          <w:spacing w:val="-9"/>
          <w:sz w:val="22"/>
        </w:rPr>
        <w:t> </w:t>
      </w:r>
      <w:r>
        <w:rPr>
          <w:sz w:val="22"/>
        </w:rPr>
        <w:t>the</w:t>
      </w:r>
      <w:r>
        <w:rPr>
          <w:spacing w:val="-9"/>
          <w:sz w:val="22"/>
        </w:rPr>
        <w:t> </w:t>
      </w:r>
      <w:r>
        <w:rPr>
          <w:sz w:val="22"/>
        </w:rPr>
        <w:t>OK</w:t>
      </w:r>
      <w:r>
        <w:rPr>
          <w:spacing w:val="-7"/>
          <w:sz w:val="22"/>
        </w:rPr>
        <w:t> </w:t>
      </w:r>
      <w:r>
        <w:rPr>
          <w:sz w:val="22"/>
        </w:rPr>
        <w:t>icon</w:t>
      </w:r>
      <w:r>
        <w:rPr>
          <w:spacing w:val="-4"/>
          <w:sz w:val="22"/>
        </w:rPr>
        <w:t> </w:t>
      </w:r>
      <w:r>
        <w:rPr>
          <w:sz w:val="22"/>
        </w:rPr>
        <w:t>and</w:t>
      </w:r>
      <w:r>
        <w:rPr>
          <w:spacing w:val="-4"/>
          <w:sz w:val="22"/>
        </w:rPr>
        <w:t> </w:t>
      </w:r>
      <w:r>
        <w:rPr>
          <w:sz w:val="22"/>
        </w:rPr>
        <w:t>the</w:t>
      </w:r>
      <w:r>
        <w:rPr>
          <w:spacing w:val="-6"/>
          <w:sz w:val="22"/>
        </w:rPr>
        <w:t> </w:t>
      </w:r>
      <w:r>
        <w:rPr>
          <w:sz w:val="22"/>
        </w:rPr>
        <w:t>printer</w:t>
      </w:r>
      <w:r>
        <w:rPr>
          <w:spacing w:val="-3"/>
          <w:sz w:val="22"/>
        </w:rPr>
        <w:t> </w:t>
      </w:r>
      <w:r>
        <w:rPr>
          <w:sz w:val="22"/>
        </w:rPr>
        <w:t>will</w:t>
      </w:r>
      <w:r>
        <w:rPr>
          <w:spacing w:val="-4"/>
          <w:sz w:val="22"/>
        </w:rPr>
        <w:t> </w:t>
      </w:r>
      <w:r>
        <w:rPr>
          <w:sz w:val="22"/>
        </w:rPr>
        <w:t>print the final solution measurements. Place this label into the attached Seven Excellence Meter Calibration Logbook.</w:t>
      </w:r>
    </w:p>
    <w:p>
      <w:pPr>
        <w:pStyle w:val="ListParagraph"/>
        <w:numPr>
          <w:ilvl w:val="2"/>
          <w:numId w:val="34"/>
        </w:numPr>
        <w:tabs>
          <w:tab w:pos="2993" w:val="left" w:leader="none"/>
          <w:tab w:pos="2999" w:val="left" w:leader="none"/>
        </w:tabs>
        <w:spacing w:line="240" w:lineRule="auto" w:before="0" w:after="0"/>
        <w:ind w:left="2999" w:right="2317" w:hanging="721"/>
        <w:jc w:val="left"/>
        <w:rPr>
          <w:sz w:val="22"/>
        </w:rPr>
      </w:pPr>
      <w:r>
        <w:rPr>
          <w:sz w:val="22"/>
        </w:rPr>
        <w:t>When</w:t>
      </w:r>
      <w:r>
        <w:rPr>
          <w:spacing w:val="-4"/>
          <w:sz w:val="22"/>
        </w:rPr>
        <w:t> </w:t>
      </w:r>
      <w:r>
        <w:rPr>
          <w:sz w:val="22"/>
        </w:rPr>
        <w:t>taking</w:t>
      </w:r>
      <w:r>
        <w:rPr>
          <w:spacing w:val="-4"/>
          <w:sz w:val="22"/>
        </w:rPr>
        <w:t> </w:t>
      </w:r>
      <w:r>
        <w:rPr>
          <w:sz w:val="22"/>
        </w:rPr>
        <w:t>multiple</w:t>
      </w:r>
      <w:r>
        <w:rPr>
          <w:spacing w:val="-2"/>
          <w:sz w:val="22"/>
        </w:rPr>
        <w:t> </w:t>
      </w:r>
      <w:r>
        <w:rPr>
          <w:sz w:val="22"/>
        </w:rPr>
        <w:t>readings</w:t>
      </w:r>
      <w:r>
        <w:rPr>
          <w:spacing w:val="-1"/>
          <w:sz w:val="22"/>
        </w:rPr>
        <w:t> </w:t>
      </w:r>
      <w:r>
        <w:rPr>
          <w:sz w:val="22"/>
        </w:rPr>
        <w:t>while</w:t>
      </w:r>
      <w:r>
        <w:rPr>
          <w:spacing w:val="-2"/>
          <w:sz w:val="22"/>
        </w:rPr>
        <w:t> </w:t>
      </w:r>
      <w:r>
        <w:rPr>
          <w:sz w:val="22"/>
        </w:rPr>
        <w:t>adjusting</w:t>
      </w:r>
      <w:r>
        <w:rPr>
          <w:spacing w:val="-4"/>
          <w:sz w:val="22"/>
        </w:rPr>
        <w:t> </w:t>
      </w:r>
      <w:r>
        <w:rPr>
          <w:sz w:val="22"/>
        </w:rPr>
        <w:t>a</w:t>
      </w:r>
      <w:r>
        <w:rPr>
          <w:spacing w:val="-2"/>
          <w:sz w:val="22"/>
        </w:rPr>
        <w:t> </w:t>
      </w:r>
      <w:r>
        <w:rPr>
          <w:sz w:val="22"/>
        </w:rPr>
        <w:t>buffer</w:t>
      </w:r>
      <w:r>
        <w:rPr>
          <w:spacing w:val="-1"/>
          <w:sz w:val="22"/>
        </w:rPr>
        <w:t> </w:t>
      </w:r>
      <w:r>
        <w:rPr>
          <w:sz w:val="22"/>
        </w:rPr>
        <w:t>up</w:t>
      </w:r>
      <w:r>
        <w:rPr>
          <w:spacing w:val="-4"/>
          <w:sz w:val="22"/>
        </w:rPr>
        <w:t> </w:t>
      </w:r>
      <w:r>
        <w:rPr>
          <w:sz w:val="22"/>
        </w:rPr>
        <w:t>or</w:t>
      </w:r>
      <w:r>
        <w:rPr>
          <w:spacing w:val="-3"/>
          <w:sz w:val="22"/>
        </w:rPr>
        <w:t> </w:t>
      </w:r>
      <w:r>
        <w:rPr>
          <w:sz w:val="22"/>
        </w:rPr>
        <w:t>down</w:t>
      </w:r>
      <w:r>
        <w:rPr>
          <w:spacing w:val="-2"/>
          <w:sz w:val="22"/>
        </w:rPr>
        <w:t> </w:t>
      </w:r>
      <w:r>
        <w:rPr>
          <w:sz w:val="22"/>
        </w:rPr>
        <w:t>it</w:t>
      </w:r>
      <w:r>
        <w:rPr>
          <w:spacing w:val="-2"/>
          <w:sz w:val="22"/>
        </w:rPr>
        <w:t> </w:t>
      </w:r>
      <w:r>
        <w:rPr>
          <w:sz w:val="22"/>
        </w:rPr>
        <w:t>is not necessary</w:t>
      </w:r>
      <w:r>
        <w:rPr>
          <w:spacing w:val="-2"/>
          <w:sz w:val="22"/>
        </w:rPr>
        <w:t> </w:t>
      </w:r>
      <w:r>
        <w:rPr>
          <w:sz w:val="22"/>
        </w:rPr>
        <w:t>to print a label out each</w:t>
      </w:r>
      <w:r>
        <w:rPr>
          <w:spacing w:val="-3"/>
          <w:sz w:val="22"/>
        </w:rPr>
        <w:t> </w:t>
      </w:r>
      <w:r>
        <w:rPr>
          <w:sz w:val="22"/>
        </w:rPr>
        <w:t>time, only</w:t>
      </w:r>
      <w:r>
        <w:rPr>
          <w:spacing w:val="-2"/>
          <w:sz w:val="22"/>
        </w:rPr>
        <w:t> </w:t>
      </w:r>
      <w:r>
        <w:rPr>
          <w:sz w:val="22"/>
        </w:rPr>
        <w:t>on the</w:t>
      </w:r>
      <w:r>
        <w:rPr>
          <w:spacing w:val="-3"/>
          <w:sz w:val="22"/>
        </w:rPr>
        <w:t> </w:t>
      </w:r>
      <w:r>
        <w:rPr>
          <w:sz w:val="22"/>
        </w:rPr>
        <w:t>final adjusted conductivity is it necessary to print out a label.</w:t>
      </w:r>
    </w:p>
    <w:p>
      <w:pPr>
        <w:pStyle w:val="ListParagraph"/>
        <w:numPr>
          <w:ilvl w:val="3"/>
          <w:numId w:val="34"/>
        </w:numPr>
        <w:tabs>
          <w:tab w:pos="3811" w:val="left" w:leader="none"/>
        </w:tabs>
        <w:spacing w:line="240" w:lineRule="auto" w:before="1" w:after="0"/>
        <w:ind w:left="3811" w:right="2337" w:hanging="1172"/>
        <w:jc w:val="left"/>
        <w:rPr>
          <w:sz w:val="22"/>
        </w:rPr>
      </w:pPr>
      <w:r>
        <w:rPr>
          <w:sz w:val="22"/>
        </w:rPr>
        <w:t>To</w:t>
      </w:r>
      <w:r>
        <w:rPr>
          <w:spacing w:val="-5"/>
          <w:sz w:val="22"/>
        </w:rPr>
        <w:t> </w:t>
      </w:r>
      <w:r>
        <w:rPr>
          <w:sz w:val="22"/>
        </w:rPr>
        <w:t>take</w:t>
      </w:r>
      <w:r>
        <w:rPr>
          <w:spacing w:val="-5"/>
          <w:sz w:val="22"/>
        </w:rPr>
        <w:t> </w:t>
      </w:r>
      <w:r>
        <w:rPr>
          <w:sz w:val="22"/>
        </w:rPr>
        <w:t>a</w:t>
      </w:r>
      <w:r>
        <w:rPr>
          <w:spacing w:val="-7"/>
          <w:sz w:val="22"/>
        </w:rPr>
        <w:t> </w:t>
      </w:r>
      <w:r>
        <w:rPr>
          <w:sz w:val="22"/>
        </w:rPr>
        <w:t>conductivity</w:t>
      </w:r>
      <w:r>
        <w:rPr>
          <w:spacing w:val="-7"/>
          <w:sz w:val="22"/>
        </w:rPr>
        <w:t> </w:t>
      </w:r>
      <w:r>
        <w:rPr>
          <w:sz w:val="22"/>
        </w:rPr>
        <w:t>reading</w:t>
      </w:r>
      <w:r>
        <w:rPr>
          <w:spacing w:val="-3"/>
          <w:sz w:val="22"/>
        </w:rPr>
        <w:t> </w:t>
      </w:r>
      <w:r>
        <w:rPr>
          <w:sz w:val="22"/>
        </w:rPr>
        <w:t>without</w:t>
      </w:r>
      <w:r>
        <w:rPr>
          <w:spacing w:val="-1"/>
          <w:sz w:val="22"/>
        </w:rPr>
        <w:t> </w:t>
      </w:r>
      <w:r>
        <w:rPr>
          <w:sz w:val="22"/>
        </w:rPr>
        <w:t>printing</w:t>
      </w:r>
      <w:r>
        <w:rPr>
          <w:spacing w:val="-3"/>
          <w:sz w:val="22"/>
        </w:rPr>
        <w:t> </w:t>
      </w:r>
      <w:r>
        <w:rPr>
          <w:sz w:val="22"/>
        </w:rPr>
        <w:t>out</w:t>
      </w:r>
      <w:r>
        <w:rPr>
          <w:spacing w:val="-5"/>
          <w:sz w:val="22"/>
        </w:rPr>
        <w:t> </w:t>
      </w:r>
      <w:r>
        <w:rPr>
          <w:sz w:val="22"/>
        </w:rPr>
        <w:t>a</w:t>
      </w:r>
      <w:r>
        <w:rPr>
          <w:spacing w:val="-3"/>
          <w:sz w:val="22"/>
        </w:rPr>
        <w:t> </w:t>
      </w:r>
      <w:r>
        <w:rPr>
          <w:sz w:val="22"/>
        </w:rPr>
        <w:t>label,</w:t>
      </w:r>
      <w:r>
        <w:rPr>
          <w:spacing w:val="-6"/>
          <w:sz w:val="22"/>
        </w:rPr>
        <w:t> </w:t>
      </w:r>
      <w:r>
        <w:rPr>
          <w:sz w:val="22"/>
        </w:rPr>
        <w:t>tap the check box under the appropriate conductivity icon (make sure</w:t>
      </w:r>
      <w:r>
        <w:rPr>
          <w:spacing w:val="-5"/>
          <w:sz w:val="22"/>
        </w:rPr>
        <w:t> </w:t>
      </w:r>
      <w:r>
        <w:rPr>
          <w:sz w:val="22"/>
        </w:rPr>
        <w:t>that</w:t>
      </w:r>
      <w:r>
        <w:rPr>
          <w:spacing w:val="-4"/>
          <w:sz w:val="22"/>
        </w:rPr>
        <w:t> </w:t>
      </w:r>
      <w:r>
        <w:rPr>
          <w:sz w:val="22"/>
        </w:rPr>
        <w:t>only</w:t>
      </w:r>
      <w:r>
        <w:rPr>
          <w:spacing w:val="-5"/>
          <w:sz w:val="22"/>
        </w:rPr>
        <w:t> </w:t>
      </w:r>
      <w:r>
        <w:rPr>
          <w:sz w:val="22"/>
        </w:rPr>
        <w:t>the</w:t>
      </w:r>
      <w:r>
        <w:rPr>
          <w:spacing w:val="-4"/>
          <w:sz w:val="22"/>
        </w:rPr>
        <w:t> </w:t>
      </w:r>
      <w:r>
        <w:rPr>
          <w:sz w:val="22"/>
        </w:rPr>
        <w:t>desired</w:t>
      </w:r>
      <w:r>
        <w:rPr>
          <w:spacing w:val="-7"/>
          <w:sz w:val="22"/>
        </w:rPr>
        <w:t> </w:t>
      </w:r>
      <w:r>
        <w:rPr>
          <w:sz w:val="22"/>
        </w:rPr>
        <w:t>conductivity</w:t>
      </w:r>
      <w:r>
        <w:rPr>
          <w:spacing w:val="-12"/>
          <w:sz w:val="22"/>
        </w:rPr>
        <w:t> </w:t>
      </w:r>
      <w:r>
        <w:rPr>
          <w:sz w:val="22"/>
        </w:rPr>
        <w:t>module</w:t>
      </w:r>
      <w:r>
        <w:rPr>
          <w:spacing w:val="-7"/>
          <w:sz w:val="22"/>
        </w:rPr>
        <w:t> </w:t>
      </w:r>
      <w:r>
        <w:rPr>
          <w:sz w:val="22"/>
        </w:rPr>
        <w:t>is</w:t>
      </w:r>
      <w:r>
        <w:rPr>
          <w:spacing w:val="-9"/>
          <w:sz w:val="22"/>
        </w:rPr>
        <w:t> </w:t>
      </w:r>
      <w:r>
        <w:rPr>
          <w:sz w:val="22"/>
        </w:rPr>
        <w:t>selected</w:t>
      </w:r>
      <w:r>
        <w:rPr>
          <w:spacing w:val="-10"/>
          <w:sz w:val="22"/>
        </w:rPr>
        <w:t> </w:t>
      </w:r>
      <w:r>
        <w:rPr>
          <w:sz w:val="22"/>
        </w:rPr>
        <w:t>and not the other modules), and then tap the read icon at the bottom right hand side of the display.</w:t>
      </w:r>
    </w:p>
    <w:p>
      <w:pPr>
        <w:pStyle w:val="ListParagraph"/>
        <w:numPr>
          <w:ilvl w:val="3"/>
          <w:numId w:val="34"/>
        </w:numPr>
        <w:tabs>
          <w:tab w:pos="3811" w:val="left" w:leader="none"/>
        </w:tabs>
        <w:spacing w:line="248" w:lineRule="exact" w:before="0" w:after="0"/>
        <w:ind w:left="3811" w:right="0" w:hanging="1171"/>
        <w:jc w:val="left"/>
        <w:rPr>
          <w:sz w:val="22"/>
        </w:rPr>
      </w:pPr>
      <w:r>
        <w:rPr>
          <w:sz w:val="22"/>
        </w:rPr>
        <w:t>Once</w:t>
      </w:r>
      <w:r>
        <w:rPr>
          <w:spacing w:val="-9"/>
          <w:sz w:val="22"/>
        </w:rPr>
        <w:t> </w:t>
      </w:r>
      <w:r>
        <w:rPr>
          <w:sz w:val="22"/>
        </w:rPr>
        <w:t>complete,</w:t>
      </w:r>
      <w:r>
        <w:rPr>
          <w:spacing w:val="-6"/>
          <w:sz w:val="22"/>
        </w:rPr>
        <w:t> </w:t>
      </w:r>
      <w:r>
        <w:rPr>
          <w:sz w:val="22"/>
        </w:rPr>
        <w:t>tap</w:t>
      </w:r>
      <w:r>
        <w:rPr>
          <w:spacing w:val="-8"/>
          <w:sz w:val="22"/>
        </w:rPr>
        <w:t> </w:t>
      </w:r>
      <w:r>
        <w:rPr>
          <w:sz w:val="22"/>
        </w:rPr>
        <w:t>the</w:t>
      </w:r>
      <w:r>
        <w:rPr>
          <w:spacing w:val="-10"/>
          <w:sz w:val="22"/>
        </w:rPr>
        <w:t> </w:t>
      </w:r>
      <w:r>
        <w:rPr>
          <w:sz w:val="22"/>
        </w:rPr>
        <w:t>OK</w:t>
      </w:r>
      <w:r>
        <w:rPr>
          <w:spacing w:val="-3"/>
          <w:sz w:val="22"/>
        </w:rPr>
        <w:t> </w:t>
      </w:r>
      <w:r>
        <w:rPr>
          <w:sz w:val="22"/>
        </w:rPr>
        <w:t>icon</w:t>
      </w:r>
      <w:r>
        <w:rPr>
          <w:spacing w:val="-6"/>
          <w:sz w:val="22"/>
        </w:rPr>
        <w:t> </w:t>
      </w:r>
      <w:r>
        <w:rPr>
          <w:sz w:val="22"/>
        </w:rPr>
        <w:t>to</w:t>
      </w:r>
      <w:r>
        <w:rPr>
          <w:spacing w:val="-8"/>
          <w:sz w:val="22"/>
        </w:rPr>
        <w:t> </w:t>
      </w:r>
      <w:r>
        <w:rPr>
          <w:sz w:val="22"/>
        </w:rPr>
        <w:t>return</w:t>
      </w:r>
      <w:r>
        <w:rPr>
          <w:spacing w:val="-8"/>
          <w:sz w:val="22"/>
        </w:rPr>
        <w:t> </w:t>
      </w:r>
      <w:r>
        <w:rPr>
          <w:sz w:val="22"/>
        </w:rPr>
        <w:t>to</w:t>
      </w:r>
      <w:r>
        <w:rPr>
          <w:spacing w:val="-8"/>
          <w:sz w:val="22"/>
        </w:rPr>
        <w:t> </w:t>
      </w:r>
      <w:r>
        <w:rPr>
          <w:sz w:val="22"/>
        </w:rPr>
        <w:t>the</w:t>
      </w:r>
      <w:r>
        <w:rPr>
          <w:spacing w:val="-10"/>
          <w:sz w:val="22"/>
        </w:rPr>
        <w:t> </w:t>
      </w:r>
      <w:r>
        <w:rPr>
          <w:sz w:val="22"/>
        </w:rPr>
        <w:t>Home </w:t>
      </w:r>
      <w:r>
        <w:rPr>
          <w:spacing w:val="-2"/>
          <w:sz w:val="22"/>
        </w:rPr>
        <w:t>screen.</w:t>
      </w:r>
    </w:p>
    <w:p>
      <w:pPr>
        <w:pStyle w:val="ListParagraph"/>
        <w:numPr>
          <w:ilvl w:val="2"/>
          <w:numId w:val="34"/>
        </w:numPr>
        <w:tabs>
          <w:tab w:pos="2994" w:val="left" w:leader="none"/>
          <w:tab w:pos="3000" w:val="left" w:leader="none"/>
        </w:tabs>
        <w:spacing w:line="240" w:lineRule="auto" w:before="6" w:after="0"/>
        <w:ind w:left="3000" w:right="2836" w:hanging="721"/>
        <w:jc w:val="left"/>
        <w:rPr>
          <w:sz w:val="22"/>
        </w:rPr>
      </w:pPr>
      <w:r>
        <w:rPr>
          <w:sz w:val="22"/>
        </w:rPr>
        <w:t>Remove the conductivity electrode</w:t>
      </w:r>
      <w:r>
        <w:rPr>
          <w:spacing w:val="-4"/>
          <w:sz w:val="22"/>
        </w:rPr>
        <w:t> </w:t>
      </w:r>
      <w:r>
        <w:rPr>
          <w:sz w:val="22"/>
        </w:rPr>
        <w:t>from the sample. Discard</w:t>
      </w:r>
      <w:r>
        <w:rPr>
          <w:spacing w:val="-2"/>
          <w:sz w:val="22"/>
        </w:rPr>
        <w:t> </w:t>
      </w:r>
      <w:r>
        <w:rPr>
          <w:sz w:val="22"/>
        </w:rPr>
        <w:t>the sample,</w:t>
      </w:r>
      <w:r>
        <w:rPr>
          <w:spacing w:val="-8"/>
          <w:sz w:val="22"/>
        </w:rPr>
        <w:t> </w:t>
      </w:r>
      <w:r>
        <w:rPr>
          <w:sz w:val="22"/>
        </w:rPr>
        <w:t>rinse</w:t>
      </w:r>
      <w:r>
        <w:rPr>
          <w:spacing w:val="-5"/>
          <w:sz w:val="22"/>
        </w:rPr>
        <w:t> </w:t>
      </w:r>
      <w:r>
        <w:rPr>
          <w:sz w:val="22"/>
        </w:rPr>
        <w:t>the</w:t>
      </w:r>
      <w:r>
        <w:rPr>
          <w:spacing w:val="-3"/>
          <w:sz w:val="22"/>
        </w:rPr>
        <w:t> </w:t>
      </w:r>
      <w:r>
        <w:rPr>
          <w:sz w:val="22"/>
        </w:rPr>
        <w:t>electrode</w:t>
      </w:r>
      <w:r>
        <w:rPr>
          <w:spacing w:val="-3"/>
          <w:sz w:val="22"/>
        </w:rPr>
        <w:t> </w:t>
      </w:r>
      <w:r>
        <w:rPr>
          <w:sz w:val="22"/>
        </w:rPr>
        <w:t>with</w:t>
      </w:r>
      <w:r>
        <w:rPr>
          <w:spacing w:val="-5"/>
          <w:sz w:val="22"/>
        </w:rPr>
        <w:t> </w:t>
      </w:r>
      <w:r>
        <w:rPr>
          <w:sz w:val="22"/>
        </w:rPr>
        <w:t>WFI</w:t>
      </w:r>
      <w:r>
        <w:rPr>
          <w:spacing w:val="-3"/>
          <w:sz w:val="22"/>
        </w:rPr>
        <w:t> </w:t>
      </w:r>
      <w:r>
        <w:rPr>
          <w:sz w:val="22"/>
        </w:rPr>
        <w:t>and</w:t>
      </w:r>
      <w:r>
        <w:rPr>
          <w:spacing w:val="-3"/>
          <w:sz w:val="22"/>
        </w:rPr>
        <w:t> </w:t>
      </w:r>
      <w:r>
        <w:rPr>
          <w:sz w:val="22"/>
        </w:rPr>
        <w:t>blot</w:t>
      </w:r>
      <w:r>
        <w:rPr>
          <w:spacing w:val="-3"/>
          <w:sz w:val="22"/>
        </w:rPr>
        <w:t> </w:t>
      </w:r>
      <w:r>
        <w:rPr>
          <w:sz w:val="22"/>
        </w:rPr>
        <w:t>it</w:t>
      </w:r>
      <w:r>
        <w:rPr>
          <w:spacing w:val="-3"/>
          <w:sz w:val="22"/>
        </w:rPr>
        <w:t> </w:t>
      </w:r>
      <w:r>
        <w:rPr>
          <w:sz w:val="22"/>
        </w:rPr>
        <w:t>dry.</w:t>
      </w:r>
      <w:r>
        <w:rPr>
          <w:spacing w:val="-1"/>
          <w:sz w:val="22"/>
        </w:rPr>
        <w:t> </w:t>
      </w:r>
      <w:r>
        <w:rPr>
          <w:sz w:val="22"/>
        </w:rPr>
        <w:t>Do</w:t>
      </w:r>
      <w:r>
        <w:rPr>
          <w:spacing w:val="-5"/>
          <w:sz w:val="22"/>
        </w:rPr>
        <w:t> </w:t>
      </w:r>
      <w:r>
        <w:rPr>
          <w:sz w:val="22"/>
        </w:rPr>
        <w:t>not</w:t>
      </w:r>
      <w:r>
        <w:rPr>
          <w:spacing w:val="-3"/>
          <w:sz w:val="22"/>
        </w:rPr>
        <w:t> </w:t>
      </w:r>
      <w:r>
        <w:rPr>
          <w:sz w:val="22"/>
        </w:rPr>
        <w:t>wipe. Store the conductivity electrodes elevated and dry.</w:t>
      </w:r>
    </w:p>
    <w:p>
      <w:pPr>
        <w:pStyle w:val="ListParagraph"/>
        <w:numPr>
          <w:ilvl w:val="2"/>
          <w:numId w:val="34"/>
        </w:numPr>
        <w:tabs>
          <w:tab w:pos="2995" w:val="left" w:leader="none"/>
          <w:tab w:pos="3000" w:val="left" w:leader="none"/>
        </w:tabs>
        <w:spacing w:line="240" w:lineRule="auto" w:before="0" w:after="0"/>
        <w:ind w:left="3000" w:right="2697" w:hanging="720"/>
        <w:jc w:val="left"/>
        <w:rPr>
          <w:sz w:val="22"/>
        </w:rPr>
      </w:pPr>
      <w:r>
        <w:rPr>
          <w:sz w:val="22"/>
        </w:rPr>
        <w:t>Record</w:t>
      </w:r>
      <w:r>
        <w:rPr>
          <w:spacing w:val="-7"/>
          <w:sz w:val="22"/>
        </w:rPr>
        <w:t> </w:t>
      </w:r>
      <w:r>
        <w:rPr>
          <w:sz w:val="22"/>
        </w:rPr>
        <w:t>daily</w:t>
      </w:r>
      <w:r>
        <w:rPr>
          <w:spacing w:val="-9"/>
          <w:sz w:val="22"/>
        </w:rPr>
        <w:t> </w:t>
      </w:r>
      <w:r>
        <w:rPr>
          <w:sz w:val="22"/>
        </w:rPr>
        <w:t>calibration</w:t>
      </w:r>
      <w:r>
        <w:rPr>
          <w:spacing w:val="-10"/>
          <w:sz w:val="22"/>
        </w:rPr>
        <w:t> </w:t>
      </w:r>
      <w:r>
        <w:rPr>
          <w:sz w:val="22"/>
        </w:rPr>
        <w:t>and</w:t>
      </w:r>
      <w:r>
        <w:rPr>
          <w:spacing w:val="-7"/>
          <w:sz w:val="22"/>
        </w:rPr>
        <w:t> </w:t>
      </w:r>
      <w:r>
        <w:rPr>
          <w:sz w:val="22"/>
        </w:rPr>
        <w:t>calibration</w:t>
      </w:r>
      <w:r>
        <w:rPr>
          <w:spacing w:val="-7"/>
          <w:sz w:val="22"/>
        </w:rPr>
        <w:t> </w:t>
      </w:r>
      <w:r>
        <w:rPr>
          <w:sz w:val="22"/>
        </w:rPr>
        <w:t>data</w:t>
      </w:r>
      <w:r>
        <w:rPr>
          <w:spacing w:val="-7"/>
          <w:sz w:val="22"/>
        </w:rPr>
        <w:t> </w:t>
      </w:r>
      <w:r>
        <w:rPr>
          <w:sz w:val="22"/>
        </w:rPr>
        <w:t>in</w:t>
      </w:r>
      <w:r>
        <w:rPr>
          <w:spacing w:val="-12"/>
          <w:sz w:val="22"/>
        </w:rPr>
        <w:t> </w:t>
      </w:r>
      <w:r>
        <w:rPr>
          <w:sz w:val="22"/>
        </w:rPr>
        <w:t>the</w:t>
      </w:r>
      <w:r>
        <w:rPr>
          <w:spacing w:val="-7"/>
          <w:sz w:val="22"/>
        </w:rPr>
        <w:t> </w:t>
      </w:r>
      <w:r>
        <w:rPr>
          <w:sz w:val="22"/>
        </w:rPr>
        <w:t>attached</w:t>
      </w:r>
      <w:r>
        <w:rPr>
          <w:spacing w:val="-7"/>
          <w:sz w:val="22"/>
        </w:rPr>
        <w:t> </w:t>
      </w:r>
      <w:r>
        <w:rPr>
          <w:sz w:val="22"/>
        </w:rPr>
        <w:t>Seven Excellence Meter Calibration Logbook or equivalent.</w:t>
      </w:r>
    </w:p>
    <w:p>
      <w:pPr>
        <w:pStyle w:val="BodyText"/>
        <w:spacing w:before="6"/>
        <w:rPr>
          <w:sz w:val="21"/>
        </w:rPr>
      </w:pPr>
    </w:p>
    <w:p>
      <w:pPr>
        <w:pStyle w:val="ListParagraph"/>
        <w:numPr>
          <w:ilvl w:val="2"/>
          <w:numId w:val="34"/>
        </w:numPr>
        <w:tabs>
          <w:tab w:pos="2995" w:val="left" w:leader="none"/>
        </w:tabs>
        <w:spacing w:line="240" w:lineRule="auto" w:before="0" w:after="0"/>
        <w:ind w:left="2995" w:right="0" w:hanging="715"/>
        <w:jc w:val="left"/>
        <w:rPr>
          <w:sz w:val="22"/>
        </w:rPr>
      </w:pPr>
      <w:r>
        <w:rPr>
          <w:sz w:val="22"/>
        </w:rPr>
        <w:t>These</w:t>
      </w:r>
      <w:r>
        <w:rPr>
          <w:spacing w:val="-8"/>
          <w:sz w:val="22"/>
        </w:rPr>
        <w:t> </w:t>
      </w:r>
      <w:r>
        <w:rPr>
          <w:sz w:val="22"/>
        </w:rPr>
        <w:t>are</w:t>
      </w:r>
      <w:r>
        <w:rPr>
          <w:spacing w:val="-6"/>
          <w:sz w:val="22"/>
        </w:rPr>
        <w:t> </w:t>
      </w:r>
      <w:r>
        <w:rPr>
          <w:spacing w:val="-2"/>
          <w:sz w:val="22"/>
        </w:rPr>
        <w:t>substeps</w:t>
      </w:r>
    </w:p>
    <w:p>
      <w:pPr>
        <w:pStyle w:val="Heading4"/>
        <w:numPr>
          <w:ilvl w:val="0"/>
          <w:numId w:val="34"/>
        </w:numPr>
        <w:tabs>
          <w:tab w:pos="1678" w:val="left" w:leader="none"/>
        </w:tabs>
        <w:spacing w:line="252" w:lineRule="exact" w:before="98" w:after="0"/>
        <w:ind w:left="1678" w:right="0" w:hanging="358"/>
        <w:jc w:val="left"/>
      </w:pPr>
      <w:bookmarkStart w:name="9. Figures and Diagrams" w:id="123"/>
      <w:bookmarkEnd w:id="123"/>
      <w:r>
        <w:rPr>
          <w:b w:val="0"/>
        </w:rPr>
      </w:r>
      <w:r>
        <w:rPr/>
        <w:t>Figures</w:t>
      </w:r>
      <w:r>
        <w:rPr>
          <w:spacing w:val="-5"/>
        </w:rPr>
        <w:t> </w:t>
      </w:r>
      <w:r>
        <w:rPr/>
        <w:t>and</w:t>
      </w:r>
      <w:r>
        <w:rPr>
          <w:spacing w:val="-6"/>
        </w:rPr>
        <w:t> </w:t>
      </w:r>
      <w:r>
        <w:rPr>
          <w:spacing w:val="-2"/>
        </w:rPr>
        <w:t>Diagrams</w:t>
      </w:r>
    </w:p>
    <w:p>
      <w:pPr>
        <w:spacing w:line="229" w:lineRule="exact" w:before="0"/>
        <w:ind w:left="1288" w:right="0" w:firstLine="0"/>
        <w:jc w:val="left"/>
        <w:rPr>
          <w:sz w:val="20"/>
        </w:rPr>
      </w:pPr>
      <w:r>
        <w:rPr>
          <w:color w:val="0054C4"/>
          <w:sz w:val="20"/>
        </w:rPr>
        <w:t>Mettler</w:t>
      </w:r>
      <w:r>
        <w:rPr>
          <w:color w:val="0054C4"/>
          <w:spacing w:val="-14"/>
          <w:sz w:val="20"/>
        </w:rPr>
        <w:t> </w:t>
      </w:r>
      <w:r>
        <w:rPr>
          <w:color w:val="0054C4"/>
          <w:sz w:val="20"/>
        </w:rPr>
        <w:t>Toledo</w:t>
      </w:r>
      <w:r>
        <w:rPr>
          <w:color w:val="0054C4"/>
          <w:spacing w:val="-13"/>
          <w:sz w:val="20"/>
        </w:rPr>
        <w:t> </w:t>
      </w:r>
      <w:r>
        <w:rPr>
          <w:color w:val="0054C4"/>
          <w:sz w:val="20"/>
        </w:rPr>
        <w:t>Seven</w:t>
      </w:r>
      <w:r>
        <w:rPr>
          <w:color w:val="0054C4"/>
          <w:spacing w:val="-12"/>
          <w:sz w:val="20"/>
        </w:rPr>
        <w:t> </w:t>
      </w:r>
      <w:r>
        <w:rPr>
          <w:color w:val="0054C4"/>
          <w:spacing w:val="-2"/>
          <w:sz w:val="20"/>
        </w:rPr>
        <w:t>Excellence</w:t>
      </w:r>
    </w:p>
    <w:p>
      <w:pPr>
        <w:spacing w:after="0" w:line="229" w:lineRule="exact"/>
        <w:jc w:val="left"/>
        <w:rPr>
          <w:sz w:val="20"/>
        </w:rPr>
        <w:sectPr>
          <w:pgSz w:w="12240" w:h="15840"/>
          <w:pgMar w:header="974" w:footer="1876" w:top="1200" w:bottom="2060" w:left="120" w:right="0"/>
        </w:sectPr>
      </w:pPr>
    </w:p>
    <w:tbl>
      <w:tblPr>
        <w:tblW w:w="0" w:type="auto"/>
        <w:jc w:val="left"/>
        <w:tblInd w:w="163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761" w:hRule="atLeast"/>
        </w:trPr>
        <w:tc>
          <w:tcPr>
            <w:tcW w:w="2700" w:type="dxa"/>
            <w:tcBorders>
              <w:bottom w:val="single" w:sz="8" w:space="0" w:color="000000"/>
              <w:right w:val="single" w:sz="8" w:space="0" w:color="000000"/>
            </w:tcBorders>
          </w:tcPr>
          <w:p>
            <w:pPr>
              <w:pStyle w:val="TableParagraph"/>
              <w:spacing w:line="234" w:lineRule="exact"/>
              <w:ind w:left="114"/>
              <w:rPr>
                <w:sz w:val="22"/>
              </w:rPr>
            </w:pPr>
            <w:r>
              <w:rPr>
                <w:sz w:val="22"/>
              </w:rPr>
              <w:t>This</w:t>
            </w:r>
            <w:r>
              <w:rPr>
                <w:spacing w:val="-2"/>
                <w:sz w:val="22"/>
              </w:rPr>
              <w:t> </w:t>
            </w:r>
            <w:r>
              <w:rPr>
                <w:sz w:val="22"/>
              </w:rPr>
              <w:t>is</w:t>
            </w:r>
            <w:r>
              <w:rPr>
                <w:spacing w:val="-4"/>
                <w:sz w:val="22"/>
              </w:rPr>
              <w:t> </w:t>
            </w:r>
            <w:r>
              <w:rPr>
                <w:sz w:val="22"/>
              </w:rPr>
              <w:t>a</w:t>
            </w:r>
            <w:r>
              <w:rPr>
                <w:spacing w:val="-3"/>
                <w:sz w:val="22"/>
              </w:rPr>
              <w:t> </w:t>
            </w:r>
            <w:r>
              <w:rPr>
                <w:spacing w:val="-5"/>
                <w:sz w:val="22"/>
              </w:rPr>
              <w:t>sub</w:t>
            </w:r>
          </w:p>
          <w:p>
            <w:pPr>
              <w:pStyle w:val="TableParagraph"/>
              <w:spacing w:line="245" w:lineRule="exact"/>
              <w:ind w:left="114"/>
              <w:rPr>
                <w:sz w:val="22"/>
              </w:rPr>
            </w:pPr>
            <w:r>
              <w:rPr>
                <w:spacing w:val="-2"/>
                <w:sz w:val="22"/>
              </w:rPr>
              <w:t>substepDocument</w:t>
            </w:r>
            <w:r>
              <w:rPr>
                <w:spacing w:val="-9"/>
                <w:sz w:val="22"/>
              </w:rPr>
              <w:t> </w:t>
            </w:r>
            <w:r>
              <w:rPr>
                <w:spacing w:val="-4"/>
                <w:sz w:val="22"/>
              </w:rPr>
              <w:t>No.:</w:t>
            </w:r>
          </w:p>
          <w:p>
            <w:pPr>
              <w:pStyle w:val="TableParagraph"/>
              <w:spacing w:line="263" w:lineRule="exact"/>
              <w:ind w:left="131"/>
              <w:rPr>
                <w:b/>
                <w:sz w:val="24"/>
              </w:rPr>
            </w:pPr>
            <w:r>
              <w:rPr>
                <w:b/>
                <w:spacing w:val="-4"/>
                <w:sz w:val="24"/>
              </w:rPr>
              <w:t>BioWork-3060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4"/>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7</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Calibration</w:t>
            </w:r>
            <w:r>
              <w:rPr>
                <w:rFonts w:ascii="Arial Narrow"/>
                <w:b/>
                <w:spacing w:val="-16"/>
                <w:sz w:val="28"/>
              </w:rPr>
              <w:t> </w:t>
            </w:r>
            <w:r>
              <w:rPr>
                <w:rFonts w:ascii="Arial Narrow"/>
                <w:b/>
                <w:sz w:val="28"/>
              </w:rPr>
              <w:t>and</w:t>
            </w:r>
            <w:r>
              <w:rPr>
                <w:rFonts w:ascii="Arial Narrow"/>
                <w:b/>
                <w:spacing w:val="-11"/>
                <w:sz w:val="28"/>
              </w:rPr>
              <w:t> </w:t>
            </w:r>
            <w:r>
              <w:rPr>
                <w:rFonts w:ascii="Arial Narrow"/>
                <w:b/>
                <w:sz w:val="28"/>
              </w:rPr>
              <w:t>Operation</w:t>
            </w:r>
            <w:r>
              <w:rPr>
                <w:rFonts w:ascii="Arial Narrow"/>
                <w:b/>
                <w:spacing w:val="-12"/>
                <w:sz w:val="28"/>
              </w:rPr>
              <w:t> </w:t>
            </w:r>
            <w:r>
              <w:rPr>
                <w:rFonts w:ascii="Arial Narrow"/>
                <w:b/>
                <w:sz w:val="28"/>
              </w:rPr>
              <w:t>of</w:t>
            </w:r>
            <w:r>
              <w:rPr>
                <w:rFonts w:ascii="Arial Narrow"/>
                <w:b/>
                <w:spacing w:val="-9"/>
                <w:sz w:val="28"/>
              </w:rPr>
              <w:t> </w:t>
            </w:r>
            <w:r>
              <w:rPr>
                <w:rFonts w:ascii="Arial Narrow"/>
                <w:b/>
                <w:sz w:val="28"/>
              </w:rPr>
              <w:t>the</w:t>
            </w:r>
            <w:r>
              <w:rPr>
                <w:rFonts w:ascii="Arial Narrow"/>
                <w:b/>
                <w:spacing w:val="-11"/>
                <w:sz w:val="28"/>
              </w:rPr>
              <w:t> </w:t>
            </w:r>
            <w:r>
              <w:rPr>
                <w:rFonts w:ascii="Arial Narrow"/>
                <w:b/>
                <w:sz w:val="28"/>
              </w:rPr>
              <w:t>Seven</w:t>
            </w:r>
            <w:r>
              <w:rPr>
                <w:rFonts w:ascii="Arial Narrow"/>
                <w:b/>
                <w:spacing w:val="-11"/>
                <w:sz w:val="28"/>
              </w:rPr>
              <w:t> </w:t>
            </w:r>
            <w:r>
              <w:rPr>
                <w:rFonts w:ascii="Arial Narrow"/>
                <w:b/>
                <w:sz w:val="28"/>
              </w:rPr>
              <w:t>Excellence</w:t>
            </w:r>
            <w:r>
              <w:rPr>
                <w:rFonts w:ascii="Arial Narrow"/>
                <w:b/>
                <w:spacing w:val="-14"/>
                <w:sz w:val="28"/>
              </w:rPr>
              <w:t> </w:t>
            </w:r>
            <w:r>
              <w:rPr>
                <w:rFonts w:ascii="Arial Narrow"/>
                <w:b/>
                <w:sz w:val="28"/>
              </w:rPr>
              <w:t>pH/conductivity</w:t>
            </w:r>
            <w:r>
              <w:rPr>
                <w:rFonts w:ascii="Arial Narrow"/>
                <w:b/>
                <w:spacing w:val="-12"/>
                <w:sz w:val="28"/>
              </w:rPr>
              <w:t> </w:t>
            </w:r>
            <w:r>
              <w:rPr>
                <w:rFonts w:ascii="Arial Narrow"/>
                <w:b/>
                <w:sz w:val="28"/>
              </w:rPr>
              <w:t>Benchtop</w:t>
            </w:r>
            <w:r>
              <w:rPr>
                <w:rFonts w:ascii="Arial Narrow"/>
                <w:b/>
                <w:spacing w:val="-11"/>
                <w:sz w:val="28"/>
              </w:rPr>
              <w:t> </w:t>
            </w:r>
            <w:r>
              <w:rPr>
                <w:rFonts w:ascii="Arial Narrow"/>
                <w:b/>
                <w:spacing w:val="-2"/>
                <w:sz w:val="28"/>
              </w:rPr>
              <w:t>Meter</w:t>
            </w:r>
          </w:p>
        </w:tc>
      </w:tr>
    </w:tbl>
    <w:p>
      <w:pPr>
        <w:pStyle w:val="BodyText"/>
        <w:spacing w:before="3"/>
        <w:rPr>
          <w:sz w:val="17"/>
        </w:rPr>
      </w:pPr>
      <w:r>
        <w:rPr/>
        <w:drawing>
          <wp:anchor distT="0" distB="0" distL="0" distR="0" allowOverlap="1" layoutInCell="1" locked="0" behindDoc="1" simplePos="0" relativeHeight="487646208">
            <wp:simplePos x="0" y="0"/>
            <wp:positionH relativeFrom="page">
              <wp:posOffset>1124585</wp:posOffset>
            </wp:positionH>
            <wp:positionV relativeFrom="paragraph">
              <wp:posOffset>141864</wp:posOffset>
            </wp:positionV>
            <wp:extent cx="4376162" cy="5941599"/>
            <wp:effectExtent l="0" t="0" r="0" b="0"/>
            <wp:wrapTopAndBottom/>
            <wp:docPr id="294" name="Image 294" descr="Diagram  Description automatically generated "/>
            <wp:cNvGraphicFramePr>
              <a:graphicFrameLocks/>
            </wp:cNvGraphicFramePr>
            <a:graphic>
              <a:graphicData uri="http://schemas.openxmlformats.org/drawingml/2006/picture">
                <pic:pic>
                  <pic:nvPicPr>
                    <pic:cNvPr id="294" name="Image 294" descr="Diagram  Description automatically generated "/>
                    <pic:cNvPicPr/>
                  </pic:nvPicPr>
                  <pic:blipFill>
                    <a:blip r:embed="rId87" cstate="print"/>
                    <a:stretch>
                      <a:fillRect/>
                    </a:stretch>
                  </pic:blipFill>
                  <pic:spPr>
                    <a:xfrm>
                      <a:off x="0" y="0"/>
                      <a:ext cx="4376162" cy="5941599"/>
                    </a:xfrm>
                    <a:prstGeom prst="rect">
                      <a:avLst/>
                    </a:prstGeom>
                  </pic:spPr>
                </pic:pic>
              </a:graphicData>
            </a:graphic>
          </wp:anchor>
        </w:drawing>
      </w:r>
    </w:p>
    <w:p>
      <w:pPr>
        <w:pStyle w:val="Heading4"/>
        <w:numPr>
          <w:ilvl w:val="0"/>
          <w:numId w:val="34"/>
        </w:numPr>
        <w:tabs>
          <w:tab w:pos="1918" w:val="left" w:leader="none"/>
          <w:tab w:pos="1920" w:val="left" w:leader="none"/>
        </w:tabs>
        <w:spacing w:line="328" w:lineRule="auto" w:before="128" w:after="0"/>
        <w:ind w:left="1920" w:right="8156" w:hanging="361"/>
        <w:jc w:val="left"/>
      </w:pPr>
      <w:bookmarkStart w:name="10. Notes/Observations" w:id="124"/>
      <w:bookmarkEnd w:id="124"/>
      <w:r>
        <w:rPr>
          <w:b w:val="0"/>
        </w:rPr>
      </w:r>
      <w:bookmarkStart w:name="N/A" w:id="125"/>
      <w:bookmarkEnd w:id="125"/>
      <w:r>
        <w:rPr>
          <w:b w:val="0"/>
        </w:rPr>
      </w:r>
      <w:r>
        <w:rPr>
          <w:spacing w:val="-4"/>
        </w:rPr>
        <w:t>Notes/Observations N/A</w:t>
      </w:r>
    </w:p>
    <w:p>
      <w:pPr>
        <w:spacing w:after="0" w:line="328" w:lineRule="auto"/>
        <w:jc w:val="left"/>
        <w:sectPr>
          <w:pgSz w:w="12240" w:h="15840"/>
          <w:pgMar w:header="974" w:footer="1876" w:top="1200" w:bottom="2060" w:left="120" w:right="0"/>
        </w:sectPr>
      </w:pPr>
    </w:p>
    <w:tbl>
      <w:tblPr>
        <w:tblW w:w="0" w:type="auto"/>
        <w:jc w:val="left"/>
        <w:tblInd w:w="163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BioWork-3060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8</w:t>
            </w:r>
            <w:r>
              <w:rPr>
                <w:spacing w:val="-5"/>
                <w:sz w:val="22"/>
              </w:rPr>
              <w:t> </w:t>
            </w:r>
            <w:r>
              <w:rPr>
                <w:sz w:val="22"/>
              </w:rPr>
              <w:t>of</w:t>
            </w:r>
            <w:r>
              <w:rPr>
                <w:spacing w:val="1"/>
                <w:sz w:val="22"/>
              </w:rPr>
              <w:t> </w:t>
            </w:r>
            <w:r>
              <w:rPr>
                <w:spacing w:val="-10"/>
                <w:sz w:val="22"/>
              </w:rPr>
              <w:t>9</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Calibration</w:t>
            </w:r>
            <w:r>
              <w:rPr>
                <w:rFonts w:ascii="Arial Narrow"/>
                <w:b/>
                <w:spacing w:val="-16"/>
                <w:sz w:val="28"/>
              </w:rPr>
              <w:t> </w:t>
            </w:r>
            <w:r>
              <w:rPr>
                <w:rFonts w:ascii="Arial Narrow"/>
                <w:b/>
                <w:sz w:val="28"/>
              </w:rPr>
              <w:t>and</w:t>
            </w:r>
            <w:r>
              <w:rPr>
                <w:rFonts w:ascii="Arial Narrow"/>
                <w:b/>
                <w:spacing w:val="-11"/>
                <w:sz w:val="28"/>
              </w:rPr>
              <w:t> </w:t>
            </w:r>
            <w:r>
              <w:rPr>
                <w:rFonts w:ascii="Arial Narrow"/>
                <w:b/>
                <w:sz w:val="28"/>
              </w:rPr>
              <w:t>Operation</w:t>
            </w:r>
            <w:r>
              <w:rPr>
                <w:rFonts w:ascii="Arial Narrow"/>
                <w:b/>
                <w:spacing w:val="-12"/>
                <w:sz w:val="28"/>
              </w:rPr>
              <w:t> </w:t>
            </w:r>
            <w:r>
              <w:rPr>
                <w:rFonts w:ascii="Arial Narrow"/>
                <w:b/>
                <w:sz w:val="28"/>
              </w:rPr>
              <w:t>of</w:t>
            </w:r>
            <w:r>
              <w:rPr>
                <w:rFonts w:ascii="Arial Narrow"/>
                <w:b/>
                <w:spacing w:val="-9"/>
                <w:sz w:val="28"/>
              </w:rPr>
              <w:t> </w:t>
            </w:r>
            <w:r>
              <w:rPr>
                <w:rFonts w:ascii="Arial Narrow"/>
                <w:b/>
                <w:sz w:val="28"/>
              </w:rPr>
              <w:t>the</w:t>
            </w:r>
            <w:r>
              <w:rPr>
                <w:rFonts w:ascii="Arial Narrow"/>
                <w:b/>
                <w:spacing w:val="-11"/>
                <w:sz w:val="28"/>
              </w:rPr>
              <w:t> </w:t>
            </w:r>
            <w:r>
              <w:rPr>
                <w:rFonts w:ascii="Arial Narrow"/>
                <w:b/>
                <w:sz w:val="28"/>
              </w:rPr>
              <w:t>Seven</w:t>
            </w:r>
            <w:r>
              <w:rPr>
                <w:rFonts w:ascii="Arial Narrow"/>
                <w:b/>
                <w:spacing w:val="-11"/>
                <w:sz w:val="28"/>
              </w:rPr>
              <w:t> </w:t>
            </w:r>
            <w:r>
              <w:rPr>
                <w:rFonts w:ascii="Arial Narrow"/>
                <w:b/>
                <w:sz w:val="28"/>
              </w:rPr>
              <w:t>Excellence</w:t>
            </w:r>
            <w:r>
              <w:rPr>
                <w:rFonts w:ascii="Arial Narrow"/>
                <w:b/>
                <w:spacing w:val="-14"/>
                <w:sz w:val="28"/>
              </w:rPr>
              <w:t> </w:t>
            </w:r>
            <w:r>
              <w:rPr>
                <w:rFonts w:ascii="Arial Narrow"/>
                <w:b/>
                <w:sz w:val="28"/>
              </w:rPr>
              <w:t>pH/conductivity</w:t>
            </w:r>
            <w:r>
              <w:rPr>
                <w:rFonts w:ascii="Arial Narrow"/>
                <w:b/>
                <w:spacing w:val="-12"/>
                <w:sz w:val="28"/>
              </w:rPr>
              <w:t> </w:t>
            </w:r>
            <w:r>
              <w:rPr>
                <w:rFonts w:ascii="Arial Narrow"/>
                <w:b/>
                <w:sz w:val="28"/>
              </w:rPr>
              <w:t>Benchtop</w:t>
            </w:r>
            <w:r>
              <w:rPr>
                <w:rFonts w:ascii="Arial Narrow"/>
                <w:b/>
                <w:spacing w:val="-11"/>
                <w:sz w:val="28"/>
              </w:rPr>
              <w:t> </w:t>
            </w:r>
            <w:r>
              <w:rPr>
                <w:rFonts w:ascii="Arial Narrow"/>
                <w:b/>
                <w:spacing w:val="-2"/>
                <w:sz w:val="28"/>
              </w:rPr>
              <w:t>Meter</w:t>
            </w:r>
          </w:p>
        </w:tc>
      </w:tr>
    </w:tbl>
    <w:p>
      <w:pPr>
        <w:pStyle w:val="ListParagraph"/>
        <w:numPr>
          <w:ilvl w:val="0"/>
          <w:numId w:val="34"/>
        </w:numPr>
        <w:tabs>
          <w:tab w:pos="1679" w:val="left" w:leader="none"/>
        </w:tabs>
        <w:spacing w:line="236" w:lineRule="exact" w:before="0" w:after="0"/>
        <w:ind w:left="1679" w:right="0" w:hanging="359"/>
        <w:jc w:val="left"/>
        <w:rPr>
          <w:b/>
          <w:sz w:val="22"/>
        </w:rPr>
      </w:pPr>
      <w:bookmarkStart w:name="11. Attachments" w:id="126"/>
      <w:bookmarkEnd w:id="126"/>
      <w:r>
        <w:rPr/>
      </w:r>
      <w:r>
        <w:rPr>
          <w:b/>
          <w:spacing w:val="-2"/>
          <w:sz w:val="22"/>
        </w:rPr>
        <w:t>Attachments</w:t>
      </w:r>
    </w:p>
    <w:p>
      <w:pPr>
        <w:tabs>
          <w:tab w:pos="1919" w:val="left" w:leader="none"/>
        </w:tabs>
        <w:spacing w:before="3"/>
        <w:ind w:left="1288" w:right="0" w:firstLine="0"/>
        <w:jc w:val="left"/>
        <w:rPr>
          <w:sz w:val="20"/>
        </w:rPr>
      </w:pPr>
      <w:r>
        <w:rPr>
          <w:color w:val="0054C4"/>
          <w:spacing w:val="-4"/>
          <w:sz w:val="20"/>
        </w:rPr>
        <w:t>11.1</w:t>
      </w:r>
      <w:r>
        <w:rPr>
          <w:color w:val="0054C4"/>
          <w:sz w:val="20"/>
        </w:rPr>
        <w:tab/>
      </w:r>
      <w:r>
        <w:rPr>
          <w:color w:val="0054C4"/>
          <w:spacing w:val="-2"/>
          <w:sz w:val="20"/>
        </w:rPr>
        <w:t>Seven Excellence</w:t>
      </w:r>
      <w:r>
        <w:rPr>
          <w:color w:val="0054C4"/>
          <w:sz w:val="20"/>
        </w:rPr>
        <w:t> </w:t>
      </w:r>
      <w:r>
        <w:rPr>
          <w:color w:val="0054C4"/>
          <w:spacing w:val="-2"/>
          <w:sz w:val="20"/>
        </w:rPr>
        <w:t>Meter</w:t>
      </w:r>
      <w:r>
        <w:rPr>
          <w:color w:val="0054C4"/>
          <w:spacing w:val="-1"/>
          <w:sz w:val="20"/>
        </w:rPr>
        <w:t> </w:t>
      </w:r>
      <w:r>
        <w:rPr>
          <w:color w:val="0054C4"/>
          <w:spacing w:val="-2"/>
          <w:sz w:val="20"/>
        </w:rPr>
        <w:t>Calibration Logbook</w:t>
      </w:r>
      <w:r>
        <w:rPr>
          <w:color w:val="0054C4"/>
          <w:spacing w:val="-1"/>
          <w:sz w:val="20"/>
        </w:rPr>
        <w:t> </w:t>
      </w:r>
      <w:r>
        <w:rPr>
          <w:color w:val="0054C4"/>
          <w:spacing w:val="-2"/>
          <w:sz w:val="20"/>
        </w:rPr>
        <w:t>(Example)</w:t>
      </w:r>
    </w:p>
    <w:p>
      <w:pPr>
        <w:pStyle w:val="BodyText"/>
        <w:spacing w:before="10" w:after="1"/>
        <w:rPr>
          <w:sz w:val="24"/>
        </w:rPr>
      </w:pPr>
    </w:p>
    <w:tbl>
      <w:tblPr>
        <w:tblW w:w="0" w:type="auto"/>
        <w:jc w:val="left"/>
        <w:tblInd w:w="1313"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1262"/>
        <w:gridCol w:w="1620"/>
        <w:gridCol w:w="1709"/>
        <w:gridCol w:w="1714"/>
        <w:gridCol w:w="1284"/>
        <w:gridCol w:w="1260"/>
        <w:gridCol w:w="1440"/>
      </w:tblGrid>
      <w:tr>
        <w:trPr>
          <w:trHeight w:val="756" w:hRule="atLeast"/>
        </w:trPr>
        <w:tc>
          <w:tcPr>
            <w:tcW w:w="1262" w:type="dxa"/>
            <w:tcBorders>
              <w:left w:val="single" w:sz="6" w:space="0" w:color="000000"/>
              <w:right w:val="single" w:sz="6" w:space="0" w:color="000000"/>
            </w:tcBorders>
            <w:shd w:val="clear" w:color="auto" w:fill="C0C0C0"/>
          </w:tcPr>
          <w:p>
            <w:pPr>
              <w:pStyle w:val="TableParagraph"/>
              <w:spacing w:before="5"/>
              <w:rPr>
                <w:sz w:val="22"/>
              </w:rPr>
            </w:pPr>
          </w:p>
          <w:p>
            <w:pPr>
              <w:pStyle w:val="TableParagraph"/>
              <w:ind w:left="184"/>
              <w:rPr>
                <w:rFonts w:ascii="Arial Narrow"/>
                <w:sz w:val="22"/>
              </w:rPr>
            </w:pPr>
            <w:r>
              <w:rPr>
                <w:rFonts w:ascii="Arial Narrow"/>
                <w:sz w:val="22"/>
              </w:rPr>
              <w:t>pH</w:t>
            </w:r>
            <w:r>
              <w:rPr>
                <w:rFonts w:ascii="Arial Narrow"/>
                <w:spacing w:val="-4"/>
                <w:sz w:val="22"/>
              </w:rPr>
              <w:t> </w:t>
            </w:r>
            <w:r>
              <w:rPr>
                <w:rFonts w:ascii="Arial Narrow"/>
                <w:spacing w:val="-2"/>
                <w:sz w:val="22"/>
              </w:rPr>
              <w:t>module</w:t>
            </w:r>
          </w:p>
        </w:tc>
        <w:tc>
          <w:tcPr>
            <w:tcW w:w="1620" w:type="dxa"/>
            <w:tcBorders>
              <w:left w:val="single" w:sz="6" w:space="0" w:color="000000"/>
              <w:right w:val="single" w:sz="6" w:space="0" w:color="000000"/>
            </w:tcBorders>
            <w:shd w:val="clear" w:color="auto" w:fill="C0C0C0"/>
          </w:tcPr>
          <w:p>
            <w:pPr>
              <w:pStyle w:val="TableParagraph"/>
              <w:spacing w:line="252" w:lineRule="exact"/>
              <w:ind w:left="184" w:right="412"/>
              <w:rPr>
                <w:rFonts w:ascii="Arial Narrow"/>
                <w:sz w:val="22"/>
              </w:rPr>
            </w:pPr>
            <w:r>
              <w:rPr>
                <w:rFonts w:ascii="Arial Narrow"/>
                <w:spacing w:val="-2"/>
                <w:sz w:val="22"/>
              </w:rPr>
              <w:t>pH</w:t>
            </w:r>
            <w:r>
              <w:rPr>
                <w:rFonts w:ascii="Arial Narrow"/>
                <w:spacing w:val="-13"/>
                <w:sz w:val="22"/>
              </w:rPr>
              <w:t> </w:t>
            </w:r>
            <w:r>
              <w:rPr>
                <w:rFonts w:ascii="Arial Narrow"/>
                <w:spacing w:val="-2"/>
                <w:sz w:val="22"/>
              </w:rPr>
              <w:t>Buffers Within Expiration</w:t>
            </w:r>
          </w:p>
        </w:tc>
        <w:tc>
          <w:tcPr>
            <w:tcW w:w="1709" w:type="dxa"/>
            <w:tcBorders>
              <w:left w:val="single" w:sz="6" w:space="0" w:color="000000"/>
              <w:right w:val="single" w:sz="6" w:space="0" w:color="000000"/>
            </w:tcBorders>
            <w:shd w:val="clear" w:color="auto" w:fill="C0C0C0"/>
          </w:tcPr>
          <w:p>
            <w:pPr>
              <w:pStyle w:val="TableParagraph"/>
              <w:spacing w:before="119"/>
              <w:ind w:left="182"/>
              <w:rPr>
                <w:rFonts w:ascii="Arial Narrow"/>
                <w:sz w:val="22"/>
              </w:rPr>
            </w:pPr>
            <w:r>
              <w:rPr>
                <w:rFonts w:ascii="Arial Narrow"/>
                <w:spacing w:val="-2"/>
                <w:sz w:val="22"/>
              </w:rPr>
              <w:t>7.00</w:t>
            </w:r>
            <w:r>
              <w:rPr>
                <w:rFonts w:ascii="Arial Narrow"/>
                <w:spacing w:val="-12"/>
                <w:sz w:val="22"/>
              </w:rPr>
              <w:t> </w:t>
            </w:r>
            <w:r>
              <w:rPr>
                <w:rFonts w:ascii="Arial Narrow"/>
                <w:spacing w:val="-2"/>
                <w:sz w:val="22"/>
              </w:rPr>
              <w:t>pH</w:t>
            </w:r>
            <w:r>
              <w:rPr>
                <w:rFonts w:ascii="Arial Narrow"/>
                <w:spacing w:val="-16"/>
                <w:sz w:val="22"/>
              </w:rPr>
              <w:t> </w:t>
            </w:r>
            <w:r>
              <w:rPr>
                <w:rFonts w:ascii="Arial Narrow"/>
                <w:spacing w:val="-2"/>
                <w:sz w:val="22"/>
              </w:rPr>
              <w:t>Buffe</w:t>
            </w:r>
            <w:r>
              <w:rPr>
                <w:rFonts w:ascii="Arial Narrow"/>
                <w:spacing w:val="-2"/>
                <w:sz w:val="22"/>
              </w:rPr>
              <w:t>r</w:t>
            </w:r>
            <w:r>
              <w:rPr>
                <w:rFonts w:ascii="Arial Narrow"/>
                <w:spacing w:val="-2"/>
                <w:sz w:val="22"/>
              </w:rPr>
              <w:t> Standardized</w:t>
            </w:r>
          </w:p>
        </w:tc>
        <w:tc>
          <w:tcPr>
            <w:tcW w:w="1714" w:type="dxa"/>
            <w:tcBorders>
              <w:left w:val="single" w:sz="6" w:space="0" w:color="000000"/>
              <w:right w:val="single" w:sz="6" w:space="0" w:color="000000"/>
            </w:tcBorders>
            <w:shd w:val="clear" w:color="auto" w:fill="C0C0C0"/>
          </w:tcPr>
          <w:p>
            <w:pPr>
              <w:pStyle w:val="TableParagraph"/>
              <w:spacing w:before="119"/>
              <w:ind w:left="182"/>
              <w:rPr>
                <w:rFonts w:ascii="Arial Narrow"/>
                <w:sz w:val="22"/>
              </w:rPr>
            </w:pPr>
            <w:r>
              <w:rPr>
                <w:rFonts w:ascii="Arial Narrow"/>
                <w:spacing w:val="-2"/>
                <w:sz w:val="22"/>
              </w:rPr>
              <w:t>4.00</w:t>
            </w:r>
            <w:r>
              <w:rPr>
                <w:rFonts w:ascii="Arial Narrow"/>
                <w:spacing w:val="-12"/>
                <w:sz w:val="22"/>
              </w:rPr>
              <w:t> </w:t>
            </w:r>
            <w:r>
              <w:rPr>
                <w:rFonts w:ascii="Arial Narrow"/>
                <w:spacing w:val="-2"/>
                <w:sz w:val="22"/>
              </w:rPr>
              <w:t>pH</w:t>
            </w:r>
            <w:r>
              <w:rPr>
                <w:rFonts w:ascii="Arial Narrow"/>
                <w:spacing w:val="-16"/>
                <w:sz w:val="22"/>
              </w:rPr>
              <w:t> </w:t>
            </w:r>
            <w:r>
              <w:rPr>
                <w:rFonts w:ascii="Arial Narrow"/>
                <w:spacing w:val="-2"/>
                <w:sz w:val="22"/>
              </w:rPr>
              <w:t>Buffe</w:t>
            </w:r>
            <w:r>
              <w:rPr>
                <w:rFonts w:ascii="Arial Narrow"/>
                <w:spacing w:val="-2"/>
                <w:sz w:val="22"/>
              </w:rPr>
              <w:t>r</w:t>
            </w:r>
            <w:r>
              <w:rPr>
                <w:rFonts w:ascii="Arial Narrow"/>
                <w:spacing w:val="-2"/>
                <w:sz w:val="22"/>
              </w:rPr>
              <w:t> Standardized</w:t>
            </w:r>
          </w:p>
        </w:tc>
        <w:tc>
          <w:tcPr>
            <w:tcW w:w="1284" w:type="dxa"/>
            <w:tcBorders>
              <w:left w:val="single" w:sz="6" w:space="0" w:color="000000"/>
              <w:right w:val="single" w:sz="6" w:space="0" w:color="000000"/>
            </w:tcBorders>
            <w:shd w:val="clear" w:color="auto" w:fill="C0C0C0"/>
          </w:tcPr>
          <w:p>
            <w:pPr>
              <w:pStyle w:val="TableParagraph"/>
              <w:ind w:left="179" w:right="614"/>
              <w:rPr>
                <w:rFonts w:ascii="Arial Narrow"/>
                <w:sz w:val="22"/>
              </w:rPr>
            </w:pPr>
            <w:r>
              <w:rPr>
                <w:rFonts w:ascii="Arial Narrow"/>
                <w:spacing w:val="-2"/>
                <w:sz w:val="22"/>
              </w:rPr>
              <w:t>Slope </w:t>
            </w:r>
            <w:r>
              <w:rPr>
                <w:rFonts w:ascii="Arial Narrow"/>
                <w:spacing w:val="-5"/>
                <w:sz w:val="22"/>
              </w:rPr>
              <w:t>(95%-</w:t>
            </w:r>
          </w:p>
          <w:p>
            <w:pPr>
              <w:pStyle w:val="TableParagraph"/>
              <w:spacing w:line="235" w:lineRule="exact"/>
              <w:ind w:left="179"/>
              <w:rPr>
                <w:rFonts w:ascii="Arial Narrow"/>
                <w:sz w:val="22"/>
              </w:rPr>
            </w:pPr>
            <w:r>
              <w:rPr>
                <w:rFonts w:ascii="Arial Narrow"/>
                <w:spacing w:val="-2"/>
                <w:sz w:val="22"/>
              </w:rPr>
              <w:t>102%)</w:t>
            </w:r>
          </w:p>
        </w:tc>
        <w:tc>
          <w:tcPr>
            <w:tcW w:w="1260" w:type="dxa"/>
            <w:tcBorders>
              <w:left w:val="single" w:sz="6" w:space="0" w:color="000000"/>
            </w:tcBorders>
            <w:shd w:val="clear" w:color="auto" w:fill="C0C0C0"/>
          </w:tcPr>
          <w:p>
            <w:pPr>
              <w:pStyle w:val="TableParagraph"/>
              <w:spacing w:line="249" w:lineRule="exact"/>
              <w:ind w:left="165"/>
              <w:rPr>
                <w:rFonts w:ascii="Arial Narrow"/>
                <w:sz w:val="22"/>
              </w:rPr>
            </w:pPr>
            <w:r>
              <w:rPr>
                <w:rFonts w:ascii="Arial Narrow"/>
                <w:sz w:val="22"/>
              </w:rPr>
              <w:t>6.86</w:t>
            </w:r>
            <w:r>
              <w:rPr>
                <w:rFonts w:ascii="Arial Narrow"/>
                <w:spacing w:val="-3"/>
                <w:sz w:val="22"/>
              </w:rPr>
              <w:t> </w:t>
            </w:r>
            <w:r>
              <w:rPr>
                <w:rFonts w:ascii="Arial Narrow"/>
                <w:spacing w:val="-5"/>
                <w:sz w:val="22"/>
              </w:rPr>
              <w:t>pH</w:t>
            </w:r>
          </w:p>
          <w:p>
            <w:pPr>
              <w:pStyle w:val="TableParagraph"/>
              <w:spacing w:line="245" w:lineRule="exact"/>
              <w:ind w:left="165"/>
              <w:rPr>
                <w:rFonts w:ascii="Arial Narrow"/>
                <w:sz w:val="22"/>
              </w:rPr>
            </w:pPr>
            <w:r>
              <w:rPr>
                <w:rFonts w:ascii="Arial Narrow"/>
                <w:sz w:val="22"/>
              </w:rPr>
              <w:t>Buffer</w:t>
            </w:r>
            <w:r>
              <w:rPr>
                <w:rFonts w:ascii="Arial Narrow"/>
                <w:spacing w:val="-6"/>
                <w:sz w:val="22"/>
              </w:rPr>
              <w:t> </w:t>
            </w:r>
            <w:r>
              <w:rPr>
                <w:rFonts w:ascii="Arial Narrow"/>
                <w:spacing w:val="-2"/>
                <w:sz w:val="22"/>
              </w:rPr>
              <w:t>(6.84</w:t>
            </w:r>
          </w:p>
          <w:p>
            <w:pPr>
              <w:pStyle w:val="TableParagraph"/>
              <w:spacing w:line="243" w:lineRule="exact"/>
              <w:ind w:left="165"/>
              <w:rPr>
                <w:rFonts w:ascii="Arial Narrow"/>
                <w:sz w:val="22"/>
              </w:rPr>
            </w:pPr>
            <w:r>
              <w:rPr>
                <w:rFonts w:ascii="Arial Narrow"/>
                <w:sz w:val="22"/>
              </w:rPr>
              <w:t>to</w:t>
            </w:r>
            <w:r>
              <w:rPr>
                <w:rFonts w:ascii="Arial Narrow"/>
                <w:spacing w:val="-1"/>
                <w:sz w:val="22"/>
              </w:rPr>
              <w:t> </w:t>
            </w:r>
            <w:r>
              <w:rPr>
                <w:rFonts w:ascii="Arial Narrow"/>
                <w:spacing w:val="-2"/>
                <w:sz w:val="22"/>
              </w:rPr>
              <w:t>6.88)</w:t>
            </w:r>
          </w:p>
        </w:tc>
        <w:tc>
          <w:tcPr>
            <w:tcW w:w="1440" w:type="dxa"/>
            <w:shd w:val="clear" w:color="auto" w:fill="C0C0C0"/>
          </w:tcPr>
          <w:p>
            <w:pPr>
              <w:pStyle w:val="TableParagraph"/>
              <w:spacing w:before="5"/>
              <w:rPr>
                <w:sz w:val="22"/>
              </w:rPr>
            </w:pPr>
          </w:p>
          <w:p>
            <w:pPr>
              <w:pStyle w:val="TableParagraph"/>
              <w:ind w:left="166"/>
              <w:rPr>
                <w:rFonts w:ascii="Arial Narrow"/>
                <w:sz w:val="22"/>
              </w:rPr>
            </w:pPr>
            <w:r>
              <w:rPr>
                <w:rFonts w:ascii="Arial Narrow"/>
                <w:spacing w:val="-2"/>
                <w:sz w:val="22"/>
              </w:rPr>
              <w:t>Initials/date</w:t>
            </w:r>
          </w:p>
        </w:tc>
      </w:tr>
      <w:tr>
        <w:trPr>
          <w:trHeight w:val="504" w:hRule="atLeast"/>
        </w:trPr>
        <w:tc>
          <w:tcPr>
            <w:tcW w:w="1262" w:type="dxa"/>
            <w:tcBorders>
              <w:left w:val="single" w:sz="6" w:space="0" w:color="000000"/>
              <w:right w:val="single" w:sz="6" w:space="0" w:color="000000"/>
            </w:tcBorders>
          </w:tcPr>
          <w:p>
            <w:pPr>
              <w:pStyle w:val="TableParagraph"/>
              <w:spacing w:line="242" w:lineRule="exact"/>
              <w:ind w:left="184"/>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N/A</w:t>
            </w:r>
          </w:p>
          <w:p>
            <w:pPr>
              <w:pStyle w:val="TableParagraph"/>
              <w:spacing w:line="243" w:lineRule="exact"/>
              <w:ind w:left="184"/>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Yes</w:t>
            </w:r>
          </w:p>
        </w:tc>
        <w:tc>
          <w:tcPr>
            <w:tcW w:w="1620" w:type="dxa"/>
            <w:tcBorders>
              <w:left w:val="single" w:sz="6" w:space="0" w:color="000000"/>
              <w:right w:val="single" w:sz="6" w:space="0" w:color="000000"/>
            </w:tcBorders>
          </w:tcPr>
          <w:p>
            <w:pPr>
              <w:pStyle w:val="TableParagraph"/>
              <w:spacing w:before="121"/>
              <w:ind w:left="184"/>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Yes</w:t>
            </w:r>
          </w:p>
        </w:tc>
        <w:tc>
          <w:tcPr>
            <w:tcW w:w="1709" w:type="dxa"/>
            <w:tcBorders>
              <w:left w:val="single" w:sz="6" w:space="0" w:color="000000"/>
              <w:right w:val="single" w:sz="6" w:space="0" w:color="000000"/>
            </w:tcBorders>
          </w:tcPr>
          <w:p>
            <w:pPr>
              <w:pStyle w:val="TableParagraph"/>
              <w:spacing w:before="121"/>
              <w:ind w:left="182"/>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Yes</w:t>
            </w:r>
          </w:p>
        </w:tc>
        <w:tc>
          <w:tcPr>
            <w:tcW w:w="1714" w:type="dxa"/>
            <w:tcBorders>
              <w:left w:val="single" w:sz="6" w:space="0" w:color="000000"/>
              <w:right w:val="single" w:sz="6" w:space="0" w:color="000000"/>
            </w:tcBorders>
          </w:tcPr>
          <w:p>
            <w:pPr>
              <w:pStyle w:val="TableParagraph"/>
              <w:spacing w:before="121"/>
              <w:ind w:left="182"/>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Yes</w:t>
            </w:r>
          </w:p>
        </w:tc>
        <w:tc>
          <w:tcPr>
            <w:tcW w:w="1284" w:type="dxa"/>
            <w:tcBorders>
              <w:left w:val="single" w:sz="6" w:space="0" w:color="000000"/>
              <w:right w:val="single" w:sz="6" w:space="0" w:color="000000"/>
            </w:tcBorders>
          </w:tcPr>
          <w:p>
            <w:pPr>
              <w:pStyle w:val="TableParagraph"/>
              <w:spacing w:before="121"/>
              <w:ind w:left="179"/>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Yes</w:t>
            </w:r>
          </w:p>
        </w:tc>
        <w:tc>
          <w:tcPr>
            <w:tcW w:w="1260" w:type="dxa"/>
            <w:tcBorders>
              <w:left w:val="single" w:sz="6" w:space="0" w:color="000000"/>
              <w:right w:val="single" w:sz="6" w:space="0" w:color="000000"/>
            </w:tcBorders>
          </w:tcPr>
          <w:p>
            <w:pPr>
              <w:pStyle w:val="TableParagraph"/>
              <w:spacing w:before="121"/>
              <w:ind w:left="179"/>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Yes</w:t>
            </w:r>
          </w:p>
        </w:tc>
        <w:tc>
          <w:tcPr>
            <w:tcW w:w="1440" w:type="dxa"/>
            <w:tcBorders>
              <w:left w:val="single" w:sz="6" w:space="0" w:color="000000"/>
              <w:right w:val="single" w:sz="6" w:space="0" w:color="000000"/>
            </w:tcBorders>
          </w:tcPr>
          <w:p>
            <w:pPr>
              <w:pStyle w:val="TableParagraph"/>
              <w:rPr>
                <w:rFonts w:ascii="Times New Roman"/>
                <w:sz w:val="22"/>
              </w:rPr>
            </w:pPr>
          </w:p>
        </w:tc>
      </w:tr>
      <w:tr>
        <w:trPr>
          <w:trHeight w:val="1263" w:hRule="atLeast"/>
        </w:trPr>
        <w:tc>
          <w:tcPr>
            <w:tcW w:w="1262" w:type="dxa"/>
            <w:tcBorders>
              <w:left w:val="single" w:sz="6" w:space="0" w:color="000000"/>
              <w:right w:val="single" w:sz="6" w:space="0" w:color="000000"/>
            </w:tcBorders>
            <w:shd w:val="clear" w:color="auto" w:fill="C0C0C0"/>
          </w:tcPr>
          <w:p>
            <w:pPr>
              <w:pStyle w:val="TableParagraph"/>
              <w:spacing w:before="3"/>
              <w:rPr>
                <w:sz w:val="22"/>
              </w:rPr>
            </w:pPr>
          </w:p>
          <w:p>
            <w:pPr>
              <w:pStyle w:val="TableParagraph"/>
              <w:ind w:left="184" w:right="144"/>
              <w:rPr>
                <w:rFonts w:ascii="Arial Narrow"/>
                <w:sz w:val="22"/>
              </w:rPr>
            </w:pPr>
            <w:r>
              <w:rPr>
                <w:rFonts w:ascii="Arial Narrow"/>
                <w:spacing w:val="-2"/>
                <w:sz w:val="22"/>
              </w:rPr>
              <w:t>mS/cm </w:t>
            </w:r>
            <w:r>
              <w:rPr>
                <w:rFonts w:ascii="Arial Narrow"/>
                <w:spacing w:val="-4"/>
                <w:sz w:val="22"/>
              </w:rPr>
              <w:t>Conductivit </w:t>
            </w:r>
            <w:r>
              <w:rPr>
                <w:rFonts w:ascii="Arial Narrow"/>
                <w:sz w:val="22"/>
              </w:rPr>
              <w:t>y module</w:t>
            </w:r>
          </w:p>
        </w:tc>
        <w:tc>
          <w:tcPr>
            <w:tcW w:w="1620" w:type="dxa"/>
            <w:tcBorders>
              <w:left w:val="single" w:sz="6" w:space="0" w:color="000000"/>
              <w:right w:val="single" w:sz="6" w:space="0" w:color="000000"/>
            </w:tcBorders>
            <w:shd w:val="clear" w:color="auto" w:fill="C0C0C0"/>
          </w:tcPr>
          <w:p>
            <w:pPr>
              <w:pStyle w:val="TableParagraph"/>
              <w:ind w:left="184" w:right="129"/>
              <w:rPr>
                <w:rFonts w:ascii="Arial Narrow"/>
                <w:sz w:val="22"/>
              </w:rPr>
            </w:pPr>
            <w:r>
              <w:rPr>
                <w:rFonts w:ascii="Arial Narrow"/>
                <w:spacing w:val="-2"/>
                <w:sz w:val="22"/>
              </w:rPr>
              <w:t>Standard </w:t>
            </w:r>
            <w:r>
              <w:rPr>
                <w:rFonts w:ascii="Arial Narrow"/>
                <w:sz w:val="22"/>
              </w:rPr>
              <w:t>solution</w:t>
            </w:r>
            <w:r>
              <w:rPr>
                <w:rFonts w:ascii="Arial Narrow"/>
                <w:spacing w:val="-13"/>
                <w:sz w:val="22"/>
              </w:rPr>
              <w:t> </w:t>
            </w:r>
            <w:r>
              <w:rPr>
                <w:rFonts w:ascii="Arial Narrow"/>
                <w:sz w:val="22"/>
              </w:rPr>
              <w:t>within </w:t>
            </w:r>
            <w:r>
              <w:rPr>
                <w:rFonts w:ascii="Arial Narrow"/>
                <w:spacing w:val="-2"/>
                <w:sz w:val="22"/>
              </w:rPr>
              <w:t>expiration:</w:t>
            </w:r>
          </w:p>
          <w:p>
            <w:pPr>
              <w:pStyle w:val="TableParagraph"/>
              <w:spacing w:line="252" w:lineRule="exact"/>
              <w:ind w:left="184"/>
              <w:rPr>
                <w:rFonts w:ascii="Arial Narrow"/>
                <w:sz w:val="22"/>
              </w:rPr>
            </w:pPr>
            <w:r>
              <w:rPr>
                <w:rFonts w:ascii="Arial Narrow"/>
                <w:spacing w:val="-2"/>
                <w:sz w:val="22"/>
              </w:rPr>
              <w:t>Check</w:t>
            </w:r>
            <w:r>
              <w:rPr>
                <w:rFonts w:ascii="Arial Narrow"/>
                <w:spacing w:val="-14"/>
                <w:sz w:val="22"/>
              </w:rPr>
              <w:t> </w:t>
            </w:r>
            <w:r>
              <w:rPr>
                <w:rFonts w:ascii="Arial Narrow"/>
                <w:spacing w:val="-2"/>
                <w:sz w:val="22"/>
              </w:rPr>
              <w:t>date</w:t>
            </w:r>
            <w:r>
              <w:rPr>
                <w:rFonts w:ascii="Arial Narrow"/>
                <w:spacing w:val="-15"/>
                <w:sz w:val="22"/>
              </w:rPr>
              <w:t> </w:t>
            </w:r>
            <w:r>
              <w:rPr>
                <w:rFonts w:ascii="Arial Narrow"/>
                <w:spacing w:val="-2"/>
                <w:sz w:val="22"/>
              </w:rPr>
              <w:t>on Sachet</w:t>
            </w:r>
          </w:p>
        </w:tc>
        <w:tc>
          <w:tcPr>
            <w:tcW w:w="1709" w:type="dxa"/>
            <w:tcBorders>
              <w:left w:val="single" w:sz="6" w:space="0" w:color="000000"/>
              <w:right w:val="single" w:sz="6" w:space="0" w:color="000000"/>
            </w:tcBorders>
            <w:shd w:val="clear" w:color="auto" w:fill="C0C0C0"/>
          </w:tcPr>
          <w:p>
            <w:pPr>
              <w:pStyle w:val="TableParagraph"/>
              <w:spacing w:before="3"/>
              <w:rPr>
                <w:sz w:val="22"/>
              </w:rPr>
            </w:pPr>
          </w:p>
          <w:p>
            <w:pPr>
              <w:pStyle w:val="TableParagraph"/>
              <w:ind w:left="182"/>
              <w:rPr>
                <w:rFonts w:ascii="Arial Narrow" w:hAnsi="Arial Narrow"/>
                <w:sz w:val="22"/>
              </w:rPr>
            </w:pPr>
            <w:r>
              <w:rPr>
                <w:rFonts w:ascii="Arial Narrow" w:hAnsi="Arial Narrow"/>
                <w:spacing w:val="-2"/>
                <w:sz w:val="22"/>
              </w:rPr>
              <w:t>Calibrated</w:t>
            </w:r>
            <w:r>
              <w:rPr>
                <w:rFonts w:ascii="Arial Narrow" w:hAnsi="Arial Narrow"/>
                <w:spacing w:val="-17"/>
                <w:sz w:val="22"/>
              </w:rPr>
              <w:t> </w:t>
            </w:r>
            <w:r>
              <w:rPr>
                <w:rFonts w:ascii="Arial Narrow" w:hAnsi="Arial Narrow"/>
                <w:spacing w:val="-2"/>
                <w:sz w:val="22"/>
              </w:rPr>
              <w:t>with </w:t>
            </w:r>
            <w:r>
              <w:rPr>
                <w:rFonts w:ascii="Arial Narrow" w:hAnsi="Arial Narrow"/>
                <w:sz w:val="22"/>
              </w:rPr>
              <w:t>1413 µS/cm </w:t>
            </w:r>
            <w:r>
              <w:rPr>
                <w:rFonts w:ascii="Arial Narrow" w:hAnsi="Arial Narrow"/>
                <w:spacing w:val="-2"/>
                <w:sz w:val="22"/>
              </w:rPr>
              <w:t>solution</w:t>
            </w:r>
          </w:p>
        </w:tc>
        <w:tc>
          <w:tcPr>
            <w:tcW w:w="1714" w:type="dxa"/>
            <w:tcBorders>
              <w:left w:val="single" w:sz="6" w:space="0" w:color="000000"/>
              <w:right w:val="single" w:sz="6" w:space="0" w:color="000000"/>
            </w:tcBorders>
            <w:shd w:val="clear" w:color="auto" w:fill="C0C0C0"/>
          </w:tcPr>
          <w:p>
            <w:pPr>
              <w:pStyle w:val="TableParagraph"/>
              <w:spacing w:before="7"/>
              <w:rPr>
                <w:sz w:val="22"/>
              </w:rPr>
            </w:pPr>
          </w:p>
          <w:p>
            <w:pPr>
              <w:pStyle w:val="TableParagraph"/>
              <w:spacing w:before="1"/>
              <w:ind w:left="182"/>
              <w:rPr>
                <w:rFonts w:ascii="Arial Narrow"/>
                <w:sz w:val="22"/>
              </w:rPr>
            </w:pPr>
            <w:r>
              <w:rPr>
                <w:rFonts w:ascii="Arial Narrow"/>
                <w:spacing w:val="-2"/>
                <w:sz w:val="22"/>
              </w:rPr>
              <w:t>Suitability</w:t>
            </w:r>
            <w:r>
              <w:rPr>
                <w:rFonts w:ascii="Arial Narrow"/>
                <w:spacing w:val="-14"/>
                <w:sz w:val="22"/>
              </w:rPr>
              <w:t> </w:t>
            </w:r>
            <w:r>
              <w:rPr>
                <w:rFonts w:ascii="Arial Narrow"/>
                <w:spacing w:val="-2"/>
                <w:sz w:val="22"/>
              </w:rPr>
              <w:t>Check </w:t>
            </w:r>
            <w:r>
              <w:rPr>
                <w:rFonts w:ascii="Arial Narrow"/>
                <w:sz w:val="22"/>
              </w:rPr>
              <w:t>(1.39 to 1.44</w:t>
            </w:r>
          </w:p>
          <w:p>
            <w:pPr>
              <w:pStyle w:val="TableParagraph"/>
              <w:spacing w:line="252" w:lineRule="exact"/>
              <w:ind w:left="182"/>
              <w:rPr>
                <w:rFonts w:ascii="Arial Narrow"/>
                <w:sz w:val="22"/>
              </w:rPr>
            </w:pPr>
            <w:r>
              <w:rPr>
                <w:rFonts w:ascii="Arial Narrow"/>
                <w:spacing w:val="-2"/>
                <w:sz w:val="22"/>
              </w:rPr>
              <w:t>mS/cm)</w:t>
            </w:r>
          </w:p>
        </w:tc>
        <w:tc>
          <w:tcPr>
            <w:tcW w:w="1284" w:type="dxa"/>
            <w:tcBorders>
              <w:left w:val="single" w:sz="6" w:space="0" w:color="000000"/>
              <w:right w:val="single" w:sz="6" w:space="0" w:color="000000"/>
            </w:tcBorders>
            <w:shd w:val="clear" w:color="auto" w:fill="C0C0C0"/>
          </w:tcPr>
          <w:p>
            <w:pPr>
              <w:pStyle w:val="TableParagraph"/>
              <w:rPr>
                <w:sz w:val="24"/>
              </w:rPr>
            </w:pPr>
          </w:p>
          <w:p>
            <w:pPr>
              <w:pStyle w:val="TableParagraph"/>
              <w:spacing w:before="4"/>
              <w:rPr>
                <w:sz w:val="19"/>
              </w:rPr>
            </w:pPr>
          </w:p>
          <w:p>
            <w:pPr>
              <w:pStyle w:val="TableParagraph"/>
              <w:ind w:left="179"/>
              <w:rPr>
                <w:rFonts w:ascii="Arial Narrow"/>
                <w:sz w:val="22"/>
              </w:rPr>
            </w:pPr>
            <w:r>
              <w:rPr>
                <w:rFonts w:ascii="Arial Narrow"/>
                <w:spacing w:val="-5"/>
                <w:sz w:val="22"/>
              </w:rPr>
              <w:t>N/A</w:t>
            </w:r>
          </w:p>
        </w:tc>
        <w:tc>
          <w:tcPr>
            <w:tcW w:w="1260" w:type="dxa"/>
            <w:tcBorders>
              <w:left w:val="single" w:sz="6" w:space="0" w:color="000000"/>
            </w:tcBorders>
            <w:shd w:val="clear" w:color="auto" w:fill="C0C0C0"/>
          </w:tcPr>
          <w:p>
            <w:pPr>
              <w:pStyle w:val="TableParagraph"/>
              <w:rPr>
                <w:sz w:val="24"/>
              </w:rPr>
            </w:pPr>
          </w:p>
          <w:p>
            <w:pPr>
              <w:pStyle w:val="TableParagraph"/>
              <w:spacing w:before="4"/>
              <w:rPr>
                <w:sz w:val="19"/>
              </w:rPr>
            </w:pPr>
          </w:p>
          <w:p>
            <w:pPr>
              <w:pStyle w:val="TableParagraph"/>
              <w:ind w:left="165"/>
              <w:rPr>
                <w:rFonts w:ascii="Arial Narrow"/>
                <w:sz w:val="22"/>
              </w:rPr>
            </w:pPr>
            <w:r>
              <w:rPr>
                <w:rFonts w:ascii="Arial Narrow"/>
                <w:spacing w:val="-5"/>
                <w:sz w:val="22"/>
              </w:rPr>
              <w:t>N/A</w:t>
            </w:r>
          </w:p>
        </w:tc>
        <w:tc>
          <w:tcPr>
            <w:tcW w:w="1440" w:type="dxa"/>
            <w:shd w:val="clear" w:color="auto" w:fill="C0C0C0"/>
          </w:tcPr>
          <w:p>
            <w:pPr>
              <w:pStyle w:val="TableParagraph"/>
              <w:rPr>
                <w:sz w:val="24"/>
              </w:rPr>
            </w:pPr>
          </w:p>
          <w:p>
            <w:pPr>
              <w:pStyle w:val="TableParagraph"/>
              <w:spacing w:before="4"/>
              <w:rPr>
                <w:sz w:val="19"/>
              </w:rPr>
            </w:pPr>
          </w:p>
          <w:p>
            <w:pPr>
              <w:pStyle w:val="TableParagraph"/>
              <w:ind w:left="166"/>
              <w:rPr>
                <w:rFonts w:ascii="Arial Narrow"/>
                <w:sz w:val="22"/>
              </w:rPr>
            </w:pPr>
            <w:r>
              <w:rPr>
                <w:rFonts w:ascii="Arial Narrow"/>
                <w:spacing w:val="-2"/>
                <w:sz w:val="22"/>
              </w:rPr>
              <w:t>Initials/date</w:t>
            </w:r>
          </w:p>
        </w:tc>
      </w:tr>
      <w:tr>
        <w:trPr>
          <w:trHeight w:val="502" w:hRule="atLeast"/>
        </w:trPr>
        <w:tc>
          <w:tcPr>
            <w:tcW w:w="1262" w:type="dxa"/>
            <w:tcBorders>
              <w:left w:val="single" w:sz="6" w:space="0" w:color="000000"/>
              <w:right w:val="single" w:sz="6" w:space="0" w:color="000000"/>
            </w:tcBorders>
          </w:tcPr>
          <w:p>
            <w:pPr>
              <w:pStyle w:val="TableParagraph"/>
              <w:spacing w:line="240" w:lineRule="exact"/>
              <w:ind w:left="184"/>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N/A</w:t>
            </w:r>
          </w:p>
          <w:p>
            <w:pPr>
              <w:pStyle w:val="TableParagraph"/>
              <w:spacing w:line="243" w:lineRule="exact"/>
              <w:ind w:left="184"/>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Yes</w:t>
            </w:r>
          </w:p>
        </w:tc>
        <w:tc>
          <w:tcPr>
            <w:tcW w:w="1620" w:type="dxa"/>
            <w:tcBorders>
              <w:left w:val="single" w:sz="6" w:space="0" w:color="000000"/>
              <w:right w:val="single" w:sz="6" w:space="0" w:color="000000"/>
            </w:tcBorders>
          </w:tcPr>
          <w:p>
            <w:pPr>
              <w:pStyle w:val="TableParagraph"/>
              <w:spacing w:before="119"/>
              <w:ind w:left="184"/>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Yes</w:t>
            </w:r>
          </w:p>
        </w:tc>
        <w:tc>
          <w:tcPr>
            <w:tcW w:w="1709" w:type="dxa"/>
            <w:tcBorders>
              <w:left w:val="single" w:sz="6" w:space="0" w:color="000000"/>
              <w:right w:val="single" w:sz="6" w:space="0" w:color="000000"/>
            </w:tcBorders>
          </w:tcPr>
          <w:p>
            <w:pPr>
              <w:pStyle w:val="TableParagraph"/>
              <w:spacing w:before="119"/>
              <w:ind w:left="182"/>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Yes</w:t>
            </w:r>
          </w:p>
        </w:tc>
        <w:tc>
          <w:tcPr>
            <w:tcW w:w="1714" w:type="dxa"/>
            <w:tcBorders>
              <w:left w:val="single" w:sz="6" w:space="0" w:color="000000"/>
              <w:right w:val="single" w:sz="6" w:space="0" w:color="000000"/>
            </w:tcBorders>
          </w:tcPr>
          <w:p>
            <w:pPr>
              <w:pStyle w:val="TableParagraph"/>
              <w:spacing w:before="119"/>
              <w:ind w:left="182"/>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Yes</w:t>
            </w:r>
          </w:p>
        </w:tc>
        <w:tc>
          <w:tcPr>
            <w:tcW w:w="1284" w:type="dxa"/>
            <w:tcBorders>
              <w:left w:val="single" w:sz="6" w:space="0" w:color="000000"/>
              <w:right w:val="single" w:sz="6" w:space="0" w:color="000000"/>
            </w:tcBorders>
          </w:tcPr>
          <w:p>
            <w:pPr>
              <w:pStyle w:val="TableParagraph"/>
              <w:spacing w:before="119"/>
              <w:ind w:left="179"/>
              <w:rPr>
                <w:rFonts w:ascii="Arial Narrow"/>
                <w:sz w:val="22"/>
              </w:rPr>
            </w:pPr>
            <w:r>
              <w:rPr>
                <w:rFonts w:ascii="Arial Narrow"/>
                <w:spacing w:val="-5"/>
                <w:sz w:val="22"/>
              </w:rPr>
              <w:t>N/A</w:t>
            </w:r>
          </w:p>
        </w:tc>
        <w:tc>
          <w:tcPr>
            <w:tcW w:w="1260" w:type="dxa"/>
            <w:tcBorders>
              <w:left w:val="single" w:sz="6" w:space="0" w:color="000000"/>
              <w:right w:val="single" w:sz="6" w:space="0" w:color="000000"/>
            </w:tcBorders>
          </w:tcPr>
          <w:p>
            <w:pPr>
              <w:pStyle w:val="TableParagraph"/>
              <w:spacing w:before="119"/>
              <w:ind w:left="179"/>
              <w:rPr>
                <w:rFonts w:ascii="Arial Narrow"/>
                <w:sz w:val="22"/>
              </w:rPr>
            </w:pPr>
            <w:r>
              <w:rPr>
                <w:rFonts w:ascii="Arial Narrow"/>
                <w:spacing w:val="-5"/>
                <w:sz w:val="22"/>
              </w:rPr>
              <w:t>N/A</w:t>
            </w:r>
          </w:p>
        </w:tc>
        <w:tc>
          <w:tcPr>
            <w:tcW w:w="1440" w:type="dxa"/>
            <w:tcBorders>
              <w:left w:val="single" w:sz="6" w:space="0" w:color="000000"/>
              <w:right w:val="single" w:sz="6" w:space="0" w:color="000000"/>
            </w:tcBorders>
          </w:tcPr>
          <w:p>
            <w:pPr>
              <w:pStyle w:val="TableParagraph"/>
              <w:rPr>
                <w:rFonts w:ascii="Times New Roman"/>
                <w:sz w:val="22"/>
              </w:rPr>
            </w:pPr>
          </w:p>
        </w:tc>
      </w:tr>
      <w:tr>
        <w:trPr>
          <w:trHeight w:val="1263" w:hRule="atLeast"/>
        </w:trPr>
        <w:tc>
          <w:tcPr>
            <w:tcW w:w="1262" w:type="dxa"/>
            <w:tcBorders>
              <w:left w:val="single" w:sz="6" w:space="0" w:color="000000"/>
              <w:right w:val="single" w:sz="6" w:space="0" w:color="000000"/>
            </w:tcBorders>
            <w:shd w:val="clear" w:color="auto" w:fill="C0C0C0"/>
          </w:tcPr>
          <w:p>
            <w:pPr>
              <w:pStyle w:val="TableParagraph"/>
              <w:spacing w:before="5"/>
              <w:rPr>
                <w:sz w:val="22"/>
              </w:rPr>
            </w:pPr>
          </w:p>
          <w:p>
            <w:pPr>
              <w:pStyle w:val="TableParagraph"/>
              <w:ind w:left="184" w:right="144"/>
              <w:rPr>
                <w:rFonts w:ascii="Arial Narrow" w:hAnsi="Arial Narrow"/>
                <w:sz w:val="22"/>
              </w:rPr>
            </w:pPr>
            <w:r>
              <w:rPr>
                <w:rFonts w:ascii="Arial Narrow" w:hAnsi="Arial Narrow"/>
                <w:spacing w:val="-2"/>
                <w:sz w:val="22"/>
              </w:rPr>
              <w:t>µS/cm </w:t>
            </w:r>
            <w:r>
              <w:rPr>
                <w:rFonts w:ascii="Arial Narrow" w:hAnsi="Arial Narrow"/>
                <w:spacing w:val="-4"/>
                <w:sz w:val="22"/>
              </w:rPr>
              <w:t>Conductivit </w:t>
            </w:r>
            <w:r>
              <w:rPr>
                <w:rFonts w:ascii="Arial Narrow" w:hAnsi="Arial Narrow"/>
                <w:sz w:val="22"/>
              </w:rPr>
              <w:t>y module</w:t>
            </w:r>
          </w:p>
        </w:tc>
        <w:tc>
          <w:tcPr>
            <w:tcW w:w="1620" w:type="dxa"/>
            <w:tcBorders>
              <w:left w:val="single" w:sz="6" w:space="0" w:color="000000"/>
              <w:right w:val="single" w:sz="6" w:space="0" w:color="000000"/>
            </w:tcBorders>
            <w:shd w:val="clear" w:color="auto" w:fill="C0C0C0"/>
          </w:tcPr>
          <w:p>
            <w:pPr>
              <w:pStyle w:val="TableParagraph"/>
              <w:spacing w:line="235" w:lineRule="auto" w:before="1"/>
              <w:ind w:left="184" w:right="129"/>
              <w:rPr>
                <w:rFonts w:ascii="Arial Narrow"/>
                <w:sz w:val="22"/>
              </w:rPr>
            </w:pPr>
            <w:r>
              <w:rPr>
                <w:rFonts w:ascii="Arial Narrow"/>
                <w:spacing w:val="-2"/>
                <w:sz w:val="22"/>
              </w:rPr>
              <w:t>Standard </w:t>
            </w:r>
            <w:r>
              <w:rPr>
                <w:rFonts w:ascii="Arial Narrow"/>
                <w:sz w:val="22"/>
              </w:rPr>
              <w:t>solution</w:t>
            </w:r>
            <w:r>
              <w:rPr>
                <w:rFonts w:ascii="Arial Narrow"/>
                <w:spacing w:val="-13"/>
                <w:sz w:val="22"/>
              </w:rPr>
              <w:t> </w:t>
            </w:r>
            <w:r>
              <w:rPr>
                <w:rFonts w:ascii="Arial Narrow"/>
                <w:sz w:val="22"/>
              </w:rPr>
              <w:t>within </w:t>
            </w:r>
            <w:r>
              <w:rPr>
                <w:rFonts w:ascii="Arial Narrow"/>
                <w:spacing w:val="-2"/>
                <w:sz w:val="22"/>
              </w:rPr>
              <w:t>expiration: Check</w:t>
            </w:r>
            <w:r>
              <w:rPr>
                <w:rFonts w:ascii="Arial Narrow"/>
                <w:spacing w:val="-14"/>
                <w:sz w:val="22"/>
              </w:rPr>
              <w:t> </w:t>
            </w:r>
            <w:r>
              <w:rPr>
                <w:rFonts w:ascii="Arial Narrow"/>
                <w:spacing w:val="-2"/>
                <w:sz w:val="22"/>
              </w:rPr>
              <w:t>date</w:t>
            </w:r>
            <w:r>
              <w:rPr>
                <w:rFonts w:ascii="Arial Narrow"/>
                <w:spacing w:val="-15"/>
                <w:sz w:val="22"/>
              </w:rPr>
              <w:t> </w:t>
            </w:r>
            <w:r>
              <w:rPr>
                <w:rFonts w:ascii="Arial Narrow"/>
                <w:spacing w:val="-2"/>
                <w:sz w:val="22"/>
              </w:rPr>
              <w:t>on Sachet</w:t>
            </w:r>
          </w:p>
        </w:tc>
        <w:tc>
          <w:tcPr>
            <w:tcW w:w="1709" w:type="dxa"/>
            <w:tcBorders>
              <w:left w:val="single" w:sz="6" w:space="0" w:color="000000"/>
              <w:right w:val="single" w:sz="6" w:space="0" w:color="000000"/>
            </w:tcBorders>
            <w:shd w:val="clear" w:color="auto" w:fill="C0C0C0"/>
          </w:tcPr>
          <w:p>
            <w:pPr>
              <w:pStyle w:val="TableParagraph"/>
              <w:spacing w:before="5"/>
              <w:rPr>
                <w:sz w:val="22"/>
              </w:rPr>
            </w:pPr>
          </w:p>
          <w:p>
            <w:pPr>
              <w:pStyle w:val="TableParagraph"/>
              <w:ind w:left="182"/>
              <w:rPr>
                <w:rFonts w:ascii="Arial Narrow" w:hAnsi="Arial Narrow"/>
                <w:sz w:val="22"/>
              </w:rPr>
            </w:pPr>
            <w:r>
              <w:rPr>
                <w:rFonts w:ascii="Arial Narrow" w:hAnsi="Arial Narrow"/>
                <w:spacing w:val="-2"/>
                <w:sz w:val="22"/>
              </w:rPr>
              <w:t>Calibrated</w:t>
            </w:r>
            <w:r>
              <w:rPr>
                <w:rFonts w:ascii="Arial Narrow" w:hAnsi="Arial Narrow"/>
                <w:spacing w:val="-17"/>
                <w:sz w:val="22"/>
              </w:rPr>
              <w:t> </w:t>
            </w:r>
            <w:r>
              <w:rPr>
                <w:rFonts w:ascii="Arial Narrow" w:hAnsi="Arial Narrow"/>
                <w:spacing w:val="-2"/>
                <w:sz w:val="22"/>
              </w:rPr>
              <w:t>with </w:t>
            </w:r>
            <w:r>
              <w:rPr>
                <w:rFonts w:ascii="Arial Narrow" w:hAnsi="Arial Narrow"/>
                <w:sz w:val="22"/>
              </w:rPr>
              <w:t>1413 µS/cm </w:t>
            </w:r>
            <w:r>
              <w:rPr>
                <w:rFonts w:ascii="Arial Narrow" w:hAnsi="Arial Narrow"/>
                <w:spacing w:val="-2"/>
                <w:sz w:val="22"/>
              </w:rPr>
              <w:t>solution</w:t>
            </w:r>
          </w:p>
        </w:tc>
        <w:tc>
          <w:tcPr>
            <w:tcW w:w="1714" w:type="dxa"/>
            <w:tcBorders>
              <w:left w:val="single" w:sz="6" w:space="0" w:color="000000"/>
              <w:right w:val="single" w:sz="6" w:space="0" w:color="000000"/>
            </w:tcBorders>
            <w:shd w:val="clear" w:color="auto" w:fill="C0C0C0"/>
          </w:tcPr>
          <w:p>
            <w:pPr>
              <w:pStyle w:val="TableParagraph"/>
              <w:spacing w:before="5"/>
              <w:rPr>
                <w:sz w:val="22"/>
              </w:rPr>
            </w:pPr>
          </w:p>
          <w:p>
            <w:pPr>
              <w:pStyle w:val="TableParagraph"/>
              <w:ind w:left="182"/>
              <w:rPr>
                <w:rFonts w:ascii="Arial Narrow"/>
                <w:sz w:val="22"/>
              </w:rPr>
            </w:pPr>
            <w:r>
              <w:rPr>
                <w:rFonts w:ascii="Arial Narrow"/>
                <w:spacing w:val="-2"/>
                <w:sz w:val="22"/>
              </w:rPr>
              <w:t>Suitability</w:t>
            </w:r>
            <w:r>
              <w:rPr>
                <w:rFonts w:ascii="Arial Narrow"/>
                <w:spacing w:val="-14"/>
                <w:sz w:val="22"/>
              </w:rPr>
              <w:t> </w:t>
            </w:r>
            <w:r>
              <w:rPr>
                <w:rFonts w:ascii="Arial Narrow"/>
                <w:spacing w:val="-2"/>
                <w:sz w:val="22"/>
              </w:rPr>
              <w:t>Check </w:t>
            </w:r>
            <w:r>
              <w:rPr>
                <w:rFonts w:ascii="Arial Narrow"/>
                <w:sz w:val="22"/>
              </w:rPr>
              <w:t>(1385 to 1441</w:t>
            </w:r>
          </w:p>
          <w:p>
            <w:pPr>
              <w:pStyle w:val="TableParagraph"/>
              <w:spacing w:line="252" w:lineRule="exact"/>
              <w:ind w:left="182"/>
              <w:rPr>
                <w:rFonts w:ascii="Arial Narrow" w:hAnsi="Arial Narrow"/>
                <w:sz w:val="22"/>
              </w:rPr>
            </w:pPr>
            <w:r>
              <w:rPr>
                <w:rFonts w:ascii="Arial Narrow" w:hAnsi="Arial Narrow"/>
                <w:spacing w:val="-2"/>
                <w:sz w:val="22"/>
              </w:rPr>
              <w:t>µS/cm)</w:t>
            </w:r>
          </w:p>
        </w:tc>
        <w:tc>
          <w:tcPr>
            <w:tcW w:w="1284" w:type="dxa"/>
            <w:tcBorders>
              <w:left w:val="single" w:sz="6" w:space="0" w:color="000000"/>
              <w:right w:val="single" w:sz="6" w:space="0" w:color="000000"/>
            </w:tcBorders>
            <w:shd w:val="clear" w:color="auto" w:fill="C0C0C0"/>
          </w:tcPr>
          <w:p>
            <w:pPr>
              <w:pStyle w:val="TableParagraph"/>
              <w:rPr>
                <w:sz w:val="24"/>
              </w:rPr>
            </w:pPr>
          </w:p>
          <w:p>
            <w:pPr>
              <w:pStyle w:val="TableParagraph"/>
              <w:spacing w:before="2"/>
              <w:rPr>
                <w:sz w:val="20"/>
              </w:rPr>
            </w:pPr>
          </w:p>
          <w:p>
            <w:pPr>
              <w:pStyle w:val="TableParagraph"/>
              <w:ind w:left="179"/>
              <w:rPr>
                <w:rFonts w:ascii="Arial Narrow"/>
                <w:sz w:val="22"/>
              </w:rPr>
            </w:pPr>
            <w:r>
              <w:rPr>
                <w:rFonts w:ascii="Arial Narrow"/>
                <w:spacing w:val="-5"/>
                <w:sz w:val="22"/>
              </w:rPr>
              <w:t>N/A</w:t>
            </w:r>
          </w:p>
        </w:tc>
        <w:tc>
          <w:tcPr>
            <w:tcW w:w="1260" w:type="dxa"/>
            <w:tcBorders>
              <w:left w:val="single" w:sz="6" w:space="0" w:color="000000"/>
            </w:tcBorders>
            <w:shd w:val="clear" w:color="auto" w:fill="C0C0C0"/>
          </w:tcPr>
          <w:p>
            <w:pPr>
              <w:pStyle w:val="TableParagraph"/>
              <w:rPr>
                <w:sz w:val="24"/>
              </w:rPr>
            </w:pPr>
          </w:p>
          <w:p>
            <w:pPr>
              <w:pStyle w:val="TableParagraph"/>
              <w:spacing w:before="2"/>
              <w:rPr>
                <w:sz w:val="20"/>
              </w:rPr>
            </w:pPr>
          </w:p>
          <w:p>
            <w:pPr>
              <w:pStyle w:val="TableParagraph"/>
              <w:ind w:left="165"/>
              <w:rPr>
                <w:rFonts w:ascii="Arial Narrow"/>
                <w:sz w:val="22"/>
              </w:rPr>
            </w:pPr>
            <w:r>
              <w:rPr>
                <w:rFonts w:ascii="Arial Narrow"/>
                <w:spacing w:val="-5"/>
                <w:sz w:val="22"/>
              </w:rPr>
              <w:t>N/A</w:t>
            </w:r>
          </w:p>
        </w:tc>
        <w:tc>
          <w:tcPr>
            <w:tcW w:w="1440" w:type="dxa"/>
            <w:shd w:val="clear" w:color="auto" w:fill="C0C0C0"/>
          </w:tcPr>
          <w:p>
            <w:pPr>
              <w:pStyle w:val="TableParagraph"/>
              <w:rPr>
                <w:sz w:val="24"/>
              </w:rPr>
            </w:pPr>
          </w:p>
          <w:p>
            <w:pPr>
              <w:pStyle w:val="TableParagraph"/>
              <w:spacing w:before="2"/>
              <w:rPr>
                <w:sz w:val="20"/>
              </w:rPr>
            </w:pPr>
          </w:p>
          <w:p>
            <w:pPr>
              <w:pStyle w:val="TableParagraph"/>
              <w:ind w:left="166"/>
              <w:rPr>
                <w:rFonts w:ascii="Arial Narrow"/>
                <w:sz w:val="22"/>
              </w:rPr>
            </w:pPr>
            <w:r>
              <w:rPr>
                <w:rFonts w:ascii="Arial Narrow"/>
                <w:spacing w:val="-2"/>
                <w:sz w:val="22"/>
              </w:rPr>
              <w:t>Initials/date</w:t>
            </w:r>
          </w:p>
        </w:tc>
      </w:tr>
      <w:tr>
        <w:trPr>
          <w:trHeight w:val="505" w:hRule="atLeast"/>
        </w:trPr>
        <w:tc>
          <w:tcPr>
            <w:tcW w:w="1262" w:type="dxa"/>
            <w:tcBorders>
              <w:left w:val="single" w:sz="6" w:space="0" w:color="000000"/>
              <w:bottom w:val="single" w:sz="6" w:space="0" w:color="000000"/>
              <w:right w:val="single" w:sz="6" w:space="0" w:color="000000"/>
            </w:tcBorders>
          </w:tcPr>
          <w:p>
            <w:pPr>
              <w:pStyle w:val="TableParagraph"/>
              <w:spacing w:line="242" w:lineRule="exact"/>
              <w:ind w:left="184"/>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N/A</w:t>
            </w:r>
          </w:p>
          <w:p>
            <w:pPr>
              <w:pStyle w:val="TableParagraph"/>
              <w:spacing w:line="243" w:lineRule="exact"/>
              <w:ind w:left="184"/>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Yes</w:t>
            </w:r>
          </w:p>
        </w:tc>
        <w:tc>
          <w:tcPr>
            <w:tcW w:w="1620" w:type="dxa"/>
            <w:tcBorders>
              <w:left w:val="single" w:sz="6" w:space="0" w:color="000000"/>
              <w:bottom w:val="single" w:sz="6" w:space="0" w:color="000000"/>
              <w:right w:val="single" w:sz="6" w:space="0" w:color="000000"/>
            </w:tcBorders>
          </w:tcPr>
          <w:p>
            <w:pPr>
              <w:pStyle w:val="TableParagraph"/>
              <w:spacing w:before="119"/>
              <w:ind w:left="184"/>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Yes</w:t>
            </w:r>
          </w:p>
        </w:tc>
        <w:tc>
          <w:tcPr>
            <w:tcW w:w="1709" w:type="dxa"/>
            <w:tcBorders>
              <w:left w:val="single" w:sz="6" w:space="0" w:color="000000"/>
              <w:bottom w:val="single" w:sz="6" w:space="0" w:color="000000"/>
              <w:right w:val="single" w:sz="6" w:space="0" w:color="000000"/>
            </w:tcBorders>
          </w:tcPr>
          <w:p>
            <w:pPr>
              <w:pStyle w:val="TableParagraph"/>
              <w:spacing w:before="119"/>
              <w:ind w:left="182"/>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Yes</w:t>
            </w:r>
          </w:p>
        </w:tc>
        <w:tc>
          <w:tcPr>
            <w:tcW w:w="1714" w:type="dxa"/>
            <w:tcBorders>
              <w:left w:val="single" w:sz="6" w:space="0" w:color="000000"/>
              <w:bottom w:val="single" w:sz="6" w:space="0" w:color="000000"/>
              <w:right w:val="single" w:sz="6" w:space="0" w:color="000000"/>
            </w:tcBorders>
          </w:tcPr>
          <w:p>
            <w:pPr>
              <w:pStyle w:val="TableParagraph"/>
              <w:spacing w:before="119"/>
              <w:ind w:left="182"/>
              <w:rPr>
                <w:rFonts w:ascii="Arial Narrow"/>
                <w:sz w:val="22"/>
              </w:rPr>
            </w:pPr>
            <w:r>
              <w:rPr>
                <w:rFonts w:ascii="Arial Narrow"/>
                <w:sz w:val="22"/>
              </w:rPr>
              <w:t>[</w:t>
            </w:r>
            <w:r>
              <w:rPr>
                <w:rFonts w:ascii="Arial Narrow"/>
                <w:spacing w:val="50"/>
                <w:sz w:val="22"/>
              </w:rPr>
              <w:t> </w:t>
            </w:r>
            <w:r>
              <w:rPr>
                <w:rFonts w:ascii="Arial Narrow"/>
                <w:sz w:val="22"/>
              </w:rPr>
              <w:t>] </w:t>
            </w:r>
            <w:r>
              <w:rPr>
                <w:rFonts w:ascii="Arial Narrow"/>
                <w:spacing w:val="-5"/>
                <w:sz w:val="22"/>
              </w:rPr>
              <w:t>Yes</w:t>
            </w:r>
          </w:p>
        </w:tc>
        <w:tc>
          <w:tcPr>
            <w:tcW w:w="1284" w:type="dxa"/>
            <w:tcBorders>
              <w:left w:val="single" w:sz="6" w:space="0" w:color="000000"/>
              <w:bottom w:val="single" w:sz="6" w:space="0" w:color="000000"/>
              <w:right w:val="single" w:sz="6" w:space="0" w:color="000000"/>
            </w:tcBorders>
          </w:tcPr>
          <w:p>
            <w:pPr>
              <w:pStyle w:val="TableParagraph"/>
              <w:spacing w:before="119"/>
              <w:ind w:left="179"/>
              <w:rPr>
                <w:rFonts w:ascii="Arial Narrow"/>
                <w:sz w:val="22"/>
              </w:rPr>
            </w:pPr>
            <w:r>
              <w:rPr>
                <w:rFonts w:ascii="Arial Narrow"/>
                <w:spacing w:val="-5"/>
                <w:sz w:val="22"/>
              </w:rPr>
              <w:t>N/A</w:t>
            </w:r>
          </w:p>
        </w:tc>
        <w:tc>
          <w:tcPr>
            <w:tcW w:w="1260" w:type="dxa"/>
            <w:tcBorders>
              <w:left w:val="single" w:sz="6" w:space="0" w:color="000000"/>
              <w:bottom w:val="single" w:sz="6" w:space="0" w:color="000000"/>
              <w:right w:val="single" w:sz="6" w:space="0" w:color="000000"/>
            </w:tcBorders>
          </w:tcPr>
          <w:p>
            <w:pPr>
              <w:pStyle w:val="TableParagraph"/>
              <w:spacing w:before="119"/>
              <w:ind w:left="179"/>
              <w:rPr>
                <w:rFonts w:ascii="Arial Narrow"/>
                <w:sz w:val="22"/>
              </w:rPr>
            </w:pPr>
            <w:r>
              <w:rPr>
                <w:rFonts w:ascii="Arial Narrow"/>
                <w:spacing w:val="-5"/>
                <w:sz w:val="22"/>
              </w:rPr>
              <w:t>N/A</w:t>
            </w:r>
          </w:p>
        </w:tc>
        <w:tc>
          <w:tcPr>
            <w:tcW w:w="1440" w:type="dxa"/>
            <w:tcBorders>
              <w:left w:val="single" w:sz="6" w:space="0" w:color="000000"/>
              <w:bottom w:val="single" w:sz="6" w:space="0" w:color="000000"/>
              <w:right w:val="single" w:sz="6" w:space="0" w:color="000000"/>
            </w:tcBorders>
          </w:tcPr>
          <w:p>
            <w:pPr>
              <w:pStyle w:val="TableParagraph"/>
              <w:rPr>
                <w:rFonts w:ascii="Times New Roman"/>
                <w:sz w:val="22"/>
              </w:rPr>
            </w:pPr>
          </w:p>
        </w:tc>
      </w:tr>
    </w:tbl>
    <w:p>
      <w:pPr>
        <w:pStyle w:val="BodyText"/>
        <w:spacing w:before="7"/>
        <w:rPr>
          <w:sz w:val="30"/>
        </w:rPr>
      </w:pPr>
    </w:p>
    <w:p>
      <w:pPr>
        <w:spacing w:before="0"/>
        <w:ind w:left="1214" w:right="0" w:firstLine="0"/>
        <w:jc w:val="left"/>
        <w:rPr>
          <w:sz w:val="20"/>
        </w:rPr>
      </w:pPr>
      <w:r>
        <w:rPr>
          <w:b/>
          <w:sz w:val="20"/>
        </w:rPr>
        <w:t>Note:</w:t>
      </w:r>
      <w:r>
        <w:rPr>
          <w:b/>
          <w:spacing w:val="54"/>
          <w:sz w:val="20"/>
        </w:rPr>
        <w:t> </w:t>
      </w:r>
      <w:r>
        <w:rPr>
          <w:sz w:val="20"/>
        </w:rPr>
        <w:t>Refer</w:t>
      </w:r>
      <w:r>
        <w:rPr>
          <w:spacing w:val="-14"/>
          <w:sz w:val="20"/>
        </w:rPr>
        <w:t> </w:t>
      </w:r>
      <w:r>
        <w:rPr>
          <w:sz w:val="20"/>
        </w:rPr>
        <w:t>to</w:t>
      </w:r>
      <w:r>
        <w:rPr>
          <w:spacing w:val="-13"/>
          <w:sz w:val="20"/>
        </w:rPr>
        <w:t> </w:t>
      </w:r>
      <w:r>
        <w:rPr>
          <w:sz w:val="20"/>
        </w:rPr>
        <w:t>SOP</w:t>
      </w:r>
      <w:r>
        <w:rPr>
          <w:spacing w:val="-14"/>
          <w:sz w:val="20"/>
        </w:rPr>
        <w:t> </w:t>
      </w:r>
      <w:r>
        <w:rPr>
          <w:sz w:val="20"/>
        </w:rPr>
        <w:t>for</w:t>
      </w:r>
      <w:r>
        <w:rPr>
          <w:spacing w:val="-12"/>
          <w:sz w:val="20"/>
        </w:rPr>
        <w:t> </w:t>
      </w:r>
      <w:r>
        <w:rPr>
          <w:sz w:val="20"/>
        </w:rPr>
        <w:t>Seven</w:t>
      </w:r>
      <w:r>
        <w:rPr>
          <w:spacing w:val="-14"/>
          <w:sz w:val="20"/>
        </w:rPr>
        <w:t> </w:t>
      </w:r>
      <w:r>
        <w:rPr>
          <w:sz w:val="20"/>
        </w:rPr>
        <w:t>Excellence</w:t>
      </w:r>
      <w:r>
        <w:rPr>
          <w:spacing w:val="-13"/>
          <w:sz w:val="20"/>
        </w:rPr>
        <w:t> </w:t>
      </w:r>
      <w:r>
        <w:rPr>
          <w:sz w:val="20"/>
        </w:rPr>
        <w:t>pH/Conductivity</w:t>
      </w:r>
      <w:r>
        <w:rPr>
          <w:spacing w:val="-14"/>
          <w:sz w:val="20"/>
        </w:rPr>
        <w:t> </w:t>
      </w:r>
      <w:r>
        <w:rPr>
          <w:sz w:val="20"/>
        </w:rPr>
        <w:t>Meter</w:t>
      </w:r>
      <w:r>
        <w:rPr>
          <w:spacing w:val="-12"/>
          <w:sz w:val="20"/>
        </w:rPr>
        <w:t> </w:t>
      </w:r>
      <w:r>
        <w:rPr>
          <w:sz w:val="20"/>
        </w:rPr>
        <w:t>operating</w:t>
      </w:r>
      <w:r>
        <w:rPr>
          <w:spacing w:val="-12"/>
          <w:sz w:val="20"/>
        </w:rPr>
        <w:t> </w:t>
      </w:r>
      <w:r>
        <w:rPr>
          <w:spacing w:val="-2"/>
          <w:sz w:val="20"/>
        </w:rPr>
        <w:t>instructions.</w:t>
      </w:r>
    </w:p>
    <w:p>
      <w:pPr>
        <w:spacing w:before="140"/>
        <w:ind w:left="1214" w:right="0" w:firstLine="0"/>
        <w:jc w:val="left"/>
        <w:rPr>
          <w:sz w:val="20"/>
        </w:rPr>
      </w:pPr>
      <w:r>
        <w:rPr>
          <w:b/>
          <w:sz w:val="20"/>
        </w:rPr>
        <w:t>Note:</w:t>
      </w:r>
      <w:r>
        <w:rPr>
          <w:b/>
          <w:spacing w:val="61"/>
          <w:sz w:val="20"/>
        </w:rPr>
        <w:t> </w:t>
      </w:r>
      <w:r>
        <w:rPr>
          <w:sz w:val="20"/>
        </w:rPr>
        <w:t>Buffer</w:t>
      </w:r>
      <w:r>
        <w:rPr>
          <w:spacing w:val="-11"/>
          <w:sz w:val="20"/>
        </w:rPr>
        <w:t> </w:t>
      </w:r>
      <w:r>
        <w:rPr>
          <w:sz w:val="20"/>
        </w:rPr>
        <w:t>expiration</w:t>
      </w:r>
      <w:r>
        <w:rPr>
          <w:spacing w:val="-9"/>
          <w:sz w:val="20"/>
        </w:rPr>
        <w:t> </w:t>
      </w:r>
      <w:r>
        <w:rPr>
          <w:sz w:val="20"/>
        </w:rPr>
        <w:t>is</w:t>
      </w:r>
      <w:r>
        <w:rPr>
          <w:spacing w:val="-10"/>
          <w:sz w:val="20"/>
        </w:rPr>
        <w:t> </w:t>
      </w:r>
      <w:r>
        <w:rPr>
          <w:sz w:val="20"/>
        </w:rPr>
        <w:t>one</w:t>
      </w:r>
      <w:r>
        <w:rPr>
          <w:spacing w:val="-11"/>
          <w:sz w:val="20"/>
        </w:rPr>
        <w:t> </w:t>
      </w:r>
      <w:r>
        <w:rPr>
          <w:sz w:val="20"/>
        </w:rPr>
        <w:t>month</w:t>
      </w:r>
      <w:r>
        <w:rPr>
          <w:spacing w:val="-14"/>
          <w:sz w:val="20"/>
        </w:rPr>
        <w:t> </w:t>
      </w:r>
      <w:r>
        <w:rPr>
          <w:sz w:val="20"/>
        </w:rPr>
        <w:t>from</w:t>
      </w:r>
      <w:r>
        <w:rPr>
          <w:spacing w:val="-9"/>
          <w:sz w:val="20"/>
        </w:rPr>
        <w:t> </w:t>
      </w:r>
      <w:r>
        <w:rPr>
          <w:sz w:val="20"/>
        </w:rPr>
        <w:t>in</w:t>
      </w:r>
      <w:r>
        <w:rPr>
          <w:spacing w:val="-10"/>
          <w:sz w:val="20"/>
        </w:rPr>
        <w:t> </w:t>
      </w:r>
      <w:r>
        <w:rPr>
          <w:sz w:val="20"/>
        </w:rPr>
        <w:t>service</w:t>
      </w:r>
      <w:r>
        <w:rPr>
          <w:spacing w:val="-10"/>
          <w:sz w:val="20"/>
        </w:rPr>
        <w:t> </w:t>
      </w:r>
      <w:r>
        <w:rPr>
          <w:spacing w:val="-4"/>
          <w:sz w:val="20"/>
        </w:rPr>
        <w:t>date.</w:t>
      </w:r>
    </w:p>
    <w:p>
      <w:pPr>
        <w:spacing w:after="0"/>
        <w:jc w:val="left"/>
        <w:rPr>
          <w:sz w:val="20"/>
        </w:rPr>
        <w:sectPr>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BioWork-3080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4</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Measuring</w:t>
            </w:r>
            <w:r>
              <w:rPr>
                <w:rFonts w:ascii="Arial Narrow"/>
                <w:b/>
                <w:spacing w:val="-12"/>
                <w:sz w:val="28"/>
              </w:rPr>
              <w:t> </w:t>
            </w:r>
            <w:r>
              <w:rPr>
                <w:rFonts w:ascii="Arial Narrow"/>
                <w:b/>
                <w:spacing w:val="-2"/>
                <w:sz w:val="28"/>
              </w:rPr>
              <w:t>Density</w:t>
            </w:r>
          </w:p>
        </w:tc>
      </w:tr>
    </w:tbl>
    <w:p>
      <w:pPr>
        <w:pStyle w:val="Heading4"/>
        <w:numPr>
          <w:ilvl w:val="0"/>
          <w:numId w:val="37"/>
        </w:numPr>
        <w:tabs>
          <w:tab w:pos="1678" w:val="left" w:leader="none"/>
        </w:tabs>
        <w:spacing w:line="240" w:lineRule="auto" w:before="79" w:after="0"/>
        <w:ind w:left="1678" w:right="0" w:hanging="358"/>
        <w:jc w:val="left"/>
      </w:pPr>
      <w:r>
        <w:rPr>
          <w:spacing w:val="-2"/>
        </w:rPr>
        <w:t>Purpose</w:t>
      </w:r>
    </w:p>
    <w:p>
      <w:pPr>
        <w:pStyle w:val="BodyText"/>
        <w:spacing w:before="2"/>
        <w:rPr>
          <w:b/>
          <w:sz w:val="30"/>
        </w:rPr>
      </w:pPr>
    </w:p>
    <w:p>
      <w:pPr>
        <w:spacing w:before="0"/>
        <w:ind w:left="1048" w:right="0" w:firstLine="0"/>
        <w:jc w:val="left"/>
        <w:rPr>
          <w:sz w:val="20"/>
        </w:rPr>
      </w:pPr>
      <w:r>
        <w:rPr>
          <w:sz w:val="20"/>
        </w:rPr>
        <w:t>To</w:t>
      </w:r>
      <w:r>
        <w:rPr>
          <w:spacing w:val="-14"/>
          <w:sz w:val="20"/>
        </w:rPr>
        <w:t> </w:t>
      </w:r>
      <w:r>
        <w:rPr>
          <w:sz w:val="20"/>
        </w:rPr>
        <w:t>practice</w:t>
      </w:r>
      <w:r>
        <w:rPr>
          <w:spacing w:val="-14"/>
          <w:sz w:val="20"/>
        </w:rPr>
        <w:t> </w:t>
      </w:r>
      <w:r>
        <w:rPr>
          <w:sz w:val="20"/>
        </w:rPr>
        <w:t>measuring</w:t>
      </w:r>
      <w:r>
        <w:rPr>
          <w:spacing w:val="-14"/>
          <w:sz w:val="20"/>
        </w:rPr>
        <w:t> </w:t>
      </w:r>
      <w:r>
        <w:rPr>
          <w:sz w:val="20"/>
        </w:rPr>
        <w:t>and</w:t>
      </w:r>
      <w:r>
        <w:rPr>
          <w:spacing w:val="-12"/>
          <w:sz w:val="20"/>
        </w:rPr>
        <w:t> </w:t>
      </w:r>
      <w:r>
        <w:rPr>
          <w:sz w:val="20"/>
        </w:rPr>
        <w:t>expressing</w:t>
      </w:r>
      <w:r>
        <w:rPr>
          <w:spacing w:val="-13"/>
          <w:sz w:val="20"/>
        </w:rPr>
        <w:t> </w:t>
      </w:r>
      <w:r>
        <w:rPr>
          <w:sz w:val="20"/>
        </w:rPr>
        <w:t>density</w:t>
      </w:r>
      <w:r>
        <w:rPr>
          <w:spacing w:val="-11"/>
          <w:sz w:val="20"/>
        </w:rPr>
        <w:t> </w:t>
      </w:r>
      <w:r>
        <w:rPr>
          <w:sz w:val="20"/>
        </w:rPr>
        <w:t>in</w:t>
      </w:r>
      <w:r>
        <w:rPr>
          <w:spacing w:val="-13"/>
          <w:sz w:val="20"/>
        </w:rPr>
        <w:t> </w:t>
      </w:r>
      <w:r>
        <w:rPr>
          <w:sz w:val="20"/>
        </w:rPr>
        <w:t>metric</w:t>
      </w:r>
      <w:r>
        <w:rPr>
          <w:spacing w:val="-10"/>
          <w:sz w:val="20"/>
        </w:rPr>
        <w:t> </w:t>
      </w:r>
      <w:r>
        <w:rPr>
          <w:spacing w:val="-2"/>
          <w:sz w:val="20"/>
        </w:rPr>
        <w:t>units.</w:t>
      </w:r>
    </w:p>
    <w:p>
      <w:pPr>
        <w:pStyle w:val="BodyText"/>
        <w:spacing w:before="9"/>
        <w:rPr>
          <w:sz w:val="21"/>
        </w:rPr>
      </w:pPr>
    </w:p>
    <w:p>
      <w:pPr>
        <w:pStyle w:val="Heading4"/>
        <w:numPr>
          <w:ilvl w:val="0"/>
          <w:numId w:val="37"/>
        </w:numPr>
        <w:tabs>
          <w:tab w:pos="1678" w:val="left" w:leader="none"/>
        </w:tabs>
        <w:spacing w:line="240" w:lineRule="auto" w:before="0" w:after="0"/>
        <w:ind w:left="1678" w:right="0" w:hanging="358"/>
        <w:jc w:val="left"/>
      </w:pPr>
      <w:r>
        <w:rPr>
          <w:spacing w:val="-2"/>
        </w:rPr>
        <w:t>Scope</w:t>
      </w:r>
    </w:p>
    <w:p>
      <w:pPr>
        <w:pStyle w:val="BodyText"/>
        <w:spacing w:before="1"/>
        <w:rPr>
          <w:b/>
          <w:sz w:val="30"/>
        </w:rPr>
      </w:pPr>
    </w:p>
    <w:p>
      <w:pPr>
        <w:spacing w:line="229" w:lineRule="exact" w:before="0"/>
        <w:ind w:left="1048" w:right="0" w:firstLine="0"/>
        <w:jc w:val="left"/>
        <w:rPr>
          <w:sz w:val="20"/>
        </w:rPr>
      </w:pPr>
      <w:r>
        <w:rPr>
          <w:sz w:val="20"/>
        </w:rPr>
        <w:t>This</w:t>
      </w:r>
      <w:r>
        <w:rPr>
          <w:spacing w:val="-10"/>
          <w:sz w:val="20"/>
        </w:rPr>
        <w:t> </w:t>
      </w:r>
      <w:r>
        <w:rPr>
          <w:sz w:val="20"/>
        </w:rPr>
        <w:t>activity</w:t>
      </w:r>
      <w:r>
        <w:rPr>
          <w:spacing w:val="-10"/>
          <w:sz w:val="20"/>
        </w:rPr>
        <w:t> </w:t>
      </w:r>
      <w:r>
        <w:rPr>
          <w:sz w:val="20"/>
        </w:rPr>
        <w:t>has</w:t>
      </w:r>
      <w:r>
        <w:rPr>
          <w:spacing w:val="-8"/>
          <w:sz w:val="20"/>
        </w:rPr>
        <w:t> </w:t>
      </w:r>
      <w:r>
        <w:rPr>
          <w:sz w:val="20"/>
        </w:rPr>
        <w:t>three</w:t>
      </w:r>
      <w:r>
        <w:rPr>
          <w:spacing w:val="-11"/>
          <w:sz w:val="20"/>
        </w:rPr>
        <w:t> </w:t>
      </w:r>
      <w:r>
        <w:rPr>
          <w:spacing w:val="-2"/>
          <w:sz w:val="20"/>
        </w:rPr>
        <w:t>parts:</w:t>
      </w:r>
    </w:p>
    <w:p>
      <w:pPr>
        <w:pStyle w:val="ListParagraph"/>
        <w:numPr>
          <w:ilvl w:val="0"/>
          <w:numId w:val="38"/>
        </w:numPr>
        <w:tabs>
          <w:tab w:pos="3480" w:val="left" w:leader="none"/>
        </w:tabs>
        <w:spacing w:line="268" w:lineRule="exact" w:before="0" w:after="0"/>
        <w:ind w:left="3480" w:right="0" w:hanging="360"/>
        <w:jc w:val="left"/>
        <w:rPr>
          <w:sz w:val="22"/>
        </w:rPr>
      </w:pPr>
      <w:r>
        <w:rPr>
          <w:sz w:val="22"/>
        </w:rPr>
        <w:t>Measuring</w:t>
      </w:r>
      <w:r>
        <w:rPr>
          <w:spacing w:val="-8"/>
          <w:sz w:val="22"/>
        </w:rPr>
        <w:t> </w:t>
      </w:r>
      <w:r>
        <w:rPr>
          <w:sz w:val="22"/>
        </w:rPr>
        <w:t>the</w:t>
      </w:r>
      <w:r>
        <w:rPr>
          <w:spacing w:val="-13"/>
          <w:sz w:val="22"/>
        </w:rPr>
        <w:t> </w:t>
      </w:r>
      <w:r>
        <w:rPr>
          <w:sz w:val="22"/>
        </w:rPr>
        <w:t>Density</w:t>
      </w:r>
      <w:r>
        <w:rPr>
          <w:spacing w:val="-12"/>
          <w:sz w:val="22"/>
        </w:rPr>
        <w:t> </w:t>
      </w:r>
      <w:r>
        <w:rPr>
          <w:sz w:val="22"/>
        </w:rPr>
        <w:t>of</w:t>
      </w:r>
      <w:r>
        <w:rPr>
          <w:spacing w:val="-7"/>
          <w:sz w:val="22"/>
        </w:rPr>
        <w:t> </w:t>
      </w:r>
      <w:r>
        <w:rPr>
          <w:sz w:val="22"/>
        </w:rPr>
        <w:t>Common</w:t>
      </w:r>
      <w:r>
        <w:rPr>
          <w:spacing w:val="-7"/>
          <w:sz w:val="22"/>
        </w:rPr>
        <w:t> </w:t>
      </w:r>
      <w:r>
        <w:rPr>
          <w:spacing w:val="-2"/>
          <w:sz w:val="22"/>
        </w:rPr>
        <w:t>Liquids</w:t>
      </w:r>
    </w:p>
    <w:p>
      <w:pPr>
        <w:pStyle w:val="ListParagraph"/>
        <w:numPr>
          <w:ilvl w:val="0"/>
          <w:numId w:val="38"/>
        </w:numPr>
        <w:tabs>
          <w:tab w:pos="3480" w:val="left" w:leader="none"/>
        </w:tabs>
        <w:spacing w:line="268" w:lineRule="exact" w:before="0" w:after="0"/>
        <w:ind w:left="3480" w:right="0" w:hanging="360"/>
        <w:jc w:val="left"/>
        <w:rPr>
          <w:sz w:val="22"/>
        </w:rPr>
      </w:pPr>
      <w:r>
        <w:rPr>
          <w:sz w:val="22"/>
        </w:rPr>
        <w:t>Measuring</w:t>
      </w:r>
      <w:r>
        <w:rPr>
          <w:spacing w:val="-8"/>
          <w:sz w:val="22"/>
        </w:rPr>
        <w:t> </w:t>
      </w:r>
      <w:r>
        <w:rPr>
          <w:sz w:val="22"/>
        </w:rPr>
        <w:t>the</w:t>
      </w:r>
      <w:r>
        <w:rPr>
          <w:spacing w:val="-13"/>
          <w:sz w:val="22"/>
        </w:rPr>
        <w:t> </w:t>
      </w:r>
      <w:r>
        <w:rPr>
          <w:sz w:val="22"/>
        </w:rPr>
        <w:t>Density</w:t>
      </w:r>
      <w:r>
        <w:rPr>
          <w:spacing w:val="-12"/>
          <w:sz w:val="22"/>
        </w:rPr>
        <w:t> </w:t>
      </w:r>
      <w:r>
        <w:rPr>
          <w:sz w:val="22"/>
        </w:rPr>
        <w:t>of</w:t>
      </w:r>
      <w:r>
        <w:rPr>
          <w:spacing w:val="-7"/>
          <w:sz w:val="22"/>
        </w:rPr>
        <w:t> </w:t>
      </w:r>
      <w:r>
        <w:rPr>
          <w:sz w:val="22"/>
        </w:rPr>
        <w:t>Common</w:t>
      </w:r>
      <w:r>
        <w:rPr>
          <w:spacing w:val="-6"/>
          <w:sz w:val="22"/>
        </w:rPr>
        <w:t> </w:t>
      </w:r>
      <w:r>
        <w:rPr>
          <w:spacing w:val="-2"/>
          <w:sz w:val="22"/>
        </w:rPr>
        <w:t>Solids</w:t>
      </w:r>
    </w:p>
    <w:p>
      <w:pPr>
        <w:pStyle w:val="ListParagraph"/>
        <w:numPr>
          <w:ilvl w:val="0"/>
          <w:numId w:val="38"/>
        </w:numPr>
        <w:tabs>
          <w:tab w:pos="3480" w:val="left" w:leader="none"/>
        </w:tabs>
        <w:spacing w:line="268" w:lineRule="exact" w:before="0" w:after="0"/>
        <w:ind w:left="3480" w:right="0" w:hanging="360"/>
        <w:jc w:val="left"/>
        <w:rPr>
          <w:sz w:val="22"/>
        </w:rPr>
      </w:pPr>
      <w:r>
        <w:rPr>
          <w:sz w:val="22"/>
        </w:rPr>
        <w:t>Measuring</w:t>
      </w:r>
      <w:r>
        <w:rPr>
          <w:spacing w:val="-16"/>
          <w:sz w:val="22"/>
        </w:rPr>
        <w:t> </w:t>
      </w:r>
      <w:r>
        <w:rPr>
          <w:sz w:val="22"/>
        </w:rPr>
        <w:t>Volume</w:t>
      </w:r>
      <w:r>
        <w:rPr>
          <w:spacing w:val="-15"/>
          <w:sz w:val="22"/>
        </w:rPr>
        <w:t> </w:t>
      </w:r>
      <w:r>
        <w:rPr>
          <w:sz w:val="22"/>
        </w:rPr>
        <w:t>(displacement)</w:t>
      </w:r>
      <w:r>
        <w:rPr>
          <w:spacing w:val="-14"/>
          <w:sz w:val="22"/>
        </w:rPr>
        <w:t> </w:t>
      </w:r>
      <w:r>
        <w:rPr>
          <w:sz w:val="22"/>
        </w:rPr>
        <w:t>to</w:t>
      </w:r>
      <w:r>
        <w:rPr>
          <w:spacing w:val="-15"/>
          <w:sz w:val="22"/>
        </w:rPr>
        <w:t> </w:t>
      </w:r>
      <w:r>
        <w:rPr>
          <w:sz w:val="22"/>
        </w:rPr>
        <w:t>Determine</w:t>
      </w:r>
      <w:r>
        <w:rPr>
          <w:spacing w:val="-15"/>
          <w:sz w:val="22"/>
        </w:rPr>
        <w:t> </w:t>
      </w:r>
      <w:r>
        <w:rPr>
          <w:spacing w:val="-2"/>
          <w:sz w:val="22"/>
        </w:rPr>
        <w:t>Density</w:t>
      </w:r>
    </w:p>
    <w:p>
      <w:pPr>
        <w:pStyle w:val="BodyText"/>
        <w:spacing w:before="1"/>
      </w:pPr>
    </w:p>
    <w:p>
      <w:pPr>
        <w:pStyle w:val="Heading4"/>
        <w:numPr>
          <w:ilvl w:val="0"/>
          <w:numId w:val="37"/>
        </w:numPr>
        <w:tabs>
          <w:tab w:pos="1678" w:val="left" w:leader="none"/>
        </w:tabs>
        <w:spacing w:line="240" w:lineRule="auto" w:before="0" w:after="0"/>
        <w:ind w:left="1678" w:right="0" w:hanging="358"/>
        <w:jc w:val="left"/>
      </w:pPr>
      <w:r>
        <w:rPr>
          <w:spacing w:val="-2"/>
        </w:rPr>
        <w:t>Responsibilities</w:t>
      </w:r>
    </w:p>
    <w:p>
      <w:pPr>
        <w:pStyle w:val="BodyText"/>
        <w:spacing w:before="4"/>
        <w:rPr>
          <w:b/>
          <w:sz w:val="30"/>
        </w:rPr>
      </w:pPr>
    </w:p>
    <w:p>
      <w:pPr>
        <w:spacing w:before="0"/>
        <w:ind w:left="1679" w:right="1309" w:hanging="631"/>
        <w:jc w:val="left"/>
        <w:rPr>
          <w:sz w:val="20"/>
        </w:rPr>
      </w:pPr>
      <w:r>
        <w:rPr>
          <w:sz w:val="20"/>
        </w:rPr>
        <w:t>It</w:t>
      </w:r>
      <w:r>
        <w:rPr>
          <w:spacing w:val="-6"/>
          <w:sz w:val="20"/>
        </w:rPr>
        <w:t> </w:t>
      </w:r>
      <w:r>
        <w:rPr>
          <w:sz w:val="20"/>
        </w:rPr>
        <w:t>is</w:t>
      </w:r>
      <w:r>
        <w:rPr>
          <w:spacing w:val="-5"/>
          <w:sz w:val="20"/>
        </w:rPr>
        <w:t> </w:t>
      </w:r>
      <w:r>
        <w:rPr>
          <w:sz w:val="20"/>
        </w:rPr>
        <w:t>the</w:t>
      </w:r>
      <w:r>
        <w:rPr>
          <w:spacing w:val="-9"/>
          <w:sz w:val="20"/>
        </w:rPr>
        <w:t> </w:t>
      </w:r>
      <w:r>
        <w:rPr>
          <w:sz w:val="20"/>
        </w:rPr>
        <w:t>responsibility</w:t>
      </w:r>
      <w:r>
        <w:rPr>
          <w:spacing w:val="-5"/>
          <w:sz w:val="20"/>
        </w:rPr>
        <w:t> </w:t>
      </w:r>
      <w:r>
        <w:rPr>
          <w:sz w:val="20"/>
        </w:rPr>
        <w:t>of</w:t>
      </w:r>
      <w:r>
        <w:rPr>
          <w:spacing w:val="-6"/>
          <w:sz w:val="20"/>
        </w:rPr>
        <w:t> </w:t>
      </w:r>
      <w:r>
        <w:rPr>
          <w:sz w:val="20"/>
        </w:rPr>
        <w:t>students</w:t>
      </w:r>
      <w:r>
        <w:rPr>
          <w:spacing w:val="-5"/>
          <w:sz w:val="20"/>
        </w:rPr>
        <w:t> </w:t>
      </w:r>
      <w:r>
        <w:rPr>
          <w:sz w:val="20"/>
        </w:rPr>
        <w:t>undergoing</w:t>
      </w:r>
      <w:r>
        <w:rPr>
          <w:spacing w:val="-6"/>
          <w:sz w:val="20"/>
        </w:rPr>
        <w:t> </w:t>
      </w:r>
      <w:r>
        <w:rPr>
          <w:sz w:val="20"/>
        </w:rPr>
        <w:t>gowning</w:t>
      </w:r>
      <w:r>
        <w:rPr>
          <w:spacing w:val="-7"/>
          <w:sz w:val="20"/>
        </w:rPr>
        <w:t> </w:t>
      </w:r>
      <w:r>
        <w:rPr>
          <w:sz w:val="20"/>
        </w:rPr>
        <w:t>training</w:t>
      </w:r>
      <w:r>
        <w:rPr>
          <w:spacing w:val="-4"/>
          <w:sz w:val="20"/>
        </w:rPr>
        <w:t> </w:t>
      </w:r>
      <w:r>
        <w:rPr>
          <w:sz w:val="20"/>
        </w:rPr>
        <w:t>to</w:t>
      </w:r>
      <w:r>
        <w:rPr>
          <w:spacing w:val="-7"/>
          <w:sz w:val="20"/>
        </w:rPr>
        <w:t> </w:t>
      </w:r>
      <w:r>
        <w:rPr>
          <w:sz w:val="20"/>
        </w:rPr>
        <w:t>comply</w:t>
      </w:r>
      <w:r>
        <w:rPr>
          <w:spacing w:val="-5"/>
          <w:sz w:val="20"/>
        </w:rPr>
        <w:t> </w:t>
      </w:r>
      <w:r>
        <w:rPr>
          <w:sz w:val="20"/>
        </w:rPr>
        <w:t>with</w:t>
      </w:r>
      <w:r>
        <w:rPr>
          <w:spacing w:val="-7"/>
          <w:sz w:val="20"/>
        </w:rPr>
        <w:t> </w:t>
      </w:r>
      <w:r>
        <w:rPr>
          <w:sz w:val="20"/>
        </w:rPr>
        <w:t>this</w:t>
      </w:r>
      <w:r>
        <w:rPr>
          <w:spacing w:val="-5"/>
          <w:sz w:val="20"/>
        </w:rPr>
        <w:t> </w:t>
      </w:r>
      <w:r>
        <w:rPr>
          <w:sz w:val="20"/>
        </w:rPr>
        <w:t>procedure.</w:t>
      </w:r>
      <w:r>
        <w:rPr>
          <w:spacing w:val="-4"/>
          <w:sz w:val="20"/>
        </w:rPr>
        <w:t> </w:t>
      </w:r>
      <w:r>
        <w:rPr>
          <w:sz w:val="20"/>
        </w:rPr>
        <w:t>Technicians</w:t>
      </w:r>
      <w:r>
        <w:rPr>
          <w:spacing w:val="-3"/>
          <w:sz w:val="20"/>
        </w:rPr>
        <w:t> </w:t>
      </w:r>
      <w:r>
        <w:rPr>
          <w:sz w:val="20"/>
        </w:rPr>
        <w:t>will operate equipment under the direction of an instructor.</w:t>
      </w:r>
    </w:p>
    <w:p>
      <w:pPr>
        <w:pStyle w:val="BodyText"/>
        <w:spacing w:before="1"/>
      </w:pPr>
    </w:p>
    <w:p>
      <w:pPr>
        <w:pStyle w:val="ListParagraph"/>
        <w:numPr>
          <w:ilvl w:val="0"/>
          <w:numId w:val="37"/>
        </w:numPr>
        <w:tabs>
          <w:tab w:pos="1677" w:val="left" w:leader="none"/>
          <w:tab w:pos="1679" w:val="left" w:leader="none"/>
        </w:tabs>
        <w:spacing w:line="480" w:lineRule="auto" w:before="0" w:after="0"/>
        <w:ind w:left="1679" w:right="9322" w:hanging="360"/>
        <w:jc w:val="left"/>
        <w:rPr>
          <w:b/>
          <w:sz w:val="22"/>
        </w:rPr>
      </w:pPr>
      <w:r>
        <w:rPr>
          <w:b/>
          <w:spacing w:val="-4"/>
          <w:sz w:val="22"/>
        </w:rPr>
        <w:t>Definitions N/A</w:t>
      </w:r>
    </w:p>
    <w:p>
      <w:pPr>
        <w:pStyle w:val="ListParagraph"/>
        <w:numPr>
          <w:ilvl w:val="0"/>
          <w:numId w:val="37"/>
        </w:numPr>
        <w:tabs>
          <w:tab w:pos="1677" w:val="left" w:leader="none"/>
          <w:tab w:pos="1679" w:val="left" w:leader="none"/>
        </w:tabs>
        <w:spacing w:line="475" w:lineRule="auto" w:before="0" w:after="0"/>
        <w:ind w:left="1679" w:right="9274" w:hanging="360"/>
        <w:jc w:val="left"/>
        <w:rPr>
          <w:b/>
          <w:sz w:val="22"/>
        </w:rPr>
      </w:pPr>
      <w:r>
        <w:rPr>
          <w:b/>
          <w:spacing w:val="-4"/>
          <w:sz w:val="22"/>
        </w:rPr>
        <w:t>References N/A</w:t>
      </w:r>
    </w:p>
    <w:p>
      <w:pPr>
        <w:pStyle w:val="ListParagraph"/>
        <w:numPr>
          <w:ilvl w:val="0"/>
          <w:numId w:val="37"/>
        </w:numPr>
        <w:tabs>
          <w:tab w:pos="1678" w:val="left" w:leader="none"/>
        </w:tabs>
        <w:spacing w:line="240" w:lineRule="auto" w:before="7" w:after="0"/>
        <w:ind w:left="1678" w:right="0" w:hanging="358"/>
        <w:jc w:val="left"/>
        <w:rPr>
          <w:b/>
          <w:sz w:val="22"/>
        </w:rPr>
      </w:pPr>
      <w:r>
        <w:rPr>
          <w:b/>
          <w:spacing w:val="-2"/>
          <w:sz w:val="22"/>
        </w:rPr>
        <w:t>Materials</w:t>
      </w:r>
    </w:p>
    <w:p>
      <w:pPr>
        <w:pStyle w:val="BodyText"/>
        <w:spacing w:before="4"/>
        <w:rPr>
          <w:b/>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5" w:lineRule="auto" w:before="5"/>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491" w:hRule="atLeast"/>
        </w:trPr>
        <w:tc>
          <w:tcPr>
            <w:tcW w:w="6473" w:type="dxa"/>
          </w:tcPr>
          <w:p>
            <w:pPr>
              <w:pStyle w:val="TableParagraph"/>
              <w:spacing w:before="112"/>
              <w:ind w:left="474"/>
              <w:rPr>
                <w:sz w:val="22"/>
              </w:rPr>
            </w:pPr>
            <w:r>
              <w:rPr>
                <w:sz w:val="22"/>
              </w:rPr>
              <w:t>50-mL</w:t>
            </w:r>
            <w:r>
              <w:rPr>
                <w:spacing w:val="-14"/>
                <w:sz w:val="22"/>
              </w:rPr>
              <w:t> </w:t>
            </w:r>
            <w:r>
              <w:rPr>
                <w:sz w:val="22"/>
              </w:rPr>
              <w:t>graduated</w:t>
            </w:r>
            <w:r>
              <w:rPr>
                <w:spacing w:val="-9"/>
                <w:sz w:val="22"/>
              </w:rPr>
              <w:t> </w:t>
            </w:r>
            <w:r>
              <w:rPr>
                <w:spacing w:val="-2"/>
                <w:sz w:val="22"/>
              </w:rPr>
              <w:t>cylinders</w:t>
            </w:r>
          </w:p>
        </w:tc>
        <w:tc>
          <w:tcPr>
            <w:tcW w:w="1354" w:type="dxa"/>
          </w:tcPr>
          <w:p>
            <w:pPr>
              <w:pStyle w:val="TableParagraph"/>
              <w:spacing w:before="112"/>
              <w:ind w:left="21"/>
              <w:jc w:val="center"/>
              <w:rPr>
                <w:sz w:val="22"/>
              </w:rPr>
            </w:pPr>
            <w:r>
              <w:rPr>
                <w:w w:val="100"/>
                <w:sz w:val="22"/>
              </w:rPr>
              <w:t>4</w:t>
            </w:r>
          </w:p>
        </w:tc>
        <w:tc>
          <w:tcPr>
            <w:tcW w:w="1620" w:type="dxa"/>
          </w:tcPr>
          <w:p>
            <w:pPr>
              <w:pStyle w:val="TableParagraph"/>
              <w:spacing w:before="112"/>
              <w:ind w:left="249"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100-mL</w:t>
            </w:r>
            <w:r>
              <w:rPr>
                <w:spacing w:val="-11"/>
                <w:sz w:val="22"/>
              </w:rPr>
              <w:t> </w:t>
            </w:r>
            <w:r>
              <w:rPr>
                <w:sz w:val="22"/>
              </w:rPr>
              <w:t>or</w:t>
            </w:r>
            <w:r>
              <w:rPr>
                <w:spacing w:val="-10"/>
                <w:sz w:val="22"/>
              </w:rPr>
              <w:t> </w:t>
            </w:r>
            <w:r>
              <w:rPr>
                <w:sz w:val="22"/>
              </w:rPr>
              <w:t>250ml</w:t>
            </w:r>
            <w:r>
              <w:rPr>
                <w:spacing w:val="-11"/>
                <w:sz w:val="22"/>
              </w:rPr>
              <w:t> </w:t>
            </w:r>
            <w:r>
              <w:rPr>
                <w:sz w:val="22"/>
              </w:rPr>
              <w:t>graduated</w:t>
            </w:r>
            <w:r>
              <w:rPr>
                <w:spacing w:val="-6"/>
                <w:sz w:val="22"/>
              </w:rPr>
              <w:t> </w:t>
            </w:r>
            <w:r>
              <w:rPr>
                <w:spacing w:val="-2"/>
                <w:sz w:val="22"/>
              </w:rPr>
              <w:t>cylinders</w:t>
            </w:r>
          </w:p>
        </w:tc>
        <w:tc>
          <w:tcPr>
            <w:tcW w:w="1354" w:type="dxa"/>
          </w:tcPr>
          <w:p>
            <w:pPr>
              <w:pStyle w:val="TableParagraph"/>
              <w:spacing w:before="112"/>
              <w:ind w:left="21"/>
              <w:jc w:val="center"/>
              <w:rPr>
                <w:sz w:val="22"/>
              </w:rPr>
            </w:pPr>
            <w:r>
              <w:rPr>
                <w:w w:val="100"/>
                <w:sz w:val="22"/>
              </w:rPr>
              <w:t>2</w:t>
            </w:r>
          </w:p>
        </w:tc>
        <w:tc>
          <w:tcPr>
            <w:tcW w:w="1620" w:type="dxa"/>
          </w:tcPr>
          <w:p>
            <w:pPr>
              <w:pStyle w:val="TableParagraph"/>
              <w:spacing w:before="112"/>
              <w:ind w:left="249" w:right="227"/>
              <w:jc w:val="center"/>
              <w:rPr>
                <w:sz w:val="22"/>
              </w:rPr>
            </w:pPr>
            <w:r>
              <w:rPr>
                <w:spacing w:val="-4"/>
                <w:sz w:val="22"/>
              </w:rPr>
              <w:t>Each</w:t>
            </w:r>
          </w:p>
        </w:tc>
      </w:tr>
      <w:tr>
        <w:trPr>
          <w:trHeight w:val="493" w:hRule="atLeast"/>
        </w:trPr>
        <w:tc>
          <w:tcPr>
            <w:tcW w:w="6473" w:type="dxa"/>
          </w:tcPr>
          <w:p>
            <w:pPr>
              <w:pStyle w:val="TableParagraph"/>
              <w:spacing w:before="115"/>
              <w:ind w:left="474"/>
              <w:rPr>
                <w:sz w:val="22"/>
              </w:rPr>
            </w:pPr>
            <w:r>
              <w:rPr>
                <w:sz w:val="22"/>
              </w:rPr>
              <w:t>Top</w:t>
            </w:r>
            <w:r>
              <w:rPr>
                <w:spacing w:val="-8"/>
                <w:sz w:val="22"/>
              </w:rPr>
              <w:t> </w:t>
            </w:r>
            <w:r>
              <w:rPr>
                <w:sz w:val="22"/>
              </w:rPr>
              <w:t>Load</w:t>
            </w:r>
            <w:r>
              <w:rPr>
                <w:spacing w:val="-6"/>
                <w:sz w:val="22"/>
              </w:rPr>
              <w:t> </w:t>
            </w:r>
            <w:r>
              <w:rPr>
                <w:sz w:val="22"/>
              </w:rPr>
              <w:t>Balance</w:t>
            </w:r>
            <w:r>
              <w:rPr>
                <w:spacing w:val="-11"/>
                <w:sz w:val="22"/>
              </w:rPr>
              <w:t> </w:t>
            </w:r>
            <w:r>
              <w:rPr>
                <w:sz w:val="22"/>
              </w:rPr>
              <w:t>(scale)</w:t>
            </w:r>
            <w:r>
              <w:rPr>
                <w:spacing w:val="-5"/>
                <w:sz w:val="22"/>
              </w:rPr>
              <w:t> </w:t>
            </w:r>
            <w:r>
              <w:rPr>
                <w:sz w:val="22"/>
              </w:rPr>
              <w:t>or</w:t>
            </w:r>
            <w:r>
              <w:rPr>
                <w:spacing w:val="-6"/>
                <w:sz w:val="22"/>
              </w:rPr>
              <w:t> </w:t>
            </w:r>
            <w:r>
              <w:rPr>
                <w:spacing w:val="-2"/>
                <w:sz w:val="22"/>
              </w:rPr>
              <w:t>equivalent</w:t>
            </w:r>
          </w:p>
        </w:tc>
        <w:tc>
          <w:tcPr>
            <w:tcW w:w="1354" w:type="dxa"/>
          </w:tcPr>
          <w:p>
            <w:pPr>
              <w:pStyle w:val="TableParagraph"/>
              <w:spacing w:before="115"/>
              <w:ind w:left="21"/>
              <w:jc w:val="center"/>
              <w:rPr>
                <w:sz w:val="22"/>
              </w:rPr>
            </w:pPr>
            <w:r>
              <w:rPr>
                <w:w w:val="100"/>
                <w:sz w:val="22"/>
              </w:rPr>
              <w:t>1</w:t>
            </w:r>
          </w:p>
        </w:tc>
        <w:tc>
          <w:tcPr>
            <w:tcW w:w="1620" w:type="dxa"/>
          </w:tcPr>
          <w:p>
            <w:pPr>
              <w:pStyle w:val="TableParagraph"/>
              <w:spacing w:line="248" w:lineRule="exact"/>
              <w:ind w:left="250"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Large</w:t>
            </w:r>
            <w:r>
              <w:rPr>
                <w:spacing w:val="-13"/>
                <w:sz w:val="22"/>
              </w:rPr>
              <w:t> </w:t>
            </w:r>
            <w:r>
              <w:rPr>
                <w:sz w:val="22"/>
              </w:rPr>
              <w:t>Weigh</w:t>
            </w:r>
            <w:r>
              <w:rPr>
                <w:spacing w:val="-5"/>
                <w:sz w:val="22"/>
              </w:rPr>
              <w:t> </w:t>
            </w:r>
            <w:r>
              <w:rPr>
                <w:spacing w:val="-4"/>
                <w:sz w:val="22"/>
              </w:rPr>
              <w:t>Boats</w:t>
            </w:r>
          </w:p>
        </w:tc>
        <w:tc>
          <w:tcPr>
            <w:tcW w:w="1354" w:type="dxa"/>
          </w:tcPr>
          <w:p>
            <w:pPr>
              <w:pStyle w:val="TableParagraph"/>
              <w:spacing w:before="112"/>
              <w:ind w:left="21"/>
              <w:jc w:val="center"/>
              <w:rPr>
                <w:sz w:val="22"/>
              </w:rPr>
            </w:pPr>
            <w:r>
              <w:rPr>
                <w:w w:val="100"/>
                <w:sz w:val="22"/>
              </w:rPr>
              <w:t>3</w:t>
            </w:r>
          </w:p>
        </w:tc>
        <w:tc>
          <w:tcPr>
            <w:tcW w:w="1620" w:type="dxa"/>
          </w:tcPr>
          <w:p>
            <w:pPr>
              <w:pStyle w:val="TableParagraph"/>
              <w:spacing w:line="246" w:lineRule="exact"/>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pacing w:val="-2"/>
                <w:sz w:val="22"/>
              </w:rPr>
              <w:t>Spatula</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line="246" w:lineRule="exact"/>
              <w:ind w:left="250" w:right="227"/>
              <w:jc w:val="center"/>
              <w:rPr>
                <w:sz w:val="22"/>
              </w:rPr>
            </w:pPr>
            <w:r>
              <w:rPr>
                <w:spacing w:val="-4"/>
                <w:sz w:val="22"/>
              </w:rPr>
              <w:t>Each</w:t>
            </w:r>
          </w:p>
        </w:tc>
      </w:tr>
      <w:tr>
        <w:trPr>
          <w:trHeight w:val="493" w:hRule="atLeast"/>
        </w:trPr>
        <w:tc>
          <w:tcPr>
            <w:tcW w:w="6473" w:type="dxa"/>
          </w:tcPr>
          <w:p>
            <w:pPr>
              <w:pStyle w:val="TableParagraph"/>
              <w:spacing w:before="115"/>
              <w:ind w:left="474"/>
              <w:rPr>
                <w:sz w:val="22"/>
              </w:rPr>
            </w:pPr>
            <w:r>
              <w:rPr>
                <w:sz w:val="22"/>
              </w:rPr>
              <w:t>Disposable</w:t>
            </w:r>
            <w:r>
              <w:rPr>
                <w:spacing w:val="-14"/>
                <w:sz w:val="22"/>
              </w:rPr>
              <w:t> </w:t>
            </w:r>
            <w:r>
              <w:rPr>
                <w:sz w:val="22"/>
              </w:rPr>
              <w:t>Transfer</w:t>
            </w:r>
            <w:r>
              <w:rPr>
                <w:spacing w:val="-11"/>
                <w:sz w:val="22"/>
              </w:rPr>
              <w:t> </w:t>
            </w:r>
            <w:r>
              <w:rPr>
                <w:sz w:val="22"/>
              </w:rPr>
              <w:t>Pipettes</w:t>
            </w:r>
            <w:r>
              <w:rPr>
                <w:spacing w:val="-14"/>
                <w:sz w:val="22"/>
              </w:rPr>
              <w:t> </w:t>
            </w:r>
            <w:r>
              <w:rPr>
                <w:sz w:val="22"/>
              </w:rPr>
              <w:t>(10</w:t>
            </w:r>
            <w:r>
              <w:rPr>
                <w:spacing w:val="-13"/>
                <w:sz w:val="22"/>
              </w:rPr>
              <w:t> </w:t>
            </w:r>
            <w:r>
              <w:rPr>
                <w:spacing w:val="-5"/>
                <w:sz w:val="22"/>
              </w:rPr>
              <w:t>ml)</w:t>
            </w:r>
          </w:p>
        </w:tc>
        <w:tc>
          <w:tcPr>
            <w:tcW w:w="1354" w:type="dxa"/>
          </w:tcPr>
          <w:p>
            <w:pPr>
              <w:pStyle w:val="TableParagraph"/>
              <w:spacing w:before="115"/>
              <w:ind w:left="21"/>
              <w:jc w:val="center"/>
              <w:rPr>
                <w:sz w:val="22"/>
              </w:rPr>
            </w:pPr>
            <w:r>
              <w:rPr>
                <w:w w:val="100"/>
                <w:sz w:val="22"/>
              </w:rPr>
              <w:t>3</w:t>
            </w:r>
          </w:p>
        </w:tc>
        <w:tc>
          <w:tcPr>
            <w:tcW w:w="1620" w:type="dxa"/>
          </w:tcPr>
          <w:p>
            <w:pPr>
              <w:pStyle w:val="TableParagraph"/>
              <w:spacing w:line="248" w:lineRule="exact"/>
              <w:ind w:left="250" w:right="227"/>
              <w:jc w:val="center"/>
              <w:rPr>
                <w:sz w:val="22"/>
              </w:rPr>
            </w:pPr>
            <w:r>
              <w:rPr>
                <w:spacing w:val="-4"/>
                <w:sz w:val="22"/>
              </w:rPr>
              <w:t>Each</w:t>
            </w:r>
          </w:p>
        </w:tc>
      </w:tr>
    </w:tbl>
    <w:p>
      <w:pPr>
        <w:spacing w:after="0" w:line="248" w:lineRule="exact"/>
        <w:jc w:val="center"/>
        <w:rPr>
          <w:sz w:val="22"/>
        </w:rPr>
        <w:sectPr>
          <w:pgSz w:w="12240" w:h="15840"/>
          <w:pgMar w:header="974" w:footer="1876" w:top="1200" w:bottom="2968"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BioWork-3080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4</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Measuring</w:t>
            </w:r>
            <w:r>
              <w:rPr>
                <w:rFonts w:ascii="Arial Narrow"/>
                <w:b/>
                <w:spacing w:val="-12"/>
                <w:sz w:val="28"/>
              </w:rPr>
              <w:t> </w:t>
            </w:r>
            <w:r>
              <w:rPr>
                <w:rFonts w:ascii="Arial Narrow"/>
                <w:b/>
                <w:spacing w:val="-2"/>
                <w:sz w:val="28"/>
              </w:rPr>
              <w:t>Density</w:t>
            </w:r>
          </w:p>
        </w:tc>
      </w:tr>
    </w:tbl>
    <w:p>
      <w:pPr>
        <w:pStyle w:val="BodyText"/>
        <w:rPr>
          <w:b/>
          <w:sz w:val="19"/>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5" w:lineRule="auto" w:before="5"/>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1146" w:hRule="atLeast"/>
        </w:trPr>
        <w:tc>
          <w:tcPr>
            <w:tcW w:w="6473" w:type="dxa"/>
          </w:tcPr>
          <w:p>
            <w:pPr>
              <w:pStyle w:val="TableParagraph"/>
              <w:spacing w:before="112"/>
              <w:ind w:left="474"/>
              <w:rPr>
                <w:sz w:val="22"/>
              </w:rPr>
            </w:pPr>
            <w:r>
              <w:rPr>
                <w:sz w:val="22"/>
              </w:rPr>
              <w:t>Liquid</w:t>
            </w:r>
            <w:r>
              <w:rPr>
                <w:spacing w:val="-11"/>
                <w:sz w:val="22"/>
              </w:rPr>
              <w:t> </w:t>
            </w:r>
            <w:r>
              <w:rPr>
                <w:sz w:val="22"/>
              </w:rPr>
              <w:t>Samples</w:t>
            </w:r>
            <w:r>
              <w:rPr>
                <w:spacing w:val="-11"/>
                <w:sz w:val="22"/>
              </w:rPr>
              <w:t> </w:t>
            </w:r>
            <w:r>
              <w:rPr>
                <w:sz w:val="22"/>
              </w:rPr>
              <w:t>(at</w:t>
            </w:r>
            <w:r>
              <w:rPr>
                <w:spacing w:val="-8"/>
                <w:sz w:val="22"/>
              </w:rPr>
              <w:t> </w:t>
            </w:r>
            <w:r>
              <w:rPr>
                <w:sz w:val="22"/>
              </w:rPr>
              <w:t>least</w:t>
            </w:r>
            <w:r>
              <w:rPr>
                <w:spacing w:val="-13"/>
                <w:sz w:val="22"/>
              </w:rPr>
              <w:t> </w:t>
            </w:r>
            <w:r>
              <w:rPr>
                <w:sz w:val="22"/>
              </w:rPr>
              <w:t>2</w:t>
            </w:r>
            <w:r>
              <w:rPr>
                <w:spacing w:val="-9"/>
                <w:sz w:val="22"/>
              </w:rPr>
              <w:t> </w:t>
            </w:r>
            <w:r>
              <w:rPr>
                <w:sz w:val="22"/>
              </w:rPr>
              <w:t>of</w:t>
            </w:r>
            <w:r>
              <w:rPr>
                <w:spacing w:val="-8"/>
                <w:sz w:val="22"/>
              </w:rPr>
              <w:t> </w:t>
            </w:r>
            <w:r>
              <w:rPr>
                <w:sz w:val="22"/>
              </w:rPr>
              <w:t>different</w:t>
            </w:r>
            <w:r>
              <w:rPr>
                <w:spacing w:val="-10"/>
                <w:sz w:val="22"/>
              </w:rPr>
              <w:t> </w:t>
            </w:r>
            <w:r>
              <w:rPr>
                <w:sz w:val="22"/>
              </w:rPr>
              <w:t>densities),</w:t>
            </w:r>
            <w:r>
              <w:rPr>
                <w:spacing w:val="-9"/>
                <w:sz w:val="22"/>
              </w:rPr>
              <w:t> </w:t>
            </w:r>
            <w:r>
              <w:rPr>
                <w:spacing w:val="-2"/>
                <w:sz w:val="22"/>
              </w:rPr>
              <w:t>examples:</w:t>
            </w:r>
          </w:p>
          <w:p>
            <w:pPr>
              <w:pStyle w:val="TableParagraph"/>
              <w:numPr>
                <w:ilvl w:val="0"/>
                <w:numId w:val="39"/>
              </w:numPr>
              <w:tabs>
                <w:tab w:pos="834" w:val="left" w:leader="none"/>
              </w:tabs>
              <w:spacing w:line="269" w:lineRule="exact" w:before="119" w:after="0"/>
              <w:ind w:left="834" w:right="0" w:hanging="362"/>
              <w:jc w:val="left"/>
              <w:rPr>
                <w:sz w:val="22"/>
              </w:rPr>
            </w:pPr>
            <w:r>
              <w:rPr>
                <w:sz w:val="22"/>
              </w:rPr>
              <w:t>16%</w:t>
            </w:r>
            <w:r>
              <w:rPr>
                <w:spacing w:val="-3"/>
                <w:sz w:val="22"/>
              </w:rPr>
              <w:t> </w:t>
            </w:r>
            <w:r>
              <w:rPr>
                <w:sz w:val="22"/>
              </w:rPr>
              <w:t>w/w</w:t>
            </w:r>
            <w:r>
              <w:rPr>
                <w:spacing w:val="-8"/>
                <w:sz w:val="22"/>
              </w:rPr>
              <w:t> </w:t>
            </w:r>
            <w:r>
              <w:rPr>
                <w:spacing w:val="-2"/>
                <w:sz w:val="22"/>
              </w:rPr>
              <w:t>Sucrose</w:t>
            </w:r>
          </w:p>
          <w:p>
            <w:pPr>
              <w:pStyle w:val="TableParagraph"/>
              <w:numPr>
                <w:ilvl w:val="0"/>
                <w:numId w:val="39"/>
              </w:numPr>
              <w:tabs>
                <w:tab w:pos="835" w:val="left" w:leader="none"/>
              </w:tabs>
              <w:spacing w:line="269" w:lineRule="exact" w:before="0" w:after="0"/>
              <w:ind w:left="835" w:right="0" w:hanging="363"/>
              <w:jc w:val="left"/>
              <w:rPr>
                <w:sz w:val="22"/>
              </w:rPr>
            </w:pPr>
            <w:r>
              <w:rPr>
                <w:sz w:val="22"/>
              </w:rPr>
              <w:t>95%</w:t>
            </w:r>
            <w:r>
              <w:rPr>
                <w:spacing w:val="-5"/>
                <w:sz w:val="22"/>
              </w:rPr>
              <w:t> </w:t>
            </w:r>
            <w:r>
              <w:rPr>
                <w:spacing w:val="-2"/>
                <w:sz w:val="22"/>
              </w:rPr>
              <w:t>Ethanol</w:t>
            </w:r>
          </w:p>
        </w:tc>
        <w:tc>
          <w:tcPr>
            <w:tcW w:w="1354" w:type="dxa"/>
          </w:tcPr>
          <w:p>
            <w:pPr>
              <w:pStyle w:val="TableParagraph"/>
              <w:rPr>
                <w:b/>
                <w:sz w:val="24"/>
              </w:rPr>
            </w:pPr>
          </w:p>
          <w:p>
            <w:pPr>
              <w:pStyle w:val="TableParagraph"/>
              <w:spacing w:before="141"/>
              <w:ind w:left="21"/>
              <w:jc w:val="center"/>
              <w:rPr>
                <w:sz w:val="22"/>
              </w:rPr>
            </w:pPr>
            <w:r>
              <w:rPr>
                <w:w w:val="100"/>
                <w:sz w:val="22"/>
              </w:rPr>
              <w:t>2</w:t>
            </w:r>
          </w:p>
        </w:tc>
        <w:tc>
          <w:tcPr>
            <w:tcW w:w="1620" w:type="dxa"/>
          </w:tcPr>
          <w:p>
            <w:pPr>
              <w:pStyle w:val="TableParagraph"/>
              <w:rPr>
                <w:b/>
                <w:sz w:val="24"/>
              </w:rPr>
            </w:pPr>
          </w:p>
          <w:p>
            <w:pPr>
              <w:pStyle w:val="TableParagraph"/>
              <w:spacing w:before="184"/>
              <w:ind w:left="250" w:right="227"/>
              <w:jc w:val="center"/>
              <w:rPr>
                <w:sz w:val="22"/>
              </w:rPr>
            </w:pPr>
            <w:r>
              <w:rPr>
                <w:spacing w:val="-4"/>
                <w:sz w:val="22"/>
              </w:rPr>
              <w:t>Each</w:t>
            </w:r>
          </w:p>
        </w:tc>
      </w:tr>
      <w:tr>
        <w:trPr>
          <w:trHeight w:val="1415" w:hRule="atLeast"/>
        </w:trPr>
        <w:tc>
          <w:tcPr>
            <w:tcW w:w="6473" w:type="dxa"/>
          </w:tcPr>
          <w:p>
            <w:pPr>
              <w:pStyle w:val="TableParagraph"/>
              <w:spacing w:before="112"/>
              <w:ind w:left="474"/>
              <w:rPr>
                <w:sz w:val="22"/>
              </w:rPr>
            </w:pPr>
            <w:r>
              <w:rPr>
                <w:sz w:val="22"/>
              </w:rPr>
              <w:t>Solid</w:t>
            </w:r>
            <w:r>
              <w:rPr>
                <w:spacing w:val="-9"/>
                <w:sz w:val="22"/>
              </w:rPr>
              <w:t> </w:t>
            </w:r>
            <w:r>
              <w:rPr>
                <w:sz w:val="22"/>
              </w:rPr>
              <w:t>Samples</w:t>
            </w:r>
            <w:r>
              <w:rPr>
                <w:spacing w:val="-9"/>
                <w:sz w:val="22"/>
              </w:rPr>
              <w:t> </w:t>
            </w:r>
            <w:r>
              <w:rPr>
                <w:sz w:val="22"/>
              </w:rPr>
              <w:t>(at</w:t>
            </w:r>
            <w:r>
              <w:rPr>
                <w:spacing w:val="-8"/>
                <w:sz w:val="22"/>
              </w:rPr>
              <w:t> </w:t>
            </w:r>
            <w:r>
              <w:rPr>
                <w:sz w:val="22"/>
              </w:rPr>
              <w:t>least</w:t>
            </w:r>
            <w:r>
              <w:rPr>
                <w:spacing w:val="-9"/>
                <w:sz w:val="22"/>
              </w:rPr>
              <w:t> </w:t>
            </w:r>
            <w:r>
              <w:rPr>
                <w:sz w:val="22"/>
              </w:rPr>
              <w:t>2</w:t>
            </w:r>
            <w:r>
              <w:rPr>
                <w:spacing w:val="-13"/>
                <w:sz w:val="22"/>
              </w:rPr>
              <w:t> </w:t>
            </w:r>
            <w:r>
              <w:rPr>
                <w:sz w:val="22"/>
              </w:rPr>
              <w:t>of</w:t>
            </w:r>
            <w:r>
              <w:rPr>
                <w:spacing w:val="-5"/>
                <w:sz w:val="22"/>
              </w:rPr>
              <w:t> </w:t>
            </w:r>
            <w:r>
              <w:rPr>
                <w:sz w:val="22"/>
              </w:rPr>
              <w:t>different</w:t>
            </w:r>
            <w:r>
              <w:rPr>
                <w:spacing w:val="-10"/>
                <w:sz w:val="22"/>
              </w:rPr>
              <w:t> </w:t>
            </w:r>
            <w:r>
              <w:rPr>
                <w:sz w:val="22"/>
              </w:rPr>
              <w:t>densities),</w:t>
            </w:r>
            <w:r>
              <w:rPr>
                <w:spacing w:val="-9"/>
                <w:sz w:val="22"/>
              </w:rPr>
              <w:t> </w:t>
            </w:r>
            <w:r>
              <w:rPr>
                <w:spacing w:val="-2"/>
                <w:sz w:val="22"/>
              </w:rPr>
              <w:t>examples:</w:t>
            </w:r>
          </w:p>
          <w:p>
            <w:pPr>
              <w:pStyle w:val="TableParagraph"/>
              <w:numPr>
                <w:ilvl w:val="0"/>
                <w:numId w:val="40"/>
              </w:numPr>
              <w:tabs>
                <w:tab w:pos="835" w:val="left" w:leader="none"/>
              </w:tabs>
              <w:spacing w:line="266" w:lineRule="exact" w:before="126" w:after="0"/>
              <w:ind w:left="835" w:right="0" w:hanging="363"/>
              <w:jc w:val="left"/>
              <w:rPr>
                <w:sz w:val="22"/>
              </w:rPr>
            </w:pPr>
            <w:r>
              <w:rPr>
                <w:sz w:val="22"/>
              </w:rPr>
              <w:t>Aquarium</w:t>
            </w:r>
            <w:r>
              <w:rPr>
                <w:spacing w:val="-15"/>
                <w:sz w:val="22"/>
              </w:rPr>
              <w:t> </w:t>
            </w:r>
            <w:r>
              <w:rPr>
                <w:spacing w:val="-2"/>
                <w:sz w:val="22"/>
              </w:rPr>
              <w:t>Gravel</w:t>
            </w:r>
          </w:p>
          <w:p>
            <w:pPr>
              <w:pStyle w:val="TableParagraph"/>
              <w:numPr>
                <w:ilvl w:val="0"/>
                <w:numId w:val="40"/>
              </w:numPr>
              <w:tabs>
                <w:tab w:pos="835" w:val="left" w:leader="none"/>
              </w:tabs>
              <w:spacing w:line="265" w:lineRule="exact" w:before="0" w:after="0"/>
              <w:ind w:left="835" w:right="0" w:hanging="362"/>
              <w:jc w:val="left"/>
              <w:rPr>
                <w:sz w:val="22"/>
              </w:rPr>
            </w:pPr>
            <w:r>
              <w:rPr>
                <w:sz w:val="22"/>
              </w:rPr>
              <w:t>Lead</w:t>
            </w:r>
            <w:r>
              <w:rPr>
                <w:spacing w:val="-11"/>
                <w:sz w:val="22"/>
              </w:rPr>
              <w:t> </w:t>
            </w:r>
            <w:r>
              <w:rPr>
                <w:sz w:val="22"/>
              </w:rPr>
              <w:t>sinkers</w:t>
            </w:r>
            <w:r>
              <w:rPr>
                <w:spacing w:val="-9"/>
                <w:sz w:val="22"/>
              </w:rPr>
              <w:t> </w:t>
            </w:r>
            <w:r>
              <w:rPr>
                <w:sz w:val="22"/>
              </w:rPr>
              <w:t>(split</w:t>
            </w:r>
            <w:r>
              <w:rPr>
                <w:spacing w:val="-7"/>
                <w:sz w:val="22"/>
              </w:rPr>
              <w:t> </w:t>
            </w:r>
            <w:r>
              <w:rPr>
                <w:spacing w:val="-4"/>
                <w:sz w:val="22"/>
              </w:rPr>
              <w:t>shot)</w:t>
            </w:r>
          </w:p>
          <w:p>
            <w:pPr>
              <w:pStyle w:val="TableParagraph"/>
              <w:numPr>
                <w:ilvl w:val="0"/>
                <w:numId w:val="40"/>
              </w:numPr>
              <w:tabs>
                <w:tab w:pos="835" w:val="left" w:leader="none"/>
              </w:tabs>
              <w:spacing w:line="269" w:lineRule="exact" w:before="0" w:after="0"/>
              <w:ind w:left="835" w:right="0" w:hanging="362"/>
              <w:jc w:val="left"/>
              <w:rPr>
                <w:sz w:val="22"/>
              </w:rPr>
            </w:pPr>
            <w:r>
              <w:rPr>
                <w:sz w:val="22"/>
              </w:rPr>
              <w:t>Coins</w:t>
            </w:r>
            <w:r>
              <w:rPr>
                <w:spacing w:val="-9"/>
                <w:sz w:val="22"/>
              </w:rPr>
              <w:t> </w:t>
            </w:r>
            <w:r>
              <w:rPr>
                <w:sz w:val="22"/>
              </w:rPr>
              <w:t>(quarters</w:t>
            </w:r>
            <w:r>
              <w:rPr>
                <w:spacing w:val="-11"/>
                <w:sz w:val="22"/>
              </w:rPr>
              <w:t> </w:t>
            </w:r>
            <w:r>
              <w:rPr>
                <w:sz w:val="22"/>
              </w:rPr>
              <w:t>or</w:t>
            </w:r>
            <w:r>
              <w:rPr>
                <w:spacing w:val="-9"/>
                <w:sz w:val="22"/>
              </w:rPr>
              <w:t> </w:t>
            </w:r>
            <w:r>
              <w:rPr>
                <w:spacing w:val="-2"/>
                <w:sz w:val="22"/>
              </w:rPr>
              <w:t>dimes)</w:t>
            </w:r>
          </w:p>
        </w:tc>
        <w:tc>
          <w:tcPr>
            <w:tcW w:w="1354" w:type="dxa"/>
          </w:tcPr>
          <w:p>
            <w:pPr>
              <w:pStyle w:val="TableParagraph"/>
              <w:rPr>
                <w:b/>
                <w:sz w:val="24"/>
              </w:rPr>
            </w:pPr>
          </w:p>
          <w:p>
            <w:pPr>
              <w:pStyle w:val="TableParagraph"/>
              <w:spacing w:before="9"/>
              <w:rPr>
                <w:b/>
                <w:sz w:val="19"/>
              </w:rPr>
            </w:pPr>
          </w:p>
          <w:p>
            <w:pPr>
              <w:pStyle w:val="TableParagraph"/>
              <w:ind w:left="21"/>
              <w:jc w:val="center"/>
              <w:rPr>
                <w:sz w:val="22"/>
              </w:rPr>
            </w:pPr>
            <w:r>
              <w:rPr>
                <w:w w:val="100"/>
                <w:sz w:val="22"/>
              </w:rPr>
              <w:t>2</w:t>
            </w:r>
          </w:p>
        </w:tc>
        <w:tc>
          <w:tcPr>
            <w:tcW w:w="1620" w:type="dxa"/>
          </w:tcPr>
          <w:p>
            <w:pPr>
              <w:pStyle w:val="TableParagraph"/>
              <w:rPr>
                <w:b/>
                <w:sz w:val="24"/>
              </w:rPr>
            </w:pPr>
          </w:p>
          <w:p>
            <w:pPr>
              <w:pStyle w:val="TableParagraph"/>
              <w:spacing w:before="184"/>
              <w:ind w:left="250"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Squirt</w:t>
            </w:r>
            <w:r>
              <w:rPr>
                <w:spacing w:val="-5"/>
                <w:sz w:val="22"/>
              </w:rPr>
              <w:t> </w:t>
            </w:r>
            <w:r>
              <w:rPr>
                <w:sz w:val="22"/>
              </w:rPr>
              <w:t>Bottle</w:t>
            </w:r>
            <w:r>
              <w:rPr>
                <w:spacing w:val="-9"/>
                <w:sz w:val="22"/>
              </w:rPr>
              <w:t> </w:t>
            </w:r>
            <w:r>
              <w:rPr>
                <w:sz w:val="22"/>
              </w:rPr>
              <w:t>with</w:t>
            </w:r>
            <w:r>
              <w:rPr>
                <w:spacing w:val="-8"/>
                <w:sz w:val="22"/>
              </w:rPr>
              <w:t> </w:t>
            </w:r>
            <w:r>
              <w:rPr>
                <w:sz w:val="22"/>
              </w:rPr>
              <w:t>DI</w:t>
            </w:r>
            <w:r>
              <w:rPr>
                <w:spacing w:val="-11"/>
                <w:sz w:val="22"/>
              </w:rPr>
              <w:t> </w:t>
            </w:r>
            <w:r>
              <w:rPr>
                <w:spacing w:val="-2"/>
                <w:sz w:val="22"/>
              </w:rPr>
              <w:t>Water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line="248" w:lineRule="exact"/>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Lab</w:t>
            </w:r>
            <w:r>
              <w:rPr>
                <w:spacing w:val="-4"/>
                <w:sz w:val="22"/>
              </w:rPr>
              <w:t> </w:t>
            </w:r>
            <w:r>
              <w:rPr>
                <w:spacing w:val="-2"/>
                <w:sz w:val="22"/>
              </w:rPr>
              <w:t>wipes</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7" w:right="227"/>
              <w:jc w:val="center"/>
              <w:rPr>
                <w:sz w:val="22"/>
              </w:rPr>
            </w:pPr>
            <w:r>
              <w:rPr>
                <w:spacing w:val="-5"/>
                <w:sz w:val="22"/>
              </w:rPr>
              <w:t>Box</w:t>
            </w:r>
          </w:p>
        </w:tc>
      </w:tr>
      <w:tr>
        <w:trPr>
          <w:trHeight w:val="493" w:hRule="atLeast"/>
        </w:trPr>
        <w:tc>
          <w:tcPr>
            <w:tcW w:w="6473" w:type="dxa"/>
          </w:tcPr>
          <w:p>
            <w:pPr>
              <w:pStyle w:val="TableParagraph"/>
              <w:rPr>
                <w:rFonts w:ascii="Times New Roman"/>
                <w:sz w:val="22"/>
              </w:rPr>
            </w:pP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bl>
    <w:p>
      <w:pPr>
        <w:pStyle w:val="BodyText"/>
        <w:rPr>
          <w:b/>
          <w:sz w:val="20"/>
        </w:rPr>
      </w:pPr>
    </w:p>
    <w:p>
      <w:pPr>
        <w:pStyle w:val="ListParagraph"/>
        <w:numPr>
          <w:ilvl w:val="0"/>
          <w:numId w:val="37"/>
        </w:numPr>
        <w:tabs>
          <w:tab w:pos="1678" w:val="left" w:leader="none"/>
        </w:tabs>
        <w:spacing w:line="240" w:lineRule="auto" w:before="215" w:after="0"/>
        <w:ind w:left="1678" w:right="0" w:hanging="358"/>
        <w:jc w:val="left"/>
        <w:rPr>
          <w:b/>
          <w:sz w:val="22"/>
        </w:rPr>
      </w:pPr>
      <w:r>
        <w:rPr>
          <w:b/>
          <w:spacing w:val="-2"/>
          <w:sz w:val="22"/>
        </w:rPr>
        <w:t>Safety</w:t>
      </w:r>
    </w:p>
    <w:p>
      <w:pPr>
        <w:pStyle w:val="BodyText"/>
        <w:spacing w:before="1"/>
        <w:rPr>
          <w:b/>
          <w:sz w:val="30"/>
        </w:rPr>
      </w:pPr>
    </w:p>
    <w:p>
      <w:pPr>
        <w:spacing w:before="0"/>
        <w:ind w:left="1048" w:right="0" w:firstLine="0"/>
        <w:jc w:val="left"/>
        <w:rPr>
          <w:sz w:val="20"/>
        </w:rPr>
      </w:pPr>
      <w:r>
        <w:rPr>
          <w:sz w:val="20"/>
        </w:rPr>
        <w:t>Wear</w:t>
      </w:r>
      <w:r>
        <w:rPr>
          <w:spacing w:val="-11"/>
          <w:sz w:val="20"/>
        </w:rPr>
        <w:t> </w:t>
      </w:r>
      <w:r>
        <w:rPr>
          <w:sz w:val="20"/>
        </w:rPr>
        <w:t>lab</w:t>
      </w:r>
      <w:r>
        <w:rPr>
          <w:spacing w:val="-10"/>
          <w:sz w:val="20"/>
        </w:rPr>
        <w:t> </w:t>
      </w:r>
      <w:r>
        <w:rPr>
          <w:sz w:val="20"/>
        </w:rPr>
        <w:t>PPE</w:t>
      </w:r>
      <w:r>
        <w:rPr>
          <w:spacing w:val="-11"/>
          <w:sz w:val="20"/>
        </w:rPr>
        <w:t> </w:t>
      </w:r>
      <w:r>
        <w:rPr>
          <w:sz w:val="20"/>
        </w:rPr>
        <w:t>including</w:t>
      </w:r>
      <w:r>
        <w:rPr>
          <w:spacing w:val="-7"/>
          <w:sz w:val="20"/>
        </w:rPr>
        <w:t> </w:t>
      </w:r>
      <w:r>
        <w:rPr>
          <w:sz w:val="20"/>
        </w:rPr>
        <w:t>lab</w:t>
      </w:r>
      <w:r>
        <w:rPr>
          <w:spacing w:val="-10"/>
          <w:sz w:val="20"/>
        </w:rPr>
        <w:t> </w:t>
      </w:r>
      <w:r>
        <w:rPr>
          <w:sz w:val="20"/>
        </w:rPr>
        <w:t>coat,</w:t>
      </w:r>
      <w:r>
        <w:rPr>
          <w:spacing w:val="-12"/>
          <w:sz w:val="20"/>
        </w:rPr>
        <w:t> </w:t>
      </w:r>
      <w:r>
        <w:rPr>
          <w:sz w:val="20"/>
        </w:rPr>
        <w:t>gloves,</w:t>
      </w:r>
      <w:r>
        <w:rPr>
          <w:spacing w:val="-9"/>
          <w:sz w:val="20"/>
        </w:rPr>
        <w:t> </w:t>
      </w:r>
      <w:r>
        <w:rPr>
          <w:sz w:val="20"/>
        </w:rPr>
        <w:t>and</w:t>
      </w:r>
      <w:r>
        <w:rPr>
          <w:spacing w:val="-12"/>
          <w:sz w:val="20"/>
        </w:rPr>
        <w:t> </w:t>
      </w:r>
      <w:r>
        <w:rPr>
          <w:sz w:val="20"/>
        </w:rPr>
        <w:t>safety</w:t>
      </w:r>
      <w:r>
        <w:rPr>
          <w:spacing w:val="-10"/>
          <w:sz w:val="20"/>
        </w:rPr>
        <w:t> </w:t>
      </w:r>
      <w:r>
        <w:rPr>
          <w:spacing w:val="-2"/>
          <w:sz w:val="20"/>
        </w:rPr>
        <w:t>glasses.</w:t>
      </w:r>
    </w:p>
    <w:p>
      <w:pPr>
        <w:pStyle w:val="BodyText"/>
      </w:pPr>
    </w:p>
    <w:p>
      <w:pPr>
        <w:pStyle w:val="Heading4"/>
        <w:numPr>
          <w:ilvl w:val="0"/>
          <w:numId w:val="37"/>
        </w:numPr>
        <w:tabs>
          <w:tab w:pos="1678" w:val="left" w:leader="none"/>
        </w:tabs>
        <w:spacing w:line="240" w:lineRule="auto" w:before="0" w:after="0"/>
        <w:ind w:left="1678" w:right="0" w:hanging="358"/>
        <w:jc w:val="left"/>
      </w:pPr>
      <w:r>
        <w:rPr>
          <w:spacing w:val="-2"/>
        </w:rPr>
        <w:t>Procedure</w:t>
      </w:r>
    </w:p>
    <w:p>
      <w:pPr>
        <w:pStyle w:val="BodyText"/>
        <w:spacing w:before="2"/>
        <w:rPr>
          <w:b/>
          <w:sz w:val="20"/>
        </w:rPr>
      </w:pPr>
    </w:p>
    <w:p>
      <w:pPr>
        <w:pStyle w:val="ListParagraph"/>
        <w:numPr>
          <w:ilvl w:val="1"/>
          <w:numId w:val="37"/>
        </w:numPr>
        <w:tabs>
          <w:tab w:pos="2110" w:val="left" w:leader="none"/>
        </w:tabs>
        <w:spacing w:line="240" w:lineRule="auto" w:before="0" w:after="0"/>
        <w:ind w:left="2110" w:right="0" w:hanging="430"/>
        <w:jc w:val="left"/>
        <w:rPr>
          <w:sz w:val="22"/>
        </w:rPr>
      </w:pPr>
      <w:r>
        <w:rPr>
          <w:sz w:val="22"/>
          <w:u w:val="single"/>
        </w:rPr>
        <w:t>Part</w:t>
      </w:r>
      <w:r>
        <w:rPr>
          <w:spacing w:val="-7"/>
          <w:sz w:val="22"/>
          <w:u w:val="single"/>
        </w:rPr>
        <w:t> </w:t>
      </w:r>
      <w:r>
        <w:rPr>
          <w:sz w:val="22"/>
          <w:u w:val="single"/>
        </w:rPr>
        <w:t>1:</w:t>
      </w:r>
      <w:r>
        <w:rPr>
          <w:spacing w:val="-8"/>
          <w:sz w:val="22"/>
          <w:u w:val="single"/>
        </w:rPr>
        <w:t> </w:t>
      </w:r>
      <w:r>
        <w:rPr>
          <w:sz w:val="22"/>
          <w:u w:val="single"/>
        </w:rPr>
        <w:t>Measuring</w:t>
      </w:r>
      <w:r>
        <w:rPr>
          <w:spacing w:val="-12"/>
          <w:sz w:val="22"/>
          <w:u w:val="single"/>
        </w:rPr>
        <w:t> </w:t>
      </w:r>
      <w:r>
        <w:rPr>
          <w:sz w:val="22"/>
          <w:u w:val="single"/>
        </w:rPr>
        <w:t>the</w:t>
      </w:r>
      <w:r>
        <w:rPr>
          <w:spacing w:val="-8"/>
          <w:sz w:val="22"/>
          <w:u w:val="single"/>
        </w:rPr>
        <w:t> </w:t>
      </w:r>
      <w:r>
        <w:rPr>
          <w:sz w:val="22"/>
          <w:u w:val="single"/>
        </w:rPr>
        <w:t>Density</w:t>
      </w:r>
      <w:r>
        <w:rPr>
          <w:spacing w:val="-9"/>
          <w:sz w:val="22"/>
          <w:u w:val="single"/>
        </w:rPr>
        <w:t> </w:t>
      </w:r>
      <w:r>
        <w:rPr>
          <w:sz w:val="22"/>
          <w:u w:val="single"/>
        </w:rPr>
        <w:t>of</w:t>
      </w:r>
      <w:r>
        <w:rPr>
          <w:spacing w:val="-3"/>
          <w:sz w:val="22"/>
          <w:u w:val="single"/>
        </w:rPr>
        <w:t> </w:t>
      </w:r>
      <w:r>
        <w:rPr>
          <w:sz w:val="22"/>
          <w:u w:val="single"/>
        </w:rPr>
        <w:t>Common</w:t>
      </w:r>
      <w:r>
        <w:rPr>
          <w:spacing w:val="-10"/>
          <w:sz w:val="22"/>
          <w:u w:val="single"/>
        </w:rPr>
        <w:t> </w:t>
      </w:r>
      <w:r>
        <w:rPr>
          <w:spacing w:val="-2"/>
          <w:sz w:val="22"/>
          <w:u w:val="single"/>
        </w:rPr>
        <w:t>Liquids.</w:t>
      </w:r>
    </w:p>
    <w:p>
      <w:pPr>
        <w:pStyle w:val="ListParagraph"/>
        <w:numPr>
          <w:ilvl w:val="2"/>
          <w:numId w:val="37"/>
        </w:numPr>
        <w:tabs>
          <w:tab w:pos="2755" w:val="left" w:leader="none"/>
        </w:tabs>
        <w:spacing w:line="240" w:lineRule="auto" w:before="93" w:after="0"/>
        <w:ind w:left="2755" w:right="0" w:hanging="715"/>
        <w:jc w:val="left"/>
        <w:rPr>
          <w:sz w:val="22"/>
        </w:rPr>
      </w:pPr>
      <w:r>
        <w:rPr>
          <w:sz w:val="22"/>
        </w:rPr>
        <w:t>Obtain</w:t>
      </w:r>
      <w:r>
        <w:rPr>
          <w:spacing w:val="-10"/>
          <w:sz w:val="22"/>
        </w:rPr>
        <w:t> </w:t>
      </w:r>
      <w:r>
        <w:rPr>
          <w:sz w:val="22"/>
        </w:rPr>
        <w:t>a</w:t>
      </w:r>
      <w:r>
        <w:rPr>
          <w:spacing w:val="-6"/>
          <w:sz w:val="22"/>
        </w:rPr>
        <w:t> </w:t>
      </w:r>
      <w:r>
        <w:rPr>
          <w:sz w:val="22"/>
        </w:rPr>
        <w:t>50</w:t>
      </w:r>
      <w:r>
        <w:rPr>
          <w:spacing w:val="-10"/>
          <w:sz w:val="22"/>
        </w:rPr>
        <w:t> </w:t>
      </w:r>
      <w:r>
        <w:rPr>
          <w:sz w:val="22"/>
        </w:rPr>
        <w:t>ml</w:t>
      </w:r>
      <w:r>
        <w:rPr>
          <w:spacing w:val="-10"/>
          <w:sz w:val="22"/>
        </w:rPr>
        <w:t> </w:t>
      </w:r>
      <w:r>
        <w:rPr>
          <w:sz w:val="22"/>
        </w:rPr>
        <w:t>graduated</w:t>
      </w:r>
      <w:r>
        <w:rPr>
          <w:spacing w:val="-4"/>
          <w:sz w:val="22"/>
        </w:rPr>
        <w:t> </w:t>
      </w:r>
      <w:r>
        <w:rPr>
          <w:spacing w:val="-2"/>
          <w:sz w:val="22"/>
        </w:rPr>
        <w:t>cylinder</w:t>
      </w:r>
    </w:p>
    <w:p>
      <w:pPr>
        <w:pStyle w:val="ListParagraph"/>
        <w:numPr>
          <w:ilvl w:val="2"/>
          <w:numId w:val="37"/>
        </w:numPr>
        <w:tabs>
          <w:tab w:pos="2544" w:val="left" w:leader="none"/>
          <w:tab w:pos="2757" w:val="left" w:leader="none"/>
        </w:tabs>
        <w:spacing w:line="240" w:lineRule="auto" w:before="3" w:after="0"/>
        <w:ind w:left="2544" w:right="1838" w:hanging="505"/>
        <w:jc w:val="left"/>
        <w:rPr>
          <w:sz w:val="22"/>
        </w:rPr>
      </w:pPr>
      <w:r>
        <w:rPr>
          <w:sz w:val="22"/>
        </w:rPr>
        <w:t>Place</w:t>
      </w:r>
      <w:r>
        <w:rPr>
          <w:spacing w:val="-5"/>
          <w:sz w:val="22"/>
        </w:rPr>
        <w:t> </w:t>
      </w:r>
      <w:r>
        <w:rPr>
          <w:sz w:val="22"/>
        </w:rPr>
        <w:t>graduated</w:t>
      </w:r>
      <w:r>
        <w:rPr>
          <w:spacing w:val="-6"/>
          <w:sz w:val="22"/>
        </w:rPr>
        <w:t> </w:t>
      </w:r>
      <w:r>
        <w:rPr>
          <w:sz w:val="22"/>
        </w:rPr>
        <w:t>cylinder</w:t>
      </w:r>
      <w:r>
        <w:rPr>
          <w:spacing w:val="-4"/>
          <w:sz w:val="22"/>
        </w:rPr>
        <w:t> </w:t>
      </w:r>
      <w:r>
        <w:rPr>
          <w:sz w:val="22"/>
        </w:rPr>
        <w:t>onto</w:t>
      </w:r>
      <w:r>
        <w:rPr>
          <w:spacing w:val="-9"/>
          <w:sz w:val="22"/>
        </w:rPr>
        <w:t> </w:t>
      </w:r>
      <w:r>
        <w:rPr>
          <w:sz w:val="22"/>
        </w:rPr>
        <w:t>a</w:t>
      </w:r>
      <w:r>
        <w:rPr>
          <w:spacing w:val="-9"/>
          <w:sz w:val="22"/>
        </w:rPr>
        <w:t> </w:t>
      </w:r>
      <w:r>
        <w:rPr>
          <w:sz w:val="22"/>
        </w:rPr>
        <w:t>top</w:t>
      </w:r>
      <w:r>
        <w:rPr>
          <w:spacing w:val="-6"/>
          <w:sz w:val="22"/>
        </w:rPr>
        <w:t> </w:t>
      </w:r>
      <w:r>
        <w:rPr>
          <w:sz w:val="22"/>
        </w:rPr>
        <w:t>load</w:t>
      </w:r>
      <w:r>
        <w:rPr>
          <w:spacing w:val="-5"/>
          <w:sz w:val="22"/>
        </w:rPr>
        <w:t> </w:t>
      </w:r>
      <w:r>
        <w:rPr>
          <w:sz w:val="22"/>
        </w:rPr>
        <w:t>balance,</w:t>
      </w:r>
      <w:r>
        <w:rPr>
          <w:spacing w:val="-9"/>
          <w:sz w:val="22"/>
        </w:rPr>
        <w:t> </w:t>
      </w:r>
      <w:r>
        <w:rPr>
          <w:sz w:val="22"/>
        </w:rPr>
        <w:t>record</w:t>
      </w:r>
      <w:r>
        <w:rPr>
          <w:spacing w:val="-9"/>
          <w:sz w:val="22"/>
        </w:rPr>
        <w:t> </w:t>
      </w:r>
      <w:r>
        <w:rPr>
          <w:sz w:val="22"/>
        </w:rPr>
        <w:t>the</w:t>
      </w:r>
      <w:r>
        <w:rPr>
          <w:spacing w:val="-6"/>
          <w:sz w:val="22"/>
        </w:rPr>
        <w:t> </w:t>
      </w:r>
      <w:r>
        <w:rPr>
          <w:sz w:val="22"/>
        </w:rPr>
        <w:t>weight,</w:t>
      </w:r>
      <w:r>
        <w:rPr>
          <w:spacing w:val="-1"/>
          <w:sz w:val="22"/>
        </w:rPr>
        <w:t> </w:t>
      </w:r>
      <w:r>
        <w:rPr>
          <w:sz w:val="22"/>
        </w:rPr>
        <w:t>and</w:t>
      </w:r>
      <w:r>
        <w:rPr>
          <w:spacing w:val="-9"/>
          <w:sz w:val="22"/>
        </w:rPr>
        <w:t> </w:t>
      </w:r>
      <w:r>
        <w:rPr>
          <w:sz w:val="22"/>
        </w:rPr>
        <w:t>then tare to scale to zero with the graduated cylinder in place.</w:t>
      </w:r>
    </w:p>
    <w:p>
      <w:pPr>
        <w:pStyle w:val="BodyText"/>
        <w:spacing w:before="8"/>
        <w:rPr>
          <w:sz w:val="21"/>
        </w:rPr>
      </w:pPr>
    </w:p>
    <w:p>
      <w:pPr>
        <w:tabs>
          <w:tab w:pos="6964" w:val="left" w:leader="none"/>
        </w:tabs>
        <w:spacing w:before="0"/>
        <w:ind w:left="1048" w:right="0" w:firstLine="0"/>
        <w:jc w:val="left"/>
        <w:rPr>
          <w:sz w:val="20"/>
        </w:rPr>
      </w:pPr>
      <w:r>
        <w:rPr>
          <w:sz w:val="20"/>
        </w:rPr>
        <w:t>Graduated</w:t>
      </w:r>
      <w:r>
        <w:rPr>
          <w:spacing w:val="-8"/>
          <w:sz w:val="20"/>
        </w:rPr>
        <w:t> </w:t>
      </w:r>
      <w:r>
        <w:rPr>
          <w:sz w:val="20"/>
        </w:rPr>
        <w:t>Cylinder</w:t>
      </w:r>
      <w:r>
        <w:rPr>
          <w:spacing w:val="-6"/>
          <w:sz w:val="20"/>
        </w:rPr>
        <w:t> </w:t>
      </w:r>
      <w:r>
        <w:rPr>
          <w:sz w:val="20"/>
        </w:rPr>
        <w:t>empty</w:t>
      </w:r>
      <w:r>
        <w:rPr>
          <w:spacing w:val="-6"/>
          <w:sz w:val="20"/>
        </w:rPr>
        <w:t> </w:t>
      </w:r>
      <w:r>
        <w:rPr>
          <w:sz w:val="20"/>
        </w:rPr>
        <w:t>weight</w:t>
      </w:r>
      <w:r>
        <w:rPr>
          <w:spacing w:val="-7"/>
          <w:sz w:val="20"/>
        </w:rPr>
        <w:t> </w:t>
      </w:r>
      <w:r>
        <w:rPr>
          <w:sz w:val="20"/>
        </w:rPr>
        <w:t>=</w:t>
      </w:r>
      <w:r>
        <w:rPr>
          <w:spacing w:val="-6"/>
          <w:sz w:val="20"/>
        </w:rPr>
        <w:t> </w:t>
      </w:r>
      <w:r>
        <w:rPr>
          <w:sz w:val="20"/>
          <w:u w:val="single"/>
        </w:rPr>
        <w:tab/>
      </w:r>
      <w:r>
        <w:rPr>
          <w:spacing w:val="-10"/>
          <w:sz w:val="20"/>
        </w:rPr>
        <w:t>g</w:t>
      </w:r>
    </w:p>
    <w:p>
      <w:pPr>
        <w:pStyle w:val="BodyText"/>
        <w:spacing w:before="3"/>
      </w:pPr>
    </w:p>
    <w:p>
      <w:pPr>
        <w:pStyle w:val="ListParagraph"/>
        <w:numPr>
          <w:ilvl w:val="2"/>
          <w:numId w:val="37"/>
        </w:numPr>
        <w:tabs>
          <w:tab w:pos="2757" w:val="left" w:leader="none"/>
        </w:tabs>
        <w:spacing w:line="480" w:lineRule="auto" w:before="93" w:after="0"/>
        <w:ind w:left="1679" w:right="4165" w:firstLine="360"/>
        <w:jc w:val="left"/>
        <w:rPr>
          <w:sz w:val="22"/>
        </w:rPr>
      </w:pPr>
      <w:r>
        <w:rPr>
          <w:sz w:val="22"/>
        </w:rPr>
        <w:t>Obtain</w:t>
      </w:r>
      <w:r>
        <w:rPr>
          <w:spacing w:val="-13"/>
          <w:sz w:val="22"/>
        </w:rPr>
        <w:t> </w:t>
      </w:r>
      <w:r>
        <w:rPr>
          <w:sz w:val="22"/>
        </w:rPr>
        <w:t>sample</w:t>
      </w:r>
      <w:r>
        <w:rPr>
          <w:spacing w:val="-8"/>
          <w:sz w:val="22"/>
        </w:rPr>
        <w:t> </w:t>
      </w:r>
      <w:r>
        <w:rPr>
          <w:sz w:val="22"/>
        </w:rPr>
        <w:t>liquids</w:t>
      </w:r>
      <w:r>
        <w:rPr>
          <w:spacing w:val="-8"/>
          <w:sz w:val="22"/>
        </w:rPr>
        <w:t> </w:t>
      </w:r>
      <w:r>
        <w:rPr>
          <w:sz w:val="22"/>
        </w:rPr>
        <w:t>and</w:t>
      </w:r>
      <w:r>
        <w:rPr>
          <w:spacing w:val="-8"/>
          <w:sz w:val="22"/>
        </w:rPr>
        <w:t> </w:t>
      </w:r>
      <w:r>
        <w:rPr>
          <w:sz w:val="22"/>
        </w:rPr>
        <w:t>record</w:t>
      </w:r>
      <w:r>
        <w:rPr>
          <w:spacing w:val="-8"/>
          <w:sz w:val="22"/>
        </w:rPr>
        <w:t> </w:t>
      </w:r>
      <w:r>
        <w:rPr>
          <w:sz w:val="22"/>
        </w:rPr>
        <w:t>what</w:t>
      </w:r>
      <w:r>
        <w:rPr>
          <w:spacing w:val="-9"/>
          <w:sz w:val="22"/>
        </w:rPr>
        <w:t> </w:t>
      </w:r>
      <w:r>
        <w:rPr>
          <w:sz w:val="22"/>
        </w:rPr>
        <w:t>the</w:t>
      </w:r>
      <w:r>
        <w:rPr>
          <w:spacing w:val="-11"/>
          <w:sz w:val="22"/>
        </w:rPr>
        <w:t> </w:t>
      </w:r>
      <w:r>
        <w:rPr>
          <w:sz w:val="22"/>
        </w:rPr>
        <w:t>liquids</w:t>
      </w:r>
      <w:r>
        <w:rPr>
          <w:spacing w:val="-13"/>
          <w:sz w:val="22"/>
        </w:rPr>
        <w:t> </w:t>
      </w:r>
      <w:r>
        <w:rPr>
          <w:sz w:val="22"/>
        </w:rPr>
        <w:t>are: Liquid #1</w:t>
      </w:r>
      <w:r>
        <w:rPr>
          <w:spacing w:val="80"/>
          <w:w w:val="150"/>
          <w:sz w:val="22"/>
          <w:u w:val="single"/>
        </w:rPr>
        <w:t> </w:t>
      </w:r>
    </w:p>
    <w:p>
      <w:pPr>
        <w:tabs>
          <w:tab w:pos="5505" w:val="left" w:leader="none"/>
        </w:tabs>
        <w:spacing w:before="1"/>
        <w:ind w:left="1048" w:right="0" w:firstLine="0"/>
        <w:jc w:val="left"/>
        <w:rPr>
          <w:sz w:val="20"/>
        </w:rPr>
      </w:pPr>
      <w:r>
        <w:rPr>
          <w:sz w:val="20"/>
        </w:rPr>
        <w:t>Liquid</w:t>
      </w:r>
      <w:r>
        <w:rPr>
          <w:spacing w:val="-10"/>
          <w:sz w:val="20"/>
        </w:rPr>
        <w:t> </w:t>
      </w:r>
      <w:r>
        <w:rPr>
          <w:sz w:val="20"/>
        </w:rPr>
        <w:t>#</w:t>
      </w:r>
      <w:r>
        <w:rPr>
          <w:spacing w:val="-6"/>
          <w:sz w:val="20"/>
        </w:rPr>
        <w:t> </w:t>
      </w:r>
      <w:r>
        <w:rPr>
          <w:spacing w:val="-10"/>
          <w:sz w:val="20"/>
        </w:rPr>
        <w:t>2</w:t>
      </w:r>
      <w:r>
        <w:rPr>
          <w:sz w:val="20"/>
          <w:u w:val="single"/>
        </w:rPr>
        <w:tab/>
      </w:r>
    </w:p>
    <w:p>
      <w:pPr>
        <w:pStyle w:val="ListParagraph"/>
        <w:numPr>
          <w:ilvl w:val="2"/>
          <w:numId w:val="37"/>
        </w:numPr>
        <w:tabs>
          <w:tab w:pos="2544" w:val="left" w:leader="none"/>
          <w:tab w:pos="2757" w:val="left" w:leader="none"/>
        </w:tabs>
        <w:spacing w:line="240" w:lineRule="auto" w:before="94" w:after="0"/>
        <w:ind w:left="2544" w:right="1714" w:hanging="505"/>
        <w:jc w:val="left"/>
        <w:rPr>
          <w:sz w:val="22"/>
        </w:rPr>
      </w:pPr>
      <w:r>
        <w:rPr>
          <w:sz w:val="22"/>
        </w:rPr>
        <w:t>Add</w:t>
      </w:r>
      <w:r>
        <w:rPr>
          <w:spacing w:val="-4"/>
          <w:sz w:val="22"/>
        </w:rPr>
        <w:t> </w:t>
      </w:r>
      <w:r>
        <w:rPr>
          <w:sz w:val="22"/>
        </w:rPr>
        <w:t>approximately</w:t>
      </w:r>
      <w:r>
        <w:rPr>
          <w:spacing w:val="-6"/>
          <w:sz w:val="22"/>
        </w:rPr>
        <w:t> </w:t>
      </w:r>
      <w:r>
        <w:rPr>
          <w:sz w:val="22"/>
        </w:rPr>
        <w:t>50ml</w:t>
      </w:r>
      <w:r>
        <w:rPr>
          <w:spacing w:val="-12"/>
          <w:sz w:val="22"/>
        </w:rPr>
        <w:t> </w:t>
      </w:r>
      <w:r>
        <w:rPr>
          <w:sz w:val="22"/>
        </w:rPr>
        <w:t>of</w:t>
      </w:r>
      <w:r>
        <w:rPr>
          <w:spacing w:val="-2"/>
          <w:sz w:val="22"/>
        </w:rPr>
        <w:t> </w:t>
      </w:r>
      <w:r>
        <w:rPr>
          <w:sz w:val="22"/>
        </w:rPr>
        <w:t>the</w:t>
      </w:r>
      <w:r>
        <w:rPr>
          <w:spacing w:val="-4"/>
          <w:sz w:val="22"/>
        </w:rPr>
        <w:t> </w:t>
      </w:r>
      <w:r>
        <w:rPr>
          <w:sz w:val="22"/>
        </w:rPr>
        <w:t>liquid</w:t>
      </w:r>
      <w:r>
        <w:rPr>
          <w:spacing w:val="-6"/>
          <w:sz w:val="22"/>
        </w:rPr>
        <w:t> </w:t>
      </w:r>
      <w:r>
        <w:rPr>
          <w:sz w:val="22"/>
        </w:rPr>
        <w:t>to</w:t>
      </w:r>
      <w:r>
        <w:rPr>
          <w:spacing w:val="-6"/>
          <w:sz w:val="22"/>
        </w:rPr>
        <w:t> </w:t>
      </w:r>
      <w:r>
        <w:rPr>
          <w:sz w:val="22"/>
        </w:rPr>
        <w:t>be</w:t>
      </w:r>
      <w:r>
        <w:rPr>
          <w:spacing w:val="-9"/>
          <w:sz w:val="22"/>
        </w:rPr>
        <w:t> </w:t>
      </w:r>
      <w:r>
        <w:rPr>
          <w:sz w:val="22"/>
        </w:rPr>
        <w:t>measured</w:t>
      </w:r>
      <w:r>
        <w:rPr>
          <w:spacing w:val="-6"/>
          <w:sz w:val="22"/>
        </w:rPr>
        <w:t> </w:t>
      </w:r>
      <w:r>
        <w:rPr>
          <w:sz w:val="22"/>
        </w:rPr>
        <w:t>to</w:t>
      </w:r>
      <w:r>
        <w:rPr>
          <w:spacing w:val="-9"/>
          <w:sz w:val="22"/>
        </w:rPr>
        <w:t> </w:t>
      </w:r>
      <w:r>
        <w:rPr>
          <w:sz w:val="22"/>
        </w:rPr>
        <w:t>the</w:t>
      </w:r>
      <w:r>
        <w:rPr>
          <w:spacing w:val="-6"/>
          <w:sz w:val="22"/>
        </w:rPr>
        <w:t> </w:t>
      </w:r>
      <w:r>
        <w:rPr>
          <w:sz w:val="22"/>
        </w:rPr>
        <w:t>graduated</w:t>
      </w:r>
      <w:r>
        <w:rPr>
          <w:spacing w:val="-9"/>
          <w:sz w:val="22"/>
        </w:rPr>
        <w:t> </w:t>
      </w:r>
      <w:r>
        <w:rPr>
          <w:sz w:val="22"/>
        </w:rPr>
        <w:t>cylinder, top off with a pipette to get an accurate volume.</w:t>
      </w:r>
    </w:p>
    <w:p>
      <w:pPr>
        <w:pStyle w:val="ListParagraph"/>
        <w:numPr>
          <w:ilvl w:val="2"/>
          <w:numId w:val="37"/>
        </w:numPr>
        <w:tabs>
          <w:tab w:pos="2755" w:val="left" w:leader="none"/>
        </w:tabs>
        <w:spacing w:line="240" w:lineRule="auto" w:before="3" w:after="0"/>
        <w:ind w:left="2755" w:right="0" w:hanging="715"/>
        <w:jc w:val="left"/>
        <w:rPr>
          <w:sz w:val="22"/>
        </w:rPr>
      </w:pPr>
      <w:r>
        <w:rPr>
          <w:sz w:val="22"/>
        </w:rPr>
        <w:t>Record</w:t>
      </w:r>
      <w:r>
        <w:rPr>
          <w:spacing w:val="-8"/>
          <w:sz w:val="22"/>
        </w:rPr>
        <w:t> </w:t>
      </w:r>
      <w:r>
        <w:rPr>
          <w:sz w:val="22"/>
        </w:rPr>
        <w:t>weight</w:t>
      </w:r>
      <w:r>
        <w:rPr>
          <w:spacing w:val="-6"/>
          <w:sz w:val="22"/>
        </w:rPr>
        <w:t> </w:t>
      </w:r>
      <w:r>
        <w:rPr>
          <w:sz w:val="22"/>
        </w:rPr>
        <w:t>of</w:t>
      </w:r>
      <w:r>
        <w:rPr>
          <w:spacing w:val="-7"/>
          <w:sz w:val="22"/>
        </w:rPr>
        <w:t> </w:t>
      </w:r>
      <w:r>
        <w:rPr>
          <w:sz w:val="22"/>
        </w:rPr>
        <w:t>the</w:t>
      </w:r>
      <w:r>
        <w:rPr>
          <w:spacing w:val="-10"/>
          <w:sz w:val="22"/>
        </w:rPr>
        <w:t> </w:t>
      </w:r>
      <w:r>
        <w:rPr>
          <w:sz w:val="22"/>
        </w:rPr>
        <w:t>liquid</w:t>
      </w:r>
      <w:r>
        <w:rPr>
          <w:spacing w:val="-7"/>
          <w:sz w:val="22"/>
        </w:rPr>
        <w:t> </w:t>
      </w:r>
      <w:r>
        <w:rPr>
          <w:sz w:val="22"/>
        </w:rPr>
        <w:t>(50ml),</w:t>
      </w:r>
      <w:r>
        <w:rPr>
          <w:spacing w:val="-4"/>
          <w:sz w:val="22"/>
        </w:rPr>
        <w:t> </w:t>
      </w:r>
      <w:r>
        <w:rPr>
          <w:sz w:val="22"/>
        </w:rPr>
        <w:t>in</w:t>
      </w:r>
      <w:r>
        <w:rPr>
          <w:spacing w:val="-10"/>
          <w:sz w:val="22"/>
        </w:rPr>
        <w:t> </w:t>
      </w:r>
      <w:r>
        <w:rPr>
          <w:sz w:val="22"/>
        </w:rPr>
        <w:t>the</w:t>
      </w:r>
      <w:r>
        <w:rPr>
          <w:spacing w:val="-10"/>
          <w:sz w:val="22"/>
        </w:rPr>
        <w:t> </w:t>
      </w:r>
      <w:r>
        <w:rPr>
          <w:sz w:val="22"/>
        </w:rPr>
        <w:t>space</w:t>
      </w:r>
      <w:r>
        <w:rPr>
          <w:spacing w:val="-10"/>
          <w:sz w:val="22"/>
        </w:rPr>
        <w:t> </w:t>
      </w:r>
      <w:r>
        <w:rPr>
          <w:spacing w:val="-2"/>
          <w:sz w:val="22"/>
        </w:rPr>
        <w:t>below</w:t>
      </w:r>
    </w:p>
    <w:p>
      <w:pPr>
        <w:spacing w:after="0" w:line="240" w:lineRule="auto"/>
        <w:jc w:val="left"/>
        <w:rPr>
          <w:sz w:val="22"/>
        </w:rPr>
        <w:sectPr>
          <w:type w:val="continuous"/>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BioWork-3080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4</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Measuring</w:t>
            </w:r>
            <w:r>
              <w:rPr>
                <w:rFonts w:ascii="Arial Narrow"/>
                <w:b/>
                <w:spacing w:val="-12"/>
                <w:sz w:val="28"/>
              </w:rPr>
              <w:t> </w:t>
            </w:r>
            <w:r>
              <w:rPr>
                <w:rFonts w:ascii="Arial Narrow"/>
                <w:b/>
                <w:spacing w:val="-2"/>
                <w:sz w:val="28"/>
              </w:rPr>
              <w:t>Density</w:t>
            </w:r>
          </w:p>
        </w:tc>
      </w:tr>
    </w:tbl>
    <w:p>
      <w:pPr>
        <w:pStyle w:val="ListParagraph"/>
        <w:numPr>
          <w:ilvl w:val="2"/>
          <w:numId w:val="37"/>
        </w:numPr>
        <w:tabs>
          <w:tab w:pos="2544" w:val="left" w:leader="none"/>
          <w:tab w:pos="2757" w:val="left" w:leader="none"/>
        </w:tabs>
        <w:spacing w:line="240" w:lineRule="auto" w:before="79" w:after="0"/>
        <w:ind w:left="2544" w:right="1598" w:hanging="505"/>
        <w:jc w:val="left"/>
        <w:rPr>
          <w:sz w:val="22"/>
        </w:rPr>
      </w:pPr>
      <w:r>
        <w:rPr>
          <w:sz w:val="22"/>
        </w:rPr>
        <w:t>Calculate</w:t>
      </w:r>
      <w:r>
        <w:rPr>
          <w:spacing w:val="-4"/>
          <w:sz w:val="22"/>
        </w:rPr>
        <w:t> </w:t>
      </w:r>
      <w:r>
        <w:rPr>
          <w:sz w:val="22"/>
        </w:rPr>
        <w:t>the</w:t>
      </w:r>
      <w:r>
        <w:rPr>
          <w:spacing w:val="-6"/>
          <w:sz w:val="22"/>
        </w:rPr>
        <w:t> </w:t>
      </w:r>
      <w:r>
        <w:rPr>
          <w:sz w:val="22"/>
        </w:rPr>
        <w:t>density</w:t>
      </w:r>
      <w:r>
        <w:rPr>
          <w:spacing w:val="-8"/>
          <w:sz w:val="22"/>
        </w:rPr>
        <w:t> </w:t>
      </w:r>
      <w:r>
        <w:rPr>
          <w:sz w:val="22"/>
        </w:rPr>
        <w:t>of</w:t>
      </w:r>
      <w:r>
        <w:rPr>
          <w:spacing w:val="-5"/>
          <w:sz w:val="22"/>
        </w:rPr>
        <w:t> </w:t>
      </w:r>
      <w:r>
        <w:rPr>
          <w:sz w:val="22"/>
        </w:rPr>
        <w:t>the</w:t>
      </w:r>
      <w:r>
        <w:rPr>
          <w:spacing w:val="-4"/>
          <w:sz w:val="22"/>
        </w:rPr>
        <w:t> </w:t>
      </w:r>
      <w:r>
        <w:rPr>
          <w:sz w:val="22"/>
        </w:rPr>
        <w:t>liquid</w:t>
      </w:r>
      <w:r>
        <w:rPr>
          <w:spacing w:val="-4"/>
          <w:sz w:val="22"/>
        </w:rPr>
        <w:t> </w:t>
      </w:r>
      <w:r>
        <w:rPr>
          <w:sz w:val="22"/>
        </w:rPr>
        <w:t>by</w:t>
      </w:r>
      <w:r>
        <w:rPr>
          <w:spacing w:val="-6"/>
          <w:sz w:val="22"/>
        </w:rPr>
        <w:t> </w:t>
      </w:r>
      <w:r>
        <w:rPr>
          <w:sz w:val="22"/>
        </w:rPr>
        <w:t>dividing</w:t>
      </w:r>
      <w:r>
        <w:rPr>
          <w:spacing w:val="-4"/>
          <w:sz w:val="22"/>
        </w:rPr>
        <w:t> </w:t>
      </w:r>
      <w:r>
        <w:rPr>
          <w:sz w:val="22"/>
        </w:rPr>
        <w:t>the</w:t>
      </w:r>
      <w:r>
        <w:rPr>
          <w:spacing w:val="-11"/>
          <w:sz w:val="22"/>
        </w:rPr>
        <w:t> </w:t>
      </w:r>
      <w:r>
        <w:rPr>
          <w:sz w:val="22"/>
        </w:rPr>
        <w:t>weight</w:t>
      </w:r>
      <w:r>
        <w:rPr>
          <w:spacing w:val="-5"/>
          <w:sz w:val="22"/>
        </w:rPr>
        <w:t> </w:t>
      </w:r>
      <w:r>
        <w:rPr>
          <w:sz w:val="22"/>
        </w:rPr>
        <w:t>by</w:t>
      </w:r>
      <w:r>
        <w:rPr>
          <w:spacing w:val="-6"/>
          <w:sz w:val="22"/>
        </w:rPr>
        <w:t> </w:t>
      </w:r>
      <w:r>
        <w:rPr>
          <w:sz w:val="22"/>
        </w:rPr>
        <w:t>its</w:t>
      </w:r>
      <w:r>
        <w:rPr>
          <w:spacing w:val="-6"/>
          <w:sz w:val="22"/>
        </w:rPr>
        <w:t> </w:t>
      </w:r>
      <w:r>
        <w:rPr>
          <w:sz w:val="22"/>
        </w:rPr>
        <w:t>volume.</w:t>
      </w:r>
      <w:r>
        <w:rPr>
          <w:spacing w:val="-5"/>
          <w:sz w:val="22"/>
        </w:rPr>
        <w:t> </w:t>
      </w:r>
      <w:r>
        <w:rPr>
          <w:sz w:val="22"/>
        </w:rPr>
        <w:t>Record</w:t>
      </w:r>
      <w:r>
        <w:rPr>
          <w:spacing w:val="-4"/>
          <w:sz w:val="22"/>
        </w:rPr>
        <w:t> </w:t>
      </w:r>
      <w:r>
        <w:rPr>
          <w:sz w:val="22"/>
        </w:rPr>
        <w:t>in the space below</w:t>
      </w:r>
    </w:p>
    <w:p>
      <w:pPr>
        <w:pStyle w:val="ListParagraph"/>
        <w:numPr>
          <w:ilvl w:val="2"/>
          <w:numId w:val="37"/>
        </w:numPr>
        <w:tabs>
          <w:tab w:pos="2755" w:val="left" w:leader="none"/>
        </w:tabs>
        <w:spacing w:line="251" w:lineRule="exact" w:before="0" w:after="0"/>
        <w:ind w:left="2755" w:right="0" w:hanging="715"/>
        <w:jc w:val="left"/>
        <w:rPr>
          <w:sz w:val="22"/>
        </w:rPr>
      </w:pPr>
      <w:r>
        <w:rPr>
          <w:sz w:val="22"/>
        </w:rPr>
        <w:t>Repeat</w:t>
      </w:r>
      <w:r>
        <w:rPr>
          <w:spacing w:val="-9"/>
          <w:sz w:val="22"/>
        </w:rPr>
        <w:t> </w:t>
      </w:r>
      <w:r>
        <w:rPr>
          <w:sz w:val="22"/>
        </w:rPr>
        <w:t>the</w:t>
      </w:r>
      <w:r>
        <w:rPr>
          <w:spacing w:val="-9"/>
          <w:sz w:val="22"/>
        </w:rPr>
        <w:t> </w:t>
      </w:r>
      <w:r>
        <w:rPr>
          <w:sz w:val="22"/>
        </w:rPr>
        <w:t>steps</w:t>
      </w:r>
      <w:r>
        <w:rPr>
          <w:spacing w:val="-6"/>
          <w:sz w:val="22"/>
        </w:rPr>
        <w:t> </w:t>
      </w:r>
      <w:r>
        <w:rPr>
          <w:sz w:val="22"/>
        </w:rPr>
        <w:t>above</w:t>
      </w:r>
      <w:r>
        <w:rPr>
          <w:spacing w:val="-10"/>
          <w:sz w:val="22"/>
        </w:rPr>
        <w:t> </w:t>
      </w:r>
      <w:r>
        <w:rPr>
          <w:sz w:val="22"/>
        </w:rPr>
        <w:t>for</w:t>
      </w:r>
      <w:r>
        <w:rPr>
          <w:spacing w:val="-6"/>
          <w:sz w:val="22"/>
        </w:rPr>
        <w:t> </w:t>
      </w:r>
      <w:r>
        <w:rPr>
          <w:sz w:val="22"/>
        </w:rPr>
        <w:t>the</w:t>
      </w:r>
      <w:r>
        <w:rPr>
          <w:spacing w:val="-10"/>
          <w:sz w:val="22"/>
        </w:rPr>
        <w:t> </w:t>
      </w:r>
      <w:r>
        <w:rPr>
          <w:sz w:val="22"/>
        </w:rPr>
        <w:t>second</w:t>
      </w:r>
      <w:r>
        <w:rPr>
          <w:spacing w:val="-7"/>
          <w:sz w:val="22"/>
        </w:rPr>
        <w:t> </w:t>
      </w:r>
      <w:r>
        <w:rPr>
          <w:sz w:val="22"/>
        </w:rPr>
        <w:t>liquid</w:t>
      </w:r>
      <w:r>
        <w:rPr>
          <w:spacing w:val="-7"/>
          <w:sz w:val="22"/>
        </w:rPr>
        <w:t> </w:t>
      </w:r>
      <w:r>
        <w:rPr>
          <w:sz w:val="22"/>
        </w:rPr>
        <w:t>and</w:t>
      </w:r>
      <w:r>
        <w:rPr>
          <w:spacing w:val="-10"/>
          <w:sz w:val="22"/>
        </w:rPr>
        <w:t> </w:t>
      </w:r>
      <w:r>
        <w:rPr>
          <w:sz w:val="22"/>
        </w:rPr>
        <w:t>record</w:t>
      </w:r>
      <w:r>
        <w:rPr>
          <w:spacing w:val="-9"/>
          <w:sz w:val="22"/>
        </w:rPr>
        <w:t> </w:t>
      </w:r>
      <w:r>
        <w:rPr>
          <w:sz w:val="22"/>
        </w:rPr>
        <w:t>in</w:t>
      </w:r>
      <w:r>
        <w:rPr>
          <w:spacing w:val="-7"/>
          <w:sz w:val="22"/>
        </w:rPr>
        <w:t> </w:t>
      </w:r>
      <w:r>
        <w:rPr>
          <w:sz w:val="22"/>
        </w:rPr>
        <w:t>the</w:t>
      </w:r>
      <w:r>
        <w:rPr>
          <w:spacing w:val="-10"/>
          <w:sz w:val="22"/>
        </w:rPr>
        <w:t> </w:t>
      </w:r>
      <w:r>
        <w:rPr>
          <w:sz w:val="22"/>
        </w:rPr>
        <w:t>table</w:t>
      </w:r>
      <w:r>
        <w:rPr>
          <w:spacing w:val="-5"/>
          <w:sz w:val="22"/>
        </w:rPr>
        <w:t> </w:t>
      </w:r>
      <w:r>
        <w:rPr>
          <w:spacing w:val="-2"/>
          <w:sz w:val="22"/>
        </w:rPr>
        <w:t>below.</w:t>
      </w:r>
    </w:p>
    <w:p>
      <w:pPr>
        <w:pStyle w:val="BodyText"/>
        <w:spacing w:before="7"/>
        <w:rPr>
          <w:sz w:val="31"/>
        </w:rPr>
      </w:pPr>
    </w:p>
    <w:p>
      <w:pPr>
        <w:spacing w:line="244" w:lineRule="auto" w:before="0"/>
        <w:ind w:left="1679" w:right="1819" w:hanging="632"/>
        <w:jc w:val="left"/>
        <w:rPr>
          <w:sz w:val="20"/>
        </w:rPr>
      </w:pPr>
      <w:r>
        <w:rPr>
          <w:b/>
          <w:sz w:val="20"/>
        </w:rPr>
        <w:t>Note:</w:t>
      </w:r>
      <w:r>
        <w:rPr>
          <w:b/>
          <w:spacing w:val="68"/>
          <w:sz w:val="20"/>
        </w:rPr>
        <w:t> </w:t>
      </w:r>
      <w:r>
        <w:rPr>
          <w:sz w:val="20"/>
        </w:rPr>
        <w:t>1</w:t>
      </w:r>
      <w:r>
        <w:rPr>
          <w:spacing w:val="-7"/>
          <w:sz w:val="20"/>
        </w:rPr>
        <w:t> </w:t>
      </w:r>
      <w:r>
        <w:rPr>
          <w:sz w:val="20"/>
        </w:rPr>
        <w:t>ml</w:t>
      </w:r>
      <w:r>
        <w:rPr>
          <w:spacing w:val="-7"/>
          <w:sz w:val="20"/>
        </w:rPr>
        <w:t> </w:t>
      </w:r>
      <w:r>
        <w:rPr>
          <w:sz w:val="20"/>
        </w:rPr>
        <w:t>is</w:t>
      </w:r>
      <w:r>
        <w:rPr>
          <w:spacing w:val="-5"/>
          <w:sz w:val="20"/>
        </w:rPr>
        <w:t> </w:t>
      </w:r>
      <w:r>
        <w:rPr>
          <w:sz w:val="20"/>
        </w:rPr>
        <w:t>the</w:t>
      </w:r>
      <w:r>
        <w:rPr>
          <w:spacing w:val="-7"/>
          <w:sz w:val="20"/>
        </w:rPr>
        <w:t> </w:t>
      </w:r>
      <w:r>
        <w:rPr>
          <w:sz w:val="20"/>
        </w:rPr>
        <w:t>same</w:t>
      </w:r>
      <w:r>
        <w:rPr>
          <w:spacing w:val="-7"/>
          <w:sz w:val="20"/>
        </w:rPr>
        <w:t> </w:t>
      </w:r>
      <w:r>
        <w:rPr>
          <w:sz w:val="20"/>
        </w:rPr>
        <w:t>as</w:t>
      </w:r>
      <w:r>
        <w:rPr>
          <w:spacing w:val="-5"/>
          <w:sz w:val="20"/>
        </w:rPr>
        <w:t> </w:t>
      </w:r>
      <w:r>
        <w:rPr>
          <w:sz w:val="20"/>
        </w:rPr>
        <w:t>1</w:t>
      </w:r>
      <w:r>
        <w:rPr>
          <w:spacing w:val="-9"/>
          <w:sz w:val="20"/>
        </w:rPr>
        <w:t> </w:t>
      </w:r>
      <w:r>
        <w:rPr>
          <w:sz w:val="20"/>
        </w:rPr>
        <w:t>cc</w:t>
      </w:r>
      <w:r>
        <w:rPr>
          <w:spacing w:val="-7"/>
          <w:sz w:val="20"/>
        </w:rPr>
        <w:t> </w:t>
      </w:r>
      <w:r>
        <w:rPr>
          <w:sz w:val="20"/>
        </w:rPr>
        <w:t>(cubic</w:t>
      </w:r>
      <w:r>
        <w:rPr>
          <w:spacing w:val="-3"/>
          <w:sz w:val="20"/>
        </w:rPr>
        <w:t> </w:t>
      </w:r>
      <w:r>
        <w:rPr>
          <w:sz w:val="20"/>
        </w:rPr>
        <w:t>centimeter);</w:t>
      </w:r>
      <w:r>
        <w:rPr>
          <w:spacing w:val="-6"/>
          <w:sz w:val="20"/>
        </w:rPr>
        <w:t> </w:t>
      </w:r>
      <w:r>
        <w:rPr>
          <w:sz w:val="20"/>
        </w:rPr>
        <w:t>densities</w:t>
      </w:r>
      <w:r>
        <w:rPr>
          <w:spacing w:val="-3"/>
          <w:sz w:val="20"/>
        </w:rPr>
        <w:t> </w:t>
      </w:r>
      <w:r>
        <w:rPr>
          <w:sz w:val="20"/>
        </w:rPr>
        <w:t>are</w:t>
      </w:r>
      <w:r>
        <w:rPr>
          <w:spacing w:val="-9"/>
          <w:sz w:val="20"/>
        </w:rPr>
        <w:t> </w:t>
      </w:r>
      <w:r>
        <w:rPr>
          <w:sz w:val="20"/>
        </w:rPr>
        <w:t>recorded</w:t>
      </w:r>
      <w:r>
        <w:rPr>
          <w:spacing w:val="-7"/>
          <w:sz w:val="20"/>
        </w:rPr>
        <w:t> </w:t>
      </w:r>
      <w:r>
        <w:rPr>
          <w:sz w:val="20"/>
        </w:rPr>
        <w:t>in</w:t>
      </w:r>
      <w:r>
        <w:rPr>
          <w:spacing w:val="-7"/>
          <w:sz w:val="20"/>
        </w:rPr>
        <w:t> </w:t>
      </w:r>
      <w:r>
        <w:rPr>
          <w:sz w:val="20"/>
        </w:rPr>
        <w:t>grams</w:t>
      </w:r>
      <w:r>
        <w:rPr>
          <w:spacing w:val="-3"/>
          <w:sz w:val="20"/>
        </w:rPr>
        <w:t> </w:t>
      </w:r>
      <w:r>
        <w:rPr>
          <w:sz w:val="20"/>
        </w:rPr>
        <w:t>per</w:t>
      </w:r>
      <w:r>
        <w:rPr>
          <w:spacing w:val="-3"/>
          <w:sz w:val="20"/>
        </w:rPr>
        <w:t> </w:t>
      </w:r>
      <w:r>
        <w:rPr>
          <w:sz w:val="20"/>
        </w:rPr>
        <w:t>cubic</w:t>
      </w:r>
      <w:r>
        <w:rPr>
          <w:spacing w:val="-3"/>
          <w:sz w:val="20"/>
        </w:rPr>
        <w:t> </w:t>
      </w:r>
      <w:r>
        <w:rPr>
          <w:sz w:val="20"/>
        </w:rPr>
        <w:t>centimeter </w:t>
      </w:r>
      <w:r>
        <w:rPr>
          <w:spacing w:val="-2"/>
          <w:sz w:val="20"/>
        </w:rPr>
        <w:t>(g/cc)</w:t>
      </w:r>
    </w:p>
    <w:p>
      <w:pPr>
        <w:pStyle w:val="BodyText"/>
        <w:spacing w:before="7" w:after="1"/>
        <w:rPr>
          <w:sz w:val="21"/>
        </w:rPr>
      </w:pPr>
    </w:p>
    <w:tbl>
      <w:tblPr>
        <w:tblW w:w="0" w:type="auto"/>
        <w:jc w:val="left"/>
        <w:tblInd w:w="1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42"/>
        <w:gridCol w:w="1620"/>
        <w:gridCol w:w="2431"/>
        <w:gridCol w:w="1533"/>
        <w:gridCol w:w="1619"/>
      </w:tblGrid>
      <w:tr>
        <w:trPr>
          <w:trHeight w:val="757" w:hRule="atLeast"/>
        </w:trPr>
        <w:tc>
          <w:tcPr>
            <w:tcW w:w="2242" w:type="dxa"/>
            <w:shd w:val="clear" w:color="auto" w:fill="EDEDED"/>
          </w:tcPr>
          <w:p>
            <w:pPr>
              <w:pStyle w:val="TableParagraph"/>
              <w:ind w:left="477" w:right="249"/>
              <w:rPr>
                <w:b/>
                <w:sz w:val="22"/>
              </w:rPr>
            </w:pPr>
            <w:r>
              <w:rPr>
                <w:b/>
                <w:sz w:val="22"/>
              </w:rPr>
              <w:t>Name of </w:t>
            </w:r>
            <w:r>
              <w:rPr>
                <w:b/>
                <w:spacing w:val="-2"/>
                <w:sz w:val="22"/>
              </w:rPr>
              <w:t>Liquid</w:t>
            </w:r>
            <w:r>
              <w:rPr>
                <w:b/>
                <w:spacing w:val="-17"/>
                <w:sz w:val="22"/>
              </w:rPr>
              <w:t> </w:t>
            </w:r>
            <w:r>
              <w:rPr>
                <w:b/>
                <w:spacing w:val="-2"/>
                <w:sz w:val="22"/>
              </w:rPr>
              <w:t>Sample</w:t>
            </w:r>
          </w:p>
        </w:tc>
        <w:tc>
          <w:tcPr>
            <w:tcW w:w="1620" w:type="dxa"/>
            <w:shd w:val="clear" w:color="auto" w:fill="EDEDED"/>
          </w:tcPr>
          <w:p>
            <w:pPr>
              <w:pStyle w:val="TableParagraph"/>
              <w:spacing w:line="245" w:lineRule="exact"/>
              <w:ind w:left="474"/>
              <w:rPr>
                <w:b/>
                <w:sz w:val="22"/>
              </w:rPr>
            </w:pPr>
            <w:r>
              <w:rPr>
                <w:b/>
                <w:spacing w:val="-4"/>
                <w:sz w:val="22"/>
              </w:rPr>
              <w:t>Mass</w:t>
            </w:r>
          </w:p>
          <w:p>
            <w:pPr>
              <w:pStyle w:val="TableParagraph"/>
              <w:spacing w:line="252" w:lineRule="exact"/>
              <w:ind w:left="474"/>
              <w:rPr>
                <w:b/>
                <w:sz w:val="22"/>
              </w:rPr>
            </w:pPr>
            <w:r>
              <w:rPr>
                <w:b/>
                <w:sz w:val="22"/>
              </w:rPr>
              <w:t>in</w:t>
            </w:r>
            <w:r>
              <w:rPr>
                <w:b/>
                <w:spacing w:val="-4"/>
                <w:sz w:val="22"/>
              </w:rPr>
              <w:t> </w:t>
            </w:r>
            <w:r>
              <w:rPr>
                <w:b/>
                <w:sz w:val="22"/>
              </w:rPr>
              <w:t>Grams (of</w:t>
            </w:r>
            <w:r>
              <w:rPr>
                <w:b/>
                <w:spacing w:val="-4"/>
                <w:sz w:val="22"/>
              </w:rPr>
              <w:t> </w:t>
            </w:r>
            <w:r>
              <w:rPr>
                <w:b/>
                <w:spacing w:val="-4"/>
                <w:sz w:val="22"/>
              </w:rPr>
              <w:t>liquid)</w:t>
            </w:r>
          </w:p>
        </w:tc>
        <w:tc>
          <w:tcPr>
            <w:tcW w:w="2431" w:type="dxa"/>
            <w:shd w:val="clear" w:color="auto" w:fill="EDEDED"/>
          </w:tcPr>
          <w:p>
            <w:pPr>
              <w:pStyle w:val="TableParagraph"/>
              <w:ind w:left="472"/>
              <w:rPr>
                <w:b/>
                <w:sz w:val="22"/>
              </w:rPr>
            </w:pPr>
            <w:r>
              <w:rPr>
                <w:b/>
                <w:spacing w:val="-2"/>
                <w:sz w:val="22"/>
              </w:rPr>
              <w:t>Calculate</w:t>
            </w:r>
            <w:r>
              <w:rPr>
                <w:b/>
                <w:spacing w:val="-18"/>
                <w:sz w:val="22"/>
              </w:rPr>
              <w:t> </w:t>
            </w:r>
            <w:r>
              <w:rPr>
                <w:b/>
                <w:spacing w:val="-2"/>
                <w:sz w:val="22"/>
              </w:rPr>
              <w:t>Density </w:t>
            </w:r>
            <w:r>
              <w:rPr>
                <w:b/>
                <w:sz w:val="22"/>
              </w:rPr>
              <w:t>in g/cc</w:t>
            </w:r>
          </w:p>
          <w:p>
            <w:pPr>
              <w:pStyle w:val="TableParagraph"/>
              <w:spacing w:line="234" w:lineRule="exact"/>
              <w:ind w:left="472"/>
              <w:rPr>
                <w:b/>
                <w:sz w:val="22"/>
              </w:rPr>
            </w:pPr>
            <w:r>
              <w:rPr>
                <w:b/>
                <w:sz w:val="22"/>
              </w:rPr>
              <w:t>(d</w:t>
            </w:r>
            <w:r>
              <w:rPr>
                <w:b/>
                <w:spacing w:val="-2"/>
                <w:sz w:val="22"/>
              </w:rPr>
              <w:t> </w:t>
            </w:r>
            <w:r>
              <w:rPr>
                <w:b/>
                <w:sz w:val="22"/>
              </w:rPr>
              <w:t>=</w:t>
            </w:r>
            <w:r>
              <w:rPr>
                <w:b/>
                <w:spacing w:val="-1"/>
                <w:sz w:val="22"/>
              </w:rPr>
              <w:t> </w:t>
            </w:r>
            <w:r>
              <w:rPr>
                <w:b/>
                <w:spacing w:val="-4"/>
                <w:sz w:val="22"/>
              </w:rPr>
              <w:t>m/v)</w:t>
            </w:r>
          </w:p>
        </w:tc>
        <w:tc>
          <w:tcPr>
            <w:tcW w:w="1533" w:type="dxa"/>
            <w:shd w:val="clear" w:color="auto" w:fill="EDEDED"/>
          </w:tcPr>
          <w:p>
            <w:pPr>
              <w:pStyle w:val="TableParagraph"/>
              <w:ind w:left="263" w:hanging="44"/>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619" w:type="dxa"/>
            <w:shd w:val="clear" w:color="auto" w:fill="EDEDED"/>
          </w:tcPr>
          <w:p>
            <w:pPr>
              <w:pStyle w:val="TableParagraph"/>
              <w:ind w:left="472" w:right="138" w:hanging="65"/>
              <w:rPr>
                <w:b/>
                <w:sz w:val="22"/>
              </w:rPr>
            </w:pPr>
            <w:r>
              <w:rPr>
                <w:b/>
                <w:spacing w:val="-2"/>
                <w:sz w:val="22"/>
              </w:rPr>
              <w:t>Verified By</w:t>
            </w:r>
            <w:r>
              <w:rPr>
                <w:b/>
                <w:spacing w:val="-16"/>
                <w:sz w:val="22"/>
              </w:rPr>
              <w:t> </w:t>
            </w:r>
            <w:r>
              <w:rPr>
                <w:b/>
                <w:spacing w:val="-2"/>
                <w:sz w:val="22"/>
              </w:rPr>
              <w:t>/</w:t>
            </w:r>
            <w:r>
              <w:rPr>
                <w:b/>
                <w:spacing w:val="-14"/>
                <w:sz w:val="22"/>
              </w:rPr>
              <w:t> </w:t>
            </w:r>
            <w:r>
              <w:rPr>
                <w:b/>
                <w:spacing w:val="-2"/>
                <w:sz w:val="22"/>
              </w:rPr>
              <w:t>Date:</w:t>
            </w:r>
          </w:p>
        </w:tc>
      </w:tr>
      <w:tr>
        <w:trPr>
          <w:trHeight w:val="452" w:hRule="atLeast"/>
        </w:trPr>
        <w:tc>
          <w:tcPr>
            <w:tcW w:w="2242" w:type="dxa"/>
          </w:tcPr>
          <w:p>
            <w:pPr>
              <w:pStyle w:val="TableParagraph"/>
              <w:rPr>
                <w:rFonts w:ascii="Times New Roman"/>
                <w:sz w:val="20"/>
              </w:rPr>
            </w:pPr>
          </w:p>
        </w:tc>
        <w:tc>
          <w:tcPr>
            <w:tcW w:w="1620" w:type="dxa"/>
          </w:tcPr>
          <w:p>
            <w:pPr>
              <w:pStyle w:val="TableParagraph"/>
              <w:rPr>
                <w:rFonts w:ascii="Times New Roman"/>
                <w:sz w:val="20"/>
              </w:rPr>
            </w:pPr>
          </w:p>
        </w:tc>
        <w:tc>
          <w:tcPr>
            <w:tcW w:w="2431" w:type="dxa"/>
          </w:tcPr>
          <w:p>
            <w:pPr>
              <w:pStyle w:val="TableParagraph"/>
              <w:rPr>
                <w:rFonts w:ascii="Times New Roman"/>
                <w:sz w:val="20"/>
              </w:rPr>
            </w:pPr>
          </w:p>
        </w:tc>
        <w:tc>
          <w:tcPr>
            <w:tcW w:w="1533" w:type="dxa"/>
          </w:tcPr>
          <w:p>
            <w:pPr>
              <w:pStyle w:val="TableParagraph"/>
              <w:rPr>
                <w:rFonts w:ascii="Times New Roman"/>
                <w:sz w:val="20"/>
              </w:rPr>
            </w:pPr>
          </w:p>
        </w:tc>
        <w:tc>
          <w:tcPr>
            <w:tcW w:w="1619" w:type="dxa"/>
          </w:tcPr>
          <w:p>
            <w:pPr>
              <w:pStyle w:val="TableParagraph"/>
              <w:rPr>
                <w:rFonts w:ascii="Times New Roman"/>
                <w:sz w:val="20"/>
              </w:rPr>
            </w:pPr>
          </w:p>
        </w:tc>
      </w:tr>
      <w:tr>
        <w:trPr>
          <w:trHeight w:val="457" w:hRule="atLeast"/>
        </w:trPr>
        <w:tc>
          <w:tcPr>
            <w:tcW w:w="2242" w:type="dxa"/>
          </w:tcPr>
          <w:p>
            <w:pPr>
              <w:pStyle w:val="TableParagraph"/>
              <w:rPr>
                <w:rFonts w:ascii="Times New Roman"/>
                <w:sz w:val="20"/>
              </w:rPr>
            </w:pPr>
          </w:p>
        </w:tc>
        <w:tc>
          <w:tcPr>
            <w:tcW w:w="1620" w:type="dxa"/>
          </w:tcPr>
          <w:p>
            <w:pPr>
              <w:pStyle w:val="TableParagraph"/>
              <w:rPr>
                <w:rFonts w:ascii="Times New Roman"/>
                <w:sz w:val="20"/>
              </w:rPr>
            </w:pPr>
          </w:p>
        </w:tc>
        <w:tc>
          <w:tcPr>
            <w:tcW w:w="2431" w:type="dxa"/>
          </w:tcPr>
          <w:p>
            <w:pPr>
              <w:pStyle w:val="TableParagraph"/>
              <w:rPr>
                <w:rFonts w:ascii="Times New Roman"/>
                <w:sz w:val="20"/>
              </w:rPr>
            </w:pPr>
          </w:p>
        </w:tc>
        <w:tc>
          <w:tcPr>
            <w:tcW w:w="1533" w:type="dxa"/>
          </w:tcPr>
          <w:p>
            <w:pPr>
              <w:pStyle w:val="TableParagraph"/>
              <w:rPr>
                <w:rFonts w:ascii="Times New Roman"/>
                <w:sz w:val="20"/>
              </w:rPr>
            </w:pPr>
          </w:p>
        </w:tc>
        <w:tc>
          <w:tcPr>
            <w:tcW w:w="1619" w:type="dxa"/>
          </w:tcPr>
          <w:p>
            <w:pPr>
              <w:pStyle w:val="TableParagraph"/>
              <w:rPr>
                <w:rFonts w:ascii="Times New Roman"/>
                <w:sz w:val="20"/>
              </w:rPr>
            </w:pPr>
          </w:p>
        </w:tc>
      </w:tr>
    </w:tbl>
    <w:p>
      <w:pPr>
        <w:pStyle w:val="BodyText"/>
        <w:spacing w:before="6"/>
        <w:rPr>
          <w:sz w:val="31"/>
        </w:rPr>
      </w:pPr>
    </w:p>
    <w:p>
      <w:pPr>
        <w:spacing w:line="242" w:lineRule="auto" w:before="0"/>
        <w:ind w:left="1680" w:right="1730" w:hanging="632"/>
        <w:jc w:val="left"/>
        <w:rPr>
          <w:sz w:val="20"/>
        </w:rPr>
      </w:pPr>
      <w:r>
        <w:rPr>
          <w:b/>
          <w:sz w:val="20"/>
        </w:rPr>
        <w:t>Note:</w:t>
      </w:r>
      <w:r>
        <w:rPr>
          <w:b/>
          <w:spacing w:val="68"/>
          <w:sz w:val="20"/>
        </w:rPr>
        <w:t> </w:t>
      </w:r>
      <w:r>
        <w:rPr>
          <w:sz w:val="20"/>
        </w:rPr>
        <w:t>Calculate</w:t>
      </w:r>
      <w:r>
        <w:rPr>
          <w:spacing w:val="-4"/>
          <w:sz w:val="20"/>
        </w:rPr>
        <w:t> </w:t>
      </w:r>
      <w:r>
        <w:rPr>
          <w:sz w:val="20"/>
        </w:rPr>
        <w:t>the</w:t>
      </w:r>
      <w:r>
        <w:rPr>
          <w:spacing w:val="-4"/>
          <w:sz w:val="20"/>
        </w:rPr>
        <w:t> </w:t>
      </w:r>
      <w:r>
        <w:rPr>
          <w:sz w:val="20"/>
        </w:rPr>
        <w:t>density</w:t>
      </w:r>
      <w:r>
        <w:rPr>
          <w:spacing w:val="-7"/>
          <w:sz w:val="20"/>
        </w:rPr>
        <w:t> </w:t>
      </w:r>
      <w:r>
        <w:rPr>
          <w:sz w:val="20"/>
        </w:rPr>
        <w:t>by</w:t>
      </w:r>
      <w:r>
        <w:rPr>
          <w:spacing w:val="-5"/>
          <w:sz w:val="20"/>
        </w:rPr>
        <w:t> </w:t>
      </w:r>
      <w:r>
        <w:rPr>
          <w:sz w:val="20"/>
        </w:rPr>
        <w:t>dividing</w:t>
      </w:r>
      <w:r>
        <w:rPr>
          <w:spacing w:val="-4"/>
          <w:sz w:val="20"/>
        </w:rPr>
        <w:t> </w:t>
      </w:r>
      <w:r>
        <w:rPr>
          <w:sz w:val="20"/>
        </w:rPr>
        <w:t>the</w:t>
      </w:r>
      <w:r>
        <w:rPr>
          <w:spacing w:val="-6"/>
          <w:sz w:val="20"/>
        </w:rPr>
        <w:t> </w:t>
      </w:r>
      <w:r>
        <w:rPr>
          <w:sz w:val="20"/>
        </w:rPr>
        <w:t>mass</w:t>
      </w:r>
      <w:r>
        <w:rPr>
          <w:spacing w:val="-3"/>
          <w:sz w:val="20"/>
        </w:rPr>
        <w:t> </w:t>
      </w:r>
      <w:r>
        <w:rPr>
          <w:sz w:val="20"/>
        </w:rPr>
        <w:t>in</w:t>
      </w:r>
      <w:r>
        <w:rPr>
          <w:spacing w:val="-7"/>
          <w:sz w:val="20"/>
        </w:rPr>
        <w:t> </w:t>
      </w:r>
      <w:r>
        <w:rPr>
          <w:sz w:val="20"/>
        </w:rPr>
        <w:t>grams</w:t>
      </w:r>
      <w:r>
        <w:rPr>
          <w:spacing w:val="-3"/>
          <w:sz w:val="20"/>
        </w:rPr>
        <w:t> </w:t>
      </w:r>
      <w:r>
        <w:rPr>
          <w:sz w:val="20"/>
        </w:rPr>
        <w:t>by</w:t>
      </w:r>
      <w:r>
        <w:rPr>
          <w:spacing w:val="-5"/>
          <w:sz w:val="20"/>
        </w:rPr>
        <w:t> </w:t>
      </w:r>
      <w:r>
        <w:rPr>
          <w:sz w:val="20"/>
        </w:rPr>
        <w:t>50</w:t>
      </w:r>
      <w:r>
        <w:rPr>
          <w:spacing w:val="-7"/>
          <w:sz w:val="20"/>
        </w:rPr>
        <w:t> </w:t>
      </w:r>
      <w:r>
        <w:rPr>
          <w:sz w:val="20"/>
        </w:rPr>
        <w:t>mL</w:t>
      </w:r>
      <w:r>
        <w:rPr>
          <w:spacing w:val="-9"/>
          <w:sz w:val="20"/>
        </w:rPr>
        <w:t> </w:t>
      </w:r>
      <w:r>
        <w:rPr>
          <w:sz w:val="20"/>
        </w:rPr>
        <w:t>(50</w:t>
      </w:r>
      <w:r>
        <w:rPr>
          <w:spacing w:val="-9"/>
          <w:sz w:val="20"/>
        </w:rPr>
        <w:t> </w:t>
      </w:r>
      <w:r>
        <w:rPr>
          <w:sz w:val="20"/>
        </w:rPr>
        <w:t>cc)</w:t>
      </w:r>
      <w:r>
        <w:rPr>
          <w:spacing w:val="-3"/>
          <w:sz w:val="20"/>
        </w:rPr>
        <w:t> </w:t>
      </w:r>
      <w:r>
        <w:rPr>
          <w:sz w:val="20"/>
        </w:rPr>
        <w:t>and</w:t>
      </w:r>
      <w:r>
        <w:rPr>
          <w:spacing w:val="-9"/>
          <w:sz w:val="20"/>
        </w:rPr>
        <w:t> </w:t>
      </w:r>
      <w:r>
        <w:rPr>
          <w:sz w:val="20"/>
        </w:rPr>
        <w:t>record</w:t>
      </w:r>
      <w:r>
        <w:rPr>
          <w:spacing w:val="-2"/>
          <w:sz w:val="20"/>
        </w:rPr>
        <w:t> </w:t>
      </w:r>
      <w:r>
        <w:rPr>
          <w:sz w:val="20"/>
        </w:rPr>
        <w:t>the</w:t>
      </w:r>
      <w:r>
        <w:rPr>
          <w:spacing w:val="-4"/>
          <w:sz w:val="20"/>
        </w:rPr>
        <w:t> </w:t>
      </w:r>
      <w:r>
        <w:rPr>
          <w:sz w:val="20"/>
        </w:rPr>
        <w:t>density</w:t>
      </w:r>
      <w:r>
        <w:rPr>
          <w:spacing w:val="-3"/>
          <w:sz w:val="20"/>
        </w:rPr>
        <w:t> </w:t>
      </w:r>
      <w:r>
        <w:rPr>
          <w:sz w:val="20"/>
        </w:rPr>
        <w:t>in grams per milliliter (g/cc) in the chart.</w:t>
      </w:r>
    </w:p>
    <w:p>
      <w:pPr>
        <w:pStyle w:val="BodyText"/>
      </w:pPr>
    </w:p>
    <w:p>
      <w:pPr>
        <w:pStyle w:val="BodyText"/>
        <w:rPr>
          <w:sz w:val="32"/>
        </w:rPr>
      </w:pPr>
    </w:p>
    <w:p>
      <w:pPr>
        <w:pStyle w:val="ListParagraph"/>
        <w:numPr>
          <w:ilvl w:val="1"/>
          <w:numId w:val="37"/>
        </w:numPr>
        <w:tabs>
          <w:tab w:pos="2110" w:val="left" w:leader="none"/>
        </w:tabs>
        <w:spacing w:line="240" w:lineRule="auto" w:before="0" w:after="0"/>
        <w:ind w:left="2110" w:right="0" w:hanging="430"/>
        <w:jc w:val="left"/>
        <w:rPr>
          <w:sz w:val="22"/>
        </w:rPr>
      </w:pPr>
      <w:r>
        <w:rPr>
          <w:spacing w:val="-7"/>
          <w:sz w:val="22"/>
          <w:u w:val="single"/>
        </w:rPr>
        <w:t> </w:t>
      </w:r>
      <w:r>
        <w:rPr>
          <w:sz w:val="22"/>
          <w:u w:val="single"/>
        </w:rPr>
        <w:t>Part</w:t>
      </w:r>
      <w:r>
        <w:rPr>
          <w:spacing w:val="-6"/>
          <w:sz w:val="22"/>
          <w:u w:val="single"/>
        </w:rPr>
        <w:t> </w:t>
      </w:r>
      <w:r>
        <w:rPr>
          <w:sz w:val="22"/>
          <w:u w:val="single"/>
        </w:rPr>
        <w:t>2</w:t>
      </w:r>
      <w:r>
        <w:rPr>
          <w:spacing w:val="-4"/>
          <w:sz w:val="22"/>
          <w:u w:val="single"/>
        </w:rPr>
        <w:t> </w:t>
      </w:r>
      <w:r>
        <w:rPr>
          <w:sz w:val="22"/>
          <w:u w:val="single"/>
        </w:rPr>
        <w:t>and</w:t>
      </w:r>
      <w:r>
        <w:rPr>
          <w:spacing w:val="-7"/>
          <w:sz w:val="22"/>
          <w:u w:val="single"/>
        </w:rPr>
        <w:t> </w:t>
      </w:r>
      <w:r>
        <w:rPr>
          <w:sz w:val="22"/>
          <w:u w:val="single"/>
        </w:rPr>
        <w:t>3:</w:t>
      </w:r>
      <w:r>
        <w:rPr>
          <w:spacing w:val="-6"/>
          <w:sz w:val="22"/>
          <w:u w:val="single"/>
        </w:rPr>
        <w:t> </w:t>
      </w:r>
      <w:r>
        <w:rPr>
          <w:sz w:val="22"/>
          <w:u w:val="single"/>
        </w:rPr>
        <w:t>Measuring</w:t>
      </w:r>
      <w:r>
        <w:rPr>
          <w:spacing w:val="-4"/>
          <w:sz w:val="22"/>
          <w:u w:val="single"/>
        </w:rPr>
        <w:t> </w:t>
      </w:r>
      <w:r>
        <w:rPr>
          <w:sz w:val="22"/>
          <w:u w:val="single"/>
        </w:rPr>
        <w:t>the</w:t>
      </w:r>
      <w:r>
        <w:rPr>
          <w:spacing w:val="-10"/>
          <w:sz w:val="22"/>
          <w:u w:val="single"/>
        </w:rPr>
        <w:t> </w:t>
      </w:r>
      <w:r>
        <w:rPr>
          <w:sz w:val="22"/>
          <w:u w:val="single"/>
        </w:rPr>
        <w:t>density</w:t>
      </w:r>
      <w:r>
        <w:rPr>
          <w:spacing w:val="-8"/>
          <w:sz w:val="22"/>
          <w:u w:val="single"/>
        </w:rPr>
        <w:t> </w:t>
      </w:r>
      <w:r>
        <w:rPr>
          <w:sz w:val="22"/>
          <w:u w:val="single"/>
        </w:rPr>
        <w:t>of</w:t>
      </w:r>
      <w:r>
        <w:rPr>
          <w:spacing w:val="-3"/>
          <w:sz w:val="22"/>
          <w:u w:val="single"/>
        </w:rPr>
        <w:t> </w:t>
      </w:r>
      <w:r>
        <w:rPr>
          <w:sz w:val="22"/>
          <w:u w:val="single"/>
        </w:rPr>
        <w:t>common</w:t>
      </w:r>
      <w:r>
        <w:rPr>
          <w:spacing w:val="-9"/>
          <w:sz w:val="22"/>
          <w:u w:val="single"/>
        </w:rPr>
        <w:t> </w:t>
      </w:r>
      <w:r>
        <w:rPr>
          <w:spacing w:val="-2"/>
          <w:sz w:val="22"/>
          <w:u w:val="single"/>
        </w:rPr>
        <w:t>solids</w:t>
      </w:r>
    </w:p>
    <w:p>
      <w:pPr>
        <w:pStyle w:val="ListParagraph"/>
        <w:numPr>
          <w:ilvl w:val="2"/>
          <w:numId w:val="37"/>
        </w:numPr>
        <w:tabs>
          <w:tab w:pos="2755" w:val="left" w:leader="none"/>
        </w:tabs>
        <w:spacing w:line="240" w:lineRule="auto" w:before="86" w:after="0"/>
        <w:ind w:left="2755" w:right="0" w:hanging="715"/>
        <w:jc w:val="left"/>
        <w:rPr>
          <w:sz w:val="22"/>
        </w:rPr>
      </w:pPr>
      <w:r>
        <w:rPr>
          <w:sz w:val="22"/>
        </w:rPr>
        <w:t>Obtain</w:t>
      </w:r>
      <w:r>
        <w:rPr>
          <w:spacing w:val="-8"/>
          <w:sz w:val="22"/>
        </w:rPr>
        <w:t> </w:t>
      </w:r>
      <w:r>
        <w:rPr>
          <w:sz w:val="22"/>
        </w:rPr>
        <w:t>a</w:t>
      </w:r>
      <w:r>
        <w:rPr>
          <w:spacing w:val="-10"/>
          <w:sz w:val="22"/>
        </w:rPr>
        <w:t> </w:t>
      </w:r>
      <w:r>
        <w:rPr>
          <w:sz w:val="22"/>
        </w:rPr>
        <w:t>250</w:t>
      </w:r>
      <w:r>
        <w:rPr>
          <w:spacing w:val="-11"/>
          <w:sz w:val="22"/>
        </w:rPr>
        <w:t> </w:t>
      </w:r>
      <w:r>
        <w:rPr>
          <w:sz w:val="22"/>
        </w:rPr>
        <w:t>ml</w:t>
      </w:r>
      <w:r>
        <w:rPr>
          <w:spacing w:val="-13"/>
          <w:sz w:val="22"/>
        </w:rPr>
        <w:t> </w:t>
      </w:r>
      <w:r>
        <w:rPr>
          <w:sz w:val="22"/>
        </w:rPr>
        <w:t>graduated</w:t>
      </w:r>
      <w:r>
        <w:rPr>
          <w:spacing w:val="-8"/>
          <w:sz w:val="22"/>
        </w:rPr>
        <w:t> </w:t>
      </w:r>
      <w:r>
        <w:rPr>
          <w:sz w:val="22"/>
        </w:rPr>
        <w:t>cylinder</w:t>
      </w:r>
      <w:r>
        <w:rPr>
          <w:spacing w:val="-4"/>
          <w:sz w:val="22"/>
        </w:rPr>
        <w:t> </w:t>
      </w:r>
      <w:r>
        <w:rPr>
          <w:sz w:val="22"/>
        </w:rPr>
        <w:t>and</w:t>
      </w:r>
      <w:r>
        <w:rPr>
          <w:spacing w:val="-8"/>
          <w:sz w:val="22"/>
        </w:rPr>
        <w:t> </w:t>
      </w:r>
      <w:r>
        <w:rPr>
          <w:sz w:val="22"/>
        </w:rPr>
        <w:t>a</w:t>
      </w:r>
      <w:r>
        <w:rPr>
          <w:spacing w:val="-7"/>
          <w:sz w:val="22"/>
        </w:rPr>
        <w:t> </w:t>
      </w:r>
      <w:r>
        <w:rPr>
          <w:sz w:val="22"/>
        </w:rPr>
        <w:t>large</w:t>
      </w:r>
      <w:r>
        <w:rPr>
          <w:spacing w:val="-11"/>
          <w:sz w:val="22"/>
        </w:rPr>
        <w:t> </w:t>
      </w:r>
      <w:r>
        <w:rPr>
          <w:sz w:val="22"/>
        </w:rPr>
        <w:t>weigh</w:t>
      </w:r>
      <w:r>
        <w:rPr>
          <w:spacing w:val="-5"/>
          <w:sz w:val="22"/>
        </w:rPr>
        <w:t> </w:t>
      </w:r>
      <w:r>
        <w:rPr>
          <w:spacing w:val="-4"/>
          <w:sz w:val="22"/>
        </w:rPr>
        <w:t>boat</w:t>
      </w:r>
    </w:p>
    <w:p>
      <w:pPr>
        <w:pStyle w:val="ListParagraph"/>
        <w:numPr>
          <w:ilvl w:val="2"/>
          <w:numId w:val="37"/>
        </w:numPr>
        <w:tabs>
          <w:tab w:pos="2040" w:val="left" w:leader="none"/>
          <w:tab w:pos="2757" w:val="left" w:leader="none"/>
          <w:tab w:pos="6513" w:val="left" w:leader="none"/>
        </w:tabs>
        <w:spacing w:line="480" w:lineRule="auto" w:before="6" w:after="0"/>
        <w:ind w:left="2040" w:right="2783" w:hanging="1"/>
        <w:jc w:val="left"/>
        <w:rPr>
          <w:sz w:val="22"/>
        </w:rPr>
      </w:pPr>
      <w:r>
        <w:rPr>
          <w:sz w:val="22"/>
        </w:rPr>
        <w:t>Obtain</w:t>
      </w:r>
      <w:r>
        <w:rPr>
          <w:spacing w:val="-7"/>
          <w:sz w:val="22"/>
        </w:rPr>
        <w:t> </w:t>
      </w:r>
      <w:r>
        <w:rPr>
          <w:sz w:val="22"/>
        </w:rPr>
        <w:t>2</w:t>
      </w:r>
      <w:r>
        <w:rPr>
          <w:spacing w:val="-10"/>
          <w:sz w:val="22"/>
        </w:rPr>
        <w:t> </w:t>
      </w:r>
      <w:r>
        <w:rPr>
          <w:sz w:val="22"/>
        </w:rPr>
        <w:t>samples</w:t>
      </w:r>
      <w:r>
        <w:rPr>
          <w:spacing w:val="-7"/>
          <w:sz w:val="22"/>
        </w:rPr>
        <w:t> </w:t>
      </w:r>
      <w:r>
        <w:rPr>
          <w:sz w:val="22"/>
        </w:rPr>
        <w:t>of</w:t>
      </w:r>
      <w:r>
        <w:rPr>
          <w:spacing w:val="-3"/>
          <w:sz w:val="22"/>
        </w:rPr>
        <w:t> </w:t>
      </w:r>
      <w:r>
        <w:rPr>
          <w:sz w:val="22"/>
        </w:rPr>
        <w:t>solid</w:t>
      </w:r>
      <w:r>
        <w:rPr>
          <w:spacing w:val="-7"/>
          <w:sz w:val="22"/>
        </w:rPr>
        <w:t> </w:t>
      </w:r>
      <w:r>
        <w:rPr>
          <w:sz w:val="22"/>
        </w:rPr>
        <w:t>materials</w:t>
      </w:r>
      <w:r>
        <w:rPr>
          <w:spacing w:val="-5"/>
          <w:sz w:val="22"/>
        </w:rPr>
        <w:t> </w:t>
      </w:r>
      <w:r>
        <w:rPr>
          <w:sz w:val="22"/>
        </w:rPr>
        <w:t>and</w:t>
      </w:r>
      <w:r>
        <w:rPr>
          <w:spacing w:val="-11"/>
          <w:sz w:val="22"/>
        </w:rPr>
        <w:t> </w:t>
      </w:r>
      <w:r>
        <w:rPr>
          <w:sz w:val="22"/>
        </w:rPr>
        <w:t>record</w:t>
      </w:r>
      <w:r>
        <w:rPr>
          <w:spacing w:val="-10"/>
          <w:sz w:val="22"/>
        </w:rPr>
        <w:t> </w:t>
      </w:r>
      <w:r>
        <w:rPr>
          <w:sz w:val="22"/>
        </w:rPr>
        <w:t>what</w:t>
      </w:r>
      <w:r>
        <w:rPr>
          <w:spacing w:val="-8"/>
          <w:sz w:val="22"/>
        </w:rPr>
        <w:t> </w:t>
      </w:r>
      <w:r>
        <w:rPr>
          <w:sz w:val="22"/>
        </w:rPr>
        <w:t>they</w:t>
      </w:r>
      <w:r>
        <w:rPr>
          <w:spacing w:val="-9"/>
          <w:sz w:val="22"/>
        </w:rPr>
        <w:t> </w:t>
      </w:r>
      <w:r>
        <w:rPr>
          <w:sz w:val="22"/>
        </w:rPr>
        <w:t>are</w:t>
      </w:r>
      <w:r>
        <w:rPr>
          <w:spacing w:val="-7"/>
          <w:sz w:val="22"/>
        </w:rPr>
        <w:t> </w:t>
      </w:r>
      <w:r>
        <w:rPr>
          <w:sz w:val="22"/>
        </w:rPr>
        <w:t>below: Solid Sample #1</w:t>
      </w:r>
      <w:r>
        <w:rPr>
          <w:sz w:val="22"/>
          <w:u w:val="single"/>
        </w:rPr>
        <w:tab/>
      </w:r>
    </w:p>
    <w:p>
      <w:pPr>
        <w:tabs>
          <w:tab w:pos="6575" w:val="left" w:leader="none"/>
        </w:tabs>
        <w:spacing w:line="228" w:lineRule="exact" w:before="0"/>
        <w:ind w:left="1408" w:right="0" w:firstLine="0"/>
        <w:jc w:val="left"/>
        <w:rPr>
          <w:sz w:val="20"/>
        </w:rPr>
      </w:pPr>
      <w:r>
        <w:rPr>
          <w:sz w:val="20"/>
        </w:rPr>
        <w:t>Solid</w:t>
      </w:r>
      <w:r>
        <w:rPr>
          <w:spacing w:val="-7"/>
          <w:sz w:val="20"/>
        </w:rPr>
        <w:t> </w:t>
      </w:r>
      <w:r>
        <w:rPr>
          <w:sz w:val="20"/>
        </w:rPr>
        <w:t>Sample</w:t>
      </w:r>
      <w:r>
        <w:rPr>
          <w:spacing w:val="-8"/>
          <w:sz w:val="20"/>
        </w:rPr>
        <w:t> </w:t>
      </w:r>
      <w:r>
        <w:rPr>
          <w:sz w:val="20"/>
        </w:rPr>
        <w:t>#</w:t>
      </w:r>
      <w:r>
        <w:rPr>
          <w:spacing w:val="-6"/>
          <w:sz w:val="20"/>
        </w:rPr>
        <w:t> </w:t>
      </w:r>
      <w:r>
        <w:rPr>
          <w:spacing w:val="-10"/>
          <w:sz w:val="20"/>
        </w:rPr>
        <w:t>2</w:t>
      </w:r>
      <w:r>
        <w:rPr>
          <w:sz w:val="20"/>
          <w:u w:val="single"/>
        </w:rPr>
        <w:tab/>
      </w:r>
    </w:p>
    <w:p>
      <w:pPr>
        <w:pStyle w:val="BodyText"/>
        <w:rPr>
          <w:sz w:val="20"/>
        </w:rPr>
      </w:pPr>
    </w:p>
    <w:p>
      <w:pPr>
        <w:pStyle w:val="ListParagraph"/>
        <w:numPr>
          <w:ilvl w:val="2"/>
          <w:numId w:val="37"/>
        </w:numPr>
        <w:tabs>
          <w:tab w:pos="2544" w:val="left" w:leader="none"/>
          <w:tab w:pos="2757" w:val="left" w:leader="none"/>
        </w:tabs>
        <w:spacing w:line="240" w:lineRule="auto" w:before="212" w:after="0"/>
        <w:ind w:left="2544" w:right="1593" w:hanging="505"/>
        <w:jc w:val="left"/>
        <w:rPr>
          <w:sz w:val="22"/>
        </w:rPr>
      </w:pPr>
      <w:r>
        <w:rPr>
          <w:sz w:val="22"/>
        </w:rPr>
        <w:t>Place</w:t>
      </w:r>
      <w:r>
        <w:rPr>
          <w:spacing w:val="-5"/>
          <w:sz w:val="22"/>
        </w:rPr>
        <w:t> </w:t>
      </w:r>
      <w:r>
        <w:rPr>
          <w:sz w:val="22"/>
        </w:rPr>
        <w:t>large</w:t>
      </w:r>
      <w:r>
        <w:rPr>
          <w:spacing w:val="-7"/>
          <w:sz w:val="22"/>
        </w:rPr>
        <w:t> </w:t>
      </w:r>
      <w:r>
        <w:rPr>
          <w:sz w:val="22"/>
        </w:rPr>
        <w:t>weigh</w:t>
      </w:r>
      <w:r>
        <w:rPr>
          <w:spacing w:val="-5"/>
          <w:sz w:val="22"/>
        </w:rPr>
        <w:t> </w:t>
      </w:r>
      <w:r>
        <w:rPr>
          <w:sz w:val="22"/>
        </w:rPr>
        <w:t>boat</w:t>
      </w:r>
      <w:r>
        <w:rPr>
          <w:spacing w:val="-6"/>
          <w:sz w:val="22"/>
        </w:rPr>
        <w:t> </w:t>
      </w:r>
      <w:r>
        <w:rPr>
          <w:sz w:val="22"/>
        </w:rPr>
        <w:t>onto</w:t>
      </w:r>
      <w:r>
        <w:rPr>
          <w:spacing w:val="-5"/>
          <w:sz w:val="22"/>
        </w:rPr>
        <w:t> </w:t>
      </w:r>
      <w:r>
        <w:rPr>
          <w:sz w:val="22"/>
        </w:rPr>
        <w:t>a</w:t>
      </w:r>
      <w:r>
        <w:rPr>
          <w:spacing w:val="-10"/>
          <w:sz w:val="22"/>
        </w:rPr>
        <w:t> </w:t>
      </w:r>
      <w:r>
        <w:rPr>
          <w:sz w:val="22"/>
        </w:rPr>
        <w:t>top</w:t>
      </w:r>
      <w:r>
        <w:rPr>
          <w:spacing w:val="-7"/>
          <w:sz w:val="22"/>
        </w:rPr>
        <w:t> </w:t>
      </w:r>
      <w:r>
        <w:rPr>
          <w:sz w:val="22"/>
        </w:rPr>
        <w:t>load</w:t>
      </w:r>
      <w:r>
        <w:rPr>
          <w:spacing w:val="-5"/>
          <w:sz w:val="22"/>
        </w:rPr>
        <w:t> </w:t>
      </w:r>
      <w:r>
        <w:rPr>
          <w:sz w:val="22"/>
        </w:rPr>
        <w:t>balance,</w:t>
      </w:r>
      <w:r>
        <w:rPr>
          <w:spacing w:val="-6"/>
          <w:sz w:val="22"/>
        </w:rPr>
        <w:t> </w:t>
      </w:r>
      <w:r>
        <w:rPr>
          <w:sz w:val="22"/>
        </w:rPr>
        <w:t>record</w:t>
      </w:r>
      <w:r>
        <w:rPr>
          <w:spacing w:val="-7"/>
          <w:sz w:val="22"/>
        </w:rPr>
        <w:t> </w:t>
      </w:r>
      <w:r>
        <w:rPr>
          <w:sz w:val="22"/>
        </w:rPr>
        <w:t>the</w:t>
      </w:r>
      <w:r>
        <w:rPr>
          <w:spacing w:val="-7"/>
          <w:sz w:val="22"/>
        </w:rPr>
        <w:t> </w:t>
      </w:r>
      <w:r>
        <w:rPr>
          <w:sz w:val="22"/>
        </w:rPr>
        <w:t>weight,</w:t>
      </w:r>
      <w:r>
        <w:rPr>
          <w:spacing w:val="-3"/>
          <w:sz w:val="22"/>
        </w:rPr>
        <w:t> </w:t>
      </w:r>
      <w:r>
        <w:rPr>
          <w:sz w:val="22"/>
        </w:rPr>
        <w:t>and</w:t>
      </w:r>
      <w:r>
        <w:rPr>
          <w:spacing w:val="-7"/>
          <w:sz w:val="22"/>
        </w:rPr>
        <w:t> </w:t>
      </w:r>
      <w:r>
        <w:rPr>
          <w:sz w:val="22"/>
        </w:rPr>
        <w:t>then</w:t>
      </w:r>
      <w:r>
        <w:rPr>
          <w:spacing w:val="-5"/>
          <w:sz w:val="22"/>
        </w:rPr>
        <w:t> </w:t>
      </w:r>
      <w:r>
        <w:rPr>
          <w:sz w:val="22"/>
        </w:rPr>
        <w:t>tare to scale to zero with the graduated cylinder in place.</w:t>
      </w:r>
    </w:p>
    <w:p>
      <w:pPr>
        <w:pStyle w:val="BodyText"/>
        <w:spacing w:before="11"/>
        <w:rPr>
          <w:sz w:val="31"/>
        </w:rPr>
      </w:pPr>
    </w:p>
    <w:p>
      <w:pPr>
        <w:tabs>
          <w:tab w:pos="6534" w:val="left" w:leader="none"/>
        </w:tabs>
        <w:spacing w:before="0"/>
        <w:ind w:left="1408" w:right="0" w:firstLine="0"/>
        <w:jc w:val="left"/>
        <w:rPr>
          <w:sz w:val="20"/>
        </w:rPr>
      </w:pPr>
      <w:r>
        <w:rPr>
          <w:sz w:val="20"/>
        </w:rPr>
        <w:t>Weigh</w:t>
      </w:r>
      <w:r>
        <w:rPr>
          <w:spacing w:val="-3"/>
          <w:sz w:val="20"/>
        </w:rPr>
        <w:t> </w:t>
      </w:r>
      <w:r>
        <w:rPr>
          <w:sz w:val="20"/>
        </w:rPr>
        <w:t>boat</w:t>
      </w:r>
      <w:r>
        <w:rPr>
          <w:spacing w:val="-3"/>
          <w:sz w:val="20"/>
        </w:rPr>
        <w:t> </w:t>
      </w:r>
      <w:r>
        <w:rPr>
          <w:sz w:val="20"/>
        </w:rPr>
        <w:t>empty</w:t>
      </w:r>
      <w:r>
        <w:rPr>
          <w:spacing w:val="-4"/>
          <w:sz w:val="20"/>
        </w:rPr>
        <w:t> </w:t>
      </w:r>
      <w:r>
        <w:rPr>
          <w:sz w:val="20"/>
        </w:rPr>
        <w:t>weight</w:t>
      </w:r>
      <w:r>
        <w:rPr>
          <w:spacing w:val="-3"/>
          <w:sz w:val="20"/>
        </w:rPr>
        <w:t> </w:t>
      </w:r>
      <w:r>
        <w:rPr>
          <w:sz w:val="20"/>
        </w:rPr>
        <w:t>=</w:t>
      </w:r>
      <w:r>
        <w:rPr>
          <w:spacing w:val="-2"/>
          <w:sz w:val="20"/>
        </w:rPr>
        <w:t> </w:t>
      </w:r>
      <w:r>
        <w:rPr>
          <w:sz w:val="20"/>
          <w:u w:val="single"/>
        </w:rPr>
        <w:tab/>
      </w:r>
      <w:r>
        <w:rPr>
          <w:spacing w:val="-10"/>
          <w:sz w:val="20"/>
        </w:rPr>
        <w:t>g</w:t>
      </w:r>
    </w:p>
    <w:p>
      <w:pPr>
        <w:pStyle w:val="BodyText"/>
        <w:spacing w:before="6"/>
        <w:rPr>
          <w:sz w:val="21"/>
        </w:rPr>
      </w:pPr>
    </w:p>
    <w:p>
      <w:pPr>
        <w:pStyle w:val="ListParagraph"/>
        <w:numPr>
          <w:ilvl w:val="2"/>
          <w:numId w:val="37"/>
        </w:numPr>
        <w:tabs>
          <w:tab w:pos="2755" w:val="left" w:leader="none"/>
        </w:tabs>
        <w:spacing w:line="240" w:lineRule="auto" w:before="94" w:after="0"/>
        <w:ind w:left="2755" w:right="0" w:hanging="715"/>
        <w:jc w:val="left"/>
        <w:rPr>
          <w:sz w:val="22"/>
        </w:rPr>
      </w:pPr>
      <w:r>
        <w:rPr>
          <w:sz w:val="22"/>
        </w:rPr>
        <w:t>Record</w:t>
      </w:r>
      <w:r>
        <w:rPr>
          <w:spacing w:val="-7"/>
          <w:sz w:val="22"/>
        </w:rPr>
        <w:t> </w:t>
      </w:r>
      <w:r>
        <w:rPr>
          <w:sz w:val="22"/>
        </w:rPr>
        <w:t>weight</w:t>
      </w:r>
      <w:r>
        <w:rPr>
          <w:spacing w:val="-6"/>
          <w:sz w:val="22"/>
        </w:rPr>
        <w:t> </w:t>
      </w:r>
      <w:r>
        <w:rPr>
          <w:sz w:val="22"/>
        </w:rPr>
        <w:t>of</w:t>
      </w:r>
      <w:r>
        <w:rPr>
          <w:spacing w:val="-6"/>
          <w:sz w:val="22"/>
        </w:rPr>
        <w:t> </w:t>
      </w:r>
      <w:r>
        <w:rPr>
          <w:sz w:val="22"/>
        </w:rPr>
        <w:t>the</w:t>
      </w:r>
      <w:r>
        <w:rPr>
          <w:spacing w:val="-10"/>
          <w:sz w:val="22"/>
        </w:rPr>
        <w:t> </w:t>
      </w:r>
      <w:r>
        <w:rPr>
          <w:sz w:val="22"/>
        </w:rPr>
        <w:t>solid,</w:t>
      </w:r>
      <w:r>
        <w:rPr>
          <w:spacing w:val="-3"/>
          <w:sz w:val="22"/>
        </w:rPr>
        <w:t> </w:t>
      </w:r>
      <w:r>
        <w:rPr>
          <w:sz w:val="22"/>
        </w:rPr>
        <w:t>in</w:t>
      </w:r>
      <w:r>
        <w:rPr>
          <w:spacing w:val="-10"/>
          <w:sz w:val="22"/>
        </w:rPr>
        <w:t> </w:t>
      </w:r>
      <w:r>
        <w:rPr>
          <w:sz w:val="22"/>
        </w:rPr>
        <w:t>the</w:t>
      </w:r>
      <w:r>
        <w:rPr>
          <w:spacing w:val="-10"/>
          <w:sz w:val="22"/>
        </w:rPr>
        <w:t> </w:t>
      </w:r>
      <w:r>
        <w:rPr>
          <w:sz w:val="22"/>
        </w:rPr>
        <w:t>table</w:t>
      </w:r>
      <w:r>
        <w:rPr>
          <w:spacing w:val="-6"/>
          <w:sz w:val="22"/>
        </w:rPr>
        <w:t> </w:t>
      </w:r>
      <w:r>
        <w:rPr>
          <w:spacing w:val="-2"/>
          <w:sz w:val="22"/>
        </w:rPr>
        <w:t>below</w:t>
      </w:r>
    </w:p>
    <w:p>
      <w:pPr>
        <w:pStyle w:val="ListParagraph"/>
        <w:numPr>
          <w:ilvl w:val="2"/>
          <w:numId w:val="37"/>
        </w:numPr>
        <w:tabs>
          <w:tab w:pos="2544" w:val="left" w:leader="none"/>
          <w:tab w:pos="2757" w:val="left" w:leader="none"/>
        </w:tabs>
        <w:spacing w:line="240" w:lineRule="auto" w:before="4" w:after="0"/>
        <w:ind w:left="2544" w:right="1851" w:hanging="505"/>
        <w:jc w:val="left"/>
        <w:rPr>
          <w:sz w:val="22"/>
        </w:rPr>
      </w:pPr>
      <w:r>
        <w:rPr>
          <w:sz w:val="22"/>
        </w:rPr>
        <w:t>Add</w:t>
      </w:r>
      <w:r>
        <w:rPr>
          <w:spacing w:val="-4"/>
          <w:sz w:val="22"/>
        </w:rPr>
        <w:t> </w:t>
      </w:r>
      <w:r>
        <w:rPr>
          <w:sz w:val="22"/>
        </w:rPr>
        <w:t>approximately</w:t>
      </w:r>
      <w:r>
        <w:rPr>
          <w:spacing w:val="-8"/>
          <w:sz w:val="22"/>
        </w:rPr>
        <w:t> </w:t>
      </w:r>
      <w:r>
        <w:rPr>
          <w:sz w:val="22"/>
        </w:rPr>
        <w:t>100ml</w:t>
      </w:r>
      <w:r>
        <w:rPr>
          <w:spacing w:val="-4"/>
          <w:sz w:val="22"/>
        </w:rPr>
        <w:t> </w:t>
      </w:r>
      <w:r>
        <w:rPr>
          <w:sz w:val="22"/>
        </w:rPr>
        <w:t>of DI</w:t>
      </w:r>
      <w:r>
        <w:rPr>
          <w:spacing w:val="-2"/>
          <w:sz w:val="22"/>
        </w:rPr>
        <w:t> </w:t>
      </w:r>
      <w:r>
        <w:rPr>
          <w:sz w:val="22"/>
        </w:rPr>
        <w:t>water</w:t>
      </w:r>
      <w:r>
        <w:rPr>
          <w:spacing w:val="-5"/>
          <w:sz w:val="22"/>
        </w:rPr>
        <w:t> </w:t>
      </w:r>
      <w:r>
        <w:rPr>
          <w:sz w:val="22"/>
        </w:rPr>
        <w:t>to</w:t>
      </w:r>
      <w:r>
        <w:rPr>
          <w:spacing w:val="-9"/>
          <w:sz w:val="22"/>
        </w:rPr>
        <w:t> </w:t>
      </w:r>
      <w:r>
        <w:rPr>
          <w:sz w:val="22"/>
        </w:rPr>
        <w:t>the</w:t>
      </w:r>
      <w:r>
        <w:rPr>
          <w:spacing w:val="-6"/>
          <w:sz w:val="22"/>
        </w:rPr>
        <w:t> </w:t>
      </w:r>
      <w:r>
        <w:rPr>
          <w:sz w:val="22"/>
        </w:rPr>
        <w:t>250</w:t>
      </w:r>
      <w:r>
        <w:rPr>
          <w:spacing w:val="-9"/>
          <w:sz w:val="22"/>
        </w:rPr>
        <w:t> </w:t>
      </w:r>
      <w:r>
        <w:rPr>
          <w:sz w:val="22"/>
        </w:rPr>
        <w:t>ml</w:t>
      </w:r>
      <w:r>
        <w:rPr>
          <w:spacing w:val="-10"/>
          <w:sz w:val="22"/>
        </w:rPr>
        <w:t> </w:t>
      </w:r>
      <w:r>
        <w:rPr>
          <w:sz w:val="22"/>
        </w:rPr>
        <w:t>graduated</w:t>
      </w:r>
      <w:r>
        <w:rPr>
          <w:spacing w:val="-9"/>
          <w:sz w:val="22"/>
        </w:rPr>
        <w:t> </w:t>
      </w:r>
      <w:r>
        <w:rPr>
          <w:sz w:val="22"/>
        </w:rPr>
        <w:t>cylinder,</w:t>
      </w:r>
      <w:r>
        <w:rPr>
          <w:spacing w:val="-5"/>
          <w:sz w:val="22"/>
        </w:rPr>
        <w:t> </w:t>
      </w:r>
      <w:r>
        <w:rPr>
          <w:sz w:val="22"/>
        </w:rPr>
        <w:t>top</w:t>
      </w:r>
      <w:r>
        <w:rPr>
          <w:spacing w:val="-6"/>
          <w:sz w:val="22"/>
        </w:rPr>
        <w:t> </w:t>
      </w:r>
      <w:r>
        <w:rPr>
          <w:sz w:val="22"/>
        </w:rPr>
        <w:t>off with a pipette to get an accurate volume.</w:t>
      </w:r>
    </w:p>
    <w:p>
      <w:pPr>
        <w:pStyle w:val="ListParagraph"/>
        <w:numPr>
          <w:ilvl w:val="2"/>
          <w:numId w:val="37"/>
        </w:numPr>
        <w:tabs>
          <w:tab w:pos="2544" w:val="left" w:leader="none"/>
          <w:tab w:pos="2757" w:val="left" w:leader="none"/>
        </w:tabs>
        <w:spacing w:line="240" w:lineRule="auto" w:before="0" w:after="0"/>
        <w:ind w:left="2544" w:right="1554" w:hanging="505"/>
        <w:jc w:val="left"/>
        <w:rPr>
          <w:sz w:val="22"/>
        </w:rPr>
      </w:pPr>
      <w:r>
        <w:rPr>
          <w:sz w:val="22"/>
        </w:rPr>
        <w:t>Add</w:t>
      </w:r>
      <w:r>
        <w:rPr>
          <w:spacing w:val="-5"/>
          <w:sz w:val="22"/>
        </w:rPr>
        <w:t> </w:t>
      </w:r>
      <w:r>
        <w:rPr>
          <w:sz w:val="22"/>
        </w:rPr>
        <w:t>the</w:t>
      </w:r>
      <w:r>
        <w:rPr>
          <w:spacing w:val="-11"/>
          <w:sz w:val="22"/>
        </w:rPr>
        <w:t> </w:t>
      </w:r>
      <w:r>
        <w:rPr>
          <w:sz w:val="22"/>
        </w:rPr>
        <w:t>first</w:t>
      </w:r>
      <w:r>
        <w:rPr>
          <w:spacing w:val="-6"/>
          <w:sz w:val="22"/>
        </w:rPr>
        <w:t> </w:t>
      </w:r>
      <w:r>
        <w:rPr>
          <w:sz w:val="22"/>
        </w:rPr>
        <w:t>solid</w:t>
      </w:r>
      <w:r>
        <w:rPr>
          <w:spacing w:val="-5"/>
          <w:sz w:val="22"/>
        </w:rPr>
        <w:t> </w:t>
      </w:r>
      <w:r>
        <w:rPr>
          <w:sz w:val="22"/>
        </w:rPr>
        <w:t>sample</w:t>
      </w:r>
      <w:r>
        <w:rPr>
          <w:spacing w:val="-7"/>
          <w:sz w:val="22"/>
        </w:rPr>
        <w:t> </w:t>
      </w:r>
      <w:r>
        <w:rPr>
          <w:sz w:val="22"/>
        </w:rPr>
        <w:t>(previously</w:t>
      </w:r>
      <w:r>
        <w:rPr>
          <w:spacing w:val="-7"/>
          <w:sz w:val="22"/>
        </w:rPr>
        <w:t> </w:t>
      </w:r>
      <w:r>
        <w:rPr>
          <w:sz w:val="22"/>
        </w:rPr>
        <w:t>weighed)</w:t>
      </w:r>
      <w:r>
        <w:rPr>
          <w:spacing w:val="-6"/>
          <w:sz w:val="22"/>
        </w:rPr>
        <w:t> </w:t>
      </w:r>
      <w:r>
        <w:rPr>
          <w:sz w:val="22"/>
        </w:rPr>
        <w:t>to</w:t>
      </w:r>
      <w:r>
        <w:rPr>
          <w:spacing w:val="-7"/>
          <w:sz w:val="22"/>
        </w:rPr>
        <w:t> </w:t>
      </w:r>
      <w:r>
        <w:rPr>
          <w:sz w:val="22"/>
        </w:rPr>
        <w:t>the</w:t>
      </w:r>
      <w:r>
        <w:rPr>
          <w:spacing w:val="-9"/>
          <w:sz w:val="22"/>
        </w:rPr>
        <w:t> </w:t>
      </w:r>
      <w:r>
        <w:rPr>
          <w:sz w:val="22"/>
        </w:rPr>
        <w:t>graduated</w:t>
      </w:r>
      <w:r>
        <w:rPr>
          <w:spacing w:val="-5"/>
          <w:sz w:val="22"/>
        </w:rPr>
        <w:t> </w:t>
      </w:r>
      <w:r>
        <w:rPr>
          <w:sz w:val="22"/>
        </w:rPr>
        <w:t>cylinder</w:t>
      </w:r>
      <w:r>
        <w:rPr>
          <w:spacing w:val="-6"/>
          <w:sz w:val="22"/>
        </w:rPr>
        <w:t> </w:t>
      </w:r>
      <w:r>
        <w:rPr>
          <w:sz w:val="22"/>
        </w:rPr>
        <w:t>with</w:t>
      </w:r>
      <w:r>
        <w:rPr>
          <w:spacing w:val="-5"/>
          <w:sz w:val="22"/>
        </w:rPr>
        <w:t> </w:t>
      </w:r>
      <w:r>
        <w:rPr>
          <w:sz w:val="22"/>
        </w:rPr>
        <w:t>the 100 ml of DI water.</w:t>
      </w:r>
    </w:p>
    <w:p>
      <w:pPr>
        <w:pStyle w:val="ListParagraph"/>
        <w:numPr>
          <w:ilvl w:val="2"/>
          <w:numId w:val="37"/>
        </w:numPr>
        <w:tabs>
          <w:tab w:pos="2544" w:val="left" w:leader="none"/>
          <w:tab w:pos="2757" w:val="left" w:leader="none"/>
        </w:tabs>
        <w:spacing w:line="240" w:lineRule="auto" w:before="5" w:after="0"/>
        <w:ind w:left="2544" w:right="1603" w:hanging="505"/>
        <w:jc w:val="left"/>
        <w:rPr>
          <w:sz w:val="22"/>
        </w:rPr>
      </w:pPr>
      <w:r>
        <w:rPr>
          <w:sz w:val="22"/>
        </w:rPr>
        <w:t>Record the volume displacement in the table below by subtracting the new volume</w:t>
      </w:r>
      <w:r>
        <w:rPr>
          <w:spacing w:val="-4"/>
          <w:sz w:val="22"/>
        </w:rPr>
        <w:t> </w:t>
      </w:r>
      <w:r>
        <w:rPr>
          <w:sz w:val="22"/>
        </w:rPr>
        <w:t>reading</w:t>
      </w:r>
      <w:r>
        <w:rPr>
          <w:spacing w:val="-6"/>
          <w:sz w:val="22"/>
        </w:rPr>
        <w:t> </w:t>
      </w:r>
      <w:r>
        <w:rPr>
          <w:sz w:val="22"/>
        </w:rPr>
        <w:t>(final)</w:t>
      </w:r>
      <w:r>
        <w:rPr>
          <w:spacing w:val="-10"/>
          <w:sz w:val="22"/>
        </w:rPr>
        <w:t> </w:t>
      </w:r>
      <w:r>
        <w:rPr>
          <w:sz w:val="22"/>
        </w:rPr>
        <w:t>from</w:t>
      </w:r>
      <w:r>
        <w:rPr>
          <w:spacing w:val="-5"/>
          <w:sz w:val="22"/>
        </w:rPr>
        <w:t> </w:t>
      </w:r>
      <w:r>
        <w:rPr>
          <w:sz w:val="22"/>
        </w:rPr>
        <w:t>the</w:t>
      </w:r>
      <w:r>
        <w:rPr>
          <w:spacing w:val="-6"/>
          <w:sz w:val="22"/>
        </w:rPr>
        <w:t> </w:t>
      </w:r>
      <w:r>
        <w:rPr>
          <w:sz w:val="22"/>
        </w:rPr>
        <w:t>volume</w:t>
      </w:r>
      <w:r>
        <w:rPr>
          <w:spacing w:val="-9"/>
          <w:sz w:val="22"/>
        </w:rPr>
        <w:t> </w:t>
      </w:r>
      <w:r>
        <w:rPr>
          <w:sz w:val="22"/>
        </w:rPr>
        <w:t>reading</w:t>
      </w:r>
      <w:r>
        <w:rPr>
          <w:spacing w:val="-4"/>
          <w:sz w:val="22"/>
        </w:rPr>
        <w:t> </w:t>
      </w:r>
      <w:r>
        <w:rPr>
          <w:sz w:val="22"/>
        </w:rPr>
        <w:t>before</w:t>
      </w:r>
      <w:r>
        <w:rPr>
          <w:spacing w:val="-9"/>
          <w:sz w:val="22"/>
        </w:rPr>
        <w:t> </w:t>
      </w:r>
      <w:r>
        <w:rPr>
          <w:sz w:val="22"/>
        </w:rPr>
        <w:t>the</w:t>
      </w:r>
      <w:r>
        <w:rPr>
          <w:spacing w:val="-9"/>
          <w:sz w:val="22"/>
        </w:rPr>
        <w:t> </w:t>
      </w:r>
      <w:r>
        <w:rPr>
          <w:sz w:val="22"/>
        </w:rPr>
        <w:t>solid</w:t>
      </w:r>
      <w:r>
        <w:rPr>
          <w:spacing w:val="-4"/>
          <w:sz w:val="22"/>
        </w:rPr>
        <w:t> </w:t>
      </w:r>
      <w:r>
        <w:rPr>
          <w:sz w:val="22"/>
        </w:rPr>
        <w:t>was</w:t>
      </w:r>
      <w:r>
        <w:rPr>
          <w:spacing w:val="-6"/>
          <w:sz w:val="22"/>
        </w:rPr>
        <w:t> </w:t>
      </w:r>
      <w:r>
        <w:rPr>
          <w:sz w:val="22"/>
        </w:rPr>
        <w:t>added</w:t>
      </w:r>
      <w:r>
        <w:rPr>
          <w:spacing w:val="-6"/>
          <w:sz w:val="22"/>
        </w:rPr>
        <w:t> </w:t>
      </w:r>
      <w:r>
        <w:rPr>
          <w:sz w:val="22"/>
        </w:rPr>
        <w:t>(initial).</w:t>
      </w:r>
    </w:p>
    <w:p>
      <w:pPr>
        <w:pStyle w:val="ListParagraph"/>
        <w:numPr>
          <w:ilvl w:val="2"/>
          <w:numId w:val="37"/>
        </w:numPr>
        <w:tabs>
          <w:tab w:pos="2544" w:val="left" w:leader="none"/>
          <w:tab w:pos="2758" w:val="left" w:leader="none"/>
        </w:tabs>
        <w:spacing w:line="240" w:lineRule="auto" w:before="1" w:after="0"/>
        <w:ind w:left="2544" w:right="1849" w:hanging="504"/>
        <w:jc w:val="left"/>
        <w:rPr>
          <w:sz w:val="22"/>
        </w:rPr>
      </w:pPr>
      <w:r>
        <w:rPr>
          <w:sz w:val="22"/>
        </w:rPr>
        <w:t>Calculate</w:t>
      </w:r>
      <w:r>
        <w:rPr>
          <w:spacing w:val="-4"/>
          <w:sz w:val="22"/>
        </w:rPr>
        <w:t> </w:t>
      </w:r>
      <w:r>
        <w:rPr>
          <w:sz w:val="22"/>
        </w:rPr>
        <w:t>density</w:t>
      </w:r>
      <w:r>
        <w:rPr>
          <w:spacing w:val="-6"/>
          <w:sz w:val="22"/>
        </w:rPr>
        <w:t> </w:t>
      </w:r>
      <w:r>
        <w:rPr>
          <w:sz w:val="22"/>
        </w:rPr>
        <w:t>by</w:t>
      </w:r>
      <w:r>
        <w:rPr>
          <w:spacing w:val="-6"/>
          <w:sz w:val="22"/>
        </w:rPr>
        <w:t> </w:t>
      </w:r>
      <w:r>
        <w:rPr>
          <w:sz w:val="22"/>
        </w:rPr>
        <w:t>dividing</w:t>
      </w:r>
      <w:r>
        <w:rPr>
          <w:spacing w:val="-4"/>
          <w:sz w:val="22"/>
        </w:rPr>
        <w:t> </w:t>
      </w:r>
      <w:r>
        <w:rPr>
          <w:sz w:val="22"/>
        </w:rPr>
        <w:t>the</w:t>
      </w:r>
      <w:r>
        <w:rPr>
          <w:spacing w:val="-9"/>
          <w:sz w:val="22"/>
        </w:rPr>
        <w:t> </w:t>
      </w:r>
      <w:r>
        <w:rPr>
          <w:sz w:val="22"/>
        </w:rPr>
        <w:t>total</w:t>
      </w:r>
      <w:r>
        <w:rPr>
          <w:spacing w:val="-7"/>
          <w:sz w:val="22"/>
        </w:rPr>
        <w:t> </w:t>
      </w:r>
      <w:r>
        <w:rPr>
          <w:sz w:val="22"/>
        </w:rPr>
        <w:t>weight</w:t>
      </w:r>
      <w:r>
        <w:rPr>
          <w:spacing w:val="-5"/>
          <w:sz w:val="22"/>
        </w:rPr>
        <w:t> </w:t>
      </w:r>
      <w:r>
        <w:rPr>
          <w:sz w:val="22"/>
        </w:rPr>
        <w:t>of</w:t>
      </w:r>
      <w:r>
        <w:rPr>
          <w:spacing w:val="-5"/>
          <w:sz w:val="22"/>
        </w:rPr>
        <w:t> </w:t>
      </w:r>
      <w:r>
        <w:rPr>
          <w:sz w:val="22"/>
        </w:rPr>
        <w:t>the</w:t>
      </w:r>
      <w:r>
        <w:rPr>
          <w:spacing w:val="-4"/>
          <w:sz w:val="22"/>
        </w:rPr>
        <w:t> </w:t>
      </w:r>
      <w:r>
        <w:rPr>
          <w:sz w:val="22"/>
        </w:rPr>
        <w:t>solid</w:t>
      </w:r>
      <w:r>
        <w:rPr>
          <w:spacing w:val="-4"/>
          <w:sz w:val="22"/>
        </w:rPr>
        <w:t> </w:t>
      </w:r>
      <w:r>
        <w:rPr>
          <w:sz w:val="22"/>
        </w:rPr>
        <w:t>added</w:t>
      </w:r>
      <w:r>
        <w:rPr>
          <w:spacing w:val="-6"/>
          <w:sz w:val="22"/>
        </w:rPr>
        <w:t> </w:t>
      </w:r>
      <w:r>
        <w:rPr>
          <w:sz w:val="22"/>
        </w:rPr>
        <w:t>by</w:t>
      </w:r>
      <w:r>
        <w:rPr>
          <w:spacing w:val="-8"/>
          <w:sz w:val="22"/>
        </w:rPr>
        <w:t> </w:t>
      </w:r>
      <w:r>
        <w:rPr>
          <w:sz w:val="22"/>
        </w:rPr>
        <w:t>the</w:t>
      </w:r>
      <w:r>
        <w:rPr>
          <w:spacing w:val="-6"/>
          <w:sz w:val="22"/>
        </w:rPr>
        <w:t> </w:t>
      </w:r>
      <w:r>
        <w:rPr>
          <w:sz w:val="22"/>
        </w:rPr>
        <w:t>volume displaced (in cc). Record density in table below.</w:t>
      </w:r>
    </w:p>
    <w:p>
      <w:pPr>
        <w:pStyle w:val="ListParagraph"/>
        <w:numPr>
          <w:ilvl w:val="2"/>
          <w:numId w:val="37"/>
        </w:numPr>
        <w:tabs>
          <w:tab w:pos="2755" w:val="left" w:leader="none"/>
        </w:tabs>
        <w:spacing w:line="251" w:lineRule="exact" w:before="0" w:after="0"/>
        <w:ind w:left="2755" w:right="0" w:hanging="715"/>
        <w:jc w:val="left"/>
        <w:rPr>
          <w:sz w:val="22"/>
        </w:rPr>
      </w:pPr>
      <w:r>
        <w:rPr>
          <w:sz w:val="22"/>
        </w:rPr>
        <w:t>Repeat</w:t>
      </w:r>
      <w:r>
        <w:rPr>
          <w:spacing w:val="-5"/>
          <w:sz w:val="22"/>
        </w:rPr>
        <w:t> </w:t>
      </w:r>
      <w:r>
        <w:rPr>
          <w:sz w:val="22"/>
        </w:rPr>
        <w:t>steps</w:t>
      </w:r>
      <w:r>
        <w:rPr>
          <w:spacing w:val="-10"/>
          <w:sz w:val="22"/>
        </w:rPr>
        <w:t> </w:t>
      </w:r>
      <w:r>
        <w:rPr>
          <w:sz w:val="22"/>
        </w:rPr>
        <w:t>for</w:t>
      </w:r>
      <w:r>
        <w:rPr>
          <w:spacing w:val="-7"/>
          <w:sz w:val="22"/>
        </w:rPr>
        <w:t> </w:t>
      </w:r>
      <w:r>
        <w:rPr>
          <w:sz w:val="22"/>
        </w:rPr>
        <w:t>the</w:t>
      </w:r>
      <w:r>
        <w:rPr>
          <w:spacing w:val="-10"/>
          <w:sz w:val="22"/>
        </w:rPr>
        <w:t> </w:t>
      </w:r>
      <w:r>
        <w:rPr>
          <w:sz w:val="22"/>
        </w:rPr>
        <w:t>second</w:t>
      </w:r>
      <w:r>
        <w:rPr>
          <w:spacing w:val="-8"/>
          <w:sz w:val="22"/>
        </w:rPr>
        <w:t> </w:t>
      </w:r>
      <w:r>
        <w:rPr>
          <w:sz w:val="22"/>
        </w:rPr>
        <w:t>solid</w:t>
      </w:r>
      <w:r>
        <w:rPr>
          <w:spacing w:val="-5"/>
          <w:sz w:val="22"/>
        </w:rPr>
        <w:t> </w:t>
      </w:r>
      <w:r>
        <w:rPr>
          <w:spacing w:val="-2"/>
          <w:sz w:val="22"/>
        </w:rPr>
        <w:t>sample.</w:t>
      </w:r>
    </w:p>
    <w:p>
      <w:pPr>
        <w:spacing w:after="0" w:line="251" w:lineRule="exact"/>
        <w:jc w:val="left"/>
        <w:rPr>
          <w:sz w:val="22"/>
        </w:rPr>
        <w:sectPr>
          <w:pgSz w:w="12240" w:h="15840"/>
          <w:pgMar w:header="974"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BioWork-3080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4</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Measuring</w:t>
            </w:r>
            <w:r>
              <w:rPr>
                <w:rFonts w:ascii="Arial Narrow"/>
                <w:b/>
                <w:spacing w:val="-12"/>
                <w:sz w:val="28"/>
              </w:rPr>
              <w:t> </w:t>
            </w:r>
            <w:r>
              <w:rPr>
                <w:rFonts w:ascii="Arial Narrow"/>
                <w:b/>
                <w:spacing w:val="-2"/>
                <w:sz w:val="28"/>
              </w:rPr>
              <w:t>Density</w:t>
            </w:r>
          </w:p>
        </w:tc>
      </w:tr>
    </w:tbl>
    <w:p>
      <w:pPr>
        <w:pStyle w:val="BodyText"/>
        <w:spacing w:before="11"/>
      </w:pPr>
    </w:p>
    <w:tbl>
      <w:tblPr>
        <w:tblW w:w="0" w:type="auto"/>
        <w:jc w:val="left"/>
        <w:tblInd w:w="1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1"/>
        <w:gridCol w:w="1707"/>
        <w:gridCol w:w="980"/>
        <w:gridCol w:w="1261"/>
        <w:gridCol w:w="1081"/>
        <w:gridCol w:w="1261"/>
        <w:gridCol w:w="1705"/>
      </w:tblGrid>
      <w:tr>
        <w:trPr>
          <w:trHeight w:val="877" w:hRule="atLeast"/>
        </w:trPr>
        <w:tc>
          <w:tcPr>
            <w:tcW w:w="1001" w:type="dxa"/>
            <w:shd w:val="clear" w:color="auto" w:fill="D9D9D9"/>
          </w:tcPr>
          <w:p>
            <w:pPr>
              <w:pStyle w:val="TableParagraph"/>
              <w:ind w:left="110" w:right="102"/>
              <w:rPr>
                <w:b/>
                <w:sz w:val="22"/>
              </w:rPr>
            </w:pPr>
            <w:r>
              <w:rPr>
                <w:b/>
                <w:spacing w:val="-4"/>
                <w:sz w:val="22"/>
              </w:rPr>
              <w:t>Sample </w:t>
            </w:r>
            <w:r>
              <w:rPr>
                <w:b/>
                <w:spacing w:val="-10"/>
                <w:sz w:val="22"/>
              </w:rPr>
              <w:t>#</w:t>
            </w:r>
          </w:p>
        </w:tc>
        <w:tc>
          <w:tcPr>
            <w:tcW w:w="1707" w:type="dxa"/>
            <w:shd w:val="clear" w:color="auto" w:fill="D9D9D9"/>
          </w:tcPr>
          <w:p>
            <w:pPr>
              <w:pStyle w:val="TableParagraph"/>
              <w:spacing w:line="246" w:lineRule="exact"/>
              <w:ind w:left="110"/>
              <w:rPr>
                <w:b/>
                <w:sz w:val="22"/>
              </w:rPr>
            </w:pPr>
            <w:r>
              <w:rPr>
                <w:b/>
                <w:spacing w:val="-2"/>
                <w:sz w:val="22"/>
              </w:rPr>
              <w:t>Description</w:t>
            </w:r>
          </w:p>
        </w:tc>
        <w:tc>
          <w:tcPr>
            <w:tcW w:w="980" w:type="dxa"/>
            <w:shd w:val="clear" w:color="auto" w:fill="D9D9D9"/>
          </w:tcPr>
          <w:p>
            <w:pPr>
              <w:pStyle w:val="TableParagraph"/>
              <w:ind w:left="111" w:right="129"/>
              <w:rPr>
                <w:b/>
                <w:sz w:val="22"/>
              </w:rPr>
            </w:pPr>
            <w:r>
              <w:rPr>
                <w:b/>
                <w:spacing w:val="-4"/>
                <w:sz w:val="22"/>
              </w:rPr>
              <w:t>Weight (g)</w:t>
            </w:r>
          </w:p>
        </w:tc>
        <w:tc>
          <w:tcPr>
            <w:tcW w:w="1261" w:type="dxa"/>
            <w:shd w:val="clear" w:color="auto" w:fill="D9D9D9"/>
          </w:tcPr>
          <w:p>
            <w:pPr>
              <w:pStyle w:val="TableParagraph"/>
              <w:ind w:left="108" w:right="352"/>
              <w:rPr>
                <w:b/>
                <w:sz w:val="22"/>
              </w:rPr>
            </w:pPr>
            <w:r>
              <w:rPr>
                <w:b/>
                <w:spacing w:val="-2"/>
                <w:sz w:val="22"/>
              </w:rPr>
              <w:t>Initial </w:t>
            </w:r>
            <w:r>
              <w:rPr>
                <w:b/>
                <w:spacing w:val="-4"/>
                <w:sz w:val="22"/>
              </w:rPr>
              <w:t>Volume (cc)</w:t>
            </w:r>
          </w:p>
        </w:tc>
        <w:tc>
          <w:tcPr>
            <w:tcW w:w="1081" w:type="dxa"/>
            <w:shd w:val="clear" w:color="auto" w:fill="D9D9D9"/>
          </w:tcPr>
          <w:p>
            <w:pPr>
              <w:pStyle w:val="TableParagraph"/>
              <w:ind w:left="107" w:right="173"/>
              <w:rPr>
                <w:b/>
                <w:sz w:val="22"/>
              </w:rPr>
            </w:pPr>
            <w:r>
              <w:rPr>
                <w:b/>
                <w:spacing w:val="-2"/>
                <w:sz w:val="22"/>
              </w:rPr>
              <w:t>Final </w:t>
            </w:r>
            <w:r>
              <w:rPr>
                <w:b/>
                <w:spacing w:val="-4"/>
                <w:sz w:val="22"/>
              </w:rPr>
              <w:t>Volume (cc)</w:t>
            </w:r>
          </w:p>
        </w:tc>
        <w:tc>
          <w:tcPr>
            <w:tcW w:w="1261" w:type="dxa"/>
            <w:shd w:val="clear" w:color="auto" w:fill="D9D9D9"/>
          </w:tcPr>
          <w:p>
            <w:pPr>
              <w:pStyle w:val="TableParagraph"/>
              <w:ind w:left="106" w:right="121"/>
              <w:rPr>
                <w:b/>
                <w:sz w:val="22"/>
              </w:rPr>
            </w:pPr>
            <w:r>
              <w:rPr>
                <w:b/>
                <w:spacing w:val="-4"/>
                <w:sz w:val="22"/>
              </w:rPr>
              <w:t>Displaced </w:t>
            </w:r>
            <w:r>
              <w:rPr>
                <w:b/>
                <w:spacing w:val="-2"/>
                <w:sz w:val="22"/>
              </w:rPr>
              <w:t>Volume </w:t>
            </w:r>
            <w:r>
              <w:rPr>
                <w:b/>
                <w:spacing w:val="-4"/>
                <w:sz w:val="22"/>
              </w:rPr>
              <w:t>(cc)</w:t>
            </w:r>
          </w:p>
        </w:tc>
        <w:tc>
          <w:tcPr>
            <w:tcW w:w="1705" w:type="dxa"/>
            <w:shd w:val="clear" w:color="auto" w:fill="D9D9D9"/>
          </w:tcPr>
          <w:p>
            <w:pPr>
              <w:pStyle w:val="TableParagraph"/>
              <w:ind w:left="105"/>
              <w:rPr>
                <w:b/>
                <w:sz w:val="22"/>
              </w:rPr>
            </w:pPr>
            <w:r>
              <w:rPr>
                <w:b/>
                <w:spacing w:val="-4"/>
                <w:sz w:val="22"/>
              </w:rPr>
              <w:t>Calculated </w:t>
            </w:r>
            <w:r>
              <w:rPr>
                <w:b/>
                <w:spacing w:val="-2"/>
                <w:sz w:val="22"/>
              </w:rPr>
              <w:t>density</w:t>
            </w:r>
          </w:p>
        </w:tc>
      </w:tr>
      <w:tr>
        <w:trPr>
          <w:trHeight w:val="546" w:hRule="atLeast"/>
        </w:trPr>
        <w:tc>
          <w:tcPr>
            <w:tcW w:w="1001" w:type="dxa"/>
          </w:tcPr>
          <w:p>
            <w:pPr>
              <w:pStyle w:val="TableParagraph"/>
              <w:spacing w:line="248" w:lineRule="exact"/>
              <w:ind w:left="110"/>
              <w:rPr>
                <w:sz w:val="22"/>
              </w:rPr>
            </w:pPr>
            <w:r>
              <w:rPr>
                <w:w w:val="100"/>
                <w:sz w:val="22"/>
              </w:rPr>
              <w:t>1</w:t>
            </w:r>
          </w:p>
        </w:tc>
        <w:tc>
          <w:tcPr>
            <w:tcW w:w="1707" w:type="dxa"/>
          </w:tcPr>
          <w:p>
            <w:pPr>
              <w:pStyle w:val="TableParagraph"/>
              <w:rPr>
                <w:rFonts w:ascii="Times New Roman"/>
                <w:sz w:val="20"/>
              </w:rPr>
            </w:pPr>
          </w:p>
        </w:tc>
        <w:tc>
          <w:tcPr>
            <w:tcW w:w="980" w:type="dxa"/>
          </w:tcPr>
          <w:p>
            <w:pPr>
              <w:pStyle w:val="TableParagraph"/>
              <w:rPr>
                <w:rFonts w:ascii="Times New Roman"/>
                <w:sz w:val="20"/>
              </w:rPr>
            </w:pPr>
          </w:p>
        </w:tc>
        <w:tc>
          <w:tcPr>
            <w:tcW w:w="1261" w:type="dxa"/>
          </w:tcPr>
          <w:p>
            <w:pPr>
              <w:pStyle w:val="TableParagraph"/>
              <w:rPr>
                <w:rFonts w:ascii="Times New Roman"/>
                <w:sz w:val="20"/>
              </w:rPr>
            </w:pPr>
          </w:p>
        </w:tc>
        <w:tc>
          <w:tcPr>
            <w:tcW w:w="1081" w:type="dxa"/>
          </w:tcPr>
          <w:p>
            <w:pPr>
              <w:pStyle w:val="TableParagraph"/>
              <w:rPr>
                <w:rFonts w:ascii="Times New Roman"/>
                <w:sz w:val="20"/>
              </w:rPr>
            </w:pPr>
          </w:p>
        </w:tc>
        <w:tc>
          <w:tcPr>
            <w:tcW w:w="1261" w:type="dxa"/>
          </w:tcPr>
          <w:p>
            <w:pPr>
              <w:pStyle w:val="TableParagraph"/>
              <w:rPr>
                <w:rFonts w:ascii="Times New Roman"/>
                <w:sz w:val="20"/>
              </w:rPr>
            </w:pPr>
          </w:p>
        </w:tc>
        <w:tc>
          <w:tcPr>
            <w:tcW w:w="1705" w:type="dxa"/>
          </w:tcPr>
          <w:p>
            <w:pPr>
              <w:pStyle w:val="TableParagraph"/>
              <w:rPr>
                <w:rFonts w:ascii="Times New Roman"/>
                <w:sz w:val="20"/>
              </w:rPr>
            </w:pPr>
          </w:p>
        </w:tc>
      </w:tr>
      <w:tr>
        <w:trPr>
          <w:trHeight w:val="621" w:hRule="atLeast"/>
        </w:trPr>
        <w:tc>
          <w:tcPr>
            <w:tcW w:w="1001" w:type="dxa"/>
          </w:tcPr>
          <w:p>
            <w:pPr>
              <w:pStyle w:val="TableParagraph"/>
              <w:spacing w:line="246" w:lineRule="exact"/>
              <w:ind w:left="110"/>
              <w:rPr>
                <w:sz w:val="22"/>
              </w:rPr>
            </w:pPr>
            <w:r>
              <w:rPr>
                <w:w w:val="100"/>
                <w:sz w:val="22"/>
              </w:rPr>
              <w:t>2</w:t>
            </w:r>
          </w:p>
        </w:tc>
        <w:tc>
          <w:tcPr>
            <w:tcW w:w="1707" w:type="dxa"/>
          </w:tcPr>
          <w:p>
            <w:pPr>
              <w:pStyle w:val="TableParagraph"/>
              <w:rPr>
                <w:rFonts w:ascii="Times New Roman"/>
                <w:sz w:val="20"/>
              </w:rPr>
            </w:pPr>
          </w:p>
        </w:tc>
        <w:tc>
          <w:tcPr>
            <w:tcW w:w="980" w:type="dxa"/>
          </w:tcPr>
          <w:p>
            <w:pPr>
              <w:pStyle w:val="TableParagraph"/>
              <w:rPr>
                <w:rFonts w:ascii="Times New Roman"/>
                <w:sz w:val="20"/>
              </w:rPr>
            </w:pPr>
          </w:p>
        </w:tc>
        <w:tc>
          <w:tcPr>
            <w:tcW w:w="1261" w:type="dxa"/>
          </w:tcPr>
          <w:p>
            <w:pPr>
              <w:pStyle w:val="TableParagraph"/>
              <w:rPr>
                <w:rFonts w:ascii="Times New Roman"/>
                <w:sz w:val="20"/>
              </w:rPr>
            </w:pPr>
          </w:p>
        </w:tc>
        <w:tc>
          <w:tcPr>
            <w:tcW w:w="1081" w:type="dxa"/>
          </w:tcPr>
          <w:p>
            <w:pPr>
              <w:pStyle w:val="TableParagraph"/>
              <w:rPr>
                <w:rFonts w:ascii="Times New Roman"/>
                <w:sz w:val="20"/>
              </w:rPr>
            </w:pPr>
          </w:p>
        </w:tc>
        <w:tc>
          <w:tcPr>
            <w:tcW w:w="1261" w:type="dxa"/>
          </w:tcPr>
          <w:p>
            <w:pPr>
              <w:pStyle w:val="TableParagraph"/>
              <w:rPr>
                <w:rFonts w:ascii="Times New Roman"/>
                <w:sz w:val="20"/>
              </w:rPr>
            </w:pPr>
          </w:p>
        </w:tc>
        <w:tc>
          <w:tcPr>
            <w:tcW w:w="1705" w:type="dxa"/>
          </w:tcPr>
          <w:p>
            <w:pPr>
              <w:pStyle w:val="TableParagraph"/>
              <w:rPr>
                <w:rFonts w:ascii="Times New Roman"/>
                <w:sz w:val="20"/>
              </w:rPr>
            </w:pPr>
          </w:p>
        </w:tc>
      </w:tr>
      <w:tr>
        <w:trPr>
          <w:trHeight w:val="618" w:hRule="atLeast"/>
        </w:trPr>
        <w:tc>
          <w:tcPr>
            <w:tcW w:w="8996" w:type="dxa"/>
            <w:gridSpan w:val="7"/>
          </w:tcPr>
          <w:p>
            <w:pPr>
              <w:pStyle w:val="TableParagraph"/>
              <w:spacing w:before="1"/>
              <w:rPr>
                <w:sz w:val="22"/>
              </w:rPr>
            </w:pPr>
          </w:p>
          <w:p>
            <w:pPr>
              <w:pStyle w:val="TableParagraph"/>
              <w:tabs>
                <w:tab w:pos="8464" w:val="left" w:leader="none"/>
              </w:tabs>
              <w:ind w:left="110"/>
              <w:rPr>
                <w:b/>
                <w:sz w:val="22"/>
              </w:rPr>
            </w:pPr>
            <w:r>
              <w:rPr>
                <w:b/>
                <w:sz w:val="22"/>
              </w:rPr>
              <w:t>Performed</w:t>
            </w:r>
            <w:r>
              <w:rPr>
                <w:b/>
                <w:spacing w:val="-13"/>
                <w:sz w:val="22"/>
              </w:rPr>
              <w:t> </w:t>
            </w:r>
            <w:r>
              <w:rPr>
                <w:b/>
                <w:sz w:val="22"/>
              </w:rPr>
              <w:t>By</w:t>
            </w:r>
            <w:r>
              <w:rPr>
                <w:b/>
                <w:spacing w:val="-9"/>
                <w:sz w:val="22"/>
              </w:rPr>
              <w:t> </w:t>
            </w:r>
            <w:r>
              <w:rPr>
                <w:b/>
                <w:sz w:val="22"/>
              </w:rPr>
              <w:t>/ </w:t>
            </w:r>
            <w:r>
              <w:rPr>
                <w:b/>
                <w:spacing w:val="-4"/>
                <w:sz w:val="22"/>
              </w:rPr>
              <w:t>Date:</w:t>
            </w:r>
            <w:r>
              <w:rPr>
                <w:b/>
                <w:sz w:val="22"/>
                <w:u w:val="single"/>
              </w:rPr>
              <w:tab/>
            </w:r>
          </w:p>
        </w:tc>
      </w:tr>
      <w:tr>
        <w:trPr>
          <w:trHeight w:val="621" w:hRule="atLeast"/>
        </w:trPr>
        <w:tc>
          <w:tcPr>
            <w:tcW w:w="8996" w:type="dxa"/>
            <w:gridSpan w:val="7"/>
          </w:tcPr>
          <w:p>
            <w:pPr>
              <w:pStyle w:val="TableParagraph"/>
              <w:spacing w:before="1"/>
              <w:rPr>
                <w:sz w:val="22"/>
              </w:rPr>
            </w:pPr>
          </w:p>
          <w:p>
            <w:pPr>
              <w:pStyle w:val="TableParagraph"/>
              <w:tabs>
                <w:tab w:pos="8536" w:val="left" w:leader="none"/>
              </w:tabs>
              <w:ind w:left="110"/>
              <w:rPr>
                <w:b/>
                <w:sz w:val="22"/>
              </w:rPr>
            </w:pPr>
            <w:r>
              <w:rPr>
                <w:b/>
                <w:sz w:val="22"/>
              </w:rPr>
              <w:t>Verified</w:t>
            </w:r>
            <w:r>
              <w:rPr>
                <w:b/>
                <w:spacing w:val="-8"/>
                <w:sz w:val="22"/>
              </w:rPr>
              <w:t> </w:t>
            </w:r>
            <w:r>
              <w:rPr>
                <w:b/>
                <w:sz w:val="22"/>
              </w:rPr>
              <w:t>By</w:t>
            </w:r>
            <w:r>
              <w:rPr>
                <w:b/>
                <w:spacing w:val="-11"/>
                <w:sz w:val="22"/>
              </w:rPr>
              <w:t> </w:t>
            </w:r>
            <w:r>
              <w:rPr>
                <w:b/>
                <w:sz w:val="22"/>
              </w:rPr>
              <w:t>/</w:t>
            </w:r>
            <w:r>
              <w:rPr>
                <w:b/>
                <w:spacing w:val="-2"/>
                <w:sz w:val="22"/>
              </w:rPr>
              <w:t> </w:t>
            </w:r>
            <w:r>
              <w:rPr>
                <w:b/>
                <w:spacing w:val="-4"/>
                <w:sz w:val="22"/>
              </w:rPr>
              <w:t>Date:</w:t>
            </w:r>
            <w:r>
              <w:rPr>
                <w:b/>
                <w:sz w:val="22"/>
                <w:u w:val="single"/>
              </w:rPr>
              <w:tab/>
            </w:r>
          </w:p>
        </w:tc>
      </w:tr>
    </w:tbl>
    <w:p>
      <w:pPr>
        <w:spacing w:line="244" w:lineRule="auto" w:before="96"/>
        <w:ind w:left="1679" w:right="1819" w:hanging="632"/>
        <w:jc w:val="left"/>
        <w:rPr>
          <w:sz w:val="20"/>
        </w:rPr>
      </w:pPr>
      <w:r>
        <w:rPr>
          <w:b/>
          <w:sz w:val="20"/>
        </w:rPr>
        <w:t>Note:</w:t>
      </w:r>
      <w:r>
        <w:rPr>
          <w:b/>
          <w:spacing w:val="68"/>
          <w:sz w:val="20"/>
        </w:rPr>
        <w:t> </w:t>
      </w:r>
      <w:r>
        <w:rPr>
          <w:sz w:val="20"/>
        </w:rPr>
        <w:t>1</w:t>
      </w:r>
      <w:r>
        <w:rPr>
          <w:spacing w:val="-7"/>
          <w:sz w:val="20"/>
        </w:rPr>
        <w:t> </w:t>
      </w:r>
      <w:r>
        <w:rPr>
          <w:sz w:val="20"/>
        </w:rPr>
        <w:t>ml</w:t>
      </w:r>
      <w:r>
        <w:rPr>
          <w:spacing w:val="-7"/>
          <w:sz w:val="20"/>
        </w:rPr>
        <w:t> </w:t>
      </w:r>
      <w:r>
        <w:rPr>
          <w:sz w:val="20"/>
        </w:rPr>
        <w:t>is</w:t>
      </w:r>
      <w:r>
        <w:rPr>
          <w:spacing w:val="-5"/>
          <w:sz w:val="20"/>
        </w:rPr>
        <w:t> </w:t>
      </w:r>
      <w:r>
        <w:rPr>
          <w:sz w:val="20"/>
        </w:rPr>
        <w:t>the</w:t>
      </w:r>
      <w:r>
        <w:rPr>
          <w:spacing w:val="-7"/>
          <w:sz w:val="20"/>
        </w:rPr>
        <w:t> </w:t>
      </w:r>
      <w:r>
        <w:rPr>
          <w:sz w:val="20"/>
        </w:rPr>
        <w:t>same</w:t>
      </w:r>
      <w:r>
        <w:rPr>
          <w:spacing w:val="-7"/>
          <w:sz w:val="20"/>
        </w:rPr>
        <w:t> </w:t>
      </w:r>
      <w:r>
        <w:rPr>
          <w:sz w:val="20"/>
        </w:rPr>
        <w:t>as</w:t>
      </w:r>
      <w:r>
        <w:rPr>
          <w:spacing w:val="-5"/>
          <w:sz w:val="20"/>
        </w:rPr>
        <w:t> </w:t>
      </w:r>
      <w:r>
        <w:rPr>
          <w:sz w:val="20"/>
        </w:rPr>
        <w:t>1</w:t>
      </w:r>
      <w:r>
        <w:rPr>
          <w:spacing w:val="-9"/>
          <w:sz w:val="20"/>
        </w:rPr>
        <w:t> </w:t>
      </w:r>
      <w:r>
        <w:rPr>
          <w:sz w:val="20"/>
        </w:rPr>
        <w:t>cc</w:t>
      </w:r>
      <w:r>
        <w:rPr>
          <w:spacing w:val="-7"/>
          <w:sz w:val="20"/>
        </w:rPr>
        <w:t> </w:t>
      </w:r>
      <w:r>
        <w:rPr>
          <w:sz w:val="20"/>
        </w:rPr>
        <w:t>(cubic</w:t>
      </w:r>
      <w:r>
        <w:rPr>
          <w:spacing w:val="-3"/>
          <w:sz w:val="20"/>
        </w:rPr>
        <w:t> </w:t>
      </w:r>
      <w:r>
        <w:rPr>
          <w:sz w:val="20"/>
        </w:rPr>
        <w:t>centimeter);</w:t>
      </w:r>
      <w:r>
        <w:rPr>
          <w:spacing w:val="-6"/>
          <w:sz w:val="20"/>
        </w:rPr>
        <w:t> </w:t>
      </w:r>
      <w:r>
        <w:rPr>
          <w:sz w:val="20"/>
        </w:rPr>
        <w:t>densities</w:t>
      </w:r>
      <w:r>
        <w:rPr>
          <w:spacing w:val="-3"/>
          <w:sz w:val="20"/>
        </w:rPr>
        <w:t> </w:t>
      </w:r>
      <w:r>
        <w:rPr>
          <w:sz w:val="20"/>
        </w:rPr>
        <w:t>are</w:t>
      </w:r>
      <w:r>
        <w:rPr>
          <w:spacing w:val="-9"/>
          <w:sz w:val="20"/>
        </w:rPr>
        <w:t> </w:t>
      </w:r>
      <w:r>
        <w:rPr>
          <w:sz w:val="20"/>
        </w:rPr>
        <w:t>recorded</w:t>
      </w:r>
      <w:r>
        <w:rPr>
          <w:spacing w:val="-7"/>
          <w:sz w:val="20"/>
        </w:rPr>
        <w:t> </w:t>
      </w:r>
      <w:r>
        <w:rPr>
          <w:sz w:val="20"/>
        </w:rPr>
        <w:t>in</w:t>
      </w:r>
      <w:r>
        <w:rPr>
          <w:spacing w:val="-7"/>
          <w:sz w:val="20"/>
        </w:rPr>
        <w:t> </w:t>
      </w:r>
      <w:r>
        <w:rPr>
          <w:sz w:val="20"/>
        </w:rPr>
        <w:t>grams</w:t>
      </w:r>
      <w:r>
        <w:rPr>
          <w:spacing w:val="-3"/>
          <w:sz w:val="20"/>
        </w:rPr>
        <w:t> </w:t>
      </w:r>
      <w:r>
        <w:rPr>
          <w:sz w:val="20"/>
        </w:rPr>
        <w:t>per</w:t>
      </w:r>
      <w:r>
        <w:rPr>
          <w:spacing w:val="-3"/>
          <w:sz w:val="20"/>
        </w:rPr>
        <w:t> </w:t>
      </w:r>
      <w:r>
        <w:rPr>
          <w:sz w:val="20"/>
        </w:rPr>
        <w:t>cubic</w:t>
      </w:r>
      <w:r>
        <w:rPr>
          <w:spacing w:val="-3"/>
          <w:sz w:val="20"/>
        </w:rPr>
        <w:t> </w:t>
      </w:r>
      <w:r>
        <w:rPr>
          <w:sz w:val="20"/>
        </w:rPr>
        <w:t>centimeter </w:t>
      </w:r>
      <w:r>
        <w:rPr>
          <w:spacing w:val="-2"/>
          <w:sz w:val="20"/>
        </w:rPr>
        <w:t>(g/cc)</w:t>
      </w:r>
    </w:p>
    <w:p>
      <w:pPr>
        <w:pStyle w:val="BodyText"/>
      </w:pPr>
    </w:p>
    <w:p>
      <w:pPr>
        <w:pStyle w:val="Heading4"/>
        <w:numPr>
          <w:ilvl w:val="0"/>
          <w:numId w:val="37"/>
        </w:numPr>
        <w:tabs>
          <w:tab w:pos="1678" w:val="left" w:leader="none"/>
        </w:tabs>
        <w:spacing w:line="240" w:lineRule="auto" w:before="139" w:after="0"/>
        <w:ind w:left="1678" w:right="0" w:hanging="358"/>
        <w:jc w:val="left"/>
      </w:pPr>
      <w:r>
        <w:rPr>
          <w:spacing w:val="-2"/>
        </w:rPr>
        <w:t>Notes/Observations</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
        <w:rPr>
          <w:b/>
          <w:sz w:val="31"/>
        </w:rPr>
      </w:pPr>
    </w:p>
    <w:p>
      <w:pPr>
        <w:pStyle w:val="ListParagraph"/>
        <w:numPr>
          <w:ilvl w:val="0"/>
          <w:numId w:val="37"/>
        </w:numPr>
        <w:tabs>
          <w:tab w:pos="1679" w:val="left" w:leader="none"/>
        </w:tabs>
        <w:spacing w:line="252" w:lineRule="exact" w:before="0" w:after="0"/>
        <w:ind w:left="1679" w:right="0" w:hanging="359"/>
        <w:jc w:val="left"/>
        <w:rPr>
          <w:b/>
          <w:sz w:val="22"/>
        </w:rPr>
      </w:pPr>
      <w:r>
        <w:rPr>
          <w:b/>
          <w:spacing w:val="-2"/>
          <w:sz w:val="22"/>
        </w:rPr>
        <w:t>Attachments</w:t>
      </w:r>
    </w:p>
    <w:p>
      <w:pPr>
        <w:spacing w:line="229" w:lineRule="exact" w:before="0"/>
        <w:ind w:left="1048" w:right="0" w:firstLine="0"/>
        <w:jc w:val="left"/>
        <w:rPr>
          <w:sz w:val="20"/>
        </w:rPr>
      </w:pPr>
      <w:r>
        <w:rPr>
          <w:spacing w:val="-5"/>
          <w:sz w:val="20"/>
        </w:rPr>
        <w:t>N/A</w:t>
      </w:r>
    </w:p>
    <w:p>
      <w:pPr>
        <w:spacing w:after="0" w:line="229" w:lineRule="exact"/>
        <w:jc w:val="left"/>
        <w:rPr>
          <w:sz w:val="20"/>
        </w:rPr>
        <w:sectPr>
          <w:headerReference w:type="default" r:id="rId88"/>
          <w:footerReference w:type="default" r:id="rId89"/>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BioWork-3100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Working</w:t>
            </w:r>
            <w:r>
              <w:rPr>
                <w:rFonts w:ascii="Arial Narrow"/>
                <w:b/>
                <w:spacing w:val="-11"/>
                <w:sz w:val="28"/>
              </w:rPr>
              <w:t> </w:t>
            </w:r>
            <w:r>
              <w:rPr>
                <w:rFonts w:ascii="Arial Narrow"/>
                <w:b/>
                <w:sz w:val="28"/>
              </w:rPr>
              <w:t>with</w:t>
            </w:r>
            <w:r>
              <w:rPr>
                <w:rFonts w:ascii="Arial Narrow"/>
                <w:b/>
                <w:spacing w:val="-7"/>
                <w:sz w:val="28"/>
              </w:rPr>
              <w:t> </w:t>
            </w:r>
            <w:r>
              <w:rPr>
                <w:rFonts w:ascii="Arial Narrow"/>
                <w:b/>
                <w:spacing w:val="-2"/>
                <w:sz w:val="28"/>
              </w:rPr>
              <w:t>Proteins</w:t>
            </w:r>
          </w:p>
        </w:tc>
      </w:tr>
    </w:tbl>
    <w:p>
      <w:pPr>
        <w:pStyle w:val="Heading4"/>
        <w:numPr>
          <w:ilvl w:val="0"/>
          <w:numId w:val="41"/>
        </w:numPr>
        <w:tabs>
          <w:tab w:pos="1678" w:val="left" w:leader="none"/>
        </w:tabs>
        <w:spacing w:line="240" w:lineRule="auto" w:before="79" w:after="0"/>
        <w:ind w:left="1678" w:right="0" w:hanging="358"/>
        <w:jc w:val="left"/>
      </w:pPr>
      <w:bookmarkStart w:name="1. Purpose" w:id="127"/>
      <w:bookmarkEnd w:id="127"/>
      <w:r>
        <w:rPr>
          <w:b w:val="0"/>
        </w:rPr>
      </w:r>
      <w:r>
        <w:rPr>
          <w:spacing w:val="-2"/>
        </w:rPr>
        <w:t>Purpose</w:t>
      </w:r>
    </w:p>
    <w:p>
      <w:pPr>
        <w:pStyle w:val="BodyText"/>
        <w:spacing w:before="2"/>
        <w:rPr>
          <w:b/>
          <w:sz w:val="30"/>
        </w:rPr>
      </w:pPr>
    </w:p>
    <w:p>
      <w:pPr>
        <w:spacing w:before="0"/>
        <w:ind w:left="1679" w:right="1704" w:hanging="632"/>
        <w:jc w:val="left"/>
        <w:rPr>
          <w:sz w:val="20"/>
        </w:rPr>
      </w:pPr>
      <w:r>
        <w:rPr>
          <w:sz w:val="20"/>
        </w:rPr>
        <w:t>To</w:t>
      </w:r>
      <w:r>
        <w:rPr>
          <w:spacing w:val="-7"/>
          <w:sz w:val="20"/>
        </w:rPr>
        <w:t> </w:t>
      </w:r>
      <w:r>
        <w:rPr>
          <w:sz w:val="20"/>
        </w:rPr>
        <w:t>see</w:t>
      </w:r>
      <w:r>
        <w:rPr>
          <w:spacing w:val="-2"/>
          <w:sz w:val="20"/>
        </w:rPr>
        <w:t> </w:t>
      </w:r>
      <w:r>
        <w:rPr>
          <w:sz w:val="20"/>
        </w:rPr>
        <w:t>how</w:t>
      </w:r>
      <w:r>
        <w:rPr>
          <w:spacing w:val="-6"/>
          <w:sz w:val="20"/>
        </w:rPr>
        <w:t> </w:t>
      </w:r>
      <w:r>
        <w:rPr>
          <w:sz w:val="20"/>
        </w:rPr>
        <w:t>factors—such</w:t>
      </w:r>
      <w:r>
        <w:rPr>
          <w:spacing w:val="-1"/>
          <w:sz w:val="20"/>
        </w:rPr>
        <w:t> </w:t>
      </w:r>
      <w:r>
        <w:rPr>
          <w:sz w:val="20"/>
        </w:rPr>
        <w:t>as</w:t>
      </w:r>
      <w:r>
        <w:rPr>
          <w:spacing w:val="-5"/>
          <w:sz w:val="20"/>
        </w:rPr>
        <w:t> </w:t>
      </w:r>
      <w:r>
        <w:rPr>
          <w:sz w:val="20"/>
        </w:rPr>
        <w:t>temperature</w:t>
      </w:r>
      <w:r>
        <w:rPr>
          <w:spacing w:val="-4"/>
          <w:sz w:val="20"/>
        </w:rPr>
        <w:t> </w:t>
      </w:r>
      <w:r>
        <w:rPr>
          <w:sz w:val="20"/>
        </w:rPr>
        <w:t>and</w:t>
      </w:r>
      <w:r>
        <w:rPr>
          <w:spacing w:val="-2"/>
          <w:sz w:val="20"/>
        </w:rPr>
        <w:t> </w:t>
      </w:r>
      <w:r>
        <w:rPr>
          <w:sz w:val="20"/>
        </w:rPr>
        <w:t>pH—affect</w:t>
      </w:r>
      <w:r>
        <w:rPr>
          <w:spacing w:val="-4"/>
          <w:sz w:val="20"/>
        </w:rPr>
        <w:t> </w:t>
      </w:r>
      <w:r>
        <w:rPr>
          <w:sz w:val="20"/>
        </w:rPr>
        <w:t>protein</w:t>
      </w:r>
      <w:r>
        <w:rPr>
          <w:spacing w:val="-2"/>
          <w:sz w:val="20"/>
        </w:rPr>
        <w:t> </w:t>
      </w:r>
      <w:r>
        <w:rPr>
          <w:sz w:val="20"/>
        </w:rPr>
        <w:t>structure, you</w:t>
      </w:r>
      <w:r>
        <w:rPr>
          <w:spacing w:val="-2"/>
          <w:sz w:val="20"/>
        </w:rPr>
        <w:t> </w:t>
      </w:r>
      <w:r>
        <w:rPr>
          <w:sz w:val="20"/>
        </w:rPr>
        <w:t>will</w:t>
      </w:r>
      <w:r>
        <w:rPr>
          <w:spacing w:val="-2"/>
          <w:sz w:val="20"/>
        </w:rPr>
        <w:t> </w:t>
      </w:r>
      <w:r>
        <w:rPr>
          <w:sz w:val="20"/>
        </w:rPr>
        <w:t>study three</w:t>
      </w:r>
      <w:r>
        <w:rPr>
          <w:spacing w:val="-1"/>
          <w:sz w:val="20"/>
        </w:rPr>
        <w:t> </w:t>
      </w:r>
      <w:r>
        <w:rPr>
          <w:sz w:val="20"/>
        </w:rPr>
        <w:t>examples of changes in proteins—two as a result of heat and one as a result of the wrong pH.</w:t>
      </w:r>
    </w:p>
    <w:p>
      <w:pPr>
        <w:pStyle w:val="BodyText"/>
        <w:spacing w:before="9"/>
        <w:rPr>
          <w:sz w:val="21"/>
        </w:rPr>
      </w:pPr>
    </w:p>
    <w:p>
      <w:pPr>
        <w:pStyle w:val="Heading4"/>
        <w:numPr>
          <w:ilvl w:val="0"/>
          <w:numId w:val="41"/>
        </w:numPr>
        <w:tabs>
          <w:tab w:pos="1678" w:val="left" w:leader="none"/>
        </w:tabs>
        <w:spacing w:line="240" w:lineRule="auto" w:before="0" w:after="0"/>
        <w:ind w:left="1678" w:right="0" w:hanging="358"/>
        <w:jc w:val="left"/>
      </w:pPr>
      <w:bookmarkStart w:name="2. Scope" w:id="128"/>
      <w:bookmarkEnd w:id="128"/>
      <w:r>
        <w:rPr>
          <w:b w:val="0"/>
        </w:rPr>
      </w:r>
      <w:r>
        <w:rPr>
          <w:spacing w:val="-2"/>
        </w:rPr>
        <w:t>Scope</w:t>
      </w:r>
    </w:p>
    <w:p>
      <w:pPr>
        <w:pStyle w:val="BodyText"/>
        <w:spacing w:before="2"/>
        <w:rPr>
          <w:b/>
          <w:sz w:val="30"/>
        </w:rPr>
      </w:pPr>
    </w:p>
    <w:p>
      <w:pPr>
        <w:spacing w:before="0"/>
        <w:ind w:left="1048" w:right="0" w:firstLine="0"/>
        <w:jc w:val="left"/>
        <w:rPr>
          <w:sz w:val="20"/>
        </w:rPr>
      </w:pPr>
      <w:r>
        <w:rPr>
          <w:sz w:val="20"/>
        </w:rPr>
        <w:t>This</w:t>
      </w:r>
      <w:r>
        <w:rPr>
          <w:spacing w:val="-10"/>
          <w:sz w:val="20"/>
        </w:rPr>
        <w:t> </w:t>
      </w:r>
      <w:r>
        <w:rPr>
          <w:sz w:val="20"/>
        </w:rPr>
        <w:t>activity</w:t>
      </w:r>
      <w:r>
        <w:rPr>
          <w:spacing w:val="-12"/>
          <w:sz w:val="20"/>
        </w:rPr>
        <w:t> </w:t>
      </w:r>
      <w:r>
        <w:rPr>
          <w:sz w:val="20"/>
        </w:rPr>
        <w:t>consists</w:t>
      </w:r>
      <w:r>
        <w:rPr>
          <w:spacing w:val="-7"/>
          <w:sz w:val="20"/>
        </w:rPr>
        <w:t> </w:t>
      </w:r>
      <w:r>
        <w:rPr>
          <w:sz w:val="20"/>
        </w:rPr>
        <w:t>of</w:t>
      </w:r>
      <w:r>
        <w:rPr>
          <w:spacing w:val="-11"/>
          <w:sz w:val="20"/>
        </w:rPr>
        <w:t> </w:t>
      </w:r>
      <w:r>
        <w:rPr>
          <w:sz w:val="20"/>
        </w:rPr>
        <w:t>three</w:t>
      </w:r>
      <w:r>
        <w:rPr>
          <w:spacing w:val="-11"/>
          <w:sz w:val="20"/>
        </w:rPr>
        <w:t> </w:t>
      </w:r>
      <w:r>
        <w:rPr>
          <w:spacing w:val="-2"/>
          <w:sz w:val="20"/>
        </w:rPr>
        <w:t>parts.</w:t>
      </w:r>
    </w:p>
    <w:p>
      <w:pPr>
        <w:pStyle w:val="ListParagraph"/>
        <w:numPr>
          <w:ilvl w:val="0"/>
          <w:numId w:val="42"/>
        </w:numPr>
        <w:tabs>
          <w:tab w:pos="2760" w:val="left" w:leader="none"/>
        </w:tabs>
        <w:spacing w:line="266" w:lineRule="exact" w:before="3" w:after="0"/>
        <w:ind w:left="2760" w:right="0" w:hanging="360"/>
        <w:jc w:val="left"/>
        <w:rPr>
          <w:sz w:val="22"/>
        </w:rPr>
      </w:pPr>
      <w:r>
        <w:rPr>
          <w:sz w:val="22"/>
        </w:rPr>
        <w:t>Part</w:t>
      </w:r>
      <w:r>
        <w:rPr>
          <w:spacing w:val="-9"/>
          <w:sz w:val="22"/>
        </w:rPr>
        <w:t> </w:t>
      </w:r>
      <w:r>
        <w:rPr>
          <w:sz w:val="22"/>
        </w:rPr>
        <w:t>1:</w:t>
      </w:r>
      <w:r>
        <w:rPr>
          <w:spacing w:val="-8"/>
          <w:sz w:val="22"/>
        </w:rPr>
        <w:t> </w:t>
      </w:r>
      <w:r>
        <w:rPr>
          <w:sz w:val="22"/>
        </w:rPr>
        <w:t>Denaturing</w:t>
      </w:r>
      <w:r>
        <w:rPr>
          <w:spacing w:val="-9"/>
          <w:sz w:val="22"/>
        </w:rPr>
        <w:t> </w:t>
      </w:r>
      <w:r>
        <w:rPr>
          <w:sz w:val="22"/>
        </w:rPr>
        <w:t>Proteins</w:t>
      </w:r>
      <w:r>
        <w:rPr>
          <w:spacing w:val="-10"/>
          <w:sz w:val="22"/>
        </w:rPr>
        <w:t> </w:t>
      </w:r>
      <w:r>
        <w:rPr>
          <w:sz w:val="22"/>
        </w:rPr>
        <w:t>with</w:t>
      </w:r>
      <w:r>
        <w:rPr>
          <w:spacing w:val="-9"/>
          <w:sz w:val="22"/>
        </w:rPr>
        <w:t> </w:t>
      </w:r>
      <w:r>
        <w:rPr>
          <w:spacing w:val="-4"/>
          <w:sz w:val="22"/>
        </w:rPr>
        <w:t>Heat</w:t>
      </w:r>
    </w:p>
    <w:p>
      <w:pPr>
        <w:pStyle w:val="ListParagraph"/>
        <w:numPr>
          <w:ilvl w:val="0"/>
          <w:numId w:val="42"/>
        </w:numPr>
        <w:tabs>
          <w:tab w:pos="2760" w:val="left" w:leader="none"/>
        </w:tabs>
        <w:spacing w:line="263" w:lineRule="exact" w:before="0" w:after="0"/>
        <w:ind w:left="2760" w:right="0" w:hanging="360"/>
        <w:jc w:val="left"/>
        <w:rPr>
          <w:sz w:val="22"/>
        </w:rPr>
      </w:pPr>
      <w:r>
        <w:rPr>
          <w:sz w:val="22"/>
        </w:rPr>
        <w:t>Part</w:t>
      </w:r>
      <w:r>
        <w:rPr>
          <w:spacing w:val="-11"/>
          <w:sz w:val="22"/>
        </w:rPr>
        <w:t> </w:t>
      </w:r>
      <w:r>
        <w:rPr>
          <w:sz w:val="22"/>
        </w:rPr>
        <w:t>2:</w:t>
      </w:r>
      <w:r>
        <w:rPr>
          <w:spacing w:val="-4"/>
          <w:sz w:val="22"/>
        </w:rPr>
        <w:t> </w:t>
      </w:r>
      <w:r>
        <w:rPr>
          <w:sz w:val="22"/>
        </w:rPr>
        <w:t>Denaturing</w:t>
      </w:r>
      <w:r>
        <w:rPr>
          <w:spacing w:val="-9"/>
          <w:sz w:val="22"/>
        </w:rPr>
        <w:t> </w:t>
      </w:r>
      <w:r>
        <w:rPr>
          <w:sz w:val="22"/>
        </w:rPr>
        <w:t>Proteins</w:t>
      </w:r>
      <w:r>
        <w:rPr>
          <w:spacing w:val="-8"/>
          <w:sz w:val="22"/>
        </w:rPr>
        <w:t> </w:t>
      </w:r>
      <w:r>
        <w:rPr>
          <w:sz w:val="22"/>
        </w:rPr>
        <w:t>with</w:t>
      </w:r>
      <w:r>
        <w:rPr>
          <w:spacing w:val="-8"/>
          <w:sz w:val="22"/>
        </w:rPr>
        <w:t> </w:t>
      </w:r>
      <w:r>
        <w:rPr>
          <w:sz w:val="22"/>
        </w:rPr>
        <w:t>the</w:t>
      </w:r>
      <w:r>
        <w:rPr>
          <w:spacing w:val="-15"/>
          <w:sz w:val="22"/>
        </w:rPr>
        <w:t> </w:t>
      </w:r>
      <w:r>
        <w:rPr>
          <w:sz w:val="22"/>
        </w:rPr>
        <w:t>Wrong</w:t>
      </w:r>
      <w:r>
        <w:rPr>
          <w:spacing w:val="-10"/>
          <w:sz w:val="22"/>
        </w:rPr>
        <w:t> </w:t>
      </w:r>
      <w:r>
        <w:rPr>
          <w:spacing w:val="-5"/>
          <w:sz w:val="22"/>
        </w:rPr>
        <w:t>pH</w:t>
      </w:r>
    </w:p>
    <w:p>
      <w:pPr>
        <w:pStyle w:val="ListParagraph"/>
        <w:numPr>
          <w:ilvl w:val="0"/>
          <w:numId w:val="42"/>
        </w:numPr>
        <w:tabs>
          <w:tab w:pos="2760" w:val="left" w:leader="none"/>
        </w:tabs>
        <w:spacing w:line="267" w:lineRule="exact" w:before="0" w:after="0"/>
        <w:ind w:left="2760" w:right="0" w:hanging="360"/>
        <w:jc w:val="left"/>
        <w:rPr>
          <w:sz w:val="22"/>
        </w:rPr>
      </w:pPr>
      <w:r>
        <w:rPr>
          <w:sz w:val="22"/>
        </w:rPr>
        <w:t>Part</w:t>
      </w:r>
      <w:r>
        <w:rPr>
          <w:spacing w:val="-7"/>
          <w:sz w:val="22"/>
        </w:rPr>
        <w:t> </w:t>
      </w:r>
      <w:r>
        <w:rPr>
          <w:sz w:val="22"/>
        </w:rPr>
        <w:t>3:</w:t>
      </w:r>
      <w:r>
        <w:rPr>
          <w:spacing w:val="-7"/>
          <w:sz w:val="22"/>
        </w:rPr>
        <w:t> </w:t>
      </w:r>
      <w:r>
        <w:rPr>
          <w:sz w:val="22"/>
        </w:rPr>
        <w:t>Denaturing</w:t>
      </w:r>
      <w:r>
        <w:rPr>
          <w:spacing w:val="-8"/>
          <w:sz w:val="22"/>
        </w:rPr>
        <w:t> </w:t>
      </w:r>
      <w:r>
        <w:rPr>
          <w:sz w:val="22"/>
        </w:rPr>
        <w:t>an</w:t>
      </w:r>
      <w:r>
        <w:rPr>
          <w:spacing w:val="-11"/>
          <w:sz w:val="22"/>
        </w:rPr>
        <w:t> </w:t>
      </w:r>
      <w:r>
        <w:rPr>
          <w:sz w:val="22"/>
        </w:rPr>
        <w:t>Enzyme</w:t>
      </w:r>
      <w:r>
        <w:rPr>
          <w:spacing w:val="-11"/>
          <w:sz w:val="22"/>
        </w:rPr>
        <w:t> </w:t>
      </w:r>
      <w:r>
        <w:rPr>
          <w:sz w:val="22"/>
        </w:rPr>
        <w:t>with</w:t>
      </w:r>
      <w:r>
        <w:rPr>
          <w:spacing w:val="-7"/>
          <w:sz w:val="22"/>
        </w:rPr>
        <w:t> </w:t>
      </w:r>
      <w:r>
        <w:rPr>
          <w:spacing w:val="-4"/>
          <w:sz w:val="22"/>
        </w:rPr>
        <w:t>Heat</w:t>
      </w:r>
    </w:p>
    <w:p>
      <w:pPr>
        <w:spacing w:before="133"/>
        <w:ind w:left="1048" w:right="0" w:firstLine="0"/>
        <w:jc w:val="left"/>
        <w:rPr>
          <w:sz w:val="20"/>
        </w:rPr>
      </w:pPr>
      <w:r>
        <w:rPr>
          <w:b/>
          <w:sz w:val="20"/>
        </w:rPr>
        <w:t>Note:</w:t>
      </w:r>
      <w:r>
        <w:rPr>
          <w:b/>
          <w:spacing w:val="59"/>
          <w:sz w:val="20"/>
        </w:rPr>
        <w:t> </w:t>
      </w:r>
      <w:r>
        <w:rPr>
          <w:sz w:val="20"/>
        </w:rPr>
        <w:t>This</w:t>
      </w:r>
      <w:r>
        <w:rPr>
          <w:spacing w:val="-5"/>
          <w:sz w:val="20"/>
        </w:rPr>
        <w:t> </w:t>
      </w:r>
      <w:r>
        <w:rPr>
          <w:sz w:val="20"/>
        </w:rPr>
        <w:t>is</w:t>
      </w:r>
      <w:r>
        <w:rPr>
          <w:spacing w:val="-9"/>
          <w:sz w:val="20"/>
        </w:rPr>
        <w:t> </w:t>
      </w:r>
      <w:r>
        <w:rPr>
          <w:sz w:val="20"/>
        </w:rPr>
        <w:t>the</w:t>
      </w:r>
      <w:r>
        <w:rPr>
          <w:spacing w:val="-8"/>
          <w:sz w:val="20"/>
        </w:rPr>
        <w:t> </w:t>
      </w:r>
      <w:r>
        <w:rPr>
          <w:sz w:val="20"/>
        </w:rPr>
        <w:t>note</w:t>
      </w:r>
      <w:r>
        <w:rPr>
          <w:spacing w:val="-8"/>
          <w:sz w:val="20"/>
        </w:rPr>
        <w:t> </w:t>
      </w:r>
      <w:r>
        <w:rPr>
          <w:spacing w:val="-2"/>
          <w:sz w:val="20"/>
        </w:rPr>
        <w:t>section.</w:t>
      </w:r>
    </w:p>
    <w:p>
      <w:pPr>
        <w:pStyle w:val="BodyText"/>
      </w:pPr>
    </w:p>
    <w:p>
      <w:pPr>
        <w:pStyle w:val="Heading4"/>
        <w:numPr>
          <w:ilvl w:val="0"/>
          <w:numId w:val="41"/>
        </w:numPr>
        <w:tabs>
          <w:tab w:pos="1678" w:val="left" w:leader="none"/>
        </w:tabs>
        <w:spacing w:line="240" w:lineRule="auto" w:before="146" w:after="0"/>
        <w:ind w:left="1678" w:right="0" w:hanging="358"/>
        <w:jc w:val="left"/>
      </w:pPr>
      <w:bookmarkStart w:name="3. Responsibilities" w:id="129"/>
      <w:bookmarkEnd w:id="129"/>
      <w:r>
        <w:rPr>
          <w:b w:val="0"/>
        </w:rPr>
      </w:r>
      <w:r>
        <w:rPr>
          <w:spacing w:val="-2"/>
        </w:rPr>
        <w:t>Responsibilities</w:t>
      </w:r>
    </w:p>
    <w:p>
      <w:pPr>
        <w:spacing w:before="117"/>
        <w:ind w:left="1679" w:right="1309" w:hanging="632"/>
        <w:jc w:val="left"/>
        <w:rPr>
          <w:sz w:val="20"/>
        </w:rPr>
      </w:pPr>
      <w:r>
        <w:rPr>
          <w:sz w:val="20"/>
        </w:rPr>
        <w:t>Technicians</w:t>
      </w:r>
      <w:r>
        <w:rPr>
          <w:spacing w:val="-6"/>
          <w:sz w:val="20"/>
        </w:rPr>
        <w:t> </w:t>
      </w:r>
      <w:r>
        <w:rPr>
          <w:sz w:val="20"/>
        </w:rPr>
        <w:t>will</w:t>
      </w:r>
      <w:r>
        <w:rPr>
          <w:spacing w:val="-6"/>
          <w:sz w:val="20"/>
        </w:rPr>
        <w:t> </w:t>
      </w:r>
      <w:r>
        <w:rPr>
          <w:sz w:val="20"/>
        </w:rPr>
        <w:t>operate</w:t>
      </w:r>
      <w:r>
        <w:rPr>
          <w:spacing w:val="-9"/>
          <w:sz w:val="20"/>
        </w:rPr>
        <w:t> </w:t>
      </w:r>
      <w:r>
        <w:rPr>
          <w:sz w:val="20"/>
        </w:rPr>
        <w:t>equipment</w:t>
      </w:r>
      <w:r>
        <w:rPr>
          <w:spacing w:val="-5"/>
          <w:sz w:val="20"/>
        </w:rPr>
        <w:t> </w:t>
      </w:r>
      <w:r>
        <w:rPr>
          <w:sz w:val="20"/>
        </w:rPr>
        <w:t>under</w:t>
      </w:r>
      <w:r>
        <w:rPr>
          <w:spacing w:val="-6"/>
          <w:sz w:val="20"/>
        </w:rPr>
        <w:t> </w:t>
      </w:r>
      <w:r>
        <w:rPr>
          <w:sz w:val="20"/>
        </w:rPr>
        <w:t>the</w:t>
      </w:r>
      <w:r>
        <w:rPr>
          <w:spacing w:val="-8"/>
          <w:sz w:val="20"/>
        </w:rPr>
        <w:t> </w:t>
      </w:r>
      <w:r>
        <w:rPr>
          <w:sz w:val="20"/>
        </w:rPr>
        <w:t>direction</w:t>
      </w:r>
      <w:r>
        <w:rPr>
          <w:spacing w:val="-5"/>
          <w:sz w:val="20"/>
        </w:rPr>
        <w:t> </w:t>
      </w:r>
      <w:r>
        <w:rPr>
          <w:sz w:val="20"/>
        </w:rPr>
        <w:t>of</w:t>
      </w:r>
      <w:r>
        <w:rPr>
          <w:spacing w:val="-7"/>
          <w:sz w:val="20"/>
        </w:rPr>
        <w:t> </w:t>
      </w:r>
      <w:r>
        <w:rPr>
          <w:sz w:val="20"/>
        </w:rPr>
        <w:t>an</w:t>
      </w:r>
      <w:r>
        <w:rPr>
          <w:spacing w:val="-8"/>
          <w:sz w:val="20"/>
        </w:rPr>
        <w:t> </w:t>
      </w:r>
      <w:r>
        <w:rPr>
          <w:sz w:val="20"/>
        </w:rPr>
        <w:t>instructor.</w:t>
      </w:r>
      <w:r>
        <w:rPr>
          <w:spacing w:val="-3"/>
          <w:sz w:val="20"/>
        </w:rPr>
        <w:t> </w:t>
      </w:r>
      <w:r>
        <w:rPr>
          <w:sz w:val="20"/>
        </w:rPr>
        <w:t>It</w:t>
      </w:r>
      <w:r>
        <w:rPr>
          <w:spacing w:val="-5"/>
          <w:sz w:val="20"/>
        </w:rPr>
        <w:t> </w:t>
      </w:r>
      <w:r>
        <w:rPr>
          <w:sz w:val="20"/>
        </w:rPr>
        <w:t>is</w:t>
      </w:r>
      <w:r>
        <w:rPr>
          <w:spacing w:val="-8"/>
          <w:sz w:val="20"/>
        </w:rPr>
        <w:t> </w:t>
      </w:r>
      <w:r>
        <w:rPr>
          <w:sz w:val="20"/>
        </w:rPr>
        <w:t>the</w:t>
      </w:r>
      <w:r>
        <w:rPr>
          <w:spacing w:val="-5"/>
          <w:sz w:val="20"/>
        </w:rPr>
        <w:t> </w:t>
      </w:r>
      <w:r>
        <w:rPr>
          <w:sz w:val="20"/>
        </w:rPr>
        <w:t>responsibility</w:t>
      </w:r>
      <w:r>
        <w:rPr>
          <w:spacing w:val="-4"/>
          <w:sz w:val="20"/>
        </w:rPr>
        <w:t> </w:t>
      </w:r>
      <w:r>
        <w:rPr>
          <w:sz w:val="20"/>
        </w:rPr>
        <w:t>of</w:t>
      </w:r>
      <w:r>
        <w:rPr>
          <w:spacing w:val="-5"/>
          <w:sz w:val="20"/>
        </w:rPr>
        <w:t> </w:t>
      </w:r>
      <w:r>
        <w:rPr>
          <w:sz w:val="20"/>
        </w:rPr>
        <w:t>students undergoing training to comply with this procedure.</w:t>
      </w:r>
    </w:p>
    <w:p>
      <w:pPr>
        <w:pStyle w:val="BodyText"/>
      </w:pPr>
    </w:p>
    <w:p>
      <w:pPr>
        <w:pStyle w:val="Heading4"/>
        <w:numPr>
          <w:ilvl w:val="0"/>
          <w:numId w:val="41"/>
        </w:numPr>
        <w:tabs>
          <w:tab w:pos="1678" w:val="left" w:leader="none"/>
        </w:tabs>
        <w:spacing w:line="240" w:lineRule="auto" w:before="0" w:after="0"/>
        <w:ind w:left="1678" w:right="0" w:hanging="358"/>
        <w:jc w:val="left"/>
      </w:pPr>
      <w:bookmarkStart w:name="4. Definitions" w:id="130"/>
      <w:bookmarkEnd w:id="130"/>
      <w:r>
        <w:rPr>
          <w:b w:val="0"/>
        </w:rPr>
      </w:r>
      <w:r>
        <w:rPr>
          <w:spacing w:val="-2"/>
        </w:rPr>
        <w:t>Definitions</w:t>
      </w:r>
    </w:p>
    <w:p>
      <w:pPr>
        <w:pStyle w:val="BodyText"/>
        <w:spacing w:before="7"/>
        <w:rPr>
          <w:b/>
          <w:sz w:val="21"/>
        </w:rPr>
      </w:pPr>
    </w:p>
    <w:p>
      <w:pPr>
        <w:tabs>
          <w:tab w:pos="2760" w:val="left" w:leader="none"/>
        </w:tabs>
        <w:spacing w:before="0"/>
        <w:ind w:left="1680" w:right="0" w:firstLine="0"/>
        <w:jc w:val="left"/>
        <w:rPr>
          <w:sz w:val="22"/>
        </w:rPr>
      </w:pPr>
      <w:r>
        <w:rPr>
          <w:b/>
          <w:spacing w:val="-2"/>
          <w:sz w:val="22"/>
        </w:rPr>
        <w:t>Casein:</w:t>
      </w:r>
      <w:r>
        <w:rPr>
          <w:b/>
          <w:sz w:val="22"/>
        </w:rPr>
        <w:tab/>
      </w:r>
      <w:r>
        <w:rPr>
          <w:sz w:val="22"/>
        </w:rPr>
        <w:t>the</w:t>
      </w:r>
      <w:r>
        <w:rPr>
          <w:spacing w:val="-7"/>
          <w:sz w:val="22"/>
        </w:rPr>
        <w:t> </w:t>
      </w:r>
      <w:r>
        <w:rPr>
          <w:sz w:val="22"/>
        </w:rPr>
        <w:t>protein</w:t>
      </w:r>
      <w:r>
        <w:rPr>
          <w:spacing w:val="-5"/>
          <w:sz w:val="22"/>
        </w:rPr>
        <w:t> </w:t>
      </w:r>
      <w:r>
        <w:rPr>
          <w:sz w:val="22"/>
        </w:rPr>
        <w:t>in</w:t>
      </w:r>
      <w:r>
        <w:rPr>
          <w:spacing w:val="-6"/>
          <w:sz w:val="22"/>
        </w:rPr>
        <w:t> </w:t>
      </w:r>
      <w:r>
        <w:rPr>
          <w:spacing w:val="-4"/>
          <w:sz w:val="22"/>
        </w:rPr>
        <w:t>milk</w:t>
      </w:r>
    </w:p>
    <w:p>
      <w:pPr>
        <w:pStyle w:val="Heading4"/>
        <w:numPr>
          <w:ilvl w:val="0"/>
          <w:numId w:val="41"/>
        </w:numPr>
        <w:tabs>
          <w:tab w:pos="1678" w:val="left" w:leader="none"/>
        </w:tabs>
        <w:spacing w:line="240" w:lineRule="auto" w:before="1" w:after="0"/>
        <w:ind w:left="1678" w:right="0" w:hanging="358"/>
        <w:jc w:val="left"/>
      </w:pPr>
      <w:bookmarkStart w:name="5. References" w:id="131"/>
      <w:bookmarkEnd w:id="131"/>
      <w:r>
        <w:rPr>
          <w:b w:val="0"/>
        </w:rPr>
      </w:r>
      <w:r>
        <w:rPr>
          <w:spacing w:val="-2"/>
        </w:rPr>
        <w:t>References</w:t>
      </w:r>
    </w:p>
    <w:p>
      <w:pPr>
        <w:pStyle w:val="ListParagraph"/>
        <w:numPr>
          <w:ilvl w:val="0"/>
          <w:numId w:val="43"/>
        </w:numPr>
        <w:tabs>
          <w:tab w:pos="2760" w:val="left" w:leader="none"/>
        </w:tabs>
        <w:spacing w:line="240" w:lineRule="auto" w:before="4" w:after="0"/>
        <w:ind w:left="2760" w:right="0" w:hanging="360"/>
        <w:jc w:val="left"/>
        <w:rPr>
          <w:sz w:val="22"/>
        </w:rPr>
      </w:pPr>
      <w:r>
        <w:rPr>
          <w:spacing w:val="-5"/>
          <w:sz w:val="22"/>
        </w:rPr>
        <w:t>N/A</w:t>
      </w:r>
    </w:p>
    <w:p>
      <w:pPr>
        <w:pStyle w:val="BodyText"/>
        <w:spacing w:before="8"/>
        <w:rPr>
          <w:sz w:val="21"/>
        </w:rPr>
      </w:pPr>
    </w:p>
    <w:p>
      <w:pPr>
        <w:pStyle w:val="Heading4"/>
        <w:numPr>
          <w:ilvl w:val="0"/>
          <w:numId w:val="41"/>
        </w:numPr>
        <w:tabs>
          <w:tab w:pos="1678" w:val="left" w:leader="none"/>
        </w:tabs>
        <w:spacing w:line="240" w:lineRule="auto" w:before="0" w:after="0"/>
        <w:ind w:left="1678" w:right="0" w:hanging="358"/>
        <w:jc w:val="left"/>
      </w:pPr>
      <w:bookmarkStart w:name="6. Materials" w:id="132"/>
      <w:bookmarkEnd w:id="132"/>
      <w:r>
        <w:rPr>
          <w:b w:val="0"/>
        </w:rPr>
      </w:r>
      <w:r>
        <w:rPr>
          <w:spacing w:val="-2"/>
        </w:rPr>
        <w:t>Materials</w: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119"/>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47" w:lineRule="exact"/>
              <w:ind w:left="114"/>
              <w:rPr>
                <w:b/>
                <w:sz w:val="22"/>
              </w:rPr>
            </w:pPr>
            <w:r>
              <w:rPr>
                <w:b/>
                <w:spacing w:val="-2"/>
                <w:sz w:val="22"/>
              </w:rPr>
              <w:t>Standard</w:t>
            </w:r>
          </w:p>
          <w:p>
            <w:pPr>
              <w:pStyle w:val="TableParagraph"/>
              <w:spacing w:line="238" w:lineRule="exact"/>
              <w:ind w:left="114"/>
              <w:rPr>
                <w:b/>
                <w:sz w:val="22"/>
              </w:rPr>
            </w:pP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748" w:hRule="atLeast"/>
        </w:trPr>
        <w:tc>
          <w:tcPr>
            <w:tcW w:w="6473" w:type="dxa"/>
          </w:tcPr>
          <w:p>
            <w:pPr>
              <w:pStyle w:val="TableParagraph"/>
              <w:spacing w:before="112"/>
              <w:ind w:left="119"/>
              <w:rPr>
                <w:sz w:val="22"/>
              </w:rPr>
            </w:pPr>
            <w:r>
              <w:rPr>
                <w:sz w:val="22"/>
              </w:rPr>
              <w:t>Dissecting</w:t>
            </w:r>
            <w:r>
              <w:rPr>
                <w:spacing w:val="-8"/>
                <w:sz w:val="22"/>
              </w:rPr>
              <w:t> </w:t>
            </w:r>
            <w:r>
              <w:rPr>
                <w:sz w:val="22"/>
              </w:rPr>
              <w:t>Microscope</w:t>
            </w:r>
            <w:r>
              <w:rPr>
                <w:spacing w:val="-11"/>
                <w:sz w:val="22"/>
              </w:rPr>
              <w:t> </w:t>
            </w:r>
            <w:r>
              <w:rPr>
                <w:sz w:val="22"/>
              </w:rPr>
              <w:t>(with</w:t>
            </w:r>
            <w:r>
              <w:rPr>
                <w:spacing w:val="-8"/>
                <w:sz w:val="22"/>
              </w:rPr>
              <w:t> </w:t>
            </w:r>
            <w:r>
              <w:rPr>
                <w:sz w:val="22"/>
              </w:rPr>
              <w:t>under</w:t>
            </w:r>
            <w:r>
              <w:rPr>
                <w:spacing w:val="-9"/>
                <w:sz w:val="22"/>
              </w:rPr>
              <w:t> </w:t>
            </w:r>
            <w:r>
              <w:rPr>
                <w:sz w:val="22"/>
              </w:rPr>
              <w:t>light</w:t>
            </w:r>
            <w:r>
              <w:rPr>
                <w:spacing w:val="32"/>
                <w:sz w:val="22"/>
              </w:rPr>
              <w:t> </w:t>
            </w:r>
            <w:r>
              <w:rPr>
                <w:sz w:val="22"/>
              </w:rPr>
              <w:t>stage),</w:t>
            </w:r>
            <w:r>
              <w:rPr>
                <w:spacing w:val="-12"/>
                <w:sz w:val="22"/>
              </w:rPr>
              <w:t> </w:t>
            </w:r>
            <w:r>
              <w:rPr>
                <w:sz w:val="22"/>
              </w:rPr>
              <w:t>or</w:t>
            </w:r>
            <w:r>
              <w:rPr>
                <w:spacing w:val="-8"/>
                <w:sz w:val="22"/>
              </w:rPr>
              <w:t> </w:t>
            </w:r>
            <w:r>
              <w:rPr>
                <w:sz w:val="22"/>
              </w:rPr>
              <w:t>light</w:t>
            </w:r>
            <w:r>
              <w:rPr>
                <w:spacing w:val="-5"/>
                <w:sz w:val="22"/>
              </w:rPr>
              <w:t> </w:t>
            </w:r>
            <w:r>
              <w:rPr>
                <w:sz w:val="22"/>
              </w:rPr>
              <w:t>box,</w:t>
            </w:r>
            <w:r>
              <w:rPr>
                <w:spacing w:val="-5"/>
                <w:sz w:val="22"/>
              </w:rPr>
              <w:t> </w:t>
            </w:r>
            <w:r>
              <w:rPr>
                <w:sz w:val="22"/>
              </w:rPr>
              <w:t>or side lighting from a flashlight</w:t>
            </w:r>
          </w:p>
        </w:tc>
        <w:tc>
          <w:tcPr>
            <w:tcW w:w="1354" w:type="dxa"/>
          </w:tcPr>
          <w:p>
            <w:pPr>
              <w:pStyle w:val="TableParagraph"/>
              <w:spacing w:before="7"/>
              <w:rPr>
                <w:b/>
                <w:sz w:val="21"/>
              </w:rPr>
            </w:pPr>
          </w:p>
          <w:p>
            <w:pPr>
              <w:pStyle w:val="TableParagraph"/>
              <w:spacing w:before="1"/>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88" w:hRule="atLeast"/>
        </w:trPr>
        <w:tc>
          <w:tcPr>
            <w:tcW w:w="6473" w:type="dxa"/>
          </w:tcPr>
          <w:p>
            <w:pPr>
              <w:pStyle w:val="TableParagraph"/>
              <w:spacing w:before="112"/>
              <w:ind w:left="119"/>
              <w:rPr>
                <w:sz w:val="22"/>
              </w:rPr>
            </w:pPr>
            <w:r>
              <w:rPr>
                <w:sz w:val="22"/>
              </w:rPr>
              <w:t>Egg</w:t>
            </w:r>
            <w:r>
              <w:rPr>
                <w:spacing w:val="-11"/>
                <w:sz w:val="22"/>
              </w:rPr>
              <w:t> </w:t>
            </w:r>
            <w:r>
              <w:rPr>
                <w:spacing w:val="-2"/>
                <w:sz w:val="22"/>
              </w:rPr>
              <w:t>White</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2"/>
              <w:ind w:left="119"/>
              <w:rPr>
                <w:sz w:val="22"/>
              </w:rPr>
            </w:pPr>
            <w:r>
              <w:rPr>
                <w:spacing w:val="-2"/>
                <w:sz w:val="22"/>
              </w:rPr>
              <w:t>Beaker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119"/>
              <w:rPr>
                <w:sz w:val="22"/>
              </w:rPr>
            </w:pPr>
            <w:r>
              <w:rPr>
                <w:sz w:val="22"/>
              </w:rPr>
              <w:t>Hot</w:t>
            </w:r>
            <w:r>
              <w:rPr>
                <w:spacing w:val="-4"/>
                <w:sz w:val="22"/>
              </w:rPr>
              <w:t> </w:t>
            </w:r>
            <w:r>
              <w:rPr>
                <w:spacing w:val="-2"/>
                <w:sz w:val="22"/>
              </w:rPr>
              <w:t>Plate</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5"/>
              <w:ind w:left="119"/>
              <w:rPr>
                <w:sz w:val="22"/>
              </w:rPr>
            </w:pPr>
            <w:r>
              <w:rPr>
                <w:sz w:val="22"/>
              </w:rPr>
              <w:t>Petri</w:t>
            </w:r>
            <w:r>
              <w:rPr>
                <w:spacing w:val="-8"/>
                <w:sz w:val="22"/>
              </w:rPr>
              <w:t> </w:t>
            </w:r>
            <w:r>
              <w:rPr>
                <w:sz w:val="22"/>
              </w:rPr>
              <w:t>Dish</w:t>
            </w:r>
            <w:r>
              <w:rPr>
                <w:spacing w:val="-6"/>
                <w:sz w:val="22"/>
              </w:rPr>
              <w:t> </w:t>
            </w:r>
            <w:r>
              <w:rPr>
                <w:spacing w:val="-2"/>
                <w:sz w:val="22"/>
              </w:rPr>
              <w:t>bottom</w:t>
            </w:r>
          </w:p>
        </w:tc>
        <w:tc>
          <w:tcPr>
            <w:tcW w:w="1354" w:type="dxa"/>
          </w:tcPr>
          <w:p>
            <w:pPr>
              <w:pStyle w:val="TableParagraph"/>
              <w:spacing w:before="115"/>
              <w:ind w:left="21"/>
              <w:jc w:val="center"/>
              <w:rPr>
                <w:sz w:val="22"/>
              </w:rPr>
            </w:pPr>
            <w:r>
              <w:rPr>
                <w:w w:val="100"/>
                <w:sz w:val="22"/>
              </w:rPr>
              <w:t>1</w:t>
            </w:r>
          </w:p>
        </w:tc>
        <w:tc>
          <w:tcPr>
            <w:tcW w:w="1620" w:type="dxa"/>
          </w:tcPr>
          <w:p>
            <w:pPr>
              <w:pStyle w:val="TableParagraph"/>
              <w:spacing w:before="115"/>
              <w:ind w:left="250" w:right="227"/>
              <w:jc w:val="center"/>
              <w:rPr>
                <w:sz w:val="22"/>
              </w:rPr>
            </w:pPr>
            <w:r>
              <w:rPr>
                <w:spacing w:val="-4"/>
                <w:sz w:val="22"/>
              </w:rPr>
              <w:t>Each</w:t>
            </w:r>
          </w:p>
        </w:tc>
      </w:tr>
      <w:tr>
        <w:trPr>
          <w:trHeight w:val="493" w:hRule="atLeast"/>
        </w:trPr>
        <w:tc>
          <w:tcPr>
            <w:tcW w:w="6473" w:type="dxa"/>
          </w:tcPr>
          <w:p>
            <w:pPr>
              <w:pStyle w:val="TableParagraph"/>
              <w:rPr>
                <w:rFonts w:ascii="Times New Roman"/>
                <w:sz w:val="20"/>
              </w:rPr>
            </w:pP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bl>
    <w:p>
      <w:pPr>
        <w:spacing w:after="0"/>
        <w:jc w:val="center"/>
        <w:rPr>
          <w:sz w:val="22"/>
        </w:rPr>
        <w:sectPr>
          <w:pgSz w:w="12240" w:h="15840"/>
          <w:pgMar w:header="969" w:footer="1876" w:top="1200" w:bottom="2937"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BioWork-3100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Working</w:t>
            </w:r>
            <w:r>
              <w:rPr>
                <w:rFonts w:ascii="Arial Narrow"/>
                <w:b/>
                <w:spacing w:val="-11"/>
                <w:sz w:val="28"/>
              </w:rPr>
              <w:t> </w:t>
            </w:r>
            <w:r>
              <w:rPr>
                <w:rFonts w:ascii="Arial Narrow"/>
                <w:b/>
                <w:sz w:val="28"/>
              </w:rPr>
              <w:t>with</w:t>
            </w:r>
            <w:r>
              <w:rPr>
                <w:rFonts w:ascii="Arial Narrow"/>
                <w:b/>
                <w:spacing w:val="-7"/>
                <w:sz w:val="28"/>
              </w:rPr>
              <w:t> </w:t>
            </w:r>
            <w:r>
              <w:rPr>
                <w:rFonts w:ascii="Arial Narrow"/>
                <w:b/>
                <w:spacing w:val="-2"/>
                <w:sz w:val="28"/>
              </w:rPr>
              <w:t>Proteins</w:t>
            </w:r>
          </w:p>
        </w:tc>
      </w:tr>
    </w:tbl>
    <w:p>
      <w:pPr>
        <w:pStyle w:val="BodyText"/>
        <w:rPr>
          <w:b/>
          <w:sz w:val="19"/>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119"/>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5" w:lineRule="auto" w:before="5"/>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51" w:right="210"/>
              <w:jc w:val="center"/>
              <w:rPr>
                <w:b/>
                <w:sz w:val="22"/>
              </w:rPr>
            </w:pPr>
            <w:r>
              <w:rPr>
                <w:b/>
                <w:spacing w:val="-4"/>
                <w:sz w:val="22"/>
              </w:rPr>
              <w:t>Unit</w:t>
            </w:r>
          </w:p>
        </w:tc>
      </w:tr>
      <w:tr>
        <w:trPr>
          <w:trHeight w:val="491" w:hRule="atLeast"/>
        </w:trPr>
        <w:tc>
          <w:tcPr>
            <w:tcW w:w="6473" w:type="dxa"/>
          </w:tcPr>
          <w:p>
            <w:pPr>
              <w:pStyle w:val="TableParagraph"/>
              <w:spacing w:before="112"/>
              <w:ind w:left="119"/>
              <w:rPr>
                <w:sz w:val="22"/>
              </w:rPr>
            </w:pPr>
            <w:r>
              <w:rPr>
                <w:sz w:val="22"/>
              </w:rPr>
              <w:t>O.5</w:t>
            </w:r>
            <w:r>
              <w:rPr>
                <w:spacing w:val="-3"/>
                <w:sz w:val="22"/>
              </w:rPr>
              <w:t> </w:t>
            </w:r>
            <w:r>
              <w:rPr>
                <w:sz w:val="22"/>
              </w:rPr>
              <w:t>M</w:t>
            </w:r>
            <w:r>
              <w:rPr>
                <w:spacing w:val="-2"/>
                <w:sz w:val="22"/>
              </w:rPr>
              <w:t> </w:t>
            </w:r>
            <w:r>
              <w:rPr>
                <w:spacing w:val="-5"/>
                <w:sz w:val="22"/>
              </w:rPr>
              <w:t>HCl</w:t>
            </w:r>
          </w:p>
        </w:tc>
        <w:tc>
          <w:tcPr>
            <w:tcW w:w="1354" w:type="dxa"/>
          </w:tcPr>
          <w:p>
            <w:pPr>
              <w:pStyle w:val="TableParagraph"/>
              <w:spacing w:before="112"/>
              <w:ind w:left="202" w:right="179"/>
              <w:jc w:val="center"/>
              <w:rPr>
                <w:sz w:val="22"/>
              </w:rPr>
            </w:pPr>
            <w:r>
              <w:rPr>
                <w:spacing w:val="-4"/>
                <w:sz w:val="22"/>
              </w:rPr>
              <w:t>10-</w:t>
            </w:r>
            <w:r>
              <w:rPr>
                <w:spacing w:val="-5"/>
                <w:sz w:val="22"/>
              </w:rPr>
              <w:t>20</w:t>
            </w:r>
          </w:p>
        </w:tc>
        <w:tc>
          <w:tcPr>
            <w:tcW w:w="1620" w:type="dxa"/>
          </w:tcPr>
          <w:p>
            <w:pPr>
              <w:pStyle w:val="TableParagraph"/>
              <w:spacing w:before="112"/>
              <w:ind w:left="251" w:right="217"/>
              <w:jc w:val="center"/>
              <w:rPr>
                <w:sz w:val="22"/>
              </w:rPr>
            </w:pPr>
            <w:r>
              <w:rPr>
                <w:spacing w:val="-4"/>
                <w:sz w:val="22"/>
              </w:rPr>
              <w:t>Drops</w:t>
            </w:r>
          </w:p>
        </w:tc>
      </w:tr>
      <w:tr>
        <w:trPr>
          <w:trHeight w:val="491" w:hRule="atLeast"/>
        </w:trPr>
        <w:tc>
          <w:tcPr>
            <w:tcW w:w="6473" w:type="dxa"/>
          </w:tcPr>
          <w:p>
            <w:pPr>
              <w:pStyle w:val="TableParagraph"/>
              <w:spacing w:before="112"/>
              <w:ind w:left="119"/>
              <w:rPr>
                <w:sz w:val="22"/>
              </w:rPr>
            </w:pPr>
            <w:r>
              <w:rPr>
                <w:sz w:val="22"/>
              </w:rPr>
              <w:t>Skim</w:t>
            </w:r>
            <w:r>
              <w:rPr>
                <w:spacing w:val="-4"/>
                <w:sz w:val="22"/>
              </w:rPr>
              <w:t> Milk</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3" w:hRule="atLeast"/>
        </w:trPr>
        <w:tc>
          <w:tcPr>
            <w:tcW w:w="6473" w:type="dxa"/>
          </w:tcPr>
          <w:p>
            <w:pPr>
              <w:pStyle w:val="TableParagraph"/>
              <w:spacing w:before="112"/>
              <w:ind w:left="119"/>
              <w:rPr>
                <w:sz w:val="22"/>
              </w:rPr>
            </w:pPr>
            <w:r>
              <w:rPr>
                <w:sz w:val="22"/>
              </w:rPr>
              <w:t>pH</w:t>
            </w:r>
            <w:r>
              <w:rPr>
                <w:spacing w:val="-5"/>
                <w:sz w:val="22"/>
              </w:rPr>
              <w:t> </w:t>
            </w:r>
            <w:r>
              <w:rPr>
                <w:spacing w:val="-2"/>
                <w:sz w:val="22"/>
              </w:rPr>
              <w:t>Paper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38" w:right="227"/>
              <w:jc w:val="center"/>
              <w:rPr>
                <w:sz w:val="22"/>
              </w:rPr>
            </w:pPr>
            <w:r>
              <w:rPr>
                <w:spacing w:val="-4"/>
                <w:sz w:val="22"/>
              </w:rPr>
              <w:t>Roll</w:t>
            </w:r>
          </w:p>
        </w:tc>
      </w:tr>
      <w:tr>
        <w:trPr>
          <w:trHeight w:val="491" w:hRule="atLeast"/>
        </w:trPr>
        <w:tc>
          <w:tcPr>
            <w:tcW w:w="6473" w:type="dxa"/>
          </w:tcPr>
          <w:p>
            <w:pPr>
              <w:pStyle w:val="TableParagraph"/>
              <w:spacing w:before="112"/>
              <w:ind w:left="119"/>
              <w:rPr>
                <w:sz w:val="22"/>
              </w:rPr>
            </w:pPr>
            <w:r>
              <w:rPr>
                <w:sz w:val="22"/>
              </w:rPr>
              <w:t>Measuring</w:t>
            </w:r>
            <w:r>
              <w:rPr>
                <w:spacing w:val="-9"/>
                <w:sz w:val="22"/>
              </w:rPr>
              <w:t> </w:t>
            </w:r>
            <w:r>
              <w:rPr>
                <w:sz w:val="22"/>
              </w:rPr>
              <w:t>Teaspoon</w:t>
            </w:r>
            <w:r>
              <w:rPr>
                <w:spacing w:val="-11"/>
                <w:sz w:val="22"/>
              </w:rPr>
              <w:t> </w:t>
            </w:r>
            <w:r>
              <w:rPr>
                <w:sz w:val="22"/>
              </w:rPr>
              <w:t>(1/2</w:t>
            </w:r>
            <w:r>
              <w:rPr>
                <w:spacing w:val="-7"/>
                <w:sz w:val="22"/>
              </w:rPr>
              <w:t> </w:t>
            </w:r>
            <w:r>
              <w:rPr>
                <w:sz w:val="22"/>
              </w:rPr>
              <w:t>tsp</w:t>
            </w:r>
            <w:r>
              <w:rPr>
                <w:spacing w:val="-9"/>
                <w:sz w:val="22"/>
              </w:rPr>
              <w:t> </w:t>
            </w:r>
            <w:r>
              <w:rPr>
                <w:spacing w:val="-2"/>
                <w:sz w:val="22"/>
              </w:rPr>
              <w:t>measure)</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1" w:right="204"/>
              <w:jc w:val="center"/>
              <w:rPr>
                <w:sz w:val="22"/>
              </w:rPr>
            </w:pPr>
            <w:r>
              <w:rPr>
                <w:spacing w:val="-4"/>
                <w:sz w:val="22"/>
              </w:rPr>
              <w:t>Each</w:t>
            </w:r>
          </w:p>
        </w:tc>
      </w:tr>
      <w:tr>
        <w:trPr>
          <w:trHeight w:val="493" w:hRule="atLeast"/>
        </w:trPr>
        <w:tc>
          <w:tcPr>
            <w:tcW w:w="6473" w:type="dxa"/>
          </w:tcPr>
          <w:p>
            <w:pPr>
              <w:pStyle w:val="TableParagraph"/>
              <w:spacing w:before="115"/>
              <w:ind w:left="119"/>
              <w:rPr>
                <w:sz w:val="22"/>
              </w:rPr>
            </w:pPr>
            <w:r>
              <w:rPr>
                <w:spacing w:val="-4"/>
                <w:sz w:val="22"/>
              </w:rPr>
              <w:t>Timer</w:t>
            </w:r>
          </w:p>
        </w:tc>
        <w:tc>
          <w:tcPr>
            <w:tcW w:w="1354" w:type="dxa"/>
          </w:tcPr>
          <w:p>
            <w:pPr>
              <w:pStyle w:val="TableParagraph"/>
              <w:spacing w:before="115"/>
              <w:ind w:left="21"/>
              <w:jc w:val="center"/>
              <w:rPr>
                <w:sz w:val="22"/>
              </w:rPr>
            </w:pPr>
            <w:r>
              <w:rPr>
                <w:w w:val="100"/>
                <w:sz w:val="22"/>
              </w:rPr>
              <w:t>1</w:t>
            </w:r>
          </w:p>
        </w:tc>
        <w:tc>
          <w:tcPr>
            <w:tcW w:w="1620" w:type="dxa"/>
          </w:tcPr>
          <w:p>
            <w:pPr>
              <w:pStyle w:val="TableParagraph"/>
              <w:spacing w:before="115"/>
              <w:ind w:left="251" w:right="205"/>
              <w:jc w:val="center"/>
              <w:rPr>
                <w:sz w:val="22"/>
              </w:rPr>
            </w:pPr>
            <w:r>
              <w:rPr>
                <w:spacing w:val="-4"/>
                <w:sz w:val="22"/>
              </w:rPr>
              <w:t>Each</w:t>
            </w:r>
          </w:p>
        </w:tc>
      </w:tr>
      <w:tr>
        <w:trPr>
          <w:trHeight w:val="491" w:hRule="atLeast"/>
        </w:trPr>
        <w:tc>
          <w:tcPr>
            <w:tcW w:w="6473" w:type="dxa"/>
          </w:tcPr>
          <w:p>
            <w:pPr>
              <w:pStyle w:val="TableParagraph"/>
              <w:spacing w:before="112"/>
              <w:ind w:left="119"/>
              <w:rPr>
                <w:sz w:val="22"/>
              </w:rPr>
            </w:pPr>
            <w:r>
              <w:rPr>
                <w:sz w:val="22"/>
              </w:rPr>
              <w:t>Stir</w:t>
            </w:r>
            <w:r>
              <w:rPr>
                <w:spacing w:val="-5"/>
                <w:sz w:val="22"/>
              </w:rPr>
              <w:t> Rod</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1" w:right="205"/>
              <w:jc w:val="center"/>
              <w:rPr>
                <w:sz w:val="22"/>
              </w:rPr>
            </w:pPr>
            <w:r>
              <w:rPr>
                <w:spacing w:val="-4"/>
                <w:sz w:val="22"/>
              </w:rPr>
              <w:t>Each</w:t>
            </w:r>
          </w:p>
        </w:tc>
      </w:tr>
      <w:tr>
        <w:trPr>
          <w:trHeight w:val="493" w:hRule="atLeast"/>
        </w:trPr>
        <w:tc>
          <w:tcPr>
            <w:tcW w:w="6473" w:type="dxa"/>
          </w:tcPr>
          <w:p>
            <w:pPr>
              <w:pStyle w:val="TableParagraph"/>
              <w:spacing w:before="112"/>
              <w:ind w:left="119"/>
              <w:rPr>
                <w:sz w:val="22"/>
              </w:rPr>
            </w:pPr>
            <w:r>
              <w:rPr>
                <w:sz w:val="22"/>
              </w:rPr>
              <w:t>Hydrogen</w:t>
            </w:r>
            <w:r>
              <w:rPr>
                <w:spacing w:val="-9"/>
                <w:sz w:val="22"/>
              </w:rPr>
              <w:t> </w:t>
            </w:r>
            <w:r>
              <w:rPr>
                <w:sz w:val="22"/>
              </w:rPr>
              <w:t>Peroxide</w:t>
            </w:r>
            <w:r>
              <w:rPr>
                <w:spacing w:val="-8"/>
                <w:sz w:val="22"/>
              </w:rPr>
              <w:t> </w:t>
            </w:r>
            <w:r>
              <w:rPr>
                <w:sz w:val="22"/>
              </w:rPr>
              <w:t>(3%</w:t>
            </w:r>
            <w:r>
              <w:rPr>
                <w:spacing w:val="-11"/>
                <w:sz w:val="22"/>
              </w:rPr>
              <w:t> </w:t>
            </w:r>
            <w:r>
              <w:rPr>
                <w:sz w:val="22"/>
              </w:rPr>
              <w:t>sold</w:t>
            </w:r>
            <w:r>
              <w:rPr>
                <w:spacing w:val="-8"/>
                <w:sz w:val="22"/>
              </w:rPr>
              <w:t> </w:t>
            </w:r>
            <w:r>
              <w:rPr>
                <w:sz w:val="22"/>
              </w:rPr>
              <w:t>in</w:t>
            </w:r>
            <w:r>
              <w:rPr>
                <w:spacing w:val="-8"/>
                <w:sz w:val="22"/>
              </w:rPr>
              <w:t> </w:t>
            </w:r>
            <w:r>
              <w:rPr>
                <w:sz w:val="22"/>
              </w:rPr>
              <w:t>drug</w:t>
            </w:r>
            <w:r>
              <w:rPr>
                <w:spacing w:val="-8"/>
                <w:sz w:val="22"/>
              </w:rPr>
              <w:t> </w:t>
            </w:r>
            <w:r>
              <w:rPr>
                <w:spacing w:val="-2"/>
                <w:sz w:val="22"/>
              </w:rPr>
              <w:t>store)</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1" w:right="206"/>
              <w:jc w:val="center"/>
              <w:rPr>
                <w:sz w:val="22"/>
              </w:rPr>
            </w:pPr>
            <w:r>
              <w:rPr>
                <w:spacing w:val="-2"/>
                <w:sz w:val="22"/>
              </w:rPr>
              <w:t>Bottle</w:t>
            </w:r>
          </w:p>
        </w:tc>
      </w:tr>
      <w:tr>
        <w:trPr>
          <w:trHeight w:val="491" w:hRule="atLeast"/>
        </w:trPr>
        <w:tc>
          <w:tcPr>
            <w:tcW w:w="6473" w:type="dxa"/>
          </w:tcPr>
          <w:p>
            <w:pPr>
              <w:pStyle w:val="TableParagraph"/>
              <w:spacing w:before="112"/>
              <w:ind w:left="119"/>
              <w:rPr>
                <w:sz w:val="22"/>
              </w:rPr>
            </w:pPr>
            <w:r>
              <w:rPr>
                <w:sz w:val="22"/>
              </w:rPr>
              <w:t>Slice</w:t>
            </w:r>
            <w:r>
              <w:rPr>
                <w:spacing w:val="-7"/>
                <w:sz w:val="22"/>
              </w:rPr>
              <w:t> </w:t>
            </w:r>
            <w:r>
              <w:rPr>
                <w:sz w:val="22"/>
              </w:rPr>
              <w:t>of</w:t>
            </w:r>
            <w:r>
              <w:rPr>
                <w:spacing w:val="-2"/>
                <w:sz w:val="22"/>
              </w:rPr>
              <w:t> </w:t>
            </w:r>
            <w:r>
              <w:rPr>
                <w:sz w:val="22"/>
              </w:rPr>
              <w:t>Raw</w:t>
            </w:r>
            <w:r>
              <w:rPr>
                <w:spacing w:val="-7"/>
                <w:sz w:val="22"/>
              </w:rPr>
              <w:t> </w:t>
            </w:r>
            <w:r>
              <w:rPr>
                <w:spacing w:val="-2"/>
                <w:sz w:val="22"/>
              </w:rPr>
              <w:t>Potato</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1" w:right="205"/>
              <w:jc w:val="center"/>
              <w:rPr>
                <w:sz w:val="22"/>
              </w:rPr>
            </w:pPr>
            <w:r>
              <w:rPr>
                <w:spacing w:val="-4"/>
                <w:sz w:val="22"/>
              </w:rPr>
              <w:t>Each</w:t>
            </w:r>
          </w:p>
        </w:tc>
      </w:tr>
      <w:tr>
        <w:trPr>
          <w:trHeight w:val="493" w:hRule="atLeast"/>
        </w:trPr>
        <w:tc>
          <w:tcPr>
            <w:tcW w:w="6473" w:type="dxa"/>
          </w:tcPr>
          <w:p>
            <w:pPr>
              <w:pStyle w:val="TableParagraph"/>
              <w:spacing w:before="112"/>
              <w:ind w:left="119"/>
              <w:rPr>
                <w:sz w:val="22"/>
              </w:rPr>
            </w:pPr>
            <w:r>
              <w:rPr>
                <w:sz w:val="22"/>
              </w:rPr>
              <w:t>Slice</w:t>
            </w:r>
            <w:r>
              <w:rPr>
                <w:spacing w:val="-8"/>
                <w:sz w:val="22"/>
              </w:rPr>
              <w:t> </w:t>
            </w:r>
            <w:r>
              <w:rPr>
                <w:sz w:val="22"/>
              </w:rPr>
              <w:t>of</w:t>
            </w:r>
            <w:r>
              <w:rPr>
                <w:spacing w:val="-4"/>
                <w:sz w:val="22"/>
              </w:rPr>
              <w:t> </w:t>
            </w:r>
            <w:r>
              <w:rPr>
                <w:sz w:val="22"/>
              </w:rPr>
              <w:t>Cooked</w:t>
            </w:r>
            <w:r>
              <w:rPr>
                <w:spacing w:val="-7"/>
                <w:sz w:val="22"/>
              </w:rPr>
              <w:t> </w:t>
            </w:r>
            <w:r>
              <w:rPr>
                <w:spacing w:val="-2"/>
                <w:sz w:val="22"/>
              </w:rPr>
              <w:t>Potato</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1" w:right="205"/>
              <w:jc w:val="center"/>
              <w:rPr>
                <w:sz w:val="22"/>
              </w:rPr>
            </w:pPr>
            <w:r>
              <w:rPr>
                <w:spacing w:val="-4"/>
                <w:sz w:val="22"/>
              </w:rPr>
              <w:t>Each</w:t>
            </w:r>
          </w:p>
        </w:tc>
      </w:tr>
    </w:tbl>
    <w:p>
      <w:pPr>
        <w:pStyle w:val="ListParagraph"/>
        <w:numPr>
          <w:ilvl w:val="0"/>
          <w:numId w:val="41"/>
        </w:numPr>
        <w:tabs>
          <w:tab w:pos="1678" w:val="left" w:leader="none"/>
        </w:tabs>
        <w:spacing w:line="240" w:lineRule="auto" w:before="99" w:after="0"/>
        <w:ind w:left="1678" w:right="0" w:hanging="358"/>
        <w:jc w:val="left"/>
        <w:rPr>
          <w:b/>
          <w:sz w:val="22"/>
        </w:rPr>
      </w:pPr>
      <w:r>
        <w:rPr>
          <w:b/>
          <w:spacing w:val="-2"/>
          <w:sz w:val="22"/>
        </w:rPr>
        <w:t>Safety</w:t>
      </w:r>
    </w:p>
    <w:p>
      <w:pPr>
        <w:pStyle w:val="BodyText"/>
        <w:spacing w:before="1"/>
        <w:rPr>
          <w:b/>
          <w:sz w:val="30"/>
        </w:rPr>
      </w:pPr>
    </w:p>
    <w:p>
      <w:pPr>
        <w:spacing w:before="0"/>
        <w:ind w:left="1048" w:right="0" w:firstLine="0"/>
        <w:jc w:val="left"/>
        <w:rPr>
          <w:sz w:val="20"/>
        </w:rPr>
      </w:pPr>
      <w:r>
        <w:rPr>
          <w:sz w:val="20"/>
        </w:rPr>
        <w:t>Wear</w:t>
      </w:r>
      <w:r>
        <w:rPr>
          <w:spacing w:val="-11"/>
          <w:sz w:val="20"/>
        </w:rPr>
        <w:t> </w:t>
      </w:r>
      <w:r>
        <w:rPr>
          <w:sz w:val="20"/>
        </w:rPr>
        <w:t>lab</w:t>
      </w:r>
      <w:r>
        <w:rPr>
          <w:spacing w:val="-10"/>
          <w:sz w:val="20"/>
        </w:rPr>
        <w:t> </w:t>
      </w:r>
      <w:r>
        <w:rPr>
          <w:sz w:val="20"/>
        </w:rPr>
        <w:t>PPE</w:t>
      </w:r>
      <w:r>
        <w:rPr>
          <w:spacing w:val="-11"/>
          <w:sz w:val="20"/>
        </w:rPr>
        <w:t> </w:t>
      </w:r>
      <w:r>
        <w:rPr>
          <w:sz w:val="20"/>
        </w:rPr>
        <w:t>including</w:t>
      </w:r>
      <w:r>
        <w:rPr>
          <w:spacing w:val="-7"/>
          <w:sz w:val="20"/>
        </w:rPr>
        <w:t> </w:t>
      </w:r>
      <w:r>
        <w:rPr>
          <w:sz w:val="20"/>
        </w:rPr>
        <w:t>lab</w:t>
      </w:r>
      <w:r>
        <w:rPr>
          <w:spacing w:val="-10"/>
          <w:sz w:val="20"/>
        </w:rPr>
        <w:t> </w:t>
      </w:r>
      <w:r>
        <w:rPr>
          <w:sz w:val="20"/>
        </w:rPr>
        <w:t>coat,</w:t>
      </w:r>
      <w:r>
        <w:rPr>
          <w:spacing w:val="-12"/>
          <w:sz w:val="20"/>
        </w:rPr>
        <w:t> </w:t>
      </w:r>
      <w:r>
        <w:rPr>
          <w:sz w:val="20"/>
        </w:rPr>
        <w:t>gloves,</w:t>
      </w:r>
      <w:r>
        <w:rPr>
          <w:spacing w:val="-9"/>
          <w:sz w:val="20"/>
        </w:rPr>
        <w:t> </w:t>
      </w:r>
      <w:r>
        <w:rPr>
          <w:sz w:val="20"/>
        </w:rPr>
        <w:t>and</w:t>
      </w:r>
      <w:r>
        <w:rPr>
          <w:spacing w:val="-12"/>
          <w:sz w:val="20"/>
        </w:rPr>
        <w:t> </w:t>
      </w:r>
      <w:r>
        <w:rPr>
          <w:sz w:val="20"/>
        </w:rPr>
        <w:t>safety</w:t>
      </w:r>
      <w:r>
        <w:rPr>
          <w:spacing w:val="-10"/>
          <w:sz w:val="20"/>
        </w:rPr>
        <w:t> </w:t>
      </w:r>
      <w:r>
        <w:rPr>
          <w:spacing w:val="-2"/>
          <w:sz w:val="20"/>
        </w:rPr>
        <w:t>glasses.</w:t>
      </w:r>
    </w:p>
    <w:p>
      <w:pPr>
        <w:pStyle w:val="BodyText"/>
      </w:pPr>
    </w:p>
    <w:p>
      <w:pPr>
        <w:pStyle w:val="Heading4"/>
        <w:numPr>
          <w:ilvl w:val="0"/>
          <w:numId w:val="41"/>
        </w:numPr>
        <w:tabs>
          <w:tab w:pos="1678" w:val="left" w:leader="none"/>
        </w:tabs>
        <w:spacing w:line="240" w:lineRule="auto" w:before="0" w:after="0"/>
        <w:ind w:left="1678" w:right="0" w:hanging="358"/>
        <w:jc w:val="left"/>
      </w:pPr>
      <w:bookmarkStart w:name="8. Procedure" w:id="133"/>
      <w:bookmarkEnd w:id="133"/>
      <w:r>
        <w:rPr>
          <w:b w:val="0"/>
        </w:rPr>
      </w:r>
      <w:r>
        <w:rPr>
          <w:spacing w:val="-2"/>
        </w:rPr>
        <w:t>Procedure</w:t>
      </w:r>
    </w:p>
    <w:p>
      <w:pPr>
        <w:pStyle w:val="BodyText"/>
        <w:rPr>
          <w:b/>
          <w:sz w:val="30"/>
        </w:rPr>
      </w:pPr>
    </w:p>
    <w:p>
      <w:pPr>
        <w:pStyle w:val="ListParagraph"/>
        <w:numPr>
          <w:ilvl w:val="1"/>
          <w:numId w:val="41"/>
        </w:numPr>
        <w:tabs>
          <w:tab w:pos="2218" w:val="left" w:leader="none"/>
        </w:tabs>
        <w:spacing w:line="240" w:lineRule="auto" w:before="0" w:after="0"/>
        <w:ind w:left="2218" w:right="0" w:hanging="538"/>
        <w:jc w:val="left"/>
        <w:rPr>
          <w:b/>
          <w:sz w:val="22"/>
        </w:rPr>
      </w:pPr>
      <w:r>
        <w:rPr>
          <w:b/>
          <w:sz w:val="22"/>
        </w:rPr>
        <w:t>Part</w:t>
      </w:r>
      <w:r>
        <w:rPr>
          <w:b/>
          <w:spacing w:val="-6"/>
          <w:sz w:val="22"/>
        </w:rPr>
        <w:t> </w:t>
      </w:r>
      <w:r>
        <w:rPr>
          <w:b/>
          <w:sz w:val="22"/>
        </w:rPr>
        <w:t>1:</w:t>
      </w:r>
      <w:r>
        <w:rPr>
          <w:b/>
          <w:spacing w:val="-7"/>
          <w:sz w:val="22"/>
        </w:rPr>
        <w:t> </w:t>
      </w:r>
      <w:r>
        <w:rPr>
          <w:b/>
          <w:sz w:val="22"/>
        </w:rPr>
        <w:t>Denaturing</w:t>
      </w:r>
      <w:r>
        <w:rPr>
          <w:b/>
          <w:spacing w:val="-12"/>
          <w:sz w:val="22"/>
        </w:rPr>
        <w:t> </w:t>
      </w:r>
      <w:r>
        <w:rPr>
          <w:b/>
          <w:sz w:val="22"/>
        </w:rPr>
        <w:t>Proteins</w:t>
      </w:r>
      <w:r>
        <w:rPr>
          <w:b/>
          <w:spacing w:val="-13"/>
          <w:sz w:val="22"/>
        </w:rPr>
        <w:t> </w:t>
      </w:r>
      <w:r>
        <w:rPr>
          <w:b/>
          <w:sz w:val="22"/>
        </w:rPr>
        <w:t>with</w:t>
      </w:r>
      <w:r>
        <w:rPr>
          <w:b/>
          <w:spacing w:val="-8"/>
          <w:sz w:val="22"/>
        </w:rPr>
        <w:t> </w:t>
      </w:r>
      <w:r>
        <w:rPr>
          <w:b/>
          <w:spacing w:val="-4"/>
          <w:sz w:val="22"/>
        </w:rPr>
        <w:t>Heat</w:t>
      </w:r>
    </w:p>
    <w:p>
      <w:pPr>
        <w:pStyle w:val="BodyText"/>
        <w:spacing w:before="4"/>
        <w:rPr>
          <w:b/>
          <w:sz w:val="20"/>
        </w:rPr>
      </w:pPr>
    </w:p>
    <w:p>
      <w:pPr>
        <w:pStyle w:val="ListParagraph"/>
        <w:numPr>
          <w:ilvl w:val="2"/>
          <w:numId w:val="41"/>
        </w:numPr>
        <w:tabs>
          <w:tab w:pos="2544" w:val="left" w:leader="none"/>
          <w:tab w:pos="2757" w:val="left" w:leader="none"/>
        </w:tabs>
        <w:spacing w:line="240" w:lineRule="auto" w:before="0" w:after="0"/>
        <w:ind w:left="2544" w:right="1749" w:hanging="505"/>
        <w:jc w:val="left"/>
        <w:rPr>
          <w:sz w:val="22"/>
        </w:rPr>
      </w:pPr>
      <w:r>
        <w:rPr>
          <w:sz w:val="22"/>
        </w:rPr>
        <w:t>Egg</w:t>
      </w:r>
      <w:r>
        <w:rPr>
          <w:spacing w:val="-1"/>
          <w:sz w:val="22"/>
        </w:rPr>
        <w:t> </w:t>
      </w:r>
      <w:r>
        <w:rPr>
          <w:sz w:val="22"/>
        </w:rPr>
        <w:t>white</w:t>
      </w:r>
      <w:r>
        <w:rPr>
          <w:spacing w:val="-6"/>
          <w:sz w:val="22"/>
        </w:rPr>
        <w:t> </w:t>
      </w:r>
      <w:r>
        <w:rPr>
          <w:sz w:val="22"/>
        </w:rPr>
        <w:t>(albumin)</w:t>
      </w:r>
      <w:r>
        <w:rPr>
          <w:spacing w:val="-3"/>
          <w:sz w:val="22"/>
        </w:rPr>
        <w:t> </w:t>
      </w:r>
      <w:r>
        <w:rPr>
          <w:sz w:val="22"/>
        </w:rPr>
        <w:t>is</w:t>
      </w:r>
      <w:r>
        <w:rPr>
          <w:spacing w:val="-8"/>
          <w:sz w:val="22"/>
        </w:rPr>
        <w:t> </w:t>
      </w:r>
      <w:r>
        <w:rPr>
          <w:sz w:val="22"/>
        </w:rPr>
        <w:t>made</w:t>
      </w:r>
      <w:r>
        <w:rPr>
          <w:spacing w:val="-4"/>
          <w:sz w:val="22"/>
        </w:rPr>
        <w:t> </w:t>
      </w:r>
      <w:r>
        <w:rPr>
          <w:sz w:val="22"/>
        </w:rPr>
        <w:t>mostly</w:t>
      </w:r>
      <w:r>
        <w:rPr>
          <w:spacing w:val="-8"/>
          <w:sz w:val="22"/>
        </w:rPr>
        <w:t> </w:t>
      </w:r>
      <w:r>
        <w:rPr>
          <w:sz w:val="22"/>
        </w:rPr>
        <w:t>of</w:t>
      </w:r>
      <w:r>
        <w:rPr>
          <w:spacing w:val="-2"/>
          <w:sz w:val="22"/>
        </w:rPr>
        <w:t> </w:t>
      </w:r>
      <w:r>
        <w:rPr>
          <w:sz w:val="22"/>
        </w:rPr>
        <w:t>protein.</w:t>
      </w:r>
      <w:r>
        <w:rPr>
          <w:spacing w:val="37"/>
          <w:sz w:val="22"/>
        </w:rPr>
        <w:t> </w:t>
      </w:r>
      <w:r>
        <w:rPr>
          <w:sz w:val="22"/>
        </w:rPr>
        <w:t>In</w:t>
      </w:r>
      <w:r>
        <w:rPr>
          <w:spacing w:val="-11"/>
          <w:sz w:val="22"/>
        </w:rPr>
        <w:t> </w:t>
      </w:r>
      <w:r>
        <w:rPr>
          <w:sz w:val="22"/>
        </w:rPr>
        <w:t>its</w:t>
      </w:r>
      <w:r>
        <w:rPr>
          <w:spacing w:val="-4"/>
          <w:sz w:val="22"/>
        </w:rPr>
        <w:t> </w:t>
      </w:r>
      <w:r>
        <w:rPr>
          <w:sz w:val="22"/>
        </w:rPr>
        <w:t>natural</w:t>
      </w:r>
      <w:r>
        <w:rPr>
          <w:spacing w:val="-9"/>
          <w:sz w:val="22"/>
        </w:rPr>
        <w:t> </w:t>
      </w:r>
      <w:r>
        <w:rPr>
          <w:sz w:val="22"/>
        </w:rPr>
        <w:t>state,</w:t>
      </w:r>
      <w:r>
        <w:rPr>
          <w:spacing w:val="-5"/>
          <w:sz w:val="22"/>
        </w:rPr>
        <w:t> </w:t>
      </w:r>
      <w:r>
        <w:rPr>
          <w:sz w:val="22"/>
        </w:rPr>
        <w:t>albumin</w:t>
      </w:r>
      <w:r>
        <w:rPr>
          <w:spacing w:val="-9"/>
          <w:sz w:val="22"/>
        </w:rPr>
        <w:t> </w:t>
      </w:r>
      <w:r>
        <w:rPr>
          <w:sz w:val="22"/>
        </w:rPr>
        <w:t>is</w:t>
      </w:r>
      <w:r>
        <w:rPr>
          <w:spacing w:val="-4"/>
          <w:sz w:val="22"/>
        </w:rPr>
        <w:t> </w:t>
      </w:r>
      <w:r>
        <w:rPr>
          <w:sz w:val="22"/>
        </w:rPr>
        <w:t>a clear, gooey liquid.</w:t>
      </w:r>
    </w:p>
    <w:p>
      <w:pPr>
        <w:pStyle w:val="BodyText"/>
        <w:spacing w:before="8"/>
        <w:rPr>
          <w:sz w:val="21"/>
        </w:rPr>
      </w:pPr>
    </w:p>
    <w:p>
      <w:pPr>
        <w:pStyle w:val="Heading4"/>
        <w:spacing w:before="1" w:after="4"/>
        <w:ind w:left="1653" w:firstLine="0"/>
      </w:pPr>
      <w:bookmarkStart w:name="Notes/Observations" w:id="134"/>
      <w:bookmarkEnd w:id="134"/>
      <w:r>
        <w:rPr>
          <w:b w:val="0"/>
        </w:rPr>
      </w:r>
      <w:r>
        <w:rPr>
          <w:spacing w:val="-2"/>
        </w:rPr>
        <w:t>Notes/Observations</w:t>
      </w:r>
    </w:p>
    <w:tbl>
      <w:tblPr>
        <w:tblW w:w="0" w:type="auto"/>
        <w:jc w:val="left"/>
        <w:tblInd w:w="19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11"/>
        <w:gridCol w:w="3631"/>
      </w:tblGrid>
      <w:tr>
        <w:trPr>
          <w:trHeight w:val="959" w:hRule="atLeast"/>
        </w:trPr>
        <w:tc>
          <w:tcPr>
            <w:tcW w:w="4111" w:type="dxa"/>
          </w:tcPr>
          <w:p>
            <w:pPr>
              <w:pStyle w:val="TableParagraph"/>
              <w:spacing w:before="93"/>
              <w:ind w:left="109" w:right="125"/>
              <w:rPr>
                <w:sz w:val="22"/>
              </w:rPr>
            </w:pPr>
            <w:r>
              <w:rPr>
                <w:sz w:val="22"/>
              </w:rPr>
              <w:t>How</w:t>
            </w:r>
            <w:r>
              <w:rPr>
                <w:spacing w:val="-16"/>
                <w:sz w:val="22"/>
              </w:rPr>
              <w:t> </w:t>
            </w:r>
            <w:r>
              <w:rPr>
                <w:sz w:val="22"/>
              </w:rPr>
              <w:t>do</w:t>
            </w:r>
            <w:r>
              <w:rPr>
                <w:spacing w:val="-12"/>
                <w:sz w:val="22"/>
              </w:rPr>
              <w:t> </w:t>
            </w:r>
            <w:r>
              <w:rPr>
                <w:sz w:val="22"/>
              </w:rPr>
              <w:t>egg</w:t>
            </w:r>
            <w:r>
              <w:rPr>
                <w:spacing w:val="-10"/>
                <w:sz w:val="22"/>
              </w:rPr>
              <w:t> </w:t>
            </w:r>
            <w:r>
              <w:rPr>
                <w:sz w:val="22"/>
              </w:rPr>
              <w:t>whites</w:t>
            </w:r>
            <w:r>
              <w:rPr>
                <w:spacing w:val="-12"/>
                <w:sz w:val="22"/>
              </w:rPr>
              <w:t> </w:t>
            </w:r>
            <w:r>
              <w:rPr>
                <w:sz w:val="22"/>
              </w:rPr>
              <w:t>change</w:t>
            </w:r>
            <w:r>
              <w:rPr>
                <w:spacing w:val="-13"/>
                <w:sz w:val="22"/>
              </w:rPr>
              <w:t> </w:t>
            </w:r>
            <w:r>
              <w:rPr>
                <w:sz w:val="22"/>
              </w:rPr>
              <w:t>when</w:t>
            </w:r>
            <w:r>
              <w:rPr>
                <w:spacing w:val="-13"/>
                <w:sz w:val="22"/>
              </w:rPr>
              <w:t> </w:t>
            </w:r>
            <w:r>
              <w:rPr>
                <w:sz w:val="22"/>
              </w:rPr>
              <w:t>they are subjected to high temperatures (boiled or fried)?</w:t>
            </w:r>
          </w:p>
        </w:tc>
        <w:tc>
          <w:tcPr>
            <w:tcW w:w="3631" w:type="dxa"/>
            <w:tcBorders>
              <w:top w:val="single" w:sz="4" w:space="0" w:color="000000"/>
              <w:bottom w:val="single" w:sz="4" w:space="0" w:color="000000"/>
              <w:right w:val="single" w:sz="4" w:space="0" w:color="000000"/>
            </w:tcBorders>
          </w:tcPr>
          <w:p>
            <w:pPr>
              <w:pStyle w:val="TableParagraph"/>
              <w:rPr>
                <w:rFonts w:ascii="Times New Roman"/>
                <w:sz w:val="22"/>
              </w:rPr>
            </w:pPr>
          </w:p>
        </w:tc>
      </w:tr>
      <w:tr>
        <w:trPr>
          <w:trHeight w:val="627" w:hRule="atLeast"/>
        </w:trPr>
        <w:tc>
          <w:tcPr>
            <w:tcW w:w="4111" w:type="dxa"/>
          </w:tcPr>
          <w:p>
            <w:pPr>
              <w:pStyle w:val="TableParagraph"/>
              <w:spacing w:before="93"/>
              <w:ind w:left="110"/>
              <w:rPr>
                <w:sz w:val="22"/>
              </w:rPr>
            </w:pPr>
            <w:r>
              <w:rPr>
                <w:sz w:val="22"/>
              </w:rPr>
              <w:t>Can</w:t>
            </w:r>
            <w:r>
              <w:rPr>
                <w:spacing w:val="-8"/>
                <w:sz w:val="22"/>
              </w:rPr>
              <w:t> </w:t>
            </w:r>
            <w:r>
              <w:rPr>
                <w:sz w:val="22"/>
              </w:rPr>
              <w:t>this</w:t>
            </w:r>
            <w:r>
              <w:rPr>
                <w:spacing w:val="-5"/>
                <w:sz w:val="22"/>
              </w:rPr>
              <w:t> </w:t>
            </w:r>
            <w:r>
              <w:rPr>
                <w:sz w:val="22"/>
              </w:rPr>
              <w:t>be</w:t>
            </w:r>
            <w:r>
              <w:rPr>
                <w:spacing w:val="-5"/>
                <w:sz w:val="22"/>
              </w:rPr>
              <w:t> </w:t>
            </w:r>
            <w:r>
              <w:rPr>
                <w:spacing w:val="-2"/>
                <w:sz w:val="22"/>
              </w:rPr>
              <w:t>reversed?</w:t>
            </w:r>
          </w:p>
        </w:tc>
        <w:tc>
          <w:tcPr>
            <w:tcW w:w="3631" w:type="dxa"/>
            <w:tcBorders>
              <w:top w:val="single" w:sz="4" w:space="0" w:color="000000"/>
              <w:bottom w:val="single" w:sz="4" w:space="0" w:color="000000"/>
              <w:right w:val="single" w:sz="4" w:space="0" w:color="000000"/>
            </w:tcBorders>
          </w:tcPr>
          <w:p>
            <w:pPr>
              <w:pStyle w:val="TableParagraph"/>
              <w:rPr>
                <w:rFonts w:ascii="Times New Roman"/>
                <w:sz w:val="22"/>
              </w:rPr>
            </w:pPr>
          </w:p>
        </w:tc>
      </w:tr>
      <w:tr>
        <w:trPr>
          <w:trHeight w:val="872" w:hRule="atLeast"/>
        </w:trPr>
        <w:tc>
          <w:tcPr>
            <w:tcW w:w="4111" w:type="dxa"/>
          </w:tcPr>
          <w:p>
            <w:pPr>
              <w:pStyle w:val="TableParagraph"/>
              <w:spacing w:before="93"/>
              <w:ind w:left="110" w:right="125" w:hanging="1"/>
              <w:rPr>
                <w:sz w:val="22"/>
              </w:rPr>
            </w:pPr>
            <w:r>
              <w:rPr>
                <w:sz w:val="22"/>
              </w:rPr>
              <w:t>When</w:t>
            </w:r>
            <w:r>
              <w:rPr>
                <w:spacing w:val="-12"/>
                <w:sz w:val="22"/>
              </w:rPr>
              <w:t> </w:t>
            </w:r>
            <w:r>
              <w:rPr>
                <w:sz w:val="22"/>
              </w:rPr>
              <w:t>you</w:t>
            </w:r>
            <w:r>
              <w:rPr>
                <w:spacing w:val="-12"/>
                <w:sz w:val="22"/>
              </w:rPr>
              <w:t> </w:t>
            </w:r>
            <w:r>
              <w:rPr>
                <w:sz w:val="22"/>
              </w:rPr>
              <w:t>cool</w:t>
            </w:r>
            <w:r>
              <w:rPr>
                <w:spacing w:val="-12"/>
                <w:sz w:val="22"/>
              </w:rPr>
              <w:t> </w:t>
            </w:r>
            <w:r>
              <w:rPr>
                <w:sz w:val="22"/>
              </w:rPr>
              <w:t>a</w:t>
            </w:r>
            <w:r>
              <w:rPr>
                <w:spacing w:val="-14"/>
                <w:sz w:val="22"/>
              </w:rPr>
              <w:t> </w:t>
            </w:r>
            <w:r>
              <w:rPr>
                <w:sz w:val="22"/>
              </w:rPr>
              <w:t>cooked</w:t>
            </w:r>
            <w:r>
              <w:rPr>
                <w:spacing w:val="-14"/>
                <w:sz w:val="22"/>
              </w:rPr>
              <w:t> </w:t>
            </w:r>
            <w:r>
              <w:rPr>
                <w:sz w:val="22"/>
              </w:rPr>
              <w:t>egg</w:t>
            </w:r>
            <w:r>
              <w:rPr>
                <w:spacing w:val="-10"/>
                <w:sz w:val="22"/>
              </w:rPr>
              <w:t> </w:t>
            </w:r>
            <w:r>
              <w:rPr>
                <w:sz w:val="22"/>
              </w:rPr>
              <w:t>white, does it return to its former state?</w:t>
            </w:r>
          </w:p>
        </w:tc>
        <w:tc>
          <w:tcPr>
            <w:tcW w:w="3631" w:type="dxa"/>
            <w:tcBorders>
              <w:top w:val="single" w:sz="4" w:space="0" w:color="000000"/>
              <w:bottom w:val="single" w:sz="4" w:space="0" w:color="000000"/>
              <w:right w:val="single" w:sz="4" w:space="0" w:color="000000"/>
            </w:tcBorders>
          </w:tcPr>
          <w:p>
            <w:pPr>
              <w:pStyle w:val="TableParagraph"/>
              <w:rPr>
                <w:rFonts w:ascii="Times New Roman"/>
                <w:sz w:val="22"/>
              </w:rPr>
            </w:pPr>
          </w:p>
        </w:tc>
      </w:tr>
    </w:tbl>
    <w:p>
      <w:pPr>
        <w:spacing w:after="0"/>
        <w:rPr>
          <w:rFonts w:ascii="Times New Roman"/>
          <w:sz w:val="22"/>
        </w:rPr>
        <w:sectPr>
          <w:type w:val="continuous"/>
          <w:pgSz w:w="12240" w:h="15840"/>
          <w:pgMar w:header="969" w:footer="1876" w:top="1200" w:bottom="2282"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BioWork-3100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Working</w:t>
            </w:r>
            <w:r>
              <w:rPr>
                <w:rFonts w:ascii="Arial Narrow"/>
                <w:b/>
                <w:spacing w:val="-11"/>
                <w:sz w:val="28"/>
              </w:rPr>
              <w:t> </w:t>
            </w:r>
            <w:r>
              <w:rPr>
                <w:rFonts w:ascii="Arial Narrow"/>
                <w:b/>
                <w:sz w:val="28"/>
              </w:rPr>
              <w:t>with</w:t>
            </w:r>
            <w:r>
              <w:rPr>
                <w:rFonts w:ascii="Arial Narrow"/>
                <w:b/>
                <w:spacing w:val="-7"/>
                <w:sz w:val="28"/>
              </w:rPr>
              <w:t> </w:t>
            </w:r>
            <w:r>
              <w:rPr>
                <w:rFonts w:ascii="Arial Narrow"/>
                <w:b/>
                <w:spacing w:val="-2"/>
                <w:sz w:val="28"/>
              </w:rPr>
              <w:t>Proteins</w:t>
            </w:r>
          </w:p>
        </w:tc>
      </w:tr>
    </w:tbl>
    <w:p>
      <w:pPr>
        <w:spacing w:before="98"/>
        <w:ind w:left="2284" w:right="1309" w:hanging="634"/>
        <w:jc w:val="left"/>
        <w:rPr>
          <w:sz w:val="20"/>
        </w:rPr>
      </w:pPr>
      <w:r>
        <w:rPr>
          <w:sz w:val="20"/>
        </w:rPr>
        <w:t>Observe</w:t>
      </w:r>
      <w:r>
        <w:rPr>
          <w:spacing w:val="-7"/>
          <w:sz w:val="20"/>
        </w:rPr>
        <w:t> </w:t>
      </w:r>
      <w:r>
        <w:rPr>
          <w:sz w:val="20"/>
        </w:rPr>
        <w:t>as</w:t>
      </w:r>
      <w:r>
        <w:rPr>
          <w:spacing w:val="-7"/>
          <w:sz w:val="20"/>
        </w:rPr>
        <w:t> </w:t>
      </w:r>
      <w:r>
        <w:rPr>
          <w:sz w:val="20"/>
        </w:rPr>
        <w:t>your</w:t>
      </w:r>
      <w:r>
        <w:rPr>
          <w:spacing w:val="-3"/>
          <w:sz w:val="20"/>
        </w:rPr>
        <w:t> </w:t>
      </w:r>
      <w:r>
        <w:rPr>
          <w:sz w:val="20"/>
        </w:rPr>
        <w:t>instructor</w:t>
      </w:r>
      <w:r>
        <w:rPr>
          <w:spacing w:val="-3"/>
          <w:sz w:val="20"/>
        </w:rPr>
        <w:t> </w:t>
      </w:r>
      <w:r>
        <w:rPr>
          <w:sz w:val="20"/>
        </w:rPr>
        <w:t>uses</w:t>
      </w:r>
      <w:r>
        <w:rPr>
          <w:spacing w:val="-8"/>
          <w:sz w:val="20"/>
        </w:rPr>
        <w:t> </w:t>
      </w:r>
      <w:r>
        <w:rPr>
          <w:sz w:val="20"/>
        </w:rPr>
        <w:t>a</w:t>
      </w:r>
      <w:r>
        <w:rPr>
          <w:spacing w:val="-4"/>
          <w:sz w:val="20"/>
        </w:rPr>
        <w:t> </w:t>
      </w:r>
      <w:r>
        <w:rPr>
          <w:sz w:val="20"/>
        </w:rPr>
        <w:t>pipet</w:t>
      </w:r>
      <w:r>
        <w:rPr>
          <w:spacing w:val="-6"/>
          <w:sz w:val="20"/>
        </w:rPr>
        <w:t> </w:t>
      </w:r>
      <w:r>
        <w:rPr>
          <w:sz w:val="20"/>
        </w:rPr>
        <w:t>to</w:t>
      </w:r>
      <w:r>
        <w:rPr>
          <w:spacing w:val="-4"/>
          <w:sz w:val="20"/>
        </w:rPr>
        <w:t> </w:t>
      </w:r>
      <w:r>
        <w:rPr>
          <w:sz w:val="20"/>
        </w:rPr>
        <w:t>add</w:t>
      </w:r>
      <w:r>
        <w:rPr>
          <w:spacing w:val="-7"/>
          <w:sz w:val="20"/>
        </w:rPr>
        <w:t> </w:t>
      </w:r>
      <w:r>
        <w:rPr>
          <w:sz w:val="20"/>
        </w:rPr>
        <w:t>egg</w:t>
      </w:r>
      <w:r>
        <w:rPr>
          <w:spacing w:val="-4"/>
          <w:sz w:val="20"/>
        </w:rPr>
        <w:t> </w:t>
      </w:r>
      <w:r>
        <w:rPr>
          <w:sz w:val="20"/>
        </w:rPr>
        <w:t>whites—one</w:t>
      </w:r>
      <w:r>
        <w:rPr>
          <w:spacing w:val="-7"/>
          <w:sz w:val="20"/>
        </w:rPr>
        <w:t> </w:t>
      </w:r>
      <w:r>
        <w:rPr>
          <w:sz w:val="20"/>
        </w:rPr>
        <w:t>drop</w:t>
      </w:r>
      <w:r>
        <w:rPr>
          <w:spacing w:val="-7"/>
          <w:sz w:val="20"/>
        </w:rPr>
        <w:t> </w:t>
      </w:r>
      <w:r>
        <w:rPr>
          <w:sz w:val="20"/>
        </w:rPr>
        <w:t>at</w:t>
      </w:r>
      <w:r>
        <w:rPr>
          <w:spacing w:val="-6"/>
          <w:sz w:val="20"/>
        </w:rPr>
        <w:t> </w:t>
      </w:r>
      <w:r>
        <w:rPr>
          <w:sz w:val="20"/>
        </w:rPr>
        <w:t>a</w:t>
      </w:r>
      <w:r>
        <w:rPr>
          <w:spacing w:val="-7"/>
          <w:sz w:val="20"/>
        </w:rPr>
        <w:t> </w:t>
      </w:r>
      <w:r>
        <w:rPr>
          <w:sz w:val="20"/>
        </w:rPr>
        <w:t>time—</w:t>
      </w:r>
      <w:r>
        <w:rPr>
          <w:spacing w:val="-1"/>
          <w:sz w:val="20"/>
        </w:rPr>
        <w:t> </w:t>
      </w:r>
      <w:r>
        <w:rPr>
          <w:sz w:val="20"/>
        </w:rPr>
        <w:t>to</w:t>
      </w:r>
      <w:r>
        <w:rPr>
          <w:spacing w:val="-4"/>
          <w:sz w:val="20"/>
        </w:rPr>
        <w:t> </w:t>
      </w:r>
      <w:r>
        <w:rPr>
          <w:sz w:val="20"/>
        </w:rPr>
        <w:t>a</w:t>
      </w:r>
      <w:r>
        <w:rPr>
          <w:spacing w:val="-4"/>
          <w:sz w:val="20"/>
        </w:rPr>
        <w:t> </w:t>
      </w:r>
      <w:r>
        <w:rPr>
          <w:sz w:val="20"/>
        </w:rPr>
        <w:t>beaker</w:t>
      </w:r>
      <w:r>
        <w:rPr>
          <w:spacing w:val="-3"/>
          <w:sz w:val="20"/>
        </w:rPr>
        <w:t> </w:t>
      </w:r>
      <w:r>
        <w:rPr>
          <w:sz w:val="20"/>
        </w:rPr>
        <w:t>of simmering water.</w:t>
      </w:r>
      <w:r>
        <w:rPr>
          <w:spacing w:val="40"/>
          <w:sz w:val="20"/>
        </w:rPr>
        <w:t> </w:t>
      </w:r>
      <w:r>
        <w:rPr>
          <w:sz w:val="20"/>
        </w:rPr>
        <w:t>Then answer the following questions.</w:t>
      </w:r>
    </w:p>
    <w:p>
      <w:pPr>
        <w:pStyle w:val="BodyText"/>
        <w:spacing w:before="9"/>
        <w:rPr>
          <w:sz w:val="21"/>
        </w:rPr>
      </w:pPr>
    </w:p>
    <w:p>
      <w:pPr>
        <w:pStyle w:val="Heading4"/>
        <w:spacing w:after="4"/>
        <w:ind w:left="1653" w:firstLine="0"/>
      </w:pPr>
      <w:bookmarkStart w:name="Notes/Observations" w:id="135"/>
      <w:bookmarkEnd w:id="135"/>
      <w:r>
        <w:rPr>
          <w:b w:val="0"/>
        </w:rPr>
      </w:r>
      <w:r>
        <w:rPr>
          <w:spacing w:val="-2"/>
        </w:rPr>
        <w:t>Notes/Observations</w:t>
      </w:r>
    </w:p>
    <w:tbl>
      <w:tblPr>
        <w:tblW w:w="0" w:type="auto"/>
        <w:jc w:val="left"/>
        <w:tblInd w:w="19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00"/>
        <w:gridCol w:w="3550"/>
      </w:tblGrid>
      <w:tr>
        <w:trPr>
          <w:trHeight w:val="853" w:hRule="atLeast"/>
        </w:trPr>
        <w:tc>
          <w:tcPr>
            <w:tcW w:w="4200" w:type="dxa"/>
          </w:tcPr>
          <w:p>
            <w:pPr>
              <w:pStyle w:val="TableParagraph"/>
              <w:ind w:left="122" w:right="76"/>
              <w:rPr>
                <w:sz w:val="22"/>
              </w:rPr>
            </w:pPr>
            <w:r>
              <w:rPr>
                <w:sz w:val="22"/>
              </w:rPr>
              <w:t>1.</w:t>
            </w:r>
            <w:r>
              <w:rPr>
                <w:spacing w:val="70"/>
                <w:sz w:val="22"/>
              </w:rPr>
              <w:t> </w:t>
            </w:r>
            <w:r>
              <w:rPr>
                <w:sz w:val="22"/>
              </w:rPr>
              <w:t>What</w:t>
            </w:r>
            <w:r>
              <w:rPr>
                <w:spacing w:val="-3"/>
                <w:sz w:val="22"/>
              </w:rPr>
              <w:t> </w:t>
            </w:r>
            <w:r>
              <w:rPr>
                <w:sz w:val="22"/>
              </w:rPr>
              <w:t>does</w:t>
            </w:r>
            <w:r>
              <w:rPr>
                <w:spacing w:val="-7"/>
                <w:sz w:val="22"/>
              </w:rPr>
              <w:t> </w:t>
            </w:r>
            <w:r>
              <w:rPr>
                <w:sz w:val="22"/>
              </w:rPr>
              <w:t>the</w:t>
            </w:r>
            <w:r>
              <w:rPr>
                <w:spacing w:val="-5"/>
                <w:sz w:val="22"/>
              </w:rPr>
              <w:t> </w:t>
            </w:r>
            <w:r>
              <w:rPr>
                <w:sz w:val="22"/>
              </w:rPr>
              <w:t>egg</w:t>
            </w:r>
            <w:r>
              <w:rPr>
                <w:spacing w:val="-7"/>
                <w:sz w:val="22"/>
              </w:rPr>
              <w:t> </w:t>
            </w:r>
            <w:r>
              <w:rPr>
                <w:sz w:val="22"/>
              </w:rPr>
              <w:t>white</w:t>
            </w:r>
            <w:r>
              <w:rPr>
                <w:spacing w:val="-5"/>
                <w:sz w:val="22"/>
              </w:rPr>
              <w:t> </w:t>
            </w:r>
            <w:r>
              <w:rPr>
                <w:sz w:val="22"/>
              </w:rPr>
              <w:t>look</w:t>
            </w:r>
            <w:r>
              <w:rPr>
                <w:spacing w:val="-4"/>
                <w:sz w:val="22"/>
              </w:rPr>
              <w:t> </w:t>
            </w:r>
            <w:r>
              <w:rPr>
                <w:sz w:val="22"/>
              </w:rPr>
              <w:t>like after it drops into the hot water?</w:t>
            </w:r>
          </w:p>
        </w:tc>
        <w:tc>
          <w:tcPr>
            <w:tcW w:w="3550" w:type="dxa"/>
          </w:tcPr>
          <w:p>
            <w:pPr>
              <w:pStyle w:val="TableParagraph"/>
              <w:rPr>
                <w:rFonts w:ascii="Times New Roman"/>
                <w:sz w:val="20"/>
              </w:rPr>
            </w:pPr>
          </w:p>
        </w:tc>
      </w:tr>
      <w:tr>
        <w:trPr>
          <w:trHeight w:val="971" w:hRule="atLeast"/>
        </w:trPr>
        <w:tc>
          <w:tcPr>
            <w:tcW w:w="4200" w:type="dxa"/>
          </w:tcPr>
          <w:p>
            <w:pPr>
              <w:pStyle w:val="TableParagraph"/>
              <w:ind w:left="122" w:right="76"/>
              <w:rPr>
                <w:sz w:val="22"/>
              </w:rPr>
            </w:pPr>
            <w:r>
              <w:rPr>
                <w:sz w:val="22"/>
              </w:rPr>
              <w:t>2.</w:t>
            </w:r>
            <w:r>
              <w:rPr>
                <w:spacing w:val="70"/>
                <w:sz w:val="22"/>
              </w:rPr>
              <w:t> </w:t>
            </w:r>
            <w:r>
              <w:rPr>
                <w:sz w:val="22"/>
              </w:rPr>
              <w:t>What</w:t>
            </w:r>
            <w:r>
              <w:rPr>
                <w:spacing w:val="-8"/>
                <w:sz w:val="22"/>
              </w:rPr>
              <w:t> </w:t>
            </w:r>
            <w:r>
              <w:rPr>
                <w:sz w:val="22"/>
              </w:rPr>
              <w:t>is</w:t>
            </w:r>
            <w:r>
              <w:rPr>
                <w:spacing w:val="-11"/>
                <w:sz w:val="22"/>
              </w:rPr>
              <w:t> </w:t>
            </w:r>
            <w:r>
              <w:rPr>
                <w:sz w:val="22"/>
              </w:rPr>
              <w:t>the</w:t>
            </w:r>
            <w:r>
              <w:rPr>
                <w:spacing w:val="-11"/>
                <w:sz w:val="22"/>
              </w:rPr>
              <w:t> </w:t>
            </w:r>
            <w:r>
              <w:rPr>
                <w:sz w:val="22"/>
              </w:rPr>
              <w:t>solid</w:t>
            </w:r>
            <w:r>
              <w:rPr>
                <w:spacing w:val="-11"/>
                <w:sz w:val="22"/>
              </w:rPr>
              <w:t> </w:t>
            </w:r>
            <w:r>
              <w:rPr>
                <w:sz w:val="22"/>
              </w:rPr>
              <w:t>material</w:t>
            </w:r>
            <w:r>
              <w:rPr>
                <w:spacing w:val="-11"/>
                <w:sz w:val="22"/>
              </w:rPr>
              <w:t> </w:t>
            </w:r>
            <w:r>
              <w:rPr>
                <w:sz w:val="22"/>
              </w:rPr>
              <w:t>floating</w:t>
            </w:r>
            <w:r>
              <w:rPr>
                <w:spacing w:val="-5"/>
                <w:sz w:val="22"/>
              </w:rPr>
              <w:t> </w:t>
            </w:r>
            <w:r>
              <w:rPr>
                <w:sz w:val="22"/>
              </w:rPr>
              <w:t>in the beaker of water?</w:t>
            </w:r>
          </w:p>
        </w:tc>
        <w:tc>
          <w:tcPr>
            <w:tcW w:w="3550" w:type="dxa"/>
          </w:tcPr>
          <w:p>
            <w:pPr>
              <w:pStyle w:val="TableParagraph"/>
              <w:rPr>
                <w:rFonts w:ascii="Times New Roman"/>
                <w:sz w:val="20"/>
              </w:rPr>
            </w:pPr>
          </w:p>
        </w:tc>
      </w:tr>
    </w:tbl>
    <w:p>
      <w:pPr>
        <w:pStyle w:val="BodyText"/>
        <w:rPr>
          <w:b/>
          <w:sz w:val="24"/>
        </w:rPr>
      </w:pPr>
    </w:p>
    <w:p>
      <w:pPr>
        <w:pStyle w:val="BodyText"/>
        <w:rPr>
          <w:b/>
          <w:sz w:val="24"/>
        </w:rPr>
      </w:pPr>
    </w:p>
    <w:p>
      <w:pPr>
        <w:pStyle w:val="ListParagraph"/>
        <w:numPr>
          <w:ilvl w:val="1"/>
          <w:numId w:val="41"/>
        </w:numPr>
        <w:tabs>
          <w:tab w:pos="2219" w:val="left" w:leader="none"/>
          <w:tab w:pos="2759" w:val="left" w:leader="none"/>
        </w:tabs>
        <w:spacing w:line="480" w:lineRule="auto" w:before="144" w:after="0"/>
        <w:ind w:left="1679" w:right="5082" w:firstLine="0"/>
        <w:jc w:val="left"/>
        <w:rPr>
          <w:sz w:val="22"/>
        </w:rPr>
      </w:pPr>
      <w:r>
        <w:rPr>
          <w:b/>
          <w:sz w:val="22"/>
        </w:rPr>
        <w:t>Part</w:t>
      </w:r>
      <w:r>
        <w:rPr>
          <w:b/>
          <w:spacing w:val="-5"/>
          <w:sz w:val="22"/>
        </w:rPr>
        <w:t> </w:t>
      </w:r>
      <w:r>
        <w:rPr>
          <w:b/>
          <w:sz w:val="22"/>
        </w:rPr>
        <w:t>2:</w:t>
      </w:r>
      <w:r>
        <w:rPr>
          <w:b/>
          <w:spacing w:val="-7"/>
          <w:sz w:val="22"/>
        </w:rPr>
        <w:t> </w:t>
      </w:r>
      <w:r>
        <w:rPr>
          <w:b/>
          <w:sz w:val="22"/>
        </w:rPr>
        <w:t>Denaturing</w:t>
      </w:r>
      <w:r>
        <w:rPr>
          <w:b/>
          <w:spacing w:val="-13"/>
          <w:sz w:val="22"/>
        </w:rPr>
        <w:t> </w:t>
      </w:r>
      <w:r>
        <w:rPr>
          <w:b/>
          <w:sz w:val="22"/>
        </w:rPr>
        <w:t>Proteins</w:t>
      </w:r>
      <w:r>
        <w:rPr>
          <w:b/>
          <w:spacing w:val="-13"/>
          <w:sz w:val="22"/>
        </w:rPr>
        <w:t> </w:t>
      </w:r>
      <w:r>
        <w:rPr>
          <w:b/>
          <w:sz w:val="22"/>
        </w:rPr>
        <w:t>with</w:t>
      </w:r>
      <w:r>
        <w:rPr>
          <w:b/>
          <w:spacing w:val="-13"/>
          <w:sz w:val="22"/>
        </w:rPr>
        <w:t> </w:t>
      </w:r>
      <w:r>
        <w:rPr>
          <w:b/>
          <w:sz w:val="22"/>
        </w:rPr>
        <w:t>the</w:t>
      </w:r>
      <w:r>
        <w:rPr>
          <w:b/>
          <w:spacing w:val="-13"/>
          <w:sz w:val="22"/>
        </w:rPr>
        <w:t> </w:t>
      </w:r>
      <w:r>
        <w:rPr>
          <w:b/>
          <w:sz w:val="22"/>
        </w:rPr>
        <w:t>Wrong</w:t>
      </w:r>
      <w:r>
        <w:rPr>
          <w:b/>
          <w:spacing w:val="-13"/>
          <w:sz w:val="22"/>
        </w:rPr>
        <w:t> </w:t>
      </w:r>
      <w:r>
        <w:rPr>
          <w:b/>
          <w:sz w:val="22"/>
        </w:rPr>
        <w:t>pH </w:t>
      </w:r>
      <w:r>
        <w:rPr>
          <w:b/>
          <w:spacing w:val="-2"/>
          <w:sz w:val="22"/>
        </w:rPr>
        <w:t>Note:</w:t>
      </w:r>
      <w:r>
        <w:rPr>
          <w:b/>
          <w:sz w:val="22"/>
        </w:rPr>
        <w:tab/>
      </w:r>
      <w:r>
        <w:rPr>
          <w:sz w:val="22"/>
        </w:rPr>
        <w:t>Milk has a high protein content.</w:t>
      </w:r>
    </w:p>
    <w:p>
      <w:pPr>
        <w:pStyle w:val="ListParagraph"/>
        <w:numPr>
          <w:ilvl w:val="2"/>
          <w:numId w:val="41"/>
        </w:numPr>
        <w:tabs>
          <w:tab w:pos="2544" w:val="left" w:leader="none"/>
          <w:tab w:pos="2757" w:val="left" w:leader="none"/>
        </w:tabs>
        <w:spacing w:line="240" w:lineRule="auto" w:before="0" w:after="0"/>
        <w:ind w:left="2544" w:right="1910" w:hanging="505"/>
        <w:jc w:val="left"/>
        <w:rPr>
          <w:sz w:val="22"/>
        </w:rPr>
      </w:pPr>
      <w:r>
        <w:rPr>
          <w:sz w:val="22"/>
        </w:rPr>
        <w:t>Pour skim</w:t>
      </w:r>
      <w:r>
        <w:rPr>
          <w:spacing w:val="-7"/>
          <w:sz w:val="22"/>
        </w:rPr>
        <w:t> </w:t>
      </w:r>
      <w:r>
        <w:rPr>
          <w:sz w:val="22"/>
        </w:rPr>
        <w:t>milk</w:t>
      </w:r>
      <w:r>
        <w:rPr>
          <w:spacing w:val="-3"/>
          <w:sz w:val="22"/>
        </w:rPr>
        <w:t> </w:t>
      </w:r>
      <w:r>
        <w:rPr>
          <w:sz w:val="22"/>
        </w:rPr>
        <w:t>into</w:t>
      </w:r>
      <w:r>
        <w:rPr>
          <w:spacing w:val="-6"/>
          <w:sz w:val="22"/>
        </w:rPr>
        <w:t> </w:t>
      </w:r>
      <w:r>
        <w:rPr>
          <w:sz w:val="22"/>
        </w:rPr>
        <w:t>the</w:t>
      </w:r>
      <w:r>
        <w:rPr>
          <w:spacing w:val="-4"/>
          <w:sz w:val="22"/>
        </w:rPr>
        <w:t> </w:t>
      </w:r>
      <w:r>
        <w:rPr>
          <w:sz w:val="22"/>
        </w:rPr>
        <w:t>petri</w:t>
      </w:r>
      <w:r>
        <w:rPr>
          <w:spacing w:val="-4"/>
          <w:sz w:val="22"/>
        </w:rPr>
        <w:t> </w:t>
      </w:r>
      <w:r>
        <w:rPr>
          <w:sz w:val="22"/>
        </w:rPr>
        <w:t>dish</w:t>
      </w:r>
      <w:r>
        <w:rPr>
          <w:spacing w:val="-4"/>
          <w:sz w:val="22"/>
        </w:rPr>
        <w:t> </w:t>
      </w:r>
      <w:r>
        <w:rPr>
          <w:sz w:val="22"/>
        </w:rPr>
        <w:t>so</w:t>
      </w:r>
      <w:r>
        <w:rPr>
          <w:spacing w:val="-9"/>
          <w:sz w:val="22"/>
        </w:rPr>
        <w:t> </w:t>
      </w:r>
      <w:r>
        <w:rPr>
          <w:sz w:val="22"/>
        </w:rPr>
        <w:t>that</w:t>
      </w:r>
      <w:r>
        <w:rPr>
          <w:spacing w:val="-7"/>
          <w:sz w:val="22"/>
        </w:rPr>
        <w:t> </w:t>
      </w:r>
      <w:r>
        <w:rPr>
          <w:sz w:val="22"/>
        </w:rPr>
        <w:t>the</w:t>
      </w:r>
      <w:r>
        <w:rPr>
          <w:spacing w:val="-6"/>
          <w:sz w:val="22"/>
        </w:rPr>
        <w:t> </w:t>
      </w:r>
      <w:r>
        <w:rPr>
          <w:sz w:val="22"/>
        </w:rPr>
        <w:t>surface</w:t>
      </w:r>
      <w:r>
        <w:rPr>
          <w:spacing w:val="-4"/>
          <w:sz w:val="22"/>
        </w:rPr>
        <w:t> </w:t>
      </w:r>
      <w:r>
        <w:rPr>
          <w:sz w:val="22"/>
        </w:rPr>
        <w:t>of</w:t>
      </w:r>
      <w:r>
        <w:rPr>
          <w:spacing w:val="-2"/>
          <w:sz w:val="22"/>
        </w:rPr>
        <w:t> </w:t>
      </w:r>
      <w:r>
        <w:rPr>
          <w:sz w:val="22"/>
        </w:rPr>
        <w:t>the</w:t>
      </w:r>
      <w:r>
        <w:rPr>
          <w:spacing w:val="-6"/>
          <w:sz w:val="22"/>
        </w:rPr>
        <w:t> </w:t>
      </w:r>
      <w:r>
        <w:rPr>
          <w:sz w:val="22"/>
        </w:rPr>
        <w:t>petri</w:t>
      </w:r>
      <w:r>
        <w:rPr>
          <w:spacing w:val="-5"/>
          <w:sz w:val="22"/>
        </w:rPr>
        <w:t> </w:t>
      </w:r>
      <w:r>
        <w:rPr>
          <w:sz w:val="22"/>
        </w:rPr>
        <w:t>dish</w:t>
      </w:r>
      <w:r>
        <w:rPr>
          <w:spacing w:val="-4"/>
          <w:sz w:val="22"/>
        </w:rPr>
        <w:t> </w:t>
      </w:r>
      <w:r>
        <w:rPr>
          <w:sz w:val="22"/>
        </w:rPr>
        <w:t>is</w:t>
      </w:r>
      <w:r>
        <w:rPr>
          <w:spacing w:val="-6"/>
          <w:sz w:val="22"/>
        </w:rPr>
        <w:t> </w:t>
      </w:r>
      <w:r>
        <w:rPr>
          <w:sz w:val="22"/>
        </w:rPr>
        <w:t>barely </w:t>
      </w:r>
      <w:r>
        <w:rPr>
          <w:spacing w:val="-2"/>
          <w:sz w:val="22"/>
        </w:rPr>
        <w:t>covered.</w:t>
      </w:r>
    </w:p>
    <w:p>
      <w:pPr>
        <w:pStyle w:val="BodyText"/>
      </w:pPr>
    </w:p>
    <w:p>
      <w:pPr>
        <w:pStyle w:val="ListParagraph"/>
        <w:numPr>
          <w:ilvl w:val="2"/>
          <w:numId w:val="41"/>
        </w:numPr>
        <w:tabs>
          <w:tab w:pos="2544" w:val="left" w:leader="none"/>
          <w:tab w:pos="2757" w:val="left" w:leader="none"/>
        </w:tabs>
        <w:spacing w:line="240" w:lineRule="auto" w:before="0" w:after="0"/>
        <w:ind w:left="2544" w:right="1629" w:hanging="505"/>
        <w:jc w:val="both"/>
        <w:rPr>
          <w:sz w:val="22"/>
        </w:rPr>
      </w:pPr>
      <w:r>
        <w:rPr>
          <w:sz w:val="22"/>
        </w:rPr>
        <w:t>Use</w:t>
      </w:r>
      <w:r>
        <w:rPr>
          <w:spacing w:val="-4"/>
          <w:sz w:val="22"/>
        </w:rPr>
        <w:t> </w:t>
      </w:r>
      <w:r>
        <w:rPr>
          <w:sz w:val="22"/>
        </w:rPr>
        <w:t>pH</w:t>
      </w:r>
      <w:r>
        <w:rPr>
          <w:spacing w:val="-4"/>
          <w:sz w:val="22"/>
        </w:rPr>
        <w:t> </w:t>
      </w:r>
      <w:r>
        <w:rPr>
          <w:sz w:val="22"/>
        </w:rPr>
        <w:t>paper</w:t>
      </w:r>
      <w:r>
        <w:rPr>
          <w:spacing w:val="-5"/>
          <w:sz w:val="22"/>
        </w:rPr>
        <w:t> </w:t>
      </w:r>
      <w:r>
        <w:rPr>
          <w:sz w:val="22"/>
        </w:rPr>
        <w:t>to</w:t>
      </w:r>
      <w:r>
        <w:rPr>
          <w:spacing w:val="-9"/>
          <w:sz w:val="22"/>
        </w:rPr>
        <w:t> </w:t>
      </w:r>
      <w:r>
        <w:rPr>
          <w:sz w:val="22"/>
        </w:rPr>
        <w:t>check</w:t>
      </w:r>
      <w:r>
        <w:rPr>
          <w:spacing w:val="-8"/>
          <w:sz w:val="22"/>
        </w:rPr>
        <w:t> </w:t>
      </w:r>
      <w:r>
        <w:rPr>
          <w:sz w:val="22"/>
        </w:rPr>
        <w:t>the</w:t>
      </w:r>
      <w:r>
        <w:rPr>
          <w:spacing w:val="-4"/>
          <w:sz w:val="22"/>
        </w:rPr>
        <w:t> </w:t>
      </w:r>
      <w:r>
        <w:rPr>
          <w:sz w:val="22"/>
        </w:rPr>
        <w:t>pH</w:t>
      </w:r>
      <w:r>
        <w:rPr>
          <w:spacing w:val="-4"/>
          <w:sz w:val="22"/>
        </w:rPr>
        <w:t> </w:t>
      </w:r>
      <w:r>
        <w:rPr>
          <w:sz w:val="22"/>
        </w:rPr>
        <w:t>of</w:t>
      </w:r>
      <w:r>
        <w:rPr>
          <w:spacing w:val="-5"/>
          <w:sz w:val="22"/>
        </w:rPr>
        <w:t> </w:t>
      </w:r>
      <w:r>
        <w:rPr>
          <w:sz w:val="22"/>
        </w:rPr>
        <w:t>the</w:t>
      </w:r>
      <w:r>
        <w:rPr>
          <w:spacing w:val="-9"/>
          <w:sz w:val="22"/>
        </w:rPr>
        <w:t> </w:t>
      </w:r>
      <w:r>
        <w:rPr>
          <w:sz w:val="22"/>
        </w:rPr>
        <w:t>milk. Hold</w:t>
      </w:r>
      <w:r>
        <w:rPr>
          <w:spacing w:val="-6"/>
          <w:sz w:val="22"/>
        </w:rPr>
        <w:t> </w:t>
      </w:r>
      <w:r>
        <w:rPr>
          <w:sz w:val="22"/>
        </w:rPr>
        <w:t>the</w:t>
      </w:r>
      <w:r>
        <w:rPr>
          <w:spacing w:val="-4"/>
          <w:sz w:val="22"/>
        </w:rPr>
        <w:t> </w:t>
      </w:r>
      <w:r>
        <w:rPr>
          <w:sz w:val="22"/>
        </w:rPr>
        <w:t>petri</w:t>
      </w:r>
      <w:r>
        <w:rPr>
          <w:spacing w:val="-5"/>
          <w:sz w:val="22"/>
        </w:rPr>
        <w:t> </w:t>
      </w:r>
      <w:r>
        <w:rPr>
          <w:sz w:val="22"/>
        </w:rPr>
        <w:t>dish</w:t>
      </w:r>
      <w:r>
        <w:rPr>
          <w:spacing w:val="-4"/>
          <w:sz w:val="22"/>
        </w:rPr>
        <w:t> </w:t>
      </w:r>
      <w:r>
        <w:rPr>
          <w:sz w:val="22"/>
        </w:rPr>
        <w:t>over a</w:t>
      </w:r>
      <w:r>
        <w:rPr>
          <w:spacing w:val="-9"/>
          <w:sz w:val="22"/>
        </w:rPr>
        <w:t> </w:t>
      </w:r>
      <w:r>
        <w:rPr>
          <w:sz w:val="22"/>
        </w:rPr>
        <w:t>light</w:t>
      </w:r>
      <w:r>
        <w:rPr>
          <w:spacing w:val="-2"/>
          <w:sz w:val="22"/>
        </w:rPr>
        <w:t> </w:t>
      </w:r>
      <w:r>
        <w:rPr>
          <w:sz w:val="22"/>
        </w:rPr>
        <w:t>source or use</w:t>
      </w:r>
      <w:r>
        <w:rPr>
          <w:spacing w:val="-1"/>
          <w:sz w:val="22"/>
        </w:rPr>
        <w:t> </w:t>
      </w:r>
      <w:r>
        <w:rPr>
          <w:sz w:val="22"/>
        </w:rPr>
        <w:t>a</w:t>
      </w:r>
      <w:r>
        <w:rPr>
          <w:spacing w:val="-1"/>
          <w:sz w:val="22"/>
        </w:rPr>
        <w:t> </w:t>
      </w:r>
      <w:r>
        <w:rPr>
          <w:sz w:val="22"/>
        </w:rPr>
        <w:t>flashlight to side</w:t>
      </w:r>
      <w:r>
        <w:rPr>
          <w:spacing w:val="-1"/>
          <w:sz w:val="22"/>
        </w:rPr>
        <w:t> </w:t>
      </w:r>
      <w:r>
        <w:rPr>
          <w:sz w:val="22"/>
        </w:rPr>
        <w:t>light the</w:t>
      </w:r>
      <w:r>
        <w:rPr>
          <w:spacing w:val="-1"/>
          <w:sz w:val="22"/>
        </w:rPr>
        <w:t> </w:t>
      </w:r>
      <w:r>
        <w:rPr>
          <w:sz w:val="22"/>
        </w:rPr>
        <w:t>dish, and look</w:t>
      </w:r>
      <w:r>
        <w:rPr>
          <w:spacing w:val="-1"/>
          <w:sz w:val="22"/>
        </w:rPr>
        <w:t> </w:t>
      </w:r>
      <w:r>
        <w:rPr>
          <w:sz w:val="22"/>
        </w:rPr>
        <w:t>through</w:t>
      </w:r>
      <w:r>
        <w:rPr>
          <w:spacing w:val="-1"/>
          <w:sz w:val="22"/>
        </w:rPr>
        <w:t> </w:t>
      </w:r>
      <w:r>
        <w:rPr>
          <w:sz w:val="22"/>
        </w:rPr>
        <w:t>the</w:t>
      </w:r>
      <w:r>
        <w:rPr>
          <w:spacing w:val="-1"/>
          <w:sz w:val="22"/>
        </w:rPr>
        <w:t> </w:t>
      </w:r>
      <w:r>
        <w:rPr>
          <w:sz w:val="22"/>
        </w:rPr>
        <w:t>milk.</w:t>
      </w:r>
      <w:r>
        <w:rPr>
          <w:spacing w:val="40"/>
          <w:sz w:val="22"/>
        </w:rPr>
        <w:t> </w:t>
      </w:r>
      <w:r>
        <w:rPr>
          <w:sz w:val="22"/>
        </w:rPr>
        <w:t>Record</w:t>
      </w:r>
      <w:r>
        <w:rPr>
          <w:spacing w:val="-3"/>
          <w:sz w:val="22"/>
        </w:rPr>
        <w:t> </w:t>
      </w:r>
      <w:r>
        <w:rPr>
          <w:sz w:val="22"/>
        </w:rPr>
        <w:t>the pH and your observation of the milk here.</w:t>
      </w:r>
    </w:p>
    <w:p>
      <w:pPr>
        <w:pStyle w:val="BodyText"/>
        <w:spacing w:before="10"/>
        <w:rPr>
          <w:sz w:val="21"/>
        </w:rPr>
      </w:pPr>
    </w:p>
    <w:p>
      <w:pPr>
        <w:pStyle w:val="Heading4"/>
        <w:ind w:left="2760" w:firstLine="0"/>
      </w:pPr>
      <w:bookmarkStart w:name="Notes/Observations" w:id="136"/>
      <w:bookmarkEnd w:id="136"/>
      <w:r>
        <w:rPr>
          <w:b w:val="0"/>
        </w:rPr>
      </w:r>
      <w:r>
        <w:rPr>
          <w:spacing w:val="-2"/>
        </w:rPr>
        <w:t>Notes/Observations</w:t>
      </w:r>
    </w:p>
    <w:p>
      <w:pPr>
        <w:pStyle w:val="BodyText"/>
        <w:spacing w:before="7"/>
        <w:rPr>
          <w:b/>
          <w:sz w:val="5"/>
        </w:rPr>
      </w:pPr>
      <w:r>
        <w:rPr/>
        <mc:AlternateContent>
          <mc:Choice Requires="wps">
            <w:drawing>
              <wp:anchor distT="0" distB="0" distL="0" distR="0" allowOverlap="1" layoutInCell="1" locked="0" behindDoc="1" simplePos="0" relativeHeight="487647232">
                <wp:simplePos x="0" y="0"/>
                <wp:positionH relativeFrom="page">
                  <wp:posOffset>1823085</wp:posOffset>
                </wp:positionH>
                <wp:positionV relativeFrom="paragraph">
                  <wp:posOffset>56783</wp:posOffset>
                </wp:positionV>
                <wp:extent cx="5455285" cy="780415"/>
                <wp:effectExtent l="0" t="0" r="0" b="0"/>
                <wp:wrapTopAndBottom/>
                <wp:docPr id="297" name="Graphic 297"/>
                <wp:cNvGraphicFramePr>
                  <a:graphicFrameLocks/>
                </wp:cNvGraphicFramePr>
                <a:graphic>
                  <a:graphicData uri="http://schemas.microsoft.com/office/word/2010/wordprocessingShape">
                    <wps:wsp>
                      <wps:cNvPr id="297" name="Graphic 297"/>
                      <wps:cNvSpPr/>
                      <wps:spPr>
                        <a:xfrm>
                          <a:off x="0" y="0"/>
                          <a:ext cx="5455285" cy="780415"/>
                        </a:xfrm>
                        <a:custGeom>
                          <a:avLst/>
                          <a:gdLst/>
                          <a:ahLst/>
                          <a:cxnLst/>
                          <a:rect l="l" t="t" r="r" b="b"/>
                          <a:pathLst>
                            <a:path w="5455285" h="780415">
                              <a:moveTo>
                                <a:pt x="5455285" y="0"/>
                              </a:moveTo>
                              <a:lnTo>
                                <a:pt x="5443220" y="0"/>
                              </a:lnTo>
                              <a:lnTo>
                                <a:pt x="5443220" y="12065"/>
                              </a:lnTo>
                              <a:lnTo>
                                <a:pt x="5443220" y="768350"/>
                              </a:lnTo>
                              <a:lnTo>
                                <a:pt x="12065" y="768350"/>
                              </a:lnTo>
                              <a:lnTo>
                                <a:pt x="12065" y="12065"/>
                              </a:lnTo>
                              <a:lnTo>
                                <a:pt x="5443220" y="12065"/>
                              </a:lnTo>
                              <a:lnTo>
                                <a:pt x="5443220" y="0"/>
                              </a:lnTo>
                              <a:lnTo>
                                <a:pt x="12065" y="0"/>
                              </a:lnTo>
                              <a:lnTo>
                                <a:pt x="0" y="0"/>
                              </a:lnTo>
                              <a:lnTo>
                                <a:pt x="0" y="780415"/>
                              </a:lnTo>
                              <a:lnTo>
                                <a:pt x="12065" y="780415"/>
                              </a:lnTo>
                              <a:lnTo>
                                <a:pt x="5443220" y="780415"/>
                              </a:lnTo>
                              <a:lnTo>
                                <a:pt x="5455285" y="780415"/>
                              </a:lnTo>
                              <a:lnTo>
                                <a:pt x="54552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3.550003pt;margin-top:4.471169pt;width:429.55pt;height:61.45pt;mso-position-horizontal-relative:page;mso-position-vertical-relative:paragraph;z-index:-15669248;mso-wrap-distance-left:0;mso-wrap-distance-right:0" id="docshape236" coordorigin="2871,89" coordsize="8591,1229" path="m11462,89l11443,89,11443,108,11443,1299,2890,1299,2890,108,11443,108,11443,89,2890,89,2871,89,2871,1318,2890,1318,11443,1318,11462,1318,11462,89xe" filled="true" fillcolor="#000000" stroked="false">
                <v:path arrowok="t"/>
                <v:fill type="solid"/>
                <w10:wrap type="topAndBottom"/>
              </v:shape>
            </w:pict>
          </mc:Fallback>
        </mc:AlternateContent>
      </w:r>
    </w:p>
    <w:p>
      <w:pPr>
        <w:pStyle w:val="BodyText"/>
        <w:spacing w:before="3"/>
        <w:rPr>
          <w:b/>
          <w:sz w:val="25"/>
        </w:rPr>
      </w:pPr>
    </w:p>
    <w:p>
      <w:pPr>
        <w:pStyle w:val="ListParagraph"/>
        <w:numPr>
          <w:ilvl w:val="2"/>
          <w:numId w:val="41"/>
        </w:numPr>
        <w:tabs>
          <w:tab w:pos="2544" w:val="left" w:leader="none"/>
          <w:tab w:pos="2757" w:val="left" w:leader="none"/>
        </w:tabs>
        <w:spacing w:line="240" w:lineRule="auto" w:before="1" w:after="0"/>
        <w:ind w:left="2544" w:right="1555" w:hanging="505"/>
        <w:jc w:val="both"/>
        <w:rPr>
          <w:sz w:val="22"/>
        </w:rPr>
      </w:pPr>
      <w:r>
        <w:rPr>
          <w:sz w:val="22"/>
        </w:rPr>
        <w:t>Use</w:t>
      </w:r>
      <w:r>
        <w:rPr>
          <w:spacing w:val="-4"/>
          <w:sz w:val="22"/>
        </w:rPr>
        <w:t> </w:t>
      </w:r>
      <w:r>
        <w:rPr>
          <w:sz w:val="22"/>
        </w:rPr>
        <w:t>a</w:t>
      </w:r>
      <w:r>
        <w:rPr>
          <w:spacing w:val="-2"/>
          <w:sz w:val="22"/>
        </w:rPr>
        <w:t> </w:t>
      </w:r>
      <w:r>
        <w:rPr>
          <w:sz w:val="22"/>
        </w:rPr>
        <w:t>pipet</w:t>
      </w:r>
      <w:r>
        <w:rPr>
          <w:spacing w:val="-5"/>
          <w:sz w:val="22"/>
        </w:rPr>
        <w:t> </w:t>
      </w:r>
      <w:r>
        <w:rPr>
          <w:sz w:val="22"/>
        </w:rPr>
        <w:t>to</w:t>
      </w:r>
      <w:r>
        <w:rPr>
          <w:spacing w:val="-6"/>
          <w:sz w:val="22"/>
        </w:rPr>
        <w:t> </w:t>
      </w:r>
      <w:r>
        <w:rPr>
          <w:sz w:val="22"/>
        </w:rPr>
        <w:t>add</w:t>
      </w:r>
      <w:r>
        <w:rPr>
          <w:spacing w:val="-4"/>
          <w:sz w:val="22"/>
        </w:rPr>
        <w:t> </w:t>
      </w:r>
      <w:r>
        <w:rPr>
          <w:sz w:val="22"/>
        </w:rPr>
        <w:t>3</w:t>
      </w:r>
      <w:r>
        <w:rPr>
          <w:spacing w:val="-9"/>
          <w:sz w:val="22"/>
        </w:rPr>
        <w:t> </w:t>
      </w:r>
      <w:r>
        <w:rPr>
          <w:sz w:val="22"/>
        </w:rPr>
        <w:t>drops</w:t>
      </w:r>
      <w:r>
        <w:rPr>
          <w:spacing w:val="-3"/>
          <w:sz w:val="22"/>
        </w:rPr>
        <w:t> </w:t>
      </w:r>
      <w:r>
        <w:rPr>
          <w:sz w:val="22"/>
        </w:rPr>
        <w:t>of</w:t>
      </w:r>
      <w:r>
        <w:rPr>
          <w:spacing w:val="-2"/>
          <w:sz w:val="22"/>
        </w:rPr>
        <w:t> </w:t>
      </w:r>
      <w:r>
        <w:rPr>
          <w:sz w:val="22"/>
        </w:rPr>
        <w:t>HCl</w:t>
      </w:r>
      <w:r>
        <w:rPr>
          <w:spacing w:val="-4"/>
          <w:sz w:val="22"/>
        </w:rPr>
        <w:t> </w:t>
      </w:r>
      <w:r>
        <w:rPr>
          <w:sz w:val="22"/>
        </w:rPr>
        <w:t>to</w:t>
      </w:r>
      <w:r>
        <w:rPr>
          <w:spacing w:val="-6"/>
          <w:sz w:val="22"/>
        </w:rPr>
        <w:t> </w:t>
      </w:r>
      <w:r>
        <w:rPr>
          <w:sz w:val="22"/>
        </w:rPr>
        <w:t>the</w:t>
      </w:r>
      <w:r>
        <w:rPr>
          <w:spacing w:val="-9"/>
          <w:sz w:val="22"/>
        </w:rPr>
        <w:t> </w:t>
      </w:r>
      <w:r>
        <w:rPr>
          <w:sz w:val="22"/>
        </w:rPr>
        <w:t>milk.</w:t>
      </w:r>
      <w:r>
        <w:rPr>
          <w:spacing w:val="37"/>
          <w:sz w:val="22"/>
        </w:rPr>
        <w:t> </w:t>
      </w:r>
      <w:r>
        <w:rPr>
          <w:sz w:val="22"/>
        </w:rPr>
        <w:t>Carefully</w:t>
      </w:r>
      <w:r>
        <w:rPr>
          <w:spacing w:val="-6"/>
          <w:sz w:val="22"/>
        </w:rPr>
        <w:t> </w:t>
      </w:r>
      <w:r>
        <w:rPr>
          <w:sz w:val="22"/>
        </w:rPr>
        <w:t>mix</w:t>
      </w:r>
      <w:r>
        <w:rPr>
          <w:spacing w:val="-6"/>
          <w:sz w:val="22"/>
        </w:rPr>
        <w:t> </w:t>
      </w:r>
      <w:r>
        <w:rPr>
          <w:sz w:val="22"/>
        </w:rPr>
        <w:t>the</w:t>
      </w:r>
      <w:r>
        <w:rPr>
          <w:spacing w:val="-9"/>
          <w:sz w:val="22"/>
        </w:rPr>
        <w:t> </w:t>
      </w:r>
      <w:r>
        <w:rPr>
          <w:sz w:val="22"/>
        </w:rPr>
        <w:t>milk</w:t>
      </w:r>
      <w:r>
        <w:rPr>
          <w:spacing w:val="-3"/>
          <w:sz w:val="22"/>
        </w:rPr>
        <w:t> </w:t>
      </w:r>
      <w:r>
        <w:rPr>
          <w:sz w:val="22"/>
        </w:rPr>
        <w:t>solution</w:t>
      </w:r>
      <w:r>
        <w:rPr>
          <w:spacing w:val="-4"/>
          <w:sz w:val="22"/>
        </w:rPr>
        <w:t> </w:t>
      </w:r>
      <w:r>
        <w:rPr>
          <w:sz w:val="22"/>
        </w:rPr>
        <w:t>with a stirring rod.</w:t>
      </w:r>
      <w:r>
        <w:rPr>
          <w:spacing w:val="40"/>
          <w:sz w:val="22"/>
        </w:rPr>
        <w:t> </w:t>
      </w:r>
      <w:r>
        <w:rPr>
          <w:sz w:val="22"/>
        </w:rPr>
        <w:t>Hold the</w:t>
      </w:r>
      <w:r>
        <w:rPr>
          <w:spacing w:val="-2"/>
          <w:sz w:val="22"/>
        </w:rPr>
        <w:t> </w:t>
      </w:r>
      <w:r>
        <w:rPr>
          <w:sz w:val="22"/>
        </w:rPr>
        <w:t>petri dish</w:t>
      </w:r>
      <w:r>
        <w:rPr>
          <w:spacing w:val="-2"/>
          <w:sz w:val="22"/>
        </w:rPr>
        <w:t> </w:t>
      </w:r>
      <w:r>
        <w:rPr>
          <w:sz w:val="22"/>
        </w:rPr>
        <w:t>over</w:t>
      </w:r>
      <w:r>
        <w:rPr>
          <w:spacing w:val="-1"/>
          <w:sz w:val="22"/>
        </w:rPr>
        <w:t> </w:t>
      </w:r>
      <w:r>
        <w:rPr>
          <w:sz w:val="22"/>
        </w:rPr>
        <w:t>a light source or</w:t>
      </w:r>
      <w:r>
        <w:rPr>
          <w:spacing w:val="-1"/>
          <w:sz w:val="22"/>
        </w:rPr>
        <w:t> </w:t>
      </w:r>
      <w:r>
        <w:rPr>
          <w:sz w:val="22"/>
        </w:rPr>
        <w:t>use a</w:t>
      </w:r>
      <w:r>
        <w:rPr>
          <w:spacing w:val="-4"/>
          <w:sz w:val="22"/>
        </w:rPr>
        <w:t> </w:t>
      </w:r>
      <w:r>
        <w:rPr>
          <w:sz w:val="22"/>
        </w:rPr>
        <w:t>flashlight to</w:t>
      </w:r>
      <w:r>
        <w:rPr>
          <w:spacing w:val="-2"/>
          <w:sz w:val="22"/>
        </w:rPr>
        <w:t> </w:t>
      </w:r>
      <w:r>
        <w:rPr>
          <w:sz w:val="22"/>
        </w:rPr>
        <w:t>side light the dish,</w:t>
      </w:r>
      <w:r>
        <w:rPr>
          <w:spacing w:val="40"/>
          <w:sz w:val="22"/>
        </w:rPr>
        <w:t> </w:t>
      </w:r>
      <w:r>
        <w:rPr>
          <w:sz w:val="22"/>
        </w:rPr>
        <w:t>and look through the milk.</w:t>
      </w:r>
      <w:r>
        <w:rPr>
          <w:spacing w:val="40"/>
          <w:sz w:val="22"/>
        </w:rPr>
        <w:t> </w:t>
      </w:r>
      <w:r>
        <w:rPr>
          <w:sz w:val="22"/>
        </w:rPr>
        <w:t>Record your observation of the milk here.</w:t>
      </w:r>
    </w:p>
    <w:p>
      <w:pPr>
        <w:pStyle w:val="BodyText"/>
        <w:spacing w:before="9"/>
        <w:rPr>
          <w:sz w:val="21"/>
        </w:rPr>
      </w:pPr>
    </w:p>
    <w:p>
      <w:pPr>
        <w:pStyle w:val="Heading4"/>
        <w:spacing w:before="1"/>
        <w:ind w:left="2760" w:firstLine="0"/>
      </w:pPr>
      <w:r>
        <w:rPr/>
        <mc:AlternateContent>
          <mc:Choice Requires="wps">
            <w:drawing>
              <wp:anchor distT="0" distB="0" distL="0" distR="0" allowOverlap="1" layoutInCell="1" locked="0" behindDoc="0" simplePos="0" relativeHeight="15788544">
                <wp:simplePos x="0" y="0"/>
                <wp:positionH relativeFrom="page">
                  <wp:posOffset>1823085</wp:posOffset>
                </wp:positionH>
                <wp:positionV relativeFrom="paragraph">
                  <wp:posOffset>137272</wp:posOffset>
                </wp:positionV>
                <wp:extent cx="5455285" cy="1150620"/>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5455285" cy="1150620"/>
                        </a:xfrm>
                        <a:custGeom>
                          <a:avLst/>
                          <a:gdLst/>
                          <a:ahLst/>
                          <a:cxnLst/>
                          <a:rect l="l" t="t" r="r" b="b"/>
                          <a:pathLst>
                            <a:path w="5455285" h="1150620">
                              <a:moveTo>
                                <a:pt x="5455285" y="0"/>
                              </a:moveTo>
                              <a:lnTo>
                                <a:pt x="5443220" y="0"/>
                              </a:lnTo>
                              <a:lnTo>
                                <a:pt x="5443220" y="12065"/>
                              </a:lnTo>
                              <a:lnTo>
                                <a:pt x="5443220" y="1138555"/>
                              </a:lnTo>
                              <a:lnTo>
                                <a:pt x="12065" y="1138555"/>
                              </a:lnTo>
                              <a:lnTo>
                                <a:pt x="12065" y="12065"/>
                              </a:lnTo>
                              <a:lnTo>
                                <a:pt x="5443220" y="12065"/>
                              </a:lnTo>
                              <a:lnTo>
                                <a:pt x="5443220" y="0"/>
                              </a:lnTo>
                              <a:lnTo>
                                <a:pt x="12065" y="0"/>
                              </a:lnTo>
                              <a:lnTo>
                                <a:pt x="0" y="0"/>
                              </a:lnTo>
                              <a:lnTo>
                                <a:pt x="0" y="1150620"/>
                              </a:lnTo>
                              <a:lnTo>
                                <a:pt x="12065" y="1150620"/>
                              </a:lnTo>
                              <a:lnTo>
                                <a:pt x="5443220" y="1150620"/>
                              </a:lnTo>
                              <a:lnTo>
                                <a:pt x="5455285" y="1150620"/>
                              </a:lnTo>
                              <a:lnTo>
                                <a:pt x="54552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3.550003pt;margin-top:10.808858pt;width:429.55pt;height:90.6pt;mso-position-horizontal-relative:page;mso-position-vertical-relative:paragraph;z-index:15788544" id="docshape237" coordorigin="2871,216" coordsize="8591,1812" path="m11462,216l11443,216,11443,235,11443,2009,2890,2009,2890,235,11443,235,11443,216,2890,216,2871,216,2871,2028,2890,2028,11443,2028,11462,2028,11462,216xe" filled="true" fillcolor="#000000" stroked="false">
                <v:path arrowok="t"/>
                <v:fill type="solid"/>
                <w10:wrap type="none"/>
              </v:shape>
            </w:pict>
          </mc:Fallback>
        </mc:AlternateContent>
      </w:r>
      <w:bookmarkStart w:name="Notes/Observations" w:id="137"/>
      <w:bookmarkEnd w:id="137"/>
      <w:r>
        <w:rPr>
          <w:b w:val="0"/>
        </w:rPr>
      </w:r>
      <w:r>
        <w:rPr>
          <w:spacing w:val="-2"/>
        </w:rPr>
        <w:t>Notes/Observations</w:t>
      </w:r>
    </w:p>
    <w:p>
      <w:pPr>
        <w:spacing w:after="0"/>
        <w:sectPr>
          <w:type w:val="continuous"/>
          <w:pgSz w:w="12240" w:h="15840"/>
          <w:pgMar w:header="969" w:footer="1876" w:top="1200" w:bottom="2060" w:left="120" w:right="0"/>
        </w:sectPr>
      </w:pPr>
    </w:p>
    <w:p>
      <w:pPr>
        <w:pStyle w:val="BodyText"/>
        <w:spacing w:before="7"/>
        <w:rPr>
          <w:b/>
          <w:sz w:val="2"/>
        </w:rPr>
      </w:pPr>
    </w:p>
    <w:tbl>
      <w:tblPr>
        <w:tblW w:w="0" w:type="auto"/>
        <w:jc w:val="left"/>
        <w:tblInd w:w="7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40"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BioWork-3100</w:t>
            </w:r>
          </w:p>
        </w:tc>
        <w:tc>
          <w:tcPr>
            <w:tcW w:w="2477" w:type="dxa"/>
            <w:tcBorders>
              <w:left w:val="single" w:sz="8" w:space="0" w:color="000000"/>
              <w:bottom w:val="single" w:sz="8" w:space="0" w:color="000000"/>
              <w:right w:val="single" w:sz="8" w:space="0" w:color="000000"/>
            </w:tcBorders>
          </w:tcPr>
          <w:p>
            <w:pPr>
              <w:pStyle w:val="TableParagraph"/>
              <w:spacing w:line="240"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47"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47"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301" w:lineRule="exact"/>
              <w:ind w:left="131"/>
              <w:rPr>
                <w:rFonts w:ascii="Arial Narrow"/>
                <w:b/>
                <w:sz w:val="28"/>
              </w:rPr>
            </w:pPr>
            <w:r>
              <w:rPr>
                <w:rFonts w:ascii="Arial Narrow"/>
                <w:b/>
                <w:sz w:val="28"/>
              </w:rPr>
              <w:t>Working</w:t>
            </w:r>
            <w:r>
              <w:rPr>
                <w:rFonts w:ascii="Arial Narrow"/>
                <w:b/>
                <w:spacing w:val="-11"/>
                <w:sz w:val="28"/>
              </w:rPr>
              <w:t> </w:t>
            </w:r>
            <w:r>
              <w:rPr>
                <w:rFonts w:ascii="Arial Narrow"/>
                <w:b/>
                <w:sz w:val="28"/>
              </w:rPr>
              <w:t>with</w:t>
            </w:r>
            <w:r>
              <w:rPr>
                <w:rFonts w:ascii="Arial Narrow"/>
                <w:b/>
                <w:spacing w:val="-7"/>
                <w:sz w:val="28"/>
              </w:rPr>
              <w:t> </w:t>
            </w:r>
            <w:r>
              <w:rPr>
                <w:rFonts w:ascii="Arial Narrow"/>
                <w:b/>
                <w:spacing w:val="-2"/>
                <w:sz w:val="28"/>
              </w:rPr>
              <w:t>Proteins</w:t>
            </w:r>
          </w:p>
        </w:tc>
      </w:tr>
    </w:tbl>
    <w:p>
      <w:pPr>
        <w:spacing w:before="114"/>
        <w:ind w:left="1051" w:right="0" w:firstLine="0"/>
        <w:jc w:val="left"/>
        <w:rPr>
          <w:sz w:val="20"/>
        </w:rPr>
      </w:pPr>
      <w:r>
        <w:rPr>
          <w:sz w:val="20"/>
        </w:rPr>
        <w:t>Repeat</w:t>
      </w:r>
      <w:r>
        <w:rPr>
          <w:spacing w:val="-7"/>
          <w:sz w:val="20"/>
        </w:rPr>
        <w:t> </w:t>
      </w:r>
      <w:r>
        <w:rPr>
          <w:sz w:val="20"/>
        </w:rPr>
        <w:t>steps</w:t>
      </w:r>
      <w:r>
        <w:rPr>
          <w:spacing w:val="-7"/>
          <w:sz w:val="20"/>
        </w:rPr>
        <w:t> </w:t>
      </w:r>
      <w:r>
        <w:rPr>
          <w:sz w:val="20"/>
        </w:rPr>
        <w:t>8.2.4</w:t>
      </w:r>
      <w:r>
        <w:rPr>
          <w:spacing w:val="-10"/>
          <w:sz w:val="20"/>
        </w:rPr>
        <w:t> </w:t>
      </w:r>
      <w:r>
        <w:rPr>
          <w:sz w:val="20"/>
        </w:rPr>
        <w:t>until</w:t>
      </w:r>
      <w:r>
        <w:rPr>
          <w:spacing w:val="-9"/>
          <w:sz w:val="20"/>
        </w:rPr>
        <w:t> </w:t>
      </w:r>
      <w:r>
        <w:rPr>
          <w:sz w:val="20"/>
        </w:rPr>
        <w:t>the</w:t>
      </w:r>
      <w:r>
        <w:rPr>
          <w:spacing w:val="-6"/>
          <w:sz w:val="20"/>
        </w:rPr>
        <w:t> </w:t>
      </w:r>
      <w:r>
        <w:rPr>
          <w:sz w:val="20"/>
        </w:rPr>
        <w:t>liquid</w:t>
      </w:r>
      <w:r>
        <w:rPr>
          <w:spacing w:val="-11"/>
          <w:sz w:val="20"/>
        </w:rPr>
        <w:t> </w:t>
      </w:r>
      <w:r>
        <w:rPr>
          <w:sz w:val="20"/>
        </w:rPr>
        <w:t>turns</w:t>
      </w:r>
      <w:r>
        <w:rPr>
          <w:spacing w:val="-9"/>
          <w:sz w:val="20"/>
        </w:rPr>
        <w:t> </w:t>
      </w:r>
      <w:r>
        <w:rPr>
          <w:sz w:val="20"/>
        </w:rPr>
        <w:t>clear.</w:t>
      </w:r>
      <w:r>
        <w:rPr>
          <w:spacing w:val="29"/>
          <w:sz w:val="20"/>
        </w:rPr>
        <w:t> </w:t>
      </w:r>
      <w:r>
        <w:rPr>
          <w:sz w:val="20"/>
        </w:rPr>
        <w:t>What</w:t>
      </w:r>
      <w:r>
        <w:rPr>
          <w:spacing w:val="-6"/>
          <w:sz w:val="20"/>
        </w:rPr>
        <w:t> </w:t>
      </w:r>
      <w:r>
        <w:rPr>
          <w:sz w:val="20"/>
        </w:rPr>
        <w:t>does</w:t>
      </w:r>
      <w:r>
        <w:rPr>
          <w:spacing w:val="-10"/>
          <w:sz w:val="20"/>
        </w:rPr>
        <w:t> </w:t>
      </w:r>
      <w:r>
        <w:rPr>
          <w:sz w:val="20"/>
        </w:rPr>
        <w:t>the</w:t>
      </w:r>
      <w:r>
        <w:rPr>
          <w:spacing w:val="-9"/>
          <w:sz w:val="20"/>
        </w:rPr>
        <w:t> </w:t>
      </w:r>
      <w:r>
        <w:rPr>
          <w:sz w:val="20"/>
        </w:rPr>
        <w:t>precipitate</w:t>
      </w:r>
      <w:r>
        <w:rPr>
          <w:spacing w:val="-6"/>
          <w:sz w:val="20"/>
        </w:rPr>
        <w:t> </w:t>
      </w:r>
      <w:r>
        <w:rPr>
          <w:sz w:val="20"/>
        </w:rPr>
        <w:t>look</w:t>
      </w:r>
      <w:r>
        <w:rPr>
          <w:spacing w:val="-8"/>
          <w:sz w:val="20"/>
        </w:rPr>
        <w:t> </w:t>
      </w:r>
      <w:r>
        <w:rPr>
          <w:sz w:val="20"/>
        </w:rPr>
        <w:t>like</w:t>
      </w:r>
      <w:r>
        <w:rPr>
          <w:spacing w:val="-4"/>
          <w:sz w:val="20"/>
        </w:rPr>
        <w:t> </w:t>
      </w:r>
      <w:r>
        <w:rPr>
          <w:sz w:val="20"/>
        </w:rPr>
        <w:t>when</w:t>
      </w:r>
      <w:r>
        <w:rPr>
          <w:spacing w:val="-5"/>
          <w:sz w:val="20"/>
        </w:rPr>
        <w:t> </w:t>
      </w:r>
      <w:r>
        <w:rPr>
          <w:sz w:val="20"/>
        </w:rPr>
        <w:t>the</w:t>
      </w:r>
      <w:r>
        <w:rPr>
          <w:spacing w:val="-5"/>
          <w:sz w:val="20"/>
        </w:rPr>
        <w:t> </w:t>
      </w:r>
      <w:r>
        <w:rPr>
          <w:sz w:val="20"/>
        </w:rPr>
        <w:t>milk</w:t>
      </w:r>
      <w:r>
        <w:rPr>
          <w:spacing w:val="-5"/>
          <w:sz w:val="20"/>
        </w:rPr>
        <w:t> </w:t>
      </w:r>
      <w:r>
        <w:rPr>
          <w:sz w:val="20"/>
        </w:rPr>
        <w:t>turns</w:t>
      </w:r>
      <w:r>
        <w:rPr>
          <w:spacing w:val="-6"/>
          <w:sz w:val="20"/>
        </w:rPr>
        <w:t> </w:t>
      </w:r>
      <w:r>
        <w:rPr>
          <w:spacing w:val="-2"/>
          <w:sz w:val="20"/>
        </w:rPr>
        <w:t>clear?</w:t>
      </w:r>
    </w:p>
    <w:p>
      <w:pPr>
        <w:pStyle w:val="BodyText"/>
        <w:spacing w:before="8"/>
        <w:rPr>
          <w:sz w:val="21"/>
        </w:rPr>
      </w:pPr>
    </w:p>
    <w:p>
      <w:pPr>
        <w:pStyle w:val="Heading4"/>
        <w:ind w:left="2160" w:firstLine="0"/>
      </w:pPr>
      <w:r>
        <w:rPr>
          <w:spacing w:val="-2"/>
        </w:rPr>
        <w:t>Notes/Observations</w:t>
      </w:r>
    </w:p>
    <w:p>
      <w:pPr>
        <w:pStyle w:val="BodyText"/>
        <w:spacing w:before="9"/>
        <w:rPr>
          <w:b/>
          <w:sz w:val="19"/>
        </w:rPr>
      </w:pPr>
      <w:r>
        <w:rPr/>
        <mc:AlternateContent>
          <mc:Choice Requires="wps">
            <w:drawing>
              <wp:anchor distT="0" distB="0" distL="0" distR="0" allowOverlap="1" layoutInCell="1" locked="0" behindDoc="1" simplePos="0" relativeHeight="487648768">
                <wp:simplePos x="0" y="0"/>
                <wp:positionH relativeFrom="page">
                  <wp:posOffset>1798320</wp:posOffset>
                </wp:positionH>
                <wp:positionV relativeFrom="paragraph">
                  <wp:posOffset>159875</wp:posOffset>
                </wp:positionV>
                <wp:extent cx="4823460" cy="861694"/>
                <wp:effectExtent l="0" t="0" r="0" b="0"/>
                <wp:wrapTopAndBottom/>
                <wp:docPr id="301" name="Graphic 301"/>
                <wp:cNvGraphicFramePr>
                  <a:graphicFrameLocks/>
                </wp:cNvGraphicFramePr>
                <a:graphic>
                  <a:graphicData uri="http://schemas.microsoft.com/office/word/2010/wordprocessingShape">
                    <wps:wsp>
                      <wps:cNvPr id="301" name="Graphic 301"/>
                      <wps:cNvSpPr/>
                      <wps:spPr>
                        <a:xfrm>
                          <a:off x="0" y="0"/>
                          <a:ext cx="4823460" cy="861694"/>
                        </a:xfrm>
                        <a:custGeom>
                          <a:avLst/>
                          <a:gdLst/>
                          <a:ahLst/>
                          <a:cxnLst/>
                          <a:rect l="l" t="t" r="r" b="b"/>
                          <a:pathLst>
                            <a:path w="4823460" h="861694">
                              <a:moveTo>
                                <a:pt x="10668" y="56045"/>
                              </a:moveTo>
                              <a:lnTo>
                                <a:pt x="0" y="56045"/>
                              </a:lnTo>
                              <a:lnTo>
                                <a:pt x="0" y="861072"/>
                              </a:lnTo>
                              <a:lnTo>
                                <a:pt x="10655" y="861072"/>
                              </a:lnTo>
                              <a:lnTo>
                                <a:pt x="10668" y="56045"/>
                              </a:lnTo>
                              <a:close/>
                            </a:path>
                            <a:path w="4823460" h="861694">
                              <a:moveTo>
                                <a:pt x="10668" y="55587"/>
                              </a:moveTo>
                              <a:lnTo>
                                <a:pt x="10655" y="0"/>
                              </a:lnTo>
                              <a:lnTo>
                                <a:pt x="0" y="0"/>
                              </a:lnTo>
                              <a:lnTo>
                                <a:pt x="0" y="55587"/>
                              </a:lnTo>
                              <a:lnTo>
                                <a:pt x="10668" y="55587"/>
                              </a:lnTo>
                              <a:close/>
                            </a:path>
                            <a:path w="4823460" h="861694">
                              <a:moveTo>
                                <a:pt x="4822901" y="56045"/>
                              </a:moveTo>
                              <a:lnTo>
                                <a:pt x="4812220" y="56045"/>
                              </a:lnTo>
                              <a:lnTo>
                                <a:pt x="4812220" y="851801"/>
                              </a:lnTo>
                              <a:lnTo>
                                <a:pt x="10668" y="851801"/>
                              </a:lnTo>
                              <a:lnTo>
                                <a:pt x="10668" y="861072"/>
                              </a:lnTo>
                              <a:lnTo>
                                <a:pt x="4812220" y="861072"/>
                              </a:lnTo>
                              <a:lnTo>
                                <a:pt x="4822901" y="861072"/>
                              </a:lnTo>
                              <a:lnTo>
                                <a:pt x="4822901" y="56045"/>
                              </a:lnTo>
                              <a:close/>
                            </a:path>
                            <a:path w="4823460" h="861694">
                              <a:moveTo>
                                <a:pt x="4822901" y="0"/>
                              </a:moveTo>
                              <a:lnTo>
                                <a:pt x="4812220" y="0"/>
                              </a:lnTo>
                              <a:lnTo>
                                <a:pt x="10668" y="0"/>
                              </a:lnTo>
                              <a:lnTo>
                                <a:pt x="10668" y="9258"/>
                              </a:lnTo>
                              <a:lnTo>
                                <a:pt x="4812220" y="9258"/>
                              </a:lnTo>
                              <a:lnTo>
                                <a:pt x="4812220" y="55587"/>
                              </a:lnTo>
                              <a:lnTo>
                                <a:pt x="4822901" y="55587"/>
                              </a:lnTo>
                              <a:lnTo>
                                <a:pt x="48229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1.600006pt;margin-top:12.588613pt;width:379.8pt;height:67.850pt;mso-position-horizontal-relative:page;mso-position-vertical-relative:paragraph;z-index:-15667712;mso-wrap-distance-left:0;mso-wrap-distance-right:0" id="docshape240" coordorigin="2832,252" coordsize="7596,1357" path="m2849,340l2832,340,2832,1608,2849,1608,2849,340xm2849,339l2849,252,2832,252,2832,339,2849,339xm10427,340l10410,340,10410,1593,2849,1593,2849,1608,10410,1608,10427,1608,10427,340xm10427,252l10410,252,2849,252,2849,266,10410,266,10410,339,10427,339,10427,252xe" filled="true" fillcolor="#000000" stroked="false">
                <v:path arrowok="t"/>
                <v:fill type="solid"/>
                <w10:wrap type="topAndBottom"/>
              </v:shape>
            </w:pict>
          </mc:Fallback>
        </mc:AlternateContent>
      </w:r>
    </w:p>
    <w:p>
      <w:pPr>
        <w:pStyle w:val="BodyText"/>
        <w:spacing w:before="11"/>
        <w:rPr>
          <w:b/>
          <w:sz w:val="18"/>
        </w:rPr>
      </w:pPr>
    </w:p>
    <w:p>
      <w:pPr>
        <w:pStyle w:val="ListParagraph"/>
        <w:numPr>
          <w:ilvl w:val="2"/>
          <w:numId w:val="41"/>
        </w:numPr>
        <w:tabs>
          <w:tab w:pos="2155" w:val="left" w:leader="none"/>
          <w:tab w:pos="9093" w:val="left" w:leader="none"/>
        </w:tabs>
        <w:spacing w:line="240" w:lineRule="auto" w:before="0" w:after="0"/>
        <w:ind w:left="2155" w:right="0" w:hanging="715"/>
        <w:jc w:val="left"/>
        <w:rPr>
          <w:sz w:val="22"/>
        </w:rPr>
      </w:pPr>
      <w:r>
        <w:rPr>
          <w:sz w:val="22"/>
        </w:rPr>
        <w:t>What is the pH of the milk once it turns clear?</w:t>
      </w:r>
      <w:r>
        <w:rPr>
          <w:spacing w:val="60"/>
          <w:sz w:val="22"/>
        </w:rPr>
        <w:t> </w:t>
      </w:r>
      <w:r>
        <w:rPr>
          <w:sz w:val="22"/>
          <w:u w:val="single"/>
        </w:rPr>
        <w:tab/>
      </w:r>
    </w:p>
    <w:p>
      <w:pPr>
        <w:pStyle w:val="BodyText"/>
        <w:rPr>
          <w:sz w:val="20"/>
        </w:rPr>
      </w:pPr>
    </w:p>
    <w:p>
      <w:pPr>
        <w:pStyle w:val="ListParagraph"/>
        <w:numPr>
          <w:ilvl w:val="2"/>
          <w:numId w:val="41"/>
        </w:numPr>
        <w:tabs>
          <w:tab w:pos="2155" w:val="left" w:leader="none"/>
        </w:tabs>
        <w:spacing w:line="240" w:lineRule="auto" w:before="211" w:after="0"/>
        <w:ind w:left="2155" w:right="0" w:hanging="715"/>
        <w:jc w:val="left"/>
        <w:rPr>
          <w:sz w:val="22"/>
        </w:rPr>
      </w:pPr>
      <w:r>
        <w:rPr>
          <w:sz w:val="22"/>
        </w:rPr>
        <w:t>How</w:t>
      </w:r>
      <w:r>
        <w:rPr>
          <w:spacing w:val="-15"/>
          <w:sz w:val="22"/>
        </w:rPr>
        <w:t> </w:t>
      </w:r>
      <w:r>
        <w:rPr>
          <w:sz w:val="22"/>
        </w:rPr>
        <w:t>many</w:t>
      </w:r>
      <w:r>
        <w:rPr>
          <w:spacing w:val="-8"/>
          <w:sz w:val="22"/>
        </w:rPr>
        <w:t> </w:t>
      </w:r>
      <w:r>
        <w:rPr>
          <w:sz w:val="22"/>
        </w:rPr>
        <w:t>times</w:t>
      </w:r>
      <w:r>
        <w:rPr>
          <w:spacing w:val="-7"/>
          <w:sz w:val="22"/>
        </w:rPr>
        <w:t> </w:t>
      </w:r>
      <w:r>
        <w:rPr>
          <w:sz w:val="22"/>
        </w:rPr>
        <w:t>did</w:t>
      </w:r>
      <w:r>
        <w:rPr>
          <w:spacing w:val="-7"/>
          <w:sz w:val="22"/>
        </w:rPr>
        <w:t> </w:t>
      </w:r>
      <w:r>
        <w:rPr>
          <w:sz w:val="22"/>
        </w:rPr>
        <w:t>you</w:t>
      </w:r>
      <w:r>
        <w:rPr>
          <w:spacing w:val="-9"/>
          <w:sz w:val="22"/>
        </w:rPr>
        <w:t> </w:t>
      </w:r>
      <w:r>
        <w:rPr>
          <w:sz w:val="22"/>
        </w:rPr>
        <w:t>repeat</w:t>
      </w:r>
      <w:r>
        <w:rPr>
          <w:spacing w:val="-6"/>
          <w:sz w:val="22"/>
        </w:rPr>
        <w:t> </w:t>
      </w:r>
      <w:r>
        <w:rPr>
          <w:sz w:val="22"/>
        </w:rPr>
        <w:t>step</w:t>
      </w:r>
      <w:r>
        <w:rPr>
          <w:spacing w:val="-6"/>
          <w:sz w:val="22"/>
        </w:rPr>
        <w:t> </w:t>
      </w:r>
      <w:r>
        <w:rPr>
          <w:sz w:val="22"/>
        </w:rPr>
        <w:t>8.2.4</w:t>
      </w:r>
      <w:r>
        <w:rPr>
          <w:spacing w:val="-10"/>
          <w:sz w:val="22"/>
        </w:rPr>
        <w:t> </w:t>
      </w:r>
      <w:r>
        <w:rPr>
          <w:sz w:val="22"/>
        </w:rPr>
        <w:t>in</w:t>
      </w:r>
      <w:r>
        <w:rPr>
          <w:spacing w:val="-6"/>
          <w:sz w:val="22"/>
        </w:rPr>
        <w:t> </w:t>
      </w:r>
      <w:r>
        <w:rPr>
          <w:sz w:val="22"/>
        </w:rPr>
        <w:t>order</w:t>
      </w:r>
      <w:r>
        <w:rPr>
          <w:spacing w:val="-8"/>
          <w:sz w:val="22"/>
        </w:rPr>
        <w:t> </w:t>
      </w:r>
      <w:r>
        <w:rPr>
          <w:sz w:val="22"/>
        </w:rPr>
        <w:t>to</w:t>
      </w:r>
      <w:r>
        <w:rPr>
          <w:spacing w:val="-6"/>
          <w:sz w:val="22"/>
        </w:rPr>
        <w:t> </w:t>
      </w:r>
      <w:r>
        <w:rPr>
          <w:sz w:val="22"/>
        </w:rPr>
        <w:t>obtain</w:t>
      </w:r>
      <w:r>
        <w:rPr>
          <w:spacing w:val="-7"/>
          <w:sz w:val="22"/>
        </w:rPr>
        <w:t> </w:t>
      </w:r>
      <w:r>
        <w:rPr>
          <w:sz w:val="22"/>
        </w:rPr>
        <w:t>these</w:t>
      </w:r>
      <w:r>
        <w:rPr>
          <w:spacing w:val="-9"/>
          <w:sz w:val="22"/>
        </w:rPr>
        <w:t> </w:t>
      </w:r>
      <w:r>
        <w:rPr>
          <w:spacing w:val="-2"/>
          <w:sz w:val="22"/>
        </w:rPr>
        <w:t>results?</w:t>
      </w:r>
    </w:p>
    <w:p>
      <w:pPr>
        <w:pStyle w:val="BodyText"/>
        <w:spacing w:before="11"/>
        <w:rPr>
          <w:sz w:val="20"/>
        </w:rPr>
      </w:pPr>
      <w:r>
        <w:rPr/>
        <mc:AlternateContent>
          <mc:Choice Requires="wps">
            <w:drawing>
              <wp:anchor distT="0" distB="0" distL="0" distR="0" allowOverlap="1" layoutInCell="1" locked="0" behindDoc="1" simplePos="0" relativeHeight="487649280">
                <wp:simplePos x="0" y="0"/>
                <wp:positionH relativeFrom="page">
                  <wp:posOffset>1371600</wp:posOffset>
                </wp:positionH>
                <wp:positionV relativeFrom="paragraph">
                  <wp:posOffset>168506</wp:posOffset>
                </wp:positionV>
                <wp:extent cx="1088390" cy="1270"/>
                <wp:effectExtent l="0" t="0" r="0" b="0"/>
                <wp:wrapTopAndBottom/>
                <wp:docPr id="302" name="Graphic 302"/>
                <wp:cNvGraphicFramePr>
                  <a:graphicFrameLocks/>
                </wp:cNvGraphicFramePr>
                <a:graphic>
                  <a:graphicData uri="http://schemas.microsoft.com/office/word/2010/wordprocessingShape">
                    <wps:wsp>
                      <wps:cNvPr id="302" name="Graphic 302"/>
                      <wps:cNvSpPr/>
                      <wps:spPr>
                        <a:xfrm>
                          <a:off x="0" y="0"/>
                          <a:ext cx="1088390" cy="1270"/>
                        </a:xfrm>
                        <a:custGeom>
                          <a:avLst/>
                          <a:gdLst/>
                          <a:ahLst/>
                          <a:cxnLst/>
                          <a:rect l="l" t="t" r="r" b="b"/>
                          <a:pathLst>
                            <a:path w="1088390" h="0">
                              <a:moveTo>
                                <a:pt x="0" y="0"/>
                              </a:moveTo>
                              <a:lnTo>
                                <a:pt x="1088390" y="0"/>
                              </a:lnTo>
                            </a:path>
                          </a:pathLst>
                        </a:custGeom>
                        <a:ln w="883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3.268204pt;width:85.7pt;height:.1pt;mso-position-horizontal-relative:page;mso-position-vertical-relative:paragraph;z-index:-15667200;mso-wrap-distance-left:0;mso-wrap-distance-right:0" id="docshape241" coordorigin="2160,265" coordsize="1714,0" path="m2160,265l3874,265e" filled="false" stroked="true" strokeweight=".696pt" strokecolor="#000000">
                <v:path arrowok="t"/>
                <v:stroke dashstyle="solid"/>
                <w10:wrap type="topAndBottom"/>
              </v:shape>
            </w:pict>
          </mc:Fallback>
        </mc:AlternateContent>
      </w:r>
    </w:p>
    <w:p>
      <w:pPr>
        <w:pStyle w:val="Heading4"/>
        <w:numPr>
          <w:ilvl w:val="1"/>
          <w:numId w:val="41"/>
        </w:numPr>
        <w:tabs>
          <w:tab w:pos="1618" w:val="left" w:leader="none"/>
        </w:tabs>
        <w:spacing w:line="240" w:lineRule="auto" w:before="89" w:after="0"/>
        <w:ind w:left="1618" w:right="0" w:hanging="538"/>
        <w:jc w:val="left"/>
      </w:pPr>
      <w:r>
        <w:rPr/>
        <w:t>Part</w:t>
      </w:r>
      <w:r>
        <w:rPr>
          <w:spacing w:val="-5"/>
        </w:rPr>
        <w:t> </w:t>
      </w:r>
      <w:r>
        <w:rPr/>
        <w:t>3:</w:t>
      </w:r>
      <w:r>
        <w:rPr>
          <w:spacing w:val="-5"/>
        </w:rPr>
        <w:t> </w:t>
      </w:r>
      <w:r>
        <w:rPr/>
        <w:t>Denaturing</w:t>
      </w:r>
      <w:r>
        <w:rPr>
          <w:spacing w:val="-12"/>
        </w:rPr>
        <w:t> </w:t>
      </w:r>
      <w:r>
        <w:rPr/>
        <w:t>an</w:t>
      </w:r>
      <w:r>
        <w:rPr>
          <w:spacing w:val="-8"/>
        </w:rPr>
        <w:t> </w:t>
      </w:r>
      <w:r>
        <w:rPr/>
        <w:t>Enzyme</w:t>
      </w:r>
      <w:r>
        <w:rPr>
          <w:spacing w:val="-10"/>
        </w:rPr>
        <w:t> </w:t>
      </w:r>
      <w:r>
        <w:rPr/>
        <w:t>with</w:t>
      </w:r>
      <w:r>
        <w:rPr>
          <w:spacing w:val="-8"/>
        </w:rPr>
        <w:t> </w:t>
      </w:r>
      <w:r>
        <w:rPr>
          <w:spacing w:val="-4"/>
        </w:rPr>
        <w:t>Heat</w:t>
      </w:r>
    </w:p>
    <w:p>
      <w:pPr>
        <w:pStyle w:val="BodyText"/>
        <w:spacing w:before="2"/>
        <w:rPr>
          <w:b/>
          <w:sz w:val="20"/>
        </w:rPr>
      </w:pPr>
    </w:p>
    <w:p>
      <w:pPr>
        <w:pStyle w:val="ListParagraph"/>
        <w:numPr>
          <w:ilvl w:val="2"/>
          <w:numId w:val="41"/>
        </w:numPr>
        <w:tabs>
          <w:tab w:pos="1944" w:val="left" w:leader="none"/>
          <w:tab w:pos="2157" w:val="left" w:leader="none"/>
        </w:tabs>
        <w:spacing w:line="240" w:lineRule="auto" w:before="0" w:after="0"/>
        <w:ind w:left="1944" w:right="1291" w:hanging="505"/>
        <w:jc w:val="left"/>
        <w:rPr>
          <w:sz w:val="22"/>
        </w:rPr>
      </w:pPr>
      <w:r>
        <w:rPr>
          <w:sz w:val="22"/>
        </w:rPr>
        <w:t>In</w:t>
      </w:r>
      <w:r>
        <w:rPr>
          <w:spacing w:val="-6"/>
          <w:sz w:val="22"/>
        </w:rPr>
        <w:t> </w:t>
      </w:r>
      <w:r>
        <w:rPr>
          <w:sz w:val="22"/>
        </w:rPr>
        <w:t>this</w:t>
      </w:r>
      <w:r>
        <w:rPr>
          <w:spacing w:val="-1"/>
          <w:sz w:val="22"/>
        </w:rPr>
        <w:t> </w:t>
      </w:r>
      <w:r>
        <w:rPr>
          <w:sz w:val="22"/>
        </w:rPr>
        <w:t>part</w:t>
      </w:r>
      <w:r>
        <w:rPr>
          <w:spacing w:val="-5"/>
          <w:sz w:val="22"/>
        </w:rPr>
        <w:t> </w:t>
      </w:r>
      <w:r>
        <w:rPr>
          <w:sz w:val="22"/>
        </w:rPr>
        <w:t>of</w:t>
      </w:r>
      <w:r>
        <w:rPr>
          <w:spacing w:val="-2"/>
          <w:sz w:val="22"/>
        </w:rPr>
        <w:t> </w:t>
      </w:r>
      <w:r>
        <w:rPr>
          <w:sz w:val="22"/>
        </w:rPr>
        <w:t>the</w:t>
      </w:r>
      <w:r>
        <w:rPr>
          <w:spacing w:val="-6"/>
          <w:sz w:val="22"/>
        </w:rPr>
        <w:t> </w:t>
      </w:r>
      <w:r>
        <w:rPr>
          <w:sz w:val="22"/>
        </w:rPr>
        <w:t>activity,</w:t>
      </w:r>
      <w:r>
        <w:rPr>
          <w:spacing w:val="-2"/>
          <w:sz w:val="22"/>
        </w:rPr>
        <w:t> </w:t>
      </w:r>
      <w:r>
        <w:rPr>
          <w:sz w:val="22"/>
        </w:rPr>
        <w:t>you</w:t>
      </w:r>
      <w:r>
        <w:rPr>
          <w:spacing w:val="-4"/>
          <w:sz w:val="22"/>
        </w:rPr>
        <w:t> </w:t>
      </w:r>
      <w:r>
        <w:rPr>
          <w:sz w:val="22"/>
        </w:rPr>
        <w:t>will</w:t>
      </w:r>
      <w:r>
        <w:rPr>
          <w:spacing w:val="-2"/>
          <w:sz w:val="22"/>
        </w:rPr>
        <w:t> </w:t>
      </w:r>
      <w:r>
        <w:rPr>
          <w:sz w:val="22"/>
        </w:rPr>
        <w:t>observe</w:t>
      </w:r>
      <w:r>
        <w:rPr>
          <w:spacing w:val="-4"/>
          <w:sz w:val="22"/>
        </w:rPr>
        <w:t> </w:t>
      </w:r>
      <w:r>
        <w:rPr>
          <w:sz w:val="22"/>
        </w:rPr>
        <w:t>how</w:t>
      </w:r>
      <w:r>
        <w:rPr>
          <w:spacing w:val="-7"/>
          <w:sz w:val="22"/>
        </w:rPr>
        <w:t> </w:t>
      </w:r>
      <w:r>
        <w:rPr>
          <w:sz w:val="22"/>
        </w:rPr>
        <w:t>heating</w:t>
      </w:r>
      <w:r>
        <w:rPr>
          <w:spacing w:val="-2"/>
          <w:sz w:val="22"/>
        </w:rPr>
        <w:t> </w:t>
      </w:r>
      <w:r>
        <w:rPr>
          <w:sz w:val="22"/>
        </w:rPr>
        <w:t>destroys</w:t>
      </w:r>
      <w:r>
        <w:rPr>
          <w:spacing w:val="-4"/>
          <w:sz w:val="22"/>
        </w:rPr>
        <w:t> </w:t>
      </w:r>
      <w:r>
        <w:rPr>
          <w:sz w:val="22"/>
        </w:rPr>
        <w:t>the</w:t>
      </w:r>
      <w:r>
        <w:rPr>
          <w:spacing w:val="-6"/>
          <w:sz w:val="22"/>
        </w:rPr>
        <w:t> </w:t>
      </w:r>
      <w:r>
        <w:rPr>
          <w:sz w:val="22"/>
        </w:rPr>
        <w:t>activity</w:t>
      </w:r>
      <w:r>
        <w:rPr>
          <w:spacing w:val="-4"/>
          <w:sz w:val="22"/>
        </w:rPr>
        <w:t> </w:t>
      </w:r>
      <w:r>
        <w:rPr>
          <w:sz w:val="22"/>
        </w:rPr>
        <w:t>of</w:t>
      </w:r>
      <w:r>
        <w:rPr>
          <w:spacing w:val="-2"/>
          <w:sz w:val="22"/>
        </w:rPr>
        <w:t> </w:t>
      </w:r>
      <w:r>
        <w:rPr>
          <w:sz w:val="22"/>
        </w:rPr>
        <w:t>an</w:t>
      </w:r>
      <w:r>
        <w:rPr>
          <w:spacing w:val="-4"/>
          <w:sz w:val="22"/>
        </w:rPr>
        <w:t> </w:t>
      </w:r>
      <w:r>
        <w:rPr>
          <w:sz w:val="22"/>
        </w:rPr>
        <w:t>enzyme in potatoes.</w:t>
      </w:r>
      <w:r>
        <w:rPr>
          <w:spacing w:val="40"/>
          <w:sz w:val="22"/>
        </w:rPr>
        <w:t> </w:t>
      </w:r>
      <w:r>
        <w:rPr>
          <w:sz w:val="22"/>
        </w:rPr>
        <w:t>The enzyme—called peroxidase—splits hydrogen peroxide into water and oxygen.</w:t>
      </w:r>
      <w:r>
        <w:rPr>
          <w:spacing w:val="40"/>
          <w:sz w:val="22"/>
        </w:rPr>
        <w:t> </w:t>
      </w:r>
      <w:r>
        <w:rPr>
          <w:sz w:val="22"/>
        </w:rPr>
        <w:t>Peroxides are toxic molecules and peroxidase breaks them down to render them </w:t>
      </w:r>
      <w:r>
        <w:rPr>
          <w:spacing w:val="-2"/>
          <w:sz w:val="22"/>
        </w:rPr>
        <w:t>harmless.</w:t>
      </w:r>
    </w:p>
    <w:p>
      <w:pPr>
        <w:pStyle w:val="BodyText"/>
        <w:spacing w:before="9"/>
        <w:rPr>
          <w:sz w:val="21"/>
        </w:rPr>
      </w:pPr>
    </w:p>
    <w:p>
      <w:pPr>
        <w:pStyle w:val="Heading4"/>
        <w:ind w:left="1053" w:firstLine="0"/>
      </w:pPr>
      <w:r>
        <w:rPr/>
        <w:t>The</w:t>
      </w:r>
      <w:r>
        <w:rPr>
          <w:spacing w:val="-9"/>
        </w:rPr>
        <w:t> </w:t>
      </w:r>
      <w:r>
        <w:rPr/>
        <w:t>reaction</w:t>
      </w:r>
      <w:r>
        <w:rPr>
          <w:spacing w:val="-11"/>
        </w:rPr>
        <w:t> </w:t>
      </w:r>
      <w:r>
        <w:rPr/>
        <w:t>that</w:t>
      </w:r>
      <w:r>
        <w:rPr>
          <w:spacing w:val="-6"/>
        </w:rPr>
        <w:t> </w:t>
      </w:r>
      <w:r>
        <w:rPr/>
        <w:t>peroxidase</w:t>
      </w:r>
      <w:r>
        <w:rPr>
          <w:spacing w:val="-4"/>
        </w:rPr>
        <w:t> </w:t>
      </w:r>
      <w:r>
        <w:rPr/>
        <w:t>catalyzes</w:t>
      </w:r>
      <w:r>
        <w:rPr>
          <w:spacing w:val="-7"/>
        </w:rPr>
        <w:t> </w:t>
      </w:r>
      <w:r>
        <w:rPr/>
        <w:t>is:</w:t>
      </w:r>
      <w:r>
        <w:rPr>
          <w:spacing w:val="49"/>
        </w:rPr>
        <w:t> </w:t>
      </w:r>
      <w:r>
        <w:rPr/>
        <w:t>2</w:t>
      </w:r>
      <w:r>
        <w:rPr>
          <w:spacing w:val="-6"/>
        </w:rPr>
        <w:t> </w:t>
      </w:r>
      <w:r>
        <w:rPr/>
        <w:t>H2O2</w:t>
      </w:r>
      <w:r>
        <w:rPr>
          <w:spacing w:val="-7"/>
        </w:rPr>
        <w:t> </w:t>
      </w:r>
      <w:r>
        <w:rPr/>
        <w:t>→</w:t>
      </w:r>
      <w:r>
        <w:rPr>
          <w:spacing w:val="-4"/>
        </w:rPr>
        <w:t> </w:t>
      </w:r>
      <w:r>
        <w:rPr/>
        <w:t>2</w:t>
      </w:r>
      <w:r>
        <w:rPr>
          <w:spacing w:val="-10"/>
        </w:rPr>
        <w:t> </w:t>
      </w:r>
      <w:r>
        <w:rPr/>
        <w:t>H2O</w:t>
      </w:r>
      <w:r>
        <w:rPr>
          <w:spacing w:val="-7"/>
        </w:rPr>
        <w:t> </w:t>
      </w:r>
      <w:r>
        <w:rPr/>
        <w:t>+</w:t>
      </w:r>
      <w:r>
        <w:rPr>
          <w:spacing w:val="-8"/>
        </w:rPr>
        <w:t> </w:t>
      </w:r>
      <w:r>
        <w:rPr>
          <w:spacing w:val="-5"/>
        </w:rPr>
        <w:t>O2</w:t>
      </w:r>
    </w:p>
    <w:p>
      <w:pPr>
        <w:pStyle w:val="BodyText"/>
        <w:spacing w:before="4"/>
        <w:rPr>
          <w:b/>
          <w:sz w:val="20"/>
        </w:rPr>
      </w:pPr>
    </w:p>
    <w:p>
      <w:pPr>
        <w:pStyle w:val="ListParagraph"/>
        <w:numPr>
          <w:ilvl w:val="2"/>
          <w:numId w:val="41"/>
        </w:numPr>
        <w:tabs>
          <w:tab w:pos="2155" w:val="left" w:leader="none"/>
        </w:tabs>
        <w:spacing w:line="240" w:lineRule="auto" w:before="0" w:after="0"/>
        <w:ind w:left="2155" w:right="0" w:hanging="715"/>
        <w:jc w:val="left"/>
        <w:rPr>
          <w:sz w:val="22"/>
        </w:rPr>
      </w:pPr>
      <w:r>
        <w:rPr>
          <w:sz w:val="22"/>
        </w:rPr>
        <w:t>Pour</w:t>
      </w:r>
      <w:r>
        <w:rPr>
          <w:spacing w:val="-10"/>
          <w:sz w:val="22"/>
        </w:rPr>
        <w:t> </w:t>
      </w:r>
      <w:r>
        <w:rPr>
          <w:sz w:val="22"/>
        </w:rPr>
        <w:t>just</w:t>
      </w:r>
      <w:r>
        <w:rPr>
          <w:spacing w:val="-8"/>
          <w:sz w:val="22"/>
        </w:rPr>
        <w:t> </w:t>
      </w:r>
      <w:r>
        <w:rPr>
          <w:sz w:val="22"/>
        </w:rPr>
        <w:t>enough</w:t>
      </w:r>
      <w:r>
        <w:rPr>
          <w:spacing w:val="-7"/>
          <w:sz w:val="22"/>
        </w:rPr>
        <w:t> </w:t>
      </w:r>
      <w:r>
        <w:rPr>
          <w:sz w:val="22"/>
        </w:rPr>
        <w:t>hydrogen</w:t>
      </w:r>
      <w:r>
        <w:rPr>
          <w:spacing w:val="-7"/>
          <w:sz w:val="22"/>
        </w:rPr>
        <w:t> </w:t>
      </w:r>
      <w:r>
        <w:rPr>
          <w:sz w:val="22"/>
        </w:rPr>
        <w:t>peroxide</w:t>
      </w:r>
      <w:r>
        <w:rPr>
          <w:spacing w:val="-7"/>
          <w:sz w:val="22"/>
        </w:rPr>
        <w:t> </w:t>
      </w:r>
      <w:r>
        <w:rPr>
          <w:sz w:val="22"/>
        </w:rPr>
        <w:t>over</w:t>
      </w:r>
      <w:r>
        <w:rPr>
          <w:spacing w:val="-8"/>
          <w:sz w:val="22"/>
        </w:rPr>
        <w:t> </w:t>
      </w:r>
      <w:r>
        <w:rPr>
          <w:sz w:val="22"/>
        </w:rPr>
        <w:t>the</w:t>
      </w:r>
      <w:r>
        <w:rPr>
          <w:spacing w:val="-10"/>
          <w:sz w:val="22"/>
        </w:rPr>
        <w:t> </w:t>
      </w:r>
      <w:r>
        <w:rPr>
          <w:sz w:val="22"/>
        </w:rPr>
        <w:t>raw</w:t>
      </w:r>
      <w:r>
        <w:rPr>
          <w:spacing w:val="-12"/>
          <w:sz w:val="22"/>
        </w:rPr>
        <w:t> </w:t>
      </w:r>
      <w:r>
        <w:rPr>
          <w:sz w:val="22"/>
        </w:rPr>
        <w:t>potato</w:t>
      </w:r>
      <w:r>
        <w:rPr>
          <w:spacing w:val="-10"/>
          <w:sz w:val="22"/>
        </w:rPr>
        <w:t> </w:t>
      </w:r>
      <w:r>
        <w:rPr>
          <w:sz w:val="22"/>
        </w:rPr>
        <w:t>slice</w:t>
      </w:r>
      <w:r>
        <w:rPr>
          <w:spacing w:val="-10"/>
          <w:sz w:val="22"/>
        </w:rPr>
        <w:t> </w:t>
      </w:r>
      <w:r>
        <w:rPr>
          <w:sz w:val="22"/>
        </w:rPr>
        <w:t>to</w:t>
      </w:r>
      <w:r>
        <w:rPr>
          <w:spacing w:val="-10"/>
          <w:sz w:val="22"/>
        </w:rPr>
        <w:t> </w:t>
      </w:r>
      <w:r>
        <w:rPr>
          <w:sz w:val="22"/>
        </w:rPr>
        <w:t>cover</w:t>
      </w:r>
      <w:r>
        <w:rPr>
          <w:spacing w:val="-5"/>
          <w:sz w:val="22"/>
        </w:rPr>
        <w:t> it.</w:t>
      </w:r>
    </w:p>
    <w:p>
      <w:pPr>
        <w:pStyle w:val="BodyText"/>
      </w:pPr>
    </w:p>
    <w:p>
      <w:pPr>
        <w:pStyle w:val="ListParagraph"/>
        <w:numPr>
          <w:ilvl w:val="2"/>
          <w:numId w:val="41"/>
        </w:numPr>
        <w:tabs>
          <w:tab w:pos="2155" w:val="left" w:leader="none"/>
        </w:tabs>
        <w:spacing w:line="240" w:lineRule="auto" w:before="0" w:after="0"/>
        <w:ind w:left="2155" w:right="0" w:hanging="715"/>
        <w:jc w:val="left"/>
        <w:rPr>
          <w:sz w:val="22"/>
        </w:rPr>
      </w:pPr>
      <w:r>
        <w:rPr>
          <w:sz w:val="22"/>
        </w:rPr>
        <w:t>Watch</w:t>
      </w:r>
      <w:r>
        <w:rPr>
          <w:spacing w:val="-14"/>
          <w:sz w:val="22"/>
        </w:rPr>
        <w:t> </w:t>
      </w:r>
      <w:r>
        <w:rPr>
          <w:sz w:val="22"/>
        </w:rPr>
        <w:t>for</w:t>
      </w:r>
      <w:r>
        <w:rPr>
          <w:spacing w:val="-3"/>
          <w:sz w:val="22"/>
        </w:rPr>
        <w:t> </w:t>
      </w:r>
      <w:r>
        <w:rPr>
          <w:sz w:val="22"/>
        </w:rPr>
        <w:t>a</w:t>
      </w:r>
      <w:r>
        <w:rPr>
          <w:spacing w:val="-9"/>
          <w:sz w:val="22"/>
        </w:rPr>
        <w:t> </w:t>
      </w:r>
      <w:r>
        <w:rPr>
          <w:sz w:val="22"/>
        </w:rPr>
        <w:t>few</w:t>
      </w:r>
      <w:r>
        <w:rPr>
          <w:spacing w:val="-9"/>
          <w:sz w:val="22"/>
        </w:rPr>
        <w:t> </w:t>
      </w:r>
      <w:r>
        <w:rPr>
          <w:sz w:val="22"/>
        </w:rPr>
        <w:t>minutes</w:t>
      </w:r>
      <w:r>
        <w:rPr>
          <w:spacing w:val="-8"/>
          <w:sz w:val="22"/>
        </w:rPr>
        <w:t> </w:t>
      </w:r>
      <w:r>
        <w:rPr>
          <w:sz w:val="22"/>
        </w:rPr>
        <w:t>and</w:t>
      </w:r>
      <w:r>
        <w:rPr>
          <w:spacing w:val="-5"/>
          <w:sz w:val="22"/>
        </w:rPr>
        <w:t> </w:t>
      </w:r>
      <w:r>
        <w:rPr>
          <w:sz w:val="22"/>
        </w:rPr>
        <w:t>record</w:t>
      </w:r>
      <w:r>
        <w:rPr>
          <w:spacing w:val="-4"/>
          <w:sz w:val="22"/>
        </w:rPr>
        <w:t> </w:t>
      </w:r>
      <w:r>
        <w:rPr>
          <w:sz w:val="22"/>
        </w:rPr>
        <w:t>your</w:t>
      </w:r>
      <w:r>
        <w:rPr>
          <w:spacing w:val="-3"/>
          <w:sz w:val="22"/>
        </w:rPr>
        <w:t> </w:t>
      </w:r>
      <w:r>
        <w:rPr>
          <w:spacing w:val="-2"/>
          <w:sz w:val="22"/>
        </w:rPr>
        <w:t>observations.</w:t>
      </w:r>
    </w:p>
    <w:p>
      <w:pPr>
        <w:spacing w:before="6"/>
        <w:ind w:left="1051" w:right="0" w:firstLine="0"/>
        <w:jc w:val="left"/>
        <w:rPr>
          <w:sz w:val="21"/>
        </w:rPr>
      </w:pPr>
      <w:r>
        <w:rPr>
          <w:sz w:val="21"/>
        </w:rPr>
        <w:t>Notes</w:t>
      </w:r>
      <w:r>
        <w:rPr>
          <w:spacing w:val="-3"/>
          <w:sz w:val="21"/>
        </w:rPr>
        <w:t> </w:t>
      </w:r>
      <w:r>
        <w:rPr>
          <w:sz w:val="21"/>
        </w:rPr>
        <w:t>and</w:t>
      </w:r>
      <w:r>
        <w:rPr>
          <w:spacing w:val="-3"/>
          <w:sz w:val="21"/>
        </w:rPr>
        <w:t> </w:t>
      </w:r>
      <w:r>
        <w:rPr>
          <w:spacing w:val="-2"/>
          <w:sz w:val="21"/>
        </w:rPr>
        <w:t>observations:</w:t>
      </w:r>
    </w:p>
    <w:p>
      <w:pPr>
        <w:pStyle w:val="BodyText"/>
        <w:spacing w:before="2"/>
        <w:rPr>
          <w:sz w:val="12"/>
        </w:rPr>
      </w:pPr>
      <w:r>
        <w:rPr/>
        <mc:AlternateContent>
          <mc:Choice Requires="wps">
            <w:drawing>
              <wp:anchor distT="0" distB="0" distL="0" distR="0" allowOverlap="1" layoutInCell="1" locked="0" behindDoc="1" simplePos="0" relativeHeight="487649792">
                <wp:simplePos x="0" y="0"/>
                <wp:positionH relativeFrom="page">
                  <wp:posOffset>762000</wp:posOffset>
                </wp:positionH>
                <wp:positionV relativeFrom="paragraph">
                  <wp:posOffset>104476</wp:posOffset>
                </wp:positionV>
                <wp:extent cx="5875020" cy="1508760"/>
                <wp:effectExtent l="0" t="0" r="0" b="0"/>
                <wp:wrapTopAndBottom/>
                <wp:docPr id="303" name="Graphic 303"/>
                <wp:cNvGraphicFramePr>
                  <a:graphicFrameLocks/>
                </wp:cNvGraphicFramePr>
                <a:graphic>
                  <a:graphicData uri="http://schemas.microsoft.com/office/word/2010/wordprocessingShape">
                    <wps:wsp>
                      <wps:cNvPr id="303" name="Graphic 303"/>
                      <wps:cNvSpPr/>
                      <wps:spPr>
                        <a:xfrm>
                          <a:off x="0" y="0"/>
                          <a:ext cx="5875020" cy="1508760"/>
                        </a:xfrm>
                        <a:custGeom>
                          <a:avLst/>
                          <a:gdLst/>
                          <a:ahLst/>
                          <a:cxnLst/>
                          <a:rect l="l" t="t" r="r" b="b"/>
                          <a:pathLst>
                            <a:path w="5875020" h="1508760">
                              <a:moveTo>
                                <a:pt x="0" y="0"/>
                              </a:moveTo>
                              <a:lnTo>
                                <a:pt x="5875020" y="0"/>
                              </a:lnTo>
                              <a:lnTo>
                                <a:pt x="5875020" y="1508760"/>
                              </a:lnTo>
                              <a:lnTo>
                                <a:pt x="0" y="1508760"/>
                              </a:lnTo>
                              <a:lnTo>
                                <a:pt x="0" y="0"/>
                              </a:lnTo>
                              <a:close/>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60pt;margin-top:8.226472pt;width:462.6pt;height:118.8pt;mso-position-horizontal-relative:page;mso-position-vertical-relative:paragraph;z-index:-15666688;mso-wrap-distance-left:0;mso-wrap-distance-right:0" id="docshape242" filled="false" stroked="true" strokeweight="1.5pt" strokecolor="#000000">
                <v:stroke dashstyle="solid"/>
                <w10:wrap type="topAndBottom"/>
              </v:rect>
            </w:pict>
          </mc:Fallback>
        </mc:AlternateContent>
      </w:r>
    </w:p>
    <w:p>
      <w:pPr>
        <w:spacing w:after="0"/>
        <w:rPr>
          <w:sz w:val="12"/>
        </w:rPr>
        <w:sectPr>
          <w:headerReference w:type="default" r:id="rId90"/>
          <w:footerReference w:type="default" r:id="rId91"/>
          <w:pgSz w:w="12240" w:h="15840"/>
          <w:pgMar w:header="724" w:footer="1876" w:top="960" w:bottom="2060" w:left="120" w:right="0"/>
        </w:sectPr>
      </w:pPr>
    </w:p>
    <w:p>
      <w:pPr>
        <w:pStyle w:val="BodyText"/>
        <w:spacing w:before="7"/>
        <w:rPr>
          <w:sz w:val="2"/>
        </w:rPr>
      </w:pPr>
    </w:p>
    <w:tbl>
      <w:tblPr>
        <w:tblW w:w="0" w:type="auto"/>
        <w:jc w:val="left"/>
        <w:tblInd w:w="7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850"/>
        <w:gridCol w:w="849"/>
        <w:gridCol w:w="2476"/>
        <w:gridCol w:w="2334"/>
        <w:gridCol w:w="1852"/>
        <w:gridCol w:w="1850"/>
      </w:tblGrid>
      <w:tr>
        <w:trPr>
          <w:trHeight w:val="529" w:hRule="atLeast"/>
        </w:trPr>
        <w:tc>
          <w:tcPr>
            <w:tcW w:w="2699" w:type="dxa"/>
            <w:gridSpan w:val="2"/>
            <w:tcBorders>
              <w:bottom w:val="single" w:sz="8" w:space="0" w:color="000000"/>
              <w:right w:val="single" w:sz="8" w:space="0" w:color="000000"/>
            </w:tcBorders>
          </w:tcPr>
          <w:p>
            <w:pPr>
              <w:pStyle w:val="TableParagraph"/>
              <w:spacing w:line="240"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BioWork-3100</w:t>
            </w:r>
          </w:p>
        </w:tc>
        <w:tc>
          <w:tcPr>
            <w:tcW w:w="2476" w:type="dxa"/>
            <w:tcBorders>
              <w:left w:val="single" w:sz="8" w:space="0" w:color="000000"/>
              <w:bottom w:val="single" w:sz="8" w:space="0" w:color="000000"/>
              <w:right w:val="single" w:sz="8" w:space="0" w:color="000000"/>
            </w:tcBorders>
          </w:tcPr>
          <w:p>
            <w:pPr>
              <w:pStyle w:val="TableParagraph"/>
              <w:spacing w:line="240" w:lineRule="exact"/>
              <w:ind w:left="144"/>
              <w:rPr>
                <w:sz w:val="22"/>
              </w:rPr>
            </w:pPr>
            <w:r>
              <w:rPr>
                <w:spacing w:val="-2"/>
                <w:sz w:val="22"/>
              </w:rPr>
              <w:t>Revision</w:t>
            </w:r>
            <w:r>
              <w:rPr>
                <w:spacing w:val="-1"/>
                <w:sz w:val="22"/>
              </w:rPr>
              <w:t> </w:t>
            </w:r>
            <w:r>
              <w:rPr>
                <w:spacing w:val="-4"/>
                <w:sz w:val="22"/>
              </w:rPr>
              <w:t>No.:</w:t>
            </w:r>
          </w:p>
          <w:p>
            <w:pPr>
              <w:pStyle w:val="TableParagraph"/>
              <w:spacing w:line="269" w:lineRule="exact"/>
              <w:ind w:left="144"/>
              <w:rPr>
                <w:b/>
                <w:sz w:val="24"/>
              </w:rPr>
            </w:pPr>
            <w:r>
              <w:rPr>
                <w:b/>
                <w:spacing w:val="-5"/>
                <w:sz w:val="24"/>
              </w:rPr>
              <w:t>00</w:t>
            </w:r>
          </w:p>
        </w:tc>
        <w:tc>
          <w:tcPr>
            <w:tcW w:w="2334" w:type="dxa"/>
            <w:tcBorders>
              <w:left w:val="single" w:sz="8" w:space="0" w:color="000000"/>
              <w:bottom w:val="single" w:sz="8" w:space="0" w:color="000000"/>
              <w:right w:val="single" w:sz="8" w:space="0" w:color="000000"/>
            </w:tcBorders>
          </w:tcPr>
          <w:p>
            <w:pPr>
              <w:pStyle w:val="TableParagraph"/>
              <w:spacing w:line="247" w:lineRule="exact"/>
              <w:ind w:left="83"/>
              <w:rPr>
                <w:sz w:val="22"/>
              </w:rPr>
            </w:pPr>
            <w:r>
              <w:rPr>
                <w:sz w:val="22"/>
              </w:rPr>
              <w:t>Effective</w:t>
            </w:r>
            <w:r>
              <w:rPr>
                <w:spacing w:val="-13"/>
                <w:sz w:val="22"/>
              </w:rPr>
              <w:t> </w:t>
            </w:r>
            <w:r>
              <w:rPr>
                <w:spacing w:val="-2"/>
                <w:sz w:val="22"/>
              </w:rPr>
              <w:t>Date:</w:t>
            </w:r>
          </w:p>
          <w:p>
            <w:pPr>
              <w:pStyle w:val="TableParagraph"/>
              <w:spacing w:line="252" w:lineRule="exact"/>
              <w:ind w:left="83"/>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2" w:type="dxa"/>
            <w:tcBorders>
              <w:left w:val="single" w:sz="8" w:space="0" w:color="000000"/>
              <w:bottom w:val="single" w:sz="8" w:space="0" w:color="000000"/>
              <w:right w:val="single" w:sz="8" w:space="0" w:color="000000"/>
            </w:tcBorders>
          </w:tcPr>
          <w:p>
            <w:pPr>
              <w:pStyle w:val="TableParagraph"/>
              <w:rPr>
                <w:rFonts w:ascii="Times New Roman"/>
                <w:sz w:val="22"/>
              </w:rPr>
            </w:pPr>
          </w:p>
        </w:tc>
        <w:tc>
          <w:tcPr>
            <w:tcW w:w="1850" w:type="dxa"/>
            <w:tcBorders>
              <w:left w:val="single" w:sz="8" w:space="0" w:color="000000"/>
              <w:bottom w:val="single" w:sz="8" w:space="0" w:color="000000"/>
            </w:tcBorders>
          </w:tcPr>
          <w:p>
            <w:pPr>
              <w:pStyle w:val="TableParagraph"/>
              <w:spacing w:line="247" w:lineRule="exact"/>
              <w:ind w:left="629"/>
              <w:rPr>
                <w:sz w:val="22"/>
              </w:rPr>
            </w:pPr>
            <w:r>
              <w:rPr>
                <w:sz w:val="22"/>
              </w:rPr>
              <w:t>Page</w:t>
            </w:r>
            <w:r>
              <w:rPr>
                <w:spacing w:val="-1"/>
                <w:sz w:val="22"/>
              </w:rPr>
              <w:t> </w:t>
            </w:r>
            <w:r>
              <w:rPr>
                <w:sz w:val="22"/>
              </w:rPr>
              <w:t>5</w:t>
            </w:r>
            <w:r>
              <w:rPr>
                <w:spacing w:val="-5"/>
                <w:sz w:val="22"/>
              </w:rPr>
              <w:t> </w:t>
            </w:r>
            <w:r>
              <w:rPr>
                <w:sz w:val="22"/>
              </w:rPr>
              <w:t>of</w:t>
            </w:r>
            <w:r>
              <w:rPr>
                <w:spacing w:val="1"/>
                <w:sz w:val="22"/>
              </w:rPr>
              <w:t> </w:t>
            </w:r>
            <w:r>
              <w:rPr>
                <w:spacing w:val="-10"/>
                <w:sz w:val="22"/>
              </w:rPr>
              <w:t>5</w:t>
            </w:r>
          </w:p>
        </w:tc>
      </w:tr>
      <w:tr>
        <w:trPr>
          <w:trHeight w:val="322" w:hRule="atLeast"/>
        </w:trPr>
        <w:tc>
          <w:tcPr>
            <w:tcW w:w="1850" w:type="dxa"/>
            <w:tcBorders>
              <w:top w:val="single" w:sz="8" w:space="0" w:color="000000"/>
            </w:tcBorders>
          </w:tcPr>
          <w:p>
            <w:pPr>
              <w:pStyle w:val="TableParagraph"/>
              <w:rPr>
                <w:rFonts w:ascii="Times New Roman"/>
                <w:sz w:val="22"/>
              </w:rPr>
            </w:pPr>
          </w:p>
        </w:tc>
        <w:tc>
          <w:tcPr>
            <w:tcW w:w="9361" w:type="dxa"/>
            <w:gridSpan w:val="5"/>
            <w:tcBorders>
              <w:top w:val="single" w:sz="8" w:space="0" w:color="000000"/>
            </w:tcBorders>
          </w:tcPr>
          <w:p>
            <w:pPr>
              <w:pStyle w:val="TableParagraph"/>
              <w:spacing w:line="301" w:lineRule="exact"/>
              <w:ind w:left="133"/>
              <w:rPr>
                <w:rFonts w:ascii="Arial Narrow"/>
                <w:b/>
                <w:sz w:val="28"/>
              </w:rPr>
            </w:pPr>
            <w:r>
              <w:rPr>
                <w:rFonts w:ascii="Arial Narrow"/>
                <w:b/>
                <w:sz w:val="28"/>
              </w:rPr>
              <w:t>Working</w:t>
            </w:r>
            <w:r>
              <w:rPr>
                <w:rFonts w:ascii="Arial Narrow"/>
                <w:b/>
                <w:spacing w:val="-11"/>
                <w:sz w:val="28"/>
              </w:rPr>
              <w:t> </w:t>
            </w:r>
            <w:r>
              <w:rPr>
                <w:rFonts w:ascii="Arial Narrow"/>
                <w:b/>
                <w:sz w:val="28"/>
              </w:rPr>
              <w:t>with</w:t>
            </w:r>
            <w:r>
              <w:rPr>
                <w:rFonts w:ascii="Arial Narrow"/>
                <w:b/>
                <w:spacing w:val="-7"/>
                <w:sz w:val="28"/>
              </w:rPr>
              <w:t> </w:t>
            </w:r>
            <w:r>
              <w:rPr>
                <w:rFonts w:ascii="Arial Narrow"/>
                <w:b/>
                <w:spacing w:val="-2"/>
                <w:sz w:val="28"/>
              </w:rPr>
              <w:t>Proteins</w:t>
            </w:r>
          </w:p>
        </w:tc>
      </w:tr>
    </w:tbl>
    <w:p>
      <w:pPr>
        <w:pStyle w:val="ListParagraph"/>
        <w:numPr>
          <w:ilvl w:val="2"/>
          <w:numId w:val="41"/>
        </w:numPr>
        <w:tabs>
          <w:tab w:pos="1944" w:val="left" w:leader="none"/>
          <w:tab w:pos="2157" w:val="left" w:leader="none"/>
        </w:tabs>
        <w:spacing w:line="240" w:lineRule="auto" w:before="95" w:after="0"/>
        <w:ind w:left="1944" w:right="1481" w:hanging="505"/>
        <w:jc w:val="left"/>
        <w:rPr>
          <w:sz w:val="22"/>
        </w:rPr>
      </w:pPr>
      <w:r>
        <w:rPr>
          <w:sz w:val="22"/>
        </w:rPr>
        <w:t>Microwave</w:t>
      </w:r>
      <w:r>
        <w:rPr>
          <w:spacing w:val="-7"/>
          <w:sz w:val="22"/>
        </w:rPr>
        <w:t> </w:t>
      </w:r>
      <w:r>
        <w:rPr>
          <w:sz w:val="22"/>
        </w:rPr>
        <w:t>a</w:t>
      </w:r>
      <w:r>
        <w:rPr>
          <w:spacing w:val="-7"/>
          <w:sz w:val="22"/>
        </w:rPr>
        <w:t> </w:t>
      </w:r>
      <w:r>
        <w:rPr>
          <w:sz w:val="22"/>
        </w:rPr>
        <w:t>new</w:t>
      </w:r>
      <w:r>
        <w:rPr>
          <w:spacing w:val="-10"/>
          <w:sz w:val="22"/>
        </w:rPr>
        <w:t> </w:t>
      </w:r>
      <w:r>
        <w:rPr>
          <w:sz w:val="22"/>
        </w:rPr>
        <w:t>slice</w:t>
      </w:r>
      <w:r>
        <w:rPr>
          <w:spacing w:val="-7"/>
          <w:sz w:val="22"/>
        </w:rPr>
        <w:t> </w:t>
      </w:r>
      <w:r>
        <w:rPr>
          <w:sz w:val="22"/>
        </w:rPr>
        <w:t>of</w:t>
      </w:r>
      <w:r>
        <w:rPr>
          <w:spacing w:val="-6"/>
          <w:sz w:val="22"/>
        </w:rPr>
        <w:t> </w:t>
      </w:r>
      <w:r>
        <w:rPr>
          <w:sz w:val="22"/>
        </w:rPr>
        <w:t>raw</w:t>
      </w:r>
      <w:r>
        <w:rPr>
          <w:spacing w:val="-10"/>
          <w:sz w:val="22"/>
        </w:rPr>
        <w:t> </w:t>
      </w:r>
      <w:r>
        <w:rPr>
          <w:sz w:val="22"/>
        </w:rPr>
        <w:t>potato</w:t>
      </w:r>
      <w:r>
        <w:rPr>
          <w:spacing w:val="-11"/>
          <w:sz w:val="22"/>
        </w:rPr>
        <w:t> </w:t>
      </w:r>
      <w:r>
        <w:rPr>
          <w:sz w:val="22"/>
        </w:rPr>
        <w:t>for</w:t>
      </w:r>
      <w:r>
        <w:rPr>
          <w:spacing w:val="-6"/>
          <w:sz w:val="22"/>
        </w:rPr>
        <w:t> </w:t>
      </w:r>
      <w:r>
        <w:rPr>
          <w:sz w:val="22"/>
        </w:rPr>
        <w:t>approximately</w:t>
      </w:r>
      <w:r>
        <w:rPr>
          <w:spacing w:val="-9"/>
          <w:sz w:val="22"/>
        </w:rPr>
        <w:t> </w:t>
      </w:r>
      <w:r>
        <w:rPr>
          <w:sz w:val="22"/>
        </w:rPr>
        <w:t>1.5</w:t>
      </w:r>
      <w:r>
        <w:rPr>
          <w:spacing w:val="-10"/>
          <w:sz w:val="22"/>
        </w:rPr>
        <w:t> </w:t>
      </w:r>
      <w:r>
        <w:rPr>
          <w:sz w:val="22"/>
        </w:rPr>
        <w:t>minutes.</w:t>
      </w:r>
      <w:r>
        <w:rPr>
          <w:spacing w:val="-3"/>
          <w:sz w:val="22"/>
        </w:rPr>
        <w:t> </w:t>
      </w:r>
      <w:r>
        <w:rPr>
          <w:sz w:val="22"/>
        </w:rPr>
        <w:t>Alternatively</w:t>
      </w:r>
      <w:r>
        <w:rPr>
          <w:spacing w:val="-2"/>
          <w:sz w:val="22"/>
        </w:rPr>
        <w:t> </w:t>
      </w:r>
      <w:r>
        <w:rPr>
          <w:sz w:val="22"/>
        </w:rPr>
        <w:t>dip</w:t>
      </w:r>
      <w:r>
        <w:rPr>
          <w:spacing w:val="-3"/>
          <w:sz w:val="22"/>
        </w:rPr>
        <w:t> </w:t>
      </w:r>
      <w:r>
        <w:rPr>
          <w:sz w:val="22"/>
        </w:rPr>
        <w:t>the raw potato slice into boiling water for 2-4 minutes.</w:t>
      </w:r>
    </w:p>
    <w:p>
      <w:pPr>
        <w:pStyle w:val="BodyText"/>
        <w:spacing w:before="1"/>
        <w:rPr>
          <w:sz w:val="25"/>
        </w:rPr>
      </w:pPr>
    </w:p>
    <w:p>
      <w:pPr>
        <w:pStyle w:val="ListParagraph"/>
        <w:numPr>
          <w:ilvl w:val="2"/>
          <w:numId w:val="41"/>
        </w:numPr>
        <w:tabs>
          <w:tab w:pos="2222" w:val="left" w:leader="none"/>
        </w:tabs>
        <w:spacing w:line="240" w:lineRule="auto" w:before="0" w:after="0"/>
        <w:ind w:left="2222" w:right="0" w:hanging="782"/>
        <w:jc w:val="left"/>
        <w:rPr>
          <w:sz w:val="22"/>
        </w:rPr>
      </w:pPr>
      <w:r>
        <w:rPr>
          <w:sz w:val="22"/>
        </w:rPr>
        <w:t>Pour</w:t>
      </w:r>
      <w:r>
        <w:rPr>
          <w:spacing w:val="-12"/>
          <w:sz w:val="22"/>
        </w:rPr>
        <w:t> </w:t>
      </w:r>
      <w:r>
        <w:rPr>
          <w:sz w:val="22"/>
        </w:rPr>
        <w:t>just</w:t>
      </w:r>
      <w:r>
        <w:rPr>
          <w:spacing w:val="-5"/>
          <w:sz w:val="22"/>
        </w:rPr>
        <w:t> </w:t>
      </w:r>
      <w:r>
        <w:rPr>
          <w:sz w:val="22"/>
        </w:rPr>
        <w:t>enough</w:t>
      </w:r>
      <w:r>
        <w:rPr>
          <w:spacing w:val="-9"/>
          <w:sz w:val="22"/>
        </w:rPr>
        <w:t> </w:t>
      </w:r>
      <w:r>
        <w:rPr>
          <w:sz w:val="22"/>
        </w:rPr>
        <w:t>hydrogen</w:t>
      </w:r>
      <w:r>
        <w:rPr>
          <w:spacing w:val="-11"/>
          <w:sz w:val="22"/>
        </w:rPr>
        <w:t> </w:t>
      </w:r>
      <w:r>
        <w:rPr>
          <w:sz w:val="22"/>
        </w:rPr>
        <w:t>peroxide</w:t>
      </w:r>
      <w:r>
        <w:rPr>
          <w:spacing w:val="-8"/>
          <w:sz w:val="22"/>
        </w:rPr>
        <w:t> </w:t>
      </w:r>
      <w:r>
        <w:rPr>
          <w:sz w:val="22"/>
        </w:rPr>
        <w:t>over</w:t>
      </w:r>
      <w:r>
        <w:rPr>
          <w:spacing w:val="-8"/>
          <w:sz w:val="22"/>
        </w:rPr>
        <w:t> </w:t>
      </w:r>
      <w:r>
        <w:rPr>
          <w:sz w:val="22"/>
        </w:rPr>
        <w:t>the</w:t>
      </w:r>
      <w:r>
        <w:rPr>
          <w:spacing w:val="-11"/>
          <w:sz w:val="22"/>
        </w:rPr>
        <w:t> </w:t>
      </w:r>
      <w:r>
        <w:rPr>
          <w:sz w:val="22"/>
        </w:rPr>
        <w:t>cooked</w:t>
      </w:r>
      <w:r>
        <w:rPr>
          <w:spacing w:val="-10"/>
          <w:sz w:val="22"/>
        </w:rPr>
        <w:t> </w:t>
      </w:r>
      <w:r>
        <w:rPr>
          <w:sz w:val="22"/>
        </w:rPr>
        <w:t>potato</w:t>
      </w:r>
      <w:r>
        <w:rPr>
          <w:spacing w:val="-13"/>
          <w:sz w:val="22"/>
        </w:rPr>
        <w:t> </w:t>
      </w:r>
      <w:r>
        <w:rPr>
          <w:sz w:val="22"/>
        </w:rPr>
        <w:t>slice</w:t>
      </w:r>
      <w:r>
        <w:rPr>
          <w:spacing w:val="-7"/>
          <w:sz w:val="22"/>
        </w:rPr>
        <w:t> </w:t>
      </w:r>
      <w:r>
        <w:rPr>
          <w:sz w:val="22"/>
        </w:rPr>
        <w:t>to</w:t>
      </w:r>
      <w:r>
        <w:rPr>
          <w:spacing w:val="-11"/>
          <w:sz w:val="22"/>
        </w:rPr>
        <w:t> </w:t>
      </w:r>
      <w:r>
        <w:rPr>
          <w:sz w:val="22"/>
        </w:rPr>
        <w:t>cover</w:t>
      </w:r>
      <w:r>
        <w:rPr>
          <w:spacing w:val="-6"/>
          <w:sz w:val="22"/>
        </w:rPr>
        <w:t> </w:t>
      </w:r>
      <w:r>
        <w:rPr>
          <w:spacing w:val="-5"/>
          <w:sz w:val="22"/>
        </w:rPr>
        <w:t>it.</w:t>
      </w:r>
    </w:p>
    <w:p>
      <w:pPr>
        <w:pStyle w:val="BodyText"/>
        <w:spacing w:before="2"/>
        <w:rPr>
          <w:sz w:val="30"/>
        </w:rPr>
      </w:pPr>
    </w:p>
    <w:p>
      <w:pPr>
        <w:pStyle w:val="ListParagraph"/>
        <w:numPr>
          <w:ilvl w:val="2"/>
          <w:numId w:val="41"/>
        </w:numPr>
        <w:tabs>
          <w:tab w:pos="2155" w:val="left" w:leader="none"/>
        </w:tabs>
        <w:spacing w:line="240" w:lineRule="auto" w:before="0" w:after="0"/>
        <w:ind w:left="2155" w:right="0" w:hanging="715"/>
        <w:jc w:val="left"/>
        <w:rPr>
          <w:sz w:val="22"/>
        </w:rPr>
      </w:pPr>
      <w:r>
        <w:rPr>
          <w:sz w:val="22"/>
        </w:rPr>
        <w:t>What</w:t>
      </w:r>
      <w:r>
        <w:rPr>
          <w:spacing w:val="-8"/>
          <w:sz w:val="22"/>
        </w:rPr>
        <w:t> </w:t>
      </w:r>
      <w:r>
        <w:rPr>
          <w:sz w:val="22"/>
        </w:rPr>
        <w:t>happens?</w:t>
      </w:r>
      <w:r>
        <w:rPr>
          <w:spacing w:val="44"/>
          <w:sz w:val="22"/>
        </w:rPr>
        <w:t> </w:t>
      </w:r>
      <w:r>
        <w:rPr>
          <w:sz w:val="22"/>
        </w:rPr>
        <w:t>Why</w:t>
      </w:r>
      <w:r>
        <w:rPr>
          <w:spacing w:val="-9"/>
          <w:sz w:val="22"/>
        </w:rPr>
        <w:t> </w:t>
      </w:r>
      <w:r>
        <w:rPr>
          <w:sz w:val="22"/>
        </w:rPr>
        <w:t>do</w:t>
      </w:r>
      <w:r>
        <w:rPr>
          <w:spacing w:val="-11"/>
          <w:sz w:val="22"/>
        </w:rPr>
        <w:t> </w:t>
      </w:r>
      <w:r>
        <w:rPr>
          <w:sz w:val="22"/>
        </w:rPr>
        <w:t>you</w:t>
      </w:r>
      <w:r>
        <w:rPr>
          <w:spacing w:val="-5"/>
          <w:sz w:val="22"/>
        </w:rPr>
        <w:t> </w:t>
      </w:r>
      <w:r>
        <w:rPr>
          <w:sz w:val="22"/>
        </w:rPr>
        <w:t>think</w:t>
      </w:r>
      <w:r>
        <w:rPr>
          <w:spacing w:val="-7"/>
          <w:sz w:val="22"/>
        </w:rPr>
        <w:t> </w:t>
      </w:r>
      <w:r>
        <w:rPr>
          <w:sz w:val="22"/>
        </w:rPr>
        <w:t>this</w:t>
      </w:r>
      <w:r>
        <w:rPr>
          <w:spacing w:val="-5"/>
          <w:sz w:val="22"/>
        </w:rPr>
        <w:t> </w:t>
      </w:r>
      <w:r>
        <w:rPr>
          <w:sz w:val="22"/>
        </w:rPr>
        <w:t>reaction</w:t>
      </w:r>
      <w:r>
        <w:rPr>
          <w:spacing w:val="-5"/>
          <w:sz w:val="22"/>
        </w:rPr>
        <w:t> </w:t>
      </w:r>
      <w:r>
        <w:rPr>
          <w:sz w:val="22"/>
        </w:rPr>
        <w:t>is</w:t>
      </w:r>
      <w:r>
        <w:rPr>
          <w:spacing w:val="-11"/>
          <w:sz w:val="22"/>
        </w:rPr>
        <w:t> </w:t>
      </w:r>
      <w:r>
        <w:rPr>
          <w:sz w:val="22"/>
        </w:rPr>
        <w:t>different</w:t>
      </w:r>
      <w:r>
        <w:rPr>
          <w:spacing w:val="-8"/>
          <w:sz w:val="22"/>
        </w:rPr>
        <w:t> </w:t>
      </w:r>
      <w:r>
        <w:rPr>
          <w:sz w:val="22"/>
        </w:rPr>
        <w:t>from</w:t>
      </w:r>
      <w:r>
        <w:rPr>
          <w:spacing w:val="-10"/>
          <w:sz w:val="22"/>
        </w:rPr>
        <w:t> </w:t>
      </w:r>
      <w:r>
        <w:rPr>
          <w:sz w:val="22"/>
        </w:rPr>
        <w:t>the</w:t>
      </w:r>
      <w:r>
        <w:rPr>
          <w:spacing w:val="-10"/>
          <w:sz w:val="22"/>
        </w:rPr>
        <w:t> </w:t>
      </w:r>
      <w:r>
        <w:rPr>
          <w:sz w:val="22"/>
        </w:rPr>
        <w:t>first</w:t>
      </w:r>
      <w:r>
        <w:rPr>
          <w:spacing w:val="-5"/>
          <w:sz w:val="22"/>
        </w:rPr>
        <w:t> </w:t>
      </w:r>
      <w:r>
        <w:rPr>
          <w:spacing w:val="-4"/>
          <w:sz w:val="22"/>
        </w:rPr>
        <w:t>one?</w:t>
      </w:r>
    </w:p>
    <w:p>
      <w:pPr>
        <w:pStyle w:val="BodyText"/>
        <w:spacing w:before="9"/>
        <w:rPr>
          <w:sz w:val="21"/>
        </w:rPr>
      </w:pPr>
    </w:p>
    <w:p>
      <w:pPr>
        <w:pStyle w:val="Heading4"/>
        <w:spacing w:line="252" w:lineRule="exact"/>
        <w:ind w:left="2160" w:firstLine="0"/>
      </w:pPr>
      <w:bookmarkStart w:name="Notes/Observations" w:id="144"/>
      <w:bookmarkEnd w:id="144"/>
      <w:r>
        <w:rPr>
          <w:b w:val="0"/>
        </w:rPr>
      </w:r>
      <w:r>
        <w:rPr>
          <w:spacing w:val="-2"/>
        </w:rPr>
        <w:t>Notes/Observations</w:t>
      </w:r>
    </w:p>
    <w:p>
      <w:pPr>
        <w:pStyle w:val="ListParagraph"/>
        <w:numPr>
          <w:ilvl w:val="0"/>
          <w:numId w:val="41"/>
        </w:numPr>
        <w:tabs>
          <w:tab w:pos="1077" w:val="left" w:leader="none"/>
        </w:tabs>
        <w:spacing w:line="252" w:lineRule="exact" w:before="0" w:after="0"/>
        <w:ind w:left="1077" w:right="0" w:hanging="358"/>
        <w:jc w:val="left"/>
        <w:rPr>
          <w:b/>
          <w:sz w:val="22"/>
        </w:rPr>
      </w:pPr>
      <w:r>
        <w:rPr>
          <w:b/>
          <w:spacing w:val="-2"/>
          <w:sz w:val="22"/>
        </w:rPr>
        <w:t>Attachments</w:t>
      </w:r>
    </w:p>
    <w:p>
      <w:pPr>
        <w:spacing w:before="1"/>
        <w:ind w:left="448" w:right="0" w:firstLine="0"/>
        <w:jc w:val="left"/>
        <w:rPr>
          <w:sz w:val="20"/>
        </w:rPr>
      </w:pPr>
      <w:r>
        <w:rPr>
          <w:spacing w:val="-5"/>
          <w:sz w:val="20"/>
        </w:rPr>
        <w:t>N/A</w:t>
      </w:r>
    </w:p>
    <w:p>
      <w:pPr>
        <w:spacing w:after="0"/>
        <w:jc w:val="left"/>
        <w:rPr>
          <w:sz w:val="20"/>
        </w:rPr>
        <w:sectPr>
          <w:pgSz w:w="12240" w:h="15840"/>
          <w:pgMar w:header="724" w:footer="1876" w:top="960" w:bottom="2060" w:left="120" w:right="0"/>
        </w:sectPr>
      </w:pPr>
    </w:p>
    <w:p>
      <w:pPr>
        <w:pStyle w:val="BodyText"/>
        <w:spacing w:before="7"/>
        <w:rPr>
          <w:sz w:val="2"/>
        </w:rPr>
      </w:pPr>
    </w:p>
    <w:tbl>
      <w:tblPr>
        <w:tblW w:w="0" w:type="auto"/>
        <w:jc w:val="left"/>
        <w:tblInd w:w="112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0"/>
        <w:gridCol w:w="2522"/>
        <w:gridCol w:w="2431"/>
      </w:tblGrid>
      <w:tr>
        <w:trPr>
          <w:trHeight w:val="581" w:hRule="atLeast"/>
        </w:trPr>
        <w:tc>
          <w:tcPr>
            <w:tcW w:w="2724" w:type="dxa"/>
            <w:tcBorders>
              <w:bottom w:val="single" w:sz="8" w:space="0" w:color="000000"/>
              <w:right w:val="single" w:sz="8" w:space="0" w:color="000000"/>
            </w:tcBorders>
          </w:tcPr>
          <w:p>
            <w:pPr>
              <w:pStyle w:val="TableParagraph"/>
              <w:spacing w:line="247" w:lineRule="exact"/>
              <w:ind w:left="131"/>
              <w:rPr>
                <w:sz w:val="22"/>
              </w:rPr>
            </w:pPr>
            <w:r>
              <w:rPr>
                <w:spacing w:val="-2"/>
                <w:sz w:val="22"/>
              </w:rPr>
              <w:t>Document </w:t>
            </w:r>
            <w:r>
              <w:rPr>
                <w:spacing w:val="-4"/>
                <w:sz w:val="22"/>
              </w:rPr>
              <w:t>No.:</w:t>
            </w:r>
          </w:p>
          <w:p>
            <w:pPr>
              <w:pStyle w:val="TableParagraph"/>
              <w:spacing w:before="35"/>
              <w:ind w:left="131"/>
              <w:rPr>
                <w:b/>
                <w:sz w:val="22"/>
              </w:rPr>
            </w:pPr>
            <w:r>
              <w:rPr>
                <w:b/>
                <w:spacing w:val="-4"/>
                <w:sz w:val="22"/>
              </w:rPr>
              <w:t>BioWork-3110</w:t>
            </w:r>
          </w:p>
        </w:tc>
        <w:tc>
          <w:tcPr>
            <w:tcW w:w="2340" w:type="dxa"/>
            <w:tcBorders>
              <w:left w:val="single" w:sz="8" w:space="0" w:color="000000"/>
              <w:bottom w:val="single" w:sz="8" w:space="0" w:color="000000"/>
              <w:right w:val="single" w:sz="8" w:space="0" w:color="000000"/>
            </w:tcBorders>
          </w:tcPr>
          <w:p>
            <w:pPr>
              <w:pStyle w:val="TableParagraph"/>
              <w:spacing w:line="247" w:lineRule="exact"/>
              <w:ind w:left="148"/>
              <w:rPr>
                <w:sz w:val="22"/>
              </w:rPr>
            </w:pPr>
            <w:r>
              <w:rPr>
                <w:spacing w:val="-2"/>
                <w:sz w:val="22"/>
              </w:rPr>
              <w:t>Revision</w:t>
            </w:r>
            <w:r>
              <w:rPr>
                <w:spacing w:val="-1"/>
                <w:sz w:val="22"/>
              </w:rPr>
              <w:t> </w:t>
            </w:r>
            <w:r>
              <w:rPr>
                <w:spacing w:val="-4"/>
                <w:sz w:val="22"/>
              </w:rPr>
              <w:t>No.:</w:t>
            </w:r>
          </w:p>
          <w:p>
            <w:pPr>
              <w:pStyle w:val="TableParagraph"/>
              <w:spacing w:before="35"/>
              <w:ind w:left="148"/>
              <w:rPr>
                <w:b/>
                <w:sz w:val="22"/>
              </w:rPr>
            </w:pPr>
            <w:r>
              <w:rPr>
                <w:b/>
                <w:spacing w:val="-5"/>
                <w:sz w:val="22"/>
              </w:rPr>
              <w:t>01</w:t>
            </w:r>
          </w:p>
        </w:tc>
        <w:tc>
          <w:tcPr>
            <w:tcW w:w="2522" w:type="dxa"/>
            <w:tcBorders>
              <w:left w:val="single" w:sz="8" w:space="0" w:color="000000"/>
              <w:bottom w:val="single" w:sz="8" w:space="0" w:color="000000"/>
              <w:right w:val="single" w:sz="8" w:space="0" w:color="000000"/>
            </w:tcBorders>
          </w:tcPr>
          <w:p>
            <w:pPr>
              <w:pStyle w:val="TableParagraph"/>
              <w:spacing w:line="247" w:lineRule="exact"/>
              <w:ind w:left="146"/>
              <w:rPr>
                <w:sz w:val="22"/>
              </w:rPr>
            </w:pPr>
            <w:r>
              <w:rPr>
                <w:sz w:val="22"/>
              </w:rPr>
              <w:t>Effective</w:t>
            </w:r>
            <w:r>
              <w:rPr>
                <w:spacing w:val="-13"/>
                <w:sz w:val="22"/>
              </w:rPr>
              <w:t> </w:t>
            </w:r>
            <w:r>
              <w:rPr>
                <w:spacing w:val="-2"/>
                <w:sz w:val="22"/>
              </w:rPr>
              <w:t>Date:</w:t>
            </w:r>
          </w:p>
          <w:p>
            <w:pPr>
              <w:pStyle w:val="TableParagraph"/>
              <w:spacing w:before="35"/>
              <w:ind w:left="146"/>
              <w:rPr>
                <w:b/>
                <w:sz w:val="22"/>
              </w:rPr>
            </w:pPr>
            <w:r>
              <w:rPr>
                <w:b/>
                <w:sz w:val="22"/>
              </w:rPr>
              <w:t>26</w:t>
            </w:r>
            <w:r>
              <w:rPr>
                <w:b/>
                <w:spacing w:val="54"/>
                <w:sz w:val="22"/>
              </w:rPr>
              <w:t> </w:t>
            </w:r>
            <w:r>
              <w:rPr>
                <w:b/>
                <w:sz w:val="22"/>
              </w:rPr>
              <w:t>Aug</w:t>
            </w:r>
            <w:r>
              <w:rPr>
                <w:b/>
                <w:spacing w:val="58"/>
                <w:sz w:val="22"/>
              </w:rPr>
              <w:t> </w:t>
            </w:r>
            <w:r>
              <w:rPr>
                <w:b/>
                <w:spacing w:val="-4"/>
                <w:sz w:val="22"/>
              </w:rPr>
              <w:t>2019</w:t>
            </w:r>
          </w:p>
        </w:tc>
        <w:tc>
          <w:tcPr>
            <w:tcW w:w="2431" w:type="dxa"/>
            <w:tcBorders>
              <w:left w:val="single" w:sz="8" w:space="0" w:color="000000"/>
              <w:bottom w:val="single" w:sz="8" w:space="0" w:color="000000"/>
            </w:tcBorders>
          </w:tcPr>
          <w:p>
            <w:pPr>
              <w:pStyle w:val="TableParagraph"/>
              <w:spacing w:before="138"/>
              <w:ind w:left="1209"/>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3</w:t>
            </w:r>
          </w:p>
        </w:tc>
      </w:tr>
      <w:tr>
        <w:trPr>
          <w:trHeight w:val="370" w:hRule="atLeast"/>
        </w:trPr>
        <w:tc>
          <w:tcPr>
            <w:tcW w:w="10017" w:type="dxa"/>
            <w:gridSpan w:val="4"/>
            <w:tcBorders>
              <w:top w:val="single" w:sz="8" w:space="0" w:color="000000"/>
            </w:tcBorders>
          </w:tcPr>
          <w:p>
            <w:pPr>
              <w:pStyle w:val="TableParagraph"/>
              <w:spacing w:line="315" w:lineRule="exact"/>
              <w:ind w:left="131"/>
              <w:rPr>
                <w:rFonts w:ascii="Arial Narrow" w:hAnsi="Arial Narrow"/>
                <w:b/>
                <w:sz w:val="28"/>
              </w:rPr>
            </w:pPr>
            <w:r>
              <w:rPr>
                <w:rFonts w:ascii="Arial Narrow" w:hAnsi="Arial Narrow"/>
                <w:b/>
                <w:sz w:val="28"/>
              </w:rPr>
              <w:t>Steam</w:t>
            </w:r>
            <w:r>
              <w:rPr>
                <w:rFonts w:ascii="Arial Narrow" w:hAnsi="Arial Narrow"/>
                <w:b/>
                <w:spacing w:val="-7"/>
                <w:sz w:val="28"/>
              </w:rPr>
              <w:t> </w:t>
            </w:r>
            <w:r>
              <w:rPr>
                <w:rFonts w:ascii="Arial Narrow" w:hAnsi="Arial Narrow"/>
                <w:b/>
                <w:sz w:val="28"/>
              </w:rPr>
              <w:t>Collapse</w:t>
            </w:r>
            <w:r>
              <w:rPr>
                <w:rFonts w:ascii="Arial Narrow" w:hAnsi="Arial Narrow"/>
                <w:b/>
                <w:spacing w:val="-6"/>
                <w:sz w:val="28"/>
              </w:rPr>
              <w:t> </w:t>
            </w:r>
            <w:r>
              <w:rPr>
                <w:rFonts w:ascii="Arial Narrow" w:hAnsi="Arial Narrow"/>
                <w:b/>
                <w:sz w:val="28"/>
              </w:rPr>
              <w:t>–</w:t>
            </w:r>
            <w:r>
              <w:rPr>
                <w:rFonts w:ascii="Arial Narrow" w:hAnsi="Arial Narrow"/>
                <w:b/>
                <w:spacing w:val="-7"/>
                <w:sz w:val="28"/>
              </w:rPr>
              <w:t> </w:t>
            </w:r>
            <w:r>
              <w:rPr>
                <w:rFonts w:ascii="Arial Narrow" w:hAnsi="Arial Narrow"/>
                <w:b/>
                <w:sz w:val="28"/>
              </w:rPr>
              <w:t>Instructor</w:t>
            </w:r>
            <w:r>
              <w:rPr>
                <w:rFonts w:ascii="Arial Narrow" w:hAnsi="Arial Narrow"/>
                <w:b/>
                <w:spacing w:val="-6"/>
                <w:sz w:val="28"/>
              </w:rPr>
              <w:t> </w:t>
            </w:r>
            <w:r>
              <w:rPr>
                <w:rFonts w:ascii="Arial Narrow" w:hAnsi="Arial Narrow"/>
                <w:b/>
                <w:spacing w:val="-2"/>
                <w:sz w:val="28"/>
              </w:rPr>
              <w:t>Demonstration</w:t>
            </w:r>
          </w:p>
        </w:tc>
      </w:tr>
    </w:tbl>
    <w:p>
      <w:pPr>
        <w:pStyle w:val="Heading4"/>
        <w:numPr>
          <w:ilvl w:val="0"/>
          <w:numId w:val="44"/>
        </w:numPr>
        <w:tabs>
          <w:tab w:pos="1050" w:val="left" w:leader="none"/>
        </w:tabs>
        <w:spacing w:line="240" w:lineRule="auto" w:before="94" w:after="0"/>
        <w:ind w:left="1050" w:right="0" w:hanging="359"/>
        <w:jc w:val="left"/>
      </w:pPr>
      <w:bookmarkStart w:name="1.0 Purpose" w:id="145"/>
      <w:bookmarkEnd w:id="145"/>
      <w:r>
        <w:rPr>
          <w:b w:val="0"/>
        </w:rPr>
      </w:r>
      <w:r>
        <w:rPr>
          <w:spacing w:val="-2"/>
        </w:rPr>
        <w:t>Purpose</w:t>
      </w:r>
    </w:p>
    <w:p>
      <w:pPr>
        <w:spacing w:before="220"/>
        <w:ind w:left="760" w:right="0" w:firstLine="0"/>
        <w:jc w:val="left"/>
        <w:rPr>
          <w:sz w:val="20"/>
        </w:rPr>
      </w:pPr>
      <w:bookmarkStart w:name="2.0 Scope" w:id="146"/>
      <w:bookmarkEnd w:id="146"/>
      <w:r>
        <w:rPr/>
      </w:r>
      <w:r>
        <w:rPr>
          <w:sz w:val="20"/>
        </w:rPr>
        <w:t>To</w:t>
      </w:r>
      <w:r>
        <w:rPr>
          <w:spacing w:val="-13"/>
          <w:sz w:val="20"/>
        </w:rPr>
        <w:t> </w:t>
      </w:r>
      <w:r>
        <w:rPr>
          <w:sz w:val="20"/>
        </w:rPr>
        <w:t>learn</w:t>
      </w:r>
      <w:r>
        <w:rPr>
          <w:spacing w:val="-11"/>
          <w:sz w:val="20"/>
        </w:rPr>
        <w:t> </w:t>
      </w:r>
      <w:r>
        <w:rPr>
          <w:sz w:val="20"/>
        </w:rPr>
        <w:t>more</w:t>
      </w:r>
      <w:r>
        <w:rPr>
          <w:spacing w:val="-11"/>
          <w:sz w:val="20"/>
        </w:rPr>
        <w:t> </w:t>
      </w:r>
      <w:r>
        <w:rPr>
          <w:sz w:val="20"/>
        </w:rPr>
        <w:t>about</w:t>
      </w:r>
      <w:r>
        <w:rPr>
          <w:spacing w:val="-10"/>
          <w:sz w:val="20"/>
        </w:rPr>
        <w:t> </w:t>
      </w:r>
      <w:r>
        <w:rPr>
          <w:sz w:val="20"/>
        </w:rPr>
        <w:t>pressure</w:t>
      </w:r>
      <w:r>
        <w:rPr>
          <w:spacing w:val="-11"/>
          <w:sz w:val="20"/>
        </w:rPr>
        <w:t> </w:t>
      </w:r>
      <w:r>
        <w:rPr>
          <w:sz w:val="20"/>
        </w:rPr>
        <w:t>change,</w:t>
      </w:r>
      <w:r>
        <w:rPr>
          <w:spacing w:val="-11"/>
          <w:sz w:val="20"/>
        </w:rPr>
        <w:t> </w:t>
      </w:r>
      <w:r>
        <w:rPr>
          <w:sz w:val="20"/>
        </w:rPr>
        <w:t>your</w:t>
      </w:r>
      <w:r>
        <w:rPr>
          <w:spacing w:val="-10"/>
          <w:sz w:val="20"/>
        </w:rPr>
        <w:t> </w:t>
      </w:r>
      <w:r>
        <w:rPr>
          <w:sz w:val="20"/>
        </w:rPr>
        <w:t>group</w:t>
      </w:r>
      <w:r>
        <w:rPr>
          <w:spacing w:val="-8"/>
          <w:sz w:val="20"/>
        </w:rPr>
        <w:t> </w:t>
      </w:r>
      <w:r>
        <w:rPr>
          <w:sz w:val="20"/>
        </w:rPr>
        <w:t>will</w:t>
      </w:r>
      <w:r>
        <w:rPr>
          <w:spacing w:val="-9"/>
          <w:sz w:val="20"/>
        </w:rPr>
        <w:t> </w:t>
      </w:r>
      <w:r>
        <w:rPr>
          <w:sz w:val="20"/>
        </w:rPr>
        <w:t>observe</w:t>
      </w:r>
      <w:r>
        <w:rPr>
          <w:spacing w:val="-11"/>
          <w:sz w:val="20"/>
        </w:rPr>
        <w:t> </w:t>
      </w:r>
      <w:r>
        <w:rPr>
          <w:sz w:val="20"/>
        </w:rPr>
        <w:t>steam</w:t>
      </w:r>
      <w:r>
        <w:rPr>
          <w:spacing w:val="-9"/>
          <w:sz w:val="20"/>
        </w:rPr>
        <w:t> </w:t>
      </w:r>
      <w:r>
        <w:rPr>
          <w:spacing w:val="-2"/>
          <w:sz w:val="20"/>
        </w:rPr>
        <w:t>collapse.</w:t>
      </w:r>
    </w:p>
    <w:p>
      <w:pPr>
        <w:pStyle w:val="Heading4"/>
        <w:numPr>
          <w:ilvl w:val="0"/>
          <w:numId w:val="44"/>
        </w:numPr>
        <w:tabs>
          <w:tab w:pos="1050" w:val="left" w:leader="none"/>
        </w:tabs>
        <w:spacing w:line="240" w:lineRule="auto" w:before="3" w:after="0"/>
        <w:ind w:left="1050" w:right="0" w:hanging="359"/>
        <w:jc w:val="left"/>
      </w:pPr>
      <w:r>
        <w:rPr>
          <w:spacing w:val="-2"/>
        </w:rPr>
        <w:t>Scope</w:t>
      </w:r>
    </w:p>
    <w:p>
      <w:pPr>
        <w:spacing w:line="228" w:lineRule="exact" w:before="223"/>
        <w:ind w:left="760" w:right="0" w:firstLine="0"/>
        <w:jc w:val="left"/>
        <w:rPr>
          <w:sz w:val="20"/>
        </w:rPr>
      </w:pPr>
      <w:r>
        <w:rPr>
          <w:spacing w:val="-5"/>
          <w:sz w:val="20"/>
        </w:rPr>
        <w:t>N/A</w:t>
      </w:r>
    </w:p>
    <w:p>
      <w:pPr>
        <w:pStyle w:val="Heading4"/>
        <w:numPr>
          <w:ilvl w:val="0"/>
          <w:numId w:val="44"/>
        </w:numPr>
        <w:tabs>
          <w:tab w:pos="1050" w:val="left" w:leader="none"/>
        </w:tabs>
        <w:spacing w:line="274" w:lineRule="exact" w:before="0" w:after="0"/>
        <w:ind w:left="1050" w:right="0" w:hanging="359"/>
        <w:jc w:val="left"/>
      </w:pPr>
      <w:bookmarkStart w:name="3.0 Responsibilities" w:id="147"/>
      <w:bookmarkEnd w:id="147"/>
      <w:r>
        <w:rPr>
          <w:b w:val="0"/>
        </w:rPr>
      </w:r>
      <w:r>
        <w:rPr>
          <w:spacing w:val="-2"/>
        </w:rPr>
        <w:t>Responsibilities</w:t>
      </w:r>
    </w:p>
    <w:p>
      <w:pPr>
        <w:spacing w:line="242" w:lineRule="auto" w:before="119"/>
        <w:ind w:left="1391" w:right="981" w:hanging="632"/>
        <w:jc w:val="left"/>
        <w:rPr>
          <w:sz w:val="20"/>
        </w:rPr>
      </w:pPr>
      <w:r>
        <w:rPr>
          <w:sz w:val="20"/>
        </w:rPr>
        <w:t>Technicians</w:t>
      </w:r>
      <w:r>
        <w:rPr>
          <w:spacing w:val="-5"/>
          <w:sz w:val="20"/>
        </w:rPr>
        <w:t> </w:t>
      </w:r>
      <w:r>
        <w:rPr>
          <w:sz w:val="20"/>
        </w:rPr>
        <w:t>will</w:t>
      </w:r>
      <w:r>
        <w:rPr>
          <w:spacing w:val="-7"/>
          <w:sz w:val="20"/>
        </w:rPr>
        <w:t> </w:t>
      </w:r>
      <w:r>
        <w:rPr>
          <w:sz w:val="20"/>
        </w:rPr>
        <w:t>operate</w:t>
      </w:r>
      <w:r>
        <w:rPr>
          <w:spacing w:val="-7"/>
          <w:sz w:val="20"/>
        </w:rPr>
        <w:t> </w:t>
      </w:r>
      <w:r>
        <w:rPr>
          <w:sz w:val="20"/>
        </w:rPr>
        <w:t>equipment</w:t>
      </w:r>
      <w:r>
        <w:rPr>
          <w:spacing w:val="-1"/>
          <w:sz w:val="20"/>
        </w:rPr>
        <w:t> </w:t>
      </w:r>
      <w:r>
        <w:rPr>
          <w:sz w:val="20"/>
        </w:rPr>
        <w:t>under</w:t>
      </w:r>
      <w:r>
        <w:rPr>
          <w:spacing w:val="-8"/>
          <w:sz w:val="20"/>
        </w:rPr>
        <w:t> </w:t>
      </w:r>
      <w:r>
        <w:rPr>
          <w:sz w:val="20"/>
        </w:rPr>
        <w:t>the</w:t>
      </w:r>
      <w:r>
        <w:rPr>
          <w:spacing w:val="-9"/>
          <w:sz w:val="20"/>
        </w:rPr>
        <w:t> </w:t>
      </w:r>
      <w:r>
        <w:rPr>
          <w:sz w:val="20"/>
        </w:rPr>
        <w:t>direction</w:t>
      </w:r>
      <w:r>
        <w:rPr>
          <w:spacing w:val="-4"/>
          <w:sz w:val="20"/>
        </w:rPr>
        <w:t> </w:t>
      </w:r>
      <w:r>
        <w:rPr>
          <w:sz w:val="20"/>
        </w:rPr>
        <w:t>of</w:t>
      </w:r>
      <w:r>
        <w:rPr>
          <w:spacing w:val="-4"/>
          <w:sz w:val="20"/>
        </w:rPr>
        <w:t> </w:t>
      </w:r>
      <w:r>
        <w:rPr>
          <w:sz w:val="20"/>
        </w:rPr>
        <w:t>an</w:t>
      </w:r>
      <w:r>
        <w:rPr>
          <w:spacing w:val="-9"/>
          <w:sz w:val="20"/>
        </w:rPr>
        <w:t> </w:t>
      </w:r>
      <w:r>
        <w:rPr>
          <w:sz w:val="20"/>
        </w:rPr>
        <w:t>instructor.</w:t>
      </w:r>
      <w:r>
        <w:rPr>
          <w:spacing w:val="-4"/>
          <w:sz w:val="20"/>
        </w:rPr>
        <w:t> </w:t>
      </w:r>
      <w:r>
        <w:rPr>
          <w:sz w:val="20"/>
        </w:rPr>
        <w:t>It</w:t>
      </w:r>
      <w:r>
        <w:rPr>
          <w:spacing w:val="-1"/>
          <w:sz w:val="20"/>
        </w:rPr>
        <w:t> </w:t>
      </w:r>
      <w:r>
        <w:rPr>
          <w:sz w:val="20"/>
        </w:rPr>
        <w:t>is</w:t>
      </w:r>
      <w:r>
        <w:rPr>
          <w:spacing w:val="-7"/>
          <w:sz w:val="20"/>
        </w:rPr>
        <w:t> </w:t>
      </w:r>
      <w:r>
        <w:rPr>
          <w:sz w:val="20"/>
        </w:rPr>
        <w:t>the</w:t>
      </w:r>
      <w:r>
        <w:rPr>
          <w:spacing w:val="-9"/>
          <w:sz w:val="20"/>
        </w:rPr>
        <w:t> </w:t>
      </w:r>
      <w:r>
        <w:rPr>
          <w:sz w:val="20"/>
        </w:rPr>
        <w:t>responsibility</w:t>
      </w:r>
      <w:r>
        <w:rPr>
          <w:spacing w:val="-7"/>
          <w:sz w:val="20"/>
        </w:rPr>
        <w:t> </w:t>
      </w:r>
      <w:r>
        <w:rPr>
          <w:sz w:val="20"/>
        </w:rPr>
        <w:t>of</w:t>
      </w:r>
      <w:r>
        <w:rPr>
          <w:spacing w:val="-4"/>
          <w:sz w:val="20"/>
        </w:rPr>
        <w:t> </w:t>
      </w:r>
      <w:r>
        <w:rPr>
          <w:sz w:val="20"/>
        </w:rPr>
        <w:t>students</w:t>
      </w:r>
      <w:r>
        <w:rPr>
          <w:spacing w:val="-3"/>
          <w:sz w:val="20"/>
        </w:rPr>
        <w:t> </w:t>
      </w:r>
      <w:r>
        <w:rPr>
          <w:sz w:val="20"/>
        </w:rPr>
        <w:t>undergoing gowning training to comply with this procedure.</w:t>
      </w:r>
    </w:p>
    <w:p>
      <w:pPr>
        <w:pStyle w:val="Heading4"/>
        <w:numPr>
          <w:ilvl w:val="0"/>
          <w:numId w:val="44"/>
        </w:numPr>
        <w:tabs>
          <w:tab w:pos="1050" w:val="left" w:leader="none"/>
        </w:tabs>
        <w:spacing w:line="273" w:lineRule="exact" w:before="0" w:after="0"/>
        <w:ind w:left="1050" w:right="0" w:hanging="359"/>
        <w:jc w:val="left"/>
      </w:pPr>
      <w:bookmarkStart w:name="4.0 Definitions" w:id="148"/>
      <w:bookmarkEnd w:id="148"/>
      <w:r>
        <w:rPr>
          <w:b w:val="0"/>
        </w:rPr>
      </w:r>
      <w:r>
        <w:rPr>
          <w:spacing w:val="-2"/>
        </w:rPr>
        <w:t>Definitions</w:t>
      </w:r>
    </w:p>
    <w:p>
      <w:pPr>
        <w:spacing w:before="136"/>
        <w:ind w:left="760" w:right="0" w:firstLine="0"/>
        <w:jc w:val="left"/>
        <w:rPr>
          <w:sz w:val="20"/>
        </w:rPr>
      </w:pPr>
      <w:r>
        <w:rPr>
          <w:spacing w:val="-5"/>
          <w:sz w:val="20"/>
        </w:rPr>
        <w:t>N/A</w:t>
      </w:r>
    </w:p>
    <w:p>
      <w:pPr>
        <w:pStyle w:val="BodyText"/>
        <w:spacing w:before="6"/>
        <w:rPr>
          <w:sz w:val="21"/>
        </w:rPr>
      </w:pPr>
    </w:p>
    <w:p>
      <w:pPr>
        <w:pStyle w:val="Heading4"/>
        <w:numPr>
          <w:ilvl w:val="0"/>
          <w:numId w:val="44"/>
        </w:numPr>
        <w:tabs>
          <w:tab w:pos="1050" w:val="left" w:leader="none"/>
        </w:tabs>
        <w:spacing w:line="240" w:lineRule="auto" w:before="1" w:after="0"/>
        <w:ind w:left="1050" w:right="0" w:hanging="359"/>
        <w:jc w:val="left"/>
      </w:pPr>
      <w:bookmarkStart w:name="5.0 References (Power of Vacuum Demonstr" w:id="149"/>
      <w:bookmarkEnd w:id="149"/>
      <w:r>
        <w:rPr>
          <w:b w:val="0"/>
        </w:rPr>
      </w:r>
      <w:r>
        <w:rPr/>
        <w:t>References</w:t>
      </w:r>
      <w:r>
        <w:rPr>
          <w:spacing w:val="-7"/>
        </w:rPr>
        <w:t> </w:t>
      </w:r>
      <w:r>
        <w:rPr/>
        <w:t>(Power</w:t>
      </w:r>
      <w:r>
        <w:rPr>
          <w:spacing w:val="-7"/>
        </w:rPr>
        <w:t> </w:t>
      </w:r>
      <w:r>
        <w:rPr/>
        <w:t>of</w:t>
      </w:r>
      <w:r>
        <w:rPr>
          <w:spacing w:val="-7"/>
        </w:rPr>
        <w:t> </w:t>
      </w:r>
      <w:r>
        <w:rPr/>
        <w:t>Vacuum</w:t>
      </w:r>
      <w:r>
        <w:rPr>
          <w:spacing w:val="-3"/>
        </w:rPr>
        <w:t> </w:t>
      </w:r>
      <w:r>
        <w:rPr>
          <w:spacing w:val="-2"/>
        </w:rPr>
        <w:t>Demonstrations)</w:t>
      </w:r>
    </w:p>
    <w:p>
      <w:pPr>
        <w:spacing w:line="336" w:lineRule="auto" w:before="224"/>
        <w:ind w:left="760" w:right="3949" w:firstLine="0"/>
        <w:jc w:val="left"/>
        <w:rPr>
          <w:sz w:val="20"/>
        </w:rPr>
      </w:pPr>
      <w:hyperlink r:id="rId92">
        <w:r>
          <w:rPr>
            <w:color w:val="0000FF"/>
            <w:spacing w:val="-4"/>
            <w:sz w:val="20"/>
            <w:u w:val="single" w:color="0000FF"/>
          </w:rPr>
          <w:t>https://www.youtube.com/watch?v=2WJVHtF8GwI</w:t>
        </w:r>
      </w:hyperlink>
      <w:r>
        <w:rPr>
          <w:color w:val="0000FF"/>
          <w:spacing w:val="-4"/>
          <w:sz w:val="20"/>
        </w:rPr>
        <w:t> </w:t>
      </w:r>
      <w:hyperlink r:id="rId93">
        <w:r>
          <w:rPr>
            <w:color w:val="0000FF"/>
            <w:spacing w:val="-2"/>
            <w:sz w:val="20"/>
            <w:u w:val="single" w:color="0000FF"/>
          </w:rPr>
          <w:t>https://www.youtube.com/watch?v=VS6IckF1CM0</w:t>
        </w:r>
      </w:hyperlink>
    </w:p>
    <w:p>
      <w:pPr>
        <w:pStyle w:val="ListParagraph"/>
        <w:numPr>
          <w:ilvl w:val="0"/>
          <w:numId w:val="44"/>
        </w:numPr>
        <w:tabs>
          <w:tab w:pos="1050" w:val="left" w:leader="none"/>
        </w:tabs>
        <w:spacing w:line="240" w:lineRule="auto" w:before="140" w:after="0"/>
        <w:ind w:left="1050" w:right="0" w:hanging="359"/>
        <w:jc w:val="left"/>
        <w:rPr>
          <w:b/>
          <w:sz w:val="22"/>
        </w:rPr>
      </w:pPr>
      <w:bookmarkStart w:name="6.0 Materials" w:id="150"/>
      <w:bookmarkEnd w:id="150"/>
      <w:r>
        <w:rPr/>
      </w:r>
      <w:r>
        <w:rPr>
          <w:b/>
          <w:spacing w:val="-2"/>
          <w:sz w:val="22"/>
        </w:rPr>
        <w:t>Materials</w:t>
      </w:r>
    </w:p>
    <w:tbl>
      <w:tblPr>
        <w:tblW w:w="0" w:type="auto"/>
        <w:jc w:val="left"/>
        <w:tblInd w:w="10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41"/>
        <w:gridCol w:w="399"/>
        <w:gridCol w:w="1349"/>
        <w:gridCol w:w="1620"/>
      </w:tblGrid>
      <w:tr>
        <w:trPr>
          <w:trHeight w:val="635" w:hRule="atLeast"/>
        </w:trPr>
        <w:tc>
          <w:tcPr>
            <w:tcW w:w="7040" w:type="dxa"/>
            <w:gridSpan w:val="2"/>
            <w:shd w:val="clear" w:color="auto" w:fill="E6E6E6"/>
          </w:tcPr>
          <w:p>
            <w:pPr>
              <w:pStyle w:val="TableParagraph"/>
              <w:spacing w:line="249" w:lineRule="exact"/>
              <w:ind w:left="119"/>
              <w:rPr>
                <w:b/>
                <w:sz w:val="24"/>
              </w:rPr>
            </w:pPr>
            <w:r>
              <w:rPr>
                <w:b/>
                <w:sz w:val="24"/>
              </w:rPr>
              <w:t>Material</w:t>
            </w:r>
            <w:r>
              <w:rPr>
                <w:b/>
                <w:spacing w:val="-10"/>
                <w:sz w:val="24"/>
              </w:rPr>
              <w:t> </w:t>
            </w:r>
            <w:r>
              <w:rPr>
                <w:b/>
                <w:spacing w:val="-2"/>
                <w:sz w:val="24"/>
              </w:rPr>
              <w:t>Description</w:t>
            </w:r>
          </w:p>
        </w:tc>
        <w:tc>
          <w:tcPr>
            <w:tcW w:w="1349" w:type="dxa"/>
            <w:shd w:val="clear" w:color="auto" w:fill="E6E6E6"/>
          </w:tcPr>
          <w:p>
            <w:pPr>
              <w:pStyle w:val="TableParagraph"/>
              <w:spacing w:line="249" w:lineRule="exact"/>
              <w:ind w:left="118"/>
              <w:rPr>
                <w:b/>
                <w:sz w:val="24"/>
              </w:rPr>
            </w:pPr>
            <w:r>
              <w:rPr>
                <w:b/>
                <w:spacing w:val="-2"/>
                <w:sz w:val="24"/>
              </w:rPr>
              <w:t>Standard</w:t>
            </w:r>
          </w:p>
          <w:p>
            <w:pPr>
              <w:pStyle w:val="TableParagraph"/>
              <w:spacing w:before="17"/>
              <w:ind w:left="118"/>
              <w:rPr>
                <w:b/>
                <w:sz w:val="24"/>
              </w:rPr>
            </w:pPr>
            <w:r>
              <w:rPr>
                <w:b/>
                <w:spacing w:val="-2"/>
                <w:sz w:val="24"/>
              </w:rPr>
              <w:t>Quantity</w:t>
            </w:r>
          </w:p>
        </w:tc>
        <w:tc>
          <w:tcPr>
            <w:tcW w:w="1620" w:type="dxa"/>
            <w:shd w:val="clear" w:color="auto" w:fill="E6E6E6"/>
          </w:tcPr>
          <w:p>
            <w:pPr>
              <w:pStyle w:val="TableParagraph"/>
              <w:spacing w:line="249" w:lineRule="exact"/>
              <w:ind w:left="240" w:right="227"/>
              <w:jc w:val="center"/>
              <w:rPr>
                <w:b/>
                <w:sz w:val="24"/>
              </w:rPr>
            </w:pPr>
            <w:r>
              <w:rPr>
                <w:b/>
                <w:spacing w:val="-4"/>
                <w:sz w:val="24"/>
              </w:rPr>
              <w:t>Unit</w:t>
            </w:r>
          </w:p>
        </w:tc>
      </w:tr>
      <w:tr>
        <w:trPr>
          <w:trHeight w:val="529" w:hRule="atLeast"/>
        </w:trPr>
        <w:tc>
          <w:tcPr>
            <w:tcW w:w="7040" w:type="dxa"/>
            <w:gridSpan w:val="2"/>
          </w:tcPr>
          <w:p>
            <w:pPr>
              <w:pStyle w:val="TableParagraph"/>
              <w:spacing w:before="109"/>
              <w:ind w:left="119"/>
              <w:rPr>
                <w:sz w:val="22"/>
              </w:rPr>
            </w:pPr>
            <w:r>
              <w:rPr>
                <w:sz w:val="22"/>
              </w:rPr>
              <w:t>Empty</w:t>
            </w:r>
            <w:r>
              <w:rPr>
                <w:spacing w:val="-10"/>
                <w:sz w:val="22"/>
              </w:rPr>
              <w:t> </w:t>
            </w:r>
            <w:r>
              <w:rPr>
                <w:sz w:val="22"/>
              </w:rPr>
              <w:t>plastic</w:t>
            </w:r>
            <w:r>
              <w:rPr>
                <w:spacing w:val="-10"/>
                <w:sz w:val="22"/>
              </w:rPr>
              <w:t> </w:t>
            </w:r>
            <w:r>
              <w:rPr>
                <w:sz w:val="22"/>
              </w:rPr>
              <w:t>soda</w:t>
            </w:r>
            <w:r>
              <w:rPr>
                <w:spacing w:val="-7"/>
                <w:sz w:val="22"/>
              </w:rPr>
              <w:t> </w:t>
            </w:r>
            <w:r>
              <w:rPr>
                <w:sz w:val="22"/>
              </w:rPr>
              <w:t>bottle</w:t>
            </w:r>
            <w:r>
              <w:rPr>
                <w:spacing w:val="-13"/>
                <w:sz w:val="22"/>
              </w:rPr>
              <w:t> </w:t>
            </w:r>
            <w:r>
              <w:rPr>
                <w:sz w:val="22"/>
              </w:rPr>
              <w:t>with</w:t>
            </w:r>
            <w:r>
              <w:rPr>
                <w:spacing w:val="-7"/>
                <w:sz w:val="22"/>
              </w:rPr>
              <w:t> </w:t>
            </w:r>
            <w:r>
              <w:rPr>
                <w:spacing w:val="-5"/>
                <w:sz w:val="22"/>
              </w:rPr>
              <w:t>cap</w:t>
            </w:r>
          </w:p>
        </w:tc>
        <w:tc>
          <w:tcPr>
            <w:tcW w:w="1349" w:type="dxa"/>
          </w:tcPr>
          <w:p>
            <w:pPr>
              <w:pStyle w:val="TableParagraph"/>
              <w:spacing w:before="109"/>
              <w:ind w:left="623"/>
              <w:rPr>
                <w:sz w:val="22"/>
              </w:rPr>
            </w:pPr>
            <w:r>
              <w:rPr>
                <w:w w:val="100"/>
                <w:sz w:val="22"/>
              </w:rPr>
              <w:t>1</w:t>
            </w:r>
          </w:p>
        </w:tc>
        <w:tc>
          <w:tcPr>
            <w:tcW w:w="1620" w:type="dxa"/>
          </w:tcPr>
          <w:p>
            <w:pPr>
              <w:pStyle w:val="TableParagraph"/>
              <w:spacing w:before="109"/>
              <w:ind w:left="239" w:right="227"/>
              <w:jc w:val="center"/>
              <w:rPr>
                <w:sz w:val="22"/>
              </w:rPr>
            </w:pPr>
            <w:r>
              <w:rPr>
                <w:spacing w:val="-4"/>
                <w:sz w:val="22"/>
              </w:rPr>
              <w:t>Each</w:t>
            </w:r>
          </w:p>
        </w:tc>
      </w:tr>
      <w:tr>
        <w:trPr>
          <w:trHeight w:val="529" w:hRule="atLeast"/>
        </w:trPr>
        <w:tc>
          <w:tcPr>
            <w:tcW w:w="7040" w:type="dxa"/>
            <w:gridSpan w:val="2"/>
          </w:tcPr>
          <w:p>
            <w:pPr>
              <w:pStyle w:val="TableParagraph"/>
              <w:spacing w:before="109"/>
              <w:ind w:left="119"/>
              <w:rPr>
                <w:sz w:val="22"/>
              </w:rPr>
            </w:pPr>
            <w:r>
              <w:rPr>
                <w:sz w:val="22"/>
              </w:rPr>
              <w:t>Empty</w:t>
            </w:r>
            <w:r>
              <w:rPr>
                <w:spacing w:val="-11"/>
                <w:sz w:val="22"/>
              </w:rPr>
              <w:t> </w:t>
            </w:r>
            <w:r>
              <w:rPr>
                <w:sz w:val="22"/>
              </w:rPr>
              <w:t>aluminum</w:t>
            </w:r>
            <w:r>
              <w:rPr>
                <w:spacing w:val="-9"/>
                <w:sz w:val="22"/>
              </w:rPr>
              <w:t> </w:t>
            </w:r>
            <w:r>
              <w:rPr>
                <w:sz w:val="22"/>
              </w:rPr>
              <w:t>soda</w:t>
            </w:r>
            <w:r>
              <w:rPr>
                <w:spacing w:val="-8"/>
                <w:sz w:val="22"/>
              </w:rPr>
              <w:t> </w:t>
            </w:r>
            <w:r>
              <w:rPr>
                <w:spacing w:val="-5"/>
                <w:sz w:val="22"/>
              </w:rPr>
              <w:t>Can</w:t>
            </w:r>
          </w:p>
        </w:tc>
        <w:tc>
          <w:tcPr>
            <w:tcW w:w="1349" w:type="dxa"/>
          </w:tcPr>
          <w:p>
            <w:pPr>
              <w:pStyle w:val="TableParagraph"/>
              <w:spacing w:before="109"/>
              <w:ind w:left="622"/>
              <w:rPr>
                <w:sz w:val="22"/>
              </w:rPr>
            </w:pPr>
            <w:r>
              <w:rPr>
                <w:w w:val="100"/>
                <w:sz w:val="22"/>
              </w:rPr>
              <w:t>1</w:t>
            </w:r>
          </w:p>
        </w:tc>
        <w:tc>
          <w:tcPr>
            <w:tcW w:w="1620" w:type="dxa"/>
          </w:tcPr>
          <w:p>
            <w:pPr>
              <w:pStyle w:val="TableParagraph"/>
              <w:spacing w:before="109"/>
              <w:ind w:left="239" w:right="227"/>
              <w:jc w:val="center"/>
              <w:rPr>
                <w:sz w:val="22"/>
              </w:rPr>
            </w:pPr>
            <w:r>
              <w:rPr>
                <w:spacing w:val="-4"/>
                <w:sz w:val="22"/>
              </w:rPr>
              <w:t>Each</w:t>
            </w:r>
          </w:p>
        </w:tc>
      </w:tr>
      <w:tr>
        <w:trPr>
          <w:trHeight w:val="532" w:hRule="atLeast"/>
        </w:trPr>
        <w:tc>
          <w:tcPr>
            <w:tcW w:w="7040" w:type="dxa"/>
            <w:gridSpan w:val="2"/>
          </w:tcPr>
          <w:p>
            <w:pPr>
              <w:pStyle w:val="TableParagraph"/>
              <w:spacing w:before="109"/>
              <w:ind w:left="119"/>
              <w:rPr>
                <w:sz w:val="22"/>
              </w:rPr>
            </w:pPr>
            <w:r>
              <w:rPr>
                <w:sz w:val="22"/>
              </w:rPr>
              <w:t>Thermal</w:t>
            </w:r>
            <w:r>
              <w:rPr>
                <w:spacing w:val="-13"/>
                <w:sz w:val="22"/>
              </w:rPr>
              <w:t> </w:t>
            </w:r>
            <w:r>
              <w:rPr>
                <w:sz w:val="22"/>
              </w:rPr>
              <w:t>Mitt</w:t>
            </w:r>
            <w:r>
              <w:rPr>
                <w:spacing w:val="-6"/>
                <w:sz w:val="22"/>
              </w:rPr>
              <w:t> </w:t>
            </w:r>
            <w:r>
              <w:rPr>
                <w:sz w:val="22"/>
              </w:rPr>
              <w:t>or</w:t>
            </w:r>
            <w:r>
              <w:rPr>
                <w:spacing w:val="-9"/>
                <w:sz w:val="22"/>
              </w:rPr>
              <w:t> </w:t>
            </w:r>
            <w:r>
              <w:rPr>
                <w:spacing w:val="-2"/>
                <w:sz w:val="22"/>
              </w:rPr>
              <w:t>Tongs</w:t>
            </w:r>
          </w:p>
        </w:tc>
        <w:tc>
          <w:tcPr>
            <w:tcW w:w="1349" w:type="dxa"/>
          </w:tcPr>
          <w:p>
            <w:pPr>
              <w:pStyle w:val="TableParagraph"/>
              <w:spacing w:before="109"/>
              <w:ind w:left="622"/>
              <w:rPr>
                <w:sz w:val="22"/>
              </w:rPr>
            </w:pPr>
            <w:r>
              <w:rPr>
                <w:w w:val="100"/>
                <w:sz w:val="22"/>
              </w:rPr>
              <w:t>1</w:t>
            </w:r>
          </w:p>
        </w:tc>
        <w:tc>
          <w:tcPr>
            <w:tcW w:w="1620" w:type="dxa"/>
          </w:tcPr>
          <w:p>
            <w:pPr>
              <w:pStyle w:val="TableParagraph"/>
              <w:spacing w:before="109"/>
              <w:ind w:left="239" w:right="227"/>
              <w:jc w:val="center"/>
              <w:rPr>
                <w:sz w:val="22"/>
              </w:rPr>
            </w:pPr>
            <w:r>
              <w:rPr>
                <w:spacing w:val="-4"/>
                <w:sz w:val="22"/>
              </w:rPr>
              <w:t>Each</w:t>
            </w:r>
          </w:p>
        </w:tc>
      </w:tr>
      <w:tr>
        <w:trPr>
          <w:trHeight w:val="529" w:hRule="atLeast"/>
        </w:trPr>
        <w:tc>
          <w:tcPr>
            <w:tcW w:w="7040" w:type="dxa"/>
            <w:gridSpan w:val="2"/>
          </w:tcPr>
          <w:p>
            <w:pPr>
              <w:pStyle w:val="TableParagraph"/>
              <w:spacing w:before="109"/>
              <w:ind w:left="119"/>
              <w:rPr>
                <w:sz w:val="22"/>
              </w:rPr>
            </w:pPr>
            <w:r>
              <w:rPr>
                <w:sz w:val="22"/>
              </w:rPr>
              <w:t>Hot</w:t>
            </w:r>
            <w:r>
              <w:rPr>
                <w:spacing w:val="-7"/>
                <w:sz w:val="22"/>
              </w:rPr>
              <w:t> </w:t>
            </w:r>
            <w:r>
              <w:rPr>
                <w:sz w:val="22"/>
              </w:rPr>
              <w:t>Plate</w:t>
            </w:r>
            <w:r>
              <w:rPr>
                <w:spacing w:val="-11"/>
                <w:sz w:val="22"/>
              </w:rPr>
              <w:t> </w:t>
            </w:r>
            <w:r>
              <w:rPr>
                <w:sz w:val="22"/>
              </w:rPr>
              <w:t>(Stir</w:t>
            </w:r>
            <w:r>
              <w:rPr>
                <w:spacing w:val="-6"/>
                <w:sz w:val="22"/>
              </w:rPr>
              <w:t> </w:t>
            </w:r>
            <w:r>
              <w:rPr>
                <w:spacing w:val="-2"/>
                <w:sz w:val="22"/>
              </w:rPr>
              <w:t>Plate)</w:t>
            </w:r>
          </w:p>
        </w:tc>
        <w:tc>
          <w:tcPr>
            <w:tcW w:w="1349" w:type="dxa"/>
          </w:tcPr>
          <w:p>
            <w:pPr>
              <w:pStyle w:val="TableParagraph"/>
              <w:spacing w:before="109"/>
              <w:ind w:left="622"/>
              <w:rPr>
                <w:sz w:val="22"/>
              </w:rPr>
            </w:pPr>
            <w:r>
              <w:rPr>
                <w:w w:val="100"/>
                <w:sz w:val="22"/>
              </w:rPr>
              <w:t>1</w:t>
            </w:r>
          </w:p>
        </w:tc>
        <w:tc>
          <w:tcPr>
            <w:tcW w:w="1620" w:type="dxa"/>
          </w:tcPr>
          <w:p>
            <w:pPr>
              <w:pStyle w:val="TableParagraph"/>
              <w:spacing w:before="109"/>
              <w:ind w:left="239" w:right="227"/>
              <w:jc w:val="center"/>
              <w:rPr>
                <w:sz w:val="22"/>
              </w:rPr>
            </w:pPr>
            <w:r>
              <w:rPr>
                <w:spacing w:val="-4"/>
                <w:sz w:val="22"/>
              </w:rPr>
              <w:t>Each</w:t>
            </w:r>
          </w:p>
        </w:tc>
      </w:tr>
      <w:tr>
        <w:trPr>
          <w:trHeight w:val="527" w:hRule="atLeast"/>
        </w:trPr>
        <w:tc>
          <w:tcPr>
            <w:tcW w:w="7040" w:type="dxa"/>
            <w:gridSpan w:val="2"/>
          </w:tcPr>
          <w:p>
            <w:pPr>
              <w:pStyle w:val="TableParagraph"/>
              <w:spacing w:before="109"/>
              <w:ind w:left="119"/>
              <w:rPr>
                <w:sz w:val="22"/>
              </w:rPr>
            </w:pPr>
            <w:r>
              <w:rPr>
                <w:sz w:val="22"/>
              </w:rPr>
              <w:t>Funnel</w:t>
            </w:r>
            <w:r>
              <w:rPr>
                <w:spacing w:val="-10"/>
                <w:sz w:val="22"/>
              </w:rPr>
              <w:t> </w:t>
            </w:r>
            <w:r>
              <w:rPr>
                <w:sz w:val="22"/>
              </w:rPr>
              <w:t>or</w:t>
            </w:r>
            <w:r>
              <w:rPr>
                <w:spacing w:val="-4"/>
                <w:sz w:val="22"/>
              </w:rPr>
              <w:t> </w:t>
            </w:r>
            <w:r>
              <w:rPr>
                <w:sz w:val="22"/>
              </w:rPr>
              <w:t>25ml</w:t>
            </w:r>
            <w:r>
              <w:rPr>
                <w:spacing w:val="-7"/>
                <w:sz w:val="22"/>
              </w:rPr>
              <w:t> </w:t>
            </w:r>
            <w:r>
              <w:rPr>
                <w:spacing w:val="-2"/>
                <w:sz w:val="22"/>
              </w:rPr>
              <w:t>Pipette</w:t>
            </w:r>
          </w:p>
        </w:tc>
        <w:tc>
          <w:tcPr>
            <w:tcW w:w="1349" w:type="dxa"/>
          </w:tcPr>
          <w:p>
            <w:pPr>
              <w:pStyle w:val="TableParagraph"/>
              <w:spacing w:before="109"/>
              <w:ind w:left="622"/>
              <w:rPr>
                <w:sz w:val="22"/>
              </w:rPr>
            </w:pPr>
            <w:r>
              <w:rPr>
                <w:w w:val="100"/>
                <w:sz w:val="22"/>
              </w:rPr>
              <w:t>1</w:t>
            </w:r>
          </w:p>
        </w:tc>
        <w:tc>
          <w:tcPr>
            <w:tcW w:w="1620" w:type="dxa"/>
          </w:tcPr>
          <w:p>
            <w:pPr>
              <w:pStyle w:val="TableParagraph"/>
              <w:spacing w:line="243" w:lineRule="exact"/>
              <w:ind w:left="239" w:right="227"/>
              <w:jc w:val="center"/>
              <w:rPr>
                <w:sz w:val="22"/>
              </w:rPr>
            </w:pPr>
            <w:r>
              <w:rPr>
                <w:spacing w:val="-4"/>
                <w:sz w:val="22"/>
              </w:rPr>
              <w:t>Each</w:t>
            </w:r>
          </w:p>
        </w:tc>
      </w:tr>
      <w:tr>
        <w:trPr>
          <w:trHeight w:val="532" w:hRule="atLeast"/>
        </w:trPr>
        <w:tc>
          <w:tcPr>
            <w:tcW w:w="7040" w:type="dxa"/>
            <w:gridSpan w:val="2"/>
          </w:tcPr>
          <w:p>
            <w:pPr>
              <w:pStyle w:val="TableParagraph"/>
              <w:spacing w:before="112"/>
              <w:ind w:left="119"/>
              <w:rPr>
                <w:sz w:val="22"/>
              </w:rPr>
            </w:pPr>
            <w:r>
              <w:rPr>
                <w:sz w:val="22"/>
              </w:rPr>
              <w:t>Ice</w:t>
            </w:r>
            <w:r>
              <w:rPr>
                <w:spacing w:val="-4"/>
                <w:sz w:val="22"/>
              </w:rPr>
              <w:t> </w:t>
            </w:r>
            <w:r>
              <w:rPr>
                <w:sz w:val="22"/>
              </w:rPr>
              <w:t>Bath</w:t>
            </w:r>
            <w:r>
              <w:rPr>
                <w:spacing w:val="-8"/>
                <w:sz w:val="22"/>
              </w:rPr>
              <w:t> </w:t>
            </w:r>
            <w:r>
              <w:rPr>
                <w:sz w:val="22"/>
              </w:rPr>
              <w:t>(or</w:t>
            </w:r>
            <w:r>
              <w:rPr>
                <w:spacing w:val="-2"/>
                <w:sz w:val="22"/>
              </w:rPr>
              <w:t> bucket)</w:t>
            </w:r>
          </w:p>
        </w:tc>
        <w:tc>
          <w:tcPr>
            <w:tcW w:w="1349" w:type="dxa"/>
          </w:tcPr>
          <w:p>
            <w:pPr>
              <w:pStyle w:val="TableParagraph"/>
              <w:spacing w:before="112"/>
              <w:ind w:left="622"/>
              <w:rPr>
                <w:sz w:val="22"/>
              </w:rPr>
            </w:pPr>
            <w:r>
              <w:rPr>
                <w:w w:val="100"/>
                <w:sz w:val="22"/>
              </w:rPr>
              <w:t>1</w:t>
            </w:r>
          </w:p>
        </w:tc>
        <w:tc>
          <w:tcPr>
            <w:tcW w:w="1620" w:type="dxa"/>
          </w:tcPr>
          <w:p>
            <w:pPr>
              <w:pStyle w:val="TableParagraph"/>
              <w:spacing w:line="248" w:lineRule="exact"/>
              <w:ind w:left="239" w:right="227"/>
              <w:jc w:val="center"/>
              <w:rPr>
                <w:sz w:val="22"/>
              </w:rPr>
            </w:pPr>
            <w:r>
              <w:rPr>
                <w:spacing w:val="-4"/>
                <w:sz w:val="22"/>
              </w:rPr>
              <w:t>Each</w:t>
            </w:r>
          </w:p>
        </w:tc>
      </w:tr>
      <w:tr>
        <w:trPr>
          <w:trHeight w:val="529" w:hRule="atLeast"/>
        </w:trPr>
        <w:tc>
          <w:tcPr>
            <w:tcW w:w="7040" w:type="dxa"/>
            <w:gridSpan w:val="2"/>
          </w:tcPr>
          <w:p>
            <w:pPr>
              <w:pStyle w:val="TableParagraph"/>
              <w:spacing w:before="109"/>
              <w:ind w:left="119"/>
              <w:rPr>
                <w:sz w:val="22"/>
              </w:rPr>
            </w:pPr>
            <w:r>
              <w:rPr>
                <w:sz w:val="22"/>
              </w:rPr>
              <w:t>250</w:t>
            </w:r>
            <w:r>
              <w:rPr>
                <w:spacing w:val="-3"/>
                <w:sz w:val="22"/>
              </w:rPr>
              <w:t> </w:t>
            </w:r>
            <w:r>
              <w:rPr>
                <w:sz w:val="22"/>
              </w:rPr>
              <w:t>ml</w:t>
            </w:r>
            <w:r>
              <w:rPr>
                <w:spacing w:val="-1"/>
                <w:sz w:val="22"/>
              </w:rPr>
              <w:t> </w:t>
            </w:r>
            <w:r>
              <w:rPr>
                <w:spacing w:val="-2"/>
                <w:sz w:val="22"/>
              </w:rPr>
              <w:t>beaker</w:t>
            </w:r>
          </w:p>
        </w:tc>
        <w:tc>
          <w:tcPr>
            <w:tcW w:w="1349" w:type="dxa"/>
          </w:tcPr>
          <w:p>
            <w:pPr>
              <w:pStyle w:val="TableParagraph"/>
              <w:spacing w:before="109"/>
              <w:ind w:left="622"/>
              <w:rPr>
                <w:sz w:val="22"/>
              </w:rPr>
            </w:pPr>
            <w:r>
              <w:rPr>
                <w:w w:val="100"/>
                <w:sz w:val="22"/>
              </w:rPr>
              <w:t>1</w:t>
            </w:r>
          </w:p>
        </w:tc>
        <w:tc>
          <w:tcPr>
            <w:tcW w:w="1620" w:type="dxa"/>
          </w:tcPr>
          <w:p>
            <w:pPr>
              <w:pStyle w:val="TableParagraph"/>
              <w:spacing w:line="245" w:lineRule="exact"/>
              <w:ind w:left="239" w:right="227"/>
              <w:jc w:val="center"/>
              <w:rPr>
                <w:sz w:val="22"/>
              </w:rPr>
            </w:pPr>
            <w:r>
              <w:rPr>
                <w:spacing w:val="-4"/>
                <w:sz w:val="22"/>
              </w:rPr>
              <w:t>Each</w:t>
            </w:r>
          </w:p>
        </w:tc>
      </w:tr>
      <w:tr>
        <w:trPr>
          <w:trHeight w:val="529" w:hRule="atLeast"/>
        </w:trPr>
        <w:tc>
          <w:tcPr>
            <w:tcW w:w="7040" w:type="dxa"/>
            <w:gridSpan w:val="2"/>
            <w:tcBorders>
              <w:bottom w:val="thickThinMediumGap" w:sz="1" w:space="0" w:color="000000"/>
            </w:tcBorders>
          </w:tcPr>
          <w:p>
            <w:pPr>
              <w:pStyle w:val="TableParagraph"/>
              <w:spacing w:before="112"/>
              <w:ind w:left="119"/>
              <w:rPr>
                <w:sz w:val="22"/>
              </w:rPr>
            </w:pPr>
            <w:r>
              <w:rPr>
                <w:sz w:val="22"/>
              </w:rPr>
              <w:t>1000ml</w:t>
            </w:r>
            <w:r>
              <w:rPr>
                <w:spacing w:val="-9"/>
                <w:sz w:val="22"/>
              </w:rPr>
              <w:t> </w:t>
            </w:r>
            <w:r>
              <w:rPr>
                <w:sz w:val="22"/>
              </w:rPr>
              <w:t>Pyrex</w:t>
            </w:r>
            <w:r>
              <w:rPr>
                <w:spacing w:val="-8"/>
                <w:sz w:val="22"/>
              </w:rPr>
              <w:t> </w:t>
            </w:r>
            <w:r>
              <w:rPr>
                <w:spacing w:val="-2"/>
                <w:sz w:val="22"/>
              </w:rPr>
              <w:t>beaker</w:t>
            </w:r>
          </w:p>
        </w:tc>
        <w:tc>
          <w:tcPr>
            <w:tcW w:w="1349" w:type="dxa"/>
            <w:tcBorders>
              <w:bottom w:val="thickThinMediumGap" w:sz="1" w:space="0" w:color="000000"/>
            </w:tcBorders>
          </w:tcPr>
          <w:p>
            <w:pPr>
              <w:pStyle w:val="TableParagraph"/>
              <w:spacing w:before="112"/>
              <w:ind w:left="622"/>
              <w:rPr>
                <w:sz w:val="22"/>
              </w:rPr>
            </w:pPr>
            <w:r>
              <w:rPr>
                <w:w w:val="100"/>
                <w:sz w:val="22"/>
              </w:rPr>
              <w:t>1</w:t>
            </w:r>
          </w:p>
        </w:tc>
        <w:tc>
          <w:tcPr>
            <w:tcW w:w="1620" w:type="dxa"/>
            <w:tcBorders>
              <w:bottom w:val="thickThinMediumGap" w:sz="1" w:space="0" w:color="000000"/>
            </w:tcBorders>
          </w:tcPr>
          <w:p>
            <w:pPr>
              <w:pStyle w:val="TableParagraph"/>
              <w:spacing w:line="245" w:lineRule="exact"/>
              <w:ind w:left="239" w:right="227"/>
              <w:jc w:val="center"/>
              <w:rPr>
                <w:sz w:val="22"/>
              </w:rPr>
            </w:pPr>
            <w:r>
              <w:rPr>
                <w:spacing w:val="-4"/>
                <w:sz w:val="22"/>
              </w:rPr>
              <w:t>Each</w:t>
            </w:r>
          </w:p>
        </w:tc>
      </w:tr>
      <w:tr>
        <w:trPr>
          <w:trHeight w:val="1163" w:hRule="atLeast"/>
        </w:trPr>
        <w:tc>
          <w:tcPr>
            <w:tcW w:w="10009" w:type="dxa"/>
            <w:gridSpan w:val="4"/>
            <w:tcBorders>
              <w:top w:val="thinThickMediumGap" w:sz="1" w:space="0" w:color="000000"/>
              <w:left w:val="single" w:sz="4" w:space="0" w:color="000000"/>
              <w:bottom w:val="single" w:sz="4" w:space="0" w:color="000000"/>
              <w:right w:val="single" w:sz="4" w:space="0" w:color="000000"/>
            </w:tcBorders>
          </w:tcPr>
          <w:p>
            <w:pPr>
              <w:pStyle w:val="TableParagraph"/>
              <w:spacing w:line="242" w:lineRule="exact"/>
              <w:ind w:left="119"/>
              <w:rPr>
                <w:sz w:val="22"/>
              </w:rPr>
            </w:pPr>
            <w:r>
              <w:rPr>
                <w:spacing w:val="-2"/>
                <w:sz w:val="22"/>
              </w:rPr>
              <w:t>Notes:</w:t>
            </w:r>
          </w:p>
        </w:tc>
      </w:tr>
      <w:tr>
        <w:trPr>
          <w:trHeight w:val="292" w:hRule="atLeast"/>
        </w:trPr>
        <w:tc>
          <w:tcPr>
            <w:tcW w:w="6641" w:type="dxa"/>
            <w:tcBorders>
              <w:top w:val="single" w:sz="4" w:space="0" w:color="000000"/>
              <w:left w:val="single" w:sz="4" w:space="0" w:color="000000"/>
              <w:bottom w:val="single" w:sz="4" w:space="0" w:color="000000"/>
              <w:right w:val="single" w:sz="4" w:space="0" w:color="000000"/>
            </w:tcBorders>
            <w:shd w:val="clear" w:color="auto" w:fill="A6A6A6"/>
          </w:tcPr>
          <w:p>
            <w:pPr>
              <w:pStyle w:val="TableParagraph"/>
              <w:rPr>
                <w:rFonts w:ascii="Times New Roman"/>
                <w:sz w:val="20"/>
              </w:rPr>
            </w:pPr>
          </w:p>
        </w:tc>
        <w:tc>
          <w:tcPr>
            <w:tcW w:w="3368" w:type="dxa"/>
            <w:gridSpan w:val="3"/>
            <w:tcBorders>
              <w:top w:val="single" w:sz="4" w:space="0" w:color="000000"/>
              <w:left w:val="single" w:sz="4" w:space="0" w:color="000000"/>
              <w:bottom w:val="single" w:sz="4" w:space="0" w:color="000000"/>
              <w:right w:val="single" w:sz="4" w:space="0" w:color="000000"/>
            </w:tcBorders>
          </w:tcPr>
          <w:p>
            <w:pPr>
              <w:pStyle w:val="TableParagraph"/>
              <w:spacing w:line="243" w:lineRule="exact"/>
              <w:ind w:left="1014"/>
              <w:rPr>
                <w:b/>
                <w:sz w:val="22"/>
              </w:rPr>
            </w:pPr>
            <w:r>
              <w:rPr>
                <w:b/>
                <w:sz w:val="22"/>
              </w:rPr>
              <w:t>BioWork</w:t>
            </w:r>
            <w:r>
              <w:rPr>
                <w:b/>
                <w:spacing w:val="-7"/>
                <w:sz w:val="22"/>
              </w:rPr>
              <w:t> </w:t>
            </w:r>
            <w:r>
              <w:rPr>
                <w:b/>
                <w:spacing w:val="-5"/>
                <w:sz w:val="22"/>
              </w:rPr>
              <w:t>Lab</w:t>
            </w:r>
          </w:p>
        </w:tc>
      </w:tr>
    </w:tbl>
    <w:p>
      <w:pPr>
        <w:spacing w:after="0" w:line="243" w:lineRule="exact"/>
        <w:rPr>
          <w:sz w:val="22"/>
        </w:rPr>
        <w:sectPr>
          <w:pgSz w:w="12240" w:h="15840"/>
          <w:pgMar w:header="724" w:footer="1876" w:top="960" w:bottom="2060" w:left="120" w:right="0"/>
        </w:sectPr>
      </w:pPr>
    </w:p>
    <w:p>
      <w:pPr>
        <w:pStyle w:val="BodyText"/>
        <w:spacing w:before="7"/>
        <w:rPr>
          <w:b/>
          <w:sz w:val="2"/>
        </w:rPr>
      </w:pPr>
    </w:p>
    <w:tbl>
      <w:tblPr>
        <w:tblW w:w="0" w:type="auto"/>
        <w:jc w:val="left"/>
        <w:tblInd w:w="112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0"/>
        <w:gridCol w:w="2522"/>
        <w:gridCol w:w="2431"/>
      </w:tblGrid>
      <w:tr>
        <w:trPr>
          <w:trHeight w:val="581" w:hRule="atLeast"/>
        </w:trPr>
        <w:tc>
          <w:tcPr>
            <w:tcW w:w="2724" w:type="dxa"/>
            <w:tcBorders>
              <w:bottom w:val="single" w:sz="8" w:space="0" w:color="000000"/>
              <w:right w:val="single" w:sz="8" w:space="0" w:color="000000"/>
            </w:tcBorders>
          </w:tcPr>
          <w:p>
            <w:pPr>
              <w:pStyle w:val="TableParagraph"/>
              <w:spacing w:line="247" w:lineRule="exact"/>
              <w:ind w:left="131"/>
              <w:rPr>
                <w:sz w:val="22"/>
              </w:rPr>
            </w:pPr>
            <w:r>
              <w:rPr>
                <w:spacing w:val="-2"/>
                <w:sz w:val="22"/>
              </w:rPr>
              <w:t>Document </w:t>
            </w:r>
            <w:r>
              <w:rPr>
                <w:spacing w:val="-4"/>
                <w:sz w:val="22"/>
              </w:rPr>
              <w:t>No.:</w:t>
            </w:r>
          </w:p>
          <w:p>
            <w:pPr>
              <w:pStyle w:val="TableParagraph"/>
              <w:spacing w:before="35"/>
              <w:ind w:left="131"/>
              <w:rPr>
                <w:b/>
                <w:sz w:val="22"/>
              </w:rPr>
            </w:pPr>
            <w:r>
              <w:rPr>
                <w:b/>
                <w:spacing w:val="-4"/>
                <w:sz w:val="22"/>
              </w:rPr>
              <w:t>BioWork-3110</w:t>
            </w:r>
          </w:p>
        </w:tc>
        <w:tc>
          <w:tcPr>
            <w:tcW w:w="2340" w:type="dxa"/>
            <w:tcBorders>
              <w:left w:val="single" w:sz="8" w:space="0" w:color="000000"/>
              <w:bottom w:val="single" w:sz="8" w:space="0" w:color="000000"/>
              <w:right w:val="single" w:sz="8" w:space="0" w:color="000000"/>
            </w:tcBorders>
          </w:tcPr>
          <w:p>
            <w:pPr>
              <w:pStyle w:val="TableParagraph"/>
              <w:spacing w:line="247" w:lineRule="exact"/>
              <w:ind w:left="148"/>
              <w:rPr>
                <w:sz w:val="22"/>
              </w:rPr>
            </w:pPr>
            <w:r>
              <w:rPr>
                <w:spacing w:val="-2"/>
                <w:sz w:val="22"/>
              </w:rPr>
              <w:t>Revision</w:t>
            </w:r>
            <w:r>
              <w:rPr>
                <w:spacing w:val="-1"/>
                <w:sz w:val="22"/>
              </w:rPr>
              <w:t> </w:t>
            </w:r>
            <w:r>
              <w:rPr>
                <w:spacing w:val="-4"/>
                <w:sz w:val="22"/>
              </w:rPr>
              <w:t>No.:</w:t>
            </w:r>
          </w:p>
          <w:p>
            <w:pPr>
              <w:pStyle w:val="TableParagraph"/>
              <w:spacing w:before="35"/>
              <w:ind w:left="148"/>
              <w:rPr>
                <w:b/>
                <w:sz w:val="22"/>
              </w:rPr>
            </w:pPr>
            <w:r>
              <w:rPr>
                <w:b/>
                <w:spacing w:val="-5"/>
                <w:sz w:val="22"/>
              </w:rPr>
              <w:t>01</w:t>
            </w:r>
          </w:p>
        </w:tc>
        <w:tc>
          <w:tcPr>
            <w:tcW w:w="2522" w:type="dxa"/>
            <w:tcBorders>
              <w:left w:val="single" w:sz="8" w:space="0" w:color="000000"/>
              <w:bottom w:val="single" w:sz="8" w:space="0" w:color="000000"/>
              <w:right w:val="single" w:sz="8" w:space="0" w:color="000000"/>
            </w:tcBorders>
          </w:tcPr>
          <w:p>
            <w:pPr>
              <w:pStyle w:val="TableParagraph"/>
              <w:spacing w:line="247" w:lineRule="exact"/>
              <w:ind w:left="146"/>
              <w:rPr>
                <w:sz w:val="22"/>
              </w:rPr>
            </w:pPr>
            <w:r>
              <w:rPr>
                <w:sz w:val="22"/>
              </w:rPr>
              <w:t>Effective</w:t>
            </w:r>
            <w:r>
              <w:rPr>
                <w:spacing w:val="-13"/>
                <w:sz w:val="22"/>
              </w:rPr>
              <w:t> </w:t>
            </w:r>
            <w:r>
              <w:rPr>
                <w:spacing w:val="-2"/>
                <w:sz w:val="22"/>
              </w:rPr>
              <w:t>Date:</w:t>
            </w:r>
          </w:p>
          <w:p>
            <w:pPr>
              <w:pStyle w:val="TableParagraph"/>
              <w:spacing w:before="35"/>
              <w:ind w:left="146"/>
              <w:rPr>
                <w:b/>
                <w:sz w:val="22"/>
              </w:rPr>
            </w:pPr>
            <w:r>
              <w:rPr>
                <w:b/>
                <w:sz w:val="22"/>
              </w:rPr>
              <w:t>26</w:t>
            </w:r>
            <w:r>
              <w:rPr>
                <w:b/>
                <w:spacing w:val="54"/>
                <w:sz w:val="22"/>
              </w:rPr>
              <w:t> </w:t>
            </w:r>
            <w:r>
              <w:rPr>
                <w:b/>
                <w:sz w:val="22"/>
              </w:rPr>
              <w:t>Aug</w:t>
            </w:r>
            <w:r>
              <w:rPr>
                <w:b/>
                <w:spacing w:val="58"/>
                <w:sz w:val="22"/>
              </w:rPr>
              <w:t> </w:t>
            </w:r>
            <w:r>
              <w:rPr>
                <w:b/>
                <w:spacing w:val="-4"/>
                <w:sz w:val="22"/>
              </w:rPr>
              <w:t>2019</w:t>
            </w:r>
          </w:p>
        </w:tc>
        <w:tc>
          <w:tcPr>
            <w:tcW w:w="2431" w:type="dxa"/>
            <w:tcBorders>
              <w:left w:val="single" w:sz="8" w:space="0" w:color="000000"/>
              <w:bottom w:val="single" w:sz="8" w:space="0" w:color="000000"/>
            </w:tcBorders>
          </w:tcPr>
          <w:p>
            <w:pPr>
              <w:pStyle w:val="TableParagraph"/>
              <w:spacing w:before="138"/>
              <w:ind w:left="1209"/>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3</w:t>
            </w:r>
          </w:p>
        </w:tc>
      </w:tr>
      <w:tr>
        <w:trPr>
          <w:trHeight w:val="370" w:hRule="atLeast"/>
        </w:trPr>
        <w:tc>
          <w:tcPr>
            <w:tcW w:w="10017" w:type="dxa"/>
            <w:gridSpan w:val="4"/>
            <w:tcBorders>
              <w:top w:val="single" w:sz="8" w:space="0" w:color="000000"/>
            </w:tcBorders>
          </w:tcPr>
          <w:p>
            <w:pPr>
              <w:pStyle w:val="TableParagraph"/>
              <w:spacing w:line="315" w:lineRule="exact"/>
              <w:ind w:left="131"/>
              <w:rPr>
                <w:rFonts w:ascii="Arial Narrow" w:hAnsi="Arial Narrow"/>
                <w:b/>
                <w:sz w:val="28"/>
              </w:rPr>
            </w:pPr>
            <w:r>
              <w:rPr>
                <w:rFonts w:ascii="Arial Narrow" w:hAnsi="Arial Narrow"/>
                <w:b/>
                <w:sz w:val="28"/>
              </w:rPr>
              <w:t>Steam</w:t>
            </w:r>
            <w:r>
              <w:rPr>
                <w:rFonts w:ascii="Arial Narrow" w:hAnsi="Arial Narrow"/>
                <w:b/>
                <w:spacing w:val="-7"/>
                <w:sz w:val="28"/>
              </w:rPr>
              <w:t> </w:t>
            </w:r>
            <w:r>
              <w:rPr>
                <w:rFonts w:ascii="Arial Narrow" w:hAnsi="Arial Narrow"/>
                <w:b/>
                <w:sz w:val="28"/>
              </w:rPr>
              <w:t>Collapse</w:t>
            </w:r>
            <w:r>
              <w:rPr>
                <w:rFonts w:ascii="Arial Narrow" w:hAnsi="Arial Narrow"/>
                <w:b/>
                <w:spacing w:val="-6"/>
                <w:sz w:val="28"/>
              </w:rPr>
              <w:t> </w:t>
            </w:r>
            <w:r>
              <w:rPr>
                <w:rFonts w:ascii="Arial Narrow" w:hAnsi="Arial Narrow"/>
                <w:b/>
                <w:sz w:val="28"/>
              </w:rPr>
              <w:t>–</w:t>
            </w:r>
            <w:r>
              <w:rPr>
                <w:rFonts w:ascii="Arial Narrow" w:hAnsi="Arial Narrow"/>
                <w:b/>
                <w:spacing w:val="-7"/>
                <w:sz w:val="28"/>
              </w:rPr>
              <w:t> </w:t>
            </w:r>
            <w:r>
              <w:rPr>
                <w:rFonts w:ascii="Arial Narrow" w:hAnsi="Arial Narrow"/>
                <w:b/>
                <w:sz w:val="28"/>
              </w:rPr>
              <w:t>Instructor</w:t>
            </w:r>
            <w:r>
              <w:rPr>
                <w:rFonts w:ascii="Arial Narrow" w:hAnsi="Arial Narrow"/>
                <w:b/>
                <w:spacing w:val="-6"/>
                <w:sz w:val="28"/>
              </w:rPr>
              <w:t> </w:t>
            </w:r>
            <w:r>
              <w:rPr>
                <w:rFonts w:ascii="Arial Narrow" w:hAnsi="Arial Narrow"/>
                <w:b/>
                <w:spacing w:val="-2"/>
                <w:sz w:val="28"/>
              </w:rPr>
              <w:t>Demonstration</w:t>
            </w:r>
          </w:p>
        </w:tc>
      </w:tr>
    </w:tbl>
    <w:p>
      <w:pPr>
        <w:pStyle w:val="BodyText"/>
        <w:rPr>
          <w:b/>
          <w:sz w:val="20"/>
        </w:rPr>
      </w:pPr>
    </w:p>
    <w:p>
      <w:pPr>
        <w:pStyle w:val="BodyText"/>
        <w:rPr>
          <w:b/>
          <w:sz w:val="20"/>
        </w:rPr>
      </w:pPr>
    </w:p>
    <w:p>
      <w:pPr>
        <w:pStyle w:val="BodyText"/>
        <w:spacing w:before="6"/>
        <w:rPr>
          <w:b/>
          <w:sz w:val="21"/>
        </w:rPr>
      </w:pPr>
    </w:p>
    <w:p>
      <w:pPr>
        <w:pStyle w:val="Heading2"/>
        <w:numPr>
          <w:ilvl w:val="0"/>
          <w:numId w:val="44"/>
        </w:numPr>
        <w:tabs>
          <w:tab w:pos="1391" w:val="left" w:leader="none"/>
        </w:tabs>
        <w:spacing w:line="240" w:lineRule="auto" w:before="1" w:after="0"/>
        <w:ind w:left="1391" w:right="0" w:hanging="693"/>
        <w:jc w:val="left"/>
        <w:rPr>
          <w:rFonts w:ascii="Arial"/>
        </w:rPr>
      </w:pPr>
      <w:r>
        <w:rPr>
          <w:rFonts w:ascii="Arial"/>
          <w:spacing w:val="-2"/>
        </w:rPr>
        <w:t>Safety</w:t>
      </w:r>
    </w:p>
    <w:p>
      <w:pPr>
        <w:pStyle w:val="BodyText"/>
        <w:spacing w:before="7"/>
        <w:rPr>
          <w:b/>
          <w:sz w:val="31"/>
        </w:rPr>
      </w:pPr>
    </w:p>
    <w:p>
      <w:pPr>
        <w:spacing w:before="0"/>
        <w:ind w:left="760" w:right="0" w:firstLine="0"/>
        <w:jc w:val="left"/>
        <w:rPr>
          <w:sz w:val="20"/>
        </w:rPr>
      </w:pPr>
      <w:r>
        <w:rPr>
          <w:sz w:val="20"/>
        </w:rPr>
        <w:t>Wear</w:t>
      </w:r>
      <w:r>
        <w:rPr>
          <w:spacing w:val="-11"/>
          <w:sz w:val="20"/>
        </w:rPr>
        <w:t> </w:t>
      </w:r>
      <w:r>
        <w:rPr>
          <w:sz w:val="20"/>
        </w:rPr>
        <w:t>lab</w:t>
      </w:r>
      <w:r>
        <w:rPr>
          <w:spacing w:val="-10"/>
          <w:sz w:val="20"/>
        </w:rPr>
        <w:t> </w:t>
      </w:r>
      <w:r>
        <w:rPr>
          <w:sz w:val="20"/>
        </w:rPr>
        <w:t>PPE</w:t>
      </w:r>
      <w:r>
        <w:rPr>
          <w:spacing w:val="-11"/>
          <w:sz w:val="20"/>
        </w:rPr>
        <w:t> </w:t>
      </w:r>
      <w:r>
        <w:rPr>
          <w:sz w:val="20"/>
        </w:rPr>
        <w:t>including</w:t>
      </w:r>
      <w:r>
        <w:rPr>
          <w:spacing w:val="-7"/>
          <w:sz w:val="20"/>
        </w:rPr>
        <w:t> </w:t>
      </w:r>
      <w:r>
        <w:rPr>
          <w:sz w:val="20"/>
        </w:rPr>
        <w:t>lab</w:t>
      </w:r>
      <w:r>
        <w:rPr>
          <w:spacing w:val="-10"/>
          <w:sz w:val="20"/>
        </w:rPr>
        <w:t> </w:t>
      </w:r>
      <w:r>
        <w:rPr>
          <w:sz w:val="20"/>
        </w:rPr>
        <w:t>coat,</w:t>
      </w:r>
      <w:r>
        <w:rPr>
          <w:spacing w:val="-12"/>
          <w:sz w:val="20"/>
        </w:rPr>
        <w:t> </w:t>
      </w:r>
      <w:r>
        <w:rPr>
          <w:sz w:val="20"/>
        </w:rPr>
        <w:t>gloves,</w:t>
      </w:r>
      <w:r>
        <w:rPr>
          <w:spacing w:val="-9"/>
          <w:sz w:val="20"/>
        </w:rPr>
        <w:t> </w:t>
      </w:r>
      <w:r>
        <w:rPr>
          <w:sz w:val="20"/>
        </w:rPr>
        <w:t>and</w:t>
      </w:r>
      <w:r>
        <w:rPr>
          <w:spacing w:val="-12"/>
          <w:sz w:val="20"/>
        </w:rPr>
        <w:t> </w:t>
      </w:r>
      <w:r>
        <w:rPr>
          <w:sz w:val="20"/>
        </w:rPr>
        <w:t>safety</w:t>
      </w:r>
      <w:r>
        <w:rPr>
          <w:spacing w:val="-10"/>
          <w:sz w:val="20"/>
        </w:rPr>
        <w:t> </w:t>
      </w:r>
      <w:r>
        <w:rPr>
          <w:spacing w:val="-2"/>
          <w:sz w:val="20"/>
        </w:rPr>
        <w:t>glasses.</w:t>
      </w:r>
    </w:p>
    <w:p>
      <w:pPr>
        <w:pStyle w:val="BodyText"/>
        <w:spacing w:before="2"/>
        <w:rPr>
          <w:sz w:val="25"/>
        </w:rPr>
      </w:pPr>
    </w:p>
    <w:p>
      <w:pPr>
        <w:pStyle w:val="ListParagraph"/>
        <w:numPr>
          <w:ilvl w:val="0"/>
          <w:numId w:val="44"/>
        </w:numPr>
        <w:tabs>
          <w:tab w:pos="1050" w:val="left" w:leader="none"/>
        </w:tabs>
        <w:spacing w:line="255" w:lineRule="exact" w:before="0" w:after="0"/>
        <w:ind w:left="1050" w:right="0" w:hanging="359"/>
        <w:jc w:val="left"/>
        <w:rPr>
          <w:b/>
          <w:sz w:val="22"/>
        </w:rPr>
      </w:pPr>
      <w:bookmarkStart w:name="8.0 Procedure" w:id="151"/>
      <w:bookmarkEnd w:id="151"/>
      <w:r>
        <w:rPr/>
      </w:r>
      <w:bookmarkStart w:name="8.1 Observation of Steam Collapse Using " w:id="152"/>
      <w:bookmarkEnd w:id="152"/>
      <w:r>
        <w:rPr/>
      </w:r>
      <w:r>
        <w:rPr>
          <w:b/>
          <w:spacing w:val="-2"/>
          <w:sz w:val="22"/>
        </w:rPr>
        <w:t>Procedure</w:t>
      </w:r>
    </w:p>
    <w:p>
      <w:pPr>
        <w:pStyle w:val="Heading1"/>
        <w:numPr>
          <w:ilvl w:val="1"/>
          <w:numId w:val="44"/>
        </w:numPr>
        <w:tabs>
          <w:tab w:pos="1484" w:val="left" w:leader="none"/>
        </w:tabs>
        <w:spacing w:line="284" w:lineRule="exact" w:before="0" w:after="0"/>
        <w:ind w:left="1484" w:right="0" w:hanging="431"/>
        <w:jc w:val="left"/>
      </w:pPr>
      <w:r>
        <w:rPr>
          <w:color w:val="365F91"/>
        </w:rPr>
        <w:t>Observation</w:t>
      </w:r>
      <w:r>
        <w:rPr>
          <w:color w:val="365F91"/>
          <w:spacing w:val="-15"/>
        </w:rPr>
        <w:t> </w:t>
      </w:r>
      <w:r>
        <w:rPr>
          <w:color w:val="365F91"/>
        </w:rPr>
        <w:t>of</w:t>
      </w:r>
      <w:r>
        <w:rPr>
          <w:color w:val="365F91"/>
          <w:spacing w:val="-10"/>
        </w:rPr>
        <w:t> </w:t>
      </w:r>
      <w:r>
        <w:rPr>
          <w:color w:val="365F91"/>
        </w:rPr>
        <w:t>Steam</w:t>
      </w:r>
      <w:r>
        <w:rPr>
          <w:color w:val="365F91"/>
          <w:spacing w:val="-12"/>
        </w:rPr>
        <w:t> </w:t>
      </w:r>
      <w:r>
        <w:rPr>
          <w:color w:val="365F91"/>
        </w:rPr>
        <w:t>Collapse</w:t>
      </w:r>
      <w:r>
        <w:rPr>
          <w:color w:val="365F91"/>
          <w:spacing w:val="-9"/>
        </w:rPr>
        <w:t> </w:t>
      </w:r>
      <w:r>
        <w:rPr>
          <w:color w:val="365F91"/>
        </w:rPr>
        <w:t>Using</w:t>
      </w:r>
      <w:r>
        <w:rPr>
          <w:color w:val="365F91"/>
          <w:spacing w:val="-10"/>
        </w:rPr>
        <w:t> </w:t>
      </w:r>
      <w:r>
        <w:rPr>
          <w:color w:val="365F91"/>
        </w:rPr>
        <w:t>a</w:t>
      </w:r>
      <w:r>
        <w:rPr>
          <w:color w:val="365F91"/>
          <w:spacing w:val="-10"/>
        </w:rPr>
        <w:t> </w:t>
      </w:r>
      <w:r>
        <w:rPr>
          <w:color w:val="365F91"/>
        </w:rPr>
        <w:t>Soda</w:t>
      </w:r>
      <w:r>
        <w:rPr>
          <w:color w:val="365F91"/>
          <w:spacing w:val="-9"/>
        </w:rPr>
        <w:t> </w:t>
      </w:r>
      <w:r>
        <w:rPr>
          <w:color w:val="365F91"/>
          <w:spacing w:val="-2"/>
        </w:rPr>
        <w:t>Bottle</w:t>
      </w:r>
    </w:p>
    <w:p>
      <w:pPr>
        <w:pStyle w:val="BodyText"/>
        <w:spacing w:before="7"/>
        <w:rPr>
          <w:rFonts w:ascii="Cambria"/>
          <w:sz w:val="38"/>
        </w:rPr>
      </w:pPr>
    </w:p>
    <w:p>
      <w:pPr>
        <w:spacing w:before="0"/>
        <w:ind w:left="760" w:right="0" w:firstLine="0"/>
        <w:jc w:val="left"/>
        <w:rPr>
          <w:sz w:val="20"/>
        </w:rPr>
      </w:pPr>
      <w:r>
        <w:rPr>
          <w:b/>
          <w:sz w:val="20"/>
        </w:rPr>
        <w:t>Note:</w:t>
      </w:r>
      <w:r>
        <w:rPr>
          <w:b/>
          <w:spacing w:val="59"/>
          <w:sz w:val="20"/>
        </w:rPr>
        <w:t> </w:t>
      </w:r>
      <w:r>
        <w:rPr>
          <w:sz w:val="20"/>
        </w:rPr>
        <w:t>Must</w:t>
      </w:r>
      <w:r>
        <w:rPr>
          <w:spacing w:val="-13"/>
          <w:sz w:val="20"/>
        </w:rPr>
        <w:t> </w:t>
      </w:r>
      <w:r>
        <w:rPr>
          <w:sz w:val="20"/>
        </w:rPr>
        <w:t>start</w:t>
      </w:r>
      <w:r>
        <w:rPr>
          <w:spacing w:val="-7"/>
          <w:sz w:val="20"/>
        </w:rPr>
        <w:t> </w:t>
      </w:r>
      <w:r>
        <w:rPr>
          <w:sz w:val="20"/>
        </w:rPr>
        <w:t>heating</w:t>
      </w:r>
      <w:r>
        <w:rPr>
          <w:spacing w:val="-11"/>
          <w:sz w:val="20"/>
        </w:rPr>
        <w:t> </w:t>
      </w:r>
      <w:r>
        <w:rPr>
          <w:sz w:val="20"/>
        </w:rPr>
        <w:t>water</w:t>
      </w:r>
      <w:r>
        <w:rPr>
          <w:spacing w:val="-11"/>
          <w:sz w:val="20"/>
        </w:rPr>
        <w:t> </w:t>
      </w:r>
      <w:r>
        <w:rPr>
          <w:sz w:val="20"/>
        </w:rPr>
        <w:t>30</w:t>
      </w:r>
      <w:r>
        <w:rPr>
          <w:spacing w:val="-7"/>
          <w:sz w:val="20"/>
        </w:rPr>
        <w:t> </w:t>
      </w:r>
      <w:r>
        <w:rPr>
          <w:sz w:val="20"/>
        </w:rPr>
        <w:t>minutes</w:t>
      </w:r>
      <w:r>
        <w:rPr>
          <w:spacing w:val="-8"/>
          <w:sz w:val="20"/>
        </w:rPr>
        <w:t> </w:t>
      </w:r>
      <w:r>
        <w:rPr>
          <w:sz w:val="20"/>
        </w:rPr>
        <w:t>in</w:t>
      </w:r>
      <w:r>
        <w:rPr>
          <w:spacing w:val="-9"/>
          <w:sz w:val="20"/>
        </w:rPr>
        <w:t> </w:t>
      </w:r>
      <w:r>
        <w:rPr>
          <w:sz w:val="20"/>
        </w:rPr>
        <w:t>advance</w:t>
      </w:r>
      <w:r>
        <w:rPr>
          <w:spacing w:val="-12"/>
          <w:sz w:val="20"/>
        </w:rPr>
        <w:t> </w:t>
      </w:r>
      <w:r>
        <w:rPr>
          <w:sz w:val="20"/>
        </w:rPr>
        <w:t>of</w:t>
      </w:r>
      <w:r>
        <w:rPr>
          <w:spacing w:val="-9"/>
          <w:sz w:val="20"/>
        </w:rPr>
        <w:t> </w:t>
      </w:r>
      <w:r>
        <w:rPr>
          <w:sz w:val="20"/>
        </w:rPr>
        <w:t>the</w:t>
      </w:r>
      <w:r>
        <w:rPr>
          <w:spacing w:val="-11"/>
          <w:sz w:val="20"/>
        </w:rPr>
        <w:t> </w:t>
      </w:r>
      <w:r>
        <w:rPr>
          <w:spacing w:val="-2"/>
          <w:sz w:val="20"/>
        </w:rPr>
        <w:t>demonstration</w:t>
      </w:r>
    </w:p>
    <w:p>
      <w:pPr>
        <w:pStyle w:val="BodyText"/>
        <w:spacing w:before="4"/>
        <w:rPr>
          <w:sz w:val="20"/>
        </w:rPr>
      </w:pPr>
    </w:p>
    <w:p>
      <w:pPr>
        <w:pStyle w:val="ListParagraph"/>
        <w:numPr>
          <w:ilvl w:val="2"/>
          <w:numId w:val="44"/>
        </w:numPr>
        <w:tabs>
          <w:tab w:pos="3191" w:val="left" w:leader="none"/>
        </w:tabs>
        <w:spacing w:line="278" w:lineRule="auto" w:before="0" w:after="0"/>
        <w:ind w:left="3191" w:right="1354" w:hanging="850"/>
        <w:jc w:val="left"/>
        <w:rPr>
          <w:sz w:val="22"/>
        </w:rPr>
      </w:pPr>
      <w:r>
        <w:rPr>
          <w:sz w:val="22"/>
        </w:rPr>
        <w:t>Prepare a boiling bath by adding approximately 500 ml of water to a 1000ml Pyrex</w:t>
      </w:r>
      <w:r>
        <w:rPr>
          <w:spacing w:val="-7"/>
          <w:sz w:val="22"/>
        </w:rPr>
        <w:t> </w:t>
      </w:r>
      <w:r>
        <w:rPr>
          <w:sz w:val="22"/>
        </w:rPr>
        <w:t>beaker.</w:t>
      </w:r>
      <w:r>
        <w:rPr>
          <w:spacing w:val="-3"/>
          <w:sz w:val="22"/>
        </w:rPr>
        <w:t> </w:t>
      </w:r>
      <w:r>
        <w:rPr>
          <w:sz w:val="22"/>
        </w:rPr>
        <w:t>Place</w:t>
      </w:r>
      <w:r>
        <w:rPr>
          <w:spacing w:val="-7"/>
          <w:sz w:val="22"/>
        </w:rPr>
        <w:t> </w:t>
      </w:r>
      <w:r>
        <w:rPr>
          <w:sz w:val="22"/>
        </w:rPr>
        <w:t>stir</w:t>
      </w:r>
      <w:r>
        <w:rPr>
          <w:spacing w:val="-8"/>
          <w:sz w:val="22"/>
        </w:rPr>
        <w:t> </w:t>
      </w:r>
      <w:r>
        <w:rPr>
          <w:sz w:val="22"/>
        </w:rPr>
        <w:t>bar</w:t>
      </w:r>
      <w:r>
        <w:rPr>
          <w:spacing w:val="-1"/>
          <w:sz w:val="22"/>
        </w:rPr>
        <w:t> </w:t>
      </w:r>
      <w:r>
        <w:rPr>
          <w:sz w:val="22"/>
        </w:rPr>
        <w:t>into</w:t>
      </w:r>
      <w:r>
        <w:rPr>
          <w:spacing w:val="-7"/>
          <w:sz w:val="22"/>
        </w:rPr>
        <w:t> </w:t>
      </w:r>
      <w:r>
        <w:rPr>
          <w:sz w:val="22"/>
        </w:rPr>
        <w:t>water,</w:t>
      </w:r>
      <w:r>
        <w:rPr>
          <w:spacing w:val="-6"/>
          <w:sz w:val="22"/>
        </w:rPr>
        <w:t> </w:t>
      </w:r>
      <w:r>
        <w:rPr>
          <w:sz w:val="22"/>
        </w:rPr>
        <w:t>and</w:t>
      </w:r>
      <w:r>
        <w:rPr>
          <w:spacing w:val="-5"/>
          <w:sz w:val="22"/>
        </w:rPr>
        <w:t> </w:t>
      </w:r>
      <w:r>
        <w:rPr>
          <w:sz w:val="22"/>
        </w:rPr>
        <w:t>place</w:t>
      </w:r>
      <w:r>
        <w:rPr>
          <w:spacing w:val="-10"/>
          <w:sz w:val="22"/>
        </w:rPr>
        <w:t> </w:t>
      </w:r>
      <w:r>
        <w:rPr>
          <w:sz w:val="22"/>
        </w:rPr>
        <w:t>beaker</w:t>
      </w:r>
      <w:r>
        <w:rPr>
          <w:spacing w:val="-6"/>
          <w:sz w:val="22"/>
        </w:rPr>
        <w:t> </w:t>
      </w:r>
      <w:r>
        <w:rPr>
          <w:sz w:val="22"/>
        </w:rPr>
        <w:t>on</w:t>
      </w:r>
      <w:r>
        <w:rPr>
          <w:spacing w:val="-5"/>
          <w:sz w:val="22"/>
        </w:rPr>
        <w:t> </w:t>
      </w:r>
      <w:r>
        <w:rPr>
          <w:sz w:val="22"/>
        </w:rPr>
        <w:t>a</w:t>
      </w:r>
      <w:r>
        <w:rPr>
          <w:spacing w:val="-7"/>
          <w:sz w:val="22"/>
        </w:rPr>
        <w:t> </w:t>
      </w:r>
      <w:r>
        <w:rPr>
          <w:sz w:val="22"/>
        </w:rPr>
        <w:t>hot</w:t>
      </w:r>
      <w:r>
        <w:rPr>
          <w:spacing w:val="-1"/>
          <w:sz w:val="22"/>
        </w:rPr>
        <w:t> </w:t>
      </w:r>
      <w:r>
        <w:rPr>
          <w:sz w:val="22"/>
        </w:rPr>
        <w:t>plate</w:t>
      </w:r>
      <w:r>
        <w:rPr>
          <w:spacing w:val="-7"/>
          <w:sz w:val="22"/>
        </w:rPr>
        <w:t> </w:t>
      </w:r>
      <w:r>
        <w:rPr>
          <w:sz w:val="22"/>
        </w:rPr>
        <w:t>stirrer.</w:t>
      </w:r>
    </w:p>
    <w:p>
      <w:pPr>
        <w:pStyle w:val="ListParagraph"/>
        <w:numPr>
          <w:ilvl w:val="2"/>
          <w:numId w:val="44"/>
        </w:numPr>
        <w:tabs>
          <w:tab w:pos="3192" w:val="left" w:leader="none"/>
        </w:tabs>
        <w:spacing w:line="276" w:lineRule="auto" w:before="0" w:after="0"/>
        <w:ind w:left="3192" w:right="1274" w:hanging="850"/>
        <w:jc w:val="left"/>
        <w:rPr>
          <w:sz w:val="22"/>
        </w:rPr>
      </w:pPr>
      <w:r>
        <w:rPr>
          <w:sz w:val="22"/>
        </w:rPr>
        <w:t>Prepare</w:t>
      </w:r>
      <w:r>
        <w:rPr>
          <w:spacing w:val="-9"/>
          <w:sz w:val="22"/>
        </w:rPr>
        <w:t> </w:t>
      </w:r>
      <w:r>
        <w:rPr>
          <w:sz w:val="22"/>
        </w:rPr>
        <w:t>Ice</w:t>
      </w:r>
      <w:r>
        <w:rPr>
          <w:spacing w:val="-6"/>
          <w:sz w:val="22"/>
        </w:rPr>
        <w:t> </w:t>
      </w:r>
      <w:r>
        <w:rPr>
          <w:sz w:val="22"/>
        </w:rPr>
        <w:t>Bath</w:t>
      </w:r>
      <w:r>
        <w:rPr>
          <w:spacing w:val="-9"/>
          <w:sz w:val="22"/>
        </w:rPr>
        <w:t> </w:t>
      </w:r>
      <w:r>
        <w:rPr>
          <w:sz w:val="22"/>
        </w:rPr>
        <w:t>by</w:t>
      </w:r>
      <w:r>
        <w:rPr>
          <w:spacing w:val="-8"/>
          <w:sz w:val="22"/>
        </w:rPr>
        <w:t> </w:t>
      </w:r>
      <w:r>
        <w:rPr>
          <w:sz w:val="22"/>
        </w:rPr>
        <w:t>filling</w:t>
      </w:r>
      <w:r>
        <w:rPr>
          <w:spacing w:val="-4"/>
          <w:sz w:val="22"/>
        </w:rPr>
        <w:t> </w:t>
      </w:r>
      <w:r>
        <w:rPr>
          <w:sz w:val="22"/>
        </w:rPr>
        <w:t>an</w:t>
      </w:r>
      <w:r>
        <w:rPr>
          <w:spacing w:val="-4"/>
          <w:sz w:val="22"/>
        </w:rPr>
        <w:t> </w:t>
      </w:r>
      <w:r>
        <w:rPr>
          <w:sz w:val="22"/>
        </w:rPr>
        <w:t>ice</w:t>
      </w:r>
      <w:r>
        <w:rPr>
          <w:spacing w:val="-4"/>
          <w:sz w:val="22"/>
        </w:rPr>
        <w:t> </w:t>
      </w:r>
      <w:r>
        <w:rPr>
          <w:sz w:val="22"/>
        </w:rPr>
        <w:t>bucket</w:t>
      </w:r>
      <w:r>
        <w:rPr>
          <w:spacing w:val="-5"/>
          <w:sz w:val="22"/>
        </w:rPr>
        <w:t> </w:t>
      </w:r>
      <w:r>
        <w:rPr>
          <w:sz w:val="22"/>
        </w:rPr>
        <w:t>about</w:t>
      </w:r>
      <w:r>
        <w:rPr>
          <w:spacing w:val="-5"/>
          <w:sz w:val="22"/>
        </w:rPr>
        <w:t> </w:t>
      </w:r>
      <w:r>
        <w:rPr>
          <w:sz w:val="22"/>
        </w:rPr>
        <w:t>1/3</w:t>
      </w:r>
      <w:r>
        <w:rPr>
          <w:spacing w:val="-6"/>
          <w:sz w:val="22"/>
        </w:rPr>
        <w:t> </w:t>
      </w:r>
      <w:r>
        <w:rPr>
          <w:sz w:val="22"/>
        </w:rPr>
        <w:t>with</w:t>
      </w:r>
      <w:r>
        <w:rPr>
          <w:spacing w:val="-4"/>
          <w:sz w:val="22"/>
        </w:rPr>
        <w:t> </w:t>
      </w:r>
      <w:r>
        <w:rPr>
          <w:sz w:val="22"/>
        </w:rPr>
        <w:t>ice,</w:t>
      </w:r>
      <w:r>
        <w:rPr>
          <w:spacing w:val="-2"/>
          <w:sz w:val="22"/>
        </w:rPr>
        <w:t> </w:t>
      </w:r>
      <w:r>
        <w:rPr>
          <w:sz w:val="22"/>
        </w:rPr>
        <w:t>and</w:t>
      </w:r>
      <w:r>
        <w:rPr>
          <w:spacing w:val="-6"/>
          <w:sz w:val="22"/>
        </w:rPr>
        <w:t> </w:t>
      </w:r>
      <w:r>
        <w:rPr>
          <w:sz w:val="22"/>
        </w:rPr>
        <w:t>adding</w:t>
      </w:r>
      <w:r>
        <w:rPr>
          <w:spacing w:val="-4"/>
          <w:sz w:val="22"/>
        </w:rPr>
        <w:t> </w:t>
      </w:r>
      <w:r>
        <w:rPr>
          <w:sz w:val="22"/>
        </w:rPr>
        <w:t>water</w:t>
      </w:r>
      <w:r>
        <w:rPr>
          <w:spacing w:val="-5"/>
          <w:sz w:val="22"/>
        </w:rPr>
        <w:t> </w:t>
      </w:r>
      <w:r>
        <w:rPr>
          <w:sz w:val="22"/>
        </w:rPr>
        <w:t>to completely cover the ice (fill to 2/3 of the capacity of the bucket).</w:t>
      </w:r>
    </w:p>
    <w:p>
      <w:pPr>
        <w:pStyle w:val="ListParagraph"/>
        <w:numPr>
          <w:ilvl w:val="2"/>
          <w:numId w:val="44"/>
        </w:numPr>
        <w:tabs>
          <w:tab w:pos="3192" w:val="left" w:leader="none"/>
        </w:tabs>
        <w:spacing w:line="278" w:lineRule="auto" w:before="0" w:after="0"/>
        <w:ind w:left="3192" w:right="1235" w:hanging="850"/>
        <w:jc w:val="left"/>
        <w:rPr>
          <w:sz w:val="22"/>
        </w:rPr>
      </w:pPr>
      <w:r>
        <w:rPr>
          <w:sz w:val="22"/>
        </w:rPr>
        <w:t>Turn</w:t>
      </w:r>
      <w:r>
        <w:rPr>
          <w:spacing w:val="-6"/>
          <w:sz w:val="22"/>
        </w:rPr>
        <w:t> </w:t>
      </w:r>
      <w:r>
        <w:rPr>
          <w:sz w:val="22"/>
        </w:rPr>
        <w:t>the</w:t>
      </w:r>
      <w:r>
        <w:rPr>
          <w:spacing w:val="-6"/>
          <w:sz w:val="22"/>
        </w:rPr>
        <w:t> </w:t>
      </w:r>
      <w:r>
        <w:rPr>
          <w:sz w:val="22"/>
        </w:rPr>
        <w:t>hot</w:t>
      </w:r>
      <w:r>
        <w:rPr>
          <w:spacing w:val="-2"/>
          <w:sz w:val="22"/>
        </w:rPr>
        <w:t> </w:t>
      </w:r>
      <w:r>
        <w:rPr>
          <w:sz w:val="22"/>
        </w:rPr>
        <w:t>plate</w:t>
      </w:r>
      <w:r>
        <w:rPr>
          <w:spacing w:val="-9"/>
          <w:sz w:val="22"/>
        </w:rPr>
        <w:t> </w:t>
      </w:r>
      <w:r>
        <w:rPr>
          <w:sz w:val="22"/>
        </w:rPr>
        <w:t>temperature</w:t>
      </w:r>
      <w:r>
        <w:rPr>
          <w:spacing w:val="-4"/>
          <w:sz w:val="22"/>
        </w:rPr>
        <w:t> </w:t>
      </w:r>
      <w:r>
        <w:rPr>
          <w:sz w:val="22"/>
        </w:rPr>
        <w:t>control</w:t>
      </w:r>
      <w:r>
        <w:rPr>
          <w:spacing w:val="-7"/>
          <w:sz w:val="22"/>
        </w:rPr>
        <w:t> </w:t>
      </w:r>
      <w:r>
        <w:rPr>
          <w:sz w:val="22"/>
        </w:rPr>
        <w:t>up</w:t>
      </w:r>
      <w:r>
        <w:rPr>
          <w:spacing w:val="-6"/>
          <w:sz w:val="22"/>
        </w:rPr>
        <w:t> </w:t>
      </w:r>
      <w:r>
        <w:rPr>
          <w:sz w:val="22"/>
        </w:rPr>
        <w:t>so</w:t>
      </w:r>
      <w:r>
        <w:rPr>
          <w:spacing w:val="-9"/>
          <w:sz w:val="22"/>
        </w:rPr>
        <w:t> </w:t>
      </w:r>
      <w:r>
        <w:rPr>
          <w:sz w:val="22"/>
        </w:rPr>
        <w:t>the</w:t>
      </w:r>
      <w:r>
        <w:rPr>
          <w:spacing w:val="-11"/>
          <w:sz w:val="22"/>
        </w:rPr>
        <w:t> </w:t>
      </w:r>
      <w:r>
        <w:rPr>
          <w:sz w:val="22"/>
        </w:rPr>
        <w:t>water in</w:t>
      </w:r>
      <w:r>
        <w:rPr>
          <w:spacing w:val="-6"/>
          <w:sz w:val="22"/>
        </w:rPr>
        <w:t> </w:t>
      </w:r>
      <w:r>
        <w:rPr>
          <w:sz w:val="22"/>
        </w:rPr>
        <w:t>the</w:t>
      </w:r>
      <w:r>
        <w:rPr>
          <w:spacing w:val="-6"/>
          <w:sz w:val="22"/>
        </w:rPr>
        <w:t> </w:t>
      </w:r>
      <w:r>
        <w:rPr>
          <w:sz w:val="22"/>
        </w:rPr>
        <w:t>beaker</w:t>
      </w:r>
      <w:r>
        <w:rPr>
          <w:spacing w:val="-5"/>
          <w:sz w:val="22"/>
        </w:rPr>
        <w:t> </w:t>
      </w:r>
      <w:r>
        <w:rPr>
          <w:sz w:val="22"/>
        </w:rPr>
        <w:t>comes</w:t>
      </w:r>
      <w:r>
        <w:rPr>
          <w:spacing w:val="-3"/>
          <w:sz w:val="22"/>
        </w:rPr>
        <w:t> </w:t>
      </w:r>
      <w:r>
        <w:rPr>
          <w:sz w:val="22"/>
        </w:rPr>
        <w:t>to</w:t>
      </w:r>
      <w:r>
        <w:rPr>
          <w:spacing w:val="-6"/>
          <w:sz w:val="22"/>
        </w:rPr>
        <w:t> </w:t>
      </w:r>
      <w:r>
        <w:rPr>
          <w:sz w:val="22"/>
        </w:rPr>
        <w:t>a rolling boil.</w:t>
      </w:r>
    </w:p>
    <w:p>
      <w:pPr>
        <w:pStyle w:val="ListParagraph"/>
        <w:numPr>
          <w:ilvl w:val="2"/>
          <w:numId w:val="44"/>
        </w:numPr>
        <w:tabs>
          <w:tab w:pos="3192" w:val="left" w:leader="none"/>
        </w:tabs>
        <w:spacing w:line="278" w:lineRule="auto" w:before="0" w:after="0"/>
        <w:ind w:left="3192" w:right="1860" w:hanging="850"/>
        <w:jc w:val="left"/>
        <w:rPr>
          <w:sz w:val="22"/>
        </w:rPr>
      </w:pPr>
      <w:r>
        <w:rPr>
          <w:sz w:val="22"/>
        </w:rPr>
        <w:t>Pour</w:t>
      </w:r>
      <w:r>
        <w:rPr>
          <w:spacing w:val="-1"/>
          <w:sz w:val="22"/>
        </w:rPr>
        <w:t> </w:t>
      </w:r>
      <w:r>
        <w:rPr>
          <w:sz w:val="22"/>
        </w:rPr>
        <w:t>or</w:t>
      </w:r>
      <w:r>
        <w:rPr>
          <w:spacing w:val="-6"/>
          <w:sz w:val="22"/>
        </w:rPr>
        <w:t> </w:t>
      </w:r>
      <w:r>
        <w:rPr>
          <w:sz w:val="22"/>
        </w:rPr>
        <w:t>pipette</w:t>
      </w:r>
      <w:r>
        <w:rPr>
          <w:spacing w:val="-5"/>
          <w:sz w:val="22"/>
        </w:rPr>
        <w:t> </w:t>
      </w:r>
      <w:r>
        <w:rPr>
          <w:sz w:val="22"/>
        </w:rPr>
        <w:t>about</w:t>
      </w:r>
      <w:r>
        <w:rPr>
          <w:spacing w:val="-3"/>
          <w:sz w:val="22"/>
        </w:rPr>
        <w:t> </w:t>
      </w:r>
      <w:r>
        <w:rPr>
          <w:sz w:val="22"/>
        </w:rPr>
        <w:t>100</w:t>
      </w:r>
      <w:r>
        <w:rPr>
          <w:spacing w:val="-5"/>
          <w:sz w:val="22"/>
        </w:rPr>
        <w:t> </w:t>
      </w:r>
      <w:r>
        <w:rPr>
          <w:sz w:val="22"/>
        </w:rPr>
        <w:t>mL</w:t>
      </w:r>
      <w:r>
        <w:rPr>
          <w:spacing w:val="-10"/>
          <w:sz w:val="22"/>
        </w:rPr>
        <w:t> </w:t>
      </w:r>
      <w:r>
        <w:rPr>
          <w:sz w:val="22"/>
        </w:rPr>
        <w:t>of</w:t>
      </w:r>
      <w:r>
        <w:rPr>
          <w:spacing w:val="-3"/>
          <w:sz w:val="22"/>
        </w:rPr>
        <w:t> </w:t>
      </w:r>
      <w:r>
        <w:rPr>
          <w:sz w:val="22"/>
        </w:rPr>
        <w:t>the</w:t>
      </w:r>
      <w:r>
        <w:rPr>
          <w:spacing w:val="-10"/>
          <w:sz w:val="22"/>
        </w:rPr>
        <w:t> </w:t>
      </w:r>
      <w:r>
        <w:rPr>
          <w:sz w:val="22"/>
        </w:rPr>
        <w:t>boiling</w:t>
      </w:r>
      <w:r>
        <w:rPr>
          <w:spacing w:val="-2"/>
          <w:sz w:val="22"/>
        </w:rPr>
        <w:t> </w:t>
      </w:r>
      <w:r>
        <w:rPr>
          <w:sz w:val="22"/>
        </w:rPr>
        <w:t>water</w:t>
      </w:r>
      <w:r>
        <w:rPr>
          <w:spacing w:val="-11"/>
          <w:sz w:val="22"/>
        </w:rPr>
        <w:t> </w:t>
      </w:r>
      <w:r>
        <w:rPr>
          <w:sz w:val="22"/>
        </w:rPr>
        <w:t>into</w:t>
      </w:r>
      <w:r>
        <w:rPr>
          <w:spacing w:val="-7"/>
          <w:sz w:val="22"/>
        </w:rPr>
        <w:t> </w:t>
      </w:r>
      <w:r>
        <w:rPr>
          <w:sz w:val="22"/>
        </w:rPr>
        <w:t>the</w:t>
      </w:r>
      <w:r>
        <w:rPr>
          <w:spacing w:val="-10"/>
          <w:sz w:val="22"/>
        </w:rPr>
        <w:t> </w:t>
      </w:r>
      <w:r>
        <w:rPr>
          <w:sz w:val="22"/>
        </w:rPr>
        <w:t>soda</w:t>
      </w:r>
      <w:r>
        <w:rPr>
          <w:spacing w:val="-7"/>
          <w:sz w:val="22"/>
        </w:rPr>
        <w:t> </w:t>
      </w:r>
      <w:r>
        <w:rPr>
          <w:sz w:val="22"/>
        </w:rPr>
        <w:t>bottle</w:t>
      </w:r>
      <w:r>
        <w:rPr>
          <w:spacing w:val="-5"/>
          <w:sz w:val="22"/>
        </w:rPr>
        <w:t> </w:t>
      </w:r>
      <w:r>
        <w:rPr>
          <w:sz w:val="22"/>
        </w:rPr>
        <w:t>and immediately cap it.</w:t>
      </w:r>
    </w:p>
    <w:p>
      <w:pPr>
        <w:pStyle w:val="ListParagraph"/>
        <w:numPr>
          <w:ilvl w:val="2"/>
          <w:numId w:val="44"/>
        </w:numPr>
        <w:tabs>
          <w:tab w:pos="3192" w:val="left" w:leader="none"/>
        </w:tabs>
        <w:spacing w:line="244" w:lineRule="exact" w:before="0" w:after="0"/>
        <w:ind w:left="3192" w:right="0" w:hanging="850"/>
        <w:jc w:val="left"/>
        <w:rPr>
          <w:sz w:val="22"/>
        </w:rPr>
      </w:pPr>
      <w:r>
        <w:rPr>
          <w:sz w:val="22"/>
        </w:rPr>
        <w:t>Immerse</w:t>
      </w:r>
      <w:r>
        <w:rPr>
          <w:spacing w:val="-12"/>
          <w:sz w:val="22"/>
        </w:rPr>
        <w:t> </w:t>
      </w:r>
      <w:r>
        <w:rPr>
          <w:sz w:val="22"/>
        </w:rPr>
        <w:t>the</w:t>
      </w:r>
      <w:r>
        <w:rPr>
          <w:spacing w:val="-6"/>
          <w:sz w:val="22"/>
        </w:rPr>
        <w:t> </w:t>
      </w:r>
      <w:r>
        <w:rPr>
          <w:sz w:val="22"/>
        </w:rPr>
        <w:t>soda</w:t>
      </w:r>
      <w:r>
        <w:rPr>
          <w:spacing w:val="-9"/>
          <w:sz w:val="22"/>
        </w:rPr>
        <w:t> </w:t>
      </w:r>
      <w:r>
        <w:rPr>
          <w:sz w:val="22"/>
        </w:rPr>
        <w:t>bottle</w:t>
      </w:r>
      <w:r>
        <w:rPr>
          <w:spacing w:val="-6"/>
          <w:sz w:val="22"/>
        </w:rPr>
        <w:t> </w:t>
      </w:r>
      <w:r>
        <w:rPr>
          <w:sz w:val="22"/>
        </w:rPr>
        <w:t>into</w:t>
      </w:r>
      <w:r>
        <w:rPr>
          <w:spacing w:val="-4"/>
          <w:sz w:val="22"/>
        </w:rPr>
        <w:t> </w:t>
      </w:r>
      <w:r>
        <w:rPr>
          <w:sz w:val="22"/>
        </w:rPr>
        <w:t>a</w:t>
      </w:r>
      <w:r>
        <w:rPr>
          <w:spacing w:val="-7"/>
          <w:sz w:val="22"/>
        </w:rPr>
        <w:t> </w:t>
      </w:r>
      <w:r>
        <w:rPr>
          <w:sz w:val="22"/>
        </w:rPr>
        <w:t>bucket</w:t>
      </w:r>
      <w:r>
        <w:rPr>
          <w:spacing w:val="-5"/>
          <w:sz w:val="22"/>
        </w:rPr>
        <w:t> </w:t>
      </w:r>
      <w:r>
        <w:rPr>
          <w:sz w:val="22"/>
        </w:rPr>
        <w:t>of</w:t>
      </w:r>
      <w:r>
        <w:rPr>
          <w:spacing w:val="-2"/>
          <w:sz w:val="22"/>
        </w:rPr>
        <w:t> </w:t>
      </w:r>
      <w:r>
        <w:rPr>
          <w:sz w:val="22"/>
        </w:rPr>
        <w:t>ice</w:t>
      </w:r>
      <w:r>
        <w:rPr>
          <w:spacing w:val="-6"/>
          <w:sz w:val="22"/>
        </w:rPr>
        <w:t> </w:t>
      </w:r>
      <w:r>
        <w:rPr>
          <w:spacing w:val="-2"/>
          <w:sz w:val="22"/>
        </w:rPr>
        <w:t>water.</w:t>
      </w:r>
    </w:p>
    <w:p>
      <w:pPr>
        <w:pStyle w:val="ListParagraph"/>
        <w:numPr>
          <w:ilvl w:val="2"/>
          <w:numId w:val="44"/>
        </w:numPr>
        <w:tabs>
          <w:tab w:pos="3192" w:val="left" w:leader="none"/>
        </w:tabs>
        <w:spacing w:line="240" w:lineRule="auto" w:before="34" w:after="0"/>
        <w:ind w:left="3192" w:right="0" w:hanging="850"/>
        <w:jc w:val="left"/>
        <w:rPr>
          <w:sz w:val="22"/>
        </w:rPr>
      </w:pPr>
      <w:r>
        <w:rPr>
          <w:sz w:val="22"/>
        </w:rPr>
        <w:t>Observe</w:t>
      </w:r>
      <w:r>
        <w:rPr>
          <w:spacing w:val="-13"/>
          <w:sz w:val="22"/>
        </w:rPr>
        <w:t> </w:t>
      </w:r>
      <w:r>
        <w:rPr>
          <w:sz w:val="22"/>
        </w:rPr>
        <w:t>what</w:t>
      </w:r>
      <w:r>
        <w:rPr>
          <w:spacing w:val="-8"/>
          <w:sz w:val="22"/>
        </w:rPr>
        <w:t> </w:t>
      </w:r>
      <w:r>
        <w:rPr>
          <w:sz w:val="22"/>
        </w:rPr>
        <w:t>happens,</w:t>
      </w:r>
      <w:r>
        <w:rPr>
          <w:spacing w:val="-12"/>
          <w:sz w:val="22"/>
        </w:rPr>
        <w:t> </w:t>
      </w:r>
      <w:r>
        <w:rPr>
          <w:sz w:val="22"/>
        </w:rPr>
        <w:t>explain</w:t>
      </w:r>
      <w:r>
        <w:rPr>
          <w:spacing w:val="-9"/>
          <w:sz w:val="22"/>
        </w:rPr>
        <w:t> </w:t>
      </w:r>
      <w:r>
        <w:rPr>
          <w:sz w:val="22"/>
        </w:rPr>
        <w:t>below,</w:t>
      </w:r>
      <w:r>
        <w:rPr>
          <w:spacing w:val="-8"/>
          <w:sz w:val="22"/>
        </w:rPr>
        <w:t> </w:t>
      </w:r>
      <w:r>
        <w:rPr>
          <w:sz w:val="22"/>
        </w:rPr>
        <w:t>and</w:t>
      </w:r>
      <w:r>
        <w:rPr>
          <w:spacing w:val="-9"/>
          <w:sz w:val="22"/>
        </w:rPr>
        <w:t> </w:t>
      </w:r>
      <w:r>
        <w:rPr>
          <w:sz w:val="22"/>
        </w:rPr>
        <w:t>discuss</w:t>
      </w:r>
      <w:r>
        <w:rPr>
          <w:spacing w:val="-9"/>
          <w:sz w:val="22"/>
        </w:rPr>
        <w:t> </w:t>
      </w:r>
      <w:r>
        <w:rPr>
          <w:sz w:val="22"/>
        </w:rPr>
        <w:t>your</w:t>
      </w:r>
      <w:r>
        <w:rPr>
          <w:spacing w:val="-8"/>
          <w:sz w:val="22"/>
        </w:rPr>
        <w:t> </w:t>
      </w:r>
      <w:r>
        <w:rPr>
          <w:sz w:val="22"/>
        </w:rPr>
        <w:t>answer</w:t>
      </w:r>
      <w:r>
        <w:rPr>
          <w:spacing w:val="-8"/>
          <w:sz w:val="22"/>
        </w:rPr>
        <w:t> </w:t>
      </w:r>
      <w:r>
        <w:rPr>
          <w:sz w:val="22"/>
        </w:rPr>
        <w:t>with</w:t>
      </w:r>
      <w:r>
        <w:rPr>
          <w:spacing w:val="-12"/>
          <w:sz w:val="22"/>
        </w:rPr>
        <w:t> </w:t>
      </w:r>
      <w:r>
        <w:rPr>
          <w:sz w:val="22"/>
        </w:rPr>
        <w:t>the</w:t>
      </w:r>
      <w:r>
        <w:rPr>
          <w:spacing w:val="-15"/>
          <w:sz w:val="22"/>
        </w:rPr>
        <w:t> </w:t>
      </w:r>
      <w:r>
        <w:rPr>
          <w:spacing w:val="-2"/>
          <w:sz w:val="22"/>
        </w:rPr>
        <w:t>class.</w:t>
      </w:r>
    </w:p>
    <w:p>
      <w:pPr>
        <w:pStyle w:val="BodyText"/>
        <w:rPr>
          <w:sz w:val="20"/>
        </w:rPr>
      </w:pPr>
    </w:p>
    <w:p>
      <w:pPr>
        <w:pStyle w:val="BodyText"/>
        <w:rPr>
          <w:sz w:val="20"/>
        </w:rPr>
      </w:pPr>
    </w:p>
    <w:p>
      <w:pPr>
        <w:pStyle w:val="BodyText"/>
        <w:spacing w:before="3"/>
        <w:rPr>
          <w:sz w:val="10"/>
        </w:rPr>
      </w:pPr>
      <w:r>
        <w:rPr/>
        <mc:AlternateContent>
          <mc:Choice Requires="wps">
            <w:drawing>
              <wp:anchor distT="0" distB="0" distL="0" distR="0" allowOverlap="1" layoutInCell="1" locked="0" behindDoc="1" simplePos="0" relativeHeight="487650304">
                <wp:simplePos x="0" y="0"/>
                <wp:positionH relativeFrom="page">
                  <wp:posOffset>1926590</wp:posOffset>
                </wp:positionH>
                <wp:positionV relativeFrom="paragraph">
                  <wp:posOffset>90724</wp:posOffset>
                </wp:positionV>
                <wp:extent cx="5168900" cy="2471420"/>
                <wp:effectExtent l="0" t="0" r="0" b="0"/>
                <wp:wrapTopAndBottom/>
                <wp:docPr id="305" name="Graphic 305"/>
                <wp:cNvGraphicFramePr>
                  <a:graphicFrameLocks/>
                </wp:cNvGraphicFramePr>
                <a:graphic>
                  <a:graphicData uri="http://schemas.microsoft.com/office/word/2010/wordprocessingShape">
                    <wps:wsp>
                      <wps:cNvPr id="305" name="Graphic 305"/>
                      <wps:cNvSpPr/>
                      <wps:spPr>
                        <a:xfrm>
                          <a:off x="0" y="0"/>
                          <a:ext cx="5168900" cy="2471420"/>
                        </a:xfrm>
                        <a:custGeom>
                          <a:avLst/>
                          <a:gdLst/>
                          <a:ahLst/>
                          <a:cxnLst/>
                          <a:rect l="l" t="t" r="r" b="b"/>
                          <a:pathLst>
                            <a:path w="5168900" h="2471420">
                              <a:moveTo>
                                <a:pt x="5168900" y="571"/>
                              </a:moveTo>
                              <a:lnTo>
                                <a:pt x="5156835" y="571"/>
                              </a:lnTo>
                              <a:lnTo>
                                <a:pt x="5156835" y="0"/>
                              </a:lnTo>
                              <a:lnTo>
                                <a:pt x="0" y="0"/>
                              </a:lnTo>
                              <a:lnTo>
                                <a:pt x="0" y="12700"/>
                              </a:lnTo>
                              <a:lnTo>
                                <a:pt x="0" y="2458720"/>
                              </a:lnTo>
                              <a:lnTo>
                                <a:pt x="12065" y="2458720"/>
                              </a:lnTo>
                              <a:lnTo>
                                <a:pt x="12065" y="12700"/>
                              </a:lnTo>
                              <a:lnTo>
                                <a:pt x="5156835" y="12700"/>
                              </a:lnTo>
                              <a:lnTo>
                                <a:pt x="5156835" y="2459291"/>
                              </a:lnTo>
                              <a:lnTo>
                                <a:pt x="0" y="2459291"/>
                              </a:lnTo>
                              <a:lnTo>
                                <a:pt x="0" y="2471356"/>
                              </a:lnTo>
                              <a:lnTo>
                                <a:pt x="5156835" y="2471356"/>
                              </a:lnTo>
                              <a:lnTo>
                                <a:pt x="5168900" y="2471356"/>
                              </a:lnTo>
                              <a:lnTo>
                                <a:pt x="5168900" y="2459291"/>
                              </a:lnTo>
                              <a:lnTo>
                                <a:pt x="5168900" y="5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51.700012pt;margin-top:7.14368pt;width:407pt;height:194.6pt;mso-position-horizontal-relative:page;mso-position-vertical-relative:paragraph;z-index:-15666176;mso-wrap-distance-left:0;mso-wrap-distance-right:0" id="docshape244" coordorigin="3034,143" coordsize="8140,3892" path="m11174,144l11155,144,11155,143,3034,143,3034,163,3034,4015,3053,4015,3053,163,11155,163,11155,4016,3034,4016,3034,4035,11155,4035,11174,4035,11174,4016,11174,144xe" filled="true" fillcolor="#000000" stroked="false">
                <v:path arrowok="t"/>
                <v:fill type="solid"/>
                <w10:wrap type="topAndBottom"/>
              </v:shape>
            </w:pict>
          </mc:Fallback>
        </mc:AlternateContent>
      </w:r>
    </w:p>
    <w:p>
      <w:pPr>
        <w:spacing w:before="117"/>
        <w:ind w:left="2200" w:right="0" w:firstLine="0"/>
        <w:jc w:val="left"/>
        <w:rPr>
          <w:sz w:val="20"/>
        </w:rPr>
      </w:pPr>
      <w:r>
        <w:rPr>
          <w:spacing w:val="-2"/>
          <w:sz w:val="20"/>
        </w:rPr>
        <w:t>Notes/Observations</w:t>
      </w:r>
    </w:p>
    <w:p>
      <w:pPr>
        <w:pStyle w:val="BodyText"/>
        <w:spacing w:before="4"/>
        <w:rPr>
          <w:sz w:val="21"/>
        </w:rPr>
      </w:pPr>
    </w:p>
    <w:tbl>
      <w:tblPr>
        <w:tblW w:w="0" w:type="auto"/>
        <w:jc w:val="left"/>
        <w:tblInd w:w="1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3363"/>
      </w:tblGrid>
      <w:tr>
        <w:trPr>
          <w:trHeight w:val="1163" w:hRule="atLeast"/>
        </w:trPr>
        <w:tc>
          <w:tcPr>
            <w:tcW w:w="10009" w:type="dxa"/>
            <w:gridSpan w:val="2"/>
            <w:tcBorders>
              <w:right w:val="single" w:sz="2" w:space="0" w:color="000000"/>
            </w:tcBorders>
          </w:tcPr>
          <w:p>
            <w:pPr>
              <w:pStyle w:val="TableParagraph"/>
              <w:spacing w:line="246" w:lineRule="exact"/>
              <w:ind w:left="117"/>
              <w:rPr>
                <w:sz w:val="22"/>
              </w:rPr>
            </w:pPr>
            <w:r>
              <w:rPr>
                <w:spacing w:val="-2"/>
                <w:sz w:val="22"/>
              </w:rPr>
              <w:t>Notes:</w:t>
            </w:r>
          </w:p>
        </w:tc>
      </w:tr>
      <w:tr>
        <w:trPr>
          <w:trHeight w:val="292" w:hRule="atLeast"/>
        </w:trPr>
        <w:tc>
          <w:tcPr>
            <w:tcW w:w="6646" w:type="dxa"/>
            <w:shd w:val="clear" w:color="auto" w:fill="A6A6A6"/>
          </w:tcPr>
          <w:p>
            <w:pPr>
              <w:pStyle w:val="TableParagraph"/>
              <w:rPr>
                <w:rFonts w:ascii="Times New Roman"/>
                <w:sz w:val="20"/>
              </w:rPr>
            </w:pPr>
          </w:p>
        </w:tc>
        <w:tc>
          <w:tcPr>
            <w:tcW w:w="3363" w:type="dxa"/>
            <w:tcBorders>
              <w:right w:val="single" w:sz="2" w:space="0" w:color="000000"/>
            </w:tcBorders>
          </w:tcPr>
          <w:p>
            <w:pPr>
              <w:pStyle w:val="TableParagraph"/>
              <w:spacing w:line="246" w:lineRule="exact"/>
              <w:ind w:left="1009"/>
              <w:rPr>
                <w:b/>
                <w:sz w:val="22"/>
              </w:rPr>
            </w:pPr>
            <w:r>
              <w:rPr>
                <w:b/>
                <w:sz w:val="22"/>
              </w:rPr>
              <w:t>BioWork</w:t>
            </w:r>
            <w:r>
              <w:rPr>
                <w:b/>
                <w:spacing w:val="-7"/>
                <w:sz w:val="22"/>
              </w:rPr>
              <w:t> </w:t>
            </w:r>
            <w:r>
              <w:rPr>
                <w:b/>
                <w:spacing w:val="-5"/>
                <w:sz w:val="22"/>
              </w:rPr>
              <w:t>Lab</w:t>
            </w:r>
          </w:p>
        </w:tc>
      </w:tr>
    </w:tbl>
    <w:p>
      <w:pPr>
        <w:spacing w:after="0" w:line="246" w:lineRule="exact"/>
        <w:rPr>
          <w:sz w:val="22"/>
        </w:rPr>
        <w:sectPr>
          <w:headerReference w:type="default" r:id="rId94"/>
          <w:footerReference w:type="default" r:id="rId95"/>
          <w:pgSz w:w="12240" w:h="15840"/>
          <w:pgMar w:header="724" w:footer="0" w:top="960" w:bottom="280" w:left="120" w:right="0"/>
        </w:sectPr>
      </w:pPr>
    </w:p>
    <w:tbl>
      <w:tblPr>
        <w:tblW w:w="0" w:type="auto"/>
        <w:jc w:val="left"/>
        <w:tblInd w:w="172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0"/>
        <w:gridCol w:w="2522"/>
        <w:gridCol w:w="2431"/>
      </w:tblGrid>
      <w:tr>
        <w:trPr>
          <w:trHeight w:val="581" w:hRule="atLeast"/>
        </w:trPr>
        <w:tc>
          <w:tcPr>
            <w:tcW w:w="2724" w:type="dxa"/>
            <w:tcBorders>
              <w:bottom w:val="single" w:sz="8" w:space="0" w:color="000000"/>
              <w:right w:val="single" w:sz="8" w:space="0" w:color="000000"/>
            </w:tcBorders>
          </w:tcPr>
          <w:p>
            <w:pPr>
              <w:pStyle w:val="TableParagraph"/>
              <w:spacing w:line="243" w:lineRule="exact"/>
              <w:ind w:left="131"/>
              <w:rPr>
                <w:sz w:val="22"/>
              </w:rPr>
            </w:pPr>
            <w:r>
              <w:rPr>
                <w:spacing w:val="-2"/>
                <w:sz w:val="22"/>
              </w:rPr>
              <w:t>Document </w:t>
            </w:r>
            <w:r>
              <w:rPr>
                <w:spacing w:val="-4"/>
                <w:sz w:val="22"/>
              </w:rPr>
              <w:t>No.:</w:t>
            </w:r>
          </w:p>
          <w:p>
            <w:pPr>
              <w:pStyle w:val="TableParagraph"/>
              <w:spacing w:before="32"/>
              <w:ind w:left="131"/>
              <w:rPr>
                <w:b/>
                <w:sz w:val="22"/>
              </w:rPr>
            </w:pPr>
            <w:r>
              <w:rPr>
                <w:b/>
                <w:spacing w:val="-4"/>
                <w:sz w:val="22"/>
              </w:rPr>
              <w:t>BioWork-3110</w:t>
            </w:r>
          </w:p>
        </w:tc>
        <w:tc>
          <w:tcPr>
            <w:tcW w:w="2340" w:type="dxa"/>
            <w:tcBorders>
              <w:left w:val="single" w:sz="8" w:space="0" w:color="000000"/>
              <w:bottom w:val="single" w:sz="8" w:space="0" w:color="000000"/>
              <w:right w:val="single" w:sz="8" w:space="0" w:color="000000"/>
            </w:tcBorders>
          </w:tcPr>
          <w:p>
            <w:pPr>
              <w:pStyle w:val="TableParagraph"/>
              <w:spacing w:line="243" w:lineRule="exact"/>
              <w:ind w:left="148"/>
              <w:rPr>
                <w:sz w:val="22"/>
              </w:rPr>
            </w:pPr>
            <w:r>
              <w:rPr>
                <w:spacing w:val="-2"/>
                <w:sz w:val="22"/>
              </w:rPr>
              <w:t>Revision</w:t>
            </w:r>
            <w:r>
              <w:rPr>
                <w:spacing w:val="-1"/>
                <w:sz w:val="22"/>
              </w:rPr>
              <w:t> </w:t>
            </w:r>
            <w:r>
              <w:rPr>
                <w:spacing w:val="-4"/>
                <w:sz w:val="22"/>
              </w:rPr>
              <w:t>No.:</w:t>
            </w:r>
          </w:p>
          <w:p>
            <w:pPr>
              <w:pStyle w:val="TableParagraph"/>
              <w:spacing w:before="32"/>
              <w:ind w:left="148"/>
              <w:rPr>
                <w:b/>
                <w:sz w:val="22"/>
              </w:rPr>
            </w:pPr>
            <w:r>
              <w:rPr>
                <w:b/>
                <w:spacing w:val="-5"/>
                <w:sz w:val="22"/>
              </w:rPr>
              <w:t>01</w:t>
            </w:r>
          </w:p>
        </w:tc>
        <w:tc>
          <w:tcPr>
            <w:tcW w:w="2522" w:type="dxa"/>
            <w:tcBorders>
              <w:left w:val="single" w:sz="8" w:space="0" w:color="000000"/>
              <w:bottom w:val="single" w:sz="8" w:space="0" w:color="000000"/>
              <w:right w:val="single" w:sz="8" w:space="0" w:color="000000"/>
            </w:tcBorders>
          </w:tcPr>
          <w:p>
            <w:pPr>
              <w:pStyle w:val="TableParagraph"/>
              <w:spacing w:line="243" w:lineRule="exact"/>
              <w:ind w:left="146"/>
              <w:rPr>
                <w:sz w:val="22"/>
              </w:rPr>
            </w:pPr>
            <w:r>
              <w:rPr>
                <w:sz w:val="22"/>
              </w:rPr>
              <w:t>Effective</w:t>
            </w:r>
            <w:r>
              <w:rPr>
                <w:spacing w:val="-13"/>
                <w:sz w:val="22"/>
              </w:rPr>
              <w:t> </w:t>
            </w:r>
            <w:r>
              <w:rPr>
                <w:spacing w:val="-2"/>
                <w:sz w:val="22"/>
              </w:rPr>
              <w:t>Date:</w:t>
            </w:r>
          </w:p>
          <w:p>
            <w:pPr>
              <w:pStyle w:val="TableParagraph"/>
              <w:spacing w:before="32"/>
              <w:ind w:left="146"/>
              <w:rPr>
                <w:b/>
                <w:sz w:val="22"/>
              </w:rPr>
            </w:pPr>
            <w:r>
              <w:rPr>
                <w:b/>
                <w:sz w:val="22"/>
              </w:rPr>
              <w:t>26</w:t>
            </w:r>
            <w:r>
              <w:rPr>
                <w:b/>
                <w:spacing w:val="54"/>
                <w:sz w:val="22"/>
              </w:rPr>
              <w:t> </w:t>
            </w:r>
            <w:r>
              <w:rPr>
                <w:b/>
                <w:sz w:val="22"/>
              </w:rPr>
              <w:t>Aug</w:t>
            </w:r>
            <w:r>
              <w:rPr>
                <w:b/>
                <w:spacing w:val="58"/>
                <w:sz w:val="22"/>
              </w:rPr>
              <w:t> </w:t>
            </w:r>
            <w:r>
              <w:rPr>
                <w:b/>
                <w:spacing w:val="-4"/>
                <w:sz w:val="22"/>
              </w:rPr>
              <w:t>2019</w:t>
            </w:r>
          </w:p>
        </w:tc>
        <w:tc>
          <w:tcPr>
            <w:tcW w:w="2431" w:type="dxa"/>
            <w:tcBorders>
              <w:left w:val="single" w:sz="8" w:space="0" w:color="000000"/>
              <w:bottom w:val="single" w:sz="8" w:space="0" w:color="000000"/>
            </w:tcBorders>
          </w:tcPr>
          <w:p>
            <w:pPr>
              <w:pStyle w:val="TableParagraph"/>
              <w:spacing w:before="133"/>
              <w:ind w:left="1209"/>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3</w:t>
            </w:r>
          </w:p>
        </w:tc>
      </w:tr>
      <w:tr>
        <w:trPr>
          <w:trHeight w:val="373" w:hRule="atLeast"/>
        </w:trPr>
        <w:tc>
          <w:tcPr>
            <w:tcW w:w="10017" w:type="dxa"/>
            <w:gridSpan w:val="4"/>
            <w:tcBorders>
              <w:top w:val="single" w:sz="8" w:space="0" w:color="000000"/>
            </w:tcBorders>
          </w:tcPr>
          <w:p>
            <w:pPr>
              <w:pStyle w:val="TableParagraph"/>
              <w:spacing w:line="311" w:lineRule="exact"/>
              <w:ind w:left="131"/>
              <w:rPr>
                <w:rFonts w:ascii="Arial Narrow" w:hAnsi="Arial Narrow"/>
                <w:b/>
                <w:sz w:val="28"/>
              </w:rPr>
            </w:pPr>
            <w:r>
              <w:rPr>
                <w:rFonts w:ascii="Arial Narrow" w:hAnsi="Arial Narrow"/>
                <w:b/>
                <w:sz w:val="28"/>
              </w:rPr>
              <w:t>Steam</w:t>
            </w:r>
            <w:r>
              <w:rPr>
                <w:rFonts w:ascii="Arial Narrow" w:hAnsi="Arial Narrow"/>
                <w:b/>
                <w:spacing w:val="-7"/>
                <w:sz w:val="28"/>
              </w:rPr>
              <w:t> </w:t>
            </w:r>
            <w:r>
              <w:rPr>
                <w:rFonts w:ascii="Arial Narrow" w:hAnsi="Arial Narrow"/>
                <w:b/>
                <w:sz w:val="28"/>
              </w:rPr>
              <w:t>Collapse</w:t>
            </w:r>
            <w:r>
              <w:rPr>
                <w:rFonts w:ascii="Arial Narrow" w:hAnsi="Arial Narrow"/>
                <w:b/>
                <w:spacing w:val="-6"/>
                <w:sz w:val="28"/>
              </w:rPr>
              <w:t> </w:t>
            </w:r>
            <w:r>
              <w:rPr>
                <w:rFonts w:ascii="Arial Narrow" w:hAnsi="Arial Narrow"/>
                <w:b/>
                <w:sz w:val="28"/>
              </w:rPr>
              <w:t>–</w:t>
            </w:r>
            <w:r>
              <w:rPr>
                <w:rFonts w:ascii="Arial Narrow" w:hAnsi="Arial Narrow"/>
                <w:b/>
                <w:spacing w:val="-7"/>
                <w:sz w:val="28"/>
              </w:rPr>
              <w:t> </w:t>
            </w:r>
            <w:r>
              <w:rPr>
                <w:rFonts w:ascii="Arial Narrow" w:hAnsi="Arial Narrow"/>
                <w:b/>
                <w:sz w:val="28"/>
              </w:rPr>
              <w:t>Instructor</w:t>
            </w:r>
            <w:r>
              <w:rPr>
                <w:rFonts w:ascii="Arial Narrow" w:hAnsi="Arial Narrow"/>
                <w:b/>
                <w:spacing w:val="-6"/>
                <w:sz w:val="28"/>
              </w:rPr>
              <w:t> </w:t>
            </w:r>
            <w:r>
              <w:rPr>
                <w:rFonts w:ascii="Arial Narrow" w:hAnsi="Arial Narrow"/>
                <w:b/>
                <w:spacing w:val="-2"/>
                <w:sz w:val="28"/>
              </w:rPr>
              <w:t>Demonstration</w:t>
            </w:r>
          </w:p>
        </w:tc>
      </w:tr>
    </w:tbl>
    <w:p>
      <w:pPr>
        <w:pStyle w:val="Heading1"/>
        <w:numPr>
          <w:ilvl w:val="1"/>
          <w:numId w:val="44"/>
        </w:numPr>
        <w:tabs>
          <w:tab w:pos="2084" w:val="left" w:leader="none"/>
        </w:tabs>
        <w:spacing w:line="240" w:lineRule="auto" w:before="83" w:after="0"/>
        <w:ind w:left="2084" w:right="0" w:hanging="431"/>
        <w:jc w:val="left"/>
      </w:pPr>
      <w:r>
        <w:rPr>
          <w:color w:val="365F91"/>
        </w:rPr>
        <w:t>Observation</w:t>
      </w:r>
      <w:r>
        <w:rPr>
          <w:color w:val="365F91"/>
          <w:spacing w:val="-15"/>
        </w:rPr>
        <w:t> </w:t>
      </w:r>
      <w:r>
        <w:rPr>
          <w:color w:val="365F91"/>
        </w:rPr>
        <w:t>of</w:t>
      </w:r>
      <w:r>
        <w:rPr>
          <w:color w:val="365F91"/>
          <w:spacing w:val="-10"/>
        </w:rPr>
        <w:t> </w:t>
      </w:r>
      <w:r>
        <w:rPr>
          <w:color w:val="365F91"/>
        </w:rPr>
        <w:t>Steam</w:t>
      </w:r>
      <w:r>
        <w:rPr>
          <w:color w:val="365F91"/>
          <w:spacing w:val="-14"/>
        </w:rPr>
        <w:t> </w:t>
      </w:r>
      <w:r>
        <w:rPr>
          <w:color w:val="365F91"/>
        </w:rPr>
        <w:t>Collapse</w:t>
      </w:r>
      <w:r>
        <w:rPr>
          <w:color w:val="365F91"/>
          <w:spacing w:val="-9"/>
        </w:rPr>
        <w:t> </w:t>
      </w:r>
      <w:r>
        <w:rPr>
          <w:color w:val="365F91"/>
        </w:rPr>
        <w:t>Using</w:t>
      </w:r>
      <w:r>
        <w:rPr>
          <w:color w:val="365F91"/>
          <w:spacing w:val="-10"/>
        </w:rPr>
        <w:t> </w:t>
      </w:r>
      <w:r>
        <w:rPr>
          <w:color w:val="365F91"/>
        </w:rPr>
        <w:t>a</w:t>
      </w:r>
      <w:r>
        <w:rPr>
          <w:color w:val="365F91"/>
          <w:spacing w:val="-10"/>
        </w:rPr>
        <w:t> </w:t>
      </w:r>
      <w:r>
        <w:rPr>
          <w:color w:val="365F91"/>
        </w:rPr>
        <w:t>Soda</w:t>
      </w:r>
      <w:r>
        <w:rPr>
          <w:color w:val="365F91"/>
          <w:spacing w:val="-9"/>
        </w:rPr>
        <w:t> </w:t>
      </w:r>
      <w:r>
        <w:rPr>
          <w:color w:val="365F91"/>
          <w:spacing w:val="-5"/>
        </w:rPr>
        <w:t>Can</w:t>
      </w:r>
    </w:p>
    <w:p>
      <w:pPr>
        <w:pStyle w:val="BodyText"/>
        <w:spacing w:before="5"/>
        <w:rPr>
          <w:rFonts w:ascii="Cambria"/>
          <w:sz w:val="29"/>
        </w:rPr>
      </w:pPr>
    </w:p>
    <w:p>
      <w:pPr>
        <w:spacing w:before="0"/>
        <w:ind w:left="1360" w:right="0" w:firstLine="0"/>
        <w:jc w:val="left"/>
        <w:rPr>
          <w:sz w:val="20"/>
        </w:rPr>
      </w:pPr>
      <w:r>
        <w:rPr>
          <w:b/>
          <w:sz w:val="20"/>
        </w:rPr>
        <w:t>Note:</w:t>
      </w:r>
      <w:r>
        <w:rPr>
          <w:b/>
          <w:spacing w:val="61"/>
          <w:sz w:val="20"/>
        </w:rPr>
        <w:t> </w:t>
      </w:r>
      <w:r>
        <w:rPr>
          <w:sz w:val="20"/>
        </w:rPr>
        <w:t>Use</w:t>
      </w:r>
      <w:r>
        <w:rPr>
          <w:spacing w:val="-14"/>
          <w:sz w:val="20"/>
        </w:rPr>
        <w:t> </w:t>
      </w:r>
      <w:r>
        <w:rPr>
          <w:sz w:val="20"/>
        </w:rPr>
        <w:t>same</w:t>
      </w:r>
      <w:r>
        <w:rPr>
          <w:spacing w:val="-10"/>
          <w:sz w:val="20"/>
        </w:rPr>
        <w:t> </w:t>
      </w:r>
      <w:r>
        <w:rPr>
          <w:sz w:val="20"/>
        </w:rPr>
        <w:t>boiling</w:t>
      </w:r>
      <w:r>
        <w:rPr>
          <w:spacing w:val="-7"/>
          <w:sz w:val="20"/>
        </w:rPr>
        <w:t> </w:t>
      </w:r>
      <w:r>
        <w:rPr>
          <w:sz w:val="20"/>
        </w:rPr>
        <w:t>bath</w:t>
      </w:r>
      <w:r>
        <w:rPr>
          <w:spacing w:val="-9"/>
          <w:sz w:val="20"/>
        </w:rPr>
        <w:t> </w:t>
      </w:r>
      <w:r>
        <w:rPr>
          <w:sz w:val="20"/>
        </w:rPr>
        <w:t>and</w:t>
      </w:r>
      <w:r>
        <w:rPr>
          <w:spacing w:val="-8"/>
          <w:sz w:val="20"/>
        </w:rPr>
        <w:t> </w:t>
      </w:r>
      <w:r>
        <w:rPr>
          <w:sz w:val="20"/>
        </w:rPr>
        <w:t>ice</w:t>
      </w:r>
      <w:r>
        <w:rPr>
          <w:spacing w:val="-9"/>
          <w:sz w:val="20"/>
        </w:rPr>
        <w:t> </w:t>
      </w:r>
      <w:r>
        <w:rPr>
          <w:sz w:val="20"/>
        </w:rPr>
        <w:t>baths</w:t>
      </w:r>
      <w:r>
        <w:rPr>
          <w:spacing w:val="-7"/>
          <w:sz w:val="20"/>
        </w:rPr>
        <w:t> </w:t>
      </w:r>
      <w:r>
        <w:rPr>
          <w:sz w:val="20"/>
        </w:rPr>
        <w:t>prepared</w:t>
      </w:r>
      <w:r>
        <w:rPr>
          <w:spacing w:val="-11"/>
          <w:sz w:val="20"/>
        </w:rPr>
        <w:t> </w:t>
      </w:r>
      <w:r>
        <w:rPr>
          <w:sz w:val="20"/>
        </w:rPr>
        <w:t>in</w:t>
      </w:r>
      <w:r>
        <w:rPr>
          <w:spacing w:val="-12"/>
          <w:sz w:val="20"/>
        </w:rPr>
        <w:t> </w:t>
      </w:r>
      <w:r>
        <w:rPr>
          <w:sz w:val="20"/>
        </w:rPr>
        <w:t>section</w:t>
      </w:r>
      <w:r>
        <w:rPr>
          <w:spacing w:val="-9"/>
          <w:sz w:val="20"/>
        </w:rPr>
        <w:t> </w:t>
      </w:r>
      <w:r>
        <w:rPr>
          <w:spacing w:val="-5"/>
          <w:sz w:val="20"/>
        </w:rPr>
        <w:t>8.1</w:t>
      </w:r>
    </w:p>
    <w:p>
      <w:pPr>
        <w:pStyle w:val="BodyText"/>
        <w:spacing w:before="6"/>
        <w:rPr>
          <w:sz w:val="20"/>
        </w:rPr>
      </w:pPr>
    </w:p>
    <w:p>
      <w:pPr>
        <w:pStyle w:val="ListParagraph"/>
        <w:numPr>
          <w:ilvl w:val="2"/>
          <w:numId w:val="44"/>
        </w:numPr>
        <w:tabs>
          <w:tab w:pos="3791" w:val="left" w:leader="none"/>
        </w:tabs>
        <w:spacing w:line="240" w:lineRule="auto" w:before="0" w:after="0"/>
        <w:ind w:left="3791" w:right="0" w:hanging="849"/>
        <w:jc w:val="left"/>
        <w:rPr>
          <w:sz w:val="22"/>
        </w:rPr>
      </w:pPr>
      <w:r>
        <w:rPr>
          <w:sz w:val="22"/>
        </w:rPr>
        <w:t>Turn</w:t>
      </w:r>
      <w:r>
        <w:rPr>
          <w:spacing w:val="-14"/>
          <w:sz w:val="22"/>
        </w:rPr>
        <w:t> </w:t>
      </w:r>
      <w:r>
        <w:rPr>
          <w:sz w:val="22"/>
        </w:rPr>
        <w:t>the</w:t>
      </w:r>
      <w:r>
        <w:rPr>
          <w:spacing w:val="-6"/>
          <w:sz w:val="22"/>
        </w:rPr>
        <w:t> </w:t>
      </w:r>
      <w:r>
        <w:rPr>
          <w:sz w:val="22"/>
        </w:rPr>
        <w:t>hot</w:t>
      </w:r>
      <w:r>
        <w:rPr>
          <w:spacing w:val="-3"/>
          <w:sz w:val="22"/>
        </w:rPr>
        <w:t> </w:t>
      </w:r>
      <w:r>
        <w:rPr>
          <w:sz w:val="22"/>
        </w:rPr>
        <w:t>plate</w:t>
      </w:r>
      <w:r>
        <w:rPr>
          <w:spacing w:val="-9"/>
          <w:sz w:val="22"/>
        </w:rPr>
        <w:t> </w:t>
      </w:r>
      <w:r>
        <w:rPr>
          <w:sz w:val="22"/>
        </w:rPr>
        <w:t>up</w:t>
      </w:r>
      <w:r>
        <w:rPr>
          <w:spacing w:val="-10"/>
          <w:sz w:val="22"/>
        </w:rPr>
        <w:t> </w:t>
      </w:r>
      <w:r>
        <w:rPr>
          <w:sz w:val="22"/>
        </w:rPr>
        <w:t>so</w:t>
      </w:r>
      <w:r>
        <w:rPr>
          <w:spacing w:val="-9"/>
          <w:sz w:val="22"/>
        </w:rPr>
        <w:t> </w:t>
      </w:r>
      <w:r>
        <w:rPr>
          <w:sz w:val="22"/>
        </w:rPr>
        <w:t>the</w:t>
      </w:r>
      <w:r>
        <w:rPr>
          <w:spacing w:val="-2"/>
          <w:sz w:val="22"/>
        </w:rPr>
        <w:t> </w:t>
      </w:r>
      <w:r>
        <w:rPr>
          <w:sz w:val="22"/>
        </w:rPr>
        <w:t>water</w:t>
      </w:r>
      <w:r>
        <w:rPr>
          <w:spacing w:val="-4"/>
          <w:sz w:val="22"/>
        </w:rPr>
        <w:t> </w:t>
      </w:r>
      <w:r>
        <w:rPr>
          <w:sz w:val="22"/>
        </w:rPr>
        <w:t>in</w:t>
      </w:r>
      <w:r>
        <w:rPr>
          <w:spacing w:val="-9"/>
          <w:sz w:val="22"/>
        </w:rPr>
        <w:t> </w:t>
      </w:r>
      <w:r>
        <w:rPr>
          <w:sz w:val="22"/>
        </w:rPr>
        <w:t>the</w:t>
      </w:r>
      <w:r>
        <w:rPr>
          <w:spacing w:val="-6"/>
          <w:sz w:val="22"/>
        </w:rPr>
        <w:t> </w:t>
      </w:r>
      <w:r>
        <w:rPr>
          <w:sz w:val="22"/>
        </w:rPr>
        <w:t>beaker</w:t>
      </w:r>
      <w:r>
        <w:rPr>
          <w:spacing w:val="-7"/>
          <w:sz w:val="22"/>
        </w:rPr>
        <w:t> </w:t>
      </w:r>
      <w:r>
        <w:rPr>
          <w:sz w:val="22"/>
        </w:rPr>
        <w:t>comes</w:t>
      </w:r>
      <w:r>
        <w:rPr>
          <w:spacing w:val="-9"/>
          <w:sz w:val="22"/>
        </w:rPr>
        <w:t> </w:t>
      </w:r>
      <w:r>
        <w:rPr>
          <w:sz w:val="22"/>
        </w:rPr>
        <w:t>to</w:t>
      </w:r>
      <w:r>
        <w:rPr>
          <w:spacing w:val="-6"/>
          <w:sz w:val="22"/>
        </w:rPr>
        <w:t> </w:t>
      </w:r>
      <w:r>
        <w:rPr>
          <w:sz w:val="22"/>
        </w:rPr>
        <w:t>a</w:t>
      </w:r>
      <w:r>
        <w:rPr>
          <w:spacing w:val="-9"/>
          <w:sz w:val="22"/>
        </w:rPr>
        <w:t> </w:t>
      </w:r>
      <w:r>
        <w:rPr>
          <w:sz w:val="22"/>
        </w:rPr>
        <w:t>rolling</w:t>
      </w:r>
      <w:r>
        <w:rPr>
          <w:spacing w:val="-4"/>
          <w:sz w:val="22"/>
        </w:rPr>
        <w:t> </w:t>
      </w:r>
      <w:r>
        <w:rPr>
          <w:spacing w:val="-2"/>
          <w:sz w:val="22"/>
        </w:rPr>
        <w:t>boil.</w:t>
      </w:r>
    </w:p>
    <w:p>
      <w:pPr>
        <w:pStyle w:val="ListParagraph"/>
        <w:numPr>
          <w:ilvl w:val="2"/>
          <w:numId w:val="44"/>
        </w:numPr>
        <w:tabs>
          <w:tab w:pos="3791" w:val="left" w:leader="none"/>
        </w:tabs>
        <w:spacing w:line="240" w:lineRule="auto" w:before="38" w:after="0"/>
        <w:ind w:left="3791" w:right="0" w:hanging="849"/>
        <w:jc w:val="left"/>
        <w:rPr>
          <w:sz w:val="22"/>
        </w:rPr>
      </w:pPr>
      <w:r>
        <w:rPr>
          <w:sz w:val="22"/>
        </w:rPr>
        <w:t>Rinse</w:t>
      </w:r>
      <w:r>
        <w:rPr>
          <w:spacing w:val="-7"/>
          <w:sz w:val="22"/>
        </w:rPr>
        <w:t> </w:t>
      </w:r>
      <w:r>
        <w:rPr>
          <w:sz w:val="22"/>
        </w:rPr>
        <w:t>and</w:t>
      </w:r>
      <w:r>
        <w:rPr>
          <w:spacing w:val="-6"/>
          <w:sz w:val="22"/>
        </w:rPr>
        <w:t> </w:t>
      </w:r>
      <w:r>
        <w:rPr>
          <w:sz w:val="22"/>
        </w:rPr>
        <w:t>empty</w:t>
      </w:r>
      <w:r>
        <w:rPr>
          <w:spacing w:val="-11"/>
          <w:sz w:val="22"/>
        </w:rPr>
        <w:t> </w:t>
      </w:r>
      <w:r>
        <w:rPr>
          <w:sz w:val="22"/>
        </w:rPr>
        <w:t>the</w:t>
      </w:r>
      <w:r>
        <w:rPr>
          <w:spacing w:val="-10"/>
          <w:sz w:val="22"/>
        </w:rPr>
        <w:t> </w:t>
      </w:r>
      <w:r>
        <w:rPr>
          <w:sz w:val="22"/>
        </w:rPr>
        <w:t>soft</w:t>
      </w:r>
      <w:r>
        <w:rPr>
          <w:spacing w:val="-7"/>
          <w:sz w:val="22"/>
        </w:rPr>
        <w:t> </w:t>
      </w:r>
      <w:r>
        <w:rPr>
          <w:sz w:val="22"/>
        </w:rPr>
        <w:t>drink</w:t>
      </w:r>
      <w:r>
        <w:rPr>
          <w:spacing w:val="-3"/>
          <w:sz w:val="22"/>
        </w:rPr>
        <w:t> </w:t>
      </w:r>
      <w:r>
        <w:rPr>
          <w:spacing w:val="-4"/>
          <w:sz w:val="22"/>
        </w:rPr>
        <w:t>can.</w:t>
      </w:r>
    </w:p>
    <w:p>
      <w:pPr>
        <w:pStyle w:val="ListParagraph"/>
        <w:numPr>
          <w:ilvl w:val="2"/>
          <w:numId w:val="44"/>
        </w:numPr>
        <w:tabs>
          <w:tab w:pos="3791" w:val="left" w:leader="none"/>
        </w:tabs>
        <w:spacing w:line="276" w:lineRule="auto" w:before="37" w:after="0"/>
        <w:ind w:left="3791" w:right="2139" w:hanging="850"/>
        <w:jc w:val="left"/>
        <w:rPr>
          <w:sz w:val="22"/>
        </w:rPr>
      </w:pPr>
      <w:r>
        <w:rPr>
          <w:sz w:val="22"/>
        </w:rPr>
        <w:t>Transfer</w:t>
      </w:r>
      <w:r>
        <w:rPr>
          <w:spacing w:val="-5"/>
          <w:sz w:val="22"/>
        </w:rPr>
        <w:t> </w:t>
      </w:r>
      <w:r>
        <w:rPr>
          <w:sz w:val="22"/>
        </w:rPr>
        <w:t>about</w:t>
      </w:r>
      <w:r>
        <w:rPr>
          <w:spacing w:val="-4"/>
          <w:sz w:val="22"/>
        </w:rPr>
        <w:t> </w:t>
      </w:r>
      <w:r>
        <w:rPr>
          <w:sz w:val="22"/>
        </w:rPr>
        <w:t>10</w:t>
      </w:r>
      <w:r>
        <w:rPr>
          <w:spacing w:val="-6"/>
          <w:sz w:val="22"/>
        </w:rPr>
        <w:t> </w:t>
      </w:r>
      <w:r>
        <w:rPr>
          <w:sz w:val="22"/>
        </w:rPr>
        <w:t>–</w:t>
      </w:r>
      <w:r>
        <w:rPr>
          <w:spacing w:val="-8"/>
          <w:sz w:val="22"/>
        </w:rPr>
        <w:t> </w:t>
      </w:r>
      <w:r>
        <w:rPr>
          <w:sz w:val="22"/>
        </w:rPr>
        <w:t>20</w:t>
      </w:r>
      <w:r>
        <w:rPr>
          <w:spacing w:val="-12"/>
          <w:sz w:val="22"/>
        </w:rPr>
        <w:t> </w:t>
      </w:r>
      <w:r>
        <w:rPr>
          <w:sz w:val="22"/>
        </w:rPr>
        <w:t>ml</w:t>
      </w:r>
      <w:r>
        <w:rPr>
          <w:spacing w:val="-7"/>
          <w:sz w:val="22"/>
        </w:rPr>
        <w:t> </w:t>
      </w:r>
      <w:r>
        <w:rPr>
          <w:sz w:val="22"/>
        </w:rPr>
        <w:t>of</w:t>
      </w:r>
      <w:r>
        <w:rPr>
          <w:spacing w:val="-4"/>
          <w:sz w:val="22"/>
        </w:rPr>
        <w:t> </w:t>
      </w:r>
      <w:r>
        <w:rPr>
          <w:sz w:val="22"/>
        </w:rPr>
        <w:t>boiling</w:t>
      </w:r>
      <w:r>
        <w:rPr>
          <w:spacing w:val="-3"/>
          <w:sz w:val="22"/>
        </w:rPr>
        <w:t> </w:t>
      </w:r>
      <w:r>
        <w:rPr>
          <w:sz w:val="22"/>
        </w:rPr>
        <w:t>water</w:t>
      </w:r>
      <w:r>
        <w:rPr>
          <w:spacing w:val="-7"/>
          <w:sz w:val="22"/>
        </w:rPr>
        <w:t> </w:t>
      </w:r>
      <w:r>
        <w:rPr>
          <w:sz w:val="22"/>
        </w:rPr>
        <w:t>to</w:t>
      </w:r>
      <w:r>
        <w:rPr>
          <w:spacing w:val="-12"/>
          <w:sz w:val="22"/>
        </w:rPr>
        <w:t> </w:t>
      </w:r>
      <w:r>
        <w:rPr>
          <w:sz w:val="22"/>
        </w:rPr>
        <w:t>the</w:t>
      </w:r>
      <w:r>
        <w:rPr>
          <w:spacing w:val="-10"/>
          <w:sz w:val="22"/>
        </w:rPr>
        <w:t> </w:t>
      </w:r>
      <w:r>
        <w:rPr>
          <w:sz w:val="22"/>
        </w:rPr>
        <w:t>aluminum</w:t>
      </w:r>
      <w:r>
        <w:rPr>
          <w:spacing w:val="-5"/>
          <w:sz w:val="22"/>
        </w:rPr>
        <w:t> </w:t>
      </w:r>
      <w:r>
        <w:rPr>
          <w:sz w:val="22"/>
        </w:rPr>
        <w:t>soda can, to cover the inside bottom of the can with boiling water.</w:t>
      </w:r>
    </w:p>
    <w:p>
      <w:pPr>
        <w:pStyle w:val="ListParagraph"/>
        <w:numPr>
          <w:ilvl w:val="2"/>
          <w:numId w:val="44"/>
        </w:numPr>
        <w:tabs>
          <w:tab w:pos="3791" w:val="left" w:leader="none"/>
        </w:tabs>
        <w:spacing w:line="278" w:lineRule="auto" w:before="0" w:after="0"/>
        <w:ind w:left="3791" w:right="2279" w:hanging="850"/>
        <w:jc w:val="left"/>
        <w:rPr>
          <w:sz w:val="22"/>
        </w:rPr>
      </w:pPr>
      <w:r>
        <w:rPr>
          <w:sz w:val="22"/>
        </w:rPr>
        <w:t>Place</w:t>
      </w:r>
      <w:r>
        <w:rPr>
          <w:spacing w:val="-5"/>
          <w:sz w:val="22"/>
        </w:rPr>
        <w:t> </w:t>
      </w:r>
      <w:r>
        <w:rPr>
          <w:sz w:val="22"/>
        </w:rPr>
        <w:t>can</w:t>
      </w:r>
      <w:r>
        <w:rPr>
          <w:spacing w:val="-5"/>
          <w:sz w:val="22"/>
        </w:rPr>
        <w:t> </w:t>
      </w:r>
      <w:r>
        <w:rPr>
          <w:sz w:val="22"/>
        </w:rPr>
        <w:t>back</w:t>
      </w:r>
      <w:r>
        <w:rPr>
          <w:spacing w:val="-4"/>
          <w:sz w:val="22"/>
        </w:rPr>
        <w:t> </w:t>
      </w:r>
      <w:r>
        <w:rPr>
          <w:sz w:val="22"/>
        </w:rPr>
        <w:t>onto</w:t>
      </w:r>
      <w:r>
        <w:rPr>
          <w:spacing w:val="-10"/>
          <w:sz w:val="22"/>
        </w:rPr>
        <w:t> </w:t>
      </w:r>
      <w:r>
        <w:rPr>
          <w:sz w:val="22"/>
        </w:rPr>
        <w:t>the</w:t>
      </w:r>
      <w:r>
        <w:rPr>
          <w:spacing w:val="-12"/>
          <w:sz w:val="22"/>
        </w:rPr>
        <w:t> </w:t>
      </w:r>
      <w:r>
        <w:rPr>
          <w:sz w:val="22"/>
        </w:rPr>
        <w:t>hot</w:t>
      </w:r>
      <w:r>
        <w:rPr>
          <w:spacing w:val="-4"/>
          <w:sz w:val="22"/>
        </w:rPr>
        <w:t> </w:t>
      </w:r>
      <w:r>
        <w:rPr>
          <w:sz w:val="22"/>
        </w:rPr>
        <w:t>plate</w:t>
      </w:r>
      <w:r>
        <w:rPr>
          <w:spacing w:val="-7"/>
          <w:sz w:val="22"/>
        </w:rPr>
        <w:t> </w:t>
      </w:r>
      <w:r>
        <w:rPr>
          <w:sz w:val="22"/>
        </w:rPr>
        <w:t>until</w:t>
      </w:r>
      <w:r>
        <w:rPr>
          <w:spacing w:val="-6"/>
          <w:sz w:val="22"/>
        </w:rPr>
        <w:t> </w:t>
      </w:r>
      <w:r>
        <w:rPr>
          <w:sz w:val="22"/>
        </w:rPr>
        <w:t>steam</w:t>
      </w:r>
      <w:r>
        <w:rPr>
          <w:spacing w:val="-6"/>
          <w:sz w:val="22"/>
        </w:rPr>
        <w:t> </w:t>
      </w:r>
      <w:r>
        <w:rPr>
          <w:sz w:val="22"/>
        </w:rPr>
        <w:t>begins</w:t>
      </w:r>
      <w:r>
        <w:rPr>
          <w:spacing w:val="-4"/>
          <w:sz w:val="22"/>
        </w:rPr>
        <w:t> </w:t>
      </w:r>
      <w:r>
        <w:rPr>
          <w:sz w:val="22"/>
        </w:rPr>
        <w:t>to</w:t>
      </w:r>
      <w:r>
        <w:rPr>
          <w:spacing w:val="-7"/>
          <w:sz w:val="22"/>
        </w:rPr>
        <w:t> </w:t>
      </w:r>
      <w:r>
        <w:rPr>
          <w:sz w:val="22"/>
        </w:rPr>
        <w:t>appear from the opening in the can.</w:t>
      </w:r>
    </w:p>
    <w:p>
      <w:pPr>
        <w:pStyle w:val="ListParagraph"/>
        <w:numPr>
          <w:ilvl w:val="2"/>
          <w:numId w:val="44"/>
        </w:numPr>
        <w:tabs>
          <w:tab w:pos="3791" w:val="left" w:leader="none"/>
        </w:tabs>
        <w:spacing w:line="276" w:lineRule="auto" w:before="0" w:after="0"/>
        <w:ind w:left="3791" w:right="1804" w:hanging="850"/>
        <w:jc w:val="left"/>
        <w:rPr>
          <w:sz w:val="22"/>
        </w:rPr>
      </w:pPr>
      <w:r>
        <w:rPr>
          <w:sz w:val="22"/>
        </w:rPr>
        <w:t>When all the water has boiled and the steam has driven the air</w:t>
      </w:r>
      <w:r>
        <w:rPr>
          <w:sz w:val="22"/>
        </w:rPr>
        <w:t> from</w:t>
      </w:r>
      <w:r>
        <w:rPr>
          <w:spacing w:val="-7"/>
          <w:sz w:val="22"/>
        </w:rPr>
        <w:t> </w:t>
      </w:r>
      <w:r>
        <w:rPr>
          <w:sz w:val="22"/>
        </w:rPr>
        <w:t>the</w:t>
      </w:r>
      <w:r>
        <w:rPr>
          <w:spacing w:val="-11"/>
          <w:sz w:val="22"/>
        </w:rPr>
        <w:t> </w:t>
      </w:r>
      <w:r>
        <w:rPr>
          <w:sz w:val="22"/>
        </w:rPr>
        <w:t>can,</w:t>
      </w:r>
      <w:r>
        <w:rPr>
          <w:spacing w:val="-2"/>
          <w:sz w:val="22"/>
        </w:rPr>
        <w:t> </w:t>
      </w:r>
      <w:r>
        <w:rPr>
          <w:sz w:val="22"/>
        </w:rPr>
        <w:t>quickly</w:t>
      </w:r>
      <w:r>
        <w:rPr>
          <w:spacing w:val="-6"/>
          <w:sz w:val="22"/>
        </w:rPr>
        <w:t> </w:t>
      </w:r>
      <w:r>
        <w:rPr>
          <w:sz w:val="22"/>
        </w:rPr>
        <w:t>(simultaneously)</w:t>
      </w:r>
      <w:r>
        <w:rPr>
          <w:spacing w:val="-5"/>
          <w:sz w:val="22"/>
        </w:rPr>
        <w:t> </w:t>
      </w:r>
      <w:r>
        <w:rPr>
          <w:sz w:val="22"/>
        </w:rPr>
        <w:t>invert</w:t>
      </w:r>
      <w:r>
        <w:rPr>
          <w:spacing w:val="-5"/>
          <w:sz w:val="22"/>
        </w:rPr>
        <w:t> </w:t>
      </w:r>
      <w:r>
        <w:rPr>
          <w:sz w:val="22"/>
        </w:rPr>
        <w:t>the</w:t>
      </w:r>
      <w:r>
        <w:rPr>
          <w:spacing w:val="-6"/>
          <w:sz w:val="22"/>
        </w:rPr>
        <w:t> </w:t>
      </w:r>
      <w:r>
        <w:rPr>
          <w:sz w:val="22"/>
        </w:rPr>
        <w:t>can</w:t>
      </w:r>
      <w:r>
        <w:rPr>
          <w:spacing w:val="-4"/>
          <w:sz w:val="22"/>
        </w:rPr>
        <w:t> </w:t>
      </w:r>
      <w:r>
        <w:rPr>
          <w:sz w:val="22"/>
        </w:rPr>
        <w:t>and</w:t>
      </w:r>
      <w:r>
        <w:rPr>
          <w:spacing w:val="-4"/>
          <w:sz w:val="22"/>
        </w:rPr>
        <w:t> </w:t>
      </w:r>
      <w:r>
        <w:rPr>
          <w:sz w:val="22"/>
        </w:rPr>
        <w:t>submerge it into</w:t>
      </w:r>
      <w:r>
        <w:rPr>
          <w:spacing w:val="-1"/>
          <w:sz w:val="22"/>
        </w:rPr>
        <w:t> </w:t>
      </w:r>
      <w:r>
        <w:rPr>
          <w:sz w:val="22"/>
        </w:rPr>
        <w:t>the</w:t>
      </w:r>
      <w:r>
        <w:rPr>
          <w:spacing w:val="-1"/>
          <w:sz w:val="22"/>
        </w:rPr>
        <w:t> </w:t>
      </w:r>
      <w:r>
        <w:rPr>
          <w:sz w:val="22"/>
        </w:rPr>
        <w:t>ice bath</w:t>
      </w:r>
      <w:r>
        <w:rPr>
          <w:spacing w:val="-1"/>
          <w:sz w:val="22"/>
        </w:rPr>
        <w:t> </w:t>
      </w:r>
      <w:r>
        <w:rPr>
          <w:sz w:val="22"/>
        </w:rPr>
        <w:t>prepared in section 8.1, alternatively into a</w:t>
      </w:r>
      <w:r>
        <w:rPr>
          <w:spacing w:val="-1"/>
          <w:sz w:val="22"/>
        </w:rPr>
        <w:t> </w:t>
      </w:r>
      <w:r>
        <w:rPr>
          <w:sz w:val="22"/>
        </w:rPr>
        <w:t>deep container of cold water.</w:t>
      </w:r>
    </w:p>
    <w:p>
      <w:pPr>
        <w:pStyle w:val="ListParagraph"/>
        <w:numPr>
          <w:ilvl w:val="2"/>
          <w:numId w:val="44"/>
        </w:numPr>
        <w:tabs>
          <w:tab w:pos="3791" w:val="left" w:leader="none"/>
        </w:tabs>
        <w:spacing w:line="248" w:lineRule="exact" w:before="0" w:after="0"/>
        <w:ind w:left="3791" w:right="0" w:hanging="850"/>
        <w:jc w:val="left"/>
        <w:rPr>
          <w:sz w:val="22"/>
        </w:rPr>
      </w:pPr>
      <w:r>
        <w:rPr>
          <w:sz w:val="22"/>
        </w:rPr>
        <w:t>Observe</w:t>
      </w:r>
      <w:r>
        <w:rPr>
          <w:spacing w:val="-12"/>
          <w:sz w:val="22"/>
        </w:rPr>
        <w:t> </w:t>
      </w:r>
      <w:r>
        <w:rPr>
          <w:spacing w:val="-2"/>
          <w:sz w:val="22"/>
        </w:rPr>
        <w:t>Collapse</w:t>
      </w:r>
    </w:p>
    <w:p>
      <w:pPr>
        <w:spacing w:before="32"/>
        <w:ind w:left="1360" w:right="0" w:firstLine="0"/>
        <w:jc w:val="left"/>
        <w:rPr>
          <w:sz w:val="20"/>
        </w:rPr>
      </w:pPr>
      <w:r>
        <w:rPr>
          <w:b/>
          <w:sz w:val="20"/>
        </w:rPr>
        <w:t>Note:</w:t>
      </w:r>
      <w:r>
        <w:rPr>
          <w:b/>
          <w:spacing w:val="63"/>
          <w:sz w:val="20"/>
        </w:rPr>
        <w:t> </w:t>
      </w:r>
      <w:r>
        <w:rPr>
          <w:sz w:val="20"/>
        </w:rPr>
        <w:t>The</w:t>
      </w:r>
      <w:r>
        <w:rPr>
          <w:spacing w:val="-12"/>
          <w:sz w:val="20"/>
        </w:rPr>
        <w:t> </w:t>
      </w:r>
      <w:r>
        <w:rPr>
          <w:sz w:val="20"/>
        </w:rPr>
        <w:t>can</w:t>
      </w:r>
      <w:r>
        <w:rPr>
          <w:spacing w:val="-8"/>
          <w:sz w:val="20"/>
        </w:rPr>
        <w:t> </w:t>
      </w:r>
      <w:r>
        <w:rPr>
          <w:sz w:val="20"/>
        </w:rPr>
        <w:t>should</w:t>
      </w:r>
      <w:r>
        <w:rPr>
          <w:spacing w:val="-10"/>
          <w:sz w:val="20"/>
        </w:rPr>
        <w:t> </w:t>
      </w:r>
      <w:r>
        <w:rPr>
          <w:sz w:val="20"/>
        </w:rPr>
        <w:t>collapse</w:t>
      </w:r>
      <w:r>
        <w:rPr>
          <w:spacing w:val="-8"/>
          <w:sz w:val="20"/>
        </w:rPr>
        <w:t> </w:t>
      </w:r>
      <w:r>
        <w:rPr>
          <w:sz w:val="20"/>
        </w:rPr>
        <w:t>and</w:t>
      </w:r>
      <w:r>
        <w:rPr>
          <w:spacing w:val="-9"/>
          <w:sz w:val="20"/>
        </w:rPr>
        <w:t> </w:t>
      </w:r>
      <w:r>
        <w:rPr>
          <w:sz w:val="20"/>
        </w:rPr>
        <w:t>make</w:t>
      </w:r>
      <w:r>
        <w:rPr>
          <w:spacing w:val="-8"/>
          <w:sz w:val="20"/>
        </w:rPr>
        <w:t> </w:t>
      </w:r>
      <w:r>
        <w:rPr>
          <w:sz w:val="20"/>
        </w:rPr>
        <w:t>a</w:t>
      </w:r>
      <w:r>
        <w:rPr>
          <w:spacing w:val="-5"/>
          <w:sz w:val="20"/>
        </w:rPr>
        <w:t> </w:t>
      </w:r>
      <w:r>
        <w:rPr>
          <w:sz w:val="20"/>
        </w:rPr>
        <w:t>loud</w:t>
      </w:r>
      <w:r>
        <w:rPr>
          <w:spacing w:val="-6"/>
          <w:sz w:val="20"/>
        </w:rPr>
        <w:t> </w:t>
      </w:r>
      <w:r>
        <w:rPr>
          <w:spacing w:val="-2"/>
          <w:sz w:val="20"/>
        </w:rPr>
        <w:t>noise.</w:t>
      </w:r>
    </w:p>
    <w:p>
      <w:pPr>
        <w:pStyle w:val="BodyText"/>
      </w:pPr>
    </w:p>
    <w:p>
      <w:pPr>
        <w:pStyle w:val="BodyText"/>
        <w:spacing w:before="4"/>
        <w:rPr>
          <w:sz w:val="18"/>
        </w:rPr>
      </w:pPr>
    </w:p>
    <w:p>
      <w:pPr>
        <w:spacing w:before="0"/>
        <w:ind w:left="1992" w:right="1730" w:hanging="632"/>
        <w:jc w:val="left"/>
        <w:rPr>
          <w:sz w:val="20"/>
        </w:rPr>
      </w:pPr>
      <w:r>
        <w:rPr>
          <w:b/>
          <w:sz w:val="20"/>
        </w:rPr>
        <w:t>Note:</w:t>
      </w:r>
      <w:r>
        <w:rPr>
          <w:b/>
          <w:spacing w:val="67"/>
          <w:sz w:val="20"/>
        </w:rPr>
        <w:t> </w:t>
      </w:r>
      <w:r>
        <w:rPr>
          <w:sz w:val="20"/>
        </w:rPr>
        <w:t>It</w:t>
      </w:r>
      <w:r>
        <w:rPr>
          <w:spacing w:val="-9"/>
          <w:sz w:val="20"/>
        </w:rPr>
        <w:t> </w:t>
      </w:r>
      <w:r>
        <w:rPr>
          <w:sz w:val="20"/>
        </w:rPr>
        <w:t>is</w:t>
      </w:r>
      <w:r>
        <w:rPr>
          <w:spacing w:val="-3"/>
          <w:sz w:val="20"/>
        </w:rPr>
        <w:t> </w:t>
      </w:r>
      <w:r>
        <w:rPr>
          <w:sz w:val="20"/>
        </w:rPr>
        <w:t>important</w:t>
      </w:r>
      <w:r>
        <w:rPr>
          <w:spacing w:val="-9"/>
          <w:sz w:val="20"/>
        </w:rPr>
        <w:t> </w:t>
      </w:r>
      <w:r>
        <w:rPr>
          <w:sz w:val="20"/>
        </w:rPr>
        <w:t>to</w:t>
      </w:r>
      <w:r>
        <w:rPr>
          <w:spacing w:val="-7"/>
          <w:sz w:val="20"/>
        </w:rPr>
        <w:t> </w:t>
      </w:r>
      <w:r>
        <w:rPr>
          <w:sz w:val="20"/>
        </w:rPr>
        <w:t>invert</w:t>
      </w:r>
      <w:r>
        <w:rPr>
          <w:spacing w:val="-4"/>
          <w:sz w:val="20"/>
        </w:rPr>
        <w:t> </w:t>
      </w:r>
      <w:r>
        <w:rPr>
          <w:sz w:val="20"/>
        </w:rPr>
        <w:t>and</w:t>
      </w:r>
      <w:r>
        <w:rPr>
          <w:spacing w:val="-4"/>
          <w:sz w:val="20"/>
        </w:rPr>
        <w:t> </w:t>
      </w:r>
      <w:r>
        <w:rPr>
          <w:sz w:val="20"/>
        </w:rPr>
        <w:t>submerge</w:t>
      </w:r>
      <w:r>
        <w:rPr>
          <w:spacing w:val="-9"/>
          <w:sz w:val="20"/>
        </w:rPr>
        <w:t> </w:t>
      </w:r>
      <w:r>
        <w:rPr>
          <w:sz w:val="20"/>
        </w:rPr>
        <w:t>the</w:t>
      </w:r>
      <w:r>
        <w:rPr>
          <w:spacing w:val="-9"/>
          <w:sz w:val="20"/>
        </w:rPr>
        <w:t> </w:t>
      </w:r>
      <w:r>
        <w:rPr>
          <w:sz w:val="20"/>
        </w:rPr>
        <w:t>can</w:t>
      </w:r>
      <w:r>
        <w:rPr>
          <w:spacing w:val="-6"/>
          <w:sz w:val="20"/>
        </w:rPr>
        <w:t> </w:t>
      </w:r>
      <w:r>
        <w:rPr>
          <w:sz w:val="20"/>
        </w:rPr>
        <w:t>immediately</w:t>
      </w:r>
      <w:r>
        <w:rPr>
          <w:spacing w:val="-7"/>
          <w:sz w:val="20"/>
        </w:rPr>
        <w:t> </w:t>
      </w:r>
      <w:r>
        <w:rPr>
          <w:sz w:val="20"/>
        </w:rPr>
        <w:t>after</w:t>
      </w:r>
      <w:r>
        <w:rPr>
          <w:spacing w:val="-8"/>
          <w:sz w:val="20"/>
        </w:rPr>
        <w:t> </w:t>
      </w:r>
      <w:r>
        <w:rPr>
          <w:sz w:val="20"/>
        </w:rPr>
        <w:t>removing</w:t>
      </w:r>
      <w:r>
        <w:rPr>
          <w:spacing w:val="-6"/>
          <w:sz w:val="20"/>
        </w:rPr>
        <w:t> </w:t>
      </w:r>
      <w:r>
        <w:rPr>
          <w:sz w:val="20"/>
        </w:rPr>
        <w:t>it</w:t>
      </w:r>
      <w:r>
        <w:rPr>
          <w:spacing w:val="-7"/>
          <w:sz w:val="20"/>
        </w:rPr>
        <w:t> </w:t>
      </w:r>
      <w:r>
        <w:rPr>
          <w:sz w:val="20"/>
        </w:rPr>
        <w:t>from</w:t>
      </w:r>
      <w:r>
        <w:rPr>
          <w:spacing w:val="-7"/>
          <w:sz w:val="20"/>
        </w:rPr>
        <w:t> </w:t>
      </w:r>
      <w:r>
        <w:rPr>
          <w:sz w:val="20"/>
        </w:rPr>
        <w:t>the</w:t>
      </w:r>
      <w:r>
        <w:rPr>
          <w:spacing w:val="-4"/>
          <w:sz w:val="20"/>
        </w:rPr>
        <w:t> </w:t>
      </w:r>
      <w:r>
        <w:rPr>
          <w:sz w:val="20"/>
        </w:rPr>
        <w:t>heat source.</w:t>
      </w:r>
      <w:r>
        <w:rPr>
          <w:spacing w:val="40"/>
          <w:sz w:val="20"/>
        </w:rPr>
        <w:t> </w:t>
      </w:r>
      <w:r>
        <w:rPr>
          <w:sz w:val="20"/>
        </w:rPr>
        <w:t>If too much time elapses, air will refill the can and prevent the implosion.</w:t>
      </w:r>
    </w:p>
    <w:p>
      <w:pPr>
        <w:pStyle w:val="BodyText"/>
        <w:spacing w:before="2"/>
        <w:rPr>
          <w:sz w:val="20"/>
        </w:rPr>
      </w:pPr>
    </w:p>
    <w:p>
      <w:pPr>
        <w:pStyle w:val="ListParagraph"/>
        <w:numPr>
          <w:ilvl w:val="2"/>
          <w:numId w:val="44"/>
        </w:numPr>
        <w:tabs>
          <w:tab w:pos="3792" w:val="left" w:leader="none"/>
        </w:tabs>
        <w:spacing w:line="240" w:lineRule="auto" w:before="0" w:after="0"/>
        <w:ind w:left="3792" w:right="1291" w:hanging="850"/>
        <w:jc w:val="left"/>
        <w:rPr>
          <w:sz w:val="22"/>
        </w:rPr>
      </w:pPr>
      <w:r>
        <w:rPr>
          <w:sz w:val="22"/>
        </w:rPr>
        <w:t>Observe</w:t>
      </w:r>
      <w:r>
        <w:rPr>
          <w:spacing w:val="-11"/>
          <w:sz w:val="22"/>
        </w:rPr>
        <w:t> </w:t>
      </w:r>
      <w:r>
        <w:rPr>
          <w:sz w:val="22"/>
        </w:rPr>
        <w:t>what</w:t>
      </w:r>
      <w:r>
        <w:rPr>
          <w:spacing w:val="-7"/>
          <w:sz w:val="22"/>
        </w:rPr>
        <w:t> </w:t>
      </w:r>
      <w:r>
        <w:rPr>
          <w:sz w:val="22"/>
        </w:rPr>
        <w:t>happens,</w:t>
      </w:r>
      <w:r>
        <w:rPr>
          <w:spacing w:val="-11"/>
          <w:sz w:val="22"/>
        </w:rPr>
        <w:t> </w:t>
      </w:r>
      <w:r>
        <w:rPr>
          <w:sz w:val="22"/>
        </w:rPr>
        <w:t>explain</w:t>
      </w:r>
      <w:r>
        <w:rPr>
          <w:spacing w:val="-8"/>
          <w:sz w:val="22"/>
        </w:rPr>
        <w:t> </w:t>
      </w:r>
      <w:r>
        <w:rPr>
          <w:sz w:val="22"/>
        </w:rPr>
        <w:t>below,</w:t>
      </w:r>
      <w:r>
        <w:rPr>
          <w:spacing w:val="-7"/>
          <w:sz w:val="22"/>
        </w:rPr>
        <w:t> </w:t>
      </w:r>
      <w:r>
        <w:rPr>
          <w:sz w:val="22"/>
        </w:rPr>
        <w:t>and</w:t>
      </w:r>
      <w:r>
        <w:rPr>
          <w:spacing w:val="-8"/>
          <w:sz w:val="22"/>
        </w:rPr>
        <w:t> </w:t>
      </w:r>
      <w:r>
        <w:rPr>
          <w:sz w:val="22"/>
        </w:rPr>
        <w:t>discuss</w:t>
      </w:r>
      <w:r>
        <w:rPr>
          <w:spacing w:val="-8"/>
          <w:sz w:val="22"/>
        </w:rPr>
        <w:t> </w:t>
      </w:r>
      <w:r>
        <w:rPr>
          <w:sz w:val="22"/>
        </w:rPr>
        <w:t>your</w:t>
      </w:r>
      <w:r>
        <w:rPr>
          <w:spacing w:val="-7"/>
          <w:sz w:val="22"/>
        </w:rPr>
        <w:t> </w:t>
      </w:r>
      <w:r>
        <w:rPr>
          <w:sz w:val="22"/>
        </w:rPr>
        <w:t>answer</w:t>
      </w:r>
      <w:r>
        <w:rPr>
          <w:spacing w:val="-7"/>
          <w:sz w:val="22"/>
        </w:rPr>
        <w:t> </w:t>
      </w:r>
      <w:r>
        <w:rPr>
          <w:sz w:val="22"/>
        </w:rPr>
        <w:t>with</w:t>
      </w:r>
      <w:r>
        <w:rPr>
          <w:spacing w:val="-11"/>
          <w:sz w:val="22"/>
        </w:rPr>
        <w:t> </w:t>
      </w:r>
      <w:r>
        <w:rPr>
          <w:sz w:val="22"/>
        </w:rPr>
        <w:t>the </w:t>
      </w:r>
      <w:r>
        <w:rPr>
          <w:spacing w:val="-2"/>
          <w:sz w:val="22"/>
        </w:rPr>
        <w:t>class.</w:t>
      </w:r>
    </w:p>
    <w:p>
      <w:pPr>
        <w:pStyle w:val="BodyText"/>
        <w:ind w:left="2942"/>
      </w:pPr>
      <w:r>
        <w:rPr/>
        <w:t>Notes</w:t>
      </w:r>
      <w:r>
        <w:rPr>
          <w:spacing w:val="-2"/>
        </w:rPr>
        <w:t> </w:t>
      </w:r>
      <w:r>
        <w:rPr/>
        <w:t>and</w:t>
      </w:r>
      <w:r>
        <w:rPr>
          <w:spacing w:val="-4"/>
        </w:rPr>
        <w:t> </w:t>
      </w:r>
      <w:r>
        <w:rPr>
          <w:spacing w:val="-2"/>
        </w:rPr>
        <w:t>observations:</w:t>
      </w:r>
    </w:p>
    <w:p>
      <w:pPr>
        <w:pStyle w:val="BodyText"/>
        <w:spacing w:before="5"/>
        <w:rPr>
          <w:sz w:val="23"/>
        </w:rPr>
      </w:pPr>
      <w:r>
        <w:rPr/>
        <mc:AlternateContent>
          <mc:Choice Requires="wps">
            <w:drawing>
              <wp:anchor distT="0" distB="0" distL="0" distR="0" allowOverlap="1" layoutInCell="1" locked="0" behindDoc="1" simplePos="0" relativeHeight="487651328">
                <wp:simplePos x="0" y="0"/>
                <wp:positionH relativeFrom="page">
                  <wp:posOffset>1583677</wp:posOffset>
                </wp:positionH>
                <wp:positionV relativeFrom="paragraph">
                  <wp:posOffset>186527</wp:posOffset>
                </wp:positionV>
                <wp:extent cx="5511800" cy="2214880"/>
                <wp:effectExtent l="0" t="0" r="0" b="0"/>
                <wp:wrapTopAndBottom/>
                <wp:docPr id="308" name="Graphic 308"/>
                <wp:cNvGraphicFramePr>
                  <a:graphicFrameLocks/>
                </wp:cNvGraphicFramePr>
                <a:graphic>
                  <a:graphicData uri="http://schemas.microsoft.com/office/word/2010/wordprocessingShape">
                    <wps:wsp>
                      <wps:cNvPr id="308" name="Graphic 308"/>
                      <wps:cNvSpPr/>
                      <wps:spPr>
                        <a:xfrm>
                          <a:off x="0" y="0"/>
                          <a:ext cx="5511800" cy="2214880"/>
                        </a:xfrm>
                        <a:custGeom>
                          <a:avLst/>
                          <a:gdLst/>
                          <a:ahLst/>
                          <a:cxnLst/>
                          <a:rect l="l" t="t" r="r" b="b"/>
                          <a:pathLst>
                            <a:path w="5511800" h="2214880">
                              <a:moveTo>
                                <a:pt x="5511800" y="0"/>
                              </a:moveTo>
                              <a:lnTo>
                                <a:pt x="5499735" y="0"/>
                              </a:lnTo>
                              <a:lnTo>
                                <a:pt x="5499735" y="12700"/>
                              </a:lnTo>
                              <a:lnTo>
                                <a:pt x="5499735" y="2202180"/>
                              </a:lnTo>
                              <a:lnTo>
                                <a:pt x="12065" y="2202180"/>
                              </a:lnTo>
                              <a:lnTo>
                                <a:pt x="12065" y="12700"/>
                              </a:lnTo>
                              <a:lnTo>
                                <a:pt x="5499735" y="12700"/>
                              </a:lnTo>
                              <a:lnTo>
                                <a:pt x="5499735" y="0"/>
                              </a:lnTo>
                              <a:lnTo>
                                <a:pt x="0" y="0"/>
                              </a:lnTo>
                              <a:lnTo>
                                <a:pt x="0" y="12700"/>
                              </a:lnTo>
                              <a:lnTo>
                                <a:pt x="0" y="2202180"/>
                              </a:lnTo>
                              <a:lnTo>
                                <a:pt x="0" y="2214880"/>
                              </a:lnTo>
                              <a:lnTo>
                                <a:pt x="5499735" y="2214880"/>
                              </a:lnTo>
                              <a:lnTo>
                                <a:pt x="5511800" y="2214880"/>
                              </a:lnTo>
                              <a:lnTo>
                                <a:pt x="5511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4.699005pt;margin-top:14.68724pt;width:434pt;height:174.4pt;mso-position-horizontal-relative:page;mso-position-vertical-relative:paragraph;z-index:-15665152;mso-wrap-distance-left:0;mso-wrap-distance-right:0" id="docshape247" coordorigin="2494,294" coordsize="8680,3488" path="m11174,294l11155,294,11155,314,11155,3762,2513,3762,2513,314,11155,314,11155,294,2494,294,2494,314,2494,3762,2494,3782,11155,3782,11174,3782,11174,294xe" filled="true" fillcolor="#000000" stroked="false">
                <v:path arrowok="t"/>
                <v:fill type="solid"/>
                <w10:wrap type="topAndBottom"/>
              </v:shape>
            </w:pict>
          </mc:Fallback>
        </mc:AlternateContent>
      </w:r>
    </w:p>
    <w:p>
      <w:pPr>
        <w:spacing w:before="115"/>
        <w:ind w:left="1651" w:right="0" w:firstLine="0"/>
        <w:jc w:val="left"/>
        <w:rPr>
          <w:sz w:val="20"/>
        </w:rPr>
      </w:pPr>
      <w:r>
        <w:rPr>
          <w:spacing w:val="-2"/>
          <w:sz w:val="20"/>
        </w:rPr>
        <w:t>9.0</w:t>
      </w:r>
      <w:r>
        <w:rPr>
          <w:spacing w:val="-12"/>
          <w:sz w:val="20"/>
        </w:rPr>
        <w:t> </w:t>
      </w:r>
      <w:r>
        <w:rPr>
          <w:spacing w:val="-2"/>
          <w:sz w:val="20"/>
        </w:rPr>
        <w:t>Attachments:</w:t>
      </w:r>
      <w:r>
        <w:rPr>
          <w:spacing w:val="-12"/>
          <w:sz w:val="20"/>
        </w:rPr>
        <w:t> </w:t>
      </w:r>
      <w:r>
        <w:rPr>
          <w:spacing w:val="-5"/>
          <w:sz w:val="20"/>
        </w:rPr>
        <w:t>N/A</w:t>
      </w:r>
    </w:p>
    <w:p>
      <w:pPr>
        <w:spacing w:after="0"/>
        <w:jc w:val="left"/>
        <w:rPr>
          <w:sz w:val="20"/>
        </w:rPr>
        <w:sectPr>
          <w:headerReference w:type="default" r:id="rId96"/>
          <w:footerReference w:type="default" r:id="rId97"/>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BioWork-4010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3</w:t>
            </w:r>
            <w:r>
              <w:rPr>
                <w:b/>
                <w:spacing w:val="57"/>
                <w:sz w:val="22"/>
              </w:rPr>
              <w:t> </w:t>
            </w:r>
            <w:r>
              <w:rPr>
                <w:b/>
                <w:sz w:val="22"/>
              </w:rPr>
              <w:t>Sep</w:t>
            </w:r>
            <w:r>
              <w:rPr>
                <w:b/>
                <w:spacing w:val="59"/>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5</w:t>
            </w:r>
          </w:p>
        </w:tc>
      </w:tr>
      <w:tr>
        <w:trPr>
          <w:trHeight w:val="279" w:hRule="atLeast"/>
        </w:trPr>
        <w:tc>
          <w:tcPr>
            <w:tcW w:w="9365" w:type="dxa"/>
            <w:gridSpan w:val="4"/>
            <w:tcBorders>
              <w:top w:val="single" w:sz="8" w:space="0" w:color="000000"/>
            </w:tcBorders>
          </w:tcPr>
          <w:p>
            <w:pPr>
              <w:pStyle w:val="TableParagraph"/>
              <w:spacing w:line="245" w:lineRule="exact"/>
              <w:ind w:left="131"/>
              <w:rPr>
                <w:rFonts w:ascii="Times New Roman"/>
                <w:b/>
                <w:sz w:val="24"/>
              </w:rPr>
            </w:pPr>
            <w:r>
              <w:rPr>
                <w:rFonts w:ascii="Times New Roman"/>
                <w:b/>
                <w:sz w:val="24"/>
              </w:rPr>
              <w:t>CHEMICAL</w:t>
            </w:r>
            <w:r>
              <w:rPr>
                <w:rFonts w:ascii="Times New Roman"/>
                <w:b/>
                <w:spacing w:val="-15"/>
                <w:sz w:val="24"/>
              </w:rPr>
              <w:t> </w:t>
            </w:r>
            <w:r>
              <w:rPr>
                <w:rFonts w:ascii="Times New Roman"/>
                <w:b/>
                <w:sz w:val="24"/>
              </w:rPr>
              <w:t>ENERGY:</w:t>
            </w:r>
            <w:r>
              <w:rPr>
                <w:rFonts w:ascii="Times New Roman"/>
                <w:b/>
                <w:spacing w:val="34"/>
                <w:sz w:val="24"/>
              </w:rPr>
              <w:t> </w:t>
            </w:r>
            <w:r>
              <w:rPr>
                <w:rFonts w:ascii="Times New Roman"/>
                <w:b/>
                <w:sz w:val="24"/>
              </w:rPr>
              <w:t>ENDOTHERMIC</w:t>
            </w:r>
            <w:r>
              <w:rPr>
                <w:rFonts w:ascii="Times New Roman"/>
                <w:b/>
                <w:spacing w:val="-13"/>
                <w:sz w:val="24"/>
              </w:rPr>
              <w:t> </w:t>
            </w:r>
            <w:r>
              <w:rPr>
                <w:rFonts w:ascii="Times New Roman"/>
                <w:b/>
                <w:sz w:val="24"/>
              </w:rPr>
              <w:t>AND</w:t>
            </w:r>
            <w:r>
              <w:rPr>
                <w:rFonts w:ascii="Times New Roman"/>
                <w:b/>
                <w:spacing w:val="-13"/>
                <w:sz w:val="24"/>
              </w:rPr>
              <w:t> </w:t>
            </w:r>
            <w:r>
              <w:rPr>
                <w:rFonts w:ascii="Times New Roman"/>
                <w:b/>
                <w:sz w:val="24"/>
              </w:rPr>
              <w:t>EXOTHERMIC</w:t>
            </w:r>
            <w:r>
              <w:rPr>
                <w:rFonts w:ascii="Times New Roman"/>
                <w:b/>
                <w:spacing w:val="-13"/>
                <w:sz w:val="24"/>
              </w:rPr>
              <w:t> </w:t>
            </w:r>
            <w:r>
              <w:rPr>
                <w:rFonts w:ascii="Times New Roman"/>
                <w:b/>
                <w:spacing w:val="-2"/>
                <w:sz w:val="24"/>
              </w:rPr>
              <w:t>REACTIONS</w:t>
            </w:r>
          </w:p>
        </w:tc>
      </w:tr>
    </w:tbl>
    <w:p>
      <w:pPr>
        <w:pStyle w:val="Heading1"/>
        <w:numPr>
          <w:ilvl w:val="0"/>
          <w:numId w:val="45"/>
        </w:numPr>
        <w:tabs>
          <w:tab w:pos="1652" w:val="left" w:leader="none"/>
        </w:tabs>
        <w:spacing w:line="240" w:lineRule="auto" w:before="77" w:after="0"/>
        <w:ind w:left="1652" w:right="0" w:hanging="361"/>
        <w:jc w:val="left"/>
        <w:rPr>
          <w:rFonts w:ascii="Arial"/>
          <w:b/>
          <w:color w:val="365F91"/>
          <w:sz w:val="22"/>
        </w:rPr>
      </w:pPr>
      <w:bookmarkStart w:name="1. Purpose" w:id="155"/>
      <w:bookmarkEnd w:id="155"/>
      <w:r>
        <w:rPr/>
      </w:r>
      <w:r>
        <w:rPr>
          <w:color w:val="365F91"/>
          <w:spacing w:val="-2"/>
        </w:rPr>
        <w:t>Purpose</w:t>
      </w:r>
    </w:p>
    <w:p>
      <w:pPr>
        <w:pStyle w:val="BodyText"/>
        <w:spacing w:before="7"/>
        <w:rPr>
          <w:rFonts w:ascii="Cambria"/>
          <w:sz w:val="29"/>
        </w:rPr>
      </w:pPr>
    </w:p>
    <w:p>
      <w:pPr>
        <w:spacing w:before="0"/>
        <w:ind w:left="1679" w:right="1619" w:hanging="632"/>
        <w:jc w:val="left"/>
        <w:rPr>
          <w:sz w:val="20"/>
        </w:rPr>
      </w:pPr>
      <w:r>
        <w:rPr>
          <w:sz w:val="20"/>
        </w:rPr>
        <w:t>To</w:t>
      </w:r>
      <w:r>
        <w:rPr>
          <w:spacing w:val="-5"/>
          <w:sz w:val="20"/>
        </w:rPr>
        <w:t> </w:t>
      </w:r>
      <w:r>
        <w:rPr>
          <w:sz w:val="20"/>
        </w:rPr>
        <w:t>show</w:t>
      </w:r>
      <w:r>
        <w:rPr>
          <w:spacing w:val="-5"/>
          <w:sz w:val="20"/>
        </w:rPr>
        <w:t> </w:t>
      </w:r>
      <w:r>
        <w:rPr>
          <w:sz w:val="20"/>
        </w:rPr>
        <w:t>the</w:t>
      </w:r>
      <w:r>
        <w:rPr>
          <w:spacing w:val="-5"/>
          <w:sz w:val="20"/>
        </w:rPr>
        <w:t> </w:t>
      </w:r>
      <w:r>
        <w:rPr>
          <w:sz w:val="20"/>
        </w:rPr>
        <w:t>difference</w:t>
      </w:r>
      <w:r>
        <w:rPr>
          <w:spacing w:val="-3"/>
          <w:sz w:val="20"/>
        </w:rPr>
        <w:t> </w:t>
      </w:r>
      <w:r>
        <w:rPr>
          <w:sz w:val="20"/>
        </w:rPr>
        <w:t>between</w:t>
      </w:r>
      <w:r>
        <w:rPr>
          <w:spacing w:val="-3"/>
          <w:sz w:val="20"/>
        </w:rPr>
        <w:t> </w:t>
      </w:r>
      <w:r>
        <w:rPr>
          <w:sz w:val="20"/>
        </w:rPr>
        <w:t>Endothermic</w:t>
      </w:r>
      <w:r>
        <w:rPr>
          <w:spacing w:val="-4"/>
          <w:sz w:val="20"/>
        </w:rPr>
        <w:t> </w:t>
      </w:r>
      <w:r>
        <w:rPr>
          <w:sz w:val="20"/>
        </w:rPr>
        <w:t>and</w:t>
      </w:r>
      <w:r>
        <w:rPr>
          <w:spacing w:val="-3"/>
          <w:sz w:val="20"/>
        </w:rPr>
        <w:t> </w:t>
      </w:r>
      <w:r>
        <w:rPr>
          <w:sz w:val="20"/>
        </w:rPr>
        <w:t>Exothermic</w:t>
      </w:r>
      <w:r>
        <w:rPr>
          <w:spacing w:val="-4"/>
          <w:sz w:val="20"/>
        </w:rPr>
        <w:t> </w:t>
      </w:r>
      <w:r>
        <w:rPr>
          <w:sz w:val="20"/>
        </w:rPr>
        <w:t>chemical</w:t>
      </w:r>
      <w:r>
        <w:rPr>
          <w:spacing w:val="-6"/>
          <w:sz w:val="20"/>
        </w:rPr>
        <w:t> </w:t>
      </w:r>
      <w:r>
        <w:rPr>
          <w:sz w:val="20"/>
        </w:rPr>
        <w:t>reactions.</w:t>
      </w:r>
      <w:r>
        <w:rPr>
          <w:spacing w:val="-3"/>
          <w:sz w:val="20"/>
        </w:rPr>
        <w:t> </w:t>
      </w:r>
      <w:r>
        <w:rPr>
          <w:sz w:val="20"/>
        </w:rPr>
        <w:t>Temperature</w:t>
      </w:r>
      <w:r>
        <w:rPr>
          <w:spacing w:val="-9"/>
          <w:sz w:val="20"/>
        </w:rPr>
        <w:t> </w:t>
      </w:r>
      <w:r>
        <w:rPr>
          <w:sz w:val="20"/>
        </w:rPr>
        <w:t>change</w:t>
      </w:r>
      <w:r>
        <w:rPr>
          <w:spacing w:val="-9"/>
          <w:sz w:val="20"/>
        </w:rPr>
        <w:t> </w:t>
      </w:r>
      <w:r>
        <w:rPr>
          <w:sz w:val="20"/>
        </w:rPr>
        <w:t>is an indirect indicator of the energy change associated with a chemical reaction.</w:t>
      </w:r>
    </w:p>
    <w:p>
      <w:pPr>
        <w:pStyle w:val="BodyText"/>
      </w:pPr>
    </w:p>
    <w:p>
      <w:pPr>
        <w:spacing w:before="139"/>
        <w:ind w:left="1680" w:right="1309" w:hanging="632"/>
        <w:jc w:val="left"/>
        <w:rPr>
          <w:sz w:val="20"/>
        </w:rPr>
      </w:pPr>
      <w:r>
        <w:rPr>
          <w:sz w:val="20"/>
          <w:u w:val="single"/>
        </w:rPr>
        <w:t>Part</w:t>
      </w:r>
      <w:r>
        <w:rPr>
          <w:spacing w:val="-3"/>
          <w:sz w:val="20"/>
          <w:u w:val="single"/>
        </w:rPr>
        <w:t> </w:t>
      </w:r>
      <w:r>
        <w:rPr>
          <w:sz w:val="20"/>
          <w:u w:val="single"/>
        </w:rPr>
        <w:t>1:</w:t>
      </w:r>
      <w:r>
        <w:rPr>
          <w:spacing w:val="35"/>
          <w:sz w:val="20"/>
        </w:rPr>
        <w:t> </w:t>
      </w:r>
      <w:r>
        <w:rPr>
          <w:sz w:val="20"/>
        </w:rPr>
        <w:t>Create</w:t>
      </w:r>
      <w:r>
        <w:rPr>
          <w:spacing w:val="-1"/>
          <w:sz w:val="20"/>
        </w:rPr>
        <w:t> </w:t>
      </w:r>
      <w:r>
        <w:rPr>
          <w:sz w:val="20"/>
        </w:rPr>
        <w:t>an</w:t>
      </w:r>
      <w:r>
        <w:rPr>
          <w:spacing w:val="-1"/>
          <w:sz w:val="20"/>
        </w:rPr>
        <w:t> </w:t>
      </w:r>
      <w:r>
        <w:rPr>
          <w:sz w:val="20"/>
        </w:rPr>
        <w:t>Exothermic</w:t>
      </w:r>
      <w:r>
        <w:rPr>
          <w:spacing w:val="-2"/>
          <w:sz w:val="20"/>
        </w:rPr>
        <w:t> </w:t>
      </w:r>
      <w:r>
        <w:rPr>
          <w:sz w:val="20"/>
        </w:rPr>
        <w:t>reaction</w:t>
      </w:r>
      <w:r>
        <w:rPr>
          <w:spacing w:val="-1"/>
          <w:sz w:val="20"/>
        </w:rPr>
        <w:t> </w:t>
      </w:r>
      <w:r>
        <w:rPr>
          <w:sz w:val="20"/>
        </w:rPr>
        <w:t>and</w:t>
      </w:r>
      <w:r>
        <w:rPr>
          <w:spacing w:val="-1"/>
          <w:sz w:val="20"/>
        </w:rPr>
        <w:t> </w:t>
      </w:r>
      <w:r>
        <w:rPr>
          <w:sz w:val="20"/>
        </w:rPr>
        <w:t>measure</w:t>
      </w:r>
      <w:r>
        <w:rPr>
          <w:spacing w:val="-3"/>
          <w:sz w:val="20"/>
        </w:rPr>
        <w:t> </w:t>
      </w:r>
      <w:r>
        <w:rPr>
          <w:sz w:val="20"/>
        </w:rPr>
        <w:t>the</w:t>
      </w:r>
      <w:r>
        <w:rPr>
          <w:spacing w:val="-3"/>
          <w:sz w:val="20"/>
        </w:rPr>
        <w:t> </w:t>
      </w:r>
      <w:r>
        <w:rPr>
          <w:sz w:val="20"/>
        </w:rPr>
        <w:t>temperature</w:t>
      </w:r>
      <w:r>
        <w:rPr>
          <w:spacing w:val="-3"/>
          <w:sz w:val="20"/>
        </w:rPr>
        <w:t> </w:t>
      </w:r>
      <w:r>
        <w:rPr>
          <w:sz w:val="20"/>
        </w:rPr>
        <w:t>change</w:t>
      </w:r>
      <w:r>
        <w:rPr>
          <w:spacing w:val="-3"/>
          <w:sz w:val="20"/>
        </w:rPr>
        <w:t> </w:t>
      </w:r>
      <w:r>
        <w:rPr>
          <w:sz w:val="20"/>
        </w:rPr>
        <w:t>that</w:t>
      </w:r>
      <w:r>
        <w:rPr>
          <w:spacing w:val="-3"/>
          <w:sz w:val="20"/>
        </w:rPr>
        <w:t> </w:t>
      </w:r>
      <w:r>
        <w:rPr>
          <w:sz w:val="20"/>
        </w:rPr>
        <w:t>results. </w:t>
      </w:r>
      <w:r>
        <w:rPr>
          <w:sz w:val="20"/>
          <w:u w:val="single"/>
        </w:rPr>
        <w:t>Part</w:t>
      </w:r>
      <w:r>
        <w:rPr>
          <w:spacing w:val="-3"/>
          <w:sz w:val="20"/>
          <w:u w:val="single"/>
        </w:rPr>
        <w:t> </w:t>
      </w:r>
      <w:r>
        <w:rPr>
          <w:sz w:val="20"/>
          <w:u w:val="single"/>
        </w:rPr>
        <w:t>2:</w:t>
      </w:r>
      <w:r>
        <w:rPr>
          <w:spacing w:val="36"/>
          <w:sz w:val="20"/>
        </w:rPr>
        <w:t> </w:t>
      </w:r>
      <w:r>
        <w:rPr>
          <w:sz w:val="20"/>
        </w:rPr>
        <w:t>Create</w:t>
      </w:r>
      <w:r>
        <w:rPr>
          <w:spacing w:val="-6"/>
          <w:sz w:val="20"/>
        </w:rPr>
        <w:t> </w:t>
      </w:r>
      <w:r>
        <w:rPr>
          <w:sz w:val="20"/>
        </w:rPr>
        <w:t>an Endothermic reaction and measure the associated temperature change.</w:t>
      </w:r>
    </w:p>
    <w:p>
      <w:pPr>
        <w:pStyle w:val="BodyText"/>
      </w:pPr>
    </w:p>
    <w:p>
      <w:pPr>
        <w:pStyle w:val="Heading1"/>
        <w:numPr>
          <w:ilvl w:val="0"/>
          <w:numId w:val="45"/>
        </w:numPr>
        <w:tabs>
          <w:tab w:pos="1652" w:val="left" w:leader="none"/>
        </w:tabs>
        <w:spacing w:line="240" w:lineRule="auto" w:before="188" w:after="0"/>
        <w:ind w:left="1652" w:right="0" w:hanging="361"/>
        <w:jc w:val="left"/>
        <w:rPr>
          <w:rFonts w:ascii="Arial"/>
          <w:b/>
          <w:color w:val="365F91"/>
          <w:sz w:val="22"/>
        </w:rPr>
      </w:pPr>
      <w:bookmarkStart w:name="2. Scope" w:id="156"/>
      <w:bookmarkEnd w:id="156"/>
      <w:r>
        <w:rPr/>
      </w:r>
      <w:r>
        <w:rPr>
          <w:color w:val="365F91"/>
          <w:spacing w:val="-2"/>
        </w:rPr>
        <w:t>Scope</w:t>
      </w:r>
    </w:p>
    <w:p>
      <w:pPr>
        <w:pStyle w:val="BodyText"/>
        <w:spacing w:before="5"/>
        <w:rPr>
          <w:rFonts w:ascii="Cambria"/>
          <w:sz w:val="39"/>
        </w:rPr>
      </w:pPr>
    </w:p>
    <w:p>
      <w:pPr>
        <w:spacing w:before="0"/>
        <w:ind w:left="1680" w:right="1519" w:hanging="632"/>
        <w:jc w:val="left"/>
        <w:rPr>
          <w:sz w:val="20"/>
        </w:rPr>
      </w:pPr>
      <w:r>
        <w:rPr>
          <w:sz w:val="20"/>
        </w:rPr>
        <w:t>You</w:t>
      </w:r>
      <w:r>
        <w:rPr>
          <w:spacing w:val="-3"/>
          <w:sz w:val="20"/>
        </w:rPr>
        <w:t> </w:t>
      </w:r>
      <w:r>
        <w:rPr>
          <w:sz w:val="20"/>
        </w:rPr>
        <w:t>will</w:t>
      </w:r>
      <w:r>
        <w:rPr>
          <w:spacing w:val="-4"/>
          <w:sz w:val="20"/>
        </w:rPr>
        <w:t> </w:t>
      </w:r>
      <w:r>
        <w:rPr>
          <w:sz w:val="20"/>
        </w:rPr>
        <w:t>do</w:t>
      </w:r>
      <w:r>
        <w:rPr>
          <w:spacing w:val="-3"/>
          <w:sz w:val="20"/>
        </w:rPr>
        <w:t> </w:t>
      </w:r>
      <w:r>
        <w:rPr>
          <w:sz w:val="20"/>
        </w:rPr>
        <w:t>the</w:t>
      </w:r>
      <w:r>
        <w:rPr>
          <w:spacing w:val="-5"/>
          <w:sz w:val="20"/>
        </w:rPr>
        <w:t> </w:t>
      </w:r>
      <w:r>
        <w:rPr>
          <w:sz w:val="20"/>
        </w:rPr>
        <w:t>same</w:t>
      </w:r>
      <w:r>
        <w:rPr>
          <w:spacing w:val="-8"/>
          <w:sz w:val="20"/>
        </w:rPr>
        <w:t> </w:t>
      </w:r>
      <w:r>
        <w:rPr>
          <w:sz w:val="20"/>
        </w:rPr>
        <w:t>technique</w:t>
      </w:r>
      <w:r>
        <w:rPr>
          <w:spacing w:val="-3"/>
          <w:sz w:val="20"/>
        </w:rPr>
        <w:t> </w:t>
      </w:r>
      <w:r>
        <w:rPr>
          <w:sz w:val="20"/>
        </w:rPr>
        <w:t>with</w:t>
      </w:r>
      <w:r>
        <w:rPr>
          <w:spacing w:val="-6"/>
          <w:sz w:val="20"/>
        </w:rPr>
        <w:t> </w:t>
      </w:r>
      <w:r>
        <w:rPr>
          <w:sz w:val="20"/>
        </w:rPr>
        <w:t>each</w:t>
      </w:r>
      <w:r>
        <w:rPr>
          <w:spacing w:val="-8"/>
          <w:sz w:val="20"/>
        </w:rPr>
        <w:t> </w:t>
      </w:r>
      <w:r>
        <w:rPr>
          <w:sz w:val="20"/>
        </w:rPr>
        <w:t>chemical</w:t>
      </w:r>
      <w:r>
        <w:rPr>
          <w:spacing w:val="-6"/>
          <w:sz w:val="20"/>
        </w:rPr>
        <w:t> </w:t>
      </w:r>
      <w:r>
        <w:rPr>
          <w:sz w:val="20"/>
        </w:rPr>
        <w:t>and</w:t>
      </w:r>
      <w:r>
        <w:rPr>
          <w:spacing w:val="-8"/>
          <w:sz w:val="20"/>
        </w:rPr>
        <w:t> </w:t>
      </w:r>
      <w:r>
        <w:rPr>
          <w:sz w:val="20"/>
        </w:rPr>
        <w:t>get</w:t>
      </w:r>
      <w:r>
        <w:rPr>
          <w:spacing w:val="-5"/>
          <w:sz w:val="20"/>
        </w:rPr>
        <w:t> </w:t>
      </w:r>
      <w:r>
        <w:rPr>
          <w:sz w:val="20"/>
        </w:rPr>
        <w:t>a</w:t>
      </w:r>
      <w:r>
        <w:rPr>
          <w:spacing w:val="-3"/>
          <w:sz w:val="20"/>
        </w:rPr>
        <w:t> </w:t>
      </w:r>
      <w:r>
        <w:rPr>
          <w:sz w:val="20"/>
        </w:rPr>
        <w:t>different</w:t>
      </w:r>
      <w:r>
        <w:rPr>
          <w:spacing w:val="-5"/>
          <w:sz w:val="20"/>
        </w:rPr>
        <w:t> </w:t>
      </w:r>
      <w:r>
        <w:rPr>
          <w:sz w:val="20"/>
        </w:rPr>
        <w:t>result</w:t>
      </w:r>
      <w:r>
        <w:rPr>
          <w:spacing w:val="-3"/>
          <w:sz w:val="20"/>
        </w:rPr>
        <w:t> </w:t>
      </w:r>
      <w:r>
        <w:rPr>
          <w:sz w:val="20"/>
        </w:rPr>
        <w:t>each</w:t>
      </w:r>
      <w:r>
        <w:rPr>
          <w:spacing w:val="-6"/>
          <w:sz w:val="20"/>
        </w:rPr>
        <w:t> </w:t>
      </w:r>
      <w:r>
        <w:rPr>
          <w:sz w:val="20"/>
        </w:rPr>
        <w:t>time.</w:t>
      </w:r>
      <w:r>
        <w:rPr>
          <w:spacing w:val="-3"/>
          <w:sz w:val="20"/>
        </w:rPr>
        <w:t> </w:t>
      </w:r>
      <w:r>
        <w:rPr>
          <w:sz w:val="20"/>
        </w:rPr>
        <w:t>Record</w:t>
      </w:r>
      <w:r>
        <w:rPr>
          <w:spacing w:val="-3"/>
          <w:sz w:val="20"/>
        </w:rPr>
        <w:t> </w:t>
      </w:r>
      <w:r>
        <w:rPr>
          <w:sz w:val="20"/>
        </w:rPr>
        <w:t>the</w:t>
      </w:r>
      <w:r>
        <w:rPr>
          <w:spacing w:val="-3"/>
          <w:sz w:val="20"/>
        </w:rPr>
        <w:t> </w:t>
      </w:r>
      <w:r>
        <w:rPr>
          <w:sz w:val="20"/>
        </w:rPr>
        <w:t>data</w:t>
      </w:r>
      <w:r>
        <w:rPr>
          <w:spacing w:val="-3"/>
          <w:sz w:val="20"/>
        </w:rPr>
        <w:t> </w:t>
      </w:r>
      <w:r>
        <w:rPr>
          <w:sz w:val="20"/>
        </w:rPr>
        <w:t>you get and have your readings and measurements verified by a lab partner.</w:t>
      </w:r>
    </w:p>
    <w:p>
      <w:pPr>
        <w:pStyle w:val="BodyText"/>
      </w:pPr>
    </w:p>
    <w:p>
      <w:pPr>
        <w:pStyle w:val="Heading1"/>
        <w:numPr>
          <w:ilvl w:val="0"/>
          <w:numId w:val="45"/>
        </w:numPr>
        <w:tabs>
          <w:tab w:pos="1652" w:val="left" w:leader="none"/>
        </w:tabs>
        <w:spacing w:line="240" w:lineRule="auto" w:before="181" w:after="0"/>
        <w:ind w:left="1652" w:right="0" w:hanging="361"/>
        <w:jc w:val="left"/>
        <w:rPr>
          <w:rFonts w:ascii="Arial"/>
          <w:b/>
          <w:color w:val="365F91"/>
          <w:sz w:val="22"/>
        </w:rPr>
      </w:pPr>
      <w:bookmarkStart w:name="3. Responsibilities" w:id="157"/>
      <w:bookmarkEnd w:id="157"/>
      <w:r>
        <w:rPr/>
      </w:r>
      <w:r>
        <w:rPr>
          <w:color w:val="365F91"/>
          <w:spacing w:val="-2"/>
        </w:rPr>
        <w:t>Responsibilities</w:t>
      </w:r>
    </w:p>
    <w:p>
      <w:pPr>
        <w:pStyle w:val="BodyText"/>
        <w:spacing w:before="7"/>
        <w:rPr>
          <w:rFonts w:ascii="Cambria"/>
          <w:sz w:val="29"/>
        </w:rPr>
      </w:pPr>
    </w:p>
    <w:p>
      <w:pPr>
        <w:spacing w:before="0"/>
        <w:ind w:left="1048" w:right="0" w:firstLine="0"/>
        <w:jc w:val="left"/>
        <w:rPr>
          <w:sz w:val="20"/>
        </w:rPr>
      </w:pPr>
      <w:r>
        <w:rPr>
          <w:sz w:val="20"/>
        </w:rPr>
        <w:t>It</w:t>
      </w:r>
      <w:r>
        <w:rPr>
          <w:spacing w:val="-14"/>
          <w:sz w:val="20"/>
        </w:rPr>
        <w:t> </w:t>
      </w:r>
      <w:r>
        <w:rPr>
          <w:sz w:val="20"/>
        </w:rPr>
        <w:t>is</w:t>
      </w:r>
      <w:r>
        <w:rPr>
          <w:spacing w:val="-9"/>
          <w:sz w:val="20"/>
        </w:rPr>
        <w:t> </w:t>
      </w:r>
      <w:r>
        <w:rPr>
          <w:sz w:val="20"/>
        </w:rPr>
        <w:t>the</w:t>
      </w:r>
      <w:r>
        <w:rPr>
          <w:spacing w:val="-13"/>
          <w:sz w:val="20"/>
        </w:rPr>
        <w:t> </w:t>
      </w:r>
      <w:r>
        <w:rPr>
          <w:sz w:val="20"/>
        </w:rPr>
        <w:t>responsibility</w:t>
      </w:r>
      <w:r>
        <w:rPr>
          <w:spacing w:val="-12"/>
          <w:sz w:val="20"/>
        </w:rPr>
        <w:t> </w:t>
      </w:r>
      <w:r>
        <w:rPr>
          <w:sz w:val="20"/>
        </w:rPr>
        <w:t>of</w:t>
      </w:r>
      <w:r>
        <w:rPr>
          <w:spacing w:val="-9"/>
          <w:sz w:val="20"/>
        </w:rPr>
        <w:t> </w:t>
      </w:r>
      <w:r>
        <w:rPr>
          <w:sz w:val="20"/>
        </w:rPr>
        <w:t>students</w:t>
      </w:r>
      <w:r>
        <w:rPr>
          <w:spacing w:val="-10"/>
          <w:sz w:val="20"/>
        </w:rPr>
        <w:t> </w:t>
      </w:r>
      <w:r>
        <w:rPr>
          <w:sz w:val="20"/>
        </w:rPr>
        <w:t>undergoing</w:t>
      </w:r>
      <w:r>
        <w:rPr>
          <w:spacing w:val="-11"/>
          <w:sz w:val="20"/>
        </w:rPr>
        <w:t> </w:t>
      </w:r>
      <w:r>
        <w:rPr>
          <w:sz w:val="20"/>
        </w:rPr>
        <w:t>training</w:t>
      </w:r>
      <w:r>
        <w:rPr>
          <w:spacing w:val="-10"/>
          <w:sz w:val="20"/>
        </w:rPr>
        <w:t> </w:t>
      </w:r>
      <w:r>
        <w:rPr>
          <w:sz w:val="20"/>
        </w:rPr>
        <w:t>to</w:t>
      </w:r>
      <w:r>
        <w:rPr>
          <w:spacing w:val="-11"/>
          <w:sz w:val="20"/>
        </w:rPr>
        <w:t> </w:t>
      </w:r>
      <w:r>
        <w:rPr>
          <w:sz w:val="20"/>
        </w:rPr>
        <w:t>comply</w:t>
      </w:r>
      <w:r>
        <w:rPr>
          <w:spacing w:val="-12"/>
          <w:sz w:val="20"/>
        </w:rPr>
        <w:t> </w:t>
      </w:r>
      <w:r>
        <w:rPr>
          <w:sz w:val="20"/>
        </w:rPr>
        <w:t>with</w:t>
      </w:r>
      <w:r>
        <w:rPr>
          <w:spacing w:val="-11"/>
          <w:sz w:val="20"/>
        </w:rPr>
        <w:t> </w:t>
      </w:r>
      <w:r>
        <w:rPr>
          <w:sz w:val="20"/>
        </w:rPr>
        <w:t>this</w:t>
      </w:r>
      <w:r>
        <w:rPr>
          <w:spacing w:val="-11"/>
          <w:sz w:val="20"/>
        </w:rPr>
        <w:t> </w:t>
      </w:r>
      <w:r>
        <w:rPr>
          <w:spacing w:val="-2"/>
          <w:sz w:val="20"/>
        </w:rPr>
        <w:t>procedure.</w:t>
      </w:r>
    </w:p>
    <w:p>
      <w:pPr>
        <w:pStyle w:val="BodyText"/>
        <w:spacing w:before="9"/>
        <w:rPr>
          <w:sz w:val="21"/>
        </w:rPr>
      </w:pPr>
    </w:p>
    <w:p>
      <w:pPr>
        <w:pStyle w:val="Heading1"/>
        <w:numPr>
          <w:ilvl w:val="0"/>
          <w:numId w:val="45"/>
        </w:numPr>
        <w:tabs>
          <w:tab w:pos="1652" w:val="left" w:leader="none"/>
        </w:tabs>
        <w:spacing w:line="240" w:lineRule="auto" w:before="0" w:after="0"/>
        <w:ind w:left="1652" w:right="0" w:hanging="361"/>
        <w:jc w:val="left"/>
        <w:rPr>
          <w:rFonts w:ascii="Arial"/>
          <w:b/>
          <w:color w:val="365F91"/>
          <w:sz w:val="22"/>
        </w:rPr>
      </w:pPr>
      <w:bookmarkStart w:name="4. Definitions" w:id="158"/>
      <w:bookmarkEnd w:id="158"/>
      <w:r>
        <w:rPr/>
      </w:r>
      <w:r>
        <w:rPr>
          <w:color w:val="365F91"/>
          <w:spacing w:val="-2"/>
        </w:rPr>
        <w:t>Definitions</w:t>
      </w:r>
    </w:p>
    <w:p>
      <w:pPr>
        <w:pStyle w:val="BodyText"/>
        <w:spacing w:before="5"/>
        <w:rPr>
          <w:rFonts w:ascii="Cambria"/>
          <w:sz w:val="39"/>
        </w:rPr>
      </w:pPr>
    </w:p>
    <w:p>
      <w:pPr>
        <w:tabs>
          <w:tab w:pos="3479" w:val="left" w:leader="none"/>
        </w:tabs>
        <w:spacing w:before="1"/>
        <w:ind w:left="1679" w:right="1704" w:hanging="631"/>
        <w:jc w:val="left"/>
        <w:rPr>
          <w:sz w:val="20"/>
        </w:rPr>
      </w:pPr>
      <w:r>
        <w:rPr>
          <w:b/>
          <w:spacing w:val="-2"/>
          <w:sz w:val="20"/>
        </w:rPr>
        <w:t>Endothermic:</w:t>
      </w:r>
      <w:r>
        <w:rPr>
          <w:b/>
          <w:sz w:val="20"/>
        </w:rPr>
        <w:tab/>
      </w:r>
      <w:r>
        <w:rPr>
          <w:sz w:val="20"/>
        </w:rPr>
        <w:t>describes</w:t>
      </w:r>
      <w:r>
        <w:rPr>
          <w:spacing w:val="-8"/>
          <w:sz w:val="20"/>
        </w:rPr>
        <w:t> </w:t>
      </w:r>
      <w:r>
        <w:rPr>
          <w:sz w:val="20"/>
        </w:rPr>
        <w:t>reactions</w:t>
      </w:r>
      <w:r>
        <w:rPr>
          <w:spacing w:val="-8"/>
          <w:sz w:val="20"/>
        </w:rPr>
        <w:t> </w:t>
      </w:r>
      <w:r>
        <w:rPr>
          <w:sz w:val="20"/>
        </w:rPr>
        <w:t>in</w:t>
      </w:r>
      <w:r>
        <w:rPr>
          <w:spacing w:val="-8"/>
          <w:sz w:val="20"/>
        </w:rPr>
        <w:t> </w:t>
      </w:r>
      <w:r>
        <w:rPr>
          <w:sz w:val="20"/>
        </w:rPr>
        <w:t>which</w:t>
      </w:r>
      <w:r>
        <w:rPr>
          <w:spacing w:val="-8"/>
          <w:sz w:val="20"/>
        </w:rPr>
        <w:t> </w:t>
      </w:r>
      <w:r>
        <w:rPr>
          <w:sz w:val="20"/>
        </w:rPr>
        <w:t>energy</w:t>
      </w:r>
      <w:r>
        <w:rPr>
          <w:spacing w:val="-6"/>
          <w:sz w:val="20"/>
        </w:rPr>
        <w:t> </w:t>
      </w:r>
      <w:r>
        <w:rPr>
          <w:sz w:val="20"/>
        </w:rPr>
        <w:t>in</w:t>
      </w:r>
      <w:r>
        <w:rPr>
          <w:spacing w:val="-8"/>
          <w:sz w:val="20"/>
        </w:rPr>
        <w:t> </w:t>
      </w:r>
      <w:r>
        <w:rPr>
          <w:sz w:val="20"/>
        </w:rPr>
        <w:t>the</w:t>
      </w:r>
      <w:r>
        <w:rPr>
          <w:spacing w:val="-12"/>
          <w:sz w:val="20"/>
        </w:rPr>
        <w:t> </w:t>
      </w:r>
      <w:r>
        <w:rPr>
          <w:sz w:val="20"/>
        </w:rPr>
        <w:t>form</w:t>
      </w:r>
      <w:r>
        <w:rPr>
          <w:spacing w:val="-5"/>
          <w:sz w:val="20"/>
        </w:rPr>
        <w:t> </w:t>
      </w:r>
      <w:r>
        <w:rPr>
          <w:sz w:val="20"/>
        </w:rPr>
        <w:t>of</w:t>
      </w:r>
      <w:r>
        <w:rPr>
          <w:spacing w:val="-5"/>
          <w:sz w:val="20"/>
        </w:rPr>
        <w:t> </w:t>
      </w:r>
      <w:r>
        <w:rPr>
          <w:sz w:val="20"/>
        </w:rPr>
        <w:t>heat,</w:t>
      </w:r>
      <w:r>
        <w:rPr>
          <w:spacing w:val="-10"/>
          <w:sz w:val="20"/>
        </w:rPr>
        <w:t> </w:t>
      </w:r>
      <w:r>
        <w:rPr>
          <w:sz w:val="20"/>
        </w:rPr>
        <w:t>electricity,</w:t>
      </w:r>
      <w:r>
        <w:rPr>
          <w:spacing w:val="-5"/>
          <w:sz w:val="20"/>
        </w:rPr>
        <w:t> </w:t>
      </w:r>
      <w:r>
        <w:rPr>
          <w:sz w:val="20"/>
        </w:rPr>
        <w:t>or</w:t>
      </w:r>
      <w:r>
        <w:rPr>
          <w:spacing w:val="-6"/>
          <w:sz w:val="20"/>
        </w:rPr>
        <w:t> </w:t>
      </w:r>
      <w:r>
        <w:rPr>
          <w:sz w:val="20"/>
        </w:rPr>
        <w:t>light</w:t>
      </w:r>
      <w:r>
        <w:rPr>
          <w:spacing w:val="-3"/>
          <w:sz w:val="20"/>
        </w:rPr>
        <w:t> </w:t>
      </w:r>
      <w:r>
        <w:rPr>
          <w:sz w:val="20"/>
        </w:rPr>
        <w:t>must be added to the reactants continuously to form the products</w:t>
      </w:r>
    </w:p>
    <w:p>
      <w:pPr>
        <w:pStyle w:val="BodyText"/>
      </w:pPr>
    </w:p>
    <w:p>
      <w:pPr>
        <w:pStyle w:val="BodyText"/>
        <w:spacing w:before="1"/>
        <w:rPr>
          <w:sz w:val="18"/>
        </w:rPr>
      </w:pPr>
    </w:p>
    <w:p>
      <w:pPr>
        <w:tabs>
          <w:tab w:pos="3479" w:val="left" w:leader="none"/>
        </w:tabs>
        <w:spacing w:line="244" w:lineRule="auto" w:before="0"/>
        <w:ind w:left="1679" w:right="2035" w:hanging="632"/>
        <w:jc w:val="left"/>
        <w:rPr>
          <w:sz w:val="20"/>
        </w:rPr>
      </w:pPr>
      <w:r>
        <w:rPr>
          <w:b/>
          <w:spacing w:val="-2"/>
          <w:sz w:val="20"/>
        </w:rPr>
        <w:t>Exothermic</w:t>
      </w:r>
      <w:r>
        <w:rPr>
          <w:spacing w:val="-2"/>
          <w:sz w:val="20"/>
        </w:rPr>
        <w:t>:</w:t>
      </w:r>
      <w:r>
        <w:rPr>
          <w:sz w:val="20"/>
        </w:rPr>
        <w:tab/>
        <w:t>describes</w:t>
      </w:r>
      <w:r>
        <w:rPr>
          <w:spacing w:val="-8"/>
          <w:sz w:val="20"/>
        </w:rPr>
        <w:t> </w:t>
      </w:r>
      <w:r>
        <w:rPr>
          <w:sz w:val="20"/>
        </w:rPr>
        <w:t>reactions</w:t>
      </w:r>
      <w:r>
        <w:rPr>
          <w:spacing w:val="-8"/>
          <w:sz w:val="20"/>
        </w:rPr>
        <w:t> </w:t>
      </w:r>
      <w:r>
        <w:rPr>
          <w:sz w:val="20"/>
        </w:rPr>
        <w:t>in</w:t>
      </w:r>
      <w:r>
        <w:rPr>
          <w:spacing w:val="-8"/>
          <w:sz w:val="20"/>
        </w:rPr>
        <w:t> </w:t>
      </w:r>
      <w:r>
        <w:rPr>
          <w:sz w:val="20"/>
        </w:rPr>
        <w:t>which</w:t>
      </w:r>
      <w:r>
        <w:rPr>
          <w:spacing w:val="-8"/>
          <w:sz w:val="20"/>
        </w:rPr>
        <w:t> </w:t>
      </w:r>
      <w:r>
        <w:rPr>
          <w:sz w:val="20"/>
        </w:rPr>
        <w:t>the</w:t>
      </w:r>
      <w:r>
        <w:rPr>
          <w:spacing w:val="-10"/>
          <w:sz w:val="20"/>
        </w:rPr>
        <w:t> </w:t>
      </w:r>
      <w:r>
        <w:rPr>
          <w:sz w:val="20"/>
        </w:rPr>
        <w:t>reactants</w:t>
      </w:r>
      <w:r>
        <w:rPr>
          <w:spacing w:val="-6"/>
          <w:sz w:val="20"/>
        </w:rPr>
        <w:t> </w:t>
      </w:r>
      <w:r>
        <w:rPr>
          <w:sz w:val="20"/>
        </w:rPr>
        <w:t>interact</w:t>
      </w:r>
      <w:r>
        <w:rPr>
          <w:spacing w:val="-10"/>
          <w:sz w:val="20"/>
        </w:rPr>
        <w:t> </w:t>
      </w:r>
      <w:r>
        <w:rPr>
          <w:sz w:val="20"/>
        </w:rPr>
        <w:t>to</w:t>
      </w:r>
      <w:r>
        <w:rPr>
          <w:spacing w:val="-8"/>
          <w:sz w:val="20"/>
        </w:rPr>
        <w:t> </w:t>
      </w:r>
      <w:r>
        <w:rPr>
          <w:sz w:val="20"/>
        </w:rPr>
        <w:t>form</w:t>
      </w:r>
      <w:r>
        <w:rPr>
          <w:spacing w:val="-10"/>
          <w:sz w:val="20"/>
        </w:rPr>
        <w:t> </w:t>
      </w:r>
      <w:r>
        <w:rPr>
          <w:sz w:val="20"/>
        </w:rPr>
        <w:t>the</w:t>
      </w:r>
      <w:r>
        <w:rPr>
          <w:spacing w:val="-10"/>
          <w:sz w:val="20"/>
        </w:rPr>
        <w:t> </w:t>
      </w:r>
      <w:r>
        <w:rPr>
          <w:sz w:val="20"/>
        </w:rPr>
        <w:t>products</w:t>
      </w:r>
      <w:r>
        <w:rPr>
          <w:spacing w:val="-4"/>
          <w:sz w:val="20"/>
        </w:rPr>
        <w:t> </w:t>
      </w:r>
      <w:r>
        <w:rPr>
          <w:sz w:val="20"/>
        </w:rPr>
        <w:t>and release energy, usually heat</w:t>
      </w:r>
    </w:p>
    <w:p>
      <w:pPr>
        <w:pStyle w:val="BodyText"/>
        <w:rPr>
          <w:sz w:val="31"/>
        </w:rPr>
      </w:pPr>
    </w:p>
    <w:p>
      <w:pPr>
        <w:spacing w:line="242" w:lineRule="auto" w:before="0"/>
        <w:ind w:left="1679" w:right="2143" w:hanging="632"/>
        <w:jc w:val="left"/>
        <w:rPr>
          <w:sz w:val="20"/>
        </w:rPr>
      </w:pPr>
      <w:r>
        <w:rPr>
          <w:b/>
          <w:sz w:val="20"/>
        </w:rPr>
        <w:t>Energy</w:t>
      </w:r>
      <w:r>
        <w:rPr>
          <w:b/>
          <w:spacing w:val="-4"/>
          <w:sz w:val="20"/>
        </w:rPr>
        <w:t> </w:t>
      </w:r>
      <w:r>
        <w:rPr>
          <w:b/>
          <w:sz w:val="20"/>
        </w:rPr>
        <w:t>of</w:t>
      </w:r>
      <w:r>
        <w:rPr>
          <w:b/>
          <w:spacing w:val="-3"/>
          <w:sz w:val="20"/>
        </w:rPr>
        <w:t> </w:t>
      </w:r>
      <w:r>
        <w:rPr>
          <w:b/>
          <w:sz w:val="20"/>
        </w:rPr>
        <w:t>activation</w:t>
      </w:r>
      <w:r>
        <w:rPr>
          <w:sz w:val="20"/>
        </w:rPr>
        <w:t>:</w:t>
      </w:r>
      <w:r>
        <w:rPr>
          <w:spacing w:val="-4"/>
          <w:sz w:val="20"/>
        </w:rPr>
        <w:t> </w:t>
      </w:r>
      <w:r>
        <w:rPr>
          <w:sz w:val="20"/>
        </w:rPr>
        <w:t>the</w:t>
      </w:r>
      <w:r>
        <w:rPr>
          <w:spacing w:val="-2"/>
          <w:sz w:val="20"/>
        </w:rPr>
        <w:t> </w:t>
      </w:r>
      <w:r>
        <w:rPr>
          <w:sz w:val="20"/>
        </w:rPr>
        <w:t>minimum</w:t>
      </w:r>
      <w:r>
        <w:rPr>
          <w:spacing w:val="-2"/>
          <w:sz w:val="20"/>
        </w:rPr>
        <w:t> </w:t>
      </w:r>
      <w:r>
        <w:rPr>
          <w:sz w:val="20"/>
        </w:rPr>
        <w:t>amount</w:t>
      </w:r>
      <w:r>
        <w:rPr>
          <w:spacing w:val="-2"/>
          <w:sz w:val="20"/>
        </w:rPr>
        <w:t> </w:t>
      </w:r>
      <w:r>
        <w:rPr>
          <w:sz w:val="20"/>
        </w:rPr>
        <w:t>of</w:t>
      </w:r>
      <w:r>
        <w:rPr>
          <w:spacing w:val="-4"/>
          <w:sz w:val="20"/>
        </w:rPr>
        <w:t> </w:t>
      </w:r>
      <w:r>
        <w:rPr>
          <w:sz w:val="20"/>
        </w:rPr>
        <w:t>energy required</w:t>
      </w:r>
      <w:r>
        <w:rPr>
          <w:spacing w:val="-4"/>
          <w:sz w:val="20"/>
        </w:rPr>
        <w:t> </w:t>
      </w:r>
      <w:r>
        <w:rPr>
          <w:sz w:val="20"/>
        </w:rPr>
        <w:t>to</w:t>
      </w:r>
      <w:r>
        <w:rPr>
          <w:spacing w:val="-4"/>
          <w:sz w:val="20"/>
        </w:rPr>
        <w:t> </w:t>
      </w:r>
      <w:r>
        <w:rPr>
          <w:sz w:val="20"/>
        </w:rPr>
        <w:t>activate</w:t>
      </w:r>
      <w:r>
        <w:rPr>
          <w:spacing w:val="-4"/>
          <w:sz w:val="20"/>
        </w:rPr>
        <w:t> </w:t>
      </w:r>
      <w:r>
        <w:rPr>
          <w:sz w:val="20"/>
        </w:rPr>
        <w:t>atoms or</w:t>
      </w:r>
      <w:r>
        <w:rPr>
          <w:spacing w:val="-3"/>
          <w:sz w:val="20"/>
        </w:rPr>
        <w:t> </w:t>
      </w:r>
      <w:r>
        <w:rPr>
          <w:sz w:val="20"/>
        </w:rPr>
        <w:t>molecules</w:t>
      </w:r>
      <w:r>
        <w:rPr>
          <w:spacing w:val="-4"/>
          <w:sz w:val="20"/>
        </w:rPr>
        <w:t> </w:t>
      </w:r>
      <w:r>
        <w:rPr>
          <w:sz w:val="20"/>
        </w:rPr>
        <w:t>to</w:t>
      </w:r>
      <w:r>
        <w:rPr>
          <w:spacing w:val="-9"/>
          <w:sz w:val="20"/>
        </w:rPr>
        <w:t> </w:t>
      </w:r>
      <w:r>
        <w:rPr>
          <w:sz w:val="20"/>
        </w:rPr>
        <w:t>a condition in which they can undergo chemical transformation or physical transport</w:t>
      </w:r>
    </w:p>
    <w:p>
      <w:pPr>
        <w:pStyle w:val="BodyText"/>
        <w:rPr>
          <w:sz w:val="25"/>
        </w:rPr>
      </w:pPr>
    </w:p>
    <w:p>
      <w:pPr>
        <w:pStyle w:val="Heading1"/>
        <w:numPr>
          <w:ilvl w:val="0"/>
          <w:numId w:val="45"/>
        </w:numPr>
        <w:tabs>
          <w:tab w:pos="1652" w:val="left" w:leader="none"/>
        </w:tabs>
        <w:spacing w:line="240" w:lineRule="auto" w:before="0" w:after="0"/>
        <w:ind w:left="1652" w:right="0" w:hanging="361"/>
        <w:jc w:val="left"/>
        <w:rPr>
          <w:rFonts w:ascii="Arial"/>
          <w:b/>
          <w:color w:val="365F91"/>
          <w:sz w:val="22"/>
        </w:rPr>
      </w:pPr>
      <w:bookmarkStart w:name="5. References" w:id="159"/>
      <w:bookmarkEnd w:id="159"/>
      <w:r>
        <w:rPr/>
      </w:r>
      <w:r>
        <w:rPr>
          <w:color w:val="365F91"/>
          <w:spacing w:val="-2"/>
        </w:rPr>
        <w:t>References</w:t>
      </w:r>
    </w:p>
    <w:p>
      <w:pPr>
        <w:pStyle w:val="ListParagraph"/>
        <w:numPr>
          <w:ilvl w:val="1"/>
          <w:numId w:val="45"/>
        </w:numPr>
        <w:tabs>
          <w:tab w:pos="2400" w:val="left" w:leader="none"/>
          <w:tab w:pos="2760" w:val="left" w:leader="none"/>
        </w:tabs>
        <w:spacing w:line="235" w:lineRule="auto" w:before="6" w:after="0"/>
        <w:ind w:left="2400" w:right="3633" w:hanging="1"/>
        <w:jc w:val="left"/>
        <w:rPr>
          <w:sz w:val="22"/>
        </w:rPr>
      </w:pPr>
      <w:r>
        <w:rPr>
          <w:sz w:val="22"/>
        </w:rPr>
        <w:t>Endothermic</w:t>
      </w:r>
      <w:r>
        <w:rPr>
          <w:spacing w:val="-15"/>
          <w:sz w:val="22"/>
        </w:rPr>
        <w:t> </w:t>
      </w:r>
      <w:r>
        <w:rPr>
          <w:sz w:val="22"/>
        </w:rPr>
        <w:t>and</w:t>
      </w:r>
      <w:r>
        <w:rPr>
          <w:spacing w:val="-16"/>
          <w:sz w:val="22"/>
        </w:rPr>
        <w:t> </w:t>
      </w:r>
      <w:r>
        <w:rPr>
          <w:sz w:val="22"/>
        </w:rPr>
        <w:t>Exothermic</w:t>
      </w:r>
      <w:r>
        <w:rPr>
          <w:spacing w:val="-13"/>
          <w:sz w:val="22"/>
        </w:rPr>
        <w:t> </w:t>
      </w:r>
      <w:r>
        <w:rPr>
          <w:sz w:val="22"/>
        </w:rPr>
        <w:t>Reactions,</w:t>
      </w:r>
      <w:r>
        <w:rPr>
          <w:spacing w:val="-16"/>
          <w:sz w:val="22"/>
        </w:rPr>
        <w:t> </w:t>
      </w:r>
      <w:r>
        <w:rPr>
          <w:sz w:val="22"/>
        </w:rPr>
        <w:t>Bozeman</w:t>
      </w:r>
      <w:r>
        <w:rPr>
          <w:spacing w:val="-14"/>
          <w:sz w:val="22"/>
        </w:rPr>
        <w:t> </w:t>
      </w:r>
      <w:r>
        <w:rPr>
          <w:sz w:val="22"/>
        </w:rPr>
        <w:t>Science </w:t>
      </w:r>
      <w:hyperlink r:id="rId98">
        <w:r>
          <w:rPr>
            <w:color w:val="0000FF"/>
            <w:spacing w:val="-2"/>
            <w:sz w:val="22"/>
            <w:u w:val="single" w:color="0000FF"/>
          </w:rPr>
          <w:t>https://www.youtube.com/watch?v=L-G7pLufXAo</w:t>
        </w:r>
      </w:hyperlink>
    </w:p>
    <w:p>
      <w:pPr>
        <w:pStyle w:val="BodyText"/>
        <w:spacing w:before="7"/>
        <w:rPr>
          <w:sz w:val="20"/>
        </w:rPr>
      </w:pPr>
    </w:p>
    <w:p>
      <w:pPr>
        <w:pStyle w:val="ListParagraph"/>
        <w:numPr>
          <w:ilvl w:val="1"/>
          <w:numId w:val="45"/>
        </w:numPr>
        <w:tabs>
          <w:tab w:pos="2400" w:val="left" w:leader="none"/>
          <w:tab w:pos="2760" w:val="left" w:leader="none"/>
        </w:tabs>
        <w:spacing w:line="235" w:lineRule="auto" w:before="0" w:after="0"/>
        <w:ind w:left="2400" w:right="2743" w:hanging="1"/>
        <w:jc w:val="left"/>
        <w:rPr>
          <w:sz w:val="22"/>
        </w:rPr>
      </w:pPr>
      <w:r>
        <w:rPr>
          <w:sz w:val="22"/>
        </w:rPr>
        <w:t>Tyler DeWitt Phase Changes, Exothermic or Endothermic </w:t>
      </w:r>
      <w:hyperlink r:id="rId99">
        <w:r>
          <w:rPr>
            <w:color w:val="0000FF"/>
            <w:spacing w:val="-4"/>
            <w:sz w:val="22"/>
            <w:u w:val="single" w:color="0000FF"/>
          </w:rPr>
          <w:t>https://www.tdwscience.com/phase-changes--exothermic-or-endothermic</w:t>
        </w:r>
      </w:hyperlink>
    </w:p>
    <w:p>
      <w:pPr>
        <w:spacing w:after="0" w:line="235" w:lineRule="auto"/>
        <w:jc w:val="left"/>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BioWork-4010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3</w:t>
            </w:r>
            <w:r>
              <w:rPr>
                <w:b/>
                <w:spacing w:val="57"/>
                <w:sz w:val="22"/>
              </w:rPr>
              <w:t> </w:t>
            </w:r>
            <w:r>
              <w:rPr>
                <w:b/>
                <w:sz w:val="22"/>
              </w:rPr>
              <w:t>Sep</w:t>
            </w:r>
            <w:r>
              <w:rPr>
                <w:b/>
                <w:spacing w:val="59"/>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5</w:t>
            </w:r>
          </w:p>
        </w:tc>
      </w:tr>
      <w:tr>
        <w:trPr>
          <w:trHeight w:val="279" w:hRule="atLeast"/>
        </w:trPr>
        <w:tc>
          <w:tcPr>
            <w:tcW w:w="9365" w:type="dxa"/>
            <w:gridSpan w:val="4"/>
            <w:tcBorders>
              <w:top w:val="single" w:sz="8" w:space="0" w:color="000000"/>
            </w:tcBorders>
          </w:tcPr>
          <w:p>
            <w:pPr>
              <w:pStyle w:val="TableParagraph"/>
              <w:spacing w:line="245" w:lineRule="exact"/>
              <w:ind w:left="131"/>
              <w:rPr>
                <w:rFonts w:ascii="Times New Roman"/>
                <w:b/>
                <w:sz w:val="24"/>
              </w:rPr>
            </w:pPr>
            <w:r>
              <w:rPr>
                <w:rFonts w:ascii="Times New Roman"/>
                <w:b/>
                <w:sz w:val="24"/>
              </w:rPr>
              <w:t>CHEMICAL</w:t>
            </w:r>
            <w:r>
              <w:rPr>
                <w:rFonts w:ascii="Times New Roman"/>
                <w:b/>
                <w:spacing w:val="-15"/>
                <w:sz w:val="24"/>
              </w:rPr>
              <w:t> </w:t>
            </w:r>
            <w:r>
              <w:rPr>
                <w:rFonts w:ascii="Times New Roman"/>
                <w:b/>
                <w:sz w:val="24"/>
              </w:rPr>
              <w:t>ENERGY:</w:t>
            </w:r>
            <w:r>
              <w:rPr>
                <w:rFonts w:ascii="Times New Roman"/>
                <w:b/>
                <w:spacing w:val="34"/>
                <w:sz w:val="24"/>
              </w:rPr>
              <w:t> </w:t>
            </w:r>
            <w:r>
              <w:rPr>
                <w:rFonts w:ascii="Times New Roman"/>
                <w:b/>
                <w:sz w:val="24"/>
              </w:rPr>
              <w:t>ENDOTHERMIC</w:t>
            </w:r>
            <w:r>
              <w:rPr>
                <w:rFonts w:ascii="Times New Roman"/>
                <w:b/>
                <w:spacing w:val="-13"/>
                <w:sz w:val="24"/>
              </w:rPr>
              <w:t> </w:t>
            </w:r>
            <w:r>
              <w:rPr>
                <w:rFonts w:ascii="Times New Roman"/>
                <w:b/>
                <w:sz w:val="24"/>
              </w:rPr>
              <w:t>AND</w:t>
            </w:r>
            <w:r>
              <w:rPr>
                <w:rFonts w:ascii="Times New Roman"/>
                <w:b/>
                <w:spacing w:val="-13"/>
                <w:sz w:val="24"/>
              </w:rPr>
              <w:t> </w:t>
            </w:r>
            <w:r>
              <w:rPr>
                <w:rFonts w:ascii="Times New Roman"/>
                <w:b/>
                <w:sz w:val="24"/>
              </w:rPr>
              <w:t>EXOTHERMIC</w:t>
            </w:r>
            <w:r>
              <w:rPr>
                <w:rFonts w:ascii="Times New Roman"/>
                <w:b/>
                <w:spacing w:val="-13"/>
                <w:sz w:val="24"/>
              </w:rPr>
              <w:t> </w:t>
            </w:r>
            <w:r>
              <w:rPr>
                <w:rFonts w:ascii="Times New Roman"/>
                <w:b/>
                <w:spacing w:val="-2"/>
                <w:sz w:val="24"/>
              </w:rPr>
              <w:t>REACTIONS</w:t>
            </w:r>
          </w:p>
        </w:tc>
      </w:tr>
    </w:tbl>
    <w:p>
      <w:pPr>
        <w:pStyle w:val="BodyText"/>
        <w:spacing w:before="2"/>
        <w:rPr>
          <w:sz w:val="14"/>
        </w:rPr>
      </w:pPr>
    </w:p>
    <w:p>
      <w:pPr>
        <w:pStyle w:val="ListParagraph"/>
        <w:numPr>
          <w:ilvl w:val="0"/>
          <w:numId w:val="45"/>
        </w:numPr>
        <w:tabs>
          <w:tab w:pos="1678" w:val="left" w:leader="none"/>
        </w:tabs>
        <w:spacing w:line="240" w:lineRule="auto" w:before="94" w:after="0"/>
        <w:ind w:left="1678" w:right="0" w:hanging="358"/>
        <w:jc w:val="left"/>
        <w:rPr>
          <w:b/>
          <w:sz w:val="22"/>
        </w:rPr>
      </w:pPr>
      <w:r>
        <w:rPr>
          <w:b/>
          <w:spacing w:val="-2"/>
          <w:sz w:val="22"/>
        </w:rPr>
        <w:t>Materials</w:t>
      </w:r>
    </w:p>
    <w:p>
      <w:pPr>
        <w:pStyle w:val="BodyText"/>
        <w:spacing w:before="4"/>
        <w:rPr>
          <w:b/>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5" w:lineRule="auto" w:before="5"/>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491" w:hRule="atLeast"/>
        </w:trPr>
        <w:tc>
          <w:tcPr>
            <w:tcW w:w="6473" w:type="dxa"/>
          </w:tcPr>
          <w:p>
            <w:pPr>
              <w:pStyle w:val="TableParagraph"/>
              <w:spacing w:before="112"/>
              <w:ind w:left="474"/>
              <w:rPr>
                <w:sz w:val="22"/>
              </w:rPr>
            </w:pPr>
            <w:r>
              <w:rPr>
                <w:sz w:val="22"/>
              </w:rPr>
              <w:t>Test</w:t>
            </w:r>
            <w:r>
              <w:rPr>
                <w:spacing w:val="-6"/>
                <w:sz w:val="22"/>
              </w:rPr>
              <w:t> </w:t>
            </w:r>
            <w:r>
              <w:rPr>
                <w:sz w:val="22"/>
              </w:rPr>
              <w:t>tubes</w:t>
            </w:r>
            <w:r>
              <w:rPr>
                <w:spacing w:val="-6"/>
                <w:sz w:val="22"/>
              </w:rPr>
              <w:t> </w:t>
            </w:r>
            <w:r>
              <w:rPr>
                <w:sz w:val="22"/>
              </w:rPr>
              <w:t>–</w:t>
            </w:r>
            <w:r>
              <w:rPr>
                <w:spacing w:val="-6"/>
                <w:sz w:val="22"/>
              </w:rPr>
              <w:t> </w:t>
            </w:r>
            <w:r>
              <w:rPr>
                <w:sz w:val="22"/>
              </w:rPr>
              <w:t>clean</w:t>
            </w:r>
            <w:r>
              <w:rPr>
                <w:spacing w:val="-4"/>
                <w:sz w:val="22"/>
              </w:rPr>
              <w:t> </w:t>
            </w:r>
            <w:r>
              <w:rPr>
                <w:sz w:val="22"/>
              </w:rPr>
              <w:t>and</w:t>
            </w:r>
            <w:r>
              <w:rPr>
                <w:spacing w:val="-9"/>
                <w:sz w:val="22"/>
              </w:rPr>
              <w:t> </w:t>
            </w:r>
            <w:r>
              <w:rPr>
                <w:sz w:val="22"/>
              </w:rPr>
              <w:t>dry;</w:t>
            </w:r>
            <w:r>
              <w:rPr>
                <w:spacing w:val="-2"/>
                <w:sz w:val="22"/>
              </w:rPr>
              <w:t> </w:t>
            </w:r>
            <w:r>
              <w:rPr>
                <w:sz w:val="22"/>
              </w:rPr>
              <w:t>in</w:t>
            </w:r>
            <w:r>
              <w:rPr>
                <w:spacing w:val="-6"/>
                <w:sz w:val="22"/>
              </w:rPr>
              <w:t> </w:t>
            </w:r>
            <w:r>
              <w:rPr>
                <w:sz w:val="22"/>
              </w:rPr>
              <w:t>a</w:t>
            </w:r>
            <w:r>
              <w:rPr>
                <w:spacing w:val="-6"/>
                <w:sz w:val="22"/>
              </w:rPr>
              <w:t> </w:t>
            </w:r>
            <w:r>
              <w:rPr>
                <w:sz w:val="22"/>
              </w:rPr>
              <w:t>test</w:t>
            </w:r>
            <w:r>
              <w:rPr>
                <w:spacing w:val="-6"/>
                <w:sz w:val="22"/>
              </w:rPr>
              <w:t> </w:t>
            </w:r>
            <w:r>
              <w:rPr>
                <w:sz w:val="22"/>
              </w:rPr>
              <w:t>tube</w:t>
            </w:r>
            <w:r>
              <w:rPr>
                <w:spacing w:val="-8"/>
                <w:sz w:val="22"/>
              </w:rPr>
              <w:t> </w:t>
            </w:r>
            <w:r>
              <w:rPr>
                <w:spacing w:val="-4"/>
                <w:sz w:val="22"/>
              </w:rPr>
              <w:t>rack</w:t>
            </w:r>
          </w:p>
        </w:tc>
        <w:tc>
          <w:tcPr>
            <w:tcW w:w="1354" w:type="dxa"/>
          </w:tcPr>
          <w:p>
            <w:pPr>
              <w:pStyle w:val="TableParagraph"/>
              <w:spacing w:before="112"/>
              <w:ind w:left="474"/>
              <w:rPr>
                <w:sz w:val="22"/>
              </w:rPr>
            </w:pPr>
            <w:r>
              <w:rPr>
                <w:w w:val="100"/>
                <w:sz w:val="22"/>
              </w:rPr>
              <w:t>2</w:t>
            </w:r>
          </w:p>
        </w:tc>
        <w:tc>
          <w:tcPr>
            <w:tcW w:w="1620" w:type="dxa"/>
          </w:tcPr>
          <w:p>
            <w:pPr>
              <w:pStyle w:val="TableParagraph"/>
              <w:spacing w:before="112"/>
              <w:ind w:left="471"/>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Scoopula</w:t>
            </w:r>
            <w:r>
              <w:rPr>
                <w:spacing w:val="-14"/>
                <w:sz w:val="22"/>
              </w:rPr>
              <w:t> </w:t>
            </w:r>
            <w:r>
              <w:rPr>
                <w:sz w:val="22"/>
              </w:rPr>
              <w:t>for</w:t>
            </w:r>
            <w:r>
              <w:rPr>
                <w:spacing w:val="-13"/>
                <w:sz w:val="22"/>
              </w:rPr>
              <w:t> </w:t>
            </w:r>
            <w:r>
              <w:rPr>
                <w:sz w:val="22"/>
              </w:rPr>
              <w:t>transferring</w:t>
            </w:r>
            <w:r>
              <w:rPr>
                <w:spacing w:val="-13"/>
                <w:sz w:val="22"/>
              </w:rPr>
              <w:t> </w:t>
            </w:r>
            <w:r>
              <w:rPr>
                <w:spacing w:val="-2"/>
                <w:sz w:val="22"/>
              </w:rPr>
              <w:t>chemical</w:t>
            </w:r>
          </w:p>
        </w:tc>
        <w:tc>
          <w:tcPr>
            <w:tcW w:w="1354" w:type="dxa"/>
          </w:tcPr>
          <w:p>
            <w:pPr>
              <w:pStyle w:val="TableParagraph"/>
              <w:spacing w:before="112"/>
              <w:ind w:left="474"/>
              <w:rPr>
                <w:sz w:val="22"/>
              </w:rPr>
            </w:pPr>
            <w:r>
              <w:rPr>
                <w:w w:val="100"/>
                <w:sz w:val="22"/>
              </w:rPr>
              <w:t>2</w:t>
            </w:r>
          </w:p>
        </w:tc>
        <w:tc>
          <w:tcPr>
            <w:tcW w:w="1620" w:type="dxa"/>
          </w:tcPr>
          <w:p>
            <w:pPr>
              <w:pStyle w:val="TableParagraph"/>
              <w:spacing w:before="112"/>
              <w:ind w:left="471"/>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Thermometer</w:t>
            </w:r>
            <w:r>
              <w:rPr>
                <w:spacing w:val="-15"/>
                <w:sz w:val="22"/>
              </w:rPr>
              <w:t> </w:t>
            </w:r>
            <w:r>
              <w:rPr>
                <w:sz w:val="22"/>
              </w:rPr>
              <w:t>(Digital</w:t>
            </w:r>
            <w:r>
              <w:rPr>
                <w:spacing w:val="-15"/>
                <w:sz w:val="22"/>
              </w:rPr>
              <w:t> </w:t>
            </w:r>
            <w:r>
              <w:rPr>
                <w:sz w:val="22"/>
              </w:rPr>
              <w:t>if</w:t>
            </w:r>
            <w:r>
              <w:rPr>
                <w:spacing w:val="-9"/>
                <w:sz w:val="22"/>
              </w:rPr>
              <w:t> </w:t>
            </w:r>
            <w:r>
              <w:rPr>
                <w:spacing w:val="-2"/>
                <w:sz w:val="22"/>
              </w:rPr>
              <w:t>available)</w:t>
            </w:r>
          </w:p>
        </w:tc>
        <w:tc>
          <w:tcPr>
            <w:tcW w:w="1354" w:type="dxa"/>
          </w:tcPr>
          <w:p>
            <w:pPr>
              <w:pStyle w:val="TableParagraph"/>
              <w:spacing w:before="112"/>
              <w:ind w:left="474"/>
              <w:rPr>
                <w:sz w:val="22"/>
              </w:rPr>
            </w:pPr>
            <w:r>
              <w:rPr>
                <w:w w:val="100"/>
                <w:sz w:val="22"/>
              </w:rPr>
              <w:t>2</w:t>
            </w:r>
          </w:p>
        </w:tc>
        <w:tc>
          <w:tcPr>
            <w:tcW w:w="1620" w:type="dxa"/>
          </w:tcPr>
          <w:p>
            <w:pPr>
              <w:pStyle w:val="TableParagraph"/>
              <w:spacing w:before="112"/>
              <w:ind w:left="471"/>
              <w:rPr>
                <w:sz w:val="22"/>
              </w:rPr>
            </w:pPr>
            <w:r>
              <w:rPr>
                <w:spacing w:val="-4"/>
                <w:sz w:val="22"/>
              </w:rPr>
              <w:t>Each</w:t>
            </w:r>
          </w:p>
        </w:tc>
      </w:tr>
      <w:tr>
        <w:trPr>
          <w:trHeight w:val="498" w:hRule="atLeast"/>
        </w:trPr>
        <w:tc>
          <w:tcPr>
            <w:tcW w:w="6473" w:type="dxa"/>
          </w:tcPr>
          <w:p>
            <w:pPr>
              <w:pStyle w:val="TableParagraph"/>
              <w:spacing w:before="112"/>
              <w:ind w:left="474"/>
              <w:rPr>
                <w:sz w:val="22"/>
              </w:rPr>
            </w:pPr>
            <w:r>
              <w:rPr>
                <w:sz w:val="22"/>
              </w:rPr>
              <w:t>Ammonium</w:t>
            </w:r>
            <w:r>
              <w:rPr>
                <w:spacing w:val="-11"/>
                <w:sz w:val="22"/>
              </w:rPr>
              <w:t> </w:t>
            </w:r>
            <w:r>
              <w:rPr>
                <w:sz w:val="22"/>
              </w:rPr>
              <w:t>Nitrate,</w:t>
            </w:r>
            <w:r>
              <w:rPr>
                <w:spacing w:val="-9"/>
                <w:sz w:val="22"/>
              </w:rPr>
              <w:t> </w:t>
            </w:r>
            <w:r>
              <w:rPr>
                <w:sz w:val="22"/>
              </w:rPr>
              <w:t>NH</w:t>
            </w:r>
            <w:r>
              <w:rPr>
                <w:rFonts w:ascii="Cambria Math" w:hAnsi="Cambria Math"/>
                <w:sz w:val="22"/>
              </w:rPr>
              <w:t>₄</w:t>
            </w:r>
            <w:r>
              <w:rPr>
                <w:sz w:val="22"/>
              </w:rPr>
              <w:t>NO</w:t>
            </w:r>
            <w:r>
              <w:rPr>
                <w:rFonts w:ascii="Cambria Math" w:hAnsi="Cambria Math"/>
                <w:sz w:val="22"/>
              </w:rPr>
              <w:t>₃</w:t>
            </w:r>
            <w:r>
              <w:rPr>
                <w:rFonts w:ascii="Cambria Math" w:hAnsi="Cambria Math"/>
                <w:spacing w:val="3"/>
                <w:sz w:val="22"/>
              </w:rPr>
              <w:t> </w:t>
            </w:r>
            <w:r>
              <w:rPr>
                <w:sz w:val="22"/>
              </w:rPr>
              <w:t>(Must</w:t>
            </w:r>
            <w:r>
              <w:rPr>
                <w:spacing w:val="-8"/>
                <w:sz w:val="22"/>
              </w:rPr>
              <w:t> </w:t>
            </w:r>
            <w:r>
              <w:rPr>
                <w:sz w:val="22"/>
              </w:rPr>
              <w:t>be</w:t>
            </w:r>
            <w:r>
              <w:rPr>
                <w:spacing w:val="-15"/>
                <w:sz w:val="22"/>
              </w:rPr>
              <w:t> </w:t>
            </w:r>
            <w:r>
              <w:rPr>
                <w:sz w:val="22"/>
              </w:rPr>
              <w:t>kept</w:t>
            </w:r>
            <w:r>
              <w:rPr>
                <w:spacing w:val="-9"/>
                <w:sz w:val="22"/>
              </w:rPr>
              <w:t> </w:t>
            </w:r>
            <w:r>
              <w:rPr>
                <w:spacing w:val="-2"/>
                <w:sz w:val="22"/>
              </w:rPr>
              <w:t>closed)</w:t>
            </w:r>
          </w:p>
        </w:tc>
        <w:tc>
          <w:tcPr>
            <w:tcW w:w="1354" w:type="dxa"/>
          </w:tcPr>
          <w:p>
            <w:pPr>
              <w:pStyle w:val="TableParagraph"/>
              <w:spacing w:before="117"/>
              <w:ind w:left="474"/>
              <w:rPr>
                <w:sz w:val="22"/>
              </w:rPr>
            </w:pPr>
            <w:r>
              <w:rPr>
                <w:w w:val="100"/>
                <w:sz w:val="22"/>
              </w:rPr>
              <w:t>1</w:t>
            </w:r>
          </w:p>
        </w:tc>
        <w:tc>
          <w:tcPr>
            <w:tcW w:w="1620" w:type="dxa"/>
          </w:tcPr>
          <w:p>
            <w:pPr>
              <w:pStyle w:val="TableParagraph"/>
              <w:spacing w:before="117"/>
              <w:ind w:left="471"/>
              <w:rPr>
                <w:sz w:val="22"/>
              </w:rPr>
            </w:pPr>
            <w:r>
              <w:rPr>
                <w:spacing w:val="-2"/>
                <w:sz w:val="22"/>
              </w:rPr>
              <w:t>Container</w:t>
            </w:r>
          </w:p>
        </w:tc>
      </w:tr>
      <w:tr>
        <w:trPr>
          <w:trHeight w:val="498" w:hRule="atLeast"/>
        </w:trPr>
        <w:tc>
          <w:tcPr>
            <w:tcW w:w="6473" w:type="dxa"/>
          </w:tcPr>
          <w:p>
            <w:pPr>
              <w:pStyle w:val="TableParagraph"/>
              <w:spacing w:before="112"/>
              <w:ind w:left="474"/>
              <w:rPr>
                <w:rFonts w:ascii="Cambria Math" w:hAnsi="Cambria Math"/>
                <w:sz w:val="22"/>
              </w:rPr>
            </w:pPr>
            <w:r>
              <w:rPr>
                <w:spacing w:val="-2"/>
                <w:sz w:val="22"/>
              </w:rPr>
              <w:t>Calcium</w:t>
            </w:r>
            <w:r>
              <w:rPr>
                <w:spacing w:val="-3"/>
                <w:sz w:val="22"/>
              </w:rPr>
              <w:t> </w:t>
            </w:r>
            <w:r>
              <w:rPr>
                <w:spacing w:val="-2"/>
                <w:sz w:val="22"/>
              </w:rPr>
              <w:t>Chloride,</w:t>
            </w:r>
            <w:r>
              <w:rPr>
                <w:spacing w:val="-1"/>
                <w:sz w:val="22"/>
              </w:rPr>
              <w:t> </w:t>
            </w:r>
            <w:r>
              <w:rPr>
                <w:spacing w:val="-4"/>
                <w:sz w:val="22"/>
              </w:rPr>
              <w:t>CaCl</w:t>
            </w:r>
            <w:r>
              <w:rPr>
                <w:rFonts w:ascii="Cambria Math" w:hAnsi="Cambria Math"/>
                <w:spacing w:val="-4"/>
                <w:sz w:val="22"/>
              </w:rPr>
              <w:t>₂</w:t>
            </w:r>
          </w:p>
        </w:tc>
        <w:tc>
          <w:tcPr>
            <w:tcW w:w="1354" w:type="dxa"/>
          </w:tcPr>
          <w:p>
            <w:pPr>
              <w:pStyle w:val="TableParagraph"/>
              <w:spacing w:before="115"/>
              <w:ind w:left="474"/>
              <w:rPr>
                <w:sz w:val="22"/>
              </w:rPr>
            </w:pPr>
            <w:r>
              <w:rPr>
                <w:w w:val="100"/>
                <w:sz w:val="22"/>
              </w:rPr>
              <w:t>1</w:t>
            </w:r>
          </w:p>
        </w:tc>
        <w:tc>
          <w:tcPr>
            <w:tcW w:w="1620" w:type="dxa"/>
          </w:tcPr>
          <w:p>
            <w:pPr>
              <w:pStyle w:val="TableParagraph"/>
              <w:spacing w:before="115"/>
              <w:ind w:left="471"/>
              <w:rPr>
                <w:sz w:val="22"/>
              </w:rPr>
            </w:pPr>
            <w:r>
              <w:rPr>
                <w:spacing w:val="-2"/>
                <w:sz w:val="22"/>
              </w:rPr>
              <w:t>Container</w:t>
            </w:r>
          </w:p>
        </w:tc>
      </w:tr>
      <w:tr>
        <w:trPr>
          <w:trHeight w:val="491" w:hRule="atLeast"/>
        </w:trPr>
        <w:tc>
          <w:tcPr>
            <w:tcW w:w="6473" w:type="dxa"/>
          </w:tcPr>
          <w:p>
            <w:pPr>
              <w:pStyle w:val="TableParagraph"/>
              <w:spacing w:before="112"/>
              <w:ind w:left="474"/>
              <w:rPr>
                <w:sz w:val="22"/>
              </w:rPr>
            </w:pPr>
            <w:r>
              <w:rPr>
                <w:sz w:val="22"/>
              </w:rPr>
              <w:t>DI</w:t>
            </w:r>
            <w:r>
              <w:rPr>
                <w:spacing w:val="-4"/>
                <w:sz w:val="22"/>
              </w:rPr>
              <w:t> </w:t>
            </w:r>
            <w:r>
              <w:rPr>
                <w:sz w:val="22"/>
              </w:rPr>
              <w:t>water</w:t>
            </w:r>
            <w:r>
              <w:rPr>
                <w:spacing w:val="-5"/>
                <w:sz w:val="22"/>
              </w:rPr>
              <w:t> </w:t>
            </w:r>
            <w:r>
              <w:rPr>
                <w:sz w:val="22"/>
              </w:rPr>
              <w:t>in</w:t>
            </w:r>
            <w:r>
              <w:rPr>
                <w:spacing w:val="-11"/>
                <w:sz w:val="22"/>
              </w:rPr>
              <w:t> </w:t>
            </w:r>
            <w:r>
              <w:rPr>
                <w:sz w:val="22"/>
              </w:rPr>
              <w:t>squirt</w:t>
            </w:r>
            <w:r>
              <w:rPr>
                <w:spacing w:val="-6"/>
                <w:sz w:val="22"/>
              </w:rPr>
              <w:t> </w:t>
            </w:r>
            <w:r>
              <w:rPr>
                <w:spacing w:val="-2"/>
                <w:sz w:val="22"/>
              </w:rPr>
              <w:t>bottle</w:t>
            </w:r>
          </w:p>
        </w:tc>
        <w:tc>
          <w:tcPr>
            <w:tcW w:w="1354" w:type="dxa"/>
          </w:tcPr>
          <w:p>
            <w:pPr>
              <w:pStyle w:val="TableParagraph"/>
              <w:spacing w:before="112"/>
              <w:ind w:left="475"/>
              <w:rPr>
                <w:sz w:val="22"/>
              </w:rPr>
            </w:pPr>
            <w:r>
              <w:rPr>
                <w:w w:val="100"/>
                <w:sz w:val="22"/>
              </w:rPr>
              <w:t>1</w:t>
            </w:r>
          </w:p>
        </w:tc>
        <w:tc>
          <w:tcPr>
            <w:tcW w:w="1620" w:type="dxa"/>
          </w:tcPr>
          <w:p>
            <w:pPr>
              <w:pStyle w:val="TableParagraph"/>
              <w:spacing w:before="112"/>
              <w:ind w:left="472"/>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Paper</w:t>
            </w:r>
            <w:r>
              <w:rPr>
                <w:spacing w:val="-9"/>
                <w:sz w:val="22"/>
              </w:rPr>
              <w:t> </w:t>
            </w:r>
            <w:r>
              <w:rPr>
                <w:spacing w:val="-2"/>
                <w:sz w:val="22"/>
              </w:rPr>
              <w:t>towel</w:t>
            </w:r>
          </w:p>
        </w:tc>
        <w:tc>
          <w:tcPr>
            <w:tcW w:w="1354" w:type="dxa"/>
          </w:tcPr>
          <w:p>
            <w:pPr>
              <w:pStyle w:val="TableParagraph"/>
              <w:spacing w:before="112"/>
              <w:ind w:left="474"/>
              <w:rPr>
                <w:sz w:val="22"/>
              </w:rPr>
            </w:pPr>
            <w:r>
              <w:rPr>
                <w:w w:val="100"/>
                <w:sz w:val="22"/>
              </w:rPr>
              <w:t>1</w:t>
            </w:r>
          </w:p>
        </w:tc>
        <w:tc>
          <w:tcPr>
            <w:tcW w:w="1620" w:type="dxa"/>
          </w:tcPr>
          <w:p>
            <w:pPr>
              <w:pStyle w:val="TableParagraph"/>
              <w:spacing w:before="112"/>
              <w:ind w:left="471"/>
              <w:rPr>
                <w:sz w:val="22"/>
              </w:rPr>
            </w:pPr>
            <w:r>
              <w:rPr>
                <w:spacing w:val="-4"/>
                <w:sz w:val="22"/>
              </w:rPr>
              <w:t>Roll</w:t>
            </w:r>
          </w:p>
        </w:tc>
      </w:tr>
    </w:tbl>
    <w:p>
      <w:pPr>
        <w:pStyle w:val="BodyText"/>
        <w:spacing w:before="6"/>
        <w:rPr>
          <w:b/>
          <w:sz w:val="34"/>
        </w:rPr>
      </w:pPr>
    </w:p>
    <w:p>
      <w:pPr>
        <w:pStyle w:val="ListParagraph"/>
        <w:numPr>
          <w:ilvl w:val="0"/>
          <w:numId w:val="45"/>
        </w:numPr>
        <w:tabs>
          <w:tab w:pos="1678" w:val="left" w:leader="none"/>
        </w:tabs>
        <w:spacing w:line="240" w:lineRule="auto" w:before="0" w:after="0"/>
        <w:ind w:left="1678" w:right="0" w:hanging="358"/>
        <w:jc w:val="left"/>
        <w:rPr>
          <w:b/>
          <w:sz w:val="22"/>
        </w:rPr>
      </w:pPr>
      <w:r>
        <w:rPr>
          <w:b/>
          <w:spacing w:val="-2"/>
          <w:sz w:val="22"/>
        </w:rPr>
        <w:t>Safety</w:t>
      </w:r>
    </w:p>
    <w:p>
      <w:pPr>
        <w:pStyle w:val="BodyText"/>
        <w:spacing w:before="2"/>
        <w:rPr>
          <w:b/>
          <w:sz w:val="20"/>
        </w:rPr>
      </w:pPr>
    </w:p>
    <w:p>
      <w:pPr>
        <w:spacing w:before="0"/>
        <w:ind w:left="1653" w:right="1619" w:hanging="425"/>
        <w:jc w:val="left"/>
        <w:rPr>
          <w:b/>
          <w:sz w:val="22"/>
        </w:rPr>
      </w:pPr>
      <w:bookmarkStart w:name="Wear fully fastened Lab coat, eye protec" w:id="160"/>
      <w:bookmarkEnd w:id="160"/>
      <w:r>
        <w:rPr/>
      </w:r>
      <w:r>
        <w:rPr>
          <w:b/>
          <w:sz w:val="22"/>
        </w:rPr>
        <w:t>Wear fully fastened Lab coat, eye protection and gloves.</w:t>
      </w:r>
      <w:r>
        <w:rPr>
          <w:b/>
          <w:spacing w:val="80"/>
          <w:sz w:val="22"/>
        </w:rPr>
        <w:t> </w:t>
      </w:r>
      <w:r>
        <w:rPr>
          <w:b/>
          <w:sz w:val="22"/>
        </w:rPr>
        <w:t>The result of your reactions may</w:t>
      </w:r>
      <w:r>
        <w:rPr>
          <w:b/>
          <w:spacing w:val="-9"/>
          <w:sz w:val="22"/>
        </w:rPr>
        <w:t> </w:t>
      </w:r>
      <w:r>
        <w:rPr>
          <w:b/>
          <w:sz w:val="22"/>
        </w:rPr>
        <w:t>be</w:t>
      </w:r>
      <w:r>
        <w:rPr>
          <w:b/>
          <w:spacing w:val="-9"/>
          <w:sz w:val="22"/>
        </w:rPr>
        <w:t> </w:t>
      </w:r>
      <w:r>
        <w:rPr>
          <w:b/>
          <w:sz w:val="22"/>
        </w:rPr>
        <w:t>rinsed</w:t>
      </w:r>
      <w:r>
        <w:rPr>
          <w:b/>
          <w:spacing w:val="-7"/>
          <w:sz w:val="22"/>
        </w:rPr>
        <w:t> </w:t>
      </w:r>
      <w:r>
        <w:rPr>
          <w:b/>
          <w:sz w:val="22"/>
        </w:rPr>
        <w:t>down</w:t>
      </w:r>
      <w:r>
        <w:rPr>
          <w:b/>
          <w:spacing w:val="-6"/>
          <w:sz w:val="22"/>
        </w:rPr>
        <w:t> </w:t>
      </w:r>
      <w:r>
        <w:rPr>
          <w:b/>
          <w:sz w:val="22"/>
        </w:rPr>
        <w:t>the</w:t>
      </w:r>
      <w:r>
        <w:rPr>
          <w:b/>
          <w:spacing w:val="-4"/>
          <w:sz w:val="22"/>
        </w:rPr>
        <w:t> </w:t>
      </w:r>
      <w:r>
        <w:rPr>
          <w:b/>
          <w:sz w:val="22"/>
        </w:rPr>
        <w:t>sink</w:t>
      </w:r>
      <w:r>
        <w:rPr>
          <w:b/>
          <w:spacing w:val="-9"/>
          <w:sz w:val="22"/>
        </w:rPr>
        <w:t> </w:t>
      </w:r>
      <w:r>
        <w:rPr>
          <w:b/>
          <w:sz w:val="22"/>
        </w:rPr>
        <w:t>with</w:t>
      </w:r>
      <w:r>
        <w:rPr>
          <w:b/>
          <w:spacing w:val="-6"/>
          <w:sz w:val="22"/>
        </w:rPr>
        <w:t> </w:t>
      </w:r>
      <w:r>
        <w:rPr>
          <w:b/>
          <w:sz w:val="22"/>
        </w:rPr>
        <w:t>plenty</w:t>
      </w:r>
      <w:r>
        <w:rPr>
          <w:b/>
          <w:spacing w:val="-6"/>
          <w:sz w:val="22"/>
        </w:rPr>
        <w:t> </w:t>
      </w:r>
      <w:r>
        <w:rPr>
          <w:b/>
          <w:sz w:val="22"/>
        </w:rPr>
        <w:t>of</w:t>
      </w:r>
      <w:r>
        <w:rPr>
          <w:b/>
          <w:spacing w:val="-3"/>
          <w:sz w:val="22"/>
        </w:rPr>
        <w:t> </w:t>
      </w:r>
      <w:r>
        <w:rPr>
          <w:b/>
          <w:sz w:val="22"/>
        </w:rPr>
        <w:t>water.</w:t>
      </w:r>
      <w:r>
        <w:rPr>
          <w:b/>
          <w:spacing w:val="37"/>
          <w:sz w:val="22"/>
        </w:rPr>
        <w:t> </w:t>
      </w:r>
      <w:r>
        <w:rPr>
          <w:b/>
          <w:sz w:val="22"/>
        </w:rPr>
        <w:t>Clean</w:t>
      </w:r>
      <w:r>
        <w:rPr>
          <w:b/>
          <w:spacing w:val="-4"/>
          <w:sz w:val="22"/>
        </w:rPr>
        <w:t> </w:t>
      </w:r>
      <w:r>
        <w:rPr>
          <w:b/>
          <w:sz w:val="22"/>
        </w:rPr>
        <w:t>equipment</w:t>
      </w:r>
      <w:r>
        <w:rPr>
          <w:b/>
          <w:spacing w:val="-5"/>
          <w:sz w:val="22"/>
        </w:rPr>
        <w:t> </w:t>
      </w:r>
      <w:r>
        <w:rPr>
          <w:b/>
          <w:sz w:val="22"/>
        </w:rPr>
        <w:t>before</w:t>
      </w:r>
      <w:r>
        <w:rPr>
          <w:b/>
          <w:spacing w:val="-2"/>
          <w:sz w:val="22"/>
        </w:rPr>
        <w:t> </w:t>
      </w:r>
      <w:r>
        <w:rPr>
          <w:b/>
          <w:sz w:val="22"/>
        </w:rPr>
        <w:t>and</w:t>
      </w:r>
      <w:r>
        <w:rPr>
          <w:b/>
          <w:spacing w:val="-4"/>
          <w:sz w:val="22"/>
        </w:rPr>
        <w:t> </w:t>
      </w:r>
      <w:r>
        <w:rPr>
          <w:b/>
          <w:sz w:val="22"/>
        </w:rPr>
        <w:t>after use by rinsing with DI and drying with a paper towel or lab wipe.</w:t>
      </w:r>
    </w:p>
    <w:p>
      <w:pPr>
        <w:spacing w:after="0"/>
        <w:jc w:val="left"/>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BioWork-4010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3</w:t>
            </w:r>
            <w:r>
              <w:rPr>
                <w:b/>
                <w:spacing w:val="57"/>
                <w:sz w:val="22"/>
              </w:rPr>
              <w:t> </w:t>
            </w:r>
            <w:r>
              <w:rPr>
                <w:b/>
                <w:sz w:val="22"/>
              </w:rPr>
              <w:t>Sep</w:t>
            </w:r>
            <w:r>
              <w:rPr>
                <w:b/>
                <w:spacing w:val="59"/>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5</w:t>
            </w:r>
          </w:p>
        </w:tc>
      </w:tr>
      <w:tr>
        <w:trPr>
          <w:trHeight w:val="279" w:hRule="atLeast"/>
        </w:trPr>
        <w:tc>
          <w:tcPr>
            <w:tcW w:w="9365" w:type="dxa"/>
            <w:gridSpan w:val="4"/>
            <w:tcBorders>
              <w:top w:val="single" w:sz="8" w:space="0" w:color="000000"/>
            </w:tcBorders>
          </w:tcPr>
          <w:p>
            <w:pPr>
              <w:pStyle w:val="TableParagraph"/>
              <w:spacing w:line="245" w:lineRule="exact"/>
              <w:ind w:left="131"/>
              <w:rPr>
                <w:rFonts w:ascii="Times New Roman"/>
                <w:b/>
                <w:sz w:val="24"/>
              </w:rPr>
            </w:pPr>
            <w:r>
              <w:rPr>
                <w:rFonts w:ascii="Times New Roman"/>
                <w:b/>
                <w:sz w:val="24"/>
              </w:rPr>
              <w:t>CHEMICAL</w:t>
            </w:r>
            <w:r>
              <w:rPr>
                <w:rFonts w:ascii="Times New Roman"/>
                <w:b/>
                <w:spacing w:val="-15"/>
                <w:sz w:val="24"/>
              </w:rPr>
              <w:t> </w:t>
            </w:r>
            <w:r>
              <w:rPr>
                <w:rFonts w:ascii="Times New Roman"/>
                <w:b/>
                <w:sz w:val="24"/>
              </w:rPr>
              <w:t>ENERGY:</w:t>
            </w:r>
            <w:r>
              <w:rPr>
                <w:rFonts w:ascii="Times New Roman"/>
                <w:b/>
                <w:spacing w:val="34"/>
                <w:sz w:val="24"/>
              </w:rPr>
              <w:t> </w:t>
            </w:r>
            <w:r>
              <w:rPr>
                <w:rFonts w:ascii="Times New Roman"/>
                <w:b/>
                <w:sz w:val="24"/>
              </w:rPr>
              <w:t>ENDOTHERMIC</w:t>
            </w:r>
            <w:r>
              <w:rPr>
                <w:rFonts w:ascii="Times New Roman"/>
                <w:b/>
                <w:spacing w:val="-13"/>
                <w:sz w:val="24"/>
              </w:rPr>
              <w:t> </w:t>
            </w:r>
            <w:r>
              <w:rPr>
                <w:rFonts w:ascii="Times New Roman"/>
                <w:b/>
                <w:sz w:val="24"/>
              </w:rPr>
              <w:t>AND</w:t>
            </w:r>
            <w:r>
              <w:rPr>
                <w:rFonts w:ascii="Times New Roman"/>
                <w:b/>
                <w:spacing w:val="-13"/>
                <w:sz w:val="24"/>
              </w:rPr>
              <w:t> </w:t>
            </w:r>
            <w:r>
              <w:rPr>
                <w:rFonts w:ascii="Times New Roman"/>
                <w:b/>
                <w:sz w:val="24"/>
              </w:rPr>
              <w:t>EXOTHERMIC</w:t>
            </w:r>
            <w:r>
              <w:rPr>
                <w:rFonts w:ascii="Times New Roman"/>
                <w:b/>
                <w:spacing w:val="-13"/>
                <w:sz w:val="24"/>
              </w:rPr>
              <w:t> </w:t>
            </w:r>
            <w:r>
              <w:rPr>
                <w:rFonts w:ascii="Times New Roman"/>
                <w:b/>
                <w:spacing w:val="-2"/>
                <w:sz w:val="24"/>
              </w:rPr>
              <w:t>REACTIONS</w:t>
            </w:r>
          </w:p>
        </w:tc>
      </w:tr>
    </w:tbl>
    <w:p>
      <w:pPr>
        <w:pStyle w:val="BodyText"/>
        <w:rPr>
          <w:b/>
          <w:sz w:val="17"/>
        </w:rPr>
      </w:pPr>
    </w:p>
    <w:p>
      <w:pPr>
        <w:pStyle w:val="Heading1"/>
        <w:numPr>
          <w:ilvl w:val="0"/>
          <w:numId w:val="45"/>
        </w:numPr>
        <w:tabs>
          <w:tab w:pos="1652" w:val="left" w:leader="none"/>
        </w:tabs>
        <w:spacing w:line="240" w:lineRule="auto" w:before="100" w:after="0"/>
        <w:ind w:left="1652" w:right="0" w:hanging="361"/>
        <w:jc w:val="left"/>
        <w:rPr>
          <w:rFonts w:ascii="Arial"/>
          <w:b/>
          <w:color w:val="365F91"/>
          <w:sz w:val="22"/>
        </w:rPr>
      </w:pPr>
      <w:bookmarkStart w:name="8. Procedure" w:id="161"/>
      <w:bookmarkEnd w:id="161"/>
      <w:r>
        <w:rPr/>
      </w:r>
      <w:r>
        <w:rPr>
          <w:color w:val="365F91"/>
          <w:spacing w:val="-2"/>
        </w:rPr>
        <w:t>Procedure</w:t>
      </w:r>
    </w:p>
    <w:p>
      <w:pPr>
        <w:pStyle w:val="BodyText"/>
        <w:spacing w:before="7"/>
        <w:rPr>
          <w:rFonts w:ascii="Cambria"/>
          <w:sz w:val="29"/>
        </w:rPr>
      </w:pPr>
    </w:p>
    <w:p>
      <w:pPr>
        <w:spacing w:before="0" w:after="6"/>
        <w:ind w:left="688" w:right="0" w:firstLine="0"/>
        <w:jc w:val="left"/>
        <w:rPr>
          <w:sz w:val="20"/>
        </w:rPr>
      </w:pPr>
      <w:r>
        <w:rPr>
          <w:color w:val="0054C4"/>
          <w:sz w:val="20"/>
        </w:rPr>
        <w:t>Part</w:t>
      </w:r>
      <w:r>
        <w:rPr>
          <w:color w:val="0054C4"/>
          <w:spacing w:val="-13"/>
          <w:sz w:val="20"/>
        </w:rPr>
        <w:t> </w:t>
      </w:r>
      <w:r>
        <w:rPr>
          <w:color w:val="0054C4"/>
          <w:sz w:val="20"/>
        </w:rPr>
        <w:t>1:</w:t>
      </w:r>
      <w:r>
        <w:rPr>
          <w:color w:val="0054C4"/>
          <w:spacing w:val="-10"/>
          <w:sz w:val="20"/>
        </w:rPr>
        <w:t> </w:t>
      </w:r>
      <w:r>
        <w:rPr>
          <w:color w:val="0054C4"/>
          <w:sz w:val="20"/>
        </w:rPr>
        <w:t>Exothermic</w:t>
      </w:r>
      <w:r>
        <w:rPr>
          <w:color w:val="0054C4"/>
          <w:spacing w:val="-14"/>
          <w:sz w:val="20"/>
        </w:rPr>
        <w:t> </w:t>
      </w:r>
      <w:r>
        <w:rPr>
          <w:color w:val="0054C4"/>
          <w:spacing w:val="-2"/>
          <w:sz w:val="20"/>
        </w:rPr>
        <w:t>Reaction</w: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940"/>
        <w:gridCol w:w="1354"/>
        <w:gridCol w:w="1349"/>
      </w:tblGrid>
      <w:tr>
        <w:trPr>
          <w:trHeight w:val="625" w:hRule="atLeast"/>
        </w:trPr>
        <w:tc>
          <w:tcPr>
            <w:tcW w:w="713" w:type="dxa"/>
            <w:shd w:val="clear" w:color="auto" w:fill="E6E6E6"/>
          </w:tcPr>
          <w:p>
            <w:pPr>
              <w:pStyle w:val="TableParagraph"/>
              <w:spacing w:line="246" w:lineRule="exact"/>
              <w:ind w:left="114"/>
              <w:rPr>
                <w:b/>
                <w:sz w:val="22"/>
              </w:rPr>
            </w:pPr>
            <w:r>
              <w:rPr>
                <w:b/>
                <w:spacing w:val="-4"/>
                <w:sz w:val="22"/>
              </w:rPr>
              <w:t>Step</w:t>
            </w:r>
          </w:p>
        </w:tc>
        <w:tc>
          <w:tcPr>
            <w:tcW w:w="5940" w:type="dxa"/>
            <w:shd w:val="clear" w:color="auto" w:fill="E6E6E6"/>
          </w:tcPr>
          <w:p>
            <w:pPr>
              <w:pStyle w:val="TableParagraph"/>
              <w:spacing w:line="246" w:lineRule="exact"/>
              <w:ind w:left="1912"/>
              <w:rPr>
                <w:b/>
                <w:sz w:val="22"/>
              </w:rPr>
            </w:pPr>
            <w:r>
              <w:rPr>
                <w:b/>
                <w:sz w:val="22"/>
              </w:rPr>
              <w:t>Process</w:t>
            </w:r>
            <w:r>
              <w:rPr>
                <w:b/>
                <w:spacing w:val="-14"/>
                <w:sz w:val="22"/>
              </w:rPr>
              <w:t> </w:t>
            </w:r>
            <w:r>
              <w:rPr>
                <w:b/>
                <w:spacing w:val="-2"/>
                <w:sz w:val="22"/>
              </w:rPr>
              <w:t>Description</w:t>
            </w:r>
          </w:p>
        </w:tc>
        <w:tc>
          <w:tcPr>
            <w:tcW w:w="1354" w:type="dxa"/>
            <w:shd w:val="clear" w:color="auto" w:fill="E6E6E6"/>
          </w:tcPr>
          <w:p>
            <w:pPr>
              <w:pStyle w:val="TableParagraph"/>
              <w:ind w:left="172"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49" w:type="dxa"/>
            <w:shd w:val="clear" w:color="auto" w:fill="E6E6E6"/>
          </w:tcPr>
          <w:p>
            <w:pPr>
              <w:pStyle w:val="TableParagraph"/>
              <w:ind w:left="167" w:right="159"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257" w:hRule="atLeast"/>
        </w:trPr>
        <w:tc>
          <w:tcPr>
            <w:tcW w:w="713" w:type="dxa"/>
          </w:tcPr>
          <w:p>
            <w:pPr>
              <w:pStyle w:val="TableParagraph"/>
              <w:spacing w:line="246" w:lineRule="exact"/>
              <w:ind w:right="35"/>
              <w:jc w:val="right"/>
              <w:rPr>
                <w:sz w:val="22"/>
              </w:rPr>
            </w:pPr>
            <w:r>
              <w:rPr>
                <w:spacing w:val="-5"/>
                <w:sz w:val="22"/>
              </w:rPr>
              <w:t>1.</w:t>
            </w:r>
          </w:p>
        </w:tc>
        <w:tc>
          <w:tcPr>
            <w:tcW w:w="5940" w:type="dxa"/>
          </w:tcPr>
          <w:p>
            <w:pPr>
              <w:pStyle w:val="TableParagraph"/>
              <w:spacing w:line="237" w:lineRule="auto" w:before="1"/>
              <w:ind w:left="114" w:right="396"/>
              <w:rPr>
                <w:sz w:val="22"/>
              </w:rPr>
            </w:pPr>
            <w:r>
              <w:rPr>
                <w:sz w:val="22"/>
              </w:rPr>
              <w:t>Scoop</w:t>
            </w:r>
            <w:r>
              <w:rPr>
                <w:spacing w:val="-5"/>
                <w:sz w:val="22"/>
              </w:rPr>
              <w:t> </w:t>
            </w:r>
            <w:r>
              <w:rPr>
                <w:sz w:val="22"/>
              </w:rPr>
              <w:t>CaCl</w:t>
            </w:r>
            <w:r>
              <w:rPr>
                <w:rFonts w:ascii="Cambria Math" w:hAnsi="Cambria Math"/>
                <w:sz w:val="22"/>
              </w:rPr>
              <w:t>₂</w:t>
            </w:r>
            <w:r>
              <w:rPr>
                <w:rFonts w:ascii="Cambria Math" w:hAnsi="Cambria Math"/>
                <w:spacing w:val="-3"/>
                <w:sz w:val="22"/>
              </w:rPr>
              <w:t> </w:t>
            </w:r>
            <w:r>
              <w:rPr>
                <w:sz w:val="22"/>
              </w:rPr>
              <w:t>to</w:t>
            </w:r>
            <w:r>
              <w:rPr>
                <w:spacing w:val="-7"/>
                <w:sz w:val="22"/>
              </w:rPr>
              <w:t> </w:t>
            </w:r>
            <w:r>
              <w:rPr>
                <w:sz w:val="22"/>
              </w:rPr>
              <w:t>about</w:t>
            </w:r>
            <w:r>
              <w:rPr>
                <w:spacing w:val="-6"/>
                <w:sz w:val="22"/>
              </w:rPr>
              <w:t> </w:t>
            </w:r>
            <w:r>
              <w:rPr>
                <w:sz w:val="22"/>
              </w:rPr>
              <w:t>1</w:t>
            </w:r>
            <w:r>
              <w:rPr>
                <w:spacing w:val="-10"/>
                <w:sz w:val="22"/>
              </w:rPr>
              <w:t> </w:t>
            </w:r>
            <w:r>
              <w:rPr>
                <w:sz w:val="22"/>
              </w:rPr>
              <w:t>cm</w:t>
            </w:r>
            <w:r>
              <w:rPr>
                <w:spacing w:val="-5"/>
                <w:sz w:val="22"/>
              </w:rPr>
              <w:t> </w:t>
            </w:r>
            <w:r>
              <w:rPr>
                <w:sz w:val="22"/>
              </w:rPr>
              <w:t>or</w:t>
            </w:r>
            <w:r>
              <w:rPr>
                <w:spacing w:val="-6"/>
                <w:sz w:val="22"/>
              </w:rPr>
              <w:t> </w:t>
            </w:r>
            <w:r>
              <w:rPr>
                <w:sz w:val="22"/>
              </w:rPr>
              <w:t>3/8</w:t>
            </w:r>
            <w:r>
              <w:rPr>
                <w:spacing w:val="-7"/>
                <w:sz w:val="22"/>
              </w:rPr>
              <w:t> </w:t>
            </w:r>
            <w:r>
              <w:rPr>
                <w:sz w:val="22"/>
              </w:rPr>
              <w:t>in.</w:t>
            </w:r>
            <w:r>
              <w:rPr>
                <w:spacing w:val="-4"/>
                <w:sz w:val="22"/>
              </w:rPr>
              <w:t> </w:t>
            </w:r>
            <w:r>
              <w:rPr>
                <w:sz w:val="22"/>
              </w:rPr>
              <w:t>depth</w:t>
            </w:r>
            <w:r>
              <w:rPr>
                <w:spacing w:val="-7"/>
                <w:sz w:val="22"/>
              </w:rPr>
              <w:t> </w:t>
            </w:r>
            <w:r>
              <w:rPr>
                <w:sz w:val="22"/>
              </w:rPr>
              <w:t>into</w:t>
            </w:r>
            <w:r>
              <w:rPr>
                <w:spacing w:val="-12"/>
                <w:sz w:val="22"/>
              </w:rPr>
              <w:t> </w:t>
            </w:r>
            <w:r>
              <w:rPr>
                <w:sz w:val="22"/>
              </w:rPr>
              <w:t>the</w:t>
            </w:r>
            <w:r>
              <w:rPr>
                <w:spacing w:val="-7"/>
                <w:sz w:val="22"/>
              </w:rPr>
              <w:t> </w:t>
            </w:r>
            <w:r>
              <w:rPr>
                <w:sz w:val="22"/>
              </w:rPr>
              <w:t>first test tube.</w:t>
            </w:r>
          </w:p>
          <w:p>
            <w:pPr>
              <w:pStyle w:val="TableParagraph"/>
              <w:tabs>
                <w:tab w:pos="894" w:val="left" w:leader="none"/>
              </w:tabs>
              <w:spacing w:before="119"/>
              <w:ind w:left="114" w:right="396"/>
              <w:rPr>
                <w:sz w:val="22"/>
              </w:rPr>
            </w:pPr>
            <w:r>
              <w:rPr>
                <w:b/>
                <w:spacing w:val="-2"/>
                <w:sz w:val="22"/>
              </w:rPr>
              <w:t>Note:</w:t>
            </w:r>
            <w:r>
              <w:rPr>
                <w:b/>
                <w:sz w:val="22"/>
              </w:rPr>
              <w:tab/>
            </w:r>
            <w:r>
              <w:rPr>
                <w:sz w:val="22"/>
              </w:rPr>
              <w:t>If</w:t>
            </w:r>
            <w:r>
              <w:rPr>
                <w:spacing w:val="-8"/>
                <w:sz w:val="22"/>
              </w:rPr>
              <w:t> </w:t>
            </w:r>
            <w:r>
              <w:rPr>
                <w:sz w:val="22"/>
              </w:rPr>
              <w:t>a</w:t>
            </w:r>
            <w:r>
              <w:rPr>
                <w:spacing w:val="-14"/>
                <w:sz w:val="22"/>
              </w:rPr>
              <w:t> </w:t>
            </w:r>
            <w:r>
              <w:rPr>
                <w:sz w:val="22"/>
              </w:rPr>
              <w:t>digital</w:t>
            </w:r>
            <w:r>
              <w:rPr>
                <w:spacing w:val="-15"/>
                <w:sz w:val="22"/>
              </w:rPr>
              <w:t> </w:t>
            </w:r>
            <w:r>
              <w:rPr>
                <w:sz w:val="22"/>
              </w:rPr>
              <w:t>thermometer</w:t>
            </w:r>
            <w:r>
              <w:rPr>
                <w:spacing w:val="-13"/>
                <w:sz w:val="22"/>
              </w:rPr>
              <w:t> </w:t>
            </w:r>
            <w:r>
              <w:rPr>
                <w:sz w:val="22"/>
              </w:rPr>
              <w:t>is</w:t>
            </w:r>
            <w:r>
              <w:rPr>
                <w:spacing w:val="-11"/>
                <w:sz w:val="22"/>
              </w:rPr>
              <w:t> </w:t>
            </w:r>
            <w:r>
              <w:rPr>
                <w:sz w:val="22"/>
              </w:rPr>
              <w:t>available,</w:t>
            </w:r>
            <w:r>
              <w:rPr>
                <w:spacing w:val="-8"/>
                <w:sz w:val="22"/>
              </w:rPr>
              <w:t> </w:t>
            </w:r>
            <w:r>
              <w:rPr>
                <w:sz w:val="22"/>
              </w:rPr>
              <w:t>place</w:t>
            </w:r>
            <w:r>
              <w:rPr>
                <w:spacing w:val="-12"/>
                <w:sz w:val="22"/>
              </w:rPr>
              <w:t> </w:t>
            </w:r>
            <w:r>
              <w:rPr>
                <w:sz w:val="22"/>
              </w:rPr>
              <w:t>probe into empty tube first, then add the chemical.</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117" w:hRule="atLeast"/>
        </w:trPr>
        <w:tc>
          <w:tcPr>
            <w:tcW w:w="713" w:type="dxa"/>
          </w:tcPr>
          <w:p>
            <w:pPr>
              <w:pStyle w:val="TableParagraph"/>
              <w:spacing w:line="246" w:lineRule="exact"/>
              <w:ind w:right="35"/>
              <w:jc w:val="right"/>
              <w:rPr>
                <w:sz w:val="22"/>
              </w:rPr>
            </w:pPr>
            <w:r>
              <w:rPr>
                <w:spacing w:val="-5"/>
                <w:sz w:val="22"/>
              </w:rPr>
              <w:t>2.</w:t>
            </w:r>
          </w:p>
        </w:tc>
        <w:tc>
          <w:tcPr>
            <w:tcW w:w="5940" w:type="dxa"/>
          </w:tcPr>
          <w:p>
            <w:pPr>
              <w:pStyle w:val="TableParagraph"/>
              <w:spacing w:line="246" w:lineRule="exact"/>
              <w:ind w:left="114"/>
              <w:rPr>
                <w:sz w:val="22"/>
              </w:rPr>
            </w:pPr>
            <w:r>
              <w:rPr>
                <w:sz w:val="22"/>
              </w:rPr>
              <w:t>Take</w:t>
            </w:r>
            <w:r>
              <w:rPr>
                <w:spacing w:val="-11"/>
                <w:sz w:val="22"/>
              </w:rPr>
              <w:t> </w:t>
            </w:r>
            <w:r>
              <w:rPr>
                <w:sz w:val="22"/>
              </w:rPr>
              <w:t>the</w:t>
            </w:r>
            <w:r>
              <w:rPr>
                <w:spacing w:val="-11"/>
                <w:sz w:val="22"/>
              </w:rPr>
              <w:t> </w:t>
            </w:r>
            <w:r>
              <w:rPr>
                <w:sz w:val="22"/>
              </w:rPr>
              <w:t>temperature,</w:t>
            </w:r>
            <w:r>
              <w:rPr>
                <w:spacing w:val="-9"/>
                <w:sz w:val="22"/>
              </w:rPr>
              <w:t> </w:t>
            </w:r>
            <w:r>
              <w:rPr>
                <w:sz w:val="22"/>
              </w:rPr>
              <w:t>record</w:t>
            </w:r>
            <w:r>
              <w:rPr>
                <w:spacing w:val="-6"/>
                <w:sz w:val="22"/>
              </w:rPr>
              <w:t> </w:t>
            </w:r>
            <w:r>
              <w:rPr>
                <w:sz w:val="22"/>
              </w:rPr>
              <w:t>it</w:t>
            </w:r>
            <w:r>
              <w:rPr>
                <w:spacing w:val="-7"/>
                <w:sz w:val="22"/>
              </w:rPr>
              <w:t> </w:t>
            </w:r>
            <w:r>
              <w:rPr>
                <w:spacing w:val="-2"/>
                <w:sz w:val="22"/>
              </w:rPr>
              <w:t>below:</w:t>
            </w:r>
          </w:p>
          <w:p>
            <w:pPr>
              <w:pStyle w:val="TableParagraph"/>
              <w:rPr>
                <w:sz w:val="24"/>
              </w:rPr>
            </w:pPr>
          </w:p>
          <w:p>
            <w:pPr>
              <w:pStyle w:val="TableParagraph"/>
              <w:spacing w:before="6"/>
              <w:rPr>
                <w:sz w:val="20"/>
              </w:rPr>
            </w:pPr>
          </w:p>
          <w:p>
            <w:pPr>
              <w:pStyle w:val="TableParagraph"/>
              <w:tabs>
                <w:tab w:pos="2840" w:val="left" w:leader="none"/>
              </w:tabs>
              <w:ind w:left="114"/>
              <w:rPr>
                <w:sz w:val="22"/>
              </w:rPr>
            </w:pPr>
            <w:r>
              <w:rPr>
                <w:spacing w:val="-2"/>
                <w:sz w:val="22"/>
              </w:rPr>
              <w:t>Temperature</w:t>
            </w:r>
            <w:r>
              <w:rPr>
                <w:sz w:val="22"/>
                <w:u w:val="single"/>
              </w:rPr>
              <w:tab/>
            </w:r>
            <w:r>
              <w:rPr>
                <w:sz w:val="22"/>
              </w:rPr>
              <w:t>°C </w:t>
            </w:r>
            <w:r>
              <w:rPr>
                <w:spacing w:val="-2"/>
                <w:sz w:val="22"/>
              </w:rPr>
              <w:t>(Initial)</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257" w:hRule="atLeast"/>
        </w:trPr>
        <w:tc>
          <w:tcPr>
            <w:tcW w:w="713" w:type="dxa"/>
          </w:tcPr>
          <w:p>
            <w:pPr>
              <w:pStyle w:val="TableParagraph"/>
              <w:spacing w:line="246" w:lineRule="exact"/>
              <w:ind w:right="35"/>
              <w:jc w:val="right"/>
              <w:rPr>
                <w:sz w:val="22"/>
              </w:rPr>
            </w:pPr>
            <w:r>
              <w:rPr>
                <w:spacing w:val="-5"/>
                <w:sz w:val="22"/>
              </w:rPr>
              <w:t>3.</w:t>
            </w:r>
          </w:p>
        </w:tc>
        <w:tc>
          <w:tcPr>
            <w:tcW w:w="5940" w:type="dxa"/>
          </w:tcPr>
          <w:p>
            <w:pPr>
              <w:pStyle w:val="TableParagraph"/>
              <w:ind w:left="114" w:right="396"/>
              <w:rPr>
                <w:sz w:val="22"/>
              </w:rPr>
            </w:pPr>
            <w:r>
              <w:rPr>
                <w:sz w:val="22"/>
              </w:rPr>
              <w:t>Add</w:t>
            </w:r>
            <w:r>
              <w:rPr>
                <w:spacing w:val="-6"/>
                <w:sz w:val="22"/>
              </w:rPr>
              <w:t> </w:t>
            </w:r>
            <w:r>
              <w:rPr>
                <w:sz w:val="22"/>
              </w:rPr>
              <w:t>enough</w:t>
            </w:r>
            <w:r>
              <w:rPr>
                <w:spacing w:val="-8"/>
                <w:sz w:val="22"/>
              </w:rPr>
              <w:t> </w:t>
            </w:r>
            <w:r>
              <w:rPr>
                <w:sz w:val="22"/>
              </w:rPr>
              <w:t>DI</w:t>
            </w:r>
            <w:r>
              <w:rPr>
                <w:spacing w:val="-7"/>
                <w:sz w:val="22"/>
              </w:rPr>
              <w:t> </w:t>
            </w:r>
            <w:r>
              <w:rPr>
                <w:sz w:val="22"/>
              </w:rPr>
              <w:t>water</w:t>
            </w:r>
            <w:r>
              <w:rPr>
                <w:spacing w:val="-9"/>
                <w:sz w:val="22"/>
              </w:rPr>
              <w:t> </w:t>
            </w:r>
            <w:r>
              <w:rPr>
                <w:sz w:val="22"/>
              </w:rPr>
              <w:t>from</w:t>
            </w:r>
            <w:r>
              <w:rPr>
                <w:spacing w:val="-7"/>
                <w:sz w:val="22"/>
              </w:rPr>
              <w:t> </w:t>
            </w:r>
            <w:r>
              <w:rPr>
                <w:sz w:val="22"/>
              </w:rPr>
              <w:t>the</w:t>
            </w:r>
            <w:r>
              <w:rPr>
                <w:spacing w:val="-8"/>
                <w:sz w:val="22"/>
              </w:rPr>
              <w:t> </w:t>
            </w:r>
            <w:r>
              <w:rPr>
                <w:sz w:val="22"/>
              </w:rPr>
              <w:t>squirt</w:t>
            </w:r>
            <w:r>
              <w:rPr>
                <w:spacing w:val="-7"/>
                <w:sz w:val="22"/>
              </w:rPr>
              <w:t> </w:t>
            </w:r>
            <w:r>
              <w:rPr>
                <w:sz w:val="22"/>
              </w:rPr>
              <w:t>bottle</w:t>
            </w:r>
            <w:r>
              <w:rPr>
                <w:spacing w:val="-8"/>
                <w:sz w:val="22"/>
              </w:rPr>
              <w:t> </w:t>
            </w:r>
            <w:r>
              <w:rPr>
                <w:sz w:val="22"/>
              </w:rPr>
              <w:t>to</w:t>
            </w:r>
            <w:r>
              <w:rPr>
                <w:spacing w:val="-12"/>
                <w:sz w:val="22"/>
              </w:rPr>
              <w:t> </w:t>
            </w:r>
            <w:r>
              <w:rPr>
                <w:sz w:val="22"/>
              </w:rPr>
              <w:t>just</w:t>
            </w:r>
            <w:r>
              <w:rPr>
                <w:spacing w:val="-9"/>
                <w:sz w:val="22"/>
              </w:rPr>
              <w:t> </w:t>
            </w:r>
            <w:r>
              <w:rPr>
                <w:sz w:val="22"/>
              </w:rPr>
              <w:t>cover the chemical.</w:t>
            </w:r>
          </w:p>
          <w:p>
            <w:pPr>
              <w:pStyle w:val="TableParagraph"/>
              <w:spacing w:line="237" w:lineRule="auto" w:before="110"/>
              <w:ind w:left="114" w:right="250" w:hanging="1"/>
              <w:rPr>
                <w:sz w:val="22"/>
              </w:rPr>
            </w:pPr>
            <w:r>
              <w:rPr>
                <w:b/>
                <w:sz w:val="22"/>
              </w:rPr>
              <w:t>Note:</w:t>
            </w:r>
            <w:r>
              <w:rPr>
                <w:b/>
                <w:spacing w:val="76"/>
                <w:sz w:val="22"/>
              </w:rPr>
              <w:t> </w:t>
            </w:r>
            <w:r>
              <w:rPr>
                <w:sz w:val="22"/>
              </w:rPr>
              <w:t>CaCl</w:t>
            </w:r>
            <w:r>
              <w:rPr>
                <w:rFonts w:ascii="Cambria Math" w:hAnsi="Cambria Math"/>
                <w:sz w:val="22"/>
              </w:rPr>
              <w:t>₂</w:t>
            </w:r>
            <w:r>
              <w:rPr>
                <w:rFonts w:ascii="Cambria Math" w:hAnsi="Cambria Math"/>
                <w:spacing w:val="-1"/>
                <w:sz w:val="22"/>
              </w:rPr>
              <w:t> </w:t>
            </w:r>
            <w:r>
              <w:rPr>
                <w:sz w:val="22"/>
              </w:rPr>
              <w:t>is</w:t>
            </w:r>
            <w:r>
              <w:rPr>
                <w:spacing w:val="-4"/>
                <w:sz w:val="22"/>
              </w:rPr>
              <w:t> </w:t>
            </w:r>
            <w:r>
              <w:rPr>
                <w:sz w:val="22"/>
              </w:rPr>
              <w:t>fine</w:t>
            </w:r>
            <w:r>
              <w:rPr>
                <w:spacing w:val="-9"/>
                <w:sz w:val="22"/>
              </w:rPr>
              <w:t> </w:t>
            </w:r>
            <w:r>
              <w:rPr>
                <w:sz w:val="22"/>
              </w:rPr>
              <w:t>and</w:t>
            </w:r>
            <w:r>
              <w:rPr>
                <w:spacing w:val="-9"/>
                <w:sz w:val="22"/>
              </w:rPr>
              <w:t> </w:t>
            </w:r>
            <w:r>
              <w:rPr>
                <w:sz w:val="22"/>
              </w:rPr>
              <w:t>must</w:t>
            </w:r>
            <w:r>
              <w:rPr>
                <w:spacing w:val="-7"/>
                <w:sz w:val="22"/>
              </w:rPr>
              <w:t> </w:t>
            </w:r>
            <w:r>
              <w:rPr>
                <w:sz w:val="22"/>
              </w:rPr>
              <w:t>be</w:t>
            </w:r>
            <w:r>
              <w:rPr>
                <w:spacing w:val="-6"/>
                <w:sz w:val="22"/>
              </w:rPr>
              <w:t> </w:t>
            </w:r>
            <w:r>
              <w:rPr>
                <w:sz w:val="22"/>
              </w:rPr>
              <w:t>stirred</w:t>
            </w:r>
            <w:r>
              <w:rPr>
                <w:spacing w:val="-4"/>
                <w:sz w:val="22"/>
              </w:rPr>
              <w:t> </w:t>
            </w:r>
            <w:r>
              <w:rPr>
                <w:sz w:val="22"/>
              </w:rPr>
              <w:t>with</w:t>
            </w:r>
            <w:r>
              <w:rPr>
                <w:spacing w:val="-6"/>
                <w:sz w:val="22"/>
              </w:rPr>
              <w:t> </w:t>
            </w:r>
            <w:r>
              <w:rPr>
                <w:sz w:val="22"/>
              </w:rPr>
              <w:t>a</w:t>
            </w:r>
            <w:r>
              <w:rPr>
                <w:spacing w:val="-4"/>
                <w:sz w:val="22"/>
              </w:rPr>
              <w:t> </w:t>
            </w:r>
            <w:r>
              <w:rPr>
                <w:sz w:val="22"/>
              </w:rPr>
              <w:t>pipette</w:t>
            </w:r>
            <w:r>
              <w:rPr>
                <w:spacing w:val="-9"/>
                <w:sz w:val="22"/>
              </w:rPr>
              <w:t> </w:t>
            </w:r>
            <w:r>
              <w:rPr>
                <w:sz w:val="22"/>
              </w:rPr>
              <w:t>or stir rod after the addition of water.</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117" w:hRule="atLeast"/>
        </w:trPr>
        <w:tc>
          <w:tcPr>
            <w:tcW w:w="713" w:type="dxa"/>
          </w:tcPr>
          <w:p>
            <w:pPr>
              <w:pStyle w:val="TableParagraph"/>
              <w:spacing w:line="246" w:lineRule="exact"/>
              <w:ind w:right="35"/>
              <w:jc w:val="right"/>
              <w:rPr>
                <w:sz w:val="22"/>
              </w:rPr>
            </w:pPr>
            <w:r>
              <w:rPr>
                <w:spacing w:val="-5"/>
                <w:sz w:val="22"/>
              </w:rPr>
              <w:t>4.</w:t>
            </w:r>
          </w:p>
        </w:tc>
        <w:tc>
          <w:tcPr>
            <w:tcW w:w="5940" w:type="dxa"/>
          </w:tcPr>
          <w:p>
            <w:pPr>
              <w:pStyle w:val="TableParagraph"/>
              <w:spacing w:line="246" w:lineRule="exact"/>
              <w:ind w:left="114"/>
              <w:rPr>
                <w:sz w:val="22"/>
              </w:rPr>
            </w:pPr>
            <w:r>
              <w:rPr>
                <w:sz w:val="22"/>
              </w:rPr>
              <w:t>Take</w:t>
            </w:r>
            <w:r>
              <w:rPr>
                <w:spacing w:val="-11"/>
                <w:sz w:val="22"/>
              </w:rPr>
              <w:t> </w:t>
            </w:r>
            <w:r>
              <w:rPr>
                <w:sz w:val="22"/>
              </w:rPr>
              <w:t>the</w:t>
            </w:r>
            <w:r>
              <w:rPr>
                <w:spacing w:val="-11"/>
                <w:sz w:val="22"/>
              </w:rPr>
              <w:t> </w:t>
            </w:r>
            <w:r>
              <w:rPr>
                <w:sz w:val="22"/>
              </w:rPr>
              <w:t>temperature,</w:t>
            </w:r>
            <w:r>
              <w:rPr>
                <w:spacing w:val="-9"/>
                <w:sz w:val="22"/>
              </w:rPr>
              <w:t> </w:t>
            </w:r>
            <w:r>
              <w:rPr>
                <w:sz w:val="22"/>
              </w:rPr>
              <w:t>record</w:t>
            </w:r>
            <w:r>
              <w:rPr>
                <w:spacing w:val="-6"/>
                <w:sz w:val="22"/>
              </w:rPr>
              <w:t> </w:t>
            </w:r>
            <w:r>
              <w:rPr>
                <w:sz w:val="22"/>
              </w:rPr>
              <w:t>it</w:t>
            </w:r>
            <w:r>
              <w:rPr>
                <w:spacing w:val="-7"/>
                <w:sz w:val="22"/>
              </w:rPr>
              <w:t> </w:t>
            </w:r>
            <w:r>
              <w:rPr>
                <w:spacing w:val="-2"/>
                <w:sz w:val="22"/>
              </w:rPr>
              <w:t>below:</w:t>
            </w:r>
          </w:p>
          <w:p>
            <w:pPr>
              <w:pStyle w:val="TableParagraph"/>
              <w:rPr>
                <w:sz w:val="24"/>
              </w:rPr>
            </w:pPr>
          </w:p>
          <w:p>
            <w:pPr>
              <w:pStyle w:val="TableParagraph"/>
              <w:spacing w:before="6"/>
              <w:rPr>
                <w:sz w:val="20"/>
              </w:rPr>
            </w:pPr>
          </w:p>
          <w:p>
            <w:pPr>
              <w:pStyle w:val="TableParagraph"/>
              <w:tabs>
                <w:tab w:pos="2840" w:val="left" w:leader="none"/>
              </w:tabs>
              <w:ind w:left="114"/>
              <w:rPr>
                <w:sz w:val="22"/>
              </w:rPr>
            </w:pPr>
            <w:r>
              <w:rPr>
                <w:spacing w:val="-2"/>
                <w:sz w:val="22"/>
              </w:rPr>
              <w:t>Temperature</w:t>
            </w:r>
            <w:r>
              <w:rPr>
                <w:sz w:val="22"/>
                <w:u w:val="single"/>
              </w:rPr>
              <w:tab/>
            </w:r>
            <w:r>
              <w:rPr>
                <w:sz w:val="22"/>
              </w:rPr>
              <w:t>°C</w:t>
            </w:r>
            <w:r>
              <w:rPr>
                <w:spacing w:val="-5"/>
                <w:sz w:val="22"/>
              </w:rPr>
              <w:t> </w:t>
            </w:r>
            <w:r>
              <w:rPr>
                <w:sz w:val="22"/>
              </w:rPr>
              <w:t>(Post </w:t>
            </w:r>
            <w:r>
              <w:rPr>
                <w:spacing w:val="-2"/>
                <w:sz w:val="22"/>
              </w:rPr>
              <w:t>Reaction)</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2490" w:hRule="atLeast"/>
        </w:trPr>
        <w:tc>
          <w:tcPr>
            <w:tcW w:w="713" w:type="dxa"/>
          </w:tcPr>
          <w:p>
            <w:pPr>
              <w:pStyle w:val="TableParagraph"/>
              <w:spacing w:line="248" w:lineRule="exact"/>
              <w:ind w:right="35"/>
              <w:jc w:val="right"/>
              <w:rPr>
                <w:sz w:val="22"/>
              </w:rPr>
            </w:pPr>
            <w:r>
              <w:rPr>
                <w:spacing w:val="-5"/>
                <w:sz w:val="22"/>
              </w:rPr>
              <w:t>5.</w:t>
            </w:r>
          </w:p>
        </w:tc>
        <w:tc>
          <w:tcPr>
            <w:tcW w:w="5940" w:type="dxa"/>
          </w:tcPr>
          <w:p>
            <w:pPr>
              <w:pStyle w:val="TableParagraph"/>
              <w:ind w:left="114"/>
              <w:rPr>
                <w:sz w:val="22"/>
              </w:rPr>
            </w:pPr>
            <w:r>
              <w:rPr>
                <w:sz w:val="22"/>
              </w:rPr>
              <w:t>Feel</w:t>
            </w:r>
            <w:r>
              <w:rPr>
                <w:spacing w:val="-9"/>
                <w:sz w:val="22"/>
              </w:rPr>
              <w:t> </w:t>
            </w:r>
            <w:r>
              <w:rPr>
                <w:sz w:val="22"/>
              </w:rPr>
              <w:t>the</w:t>
            </w:r>
            <w:r>
              <w:rPr>
                <w:spacing w:val="-11"/>
                <w:sz w:val="22"/>
              </w:rPr>
              <w:t> </w:t>
            </w:r>
            <w:r>
              <w:rPr>
                <w:sz w:val="22"/>
              </w:rPr>
              <w:t>test</w:t>
            </w:r>
            <w:r>
              <w:rPr>
                <w:spacing w:val="-9"/>
                <w:sz w:val="22"/>
              </w:rPr>
              <w:t> </w:t>
            </w:r>
            <w:r>
              <w:rPr>
                <w:sz w:val="22"/>
              </w:rPr>
              <w:t>tube</w:t>
            </w:r>
            <w:r>
              <w:rPr>
                <w:spacing w:val="-8"/>
                <w:sz w:val="22"/>
              </w:rPr>
              <w:t> </w:t>
            </w:r>
            <w:r>
              <w:rPr>
                <w:sz w:val="22"/>
              </w:rPr>
              <w:t>with</w:t>
            </w:r>
            <w:r>
              <w:rPr>
                <w:spacing w:val="-8"/>
                <w:sz w:val="22"/>
              </w:rPr>
              <w:t> </w:t>
            </w:r>
            <w:r>
              <w:rPr>
                <w:sz w:val="22"/>
              </w:rPr>
              <w:t>your</w:t>
            </w:r>
            <w:r>
              <w:rPr>
                <w:spacing w:val="-5"/>
                <w:sz w:val="22"/>
              </w:rPr>
              <w:t> </w:t>
            </w:r>
            <w:r>
              <w:rPr>
                <w:sz w:val="22"/>
              </w:rPr>
              <w:t>hand,</w:t>
            </w:r>
            <w:r>
              <w:rPr>
                <w:spacing w:val="-4"/>
                <w:sz w:val="22"/>
              </w:rPr>
              <w:t> </w:t>
            </w:r>
            <w:r>
              <w:rPr>
                <w:sz w:val="22"/>
              </w:rPr>
              <w:t>note</w:t>
            </w:r>
            <w:r>
              <w:rPr>
                <w:spacing w:val="-8"/>
                <w:sz w:val="22"/>
              </w:rPr>
              <w:t> </w:t>
            </w:r>
            <w:r>
              <w:rPr>
                <w:sz w:val="22"/>
              </w:rPr>
              <w:t>any</w:t>
            </w:r>
            <w:r>
              <w:rPr>
                <w:spacing w:val="-10"/>
                <w:sz w:val="22"/>
              </w:rPr>
              <w:t> </w:t>
            </w:r>
            <w:r>
              <w:rPr>
                <w:sz w:val="22"/>
              </w:rPr>
              <w:t>changes</w:t>
            </w:r>
            <w:r>
              <w:rPr>
                <w:spacing w:val="-5"/>
                <w:sz w:val="22"/>
              </w:rPr>
              <w:t> </w:t>
            </w:r>
            <w:r>
              <w:rPr>
                <w:sz w:val="22"/>
              </w:rPr>
              <w:t>you </w:t>
            </w:r>
            <w:r>
              <w:rPr>
                <w:spacing w:val="-2"/>
                <w:sz w:val="22"/>
              </w:rPr>
              <w:t>observe:</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0"/>
              <w:rPr>
                <w:sz w:val="34"/>
              </w:rPr>
            </w:pPr>
          </w:p>
          <w:p>
            <w:pPr>
              <w:pStyle w:val="TableParagraph"/>
              <w:ind w:left="114"/>
              <w:rPr>
                <w:sz w:val="22"/>
              </w:rPr>
            </w:pPr>
            <w:r>
              <w:rPr>
                <w:sz w:val="22"/>
              </w:rPr>
              <w:t>What</w:t>
            </w:r>
            <w:r>
              <w:rPr>
                <w:spacing w:val="-5"/>
                <w:sz w:val="22"/>
              </w:rPr>
              <w:t> </w:t>
            </w:r>
            <w:r>
              <w:rPr>
                <w:spacing w:val="-2"/>
                <w:sz w:val="22"/>
              </w:rPr>
              <w:t>Happened?</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bl>
    <w:p>
      <w:pPr>
        <w:pStyle w:val="BodyText"/>
        <w:spacing w:before="3" w:after="1"/>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pacing w:val="-2"/>
                <w:sz w:val="22"/>
              </w:rPr>
              <w:t>Document </w:t>
            </w:r>
            <w:r>
              <w:rPr>
                <w:spacing w:val="-4"/>
                <w:sz w:val="22"/>
              </w:rPr>
              <w:t>No.:</w:t>
            </w:r>
          </w:p>
          <w:p>
            <w:pPr>
              <w:pStyle w:val="TableParagraph"/>
              <w:spacing w:line="267" w:lineRule="exact"/>
              <w:ind w:left="131"/>
              <w:rPr>
                <w:b/>
                <w:sz w:val="24"/>
              </w:rPr>
            </w:pPr>
            <w:r>
              <w:rPr>
                <w:b/>
                <w:spacing w:val="-4"/>
                <w:sz w:val="24"/>
              </w:rPr>
              <w:t>BioWork-4010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47"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3</w:t>
            </w:r>
            <w:r>
              <w:rPr>
                <w:b/>
                <w:spacing w:val="57"/>
                <w:sz w:val="22"/>
              </w:rPr>
              <w:t> </w:t>
            </w:r>
            <w:r>
              <w:rPr>
                <w:b/>
                <w:sz w:val="22"/>
              </w:rPr>
              <w:t>Sep</w:t>
            </w:r>
            <w:r>
              <w:rPr>
                <w:b/>
                <w:spacing w:val="59"/>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50"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5</w:t>
            </w:r>
          </w:p>
        </w:tc>
      </w:tr>
      <w:tr>
        <w:trPr>
          <w:trHeight w:val="279" w:hRule="atLeast"/>
        </w:trPr>
        <w:tc>
          <w:tcPr>
            <w:tcW w:w="9365" w:type="dxa"/>
            <w:gridSpan w:val="4"/>
            <w:tcBorders>
              <w:top w:val="single" w:sz="8" w:space="0" w:color="000000"/>
            </w:tcBorders>
          </w:tcPr>
          <w:p>
            <w:pPr>
              <w:pStyle w:val="TableParagraph"/>
              <w:spacing w:line="259" w:lineRule="exact"/>
              <w:ind w:left="131"/>
              <w:rPr>
                <w:rFonts w:ascii="Times New Roman"/>
                <w:b/>
                <w:sz w:val="24"/>
              </w:rPr>
            </w:pPr>
            <w:r>
              <w:rPr>
                <w:rFonts w:ascii="Times New Roman"/>
                <w:b/>
                <w:sz w:val="24"/>
              </w:rPr>
              <w:t>CHEMICAL</w:t>
            </w:r>
            <w:r>
              <w:rPr>
                <w:rFonts w:ascii="Times New Roman"/>
                <w:b/>
                <w:spacing w:val="-15"/>
                <w:sz w:val="24"/>
              </w:rPr>
              <w:t> </w:t>
            </w:r>
            <w:r>
              <w:rPr>
                <w:rFonts w:ascii="Times New Roman"/>
                <w:b/>
                <w:sz w:val="24"/>
              </w:rPr>
              <w:t>ENERGY:</w:t>
            </w:r>
            <w:r>
              <w:rPr>
                <w:rFonts w:ascii="Times New Roman"/>
                <w:b/>
                <w:spacing w:val="34"/>
                <w:sz w:val="24"/>
              </w:rPr>
              <w:t> </w:t>
            </w:r>
            <w:r>
              <w:rPr>
                <w:rFonts w:ascii="Times New Roman"/>
                <w:b/>
                <w:sz w:val="24"/>
              </w:rPr>
              <w:t>ENDOTHERMIC</w:t>
            </w:r>
            <w:r>
              <w:rPr>
                <w:rFonts w:ascii="Times New Roman"/>
                <w:b/>
                <w:spacing w:val="-13"/>
                <w:sz w:val="24"/>
              </w:rPr>
              <w:t> </w:t>
            </w:r>
            <w:r>
              <w:rPr>
                <w:rFonts w:ascii="Times New Roman"/>
                <w:b/>
                <w:sz w:val="24"/>
              </w:rPr>
              <w:t>AND</w:t>
            </w:r>
            <w:r>
              <w:rPr>
                <w:rFonts w:ascii="Times New Roman"/>
                <w:b/>
                <w:spacing w:val="-13"/>
                <w:sz w:val="24"/>
              </w:rPr>
              <w:t> </w:t>
            </w:r>
            <w:r>
              <w:rPr>
                <w:rFonts w:ascii="Times New Roman"/>
                <w:b/>
                <w:sz w:val="24"/>
              </w:rPr>
              <w:t>EXOTHERMIC</w:t>
            </w:r>
            <w:r>
              <w:rPr>
                <w:rFonts w:ascii="Times New Roman"/>
                <w:b/>
                <w:spacing w:val="-13"/>
                <w:sz w:val="24"/>
              </w:rPr>
              <w:t> </w:t>
            </w:r>
            <w:r>
              <w:rPr>
                <w:rFonts w:ascii="Times New Roman"/>
                <w:b/>
                <w:spacing w:val="-2"/>
                <w:sz w:val="24"/>
              </w:rPr>
              <w:t>REACTIONS</w:t>
            </w:r>
          </w:p>
        </w:tc>
      </w:tr>
    </w:tbl>
    <w:p>
      <w:pPr>
        <w:pStyle w:val="BodyText"/>
      </w:pPr>
    </w:p>
    <w:p>
      <w:pPr>
        <w:spacing w:before="187"/>
        <w:ind w:left="688" w:right="0" w:firstLine="0"/>
        <w:jc w:val="left"/>
        <w:rPr>
          <w:sz w:val="20"/>
        </w:rPr>
      </w:pPr>
      <w:r>
        <w:rPr>
          <w:color w:val="0054C4"/>
          <w:sz w:val="20"/>
        </w:rPr>
        <w:t>Part</w:t>
      </w:r>
      <w:r>
        <w:rPr>
          <w:color w:val="0054C4"/>
          <w:spacing w:val="-13"/>
          <w:sz w:val="20"/>
        </w:rPr>
        <w:t> </w:t>
      </w:r>
      <w:r>
        <w:rPr>
          <w:color w:val="0054C4"/>
          <w:sz w:val="20"/>
        </w:rPr>
        <w:t>2:</w:t>
      </w:r>
      <w:r>
        <w:rPr>
          <w:color w:val="0054C4"/>
          <w:spacing w:val="-11"/>
          <w:sz w:val="20"/>
        </w:rPr>
        <w:t> </w:t>
      </w:r>
      <w:r>
        <w:rPr>
          <w:color w:val="0054C4"/>
          <w:sz w:val="20"/>
        </w:rPr>
        <w:t>Endothermic</w:t>
      </w:r>
      <w:r>
        <w:rPr>
          <w:color w:val="0054C4"/>
          <w:spacing w:val="-9"/>
          <w:sz w:val="20"/>
        </w:rPr>
        <w:t> </w:t>
      </w:r>
      <w:r>
        <w:rPr>
          <w:color w:val="0054C4"/>
          <w:spacing w:val="-2"/>
          <w:sz w:val="20"/>
        </w:rPr>
        <w:t>Reaction</w:t>
      </w:r>
    </w:p>
    <w:p>
      <w:pPr>
        <w:spacing w:after="0"/>
        <w:jc w:val="left"/>
        <w:rPr>
          <w:sz w:val="20"/>
        </w:rPr>
        <w:sectPr>
          <w:pgSz w:w="12240" w:h="15840"/>
          <w:pgMar w:header="969" w:footer="1876" w:top="1200" w:bottom="2060" w:left="120" w:right="0"/>
        </w:sect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940"/>
        <w:gridCol w:w="1354"/>
        <w:gridCol w:w="1349"/>
      </w:tblGrid>
      <w:tr>
        <w:trPr>
          <w:trHeight w:val="625" w:hRule="atLeast"/>
        </w:trPr>
        <w:tc>
          <w:tcPr>
            <w:tcW w:w="713" w:type="dxa"/>
            <w:shd w:val="clear" w:color="auto" w:fill="E6E6E6"/>
          </w:tcPr>
          <w:p>
            <w:pPr>
              <w:pStyle w:val="TableParagraph"/>
              <w:spacing w:line="238" w:lineRule="exact"/>
              <w:ind w:left="114"/>
              <w:rPr>
                <w:b/>
                <w:sz w:val="22"/>
              </w:rPr>
            </w:pPr>
            <w:r>
              <w:rPr>
                <w:b/>
                <w:spacing w:val="-4"/>
                <w:sz w:val="22"/>
              </w:rPr>
              <w:t>Step</w:t>
            </w:r>
          </w:p>
        </w:tc>
        <w:tc>
          <w:tcPr>
            <w:tcW w:w="5940" w:type="dxa"/>
            <w:shd w:val="clear" w:color="auto" w:fill="E6E6E6"/>
          </w:tcPr>
          <w:p>
            <w:pPr>
              <w:pStyle w:val="TableParagraph"/>
              <w:spacing w:line="238" w:lineRule="exact"/>
              <w:ind w:left="1912"/>
              <w:rPr>
                <w:b/>
                <w:sz w:val="22"/>
              </w:rPr>
            </w:pPr>
            <w:r>
              <w:rPr>
                <w:b/>
                <w:sz w:val="22"/>
              </w:rPr>
              <w:t>Process</w:t>
            </w:r>
            <w:r>
              <w:rPr>
                <w:b/>
                <w:spacing w:val="-14"/>
                <w:sz w:val="22"/>
              </w:rPr>
              <w:t> </w:t>
            </w:r>
            <w:r>
              <w:rPr>
                <w:b/>
                <w:spacing w:val="-2"/>
                <w:sz w:val="22"/>
              </w:rPr>
              <w:t>Description</w:t>
            </w:r>
          </w:p>
        </w:tc>
        <w:tc>
          <w:tcPr>
            <w:tcW w:w="1354" w:type="dxa"/>
            <w:shd w:val="clear" w:color="auto" w:fill="E6E6E6"/>
          </w:tcPr>
          <w:p>
            <w:pPr>
              <w:pStyle w:val="TableParagraph"/>
              <w:ind w:left="172"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49" w:type="dxa"/>
            <w:shd w:val="clear" w:color="auto" w:fill="E6E6E6"/>
          </w:tcPr>
          <w:p>
            <w:pPr>
              <w:pStyle w:val="TableParagraph"/>
              <w:ind w:left="167" w:right="159"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257" w:hRule="atLeast"/>
        </w:trPr>
        <w:tc>
          <w:tcPr>
            <w:tcW w:w="713" w:type="dxa"/>
          </w:tcPr>
          <w:p>
            <w:pPr>
              <w:pStyle w:val="TableParagraph"/>
              <w:spacing w:line="238" w:lineRule="exact"/>
              <w:ind w:right="35"/>
              <w:jc w:val="right"/>
              <w:rPr>
                <w:sz w:val="22"/>
              </w:rPr>
            </w:pPr>
            <w:r>
              <w:rPr>
                <w:spacing w:val="-5"/>
                <w:sz w:val="22"/>
              </w:rPr>
              <w:t>1.</w:t>
            </w:r>
          </w:p>
        </w:tc>
        <w:tc>
          <w:tcPr>
            <w:tcW w:w="5940" w:type="dxa"/>
          </w:tcPr>
          <w:p>
            <w:pPr>
              <w:pStyle w:val="TableParagraph"/>
              <w:spacing w:line="237" w:lineRule="auto"/>
              <w:ind w:left="114"/>
              <w:rPr>
                <w:sz w:val="22"/>
              </w:rPr>
            </w:pPr>
            <w:r>
              <w:rPr>
                <w:sz w:val="22"/>
              </w:rPr>
              <w:t>Scoop</w:t>
            </w:r>
            <w:r>
              <w:rPr>
                <w:spacing w:val="-6"/>
                <w:sz w:val="22"/>
              </w:rPr>
              <w:t> </w:t>
            </w:r>
            <w:r>
              <w:rPr>
                <w:sz w:val="22"/>
              </w:rPr>
              <w:t>NH</w:t>
            </w:r>
            <w:r>
              <w:rPr>
                <w:rFonts w:ascii="Cambria Math" w:hAnsi="Cambria Math"/>
                <w:sz w:val="22"/>
              </w:rPr>
              <w:t>₄</w:t>
            </w:r>
            <w:r>
              <w:rPr>
                <w:sz w:val="22"/>
              </w:rPr>
              <w:t>NO</w:t>
            </w:r>
            <w:r>
              <w:rPr>
                <w:rFonts w:ascii="Cambria Math" w:hAnsi="Cambria Math"/>
                <w:sz w:val="22"/>
              </w:rPr>
              <w:t>₃</w:t>
            </w:r>
            <w:r>
              <w:rPr>
                <w:rFonts w:ascii="Cambria Math" w:hAnsi="Cambria Math"/>
                <w:spacing w:val="-5"/>
                <w:sz w:val="22"/>
              </w:rPr>
              <w:t> </w:t>
            </w:r>
            <w:r>
              <w:rPr>
                <w:sz w:val="22"/>
              </w:rPr>
              <w:t>to</w:t>
            </w:r>
            <w:r>
              <w:rPr>
                <w:spacing w:val="-7"/>
                <w:sz w:val="22"/>
              </w:rPr>
              <w:t> </w:t>
            </w:r>
            <w:r>
              <w:rPr>
                <w:sz w:val="22"/>
              </w:rPr>
              <w:t>about</w:t>
            </w:r>
            <w:r>
              <w:rPr>
                <w:spacing w:val="-11"/>
                <w:sz w:val="22"/>
              </w:rPr>
              <w:t> </w:t>
            </w:r>
            <w:r>
              <w:rPr>
                <w:sz w:val="22"/>
              </w:rPr>
              <w:t>1</w:t>
            </w:r>
            <w:r>
              <w:rPr>
                <w:spacing w:val="-6"/>
                <w:sz w:val="22"/>
              </w:rPr>
              <w:t> </w:t>
            </w:r>
            <w:r>
              <w:rPr>
                <w:sz w:val="22"/>
              </w:rPr>
              <w:t>cm</w:t>
            </w:r>
            <w:r>
              <w:rPr>
                <w:spacing w:val="-5"/>
                <w:sz w:val="22"/>
              </w:rPr>
              <w:t> </w:t>
            </w:r>
            <w:r>
              <w:rPr>
                <w:sz w:val="22"/>
              </w:rPr>
              <w:t>or</w:t>
            </w:r>
            <w:r>
              <w:rPr>
                <w:spacing w:val="-7"/>
                <w:sz w:val="22"/>
              </w:rPr>
              <w:t> </w:t>
            </w:r>
            <w:r>
              <w:rPr>
                <w:sz w:val="22"/>
              </w:rPr>
              <w:t>3/8</w:t>
            </w:r>
            <w:r>
              <w:rPr>
                <w:spacing w:val="-7"/>
                <w:sz w:val="22"/>
              </w:rPr>
              <w:t> </w:t>
            </w:r>
            <w:r>
              <w:rPr>
                <w:sz w:val="22"/>
              </w:rPr>
              <w:t>in.</w:t>
            </w:r>
            <w:r>
              <w:rPr>
                <w:spacing w:val="-7"/>
                <w:sz w:val="22"/>
              </w:rPr>
              <w:t> </w:t>
            </w:r>
            <w:r>
              <w:rPr>
                <w:sz w:val="22"/>
              </w:rPr>
              <w:t>depth</w:t>
            </w:r>
            <w:r>
              <w:rPr>
                <w:spacing w:val="-7"/>
                <w:sz w:val="22"/>
              </w:rPr>
              <w:t> </w:t>
            </w:r>
            <w:r>
              <w:rPr>
                <w:sz w:val="22"/>
              </w:rPr>
              <w:t>into</w:t>
            </w:r>
            <w:r>
              <w:rPr>
                <w:spacing w:val="-10"/>
                <w:sz w:val="22"/>
              </w:rPr>
              <w:t> </w:t>
            </w:r>
            <w:r>
              <w:rPr>
                <w:sz w:val="22"/>
              </w:rPr>
              <w:t>the second test tube.</w:t>
            </w:r>
          </w:p>
          <w:p>
            <w:pPr>
              <w:pStyle w:val="TableParagraph"/>
              <w:tabs>
                <w:tab w:pos="894" w:val="left" w:leader="none"/>
              </w:tabs>
              <w:spacing w:before="101"/>
              <w:ind w:left="114" w:right="396"/>
              <w:rPr>
                <w:sz w:val="22"/>
              </w:rPr>
            </w:pPr>
            <w:r>
              <w:rPr>
                <w:b/>
                <w:spacing w:val="-2"/>
                <w:sz w:val="22"/>
              </w:rPr>
              <w:t>Note:</w:t>
            </w:r>
            <w:r>
              <w:rPr>
                <w:b/>
                <w:sz w:val="22"/>
              </w:rPr>
              <w:tab/>
            </w:r>
            <w:r>
              <w:rPr>
                <w:sz w:val="22"/>
              </w:rPr>
              <w:t>If</w:t>
            </w:r>
            <w:r>
              <w:rPr>
                <w:spacing w:val="-8"/>
                <w:sz w:val="22"/>
              </w:rPr>
              <w:t> </w:t>
            </w:r>
            <w:r>
              <w:rPr>
                <w:sz w:val="22"/>
              </w:rPr>
              <w:t>a</w:t>
            </w:r>
            <w:r>
              <w:rPr>
                <w:spacing w:val="-14"/>
                <w:sz w:val="22"/>
              </w:rPr>
              <w:t> </w:t>
            </w:r>
            <w:r>
              <w:rPr>
                <w:sz w:val="22"/>
              </w:rPr>
              <w:t>digital</w:t>
            </w:r>
            <w:r>
              <w:rPr>
                <w:spacing w:val="-15"/>
                <w:sz w:val="22"/>
              </w:rPr>
              <w:t> </w:t>
            </w:r>
            <w:r>
              <w:rPr>
                <w:sz w:val="22"/>
              </w:rPr>
              <w:t>thermometer</w:t>
            </w:r>
            <w:r>
              <w:rPr>
                <w:spacing w:val="-13"/>
                <w:sz w:val="22"/>
              </w:rPr>
              <w:t> </w:t>
            </w:r>
            <w:r>
              <w:rPr>
                <w:sz w:val="22"/>
              </w:rPr>
              <w:t>is</w:t>
            </w:r>
            <w:r>
              <w:rPr>
                <w:spacing w:val="-11"/>
                <w:sz w:val="22"/>
              </w:rPr>
              <w:t> </w:t>
            </w:r>
            <w:r>
              <w:rPr>
                <w:sz w:val="22"/>
              </w:rPr>
              <w:t>available,</w:t>
            </w:r>
            <w:r>
              <w:rPr>
                <w:spacing w:val="-8"/>
                <w:sz w:val="22"/>
              </w:rPr>
              <w:t> </w:t>
            </w:r>
            <w:r>
              <w:rPr>
                <w:sz w:val="22"/>
              </w:rPr>
              <w:t>place</w:t>
            </w:r>
            <w:r>
              <w:rPr>
                <w:spacing w:val="-12"/>
                <w:sz w:val="22"/>
              </w:rPr>
              <w:t> </w:t>
            </w:r>
            <w:r>
              <w:rPr>
                <w:sz w:val="22"/>
              </w:rPr>
              <w:t>probe into empty tube first, then add the chemical.</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117" w:hRule="atLeast"/>
        </w:trPr>
        <w:tc>
          <w:tcPr>
            <w:tcW w:w="713" w:type="dxa"/>
          </w:tcPr>
          <w:p>
            <w:pPr>
              <w:pStyle w:val="TableParagraph"/>
              <w:spacing w:line="238" w:lineRule="exact"/>
              <w:ind w:right="35"/>
              <w:jc w:val="right"/>
              <w:rPr>
                <w:sz w:val="22"/>
              </w:rPr>
            </w:pPr>
            <w:r>
              <w:rPr>
                <w:spacing w:val="-5"/>
                <w:sz w:val="22"/>
              </w:rPr>
              <w:t>2.</w:t>
            </w:r>
          </w:p>
        </w:tc>
        <w:tc>
          <w:tcPr>
            <w:tcW w:w="5940" w:type="dxa"/>
          </w:tcPr>
          <w:p>
            <w:pPr>
              <w:pStyle w:val="TableParagraph"/>
              <w:spacing w:line="238" w:lineRule="exact"/>
              <w:ind w:left="114"/>
              <w:rPr>
                <w:sz w:val="22"/>
              </w:rPr>
            </w:pPr>
            <w:r>
              <w:rPr>
                <w:sz w:val="22"/>
              </w:rPr>
              <w:t>Take</w:t>
            </w:r>
            <w:r>
              <w:rPr>
                <w:spacing w:val="-11"/>
                <w:sz w:val="22"/>
              </w:rPr>
              <w:t> </w:t>
            </w:r>
            <w:r>
              <w:rPr>
                <w:sz w:val="22"/>
              </w:rPr>
              <w:t>the</w:t>
            </w:r>
            <w:r>
              <w:rPr>
                <w:spacing w:val="-11"/>
                <w:sz w:val="22"/>
              </w:rPr>
              <w:t> </w:t>
            </w:r>
            <w:r>
              <w:rPr>
                <w:sz w:val="22"/>
              </w:rPr>
              <w:t>temperature,</w:t>
            </w:r>
            <w:r>
              <w:rPr>
                <w:spacing w:val="-9"/>
                <w:sz w:val="22"/>
              </w:rPr>
              <w:t> </w:t>
            </w:r>
            <w:r>
              <w:rPr>
                <w:sz w:val="22"/>
              </w:rPr>
              <w:t>record</w:t>
            </w:r>
            <w:r>
              <w:rPr>
                <w:spacing w:val="-6"/>
                <w:sz w:val="22"/>
              </w:rPr>
              <w:t> </w:t>
            </w:r>
            <w:r>
              <w:rPr>
                <w:sz w:val="22"/>
              </w:rPr>
              <w:t>it</w:t>
            </w:r>
            <w:r>
              <w:rPr>
                <w:spacing w:val="-7"/>
                <w:sz w:val="22"/>
              </w:rPr>
              <w:t> </w:t>
            </w:r>
            <w:r>
              <w:rPr>
                <w:spacing w:val="-2"/>
                <w:sz w:val="22"/>
              </w:rPr>
              <w:t>below:</w:t>
            </w:r>
          </w:p>
          <w:p>
            <w:pPr>
              <w:pStyle w:val="TableParagraph"/>
              <w:rPr>
                <w:sz w:val="24"/>
              </w:rPr>
            </w:pPr>
          </w:p>
          <w:p>
            <w:pPr>
              <w:pStyle w:val="TableParagraph"/>
              <w:spacing w:before="9"/>
              <w:rPr>
                <w:sz w:val="20"/>
              </w:rPr>
            </w:pPr>
          </w:p>
          <w:p>
            <w:pPr>
              <w:pStyle w:val="TableParagraph"/>
              <w:tabs>
                <w:tab w:pos="2840" w:val="left" w:leader="none"/>
              </w:tabs>
              <w:ind w:left="114"/>
              <w:rPr>
                <w:sz w:val="22"/>
              </w:rPr>
            </w:pPr>
            <w:r>
              <w:rPr>
                <w:spacing w:val="-2"/>
                <w:sz w:val="22"/>
              </w:rPr>
              <w:t>Temperature</w:t>
            </w:r>
            <w:r>
              <w:rPr>
                <w:sz w:val="22"/>
                <w:u w:val="single"/>
              </w:rPr>
              <w:tab/>
            </w:r>
            <w:r>
              <w:rPr>
                <w:sz w:val="22"/>
              </w:rPr>
              <w:t>°C </w:t>
            </w:r>
            <w:r>
              <w:rPr>
                <w:spacing w:val="-2"/>
                <w:sz w:val="22"/>
              </w:rPr>
              <w:t>(Initial)</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3" w:hRule="atLeast"/>
        </w:trPr>
        <w:tc>
          <w:tcPr>
            <w:tcW w:w="713" w:type="dxa"/>
          </w:tcPr>
          <w:p>
            <w:pPr>
              <w:pStyle w:val="TableParagraph"/>
              <w:spacing w:line="241" w:lineRule="exact"/>
              <w:ind w:right="35"/>
              <w:jc w:val="right"/>
              <w:rPr>
                <w:sz w:val="22"/>
              </w:rPr>
            </w:pPr>
            <w:r>
              <w:rPr>
                <w:spacing w:val="-5"/>
                <w:sz w:val="22"/>
              </w:rPr>
              <w:t>3.</w:t>
            </w:r>
          </w:p>
        </w:tc>
        <w:tc>
          <w:tcPr>
            <w:tcW w:w="5940" w:type="dxa"/>
          </w:tcPr>
          <w:p>
            <w:pPr>
              <w:pStyle w:val="TableParagraph"/>
              <w:ind w:left="114" w:right="396"/>
              <w:rPr>
                <w:sz w:val="22"/>
              </w:rPr>
            </w:pPr>
            <w:r>
              <w:rPr>
                <w:sz w:val="22"/>
              </w:rPr>
              <w:t>Add</w:t>
            </w:r>
            <w:r>
              <w:rPr>
                <w:spacing w:val="-6"/>
                <w:sz w:val="22"/>
              </w:rPr>
              <w:t> </w:t>
            </w:r>
            <w:r>
              <w:rPr>
                <w:sz w:val="22"/>
              </w:rPr>
              <w:t>enough</w:t>
            </w:r>
            <w:r>
              <w:rPr>
                <w:spacing w:val="-8"/>
                <w:sz w:val="22"/>
              </w:rPr>
              <w:t> </w:t>
            </w:r>
            <w:r>
              <w:rPr>
                <w:sz w:val="22"/>
              </w:rPr>
              <w:t>DI</w:t>
            </w:r>
            <w:r>
              <w:rPr>
                <w:spacing w:val="-7"/>
                <w:sz w:val="22"/>
              </w:rPr>
              <w:t> </w:t>
            </w:r>
            <w:r>
              <w:rPr>
                <w:sz w:val="22"/>
              </w:rPr>
              <w:t>water</w:t>
            </w:r>
            <w:r>
              <w:rPr>
                <w:spacing w:val="-9"/>
                <w:sz w:val="22"/>
              </w:rPr>
              <w:t> </w:t>
            </w:r>
            <w:r>
              <w:rPr>
                <w:sz w:val="22"/>
              </w:rPr>
              <w:t>from</w:t>
            </w:r>
            <w:r>
              <w:rPr>
                <w:spacing w:val="-7"/>
                <w:sz w:val="22"/>
              </w:rPr>
              <w:t> </w:t>
            </w:r>
            <w:r>
              <w:rPr>
                <w:sz w:val="22"/>
              </w:rPr>
              <w:t>the</w:t>
            </w:r>
            <w:r>
              <w:rPr>
                <w:spacing w:val="-8"/>
                <w:sz w:val="22"/>
              </w:rPr>
              <w:t> </w:t>
            </w:r>
            <w:r>
              <w:rPr>
                <w:sz w:val="22"/>
              </w:rPr>
              <w:t>squirt</w:t>
            </w:r>
            <w:r>
              <w:rPr>
                <w:spacing w:val="-7"/>
                <w:sz w:val="22"/>
              </w:rPr>
              <w:t> </w:t>
            </w:r>
            <w:r>
              <w:rPr>
                <w:sz w:val="22"/>
              </w:rPr>
              <w:t>bottle</w:t>
            </w:r>
            <w:r>
              <w:rPr>
                <w:spacing w:val="-8"/>
                <w:sz w:val="22"/>
              </w:rPr>
              <w:t> </w:t>
            </w:r>
            <w:r>
              <w:rPr>
                <w:sz w:val="22"/>
              </w:rPr>
              <w:t>to</w:t>
            </w:r>
            <w:r>
              <w:rPr>
                <w:spacing w:val="-12"/>
                <w:sz w:val="22"/>
              </w:rPr>
              <w:t> </w:t>
            </w:r>
            <w:r>
              <w:rPr>
                <w:sz w:val="22"/>
              </w:rPr>
              <w:t>just</w:t>
            </w:r>
            <w:r>
              <w:rPr>
                <w:spacing w:val="-9"/>
                <w:sz w:val="22"/>
              </w:rPr>
              <w:t> </w:t>
            </w:r>
            <w:r>
              <w:rPr>
                <w:sz w:val="22"/>
              </w:rPr>
              <w:t>cover the chemical. If necessary, carefully stir the solution.</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120" w:hRule="atLeast"/>
        </w:trPr>
        <w:tc>
          <w:tcPr>
            <w:tcW w:w="713" w:type="dxa"/>
          </w:tcPr>
          <w:p>
            <w:pPr>
              <w:pStyle w:val="TableParagraph"/>
              <w:spacing w:line="243" w:lineRule="exact"/>
              <w:ind w:right="35"/>
              <w:jc w:val="right"/>
              <w:rPr>
                <w:sz w:val="22"/>
              </w:rPr>
            </w:pPr>
            <w:r>
              <w:rPr>
                <w:spacing w:val="-5"/>
                <w:sz w:val="22"/>
              </w:rPr>
              <w:t>4.</w:t>
            </w:r>
          </w:p>
        </w:tc>
        <w:tc>
          <w:tcPr>
            <w:tcW w:w="5940" w:type="dxa"/>
          </w:tcPr>
          <w:p>
            <w:pPr>
              <w:pStyle w:val="TableParagraph"/>
              <w:spacing w:line="243" w:lineRule="exact"/>
              <w:ind w:left="114"/>
              <w:rPr>
                <w:sz w:val="22"/>
              </w:rPr>
            </w:pPr>
            <w:r>
              <w:rPr>
                <w:sz w:val="22"/>
              </w:rPr>
              <w:t>Take</w:t>
            </w:r>
            <w:r>
              <w:rPr>
                <w:spacing w:val="-11"/>
                <w:sz w:val="22"/>
              </w:rPr>
              <w:t> </w:t>
            </w:r>
            <w:r>
              <w:rPr>
                <w:sz w:val="22"/>
              </w:rPr>
              <w:t>the</w:t>
            </w:r>
            <w:r>
              <w:rPr>
                <w:spacing w:val="-11"/>
                <w:sz w:val="22"/>
              </w:rPr>
              <w:t> </w:t>
            </w:r>
            <w:r>
              <w:rPr>
                <w:sz w:val="22"/>
              </w:rPr>
              <w:t>temperature,</w:t>
            </w:r>
            <w:r>
              <w:rPr>
                <w:spacing w:val="-9"/>
                <w:sz w:val="22"/>
              </w:rPr>
              <w:t> </w:t>
            </w:r>
            <w:r>
              <w:rPr>
                <w:sz w:val="22"/>
              </w:rPr>
              <w:t>record</w:t>
            </w:r>
            <w:r>
              <w:rPr>
                <w:spacing w:val="-6"/>
                <w:sz w:val="22"/>
              </w:rPr>
              <w:t> </w:t>
            </w:r>
            <w:r>
              <w:rPr>
                <w:sz w:val="22"/>
              </w:rPr>
              <w:t>it</w:t>
            </w:r>
            <w:r>
              <w:rPr>
                <w:spacing w:val="-7"/>
                <w:sz w:val="22"/>
              </w:rPr>
              <w:t> </w:t>
            </w:r>
            <w:r>
              <w:rPr>
                <w:spacing w:val="-2"/>
                <w:sz w:val="22"/>
              </w:rPr>
              <w:t>below:</w:t>
            </w:r>
          </w:p>
          <w:p>
            <w:pPr>
              <w:pStyle w:val="TableParagraph"/>
              <w:rPr>
                <w:sz w:val="24"/>
              </w:rPr>
            </w:pPr>
          </w:p>
          <w:p>
            <w:pPr>
              <w:pStyle w:val="TableParagraph"/>
              <w:tabs>
                <w:tab w:pos="2840" w:val="left" w:leader="none"/>
              </w:tabs>
              <w:spacing w:before="191"/>
              <w:ind w:left="114"/>
              <w:rPr>
                <w:sz w:val="22"/>
              </w:rPr>
            </w:pPr>
            <w:r>
              <w:rPr>
                <w:spacing w:val="-2"/>
                <w:sz w:val="22"/>
              </w:rPr>
              <w:t>Temperature</w:t>
            </w:r>
            <w:r>
              <w:rPr>
                <w:sz w:val="22"/>
                <w:u w:val="single"/>
              </w:rPr>
              <w:tab/>
            </w:r>
            <w:r>
              <w:rPr>
                <w:sz w:val="22"/>
              </w:rPr>
              <w:t>°C</w:t>
            </w:r>
            <w:r>
              <w:rPr>
                <w:spacing w:val="-5"/>
                <w:sz w:val="22"/>
              </w:rPr>
              <w:t> </w:t>
            </w:r>
            <w:r>
              <w:rPr>
                <w:sz w:val="22"/>
              </w:rPr>
              <w:t>(Post </w:t>
            </w:r>
            <w:r>
              <w:rPr>
                <w:spacing w:val="-2"/>
                <w:sz w:val="22"/>
              </w:rPr>
              <w:t>Reaction)</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2492" w:hRule="atLeast"/>
        </w:trPr>
        <w:tc>
          <w:tcPr>
            <w:tcW w:w="713" w:type="dxa"/>
          </w:tcPr>
          <w:p>
            <w:pPr>
              <w:pStyle w:val="TableParagraph"/>
              <w:spacing w:line="241" w:lineRule="exact"/>
              <w:ind w:right="35"/>
              <w:jc w:val="right"/>
              <w:rPr>
                <w:sz w:val="22"/>
              </w:rPr>
            </w:pPr>
            <w:r>
              <w:rPr>
                <w:spacing w:val="-5"/>
                <w:sz w:val="22"/>
              </w:rPr>
              <w:t>5.</w:t>
            </w:r>
          </w:p>
        </w:tc>
        <w:tc>
          <w:tcPr>
            <w:tcW w:w="5940" w:type="dxa"/>
          </w:tcPr>
          <w:p>
            <w:pPr>
              <w:pStyle w:val="TableParagraph"/>
              <w:ind w:left="114"/>
              <w:rPr>
                <w:sz w:val="22"/>
              </w:rPr>
            </w:pPr>
            <w:r>
              <w:rPr>
                <w:sz w:val="22"/>
              </w:rPr>
              <w:t>Feel</w:t>
            </w:r>
            <w:r>
              <w:rPr>
                <w:spacing w:val="-9"/>
                <w:sz w:val="22"/>
              </w:rPr>
              <w:t> </w:t>
            </w:r>
            <w:r>
              <w:rPr>
                <w:sz w:val="22"/>
              </w:rPr>
              <w:t>the</w:t>
            </w:r>
            <w:r>
              <w:rPr>
                <w:spacing w:val="-11"/>
                <w:sz w:val="22"/>
              </w:rPr>
              <w:t> </w:t>
            </w:r>
            <w:r>
              <w:rPr>
                <w:sz w:val="22"/>
              </w:rPr>
              <w:t>test</w:t>
            </w:r>
            <w:r>
              <w:rPr>
                <w:spacing w:val="-9"/>
                <w:sz w:val="22"/>
              </w:rPr>
              <w:t> </w:t>
            </w:r>
            <w:r>
              <w:rPr>
                <w:sz w:val="22"/>
              </w:rPr>
              <w:t>tube</w:t>
            </w:r>
            <w:r>
              <w:rPr>
                <w:spacing w:val="-8"/>
                <w:sz w:val="22"/>
              </w:rPr>
              <w:t> </w:t>
            </w:r>
            <w:r>
              <w:rPr>
                <w:sz w:val="22"/>
              </w:rPr>
              <w:t>with</w:t>
            </w:r>
            <w:r>
              <w:rPr>
                <w:spacing w:val="-8"/>
                <w:sz w:val="22"/>
              </w:rPr>
              <w:t> </w:t>
            </w:r>
            <w:r>
              <w:rPr>
                <w:sz w:val="22"/>
              </w:rPr>
              <w:t>your</w:t>
            </w:r>
            <w:r>
              <w:rPr>
                <w:spacing w:val="-5"/>
                <w:sz w:val="22"/>
              </w:rPr>
              <w:t> </w:t>
            </w:r>
            <w:r>
              <w:rPr>
                <w:sz w:val="22"/>
              </w:rPr>
              <w:t>hand,</w:t>
            </w:r>
            <w:r>
              <w:rPr>
                <w:spacing w:val="-4"/>
                <w:sz w:val="22"/>
              </w:rPr>
              <w:t> </w:t>
            </w:r>
            <w:r>
              <w:rPr>
                <w:sz w:val="22"/>
              </w:rPr>
              <w:t>note</w:t>
            </w:r>
            <w:r>
              <w:rPr>
                <w:spacing w:val="-8"/>
                <w:sz w:val="22"/>
              </w:rPr>
              <w:t> </w:t>
            </w:r>
            <w:r>
              <w:rPr>
                <w:sz w:val="22"/>
              </w:rPr>
              <w:t>any</w:t>
            </w:r>
            <w:r>
              <w:rPr>
                <w:spacing w:val="-10"/>
                <w:sz w:val="22"/>
              </w:rPr>
              <w:t> </w:t>
            </w:r>
            <w:r>
              <w:rPr>
                <w:sz w:val="22"/>
              </w:rPr>
              <w:t>changes</w:t>
            </w:r>
            <w:r>
              <w:rPr>
                <w:spacing w:val="-5"/>
                <w:sz w:val="22"/>
              </w:rPr>
              <w:t> </w:t>
            </w:r>
            <w:r>
              <w:rPr>
                <w:sz w:val="22"/>
              </w:rPr>
              <w:t>you </w:t>
            </w:r>
            <w:r>
              <w:rPr>
                <w:spacing w:val="-2"/>
                <w:sz w:val="22"/>
              </w:rPr>
              <w:t>observe:</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3"/>
              <w:rPr>
                <w:sz w:val="35"/>
              </w:rPr>
            </w:pPr>
          </w:p>
          <w:p>
            <w:pPr>
              <w:pStyle w:val="TableParagraph"/>
              <w:ind w:left="114"/>
              <w:rPr>
                <w:sz w:val="22"/>
              </w:rPr>
            </w:pPr>
            <w:r>
              <w:rPr>
                <w:sz w:val="22"/>
              </w:rPr>
              <w:t>What</w:t>
            </w:r>
            <w:r>
              <w:rPr>
                <w:spacing w:val="-5"/>
                <w:sz w:val="22"/>
              </w:rPr>
              <w:t> </w:t>
            </w:r>
            <w:r>
              <w:rPr>
                <w:spacing w:val="-2"/>
                <w:sz w:val="22"/>
              </w:rPr>
              <w:t>Happened?</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bl>
    <w:p>
      <w:pPr>
        <w:pStyle w:val="BodyText"/>
        <w:spacing w:before="2"/>
        <w:rPr>
          <w:sz w:val="16"/>
        </w:rPr>
      </w:pPr>
    </w:p>
    <w:p>
      <w:pPr>
        <w:pStyle w:val="Heading1"/>
        <w:numPr>
          <w:ilvl w:val="0"/>
          <w:numId w:val="45"/>
        </w:numPr>
        <w:tabs>
          <w:tab w:pos="1652" w:val="left" w:leader="none"/>
        </w:tabs>
        <w:spacing w:line="305" w:lineRule="exact" w:before="100" w:after="0"/>
        <w:ind w:left="1652" w:right="0" w:hanging="361"/>
        <w:jc w:val="left"/>
        <w:rPr>
          <w:rFonts w:ascii="Arial"/>
          <w:b/>
          <w:color w:val="365F91"/>
          <w:sz w:val="22"/>
        </w:rPr>
      </w:pPr>
      <w:bookmarkStart w:name="9. Figures and Diagrams" w:id="162"/>
      <w:bookmarkEnd w:id="162"/>
      <w:r>
        <w:rPr/>
      </w:r>
      <w:r>
        <w:rPr>
          <w:color w:val="365F91"/>
        </w:rPr>
        <w:t>Figures</w:t>
      </w:r>
      <w:r>
        <w:rPr>
          <w:color w:val="365F91"/>
          <w:spacing w:val="-11"/>
        </w:rPr>
        <w:t> </w:t>
      </w:r>
      <w:r>
        <w:rPr>
          <w:color w:val="365F91"/>
        </w:rPr>
        <w:t>and</w:t>
      </w:r>
      <w:r>
        <w:rPr>
          <w:color w:val="365F91"/>
          <w:spacing w:val="-8"/>
        </w:rPr>
        <w:t> </w:t>
      </w:r>
      <w:r>
        <w:rPr>
          <w:color w:val="365F91"/>
          <w:spacing w:val="-2"/>
        </w:rPr>
        <w:t>Diagrams</w:t>
      </w:r>
    </w:p>
    <w:p>
      <w:pPr>
        <w:spacing w:line="230" w:lineRule="exact" w:before="0"/>
        <w:ind w:left="1048" w:right="0" w:firstLine="0"/>
        <w:jc w:val="left"/>
        <w:rPr>
          <w:sz w:val="20"/>
        </w:rPr>
      </w:pPr>
      <w:r>
        <w:rPr>
          <w:spacing w:val="-5"/>
          <w:sz w:val="20"/>
        </w:rPr>
        <w:t>N/A</w:t>
      </w:r>
    </w:p>
    <w:p>
      <w:pPr>
        <w:pStyle w:val="BodyText"/>
        <w:spacing w:before="11"/>
        <w:rPr>
          <w:sz w:val="21"/>
        </w:rPr>
      </w:pPr>
    </w:p>
    <w:p>
      <w:pPr>
        <w:pStyle w:val="ListParagraph"/>
        <w:numPr>
          <w:ilvl w:val="0"/>
          <w:numId w:val="45"/>
        </w:numPr>
        <w:tabs>
          <w:tab w:pos="1679" w:val="left" w:leader="none"/>
        </w:tabs>
        <w:spacing w:line="240" w:lineRule="auto" w:before="0" w:after="0"/>
        <w:ind w:left="1679" w:right="0" w:hanging="359"/>
        <w:jc w:val="left"/>
        <w:rPr>
          <w:b/>
          <w:sz w:val="22"/>
        </w:rPr>
      </w:pPr>
      <w:r>
        <w:rPr>
          <w:b/>
          <w:spacing w:val="-2"/>
          <w:sz w:val="22"/>
        </w:rPr>
        <w:t>Notes/Observations</w:t>
      </w:r>
    </w:p>
    <w:p>
      <w:pPr>
        <w:pStyle w:val="BodyText"/>
        <w:spacing w:before="9"/>
        <w:rPr>
          <w:b/>
          <w:sz w:val="23"/>
        </w:rPr>
      </w:pPr>
    </w:p>
    <w:p>
      <w:pPr>
        <w:spacing w:before="0"/>
        <w:ind w:left="1228" w:right="0" w:firstLine="0"/>
        <w:jc w:val="left"/>
        <w:rPr>
          <w:rFonts w:ascii="Times New Roman"/>
          <w:b/>
          <w:sz w:val="22"/>
        </w:rPr>
      </w:pPr>
      <w:bookmarkStart w:name="Which of these chemicals could be used t" w:id="163"/>
      <w:bookmarkEnd w:id="163"/>
      <w:r>
        <w:rPr/>
      </w:r>
      <w:r>
        <w:rPr>
          <w:rFonts w:ascii="Times New Roman"/>
          <w:b/>
          <w:sz w:val="22"/>
        </w:rPr>
        <w:t>Which</w:t>
      </w:r>
      <w:r>
        <w:rPr>
          <w:rFonts w:ascii="Times New Roman"/>
          <w:b/>
          <w:spacing w:val="-7"/>
          <w:sz w:val="22"/>
        </w:rPr>
        <w:t> </w:t>
      </w:r>
      <w:r>
        <w:rPr>
          <w:rFonts w:ascii="Times New Roman"/>
          <w:b/>
          <w:sz w:val="22"/>
        </w:rPr>
        <w:t>of</w:t>
      </w:r>
      <w:r>
        <w:rPr>
          <w:rFonts w:ascii="Times New Roman"/>
          <w:b/>
          <w:spacing w:val="-6"/>
          <w:sz w:val="22"/>
        </w:rPr>
        <w:t> </w:t>
      </w:r>
      <w:r>
        <w:rPr>
          <w:rFonts w:ascii="Times New Roman"/>
          <w:b/>
          <w:sz w:val="22"/>
        </w:rPr>
        <w:t>these</w:t>
      </w:r>
      <w:r>
        <w:rPr>
          <w:rFonts w:ascii="Times New Roman"/>
          <w:b/>
          <w:spacing w:val="-4"/>
          <w:sz w:val="22"/>
        </w:rPr>
        <w:t> </w:t>
      </w:r>
      <w:r>
        <w:rPr>
          <w:rFonts w:ascii="Times New Roman"/>
          <w:b/>
          <w:sz w:val="22"/>
        </w:rPr>
        <w:t>chemicals</w:t>
      </w:r>
      <w:r>
        <w:rPr>
          <w:rFonts w:ascii="Times New Roman"/>
          <w:b/>
          <w:spacing w:val="-6"/>
          <w:sz w:val="22"/>
        </w:rPr>
        <w:t> </w:t>
      </w:r>
      <w:r>
        <w:rPr>
          <w:rFonts w:ascii="Times New Roman"/>
          <w:b/>
          <w:sz w:val="22"/>
        </w:rPr>
        <w:t>could</w:t>
      </w:r>
      <w:r>
        <w:rPr>
          <w:rFonts w:ascii="Times New Roman"/>
          <w:b/>
          <w:spacing w:val="-3"/>
          <w:sz w:val="22"/>
        </w:rPr>
        <w:t> </w:t>
      </w:r>
      <w:r>
        <w:rPr>
          <w:rFonts w:ascii="Times New Roman"/>
          <w:b/>
          <w:sz w:val="22"/>
        </w:rPr>
        <w:t>be</w:t>
      </w:r>
      <w:r>
        <w:rPr>
          <w:rFonts w:ascii="Times New Roman"/>
          <w:b/>
          <w:spacing w:val="-4"/>
          <w:sz w:val="22"/>
        </w:rPr>
        <w:t> </w:t>
      </w:r>
      <w:r>
        <w:rPr>
          <w:rFonts w:ascii="Times New Roman"/>
          <w:b/>
          <w:sz w:val="22"/>
        </w:rPr>
        <w:t>used</w:t>
      </w:r>
      <w:r>
        <w:rPr>
          <w:rFonts w:ascii="Times New Roman"/>
          <w:b/>
          <w:spacing w:val="-5"/>
          <w:sz w:val="22"/>
        </w:rPr>
        <w:t> </w:t>
      </w:r>
      <w:r>
        <w:rPr>
          <w:rFonts w:ascii="Times New Roman"/>
          <w:b/>
          <w:sz w:val="22"/>
        </w:rPr>
        <w:t>to</w:t>
      </w:r>
      <w:r>
        <w:rPr>
          <w:rFonts w:ascii="Times New Roman"/>
          <w:b/>
          <w:spacing w:val="-4"/>
          <w:sz w:val="22"/>
        </w:rPr>
        <w:t> </w:t>
      </w:r>
      <w:r>
        <w:rPr>
          <w:rFonts w:ascii="Times New Roman"/>
          <w:b/>
          <w:sz w:val="22"/>
        </w:rPr>
        <w:t>melt</w:t>
      </w:r>
      <w:r>
        <w:rPr>
          <w:rFonts w:ascii="Times New Roman"/>
          <w:b/>
          <w:spacing w:val="-4"/>
          <w:sz w:val="22"/>
        </w:rPr>
        <w:t> </w:t>
      </w:r>
      <w:r>
        <w:rPr>
          <w:rFonts w:ascii="Times New Roman"/>
          <w:b/>
          <w:sz w:val="22"/>
        </w:rPr>
        <w:t>ice</w:t>
      </w:r>
      <w:r>
        <w:rPr>
          <w:rFonts w:ascii="Times New Roman"/>
          <w:b/>
          <w:spacing w:val="-2"/>
          <w:sz w:val="22"/>
        </w:rPr>
        <w:t> </w:t>
      </w:r>
      <w:r>
        <w:rPr>
          <w:rFonts w:ascii="Times New Roman"/>
          <w:b/>
          <w:sz w:val="22"/>
        </w:rPr>
        <w:t>on</w:t>
      </w:r>
      <w:r>
        <w:rPr>
          <w:rFonts w:ascii="Times New Roman"/>
          <w:b/>
          <w:spacing w:val="-3"/>
          <w:sz w:val="22"/>
        </w:rPr>
        <w:t> </w:t>
      </w:r>
      <w:r>
        <w:rPr>
          <w:rFonts w:ascii="Times New Roman"/>
          <w:b/>
          <w:sz w:val="22"/>
        </w:rPr>
        <w:t>the</w:t>
      </w:r>
      <w:r>
        <w:rPr>
          <w:rFonts w:ascii="Times New Roman"/>
          <w:b/>
          <w:spacing w:val="-3"/>
          <w:sz w:val="22"/>
        </w:rPr>
        <w:t> </w:t>
      </w:r>
      <w:r>
        <w:rPr>
          <w:rFonts w:ascii="Times New Roman"/>
          <w:b/>
          <w:spacing w:val="-2"/>
          <w:sz w:val="22"/>
        </w:rPr>
        <w:t>road?</w:t>
      </w:r>
    </w:p>
    <w:p>
      <w:pPr>
        <w:pStyle w:val="Heading2"/>
        <w:spacing w:before="209"/>
        <w:ind w:left="1180"/>
      </w:pPr>
      <w:r>
        <w:rPr/>
        <w:t>Which could be</w:t>
      </w:r>
      <w:r>
        <w:rPr>
          <w:spacing w:val="-5"/>
        </w:rPr>
        <w:t> </w:t>
      </w:r>
      <w:r>
        <w:rPr/>
        <w:t>used</w:t>
      </w:r>
      <w:r>
        <w:rPr>
          <w:spacing w:val="-1"/>
        </w:rPr>
        <w:t> </w:t>
      </w:r>
      <w:r>
        <w:rPr/>
        <w:t>in</w:t>
      </w:r>
      <w:r>
        <w:rPr>
          <w:spacing w:val="-5"/>
        </w:rPr>
        <w:t> </w:t>
      </w:r>
      <w:r>
        <w:rPr/>
        <w:t>place</w:t>
      </w:r>
      <w:r>
        <w:rPr>
          <w:spacing w:val="-5"/>
        </w:rPr>
        <w:t> </w:t>
      </w:r>
      <w:r>
        <w:rPr/>
        <w:t>of</w:t>
      </w:r>
      <w:r>
        <w:rPr>
          <w:spacing w:val="-1"/>
        </w:rPr>
        <w:t> </w:t>
      </w:r>
      <w:r>
        <w:rPr/>
        <w:t>the</w:t>
      </w:r>
      <w:r>
        <w:rPr>
          <w:spacing w:val="-5"/>
        </w:rPr>
        <w:t> </w:t>
      </w:r>
      <w:r>
        <w:rPr/>
        <w:t>salt</w:t>
      </w:r>
      <w:r>
        <w:rPr>
          <w:spacing w:val="-2"/>
        </w:rPr>
        <w:t> </w:t>
      </w:r>
      <w:r>
        <w:rPr/>
        <w:t>in</w:t>
      </w:r>
      <w:r>
        <w:rPr>
          <w:spacing w:val="-1"/>
        </w:rPr>
        <w:t> </w:t>
      </w:r>
      <w:r>
        <w:rPr/>
        <w:t>a</w:t>
      </w:r>
      <w:r>
        <w:rPr>
          <w:spacing w:val="-1"/>
        </w:rPr>
        <w:t> </w:t>
      </w:r>
      <w:r>
        <w:rPr/>
        <w:t>home</w:t>
      </w:r>
      <w:r>
        <w:rPr>
          <w:spacing w:val="-2"/>
        </w:rPr>
        <w:t> </w:t>
      </w:r>
      <w:r>
        <w:rPr/>
        <w:t>ice</w:t>
      </w:r>
      <w:r>
        <w:rPr>
          <w:spacing w:val="-5"/>
        </w:rPr>
        <w:t> </w:t>
      </w:r>
      <w:r>
        <w:rPr/>
        <w:t>cream</w:t>
      </w:r>
      <w:r>
        <w:rPr>
          <w:spacing w:val="1"/>
        </w:rPr>
        <w:t> </w:t>
      </w:r>
      <w:r>
        <w:rPr>
          <w:spacing w:val="-2"/>
        </w:rPr>
        <w:t>maker?</w:t>
      </w:r>
    </w:p>
    <w:p>
      <w:pPr>
        <w:spacing w:before="0"/>
        <w:ind w:left="1679" w:right="0" w:firstLine="0"/>
        <w:jc w:val="left"/>
        <w:rPr>
          <w:rFonts w:ascii="Times New Roman"/>
          <w:i/>
          <w:sz w:val="24"/>
        </w:rPr>
      </w:pPr>
      <w:r>
        <w:rPr>
          <w:rFonts w:ascii="Times New Roman"/>
          <w:i/>
          <w:color w:val="FF0000"/>
          <w:sz w:val="24"/>
        </w:rPr>
        <w:t>Did</w:t>
      </w:r>
      <w:r>
        <w:rPr>
          <w:rFonts w:ascii="Times New Roman"/>
          <w:i/>
          <w:color w:val="FF0000"/>
          <w:spacing w:val="-6"/>
          <w:sz w:val="24"/>
        </w:rPr>
        <w:t> </w:t>
      </w:r>
      <w:r>
        <w:rPr>
          <w:rFonts w:ascii="Times New Roman"/>
          <w:i/>
          <w:color w:val="FF0000"/>
          <w:sz w:val="24"/>
        </w:rPr>
        <w:t>either</w:t>
      </w:r>
      <w:r>
        <w:rPr>
          <w:rFonts w:ascii="Times New Roman"/>
          <w:i/>
          <w:color w:val="FF0000"/>
          <w:spacing w:val="-4"/>
          <w:sz w:val="24"/>
        </w:rPr>
        <w:t> </w:t>
      </w:r>
      <w:r>
        <w:rPr>
          <w:rFonts w:ascii="Times New Roman"/>
          <w:i/>
          <w:color w:val="FF0000"/>
          <w:sz w:val="24"/>
        </w:rPr>
        <w:t>reaction</w:t>
      </w:r>
      <w:r>
        <w:rPr>
          <w:rFonts w:ascii="Times New Roman"/>
          <w:i/>
          <w:color w:val="FF0000"/>
          <w:spacing w:val="-5"/>
          <w:sz w:val="24"/>
        </w:rPr>
        <w:t> </w:t>
      </w:r>
      <w:r>
        <w:rPr>
          <w:rFonts w:ascii="Times New Roman"/>
          <w:i/>
          <w:color w:val="FF0000"/>
          <w:sz w:val="24"/>
        </w:rPr>
        <w:t>require</w:t>
      </w:r>
      <w:r>
        <w:rPr>
          <w:rFonts w:ascii="Times New Roman"/>
          <w:i/>
          <w:color w:val="FF0000"/>
          <w:spacing w:val="-6"/>
          <w:sz w:val="24"/>
        </w:rPr>
        <w:t> </w:t>
      </w:r>
      <w:r>
        <w:rPr>
          <w:rFonts w:ascii="Times New Roman"/>
          <w:i/>
          <w:color w:val="FF0000"/>
          <w:sz w:val="24"/>
        </w:rPr>
        <w:t>Energy</w:t>
      </w:r>
      <w:r>
        <w:rPr>
          <w:rFonts w:ascii="Times New Roman"/>
          <w:i/>
          <w:color w:val="FF0000"/>
          <w:spacing w:val="-5"/>
          <w:sz w:val="24"/>
        </w:rPr>
        <w:t> </w:t>
      </w:r>
      <w:r>
        <w:rPr>
          <w:rFonts w:ascii="Times New Roman"/>
          <w:i/>
          <w:color w:val="FF0000"/>
          <w:sz w:val="24"/>
        </w:rPr>
        <w:t>of</w:t>
      </w:r>
      <w:r>
        <w:rPr>
          <w:rFonts w:ascii="Times New Roman"/>
          <w:i/>
          <w:color w:val="FF0000"/>
          <w:spacing w:val="-4"/>
          <w:sz w:val="24"/>
        </w:rPr>
        <w:t> </w:t>
      </w:r>
      <w:r>
        <w:rPr>
          <w:rFonts w:ascii="Times New Roman"/>
          <w:i/>
          <w:color w:val="FF0000"/>
          <w:spacing w:val="-2"/>
          <w:sz w:val="24"/>
        </w:rPr>
        <w:t>Activation?</w:t>
      </w:r>
    </w:p>
    <w:p>
      <w:pPr>
        <w:pStyle w:val="BodyText"/>
        <w:spacing w:before="8"/>
        <w:rPr>
          <w:rFonts w:ascii="Times New Roman"/>
          <w:i/>
          <w:sz w:val="21"/>
        </w:rPr>
      </w:pPr>
    </w:p>
    <w:p>
      <w:pPr>
        <w:pStyle w:val="Heading1"/>
        <w:numPr>
          <w:ilvl w:val="0"/>
          <w:numId w:val="45"/>
        </w:numPr>
        <w:tabs>
          <w:tab w:pos="1652" w:val="left" w:leader="none"/>
        </w:tabs>
        <w:spacing w:line="240" w:lineRule="auto" w:before="1" w:after="0"/>
        <w:ind w:left="1652" w:right="0" w:hanging="361"/>
        <w:jc w:val="left"/>
        <w:rPr>
          <w:rFonts w:ascii="Arial"/>
          <w:b/>
          <w:color w:val="365F91"/>
          <w:sz w:val="22"/>
        </w:rPr>
      </w:pPr>
      <w:bookmarkStart w:name="11. Attachments" w:id="164"/>
      <w:bookmarkEnd w:id="164"/>
      <w:r>
        <w:rPr/>
      </w:r>
      <w:r>
        <w:rPr>
          <w:color w:val="365F91"/>
          <w:spacing w:val="-2"/>
        </w:rPr>
        <w:t>Attachments</w:t>
      </w:r>
    </w:p>
    <w:p>
      <w:pPr>
        <w:spacing w:before="2"/>
        <w:ind w:left="1048" w:right="0" w:firstLine="0"/>
        <w:jc w:val="left"/>
        <w:rPr>
          <w:sz w:val="20"/>
        </w:rPr>
      </w:pPr>
      <w:r>
        <w:rPr>
          <w:spacing w:val="-5"/>
          <w:sz w:val="20"/>
        </w:rPr>
        <w:t>N/A</w:t>
      </w:r>
    </w:p>
    <w:p>
      <w:pPr>
        <w:spacing w:after="0"/>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4</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Getting</w:t>
            </w:r>
            <w:r>
              <w:rPr>
                <w:rFonts w:ascii="Arial Narrow"/>
                <w:b/>
                <w:spacing w:val="-13"/>
                <w:sz w:val="28"/>
              </w:rPr>
              <w:t> </w:t>
            </w:r>
            <w:r>
              <w:rPr>
                <w:rFonts w:ascii="Arial Narrow"/>
                <w:b/>
                <w:sz w:val="28"/>
              </w:rPr>
              <w:t>information</w:t>
            </w:r>
            <w:r>
              <w:rPr>
                <w:rFonts w:ascii="Arial Narrow"/>
                <w:b/>
                <w:spacing w:val="-7"/>
                <w:sz w:val="28"/>
              </w:rPr>
              <w:t> </w:t>
            </w:r>
            <w:r>
              <w:rPr>
                <w:rFonts w:ascii="Arial Narrow"/>
                <w:b/>
                <w:sz w:val="28"/>
              </w:rPr>
              <w:t>from</w:t>
            </w:r>
            <w:r>
              <w:rPr>
                <w:rFonts w:ascii="Arial Narrow"/>
                <w:b/>
                <w:spacing w:val="-7"/>
                <w:sz w:val="28"/>
              </w:rPr>
              <w:t> </w:t>
            </w:r>
            <w:r>
              <w:rPr>
                <w:rFonts w:ascii="Arial Narrow"/>
                <w:b/>
                <w:sz w:val="28"/>
              </w:rPr>
              <w:t>a</w:t>
            </w:r>
            <w:r>
              <w:rPr>
                <w:rFonts w:ascii="Arial Narrow"/>
                <w:b/>
                <w:spacing w:val="-9"/>
                <w:sz w:val="28"/>
              </w:rPr>
              <w:t> </w:t>
            </w:r>
            <w:r>
              <w:rPr>
                <w:rFonts w:ascii="Arial Narrow"/>
                <w:b/>
                <w:spacing w:val="-5"/>
                <w:sz w:val="28"/>
              </w:rPr>
              <w:t>SDS</w:t>
            </w:r>
          </w:p>
        </w:tc>
      </w:tr>
    </w:tbl>
    <w:p>
      <w:pPr>
        <w:pStyle w:val="Heading4"/>
        <w:numPr>
          <w:ilvl w:val="0"/>
          <w:numId w:val="46"/>
        </w:numPr>
        <w:tabs>
          <w:tab w:pos="1538" w:val="left" w:leader="none"/>
        </w:tabs>
        <w:spacing w:line="240" w:lineRule="auto" w:before="79" w:after="0"/>
        <w:ind w:left="1538" w:right="0" w:hanging="358"/>
        <w:jc w:val="left"/>
      </w:pPr>
      <w:bookmarkStart w:name="1. Purpose" w:id="165"/>
      <w:bookmarkEnd w:id="165"/>
      <w:r>
        <w:rPr>
          <w:b w:val="0"/>
        </w:rPr>
      </w:r>
      <w:r>
        <w:rPr>
          <w:spacing w:val="-2"/>
        </w:rPr>
        <w:t>Purpose</w:t>
      </w:r>
    </w:p>
    <w:p>
      <w:pPr>
        <w:pStyle w:val="BodyText"/>
        <w:spacing w:before="2"/>
        <w:rPr>
          <w:b/>
          <w:sz w:val="30"/>
        </w:rPr>
      </w:pPr>
    </w:p>
    <w:p>
      <w:pPr>
        <w:spacing w:before="0"/>
        <w:ind w:left="1048" w:right="0" w:firstLine="0"/>
        <w:jc w:val="left"/>
        <w:rPr>
          <w:sz w:val="20"/>
        </w:rPr>
      </w:pPr>
      <w:r>
        <w:rPr>
          <w:sz w:val="20"/>
        </w:rPr>
        <w:t>To</w:t>
      </w:r>
      <w:r>
        <w:rPr>
          <w:spacing w:val="-14"/>
          <w:sz w:val="20"/>
        </w:rPr>
        <w:t> </w:t>
      </w:r>
      <w:r>
        <w:rPr>
          <w:sz w:val="20"/>
        </w:rPr>
        <w:t>practice</w:t>
      </w:r>
      <w:r>
        <w:rPr>
          <w:spacing w:val="-12"/>
          <w:sz w:val="20"/>
        </w:rPr>
        <w:t> </w:t>
      </w:r>
      <w:r>
        <w:rPr>
          <w:sz w:val="20"/>
        </w:rPr>
        <w:t>finding</w:t>
      </w:r>
      <w:r>
        <w:rPr>
          <w:spacing w:val="-12"/>
          <w:sz w:val="20"/>
        </w:rPr>
        <w:t> </w:t>
      </w:r>
      <w:r>
        <w:rPr>
          <w:sz w:val="20"/>
        </w:rPr>
        <w:t>safety</w:t>
      </w:r>
      <w:r>
        <w:rPr>
          <w:spacing w:val="-9"/>
          <w:sz w:val="20"/>
        </w:rPr>
        <w:t> </w:t>
      </w:r>
      <w:r>
        <w:rPr>
          <w:sz w:val="20"/>
        </w:rPr>
        <w:t>information</w:t>
      </w:r>
      <w:r>
        <w:rPr>
          <w:spacing w:val="-10"/>
          <w:sz w:val="20"/>
        </w:rPr>
        <w:t> </w:t>
      </w:r>
      <w:r>
        <w:rPr>
          <w:sz w:val="20"/>
        </w:rPr>
        <w:t>in</w:t>
      </w:r>
      <w:r>
        <w:rPr>
          <w:spacing w:val="-12"/>
          <w:sz w:val="20"/>
        </w:rPr>
        <w:t> </w:t>
      </w:r>
      <w:r>
        <w:rPr>
          <w:sz w:val="20"/>
        </w:rPr>
        <w:t>a</w:t>
      </w:r>
      <w:r>
        <w:rPr>
          <w:spacing w:val="-8"/>
          <w:sz w:val="20"/>
        </w:rPr>
        <w:t> </w:t>
      </w:r>
      <w:r>
        <w:rPr>
          <w:sz w:val="20"/>
        </w:rPr>
        <w:t>Safety</w:t>
      </w:r>
      <w:r>
        <w:rPr>
          <w:spacing w:val="-12"/>
          <w:sz w:val="20"/>
        </w:rPr>
        <w:t> </w:t>
      </w:r>
      <w:r>
        <w:rPr>
          <w:sz w:val="20"/>
        </w:rPr>
        <w:t>Data</w:t>
      </w:r>
      <w:r>
        <w:rPr>
          <w:spacing w:val="-8"/>
          <w:sz w:val="20"/>
        </w:rPr>
        <w:t> </w:t>
      </w:r>
      <w:r>
        <w:rPr>
          <w:spacing w:val="-2"/>
          <w:sz w:val="20"/>
        </w:rPr>
        <w:t>Sheet.</w:t>
      </w:r>
    </w:p>
    <w:p>
      <w:pPr>
        <w:pStyle w:val="BodyText"/>
        <w:spacing w:before="9"/>
        <w:rPr>
          <w:sz w:val="21"/>
        </w:rPr>
      </w:pPr>
    </w:p>
    <w:p>
      <w:pPr>
        <w:pStyle w:val="Heading4"/>
        <w:numPr>
          <w:ilvl w:val="0"/>
          <w:numId w:val="46"/>
        </w:numPr>
        <w:tabs>
          <w:tab w:pos="1538" w:val="left" w:leader="none"/>
        </w:tabs>
        <w:spacing w:line="240" w:lineRule="auto" w:before="0" w:after="0"/>
        <w:ind w:left="1538" w:right="0" w:hanging="358"/>
        <w:jc w:val="left"/>
      </w:pPr>
      <w:bookmarkStart w:name="2. Scope" w:id="166"/>
      <w:bookmarkEnd w:id="166"/>
      <w:r>
        <w:rPr>
          <w:b w:val="0"/>
        </w:rPr>
      </w:r>
      <w:r>
        <w:rPr>
          <w:spacing w:val="-2"/>
        </w:rPr>
        <w:t>Scope</w:t>
      </w:r>
    </w:p>
    <w:p>
      <w:pPr>
        <w:pStyle w:val="BodyText"/>
        <w:spacing w:before="1"/>
        <w:rPr>
          <w:b/>
          <w:sz w:val="30"/>
        </w:rPr>
      </w:pPr>
    </w:p>
    <w:p>
      <w:pPr>
        <w:spacing w:before="0"/>
        <w:ind w:left="1048" w:right="0" w:firstLine="0"/>
        <w:jc w:val="left"/>
        <w:rPr>
          <w:sz w:val="20"/>
        </w:rPr>
      </w:pPr>
      <w:r>
        <w:rPr>
          <w:sz w:val="20"/>
        </w:rPr>
        <w:t>This</w:t>
      </w:r>
      <w:r>
        <w:rPr>
          <w:spacing w:val="-12"/>
          <w:sz w:val="20"/>
        </w:rPr>
        <w:t> </w:t>
      </w:r>
      <w:r>
        <w:rPr>
          <w:sz w:val="20"/>
        </w:rPr>
        <w:t>activity</w:t>
      </w:r>
      <w:r>
        <w:rPr>
          <w:spacing w:val="-12"/>
          <w:sz w:val="20"/>
        </w:rPr>
        <w:t> </w:t>
      </w:r>
      <w:r>
        <w:rPr>
          <w:sz w:val="20"/>
        </w:rPr>
        <w:t>will</w:t>
      </w:r>
      <w:r>
        <w:rPr>
          <w:spacing w:val="-11"/>
          <w:sz w:val="20"/>
        </w:rPr>
        <w:t> </w:t>
      </w:r>
      <w:r>
        <w:rPr>
          <w:sz w:val="20"/>
        </w:rPr>
        <w:t>look</w:t>
      </w:r>
      <w:r>
        <w:rPr>
          <w:spacing w:val="-6"/>
          <w:sz w:val="20"/>
        </w:rPr>
        <w:t> </w:t>
      </w:r>
      <w:r>
        <w:rPr>
          <w:sz w:val="20"/>
        </w:rPr>
        <w:t>at</w:t>
      </w:r>
      <w:r>
        <w:rPr>
          <w:spacing w:val="-10"/>
          <w:sz w:val="20"/>
        </w:rPr>
        <w:t> </w:t>
      </w:r>
      <w:r>
        <w:rPr>
          <w:sz w:val="20"/>
        </w:rPr>
        <w:t>several</w:t>
      </w:r>
      <w:r>
        <w:rPr>
          <w:spacing w:val="-9"/>
          <w:sz w:val="20"/>
        </w:rPr>
        <w:t> </w:t>
      </w:r>
      <w:r>
        <w:rPr>
          <w:sz w:val="20"/>
        </w:rPr>
        <w:t>SDS</w:t>
      </w:r>
      <w:r>
        <w:rPr>
          <w:spacing w:val="-12"/>
          <w:sz w:val="20"/>
        </w:rPr>
        <w:t> </w:t>
      </w:r>
      <w:r>
        <w:rPr>
          <w:sz w:val="20"/>
        </w:rPr>
        <w:t>sheets</w:t>
      </w:r>
      <w:r>
        <w:rPr>
          <w:spacing w:val="-9"/>
          <w:sz w:val="20"/>
        </w:rPr>
        <w:t> </w:t>
      </w:r>
      <w:r>
        <w:rPr>
          <w:sz w:val="20"/>
        </w:rPr>
        <w:t>for</w:t>
      </w:r>
      <w:r>
        <w:rPr>
          <w:spacing w:val="-12"/>
          <w:sz w:val="20"/>
        </w:rPr>
        <w:t> </w:t>
      </w:r>
      <w:r>
        <w:rPr>
          <w:sz w:val="20"/>
        </w:rPr>
        <w:t>various</w:t>
      </w:r>
      <w:r>
        <w:rPr>
          <w:spacing w:val="-7"/>
          <w:sz w:val="20"/>
        </w:rPr>
        <w:t> </w:t>
      </w:r>
      <w:r>
        <w:rPr>
          <w:spacing w:val="-2"/>
          <w:sz w:val="20"/>
        </w:rPr>
        <w:t>compounds.</w:t>
      </w:r>
    </w:p>
    <w:p>
      <w:pPr>
        <w:pStyle w:val="BodyText"/>
      </w:pPr>
    </w:p>
    <w:p>
      <w:pPr>
        <w:pStyle w:val="Heading4"/>
        <w:numPr>
          <w:ilvl w:val="0"/>
          <w:numId w:val="46"/>
        </w:numPr>
        <w:tabs>
          <w:tab w:pos="1538" w:val="left" w:leader="none"/>
        </w:tabs>
        <w:spacing w:line="240" w:lineRule="auto" w:before="144" w:after="0"/>
        <w:ind w:left="1538" w:right="0" w:hanging="358"/>
        <w:jc w:val="left"/>
      </w:pPr>
      <w:bookmarkStart w:name="3. Responsibilities" w:id="167"/>
      <w:bookmarkEnd w:id="167"/>
      <w:r>
        <w:rPr>
          <w:b w:val="0"/>
        </w:rPr>
      </w:r>
      <w:r>
        <w:rPr>
          <w:spacing w:val="-2"/>
        </w:rPr>
        <w:t>Responsibilities</w:t>
      </w:r>
    </w:p>
    <w:p>
      <w:pPr>
        <w:pStyle w:val="BodyText"/>
        <w:spacing w:before="11"/>
        <w:rPr>
          <w:b/>
          <w:sz w:val="29"/>
        </w:rPr>
      </w:pPr>
    </w:p>
    <w:p>
      <w:pPr>
        <w:spacing w:before="0"/>
        <w:ind w:left="1679" w:right="981" w:hanging="631"/>
        <w:jc w:val="left"/>
        <w:rPr>
          <w:sz w:val="20"/>
        </w:rPr>
      </w:pPr>
      <w:r>
        <w:rPr>
          <w:sz w:val="20"/>
        </w:rPr>
        <w:t>Technicians</w:t>
      </w:r>
      <w:r>
        <w:rPr>
          <w:spacing w:val="-5"/>
          <w:sz w:val="20"/>
        </w:rPr>
        <w:t> </w:t>
      </w:r>
      <w:r>
        <w:rPr>
          <w:sz w:val="20"/>
        </w:rPr>
        <w:t>will</w:t>
      </w:r>
      <w:r>
        <w:rPr>
          <w:spacing w:val="-5"/>
          <w:sz w:val="20"/>
        </w:rPr>
        <w:t> </w:t>
      </w:r>
      <w:r>
        <w:rPr>
          <w:sz w:val="20"/>
        </w:rPr>
        <w:t>work</w:t>
      </w:r>
      <w:r>
        <w:rPr>
          <w:spacing w:val="-5"/>
          <w:sz w:val="20"/>
        </w:rPr>
        <w:t> </w:t>
      </w:r>
      <w:r>
        <w:rPr>
          <w:sz w:val="20"/>
        </w:rPr>
        <w:t>in</w:t>
      </w:r>
      <w:r>
        <w:rPr>
          <w:spacing w:val="-7"/>
          <w:sz w:val="20"/>
        </w:rPr>
        <w:t> </w:t>
      </w:r>
      <w:r>
        <w:rPr>
          <w:sz w:val="20"/>
        </w:rPr>
        <w:t>the</w:t>
      </w:r>
      <w:r>
        <w:rPr>
          <w:spacing w:val="-4"/>
          <w:sz w:val="20"/>
        </w:rPr>
        <w:t> </w:t>
      </w:r>
      <w:r>
        <w:rPr>
          <w:sz w:val="20"/>
        </w:rPr>
        <w:t>lab</w:t>
      </w:r>
      <w:r>
        <w:rPr>
          <w:spacing w:val="-7"/>
          <w:sz w:val="20"/>
        </w:rPr>
        <w:t> </w:t>
      </w:r>
      <w:r>
        <w:rPr>
          <w:sz w:val="20"/>
        </w:rPr>
        <w:t>under</w:t>
      </w:r>
      <w:r>
        <w:rPr>
          <w:spacing w:val="-5"/>
          <w:sz w:val="20"/>
        </w:rPr>
        <w:t> </w:t>
      </w:r>
      <w:r>
        <w:rPr>
          <w:sz w:val="20"/>
        </w:rPr>
        <w:t>the</w:t>
      </w:r>
      <w:r>
        <w:rPr>
          <w:spacing w:val="-9"/>
          <w:sz w:val="20"/>
        </w:rPr>
        <w:t> </w:t>
      </w:r>
      <w:r>
        <w:rPr>
          <w:sz w:val="20"/>
        </w:rPr>
        <w:t>direction</w:t>
      </w:r>
      <w:r>
        <w:rPr>
          <w:spacing w:val="-7"/>
          <w:sz w:val="20"/>
        </w:rPr>
        <w:t> </w:t>
      </w:r>
      <w:r>
        <w:rPr>
          <w:sz w:val="20"/>
        </w:rPr>
        <w:t>of</w:t>
      </w:r>
      <w:r>
        <w:rPr>
          <w:spacing w:val="-4"/>
          <w:sz w:val="20"/>
        </w:rPr>
        <w:t> </w:t>
      </w:r>
      <w:r>
        <w:rPr>
          <w:sz w:val="20"/>
        </w:rPr>
        <w:t>an</w:t>
      </w:r>
      <w:r>
        <w:rPr>
          <w:spacing w:val="-7"/>
          <w:sz w:val="20"/>
        </w:rPr>
        <w:t> </w:t>
      </w:r>
      <w:r>
        <w:rPr>
          <w:sz w:val="20"/>
        </w:rPr>
        <w:t>instructor.</w:t>
      </w:r>
      <w:r>
        <w:rPr>
          <w:spacing w:val="-6"/>
          <w:sz w:val="20"/>
        </w:rPr>
        <w:t> </w:t>
      </w:r>
      <w:r>
        <w:rPr>
          <w:sz w:val="20"/>
        </w:rPr>
        <w:t>It</w:t>
      </w:r>
      <w:r>
        <w:rPr>
          <w:spacing w:val="-6"/>
          <w:sz w:val="20"/>
        </w:rPr>
        <w:t> </w:t>
      </w:r>
      <w:r>
        <w:rPr>
          <w:sz w:val="20"/>
        </w:rPr>
        <w:t>is</w:t>
      </w:r>
      <w:r>
        <w:rPr>
          <w:spacing w:val="-7"/>
          <w:sz w:val="20"/>
        </w:rPr>
        <w:t> </w:t>
      </w:r>
      <w:r>
        <w:rPr>
          <w:sz w:val="20"/>
        </w:rPr>
        <w:t>the</w:t>
      </w:r>
      <w:r>
        <w:rPr>
          <w:spacing w:val="-6"/>
          <w:sz w:val="20"/>
        </w:rPr>
        <w:t> </w:t>
      </w:r>
      <w:r>
        <w:rPr>
          <w:sz w:val="20"/>
        </w:rPr>
        <w:t>responsibility</w:t>
      </w:r>
      <w:r>
        <w:rPr>
          <w:spacing w:val="-7"/>
          <w:sz w:val="20"/>
        </w:rPr>
        <w:t> </w:t>
      </w:r>
      <w:r>
        <w:rPr>
          <w:sz w:val="20"/>
        </w:rPr>
        <w:t>of</w:t>
      </w:r>
      <w:r>
        <w:rPr>
          <w:spacing w:val="-2"/>
          <w:sz w:val="20"/>
        </w:rPr>
        <w:t> </w:t>
      </w:r>
      <w:r>
        <w:rPr>
          <w:sz w:val="20"/>
        </w:rPr>
        <w:t>students</w:t>
      </w:r>
      <w:r>
        <w:rPr>
          <w:spacing w:val="-3"/>
          <w:sz w:val="20"/>
        </w:rPr>
        <w:t> </w:t>
      </w:r>
      <w:r>
        <w:rPr>
          <w:sz w:val="20"/>
        </w:rPr>
        <w:t>undergoing training to comply with this procedure.</w:t>
      </w:r>
    </w:p>
    <w:p>
      <w:pPr>
        <w:pStyle w:val="BodyText"/>
      </w:pPr>
    </w:p>
    <w:p>
      <w:pPr>
        <w:pStyle w:val="Heading4"/>
        <w:numPr>
          <w:ilvl w:val="0"/>
          <w:numId w:val="46"/>
        </w:numPr>
        <w:tabs>
          <w:tab w:pos="1538" w:val="left" w:leader="none"/>
        </w:tabs>
        <w:spacing w:line="240" w:lineRule="auto" w:before="0" w:after="0"/>
        <w:ind w:left="1538" w:right="0" w:hanging="358"/>
        <w:jc w:val="left"/>
      </w:pPr>
      <w:bookmarkStart w:name="4. Definitions" w:id="168"/>
      <w:bookmarkEnd w:id="168"/>
      <w:r>
        <w:rPr>
          <w:b w:val="0"/>
        </w:rPr>
      </w:r>
      <w:r>
        <w:rPr>
          <w:spacing w:val="-2"/>
        </w:rPr>
        <w:t>Definitions</w:t>
      </w:r>
    </w:p>
    <w:p>
      <w:pPr>
        <w:pStyle w:val="BodyText"/>
        <w:spacing w:before="10"/>
        <w:rPr>
          <w:b/>
          <w:sz w:val="21"/>
        </w:rPr>
      </w:pPr>
    </w:p>
    <w:p>
      <w:pPr>
        <w:tabs>
          <w:tab w:pos="3479" w:val="left" w:leader="none"/>
        </w:tabs>
        <w:spacing w:before="0"/>
        <w:ind w:left="1680" w:right="0" w:firstLine="0"/>
        <w:jc w:val="left"/>
        <w:rPr>
          <w:sz w:val="22"/>
        </w:rPr>
      </w:pPr>
      <w:r>
        <w:rPr>
          <w:b/>
          <w:spacing w:val="-4"/>
          <w:sz w:val="22"/>
        </w:rPr>
        <w:t>SDS:</w:t>
      </w:r>
      <w:r>
        <w:rPr>
          <w:b/>
          <w:sz w:val="22"/>
        </w:rPr>
        <w:tab/>
      </w:r>
      <w:r>
        <w:rPr>
          <w:sz w:val="22"/>
        </w:rPr>
        <w:t>Safety</w:t>
      </w:r>
      <w:r>
        <w:rPr>
          <w:spacing w:val="-8"/>
          <w:sz w:val="22"/>
        </w:rPr>
        <w:t> </w:t>
      </w:r>
      <w:r>
        <w:rPr>
          <w:sz w:val="22"/>
        </w:rPr>
        <w:t>Data</w:t>
      </w:r>
      <w:r>
        <w:rPr>
          <w:spacing w:val="-8"/>
          <w:sz w:val="22"/>
        </w:rPr>
        <w:t> </w:t>
      </w:r>
      <w:r>
        <w:rPr>
          <w:spacing w:val="-2"/>
          <w:sz w:val="22"/>
        </w:rPr>
        <w:t>Sheet</w:t>
      </w:r>
    </w:p>
    <w:p>
      <w:pPr>
        <w:pStyle w:val="BodyText"/>
        <w:spacing w:before="2"/>
        <w:rPr>
          <w:sz w:val="30"/>
        </w:rPr>
      </w:pPr>
    </w:p>
    <w:p>
      <w:pPr>
        <w:pStyle w:val="Heading4"/>
        <w:numPr>
          <w:ilvl w:val="0"/>
          <w:numId w:val="46"/>
        </w:numPr>
        <w:tabs>
          <w:tab w:pos="1538" w:val="left" w:leader="none"/>
        </w:tabs>
        <w:spacing w:line="240" w:lineRule="auto" w:before="0" w:after="0"/>
        <w:ind w:left="1538" w:right="0" w:hanging="358"/>
        <w:jc w:val="left"/>
      </w:pPr>
      <w:bookmarkStart w:name="5. References" w:id="169"/>
      <w:bookmarkEnd w:id="169"/>
      <w:r>
        <w:rPr>
          <w:b w:val="0"/>
        </w:rPr>
      </w:r>
      <w:r>
        <w:rPr>
          <w:spacing w:val="-2"/>
        </w:rPr>
        <w:t>References</w:t>
      </w:r>
    </w:p>
    <w:p>
      <w:pPr>
        <w:pStyle w:val="ListParagraph"/>
        <w:numPr>
          <w:ilvl w:val="0"/>
          <w:numId w:val="47"/>
        </w:numPr>
        <w:tabs>
          <w:tab w:pos="1680" w:val="left" w:leader="none"/>
          <w:tab w:pos="2040" w:val="left" w:leader="none"/>
        </w:tabs>
        <w:spacing w:line="235" w:lineRule="auto" w:before="5" w:after="0"/>
        <w:ind w:left="1680" w:right="5121" w:hanging="1"/>
        <w:jc w:val="left"/>
        <w:rPr>
          <w:sz w:val="22"/>
        </w:rPr>
      </w:pPr>
      <w:r>
        <w:rPr>
          <w:sz w:val="22"/>
        </w:rPr>
        <w:t>Safety Data Sheet: Sodium Sulfite, Anhydrous </w:t>
      </w:r>
      <w:hyperlink r:id="rId100">
        <w:r>
          <w:rPr>
            <w:color w:val="0000FF"/>
            <w:spacing w:val="-4"/>
            <w:sz w:val="22"/>
            <w:u w:val="single" w:color="0000FF"/>
          </w:rPr>
          <w:t>http://www.labchem.com/tools/msds/msds/LC24930.pdf</w:t>
        </w:r>
      </w:hyperlink>
    </w:p>
    <w:p>
      <w:pPr>
        <w:pStyle w:val="BodyText"/>
        <w:spacing w:before="5"/>
        <w:rPr>
          <w:sz w:val="20"/>
        </w:rPr>
      </w:pPr>
    </w:p>
    <w:p>
      <w:pPr>
        <w:pStyle w:val="ListParagraph"/>
        <w:numPr>
          <w:ilvl w:val="0"/>
          <w:numId w:val="47"/>
        </w:numPr>
        <w:tabs>
          <w:tab w:pos="2040" w:val="left" w:leader="none"/>
        </w:tabs>
        <w:spacing w:line="237" w:lineRule="auto" w:before="0" w:after="0"/>
        <w:ind w:left="1680" w:right="7303" w:firstLine="0"/>
        <w:jc w:val="left"/>
        <w:rPr>
          <w:sz w:val="22"/>
        </w:rPr>
      </w:pPr>
      <w:r>
        <w:rPr>
          <w:sz w:val="22"/>
        </w:rPr>
        <w:t>Safety</w:t>
      </w:r>
      <w:r>
        <w:rPr>
          <w:spacing w:val="-16"/>
          <w:sz w:val="22"/>
        </w:rPr>
        <w:t> </w:t>
      </w:r>
      <w:r>
        <w:rPr>
          <w:sz w:val="22"/>
        </w:rPr>
        <w:t>Data</w:t>
      </w:r>
      <w:r>
        <w:rPr>
          <w:spacing w:val="-15"/>
          <w:sz w:val="22"/>
        </w:rPr>
        <w:t> </w:t>
      </w:r>
      <w:r>
        <w:rPr>
          <w:sz w:val="22"/>
        </w:rPr>
        <w:t>Sheet:</w:t>
      </w:r>
      <w:r>
        <w:rPr>
          <w:spacing w:val="-15"/>
          <w:sz w:val="22"/>
        </w:rPr>
        <w:t> </w:t>
      </w:r>
      <w:r>
        <w:rPr>
          <w:sz w:val="22"/>
        </w:rPr>
        <w:t>Methanol </w:t>
      </w:r>
      <w:hyperlink r:id="rId101">
        <w:r>
          <w:rPr>
            <w:color w:val="0000FF"/>
            <w:spacing w:val="-2"/>
            <w:sz w:val="22"/>
            <w:u w:val="single" w:color="0000FF"/>
          </w:rPr>
          <w:t>https://beta-</w:t>
        </w:r>
      </w:hyperlink>
    </w:p>
    <w:p>
      <w:pPr>
        <w:spacing w:before="114"/>
        <w:ind w:left="1680" w:right="3078" w:hanging="632"/>
        <w:jc w:val="left"/>
        <w:rPr>
          <w:sz w:val="20"/>
        </w:rPr>
      </w:pPr>
      <w:hyperlink r:id="rId101">
        <w:r>
          <w:rPr>
            <w:color w:val="0000FF"/>
            <w:spacing w:val="-4"/>
            <w:sz w:val="20"/>
            <w:u w:val="single" w:color="0000FF"/>
          </w:rPr>
          <w:t>static.fishersci.com/content/dam/fishersci/en_US/documents/programs/education/regulatory-</w:t>
        </w:r>
      </w:hyperlink>
      <w:r>
        <w:rPr>
          <w:color w:val="0000FF"/>
          <w:spacing w:val="-4"/>
          <w:sz w:val="20"/>
        </w:rPr>
        <w:t> </w:t>
      </w:r>
      <w:hyperlink r:id="rId101">
        <w:r>
          <w:rPr>
            <w:color w:val="0000FF"/>
            <w:spacing w:val="-2"/>
            <w:sz w:val="20"/>
            <w:u w:val="single" w:color="0000FF"/>
          </w:rPr>
          <w:t>documents/sds/chemicals/chemicals-m/S25426A.pdf</w:t>
        </w:r>
      </w:hyperlink>
    </w:p>
    <w:p>
      <w:pPr>
        <w:pStyle w:val="BodyText"/>
        <w:spacing w:before="8"/>
        <w:rPr>
          <w:sz w:val="20"/>
        </w:rPr>
      </w:pPr>
    </w:p>
    <w:p>
      <w:pPr>
        <w:pStyle w:val="ListParagraph"/>
        <w:numPr>
          <w:ilvl w:val="0"/>
          <w:numId w:val="47"/>
        </w:numPr>
        <w:tabs>
          <w:tab w:pos="2040" w:val="left" w:leader="none"/>
        </w:tabs>
        <w:spacing w:line="235" w:lineRule="auto" w:before="0" w:after="0"/>
        <w:ind w:left="1679" w:right="6985" w:firstLine="0"/>
        <w:jc w:val="left"/>
        <w:rPr>
          <w:sz w:val="22"/>
        </w:rPr>
      </w:pPr>
      <w:r>
        <w:rPr>
          <w:sz w:val="22"/>
        </w:rPr>
        <w:t>Safety</w:t>
      </w:r>
      <w:r>
        <w:rPr>
          <w:spacing w:val="-16"/>
          <w:sz w:val="22"/>
        </w:rPr>
        <w:t> </w:t>
      </w:r>
      <w:r>
        <w:rPr>
          <w:sz w:val="22"/>
        </w:rPr>
        <w:t>Data</w:t>
      </w:r>
      <w:r>
        <w:rPr>
          <w:spacing w:val="-15"/>
          <w:sz w:val="22"/>
        </w:rPr>
        <w:t> </w:t>
      </w:r>
      <w:r>
        <w:rPr>
          <w:sz w:val="22"/>
        </w:rPr>
        <w:t>Sheet:</w:t>
      </w:r>
      <w:r>
        <w:rPr>
          <w:spacing w:val="-15"/>
          <w:sz w:val="22"/>
        </w:rPr>
        <w:t> </w:t>
      </w:r>
      <w:r>
        <w:rPr>
          <w:sz w:val="22"/>
        </w:rPr>
        <w:t>Sulfuric</w:t>
      </w:r>
      <w:r>
        <w:rPr>
          <w:spacing w:val="-16"/>
          <w:sz w:val="22"/>
        </w:rPr>
        <w:t> </w:t>
      </w:r>
      <w:r>
        <w:rPr>
          <w:sz w:val="22"/>
        </w:rPr>
        <w:t>Acid </w:t>
      </w:r>
      <w:hyperlink r:id="rId102">
        <w:r>
          <w:rPr>
            <w:color w:val="0000FF"/>
            <w:spacing w:val="-2"/>
            <w:sz w:val="22"/>
            <w:u w:val="single" w:color="0000FF"/>
          </w:rPr>
          <w:t>https://beta-</w:t>
        </w:r>
      </w:hyperlink>
    </w:p>
    <w:p>
      <w:pPr>
        <w:spacing w:before="115"/>
        <w:ind w:left="1680" w:right="3078" w:hanging="632"/>
        <w:jc w:val="left"/>
        <w:rPr>
          <w:sz w:val="20"/>
        </w:rPr>
      </w:pPr>
      <w:hyperlink r:id="rId102">
        <w:r>
          <w:rPr>
            <w:color w:val="0000FF"/>
            <w:spacing w:val="-4"/>
            <w:sz w:val="20"/>
            <w:u w:val="single" w:color="0000FF"/>
          </w:rPr>
          <w:t>static.fishersci.com/content/dam/fishersci/en_US/documents/programs/education/regulatory-</w:t>
        </w:r>
      </w:hyperlink>
      <w:r>
        <w:rPr>
          <w:color w:val="0000FF"/>
          <w:spacing w:val="-4"/>
          <w:sz w:val="20"/>
        </w:rPr>
        <w:t> </w:t>
      </w:r>
      <w:hyperlink r:id="rId102">
        <w:r>
          <w:rPr>
            <w:color w:val="0000FF"/>
            <w:spacing w:val="-2"/>
            <w:sz w:val="20"/>
            <w:u w:val="single" w:color="0000FF"/>
          </w:rPr>
          <w:t>documents/sds/chemicals/chemicals-s/S25899.pdf</w:t>
        </w:r>
      </w:hyperlink>
    </w:p>
    <w:p>
      <w:pPr>
        <w:pStyle w:val="BodyText"/>
        <w:spacing w:before="5"/>
        <w:rPr>
          <w:sz w:val="20"/>
        </w:rPr>
      </w:pPr>
    </w:p>
    <w:p>
      <w:pPr>
        <w:pStyle w:val="ListParagraph"/>
        <w:numPr>
          <w:ilvl w:val="0"/>
          <w:numId w:val="47"/>
        </w:numPr>
        <w:tabs>
          <w:tab w:pos="2040" w:val="left" w:leader="none"/>
        </w:tabs>
        <w:spacing w:line="235" w:lineRule="auto" w:before="0" w:after="0"/>
        <w:ind w:left="1680" w:right="1637" w:firstLine="0"/>
        <w:jc w:val="left"/>
        <w:rPr>
          <w:sz w:val="22"/>
        </w:rPr>
      </w:pPr>
      <w:r>
        <w:rPr>
          <w:sz w:val="22"/>
        </w:rPr>
        <w:t>Safety Data Sheet: Potassium Hydroxide </w:t>
      </w:r>
      <w:hyperlink r:id="rId103">
        <w:r>
          <w:rPr>
            <w:color w:val="0000FF"/>
            <w:spacing w:val="-4"/>
            <w:sz w:val="22"/>
            <w:u w:val="single" w:color="0000FF"/>
          </w:rPr>
          <w:t>https://www.fishersci.com/msdsproxy%3FproductName%3DP2503%26productDescription%</w:t>
        </w:r>
      </w:hyperlink>
      <w:r>
        <w:rPr>
          <w:color w:val="0000FF"/>
          <w:spacing w:val="-4"/>
          <w:sz w:val="22"/>
        </w:rPr>
        <w:t> </w:t>
      </w:r>
      <w:hyperlink r:id="rId103">
        <w:r>
          <w:rPr>
            <w:color w:val="0000FF"/>
            <w:spacing w:val="-2"/>
            <w:sz w:val="22"/>
            <w:u w:val="single" w:color="0000FF"/>
          </w:rPr>
          <w:t>3DPOT%2BHYDROXIDE%2BCERT%2BACS%2B3KG%26catNo%3DP2503%26vendorId</w:t>
        </w:r>
      </w:hyperlink>
    </w:p>
    <w:p>
      <w:pPr>
        <w:spacing w:before="4"/>
        <w:ind w:left="1048" w:right="0" w:firstLine="0"/>
        <w:jc w:val="left"/>
        <w:rPr>
          <w:sz w:val="20"/>
        </w:rPr>
      </w:pPr>
      <w:hyperlink r:id="rId103">
        <w:r>
          <w:rPr>
            <w:color w:val="0000FF"/>
            <w:spacing w:val="-2"/>
            <w:sz w:val="20"/>
            <w:u w:val="single" w:color="0000FF"/>
          </w:rPr>
          <w:t>%3DVN00033897%26storeId%3D10652</w:t>
        </w:r>
      </w:hyperlink>
    </w:p>
    <w:p>
      <w:pPr>
        <w:spacing w:after="0"/>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4</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Getting</w:t>
            </w:r>
            <w:r>
              <w:rPr>
                <w:rFonts w:ascii="Arial Narrow"/>
                <w:b/>
                <w:spacing w:val="-13"/>
                <w:sz w:val="28"/>
              </w:rPr>
              <w:t> </w:t>
            </w:r>
            <w:r>
              <w:rPr>
                <w:rFonts w:ascii="Arial Narrow"/>
                <w:b/>
                <w:sz w:val="28"/>
              </w:rPr>
              <w:t>information</w:t>
            </w:r>
            <w:r>
              <w:rPr>
                <w:rFonts w:ascii="Arial Narrow"/>
                <w:b/>
                <w:spacing w:val="-7"/>
                <w:sz w:val="28"/>
              </w:rPr>
              <w:t> </w:t>
            </w:r>
            <w:r>
              <w:rPr>
                <w:rFonts w:ascii="Arial Narrow"/>
                <w:b/>
                <w:sz w:val="28"/>
              </w:rPr>
              <w:t>from</w:t>
            </w:r>
            <w:r>
              <w:rPr>
                <w:rFonts w:ascii="Arial Narrow"/>
                <w:b/>
                <w:spacing w:val="-7"/>
                <w:sz w:val="28"/>
              </w:rPr>
              <w:t> </w:t>
            </w:r>
            <w:r>
              <w:rPr>
                <w:rFonts w:ascii="Arial Narrow"/>
                <w:b/>
                <w:sz w:val="28"/>
              </w:rPr>
              <w:t>a</w:t>
            </w:r>
            <w:r>
              <w:rPr>
                <w:rFonts w:ascii="Arial Narrow"/>
                <w:b/>
                <w:spacing w:val="-9"/>
                <w:sz w:val="28"/>
              </w:rPr>
              <w:t> </w:t>
            </w:r>
            <w:r>
              <w:rPr>
                <w:rFonts w:ascii="Arial Narrow"/>
                <w:b/>
                <w:spacing w:val="-5"/>
                <w:sz w:val="28"/>
              </w:rPr>
              <w:t>SDS</w:t>
            </w:r>
          </w:p>
        </w:tc>
      </w:tr>
    </w:tbl>
    <w:p>
      <w:pPr>
        <w:pStyle w:val="Heading4"/>
        <w:numPr>
          <w:ilvl w:val="0"/>
          <w:numId w:val="46"/>
        </w:numPr>
        <w:tabs>
          <w:tab w:pos="1538" w:val="left" w:leader="none"/>
        </w:tabs>
        <w:spacing w:line="240" w:lineRule="auto" w:before="79" w:after="0"/>
        <w:ind w:left="1538" w:right="0" w:hanging="358"/>
        <w:jc w:val="left"/>
      </w:pPr>
      <w:bookmarkStart w:name="6. Materials" w:id="170"/>
      <w:bookmarkEnd w:id="170"/>
      <w:r>
        <w:rPr>
          <w:b w:val="0"/>
        </w:rPr>
      </w:r>
      <w:r>
        <w:rPr>
          <w:spacing w:val="-2"/>
        </w:rPr>
        <w:t>Materials</w:t>
      </w:r>
    </w:p>
    <w:p>
      <w:pPr>
        <w:pStyle w:val="BodyText"/>
        <w:spacing w:before="4"/>
        <w:rPr>
          <w:b/>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5" w:lineRule="auto" w:before="5"/>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491" w:hRule="atLeast"/>
        </w:trPr>
        <w:tc>
          <w:tcPr>
            <w:tcW w:w="6473" w:type="dxa"/>
          </w:tcPr>
          <w:p>
            <w:pPr>
              <w:pStyle w:val="TableParagraph"/>
              <w:spacing w:before="112"/>
              <w:ind w:left="474"/>
              <w:rPr>
                <w:sz w:val="22"/>
              </w:rPr>
            </w:pPr>
            <w:r>
              <w:rPr>
                <w:sz w:val="22"/>
              </w:rPr>
              <w:t>SDS</w:t>
            </w:r>
            <w:r>
              <w:rPr>
                <w:spacing w:val="-9"/>
                <w:sz w:val="22"/>
              </w:rPr>
              <w:t> </w:t>
            </w:r>
            <w:r>
              <w:rPr>
                <w:sz w:val="22"/>
              </w:rPr>
              <w:t>For</w:t>
            </w:r>
            <w:r>
              <w:rPr>
                <w:spacing w:val="-5"/>
                <w:sz w:val="22"/>
              </w:rPr>
              <w:t> </w:t>
            </w:r>
            <w:r>
              <w:rPr>
                <w:sz w:val="22"/>
              </w:rPr>
              <w:t>Sodium</w:t>
            </w:r>
            <w:r>
              <w:rPr>
                <w:spacing w:val="-6"/>
                <w:sz w:val="22"/>
              </w:rPr>
              <w:t> </w:t>
            </w:r>
            <w:r>
              <w:rPr>
                <w:spacing w:val="-2"/>
                <w:sz w:val="22"/>
              </w:rPr>
              <w:t>Sulfite</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SDS</w:t>
            </w:r>
            <w:r>
              <w:rPr>
                <w:spacing w:val="-7"/>
                <w:sz w:val="22"/>
              </w:rPr>
              <w:t> </w:t>
            </w:r>
            <w:r>
              <w:rPr>
                <w:sz w:val="22"/>
              </w:rPr>
              <w:t>For</w:t>
            </w:r>
            <w:r>
              <w:rPr>
                <w:spacing w:val="-3"/>
                <w:sz w:val="22"/>
              </w:rPr>
              <w:t> </w:t>
            </w:r>
            <w:r>
              <w:rPr>
                <w:spacing w:val="-2"/>
                <w:sz w:val="22"/>
              </w:rPr>
              <w:t>Methanol</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5"/>
              <w:ind w:left="474"/>
              <w:rPr>
                <w:sz w:val="22"/>
              </w:rPr>
            </w:pPr>
            <w:r>
              <w:rPr>
                <w:sz w:val="22"/>
              </w:rPr>
              <w:t>SDS</w:t>
            </w:r>
            <w:r>
              <w:rPr>
                <w:spacing w:val="-13"/>
                <w:sz w:val="22"/>
              </w:rPr>
              <w:t> </w:t>
            </w:r>
            <w:r>
              <w:rPr>
                <w:sz w:val="22"/>
              </w:rPr>
              <w:t>For</w:t>
            </w:r>
            <w:r>
              <w:rPr>
                <w:spacing w:val="-5"/>
                <w:sz w:val="22"/>
              </w:rPr>
              <w:t> </w:t>
            </w:r>
            <w:r>
              <w:rPr>
                <w:sz w:val="22"/>
              </w:rPr>
              <w:t>Sulfuric</w:t>
            </w:r>
            <w:r>
              <w:rPr>
                <w:spacing w:val="-7"/>
                <w:sz w:val="22"/>
              </w:rPr>
              <w:t> </w:t>
            </w:r>
            <w:r>
              <w:rPr>
                <w:spacing w:val="-4"/>
                <w:sz w:val="22"/>
              </w:rPr>
              <w:t>Acid</w:t>
            </w:r>
          </w:p>
        </w:tc>
        <w:tc>
          <w:tcPr>
            <w:tcW w:w="1354" w:type="dxa"/>
          </w:tcPr>
          <w:p>
            <w:pPr>
              <w:pStyle w:val="TableParagraph"/>
              <w:spacing w:before="115"/>
              <w:ind w:left="21"/>
              <w:jc w:val="center"/>
              <w:rPr>
                <w:sz w:val="22"/>
              </w:rPr>
            </w:pPr>
            <w:r>
              <w:rPr>
                <w:w w:val="100"/>
                <w:sz w:val="22"/>
              </w:rPr>
              <w:t>1</w:t>
            </w:r>
          </w:p>
        </w:tc>
        <w:tc>
          <w:tcPr>
            <w:tcW w:w="1620" w:type="dxa"/>
          </w:tcPr>
          <w:p>
            <w:pPr>
              <w:pStyle w:val="TableParagraph"/>
              <w:spacing w:before="115"/>
              <w:ind w:left="250"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SDS</w:t>
            </w:r>
            <w:r>
              <w:rPr>
                <w:spacing w:val="-9"/>
                <w:sz w:val="22"/>
              </w:rPr>
              <w:t> </w:t>
            </w:r>
            <w:r>
              <w:rPr>
                <w:sz w:val="22"/>
              </w:rPr>
              <w:t>For</w:t>
            </w:r>
            <w:r>
              <w:rPr>
                <w:spacing w:val="-6"/>
                <w:sz w:val="22"/>
              </w:rPr>
              <w:t> </w:t>
            </w:r>
            <w:r>
              <w:rPr>
                <w:sz w:val="22"/>
              </w:rPr>
              <w:t>Potassium</w:t>
            </w:r>
            <w:r>
              <w:rPr>
                <w:spacing w:val="-8"/>
                <w:sz w:val="22"/>
              </w:rPr>
              <w:t> </w:t>
            </w:r>
            <w:r>
              <w:rPr>
                <w:spacing w:val="-2"/>
                <w:sz w:val="22"/>
              </w:rPr>
              <w:t>Hydroxide</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493" w:hRule="atLeast"/>
        </w:trPr>
        <w:tc>
          <w:tcPr>
            <w:tcW w:w="6473" w:type="dxa"/>
          </w:tcPr>
          <w:p>
            <w:pPr>
              <w:pStyle w:val="TableParagraph"/>
              <w:rPr>
                <w:rFonts w:ascii="Times New Roman"/>
                <w:sz w:val="22"/>
              </w:rPr>
            </w:pP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bl>
    <w:p>
      <w:pPr>
        <w:pStyle w:val="BodyText"/>
        <w:rPr>
          <w:b/>
        </w:rPr>
      </w:pPr>
    </w:p>
    <w:p>
      <w:pPr>
        <w:pStyle w:val="ListParagraph"/>
        <w:numPr>
          <w:ilvl w:val="0"/>
          <w:numId w:val="46"/>
        </w:numPr>
        <w:tabs>
          <w:tab w:pos="1538" w:val="left" w:leader="none"/>
        </w:tabs>
        <w:spacing w:line="240" w:lineRule="auto" w:before="0" w:after="0"/>
        <w:ind w:left="1538" w:right="0" w:hanging="358"/>
        <w:jc w:val="left"/>
        <w:rPr>
          <w:b/>
          <w:sz w:val="22"/>
        </w:rPr>
      </w:pPr>
      <w:r>
        <w:rPr>
          <w:b/>
          <w:spacing w:val="-2"/>
          <w:sz w:val="22"/>
        </w:rPr>
        <w:t>Safety</w:t>
      </w:r>
    </w:p>
    <w:p>
      <w:pPr>
        <w:pStyle w:val="BodyText"/>
        <w:spacing w:before="4"/>
        <w:rPr>
          <w:b/>
          <w:sz w:val="30"/>
        </w:rPr>
      </w:pPr>
    </w:p>
    <w:p>
      <w:pPr>
        <w:spacing w:before="0"/>
        <w:ind w:left="1048" w:right="0" w:firstLine="0"/>
        <w:jc w:val="left"/>
        <w:rPr>
          <w:sz w:val="20"/>
        </w:rPr>
      </w:pPr>
      <w:r>
        <w:rPr>
          <w:sz w:val="20"/>
        </w:rPr>
        <w:t>Wear</w:t>
      </w:r>
      <w:r>
        <w:rPr>
          <w:spacing w:val="-11"/>
          <w:sz w:val="20"/>
        </w:rPr>
        <w:t> </w:t>
      </w:r>
      <w:r>
        <w:rPr>
          <w:sz w:val="20"/>
        </w:rPr>
        <w:t>lab</w:t>
      </w:r>
      <w:r>
        <w:rPr>
          <w:spacing w:val="-10"/>
          <w:sz w:val="20"/>
        </w:rPr>
        <w:t> </w:t>
      </w:r>
      <w:r>
        <w:rPr>
          <w:sz w:val="20"/>
        </w:rPr>
        <w:t>PPE</w:t>
      </w:r>
      <w:r>
        <w:rPr>
          <w:spacing w:val="-11"/>
          <w:sz w:val="20"/>
        </w:rPr>
        <w:t> </w:t>
      </w:r>
      <w:r>
        <w:rPr>
          <w:sz w:val="20"/>
        </w:rPr>
        <w:t>including</w:t>
      </w:r>
      <w:r>
        <w:rPr>
          <w:spacing w:val="-7"/>
          <w:sz w:val="20"/>
        </w:rPr>
        <w:t> </w:t>
      </w:r>
      <w:r>
        <w:rPr>
          <w:sz w:val="20"/>
        </w:rPr>
        <w:t>lab</w:t>
      </w:r>
      <w:r>
        <w:rPr>
          <w:spacing w:val="-10"/>
          <w:sz w:val="20"/>
        </w:rPr>
        <w:t> </w:t>
      </w:r>
      <w:r>
        <w:rPr>
          <w:sz w:val="20"/>
        </w:rPr>
        <w:t>coat,</w:t>
      </w:r>
      <w:r>
        <w:rPr>
          <w:spacing w:val="-12"/>
          <w:sz w:val="20"/>
        </w:rPr>
        <w:t> </w:t>
      </w:r>
      <w:r>
        <w:rPr>
          <w:sz w:val="20"/>
        </w:rPr>
        <w:t>gloves,</w:t>
      </w:r>
      <w:r>
        <w:rPr>
          <w:spacing w:val="-9"/>
          <w:sz w:val="20"/>
        </w:rPr>
        <w:t> </w:t>
      </w:r>
      <w:r>
        <w:rPr>
          <w:sz w:val="20"/>
        </w:rPr>
        <w:t>and</w:t>
      </w:r>
      <w:r>
        <w:rPr>
          <w:spacing w:val="-12"/>
          <w:sz w:val="20"/>
        </w:rPr>
        <w:t> </w:t>
      </w:r>
      <w:r>
        <w:rPr>
          <w:sz w:val="20"/>
        </w:rPr>
        <w:t>safety</w:t>
      </w:r>
      <w:r>
        <w:rPr>
          <w:spacing w:val="-10"/>
          <w:sz w:val="20"/>
        </w:rPr>
        <w:t> </w:t>
      </w:r>
      <w:r>
        <w:rPr>
          <w:spacing w:val="-2"/>
          <w:sz w:val="20"/>
        </w:rPr>
        <w:t>glasses.</w:t>
      </w:r>
    </w:p>
    <w:p>
      <w:pPr>
        <w:pStyle w:val="BodyText"/>
        <w:spacing w:before="9"/>
        <w:rPr>
          <w:sz w:val="21"/>
        </w:rPr>
      </w:pPr>
    </w:p>
    <w:p>
      <w:pPr>
        <w:pStyle w:val="Heading4"/>
        <w:numPr>
          <w:ilvl w:val="0"/>
          <w:numId w:val="46"/>
        </w:numPr>
        <w:tabs>
          <w:tab w:pos="1538" w:val="left" w:leader="none"/>
        </w:tabs>
        <w:spacing w:line="240" w:lineRule="auto" w:before="0" w:after="0"/>
        <w:ind w:left="1538" w:right="0" w:hanging="358"/>
        <w:jc w:val="left"/>
      </w:pPr>
      <w:bookmarkStart w:name="8. Procedure" w:id="171"/>
      <w:bookmarkEnd w:id="171"/>
      <w:r>
        <w:rPr>
          <w:b w:val="0"/>
        </w:rPr>
      </w:r>
      <w:r>
        <w:rPr>
          <w:spacing w:val="-2"/>
        </w:rPr>
        <w:t>Procedure</w:t>
      </w:r>
    </w:p>
    <w:p>
      <w:pPr>
        <w:pStyle w:val="BodyText"/>
        <w:spacing w:before="11"/>
        <w:rPr>
          <w:b/>
          <w:sz w:val="19"/>
        </w:rPr>
      </w:pPr>
    </w:p>
    <w:p>
      <w:pPr>
        <w:pStyle w:val="ListParagraph"/>
        <w:numPr>
          <w:ilvl w:val="1"/>
          <w:numId w:val="46"/>
        </w:numPr>
        <w:tabs>
          <w:tab w:pos="2218" w:val="left" w:leader="none"/>
        </w:tabs>
        <w:spacing w:line="252" w:lineRule="exact" w:before="0" w:after="0"/>
        <w:ind w:left="2218" w:right="0" w:hanging="538"/>
        <w:jc w:val="left"/>
        <w:rPr>
          <w:sz w:val="22"/>
        </w:rPr>
      </w:pPr>
      <w:r>
        <w:rPr>
          <w:sz w:val="22"/>
        </w:rPr>
        <w:t>Use</w:t>
      </w:r>
      <w:r>
        <w:rPr>
          <w:spacing w:val="-13"/>
          <w:sz w:val="22"/>
        </w:rPr>
        <w:t> </w:t>
      </w:r>
      <w:r>
        <w:rPr>
          <w:sz w:val="22"/>
        </w:rPr>
        <w:t>information</w:t>
      </w:r>
      <w:r>
        <w:rPr>
          <w:spacing w:val="-11"/>
          <w:sz w:val="22"/>
        </w:rPr>
        <w:t> </w:t>
      </w:r>
      <w:r>
        <w:rPr>
          <w:sz w:val="22"/>
        </w:rPr>
        <w:t>from</w:t>
      </w:r>
      <w:r>
        <w:rPr>
          <w:spacing w:val="-9"/>
          <w:sz w:val="22"/>
        </w:rPr>
        <w:t> </w:t>
      </w:r>
      <w:r>
        <w:rPr>
          <w:sz w:val="22"/>
        </w:rPr>
        <w:t>the</w:t>
      </w:r>
      <w:r>
        <w:rPr>
          <w:spacing w:val="-12"/>
          <w:sz w:val="22"/>
        </w:rPr>
        <w:t> </w:t>
      </w:r>
      <w:r>
        <w:rPr>
          <w:sz w:val="22"/>
        </w:rPr>
        <w:t>SDS</w:t>
      </w:r>
      <w:r>
        <w:rPr>
          <w:spacing w:val="-8"/>
          <w:sz w:val="22"/>
        </w:rPr>
        <w:t> </w:t>
      </w:r>
      <w:r>
        <w:rPr>
          <w:sz w:val="22"/>
        </w:rPr>
        <w:t>to</w:t>
      </w:r>
      <w:r>
        <w:rPr>
          <w:spacing w:val="-7"/>
          <w:sz w:val="22"/>
        </w:rPr>
        <w:t> </w:t>
      </w:r>
      <w:r>
        <w:rPr>
          <w:sz w:val="22"/>
        </w:rPr>
        <w:t>answer</w:t>
      </w:r>
      <w:r>
        <w:rPr>
          <w:spacing w:val="-8"/>
          <w:sz w:val="22"/>
        </w:rPr>
        <w:t> </w:t>
      </w:r>
      <w:r>
        <w:rPr>
          <w:sz w:val="22"/>
        </w:rPr>
        <w:t>the</w:t>
      </w:r>
      <w:r>
        <w:rPr>
          <w:spacing w:val="-12"/>
          <w:sz w:val="22"/>
        </w:rPr>
        <w:t> </w:t>
      </w:r>
      <w:r>
        <w:rPr>
          <w:sz w:val="22"/>
        </w:rPr>
        <w:t>questions</w:t>
      </w:r>
      <w:r>
        <w:rPr>
          <w:spacing w:val="-4"/>
          <w:sz w:val="22"/>
        </w:rPr>
        <w:t> </w:t>
      </w:r>
      <w:r>
        <w:rPr>
          <w:sz w:val="22"/>
        </w:rPr>
        <w:t>that</w:t>
      </w:r>
      <w:r>
        <w:rPr>
          <w:spacing w:val="-8"/>
          <w:sz w:val="22"/>
        </w:rPr>
        <w:t> </w:t>
      </w:r>
      <w:r>
        <w:rPr>
          <w:spacing w:val="-2"/>
          <w:sz w:val="22"/>
        </w:rPr>
        <w:t>follow.</w:t>
      </w:r>
    </w:p>
    <w:p>
      <w:pPr>
        <w:pStyle w:val="ListParagraph"/>
        <w:numPr>
          <w:ilvl w:val="2"/>
          <w:numId w:val="46"/>
        </w:numPr>
        <w:tabs>
          <w:tab w:pos="2755" w:val="left" w:leader="none"/>
        </w:tabs>
        <w:spacing w:line="252" w:lineRule="exact" w:before="0" w:after="4"/>
        <w:ind w:left="2755" w:right="0" w:hanging="715"/>
        <w:jc w:val="left"/>
        <w:rPr>
          <w:sz w:val="22"/>
        </w:rPr>
      </w:pPr>
      <w:r>
        <w:rPr>
          <w:sz w:val="22"/>
        </w:rPr>
        <w:t>Sodium</w:t>
      </w:r>
      <w:r>
        <w:rPr>
          <w:spacing w:val="-9"/>
          <w:sz w:val="22"/>
        </w:rPr>
        <w:t> </w:t>
      </w:r>
      <w:r>
        <w:rPr>
          <w:spacing w:val="-2"/>
          <w:sz w:val="22"/>
        </w:rPr>
        <w:t>Sulfite</w:t>
      </w:r>
    </w:p>
    <w:tbl>
      <w:tblPr>
        <w:tblW w:w="0" w:type="auto"/>
        <w:jc w:val="left"/>
        <w:tblInd w:w="3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00"/>
        <w:gridCol w:w="3602"/>
      </w:tblGrid>
      <w:tr>
        <w:trPr>
          <w:trHeight w:val="702" w:hRule="atLeast"/>
        </w:trPr>
        <w:tc>
          <w:tcPr>
            <w:tcW w:w="3600" w:type="dxa"/>
          </w:tcPr>
          <w:p>
            <w:pPr>
              <w:pStyle w:val="TableParagraph"/>
              <w:spacing w:before="93"/>
              <w:ind w:left="470" w:right="49"/>
              <w:rPr>
                <w:sz w:val="22"/>
              </w:rPr>
            </w:pPr>
            <w:r>
              <w:rPr>
                <w:sz w:val="22"/>
              </w:rPr>
              <w:t>What</w:t>
            </w:r>
            <w:r>
              <w:rPr>
                <w:spacing w:val="-16"/>
                <w:sz w:val="22"/>
              </w:rPr>
              <w:t> </w:t>
            </w:r>
            <w:r>
              <w:rPr>
                <w:sz w:val="22"/>
              </w:rPr>
              <w:t>does</w:t>
            </w:r>
            <w:r>
              <w:rPr>
                <w:spacing w:val="-15"/>
                <w:sz w:val="22"/>
              </w:rPr>
              <w:t> </w:t>
            </w:r>
            <w:r>
              <w:rPr>
                <w:sz w:val="22"/>
              </w:rPr>
              <w:t>sodium</w:t>
            </w:r>
            <w:r>
              <w:rPr>
                <w:spacing w:val="-15"/>
                <w:sz w:val="22"/>
              </w:rPr>
              <w:t> </w:t>
            </w:r>
            <w:r>
              <w:rPr>
                <w:sz w:val="22"/>
              </w:rPr>
              <w:t>sulfite</w:t>
            </w:r>
            <w:r>
              <w:rPr>
                <w:spacing w:val="-16"/>
                <w:sz w:val="22"/>
              </w:rPr>
              <w:t> </w:t>
            </w:r>
            <w:r>
              <w:rPr>
                <w:sz w:val="22"/>
              </w:rPr>
              <w:t>look </w:t>
            </w:r>
            <w:r>
              <w:rPr>
                <w:spacing w:val="-2"/>
                <w:sz w:val="22"/>
              </w:rPr>
              <w:t>like?</w:t>
            </w:r>
          </w:p>
        </w:tc>
        <w:tc>
          <w:tcPr>
            <w:tcW w:w="3602" w:type="dxa"/>
          </w:tcPr>
          <w:p>
            <w:pPr>
              <w:pStyle w:val="TableParagraph"/>
              <w:rPr>
                <w:rFonts w:ascii="Times New Roman"/>
                <w:sz w:val="22"/>
              </w:rPr>
            </w:pPr>
          </w:p>
        </w:tc>
      </w:tr>
      <w:tr>
        <w:trPr>
          <w:trHeight w:val="755" w:hRule="atLeast"/>
        </w:trPr>
        <w:tc>
          <w:tcPr>
            <w:tcW w:w="3600" w:type="dxa"/>
          </w:tcPr>
          <w:p>
            <w:pPr>
              <w:pStyle w:val="TableParagraph"/>
              <w:spacing w:before="93"/>
              <w:ind w:left="469" w:right="49"/>
              <w:rPr>
                <w:sz w:val="22"/>
              </w:rPr>
            </w:pPr>
            <w:r>
              <w:rPr>
                <w:sz w:val="22"/>
              </w:rPr>
              <w:t>What</w:t>
            </w:r>
            <w:r>
              <w:rPr>
                <w:spacing w:val="-14"/>
                <w:sz w:val="22"/>
              </w:rPr>
              <w:t> </w:t>
            </w:r>
            <w:r>
              <w:rPr>
                <w:sz w:val="22"/>
              </w:rPr>
              <w:t>type</w:t>
            </w:r>
            <w:r>
              <w:rPr>
                <w:spacing w:val="-13"/>
                <w:sz w:val="22"/>
              </w:rPr>
              <w:t> </w:t>
            </w:r>
            <w:r>
              <w:rPr>
                <w:sz w:val="22"/>
              </w:rPr>
              <w:t>of</w:t>
            </w:r>
            <w:r>
              <w:rPr>
                <w:spacing w:val="-10"/>
                <w:sz w:val="22"/>
              </w:rPr>
              <w:t> </w:t>
            </w:r>
            <w:r>
              <w:rPr>
                <w:sz w:val="22"/>
              </w:rPr>
              <w:t>a</w:t>
            </w:r>
            <w:r>
              <w:rPr>
                <w:spacing w:val="-15"/>
                <w:sz w:val="22"/>
              </w:rPr>
              <w:t> </w:t>
            </w:r>
            <w:r>
              <w:rPr>
                <w:sz w:val="22"/>
              </w:rPr>
              <w:t>health</w:t>
            </w:r>
            <w:r>
              <w:rPr>
                <w:spacing w:val="-13"/>
                <w:sz w:val="22"/>
              </w:rPr>
              <w:t> </w:t>
            </w:r>
            <w:r>
              <w:rPr>
                <w:sz w:val="22"/>
              </w:rPr>
              <w:t>hazard</w:t>
            </w:r>
            <w:r>
              <w:rPr>
                <w:spacing w:val="-13"/>
                <w:sz w:val="22"/>
              </w:rPr>
              <w:t> </w:t>
            </w:r>
            <w:r>
              <w:rPr>
                <w:sz w:val="22"/>
              </w:rPr>
              <w:t>is </w:t>
            </w:r>
            <w:r>
              <w:rPr>
                <w:spacing w:val="-4"/>
                <w:sz w:val="22"/>
              </w:rPr>
              <w:t>it?</w:t>
            </w:r>
          </w:p>
        </w:tc>
        <w:tc>
          <w:tcPr>
            <w:tcW w:w="3602" w:type="dxa"/>
          </w:tcPr>
          <w:p>
            <w:pPr>
              <w:pStyle w:val="TableParagraph"/>
              <w:rPr>
                <w:rFonts w:ascii="Times New Roman"/>
                <w:sz w:val="22"/>
              </w:rPr>
            </w:pPr>
          </w:p>
        </w:tc>
      </w:tr>
      <w:tr>
        <w:trPr>
          <w:trHeight w:val="707" w:hRule="atLeast"/>
        </w:trPr>
        <w:tc>
          <w:tcPr>
            <w:tcW w:w="3600" w:type="dxa"/>
          </w:tcPr>
          <w:p>
            <w:pPr>
              <w:pStyle w:val="TableParagraph"/>
              <w:spacing w:before="93"/>
              <w:ind w:left="470" w:right="49" w:hanging="1"/>
              <w:rPr>
                <w:sz w:val="22"/>
              </w:rPr>
            </w:pPr>
            <w:r>
              <w:rPr>
                <w:sz w:val="22"/>
              </w:rPr>
              <w:t>Is</w:t>
            </w:r>
            <w:r>
              <w:rPr>
                <w:spacing w:val="-10"/>
                <w:sz w:val="22"/>
              </w:rPr>
              <w:t> </w:t>
            </w:r>
            <w:r>
              <w:rPr>
                <w:sz w:val="22"/>
              </w:rPr>
              <w:t>it</w:t>
            </w:r>
            <w:r>
              <w:rPr>
                <w:spacing w:val="-14"/>
                <w:sz w:val="22"/>
              </w:rPr>
              <w:t> </w:t>
            </w:r>
            <w:r>
              <w:rPr>
                <w:sz w:val="22"/>
              </w:rPr>
              <w:t>possible</w:t>
            </w:r>
            <w:r>
              <w:rPr>
                <w:spacing w:val="-15"/>
                <w:sz w:val="22"/>
              </w:rPr>
              <w:t> </w:t>
            </w:r>
            <w:r>
              <w:rPr>
                <w:sz w:val="22"/>
              </w:rPr>
              <w:t>that</w:t>
            </w:r>
            <w:r>
              <w:rPr>
                <w:spacing w:val="-11"/>
                <w:sz w:val="22"/>
              </w:rPr>
              <w:t> </w:t>
            </w:r>
            <w:r>
              <w:rPr>
                <w:sz w:val="22"/>
              </w:rPr>
              <w:t>you</w:t>
            </w:r>
            <w:r>
              <w:rPr>
                <w:spacing w:val="-15"/>
                <w:sz w:val="22"/>
              </w:rPr>
              <w:t> </w:t>
            </w:r>
            <w:r>
              <w:rPr>
                <w:sz w:val="22"/>
              </w:rPr>
              <w:t>might</w:t>
            </w:r>
            <w:r>
              <w:rPr>
                <w:spacing w:val="-9"/>
                <w:sz w:val="22"/>
              </w:rPr>
              <w:t> </w:t>
            </w:r>
            <w:r>
              <w:rPr>
                <w:sz w:val="22"/>
              </w:rPr>
              <w:t>be allergic to sodium sulfite?</w:t>
            </w:r>
          </w:p>
        </w:tc>
        <w:tc>
          <w:tcPr>
            <w:tcW w:w="3602" w:type="dxa"/>
          </w:tcPr>
          <w:p>
            <w:pPr>
              <w:pStyle w:val="TableParagraph"/>
              <w:rPr>
                <w:rFonts w:ascii="Times New Roman"/>
                <w:sz w:val="22"/>
              </w:rPr>
            </w:pPr>
          </w:p>
        </w:tc>
      </w:tr>
    </w:tbl>
    <w:p>
      <w:pPr>
        <w:pStyle w:val="BodyText"/>
        <w:spacing w:before="8"/>
        <w:rPr>
          <w:sz w:val="21"/>
        </w:rPr>
      </w:pPr>
    </w:p>
    <w:p>
      <w:pPr>
        <w:pStyle w:val="ListParagraph"/>
        <w:numPr>
          <w:ilvl w:val="2"/>
          <w:numId w:val="46"/>
        </w:numPr>
        <w:tabs>
          <w:tab w:pos="2755" w:val="left" w:leader="none"/>
        </w:tabs>
        <w:spacing w:line="240" w:lineRule="auto" w:before="0" w:after="0"/>
        <w:ind w:left="2755" w:right="0" w:hanging="715"/>
        <w:jc w:val="left"/>
        <w:rPr>
          <w:sz w:val="22"/>
        </w:rPr>
      </w:pPr>
      <w:r>
        <w:rPr>
          <w:spacing w:val="-2"/>
          <w:sz w:val="22"/>
        </w:rPr>
        <w:t>Methanol</w:t>
      </w:r>
    </w:p>
    <w:p>
      <w:pPr>
        <w:pStyle w:val="BodyText"/>
        <w:spacing w:before="4"/>
        <w:rPr>
          <w:sz w:val="20"/>
        </w:rPr>
      </w:pPr>
    </w:p>
    <w:tbl>
      <w:tblPr>
        <w:tblW w:w="0" w:type="auto"/>
        <w:jc w:val="left"/>
        <w:tblInd w:w="3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00"/>
        <w:gridCol w:w="3602"/>
      </w:tblGrid>
      <w:tr>
        <w:trPr>
          <w:trHeight w:val="704" w:hRule="atLeast"/>
        </w:trPr>
        <w:tc>
          <w:tcPr>
            <w:tcW w:w="3600" w:type="dxa"/>
          </w:tcPr>
          <w:p>
            <w:pPr>
              <w:pStyle w:val="TableParagraph"/>
              <w:spacing w:before="93"/>
              <w:ind w:left="469" w:right="49"/>
              <w:rPr>
                <w:sz w:val="22"/>
              </w:rPr>
            </w:pPr>
            <w:r>
              <w:rPr>
                <w:sz w:val="22"/>
              </w:rPr>
              <w:t>Is</w:t>
            </w:r>
            <w:r>
              <w:rPr>
                <w:spacing w:val="-16"/>
                <w:sz w:val="22"/>
              </w:rPr>
              <w:t> </w:t>
            </w:r>
            <w:r>
              <w:rPr>
                <w:sz w:val="22"/>
              </w:rPr>
              <w:t>it</w:t>
            </w:r>
            <w:r>
              <w:rPr>
                <w:spacing w:val="-15"/>
                <w:sz w:val="22"/>
              </w:rPr>
              <w:t> </w:t>
            </w:r>
            <w:r>
              <w:rPr>
                <w:sz w:val="22"/>
              </w:rPr>
              <w:t>dangerous</w:t>
            </w:r>
            <w:r>
              <w:rPr>
                <w:spacing w:val="-15"/>
                <w:sz w:val="22"/>
              </w:rPr>
              <w:t> </w:t>
            </w:r>
            <w:r>
              <w:rPr>
                <w:sz w:val="22"/>
              </w:rPr>
              <w:t>to</w:t>
            </w:r>
            <w:r>
              <w:rPr>
                <w:spacing w:val="-16"/>
                <w:sz w:val="22"/>
              </w:rPr>
              <w:t> </w:t>
            </w:r>
            <w:r>
              <w:rPr>
                <w:sz w:val="22"/>
              </w:rPr>
              <w:t>ingest </w:t>
            </w:r>
            <w:r>
              <w:rPr>
                <w:spacing w:val="-2"/>
                <w:sz w:val="22"/>
              </w:rPr>
              <w:t>methanol?</w:t>
            </w:r>
          </w:p>
        </w:tc>
        <w:tc>
          <w:tcPr>
            <w:tcW w:w="3602" w:type="dxa"/>
          </w:tcPr>
          <w:p>
            <w:pPr>
              <w:pStyle w:val="TableParagraph"/>
              <w:rPr>
                <w:rFonts w:ascii="Times New Roman"/>
                <w:sz w:val="22"/>
              </w:rPr>
            </w:pPr>
          </w:p>
        </w:tc>
      </w:tr>
      <w:tr>
        <w:trPr>
          <w:trHeight w:val="961" w:hRule="atLeast"/>
        </w:trPr>
        <w:tc>
          <w:tcPr>
            <w:tcW w:w="3600" w:type="dxa"/>
          </w:tcPr>
          <w:p>
            <w:pPr>
              <w:pStyle w:val="TableParagraph"/>
              <w:spacing w:before="93"/>
              <w:ind w:left="469" w:right="49"/>
              <w:rPr>
                <w:sz w:val="22"/>
              </w:rPr>
            </w:pPr>
            <w:r>
              <w:rPr>
                <w:sz w:val="22"/>
              </w:rPr>
              <w:t>What</w:t>
            </w:r>
            <w:r>
              <w:rPr>
                <w:spacing w:val="-14"/>
                <w:sz w:val="22"/>
              </w:rPr>
              <w:t> </w:t>
            </w:r>
            <w:r>
              <w:rPr>
                <w:sz w:val="22"/>
              </w:rPr>
              <w:t>should</w:t>
            </w:r>
            <w:r>
              <w:rPr>
                <w:spacing w:val="-13"/>
                <w:sz w:val="22"/>
              </w:rPr>
              <w:t> </w:t>
            </w:r>
            <w:r>
              <w:rPr>
                <w:sz w:val="22"/>
              </w:rPr>
              <w:t>you</w:t>
            </w:r>
            <w:r>
              <w:rPr>
                <w:spacing w:val="-15"/>
                <w:sz w:val="22"/>
              </w:rPr>
              <w:t> </w:t>
            </w:r>
            <w:r>
              <w:rPr>
                <w:sz w:val="22"/>
              </w:rPr>
              <w:t>do</w:t>
            </w:r>
            <w:r>
              <w:rPr>
                <w:spacing w:val="-13"/>
                <w:sz w:val="22"/>
              </w:rPr>
              <w:t> </w:t>
            </w:r>
            <w:r>
              <w:rPr>
                <w:sz w:val="22"/>
              </w:rPr>
              <w:t>if</w:t>
            </w:r>
            <w:r>
              <w:rPr>
                <w:spacing w:val="-11"/>
                <w:sz w:val="22"/>
              </w:rPr>
              <w:t> </w:t>
            </w:r>
            <w:r>
              <w:rPr>
                <w:sz w:val="22"/>
              </w:rPr>
              <w:t>one</w:t>
            </w:r>
            <w:r>
              <w:rPr>
                <w:spacing w:val="-13"/>
                <w:sz w:val="22"/>
              </w:rPr>
              <w:t> </w:t>
            </w:r>
            <w:r>
              <w:rPr>
                <w:sz w:val="22"/>
              </w:rPr>
              <w:t>of your classmates drinks </w:t>
            </w:r>
            <w:r>
              <w:rPr>
                <w:spacing w:val="-2"/>
                <w:sz w:val="22"/>
              </w:rPr>
              <w:t>methanol?</w:t>
            </w:r>
          </w:p>
        </w:tc>
        <w:tc>
          <w:tcPr>
            <w:tcW w:w="3602" w:type="dxa"/>
          </w:tcPr>
          <w:p>
            <w:pPr>
              <w:pStyle w:val="TableParagraph"/>
              <w:rPr>
                <w:rFonts w:ascii="Times New Roman"/>
                <w:sz w:val="22"/>
              </w:rPr>
            </w:pPr>
          </w:p>
        </w:tc>
      </w:tr>
    </w:tbl>
    <w:p>
      <w:pPr>
        <w:pStyle w:val="BodyText"/>
        <w:rPr>
          <w:sz w:val="20"/>
        </w:rPr>
      </w:pPr>
    </w:p>
    <w:p>
      <w:pPr>
        <w:pStyle w:val="BodyText"/>
        <w:rPr>
          <w:sz w:val="20"/>
        </w:rPr>
      </w:pPr>
    </w:p>
    <w:p>
      <w:pPr>
        <w:pStyle w:val="BodyText"/>
        <w:rPr>
          <w:sz w:val="20"/>
        </w:rPr>
      </w:pPr>
    </w:p>
    <w:p>
      <w:pPr>
        <w:pStyle w:val="BodyText"/>
        <w:spacing w:before="4"/>
        <w:rPr>
          <w:sz w:val="19"/>
        </w:rPr>
      </w:pPr>
    </w:p>
    <w:tbl>
      <w:tblPr>
        <w:tblW w:w="0" w:type="auto"/>
        <w:jc w:val="left"/>
        <w:tblInd w:w="1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spacing w:after="0" w:line="232" w:lineRule="exact"/>
        <w:rPr>
          <w:sz w:val="22"/>
        </w:rPr>
        <w:sectPr>
          <w:headerReference w:type="default" r:id="rId104"/>
          <w:footerReference w:type="default" r:id="rId105"/>
          <w:pgSz w:w="12240" w:h="15840"/>
          <w:pgMar w:header="969" w:footer="0" w:top="1200" w:bottom="28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4</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Getting</w:t>
            </w:r>
            <w:r>
              <w:rPr>
                <w:rFonts w:ascii="Arial Narrow"/>
                <w:b/>
                <w:spacing w:val="-13"/>
                <w:sz w:val="28"/>
              </w:rPr>
              <w:t> </w:t>
            </w:r>
            <w:r>
              <w:rPr>
                <w:rFonts w:ascii="Arial Narrow"/>
                <w:b/>
                <w:sz w:val="28"/>
              </w:rPr>
              <w:t>information</w:t>
            </w:r>
            <w:r>
              <w:rPr>
                <w:rFonts w:ascii="Arial Narrow"/>
                <w:b/>
                <w:spacing w:val="-7"/>
                <w:sz w:val="28"/>
              </w:rPr>
              <w:t> </w:t>
            </w:r>
            <w:r>
              <w:rPr>
                <w:rFonts w:ascii="Arial Narrow"/>
                <w:b/>
                <w:sz w:val="28"/>
              </w:rPr>
              <w:t>from</w:t>
            </w:r>
            <w:r>
              <w:rPr>
                <w:rFonts w:ascii="Arial Narrow"/>
                <w:b/>
                <w:spacing w:val="-7"/>
                <w:sz w:val="28"/>
              </w:rPr>
              <w:t> </w:t>
            </w:r>
            <w:r>
              <w:rPr>
                <w:rFonts w:ascii="Arial Narrow"/>
                <w:b/>
                <w:sz w:val="28"/>
              </w:rPr>
              <w:t>a</w:t>
            </w:r>
            <w:r>
              <w:rPr>
                <w:rFonts w:ascii="Arial Narrow"/>
                <w:b/>
                <w:spacing w:val="-9"/>
                <w:sz w:val="28"/>
              </w:rPr>
              <w:t> </w:t>
            </w:r>
            <w:r>
              <w:rPr>
                <w:rFonts w:ascii="Arial Narrow"/>
                <w:b/>
                <w:spacing w:val="-5"/>
                <w:sz w:val="28"/>
              </w:rPr>
              <w:t>SDS</w:t>
            </w:r>
          </w:p>
        </w:tc>
      </w:tr>
    </w:tbl>
    <w:p>
      <w:pPr>
        <w:pStyle w:val="ListParagraph"/>
        <w:numPr>
          <w:ilvl w:val="2"/>
          <w:numId w:val="46"/>
        </w:numPr>
        <w:tabs>
          <w:tab w:pos="2755" w:val="left" w:leader="none"/>
        </w:tabs>
        <w:spacing w:line="240" w:lineRule="auto" w:before="77" w:after="0"/>
        <w:ind w:left="2755" w:right="0" w:hanging="715"/>
        <w:jc w:val="left"/>
        <w:rPr>
          <w:sz w:val="22"/>
        </w:rPr>
      </w:pPr>
      <w:r>
        <w:rPr>
          <w:sz w:val="22"/>
        </w:rPr>
        <w:t>Sulfuric</w:t>
      </w:r>
      <w:r>
        <w:rPr>
          <w:spacing w:val="-12"/>
          <w:sz w:val="22"/>
        </w:rPr>
        <w:t> </w:t>
      </w:r>
      <w:r>
        <w:rPr>
          <w:spacing w:val="-4"/>
          <w:sz w:val="22"/>
        </w:rPr>
        <w:t>Acid</w:t>
      </w:r>
    </w:p>
    <w:p>
      <w:pPr>
        <w:pStyle w:val="BodyText"/>
        <w:spacing w:before="4"/>
        <w:rPr>
          <w:sz w:val="20"/>
        </w:rPr>
      </w:pPr>
    </w:p>
    <w:tbl>
      <w:tblPr>
        <w:tblW w:w="0" w:type="auto"/>
        <w:jc w:val="left"/>
        <w:tblInd w:w="3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00"/>
        <w:gridCol w:w="3602"/>
      </w:tblGrid>
      <w:tr>
        <w:trPr>
          <w:trHeight w:val="959" w:hRule="atLeast"/>
        </w:trPr>
        <w:tc>
          <w:tcPr>
            <w:tcW w:w="3600" w:type="dxa"/>
          </w:tcPr>
          <w:p>
            <w:pPr>
              <w:pStyle w:val="TableParagraph"/>
              <w:spacing w:before="93"/>
              <w:ind w:left="469" w:right="49"/>
              <w:rPr>
                <w:sz w:val="22"/>
              </w:rPr>
            </w:pPr>
            <w:r>
              <w:rPr>
                <w:sz w:val="22"/>
              </w:rPr>
              <w:t>What are the hazards for getting</w:t>
            </w:r>
            <w:r>
              <w:rPr>
                <w:spacing w:val="-16"/>
                <w:sz w:val="22"/>
              </w:rPr>
              <w:t> </w:t>
            </w:r>
            <w:r>
              <w:rPr>
                <w:sz w:val="22"/>
              </w:rPr>
              <w:t>sulfuric</w:t>
            </w:r>
            <w:r>
              <w:rPr>
                <w:spacing w:val="-15"/>
                <w:sz w:val="22"/>
              </w:rPr>
              <w:t> </w:t>
            </w:r>
            <w:r>
              <w:rPr>
                <w:sz w:val="22"/>
              </w:rPr>
              <w:t>acid</w:t>
            </w:r>
            <w:r>
              <w:rPr>
                <w:spacing w:val="-15"/>
                <w:sz w:val="22"/>
              </w:rPr>
              <w:t> </w:t>
            </w:r>
            <w:r>
              <w:rPr>
                <w:sz w:val="22"/>
              </w:rPr>
              <w:t>on</w:t>
            </w:r>
            <w:r>
              <w:rPr>
                <w:spacing w:val="-16"/>
                <w:sz w:val="22"/>
              </w:rPr>
              <w:t> </w:t>
            </w:r>
            <w:r>
              <w:rPr>
                <w:sz w:val="22"/>
              </w:rPr>
              <w:t>your </w:t>
            </w:r>
            <w:r>
              <w:rPr>
                <w:spacing w:val="-2"/>
                <w:sz w:val="22"/>
              </w:rPr>
              <w:t>skin?</w:t>
            </w:r>
          </w:p>
        </w:tc>
        <w:tc>
          <w:tcPr>
            <w:tcW w:w="3602" w:type="dxa"/>
          </w:tcPr>
          <w:p>
            <w:pPr>
              <w:pStyle w:val="TableParagraph"/>
              <w:rPr>
                <w:rFonts w:ascii="Times New Roman"/>
                <w:sz w:val="22"/>
              </w:rPr>
            </w:pPr>
          </w:p>
        </w:tc>
      </w:tr>
      <w:tr>
        <w:trPr>
          <w:trHeight w:val="702" w:hRule="atLeast"/>
        </w:trPr>
        <w:tc>
          <w:tcPr>
            <w:tcW w:w="3600" w:type="dxa"/>
          </w:tcPr>
          <w:p>
            <w:pPr>
              <w:pStyle w:val="TableParagraph"/>
              <w:spacing w:before="93"/>
              <w:ind w:left="470" w:right="49" w:hanging="1"/>
              <w:rPr>
                <w:sz w:val="22"/>
              </w:rPr>
            </w:pPr>
            <w:r>
              <w:rPr>
                <w:sz w:val="22"/>
              </w:rPr>
              <w:t>What</w:t>
            </w:r>
            <w:r>
              <w:rPr>
                <w:spacing w:val="-14"/>
                <w:sz w:val="22"/>
              </w:rPr>
              <w:t> </w:t>
            </w:r>
            <w:r>
              <w:rPr>
                <w:sz w:val="22"/>
              </w:rPr>
              <w:t>should</w:t>
            </w:r>
            <w:r>
              <w:rPr>
                <w:spacing w:val="-13"/>
                <w:sz w:val="22"/>
              </w:rPr>
              <w:t> </w:t>
            </w:r>
            <w:r>
              <w:rPr>
                <w:sz w:val="22"/>
              </w:rPr>
              <w:t>you</w:t>
            </w:r>
            <w:r>
              <w:rPr>
                <w:spacing w:val="-13"/>
                <w:sz w:val="22"/>
              </w:rPr>
              <w:t> </w:t>
            </w:r>
            <w:r>
              <w:rPr>
                <w:sz w:val="22"/>
              </w:rPr>
              <w:t>do</w:t>
            </w:r>
            <w:r>
              <w:rPr>
                <w:spacing w:val="-13"/>
                <w:sz w:val="22"/>
              </w:rPr>
              <w:t> </w:t>
            </w:r>
            <w:r>
              <w:rPr>
                <w:sz w:val="22"/>
              </w:rPr>
              <w:t>if</w:t>
            </w:r>
            <w:r>
              <w:rPr>
                <w:spacing w:val="-9"/>
                <w:sz w:val="22"/>
              </w:rPr>
              <w:t> </w:t>
            </w:r>
            <w:r>
              <w:rPr>
                <w:sz w:val="22"/>
              </w:rPr>
              <w:t>you</w:t>
            </w:r>
            <w:r>
              <w:rPr>
                <w:spacing w:val="-13"/>
                <w:sz w:val="22"/>
              </w:rPr>
              <w:t> </w:t>
            </w:r>
            <w:r>
              <w:rPr>
                <w:sz w:val="22"/>
              </w:rPr>
              <w:t>get sulfuric acid on your skin?</w:t>
            </w:r>
          </w:p>
        </w:tc>
        <w:tc>
          <w:tcPr>
            <w:tcW w:w="3602" w:type="dxa"/>
          </w:tcPr>
          <w:p>
            <w:pPr>
              <w:pStyle w:val="TableParagraph"/>
              <w:rPr>
                <w:rFonts w:ascii="Times New Roman"/>
                <w:sz w:val="22"/>
              </w:rPr>
            </w:pPr>
          </w:p>
        </w:tc>
      </w:tr>
      <w:tr>
        <w:trPr>
          <w:trHeight w:val="959" w:hRule="atLeast"/>
        </w:trPr>
        <w:tc>
          <w:tcPr>
            <w:tcW w:w="3600" w:type="dxa"/>
          </w:tcPr>
          <w:p>
            <w:pPr>
              <w:pStyle w:val="TableParagraph"/>
              <w:spacing w:before="93"/>
              <w:ind w:left="470" w:right="386"/>
              <w:jc w:val="both"/>
              <w:rPr>
                <w:sz w:val="22"/>
              </w:rPr>
            </w:pPr>
            <w:r>
              <w:rPr>
                <w:sz w:val="22"/>
              </w:rPr>
              <w:t>What PPE should you</w:t>
            </w:r>
            <w:r>
              <w:rPr>
                <w:spacing w:val="-1"/>
                <w:sz w:val="22"/>
              </w:rPr>
              <w:t> </w:t>
            </w:r>
            <w:r>
              <w:rPr>
                <w:sz w:val="22"/>
              </w:rPr>
              <w:t>wear </w:t>
            </w:r>
            <w:r>
              <w:rPr>
                <w:spacing w:val="-2"/>
                <w:sz w:val="22"/>
              </w:rPr>
              <w:t>when</w:t>
            </w:r>
            <w:r>
              <w:rPr>
                <w:spacing w:val="-12"/>
                <w:sz w:val="22"/>
              </w:rPr>
              <w:t> </w:t>
            </w:r>
            <w:r>
              <w:rPr>
                <w:spacing w:val="-2"/>
                <w:sz w:val="22"/>
              </w:rPr>
              <w:t>handling</w:t>
            </w:r>
            <w:r>
              <w:rPr>
                <w:spacing w:val="-10"/>
                <w:sz w:val="22"/>
              </w:rPr>
              <w:t> </w:t>
            </w:r>
            <w:r>
              <w:rPr>
                <w:spacing w:val="-2"/>
                <w:sz w:val="22"/>
              </w:rPr>
              <w:t>concentrated </w:t>
            </w:r>
            <w:r>
              <w:rPr>
                <w:sz w:val="22"/>
              </w:rPr>
              <w:t>sulfuric acid?</w:t>
            </w:r>
          </w:p>
        </w:tc>
        <w:tc>
          <w:tcPr>
            <w:tcW w:w="3602" w:type="dxa"/>
          </w:tcPr>
          <w:p>
            <w:pPr>
              <w:pStyle w:val="TableParagraph"/>
              <w:rPr>
                <w:rFonts w:ascii="Times New Roman"/>
                <w:sz w:val="22"/>
              </w:rPr>
            </w:pPr>
          </w:p>
        </w:tc>
      </w:tr>
      <w:tr>
        <w:trPr>
          <w:trHeight w:val="707" w:hRule="atLeast"/>
        </w:trPr>
        <w:tc>
          <w:tcPr>
            <w:tcW w:w="3600" w:type="dxa"/>
          </w:tcPr>
          <w:p>
            <w:pPr>
              <w:pStyle w:val="TableParagraph"/>
              <w:spacing w:before="93"/>
              <w:ind w:left="470" w:right="49"/>
              <w:rPr>
                <w:sz w:val="22"/>
              </w:rPr>
            </w:pPr>
            <w:r>
              <w:rPr>
                <w:sz w:val="22"/>
              </w:rPr>
              <w:t>How</w:t>
            </w:r>
            <w:r>
              <w:rPr>
                <w:spacing w:val="-16"/>
                <w:sz w:val="22"/>
              </w:rPr>
              <w:t> </w:t>
            </w:r>
            <w:r>
              <w:rPr>
                <w:sz w:val="22"/>
              </w:rPr>
              <w:t>should</w:t>
            </w:r>
            <w:r>
              <w:rPr>
                <w:spacing w:val="-15"/>
                <w:sz w:val="22"/>
              </w:rPr>
              <w:t> </w:t>
            </w:r>
            <w:r>
              <w:rPr>
                <w:sz w:val="22"/>
              </w:rPr>
              <w:t>you</w:t>
            </w:r>
            <w:r>
              <w:rPr>
                <w:spacing w:val="-15"/>
                <w:sz w:val="22"/>
              </w:rPr>
              <w:t> </w:t>
            </w:r>
            <w:r>
              <w:rPr>
                <w:sz w:val="22"/>
              </w:rPr>
              <w:t>store</w:t>
            </w:r>
            <w:r>
              <w:rPr>
                <w:spacing w:val="-16"/>
                <w:sz w:val="22"/>
              </w:rPr>
              <w:t> </w:t>
            </w:r>
            <w:r>
              <w:rPr>
                <w:sz w:val="22"/>
              </w:rPr>
              <w:t>sulfuric </w:t>
            </w:r>
            <w:r>
              <w:rPr>
                <w:spacing w:val="-2"/>
                <w:sz w:val="22"/>
              </w:rPr>
              <w:t>acid?</w:t>
            </w:r>
          </w:p>
        </w:tc>
        <w:tc>
          <w:tcPr>
            <w:tcW w:w="3602" w:type="dxa"/>
          </w:tcPr>
          <w:p>
            <w:pPr>
              <w:pStyle w:val="TableParagraph"/>
              <w:rPr>
                <w:rFonts w:ascii="Times New Roman"/>
                <w:sz w:val="22"/>
              </w:rPr>
            </w:pPr>
          </w:p>
        </w:tc>
      </w:tr>
    </w:tbl>
    <w:p>
      <w:pPr>
        <w:pStyle w:val="BodyText"/>
        <w:spacing w:before="10"/>
        <w:rPr>
          <w:sz w:val="21"/>
        </w:rPr>
      </w:pPr>
    </w:p>
    <w:p>
      <w:pPr>
        <w:pStyle w:val="ListParagraph"/>
        <w:numPr>
          <w:ilvl w:val="2"/>
          <w:numId w:val="46"/>
        </w:numPr>
        <w:tabs>
          <w:tab w:pos="2755" w:val="left" w:leader="none"/>
        </w:tabs>
        <w:spacing w:line="240" w:lineRule="auto" w:before="0" w:after="0"/>
        <w:ind w:left="2755" w:right="0" w:hanging="715"/>
        <w:jc w:val="left"/>
        <w:rPr>
          <w:sz w:val="22"/>
        </w:rPr>
      </w:pPr>
      <w:r>
        <w:rPr>
          <w:sz w:val="22"/>
        </w:rPr>
        <w:t>Potassium</w:t>
      </w:r>
      <w:r>
        <w:rPr>
          <w:spacing w:val="-14"/>
          <w:sz w:val="22"/>
        </w:rPr>
        <w:t> </w:t>
      </w:r>
      <w:r>
        <w:rPr>
          <w:spacing w:val="-2"/>
          <w:sz w:val="22"/>
        </w:rPr>
        <w:t>Hydroxide</w:t>
      </w:r>
    </w:p>
    <w:p>
      <w:pPr>
        <w:pStyle w:val="BodyText"/>
        <w:spacing w:before="2"/>
        <w:rPr>
          <w:sz w:val="20"/>
        </w:rPr>
      </w:pPr>
    </w:p>
    <w:tbl>
      <w:tblPr>
        <w:tblW w:w="0" w:type="auto"/>
        <w:jc w:val="left"/>
        <w:tblInd w:w="32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00"/>
        <w:gridCol w:w="3602"/>
      </w:tblGrid>
      <w:tr>
        <w:trPr>
          <w:trHeight w:val="707" w:hRule="atLeast"/>
        </w:trPr>
        <w:tc>
          <w:tcPr>
            <w:tcW w:w="3600" w:type="dxa"/>
          </w:tcPr>
          <w:p>
            <w:pPr>
              <w:pStyle w:val="TableParagraph"/>
              <w:spacing w:before="93"/>
              <w:ind w:left="470" w:right="49"/>
              <w:rPr>
                <w:sz w:val="22"/>
              </w:rPr>
            </w:pPr>
            <w:r>
              <w:rPr>
                <w:sz w:val="22"/>
              </w:rPr>
              <w:t>How should you dispose of </w:t>
            </w:r>
            <w:r>
              <w:rPr>
                <w:spacing w:val="-2"/>
                <w:sz w:val="22"/>
              </w:rPr>
              <w:t>unused</w:t>
            </w:r>
            <w:r>
              <w:rPr>
                <w:spacing w:val="-12"/>
                <w:sz w:val="22"/>
              </w:rPr>
              <w:t> </w:t>
            </w:r>
            <w:r>
              <w:rPr>
                <w:spacing w:val="-2"/>
                <w:sz w:val="22"/>
              </w:rPr>
              <w:t>potassium</w:t>
            </w:r>
            <w:r>
              <w:rPr>
                <w:spacing w:val="-8"/>
                <w:sz w:val="22"/>
              </w:rPr>
              <w:t> </w:t>
            </w:r>
            <w:r>
              <w:rPr>
                <w:spacing w:val="-2"/>
                <w:sz w:val="22"/>
              </w:rPr>
              <w:t>hydroxide?</w:t>
            </w:r>
          </w:p>
        </w:tc>
        <w:tc>
          <w:tcPr>
            <w:tcW w:w="3602" w:type="dxa"/>
          </w:tcPr>
          <w:p>
            <w:pPr>
              <w:pStyle w:val="TableParagraph"/>
              <w:rPr>
                <w:rFonts w:ascii="Times New Roman"/>
                <w:sz w:val="22"/>
              </w:rPr>
            </w:pPr>
          </w:p>
        </w:tc>
      </w:tr>
      <w:tr>
        <w:trPr>
          <w:trHeight w:val="956" w:hRule="atLeast"/>
        </w:trPr>
        <w:tc>
          <w:tcPr>
            <w:tcW w:w="3600" w:type="dxa"/>
          </w:tcPr>
          <w:p>
            <w:pPr>
              <w:pStyle w:val="TableParagraph"/>
              <w:spacing w:before="93"/>
              <w:ind w:left="469" w:right="336"/>
              <w:rPr>
                <w:sz w:val="22"/>
              </w:rPr>
            </w:pPr>
            <w:r>
              <w:rPr>
                <w:sz w:val="22"/>
              </w:rPr>
              <w:t>Is</w:t>
            </w:r>
            <w:r>
              <w:rPr>
                <w:spacing w:val="-16"/>
                <w:sz w:val="22"/>
              </w:rPr>
              <w:t> </w:t>
            </w:r>
            <w:r>
              <w:rPr>
                <w:sz w:val="22"/>
              </w:rPr>
              <w:t>the</w:t>
            </w:r>
            <w:r>
              <w:rPr>
                <w:spacing w:val="-15"/>
                <w:sz w:val="22"/>
              </w:rPr>
              <w:t> </w:t>
            </w:r>
            <w:r>
              <w:rPr>
                <w:sz w:val="22"/>
              </w:rPr>
              <w:t>chemical</w:t>
            </w:r>
            <w:r>
              <w:rPr>
                <w:spacing w:val="-15"/>
                <w:sz w:val="22"/>
              </w:rPr>
              <w:t> </w:t>
            </w:r>
            <w:r>
              <w:rPr>
                <w:sz w:val="22"/>
              </w:rPr>
              <w:t>a</w:t>
            </w:r>
            <w:r>
              <w:rPr>
                <w:spacing w:val="-16"/>
                <w:sz w:val="22"/>
              </w:rPr>
              <w:t> </w:t>
            </w:r>
            <w:r>
              <w:rPr>
                <w:sz w:val="22"/>
              </w:rPr>
              <w:t>fire</w:t>
            </w:r>
            <w:r>
              <w:rPr>
                <w:spacing w:val="-15"/>
                <w:sz w:val="22"/>
              </w:rPr>
              <w:t> </w:t>
            </w:r>
            <w:r>
              <w:rPr>
                <w:sz w:val="22"/>
              </w:rPr>
              <w:t>and/or explosion hazard? If yes, which one?</w:t>
            </w:r>
          </w:p>
        </w:tc>
        <w:tc>
          <w:tcPr>
            <w:tcW w:w="3602" w:type="dxa"/>
          </w:tcPr>
          <w:p>
            <w:pPr>
              <w:pStyle w:val="TableParagraph"/>
              <w:rPr>
                <w:rFonts w:ascii="Times New Roman"/>
                <w:sz w:val="22"/>
              </w:rPr>
            </w:pPr>
          </w:p>
        </w:tc>
      </w:tr>
      <w:tr>
        <w:trPr>
          <w:trHeight w:val="707" w:hRule="atLeast"/>
        </w:trPr>
        <w:tc>
          <w:tcPr>
            <w:tcW w:w="3600" w:type="dxa"/>
          </w:tcPr>
          <w:p>
            <w:pPr>
              <w:pStyle w:val="TableParagraph"/>
              <w:spacing w:before="93"/>
              <w:ind w:left="469" w:right="336"/>
              <w:rPr>
                <w:sz w:val="22"/>
              </w:rPr>
            </w:pPr>
            <w:r>
              <w:rPr>
                <w:sz w:val="22"/>
              </w:rPr>
              <w:t>What</w:t>
            </w:r>
            <w:r>
              <w:rPr>
                <w:spacing w:val="-16"/>
                <w:sz w:val="22"/>
              </w:rPr>
              <w:t> </w:t>
            </w:r>
            <w:r>
              <w:rPr>
                <w:sz w:val="22"/>
              </w:rPr>
              <w:t>is</w:t>
            </w:r>
            <w:r>
              <w:rPr>
                <w:spacing w:val="-15"/>
                <w:sz w:val="22"/>
              </w:rPr>
              <w:t> </w:t>
            </w:r>
            <w:r>
              <w:rPr>
                <w:sz w:val="22"/>
              </w:rPr>
              <w:t>the</w:t>
            </w:r>
            <w:r>
              <w:rPr>
                <w:spacing w:val="-15"/>
                <w:sz w:val="22"/>
              </w:rPr>
              <w:t> </w:t>
            </w:r>
            <w:r>
              <w:rPr>
                <w:sz w:val="22"/>
              </w:rPr>
              <w:t>health</w:t>
            </w:r>
            <w:r>
              <w:rPr>
                <w:spacing w:val="-16"/>
                <w:sz w:val="22"/>
              </w:rPr>
              <w:t> </w:t>
            </w:r>
            <w:r>
              <w:rPr>
                <w:sz w:val="22"/>
              </w:rPr>
              <w:t>rating</w:t>
            </w:r>
            <w:r>
              <w:rPr>
                <w:spacing w:val="-15"/>
                <w:sz w:val="22"/>
              </w:rPr>
              <w:t> </w:t>
            </w:r>
            <w:r>
              <w:rPr>
                <w:sz w:val="22"/>
              </w:rPr>
              <w:t>for the chemical?</w:t>
            </w:r>
          </w:p>
        </w:tc>
        <w:tc>
          <w:tcPr>
            <w:tcW w:w="3602" w:type="dxa"/>
          </w:tcPr>
          <w:p>
            <w:pPr>
              <w:pStyle w:val="TableParagraph"/>
              <w:rPr>
                <w:rFonts w:ascii="Times New Roman"/>
                <w:sz w:val="22"/>
              </w:rPr>
            </w:pPr>
          </w:p>
        </w:tc>
      </w:tr>
      <w:tr>
        <w:trPr>
          <w:trHeight w:val="704" w:hRule="atLeast"/>
        </w:trPr>
        <w:tc>
          <w:tcPr>
            <w:tcW w:w="3600" w:type="dxa"/>
          </w:tcPr>
          <w:p>
            <w:pPr>
              <w:pStyle w:val="TableParagraph"/>
              <w:spacing w:before="93"/>
              <w:ind w:left="469" w:right="49"/>
              <w:rPr>
                <w:sz w:val="22"/>
              </w:rPr>
            </w:pPr>
            <w:r>
              <w:rPr>
                <w:sz w:val="22"/>
              </w:rPr>
              <w:t>Provide</w:t>
            </w:r>
            <w:r>
              <w:rPr>
                <w:spacing w:val="-16"/>
                <w:sz w:val="22"/>
              </w:rPr>
              <w:t> </w:t>
            </w:r>
            <w:r>
              <w:rPr>
                <w:sz w:val="22"/>
              </w:rPr>
              <w:t>an</w:t>
            </w:r>
            <w:r>
              <w:rPr>
                <w:spacing w:val="-15"/>
                <w:sz w:val="22"/>
              </w:rPr>
              <w:t> </w:t>
            </w:r>
            <w:r>
              <w:rPr>
                <w:sz w:val="22"/>
              </w:rPr>
              <w:t>overview</w:t>
            </w:r>
            <w:r>
              <w:rPr>
                <w:spacing w:val="-15"/>
                <w:sz w:val="22"/>
              </w:rPr>
              <w:t> </w:t>
            </w:r>
            <w:r>
              <w:rPr>
                <w:sz w:val="22"/>
              </w:rPr>
              <w:t>of</w:t>
            </w:r>
            <w:r>
              <w:rPr>
                <w:spacing w:val="-16"/>
                <w:sz w:val="22"/>
              </w:rPr>
              <w:t> </w:t>
            </w:r>
            <w:r>
              <w:rPr>
                <w:sz w:val="22"/>
              </w:rPr>
              <w:t>the health hazards.</w:t>
            </w:r>
          </w:p>
        </w:tc>
        <w:tc>
          <w:tcPr>
            <w:tcW w:w="3602" w:type="dxa"/>
          </w:tcPr>
          <w:p>
            <w:pPr>
              <w:pStyle w:val="TableParagraph"/>
              <w:rPr>
                <w:rFonts w:ascii="Times New Roman"/>
                <w:sz w:val="22"/>
              </w:rPr>
            </w:pPr>
          </w:p>
        </w:tc>
      </w:tr>
      <w:tr>
        <w:trPr>
          <w:trHeight w:val="1213" w:hRule="atLeast"/>
        </w:trPr>
        <w:tc>
          <w:tcPr>
            <w:tcW w:w="3600" w:type="dxa"/>
          </w:tcPr>
          <w:p>
            <w:pPr>
              <w:pStyle w:val="TableParagraph"/>
              <w:spacing w:before="93"/>
              <w:ind w:left="469" w:right="336"/>
              <w:rPr>
                <w:sz w:val="22"/>
              </w:rPr>
            </w:pPr>
            <w:r>
              <w:rPr>
                <w:sz w:val="22"/>
              </w:rPr>
              <w:t>Below</w:t>
            </w:r>
            <w:r>
              <w:rPr>
                <w:spacing w:val="-16"/>
                <w:sz w:val="22"/>
              </w:rPr>
              <w:t> </w:t>
            </w:r>
            <w:r>
              <w:rPr>
                <w:sz w:val="22"/>
              </w:rPr>
              <w:t>the</w:t>
            </w:r>
            <w:r>
              <w:rPr>
                <w:spacing w:val="-15"/>
                <w:sz w:val="22"/>
              </w:rPr>
              <w:t> </w:t>
            </w:r>
            <w:r>
              <w:rPr>
                <w:sz w:val="22"/>
              </w:rPr>
              <w:t>airborne</w:t>
            </w:r>
            <w:r>
              <w:rPr>
                <w:spacing w:val="-15"/>
                <w:sz w:val="22"/>
              </w:rPr>
              <w:t> </w:t>
            </w:r>
            <w:r>
              <w:rPr>
                <w:sz w:val="22"/>
              </w:rPr>
              <w:t>exposure limit, what PPE should you wear when working with the </w:t>
            </w:r>
            <w:r>
              <w:rPr>
                <w:spacing w:val="-4"/>
                <w:sz w:val="22"/>
              </w:rPr>
              <w:t>KOH?</w:t>
            </w:r>
          </w:p>
        </w:tc>
        <w:tc>
          <w:tcPr>
            <w:tcW w:w="3602" w:type="dxa"/>
          </w:tcPr>
          <w:p>
            <w:pPr>
              <w:pStyle w:val="TableParagraph"/>
              <w:rPr>
                <w:rFonts w:ascii="Times New Roman"/>
                <w:sz w:val="22"/>
              </w:rPr>
            </w:pPr>
          </w:p>
        </w:tc>
      </w:tr>
    </w:tbl>
    <w:p>
      <w:pPr>
        <w:spacing w:after="0"/>
        <w:rPr>
          <w:rFonts w:ascii="Times New Roman"/>
          <w:sz w:val="22"/>
        </w:rPr>
        <w:sectPr>
          <w:headerReference w:type="default" r:id="rId106"/>
          <w:footerReference w:type="default" r:id="rId107"/>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4</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Getting</w:t>
            </w:r>
            <w:r>
              <w:rPr>
                <w:rFonts w:ascii="Arial Narrow"/>
                <w:b/>
                <w:spacing w:val="-13"/>
                <w:sz w:val="28"/>
              </w:rPr>
              <w:t> </w:t>
            </w:r>
            <w:r>
              <w:rPr>
                <w:rFonts w:ascii="Arial Narrow"/>
                <w:b/>
                <w:sz w:val="28"/>
              </w:rPr>
              <w:t>information</w:t>
            </w:r>
            <w:r>
              <w:rPr>
                <w:rFonts w:ascii="Arial Narrow"/>
                <w:b/>
                <w:spacing w:val="-7"/>
                <w:sz w:val="28"/>
              </w:rPr>
              <w:t> </w:t>
            </w:r>
            <w:r>
              <w:rPr>
                <w:rFonts w:ascii="Arial Narrow"/>
                <w:b/>
                <w:sz w:val="28"/>
              </w:rPr>
              <w:t>from</w:t>
            </w:r>
            <w:r>
              <w:rPr>
                <w:rFonts w:ascii="Arial Narrow"/>
                <w:b/>
                <w:spacing w:val="-7"/>
                <w:sz w:val="28"/>
              </w:rPr>
              <w:t> </w:t>
            </w:r>
            <w:r>
              <w:rPr>
                <w:rFonts w:ascii="Arial Narrow"/>
                <w:b/>
                <w:sz w:val="28"/>
              </w:rPr>
              <w:t>a</w:t>
            </w:r>
            <w:r>
              <w:rPr>
                <w:rFonts w:ascii="Arial Narrow"/>
                <w:b/>
                <w:spacing w:val="-9"/>
                <w:sz w:val="28"/>
              </w:rPr>
              <w:t> </w:t>
            </w:r>
            <w:r>
              <w:rPr>
                <w:rFonts w:ascii="Arial Narrow"/>
                <w:b/>
                <w:spacing w:val="-5"/>
                <w:sz w:val="28"/>
              </w:rPr>
              <w:t>SDS</w:t>
            </w:r>
          </w:p>
        </w:tc>
      </w:tr>
    </w:tbl>
    <w:p>
      <w:pPr>
        <w:pStyle w:val="Heading4"/>
        <w:numPr>
          <w:ilvl w:val="0"/>
          <w:numId w:val="46"/>
        </w:numPr>
        <w:tabs>
          <w:tab w:pos="1538" w:val="left" w:leader="none"/>
        </w:tabs>
        <w:spacing w:line="236" w:lineRule="exact" w:before="0" w:after="0"/>
        <w:ind w:left="1538" w:right="0" w:hanging="358"/>
        <w:jc w:val="left"/>
      </w:pPr>
      <w:bookmarkStart w:name="9. Figures and Diagrams" w:id="172"/>
      <w:bookmarkEnd w:id="172"/>
      <w:r>
        <w:rPr>
          <w:b w:val="0"/>
        </w:rPr>
      </w:r>
      <w:r>
        <w:rPr/>
        <w:t>Figures</w:t>
      </w:r>
      <w:r>
        <w:rPr>
          <w:spacing w:val="-5"/>
        </w:rPr>
        <w:t> </w:t>
      </w:r>
      <w:r>
        <w:rPr/>
        <w:t>and</w:t>
      </w:r>
      <w:r>
        <w:rPr>
          <w:spacing w:val="-6"/>
        </w:rPr>
        <w:t> </w:t>
      </w:r>
      <w:r>
        <w:rPr>
          <w:spacing w:val="-2"/>
        </w:rPr>
        <w:t>Diagrams</w:t>
      </w:r>
    </w:p>
    <w:p>
      <w:pPr>
        <w:spacing w:before="1"/>
        <w:ind w:left="1048" w:right="0" w:firstLine="0"/>
        <w:jc w:val="left"/>
        <w:rPr>
          <w:sz w:val="20"/>
        </w:rPr>
      </w:pPr>
      <w:r>
        <w:rPr>
          <w:spacing w:val="-5"/>
          <w:sz w:val="20"/>
        </w:rPr>
        <w:t>N/A</w:t>
      </w:r>
    </w:p>
    <w:p>
      <w:pPr>
        <w:pStyle w:val="BodyText"/>
        <w:spacing w:before="11"/>
        <w:rPr>
          <w:sz w:val="21"/>
        </w:rPr>
      </w:pPr>
    </w:p>
    <w:p>
      <w:pPr>
        <w:pStyle w:val="Heading4"/>
        <w:numPr>
          <w:ilvl w:val="0"/>
          <w:numId w:val="46"/>
        </w:numPr>
        <w:tabs>
          <w:tab w:pos="1539" w:val="left" w:leader="none"/>
        </w:tabs>
        <w:spacing w:line="240" w:lineRule="auto" w:before="0" w:after="0"/>
        <w:ind w:left="1539" w:right="0" w:hanging="359"/>
        <w:jc w:val="left"/>
      </w:pPr>
      <w:bookmarkStart w:name="10. Notes/Observations" w:id="173"/>
      <w:bookmarkEnd w:id="173"/>
      <w:r>
        <w:rPr>
          <w:b w:val="0"/>
        </w:rPr>
      </w:r>
      <w:r>
        <w:rPr>
          <w:spacing w:val="-2"/>
        </w:rPr>
        <w:t>Notes/Observations</w:t>
      </w:r>
    </w:p>
    <w:p>
      <w:pPr>
        <w:spacing w:before="1"/>
        <w:ind w:left="1048" w:right="0" w:firstLine="0"/>
        <w:jc w:val="left"/>
        <w:rPr>
          <w:sz w:val="20"/>
        </w:rPr>
      </w:pPr>
      <w:r>
        <w:rPr>
          <w:sz w:val="20"/>
        </w:rPr>
        <w:t>See</w:t>
      </w:r>
      <w:r>
        <w:rPr>
          <w:spacing w:val="-7"/>
          <w:sz w:val="20"/>
        </w:rPr>
        <w:t> </w:t>
      </w:r>
      <w:r>
        <w:rPr>
          <w:spacing w:val="-2"/>
          <w:sz w:val="20"/>
        </w:rPr>
        <w:t>above</w:t>
      </w:r>
    </w:p>
    <w:p>
      <w:pPr>
        <w:pStyle w:val="BodyText"/>
        <w:spacing w:before="2"/>
      </w:pPr>
    </w:p>
    <w:p>
      <w:pPr>
        <w:pStyle w:val="Heading4"/>
        <w:numPr>
          <w:ilvl w:val="0"/>
          <w:numId w:val="46"/>
        </w:numPr>
        <w:tabs>
          <w:tab w:pos="1539" w:val="left" w:leader="none"/>
        </w:tabs>
        <w:spacing w:line="252" w:lineRule="exact" w:before="0" w:after="0"/>
        <w:ind w:left="1539" w:right="0" w:hanging="359"/>
        <w:jc w:val="left"/>
      </w:pPr>
      <w:bookmarkStart w:name="11. Attachments" w:id="174"/>
      <w:bookmarkEnd w:id="174"/>
      <w:r>
        <w:rPr>
          <w:b w:val="0"/>
        </w:rPr>
      </w:r>
      <w:r>
        <w:rPr>
          <w:spacing w:val="-2"/>
        </w:rPr>
        <w:t>Attachments</w:t>
      </w:r>
    </w:p>
    <w:p>
      <w:pPr>
        <w:spacing w:line="229" w:lineRule="exact" w:before="0"/>
        <w:ind w:left="1048" w:right="0" w:firstLine="0"/>
        <w:jc w:val="left"/>
        <w:rPr>
          <w:sz w:val="20"/>
        </w:rPr>
      </w:pPr>
      <w:r>
        <w:rPr>
          <w:spacing w:val="-5"/>
          <w:sz w:val="20"/>
        </w:rPr>
        <w:t>N/A</w:t>
      </w:r>
    </w:p>
    <w:p>
      <w:pPr>
        <w:spacing w:after="0" w:line="229" w:lineRule="exact"/>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BioWork-4060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Making</w:t>
            </w:r>
            <w:r>
              <w:rPr>
                <w:rFonts w:ascii="Arial Narrow"/>
                <w:b/>
                <w:spacing w:val="-8"/>
                <w:sz w:val="28"/>
              </w:rPr>
              <w:t> </w:t>
            </w:r>
            <w:r>
              <w:rPr>
                <w:rFonts w:ascii="Arial Narrow"/>
                <w:b/>
                <w:spacing w:val="-2"/>
                <w:sz w:val="28"/>
              </w:rPr>
              <w:t>Media</w:t>
            </w:r>
          </w:p>
        </w:tc>
      </w:tr>
    </w:tbl>
    <w:p>
      <w:pPr>
        <w:pStyle w:val="Heading4"/>
        <w:numPr>
          <w:ilvl w:val="0"/>
          <w:numId w:val="48"/>
        </w:numPr>
        <w:tabs>
          <w:tab w:pos="1678" w:val="left" w:leader="none"/>
        </w:tabs>
        <w:spacing w:line="240" w:lineRule="auto" w:before="79" w:after="0"/>
        <w:ind w:left="1678" w:right="0" w:hanging="358"/>
        <w:jc w:val="left"/>
      </w:pPr>
      <w:bookmarkStart w:name="1. Purpose" w:id="175"/>
      <w:bookmarkEnd w:id="175"/>
      <w:r>
        <w:rPr>
          <w:b w:val="0"/>
        </w:rPr>
      </w:r>
      <w:r>
        <w:rPr>
          <w:spacing w:val="-2"/>
        </w:rPr>
        <w:t>Purpose</w:t>
      </w:r>
    </w:p>
    <w:p>
      <w:pPr>
        <w:pStyle w:val="BodyText"/>
        <w:spacing w:before="2"/>
        <w:rPr>
          <w:b/>
          <w:sz w:val="30"/>
        </w:rPr>
      </w:pPr>
    </w:p>
    <w:p>
      <w:pPr>
        <w:spacing w:before="0"/>
        <w:ind w:left="1048" w:right="0" w:firstLine="0"/>
        <w:jc w:val="left"/>
        <w:rPr>
          <w:sz w:val="20"/>
        </w:rPr>
      </w:pPr>
      <w:r>
        <w:rPr>
          <w:sz w:val="20"/>
        </w:rPr>
        <w:t>To</w:t>
      </w:r>
      <w:r>
        <w:rPr>
          <w:spacing w:val="-14"/>
          <w:sz w:val="20"/>
        </w:rPr>
        <w:t> </w:t>
      </w:r>
      <w:r>
        <w:rPr>
          <w:sz w:val="20"/>
        </w:rPr>
        <w:t>learn</w:t>
      </w:r>
      <w:r>
        <w:rPr>
          <w:spacing w:val="-12"/>
          <w:sz w:val="20"/>
        </w:rPr>
        <w:t> </w:t>
      </w:r>
      <w:r>
        <w:rPr>
          <w:sz w:val="20"/>
        </w:rPr>
        <w:t>what</w:t>
      </w:r>
      <w:r>
        <w:rPr>
          <w:spacing w:val="-11"/>
          <w:sz w:val="20"/>
        </w:rPr>
        <w:t> </w:t>
      </w:r>
      <w:r>
        <w:rPr>
          <w:sz w:val="20"/>
        </w:rPr>
        <w:t>making</w:t>
      </w:r>
      <w:r>
        <w:rPr>
          <w:spacing w:val="-9"/>
          <w:sz w:val="20"/>
        </w:rPr>
        <w:t> </w:t>
      </w:r>
      <w:r>
        <w:rPr>
          <w:sz w:val="20"/>
        </w:rPr>
        <w:t>media</w:t>
      </w:r>
      <w:r>
        <w:rPr>
          <w:spacing w:val="-11"/>
          <w:sz w:val="20"/>
        </w:rPr>
        <w:t> </w:t>
      </w:r>
      <w:r>
        <w:rPr>
          <w:sz w:val="20"/>
        </w:rPr>
        <w:t>involves,</w:t>
      </w:r>
      <w:r>
        <w:rPr>
          <w:spacing w:val="-11"/>
          <w:sz w:val="20"/>
        </w:rPr>
        <w:t> </w:t>
      </w:r>
      <w:r>
        <w:rPr>
          <w:sz w:val="20"/>
        </w:rPr>
        <w:t>you</w:t>
      </w:r>
      <w:r>
        <w:rPr>
          <w:spacing w:val="-10"/>
          <w:sz w:val="20"/>
        </w:rPr>
        <w:t> </w:t>
      </w:r>
      <w:r>
        <w:rPr>
          <w:spacing w:val="-4"/>
          <w:sz w:val="20"/>
        </w:rPr>
        <w:t>will:</w:t>
      </w:r>
    </w:p>
    <w:p>
      <w:pPr>
        <w:pStyle w:val="ListParagraph"/>
        <w:numPr>
          <w:ilvl w:val="0"/>
          <w:numId w:val="49"/>
        </w:numPr>
        <w:tabs>
          <w:tab w:pos="2759" w:val="left" w:leader="none"/>
        </w:tabs>
        <w:spacing w:line="235" w:lineRule="auto" w:before="7" w:after="0"/>
        <w:ind w:left="2759" w:right="1773" w:hanging="360"/>
        <w:jc w:val="left"/>
        <w:rPr>
          <w:sz w:val="22"/>
        </w:rPr>
      </w:pPr>
      <w:r>
        <w:rPr>
          <w:sz w:val="22"/>
        </w:rPr>
        <w:t>Make</w:t>
      </w:r>
      <w:r>
        <w:rPr>
          <w:spacing w:val="-4"/>
          <w:sz w:val="22"/>
        </w:rPr>
        <w:t> </w:t>
      </w:r>
      <w:r>
        <w:rPr>
          <w:sz w:val="22"/>
        </w:rPr>
        <w:t>a</w:t>
      </w:r>
      <w:r>
        <w:rPr>
          <w:spacing w:val="-4"/>
          <w:sz w:val="22"/>
        </w:rPr>
        <w:t> </w:t>
      </w:r>
      <w:r>
        <w:rPr>
          <w:sz w:val="22"/>
        </w:rPr>
        <w:t>simple</w:t>
      </w:r>
      <w:r>
        <w:rPr>
          <w:spacing w:val="-6"/>
          <w:sz w:val="22"/>
        </w:rPr>
        <w:t> </w:t>
      </w:r>
      <w:r>
        <w:rPr>
          <w:sz w:val="22"/>
        </w:rPr>
        <w:t>type</w:t>
      </w:r>
      <w:r>
        <w:rPr>
          <w:spacing w:val="-6"/>
          <w:sz w:val="22"/>
        </w:rPr>
        <w:t> </w:t>
      </w:r>
      <w:r>
        <w:rPr>
          <w:sz w:val="22"/>
        </w:rPr>
        <w:t>of</w:t>
      </w:r>
      <w:r>
        <w:rPr>
          <w:spacing w:val="-5"/>
          <w:sz w:val="22"/>
        </w:rPr>
        <w:t> </w:t>
      </w:r>
      <w:r>
        <w:rPr>
          <w:sz w:val="22"/>
        </w:rPr>
        <w:t>media</w:t>
      </w:r>
      <w:r>
        <w:rPr>
          <w:spacing w:val="-4"/>
          <w:sz w:val="22"/>
        </w:rPr>
        <w:t> </w:t>
      </w:r>
      <w:r>
        <w:rPr>
          <w:sz w:val="22"/>
        </w:rPr>
        <w:t>called</w:t>
      </w:r>
      <w:r>
        <w:rPr>
          <w:spacing w:val="-4"/>
          <w:sz w:val="22"/>
        </w:rPr>
        <w:t> </w:t>
      </w:r>
      <w:r>
        <w:rPr>
          <w:sz w:val="22"/>
        </w:rPr>
        <w:t>LB+.</w:t>
      </w:r>
      <w:r>
        <w:rPr>
          <w:spacing w:val="37"/>
          <w:sz w:val="22"/>
        </w:rPr>
        <w:t> </w:t>
      </w:r>
      <w:r>
        <w:rPr>
          <w:sz w:val="22"/>
        </w:rPr>
        <w:t>LB+</w:t>
      </w:r>
      <w:r>
        <w:rPr>
          <w:spacing w:val="-5"/>
          <w:sz w:val="22"/>
        </w:rPr>
        <w:t> </w:t>
      </w:r>
      <w:r>
        <w:rPr>
          <w:sz w:val="22"/>
        </w:rPr>
        <w:t>is</w:t>
      </w:r>
      <w:r>
        <w:rPr>
          <w:spacing w:val="-8"/>
          <w:sz w:val="22"/>
        </w:rPr>
        <w:t> </w:t>
      </w:r>
      <w:r>
        <w:rPr>
          <w:sz w:val="22"/>
        </w:rPr>
        <w:t>a</w:t>
      </w:r>
      <w:r>
        <w:rPr>
          <w:spacing w:val="-4"/>
          <w:sz w:val="22"/>
        </w:rPr>
        <w:t> </w:t>
      </w:r>
      <w:r>
        <w:rPr>
          <w:sz w:val="22"/>
        </w:rPr>
        <w:t>variation</w:t>
      </w:r>
      <w:r>
        <w:rPr>
          <w:spacing w:val="-4"/>
          <w:sz w:val="22"/>
        </w:rPr>
        <w:t> </w:t>
      </w:r>
      <w:r>
        <w:rPr>
          <w:sz w:val="22"/>
        </w:rPr>
        <w:t>on</w:t>
      </w:r>
      <w:r>
        <w:rPr>
          <w:spacing w:val="-6"/>
          <w:sz w:val="22"/>
        </w:rPr>
        <w:t> </w:t>
      </w:r>
      <w:r>
        <w:rPr>
          <w:sz w:val="22"/>
        </w:rPr>
        <w:t>a</w:t>
      </w:r>
      <w:r>
        <w:rPr>
          <w:spacing w:val="-6"/>
          <w:sz w:val="22"/>
        </w:rPr>
        <w:t> </w:t>
      </w:r>
      <w:r>
        <w:rPr>
          <w:sz w:val="22"/>
        </w:rPr>
        <w:t>type</w:t>
      </w:r>
      <w:r>
        <w:rPr>
          <w:spacing w:val="-4"/>
          <w:sz w:val="22"/>
        </w:rPr>
        <w:t> </w:t>
      </w:r>
      <w:r>
        <w:rPr>
          <w:sz w:val="22"/>
        </w:rPr>
        <w:t>of</w:t>
      </w:r>
      <w:r>
        <w:rPr>
          <w:spacing w:val="-7"/>
          <w:sz w:val="22"/>
        </w:rPr>
        <w:t> </w:t>
      </w:r>
      <w:r>
        <w:rPr>
          <w:sz w:val="22"/>
        </w:rPr>
        <w:t>media commonly used for growing E. coli bacteria.</w:t>
      </w:r>
    </w:p>
    <w:p>
      <w:pPr>
        <w:pStyle w:val="ListParagraph"/>
        <w:numPr>
          <w:ilvl w:val="0"/>
          <w:numId w:val="49"/>
        </w:numPr>
        <w:tabs>
          <w:tab w:pos="2760" w:val="left" w:leader="none"/>
        </w:tabs>
        <w:spacing w:line="235" w:lineRule="auto" w:before="4" w:after="0"/>
        <w:ind w:left="2760" w:right="1891" w:hanging="361"/>
        <w:jc w:val="left"/>
        <w:rPr>
          <w:sz w:val="22"/>
        </w:rPr>
      </w:pPr>
      <w:r>
        <w:rPr>
          <w:sz w:val="22"/>
        </w:rPr>
        <w:t>Add</w:t>
      </w:r>
      <w:r>
        <w:rPr>
          <w:spacing w:val="-4"/>
          <w:sz w:val="22"/>
        </w:rPr>
        <w:t> </w:t>
      </w:r>
      <w:r>
        <w:rPr>
          <w:sz w:val="22"/>
        </w:rPr>
        <w:t>various</w:t>
      </w:r>
      <w:r>
        <w:rPr>
          <w:spacing w:val="-4"/>
          <w:sz w:val="22"/>
        </w:rPr>
        <w:t> </w:t>
      </w:r>
      <w:r>
        <w:rPr>
          <w:sz w:val="22"/>
        </w:rPr>
        <w:t>ingredients</w:t>
      </w:r>
      <w:r>
        <w:rPr>
          <w:spacing w:val="-8"/>
          <w:sz w:val="22"/>
        </w:rPr>
        <w:t> </w:t>
      </w:r>
      <w:r>
        <w:rPr>
          <w:sz w:val="22"/>
        </w:rPr>
        <w:t>at</w:t>
      </w:r>
      <w:r>
        <w:rPr>
          <w:spacing w:val="-2"/>
          <w:sz w:val="22"/>
        </w:rPr>
        <w:t> </w:t>
      </w:r>
      <w:r>
        <w:rPr>
          <w:sz w:val="22"/>
        </w:rPr>
        <w:t>different</w:t>
      </w:r>
      <w:r>
        <w:rPr>
          <w:spacing w:val="-2"/>
          <w:sz w:val="22"/>
        </w:rPr>
        <w:t> </w:t>
      </w:r>
      <w:r>
        <w:rPr>
          <w:sz w:val="22"/>
        </w:rPr>
        <w:t>points</w:t>
      </w:r>
      <w:r>
        <w:rPr>
          <w:spacing w:val="-3"/>
          <w:sz w:val="22"/>
        </w:rPr>
        <w:t> </w:t>
      </w:r>
      <w:r>
        <w:rPr>
          <w:sz w:val="22"/>
        </w:rPr>
        <w:t>in</w:t>
      </w:r>
      <w:r>
        <w:rPr>
          <w:spacing w:val="-6"/>
          <w:sz w:val="22"/>
        </w:rPr>
        <w:t> </w:t>
      </w:r>
      <w:r>
        <w:rPr>
          <w:sz w:val="22"/>
        </w:rPr>
        <w:t>the</w:t>
      </w:r>
      <w:r>
        <w:rPr>
          <w:spacing w:val="-11"/>
          <w:sz w:val="22"/>
        </w:rPr>
        <w:t> </w:t>
      </w:r>
      <w:r>
        <w:rPr>
          <w:sz w:val="22"/>
        </w:rPr>
        <w:t>process</w:t>
      </w:r>
      <w:r>
        <w:rPr>
          <w:spacing w:val="-8"/>
          <w:sz w:val="22"/>
        </w:rPr>
        <w:t> </w:t>
      </w:r>
      <w:r>
        <w:rPr>
          <w:sz w:val="22"/>
        </w:rPr>
        <w:t>to</w:t>
      </w:r>
      <w:r>
        <w:rPr>
          <w:spacing w:val="-6"/>
          <w:sz w:val="22"/>
        </w:rPr>
        <w:t> </w:t>
      </w:r>
      <w:r>
        <w:rPr>
          <w:sz w:val="22"/>
        </w:rPr>
        <w:t>see</w:t>
      </w:r>
      <w:r>
        <w:rPr>
          <w:spacing w:val="-6"/>
          <w:sz w:val="22"/>
        </w:rPr>
        <w:t> </w:t>
      </w:r>
      <w:r>
        <w:rPr>
          <w:sz w:val="22"/>
        </w:rPr>
        <w:t>if</w:t>
      </w:r>
      <w:r>
        <w:rPr>
          <w:spacing w:val="-5"/>
          <w:sz w:val="22"/>
        </w:rPr>
        <w:t> </w:t>
      </w:r>
      <w:r>
        <w:rPr>
          <w:sz w:val="22"/>
        </w:rPr>
        <w:t>there</w:t>
      </w:r>
      <w:r>
        <w:rPr>
          <w:spacing w:val="-9"/>
          <w:sz w:val="22"/>
        </w:rPr>
        <w:t> </w:t>
      </w:r>
      <w:r>
        <w:rPr>
          <w:sz w:val="22"/>
        </w:rPr>
        <w:t>is</w:t>
      </w:r>
      <w:r>
        <w:rPr>
          <w:spacing w:val="-8"/>
          <w:sz w:val="22"/>
        </w:rPr>
        <w:t> </w:t>
      </w:r>
      <w:r>
        <w:rPr>
          <w:sz w:val="22"/>
        </w:rPr>
        <w:t>any effect on how the media turns out.</w:t>
      </w:r>
    </w:p>
    <w:p>
      <w:pPr>
        <w:pStyle w:val="BodyText"/>
        <w:spacing w:before="8"/>
        <w:rPr>
          <w:sz w:val="21"/>
        </w:rPr>
      </w:pPr>
    </w:p>
    <w:p>
      <w:pPr>
        <w:pStyle w:val="Heading4"/>
        <w:numPr>
          <w:ilvl w:val="0"/>
          <w:numId w:val="48"/>
        </w:numPr>
        <w:tabs>
          <w:tab w:pos="1678" w:val="left" w:leader="none"/>
        </w:tabs>
        <w:spacing w:line="240" w:lineRule="auto" w:before="0" w:after="0"/>
        <w:ind w:left="1678" w:right="0" w:hanging="358"/>
        <w:jc w:val="left"/>
      </w:pPr>
      <w:bookmarkStart w:name="2. Scope" w:id="176"/>
      <w:bookmarkEnd w:id="176"/>
      <w:r>
        <w:rPr>
          <w:b w:val="0"/>
        </w:rPr>
      </w:r>
      <w:r>
        <w:rPr>
          <w:spacing w:val="-2"/>
        </w:rPr>
        <w:t>Scope</w:t>
      </w:r>
    </w:p>
    <w:p>
      <w:pPr>
        <w:pStyle w:val="BodyText"/>
        <w:spacing w:before="4"/>
        <w:rPr>
          <w:b/>
          <w:sz w:val="30"/>
        </w:rPr>
      </w:pPr>
    </w:p>
    <w:p>
      <w:pPr>
        <w:spacing w:before="0"/>
        <w:ind w:left="1048" w:right="0" w:firstLine="0"/>
        <w:jc w:val="left"/>
        <w:rPr>
          <w:sz w:val="20"/>
        </w:rPr>
      </w:pPr>
      <w:r>
        <w:rPr>
          <w:sz w:val="20"/>
        </w:rPr>
        <w:t>This</w:t>
      </w:r>
      <w:r>
        <w:rPr>
          <w:spacing w:val="-9"/>
          <w:sz w:val="20"/>
        </w:rPr>
        <w:t> </w:t>
      </w:r>
      <w:r>
        <w:rPr>
          <w:sz w:val="20"/>
        </w:rPr>
        <w:t>activity</w:t>
      </w:r>
      <w:r>
        <w:rPr>
          <w:spacing w:val="-10"/>
          <w:sz w:val="20"/>
        </w:rPr>
        <w:t> </w:t>
      </w:r>
      <w:r>
        <w:rPr>
          <w:sz w:val="20"/>
        </w:rPr>
        <w:t>has</w:t>
      </w:r>
      <w:r>
        <w:rPr>
          <w:spacing w:val="-10"/>
          <w:sz w:val="20"/>
        </w:rPr>
        <w:t> </w:t>
      </w:r>
      <w:r>
        <w:rPr>
          <w:sz w:val="20"/>
        </w:rPr>
        <w:t>two</w:t>
      </w:r>
      <w:r>
        <w:rPr>
          <w:spacing w:val="-9"/>
          <w:sz w:val="20"/>
        </w:rPr>
        <w:t> </w:t>
      </w:r>
      <w:r>
        <w:rPr>
          <w:spacing w:val="-2"/>
          <w:sz w:val="20"/>
        </w:rPr>
        <w:t>parts:</w:t>
      </w:r>
    </w:p>
    <w:p>
      <w:pPr>
        <w:spacing w:before="17"/>
        <w:ind w:left="1408" w:right="0" w:firstLine="0"/>
        <w:jc w:val="left"/>
        <w:rPr>
          <w:sz w:val="20"/>
        </w:rPr>
      </w:pPr>
      <w:r>
        <w:rPr>
          <w:sz w:val="20"/>
        </w:rPr>
        <w:t>Part</w:t>
      </w:r>
      <w:r>
        <w:rPr>
          <w:spacing w:val="-8"/>
          <w:sz w:val="20"/>
        </w:rPr>
        <w:t> </w:t>
      </w:r>
      <w:r>
        <w:rPr>
          <w:sz w:val="20"/>
        </w:rPr>
        <w:t>1:</w:t>
      </w:r>
      <w:r>
        <w:rPr>
          <w:spacing w:val="-5"/>
          <w:sz w:val="20"/>
        </w:rPr>
        <w:t> </w:t>
      </w:r>
      <w:r>
        <w:rPr>
          <w:sz w:val="20"/>
        </w:rPr>
        <w:t>Making</w:t>
      </w:r>
      <w:r>
        <w:rPr>
          <w:spacing w:val="-7"/>
          <w:sz w:val="20"/>
        </w:rPr>
        <w:t> </w:t>
      </w:r>
      <w:r>
        <w:rPr>
          <w:sz w:val="20"/>
        </w:rPr>
        <w:t>the</w:t>
      </w:r>
      <w:r>
        <w:rPr>
          <w:spacing w:val="-10"/>
          <w:sz w:val="20"/>
        </w:rPr>
        <w:t> </w:t>
      </w:r>
      <w:r>
        <w:rPr>
          <w:sz w:val="20"/>
        </w:rPr>
        <w:t>Media</w:t>
      </w:r>
      <w:r>
        <w:rPr>
          <w:spacing w:val="-9"/>
          <w:sz w:val="20"/>
        </w:rPr>
        <w:t> </w:t>
      </w:r>
      <w:r>
        <w:rPr>
          <w:sz w:val="20"/>
        </w:rPr>
        <w:t>for</w:t>
      </w:r>
      <w:r>
        <w:rPr>
          <w:spacing w:val="-6"/>
          <w:sz w:val="20"/>
        </w:rPr>
        <w:t> </w:t>
      </w:r>
      <w:r>
        <w:rPr>
          <w:spacing w:val="-2"/>
          <w:sz w:val="20"/>
        </w:rPr>
        <w:t>Autoclaving</w:t>
      </w:r>
    </w:p>
    <w:p>
      <w:pPr>
        <w:spacing w:before="137"/>
        <w:ind w:left="1408" w:right="0" w:firstLine="0"/>
        <w:jc w:val="left"/>
        <w:rPr>
          <w:sz w:val="20"/>
        </w:rPr>
      </w:pPr>
      <w:r>
        <w:rPr>
          <w:sz w:val="20"/>
        </w:rPr>
        <w:t>Part</w:t>
      </w:r>
      <w:r>
        <w:rPr>
          <w:spacing w:val="-14"/>
          <w:sz w:val="20"/>
        </w:rPr>
        <w:t> </w:t>
      </w:r>
      <w:r>
        <w:rPr>
          <w:sz w:val="20"/>
        </w:rPr>
        <w:t>2:</w:t>
      </w:r>
      <w:r>
        <w:rPr>
          <w:spacing w:val="-13"/>
          <w:sz w:val="20"/>
        </w:rPr>
        <w:t> </w:t>
      </w:r>
      <w:r>
        <w:rPr>
          <w:sz w:val="20"/>
        </w:rPr>
        <w:t>Observing</w:t>
      </w:r>
      <w:r>
        <w:rPr>
          <w:spacing w:val="-9"/>
          <w:sz w:val="20"/>
        </w:rPr>
        <w:t> </w:t>
      </w:r>
      <w:r>
        <w:rPr>
          <w:sz w:val="20"/>
        </w:rPr>
        <w:t>Effects</w:t>
      </w:r>
      <w:r>
        <w:rPr>
          <w:spacing w:val="-14"/>
          <w:sz w:val="20"/>
        </w:rPr>
        <w:t> </w:t>
      </w:r>
      <w:r>
        <w:rPr>
          <w:sz w:val="20"/>
        </w:rPr>
        <w:t>of</w:t>
      </w:r>
      <w:r>
        <w:rPr>
          <w:spacing w:val="-10"/>
          <w:sz w:val="20"/>
        </w:rPr>
        <w:t> </w:t>
      </w:r>
      <w:r>
        <w:rPr>
          <w:sz w:val="20"/>
        </w:rPr>
        <w:t>Different</w:t>
      </w:r>
      <w:r>
        <w:rPr>
          <w:spacing w:val="-13"/>
          <w:sz w:val="20"/>
        </w:rPr>
        <w:t> </w:t>
      </w:r>
      <w:r>
        <w:rPr>
          <w:spacing w:val="-2"/>
          <w:sz w:val="20"/>
        </w:rPr>
        <w:t>Protocols</w:t>
      </w:r>
    </w:p>
    <w:p>
      <w:pPr>
        <w:pStyle w:val="BodyText"/>
        <w:spacing w:before="7"/>
        <w:rPr>
          <w:sz w:val="32"/>
        </w:rPr>
      </w:pPr>
    </w:p>
    <w:p>
      <w:pPr>
        <w:spacing w:before="0"/>
        <w:ind w:left="1048" w:right="0" w:firstLine="0"/>
        <w:jc w:val="left"/>
        <w:rPr>
          <w:sz w:val="20"/>
        </w:rPr>
      </w:pPr>
      <w:r>
        <w:rPr>
          <w:b/>
          <w:sz w:val="20"/>
        </w:rPr>
        <w:t>Note:</w:t>
      </w:r>
      <w:r>
        <w:rPr>
          <w:b/>
          <w:spacing w:val="59"/>
          <w:sz w:val="20"/>
        </w:rPr>
        <w:t> </w:t>
      </w:r>
      <w:r>
        <w:rPr>
          <w:sz w:val="20"/>
        </w:rPr>
        <w:t>This</w:t>
      </w:r>
      <w:r>
        <w:rPr>
          <w:spacing w:val="-5"/>
          <w:sz w:val="20"/>
        </w:rPr>
        <w:t> </w:t>
      </w:r>
      <w:r>
        <w:rPr>
          <w:sz w:val="20"/>
        </w:rPr>
        <w:t>is</w:t>
      </w:r>
      <w:r>
        <w:rPr>
          <w:spacing w:val="-7"/>
          <w:sz w:val="20"/>
        </w:rPr>
        <w:t> </w:t>
      </w:r>
      <w:r>
        <w:rPr>
          <w:sz w:val="20"/>
        </w:rPr>
        <w:t>the</w:t>
      </w:r>
      <w:r>
        <w:rPr>
          <w:spacing w:val="-9"/>
          <w:sz w:val="20"/>
        </w:rPr>
        <w:t> </w:t>
      </w:r>
      <w:r>
        <w:rPr>
          <w:sz w:val="20"/>
        </w:rPr>
        <w:t>note</w:t>
      </w:r>
      <w:r>
        <w:rPr>
          <w:spacing w:val="-8"/>
          <w:sz w:val="20"/>
        </w:rPr>
        <w:t> </w:t>
      </w:r>
      <w:r>
        <w:rPr>
          <w:spacing w:val="-2"/>
          <w:sz w:val="20"/>
        </w:rPr>
        <w:t>section.</w:t>
      </w:r>
    </w:p>
    <w:p>
      <w:pPr>
        <w:pStyle w:val="BodyText"/>
        <w:spacing w:before="1"/>
        <w:rPr>
          <w:sz w:val="20"/>
        </w:rPr>
      </w:pPr>
    </w:p>
    <w:p>
      <w:pPr>
        <w:pStyle w:val="Heading4"/>
        <w:numPr>
          <w:ilvl w:val="0"/>
          <w:numId w:val="48"/>
        </w:numPr>
        <w:tabs>
          <w:tab w:pos="1678" w:val="left" w:leader="none"/>
        </w:tabs>
        <w:spacing w:line="240" w:lineRule="auto" w:before="1" w:after="0"/>
        <w:ind w:left="1678" w:right="0" w:hanging="358"/>
        <w:jc w:val="left"/>
      </w:pPr>
      <w:bookmarkStart w:name="3. Responsibilities" w:id="177"/>
      <w:bookmarkEnd w:id="177"/>
      <w:r>
        <w:rPr>
          <w:b w:val="0"/>
        </w:rPr>
      </w:r>
      <w:r>
        <w:rPr>
          <w:spacing w:val="-2"/>
        </w:rPr>
        <w:t>Responsibilities</w:t>
      </w:r>
    </w:p>
    <w:p>
      <w:pPr>
        <w:pStyle w:val="BodyText"/>
        <w:spacing w:before="1"/>
        <w:rPr>
          <w:b/>
          <w:sz w:val="20"/>
        </w:rPr>
      </w:pPr>
    </w:p>
    <w:p>
      <w:pPr>
        <w:spacing w:before="0"/>
        <w:ind w:left="1679" w:right="1649" w:hanging="631"/>
        <w:jc w:val="left"/>
        <w:rPr>
          <w:sz w:val="20"/>
        </w:rPr>
      </w:pPr>
      <w:r>
        <w:rPr>
          <w:sz w:val="20"/>
        </w:rPr>
        <w:t>It</w:t>
      </w:r>
      <w:r>
        <w:rPr>
          <w:spacing w:val="-6"/>
          <w:sz w:val="20"/>
        </w:rPr>
        <w:t> </w:t>
      </w:r>
      <w:r>
        <w:rPr>
          <w:sz w:val="20"/>
        </w:rPr>
        <w:t>is</w:t>
      </w:r>
      <w:r>
        <w:rPr>
          <w:spacing w:val="-3"/>
          <w:sz w:val="20"/>
        </w:rPr>
        <w:t> </w:t>
      </w:r>
      <w:r>
        <w:rPr>
          <w:sz w:val="20"/>
        </w:rPr>
        <w:t>the</w:t>
      </w:r>
      <w:r>
        <w:rPr>
          <w:spacing w:val="-9"/>
          <w:sz w:val="20"/>
        </w:rPr>
        <w:t> </w:t>
      </w:r>
      <w:r>
        <w:rPr>
          <w:sz w:val="20"/>
        </w:rPr>
        <w:t>responsibility</w:t>
      </w:r>
      <w:r>
        <w:rPr>
          <w:spacing w:val="-7"/>
          <w:sz w:val="20"/>
        </w:rPr>
        <w:t> </w:t>
      </w:r>
      <w:r>
        <w:rPr>
          <w:sz w:val="20"/>
        </w:rPr>
        <w:t>of</w:t>
      </w:r>
      <w:r>
        <w:rPr>
          <w:spacing w:val="-4"/>
          <w:sz w:val="20"/>
        </w:rPr>
        <w:t> </w:t>
      </w:r>
      <w:r>
        <w:rPr>
          <w:sz w:val="20"/>
        </w:rPr>
        <w:t>students</w:t>
      </w:r>
      <w:r>
        <w:rPr>
          <w:spacing w:val="-5"/>
          <w:sz w:val="20"/>
        </w:rPr>
        <w:t> </w:t>
      </w:r>
      <w:r>
        <w:rPr>
          <w:sz w:val="20"/>
        </w:rPr>
        <w:t>undergoing</w:t>
      </w:r>
      <w:r>
        <w:rPr>
          <w:spacing w:val="-4"/>
          <w:sz w:val="20"/>
        </w:rPr>
        <w:t> </w:t>
      </w:r>
      <w:r>
        <w:rPr>
          <w:sz w:val="20"/>
        </w:rPr>
        <w:t>training</w:t>
      </w:r>
      <w:r>
        <w:rPr>
          <w:spacing w:val="-4"/>
          <w:sz w:val="20"/>
        </w:rPr>
        <w:t> </w:t>
      </w:r>
      <w:r>
        <w:rPr>
          <w:sz w:val="20"/>
        </w:rPr>
        <w:t>to</w:t>
      </w:r>
      <w:r>
        <w:rPr>
          <w:spacing w:val="-7"/>
          <w:sz w:val="20"/>
        </w:rPr>
        <w:t> </w:t>
      </w:r>
      <w:r>
        <w:rPr>
          <w:sz w:val="20"/>
        </w:rPr>
        <w:t>comply</w:t>
      </w:r>
      <w:r>
        <w:rPr>
          <w:spacing w:val="-7"/>
          <w:sz w:val="20"/>
        </w:rPr>
        <w:t> </w:t>
      </w:r>
      <w:r>
        <w:rPr>
          <w:sz w:val="20"/>
        </w:rPr>
        <w:t>with</w:t>
      </w:r>
      <w:r>
        <w:rPr>
          <w:spacing w:val="-4"/>
          <w:sz w:val="20"/>
        </w:rPr>
        <w:t> </w:t>
      </w:r>
      <w:r>
        <w:rPr>
          <w:sz w:val="20"/>
        </w:rPr>
        <w:t>this</w:t>
      </w:r>
      <w:r>
        <w:rPr>
          <w:spacing w:val="-8"/>
          <w:sz w:val="20"/>
        </w:rPr>
        <w:t> </w:t>
      </w:r>
      <w:r>
        <w:rPr>
          <w:sz w:val="20"/>
        </w:rPr>
        <w:t>procedure.</w:t>
      </w:r>
      <w:r>
        <w:rPr>
          <w:spacing w:val="-11"/>
          <w:sz w:val="20"/>
        </w:rPr>
        <w:t> </w:t>
      </w:r>
      <w:r>
        <w:rPr>
          <w:sz w:val="20"/>
        </w:rPr>
        <w:t>With</w:t>
      </w:r>
      <w:r>
        <w:rPr>
          <w:spacing w:val="-2"/>
          <w:sz w:val="20"/>
        </w:rPr>
        <w:t> </w:t>
      </w:r>
      <w:r>
        <w:rPr>
          <w:sz w:val="20"/>
        </w:rPr>
        <w:t>your</w:t>
      </w:r>
      <w:r>
        <w:rPr>
          <w:spacing w:val="-3"/>
          <w:sz w:val="20"/>
        </w:rPr>
        <w:t> </w:t>
      </w:r>
      <w:r>
        <w:rPr>
          <w:sz w:val="20"/>
        </w:rPr>
        <w:t>team,</w:t>
      </w:r>
      <w:r>
        <w:rPr>
          <w:spacing w:val="-2"/>
          <w:sz w:val="20"/>
        </w:rPr>
        <w:t> </w:t>
      </w:r>
      <w:r>
        <w:rPr>
          <w:sz w:val="20"/>
        </w:rPr>
        <w:t>look</w:t>
      </w:r>
      <w:r>
        <w:rPr>
          <w:spacing w:val="-3"/>
          <w:sz w:val="20"/>
        </w:rPr>
        <w:t> </w:t>
      </w:r>
      <w:r>
        <w:rPr>
          <w:sz w:val="20"/>
        </w:rPr>
        <w:t>at the tasks in the activity and decide who will do what.</w:t>
      </w:r>
      <w:r>
        <w:rPr>
          <w:spacing w:val="40"/>
          <w:sz w:val="20"/>
        </w:rPr>
        <w:t> </w:t>
      </w:r>
      <w:r>
        <w:rPr>
          <w:sz w:val="20"/>
        </w:rPr>
        <w:t>Make sure one team member is assigned to double-check all measurements.</w:t>
      </w:r>
    </w:p>
    <w:p>
      <w:pPr>
        <w:pStyle w:val="BodyText"/>
        <w:spacing w:before="7"/>
        <w:rPr>
          <w:sz w:val="21"/>
        </w:rPr>
      </w:pPr>
    </w:p>
    <w:p>
      <w:pPr>
        <w:pStyle w:val="Heading4"/>
        <w:numPr>
          <w:ilvl w:val="0"/>
          <w:numId w:val="48"/>
        </w:numPr>
        <w:tabs>
          <w:tab w:pos="1678" w:val="left" w:leader="none"/>
        </w:tabs>
        <w:spacing w:line="240" w:lineRule="auto" w:before="0" w:after="0"/>
        <w:ind w:left="1678" w:right="0" w:hanging="358"/>
        <w:jc w:val="left"/>
      </w:pPr>
      <w:bookmarkStart w:name="4. Definitions" w:id="178"/>
      <w:bookmarkEnd w:id="178"/>
      <w:r>
        <w:rPr>
          <w:b w:val="0"/>
        </w:rPr>
      </w:r>
      <w:r>
        <w:rPr>
          <w:spacing w:val="-2"/>
        </w:rPr>
        <w:t>Definitions</w:t>
      </w:r>
    </w:p>
    <w:p>
      <w:pPr>
        <w:pStyle w:val="BodyText"/>
        <w:spacing w:before="2"/>
        <w:rPr>
          <w:b/>
          <w:sz w:val="30"/>
        </w:rPr>
      </w:pPr>
    </w:p>
    <w:p>
      <w:pPr>
        <w:tabs>
          <w:tab w:pos="4199" w:val="left" w:leader="none"/>
        </w:tabs>
        <w:spacing w:before="0"/>
        <w:ind w:left="1679" w:right="1774" w:hanging="632"/>
        <w:jc w:val="both"/>
        <w:rPr>
          <w:sz w:val="20"/>
        </w:rPr>
      </w:pPr>
      <w:r>
        <w:rPr>
          <w:b/>
          <w:sz w:val="20"/>
        </w:rPr>
        <w:t>Lysogeny broth (LB):</w:t>
        <w:tab/>
      </w:r>
      <w:r>
        <w:rPr>
          <w:sz w:val="20"/>
        </w:rPr>
        <w:t>is</w:t>
      </w:r>
      <w:r>
        <w:rPr>
          <w:spacing w:val="-4"/>
          <w:sz w:val="20"/>
        </w:rPr>
        <w:t> </w:t>
      </w:r>
      <w:r>
        <w:rPr>
          <w:sz w:val="20"/>
        </w:rPr>
        <w:t>a</w:t>
      </w:r>
      <w:r>
        <w:rPr>
          <w:spacing w:val="-5"/>
          <w:sz w:val="20"/>
        </w:rPr>
        <w:t> </w:t>
      </w:r>
      <w:r>
        <w:rPr>
          <w:sz w:val="20"/>
        </w:rPr>
        <w:t>nutritionally</w:t>
      </w:r>
      <w:r>
        <w:rPr>
          <w:spacing w:val="-4"/>
          <w:sz w:val="20"/>
        </w:rPr>
        <w:t> </w:t>
      </w:r>
      <w:r>
        <w:rPr>
          <w:sz w:val="20"/>
        </w:rPr>
        <w:t>rich</w:t>
      </w:r>
      <w:r>
        <w:rPr>
          <w:spacing w:val="-5"/>
          <w:sz w:val="20"/>
        </w:rPr>
        <w:t> </w:t>
      </w:r>
      <w:r>
        <w:rPr>
          <w:sz w:val="20"/>
        </w:rPr>
        <w:t>medium</w:t>
      </w:r>
      <w:r>
        <w:rPr>
          <w:spacing w:val="-5"/>
          <w:sz w:val="20"/>
        </w:rPr>
        <w:t> </w:t>
      </w:r>
      <w:r>
        <w:rPr>
          <w:sz w:val="20"/>
        </w:rPr>
        <w:t>primarily</w:t>
      </w:r>
      <w:r>
        <w:rPr>
          <w:spacing w:val="-4"/>
          <w:sz w:val="20"/>
        </w:rPr>
        <w:t> </w:t>
      </w:r>
      <w:r>
        <w:rPr>
          <w:sz w:val="20"/>
        </w:rPr>
        <w:t>used</w:t>
      </w:r>
      <w:r>
        <w:rPr>
          <w:spacing w:val="-3"/>
          <w:sz w:val="20"/>
        </w:rPr>
        <w:t> </w:t>
      </w:r>
      <w:r>
        <w:rPr>
          <w:sz w:val="20"/>
        </w:rPr>
        <w:t>for</w:t>
      </w:r>
      <w:r>
        <w:rPr>
          <w:spacing w:val="-4"/>
          <w:sz w:val="20"/>
        </w:rPr>
        <w:t> </w:t>
      </w:r>
      <w:r>
        <w:rPr>
          <w:sz w:val="20"/>
        </w:rPr>
        <w:t>the</w:t>
      </w:r>
      <w:r>
        <w:rPr>
          <w:spacing w:val="-5"/>
          <w:sz w:val="20"/>
        </w:rPr>
        <w:t> </w:t>
      </w:r>
      <w:r>
        <w:rPr>
          <w:sz w:val="20"/>
        </w:rPr>
        <w:t>growth</w:t>
      </w:r>
      <w:r>
        <w:rPr>
          <w:spacing w:val="-5"/>
          <w:sz w:val="20"/>
        </w:rPr>
        <w:t> </w:t>
      </w:r>
      <w:r>
        <w:rPr>
          <w:sz w:val="20"/>
        </w:rPr>
        <w:t>of</w:t>
      </w:r>
      <w:r>
        <w:rPr>
          <w:spacing w:val="-3"/>
          <w:sz w:val="20"/>
        </w:rPr>
        <w:t> </w:t>
      </w:r>
      <w:r>
        <w:rPr>
          <w:sz w:val="20"/>
        </w:rPr>
        <w:t>bacteria. Its</w:t>
      </w:r>
      <w:r>
        <w:rPr>
          <w:spacing w:val="-5"/>
          <w:sz w:val="20"/>
        </w:rPr>
        <w:t> </w:t>
      </w:r>
      <w:r>
        <w:rPr>
          <w:sz w:val="20"/>
        </w:rPr>
        <w:t>creator,</w:t>
      </w:r>
      <w:r>
        <w:rPr>
          <w:spacing w:val="-4"/>
          <w:sz w:val="20"/>
        </w:rPr>
        <w:t> </w:t>
      </w:r>
      <w:r>
        <w:rPr>
          <w:sz w:val="20"/>
        </w:rPr>
        <w:t>Giuseppe</w:t>
      </w:r>
      <w:r>
        <w:rPr>
          <w:spacing w:val="-2"/>
          <w:sz w:val="20"/>
        </w:rPr>
        <w:t> </w:t>
      </w:r>
      <w:r>
        <w:rPr>
          <w:sz w:val="20"/>
        </w:rPr>
        <w:t>Bertani, intended</w:t>
      </w:r>
      <w:r>
        <w:rPr>
          <w:spacing w:val="-5"/>
          <w:sz w:val="20"/>
        </w:rPr>
        <w:t> </w:t>
      </w:r>
      <w:r>
        <w:rPr>
          <w:sz w:val="20"/>
        </w:rPr>
        <w:t>LB to</w:t>
      </w:r>
      <w:r>
        <w:rPr>
          <w:spacing w:val="-5"/>
          <w:sz w:val="20"/>
        </w:rPr>
        <w:t> </w:t>
      </w:r>
      <w:r>
        <w:rPr>
          <w:sz w:val="20"/>
        </w:rPr>
        <w:t>stand</w:t>
      </w:r>
      <w:r>
        <w:rPr>
          <w:spacing w:val="-7"/>
          <w:sz w:val="20"/>
        </w:rPr>
        <w:t> </w:t>
      </w:r>
      <w:r>
        <w:rPr>
          <w:sz w:val="20"/>
        </w:rPr>
        <w:t>for</w:t>
      </w:r>
      <w:r>
        <w:rPr>
          <w:spacing w:val="-1"/>
          <w:sz w:val="20"/>
        </w:rPr>
        <w:t> </w:t>
      </w:r>
      <w:r>
        <w:rPr>
          <w:sz w:val="20"/>
        </w:rPr>
        <w:t>lysogeny</w:t>
      </w:r>
      <w:r>
        <w:rPr>
          <w:spacing w:val="-5"/>
          <w:sz w:val="20"/>
        </w:rPr>
        <w:t> </w:t>
      </w:r>
      <w:r>
        <w:rPr>
          <w:sz w:val="20"/>
        </w:rPr>
        <w:t>broth,</w:t>
      </w:r>
      <w:r>
        <w:rPr>
          <w:spacing w:val="-2"/>
          <w:sz w:val="20"/>
        </w:rPr>
        <w:t> </w:t>
      </w:r>
      <w:r>
        <w:rPr>
          <w:sz w:val="20"/>
        </w:rPr>
        <w:t>but</w:t>
      </w:r>
      <w:r>
        <w:rPr>
          <w:spacing w:val="-2"/>
          <w:sz w:val="20"/>
        </w:rPr>
        <w:t> </w:t>
      </w:r>
      <w:r>
        <w:rPr>
          <w:sz w:val="20"/>
        </w:rPr>
        <w:t>LB</w:t>
      </w:r>
      <w:r>
        <w:rPr>
          <w:spacing w:val="-8"/>
          <w:sz w:val="20"/>
        </w:rPr>
        <w:t> </w:t>
      </w:r>
      <w:r>
        <w:rPr>
          <w:sz w:val="20"/>
        </w:rPr>
        <w:t>has</w:t>
      </w:r>
      <w:r>
        <w:rPr>
          <w:spacing w:val="-1"/>
          <w:sz w:val="20"/>
        </w:rPr>
        <w:t> </w:t>
      </w:r>
      <w:r>
        <w:rPr>
          <w:sz w:val="20"/>
        </w:rPr>
        <w:t>also</w:t>
      </w:r>
      <w:r>
        <w:rPr>
          <w:spacing w:val="-2"/>
          <w:sz w:val="20"/>
        </w:rPr>
        <w:t> </w:t>
      </w:r>
      <w:r>
        <w:rPr>
          <w:sz w:val="20"/>
        </w:rPr>
        <w:t>come</w:t>
      </w:r>
      <w:r>
        <w:rPr>
          <w:spacing w:val="-2"/>
          <w:sz w:val="20"/>
        </w:rPr>
        <w:t> </w:t>
      </w:r>
      <w:r>
        <w:rPr>
          <w:sz w:val="20"/>
        </w:rPr>
        <w:t>to be commonly referred to as Luria broth, Lennox broth, or Luria-Bertani medium.</w:t>
      </w:r>
    </w:p>
    <w:p>
      <w:pPr>
        <w:pStyle w:val="BodyText"/>
        <w:spacing w:before="2"/>
        <w:rPr>
          <w:sz w:val="30"/>
        </w:rPr>
      </w:pPr>
    </w:p>
    <w:p>
      <w:pPr>
        <w:pStyle w:val="Heading4"/>
        <w:numPr>
          <w:ilvl w:val="0"/>
          <w:numId w:val="48"/>
        </w:numPr>
        <w:tabs>
          <w:tab w:pos="1678" w:val="left" w:leader="none"/>
        </w:tabs>
        <w:spacing w:line="240" w:lineRule="auto" w:before="0" w:after="0"/>
        <w:ind w:left="1678" w:right="0" w:hanging="358"/>
        <w:jc w:val="left"/>
        <w:rPr>
          <w:b w:val="0"/>
        </w:rPr>
      </w:pPr>
      <w:bookmarkStart w:name="5. References: N/A" w:id="179"/>
      <w:bookmarkEnd w:id="179"/>
      <w:r>
        <w:rPr>
          <w:b w:val="0"/>
        </w:rPr>
      </w:r>
      <w:r>
        <w:rPr>
          <w:spacing w:val="-2"/>
        </w:rPr>
        <w:t>References:</w:t>
      </w:r>
      <w:r>
        <w:rPr>
          <w:spacing w:val="-9"/>
        </w:rPr>
        <w:t> </w:t>
      </w:r>
      <w:r>
        <w:rPr>
          <w:b w:val="0"/>
          <w:spacing w:val="-5"/>
        </w:rPr>
        <w:t>N/A</w:t>
      </w:r>
    </w:p>
    <w:p>
      <w:pPr>
        <w:spacing w:after="0" w:line="240" w:lineRule="auto"/>
        <w:jc w:val="left"/>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8"/>
              <w:rPr>
                <w:sz w:val="22"/>
              </w:rPr>
            </w:pPr>
            <w:r>
              <w:rPr>
                <w:spacing w:val="-2"/>
                <w:sz w:val="22"/>
              </w:rPr>
              <w:t>Document </w:t>
            </w:r>
            <w:r>
              <w:rPr>
                <w:spacing w:val="-4"/>
                <w:sz w:val="22"/>
              </w:rPr>
              <w:t>No.:</w:t>
            </w:r>
          </w:p>
          <w:p>
            <w:pPr>
              <w:pStyle w:val="TableParagraph"/>
              <w:spacing w:line="269" w:lineRule="exact"/>
              <w:ind w:left="18"/>
              <w:rPr>
                <w:b/>
                <w:sz w:val="24"/>
              </w:rPr>
            </w:pPr>
            <w:r>
              <w:rPr>
                <w:b/>
                <w:spacing w:val="-4"/>
                <w:sz w:val="24"/>
              </w:rPr>
              <w:t>BioWork-4060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Making</w:t>
            </w:r>
            <w:r>
              <w:rPr>
                <w:rFonts w:ascii="Arial Narrow"/>
                <w:b/>
                <w:spacing w:val="-8"/>
                <w:sz w:val="28"/>
              </w:rPr>
              <w:t> </w:t>
            </w:r>
            <w:r>
              <w:rPr>
                <w:rFonts w:ascii="Arial Narrow"/>
                <w:b/>
                <w:spacing w:val="-2"/>
                <w:sz w:val="28"/>
              </w:rPr>
              <w:t>Media</w:t>
            </w:r>
          </w:p>
        </w:tc>
      </w:tr>
    </w:tbl>
    <w:p>
      <w:pPr>
        <w:pStyle w:val="ListParagraph"/>
        <w:numPr>
          <w:ilvl w:val="0"/>
          <w:numId w:val="48"/>
        </w:numPr>
        <w:tabs>
          <w:tab w:pos="1678" w:val="left" w:leader="none"/>
        </w:tabs>
        <w:spacing w:line="240" w:lineRule="auto" w:before="79" w:after="0"/>
        <w:ind w:left="1678" w:right="0" w:hanging="358"/>
        <w:jc w:val="left"/>
        <w:rPr>
          <w:sz w:val="22"/>
        </w:rPr>
      </w:pPr>
      <w:r>
        <w:rPr>
          <w:spacing w:val="-2"/>
          <w:sz w:val="22"/>
        </w:rPr>
        <w:t>Materials</w:t>
      </w:r>
    </w:p>
    <w:p>
      <w:pPr>
        <w:pStyle w:val="BodyText"/>
        <w:spacing w:before="4"/>
        <w:rPr>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5" w:lineRule="auto" w:before="5"/>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491" w:hRule="atLeast"/>
        </w:trPr>
        <w:tc>
          <w:tcPr>
            <w:tcW w:w="6473" w:type="dxa"/>
          </w:tcPr>
          <w:p>
            <w:pPr>
              <w:pStyle w:val="TableParagraph"/>
              <w:spacing w:before="112"/>
              <w:ind w:left="474"/>
              <w:rPr>
                <w:sz w:val="22"/>
              </w:rPr>
            </w:pPr>
            <w:r>
              <w:rPr>
                <w:spacing w:val="-2"/>
                <w:sz w:val="22"/>
              </w:rPr>
              <w:t>Balance</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pH</w:t>
            </w:r>
            <w:r>
              <w:rPr>
                <w:spacing w:val="-5"/>
                <w:sz w:val="22"/>
              </w:rPr>
              <w:t> </w:t>
            </w:r>
            <w:r>
              <w:rPr>
                <w:spacing w:val="-2"/>
                <w:sz w:val="22"/>
              </w:rPr>
              <w:t>meter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5"/>
              <w:ind w:left="474"/>
              <w:rPr>
                <w:sz w:val="22"/>
              </w:rPr>
            </w:pPr>
            <w:r>
              <w:rPr>
                <w:spacing w:val="-2"/>
                <w:sz w:val="22"/>
              </w:rPr>
              <w:t>Magnetic</w:t>
            </w:r>
            <w:r>
              <w:rPr>
                <w:spacing w:val="2"/>
                <w:sz w:val="22"/>
              </w:rPr>
              <w:t> </w:t>
            </w:r>
            <w:r>
              <w:rPr>
                <w:spacing w:val="-2"/>
                <w:sz w:val="22"/>
              </w:rPr>
              <w:t>stirrer/hot</w:t>
            </w:r>
            <w:r>
              <w:rPr>
                <w:spacing w:val="4"/>
                <w:sz w:val="22"/>
              </w:rPr>
              <w:t> </w:t>
            </w:r>
            <w:r>
              <w:rPr>
                <w:spacing w:val="-4"/>
                <w:sz w:val="22"/>
              </w:rPr>
              <w:t>plate</w:t>
            </w:r>
          </w:p>
        </w:tc>
        <w:tc>
          <w:tcPr>
            <w:tcW w:w="1354" w:type="dxa"/>
          </w:tcPr>
          <w:p>
            <w:pPr>
              <w:pStyle w:val="TableParagraph"/>
              <w:spacing w:before="115"/>
              <w:ind w:left="21"/>
              <w:jc w:val="center"/>
              <w:rPr>
                <w:sz w:val="22"/>
              </w:rPr>
            </w:pPr>
            <w:r>
              <w:rPr>
                <w:w w:val="100"/>
                <w:sz w:val="22"/>
              </w:rPr>
              <w:t>1</w:t>
            </w:r>
          </w:p>
        </w:tc>
        <w:tc>
          <w:tcPr>
            <w:tcW w:w="1620" w:type="dxa"/>
          </w:tcPr>
          <w:p>
            <w:pPr>
              <w:pStyle w:val="TableParagraph"/>
              <w:spacing w:before="115"/>
              <w:ind w:left="249"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Stirring</w:t>
            </w:r>
            <w:r>
              <w:rPr>
                <w:spacing w:val="-12"/>
                <w:sz w:val="22"/>
              </w:rPr>
              <w:t> </w:t>
            </w:r>
            <w:r>
              <w:rPr>
                <w:spacing w:val="-5"/>
                <w:sz w:val="22"/>
              </w:rPr>
              <w:t>bar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Weigh</w:t>
            </w:r>
            <w:r>
              <w:rPr>
                <w:spacing w:val="-8"/>
                <w:sz w:val="22"/>
              </w:rPr>
              <w:t> </w:t>
            </w:r>
            <w:r>
              <w:rPr>
                <w:spacing w:val="-2"/>
                <w:sz w:val="22"/>
              </w:rPr>
              <w:t>boats</w:t>
            </w:r>
          </w:p>
        </w:tc>
        <w:tc>
          <w:tcPr>
            <w:tcW w:w="1354" w:type="dxa"/>
          </w:tcPr>
          <w:p>
            <w:pPr>
              <w:pStyle w:val="TableParagraph"/>
              <w:spacing w:before="112"/>
              <w:ind w:left="21"/>
              <w:jc w:val="center"/>
              <w:rPr>
                <w:sz w:val="22"/>
              </w:rPr>
            </w:pPr>
            <w:r>
              <w:rPr>
                <w:w w:val="100"/>
                <w:sz w:val="22"/>
              </w:rPr>
              <w:t>3</w:t>
            </w:r>
          </w:p>
        </w:tc>
        <w:tc>
          <w:tcPr>
            <w:tcW w:w="1620" w:type="dxa"/>
          </w:tcPr>
          <w:p>
            <w:pPr>
              <w:pStyle w:val="TableParagraph"/>
              <w:spacing w:before="112"/>
              <w:ind w:left="249"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250-mL</w:t>
            </w:r>
            <w:r>
              <w:rPr>
                <w:spacing w:val="-11"/>
                <w:sz w:val="22"/>
              </w:rPr>
              <w:t> </w:t>
            </w:r>
            <w:r>
              <w:rPr>
                <w:spacing w:val="-2"/>
                <w:sz w:val="22"/>
              </w:rPr>
              <w:t>beaker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100-mL</w:t>
            </w:r>
            <w:r>
              <w:rPr>
                <w:spacing w:val="-15"/>
                <w:sz w:val="22"/>
              </w:rPr>
              <w:t> </w:t>
            </w:r>
            <w:r>
              <w:rPr>
                <w:sz w:val="22"/>
              </w:rPr>
              <w:t>graduated</w:t>
            </w:r>
            <w:r>
              <w:rPr>
                <w:spacing w:val="-12"/>
                <w:sz w:val="22"/>
              </w:rPr>
              <w:t> </w:t>
            </w:r>
            <w:r>
              <w:rPr>
                <w:spacing w:val="-2"/>
                <w:sz w:val="22"/>
              </w:rPr>
              <w:t>cylinder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50-mL</w:t>
            </w:r>
            <w:r>
              <w:rPr>
                <w:spacing w:val="-15"/>
                <w:sz w:val="22"/>
              </w:rPr>
              <w:t> </w:t>
            </w:r>
            <w:r>
              <w:rPr>
                <w:sz w:val="22"/>
              </w:rPr>
              <w:t>bottles</w:t>
            </w:r>
            <w:r>
              <w:rPr>
                <w:spacing w:val="-8"/>
                <w:sz w:val="22"/>
              </w:rPr>
              <w:t> </w:t>
            </w:r>
            <w:r>
              <w:rPr>
                <w:sz w:val="22"/>
              </w:rPr>
              <w:t>with</w:t>
            </w:r>
            <w:r>
              <w:rPr>
                <w:spacing w:val="-8"/>
                <w:sz w:val="22"/>
              </w:rPr>
              <w:t> </w:t>
            </w:r>
            <w:r>
              <w:rPr>
                <w:spacing w:val="-4"/>
                <w:sz w:val="22"/>
              </w:rPr>
              <w:t>caps</w:t>
            </w:r>
          </w:p>
        </w:tc>
        <w:tc>
          <w:tcPr>
            <w:tcW w:w="1354" w:type="dxa"/>
          </w:tcPr>
          <w:p>
            <w:pPr>
              <w:pStyle w:val="TableParagraph"/>
              <w:spacing w:before="112"/>
              <w:ind w:left="21"/>
              <w:jc w:val="center"/>
              <w:rPr>
                <w:sz w:val="22"/>
              </w:rPr>
            </w:pPr>
            <w:r>
              <w:rPr>
                <w:w w:val="100"/>
                <w:sz w:val="22"/>
              </w:rPr>
              <w:t>4</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5"/>
              <w:ind w:left="474"/>
              <w:rPr>
                <w:sz w:val="22"/>
              </w:rPr>
            </w:pPr>
            <w:r>
              <w:rPr>
                <w:sz w:val="22"/>
              </w:rPr>
              <w:t>5-mL</w:t>
            </w:r>
            <w:r>
              <w:rPr>
                <w:spacing w:val="-10"/>
                <w:sz w:val="22"/>
              </w:rPr>
              <w:t> </w:t>
            </w:r>
            <w:r>
              <w:rPr>
                <w:spacing w:val="-2"/>
                <w:sz w:val="22"/>
              </w:rPr>
              <w:t>pipettes</w:t>
            </w:r>
          </w:p>
        </w:tc>
        <w:tc>
          <w:tcPr>
            <w:tcW w:w="1354" w:type="dxa"/>
          </w:tcPr>
          <w:p>
            <w:pPr>
              <w:pStyle w:val="TableParagraph"/>
              <w:spacing w:before="115"/>
              <w:ind w:left="21"/>
              <w:jc w:val="center"/>
              <w:rPr>
                <w:sz w:val="22"/>
              </w:rPr>
            </w:pPr>
            <w:r>
              <w:rPr>
                <w:w w:val="100"/>
                <w:sz w:val="22"/>
              </w:rPr>
              <w:t>4</w:t>
            </w:r>
          </w:p>
        </w:tc>
        <w:tc>
          <w:tcPr>
            <w:tcW w:w="1620" w:type="dxa"/>
          </w:tcPr>
          <w:p>
            <w:pPr>
              <w:pStyle w:val="TableParagraph"/>
              <w:spacing w:before="115"/>
              <w:ind w:left="249" w:right="227"/>
              <w:jc w:val="center"/>
              <w:rPr>
                <w:sz w:val="22"/>
              </w:rPr>
            </w:pPr>
            <w:r>
              <w:rPr>
                <w:spacing w:val="-4"/>
                <w:sz w:val="22"/>
              </w:rPr>
              <w:t>Each</w:t>
            </w:r>
          </w:p>
        </w:tc>
      </w:tr>
      <w:tr>
        <w:trPr>
          <w:trHeight w:val="496" w:hRule="atLeast"/>
        </w:trPr>
        <w:tc>
          <w:tcPr>
            <w:tcW w:w="6473" w:type="dxa"/>
          </w:tcPr>
          <w:p>
            <w:pPr>
              <w:pStyle w:val="TableParagraph"/>
              <w:spacing w:before="112"/>
              <w:ind w:left="474"/>
              <w:rPr>
                <w:sz w:val="22"/>
              </w:rPr>
            </w:pPr>
            <w:r>
              <w:rPr>
                <w:sz w:val="22"/>
              </w:rPr>
              <w:t>1-mL</w:t>
            </w:r>
            <w:r>
              <w:rPr>
                <w:spacing w:val="-10"/>
                <w:sz w:val="22"/>
              </w:rPr>
              <w:t> </w:t>
            </w:r>
            <w:r>
              <w:rPr>
                <w:spacing w:val="-2"/>
                <w:sz w:val="22"/>
              </w:rPr>
              <w:t>pipettes</w:t>
            </w:r>
          </w:p>
        </w:tc>
        <w:tc>
          <w:tcPr>
            <w:tcW w:w="1354" w:type="dxa"/>
          </w:tcPr>
          <w:p>
            <w:pPr>
              <w:pStyle w:val="TableParagraph"/>
              <w:spacing w:before="112"/>
              <w:ind w:left="21"/>
              <w:jc w:val="center"/>
              <w:rPr>
                <w:sz w:val="22"/>
              </w:rPr>
            </w:pPr>
            <w:r>
              <w:rPr>
                <w:w w:val="100"/>
                <w:sz w:val="22"/>
              </w:rPr>
              <w:t>9</w:t>
            </w:r>
          </w:p>
        </w:tc>
        <w:tc>
          <w:tcPr>
            <w:tcW w:w="1620" w:type="dxa"/>
          </w:tcPr>
          <w:p>
            <w:pPr>
              <w:pStyle w:val="TableParagraph"/>
              <w:spacing w:before="112"/>
              <w:ind w:left="249" w:right="227"/>
              <w:jc w:val="center"/>
              <w:rPr>
                <w:sz w:val="22"/>
              </w:rPr>
            </w:pPr>
            <w:r>
              <w:rPr>
                <w:spacing w:val="-4"/>
                <w:sz w:val="22"/>
              </w:rPr>
              <w:t>Each</w:t>
            </w:r>
          </w:p>
        </w:tc>
      </w:tr>
      <w:tr>
        <w:trPr>
          <w:trHeight w:val="488" w:hRule="atLeast"/>
        </w:trPr>
        <w:tc>
          <w:tcPr>
            <w:tcW w:w="6473" w:type="dxa"/>
          </w:tcPr>
          <w:p>
            <w:pPr>
              <w:pStyle w:val="TableParagraph"/>
              <w:spacing w:before="112"/>
              <w:ind w:left="474"/>
              <w:rPr>
                <w:sz w:val="22"/>
              </w:rPr>
            </w:pPr>
            <w:r>
              <w:rPr>
                <w:sz w:val="22"/>
              </w:rPr>
              <w:t>Pipette</w:t>
            </w:r>
            <w:r>
              <w:rPr>
                <w:spacing w:val="-7"/>
                <w:sz w:val="22"/>
              </w:rPr>
              <w:t> </w:t>
            </w:r>
            <w:r>
              <w:rPr>
                <w:spacing w:val="-5"/>
                <w:sz w:val="22"/>
              </w:rPr>
              <w:t>aid</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5"/>
              <w:ind w:left="474"/>
              <w:rPr>
                <w:sz w:val="22"/>
              </w:rPr>
            </w:pPr>
            <w:r>
              <w:rPr>
                <w:spacing w:val="-2"/>
                <w:sz w:val="22"/>
              </w:rPr>
              <w:t>Tryptone</w:t>
            </w:r>
          </w:p>
        </w:tc>
        <w:tc>
          <w:tcPr>
            <w:tcW w:w="1354" w:type="dxa"/>
          </w:tcPr>
          <w:p>
            <w:pPr>
              <w:pStyle w:val="TableParagraph"/>
              <w:spacing w:before="115"/>
              <w:ind w:left="21"/>
              <w:jc w:val="center"/>
              <w:rPr>
                <w:sz w:val="22"/>
              </w:rPr>
            </w:pPr>
            <w:r>
              <w:rPr>
                <w:w w:val="100"/>
                <w:sz w:val="22"/>
              </w:rPr>
              <w:t>1</w:t>
            </w:r>
          </w:p>
        </w:tc>
        <w:tc>
          <w:tcPr>
            <w:tcW w:w="1620" w:type="dxa"/>
          </w:tcPr>
          <w:p>
            <w:pPr>
              <w:pStyle w:val="TableParagraph"/>
              <w:spacing w:before="115"/>
              <w:ind w:left="246" w:right="227"/>
              <w:jc w:val="center"/>
              <w:rPr>
                <w:sz w:val="22"/>
              </w:rPr>
            </w:pPr>
            <w:r>
              <w:rPr>
                <w:spacing w:val="-4"/>
                <w:sz w:val="22"/>
              </w:rPr>
              <w:t>gram</w:t>
            </w:r>
          </w:p>
        </w:tc>
      </w:tr>
      <w:tr>
        <w:trPr>
          <w:trHeight w:val="493" w:hRule="atLeast"/>
        </w:trPr>
        <w:tc>
          <w:tcPr>
            <w:tcW w:w="6473" w:type="dxa"/>
          </w:tcPr>
          <w:p>
            <w:pPr>
              <w:pStyle w:val="TableParagraph"/>
              <w:spacing w:before="112"/>
              <w:ind w:left="474"/>
              <w:rPr>
                <w:sz w:val="22"/>
              </w:rPr>
            </w:pPr>
            <w:r>
              <w:rPr>
                <w:sz w:val="22"/>
              </w:rPr>
              <w:t>Yeast</w:t>
            </w:r>
            <w:r>
              <w:rPr>
                <w:spacing w:val="-5"/>
                <w:sz w:val="22"/>
              </w:rPr>
              <w:t> </w:t>
            </w:r>
            <w:r>
              <w:rPr>
                <w:spacing w:val="-2"/>
                <w:sz w:val="22"/>
              </w:rPr>
              <w:t>extract</w:t>
            </w:r>
          </w:p>
        </w:tc>
        <w:tc>
          <w:tcPr>
            <w:tcW w:w="1354" w:type="dxa"/>
          </w:tcPr>
          <w:p>
            <w:pPr>
              <w:pStyle w:val="TableParagraph"/>
              <w:spacing w:before="112"/>
              <w:ind w:left="205" w:right="172"/>
              <w:jc w:val="center"/>
              <w:rPr>
                <w:sz w:val="22"/>
              </w:rPr>
            </w:pPr>
            <w:r>
              <w:rPr>
                <w:spacing w:val="-5"/>
                <w:sz w:val="22"/>
              </w:rPr>
              <w:t>0.5</w:t>
            </w:r>
          </w:p>
        </w:tc>
        <w:tc>
          <w:tcPr>
            <w:tcW w:w="1620" w:type="dxa"/>
          </w:tcPr>
          <w:p>
            <w:pPr>
              <w:pStyle w:val="TableParagraph"/>
              <w:spacing w:before="112"/>
              <w:ind w:left="246" w:right="227"/>
              <w:jc w:val="center"/>
              <w:rPr>
                <w:sz w:val="22"/>
              </w:rPr>
            </w:pPr>
            <w:r>
              <w:rPr>
                <w:spacing w:val="-4"/>
                <w:sz w:val="22"/>
              </w:rPr>
              <w:t>gram</w:t>
            </w:r>
          </w:p>
        </w:tc>
      </w:tr>
      <w:tr>
        <w:trPr>
          <w:trHeight w:val="491" w:hRule="atLeast"/>
        </w:trPr>
        <w:tc>
          <w:tcPr>
            <w:tcW w:w="6473" w:type="dxa"/>
          </w:tcPr>
          <w:p>
            <w:pPr>
              <w:pStyle w:val="TableParagraph"/>
              <w:spacing w:before="112"/>
              <w:ind w:left="474"/>
              <w:rPr>
                <w:sz w:val="22"/>
              </w:rPr>
            </w:pPr>
            <w:r>
              <w:rPr>
                <w:spacing w:val="-4"/>
                <w:sz w:val="22"/>
              </w:rPr>
              <w:t>NaCl</w:t>
            </w:r>
          </w:p>
        </w:tc>
        <w:tc>
          <w:tcPr>
            <w:tcW w:w="1354" w:type="dxa"/>
          </w:tcPr>
          <w:p>
            <w:pPr>
              <w:pStyle w:val="TableParagraph"/>
              <w:spacing w:before="112"/>
              <w:ind w:left="200" w:right="179"/>
              <w:jc w:val="center"/>
              <w:rPr>
                <w:sz w:val="22"/>
              </w:rPr>
            </w:pPr>
            <w:r>
              <w:rPr>
                <w:spacing w:val="-4"/>
                <w:sz w:val="22"/>
              </w:rPr>
              <w:t>0.05</w:t>
            </w:r>
          </w:p>
        </w:tc>
        <w:tc>
          <w:tcPr>
            <w:tcW w:w="1620" w:type="dxa"/>
          </w:tcPr>
          <w:p>
            <w:pPr>
              <w:pStyle w:val="TableParagraph"/>
              <w:spacing w:before="112"/>
              <w:ind w:left="246" w:right="227"/>
              <w:jc w:val="center"/>
              <w:rPr>
                <w:sz w:val="22"/>
              </w:rPr>
            </w:pPr>
            <w:r>
              <w:rPr>
                <w:spacing w:val="-4"/>
                <w:sz w:val="22"/>
              </w:rPr>
              <w:t>gram</w:t>
            </w:r>
          </w:p>
        </w:tc>
      </w:tr>
      <w:tr>
        <w:trPr>
          <w:trHeight w:val="491" w:hRule="atLeast"/>
        </w:trPr>
        <w:tc>
          <w:tcPr>
            <w:tcW w:w="6473" w:type="dxa"/>
          </w:tcPr>
          <w:p>
            <w:pPr>
              <w:pStyle w:val="TableParagraph"/>
              <w:spacing w:before="112"/>
              <w:ind w:left="474"/>
              <w:rPr>
                <w:sz w:val="22"/>
              </w:rPr>
            </w:pPr>
            <w:r>
              <w:rPr>
                <w:sz w:val="22"/>
              </w:rPr>
              <w:t>NaOH,</w:t>
            </w:r>
            <w:r>
              <w:rPr>
                <w:spacing w:val="-7"/>
                <w:sz w:val="22"/>
              </w:rPr>
              <w:t> </w:t>
            </w:r>
            <w:r>
              <w:rPr>
                <w:spacing w:val="-5"/>
                <w:sz w:val="22"/>
              </w:rPr>
              <w:t>1M</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1" w:right="226"/>
              <w:jc w:val="center"/>
              <w:rPr>
                <w:sz w:val="22"/>
              </w:rPr>
            </w:pPr>
            <w:r>
              <w:rPr>
                <w:spacing w:val="-5"/>
                <w:sz w:val="22"/>
              </w:rPr>
              <w:t>mL</w:t>
            </w:r>
          </w:p>
        </w:tc>
      </w:tr>
      <w:tr>
        <w:trPr>
          <w:trHeight w:val="493" w:hRule="atLeast"/>
        </w:trPr>
        <w:tc>
          <w:tcPr>
            <w:tcW w:w="6473" w:type="dxa"/>
          </w:tcPr>
          <w:p>
            <w:pPr>
              <w:pStyle w:val="TableParagraph"/>
              <w:spacing w:before="112"/>
              <w:ind w:left="474"/>
              <w:rPr>
                <w:sz w:val="22"/>
              </w:rPr>
            </w:pPr>
            <w:r>
              <w:rPr>
                <w:sz w:val="22"/>
              </w:rPr>
              <w:t>65%</w:t>
            </w:r>
            <w:r>
              <w:rPr>
                <w:spacing w:val="-7"/>
                <w:sz w:val="22"/>
              </w:rPr>
              <w:t> </w:t>
            </w:r>
            <w:r>
              <w:rPr>
                <w:spacing w:val="-2"/>
                <w:sz w:val="22"/>
              </w:rPr>
              <w:t>glucose</w:t>
            </w:r>
          </w:p>
        </w:tc>
        <w:tc>
          <w:tcPr>
            <w:tcW w:w="1354" w:type="dxa"/>
          </w:tcPr>
          <w:p>
            <w:pPr>
              <w:pStyle w:val="TableParagraph"/>
              <w:spacing w:before="112"/>
              <w:ind w:left="197" w:right="179"/>
              <w:jc w:val="center"/>
              <w:rPr>
                <w:sz w:val="22"/>
              </w:rPr>
            </w:pPr>
            <w:r>
              <w:rPr>
                <w:spacing w:val="-5"/>
                <w:sz w:val="22"/>
              </w:rPr>
              <w:t>20</w:t>
            </w:r>
          </w:p>
        </w:tc>
        <w:tc>
          <w:tcPr>
            <w:tcW w:w="1620" w:type="dxa"/>
          </w:tcPr>
          <w:p>
            <w:pPr>
              <w:pStyle w:val="TableParagraph"/>
              <w:spacing w:before="112"/>
              <w:ind w:left="251" w:right="225"/>
              <w:jc w:val="center"/>
              <w:rPr>
                <w:sz w:val="22"/>
              </w:rPr>
            </w:pPr>
            <w:r>
              <w:rPr>
                <w:spacing w:val="-5"/>
                <w:sz w:val="22"/>
              </w:rPr>
              <w:t>mL</w:t>
            </w:r>
          </w:p>
        </w:tc>
      </w:tr>
      <w:tr>
        <w:trPr>
          <w:trHeight w:val="491" w:hRule="atLeast"/>
        </w:trPr>
        <w:tc>
          <w:tcPr>
            <w:tcW w:w="6473" w:type="dxa"/>
          </w:tcPr>
          <w:p>
            <w:pPr>
              <w:pStyle w:val="TableParagraph"/>
              <w:spacing w:before="112"/>
              <w:ind w:left="474"/>
              <w:rPr>
                <w:sz w:val="22"/>
              </w:rPr>
            </w:pPr>
            <w:r>
              <w:rPr>
                <w:sz w:val="22"/>
              </w:rPr>
              <w:t>CaCl2</w:t>
            </w:r>
            <w:r>
              <w:rPr>
                <w:spacing w:val="-16"/>
                <w:sz w:val="22"/>
              </w:rPr>
              <w:t> </w:t>
            </w:r>
            <w:r>
              <w:rPr>
                <w:sz w:val="22"/>
              </w:rPr>
              <w:t>(calcium</w:t>
            </w:r>
            <w:r>
              <w:rPr>
                <w:spacing w:val="-15"/>
                <w:sz w:val="22"/>
              </w:rPr>
              <w:t> </w:t>
            </w:r>
            <w:r>
              <w:rPr>
                <w:sz w:val="22"/>
              </w:rPr>
              <w:t>chloride),</w:t>
            </w:r>
            <w:r>
              <w:rPr>
                <w:spacing w:val="-12"/>
                <w:sz w:val="22"/>
              </w:rPr>
              <w:t> </w:t>
            </w:r>
            <w:r>
              <w:rPr>
                <w:spacing w:val="-5"/>
                <w:sz w:val="22"/>
              </w:rPr>
              <w:t>2M</w:t>
            </w:r>
          </w:p>
        </w:tc>
        <w:tc>
          <w:tcPr>
            <w:tcW w:w="1354" w:type="dxa"/>
          </w:tcPr>
          <w:p>
            <w:pPr>
              <w:pStyle w:val="TableParagraph"/>
              <w:spacing w:before="112"/>
              <w:ind w:left="21"/>
              <w:jc w:val="center"/>
              <w:rPr>
                <w:sz w:val="22"/>
              </w:rPr>
            </w:pPr>
            <w:r>
              <w:rPr>
                <w:w w:val="100"/>
                <w:sz w:val="22"/>
              </w:rPr>
              <w:t>5</w:t>
            </w:r>
          </w:p>
        </w:tc>
        <w:tc>
          <w:tcPr>
            <w:tcW w:w="1620" w:type="dxa"/>
          </w:tcPr>
          <w:p>
            <w:pPr>
              <w:pStyle w:val="TableParagraph"/>
              <w:spacing w:before="112"/>
              <w:ind w:left="251" w:right="226"/>
              <w:jc w:val="center"/>
              <w:rPr>
                <w:sz w:val="22"/>
              </w:rPr>
            </w:pPr>
            <w:r>
              <w:rPr>
                <w:spacing w:val="-5"/>
                <w:sz w:val="22"/>
              </w:rPr>
              <w:t>mL</w:t>
            </w:r>
          </w:p>
        </w:tc>
      </w:tr>
      <w:tr>
        <w:trPr>
          <w:trHeight w:val="493" w:hRule="atLeast"/>
        </w:trPr>
        <w:tc>
          <w:tcPr>
            <w:tcW w:w="6473" w:type="dxa"/>
          </w:tcPr>
          <w:p>
            <w:pPr>
              <w:pStyle w:val="TableParagraph"/>
              <w:spacing w:before="115"/>
              <w:ind w:left="474"/>
              <w:rPr>
                <w:sz w:val="22"/>
              </w:rPr>
            </w:pPr>
            <w:r>
              <w:rPr>
                <w:spacing w:val="-2"/>
                <w:sz w:val="22"/>
              </w:rPr>
              <w:t>MgSO4▪7H20</w:t>
            </w:r>
            <w:r>
              <w:rPr>
                <w:spacing w:val="-1"/>
                <w:sz w:val="22"/>
              </w:rPr>
              <w:t> </w:t>
            </w:r>
            <w:r>
              <w:rPr>
                <w:spacing w:val="-2"/>
                <w:sz w:val="22"/>
              </w:rPr>
              <w:t>(magnesium</w:t>
            </w:r>
            <w:r>
              <w:rPr>
                <w:spacing w:val="3"/>
                <w:sz w:val="22"/>
              </w:rPr>
              <w:t> </w:t>
            </w:r>
            <w:r>
              <w:rPr>
                <w:spacing w:val="-2"/>
                <w:sz w:val="22"/>
              </w:rPr>
              <w:t>sulfate),</w:t>
            </w:r>
            <w:r>
              <w:rPr>
                <w:spacing w:val="4"/>
                <w:sz w:val="22"/>
              </w:rPr>
              <w:t> </w:t>
            </w:r>
            <w:r>
              <w:rPr>
                <w:spacing w:val="-5"/>
                <w:sz w:val="22"/>
              </w:rPr>
              <w:t>2M</w:t>
            </w:r>
          </w:p>
        </w:tc>
        <w:tc>
          <w:tcPr>
            <w:tcW w:w="1354" w:type="dxa"/>
          </w:tcPr>
          <w:p>
            <w:pPr>
              <w:pStyle w:val="TableParagraph"/>
              <w:spacing w:before="115"/>
              <w:ind w:left="20"/>
              <w:jc w:val="center"/>
              <w:rPr>
                <w:sz w:val="22"/>
              </w:rPr>
            </w:pPr>
            <w:r>
              <w:rPr>
                <w:w w:val="100"/>
                <w:sz w:val="22"/>
              </w:rPr>
              <w:t>5</w:t>
            </w:r>
          </w:p>
        </w:tc>
        <w:tc>
          <w:tcPr>
            <w:tcW w:w="1620" w:type="dxa"/>
          </w:tcPr>
          <w:p>
            <w:pPr>
              <w:pStyle w:val="TableParagraph"/>
              <w:spacing w:before="115"/>
              <w:ind w:left="251" w:right="226"/>
              <w:jc w:val="center"/>
              <w:rPr>
                <w:sz w:val="22"/>
              </w:rPr>
            </w:pPr>
            <w:r>
              <w:rPr>
                <w:spacing w:val="-5"/>
                <w:sz w:val="22"/>
              </w:rPr>
              <w:t>mL</w:t>
            </w:r>
          </w:p>
        </w:tc>
      </w:tr>
      <w:tr>
        <w:trPr>
          <w:trHeight w:val="493" w:hRule="atLeast"/>
        </w:trPr>
        <w:tc>
          <w:tcPr>
            <w:tcW w:w="6473" w:type="dxa"/>
          </w:tcPr>
          <w:p>
            <w:pPr>
              <w:pStyle w:val="TableParagraph"/>
              <w:spacing w:before="112"/>
              <w:ind w:left="474"/>
              <w:rPr>
                <w:sz w:val="22"/>
              </w:rPr>
            </w:pPr>
            <w:r>
              <w:rPr>
                <w:sz w:val="22"/>
              </w:rPr>
              <w:t>Squirt</w:t>
            </w:r>
            <w:r>
              <w:rPr>
                <w:spacing w:val="-9"/>
                <w:sz w:val="22"/>
              </w:rPr>
              <w:t> </w:t>
            </w:r>
            <w:r>
              <w:rPr>
                <w:sz w:val="22"/>
              </w:rPr>
              <w:t>bottle</w:t>
            </w:r>
            <w:r>
              <w:rPr>
                <w:spacing w:val="-9"/>
                <w:sz w:val="22"/>
              </w:rPr>
              <w:t> </w:t>
            </w:r>
            <w:r>
              <w:rPr>
                <w:sz w:val="22"/>
              </w:rPr>
              <w:t>of</w:t>
            </w:r>
            <w:r>
              <w:rPr>
                <w:spacing w:val="-6"/>
                <w:sz w:val="22"/>
              </w:rPr>
              <w:t> </w:t>
            </w:r>
            <w:r>
              <w:rPr>
                <w:sz w:val="22"/>
              </w:rPr>
              <w:t>DI</w:t>
            </w:r>
            <w:r>
              <w:rPr>
                <w:spacing w:val="-6"/>
                <w:sz w:val="22"/>
              </w:rPr>
              <w:t> </w:t>
            </w:r>
            <w:r>
              <w:rPr>
                <w:spacing w:val="-4"/>
                <w:sz w:val="22"/>
              </w:rPr>
              <w:t>water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bl>
    <w:p>
      <w:pPr>
        <w:spacing w:after="0"/>
        <w:jc w:val="center"/>
        <w:rPr>
          <w:sz w:val="22"/>
        </w:rPr>
        <w:sectPr>
          <w:pgSz w:w="12240" w:h="15840"/>
          <w:pgMar w:header="969" w:footer="1876" w:top="1200" w:bottom="2681"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BioWork-4060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Making</w:t>
            </w:r>
            <w:r>
              <w:rPr>
                <w:rFonts w:ascii="Arial Narrow"/>
                <w:b/>
                <w:spacing w:val="-8"/>
                <w:sz w:val="28"/>
              </w:rPr>
              <w:t> </w:t>
            </w:r>
            <w:r>
              <w:rPr>
                <w:rFonts w:ascii="Arial Narrow"/>
                <w:b/>
                <w:spacing w:val="-2"/>
                <w:sz w:val="28"/>
              </w:rPr>
              <w:t>Media</w:t>
            </w:r>
          </w:p>
        </w:tc>
      </w:tr>
    </w:tbl>
    <w:p>
      <w:pPr>
        <w:pStyle w:val="BodyText"/>
        <w:rPr>
          <w:sz w:val="19"/>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5" w:lineRule="auto" w:before="5"/>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491" w:hRule="atLeast"/>
        </w:trPr>
        <w:tc>
          <w:tcPr>
            <w:tcW w:w="6473" w:type="dxa"/>
          </w:tcPr>
          <w:p>
            <w:pPr>
              <w:pStyle w:val="TableParagraph"/>
              <w:spacing w:before="112"/>
              <w:ind w:left="474"/>
              <w:rPr>
                <w:sz w:val="22"/>
              </w:rPr>
            </w:pPr>
            <w:r>
              <w:rPr>
                <w:spacing w:val="-2"/>
                <w:sz w:val="22"/>
              </w:rPr>
              <w:t>Aluminum </w:t>
            </w:r>
            <w:r>
              <w:rPr>
                <w:spacing w:val="-4"/>
                <w:sz w:val="22"/>
              </w:rPr>
              <w:t>foil</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Marking</w:t>
            </w:r>
            <w:r>
              <w:rPr>
                <w:spacing w:val="-13"/>
                <w:sz w:val="22"/>
              </w:rPr>
              <w:t> </w:t>
            </w:r>
            <w:r>
              <w:rPr>
                <w:spacing w:val="-5"/>
                <w:sz w:val="22"/>
              </w:rPr>
              <w:t>pen</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Label</w:t>
            </w:r>
            <w:r>
              <w:rPr>
                <w:spacing w:val="-13"/>
                <w:sz w:val="22"/>
              </w:rPr>
              <w:t> </w:t>
            </w:r>
            <w:r>
              <w:rPr>
                <w:spacing w:val="-4"/>
                <w:sz w:val="22"/>
              </w:rPr>
              <w:t>tape</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bl>
    <w:p>
      <w:pPr>
        <w:pStyle w:val="BodyText"/>
        <w:rPr>
          <w:sz w:val="20"/>
        </w:rPr>
      </w:pPr>
    </w:p>
    <w:p>
      <w:pPr>
        <w:pStyle w:val="Heading4"/>
        <w:numPr>
          <w:ilvl w:val="0"/>
          <w:numId w:val="48"/>
        </w:numPr>
        <w:tabs>
          <w:tab w:pos="1678" w:val="left" w:leader="none"/>
        </w:tabs>
        <w:spacing w:line="240" w:lineRule="auto" w:before="213" w:after="0"/>
        <w:ind w:left="1678" w:right="0" w:hanging="358"/>
        <w:jc w:val="left"/>
      </w:pPr>
      <w:r>
        <w:rPr>
          <w:spacing w:val="-2"/>
        </w:rPr>
        <w:t>Safety</w:t>
      </w:r>
    </w:p>
    <w:p>
      <w:pPr>
        <w:pStyle w:val="BodyText"/>
        <w:spacing w:before="11"/>
        <w:rPr>
          <w:b/>
          <w:sz w:val="19"/>
        </w:rPr>
      </w:pPr>
    </w:p>
    <w:p>
      <w:pPr>
        <w:spacing w:before="0"/>
        <w:ind w:left="1048" w:right="0" w:firstLine="0"/>
        <w:jc w:val="left"/>
        <w:rPr>
          <w:sz w:val="20"/>
        </w:rPr>
      </w:pPr>
      <w:r>
        <w:rPr>
          <w:sz w:val="20"/>
        </w:rPr>
        <w:t>Wear</w:t>
      </w:r>
      <w:r>
        <w:rPr>
          <w:spacing w:val="-11"/>
          <w:sz w:val="20"/>
        </w:rPr>
        <w:t> </w:t>
      </w:r>
      <w:r>
        <w:rPr>
          <w:sz w:val="20"/>
        </w:rPr>
        <w:t>lab</w:t>
      </w:r>
      <w:r>
        <w:rPr>
          <w:spacing w:val="-10"/>
          <w:sz w:val="20"/>
        </w:rPr>
        <w:t> </w:t>
      </w:r>
      <w:r>
        <w:rPr>
          <w:sz w:val="20"/>
        </w:rPr>
        <w:t>PPE</w:t>
      </w:r>
      <w:r>
        <w:rPr>
          <w:spacing w:val="-11"/>
          <w:sz w:val="20"/>
        </w:rPr>
        <w:t> </w:t>
      </w:r>
      <w:r>
        <w:rPr>
          <w:sz w:val="20"/>
        </w:rPr>
        <w:t>including</w:t>
      </w:r>
      <w:r>
        <w:rPr>
          <w:spacing w:val="-7"/>
          <w:sz w:val="20"/>
        </w:rPr>
        <w:t> </w:t>
      </w:r>
      <w:r>
        <w:rPr>
          <w:sz w:val="20"/>
        </w:rPr>
        <w:t>lab</w:t>
      </w:r>
      <w:r>
        <w:rPr>
          <w:spacing w:val="-10"/>
          <w:sz w:val="20"/>
        </w:rPr>
        <w:t> </w:t>
      </w:r>
      <w:r>
        <w:rPr>
          <w:sz w:val="20"/>
        </w:rPr>
        <w:t>coat,</w:t>
      </w:r>
      <w:r>
        <w:rPr>
          <w:spacing w:val="-12"/>
          <w:sz w:val="20"/>
        </w:rPr>
        <w:t> </w:t>
      </w:r>
      <w:r>
        <w:rPr>
          <w:sz w:val="20"/>
        </w:rPr>
        <w:t>gloves,</w:t>
      </w:r>
      <w:r>
        <w:rPr>
          <w:spacing w:val="-9"/>
          <w:sz w:val="20"/>
        </w:rPr>
        <w:t> </w:t>
      </w:r>
      <w:r>
        <w:rPr>
          <w:sz w:val="20"/>
        </w:rPr>
        <w:t>and</w:t>
      </w:r>
      <w:r>
        <w:rPr>
          <w:spacing w:val="-12"/>
          <w:sz w:val="20"/>
        </w:rPr>
        <w:t> </w:t>
      </w:r>
      <w:r>
        <w:rPr>
          <w:sz w:val="20"/>
        </w:rPr>
        <w:t>safety</w:t>
      </w:r>
      <w:r>
        <w:rPr>
          <w:spacing w:val="-10"/>
          <w:sz w:val="20"/>
        </w:rPr>
        <w:t> </w:t>
      </w:r>
      <w:r>
        <w:rPr>
          <w:spacing w:val="-2"/>
          <w:sz w:val="20"/>
        </w:rPr>
        <w:t>glasses.</w:t>
      </w:r>
    </w:p>
    <w:p>
      <w:pPr>
        <w:pStyle w:val="BodyText"/>
      </w:pPr>
    </w:p>
    <w:p>
      <w:pPr>
        <w:pStyle w:val="Heading4"/>
        <w:numPr>
          <w:ilvl w:val="0"/>
          <w:numId w:val="48"/>
        </w:numPr>
        <w:tabs>
          <w:tab w:pos="1678" w:val="left" w:leader="none"/>
        </w:tabs>
        <w:spacing w:line="240" w:lineRule="auto" w:before="141" w:after="0"/>
        <w:ind w:left="1678" w:right="0" w:hanging="358"/>
        <w:jc w:val="left"/>
      </w:pPr>
      <w:bookmarkStart w:name="8. Procedure" w:id="180"/>
      <w:bookmarkEnd w:id="180"/>
      <w:r>
        <w:rPr>
          <w:b w:val="0"/>
        </w:rPr>
      </w:r>
      <w:r>
        <w:rPr>
          <w:spacing w:val="-2"/>
        </w:rPr>
        <w:t>Procedure</w:t>
      </w:r>
    </w:p>
    <w:p>
      <w:pPr>
        <w:pStyle w:val="BodyText"/>
        <w:spacing w:before="2"/>
        <w:rPr>
          <w:b/>
          <w:sz w:val="30"/>
        </w:rPr>
      </w:pPr>
    </w:p>
    <w:p>
      <w:pPr>
        <w:spacing w:before="0" w:after="3"/>
        <w:ind w:left="688" w:right="0" w:firstLine="0"/>
        <w:jc w:val="left"/>
        <w:rPr>
          <w:sz w:val="20"/>
        </w:rPr>
      </w:pPr>
      <w:r>
        <w:rPr>
          <w:color w:val="0054C4"/>
          <w:sz w:val="20"/>
        </w:rPr>
        <w:t>Activity</w:t>
      </w:r>
      <w:r>
        <w:rPr>
          <w:color w:val="0054C4"/>
          <w:spacing w:val="-16"/>
          <w:sz w:val="20"/>
        </w:rPr>
        <w:t> </w:t>
      </w:r>
      <w:r>
        <w:rPr>
          <w:color w:val="0054C4"/>
          <w:sz w:val="20"/>
        </w:rPr>
        <w:t>and/or</w:t>
      </w:r>
      <w:r>
        <w:rPr>
          <w:color w:val="0054C4"/>
          <w:spacing w:val="-12"/>
          <w:sz w:val="20"/>
        </w:rPr>
        <w:t> </w:t>
      </w:r>
      <w:r>
        <w:rPr>
          <w:color w:val="0054C4"/>
          <w:spacing w:val="-2"/>
          <w:sz w:val="20"/>
        </w:rPr>
        <w:t>process</w: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940"/>
        <w:gridCol w:w="1354"/>
        <w:gridCol w:w="1349"/>
      </w:tblGrid>
      <w:tr>
        <w:trPr>
          <w:trHeight w:val="623" w:hRule="atLeast"/>
        </w:trPr>
        <w:tc>
          <w:tcPr>
            <w:tcW w:w="713" w:type="dxa"/>
            <w:shd w:val="clear" w:color="auto" w:fill="E6E6E6"/>
          </w:tcPr>
          <w:p>
            <w:pPr>
              <w:pStyle w:val="TableParagraph"/>
              <w:spacing w:line="246" w:lineRule="exact"/>
              <w:ind w:left="97" w:right="99"/>
              <w:jc w:val="center"/>
              <w:rPr>
                <w:b/>
                <w:sz w:val="22"/>
              </w:rPr>
            </w:pPr>
            <w:r>
              <w:rPr>
                <w:b/>
                <w:spacing w:val="-4"/>
                <w:sz w:val="22"/>
              </w:rPr>
              <w:t>Step</w:t>
            </w:r>
          </w:p>
        </w:tc>
        <w:tc>
          <w:tcPr>
            <w:tcW w:w="5940" w:type="dxa"/>
            <w:shd w:val="clear" w:color="auto" w:fill="E6E6E6"/>
          </w:tcPr>
          <w:p>
            <w:pPr>
              <w:pStyle w:val="TableParagraph"/>
              <w:spacing w:line="246" w:lineRule="exact"/>
              <w:ind w:left="1912"/>
              <w:rPr>
                <w:b/>
                <w:sz w:val="22"/>
              </w:rPr>
            </w:pPr>
            <w:r>
              <w:rPr>
                <w:b/>
                <w:sz w:val="22"/>
              </w:rPr>
              <w:t>Process</w:t>
            </w:r>
            <w:r>
              <w:rPr>
                <w:b/>
                <w:spacing w:val="-14"/>
                <w:sz w:val="22"/>
              </w:rPr>
              <w:t> </w:t>
            </w:r>
            <w:r>
              <w:rPr>
                <w:b/>
                <w:spacing w:val="-2"/>
                <w:sz w:val="22"/>
              </w:rPr>
              <w:t>Description</w:t>
            </w:r>
          </w:p>
        </w:tc>
        <w:tc>
          <w:tcPr>
            <w:tcW w:w="1354" w:type="dxa"/>
            <w:shd w:val="clear" w:color="auto" w:fill="E6E6E6"/>
          </w:tcPr>
          <w:p>
            <w:pPr>
              <w:pStyle w:val="TableParagraph"/>
              <w:ind w:left="172"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49" w:type="dxa"/>
            <w:shd w:val="clear" w:color="auto" w:fill="E6E6E6"/>
          </w:tcPr>
          <w:p>
            <w:pPr>
              <w:pStyle w:val="TableParagraph"/>
              <w:ind w:left="167" w:right="159"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3611" w:hRule="atLeast"/>
        </w:trPr>
        <w:tc>
          <w:tcPr>
            <w:tcW w:w="713" w:type="dxa"/>
          </w:tcPr>
          <w:p>
            <w:pPr>
              <w:pStyle w:val="TableParagraph"/>
              <w:spacing w:line="250" w:lineRule="exact"/>
              <w:ind w:left="97" w:right="17"/>
              <w:jc w:val="center"/>
              <w:rPr>
                <w:sz w:val="22"/>
              </w:rPr>
            </w:pPr>
            <w:r>
              <w:rPr>
                <w:spacing w:val="-5"/>
                <w:sz w:val="22"/>
              </w:rPr>
              <w:t>1.</w:t>
            </w:r>
          </w:p>
        </w:tc>
        <w:tc>
          <w:tcPr>
            <w:tcW w:w="5940" w:type="dxa"/>
          </w:tcPr>
          <w:p>
            <w:pPr>
              <w:pStyle w:val="TableParagraph"/>
              <w:ind w:left="114" w:right="250"/>
              <w:rPr>
                <w:sz w:val="22"/>
              </w:rPr>
            </w:pPr>
            <w:r>
              <w:rPr>
                <w:sz w:val="22"/>
              </w:rPr>
              <w:t>Weigh</w:t>
            </w:r>
            <w:r>
              <w:rPr>
                <w:spacing w:val="-11"/>
                <w:sz w:val="22"/>
              </w:rPr>
              <w:t> </w:t>
            </w:r>
            <w:r>
              <w:rPr>
                <w:sz w:val="22"/>
              </w:rPr>
              <w:t>out</w:t>
            </w:r>
            <w:r>
              <w:rPr>
                <w:spacing w:val="-9"/>
                <w:sz w:val="22"/>
              </w:rPr>
              <w:t> </w:t>
            </w:r>
            <w:r>
              <w:rPr>
                <w:sz w:val="22"/>
              </w:rPr>
              <w:t>the</w:t>
            </w:r>
            <w:r>
              <w:rPr>
                <w:spacing w:val="-16"/>
                <w:sz w:val="22"/>
              </w:rPr>
              <w:t> </w:t>
            </w:r>
            <w:r>
              <w:rPr>
                <w:sz w:val="22"/>
              </w:rPr>
              <w:t>following</w:t>
            </w:r>
            <w:r>
              <w:rPr>
                <w:spacing w:val="-5"/>
                <w:sz w:val="22"/>
              </w:rPr>
              <w:t> </w:t>
            </w:r>
            <w:r>
              <w:rPr>
                <w:sz w:val="22"/>
              </w:rPr>
              <w:t>solid</w:t>
            </w:r>
            <w:r>
              <w:rPr>
                <w:spacing w:val="-8"/>
                <w:sz w:val="22"/>
              </w:rPr>
              <w:t> </w:t>
            </w:r>
            <w:r>
              <w:rPr>
                <w:sz w:val="22"/>
              </w:rPr>
              <w:t>ingredients</w:t>
            </w:r>
            <w:r>
              <w:rPr>
                <w:spacing w:val="-10"/>
                <w:sz w:val="22"/>
              </w:rPr>
              <w:t> </w:t>
            </w:r>
            <w:r>
              <w:rPr>
                <w:sz w:val="22"/>
              </w:rPr>
              <w:t>and</w:t>
            </w:r>
            <w:r>
              <w:rPr>
                <w:spacing w:val="-8"/>
                <w:sz w:val="22"/>
              </w:rPr>
              <w:t> </w:t>
            </w:r>
            <w:r>
              <w:rPr>
                <w:sz w:val="22"/>
              </w:rPr>
              <w:t>put</w:t>
            </w:r>
            <w:r>
              <w:rPr>
                <w:spacing w:val="-9"/>
                <w:sz w:val="22"/>
              </w:rPr>
              <w:t> </w:t>
            </w:r>
            <w:r>
              <w:rPr>
                <w:sz w:val="22"/>
              </w:rPr>
              <w:t>them</w:t>
            </w:r>
            <w:r>
              <w:rPr>
                <w:spacing w:val="-5"/>
                <w:sz w:val="22"/>
              </w:rPr>
              <w:t> </w:t>
            </w:r>
            <w:r>
              <w:rPr>
                <w:sz w:val="22"/>
              </w:rPr>
              <w:t>in the beaker:</w:t>
            </w:r>
          </w:p>
          <w:p>
            <w:pPr>
              <w:pStyle w:val="TableParagraph"/>
              <w:spacing w:before="110"/>
              <w:ind w:left="834"/>
              <w:rPr>
                <w:sz w:val="22"/>
              </w:rPr>
            </w:pPr>
            <w:r>
              <w:rPr>
                <w:sz w:val="22"/>
              </w:rPr>
              <w:t>1.0</w:t>
            </w:r>
            <w:r>
              <w:rPr>
                <w:spacing w:val="-4"/>
                <w:sz w:val="22"/>
              </w:rPr>
              <w:t> </w:t>
            </w:r>
            <w:r>
              <w:rPr>
                <w:sz w:val="22"/>
              </w:rPr>
              <w:t>g</w:t>
            </w:r>
            <w:r>
              <w:rPr>
                <w:spacing w:val="-2"/>
                <w:sz w:val="22"/>
              </w:rPr>
              <w:t> tryptone</w:t>
            </w:r>
          </w:p>
          <w:p>
            <w:pPr>
              <w:pStyle w:val="TableParagraph"/>
              <w:spacing w:before="122"/>
              <w:ind w:left="834"/>
              <w:rPr>
                <w:sz w:val="22"/>
              </w:rPr>
            </w:pPr>
            <w:r>
              <w:rPr>
                <w:sz w:val="22"/>
              </w:rPr>
              <w:t>0.5</w:t>
            </w:r>
            <w:r>
              <w:rPr>
                <w:spacing w:val="-4"/>
                <w:sz w:val="22"/>
              </w:rPr>
              <w:t> </w:t>
            </w:r>
            <w:r>
              <w:rPr>
                <w:sz w:val="22"/>
              </w:rPr>
              <w:t>g</w:t>
            </w:r>
            <w:r>
              <w:rPr>
                <w:spacing w:val="-4"/>
                <w:sz w:val="22"/>
              </w:rPr>
              <w:t> </w:t>
            </w:r>
            <w:r>
              <w:rPr>
                <w:sz w:val="22"/>
              </w:rPr>
              <w:t>yeast</w:t>
            </w:r>
            <w:r>
              <w:rPr>
                <w:spacing w:val="1"/>
                <w:sz w:val="22"/>
              </w:rPr>
              <w:t> </w:t>
            </w:r>
            <w:r>
              <w:rPr>
                <w:spacing w:val="-2"/>
                <w:sz w:val="22"/>
              </w:rPr>
              <w:t>extract</w:t>
            </w:r>
          </w:p>
          <w:p>
            <w:pPr>
              <w:pStyle w:val="TableParagraph"/>
              <w:spacing w:before="119"/>
              <w:ind w:left="834"/>
              <w:rPr>
                <w:sz w:val="22"/>
              </w:rPr>
            </w:pPr>
            <w:r>
              <w:rPr>
                <w:sz w:val="22"/>
              </w:rPr>
              <w:t>0.05</w:t>
            </w:r>
            <w:r>
              <w:rPr>
                <w:spacing w:val="-5"/>
                <w:sz w:val="22"/>
              </w:rPr>
              <w:t> </w:t>
            </w:r>
            <w:r>
              <w:rPr>
                <w:sz w:val="22"/>
              </w:rPr>
              <w:t>g </w:t>
            </w:r>
            <w:r>
              <w:rPr>
                <w:spacing w:val="-4"/>
                <w:sz w:val="22"/>
              </w:rPr>
              <w:t>NaCl</w:t>
            </w:r>
          </w:p>
          <w:p>
            <w:pPr>
              <w:pStyle w:val="TableParagraph"/>
              <w:spacing w:before="121"/>
              <w:ind w:left="114"/>
              <w:rPr>
                <w:sz w:val="22"/>
              </w:rPr>
            </w:pPr>
            <w:r>
              <w:rPr>
                <w:sz w:val="22"/>
              </w:rPr>
              <w:t>Record</w:t>
            </w:r>
            <w:r>
              <w:rPr>
                <w:spacing w:val="-12"/>
                <w:sz w:val="22"/>
              </w:rPr>
              <w:t> </w:t>
            </w:r>
            <w:r>
              <w:rPr>
                <w:sz w:val="22"/>
              </w:rPr>
              <w:t>actual</w:t>
            </w:r>
            <w:r>
              <w:rPr>
                <w:spacing w:val="-12"/>
                <w:sz w:val="22"/>
              </w:rPr>
              <w:t> </w:t>
            </w:r>
            <w:r>
              <w:rPr>
                <w:sz w:val="22"/>
              </w:rPr>
              <w:t>weights</w:t>
            </w:r>
            <w:r>
              <w:rPr>
                <w:spacing w:val="-11"/>
                <w:sz w:val="22"/>
              </w:rPr>
              <w:t> </w:t>
            </w:r>
            <w:r>
              <w:rPr>
                <w:spacing w:val="-2"/>
                <w:sz w:val="22"/>
              </w:rPr>
              <w:t>below:</w:t>
            </w:r>
          </w:p>
          <w:p>
            <w:pPr>
              <w:pStyle w:val="TableParagraph"/>
              <w:tabs>
                <w:tab w:pos="4746" w:val="left" w:leader="none"/>
              </w:tabs>
              <w:spacing w:before="117"/>
              <w:ind w:left="834"/>
              <w:rPr>
                <w:sz w:val="22"/>
              </w:rPr>
            </w:pPr>
            <w:r>
              <w:rPr>
                <w:sz w:val="22"/>
              </w:rPr>
              <w:t>1.0</w:t>
            </w:r>
            <w:r>
              <w:rPr>
                <w:spacing w:val="-2"/>
                <w:sz w:val="22"/>
              </w:rPr>
              <w:t> </w:t>
            </w:r>
            <w:r>
              <w:rPr>
                <w:sz w:val="22"/>
              </w:rPr>
              <w:t>g </w:t>
            </w:r>
            <w:r>
              <w:rPr>
                <w:spacing w:val="-2"/>
                <w:sz w:val="22"/>
              </w:rPr>
              <w:t>tryptone:</w:t>
            </w:r>
            <w:r>
              <w:rPr>
                <w:sz w:val="22"/>
                <w:u w:val="single"/>
              </w:rPr>
              <w:tab/>
            </w:r>
            <w:r>
              <w:rPr>
                <w:spacing w:val="-10"/>
                <w:sz w:val="22"/>
              </w:rPr>
              <w:t>g</w:t>
            </w:r>
          </w:p>
          <w:p>
            <w:pPr>
              <w:pStyle w:val="TableParagraph"/>
              <w:tabs>
                <w:tab w:pos="4828" w:val="left" w:leader="none"/>
              </w:tabs>
              <w:spacing w:before="119"/>
              <w:ind w:left="834"/>
              <w:rPr>
                <w:sz w:val="22"/>
              </w:rPr>
            </w:pPr>
            <w:r>
              <w:rPr>
                <w:sz w:val="22"/>
              </w:rPr>
              <w:t>0.5</w:t>
            </w:r>
            <w:r>
              <w:rPr>
                <w:spacing w:val="-4"/>
                <w:sz w:val="22"/>
              </w:rPr>
              <w:t> </w:t>
            </w:r>
            <w:r>
              <w:rPr>
                <w:sz w:val="22"/>
              </w:rPr>
              <w:t>g</w:t>
            </w:r>
            <w:r>
              <w:rPr>
                <w:spacing w:val="-4"/>
                <w:sz w:val="22"/>
              </w:rPr>
              <w:t> </w:t>
            </w:r>
            <w:r>
              <w:rPr>
                <w:sz w:val="22"/>
              </w:rPr>
              <w:t>yeast</w:t>
            </w:r>
            <w:r>
              <w:rPr>
                <w:spacing w:val="1"/>
                <w:sz w:val="22"/>
              </w:rPr>
              <w:t> </w:t>
            </w:r>
            <w:r>
              <w:rPr>
                <w:spacing w:val="-2"/>
                <w:sz w:val="22"/>
              </w:rPr>
              <w:t>extract:</w:t>
            </w:r>
            <w:r>
              <w:rPr>
                <w:sz w:val="22"/>
                <w:u w:val="single"/>
              </w:rPr>
              <w:tab/>
            </w:r>
            <w:r>
              <w:rPr>
                <w:spacing w:val="-10"/>
                <w:sz w:val="22"/>
              </w:rPr>
              <w:t>g</w:t>
            </w:r>
          </w:p>
          <w:p>
            <w:pPr>
              <w:pStyle w:val="TableParagraph"/>
              <w:tabs>
                <w:tab w:pos="4806" w:val="left" w:leader="none"/>
              </w:tabs>
              <w:spacing w:before="119"/>
              <w:ind w:left="834"/>
              <w:rPr>
                <w:sz w:val="22"/>
              </w:rPr>
            </w:pPr>
            <w:r>
              <w:rPr>
                <w:sz w:val="22"/>
              </w:rPr>
              <w:t>0.05</w:t>
            </w:r>
            <w:r>
              <w:rPr>
                <w:spacing w:val="-7"/>
                <w:sz w:val="22"/>
              </w:rPr>
              <w:t> </w:t>
            </w:r>
            <w:r>
              <w:rPr>
                <w:sz w:val="22"/>
              </w:rPr>
              <w:t>g </w:t>
            </w:r>
            <w:r>
              <w:rPr>
                <w:spacing w:val="-2"/>
                <w:sz w:val="22"/>
              </w:rPr>
              <w:t>NaCl:</w:t>
            </w:r>
            <w:r>
              <w:rPr>
                <w:sz w:val="22"/>
                <w:u w:val="single"/>
              </w:rPr>
              <w:tab/>
            </w:r>
            <w:r>
              <w:rPr>
                <w:spacing w:val="-10"/>
                <w:sz w:val="22"/>
              </w:rPr>
              <w:t>g</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5" w:hRule="atLeast"/>
        </w:trPr>
        <w:tc>
          <w:tcPr>
            <w:tcW w:w="713" w:type="dxa"/>
          </w:tcPr>
          <w:p>
            <w:pPr>
              <w:pStyle w:val="TableParagraph"/>
              <w:spacing w:line="246" w:lineRule="exact"/>
              <w:ind w:left="97" w:right="17"/>
              <w:jc w:val="center"/>
              <w:rPr>
                <w:sz w:val="22"/>
              </w:rPr>
            </w:pPr>
            <w:r>
              <w:rPr>
                <w:spacing w:val="-5"/>
                <w:sz w:val="22"/>
              </w:rPr>
              <w:t>2.</w:t>
            </w:r>
          </w:p>
        </w:tc>
        <w:tc>
          <w:tcPr>
            <w:tcW w:w="5940" w:type="dxa"/>
          </w:tcPr>
          <w:p>
            <w:pPr>
              <w:pStyle w:val="TableParagraph"/>
              <w:ind w:left="114" w:right="250"/>
              <w:rPr>
                <w:sz w:val="22"/>
              </w:rPr>
            </w:pPr>
            <w:r>
              <w:rPr>
                <w:sz w:val="22"/>
              </w:rPr>
              <w:t>If</w:t>
            </w:r>
            <w:r>
              <w:rPr>
                <w:spacing w:val="-5"/>
                <w:sz w:val="22"/>
              </w:rPr>
              <w:t> </w:t>
            </w:r>
            <w:r>
              <w:rPr>
                <w:sz w:val="22"/>
              </w:rPr>
              <w:t>any</w:t>
            </w:r>
            <w:r>
              <w:rPr>
                <w:spacing w:val="-9"/>
                <w:sz w:val="22"/>
              </w:rPr>
              <w:t> </w:t>
            </w:r>
            <w:r>
              <w:rPr>
                <w:sz w:val="22"/>
              </w:rPr>
              <w:t>ingredients</w:t>
            </w:r>
            <w:r>
              <w:rPr>
                <w:spacing w:val="-9"/>
                <w:sz w:val="22"/>
              </w:rPr>
              <w:t> </w:t>
            </w:r>
            <w:r>
              <w:rPr>
                <w:sz w:val="22"/>
              </w:rPr>
              <w:t>get</w:t>
            </w:r>
            <w:r>
              <w:rPr>
                <w:spacing w:val="-9"/>
                <w:sz w:val="22"/>
              </w:rPr>
              <w:t> </w:t>
            </w:r>
            <w:r>
              <w:rPr>
                <w:sz w:val="22"/>
              </w:rPr>
              <w:t>stuck</w:t>
            </w:r>
            <w:r>
              <w:rPr>
                <w:spacing w:val="-6"/>
                <w:sz w:val="22"/>
              </w:rPr>
              <w:t> </w:t>
            </w:r>
            <w:r>
              <w:rPr>
                <w:sz w:val="22"/>
              </w:rPr>
              <w:t>on</w:t>
            </w:r>
            <w:r>
              <w:rPr>
                <w:spacing w:val="-12"/>
                <w:sz w:val="22"/>
              </w:rPr>
              <w:t> </w:t>
            </w:r>
            <w:r>
              <w:rPr>
                <w:sz w:val="22"/>
              </w:rPr>
              <w:t>the</w:t>
            </w:r>
            <w:r>
              <w:rPr>
                <w:spacing w:val="-10"/>
                <w:sz w:val="22"/>
              </w:rPr>
              <w:t> </w:t>
            </w:r>
            <w:r>
              <w:rPr>
                <w:sz w:val="22"/>
              </w:rPr>
              <w:t>side,</w:t>
            </w:r>
            <w:r>
              <w:rPr>
                <w:spacing w:val="-5"/>
                <w:sz w:val="22"/>
              </w:rPr>
              <w:t> </w:t>
            </w:r>
            <w:r>
              <w:rPr>
                <w:sz w:val="22"/>
              </w:rPr>
              <w:t>wash</w:t>
            </w:r>
            <w:r>
              <w:rPr>
                <w:spacing w:val="-10"/>
                <w:sz w:val="22"/>
              </w:rPr>
              <w:t> </w:t>
            </w:r>
            <w:r>
              <w:rPr>
                <w:sz w:val="22"/>
              </w:rPr>
              <w:t>them</w:t>
            </w:r>
            <w:r>
              <w:rPr>
                <w:spacing w:val="-5"/>
                <w:sz w:val="22"/>
              </w:rPr>
              <w:t> </w:t>
            </w:r>
            <w:r>
              <w:rPr>
                <w:sz w:val="22"/>
              </w:rPr>
              <w:t>down into the bottom with water from a squirt bottle.</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877" w:hRule="atLeast"/>
        </w:trPr>
        <w:tc>
          <w:tcPr>
            <w:tcW w:w="713" w:type="dxa"/>
          </w:tcPr>
          <w:p>
            <w:pPr>
              <w:pStyle w:val="TableParagraph"/>
              <w:spacing w:line="248" w:lineRule="exact"/>
              <w:ind w:left="97" w:right="17"/>
              <w:jc w:val="center"/>
              <w:rPr>
                <w:sz w:val="22"/>
              </w:rPr>
            </w:pPr>
            <w:r>
              <w:rPr>
                <w:spacing w:val="-5"/>
                <w:sz w:val="22"/>
              </w:rPr>
              <w:t>3.</w:t>
            </w:r>
          </w:p>
        </w:tc>
        <w:tc>
          <w:tcPr>
            <w:tcW w:w="5940" w:type="dxa"/>
          </w:tcPr>
          <w:p>
            <w:pPr>
              <w:pStyle w:val="TableParagraph"/>
              <w:ind w:left="114" w:right="250"/>
              <w:rPr>
                <w:sz w:val="22"/>
              </w:rPr>
            </w:pPr>
            <w:r>
              <w:rPr>
                <w:sz w:val="22"/>
              </w:rPr>
              <w:t>Add</w:t>
            </w:r>
            <w:r>
              <w:rPr>
                <w:spacing w:val="-5"/>
                <w:sz w:val="22"/>
              </w:rPr>
              <w:t> </w:t>
            </w:r>
            <w:r>
              <w:rPr>
                <w:sz w:val="22"/>
              </w:rPr>
              <w:t>80</w:t>
            </w:r>
            <w:r>
              <w:rPr>
                <w:spacing w:val="-10"/>
                <w:sz w:val="22"/>
              </w:rPr>
              <w:t> </w:t>
            </w:r>
            <w:r>
              <w:rPr>
                <w:sz w:val="22"/>
              </w:rPr>
              <w:t>mL</w:t>
            </w:r>
            <w:r>
              <w:rPr>
                <w:spacing w:val="-7"/>
                <w:sz w:val="22"/>
              </w:rPr>
              <w:t> </w:t>
            </w:r>
            <w:r>
              <w:rPr>
                <w:sz w:val="22"/>
              </w:rPr>
              <w:t>DI</w:t>
            </w:r>
            <w:r>
              <w:rPr>
                <w:spacing w:val="-6"/>
                <w:sz w:val="22"/>
              </w:rPr>
              <w:t> </w:t>
            </w:r>
            <w:r>
              <w:rPr>
                <w:sz w:val="22"/>
              </w:rPr>
              <w:t>water;</w:t>
            </w:r>
            <w:r>
              <w:rPr>
                <w:spacing w:val="-6"/>
                <w:sz w:val="22"/>
              </w:rPr>
              <w:t> </w:t>
            </w:r>
            <w:r>
              <w:rPr>
                <w:sz w:val="22"/>
              </w:rPr>
              <w:t>add</w:t>
            </w:r>
            <w:r>
              <w:rPr>
                <w:spacing w:val="-10"/>
                <w:sz w:val="22"/>
              </w:rPr>
              <w:t> </w:t>
            </w:r>
            <w:r>
              <w:rPr>
                <w:sz w:val="22"/>
              </w:rPr>
              <w:t>a</w:t>
            </w:r>
            <w:r>
              <w:rPr>
                <w:spacing w:val="-7"/>
                <w:sz w:val="22"/>
              </w:rPr>
              <w:t> </w:t>
            </w:r>
            <w:r>
              <w:rPr>
                <w:sz w:val="22"/>
              </w:rPr>
              <w:t>stirring</w:t>
            </w:r>
            <w:r>
              <w:rPr>
                <w:spacing w:val="-5"/>
                <w:sz w:val="22"/>
              </w:rPr>
              <w:t> </w:t>
            </w:r>
            <w:r>
              <w:rPr>
                <w:sz w:val="22"/>
              </w:rPr>
              <w:t>bar,</w:t>
            </w:r>
            <w:r>
              <w:rPr>
                <w:spacing w:val="-3"/>
                <w:sz w:val="22"/>
              </w:rPr>
              <w:t> </w:t>
            </w:r>
            <w:r>
              <w:rPr>
                <w:sz w:val="22"/>
              </w:rPr>
              <w:t>put</w:t>
            </w:r>
            <w:r>
              <w:rPr>
                <w:spacing w:val="-6"/>
                <w:sz w:val="22"/>
              </w:rPr>
              <w:t> </w:t>
            </w:r>
            <w:r>
              <w:rPr>
                <w:sz w:val="22"/>
              </w:rPr>
              <w:t>the</w:t>
            </w:r>
            <w:r>
              <w:rPr>
                <w:spacing w:val="-7"/>
                <w:sz w:val="22"/>
              </w:rPr>
              <w:t> </w:t>
            </w:r>
            <w:r>
              <w:rPr>
                <w:sz w:val="22"/>
              </w:rPr>
              <w:t>beaker</w:t>
            </w:r>
            <w:r>
              <w:rPr>
                <w:spacing w:val="-4"/>
                <w:sz w:val="22"/>
              </w:rPr>
              <w:t> </w:t>
            </w:r>
            <w:r>
              <w:rPr>
                <w:sz w:val="22"/>
              </w:rPr>
              <w:t>on a magnetic stirrer, and make sure all the ingredients get dissolved in the water</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5" w:hRule="atLeast"/>
        </w:trPr>
        <w:tc>
          <w:tcPr>
            <w:tcW w:w="713" w:type="dxa"/>
          </w:tcPr>
          <w:p>
            <w:pPr>
              <w:pStyle w:val="TableParagraph"/>
              <w:spacing w:line="246" w:lineRule="exact"/>
              <w:ind w:left="97" w:right="17"/>
              <w:jc w:val="center"/>
              <w:rPr>
                <w:sz w:val="22"/>
              </w:rPr>
            </w:pPr>
            <w:r>
              <w:rPr>
                <w:spacing w:val="-5"/>
                <w:sz w:val="22"/>
              </w:rPr>
              <w:t>4.</w:t>
            </w:r>
          </w:p>
        </w:tc>
        <w:tc>
          <w:tcPr>
            <w:tcW w:w="5940" w:type="dxa"/>
          </w:tcPr>
          <w:p>
            <w:pPr>
              <w:pStyle w:val="TableParagraph"/>
              <w:ind w:left="114"/>
              <w:rPr>
                <w:sz w:val="22"/>
              </w:rPr>
            </w:pPr>
            <w:r>
              <w:rPr>
                <w:sz w:val="22"/>
              </w:rPr>
              <w:t>Check</w:t>
            </w:r>
            <w:r>
              <w:rPr>
                <w:spacing w:val="-5"/>
                <w:sz w:val="22"/>
              </w:rPr>
              <w:t> </w:t>
            </w:r>
            <w:r>
              <w:rPr>
                <w:sz w:val="22"/>
              </w:rPr>
              <w:t>pH</w:t>
            </w:r>
            <w:r>
              <w:rPr>
                <w:spacing w:val="-8"/>
                <w:sz w:val="22"/>
              </w:rPr>
              <w:t> </w:t>
            </w:r>
            <w:r>
              <w:rPr>
                <w:sz w:val="22"/>
              </w:rPr>
              <w:t>and</w:t>
            </w:r>
            <w:r>
              <w:rPr>
                <w:spacing w:val="-7"/>
                <w:sz w:val="22"/>
              </w:rPr>
              <w:t> </w:t>
            </w:r>
            <w:r>
              <w:rPr>
                <w:sz w:val="22"/>
              </w:rPr>
              <w:t>adjust</w:t>
            </w:r>
            <w:r>
              <w:rPr>
                <w:spacing w:val="-6"/>
                <w:sz w:val="22"/>
              </w:rPr>
              <w:t> </w:t>
            </w:r>
            <w:r>
              <w:rPr>
                <w:sz w:val="22"/>
              </w:rPr>
              <w:t>it</w:t>
            </w:r>
            <w:r>
              <w:rPr>
                <w:spacing w:val="-8"/>
                <w:sz w:val="22"/>
              </w:rPr>
              <w:t> </w:t>
            </w:r>
            <w:r>
              <w:rPr>
                <w:sz w:val="22"/>
              </w:rPr>
              <w:t>to</w:t>
            </w:r>
            <w:r>
              <w:rPr>
                <w:spacing w:val="-7"/>
                <w:sz w:val="22"/>
              </w:rPr>
              <w:t> </w:t>
            </w:r>
            <w:r>
              <w:rPr>
                <w:sz w:val="22"/>
              </w:rPr>
              <w:t>7.0</w:t>
            </w:r>
            <w:r>
              <w:rPr>
                <w:spacing w:val="-10"/>
                <w:sz w:val="22"/>
              </w:rPr>
              <w:t> </w:t>
            </w:r>
            <w:r>
              <w:rPr>
                <w:sz w:val="22"/>
              </w:rPr>
              <w:t>with</w:t>
            </w:r>
            <w:r>
              <w:rPr>
                <w:spacing w:val="-7"/>
                <w:sz w:val="22"/>
              </w:rPr>
              <w:t> </w:t>
            </w:r>
            <w:r>
              <w:rPr>
                <w:sz w:val="22"/>
              </w:rPr>
              <w:t>0.2</w:t>
            </w:r>
            <w:r>
              <w:rPr>
                <w:spacing w:val="-12"/>
                <w:sz w:val="22"/>
              </w:rPr>
              <w:t> </w:t>
            </w:r>
            <w:r>
              <w:rPr>
                <w:sz w:val="22"/>
              </w:rPr>
              <w:t>mL</w:t>
            </w:r>
            <w:r>
              <w:rPr>
                <w:spacing w:val="-5"/>
                <w:sz w:val="22"/>
              </w:rPr>
              <w:t> </w:t>
            </w:r>
            <w:r>
              <w:rPr>
                <w:sz w:val="22"/>
              </w:rPr>
              <w:t>1M</w:t>
            </w:r>
            <w:r>
              <w:rPr>
                <w:spacing w:val="-8"/>
                <w:sz w:val="22"/>
              </w:rPr>
              <w:t> </w:t>
            </w:r>
            <w:r>
              <w:rPr>
                <w:sz w:val="22"/>
              </w:rPr>
              <w:t>NaOH</w:t>
            </w:r>
            <w:r>
              <w:rPr>
                <w:spacing w:val="-6"/>
                <w:sz w:val="22"/>
              </w:rPr>
              <w:t> </w:t>
            </w:r>
            <w:r>
              <w:rPr>
                <w:sz w:val="22"/>
              </w:rPr>
              <w:t>if </w:t>
            </w:r>
            <w:r>
              <w:rPr>
                <w:spacing w:val="-2"/>
                <w:sz w:val="22"/>
              </w:rPr>
              <w:t>necessary.</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bl>
    <w:p>
      <w:pPr>
        <w:spacing w:after="0"/>
        <w:rPr>
          <w:rFonts w:ascii="Times New Roman"/>
          <w:sz w:val="22"/>
        </w:rPr>
        <w:sectPr>
          <w:type w:val="continuous"/>
          <w:pgSz w:w="12240" w:h="15840"/>
          <w:pgMar w:header="969" w:footer="1876" w:top="1200" w:bottom="2307"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BioWork-4060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Making</w:t>
            </w:r>
            <w:r>
              <w:rPr>
                <w:rFonts w:ascii="Arial Narrow"/>
                <w:b/>
                <w:spacing w:val="-8"/>
                <w:sz w:val="28"/>
              </w:rPr>
              <w:t> </w:t>
            </w:r>
            <w:r>
              <w:rPr>
                <w:rFonts w:ascii="Arial Narrow"/>
                <w:b/>
                <w:spacing w:val="-2"/>
                <w:sz w:val="28"/>
              </w:rPr>
              <w:t>Media</w:t>
            </w:r>
          </w:p>
        </w:tc>
      </w:tr>
    </w:tbl>
    <w:p>
      <w:pPr>
        <w:pStyle w:val="BodyText"/>
        <w:rPr>
          <w:sz w:val="19"/>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940"/>
        <w:gridCol w:w="1354"/>
        <w:gridCol w:w="1349"/>
      </w:tblGrid>
      <w:tr>
        <w:trPr>
          <w:trHeight w:val="625" w:hRule="atLeast"/>
        </w:trPr>
        <w:tc>
          <w:tcPr>
            <w:tcW w:w="713" w:type="dxa"/>
            <w:shd w:val="clear" w:color="auto" w:fill="E6E6E6"/>
          </w:tcPr>
          <w:p>
            <w:pPr>
              <w:pStyle w:val="TableParagraph"/>
              <w:spacing w:line="246" w:lineRule="exact"/>
              <w:ind w:left="97" w:right="99"/>
              <w:jc w:val="center"/>
              <w:rPr>
                <w:b/>
                <w:sz w:val="22"/>
              </w:rPr>
            </w:pPr>
            <w:r>
              <w:rPr>
                <w:b/>
                <w:spacing w:val="-4"/>
                <w:sz w:val="22"/>
              </w:rPr>
              <w:t>Step</w:t>
            </w:r>
          </w:p>
        </w:tc>
        <w:tc>
          <w:tcPr>
            <w:tcW w:w="5940" w:type="dxa"/>
            <w:shd w:val="clear" w:color="auto" w:fill="E6E6E6"/>
          </w:tcPr>
          <w:p>
            <w:pPr>
              <w:pStyle w:val="TableParagraph"/>
              <w:spacing w:line="246" w:lineRule="exact"/>
              <w:ind w:left="1912"/>
              <w:rPr>
                <w:b/>
                <w:sz w:val="22"/>
              </w:rPr>
            </w:pPr>
            <w:r>
              <w:rPr>
                <w:b/>
                <w:sz w:val="22"/>
              </w:rPr>
              <w:t>Process</w:t>
            </w:r>
            <w:r>
              <w:rPr>
                <w:b/>
                <w:spacing w:val="-14"/>
                <w:sz w:val="22"/>
              </w:rPr>
              <w:t> </w:t>
            </w:r>
            <w:r>
              <w:rPr>
                <w:b/>
                <w:spacing w:val="-2"/>
                <w:sz w:val="22"/>
              </w:rPr>
              <w:t>Description</w:t>
            </w:r>
          </w:p>
        </w:tc>
        <w:tc>
          <w:tcPr>
            <w:tcW w:w="1354" w:type="dxa"/>
            <w:shd w:val="clear" w:color="auto" w:fill="E6E6E6"/>
          </w:tcPr>
          <w:p>
            <w:pPr>
              <w:pStyle w:val="TableParagraph"/>
              <w:ind w:left="172"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49" w:type="dxa"/>
            <w:shd w:val="clear" w:color="auto" w:fill="E6E6E6"/>
          </w:tcPr>
          <w:p>
            <w:pPr>
              <w:pStyle w:val="TableParagraph"/>
              <w:ind w:left="167" w:right="159"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623" w:hRule="atLeast"/>
        </w:trPr>
        <w:tc>
          <w:tcPr>
            <w:tcW w:w="713" w:type="dxa"/>
          </w:tcPr>
          <w:p>
            <w:pPr>
              <w:pStyle w:val="TableParagraph"/>
              <w:spacing w:line="246" w:lineRule="exact"/>
              <w:ind w:left="97" w:right="17"/>
              <w:jc w:val="center"/>
              <w:rPr>
                <w:sz w:val="22"/>
              </w:rPr>
            </w:pPr>
            <w:r>
              <w:rPr>
                <w:spacing w:val="-5"/>
                <w:sz w:val="22"/>
              </w:rPr>
              <w:t>5.</w:t>
            </w:r>
          </w:p>
        </w:tc>
        <w:tc>
          <w:tcPr>
            <w:tcW w:w="5940" w:type="dxa"/>
          </w:tcPr>
          <w:p>
            <w:pPr>
              <w:pStyle w:val="TableParagraph"/>
              <w:ind w:left="114"/>
              <w:rPr>
                <w:sz w:val="22"/>
              </w:rPr>
            </w:pPr>
            <w:r>
              <w:rPr>
                <w:sz w:val="22"/>
              </w:rPr>
              <w:t>Transfer</w:t>
            </w:r>
            <w:r>
              <w:rPr>
                <w:spacing w:val="-10"/>
                <w:sz w:val="22"/>
              </w:rPr>
              <w:t> </w:t>
            </w:r>
            <w:r>
              <w:rPr>
                <w:sz w:val="22"/>
              </w:rPr>
              <w:t>medium</w:t>
            </w:r>
            <w:r>
              <w:rPr>
                <w:spacing w:val="-10"/>
                <w:sz w:val="22"/>
              </w:rPr>
              <w:t> </w:t>
            </w:r>
            <w:r>
              <w:rPr>
                <w:sz w:val="22"/>
              </w:rPr>
              <w:t>to</w:t>
            </w:r>
            <w:r>
              <w:rPr>
                <w:spacing w:val="-11"/>
                <w:sz w:val="22"/>
              </w:rPr>
              <w:t> </w:t>
            </w:r>
            <w:r>
              <w:rPr>
                <w:sz w:val="22"/>
              </w:rPr>
              <w:t>a</w:t>
            </w:r>
            <w:r>
              <w:rPr>
                <w:spacing w:val="-11"/>
                <w:sz w:val="22"/>
              </w:rPr>
              <w:t> </w:t>
            </w:r>
            <w:r>
              <w:rPr>
                <w:sz w:val="22"/>
              </w:rPr>
              <w:t>graduated</w:t>
            </w:r>
            <w:r>
              <w:rPr>
                <w:spacing w:val="-9"/>
                <w:sz w:val="22"/>
              </w:rPr>
              <w:t> </w:t>
            </w:r>
            <w:r>
              <w:rPr>
                <w:sz w:val="22"/>
              </w:rPr>
              <w:t>cylinder</w:t>
            </w:r>
            <w:r>
              <w:rPr>
                <w:spacing w:val="-8"/>
                <w:sz w:val="22"/>
              </w:rPr>
              <w:t> </w:t>
            </w:r>
            <w:r>
              <w:rPr>
                <w:sz w:val="22"/>
              </w:rPr>
              <w:t>and</w:t>
            </w:r>
            <w:r>
              <w:rPr>
                <w:spacing w:val="-9"/>
                <w:sz w:val="22"/>
              </w:rPr>
              <w:t> </w:t>
            </w:r>
            <w:r>
              <w:rPr>
                <w:sz w:val="22"/>
              </w:rPr>
              <w:t>bring</w:t>
            </w:r>
            <w:r>
              <w:rPr>
                <w:spacing w:val="-11"/>
                <w:sz w:val="22"/>
              </w:rPr>
              <w:t> </w:t>
            </w:r>
            <w:r>
              <w:rPr>
                <w:sz w:val="22"/>
              </w:rPr>
              <w:t>final volume up to 100 mL with DI water.</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384" w:hRule="atLeast"/>
        </w:trPr>
        <w:tc>
          <w:tcPr>
            <w:tcW w:w="713" w:type="dxa"/>
          </w:tcPr>
          <w:p>
            <w:pPr>
              <w:pStyle w:val="TableParagraph"/>
              <w:spacing w:line="246" w:lineRule="exact"/>
              <w:ind w:left="97" w:right="17"/>
              <w:jc w:val="center"/>
              <w:rPr>
                <w:sz w:val="22"/>
              </w:rPr>
            </w:pPr>
            <w:r>
              <w:rPr>
                <w:spacing w:val="-5"/>
                <w:sz w:val="22"/>
              </w:rPr>
              <w:t>6.</w:t>
            </w:r>
          </w:p>
        </w:tc>
        <w:tc>
          <w:tcPr>
            <w:tcW w:w="5940" w:type="dxa"/>
          </w:tcPr>
          <w:p>
            <w:pPr>
              <w:pStyle w:val="TableParagraph"/>
              <w:ind w:left="114" w:right="250"/>
              <w:rPr>
                <w:sz w:val="22"/>
              </w:rPr>
            </w:pPr>
            <w:r>
              <w:rPr>
                <w:sz w:val="22"/>
              </w:rPr>
              <w:t>Put</w:t>
            </w:r>
            <w:r>
              <w:rPr>
                <w:spacing w:val="-4"/>
                <w:sz w:val="22"/>
              </w:rPr>
              <w:t> </w:t>
            </w:r>
            <w:r>
              <w:rPr>
                <w:sz w:val="22"/>
              </w:rPr>
              <w:t>25</w:t>
            </w:r>
            <w:r>
              <w:rPr>
                <w:spacing w:val="-10"/>
                <w:sz w:val="22"/>
              </w:rPr>
              <w:t> </w:t>
            </w:r>
            <w:r>
              <w:rPr>
                <w:sz w:val="22"/>
              </w:rPr>
              <w:t>mL</w:t>
            </w:r>
            <w:r>
              <w:rPr>
                <w:spacing w:val="-10"/>
                <w:sz w:val="22"/>
              </w:rPr>
              <w:t> </w:t>
            </w:r>
            <w:r>
              <w:rPr>
                <w:sz w:val="22"/>
              </w:rPr>
              <w:t>of</w:t>
            </w:r>
            <w:r>
              <w:rPr>
                <w:spacing w:val="-6"/>
                <w:sz w:val="22"/>
              </w:rPr>
              <w:t> </w:t>
            </w:r>
            <w:r>
              <w:rPr>
                <w:sz w:val="22"/>
              </w:rPr>
              <w:t>media</w:t>
            </w:r>
            <w:r>
              <w:rPr>
                <w:spacing w:val="-7"/>
                <w:sz w:val="22"/>
              </w:rPr>
              <w:t> </w:t>
            </w:r>
            <w:r>
              <w:rPr>
                <w:sz w:val="22"/>
              </w:rPr>
              <w:t>in</w:t>
            </w:r>
            <w:r>
              <w:rPr>
                <w:spacing w:val="-7"/>
                <w:sz w:val="22"/>
              </w:rPr>
              <w:t> </w:t>
            </w:r>
            <w:r>
              <w:rPr>
                <w:sz w:val="22"/>
              </w:rPr>
              <w:t>each</w:t>
            </w:r>
            <w:r>
              <w:rPr>
                <w:spacing w:val="-5"/>
                <w:sz w:val="22"/>
              </w:rPr>
              <w:t> </w:t>
            </w:r>
            <w:r>
              <w:rPr>
                <w:sz w:val="22"/>
              </w:rPr>
              <w:t>of</w:t>
            </w:r>
            <w:r>
              <w:rPr>
                <w:spacing w:val="-4"/>
                <w:sz w:val="22"/>
              </w:rPr>
              <w:t> </w:t>
            </w:r>
            <w:r>
              <w:rPr>
                <w:sz w:val="22"/>
              </w:rPr>
              <w:t>the</w:t>
            </w:r>
            <w:r>
              <w:rPr>
                <w:spacing w:val="-12"/>
                <w:sz w:val="22"/>
              </w:rPr>
              <w:t> </w:t>
            </w:r>
            <w:r>
              <w:rPr>
                <w:sz w:val="22"/>
              </w:rPr>
              <w:t>four</w:t>
            </w:r>
            <w:r>
              <w:rPr>
                <w:spacing w:val="-4"/>
                <w:sz w:val="22"/>
              </w:rPr>
              <w:t> </w:t>
            </w:r>
            <w:r>
              <w:rPr>
                <w:sz w:val="22"/>
              </w:rPr>
              <w:t>bottles.</w:t>
            </w:r>
            <w:r>
              <w:rPr>
                <w:spacing w:val="-1"/>
                <w:sz w:val="22"/>
              </w:rPr>
              <w:t> </w:t>
            </w:r>
            <w:r>
              <w:rPr>
                <w:sz w:val="22"/>
              </w:rPr>
              <w:t>Cover</w:t>
            </w:r>
            <w:r>
              <w:rPr>
                <w:spacing w:val="-4"/>
                <w:sz w:val="22"/>
              </w:rPr>
              <w:t> </w:t>
            </w:r>
            <w:r>
              <w:rPr>
                <w:sz w:val="22"/>
              </w:rPr>
              <w:t>the outside of each bottle with foil but do not cover the cap. Use</w:t>
            </w:r>
            <w:r>
              <w:rPr>
                <w:spacing w:val="-4"/>
                <w:sz w:val="22"/>
              </w:rPr>
              <w:t> </w:t>
            </w:r>
            <w:r>
              <w:rPr>
                <w:sz w:val="22"/>
              </w:rPr>
              <w:t>a</w:t>
            </w:r>
            <w:r>
              <w:rPr>
                <w:spacing w:val="-4"/>
                <w:sz w:val="22"/>
              </w:rPr>
              <w:t> </w:t>
            </w:r>
            <w:r>
              <w:rPr>
                <w:sz w:val="22"/>
              </w:rPr>
              <w:t>piece</w:t>
            </w:r>
            <w:r>
              <w:rPr>
                <w:spacing w:val="-6"/>
                <w:sz w:val="22"/>
              </w:rPr>
              <w:t> </w:t>
            </w:r>
            <w:r>
              <w:rPr>
                <w:sz w:val="22"/>
              </w:rPr>
              <w:t>of</w:t>
            </w:r>
            <w:r>
              <w:rPr>
                <w:spacing w:val="-2"/>
                <w:sz w:val="22"/>
              </w:rPr>
              <w:t> </w:t>
            </w:r>
            <w:r>
              <w:rPr>
                <w:sz w:val="22"/>
              </w:rPr>
              <w:t>label</w:t>
            </w:r>
            <w:r>
              <w:rPr>
                <w:spacing w:val="-9"/>
                <w:sz w:val="22"/>
              </w:rPr>
              <w:t> </w:t>
            </w:r>
            <w:r>
              <w:rPr>
                <w:sz w:val="22"/>
              </w:rPr>
              <w:t>tape</w:t>
            </w:r>
            <w:r>
              <w:rPr>
                <w:spacing w:val="-9"/>
                <w:sz w:val="22"/>
              </w:rPr>
              <w:t> </w:t>
            </w:r>
            <w:r>
              <w:rPr>
                <w:sz w:val="22"/>
              </w:rPr>
              <w:t>on</w:t>
            </w:r>
            <w:r>
              <w:rPr>
                <w:spacing w:val="-9"/>
                <w:sz w:val="22"/>
              </w:rPr>
              <w:t> </w:t>
            </w:r>
            <w:r>
              <w:rPr>
                <w:sz w:val="22"/>
              </w:rPr>
              <w:t>the</w:t>
            </w:r>
            <w:r>
              <w:rPr>
                <w:spacing w:val="-9"/>
                <w:sz w:val="22"/>
              </w:rPr>
              <w:t> </w:t>
            </w:r>
            <w:r>
              <w:rPr>
                <w:sz w:val="22"/>
              </w:rPr>
              <w:t>foil</w:t>
            </w:r>
            <w:r>
              <w:rPr>
                <w:spacing w:val="-7"/>
                <w:sz w:val="22"/>
              </w:rPr>
              <w:t> </w:t>
            </w:r>
            <w:r>
              <w:rPr>
                <w:sz w:val="22"/>
              </w:rPr>
              <w:t>to</w:t>
            </w:r>
            <w:r>
              <w:rPr>
                <w:spacing w:val="-6"/>
                <w:sz w:val="22"/>
              </w:rPr>
              <w:t> </w:t>
            </w:r>
            <w:r>
              <w:rPr>
                <w:sz w:val="22"/>
              </w:rPr>
              <w:t>label</w:t>
            </w:r>
            <w:r>
              <w:rPr>
                <w:spacing w:val="-7"/>
                <w:sz w:val="22"/>
              </w:rPr>
              <w:t> </w:t>
            </w:r>
            <w:r>
              <w:rPr>
                <w:sz w:val="22"/>
              </w:rPr>
              <w:t>the</w:t>
            </w:r>
            <w:r>
              <w:rPr>
                <w:spacing w:val="-9"/>
                <w:sz w:val="22"/>
              </w:rPr>
              <w:t> </w:t>
            </w:r>
            <w:r>
              <w:rPr>
                <w:sz w:val="22"/>
              </w:rPr>
              <w:t>bottles</w:t>
            </w:r>
            <w:r>
              <w:rPr>
                <w:spacing w:val="-6"/>
                <w:sz w:val="22"/>
              </w:rPr>
              <w:t> </w:t>
            </w:r>
            <w:r>
              <w:rPr>
                <w:sz w:val="22"/>
              </w:rPr>
              <w:t>1, 2, 3, and 4 and place a piece of autoclave tape on the </w:t>
            </w:r>
            <w:r>
              <w:rPr>
                <w:spacing w:val="-2"/>
                <w:sz w:val="22"/>
              </w:rPr>
              <w:t>caps.</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3131" w:hRule="atLeast"/>
        </w:trPr>
        <w:tc>
          <w:tcPr>
            <w:tcW w:w="713" w:type="dxa"/>
          </w:tcPr>
          <w:p>
            <w:pPr>
              <w:pStyle w:val="TableParagraph"/>
              <w:spacing w:line="248" w:lineRule="exact"/>
              <w:ind w:left="97" w:right="17"/>
              <w:jc w:val="center"/>
              <w:rPr>
                <w:sz w:val="22"/>
              </w:rPr>
            </w:pPr>
            <w:r>
              <w:rPr>
                <w:spacing w:val="-5"/>
                <w:sz w:val="22"/>
              </w:rPr>
              <w:t>7.</w:t>
            </w:r>
          </w:p>
        </w:tc>
        <w:tc>
          <w:tcPr>
            <w:tcW w:w="5940" w:type="dxa"/>
          </w:tcPr>
          <w:p>
            <w:pPr>
              <w:pStyle w:val="TableParagraph"/>
              <w:spacing w:line="248" w:lineRule="exact"/>
              <w:ind w:left="114"/>
              <w:rPr>
                <w:sz w:val="22"/>
              </w:rPr>
            </w:pPr>
            <w:r>
              <w:rPr>
                <w:sz w:val="22"/>
              </w:rPr>
              <w:t>Follow</w:t>
            </w:r>
            <w:r>
              <w:rPr>
                <w:spacing w:val="-11"/>
                <w:sz w:val="22"/>
              </w:rPr>
              <w:t> </w:t>
            </w:r>
            <w:r>
              <w:rPr>
                <w:sz w:val="22"/>
              </w:rPr>
              <w:t>the</w:t>
            </w:r>
            <w:r>
              <w:rPr>
                <w:spacing w:val="-8"/>
                <w:sz w:val="22"/>
              </w:rPr>
              <w:t> </w:t>
            </w:r>
            <w:r>
              <w:rPr>
                <w:sz w:val="22"/>
              </w:rPr>
              <w:t>procedures</w:t>
            </w:r>
            <w:r>
              <w:rPr>
                <w:spacing w:val="-9"/>
                <w:sz w:val="22"/>
              </w:rPr>
              <w:t> </w:t>
            </w:r>
            <w:r>
              <w:rPr>
                <w:sz w:val="22"/>
              </w:rPr>
              <w:t>below</w:t>
            </w:r>
            <w:r>
              <w:rPr>
                <w:spacing w:val="-10"/>
                <w:sz w:val="22"/>
              </w:rPr>
              <w:t> </w:t>
            </w:r>
            <w:r>
              <w:rPr>
                <w:sz w:val="22"/>
              </w:rPr>
              <w:t>for</w:t>
            </w:r>
            <w:r>
              <w:rPr>
                <w:spacing w:val="-9"/>
                <w:sz w:val="22"/>
              </w:rPr>
              <w:t> </w:t>
            </w:r>
            <w:r>
              <w:rPr>
                <w:sz w:val="22"/>
              </w:rPr>
              <w:t>each</w:t>
            </w:r>
            <w:r>
              <w:rPr>
                <w:spacing w:val="-8"/>
                <w:sz w:val="22"/>
              </w:rPr>
              <w:t> </w:t>
            </w:r>
            <w:r>
              <w:rPr>
                <w:spacing w:val="-2"/>
                <w:sz w:val="22"/>
              </w:rPr>
              <w:t>bottle:</w:t>
            </w:r>
          </w:p>
          <w:p>
            <w:pPr>
              <w:pStyle w:val="TableParagraph"/>
              <w:tabs>
                <w:tab w:pos="1554" w:val="left" w:leader="none"/>
              </w:tabs>
              <w:spacing w:before="116"/>
              <w:ind w:left="114"/>
              <w:rPr>
                <w:sz w:val="22"/>
              </w:rPr>
            </w:pPr>
            <w:r>
              <w:rPr>
                <w:b/>
                <w:sz w:val="22"/>
              </w:rPr>
              <w:t>Bottle</w:t>
            </w:r>
            <w:r>
              <w:rPr>
                <w:b/>
                <w:spacing w:val="-6"/>
                <w:sz w:val="22"/>
              </w:rPr>
              <w:t> </w:t>
            </w:r>
            <w:r>
              <w:rPr>
                <w:b/>
                <w:spacing w:val="-5"/>
                <w:sz w:val="22"/>
              </w:rPr>
              <w:t>1</w:t>
            </w:r>
            <w:r>
              <w:rPr>
                <w:spacing w:val="-5"/>
                <w:sz w:val="22"/>
              </w:rPr>
              <w:t>:</w:t>
            </w:r>
            <w:r>
              <w:rPr>
                <w:sz w:val="22"/>
              </w:rPr>
              <w:tab/>
              <w:t>Loosely</w:t>
            </w:r>
            <w:r>
              <w:rPr>
                <w:spacing w:val="-12"/>
                <w:sz w:val="22"/>
              </w:rPr>
              <w:t> </w:t>
            </w:r>
            <w:r>
              <w:rPr>
                <w:spacing w:val="-5"/>
                <w:sz w:val="22"/>
              </w:rPr>
              <w:t>cap</w:t>
            </w:r>
          </w:p>
          <w:p>
            <w:pPr>
              <w:pStyle w:val="TableParagraph"/>
              <w:tabs>
                <w:tab w:pos="1554" w:val="left" w:leader="none"/>
              </w:tabs>
              <w:spacing w:before="119"/>
              <w:ind w:left="114"/>
              <w:rPr>
                <w:sz w:val="22"/>
              </w:rPr>
            </w:pPr>
            <w:r>
              <w:rPr>
                <w:b/>
                <w:sz w:val="22"/>
              </w:rPr>
              <w:t>Bottle</w:t>
            </w:r>
            <w:r>
              <w:rPr>
                <w:b/>
                <w:spacing w:val="-6"/>
                <w:sz w:val="22"/>
              </w:rPr>
              <w:t> </w:t>
            </w:r>
            <w:r>
              <w:rPr>
                <w:b/>
                <w:spacing w:val="-5"/>
                <w:sz w:val="22"/>
              </w:rPr>
              <w:t>2</w:t>
            </w:r>
            <w:r>
              <w:rPr>
                <w:spacing w:val="-5"/>
                <w:sz w:val="22"/>
              </w:rPr>
              <w:t>:</w:t>
            </w:r>
            <w:r>
              <w:rPr>
                <w:sz w:val="22"/>
              </w:rPr>
              <w:tab/>
              <w:t>Add</w:t>
            </w:r>
            <w:r>
              <w:rPr>
                <w:spacing w:val="-10"/>
                <w:sz w:val="22"/>
              </w:rPr>
              <w:t> </w:t>
            </w:r>
            <w:r>
              <w:rPr>
                <w:sz w:val="22"/>
              </w:rPr>
              <w:t>4</w:t>
            </w:r>
            <w:r>
              <w:rPr>
                <w:spacing w:val="-10"/>
                <w:sz w:val="22"/>
              </w:rPr>
              <w:t> </w:t>
            </w:r>
            <w:r>
              <w:rPr>
                <w:sz w:val="22"/>
              </w:rPr>
              <w:t>mL</w:t>
            </w:r>
            <w:r>
              <w:rPr>
                <w:spacing w:val="-7"/>
                <w:sz w:val="22"/>
              </w:rPr>
              <w:t> </w:t>
            </w:r>
            <w:r>
              <w:rPr>
                <w:sz w:val="22"/>
              </w:rPr>
              <w:t>of</w:t>
            </w:r>
            <w:r>
              <w:rPr>
                <w:spacing w:val="-3"/>
                <w:sz w:val="22"/>
              </w:rPr>
              <w:t> </w:t>
            </w:r>
            <w:r>
              <w:rPr>
                <w:sz w:val="22"/>
              </w:rPr>
              <w:t>65%</w:t>
            </w:r>
            <w:r>
              <w:rPr>
                <w:spacing w:val="-6"/>
                <w:sz w:val="22"/>
              </w:rPr>
              <w:t> </w:t>
            </w:r>
            <w:r>
              <w:rPr>
                <w:sz w:val="22"/>
              </w:rPr>
              <w:t>glucose;</w:t>
            </w:r>
            <w:r>
              <w:rPr>
                <w:spacing w:val="-3"/>
                <w:sz w:val="22"/>
              </w:rPr>
              <w:t> </w:t>
            </w:r>
            <w:r>
              <w:rPr>
                <w:sz w:val="22"/>
              </w:rPr>
              <w:t>Loosely</w:t>
            </w:r>
            <w:r>
              <w:rPr>
                <w:spacing w:val="-7"/>
                <w:sz w:val="22"/>
              </w:rPr>
              <w:t> </w:t>
            </w:r>
            <w:r>
              <w:rPr>
                <w:spacing w:val="-5"/>
                <w:sz w:val="22"/>
              </w:rPr>
              <w:t>cap</w:t>
            </w:r>
          </w:p>
          <w:p>
            <w:pPr>
              <w:pStyle w:val="TableParagraph"/>
              <w:tabs>
                <w:tab w:pos="1555" w:val="left" w:leader="none"/>
              </w:tabs>
              <w:spacing w:before="122"/>
              <w:ind w:left="1555" w:right="210" w:hanging="1440"/>
              <w:rPr>
                <w:sz w:val="22"/>
              </w:rPr>
            </w:pPr>
            <w:r>
              <w:rPr>
                <w:b/>
                <w:sz w:val="22"/>
              </w:rPr>
              <w:t>Bottle 3</w:t>
            </w:r>
            <w:r>
              <w:rPr>
                <w:sz w:val="22"/>
              </w:rPr>
              <w:t>:</w:t>
              <w:tab/>
              <w:t>Add</w:t>
            </w:r>
            <w:r>
              <w:rPr>
                <w:spacing w:val="-9"/>
                <w:sz w:val="22"/>
              </w:rPr>
              <w:t> </w:t>
            </w:r>
            <w:r>
              <w:rPr>
                <w:sz w:val="22"/>
              </w:rPr>
              <w:t>0.8</w:t>
            </w:r>
            <w:r>
              <w:rPr>
                <w:spacing w:val="-14"/>
                <w:sz w:val="22"/>
              </w:rPr>
              <w:t> </w:t>
            </w:r>
            <w:r>
              <w:rPr>
                <w:sz w:val="22"/>
              </w:rPr>
              <w:t>mL</w:t>
            </w:r>
            <w:r>
              <w:rPr>
                <w:spacing w:val="-14"/>
                <w:sz w:val="22"/>
              </w:rPr>
              <w:t> </w:t>
            </w:r>
            <w:r>
              <w:rPr>
                <w:sz w:val="22"/>
              </w:rPr>
              <w:t>of</w:t>
            </w:r>
            <w:r>
              <w:rPr>
                <w:spacing w:val="-8"/>
                <w:sz w:val="22"/>
              </w:rPr>
              <w:t> </w:t>
            </w:r>
            <w:r>
              <w:rPr>
                <w:sz w:val="22"/>
              </w:rPr>
              <w:t>2M</w:t>
            </w:r>
            <w:r>
              <w:rPr>
                <w:spacing w:val="-13"/>
                <w:sz w:val="22"/>
              </w:rPr>
              <w:t> </w:t>
            </w:r>
            <w:r>
              <w:rPr>
                <w:sz w:val="22"/>
              </w:rPr>
              <w:t>CaCl2</w:t>
            </w:r>
            <w:r>
              <w:rPr>
                <w:spacing w:val="-9"/>
                <w:sz w:val="22"/>
              </w:rPr>
              <w:t> </w:t>
            </w:r>
            <w:r>
              <w:rPr>
                <w:sz w:val="22"/>
              </w:rPr>
              <w:t>(calcium</w:t>
            </w:r>
            <w:r>
              <w:rPr>
                <w:spacing w:val="-11"/>
                <w:sz w:val="22"/>
              </w:rPr>
              <w:t> </w:t>
            </w:r>
            <w:r>
              <w:rPr>
                <w:sz w:val="22"/>
              </w:rPr>
              <w:t>chloride) Add 0.4 ml of 2M MgSO4▪7H20 (magnesium sulfate); Loosely cap</w:t>
            </w:r>
          </w:p>
          <w:p>
            <w:pPr>
              <w:pStyle w:val="TableParagraph"/>
              <w:tabs>
                <w:tab w:pos="1555" w:val="left" w:leader="none"/>
              </w:tabs>
              <w:spacing w:before="114"/>
              <w:ind w:left="1555" w:right="250" w:hanging="1441"/>
              <w:rPr>
                <w:sz w:val="22"/>
              </w:rPr>
            </w:pPr>
            <w:r>
              <w:rPr>
                <w:b/>
                <w:sz w:val="22"/>
              </w:rPr>
              <w:t>Bottle 4</w:t>
              <w:tab/>
            </w:r>
            <w:r>
              <w:rPr>
                <w:sz w:val="22"/>
              </w:rPr>
              <w:t>Add 4 mL of 65% glucose; Add 0.8 mL of 2M</w:t>
            </w:r>
            <w:r>
              <w:rPr>
                <w:spacing w:val="-14"/>
                <w:sz w:val="22"/>
              </w:rPr>
              <w:t> </w:t>
            </w:r>
            <w:r>
              <w:rPr>
                <w:sz w:val="22"/>
              </w:rPr>
              <w:t>CaCl2</w:t>
            </w:r>
            <w:r>
              <w:rPr>
                <w:spacing w:val="-11"/>
                <w:sz w:val="22"/>
              </w:rPr>
              <w:t> </w:t>
            </w:r>
            <w:r>
              <w:rPr>
                <w:sz w:val="22"/>
              </w:rPr>
              <w:t>(calcium</w:t>
            </w:r>
            <w:r>
              <w:rPr>
                <w:spacing w:val="-10"/>
                <w:sz w:val="22"/>
              </w:rPr>
              <w:t> </w:t>
            </w:r>
            <w:r>
              <w:rPr>
                <w:sz w:val="22"/>
              </w:rPr>
              <w:t>chloride);</w:t>
            </w:r>
            <w:r>
              <w:rPr>
                <w:spacing w:val="-10"/>
                <w:sz w:val="22"/>
              </w:rPr>
              <w:t> </w:t>
            </w:r>
            <w:r>
              <w:rPr>
                <w:sz w:val="22"/>
              </w:rPr>
              <w:t>and</w:t>
            </w:r>
            <w:r>
              <w:rPr>
                <w:spacing w:val="-11"/>
                <w:sz w:val="22"/>
              </w:rPr>
              <w:t> </w:t>
            </w:r>
            <w:r>
              <w:rPr>
                <w:sz w:val="22"/>
              </w:rPr>
              <w:t>0.4</w:t>
            </w:r>
            <w:r>
              <w:rPr>
                <w:spacing w:val="-15"/>
                <w:sz w:val="22"/>
              </w:rPr>
              <w:t> </w:t>
            </w:r>
            <w:r>
              <w:rPr>
                <w:sz w:val="22"/>
              </w:rPr>
              <w:t>ml</w:t>
            </w:r>
            <w:r>
              <w:rPr>
                <w:spacing w:val="-11"/>
                <w:sz w:val="22"/>
              </w:rPr>
              <w:t> </w:t>
            </w:r>
            <w:r>
              <w:rPr>
                <w:sz w:val="22"/>
              </w:rPr>
              <w:t>of 2M MgSO4▪7H20 (magnesium sulfate); Loosely cap</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249" w:hRule="atLeast"/>
        </w:trPr>
        <w:tc>
          <w:tcPr>
            <w:tcW w:w="713" w:type="dxa"/>
          </w:tcPr>
          <w:p>
            <w:pPr>
              <w:pStyle w:val="TableParagraph"/>
              <w:spacing w:line="246" w:lineRule="exact"/>
              <w:ind w:left="97" w:right="17"/>
              <w:jc w:val="center"/>
              <w:rPr>
                <w:sz w:val="22"/>
              </w:rPr>
            </w:pPr>
            <w:r>
              <w:rPr>
                <w:spacing w:val="-5"/>
                <w:sz w:val="22"/>
              </w:rPr>
              <w:t>8.</w:t>
            </w:r>
          </w:p>
        </w:tc>
        <w:tc>
          <w:tcPr>
            <w:tcW w:w="5940" w:type="dxa"/>
          </w:tcPr>
          <w:p>
            <w:pPr>
              <w:pStyle w:val="TableParagraph"/>
              <w:spacing w:line="246" w:lineRule="exact"/>
              <w:ind w:left="114"/>
              <w:rPr>
                <w:sz w:val="22"/>
              </w:rPr>
            </w:pPr>
            <w:r>
              <w:rPr>
                <w:sz w:val="22"/>
              </w:rPr>
              <w:t>Autoclave</w:t>
            </w:r>
            <w:r>
              <w:rPr>
                <w:spacing w:val="-8"/>
                <w:sz w:val="22"/>
              </w:rPr>
              <w:t> </w:t>
            </w:r>
            <w:r>
              <w:rPr>
                <w:sz w:val="22"/>
              </w:rPr>
              <w:t>and</w:t>
            </w:r>
            <w:r>
              <w:rPr>
                <w:spacing w:val="-7"/>
                <w:sz w:val="22"/>
              </w:rPr>
              <w:t> </w:t>
            </w:r>
            <w:r>
              <w:rPr>
                <w:sz w:val="22"/>
              </w:rPr>
              <w:t>cool</w:t>
            </w:r>
            <w:r>
              <w:rPr>
                <w:spacing w:val="-6"/>
                <w:sz w:val="22"/>
              </w:rPr>
              <w:t> </w:t>
            </w:r>
            <w:r>
              <w:rPr>
                <w:sz w:val="22"/>
              </w:rPr>
              <w:t>all</w:t>
            </w:r>
            <w:r>
              <w:rPr>
                <w:spacing w:val="-10"/>
                <w:sz w:val="22"/>
              </w:rPr>
              <w:t> </w:t>
            </w:r>
            <w:r>
              <w:rPr>
                <w:sz w:val="22"/>
              </w:rPr>
              <w:t>four</w:t>
            </w:r>
            <w:r>
              <w:rPr>
                <w:spacing w:val="-4"/>
                <w:sz w:val="22"/>
              </w:rPr>
              <w:t> </w:t>
            </w:r>
            <w:r>
              <w:rPr>
                <w:spacing w:val="-2"/>
                <w:sz w:val="22"/>
              </w:rPr>
              <w:t>bottles.</w:t>
            </w:r>
          </w:p>
          <w:p>
            <w:pPr>
              <w:pStyle w:val="TableParagraph"/>
              <w:spacing w:line="242" w:lineRule="auto" w:before="121"/>
              <w:ind w:left="114" w:right="124"/>
              <w:rPr>
                <w:sz w:val="22"/>
              </w:rPr>
            </w:pPr>
            <w:r>
              <w:rPr>
                <w:b/>
                <w:sz w:val="22"/>
              </w:rPr>
              <w:t>Note:</w:t>
            </w:r>
            <w:r>
              <w:rPr>
                <w:b/>
                <w:spacing w:val="80"/>
                <w:sz w:val="22"/>
              </w:rPr>
              <w:t> </w:t>
            </w:r>
            <w:r>
              <w:rPr>
                <w:sz w:val="22"/>
              </w:rPr>
              <w:t>Autoclave must be run for liquid cycle (slow exhaust);</w:t>
            </w:r>
            <w:r>
              <w:rPr>
                <w:spacing w:val="-9"/>
                <w:sz w:val="22"/>
              </w:rPr>
              <w:t> </w:t>
            </w:r>
            <w:r>
              <w:rPr>
                <w:sz w:val="22"/>
              </w:rPr>
              <w:t>allow</w:t>
            </w:r>
            <w:r>
              <w:rPr>
                <w:spacing w:val="-12"/>
                <w:sz w:val="22"/>
              </w:rPr>
              <w:t> </w:t>
            </w:r>
            <w:r>
              <w:rPr>
                <w:sz w:val="22"/>
              </w:rPr>
              <w:t>approximately</w:t>
            </w:r>
            <w:r>
              <w:rPr>
                <w:spacing w:val="-10"/>
                <w:sz w:val="22"/>
              </w:rPr>
              <w:t> </w:t>
            </w:r>
            <w:r>
              <w:rPr>
                <w:sz w:val="22"/>
              </w:rPr>
              <w:t>2</w:t>
            </w:r>
            <w:r>
              <w:rPr>
                <w:spacing w:val="-12"/>
                <w:sz w:val="22"/>
              </w:rPr>
              <w:t> </w:t>
            </w:r>
            <w:r>
              <w:rPr>
                <w:sz w:val="22"/>
              </w:rPr>
              <w:t>hours</w:t>
            </w:r>
            <w:r>
              <w:rPr>
                <w:spacing w:val="-16"/>
                <w:sz w:val="22"/>
              </w:rPr>
              <w:t> </w:t>
            </w:r>
            <w:r>
              <w:rPr>
                <w:sz w:val="22"/>
              </w:rPr>
              <w:t>for</w:t>
            </w:r>
            <w:r>
              <w:rPr>
                <w:spacing w:val="-8"/>
                <w:sz w:val="22"/>
              </w:rPr>
              <w:t> </w:t>
            </w:r>
            <w:r>
              <w:rPr>
                <w:sz w:val="22"/>
              </w:rPr>
              <w:t>cycle</w:t>
            </w:r>
            <w:r>
              <w:rPr>
                <w:spacing w:val="-12"/>
                <w:sz w:val="22"/>
              </w:rPr>
              <w:t> </w:t>
            </w:r>
            <w:r>
              <w:rPr>
                <w:sz w:val="22"/>
              </w:rPr>
              <w:t>completion and cool down</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638" w:hRule="atLeast"/>
        </w:trPr>
        <w:tc>
          <w:tcPr>
            <w:tcW w:w="713" w:type="dxa"/>
          </w:tcPr>
          <w:p>
            <w:pPr>
              <w:pStyle w:val="TableParagraph"/>
              <w:spacing w:line="248" w:lineRule="exact"/>
              <w:ind w:left="97" w:right="17"/>
              <w:jc w:val="center"/>
              <w:rPr>
                <w:sz w:val="22"/>
              </w:rPr>
            </w:pPr>
            <w:r>
              <w:rPr>
                <w:spacing w:val="-5"/>
                <w:sz w:val="22"/>
              </w:rPr>
              <w:t>9.</w:t>
            </w:r>
          </w:p>
        </w:tc>
        <w:tc>
          <w:tcPr>
            <w:tcW w:w="5940" w:type="dxa"/>
          </w:tcPr>
          <w:p>
            <w:pPr>
              <w:pStyle w:val="TableParagraph"/>
              <w:ind w:left="114" w:right="250"/>
              <w:rPr>
                <w:sz w:val="22"/>
              </w:rPr>
            </w:pPr>
            <w:r>
              <w:rPr>
                <w:b/>
                <w:sz w:val="22"/>
              </w:rPr>
              <w:t>Note:</w:t>
            </w:r>
            <w:r>
              <w:rPr>
                <w:b/>
                <w:spacing w:val="80"/>
                <w:sz w:val="22"/>
              </w:rPr>
              <w:t> </w:t>
            </w:r>
            <w:r>
              <w:rPr>
                <w:sz w:val="22"/>
              </w:rPr>
              <w:t>Your instructor will provide you with separately sterilized solutions of glucose, calcium chloride, and magnesium sulfate.</w:t>
            </w:r>
            <w:r>
              <w:rPr>
                <w:spacing w:val="40"/>
                <w:sz w:val="22"/>
              </w:rPr>
              <w:t> </w:t>
            </w:r>
            <w:r>
              <w:rPr>
                <w:sz w:val="22"/>
              </w:rPr>
              <w:t>After the autoclaved bottles have cooled</w:t>
            </w:r>
            <w:r>
              <w:rPr>
                <w:spacing w:val="-8"/>
                <w:sz w:val="22"/>
              </w:rPr>
              <w:t> </w:t>
            </w:r>
            <w:r>
              <w:rPr>
                <w:sz w:val="22"/>
              </w:rPr>
              <w:t>enough</w:t>
            </w:r>
            <w:r>
              <w:rPr>
                <w:spacing w:val="-13"/>
                <w:sz w:val="22"/>
              </w:rPr>
              <w:t> </w:t>
            </w:r>
            <w:r>
              <w:rPr>
                <w:sz w:val="22"/>
              </w:rPr>
              <w:t>to</w:t>
            </w:r>
            <w:r>
              <w:rPr>
                <w:spacing w:val="-8"/>
                <w:sz w:val="22"/>
              </w:rPr>
              <w:t> </w:t>
            </w:r>
            <w:r>
              <w:rPr>
                <w:sz w:val="22"/>
              </w:rPr>
              <w:t>handle,</w:t>
            </w:r>
            <w:r>
              <w:rPr>
                <w:spacing w:val="-7"/>
                <w:sz w:val="22"/>
              </w:rPr>
              <w:t> </w:t>
            </w:r>
            <w:r>
              <w:rPr>
                <w:sz w:val="22"/>
              </w:rPr>
              <w:t>uncap</w:t>
            </w:r>
            <w:r>
              <w:rPr>
                <w:spacing w:val="-11"/>
                <w:sz w:val="22"/>
              </w:rPr>
              <w:t> </w:t>
            </w:r>
            <w:r>
              <w:rPr>
                <w:sz w:val="22"/>
              </w:rPr>
              <w:t>them</w:t>
            </w:r>
            <w:r>
              <w:rPr>
                <w:spacing w:val="-7"/>
                <w:sz w:val="22"/>
              </w:rPr>
              <w:t> </w:t>
            </w:r>
            <w:r>
              <w:rPr>
                <w:sz w:val="22"/>
              </w:rPr>
              <w:t>but</w:t>
            </w:r>
            <w:r>
              <w:rPr>
                <w:spacing w:val="-9"/>
                <w:sz w:val="22"/>
              </w:rPr>
              <w:t> </w:t>
            </w:r>
            <w:r>
              <w:rPr>
                <w:sz w:val="22"/>
              </w:rPr>
              <w:t>do</w:t>
            </w:r>
            <w:r>
              <w:rPr>
                <w:spacing w:val="-6"/>
                <w:sz w:val="22"/>
              </w:rPr>
              <w:t> </w:t>
            </w:r>
            <w:r>
              <w:rPr>
                <w:sz w:val="22"/>
              </w:rPr>
              <w:t>not</w:t>
            </w:r>
            <w:r>
              <w:rPr>
                <w:spacing w:val="-9"/>
                <w:sz w:val="22"/>
              </w:rPr>
              <w:t> </w:t>
            </w:r>
            <w:r>
              <w:rPr>
                <w:sz w:val="22"/>
              </w:rPr>
              <w:t>remove the outer foil.</w:t>
            </w:r>
            <w:r>
              <w:rPr>
                <w:spacing w:val="40"/>
                <w:sz w:val="22"/>
              </w:rPr>
              <w:t> </w:t>
            </w:r>
            <w:r>
              <w:rPr>
                <w:sz w:val="22"/>
              </w:rPr>
              <w:t>Then carry out the procedures described below for each bottle.</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bl>
    <w:p>
      <w:pPr>
        <w:spacing w:after="0"/>
        <w:rPr>
          <w:rFonts w:ascii="Times New Roman"/>
          <w:sz w:val="22"/>
        </w:rPr>
        <w:sectPr>
          <w:type w:val="continuous"/>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BioWork-4060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5</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Making</w:t>
            </w:r>
            <w:r>
              <w:rPr>
                <w:rFonts w:ascii="Arial Narrow"/>
                <w:b/>
                <w:spacing w:val="-8"/>
                <w:sz w:val="28"/>
              </w:rPr>
              <w:t> </w:t>
            </w:r>
            <w:r>
              <w:rPr>
                <w:rFonts w:ascii="Arial Narrow"/>
                <w:b/>
                <w:spacing w:val="-2"/>
                <w:sz w:val="28"/>
              </w:rPr>
              <w:t>Media</w:t>
            </w:r>
          </w:p>
        </w:tc>
      </w:tr>
    </w:tbl>
    <w:p>
      <w:pPr>
        <w:pStyle w:val="BodyText"/>
        <w:rPr>
          <w:sz w:val="19"/>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7"/>
        <w:gridCol w:w="5916"/>
        <w:gridCol w:w="1354"/>
        <w:gridCol w:w="1349"/>
      </w:tblGrid>
      <w:tr>
        <w:trPr>
          <w:trHeight w:val="625" w:hRule="atLeast"/>
        </w:trPr>
        <w:tc>
          <w:tcPr>
            <w:tcW w:w="737" w:type="dxa"/>
            <w:shd w:val="clear" w:color="auto" w:fill="E6E6E6"/>
          </w:tcPr>
          <w:p>
            <w:pPr>
              <w:pStyle w:val="TableParagraph"/>
              <w:spacing w:line="246" w:lineRule="exact"/>
              <w:ind w:right="141"/>
              <w:jc w:val="right"/>
              <w:rPr>
                <w:b/>
                <w:sz w:val="22"/>
              </w:rPr>
            </w:pPr>
            <w:r>
              <w:rPr>
                <w:b/>
                <w:spacing w:val="-4"/>
                <w:sz w:val="22"/>
              </w:rPr>
              <w:t>Step</w:t>
            </w:r>
          </w:p>
        </w:tc>
        <w:tc>
          <w:tcPr>
            <w:tcW w:w="5916" w:type="dxa"/>
            <w:shd w:val="clear" w:color="auto" w:fill="E6E6E6"/>
          </w:tcPr>
          <w:p>
            <w:pPr>
              <w:pStyle w:val="TableParagraph"/>
              <w:spacing w:line="246" w:lineRule="exact"/>
              <w:ind w:left="1912"/>
              <w:rPr>
                <w:b/>
                <w:sz w:val="22"/>
              </w:rPr>
            </w:pPr>
            <w:r>
              <w:rPr>
                <w:b/>
                <w:sz w:val="22"/>
              </w:rPr>
              <w:t>Process</w:t>
            </w:r>
            <w:r>
              <w:rPr>
                <w:b/>
                <w:spacing w:val="-14"/>
                <w:sz w:val="22"/>
              </w:rPr>
              <w:t> </w:t>
            </w:r>
            <w:r>
              <w:rPr>
                <w:b/>
                <w:spacing w:val="-2"/>
                <w:sz w:val="22"/>
              </w:rPr>
              <w:t>Description</w:t>
            </w:r>
          </w:p>
        </w:tc>
        <w:tc>
          <w:tcPr>
            <w:tcW w:w="1354" w:type="dxa"/>
            <w:shd w:val="clear" w:color="auto" w:fill="E6E6E6"/>
          </w:tcPr>
          <w:p>
            <w:pPr>
              <w:pStyle w:val="TableParagraph"/>
              <w:ind w:left="172"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49" w:type="dxa"/>
            <w:shd w:val="clear" w:color="auto" w:fill="E6E6E6"/>
          </w:tcPr>
          <w:p>
            <w:pPr>
              <w:pStyle w:val="TableParagraph"/>
              <w:ind w:left="167" w:right="159"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3263" w:hRule="atLeast"/>
        </w:trPr>
        <w:tc>
          <w:tcPr>
            <w:tcW w:w="737" w:type="dxa"/>
          </w:tcPr>
          <w:p>
            <w:pPr>
              <w:pStyle w:val="TableParagraph"/>
              <w:spacing w:line="246" w:lineRule="exact"/>
              <w:ind w:right="163"/>
              <w:jc w:val="right"/>
              <w:rPr>
                <w:sz w:val="22"/>
              </w:rPr>
            </w:pPr>
            <w:r>
              <w:rPr>
                <w:spacing w:val="-5"/>
                <w:sz w:val="22"/>
              </w:rPr>
              <w:t>10</w:t>
            </w:r>
          </w:p>
        </w:tc>
        <w:tc>
          <w:tcPr>
            <w:tcW w:w="5916" w:type="dxa"/>
          </w:tcPr>
          <w:p>
            <w:pPr>
              <w:pStyle w:val="TableParagraph"/>
              <w:tabs>
                <w:tab w:pos="1554" w:val="left" w:leader="none"/>
              </w:tabs>
              <w:ind w:left="1554" w:right="227" w:hanging="1440"/>
              <w:rPr>
                <w:sz w:val="22"/>
              </w:rPr>
            </w:pPr>
            <w:r>
              <w:rPr>
                <w:b/>
                <w:sz w:val="22"/>
              </w:rPr>
              <w:t>Bottle 1</w:t>
            </w:r>
            <w:r>
              <w:rPr>
                <w:sz w:val="22"/>
              </w:rPr>
              <w:t>:</w:t>
              <w:tab/>
              <w:t>Add 4 mL of 65% glucose; Add 0.8 mL of 2M</w:t>
            </w:r>
            <w:r>
              <w:rPr>
                <w:spacing w:val="-14"/>
                <w:sz w:val="22"/>
              </w:rPr>
              <w:t> </w:t>
            </w:r>
            <w:r>
              <w:rPr>
                <w:sz w:val="22"/>
              </w:rPr>
              <w:t>CaCl2</w:t>
            </w:r>
            <w:r>
              <w:rPr>
                <w:spacing w:val="-11"/>
                <w:sz w:val="22"/>
              </w:rPr>
              <w:t> </w:t>
            </w:r>
            <w:r>
              <w:rPr>
                <w:sz w:val="22"/>
              </w:rPr>
              <w:t>(calcium</w:t>
            </w:r>
            <w:r>
              <w:rPr>
                <w:spacing w:val="-10"/>
                <w:sz w:val="22"/>
              </w:rPr>
              <w:t> </w:t>
            </w:r>
            <w:r>
              <w:rPr>
                <w:sz w:val="22"/>
              </w:rPr>
              <w:t>chloride);</w:t>
            </w:r>
            <w:r>
              <w:rPr>
                <w:spacing w:val="-10"/>
                <w:sz w:val="22"/>
              </w:rPr>
              <w:t> </w:t>
            </w:r>
            <w:r>
              <w:rPr>
                <w:sz w:val="22"/>
              </w:rPr>
              <w:t>and</w:t>
            </w:r>
            <w:r>
              <w:rPr>
                <w:spacing w:val="-11"/>
                <w:sz w:val="22"/>
              </w:rPr>
              <w:t> </w:t>
            </w:r>
            <w:r>
              <w:rPr>
                <w:sz w:val="22"/>
              </w:rPr>
              <w:t>0.4</w:t>
            </w:r>
            <w:r>
              <w:rPr>
                <w:spacing w:val="-15"/>
                <w:sz w:val="22"/>
              </w:rPr>
              <w:t> </w:t>
            </w:r>
            <w:r>
              <w:rPr>
                <w:sz w:val="22"/>
              </w:rPr>
              <w:t>ml</w:t>
            </w:r>
            <w:r>
              <w:rPr>
                <w:spacing w:val="-11"/>
                <w:sz w:val="22"/>
              </w:rPr>
              <w:t> </w:t>
            </w:r>
            <w:r>
              <w:rPr>
                <w:sz w:val="22"/>
              </w:rPr>
              <w:t>of 2M MgSO4▪7H20 (magnesium sulfate); Swirl the bottle to mix the ingredients</w:t>
            </w:r>
          </w:p>
          <w:p>
            <w:pPr>
              <w:pStyle w:val="TableParagraph"/>
              <w:tabs>
                <w:tab w:pos="1554" w:val="left" w:leader="none"/>
              </w:tabs>
              <w:spacing w:before="106"/>
              <w:ind w:left="1554" w:right="174" w:hanging="1441"/>
              <w:rPr>
                <w:sz w:val="22"/>
              </w:rPr>
            </w:pPr>
            <w:r>
              <w:rPr>
                <w:b/>
                <w:sz w:val="22"/>
              </w:rPr>
              <w:t>Bottle 2</w:t>
            </w:r>
            <w:r>
              <w:rPr>
                <w:sz w:val="22"/>
              </w:rPr>
              <w:t>:</w:t>
              <w:tab/>
              <w:t>Add</w:t>
            </w:r>
            <w:r>
              <w:rPr>
                <w:spacing w:val="-7"/>
                <w:sz w:val="22"/>
              </w:rPr>
              <w:t> </w:t>
            </w:r>
            <w:r>
              <w:rPr>
                <w:sz w:val="22"/>
              </w:rPr>
              <w:t>0.8</w:t>
            </w:r>
            <w:r>
              <w:rPr>
                <w:spacing w:val="-12"/>
                <w:sz w:val="22"/>
              </w:rPr>
              <w:t> </w:t>
            </w:r>
            <w:r>
              <w:rPr>
                <w:sz w:val="22"/>
              </w:rPr>
              <w:t>mL</w:t>
            </w:r>
            <w:r>
              <w:rPr>
                <w:spacing w:val="-12"/>
                <w:sz w:val="22"/>
              </w:rPr>
              <w:t> </w:t>
            </w:r>
            <w:r>
              <w:rPr>
                <w:sz w:val="22"/>
              </w:rPr>
              <w:t>of</w:t>
            </w:r>
            <w:r>
              <w:rPr>
                <w:spacing w:val="-5"/>
                <w:sz w:val="22"/>
              </w:rPr>
              <w:t> </w:t>
            </w:r>
            <w:r>
              <w:rPr>
                <w:sz w:val="22"/>
              </w:rPr>
              <w:t>2M</w:t>
            </w:r>
            <w:r>
              <w:rPr>
                <w:spacing w:val="-13"/>
                <w:sz w:val="22"/>
              </w:rPr>
              <w:t> </w:t>
            </w:r>
            <w:r>
              <w:rPr>
                <w:sz w:val="22"/>
              </w:rPr>
              <w:t>CaCl2</w:t>
            </w:r>
            <w:r>
              <w:rPr>
                <w:spacing w:val="-7"/>
                <w:sz w:val="22"/>
              </w:rPr>
              <w:t> </w:t>
            </w:r>
            <w:r>
              <w:rPr>
                <w:sz w:val="22"/>
              </w:rPr>
              <w:t>(calcium</w:t>
            </w:r>
            <w:r>
              <w:rPr>
                <w:spacing w:val="-8"/>
                <w:sz w:val="22"/>
              </w:rPr>
              <w:t> </w:t>
            </w:r>
            <w:r>
              <w:rPr>
                <w:sz w:val="22"/>
              </w:rPr>
              <w:t>chloride) Add 0.4 ml of 2M MgSO4▪7H20 (magnesium</w:t>
            </w:r>
            <w:r>
              <w:rPr>
                <w:spacing w:val="-9"/>
                <w:sz w:val="22"/>
              </w:rPr>
              <w:t> </w:t>
            </w:r>
            <w:r>
              <w:rPr>
                <w:sz w:val="22"/>
              </w:rPr>
              <w:t>sulfate);</w:t>
            </w:r>
            <w:r>
              <w:rPr>
                <w:spacing w:val="-13"/>
                <w:sz w:val="22"/>
              </w:rPr>
              <w:t> </w:t>
            </w:r>
            <w:r>
              <w:rPr>
                <w:sz w:val="22"/>
              </w:rPr>
              <w:t>Swirl</w:t>
            </w:r>
            <w:r>
              <w:rPr>
                <w:spacing w:val="-13"/>
                <w:sz w:val="22"/>
              </w:rPr>
              <w:t> </w:t>
            </w:r>
            <w:r>
              <w:rPr>
                <w:sz w:val="22"/>
              </w:rPr>
              <w:t>the</w:t>
            </w:r>
            <w:r>
              <w:rPr>
                <w:spacing w:val="-13"/>
                <w:sz w:val="22"/>
              </w:rPr>
              <w:t> </w:t>
            </w:r>
            <w:r>
              <w:rPr>
                <w:sz w:val="22"/>
              </w:rPr>
              <w:t>bottle</w:t>
            </w:r>
            <w:r>
              <w:rPr>
                <w:spacing w:val="-14"/>
                <w:sz w:val="22"/>
              </w:rPr>
              <w:t> </w:t>
            </w:r>
            <w:r>
              <w:rPr>
                <w:sz w:val="22"/>
              </w:rPr>
              <w:t>to</w:t>
            </w:r>
            <w:r>
              <w:rPr>
                <w:spacing w:val="-14"/>
                <w:sz w:val="22"/>
              </w:rPr>
              <w:t> </w:t>
            </w:r>
            <w:r>
              <w:rPr>
                <w:sz w:val="22"/>
              </w:rPr>
              <w:t>mix the ingredients</w:t>
            </w:r>
          </w:p>
          <w:p>
            <w:pPr>
              <w:pStyle w:val="TableParagraph"/>
              <w:tabs>
                <w:tab w:pos="1554" w:val="left" w:leader="none"/>
              </w:tabs>
              <w:spacing w:line="244" w:lineRule="auto" w:before="121"/>
              <w:ind w:left="1554" w:right="309" w:hanging="1441"/>
              <w:rPr>
                <w:sz w:val="22"/>
              </w:rPr>
            </w:pPr>
            <w:r>
              <w:rPr>
                <w:b/>
                <w:sz w:val="22"/>
              </w:rPr>
              <w:t>Bottle 3</w:t>
            </w:r>
            <w:r>
              <w:rPr>
                <w:sz w:val="22"/>
              </w:rPr>
              <w:t>:</w:t>
              <w:tab/>
              <w:t>Add</w:t>
            </w:r>
            <w:r>
              <w:rPr>
                <w:spacing w:val="-9"/>
                <w:sz w:val="22"/>
              </w:rPr>
              <w:t> </w:t>
            </w:r>
            <w:r>
              <w:rPr>
                <w:sz w:val="22"/>
              </w:rPr>
              <w:t>4</w:t>
            </w:r>
            <w:r>
              <w:rPr>
                <w:spacing w:val="-13"/>
                <w:sz w:val="22"/>
              </w:rPr>
              <w:t> </w:t>
            </w:r>
            <w:r>
              <w:rPr>
                <w:sz w:val="22"/>
              </w:rPr>
              <w:t>mL</w:t>
            </w:r>
            <w:r>
              <w:rPr>
                <w:spacing w:val="-9"/>
                <w:sz w:val="22"/>
              </w:rPr>
              <w:t> </w:t>
            </w:r>
            <w:r>
              <w:rPr>
                <w:sz w:val="22"/>
              </w:rPr>
              <w:t>of</w:t>
            </w:r>
            <w:r>
              <w:rPr>
                <w:spacing w:val="-8"/>
                <w:sz w:val="22"/>
              </w:rPr>
              <w:t> </w:t>
            </w:r>
            <w:r>
              <w:rPr>
                <w:sz w:val="22"/>
              </w:rPr>
              <w:t>65%</w:t>
            </w:r>
            <w:r>
              <w:rPr>
                <w:spacing w:val="-11"/>
                <w:sz w:val="22"/>
              </w:rPr>
              <w:t> </w:t>
            </w:r>
            <w:r>
              <w:rPr>
                <w:sz w:val="22"/>
              </w:rPr>
              <w:t>glucose;</w:t>
            </w:r>
            <w:r>
              <w:rPr>
                <w:spacing w:val="-8"/>
                <w:sz w:val="22"/>
              </w:rPr>
              <w:t> </w:t>
            </w:r>
            <w:r>
              <w:rPr>
                <w:sz w:val="22"/>
              </w:rPr>
              <w:t>Swirl</w:t>
            </w:r>
            <w:r>
              <w:rPr>
                <w:spacing w:val="-10"/>
                <w:sz w:val="22"/>
              </w:rPr>
              <w:t> </w:t>
            </w:r>
            <w:r>
              <w:rPr>
                <w:sz w:val="22"/>
              </w:rPr>
              <w:t>the</w:t>
            </w:r>
            <w:r>
              <w:rPr>
                <w:spacing w:val="-12"/>
                <w:sz w:val="22"/>
              </w:rPr>
              <w:t> </w:t>
            </w:r>
            <w:r>
              <w:rPr>
                <w:sz w:val="22"/>
              </w:rPr>
              <w:t>bottle to mix the ingredients</w:t>
            </w:r>
          </w:p>
          <w:p>
            <w:pPr>
              <w:pStyle w:val="TableParagraph"/>
              <w:tabs>
                <w:tab w:pos="1555" w:val="left" w:leader="none"/>
              </w:tabs>
              <w:spacing w:before="103"/>
              <w:ind w:left="115"/>
              <w:rPr>
                <w:sz w:val="22"/>
              </w:rPr>
            </w:pPr>
            <w:r>
              <w:rPr>
                <w:b/>
                <w:sz w:val="22"/>
              </w:rPr>
              <w:t>Bottle</w:t>
            </w:r>
            <w:r>
              <w:rPr>
                <w:b/>
                <w:spacing w:val="-6"/>
                <w:sz w:val="22"/>
              </w:rPr>
              <w:t> </w:t>
            </w:r>
            <w:r>
              <w:rPr>
                <w:b/>
                <w:spacing w:val="-10"/>
                <w:sz w:val="22"/>
              </w:rPr>
              <w:t>4</w:t>
            </w:r>
            <w:r>
              <w:rPr>
                <w:b/>
                <w:sz w:val="22"/>
              </w:rPr>
              <w:tab/>
            </w:r>
            <w:r>
              <w:rPr>
                <w:sz w:val="22"/>
              </w:rPr>
              <w:t>Swirl</w:t>
            </w:r>
            <w:r>
              <w:rPr>
                <w:spacing w:val="-7"/>
                <w:sz w:val="22"/>
              </w:rPr>
              <w:t> </w:t>
            </w:r>
            <w:r>
              <w:rPr>
                <w:sz w:val="22"/>
              </w:rPr>
              <w:t>the</w:t>
            </w:r>
            <w:r>
              <w:rPr>
                <w:spacing w:val="-4"/>
                <w:sz w:val="22"/>
              </w:rPr>
              <w:t> </w:t>
            </w:r>
            <w:r>
              <w:rPr>
                <w:sz w:val="22"/>
              </w:rPr>
              <w:t>bottle</w:t>
            </w:r>
            <w:r>
              <w:rPr>
                <w:spacing w:val="-9"/>
                <w:sz w:val="22"/>
              </w:rPr>
              <w:t> </w:t>
            </w:r>
            <w:r>
              <w:rPr>
                <w:sz w:val="22"/>
              </w:rPr>
              <w:t>to</w:t>
            </w:r>
            <w:r>
              <w:rPr>
                <w:spacing w:val="-9"/>
                <w:sz w:val="22"/>
              </w:rPr>
              <w:t> </w:t>
            </w:r>
            <w:r>
              <w:rPr>
                <w:sz w:val="22"/>
              </w:rPr>
              <w:t>mix</w:t>
            </w:r>
            <w:r>
              <w:rPr>
                <w:spacing w:val="-8"/>
                <w:sz w:val="22"/>
              </w:rPr>
              <w:t> </w:t>
            </w:r>
            <w:r>
              <w:rPr>
                <w:sz w:val="22"/>
              </w:rPr>
              <w:t>the</w:t>
            </w:r>
            <w:r>
              <w:rPr>
                <w:spacing w:val="-5"/>
                <w:sz w:val="22"/>
              </w:rPr>
              <w:t> </w:t>
            </w:r>
            <w:r>
              <w:rPr>
                <w:spacing w:val="-2"/>
                <w:sz w:val="22"/>
              </w:rPr>
              <w:t>ingredients</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875" w:hRule="atLeast"/>
        </w:trPr>
        <w:tc>
          <w:tcPr>
            <w:tcW w:w="737" w:type="dxa"/>
          </w:tcPr>
          <w:p>
            <w:pPr>
              <w:pStyle w:val="TableParagraph"/>
              <w:spacing w:line="246" w:lineRule="exact"/>
              <w:ind w:right="163"/>
              <w:jc w:val="right"/>
              <w:rPr>
                <w:sz w:val="22"/>
              </w:rPr>
            </w:pPr>
            <w:r>
              <w:rPr>
                <w:spacing w:val="-5"/>
                <w:sz w:val="22"/>
              </w:rPr>
              <w:t>11</w:t>
            </w:r>
          </w:p>
        </w:tc>
        <w:tc>
          <w:tcPr>
            <w:tcW w:w="5916" w:type="dxa"/>
          </w:tcPr>
          <w:p>
            <w:pPr>
              <w:pStyle w:val="TableParagraph"/>
              <w:spacing w:line="242" w:lineRule="auto"/>
              <w:ind w:left="114"/>
              <w:rPr>
                <w:sz w:val="22"/>
              </w:rPr>
            </w:pPr>
            <w:r>
              <w:rPr>
                <w:b/>
                <w:sz w:val="22"/>
              </w:rPr>
              <w:t>Note:</w:t>
            </w:r>
            <w:r>
              <w:rPr>
                <w:b/>
                <w:spacing w:val="80"/>
                <w:sz w:val="22"/>
              </w:rPr>
              <w:t> </w:t>
            </w:r>
            <w:r>
              <w:rPr>
                <w:sz w:val="22"/>
              </w:rPr>
              <w:t>All four bottles now contain exactly the same ingredients.</w:t>
            </w:r>
            <w:r>
              <w:rPr>
                <w:spacing w:val="33"/>
                <w:sz w:val="22"/>
              </w:rPr>
              <w:t> </w:t>
            </w:r>
            <w:r>
              <w:rPr>
                <w:sz w:val="22"/>
              </w:rPr>
              <w:t>The</w:t>
            </w:r>
            <w:r>
              <w:rPr>
                <w:spacing w:val="-11"/>
                <w:sz w:val="22"/>
              </w:rPr>
              <w:t> </w:t>
            </w:r>
            <w:r>
              <w:rPr>
                <w:sz w:val="22"/>
              </w:rPr>
              <w:t>only</w:t>
            </w:r>
            <w:r>
              <w:rPr>
                <w:spacing w:val="-8"/>
                <w:sz w:val="22"/>
              </w:rPr>
              <w:t> </w:t>
            </w:r>
            <w:r>
              <w:rPr>
                <w:sz w:val="22"/>
              </w:rPr>
              <w:t>difference</w:t>
            </w:r>
            <w:r>
              <w:rPr>
                <w:spacing w:val="-8"/>
                <w:sz w:val="22"/>
              </w:rPr>
              <w:t> </w:t>
            </w:r>
            <w:r>
              <w:rPr>
                <w:sz w:val="22"/>
              </w:rPr>
              <w:t>is</w:t>
            </w:r>
            <w:r>
              <w:rPr>
                <w:spacing w:val="-10"/>
                <w:sz w:val="22"/>
              </w:rPr>
              <w:t> </w:t>
            </w:r>
            <w:r>
              <w:rPr>
                <w:sz w:val="22"/>
              </w:rPr>
              <w:t>the</w:t>
            </w:r>
            <w:r>
              <w:rPr>
                <w:spacing w:val="-8"/>
                <w:sz w:val="22"/>
              </w:rPr>
              <w:t> </w:t>
            </w:r>
            <w:r>
              <w:rPr>
                <w:sz w:val="22"/>
              </w:rPr>
              <w:t>order</w:t>
            </w:r>
            <w:r>
              <w:rPr>
                <w:spacing w:val="-7"/>
                <w:sz w:val="22"/>
              </w:rPr>
              <w:t> </w:t>
            </w:r>
            <w:r>
              <w:rPr>
                <w:sz w:val="22"/>
              </w:rPr>
              <w:t>in</w:t>
            </w:r>
            <w:r>
              <w:rPr>
                <w:spacing w:val="-8"/>
                <w:sz w:val="22"/>
              </w:rPr>
              <w:t> </w:t>
            </w:r>
            <w:r>
              <w:rPr>
                <w:sz w:val="22"/>
              </w:rPr>
              <w:t>which</w:t>
            </w:r>
            <w:r>
              <w:rPr>
                <w:spacing w:val="-6"/>
                <w:sz w:val="22"/>
              </w:rPr>
              <w:t> </w:t>
            </w:r>
            <w:r>
              <w:rPr>
                <w:sz w:val="22"/>
              </w:rPr>
              <w:t>the ingredients were added.</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5" w:hRule="atLeast"/>
        </w:trPr>
        <w:tc>
          <w:tcPr>
            <w:tcW w:w="737" w:type="dxa"/>
          </w:tcPr>
          <w:p>
            <w:pPr>
              <w:pStyle w:val="TableParagraph"/>
              <w:spacing w:line="248" w:lineRule="exact"/>
              <w:ind w:right="163"/>
              <w:jc w:val="right"/>
              <w:rPr>
                <w:sz w:val="22"/>
              </w:rPr>
            </w:pPr>
            <w:r>
              <w:rPr>
                <w:spacing w:val="-5"/>
                <w:sz w:val="22"/>
              </w:rPr>
              <w:t>12</w:t>
            </w:r>
          </w:p>
        </w:tc>
        <w:tc>
          <w:tcPr>
            <w:tcW w:w="5916" w:type="dxa"/>
          </w:tcPr>
          <w:p>
            <w:pPr>
              <w:pStyle w:val="TableParagraph"/>
              <w:spacing w:before="2"/>
              <w:ind w:left="114"/>
              <w:rPr>
                <w:sz w:val="22"/>
              </w:rPr>
            </w:pPr>
            <w:r>
              <w:rPr>
                <w:sz w:val="22"/>
              </w:rPr>
              <w:t>Unwrap</w:t>
            </w:r>
            <w:r>
              <w:rPr>
                <w:spacing w:val="-10"/>
                <w:sz w:val="22"/>
              </w:rPr>
              <w:t> </w:t>
            </w:r>
            <w:r>
              <w:rPr>
                <w:sz w:val="22"/>
              </w:rPr>
              <w:t>and</w:t>
            </w:r>
            <w:r>
              <w:rPr>
                <w:spacing w:val="-10"/>
                <w:sz w:val="22"/>
              </w:rPr>
              <w:t> </w:t>
            </w:r>
            <w:r>
              <w:rPr>
                <w:sz w:val="22"/>
              </w:rPr>
              <w:t>inspect</w:t>
            </w:r>
            <w:r>
              <w:rPr>
                <w:spacing w:val="-11"/>
                <w:sz w:val="22"/>
              </w:rPr>
              <w:t> </w:t>
            </w:r>
            <w:r>
              <w:rPr>
                <w:sz w:val="22"/>
              </w:rPr>
              <w:t>the</w:t>
            </w:r>
            <w:r>
              <w:rPr>
                <w:spacing w:val="-15"/>
                <w:sz w:val="22"/>
              </w:rPr>
              <w:t> </w:t>
            </w:r>
            <w:r>
              <w:rPr>
                <w:sz w:val="22"/>
              </w:rPr>
              <w:t>bottles.</w:t>
            </w:r>
            <w:r>
              <w:rPr>
                <w:spacing w:val="-11"/>
                <w:sz w:val="22"/>
              </w:rPr>
              <w:t> </w:t>
            </w:r>
            <w:r>
              <w:rPr>
                <w:sz w:val="22"/>
              </w:rPr>
              <w:t>Answer</w:t>
            </w:r>
            <w:r>
              <w:rPr>
                <w:spacing w:val="-11"/>
                <w:sz w:val="22"/>
              </w:rPr>
              <w:t> </w:t>
            </w:r>
            <w:r>
              <w:rPr>
                <w:sz w:val="22"/>
              </w:rPr>
              <w:t>questions</w:t>
            </w:r>
            <w:r>
              <w:rPr>
                <w:spacing w:val="-10"/>
                <w:sz w:val="22"/>
              </w:rPr>
              <w:t> </w:t>
            </w:r>
            <w:r>
              <w:rPr>
                <w:sz w:val="22"/>
              </w:rPr>
              <w:t>listed below in the notes/Observations section.</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bl>
    <w:p>
      <w:pPr>
        <w:pStyle w:val="BodyText"/>
        <w:spacing w:before="3"/>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pacing w:val="-2"/>
                <w:sz w:val="22"/>
              </w:rPr>
              <w:t>Document </w:t>
            </w:r>
            <w:r>
              <w:rPr>
                <w:spacing w:val="-4"/>
                <w:sz w:val="22"/>
              </w:rPr>
              <w:t>No.:</w:t>
            </w:r>
          </w:p>
          <w:p>
            <w:pPr>
              <w:pStyle w:val="TableParagraph"/>
              <w:spacing w:line="267" w:lineRule="exact"/>
              <w:ind w:left="131"/>
              <w:rPr>
                <w:b/>
                <w:sz w:val="24"/>
              </w:rPr>
            </w:pPr>
            <w:r>
              <w:rPr>
                <w:b/>
                <w:spacing w:val="-4"/>
                <w:sz w:val="24"/>
              </w:rPr>
              <w:t>BioWork-4060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47"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50" w:lineRule="exact"/>
              <w:ind w:left="628"/>
              <w:rPr>
                <w:sz w:val="22"/>
              </w:rPr>
            </w:pPr>
            <w:r>
              <w:rPr>
                <w:sz w:val="22"/>
              </w:rPr>
              <w:t>Page</w:t>
            </w:r>
            <w:r>
              <w:rPr>
                <w:spacing w:val="-1"/>
                <w:sz w:val="22"/>
              </w:rPr>
              <w:t> </w:t>
            </w:r>
            <w:r>
              <w:rPr>
                <w:sz w:val="22"/>
              </w:rPr>
              <w:t>6</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301" w:lineRule="exact"/>
              <w:ind w:left="131"/>
              <w:rPr>
                <w:rFonts w:ascii="Arial Narrow"/>
                <w:b/>
                <w:sz w:val="28"/>
              </w:rPr>
            </w:pPr>
            <w:r>
              <w:rPr>
                <w:rFonts w:ascii="Arial Narrow"/>
                <w:b/>
                <w:sz w:val="28"/>
              </w:rPr>
              <w:t>Making</w:t>
            </w:r>
            <w:r>
              <w:rPr>
                <w:rFonts w:ascii="Arial Narrow"/>
                <w:b/>
                <w:spacing w:val="-8"/>
                <w:sz w:val="28"/>
              </w:rPr>
              <w:t> </w:t>
            </w:r>
            <w:r>
              <w:rPr>
                <w:rFonts w:ascii="Arial Narrow"/>
                <w:b/>
                <w:spacing w:val="-2"/>
                <w:sz w:val="28"/>
              </w:rPr>
              <w:t>Media</w:t>
            </w:r>
          </w:p>
        </w:tc>
      </w:tr>
    </w:tbl>
    <w:p>
      <w:pPr>
        <w:pStyle w:val="Heading4"/>
        <w:numPr>
          <w:ilvl w:val="0"/>
          <w:numId w:val="48"/>
        </w:numPr>
        <w:tabs>
          <w:tab w:pos="358" w:val="left" w:leader="none"/>
        </w:tabs>
        <w:spacing w:line="240" w:lineRule="auto" w:before="95" w:after="0"/>
        <w:ind w:left="358" w:right="8143" w:hanging="358"/>
        <w:jc w:val="right"/>
      </w:pPr>
      <w:bookmarkStart w:name="9. Figures and Diagrams" w:id="181"/>
      <w:bookmarkEnd w:id="181"/>
      <w:r>
        <w:rPr>
          <w:b w:val="0"/>
        </w:rPr>
      </w:r>
      <w:r>
        <w:rPr/>
        <w:t>Figures</w:t>
      </w:r>
      <w:r>
        <w:rPr>
          <w:spacing w:val="-5"/>
        </w:rPr>
        <w:t> </w:t>
      </w:r>
      <w:r>
        <w:rPr/>
        <w:t>and</w:t>
      </w:r>
      <w:r>
        <w:rPr>
          <w:spacing w:val="-6"/>
        </w:rPr>
        <w:t> </w:t>
      </w:r>
      <w:r>
        <w:rPr>
          <w:spacing w:val="-2"/>
        </w:rPr>
        <w:t>Diagrams</w:t>
      </w:r>
    </w:p>
    <w:p>
      <w:pPr>
        <w:spacing w:before="1"/>
        <w:ind w:left="0" w:right="8133" w:firstLine="0"/>
        <w:jc w:val="right"/>
        <w:rPr>
          <w:sz w:val="20"/>
        </w:rPr>
      </w:pPr>
      <w:r>
        <w:rPr>
          <w:color w:val="0054C4"/>
          <w:sz w:val="20"/>
        </w:rPr>
        <w:t>Flow</w:t>
      </w:r>
      <w:r>
        <w:rPr>
          <w:color w:val="0054C4"/>
          <w:spacing w:val="-12"/>
          <w:sz w:val="20"/>
        </w:rPr>
        <w:t> </w:t>
      </w:r>
      <w:r>
        <w:rPr>
          <w:color w:val="0054C4"/>
          <w:sz w:val="20"/>
        </w:rPr>
        <w:t>Diagram</w:t>
      </w:r>
      <w:r>
        <w:rPr>
          <w:color w:val="0054C4"/>
          <w:spacing w:val="-9"/>
          <w:sz w:val="20"/>
        </w:rPr>
        <w:t> </w:t>
      </w:r>
      <w:r>
        <w:rPr>
          <w:color w:val="0054C4"/>
          <w:sz w:val="20"/>
        </w:rPr>
        <w:t>for</w:t>
      </w:r>
      <w:r>
        <w:rPr>
          <w:color w:val="0054C4"/>
          <w:spacing w:val="-7"/>
          <w:sz w:val="20"/>
        </w:rPr>
        <w:t> </w:t>
      </w:r>
      <w:r>
        <w:rPr>
          <w:color w:val="0054C4"/>
          <w:sz w:val="20"/>
        </w:rPr>
        <w:t>LB+</w:t>
      </w:r>
      <w:r>
        <w:rPr>
          <w:color w:val="0054C4"/>
          <w:spacing w:val="-6"/>
          <w:sz w:val="20"/>
        </w:rPr>
        <w:t> </w:t>
      </w:r>
      <w:r>
        <w:rPr>
          <w:color w:val="0054C4"/>
          <w:spacing w:val="-2"/>
          <w:sz w:val="20"/>
        </w:rPr>
        <w:t>Procedure:</w:t>
      </w:r>
    </w:p>
    <w:p>
      <w:pPr>
        <w:spacing w:after="0"/>
        <w:jc w:val="right"/>
        <w:rPr>
          <w:sz w:val="20"/>
        </w:rPr>
        <w:sectPr>
          <w:pgSz w:w="12240" w:h="15840"/>
          <w:pgMar w:header="969" w:footer="1876" w:top="1200" w:bottom="2060" w:left="120" w:right="0"/>
        </w:sectPr>
      </w:pPr>
    </w:p>
    <w:p>
      <w:pPr>
        <w:pStyle w:val="BodyText"/>
        <w:ind w:left="1048"/>
        <w:rPr>
          <w:sz w:val="20"/>
        </w:rPr>
      </w:pPr>
      <w:r>
        <w:rPr>
          <w:sz w:val="20"/>
        </w:rPr>
        <w:drawing>
          <wp:inline distT="0" distB="0" distL="0" distR="0">
            <wp:extent cx="4388750" cy="6373939"/>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110" cstate="print"/>
                    <a:stretch>
                      <a:fillRect/>
                    </a:stretch>
                  </pic:blipFill>
                  <pic:spPr>
                    <a:xfrm>
                      <a:off x="0" y="0"/>
                      <a:ext cx="4388750" cy="6373939"/>
                    </a:xfrm>
                    <a:prstGeom prst="rect">
                      <a:avLst/>
                    </a:prstGeom>
                  </pic:spPr>
                </pic:pic>
              </a:graphicData>
            </a:graphic>
          </wp:inline>
        </w:drawing>
      </w:r>
      <w:r>
        <w:rPr>
          <w:sz w:val="20"/>
        </w:rPr>
      </w:r>
    </w:p>
    <w:p>
      <w:pPr>
        <w:spacing w:after="0"/>
        <w:rPr>
          <w:sz w:val="20"/>
        </w:rPr>
        <w:sectPr>
          <w:headerReference w:type="default" r:id="rId108"/>
          <w:footerReference w:type="default" r:id="rId109"/>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BioWork-4060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7</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Making</w:t>
            </w:r>
            <w:r>
              <w:rPr>
                <w:rFonts w:ascii="Arial Narrow"/>
                <w:b/>
                <w:spacing w:val="-8"/>
                <w:sz w:val="28"/>
              </w:rPr>
              <w:t> </w:t>
            </w:r>
            <w:r>
              <w:rPr>
                <w:rFonts w:ascii="Arial Narrow"/>
                <w:b/>
                <w:spacing w:val="-2"/>
                <w:sz w:val="28"/>
              </w:rPr>
              <w:t>Media</w:t>
            </w:r>
          </w:p>
        </w:tc>
      </w:tr>
    </w:tbl>
    <w:p>
      <w:pPr>
        <w:pStyle w:val="Heading4"/>
        <w:numPr>
          <w:ilvl w:val="0"/>
          <w:numId w:val="48"/>
        </w:numPr>
        <w:tabs>
          <w:tab w:pos="1679" w:val="left" w:leader="none"/>
        </w:tabs>
        <w:spacing w:line="240" w:lineRule="auto" w:before="79" w:after="0"/>
        <w:ind w:left="1679" w:right="0" w:hanging="359"/>
        <w:jc w:val="left"/>
      </w:pPr>
      <w:bookmarkStart w:name="10. Notes/Observations" w:id="182"/>
      <w:bookmarkEnd w:id="182"/>
      <w:r>
        <w:rPr>
          <w:b w:val="0"/>
        </w:rPr>
      </w:r>
      <w:r>
        <w:rPr>
          <w:spacing w:val="-2"/>
        </w:rPr>
        <w:t>Notes/Observations</w:t>
      </w:r>
    </w:p>
    <w:p>
      <w:pPr>
        <w:pStyle w:val="ListParagraph"/>
        <w:numPr>
          <w:ilvl w:val="1"/>
          <w:numId w:val="48"/>
        </w:numPr>
        <w:tabs>
          <w:tab w:pos="2760" w:val="left" w:leader="none"/>
        </w:tabs>
        <w:spacing w:line="251" w:lineRule="exact" w:before="2" w:after="0"/>
        <w:ind w:left="2760" w:right="0" w:hanging="1080"/>
        <w:jc w:val="left"/>
        <w:rPr>
          <w:sz w:val="22"/>
        </w:rPr>
      </w:pPr>
      <w:r>
        <w:rPr>
          <w:sz w:val="22"/>
        </w:rPr>
        <w:t>Does</w:t>
      </w:r>
      <w:r>
        <w:rPr>
          <w:spacing w:val="-5"/>
          <w:sz w:val="22"/>
        </w:rPr>
        <w:t> </w:t>
      </w:r>
      <w:r>
        <w:rPr>
          <w:sz w:val="22"/>
        </w:rPr>
        <w:t>the</w:t>
      </w:r>
      <w:r>
        <w:rPr>
          <w:spacing w:val="-11"/>
          <w:sz w:val="22"/>
        </w:rPr>
        <w:t> </w:t>
      </w:r>
      <w:r>
        <w:rPr>
          <w:sz w:val="22"/>
        </w:rPr>
        <w:t>medium</w:t>
      </w:r>
      <w:r>
        <w:rPr>
          <w:spacing w:val="-4"/>
          <w:sz w:val="22"/>
        </w:rPr>
        <w:t> </w:t>
      </w:r>
      <w:r>
        <w:rPr>
          <w:sz w:val="22"/>
        </w:rPr>
        <w:t>look</w:t>
      </w:r>
      <w:r>
        <w:rPr>
          <w:spacing w:val="-7"/>
          <w:sz w:val="22"/>
        </w:rPr>
        <w:t> </w:t>
      </w:r>
      <w:r>
        <w:rPr>
          <w:sz w:val="22"/>
        </w:rPr>
        <w:t>the</w:t>
      </w:r>
      <w:r>
        <w:rPr>
          <w:spacing w:val="-5"/>
          <w:sz w:val="22"/>
        </w:rPr>
        <w:t> </w:t>
      </w:r>
      <w:r>
        <w:rPr>
          <w:sz w:val="22"/>
        </w:rPr>
        <w:t>same</w:t>
      </w:r>
      <w:r>
        <w:rPr>
          <w:spacing w:val="-7"/>
          <w:sz w:val="22"/>
        </w:rPr>
        <w:t> </w:t>
      </w:r>
      <w:r>
        <w:rPr>
          <w:sz w:val="22"/>
        </w:rPr>
        <w:t>in</w:t>
      </w:r>
      <w:r>
        <w:rPr>
          <w:spacing w:val="-7"/>
          <w:sz w:val="22"/>
        </w:rPr>
        <w:t> </w:t>
      </w:r>
      <w:r>
        <w:rPr>
          <w:sz w:val="22"/>
        </w:rPr>
        <w:t>all</w:t>
      </w:r>
      <w:r>
        <w:rPr>
          <w:spacing w:val="-9"/>
          <w:sz w:val="22"/>
        </w:rPr>
        <w:t> </w:t>
      </w:r>
      <w:r>
        <w:rPr>
          <w:spacing w:val="-4"/>
          <w:sz w:val="22"/>
        </w:rPr>
        <w:t>four?</w:t>
      </w:r>
    </w:p>
    <w:p>
      <w:pPr>
        <w:pStyle w:val="ListParagraph"/>
        <w:numPr>
          <w:ilvl w:val="1"/>
          <w:numId w:val="48"/>
        </w:numPr>
        <w:tabs>
          <w:tab w:pos="2760" w:val="left" w:leader="none"/>
        </w:tabs>
        <w:spacing w:line="251" w:lineRule="exact" w:before="0" w:after="0"/>
        <w:ind w:left="2760" w:right="0" w:hanging="1080"/>
        <w:jc w:val="left"/>
        <w:rPr>
          <w:sz w:val="22"/>
        </w:rPr>
      </w:pPr>
      <w:r>
        <w:rPr>
          <w:sz w:val="22"/>
        </w:rPr>
        <w:t>Is</w:t>
      </w:r>
      <w:r>
        <w:rPr>
          <w:spacing w:val="-12"/>
          <w:sz w:val="22"/>
        </w:rPr>
        <w:t> </w:t>
      </w:r>
      <w:r>
        <w:rPr>
          <w:sz w:val="22"/>
        </w:rPr>
        <w:t>there</w:t>
      </w:r>
      <w:r>
        <w:rPr>
          <w:spacing w:val="-10"/>
          <w:sz w:val="22"/>
        </w:rPr>
        <w:t> </w:t>
      </w:r>
      <w:r>
        <w:rPr>
          <w:sz w:val="22"/>
        </w:rPr>
        <w:t>any</w:t>
      </w:r>
      <w:r>
        <w:rPr>
          <w:spacing w:val="-7"/>
          <w:sz w:val="22"/>
        </w:rPr>
        <w:t> </w:t>
      </w:r>
      <w:r>
        <w:rPr>
          <w:sz w:val="22"/>
        </w:rPr>
        <w:t>browning</w:t>
      </w:r>
      <w:r>
        <w:rPr>
          <w:spacing w:val="-5"/>
          <w:sz w:val="22"/>
        </w:rPr>
        <w:t> </w:t>
      </w:r>
      <w:r>
        <w:rPr>
          <w:sz w:val="22"/>
        </w:rPr>
        <w:t>or</w:t>
      </w:r>
      <w:r>
        <w:rPr>
          <w:spacing w:val="-11"/>
          <w:sz w:val="22"/>
        </w:rPr>
        <w:t> </w:t>
      </w:r>
      <w:r>
        <w:rPr>
          <w:sz w:val="22"/>
        </w:rPr>
        <w:t>precipitation</w:t>
      </w:r>
      <w:r>
        <w:rPr>
          <w:spacing w:val="-7"/>
          <w:sz w:val="22"/>
        </w:rPr>
        <w:t> </w:t>
      </w:r>
      <w:r>
        <w:rPr>
          <w:sz w:val="22"/>
        </w:rPr>
        <w:t>in</w:t>
      </w:r>
      <w:r>
        <w:rPr>
          <w:spacing w:val="-7"/>
          <w:sz w:val="22"/>
        </w:rPr>
        <w:t> </w:t>
      </w:r>
      <w:r>
        <w:rPr>
          <w:sz w:val="22"/>
        </w:rPr>
        <w:t>any</w:t>
      </w:r>
      <w:r>
        <w:rPr>
          <w:spacing w:val="-9"/>
          <w:sz w:val="22"/>
        </w:rPr>
        <w:t> </w:t>
      </w:r>
      <w:r>
        <w:rPr>
          <w:sz w:val="22"/>
        </w:rPr>
        <w:t>of</w:t>
      </w:r>
      <w:r>
        <w:rPr>
          <w:spacing w:val="-8"/>
          <w:sz w:val="22"/>
        </w:rPr>
        <w:t> </w:t>
      </w:r>
      <w:r>
        <w:rPr>
          <w:sz w:val="22"/>
        </w:rPr>
        <w:t>the</w:t>
      </w:r>
      <w:r>
        <w:rPr>
          <w:spacing w:val="-9"/>
          <w:sz w:val="22"/>
        </w:rPr>
        <w:t> </w:t>
      </w:r>
      <w:r>
        <w:rPr>
          <w:spacing w:val="-2"/>
          <w:sz w:val="22"/>
        </w:rPr>
        <w:t>bottles?</w:t>
      </w:r>
    </w:p>
    <w:p>
      <w:pPr>
        <w:pStyle w:val="ListParagraph"/>
        <w:numPr>
          <w:ilvl w:val="1"/>
          <w:numId w:val="48"/>
        </w:numPr>
        <w:tabs>
          <w:tab w:pos="2760" w:val="left" w:leader="none"/>
        </w:tabs>
        <w:spacing w:line="240" w:lineRule="auto" w:before="3" w:after="0"/>
        <w:ind w:left="2760" w:right="2574" w:hanging="1081"/>
        <w:jc w:val="left"/>
        <w:rPr>
          <w:sz w:val="22"/>
        </w:rPr>
      </w:pPr>
      <w:r>
        <w:rPr>
          <w:sz w:val="22"/>
        </w:rPr>
        <w:t>Record</w:t>
      </w:r>
      <w:r>
        <w:rPr>
          <w:spacing w:val="-7"/>
          <w:sz w:val="22"/>
        </w:rPr>
        <w:t> </w:t>
      </w:r>
      <w:r>
        <w:rPr>
          <w:sz w:val="22"/>
        </w:rPr>
        <w:t>the</w:t>
      </w:r>
      <w:r>
        <w:rPr>
          <w:spacing w:val="-7"/>
          <w:sz w:val="22"/>
        </w:rPr>
        <w:t> </w:t>
      </w:r>
      <w:r>
        <w:rPr>
          <w:sz w:val="22"/>
        </w:rPr>
        <w:t>appearance</w:t>
      </w:r>
      <w:r>
        <w:rPr>
          <w:spacing w:val="-12"/>
          <w:sz w:val="22"/>
        </w:rPr>
        <w:t> </w:t>
      </w:r>
      <w:r>
        <w:rPr>
          <w:sz w:val="22"/>
        </w:rPr>
        <w:t>of</w:t>
      </w:r>
      <w:r>
        <w:rPr>
          <w:spacing w:val="-3"/>
          <w:sz w:val="22"/>
        </w:rPr>
        <w:t> </w:t>
      </w:r>
      <w:r>
        <w:rPr>
          <w:sz w:val="22"/>
        </w:rPr>
        <w:t>the</w:t>
      </w:r>
      <w:r>
        <w:rPr>
          <w:spacing w:val="-7"/>
          <w:sz w:val="22"/>
        </w:rPr>
        <w:t> </w:t>
      </w:r>
      <w:r>
        <w:rPr>
          <w:sz w:val="22"/>
        </w:rPr>
        <w:t>media</w:t>
      </w:r>
      <w:r>
        <w:rPr>
          <w:spacing w:val="-7"/>
          <w:sz w:val="22"/>
        </w:rPr>
        <w:t> </w:t>
      </w:r>
      <w:r>
        <w:rPr>
          <w:sz w:val="22"/>
        </w:rPr>
        <w:t>in</w:t>
      </w:r>
      <w:r>
        <w:rPr>
          <w:spacing w:val="-5"/>
          <w:sz w:val="22"/>
        </w:rPr>
        <w:t> </w:t>
      </w:r>
      <w:r>
        <w:rPr>
          <w:sz w:val="22"/>
        </w:rPr>
        <w:t>each</w:t>
      </w:r>
      <w:r>
        <w:rPr>
          <w:spacing w:val="-7"/>
          <w:sz w:val="22"/>
        </w:rPr>
        <w:t> </w:t>
      </w:r>
      <w:r>
        <w:rPr>
          <w:sz w:val="22"/>
        </w:rPr>
        <w:t>bottle</w:t>
      </w:r>
      <w:r>
        <w:rPr>
          <w:spacing w:val="-5"/>
          <w:sz w:val="22"/>
        </w:rPr>
        <w:t> </w:t>
      </w:r>
      <w:r>
        <w:rPr>
          <w:sz w:val="22"/>
        </w:rPr>
        <w:t>on</w:t>
      </w:r>
      <w:r>
        <w:rPr>
          <w:spacing w:val="-5"/>
          <w:sz w:val="22"/>
        </w:rPr>
        <w:t> </w:t>
      </w:r>
      <w:r>
        <w:rPr>
          <w:sz w:val="22"/>
        </w:rPr>
        <w:t>the</w:t>
      </w:r>
      <w:r>
        <w:rPr>
          <w:spacing w:val="-10"/>
          <w:sz w:val="22"/>
        </w:rPr>
        <w:t> </w:t>
      </w:r>
      <w:r>
        <w:rPr>
          <w:sz w:val="22"/>
        </w:rPr>
        <w:t>observation form that follows.</w:t>
      </w:r>
    </w:p>
    <w:p>
      <w:pPr>
        <w:pStyle w:val="ListParagraph"/>
        <w:numPr>
          <w:ilvl w:val="1"/>
          <w:numId w:val="48"/>
        </w:numPr>
        <w:tabs>
          <w:tab w:pos="2761" w:val="left" w:leader="none"/>
        </w:tabs>
        <w:spacing w:line="242" w:lineRule="auto" w:before="0" w:after="0"/>
        <w:ind w:left="2761" w:right="2362" w:hanging="1081"/>
        <w:jc w:val="left"/>
        <w:rPr>
          <w:sz w:val="22"/>
        </w:rPr>
      </w:pPr>
      <w:r>
        <w:rPr>
          <w:sz w:val="22"/>
        </w:rPr>
        <w:t>The</w:t>
      </w:r>
      <w:r>
        <w:rPr>
          <w:spacing w:val="-7"/>
          <w:sz w:val="22"/>
        </w:rPr>
        <w:t> </w:t>
      </w:r>
      <w:r>
        <w:rPr>
          <w:sz w:val="22"/>
        </w:rPr>
        <w:t>only</w:t>
      </w:r>
      <w:r>
        <w:rPr>
          <w:spacing w:val="-7"/>
          <w:sz w:val="22"/>
        </w:rPr>
        <w:t> </w:t>
      </w:r>
      <w:r>
        <w:rPr>
          <w:sz w:val="22"/>
        </w:rPr>
        <w:t>difference</w:t>
      </w:r>
      <w:r>
        <w:rPr>
          <w:spacing w:val="-7"/>
          <w:sz w:val="22"/>
        </w:rPr>
        <w:t> </w:t>
      </w:r>
      <w:r>
        <w:rPr>
          <w:sz w:val="22"/>
        </w:rPr>
        <w:t>in</w:t>
      </w:r>
      <w:r>
        <w:rPr>
          <w:spacing w:val="-7"/>
          <w:sz w:val="22"/>
        </w:rPr>
        <w:t> </w:t>
      </w:r>
      <w:r>
        <w:rPr>
          <w:sz w:val="22"/>
        </w:rPr>
        <w:t>the</w:t>
      </w:r>
      <w:r>
        <w:rPr>
          <w:spacing w:val="-7"/>
          <w:sz w:val="22"/>
        </w:rPr>
        <w:t> </w:t>
      </w:r>
      <w:r>
        <w:rPr>
          <w:sz w:val="22"/>
        </w:rPr>
        <w:t>bottles</w:t>
      </w:r>
      <w:r>
        <w:rPr>
          <w:spacing w:val="-4"/>
          <w:sz w:val="22"/>
        </w:rPr>
        <w:t> </w:t>
      </w:r>
      <w:r>
        <w:rPr>
          <w:sz w:val="22"/>
        </w:rPr>
        <w:t>will</w:t>
      </w:r>
      <w:r>
        <w:rPr>
          <w:spacing w:val="-5"/>
          <w:sz w:val="22"/>
        </w:rPr>
        <w:t> </w:t>
      </w:r>
      <w:r>
        <w:rPr>
          <w:sz w:val="22"/>
        </w:rPr>
        <w:t>have</w:t>
      </w:r>
      <w:r>
        <w:rPr>
          <w:spacing w:val="-7"/>
          <w:sz w:val="22"/>
        </w:rPr>
        <w:t> </w:t>
      </w:r>
      <w:r>
        <w:rPr>
          <w:sz w:val="22"/>
        </w:rPr>
        <w:t>been</w:t>
      </w:r>
      <w:r>
        <w:rPr>
          <w:spacing w:val="-7"/>
          <w:sz w:val="22"/>
        </w:rPr>
        <w:t> </w:t>
      </w:r>
      <w:r>
        <w:rPr>
          <w:sz w:val="22"/>
        </w:rPr>
        <w:t>the</w:t>
      </w:r>
      <w:r>
        <w:rPr>
          <w:spacing w:val="-5"/>
          <w:sz w:val="22"/>
        </w:rPr>
        <w:t> </w:t>
      </w:r>
      <w:r>
        <w:rPr>
          <w:sz w:val="22"/>
        </w:rPr>
        <w:t>order</w:t>
      </w:r>
      <w:r>
        <w:rPr>
          <w:spacing w:val="-4"/>
          <w:sz w:val="22"/>
        </w:rPr>
        <w:t> </w:t>
      </w:r>
      <w:r>
        <w:rPr>
          <w:sz w:val="22"/>
        </w:rPr>
        <w:t>in</w:t>
      </w:r>
      <w:r>
        <w:rPr>
          <w:spacing w:val="-7"/>
          <w:sz w:val="22"/>
        </w:rPr>
        <w:t> </w:t>
      </w:r>
      <w:r>
        <w:rPr>
          <w:sz w:val="22"/>
        </w:rPr>
        <w:t>which</w:t>
      </w:r>
      <w:r>
        <w:rPr>
          <w:spacing w:val="-5"/>
          <w:sz w:val="22"/>
        </w:rPr>
        <w:t> </w:t>
      </w:r>
      <w:r>
        <w:rPr>
          <w:sz w:val="22"/>
        </w:rPr>
        <w:t>some of the ingredients have been added during the process.</w:t>
      </w:r>
    </w:p>
    <w:p>
      <w:pPr>
        <w:pStyle w:val="BodyText"/>
        <w:spacing w:before="8"/>
        <w:rPr>
          <w:sz w:val="19"/>
        </w:rPr>
      </w:pPr>
    </w:p>
    <w:tbl>
      <w:tblPr>
        <w:tblW w:w="0" w:type="auto"/>
        <w:jc w:val="left"/>
        <w:tblInd w:w="1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6"/>
        <w:gridCol w:w="2498"/>
        <w:gridCol w:w="2498"/>
        <w:gridCol w:w="2498"/>
      </w:tblGrid>
      <w:tr>
        <w:trPr>
          <w:trHeight w:val="491" w:hRule="atLeast"/>
        </w:trPr>
        <w:tc>
          <w:tcPr>
            <w:tcW w:w="9990" w:type="dxa"/>
            <w:gridSpan w:val="4"/>
            <w:shd w:val="clear" w:color="auto" w:fill="E6E6E6"/>
          </w:tcPr>
          <w:p>
            <w:pPr>
              <w:pStyle w:val="TableParagraph"/>
              <w:spacing w:before="110"/>
              <w:ind w:left="4245" w:right="4311"/>
              <w:jc w:val="center"/>
              <w:rPr>
                <w:b/>
                <w:sz w:val="22"/>
              </w:rPr>
            </w:pPr>
            <w:r>
              <w:rPr>
                <w:b/>
                <w:spacing w:val="-2"/>
                <w:sz w:val="22"/>
              </w:rPr>
              <w:t>Observations</w:t>
            </w:r>
          </w:p>
        </w:tc>
      </w:tr>
      <w:tr>
        <w:trPr>
          <w:trHeight w:val="4211" w:hRule="atLeast"/>
        </w:trPr>
        <w:tc>
          <w:tcPr>
            <w:tcW w:w="2496" w:type="dxa"/>
          </w:tcPr>
          <w:p>
            <w:pPr>
              <w:pStyle w:val="TableParagraph"/>
              <w:spacing w:before="112"/>
              <w:ind w:left="110"/>
              <w:rPr>
                <w:sz w:val="22"/>
              </w:rPr>
            </w:pPr>
            <w:r>
              <w:rPr>
                <w:sz w:val="22"/>
              </w:rPr>
              <w:t>Bottle</w:t>
            </w:r>
            <w:r>
              <w:rPr>
                <w:spacing w:val="-6"/>
                <w:sz w:val="22"/>
              </w:rPr>
              <w:t> </w:t>
            </w:r>
            <w:r>
              <w:rPr>
                <w:spacing w:val="-10"/>
                <w:sz w:val="22"/>
              </w:rPr>
              <w:t>1</w:t>
            </w:r>
          </w:p>
        </w:tc>
        <w:tc>
          <w:tcPr>
            <w:tcW w:w="2498" w:type="dxa"/>
          </w:tcPr>
          <w:p>
            <w:pPr>
              <w:pStyle w:val="TableParagraph"/>
              <w:spacing w:before="112"/>
              <w:ind w:left="112"/>
              <w:rPr>
                <w:sz w:val="22"/>
              </w:rPr>
            </w:pPr>
            <w:r>
              <w:rPr>
                <w:sz w:val="22"/>
              </w:rPr>
              <w:t>Bottle</w:t>
            </w:r>
            <w:r>
              <w:rPr>
                <w:spacing w:val="-6"/>
                <w:sz w:val="22"/>
              </w:rPr>
              <w:t> </w:t>
            </w:r>
            <w:r>
              <w:rPr>
                <w:spacing w:val="-10"/>
                <w:sz w:val="22"/>
              </w:rPr>
              <w:t>2</w:t>
            </w:r>
          </w:p>
        </w:tc>
        <w:tc>
          <w:tcPr>
            <w:tcW w:w="2498" w:type="dxa"/>
          </w:tcPr>
          <w:p>
            <w:pPr>
              <w:pStyle w:val="TableParagraph"/>
              <w:spacing w:before="112"/>
              <w:ind w:left="112"/>
              <w:rPr>
                <w:sz w:val="22"/>
              </w:rPr>
            </w:pPr>
            <w:r>
              <w:rPr>
                <w:sz w:val="22"/>
              </w:rPr>
              <w:t>Bottle</w:t>
            </w:r>
            <w:r>
              <w:rPr>
                <w:spacing w:val="-6"/>
                <w:sz w:val="22"/>
              </w:rPr>
              <w:t> </w:t>
            </w:r>
            <w:r>
              <w:rPr>
                <w:spacing w:val="-10"/>
                <w:sz w:val="22"/>
              </w:rPr>
              <w:t>3</w:t>
            </w:r>
          </w:p>
        </w:tc>
        <w:tc>
          <w:tcPr>
            <w:tcW w:w="2498" w:type="dxa"/>
          </w:tcPr>
          <w:p>
            <w:pPr>
              <w:pStyle w:val="TableParagraph"/>
              <w:spacing w:before="112"/>
              <w:ind w:left="110"/>
              <w:rPr>
                <w:sz w:val="22"/>
              </w:rPr>
            </w:pPr>
            <w:r>
              <w:rPr>
                <w:sz w:val="22"/>
              </w:rPr>
              <w:t>Bottle</w:t>
            </w:r>
            <w:r>
              <w:rPr>
                <w:spacing w:val="-6"/>
                <w:sz w:val="22"/>
              </w:rPr>
              <w:t> </w:t>
            </w:r>
            <w:r>
              <w:rPr>
                <w:spacing w:val="-10"/>
                <w:sz w:val="22"/>
              </w:rPr>
              <w:t>4</w:t>
            </w:r>
          </w:p>
        </w:tc>
      </w:tr>
    </w:tbl>
    <w:p>
      <w:pPr>
        <w:pStyle w:val="BodyText"/>
        <w:spacing w:before="8"/>
        <w:rPr>
          <w:sz w:val="21"/>
        </w:rPr>
      </w:pPr>
    </w:p>
    <w:p>
      <w:pPr>
        <w:pStyle w:val="Heading4"/>
        <w:spacing w:before="1"/>
        <w:ind w:left="1653" w:firstLine="0"/>
        <w:rPr>
          <w:b w:val="0"/>
        </w:rPr>
      </w:pPr>
      <w:bookmarkStart w:name="Making Growth Media: Key Concepts 8" w:id="183"/>
      <w:bookmarkEnd w:id="183"/>
      <w:r>
        <w:rPr>
          <w:b w:val="0"/>
        </w:rPr>
      </w:r>
      <w:r>
        <w:rPr/>
        <w:t>Making</w:t>
      </w:r>
      <w:r>
        <w:rPr>
          <w:spacing w:val="-14"/>
        </w:rPr>
        <w:t> </w:t>
      </w:r>
      <w:r>
        <w:rPr/>
        <w:t>Growth</w:t>
      </w:r>
      <w:r>
        <w:rPr>
          <w:spacing w:val="-11"/>
        </w:rPr>
        <w:t> </w:t>
      </w:r>
      <w:r>
        <w:rPr/>
        <w:t>Media:</w:t>
      </w:r>
      <w:r>
        <w:rPr>
          <w:spacing w:val="-13"/>
        </w:rPr>
        <w:t> </w:t>
      </w:r>
      <w:r>
        <w:rPr/>
        <w:t>Key</w:t>
      </w:r>
      <w:r>
        <w:rPr>
          <w:spacing w:val="-12"/>
        </w:rPr>
        <w:t> </w:t>
      </w:r>
      <w:r>
        <w:rPr/>
        <w:t>Concepts</w:t>
      </w:r>
      <w:r>
        <w:rPr>
          <w:spacing w:val="-6"/>
        </w:rPr>
        <w:t> </w:t>
      </w:r>
      <w:r>
        <w:rPr>
          <w:b w:val="0"/>
          <w:spacing w:val="-10"/>
        </w:rPr>
        <w:t>8</w:t>
      </w:r>
    </w:p>
    <w:p>
      <w:pPr>
        <w:pStyle w:val="BodyText"/>
        <w:spacing w:before="5"/>
        <w:rPr>
          <w:sz w:val="20"/>
        </w:rPr>
      </w:pPr>
    </w:p>
    <w:p>
      <w:pPr>
        <w:pStyle w:val="ListParagraph"/>
        <w:numPr>
          <w:ilvl w:val="2"/>
          <w:numId w:val="48"/>
        </w:numPr>
        <w:tabs>
          <w:tab w:pos="2760" w:val="left" w:leader="none"/>
        </w:tabs>
        <w:spacing w:line="235" w:lineRule="auto" w:before="1" w:after="0"/>
        <w:ind w:left="2760" w:right="2493" w:hanging="361"/>
        <w:jc w:val="left"/>
        <w:rPr>
          <w:sz w:val="22"/>
        </w:rPr>
      </w:pPr>
      <w:r>
        <w:rPr>
          <w:sz w:val="22"/>
        </w:rPr>
        <w:t>The</w:t>
      </w:r>
      <w:r>
        <w:rPr>
          <w:spacing w:val="-9"/>
          <w:sz w:val="22"/>
        </w:rPr>
        <w:t> </w:t>
      </w:r>
      <w:r>
        <w:rPr>
          <w:sz w:val="22"/>
        </w:rPr>
        <w:t>first</w:t>
      </w:r>
      <w:r>
        <w:rPr>
          <w:spacing w:val="-6"/>
          <w:sz w:val="22"/>
        </w:rPr>
        <w:t> </w:t>
      </w:r>
      <w:r>
        <w:rPr>
          <w:sz w:val="22"/>
        </w:rPr>
        <w:t>concept</w:t>
      </w:r>
      <w:r>
        <w:rPr>
          <w:spacing w:val="-3"/>
          <w:sz w:val="22"/>
        </w:rPr>
        <w:t> </w:t>
      </w:r>
      <w:r>
        <w:rPr>
          <w:sz w:val="22"/>
        </w:rPr>
        <w:t>can</w:t>
      </w:r>
      <w:r>
        <w:rPr>
          <w:spacing w:val="-9"/>
          <w:sz w:val="22"/>
        </w:rPr>
        <w:t> </w:t>
      </w:r>
      <w:r>
        <w:rPr>
          <w:sz w:val="22"/>
        </w:rPr>
        <w:t>be</w:t>
      </w:r>
      <w:r>
        <w:rPr>
          <w:spacing w:val="-9"/>
          <w:sz w:val="22"/>
        </w:rPr>
        <w:t> </w:t>
      </w:r>
      <w:r>
        <w:rPr>
          <w:sz w:val="22"/>
        </w:rPr>
        <w:t>worded</w:t>
      </w:r>
      <w:r>
        <w:rPr>
          <w:spacing w:val="-5"/>
          <w:sz w:val="22"/>
        </w:rPr>
        <w:t> </w:t>
      </w:r>
      <w:r>
        <w:rPr>
          <w:sz w:val="22"/>
        </w:rPr>
        <w:t>"Making</w:t>
      </w:r>
      <w:r>
        <w:rPr>
          <w:spacing w:val="-3"/>
          <w:sz w:val="22"/>
        </w:rPr>
        <w:t> </w:t>
      </w:r>
      <w:r>
        <w:rPr>
          <w:sz w:val="22"/>
        </w:rPr>
        <w:t>a</w:t>
      </w:r>
      <w:r>
        <w:rPr>
          <w:spacing w:val="-11"/>
          <w:sz w:val="22"/>
        </w:rPr>
        <w:t> </w:t>
      </w:r>
      <w:r>
        <w:rPr>
          <w:sz w:val="22"/>
        </w:rPr>
        <w:t>mistake</w:t>
      </w:r>
      <w:r>
        <w:rPr>
          <w:spacing w:val="-5"/>
          <w:sz w:val="22"/>
        </w:rPr>
        <w:t> </w:t>
      </w:r>
      <w:r>
        <w:rPr>
          <w:sz w:val="22"/>
        </w:rPr>
        <w:t>in</w:t>
      </w:r>
      <w:r>
        <w:rPr>
          <w:spacing w:val="-5"/>
          <w:sz w:val="22"/>
        </w:rPr>
        <w:t> </w:t>
      </w:r>
      <w:r>
        <w:rPr>
          <w:sz w:val="22"/>
        </w:rPr>
        <w:t>the</w:t>
      </w:r>
      <w:r>
        <w:rPr>
          <w:spacing w:val="-9"/>
          <w:sz w:val="22"/>
        </w:rPr>
        <w:t> </w:t>
      </w:r>
      <w:r>
        <w:rPr>
          <w:sz w:val="22"/>
        </w:rPr>
        <w:t>media</w:t>
      </w:r>
      <w:r>
        <w:rPr>
          <w:spacing w:val="-7"/>
          <w:sz w:val="22"/>
        </w:rPr>
        <w:t> </w:t>
      </w:r>
      <w:r>
        <w:rPr>
          <w:sz w:val="22"/>
        </w:rPr>
        <w:t>recipe could adversely affect the product.</w:t>
      </w:r>
    </w:p>
    <w:p>
      <w:pPr>
        <w:pStyle w:val="ListParagraph"/>
        <w:numPr>
          <w:ilvl w:val="2"/>
          <w:numId w:val="48"/>
        </w:numPr>
        <w:tabs>
          <w:tab w:pos="2760" w:val="left" w:leader="none"/>
        </w:tabs>
        <w:spacing w:line="266" w:lineRule="exact" w:before="0" w:after="0"/>
        <w:ind w:left="2760" w:right="0" w:hanging="360"/>
        <w:jc w:val="left"/>
        <w:rPr>
          <w:sz w:val="22"/>
        </w:rPr>
      </w:pPr>
      <w:r>
        <w:rPr>
          <w:sz w:val="22"/>
        </w:rPr>
        <w:t>The</w:t>
      </w:r>
      <w:r>
        <w:rPr>
          <w:spacing w:val="-11"/>
          <w:sz w:val="22"/>
        </w:rPr>
        <w:t> </w:t>
      </w:r>
      <w:r>
        <w:rPr>
          <w:sz w:val="22"/>
        </w:rPr>
        <w:t>order</w:t>
      </w:r>
      <w:r>
        <w:rPr>
          <w:spacing w:val="-10"/>
          <w:sz w:val="22"/>
        </w:rPr>
        <w:t> </w:t>
      </w:r>
      <w:r>
        <w:rPr>
          <w:sz w:val="22"/>
        </w:rPr>
        <w:t>of</w:t>
      </w:r>
      <w:r>
        <w:rPr>
          <w:spacing w:val="-7"/>
          <w:sz w:val="22"/>
        </w:rPr>
        <w:t> </w:t>
      </w:r>
      <w:r>
        <w:rPr>
          <w:sz w:val="22"/>
        </w:rPr>
        <w:t>adding</w:t>
      </w:r>
      <w:r>
        <w:rPr>
          <w:spacing w:val="-6"/>
          <w:sz w:val="22"/>
        </w:rPr>
        <w:t> </w:t>
      </w:r>
      <w:r>
        <w:rPr>
          <w:sz w:val="22"/>
        </w:rPr>
        <w:t>ingredients</w:t>
      </w:r>
      <w:r>
        <w:rPr>
          <w:spacing w:val="-10"/>
          <w:sz w:val="22"/>
        </w:rPr>
        <w:t> </w:t>
      </w:r>
      <w:r>
        <w:rPr>
          <w:sz w:val="22"/>
        </w:rPr>
        <w:t>may</w:t>
      </w:r>
      <w:r>
        <w:rPr>
          <w:spacing w:val="-10"/>
          <w:sz w:val="22"/>
        </w:rPr>
        <w:t> </w:t>
      </w:r>
      <w:r>
        <w:rPr>
          <w:sz w:val="22"/>
        </w:rPr>
        <w:t>be</w:t>
      </w:r>
      <w:r>
        <w:rPr>
          <w:spacing w:val="-8"/>
          <w:sz w:val="22"/>
        </w:rPr>
        <w:t> </w:t>
      </w:r>
      <w:r>
        <w:rPr>
          <w:spacing w:val="-2"/>
          <w:sz w:val="22"/>
        </w:rPr>
        <w:t>critical.</w:t>
      </w:r>
    </w:p>
    <w:p>
      <w:pPr>
        <w:pStyle w:val="ListParagraph"/>
        <w:numPr>
          <w:ilvl w:val="2"/>
          <w:numId w:val="48"/>
        </w:numPr>
        <w:tabs>
          <w:tab w:pos="2760" w:val="left" w:leader="none"/>
        </w:tabs>
        <w:spacing w:line="269" w:lineRule="exact" w:before="0" w:after="0"/>
        <w:ind w:left="2760" w:right="0" w:hanging="360"/>
        <w:jc w:val="left"/>
        <w:rPr>
          <w:sz w:val="22"/>
        </w:rPr>
      </w:pPr>
      <w:r>
        <w:rPr>
          <w:sz w:val="22"/>
        </w:rPr>
        <w:t>All</w:t>
      </w:r>
      <w:r>
        <w:rPr>
          <w:spacing w:val="-8"/>
          <w:sz w:val="22"/>
        </w:rPr>
        <w:t> </w:t>
      </w:r>
      <w:r>
        <w:rPr>
          <w:sz w:val="22"/>
        </w:rPr>
        <w:t>the</w:t>
      </w:r>
      <w:r>
        <w:rPr>
          <w:spacing w:val="-7"/>
          <w:sz w:val="22"/>
        </w:rPr>
        <w:t> </w:t>
      </w:r>
      <w:r>
        <w:rPr>
          <w:sz w:val="22"/>
        </w:rPr>
        <w:t>media</w:t>
      </w:r>
      <w:r>
        <w:rPr>
          <w:spacing w:val="-9"/>
          <w:sz w:val="22"/>
        </w:rPr>
        <w:t> </w:t>
      </w:r>
      <w:r>
        <w:rPr>
          <w:sz w:val="22"/>
        </w:rPr>
        <w:t>must</w:t>
      </w:r>
      <w:r>
        <w:rPr>
          <w:spacing w:val="-6"/>
          <w:sz w:val="22"/>
        </w:rPr>
        <w:t> </w:t>
      </w:r>
      <w:r>
        <w:rPr>
          <w:sz w:val="22"/>
        </w:rPr>
        <w:t>actually</w:t>
      </w:r>
      <w:r>
        <w:rPr>
          <w:spacing w:val="-8"/>
          <w:sz w:val="22"/>
        </w:rPr>
        <w:t> </w:t>
      </w:r>
      <w:r>
        <w:rPr>
          <w:sz w:val="22"/>
        </w:rPr>
        <w:t>get</w:t>
      </w:r>
      <w:r>
        <w:rPr>
          <w:spacing w:val="-1"/>
          <w:sz w:val="22"/>
        </w:rPr>
        <w:t> </w:t>
      </w:r>
      <w:r>
        <w:rPr>
          <w:sz w:val="22"/>
        </w:rPr>
        <w:t>down</w:t>
      </w:r>
      <w:r>
        <w:rPr>
          <w:spacing w:val="-7"/>
          <w:sz w:val="22"/>
        </w:rPr>
        <w:t> </w:t>
      </w:r>
      <w:r>
        <w:rPr>
          <w:sz w:val="22"/>
        </w:rPr>
        <w:t>into</w:t>
      </w:r>
      <w:r>
        <w:rPr>
          <w:spacing w:val="-10"/>
          <w:sz w:val="22"/>
        </w:rPr>
        <w:t> </w:t>
      </w:r>
      <w:r>
        <w:rPr>
          <w:sz w:val="22"/>
        </w:rPr>
        <w:t>the</w:t>
      </w:r>
      <w:r>
        <w:rPr>
          <w:spacing w:val="-9"/>
          <w:sz w:val="22"/>
        </w:rPr>
        <w:t> </w:t>
      </w:r>
      <w:r>
        <w:rPr>
          <w:sz w:val="22"/>
        </w:rPr>
        <w:t>tank</w:t>
      </w:r>
      <w:r>
        <w:rPr>
          <w:spacing w:val="-9"/>
          <w:sz w:val="22"/>
        </w:rPr>
        <w:t> </w:t>
      </w:r>
      <w:r>
        <w:rPr>
          <w:sz w:val="22"/>
        </w:rPr>
        <w:t>and</w:t>
      </w:r>
      <w:r>
        <w:rPr>
          <w:spacing w:val="-6"/>
          <w:sz w:val="22"/>
        </w:rPr>
        <w:t> </w:t>
      </w:r>
      <w:r>
        <w:rPr>
          <w:sz w:val="22"/>
        </w:rPr>
        <w:t>get</w:t>
      </w:r>
      <w:r>
        <w:rPr>
          <w:spacing w:val="-8"/>
          <w:sz w:val="22"/>
        </w:rPr>
        <w:t> </w:t>
      </w:r>
      <w:r>
        <w:rPr>
          <w:sz w:val="22"/>
        </w:rPr>
        <w:t>mixed</w:t>
      </w:r>
      <w:r>
        <w:rPr>
          <w:spacing w:val="-6"/>
          <w:sz w:val="22"/>
        </w:rPr>
        <w:t> </w:t>
      </w:r>
      <w:r>
        <w:rPr>
          <w:spacing w:val="-5"/>
          <w:sz w:val="22"/>
        </w:rPr>
        <w:t>up.</w:t>
      </w:r>
    </w:p>
    <w:p>
      <w:pPr>
        <w:pStyle w:val="ListParagraph"/>
        <w:numPr>
          <w:ilvl w:val="2"/>
          <w:numId w:val="48"/>
        </w:numPr>
        <w:tabs>
          <w:tab w:pos="2760" w:val="left" w:leader="none"/>
        </w:tabs>
        <w:spacing w:line="235" w:lineRule="auto" w:before="6" w:after="0"/>
        <w:ind w:left="2760" w:right="2544" w:hanging="361"/>
        <w:jc w:val="left"/>
        <w:rPr>
          <w:sz w:val="22"/>
        </w:rPr>
      </w:pPr>
      <w:r>
        <w:rPr>
          <w:sz w:val="22"/>
        </w:rPr>
        <w:t>Use</w:t>
      </w:r>
      <w:r>
        <w:rPr>
          <w:spacing w:val="-3"/>
          <w:sz w:val="22"/>
        </w:rPr>
        <w:t> </w:t>
      </w:r>
      <w:r>
        <w:rPr>
          <w:sz w:val="22"/>
        </w:rPr>
        <w:t>your</w:t>
      </w:r>
      <w:r>
        <w:rPr>
          <w:spacing w:val="-4"/>
          <w:sz w:val="22"/>
        </w:rPr>
        <w:t> </w:t>
      </w:r>
      <w:r>
        <w:rPr>
          <w:sz w:val="22"/>
        </w:rPr>
        <w:t>eyes</w:t>
      </w:r>
      <w:r>
        <w:rPr>
          <w:spacing w:val="-5"/>
          <w:sz w:val="22"/>
        </w:rPr>
        <w:t> </w:t>
      </w:r>
      <w:r>
        <w:rPr>
          <w:sz w:val="22"/>
        </w:rPr>
        <w:t>and</w:t>
      </w:r>
      <w:r>
        <w:rPr>
          <w:spacing w:val="-3"/>
          <w:sz w:val="22"/>
        </w:rPr>
        <w:t> </w:t>
      </w:r>
      <w:r>
        <w:rPr>
          <w:sz w:val="22"/>
        </w:rPr>
        <w:t>nose</w:t>
      </w:r>
      <w:r>
        <w:rPr>
          <w:spacing w:val="-7"/>
          <w:sz w:val="22"/>
        </w:rPr>
        <w:t> </w:t>
      </w:r>
      <w:r>
        <w:rPr>
          <w:sz w:val="22"/>
        </w:rPr>
        <w:t>to</w:t>
      </w:r>
      <w:r>
        <w:rPr>
          <w:spacing w:val="-3"/>
          <w:sz w:val="22"/>
        </w:rPr>
        <w:t> </w:t>
      </w:r>
      <w:r>
        <w:rPr>
          <w:sz w:val="22"/>
        </w:rPr>
        <w:t>check</w:t>
      </w:r>
      <w:r>
        <w:rPr>
          <w:spacing w:val="-5"/>
          <w:sz w:val="22"/>
        </w:rPr>
        <w:t> </w:t>
      </w:r>
      <w:r>
        <w:rPr>
          <w:sz w:val="22"/>
        </w:rPr>
        <w:t>the</w:t>
      </w:r>
      <w:r>
        <w:rPr>
          <w:spacing w:val="-5"/>
          <w:sz w:val="22"/>
        </w:rPr>
        <w:t> </w:t>
      </w:r>
      <w:r>
        <w:rPr>
          <w:sz w:val="22"/>
        </w:rPr>
        <w:t>finished</w:t>
      </w:r>
      <w:r>
        <w:rPr>
          <w:spacing w:val="-3"/>
          <w:sz w:val="22"/>
        </w:rPr>
        <w:t> </w:t>
      </w:r>
      <w:r>
        <w:rPr>
          <w:sz w:val="22"/>
        </w:rPr>
        <w:t>mixture</w:t>
      </w:r>
      <w:r>
        <w:rPr>
          <w:spacing w:val="-5"/>
          <w:sz w:val="22"/>
        </w:rPr>
        <w:t> </w:t>
      </w:r>
      <w:r>
        <w:rPr>
          <w:sz w:val="22"/>
        </w:rPr>
        <w:t>(ingredients</w:t>
      </w:r>
      <w:r>
        <w:rPr>
          <w:spacing w:val="-2"/>
          <w:sz w:val="22"/>
        </w:rPr>
        <w:t> </w:t>
      </w:r>
      <w:r>
        <w:rPr>
          <w:sz w:val="22"/>
        </w:rPr>
        <w:t>are correct, everything is dissolved, there is no precipitation or browning, smells are normal).</w:t>
      </w:r>
    </w:p>
    <w:p>
      <w:pPr>
        <w:pStyle w:val="ListParagraph"/>
        <w:numPr>
          <w:ilvl w:val="2"/>
          <w:numId w:val="48"/>
        </w:numPr>
        <w:tabs>
          <w:tab w:pos="2761" w:val="left" w:leader="none"/>
        </w:tabs>
        <w:spacing w:line="235" w:lineRule="auto" w:before="7" w:after="0"/>
        <w:ind w:left="2761" w:right="2770" w:hanging="361"/>
        <w:jc w:val="left"/>
        <w:rPr>
          <w:sz w:val="22"/>
        </w:rPr>
      </w:pPr>
      <w:r>
        <w:rPr>
          <w:sz w:val="22"/>
        </w:rPr>
        <w:t>Many</w:t>
      </w:r>
      <w:r>
        <w:rPr>
          <w:spacing w:val="-10"/>
          <w:sz w:val="22"/>
        </w:rPr>
        <w:t> </w:t>
      </w:r>
      <w:r>
        <w:rPr>
          <w:sz w:val="22"/>
        </w:rPr>
        <w:t>media</w:t>
      </w:r>
      <w:r>
        <w:rPr>
          <w:spacing w:val="-8"/>
          <w:sz w:val="22"/>
        </w:rPr>
        <w:t> </w:t>
      </w:r>
      <w:r>
        <w:rPr>
          <w:sz w:val="22"/>
        </w:rPr>
        <w:t>components,</w:t>
      </w:r>
      <w:r>
        <w:rPr>
          <w:spacing w:val="-5"/>
          <w:sz w:val="22"/>
        </w:rPr>
        <w:t> </w:t>
      </w:r>
      <w:r>
        <w:rPr>
          <w:sz w:val="22"/>
        </w:rPr>
        <w:t>especially</w:t>
      </w:r>
      <w:r>
        <w:rPr>
          <w:spacing w:val="-10"/>
          <w:sz w:val="22"/>
        </w:rPr>
        <w:t> </w:t>
      </w:r>
      <w:r>
        <w:rPr>
          <w:sz w:val="22"/>
        </w:rPr>
        <w:t>for</w:t>
      </w:r>
      <w:r>
        <w:rPr>
          <w:spacing w:val="-12"/>
          <w:sz w:val="22"/>
        </w:rPr>
        <w:t> </w:t>
      </w:r>
      <w:r>
        <w:rPr>
          <w:sz w:val="22"/>
        </w:rPr>
        <w:t>mammalian</w:t>
      </w:r>
      <w:r>
        <w:rPr>
          <w:spacing w:val="-8"/>
          <w:sz w:val="22"/>
        </w:rPr>
        <w:t> </w:t>
      </w:r>
      <w:r>
        <w:rPr>
          <w:sz w:val="22"/>
        </w:rPr>
        <w:t>cell</w:t>
      </w:r>
      <w:r>
        <w:rPr>
          <w:spacing w:val="-9"/>
          <w:sz w:val="22"/>
        </w:rPr>
        <w:t> </w:t>
      </w:r>
      <w:r>
        <w:rPr>
          <w:sz w:val="22"/>
        </w:rPr>
        <w:t>culture,</w:t>
      </w:r>
      <w:r>
        <w:rPr>
          <w:spacing w:val="-7"/>
          <w:sz w:val="22"/>
        </w:rPr>
        <w:t> </w:t>
      </w:r>
      <w:r>
        <w:rPr>
          <w:sz w:val="22"/>
        </w:rPr>
        <w:t>are heat- sensitive and must be filter-sterilized.</w:t>
      </w:r>
    </w:p>
    <w:p>
      <w:pPr>
        <w:pStyle w:val="ListParagraph"/>
        <w:numPr>
          <w:ilvl w:val="2"/>
          <w:numId w:val="48"/>
        </w:numPr>
        <w:tabs>
          <w:tab w:pos="2761" w:val="left" w:leader="none"/>
        </w:tabs>
        <w:spacing w:line="235" w:lineRule="auto" w:before="6" w:after="0"/>
        <w:ind w:left="2761" w:right="3111" w:hanging="361"/>
        <w:jc w:val="left"/>
        <w:rPr>
          <w:sz w:val="22"/>
        </w:rPr>
      </w:pPr>
      <w:r>
        <w:rPr>
          <w:sz w:val="22"/>
        </w:rPr>
        <w:t>Media</w:t>
      </w:r>
      <w:r>
        <w:rPr>
          <w:spacing w:val="-6"/>
          <w:sz w:val="22"/>
        </w:rPr>
        <w:t> </w:t>
      </w:r>
      <w:r>
        <w:rPr>
          <w:sz w:val="22"/>
        </w:rPr>
        <w:t>preparation</w:t>
      </w:r>
      <w:r>
        <w:rPr>
          <w:spacing w:val="-8"/>
          <w:sz w:val="22"/>
        </w:rPr>
        <w:t> </w:t>
      </w:r>
      <w:r>
        <w:rPr>
          <w:sz w:val="22"/>
        </w:rPr>
        <w:t>areas</w:t>
      </w:r>
      <w:r>
        <w:rPr>
          <w:spacing w:val="-13"/>
          <w:sz w:val="22"/>
        </w:rPr>
        <w:t> </w:t>
      </w:r>
      <w:r>
        <w:rPr>
          <w:sz w:val="22"/>
        </w:rPr>
        <w:t>must</w:t>
      </w:r>
      <w:r>
        <w:rPr>
          <w:spacing w:val="-9"/>
          <w:sz w:val="22"/>
        </w:rPr>
        <w:t> </w:t>
      </w:r>
      <w:r>
        <w:rPr>
          <w:sz w:val="22"/>
        </w:rPr>
        <w:t>be</w:t>
      </w:r>
      <w:r>
        <w:rPr>
          <w:spacing w:val="-8"/>
          <w:sz w:val="22"/>
        </w:rPr>
        <w:t> </w:t>
      </w:r>
      <w:r>
        <w:rPr>
          <w:sz w:val="22"/>
        </w:rPr>
        <w:t>kept</w:t>
      </w:r>
      <w:r>
        <w:rPr>
          <w:spacing w:val="-7"/>
          <w:sz w:val="22"/>
        </w:rPr>
        <w:t> </w:t>
      </w:r>
      <w:r>
        <w:rPr>
          <w:sz w:val="22"/>
        </w:rPr>
        <w:t>clean</w:t>
      </w:r>
      <w:r>
        <w:rPr>
          <w:spacing w:val="-8"/>
          <w:sz w:val="22"/>
        </w:rPr>
        <w:t> </w:t>
      </w:r>
      <w:r>
        <w:rPr>
          <w:sz w:val="22"/>
        </w:rPr>
        <w:t>and</w:t>
      </w:r>
      <w:r>
        <w:rPr>
          <w:spacing w:val="-11"/>
          <w:sz w:val="22"/>
        </w:rPr>
        <w:t> </w:t>
      </w:r>
      <w:r>
        <w:rPr>
          <w:sz w:val="22"/>
        </w:rPr>
        <w:t>spills</w:t>
      </w:r>
      <w:r>
        <w:rPr>
          <w:spacing w:val="-5"/>
          <w:sz w:val="22"/>
        </w:rPr>
        <w:t> </w:t>
      </w:r>
      <w:r>
        <w:rPr>
          <w:sz w:val="22"/>
        </w:rPr>
        <w:t>should</w:t>
      </w:r>
      <w:r>
        <w:rPr>
          <w:spacing w:val="-6"/>
          <w:sz w:val="22"/>
        </w:rPr>
        <w:t> </w:t>
      </w:r>
      <w:r>
        <w:rPr>
          <w:sz w:val="22"/>
        </w:rPr>
        <w:t>be cleaned up immediately.</w:t>
      </w:r>
    </w:p>
    <w:p>
      <w:pPr>
        <w:pStyle w:val="ListParagraph"/>
        <w:numPr>
          <w:ilvl w:val="2"/>
          <w:numId w:val="48"/>
        </w:numPr>
        <w:tabs>
          <w:tab w:pos="2761" w:val="left" w:leader="none"/>
        </w:tabs>
        <w:spacing w:line="266" w:lineRule="exact" w:before="0" w:after="0"/>
        <w:ind w:left="2761" w:right="0" w:hanging="360"/>
        <w:jc w:val="left"/>
        <w:rPr>
          <w:sz w:val="22"/>
        </w:rPr>
      </w:pPr>
      <w:r>
        <w:rPr>
          <w:sz w:val="22"/>
        </w:rPr>
        <w:t>Follow</w:t>
      </w:r>
      <w:r>
        <w:rPr>
          <w:spacing w:val="-11"/>
          <w:sz w:val="22"/>
        </w:rPr>
        <w:t> </w:t>
      </w:r>
      <w:r>
        <w:rPr>
          <w:sz w:val="22"/>
        </w:rPr>
        <w:t>the</w:t>
      </w:r>
      <w:r>
        <w:rPr>
          <w:spacing w:val="-7"/>
          <w:sz w:val="22"/>
        </w:rPr>
        <w:t> </w:t>
      </w:r>
      <w:r>
        <w:rPr>
          <w:sz w:val="22"/>
        </w:rPr>
        <w:t>SOP</w:t>
      </w:r>
      <w:r>
        <w:rPr>
          <w:spacing w:val="-10"/>
          <w:sz w:val="22"/>
        </w:rPr>
        <w:t> </w:t>
      </w:r>
      <w:r>
        <w:rPr>
          <w:sz w:val="22"/>
        </w:rPr>
        <w:t>exactly</w:t>
      </w:r>
      <w:r>
        <w:rPr>
          <w:spacing w:val="-8"/>
          <w:sz w:val="22"/>
        </w:rPr>
        <w:t> </w:t>
      </w:r>
      <w:r>
        <w:rPr>
          <w:sz w:val="22"/>
        </w:rPr>
        <w:t>and</w:t>
      </w:r>
      <w:r>
        <w:rPr>
          <w:spacing w:val="-5"/>
          <w:sz w:val="22"/>
        </w:rPr>
        <w:t> </w:t>
      </w:r>
      <w:r>
        <w:rPr>
          <w:sz w:val="22"/>
        </w:rPr>
        <w:t>always</w:t>
      </w:r>
      <w:r>
        <w:rPr>
          <w:spacing w:val="-5"/>
          <w:sz w:val="22"/>
        </w:rPr>
        <w:t> </w:t>
      </w:r>
      <w:r>
        <w:rPr>
          <w:sz w:val="22"/>
        </w:rPr>
        <w:t>be</w:t>
      </w:r>
      <w:r>
        <w:rPr>
          <w:spacing w:val="-7"/>
          <w:sz w:val="22"/>
        </w:rPr>
        <w:t> </w:t>
      </w:r>
      <w:r>
        <w:rPr>
          <w:spacing w:val="-2"/>
          <w:sz w:val="22"/>
        </w:rPr>
        <w:t>consistent.</w:t>
      </w:r>
    </w:p>
    <w:p>
      <w:pPr>
        <w:pStyle w:val="ListParagraph"/>
        <w:numPr>
          <w:ilvl w:val="2"/>
          <w:numId w:val="48"/>
        </w:numPr>
        <w:tabs>
          <w:tab w:pos="2762" w:val="left" w:leader="none"/>
        </w:tabs>
        <w:spacing w:line="269" w:lineRule="exact" w:before="0" w:after="0"/>
        <w:ind w:left="2762" w:right="0" w:hanging="361"/>
        <w:jc w:val="left"/>
        <w:rPr>
          <w:sz w:val="22"/>
        </w:rPr>
      </w:pPr>
      <w:r>
        <w:rPr>
          <w:sz w:val="22"/>
        </w:rPr>
        <w:t>Have</w:t>
      </w:r>
      <w:r>
        <w:rPr>
          <w:spacing w:val="-12"/>
          <w:sz w:val="22"/>
        </w:rPr>
        <w:t> </w:t>
      </w:r>
      <w:r>
        <w:rPr>
          <w:sz w:val="22"/>
        </w:rPr>
        <w:t>a</w:t>
      </w:r>
      <w:r>
        <w:rPr>
          <w:spacing w:val="-9"/>
          <w:sz w:val="22"/>
        </w:rPr>
        <w:t> </w:t>
      </w:r>
      <w:r>
        <w:rPr>
          <w:sz w:val="22"/>
        </w:rPr>
        <w:t>coworker</w:t>
      </w:r>
      <w:r>
        <w:rPr>
          <w:spacing w:val="-12"/>
          <w:sz w:val="22"/>
        </w:rPr>
        <w:t> </w:t>
      </w:r>
      <w:r>
        <w:rPr>
          <w:sz w:val="22"/>
        </w:rPr>
        <w:t>double-check</w:t>
      </w:r>
      <w:r>
        <w:rPr>
          <w:spacing w:val="-6"/>
          <w:sz w:val="22"/>
        </w:rPr>
        <w:t> </w:t>
      </w:r>
      <w:r>
        <w:rPr>
          <w:sz w:val="22"/>
        </w:rPr>
        <w:t>your</w:t>
      </w:r>
      <w:r>
        <w:rPr>
          <w:spacing w:val="-9"/>
          <w:sz w:val="22"/>
        </w:rPr>
        <w:t> </w:t>
      </w:r>
      <w:r>
        <w:rPr>
          <w:spacing w:val="-2"/>
          <w:sz w:val="22"/>
        </w:rPr>
        <w:t>measurements.</w:t>
      </w:r>
    </w:p>
    <w:p>
      <w:pPr>
        <w:spacing w:after="0" w:line="269" w:lineRule="exact"/>
        <w:jc w:val="left"/>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BioWork-4075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11</w:t>
            </w:r>
            <w:r>
              <w:rPr>
                <w:b/>
                <w:spacing w:val="57"/>
                <w:sz w:val="22"/>
              </w:rPr>
              <w:t> </w:t>
            </w:r>
            <w:r>
              <w:rPr>
                <w:b/>
                <w:sz w:val="22"/>
              </w:rPr>
              <w:t>Nov</w:t>
            </w:r>
            <w:r>
              <w:rPr>
                <w:b/>
                <w:spacing w:val="57"/>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8</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Making</w:t>
            </w:r>
            <w:r>
              <w:rPr>
                <w:rFonts w:ascii="Arial Narrow"/>
                <w:b/>
                <w:spacing w:val="-13"/>
                <w:sz w:val="28"/>
              </w:rPr>
              <w:t> </w:t>
            </w:r>
            <w:r>
              <w:rPr>
                <w:rFonts w:ascii="Arial Narrow"/>
                <w:b/>
                <w:sz w:val="28"/>
              </w:rPr>
              <w:t>and</w:t>
            </w:r>
            <w:r>
              <w:rPr>
                <w:rFonts w:ascii="Arial Narrow"/>
                <w:b/>
                <w:spacing w:val="-9"/>
                <w:sz w:val="28"/>
              </w:rPr>
              <w:t> </w:t>
            </w:r>
            <w:r>
              <w:rPr>
                <w:rFonts w:ascii="Arial Narrow"/>
                <w:b/>
                <w:sz w:val="28"/>
              </w:rPr>
              <w:t>Observing</w:t>
            </w:r>
            <w:r>
              <w:rPr>
                <w:rFonts w:ascii="Arial Narrow"/>
                <w:b/>
                <w:spacing w:val="-6"/>
                <w:sz w:val="28"/>
              </w:rPr>
              <w:t> </w:t>
            </w:r>
            <w:r>
              <w:rPr>
                <w:rFonts w:ascii="Arial Narrow"/>
                <w:b/>
                <w:sz w:val="28"/>
              </w:rPr>
              <w:t>the</w:t>
            </w:r>
            <w:r>
              <w:rPr>
                <w:rFonts w:ascii="Arial Narrow"/>
                <w:b/>
                <w:spacing w:val="-8"/>
                <w:sz w:val="28"/>
              </w:rPr>
              <w:t> </w:t>
            </w:r>
            <w:r>
              <w:rPr>
                <w:rFonts w:ascii="Arial Narrow"/>
                <w:b/>
                <w:sz w:val="28"/>
              </w:rPr>
              <w:t>Characteristics</w:t>
            </w:r>
            <w:r>
              <w:rPr>
                <w:rFonts w:ascii="Arial Narrow"/>
                <w:b/>
                <w:spacing w:val="-11"/>
                <w:sz w:val="28"/>
              </w:rPr>
              <w:t> </w:t>
            </w:r>
            <w:r>
              <w:rPr>
                <w:rFonts w:ascii="Arial Narrow"/>
                <w:b/>
                <w:sz w:val="28"/>
              </w:rPr>
              <w:t>of</w:t>
            </w:r>
            <w:r>
              <w:rPr>
                <w:rFonts w:ascii="Arial Narrow"/>
                <w:b/>
                <w:spacing w:val="-7"/>
                <w:sz w:val="28"/>
              </w:rPr>
              <w:t> </w:t>
            </w:r>
            <w:r>
              <w:rPr>
                <w:rFonts w:ascii="Arial Narrow"/>
                <w:b/>
                <w:sz w:val="28"/>
              </w:rPr>
              <w:t>a</w:t>
            </w:r>
            <w:r>
              <w:rPr>
                <w:rFonts w:ascii="Arial Narrow"/>
                <w:b/>
                <w:spacing w:val="-7"/>
                <w:sz w:val="28"/>
              </w:rPr>
              <w:t> </w:t>
            </w:r>
            <w:r>
              <w:rPr>
                <w:rFonts w:ascii="Arial Narrow"/>
                <w:b/>
                <w:spacing w:val="-2"/>
                <w:sz w:val="28"/>
              </w:rPr>
              <w:t>Buffer</w:t>
            </w:r>
          </w:p>
        </w:tc>
      </w:tr>
    </w:tbl>
    <w:p>
      <w:pPr>
        <w:pStyle w:val="Heading4"/>
        <w:numPr>
          <w:ilvl w:val="0"/>
          <w:numId w:val="50"/>
        </w:numPr>
        <w:tabs>
          <w:tab w:pos="1652" w:val="left" w:leader="none"/>
        </w:tabs>
        <w:spacing w:line="240" w:lineRule="auto" w:before="79" w:after="0"/>
        <w:ind w:left="1652" w:right="0" w:hanging="361"/>
        <w:jc w:val="left"/>
      </w:pPr>
      <w:bookmarkStart w:name="1. Purpose" w:id="184"/>
      <w:bookmarkEnd w:id="184"/>
      <w:r>
        <w:rPr>
          <w:b w:val="0"/>
        </w:rPr>
      </w:r>
      <w:r>
        <w:rPr>
          <w:spacing w:val="-2"/>
        </w:rPr>
        <w:t>Purpose</w:t>
      </w:r>
    </w:p>
    <w:p>
      <w:pPr>
        <w:pStyle w:val="BodyText"/>
        <w:spacing w:before="2"/>
        <w:rPr>
          <w:b/>
          <w:sz w:val="30"/>
        </w:rPr>
      </w:pPr>
    </w:p>
    <w:p>
      <w:pPr>
        <w:spacing w:before="0"/>
        <w:ind w:left="1679" w:right="1519" w:hanging="632"/>
        <w:jc w:val="left"/>
        <w:rPr>
          <w:sz w:val="20"/>
        </w:rPr>
      </w:pPr>
      <w:r>
        <w:rPr>
          <w:sz w:val="20"/>
        </w:rPr>
        <w:t>A buffer solution is a solution of, usually, a weak acid and its conjugate base, or, less commonly, a weak base</w:t>
      </w:r>
      <w:r>
        <w:rPr>
          <w:spacing w:val="-4"/>
          <w:sz w:val="20"/>
        </w:rPr>
        <w:t> </w:t>
      </w:r>
      <w:r>
        <w:rPr>
          <w:sz w:val="20"/>
        </w:rPr>
        <w:t>and</w:t>
      </w:r>
      <w:r>
        <w:rPr>
          <w:spacing w:val="-2"/>
          <w:sz w:val="20"/>
        </w:rPr>
        <w:t> </w:t>
      </w:r>
      <w:r>
        <w:rPr>
          <w:sz w:val="20"/>
        </w:rPr>
        <w:t>its</w:t>
      </w:r>
      <w:r>
        <w:rPr>
          <w:spacing w:val="-3"/>
          <w:sz w:val="20"/>
        </w:rPr>
        <w:t> </w:t>
      </w:r>
      <w:r>
        <w:rPr>
          <w:sz w:val="20"/>
        </w:rPr>
        <w:t>conjugate</w:t>
      </w:r>
      <w:r>
        <w:rPr>
          <w:spacing w:val="-2"/>
          <w:sz w:val="20"/>
        </w:rPr>
        <w:t> </w:t>
      </w:r>
      <w:r>
        <w:rPr>
          <w:sz w:val="20"/>
        </w:rPr>
        <w:t>acid.</w:t>
      </w:r>
      <w:r>
        <w:rPr>
          <w:spacing w:val="-4"/>
          <w:sz w:val="20"/>
        </w:rPr>
        <w:t> </w:t>
      </w:r>
      <w:r>
        <w:rPr>
          <w:sz w:val="20"/>
        </w:rPr>
        <w:t>A</w:t>
      </w:r>
      <w:r>
        <w:rPr>
          <w:spacing w:val="-5"/>
          <w:sz w:val="20"/>
        </w:rPr>
        <w:t> </w:t>
      </w:r>
      <w:r>
        <w:rPr>
          <w:sz w:val="20"/>
        </w:rPr>
        <w:t>buffer</w:t>
      </w:r>
      <w:r>
        <w:rPr>
          <w:spacing w:val="-3"/>
          <w:sz w:val="20"/>
        </w:rPr>
        <w:t> </w:t>
      </w:r>
      <w:r>
        <w:rPr>
          <w:sz w:val="20"/>
        </w:rPr>
        <w:t>solution</w:t>
      </w:r>
      <w:r>
        <w:rPr>
          <w:spacing w:val="-4"/>
          <w:sz w:val="20"/>
        </w:rPr>
        <w:t> </w:t>
      </w:r>
      <w:r>
        <w:rPr>
          <w:sz w:val="20"/>
        </w:rPr>
        <w:t>resists</w:t>
      </w:r>
      <w:r>
        <w:rPr>
          <w:spacing w:val="-3"/>
          <w:sz w:val="20"/>
        </w:rPr>
        <w:t> </w:t>
      </w:r>
      <w:r>
        <w:rPr>
          <w:sz w:val="20"/>
        </w:rPr>
        <w:t>changes</w:t>
      </w:r>
      <w:r>
        <w:rPr>
          <w:spacing w:val="-3"/>
          <w:sz w:val="20"/>
        </w:rPr>
        <w:t> </w:t>
      </w:r>
      <w:r>
        <w:rPr>
          <w:sz w:val="20"/>
        </w:rPr>
        <w:t>in</w:t>
      </w:r>
      <w:r>
        <w:rPr>
          <w:spacing w:val="-2"/>
          <w:sz w:val="20"/>
        </w:rPr>
        <w:t> </w:t>
      </w:r>
      <w:r>
        <w:rPr>
          <w:sz w:val="20"/>
        </w:rPr>
        <w:t>the</w:t>
      </w:r>
      <w:r>
        <w:rPr>
          <w:spacing w:val="-2"/>
          <w:sz w:val="20"/>
        </w:rPr>
        <w:t> </w:t>
      </w:r>
      <w:r>
        <w:rPr>
          <w:sz w:val="20"/>
        </w:rPr>
        <w:t>concentrations</w:t>
      </w:r>
      <w:r>
        <w:rPr>
          <w:spacing w:val="-4"/>
          <w:sz w:val="20"/>
        </w:rPr>
        <w:t> </w:t>
      </w:r>
      <w:r>
        <w:rPr>
          <w:sz w:val="20"/>
        </w:rPr>
        <w:t>of</w:t>
      </w:r>
      <w:r>
        <w:rPr>
          <w:spacing w:val="-9"/>
          <w:sz w:val="20"/>
        </w:rPr>
        <w:t> </w:t>
      </w:r>
      <w:r>
        <w:rPr>
          <w:sz w:val="20"/>
        </w:rPr>
        <w:t>the</w:t>
      </w:r>
      <w:r>
        <w:rPr>
          <w:spacing w:val="-7"/>
          <w:sz w:val="20"/>
        </w:rPr>
        <w:t> </w:t>
      </w:r>
      <w:r>
        <w:rPr>
          <w:sz w:val="20"/>
        </w:rPr>
        <w:t>hydronium ion and hydroxide ion (and therefore pH) when the solution is diluted or when small amounts of an acid or base are added to it.</w:t>
      </w:r>
    </w:p>
    <w:p>
      <w:pPr>
        <w:pStyle w:val="BodyText"/>
        <w:rPr>
          <w:sz w:val="32"/>
        </w:rPr>
      </w:pPr>
    </w:p>
    <w:p>
      <w:pPr>
        <w:spacing w:before="1"/>
        <w:ind w:left="1679" w:right="1819" w:hanging="631"/>
        <w:jc w:val="left"/>
        <w:rPr>
          <w:sz w:val="20"/>
        </w:rPr>
      </w:pPr>
      <w:r>
        <w:rPr>
          <w:sz w:val="20"/>
        </w:rPr>
        <w:t>One</w:t>
      </w:r>
      <w:r>
        <w:rPr>
          <w:spacing w:val="-7"/>
          <w:sz w:val="20"/>
        </w:rPr>
        <w:t> </w:t>
      </w:r>
      <w:r>
        <w:rPr>
          <w:sz w:val="20"/>
        </w:rPr>
        <w:t>common</w:t>
      </w:r>
      <w:r>
        <w:rPr>
          <w:spacing w:val="-7"/>
          <w:sz w:val="20"/>
        </w:rPr>
        <w:t> </w:t>
      </w:r>
      <w:r>
        <w:rPr>
          <w:sz w:val="20"/>
        </w:rPr>
        <w:t>example</w:t>
      </w:r>
      <w:r>
        <w:rPr>
          <w:spacing w:val="-7"/>
          <w:sz w:val="20"/>
        </w:rPr>
        <w:t> </w:t>
      </w:r>
      <w:r>
        <w:rPr>
          <w:sz w:val="20"/>
        </w:rPr>
        <w:t>of</w:t>
      </w:r>
      <w:r>
        <w:rPr>
          <w:spacing w:val="-4"/>
          <w:sz w:val="20"/>
        </w:rPr>
        <w:t> </w:t>
      </w:r>
      <w:r>
        <w:rPr>
          <w:sz w:val="20"/>
        </w:rPr>
        <w:t>a</w:t>
      </w:r>
      <w:r>
        <w:rPr>
          <w:spacing w:val="-4"/>
          <w:sz w:val="20"/>
        </w:rPr>
        <w:t> </w:t>
      </w:r>
      <w:r>
        <w:rPr>
          <w:sz w:val="20"/>
        </w:rPr>
        <w:t>buffer</w:t>
      </w:r>
      <w:r>
        <w:rPr>
          <w:spacing w:val="-5"/>
          <w:sz w:val="20"/>
        </w:rPr>
        <w:t> </w:t>
      </w:r>
      <w:r>
        <w:rPr>
          <w:sz w:val="20"/>
        </w:rPr>
        <w:t>solution</w:t>
      </w:r>
      <w:r>
        <w:rPr>
          <w:spacing w:val="-7"/>
          <w:sz w:val="20"/>
        </w:rPr>
        <w:t> </w:t>
      </w:r>
      <w:r>
        <w:rPr>
          <w:sz w:val="20"/>
        </w:rPr>
        <w:t>is</w:t>
      </w:r>
      <w:r>
        <w:rPr>
          <w:spacing w:val="-5"/>
          <w:sz w:val="20"/>
        </w:rPr>
        <w:t> </w:t>
      </w:r>
      <w:r>
        <w:rPr>
          <w:sz w:val="20"/>
        </w:rPr>
        <w:t>a</w:t>
      </w:r>
      <w:r>
        <w:rPr>
          <w:spacing w:val="-7"/>
          <w:sz w:val="20"/>
        </w:rPr>
        <w:t> </w:t>
      </w:r>
      <w:r>
        <w:rPr>
          <w:sz w:val="20"/>
        </w:rPr>
        <w:t>solution</w:t>
      </w:r>
      <w:r>
        <w:rPr>
          <w:spacing w:val="-4"/>
          <w:sz w:val="20"/>
        </w:rPr>
        <w:t> </w:t>
      </w:r>
      <w:r>
        <w:rPr>
          <w:sz w:val="20"/>
        </w:rPr>
        <w:t>of</w:t>
      </w:r>
      <w:r>
        <w:rPr>
          <w:spacing w:val="-4"/>
          <w:sz w:val="20"/>
        </w:rPr>
        <w:t> </w:t>
      </w:r>
      <w:r>
        <w:rPr>
          <w:sz w:val="20"/>
        </w:rPr>
        <w:t>acetic</w:t>
      </w:r>
      <w:r>
        <w:rPr>
          <w:spacing w:val="-3"/>
          <w:sz w:val="20"/>
        </w:rPr>
        <w:t> </w:t>
      </w:r>
      <w:r>
        <w:rPr>
          <w:sz w:val="20"/>
        </w:rPr>
        <w:t>acid</w:t>
      </w:r>
      <w:r>
        <w:rPr>
          <w:spacing w:val="-7"/>
          <w:sz w:val="20"/>
        </w:rPr>
        <w:t> </w:t>
      </w:r>
      <w:r>
        <w:rPr>
          <w:sz w:val="20"/>
        </w:rPr>
        <w:t>(the</w:t>
      </w:r>
      <w:r>
        <w:rPr>
          <w:spacing w:val="-9"/>
          <w:sz w:val="20"/>
        </w:rPr>
        <w:t> </w:t>
      </w:r>
      <w:r>
        <w:rPr>
          <w:sz w:val="20"/>
        </w:rPr>
        <w:t>weak acid)</w:t>
      </w:r>
      <w:r>
        <w:rPr>
          <w:spacing w:val="-5"/>
          <w:sz w:val="20"/>
        </w:rPr>
        <w:t> </w:t>
      </w:r>
      <w:r>
        <w:rPr>
          <w:sz w:val="20"/>
        </w:rPr>
        <w:t>and</w:t>
      </w:r>
      <w:r>
        <w:rPr>
          <w:spacing w:val="-2"/>
          <w:sz w:val="20"/>
        </w:rPr>
        <w:t> </w:t>
      </w:r>
      <w:r>
        <w:rPr>
          <w:sz w:val="20"/>
        </w:rPr>
        <w:t>sodium</w:t>
      </w:r>
      <w:r>
        <w:rPr>
          <w:spacing w:val="-2"/>
          <w:sz w:val="20"/>
        </w:rPr>
        <w:t> </w:t>
      </w:r>
      <w:r>
        <w:rPr>
          <w:sz w:val="20"/>
        </w:rPr>
        <w:t>acetate (its conjugate base). In solution, acetic acid reaches an equilibrium illustrated by the following </w:t>
      </w:r>
      <w:r>
        <w:rPr>
          <w:spacing w:val="-2"/>
          <w:sz w:val="20"/>
        </w:rPr>
        <w:t>equation.</w:t>
      </w:r>
    </w:p>
    <w:p>
      <w:pPr>
        <w:pStyle w:val="BodyText"/>
        <w:spacing w:before="2"/>
        <w:rPr>
          <w:sz w:val="30"/>
        </w:rPr>
      </w:pPr>
    </w:p>
    <w:p>
      <w:pPr>
        <w:spacing w:before="0"/>
        <w:ind w:left="1048" w:right="0" w:firstLine="0"/>
        <w:jc w:val="left"/>
        <w:rPr>
          <w:sz w:val="20"/>
        </w:rPr>
      </w:pPr>
      <w:r>
        <w:rPr>
          <w:sz w:val="20"/>
        </w:rPr>
        <w:t>CH3COOH(aq)</w:t>
      </w:r>
      <w:r>
        <w:rPr>
          <w:spacing w:val="-11"/>
          <w:sz w:val="20"/>
        </w:rPr>
        <w:t> </w:t>
      </w:r>
      <w:r>
        <w:rPr>
          <w:sz w:val="20"/>
        </w:rPr>
        <w:t>+</w:t>
      </w:r>
      <w:r>
        <w:rPr>
          <w:spacing w:val="-8"/>
          <w:sz w:val="20"/>
        </w:rPr>
        <w:t> </w:t>
      </w:r>
      <w:r>
        <w:rPr>
          <w:sz w:val="20"/>
        </w:rPr>
        <w:t>H2O(I)</w:t>
      </w:r>
      <w:r>
        <w:rPr>
          <w:spacing w:val="-11"/>
          <w:sz w:val="20"/>
        </w:rPr>
        <w:t> </w:t>
      </w:r>
      <w:r>
        <w:rPr>
          <w:rFonts w:ascii="Cambria Math" w:hAnsi="Cambria Math"/>
          <w:sz w:val="20"/>
        </w:rPr>
        <w:t>⇌</w:t>
      </w:r>
      <w:r>
        <w:rPr>
          <w:rFonts w:ascii="Cambria Math" w:hAnsi="Cambria Math"/>
          <w:spacing w:val="6"/>
          <w:sz w:val="20"/>
        </w:rPr>
        <w:t> </w:t>
      </w:r>
      <w:r>
        <w:rPr>
          <w:sz w:val="20"/>
        </w:rPr>
        <w:t>CH3COO–</w:t>
      </w:r>
      <w:r>
        <w:rPr>
          <w:spacing w:val="-12"/>
          <w:sz w:val="20"/>
        </w:rPr>
        <w:t> </w:t>
      </w:r>
      <w:r>
        <w:rPr>
          <w:sz w:val="20"/>
        </w:rPr>
        <w:t>+</w:t>
      </w:r>
      <w:r>
        <w:rPr>
          <w:spacing w:val="-10"/>
          <w:sz w:val="20"/>
        </w:rPr>
        <w:t> </w:t>
      </w:r>
      <w:r>
        <w:rPr>
          <w:spacing w:val="-4"/>
          <w:sz w:val="20"/>
        </w:rPr>
        <w:t>H3O+</w:t>
      </w:r>
    </w:p>
    <w:p>
      <w:pPr>
        <w:pStyle w:val="BodyText"/>
      </w:pPr>
    </w:p>
    <w:p>
      <w:pPr>
        <w:pStyle w:val="BodyText"/>
        <w:spacing w:before="10"/>
        <w:rPr>
          <w:sz w:val="31"/>
        </w:rPr>
      </w:pPr>
    </w:p>
    <w:p>
      <w:pPr>
        <w:pStyle w:val="Heading4"/>
        <w:numPr>
          <w:ilvl w:val="0"/>
          <w:numId w:val="50"/>
        </w:numPr>
        <w:tabs>
          <w:tab w:pos="1652" w:val="left" w:leader="none"/>
        </w:tabs>
        <w:spacing w:line="240" w:lineRule="auto" w:before="0" w:after="0"/>
        <w:ind w:left="1652" w:right="0" w:hanging="361"/>
        <w:jc w:val="left"/>
      </w:pPr>
      <w:bookmarkStart w:name="2. Scope" w:id="185"/>
      <w:bookmarkEnd w:id="185"/>
      <w:r>
        <w:rPr>
          <w:b w:val="0"/>
        </w:rPr>
      </w:r>
      <w:r>
        <w:rPr>
          <w:spacing w:val="-2"/>
        </w:rPr>
        <w:t>Scope</w:t>
      </w:r>
    </w:p>
    <w:p>
      <w:pPr>
        <w:pStyle w:val="BodyText"/>
        <w:rPr>
          <w:b/>
          <w:sz w:val="24"/>
        </w:rPr>
      </w:pPr>
    </w:p>
    <w:p>
      <w:pPr>
        <w:spacing w:before="186"/>
        <w:ind w:left="1679" w:right="1819" w:hanging="631"/>
        <w:jc w:val="left"/>
        <w:rPr>
          <w:sz w:val="20"/>
        </w:rPr>
      </w:pPr>
      <w:r>
        <w:rPr>
          <w:sz w:val="20"/>
        </w:rPr>
        <w:t>In</w:t>
      </w:r>
      <w:r>
        <w:rPr>
          <w:spacing w:val="-8"/>
          <w:sz w:val="20"/>
        </w:rPr>
        <w:t> </w:t>
      </w:r>
      <w:r>
        <w:rPr>
          <w:sz w:val="20"/>
        </w:rPr>
        <w:t>this</w:t>
      </w:r>
      <w:r>
        <w:rPr>
          <w:spacing w:val="-2"/>
          <w:sz w:val="20"/>
        </w:rPr>
        <w:t> </w:t>
      </w:r>
      <w:r>
        <w:rPr>
          <w:sz w:val="20"/>
        </w:rPr>
        <w:t>lab,</w:t>
      </w:r>
      <w:r>
        <w:rPr>
          <w:spacing w:val="-6"/>
          <w:sz w:val="20"/>
        </w:rPr>
        <w:t> </w:t>
      </w:r>
      <w:r>
        <w:rPr>
          <w:sz w:val="20"/>
        </w:rPr>
        <w:t>we’ll</w:t>
      </w:r>
      <w:r>
        <w:rPr>
          <w:spacing w:val="-4"/>
          <w:sz w:val="20"/>
        </w:rPr>
        <w:t> </w:t>
      </w:r>
      <w:r>
        <w:rPr>
          <w:sz w:val="20"/>
        </w:rPr>
        <w:t>make</w:t>
      </w:r>
      <w:r>
        <w:rPr>
          <w:spacing w:val="-3"/>
          <w:sz w:val="20"/>
        </w:rPr>
        <w:t> </w:t>
      </w:r>
      <w:r>
        <w:rPr>
          <w:sz w:val="20"/>
        </w:rPr>
        <w:t>up</w:t>
      </w:r>
      <w:r>
        <w:rPr>
          <w:spacing w:val="-6"/>
          <w:sz w:val="20"/>
        </w:rPr>
        <w:t> </w:t>
      </w:r>
      <w:r>
        <w:rPr>
          <w:sz w:val="20"/>
        </w:rPr>
        <w:t>a</w:t>
      </w:r>
      <w:r>
        <w:rPr>
          <w:spacing w:val="-3"/>
          <w:sz w:val="20"/>
        </w:rPr>
        <w:t> </w:t>
      </w:r>
      <w:r>
        <w:rPr>
          <w:sz w:val="20"/>
        </w:rPr>
        <w:t>buffer</w:t>
      </w:r>
      <w:r>
        <w:rPr>
          <w:spacing w:val="-2"/>
          <w:sz w:val="20"/>
        </w:rPr>
        <w:t> </w:t>
      </w:r>
      <w:r>
        <w:rPr>
          <w:sz w:val="20"/>
        </w:rPr>
        <w:t>solution</w:t>
      </w:r>
      <w:r>
        <w:rPr>
          <w:spacing w:val="-3"/>
          <w:sz w:val="20"/>
        </w:rPr>
        <w:t> </w:t>
      </w:r>
      <w:r>
        <w:rPr>
          <w:sz w:val="20"/>
        </w:rPr>
        <w:t>of</w:t>
      </w:r>
      <w:r>
        <w:rPr>
          <w:spacing w:val="-3"/>
          <w:sz w:val="20"/>
        </w:rPr>
        <w:t> </w:t>
      </w:r>
      <w:r>
        <w:rPr>
          <w:sz w:val="20"/>
        </w:rPr>
        <w:t>acetic</w:t>
      </w:r>
      <w:r>
        <w:rPr>
          <w:spacing w:val="-2"/>
          <w:sz w:val="20"/>
        </w:rPr>
        <w:t> </w:t>
      </w:r>
      <w:r>
        <w:rPr>
          <w:sz w:val="20"/>
        </w:rPr>
        <w:t>acid</w:t>
      </w:r>
      <w:r>
        <w:rPr>
          <w:spacing w:val="-6"/>
          <w:sz w:val="20"/>
        </w:rPr>
        <w:t> </w:t>
      </w:r>
      <w:r>
        <w:rPr>
          <w:sz w:val="20"/>
        </w:rPr>
        <w:t>and</w:t>
      </w:r>
      <w:r>
        <w:rPr>
          <w:spacing w:val="-8"/>
          <w:sz w:val="20"/>
        </w:rPr>
        <w:t> </w:t>
      </w:r>
      <w:r>
        <w:rPr>
          <w:sz w:val="20"/>
        </w:rPr>
        <w:t>sodium</w:t>
      </w:r>
      <w:r>
        <w:rPr>
          <w:spacing w:val="-6"/>
          <w:sz w:val="20"/>
        </w:rPr>
        <w:t> </w:t>
      </w:r>
      <w:r>
        <w:rPr>
          <w:sz w:val="20"/>
        </w:rPr>
        <w:t>acetate</w:t>
      </w:r>
      <w:r>
        <w:rPr>
          <w:spacing w:val="-3"/>
          <w:sz w:val="20"/>
        </w:rPr>
        <w:t> </w:t>
      </w:r>
      <w:r>
        <w:rPr>
          <w:sz w:val="20"/>
        </w:rPr>
        <w:t>and</w:t>
      </w:r>
      <w:r>
        <w:rPr>
          <w:spacing w:val="-6"/>
          <w:sz w:val="20"/>
        </w:rPr>
        <w:t> </w:t>
      </w:r>
      <w:r>
        <w:rPr>
          <w:sz w:val="20"/>
        </w:rPr>
        <w:t>examine</w:t>
      </w:r>
      <w:r>
        <w:rPr>
          <w:spacing w:val="-3"/>
          <w:sz w:val="20"/>
        </w:rPr>
        <w:t> </w:t>
      </w:r>
      <w:r>
        <w:rPr>
          <w:sz w:val="20"/>
        </w:rPr>
        <w:t>the</w:t>
      </w:r>
      <w:r>
        <w:rPr>
          <w:spacing w:val="-3"/>
          <w:sz w:val="20"/>
        </w:rPr>
        <w:t> </w:t>
      </w:r>
      <w:r>
        <w:rPr>
          <w:sz w:val="20"/>
        </w:rPr>
        <w:t>effects</w:t>
      </w:r>
      <w:r>
        <w:rPr>
          <w:spacing w:val="-2"/>
          <w:sz w:val="20"/>
        </w:rPr>
        <w:t> </w:t>
      </w:r>
      <w:r>
        <w:rPr>
          <w:sz w:val="20"/>
        </w:rPr>
        <w:t>of adding hydrochloric acid and sodium hydroxide to this buffer solution.</w:t>
      </w:r>
    </w:p>
    <w:p>
      <w:pPr>
        <w:pStyle w:val="BodyText"/>
      </w:pPr>
    </w:p>
    <w:p>
      <w:pPr>
        <w:pStyle w:val="BodyText"/>
        <w:rPr>
          <w:sz w:val="32"/>
        </w:rPr>
      </w:pPr>
    </w:p>
    <w:p>
      <w:pPr>
        <w:pStyle w:val="Heading4"/>
        <w:numPr>
          <w:ilvl w:val="0"/>
          <w:numId w:val="50"/>
        </w:numPr>
        <w:tabs>
          <w:tab w:pos="1652" w:val="left" w:leader="none"/>
        </w:tabs>
        <w:spacing w:line="240" w:lineRule="auto" w:before="0" w:after="0"/>
        <w:ind w:left="1652" w:right="0" w:hanging="361"/>
        <w:jc w:val="left"/>
      </w:pPr>
      <w:bookmarkStart w:name="3. Responsibilities" w:id="186"/>
      <w:bookmarkEnd w:id="186"/>
      <w:r>
        <w:rPr>
          <w:b w:val="0"/>
        </w:rPr>
      </w:r>
      <w:r>
        <w:rPr>
          <w:spacing w:val="-2"/>
        </w:rPr>
        <w:t>Responsibilities</w:t>
      </w:r>
    </w:p>
    <w:p>
      <w:pPr>
        <w:pStyle w:val="BodyText"/>
        <w:spacing w:before="4"/>
        <w:rPr>
          <w:b/>
          <w:sz w:val="30"/>
        </w:rPr>
      </w:pPr>
    </w:p>
    <w:p>
      <w:pPr>
        <w:spacing w:before="0"/>
        <w:ind w:left="1048" w:right="0" w:firstLine="0"/>
        <w:jc w:val="left"/>
        <w:rPr>
          <w:sz w:val="20"/>
        </w:rPr>
      </w:pPr>
      <w:r>
        <w:rPr>
          <w:sz w:val="20"/>
        </w:rPr>
        <w:t>It</w:t>
      </w:r>
      <w:r>
        <w:rPr>
          <w:spacing w:val="-14"/>
          <w:sz w:val="20"/>
        </w:rPr>
        <w:t> </w:t>
      </w:r>
      <w:r>
        <w:rPr>
          <w:sz w:val="20"/>
        </w:rPr>
        <w:t>is</w:t>
      </w:r>
      <w:r>
        <w:rPr>
          <w:spacing w:val="-9"/>
          <w:sz w:val="20"/>
        </w:rPr>
        <w:t> </w:t>
      </w:r>
      <w:r>
        <w:rPr>
          <w:sz w:val="20"/>
        </w:rPr>
        <w:t>the</w:t>
      </w:r>
      <w:r>
        <w:rPr>
          <w:spacing w:val="-13"/>
          <w:sz w:val="20"/>
        </w:rPr>
        <w:t> </w:t>
      </w:r>
      <w:r>
        <w:rPr>
          <w:sz w:val="20"/>
        </w:rPr>
        <w:t>responsibility</w:t>
      </w:r>
      <w:r>
        <w:rPr>
          <w:spacing w:val="-12"/>
          <w:sz w:val="20"/>
        </w:rPr>
        <w:t> </w:t>
      </w:r>
      <w:r>
        <w:rPr>
          <w:sz w:val="20"/>
        </w:rPr>
        <w:t>of</w:t>
      </w:r>
      <w:r>
        <w:rPr>
          <w:spacing w:val="-9"/>
          <w:sz w:val="20"/>
        </w:rPr>
        <w:t> </w:t>
      </w:r>
      <w:r>
        <w:rPr>
          <w:sz w:val="20"/>
        </w:rPr>
        <w:t>students</w:t>
      </w:r>
      <w:r>
        <w:rPr>
          <w:spacing w:val="-10"/>
          <w:sz w:val="20"/>
        </w:rPr>
        <w:t> </w:t>
      </w:r>
      <w:r>
        <w:rPr>
          <w:sz w:val="20"/>
        </w:rPr>
        <w:t>undergoing</w:t>
      </w:r>
      <w:r>
        <w:rPr>
          <w:spacing w:val="-11"/>
          <w:sz w:val="20"/>
        </w:rPr>
        <w:t> </w:t>
      </w:r>
      <w:r>
        <w:rPr>
          <w:sz w:val="20"/>
        </w:rPr>
        <w:t>training</w:t>
      </w:r>
      <w:r>
        <w:rPr>
          <w:spacing w:val="-10"/>
          <w:sz w:val="20"/>
        </w:rPr>
        <w:t> </w:t>
      </w:r>
      <w:r>
        <w:rPr>
          <w:sz w:val="20"/>
        </w:rPr>
        <w:t>to</w:t>
      </w:r>
      <w:r>
        <w:rPr>
          <w:spacing w:val="-11"/>
          <w:sz w:val="20"/>
        </w:rPr>
        <w:t> </w:t>
      </w:r>
      <w:r>
        <w:rPr>
          <w:sz w:val="20"/>
        </w:rPr>
        <w:t>comply</w:t>
      </w:r>
      <w:r>
        <w:rPr>
          <w:spacing w:val="-12"/>
          <w:sz w:val="20"/>
        </w:rPr>
        <w:t> </w:t>
      </w:r>
      <w:r>
        <w:rPr>
          <w:sz w:val="20"/>
        </w:rPr>
        <w:t>with</w:t>
      </w:r>
      <w:r>
        <w:rPr>
          <w:spacing w:val="-11"/>
          <w:sz w:val="20"/>
        </w:rPr>
        <w:t> </w:t>
      </w:r>
      <w:r>
        <w:rPr>
          <w:sz w:val="20"/>
        </w:rPr>
        <w:t>this</w:t>
      </w:r>
      <w:r>
        <w:rPr>
          <w:spacing w:val="-11"/>
          <w:sz w:val="20"/>
        </w:rPr>
        <w:t> </w:t>
      </w:r>
      <w:r>
        <w:rPr>
          <w:spacing w:val="-2"/>
          <w:sz w:val="20"/>
        </w:rPr>
        <w:t>procedure.</w:t>
      </w:r>
    </w:p>
    <w:p>
      <w:pPr>
        <w:pStyle w:val="BodyText"/>
      </w:pPr>
    </w:p>
    <w:p>
      <w:pPr>
        <w:pStyle w:val="Heading4"/>
        <w:numPr>
          <w:ilvl w:val="0"/>
          <w:numId w:val="50"/>
        </w:numPr>
        <w:tabs>
          <w:tab w:pos="1652" w:val="left" w:leader="none"/>
        </w:tabs>
        <w:spacing w:line="240" w:lineRule="auto" w:before="0" w:after="0"/>
        <w:ind w:left="1652" w:right="0" w:hanging="361"/>
        <w:jc w:val="left"/>
      </w:pPr>
      <w:bookmarkStart w:name="4. Definitions" w:id="187"/>
      <w:bookmarkEnd w:id="187"/>
      <w:r>
        <w:rPr>
          <w:b w:val="0"/>
        </w:rPr>
      </w:r>
      <w:r>
        <w:rPr>
          <w:spacing w:val="-2"/>
        </w:rPr>
        <w:t>Definitions</w:t>
      </w:r>
    </w:p>
    <w:p>
      <w:pPr>
        <w:pStyle w:val="BodyText"/>
        <w:spacing w:before="10"/>
        <w:rPr>
          <w:b/>
          <w:sz w:val="29"/>
        </w:rPr>
      </w:pPr>
    </w:p>
    <w:p>
      <w:pPr>
        <w:tabs>
          <w:tab w:pos="2759" w:val="left" w:leader="none"/>
        </w:tabs>
        <w:spacing w:before="0"/>
        <w:ind w:left="1679" w:right="1593" w:hanging="632"/>
        <w:jc w:val="left"/>
        <w:rPr>
          <w:sz w:val="20"/>
        </w:rPr>
      </w:pPr>
      <w:r>
        <w:rPr>
          <w:b/>
          <w:spacing w:val="-2"/>
          <w:sz w:val="20"/>
        </w:rPr>
        <w:t>Buffer:</w:t>
      </w:r>
      <w:r>
        <w:rPr>
          <w:b/>
          <w:sz w:val="20"/>
        </w:rPr>
        <w:tab/>
      </w:r>
      <w:r>
        <w:rPr>
          <w:sz w:val="20"/>
        </w:rPr>
        <w:t>A </w:t>
      </w:r>
      <w:r>
        <w:rPr>
          <w:b/>
          <w:sz w:val="20"/>
        </w:rPr>
        <w:t>buffer </w:t>
      </w:r>
      <w:r>
        <w:rPr>
          <w:sz w:val="20"/>
        </w:rPr>
        <w:t>is a solution that can resist pH change upon the addition of an acidic or basic components.</w:t>
      </w:r>
      <w:r>
        <w:rPr>
          <w:spacing w:val="-4"/>
          <w:sz w:val="20"/>
        </w:rPr>
        <w:t> </w:t>
      </w:r>
      <w:r>
        <w:rPr>
          <w:sz w:val="20"/>
        </w:rPr>
        <w:t>It</w:t>
      </w:r>
      <w:r>
        <w:rPr>
          <w:spacing w:val="-4"/>
          <w:sz w:val="20"/>
        </w:rPr>
        <w:t> </w:t>
      </w:r>
      <w:r>
        <w:rPr>
          <w:sz w:val="20"/>
        </w:rPr>
        <w:t>is</w:t>
      </w:r>
      <w:r>
        <w:rPr>
          <w:spacing w:val="-3"/>
          <w:sz w:val="20"/>
        </w:rPr>
        <w:t> </w:t>
      </w:r>
      <w:r>
        <w:rPr>
          <w:sz w:val="20"/>
        </w:rPr>
        <w:t>able</w:t>
      </w:r>
      <w:r>
        <w:rPr>
          <w:spacing w:val="-4"/>
          <w:sz w:val="20"/>
        </w:rPr>
        <w:t> </w:t>
      </w:r>
      <w:r>
        <w:rPr>
          <w:sz w:val="20"/>
        </w:rPr>
        <w:t>to</w:t>
      </w:r>
      <w:r>
        <w:rPr>
          <w:spacing w:val="-2"/>
          <w:sz w:val="20"/>
        </w:rPr>
        <w:t> </w:t>
      </w:r>
      <w:r>
        <w:rPr>
          <w:sz w:val="20"/>
        </w:rPr>
        <w:t>neutralize</w:t>
      </w:r>
      <w:r>
        <w:rPr>
          <w:spacing w:val="-4"/>
          <w:sz w:val="20"/>
        </w:rPr>
        <w:t> </w:t>
      </w:r>
      <w:r>
        <w:rPr>
          <w:sz w:val="20"/>
        </w:rPr>
        <w:t>small</w:t>
      </w:r>
      <w:r>
        <w:rPr>
          <w:spacing w:val="-3"/>
          <w:sz w:val="20"/>
        </w:rPr>
        <w:t> </w:t>
      </w:r>
      <w:r>
        <w:rPr>
          <w:sz w:val="20"/>
        </w:rPr>
        <w:t>amounts of</w:t>
      </w:r>
      <w:r>
        <w:rPr>
          <w:spacing w:val="-4"/>
          <w:sz w:val="20"/>
        </w:rPr>
        <w:t> </w:t>
      </w:r>
      <w:r>
        <w:rPr>
          <w:sz w:val="20"/>
        </w:rPr>
        <w:t>added</w:t>
      </w:r>
      <w:r>
        <w:rPr>
          <w:spacing w:val="-2"/>
          <w:sz w:val="20"/>
        </w:rPr>
        <w:t> </w:t>
      </w:r>
      <w:r>
        <w:rPr>
          <w:sz w:val="20"/>
        </w:rPr>
        <w:t>acid</w:t>
      </w:r>
      <w:r>
        <w:rPr>
          <w:spacing w:val="-2"/>
          <w:sz w:val="20"/>
        </w:rPr>
        <w:t> </w:t>
      </w:r>
      <w:r>
        <w:rPr>
          <w:sz w:val="20"/>
        </w:rPr>
        <w:t>or</w:t>
      </w:r>
      <w:r>
        <w:rPr>
          <w:spacing w:val="-3"/>
          <w:sz w:val="20"/>
        </w:rPr>
        <w:t> </w:t>
      </w:r>
      <w:r>
        <w:rPr>
          <w:sz w:val="20"/>
        </w:rPr>
        <w:t>base,</w:t>
      </w:r>
      <w:r>
        <w:rPr>
          <w:spacing w:val="-4"/>
          <w:sz w:val="20"/>
        </w:rPr>
        <w:t> </w:t>
      </w:r>
      <w:r>
        <w:rPr>
          <w:sz w:val="20"/>
        </w:rPr>
        <w:t>thus</w:t>
      </w:r>
      <w:r>
        <w:rPr>
          <w:spacing w:val="-3"/>
          <w:sz w:val="20"/>
        </w:rPr>
        <w:t> </w:t>
      </w:r>
      <w:r>
        <w:rPr>
          <w:sz w:val="20"/>
        </w:rPr>
        <w:t>maintaining</w:t>
      </w:r>
      <w:r>
        <w:rPr>
          <w:spacing w:val="-2"/>
          <w:sz w:val="20"/>
        </w:rPr>
        <w:t> </w:t>
      </w:r>
      <w:r>
        <w:rPr>
          <w:sz w:val="20"/>
        </w:rPr>
        <w:t>the</w:t>
      </w:r>
      <w:r>
        <w:rPr>
          <w:spacing w:val="-2"/>
          <w:sz w:val="20"/>
        </w:rPr>
        <w:t> </w:t>
      </w:r>
      <w:r>
        <w:rPr>
          <w:sz w:val="20"/>
        </w:rPr>
        <w:t>pH</w:t>
      </w:r>
      <w:r>
        <w:rPr>
          <w:spacing w:val="-1"/>
          <w:sz w:val="20"/>
        </w:rPr>
        <w:t> </w:t>
      </w:r>
      <w:r>
        <w:rPr>
          <w:sz w:val="20"/>
        </w:rPr>
        <w:t>of the solution relatively stable</w:t>
      </w:r>
    </w:p>
    <w:p>
      <w:pPr>
        <w:pStyle w:val="BodyText"/>
        <w:spacing w:before="1"/>
      </w:pPr>
    </w:p>
    <w:p>
      <w:pPr>
        <w:pStyle w:val="Heading4"/>
        <w:numPr>
          <w:ilvl w:val="0"/>
          <w:numId w:val="50"/>
        </w:numPr>
        <w:tabs>
          <w:tab w:pos="1652" w:val="left" w:leader="none"/>
        </w:tabs>
        <w:spacing w:line="240" w:lineRule="auto" w:before="0" w:after="0"/>
        <w:ind w:left="1652" w:right="0" w:hanging="361"/>
        <w:jc w:val="left"/>
      </w:pPr>
      <w:bookmarkStart w:name="5. References" w:id="188"/>
      <w:bookmarkEnd w:id="188"/>
      <w:r>
        <w:rPr>
          <w:b w:val="0"/>
        </w:rPr>
      </w:r>
      <w:r>
        <w:rPr>
          <w:spacing w:val="-2"/>
        </w:rPr>
        <w:t>References</w:t>
      </w:r>
    </w:p>
    <w:p>
      <w:pPr>
        <w:pStyle w:val="ListParagraph"/>
        <w:numPr>
          <w:ilvl w:val="1"/>
          <w:numId w:val="50"/>
        </w:numPr>
        <w:tabs>
          <w:tab w:pos="2760" w:val="left" w:leader="none"/>
        </w:tabs>
        <w:spacing w:line="240" w:lineRule="auto" w:before="3" w:after="0"/>
        <w:ind w:left="2760" w:right="0" w:hanging="360"/>
        <w:jc w:val="left"/>
        <w:rPr>
          <w:sz w:val="22"/>
        </w:rPr>
      </w:pPr>
      <w:r>
        <w:rPr>
          <w:sz w:val="22"/>
        </w:rPr>
        <w:t>MIT</w:t>
      </w:r>
      <w:r>
        <w:rPr>
          <w:spacing w:val="-11"/>
          <w:sz w:val="22"/>
        </w:rPr>
        <w:t> </w:t>
      </w:r>
      <w:r>
        <w:rPr>
          <w:sz w:val="22"/>
        </w:rPr>
        <w:t>Open</w:t>
      </w:r>
      <w:r>
        <w:rPr>
          <w:spacing w:val="-13"/>
          <w:sz w:val="22"/>
        </w:rPr>
        <w:t> </w:t>
      </w:r>
      <w:r>
        <w:rPr>
          <w:sz w:val="22"/>
        </w:rPr>
        <w:t>Courseware:</w:t>
      </w:r>
      <w:r>
        <w:rPr>
          <w:spacing w:val="-13"/>
          <w:sz w:val="22"/>
        </w:rPr>
        <w:t> </w:t>
      </w:r>
      <w:r>
        <w:rPr>
          <w:spacing w:val="-2"/>
          <w:sz w:val="22"/>
        </w:rPr>
        <w:t>Buffers</w:t>
      </w:r>
    </w:p>
    <w:p>
      <w:pPr>
        <w:pStyle w:val="BodyText"/>
        <w:spacing w:before="8"/>
        <w:rPr>
          <w:sz w:val="31"/>
        </w:rPr>
      </w:pPr>
    </w:p>
    <w:p>
      <w:pPr>
        <w:spacing w:before="0"/>
        <w:ind w:left="1680" w:right="1309" w:hanging="632"/>
        <w:jc w:val="left"/>
        <w:rPr>
          <w:sz w:val="20"/>
        </w:rPr>
      </w:pPr>
      <w:hyperlink r:id="rId111">
        <w:r>
          <w:rPr>
            <w:color w:val="0000FF"/>
            <w:spacing w:val="-4"/>
            <w:sz w:val="20"/>
            <w:u w:val="single" w:color="0000FF"/>
          </w:rPr>
          <w:t>https://ocw.mit.edu/resources/res-tll-004-stem-concept-videos-fall-2013/videos/structure-</w:t>
        </w:r>
      </w:hyperlink>
      <w:r>
        <w:rPr>
          <w:color w:val="0000FF"/>
          <w:spacing w:val="-4"/>
          <w:sz w:val="20"/>
          <w:u w:val="single" w:color="0000FF"/>
        </w:rPr>
        <w:t> </w:t>
      </w:r>
      <w:hyperlink r:id="rId111">
        <w:r>
          <w:rPr>
            <w:color w:val="0000FF"/>
            <w:spacing w:val="-4"/>
            <w:sz w:val="20"/>
            <w:u w:val="single" w:color="0000FF"/>
          </w:rPr>
          <w:t>function-</w:t>
        </w:r>
      </w:hyperlink>
      <w:r>
        <w:rPr>
          <w:color w:val="0000FF"/>
          <w:spacing w:val="-4"/>
          <w:sz w:val="20"/>
        </w:rPr>
        <w:t> </w:t>
      </w:r>
      <w:hyperlink r:id="rId111">
        <w:r>
          <w:rPr>
            <w:color w:val="0000FF"/>
            <w:spacing w:val="-2"/>
            <w:sz w:val="20"/>
            <w:u w:val="single" w:color="0000FF"/>
          </w:rPr>
          <w:t>properties/buffers/</w:t>
        </w:r>
      </w:hyperlink>
    </w:p>
    <w:p>
      <w:pPr>
        <w:spacing w:after="0"/>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BioWork-4075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11</w:t>
            </w:r>
            <w:r>
              <w:rPr>
                <w:b/>
                <w:spacing w:val="57"/>
                <w:sz w:val="22"/>
              </w:rPr>
              <w:t> </w:t>
            </w:r>
            <w:r>
              <w:rPr>
                <w:b/>
                <w:sz w:val="22"/>
              </w:rPr>
              <w:t>Nov</w:t>
            </w:r>
            <w:r>
              <w:rPr>
                <w:b/>
                <w:spacing w:val="57"/>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8</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Making</w:t>
            </w:r>
            <w:r>
              <w:rPr>
                <w:rFonts w:ascii="Arial Narrow"/>
                <w:b/>
                <w:spacing w:val="-13"/>
                <w:sz w:val="28"/>
              </w:rPr>
              <w:t> </w:t>
            </w:r>
            <w:r>
              <w:rPr>
                <w:rFonts w:ascii="Arial Narrow"/>
                <w:b/>
                <w:sz w:val="28"/>
              </w:rPr>
              <w:t>and</w:t>
            </w:r>
            <w:r>
              <w:rPr>
                <w:rFonts w:ascii="Arial Narrow"/>
                <w:b/>
                <w:spacing w:val="-9"/>
                <w:sz w:val="28"/>
              </w:rPr>
              <w:t> </w:t>
            </w:r>
            <w:r>
              <w:rPr>
                <w:rFonts w:ascii="Arial Narrow"/>
                <w:b/>
                <w:sz w:val="28"/>
              </w:rPr>
              <w:t>Observing</w:t>
            </w:r>
            <w:r>
              <w:rPr>
                <w:rFonts w:ascii="Arial Narrow"/>
                <w:b/>
                <w:spacing w:val="-6"/>
                <w:sz w:val="28"/>
              </w:rPr>
              <w:t> </w:t>
            </w:r>
            <w:r>
              <w:rPr>
                <w:rFonts w:ascii="Arial Narrow"/>
                <w:b/>
                <w:sz w:val="28"/>
              </w:rPr>
              <w:t>the</w:t>
            </w:r>
            <w:r>
              <w:rPr>
                <w:rFonts w:ascii="Arial Narrow"/>
                <w:b/>
                <w:spacing w:val="-8"/>
                <w:sz w:val="28"/>
              </w:rPr>
              <w:t> </w:t>
            </w:r>
            <w:r>
              <w:rPr>
                <w:rFonts w:ascii="Arial Narrow"/>
                <w:b/>
                <w:sz w:val="28"/>
              </w:rPr>
              <w:t>Characteristics</w:t>
            </w:r>
            <w:r>
              <w:rPr>
                <w:rFonts w:ascii="Arial Narrow"/>
                <w:b/>
                <w:spacing w:val="-11"/>
                <w:sz w:val="28"/>
              </w:rPr>
              <w:t> </w:t>
            </w:r>
            <w:r>
              <w:rPr>
                <w:rFonts w:ascii="Arial Narrow"/>
                <w:b/>
                <w:sz w:val="28"/>
              </w:rPr>
              <w:t>of</w:t>
            </w:r>
            <w:r>
              <w:rPr>
                <w:rFonts w:ascii="Arial Narrow"/>
                <w:b/>
                <w:spacing w:val="-7"/>
                <w:sz w:val="28"/>
              </w:rPr>
              <w:t> </w:t>
            </w:r>
            <w:r>
              <w:rPr>
                <w:rFonts w:ascii="Arial Narrow"/>
                <w:b/>
                <w:sz w:val="28"/>
              </w:rPr>
              <w:t>a</w:t>
            </w:r>
            <w:r>
              <w:rPr>
                <w:rFonts w:ascii="Arial Narrow"/>
                <w:b/>
                <w:spacing w:val="-7"/>
                <w:sz w:val="28"/>
              </w:rPr>
              <w:t> </w:t>
            </w:r>
            <w:r>
              <w:rPr>
                <w:rFonts w:ascii="Arial Narrow"/>
                <w:b/>
                <w:spacing w:val="-2"/>
                <w:sz w:val="28"/>
              </w:rPr>
              <w:t>Buffer</w:t>
            </w:r>
          </w:p>
        </w:tc>
      </w:tr>
    </w:tbl>
    <w:p>
      <w:pPr>
        <w:pStyle w:val="Heading4"/>
        <w:numPr>
          <w:ilvl w:val="0"/>
          <w:numId w:val="50"/>
        </w:numPr>
        <w:tabs>
          <w:tab w:pos="1652" w:val="left" w:leader="none"/>
        </w:tabs>
        <w:spacing w:line="240" w:lineRule="auto" w:before="79" w:after="0"/>
        <w:ind w:left="1652" w:right="0" w:hanging="361"/>
        <w:jc w:val="left"/>
      </w:pPr>
      <w:bookmarkStart w:name="6. Materials" w:id="189"/>
      <w:bookmarkEnd w:id="189"/>
      <w:r>
        <w:rPr>
          <w:b w:val="0"/>
        </w:rPr>
      </w:r>
      <w:r>
        <w:rPr>
          <w:spacing w:val="-2"/>
        </w:rPr>
        <w:t>Materials</w:t>
      </w:r>
    </w:p>
    <w:p>
      <w:pPr>
        <w:pStyle w:val="BodyText"/>
        <w:spacing w:before="4"/>
        <w:rPr>
          <w:b/>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5" w:lineRule="auto" w:before="5"/>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44" w:right="227"/>
              <w:jc w:val="center"/>
              <w:rPr>
                <w:b/>
                <w:sz w:val="22"/>
              </w:rPr>
            </w:pPr>
            <w:r>
              <w:rPr>
                <w:b/>
                <w:spacing w:val="-4"/>
                <w:sz w:val="22"/>
              </w:rPr>
              <w:t>Unit</w:t>
            </w:r>
          </w:p>
        </w:tc>
      </w:tr>
      <w:tr>
        <w:trPr>
          <w:trHeight w:val="491" w:hRule="atLeast"/>
        </w:trPr>
        <w:tc>
          <w:tcPr>
            <w:tcW w:w="6473" w:type="dxa"/>
          </w:tcPr>
          <w:p>
            <w:pPr>
              <w:pStyle w:val="TableParagraph"/>
              <w:spacing w:before="112"/>
              <w:ind w:left="114"/>
              <w:rPr>
                <w:sz w:val="22"/>
              </w:rPr>
            </w:pPr>
            <w:r>
              <w:rPr>
                <w:sz w:val="22"/>
              </w:rPr>
              <w:t>PPE:</w:t>
            </w:r>
            <w:r>
              <w:rPr>
                <w:spacing w:val="-11"/>
                <w:sz w:val="22"/>
              </w:rPr>
              <w:t> </w:t>
            </w:r>
            <w:r>
              <w:rPr>
                <w:sz w:val="22"/>
              </w:rPr>
              <w:t>goggles,</w:t>
            </w:r>
            <w:r>
              <w:rPr>
                <w:spacing w:val="-14"/>
                <w:sz w:val="22"/>
              </w:rPr>
              <w:t> </w:t>
            </w:r>
            <w:r>
              <w:rPr>
                <w:sz w:val="22"/>
              </w:rPr>
              <w:t>gloves,</w:t>
            </w:r>
            <w:r>
              <w:rPr>
                <w:spacing w:val="-11"/>
                <w:sz w:val="22"/>
              </w:rPr>
              <w:t> </w:t>
            </w:r>
            <w:r>
              <w:rPr>
                <w:sz w:val="22"/>
              </w:rPr>
              <w:t>and</w:t>
            </w:r>
            <w:r>
              <w:rPr>
                <w:spacing w:val="-12"/>
                <w:sz w:val="22"/>
              </w:rPr>
              <w:t> </w:t>
            </w:r>
            <w:r>
              <w:rPr>
                <w:sz w:val="22"/>
              </w:rPr>
              <w:t>protective</w:t>
            </w:r>
            <w:r>
              <w:rPr>
                <w:spacing w:val="-11"/>
                <w:sz w:val="22"/>
              </w:rPr>
              <w:t> </w:t>
            </w:r>
            <w:r>
              <w:rPr>
                <w:spacing w:val="-2"/>
                <w:sz w:val="22"/>
              </w:rPr>
              <w:t>clothing</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1" w:right="227"/>
              <w:jc w:val="center"/>
              <w:rPr>
                <w:sz w:val="22"/>
              </w:rPr>
            </w:pPr>
            <w:r>
              <w:rPr>
                <w:sz w:val="22"/>
              </w:rPr>
              <w:t>Per</w:t>
            </w:r>
            <w:r>
              <w:rPr>
                <w:spacing w:val="-2"/>
                <w:sz w:val="22"/>
              </w:rPr>
              <w:t> Person</w:t>
            </w:r>
          </w:p>
        </w:tc>
      </w:tr>
      <w:tr>
        <w:trPr>
          <w:trHeight w:val="491" w:hRule="atLeast"/>
        </w:trPr>
        <w:tc>
          <w:tcPr>
            <w:tcW w:w="6473" w:type="dxa"/>
          </w:tcPr>
          <w:p>
            <w:pPr>
              <w:pStyle w:val="TableParagraph"/>
              <w:spacing w:before="112"/>
              <w:ind w:left="114"/>
              <w:rPr>
                <w:sz w:val="22"/>
              </w:rPr>
            </w:pPr>
            <w:r>
              <w:rPr>
                <w:sz w:val="22"/>
              </w:rPr>
              <w:t>Beaker,</w:t>
            </w:r>
            <w:r>
              <w:rPr>
                <w:spacing w:val="-7"/>
                <w:sz w:val="22"/>
              </w:rPr>
              <w:t> </w:t>
            </w:r>
            <w:r>
              <w:rPr>
                <w:sz w:val="22"/>
              </w:rPr>
              <w:t>150</w:t>
            </w:r>
            <w:r>
              <w:rPr>
                <w:spacing w:val="-9"/>
                <w:sz w:val="22"/>
              </w:rPr>
              <w:t> </w:t>
            </w:r>
            <w:r>
              <w:rPr>
                <w:spacing w:val="-5"/>
                <w:sz w:val="22"/>
              </w:rPr>
              <w:t>mL</w:t>
            </w:r>
          </w:p>
        </w:tc>
        <w:tc>
          <w:tcPr>
            <w:tcW w:w="1354" w:type="dxa"/>
          </w:tcPr>
          <w:p>
            <w:pPr>
              <w:pStyle w:val="TableParagraph"/>
              <w:spacing w:before="112"/>
              <w:ind w:left="21"/>
              <w:jc w:val="center"/>
              <w:rPr>
                <w:sz w:val="22"/>
              </w:rPr>
            </w:pPr>
            <w:r>
              <w:rPr>
                <w:w w:val="100"/>
                <w:sz w:val="22"/>
              </w:rPr>
              <w:t>2</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5"/>
              <w:ind w:left="114"/>
              <w:rPr>
                <w:sz w:val="22"/>
              </w:rPr>
            </w:pPr>
            <w:r>
              <w:rPr>
                <w:sz w:val="22"/>
              </w:rPr>
              <w:t>Beaker,</w:t>
            </w:r>
            <w:r>
              <w:rPr>
                <w:spacing w:val="-7"/>
                <w:sz w:val="22"/>
              </w:rPr>
              <w:t> </w:t>
            </w:r>
            <w:r>
              <w:rPr>
                <w:sz w:val="22"/>
              </w:rPr>
              <w:t>250</w:t>
            </w:r>
            <w:r>
              <w:rPr>
                <w:spacing w:val="-9"/>
                <w:sz w:val="22"/>
              </w:rPr>
              <w:t> </w:t>
            </w:r>
            <w:r>
              <w:rPr>
                <w:spacing w:val="-5"/>
                <w:sz w:val="22"/>
              </w:rPr>
              <w:t>mL</w:t>
            </w:r>
          </w:p>
        </w:tc>
        <w:tc>
          <w:tcPr>
            <w:tcW w:w="1354" w:type="dxa"/>
          </w:tcPr>
          <w:p>
            <w:pPr>
              <w:pStyle w:val="TableParagraph"/>
              <w:spacing w:before="115"/>
              <w:ind w:left="21"/>
              <w:jc w:val="center"/>
              <w:rPr>
                <w:sz w:val="22"/>
              </w:rPr>
            </w:pPr>
            <w:r>
              <w:rPr>
                <w:w w:val="100"/>
                <w:sz w:val="22"/>
              </w:rPr>
              <w:t>2</w:t>
            </w:r>
          </w:p>
        </w:tc>
        <w:tc>
          <w:tcPr>
            <w:tcW w:w="1620" w:type="dxa"/>
          </w:tcPr>
          <w:p>
            <w:pPr>
              <w:pStyle w:val="TableParagraph"/>
              <w:spacing w:before="115"/>
              <w:ind w:left="250" w:right="227"/>
              <w:jc w:val="center"/>
              <w:rPr>
                <w:sz w:val="22"/>
              </w:rPr>
            </w:pPr>
            <w:r>
              <w:rPr>
                <w:spacing w:val="-4"/>
                <w:sz w:val="22"/>
              </w:rPr>
              <w:t>Each</w:t>
            </w:r>
          </w:p>
        </w:tc>
      </w:tr>
      <w:tr>
        <w:trPr>
          <w:trHeight w:val="493" w:hRule="atLeast"/>
        </w:trPr>
        <w:tc>
          <w:tcPr>
            <w:tcW w:w="6473" w:type="dxa"/>
          </w:tcPr>
          <w:p>
            <w:pPr>
              <w:pStyle w:val="TableParagraph"/>
              <w:spacing w:before="112"/>
              <w:ind w:left="114"/>
              <w:rPr>
                <w:sz w:val="22"/>
              </w:rPr>
            </w:pPr>
            <w:r>
              <w:rPr>
                <w:sz w:val="22"/>
              </w:rPr>
              <w:t>Graduated</w:t>
            </w:r>
            <w:r>
              <w:rPr>
                <w:spacing w:val="-15"/>
                <w:sz w:val="22"/>
              </w:rPr>
              <w:t> </w:t>
            </w:r>
            <w:r>
              <w:rPr>
                <w:sz w:val="22"/>
              </w:rPr>
              <w:t>cylinder,</w:t>
            </w:r>
            <w:r>
              <w:rPr>
                <w:spacing w:val="-11"/>
                <w:sz w:val="22"/>
              </w:rPr>
              <w:t> </w:t>
            </w:r>
            <w:r>
              <w:rPr>
                <w:sz w:val="22"/>
              </w:rPr>
              <w:t>100</w:t>
            </w:r>
            <w:r>
              <w:rPr>
                <w:spacing w:val="-15"/>
                <w:sz w:val="22"/>
              </w:rPr>
              <w:t> </w:t>
            </w:r>
            <w:r>
              <w:rPr>
                <w:spacing w:val="-5"/>
                <w:sz w:val="22"/>
              </w:rPr>
              <w:t>mL</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114"/>
              <w:rPr>
                <w:sz w:val="22"/>
              </w:rPr>
            </w:pPr>
            <w:r>
              <w:rPr>
                <w:sz w:val="22"/>
              </w:rPr>
              <w:t>Graduated</w:t>
            </w:r>
            <w:r>
              <w:rPr>
                <w:spacing w:val="-15"/>
                <w:sz w:val="22"/>
              </w:rPr>
              <w:t> </w:t>
            </w:r>
            <w:r>
              <w:rPr>
                <w:sz w:val="22"/>
              </w:rPr>
              <w:t>cylinder,</w:t>
            </w:r>
            <w:r>
              <w:rPr>
                <w:spacing w:val="-10"/>
                <w:sz w:val="22"/>
              </w:rPr>
              <w:t> </w:t>
            </w:r>
            <w:r>
              <w:rPr>
                <w:sz w:val="22"/>
              </w:rPr>
              <w:t>10</w:t>
            </w:r>
            <w:r>
              <w:rPr>
                <w:spacing w:val="-15"/>
                <w:sz w:val="22"/>
              </w:rPr>
              <w:t> </w:t>
            </w:r>
            <w:r>
              <w:rPr>
                <w:spacing w:val="-5"/>
                <w:sz w:val="22"/>
              </w:rPr>
              <w:t>mL</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114"/>
              <w:rPr>
                <w:sz w:val="22"/>
              </w:rPr>
            </w:pPr>
            <w:r>
              <w:rPr>
                <w:sz w:val="22"/>
              </w:rPr>
              <w:t>Pipette,</w:t>
            </w:r>
            <w:r>
              <w:rPr>
                <w:spacing w:val="-8"/>
                <w:sz w:val="22"/>
              </w:rPr>
              <w:t> </w:t>
            </w:r>
            <w:r>
              <w:rPr>
                <w:sz w:val="22"/>
              </w:rPr>
              <w:t>1.00</w:t>
            </w:r>
            <w:r>
              <w:rPr>
                <w:spacing w:val="-12"/>
                <w:sz w:val="22"/>
              </w:rPr>
              <w:t> </w:t>
            </w:r>
            <w:r>
              <w:rPr>
                <w:sz w:val="22"/>
              </w:rPr>
              <w:t>mL</w:t>
            </w:r>
            <w:r>
              <w:rPr>
                <w:spacing w:val="-10"/>
                <w:sz w:val="22"/>
              </w:rPr>
              <w:t> </w:t>
            </w:r>
            <w:r>
              <w:rPr>
                <w:sz w:val="22"/>
              </w:rPr>
              <w:t>with</w:t>
            </w:r>
            <w:r>
              <w:rPr>
                <w:spacing w:val="-7"/>
                <w:sz w:val="22"/>
              </w:rPr>
              <w:t> </w:t>
            </w:r>
            <w:r>
              <w:rPr>
                <w:sz w:val="22"/>
              </w:rPr>
              <w:t>tips,</w:t>
            </w:r>
            <w:r>
              <w:rPr>
                <w:spacing w:val="-4"/>
                <w:sz w:val="22"/>
              </w:rPr>
              <w:t> </w:t>
            </w:r>
            <w:r>
              <w:rPr>
                <w:sz w:val="22"/>
              </w:rPr>
              <w:t>or</w:t>
            </w:r>
            <w:r>
              <w:rPr>
                <w:spacing w:val="-6"/>
                <w:sz w:val="22"/>
              </w:rPr>
              <w:t> </w:t>
            </w:r>
            <w:r>
              <w:rPr>
                <w:sz w:val="22"/>
              </w:rPr>
              <w:t>1mL</w:t>
            </w:r>
            <w:r>
              <w:rPr>
                <w:spacing w:val="-10"/>
                <w:sz w:val="22"/>
              </w:rPr>
              <w:t> </w:t>
            </w:r>
            <w:r>
              <w:rPr>
                <w:sz w:val="22"/>
              </w:rPr>
              <w:t>transfer</w:t>
            </w:r>
            <w:r>
              <w:rPr>
                <w:spacing w:val="-4"/>
                <w:sz w:val="22"/>
              </w:rPr>
              <w:t> </w:t>
            </w:r>
            <w:r>
              <w:rPr>
                <w:spacing w:val="-2"/>
                <w:sz w:val="22"/>
              </w:rPr>
              <w:t>pipette</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2"/>
              <w:ind w:left="114"/>
              <w:rPr>
                <w:sz w:val="22"/>
              </w:rPr>
            </w:pPr>
            <w:r>
              <w:rPr>
                <w:sz w:val="22"/>
              </w:rPr>
              <w:t>Stirring</w:t>
            </w:r>
            <w:r>
              <w:rPr>
                <w:spacing w:val="-6"/>
                <w:sz w:val="22"/>
              </w:rPr>
              <w:t> </w:t>
            </w:r>
            <w:r>
              <w:rPr>
                <w:sz w:val="22"/>
              </w:rPr>
              <w:t>Rod</w:t>
            </w:r>
            <w:r>
              <w:rPr>
                <w:spacing w:val="-10"/>
                <w:sz w:val="22"/>
              </w:rPr>
              <w:t> </w:t>
            </w:r>
            <w:r>
              <w:rPr>
                <w:sz w:val="22"/>
              </w:rPr>
              <w:t>or</w:t>
            </w:r>
            <w:r>
              <w:rPr>
                <w:spacing w:val="-11"/>
                <w:sz w:val="22"/>
              </w:rPr>
              <w:t> </w:t>
            </w:r>
            <w:r>
              <w:rPr>
                <w:sz w:val="22"/>
              </w:rPr>
              <w:t>Magnetic</w:t>
            </w:r>
            <w:r>
              <w:rPr>
                <w:spacing w:val="-12"/>
                <w:sz w:val="22"/>
              </w:rPr>
              <w:t> </w:t>
            </w:r>
            <w:r>
              <w:rPr>
                <w:sz w:val="22"/>
              </w:rPr>
              <w:t>Stir</w:t>
            </w:r>
            <w:r>
              <w:rPr>
                <w:spacing w:val="-6"/>
                <w:sz w:val="22"/>
              </w:rPr>
              <w:t> </w:t>
            </w:r>
            <w:r>
              <w:rPr>
                <w:sz w:val="22"/>
              </w:rPr>
              <w:t>Plate</w:t>
            </w:r>
            <w:r>
              <w:rPr>
                <w:spacing w:val="-10"/>
                <w:sz w:val="22"/>
              </w:rPr>
              <w:t> </w:t>
            </w:r>
            <w:r>
              <w:rPr>
                <w:sz w:val="22"/>
              </w:rPr>
              <w:t>and</w:t>
            </w:r>
            <w:r>
              <w:rPr>
                <w:spacing w:val="-7"/>
                <w:sz w:val="22"/>
              </w:rPr>
              <w:t> </w:t>
            </w:r>
            <w:r>
              <w:rPr>
                <w:sz w:val="22"/>
              </w:rPr>
              <w:t>stir</w:t>
            </w:r>
            <w:r>
              <w:rPr>
                <w:spacing w:val="-6"/>
                <w:sz w:val="22"/>
              </w:rPr>
              <w:t> </w:t>
            </w:r>
            <w:r>
              <w:rPr>
                <w:spacing w:val="-4"/>
                <w:sz w:val="22"/>
              </w:rPr>
              <w:t>bars</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114"/>
              <w:rPr>
                <w:sz w:val="22"/>
              </w:rPr>
            </w:pPr>
            <w:r>
              <w:rPr>
                <w:sz w:val="22"/>
              </w:rPr>
              <w:t>pH</w:t>
            </w:r>
            <w:r>
              <w:rPr>
                <w:spacing w:val="-8"/>
                <w:sz w:val="22"/>
              </w:rPr>
              <w:t> </w:t>
            </w:r>
            <w:r>
              <w:rPr>
                <w:sz w:val="22"/>
              </w:rPr>
              <w:t>Meter</w:t>
            </w:r>
            <w:r>
              <w:rPr>
                <w:spacing w:val="-5"/>
                <w:sz w:val="22"/>
              </w:rPr>
              <w:t> </w:t>
            </w:r>
            <w:r>
              <w:rPr>
                <w:sz w:val="22"/>
              </w:rPr>
              <w:t>(or</w:t>
            </w:r>
            <w:r>
              <w:rPr>
                <w:spacing w:val="-5"/>
                <w:sz w:val="22"/>
              </w:rPr>
              <w:t> </w:t>
            </w:r>
            <w:r>
              <w:rPr>
                <w:sz w:val="22"/>
              </w:rPr>
              <w:t>pH</w:t>
            </w:r>
            <w:r>
              <w:rPr>
                <w:spacing w:val="-7"/>
                <w:sz w:val="22"/>
              </w:rPr>
              <w:t> </w:t>
            </w:r>
            <w:r>
              <w:rPr>
                <w:sz w:val="22"/>
              </w:rPr>
              <w:t>paper</w:t>
            </w:r>
            <w:r>
              <w:rPr>
                <w:spacing w:val="-6"/>
                <w:sz w:val="22"/>
              </w:rPr>
              <w:t> </w:t>
            </w:r>
            <w:r>
              <w:rPr>
                <w:sz w:val="22"/>
              </w:rPr>
              <w:t>if</w:t>
            </w:r>
            <w:r>
              <w:rPr>
                <w:spacing w:val="-7"/>
                <w:sz w:val="22"/>
              </w:rPr>
              <w:t> </w:t>
            </w:r>
            <w:r>
              <w:rPr>
                <w:sz w:val="22"/>
              </w:rPr>
              <w:t>no</w:t>
            </w:r>
            <w:r>
              <w:rPr>
                <w:spacing w:val="-4"/>
                <w:sz w:val="22"/>
              </w:rPr>
              <w:t> </w:t>
            </w:r>
            <w:r>
              <w:rPr>
                <w:sz w:val="22"/>
              </w:rPr>
              <w:t>meter</w:t>
            </w:r>
            <w:r>
              <w:rPr>
                <w:spacing w:val="-8"/>
                <w:sz w:val="22"/>
              </w:rPr>
              <w:t> </w:t>
            </w:r>
            <w:r>
              <w:rPr>
                <w:spacing w:val="-2"/>
                <w:sz w:val="22"/>
              </w:rPr>
              <w:t>available)</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5"/>
              <w:ind w:left="114"/>
              <w:rPr>
                <w:sz w:val="22"/>
              </w:rPr>
            </w:pPr>
            <w:r>
              <w:rPr>
                <w:sz w:val="22"/>
              </w:rPr>
              <w:t>Acetic</w:t>
            </w:r>
            <w:r>
              <w:rPr>
                <w:spacing w:val="-5"/>
                <w:sz w:val="22"/>
              </w:rPr>
              <w:t> </w:t>
            </w:r>
            <w:r>
              <w:rPr>
                <w:sz w:val="22"/>
              </w:rPr>
              <w:t>acid,</w:t>
            </w:r>
            <w:r>
              <w:rPr>
                <w:spacing w:val="-2"/>
                <w:sz w:val="22"/>
              </w:rPr>
              <w:t> </w:t>
            </w:r>
            <w:r>
              <w:rPr>
                <w:sz w:val="22"/>
              </w:rPr>
              <w:t>1.0</w:t>
            </w:r>
            <w:r>
              <w:rPr>
                <w:spacing w:val="-6"/>
                <w:sz w:val="22"/>
              </w:rPr>
              <w:t> </w:t>
            </w:r>
            <w:r>
              <w:rPr>
                <w:sz w:val="22"/>
              </w:rPr>
              <w:t>M</w:t>
            </w:r>
            <w:r>
              <w:rPr>
                <w:spacing w:val="-8"/>
                <w:sz w:val="22"/>
              </w:rPr>
              <w:t> </w:t>
            </w:r>
            <w:r>
              <w:rPr>
                <w:sz w:val="22"/>
              </w:rPr>
              <w:t>(100</w:t>
            </w:r>
            <w:r>
              <w:rPr>
                <w:spacing w:val="-9"/>
                <w:sz w:val="22"/>
              </w:rPr>
              <w:t> </w:t>
            </w:r>
            <w:r>
              <w:rPr>
                <w:spacing w:val="-5"/>
                <w:sz w:val="22"/>
              </w:rPr>
              <w:t>mL)</w:t>
            </w:r>
          </w:p>
        </w:tc>
        <w:tc>
          <w:tcPr>
            <w:tcW w:w="1354" w:type="dxa"/>
          </w:tcPr>
          <w:p>
            <w:pPr>
              <w:pStyle w:val="TableParagraph"/>
              <w:spacing w:before="115"/>
              <w:ind w:left="200" w:right="179"/>
              <w:jc w:val="center"/>
              <w:rPr>
                <w:sz w:val="22"/>
              </w:rPr>
            </w:pPr>
            <w:r>
              <w:rPr>
                <w:spacing w:val="-5"/>
                <w:sz w:val="22"/>
              </w:rPr>
              <w:t>100</w:t>
            </w:r>
          </w:p>
        </w:tc>
        <w:tc>
          <w:tcPr>
            <w:tcW w:w="1620" w:type="dxa"/>
          </w:tcPr>
          <w:p>
            <w:pPr>
              <w:pStyle w:val="TableParagraph"/>
              <w:spacing w:before="115"/>
              <w:ind w:left="251" w:right="225"/>
              <w:jc w:val="center"/>
              <w:rPr>
                <w:sz w:val="22"/>
              </w:rPr>
            </w:pPr>
            <w:r>
              <w:rPr>
                <w:spacing w:val="-5"/>
                <w:sz w:val="22"/>
              </w:rPr>
              <w:t>mL</w:t>
            </w:r>
          </w:p>
        </w:tc>
      </w:tr>
      <w:tr>
        <w:trPr>
          <w:trHeight w:val="496" w:hRule="atLeast"/>
        </w:trPr>
        <w:tc>
          <w:tcPr>
            <w:tcW w:w="6473" w:type="dxa"/>
          </w:tcPr>
          <w:p>
            <w:pPr>
              <w:pStyle w:val="TableParagraph"/>
              <w:spacing w:before="112"/>
              <w:ind w:left="114"/>
              <w:rPr>
                <w:sz w:val="22"/>
              </w:rPr>
            </w:pPr>
            <w:r>
              <w:rPr>
                <w:sz w:val="22"/>
              </w:rPr>
              <w:t>Sodium</w:t>
            </w:r>
            <w:r>
              <w:rPr>
                <w:spacing w:val="-11"/>
                <w:sz w:val="22"/>
              </w:rPr>
              <w:t> </w:t>
            </w:r>
            <w:r>
              <w:rPr>
                <w:sz w:val="22"/>
              </w:rPr>
              <w:t>acetate,</w:t>
            </w:r>
            <w:r>
              <w:rPr>
                <w:spacing w:val="-4"/>
                <w:sz w:val="22"/>
              </w:rPr>
              <w:t> </w:t>
            </w:r>
            <w:r>
              <w:rPr>
                <w:sz w:val="22"/>
              </w:rPr>
              <w:t>1.0</w:t>
            </w:r>
            <w:r>
              <w:rPr>
                <w:spacing w:val="-10"/>
                <w:sz w:val="22"/>
              </w:rPr>
              <w:t> </w:t>
            </w:r>
            <w:r>
              <w:rPr>
                <w:sz w:val="22"/>
              </w:rPr>
              <w:t>M</w:t>
            </w:r>
            <w:r>
              <w:rPr>
                <w:spacing w:val="-11"/>
                <w:sz w:val="22"/>
              </w:rPr>
              <w:t> </w:t>
            </w:r>
            <w:r>
              <w:rPr>
                <w:sz w:val="22"/>
              </w:rPr>
              <w:t>(100</w:t>
            </w:r>
            <w:r>
              <w:rPr>
                <w:spacing w:val="-7"/>
                <w:sz w:val="22"/>
              </w:rPr>
              <w:t> </w:t>
            </w:r>
            <w:r>
              <w:rPr>
                <w:spacing w:val="-5"/>
                <w:sz w:val="22"/>
              </w:rPr>
              <w:t>mL)</w:t>
            </w:r>
          </w:p>
        </w:tc>
        <w:tc>
          <w:tcPr>
            <w:tcW w:w="1354" w:type="dxa"/>
          </w:tcPr>
          <w:p>
            <w:pPr>
              <w:pStyle w:val="TableParagraph"/>
              <w:spacing w:before="112"/>
              <w:ind w:left="199" w:right="179"/>
              <w:jc w:val="center"/>
              <w:rPr>
                <w:sz w:val="22"/>
              </w:rPr>
            </w:pPr>
            <w:r>
              <w:rPr>
                <w:spacing w:val="-5"/>
                <w:sz w:val="22"/>
              </w:rPr>
              <w:t>100</w:t>
            </w:r>
          </w:p>
        </w:tc>
        <w:tc>
          <w:tcPr>
            <w:tcW w:w="1620" w:type="dxa"/>
          </w:tcPr>
          <w:p>
            <w:pPr>
              <w:pStyle w:val="TableParagraph"/>
              <w:spacing w:before="112"/>
              <w:ind w:left="251" w:right="225"/>
              <w:jc w:val="center"/>
              <w:rPr>
                <w:sz w:val="22"/>
              </w:rPr>
            </w:pPr>
            <w:r>
              <w:rPr>
                <w:spacing w:val="-5"/>
                <w:sz w:val="22"/>
              </w:rPr>
              <w:t>mL</w:t>
            </w:r>
          </w:p>
        </w:tc>
      </w:tr>
      <w:tr>
        <w:trPr>
          <w:trHeight w:val="488" w:hRule="atLeast"/>
        </w:trPr>
        <w:tc>
          <w:tcPr>
            <w:tcW w:w="6473" w:type="dxa"/>
          </w:tcPr>
          <w:p>
            <w:pPr>
              <w:pStyle w:val="TableParagraph"/>
              <w:spacing w:before="112"/>
              <w:ind w:left="114"/>
              <w:rPr>
                <w:sz w:val="22"/>
              </w:rPr>
            </w:pPr>
            <w:r>
              <w:rPr>
                <w:sz w:val="22"/>
              </w:rPr>
              <w:t>Hydrochloric</w:t>
            </w:r>
            <w:r>
              <w:rPr>
                <w:spacing w:val="-8"/>
                <w:sz w:val="22"/>
              </w:rPr>
              <w:t> </w:t>
            </w:r>
            <w:r>
              <w:rPr>
                <w:sz w:val="22"/>
              </w:rPr>
              <w:t>acid,</w:t>
            </w:r>
            <w:r>
              <w:rPr>
                <w:spacing w:val="-5"/>
                <w:sz w:val="22"/>
              </w:rPr>
              <w:t> </w:t>
            </w:r>
            <w:r>
              <w:rPr>
                <w:sz w:val="22"/>
              </w:rPr>
              <w:t>6.0</w:t>
            </w:r>
            <w:r>
              <w:rPr>
                <w:spacing w:val="-10"/>
                <w:sz w:val="22"/>
              </w:rPr>
              <w:t> </w:t>
            </w:r>
            <w:r>
              <w:rPr>
                <w:sz w:val="22"/>
              </w:rPr>
              <w:t>M</w:t>
            </w:r>
            <w:r>
              <w:rPr>
                <w:spacing w:val="-14"/>
                <w:sz w:val="22"/>
              </w:rPr>
              <w:t> </w:t>
            </w:r>
            <w:r>
              <w:rPr>
                <w:sz w:val="22"/>
              </w:rPr>
              <w:t>(20</w:t>
            </w:r>
            <w:r>
              <w:rPr>
                <w:spacing w:val="-10"/>
                <w:sz w:val="22"/>
              </w:rPr>
              <w:t> </w:t>
            </w:r>
            <w:r>
              <w:rPr>
                <w:spacing w:val="-5"/>
                <w:sz w:val="22"/>
              </w:rPr>
              <w:t>mL)</w:t>
            </w:r>
          </w:p>
        </w:tc>
        <w:tc>
          <w:tcPr>
            <w:tcW w:w="1354" w:type="dxa"/>
          </w:tcPr>
          <w:p>
            <w:pPr>
              <w:pStyle w:val="TableParagraph"/>
              <w:spacing w:before="112"/>
              <w:ind w:left="197" w:right="179"/>
              <w:jc w:val="center"/>
              <w:rPr>
                <w:sz w:val="22"/>
              </w:rPr>
            </w:pPr>
            <w:r>
              <w:rPr>
                <w:spacing w:val="-5"/>
                <w:sz w:val="22"/>
              </w:rPr>
              <w:t>20</w:t>
            </w:r>
          </w:p>
        </w:tc>
        <w:tc>
          <w:tcPr>
            <w:tcW w:w="1620" w:type="dxa"/>
          </w:tcPr>
          <w:p>
            <w:pPr>
              <w:pStyle w:val="TableParagraph"/>
              <w:spacing w:before="112"/>
              <w:ind w:left="251" w:right="225"/>
              <w:jc w:val="center"/>
              <w:rPr>
                <w:sz w:val="22"/>
              </w:rPr>
            </w:pPr>
            <w:r>
              <w:rPr>
                <w:spacing w:val="-5"/>
                <w:sz w:val="22"/>
              </w:rPr>
              <w:t>mL</w:t>
            </w:r>
          </w:p>
        </w:tc>
      </w:tr>
      <w:tr>
        <w:trPr>
          <w:trHeight w:val="493" w:hRule="atLeast"/>
        </w:trPr>
        <w:tc>
          <w:tcPr>
            <w:tcW w:w="6473" w:type="dxa"/>
          </w:tcPr>
          <w:p>
            <w:pPr>
              <w:pStyle w:val="TableParagraph"/>
              <w:spacing w:before="115"/>
              <w:ind w:left="114"/>
              <w:rPr>
                <w:sz w:val="22"/>
              </w:rPr>
            </w:pPr>
            <w:r>
              <w:rPr>
                <w:sz w:val="22"/>
              </w:rPr>
              <w:t>Sodium</w:t>
            </w:r>
            <w:r>
              <w:rPr>
                <w:spacing w:val="-8"/>
                <w:sz w:val="22"/>
              </w:rPr>
              <w:t> </w:t>
            </w:r>
            <w:r>
              <w:rPr>
                <w:sz w:val="22"/>
              </w:rPr>
              <w:t>hydroxide,</w:t>
            </w:r>
            <w:r>
              <w:rPr>
                <w:spacing w:val="-6"/>
                <w:sz w:val="22"/>
              </w:rPr>
              <w:t> </w:t>
            </w:r>
            <w:r>
              <w:rPr>
                <w:sz w:val="22"/>
              </w:rPr>
              <w:t>6.0</w:t>
            </w:r>
            <w:r>
              <w:rPr>
                <w:spacing w:val="-10"/>
                <w:sz w:val="22"/>
              </w:rPr>
              <w:t> </w:t>
            </w:r>
            <w:r>
              <w:rPr>
                <w:sz w:val="22"/>
              </w:rPr>
              <w:t>M</w:t>
            </w:r>
            <w:r>
              <w:rPr>
                <w:spacing w:val="-11"/>
                <w:sz w:val="22"/>
              </w:rPr>
              <w:t> </w:t>
            </w:r>
            <w:r>
              <w:rPr>
                <w:sz w:val="22"/>
              </w:rPr>
              <w:t>(20</w:t>
            </w:r>
            <w:r>
              <w:rPr>
                <w:spacing w:val="-9"/>
                <w:sz w:val="22"/>
              </w:rPr>
              <w:t> </w:t>
            </w:r>
            <w:r>
              <w:rPr>
                <w:spacing w:val="-5"/>
                <w:sz w:val="22"/>
              </w:rPr>
              <w:t>mL)</w:t>
            </w:r>
          </w:p>
        </w:tc>
        <w:tc>
          <w:tcPr>
            <w:tcW w:w="1354" w:type="dxa"/>
          </w:tcPr>
          <w:p>
            <w:pPr>
              <w:pStyle w:val="TableParagraph"/>
              <w:spacing w:before="115"/>
              <w:ind w:left="197" w:right="179"/>
              <w:jc w:val="center"/>
              <w:rPr>
                <w:sz w:val="22"/>
              </w:rPr>
            </w:pPr>
            <w:r>
              <w:rPr>
                <w:spacing w:val="-5"/>
                <w:sz w:val="22"/>
              </w:rPr>
              <w:t>20</w:t>
            </w:r>
          </w:p>
        </w:tc>
        <w:tc>
          <w:tcPr>
            <w:tcW w:w="1620" w:type="dxa"/>
          </w:tcPr>
          <w:p>
            <w:pPr>
              <w:pStyle w:val="TableParagraph"/>
              <w:spacing w:before="115"/>
              <w:ind w:left="251" w:right="225"/>
              <w:jc w:val="center"/>
              <w:rPr>
                <w:sz w:val="22"/>
              </w:rPr>
            </w:pPr>
            <w:r>
              <w:rPr>
                <w:spacing w:val="-5"/>
                <w:sz w:val="22"/>
              </w:rPr>
              <w:t>mL</w:t>
            </w:r>
          </w:p>
        </w:tc>
      </w:tr>
      <w:tr>
        <w:trPr>
          <w:trHeight w:val="493" w:hRule="atLeast"/>
        </w:trPr>
        <w:tc>
          <w:tcPr>
            <w:tcW w:w="6473" w:type="dxa"/>
          </w:tcPr>
          <w:p>
            <w:pPr>
              <w:pStyle w:val="TableParagraph"/>
              <w:spacing w:before="112"/>
              <w:ind w:left="114"/>
              <w:rPr>
                <w:sz w:val="22"/>
              </w:rPr>
            </w:pPr>
            <w:r>
              <w:rPr>
                <w:sz w:val="22"/>
              </w:rPr>
              <w:t>Distilled</w:t>
            </w:r>
            <w:r>
              <w:rPr>
                <w:spacing w:val="-14"/>
                <w:sz w:val="22"/>
              </w:rPr>
              <w:t> </w:t>
            </w:r>
            <w:r>
              <w:rPr>
                <w:sz w:val="22"/>
              </w:rPr>
              <w:t>or</w:t>
            </w:r>
            <w:r>
              <w:rPr>
                <w:spacing w:val="-13"/>
                <w:sz w:val="22"/>
              </w:rPr>
              <w:t> </w:t>
            </w:r>
            <w:r>
              <w:rPr>
                <w:sz w:val="22"/>
              </w:rPr>
              <w:t>deionized</w:t>
            </w:r>
            <w:r>
              <w:rPr>
                <w:spacing w:val="-10"/>
                <w:sz w:val="22"/>
              </w:rPr>
              <w:t> </w:t>
            </w:r>
            <w:r>
              <w:rPr>
                <w:spacing w:val="-2"/>
                <w:sz w:val="22"/>
              </w:rPr>
              <w:t>water</w:t>
            </w:r>
          </w:p>
        </w:tc>
        <w:tc>
          <w:tcPr>
            <w:tcW w:w="1354" w:type="dxa"/>
          </w:tcPr>
          <w:p>
            <w:pPr>
              <w:pStyle w:val="TableParagraph"/>
              <w:spacing w:before="112"/>
              <w:ind w:left="200" w:right="179"/>
              <w:jc w:val="center"/>
              <w:rPr>
                <w:sz w:val="22"/>
              </w:rPr>
            </w:pPr>
            <w:r>
              <w:rPr>
                <w:spacing w:val="-5"/>
                <w:sz w:val="22"/>
              </w:rPr>
              <w:t>100</w:t>
            </w:r>
          </w:p>
        </w:tc>
        <w:tc>
          <w:tcPr>
            <w:tcW w:w="1620" w:type="dxa"/>
          </w:tcPr>
          <w:p>
            <w:pPr>
              <w:pStyle w:val="TableParagraph"/>
              <w:spacing w:before="112"/>
              <w:ind w:left="251" w:right="225"/>
              <w:jc w:val="center"/>
              <w:rPr>
                <w:sz w:val="22"/>
              </w:rPr>
            </w:pPr>
            <w:r>
              <w:rPr>
                <w:spacing w:val="-5"/>
                <w:sz w:val="22"/>
              </w:rPr>
              <w:t>mL</w:t>
            </w:r>
          </w:p>
        </w:tc>
      </w:tr>
      <w:tr>
        <w:trPr>
          <w:trHeight w:val="491" w:hRule="atLeast"/>
        </w:trPr>
        <w:tc>
          <w:tcPr>
            <w:tcW w:w="6473" w:type="dxa"/>
          </w:tcPr>
          <w:p>
            <w:pPr>
              <w:pStyle w:val="TableParagraph"/>
              <w:spacing w:before="112"/>
              <w:ind w:left="114"/>
              <w:rPr>
                <w:sz w:val="22"/>
              </w:rPr>
            </w:pPr>
            <w:r>
              <w:rPr>
                <w:sz w:val="22"/>
              </w:rPr>
              <w:t>Top</w:t>
            </w:r>
            <w:r>
              <w:rPr>
                <w:spacing w:val="-13"/>
                <w:sz w:val="22"/>
              </w:rPr>
              <w:t> </w:t>
            </w:r>
            <w:r>
              <w:rPr>
                <w:sz w:val="22"/>
              </w:rPr>
              <w:t>Load</w:t>
            </w:r>
            <w:r>
              <w:rPr>
                <w:spacing w:val="-7"/>
                <w:sz w:val="22"/>
              </w:rPr>
              <w:t> </w:t>
            </w:r>
            <w:r>
              <w:rPr>
                <w:sz w:val="22"/>
              </w:rPr>
              <w:t>Balance</w:t>
            </w:r>
            <w:r>
              <w:rPr>
                <w:spacing w:val="-11"/>
                <w:sz w:val="22"/>
              </w:rPr>
              <w:t> </w:t>
            </w:r>
            <w:r>
              <w:rPr>
                <w:sz w:val="22"/>
              </w:rPr>
              <w:t>(0-210g)</w:t>
            </w:r>
            <w:r>
              <w:rPr>
                <w:spacing w:val="-5"/>
                <w:sz w:val="22"/>
              </w:rPr>
              <w:t> </w:t>
            </w:r>
            <w:r>
              <w:rPr>
                <w:sz w:val="22"/>
              </w:rPr>
              <w:t>or</w:t>
            </w:r>
            <w:r>
              <w:rPr>
                <w:spacing w:val="-7"/>
                <w:sz w:val="22"/>
              </w:rPr>
              <w:t> </w:t>
            </w:r>
            <w:r>
              <w:rPr>
                <w:spacing w:val="-2"/>
                <w:sz w:val="22"/>
              </w:rPr>
              <w:t>equivalent</w:t>
            </w:r>
          </w:p>
        </w:tc>
        <w:tc>
          <w:tcPr>
            <w:tcW w:w="1354" w:type="dxa"/>
          </w:tcPr>
          <w:p>
            <w:pPr>
              <w:pStyle w:val="TableParagraph"/>
              <w:spacing w:before="112"/>
              <w:ind w:left="20"/>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491" w:hRule="atLeast"/>
        </w:trPr>
        <w:tc>
          <w:tcPr>
            <w:tcW w:w="6473" w:type="dxa"/>
          </w:tcPr>
          <w:p>
            <w:pPr>
              <w:pStyle w:val="TableParagraph"/>
              <w:spacing w:before="112"/>
              <w:ind w:left="114"/>
              <w:rPr>
                <w:sz w:val="22"/>
              </w:rPr>
            </w:pPr>
            <w:r>
              <w:rPr>
                <w:spacing w:val="-2"/>
                <w:sz w:val="22"/>
              </w:rPr>
              <w:t>Universal</w:t>
            </w:r>
            <w:r>
              <w:rPr>
                <w:spacing w:val="1"/>
                <w:sz w:val="22"/>
              </w:rPr>
              <w:t> </w:t>
            </w:r>
            <w:r>
              <w:rPr>
                <w:spacing w:val="-2"/>
                <w:sz w:val="22"/>
              </w:rPr>
              <w:t>Indicator</w:t>
            </w:r>
            <w:r>
              <w:rPr>
                <w:spacing w:val="2"/>
                <w:sz w:val="22"/>
              </w:rPr>
              <w:t> </w:t>
            </w:r>
            <w:r>
              <w:rPr>
                <w:spacing w:val="-2"/>
                <w:sz w:val="22"/>
              </w:rPr>
              <w:t>(optional)</w:t>
            </w:r>
          </w:p>
        </w:tc>
        <w:tc>
          <w:tcPr>
            <w:tcW w:w="1354" w:type="dxa"/>
          </w:tcPr>
          <w:p>
            <w:pPr>
              <w:pStyle w:val="TableParagraph"/>
              <w:spacing w:before="112"/>
              <w:ind w:left="20"/>
              <w:jc w:val="center"/>
              <w:rPr>
                <w:sz w:val="22"/>
              </w:rPr>
            </w:pPr>
            <w:r>
              <w:rPr>
                <w:w w:val="100"/>
                <w:sz w:val="22"/>
              </w:rPr>
              <w:t>1</w:t>
            </w:r>
          </w:p>
        </w:tc>
        <w:tc>
          <w:tcPr>
            <w:tcW w:w="1620" w:type="dxa"/>
          </w:tcPr>
          <w:p>
            <w:pPr>
              <w:pStyle w:val="TableParagraph"/>
              <w:spacing w:before="112"/>
              <w:ind w:left="244" w:right="227"/>
              <w:jc w:val="center"/>
              <w:rPr>
                <w:sz w:val="22"/>
              </w:rPr>
            </w:pPr>
            <w:r>
              <w:rPr>
                <w:sz w:val="22"/>
              </w:rPr>
              <w:t>As </w:t>
            </w:r>
            <w:r>
              <w:rPr>
                <w:spacing w:val="-2"/>
                <w:sz w:val="22"/>
              </w:rPr>
              <w:t>needed</w:t>
            </w:r>
          </w:p>
        </w:tc>
      </w:tr>
    </w:tbl>
    <w:p>
      <w:pPr>
        <w:pStyle w:val="BodyText"/>
        <w:spacing w:before="11"/>
        <w:rPr>
          <w:b/>
          <w:sz w:val="34"/>
        </w:rPr>
      </w:pPr>
    </w:p>
    <w:p>
      <w:pPr>
        <w:pStyle w:val="ListParagraph"/>
        <w:numPr>
          <w:ilvl w:val="0"/>
          <w:numId w:val="50"/>
        </w:numPr>
        <w:tabs>
          <w:tab w:pos="1678" w:val="left" w:leader="none"/>
        </w:tabs>
        <w:spacing w:line="240" w:lineRule="auto" w:before="0" w:after="0"/>
        <w:ind w:left="1678" w:right="0" w:hanging="358"/>
        <w:jc w:val="left"/>
        <w:rPr>
          <w:b/>
          <w:sz w:val="22"/>
        </w:rPr>
      </w:pPr>
      <w:r>
        <w:rPr>
          <w:b/>
          <w:spacing w:val="-2"/>
          <w:sz w:val="22"/>
        </w:rPr>
        <w:t>Safety</w:t>
      </w:r>
    </w:p>
    <w:p>
      <w:pPr>
        <w:spacing w:before="114"/>
        <w:ind w:left="1737" w:right="0" w:firstLine="0"/>
        <w:jc w:val="left"/>
        <w:rPr>
          <w:sz w:val="20"/>
        </w:rPr>
      </w:pPr>
      <w:r>
        <w:rPr>
          <w:sz w:val="20"/>
        </w:rPr>
        <w:t>Wear</w:t>
      </w:r>
      <w:r>
        <w:rPr>
          <w:spacing w:val="-6"/>
          <w:sz w:val="20"/>
        </w:rPr>
        <w:t> </w:t>
      </w:r>
      <w:r>
        <w:rPr>
          <w:sz w:val="20"/>
        </w:rPr>
        <w:t>lab</w:t>
      </w:r>
      <w:r>
        <w:rPr>
          <w:spacing w:val="-10"/>
          <w:sz w:val="20"/>
        </w:rPr>
        <w:t> </w:t>
      </w:r>
      <w:r>
        <w:rPr>
          <w:sz w:val="20"/>
        </w:rPr>
        <w:t>PPE</w:t>
      </w:r>
      <w:r>
        <w:rPr>
          <w:spacing w:val="-9"/>
          <w:sz w:val="20"/>
        </w:rPr>
        <w:t> </w:t>
      </w:r>
      <w:r>
        <w:rPr>
          <w:sz w:val="20"/>
        </w:rPr>
        <w:t>including</w:t>
      </w:r>
      <w:r>
        <w:rPr>
          <w:spacing w:val="-9"/>
          <w:sz w:val="20"/>
        </w:rPr>
        <w:t> </w:t>
      </w:r>
      <w:r>
        <w:rPr>
          <w:sz w:val="20"/>
        </w:rPr>
        <w:t>lab</w:t>
      </w:r>
      <w:r>
        <w:rPr>
          <w:spacing w:val="-10"/>
          <w:sz w:val="20"/>
        </w:rPr>
        <w:t> </w:t>
      </w:r>
      <w:r>
        <w:rPr>
          <w:sz w:val="20"/>
        </w:rPr>
        <w:t>coat,</w:t>
      </w:r>
      <w:r>
        <w:rPr>
          <w:spacing w:val="-11"/>
          <w:sz w:val="20"/>
        </w:rPr>
        <w:t> </w:t>
      </w:r>
      <w:r>
        <w:rPr>
          <w:sz w:val="20"/>
        </w:rPr>
        <w:t>gloves,</w:t>
      </w:r>
      <w:r>
        <w:rPr>
          <w:spacing w:val="-8"/>
          <w:sz w:val="20"/>
        </w:rPr>
        <w:t> </w:t>
      </w:r>
      <w:r>
        <w:rPr>
          <w:sz w:val="20"/>
        </w:rPr>
        <w:t>and</w:t>
      </w:r>
      <w:r>
        <w:rPr>
          <w:spacing w:val="-13"/>
          <w:sz w:val="20"/>
        </w:rPr>
        <w:t> </w:t>
      </w:r>
      <w:r>
        <w:rPr>
          <w:sz w:val="20"/>
        </w:rPr>
        <w:t>safety</w:t>
      </w:r>
      <w:r>
        <w:rPr>
          <w:spacing w:val="-9"/>
          <w:sz w:val="20"/>
        </w:rPr>
        <w:t> </w:t>
      </w:r>
      <w:r>
        <w:rPr>
          <w:sz w:val="20"/>
        </w:rPr>
        <w:t>glasses</w:t>
      </w:r>
      <w:r>
        <w:rPr>
          <w:spacing w:val="-8"/>
          <w:sz w:val="20"/>
        </w:rPr>
        <w:t> </w:t>
      </w:r>
      <w:r>
        <w:rPr>
          <w:sz w:val="20"/>
        </w:rPr>
        <w:t>when</w:t>
      </w:r>
      <w:r>
        <w:rPr>
          <w:spacing w:val="-8"/>
          <w:sz w:val="20"/>
        </w:rPr>
        <w:t> </w:t>
      </w:r>
      <w:r>
        <w:rPr>
          <w:sz w:val="20"/>
        </w:rPr>
        <w:t>working</w:t>
      </w:r>
      <w:r>
        <w:rPr>
          <w:spacing w:val="-10"/>
          <w:sz w:val="20"/>
        </w:rPr>
        <w:t> </w:t>
      </w:r>
      <w:r>
        <w:rPr>
          <w:sz w:val="20"/>
        </w:rPr>
        <w:t>in</w:t>
      </w:r>
      <w:r>
        <w:rPr>
          <w:spacing w:val="-9"/>
          <w:sz w:val="20"/>
        </w:rPr>
        <w:t> </w:t>
      </w:r>
      <w:r>
        <w:rPr>
          <w:sz w:val="20"/>
        </w:rPr>
        <w:t>the</w:t>
      </w:r>
      <w:r>
        <w:rPr>
          <w:spacing w:val="-9"/>
          <w:sz w:val="20"/>
        </w:rPr>
        <w:t> </w:t>
      </w:r>
      <w:r>
        <w:rPr>
          <w:spacing w:val="-4"/>
          <w:sz w:val="20"/>
        </w:rPr>
        <w:t>lab.</w:t>
      </w:r>
    </w:p>
    <w:p>
      <w:pPr>
        <w:pStyle w:val="BodyText"/>
        <w:spacing w:before="11"/>
        <w:rPr>
          <w:sz w:val="21"/>
        </w:rPr>
      </w:pPr>
    </w:p>
    <w:p>
      <w:pPr>
        <w:tabs>
          <w:tab w:pos="3479" w:val="left" w:leader="none"/>
        </w:tabs>
        <w:spacing w:before="0"/>
        <w:ind w:left="1679" w:right="2700" w:hanging="631"/>
        <w:jc w:val="left"/>
        <w:rPr>
          <w:sz w:val="20"/>
        </w:rPr>
      </w:pPr>
      <w:r>
        <w:rPr>
          <w:b/>
          <w:color w:val="FF0000"/>
          <w:spacing w:val="-2"/>
          <w:sz w:val="20"/>
        </w:rPr>
        <w:t>CAUTION:</w:t>
      </w:r>
      <w:r>
        <w:rPr>
          <w:b/>
          <w:color w:val="FF0000"/>
          <w:sz w:val="20"/>
        </w:rPr>
        <w:tab/>
      </w:r>
      <w:r>
        <w:rPr>
          <w:sz w:val="20"/>
        </w:rPr>
        <w:t>Hydrochloric</w:t>
      </w:r>
      <w:r>
        <w:rPr>
          <w:spacing w:val="-8"/>
          <w:sz w:val="20"/>
        </w:rPr>
        <w:t> </w:t>
      </w:r>
      <w:r>
        <w:rPr>
          <w:sz w:val="20"/>
        </w:rPr>
        <w:t>acid</w:t>
      </w:r>
      <w:r>
        <w:rPr>
          <w:spacing w:val="-9"/>
          <w:sz w:val="20"/>
        </w:rPr>
        <w:t> </w:t>
      </w:r>
      <w:r>
        <w:rPr>
          <w:sz w:val="20"/>
        </w:rPr>
        <w:t>and</w:t>
      </w:r>
      <w:r>
        <w:rPr>
          <w:spacing w:val="-11"/>
          <w:sz w:val="20"/>
        </w:rPr>
        <w:t> </w:t>
      </w:r>
      <w:r>
        <w:rPr>
          <w:sz w:val="20"/>
        </w:rPr>
        <w:t>sodium</w:t>
      </w:r>
      <w:r>
        <w:rPr>
          <w:spacing w:val="-11"/>
          <w:sz w:val="20"/>
        </w:rPr>
        <w:t> </w:t>
      </w:r>
      <w:r>
        <w:rPr>
          <w:sz w:val="20"/>
        </w:rPr>
        <w:t>hydroxide</w:t>
      </w:r>
      <w:r>
        <w:rPr>
          <w:spacing w:val="-9"/>
          <w:sz w:val="20"/>
        </w:rPr>
        <w:t> </w:t>
      </w:r>
      <w:r>
        <w:rPr>
          <w:sz w:val="20"/>
        </w:rPr>
        <w:t>are</w:t>
      </w:r>
      <w:r>
        <w:rPr>
          <w:spacing w:val="-11"/>
          <w:sz w:val="20"/>
        </w:rPr>
        <w:t> </w:t>
      </w:r>
      <w:r>
        <w:rPr>
          <w:sz w:val="20"/>
        </w:rPr>
        <w:t>corrosive.</w:t>
      </w:r>
      <w:r>
        <w:rPr>
          <w:spacing w:val="-13"/>
          <w:sz w:val="20"/>
        </w:rPr>
        <w:t> </w:t>
      </w:r>
      <w:r>
        <w:rPr>
          <w:sz w:val="20"/>
        </w:rPr>
        <w:t>Wear</w:t>
      </w:r>
      <w:r>
        <w:rPr>
          <w:spacing w:val="-10"/>
          <w:sz w:val="20"/>
        </w:rPr>
        <w:t> </w:t>
      </w:r>
      <w:r>
        <w:rPr>
          <w:sz w:val="20"/>
        </w:rPr>
        <w:t>splash goggles, gloves, and protective clothing at all times.</w:t>
      </w:r>
    </w:p>
    <w:p>
      <w:pPr>
        <w:spacing w:after="0"/>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BioWork-4075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11</w:t>
            </w:r>
            <w:r>
              <w:rPr>
                <w:b/>
                <w:spacing w:val="57"/>
                <w:sz w:val="22"/>
              </w:rPr>
              <w:t> </w:t>
            </w:r>
            <w:r>
              <w:rPr>
                <w:b/>
                <w:sz w:val="22"/>
              </w:rPr>
              <w:t>Nov</w:t>
            </w:r>
            <w:r>
              <w:rPr>
                <w:b/>
                <w:spacing w:val="57"/>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8</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Making</w:t>
            </w:r>
            <w:r>
              <w:rPr>
                <w:rFonts w:ascii="Arial Narrow"/>
                <w:b/>
                <w:spacing w:val="-13"/>
                <w:sz w:val="28"/>
              </w:rPr>
              <w:t> </w:t>
            </w:r>
            <w:r>
              <w:rPr>
                <w:rFonts w:ascii="Arial Narrow"/>
                <w:b/>
                <w:sz w:val="28"/>
              </w:rPr>
              <w:t>and</w:t>
            </w:r>
            <w:r>
              <w:rPr>
                <w:rFonts w:ascii="Arial Narrow"/>
                <w:b/>
                <w:spacing w:val="-9"/>
                <w:sz w:val="28"/>
              </w:rPr>
              <w:t> </w:t>
            </w:r>
            <w:r>
              <w:rPr>
                <w:rFonts w:ascii="Arial Narrow"/>
                <w:b/>
                <w:sz w:val="28"/>
              </w:rPr>
              <w:t>Observing</w:t>
            </w:r>
            <w:r>
              <w:rPr>
                <w:rFonts w:ascii="Arial Narrow"/>
                <w:b/>
                <w:spacing w:val="-6"/>
                <w:sz w:val="28"/>
              </w:rPr>
              <w:t> </w:t>
            </w:r>
            <w:r>
              <w:rPr>
                <w:rFonts w:ascii="Arial Narrow"/>
                <w:b/>
                <w:sz w:val="28"/>
              </w:rPr>
              <w:t>the</w:t>
            </w:r>
            <w:r>
              <w:rPr>
                <w:rFonts w:ascii="Arial Narrow"/>
                <w:b/>
                <w:spacing w:val="-8"/>
                <w:sz w:val="28"/>
              </w:rPr>
              <w:t> </w:t>
            </w:r>
            <w:r>
              <w:rPr>
                <w:rFonts w:ascii="Arial Narrow"/>
                <w:b/>
                <w:sz w:val="28"/>
              </w:rPr>
              <w:t>Characteristics</w:t>
            </w:r>
            <w:r>
              <w:rPr>
                <w:rFonts w:ascii="Arial Narrow"/>
                <w:b/>
                <w:spacing w:val="-11"/>
                <w:sz w:val="28"/>
              </w:rPr>
              <w:t> </w:t>
            </w:r>
            <w:r>
              <w:rPr>
                <w:rFonts w:ascii="Arial Narrow"/>
                <w:b/>
                <w:sz w:val="28"/>
              </w:rPr>
              <w:t>of</w:t>
            </w:r>
            <w:r>
              <w:rPr>
                <w:rFonts w:ascii="Arial Narrow"/>
                <w:b/>
                <w:spacing w:val="-7"/>
                <w:sz w:val="28"/>
              </w:rPr>
              <w:t> </w:t>
            </w:r>
            <w:r>
              <w:rPr>
                <w:rFonts w:ascii="Arial Narrow"/>
                <w:b/>
                <w:sz w:val="28"/>
              </w:rPr>
              <w:t>a</w:t>
            </w:r>
            <w:r>
              <w:rPr>
                <w:rFonts w:ascii="Arial Narrow"/>
                <w:b/>
                <w:spacing w:val="-7"/>
                <w:sz w:val="28"/>
              </w:rPr>
              <w:t> </w:t>
            </w:r>
            <w:r>
              <w:rPr>
                <w:rFonts w:ascii="Arial Narrow"/>
                <w:b/>
                <w:spacing w:val="-2"/>
                <w:sz w:val="28"/>
              </w:rPr>
              <w:t>Buffer</w:t>
            </w:r>
          </w:p>
        </w:tc>
      </w:tr>
    </w:tbl>
    <w:p>
      <w:pPr>
        <w:pStyle w:val="Heading4"/>
        <w:numPr>
          <w:ilvl w:val="0"/>
          <w:numId w:val="50"/>
        </w:numPr>
        <w:tabs>
          <w:tab w:pos="1652" w:val="left" w:leader="none"/>
        </w:tabs>
        <w:spacing w:line="240" w:lineRule="auto" w:before="79" w:after="0"/>
        <w:ind w:left="1652" w:right="0" w:hanging="361"/>
        <w:jc w:val="left"/>
      </w:pPr>
      <w:bookmarkStart w:name="8. Procedure" w:id="190"/>
      <w:bookmarkEnd w:id="190"/>
      <w:r>
        <w:rPr>
          <w:b w:val="0"/>
        </w:rPr>
      </w:r>
      <w:r>
        <w:rPr>
          <w:spacing w:val="-2"/>
        </w:rPr>
        <w:t>Procedure</w:t>
      </w:r>
    </w:p>
    <w:p>
      <w:pPr>
        <w:pStyle w:val="BodyText"/>
        <w:spacing w:before="2"/>
        <w:rPr>
          <w:b/>
          <w:sz w:val="30"/>
        </w:rPr>
      </w:pPr>
    </w:p>
    <w:p>
      <w:pPr>
        <w:spacing w:before="0"/>
        <w:ind w:left="688" w:right="0" w:firstLine="0"/>
        <w:jc w:val="left"/>
        <w:rPr>
          <w:sz w:val="20"/>
        </w:rPr>
      </w:pPr>
      <w:r>
        <w:rPr>
          <w:color w:val="0054C4"/>
          <w:spacing w:val="-2"/>
          <w:sz w:val="20"/>
        </w:rPr>
        <w:t>General Notes:</w:t>
      </w:r>
      <w:r>
        <w:rPr>
          <w:color w:val="0054C4"/>
          <w:sz w:val="20"/>
        </w:rPr>
        <w:t> </w:t>
      </w:r>
      <w:r>
        <w:rPr>
          <w:color w:val="0054C4"/>
          <w:spacing w:val="-2"/>
          <w:sz w:val="20"/>
        </w:rPr>
        <w:t>Preparation</w: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940"/>
        <w:gridCol w:w="1354"/>
        <w:gridCol w:w="1349"/>
      </w:tblGrid>
      <w:tr>
        <w:trPr>
          <w:trHeight w:val="628" w:hRule="atLeast"/>
        </w:trPr>
        <w:tc>
          <w:tcPr>
            <w:tcW w:w="713" w:type="dxa"/>
            <w:shd w:val="clear" w:color="auto" w:fill="E6E6E6"/>
          </w:tcPr>
          <w:p>
            <w:pPr>
              <w:pStyle w:val="TableParagraph"/>
              <w:spacing w:line="246" w:lineRule="exact"/>
              <w:ind w:left="97" w:right="99"/>
              <w:jc w:val="center"/>
              <w:rPr>
                <w:b/>
                <w:sz w:val="22"/>
              </w:rPr>
            </w:pPr>
            <w:r>
              <w:rPr>
                <w:b/>
                <w:spacing w:val="-4"/>
                <w:sz w:val="22"/>
              </w:rPr>
              <w:t>Step</w:t>
            </w:r>
          </w:p>
        </w:tc>
        <w:tc>
          <w:tcPr>
            <w:tcW w:w="5940" w:type="dxa"/>
            <w:shd w:val="clear" w:color="auto" w:fill="E6E6E6"/>
          </w:tcPr>
          <w:p>
            <w:pPr>
              <w:pStyle w:val="TableParagraph"/>
              <w:spacing w:line="246" w:lineRule="exact"/>
              <w:ind w:left="1912"/>
              <w:rPr>
                <w:b/>
                <w:sz w:val="22"/>
              </w:rPr>
            </w:pPr>
            <w:r>
              <w:rPr>
                <w:b/>
                <w:sz w:val="22"/>
              </w:rPr>
              <w:t>Process</w:t>
            </w:r>
            <w:r>
              <w:rPr>
                <w:b/>
                <w:spacing w:val="-14"/>
                <w:sz w:val="22"/>
              </w:rPr>
              <w:t> </w:t>
            </w:r>
            <w:r>
              <w:rPr>
                <w:b/>
                <w:spacing w:val="-2"/>
                <w:sz w:val="22"/>
              </w:rPr>
              <w:t>Description</w:t>
            </w:r>
          </w:p>
        </w:tc>
        <w:tc>
          <w:tcPr>
            <w:tcW w:w="1354" w:type="dxa"/>
            <w:shd w:val="clear" w:color="auto" w:fill="E6E6E6"/>
          </w:tcPr>
          <w:p>
            <w:pPr>
              <w:pStyle w:val="TableParagraph"/>
              <w:ind w:left="172"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49" w:type="dxa"/>
            <w:shd w:val="clear" w:color="auto" w:fill="E6E6E6"/>
          </w:tcPr>
          <w:p>
            <w:pPr>
              <w:pStyle w:val="TableParagraph"/>
              <w:ind w:left="167" w:right="159"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504" w:hRule="atLeast"/>
        </w:trPr>
        <w:tc>
          <w:tcPr>
            <w:tcW w:w="713" w:type="dxa"/>
          </w:tcPr>
          <w:p>
            <w:pPr>
              <w:pStyle w:val="TableParagraph"/>
              <w:spacing w:line="246" w:lineRule="exact"/>
              <w:ind w:left="97" w:right="17"/>
              <w:jc w:val="center"/>
              <w:rPr>
                <w:sz w:val="22"/>
              </w:rPr>
            </w:pPr>
            <w:r>
              <w:rPr>
                <w:spacing w:val="-5"/>
                <w:sz w:val="22"/>
              </w:rPr>
              <w:t>1.</w:t>
            </w:r>
          </w:p>
        </w:tc>
        <w:tc>
          <w:tcPr>
            <w:tcW w:w="5940" w:type="dxa"/>
          </w:tcPr>
          <w:p>
            <w:pPr>
              <w:pStyle w:val="TableParagraph"/>
              <w:ind w:left="114"/>
              <w:rPr>
                <w:sz w:val="22"/>
              </w:rPr>
            </w:pPr>
            <w:r>
              <w:rPr>
                <w:sz w:val="22"/>
              </w:rPr>
              <w:t>Make up 1.0 M acetic acid by diluting 5.7 mL of concentrated</w:t>
            </w:r>
            <w:r>
              <w:rPr>
                <w:spacing w:val="-11"/>
                <w:sz w:val="22"/>
              </w:rPr>
              <w:t> </w:t>
            </w:r>
            <w:r>
              <w:rPr>
                <w:sz w:val="22"/>
              </w:rPr>
              <w:t>(glacial)</w:t>
            </w:r>
            <w:r>
              <w:rPr>
                <w:spacing w:val="-7"/>
                <w:sz w:val="22"/>
              </w:rPr>
              <w:t> </w:t>
            </w:r>
            <w:r>
              <w:rPr>
                <w:sz w:val="22"/>
              </w:rPr>
              <w:t>acetic</w:t>
            </w:r>
            <w:r>
              <w:rPr>
                <w:spacing w:val="-8"/>
                <w:sz w:val="22"/>
              </w:rPr>
              <w:t> </w:t>
            </w:r>
            <w:r>
              <w:rPr>
                <w:sz w:val="22"/>
              </w:rPr>
              <w:t>acid</w:t>
            </w:r>
            <w:r>
              <w:rPr>
                <w:spacing w:val="-11"/>
                <w:sz w:val="22"/>
              </w:rPr>
              <w:t> </w:t>
            </w:r>
            <w:r>
              <w:rPr>
                <w:sz w:val="22"/>
              </w:rPr>
              <w:t>to</w:t>
            </w:r>
            <w:r>
              <w:rPr>
                <w:spacing w:val="-8"/>
                <w:sz w:val="22"/>
              </w:rPr>
              <w:t> </w:t>
            </w:r>
            <w:r>
              <w:rPr>
                <w:sz w:val="22"/>
              </w:rPr>
              <w:t>100</w:t>
            </w:r>
            <w:r>
              <w:rPr>
                <w:spacing w:val="-16"/>
                <w:sz w:val="22"/>
              </w:rPr>
              <w:t> </w:t>
            </w:r>
            <w:r>
              <w:rPr>
                <w:sz w:val="22"/>
              </w:rPr>
              <w:t>mL.</w:t>
            </w:r>
            <w:r>
              <w:rPr>
                <w:spacing w:val="-6"/>
                <w:sz w:val="22"/>
              </w:rPr>
              <w:t> </w:t>
            </w:r>
            <w:r>
              <w:rPr>
                <w:sz w:val="22"/>
              </w:rPr>
              <w:t>Label</w:t>
            </w:r>
            <w:r>
              <w:rPr>
                <w:spacing w:val="-9"/>
                <w:sz w:val="22"/>
              </w:rPr>
              <w:t> </w:t>
            </w:r>
            <w:r>
              <w:rPr>
                <w:sz w:val="22"/>
              </w:rPr>
              <w:t>the </w:t>
            </w:r>
            <w:r>
              <w:rPr>
                <w:spacing w:val="-2"/>
                <w:sz w:val="22"/>
              </w:rPr>
              <w:t>beaker.</w:t>
            </w:r>
          </w:p>
          <w:p>
            <w:pPr>
              <w:pStyle w:val="TableParagraph"/>
              <w:spacing w:before="109"/>
              <w:ind w:left="114" w:hanging="1"/>
              <w:rPr>
                <w:sz w:val="22"/>
              </w:rPr>
            </w:pPr>
            <w:r>
              <w:rPr>
                <w:sz w:val="22"/>
              </w:rPr>
              <w:t>Alternatively,</w:t>
            </w:r>
            <w:r>
              <w:rPr>
                <w:spacing w:val="-8"/>
                <w:sz w:val="22"/>
              </w:rPr>
              <w:t> </w:t>
            </w:r>
            <w:r>
              <w:rPr>
                <w:sz w:val="22"/>
              </w:rPr>
              <w:t>you</w:t>
            </w:r>
            <w:r>
              <w:rPr>
                <w:spacing w:val="-12"/>
                <w:sz w:val="22"/>
              </w:rPr>
              <w:t> </w:t>
            </w:r>
            <w:r>
              <w:rPr>
                <w:sz w:val="22"/>
              </w:rPr>
              <w:t>may</w:t>
            </w:r>
            <w:r>
              <w:rPr>
                <w:spacing w:val="-11"/>
                <w:sz w:val="22"/>
              </w:rPr>
              <w:t> </w:t>
            </w:r>
            <w:r>
              <w:rPr>
                <w:sz w:val="22"/>
              </w:rPr>
              <w:t>use</w:t>
            </w:r>
            <w:r>
              <w:rPr>
                <w:spacing w:val="-9"/>
                <w:sz w:val="22"/>
              </w:rPr>
              <w:t> </w:t>
            </w:r>
            <w:r>
              <w:rPr>
                <w:sz w:val="22"/>
              </w:rPr>
              <w:t>distilled</w:t>
            </w:r>
            <w:r>
              <w:rPr>
                <w:spacing w:val="-9"/>
                <w:sz w:val="22"/>
              </w:rPr>
              <w:t> </w:t>
            </w:r>
            <w:r>
              <w:rPr>
                <w:sz w:val="22"/>
              </w:rPr>
              <w:t>white</w:t>
            </w:r>
            <w:r>
              <w:rPr>
                <w:spacing w:val="-9"/>
                <w:sz w:val="22"/>
              </w:rPr>
              <w:t> </w:t>
            </w:r>
            <w:r>
              <w:rPr>
                <w:sz w:val="22"/>
              </w:rPr>
              <w:t>vinegar,</w:t>
            </w:r>
            <w:r>
              <w:rPr>
                <w:spacing w:val="-12"/>
                <w:sz w:val="22"/>
              </w:rPr>
              <w:t> </w:t>
            </w:r>
            <w:r>
              <w:rPr>
                <w:sz w:val="22"/>
              </w:rPr>
              <w:t>which</w:t>
            </w:r>
            <w:r>
              <w:rPr>
                <w:spacing w:val="-9"/>
                <w:sz w:val="22"/>
              </w:rPr>
              <w:t> </w:t>
            </w:r>
            <w:r>
              <w:rPr>
                <w:sz w:val="22"/>
              </w:rPr>
              <w:t>is close to 1 M straight out of the bottle.</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132" w:hRule="atLeast"/>
        </w:trPr>
        <w:tc>
          <w:tcPr>
            <w:tcW w:w="713" w:type="dxa"/>
          </w:tcPr>
          <w:p>
            <w:pPr>
              <w:pStyle w:val="TableParagraph"/>
              <w:spacing w:line="246" w:lineRule="exact"/>
              <w:ind w:left="97" w:right="17"/>
              <w:jc w:val="center"/>
              <w:rPr>
                <w:sz w:val="22"/>
              </w:rPr>
            </w:pPr>
            <w:r>
              <w:rPr>
                <w:spacing w:val="-5"/>
                <w:sz w:val="22"/>
              </w:rPr>
              <w:t>2.</w:t>
            </w:r>
          </w:p>
        </w:tc>
        <w:tc>
          <w:tcPr>
            <w:tcW w:w="5940" w:type="dxa"/>
          </w:tcPr>
          <w:p>
            <w:pPr>
              <w:pStyle w:val="TableParagraph"/>
              <w:ind w:left="114" w:right="210"/>
              <w:rPr>
                <w:sz w:val="22"/>
              </w:rPr>
            </w:pPr>
            <w:r>
              <w:rPr>
                <w:sz w:val="22"/>
              </w:rPr>
              <w:t>Make</w:t>
            </w:r>
            <w:r>
              <w:rPr>
                <w:spacing w:val="-1"/>
                <w:sz w:val="22"/>
              </w:rPr>
              <w:t> </w:t>
            </w:r>
            <w:r>
              <w:rPr>
                <w:sz w:val="22"/>
              </w:rPr>
              <w:t>100</w:t>
            </w:r>
            <w:r>
              <w:rPr>
                <w:spacing w:val="-5"/>
                <w:sz w:val="22"/>
              </w:rPr>
              <w:t> </w:t>
            </w:r>
            <w:r>
              <w:rPr>
                <w:sz w:val="22"/>
              </w:rPr>
              <w:t>mL</w:t>
            </w:r>
            <w:r>
              <w:rPr>
                <w:spacing w:val="-1"/>
                <w:sz w:val="22"/>
              </w:rPr>
              <w:t> </w:t>
            </w:r>
            <w:r>
              <w:rPr>
                <w:sz w:val="22"/>
              </w:rPr>
              <w:t>of 1.0</w:t>
            </w:r>
            <w:r>
              <w:rPr>
                <w:spacing w:val="-3"/>
                <w:sz w:val="22"/>
              </w:rPr>
              <w:t> </w:t>
            </w:r>
            <w:r>
              <w:rPr>
                <w:sz w:val="22"/>
              </w:rPr>
              <w:t>M</w:t>
            </w:r>
            <w:r>
              <w:rPr>
                <w:spacing w:val="-2"/>
                <w:sz w:val="22"/>
              </w:rPr>
              <w:t> </w:t>
            </w:r>
            <w:r>
              <w:rPr>
                <w:sz w:val="22"/>
              </w:rPr>
              <w:t>sodium acetate</w:t>
            </w:r>
            <w:r>
              <w:rPr>
                <w:spacing w:val="-3"/>
                <w:sz w:val="22"/>
              </w:rPr>
              <w:t> </w:t>
            </w:r>
            <w:r>
              <w:rPr>
                <w:sz w:val="22"/>
              </w:rPr>
              <w:t>by dissolving</w:t>
            </w:r>
            <w:r>
              <w:rPr>
                <w:spacing w:val="-1"/>
                <w:sz w:val="22"/>
              </w:rPr>
              <w:t> </w:t>
            </w:r>
            <w:r>
              <w:rPr>
                <w:sz w:val="22"/>
              </w:rPr>
              <w:t>8.20 g of anhydrous sodium acetate or 13.61 g of sodium acetate</w:t>
            </w:r>
            <w:r>
              <w:rPr>
                <w:spacing w:val="-13"/>
                <w:sz w:val="22"/>
              </w:rPr>
              <w:t> </w:t>
            </w:r>
            <w:r>
              <w:rPr>
                <w:sz w:val="22"/>
              </w:rPr>
              <w:t>trihydrate</w:t>
            </w:r>
            <w:r>
              <w:rPr>
                <w:spacing w:val="-8"/>
                <w:sz w:val="22"/>
              </w:rPr>
              <w:t> </w:t>
            </w:r>
            <w:r>
              <w:rPr>
                <w:sz w:val="22"/>
              </w:rPr>
              <w:t>in</w:t>
            </w:r>
            <w:r>
              <w:rPr>
                <w:spacing w:val="-11"/>
                <w:sz w:val="22"/>
              </w:rPr>
              <w:t> </w:t>
            </w:r>
            <w:r>
              <w:rPr>
                <w:sz w:val="22"/>
              </w:rPr>
              <w:t>some</w:t>
            </w:r>
            <w:r>
              <w:rPr>
                <w:spacing w:val="-8"/>
                <w:sz w:val="22"/>
              </w:rPr>
              <w:t> </w:t>
            </w:r>
            <w:r>
              <w:rPr>
                <w:sz w:val="22"/>
              </w:rPr>
              <w:t>distilled</w:t>
            </w:r>
            <w:r>
              <w:rPr>
                <w:spacing w:val="-8"/>
                <w:sz w:val="22"/>
              </w:rPr>
              <w:t> </w:t>
            </w:r>
            <w:r>
              <w:rPr>
                <w:sz w:val="22"/>
              </w:rPr>
              <w:t>water</w:t>
            </w:r>
            <w:r>
              <w:rPr>
                <w:spacing w:val="-5"/>
                <w:sz w:val="22"/>
              </w:rPr>
              <w:t> </w:t>
            </w:r>
            <w:r>
              <w:rPr>
                <w:sz w:val="22"/>
              </w:rPr>
              <w:t>and</w:t>
            </w:r>
            <w:r>
              <w:rPr>
                <w:spacing w:val="-11"/>
                <w:sz w:val="22"/>
              </w:rPr>
              <w:t> </w:t>
            </w:r>
            <w:r>
              <w:rPr>
                <w:sz w:val="22"/>
              </w:rPr>
              <w:t>then</w:t>
            </w:r>
            <w:r>
              <w:rPr>
                <w:spacing w:val="-13"/>
                <w:sz w:val="22"/>
              </w:rPr>
              <w:t> </w:t>
            </w:r>
            <w:r>
              <w:rPr>
                <w:sz w:val="22"/>
              </w:rPr>
              <w:t>making up the solution to 100 mL. Label the beaker.</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2250" w:hRule="atLeast"/>
        </w:trPr>
        <w:tc>
          <w:tcPr>
            <w:tcW w:w="713" w:type="dxa"/>
          </w:tcPr>
          <w:p>
            <w:pPr>
              <w:pStyle w:val="TableParagraph"/>
              <w:spacing w:line="246" w:lineRule="exact"/>
              <w:ind w:left="97" w:right="17"/>
              <w:jc w:val="center"/>
              <w:rPr>
                <w:sz w:val="22"/>
              </w:rPr>
            </w:pPr>
            <w:r>
              <w:rPr>
                <w:spacing w:val="-5"/>
                <w:sz w:val="22"/>
              </w:rPr>
              <w:t>3.</w:t>
            </w:r>
          </w:p>
        </w:tc>
        <w:tc>
          <w:tcPr>
            <w:tcW w:w="5940" w:type="dxa"/>
          </w:tcPr>
          <w:p>
            <w:pPr>
              <w:pStyle w:val="TableParagraph"/>
              <w:ind w:left="114" w:right="396"/>
              <w:rPr>
                <w:sz w:val="22"/>
              </w:rPr>
            </w:pPr>
            <w:r>
              <w:rPr>
                <w:sz w:val="22"/>
              </w:rPr>
              <w:t>Make</w:t>
            </w:r>
            <w:r>
              <w:rPr>
                <w:spacing w:val="-7"/>
                <w:sz w:val="22"/>
              </w:rPr>
              <w:t> </w:t>
            </w:r>
            <w:r>
              <w:rPr>
                <w:sz w:val="22"/>
              </w:rPr>
              <w:t>20</w:t>
            </w:r>
            <w:r>
              <w:rPr>
                <w:spacing w:val="-12"/>
                <w:sz w:val="22"/>
              </w:rPr>
              <w:t> </w:t>
            </w:r>
            <w:r>
              <w:rPr>
                <w:sz w:val="22"/>
              </w:rPr>
              <w:t>mL</w:t>
            </w:r>
            <w:r>
              <w:rPr>
                <w:spacing w:val="-7"/>
                <w:sz w:val="22"/>
              </w:rPr>
              <w:t> </w:t>
            </w:r>
            <w:r>
              <w:rPr>
                <w:sz w:val="22"/>
              </w:rPr>
              <w:t>of</w:t>
            </w:r>
            <w:r>
              <w:rPr>
                <w:spacing w:val="-6"/>
                <w:sz w:val="22"/>
              </w:rPr>
              <w:t> </w:t>
            </w:r>
            <w:r>
              <w:rPr>
                <w:sz w:val="22"/>
              </w:rPr>
              <w:t>6.0</w:t>
            </w:r>
            <w:r>
              <w:rPr>
                <w:spacing w:val="-10"/>
                <w:sz w:val="22"/>
              </w:rPr>
              <w:t> </w:t>
            </w:r>
            <w:r>
              <w:rPr>
                <w:sz w:val="22"/>
              </w:rPr>
              <w:t>M</w:t>
            </w:r>
            <w:r>
              <w:rPr>
                <w:spacing w:val="-11"/>
                <w:sz w:val="22"/>
              </w:rPr>
              <w:t> </w:t>
            </w:r>
            <w:r>
              <w:rPr>
                <w:sz w:val="22"/>
              </w:rPr>
              <w:t>hydrochloric</w:t>
            </w:r>
            <w:r>
              <w:rPr>
                <w:spacing w:val="-7"/>
                <w:sz w:val="22"/>
              </w:rPr>
              <w:t> </w:t>
            </w:r>
            <w:r>
              <w:rPr>
                <w:sz w:val="22"/>
              </w:rPr>
              <w:t>acid</w:t>
            </w:r>
            <w:r>
              <w:rPr>
                <w:spacing w:val="-7"/>
                <w:sz w:val="22"/>
              </w:rPr>
              <w:t> </w:t>
            </w:r>
            <w:r>
              <w:rPr>
                <w:sz w:val="22"/>
              </w:rPr>
              <w:t>by</w:t>
            </w:r>
            <w:r>
              <w:rPr>
                <w:spacing w:val="-12"/>
                <w:sz w:val="22"/>
              </w:rPr>
              <w:t> </w:t>
            </w:r>
            <w:r>
              <w:rPr>
                <w:sz w:val="22"/>
              </w:rPr>
              <w:t>mixing</w:t>
            </w:r>
            <w:r>
              <w:rPr>
                <w:spacing w:val="-5"/>
                <w:sz w:val="22"/>
              </w:rPr>
              <w:t> </w:t>
            </w:r>
            <w:r>
              <w:rPr>
                <w:sz w:val="22"/>
              </w:rPr>
              <w:t>10.00 mL</w:t>
            </w:r>
            <w:r>
              <w:rPr>
                <w:spacing w:val="-7"/>
                <w:sz w:val="22"/>
              </w:rPr>
              <w:t> </w:t>
            </w:r>
            <w:r>
              <w:rPr>
                <w:sz w:val="22"/>
              </w:rPr>
              <w:t>of</w:t>
            </w:r>
            <w:r>
              <w:rPr>
                <w:spacing w:val="-2"/>
                <w:sz w:val="22"/>
              </w:rPr>
              <w:t> </w:t>
            </w:r>
            <w:r>
              <w:rPr>
                <w:sz w:val="22"/>
              </w:rPr>
              <w:t>concentrated</w:t>
            </w:r>
            <w:r>
              <w:rPr>
                <w:spacing w:val="-6"/>
                <w:sz w:val="22"/>
              </w:rPr>
              <w:t> </w:t>
            </w:r>
            <w:r>
              <w:rPr>
                <w:sz w:val="22"/>
              </w:rPr>
              <w:t>(37%,</w:t>
            </w:r>
            <w:r>
              <w:rPr>
                <w:spacing w:val="-5"/>
                <w:sz w:val="22"/>
              </w:rPr>
              <w:t> </w:t>
            </w:r>
            <w:r>
              <w:rPr>
                <w:sz w:val="22"/>
              </w:rPr>
              <w:t>12</w:t>
            </w:r>
            <w:r>
              <w:rPr>
                <w:spacing w:val="-6"/>
                <w:sz w:val="22"/>
              </w:rPr>
              <w:t> </w:t>
            </w:r>
            <w:r>
              <w:rPr>
                <w:sz w:val="22"/>
              </w:rPr>
              <w:t>M)</w:t>
            </w:r>
            <w:r>
              <w:rPr>
                <w:spacing w:val="-5"/>
                <w:sz w:val="22"/>
              </w:rPr>
              <w:t> </w:t>
            </w:r>
            <w:r>
              <w:rPr>
                <w:sz w:val="22"/>
              </w:rPr>
              <w:t>hydrochloric</w:t>
            </w:r>
            <w:r>
              <w:rPr>
                <w:spacing w:val="-3"/>
                <w:sz w:val="22"/>
              </w:rPr>
              <w:t> </w:t>
            </w:r>
            <w:r>
              <w:rPr>
                <w:sz w:val="22"/>
              </w:rPr>
              <w:t>acid</w:t>
            </w:r>
            <w:r>
              <w:rPr>
                <w:spacing w:val="-4"/>
                <w:sz w:val="22"/>
              </w:rPr>
              <w:t> with</w:t>
            </w:r>
          </w:p>
          <w:p>
            <w:pPr>
              <w:pStyle w:val="TableParagraph"/>
              <w:spacing w:line="251" w:lineRule="exact"/>
              <w:ind w:left="114"/>
              <w:rPr>
                <w:sz w:val="22"/>
              </w:rPr>
            </w:pPr>
            <w:r>
              <w:rPr>
                <w:sz w:val="22"/>
              </w:rPr>
              <w:t>10.00</w:t>
            </w:r>
            <w:r>
              <w:rPr>
                <w:spacing w:val="-9"/>
                <w:sz w:val="22"/>
              </w:rPr>
              <w:t> </w:t>
            </w:r>
            <w:r>
              <w:rPr>
                <w:sz w:val="22"/>
              </w:rPr>
              <w:t>mL</w:t>
            </w:r>
            <w:r>
              <w:rPr>
                <w:spacing w:val="-6"/>
                <w:sz w:val="22"/>
              </w:rPr>
              <w:t> </w:t>
            </w:r>
            <w:r>
              <w:rPr>
                <w:sz w:val="22"/>
              </w:rPr>
              <w:t>of</w:t>
            </w:r>
            <w:r>
              <w:rPr>
                <w:spacing w:val="-3"/>
                <w:sz w:val="22"/>
              </w:rPr>
              <w:t> </w:t>
            </w:r>
            <w:r>
              <w:rPr>
                <w:sz w:val="22"/>
              </w:rPr>
              <w:t>water.</w:t>
            </w:r>
            <w:r>
              <w:rPr>
                <w:spacing w:val="-2"/>
                <w:sz w:val="22"/>
              </w:rPr>
              <w:t> </w:t>
            </w:r>
            <w:r>
              <w:rPr>
                <w:sz w:val="22"/>
              </w:rPr>
              <w:t>Label</w:t>
            </w:r>
            <w:r>
              <w:rPr>
                <w:spacing w:val="-11"/>
                <w:sz w:val="22"/>
              </w:rPr>
              <w:t> </w:t>
            </w:r>
            <w:r>
              <w:rPr>
                <w:sz w:val="22"/>
              </w:rPr>
              <w:t>the</w:t>
            </w:r>
            <w:r>
              <w:rPr>
                <w:spacing w:val="-6"/>
                <w:sz w:val="22"/>
              </w:rPr>
              <w:t> </w:t>
            </w:r>
            <w:r>
              <w:rPr>
                <w:spacing w:val="-2"/>
                <w:sz w:val="22"/>
              </w:rPr>
              <w:t>beaker.</w:t>
            </w:r>
          </w:p>
          <w:p>
            <w:pPr>
              <w:pStyle w:val="TableParagraph"/>
              <w:spacing w:before="111"/>
              <w:ind w:left="114" w:right="396"/>
              <w:rPr>
                <w:sz w:val="22"/>
              </w:rPr>
            </w:pPr>
            <w:r>
              <w:rPr>
                <w:sz w:val="22"/>
              </w:rPr>
              <w:t>Alternatively</w:t>
            </w:r>
            <w:r>
              <w:rPr>
                <w:spacing w:val="-15"/>
                <w:sz w:val="22"/>
              </w:rPr>
              <w:t> </w:t>
            </w:r>
            <w:r>
              <w:rPr>
                <w:sz w:val="22"/>
              </w:rPr>
              <w:t>use</w:t>
            </w:r>
            <w:r>
              <w:rPr>
                <w:spacing w:val="30"/>
                <w:sz w:val="22"/>
              </w:rPr>
              <w:t> </w:t>
            </w:r>
            <w:r>
              <w:rPr>
                <w:sz w:val="22"/>
              </w:rPr>
              <w:t>hardware-store</w:t>
            </w:r>
            <w:r>
              <w:rPr>
                <w:spacing w:val="-16"/>
                <w:sz w:val="22"/>
              </w:rPr>
              <w:t> </w:t>
            </w:r>
            <w:r>
              <w:rPr>
                <w:sz w:val="22"/>
              </w:rPr>
              <w:t>muriatic</w:t>
            </w:r>
            <w:r>
              <w:rPr>
                <w:spacing w:val="-13"/>
                <w:sz w:val="22"/>
              </w:rPr>
              <w:t> </w:t>
            </w:r>
            <w:r>
              <w:rPr>
                <w:sz w:val="22"/>
              </w:rPr>
              <w:t>acid</w:t>
            </w:r>
            <w:r>
              <w:rPr>
                <w:spacing w:val="-12"/>
                <w:sz w:val="22"/>
              </w:rPr>
              <w:t> </w:t>
            </w:r>
            <w:r>
              <w:rPr>
                <w:sz w:val="22"/>
              </w:rPr>
              <w:t>(31.45%, 10.3</w:t>
            </w:r>
            <w:r>
              <w:rPr>
                <w:spacing w:val="-6"/>
                <w:sz w:val="22"/>
              </w:rPr>
              <w:t> </w:t>
            </w:r>
            <w:r>
              <w:rPr>
                <w:sz w:val="22"/>
              </w:rPr>
              <w:t>M),</w:t>
            </w:r>
            <w:r>
              <w:rPr>
                <w:spacing w:val="-5"/>
                <w:sz w:val="22"/>
              </w:rPr>
              <w:t> </w:t>
            </w:r>
            <w:r>
              <w:rPr>
                <w:sz w:val="22"/>
              </w:rPr>
              <w:t>mix</w:t>
            </w:r>
            <w:r>
              <w:rPr>
                <w:spacing w:val="-6"/>
                <w:sz w:val="22"/>
              </w:rPr>
              <w:t> </w:t>
            </w:r>
            <w:r>
              <w:rPr>
                <w:sz w:val="22"/>
              </w:rPr>
              <w:t>11.65</w:t>
            </w:r>
            <w:r>
              <w:rPr>
                <w:spacing w:val="-6"/>
                <w:sz w:val="22"/>
              </w:rPr>
              <w:t> </w:t>
            </w:r>
            <w:r>
              <w:rPr>
                <w:sz w:val="22"/>
              </w:rPr>
              <w:t>mL</w:t>
            </w:r>
            <w:r>
              <w:rPr>
                <w:spacing w:val="-6"/>
                <w:sz w:val="22"/>
              </w:rPr>
              <w:t> </w:t>
            </w:r>
            <w:r>
              <w:rPr>
                <w:sz w:val="22"/>
              </w:rPr>
              <w:t>of</w:t>
            </w:r>
            <w:r>
              <w:rPr>
                <w:spacing w:val="-3"/>
                <w:sz w:val="22"/>
              </w:rPr>
              <w:t> </w:t>
            </w:r>
            <w:r>
              <w:rPr>
                <w:sz w:val="22"/>
              </w:rPr>
              <w:t>the</w:t>
            </w:r>
            <w:r>
              <w:rPr>
                <w:spacing w:val="-6"/>
                <w:sz w:val="22"/>
              </w:rPr>
              <w:t> </w:t>
            </w:r>
            <w:r>
              <w:rPr>
                <w:sz w:val="22"/>
              </w:rPr>
              <w:t>acid</w:t>
            </w:r>
            <w:r>
              <w:rPr>
                <w:spacing w:val="-4"/>
                <w:sz w:val="22"/>
              </w:rPr>
              <w:t> </w:t>
            </w:r>
            <w:r>
              <w:rPr>
                <w:sz w:val="22"/>
              </w:rPr>
              <w:t>with</w:t>
            </w:r>
            <w:r>
              <w:rPr>
                <w:spacing w:val="-4"/>
                <w:sz w:val="22"/>
              </w:rPr>
              <w:t> </w:t>
            </w:r>
            <w:r>
              <w:rPr>
                <w:sz w:val="22"/>
              </w:rPr>
              <w:t>8.35</w:t>
            </w:r>
            <w:r>
              <w:rPr>
                <w:spacing w:val="-8"/>
                <w:sz w:val="22"/>
              </w:rPr>
              <w:t> </w:t>
            </w:r>
            <w:r>
              <w:rPr>
                <w:sz w:val="22"/>
              </w:rPr>
              <w:t>mL</w:t>
            </w:r>
            <w:r>
              <w:rPr>
                <w:spacing w:val="-6"/>
                <w:sz w:val="22"/>
              </w:rPr>
              <w:t> </w:t>
            </w:r>
            <w:r>
              <w:rPr>
                <w:sz w:val="22"/>
              </w:rPr>
              <w:t>of</w:t>
            </w:r>
            <w:r>
              <w:rPr>
                <w:spacing w:val="-5"/>
                <w:sz w:val="22"/>
              </w:rPr>
              <w:t> </w:t>
            </w:r>
            <w:r>
              <w:rPr>
                <w:spacing w:val="-2"/>
                <w:sz w:val="22"/>
              </w:rPr>
              <w:t>water</w:t>
            </w:r>
          </w:p>
          <w:p>
            <w:pPr>
              <w:pStyle w:val="TableParagraph"/>
              <w:rPr>
                <w:sz w:val="24"/>
              </w:rPr>
            </w:pPr>
          </w:p>
          <w:p>
            <w:pPr>
              <w:pStyle w:val="TableParagraph"/>
              <w:spacing w:before="188"/>
              <w:ind w:left="114"/>
              <w:rPr>
                <w:b/>
                <w:sz w:val="22"/>
              </w:rPr>
            </w:pPr>
            <w:r>
              <w:rPr>
                <w:b/>
                <w:color w:val="FF0000"/>
                <w:sz w:val="22"/>
              </w:rPr>
              <w:t>Safety</w:t>
            </w:r>
            <w:r>
              <w:rPr>
                <w:b/>
                <w:color w:val="FF0000"/>
                <w:spacing w:val="-10"/>
                <w:sz w:val="22"/>
              </w:rPr>
              <w:t> </w:t>
            </w:r>
            <w:r>
              <w:rPr>
                <w:b/>
                <w:color w:val="FF0000"/>
                <w:sz w:val="22"/>
              </w:rPr>
              <w:t>Note:</w:t>
            </w:r>
            <w:r>
              <w:rPr>
                <w:b/>
                <w:color w:val="FF0000"/>
                <w:spacing w:val="-4"/>
                <w:sz w:val="22"/>
              </w:rPr>
              <w:t> </w:t>
            </w:r>
            <w:r>
              <w:rPr>
                <w:b/>
                <w:sz w:val="22"/>
              </w:rPr>
              <w:t>Add</w:t>
            </w:r>
            <w:r>
              <w:rPr>
                <w:b/>
                <w:spacing w:val="-5"/>
                <w:sz w:val="22"/>
              </w:rPr>
              <w:t> </w:t>
            </w:r>
            <w:r>
              <w:rPr>
                <w:b/>
                <w:sz w:val="22"/>
              </w:rPr>
              <w:t>acid</w:t>
            </w:r>
            <w:r>
              <w:rPr>
                <w:b/>
                <w:spacing w:val="-9"/>
                <w:sz w:val="22"/>
              </w:rPr>
              <w:t> </w:t>
            </w:r>
            <w:r>
              <w:rPr>
                <w:b/>
                <w:sz w:val="22"/>
              </w:rPr>
              <w:t>to</w:t>
            </w:r>
            <w:r>
              <w:rPr>
                <w:b/>
                <w:spacing w:val="-7"/>
                <w:sz w:val="22"/>
              </w:rPr>
              <w:t> </w:t>
            </w:r>
            <w:r>
              <w:rPr>
                <w:b/>
                <w:sz w:val="22"/>
              </w:rPr>
              <w:t>water!</w:t>
            </w:r>
            <w:r>
              <w:rPr>
                <w:b/>
                <w:spacing w:val="-11"/>
                <w:sz w:val="22"/>
              </w:rPr>
              <w:t> </w:t>
            </w:r>
            <w:r>
              <w:rPr>
                <w:b/>
                <w:sz w:val="22"/>
              </w:rPr>
              <w:t>(NOT</w:t>
            </w:r>
            <w:r>
              <w:rPr>
                <w:b/>
                <w:spacing w:val="-9"/>
                <w:sz w:val="22"/>
              </w:rPr>
              <w:t> </w:t>
            </w:r>
            <w:r>
              <w:rPr>
                <w:b/>
                <w:sz w:val="22"/>
              </w:rPr>
              <w:t>water</w:t>
            </w:r>
            <w:r>
              <w:rPr>
                <w:b/>
                <w:spacing w:val="-6"/>
                <w:sz w:val="22"/>
              </w:rPr>
              <w:t> </w:t>
            </w:r>
            <w:r>
              <w:rPr>
                <w:b/>
                <w:sz w:val="22"/>
              </w:rPr>
              <w:t>to</w:t>
            </w:r>
            <w:r>
              <w:rPr>
                <w:b/>
                <w:spacing w:val="-11"/>
                <w:sz w:val="22"/>
              </w:rPr>
              <w:t> </w:t>
            </w:r>
            <w:r>
              <w:rPr>
                <w:b/>
                <w:spacing w:val="-2"/>
                <w:sz w:val="22"/>
              </w:rPr>
              <w:t>acid)</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878" w:hRule="atLeast"/>
        </w:trPr>
        <w:tc>
          <w:tcPr>
            <w:tcW w:w="713" w:type="dxa"/>
          </w:tcPr>
          <w:p>
            <w:pPr>
              <w:pStyle w:val="TableParagraph"/>
              <w:spacing w:line="246" w:lineRule="exact"/>
              <w:ind w:left="97" w:right="17"/>
              <w:jc w:val="center"/>
              <w:rPr>
                <w:sz w:val="22"/>
              </w:rPr>
            </w:pPr>
            <w:r>
              <w:rPr>
                <w:spacing w:val="-5"/>
                <w:sz w:val="22"/>
              </w:rPr>
              <w:t>4.</w:t>
            </w:r>
          </w:p>
        </w:tc>
        <w:tc>
          <w:tcPr>
            <w:tcW w:w="5940" w:type="dxa"/>
          </w:tcPr>
          <w:p>
            <w:pPr>
              <w:pStyle w:val="TableParagraph"/>
              <w:ind w:left="114" w:right="124"/>
              <w:rPr>
                <w:sz w:val="22"/>
              </w:rPr>
            </w:pPr>
            <w:r>
              <w:rPr>
                <w:sz w:val="22"/>
              </w:rPr>
              <w:t>Make</w:t>
            </w:r>
            <w:r>
              <w:rPr>
                <w:spacing w:val="-7"/>
                <w:sz w:val="22"/>
              </w:rPr>
              <w:t> </w:t>
            </w:r>
            <w:r>
              <w:rPr>
                <w:sz w:val="22"/>
              </w:rPr>
              <w:t>20</w:t>
            </w:r>
            <w:r>
              <w:rPr>
                <w:spacing w:val="-12"/>
                <w:sz w:val="22"/>
              </w:rPr>
              <w:t> </w:t>
            </w:r>
            <w:r>
              <w:rPr>
                <w:sz w:val="22"/>
              </w:rPr>
              <w:t>mL</w:t>
            </w:r>
            <w:r>
              <w:rPr>
                <w:spacing w:val="-7"/>
                <w:sz w:val="22"/>
              </w:rPr>
              <w:t> </w:t>
            </w:r>
            <w:r>
              <w:rPr>
                <w:sz w:val="22"/>
              </w:rPr>
              <w:t>of</w:t>
            </w:r>
            <w:r>
              <w:rPr>
                <w:spacing w:val="-6"/>
                <w:sz w:val="22"/>
              </w:rPr>
              <w:t> </w:t>
            </w:r>
            <w:r>
              <w:rPr>
                <w:sz w:val="22"/>
              </w:rPr>
              <w:t>6.0</w:t>
            </w:r>
            <w:r>
              <w:rPr>
                <w:spacing w:val="-10"/>
                <w:sz w:val="22"/>
              </w:rPr>
              <w:t> </w:t>
            </w:r>
            <w:r>
              <w:rPr>
                <w:sz w:val="22"/>
              </w:rPr>
              <w:t>M</w:t>
            </w:r>
            <w:r>
              <w:rPr>
                <w:spacing w:val="-11"/>
                <w:sz w:val="22"/>
              </w:rPr>
              <w:t> </w:t>
            </w:r>
            <w:r>
              <w:rPr>
                <w:sz w:val="22"/>
              </w:rPr>
              <w:t>sodium</w:t>
            </w:r>
            <w:r>
              <w:rPr>
                <w:spacing w:val="-4"/>
                <w:sz w:val="22"/>
              </w:rPr>
              <w:t> </w:t>
            </w:r>
            <w:r>
              <w:rPr>
                <w:sz w:val="22"/>
              </w:rPr>
              <w:t>hydroxide</w:t>
            </w:r>
            <w:r>
              <w:rPr>
                <w:spacing w:val="-7"/>
                <w:sz w:val="22"/>
              </w:rPr>
              <w:t> </w:t>
            </w:r>
            <w:r>
              <w:rPr>
                <w:sz w:val="22"/>
              </w:rPr>
              <w:t>by</w:t>
            </w:r>
            <w:r>
              <w:rPr>
                <w:spacing w:val="-9"/>
                <w:sz w:val="22"/>
              </w:rPr>
              <w:t> </w:t>
            </w:r>
            <w:r>
              <w:rPr>
                <w:sz w:val="22"/>
              </w:rPr>
              <w:t>dissolving</w:t>
            </w:r>
            <w:r>
              <w:rPr>
                <w:spacing w:val="-5"/>
                <w:sz w:val="22"/>
              </w:rPr>
              <w:t> </w:t>
            </w:r>
            <w:r>
              <w:rPr>
                <w:sz w:val="22"/>
              </w:rPr>
              <w:t>4.80 g of sodium hydroxide, stirring constantly, in 90 mL of water and making up the solution to 100 mL. Label the </w:t>
            </w:r>
            <w:r>
              <w:rPr>
                <w:spacing w:val="-2"/>
                <w:sz w:val="22"/>
              </w:rPr>
              <w:t>beaker.</w:t>
            </w:r>
          </w:p>
          <w:p>
            <w:pPr>
              <w:pStyle w:val="TableParagraph"/>
              <w:spacing w:line="372" w:lineRule="exact" w:before="19"/>
              <w:ind w:left="115" w:hanging="1"/>
              <w:rPr>
                <w:b/>
                <w:sz w:val="22"/>
              </w:rPr>
            </w:pPr>
            <w:r>
              <w:rPr>
                <w:b/>
                <w:color w:val="FF0000"/>
                <w:sz w:val="22"/>
              </w:rPr>
              <w:t>Safety</w:t>
            </w:r>
            <w:r>
              <w:rPr>
                <w:b/>
                <w:color w:val="FF0000"/>
                <w:spacing w:val="-10"/>
                <w:sz w:val="22"/>
              </w:rPr>
              <w:t> </w:t>
            </w:r>
            <w:r>
              <w:rPr>
                <w:b/>
                <w:color w:val="FF0000"/>
                <w:sz w:val="22"/>
              </w:rPr>
              <w:t>Note:</w:t>
            </w:r>
            <w:r>
              <w:rPr>
                <w:b/>
                <w:color w:val="FF0000"/>
                <w:spacing w:val="-4"/>
                <w:sz w:val="22"/>
              </w:rPr>
              <w:t> </w:t>
            </w:r>
            <w:r>
              <w:rPr>
                <w:b/>
                <w:sz w:val="22"/>
              </w:rPr>
              <w:t>Add</w:t>
            </w:r>
            <w:r>
              <w:rPr>
                <w:b/>
                <w:spacing w:val="-7"/>
                <w:sz w:val="22"/>
              </w:rPr>
              <w:t> </w:t>
            </w:r>
            <w:r>
              <w:rPr>
                <w:b/>
                <w:sz w:val="22"/>
              </w:rPr>
              <w:t>NaOH</w:t>
            </w:r>
            <w:r>
              <w:rPr>
                <w:b/>
                <w:spacing w:val="-6"/>
                <w:sz w:val="22"/>
              </w:rPr>
              <w:t> </w:t>
            </w:r>
            <w:r>
              <w:rPr>
                <w:b/>
                <w:sz w:val="22"/>
              </w:rPr>
              <w:t>to</w:t>
            </w:r>
            <w:r>
              <w:rPr>
                <w:b/>
                <w:spacing w:val="-12"/>
                <w:sz w:val="22"/>
              </w:rPr>
              <w:t> </w:t>
            </w:r>
            <w:r>
              <w:rPr>
                <w:b/>
                <w:sz w:val="22"/>
              </w:rPr>
              <w:t>water!</w:t>
            </w:r>
            <w:r>
              <w:rPr>
                <w:b/>
                <w:spacing w:val="-11"/>
                <w:sz w:val="22"/>
              </w:rPr>
              <w:t> </w:t>
            </w:r>
            <w:r>
              <w:rPr>
                <w:b/>
                <w:sz w:val="22"/>
              </w:rPr>
              <w:t>(NOT</w:t>
            </w:r>
            <w:r>
              <w:rPr>
                <w:b/>
                <w:spacing w:val="-10"/>
                <w:sz w:val="22"/>
              </w:rPr>
              <w:t> </w:t>
            </w:r>
            <w:r>
              <w:rPr>
                <w:b/>
                <w:sz w:val="22"/>
              </w:rPr>
              <w:t>water</w:t>
            </w:r>
            <w:r>
              <w:rPr>
                <w:b/>
                <w:spacing w:val="-9"/>
                <w:sz w:val="22"/>
              </w:rPr>
              <w:t> </w:t>
            </w:r>
            <w:r>
              <w:rPr>
                <w:b/>
                <w:sz w:val="22"/>
              </w:rPr>
              <w:t>to</w:t>
            </w:r>
            <w:r>
              <w:rPr>
                <w:b/>
                <w:spacing w:val="-5"/>
                <w:sz w:val="22"/>
              </w:rPr>
              <w:t> </w:t>
            </w:r>
            <w:r>
              <w:rPr>
                <w:b/>
                <w:sz w:val="22"/>
              </w:rPr>
              <w:t>NaOH) </w:t>
            </w:r>
            <w:r>
              <w:rPr>
                <w:b/>
                <w:color w:val="FF0000"/>
                <w:sz w:val="22"/>
              </w:rPr>
              <w:t>Caution: </w:t>
            </w:r>
            <w:r>
              <w:rPr>
                <w:b/>
                <w:sz w:val="22"/>
              </w:rPr>
              <w:t>this reaction is extremely exothermic.</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bl>
    <w:p>
      <w:pPr>
        <w:spacing w:after="0"/>
        <w:rPr>
          <w:rFonts w:ascii="Times New Roman"/>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BioWork-4075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11</w:t>
            </w:r>
            <w:r>
              <w:rPr>
                <w:b/>
                <w:spacing w:val="57"/>
                <w:sz w:val="22"/>
              </w:rPr>
              <w:t> </w:t>
            </w:r>
            <w:r>
              <w:rPr>
                <w:b/>
                <w:sz w:val="22"/>
              </w:rPr>
              <w:t>Nov</w:t>
            </w:r>
            <w:r>
              <w:rPr>
                <w:b/>
                <w:spacing w:val="57"/>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8</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Making</w:t>
            </w:r>
            <w:r>
              <w:rPr>
                <w:rFonts w:ascii="Arial Narrow"/>
                <w:b/>
                <w:spacing w:val="-13"/>
                <w:sz w:val="28"/>
              </w:rPr>
              <w:t> </w:t>
            </w:r>
            <w:r>
              <w:rPr>
                <w:rFonts w:ascii="Arial Narrow"/>
                <w:b/>
                <w:sz w:val="28"/>
              </w:rPr>
              <w:t>and</w:t>
            </w:r>
            <w:r>
              <w:rPr>
                <w:rFonts w:ascii="Arial Narrow"/>
                <w:b/>
                <w:spacing w:val="-9"/>
                <w:sz w:val="28"/>
              </w:rPr>
              <w:t> </w:t>
            </w:r>
            <w:r>
              <w:rPr>
                <w:rFonts w:ascii="Arial Narrow"/>
                <w:b/>
                <w:sz w:val="28"/>
              </w:rPr>
              <w:t>Observing</w:t>
            </w:r>
            <w:r>
              <w:rPr>
                <w:rFonts w:ascii="Arial Narrow"/>
                <w:b/>
                <w:spacing w:val="-6"/>
                <w:sz w:val="28"/>
              </w:rPr>
              <w:t> </w:t>
            </w:r>
            <w:r>
              <w:rPr>
                <w:rFonts w:ascii="Arial Narrow"/>
                <w:b/>
                <w:sz w:val="28"/>
              </w:rPr>
              <w:t>the</w:t>
            </w:r>
            <w:r>
              <w:rPr>
                <w:rFonts w:ascii="Arial Narrow"/>
                <w:b/>
                <w:spacing w:val="-8"/>
                <w:sz w:val="28"/>
              </w:rPr>
              <w:t> </w:t>
            </w:r>
            <w:r>
              <w:rPr>
                <w:rFonts w:ascii="Arial Narrow"/>
                <w:b/>
                <w:sz w:val="28"/>
              </w:rPr>
              <w:t>Characteristics</w:t>
            </w:r>
            <w:r>
              <w:rPr>
                <w:rFonts w:ascii="Arial Narrow"/>
                <w:b/>
                <w:spacing w:val="-11"/>
                <w:sz w:val="28"/>
              </w:rPr>
              <w:t> </w:t>
            </w:r>
            <w:r>
              <w:rPr>
                <w:rFonts w:ascii="Arial Narrow"/>
                <w:b/>
                <w:sz w:val="28"/>
              </w:rPr>
              <w:t>of</w:t>
            </w:r>
            <w:r>
              <w:rPr>
                <w:rFonts w:ascii="Arial Narrow"/>
                <w:b/>
                <w:spacing w:val="-7"/>
                <w:sz w:val="28"/>
              </w:rPr>
              <w:t> </w:t>
            </w:r>
            <w:r>
              <w:rPr>
                <w:rFonts w:ascii="Arial Narrow"/>
                <w:b/>
                <w:sz w:val="28"/>
              </w:rPr>
              <w:t>a</w:t>
            </w:r>
            <w:r>
              <w:rPr>
                <w:rFonts w:ascii="Arial Narrow"/>
                <w:b/>
                <w:spacing w:val="-7"/>
                <w:sz w:val="28"/>
              </w:rPr>
              <w:t> </w:t>
            </w:r>
            <w:r>
              <w:rPr>
                <w:rFonts w:ascii="Arial Narrow"/>
                <w:b/>
                <w:spacing w:val="-2"/>
                <w:sz w:val="28"/>
              </w:rPr>
              <w:t>Buffer</w:t>
            </w:r>
          </w:p>
        </w:tc>
      </w:tr>
    </w:tbl>
    <w:p>
      <w:pPr>
        <w:spacing w:before="76" w:after="6"/>
        <w:ind w:left="688" w:right="0" w:firstLine="0"/>
        <w:jc w:val="left"/>
        <w:rPr>
          <w:sz w:val="20"/>
        </w:rPr>
      </w:pPr>
      <w:r>
        <w:rPr>
          <w:color w:val="0054C4"/>
          <w:spacing w:val="-2"/>
          <w:sz w:val="20"/>
        </w:rPr>
        <w:t>Procedure</w: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940"/>
        <w:gridCol w:w="1354"/>
        <w:gridCol w:w="1349"/>
      </w:tblGrid>
      <w:tr>
        <w:trPr>
          <w:trHeight w:val="623" w:hRule="atLeast"/>
        </w:trPr>
        <w:tc>
          <w:tcPr>
            <w:tcW w:w="713" w:type="dxa"/>
            <w:shd w:val="clear" w:color="auto" w:fill="E6E6E6"/>
          </w:tcPr>
          <w:p>
            <w:pPr>
              <w:pStyle w:val="TableParagraph"/>
              <w:spacing w:line="246" w:lineRule="exact"/>
              <w:ind w:right="117"/>
              <w:jc w:val="right"/>
              <w:rPr>
                <w:b/>
                <w:sz w:val="22"/>
              </w:rPr>
            </w:pPr>
            <w:r>
              <w:rPr>
                <w:b/>
                <w:spacing w:val="-4"/>
                <w:sz w:val="22"/>
              </w:rPr>
              <w:t>Step</w:t>
            </w:r>
          </w:p>
        </w:tc>
        <w:tc>
          <w:tcPr>
            <w:tcW w:w="5940" w:type="dxa"/>
            <w:shd w:val="clear" w:color="auto" w:fill="E6E6E6"/>
          </w:tcPr>
          <w:p>
            <w:pPr>
              <w:pStyle w:val="TableParagraph"/>
              <w:spacing w:line="246" w:lineRule="exact"/>
              <w:ind w:left="1912"/>
              <w:rPr>
                <w:b/>
                <w:sz w:val="22"/>
              </w:rPr>
            </w:pPr>
            <w:r>
              <w:rPr>
                <w:b/>
                <w:sz w:val="22"/>
              </w:rPr>
              <w:t>Process</w:t>
            </w:r>
            <w:r>
              <w:rPr>
                <w:b/>
                <w:spacing w:val="-14"/>
                <w:sz w:val="22"/>
              </w:rPr>
              <w:t> </w:t>
            </w:r>
            <w:r>
              <w:rPr>
                <w:b/>
                <w:spacing w:val="-2"/>
                <w:sz w:val="22"/>
              </w:rPr>
              <w:t>Description</w:t>
            </w:r>
          </w:p>
        </w:tc>
        <w:tc>
          <w:tcPr>
            <w:tcW w:w="1354" w:type="dxa"/>
            <w:shd w:val="clear" w:color="auto" w:fill="E6E6E6"/>
          </w:tcPr>
          <w:p>
            <w:pPr>
              <w:pStyle w:val="TableParagraph"/>
              <w:ind w:left="172"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49" w:type="dxa"/>
            <w:shd w:val="clear" w:color="auto" w:fill="E6E6E6"/>
          </w:tcPr>
          <w:p>
            <w:pPr>
              <w:pStyle w:val="TableParagraph"/>
              <w:ind w:left="167" w:right="159"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625" w:hRule="atLeast"/>
        </w:trPr>
        <w:tc>
          <w:tcPr>
            <w:tcW w:w="713" w:type="dxa"/>
          </w:tcPr>
          <w:p>
            <w:pPr>
              <w:pStyle w:val="TableParagraph"/>
              <w:spacing w:line="248" w:lineRule="exact"/>
              <w:ind w:left="302"/>
              <w:rPr>
                <w:sz w:val="22"/>
              </w:rPr>
            </w:pPr>
            <w:r>
              <w:rPr>
                <w:spacing w:val="-5"/>
                <w:sz w:val="22"/>
              </w:rPr>
              <w:t>1.</w:t>
            </w:r>
          </w:p>
        </w:tc>
        <w:tc>
          <w:tcPr>
            <w:tcW w:w="5940" w:type="dxa"/>
          </w:tcPr>
          <w:p>
            <w:pPr>
              <w:pStyle w:val="TableParagraph"/>
              <w:ind w:left="114" w:right="396"/>
              <w:rPr>
                <w:sz w:val="22"/>
              </w:rPr>
            </w:pPr>
            <w:r>
              <w:rPr>
                <w:sz w:val="22"/>
              </w:rPr>
              <w:t>If</w:t>
            </w:r>
            <w:r>
              <w:rPr>
                <w:spacing w:val="-7"/>
                <w:sz w:val="22"/>
              </w:rPr>
              <w:t> </w:t>
            </w:r>
            <w:r>
              <w:rPr>
                <w:sz w:val="22"/>
              </w:rPr>
              <w:t>you</w:t>
            </w:r>
            <w:r>
              <w:rPr>
                <w:spacing w:val="-8"/>
                <w:sz w:val="22"/>
              </w:rPr>
              <w:t> </w:t>
            </w:r>
            <w:r>
              <w:rPr>
                <w:sz w:val="22"/>
              </w:rPr>
              <w:t>have</w:t>
            </w:r>
            <w:r>
              <w:rPr>
                <w:spacing w:val="-8"/>
                <w:sz w:val="22"/>
              </w:rPr>
              <w:t> </w:t>
            </w:r>
            <w:r>
              <w:rPr>
                <w:sz w:val="22"/>
              </w:rPr>
              <w:t>not</w:t>
            </w:r>
            <w:r>
              <w:rPr>
                <w:spacing w:val="-7"/>
                <w:sz w:val="22"/>
              </w:rPr>
              <w:t> </w:t>
            </w:r>
            <w:r>
              <w:rPr>
                <w:sz w:val="22"/>
              </w:rPr>
              <w:t>already</w:t>
            </w:r>
            <w:r>
              <w:rPr>
                <w:spacing w:val="-10"/>
                <w:sz w:val="22"/>
              </w:rPr>
              <w:t> </w:t>
            </w:r>
            <w:r>
              <w:rPr>
                <w:sz w:val="22"/>
              </w:rPr>
              <w:t>done</w:t>
            </w:r>
            <w:r>
              <w:rPr>
                <w:spacing w:val="-8"/>
                <w:sz w:val="22"/>
              </w:rPr>
              <w:t> </w:t>
            </w:r>
            <w:r>
              <w:rPr>
                <w:sz w:val="22"/>
              </w:rPr>
              <w:t>so,</w:t>
            </w:r>
            <w:r>
              <w:rPr>
                <w:spacing w:val="-7"/>
                <w:sz w:val="22"/>
              </w:rPr>
              <w:t> </w:t>
            </w:r>
            <w:r>
              <w:rPr>
                <w:sz w:val="22"/>
              </w:rPr>
              <w:t>put</w:t>
            </w:r>
            <w:r>
              <w:rPr>
                <w:spacing w:val="-7"/>
                <w:sz w:val="22"/>
              </w:rPr>
              <w:t> </w:t>
            </w:r>
            <w:r>
              <w:rPr>
                <w:sz w:val="22"/>
              </w:rPr>
              <w:t>on</w:t>
            </w:r>
            <w:r>
              <w:rPr>
                <w:spacing w:val="-11"/>
                <w:sz w:val="22"/>
              </w:rPr>
              <w:t> </w:t>
            </w:r>
            <w:r>
              <w:rPr>
                <w:sz w:val="22"/>
              </w:rPr>
              <w:t>your</w:t>
            </w:r>
            <w:r>
              <w:rPr>
                <w:spacing w:val="-9"/>
                <w:sz w:val="22"/>
              </w:rPr>
              <w:t> </w:t>
            </w:r>
            <w:r>
              <w:rPr>
                <w:sz w:val="22"/>
              </w:rPr>
              <w:t>splash goggles, gloves, and protective clothing</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877" w:hRule="atLeast"/>
        </w:trPr>
        <w:tc>
          <w:tcPr>
            <w:tcW w:w="713" w:type="dxa"/>
          </w:tcPr>
          <w:p>
            <w:pPr>
              <w:pStyle w:val="TableParagraph"/>
              <w:spacing w:line="246" w:lineRule="exact"/>
              <w:ind w:left="302"/>
              <w:rPr>
                <w:sz w:val="22"/>
              </w:rPr>
            </w:pPr>
            <w:r>
              <w:rPr>
                <w:spacing w:val="-5"/>
                <w:sz w:val="22"/>
              </w:rPr>
              <w:t>2.</w:t>
            </w:r>
          </w:p>
        </w:tc>
        <w:tc>
          <w:tcPr>
            <w:tcW w:w="5940" w:type="dxa"/>
          </w:tcPr>
          <w:p>
            <w:pPr>
              <w:pStyle w:val="TableParagraph"/>
              <w:ind w:left="114"/>
              <w:rPr>
                <w:sz w:val="22"/>
              </w:rPr>
            </w:pPr>
            <w:r>
              <w:rPr>
                <w:sz w:val="22"/>
              </w:rPr>
              <w:t>Make up the buffer solution by mixing 100 mL of 1.0 M acetic</w:t>
            </w:r>
            <w:r>
              <w:rPr>
                <w:spacing w:val="-4"/>
                <w:sz w:val="22"/>
              </w:rPr>
              <w:t> </w:t>
            </w:r>
            <w:r>
              <w:rPr>
                <w:sz w:val="22"/>
              </w:rPr>
              <w:t>acid</w:t>
            </w:r>
            <w:r>
              <w:rPr>
                <w:spacing w:val="-7"/>
                <w:sz w:val="22"/>
              </w:rPr>
              <w:t> </w:t>
            </w:r>
            <w:r>
              <w:rPr>
                <w:sz w:val="22"/>
              </w:rPr>
              <w:t>and</w:t>
            </w:r>
            <w:r>
              <w:rPr>
                <w:spacing w:val="-7"/>
                <w:sz w:val="22"/>
              </w:rPr>
              <w:t> </w:t>
            </w:r>
            <w:r>
              <w:rPr>
                <w:sz w:val="22"/>
              </w:rPr>
              <w:t>100</w:t>
            </w:r>
            <w:r>
              <w:rPr>
                <w:spacing w:val="-10"/>
                <w:sz w:val="22"/>
              </w:rPr>
              <w:t> </w:t>
            </w:r>
            <w:r>
              <w:rPr>
                <w:sz w:val="22"/>
              </w:rPr>
              <w:t>mL</w:t>
            </w:r>
            <w:r>
              <w:rPr>
                <w:spacing w:val="-10"/>
                <w:sz w:val="22"/>
              </w:rPr>
              <w:t> </w:t>
            </w:r>
            <w:r>
              <w:rPr>
                <w:sz w:val="22"/>
              </w:rPr>
              <w:t>of</w:t>
            </w:r>
            <w:r>
              <w:rPr>
                <w:spacing w:val="-1"/>
                <w:sz w:val="22"/>
              </w:rPr>
              <w:t> </w:t>
            </w:r>
            <w:r>
              <w:rPr>
                <w:sz w:val="22"/>
              </w:rPr>
              <w:t>1.0</w:t>
            </w:r>
            <w:r>
              <w:rPr>
                <w:spacing w:val="-7"/>
                <w:sz w:val="22"/>
              </w:rPr>
              <w:t> </w:t>
            </w:r>
            <w:r>
              <w:rPr>
                <w:sz w:val="22"/>
              </w:rPr>
              <w:t>M</w:t>
            </w:r>
            <w:r>
              <w:rPr>
                <w:spacing w:val="-11"/>
                <w:sz w:val="22"/>
              </w:rPr>
              <w:t> </w:t>
            </w:r>
            <w:r>
              <w:rPr>
                <w:sz w:val="22"/>
              </w:rPr>
              <w:t>sodium</w:t>
            </w:r>
            <w:r>
              <w:rPr>
                <w:spacing w:val="-4"/>
                <w:sz w:val="22"/>
              </w:rPr>
              <w:t> </w:t>
            </w:r>
            <w:r>
              <w:rPr>
                <w:sz w:val="22"/>
              </w:rPr>
              <w:t>acetate</w:t>
            </w:r>
            <w:r>
              <w:rPr>
                <w:spacing w:val="-5"/>
                <w:sz w:val="22"/>
              </w:rPr>
              <w:t> </w:t>
            </w:r>
            <w:r>
              <w:rPr>
                <w:sz w:val="22"/>
              </w:rPr>
              <w:t>in</w:t>
            </w:r>
            <w:r>
              <w:rPr>
                <w:spacing w:val="-7"/>
                <w:sz w:val="22"/>
              </w:rPr>
              <w:t> </w:t>
            </w:r>
            <w:r>
              <w:rPr>
                <w:sz w:val="22"/>
              </w:rPr>
              <w:t>the</w:t>
            </w:r>
            <w:r>
              <w:rPr>
                <w:spacing w:val="-10"/>
                <w:sz w:val="22"/>
              </w:rPr>
              <w:t> </w:t>
            </w:r>
            <w:r>
              <w:rPr>
                <w:sz w:val="22"/>
              </w:rPr>
              <w:t>250 mL beaker. Label the beaker.</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880" w:hRule="atLeast"/>
        </w:trPr>
        <w:tc>
          <w:tcPr>
            <w:tcW w:w="713" w:type="dxa"/>
          </w:tcPr>
          <w:p>
            <w:pPr>
              <w:pStyle w:val="TableParagraph"/>
              <w:spacing w:line="248" w:lineRule="exact"/>
              <w:ind w:left="302"/>
              <w:rPr>
                <w:sz w:val="22"/>
              </w:rPr>
            </w:pPr>
            <w:r>
              <w:rPr>
                <w:spacing w:val="-5"/>
                <w:sz w:val="22"/>
              </w:rPr>
              <w:t>3.</w:t>
            </w:r>
          </w:p>
        </w:tc>
        <w:tc>
          <w:tcPr>
            <w:tcW w:w="5940" w:type="dxa"/>
          </w:tcPr>
          <w:p>
            <w:pPr>
              <w:pStyle w:val="TableParagraph"/>
              <w:ind w:left="114" w:right="396"/>
              <w:jc w:val="both"/>
              <w:rPr>
                <w:sz w:val="22"/>
              </w:rPr>
            </w:pPr>
            <w:r>
              <w:rPr>
                <w:sz w:val="22"/>
              </w:rPr>
              <w:t>Transfer 100</w:t>
            </w:r>
            <w:r>
              <w:rPr>
                <w:spacing w:val="-3"/>
                <w:sz w:val="22"/>
              </w:rPr>
              <w:t> </w:t>
            </w:r>
            <w:r>
              <w:rPr>
                <w:sz w:val="22"/>
              </w:rPr>
              <w:t>mL</w:t>
            </w:r>
            <w:r>
              <w:rPr>
                <w:spacing w:val="-3"/>
                <w:sz w:val="22"/>
              </w:rPr>
              <w:t> </w:t>
            </w:r>
            <w:r>
              <w:rPr>
                <w:sz w:val="22"/>
              </w:rPr>
              <w:t>of</w:t>
            </w:r>
            <w:r>
              <w:rPr>
                <w:spacing w:val="-2"/>
                <w:sz w:val="22"/>
              </w:rPr>
              <w:t> </w:t>
            </w:r>
            <w:r>
              <w:rPr>
                <w:sz w:val="22"/>
              </w:rPr>
              <w:t>the</w:t>
            </w:r>
            <w:r>
              <w:rPr>
                <w:spacing w:val="-1"/>
                <w:sz w:val="22"/>
              </w:rPr>
              <w:t> </w:t>
            </w:r>
            <w:r>
              <w:rPr>
                <w:sz w:val="22"/>
              </w:rPr>
              <w:t>buffer solution</w:t>
            </w:r>
            <w:r>
              <w:rPr>
                <w:spacing w:val="-3"/>
                <w:sz w:val="22"/>
              </w:rPr>
              <w:t> </w:t>
            </w:r>
            <w:r>
              <w:rPr>
                <w:sz w:val="22"/>
              </w:rPr>
              <w:t>to</w:t>
            </w:r>
            <w:r>
              <w:rPr>
                <w:spacing w:val="-3"/>
                <w:sz w:val="22"/>
              </w:rPr>
              <w:t> </w:t>
            </w:r>
            <w:r>
              <w:rPr>
                <w:sz w:val="22"/>
              </w:rPr>
              <w:t>one</w:t>
            </w:r>
            <w:r>
              <w:rPr>
                <w:spacing w:val="-1"/>
                <w:sz w:val="22"/>
              </w:rPr>
              <w:t> </w:t>
            </w:r>
            <w:r>
              <w:rPr>
                <w:sz w:val="22"/>
              </w:rPr>
              <w:t>of</w:t>
            </w:r>
            <w:r>
              <w:rPr>
                <w:spacing w:val="-1"/>
                <w:sz w:val="22"/>
              </w:rPr>
              <w:t> </w:t>
            </w:r>
            <w:r>
              <w:rPr>
                <w:sz w:val="22"/>
              </w:rPr>
              <w:t>the</w:t>
            </w:r>
            <w:r>
              <w:rPr>
                <w:spacing w:val="-1"/>
                <w:sz w:val="22"/>
              </w:rPr>
              <w:t> </w:t>
            </w:r>
            <w:r>
              <w:rPr>
                <w:sz w:val="22"/>
              </w:rPr>
              <w:t>150 mL</w:t>
            </w:r>
            <w:r>
              <w:rPr>
                <w:spacing w:val="-7"/>
                <w:sz w:val="22"/>
              </w:rPr>
              <w:t> </w:t>
            </w:r>
            <w:r>
              <w:rPr>
                <w:sz w:val="22"/>
              </w:rPr>
              <w:t>beakers,</w:t>
            </w:r>
            <w:r>
              <w:rPr>
                <w:spacing w:val="-6"/>
                <w:sz w:val="22"/>
              </w:rPr>
              <w:t> </w:t>
            </w:r>
            <w:r>
              <w:rPr>
                <w:sz w:val="22"/>
              </w:rPr>
              <w:t>and</w:t>
            </w:r>
            <w:r>
              <w:rPr>
                <w:spacing w:val="-10"/>
                <w:sz w:val="22"/>
              </w:rPr>
              <w:t> </w:t>
            </w:r>
            <w:r>
              <w:rPr>
                <w:sz w:val="22"/>
              </w:rPr>
              <w:t>100</w:t>
            </w:r>
            <w:r>
              <w:rPr>
                <w:spacing w:val="-10"/>
                <w:sz w:val="22"/>
              </w:rPr>
              <w:t> </w:t>
            </w:r>
            <w:r>
              <w:rPr>
                <w:sz w:val="22"/>
              </w:rPr>
              <w:t>mL</w:t>
            </w:r>
            <w:r>
              <w:rPr>
                <w:spacing w:val="-12"/>
                <w:sz w:val="22"/>
              </w:rPr>
              <w:t> </w:t>
            </w:r>
            <w:r>
              <w:rPr>
                <w:sz w:val="22"/>
              </w:rPr>
              <w:t>of</w:t>
            </w:r>
            <w:r>
              <w:rPr>
                <w:spacing w:val="-3"/>
                <w:sz w:val="22"/>
              </w:rPr>
              <w:t> </w:t>
            </w:r>
            <w:r>
              <w:rPr>
                <w:sz w:val="22"/>
              </w:rPr>
              <w:t>distilled</w:t>
            </w:r>
            <w:r>
              <w:rPr>
                <w:spacing w:val="-7"/>
                <w:sz w:val="22"/>
              </w:rPr>
              <w:t> </w:t>
            </w:r>
            <w:r>
              <w:rPr>
                <w:sz w:val="22"/>
              </w:rPr>
              <w:t>water</w:t>
            </w:r>
            <w:r>
              <w:rPr>
                <w:spacing w:val="-6"/>
                <w:sz w:val="22"/>
              </w:rPr>
              <w:t> </w:t>
            </w:r>
            <w:r>
              <w:rPr>
                <w:sz w:val="22"/>
              </w:rPr>
              <w:t>to</w:t>
            </w:r>
            <w:r>
              <w:rPr>
                <w:spacing w:val="-12"/>
                <w:sz w:val="22"/>
              </w:rPr>
              <w:t> </w:t>
            </w:r>
            <w:r>
              <w:rPr>
                <w:sz w:val="22"/>
              </w:rPr>
              <w:t>the</w:t>
            </w:r>
            <w:r>
              <w:rPr>
                <w:spacing w:val="-10"/>
                <w:sz w:val="22"/>
              </w:rPr>
              <w:t> </w:t>
            </w:r>
            <w:r>
              <w:rPr>
                <w:sz w:val="22"/>
              </w:rPr>
              <w:t>second 150 mL beaker. Label all beakers.</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877" w:hRule="atLeast"/>
        </w:trPr>
        <w:tc>
          <w:tcPr>
            <w:tcW w:w="713" w:type="dxa"/>
          </w:tcPr>
          <w:p>
            <w:pPr>
              <w:pStyle w:val="TableParagraph"/>
              <w:spacing w:line="246" w:lineRule="exact"/>
              <w:ind w:left="302"/>
              <w:rPr>
                <w:sz w:val="22"/>
              </w:rPr>
            </w:pPr>
            <w:r>
              <w:rPr>
                <w:spacing w:val="-5"/>
                <w:sz w:val="22"/>
              </w:rPr>
              <w:t>4.</w:t>
            </w:r>
          </w:p>
        </w:tc>
        <w:tc>
          <w:tcPr>
            <w:tcW w:w="5940" w:type="dxa"/>
          </w:tcPr>
          <w:p>
            <w:pPr>
              <w:pStyle w:val="TableParagraph"/>
              <w:ind w:left="114" w:right="605"/>
              <w:jc w:val="both"/>
              <w:rPr>
                <w:sz w:val="22"/>
              </w:rPr>
            </w:pPr>
            <w:r>
              <w:rPr>
                <w:sz w:val="22"/>
              </w:rPr>
              <w:t>Read and</w:t>
            </w:r>
            <w:r>
              <w:rPr>
                <w:spacing w:val="-1"/>
                <w:sz w:val="22"/>
              </w:rPr>
              <w:t> </w:t>
            </w:r>
            <w:r>
              <w:rPr>
                <w:sz w:val="22"/>
              </w:rPr>
              <w:t>follow</w:t>
            </w:r>
            <w:r>
              <w:rPr>
                <w:spacing w:val="-3"/>
                <w:sz w:val="22"/>
              </w:rPr>
              <w:t> </w:t>
            </w:r>
            <w:r>
              <w:rPr>
                <w:sz w:val="22"/>
              </w:rPr>
              <w:t>the</w:t>
            </w:r>
            <w:r>
              <w:rPr>
                <w:spacing w:val="-1"/>
                <w:sz w:val="22"/>
              </w:rPr>
              <w:t> </w:t>
            </w:r>
            <w:r>
              <w:rPr>
                <w:sz w:val="22"/>
              </w:rPr>
              <w:t>directions</w:t>
            </w:r>
            <w:r>
              <w:rPr>
                <w:spacing w:val="-2"/>
                <w:sz w:val="22"/>
              </w:rPr>
              <w:t> </w:t>
            </w:r>
            <w:r>
              <w:rPr>
                <w:sz w:val="22"/>
              </w:rPr>
              <w:t>for your pH</w:t>
            </w:r>
            <w:r>
              <w:rPr>
                <w:spacing w:val="-6"/>
                <w:sz w:val="22"/>
              </w:rPr>
              <w:t> </w:t>
            </w:r>
            <w:r>
              <w:rPr>
                <w:sz w:val="22"/>
              </w:rPr>
              <w:t>meter</w:t>
            </w:r>
            <w:r>
              <w:rPr>
                <w:spacing w:val="-2"/>
                <w:sz w:val="22"/>
              </w:rPr>
              <w:t> </w:t>
            </w:r>
            <w:r>
              <w:rPr>
                <w:sz w:val="22"/>
              </w:rPr>
              <w:t>with respect</w:t>
            </w:r>
            <w:r>
              <w:rPr>
                <w:spacing w:val="-6"/>
                <w:sz w:val="22"/>
              </w:rPr>
              <w:t> </w:t>
            </w:r>
            <w:r>
              <w:rPr>
                <w:sz w:val="22"/>
              </w:rPr>
              <w:t>to</w:t>
            </w:r>
            <w:r>
              <w:rPr>
                <w:spacing w:val="-7"/>
                <w:sz w:val="22"/>
              </w:rPr>
              <w:t> </w:t>
            </w:r>
            <w:r>
              <w:rPr>
                <w:sz w:val="22"/>
              </w:rPr>
              <w:t>calibrating</w:t>
            </w:r>
            <w:r>
              <w:rPr>
                <w:spacing w:val="-3"/>
                <w:sz w:val="22"/>
              </w:rPr>
              <w:t> </w:t>
            </w:r>
            <w:r>
              <w:rPr>
                <w:sz w:val="22"/>
              </w:rPr>
              <w:t>it,</w:t>
            </w:r>
            <w:r>
              <w:rPr>
                <w:spacing w:val="-4"/>
                <w:sz w:val="22"/>
              </w:rPr>
              <w:t> </w:t>
            </w:r>
            <w:r>
              <w:rPr>
                <w:sz w:val="22"/>
              </w:rPr>
              <w:t>rinsing</w:t>
            </w:r>
            <w:r>
              <w:rPr>
                <w:spacing w:val="-3"/>
                <w:sz w:val="22"/>
              </w:rPr>
              <w:t> </w:t>
            </w:r>
            <w:r>
              <w:rPr>
                <w:sz w:val="22"/>
              </w:rPr>
              <w:t>the</w:t>
            </w:r>
            <w:r>
              <w:rPr>
                <w:spacing w:val="-6"/>
                <w:sz w:val="22"/>
              </w:rPr>
              <w:t> </w:t>
            </w:r>
            <w:r>
              <w:rPr>
                <w:sz w:val="22"/>
              </w:rPr>
              <w:t>electrode</w:t>
            </w:r>
            <w:r>
              <w:rPr>
                <w:spacing w:val="-7"/>
                <w:sz w:val="22"/>
              </w:rPr>
              <w:t> </w:t>
            </w:r>
            <w:r>
              <w:rPr>
                <w:sz w:val="22"/>
              </w:rPr>
              <w:t>between measurements and other handling operations.</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132" w:hRule="atLeast"/>
        </w:trPr>
        <w:tc>
          <w:tcPr>
            <w:tcW w:w="713" w:type="dxa"/>
          </w:tcPr>
          <w:p>
            <w:pPr>
              <w:pStyle w:val="TableParagraph"/>
              <w:spacing w:line="246" w:lineRule="exact"/>
              <w:ind w:left="302"/>
              <w:rPr>
                <w:sz w:val="22"/>
              </w:rPr>
            </w:pPr>
            <w:r>
              <w:rPr>
                <w:spacing w:val="-5"/>
                <w:sz w:val="22"/>
              </w:rPr>
              <w:t>5.</w:t>
            </w:r>
          </w:p>
        </w:tc>
        <w:tc>
          <w:tcPr>
            <w:tcW w:w="5940" w:type="dxa"/>
          </w:tcPr>
          <w:p>
            <w:pPr>
              <w:pStyle w:val="TableParagraph"/>
              <w:ind w:left="114" w:right="210"/>
              <w:rPr>
                <w:sz w:val="22"/>
              </w:rPr>
            </w:pPr>
            <w:r>
              <w:rPr>
                <w:sz w:val="22"/>
              </w:rPr>
              <w:t>Use the pH meter or pH test paper to measure the pH of the</w:t>
            </w:r>
            <w:r>
              <w:rPr>
                <w:spacing w:val="-8"/>
                <w:sz w:val="22"/>
              </w:rPr>
              <w:t> </w:t>
            </w:r>
            <w:r>
              <w:rPr>
                <w:sz w:val="22"/>
              </w:rPr>
              <w:t>buffer</w:t>
            </w:r>
            <w:r>
              <w:rPr>
                <w:spacing w:val="-7"/>
                <w:sz w:val="22"/>
              </w:rPr>
              <w:t> </w:t>
            </w:r>
            <w:r>
              <w:rPr>
                <w:sz w:val="22"/>
              </w:rPr>
              <w:t>solution,</w:t>
            </w:r>
            <w:r>
              <w:rPr>
                <w:spacing w:val="-4"/>
                <w:sz w:val="22"/>
              </w:rPr>
              <w:t> </w:t>
            </w:r>
            <w:r>
              <w:rPr>
                <w:sz w:val="22"/>
              </w:rPr>
              <w:t>and</w:t>
            </w:r>
            <w:r>
              <w:rPr>
                <w:spacing w:val="-13"/>
                <w:sz w:val="22"/>
              </w:rPr>
              <w:t> </w:t>
            </w:r>
            <w:r>
              <w:rPr>
                <w:sz w:val="22"/>
              </w:rPr>
              <w:t>record</w:t>
            </w:r>
            <w:r>
              <w:rPr>
                <w:spacing w:val="-11"/>
                <w:sz w:val="22"/>
              </w:rPr>
              <w:t> </w:t>
            </w:r>
            <w:r>
              <w:rPr>
                <w:sz w:val="22"/>
              </w:rPr>
              <w:t>the</w:t>
            </w:r>
            <w:r>
              <w:rPr>
                <w:spacing w:val="-8"/>
                <w:sz w:val="22"/>
              </w:rPr>
              <w:t> </w:t>
            </w:r>
            <w:r>
              <w:rPr>
                <w:sz w:val="22"/>
              </w:rPr>
              <w:t>observed</w:t>
            </w:r>
            <w:r>
              <w:rPr>
                <w:spacing w:val="-11"/>
                <w:sz w:val="22"/>
              </w:rPr>
              <w:t> </w:t>
            </w:r>
            <w:r>
              <w:rPr>
                <w:sz w:val="22"/>
              </w:rPr>
              <w:t>value</w:t>
            </w:r>
            <w:r>
              <w:rPr>
                <w:spacing w:val="-8"/>
                <w:sz w:val="22"/>
              </w:rPr>
              <w:t> </w:t>
            </w:r>
            <w:r>
              <w:rPr>
                <w:sz w:val="22"/>
              </w:rPr>
              <w:t>on</w:t>
            </w:r>
            <w:r>
              <w:rPr>
                <w:spacing w:val="-8"/>
                <w:sz w:val="22"/>
              </w:rPr>
              <w:t> </w:t>
            </w:r>
            <w:r>
              <w:rPr>
                <w:sz w:val="22"/>
              </w:rPr>
              <w:t>Line A in the second and fourth columns of the observation Table in section 10.</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877" w:hRule="atLeast"/>
        </w:trPr>
        <w:tc>
          <w:tcPr>
            <w:tcW w:w="713" w:type="dxa"/>
          </w:tcPr>
          <w:p>
            <w:pPr>
              <w:pStyle w:val="TableParagraph"/>
              <w:spacing w:line="246" w:lineRule="exact"/>
              <w:ind w:left="302"/>
              <w:rPr>
                <w:sz w:val="22"/>
              </w:rPr>
            </w:pPr>
            <w:r>
              <w:rPr>
                <w:spacing w:val="-5"/>
                <w:sz w:val="22"/>
              </w:rPr>
              <w:t>6.</w:t>
            </w:r>
          </w:p>
        </w:tc>
        <w:tc>
          <w:tcPr>
            <w:tcW w:w="5940" w:type="dxa"/>
          </w:tcPr>
          <w:p>
            <w:pPr>
              <w:pStyle w:val="TableParagraph"/>
              <w:ind w:left="114"/>
              <w:rPr>
                <w:sz w:val="22"/>
              </w:rPr>
            </w:pPr>
            <w:r>
              <w:rPr>
                <w:sz w:val="22"/>
              </w:rPr>
              <w:t>Use</w:t>
            </w:r>
            <w:r>
              <w:rPr>
                <w:spacing w:val="-5"/>
                <w:sz w:val="22"/>
              </w:rPr>
              <w:t> </w:t>
            </w:r>
            <w:r>
              <w:rPr>
                <w:sz w:val="22"/>
              </w:rPr>
              <w:t>the</w:t>
            </w:r>
            <w:r>
              <w:rPr>
                <w:spacing w:val="-10"/>
                <w:sz w:val="22"/>
              </w:rPr>
              <w:t> </w:t>
            </w:r>
            <w:r>
              <w:rPr>
                <w:sz w:val="22"/>
              </w:rPr>
              <w:t>pH</w:t>
            </w:r>
            <w:r>
              <w:rPr>
                <w:spacing w:val="-10"/>
                <w:sz w:val="22"/>
              </w:rPr>
              <w:t> </w:t>
            </w:r>
            <w:r>
              <w:rPr>
                <w:sz w:val="22"/>
              </w:rPr>
              <w:t>meter</w:t>
            </w:r>
            <w:r>
              <w:rPr>
                <w:spacing w:val="-9"/>
                <w:sz w:val="22"/>
              </w:rPr>
              <w:t> </w:t>
            </w:r>
            <w:r>
              <w:rPr>
                <w:sz w:val="22"/>
              </w:rPr>
              <w:t>to</w:t>
            </w:r>
            <w:r>
              <w:rPr>
                <w:spacing w:val="-10"/>
                <w:sz w:val="22"/>
              </w:rPr>
              <w:t> </w:t>
            </w:r>
            <w:r>
              <w:rPr>
                <w:sz w:val="22"/>
              </w:rPr>
              <w:t>measure</w:t>
            </w:r>
            <w:r>
              <w:rPr>
                <w:spacing w:val="-10"/>
                <w:sz w:val="22"/>
              </w:rPr>
              <w:t> </w:t>
            </w:r>
            <w:r>
              <w:rPr>
                <w:sz w:val="22"/>
              </w:rPr>
              <w:t>the</w:t>
            </w:r>
            <w:r>
              <w:rPr>
                <w:spacing w:val="-7"/>
                <w:sz w:val="22"/>
              </w:rPr>
              <w:t> </w:t>
            </w:r>
            <w:r>
              <w:rPr>
                <w:sz w:val="22"/>
              </w:rPr>
              <w:t>pH</w:t>
            </w:r>
            <w:r>
              <w:rPr>
                <w:spacing w:val="-10"/>
                <w:sz w:val="22"/>
              </w:rPr>
              <w:t> </w:t>
            </w:r>
            <w:r>
              <w:rPr>
                <w:sz w:val="22"/>
              </w:rPr>
              <w:t>of</w:t>
            </w:r>
            <w:r>
              <w:rPr>
                <w:spacing w:val="-4"/>
                <w:sz w:val="22"/>
              </w:rPr>
              <w:t> </w:t>
            </w:r>
            <w:r>
              <w:rPr>
                <w:sz w:val="22"/>
              </w:rPr>
              <w:t>the</w:t>
            </w:r>
            <w:r>
              <w:rPr>
                <w:spacing w:val="-7"/>
                <w:sz w:val="22"/>
              </w:rPr>
              <w:t> </w:t>
            </w:r>
            <w:r>
              <w:rPr>
                <w:sz w:val="22"/>
              </w:rPr>
              <w:t>distilled</w:t>
            </w:r>
            <w:r>
              <w:rPr>
                <w:spacing w:val="-5"/>
                <w:sz w:val="22"/>
              </w:rPr>
              <w:t> </w:t>
            </w:r>
            <w:r>
              <w:rPr>
                <w:sz w:val="22"/>
              </w:rPr>
              <w:t>water, and record the observed value on Line A in the third and fifth columns of the observation Table in section 10.</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2010" w:hRule="atLeast"/>
        </w:trPr>
        <w:tc>
          <w:tcPr>
            <w:tcW w:w="713" w:type="dxa"/>
          </w:tcPr>
          <w:p>
            <w:pPr>
              <w:pStyle w:val="TableParagraph"/>
              <w:spacing w:line="248" w:lineRule="exact"/>
              <w:ind w:left="302"/>
              <w:rPr>
                <w:sz w:val="22"/>
              </w:rPr>
            </w:pPr>
            <w:r>
              <w:rPr>
                <w:spacing w:val="-5"/>
                <w:sz w:val="22"/>
              </w:rPr>
              <w:t>7.</w:t>
            </w:r>
          </w:p>
        </w:tc>
        <w:tc>
          <w:tcPr>
            <w:tcW w:w="5940" w:type="dxa"/>
          </w:tcPr>
          <w:p>
            <w:pPr>
              <w:pStyle w:val="TableParagraph"/>
              <w:ind w:left="114"/>
              <w:rPr>
                <w:sz w:val="22"/>
              </w:rPr>
            </w:pPr>
            <w:r>
              <w:rPr>
                <w:sz w:val="22"/>
              </w:rPr>
              <w:t>Use the 1.00 mL pipette to transfer 1.00 mL of 6.0 M hydrochloric acid to the beaker that contains the buffer solution</w:t>
            </w:r>
            <w:r>
              <w:rPr>
                <w:spacing w:val="-8"/>
                <w:sz w:val="22"/>
              </w:rPr>
              <w:t> </w:t>
            </w:r>
            <w:r>
              <w:rPr>
                <w:sz w:val="22"/>
              </w:rPr>
              <w:t>and</w:t>
            </w:r>
            <w:r>
              <w:rPr>
                <w:spacing w:val="-8"/>
                <w:sz w:val="22"/>
              </w:rPr>
              <w:t> </w:t>
            </w:r>
            <w:r>
              <w:rPr>
                <w:sz w:val="22"/>
              </w:rPr>
              <w:t>another</w:t>
            </w:r>
            <w:r>
              <w:rPr>
                <w:spacing w:val="-7"/>
                <w:sz w:val="22"/>
              </w:rPr>
              <w:t> </w:t>
            </w:r>
            <w:r>
              <w:rPr>
                <w:sz w:val="22"/>
              </w:rPr>
              <w:t>1.00</w:t>
            </w:r>
            <w:r>
              <w:rPr>
                <w:spacing w:val="-8"/>
                <w:sz w:val="22"/>
              </w:rPr>
              <w:t> </w:t>
            </w:r>
            <w:r>
              <w:rPr>
                <w:sz w:val="22"/>
              </w:rPr>
              <w:t>mL</w:t>
            </w:r>
            <w:r>
              <w:rPr>
                <w:spacing w:val="-11"/>
                <w:sz w:val="22"/>
              </w:rPr>
              <w:t> </w:t>
            </w:r>
            <w:r>
              <w:rPr>
                <w:sz w:val="22"/>
              </w:rPr>
              <w:t>of</w:t>
            </w:r>
            <w:r>
              <w:rPr>
                <w:spacing w:val="-7"/>
                <w:sz w:val="22"/>
              </w:rPr>
              <w:t> </w:t>
            </w:r>
            <w:r>
              <w:rPr>
                <w:sz w:val="22"/>
              </w:rPr>
              <w:t>hydrochloric</w:t>
            </w:r>
            <w:r>
              <w:rPr>
                <w:spacing w:val="-8"/>
                <w:sz w:val="22"/>
              </w:rPr>
              <w:t> </w:t>
            </w:r>
            <w:r>
              <w:rPr>
                <w:sz w:val="22"/>
              </w:rPr>
              <w:t>acid</w:t>
            </w:r>
            <w:r>
              <w:rPr>
                <w:spacing w:val="-13"/>
                <w:sz w:val="22"/>
              </w:rPr>
              <w:t> </w:t>
            </w:r>
            <w:r>
              <w:rPr>
                <w:sz w:val="22"/>
              </w:rPr>
              <w:t>to</w:t>
            </w:r>
            <w:r>
              <w:rPr>
                <w:spacing w:val="-11"/>
                <w:sz w:val="22"/>
              </w:rPr>
              <w:t> </w:t>
            </w:r>
            <w:r>
              <w:rPr>
                <w:sz w:val="22"/>
              </w:rPr>
              <w:t>the beaker that contains the</w:t>
            </w:r>
            <w:r>
              <w:rPr>
                <w:spacing w:val="-1"/>
                <w:sz w:val="22"/>
              </w:rPr>
              <w:t> </w:t>
            </w:r>
            <w:r>
              <w:rPr>
                <w:sz w:val="22"/>
              </w:rPr>
              <w:t>distilled water. Stir or swirl the beakers to mix the solutions thoroughly.</w:t>
            </w:r>
          </w:p>
          <w:p>
            <w:pPr>
              <w:pStyle w:val="TableParagraph"/>
              <w:spacing w:before="107"/>
              <w:ind w:left="114"/>
              <w:rPr>
                <w:sz w:val="22"/>
              </w:rPr>
            </w:pPr>
            <w:r>
              <w:rPr>
                <w:b/>
                <w:sz w:val="22"/>
              </w:rPr>
              <w:t>Note:</w:t>
            </w:r>
            <w:r>
              <w:rPr>
                <w:b/>
                <w:spacing w:val="-9"/>
                <w:sz w:val="22"/>
              </w:rPr>
              <w:t> </w:t>
            </w:r>
            <w:r>
              <w:rPr>
                <w:sz w:val="22"/>
              </w:rPr>
              <w:t>If</w:t>
            </w:r>
            <w:r>
              <w:rPr>
                <w:spacing w:val="-6"/>
                <w:sz w:val="22"/>
              </w:rPr>
              <w:t> </w:t>
            </w:r>
            <w:r>
              <w:rPr>
                <w:sz w:val="22"/>
              </w:rPr>
              <w:t>you</w:t>
            </w:r>
            <w:r>
              <w:rPr>
                <w:spacing w:val="-7"/>
                <w:sz w:val="22"/>
              </w:rPr>
              <w:t> </w:t>
            </w:r>
            <w:r>
              <w:rPr>
                <w:sz w:val="22"/>
              </w:rPr>
              <w:t>use</w:t>
            </w:r>
            <w:r>
              <w:rPr>
                <w:spacing w:val="-10"/>
                <w:sz w:val="22"/>
              </w:rPr>
              <w:t> </w:t>
            </w:r>
            <w:r>
              <w:rPr>
                <w:sz w:val="22"/>
              </w:rPr>
              <w:t>only</w:t>
            </w:r>
            <w:r>
              <w:rPr>
                <w:spacing w:val="-9"/>
                <w:sz w:val="22"/>
              </w:rPr>
              <w:t> </w:t>
            </w:r>
            <w:r>
              <w:rPr>
                <w:sz w:val="22"/>
              </w:rPr>
              <w:t>one</w:t>
            </w:r>
            <w:r>
              <w:rPr>
                <w:spacing w:val="-7"/>
                <w:sz w:val="22"/>
              </w:rPr>
              <w:t> </w:t>
            </w:r>
            <w:r>
              <w:rPr>
                <w:sz w:val="22"/>
              </w:rPr>
              <w:t>stirring</w:t>
            </w:r>
            <w:r>
              <w:rPr>
                <w:spacing w:val="-10"/>
                <w:sz w:val="22"/>
              </w:rPr>
              <w:t> </w:t>
            </w:r>
            <w:r>
              <w:rPr>
                <w:sz w:val="22"/>
              </w:rPr>
              <w:t>rod,</w:t>
            </w:r>
            <w:r>
              <w:rPr>
                <w:spacing w:val="-8"/>
                <w:sz w:val="22"/>
              </w:rPr>
              <w:t> </w:t>
            </w:r>
            <w:r>
              <w:rPr>
                <w:sz w:val="22"/>
              </w:rPr>
              <w:t>rinse</w:t>
            </w:r>
            <w:r>
              <w:rPr>
                <w:spacing w:val="-7"/>
                <w:sz w:val="22"/>
              </w:rPr>
              <w:t> </w:t>
            </w:r>
            <w:r>
              <w:rPr>
                <w:sz w:val="22"/>
              </w:rPr>
              <w:t>it</w:t>
            </w:r>
            <w:r>
              <w:rPr>
                <w:spacing w:val="-8"/>
                <w:sz w:val="22"/>
              </w:rPr>
              <w:t> </w:t>
            </w:r>
            <w:r>
              <w:rPr>
                <w:sz w:val="22"/>
              </w:rPr>
              <w:t>thoroughly before using it in the other beaker.</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877" w:hRule="atLeast"/>
        </w:trPr>
        <w:tc>
          <w:tcPr>
            <w:tcW w:w="713" w:type="dxa"/>
          </w:tcPr>
          <w:p>
            <w:pPr>
              <w:pStyle w:val="TableParagraph"/>
              <w:spacing w:line="246" w:lineRule="exact"/>
              <w:ind w:left="302"/>
              <w:rPr>
                <w:sz w:val="22"/>
              </w:rPr>
            </w:pPr>
            <w:r>
              <w:rPr>
                <w:spacing w:val="-5"/>
                <w:sz w:val="22"/>
              </w:rPr>
              <w:t>8.</w:t>
            </w:r>
          </w:p>
        </w:tc>
        <w:tc>
          <w:tcPr>
            <w:tcW w:w="5940" w:type="dxa"/>
          </w:tcPr>
          <w:p>
            <w:pPr>
              <w:pStyle w:val="TableParagraph"/>
              <w:ind w:left="114"/>
              <w:rPr>
                <w:sz w:val="22"/>
              </w:rPr>
            </w:pPr>
            <w:r>
              <w:rPr>
                <w:sz w:val="22"/>
              </w:rPr>
              <w:t>Use</w:t>
            </w:r>
            <w:r>
              <w:rPr>
                <w:spacing w:val="-5"/>
                <w:sz w:val="22"/>
              </w:rPr>
              <w:t> </w:t>
            </w:r>
            <w:r>
              <w:rPr>
                <w:sz w:val="22"/>
              </w:rPr>
              <w:t>the</w:t>
            </w:r>
            <w:r>
              <w:rPr>
                <w:spacing w:val="-10"/>
                <w:sz w:val="22"/>
              </w:rPr>
              <w:t> </w:t>
            </w:r>
            <w:r>
              <w:rPr>
                <w:sz w:val="22"/>
              </w:rPr>
              <w:t>pH</w:t>
            </w:r>
            <w:r>
              <w:rPr>
                <w:spacing w:val="-10"/>
                <w:sz w:val="22"/>
              </w:rPr>
              <w:t> </w:t>
            </w:r>
            <w:r>
              <w:rPr>
                <w:sz w:val="22"/>
              </w:rPr>
              <w:t>meter</w:t>
            </w:r>
            <w:r>
              <w:rPr>
                <w:spacing w:val="-6"/>
                <w:sz w:val="22"/>
              </w:rPr>
              <w:t> </w:t>
            </w:r>
            <w:r>
              <w:rPr>
                <w:sz w:val="22"/>
              </w:rPr>
              <w:t>to</w:t>
            </w:r>
            <w:r>
              <w:rPr>
                <w:spacing w:val="-7"/>
                <w:sz w:val="22"/>
              </w:rPr>
              <w:t> </w:t>
            </w:r>
            <w:r>
              <w:rPr>
                <w:sz w:val="22"/>
              </w:rPr>
              <w:t>determine</w:t>
            </w:r>
            <w:r>
              <w:rPr>
                <w:spacing w:val="-7"/>
                <w:sz w:val="22"/>
              </w:rPr>
              <w:t> </w:t>
            </w:r>
            <w:r>
              <w:rPr>
                <w:sz w:val="22"/>
              </w:rPr>
              <w:t>the</w:t>
            </w:r>
            <w:r>
              <w:rPr>
                <w:spacing w:val="-5"/>
                <w:sz w:val="22"/>
              </w:rPr>
              <w:t> </w:t>
            </w:r>
            <w:r>
              <w:rPr>
                <w:sz w:val="22"/>
              </w:rPr>
              <w:t>pH</w:t>
            </w:r>
            <w:r>
              <w:rPr>
                <w:spacing w:val="-10"/>
                <w:sz w:val="22"/>
              </w:rPr>
              <w:t> </w:t>
            </w:r>
            <w:r>
              <w:rPr>
                <w:sz w:val="22"/>
              </w:rPr>
              <w:t>value</w:t>
            </w:r>
            <w:r>
              <w:rPr>
                <w:spacing w:val="-7"/>
                <w:sz w:val="22"/>
              </w:rPr>
              <w:t> </w:t>
            </w:r>
            <w:r>
              <w:rPr>
                <w:sz w:val="22"/>
              </w:rPr>
              <w:t>for</w:t>
            </w:r>
            <w:r>
              <w:rPr>
                <w:spacing w:val="-8"/>
                <w:sz w:val="22"/>
              </w:rPr>
              <w:t> </w:t>
            </w:r>
            <w:r>
              <w:rPr>
                <w:sz w:val="22"/>
              </w:rPr>
              <w:t>the</w:t>
            </w:r>
            <w:r>
              <w:rPr>
                <w:spacing w:val="-5"/>
                <w:sz w:val="22"/>
              </w:rPr>
              <w:t> </w:t>
            </w:r>
            <w:r>
              <w:rPr>
                <w:sz w:val="22"/>
              </w:rPr>
              <w:t>buffer solution, and record that value on Line B in the second column of the observation Table in section 10.</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880" w:hRule="atLeast"/>
        </w:trPr>
        <w:tc>
          <w:tcPr>
            <w:tcW w:w="713" w:type="dxa"/>
          </w:tcPr>
          <w:p>
            <w:pPr>
              <w:pStyle w:val="TableParagraph"/>
              <w:spacing w:line="248" w:lineRule="exact"/>
              <w:ind w:left="302"/>
              <w:rPr>
                <w:sz w:val="22"/>
              </w:rPr>
            </w:pPr>
            <w:r>
              <w:rPr>
                <w:spacing w:val="-5"/>
                <w:sz w:val="22"/>
              </w:rPr>
              <w:t>9.</w:t>
            </w:r>
          </w:p>
        </w:tc>
        <w:tc>
          <w:tcPr>
            <w:tcW w:w="5940" w:type="dxa"/>
          </w:tcPr>
          <w:p>
            <w:pPr>
              <w:pStyle w:val="TableParagraph"/>
              <w:ind w:left="114" w:right="250"/>
              <w:rPr>
                <w:sz w:val="22"/>
              </w:rPr>
            </w:pPr>
            <w:r>
              <w:rPr>
                <w:sz w:val="22"/>
              </w:rPr>
              <w:t>Use</w:t>
            </w:r>
            <w:r>
              <w:rPr>
                <w:spacing w:val="-5"/>
                <w:sz w:val="22"/>
              </w:rPr>
              <w:t> </w:t>
            </w:r>
            <w:r>
              <w:rPr>
                <w:sz w:val="22"/>
              </w:rPr>
              <w:t>the</w:t>
            </w:r>
            <w:r>
              <w:rPr>
                <w:spacing w:val="-10"/>
                <w:sz w:val="22"/>
              </w:rPr>
              <w:t> </w:t>
            </w:r>
            <w:r>
              <w:rPr>
                <w:sz w:val="22"/>
              </w:rPr>
              <w:t>pH</w:t>
            </w:r>
            <w:r>
              <w:rPr>
                <w:spacing w:val="-10"/>
                <w:sz w:val="22"/>
              </w:rPr>
              <w:t> </w:t>
            </w:r>
            <w:r>
              <w:rPr>
                <w:sz w:val="22"/>
              </w:rPr>
              <w:t>meter</w:t>
            </w:r>
            <w:r>
              <w:rPr>
                <w:spacing w:val="-9"/>
                <w:sz w:val="22"/>
              </w:rPr>
              <w:t> </w:t>
            </w:r>
            <w:r>
              <w:rPr>
                <w:sz w:val="22"/>
              </w:rPr>
              <w:t>to</w:t>
            </w:r>
            <w:r>
              <w:rPr>
                <w:spacing w:val="-7"/>
                <w:sz w:val="22"/>
              </w:rPr>
              <w:t> </w:t>
            </w:r>
            <w:r>
              <w:rPr>
                <w:sz w:val="22"/>
              </w:rPr>
              <w:t>determine</w:t>
            </w:r>
            <w:r>
              <w:rPr>
                <w:spacing w:val="-10"/>
                <w:sz w:val="22"/>
              </w:rPr>
              <w:t> </w:t>
            </w:r>
            <w:r>
              <w:rPr>
                <w:sz w:val="22"/>
              </w:rPr>
              <w:t>the</w:t>
            </w:r>
            <w:r>
              <w:rPr>
                <w:spacing w:val="-7"/>
                <w:sz w:val="22"/>
              </w:rPr>
              <w:t> </w:t>
            </w:r>
            <w:r>
              <w:rPr>
                <w:sz w:val="22"/>
              </w:rPr>
              <w:t>pH</w:t>
            </w:r>
            <w:r>
              <w:rPr>
                <w:spacing w:val="-10"/>
                <w:sz w:val="22"/>
              </w:rPr>
              <w:t> </w:t>
            </w:r>
            <w:r>
              <w:rPr>
                <w:sz w:val="22"/>
              </w:rPr>
              <w:t>value</w:t>
            </w:r>
            <w:r>
              <w:rPr>
                <w:spacing w:val="-10"/>
                <w:sz w:val="22"/>
              </w:rPr>
              <w:t> </w:t>
            </w:r>
            <w:r>
              <w:rPr>
                <w:sz w:val="22"/>
              </w:rPr>
              <w:t>for</w:t>
            </w:r>
            <w:r>
              <w:rPr>
                <w:spacing w:val="-8"/>
                <w:sz w:val="22"/>
              </w:rPr>
              <w:t> </w:t>
            </w:r>
            <w:r>
              <w:rPr>
                <w:sz w:val="22"/>
              </w:rPr>
              <w:t>the</w:t>
            </w:r>
            <w:r>
              <w:rPr>
                <w:spacing w:val="-5"/>
                <w:sz w:val="22"/>
              </w:rPr>
              <w:t> </w:t>
            </w:r>
            <w:r>
              <w:rPr>
                <w:sz w:val="22"/>
              </w:rPr>
              <w:t>water solution, and record that value on Line B in the third column of the observation Table in section 10.</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877" w:hRule="atLeast"/>
        </w:trPr>
        <w:tc>
          <w:tcPr>
            <w:tcW w:w="713" w:type="dxa"/>
          </w:tcPr>
          <w:p>
            <w:pPr>
              <w:pStyle w:val="TableParagraph"/>
              <w:spacing w:line="246" w:lineRule="exact"/>
              <w:ind w:right="118"/>
              <w:jc w:val="right"/>
              <w:rPr>
                <w:sz w:val="22"/>
              </w:rPr>
            </w:pPr>
            <w:r>
              <w:rPr>
                <w:spacing w:val="-5"/>
                <w:sz w:val="22"/>
              </w:rPr>
              <w:t>10.</w:t>
            </w:r>
          </w:p>
        </w:tc>
        <w:tc>
          <w:tcPr>
            <w:tcW w:w="5940" w:type="dxa"/>
          </w:tcPr>
          <w:p>
            <w:pPr>
              <w:pStyle w:val="TableParagraph"/>
              <w:ind w:left="114" w:right="170"/>
              <w:jc w:val="both"/>
              <w:rPr>
                <w:sz w:val="22"/>
              </w:rPr>
            </w:pPr>
            <w:r>
              <w:rPr>
                <w:sz w:val="22"/>
              </w:rPr>
              <w:t>Repeat steps 7</w:t>
            </w:r>
            <w:r>
              <w:rPr>
                <w:spacing w:val="-3"/>
                <w:sz w:val="22"/>
              </w:rPr>
              <w:t> </w:t>
            </w:r>
            <w:r>
              <w:rPr>
                <w:sz w:val="22"/>
              </w:rPr>
              <w:t>through</w:t>
            </w:r>
            <w:r>
              <w:rPr>
                <w:spacing w:val="-3"/>
                <w:sz w:val="22"/>
              </w:rPr>
              <w:t> </w:t>
            </w:r>
            <w:r>
              <w:rPr>
                <w:sz w:val="22"/>
              </w:rPr>
              <w:t>9, adding 1.00</w:t>
            </w:r>
            <w:r>
              <w:rPr>
                <w:spacing w:val="-6"/>
                <w:sz w:val="22"/>
              </w:rPr>
              <w:t> </w:t>
            </w:r>
            <w:r>
              <w:rPr>
                <w:sz w:val="22"/>
              </w:rPr>
              <w:t>mL</w:t>
            </w:r>
            <w:r>
              <w:rPr>
                <w:spacing w:val="-1"/>
                <w:sz w:val="22"/>
              </w:rPr>
              <w:t> </w:t>
            </w:r>
            <w:r>
              <w:rPr>
                <w:sz w:val="22"/>
              </w:rPr>
              <w:t>of hydrochloric acid</w:t>
            </w:r>
            <w:r>
              <w:rPr>
                <w:spacing w:val="-2"/>
                <w:sz w:val="22"/>
              </w:rPr>
              <w:t> </w:t>
            </w:r>
            <w:r>
              <w:rPr>
                <w:sz w:val="22"/>
              </w:rPr>
              <w:t>each</w:t>
            </w:r>
            <w:r>
              <w:rPr>
                <w:spacing w:val="-5"/>
                <w:sz w:val="22"/>
              </w:rPr>
              <w:t> </w:t>
            </w:r>
            <w:r>
              <w:rPr>
                <w:sz w:val="22"/>
              </w:rPr>
              <w:t>time</w:t>
            </w:r>
            <w:r>
              <w:rPr>
                <w:spacing w:val="-3"/>
                <w:sz w:val="22"/>
              </w:rPr>
              <w:t> </w:t>
            </w:r>
            <w:r>
              <w:rPr>
                <w:sz w:val="22"/>
              </w:rPr>
              <w:t>until</w:t>
            </w:r>
            <w:r>
              <w:rPr>
                <w:spacing w:val="-3"/>
                <w:sz w:val="22"/>
              </w:rPr>
              <w:t> </w:t>
            </w:r>
            <w:r>
              <w:rPr>
                <w:sz w:val="22"/>
              </w:rPr>
              <w:t>you</w:t>
            </w:r>
            <w:r>
              <w:rPr>
                <w:spacing w:val="-7"/>
                <w:sz w:val="22"/>
              </w:rPr>
              <w:t> </w:t>
            </w:r>
            <w:r>
              <w:rPr>
                <w:sz w:val="22"/>
              </w:rPr>
              <w:t>have</w:t>
            </w:r>
            <w:r>
              <w:rPr>
                <w:spacing w:val="-2"/>
                <w:sz w:val="22"/>
              </w:rPr>
              <w:t> </w:t>
            </w:r>
            <w:r>
              <w:rPr>
                <w:sz w:val="22"/>
              </w:rPr>
              <w:t>added</w:t>
            </w:r>
            <w:r>
              <w:rPr>
                <w:spacing w:val="-2"/>
                <w:sz w:val="22"/>
              </w:rPr>
              <w:t> </w:t>
            </w:r>
            <w:r>
              <w:rPr>
                <w:sz w:val="22"/>
              </w:rPr>
              <w:t>a</w:t>
            </w:r>
            <w:r>
              <w:rPr>
                <w:spacing w:val="-5"/>
                <w:sz w:val="22"/>
              </w:rPr>
              <w:t> </w:t>
            </w:r>
            <w:r>
              <w:rPr>
                <w:sz w:val="22"/>
              </w:rPr>
              <w:t>total</w:t>
            </w:r>
            <w:r>
              <w:rPr>
                <w:spacing w:val="-6"/>
                <w:sz w:val="22"/>
              </w:rPr>
              <w:t> </w:t>
            </w:r>
            <w:r>
              <w:rPr>
                <w:sz w:val="22"/>
              </w:rPr>
              <w:t>of</w:t>
            </w:r>
            <w:r>
              <w:rPr>
                <w:spacing w:val="-1"/>
                <w:sz w:val="22"/>
              </w:rPr>
              <w:t> </w:t>
            </w:r>
            <w:r>
              <w:rPr>
                <w:sz w:val="22"/>
              </w:rPr>
              <w:t>10.00</w:t>
            </w:r>
            <w:r>
              <w:rPr>
                <w:spacing w:val="-2"/>
                <w:sz w:val="22"/>
              </w:rPr>
              <w:t> </w:t>
            </w:r>
            <w:r>
              <w:rPr>
                <w:sz w:val="22"/>
              </w:rPr>
              <w:t>mL</w:t>
            </w:r>
            <w:r>
              <w:rPr>
                <w:spacing w:val="-5"/>
                <w:sz w:val="22"/>
              </w:rPr>
              <w:t> </w:t>
            </w:r>
            <w:r>
              <w:rPr>
                <w:sz w:val="22"/>
              </w:rPr>
              <w:t>of hydrochloric acid</w:t>
            </w:r>
            <w:r>
              <w:rPr>
                <w:spacing w:val="-3"/>
                <w:sz w:val="22"/>
              </w:rPr>
              <w:t> </w:t>
            </w:r>
            <w:r>
              <w:rPr>
                <w:sz w:val="22"/>
              </w:rPr>
              <w:t>to</w:t>
            </w:r>
            <w:r>
              <w:rPr>
                <w:spacing w:val="-6"/>
                <w:sz w:val="22"/>
              </w:rPr>
              <w:t> </w:t>
            </w:r>
            <w:r>
              <w:rPr>
                <w:sz w:val="22"/>
              </w:rPr>
              <w:t>the</w:t>
            </w:r>
            <w:r>
              <w:rPr>
                <w:spacing w:val="-3"/>
                <w:sz w:val="22"/>
              </w:rPr>
              <w:t> </w:t>
            </w:r>
            <w:r>
              <w:rPr>
                <w:sz w:val="22"/>
              </w:rPr>
              <w:t>buffer solution</w:t>
            </w:r>
            <w:r>
              <w:rPr>
                <w:spacing w:val="-3"/>
                <w:sz w:val="22"/>
              </w:rPr>
              <w:t> </w:t>
            </w:r>
            <w:r>
              <w:rPr>
                <w:sz w:val="22"/>
              </w:rPr>
              <w:t>and</w:t>
            </w:r>
            <w:r>
              <w:rPr>
                <w:spacing w:val="-1"/>
                <w:sz w:val="22"/>
              </w:rPr>
              <w:t> </w:t>
            </w:r>
            <w:r>
              <w:rPr>
                <w:sz w:val="22"/>
              </w:rPr>
              <w:t>water</w:t>
            </w:r>
            <w:r>
              <w:rPr>
                <w:spacing w:val="-4"/>
                <w:sz w:val="22"/>
              </w:rPr>
              <w:t> </w:t>
            </w:r>
            <w:r>
              <w:rPr>
                <w:sz w:val="22"/>
              </w:rPr>
              <w:t>solution.</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bl>
    <w:p>
      <w:pPr>
        <w:spacing w:after="0"/>
        <w:rPr>
          <w:rFonts w:ascii="Times New Roman"/>
          <w:sz w:val="22"/>
        </w:rPr>
        <w:sectPr>
          <w:pgSz w:w="12240" w:h="15840"/>
          <w:pgMar w:header="969" w:footer="1876" w:top="1200" w:bottom="2387"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BioWork-4075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11</w:t>
            </w:r>
            <w:r>
              <w:rPr>
                <w:b/>
                <w:spacing w:val="57"/>
                <w:sz w:val="22"/>
              </w:rPr>
              <w:t> </w:t>
            </w:r>
            <w:r>
              <w:rPr>
                <w:b/>
                <w:sz w:val="22"/>
              </w:rPr>
              <w:t>Nov</w:t>
            </w:r>
            <w:r>
              <w:rPr>
                <w:b/>
                <w:spacing w:val="57"/>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5</w:t>
            </w:r>
            <w:r>
              <w:rPr>
                <w:spacing w:val="-5"/>
                <w:sz w:val="22"/>
              </w:rPr>
              <w:t> </w:t>
            </w:r>
            <w:r>
              <w:rPr>
                <w:sz w:val="22"/>
              </w:rPr>
              <w:t>of</w:t>
            </w:r>
            <w:r>
              <w:rPr>
                <w:spacing w:val="1"/>
                <w:sz w:val="22"/>
              </w:rPr>
              <w:t> </w:t>
            </w:r>
            <w:r>
              <w:rPr>
                <w:spacing w:val="-10"/>
                <w:sz w:val="22"/>
              </w:rPr>
              <w:t>8</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Making</w:t>
            </w:r>
            <w:r>
              <w:rPr>
                <w:rFonts w:ascii="Arial Narrow"/>
                <w:b/>
                <w:spacing w:val="-13"/>
                <w:sz w:val="28"/>
              </w:rPr>
              <w:t> </w:t>
            </w:r>
            <w:r>
              <w:rPr>
                <w:rFonts w:ascii="Arial Narrow"/>
                <w:b/>
                <w:sz w:val="28"/>
              </w:rPr>
              <w:t>and</w:t>
            </w:r>
            <w:r>
              <w:rPr>
                <w:rFonts w:ascii="Arial Narrow"/>
                <w:b/>
                <w:spacing w:val="-9"/>
                <w:sz w:val="28"/>
              </w:rPr>
              <w:t> </w:t>
            </w:r>
            <w:r>
              <w:rPr>
                <w:rFonts w:ascii="Arial Narrow"/>
                <w:b/>
                <w:sz w:val="28"/>
              </w:rPr>
              <w:t>Observing</w:t>
            </w:r>
            <w:r>
              <w:rPr>
                <w:rFonts w:ascii="Arial Narrow"/>
                <w:b/>
                <w:spacing w:val="-6"/>
                <w:sz w:val="28"/>
              </w:rPr>
              <w:t> </w:t>
            </w:r>
            <w:r>
              <w:rPr>
                <w:rFonts w:ascii="Arial Narrow"/>
                <w:b/>
                <w:sz w:val="28"/>
              </w:rPr>
              <w:t>the</w:t>
            </w:r>
            <w:r>
              <w:rPr>
                <w:rFonts w:ascii="Arial Narrow"/>
                <w:b/>
                <w:spacing w:val="-8"/>
                <w:sz w:val="28"/>
              </w:rPr>
              <w:t> </w:t>
            </w:r>
            <w:r>
              <w:rPr>
                <w:rFonts w:ascii="Arial Narrow"/>
                <w:b/>
                <w:sz w:val="28"/>
              </w:rPr>
              <w:t>Characteristics</w:t>
            </w:r>
            <w:r>
              <w:rPr>
                <w:rFonts w:ascii="Arial Narrow"/>
                <w:b/>
                <w:spacing w:val="-11"/>
                <w:sz w:val="28"/>
              </w:rPr>
              <w:t> </w:t>
            </w:r>
            <w:r>
              <w:rPr>
                <w:rFonts w:ascii="Arial Narrow"/>
                <w:b/>
                <w:sz w:val="28"/>
              </w:rPr>
              <w:t>of</w:t>
            </w:r>
            <w:r>
              <w:rPr>
                <w:rFonts w:ascii="Arial Narrow"/>
                <w:b/>
                <w:spacing w:val="-7"/>
                <w:sz w:val="28"/>
              </w:rPr>
              <w:t> </w:t>
            </w:r>
            <w:r>
              <w:rPr>
                <w:rFonts w:ascii="Arial Narrow"/>
                <w:b/>
                <w:sz w:val="28"/>
              </w:rPr>
              <w:t>a</w:t>
            </w:r>
            <w:r>
              <w:rPr>
                <w:rFonts w:ascii="Arial Narrow"/>
                <w:b/>
                <w:spacing w:val="-7"/>
                <w:sz w:val="28"/>
              </w:rPr>
              <w:t> </w:t>
            </w:r>
            <w:r>
              <w:rPr>
                <w:rFonts w:ascii="Arial Narrow"/>
                <w:b/>
                <w:spacing w:val="-2"/>
                <w:sz w:val="28"/>
              </w:rPr>
              <w:t>Buffer</w:t>
            </w:r>
          </w:p>
        </w:tc>
      </w:tr>
    </w:tbl>
    <w:p>
      <w:pPr>
        <w:pStyle w:val="BodyText"/>
        <w:rPr>
          <w:sz w:val="19"/>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940"/>
        <w:gridCol w:w="1354"/>
        <w:gridCol w:w="1349"/>
      </w:tblGrid>
      <w:tr>
        <w:trPr>
          <w:trHeight w:val="625" w:hRule="atLeast"/>
        </w:trPr>
        <w:tc>
          <w:tcPr>
            <w:tcW w:w="713" w:type="dxa"/>
            <w:shd w:val="clear" w:color="auto" w:fill="E6E6E6"/>
          </w:tcPr>
          <w:p>
            <w:pPr>
              <w:pStyle w:val="TableParagraph"/>
              <w:spacing w:line="246" w:lineRule="exact"/>
              <w:ind w:right="117"/>
              <w:jc w:val="right"/>
              <w:rPr>
                <w:b/>
                <w:sz w:val="22"/>
              </w:rPr>
            </w:pPr>
            <w:r>
              <w:rPr>
                <w:b/>
                <w:spacing w:val="-4"/>
                <w:sz w:val="22"/>
              </w:rPr>
              <w:t>Step</w:t>
            </w:r>
          </w:p>
        </w:tc>
        <w:tc>
          <w:tcPr>
            <w:tcW w:w="5940" w:type="dxa"/>
            <w:shd w:val="clear" w:color="auto" w:fill="E6E6E6"/>
          </w:tcPr>
          <w:p>
            <w:pPr>
              <w:pStyle w:val="TableParagraph"/>
              <w:spacing w:line="246" w:lineRule="exact"/>
              <w:ind w:left="1912"/>
              <w:rPr>
                <w:b/>
                <w:sz w:val="22"/>
              </w:rPr>
            </w:pPr>
            <w:r>
              <w:rPr>
                <w:b/>
                <w:sz w:val="22"/>
              </w:rPr>
              <w:t>Process</w:t>
            </w:r>
            <w:r>
              <w:rPr>
                <w:b/>
                <w:spacing w:val="-14"/>
                <w:sz w:val="22"/>
              </w:rPr>
              <w:t> </w:t>
            </w:r>
            <w:r>
              <w:rPr>
                <w:b/>
                <w:spacing w:val="-2"/>
                <w:sz w:val="22"/>
              </w:rPr>
              <w:t>Description</w:t>
            </w:r>
          </w:p>
        </w:tc>
        <w:tc>
          <w:tcPr>
            <w:tcW w:w="1354" w:type="dxa"/>
            <w:shd w:val="clear" w:color="auto" w:fill="E6E6E6"/>
          </w:tcPr>
          <w:p>
            <w:pPr>
              <w:pStyle w:val="TableParagraph"/>
              <w:ind w:left="172"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49" w:type="dxa"/>
            <w:shd w:val="clear" w:color="auto" w:fill="E6E6E6"/>
          </w:tcPr>
          <w:p>
            <w:pPr>
              <w:pStyle w:val="TableParagraph"/>
              <w:ind w:left="167" w:right="159"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392" w:hRule="atLeast"/>
        </w:trPr>
        <w:tc>
          <w:tcPr>
            <w:tcW w:w="713" w:type="dxa"/>
          </w:tcPr>
          <w:p>
            <w:pPr>
              <w:pStyle w:val="TableParagraph"/>
              <w:spacing w:line="246" w:lineRule="exact"/>
              <w:ind w:right="118"/>
              <w:jc w:val="right"/>
              <w:rPr>
                <w:sz w:val="22"/>
              </w:rPr>
            </w:pPr>
            <w:r>
              <w:rPr>
                <w:spacing w:val="-5"/>
                <w:sz w:val="22"/>
              </w:rPr>
              <w:t>11.</w:t>
            </w:r>
          </w:p>
        </w:tc>
        <w:tc>
          <w:tcPr>
            <w:tcW w:w="5940" w:type="dxa"/>
          </w:tcPr>
          <w:p>
            <w:pPr>
              <w:pStyle w:val="TableParagraph"/>
              <w:spacing w:line="246" w:lineRule="exact"/>
              <w:ind w:left="114"/>
              <w:rPr>
                <w:sz w:val="22"/>
              </w:rPr>
            </w:pPr>
            <w:r>
              <w:rPr>
                <w:sz w:val="22"/>
              </w:rPr>
              <w:t>Rinse</w:t>
            </w:r>
            <w:r>
              <w:rPr>
                <w:spacing w:val="-8"/>
                <w:sz w:val="22"/>
              </w:rPr>
              <w:t> </w:t>
            </w:r>
            <w:r>
              <w:rPr>
                <w:sz w:val="22"/>
              </w:rPr>
              <w:t>the</w:t>
            </w:r>
            <w:r>
              <w:rPr>
                <w:spacing w:val="-7"/>
                <w:sz w:val="22"/>
              </w:rPr>
              <w:t> </w:t>
            </w:r>
            <w:r>
              <w:rPr>
                <w:sz w:val="22"/>
              </w:rPr>
              <w:t>beakers</w:t>
            </w:r>
            <w:r>
              <w:rPr>
                <w:spacing w:val="-9"/>
                <w:sz w:val="22"/>
              </w:rPr>
              <w:t> </w:t>
            </w:r>
            <w:r>
              <w:rPr>
                <w:sz w:val="22"/>
              </w:rPr>
              <w:t>and</w:t>
            </w:r>
            <w:r>
              <w:rPr>
                <w:spacing w:val="-10"/>
                <w:sz w:val="22"/>
              </w:rPr>
              <w:t> </w:t>
            </w:r>
            <w:r>
              <w:rPr>
                <w:sz w:val="22"/>
              </w:rPr>
              <w:t>pipette</w:t>
            </w:r>
            <w:r>
              <w:rPr>
                <w:spacing w:val="-10"/>
                <w:sz w:val="22"/>
              </w:rPr>
              <w:t> </w:t>
            </w:r>
            <w:r>
              <w:rPr>
                <w:spacing w:val="-2"/>
                <w:sz w:val="22"/>
              </w:rPr>
              <w:t>thoroughly.</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880" w:hRule="atLeast"/>
        </w:trPr>
        <w:tc>
          <w:tcPr>
            <w:tcW w:w="713" w:type="dxa"/>
          </w:tcPr>
          <w:p>
            <w:pPr>
              <w:pStyle w:val="TableParagraph"/>
              <w:spacing w:line="248" w:lineRule="exact"/>
              <w:ind w:right="118"/>
              <w:jc w:val="right"/>
              <w:rPr>
                <w:sz w:val="22"/>
              </w:rPr>
            </w:pPr>
            <w:r>
              <w:rPr>
                <w:spacing w:val="-5"/>
                <w:sz w:val="22"/>
              </w:rPr>
              <w:t>12.</w:t>
            </w:r>
          </w:p>
        </w:tc>
        <w:tc>
          <w:tcPr>
            <w:tcW w:w="5940" w:type="dxa"/>
          </w:tcPr>
          <w:p>
            <w:pPr>
              <w:pStyle w:val="TableParagraph"/>
              <w:ind w:left="114"/>
              <w:rPr>
                <w:sz w:val="22"/>
              </w:rPr>
            </w:pPr>
            <w:r>
              <w:rPr>
                <w:sz w:val="22"/>
              </w:rPr>
              <w:t>Transfer</w:t>
            </w:r>
            <w:r>
              <w:rPr>
                <w:spacing w:val="-9"/>
                <w:sz w:val="22"/>
              </w:rPr>
              <w:t> </w:t>
            </w:r>
            <w:r>
              <w:rPr>
                <w:sz w:val="22"/>
              </w:rPr>
              <w:t>the</w:t>
            </w:r>
            <w:r>
              <w:rPr>
                <w:spacing w:val="-10"/>
                <w:sz w:val="22"/>
              </w:rPr>
              <w:t> </w:t>
            </w:r>
            <w:r>
              <w:rPr>
                <w:sz w:val="22"/>
              </w:rPr>
              <w:t>remaining</w:t>
            </w:r>
            <w:r>
              <w:rPr>
                <w:spacing w:val="-6"/>
                <w:sz w:val="22"/>
              </w:rPr>
              <w:t> </w:t>
            </w:r>
            <w:r>
              <w:rPr>
                <w:sz w:val="22"/>
              </w:rPr>
              <w:t>100</w:t>
            </w:r>
            <w:r>
              <w:rPr>
                <w:spacing w:val="-8"/>
                <w:sz w:val="22"/>
              </w:rPr>
              <w:t> </w:t>
            </w:r>
            <w:r>
              <w:rPr>
                <w:sz w:val="22"/>
              </w:rPr>
              <w:t>mL</w:t>
            </w:r>
            <w:r>
              <w:rPr>
                <w:spacing w:val="-10"/>
                <w:sz w:val="22"/>
              </w:rPr>
              <w:t> </w:t>
            </w:r>
            <w:r>
              <w:rPr>
                <w:sz w:val="22"/>
              </w:rPr>
              <w:t>of</w:t>
            </w:r>
            <w:r>
              <w:rPr>
                <w:spacing w:val="-7"/>
                <w:sz w:val="22"/>
              </w:rPr>
              <w:t> </w:t>
            </w:r>
            <w:r>
              <w:rPr>
                <w:sz w:val="22"/>
              </w:rPr>
              <w:t>buffer</w:t>
            </w:r>
            <w:r>
              <w:rPr>
                <w:spacing w:val="-9"/>
                <w:sz w:val="22"/>
              </w:rPr>
              <w:t> </w:t>
            </w:r>
            <w:r>
              <w:rPr>
                <w:sz w:val="22"/>
              </w:rPr>
              <w:t>solution</w:t>
            </w:r>
            <w:r>
              <w:rPr>
                <w:spacing w:val="-12"/>
                <w:sz w:val="22"/>
              </w:rPr>
              <w:t> </w:t>
            </w:r>
            <w:r>
              <w:rPr>
                <w:sz w:val="22"/>
              </w:rPr>
              <w:t>to</w:t>
            </w:r>
            <w:r>
              <w:rPr>
                <w:spacing w:val="-8"/>
                <w:sz w:val="22"/>
              </w:rPr>
              <w:t> </w:t>
            </w:r>
            <w:r>
              <w:rPr>
                <w:sz w:val="22"/>
              </w:rPr>
              <w:t>one</w:t>
            </w:r>
            <w:r>
              <w:rPr>
                <w:spacing w:val="-8"/>
                <w:sz w:val="22"/>
              </w:rPr>
              <w:t> </w:t>
            </w:r>
            <w:r>
              <w:rPr>
                <w:sz w:val="22"/>
              </w:rPr>
              <w:t>of the 150 mL beakers, and 100 mL of distilled water to the second 150 mL beaker.</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5" w:hRule="atLeast"/>
        </w:trPr>
        <w:tc>
          <w:tcPr>
            <w:tcW w:w="713" w:type="dxa"/>
          </w:tcPr>
          <w:p>
            <w:pPr>
              <w:pStyle w:val="TableParagraph"/>
              <w:spacing w:line="248" w:lineRule="exact"/>
              <w:ind w:right="118"/>
              <w:jc w:val="right"/>
              <w:rPr>
                <w:sz w:val="22"/>
              </w:rPr>
            </w:pPr>
            <w:r>
              <w:rPr>
                <w:spacing w:val="-5"/>
                <w:sz w:val="22"/>
              </w:rPr>
              <w:t>13.</w:t>
            </w:r>
          </w:p>
        </w:tc>
        <w:tc>
          <w:tcPr>
            <w:tcW w:w="5940" w:type="dxa"/>
          </w:tcPr>
          <w:p>
            <w:pPr>
              <w:pStyle w:val="TableParagraph"/>
              <w:ind w:left="114" w:right="396"/>
              <w:rPr>
                <w:sz w:val="22"/>
              </w:rPr>
            </w:pPr>
            <w:r>
              <w:rPr>
                <w:sz w:val="22"/>
              </w:rPr>
              <w:t>Repeat</w:t>
            </w:r>
            <w:r>
              <w:rPr>
                <w:spacing w:val="-5"/>
                <w:sz w:val="22"/>
              </w:rPr>
              <w:t> </w:t>
            </w:r>
            <w:r>
              <w:rPr>
                <w:sz w:val="22"/>
              </w:rPr>
              <w:t>steps</w:t>
            </w:r>
            <w:r>
              <w:rPr>
                <w:spacing w:val="-6"/>
                <w:sz w:val="22"/>
              </w:rPr>
              <w:t> </w:t>
            </w:r>
            <w:r>
              <w:rPr>
                <w:sz w:val="22"/>
              </w:rPr>
              <w:t>7</w:t>
            </w:r>
            <w:r>
              <w:rPr>
                <w:spacing w:val="-13"/>
                <w:sz w:val="22"/>
              </w:rPr>
              <w:t> </w:t>
            </w:r>
            <w:r>
              <w:rPr>
                <w:sz w:val="22"/>
              </w:rPr>
              <w:t>through</w:t>
            </w:r>
            <w:r>
              <w:rPr>
                <w:spacing w:val="-11"/>
                <w:sz w:val="22"/>
              </w:rPr>
              <w:t> </w:t>
            </w:r>
            <w:r>
              <w:rPr>
                <w:sz w:val="22"/>
              </w:rPr>
              <w:t>11</w:t>
            </w:r>
            <w:r>
              <w:rPr>
                <w:spacing w:val="-8"/>
                <w:sz w:val="22"/>
              </w:rPr>
              <w:t> </w:t>
            </w:r>
            <w:r>
              <w:rPr>
                <w:sz w:val="22"/>
              </w:rPr>
              <w:t>using</w:t>
            </w:r>
            <w:r>
              <w:rPr>
                <w:spacing w:val="-8"/>
                <w:sz w:val="22"/>
              </w:rPr>
              <w:t> </w:t>
            </w:r>
            <w:r>
              <w:rPr>
                <w:sz w:val="22"/>
              </w:rPr>
              <w:t>the</w:t>
            </w:r>
            <w:r>
              <w:rPr>
                <w:spacing w:val="-11"/>
                <w:sz w:val="22"/>
              </w:rPr>
              <w:t> </w:t>
            </w:r>
            <w:r>
              <w:rPr>
                <w:sz w:val="22"/>
              </w:rPr>
              <w:t>6.0</w:t>
            </w:r>
            <w:r>
              <w:rPr>
                <w:spacing w:val="-11"/>
                <w:sz w:val="22"/>
              </w:rPr>
              <w:t> </w:t>
            </w:r>
            <w:r>
              <w:rPr>
                <w:sz w:val="22"/>
              </w:rPr>
              <w:t>M</w:t>
            </w:r>
            <w:r>
              <w:rPr>
                <w:spacing w:val="-12"/>
                <w:sz w:val="22"/>
              </w:rPr>
              <w:t> </w:t>
            </w:r>
            <w:r>
              <w:rPr>
                <w:sz w:val="22"/>
              </w:rPr>
              <w:t>sodium hydroxide solution.</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877" w:hRule="atLeast"/>
        </w:trPr>
        <w:tc>
          <w:tcPr>
            <w:tcW w:w="713" w:type="dxa"/>
          </w:tcPr>
          <w:p>
            <w:pPr>
              <w:pStyle w:val="TableParagraph"/>
              <w:spacing w:line="248" w:lineRule="exact"/>
              <w:ind w:right="118"/>
              <w:jc w:val="right"/>
              <w:rPr>
                <w:sz w:val="22"/>
              </w:rPr>
            </w:pPr>
            <w:r>
              <w:rPr>
                <w:spacing w:val="-5"/>
                <w:sz w:val="22"/>
              </w:rPr>
              <w:t>14.</w:t>
            </w:r>
          </w:p>
        </w:tc>
        <w:tc>
          <w:tcPr>
            <w:tcW w:w="5940" w:type="dxa"/>
          </w:tcPr>
          <w:p>
            <w:pPr>
              <w:pStyle w:val="TableParagraph"/>
              <w:ind w:left="114"/>
              <w:rPr>
                <w:sz w:val="22"/>
              </w:rPr>
            </w:pPr>
            <w:r>
              <w:rPr>
                <w:sz w:val="22"/>
              </w:rPr>
              <w:t>Compare the results from the Observation Table and comment</w:t>
            </w:r>
            <w:r>
              <w:rPr>
                <w:spacing w:val="-8"/>
                <w:sz w:val="22"/>
              </w:rPr>
              <w:t> </w:t>
            </w:r>
            <w:r>
              <w:rPr>
                <w:sz w:val="22"/>
              </w:rPr>
              <w:t>on</w:t>
            </w:r>
            <w:r>
              <w:rPr>
                <w:spacing w:val="-10"/>
                <w:sz w:val="22"/>
              </w:rPr>
              <w:t> </w:t>
            </w:r>
            <w:r>
              <w:rPr>
                <w:sz w:val="22"/>
              </w:rPr>
              <w:t>the</w:t>
            </w:r>
            <w:r>
              <w:rPr>
                <w:spacing w:val="-7"/>
                <w:sz w:val="22"/>
              </w:rPr>
              <w:t> </w:t>
            </w:r>
            <w:r>
              <w:rPr>
                <w:sz w:val="22"/>
              </w:rPr>
              <w:t>effect</w:t>
            </w:r>
            <w:r>
              <w:rPr>
                <w:spacing w:val="-8"/>
                <w:sz w:val="22"/>
              </w:rPr>
              <w:t> </w:t>
            </w:r>
            <w:r>
              <w:rPr>
                <w:sz w:val="22"/>
              </w:rPr>
              <w:t>of</w:t>
            </w:r>
            <w:r>
              <w:rPr>
                <w:spacing w:val="-7"/>
                <w:sz w:val="22"/>
              </w:rPr>
              <w:t> </w:t>
            </w:r>
            <w:r>
              <w:rPr>
                <w:sz w:val="22"/>
              </w:rPr>
              <w:t>buffer</w:t>
            </w:r>
            <w:r>
              <w:rPr>
                <w:spacing w:val="-9"/>
                <w:sz w:val="22"/>
              </w:rPr>
              <w:t> </w:t>
            </w:r>
            <w:r>
              <w:rPr>
                <w:sz w:val="22"/>
              </w:rPr>
              <w:t>vs.</w:t>
            </w:r>
            <w:r>
              <w:rPr>
                <w:spacing w:val="-7"/>
                <w:sz w:val="22"/>
              </w:rPr>
              <w:t> </w:t>
            </w:r>
            <w:r>
              <w:rPr>
                <w:sz w:val="22"/>
              </w:rPr>
              <w:t>water</w:t>
            </w:r>
            <w:r>
              <w:rPr>
                <w:spacing w:val="-5"/>
                <w:sz w:val="22"/>
              </w:rPr>
              <w:t> </w:t>
            </w:r>
            <w:r>
              <w:rPr>
                <w:sz w:val="22"/>
              </w:rPr>
              <w:t>in</w:t>
            </w:r>
            <w:r>
              <w:rPr>
                <w:spacing w:val="-10"/>
                <w:sz w:val="22"/>
              </w:rPr>
              <w:t> </w:t>
            </w:r>
            <w:r>
              <w:rPr>
                <w:sz w:val="22"/>
              </w:rPr>
              <w:t>resisting</w:t>
            </w:r>
            <w:r>
              <w:rPr>
                <w:spacing w:val="-7"/>
                <w:sz w:val="22"/>
              </w:rPr>
              <w:t> </w:t>
            </w:r>
            <w:r>
              <w:rPr>
                <w:sz w:val="22"/>
              </w:rPr>
              <w:t>pH </w:t>
            </w:r>
            <w:r>
              <w:rPr>
                <w:spacing w:val="-2"/>
                <w:sz w:val="22"/>
              </w:rPr>
              <w:t>change.</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000" w:hRule="atLeast"/>
        </w:trPr>
        <w:tc>
          <w:tcPr>
            <w:tcW w:w="713" w:type="dxa"/>
          </w:tcPr>
          <w:p>
            <w:pPr>
              <w:pStyle w:val="TableParagraph"/>
              <w:spacing w:line="246" w:lineRule="exact"/>
              <w:ind w:right="118"/>
              <w:jc w:val="right"/>
              <w:rPr>
                <w:sz w:val="22"/>
              </w:rPr>
            </w:pPr>
            <w:r>
              <w:rPr>
                <w:spacing w:val="-5"/>
                <w:sz w:val="22"/>
              </w:rPr>
              <w:t>15.</w:t>
            </w:r>
          </w:p>
        </w:tc>
        <w:tc>
          <w:tcPr>
            <w:tcW w:w="5940" w:type="dxa"/>
          </w:tcPr>
          <w:p>
            <w:pPr>
              <w:pStyle w:val="TableParagraph"/>
              <w:spacing w:line="244" w:lineRule="auto"/>
              <w:ind w:left="114"/>
              <w:rPr>
                <w:sz w:val="22"/>
              </w:rPr>
            </w:pPr>
            <w:r>
              <w:rPr>
                <w:sz w:val="22"/>
              </w:rPr>
              <w:t>Disposal:</w:t>
            </w:r>
            <w:r>
              <w:rPr>
                <w:spacing w:val="27"/>
                <w:sz w:val="22"/>
              </w:rPr>
              <w:t> </w:t>
            </w:r>
            <w:r>
              <w:rPr>
                <w:sz w:val="22"/>
              </w:rPr>
              <w:t>All</w:t>
            </w:r>
            <w:r>
              <w:rPr>
                <w:spacing w:val="-7"/>
                <w:sz w:val="22"/>
              </w:rPr>
              <w:t> </w:t>
            </w:r>
            <w:r>
              <w:rPr>
                <w:sz w:val="22"/>
              </w:rPr>
              <w:t>of</w:t>
            </w:r>
            <w:r>
              <w:rPr>
                <w:spacing w:val="-7"/>
                <w:sz w:val="22"/>
              </w:rPr>
              <w:t> </w:t>
            </w:r>
            <w:r>
              <w:rPr>
                <w:sz w:val="22"/>
              </w:rPr>
              <w:t>the</w:t>
            </w:r>
            <w:r>
              <w:rPr>
                <w:spacing w:val="-11"/>
                <w:sz w:val="22"/>
              </w:rPr>
              <w:t> </w:t>
            </w:r>
            <w:r>
              <w:rPr>
                <w:sz w:val="22"/>
              </w:rPr>
              <w:t>solutions</w:t>
            </w:r>
            <w:r>
              <w:rPr>
                <w:spacing w:val="-5"/>
                <w:sz w:val="22"/>
              </w:rPr>
              <w:t> </w:t>
            </w:r>
            <w:r>
              <w:rPr>
                <w:sz w:val="22"/>
              </w:rPr>
              <w:t>used</w:t>
            </w:r>
            <w:r>
              <w:rPr>
                <w:spacing w:val="-8"/>
                <w:sz w:val="22"/>
              </w:rPr>
              <w:t> </w:t>
            </w:r>
            <w:r>
              <w:rPr>
                <w:sz w:val="22"/>
              </w:rPr>
              <w:t>in</w:t>
            </w:r>
            <w:r>
              <w:rPr>
                <w:spacing w:val="-11"/>
                <w:sz w:val="22"/>
              </w:rPr>
              <w:t> </w:t>
            </w:r>
            <w:r>
              <w:rPr>
                <w:sz w:val="22"/>
              </w:rPr>
              <w:t>this</w:t>
            </w:r>
            <w:r>
              <w:rPr>
                <w:spacing w:val="-10"/>
                <w:sz w:val="22"/>
              </w:rPr>
              <w:t> </w:t>
            </w:r>
            <w:r>
              <w:rPr>
                <w:sz w:val="22"/>
              </w:rPr>
              <w:t>laboratory</w:t>
            </w:r>
            <w:r>
              <w:rPr>
                <w:spacing w:val="-8"/>
                <w:sz w:val="22"/>
              </w:rPr>
              <w:t> </w:t>
            </w:r>
            <w:r>
              <w:rPr>
                <w:sz w:val="22"/>
              </w:rPr>
              <w:t>can</w:t>
            </w:r>
            <w:r>
              <w:rPr>
                <w:spacing w:val="-8"/>
                <w:sz w:val="22"/>
              </w:rPr>
              <w:t> </w:t>
            </w:r>
            <w:r>
              <w:rPr>
                <w:sz w:val="22"/>
              </w:rPr>
              <w:t>be flushed down the drain with plenty of water.</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bl>
    <w:p>
      <w:pPr>
        <w:spacing w:before="96"/>
        <w:ind w:left="688" w:right="0" w:firstLine="0"/>
        <w:jc w:val="left"/>
        <w:rPr>
          <w:sz w:val="20"/>
        </w:rPr>
      </w:pPr>
      <w:r>
        <w:rPr>
          <w:color w:val="0054C4"/>
          <w:sz w:val="20"/>
        </w:rPr>
        <w:t>Other</w:t>
      </w:r>
      <w:r>
        <w:rPr>
          <w:color w:val="0054C4"/>
          <w:spacing w:val="-12"/>
          <w:sz w:val="20"/>
        </w:rPr>
        <w:t> </w:t>
      </w:r>
      <w:r>
        <w:rPr>
          <w:color w:val="0054C4"/>
          <w:sz w:val="20"/>
        </w:rPr>
        <w:t>Notes</w:t>
      </w:r>
      <w:r>
        <w:rPr>
          <w:color w:val="0054C4"/>
          <w:spacing w:val="-13"/>
          <w:sz w:val="20"/>
        </w:rPr>
        <w:t> </w:t>
      </w:r>
      <w:r>
        <w:rPr>
          <w:color w:val="0054C4"/>
          <w:spacing w:val="-2"/>
          <w:sz w:val="20"/>
        </w:rPr>
        <w:t>(Optional)</w:t>
      </w:r>
    </w:p>
    <w:p>
      <w:pPr>
        <w:pStyle w:val="ListParagraph"/>
        <w:numPr>
          <w:ilvl w:val="1"/>
          <w:numId w:val="50"/>
        </w:numPr>
        <w:tabs>
          <w:tab w:pos="2400" w:val="left" w:leader="none"/>
        </w:tabs>
        <w:spacing w:line="235" w:lineRule="auto" w:before="7" w:after="0"/>
        <w:ind w:left="2400" w:right="2042" w:hanging="361"/>
        <w:jc w:val="left"/>
        <w:rPr>
          <w:sz w:val="22"/>
        </w:rPr>
      </w:pPr>
      <w:r>
        <w:rPr>
          <w:sz w:val="22"/>
        </w:rPr>
        <w:t>Phenolphthalein is an indicator which usually is colorless. Add 3 drops of phenolphthalein</w:t>
      </w:r>
      <w:r>
        <w:rPr>
          <w:spacing w:val="-5"/>
          <w:sz w:val="22"/>
        </w:rPr>
        <w:t> </w:t>
      </w:r>
      <w:r>
        <w:rPr>
          <w:sz w:val="22"/>
        </w:rPr>
        <w:t>to</w:t>
      </w:r>
      <w:r>
        <w:rPr>
          <w:spacing w:val="-8"/>
          <w:sz w:val="22"/>
        </w:rPr>
        <w:t> </w:t>
      </w:r>
      <w:r>
        <w:rPr>
          <w:sz w:val="22"/>
        </w:rPr>
        <w:t>100</w:t>
      </w:r>
      <w:r>
        <w:rPr>
          <w:spacing w:val="-12"/>
          <w:sz w:val="22"/>
        </w:rPr>
        <w:t> </w:t>
      </w:r>
      <w:r>
        <w:rPr>
          <w:sz w:val="22"/>
        </w:rPr>
        <w:t>ml</w:t>
      </w:r>
      <w:r>
        <w:rPr>
          <w:spacing w:val="-7"/>
          <w:sz w:val="22"/>
        </w:rPr>
        <w:t> </w:t>
      </w:r>
      <w:r>
        <w:rPr>
          <w:sz w:val="22"/>
        </w:rPr>
        <w:t>of</w:t>
      </w:r>
      <w:r>
        <w:rPr>
          <w:spacing w:val="-4"/>
          <w:sz w:val="22"/>
        </w:rPr>
        <w:t> </w:t>
      </w:r>
      <w:r>
        <w:rPr>
          <w:sz w:val="22"/>
        </w:rPr>
        <w:t>water,</w:t>
      </w:r>
      <w:r>
        <w:rPr>
          <w:spacing w:val="-7"/>
          <w:sz w:val="22"/>
        </w:rPr>
        <w:t> </w:t>
      </w:r>
      <w:r>
        <w:rPr>
          <w:sz w:val="22"/>
        </w:rPr>
        <w:t>you</w:t>
      </w:r>
      <w:r>
        <w:rPr>
          <w:spacing w:val="-8"/>
          <w:sz w:val="22"/>
        </w:rPr>
        <w:t> </w:t>
      </w:r>
      <w:r>
        <w:rPr>
          <w:sz w:val="22"/>
        </w:rPr>
        <w:t>will</w:t>
      </w:r>
      <w:r>
        <w:rPr>
          <w:spacing w:val="-6"/>
          <w:sz w:val="22"/>
        </w:rPr>
        <w:t> </w:t>
      </w:r>
      <w:r>
        <w:rPr>
          <w:sz w:val="22"/>
        </w:rPr>
        <w:t>obtain</w:t>
      </w:r>
      <w:r>
        <w:rPr>
          <w:spacing w:val="-6"/>
          <w:sz w:val="22"/>
        </w:rPr>
        <w:t> </w:t>
      </w:r>
      <w:r>
        <w:rPr>
          <w:sz w:val="22"/>
        </w:rPr>
        <w:t>a</w:t>
      </w:r>
      <w:r>
        <w:rPr>
          <w:spacing w:val="-6"/>
          <w:sz w:val="22"/>
        </w:rPr>
        <w:t> </w:t>
      </w:r>
      <w:r>
        <w:rPr>
          <w:sz w:val="22"/>
        </w:rPr>
        <w:t>colorless</w:t>
      </w:r>
      <w:r>
        <w:rPr>
          <w:spacing w:val="-10"/>
          <w:sz w:val="22"/>
        </w:rPr>
        <w:t> </w:t>
      </w:r>
      <w:r>
        <w:rPr>
          <w:sz w:val="22"/>
        </w:rPr>
        <w:t>solution.</w:t>
      </w:r>
      <w:r>
        <w:rPr>
          <w:spacing w:val="-7"/>
          <w:sz w:val="22"/>
        </w:rPr>
        <w:t> </w:t>
      </w:r>
      <w:r>
        <w:rPr>
          <w:sz w:val="22"/>
        </w:rPr>
        <w:t>Solution should stay colorless in an acid, but turn red in a base.</w:t>
      </w:r>
    </w:p>
    <w:p>
      <w:pPr>
        <w:pStyle w:val="ListParagraph"/>
        <w:numPr>
          <w:ilvl w:val="1"/>
          <w:numId w:val="50"/>
        </w:numPr>
        <w:tabs>
          <w:tab w:pos="2400" w:val="left" w:leader="none"/>
        </w:tabs>
        <w:spacing w:line="240" w:lineRule="auto" w:before="6" w:after="0"/>
        <w:ind w:left="2400" w:right="0" w:hanging="360"/>
        <w:jc w:val="left"/>
        <w:rPr>
          <w:sz w:val="22"/>
        </w:rPr>
      </w:pPr>
      <w:r>
        <w:rPr>
          <w:sz w:val="22"/>
        </w:rPr>
        <w:t>Also</w:t>
      </w:r>
      <w:r>
        <w:rPr>
          <w:spacing w:val="-9"/>
          <w:sz w:val="22"/>
        </w:rPr>
        <w:t> </w:t>
      </w:r>
      <w:r>
        <w:rPr>
          <w:sz w:val="22"/>
        </w:rPr>
        <w:t>can</w:t>
      </w:r>
      <w:r>
        <w:rPr>
          <w:spacing w:val="-8"/>
          <w:sz w:val="22"/>
        </w:rPr>
        <w:t> </w:t>
      </w:r>
      <w:r>
        <w:rPr>
          <w:sz w:val="22"/>
        </w:rPr>
        <w:t>use</w:t>
      </w:r>
      <w:r>
        <w:rPr>
          <w:spacing w:val="-10"/>
          <w:sz w:val="22"/>
        </w:rPr>
        <w:t> </w:t>
      </w:r>
      <w:r>
        <w:rPr>
          <w:sz w:val="22"/>
        </w:rPr>
        <w:t>Universal</w:t>
      </w:r>
      <w:r>
        <w:rPr>
          <w:spacing w:val="-9"/>
          <w:sz w:val="22"/>
        </w:rPr>
        <w:t> </w:t>
      </w:r>
      <w:r>
        <w:rPr>
          <w:sz w:val="22"/>
        </w:rPr>
        <w:t>Indicator</w:t>
      </w:r>
      <w:r>
        <w:rPr>
          <w:spacing w:val="-7"/>
          <w:sz w:val="22"/>
        </w:rPr>
        <w:t> </w:t>
      </w:r>
      <w:r>
        <w:rPr>
          <w:sz w:val="22"/>
        </w:rPr>
        <w:t>which</w:t>
      </w:r>
      <w:r>
        <w:rPr>
          <w:spacing w:val="-8"/>
          <w:sz w:val="22"/>
        </w:rPr>
        <w:t> </w:t>
      </w:r>
      <w:r>
        <w:rPr>
          <w:sz w:val="22"/>
        </w:rPr>
        <w:t>is</w:t>
      </w:r>
      <w:r>
        <w:rPr>
          <w:spacing w:val="-8"/>
          <w:sz w:val="22"/>
        </w:rPr>
        <w:t> </w:t>
      </w:r>
      <w:r>
        <w:rPr>
          <w:spacing w:val="-2"/>
          <w:sz w:val="22"/>
        </w:rPr>
        <w:t>colored.</w:t>
      </w:r>
    </w:p>
    <w:p>
      <w:pPr>
        <w:spacing w:after="0" w:line="240" w:lineRule="auto"/>
        <w:jc w:val="left"/>
        <w:rPr>
          <w:sz w:val="22"/>
        </w:rPr>
        <w:sectPr>
          <w:type w:val="continuous"/>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BioWork-4075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11</w:t>
            </w:r>
            <w:r>
              <w:rPr>
                <w:b/>
                <w:spacing w:val="57"/>
                <w:sz w:val="22"/>
              </w:rPr>
              <w:t> </w:t>
            </w:r>
            <w:r>
              <w:rPr>
                <w:b/>
                <w:sz w:val="22"/>
              </w:rPr>
              <w:t>Nov</w:t>
            </w:r>
            <w:r>
              <w:rPr>
                <w:b/>
                <w:spacing w:val="57"/>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6</w:t>
            </w:r>
            <w:r>
              <w:rPr>
                <w:spacing w:val="-5"/>
                <w:sz w:val="22"/>
              </w:rPr>
              <w:t> </w:t>
            </w:r>
            <w:r>
              <w:rPr>
                <w:sz w:val="22"/>
              </w:rPr>
              <w:t>of</w:t>
            </w:r>
            <w:r>
              <w:rPr>
                <w:spacing w:val="1"/>
                <w:sz w:val="22"/>
              </w:rPr>
              <w:t> </w:t>
            </w:r>
            <w:r>
              <w:rPr>
                <w:spacing w:val="-10"/>
                <w:sz w:val="22"/>
              </w:rPr>
              <w:t>8</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Making</w:t>
            </w:r>
            <w:r>
              <w:rPr>
                <w:rFonts w:ascii="Arial Narrow"/>
                <w:b/>
                <w:spacing w:val="-13"/>
                <w:sz w:val="28"/>
              </w:rPr>
              <w:t> </w:t>
            </w:r>
            <w:r>
              <w:rPr>
                <w:rFonts w:ascii="Arial Narrow"/>
                <w:b/>
                <w:sz w:val="28"/>
              </w:rPr>
              <w:t>and</w:t>
            </w:r>
            <w:r>
              <w:rPr>
                <w:rFonts w:ascii="Arial Narrow"/>
                <w:b/>
                <w:spacing w:val="-9"/>
                <w:sz w:val="28"/>
              </w:rPr>
              <w:t> </w:t>
            </w:r>
            <w:r>
              <w:rPr>
                <w:rFonts w:ascii="Arial Narrow"/>
                <w:b/>
                <w:sz w:val="28"/>
              </w:rPr>
              <w:t>Observing</w:t>
            </w:r>
            <w:r>
              <w:rPr>
                <w:rFonts w:ascii="Arial Narrow"/>
                <w:b/>
                <w:spacing w:val="-6"/>
                <w:sz w:val="28"/>
              </w:rPr>
              <w:t> </w:t>
            </w:r>
            <w:r>
              <w:rPr>
                <w:rFonts w:ascii="Arial Narrow"/>
                <w:b/>
                <w:sz w:val="28"/>
              </w:rPr>
              <w:t>the</w:t>
            </w:r>
            <w:r>
              <w:rPr>
                <w:rFonts w:ascii="Arial Narrow"/>
                <w:b/>
                <w:spacing w:val="-8"/>
                <w:sz w:val="28"/>
              </w:rPr>
              <w:t> </w:t>
            </w:r>
            <w:r>
              <w:rPr>
                <w:rFonts w:ascii="Arial Narrow"/>
                <w:b/>
                <w:sz w:val="28"/>
              </w:rPr>
              <w:t>Characteristics</w:t>
            </w:r>
            <w:r>
              <w:rPr>
                <w:rFonts w:ascii="Arial Narrow"/>
                <w:b/>
                <w:spacing w:val="-11"/>
                <w:sz w:val="28"/>
              </w:rPr>
              <w:t> </w:t>
            </w:r>
            <w:r>
              <w:rPr>
                <w:rFonts w:ascii="Arial Narrow"/>
                <w:b/>
                <w:sz w:val="28"/>
              </w:rPr>
              <w:t>of</w:t>
            </w:r>
            <w:r>
              <w:rPr>
                <w:rFonts w:ascii="Arial Narrow"/>
                <w:b/>
                <w:spacing w:val="-7"/>
                <w:sz w:val="28"/>
              </w:rPr>
              <w:t> </w:t>
            </w:r>
            <w:r>
              <w:rPr>
                <w:rFonts w:ascii="Arial Narrow"/>
                <w:b/>
                <w:sz w:val="28"/>
              </w:rPr>
              <w:t>a</w:t>
            </w:r>
            <w:r>
              <w:rPr>
                <w:rFonts w:ascii="Arial Narrow"/>
                <w:b/>
                <w:spacing w:val="-7"/>
                <w:sz w:val="28"/>
              </w:rPr>
              <w:t> </w:t>
            </w:r>
            <w:r>
              <w:rPr>
                <w:rFonts w:ascii="Arial Narrow"/>
                <w:b/>
                <w:spacing w:val="-2"/>
                <w:sz w:val="28"/>
              </w:rPr>
              <w:t>Buffer</w:t>
            </w:r>
          </w:p>
        </w:tc>
      </w:tr>
    </w:tbl>
    <w:p>
      <w:pPr>
        <w:pStyle w:val="Heading4"/>
        <w:numPr>
          <w:ilvl w:val="0"/>
          <w:numId w:val="50"/>
        </w:numPr>
        <w:tabs>
          <w:tab w:pos="1652" w:val="left" w:leader="none"/>
        </w:tabs>
        <w:spacing w:line="240" w:lineRule="auto" w:before="79" w:after="0"/>
        <w:ind w:left="1652" w:right="0" w:hanging="361"/>
        <w:jc w:val="left"/>
      </w:pPr>
      <w:bookmarkStart w:name="9. Figures and Diagrams" w:id="191"/>
      <w:bookmarkEnd w:id="191"/>
      <w:r>
        <w:rPr>
          <w:b w:val="0"/>
        </w:rPr>
      </w:r>
      <w:r>
        <w:rPr/>
        <w:t>Figures</w:t>
      </w:r>
      <w:r>
        <w:rPr>
          <w:spacing w:val="-5"/>
        </w:rPr>
        <w:t> </w:t>
      </w:r>
      <w:r>
        <w:rPr/>
        <w:t>and</w:t>
      </w:r>
      <w:r>
        <w:rPr>
          <w:spacing w:val="-6"/>
        </w:rPr>
        <w:t> </w:t>
      </w:r>
      <w:r>
        <w:rPr>
          <w:spacing w:val="-2"/>
        </w:rPr>
        <w:t>Diagrams</w:t>
      </w:r>
    </w:p>
    <w:p>
      <w:pPr>
        <w:spacing w:before="114"/>
        <w:ind w:left="1048" w:right="0" w:firstLine="0"/>
        <w:jc w:val="left"/>
        <w:rPr>
          <w:sz w:val="20"/>
        </w:rPr>
      </w:pPr>
      <w:r>
        <w:rPr>
          <w:color w:val="0054C4"/>
          <w:sz w:val="20"/>
        </w:rPr>
        <w:t>Prep</w:t>
      </w:r>
      <w:r>
        <w:rPr>
          <w:color w:val="0054C4"/>
          <w:spacing w:val="-8"/>
          <w:sz w:val="20"/>
        </w:rPr>
        <w:t> </w:t>
      </w:r>
      <w:r>
        <w:rPr>
          <w:color w:val="0054C4"/>
          <w:spacing w:val="-2"/>
          <w:sz w:val="20"/>
        </w:rPr>
        <w:t>Diagram</w:t>
      </w:r>
    </w:p>
    <w:p>
      <w:pPr>
        <w:pStyle w:val="BodyText"/>
        <w:spacing w:before="6"/>
        <w:rPr>
          <w:sz w:val="7"/>
        </w:rPr>
      </w:pPr>
      <w:r>
        <w:rPr/>
        <mc:AlternateContent>
          <mc:Choice Requires="wps">
            <w:drawing>
              <wp:anchor distT="0" distB="0" distL="0" distR="0" allowOverlap="1" layoutInCell="1" locked="0" behindDoc="1" simplePos="0" relativeHeight="487652864">
                <wp:simplePos x="0" y="0"/>
                <wp:positionH relativeFrom="page">
                  <wp:posOffset>937261</wp:posOffset>
                </wp:positionH>
                <wp:positionV relativeFrom="paragraph">
                  <wp:posOffset>70163</wp:posOffset>
                </wp:positionV>
                <wp:extent cx="4860925" cy="5562600"/>
                <wp:effectExtent l="0" t="0" r="0" b="0"/>
                <wp:wrapTopAndBottom/>
                <wp:docPr id="315" name="Group 315"/>
                <wp:cNvGraphicFramePr>
                  <a:graphicFrameLocks/>
                </wp:cNvGraphicFramePr>
                <a:graphic>
                  <a:graphicData uri="http://schemas.microsoft.com/office/word/2010/wordprocessingGroup">
                    <wpg:wgp>
                      <wpg:cNvPr id="315" name="Group 315"/>
                      <wpg:cNvGrpSpPr/>
                      <wpg:grpSpPr>
                        <a:xfrm>
                          <a:off x="0" y="0"/>
                          <a:ext cx="4860925" cy="5562600"/>
                          <a:chExt cx="4860925" cy="5562600"/>
                        </a:xfrm>
                      </wpg:grpSpPr>
                      <pic:pic>
                        <pic:nvPicPr>
                          <pic:cNvPr id="316" name="Image 316"/>
                          <pic:cNvPicPr/>
                        </pic:nvPicPr>
                        <pic:blipFill>
                          <a:blip r:embed="rId112" cstate="print"/>
                          <a:stretch>
                            <a:fillRect/>
                          </a:stretch>
                        </pic:blipFill>
                        <pic:spPr>
                          <a:xfrm>
                            <a:off x="0" y="0"/>
                            <a:ext cx="2730930" cy="3588169"/>
                          </a:xfrm>
                          <a:prstGeom prst="rect">
                            <a:avLst/>
                          </a:prstGeom>
                        </pic:spPr>
                      </pic:pic>
                      <wps:wsp>
                        <wps:cNvPr id="317" name="Graphic 317"/>
                        <wps:cNvSpPr/>
                        <wps:spPr>
                          <a:xfrm>
                            <a:off x="639154" y="2353819"/>
                            <a:ext cx="1245870" cy="2846705"/>
                          </a:xfrm>
                          <a:custGeom>
                            <a:avLst/>
                            <a:gdLst/>
                            <a:ahLst/>
                            <a:cxnLst/>
                            <a:rect l="l" t="t" r="r" b="b"/>
                            <a:pathLst>
                              <a:path w="1245870" h="2846705">
                                <a:moveTo>
                                  <a:pt x="0" y="0"/>
                                </a:moveTo>
                                <a:lnTo>
                                  <a:pt x="0" y="2846095"/>
                                </a:lnTo>
                                <a:lnTo>
                                  <a:pt x="1245743" y="2846095"/>
                                </a:lnTo>
                              </a:path>
                            </a:pathLst>
                          </a:custGeom>
                          <a:ln w="10617">
                            <a:solidFill>
                              <a:srgbClr val="000000"/>
                            </a:solidFill>
                            <a:prstDash val="solid"/>
                          </a:ln>
                        </wps:spPr>
                        <wps:bodyPr wrap="square" lIns="0" tIns="0" rIns="0" bIns="0" rtlCol="0">
                          <a:prstTxWarp prst="textNoShape">
                            <a:avLst/>
                          </a:prstTxWarp>
                          <a:noAutofit/>
                        </wps:bodyPr>
                      </wps:wsp>
                      <pic:pic>
                        <pic:nvPicPr>
                          <pic:cNvPr id="318" name="Image 318"/>
                          <pic:cNvPicPr/>
                        </pic:nvPicPr>
                        <pic:blipFill>
                          <a:blip r:embed="rId113" cstate="print"/>
                          <a:stretch>
                            <a:fillRect/>
                          </a:stretch>
                        </pic:blipFill>
                        <pic:spPr>
                          <a:xfrm>
                            <a:off x="1968543" y="4087799"/>
                            <a:ext cx="773880" cy="1474800"/>
                          </a:xfrm>
                          <a:prstGeom prst="rect">
                            <a:avLst/>
                          </a:prstGeom>
                        </pic:spPr>
                      </pic:pic>
                      <wps:wsp>
                        <wps:cNvPr id="319" name="Graphic 319"/>
                        <wps:cNvSpPr/>
                        <wps:spPr>
                          <a:xfrm>
                            <a:off x="1875320" y="5159832"/>
                            <a:ext cx="112395" cy="78740"/>
                          </a:xfrm>
                          <a:custGeom>
                            <a:avLst/>
                            <a:gdLst/>
                            <a:ahLst/>
                            <a:cxnLst/>
                            <a:rect l="l" t="t" r="r" b="b"/>
                            <a:pathLst>
                              <a:path w="112395" h="78740">
                                <a:moveTo>
                                  <a:pt x="0" y="0"/>
                                </a:moveTo>
                                <a:lnTo>
                                  <a:pt x="0" y="78143"/>
                                </a:lnTo>
                                <a:lnTo>
                                  <a:pt x="112382" y="39408"/>
                                </a:lnTo>
                                <a:lnTo>
                                  <a:pt x="0" y="0"/>
                                </a:lnTo>
                                <a:close/>
                              </a:path>
                            </a:pathLst>
                          </a:custGeom>
                          <a:solidFill>
                            <a:srgbClr val="000000"/>
                          </a:solidFill>
                        </wps:spPr>
                        <wps:bodyPr wrap="square" lIns="0" tIns="0" rIns="0" bIns="0" rtlCol="0">
                          <a:prstTxWarp prst="textNoShape">
                            <a:avLst/>
                          </a:prstTxWarp>
                          <a:noAutofit/>
                        </wps:bodyPr>
                      </wps:wsp>
                      <wps:wsp>
                        <wps:cNvPr id="320" name="Graphic 320"/>
                        <wps:cNvSpPr/>
                        <wps:spPr>
                          <a:xfrm>
                            <a:off x="512723" y="4429112"/>
                            <a:ext cx="254000" cy="107950"/>
                          </a:xfrm>
                          <a:custGeom>
                            <a:avLst/>
                            <a:gdLst/>
                            <a:ahLst/>
                            <a:cxnLst/>
                            <a:rect l="l" t="t" r="r" b="b"/>
                            <a:pathLst>
                              <a:path w="254000" h="107950">
                                <a:moveTo>
                                  <a:pt x="253492" y="0"/>
                                </a:moveTo>
                                <a:lnTo>
                                  <a:pt x="0" y="0"/>
                                </a:lnTo>
                                <a:lnTo>
                                  <a:pt x="0" y="107543"/>
                                </a:lnTo>
                                <a:lnTo>
                                  <a:pt x="253492" y="107543"/>
                                </a:lnTo>
                                <a:lnTo>
                                  <a:pt x="253492" y="0"/>
                                </a:lnTo>
                                <a:close/>
                              </a:path>
                            </a:pathLst>
                          </a:custGeom>
                          <a:solidFill>
                            <a:srgbClr val="FFFFFF"/>
                          </a:solidFill>
                        </wps:spPr>
                        <wps:bodyPr wrap="square" lIns="0" tIns="0" rIns="0" bIns="0" rtlCol="0">
                          <a:prstTxWarp prst="textNoShape">
                            <a:avLst/>
                          </a:prstTxWarp>
                          <a:noAutofit/>
                        </wps:bodyPr>
                      </wps:wsp>
                      <pic:pic>
                        <pic:nvPicPr>
                          <pic:cNvPr id="321" name="Image 321"/>
                          <pic:cNvPicPr/>
                        </pic:nvPicPr>
                        <pic:blipFill>
                          <a:blip r:embed="rId114" cstate="print"/>
                          <a:stretch>
                            <a:fillRect/>
                          </a:stretch>
                        </pic:blipFill>
                        <pic:spPr>
                          <a:xfrm>
                            <a:off x="2923132" y="3703726"/>
                            <a:ext cx="776427" cy="897039"/>
                          </a:xfrm>
                          <a:prstGeom prst="rect">
                            <a:avLst/>
                          </a:prstGeom>
                        </pic:spPr>
                      </pic:pic>
                      <wps:wsp>
                        <wps:cNvPr id="322" name="Graphic 322"/>
                        <wps:cNvSpPr/>
                        <wps:spPr>
                          <a:xfrm>
                            <a:off x="3574411" y="4348286"/>
                            <a:ext cx="655320" cy="140335"/>
                          </a:xfrm>
                          <a:custGeom>
                            <a:avLst/>
                            <a:gdLst/>
                            <a:ahLst/>
                            <a:cxnLst/>
                            <a:rect l="l" t="t" r="r" b="b"/>
                            <a:pathLst>
                              <a:path w="655320" h="140335">
                                <a:moveTo>
                                  <a:pt x="0" y="0"/>
                                </a:moveTo>
                                <a:lnTo>
                                  <a:pt x="655116" y="0"/>
                                </a:lnTo>
                                <a:lnTo>
                                  <a:pt x="655116" y="140271"/>
                                </a:lnTo>
                              </a:path>
                            </a:pathLst>
                          </a:custGeom>
                          <a:ln w="10617">
                            <a:solidFill>
                              <a:srgbClr val="000000"/>
                            </a:solidFill>
                            <a:prstDash val="solid"/>
                          </a:ln>
                        </wps:spPr>
                        <wps:bodyPr wrap="square" lIns="0" tIns="0" rIns="0" bIns="0" rtlCol="0">
                          <a:prstTxWarp prst="textNoShape">
                            <a:avLst/>
                          </a:prstTxWarp>
                          <a:noAutofit/>
                        </wps:bodyPr>
                      </wps:wsp>
                      <wps:wsp>
                        <wps:cNvPr id="323" name="Graphic 323"/>
                        <wps:cNvSpPr/>
                        <wps:spPr>
                          <a:xfrm>
                            <a:off x="4191860" y="4478534"/>
                            <a:ext cx="74930" cy="118745"/>
                          </a:xfrm>
                          <a:custGeom>
                            <a:avLst/>
                            <a:gdLst/>
                            <a:ahLst/>
                            <a:cxnLst/>
                            <a:rect l="l" t="t" r="r" b="b"/>
                            <a:pathLst>
                              <a:path w="74930" h="118745">
                                <a:moveTo>
                                  <a:pt x="74701" y="0"/>
                                </a:moveTo>
                                <a:lnTo>
                                  <a:pt x="0" y="0"/>
                                </a:lnTo>
                                <a:lnTo>
                                  <a:pt x="37668" y="118224"/>
                                </a:lnTo>
                                <a:lnTo>
                                  <a:pt x="74701" y="0"/>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2308867" y="4352961"/>
                            <a:ext cx="728345" cy="135890"/>
                          </a:xfrm>
                          <a:custGeom>
                            <a:avLst/>
                            <a:gdLst/>
                            <a:ahLst/>
                            <a:cxnLst/>
                            <a:rect l="l" t="t" r="r" b="b"/>
                            <a:pathLst>
                              <a:path w="728345" h="135890">
                                <a:moveTo>
                                  <a:pt x="727913" y="0"/>
                                </a:moveTo>
                                <a:lnTo>
                                  <a:pt x="0" y="0"/>
                                </a:lnTo>
                                <a:lnTo>
                                  <a:pt x="0" y="135597"/>
                                </a:lnTo>
                              </a:path>
                            </a:pathLst>
                          </a:custGeom>
                          <a:ln w="10617">
                            <a:solidFill>
                              <a:srgbClr val="000000"/>
                            </a:solidFill>
                            <a:prstDash val="solid"/>
                          </a:ln>
                        </wps:spPr>
                        <wps:bodyPr wrap="square" lIns="0" tIns="0" rIns="0" bIns="0" rtlCol="0">
                          <a:prstTxWarp prst="textNoShape">
                            <a:avLst/>
                          </a:prstTxWarp>
                          <a:noAutofit/>
                        </wps:bodyPr>
                      </wps:wsp>
                      <wps:wsp>
                        <wps:cNvPr id="325" name="Graphic 325"/>
                        <wps:cNvSpPr/>
                        <wps:spPr>
                          <a:xfrm>
                            <a:off x="2271195" y="4478534"/>
                            <a:ext cx="75565" cy="118745"/>
                          </a:xfrm>
                          <a:custGeom>
                            <a:avLst/>
                            <a:gdLst/>
                            <a:ahLst/>
                            <a:cxnLst/>
                            <a:rect l="l" t="t" r="r" b="b"/>
                            <a:pathLst>
                              <a:path w="75565" h="118745">
                                <a:moveTo>
                                  <a:pt x="75349" y="0"/>
                                </a:moveTo>
                                <a:lnTo>
                                  <a:pt x="0" y="0"/>
                                </a:lnTo>
                                <a:lnTo>
                                  <a:pt x="37680" y="118224"/>
                                </a:lnTo>
                                <a:lnTo>
                                  <a:pt x="75349" y="0"/>
                                </a:lnTo>
                                <a:close/>
                              </a:path>
                            </a:pathLst>
                          </a:custGeom>
                          <a:solidFill>
                            <a:srgbClr val="000000"/>
                          </a:solidFill>
                        </wps:spPr>
                        <wps:bodyPr wrap="square" lIns="0" tIns="0" rIns="0" bIns="0" rtlCol="0">
                          <a:prstTxWarp prst="textNoShape">
                            <a:avLst/>
                          </a:prstTxWarp>
                          <a:noAutofit/>
                        </wps:bodyPr>
                      </wps:wsp>
                      <pic:pic>
                        <pic:nvPicPr>
                          <pic:cNvPr id="326" name="Image 326"/>
                          <pic:cNvPicPr/>
                        </pic:nvPicPr>
                        <pic:blipFill>
                          <a:blip r:embed="rId115" cstate="print"/>
                          <a:stretch>
                            <a:fillRect/>
                          </a:stretch>
                        </pic:blipFill>
                        <pic:spPr>
                          <a:xfrm>
                            <a:off x="2923132" y="1190942"/>
                            <a:ext cx="776427" cy="897037"/>
                          </a:xfrm>
                          <a:prstGeom prst="rect">
                            <a:avLst/>
                          </a:prstGeom>
                        </pic:spPr>
                      </pic:pic>
                      <wps:wsp>
                        <wps:cNvPr id="327" name="Graphic 327"/>
                        <wps:cNvSpPr/>
                        <wps:spPr>
                          <a:xfrm>
                            <a:off x="2308867" y="1840172"/>
                            <a:ext cx="728345" cy="337185"/>
                          </a:xfrm>
                          <a:custGeom>
                            <a:avLst/>
                            <a:gdLst/>
                            <a:ahLst/>
                            <a:cxnLst/>
                            <a:rect l="l" t="t" r="r" b="b"/>
                            <a:pathLst>
                              <a:path w="728345" h="337185">
                                <a:moveTo>
                                  <a:pt x="727913" y="0"/>
                                </a:moveTo>
                                <a:lnTo>
                                  <a:pt x="0" y="0"/>
                                </a:lnTo>
                                <a:lnTo>
                                  <a:pt x="0" y="336638"/>
                                </a:lnTo>
                              </a:path>
                            </a:pathLst>
                          </a:custGeom>
                          <a:ln w="10617">
                            <a:solidFill>
                              <a:srgbClr val="000000"/>
                            </a:solidFill>
                            <a:prstDash val="solid"/>
                          </a:ln>
                        </wps:spPr>
                        <wps:bodyPr wrap="square" lIns="0" tIns="0" rIns="0" bIns="0" rtlCol="0">
                          <a:prstTxWarp prst="textNoShape">
                            <a:avLst/>
                          </a:prstTxWarp>
                          <a:noAutofit/>
                        </wps:bodyPr>
                      </wps:wsp>
                      <wps:wsp>
                        <wps:cNvPr id="328" name="Graphic 328"/>
                        <wps:cNvSpPr/>
                        <wps:spPr>
                          <a:xfrm>
                            <a:off x="2271195" y="2166796"/>
                            <a:ext cx="75565" cy="118745"/>
                          </a:xfrm>
                          <a:custGeom>
                            <a:avLst/>
                            <a:gdLst/>
                            <a:ahLst/>
                            <a:cxnLst/>
                            <a:rect l="l" t="t" r="r" b="b"/>
                            <a:pathLst>
                              <a:path w="75565" h="118745">
                                <a:moveTo>
                                  <a:pt x="75349" y="0"/>
                                </a:moveTo>
                                <a:lnTo>
                                  <a:pt x="0" y="0"/>
                                </a:lnTo>
                                <a:lnTo>
                                  <a:pt x="37680" y="118224"/>
                                </a:lnTo>
                                <a:lnTo>
                                  <a:pt x="75349"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3574411" y="1835498"/>
                            <a:ext cx="655320" cy="341630"/>
                          </a:xfrm>
                          <a:custGeom>
                            <a:avLst/>
                            <a:gdLst/>
                            <a:ahLst/>
                            <a:cxnLst/>
                            <a:rect l="l" t="t" r="r" b="b"/>
                            <a:pathLst>
                              <a:path w="655320" h="341630">
                                <a:moveTo>
                                  <a:pt x="0" y="0"/>
                                </a:moveTo>
                                <a:lnTo>
                                  <a:pt x="655116" y="0"/>
                                </a:lnTo>
                                <a:lnTo>
                                  <a:pt x="655116" y="341312"/>
                                </a:lnTo>
                              </a:path>
                            </a:pathLst>
                          </a:custGeom>
                          <a:ln w="10617">
                            <a:solidFill>
                              <a:srgbClr val="000000"/>
                            </a:solidFill>
                            <a:prstDash val="solid"/>
                          </a:ln>
                        </wps:spPr>
                        <wps:bodyPr wrap="square" lIns="0" tIns="0" rIns="0" bIns="0" rtlCol="0">
                          <a:prstTxWarp prst="textNoShape">
                            <a:avLst/>
                          </a:prstTxWarp>
                          <a:noAutofit/>
                        </wps:bodyPr>
                      </wps:wsp>
                      <wps:wsp>
                        <wps:cNvPr id="330" name="Graphic 330"/>
                        <wps:cNvSpPr/>
                        <wps:spPr>
                          <a:xfrm>
                            <a:off x="4191860" y="2166796"/>
                            <a:ext cx="74930" cy="118745"/>
                          </a:xfrm>
                          <a:custGeom>
                            <a:avLst/>
                            <a:gdLst/>
                            <a:ahLst/>
                            <a:cxnLst/>
                            <a:rect l="l" t="t" r="r" b="b"/>
                            <a:pathLst>
                              <a:path w="74930" h="118745">
                                <a:moveTo>
                                  <a:pt x="74701" y="0"/>
                                </a:moveTo>
                                <a:lnTo>
                                  <a:pt x="0" y="0"/>
                                </a:lnTo>
                                <a:lnTo>
                                  <a:pt x="37668" y="118224"/>
                                </a:lnTo>
                                <a:lnTo>
                                  <a:pt x="74701" y="0"/>
                                </a:lnTo>
                                <a:close/>
                              </a:path>
                            </a:pathLst>
                          </a:custGeom>
                          <a:solidFill>
                            <a:srgbClr val="000000"/>
                          </a:solidFill>
                        </wps:spPr>
                        <wps:bodyPr wrap="square" lIns="0" tIns="0" rIns="0" bIns="0" rtlCol="0">
                          <a:prstTxWarp prst="textNoShape">
                            <a:avLst/>
                          </a:prstTxWarp>
                          <a:noAutofit/>
                        </wps:bodyPr>
                      </wps:wsp>
                      <pic:pic>
                        <pic:nvPicPr>
                          <pic:cNvPr id="331" name="Image 331"/>
                          <pic:cNvPicPr/>
                        </pic:nvPicPr>
                        <pic:blipFill>
                          <a:blip r:embed="rId116" cstate="print"/>
                          <a:stretch>
                            <a:fillRect/>
                          </a:stretch>
                        </pic:blipFill>
                        <pic:spPr>
                          <a:xfrm>
                            <a:off x="3823334" y="2397726"/>
                            <a:ext cx="769619" cy="870580"/>
                          </a:xfrm>
                          <a:prstGeom prst="rect">
                            <a:avLst/>
                          </a:prstGeom>
                        </pic:spPr>
                      </pic:pic>
                      <pic:pic>
                        <pic:nvPicPr>
                          <pic:cNvPr id="332" name="Image 332"/>
                          <pic:cNvPicPr/>
                        </pic:nvPicPr>
                        <pic:blipFill>
                          <a:blip r:embed="rId117" cstate="print"/>
                          <a:stretch>
                            <a:fillRect/>
                          </a:stretch>
                        </pic:blipFill>
                        <pic:spPr>
                          <a:xfrm>
                            <a:off x="4091304" y="4145140"/>
                            <a:ext cx="769618" cy="870580"/>
                          </a:xfrm>
                          <a:prstGeom prst="rect">
                            <a:avLst/>
                          </a:prstGeom>
                        </pic:spPr>
                      </pic:pic>
                      <wps:wsp>
                        <wps:cNvPr id="333" name="Textbox 333"/>
                        <wps:cNvSpPr txBox="1"/>
                        <wps:spPr>
                          <a:xfrm>
                            <a:off x="146260" y="107476"/>
                            <a:ext cx="461009" cy="204470"/>
                          </a:xfrm>
                          <a:prstGeom prst="rect">
                            <a:avLst/>
                          </a:prstGeom>
                        </wps:spPr>
                        <wps:txbx>
                          <w:txbxContent>
                            <w:p>
                              <w:pPr>
                                <w:spacing w:line="247" w:lineRule="auto" w:before="0"/>
                                <w:ind w:left="239" w:right="12" w:hanging="240"/>
                                <w:jc w:val="left"/>
                                <w:rPr>
                                  <w:sz w:val="14"/>
                                </w:rPr>
                              </w:pPr>
                              <w:r>
                                <w:rPr>
                                  <w:spacing w:val="-4"/>
                                  <w:sz w:val="14"/>
                                </w:rPr>
                                <w:t>1.0</w:t>
                              </w:r>
                              <w:r>
                                <w:rPr>
                                  <w:spacing w:val="-9"/>
                                  <w:sz w:val="14"/>
                                </w:rPr>
                                <w:t> </w:t>
                              </w:r>
                              <w:r>
                                <w:rPr>
                                  <w:spacing w:val="-4"/>
                                  <w:sz w:val="14"/>
                                </w:rPr>
                                <w:t>M</w:t>
                              </w:r>
                              <w:r>
                                <w:rPr>
                                  <w:spacing w:val="-11"/>
                                  <w:sz w:val="14"/>
                                </w:rPr>
                                <w:t> </w:t>
                              </w:r>
                              <w:r>
                                <w:rPr>
                                  <w:spacing w:val="-4"/>
                                  <w:sz w:val="14"/>
                                </w:rPr>
                                <w:t>aceti</w:t>
                              </w:r>
                              <w:r>
                                <w:rPr>
                                  <w:spacing w:val="-4"/>
                                  <w:sz w:val="14"/>
                                </w:rPr>
                                <w:t>c</w:t>
                              </w:r>
                              <w:r>
                                <w:rPr>
                                  <w:spacing w:val="40"/>
                                  <w:sz w:val="14"/>
                                </w:rPr>
                                <w:t> </w:t>
                              </w:r>
                              <w:r>
                                <w:rPr>
                                  <w:spacing w:val="-4"/>
                                  <w:sz w:val="14"/>
                                </w:rPr>
                                <w:t>acid</w:t>
                              </w:r>
                            </w:p>
                          </w:txbxContent>
                        </wps:txbx>
                        <wps:bodyPr wrap="square" lIns="0" tIns="0" rIns="0" bIns="0" rtlCol="0">
                          <a:noAutofit/>
                        </wps:bodyPr>
                      </wps:wsp>
                      <wps:wsp>
                        <wps:cNvPr id="334" name="Textbox 334"/>
                        <wps:cNvSpPr txBox="1"/>
                        <wps:spPr>
                          <a:xfrm>
                            <a:off x="1267778" y="99875"/>
                            <a:ext cx="523240" cy="200025"/>
                          </a:xfrm>
                          <a:prstGeom prst="rect">
                            <a:avLst/>
                          </a:prstGeom>
                        </wps:spPr>
                        <wps:txbx>
                          <w:txbxContent>
                            <w:p>
                              <w:pPr>
                                <w:spacing w:line="156" w:lineRule="exact" w:before="0"/>
                                <w:ind w:left="0" w:right="18" w:firstLine="0"/>
                                <w:jc w:val="center"/>
                                <w:rPr>
                                  <w:sz w:val="14"/>
                                </w:rPr>
                              </w:pPr>
                              <w:r>
                                <w:rPr>
                                  <w:spacing w:val="-2"/>
                                  <w:sz w:val="14"/>
                                </w:rPr>
                                <w:t>1.0</w:t>
                              </w:r>
                              <w:r>
                                <w:rPr>
                                  <w:spacing w:val="-8"/>
                                  <w:sz w:val="14"/>
                                </w:rPr>
                                <w:t> </w:t>
                              </w:r>
                              <w:r>
                                <w:rPr>
                                  <w:spacing w:val="-2"/>
                                  <w:sz w:val="14"/>
                                </w:rPr>
                                <w:t>M</w:t>
                              </w:r>
                              <w:r>
                                <w:rPr>
                                  <w:spacing w:val="-10"/>
                                  <w:sz w:val="14"/>
                                </w:rPr>
                                <w:t> </w:t>
                              </w:r>
                              <w:r>
                                <w:rPr>
                                  <w:spacing w:val="-5"/>
                                  <w:sz w:val="14"/>
                                </w:rPr>
                                <w:t>sodiu</w:t>
                              </w:r>
                              <w:r>
                                <w:rPr>
                                  <w:spacing w:val="-5"/>
                                  <w:sz w:val="14"/>
                                </w:rPr>
                                <w:t>m</w:t>
                              </w:r>
                            </w:p>
                            <w:p>
                              <w:pPr>
                                <w:spacing w:before="9"/>
                                <w:ind w:left="0" w:right="11" w:firstLine="0"/>
                                <w:jc w:val="center"/>
                                <w:rPr>
                                  <w:sz w:val="13"/>
                                </w:rPr>
                              </w:pPr>
                              <w:r>
                                <w:rPr>
                                  <w:spacing w:val="-2"/>
                                  <w:w w:val="105"/>
                                  <w:sz w:val="13"/>
                                </w:rPr>
                                <w:t>acetate</w:t>
                              </w:r>
                            </w:p>
                          </w:txbxContent>
                        </wps:txbx>
                        <wps:bodyPr wrap="square" lIns="0" tIns="0" rIns="0" bIns="0" rtlCol="0">
                          <a:noAutofit/>
                        </wps:bodyPr>
                      </wps:wsp>
                      <wps:wsp>
                        <wps:cNvPr id="335" name="Textbox 335"/>
                        <wps:cNvSpPr txBox="1"/>
                        <wps:spPr>
                          <a:xfrm>
                            <a:off x="249934" y="942619"/>
                            <a:ext cx="261620" cy="88900"/>
                          </a:xfrm>
                          <a:prstGeom prst="rect">
                            <a:avLst/>
                          </a:prstGeom>
                        </wps:spPr>
                        <wps:txbx>
                          <w:txbxContent>
                            <w:p>
                              <w:pPr>
                                <w:spacing w:line="139" w:lineRule="exact" w:before="0"/>
                                <w:ind w:left="0" w:right="0" w:firstLine="0"/>
                                <w:jc w:val="left"/>
                                <w:rPr>
                                  <w:rFonts w:ascii="Calibri"/>
                                  <w:sz w:val="14"/>
                                </w:rPr>
                              </w:pPr>
                              <w:r>
                                <w:rPr>
                                  <w:rFonts w:ascii="Calibri"/>
                                  <w:spacing w:val="-5"/>
                                  <w:sz w:val="14"/>
                                </w:rPr>
                                <w:t>100 mL</w:t>
                              </w:r>
                            </w:p>
                          </w:txbxContent>
                        </wps:txbx>
                        <wps:bodyPr wrap="square" lIns="0" tIns="0" rIns="0" bIns="0" rtlCol="0">
                          <a:noAutofit/>
                        </wps:bodyPr>
                      </wps:wsp>
                      <wps:wsp>
                        <wps:cNvPr id="336" name="Textbox 336"/>
                        <wps:cNvSpPr txBox="1"/>
                        <wps:spPr>
                          <a:xfrm>
                            <a:off x="1399030" y="948718"/>
                            <a:ext cx="259715" cy="88900"/>
                          </a:xfrm>
                          <a:prstGeom prst="rect">
                            <a:avLst/>
                          </a:prstGeom>
                        </wps:spPr>
                        <wps:txbx>
                          <w:txbxContent>
                            <w:p>
                              <w:pPr>
                                <w:spacing w:line="139" w:lineRule="exact" w:before="0"/>
                                <w:ind w:left="0" w:right="0" w:firstLine="0"/>
                                <w:jc w:val="left"/>
                                <w:rPr>
                                  <w:rFonts w:ascii="Calibri"/>
                                  <w:sz w:val="14"/>
                                </w:rPr>
                              </w:pPr>
                              <w:r>
                                <w:rPr>
                                  <w:rFonts w:ascii="Calibri"/>
                                  <w:spacing w:val="-5"/>
                                  <w:sz w:val="14"/>
                                </w:rPr>
                                <w:t>100</w:t>
                              </w:r>
                              <w:r>
                                <w:rPr>
                                  <w:rFonts w:ascii="Calibri"/>
                                  <w:spacing w:val="-3"/>
                                  <w:sz w:val="14"/>
                                </w:rPr>
                                <w:t> </w:t>
                              </w:r>
                              <w:r>
                                <w:rPr>
                                  <w:rFonts w:ascii="Calibri"/>
                                  <w:spacing w:val="-5"/>
                                  <w:sz w:val="14"/>
                                </w:rPr>
                                <w:t>mL</w:t>
                              </w:r>
                            </w:p>
                          </w:txbxContent>
                        </wps:txbx>
                        <wps:bodyPr wrap="square" lIns="0" tIns="0" rIns="0" bIns="0" rtlCol="0">
                          <a:noAutofit/>
                        </wps:bodyPr>
                      </wps:wsp>
                      <wps:wsp>
                        <wps:cNvPr id="337" name="Textbox 337"/>
                        <wps:cNvSpPr txBox="1"/>
                        <wps:spPr>
                          <a:xfrm>
                            <a:off x="2944366" y="1571444"/>
                            <a:ext cx="700405" cy="293370"/>
                          </a:xfrm>
                          <a:prstGeom prst="rect">
                            <a:avLst/>
                          </a:prstGeom>
                        </wps:spPr>
                        <wps:txbx>
                          <w:txbxContent>
                            <w:p>
                              <w:pPr>
                                <w:spacing w:line="145" w:lineRule="exact" w:before="0"/>
                                <w:ind w:left="0" w:right="18" w:firstLine="0"/>
                                <w:jc w:val="center"/>
                                <w:rPr>
                                  <w:sz w:val="13"/>
                                </w:rPr>
                              </w:pPr>
                              <w:r>
                                <w:rPr>
                                  <w:w w:val="105"/>
                                  <w:sz w:val="13"/>
                                </w:rPr>
                                <w:t>6.0</w:t>
                              </w:r>
                              <w:r>
                                <w:rPr>
                                  <w:spacing w:val="-7"/>
                                  <w:w w:val="105"/>
                                  <w:sz w:val="13"/>
                                </w:rPr>
                                <w:t> </w:t>
                              </w:r>
                              <w:r>
                                <w:rPr>
                                  <w:w w:val="105"/>
                                  <w:sz w:val="13"/>
                                </w:rPr>
                                <w:t>M</w:t>
                              </w:r>
                              <w:r>
                                <w:rPr>
                                  <w:spacing w:val="-8"/>
                                  <w:w w:val="105"/>
                                  <w:sz w:val="13"/>
                                </w:rPr>
                                <w:t> </w:t>
                              </w:r>
                              <w:r>
                                <w:rPr>
                                  <w:spacing w:val="-4"/>
                                  <w:w w:val="105"/>
                                  <w:sz w:val="13"/>
                                </w:rPr>
                                <w:t>hydrochloric</w:t>
                              </w:r>
                            </w:p>
                            <w:p>
                              <w:pPr>
                                <w:spacing w:line="160" w:lineRule="exact" w:before="2"/>
                                <w:ind w:left="0" w:right="8" w:firstLine="0"/>
                                <w:jc w:val="center"/>
                                <w:rPr>
                                  <w:sz w:val="14"/>
                                </w:rPr>
                              </w:pPr>
                              <w:r>
                                <w:rPr>
                                  <w:spacing w:val="-4"/>
                                  <w:sz w:val="14"/>
                                </w:rPr>
                                <w:t>acid</w:t>
                              </w:r>
                            </w:p>
                            <w:p>
                              <w:pPr>
                                <w:spacing w:line="155" w:lineRule="exact" w:before="0"/>
                                <w:ind w:left="0" w:right="9" w:firstLine="0"/>
                                <w:jc w:val="center"/>
                                <w:rPr>
                                  <w:rFonts w:ascii="Calibri"/>
                                  <w:sz w:val="13"/>
                                </w:rPr>
                              </w:pPr>
                              <w:r>
                                <w:rPr>
                                  <w:rFonts w:ascii="Calibri"/>
                                  <w:sz w:val="13"/>
                                </w:rPr>
                                <w:t>20 </w:t>
                              </w:r>
                              <w:r>
                                <w:rPr>
                                  <w:rFonts w:ascii="Calibri"/>
                                  <w:spacing w:val="-5"/>
                                  <w:sz w:val="13"/>
                                </w:rPr>
                                <w:t>mL</w:t>
                              </w:r>
                            </w:p>
                          </w:txbxContent>
                        </wps:txbx>
                        <wps:bodyPr wrap="square" lIns="0" tIns="0" rIns="0" bIns="0" rtlCol="0">
                          <a:noAutofit/>
                        </wps:bodyPr>
                      </wps:wsp>
                      <wps:wsp>
                        <wps:cNvPr id="338" name="Textbox 338"/>
                        <wps:cNvSpPr txBox="1"/>
                        <wps:spPr>
                          <a:xfrm>
                            <a:off x="3662219" y="1683664"/>
                            <a:ext cx="1096645" cy="433070"/>
                          </a:xfrm>
                          <a:prstGeom prst="rect">
                            <a:avLst/>
                          </a:prstGeom>
                        </wps:spPr>
                        <wps:txbx>
                          <w:txbxContent>
                            <w:p>
                              <w:pPr>
                                <w:spacing w:line="202" w:lineRule="exact" w:before="0"/>
                                <w:ind w:left="0" w:right="16" w:firstLine="0"/>
                                <w:jc w:val="center"/>
                                <w:rPr>
                                  <w:rFonts w:ascii="Calibri"/>
                                  <w:sz w:val="20"/>
                                </w:rPr>
                              </w:pPr>
                              <w:r>
                                <w:rPr>
                                  <w:rFonts w:ascii="Calibri"/>
                                  <w:sz w:val="20"/>
                                </w:rPr>
                                <w:t>Add</w:t>
                              </w:r>
                              <w:r>
                                <w:rPr>
                                  <w:rFonts w:ascii="Calibri"/>
                                  <w:spacing w:val="-3"/>
                                  <w:sz w:val="20"/>
                                </w:rPr>
                                <w:t> </w:t>
                              </w:r>
                              <w:r>
                                <w:rPr>
                                  <w:rFonts w:ascii="Calibri"/>
                                  <w:sz w:val="20"/>
                                </w:rPr>
                                <w:t>in</w:t>
                              </w:r>
                              <w:r>
                                <w:rPr>
                                  <w:rFonts w:ascii="Calibri"/>
                                  <w:spacing w:val="-2"/>
                                  <w:sz w:val="20"/>
                                </w:rPr>
                                <w:t> </w:t>
                              </w:r>
                              <w:r>
                                <w:rPr>
                                  <w:rFonts w:ascii="Calibri"/>
                                  <w:spacing w:val="-5"/>
                                  <w:sz w:val="20"/>
                                </w:rPr>
                                <w:t>1ml</w:t>
                              </w:r>
                            </w:p>
                            <w:p>
                              <w:pPr>
                                <w:spacing w:line="235" w:lineRule="auto" w:before="1"/>
                                <w:ind w:left="0" w:right="18" w:firstLine="0"/>
                                <w:jc w:val="center"/>
                                <w:rPr>
                                  <w:rFonts w:ascii="Calibri"/>
                                  <w:sz w:val="20"/>
                                </w:rPr>
                              </w:pPr>
                              <w:r>
                                <w:rPr>
                                  <w:rFonts w:ascii="Calibri"/>
                                  <w:spacing w:val="-2"/>
                                  <w:sz w:val="20"/>
                                </w:rPr>
                                <w:t>increments,</w:t>
                              </w:r>
                              <w:r>
                                <w:rPr>
                                  <w:rFonts w:ascii="Calibri"/>
                                  <w:spacing w:val="-11"/>
                                  <w:sz w:val="20"/>
                                </w:rPr>
                                <w:t> </w:t>
                              </w:r>
                              <w:r>
                                <w:rPr>
                                  <w:rFonts w:ascii="Calibri"/>
                                  <w:spacing w:val="-2"/>
                                  <w:sz w:val="20"/>
                                </w:rPr>
                                <w:t>checking </w:t>
                              </w:r>
                              <w:r>
                                <w:rPr>
                                  <w:rFonts w:ascii="Calibri"/>
                                  <w:sz w:val="20"/>
                                </w:rPr>
                                <w:t>pH at each addition</w:t>
                              </w:r>
                            </w:p>
                          </w:txbxContent>
                        </wps:txbx>
                        <wps:bodyPr wrap="square" lIns="0" tIns="0" rIns="0" bIns="0" rtlCol="0">
                          <a:noAutofit/>
                        </wps:bodyPr>
                      </wps:wsp>
                      <wps:wsp>
                        <wps:cNvPr id="339" name="Textbox 339"/>
                        <wps:cNvSpPr txBox="1"/>
                        <wps:spPr>
                          <a:xfrm>
                            <a:off x="547115" y="2385822"/>
                            <a:ext cx="779145" cy="134620"/>
                          </a:xfrm>
                          <a:prstGeom prst="rect">
                            <a:avLst/>
                          </a:prstGeom>
                        </wps:spPr>
                        <wps:txbx>
                          <w:txbxContent>
                            <w:p>
                              <w:pPr>
                                <w:spacing w:line="212" w:lineRule="exact" w:before="0"/>
                                <w:ind w:left="0" w:right="0" w:firstLine="0"/>
                                <w:jc w:val="left"/>
                                <w:rPr>
                                  <w:sz w:val="19"/>
                                </w:rPr>
                              </w:pPr>
                              <w:r>
                                <w:rPr>
                                  <w:spacing w:val="-5"/>
                                  <w:sz w:val="19"/>
                                </w:rPr>
                                <w:t>Buffer</w:t>
                              </w:r>
                              <w:r>
                                <w:rPr>
                                  <w:spacing w:val="-3"/>
                                  <w:sz w:val="19"/>
                                </w:rPr>
                                <w:t> </w:t>
                              </w:r>
                              <w:r>
                                <w:rPr>
                                  <w:spacing w:val="-2"/>
                                  <w:sz w:val="19"/>
                                </w:rPr>
                                <w:t>Solution</w:t>
                              </w:r>
                            </w:p>
                          </w:txbxContent>
                        </wps:txbx>
                        <wps:bodyPr wrap="square" lIns="0" tIns="0" rIns="0" bIns="0" rtlCol="0">
                          <a:noAutofit/>
                        </wps:bodyPr>
                      </wps:wsp>
                      <wps:wsp>
                        <wps:cNvPr id="340" name="Textbox 340"/>
                        <wps:cNvSpPr txBox="1"/>
                        <wps:spPr>
                          <a:xfrm>
                            <a:off x="1380742" y="2587015"/>
                            <a:ext cx="255270" cy="82550"/>
                          </a:xfrm>
                          <a:prstGeom prst="rect">
                            <a:avLst/>
                          </a:prstGeom>
                        </wps:spPr>
                        <wps:txbx>
                          <w:txbxContent>
                            <w:p>
                              <w:pPr>
                                <w:spacing w:line="130" w:lineRule="exact" w:before="0"/>
                                <w:ind w:left="0" w:right="0" w:firstLine="0"/>
                                <w:jc w:val="left"/>
                                <w:rPr>
                                  <w:rFonts w:ascii="Calibri"/>
                                  <w:sz w:val="13"/>
                                </w:rPr>
                              </w:pPr>
                              <w:r>
                                <w:rPr>
                                  <w:rFonts w:ascii="Calibri"/>
                                  <w:sz w:val="13"/>
                                </w:rPr>
                                <w:t>100</w:t>
                              </w:r>
                              <w:r>
                                <w:rPr>
                                  <w:rFonts w:ascii="Calibri"/>
                                  <w:spacing w:val="1"/>
                                  <w:sz w:val="13"/>
                                </w:rPr>
                                <w:t> </w:t>
                              </w:r>
                              <w:r>
                                <w:rPr>
                                  <w:rFonts w:ascii="Calibri"/>
                                  <w:spacing w:val="-5"/>
                                  <w:sz w:val="13"/>
                                </w:rPr>
                                <w:t>mL</w:t>
                              </w:r>
                            </w:p>
                          </w:txbxContent>
                        </wps:txbx>
                        <wps:bodyPr wrap="square" lIns="0" tIns="0" rIns="0" bIns="0" rtlCol="0">
                          <a:noAutofit/>
                        </wps:bodyPr>
                      </wps:wsp>
                      <wps:wsp>
                        <wps:cNvPr id="341" name="Textbox 341"/>
                        <wps:cNvSpPr txBox="1"/>
                        <wps:spPr>
                          <a:xfrm>
                            <a:off x="2069674" y="2734818"/>
                            <a:ext cx="438150" cy="274955"/>
                          </a:xfrm>
                          <a:prstGeom prst="rect">
                            <a:avLst/>
                          </a:prstGeom>
                        </wps:spPr>
                        <wps:txbx>
                          <w:txbxContent>
                            <w:p>
                              <w:pPr>
                                <w:spacing w:line="242" w:lineRule="auto" w:before="0"/>
                                <w:ind w:left="0" w:right="15" w:firstLine="86"/>
                                <w:jc w:val="left"/>
                                <w:rPr>
                                  <w:sz w:val="19"/>
                                </w:rPr>
                              </w:pPr>
                              <w:r>
                                <w:rPr>
                                  <w:spacing w:val="-2"/>
                                  <w:sz w:val="19"/>
                                </w:rPr>
                                <w:t>Buffer </w:t>
                              </w:r>
                              <w:r>
                                <w:rPr>
                                  <w:spacing w:val="-4"/>
                                  <w:sz w:val="19"/>
                                </w:rPr>
                                <w:t>Solution</w:t>
                              </w:r>
                            </w:p>
                          </w:txbxContent>
                        </wps:txbx>
                        <wps:bodyPr wrap="square" lIns="0" tIns="0" rIns="0" bIns="0" rtlCol="0">
                          <a:noAutofit/>
                        </wps:bodyPr>
                      </wps:wsp>
                      <wps:wsp>
                        <wps:cNvPr id="342" name="Textbox 342"/>
                        <wps:cNvSpPr txBox="1"/>
                        <wps:spPr>
                          <a:xfrm>
                            <a:off x="3038855" y="3073162"/>
                            <a:ext cx="506730" cy="306705"/>
                          </a:xfrm>
                          <a:prstGeom prst="rect">
                            <a:avLst/>
                          </a:prstGeom>
                        </wps:spPr>
                        <wps:txbx>
                          <w:txbxContent>
                            <w:p>
                              <w:pPr>
                                <w:spacing w:line="156" w:lineRule="exact" w:before="0"/>
                                <w:ind w:left="0" w:right="18" w:firstLine="0"/>
                                <w:jc w:val="center"/>
                                <w:rPr>
                                  <w:sz w:val="14"/>
                                </w:rPr>
                              </w:pPr>
                              <w:r>
                                <w:rPr>
                                  <w:spacing w:val="-4"/>
                                  <w:sz w:val="14"/>
                                </w:rPr>
                                <w:t>6.0</w:t>
                              </w:r>
                              <w:r>
                                <w:rPr>
                                  <w:spacing w:val="-6"/>
                                  <w:sz w:val="14"/>
                                </w:rPr>
                                <w:t> </w:t>
                              </w:r>
                              <w:r>
                                <w:rPr>
                                  <w:spacing w:val="-4"/>
                                  <w:sz w:val="14"/>
                                </w:rPr>
                                <w:t>M</w:t>
                              </w:r>
                              <w:r>
                                <w:rPr>
                                  <w:spacing w:val="-5"/>
                                  <w:sz w:val="14"/>
                                </w:rPr>
                                <w:t> </w:t>
                              </w:r>
                              <w:r>
                                <w:rPr>
                                  <w:spacing w:val="-9"/>
                                  <w:sz w:val="14"/>
                                </w:rPr>
                                <w:t>sodiu</w:t>
                              </w:r>
                              <w:r>
                                <w:rPr>
                                  <w:spacing w:val="-9"/>
                                  <w:sz w:val="14"/>
                                </w:rPr>
                                <w:t>m</w:t>
                              </w:r>
                            </w:p>
                            <w:p>
                              <w:pPr>
                                <w:spacing w:line="148" w:lineRule="exact" w:before="11"/>
                                <w:ind w:left="0" w:right="10" w:firstLine="0"/>
                                <w:jc w:val="center"/>
                                <w:rPr>
                                  <w:sz w:val="13"/>
                                </w:rPr>
                              </w:pPr>
                              <w:r>
                                <w:rPr>
                                  <w:spacing w:val="-2"/>
                                  <w:w w:val="105"/>
                                  <w:sz w:val="13"/>
                                </w:rPr>
                                <w:t>hydroxide</w:t>
                              </w:r>
                            </w:p>
                            <w:p>
                              <w:pPr>
                                <w:spacing w:line="167" w:lineRule="exact" w:before="0"/>
                                <w:ind w:left="0" w:right="0" w:firstLine="0"/>
                                <w:jc w:val="center"/>
                                <w:rPr>
                                  <w:rFonts w:ascii="Calibri"/>
                                  <w:sz w:val="14"/>
                                </w:rPr>
                              </w:pPr>
                              <w:r>
                                <w:rPr>
                                  <w:rFonts w:ascii="Calibri"/>
                                  <w:spacing w:val="-4"/>
                                  <w:sz w:val="14"/>
                                </w:rPr>
                                <w:t>20</w:t>
                              </w:r>
                              <w:r>
                                <w:rPr>
                                  <w:rFonts w:ascii="Calibri"/>
                                  <w:spacing w:val="-5"/>
                                  <w:sz w:val="14"/>
                                </w:rPr>
                                <w:t> mL</w:t>
                              </w:r>
                            </w:p>
                          </w:txbxContent>
                        </wps:txbx>
                        <wps:bodyPr wrap="square" lIns="0" tIns="0" rIns="0" bIns="0" rtlCol="0">
                          <a:noAutofit/>
                        </wps:bodyPr>
                      </wps:wsp>
                      <wps:wsp>
                        <wps:cNvPr id="343" name="Textbox 343"/>
                        <wps:cNvSpPr txBox="1"/>
                        <wps:spPr>
                          <a:xfrm>
                            <a:off x="3707945" y="3065526"/>
                            <a:ext cx="1096645" cy="765810"/>
                          </a:xfrm>
                          <a:prstGeom prst="rect">
                            <a:avLst/>
                          </a:prstGeom>
                        </wps:spPr>
                        <wps:txbx>
                          <w:txbxContent>
                            <w:p>
                              <w:pPr>
                                <w:spacing w:line="212" w:lineRule="exact" w:before="0"/>
                                <w:ind w:left="367" w:right="0" w:firstLine="0"/>
                                <w:jc w:val="left"/>
                                <w:rPr>
                                  <w:sz w:val="19"/>
                                </w:rPr>
                              </w:pPr>
                              <w:r>
                                <w:rPr>
                                  <w:sz w:val="19"/>
                                </w:rPr>
                                <w:t>DI</w:t>
                              </w:r>
                              <w:r>
                                <w:rPr>
                                  <w:spacing w:val="-10"/>
                                  <w:sz w:val="19"/>
                                </w:rPr>
                                <w:t> </w:t>
                              </w:r>
                              <w:r>
                                <w:rPr>
                                  <w:spacing w:val="-4"/>
                                  <w:sz w:val="19"/>
                                </w:rPr>
                                <w:t>Water</w:t>
                              </w:r>
                            </w:p>
                            <w:p>
                              <w:pPr>
                                <w:spacing w:line="240" w:lineRule="auto" w:before="4"/>
                                <w:rPr>
                                  <w:sz w:val="23"/>
                                </w:rPr>
                              </w:pPr>
                            </w:p>
                            <w:p>
                              <w:pPr>
                                <w:spacing w:line="237" w:lineRule="auto" w:before="0"/>
                                <w:ind w:left="0" w:right="18" w:firstLine="6"/>
                                <w:jc w:val="center"/>
                                <w:rPr>
                                  <w:rFonts w:ascii="Calibri"/>
                                  <w:sz w:val="20"/>
                                </w:rPr>
                              </w:pPr>
                              <w:r>
                                <w:rPr>
                                  <w:rFonts w:ascii="Calibri"/>
                                  <w:sz w:val="20"/>
                                </w:rPr>
                                <w:t>Add in 1ml </w:t>
                              </w:r>
                              <w:r>
                                <w:rPr>
                                  <w:rFonts w:ascii="Calibri"/>
                                  <w:spacing w:val="-2"/>
                                  <w:sz w:val="20"/>
                                </w:rPr>
                                <w:t>increments,</w:t>
                              </w:r>
                              <w:r>
                                <w:rPr>
                                  <w:rFonts w:ascii="Calibri"/>
                                  <w:spacing w:val="-11"/>
                                  <w:sz w:val="20"/>
                                </w:rPr>
                                <w:t> </w:t>
                              </w:r>
                              <w:r>
                                <w:rPr>
                                  <w:rFonts w:ascii="Calibri"/>
                                  <w:spacing w:val="-2"/>
                                  <w:sz w:val="20"/>
                                </w:rPr>
                                <w:t>checking </w:t>
                              </w:r>
                              <w:r>
                                <w:rPr>
                                  <w:rFonts w:ascii="Calibri"/>
                                  <w:sz w:val="20"/>
                                </w:rPr>
                                <w:t>pH at each addition</w:t>
                              </w:r>
                            </w:p>
                          </w:txbxContent>
                        </wps:txbx>
                        <wps:bodyPr wrap="square" lIns="0" tIns="0" rIns="0" bIns="0" rtlCol="0">
                          <a:noAutofit/>
                        </wps:bodyPr>
                      </wps:wsp>
                      <wps:wsp>
                        <wps:cNvPr id="344" name="Textbox 344"/>
                        <wps:cNvSpPr txBox="1"/>
                        <wps:spPr>
                          <a:xfrm>
                            <a:off x="501394" y="3897655"/>
                            <a:ext cx="262255" cy="88900"/>
                          </a:xfrm>
                          <a:prstGeom prst="rect">
                            <a:avLst/>
                          </a:prstGeom>
                        </wps:spPr>
                        <wps:txbx>
                          <w:txbxContent>
                            <w:p>
                              <w:pPr>
                                <w:spacing w:line="139" w:lineRule="exact" w:before="0"/>
                                <w:ind w:left="0" w:right="0" w:firstLine="0"/>
                                <w:jc w:val="left"/>
                                <w:rPr>
                                  <w:rFonts w:ascii="Calibri"/>
                                  <w:sz w:val="14"/>
                                </w:rPr>
                              </w:pPr>
                              <w:r>
                                <w:rPr>
                                  <w:rFonts w:ascii="Calibri"/>
                                  <w:spacing w:val="-5"/>
                                  <w:sz w:val="14"/>
                                </w:rPr>
                                <w:t>100</w:t>
                              </w:r>
                              <w:r>
                                <w:rPr>
                                  <w:rFonts w:ascii="Calibri"/>
                                  <w:spacing w:val="-3"/>
                                  <w:sz w:val="14"/>
                                </w:rPr>
                                <w:t> </w:t>
                              </w:r>
                              <w:r>
                                <w:rPr>
                                  <w:rFonts w:ascii="Calibri"/>
                                  <w:spacing w:val="-5"/>
                                  <w:sz w:val="14"/>
                                </w:rPr>
                                <w:t>mL</w:t>
                              </w:r>
                            </w:p>
                          </w:txbxContent>
                        </wps:txbx>
                        <wps:bodyPr wrap="square" lIns="0" tIns="0" rIns="0" bIns="0" rtlCol="0">
                          <a:noAutofit/>
                        </wps:bodyPr>
                      </wps:wsp>
                      <wps:wsp>
                        <wps:cNvPr id="345" name="Textbox 345"/>
                        <wps:cNvSpPr txBox="1"/>
                        <wps:spPr>
                          <a:xfrm>
                            <a:off x="2081787" y="4554473"/>
                            <a:ext cx="438150" cy="274955"/>
                          </a:xfrm>
                          <a:prstGeom prst="rect">
                            <a:avLst/>
                          </a:prstGeom>
                        </wps:spPr>
                        <wps:txbx>
                          <w:txbxContent>
                            <w:p>
                              <w:pPr>
                                <w:spacing w:line="242" w:lineRule="auto" w:before="0"/>
                                <w:ind w:left="0" w:right="15" w:firstLine="84"/>
                                <w:jc w:val="left"/>
                                <w:rPr>
                                  <w:sz w:val="19"/>
                                </w:rPr>
                              </w:pPr>
                              <w:r>
                                <w:rPr>
                                  <w:spacing w:val="-2"/>
                                  <w:sz w:val="19"/>
                                </w:rPr>
                                <w:t>Buffer </w:t>
                              </w:r>
                              <w:r>
                                <w:rPr>
                                  <w:spacing w:val="-4"/>
                                  <w:sz w:val="19"/>
                                </w:rPr>
                                <w:t>Solution</w:t>
                              </w:r>
                            </w:p>
                          </w:txbxContent>
                        </wps:txbx>
                        <wps:bodyPr wrap="square" lIns="0" tIns="0" rIns="0" bIns="0" rtlCol="0">
                          <a:noAutofit/>
                        </wps:bodyPr>
                      </wps:wsp>
                      <wps:wsp>
                        <wps:cNvPr id="346" name="Textbox 346"/>
                        <wps:cNvSpPr txBox="1"/>
                        <wps:spPr>
                          <a:xfrm>
                            <a:off x="4207762" y="4737354"/>
                            <a:ext cx="478155" cy="134620"/>
                          </a:xfrm>
                          <a:prstGeom prst="rect">
                            <a:avLst/>
                          </a:prstGeom>
                        </wps:spPr>
                        <wps:txbx>
                          <w:txbxContent>
                            <w:p>
                              <w:pPr>
                                <w:spacing w:line="212" w:lineRule="exact" w:before="0"/>
                                <w:ind w:left="0" w:right="0" w:firstLine="0"/>
                                <w:jc w:val="left"/>
                                <w:rPr>
                                  <w:sz w:val="19"/>
                                </w:rPr>
                              </w:pPr>
                              <w:r>
                                <w:rPr>
                                  <w:sz w:val="19"/>
                                </w:rPr>
                                <w:t>DI</w:t>
                              </w:r>
                              <w:r>
                                <w:rPr>
                                  <w:spacing w:val="-8"/>
                                  <w:sz w:val="19"/>
                                </w:rPr>
                                <w:t> </w:t>
                              </w:r>
                              <w:r>
                                <w:rPr>
                                  <w:spacing w:val="-2"/>
                                  <w:sz w:val="19"/>
                                </w:rPr>
                                <w:t>Water</w:t>
                              </w:r>
                            </w:p>
                          </w:txbxContent>
                        </wps:txbx>
                        <wps:bodyPr wrap="square" lIns="0" tIns="0" rIns="0" bIns="0" rtlCol="0">
                          <a:noAutofit/>
                        </wps:bodyPr>
                      </wps:wsp>
                    </wpg:wgp>
                  </a:graphicData>
                </a:graphic>
              </wp:anchor>
            </w:drawing>
          </mc:Choice>
          <mc:Fallback>
            <w:pict>
              <v:group style="position:absolute;margin-left:73.800079pt;margin-top:5.524658pt;width:382.75pt;height:438pt;mso-position-horizontal-relative:page;mso-position-vertical-relative:paragraph;z-index:-15663616;mso-wrap-distance-left:0;mso-wrap-distance-right:0" id="docshapegroup253" coordorigin="1476,110" coordsize="7655,8760">
                <v:shape style="position:absolute;left:1476;top:110;width:4301;height:5651" type="#_x0000_t75" id="docshape254" stroked="false">
                  <v:imagedata r:id="rId112" o:title=""/>
                </v:shape>
                <v:shape style="position:absolute;left:2482;top:3817;width:1962;height:4483" id="docshape255" coordorigin="2483,3817" coordsize="1962,4483" path="m2483,3817l2483,8299,4444,8299e" filled="false" stroked="true" strokeweight=".836pt" strokecolor="#000000">
                  <v:path arrowok="t"/>
                  <v:stroke dashstyle="solid"/>
                </v:shape>
                <v:shape style="position:absolute;left:4576;top:6547;width:1219;height:2323" type="#_x0000_t75" id="docshape256" stroked="false">
                  <v:imagedata r:id="rId113" o:title=""/>
                </v:shape>
                <v:shape style="position:absolute;left:4429;top:8236;width:177;height:124" id="docshape257" coordorigin="4429,8236" coordsize="177,124" path="m4429,8236l4429,8359,4606,8298,4429,8236xe" filled="true" fillcolor="#000000" stroked="false">
                  <v:path arrowok="t"/>
                  <v:fill type="solid"/>
                </v:shape>
                <v:rect style="position:absolute;left:2283;top:7085;width:400;height:170" id="docshape258" filled="true" fillcolor="#ffffff" stroked="false">
                  <v:fill type="solid"/>
                </v:rect>
                <v:shape style="position:absolute;left:6079;top:5943;width:1223;height:1413" type="#_x0000_t75" id="docshape259" stroked="false">
                  <v:imagedata r:id="rId114" o:title=""/>
                </v:shape>
                <v:shape style="position:absolute;left:7105;top:6958;width:1032;height:221" id="docshape260" coordorigin="7105,6958" coordsize="1032,221" path="m7105,6958l8137,6958,8137,7179e" filled="false" stroked="true" strokeweight=".836pt" strokecolor="#000000">
                  <v:path arrowok="t"/>
                  <v:stroke dashstyle="solid"/>
                </v:shape>
                <v:shape style="position:absolute;left:8077;top:7163;width:118;height:187" id="docshape261" coordorigin="8077,7163" coordsize="118,187" path="m8195,7163l8077,7163,8137,7349,8195,7163xe" filled="true" fillcolor="#000000" stroked="false">
                  <v:path arrowok="t"/>
                  <v:fill type="solid"/>
                </v:shape>
                <v:shape style="position:absolute;left:5112;top:6965;width:1147;height:214" id="docshape262" coordorigin="5112,6966" coordsize="1147,214" path="m6258,6966l5112,6966,5112,7179e" filled="false" stroked="true" strokeweight=".836pt" strokecolor="#000000">
                  <v:path arrowok="t"/>
                  <v:stroke dashstyle="solid"/>
                </v:shape>
                <v:shape style="position:absolute;left:5052;top:7163;width:119;height:187" id="docshape263" coordorigin="5053,7163" coordsize="119,187" path="m5171,7163l5053,7163,5112,7349,5171,7163xe" filled="true" fillcolor="#000000" stroked="false">
                  <v:path arrowok="t"/>
                  <v:fill type="solid"/>
                </v:shape>
                <v:shape style="position:absolute;left:6079;top:1986;width:1223;height:1413" type="#_x0000_t75" id="docshape264" stroked="false">
                  <v:imagedata r:id="rId115" o:title=""/>
                </v:shape>
                <v:shape style="position:absolute;left:5112;top:3008;width:1147;height:531" id="docshape265" coordorigin="5112,3008" coordsize="1147,531" path="m6258,3008l5112,3008,5112,3539e" filled="false" stroked="true" strokeweight=".836pt" strokecolor="#000000">
                  <v:path arrowok="t"/>
                  <v:stroke dashstyle="solid"/>
                </v:shape>
                <v:shape style="position:absolute;left:5052;top:3522;width:119;height:187" id="docshape266" coordorigin="5053,3523" coordsize="119,187" path="m5171,3523l5053,3523,5112,3709,5171,3523xe" filled="true" fillcolor="#000000" stroked="false">
                  <v:path arrowok="t"/>
                  <v:fill type="solid"/>
                </v:shape>
                <v:shape style="position:absolute;left:7105;top:3001;width:1032;height:538" id="docshape267" coordorigin="7105,3001" coordsize="1032,538" path="m7105,3001l8137,3001,8137,3539e" filled="false" stroked="true" strokeweight=".836pt" strokecolor="#000000">
                  <v:path arrowok="t"/>
                  <v:stroke dashstyle="solid"/>
                </v:shape>
                <v:shape style="position:absolute;left:8077;top:3522;width:118;height:187" id="docshape268" coordorigin="8077,3523" coordsize="118,187" path="m8195,3523l8077,3523,8137,3709,8195,3523xe" filled="true" fillcolor="#000000" stroked="false">
                  <v:path arrowok="t"/>
                  <v:fill type="solid"/>
                </v:shape>
                <v:shape style="position:absolute;left:7497;top:3886;width:1212;height:1371" type="#_x0000_t75" id="docshape269" stroked="false">
                  <v:imagedata r:id="rId116" o:title=""/>
                </v:shape>
                <v:shape style="position:absolute;left:7919;top:6638;width:1212;height:1371" type="#_x0000_t75" id="docshape270" stroked="false">
                  <v:imagedata r:id="rId117" o:title=""/>
                </v:shape>
                <v:shape style="position:absolute;left:1706;top:279;width:726;height:322" type="#_x0000_t202" id="docshape271" filled="false" stroked="false">
                  <v:textbox inset="0,0,0,0">
                    <w:txbxContent>
                      <w:p>
                        <w:pPr>
                          <w:spacing w:line="247" w:lineRule="auto" w:before="0"/>
                          <w:ind w:left="239" w:right="12" w:hanging="240"/>
                          <w:jc w:val="left"/>
                          <w:rPr>
                            <w:sz w:val="14"/>
                          </w:rPr>
                        </w:pPr>
                        <w:r>
                          <w:rPr>
                            <w:spacing w:val="-4"/>
                            <w:sz w:val="14"/>
                          </w:rPr>
                          <w:t>1.0</w:t>
                        </w:r>
                        <w:r>
                          <w:rPr>
                            <w:spacing w:val="-9"/>
                            <w:sz w:val="14"/>
                          </w:rPr>
                          <w:t> </w:t>
                        </w:r>
                        <w:r>
                          <w:rPr>
                            <w:spacing w:val="-4"/>
                            <w:sz w:val="14"/>
                          </w:rPr>
                          <w:t>M</w:t>
                        </w:r>
                        <w:r>
                          <w:rPr>
                            <w:spacing w:val="-11"/>
                            <w:sz w:val="14"/>
                          </w:rPr>
                          <w:t> </w:t>
                        </w:r>
                        <w:r>
                          <w:rPr>
                            <w:spacing w:val="-4"/>
                            <w:sz w:val="14"/>
                          </w:rPr>
                          <w:t>aceti</w:t>
                        </w:r>
                        <w:r>
                          <w:rPr>
                            <w:spacing w:val="-4"/>
                            <w:sz w:val="14"/>
                          </w:rPr>
                          <w:t>c</w:t>
                        </w:r>
                        <w:r>
                          <w:rPr>
                            <w:spacing w:val="40"/>
                            <w:sz w:val="14"/>
                          </w:rPr>
                          <w:t> </w:t>
                        </w:r>
                        <w:r>
                          <w:rPr>
                            <w:spacing w:val="-4"/>
                            <w:sz w:val="14"/>
                          </w:rPr>
                          <w:t>acid</w:t>
                        </w:r>
                      </w:p>
                    </w:txbxContent>
                  </v:textbox>
                  <w10:wrap type="none"/>
                </v:shape>
                <v:shape style="position:absolute;left:3472;top:267;width:824;height:315" type="#_x0000_t202" id="docshape272" filled="false" stroked="false">
                  <v:textbox inset="0,0,0,0">
                    <w:txbxContent>
                      <w:p>
                        <w:pPr>
                          <w:spacing w:line="156" w:lineRule="exact" w:before="0"/>
                          <w:ind w:left="0" w:right="18" w:firstLine="0"/>
                          <w:jc w:val="center"/>
                          <w:rPr>
                            <w:sz w:val="14"/>
                          </w:rPr>
                        </w:pPr>
                        <w:r>
                          <w:rPr>
                            <w:spacing w:val="-2"/>
                            <w:sz w:val="14"/>
                          </w:rPr>
                          <w:t>1.0</w:t>
                        </w:r>
                        <w:r>
                          <w:rPr>
                            <w:spacing w:val="-8"/>
                            <w:sz w:val="14"/>
                          </w:rPr>
                          <w:t> </w:t>
                        </w:r>
                        <w:r>
                          <w:rPr>
                            <w:spacing w:val="-2"/>
                            <w:sz w:val="14"/>
                          </w:rPr>
                          <w:t>M</w:t>
                        </w:r>
                        <w:r>
                          <w:rPr>
                            <w:spacing w:val="-10"/>
                            <w:sz w:val="14"/>
                          </w:rPr>
                          <w:t> </w:t>
                        </w:r>
                        <w:r>
                          <w:rPr>
                            <w:spacing w:val="-5"/>
                            <w:sz w:val="14"/>
                          </w:rPr>
                          <w:t>sodiu</w:t>
                        </w:r>
                        <w:r>
                          <w:rPr>
                            <w:spacing w:val="-5"/>
                            <w:sz w:val="14"/>
                          </w:rPr>
                          <w:t>m</w:t>
                        </w:r>
                      </w:p>
                      <w:p>
                        <w:pPr>
                          <w:spacing w:before="9"/>
                          <w:ind w:left="0" w:right="11" w:firstLine="0"/>
                          <w:jc w:val="center"/>
                          <w:rPr>
                            <w:sz w:val="13"/>
                          </w:rPr>
                        </w:pPr>
                        <w:r>
                          <w:rPr>
                            <w:spacing w:val="-2"/>
                            <w:w w:val="105"/>
                            <w:sz w:val="13"/>
                          </w:rPr>
                          <w:t>acetate</w:t>
                        </w:r>
                      </w:p>
                    </w:txbxContent>
                  </v:textbox>
                  <w10:wrap type="none"/>
                </v:shape>
                <v:shape style="position:absolute;left:1869;top:1594;width:412;height:140" type="#_x0000_t202" id="docshape273" filled="false" stroked="false">
                  <v:textbox inset="0,0,0,0">
                    <w:txbxContent>
                      <w:p>
                        <w:pPr>
                          <w:spacing w:line="139" w:lineRule="exact" w:before="0"/>
                          <w:ind w:left="0" w:right="0" w:firstLine="0"/>
                          <w:jc w:val="left"/>
                          <w:rPr>
                            <w:rFonts w:ascii="Calibri"/>
                            <w:sz w:val="14"/>
                          </w:rPr>
                        </w:pPr>
                        <w:r>
                          <w:rPr>
                            <w:rFonts w:ascii="Calibri"/>
                            <w:spacing w:val="-5"/>
                            <w:sz w:val="14"/>
                          </w:rPr>
                          <w:t>100 mL</w:t>
                        </w:r>
                      </w:p>
                    </w:txbxContent>
                  </v:textbox>
                  <w10:wrap type="none"/>
                </v:shape>
                <v:shape style="position:absolute;left:3679;top:1604;width:409;height:140" type="#_x0000_t202" id="docshape274" filled="false" stroked="false">
                  <v:textbox inset="0,0,0,0">
                    <w:txbxContent>
                      <w:p>
                        <w:pPr>
                          <w:spacing w:line="139" w:lineRule="exact" w:before="0"/>
                          <w:ind w:left="0" w:right="0" w:firstLine="0"/>
                          <w:jc w:val="left"/>
                          <w:rPr>
                            <w:rFonts w:ascii="Calibri"/>
                            <w:sz w:val="14"/>
                          </w:rPr>
                        </w:pPr>
                        <w:r>
                          <w:rPr>
                            <w:rFonts w:ascii="Calibri"/>
                            <w:spacing w:val="-5"/>
                            <w:sz w:val="14"/>
                          </w:rPr>
                          <w:t>100</w:t>
                        </w:r>
                        <w:r>
                          <w:rPr>
                            <w:rFonts w:ascii="Calibri"/>
                            <w:spacing w:val="-3"/>
                            <w:sz w:val="14"/>
                          </w:rPr>
                          <w:t> </w:t>
                        </w:r>
                        <w:r>
                          <w:rPr>
                            <w:rFonts w:ascii="Calibri"/>
                            <w:spacing w:val="-5"/>
                            <w:sz w:val="14"/>
                          </w:rPr>
                          <w:t>mL</w:t>
                        </w:r>
                      </w:p>
                    </w:txbxContent>
                  </v:textbox>
                  <w10:wrap type="none"/>
                </v:shape>
                <v:shape style="position:absolute;left:6112;top:2585;width:1103;height:462" type="#_x0000_t202" id="docshape275" filled="false" stroked="false">
                  <v:textbox inset="0,0,0,0">
                    <w:txbxContent>
                      <w:p>
                        <w:pPr>
                          <w:spacing w:line="145" w:lineRule="exact" w:before="0"/>
                          <w:ind w:left="0" w:right="18" w:firstLine="0"/>
                          <w:jc w:val="center"/>
                          <w:rPr>
                            <w:sz w:val="13"/>
                          </w:rPr>
                        </w:pPr>
                        <w:r>
                          <w:rPr>
                            <w:w w:val="105"/>
                            <w:sz w:val="13"/>
                          </w:rPr>
                          <w:t>6.0</w:t>
                        </w:r>
                        <w:r>
                          <w:rPr>
                            <w:spacing w:val="-7"/>
                            <w:w w:val="105"/>
                            <w:sz w:val="13"/>
                          </w:rPr>
                          <w:t> </w:t>
                        </w:r>
                        <w:r>
                          <w:rPr>
                            <w:w w:val="105"/>
                            <w:sz w:val="13"/>
                          </w:rPr>
                          <w:t>M</w:t>
                        </w:r>
                        <w:r>
                          <w:rPr>
                            <w:spacing w:val="-8"/>
                            <w:w w:val="105"/>
                            <w:sz w:val="13"/>
                          </w:rPr>
                          <w:t> </w:t>
                        </w:r>
                        <w:r>
                          <w:rPr>
                            <w:spacing w:val="-4"/>
                            <w:w w:val="105"/>
                            <w:sz w:val="13"/>
                          </w:rPr>
                          <w:t>hydrochloric</w:t>
                        </w:r>
                      </w:p>
                      <w:p>
                        <w:pPr>
                          <w:spacing w:line="160" w:lineRule="exact" w:before="2"/>
                          <w:ind w:left="0" w:right="8" w:firstLine="0"/>
                          <w:jc w:val="center"/>
                          <w:rPr>
                            <w:sz w:val="14"/>
                          </w:rPr>
                        </w:pPr>
                        <w:r>
                          <w:rPr>
                            <w:spacing w:val="-4"/>
                            <w:sz w:val="14"/>
                          </w:rPr>
                          <w:t>acid</w:t>
                        </w:r>
                      </w:p>
                      <w:p>
                        <w:pPr>
                          <w:spacing w:line="155" w:lineRule="exact" w:before="0"/>
                          <w:ind w:left="0" w:right="9" w:firstLine="0"/>
                          <w:jc w:val="center"/>
                          <w:rPr>
                            <w:rFonts w:ascii="Calibri"/>
                            <w:sz w:val="13"/>
                          </w:rPr>
                        </w:pPr>
                        <w:r>
                          <w:rPr>
                            <w:rFonts w:ascii="Calibri"/>
                            <w:sz w:val="13"/>
                          </w:rPr>
                          <w:t>20 </w:t>
                        </w:r>
                        <w:r>
                          <w:rPr>
                            <w:rFonts w:ascii="Calibri"/>
                            <w:spacing w:val="-5"/>
                            <w:sz w:val="13"/>
                          </w:rPr>
                          <w:t>mL</w:t>
                        </w:r>
                      </w:p>
                    </w:txbxContent>
                  </v:textbox>
                  <w10:wrap type="none"/>
                </v:shape>
                <v:shape style="position:absolute;left:7243;top:2761;width:1727;height:682" type="#_x0000_t202" id="docshape276" filled="false" stroked="false">
                  <v:textbox inset="0,0,0,0">
                    <w:txbxContent>
                      <w:p>
                        <w:pPr>
                          <w:spacing w:line="202" w:lineRule="exact" w:before="0"/>
                          <w:ind w:left="0" w:right="16" w:firstLine="0"/>
                          <w:jc w:val="center"/>
                          <w:rPr>
                            <w:rFonts w:ascii="Calibri"/>
                            <w:sz w:val="20"/>
                          </w:rPr>
                        </w:pPr>
                        <w:r>
                          <w:rPr>
                            <w:rFonts w:ascii="Calibri"/>
                            <w:sz w:val="20"/>
                          </w:rPr>
                          <w:t>Add</w:t>
                        </w:r>
                        <w:r>
                          <w:rPr>
                            <w:rFonts w:ascii="Calibri"/>
                            <w:spacing w:val="-3"/>
                            <w:sz w:val="20"/>
                          </w:rPr>
                          <w:t> </w:t>
                        </w:r>
                        <w:r>
                          <w:rPr>
                            <w:rFonts w:ascii="Calibri"/>
                            <w:sz w:val="20"/>
                          </w:rPr>
                          <w:t>in</w:t>
                        </w:r>
                        <w:r>
                          <w:rPr>
                            <w:rFonts w:ascii="Calibri"/>
                            <w:spacing w:val="-2"/>
                            <w:sz w:val="20"/>
                          </w:rPr>
                          <w:t> </w:t>
                        </w:r>
                        <w:r>
                          <w:rPr>
                            <w:rFonts w:ascii="Calibri"/>
                            <w:spacing w:val="-5"/>
                            <w:sz w:val="20"/>
                          </w:rPr>
                          <w:t>1ml</w:t>
                        </w:r>
                      </w:p>
                      <w:p>
                        <w:pPr>
                          <w:spacing w:line="235" w:lineRule="auto" w:before="1"/>
                          <w:ind w:left="0" w:right="18" w:firstLine="0"/>
                          <w:jc w:val="center"/>
                          <w:rPr>
                            <w:rFonts w:ascii="Calibri"/>
                            <w:sz w:val="20"/>
                          </w:rPr>
                        </w:pPr>
                        <w:r>
                          <w:rPr>
                            <w:rFonts w:ascii="Calibri"/>
                            <w:spacing w:val="-2"/>
                            <w:sz w:val="20"/>
                          </w:rPr>
                          <w:t>increments,</w:t>
                        </w:r>
                        <w:r>
                          <w:rPr>
                            <w:rFonts w:ascii="Calibri"/>
                            <w:spacing w:val="-11"/>
                            <w:sz w:val="20"/>
                          </w:rPr>
                          <w:t> </w:t>
                        </w:r>
                        <w:r>
                          <w:rPr>
                            <w:rFonts w:ascii="Calibri"/>
                            <w:spacing w:val="-2"/>
                            <w:sz w:val="20"/>
                          </w:rPr>
                          <w:t>checking </w:t>
                        </w:r>
                        <w:r>
                          <w:rPr>
                            <w:rFonts w:ascii="Calibri"/>
                            <w:sz w:val="20"/>
                          </w:rPr>
                          <w:t>pH at each addition</w:t>
                        </w:r>
                      </w:p>
                    </w:txbxContent>
                  </v:textbox>
                  <w10:wrap type="none"/>
                </v:shape>
                <v:shape style="position:absolute;left:2337;top:3867;width:1227;height:212" type="#_x0000_t202" id="docshape277" filled="false" stroked="false">
                  <v:textbox inset="0,0,0,0">
                    <w:txbxContent>
                      <w:p>
                        <w:pPr>
                          <w:spacing w:line="212" w:lineRule="exact" w:before="0"/>
                          <w:ind w:left="0" w:right="0" w:firstLine="0"/>
                          <w:jc w:val="left"/>
                          <w:rPr>
                            <w:sz w:val="19"/>
                          </w:rPr>
                        </w:pPr>
                        <w:r>
                          <w:rPr>
                            <w:spacing w:val="-5"/>
                            <w:sz w:val="19"/>
                          </w:rPr>
                          <w:t>Buffer</w:t>
                        </w:r>
                        <w:r>
                          <w:rPr>
                            <w:spacing w:val="-3"/>
                            <w:sz w:val="19"/>
                          </w:rPr>
                          <w:t> </w:t>
                        </w:r>
                        <w:r>
                          <w:rPr>
                            <w:spacing w:val="-2"/>
                            <w:sz w:val="19"/>
                          </w:rPr>
                          <w:t>Solution</w:t>
                        </w:r>
                      </w:p>
                    </w:txbxContent>
                  </v:textbox>
                  <w10:wrap type="none"/>
                </v:shape>
                <v:shape style="position:absolute;left:3650;top:4184;width:402;height:130" type="#_x0000_t202" id="docshape278" filled="false" stroked="false">
                  <v:textbox inset="0,0,0,0">
                    <w:txbxContent>
                      <w:p>
                        <w:pPr>
                          <w:spacing w:line="130" w:lineRule="exact" w:before="0"/>
                          <w:ind w:left="0" w:right="0" w:firstLine="0"/>
                          <w:jc w:val="left"/>
                          <w:rPr>
                            <w:rFonts w:ascii="Calibri"/>
                            <w:sz w:val="13"/>
                          </w:rPr>
                        </w:pPr>
                        <w:r>
                          <w:rPr>
                            <w:rFonts w:ascii="Calibri"/>
                            <w:sz w:val="13"/>
                          </w:rPr>
                          <w:t>100</w:t>
                        </w:r>
                        <w:r>
                          <w:rPr>
                            <w:rFonts w:ascii="Calibri"/>
                            <w:spacing w:val="1"/>
                            <w:sz w:val="13"/>
                          </w:rPr>
                          <w:t> </w:t>
                        </w:r>
                        <w:r>
                          <w:rPr>
                            <w:rFonts w:ascii="Calibri"/>
                            <w:spacing w:val="-5"/>
                            <w:sz w:val="13"/>
                          </w:rPr>
                          <w:t>mL</w:t>
                        </w:r>
                      </w:p>
                    </w:txbxContent>
                  </v:textbox>
                  <w10:wrap type="none"/>
                </v:shape>
                <v:shape style="position:absolute;left:4735;top:4417;width:690;height:433" type="#_x0000_t202" id="docshape279" filled="false" stroked="false">
                  <v:textbox inset="0,0,0,0">
                    <w:txbxContent>
                      <w:p>
                        <w:pPr>
                          <w:spacing w:line="242" w:lineRule="auto" w:before="0"/>
                          <w:ind w:left="0" w:right="15" w:firstLine="86"/>
                          <w:jc w:val="left"/>
                          <w:rPr>
                            <w:sz w:val="19"/>
                          </w:rPr>
                        </w:pPr>
                        <w:r>
                          <w:rPr>
                            <w:spacing w:val="-2"/>
                            <w:sz w:val="19"/>
                          </w:rPr>
                          <w:t>Buffer </w:t>
                        </w:r>
                        <w:r>
                          <w:rPr>
                            <w:spacing w:val="-4"/>
                            <w:sz w:val="19"/>
                          </w:rPr>
                          <w:t>Solution</w:t>
                        </w:r>
                      </w:p>
                    </w:txbxContent>
                  </v:textbox>
                  <w10:wrap type="none"/>
                </v:shape>
                <v:shape style="position:absolute;left:6261;top:4950;width:798;height:483" type="#_x0000_t202" id="docshape280" filled="false" stroked="false">
                  <v:textbox inset="0,0,0,0">
                    <w:txbxContent>
                      <w:p>
                        <w:pPr>
                          <w:spacing w:line="156" w:lineRule="exact" w:before="0"/>
                          <w:ind w:left="0" w:right="18" w:firstLine="0"/>
                          <w:jc w:val="center"/>
                          <w:rPr>
                            <w:sz w:val="14"/>
                          </w:rPr>
                        </w:pPr>
                        <w:r>
                          <w:rPr>
                            <w:spacing w:val="-4"/>
                            <w:sz w:val="14"/>
                          </w:rPr>
                          <w:t>6.0</w:t>
                        </w:r>
                        <w:r>
                          <w:rPr>
                            <w:spacing w:val="-6"/>
                            <w:sz w:val="14"/>
                          </w:rPr>
                          <w:t> </w:t>
                        </w:r>
                        <w:r>
                          <w:rPr>
                            <w:spacing w:val="-4"/>
                            <w:sz w:val="14"/>
                          </w:rPr>
                          <w:t>M</w:t>
                        </w:r>
                        <w:r>
                          <w:rPr>
                            <w:spacing w:val="-5"/>
                            <w:sz w:val="14"/>
                          </w:rPr>
                          <w:t> </w:t>
                        </w:r>
                        <w:r>
                          <w:rPr>
                            <w:spacing w:val="-9"/>
                            <w:sz w:val="14"/>
                          </w:rPr>
                          <w:t>sodiu</w:t>
                        </w:r>
                        <w:r>
                          <w:rPr>
                            <w:spacing w:val="-9"/>
                            <w:sz w:val="14"/>
                          </w:rPr>
                          <w:t>m</w:t>
                        </w:r>
                      </w:p>
                      <w:p>
                        <w:pPr>
                          <w:spacing w:line="148" w:lineRule="exact" w:before="11"/>
                          <w:ind w:left="0" w:right="10" w:firstLine="0"/>
                          <w:jc w:val="center"/>
                          <w:rPr>
                            <w:sz w:val="13"/>
                          </w:rPr>
                        </w:pPr>
                        <w:r>
                          <w:rPr>
                            <w:spacing w:val="-2"/>
                            <w:w w:val="105"/>
                            <w:sz w:val="13"/>
                          </w:rPr>
                          <w:t>hydroxide</w:t>
                        </w:r>
                      </w:p>
                      <w:p>
                        <w:pPr>
                          <w:spacing w:line="167" w:lineRule="exact" w:before="0"/>
                          <w:ind w:left="0" w:right="0" w:firstLine="0"/>
                          <w:jc w:val="center"/>
                          <w:rPr>
                            <w:rFonts w:ascii="Calibri"/>
                            <w:sz w:val="14"/>
                          </w:rPr>
                        </w:pPr>
                        <w:r>
                          <w:rPr>
                            <w:rFonts w:ascii="Calibri"/>
                            <w:spacing w:val="-4"/>
                            <w:sz w:val="14"/>
                          </w:rPr>
                          <w:t>20</w:t>
                        </w:r>
                        <w:r>
                          <w:rPr>
                            <w:rFonts w:ascii="Calibri"/>
                            <w:spacing w:val="-5"/>
                            <w:sz w:val="14"/>
                          </w:rPr>
                          <w:t> mL</w:t>
                        </w:r>
                      </w:p>
                    </w:txbxContent>
                  </v:textbox>
                  <w10:wrap type="none"/>
                </v:shape>
                <v:shape style="position:absolute;left:7315;top:4938;width:1727;height:1206" type="#_x0000_t202" id="docshape281" filled="false" stroked="false">
                  <v:textbox inset="0,0,0,0">
                    <w:txbxContent>
                      <w:p>
                        <w:pPr>
                          <w:spacing w:line="212" w:lineRule="exact" w:before="0"/>
                          <w:ind w:left="367" w:right="0" w:firstLine="0"/>
                          <w:jc w:val="left"/>
                          <w:rPr>
                            <w:sz w:val="19"/>
                          </w:rPr>
                        </w:pPr>
                        <w:r>
                          <w:rPr>
                            <w:sz w:val="19"/>
                          </w:rPr>
                          <w:t>DI</w:t>
                        </w:r>
                        <w:r>
                          <w:rPr>
                            <w:spacing w:val="-10"/>
                            <w:sz w:val="19"/>
                          </w:rPr>
                          <w:t> </w:t>
                        </w:r>
                        <w:r>
                          <w:rPr>
                            <w:spacing w:val="-4"/>
                            <w:sz w:val="19"/>
                          </w:rPr>
                          <w:t>Water</w:t>
                        </w:r>
                      </w:p>
                      <w:p>
                        <w:pPr>
                          <w:spacing w:line="240" w:lineRule="auto" w:before="4"/>
                          <w:rPr>
                            <w:sz w:val="23"/>
                          </w:rPr>
                        </w:pPr>
                      </w:p>
                      <w:p>
                        <w:pPr>
                          <w:spacing w:line="237" w:lineRule="auto" w:before="0"/>
                          <w:ind w:left="0" w:right="18" w:firstLine="6"/>
                          <w:jc w:val="center"/>
                          <w:rPr>
                            <w:rFonts w:ascii="Calibri"/>
                            <w:sz w:val="20"/>
                          </w:rPr>
                        </w:pPr>
                        <w:r>
                          <w:rPr>
                            <w:rFonts w:ascii="Calibri"/>
                            <w:sz w:val="20"/>
                          </w:rPr>
                          <w:t>Add in 1ml </w:t>
                        </w:r>
                        <w:r>
                          <w:rPr>
                            <w:rFonts w:ascii="Calibri"/>
                            <w:spacing w:val="-2"/>
                            <w:sz w:val="20"/>
                          </w:rPr>
                          <w:t>increments,</w:t>
                        </w:r>
                        <w:r>
                          <w:rPr>
                            <w:rFonts w:ascii="Calibri"/>
                            <w:spacing w:val="-11"/>
                            <w:sz w:val="20"/>
                          </w:rPr>
                          <w:t> </w:t>
                        </w:r>
                        <w:r>
                          <w:rPr>
                            <w:rFonts w:ascii="Calibri"/>
                            <w:spacing w:val="-2"/>
                            <w:sz w:val="20"/>
                          </w:rPr>
                          <w:t>checking </w:t>
                        </w:r>
                        <w:r>
                          <w:rPr>
                            <w:rFonts w:ascii="Calibri"/>
                            <w:sz w:val="20"/>
                          </w:rPr>
                          <w:t>pH at each addition</w:t>
                        </w:r>
                      </w:p>
                    </w:txbxContent>
                  </v:textbox>
                  <w10:wrap type="none"/>
                </v:shape>
                <v:shape style="position:absolute;left:2265;top:6248;width:413;height:140" type="#_x0000_t202" id="docshape282" filled="false" stroked="false">
                  <v:textbox inset="0,0,0,0">
                    <w:txbxContent>
                      <w:p>
                        <w:pPr>
                          <w:spacing w:line="139" w:lineRule="exact" w:before="0"/>
                          <w:ind w:left="0" w:right="0" w:firstLine="0"/>
                          <w:jc w:val="left"/>
                          <w:rPr>
                            <w:rFonts w:ascii="Calibri"/>
                            <w:sz w:val="14"/>
                          </w:rPr>
                        </w:pPr>
                        <w:r>
                          <w:rPr>
                            <w:rFonts w:ascii="Calibri"/>
                            <w:spacing w:val="-5"/>
                            <w:sz w:val="14"/>
                          </w:rPr>
                          <w:t>100</w:t>
                        </w:r>
                        <w:r>
                          <w:rPr>
                            <w:rFonts w:ascii="Calibri"/>
                            <w:spacing w:val="-3"/>
                            <w:sz w:val="14"/>
                          </w:rPr>
                          <w:t> </w:t>
                        </w:r>
                        <w:r>
                          <w:rPr>
                            <w:rFonts w:ascii="Calibri"/>
                            <w:spacing w:val="-5"/>
                            <w:sz w:val="14"/>
                          </w:rPr>
                          <w:t>mL</w:t>
                        </w:r>
                      </w:p>
                    </w:txbxContent>
                  </v:textbox>
                  <w10:wrap type="none"/>
                </v:shape>
                <v:shape style="position:absolute;left:4754;top:7282;width:690;height:433" type="#_x0000_t202" id="docshape283" filled="false" stroked="false">
                  <v:textbox inset="0,0,0,0">
                    <w:txbxContent>
                      <w:p>
                        <w:pPr>
                          <w:spacing w:line="242" w:lineRule="auto" w:before="0"/>
                          <w:ind w:left="0" w:right="15" w:firstLine="84"/>
                          <w:jc w:val="left"/>
                          <w:rPr>
                            <w:sz w:val="19"/>
                          </w:rPr>
                        </w:pPr>
                        <w:r>
                          <w:rPr>
                            <w:spacing w:val="-2"/>
                            <w:sz w:val="19"/>
                          </w:rPr>
                          <w:t>Buffer </w:t>
                        </w:r>
                        <w:r>
                          <w:rPr>
                            <w:spacing w:val="-4"/>
                            <w:sz w:val="19"/>
                          </w:rPr>
                          <w:t>Solution</w:t>
                        </w:r>
                      </w:p>
                    </w:txbxContent>
                  </v:textbox>
                  <w10:wrap type="none"/>
                </v:shape>
                <v:shape style="position:absolute;left:8102;top:7570;width:753;height:212" type="#_x0000_t202" id="docshape284" filled="false" stroked="false">
                  <v:textbox inset="0,0,0,0">
                    <w:txbxContent>
                      <w:p>
                        <w:pPr>
                          <w:spacing w:line="212" w:lineRule="exact" w:before="0"/>
                          <w:ind w:left="0" w:right="0" w:firstLine="0"/>
                          <w:jc w:val="left"/>
                          <w:rPr>
                            <w:sz w:val="19"/>
                          </w:rPr>
                        </w:pPr>
                        <w:r>
                          <w:rPr>
                            <w:sz w:val="19"/>
                          </w:rPr>
                          <w:t>DI</w:t>
                        </w:r>
                        <w:r>
                          <w:rPr>
                            <w:spacing w:val="-8"/>
                            <w:sz w:val="19"/>
                          </w:rPr>
                          <w:t> </w:t>
                        </w:r>
                        <w:r>
                          <w:rPr>
                            <w:spacing w:val="-2"/>
                            <w:sz w:val="19"/>
                          </w:rPr>
                          <w:t>Water</w:t>
                        </w:r>
                      </w:p>
                    </w:txbxContent>
                  </v:textbox>
                  <w10:wrap type="none"/>
                </v:shape>
                <w10:wrap type="topAndBottom"/>
              </v:group>
            </w:pict>
          </mc:Fallback>
        </mc:AlternateContent>
      </w:r>
    </w:p>
    <w:p>
      <w:pPr>
        <w:spacing w:after="0"/>
        <w:rPr>
          <w:sz w:val="7"/>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BioWork-4075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11</w:t>
            </w:r>
            <w:r>
              <w:rPr>
                <w:b/>
                <w:spacing w:val="57"/>
                <w:sz w:val="22"/>
              </w:rPr>
              <w:t> </w:t>
            </w:r>
            <w:r>
              <w:rPr>
                <w:b/>
                <w:sz w:val="22"/>
              </w:rPr>
              <w:t>Nov</w:t>
            </w:r>
            <w:r>
              <w:rPr>
                <w:b/>
                <w:spacing w:val="57"/>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7</w:t>
            </w:r>
            <w:r>
              <w:rPr>
                <w:spacing w:val="-5"/>
                <w:sz w:val="22"/>
              </w:rPr>
              <w:t> </w:t>
            </w:r>
            <w:r>
              <w:rPr>
                <w:sz w:val="22"/>
              </w:rPr>
              <w:t>of</w:t>
            </w:r>
            <w:r>
              <w:rPr>
                <w:spacing w:val="1"/>
                <w:sz w:val="22"/>
              </w:rPr>
              <w:t> </w:t>
            </w:r>
            <w:r>
              <w:rPr>
                <w:spacing w:val="-10"/>
                <w:sz w:val="22"/>
              </w:rPr>
              <w:t>8</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Making</w:t>
            </w:r>
            <w:r>
              <w:rPr>
                <w:rFonts w:ascii="Arial Narrow"/>
                <w:b/>
                <w:spacing w:val="-13"/>
                <w:sz w:val="28"/>
              </w:rPr>
              <w:t> </w:t>
            </w:r>
            <w:r>
              <w:rPr>
                <w:rFonts w:ascii="Arial Narrow"/>
                <w:b/>
                <w:sz w:val="28"/>
              </w:rPr>
              <w:t>and</w:t>
            </w:r>
            <w:r>
              <w:rPr>
                <w:rFonts w:ascii="Arial Narrow"/>
                <w:b/>
                <w:spacing w:val="-9"/>
                <w:sz w:val="28"/>
              </w:rPr>
              <w:t> </w:t>
            </w:r>
            <w:r>
              <w:rPr>
                <w:rFonts w:ascii="Arial Narrow"/>
                <w:b/>
                <w:sz w:val="28"/>
              </w:rPr>
              <w:t>Observing</w:t>
            </w:r>
            <w:r>
              <w:rPr>
                <w:rFonts w:ascii="Arial Narrow"/>
                <w:b/>
                <w:spacing w:val="-6"/>
                <w:sz w:val="28"/>
              </w:rPr>
              <w:t> </w:t>
            </w:r>
            <w:r>
              <w:rPr>
                <w:rFonts w:ascii="Arial Narrow"/>
                <w:b/>
                <w:sz w:val="28"/>
              </w:rPr>
              <w:t>the</w:t>
            </w:r>
            <w:r>
              <w:rPr>
                <w:rFonts w:ascii="Arial Narrow"/>
                <w:b/>
                <w:spacing w:val="-8"/>
                <w:sz w:val="28"/>
              </w:rPr>
              <w:t> </w:t>
            </w:r>
            <w:r>
              <w:rPr>
                <w:rFonts w:ascii="Arial Narrow"/>
                <w:b/>
                <w:sz w:val="28"/>
              </w:rPr>
              <w:t>Characteristics</w:t>
            </w:r>
            <w:r>
              <w:rPr>
                <w:rFonts w:ascii="Arial Narrow"/>
                <w:b/>
                <w:spacing w:val="-11"/>
                <w:sz w:val="28"/>
              </w:rPr>
              <w:t> </w:t>
            </w:r>
            <w:r>
              <w:rPr>
                <w:rFonts w:ascii="Arial Narrow"/>
                <w:b/>
                <w:sz w:val="28"/>
              </w:rPr>
              <w:t>of</w:t>
            </w:r>
            <w:r>
              <w:rPr>
                <w:rFonts w:ascii="Arial Narrow"/>
                <w:b/>
                <w:spacing w:val="-7"/>
                <w:sz w:val="28"/>
              </w:rPr>
              <w:t> </w:t>
            </w:r>
            <w:r>
              <w:rPr>
                <w:rFonts w:ascii="Arial Narrow"/>
                <w:b/>
                <w:sz w:val="28"/>
              </w:rPr>
              <w:t>a</w:t>
            </w:r>
            <w:r>
              <w:rPr>
                <w:rFonts w:ascii="Arial Narrow"/>
                <w:b/>
                <w:spacing w:val="-7"/>
                <w:sz w:val="28"/>
              </w:rPr>
              <w:t> </w:t>
            </w:r>
            <w:r>
              <w:rPr>
                <w:rFonts w:ascii="Arial Narrow"/>
                <w:b/>
                <w:spacing w:val="-2"/>
                <w:sz w:val="28"/>
              </w:rPr>
              <w:t>Buffer</w:t>
            </w:r>
          </w:p>
        </w:tc>
      </w:tr>
    </w:tbl>
    <w:p>
      <w:pPr>
        <w:spacing w:before="98"/>
        <w:ind w:left="1651" w:right="0" w:firstLine="0"/>
        <w:jc w:val="left"/>
        <w:rPr>
          <w:sz w:val="20"/>
        </w:rPr>
      </w:pPr>
      <w:r>
        <w:rPr>
          <w:spacing w:val="-2"/>
          <w:sz w:val="20"/>
        </w:rPr>
        <w:t>Notes/Observations</w:t>
      </w:r>
    </w:p>
    <w:p>
      <w:pPr>
        <w:pStyle w:val="BodyText"/>
        <w:spacing w:before="6"/>
        <w:rPr>
          <w:sz w:val="30"/>
        </w:rPr>
      </w:pPr>
    </w:p>
    <w:p>
      <w:pPr>
        <w:spacing w:before="0"/>
        <w:ind w:left="1048" w:right="0" w:firstLine="0"/>
        <w:jc w:val="left"/>
        <w:rPr>
          <w:sz w:val="20"/>
        </w:rPr>
      </w:pPr>
      <w:r>
        <w:rPr>
          <w:color w:val="0054C4"/>
          <w:sz w:val="20"/>
        </w:rPr>
        <w:t>Table:</w:t>
      </w:r>
      <w:r>
        <w:rPr>
          <w:color w:val="0054C4"/>
          <w:spacing w:val="-14"/>
          <w:sz w:val="20"/>
        </w:rPr>
        <w:t> </w:t>
      </w:r>
      <w:r>
        <w:rPr>
          <w:color w:val="0054C4"/>
          <w:sz w:val="20"/>
        </w:rPr>
        <w:t>Observe</w:t>
      </w:r>
      <w:r>
        <w:rPr>
          <w:color w:val="0054C4"/>
          <w:spacing w:val="-12"/>
          <w:sz w:val="20"/>
        </w:rPr>
        <w:t> </w:t>
      </w:r>
      <w:r>
        <w:rPr>
          <w:color w:val="0054C4"/>
          <w:sz w:val="20"/>
        </w:rPr>
        <w:t>the</w:t>
      </w:r>
      <w:r>
        <w:rPr>
          <w:color w:val="0054C4"/>
          <w:spacing w:val="-14"/>
          <w:sz w:val="20"/>
        </w:rPr>
        <w:t> </w:t>
      </w:r>
      <w:r>
        <w:rPr>
          <w:color w:val="0054C4"/>
          <w:sz w:val="20"/>
        </w:rPr>
        <w:t>characteristics</w:t>
      </w:r>
      <w:r>
        <w:rPr>
          <w:color w:val="0054C4"/>
          <w:spacing w:val="-10"/>
          <w:sz w:val="20"/>
        </w:rPr>
        <w:t> </w:t>
      </w:r>
      <w:r>
        <w:rPr>
          <w:color w:val="0054C4"/>
          <w:sz w:val="20"/>
        </w:rPr>
        <w:t>of</w:t>
      </w:r>
      <w:r>
        <w:rPr>
          <w:color w:val="0054C4"/>
          <w:spacing w:val="-8"/>
          <w:sz w:val="20"/>
        </w:rPr>
        <w:t> </w:t>
      </w:r>
      <w:r>
        <w:rPr>
          <w:color w:val="0054C4"/>
          <w:sz w:val="20"/>
        </w:rPr>
        <w:t>a</w:t>
      </w:r>
      <w:r>
        <w:rPr>
          <w:color w:val="0054C4"/>
          <w:spacing w:val="-14"/>
          <w:sz w:val="20"/>
        </w:rPr>
        <w:t> </w:t>
      </w:r>
      <w:r>
        <w:rPr>
          <w:color w:val="0054C4"/>
          <w:sz w:val="20"/>
        </w:rPr>
        <w:t>buffer</w:t>
      </w:r>
      <w:r>
        <w:rPr>
          <w:color w:val="0054C4"/>
          <w:spacing w:val="-13"/>
          <w:sz w:val="20"/>
        </w:rPr>
        <w:t> </w:t>
      </w:r>
      <w:r>
        <w:rPr>
          <w:color w:val="0054C4"/>
          <w:sz w:val="20"/>
        </w:rPr>
        <w:t>solution</w:t>
      </w:r>
      <w:r>
        <w:rPr>
          <w:color w:val="0054C4"/>
          <w:spacing w:val="-6"/>
          <w:sz w:val="20"/>
        </w:rPr>
        <w:t> </w:t>
      </w:r>
      <w:r>
        <w:rPr>
          <w:color w:val="0054C4"/>
          <w:sz w:val="20"/>
        </w:rPr>
        <w:t>–</w:t>
      </w:r>
      <w:r>
        <w:rPr>
          <w:color w:val="0054C4"/>
          <w:spacing w:val="-12"/>
          <w:sz w:val="20"/>
        </w:rPr>
        <w:t> </w:t>
      </w:r>
      <w:r>
        <w:rPr>
          <w:color w:val="0054C4"/>
          <w:sz w:val="20"/>
        </w:rPr>
        <w:t>observed</w:t>
      </w:r>
      <w:r>
        <w:rPr>
          <w:color w:val="0054C4"/>
          <w:spacing w:val="-9"/>
          <w:sz w:val="20"/>
        </w:rPr>
        <w:t> </w:t>
      </w:r>
      <w:r>
        <w:rPr>
          <w:color w:val="0054C4"/>
          <w:spacing w:val="-4"/>
          <w:sz w:val="20"/>
        </w:rPr>
        <w:t>data</w:t>
      </w:r>
    </w:p>
    <w:p>
      <w:pPr>
        <w:pStyle w:val="BodyText"/>
        <w:spacing w:before="3"/>
        <w:rPr>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38"/>
        <w:gridCol w:w="1779"/>
        <w:gridCol w:w="1762"/>
        <w:gridCol w:w="1894"/>
        <w:gridCol w:w="1877"/>
      </w:tblGrid>
      <w:tr>
        <w:trPr>
          <w:trHeight w:val="745" w:hRule="atLeast"/>
        </w:trPr>
        <w:tc>
          <w:tcPr>
            <w:tcW w:w="2038" w:type="dxa"/>
            <w:shd w:val="clear" w:color="auto" w:fill="D9D9D9"/>
          </w:tcPr>
          <w:p>
            <w:pPr>
              <w:pStyle w:val="TableParagraph"/>
              <w:spacing w:before="110"/>
              <w:ind w:left="486"/>
              <w:rPr>
                <w:b/>
                <w:sz w:val="22"/>
              </w:rPr>
            </w:pPr>
            <w:r>
              <w:rPr>
                <w:b/>
                <w:spacing w:val="-4"/>
                <w:sz w:val="22"/>
              </w:rPr>
              <w:t>Acid/Base </w:t>
            </w:r>
            <w:r>
              <w:rPr>
                <w:b/>
                <w:spacing w:val="-2"/>
                <w:sz w:val="22"/>
              </w:rPr>
              <w:t>Added</w:t>
            </w:r>
          </w:p>
        </w:tc>
        <w:tc>
          <w:tcPr>
            <w:tcW w:w="1779" w:type="dxa"/>
            <w:shd w:val="clear" w:color="auto" w:fill="D9D9D9"/>
          </w:tcPr>
          <w:p>
            <w:pPr>
              <w:pStyle w:val="TableParagraph"/>
              <w:spacing w:before="110"/>
              <w:ind w:left="486" w:right="125"/>
              <w:rPr>
                <w:b/>
                <w:sz w:val="22"/>
              </w:rPr>
            </w:pPr>
            <w:r>
              <w:rPr>
                <w:b/>
                <w:spacing w:val="-2"/>
                <w:sz w:val="22"/>
              </w:rPr>
              <w:t>Buffer</w:t>
            </w:r>
            <w:r>
              <w:rPr>
                <w:b/>
                <w:spacing w:val="-18"/>
                <w:sz w:val="22"/>
              </w:rPr>
              <w:t> </w:t>
            </w:r>
            <w:r>
              <w:rPr>
                <w:b/>
                <w:spacing w:val="-2"/>
                <w:sz w:val="22"/>
              </w:rPr>
              <w:t>+ </w:t>
            </w:r>
            <w:r>
              <w:rPr>
                <w:b/>
                <w:spacing w:val="-4"/>
                <w:sz w:val="22"/>
              </w:rPr>
              <w:t>HCI</w:t>
            </w:r>
          </w:p>
        </w:tc>
        <w:tc>
          <w:tcPr>
            <w:tcW w:w="1762" w:type="dxa"/>
            <w:shd w:val="clear" w:color="auto" w:fill="D9D9D9"/>
          </w:tcPr>
          <w:p>
            <w:pPr>
              <w:pStyle w:val="TableParagraph"/>
              <w:spacing w:before="110"/>
              <w:ind w:left="485" w:right="471"/>
              <w:rPr>
                <w:b/>
                <w:sz w:val="22"/>
              </w:rPr>
            </w:pPr>
            <w:r>
              <w:rPr>
                <w:b/>
                <w:spacing w:val="-2"/>
                <w:sz w:val="22"/>
              </w:rPr>
              <w:t>Water</w:t>
            </w:r>
            <w:r>
              <w:rPr>
                <w:b/>
                <w:spacing w:val="-18"/>
                <w:sz w:val="22"/>
              </w:rPr>
              <w:t> </w:t>
            </w:r>
            <w:r>
              <w:rPr>
                <w:b/>
                <w:spacing w:val="-2"/>
                <w:sz w:val="22"/>
              </w:rPr>
              <w:t>+ </w:t>
            </w:r>
            <w:r>
              <w:rPr>
                <w:b/>
                <w:spacing w:val="-4"/>
                <w:sz w:val="22"/>
              </w:rPr>
              <w:t>HCI</w:t>
            </w:r>
          </w:p>
        </w:tc>
        <w:tc>
          <w:tcPr>
            <w:tcW w:w="1894" w:type="dxa"/>
            <w:shd w:val="clear" w:color="auto" w:fill="D9D9D9"/>
          </w:tcPr>
          <w:p>
            <w:pPr>
              <w:pStyle w:val="TableParagraph"/>
              <w:spacing w:before="110"/>
              <w:ind w:left="480" w:right="18"/>
              <w:rPr>
                <w:b/>
                <w:sz w:val="22"/>
              </w:rPr>
            </w:pPr>
            <w:r>
              <w:rPr>
                <w:b/>
                <w:spacing w:val="-2"/>
                <w:sz w:val="22"/>
              </w:rPr>
              <w:t>Buffer</w:t>
            </w:r>
            <w:r>
              <w:rPr>
                <w:b/>
                <w:spacing w:val="-18"/>
                <w:sz w:val="22"/>
              </w:rPr>
              <w:t> </w:t>
            </w:r>
            <w:r>
              <w:rPr>
                <w:b/>
                <w:spacing w:val="-2"/>
                <w:sz w:val="22"/>
              </w:rPr>
              <w:t>+ </w:t>
            </w:r>
            <w:r>
              <w:rPr>
                <w:b/>
                <w:spacing w:val="-4"/>
                <w:sz w:val="22"/>
              </w:rPr>
              <w:t>NaOH</w:t>
            </w:r>
          </w:p>
        </w:tc>
        <w:tc>
          <w:tcPr>
            <w:tcW w:w="1877" w:type="dxa"/>
            <w:shd w:val="clear" w:color="auto" w:fill="D9D9D9"/>
          </w:tcPr>
          <w:p>
            <w:pPr>
              <w:pStyle w:val="TableParagraph"/>
              <w:spacing w:before="110"/>
              <w:ind w:left="482" w:right="589"/>
              <w:rPr>
                <w:b/>
                <w:sz w:val="22"/>
              </w:rPr>
            </w:pPr>
            <w:r>
              <w:rPr>
                <w:b/>
                <w:spacing w:val="-2"/>
                <w:sz w:val="22"/>
              </w:rPr>
              <w:t>Water</w:t>
            </w:r>
            <w:r>
              <w:rPr>
                <w:b/>
                <w:spacing w:val="-18"/>
                <w:sz w:val="22"/>
              </w:rPr>
              <w:t> </w:t>
            </w:r>
            <w:r>
              <w:rPr>
                <w:b/>
                <w:spacing w:val="-2"/>
                <w:sz w:val="22"/>
              </w:rPr>
              <w:t>+ </w:t>
            </w:r>
            <w:r>
              <w:rPr>
                <w:b/>
                <w:spacing w:val="-4"/>
                <w:sz w:val="22"/>
              </w:rPr>
              <w:t>NaOH</w:t>
            </w:r>
          </w:p>
        </w:tc>
      </w:tr>
      <w:tr>
        <w:trPr>
          <w:trHeight w:val="491" w:hRule="atLeast"/>
        </w:trPr>
        <w:tc>
          <w:tcPr>
            <w:tcW w:w="2038" w:type="dxa"/>
          </w:tcPr>
          <w:p>
            <w:pPr>
              <w:pStyle w:val="TableParagraph"/>
              <w:spacing w:before="110"/>
              <w:ind w:left="486"/>
              <w:rPr>
                <w:sz w:val="22"/>
              </w:rPr>
            </w:pPr>
            <w:r>
              <w:rPr>
                <w:b/>
                <w:sz w:val="22"/>
              </w:rPr>
              <w:t>A.</w:t>
            </w:r>
            <w:r>
              <w:rPr>
                <w:b/>
                <w:spacing w:val="-3"/>
                <w:sz w:val="22"/>
              </w:rPr>
              <w:t> </w:t>
            </w:r>
            <w:r>
              <w:rPr>
                <w:sz w:val="22"/>
              </w:rPr>
              <w:t>0.00</w:t>
            </w:r>
            <w:r>
              <w:rPr>
                <w:spacing w:val="-4"/>
                <w:sz w:val="22"/>
              </w:rPr>
              <w:t> </w:t>
            </w:r>
            <w:r>
              <w:rPr>
                <w:spacing w:val="-5"/>
                <w:sz w:val="22"/>
              </w:rPr>
              <w:t>mL</w:t>
            </w:r>
          </w:p>
        </w:tc>
        <w:tc>
          <w:tcPr>
            <w:tcW w:w="1779" w:type="dxa"/>
          </w:tcPr>
          <w:p>
            <w:pPr>
              <w:pStyle w:val="TableParagraph"/>
              <w:tabs>
                <w:tab w:pos="367" w:val="left" w:leader="none"/>
              </w:tabs>
              <w:spacing w:before="112"/>
              <w:ind w:right="194"/>
              <w:jc w:val="right"/>
              <w:rPr>
                <w:sz w:val="22"/>
              </w:rPr>
            </w:pPr>
            <w:r>
              <w:rPr/>
              <mc:AlternateContent>
                <mc:Choice Requires="wps">
                  <w:drawing>
                    <wp:anchor distT="0" distB="0" distL="0" distR="0" allowOverlap="1" layoutInCell="1" locked="0" behindDoc="1" simplePos="0" relativeHeight="475846656">
                      <wp:simplePos x="0" y="0"/>
                      <wp:positionH relativeFrom="column">
                        <wp:posOffset>294895</wp:posOffset>
                      </wp:positionH>
                      <wp:positionV relativeFrom="paragraph">
                        <wp:posOffset>179532</wp:posOffset>
                      </wp:positionV>
                      <wp:extent cx="233045" cy="889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233045" cy="8890"/>
                                <a:chExt cx="233045" cy="8890"/>
                              </a:xfrm>
                            </wpg:grpSpPr>
                            <wps:wsp>
                              <wps:cNvPr id="348" name="Graphic 348"/>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201pt;margin-top:14.136414pt;width:18.350pt;height:.7pt;mso-position-horizontal-relative:column;mso-position-vertical-relative:paragraph;z-index:-27469824" id="docshapegroup285" coordorigin="464,283" coordsize="367,14">
                      <v:line style="position:absolute" from="464,290" to="831,290" stroked="true" strokeweight=".696pt" strokecolor="#000000">
                        <v:stroke dashstyle="solid"/>
                      </v:line>
                      <w10:wrap type="none"/>
                    </v:group>
                  </w:pict>
                </mc:Fallback>
              </mc:AlternateContent>
            </w:r>
            <w:r>
              <w:rPr>
                <w:spacing w:val="24"/>
                <w:sz w:val="22"/>
                <w:u w:val="single"/>
              </w:rPr>
              <w:t> </w:t>
            </w:r>
            <w:r>
              <w:rPr>
                <w:spacing w:val="-10"/>
                <w:sz w:val="22"/>
                <w:u w:val="single"/>
              </w:rPr>
              <w:t>.</w:t>
            </w:r>
            <w:r>
              <w:rPr>
                <w:sz w:val="22"/>
                <w:u w:val="single"/>
              </w:rPr>
              <w:tab/>
            </w:r>
            <w:r>
              <w:rPr>
                <w:spacing w:val="-29"/>
                <w:sz w:val="22"/>
              </w:rPr>
              <w:t> </w:t>
            </w:r>
            <w:r>
              <w:rPr>
                <w:sz w:val="22"/>
              </w:rPr>
              <w:t>pH</w:t>
            </w:r>
          </w:p>
        </w:tc>
        <w:tc>
          <w:tcPr>
            <w:tcW w:w="1762" w:type="dxa"/>
          </w:tcPr>
          <w:p>
            <w:pPr>
              <w:pStyle w:val="TableParagraph"/>
              <w:tabs>
                <w:tab w:pos="515" w:val="left" w:leader="none"/>
                <w:tab w:pos="797" w:val="left" w:leader="none"/>
              </w:tabs>
              <w:spacing w:before="112"/>
              <w:ind w:right="178"/>
              <w:jc w:val="right"/>
              <w:rPr>
                <w:sz w:val="22"/>
              </w:rPr>
            </w:pPr>
            <w:r>
              <w:rPr>
                <w:sz w:val="22"/>
                <w:u w:val="single"/>
              </w:rPr>
              <w:tab/>
            </w:r>
            <w:r>
              <w:rPr>
                <w:spacing w:val="-10"/>
                <w:sz w:val="22"/>
                <w:u w:val="single"/>
              </w:rPr>
              <w:t>.</w:t>
            </w:r>
            <w:r>
              <w:rPr>
                <w:sz w:val="22"/>
                <w:u w:val="single"/>
              </w:rPr>
              <w:tab/>
            </w:r>
            <w:r>
              <w:rPr>
                <w:spacing w:val="-28"/>
                <w:sz w:val="22"/>
              </w:rPr>
              <w:t> </w:t>
            </w:r>
            <w:r>
              <w:rPr>
                <w:sz w:val="22"/>
              </w:rPr>
              <w:t>pH</w:t>
            </w:r>
          </w:p>
        </w:tc>
        <w:tc>
          <w:tcPr>
            <w:tcW w:w="1894" w:type="dxa"/>
          </w:tcPr>
          <w:p>
            <w:pPr>
              <w:pStyle w:val="TableParagraph"/>
              <w:tabs>
                <w:tab w:pos="367" w:val="left" w:leader="none"/>
              </w:tabs>
              <w:spacing w:before="112"/>
              <w:ind w:right="313"/>
              <w:jc w:val="right"/>
              <w:rPr>
                <w:sz w:val="22"/>
              </w:rPr>
            </w:pPr>
            <w:r>
              <w:rPr/>
              <mc:AlternateContent>
                <mc:Choice Requires="wps">
                  <w:drawing>
                    <wp:anchor distT="0" distB="0" distL="0" distR="0" allowOverlap="1" layoutInCell="1" locked="0" behindDoc="1" simplePos="0" relativeHeight="475847168">
                      <wp:simplePos x="0" y="0"/>
                      <wp:positionH relativeFrom="column">
                        <wp:posOffset>293622</wp:posOffset>
                      </wp:positionH>
                      <wp:positionV relativeFrom="paragraph">
                        <wp:posOffset>179532</wp:posOffset>
                      </wp:positionV>
                      <wp:extent cx="233045" cy="8890"/>
                      <wp:effectExtent l="0" t="0" r="0" b="0"/>
                      <wp:wrapNone/>
                      <wp:docPr id="349" name="Group 349"/>
                      <wp:cNvGraphicFramePr>
                        <a:graphicFrameLocks/>
                      </wp:cNvGraphicFramePr>
                      <a:graphic>
                        <a:graphicData uri="http://schemas.microsoft.com/office/word/2010/wordprocessingGroup">
                          <wpg:wgp>
                            <wpg:cNvPr id="349" name="Group 349"/>
                            <wpg:cNvGrpSpPr/>
                            <wpg:grpSpPr>
                              <a:xfrm>
                                <a:off x="0" y="0"/>
                                <a:ext cx="233045" cy="8890"/>
                                <a:chExt cx="233045" cy="8890"/>
                              </a:xfrm>
                            </wpg:grpSpPr>
                            <wps:wsp>
                              <wps:cNvPr id="350" name="Graphic 350"/>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1199pt;margin-top:14.136414pt;width:18.350pt;height:.7pt;mso-position-horizontal-relative:column;mso-position-vertical-relative:paragraph;z-index:-27469312" id="docshapegroup286" coordorigin="462,283" coordsize="367,14">
                      <v:line style="position:absolute" from="462,290" to="829,290" stroked="true" strokeweight=".696pt" strokecolor="#000000">
                        <v:stroke dashstyle="solid"/>
                      </v:line>
                      <w10:wrap type="none"/>
                    </v:group>
                  </w:pict>
                </mc:Fallback>
              </mc:AlternateContent>
            </w:r>
            <w:r>
              <w:rPr>
                <w:spacing w:val="23"/>
                <w:sz w:val="22"/>
                <w:u w:val="single"/>
              </w:rPr>
              <w:t> </w:t>
            </w:r>
            <w:r>
              <w:rPr>
                <w:spacing w:val="-10"/>
                <w:sz w:val="22"/>
                <w:u w:val="single"/>
              </w:rPr>
              <w:t>.</w:t>
            </w:r>
            <w:r>
              <w:rPr>
                <w:sz w:val="22"/>
                <w:u w:val="single"/>
              </w:rPr>
              <w:tab/>
            </w:r>
            <w:r>
              <w:rPr>
                <w:spacing w:val="-29"/>
                <w:sz w:val="22"/>
              </w:rPr>
              <w:t> </w:t>
            </w:r>
            <w:r>
              <w:rPr>
                <w:sz w:val="22"/>
              </w:rPr>
              <w:t>pH</w:t>
            </w:r>
          </w:p>
        </w:tc>
        <w:tc>
          <w:tcPr>
            <w:tcW w:w="1877" w:type="dxa"/>
          </w:tcPr>
          <w:p>
            <w:pPr>
              <w:pStyle w:val="TableParagraph"/>
              <w:tabs>
                <w:tab w:pos="513" w:val="left" w:leader="none"/>
                <w:tab w:pos="796" w:val="left" w:leader="none"/>
              </w:tabs>
              <w:spacing w:before="112"/>
              <w:ind w:right="296"/>
              <w:jc w:val="right"/>
              <w:rPr>
                <w:sz w:val="22"/>
              </w:rPr>
            </w:pPr>
            <w:r>
              <w:rPr>
                <w:sz w:val="22"/>
                <w:u w:val="single"/>
              </w:rPr>
              <w:tab/>
            </w:r>
            <w:r>
              <w:rPr>
                <w:spacing w:val="-10"/>
                <w:sz w:val="22"/>
                <w:u w:val="single"/>
              </w:rPr>
              <w:t>.</w:t>
            </w:r>
            <w:r>
              <w:rPr>
                <w:sz w:val="22"/>
                <w:u w:val="single"/>
              </w:rPr>
              <w:tab/>
            </w:r>
            <w:r>
              <w:rPr>
                <w:spacing w:val="-28"/>
                <w:sz w:val="22"/>
              </w:rPr>
              <w:t> </w:t>
            </w:r>
            <w:r>
              <w:rPr>
                <w:sz w:val="22"/>
              </w:rPr>
              <w:t>pH</w:t>
            </w:r>
          </w:p>
        </w:tc>
      </w:tr>
      <w:tr>
        <w:trPr>
          <w:trHeight w:val="491" w:hRule="atLeast"/>
        </w:trPr>
        <w:tc>
          <w:tcPr>
            <w:tcW w:w="2038" w:type="dxa"/>
          </w:tcPr>
          <w:p>
            <w:pPr>
              <w:pStyle w:val="TableParagraph"/>
              <w:spacing w:before="110"/>
              <w:ind w:left="486"/>
              <w:rPr>
                <w:sz w:val="22"/>
              </w:rPr>
            </w:pPr>
            <w:r>
              <w:rPr>
                <w:b/>
                <w:sz w:val="22"/>
              </w:rPr>
              <w:t>B. </w:t>
            </w:r>
            <w:r>
              <w:rPr>
                <w:sz w:val="22"/>
              </w:rPr>
              <w:t>1.00</w:t>
            </w:r>
            <w:r>
              <w:rPr>
                <w:spacing w:val="-8"/>
                <w:sz w:val="22"/>
              </w:rPr>
              <w:t> </w:t>
            </w:r>
            <w:r>
              <w:rPr>
                <w:spacing w:val="-5"/>
                <w:sz w:val="22"/>
              </w:rPr>
              <w:t>mL</w:t>
            </w:r>
          </w:p>
        </w:tc>
        <w:tc>
          <w:tcPr>
            <w:tcW w:w="1779" w:type="dxa"/>
          </w:tcPr>
          <w:p>
            <w:pPr>
              <w:pStyle w:val="TableParagraph"/>
              <w:tabs>
                <w:tab w:pos="367" w:val="left" w:leader="none"/>
              </w:tabs>
              <w:spacing w:before="112"/>
              <w:ind w:right="194"/>
              <w:jc w:val="right"/>
              <w:rPr>
                <w:sz w:val="22"/>
              </w:rPr>
            </w:pPr>
            <w:r>
              <w:rPr/>
              <mc:AlternateContent>
                <mc:Choice Requires="wps">
                  <w:drawing>
                    <wp:anchor distT="0" distB="0" distL="0" distR="0" allowOverlap="1" layoutInCell="1" locked="0" behindDoc="1" simplePos="0" relativeHeight="475847680">
                      <wp:simplePos x="0" y="0"/>
                      <wp:positionH relativeFrom="column">
                        <wp:posOffset>294895</wp:posOffset>
                      </wp:positionH>
                      <wp:positionV relativeFrom="paragraph">
                        <wp:posOffset>181183</wp:posOffset>
                      </wp:positionV>
                      <wp:extent cx="233045" cy="8890"/>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233045" cy="8890"/>
                                <a:chExt cx="233045" cy="8890"/>
                              </a:xfrm>
                            </wpg:grpSpPr>
                            <wps:wsp>
                              <wps:cNvPr id="352" name="Graphic 352"/>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201pt;margin-top:14.266406pt;width:18.350pt;height:.7pt;mso-position-horizontal-relative:column;mso-position-vertical-relative:paragraph;z-index:-27468800" id="docshapegroup287" coordorigin="464,285" coordsize="367,14">
                      <v:line style="position:absolute" from="464,292" to="831,292" stroked="true" strokeweight=".696pt" strokecolor="#000000">
                        <v:stroke dashstyle="solid"/>
                      </v:line>
                      <w10:wrap type="none"/>
                    </v:group>
                  </w:pict>
                </mc:Fallback>
              </mc:AlternateContent>
            </w:r>
            <w:r>
              <w:rPr>
                <w:spacing w:val="24"/>
                <w:sz w:val="22"/>
                <w:u w:val="single"/>
              </w:rPr>
              <w:t> </w:t>
            </w:r>
            <w:r>
              <w:rPr>
                <w:spacing w:val="-10"/>
                <w:sz w:val="22"/>
                <w:u w:val="single"/>
              </w:rPr>
              <w:t>.</w:t>
            </w:r>
            <w:r>
              <w:rPr>
                <w:sz w:val="22"/>
                <w:u w:val="single"/>
              </w:rPr>
              <w:tab/>
            </w:r>
            <w:r>
              <w:rPr>
                <w:spacing w:val="-29"/>
                <w:sz w:val="22"/>
              </w:rPr>
              <w:t> </w:t>
            </w:r>
            <w:r>
              <w:rPr>
                <w:sz w:val="22"/>
              </w:rPr>
              <w:t>pH</w:t>
            </w:r>
          </w:p>
        </w:tc>
        <w:tc>
          <w:tcPr>
            <w:tcW w:w="1762" w:type="dxa"/>
          </w:tcPr>
          <w:p>
            <w:pPr>
              <w:pStyle w:val="TableParagraph"/>
              <w:tabs>
                <w:tab w:pos="515" w:val="left" w:leader="none"/>
                <w:tab w:pos="797" w:val="left" w:leader="none"/>
              </w:tabs>
              <w:spacing w:before="112"/>
              <w:ind w:right="178"/>
              <w:jc w:val="right"/>
              <w:rPr>
                <w:sz w:val="22"/>
              </w:rPr>
            </w:pPr>
            <w:r>
              <w:rPr>
                <w:sz w:val="22"/>
                <w:u w:val="single"/>
              </w:rPr>
              <w:tab/>
            </w:r>
            <w:r>
              <w:rPr>
                <w:spacing w:val="-10"/>
                <w:sz w:val="22"/>
                <w:u w:val="single"/>
              </w:rPr>
              <w:t>.</w:t>
            </w:r>
            <w:r>
              <w:rPr>
                <w:sz w:val="22"/>
                <w:u w:val="single"/>
              </w:rPr>
              <w:tab/>
            </w:r>
            <w:r>
              <w:rPr>
                <w:spacing w:val="-28"/>
                <w:sz w:val="22"/>
              </w:rPr>
              <w:t> </w:t>
            </w:r>
            <w:r>
              <w:rPr>
                <w:sz w:val="22"/>
              </w:rPr>
              <w:t>pH</w:t>
            </w:r>
          </w:p>
        </w:tc>
        <w:tc>
          <w:tcPr>
            <w:tcW w:w="1894" w:type="dxa"/>
          </w:tcPr>
          <w:p>
            <w:pPr>
              <w:pStyle w:val="TableParagraph"/>
              <w:tabs>
                <w:tab w:pos="367" w:val="left" w:leader="none"/>
              </w:tabs>
              <w:spacing w:before="112"/>
              <w:ind w:right="313"/>
              <w:jc w:val="right"/>
              <w:rPr>
                <w:sz w:val="22"/>
              </w:rPr>
            </w:pPr>
            <w:r>
              <w:rPr/>
              <mc:AlternateContent>
                <mc:Choice Requires="wps">
                  <w:drawing>
                    <wp:anchor distT="0" distB="0" distL="0" distR="0" allowOverlap="1" layoutInCell="1" locked="0" behindDoc="1" simplePos="0" relativeHeight="475848192">
                      <wp:simplePos x="0" y="0"/>
                      <wp:positionH relativeFrom="column">
                        <wp:posOffset>293622</wp:posOffset>
                      </wp:positionH>
                      <wp:positionV relativeFrom="paragraph">
                        <wp:posOffset>181183</wp:posOffset>
                      </wp:positionV>
                      <wp:extent cx="233045" cy="8890"/>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233045" cy="8890"/>
                                <a:chExt cx="233045" cy="8890"/>
                              </a:xfrm>
                            </wpg:grpSpPr>
                            <wps:wsp>
                              <wps:cNvPr id="354" name="Graphic 354"/>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1199pt;margin-top:14.266406pt;width:18.350pt;height:.7pt;mso-position-horizontal-relative:column;mso-position-vertical-relative:paragraph;z-index:-27468288" id="docshapegroup288" coordorigin="462,285" coordsize="367,14">
                      <v:line style="position:absolute" from="462,292" to="829,292" stroked="true" strokeweight=".696pt" strokecolor="#000000">
                        <v:stroke dashstyle="solid"/>
                      </v:line>
                      <w10:wrap type="none"/>
                    </v:group>
                  </w:pict>
                </mc:Fallback>
              </mc:AlternateContent>
            </w:r>
            <w:r>
              <w:rPr>
                <w:spacing w:val="23"/>
                <w:sz w:val="22"/>
                <w:u w:val="single"/>
              </w:rPr>
              <w:t> </w:t>
            </w:r>
            <w:r>
              <w:rPr>
                <w:spacing w:val="-10"/>
                <w:sz w:val="22"/>
                <w:u w:val="single"/>
              </w:rPr>
              <w:t>.</w:t>
            </w:r>
            <w:r>
              <w:rPr>
                <w:sz w:val="22"/>
                <w:u w:val="single"/>
              </w:rPr>
              <w:tab/>
            </w:r>
            <w:r>
              <w:rPr>
                <w:spacing w:val="-29"/>
                <w:sz w:val="22"/>
              </w:rPr>
              <w:t> </w:t>
            </w:r>
            <w:r>
              <w:rPr>
                <w:sz w:val="22"/>
              </w:rPr>
              <w:t>pH</w:t>
            </w:r>
          </w:p>
        </w:tc>
        <w:tc>
          <w:tcPr>
            <w:tcW w:w="1877" w:type="dxa"/>
          </w:tcPr>
          <w:p>
            <w:pPr>
              <w:pStyle w:val="TableParagraph"/>
              <w:tabs>
                <w:tab w:pos="513" w:val="left" w:leader="none"/>
                <w:tab w:pos="796" w:val="left" w:leader="none"/>
              </w:tabs>
              <w:spacing w:before="112"/>
              <w:ind w:right="296"/>
              <w:jc w:val="right"/>
              <w:rPr>
                <w:sz w:val="22"/>
              </w:rPr>
            </w:pPr>
            <w:r>
              <w:rPr>
                <w:sz w:val="22"/>
                <w:u w:val="single"/>
              </w:rPr>
              <w:tab/>
            </w:r>
            <w:r>
              <w:rPr>
                <w:spacing w:val="-10"/>
                <w:sz w:val="22"/>
                <w:u w:val="single"/>
              </w:rPr>
              <w:t>.</w:t>
            </w:r>
            <w:r>
              <w:rPr>
                <w:sz w:val="22"/>
                <w:u w:val="single"/>
              </w:rPr>
              <w:tab/>
            </w:r>
            <w:r>
              <w:rPr>
                <w:spacing w:val="-28"/>
                <w:sz w:val="22"/>
              </w:rPr>
              <w:t> </w:t>
            </w:r>
            <w:r>
              <w:rPr>
                <w:sz w:val="22"/>
              </w:rPr>
              <w:t>pH</w:t>
            </w:r>
          </w:p>
        </w:tc>
      </w:tr>
      <w:tr>
        <w:trPr>
          <w:trHeight w:val="493" w:hRule="atLeast"/>
        </w:trPr>
        <w:tc>
          <w:tcPr>
            <w:tcW w:w="2038" w:type="dxa"/>
          </w:tcPr>
          <w:p>
            <w:pPr>
              <w:pStyle w:val="TableParagraph"/>
              <w:spacing w:before="112"/>
              <w:ind w:left="486"/>
              <w:rPr>
                <w:sz w:val="22"/>
              </w:rPr>
            </w:pPr>
            <w:r>
              <w:rPr>
                <w:b/>
                <w:sz w:val="22"/>
              </w:rPr>
              <w:t>C. </w:t>
            </w:r>
            <w:r>
              <w:rPr>
                <w:sz w:val="22"/>
              </w:rPr>
              <w:t>2.00</w:t>
            </w:r>
            <w:r>
              <w:rPr>
                <w:spacing w:val="-8"/>
                <w:sz w:val="22"/>
              </w:rPr>
              <w:t> </w:t>
            </w:r>
            <w:r>
              <w:rPr>
                <w:spacing w:val="-5"/>
                <w:sz w:val="22"/>
              </w:rPr>
              <w:t>mL</w:t>
            </w:r>
          </w:p>
        </w:tc>
        <w:tc>
          <w:tcPr>
            <w:tcW w:w="1779" w:type="dxa"/>
          </w:tcPr>
          <w:p>
            <w:pPr>
              <w:pStyle w:val="TableParagraph"/>
              <w:tabs>
                <w:tab w:pos="316" w:val="left" w:leader="none"/>
              </w:tabs>
              <w:spacing w:before="115"/>
              <w:ind w:right="194"/>
              <w:jc w:val="right"/>
              <w:rPr>
                <w:sz w:val="22"/>
              </w:rPr>
            </w:pPr>
            <w:r>
              <w:rPr>
                <w:spacing w:val="-10"/>
                <w:sz w:val="22"/>
              </w:rPr>
              <w:t>.</w:t>
            </w:r>
            <w:r>
              <w:rPr>
                <w:sz w:val="22"/>
              </w:rPr>
              <w:tab/>
            </w:r>
            <w:r>
              <w:rPr>
                <w:spacing w:val="-5"/>
                <w:sz w:val="22"/>
              </w:rPr>
              <w:t>pH</w:t>
            </w:r>
          </w:p>
        </w:tc>
        <w:tc>
          <w:tcPr>
            <w:tcW w:w="1762" w:type="dxa"/>
          </w:tcPr>
          <w:p>
            <w:pPr>
              <w:pStyle w:val="TableParagraph"/>
              <w:tabs>
                <w:tab w:pos="316" w:val="left" w:leader="none"/>
              </w:tabs>
              <w:spacing w:before="115"/>
              <w:ind w:right="178"/>
              <w:jc w:val="right"/>
              <w:rPr>
                <w:sz w:val="22"/>
              </w:rPr>
            </w:pPr>
            <w:r>
              <w:rPr>
                <w:spacing w:val="-10"/>
                <w:sz w:val="22"/>
              </w:rPr>
              <w:t>.</w:t>
            </w:r>
            <w:r>
              <w:rPr>
                <w:sz w:val="22"/>
              </w:rPr>
              <w:tab/>
            </w:r>
            <w:r>
              <w:rPr>
                <w:spacing w:val="-5"/>
                <w:sz w:val="22"/>
              </w:rPr>
              <w:t>pH</w:t>
            </w:r>
          </w:p>
        </w:tc>
        <w:tc>
          <w:tcPr>
            <w:tcW w:w="1894" w:type="dxa"/>
          </w:tcPr>
          <w:p>
            <w:pPr>
              <w:pStyle w:val="TableParagraph"/>
              <w:tabs>
                <w:tab w:pos="316" w:val="left" w:leader="none"/>
              </w:tabs>
              <w:spacing w:before="115"/>
              <w:ind w:right="313"/>
              <w:jc w:val="right"/>
              <w:rPr>
                <w:sz w:val="22"/>
              </w:rPr>
            </w:pPr>
            <w:r>
              <w:rPr>
                <w:spacing w:val="-10"/>
                <w:sz w:val="22"/>
              </w:rPr>
              <w:t>.</w:t>
            </w:r>
            <w:r>
              <w:rPr>
                <w:sz w:val="22"/>
              </w:rPr>
              <w:tab/>
            </w:r>
            <w:r>
              <w:rPr>
                <w:spacing w:val="-5"/>
                <w:sz w:val="22"/>
              </w:rPr>
              <w:t>pH</w:t>
            </w:r>
          </w:p>
        </w:tc>
        <w:tc>
          <w:tcPr>
            <w:tcW w:w="1877" w:type="dxa"/>
          </w:tcPr>
          <w:p>
            <w:pPr>
              <w:pStyle w:val="TableParagraph"/>
              <w:tabs>
                <w:tab w:pos="316" w:val="left" w:leader="none"/>
              </w:tabs>
              <w:spacing w:before="115"/>
              <w:ind w:right="296"/>
              <w:jc w:val="right"/>
              <w:rPr>
                <w:sz w:val="22"/>
              </w:rPr>
            </w:pPr>
            <w:r>
              <w:rPr>
                <w:spacing w:val="-10"/>
                <w:sz w:val="22"/>
              </w:rPr>
              <w:t>.</w:t>
            </w:r>
            <w:r>
              <w:rPr>
                <w:sz w:val="22"/>
              </w:rPr>
              <w:tab/>
            </w:r>
            <w:r>
              <w:rPr>
                <w:spacing w:val="-5"/>
                <w:sz w:val="22"/>
              </w:rPr>
              <w:t>pH</w:t>
            </w:r>
          </w:p>
        </w:tc>
      </w:tr>
      <w:tr>
        <w:trPr>
          <w:trHeight w:val="493" w:hRule="atLeast"/>
        </w:trPr>
        <w:tc>
          <w:tcPr>
            <w:tcW w:w="2038" w:type="dxa"/>
          </w:tcPr>
          <w:p>
            <w:pPr>
              <w:pStyle w:val="TableParagraph"/>
              <w:spacing w:before="110"/>
              <w:ind w:left="486"/>
              <w:rPr>
                <w:sz w:val="22"/>
              </w:rPr>
            </w:pPr>
            <w:r>
              <w:rPr>
                <w:b/>
                <w:sz w:val="22"/>
              </w:rPr>
              <w:t>D. </w:t>
            </w:r>
            <w:r>
              <w:rPr>
                <w:sz w:val="22"/>
              </w:rPr>
              <w:t>3.00</w:t>
            </w:r>
            <w:r>
              <w:rPr>
                <w:spacing w:val="-8"/>
                <w:sz w:val="22"/>
              </w:rPr>
              <w:t> </w:t>
            </w:r>
            <w:r>
              <w:rPr>
                <w:spacing w:val="-5"/>
                <w:sz w:val="22"/>
              </w:rPr>
              <w:t>mL</w:t>
            </w:r>
          </w:p>
        </w:tc>
        <w:tc>
          <w:tcPr>
            <w:tcW w:w="1779" w:type="dxa"/>
          </w:tcPr>
          <w:p>
            <w:pPr>
              <w:pStyle w:val="TableParagraph"/>
              <w:tabs>
                <w:tab w:pos="367" w:val="left" w:leader="none"/>
              </w:tabs>
              <w:spacing w:before="112"/>
              <w:ind w:right="194"/>
              <w:jc w:val="right"/>
              <w:rPr>
                <w:sz w:val="22"/>
              </w:rPr>
            </w:pPr>
            <w:r>
              <w:rPr/>
              <mc:AlternateContent>
                <mc:Choice Requires="wps">
                  <w:drawing>
                    <wp:anchor distT="0" distB="0" distL="0" distR="0" allowOverlap="1" layoutInCell="1" locked="0" behindDoc="1" simplePos="0" relativeHeight="475848704">
                      <wp:simplePos x="0" y="0"/>
                      <wp:positionH relativeFrom="column">
                        <wp:posOffset>294895</wp:posOffset>
                      </wp:positionH>
                      <wp:positionV relativeFrom="paragraph">
                        <wp:posOffset>145520</wp:posOffset>
                      </wp:positionV>
                      <wp:extent cx="233045" cy="8890"/>
                      <wp:effectExtent l="0" t="0" r="0" b="0"/>
                      <wp:wrapNone/>
                      <wp:docPr id="355" name="Group 355"/>
                      <wp:cNvGraphicFramePr>
                        <a:graphicFrameLocks/>
                      </wp:cNvGraphicFramePr>
                      <a:graphic>
                        <a:graphicData uri="http://schemas.microsoft.com/office/word/2010/wordprocessingGroup">
                          <wpg:wgp>
                            <wpg:cNvPr id="355" name="Group 355"/>
                            <wpg:cNvGrpSpPr/>
                            <wpg:grpSpPr>
                              <a:xfrm>
                                <a:off x="0" y="0"/>
                                <a:ext cx="233045" cy="8890"/>
                                <a:chExt cx="233045" cy="8890"/>
                              </a:xfrm>
                            </wpg:grpSpPr>
                            <wps:wsp>
                              <wps:cNvPr id="356" name="Graphic 356"/>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201pt;margin-top:11.458327pt;width:18.350pt;height:.7pt;mso-position-horizontal-relative:column;mso-position-vertical-relative:paragraph;z-index:-27467776" id="docshapegroup289" coordorigin="464,229" coordsize="367,14">
                      <v:line style="position:absolute" from="464,236" to="831,236" stroked="true" strokeweight=".696pt" strokecolor="#000000">
                        <v:stroke dashstyle="solid"/>
                      </v:line>
                      <w10:wrap type="none"/>
                    </v:group>
                  </w:pict>
                </mc:Fallback>
              </mc:AlternateContent>
            </w:r>
            <w:r>
              <w:rPr>
                <w:strike/>
                <w:spacing w:val="24"/>
                <w:sz w:val="22"/>
              </w:rPr>
              <w:t> </w:t>
            </w:r>
            <w:r>
              <w:rPr>
                <w:strike/>
                <w:spacing w:val="-10"/>
                <w:sz w:val="22"/>
              </w:rPr>
              <w:t>.</w:t>
            </w:r>
            <w:r>
              <w:rPr>
                <w:strike/>
                <w:sz w:val="22"/>
              </w:rPr>
              <w:tab/>
            </w:r>
            <w:r>
              <w:rPr>
                <w:strike w:val="0"/>
                <w:spacing w:val="-29"/>
                <w:sz w:val="22"/>
              </w:rPr>
              <w:t> </w:t>
            </w:r>
            <w:r>
              <w:rPr>
                <w:strike w:val="0"/>
                <w:sz w:val="22"/>
              </w:rPr>
              <w:t>pH</w:t>
            </w:r>
          </w:p>
        </w:tc>
        <w:tc>
          <w:tcPr>
            <w:tcW w:w="1762" w:type="dxa"/>
          </w:tcPr>
          <w:p>
            <w:pPr>
              <w:pStyle w:val="TableParagraph"/>
              <w:tabs>
                <w:tab w:pos="515" w:val="left" w:leader="none"/>
                <w:tab w:pos="797" w:val="left" w:leader="none"/>
              </w:tabs>
              <w:spacing w:before="112"/>
              <w:ind w:right="178"/>
              <w:jc w:val="right"/>
              <w:rPr>
                <w:sz w:val="22"/>
              </w:rPr>
            </w:pPr>
            <w:r>
              <w:rPr>
                <w:strike/>
                <w:sz w:val="22"/>
              </w:rPr>
              <w:tab/>
            </w:r>
            <w:r>
              <w:rPr>
                <w:strike/>
                <w:spacing w:val="-10"/>
                <w:sz w:val="22"/>
              </w:rPr>
              <w:t>.</w:t>
            </w:r>
            <w:r>
              <w:rPr>
                <w:strike/>
                <w:sz w:val="22"/>
              </w:rPr>
              <w:tab/>
            </w:r>
            <w:r>
              <w:rPr>
                <w:strike w:val="0"/>
                <w:spacing w:val="-28"/>
                <w:sz w:val="22"/>
              </w:rPr>
              <w:t> </w:t>
            </w:r>
            <w:r>
              <w:rPr>
                <w:strike w:val="0"/>
                <w:sz w:val="22"/>
              </w:rPr>
              <w:t>pH</w:t>
            </w:r>
          </w:p>
        </w:tc>
        <w:tc>
          <w:tcPr>
            <w:tcW w:w="1894" w:type="dxa"/>
          </w:tcPr>
          <w:p>
            <w:pPr>
              <w:pStyle w:val="TableParagraph"/>
              <w:tabs>
                <w:tab w:pos="367" w:val="left" w:leader="none"/>
              </w:tabs>
              <w:spacing w:before="112"/>
              <w:ind w:right="313"/>
              <w:jc w:val="right"/>
              <w:rPr>
                <w:sz w:val="22"/>
              </w:rPr>
            </w:pPr>
            <w:r>
              <w:rPr/>
              <mc:AlternateContent>
                <mc:Choice Requires="wps">
                  <w:drawing>
                    <wp:anchor distT="0" distB="0" distL="0" distR="0" allowOverlap="1" layoutInCell="1" locked="0" behindDoc="1" simplePos="0" relativeHeight="475849216">
                      <wp:simplePos x="0" y="0"/>
                      <wp:positionH relativeFrom="column">
                        <wp:posOffset>293622</wp:posOffset>
                      </wp:positionH>
                      <wp:positionV relativeFrom="paragraph">
                        <wp:posOffset>145520</wp:posOffset>
                      </wp:positionV>
                      <wp:extent cx="233045" cy="8890"/>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233045" cy="8890"/>
                                <a:chExt cx="233045" cy="8890"/>
                              </a:xfrm>
                            </wpg:grpSpPr>
                            <wps:wsp>
                              <wps:cNvPr id="358" name="Graphic 358"/>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1199pt;margin-top:11.458327pt;width:18.350pt;height:.7pt;mso-position-horizontal-relative:column;mso-position-vertical-relative:paragraph;z-index:-27467264" id="docshapegroup290" coordorigin="462,229" coordsize="367,14">
                      <v:line style="position:absolute" from="462,236" to="829,236" stroked="true" strokeweight=".696pt" strokecolor="#000000">
                        <v:stroke dashstyle="solid"/>
                      </v:line>
                      <w10:wrap type="none"/>
                    </v:group>
                  </w:pict>
                </mc:Fallback>
              </mc:AlternateContent>
            </w:r>
            <w:r>
              <w:rPr>
                <w:strike/>
                <w:spacing w:val="23"/>
                <w:sz w:val="22"/>
              </w:rPr>
              <w:t> </w:t>
            </w:r>
            <w:r>
              <w:rPr>
                <w:strike/>
                <w:spacing w:val="-10"/>
                <w:sz w:val="22"/>
              </w:rPr>
              <w:t>.</w:t>
            </w:r>
            <w:r>
              <w:rPr>
                <w:strike/>
                <w:sz w:val="22"/>
              </w:rPr>
              <w:tab/>
            </w:r>
            <w:r>
              <w:rPr>
                <w:strike w:val="0"/>
                <w:spacing w:val="-29"/>
                <w:sz w:val="22"/>
              </w:rPr>
              <w:t> </w:t>
            </w:r>
            <w:r>
              <w:rPr>
                <w:strike w:val="0"/>
                <w:sz w:val="22"/>
              </w:rPr>
              <w:t>pH</w:t>
            </w:r>
          </w:p>
        </w:tc>
        <w:tc>
          <w:tcPr>
            <w:tcW w:w="1877" w:type="dxa"/>
          </w:tcPr>
          <w:p>
            <w:pPr>
              <w:pStyle w:val="TableParagraph"/>
              <w:tabs>
                <w:tab w:pos="513" w:val="left" w:leader="none"/>
                <w:tab w:pos="796" w:val="left" w:leader="none"/>
              </w:tabs>
              <w:spacing w:before="112"/>
              <w:ind w:right="296"/>
              <w:jc w:val="right"/>
              <w:rPr>
                <w:sz w:val="22"/>
              </w:rPr>
            </w:pPr>
            <w:r>
              <w:rPr>
                <w:strike/>
                <w:sz w:val="22"/>
              </w:rPr>
              <w:tab/>
            </w:r>
            <w:r>
              <w:rPr>
                <w:strike/>
                <w:spacing w:val="-10"/>
                <w:sz w:val="22"/>
              </w:rPr>
              <w:t>.</w:t>
            </w:r>
            <w:r>
              <w:rPr>
                <w:strike/>
                <w:sz w:val="22"/>
              </w:rPr>
              <w:tab/>
            </w:r>
            <w:r>
              <w:rPr>
                <w:strike w:val="0"/>
                <w:spacing w:val="-28"/>
                <w:sz w:val="22"/>
              </w:rPr>
              <w:t> </w:t>
            </w:r>
            <w:r>
              <w:rPr>
                <w:strike w:val="0"/>
                <w:sz w:val="22"/>
              </w:rPr>
              <w:t>pH</w:t>
            </w:r>
          </w:p>
        </w:tc>
      </w:tr>
      <w:tr>
        <w:trPr>
          <w:trHeight w:val="491" w:hRule="atLeast"/>
        </w:trPr>
        <w:tc>
          <w:tcPr>
            <w:tcW w:w="2038" w:type="dxa"/>
          </w:tcPr>
          <w:p>
            <w:pPr>
              <w:pStyle w:val="TableParagraph"/>
              <w:spacing w:before="110"/>
              <w:ind w:left="486"/>
              <w:rPr>
                <w:sz w:val="22"/>
              </w:rPr>
            </w:pPr>
            <w:r>
              <w:rPr>
                <w:b/>
                <w:sz w:val="22"/>
              </w:rPr>
              <w:t>E. </w:t>
            </w:r>
            <w:r>
              <w:rPr>
                <w:sz w:val="22"/>
              </w:rPr>
              <w:t>4.00</w:t>
            </w:r>
            <w:r>
              <w:rPr>
                <w:spacing w:val="-7"/>
                <w:sz w:val="22"/>
              </w:rPr>
              <w:t> </w:t>
            </w:r>
            <w:r>
              <w:rPr>
                <w:spacing w:val="-5"/>
                <w:sz w:val="22"/>
              </w:rPr>
              <w:t>mL</w:t>
            </w:r>
          </w:p>
        </w:tc>
        <w:tc>
          <w:tcPr>
            <w:tcW w:w="1779" w:type="dxa"/>
          </w:tcPr>
          <w:p>
            <w:pPr>
              <w:pStyle w:val="TableParagraph"/>
              <w:tabs>
                <w:tab w:pos="367" w:val="left" w:leader="none"/>
              </w:tabs>
              <w:spacing w:before="112"/>
              <w:ind w:right="194"/>
              <w:jc w:val="right"/>
              <w:rPr>
                <w:sz w:val="22"/>
              </w:rPr>
            </w:pPr>
            <w:r>
              <w:rPr/>
              <mc:AlternateContent>
                <mc:Choice Requires="wps">
                  <w:drawing>
                    <wp:anchor distT="0" distB="0" distL="0" distR="0" allowOverlap="1" layoutInCell="1" locked="0" behindDoc="1" simplePos="0" relativeHeight="475849728">
                      <wp:simplePos x="0" y="0"/>
                      <wp:positionH relativeFrom="column">
                        <wp:posOffset>294895</wp:posOffset>
                      </wp:positionH>
                      <wp:positionV relativeFrom="paragraph">
                        <wp:posOffset>144378</wp:posOffset>
                      </wp:positionV>
                      <wp:extent cx="233045" cy="8890"/>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233045" cy="8890"/>
                                <a:chExt cx="233045" cy="8890"/>
                              </a:xfrm>
                            </wpg:grpSpPr>
                            <wps:wsp>
                              <wps:cNvPr id="360" name="Graphic 360"/>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201pt;margin-top:11.368424pt;width:18.350pt;height:.7pt;mso-position-horizontal-relative:column;mso-position-vertical-relative:paragraph;z-index:-27466752" id="docshapegroup291" coordorigin="464,227" coordsize="367,14">
                      <v:line style="position:absolute" from="464,234" to="831,234" stroked="true" strokeweight=".696pt" strokecolor="#000000">
                        <v:stroke dashstyle="solid"/>
                      </v:line>
                      <w10:wrap type="none"/>
                    </v:group>
                  </w:pict>
                </mc:Fallback>
              </mc:AlternateContent>
            </w:r>
            <w:r>
              <w:rPr>
                <w:strike/>
                <w:spacing w:val="24"/>
                <w:sz w:val="22"/>
              </w:rPr>
              <w:t> </w:t>
            </w:r>
            <w:r>
              <w:rPr>
                <w:strike/>
                <w:spacing w:val="-10"/>
                <w:sz w:val="22"/>
              </w:rPr>
              <w:t>.</w:t>
            </w:r>
            <w:r>
              <w:rPr>
                <w:strike/>
                <w:sz w:val="22"/>
              </w:rPr>
              <w:tab/>
            </w:r>
            <w:r>
              <w:rPr>
                <w:strike w:val="0"/>
                <w:spacing w:val="-29"/>
                <w:sz w:val="22"/>
              </w:rPr>
              <w:t> </w:t>
            </w:r>
            <w:r>
              <w:rPr>
                <w:strike w:val="0"/>
                <w:sz w:val="22"/>
              </w:rPr>
              <w:t>pH</w:t>
            </w:r>
          </w:p>
        </w:tc>
        <w:tc>
          <w:tcPr>
            <w:tcW w:w="1762" w:type="dxa"/>
          </w:tcPr>
          <w:p>
            <w:pPr>
              <w:pStyle w:val="TableParagraph"/>
              <w:tabs>
                <w:tab w:pos="515" w:val="left" w:leader="none"/>
                <w:tab w:pos="797" w:val="left" w:leader="none"/>
              </w:tabs>
              <w:spacing w:before="112"/>
              <w:ind w:right="177"/>
              <w:jc w:val="right"/>
              <w:rPr>
                <w:sz w:val="22"/>
              </w:rPr>
            </w:pPr>
            <w:r>
              <w:rPr>
                <w:strike/>
                <w:sz w:val="22"/>
              </w:rPr>
              <w:tab/>
            </w:r>
            <w:r>
              <w:rPr>
                <w:strike/>
                <w:spacing w:val="-10"/>
                <w:sz w:val="22"/>
              </w:rPr>
              <w:t>.</w:t>
            </w:r>
            <w:r>
              <w:rPr>
                <w:strike/>
                <w:sz w:val="22"/>
              </w:rPr>
              <w:tab/>
            </w:r>
            <w:r>
              <w:rPr>
                <w:strike w:val="0"/>
                <w:spacing w:val="-29"/>
                <w:sz w:val="22"/>
              </w:rPr>
              <w:t> </w:t>
            </w:r>
            <w:r>
              <w:rPr>
                <w:strike w:val="0"/>
                <w:sz w:val="22"/>
              </w:rPr>
              <w:t>pH</w:t>
            </w:r>
          </w:p>
        </w:tc>
        <w:tc>
          <w:tcPr>
            <w:tcW w:w="1894" w:type="dxa"/>
          </w:tcPr>
          <w:p>
            <w:pPr>
              <w:pStyle w:val="TableParagraph"/>
              <w:tabs>
                <w:tab w:pos="367" w:val="left" w:leader="none"/>
              </w:tabs>
              <w:spacing w:before="112"/>
              <w:ind w:right="312"/>
              <w:jc w:val="right"/>
              <w:rPr>
                <w:sz w:val="22"/>
              </w:rPr>
            </w:pPr>
            <w:r>
              <w:rPr/>
              <mc:AlternateContent>
                <mc:Choice Requires="wps">
                  <w:drawing>
                    <wp:anchor distT="0" distB="0" distL="0" distR="0" allowOverlap="1" layoutInCell="1" locked="0" behindDoc="1" simplePos="0" relativeHeight="475850240">
                      <wp:simplePos x="0" y="0"/>
                      <wp:positionH relativeFrom="column">
                        <wp:posOffset>293622</wp:posOffset>
                      </wp:positionH>
                      <wp:positionV relativeFrom="paragraph">
                        <wp:posOffset>144378</wp:posOffset>
                      </wp:positionV>
                      <wp:extent cx="233045" cy="8890"/>
                      <wp:effectExtent l="0" t="0" r="0" b="0"/>
                      <wp:wrapNone/>
                      <wp:docPr id="361" name="Group 361"/>
                      <wp:cNvGraphicFramePr>
                        <a:graphicFrameLocks/>
                      </wp:cNvGraphicFramePr>
                      <a:graphic>
                        <a:graphicData uri="http://schemas.microsoft.com/office/word/2010/wordprocessingGroup">
                          <wpg:wgp>
                            <wpg:cNvPr id="361" name="Group 361"/>
                            <wpg:cNvGrpSpPr/>
                            <wpg:grpSpPr>
                              <a:xfrm>
                                <a:off x="0" y="0"/>
                                <a:ext cx="233045" cy="8890"/>
                                <a:chExt cx="233045" cy="8890"/>
                              </a:xfrm>
                            </wpg:grpSpPr>
                            <wps:wsp>
                              <wps:cNvPr id="362" name="Graphic 362"/>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1199pt;margin-top:11.368424pt;width:18.350pt;height:.7pt;mso-position-horizontal-relative:column;mso-position-vertical-relative:paragraph;z-index:-27466240" id="docshapegroup292" coordorigin="462,227" coordsize="367,14">
                      <v:line style="position:absolute" from="462,234" to="829,234" stroked="true" strokeweight=".696pt" strokecolor="#000000">
                        <v:stroke dashstyle="solid"/>
                      </v:line>
                      <w10:wrap type="none"/>
                    </v:group>
                  </w:pict>
                </mc:Fallback>
              </mc:AlternateContent>
            </w:r>
            <w:r>
              <w:rPr>
                <w:strike/>
                <w:spacing w:val="24"/>
                <w:sz w:val="22"/>
              </w:rPr>
              <w:t> </w:t>
            </w:r>
            <w:r>
              <w:rPr>
                <w:strike/>
                <w:spacing w:val="-10"/>
                <w:sz w:val="22"/>
              </w:rPr>
              <w:t>.</w:t>
            </w:r>
            <w:r>
              <w:rPr>
                <w:strike/>
                <w:sz w:val="22"/>
              </w:rPr>
              <w:tab/>
            </w:r>
            <w:r>
              <w:rPr>
                <w:strike w:val="0"/>
                <w:spacing w:val="-29"/>
                <w:sz w:val="22"/>
              </w:rPr>
              <w:t> </w:t>
            </w:r>
            <w:r>
              <w:rPr>
                <w:strike w:val="0"/>
                <w:sz w:val="22"/>
              </w:rPr>
              <w:t>pH</w:t>
            </w:r>
          </w:p>
        </w:tc>
        <w:tc>
          <w:tcPr>
            <w:tcW w:w="1877" w:type="dxa"/>
          </w:tcPr>
          <w:p>
            <w:pPr>
              <w:pStyle w:val="TableParagraph"/>
              <w:tabs>
                <w:tab w:pos="514" w:val="left" w:leader="none"/>
                <w:tab w:pos="796" w:val="left" w:leader="none"/>
              </w:tabs>
              <w:spacing w:before="112"/>
              <w:ind w:right="296"/>
              <w:jc w:val="right"/>
              <w:rPr>
                <w:sz w:val="22"/>
              </w:rPr>
            </w:pPr>
            <w:r>
              <w:rPr>
                <w:strike/>
                <w:sz w:val="22"/>
              </w:rPr>
              <w:tab/>
            </w:r>
            <w:r>
              <w:rPr>
                <w:strike/>
                <w:spacing w:val="-10"/>
                <w:sz w:val="22"/>
              </w:rPr>
              <w:t>.</w:t>
            </w:r>
            <w:r>
              <w:rPr>
                <w:strike/>
                <w:sz w:val="22"/>
              </w:rPr>
              <w:tab/>
            </w:r>
            <w:r>
              <w:rPr>
                <w:strike w:val="0"/>
                <w:spacing w:val="-28"/>
                <w:sz w:val="22"/>
              </w:rPr>
              <w:t> </w:t>
            </w:r>
            <w:r>
              <w:rPr>
                <w:strike w:val="0"/>
                <w:sz w:val="22"/>
              </w:rPr>
              <w:t>pH</w:t>
            </w:r>
          </w:p>
        </w:tc>
      </w:tr>
      <w:tr>
        <w:trPr>
          <w:trHeight w:val="491" w:hRule="atLeast"/>
        </w:trPr>
        <w:tc>
          <w:tcPr>
            <w:tcW w:w="2038" w:type="dxa"/>
          </w:tcPr>
          <w:p>
            <w:pPr>
              <w:pStyle w:val="TableParagraph"/>
              <w:spacing w:before="110"/>
              <w:ind w:left="486"/>
              <w:rPr>
                <w:sz w:val="22"/>
              </w:rPr>
            </w:pPr>
            <w:r>
              <w:rPr>
                <w:b/>
                <w:sz w:val="22"/>
              </w:rPr>
              <w:t>F.</w:t>
            </w:r>
            <w:r>
              <w:rPr>
                <w:b/>
                <w:spacing w:val="-4"/>
                <w:sz w:val="22"/>
              </w:rPr>
              <w:t> </w:t>
            </w:r>
            <w:r>
              <w:rPr>
                <w:sz w:val="22"/>
              </w:rPr>
              <w:t>5.00</w:t>
            </w:r>
            <w:r>
              <w:rPr>
                <w:spacing w:val="-5"/>
                <w:sz w:val="22"/>
              </w:rPr>
              <w:t> mL</w:t>
            </w:r>
          </w:p>
        </w:tc>
        <w:tc>
          <w:tcPr>
            <w:tcW w:w="1779" w:type="dxa"/>
          </w:tcPr>
          <w:p>
            <w:pPr>
              <w:pStyle w:val="TableParagraph"/>
              <w:tabs>
                <w:tab w:pos="367" w:val="left" w:leader="none"/>
              </w:tabs>
              <w:spacing w:before="112"/>
              <w:ind w:right="194"/>
              <w:jc w:val="right"/>
              <w:rPr>
                <w:sz w:val="22"/>
              </w:rPr>
            </w:pPr>
            <w:r>
              <w:rPr/>
              <mc:AlternateContent>
                <mc:Choice Requires="wps">
                  <w:drawing>
                    <wp:anchor distT="0" distB="0" distL="0" distR="0" allowOverlap="1" layoutInCell="1" locked="0" behindDoc="1" simplePos="0" relativeHeight="475850752">
                      <wp:simplePos x="0" y="0"/>
                      <wp:positionH relativeFrom="column">
                        <wp:posOffset>294895</wp:posOffset>
                      </wp:positionH>
                      <wp:positionV relativeFrom="paragraph">
                        <wp:posOffset>145393</wp:posOffset>
                      </wp:positionV>
                      <wp:extent cx="233045" cy="8890"/>
                      <wp:effectExtent l="0" t="0" r="0" b="0"/>
                      <wp:wrapNone/>
                      <wp:docPr id="363" name="Group 363"/>
                      <wp:cNvGraphicFramePr>
                        <a:graphicFrameLocks/>
                      </wp:cNvGraphicFramePr>
                      <a:graphic>
                        <a:graphicData uri="http://schemas.microsoft.com/office/word/2010/wordprocessingGroup">
                          <wpg:wgp>
                            <wpg:cNvPr id="363" name="Group 363"/>
                            <wpg:cNvGrpSpPr/>
                            <wpg:grpSpPr>
                              <a:xfrm>
                                <a:off x="0" y="0"/>
                                <a:ext cx="233045" cy="8890"/>
                                <a:chExt cx="233045" cy="8890"/>
                              </a:xfrm>
                            </wpg:grpSpPr>
                            <wps:wsp>
                              <wps:cNvPr id="364" name="Graphic 364"/>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201pt;margin-top:11.448318pt;width:18.350pt;height:.7pt;mso-position-horizontal-relative:column;mso-position-vertical-relative:paragraph;z-index:-27465728" id="docshapegroup293" coordorigin="464,229" coordsize="367,14">
                      <v:line style="position:absolute" from="464,236" to="831,236" stroked="true" strokeweight=".696pt" strokecolor="#000000">
                        <v:stroke dashstyle="solid"/>
                      </v:line>
                      <w10:wrap type="none"/>
                    </v:group>
                  </w:pict>
                </mc:Fallback>
              </mc:AlternateContent>
            </w:r>
            <w:r>
              <w:rPr>
                <w:strike/>
                <w:spacing w:val="24"/>
                <w:sz w:val="22"/>
              </w:rPr>
              <w:t> </w:t>
            </w:r>
            <w:r>
              <w:rPr>
                <w:strike/>
                <w:spacing w:val="-10"/>
                <w:sz w:val="22"/>
              </w:rPr>
              <w:t>.</w:t>
            </w:r>
            <w:r>
              <w:rPr>
                <w:strike/>
                <w:sz w:val="22"/>
              </w:rPr>
              <w:tab/>
            </w:r>
            <w:r>
              <w:rPr>
                <w:strike w:val="0"/>
                <w:spacing w:val="-29"/>
                <w:sz w:val="22"/>
              </w:rPr>
              <w:t> </w:t>
            </w:r>
            <w:r>
              <w:rPr>
                <w:strike w:val="0"/>
                <w:sz w:val="22"/>
              </w:rPr>
              <w:t>pH</w:t>
            </w:r>
          </w:p>
        </w:tc>
        <w:tc>
          <w:tcPr>
            <w:tcW w:w="1762" w:type="dxa"/>
          </w:tcPr>
          <w:p>
            <w:pPr>
              <w:pStyle w:val="TableParagraph"/>
              <w:tabs>
                <w:tab w:pos="515" w:val="left" w:leader="none"/>
                <w:tab w:pos="797" w:val="left" w:leader="none"/>
              </w:tabs>
              <w:spacing w:before="112"/>
              <w:ind w:right="178"/>
              <w:jc w:val="right"/>
              <w:rPr>
                <w:sz w:val="22"/>
              </w:rPr>
            </w:pPr>
            <w:r>
              <w:rPr>
                <w:strike/>
                <w:sz w:val="22"/>
              </w:rPr>
              <w:tab/>
            </w:r>
            <w:r>
              <w:rPr>
                <w:strike/>
                <w:spacing w:val="-10"/>
                <w:sz w:val="22"/>
              </w:rPr>
              <w:t>.</w:t>
            </w:r>
            <w:r>
              <w:rPr>
                <w:strike/>
                <w:sz w:val="22"/>
              </w:rPr>
              <w:tab/>
            </w:r>
            <w:r>
              <w:rPr>
                <w:strike w:val="0"/>
                <w:spacing w:val="-28"/>
                <w:sz w:val="22"/>
              </w:rPr>
              <w:t> </w:t>
            </w:r>
            <w:r>
              <w:rPr>
                <w:strike w:val="0"/>
                <w:sz w:val="22"/>
              </w:rPr>
              <w:t>pH</w:t>
            </w:r>
          </w:p>
        </w:tc>
        <w:tc>
          <w:tcPr>
            <w:tcW w:w="1894" w:type="dxa"/>
          </w:tcPr>
          <w:p>
            <w:pPr>
              <w:pStyle w:val="TableParagraph"/>
              <w:tabs>
                <w:tab w:pos="367" w:val="left" w:leader="none"/>
              </w:tabs>
              <w:spacing w:before="112"/>
              <w:ind w:right="313"/>
              <w:jc w:val="right"/>
              <w:rPr>
                <w:sz w:val="22"/>
              </w:rPr>
            </w:pPr>
            <w:r>
              <w:rPr/>
              <mc:AlternateContent>
                <mc:Choice Requires="wps">
                  <w:drawing>
                    <wp:anchor distT="0" distB="0" distL="0" distR="0" allowOverlap="1" layoutInCell="1" locked="0" behindDoc="1" simplePos="0" relativeHeight="475851264">
                      <wp:simplePos x="0" y="0"/>
                      <wp:positionH relativeFrom="column">
                        <wp:posOffset>293622</wp:posOffset>
                      </wp:positionH>
                      <wp:positionV relativeFrom="paragraph">
                        <wp:posOffset>145393</wp:posOffset>
                      </wp:positionV>
                      <wp:extent cx="233045" cy="8890"/>
                      <wp:effectExtent l="0" t="0" r="0" b="0"/>
                      <wp:wrapNone/>
                      <wp:docPr id="365" name="Group 365"/>
                      <wp:cNvGraphicFramePr>
                        <a:graphicFrameLocks/>
                      </wp:cNvGraphicFramePr>
                      <a:graphic>
                        <a:graphicData uri="http://schemas.microsoft.com/office/word/2010/wordprocessingGroup">
                          <wpg:wgp>
                            <wpg:cNvPr id="365" name="Group 365"/>
                            <wpg:cNvGrpSpPr/>
                            <wpg:grpSpPr>
                              <a:xfrm>
                                <a:off x="0" y="0"/>
                                <a:ext cx="233045" cy="8890"/>
                                <a:chExt cx="233045" cy="8890"/>
                              </a:xfrm>
                            </wpg:grpSpPr>
                            <wps:wsp>
                              <wps:cNvPr id="366" name="Graphic 366"/>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1199pt;margin-top:11.448318pt;width:18.350pt;height:.7pt;mso-position-horizontal-relative:column;mso-position-vertical-relative:paragraph;z-index:-27465216" id="docshapegroup294" coordorigin="462,229" coordsize="367,14">
                      <v:line style="position:absolute" from="462,236" to="829,236" stroked="true" strokeweight=".696pt" strokecolor="#000000">
                        <v:stroke dashstyle="solid"/>
                      </v:line>
                      <w10:wrap type="none"/>
                    </v:group>
                  </w:pict>
                </mc:Fallback>
              </mc:AlternateContent>
            </w:r>
            <w:r>
              <w:rPr>
                <w:strike/>
                <w:spacing w:val="23"/>
                <w:sz w:val="22"/>
              </w:rPr>
              <w:t> </w:t>
            </w:r>
            <w:r>
              <w:rPr>
                <w:strike/>
                <w:spacing w:val="-10"/>
                <w:sz w:val="22"/>
              </w:rPr>
              <w:t>.</w:t>
            </w:r>
            <w:r>
              <w:rPr>
                <w:strike/>
                <w:sz w:val="22"/>
              </w:rPr>
              <w:tab/>
            </w:r>
            <w:r>
              <w:rPr>
                <w:strike w:val="0"/>
                <w:spacing w:val="-29"/>
                <w:sz w:val="22"/>
              </w:rPr>
              <w:t> </w:t>
            </w:r>
            <w:r>
              <w:rPr>
                <w:strike w:val="0"/>
                <w:sz w:val="22"/>
              </w:rPr>
              <w:t>pH</w:t>
            </w:r>
          </w:p>
        </w:tc>
        <w:tc>
          <w:tcPr>
            <w:tcW w:w="1877" w:type="dxa"/>
          </w:tcPr>
          <w:p>
            <w:pPr>
              <w:pStyle w:val="TableParagraph"/>
              <w:tabs>
                <w:tab w:pos="513" w:val="left" w:leader="none"/>
                <w:tab w:pos="796" w:val="left" w:leader="none"/>
              </w:tabs>
              <w:spacing w:before="112"/>
              <w:ind w:right="296"/>
              <w:jc w:val="right"/>
              <w:rPr>
                <w:sz w:val="22"/>
              </w:rPr>
            </w:pPr>
            <w:r>
              <w:rPr>
                <w:strike/>
                <w:sz w:val="22"/>
              </w:rPr>
              <w:tab/>
            </w:r>
            <w:r>
              <w:rPr>
                <w:strike/>
                <w:spacing w:val="-10"/>
                <w:sz w:val="22"/>
              </w:rPr>
              <w:t>.</w:t>
            </w:r>
            <w:r>
              <w:rPr>
                <w:strike/>
                <w:sz w:val="22"/>
              </w:rPr>
              <w:tab/>
            </w:r>
            <w:r>
              <w:rPr>
                <w:strike w:val="0"/>
                <w:spacing w:val="-28"/>
                <w:sz w:val="22"/>
              </w:rPr>
              <w:t> </w:t>
            </w:r>
            <w:r>
              <w:rPr>
                <w:strike w:val="0"/>
                <w:sz w:val="22"/>
              </w:rPr>
              <w:t>pH</w:t>
            </w:r>
          </w:p>
        </w:tc>
      </w:tr>
      <w:tr>
        <w:trPr>
          <w:trHeight w:val="493" w:hRule="atLeast"/>
        </w:trPr>
        <w:tc>
          <w:tcPr>
            <w:tcW w:w="2038" w:type="dxa"/>
          </w:tcPr>
          <w:p>
            <w:pPr>
              <w:pStyle w:val="TableParagraph"/>
              <w:spacing w:before="110"/>
              <w:ind w:left="486"/>
              <w:rPr>
                <w:sz w:val="22"/>
              </w:rPr>
            </w:pPr>
            <w:r>
              <w:rPr>
                <w:b/>
                <w:sz w:val="22"/>
              </w:rPr>
              <w:t>G.</w:t>
            </w:r>
            <w:r>
              <w:rPr>
                <w:b/>
                <w:spacing w:val="-4"/>
                <w:sz w:val="22"/>
              </w:rPr>
              <w:t> </w:t>
            </w:r>
            <w:r>
              <w:rPr>
                <w:sz w:val="22"/>
              </w:rPr>
              <w:t>6.00</w:t>
            </w:r>
            <w:r>
              <w:rPr>
                <w:spacing w:val="-3"/>
                <w:sz w:val="22"/>
              </w:rPr>
              <w:t> </w:t>
            </w:r>
            <w:r>
              <w:rPr>
                <w:spacing w:val="-5"/>
                <w:sz w:val="22"/>
              </w:rPr>
              <w:t>mL</w:t>
            </w:r>
          </w:p>
        </w:tc>
        <w:tc>
          <w:tcPr>
            <w:tcW w:w="1779" w:type="dxa"/>
          </w:tcPr>
          <w:p>
            <w:pPr>
              <w:pStyle w:val="TableParagraph"/>
              <w:tabs>
                <w:tab w:pos="367" w:val="left" w:leader="none"/>
              </w:tabs>
              <w:spacing w:before="112"/>
              <w:ind w:right="194"/>
              <w:jc w:val="right"/>
              <w:rPr>
                <w:sz w:val="22"/>
              </w:rPr>
            </w:pPr>
            <w:r>
              <w:rPr/>
              <mc:AlternateContent>
                <mc:Choice Requires="wps">
                  <w:drawing>
                    <wp:anchor distT="0" distB="0" distL="0" distR="0" allowOverlap="1" layoutInCell="1" locked="0" behindDoc="1" simplePos="0" relativeHeight="475851776">
                      <wp:simplePos x="0" y="0"/>
                      <wp:positionH relativeFrom="column">
                        <wp:posOffset>294895</wp:posOffset>
                      </wp:positionH>
                      <wp:positionV relativeFrom="paragraph">
                        <wp:posOffset>145776</wp:posOffset>
                      </wp:positionV>
                      <wp:extent cx="233045" cy="8890"/>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233045" cy="8890"/>
                                <a:chExt cx="233045" cy="8890"/>
                              </a:xfrm>
                            </wpg:grpSpPr>
                            <wps:wsp>
                              <wps:cNvPr id="368" name="Graphic 368"/>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201pt;margin-top:11.47844pt;width:18.350pt;height:.7pt;mso-position-horizontal-relative:column;mso-position-vertical-relative:paragraph;z-index:-27464704" id="docshapegroup295" coordorigin="464,230" coordsize="367,14">
                      <v:line style="position:absolute" from="464,237" to="831,237" stroked="true" strokeweight=".696pt" strokecolor="#000000">
                        <v:stroke dashstyle="solid"/>
                      </v:line>
                      <w10:wrap type="none"/>
                    </v:group>
                  </w:pict>
                </mc:Fallback>
              </mc:AlternateContent>
            </w:r>
            <w:r>
              <w:rPr>
                <w:strike/>
                <w:spacing w:val="24"/>
                <w:sz w:val="22"/>
              </w:rPr>
              <w:t> </w:t>
            </w:r>
            <w:r>
              <w:rPr>
                <w:strike/>
                <w:spacing w:val="-10"/>
                <w:sz w:val="22"/>
              </w:rPr>
              <w:t>.</w:t>
            </w:r>
            <w:r>
              <w:rPr>
                <w:strike/>
                <w:sz w:val="22"/>
              </w:rPr>
              <w:tab/>
            </w:r>
            <w:r>
              <w:rPr>
                <w:strike w:val="0"/>
                <w:spacing w:val="-29"/>
                <w:sz w:val="22"/>
              </w:rPr>
              <w:t> </w:t>
            </w:r>
            <w:r>
              <w:rPr>
                <w:strike w:val="0"/>
                <w:sz w:val="22"/>
              </w:rPr>
              <w:t>pH</w:t>
            </w:r>
          </w:p>
        </w:tc>
        <w:tc>
          <w:tcPr>
            <w:tcW w:w="1762" w:type="dxa"/>
          </w:tcPr>
          <w:p>
            <w:pPr>
              <w:pStyle w:val="TableParagraph"/>
              <w:tabs>
                <w:tab w:pos="515" w:val="left" w:leader="none"/>
                <w:tab w:pos="797" w:val="left" w:leader="none"/>
              </w:tabs>
              <w:spacing w:before="112"/>
              <w:ind w:right="178"/>
              <w:jc w:val="right"/>
              <w:rPr>
                <w:sz w:val="22"/>
              </w:rPr>
            </w:pPr>
            <w:r>
              <w:rPr>
                <w:strike/>
                <w:sz w:val="22"/>
              </w:rPr>
              <w:tab/>
            </w:r>
            <w:r>
              <w:rPr>
                <w:strike/>
                <w:spacing w:val="-10"/>
                <w:sz w:val="22"/>
              </w:rPr>
              <w:t>.</w:t>
            </w:r>
            <w:r>
              <w:rPr>
                <w:strike/>
                <w:sz w:val="22"/>
              </w:rPr>
              <w:tab/>
            </w:r>
            <w:r>
              <w:rPr>
                <w:strike w:val="0"/>
                <w:spacing w:val="-28"/>
                <w:sz w:val="22"/>
              </w:rPr>
              <w:t> </w:t>
            </w:r>
            <w:r>
              <w:rPr>
                <w:strike w:val="0"/>
                <w:sz w:val="22"/>
              </w:rPr>
              <w:t>pH</w:t>
            </w:r>
          </w:p>
        </w:tc>
        <w:tc>
          <w:tcPr>
            <w:tcW w:w="1894" w:type="dxa"/>
          </w:tcPr>
          <w:p>
            <w:pPr>
              <w:pStyle w:val="TableParagraph"/>
              <w:tabs>
                <w:tab w:pos="367" w:val="left" w:leader="none"/>
              </w:tabs>
              <w:spacing w:before="112"/>
              <w:ind w:right="313"/>
              <w:jc w:val="right"/>
              <w:rPr>
                <w:sz w:val="22"/>
              </w:rPr>
            </w:pPr>
            <w:r>
              <w:rPr/>
              <mc:AlternateContent>
                <mc:Choice Requires="wps">
                  <w:drawing>
                    <wp:anchor distT="0" distB="0" distL="0" distR="0" allowOverlap="1" layoutInCell="1" locked="0" behindDoc="1" simplePos="0" relativeHeight="475852288">
                      <wp:simplePos x="0" y="0"/>
                      <wp:positionH relativeFrom="column">
                        <wp:posOffset>293622</wp:posOffset>
                      </wp:positionH>
                      <wp:positionV relativeFrom="paragraph">
                        <wp:posOffset>145776</wp:posOffset>
                      </wp:positionV>
                      <wp:extent cx="233045" cy="8890"/>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233045" cy="8890"/>
                                <a:chExt cx="233045" cy="8890"/>
                              </a:xfrm>
                            </wpg:grpSpPr>
                            <wps:wsp>
                              <wps:cNvPr id="370" name="Graphic 370"/>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1199pt;margin-top:11.47844pt;width:18.350pt;height:.7pt;mso-position-horizontal-relative:column;mso-position-vertical-relative:paragraph;z-index:-27464192" id="docshapegroup296" coordorigin="462,230" coordsize="367,14">
                      <v:line style="position:absolute" from="462,237" to="829,237" stroked="true" strokeweight=".696pt" strokecolor="#000000">
                        <v:stroke dashstyle="solid"/>
                      </v:line>
                      <w10:wrap type="none"/>
                    </v:group>
                  </w:pict>
                </mc:Fallback>
              </mc:AlternateContent>
            </w:r>
            <w:r>
              <w:rPr>
                <w:strike/>
                <w:spacing w:val="23"/>
                <w:sz w:val="22"/>
              </w:rPr>
              <w:t> </w:t>
            </w:r>
            <w:r>
              <w:rPr>
                <w:strike/>
                <w:spacing w:val="-10"/>
                <w:sz w:val="22"/>
              </w:rPr>
              <w:t>.</w:t>
            </w:r>
            <w:r>
              <w:rPr>
                <w:strike/>
                <w:sz w:val="22"/>
              </w:rPr>
              <w:tab/>
            </w:r>
            <w:r>
              <w:rPr>
                <w:strike w:val="0"/>
                <w:spacing w:val="-29"/>
                <w:sz w:val="22"/>
              </w:rPr>
              <w:t> </w:t>
            </w:r>
            <w:r>
              <w:rPr>
                <w:strike w:val="0"/>
                <w:sz w:val="22"/>
              </w:rPr>
              <w:t>pH</w:t>
            </w:r>
          </w:p>
        </w:tc>
        <w:tc>
          <w:tcPr>
            <w:tcW w:w="1877" w:type="dxa"/>
          </w:tcPr>
          <w:p>
            <w:pPr>
              <w:pStyle w:val="TableParagraph"/>
              <w:tabs>
                <w:tab w:pos="513" w:val="left" w:leader="none"/>
                <w:tab w:pos="796" w:val="left" w:leader="none"/>
              </w:tabs>
              <w:spacing w:before="112"/>
              <w:ind w:right="296"/>
              <w:jc w:val="right"/>
              <w:rPr>
                <w:sz w:val="22"/>
              </w:rPr>
            </w:pPr>
            <w:r>
              <w:rPr>
                <w:strike/>
                <w:sz w:val="22"/>
              </w:rPr>
              <w:tab/>
            </w:r>
            <w:r>
              <w:rPr>
                <w:strike/>
                <w:spacing w:val="-10"/>
                <w:sz w:val="22"/>
              </w:rPr>
              <w:t>.</w:t>
            </w:r>
            <w:r>
              <w:rPr>
                <w:strike/>
                <w:sz w:val="22"/>
              </w:rPr>
              <w:tab/>
            </w:r>
            <w:r>
              <w:rPr>
                <w:strike w:val="0"/>
                <w:spacing w:val="-28"/>
                <w:sz w:val="22"/>
              </w:rPr>
              <w:t> </w:t>
            </w:r>
            <w:r>
              <w:rPr>
                <w:strike w:val="0"/>
                <w:sz w:val="22"/>
              </w:rPr>
              <w:t>pH</w:t>
            </w:r>
          </w:p>
        </w:tc>
      </w:tr>
      <w:tr>
        <w:trPr>
          <w:trHeight w:val="491" w:hRule="atLeast"/>
        </w:trPr>
        <w:tc>
          <w:tcPr>
            <w:tcW w:w="2038" w:type="dxa"/>
          </w:tcPr>
          <w:p>
            <w:pPr>
              <w:pStyle w:val="TableParagraph"/>
              <w:spacing w:before="110"/>
              <w:ind w:left="486"/>
              <w:rPr>
                <w:sz w:val="22"/>
              </w:rPr>
            </w:pPr>
            <w:r>
              <w:rPr>
                <w:b/>
                <w:sz w:val="22"/>
              </w:rPr>
              <w:t>H. </w:t>
            </w:r>
            <w:r>
              <w:rPr>
                <w:sz w:val="22"/>
              </w:rPr>
              <w:t>7.00</w:t>
            </w:r>
            <w:r>
              <w:rPr>
                <w:spacing w:val="-8"/>
                <w:sz w:val="22"/>
              </w:rPr>
              <w:t> </w:t>
            </w:r>
            <w:r>
              <w:rPr>
                <w:spacing w:val="-5"/>
                <w:sz w:val="22"/>
              </w:rPr>
              <w:t>mL</w:t>
            </w:r>
          </w:p>
        </w:tc>
        <w:tc>
          <w:tcPr>
            <w:tcW w:w="1779" w:type="dxa"/>
          </w:tcPr>
          <w:p>
            <w:pPr>
              <w:pStyle w:val="TableParagraph"/>
              <w:tabs>
                <w:tab w:pos="367" w:val="left" w:leader="none"/>
              </w:tabs>
              <w:spacing w:before="112"/>
              <w:ind w:right="194"/>
              <w:jc w:val="right"/>
              <w:rPr>
                <w:sz w:val="22"/>
              </w:rPr>
            </w:pPr>
            <w:r>
              <w:rPr/>
              <mc:AlternateContent>
                <mc:Choice Requires="wps">
                  <w:drawing>
                    <wp:anchor distT="0" distB="0" distL="0" distR="0" allowOverlap="1" layoutInCell="1" locked="0" behindDoc="1" simplePos="0" relativeHeight="475852800">
                      <wp:simplePos x="0" y="0"/>
                      <wp:positionH relativeFrom="column">
                        <wp:posOffset>294895</wp:posOffset>
                      </wp:positionH>
                      <wp:positionV relativeFrom="paragraph">
                        <wp:posOffset>145901</wp:posOffset>
                      </wp:positionV>
                      <wp:extent cx="233045" cy="8890"/>
                      <wp:effectExtent l="0" t="0" r="0" b="0"/>
                      <wp:wrapNone/>
                      <wp:docPr id="371" name="Group 371"/>
                      <wp:cNvGraphicFramePr>
                        <a:graphicFrameLocks/>
                      </wp:cNvGraphicFramePr>
                      <a:graphic>
                        <a:graphicData uri="http://schemas.microsoft.com/office/word/2010/wordprocessingGroup">
                          <wpg:wgp>
                            <wpg:cNvPr id="371" name="Group 371"/>
                            <wpg:cNvGrpSpPr/>
                            <wpg:grpSpPr>
                              <a:xfrm>
                                <a:off x="0" y="0"/>
                                <a:ext cx="233045" cy="8890"/>
                                <a:chExt cx="233045" cy="8890"/>
                              </a:xfrm>
                            </wpg:grpSpPr>
                            <wps:wsp>
                              <wps:cNvPr id="372" name="Graphic 372"/>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201pt;margin-top:11.488338pt;width:18.350pt;height:.7pt;mso-position-horizontal-relative:column;mso-position-vertical-relative:paragraph;z-index:-27463680" id="docshapegroup297" coordorigin="464,230" coordsize="367,14">
                      <v:line style="position:absolute" from="464,237" to="831,237" stroked="true" strokeweight=".696pt" strokecolor="#000000">
                        <v:stroke dashstyle="solid"/>
                      </v:line>
                      <w10:wrap type="none"/>
                    </v:group>
                  </w:pict>
                </mc:Fallback>
              </mc:AlternateContent>
            </w:r>
            <w:r>
              <w:rPr>
                <w:strike/>
                <w:spacing w:val="24"/>
                <w:sz w:val="22"/>
              </w:rPr>
              <w:t> </w:t>
            </w:r>
            <w:r>
              <w:rPr>
                <w:strike/>
                <w:spacing w:val="-10"/>
                <w:sz w:val="22"/>
              </w:rPr>
              <w:t>.</w:t>
            </w:r>
            <w:r>
              <w:rPr>
                <w:strike/>
                <w:sz w:val="22"/>
              </w:rPr>
              <w:tab/>
            </w:r>
            <w:r>
              <w:rPr>
                <w:strike w:val="0"/>
                <w:spacing w:val="-29"/>
                <w:sz w:val="22"/>
              </w:rPr>
              <w:t> </w:t>
            </w:r>
            <w:r>
              <w:rPr>
                <w:strike w:val="0"/>
                <w:sz w:val="22"/>
              </w:rPr>
              <w:t>pH</w:t>
            </w:r>
          </w:p>
        </w:tc>
        <w:tc>
          <w:tcPr>
            <w:tcW w:w="1762" w:type="dxa"/>
          </w:tcPr>
          <w:p>
            <w:pPr>
              <w:pStyle w:val="TableParagraph"/>
              <w:tabs>
                <w:tab w:pos="515" w:val="left" w:leader="none"/>
                <w:tab w:pos="797" w:val="left" w:leader="none"/>
              </w:tabs>
              <w:spacing w:before="112"/>
              <w:ind w:right="178"/>
              <w:jc w:val="right"/>
              <w:rPr>
                <w:sz w:val="22"/>
              </w:rPr>
            </w:pPr>
            <w:r>
              <w:rPr>
                <w:strike/>
                <w:sz w:val="22"/>
              </w:rPr>
              <w:tab/>
            </w:r>
            <w:r>
              <w:rPr>
                <w:strike/>
                <w:spacing w:val="-10"/>
                <w:sz w:val="22"/>
              </w:rPr>
              <w:t>.</w:t>
            </w:r>
            <w:r>
              <w:rPr>
                <w:strike/>
                <w:sz w:val="22"/>
              </w:rPr>
              <w:tab/>
            </w:r>
            <w:r>
              <w:rPr>
                <w:strike w:val="0"/>
                <w:spacing w:val="-28"/>
                <w:sz w:val="22"/>
              </w:rPr>
              <w:t> </w:t>
            </w:r>
            <w:r>
              <w:rPr>
                <w:strike w:val="0"/>
                <w:sz w:val="22"/>
              </w:rPr>
              <w:t>pH</w:t>
            </w:r>
          </w:p>
        </w:tc>
        <w:tc>
          <w:tcPr>
            <w:tcW w:w="1894" w:type="dxa"/>
          </w:tcPr>
          <w:p>
            <w:pPr>
              <w:pStyle w:val="TableParagraph"/>
              <w:tabs>
                <w:tab w:pos="367" w:val="left" w:leader="none"/>
              </w:tabs>
              <w:spacing w:before="112"/>
              <w:ind w:right="313"/>
              <w:jc w:val="right"/>
              <w:rPr>
                <w:sz w:val="22"/>
              </w:rPr>
            </w:pPr>
            <w:r>
              <w:rPr/>
              <mc:AlternateContent>
                <mc:Choice Requires="wps">
                  <w:drawing>
                    <wp:anchor distT="0" distB="0" distL="0" distR="0" allowOverlap="1" layoutInCell="1" locked="0" behindDoc="1" simplePos="0" relativeHeight="475853312">
                      <wp:simplePos x="0" y="0"/>
                      <wp:positionH relativeFrom="column">
                        <wp:posOffset>293622</wp:posOffset>
                      </wp:positionH>
                      <wp:positionV relativeFrom="paragraph">
                        <wp:posOffset>145901</wp:posOffset>
                      </wp:positionV>
                      <wp:extent cx="233045" cy="8890"/>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233045" cy="8890"/>
                                <a:chExt cx="233045" cy="8890"/>
                              </a:xfrm>
                            </wpg:grpSpPr>
                            <wps:wsp>
                              <wps:cNvPr id="374" name="Graphic 374"/>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1199pt;margin-top:11.488338pt;width:18.350pt;height:.7pt;mso-position-horizontal-relative:column;mso-position-vertical-relative:paragraph;z-index:-27463168" id="docshapegroup298" coordorigin="462,230" coordsize="367,14">
                      <v:line style="position:absolute" from="462,237" to="829,237" stroked="true" strokeweight=".696pt" strokecolor="#000000">
                        <v:stroke dashstyle="solid"/>
                      </v:line>
                      <w10:wrap type="none"/>
                    </v:group>
                  </w:pict>
                </mc:Fallback>
              </mc:AlternateContent>
            </w:r>
            <w:r>
              <w:rPr>
                <w:strike/>
                <w:spacing w:val="23"/>
                <w:sz w:val="22"/>
              </w:rPr>
              <w:t> </w:t>
            </w:r>
            <w:r>
              <w:rPr>
                <w:strike/>
                <w:spacing w:val="-10"/>
                <w:sz w:val="22"/>
              </w:rPr>
              <w:t>.</w:t>
            </w:r>
            <w:r>
              <w:rPr>
                <w:strike/>
                <w:sz w:val="22"/>
              </w:rPr>
              <w:tab/>
            </w:r>
            <w:r>
              <w:rPr>
                <w:strike w:val="0"/>
                <w:spacing w:val="-29"/>
                <w:sz w:val="22"/>
              </w:rPr>
              <w:t> </w:t>
            </w:r>
            <w:r>
              <w:rPr>
                <w:strike w:val="0"/>
                <w:sz w:val="22"/>
              </w:rPr>
              <w:t>pH</w:t>
            </w:r>
          </w:p>
        </w:tc>
        <w:tc>
          <w:tcPr>
            <w:tcW w:w="1877" w:type="dxa"/>
          </w:tcPr>
          <w:p>
            <w:pPr>
              <w:pStyle w:val="TableParagraph"/>
              <w:tabs>
                <w:tab w:pos="513" w:val="left" w:leader="none"/>
                <w:tab w:pos="796" w:val="left" w:leader="none"/>
              </w:tabs>
              <w:spacing w:before="112"/>
              <w:ind w:right="296"/>
              <w:jc w:val="right"/>
              <w:rPr>
                <w:sz w:val="22"/>
              </w:rPr>
            </w:pPr>
            <w:r>
              <w:rPr>
                <w:strike/>
                <w:sz w:val="22"/>
              </w:rPr>
              <w:tab/>
            </w:r>
            <w:r>
              <w:rPr>
                <w:strike/>
                <w:spacing w:val="-10"/>
                <w:sz w:val="22"/>
              </w:rPr>
              <w:t>.</w:t>
            </w:r>
            <w:r>
              <w:rPr>
                <w:strike/>
                <w:sz w:val="22"/>
              </w:rPr>
              <w:tab/>
            </w:r>
            <w:r>
              <w:rPr>
                <w:strike w:val="0"/>
                <w:spacing w:val="-28"/>
                <w:sz w:val="22"/>
              </w:rPr>
              <w:t> </w:t>
            </w:r>
            <w:r>
              <w:rPr>
                <w:strike w:val="0"/>
                <w:sz w:val="22"/>
              </w:rPr>
              <w:t>pH</w:t>
            </w:r>
          </w:p>
        </w:tc>
      </w:tr>
      <w:tr>
        <w:trPr>
          <w:trHeight w:val="493" w:hRule="atLeast"/>
        </w:trPr>
        <w:tc>
          <w:tcPr>
            <w:tcW w:w="2038" w:type="dxa"/>
          </w:tcPr>
          <w:p>
            <w:pPr>
              <w:pStyle w:val="TableParagraph"/>
              <w:spacing w:before="110"/>
              <w:ind w:left="486"/>
              <w:rPr>
                <w:sz w:val="22"/>
              </w:rPr>
            </w:pPr>
            <w:r>
              <w:rPr>
                <w:b/>
                <w:sz w:val="22"/>
              </w:rPr>
              <w:t>I.</w:t>
            </w:r>
            <w:r>
              <w:rPr>
                <w:b/>
                <w:spacing w:val="-2"/>
                <w:sz w:val="22"/>
              </w:rPr>
              <w:t> </w:t>
            </w:r>
            <w:r>
              <w:rPr>
                <w:sz w:val="22"/>
              </w:rPr>
              <w:t>8.00</w:t>
            </w:r>
            <w:r>
              <w:rPr>
                <w:spacing w:val="-3"/>
                <w:sz w:val="22"/>
              </w:rPr>
              <w:t> </w:t>
            </w:r>
            <w:r>
              <w:rPr>
                <w:spacing w:val="-5"/>
                <w:sz w:val="22"/>
              </w:rPr>
              <w:t>mL</w:t>
            </w:r>
          </w:p>
        </w:tc>
        <w:tc>
          <w:tcPr>
            <w:tcW w:w="1779" w:type="dxa"/>
          </w:tcPr>
          <w:p>
            <w:pPr>
              <w:pStyle w:val="TableParagraph"/>
              <w:tabs>
                <w:tab w:pos="367" w:val="left" w:leader="none"/>
              </w:tabs>
              <w:spacing w:before="112"/>
              <w:ind w:right="194"/>
              <w:jc w:val="right"/>
              <w:rPr>
                <w:sz w:val="22"/>
              </w:rPr>
            </w:pPr>
            <w:r>
              <w:rPr/>
              <mc:AlternateContent>
                <mc:Choice Requires="wps">
                  <w:drawing>
                    <wp:anchor distT="0" distB="0" distL="0" distR="0" allowOverlap="1" layoutInCell="1" locked="0" behindDoc="1" simplePos="0" relativeHeight="475853824">
                      <wp:simplePos x="0" y="0"/>
                      <wp:positionH relativeFrom="column">
                        <wp:posOffset>294895</wp:posOffset>
                      </wp:positionH>
                      <wp:positionV relativeFrom="paragraph">
                        <wp:posOffset>146920</wp:posOffset>
                      </wp:positionV>
                      <wp:extent cx="233045" cy="8890"/>
                      <wp:effectExtent l="0" t="0" r="0" b="0"/>
                      <wp:wrapNone/>
                      <wp:docPr id="375" name="Group 375"/>
                      <wp:cNvGraphicFramePr>
                        <a:graphicFrameLocks/>
                      </wp:cNvGraphicFramePr>
                      <a:graphic>
                        <a:graphicData uri="http://schemas.microsoft.com/office/word/2010/wordprocessingGroup">
                          <wpg:wgp>
                            <wpg:cNvPr id="375" name="Group 375"/>
                            <wpg:cNvGrpSpPr/>
                            <wpg:grpSpPr>
                              <a:xfrm>
                                <a:off x="0" y="0"/>
                                <a:ext cx="233045" cy="8890"/>
                                <a:chExt cx="233045" cy="8890"/>
                              </a:xfrm>
                            </wpg:grpSpPr>
                            <wps:wsp>
                              <wps:cNvPr id="376" name="Graphic 376"/>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201pt;margin-top:11.568531pt;width:18.350pt;height:.7pt;mso-position-horizontal-relative:column;mso-position-vertical-relative:paragraph;z-index:-27462656" id="docshapegroup299" coordorigin="464,231" coordsize="367,14">
                      <v:line style="position:absolute" from="464,238" to="831,238" stroked="true" strokeweight=".696pt" strokecolor="#000000">
                        <v:stroke dashstyle="solid"/>
                      </v:line>
                      <w10:wrap type="none"/>
                    </v:group>
                  </w:pict>
                </mc:Fallback>
              </mc:AlternateContent>
            </w:r>
            <w:r>
              <w:rPr>
                <w:strike/>
                <w:spacing w:val="24"/>
                <w:sz w:val="22"/>
              </w:rPr>
              <w:t> </w:t>
            </w:r>
            <w:r>
              <w:rPr>
                <w:strike/>
                <w:spacing w:val="-10"/>
                <w:sz w:val="22"/>
              </w:rPr>
              <w:t>.</w:t>
            </w:r>
            <w:r>
              <w:rPr>
                <w:strike/>
                <w:sz w:val="22"/>
              </w:rPr>
              <w:tab/>
            </w:r>
            <w:r>
              <w:rPr>
                <w:strike w:val="0"/>
                <w:spacing w:val="-29"/>
                <w:sz w:val="22"/>
              </w:rPr>
              <w:t> </w:t>
            </w:r>
            <w:r>
              <w:rPr>
                <w:strike w:val="0"/>
                <w:sz w:val="22"/>
              </w:rPr>
              <w:t>pH</w:t>
            </w:r>
          </w:p>
        </w:tc>
        <w:tc>
          <w:tcPr>
            <w:tcW w:w="1762" w:type="dxa"/>
          </w:tcPr>
          <w:p>
            <w:pPr>
              <w:pStyle w:val="TableParagraph"/>
              <w:tabs>
                <w:tab w:pos="515" w:val="left" w:leader="none"/>
                <w:tab w:pos="797" w:val="left" w:leader="none"/>
              </w:tabs>
              <w:spacing w:before="112"/>
              <w:ind w:right="178"/>
              <w:jc w:val="right"/>
              <w:rPr>
                <w:sz w:val="22"/>
              </w:rPr>
            </w:pPr>
            <w:r>
              <w:rPr>
                <w:strike/>
                <w:sz w:val="22"/>
              </w:rPr>
              <w:tab/>
            </w:r>
            <w:r>
              <w:rPr>
                <w:strike/>
                <w:spacing w:val="-10"/>
                <w:sz w:val="22"/>
              </w:rPr>
              <w:t>.</w:t>
            </w:r>
            <w:r>
              <w:rPr>
                <w:strike/>
                <w:sz w:val="22"/>
              </w:rPr>
              <w:tab/>
            </w:r>
            <w:r>
              <w:rPr>
                <w:strike w:val="0"/>
                <w:spacing w:val="-28"/>
                <w:sz w:val="22"/>
              </w:rPr>
              <w:t> </w:t>
            </w:r>
            <w:r>
              <w:rPr>
                <w:strike w:val="0"/>
                <w:sz w:val="22"/>
              </w:rPr>
              <w:t>pH</w:t>
            </w:r>
          </w:p>
        </w:tc>
        <w:tc>
          <w:tcPr>
            <w:tcW w:w="1894" w:type="dxa"/>
          </w:tcPr>
          <w:p>
            <w:pPr>
              <w:pStyle w:val="TableParagraph"/>
              <w:tabs>
                <w:tab w:pos="367" w:val="left" w:leader="none"/>
              </w:tabs>
              <w:spacing w:before="112"/>
              <w:ind w:right="313"/>
              <w:jc w:val="right"/>
              <w:rPr>
                <w:sz w:val="22"/>
              </w:rPr>
            </w:pPr>
            <w:r>
              <w:rPr/>
              <mc:AlternateContent>
                <mc:Choice Requires="wps">
                  <w:drawing>
                    <wp:anchor distT="0" distB="0" distL="0" distR="0" allowOverlap="1" layoutInCell="1" locked="0" behindDoc="1" simplePos="0" relativeHeight="475854336">
                      <wp:simplePos x="0" y="0"/>
                      <wp:positionH relativeFrom="column">
                        <wp:posOffset>293622</wp:posOffset>
                      </wp:positionH>
                      <wp:positionV relativeFrom="paragraph">
                        <wp:posOffset>146920</wp:posOffset>
                      </wp:positionV>
                      <wp:extent cx="233045" cy="8890"/>
                      <wp:effectExtent l="0" t="0" r="0" b="0"/>
                      <wp:wrapNone/>
                      <wp:docPr id="377" name="Group 377"/>
                      <wp:cNvGraphicFramePr>
                        <a:graphicFrameLocks/>
                      </wp:cNvGraphicFramePr>
                      <a:graphic>
                        <a:graphicData uri="http://schemas.microsoft.com/office/word/2010/wordprocessingGroup">
                          <wpg:wgp>
                            <wpg:cNvPr id="377" name="Group 377"/>
                            <wpg:cNvGrpSpPr/>
                            <wpg:grpSpPr>
                              <a:xfrm>
                                <a:off x="0" y="0"/>
                                <a:ext cx="233045" cy="8890"/>
                                <a:chExt cx="233045" cy="8890"/>
                              </a:xfrm>
                            </wpg:grpSpPr>
                            <wps:wsp>
                              <wps:cNvPr id="378" name="Graphic 378"/>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1199pt;margin-top:11.568531pt;width:18.350pt;height:.7pt;mso-position-horizontal-relative:column;mso-position-vertical-relative:paragraph;z-index:-27462144" id="docshapegroup300" coordorigin="462,231" coordsize="367,14">
                      <v:line style="position:absolute" from="462,238" to="829,238" stroked="true" strokeweight=".696pt" strokecolor="#000000">
                        <v:stroke dashstyle="solid"/>
                      </v:line>
                      <w10:wrap type="none"/>
                    </v:group>
                  </w:pict>
                </mc:Fallback>
              </mc:AlternateContent>
            </w:r>
            <w:r>
              <w:rPr>
                <w:strike/>
                <w:spacing w:val="23"/>
                <w:sz w:val="22"/>
              </w:rPr>
              <w:t> </w:t>
            </w:r>
            <w:r>
              <w:rPr>
                <w:strike/>
                <w:spacing w:val="-10"/>
                <w:sz w:val="22"/>
              </w:rPr>
              <w:t>.</w:t>
            </w:r>
            <w:r>
              <w:rPr>
                <w:strike/>
                <w:sz w:val="22"/>
              </w:rPr>
              <w:tab/>
            </w:r>
            <w:r>
              <w:rPr>
                <w:strike w:val="0"/>
                <w:spacing w:val="-29"/>
                <w:sz w:val="22"/>
              </w:rPr>
              <w:t> </w:t>
            </w:r>
            <w:r>
              <w:rPr>
                <w:strike w:val="0"/>
                <w:sz w:val="22"/>
              </w:rPr>
              <w:t>pH</w:t>
            </w:r>
          </w:p>
        </w:tc>
        <w:tc>
          <w:tcPr>
            <w:tcW w:w="1877" w:type="dxa"/>
          </w:tcPr>
          <w:p>
            <w:pPr>
              <w:pStyle w:val="TableParagraph"/>
              <w:tabs>
                <w:tab w:pos="513" w:val="left" w:leader="none"/>
                <w:tab w:pos="796" w:val="left" w:leader="none"/>
              </w:tabs>
              <w:spacing w:before="112"/>
              <w:ind w:right="296"/>
              <w:jc w:val="right"/>
              <w:rPr>
                <w:sz w:val="22"/>
              </w:rPr>
            </w:pPr>
            <w:r>
              <w:rPr>
                <w:strike/>
                <w:sz w:val="22"/>
              </w:rPr>
              <w:tab/>
            </w:r>
            <w:r>
              <w:rPr>
                <w:strike/>
                <w:spacing w:val="-10"/>
                <w:sz w:val="22"/>
              </w:rPr>
              <w:t>.</w:t>
            </w:r>
            <w:r>
              <w:rPr>
                <w:strike/>
                <w:sz w:val="22"/>
              </w:rPr>
              <w:tab/>
            </w:r>
            <w:r>
              <w:rPr>
                <w:strike w:val="0"/>
                <w:spacing w:val="-28"/>
                <w:sz w:val="22"/>
              </w:rPr>
              <w:t> </w:t>
            </w:r>
            <w:r>
              <w:rPr>
                <w:strike w:val="0"/>
                <w:sz w:val="22"/>
              </w:rPr>
              <w:t>pH</w:t>
            </w:r>
          </w:p>
        </w:tc>
      </w:tr>
      <w:tr>
        <w:trPr>
          <w:trHeight w:val="493" w:hRule="atLeast"/>
        </w:trPr>
        <w:tc>
          <w:tcPr>
            <w:tcW w:w="2038" w:type="dxa"/>
          </w:tcPr>
          <w:p>
            <w:pPr>
              <w:pStyle w:val="TableParagraph"/>
              <w:spacing w:before="110"/>
              <w:ind w:left="486"/>
              <w:rPr>
                <w:sz w:val="22"/>
              </w:rPr>
            </w:pPr>
            <w:r>
              <w:rPr>
                <w:b/>
                <w:sz w:val="22"/>
              </w:rPr>
              <w:t>J.</w:t>
            </w:r>
            <w:r>
              <w:rPr>
                <w:b/>
                <w:spacing w:val="-5"/>
                <w:sz w:val="22"/>
              </w:rPr>
              <w:t> </w:t>
            </w:r>
            <w:r>
              <w:rPr>
                <w:sz w:val="22"/>
              </w:rPr>
              <w:t>9.00</w:t>
            </w:r>
            <w:r>
              <w:rPr>
                <w:spacing w:val="-5"/>
                <w:sz w:val="22"/>
              </w:rPr>
              <w:t> mL</w:t>
            </w:r>
          </w:p>
        </w:tc>
        <w:tc>
          <w:tcPr>
            <w:tcW w:w="1779" w:type="dxa"/>
          </w:tcPr>
          <w:p>
            <w:pPr>
              <w:pStyle w:val="TableParagraph"/>
              <w:tabs>
                <w:tab w:pos="367" w:val="left" w:leader="none"/>
              </w:tabs>
              <w:spacing w:before="112"/>
              <w:ind w:right="194"/>
              <w:jc w:val="right"/>
              <w:rPr>
                <w:sz w:val="22"/>
              </w:rPr>
            </w:pPr>
            <w:r>
              <w:rPr/>
              <mc:AlternateContent>
                <mc:Choice Requires="wps">
                  <w:drawing>
                    <wp:anchor distT="0" distB="0" distL="0" distR="0" allowOverlap="1" layoutInCell="1" locked="0" behindDoc="1" simplePos="0" relativeHeight="475854848">
                      <wp:simplePos x="0" y="0"/>
                      <wp:positionH relativeFrom="column">
                        <wp:posOffset>294895</wp:posOffset>
                      </wp:positionH>
                      <wp:positionV relativeFrom="paragraph">
                        <wp:posOffset>145774</wp:posOffset>
                      </wp:positionV>
                      <wp:extent cx="233045" cy="8890"/>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233045" cy="8890"/>
                                <a:chExt cx="233045" cy="8890"/>
                              </a:xfrm>
                            </wpg:grpSpPr>
                            <wps:wsp>
                              <wps:cNvPr id="380" name="Graphic 380"/>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201pt;margin-top:11.478328pt;width:18.350pt;height:.7pt;mso-position-horizontal-relative:column;mso-position-vertical-relative:paragraph;z-index:-27461632" id="docshapegroup301" coordorigin="464,230" coordsize="367,14">
                      <v:line style="position:absolute" from="464,237" to="831,237" stroked="true" strokeweight=".696pt" strokecolor="#000000">
                        <v:stroke dashstyle="solid"/>
                      </v:line>
                      <w10:wrap type="none"/>
                    </v:group>
                  </w:pict>
                </mc:Fallback>
              </mc:AlternateContent>
            </w:r>
            <w:r>
              <w:rPr>
                <w:strike/>
                <w:spacing w:val="24"/>
                <w:sz w:val="22"/>
              </w:rPr>
              <w:t> </w:t>
            </w:r>
            <w:r>
              <w:rPr>
                <w:strike/>
                <w:spacing w:val="-10"/>
                <w:sz w:val="22"/>
              </w:rPr>
              <w:t>.</w:t>
            </w:r>
            <w:r>
              <w:rPr>
                <w:strike/>
                <w:sz w:val="22"/>
              </w:rPr>
              <w:tab/>
            </w:r>
            <w:r>
              <w:rPr>
                <w:strike w:val="0"/>
                <w:spacing w:val="-29"/>
                <w:sz w:val="22"/>
              </w:rPr>
              <w:t> </w:t>
            </w:r>
            <w:r>
              <w:rPr>
                <w:strike w:val="0"/>
                <w:sz w:val="22"/>
              </w:rPr>
              <w:t>pH</w:t>
            </w:r>
          </w:p>
        </w:tc>
        <w:tc>
          <w:tcPr>
            <w:tcW w:w="1762" w:type="dxa"/>
          </w:tcPr>
          <w:p>
            <w:pPr>
              <w:pStyle w:val="TableParagraph"/>
              <w:tabs>
                <w:tab w:pos="515" w:val="left" w:leader="none"/>
                <w:tab w:pos="797" w:val="left" w:leader="none"/>
              </w:tabs>
              <w:spacing w:before="112"/>
              <w:ind w:right="178"/>
              <w:jc w:val="right"/>
              <w:rPr>
                <w:sz w:val="22"/>
              </w:rPr>
            </w:pPr>
            <w:r>
              <w:rPr>
                <w:strike/>
                <w:sz w:val="22"/>
              </w:rPr>
              <w:tab/>
            </w:r>
            <w:r>
              <w:rPr>
                <w:strike/>
                <w:spacing w:val="-10"/>
                <w:sz w:val="22"/>
              </w:rPr>
              <w:t>.</w:t>
            </w:r>
            <w:r>
              <w:rPr>
                <w:strike/>
                <w:sz w:val="22"/>
              </w:rPr>
              <w:tab/>
            </w:r>
            <w:r>
              <w:rPr>
                <w:strike w:val="0"/>
                <w:spacing w:val="-28"/>
                <w:sz w:val="22"/>
              </w:rPr>
              <w:t> </w:t>
            </w:r>
            <w:r>
              <w:rPr>
                <w:strike w:val="0"/>
                <w:sz w:val="22"/>
              </w:rPr>
              <w:t>pH</w:t>
            </w:r>
          </w:p>
        </w:tc>
        <w:tc>
          <w:tcPr>
            <w:tcW w:w="1894" w:type="dxa"/>
          </w:tcPr>
          <w:p>
            <w:pPr>
              <w:pStyle w:val="TableParagraph"/>
              <w:tabs>
                <w:tab w:pos="367" w:val="left" w:leader="none"/>
              </w:tabs>
              <w:spacing w:before="112"/>
              <w:ind w:right="313"/>
              <w:jc w:val="right"/>
              <w:rPr>
                <w:sz w:val="22"/>
              </w:rPr>
            </w:pPr>
            <w:r>
              <w:rPr/>
              <mc:AlternateContent>
                <mc:Choice Requires="wps">
                  <w:drawing>
                    <wp:anchor distT="0" distB="0" distL="0" distR="0" allowOverlap="1" layoutInCell="1" locked="0" behindDoc="1" simplePos="0" relativeHeight="475855360">
                      <wp:simplePos x="0" y="0"/>
                      <wp:positionH relativeFrom="column">
                        <wp:posOffset>293622</wp:posOffset>
                      </wp:positionH>
                      <wp:positionV relativeFrom="paragraph">
                        <wp:posOffset>145774</wp:posOffset>
                      </wp:positionV>
                      <wp:extent cx="233045" cy="8890"/>
                      <wp:effectExtent l="0" t="0" r="0" b="0"/>
                      <wp:wrapNone/>
                      <wp:docPr id="381" name="Group 381"/>
                      <wp:cNvGraphicFramePr>
                        <a:graphicFrameLocks/>
                      </wp:cNvGraphicFramePr>
                      <a:graphic>
                        <a:graphicData uri="http://schemas.microsoft.com/office/word/2010/wordprocessingGroup">
                          <wpg:wgp>
                            <wpg:cNvPr id="381" name="Group 381"/>
                            <wpg:cNvGrpSpPr/>
                            <wpg:grpSpPr>
                              <a:xfrm>
                                <a:off x="0" y="0"/>
                                <a:ext cx="233045" cy="8890"/>
                                <a:chExt cx="233045" cy="8890"/>
                              </a:xfrm>
                            </wpg:grpSpPr>
                            <wps:wsp>
                              <wps:cNvPr id="382" name="Graphic 382"/>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1199pt;margin-top:11.478328pt;width:18.350pt;height:.7pt;mso-position-horizontal-relative:column;mso-position-vertical-relative:paragraph;z-index:-27461120" id="docshapegroup302" coordorigin="462,230" coordsize="367,14">
                      <v:line style="position:absolute" from="462,237" to="829,237" stroked="true" strokeweight=".696pt" strokecolor="#000000">
                        <v:stroke dashstyle="solid"/>
                      </v:line>
                      <w10:wrap type="none"/>
                    </v:group>
                  </w:pict>
                </mc:Fallback>
              </mc:AlternateContent>
            </w:r>
            <w:r>
              <w:rPr>
                <w:strike/>
                <w:spacing w:val="23"/>
                <w:sz w:val="22"/>
              </w:rPr>
              <w:t> </w:t>
            </w:r>
            <w:r>
              <w:rPr>
                <w:strike/>
                <w:spacing w:val="-10"/>
                <w:sz w:val="22"/>
              </w:rPr>
              <w:t>.</w:t>
            </w:r>
            <w:r>
              <w:rPr>
                <w:strike/>
                <w:sz w:val="22"/>
              </w:rPr>
              <w:tab/>
            </w:r>
            <w:r>
              <w:rPr>
                <w:strike w:val="0"/>
                <w:spacing w:val="-29"/>
                <w:sz w:val="22"/>
              </w:rPr>
              <w:t> </w:t>
            </w:r>
            <w:r>
              <w:rPr>
                <w:strike w:val="0"/>
                <w:sz w:val="22"/>
              </w:rPr>
              <w:t>pH</w:t>
            </w:r>
          </w:p>
        </w:tc>
        <w:tc>
          <w:tcPr>
            <w:tcW w:w="1877" w:type="dxa"/>
          </w:tcPr>
          <w:p>
            <w:pPr>
              <w:pStyle w:val="TableParagraph"/>
              <w:tabs>
                <w:tab w:pos="513" w:val="left" w:leader="none"/>
                <w:tab w:pos="796" w:val="left" w:leader="none"/>
              </w:tabs>
              <w:spacing w:before="112"/>
              <w:ind w:right="296"/>
              <w:jc w:val="right"/>
              <w:rPr>
                <w:sz w:val="22"/>
              </w:rPr>
            </w:pPr>
            <w:r>
              <w:rPr>
                <w:strike/>
                <w:sz w:val="22"/>
              </w:rPr>
              <w:tab/>
            </w:r>
            <w:r>
              <w:rPr>
                <w:strike/>
                <w:spacing w:val="-10"/>
                <w:sz w:val="22"/>
              </w:rPr>
              <w:t>.</w:t>
            </w:r>
            <w:r>
              <w:rPr>
                <w:strike/>
                <w:sz w:val="22"/>
              </w:rPr>
              <w:tab/>
            </w:r>
            <w:r>
              <w:rPr>
                <w:strike w:val="0"/>
                <w:spacing w:val="-28"/>
                <w:sz w:val="22"/>
              </w:rPr>
              <w:t> </w:t>
            </w:r>
            <w:r>
              <w:rPr>
                <w:strike w:val="0"/>
                <w:sz w:val="22"/>
              </w:rPr>
              <w:t>pH</w:t>
            </w:r>
          </w:p>
        </w:tc>
      </w:tr>
      <w:tr>
        <w:trPr>
          <w:trHeight w:val="491" w:hRule="atLeast"/>
        </w:trPr>
        <w:tc>
          <w:tcPr>
            <w:tcW w:w="2038" w:type="dxa"/>
          </w:tcPr>
          <w:p>
            <w:pPr>
              <w:pStyle w:val="TableParagraph"/>
              <w:spacing w:before="110"/>
              <w:ind w:left="486"/>
              <w:rPr>
                <w:sz w:val="22"/>
              </w:rPr>
            </w:pPr>
            <w:r>
              <w:rPr>
                <w:b/>
                <w:sz w:val="22"/>
              </w:rPr>
              <w:t>K.</w:t>
            </w:r>
            <w:r>
              <w:rPr>
                <w:b/>
                <w:spacing w:val="-3"/>
                <w:sz w:val="22"/>
              </w:rPr>
              <w:t> </w:t>
            </w:r>
            <w:r>
              <w:rPr>
                <w:sz w:val="22"/>
              </w:rPr>
              <w:t>10.00</w:t>
            </w:r>
            <w:r>
              <w:rPr>
                <w:spacing w:val="-10"/>
                <w:sz w:val="22"/>
              </w:rPr>
              <w:t> </w:t>
            </w:r>
            <w:r>
              <w:rPr>
                <w:spacing w:val="-5"/>
                <w:sz w:val="22"/>
              </w:rPr>
              <w:t>mL</w:t>
            </w:r>
          </w:p>
        </w:tc>
        <w:tc>
          <w:tcPr>
            <w:tcW w:w="1779" w:type="dxa"/>
          </w:tcPr>
          <w:p>
            <w:pPr>
              <w:pStyle w:val="TableParagraph"/>
              <w:tabs>
                <w:tab w:pos="367" w:val="left" w:leader="none"/>
              </w:tabs>
              <w:spacing w:before="112"/>
              <w:ind w:right="194"/>
              <w:jc w:val="right"/>
              <w:rPr>
                <w:sz w:val="22"/>
              </w:rPr>
            </w:pPr>
            <w:r>
              <w:rPr/>
              <mc:AlternateContent>
                <mc:Choice Requires="wps">
                  <w:drawing>
                    <wp:anchor distT="0" distB="0" distL="0" distR="0" allowOverlap="1" layoutInCell="1" locked="0" behindDoc="1" simplePos="0" relativeHeight="475855872">
                      <wp:simplePos x="0" y="0"/>
                      <wp:positionH relativeFrom="column">
                        <wp:posOffset>294895</wp:posOffset>
                      </wp:positionH>
                      <wp:positionV relativeFrom="paragraph">
                        <wp:posOffset>145901</wp:posOffset>
                      </wp:positionV>
                      <wp:extent cx="233045" cy="8890"/>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233045" cy="8890"/>
                                <a:chExt cx="233045" cy="8890"/>
                              </a:xfrm>
                            </wpg:grpSpPr>
                            <wps:wsp>
                              <wps:cNvPr id="384" name="Graphic 384"/>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2201pt;margin-top:11.488326pt;width:18.350pt;height:.7pt;mso-position-horizontal-relative:column;mso-position-vertical-relative:paragraph;z-index:-27460608" id="docshapegroup303" coordorigin="464,230" coordsize="367,14">
                      <v:line style="position:absolute" from="464,237" to="831,237" stroked="true" strokeweight=".696pt" strokecolor="#000000">
                        <v:stroke dashstyle="solid"/>
                      </v:line>
                      <w10:wrap type="none"/>
                    </v:group>
                  </w:pict>
                </mc:Fallback>
              </mc:AlternateContent>
            </w:r>
            <w:r>
              <w:rPr>
                <w:strike/>
                <w:spacing w:val="24"/>
                <w:sz w:val="22"/>
              </w:rPr>
              <w:t> </w:t>
            </w:r>
            <w:r>
              <w:rPr>
                <w:strike/>
                <w:spacing w:val="-10"/>
                <w:sz w:val="22"/>
              </w:rPr>
              <w:t>.</w:t>
            </w:r>
            <w:r>
              <w:rPr>
                <w:strike/>
                <w:sz w:val="22"/>
              </w:rPr>
              <w:tab/>
            </w:r>
            <w:r>
              <w:rPr>
                <w:strike w:val="0"/>
                <w:spacing w:val="-29"/>
                <w:sz w:val="22"/>
              </w:rPr>
              <w:t> </w:t>
            </w:r>
            <w:r>
              <w:rPr>
                <w:strike w:val="0"/>
                <w:sz w:val="22"/>
              </w:rPr>
              <w:t>pH</w:t>
            </w:r>
          </w:p>
        </w:tc>
        <w:tc>
          <w:tcPr>
            <w:tcW w:w="1762" w:type="dxa"/>
          </w:tcPr>
          <w:p>
            <w:pPr>
              <w:pStyle w:val="TableParagraph"/>
              <w:tabs>
                <w:tab w:pos="515" w:val="left" w:leader="none"/>
                <w:tab w:pos="797" w:val="left" w:leader="none"/>
              </w:tabs>
              <w:spacing w:before="112"/>
              <w:ind w:right="178"/>
              <w:jc w:val="right"/>
              <w:rPr>
                <w:sz w:val="22"/>
              </w:rPr>
            </w:pPr>
            <w:r>
              <w:rPr>
                <w:strike/>
                <w:sz w:val="22"/>
              </w:rPr>
              <w:tab/>
            </w:r>
            <w:r>
              <w:rPr>
                <w:strike/>
                <w:spacing w:val="-10"/>
                <w:sz w:val="22"/>
              </w:rPr>
              <w:t>.</w:t>
            </w:r>
            <w:r>
              <w:rPr>
                <w:strike/>
                <w:sz w:val="22"/>
              </w:rPr>
              <w:tab/>
            </w:r>
            <w:r>
              <w:rPr>
                <w:strike w:val="0"/>
                <w:spacing w:val="-28"/>
                <w:sz w:val="22"/>
              </w:rPr>
              <w:t> </w:t>
            </w:r>
            <w:r>
              <w:rPr>
                <w:strike w:val="0"/>
                <w:sz w:val="22"/>
              </w:rPr>
              <w:t>pH</w:t>
            </w:r>
          </w:p>
        </w:tc>
        <w:tc>
          <w:tcPr>
            <w:tcW w:w="1894" w:type="dxa"/>
          </w:tcPr>
          <w:p>
            <w:pPr>
              <w:pStyle w:val="TableParagraph"/>
              <w:tabs>
                <w:tab w:pos="367" w:val="left" w:leader="none"/>
              </w:tabs>
              <w:spacing w:before="112"/>
              <w:ind w:right="313"/>
              <w:jc w:val="right"/>
              <w:rPr>
                <w:sz w:val="22"/>
              </w:rPr>
            </w:pPr>
            <w:r>
              <w:rPr/>
              <mc:AlternateContent>
                <mc:Choice Requires="wps">
                  <w:drawing>
                    <wp:anchor distT="0" distB="0" distL="0" distR="0" allowOverlap="1" layoutInCell="1" locked="0" behindDoc="1" simplePos="0" relativeHeight="475856384">
                      <wp:simplePos x="0" y="0"/>
                      <wp:positionH relativeFrom="column">
                        <wp:posOffset>293622</wp:posOffset>
                      </wp:positionH>
                      <wp:positionV relativeFrom="paragraph">
                        <wp:posOffset>145901</wp:posOffset>
                      </wp:positionV>
                      <wp:extent cx="233045" cy="8890"/>
                      <wp:effectExtent l="0" t="0" r="0" b="0"/>
                      <wp:wrapNone/>
                      <wp:docPr id="385" name="Group 385"/>
                      <wp:cNvGraphicFramePr>
                        <a:graphicFrameLocks/>
                      </wp:cNvGraphicFramePr>
                      <a:graphic>
                        <a:graphicData uri="http://schemas.microsoft.com/office/word/2010/wordprocessingGroup">
                          <wpg:wgp>
                            <wpg:cNvPr id="385" name="Group 385"/>
                            <wpg:cNvGrpSpPr/>
                            <wpg:grpSpPr>
                              <a:xfrm>
                                <a:off x="0" y="0"/>
                                <a:ext cx="233045" cy="8890"/>
                                <a:chExt cx="233045" cy="8890"/>
                              </a:xfrm>
                            </wpg:grpSpPr>
                            <wps:wsp>
                              <wps:cNvPr id="386" name="Graphic 386"/>
                              <wps:cNvSpPr/>
                              <wps:spPr>
                                <a:xfrm>
                                  <a:off x="0" y="4419"/>
                                  <a:ext cx="233045" cy="1270"/>
                                </a:xfrm>
                                <a:custGeom>
                                  <a:avLst/>
                                  <a:gdLst/>
                                  <a:ahLst/>
                                  <a:cxnLst/>
                                  <a:rect l="l" t="t" r="r" b="b"/>
                                  <a:pathLst>
                                    <a:path w="233045" h="0">
                                      <a:moveTo>
                                        <a:pt x="0" y="0"/>
                                      </a:moveTo>
                                      <a:lnTo>
                                        <a:pt x="23304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1199pt;margin-top:11.488326pt;width:18.350pt;height:.7pt;mso-position-horizontal-relative:column;mso-position-vertical-relative:paragraph;z-index:-27460096" id="docshapegroup304" coordorigin="462,230" coordsize="367,14">
                      <v:line style="position:absolute" from="462,237" to="829,237" stroked="true" strokeweight=".696pt" strokecolor="#000000">
                        <v:stroke dashstyle="solid"/>
                      </v:line>
                      <w10:wrap type="none"/>
                    </v:group>
                  </w:pict>
                </mc:Fallback>
              </mc:AlternateContent>
            </w:r>
            <w:r>
              <w:rPr>
                <w:strike/>
                <w:spacing w:val="23"/>
                <w:sz w:val="22"/>
              </w:rPr>
              <w:t> </w:t>
            </w:r>
            <w:r>
              <w:rPr>
                <w:strike/>
                <w:spacing w:val="-10"/>
                <w:sz w:val="22"/>
              </w:rPr>
              <w:t>.</w:t>
            </w:r>
            <w:r>
              <w:rPr>
                <w:strike/>
                <w:sz w:val="22"/>
              </w:rPr>
              <w:tab/>
            </w:r>
            <w:r>
              <w:rPr>
                <w:strike w:val="0"/>
                <w:spacing w:val="-29"/>
                <w:sz w:val="22"/>
              </w:rPr>
              <w:t> </w:t>
            </w:r>
            <w:r>
              <w:rPr>
                <w:strike w:val="0"/>
                <w:sz w:val="22"/>
              </w:rPr>
              <w:t>pH</w:t>
            </w:r>
          </w:p>
        </w:tc>
        <w:tc>
          <w:tcPr>
            <w:tcW w:w="1877" w:type="dxa"/>
          </w:tcPr>
          <w:p>
            <w:pPr>
              <w:pStyle w:val="TableParagraph"/>
              <w:tabs>
                <w:tab w:pos="513" w:val="left" w:leader="none"/>
                <w:tab w:pos="796" w:val="left" w:leader="none"/>
              </w:tabs>
              <w:spacing w:before="112"/>
              <w:ind w:right="296"/>
              <w:jc w:val="right"/>
              <w:rPr>
                <w:sz w:val="22"/>
              </w:rPr>
            </w:pPr>
            <w:r>
              <w:rPr>
                <w:strike/>
                <w:sz w:val="22"/>
              </w:rPr>
              <w:tab/>
            </w:r>
            <w:r>
              <w:rPr>
                <w:strike/>
                <w:spacing w:val="-10"/>
                <w:sz w:val="22"/>
              </w:rPr>
              <w:t>.</w:t>
            </w:r>
            <w:r>
              <w:rPr>
                <w:strike/>
                <w:sz w:val="22"/>
              </w:rPr>
              <w:tab/>
            </w:r>
            <w:r>
              <w:rPr>
                <w:strike w:val="0"/>
                <w:spacing w:val="-28"/>
                <w:sz w:val="22"/>
              </w:rPr>
              <w:t> </w:t>
            </w:r>
            <w:r>
              <w:rPr>
                <w:strike w:val="0"/>
                <w:sz w:val="22"/>
              </w:rPr>
              <w:t>pH</w:t>
            </w:r>
          </w:p>
        </w:tc>
      </w:tr>
    </w:tbl>
    <w:p>
      <w:pPr>
        <w:pStyle w:val="BodyText"/>
        <w:spacing w:before="8"/>
        <w:rPr>
          <w:sz w:val="18"/>
        </w:rPr>
      </w:pPr>
      <w:r>
        <w:rPr/>
        <mc:AlternateContent>
          <mc:Choice Requires="wps">
            <w:drawing>
              <wp:anchor distT="0" distB="0" distL="0" distR="0" allowOverlap="1" layoutInCell="1" locked="0" behindDoc="1" simplePos="0" relativeHeight="487653376">
                <wp:simplePos x="0" y="0"/>
                <wp:positionH relativeFrom="page">
                  <wp:posOffset>2518411</wp:posOffset>
                </wp:positionH>
                <wp:positionV relativeFrom="paragraph">
                  <wp:posOffset>156198</wp:posOffset>
                </wp:positionV>
                <wp:extent cx="506095" cy="1270"/>
                <wp:effectExtent l="0" t="0" r="0" b="0"/>
                <wp:wrapTopAndBottom/>
                <wp:docPr id="387" name="Graphic 387"/>
                <wp:cNvGraphicFramePr>
                  <a:graphicFrameLocks/>
                </wp:cNvGraphicFramePr>
                <a:graphic>
                  <a:graphicData uri="http://schemas.microsoft.com/office/word/2010/wordprocessingShape">
                    <wps:wsp>
                      <wps:cNvPr id="387" name="Graphic 387"/>
                      <wps:cNvSpPr/>
                      <wps:spPr>
                        <a:xfrm>
                          <a:off x="0" y="0"/>
                          <a:ext cx="506095" cy="1270"/>
                        </a:xfrm>
                        <a:custGeom>
                          <a:avLst/>
                          <a:gdLst/>
                          <a:ahLst/>
                          <a:cxnLst/>
                          <a:rect l="l" t="t" r="r" b="b"/>
                          <a:pathLst>
                            <a:path w="506095" h="0">
                              <a:moveTo>
                                <a:pt x="0" y="0"/>
                              </a:moveTo>
                              <a:lnTo>
                                <a:pt x="233045" y="0"/>
                              </a:lnTo>
                            </a:path>
                            <a:path w="506095" h="0">
                              <a:moveTo>
                                <a:pt x="272415" y="0"/>
                              </a:moveTo>
                              <a:lnTo>
                                <a:pt x="506095" y="0"/>
                              </a:lnTo>
                            </a:path>
                          </a:pathLst>
                        </a:custGeom>
                        <a:ln w="883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8.300095pt;margin-top:12.299121pt;width:39.85pt;height:.1pt;mso-position-horizontal-relative:page;mso-position-vertical-relative:paragraph;z-index:-15663104;mso-wrap-distance-left:0;mso-wrap-distance-right:0" id="docshape305" coordorigin="3966,246" coordsize="797,0" path="m3966,246l4333,246m4395,246l4763,246e" filled="false" stroked="true" strokeweight=".69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53888">
                <wp:simplePos x="0" y="0"/>
                <wp:positionH relativeFrom="page">
                  <wp:posOffset>3647438</wp:posOffset>
                </wp:positionH>
                <wp:positionV relativeFrom="paragraph">
                  <wp:posOffset>156198</wp:posOffset>
                </wp:positionV>
                <wp:extent cx="506730" cy="1270"/>
                <wp:effectExtent l="0" t="0" r="0" b="0"/>
                <wp:wrapTopAndBottom/>
                <wp:docPr id="388" name="Graphic 388"/>
                <wp:cNvGraphicFramePr>
                  <a:graphicFrameLocks/>
                </wp:cNvGraphicFramePr>
                <a:graphic>
                  <a:graphicData uri="http://schemas.microsoft.com/office/word/2010/wordprocessingShape">
                    <wps:wsp>
                      <wps:cNvPr id="388" name="Graphic 388"/>
                      <wps:cNvSpPr/>
                      <wps:spPr>
                        <a:xfrm>
                          <a:off x="0" y="0"/>
                          <a:ext cx="506730" cy="1270"/>
                        </a:xfrm>
                        <a:custGeom>
                          <a:avLst/>
                          <a:gdLst/>
                          <a:ahLst/>
                          <a:cxnLst/>
                          <a:rect l="l" t="t" r="r" b="b"/>
                          <a:pathLst>
                            <a:path w="506730" h="0">
                              <a:moveTo>
                                <a:pt x="0" y="0"/>
                              </a:moveTo>
                              <a:lnTo>
                                <a:pt x="233679" y="0"/>
                              </a:lnTo>
                            </a:path>
                            <a:path w="506730" h="0">
                              <a:moveTo>
                                <a:pt x="272415" y="0"/>
                              </a:moveTo>
                              <a:lnTo>
                                <a:pt x="506730" y="0"/>
                              </a:lnTo>
                            </a:path>
                          </a:pathLst>
                        </a:custGeom>
                        <a:ln w="883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7.19989pt;margin-top:12.299121pt;width:39.9pt;height:.1pt;mso-position-horizontal-relative:page;mso-position-vertical-relative:paragraph;z-index:-15662592;mso-wrap-distance-left:0;mso-wrap-distance-right:0" id="docshape306" coordorigin="5744,246" coordsize="798,0" path="m5744,246l6112,246m6173,246l6542,246e" filled="false" stroked="true" strokeweight=".69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54400">
                <wp:simplePos x="0" y="0"/>
                <wp:positionH relativeFrom="page">
                  <wp:posOffset>4765038</wp:posOffset>
                </wp:positionH>
                <wp:positionV relativeFrom="paragraph">
                  <wp:posOffset>156198</wp:posOffset>
                </wp:positionV>
                <wp:extent cx="506095" cy="1270"/>
                <wp:effectExtent l="0" t="0" r="0" b="0"/>
                <wp:wrapTopAndBottom/>
                <wp:docPr id="389" name="Graphic 389"/>
                <wp:cNvGraphicFramePr>
                  <a:graphicFrameLocks/>
                </wp:cNvGraphicFramePr>
                <a:graphic>
                  <a:graphicData uri="http://schemas.microsoft.com/office/word/2010/wordprocessingShape">
                    <wps:wsp>
                      <wps:cNvPr id="389" name="Graphic 389"/>
                      <wps:cNvSpPr/>
                      <wps:spPr>
                        <a:xfrm>
                          <a:off x="0" y="0"/>
                          <a:ext cx="506095" cy="1270"/>
                        </a:xfrm>
                        <a:custGeom>
                          <a:avLst/>
                          <a:gdLst/>
                          <a:ahLst/>
                          <a:cxnLst/>
                          <a:rect l="l" t="t" r="r" b="b"/>
                          <a:pathLst>
                            <a:path w="506095" h="0">
                              <a:moveTo>
                                <a:pt x="0" y="0"/>
                              </a:moveTo>
                              <a:lnTo>
                                <a:pt x="233045" y="0"/>
                              </a:lnTo>
                            </a:path>
                            <a:path w="506095" h="0">
                              <a:moveTo>
                                <a:pt x="272415" y="0"/>
                              </a:moveTo>
                              <a:lnTo>
                                <a:pt x="506095" y="0"/>
                              </a:lnTo>
                            </a:path>
                          </a:pathLst>
                        </a:custGeom>
                        <a:ln w="883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19989pt;margin-top:12.299121pt;width:39.85pt;height:.1pt;mso-position-horizontal-relative:page;mso-position-vertical-relative:paragraph;z-index:-15662080;mso-wrap-distance-left:0;mso-wrap-distance-right:0" id="docshape307" coordorigin="7504,246" coordsize="797,0" path="m7504,246l7871,246m7933,246l8301,246e" filled="false" stroked="true" strokeweight=".69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654912">
                <wp:simplePos x="0" y="0"/>
                <wp:positionH relativeFrom="page">
                  <wp:posOffset>5967728</wp:posOffset>
                </wp:positionH>
                <wp:positionV relativeFrom="paragraph">
                  <wp:posOffset>156198</wp:posOffset>
                </wp:positionV>
                <wp:extent cx="506095" cy="1270"/>
                <wp:effectExtent l="0" t="0" r="0" b="0"/>
                <wp:wrapTopAndBottom/>
                <wp:docPr id="390" name="Graphic 390"/>
                <wp:cNvGraphicFramePr>
                  <a:graphicFrameLocks/>
                </wp:cNvGraphicFramePr>
                <a:graphic>
                  <a:graphicData uri="http://schemas.microsoft.com/office/word/2010/wordprocessingShape">
                    <wps:wsp>
                      <wps:cNvPr id="390" name="Graphic 390"/>
                      <wps:cNvSpPr/>
                      <wps:spPr>
                        <a:xfrm>
                          <a:off x="0" y="0"/>
                          <a:ext cx="506095" cy="1270"/>
                        </a:xfrm>
                        <a:custGeom>
                          <a:avLst/>
                          <a:gdLst/>
                          <a:ahLst/>
                          <a:cxnLst/>
                          <a:rect l="l" t="t" r="r" b="b"/>
                          <a:pathLst>
                            <a:path w="506095" h="0">
                              <a:moveTo>
                                <a:pt x="0" y="0"/>
                              </a:moveTo>
                              <a:lnTo>
                                <a:pt x="233679" y="0"/>
                              </a:lnTo>
                            </a:path>
                            <a:path w="506095" h="0">
                              <a:moveTo>
                                <a:pt x="272415" y="0"/>
                              </a:moveTo>
                              <a:lnTo>
                                <a:pt x="506095" y="0"/>
                              </a:lnTo>
                            </a:path>
                          </a:pathLst>
                        </a:custGeom>
                        <a:ln w="883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9.899902pt;margin-top:12.299121pt;width:39.85pt;height:.1pt;mso-position-horizontal-relative:page;mso-position-vertical-relative:paragraph;z-index:-15661568;mso-wrap-distance-left:0;mso-wrap-distance-right:0" id="docshape308" coordorigin="9398,246" coordsize="797,0" path="m9398,246l9766,246m9827,246l10195,246e" filled="false" stroked="true" strokeweight=".696pt" strokecolor="#000000">
                <v:path arrowok="t"/>
                <v:stroke dashstyle="solid"/>
                <w10:wrap type="topAndBottom"/>
              </v:shape>
            </w:pict>
          </mc:Fallback>
        </mc:AlternateContent>
      </w:r>
    </w:p>
    <w:p>
      <w:pPr>
        <w:spacing w:after="0"/>
        <w:rPr>
          <w:sz w:val="18"/>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BioWork-4075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11</w:t>
            </w:r>
            <w:r>
              <w:rPr>
                <w:b/>
                <w:spacing w:val="57"/>
                <w:sz w:val="22"/>
              </w:rPr>
              <w:t> </w:t>
            </w:r>
            <w:r>
              <w:rPr>
                <w:b/>
                <w:sz w:val="22"/>
              </w:rPr>
              <w:t>Nov</w:t>
            </w:r>
            <w:r>
              <w:rPr>
                <w:b/>
                <w:spacing w:val="57"/>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8</w:t>
            </w:r>
            <w:r>
              <w:rPr>
                <w:spacing w:val="-5"/>
                <w:sz w:val="22"/>
              </w:rPr>
              <w:t> </w:t>
            </w:r>
            <w:r>
              <w:rPr>
                <w:sz w:val="22"/>
              </w:rPr>
              <w:t>of</w:t>
            </w:r>
            <w:r>
              <w:rPr>
                <w:spacing w:val="1"/>
                <w:sz w:val="22"/>
              </w:rPr>
              <w:t> </w:t>
            </w:r>
            <w:r>
              <w:rPr>
                <w:spacing w:val="-10"/>
                <w:sz w:val="22"/>
              </w:rPr>
              <w:t>8</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Making</w:t>
            </w:r>
            <w:r>
              <w:rPr>
                <w:rFonts w:ascii="Arial Narrow"/>
                <w:b/>
                <w:spacing w:val="-13"/>
                <w:sz w:val="28"/>
              </w:rPr>
              <w:t> </w:t>
            </w:r>
            <w:r>
              <w:rPr>
                <w:rFonts w:ascii="Arial Narrow"/>
                <w:b/>
                <w:sz w:val="28"/>
              </w:rPr>
              <w:t>and</w:t>
            </w:r>
            <w:r>
              <w:rPr>
                <w:rFonts w:ascii="Arial Narrow"/>
                <w:b/>
                <w:spacing w:val="-9"/>
                <w:sz w:val="28"/>
              </w:rPr>
              <w:t> </w:t>
            </w:r>
            <w:r>
              <w:rPr>
                <w:rFonts w:ascii="Arial Narrow"/>
                <w:b/>
                <w:sz w:val="28"/>
              </w:rPr>
              <w:t>Observing</w:t>
            </w:r>
            <w:r>
              <w:rPr>
                <w:rFonts w:ascii="Arial Narrow"/>
                <w:b/>
                <w:spacing w:val="-6"/>
                <w:sz w:val="28"/>
              </w:rPr>
              <w:t> </w:t>
            </w:r>
            <w:r>
              <w:rPr>
                <w:rFonts w:ascii="Arial Narrow"/>
                <w:b/>
                <w:sz w:val="28"/>
              </w:rPr>
              <w:t>the</w:t>
            </w:r>
            <w:r>
              <w:rPr>
                <w:rFonts w:ascii="Arial Narrow"/>
                <w:b/>
                <w:spacing w:val="-8"/>
                <w:sz w:val="28"/>
              </w:rPr>
              <w:t> </w:t>
            </w:r>
            <w:r>
              <w:rPr>
                <w:rFonts w:ascii="Arial Narrow"/>
                <w:b/>
                <w:sz w:val="28"/>
              </w:rPr>
              <w:t>Characteristics</w:t>
            </w:r>
            <w:r>
              <w:rPr>
                <w:rFonts w:ascii="Arial Narrow"/>
                <w:b/>
                <w:spacing w:val="-11"/>
                <w:sz w:val="28"/>
              </w:rPr>
              <w:t> </w:t>
            </w:r>
            <w:r>
              <w:rPr>
                <w:rFonts w:ascii="Arial Narrow"/>
                <w:b/>
                <w:sz w:val="28"/>
              </w:rPr>
              <w:t>of</w:t>
            </w:r>
            <w:r>
              <w:rPr>
                <w:rFonts w:ascii="Arial Narrow"/>
                <w:b/>
                <w:spacing w:val="-7"/>
                <w:sz w:val="28"/>
              </w:rPr>
              <w:t> </w:t>
            </w:r>
            <w:r>
              <w:rPr>
                <w:rFonts w:ascii="Arial Narrow"/>
                <w:b/>
                <w:sz w:val="28"/>
              </w:rPr>
              <w:t>a</w:t>
            </w:r>
            <w:r>
              <w:rPr>
                <w:rFonts w:ascii="Arial Narrow"/>
                <w:b/>
                <w:spacing w:val="-7"/>
                <w:sz w:val="28"/>
              </w:rPr>
              <w:t> </w:t>
            </w:r>
            <w:r>
              <w:rPr>
                <w:rFonts w:ascii="Arial Narrow"/>
                <w:b/>
                <w:spacing w:val="-2"/>
                <w:sz w:val="28"/>
              </w:rPr>
              <w:t>Buffer</w:t>
            </w:r>
          </w:p>
        </w:tc>
      </w:tr>
    </w:tbl>
    <w:p>
      <w:pPr>
        <w:pStyle w:val="Heading4"/>
        <w:numPr>
          <w:ilvl w:val="0"/>
          <w:numId w:val="50"/>
        </w:numPr>
        <w:tabs>
          <w:tab w:pos="1652" w:val="left" w:leader="none"/>
        </w:tabs>
        <w:spacing w:line="240" w:lineRule="auto" w:before="79" w:after="0"/>
        <w:ind w:left="1652" w:right="0" w:hanging="361"/>
        <w:jc w:val="left"/>
      </w:pPr>
      <w:bookmarkStart w:name="10. Attachments" w:id="192"/>
      <w:bookmarkEnd w:id="192"/>
      <w:r>
        <w:rPr>
          <w:b w:val="0"/>
        </w:rPr>
      </w:r>
      <w:r>
        <w:rPr>
          <w:spacing w:val="-2"/>
        </w:rPr>
        <w:t>Attachments</w:t>
      </w:r>
    </w:p>
    <w:p>
      <w:pPr>
        <w:spacing w:before="1"/>
        <w:ind w:left="1048" w:right="0" w:firstLine="0"/>
        <w:jc w:val="left"/>
        <w:rPr>
          <w:sz w:val="20"/>
        </w:rPr>
      </w:pPr>
      <w:r>
        <w:rPr>
          <w:color w:val="0054C4"/>
          <w:sz w:val="20"/>
        </w:rPr>
        <w:t>Example</w:t>
      </w:r>
      <w:r>
        <w:rPr>
          <w:color w:val="0054C4"/>
          <w:spacing w:val="-10"/>
          <w:sz w:val="20"/>
        </w:rPr>
        <w:t> </w:t>
      </w:r>
      <w:r>
        <w:rPr>
          <w:color w:val="0054C4"/>
          <w:sz w:val="20"/>
        </w:rPr>
        <w:t>pH</w:t>
      </w:r>
      <w:r>
        <w:rPr>
          <w:color w:val="0054C4"/>
          <w:spacing w:val="-10"/>
          <w:sz w:val="20"/>
        </w:rPr>
        <w:t> </w:t>
      </w:r>
      <w:r>
        <w:rPr>
          <w:color w:val="0054C4"/>
          <w:spacing w:val="-2"/>
          <w:sz w:val="20"/>
        </w:rPr>
        <w:t>Response</w:t>
      </w:r>
    </w:p>
    <w:p>
      <w:pPr>
        <w:pStyle w:val="BodyText"/>
        <w:spacing w:before="11"/>
        <w:rPr>
          <w:sz w:val="20"/>
        </w:rPr>
      </w:pPr>
    </w:p>
    <w:tbl>
      <w:tblPr>
        <w:tblW w:w="0" w:type="auto"/>
        <w:jc w:val="left"/>
        <w:tblInd w:w="16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23"/>
        <w:gridCol w:w="1125"/>
        <w:gridCol w:w="1291"/>
        <w:gridCol w:w="1094"/>
        <w:gridCol w:w="1298"/>
      </w:tblGrid>
      <w:tr>
        <w:trPr>
          <w:trHeight w:val="285" w:hRule="atLeast"/>
        </w:trPr>
        <w:tc>
          <w:tcPr>
            <w:tcW w:w="1423" w:type="dxa"/>
          </w:tcPr>
          <w:p>
            <w:pPr>
              <w:pStyle w:val="TableParagraph"/>
              <w:rPr>
                <w:rFonts w:ascii="Times New Roman"/>
                <w:sz w:val="20"/>
              </w:rPr>
            </w:pPr>
          </w:p>
        </w:tc>
        <w:tc>
          <w:tcPr>
            <w:tcW w:w="2416" w:type="dxa"/>
            <w:gridSpan w:val="2"/>
            <w:shd w:val="clear" w:color="auto" w:fill="F8C9AC"/>
          </w:tcPr>
          <w:p>
            <w:pPr>
              <w:pStyle w:val="TableParagraph"/>
              <w:spacing w:line="261" w:lineRule="exact" w:before="4"/>
              <w:ind w:left="328"/>
              <w:rPr>
                <w:rFonts w:ascii="Calibri"/>
                <w:sz w:val="22"/>
              </w:rPr>
            </w:pPr>
            <w:r>
              <w:rPr>
                <w:rFonts w:ascii="Calibri"/>
                <w:sz w:val="22"/>
              </w:rPr>
              <w:t>Acid</w:t>
            </w:r>
            <w:r>
              <w:rPr>
                <w:rFonts w:ascii="Calibri"/>
                <w:spacing w:val="17"/>
                <w:sz w:val="22"/>
              </w:rPr>
              <w:t> </w:t>
            </w:r>
            <w:r>
              <w:rPr>
                <w:rFonts w:ascii="Calibri"/>
                <w:sz w:val="22"/>
              </w:rPr>
              <w:t>Additions</w:t>
            </w:r>
            <w:r>
              <w:rPr>
                <w:rFonts w:ascii="Calibri"/>
                <w:spacing w:val="16"/>
                <w:sz w:val="22"/>
              </w:rPr>
              <w:t> </w:t>
            </w:r>
            <w:r>
              <w:rPr>
                <w:rFonts w:ascii="Calibri"/>
                <w:spacing w:val="-4"/>
                <w:sz w:val="22"/>
              </w:rPr>
              <w:t>(pH)</w:t>
            </w:r>
          </w:p>
        </w:tc>
        <w:tc>
          <w:tcPr>
            <w:tcW w:w="2392" w:type="dxa"/>
            <w:gridSpan w:val="2"/>
            <w:tcBorders>
              <w:right w:val="single" w:sz="12" w:space="0" w:color="000000"/>
            </w:tcBorders>
            <w:shd w:val="clear" w:color="auto" w:fill="DDEBF7"/>
          </w:tcPr>
          <w:p>
            <w:pPr>
              <w:pStyle w:val="TableParagraph"/>
              <w:spacing w:line="261" w:lineRule="exact" w:before="4"/>
              <w:ind w:left="305"/>
              <w:rPr>
                <w:rFonts w:ascii="Calibri"/>
                <w:sz w:val="22"/>
              </w:rPr>
            </w:pPr>
            <w:r>
              <w:rPr>
                <w:rFonts w:ascii="Calibri"/>
                <w:sz w:val="22"/>
              </w:rPr>
              <w:t>Base</w:t>
            </w:r>
            <w:r>
              <w:rPr>
                <w:rFonts w:ascii="Calibri"/>
                <w:spacing w:val="19"/>
                <w:sz w:val="22"/>
              </w:rPr>
              <w:t> </w:t>
            </w:r>
            <w:r>
              <w:rPr>
                <w:rFonts w:ascii="Calibri"/>
                <w:sz w:val="22"/>
              </w:rPr>
              <w:t>Additions</w:t>
            </w:r>
            <w:r>
              <w:rPr>
                <w:rFonts w:ascii="Calibri"/>
                <w:spacing w:val="11"/>
                <w:sz w:val="22"/>
              </w:rPr>
              <w:t> </w:t>
            </w:r>
            <w:r>
              <w:rPr>
                <w:rFonts w:ascii="Calibri"/>
                <w:spacing w:val="-4"/>
                <w:sz w:val="22"/>
              </w:rPr>
              <w:t>(pH)</w:t>
            </w:r>
          </w:p>
        </w:tc>
      </w:tr>
      <w:tr>
        <w:trPr>
          <w:trHeight w:val="584" w:hRule="atLeast"/>
        </w:trPr>
        <w:tc>
          <w:tcPr>
            <w:tcW w:w="1423" w:type="dxa"/>
            <w:tcBorders>
              <w:bottom w:val="double" w:sz="6" w:space="0" w:color="000000"/>
            </w:tcBorders>
            <w:shd w:val="clear" w:color="auto" w:fill="F0F0F0"/>
          </w:tcPr>
          <w:p>
            <w:pPr>
              <w:pStyle w:val="TableParagraph"/>
              <w:spacing w:line="260" w:lineRule="exact"/>
              <w:ind w:left="54"/>
              <w:rPr>
                <w:rFonts w:ascii="Calibri"/>
                <w:sz w:val="22"/>
              </w:rPr>
            </w:pPr>
            <w:r>
              <w:rPr>
                <w:rFonts w:ascii="Calibri"/>
                <w:spacing w:val="-2"/>
                <w:sz w:val="22"/>
              </w:rPr>
              <w:t>Acid/Base</w:t>
            </w:r>
          </w:p>
          <w:p>
            <w:pPr>
              <w:pStyle w:val="TableParagraph"/>
              <w:spacing w:before="24"/>
              <w:ind w:left="54"/>
              <w:rPr>
                <w:rFonts w:ascii="Calibri"/>
                <w:sz w:val="22"/>
              </w:rPr>
            </w:pPr>
            <w:r>
              <w:rPr>
                <w:rFonts w:ascii="Calibri"/>
                <w:sz w:val="22"/>
              </w:rPr>
              <w:t>Added</w:t>
            </w:r>
            <w:r>
              <w:rPr>
                <w:rFonts w:ascii="Calibri"/>
                <w:spacing w:val="13"/>
                <w:sz w:val="22"/>
              </w:rPr>
              <w:t> </w:t>
            </w:r>
            <w:r>
              <w:rPr>
                <w:rFonts w:ascii="Calibri"/>
                <w:spacing w:val="-4"/>
                <w:sz w:val="22"/>
              </w:rPr>
              <w:t>(mL)</w:t>
            </w:r>
          </w:p>
        </w:tc>
        <w:tc>
          <w:tcPr>
            <w:tcW w:w="1125" w:type="dxa"/>
            <w:tcBorders>
              <w:bottom w:val="double" w:sz="6" w:space="0" w:color="000000"/>
            </w:tcBorders>
            <w:shd w:val="clear" w:color="auto" w:fill="F0F0F0"/>
          </w:tcPr>
          <w:p>
            <w:pPr>
              <w:pStyle w:val="TableParagraph"/>
              <w:spacing w:line="260" w:lineRule="exact"/>
              <w:ind w:left="57"/>
              <w:rPr>
                <w:rFonts w:ascii="Calibri"/>
                <w:sz w:val="22"/>
              </w:rPr>
            </w:pPr>
            <w:r>
              <w:rPr>
                <w:rFonts w:ascii="Calibri"/>
                <w:spacing w:val="-2"/>
                <w:sz w:val="22"/>
              </w:rPr>
              <w:t>Acetate</w:t>
            </w:r>
          </w:p>
          <w:p>
            <w:pPr>
              <w:pStyle w:val="TableParagraph"/>
              <w:spacing w:before="24"/>
              <w:ind w:left="57"/>
              <w:rPr>
                <w:rFonts w:ascii="Calibri"/>
                <w:sz w:val="22"/>
              </w:rPr>
            </w:pPr>
            <w:r>
              <w:rPr>
                <w:rFonts w:ascii="Calibri"/>
                <w:spacing w:val="-2"/>
                <w:sz w:val="22"/>
              </w:rPr>
              <w:t>Buffer</w:t>
            </w:r>
          </w:p>
        </w:tc>
        <w:tc>
          <w:tcPr>
            <w:tcW w:w="1291" w:type="dxa"/>
            <w:tcBorders>
              <w:bottom w:val="double" w:sz="6" w:space="0" w:color="000000"/>
            </w:tcBorders>
            <w:shd w:val="clear" w:color="auto" w:fill="F0F0F0"/>
          </w:tcPr>
          <w:p>
            <w:pPr>
              <w:pStyle w:val="TableParagraph"/>
              <w:spacing w:before="4"/>
              <w:rPr>
                <w:sz w:val="21"/>
              </w:rPr>
            </w:pPr>
          </w:p>
          <w:p>
            <w:pPr>
              <w:pStyle w:val="TableParagraph"/>
              <w:ind w:left="60"/>
              <w:rPr>
                <w:rFonts w:ascii="Calibri"/>
                <w:sz w:val="22"/>
              </w:rPr>
            </w:pPr>
            <w:r>
              <w:rPr>
                <w:rFonts w:ascii="Calibri"/>
                <w:sz w:val="22"/>
              </w:rPr>
              <w:t>DI</w:t>
            </w:r>
            <w:r>
              <w:rPr>
                <w:rFonts w:ascii="Calibri"/>
                <w:spacing w:val="-5"/>
                <w:sz w:val="22"/>
              </w:rPr>
              <w:t> </w:t>
            </w:r>
            <w:r>
              <w:rPr>
                <w:rFonts w:ascii="Calibri"/>
                <w:spacing w:val="-2"/>
                <w:sz w:val="22"/>
              </w:rPr>
              <w:t>Water</w:t>
            </w:r>
          </w:p>
        </w:tc>
        <w:tc>
          <w:tcPr>
            <w:tcW w:w="1094" w:type="dxa"/>
            <w:tcBorders>
              <w:bottom w:val="double" w:sz="6" w:space="0" w:color="000000"/>
            </w:tcBorders>
            <w:shd w:val="clear" w:color="auto" w:fill="F0F0F0"/>
          </w:tcPr>
          <w:p>
            <w:pPr>
              <w:pStyle w:val="TableParagraph"/>
              <w:spacing w:line="260" w:lineRule="exact"/>
              <w:ind w:left="58"/>
              <w:rPr>
                <w:rFonts w:ascii="Calibri"/>
                <w:sz w:val="22"/>
              </w:rPr>
            </w:pPr>
            <w:r>
              <w:rPr>
                <w:rFonts w:ascii="Calibri"/>
                <w:spacing w:val="-2"/>
                <w:sz w:val="22"/>
              </w:rPr>
              <w:t>Acetate</w:t>
            </w:r>
          </w:p>
          <w:p>
            <w:pPr>
              <w:pStyle w:val="TableParagraph"/>
              <w:spacing w:before="24"/>
              <w:ind w:left="58"/>
              <w:rPr>
                <w:rFonts w:ascii="Calibri"/>
                <w:sz w:val="22"/>
              </w:rPr>
            </w:pPr>
            <w:r>
              <w:rPr>
                <w:rFonts w:ascii="Calibri"/>
                <w:spacing w:val="-2"/>
                <w:sz w:val="22"/>
              </w:rPr>
              <w:t>Buffer</w:t>
            </w:r>
          </w:p>
        </w:tc>
        <w:tc>
          <w:tcPr>
            <w:tcW w:w="1298" w:type="dxa"/>
            <w:tcBorders>
              <w:bottom w:val="double" w:sz="6" w:space="0" w:color="000000"/>
              <w:right w:val="single" w:sz="12" w:space="0" w:color="000000"/>
            </w:tcBorders>
            <w:shd w:val="clear" w:color="auto" w:fill="F0F0F0"/>
          </w:tcPr>
          <w:p>
            <w:pPr>
              <w:pStyle w:val="TableParagraph"/>
              <w:spacing w:before="4"/>
              <w:rPr>
                <w:sz w:val="21"/>
              </w:rPr>
            </w:pPr>
          </w:p>
          <w:p>
            <w:pPr>
              <w:pStyle w:val="TableParagraph"/>
              <w:ind w:left="51"/>
              <w:rPr>
                <w:rFonts w:ascii="Calibri"/>
                <w:sz w:val="22"/>
              </w:rPr>
            </w:pPr>
            <w:r>
              <w:rPr>
                <w:rFonts w:ascii="Calibri"/>
                <w:sz w:val="22"/>
              </w:rPr>
              <w:t>DI</w:t>
            </w:r>
            <w:r>
              <w:rPr>
                <w:rFonts w:ascii="Calibri"/>
                <w:spacing w:val="-5"/>
                <w:sz w:val="22"/>
              </w:rPr>
              <w:t> </w:t>
            </w:r>
            <w:r>
              <w:rPr>
                <w:rFonts w:ascii="Calibri"/>
                <w:spacing w:val="-2"/>
                <w:sz w:val="22"/>
              </w:rPr>
              <w:t>Water</w:t>
            </w:r>
          </w:p>
        </w:tc>
      </w:tr>
      <w:tr>
        <w:trPr>
          <w:trHeight w:val="284" w:hRule="atLeast"/>
        </w:trPr>
        <w:tc>
          <w:tcPr>
            <w:tcW w:w="1423" w:type="dxa"/>
            <w:tcBorders>
              <w:top w:val="double" w:sz="6" w:space="0" w:color="000000"/>
            </w:tcBorders>
          </w:tcPr>
          <w:p>
            <w:pPr>
              <w:pStyle w:val="TableParagraph"/>
              <w:spacing w:line="259" w:lineRule="exact" w:before="5"/>
              <w:ind w:right="609"/>
              <w:jc w:val="right"/>
              <w:rPr>
                <w:rFonts w:ascii="Calibri"/>
                <w:sz w:val="22"/>
              </w:rPr>
            </w:pPr>
            <w:r>
              <w:rPr>
                <w:rFonts w:ascii="Calibri"/>
                <w:w w:val="100"/>
                <w:sz w:val="22"/>
              </w:rPr>
              <w:t>0</w:t>
            </w:r>
          </w:p>
        </w:tc>
        <w:tc>
          <w:tcPr>
            <w:tcW w:w="1125" w:type="dxa"/>
            <w:tcBorders>
              <w:top w:val="double" w:sz="6" w:space="0" w:color="000000"/>
            </w:tcBorders>
          </w:tcPr>
          <w:p>
            <w:pPr>
              <w:pStyle w:val="TableParagraph"/>
              <w:spacing w:line="259" w:lineRule="exact" w:before="5"/>
              <w:ind w:right="-15"/>
              <w:jc w:val="right"/>
              <w:rPr>
                <w:rFonts w:ascii="Calibri"/>
                <w:sz w:val="22"/>
              </w:rPr>
            </w:pPr>
            <w:r>
              <w:rPr>
                <w:rFonts w:ascii="Calibri"/>
                <w:spacing w:val="-4"/>
                <w:sz w:val="22"/>
              </w:rPr>
              <w:t>4.66</w:t>
            </w:r>
          </w:p>
        </w:tc>
        <w:tc>
          <w:tcPr>
            <w:tcW w:w="1291" w:type="dxa"/>
            <w:tcBorders>
              <w:top w:val="double" w:sz="6" w:space="0" w:color="000000"/>
            </w:tcBorders>
          </w:tcPr>
          <w:p>
            <w:pPr>
              <w:pStyle w:val="TableParagraph"/>
              <w:spacing w:line="259" w:lineRule="exact" w:before="5"/>
              <w:ind w:right="-15"/>
              <w:jc w:val="right"/>
              <w:rPr>
                <w:rFonts w:ascii="Calibri"/>
                <w:sz w:val="22"/>
              </w:rPr>
            </w:pPr>
            <w:r>
              <w:rPr>
                <w:rFonts w:ascii="Calibri"/>
                <w:spacing w:val="-4"/>
                <w:sz w:val="22"/>
              </w:rPr>
              <w:t>6.31</w:t>
            </w:r>
          </w:p>
        </w:tc>
        <w:tc>
          <w:tcPr>
            <w:tcW w:w="1094" w:type="dxa"/>
            <w:tcBorders>
              <w:top w:val="double" w:sz="6" w:space="0" w:color="000000"/>
            </w:tcBorders>
          </w:tcPr>
          <w:p>
            <w:pPr>
              <w:pStyle w:val="TableParagraph"/>
              <w:spacing w:line="259" w:lineRule="exact" w:before="5"/>
              <w:ind w:right="-15"/>
              <w:jc w:val="right"/>
              <w:rPr>
                <w:rFonts w:ascii="Calibri"/>
                <w:sz w:val="22"/>
              </w:rPr>
            </w:pPr>
            <w:r>
              <w:rPr>
                <w:rFonts w:ascii="Calibri"/>
                <w:spacing w:val="-4"/>
                <w:sz w:val="22"/>
              </w:rPr>
              <w:t>4.66</w:t>
            </w:r>
          </w:p>
        </w:tc>
        <w:tc>
          <w:tcPr>
            <w:tcW w:w="1298" w:type="dxa"/>
            <w:tcBorders>
              <w:top w:val="double" w:sz="6" w:space="0" w:color="000000"/>
              <w:right w:val="single" w:sz="12" w:space="0" w:color="000000"/>
            </w:tcBorders>
          </w:tcPr>
          <w:p>
            <w:pPr>
              <w:pStyle w:val="TableParagraph"/>
              <w:spacing w:line="259" w:lineRule="exact" w:before="5"/>
              <w:ind w:right="-44"/>
              <w:jc w:val="right"/>
              <w:rPr>
                <w:rFonts w:ascii="Calibri"/>
                <w:sz w:val="22"/>
              </w:rPr>
            </w:pPr>
            <w:r>
              <w:rPr>
                <w:rFonts w:ascii="Calibri"/>
                <w:spacing w:val="-4"/>
                <w:sz w:val="22"/>
              </w:rPr>
              <w:t>6.31</w:t>
            </w:r>
          </w:p>
        </w:tc>
      </w:tr>
      <w:tr>
        <w:trPr>
          <w:trHeight w:val="285" w:hRule="atLeast"/>
        </w:trPr>
        <w:tc>
          <w:tcPr>
            <w:tcW w:w="1423" w:type="dxa"/>
          </w:tcPr>
          <w:p>
            <w:pPr>
              <w:pStyle w:val="TableParagraph"/>
              <w:spacing w:line="259" w:lineRule="exact" w:before="6"/>
              <w:ind w:right="609"/>
              <w:jc w:val="right"/>
              <w:rPr>
                <w:rFonts w:ascii="Calibri"/>
                <w:sz w:val="22"/>
              </w:rPr>
            </w:pPr>
            <w:r>
              <w:rPr>
                <w:rFonts w:ascii="Calibri"/>
                <w:w w:val="100"/>
                <w:sz w:val="22"/>
              </w:rPr>
              <w:t>1</w:t>
            </w:r>
          </w:p>
        </w:tc>
        <w:tc>
          <w:tcPr>
            <w:tcW w:w="1125" w:type="dxa"/>
          </w:tcPr>
          <w:p>
            <w:pPr>
              <w:pStyle w:val="TableParagraph"/>
              <w:spacing w:line="259" w:lineRule="exact" w:before="6"/>
              <w:ind w:right="-15"/>
              <w:jc w:val="right"/>
              <w:rPr>
                <w:rFonts w:ascii="Calibri"/>
                <w:sz w:val="22"/>
              </w:rPr>
            </w:pPr>
            <w:r>
              <w:rPr>
                <w:rFonts w:ascii="Calibri"/>
                <w:spacing w:val="-4"/>
                <w:sz w:val="22"/>
              </w:rPr>
              <w:t>4.62</w:t>
            </w:r>
          </w:p>
        </w:tc>
        <w:tc>
          <w:tcPr>
            <w:tcW w:w="1291" w:type="dxa"/>
          </w:tcPr>
          <w:p>
            <w:pPr>
              <w:pStyle w:val="TableParagraph"/>
              <w:spacing w:line="259" w:lineRule="exact" w:before="6"/>
              <w:ind w:right="-15"/>
              <w:jc w:val="right"/>
              <w:rPr>
                <w:rFonts w:ascii="Calibri"/>
                <w:sz w:val="22"/>
              </w:rPr>
            </w:pPr>
            <w:r>
              <w:rPr>
                <w:rFonts w:ascii="Calibri"/>
                <w:spacing w:val="-4"/>
                <w:sz w:val="22"/>
              </w:rPr>
              <w:t>1.48</w:t>
            </w:r>
          </w:p>
        </w:tc>
        <w:tc>
          <w:tcPr>
            <w:tcW w:w="1094" w:type="dxa"/>
          </w:tcPr>
          <w:p>
            <w:pPr>
              <w:pStyle w:val="TableParagraph"/>
              <w:spacing w:line="259" w:lineRule="exact" w:before="6"/>
              <w:ind w:right="-15"/>
              <w:jc w:val="right"/>
              <w:rPr>
                <w:rFonts w:ascii="Calibri"/>
                <w:sz w:val="22"/>
              </w:rPr>
            </w:pPr>
            <w:r>
              <w:rPr>
                <w:rFonts w:ascii="Calibri"/>
                <w:spacing w:val="-4"/>
                <w:sz w:val="22"/>
              </w:rPr>
              <w:t>4.75</w:t>
            </w:r>
          </w:p>
        </w:tc>
        <w:tc>
          <w:tcPr>
            <w:tcW w:w="1298" w:type="dxa"/>
            <w:tcBorders>
              <w:right w:val="single" w:sz="12" w:space="0" w:color="000000"/>
            </w:tcBorders>
          </w:tcPr>
          <w:p>
            <w:pPr>
              <w:pStyle w:val="TableParagraph"/>
              <w:spacing w:line="259" w:lineRule="exact" w:before="6"/>
              <w:ind w:right="-44"/>
              <w:jc w:val="right"/>
              <w:rPr>
                <w:rFonts w:ascii="Calibri"/>
                <w:sz w:val="22"/>
              </w:rPr>
            </w:pPr>
            <w:r>
              <w:rPr>
                <w:rFonts w:ascii="Calibri"/>
                <w:spacing w:val="-2"/>
                <w:sz w:val="22"/>
              </w:rPr>
              <w:t>12.55</w:t>
            </w:r>
          </w:p>
        </w:tc>
      </w:tr>
      <w:tr>
        <w:trPr>
          <w:trHeight w:val="282" w:hRule="atLeast"/>
        </w:trPr>
        <w:tc>
          <w:tcPr>
            <w:tcW w:w="1423" w:type="dxa"/>
          </w:tcPr>
          <w:p>
            <w:pPr>
              <w:pStyle w:val="TableParagraph"/>
              <w:spacing w:line="259" w:lineRule="exact" w:before="4"/>
              <w:ind w:right="609"/>
              <w:jc w:val="right"/>
              <w:rPr>
                <w:rFonts w:ascii="Calibri"/>
                <w:sz w:val="22"/>
              </w:rPr>
            </w:pPr>
            <w:r>
              <w:rPr>
                <w:rFonts w:ascii="Calibri"/>
                <w:w w:val="100"/>
                <w:sz w:val="22"/>
              </w:rPr>
              <w:t>2</w:t>
            </w:r>
          </w:p>
        </w:tc>
        <w:tc>
          <w:tcPr>
            <w:tcW w:w="1125" w:type="dxa"/>
          </w:tcPr>
          <w:p>
            <w:pPr>
              <w:pStyle w:val="TableParagraph"/>
              <w:spacing w:line="259" w:lineRule="exact" w:before="4"/>
              <w:ind w:right="-15"/>
              <w:jc w:val="right"/>
              <w:rPr>
                <w:rFonts w:ascii="Calibri"/>
                <w:sz w:val="22"/>
              </w:rPr>
            </w:pPr>
            <w:r>
              <w:rPr>
                <w:rFonts w:ascii="Calibri"/>
                <w:spacing w:val="-4"/>
                <w:sz w:val="22"/>
              </w:rPr>
              <w:t>4.41</w:t>
            </w:r>
          </w:p>
        </w:tc>
        <w:tc>
          <w:tcPr>
            <w:tcW w:w="1291" w:type="dxa"/>
          </w:tcPr>
          <w:p>
            <w:pPr>
              <w:pStyle w:val="TableParagraph"/>
              <w:spacing w:line="259" w:lineRule="exact" w:before="4"/>
              <w:ind w:right="-15"/>
              <w:jc w:val="right"/>
              <w:rPr>
                <w:rFonts w:ascii="Calibri"/>
                <w:sz w:val="22"/>
              </w:rPr>
            </w:pPr>
            <w:r>
              <w:rPr>
                <w:rFonts w:ascii="Calibri"/>
                <w:spacing w:val="-4"/>
                <w:sz w:val="22"/>
              </w:rPr>
              <w:t>1.12</w:t>
            </w:r>
          </w:p>
        </w:tc>
        <w:tc>
          <w:tcPr>
            <w:tcW w:w="1094" w:type="dxa"/>
          </w:tcPr>
          <w:p>
            <w:pPr>
              <w:pStyle w:val="TableParagraph"/>
              <w:spacing w:line="259" w:lineRule="exact" w:before="4"/>
              <w:ind w:right="-15"/>
              <w:jc w:val="right"/>
              <w:rPr>
                <w:rFonts w:ascii="Calibri"/>
                <w:sz w:val="22"/>
              </w:rPr>
            </w:pPr>
            <w:r>
              <w:rPr>
                <w:rFonts w:ascii="Calibri"/>
                <w:spacing w:val="-4"/>
                <w:sz w:val="22"/>
              </w:rPr>
              <w:t>4.88</w:t>
            </w:r>
          </w:p>
        </w:tc>
        <w:tc>
          <w:tcPr>
            <w:tcW w:w="1298" w:type="dxa"/>
            <w:tcBorders>
              <w:right w:val="single" w:sz="12" w:space="0" w:color="000000"/>
            </w:tcBorders>
          </w:tcPr>
          <w:p>
            <w:pPr>
              <w:pStyle w:val="TableParagraph"/>
              <w:spacing w:line="259" w:lineRule="exact" w:before="4"/>
              <w:ind w:right="-44"/>
              <w:jc w:val="right"/>
              <w:rPr>
                <w:rFonts w:ascii="Calibri"/>
                <w:sz w:val="22"/>
              </w:rPr>
            </w:pPr>
            <w:r>
              <w:rPr>
                <w:rFonts w:ascii="Calibri"/>
                <w:spacing w:val="-2"/>
                <w:sz w:val="22"/>
              </w:rPr>
              <w:t>12.81</w:t>
            </w:r>
          </w:p>
        </w:tc>
      </w:tr>
      <w:tr>
        <w:trPr>
          <w:trHeight w:val="285" w:hRule="atLeast"/>
        </w:trPr>
        <w:tc>
          <w:tcPr>
            <w:tcW w:w="1423" w:type="dxa"/>
          </w:tcPr>
          <w:p>
            <w:pPr>
              <w:pStyle w:val="TableParagraph"/>
              <w:spacing w:line="259" w:lineRule="exact" w:before="6"/>
              <w:ind w:right="609"/>
              <w:jc w:val="right"/>
              <w:rPr>
                <w:rFonts w:ascii="Calibri"/>
                <w:sz w:val="22"/>
              </w:rPr>
            </w:pPr>
            <w:r>
              <w:rPr>
                <w:rFonts w:ascii="Calibri"/>
                <w:w w:val="100"/>
                <w:sz w:val="22"/>
              </w:rPr>
              <w:t>3</w:t>
            </w:r>
          </w:p>
        </w:tc>
        <w:tc>
          <w:tcPr>
            <w:tcW w:w="1125" w:type="dxa"/>
          </w:tcPr>
          <w:p>
            <w:pPr>
              <w:pStyle w:val="TableParagraph"/>
              <w:spacing w:line="259" w:lineRule="exact" w:before="6"/>
              <w:ind w:right="-15"/>
              <w:jc w:val="right"/>
              <w:rPr>
                <w:rFonts w:ascii="Calibri"/>
                <w:sz w:val="22"/>
              </w:rPr>
            </w:pPr>
            <w:r>
              <w:rPr>
                <w:rFonts w:ascii="Calibri"/>
                <w:spacing w:val="-4"/>
                <w:sz w:val="22"/>
              </w:rPr>
              <w:t>4.42</w:t>
            </w:r>
          </w:p>
        </w:tc>
        <w:tc>
          <w:tcPr>
            <w:tcW w:w="1291" w:type="dxa"/>
          </w:tcPr>
          <w:p>
            <w:pPr>
              <w:pStyle w:val="TableParagraph"/>
              <w:spacing w:line="259" w:lineRule="exact" w:before="6"/>
              <w:ind w:right="-15"/>
              <w:jc w:val="right"/>
              <w:rPr>
                <w:rFonts w:ascii="Calibri"/>
                <w:sz w:val="22"/>
              </w:rPr>
            </w:pPr>
            <w:r>
              <w:rPr>
                <w:rFonts w:ascii="Calibri"/>
                <w:spacing w:val="-4"/>
                <w:sz w:val="22"/>
              </w:rPr>
              <w:t>0.95</w:t>
            </w:r>
          </w:p>
        </w:tc>
        <w:tc>
          <w:tcPr>
            <w:tcW w:w="1094" w:type="dxa"/>
          </w:tcPr>
          <w:p>
            <w:pPr>
              <w:pStyle w:val="TableParagraph"/>
              <w:spacing w:line="259" w:lineRule="exact" w:before="6"/>
              <w:ind w:right="-15"/>
              <w:jc w:val="right"/>
              <w:rPr>
                <w:rFonts w:ascii="Calibri"/>
                <w:sz w:val="22"/>
              </w:rPr>
            </w:pPr>
            <w:r>
              <w:rPr>
                <w:rFonts w:ascii="Calibri"/>
                <w:spacing w:val="-4"/>
                <w:sz w:val="22"/>
              </w:rPr>
              <w:t>5.02</w:t>
            </w:r>
          </w:p>
        </w:tc>
        <w:tc>
          <w:tcPr>
            <w:tcW w:w="1298" w:type="dxa"/>
            <w:tcBorders>
              <w:right w:val="single" w:sz="12" w:space="0" w:color="000000"/>
            </w:tcBorders>
          </w:tcPr>
          <w:p>
            <w:pPr>
              <w:pStyle w:val="TableParagraph"/>
              <w:spacing w:line="259" w:lineRule="exact" w:before="6"/>
              <w:ind w:right="-44"/>
              <w:jc w:val="right"/>
              <w:rPr>
                <w:rFonts w:ascii="Calibri"/>
                <w:sz w:val="22"/>
              </w:rPr>
            </w:pPr>
            <w:r>
              <w:rPr>
                <w:rFonts w:ascii="Calibri"/>
                <w:spacing w:val="-2"/>
                <w:sz w:val="22"/>
              </w:rPr>
              <w:t>12.95</w:t>
            </w:r>
          </w:p>
        </w:tc>
      </w:tr>
      <w:tr>
        <w:trPr>
          <w:trHeight w:val="285" w:hRule="atLeast"/>
        </w:trPr>
        <w:tc>
          <w:tcPr>
            <w:tcW w:w="1423" w:type="dxa"/>
          </w:tcPr>
          <w:p>
            <w:pPr>
              <w:pStyle w:val="TableParagraph"/>
              <w:spacing w:line="261" w:lineRule="exact" w:before="4"/>
              <w:ind w:right="609"/>
              <w:jc w:val="right"/>
              <w:rPr>
                <w:rFonts w:ascii="Calibri"/>
                <w:sz w:val="22"/>
              </w:rPr>
            </w:pPr>
            <w:r>
              <w:rPr>
                <w:rFonts w:ascii="Calibri"/>
                <w:w w:val="100"/>
                <w:sz w:val="22"/>
              </w:rPr>
              <w:t>4</w:t>
            </w:r>
          </w:p>
        </w:tc>
        <w:tc>
          <w:tcPr>
            <w:tcW w:w="1125" w:type="dxa"/>
          </w:tcPr>
          <w:p>
            <w:pPr>
              <w:pStyle w:val="TableParagraph"/>
              <w:spacing w:line="261" w:lineRule="exact" w:before="4"/>
              <w:ind w:right="-15"/>
              <w:jc w:val="right"/>
              <w:rPr>
                <w:rFonts w:ascii="Calibri"/>
                <w:sz w:val="22"/>
              </w:rPr>
            </w:pPr>
            <w:r>
              <w:rPr>
                <w:rFonts w:ascii="Calibri"/>
                <w:spacing w:val="-4"/>
                <w:sz w:val="22"/>
              </w:rPr>
              <w:t>4.30</w:t>
            </w:r>
          </w:p>
        </w:tc>
        <w:tc>
          <w:tcPr>
            <w:tcW w:w="1291" w:type="dxa"/>
          </w:tcPr>
          <w:p>
            <w:pPr>
              <w:pStyle w:val="TableParagraph"/>
              <w:spacing w:line="261" w:lineRule="exact" w:before="4"/>
              <w:ind w:right="-15"/>
              <w:jc w:val="right"/>
              <w:rPr>
                <w:rFonts w:ascii="Calibri"/>
                <w:sz w:val="22"/>
              </w:rPr>
            </w:pPr>
            <w:r>
              <w:rPr>
                <w:rFonts w:ascii="Calibri"/>
                <w:spacing w:val="-4"/>
                <w:sz w:val="22"/>
              </w:rPr>
              <w:t>0.83</w:t>
            </w:r>
          </w:p>
        </w:tc>
        <w:tc>
          <w:tcPr>
            <w:tcW w:w="1094" w:type="dxa"/>
          </w:tcPr>
          <w:p>
            <w:pPr>
              <w:pStyle w:val="TableParagraph"/>
              <w:spacing w:line="261" w:lineRule="exact" w:before="4"/>
              <w:ind w:right="-15"/>
              <w:jc w:val="right"/>
              <w:rPr>
                <w:rFonts w:ascii="Calibri"/>
                <w:sz w:val="22"/>
              </w:rPr>
            </w:pPr>
            <w:r>
              <w:rPr>
                <w:rFonts w:ascii="Calibri"/>
                <w:spacing w:val="-4"/>
                <w:sz w:val="22"/>
              </w:rPr>
              <w:t>5.17</w:t>
            </w:r>
          </w:p>
        </w:tc>
        <w:tc>
          <w:tcPr>
            <w:tcW w:w="1298" w:type="dxa"/>
            <w:tcBorders>
              <w:right w:val="single" w:sz="12" w:space="0" w:color="000000"/>
            </w:tcBorders>
          </w:tcPr>
          <w:p>
            <w:pPr>
              <w:pStyle w:val="TableParagraph"/>
              <w:spacing w:line="261" w:lineRule="exact" w:before="4"/>
              <w:ind w:right="-44"/>
              <w:jc w:val="right"/>
              <w:rPr>
                <w:rFonts w:ascii="Calibri"/>
                <w:sz w:val="22"/>
              </w:rPr>
            </w:pPr>
            <w:r>
              <w:rPr>
                <w:rFonts w:ascii="Calibri"/>
                <w:spacing w:val="-2"/>
                <w:sz w:val="22"/>
              </w:rPr>
              <w:t>13.05</w:t>
            </w:r>
          </w:p>
        </w:tc>
      </w:tr>
      <w:tr>
        <w:trPr>
          <w:trHeight w:val="282" w:hRule="atLeast"/>
        </w:trPr>
        <w:tc>
          <w:tcPr>
            <w:tcW w:w="1423" w:type="dxa"/>
          </w:tcPr>
          <w:p>
            <w:pPr>
              <w:pStyle w:val="TableParagraph"/>
              <w:spacing w:line="259" w:lineRule="exact" w:before="4"/>
              <w:ind w:right="609"/>
              <w:jc w:val="right"/>
              <w:rPr>
                <w:rFonts w:ascii="Calibri"/>
                <w:sz w:val="22"/>
              </w:rPr>
            </w:pPr>
            <w:r>
              <w:rPr>
                <w:rFonts w:ascii="Calibri"/>
                <w:w w:val="100"/>
                <w:sz w:val="22"/>
              </w:rPr>
              <w:t>5</w:t>
            </w:r>
          </w:p>
        </w:tc>
        <w:tc>
          <w:tcPr>
            <w:tcW w:w="1125" w:type="dxa"/>
          </w:tcPr>
          <w:p>
            <w:pPr>
              <w:pStyle w:val="TableParagraph"/>
              <w:spacing w:line="259" w:lineRule="exact" w:before="4"/>
              <w:ind w:right="-15"/>
              <w:jc w:val="right"/>
              <w:rPr>
                <w:rFonts w:ascii="Calibri"/>
                <w:sz w:val="22"/>
              </w:rPr>
            </w:pPr>
            <w:r>
              <w:rPr>
                <w:rFonts w:ascii="Calibri"/>
                <w:spacing w:val="-4"/>
                <w:sz w:val="22"/>
              </w:rPr>
              <w:t>4.18</w:t>
            </w:r>
          </w:p>
        </w:tc>
        <w:tc>
          <w:tcPr>
            <w:tcW w:w="1291" w:type="dxa"/>
          </w:tcPr>
          <w:p>
            <w:pPr>
              <w:pStyle w:val="TableParagraph"/>
              <w:spacing w:line="259" w:lineRule="exact" w:before="4"/>
              <w:ind w:right="-15"/>
              <w:jc w:val="right"/>
              <w:rPr>
                <w:rFonts w:ascii="Calibri"/>
                <w:sz w:val="22"/>
              </w:rPr>
            </w:pPr>
            <w:r>
              <w:rPr>
                <w:rFonts w:ascii="Calibri"/>
                <w:spacing w:val="-4"/>
                <w:sz w:val="22"/>
              </w:rPr>
              <w:t>0.74</w:t>
            </w:r>
          </w:p>
        </w:tc>
        <w:tc>
          <w:tcPr>
            <w:tcW w:w="1094" w:type="dxa"/>
          </w:tcPr>
          <w:p>
            <w:pPr>
              <w:pStyle w:val="TableParagraph"/>
              <w:spacing w:line="259" w:lineRule="exact" w:before="4"/>
              <w:ind w:right="-15"/>
              <w:jc w:val="right"/>
              <w:rPr>
                <w:rFonts w:ascii="Calibri"/>
                <w:sz w:val="22"/>
              </w:rPr>
            </w:pPr>
            <w:r>
              <w:rPr>
                <w:rFonts w:ascii="Calibri"/>
                <w:spacing w:val="-4"/>
                <w:sz w:val="22"/>
              </w:rPr>
              <w:t>5.37</w:t>
            </w:r>
          </w:p>
        </w:tc>
        <w:tc>
          <w:tcPr>
            <w:tcW w:w="1298" w:type="dxa"/>
            <w:tcBorders>
              <w:right w:val="single" w:sz="12" w:space="0" w:color="000000"/>
            </w:tcBorders>
          </w:tcPr>
          <w:p>
            <w:pPr>
              <w:pStyle w:val="TableParagraph"/>
              <w:spacing w:line="259" w:lineRule="exact" w:before="4"/>
              <w:ind w:right="-44"/>
              <w:jc w:val="right"/>
              <w:rPr>
                <w:rFonts w:ascii="Calibri"/>
                <w:sz w:val="22"/>
              </w:rPr>
            </w:pPr>
            <w:r>
              <w:rPr>
                <w:rFonts w:ascii="Calibri"/>
                <w:spacing w:val="-2"/>
                <w:sz w:val="22"/>
              </w:rPr>
              <w:t>13.12</w:t>
            </w:r>
          </w:p>
        </w:tc>
      </w:tr>
      <w:tr>
        <w:trPr>
          <w:trHeight w:val="285" w:hRule="atLeast"/>
        </w:trPr>
        <w:tc>
          <w:tcPr>
            <w:tcW w:w="1423" w:type="dxa"/>
          </w:tcPr>
          <w:p>
            <w:pPr>
              <w:pStyle w:val="TableParagraph"/>
              <w:spacing w:line="261" w:lineRule="exact" w:before="4"/>
              <w:ind w:right="609"/>
              <w:jc w:val="right"/>
              <w:rPr>
                <w:rFonts w:ascii="Calibri"/>
                <w:sz w:val="22"/>
              </w:rPr>
            </w:pPr>
            <w:r>
              <w:rPr>
                <w:rFonts w:ascii="Calibri"/>
                <w:w w:val="100"/>
                <w:sz w:val="22"/>
              </w:rPr>
              <w:t>6</w:t>
            </w:r>
          </w:p>
        </w:tc>
        <w:tc>
          <w:tcPr>
            <w:tcW w:w="1125" w:type="dxa"/>
          </w:tcPr>
          <w:p>
            <w:pPr>
              <w:pStyle w:val="TableParagraph"/>
              <w:spacing w:line="261" w:lineRule="exact" w:before="4"/>
              <w:ind w:right="-15"/>
              <w:jc w:val="right"/>
              <w:rPr>
                <w:rFonts w:ascii="Calibri"/>
                <w:sz w:val="22"/>
              </w:rPr>
            </w:pPr>
            <w:r>
              <w:rPr>
                <w:rFonts w:ascii="Calibri"/>
                <w:spacing w:val="-4"/>
                <w:sz w:val="22"/>
              </w:rPr>
              <w:t>4.06</w:t>
            </w:r>
          </w:p>
        </w:tc>
        <w:tc>
          <w:tcPr>
            <w:tcW w:w="1291" w:type="dxa"/>
          </w:tcPr>
          <w:p>
            <w:pPr>
              <w:pStyle w:val="TableParagraph"/>
              <w:spacing w:line="261" w:lineRule="exact" w:before="4"/>
              <w:ind w:right="-15"/>
              <w:jc w:val="right"/>
              <w:rPr>
                <w:rFonts w:ascii="Calibri"/>
                <w:sz w:val="22"/>
              </w:rPr>
            </w:pPr>
            <w:r>
              <w:rPr>
                <w:rFonts w:ascii="Calibri"/>
                <w:spacing w:val="-4"/>
                <w:sz w:val="22"/>
              </w:rPr>
              <w:t>0.65</w:t>
            </w:r>
          </w:p>
        </w:tc>
        <w:tc>
          <w:tcPr>
            <w:tcW w:w="1094" w:type="dxa"/>
          </w:tcPr>
          <w:p>
            <w:pPr>
              <w:pStyle w:val="TableParagraph"/>
              <w:spacing w:line="261" w:lineRule="exact" w:before="4"/>
              <w:ind w:right="-15"/>
              <w:jc w:val="right"/>
              <w:rPr>
                <w:rFonts w:ascii="Calibri"/>
                <w:sz w:val="22"/>
              </w:rPr>
            </w:pPr>
            <w:r>
              <w:rPr>
                <w:rFonts w:ascii="Calibri"/>
                <w:spacing w:val="-4"/>
                <w:sz w:val="22"/>
              </w:rPr>
              <w:t>5.66</w:t>
            </w:r>
          </w:p>
        </w:tc>
        <w:tc>
          <w:tcPr>
            <w:tcW w:w="1298" w:type="dxa"/>
            <w:tcBorders>
              <w:right w:val="single" w:sz="12" w:space="0" w:color="000000"/>
            </w:tcBorders>
          </w:tcPr>
          <w:p>
            <w:pPr>
              <w:pStyle w:val="TableParagraph"/>
              <w:spacing w:line="261" w:lineRule="exact" w:before="4"/>
              <w:ind w:right="-44"/>
              <w:jc w:val="right"/>
              <w:rPr>
                <w:rFonts w:ascii="Calibri"/>
                <w:sz w:val="22"/>
              </w:rPr>
            </w:pPr>
            <w:r>
              <w:rPr>
                <w:rFonts w:ascii="Calibri"/>
                <w:spacing w:val="-2"/>
                <w:sz w:val="22"/>
              </w:rPr>
              <w:t>13.18</w:t>
            </w:r>
          </w:p>
        </w:tc>
      </w:tr>
      <w:tr>
        <w:trPr>
          <w:trHeight w:val="282" w:hRule="atLeast"/>
        </w:trPr>
        <w:tc>
          <w:tcPr>
            <w:tcW w:w="1423" w:type="dxa"/>
          </w:tcPr>
          <w:p>
            <w:pPr>
              <w:pStyle w:val="TableParagraph"/>
              <w:spacing w:line="259" w:lineRule="exact" w:before="4"/>
              <w:ind w:right="609"/>
              <w:jc w:val="right"/>
              <w:rPr>
                <w:rFonts w:ascii="Calibri"/>
                <w:sz w:val="22"/>
              </w:rPr>
            </w:pPr>
            <w:r>
              <w:rPr>
                <w:rFonts w:ascii="Calibri"/>
                <w:w w:val="100"/>
                <w:sz w:val="22"/>
              </w:rPr>
              <w:t>7</w:t>
            </w:r>
          </w:p>
        </w:tc>
        <w:tc>
          <w:tcPr>
            <w:tcW w:w="1125" w:type="dxa"/>
          </w:tcPr>
          <w:p>
            <w:pPr>
              <w:pStyle w:val="TableParagraph"/>
              <w:spacing w:line="259" w:lineRule="exact" w:before="4"/>
              <w:ind w:right="-15"/>
              <w:jc w:val="right"/>
              <w:rPr>
                <w:rFonts w:ascii="Calibri"/>
                <w:sz w:val="22"/>
              </w:rPr>
            </w:pPr>
            <w:r>
              <w:rPr>
                <w:rFonts w:ascii="Calibri"/>
                <w:spacing w:val="-4"/>
                <w:sz w:val="22"/>
              </w:rPr>
              <w:t>3.90</w:t>
            </w:r>
          </w:p>
        </w:tc>
        <w:tc>
          <w:tcPr>
            <w:tcW w:w="1291" w:type="dxa"/>
          </w:tcPr>
          <w:p>
            <w:pPr>
              <w:pStyle w:val="TableParagraph"/>
              <w:spacing w:line="259" w:lineRule="exact" w:before="4"/>
              <w:ind w:right="-15"/>
              <w:jc w:val="right"/>
              <w:rPr>
                <w:rFonts w:ascii="Calibri"/>
                <w:sz w:val="22"/>
              </w:rPr>
            </w:pPr>
            <w:r>
              <w:rPr>
                <w:rFonts w:ascii="Calibri"/>
                <w:spacing w:val="-4"/>
                <w:sz w:val="22"/>
              </w:rPr>
              <w:t>0.58</w:t>
            </w:r>
          </w:p>
        </w:tc>
        <w:tc>
          <w:tcPr>
            <w:tcW w:w="1094" w:type="dxa"/>
          </w:tcPr>
          <w:p>
            <w:pPr>
              <w:pStyle w:val="TableParagraph"/>
              <w:spacing w:line="259" w:lineRule="exact" w:before="4"/>
              <w:ind w:right="-15"/>
              <w:jc w:val="right"/>
              <w:rPr>
                <w:rFonts w:ascii="Calibri"/>
                <w:sz w:val="22"/>
              </w:rPr>
            </w:pPr>
            <w:r>
              <w:rPr>
                <w:rFonts w:ascii="Calibri"/>
                <w:spacing w:val="-4"/>
                <w:sz w:val="22"/>
              </w:rPr>
              <w:t>6.30</w:t>
            </w:r>
          </w:p>
        </w:tc>
        <w:tc>
          <w:tcPr>
            <w:tcW w:w="1298" w:type="dxa"/>
            <w:tcBorders>
              <w:right w:val="single" w:sz="12" w:space="0" w:color="000000"/>
            </w:tcBorders>
          </w:tcPr>
          <w:p>
            <w:pPr>
              <w:pStyle w:val="TableParagraph"/>
              <w:spacing w:line="259" w:lineRule="exact" w:before="4"/>
              <w:ind w:right="-44"/>
              <w:jc w:val="right"/>
              <w:rPr>
                <w:rFonts w:ascii="Calibri"/>
                <w:sz w:val="22"/>
              </w:rPr>
            </w:pPr>
            <w:r>
              <w:rPr>
                <w:rFonts w:ascii="Calibri"/>
                <w:spacing w:val="-2"/>
                <w:sz w:val="22"/>
              </w:rPr>
              <w:t>13.24</w:t>
            </w:r>
          </w:p>
        </w:tc>
      </w:tr>
      <w:tr>
        <w:trPr>
          <w:trHeight w:val="285" w:hRule="atLeast"/>
        </w:trPr>
        <w:tc>
          <w:tcPr>
            <w:tcW w:w="1423" w:type="dxa"/>
          </w:tcPr>
          <w:p>
            <w:pPr>
              <w:pStyle w:val="TableParagraph"/>
              <w:spacing w:line="259" w:lineRule="exact" w:before="6"/>
              <w:ind w:right="609"/>
              <w:jc w:val="right"/>
              <w:rPr>
                <w:rFonts w:ascii="Calibri"/>
                <w:sz w:val="22"/>
              </w:rPr>
            </w:pPr>
            <w:r>
              <w:rPr>
                <w:rFonts w:ascii="Calibri"/>
                <w:w w:val="100"/>
                <w:sz w:val="22"/>
              </w:rPr>
              <w:t>8</w:t>
            </w:r>
          </w:p>
        </w:tc>
        <w:tc>
          <w:tcPr>
            <w:tcW w:w="1125" w:type="dxa"/>
          </w:tcPr>
          <w:p>
            <w:pPr>
              <w:pStyle w:val="TableParagraph"/>
              <w:spacing w:line="259" w:lineRule="exact" w:before="6"/>
              <w:ind w:right="-15"/>
              <w:jc w:val="right"/>
              <w:rPr>
                <w:rFonts w:ascii="Calibri"/>
                <w:sz w:val="22"/>
              </w:rPr>
            </w:pPr>
            <w:r>
              <w:rPr>
                <w:rFonts w:ascii="Calibri"/>
                <w:spacing w:val="-4"/>
                <w:sz w:val="22"/>
              </w:rPr>
              <w:t>3.74</w:t>
            </w:r>
          </w:p>
        </w:tc>
        <w:tc>
          <w:tcPr>
            <w:tcW w:w="1291" w:type="dxa"/>
          </w:tcPr>
          <w:p>
            <w:pPr>
              <w:pStyle w:val="TableParagraph"/>
              <w:spacing w:line="259" w:lineRule="exact" w:before="6"/>
              <w:ind w:right="-15"/>
              <w:jc w:val="right"/>
              <w:rPr>
                <w:rFonts w:ascii="Calibri"/>
                <w:sz w:val="22"/>
              </w:rPr>
            </w:pPr>
            <w:r>
              <w:rPr>
                <w:rFonts w:ascii="Calibri"/>
                <w:spacing w:val="-4"/>
                <w:sz w:val="22"/>
              </w:rPr>
              <w:t>0.53</w:t>
            </w:r>
          </w:p>
        </w:tc>
        <w:tc>
          <w:tcPr>
            <w:tcW w:w="1094" w:type="dxa"/>
          </w:tcPr>
          <w:p>
            <w:pPr>
              <w:pStyle w:val="TableParagraph"/>
              <w:spacing w:line="259" w:lineRule="exact" w:before="6"/>
              <w:ind w:right="-15"/>
              <w:jc w:val="right"/>
              <w:rPr>
                <w:rFonts w:ascii="Calibri"/>
                <w:sz w:val="22"/>
              </w:rPr>
            </w:pPr>
            <w:r>
              <w:rPr>
                <w:rFonts w:ascii="Calibri"/>
                <w:spacing w:val="-2"/>
                <w:sz w:val="22"/>
              </w:rPr>
              <w:t>12.26</w:t>
            </w:r>
          </w:p>
        </w:tc>
        <w:tc>
          <w:tcPr>
            <w:tcW w:w="1298" w:type="dxa"/>
            <w:tcBorders>
              <w:right w:val="single" w:sz="12" w:space="0" w:color="000000"/>
            </w:tcBorders>
          </w:tcPr>
          <w:p>
            <w:pPr>
              <w:pStyle w:val="TableParagraph"/>
              <w:spacing w:line="259" w:lineRule="exact" w:before="6"/>
              <w:ind w:right="-44"/>
              <w:jc w:val="right"/>
              <w:rPr>
                <w:rFonts w:ascii="Calibri"/>
                <w:sz w:val="22"/>
              </w:rPr>
            </w:pPr>
            <w:r>
              <w:rPr>
                <w:rFonts w:ascii="Calibri"/>
                <w:spacing w:val="-2"/>
                <w:sz w:val="22"/>
              </w:rPr>
              <w:t>13.28</w:t>
            </w:r>
          </w:p>
        </w:tc>
      </w:tr>
      <w:tr>
        <w:trPr>
          <w:trHeight w:val="282" w:hRule="atLeast"/>
        </w:trPr>
        <w:tc>
          <w:tcPr>
            <w:tcW w:w="1423" w:type="dxa"/>
            <w:tcBorders>
              <w:bottom w:val="single" w:sz="8" w:space="0" w:color="000000"/>
            </w:tcBorders>
          </w:tcPr>
          <w:p>
            <w:pPr>
              <w:pStyle w:val="TableParagraph"/>
              <w:spacing w:line="261" w:lineRule="exact" w:before="1"/>
              <w:ind w:right="609"/>
              <w:jc w:val="right"/>
              <w:rPr>
                <w:rFonts w:ascii="Calibri"/>
                <w:sz w:val="22"/>
              </w:rPr>
            </w:pPr>
            <w:r>
              <w:rPr>
                <w:rFonts w:ascii="Calibri"/>
                <w:w w:val="100"/>
                <w:sz w:val="22"/>
              </w:rPr>
              <w:t>9</w:t>
            </w:r>
          </w:p>
        </w:tc>
        <w:tc>
          <w:tcPr>
            <w:tcW w:w="1125" w:type="dxa"/>
            <w:tcBorders>
              <w:bottom w:val="single" w:sz="8" w:space="0" w:color="000000"/>
            </w:tcBorders>
          </w:tcPr>
          <w:p>
            <w:pPr>
              <w:pStyle w:val="TableParagraph"/>
              <w:spacing w:line="261" w:lineRule="exact" w:before="1"/>
              <w:ind w:right="-15"/>
              <w:jc w:val="right"/>
              <w:rPr>
                <w:rFonts w:ascii="Calibri"/>
                <w:sz w:val="22"/>
              </w:rPr>
            </w:pPr>
            <w:r>
              <w:rPr>
                <w:rFonts w:ascii="Calibri"/>
                <w:spacing w:val="-4"/>
                <w:sz w:val="22"/>
              </w:rPr>
              <w:t>3.53</w:t>
            </w:r>
          </w:p>
        </w:tc>
        <w:tc>
          <w:tcPr>
            <w:tcW w:w="1291" w:type="dxa"/>
            <w:tcBorders>
              <w:bottom w:val="single" w:sz="8" w:space="0" w:color="000000"/>
            </w:tcBorders>
          </w:tcPr>
          <w:p>
            <w:pPr>
              <w:pStyle w:val="TableParagraph"/>
              <w:spacing w:line="261" w:lineRule="exact" w:before="1"/>
              <w:ind w:right="-15"/>
              <w:jc w:val="right"/>
              <w:rPr>
                <w:rFonts w:ascii="Calibri"/>
                <w:sz w:val="22"/>
              </w:rPr>
            </w:pPr>
            <w:r>
              <w:rPr>
                <w:rFonts w:ascii="Calibri"/>
                <w:spacing w:val="-4"/>
                <w:sz w:val="22"/>
              </w:rPr>
              <w:t>0.48</w:t>
            </w:r>
          </w:p>
        </w:tc>
        <w:tc>
          <w:tcPr>
            <w:tcW w:w="1094" w:type="dxa"/>
            <w:tcBorders>
              <w:bottom w:val="single" w:sz="8" w:space="0" w:color="000000"/>
            </w:tcBorders>
          </w:tcPr>
          <w:p>
            <w:pPr>
              <w:pStyle w:val="TableParagraph"/>
              <w:spacing w:line="261" w:lineRule="exact" w:before="1"/>
              <w:ind w:right="-15"/>
              <w:jc w:val="right"/>
              <w:rPr>
                <w:rFonts w:ascii="Calibri"/>
                <w:sz w:val="22"/>
              </w:rPr>
            </w:pPr>
            <w:r>
              <w:rPr>
                <w:rFonts w:ascii="Calibri"/>
                <w:spacing w:val="-2"/>
                <w:sz w:val="22"/>
              </w:rPr>
              <w:t>12.67</w:t>
            </w:r>
          </w:p>
        </w:tc>
        <w:tc>
          <w:tcPr>
            <w:tcW w:w="1298" w:type="dxa"/>
            <w:tcBorders>
              <w:bottom w:val="single" w:sz="8" w:space="0" w:color="000000"/>
              <w:right w:val="single" w:sz="12" w:space="0" w:color="000000"/>
            </w:tcBorders>
          </w:tcPr>
          <w:p>
            <w:pPr>
              <w:pStyle w:val="TableParagraph"/>
              <w:spacing w:line="261" w:lineRule="exact" w:before="1"/>
              <w:ind w:right="-44"/>
              <w:jc w:val="right"/>
              <w:rPr>
                <w:rFonts w:ascii="Calibri"/>
                <w:sz w:val="22"/>
              </w:rPr>
            </w:pPr>
            <w:r>
              <w:rPr>
                <w:rFonts w:ascii="Calibri"/>
                <w:spacing w:val="-2"/>
                <w:sz w:val="22"/>
              </w:rPr>
              <w:t>13.33</w:t>
            </w:r>
          </w:p>
        </w:tc>
      </w:tr>
      <w:tr>
        <w:trPr>
          <w:trHeight w:val="282" w:hRule="atLeast"/>
        </w:trPr>
        <w:tc>
          <w:tcPr>
            <w:tcW w:w="1423" w:type="dxa"/>
            <w:tcBorders>
              <w:top w:val="single" w:sz="8" w:space="0" w:color="000000"/>
              <w:bottom w:val="single" w:sz="12" w:space="0" w:color="000000"/>
            </w:tcBorders>
          </w:tcPr>
          <w:p>
            <w:pPr>
              <w:pStyle w:val="TableParagraph"/>
              <w:spacing w:line="258" w:lineRule="exact" w:before="3"/>
              <w:ind w:right="563"/>
              <w:jc w:val="right"/>
              <w:rPr>
                <w:rFonts w:ascii="Calibri"/>
                <w:sz w:val="22"/>
              </w:rPr>
            </w:pPr>
            <w:r>
              <w:rPr>
                <w:rFonts w:ascii="Calibri"/>
                <w:spacing w:val="-5"/>
                <w:sz w:val="22"/>
              </w:rPr>
              <w:t>10</w:t>
            </w:r>
          </w:p>
        </w:tc>
        <w:tc>
          <w:tcPr>
            <w:tcW w:w="1125" w:type="dxa"/>
            <w:tcBorders>
              <w:top w:val="single" w:sz="8" w:space="0" w:color="000000"/>
              <w:bottom w:val="single" w:sz="12" w:space="0" w:color="000000"/>
            </w:tcBorders>
          </w:tcPr>
          <w:p>
            <w:pPr>
              <w:pStyle w:val="TableParagraph"/>
              <w:spacing w:line="258" w:lineRule="exact" w:before="3"/>
              <w:ind w:right="-15"/>
              <w:jc w:val="right"/>
              <w:rPr>
                <w:rFonts w:ascii="Calibri"/>
                <w:sz w:val="22"/>
              </w:rPr>
            </w:pPr>
            <w:r>
              <w:rPr>
                <w:rFonts w:ascii="Calibri"/>
                <w:spacing w:val="-4"/>
                <w:sz w:val="22"/>
              </w:rPr>
              <w:t>3.24</w:t>
            </w:r>
          </w:p>
        </w:tc>
        <w:tc>
          <w:tcPr>
            <w:tcW w:w="1291" w:type="dxa"/>
            <w:tcBorders>
              <w:top w:val="single" w:sz="8" w:space="0" w:color="000000"/>
              <w:bottom w:val="single" w:sz="12" w:space="0" w:color="000000"/>
            </w:tcBorders>
          </w:tcPr>
          <w:p>
            <w:pPr>
              <w:pStyle w:val="TableParagraph"/>
              <w:spacing w:line="258" w:lineRule="exact" w:before="3"/>
              <w:ind w:right="-15"/>
              <w:jc w:val="right"/>
              <w:rPr>
                <w:rFonts w:ascii="Calibri"/>
                <w:sz w:val="22"/>
              </w:rPr>
            </w:pPr>
            <w:r>
              <w:rPr>
                <w:rFonts w:ascii="Calibri"/>
                <w:spacing w:val="-4"/>
                <w:sz w:val="22"/>
              </w:rPr>
              <w:t>0.43</w:t>
            </w:r>
          </w:p>
        </w:tc>
        <w:tc>
          <w:tcPr>
            <w:tcW w:w="1094" w:type="dxa"/>
            <w:tcBorders>
              <w:top w:val="single" w:sz="8" w:space="0" w:color="000000"/>
              <w:bottom w:val="single" w:sz="12" w:space="0" w:color="000000"/>
            </w:tcBorders>
          </w:tcPr>
          <w:p>
            <w:pPr>
              <w:pStyle w:val="TableParagraph"/>
              <w:spacing w:line="258" w:lineRule="exact" w:before="3"/>
              <w:ind w:right="-15"/>
              <w:jc w:val="right"/>
              <w:rPr>
                <w:rFonts w:ascii="Calibri"/>
                <w:sz w:val="22"/>
              </w:rPr>
            </w:pPr>
            <w:r>
              <w:rPr>
                <w:rFonts w:ascii="Calibri"/>
                <w:spacing w:val="-2"/>
                <w:sz w:val="22"/>
              </w:rPr>
              <w:t>12.86</w:t>
            </w:r>
          </w:p>
        </w:tc>
        <w:tc>
          <w:tcPr>
            <w:tcW w:w="1298" w:type="dxa"/>
            <w:tcBorders>
              <w:top w:val="single" w:sz="8" w:space="0" w:color="000000"/>
              <w:bottom w:val="single" w:sz="12" w:space="0" w:color="000000"/>
              <w:right w:val="single" w:sz="12" w:space="0" w:color="000000"/>
            </w:tcBorders>
          </w:tcPr>
          <w:p>
            <w:pPr>
              <w:pStyle w:val="TableParagraph"/>
              <w:spacing w:line="258" w:lineRule="exact" w:before="3"/>
              <w:ind w:right="-44"/>
              <w:jc w:val="right"/>
              <w:rPr>
                <w:rFonts w:ascii="Calibri"/>
                <w:sz w:val="22"/>
              </w:rPr>
            </w:pPr>
            <w:r>
              <w:rPr>
                <w:rFonts w:ascii="Calibri"/>
                <w:spacing w:val="-2"/>
                <w:sz w:val="22"/>
              </w:rPr>
              <w:t>13.38</w:t>
            </w:r>
          </w:p>
        </w:tc>
      </w:tr>
    </w:tbl>
    <w:p>
      <w:pPr>
        <w:pStyle w:val="BodyText"/>
        <w:spacing w:before="2"/>
      </w:pPr>
      <w:r>
        <w:rPr/>
        <w:drawing>
          <wp:anchor distT="0" distB="0" distL="0" distR="0" allowOverlap="1" layoutInCell="1" locked="0" behindDoc="1" simplePos="0" relativeHeight="487665664">
            <wp:simplePos x="0" y="0"/>
            <wp:positionH relativeFrom="page">
              <wp:posOffset>1143000</wp:posOffset>
            </wp:positionH>
            <wp:positionV relativeFrom="paragraph">
              <wp:posOffset>177571</wp:posOffset>
            </wp:positionV>
            <wp:extent cx="5185329" cy="3387852"/>
            <wp:effectExtent l="0" t="0" r="0" b="0"/>
            <wp:wrapTopAndBottom/>
            <wp:docPr id="391" name="Image 391" descr="Chart, line chart  Description automatically generated "/>
            <wp:cNvGraphicFramePr>
              <a:graphicFrameLocks/>
            </wp:cNvGraphicFramePr>
            <a:graphic>
              <a:graphicData uri="http://schemas.openxmlformats.org/drawingml/2006/picture">
                <pic:pic>
                  <pic:nvPicPr>
                    <pic:cNvPr id="391" name="Image 391" descr="Chart, line chart  Description automatically generated "/>
                    <pic:cNvPicPr/>
                  </pic:nvPicPr>
                  <pic:blipFill>
                    <a:blip r:embed="rId118" cstate="print"/>
                    <a:stretch>
                      <a:fillRect/>
                    </a:stretch>
                  </pic:blipFill>
                  <pic:spPr>
                    <a:xfrm>
                      <a:off x="0" y="0"/>
                      <a:ext cx="5185329" cy="3387852"/>
                    </a:xfrm>
                    <a:prstGeom prst="rect">
                      <a:avLst/>
                    </a:prstGeom>
                  </pic:spPr>
                </pic:pic>
              </a:graphicData>
            </a:graphic>
          </wp:anchor>
        </w:drawing>
      </w:r>
    </w:p>
    <w:p>
      <w:pPr>
        <w:spacing w:after="0"/>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BioWork-4095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1</w:t>
            </w:r>
            <w:r>
              <w:rPr>
                <w:spacing w:val="-4"/>
                <w:sz w:val="22"/>
              </w:rPr>
              <w:t> </w:t>
            </w:r>
            <w:r>
              <w:rPr>
                <w:sz w:val="22"/>
              </w:rPr>
              <w:t>of </w:t>
            </w:r>
            <w:r>
              <w:rPr>
                <w:spacing w:val="-5"/>
                <w:sz w:val="22"/>
              </w:rPr>
              <w:t>10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Working</w:t>
            </w:r>
            <w:r>
              <w:rPr>
                <w:rFonts w:ascii="Arial Narrow"/>
                <w:b/>
                <w:spacing w:val="-11"/>
                <w:sz w:val="28"/>
              </w:rPr>
              <w:t> </w:t>
            </w:r>
            <w:r>
              <w:rPr>
                <w:rFonts w:ascii="Arial Narrow"/>
                <w:b/>
                <w:sz w:val="28"/>
              </w:rPr>
              <w:t>with</w:t>
            </w:r>
            <w:r>
              <w:rPr>
                <w:rFonts w:ascii="Arial Narrow"/>
                <w:b/>
                <w:spacing w:val="-9"/>
                <w:sz w:val="28"/>
              </w:rPr>
              <w:t> </w:t>
            </w:r>
            <w:r>
              <w:rPr>
                <w:rFonts w:ascii="Arial Narrow"/>
                <w:b/>
                <w:spacing w:val="-5"/>
                <w:sz w:val="28"/>
              </w:rPr>
              <w:t>pH</w:t>
            </w:r>
          </w:p>
        </w:tc>
      </w:tr>
    </w:tbl>
    <w:p>
      <w:pPr>
        <w:pStyle w:val="Heading4"/>
        <w:numPr>
          <w:ilvl w:val="0"/>
          <w:numId w:val="51"/>
        </w:numPr>
        <w:tabs>
          <w:tab w:pos="1568" w:val="left" w:leader="none"/>
        </w:tabs>
        <w:spacing w:line="240" w:lineRule="auto" w:before="79" w:after="0"/>
        <w:ind w:left="1568" w:right="0" w:hanging="361"/>
        <w:jc w:val="left"/>
      </w:pPr>
      <w:bookmarkStart w:name="1. Purpose" w:id="193"/>
      <w:bookmarkEnd w:id="193"/>
      <w:r>
        <w:rPr>
          <w:b w:val="0"/>
        </w:rPr>
      </w:r>
      <w:r>
        <w:rPr>
          <w:spacing w:val="-2"/>
        </w:rPr>
        <w:t>Purpose</w:t>
      </w:r>
    </w:p>
    <w:p>
      <w:pPr>
        <w:pStyle w:val="BodyText"/>
        <w:spacing w:before="2"/>
        <w:rPr>
          <w:b/>
          <w:sz w:val="30"/>
        </w:rPr>
      </w:pPr>
    </w:p>
    <w:p>
      <w:pPr>
        <w:spacing w:before="0"/>
        <w:ind w:left="1680" w:right="1819" w:hanging="632"/>
        <w:jc w:val="left"/>
        <w:rPr>
          <w:sz w:val="20"/>
        </w:rPr>
      </w:pPr>
      <w:r>
        <w:rPr>
          <w:sz w:val="20"/>
        </w:rPr>
        <w:t>Measuring</w:t>
      </w:r>
      <w:r>
        <w:rPr>
          <w:spacing w:val="-5"/>
          <w:sz w:val="20"/>
        </w:rPr>
        <w:t> </w:t>
      </w:r>
      <w:r>
        <w:rPr>
          <w:sz w:val="20"/>
        </w:rPr>
        <w:t>Process</w:t>
      </w:r>
      <w:r>
        <w:rPr>
          <w:spacing w:val="-11"/>
          <w:sz w:val="20"/>
        </w:rPr>
        <w:t> </w:t>
      </w:r>
      <w:r>
        <w:rPr>
          <w:sz w:val="20"/>
        </w:rPr>
        <w:t>Variables</w:t>
      </w:r>
      <w:r>
        <w:rPr>
          <w:spacing w:val="-8"/>
          <w:sz w:val="20"/>
        </w:rPr>
        <w:t> </w:t>
      </w:r>
      <w:r>
        <w:rPr>
          <w:sz w:val="20"/>
        </w:rPr>
        <w:t>i.e.</w:t>
      </w:r>
      <w:r>
        <w:rPr>
          <w:spacing w:val="-8"/>
          <w:sz w:val="20"/>
        </w:rPr>
        <w:t> </w:t>
      </w:r>
      <w:r>
        <w:rPr>
          <w:sz w:val="20"/>
        </w:rPr>
        <w:t>measuring</w:t>
      </w:r>
      <w:r>
        <w:rPr>
          <w:spacing w:val="-5"/>
          <w:sz w:val="20"/>
        </w:rPr>
        <w:t> </w:t>
      </w:r>
      <w:r>
        <w:rPr>
          <w:sz w:val="20"/>
        </w:rPr>
        <w:t>and</w:t>
      </w:r>
      <w:r>
        <w:rPr>
          <w:spacing w:val="-10"/>
          <w:sz w:val="20"/>
        </w:rPr>
        <w:t> </w:t>
      </w:r>
      <w:r>
        <w:rPr>
          <w:sz w:val="20"/>
        </w:rPr>
        <w:t>controlling</w:t>
      </w:r>
      <w:r>
        <w:rPr>
          <w:spacing w:val="-10"/>
          <w:sz w:val="20"/>
        </w:rPr>
        <w:t> </w:t>
      </w:r>
      <w:r>
        <w:rPr>
          <w:sz w:val="20"/>
        </w:rPr>
        <w:t>temperature,</w:t>
      </w:r>
      <w:r>
        <w:rPr>
          <w:spacing w:val="-10"/>
          <w:sz w:val="20"/>
        </w:rPr>
        <w:t> </w:t>
      </w:r>
      <w:r>
        <w:rPr>
          <w:sz w:val="20"/>
        </w:rPr>
        <w:t>pressure,</w:t>
      </w:r>
      <w:r>
        <w:rPr>
          <w:spacing w:val="-11"/>
          <w:sz w:val="20"/>
        </w:rPr>
        <w:t> </w:t>
      </w:r>
      <w:r>
        <w:rPr>
          <w:sz w:val="20"/>
        </w:rPr>
        <w:t>flow,</w:t>
      </w:r>
      <w:r>
        <w:rPr>
          <w:spacing w:val="-5"/>
          <w:sz w:val="20"/>
        </w:rPr>
        <w:t> </w:t>
      </w:r>
      <w:r>
        <w:rPr>
          <w:sz w:val="20"/>
        </w:rPr>
        <w:t>and</w:t>
      </w:r>
      <w:r>
        <w:rPr>
          <w:spacing w:val="-5"/>
          <w:sz w:val="20"/>
        </w:rPr>
        <w:t> </w:t>
      </w:r>
      <w:r>
        <w:rPr>
          <w:sz w:val="20"/>
        </w:rPr>
        <w:t>level</w:t>
      </w:r>
      <w:r>
        <w:rPr>
          <w:spacing w:val="-4"/>
          <w:sz w:val="20"/>
        </w:rPr>
        <w:t> </w:t>
      </w:r>
      <w:r>
        <w:rPr>
          <w:sz w:val="20"/>
        </w:rPr>
        <w:t>is</w:t>
      </w:r>
      <w:r>
        <w:rPr>
          <w:spacing w:val="-4"/>
          <w:sz w:val="20"/>
        </w:rPr>
        <w:t> </w:t>
      </w:r>
      <w:r>
        <w:rPr>
          <w:sz w:val="20"/>
        </w:rPr>
        <w:t>an important part of a process technician’s work. Another important process variable is pH. In this activity, you will practice skills needed to measure and adjust pH.</w:t>
      </w:r>
    </w:p>
    <w:p>
      <w:pPr>
        <w:pStyle w:val="BodyText"/>
        <w:spacing w:before="7"/>
        <w:rPr>
          <w:sz w:val="21"/>
        </w:rPr>
      </w:pPr>
    </w:p>
    <w:p>
      <w:pPr>
        <w:pStyle w:val="Heading4"/>
        <w:numPr>
          <w:ilvl w:val="0"/>
          <w:numId w:val="51"/>
        </w:numPr>
        <w:tabs>
          <w:tab w:pos="1568" w:val="left" w:leader="none"/>
        </w:tabs>
        <w:spacing w:line="240" w:lineRule="auto" w:before="0" w:after="0"/>
        <w:ind w:left="1568" w:right="0" w:hanging="361"/>
        <w:jc w:val="left"/>
      </w:pPr>
      <w:bookmarkStart w:name="2. Scope" w:id="194"/>
      <w:bookmarkEnd w:id="194"/>
      <w:r>
        <w:rPr>
          <w:b w:val="0"/>
        </w:rPr>
      </w:r>
      <w:r>
        <w:rPr>
          <w:spacing w:val="-2"/>
        </w:rPr>
        <w:t>Scope</w:t>
      </w:r>
    </w:p>
    <w:p>
      <w:pPr>
        <w:pStyle w:val="BodyText"/>
        <w:spacing w:before="7"/>
        <w:rPr>
          <w:b/>
          <w:sz w:val="31"/>
        </w:rPr>
      </w:pPr>
    </w:p>
    <w:p>
      <w:pPr>
        <w:spacing w:before="0"/>
        <w:ind w:left="1048" w:right="0" w:firstLine="0"/>
        <w:jc w:val="both"/>
        <w:rPr>
          <w:sz w:val="20"/>
        </w:rPr>
      </w:pPr>
      <w:r>
        <w:rPr>
          <w:sz w:val="20"/>
        </w:rPr>
        <w:t>This</w:t>
      </w:r>
      <w:r>
        <w:rPr>
          <w:spacing w:val="-8"/>
          <w:sz w:val="20"/>
        </w:rPr>
        <w:t> </w:t>
      </w:r>
      <w:r>
        <w:rPr>
          <w:sz w:val="20"/>
        </w:rPr>
        <w:t>activity</w:t>
      </w:r>
      <w:r>
        <w:rPr>
          <w:spacing w:val="-7"/>
          <w:sz w:val="20"/>
        </w:rPr>
        <w:t> </w:t>
      </w:r>
      <w:r>
        <w:rPr>
          <w:sz w:val="20"/>
        </w:rPr>
        <w:t>has</w:t>
      </w:r>
      <w:r>
        <w:rPr>
          <w:spacing w:val="-7"/>
          <w:sz w:val="20"/>
        </w:rPr>
        <w:t> </w:t>
      </w:r>
      <w:r>
        <w:rPr>
          <w:sz w:val="20"/>
        </w:rPr>
        <w:t>4</w:t>
      </w:r>
      <w:r>
        <w:rPr>
          <w:spacing w:val="-7"/>
          <w:sz w:val="20"/>
        </w:rPr>
        <w:t> </w:t>
      </w:r>
      <w:r>
        <w:rPr>
          <w:spacing w:val="-2"/>
          <w:sz w:val="20"/>
        </w:rPr>
        <w:t>parts:</w:t>
      </w:r>
    </w:p>
    <w:p>
      <w:pPr>
        <w:spacing w:before="8"/>
        <w:ind w:left="1680" w:right="7318" w:firstLine="0"/>
        <w:jc w:val="both"/>
        <w:rPr>
          <w:sz w:val="22"/>
        </w:rPr>
      </w:pPr>
      <w:r>
        <w:rPr>
          <w:b/>
          <w:sz w:val="22"/>
        </w:rPr>
        <w:t>Part 1</w:t>
      </w:r>
      <w:r>
        <w:rPr>
          <w:sz w:val="22"/>
        </w:rPr>
        <w:t>: Changing Color with pH </w:t>
      </w:r>
      <w:r>
        <w:rPr>
          <w:b/>
          <w:sz w:val="22"/>
        </w:rPr>
        <w:t>Part</w:t>
      </w:r>
      <w:r>
        <w:rPr>
          <w:b/>
          <w:spacing w:val="-4"/>
          <w:sz w:val="22"/>
        </w:rPr>
        <w:t> </w:t>
      </w:r>
      <w:r>
        <w:rPr>
          <w:b/>
          <w:sz w:val="22"/>
        </w:rPr>
        <w:t>2</w:t>
      </w:r>
      <w:r>
        <w:rPr>
          <w:sz w:val="22"/>
        </w:rPr>
        <w:t>:</w:t>
      </w:r>
      <w:r>
        <w:rPr>
          <w:spacing w:val="-6"/>
          <w:sz w:val="22"/>
        </w:rPr>
        <w:t> </w:t>
      </w:r>
      <w:r>
        <w:rPr>
          <w:sz w:val="22"/>
        </w:rPr>
        <w:t>Calibrating</w:t>
      </w:r>
      <w:r>
        <w:rPr>
          <w:spacing w:val="-10"/>
          <w:sz w:val="22"/>
        </w:rPr>
        <w:t> </w:t>
      </w:r>
      <w:r>
        <w:rPr>
          <w:sz w:val="22"/>
        </w:rPr>
        <w:t>the</w:t>
      </w:r>
      <w:r>
        <w:rPr>
          <w:spacing w:val="-11"/>
          <w:sz w:val="22"/>
        </w:rPr>
        <w:t> </w:t>
      </w:r>
      <w:r>
        <w:rPr>
          <w:sz w:val="22"/>
        </w:rPr>
        <w:t>pH</w:t>
      </w:r>
      <w:r>
        <w:rPr>
          <w:spacing w:val="-8"/>
          <w:sz w:val="22"/>
        </w:rPr>
        <w:t> </w:t>
      </w:r>
      <w:r>
        <w:rPr>
          <w:sz w:val="22"/>
        </w:rPr>
        <w:t>Meter </w:t>
      </w:r>
      <w:r>
        <w:rPr>
          <w:b/>
          <w:sz w:val="22"/>
        </w:rPr>
        <w:t>Part 3</w:t>
      </w:r>
      <w:r>
        <w:rPr>
          <w:sz w:val="22"/>
        </w:rPr>
        <w:t>: Measuring pH</w:t>
      </w:r>
    </w:p>
    <w:p>
      <w:pPr>
        <w:spacing w:before="114"/>
        <w:ind w:left="1048" w:right="0" w:firstLine="0"/>
        <w:jc w:val="both"/>
        <w:rPr>
          <w:sz w:val="20"/>
        </w:rPr>
      </w:pPr>
      <w:r>
        <w:rPr>
          <w:b/>
          <w:sz w:val="20"/>
        </w:rPr>
        <w:t>Part</w:t>
      </w:r>
      <w:r>
        <w:rPr>
          <w:b/>
          <w:spacing w:val="-6"/>
          <w:sz w:val="20"/>
        </w:rPr>
        <w:t> </w:t>
      </w:r>
      <w:r>
        <w:rPr>
          <w:b/>
          <w:sz w:val="20"/>
        </w:rPr>
        <w:t>4</w:t>
      </w:r>
      <w:r>
        <w:rPr>
          <w:sz w:val="20"/>
        </w:rPr>
        <w:t>:</w:t>
      </w:r>
      <w:r>
        <w:rPr>
          <w:spacing w:val="-7"/>
          <w:sz w:val="20"/>
        </w:rPr>
        <w:t> </w:t>
      </w:r>
      <w:r>
        <w:rPr>
          <w:sz w:val="20"/>
        </w:rPr>
        <w:t>Changing</w:t>
      </w:r>
      <w:r>
        <w:rPr>
          <w:spacing w:val="-9"/>
          <w:sz w:val="20"/>
        </w:rPr>
        <w:t> </w:t>
      </w:r>
      <w:r>
        <w:rPr>
          <w:sz w:val="20"/>
        </w:rPr>
        <w:t>the</w:t>
      </w:r>
      <w:r>
        <w:rPr>
          <w:spacing w:val="-9"/>
          <w:sz w:val="20"/>
        </w:rPr>
        <w:t> </w:t>
      </w:r>
      <w:r>
        <w:rPr>
          <w:sz w:val="20"/>
        </w:rPr>
        <w:t>pH</w:t>
      </w:r>
      <w:r>
        <w:rPr>
          <w:spacing w:val="-9"/>
          <w:sz w:val="20"/>
        </w:rPr>
        <w:t> </w:t>
      </w:r>
      <w:r>
        <w:rPr>
          <w:sz w:val="20"/>
        </w:rPr>
        <w:t>of</w:t>
      </w:r>
      <w:r>
        <w:rPr>
          <w:spacing w:val="-11"/>
          <w:sz w:val="20"/>
        </w:rPr>
        <w:t> </w:t>
      </w:r>
      <w:r>
        <w:rPr>
          <w:spacing w:val="-4"/>
          <w:sz w:val="20"/>
        </w:rPr>
        <w:t>Water</w:t>
      </w:r>
    </w:p>
    <w:p>
      <w:pPr>
        <w:pStyle w:val="BodyText"/>
        <w:spacing w:before="4"/>
        <w:rPr>
          <w:sz w:val="30"/>
        </w:rPr>
      </w:pPr>
    </w:p>
    <w:p>
      <w:pPr>
        <w:pStyle w:val="Heading4"/>
        <w:numPr>
          <w:ilvl w:val="0"/>
          <w:numId w:val="51"/>
        </w:numPr>
        <w:tabs>
          <w:tab w:pos="1568" w:val="left" w:leader="none"/>
        </w:tabs>
        <w:spacing w:line="240" w:lineRule="auto" w:before="0" w:after="0"/>
        <w:ind w:left="1568" w:right="0" w:hanging="361"/>
        <w:jc w:val="left"/>
      </w:pPr>
      <w:bookmarkStart w:name="3. Responsibilities" w:id="195"/>
      <w:bookmarkEnd w:id="195"/>
      <w:r>
        <w:rPr>
          <w:b w:val="0"/>
        </w:rPr>
      </w:r>
      <w:r>
        <w:rPr>
          <w:spacing w:val="-2"/>
        </w:rPr>
        <w:t>Responsibilities</w:t>
      </w:r>
    </w:p>
    <w:p>
      <w:pPr>
        <w:pStyle w:val="BodyText"/>
        <w:spacing w:before="11"/>
        <w:rPr>
          <w:b/>
          <w:sz w:val="29"/>
        </w:rPr>
      </w:pPr>
    </w:p>
    <w:p>
      <w:pPr>
        <w:spacing w:before="0"/>
        <w:ind w:left="1048" w:right="0" w:firstLine="0"/>
        <w:jc w:val="left"/>
        <w:rPr>
          <w:sz w:val="20"/>
        </w:rPr>
      </w:pPr>
      <w:r>
        <w:rPr>
          <w:sz w:val="20"/>
        </w:rPr>
        <w:t>It</w:t>
      </w:r>
      <w:r>
        <w:rPr>
          <w:spacing w:val="-14"/>
          <w:sz w:val="20"/>
        </w:rPr>
        <w:t> </w:t>
      </w:r>
      <w:r>
        <w:rPr>
          <w:sz w:val="20"/>
        </w:rPr>
        <w:t>is</w:t>
      </w:r>
      <w:r>
        <w:rPr>
          <w:spacing w:val="-9"/>
          <w:sz w:val="20"/>
        </w:rPr>
        <w:t> </w:t>
      </w:r>
      <w:r>
        <w:rPr>
          <w:sz w:val="20"/>
        </w:rPr>
        <w:t>the</w:t>
      </w:r>
      <w:r>
        <w:rPr>
          <w:spacing w:val="-13"/>
          <w:sz w:val="20"/>
        </w:rPr>
        <w:t> </w:t>
      </w:r>
      <w:r>
        <w:rPr>
          <w:sz w:val="20"/>
        </w:rPr>
        <w:t>responsibility</w:t>
      </w:r>
      <w:r>
        <w:rPr>
          <w:spacing w:val="-12"/>
          <w:sz w:val="20"/>
        </w:rPr>
        <w:t> </w:t>
      </w:r>
      <w:r>
        <w:rPr>
          <w:sz w:val="20"/>
        </w:rPr>
        <w:t>of</w:t>
      </w:r>
      <w:r>
        <w:rPr>
          <w:spacing w:val="-9"/>
          <w:sz w:val="20"/>
        </w:rPr>
        <w:t> </w:t>
      </w:r>
      <w:r>
        <w:rPr>
          <w:sz w:val="20"/>
        </w:rPr>
        <w:t>students</w:t>
      </w:r>
      <w:r>
        <w:rPr>
          <w:spacing w:val="-10"/>
          <w:sz w:val="20"/>
        </w:rPr>
        <w:t> </w:t>
      </w:r>
      <w:r>
        <w:rPr>
          <w:sz w:val="20"/>
        </w:rPr>
        <w:t>undergoing</w:t>
      </w:r>
      <w:r>
        <w:rPr>
          <w:spacing w:val="-11"/>
          <w:sz w:val="20"/>
        </w:rPr>
        <w:t> </w:t>
      </w:r>
      <w:r>
        <w:rPr>
          <w:sz w:val="20"/>
        </w:rPr>
        <w:t>training</w:t>
      </w:r>
      <w:r>
        <w:rPr>
          <w:spacing w:val="-10"/>
          <w:sz w:val="20"/>
        </w:rPr>
        <w:t> </w:t>
      </w:r>
      <w:r>
        <w:rPr>
          <w:sz w:val="20"/>
        </w:rPr>
        <w:t>to</w:t>
      </w:r>
      <w:r>
        <w:rPr>
          <w:spacing w:val="-11"/>
          <w:sz w:val="20"/>
        </w:rPr>
        <w:t> </w:t>
      </w:r>
      <w:r>
        <w:rPr>
          <w:sz w:val="20"/>
        </w:rPr>
        <w:t>comply</w:t>
      </w:r>
      <w:r>
        <w:rPr>
          <w:spacing w:val="-12"/>
          <w:sz w:val="20"/>
        </w:rPr>
        <w:t> </w:t>
      </w:r>
      <w:r>
        <w:rPr>
          <w:sz w:val="20"/>
        </w:rPr>
        <w:t>with</w:t>
      </w:r>
      <w:r>
        <w:rPr>
          <w:spacing w:val="-11"/>
          <w:sz w:val="20"/>
        </w:rPr>
        <w:t> </w:t>
      </w:r>
      <w:r>
        <w:rPr>
          <w:sz w:val="20"/>
        </w:rPr>
        <w:t>this</w:t>
      </w:r>
      <w:r>
        <w:rPr>
          <w:spacing w:val="-11"/>
          <w:sz w:val="20"/>
        </w:rPr>
        <w:t> </w:t>
      </w:r>
      <w:r>
        <w:rPr>
          <w:spacing w:val="-2"/>
          <w:sz w:val="20"/>
        </w:rPr>
        <w:t>procedure.</w:t>
      </w:r>
    </w:p>
    <w:p>
      <w:pPr>
        <w:pStyle w:val="BodyText"/>
      </w:pPr>
    </w:p>
    <w:p>
      <w:pPr>
        <w:pStyle w:val="Heading4"/>
        <w:numPr>
          <w:ilvl w:val="0"/>
          <w:numId w:val="51"/>
        </w:numPr>
        <w:tabs>
          <w:tab w:pos="1568" w:val="left" w:leader="none"/>
        </w:tabs>
        <w:spacing w:line="240" w:lineRule="auto" w:before="0" w:after="0"/>
        <w:ind w:left="1568" w:right="0" w:hanging="361"/>
        <w:jc w:val="left"/>
      </w:pPr>
      <w:bookmarkStart w:name="4. Definitions" w:id="196"/>
      <w:bookmarkEnd w:id="196"/>
      <w:r>
        <w:rPr>
          <w:b w:val="0"/>
        </w:rPr>
      </w:r>
      <w:r>
        <w:rPr>
          <w:spacing w:val="-2"/>
        </w:rPr>
        <w:t>Definitions</w:t>
      </w:r>
    </w:p>
    <w:p>
      <w:pPr>
        <w:pStyle w:val="BodyText"/>
        <w:spacing w:before="1"/>
        <w:rPr>
          <w:b/>
          <w:sz w:val="30"/>
        </w:rPr>
      </w:pPr>
    </w:p>
    <w:p>
      <w:pPr>
        <w:tabs>
          <w:tab w:pos="1679" w:val="left" w:leader="none"/>
        </w:tabs>
        <w:spacing w:before="1"/>
        <w:ind w:left="1048" w:right="0" w:firstLine="0"/>
        <w:jc w:val="left"/>
        <w:rPr>
          <w:sz w:val="20"/>
        </w:rPr>
      </w:pPr>
      <w:r>
        <w:rPr>
          <w:b/>
          <w:spacing w:val="-5"/>
          <w:sz w:val="20"/>
        </w:rPr>
        <w:t>pH:</w:t>
      </w:r>
      <w:r>
        <w:rPr>
          <w:b/>
          <w:sz w:val="20"/>
        </w:rPr>
        <w:tab/>
        <w:t>pH</w:t>
      </w:r>
      <w:r>
        <w:rPr>
          <w:b/>
          <w:spacing w:val="-6"/>
          <w:sz w:val="20"/>
        </w:rPr>
        <w:t> </w:t>
      </w:r>
      <w:r>
        <w:rPr>
          <w:sz w:val="20"/>
        </w:rPr>
        <w:t>is</w:t>
      </w:r>
      <w:r>
        <w:rPr>
          <w:spacing w:val="-5"/>
          <w:sz w:val="20"/>
        </w:rPr>
        <w:t> </w:t>
      </w:r>
      <w:r>
        <w:rPr>
          <w:sz w:val="20"/>
        </w:rPr>
        <w:t>a</w:t>
      </w:r>
      <w:r>
        <w:rPr>
          <w:spacing w:val="-4"/>
          <w:sz w:val="20"/>
        </w:rPr>
        <w:t> </w:t>
      </w:r>
      <w:r>
        <w:rPr>
          <w:sz w:val="20"/>
        </w:rPr>
        <w:t>measure</w:t>
      </w:r>
      <w:r>
        <w:rPr>
          <w:spacing w:val="-3"/>
          <w:sz w:val="20"/>
        </w:rPr>
        <w:t> </w:t>
      </w:r>
      <w:r>
        <w:rPr>
          <w:sz w:val="20"/>
        </w:rPr>
        <w:t>of</w:t>
      </w:r>
      <w:r>
        <w:rPr>
          <w:spacing w:val="-6"/>
          <w:sz w:val="20"/>
        </w:rPr>
        <w:t> </w:t>
      </w:r>
      <w:r>
        <w:rPr>
          <w:sz w:val="20"/>
        </w:rPr>
        <w:t>hydrogen</w:t>
      </w:r>
      <w:r>
        <w:rPr>
          <w:spacing w:val="-6"/>
          <w:sz w:val="20"/>
        </w:rPr>
        <w:t> </w:t>
      </w:r>
      <w:r>
        <w:rPr>
          <w:sz w:val="20"/>
        </w:rPr>
        <w:t>ion</w:t>
      </w:r>
      <w:r>
        <w:rPr>
          <w:spacing w:val="-5"/>
          <w:sz w:val="20"/>
        </w:rPr>
        <w:t> </w:t>
      </w:r>
      <w:r>
        <w:rPr>
          <w:sz w:val="20"/>
        </w:rPr>
        <w:t>concentration,</w:t>
      </w:r>
      <w:r>
        <w:rPr>
          <w:spacing w:val="-6"/>
          <w:sz w:val="20"/>
        </w:rPr>
        <w:t> </w:t>
      </w:r>
      <w:r>
        <w:rPr>
          <w:sz w:val="20"/>
        </w:rPr>
        <w:t>a</w:t>
      </w:r>
      <w:r>
        <w:rPr>
          <w:spacing w:val="-4"/>
          <w:sz w:val="20"/>
        </w:rPr>
        <w:t> </w:t>
      </w:r>
      <w:r>
        <w:rPr>
          <w:sz w:val="20"/>
        </w:rPr>
        <w:t>measure</w:t>
      </w:r>
      <w:r>
        <w:rPr>
          <w:spacing w:val="-5"/>
          <w:sz w:val="20"/>
        </w:rPr>
        <w:t> </w:t>
      </w:r>
      <w:r>
        <w:rPr>
          <w:sz w:val="20"/>
        </w:rPr>
        <w:t>of</w:t>
      </w:r>
      <w:r>
        <w:rPr>
          <w:spacing w:val="-6"/>
          <w:sz w:val="20"/>
        </w:rPr>
        <w:t> </w:t>
      </w:r>
      <w:r>
        <w:rPr>
          <w:sz w:val="20"/>
        </w:rPr>
        <w:t>the</w:t>
      </w:r>
      <w:r>
        <w:rPr>
          <w:spacing w:val="-4"/>
          <w:sz w:val="20"/>
        </w:rPr>
        <w:t> </w:t>
      </w:r>
      <w:r>
        <w:rPr>
          <w:sz w:val="20"/>
        </w:rPr>
        <w:t>acidity</w:t>
      </w:r>
      <w:r>
        <w:rPr>
          <w:spacing w:val="-5"/>
          <w:sz w:val="20"/>
        </w:rPr>
        <w:t> </w:t>
      </w:r>
      <w:r>
        <w:rPr>
          <w:sz w:val="20"/>
        </w:rPr>
        <w:t>or</w:t>
      </w:r>
      <w:r>
        <w:rPr>
          <w:spacing w:val="-4"/>
          <w:sz w:val="20"/>
        </w:rPr>
        <w:t> </w:t>
      </w:r>
      <w:r>
        <w:rPr>
          <w:sz w:val="20"/>
        </w:rPr>
        <w:t>alkalinity</w:t>
      </w:r>
      <w:r>
        <w:rPr>
          <w:spacing w:val="-6"/>
          <w:sz w:val="20"/>
        </w:rPr>
        <w:t> </w:t>
      </w:r>
      <w:r>
        <w:rPr>
          <w:sz w:val="20"/>
        </w:rPr>
        <w:t>of</w:t>
      </w:r>
      <w:r>
        <w:rPr>
          <w:spacing w:val="-6"/>
          <w:sz w:val="20"/>
        </w:rPr>
        <w:t> </w:t>
      </w:r>
      <w:r>
        <w:rPr>
          <w:sz w:val="20"/>
        </w:rPr>
        <w:t>a</w:t>
      </w:r>
      <w:r>
        <w:rPr>
          <w:spacing w:val="-8"/>
          <w:sz w:val="20"/>
        </w:rPr>
        <w:t> </w:t>
      </w:r>
      <w:r>
        <w:rPr>
          <w:spacing w:val="-2"/>
          <w:sz w:val="20"/>
        </w:rPr>
        <w:t>solution.</w:t>
      </w:r>
    </w:p>
    <w:p>
      <w:pPr>
        <w:spacing w:before="0"/>
        <w:ind w:left="1679" w:right="1819" w:firstLine="0"/>
        <w:jc w:val="left"/>
        <w:rPr>
          <w:sz w:val="20"/>
        </w:rPr>
      </w:pPr>
      <w:r>
        <w:rPr>
          <w:sz w:val="20"/>
        </w:rPr>
        <w:t>The</w:t>
      </w:r>
      <w:r>
        <w:rPr>
          <w:spacing w:val="-3"/>
          <w:sz w:val="20"/>
        </w:rPr>
        <w:t> </w:t>
      </w:r>
      <w:r>
        <w:rPr>
          <w:b/>
          <w:sz w:val="20"/>
        </w:rPr>
        <w:t>pH</w:t>
      </w:r>
      <w:r>
        <w:rPr>
          <w:b/>
          <w:spacing w:val="-5"/>
          <w:sz w:val="20"/>
        </w:rPr>
        <w:t> </w:t>
      </w:r>
      <w:r>
        <w:rPr>
          <w:sz w:val="20"/>
        </w:rPr>
        <w:t>scale</w:t>
      </w:r>
      <w:r>
        <w:rPr>
          <w:spacing w:val="-6"/>
          <w:sz w:val="20"/>
        </w:rPr>
        <w:t> </w:t>
      </w:r>
      <w:r>
        <w:rPr>
          <w:sz w:val="20"/>
        </w:rPr>
        <w:t>usually</w:t>
      </w:r>
      <w:r>
        <w:rPr>
          <w:spacing w:val="-6"/>
          <w:sz w:val="20"/>
        </w:rPr>
        <w:t> </w:t>
      </w:r>
      <w:r>
        <w:rPr>
          <w:sz w:val="20"/>
        </w:rPr>
        <w:t>ranges</w:t>
      </w:r>
      <w:r>
        <w:rPr>
          <w:spacing w:val="-6"/>
          <w:sz w:val="20"/>
        </w:rPr>
        <w:t> </w:t>
      </w:r>
      <w:r>
        <w:rPr>
          <w:sz w:val="20"/>
        </w:rPr>
        <w:t>from</w:t>
      </w:r>
      <w:r>
        <w:rPr>
          <w:spacing w:val="-6"/>
          <w:sz w:val="20"/>
        </w:rPr>
        <w:t> </w:t>
      </w:r>
      <w:r>
        <w:rPr>
          <w:sz w:val="20"/>
        </w:rPr>
        <w:t>0</w:t>
      </w:r>
      <w:r>
        <w:rPr>
          <w:spacing w:val="-6"/>
          <w:sz w:val="20"/>
        </w:rPr>
        <w:t> </w:t>
      </w:r>
      <w:r>
        <w:rPr>
          <w:sz w:val="20"/>
        </w:rPr>
        <w:t>to</w:t>
      </w:r>
      <w:r>
        <w:rPr>
          <w:spacing w:val="-6"/>
          <w:sz w:val="20"/>
        </w:rPr>
        <w:t> </w:t>
      </w:r>
      <w:r>
        <w:rPr>
          <w:sz w:val="20"/>
        </w:rPr>
        <w:t>14.</w:t>
      </w:r>
      <w:r>
        <w:rPr>
          <w:spacing w:val="-3"/>
          <w:sz w:val="20"/>
        </w:rPr>
        <w:t> </w:t>
      </w:r>
      <w:r>
        <w:rPr>
          <w:sz w:val="20"/>
        </w:rPr>
        <w:t>Aqueous</w:t>
      </w:r>
      <w:r>
        <w:rPr>
          <w:spacing w:val="-2"/>
          <w:sz w:val="20"/>
        </w:rPr>
        <w:t> </w:t>
      </w:r>
      <w:r>
        <w:rPr>
          <w:sz w:val="20"/>
        </w:rPr>
        <w:t>solutions</w:t>
      </w:r>
      <w:r>
        <w:rPr>
          <w:spacing w:val="-4"/>
          <w:sz w:val="20"/>
        </w:rPr>
        <w:t> </w:t>
      </w:r>
      <w:r>
        <w:rPr>
          <w:sz w:val="20"/>
        </w:rPr>
        <w:t>at</w:t>
      </w:r>
      <w:r>
        <w:rPr>
          <w:spacing w:val="-1"/>
          <w:sz w:val="20"/>
        </w:rPr>
        <w:t> </w:t>
      </w:r>
      <w:r>
        <w:rPr>
          <w:sz w:val="20"/>
        </w:rPr>
        <w:t>25°C</w:t>
      </w:r>
      <w:r>
        <w:rPr>
          <w:spacing w:val="-3"/>
          <w:sz w:val="20"/>
        </w:rPr>
        <w:t> </w:t>
      </w:r>
      <w:r>
        <w:rPr>
          <w:sz w:val="20"/>
        </w:rPr>
        <w:t>with</w:t>
      </w:r>
      <w:r>
        <w:rPr>
          <w:spacing w:val="-3"/>
          <w:sz w:val="20"/>
        </w:rPr>
        <w:t> </w:t>
      </w:r>
      <w:r>
        <w:rPr>
          <w:sz w:val="20"/>
        </w:rPr>
        <w:t>a</w:t>
      </w:r>
      <w:r>
        <w:rPr>
          <w:spacing w:val="-1"/>
          <w:sz w:val="20"/>
        </w:rPr>
        <w:t> </w:t>
      </w:r>
      <w:r>
        <w:rPr>
          <w:b/>
          <w:sz w:val="20"/>
        </w:rPr>
        <w:t>pH</w:t>
      </w:r>
      <w:r>
        <w:rPr>
          <w:b/>
          <w:spacing w:val="-3"/>
          <w:sz w:val="20"/>
        </w:rPr>
        <w:t> </w:t>
      </w:r>
      <w:r>
        <w:rPr>
          <w:sz w:val="20"/>
        </w:rPr>
        <w:t>less</w:t>
      </w:r>
      <w:r>
        <w:rPr>
          <w:spacing w:val="-2"/>
          <w:sz w:val="20"/>
        </w:rPr>
        <w:t> </w:t>
      </w:r>
      <w:r>
        <w:rPr>
          <w:sz w:val="20"/>
        </w:rPr>
        <w:t>than</w:t>
      </w:r>
      <w:r>
        <w:rPr>
          <w:spacing w:val="-3"/>
          <w:sz w:val="20"/>
        </w:rPr>
        <w:t> </w:t>
      </w:r>
      <w:r>
        <w:rPr>
          <w:sz w:val="20"/>
        </w:rPr>
        <w:t>7</w:t>
      </w:r>
      <w:r>
        <w:rPr>
          <w:spacing w:val="-1"/>
          <w:sz w:val="20"/>
        </w:rPr>
        <w:t> </w:t>
      </w:r>
      <w:r>
        <w:rPr>
          <w:sz w:val="20"/>
        </w:rPr>
        <w:t>are acidic, while those with a </w:t>
      </w:r>
      <w:r>
        <w:rPr>
          <w:b/>
          <w:sz w:val="20"/>
        </w:rPr>
        <w:t>pH </w:t>
      </w:r>
      <w:r>
        <w:rPr>
          <w:sz w:val="20"/>
        </w:rPr>
        <w:t>greater than 7 are basic or alkaline.</w:t>
      </w:r>
    </w:p>
    <w:p>
      <w:pPr>
        <w:pStyle w:val="BodyText"/>
        <w:spacing w:before="1"/>
        <w:rPr>
          <w:sz w:val="20"/>
        </w:rPr>
      </w:pPr>
    </w:p>
    <w:p>
      <w:pPr>
        <w:pStyle w:val="Heading4"/>
        <w:numPr>
          <w:ilvl w:val="0"/>
          <w:numId w:val="51"/>
        </w:numPr>
        <w:tabs>
          <w:tab w:pos="1568" w:val="left" w:leader="none"/>
        </w:tabs>
        <w:spacing w:line="240" w:lineRule="auto" w:before="1" w:after="0"/>
        <w:ind w:left="1568" w:right="0" w:hanging="361"/>
        <w:jc w:val="left"/>
      </w:pPr>
      <w:bookmarkStart w:name="5. References" w:id="197"/>
      <w:bookmarkEnd w:id="197"/>
      <w:r>
        <w:rPr>
          <w:b w:val="0"/>
        </w:rPr>
      </w:r>
      <w:r>
        <w:rPr>
          <w:spacing w:val="-2"/>
        </w:rPr>
        <w:t>References</w:t>
      </w:r>
    </w:p>
    <w:p>
      <w:pPr>
        <w:pStyle w:val="ListParagraph"/>
        <w:numPr>
          <w:ilvl w:val="1"/>
          <w:numId w:val="51"/>
        </w:numPr>
        <w:tabs>
          <w:tab w:pos="2759" w:val="left" w:leader="none"/>
        </w:tabs>
        <w:spacing w:line="235" w:lineRule="auto" w:before="5" w:after="0"/>
        <w:ind w:left="1680" w:right="3251" w:firstLine="719"/>
        <w:jc w:val="left"/>
        <w:rPr>
          <w:sz w:val="22"/>
        </w:rPr>
      </w:pPr>
      <w:r>
        <w:rPr>
          <w:sz w:val="22"/>
        </w:rPr>
        <w:t>Tyler</w:t>
      </w:r>
      <w:r>
        <w:rPr>
          <w:spacing w:val="-8"/>
          <w:sz w:val="22"/>
        </w:rPr>
        <w:t> </w:t>
      </w:r>
      <w:r>
        <w:rPr>
          <w:sz w:val="22"/>
        </w:rPr>
        <w:t>DeWitt,</w:t>
      </w:r>
      <w:r>
        <w:rPr>
          <w:spacing w:val="-10"/>
          <w:sz w:val="22"/>
        </w:rPr>
        <w:t> </w:t>
      </w:r>
      <w:r>
        <w:rPr>
          <w:sz w:val="22"/>
        </w:rPr>
        <w:t>Chemistry,</w:t>
      </w:r>
      <w:r>
        <w:rPr>
          <w:spacing w:val="-10"/>
          <w:sz w:val="22"/>
        </w:rPr>
        <w:t> </w:t>
      </w:r>
      <w:r>
        <w:rPr>
          <w:sz w:val="22"/>
        </w:rPr>
        <w:t>pH</w:t>
      </w:r>
      <w:r>
        <w:rPr>
          <w:spacing w:val="-7"/>
          <w:sz w:val="22"/>
        </w:rPr>
        <w:t> </w:t>
      </w:r>
      <w:r>
        <w:rPr>
          <w:sz w:val="22"/>
        </w:rPr>
        <w:t>video</w:t>
      </w:r>
      <w:r>
        <w:rPr>
          <w:spacing w:val="-12"/>
          <w:sz w:val="22"/>
        </w:rPr>
        <w:t> </w:t>
      </w:r>
      <w:r>
        <w:rPr>
          <w:sz w:val="22"/>
        </w:rPr>
        <w:t>(Tricks</w:t>
      </w:r>
      <w:r>
        <w:rPr>
          <w:spacing w:val="-9"/>
          <w:sz w:val="22"/>
        </w:rPr>
        <w:t> </w:t>
      </w:r>
      <w:r>
        <w:rPr>
          <w:sz w:val="22"/>
        </w:rPr>
        <w:t>with</w:t>
      </w:r>
      <w:r>
        <w:rPr>
          <w:spacing w:val="-12"/>
          <w:sz w:val="22"/>
        </w:rPr>
        <w:t> </w:t>
      </w:r>
      <w:r>
        <w:rPr>
          <w:sz w:val="22"/>
        </w:rPr>
        <w:t>Acids</w:t>
      </w:r>
      <w:r>
        <w:rPr>
          <w:spacing w:val="-9"/>
          <w:sz w:val="22"/>
        </w:rPr>
        <w:t> </w:t>
      </w:r>
      <w:r>
        <w:rPr>
          <w:sz w:val="22"/>
        </w:rPr>
        <w:t>and</w:t>
      </w:r>
      <w:r>
        <w:rPr>
          <w:spacing w:val="-9"/>
          <w:sz w:val="22"/>
        </w:rPr>
        <w:t> </w:t>
      </w:r>
      <w:r>
        <w:rPr>
          <w:sz w:val="22"/>
        </w:rPr>
        <w:t>Base) </w:t>
      </w:r>
      <w:hyperlink r:id="rId119">
        <w:r>
          <w:rPr>
            <w:color w:val="0000FF"/>
            <w:spacing w:val="-2"/>
            <w:sz w:val="22"/>
            <w:u w:val="single" w:color="0000FF"/>
          </w:rPr>
          <w:t>https://www.tdwscience.com/a-colorful-magic-trick-with-acids-and-ba</w:t>
        </w:r>
      </w:hyperlink>
    </w:p>
    <w:p>
      <w:pPr>
        <w:pStyle w:val="BodyText"/>
        <w:spacing w:before="7"/>
        <w:rPr>
          <w:sz w:val="20"/>
        </w:rPr>
      </w:pPr>
    </w:p>
    <w:p>
      <w:pPr>
        <w:pStyle w:val="ListParagraph"/>
        <w:numPr>
          <w:ilvl w:val="1"/>
          <w:numId w:val="51"/>
        </w:numPr>
        <w:tabs>
          <w:tab w:pos="2760" w:val="left" w:leader="none"/>
        </w:tabs>
        <w:spacing w:line="235" w:lineRule="auto" w:before="0" w:after="0"/>
        <w:ind w:left="1680" w:right="5527" w:firstLine="719"/>
        <w:jc w:val="left"/>
        <w:rPr>
          <w:sz w:val="22"/>
        </w:rPr>
      </w:pPr>
      <w:r>
        <w:rPr>
          <w:sz w:val="22"/>
        </w:rPr>
        <w:t>Bio-Rad</w:t>
      </w:r>
      <w:r>
        <w:rPr>
          <w:spacing w:val="-5"/>
          <w:sz w:val="22"/>
        </w:rPr>
        <w:t> </w:t>
      </w:r>
      <w:r>
        <w:rPr>
          <w:sz w:val="22"/>
        </w:rPr>
        <w:t>Video,</w:t>
      </w:r>
      <w:r>
        <w:rPr>
          <w:spacing w:val="-3"/>
          <w:sz w:val="22"/>
        </w:rPr>
        <w:t> </w:t>
      </w:r>
      <w:r>
        <w:rPr>
          <w:sz w:val="22"/>
        </w:rPr>
        <w:t>How</w:t>
      </w:r>
      <w:r>
        <w:rPr>
          <w:spacing w:val="-8"/>
          <w:sz w:val="22"/>
        </w:rPr>
        <w:t> </w:t>
      </w:r>
      <w:r>
        <w:rPr>
          <w:sz w:val="22"/>
        </w:rPr>
        <w:t>to</w:t>
      </w:r>
      <w:r>
        <w:rPr>
          <w:spacing w:val="-5"/>
          <w:sz w:val="22"/>
        </w:rPr>
        <w:t> </w:t>
      </w:r>
      <w:r>
        <w:rPr>
          <w:sz w:val="22"/>
        </w:rPr>
        <w:t>Use</w:t>
      </w:r>
      <w:r>
        <w:rPr>
          <w:spacing w:val="-5"/>
          <w:sz w:val="22"/>
        </w:rPr>
        <w:t> </w:t>
      </w:r>
      <w:r>
        <w:rPr>
          <w:sz w:val="22"/>
        </w:rPr>
        <w:t>a</w:t>
      </w:r>
      <w:r>
        <w:rPr>
          <w:spacing w:val="-5"/>
          <w:sz w:val="22"/>
        </w:rPr>
        <w:t> </w:t>
      </w:r>
      <w:r>
        <w:rPr>
          <w:sz w:val="22"/>
        </w:rPr>
        <w:t>pH</w:t>
      </w:r>
      <w:r>
        <w:rPr>
          <w:spacing w:val="-8"/>
          <w:sz w:val="22"/>
        </w:rPr>
        <w:t> </w:t>
      </w:r>
      <w:r>
        <w:rPr>
          <w:sz w:val="22"/>
        </w:rPr>
        <w:t>Meter </w:t>
      </w:r>
      <w:bookmarkStart w:name="6. Materials" w:id="198"/>
      <w:bookmarkEnd w:id="198"/>
      <w:r>
        <w:rPr>
          <w:spacing w:val="-1"/>
          <w:sz w:val="22"/>
        </w:rPr>
      </w:r>
      <w:hyperlink r:id="rId120">
        <w:r>
          <w:rPr>
            <w:color w:val="0000FF"/>
            <w:spacing w:val="-4"/>
            <w:sz w:val="22"/>
            <w:u w:val="single" w:color="0000FF"/>
          </w:rPr>
          <w:t>https://www.youtube.com/watch?v=vwY-xWMam7o</w:t>
        </w:r>
      </w:hyperlink>
    </w:p>
    <w:p>
      <w:pPr>
        <w:pStyle w:val="Heading4"/>
        <w:numPr>
          <w:ilvl w:val="0"/>
          <w:numId w:val="51"/>
        </w:numPr>
        <w:tabs>
          <w:tab w:pos="1568" w:val="left" w:leader="none"/>
        </w:tabs>
        <w:spacing w:line="240" w:lineRule="auto" w:before="93" w:after="0"/>
        <w:ind w:left="1568" w:right="0" w:hanging="361"/>
        <w:jc w:val="left"/>
      </w:pPr>
      <w:r>
        <w:rPr>
          <w:spacing w:val="-2"/>
        </w:rPr>
        <w:t>Materials</w:t>
      </w:r>
    </w:p>
    <w:p>
      <w:pPr>
        <w:pStyle w:val="BodyText"/>
        <w:spacing w:before="4" w:after="1"/>
        <w:rPr>
          <w:b/>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8"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8" w:lineRule="auto" w:before="3"/>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8" w:lineRule="exact"/>
              <w:ind w:left="249" w:right="227"/>
              <w:jc w:val="center"/>
              <w:rPr>
                <w:b/>
                <w:sz w:val="22"/>
              </w:rPr>
            </w:pPr>
            <w:r>
              <w:rPr>
                <w:b/>
                <w:spacing w:val="-4"/>
                <w:sz w:val="22"/>
              </w:rPr>
              <w:t>Unit</w:t>
            </w:r>
          </w:p>
        </w:tc>
      </w:tr>
      <w:tr>
        <w:trPr>
          <w:trHeight w:val="491" w:hRule="atLeast"/>
        </w:trPr>
        <w:tc>
          <w:tcPr>
            <w:tcW w:w="6473" w:type="dxa"/>
            <w:shd w:val="clear" w:color="auto" w:fill="DBE3EF"/>
          </w:tcPr>
          <w:p>
            <w:pPr>
              <w:pStyle w:val="TableParagraph"/>
              <w:spacing w:before="20"/>
              <w:ind w:left="2091" w:right="2051"/>
              <w:jc w:val="center"/>
              <w:rPr>
                <w:sz w:val="28"/>
              </w:rPr>
            </w:pPr>
            <w:r>
              <w:rPr>
                <w:color w:val="0054C4"/>
                <w:sz w:val="28"/>
              </w:rPr>
              <w:t>PART</w:t>
            </w:r>
            <w:r>
              <w:rPr>
                <w:color w:val="0054C4"/>
                <w:spacing w:val="-7"/>
                <w:sz w:val="28"/>
              </w:rPr>
              <w:t> </w:t>
            </w:r>
            <w:r>
              <w:rPr>
                <w:color w:val="0054C4"/>
                <w:spacing w:val="-10"/>
                <w:sz w:val="28"/>
              </w:rPr>
              <w:t>1</w:t>
            </w:r>
          </w:p>
        </w:tc>
        <w:tc>
          <w:tcPr>
            <w:tcW w:w="1354" w:type="dxa"/>
            <w:shd w:val="clear" w:color="auto" w:fill="DBE3EF"/>
          </w:tcPr>
          <w:p>
            <w:pPr>
              <w:pStyle w:val="TableParagraph"/>
              <w:rPr>
                <w:rFonts w:ascii="Times New Roman"/>
                <w:sz w:val="20"/>
              </w:rPr>
            </w:pPr>
          </w:p>
        </w:tc>
        <w:tc>
          <w:tcPr>
            <w:tcW w:w="1620" w:type="dxa"/>
            <w:shd w:val="clear" w:color="auto" w:fill="DBE3EF"/>
          </w:tcPr>
          <w:p>
            <w:pPr>
              <w:pStyle w:val="TableParagraph"/>
              <w:rPr>
                <w:rFonts w:ascii="Times New Roman"/>
                <w:sz w:val="20"/>
              </w:rPr>
            </w:pPr>
          </w:p>
        </w:tc>
      </w:tr>
      <w:tr>
        <w:trPr>
          <w:trHeight w:val="493" w:hRule="atLeast"/>
        </w:trPr>
        <w:tc>
          <w:tcPr>
            <w:tcW w:w="6473" w:type="dxa"/>
          </w:tcPr>
          <w:p>
            <w:pPr>
              <w:pStyle w:val="TableParagraph"/>
              <w:spacing w:before="115"/>
              <w:ind w:left="474"/>
              <w:rPr>
                <w:sz w:val="22"/>
              </w:rPr>
            </w:pPr>
            <w:r>
              <w:rPr>
                <w:spacing w:val="-2"/>
                <w:sz w:val="22"/>
              </w:rPr>
              <w:t>NuGrape®</w:t>
            </w:r>
            <w:r>
              <w:rPr>
                <w:sz w:val="22"/>
              </w:rPr>
              <w:t> </w:t>
            </w:r>
            <w:r>
              <w:rPr>
                <w:spacing w:val="-4"/>
                <w:sz w:val="22"/>
              </w:rPr>
              <w:t>soda</w:t>
            </w:r>
          </w:p>
        </w:tc>
        <w:tc>
          <w:tcPr>
            <w:tcW w:w="1354" w:type="dxa"/>
          </w:tcPr>
          <w:p>
            <w:pPr>
              <w:pStyle w:val="TableParagraph"/>
              <w:spacing w:before="115"/>
              <w:ind w:left="21"/>
              <w:jc w:val="center"/>
              <w:rPr>
                <w:sz w:val="22"/>
              </w:rPr>
            </w:pPr>
            <w:r>
              <w:rPr>
                <w:w w:val="100"/>
                <w:sz w:val="22"/>
              </w:rPr>
              <w:t>1</w:t>
            </w:r>
          </w:p>
        </w:tc>
        <w:tc>
          <w:tcPr>
            <w:tcW w:w="1620" w:type="dxa"/>
          </w:tcPr>
          <w:p>
            <w:pPr>
              <w:pStyle w:val="TableParagraph"/>
              <w:spacing w:before="115"/>
              <w:ind w:left="245" w:right="227"/>
              <w:jc w:val="center"/>
              <w:rPr>
                <w:sz w:val="22"/>
              </w:rPr>
            </w:pPr>
            <w:r>
              <w:rPr>
                <w:spacing w:val="-4"/>
                <w:sz w:val="22"/>
              </w:rPr>
              <w:t>12-16oz</w:t>
            </w:r>
          </w:p>
        </w:tc>
      </w:tr>
      <w:tr>
        <w:trPr>
          <w:trHeight w:val="493" w:hRule="atLeast"/>
        </w:trPr>
        <w:tc>
          <w:tcPr>
            <w:tcW w:w="6473" w:type="dxa"/>
          </w:tcPr>
          <w:p>
            <w:pPr>
              <w:pStyle w:val="TableParagraph"/>
              <w:spacing w:before="112"/>
              <w:ind w:left="474"/>
              <w:rPr>
                <w:sz w:val="22"/>
              </w:rPr>
            </w:pPr>
            <w:r>
              <w:rPr>
                <w:sz w:val="22"/>
              </w:rPr>
              <w:t>50mL</w:t>
            </w:r>
            <w:r>
              <w:rPr>
                <w:spacing w:val="-4"/>
                <w:sz w:val="22"/>
              </w:rPr>
              <w:t> </w:t>
            </w:r>
            <w:r>
              <w:rPr>
                <w:spacing w:val="-2"/>
                <w:sz w:val="22"/>
              </w:rPr>
              <w:t>beakers</w:t>
            </w:r>
          </w:p>
        </w:tc>
        <w:tc>
          <w:tcPr>
            <w:tcW w:w="1354" w:type="dxa"/>
          </w:tcPr>
          <w:p>
            <w:pPr>
              <w:pStyle w:val="TableParagraph"/>
              <w:spacing w:before="112"/>
              <w:ind w:left="21"/>
              <w:jc w:val="center"/>
              <w:rPr>
                <w:sz w:val="22"/>
              </w:rPr>
            </w:pPr>
            <w:r>
              <w:rPr>
                <w:w w:val="100"/>
                <w:sz w:val="22"/>
              </w:rPr>
              <w:t>2</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Full-range</w:t>
            </w:r>
            <w:r>
              <w:rPr>
                <w:spacing w:val="-12"/>
                <w:sz w:val="22"/>
              </w:rPr>
              <w:t> </w:t>
            </w:r>
            <w:r>
              <w:rPr>
                <w:sz w:val="22"/>
              </w:rPr>
              <w:t>pH</w:t>
            </w:r>
            <w:r>
              <w:rPr>
                <w:spacing w:val="-9"/>
                <w:sz w:val="22"/>
              </w:rPr>
              <w:t> </w:t>
            </w:r>
            <w:r>
              <w:rPr>
                <w:spacing w:val="-2"/>
                <w:sz w:val="22"/>
              </w:rPr>
              <w:t>paper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6" w:right="227"/>
              <w:jc w:val="center"/>
              <w:rPr>
                <w:sz w:val="22"/>
              </w:rPr>
            </w:pPr>
            <w:r>
              <w:rPr>
                <w:spacing w:val="-4"/>
                <w:sz w:val="22"/>
              </w:rPr>
              <w:t>roll</w:t>
            </w:r>
          </w:p>
        </w:tc>
      </w:tr>
    </w:tbl>
    <w:p>
      <w:pPr>
        <w:spacing w:after="0"/>
        <w:jc w:val="center"/>
        <w:rPr>
          <w:sz w:val="22"/>
        </w:rPr>
        <w:sectPr>
          <w:pgSz w:w="12240" w:h="15840"/>
          <w:pgMar w:header="969" w:footer="1876" w:top="1200" w:bottom="2224"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BioWork-4095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2</w:t>
            </w:r>
            <w:r>
              <w:rPr>
                <w:spacing w:val="-4"/>
                <w:sz w:val="22"/>
              </w:rPr>
              <w:t> </w:t>
            </w:r>
            <w:r>
              <w:rPr>
                <w:sz w:val="22"/>
              </w:rPr>
              <w:t>of </w:t>
            </w:r>
            <w:r>
              <w:rPr>
                <w:spacing w:val="-5"/>
                <w:sz w:val="22"/>
              </w:rPr>
              <w:t>10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Working</w:t>
            </w:r>
            <w:r>
              <w:rPr>
                <w:rFonts w:ascii="Arial Narrow"/>
                <w:b/>
                <w:spacing w:val="-11"/>
                <w:sz w:val="28"/>
              </w:rPr>
              <w:t> </w:t>
            </w:r>
            <w:r>
              <w:rPr>
                <w:rFonts w:ascii="Arial Narrow"/>
                <w:b/>
                <w:sz w:val="28"/>
              </w:rPr>
              <w:t>with</w:t>
            </w:r>
            <w:r>
              <w:rPr>
                <w:rFonts w:ascii="Arial Narrow"/>
                <w:b/>
                <w:spacing w:val="-9"/>
                <w:sz w:val="28"/>
              </w:rPr>
              <w:t> </w:t>
            </w:r>
            <w:r>
              <w:rPr>
                <w:rFonts w:ascii="Arial Narrow"/>
                <w:b/>
                <w:spacing w:val="-5"/>
                <w:sz w:val="28"/>
              </w:rPr>
              <w:t>pH</w:t>
            </w:r>
          </w:p>
        </w:tc>
      </w:tr>
    </w:tbl>
    <w:p>
      <w:pPr>
        <w:pStyle w:val="BodyText"/>
        <w:rPr>
          <w:b/>
          <w:sz w:val="19"/>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5" w:lineRule="auto" w:before="5"/>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491" w:hRule="atLeast"/>
        </w:trPr>
        <w:tc>
          <w:tcPr>
            <w:tcW w:w="6473" w:type="dxa"/>
          </w:tcPr>
          <w:p>
            <w:pPr>
              <w:pStyle w:val="TableParagraph"/>
              <w:spacing w:before="112"/>
              <w:ind w:left="474"/>
              <w:rPr>
                <w:sz w:val="22"/>
              </w:rPr>
            </w:pPr>
            <w:r>
              <w:rPr>
                <w:spacing w:val="-2"/>
                <w:sz w:val="22"/>
              </w:rPr>
              <w:t>Gloves</w:t>
            </w:r>
          </w:p>
        </w:tc>
        <w:tc>
          <w:tcPr>
            <w:tcW w:w="1354" w:type="dxa"/>
          </w:tcPr>
          <w:p>
            <w:pPr>
              <w:pStyle w:val="TableParagraph"/>
              <w:spacing w:before="112"/>
              <w:ind w:left="21"/>
              <w:jc w:val="center"/>
              <w:rPr>
                <w:sz w:val="22"/>
              </w:rPr>
            </w:pPr>
            <w:r>
              <w:rPr>
                <w:w w:val="100"/>
                <w:sz w:val="22"/>
              </w:rPr>
              <w:t>2</w:t>
            </w:r>
          </w:p>
        </w:tc>
        <w:tc>
          <w:tcPr>
            <w:tcW w:w="1620" w:type="dxa"/>
          </w:tcPr>
          <w:p>
            <w:pPr>
              <w:pStyle w:val="TableParagraph"/>
              <w:spacing w:before="112"/>
              <w:ind w:left="244" w:right="227"/>
              <w:jc w:val="center"/>
              <w:rPr>
                <w:sz w:val="22"/>
              </w:rPr>
            </w:pPr>
            <w:r>
              <w:rPr>
                <w:spacing w:val="-2"/>
                <w:sz w:val="22"/>
              </w:rPr>
              <w:t>pairs</w:t>
            </w:r>
          </w:p>
        </w:tc>
      </w:tr>
      <w:tr>
        <w:trPr>
          <w:trHeight w:val="491" w:hRule="atLeast"/>
        </w:trPr>
        <w:tc>
          <w:tcPr>
            <w:tcW w:w="6473" w:type="dxa"/>
          </w:tcPr>
          <w:p>
            <w:pPr>
              <w:pStyle w:val="TableParagraph"/>
              <w:spacing w:before="112"/>
              <w:ind w:left="474"/>
              <w:rPr>
                <w:sz w:val="22"/>
              </w:rPr>
            </w:pPr>
            <w:r>
              <w:rPr>
                <w:sz w:val="22"/>
              </w:rPr>
              <w:t>10mL</w:t>
            </w:r>
            <w:r>
              <w:rPr>
                <w:spacing w:val="-6"/>
                <w:sz w:val="22"/>
              </w:rPr>
              <w:t> </w:t>
            </w:r>
            <w:r>
              <w:rPr>
                <w:spacing w:val="-2"/>
                <w:sz w:val="22"/>
              </w:rPr>
              <w:t>pipettes</w:t>
            </w:r>
          </w:p>
        </w:tc>
        <w:tc>
          <w:tcPr>
            <w:tcW w:w="1354" w:type="dxa"/>
          </w:tcPr>
          <w:p>
            <w:pPr>
              <w:pStyle w:val="TableParagraph"/>
              <w:spacing w:before="112"/>
              <w:ind w:left="21"/>
              <w:jc w:val="center"/>
              <w:rPr>
                <w:sz w:val="22"/>
              </w:rPr>
            </w:pPr>
            <w:r>
              <w:rPr>
                <w:w w:val="100"/>
                <w:sz w:val="22"/>
              </w:rPr>
              <w:t>2</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pacing w:val="-3"/>
                <w:sz w:val="22"/>
              </w:rPr>
              <w:t>Pipet-</w:t>
            </w:r>
            <w:r>
              <w:rPr>
                <w:spacing w:val="-4"/>
                <w:sz w:val="22"/>
              </w:rPr>
              <w:t>Aid®</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4N</w:t>
            </w:r>
            <w:r>
              <w:rPr>
                <w:spacing w:val="-1"/>
                <w:sz w:val="22"/>
              </w:rPr>
              <w:t> </w:t>
            </w:r>
            <w:r>
              <w:rPr>
                <w:spacing w:val="-4"/>
                <w:sz w:val="22"/>
              </w:rPr>
              <w:t>NaOH</w:t>
            </w:r>
          </w:p>
        </w:tc>
        <w:tc>
          <w:tcPr>
            <w:tcW w:w="1354" w:type="dxa"/>
          </w:tcPr>
          <w:p>
            <w:pPr>
              <w:pStyle w:val="TableParagraph"/>
              <w:spacing w:before="112"/>
              <w:ind w:left="200" w:right="179"/>
              <w:jc w:val="center"/>
              <w:rPr>
                <w:sz w:val="22"/>
              </w:rPr>
            </w:pPr>
            <w:r>
              <w:rPr>
                <w:spacing w:val="-5"/>
                <w:sz w:val="22"/>
              </w:rPr>
              <w:t>NS</w:t>
            </w:r>
          </w:p>
        </w:tc>
        <w:tc>
          <w:tcPr>
            <w:tcW w:w="1620" w:type="dxa"/>
          </w:tcPr>
          <w:p>
            <w:pPr>
              <w:pStyle w:val="TableParagraph"/>
              <w:spacing w:before="112"/>
              <w:ind w:left="245" w:right="227"/>
              <w:jc w:val="center"/>
              <w:rPr>
                <w:sz w:val="22"/>
              </w:rPr>
            </w:pPr>
            <w:r>
              <w:rPr>
                <w:spacing w:val="-5"/>
                <w:sz w:val="22"/>
              </w:rPr>
              <w:t>NS</w:t>
            </w:r>
          </w:p>
        </w:tc>
      </w:tr>
      <w:tr>
        <w:trPr>
          <w:trHeight w:val="561" w:hRule="atLeast"/>
        </w:trPr>
        <w:tc>
          <w:tcPr>
            <w:tcW w:w="6473" w:type="dxa"/>
            <w:shd w:val="clear" w:color="auto" w:fill="DBE3EF"/>
          </w:tcPr>
          <w:p>
            <w:pPr>
              <w:pStyle w:val="TableParagraph"/>
              <w:spacing w:before="56"/>
              <w:ind w:left="2432" w:right="2032"/>
              <w:jc w:val="center"/>
              <w:rPr>
                <w:sz w:val="28"/>
              </w:rPr>
            </w:pPr>
            <w:r>
              <w:rPr>
                <w:color w:val="0054C4"/>
                <w:sz w:val="28"/>
              </w:rPr>
              <w:t>PART</w:t>
            </w:r>
            <w:r>
              <w:rPr>
                <w:color w:val="0054C4"/>
                <w:spacing w:val="-7"/>
                <w:sz w:val="28"/>
              </w:rPr>
              <w:t> </w:t>
            </w:r>
            <w:r>
              <w:rPr>
                <w:color w:val="0054C4"/>
                <w:spacing w:val="-10"/>
                <w:sz w:val="28"/>
              </w:rPr>
              <w:t>2</w:t>
            </w:r>
          </w:p>
        </w:tc>
        <w:tc>
          <w:tcPr>
            <w:tcW w:w="1354" w:type="dxa"/>
            <w:shd w:val="clear" w:color="auto" w:fill="DBE3EF"/>
          </w:tcPr>
          <w:p>
            <w:pPr>
              <w:pStyle w:val="TableParagraph"/>
              <w:rPr>
                <w:rFonts w:ascii="Times New Roman"/>
                <w:sz w:val="22"/>
              </w:rPr>
            </w:pPr>
          </w:p>
        </w:tc>
        <w:tc>
          <w:tcPr>
            <w:tcW w:w="1620" w:type="dxa"/>
            <w:shd w:val="clear" w:color="auto" w:fill="DBE3EF"/>
          </w:tcPr>
          <w:p>
            <w:pPr>
              <w:pStyle w:val="TableParagraph"/>
              <w:rPr>
                <w:rFonts w:ascii="Times New Roman"/>
                <w:sz w:val="22"/>
              </w:rPr>
            </w:pPr>
          </w:p>
        </w:tc>
      </w:tr>
      <w:tr>
        <w:trPr>
          <w:trHeight w:val="493" w:hRule="atLeast"/>
        </w:trPr>
        <w:tc>
          <w:tcPr>
            <w:tcW w:w="6473" w:type="dxa"/>
          </w:tcPr>
          <w:p>
            <w:pPr>
              <w:pStyle w:val="TableParagraph"/>
              <w:spacing w:before="112"/>
              <w:ind w:left="474"/>
              <w:rPr>
                <w:sz w:val="22"/>
              </w:rPr>
            </w:pPr>
            <w:r>
              <w:rPr>
                <w:sz w:val="22"/>
              </w:rPr>
              <w:t>pH</w:t>
            </w:r>
            <w:r>
              <w:rPr>
                <w:spacing w:val="-7"/>
                <w:sz w:val="22"/>
              </w:rPr>
              <w:t> </w:t>
            </w:r>
            <w:r>
              <w:rPr>
                <w:sz w:val="22"/>
              </w:rPr>
              <w:t>7.0</w:t>
            </w:r>
            <w:r>
              <w:rPr>
                <w:spacing w:val="-6"/>
                <w:sz w:val="22"/>
              </w:rPr>
              <w:t> </w:t>
            </w:r>
            <w:r>
              <w:rPr>
                <w:sz w:val="22"/>
              </w:rPr>
              <w:t>standard</w:t>
            </w:r>
            <w:r>
              <w:rPr>
                <w:spacing w:val="-4"/>
                <w:sz w:val="22"/>
              </w:rPr>
              <w:t> </w:t>
            </w:r>
            <w:r>
              <w:rPr>
                <w:spacing w:val="-2"/>
                <w:sz w:val="22"/>
              </w:rPr>
              <w:t>solution</w:t>
            </w:r>
          </w:p>
        </w:tc>
        <w:tc>
          <w:tcPr>
            <w:tcW w:w="1354" w:type="dxa"/>
          </w:tcPr>
          <w:p>
            <w:pPr>
              <w:pStyle w:val="TableParagraph"/>
              <w:spacing w:before="112"/>
              <w:ind w:left="200" w:right="179"/>
              <w:jc w:val="center"/>
              <w:rPr>
                <w:sz w:val="22"/>
              </w:rPr>
            </w:pPr>
            <w:r>
              <w:rPr>
                <w:spacing w:val="-5"/>
                <w:sz w:val="22"/>
              </w:rPr>
              <w:t>NS</w:t>
            </w:r>
          </w:p>
        </w:tc>
        <w:tc>
          <w:tcPr>
            <w:tcW w:w="1620" w:type="dxa"/>
          </w:tcPr>
          <w:p>
            <w:pPr>
              <w:pStyle w:val="TableParagraph"/>
              <w:spacing w:before="112"/>
              <w:ind w:left="245" w:right="227"/>
              <w:jc w:val="center"/>
              <w:rPr>
                <w:sz w:val="22"/>
              </w:rPr>
            </w:pPr>
            <w:r>
              <w:rPr>
                <w:spacing w:val="-5"/>
                <w:sz w:val="22"/>
              </w:rPr>
              <w:t>NS</w:t>
            </w:r>
          </w:p>
        </w:tc>
      </w:tr>
      <w:tr>
        <w:trPr>
          <w:trHeight w:val="491" w:hRule="atLeast"/>
        </w:trPr>
        <w:tc>
          <w:tcPr>
            <w:tcW w:w="6473" w:type="dxa"/>
          </w:tcPr>
          <w:p>
            <w:pPr>
              <w:pStyle w:val="TableParagraph"/>
              <w:spacing w:before="112"/>
              <w:ind w:left="474"/>
              <w:rPr>
                <w:sz w:val="22"/>
              </w:rPr>
            </w:pPr>
            <w:r>
              <w:rPr>
                <w:sz w:val="22"/>
              </w:rPr>
              <w:t>pH</w:t>
            </w:r>
            <w:r>
              <w:rPr>
                <w:spacing w:val="-7"/>
                <w:sz w:val="22"/>
              </w:rPr>
              <w:t> </w:t>
            </w:r>
            <w:r>
              <w:rPr>
                <w:sz w:val="22"/>
              </w:rPr>
              <w:t>4.0</w:t>
            </w:r>
            <w:r>
              <w:rPr>
                <w:spacing w:val="-6"/>
                <w:sz w:val="22"/>
              </w:rPr>
              <w:t> </w:t>
            </w:r>
            <w:r>
              <w:rPr>
                <w:sz w:val="22"/>
              </w:rPr>
              <w:t>standard</w:t>
            </w:r>
            <w:r>
              <w:rPr>
                <w:spacing w:val="-4"/>
                <w:sz w:val="22"/>
              </w:rPr>
              <w:t> </w:t>
            </w:r>
            <w:r>
              <w:rPr>
                <w:spacing w:val="-2"/>
                <w:sz w:val="22"/>
              </w:rPr>
              <w:t>solution</w:t>
            </w:r>
          </w:p>
        </w:tc>
        <w:tc>
          <w:tcPr>
            <w:tcW w:w="1354" w:type="dxa"/>
          </w:tcPr>
          <w:p>
            <w:pPr>
              <w:pStyle w:val="TableParagraph"/>
              <w:spacing w:before="112"/>
              <w:ind w:left="199" w:right="179"/>
              <w:jc w:val="center"/>
              <w:rPr>
                <w:sz w:val="22"/>
              </w:rPr>
            </w:pPr>
            <w:r>
              <w:rPr>
                <w:spacing w:val="-5"/>
                <w:sz w:val="22"/>
              </w:rPr>
              <w:t>NS</w:t>
            </w:r>
          </w:p>
        </w:tc>
        <w:tc>
          <w:tcPr>
            <w:tcW w:w="1620" w:type="dxa"/>
          </w:tcPr>
          <w:p>
            <w:pPr>
              <w:pStyle w:val="TableParagraph"/>
              <w:spacing w:before="112"/>
              <w:ind w:left="244" w:right="227"/>
              <w:jc w:val="center"/>
              <w:rPr>
                <w:sz w:val="22"/>
              </w:rPr>
            </w:pPr>
            <w:r>
              <w:rPr>
                <w:spacing w:val="-5"/>
                <w:sz w:val="22"/>
              </w:rPr>
              <w:t>NS</w:t>
            </w:r>
          </w:p>
        </w:tc>
      </w:tr>
      <w:tr>
        <w:trPr>
          <w:trHeight w:val="493" w:hRule="atLeast"/>
        </w:trPr>
        <w:tc>
          <w:tcPr>
            <w:tcW w:w="6473" w:type="dxa"/>
          </w:tcPr>
          <w:p>
            <w:pPr>
              <w:pStyle w:val="TableParagraph"/>
              <w:spacing w:before="115"/>
              <w:ind w:left="474"/>
              <w:rPr>
                <w:sz w:val="22"/>
              </w:rPr>
            </w:pPr>
            <w:r>
              <w:rPr>
                <w:sz w:val="22"/>
              </w:rPr>
              <w:t>pH</w:t>
            </w:r>
            <w:r>
              <w:rPr>
                <w:spacing w:val="-5"/>
                <w:sz w:val="22"/>
              </w:rPr>
              <w:t> </w:t>
            </w:r>
            <w:r>
              <w:rPr>
                <w:spacing w:val="-2"/>
                <w:sz w:val="22"/>
              </w:rPr>
              <w:t>meter</w:t>
            </w:r>
          </w:p>
        </w:tc>
        <w:tc>
          <w:tcPr>
            <w:tcW w:w="1354" w:type="dxa"/>
          </w:tcPr>
          <w:p>
            <w:pPr>
              <w:pStyle w:val="TableParagraph"/>
              <w:spacing w:before="115"/>
              <w:ind w:left="21"/>
              <w:jc w:val="center"/>
              <w:rPr>
                <w:sz w:val="22"/>
              </w:rPr>
            </w:pPr>
            <w:r>
              <w:rPr>
                <w:w w:val="100"/>
                <w:sz w:val="22"/>
              </w:rPr>
              <w:t>1</w:t>
            </w:r>
          </w:p>
        </w:tc>
        <w:tc>
          <w:tcPr>
            <w:tcW w:w="1620" w:type="dxa"/>
          </w:tcPr>
          <w:p>
            <w:pPr>
              <w:pStyle w:val="TableParagraph"/>
              <w:spacing w:before="115"/>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Magnetic</w:t>
            </w:r>
            <w:r>
              <w:rPr>
                <w:spacing w:val="-11"/>
                <w:sz w:val="22"/>
              </w:rPr>
              <w:t> </w:t>
            </w:r>
            <w:r>
              <w:rPr>
                <w:sz w:val="22"/>
              </w:rPr>
              <w:t>stirrer/hot</w:t>
            </w:r>
            <w:r>
              <w:rPr>
                <w:spacing w:val="-12"/>
                <w:sz w:val="22"/>
              </w:rPr>
              <w:t> </w:t>
            </w:r>
            <w:r>
              <w:rPr>
                <w:sz w:val="22"/>
              </w:rPr>
              <w:t>plate</w:t>
            </w:r>
            <w:r>
              <w:rPr>
                <w:spacing w:val="-13"/>
                <w:sz w:val="22"/>
              </w:rPr>
              <w:t> </w:t>
            </w:r>
            <w:r>
              <w:rPr>
                <w:sz w:val="22"/>
              </w:rPr>
              <w:t>and</w:t>
            </w:r>
            <w:r>
              <w:rPr>
                <w:spacing w:val="-12"/>
                <w:sz w:val="22"/>
              </w:rPr>
              <w:t> </w:t>
            </w:r>
            <w:r>
              <w:rPr>
                <w:sz w:val="22"/>
              </w:rPr>
              <w:t>Magnetic</w:t>
            </w:r>
            <w:r>
              <w:rPr>
                <w:spacing w:val="-13"/>
                <w:sz w:val="22"/>
              </w:rPr>
              <w:t> </w:t>
            </w:r>
            <w:r>
              <w:rPr>
                <w:sz w:val="22"/>
              </w:rPr>
              <w:t>stir</w:t>
            </w:r>
            <w:r>
              <w:rPr>
                <w:spacing w:val="-10"/>
                <w:sz w:val="22"/>
              </w:rPr>
              <w:t> </w:t>
            </w:r>
            <w:r>
              <w:rPr>
                <w:spacing w:val="-5"/>
                <w:sz w:val="22"/>
              </w:rPr>
              <w:t>bar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Ring</w:t>
            </w:r>
            <w:r>
              <w:rPr>
                <w:spacing w:val="-6"/>
                <w:sz w:val="22"/>
              </w:rPr>
              <w:t> </w:t>
            </w:r>
            <w:r>
              <w:rPr>
                <w:sz w:val="22"/>
              </w:rPr>
              <w:t>stand</w:t>
            </w:r>
            <w:r>
              <w:rPr>
                <w:spacing w:val="-7"/>
                <w:sz w:val="22"/>
              </w:rPr>
              <w:t> </w:t>
            </w:r>
            <w:r>
              <w:rPr>
                <w:sz w:val="22"/>
              </w:rPr>
              <w:t>and</w:t>
            </w:r>
            <w:r>
              <w:rPr>
                <w:spacing w:val="-10"/>
                <w:sz w:val="22"/>
              </w:rPr>
              <w:t> </w:t>
            </w:r>
            <w:r>
              <w:rPr>
                <w:sz w:val="22"/>
              </w:rPr>
              <w:t>Clamp</w:t>
            </w:r>
            <w:r>
              <w:rPr>
                <w:spacing w:val="-11"/>
                <w:sz w:val="22"/>
              </w:rPr>
              <w:t> </w:t>
            </w:r>
            <w:r>
              <w:rPr>
                <w:sz w:val="22"/>
              </w:rPr>
              <w:t>for</w:t>
            </w:r>
            <w:r>
              <w:rPr>
                <w:spacing w:val="-4"/>
                <w:sz w:val="22"/>
              </w:rPr>
              <w:t> </w:t>
            </w:r>
            <w:r>
              <w:rPr>
                <w:spacing w:val="-2"/>
                <w:sz w:val="22"/>
              </w:rPr>
              <w:t>electrode</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500</w:t>
            </w:r>
            <w:r>
              <w:rPr>
                <w:spacing w:val="-3"/>
                <w:sz w:val="22"/>
              </w:rPr>
              <w:t> </w:t>
            </w:r>
            <w:r>
              <w:rPr>
                <w:sz w:val="22"/>
              </w:rPr>
              <w:t>mL</w:t>
            </w:r>
            <w:r>
              <w:rPr>
                <w:spacing w:val="-3"/>
                <w:sz w:val="22"/>
              </w:rPr>
              <w:t> </w:t>
            </w:r>
            <w:r>
              <w:rPr>
                <w:spacing w:val="-2"/>
                <w:sz w:val="22"/>
              </w:rPr>
              <w:t>Beaker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Lab</w:t>
            </w:r>
            <w:r>
              <w:rPr>
                <w:spacing w:val="-11"/>
                <w:sz w:val="22"/>
              </w:rPr>
              <w:t> </w:t>
            </w:r>
            <w:r>
              <w:rPr>
                <w:spacing w:val="-2"/>
                <w:sz w:val="22"/>
              </w:rPr>
              <w:t>Wipes</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Label</w:t>
            </w:r>
            <w:r>
              <w:rPr>
                <w:spacing w:val="-9"/>
                <w:sz w:val="22"/>
              </w:rPr>
              <w:t> </w:t>
            </w:r>
            <w:r>
              <w:rPr>
                <w:sz w:val="22"/>
              </w:rPr>
              <w:t>Tape</w:t>
            </w:r>
            <w:r>
              <w:rPr>
                <w:spacing w:val="-10"/>
                <w:sz w:val="22"/>
              </w:rPr>
              <w:t> </w:t>
            </w:r>
            <w:r>
              <w:rPr>
                <w:sz w:val="22"/>
              </w:rPr>
              <w:t>and</w:t>
            </w:r>
            <w:r>
              <w:rPr>
                <w:spacing w:val="-7"/>
                <w:sz w:val="22"/>
              </w:rPr>
              <w:t> </w:t>
            </w:r>
            <w:r>
              <w:rPr>
                <w:sz w:val="22"/>
              </w:rPr>
              <w:t>Marking</w:t>
            </w:r>
            <w:r>
              <w:rPr>
                <w:spacing w:val="-12"/>
                <w:sz w:val="22"/>
              </w:rPr>
              <w:t> </w:t>
            </w:r>
            <w:r>
              <w:rPr>
                <w:spacing w:val="-5"/>
                <w:sz w:val="22"/>
              </w:rPr>
              <w:t>Pen</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Squirt</w:t>
            </w:r>
            <w:r>
              <w:rPr>
                <w:spacing w:val="-7"/>
                <w:sz w:val="22"/>
              </w:rPr>
              <w:t> </w:t>
            </w:r>
            <w:r>
              <w:rPr>
                <w:sz w:val="22"/>
              </w:rPr>
              <w:t>Bottle</w:t>
            </w:r>
            <w:r>
              <w:rPr>
                <w:spacing w:val="-9"/>
                <w:sz w:val="22"/>
              </w:rPr>
              <w:t> </w:t>
            </w:r>
            <w:r>
              <w:rPr>
                <w:sz w:val="22"/>
              </w:rPr>
              <w:t>of</w:t>
            </w:r>
            <w:r>
              <w:rPr>
                <w:spacing w:val="-3"/>
                <w:sz w:val="22"/>
              </w:rPr>
              <w:t> </w:t>
            </w:r>
            <w:r>
              <w:rPr>
                <w:sz w:val="22"/>
              </w:rPr>
              <w:t>DI</w:t>
            </w:r>
            <w:r>
              <w:rPr>
                <w:spacing w:val="-13"/>
                <w:sz w:val="22"/>
              </w:rPr>
              <w:t> </w:t>
            </w:r>
            <w:r>
              <w:rPr>
                <w:spacing w:val="-4"/>
                <w:sz w:val="22"/>
              </w:rPr>
              <w:t>Water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563" w:hRule="atLeast"/>
        </w:trPr>
        <w:tc>
          <w:tcPr>
            <w:tcW w:w="6473" w:type="dxa"/>
            <w:shd w:val="clear" w:color="auto" w:fill="DBE3EF"/>
          </w:tcPr>
          <w:p>
            <w:pPr>
              <w:pStyle w:val="TableParagraph"/>
              <w:spacing w:before="56"/>
              <w:ind w:left="2432" w:right="2032"/>
              <w:jc w:val="center"/>
              <w:rPr>
                <w:sz w:val="28"/>
              </w:rPr>
            </w:pPr>
            <w:r>
              <w:rPr>
                <w:color w:val="0054C4"/>
                <w:sz w:val="28"/>
              </w:rPr>
              <w:t>PART</w:t>
            </w:r>
            <w:r>
              <w:rPr>
                <w:color w:val="0054C4"/>
                <w:spacing w:val="-7"/>
                <w:sz w:val="28"/>
              </w:rPr>
              <w:t> </w:t>
            </w:r>
            <w:r>
              <w:rPr>
                <w:color w:val="0054C4"/>
                <w:spacing w:val="-10"/>
                <w:sz w:val="28"/>
              </w:rPr>
              <w:t>3</w:t>
            </w:r>
          </w:p>
        </w:tc>
        <w:tc>
          <w:tcPr>
            <w:tcW w:w="1354" w:type="dxa"/>
            <w:shd w:val="clear" w:color="auto" w:fill="DBE3EF"/>
          </w:tcPr>
          <w:p>
            <w:pPr>
              <w:pStyle w:val="TableParagraph"/>
              <w:rPr>
                <w:rFonts w:ascii="Times New Roman"/>
                <w:sz w:val="22"/>
              </w:rPr>
            </w:pPr>
          </w:p>
        </w:tc>
        <w:tc>
          <w:tcPr>
            <w:tcW w:w="1620" w:type="dxa"/>
            <w:shd w:val="clear" w:color="auto" w:fill="DBE3EF"/>
          </w:tcPr>
          <w:p>
            <w:pPr>
              <w:pStyle w:val="TableParagraph"/>
              <w:rPr>
                <w:rFonts w:ascii="Times New Roman"/>
                <w:sz w:val="22"/>
              </w:rPr>
            </w:pPr>
          </w:p>
        </w:tc>
      </w:tr>
    </w:tbl>
    <w:p>
      <w:pPr>
        <w:spacing w:after="0"/>
        <w:rPr>
          <w:rFonts w:ascii="Times New Roman"/>
          <w:sz w:val="22"/>
        </w:rPr>
        <w:sectPr>
          <w:type w:val="continuous"/>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BioWork-4095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3</w:t>
            </w:r>
            <w:r>
              <w:rPr>
                <w:spacing w:val="-4"/>
                <w:sz w:val="22"/>
              </w:rPr>
              <w:t> </w:t>
            </w:r>
            <w:r>
              <w:rPr>
                <w:sz w:val="22"/>
              </w:rPr>
              <w:t>of </w:t>
            </w:r>
            <w:r>
              <w:rPr>
                <w:spacing w:val="-5"/>
                <w:sz w:val="22"/>
              </w:rPr>
              <w:t>10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Working</w:t>
            </w:r>
            <w:r>
              <w:rPr>
                <w:rFonts w:ascii="Arial Narrow"/>
                <w:b/>
                <w:spacing w:val="-11"/>
                <w:sz w:val="28"/>
              </w:rPr>
              <w:t> </w:t>
            </w:r>
            <w:r>
              <w:rPr>
                <w:rFonts w:ascii="Arial Narrow"/>
                <w:b/>
                <w:sz w:val="28"/>
              </w:rPr>
              <w:t>with</w:t>
            </w:r>
            <w:r>
              <w:rPr>
                <w:rFonts w:ascii="Arial Narrow"/>
                <w:b/>
                <w:spacing w:val="-9"/>
                <w:sz w:val="28"/>
              </w:rPr>
              <w:t> </w:t>
            </w:r>
            <w:r>
              <w:rPr>
                <w:rFonts w:ascii="Arial Narrow"/>
                <w:b/>
                <w:spacing w:val="-5"/>
                <w:sz w:val="28"/>
              </w:rPr>
              <w:t>pH</w:t>
            </w:r>
          </w:p>
        </w:tc>
      </w:tr>
    </w:tbl>
    <w:p>
      <w:pPr>
        <w:pStyle w:val="BodyText"/>
        <w:rPr>
          <w:b/>
          <w:sz w:val="19"/>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5" w:lineRule="auto" w:before="5"/>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3661" w:hRule="atLeast"/>
        </w:trPr>
        <w:tc>
          <w:tcPr>
            <w:tcW w:w="6473" w:type="dxa"/>
          </w:tcPr>
          <w:p>
            <w:pPr>
              <w:pStyle w:val="TableParagraph"/>
              <w:spacing w:line="352" w:lineRule="auto" w:before="117"/>
              <w:ind w:left="114" w:right="4206"/>
              <w:rPr>
                <w:sz w:val="22"/>
              </w:rPr>
            </w:pPr>
            <w:r>
              <w:rPr>
                <w:sz w:val="22"/>
              </w:rPr>
              <w:t>Materials</w:t>
            </w:r>
            <w:r>
              <w:rPr>
                <w:spacing w:val="-16"/>
                <w:sz w:val="22"/>
              </w:rPr>
              <w:t> </w:t>
            </w:r>
            <w:r>
              <w:rPr>
                <w:sz w:val="22"/>
              </w:rPr>
              <w:t>to</w:t>
            </w:r>
            <w:r>
              <w:rPr>
                <w:spacing w:val="-15"/>
                <w:sz w:val="22"/>
              </w:rPr>
              <w:t> </w:t>
            </w:r>
            <w:r>
              <w:rPr>
                <w:sz w:val="22"/>
              </w:rPr>
              <w:t>be</w:t>
            </w:r>
            <w:r>
              <w:rPr>
                <w:spacing w:val="-16"/>
                <w:sz w:val="22"/>
              </w:rPr>
              <w:t> </w:t>
            </w:r>
            <w:r>
              <w:rPr>
                <w:sz w:val="22"/>
              </w:rPr>
              <w:t>tested: </w:t>
            </w:r>
            <w:r>
              <w:rPr>
                <w:spacing w:val="-2"/>
                <w:sz w:val="22"/>
              </w:rPr>
              <w:t>Examples:</w:t>
            </w:r>
          </w:p>
          <w:p>
            <w:pPr>
              <w:pStyle w:val="TableParagraph"/>
              <w:numPr>
                <w:ilvl w:val="0"/>
                <w:numId w:val="52"/>
              </w:numPr>
              <w:tabs>
                <w:tab w:pos="834" w:val="left" w:leader="none"/>
              </w:tabs>
              <w:spacing w:line="267" w:lineRule="exact" w:before="0" w:after="0"/>
              <w:ind w:left="834" w:right="0" w:hanging="362"/>
              <w:jc w:val="left"/>
              <w:rPr>
                <w:sz w:val="22"/>
              </w:rPr>
            </w:pPr>
            <w:r>
              <w:rPr>
                <w:spacing w:val="-2"/>
                <w:sz w:val="22"/>
              </w:rPr>
              <w:t>Vinegar</w:t>
            </w:r>
          </w:p>
          <w:p>
            <w:pPr>
              <w:pStyle w:val="TableParagraph"/>
              <w:numPr>
                <w:ilvl w:val="0"/>
                <w:numId w:val="52"/>
              </w:numPr>
              <w:tabs>
                <w:tab w:pos="834" w:val="left" w:leader="none"/>
              </w:tabs>
              <w:spacing w:line="268" w:lineRule="exact" w:before="0" w:after="0"/>
              <w:ind w:left="834" w:right="0" w:hanging="362"/>
              <w:jc w:val="left"/>
              <w:rPr>
                <w:sz w:val="22"/>
              </w:rPr>
            </w:pPr>
            <w:r>
              <w:rPr>
                <w:sz w:val="22"/>
              </w:rPr>
              <w:t>Soft</w:t>
            </w:r>
            <w:r>
              <w:rPr>
                <w:spacing w:val="-4"/>
                <w:sz w:val="22"/>
              </w:rPr>
              <w:t> </w:t>
            </w:r>
            <w:r>
              <w:rPr>
                <w:spacing w:val="-2"/>
                <w:sz w:val="22"/>
              </w:rPr>
              <w:t>drink</w:t>
            </w:r>
          </w:p>
          <w:p>
            <w:pPr>
              <w:pStyle w:val="TableParagraph"/>
              <w:numPr>
                <w:ilvl w:val="0"/>
                <w:numId w:val="52"/>
              </w:numPr>
              <w:tabs>
                <w:tab w:pos="835" w:val="left" w:leader="none"/>
              </w:tabs>
              <w:spacing w:line="268" w:lineRule="exact" w:before="0" w:after="0"/>
              <w:ind w:left="835" w:right="0" w:hanging="363"/>
              <w:jc w:val="left"/>
              <w:rPr>
                <w:sz w:val="22"/>
              </w:rPr>
            </w:pPr>
            <w:r>
              <w:rPr>
                <w:sz w:val="22"/>
              </w:rPr>
              <w:t>Orange</w:t>
            </w:r>
            <w:r>
              <w:rPr>
                <w:spacing w:val="-13"/>
                <w:sz w:val="22"/>
              </w:rPr>
              <w:t> </w:t>
            </w:r>
            <w:r>
              <w:rPr>
                <w:sz w:val="22"/>
              </w:rPr>
              <w:t>juice</w:t>
            </w:r>
            <w:r>
              <w:rPr>
                <w:spacing w:val="-12"/>
                <w:sz w:val="22"/>
              </w:rPr>
              <w:t> </w:t>
            </w:r>
            <w:r>
              <w:rPr>
                <w:sz w:val="22"/>
              </w:rPr>
              <w:t>or</w:t>
            </w:r>
            <w:r>
              <w:rPr>
                <w:spacing w:val="-7"/>
                <w:sz w:val="22"/>
              </w:rPr>
              <w:t> </w:t>
            </w:r>
            <w:r>
              <w:rPr>
                <w:sz w:val="22"/>
              </w:rPr>
              <w:t>Pineapple</w:t>
            </w:r>
            <w:r>
              <w:rPr>
                <w:spacing w:val="-8"/>
                <w:sz w:val="22"/>
              </w:rPr>
              <w:t> </w:t>
            </w:r>
            <w:r>
              <w:rPr>
                <w:spacing w:val="-4"/>
                <w:sz w:val="22"/>
              </w:rPr>
              <w:t>Juice</w:t>
            </w:r>
          </w:p>
          <w:p>
            <w:pPr>
              <w:pStyle w:val="TableParagraph"/>
              <w:numPr>
                <w:ilvl w:val="0"/>
                <w:numId w:val="52"/>
              </w:numPr>
              <w:tabs>
                <w:tab w:pos="835" w:val="left" w:leader="none"/>
              </w:tabs>
              <w:spacing w:line="269" w:lineRule="exact" w:before="0" w:after="0"/>
              <w:ind w:left="835" w:right="0" w:hanging="363"/>
              <w:jc w:val="left"/>
              <w:rPr>
                <w:sz w:val="22"/>
              </w:rPr>
            </w:pPr>
            <w:r>
              <w:rPr>
                <w:spacing w:val="-4"/>
                <w:sz w:val="22"/>
              </w:rPr>
              <w:t>Milk</w:t>
            </w:r>
          </w:p>
          <w:p>
            <w:pPr>
              <w:pStyle w:val="TableParagraph"/>
              <w:numPr>
                <w:ilvl w:val="0"/>
                <w:numId w:val="52"/>
              </w:numPr>
              <w:tabs>
                <w:tab w:pos="835" w:val="left" w:leader="none"/>
              </w:tabs>
              <w:spacing w:line="268" w:lineRule="exact" w:before="0" w:after="0"/>
              <w:ind w:left="835" w:right="0" w:hanging="362"/>
              <w:jc w:val="left"/>
              <w:rPr>
                <w:sz w:val="22"/>
              </w:rPr>
            </w:pPr>
            <w:r>
              <w:rPr>
                <w:sz w:val="22"/>
              </w:rPr>
              <w:t>DI </w:t>
            </w:r>
            <w:r>
              <w:rPr>
                <w:spacing w:val="-2"/>
                <w:sz w:val="22"/>
              </w:rPr>
              <w:t>water</w:t>
            </w:r>
          </w:p>
          <w:p>
            <w:pPr>
              <w:pStyle w:val="TableParagraph"/>
              <w:numPr>
                <w:ilvl w:val="0"/>
                <w:numId w:val="52"/>
              </w:numPr>
              <w:tabs>
                <w:tab w:pos="835" w:val="left" w:leader="none"/>
              </w:tabs>
              <w:spacing w:line="268" w:lineRule="exact" w:before="0" w:after="0"/>
              <w:ind w:left="835" w:right="0" w:hanging="362"/>
              <w:jc w:val="left"/>
              <w:rPr>
                <w:sz w:val="22"/>
              </w:rPr>
            </w:pPr>
            <w:r>
              <w:rPr>
                <w:sz w:val="22"/>
              </w:rPr>
              <w:t>Milk</w:t>
            </w:r>
            <w:r>
              <w:rPr>
                <w:spacing w:val="-4"/>
                <w:sz w:val="22"/>
              </w:rPr>
              <w:t> </w:t>
            </w:r>
            <w:r>
              <w:rPr>
                <w:sz w:val="22"/>
              </w:rPr>
              <w:t>of</w:t>
            </w:r>
            <w:r>
              <w:rPr>
                <w:spacing w:val="-5"/>
                <w:sz w:val="22"/>
              </w:rPr>
              <w:t> </w:t>
            </w:r>
            <w:r>
              <w:rPr>
                <w:spacing w:val="-2"/>
                <w:sz w:val="22"/>
              </w:rPr>
              <w:t>Magnesia</w:t>
            </w:r>
          </w:p>
          <w:p>
            <w:pPr>
              <w:pStyle w:val="TableParagraph"/>
              <w:numPr>
                <w:ilvl w:val="0"/>
                <w:numId w:val="52"/>
              </w:numPr>
              <w:tabs>
                <w:tab w:pos="835" w:val="left" w:leader="none"/>
              </w:tabs>
              <w:spacing w:line="269" w:lineRule="exact" w:before="0" w:after="0"/>
              <w:ind w:left="835" w:right="0" w:hanging="362"/>
              <w:jc w:val="left"/>
              <w:rPr>
                <w:sz w:val="22"/>
              </w:rPr>
            </w:pPr>
            <w:r>
              <w:rPr>
                <w:sz w:val="22"/>
              </w:rPr>
              <w:t>Household</w:t>
            </w:r>
            <w:r>
              <w:rPr>
                <w:spacing w:val="-15"/>
                <w:sz w:val="22"/>
              </w:rPr>
              <w:t> </w:t>
            </w:r>
            <w:r>
              <w:rPr>
                <w:spacing w:val="-2"/>
                <w:sz w:val="22"/>
              </w:rPr>
              <w:t>ammonia</w:t>
            </w:r>
          </w:p>
          <w:p>
            <w:pPr>
              <w:pStyle w:val="TableParagraph"/>
              <w:numPr>
                <w:ilvl w:val="0"/>
                <w:numId w:val="52"/>
              </w:numPr>
              <w:tabs>
                <w:tab w:pos="836" w:val="left" w:leader="none"/>
              </w:tabs>
              <w:spacing w:line="269" w:lineRule="exact" w:before="0" w:after="0"/>
              <w:ind w:left="836" w:right="0" w:hanging="363"/>
              <w:jc w:val="left"/>
              <w:rPr>
                <w:sz w:val="22"/>
              </w:rPr>
            </w:pPr>
            <w:r>
              <w:rPr>
                <w:sz w:val="22"/>
              </w:rPr>
              <w:t>Window</w:t>
            </w:r>
            <w:r>
              <w:rPr>
                <w:spacing w:val="-12"/>
                <w:sz w:val="22"/>
              </w:rPr>
              <w:t> </w:t>
            </w:r>
            <w:r>
              <w:rPr>
                <w:spacing w:val="-2"/>
                <w:sz w:val="22"/>
              </w:rPr>
              <w:t>Cleaner</w:t>
            </w:r>
          </w:p>
          <w:p>
            <w:pPr>
              <w:pStyle w:val="TableParagraph"/>
              <w:numPr>
                <w:ilvl w:val="0"/>
                <w:numId w:val="52"/>
              </w:numPr>
              <w:tabs>
                <w:tab w:pos="836" w:val="left" w:leader="none"/>
              </w:tabs>
              <w:spacing w:line="269" w:lineRule="exact" w:before="0" w:after="0"/>
              <w:ind w:left="836" w:right="0" w:hanging="363"/>
              <w:jc w:val="left"/>
              <w:rPr>
                <w:sz w:val="22"/>
              </w:rPr>
            </w:pPr>
            <w:r>
              <w:rPr>
                <w:spacing w:val="-2"/>
                <w:sz w:val="22"/>
              </w:rPr>
              <w:t>Bleach</w:t>
            </w:r>
          </w:p>
          <w:p>
            <w:pPr>
              <w:pStyle w:val="TableParagraph"/>
              <w:numPr>
                <w:ilvl w:val="0"/>
                <w:numId w:val="52"/>
              </w:numPr>
              <w:tabs>
                <w:tab w:pos="836" w:val="left" w:leader="none"/>
              </w:tabs>
              <w:spacing w:line="269" w:lineRule="exact" w:before="0" w:after="0"/>
              <w:ind w:left="836" w:right="0" w:hanging="363"/>
              <w:jc w:val="left"/>
              <w:rPr>
                <w:sz w:val="22"/>
              </w:rPr>
            </w:pPr>
            <w:r>
              <w:rPr>
                <w:sz w:val="22"/>
              </w:rPr>
              <w:t>Other</w:t>
            </w:r>
            <w:r>
              <w:rPr>
                <w:spacing w:val="-16"/>
                <w:sz w:val="22"/>
              </w:rPr>
              <w:t> </w:t>
            </w:r>
            <w:r>
              <w:rPr>
                <w:sz w:val="22"/>
              </w:rPr>
              <w:t>materials</w:t>
            </w:r>
            <w:r>
              <w:rPr>
                <w:spacing w:val="-12"/>
                <w:sz w:val="22"/>
              </w:rPr>
              <w:t> </w:t>
            </w:r>
            <w:r>
              <w:rPr>
                <w:sz w:val="22"/>
              </w:rPr>
              <w:t>collected</w:t>
            </w:r>
            <w:r>
              <w:rPr>
                <w:spacing w:val="-15"/>
                <w:sz w:val="22"/>
              </w:rPr>
              <w:t> </w:t>
            </w:r>
            <w:r>
              <w:rPr>
                <w:spacing w:val="-2"/>
                <w:sz w:val="22"/>
              </w:rPr>
              <w:t>earlier</w:t>
            </w:r>
          </w:p>
        </w:tc>
        <w:tc>
          <w:tcPr>
            <w:tcW w:w="1354"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35"/>
              </w:rPr>
            </w:pPr>
          </w:p>
          <w:p>
            <w:pPr>
              <w:pStyle w:val="TableParagraph"/>
              <w:ind w:left="205" w:right="179"/>
              <w:jc w:val="center"/>
              <w:rPr>
                <w:sz w:val="22"/>
              </w:rPr>
            </w:pPr>
            <w:r>
              <w:rPr>
                <w:sz w:val="22"/>
              </w:rPr>
              <w:t>10-30</w:t>
            </w:r>
            <w:r>
              <w:rPr>
                <w:spacing w:val="-6"/>
                <w:sz w:val="22"/>
              </w:rPr>
              <w:t> </w:t>
            </w:r>
            <w:r>
              <w:rPr>
                <w:spacing w:val="-5"/>
                <w:sz w:val="22"/>
              </w:rPr>
              <w:t>mL</w:t>
            </w:r>
          </w:p>
        </w:tc>
        <w:tc>
          <w:tcPr>
            <w:tcW w:w="162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35"/>
              </w:rPr>
            </w:pPr>
          </w:p>
          <w:p>
            <w:pPr>
              <w:pStyle w:val="TableParagraph"/>
              <w:ind w:left="250" w:right="227"/>
              <w:jc w:val="center"/>
              <w:rPr>
                <w:sz w:val="22"/>
              </w:rPr>
            </w:pPr>
            <w:r>
              <w:rPr>
                <w:spacing w:val="-4"/>
                <w:sz w:val="22"/>
              </w:rPr>
              <w:t>Each</w:t>
            </w:r>
          </w:p>
        </w:tc>
      </w:tr>
      <w:tr>
        <w:trPr>
          <w:trHeight w:val="561" w:hRule="atLeast"/>
        </w:trPr>
        <w:tc>
          <w:tcPr>
            <w:tcW w:w="6473" w:type="dxa"/>
            <w:shd w:val="clear" w:color="auto" w:fill="DBE3EF"/>
          </w:tcPr>
          <w:p>
            <w:pPr>
              <w:pStyle w:val="TableParagraph"/>
              <w:spacing w:before="56"/>
              <w:ind w:left="2432" w:right="2032"/>
              <w:jc w:val="center"/>
              <w:rPr>
                <w:sz w:val="28"/>
              </w:rPr>
            </w:pPr>
            <w:r>
              <w:rPr>
                <w:color w:val="0054C4"/>
                <w:sz w:val="28"/>
              </w:rPr>
              <w:t>PART</w:t>
            </w:r>
            <w:r>
              <w:rPr>
                <w:color w:val="0054C4"/>
                <w:spacing w:val="-7"/>
                <w:sz w:val="28"/>
              </w:rPr>
              <w:t> </w:t>
            </w:r>
            <w:r>
              <w:rPr>
                <w:color w:val="0054C4"/>
                <w:spacing w:val="-10"/>
                <w:sz w:val="28"/>
              </w:rPr>
              <w:t>4</w:t>
            </w:r>
          </w:p>
        </w:tc>
        <w:tc>
          <w:tcPr>
            <w:tcW w:w="1354" w:type="dxa"/>
            <w:shd w:val="clear" w:color="auto" w:fill="DBE3EF"/>
          </w:tcPr>
          <w:p>
            <w:pPr>
              <w:pStyle w:val="TableParagraph"/>
              <w:rPr>
                <w:rFonts w:ascii="Times New Roman"/>
                <w:sz w:val="22"/>
              </w:rPr>
            </w:pPr>
          </w:p>
        </w:tc>
        <w:tc>
          <w:tcPr>
            <w:tcW w:w="1620" w:type="dxa"/>
            <w:shd w:val="clear" w:color="auto" w:fill="DBE3EF"/>
          </w:tcPr>
          <w:p>
            <w:pPr>
              <w:pStyle w:val="TableParagraph"/>
              <w:rPr>
                <w:rFonts w:ascii="Times New Roman"/>
                <w:sz w:val="22"/>
              </w:rPr>
            </w:pPr>
          </w:p>
        </w:tc>
      </w:tr>
      <w:tr>
        <w:trPr>
          <w:trHeight w:val="493" w:hRule="atLeast"/>
        </w:trPr>
        <w:tc>
          <w:tcPr>
            <w:tcW w:w="6473" w:type="dxa"/>
          </w:tcPr>
          <w:p>
            <w:pPr>
              <w:pStyle w:val="TableParagraph"/>
              <w:spacing w:before="112"/>
              <w:ind w:left="474"/>
              <w:rPr>
                <w:sz w:val="22"/>
              </w:rPr>
            </w:pPr>
            <w:r>
              <w:rPr>
                <w:sz w:val="22"/>
              </w:rPr>
              <w:t>100</w:t>
            </w:r>
            <w:r>
              <w:rPr>
                <w:spacing w:val="-3"/>
                <w:sz w:val="22"/>
              </w:rPr>
              <w:t> </w:t>
            </w:r>
            <w:r>
              <w:rPr>
                <w:sz w:val="22"/>
              </w:rPr>
              <w:t>mL</w:t>
            </w:r>
            <w:r>
              <w:rPr>
                <w:spacing w:val="-3"/>
                <w:sz w:val="22"/>
              </w:rPr>
              <w:t> </w:t>
            </w:r>
            <w:r>
              <w:rPr>
                <w:spacing w:val="-2"/>
                <w:sz w:val="22"/>
              </w:rPr>
              <w:t>Beakers</w:t>
            </w:r>
          </w:p>
        </w:tc>
        <w:tc>
          <w:tcPr>
            <w:tcW w:w="1354" w:type="dxa"/>
          </w:tcPr>
          <w:p>
            <w:pPr>
              <w:pStyle w:val="TableParagraph"/>
              <w:spacing w:before="112"/>
              <w:ind w:left="21"/>
              <w:jc w:val="center"/>
              <w:rPr>
                <w:sz w:val="22"/>
              </w:rPr>
            </w:pPr>
            <w:r>
              <w:rPr>
                <w:w w:val="100"/>
                <w:sz w:val="22"/>
              </w:rPr>
              <w:t>2</w:t>
            </w:r>
          </w:p>
        </w:tc>
        <w:tc>
          <w:tcPr>
            <w:tcW w:w="1620" w:type="dxa"/>
          </w:tcPr>
          <w:p>
            <w:pPr>
              <w:pStyle w:val="TableParagraph"/>
              <w:spacing w:before="112"/>
              <w:ind w:left="249"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50mL</w:t>
            </w:r>
            <w:r>
              <w:rPr>
                <w:spacing w:val="-4"/>
                <w:sz w:val="22"/>
              </w:rPr>
              <w:t> </w:t>
            </w:r>
            <w:r>
              <w:rPr>
                <w:spacing w:val="-2"/>
                <w:sz w:val="22"/>
              </w:rPr>
              <w:t>Beakers</w:t>
            </w:r>
          </w:p>
        </w:tc>
        <w:tc>
          <w:tcPr>
            <w:tcW w:w="1354" w:type="dxa"/>
          </w:tcPr>
          <w:p>
            <w:pPr>
              <w:pStyle w:val="TableParagraph"/>
              <w:spacing w:before="112"/>
              <w:ind w:left="21"/>
              <w:jc w:val="center"/>
              <w:rPr>
                <w:sz w:val="22"/>
              </w:rPr>
            </w:pPr>
            <w:r>
              <w:rPr>
                <w:w w:val="100"/>
                <w:sz w:val="22"/>
              </w:rPr>
              <w:t>2</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50</w:t>
            </w:r>
            <w:r>
              <w:rPr>
                <w:spacing w:val="-7"/>
                <w:sz w:val="22"/>
              </w:rPr>
              <w:t> </w:t>
            </w:r>
            <w:r>
              <w:rPr>
                <w:sz w:val="22"/>
              </w:rPr>
              <w:t>mL</w:t>
            </w:r>
            <w:r>
              <w:rPr>
                <w:spacing w:val="-8"/>
                <w:sz w:val="22"/>
              </w:rPr>
              <w:t> </w:t>
            </w:r>
            <w:r>
              <w:rPr>
                <w:sz w:val="22"/>
              </w:rPr>
              <w:t>Graduated</w:t>
            </w:r>
            <w:r>
              <w:rPr>
                <w:spacing w:val="-6"/>
                <w:sz w:val="22"/>
              </w:rPr>
              <w:t> </w:t>
            </w:r>
            <w:r>
              <w:rPr>
                <w:spacing w:val="-2"/>
                <w:sz w:val="22"/>
              </w:rPr>
              <w:t>Cylinder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4N</w:t>
            </w:r>
            <w:r>
              <w:rPr>
                <w:spacing w:val="-12"/>
                <w:sz w:val="22"/>
              </w:rPr>
              <w:t> </w:t>
            </w:r>
            <w:r>
              <w:rPr>
                <w:sz w:val="22"/>
              </w:rPr>
              <w:t>HCl</w:t>
            </w:r>
            <w:r>
              <w:rPr>
                <w:spacing w:val="-12"/>
                <w:sz w:val="22"/>
              </w:rPr>
              <w:t> </w:t>
            </w:r>
            <w:r>
              <w:rPr>
                <w:sz w:val="22"/>
              </w:rPr>
              <w:t>(Hydrochloric</w:t>
            </w:r>
            <w:r>
              <w:rPr>
                <w:spacing w:val="-11"/>
                <w:sz w:val="22"/>
              </w:rPr>
              <w:t> </w:t>
            </w:r>
            <w:r>
              <w:rPr>
                <w:spacing w:val="-4"/>
                <w:sz w:val="22"/>
              </w:rPr>
              <w:t>Acid)</w:t>
            </w:r>
          </w:p>
        </w:tc>
        <w:tc>
          <w:tcPr>
            <w:tcW w:w="1354" w:type="dxa"/>
          </w:tcPr>
          <w:p>
            <w:pPr>
              <w:pStyle w:val="TableParagraph"/>
              <w:spacing w:before="112"/>
              <w:ind w:left="199" w:right="179"/>
              <w:jc w:val="center"/>
              <w:rPr>
                <w:sz w:val="22"/>
              </w:rPr>
            </w:pPr>
            <w:r>
              <w:rPr>
                <w:spacing w:val="-5"/>
                <w:sz w:val="22"/>
              </w:rPr>
              <w:t>NS</w:t>
            </w:r>
          </w:p>
        </w:tc>
        <w:tc>
          <w:tcPr>
            <w:tcW w:w="1620" w:type="dxa"/>
          </w:tcPr>
          <w:p>
            <w:pPr>
              <w:pStyle w:val="TableParagraph"/>
              <w:spacing w:before="112"/>
              <w:ind w:left="244" w:right="227"/>
              <w:jc w:val="center"/>
              <w:rPr>
                <w:sz w:val="22"/>
              </w:rPr>
            </w:pPr>
            <w:r>
              <w:rPr>
                <w:spacing w:val="-5"/>
                <w:sz w:val="22"/>
              </w:rPr>
              <w:t>NS</w:t>
            </w:r>
          </w:p>
        </w:tc>
      </w:tr>
      <w:tr>
        <w:trPr>
          <w:trHeight w:val="493" w:hRule="atLeast"/>
        </w:trPr>
        <w:tc>
          <w:tcPr>
            <w:tcW w:w="6473" w:type="dxa"/>
          </w:tcPr>
          <w:p>
            <w:pPr>
              <w:pStyle w:val="TableParagraph"/>
              <w:spacing w:before="112"/>
              <w:ind w:left="474"/>
              <w:rPr>
                <w:sz w:val="22"/>
              </w:rPr>
            </w:pPr>
            <w:r>
              <w:rPr>
                <w:sz w:val="22"/>
              </w:rPr>
              <w:t>Magnetic</w:t>
            </w:r>
            <w:r>
              <w:rPr>
                <w:spacing w:val="-11"/>
                <w:sz w:val="22"/>
              </w:rPr>
              <w:t> </w:t>
            </w:r>
            <w:r>
              <w:rPr>
                <w:sz w:val="22"/>
              </w:rPr>
              <w:t>stirrer/hot</w:t>
            </w:r>
            <w:r>
              <w:rPr>
                <w:spacing w:val="-10"/>
                <w:sz w:val="22"/>
              </w:rPr>
              <w:t> </w:t>
            </w:r>
            <w:r>
              <w:rPr>
                <w:sz w:val="22"/>
              </w:rPr>
              <w:t>plate</w:t>
            </w:r>
            <w:r>
              <w:rPr>
                <w:spacing w:val="-14"/>
                <w:sz w:val="22"/>
              </w:rPr>
              <w:t> </w:t>
            </w:r>
            <w:r>
              <w:rPr>
                <w:sz w:val="22"/>
              </w:rPr>
              <w:t>and</w:t>
            </w:r>
            <w:r>
              <w:rPr>
                <w:spacing w:val="-14"/>
                <w:sz w:val="22"/>
              </w:rPr>
              <w:t> </w:t>
            </w:r>
            <w:r>
              <w:rPr>
                <w:sz w:val="22"/>
              </w:rPr>
              <w:t>Magnetic</w:t>
            </w:r>
            <w:r>
              <w:rPr>
                <w:spacing w:val="-14"/>
                <w:sz w:val="22"/>
              </w:rPr>
              <w:t> </w:t>
            </w:r>
            <w:r>
              <w:rPr>
                <w:sz w:val="22"/>
              </w:rPr>
              <w:t>stir</w:t>
            </w:r>
            <w:r>
              <w:rPr>
                <w:spacing w:val="-10"/>
                <w:sz w:val="22"/>
              </w:rPr>
              <w:t> </w:t>
            </w:r>
            <w:r>
              <w:rPr>
                <w:spacing w:val="-5"/>
                <w:sz w:val="22"/>
              </w:rPr>
              <w:t>bar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Magnetic</w:t>
            </w:r>
            <w:r>
              <w:rPr>
                <w:spacing w:val="-8"/>
                <w:sz w:val="22"/>
              </w:rPr>
              <w:t> </w:t>
            </w:r>
            <w:r>
              <w:rPr>
                <w:sz w:val="22"/>
              </w:rPr>
              <w:t>stir</w:t>
            </w:r>
            <w:r>
              <w:rPr>
                <w:spacing w:val="-10"/>
                <w:sz w:val="22"/>
              </w:rPr>
              <w:t> </w:t>
            </w:r>
            <w:r>
              <w:rPr>
                <w:sz w:val="22"/>
              </w:rPr>
              <w:t>bar</w:t>
            </w:r>
            <w:r>
              <w:rPr>
                <w:spacing w:val="-8"/>
                <w:sz w:val="22"/>
              </w:rPr>
              <w:t> </w:t>
            </w:r>
            <w:r>
              <w:rPr>
                <w:spacing w:val="-2"/>
                <w:sz w:val="22"/>
              </w:rPr>
              <w:t>retriever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Disposable</w:t>
            </w:r>
            <w:r>
              <w:rPr>
                <w:spacing w:val="-15"/>
                <w:sz w:val="22"/>
              </w:rPr>
              <w:t> </w:t>
            </w:r>
            <w:r>
              <w:rPr>
                <w:sz w:val="22"/>
              </w:rPr>
              <w:t>transfer</w:t>
            </w:r>
            <w:r>
              <w:rPr>
                <w:spacing w:val="-14"/>
                <w:sz w:val="22"/>
              </w:rPr>
              <w:t> </w:t>
            </w:r>
            <w:r>
              <w:rPr>
                <w:spacing w:val="-2"/>
                <w:sz w:val="22"/>
              </w:rPr>
              <w:t>pipettes</w:t>
            </w:r>
          </w:p>
        </w:tc>
        <w:tc>
          <w:tcPr>
            <w:tcW w:w="1354" w:type="dxa"/>
          </w:tcPr>
          <w:p>
            <w:pPr>
              <w:pStyle w:val="TableParagraph"/>
              <w:spacing w:before="112"/>
              <w:ind w:left="21"/>
              <w:jc w:val="center"/>
              <w:rPr>
                <w:sz w:val="22"/>
              </w:rPr>
            </w:pPr>
            <w:r>
              <w:rPr>
                <w:w w:val="100"/>
                <w:sz w:val="22"/>
              </w:rPr>
              <w:t>4</w:t>
            </w:r>
          </w:p>
        </w:tc>
        <w:tc>
          <w:tcPr>
            <w:tcW w:w="1620" w:type="dxa"/>
          </w:tcPr>
          <w:p>
            <w:pPr>
              <w:pStyle w:val="TableParagraph"/>
              <w:spacing w:before="112"/>
              <w:ind w:left="249"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Other</w:t>
            </w:r>
            <w:r>
              <w:rPr>
                <w:spacing w:val="-10"/>
                <w:sz w:val="22"/>
              </w:rPr>
              <w:t> </w:t>
            </w:r>
            <w:r>
              <w:rPr>
                <w:sz w:val="22"/>
              </w:rPr>
              <w:t>materials</w:t>
            </w:r>
            <w:r>
              <w:rPr>
                <w:spacing w:val="-8"/>
                <w:sz w:val="22"/>
              </w:rPr>
              <w:t> </w:t>
            </w:r>
            <w:r>
              <w:rPr>
                <w:sz w:val="22"/>
              </w:rPr>
              <w:t>collected</w:t>
            </w:r>
            <w:r>
              <w:rPr>
                <w:spacing w:val="-13"/>
                <w:sz w:val="22"/>
              </w:rPr>
              <w:t> </w:t>
            </w:r>
            <w:r>
              <w:rPr>
                <w:sz w:val="22"/>
              </w:rPr>
              <w:t>earlier</w:t>
            </w:r>
            <w:r>
              <w:rPr>
                <w:spacing w:val="-9"/>
                <w:sz w:val="22"/>
              </w:rPr>
              <w:t> </w:t>
            </w:r>
            <w:r>
              <w:rPr>
                <w:sz w:val="22"/>
              </w:rPr>
              <w:t>(Part</w:t>
            </w:r>
            <w:r>
              <w:rPr>
                <w:spacing w:val="-7"/>
                <w:sz w:val="22"/>
              </w:rPr>
              <w:t> </w:t>
            </w:r>
            <w:r>
              <w:rPr>
                <w:sz w:val="22"/>
              </w:rPr>
              <w:t>2</w:t>
            </w:r>
            <w:r>
              <w:rPr>
                <w:spacing w:val="-11"/>
                <w:sz w:val="22"/>
              </w:rPr>
              <w:t> </w:t>
            </w:r>
            <w:r>
              <w:rPr>
                <w:sz w:val="22"/>
              </w:rPr>
              <w:t>&amp;</w:t>
            </w:r>
            <w:r>
              <w:rPr>
                <w:spacing w:val="-8"/>
                <w:sz w:val="22"/>
              </w:rPr>
              <w:t> </w:t>
            </w:r>
            <w:r>
              <w:rPr>
                <w:spacing w:val="-5"/>
                <w:sz w:val="22"/>
              </w:rPr>
              <w:t>3)</w:t>
            </w:r>
          </w:p>
        </w:tc>
        <w:tc>
          <w:tcPr>
            <w:tcW w:w="1354" w:type="dxa"/>
          </w:tcPr>
          <w:p>
            <w:pPr>
              <w:pStyle w:val="TableParagraph"/>
              <w:spacing w:before="112"/>
              <w:ind w:left="199" w:right="179"/>
              <w:jc w:val="center"/>
              <w:rPr>
                <w:sz w:val="22"/>
              </w:rPr>
            </w:pPr>
            <w:r>
              <w:rPr>
                <w:spacing w:val="-5"/>
                <w:sz w:val="22"/>
              </w:rPr>
              <w:t>NS</w:t>
            </w:r>
          </w:p>
        </w:tc>
        <w:tc>
          <w:tcPr>
            <w:tcW w:w="1620" w:type="dxa"/>
          </w:tcPr>
          <w:p>
            <w:pPr>
              <w:pStyle w:val="TableParagraph"/>
              <w:spacing w:before="112"/>
              <w:ind w:left="244" w:right="227"/>
              <w:jc w:val="center"/>
              <w:rPr>
                <w:sz w:val="22"/>
              </w:rPr>
            </w:pPr>
            <w:r>
              <w:rPr>
                <w:spacing w:val="-5"/>
                <w:sz w:val="22"/>
              </w:rPr>
              <w:t>NS</w:t>
            </w:r>
          </w:p>
        </w:tc>
      </w:tr>
    </w:tbl>
    <w:p>
      <w:pPr>
        <w:spacing w:after="0"/>
        <w:jc w:val="center"/>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BioWork-4095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4</w:t>
            </w:r>
            <w:r>
              <w:rPr>
                <w:spacing w:val="-4"/>
                <w:sz w:val="22"/>
              </w:rPr>
              <w:t> </w:t>
            </w:r>
            <w:r>
              <w:rPr>
                <w:sz w:val="22"/>
              </w:rPr>
              <w:t>of </w:t>
            </w:r>
            <w:r>
              <w:rPr>
                <w:spacing w:val="-5"/>
                <w:sz w:val="22"/>
              </w:rPr>
              <w:t>10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Working</w:t>
            </w:r>
            <w:r>
              <w:rPr>
                <w:rFonts w:ascii="Arial Narrow"/>
                <w:b/>
                <w:spacing w:val="-11"/>
                <w:sz w:val="28"/>
              </w:rPr>
              <w:t> </w:t>
            </w:r>
            <w:r>
              <w:rPr>
                <w:rFonts w:ascii="Arial Narrow"/>
                <w:b/>
                <w:sz w:val="28"/>
              </w:rPr>
              <w:t>with</w:t>
            </w:r>
            <w:r>
              <w:rPr>
                <w:rFonts w:ascii="Arial Narrow"/>
                <w:b/>
                <w:spacing w:val="-9"/>
                <w:sz w:val="28"/>
              </w:rPr>
              <w:t> </w:t>
            </w:r>
            <w:r>
              <w:rPr>
                <w:rFonts w:ascii="Arial Narrow"/>
                <w:b/>
                <w:spacing w:val="-5"/>
                <w:sz w:val="28"/>
              </w:rPr>
              <w:t>pH</w:t>
            </w:r>
          </w:p>
        </w:tc>
      </w:tr>
    </w:tbl>
    <w:p>
      <w:pPr>
        <w:pStyle w:val="ListParagraph"/>
        <w:numPr>
          <w:ilvl w:val="0"/>
          <w:numId w:val="51"/>
        </w:numPr>
        <w:tabs>
          <w:tab w:pos="1678" w:val="left" w:leader="none"/>
        </w:tabs>
        <w:spacing w:line="240" w:lineRule="auto" w:before="79" w:after="0"/>
        <w:ind w:left="1678" w:right="0" w:hanging="358"/>
        <w:jc w:val="left"/>
        <w:rPr>
          <w:b/>
          <w:sz w:val="22"/>
        </w:rPr>
      </w:pPr>
      <w:r>
        <w:rPr>
          <w:b/>
          <w:spacing w:val="-2"/>
          <w:sz w:val="22"/>
        </w:rPr>
        <w:t>Safety</w:t>
      </w:r>
    </w:p>
    <w:p>
      <w:pPr>
        <w:pStyle w:val="BodyText"/>
        <w:spacing w:before="2"/>
        <w:rPr>
          <w:b/>
          <w:sz w:val="30"/>
        </w:rPr>
      </w:pPr>
    </w:p>
    <w:p>
      <w:pPr>
        <w:spacing w:before="0"/>
        <w:ind w:left="1679" w:right="1961" w:hanging="632"/>
        <w:jc w:val="both"/>
        <w:rPr>
          <w:sz w:val="20"/>
        </w:rPr>
      </w:pPr>
      <w:r>
        <w:rPr>
          <w:sz w:val="20"/>
        </w:rPr>
        <w:t>During</w:t>
      </w:r>
      <w:r>
        <w:rPr>
          <w:spacing w:val="-7"/>
          <w:sz w:val="20"/>
        </w:rPr>
        <w:t> </w:t>
      </w:r>
      <w:r>
        <w:rPr>
          <w:sz w:val="20"/>
        </w:rPr>
        <w:t>this</w:t>
      </w:r>
      <w:r>
        <w:rPr>
          <w:spacing w:val="-3"/>
          <w:sz w:val="20"/>
        </w:rPr>
        <w:t> </w:t>
      </w:r>
      <w:r>
        <w:rPr>
          <w:sz w:val="20"/>
        </w:rPr>
        <w:t>activity,</w:t>
      </w:r>
      <w:r>
        <w:rPr>
          <w:spacing w:val="-4"/>
          <w:sz w:val="20"/>
        </w:rPr>
        <w:t> </w:t>
      </w:r>
      <w:r>
        <w:rPr>
          <w:sz w:val="20"/>
        </w:rPr>
        <w:t>you</w:t>
      </w:r>
      <w:r>
        <w:rPr>
          <w:spacing w:val="-6"/>
          <w:sz w:val="20"/>
        </w:rPr>
        <w:t> </w:t>
      </w:r>
      <w:r>
        <w:rPr>
          <w:sz w:val="20"/>
        </w:rPr>
        <w:t>will</w:t>
      </w:r>
      <w:r>
        <w:rPr>
          <w:spacing w:val="-5"/>
          <w:sz w:val="20"/>
        </w:rPr>
        <w:t> </w:t>
      </w:r>
      <w:r>
        <w:rPr>
          <w:sz w:val="20"/>
        </w:rPr>
        <w:t>use</w:t>
      </w:r>
      <w:r>
        <w:rPr>
          <w:spacing w:val="-7"/>
          <w:sz w:val="20"/>
        </w:rPr>
        <w:t> </w:t>
      </w:r>
      <w:r>
        <w:rPr>
          <w:sz w:val="20"/>
        </w:rPr>
        <w:t>a</w:t>
      </w:r>
      <w:r>
        <w:rPr>
          <w:spacing w:val="-7"/>
          <w:sz w:val="20"/>
        </w:rPr>
        <w:t> </w:t>
      </w:r>
      <w:r>
        <w:rPr>
          <w:sz w:val="20"/>
        </w:rPr>
        <w:t>strong</w:t>
      </w:r>
      <w:r>
        <w:rPr>
          <w:spacing w:val="-4"/>
          <w:sz w:val="20"/>
        </w:rPr>
        <w:t> </w:t>
      </w:r>
      <w:r>
        <w:rPr>
          <w:sz w:val="20"/>
        </w:rPr>
        <w:t>acid</w:t>
      </w:r>
      <w:r>
        <w:rPr>
          <w:spacing w:val="-8"/>
          <w:sz w:val="20"/>
        </w:rPr>
        <w:t> </w:t>
      </w:r>
      <w:r>
        <w:rPr>
          <w:sz w:val="20"/>
        </w:rPr>
        <w:t>(HCl)</w:t>
      </w:r>
      <w:r>
        <w:rPr>
          <w:spacing w:val="-3"/>
          <w:sz w:val="20"/>
        </w:rPr>
        <w:t> </w:t>
      </w:r>
      <w:r>
        <w:rPr>
          <w:sz w:val="20"/>
        </w:rPr>
        <w:t>and</w:t>
      </w:r>
      <w:r>
        <w:rPr>
          <w:spacing w:val="-4"/>
          <w:sz w:val="20"/>
        </w:rPr>
        <w:t> </w:t>
      </w:r>
      <w:r>
        <w:rPr>
          <w:sz w:val="20"/>
        </w:rPr>
        <w:t>a</w:t>
      </w:r>
      <w:r>
        <w:rPr>
          <w:spacing w:val="-8"/>
          <w:sz w:val="20"/>
        </w:rPr>
        <w:t> </w:t>
      </w:r>
      <w:r>
        <w:rPr>
          <w:sz w:val="20"/>
        </w:rPr>
        <w:t>strong</w:t>
      </w:r>
      <w:r>
        <w:rPr>
          <w:spacing w:val="-4"/>
          <w:sz w:val="20"/>
        </w:rPr>
        <w:t> </w:t>
      </w:r>
      <w:r>
        <w:rPr>
          <w:sz w:val="20"/>
        </w:rPr>
        <w:t>base</w:t>
      </w:r>
      <w:r>
        <w:rPr>
          <w:spacing w:val="-8"/>
          <w:sz w:val="20"/>
        </w:rPr>
        <w:t> </w:t>
      </w:r>
      <w:r>
        <w:rPr>
          <w:sz w:val="20"/>
        </w:rPr>
        <w:t>(NaOH).</w:t>
      </w:r>
      <w:r>
        <w:rPr>
          <w:spacing w:val="-8"/>
          <w:sz w:val="20"/>
        </w:rPr>
        <w:t> </w:t>
      </w:r>
      <w:r>
        <w:rPr>
          <w:sz w:val="20"/>
        </w:rPr>
        <w:t>Observe</w:t>
      </w:r>
      <w:r>
        <w:rPr>
          <w:spacing w:val="-8"/>
          <w:sz w:val="20"/>
        </w:rPr>
        <w:t> </w:t>
      </w:r>
      <w:r>
        <w:rPr>
          <w:sz w:val="20"/>
        </w:rPr>
        <w:t>the</w:t>
      </w:r>
      <w:r>
        <w:rPr>
          <w:spacing w:val="-4"/>
          <w:sz w:val="20"/>
        </w:rPr>
        <w:t> </w:t>
      </w:r>
      <w:r>
        <w:rPr>
          <w:sz w:val="20"/>
        </w:rPr>
        <w:t>appropriate safety precautions as directed by your instructor.</w:t>
      </w:r>
    </w:p>
    <w:p>
      <w:pPr>
        <w:pStyle w:val="ListParagraph"/>
        <w:numPr>
          <w:ilvl w:val="0"/>
          <w:numId w:val="53"/>
        </w:numPr>
        <w:tabs>
          <w:tab w:pos="2040" w:val="left" w:leader="none"/>
          <w:tab w:pos="2180" w:val="left" w:leader="none"/>
        </w:tabs>
        <w:spacing w:line="240" w:lineRule="auto" w:before="1" w:after="0"/>
        <w:ind w:left="2040" w:right="1913" w:hanging="1"/>
        <w:jc w:val="both"/>
        <w:rPr>
          <w:sz w:val="22"/>
        </w:rPr>
      </w:pPr>
      <w:r>
        <w:rPr>
          <w:sz w:val="22"/>
        </w:rPr>
        <w:t>You</w:t>
      </w:r>
      <w:r>
        <w:rPr>
          <w:spacing w:val="-4"/>
          <w:sz w:val="22"/>
        </w:rPr>
        <w:t> </w:t>
      </w:r>
      <w:r>
        <w:rPr>
          <w:sz w:val="22"/>
        </w:rPr>
        <w:t>will</w:t>
      </w:r>
      <w:r>
        <w:rPr>
          <w:spacing w:val="-4"/>
          <w:sz w:val="22"/>
        </w:rPr>
        <w:t> </w:t>
      </w:r>
      <w:r>
        <w:rPr>
          <w:sz w:val="22"/>
        </w:rPr>
        <w:t>also</w:t>
      </w:r>
      <w:r>
        <w:rPr>
          <w:spacing w:val="-4"/>
          <w:sz w:val="22"/>
        </w:rPr>
        <w:t> </w:t>
      </w:r>
      <w:r>
        <w:rPr>
          <w:sz w:val="22"/>
        </w:rPr>
        <w:t>use</w:t>
      </w:r>
      <w:r>
        <w:rPr>
          <w:spacing w:val="-4"/>
          <w:sz w:val="22"/>
        </w:rPr>
        <w:t> </w:t>
      </w:r>
      <w:r>
        <w:rPr>
          <w:sz w:val="22"/>
        </w:rPr>
        <w:t>some</w:t>
      </w:r>
      <w:r>
        <w:rPr>
          <w:spacing w:val="-9"/>
          <w:sz w:val="22"/>
        </w:rPr>
        <w:t> </w:t>
      </w:r>
      <w:r>
        <w:rPr>
          <w:sz w:val="22"/>
        </w:rPr>
        <w:t>common</w:t>
      </w:r>
      <w:r>
        <w:rPr>
          <w:spacing w:val="-9"/>
          <w:sz w:val="22"/>
        </w:rPr>
        <w:t> </w:t>
      </w:r>
      <w:r>
        <w:rPr>
          <w:sz w:val="22"/>
        </w:rPr>
        <w:t>household</w:t>
      </w:r>
      <w:r>
        <w:rPr>
          <w:spacing w:val="-4"/>
          <w:sz w:val="22"/>
        </w:rPr>
        <w:t> </w:t>
      </w:r>
      <w:r>
        <w:rPr>
          <w:sz w:val="22"/>
        </w:rPr>
        <w:t>acids</w:t>
      </w:r>
      <w:r>
        <w:rPr>
          <w:spacing w:val="-6"/>
          <w:sz w:val="22"/>
        </w:rPr>
        <w:t> </w:t>
      </w:r>
      <w:r>
        <w:rPr>
          <w:sz w:val="22"/>
        </w:rPr>
        <w:t>and</w:t>
      </w:r>
      <w:r>
        <w:rPr>
          <w:spacing w:val="-4"/>
          <w:sz w:val="22"/>
        </w:rPr>
        <w:t> </w:t>
      </w:r>
      <w:r>
        <w:rPr>
          <w:sz w:val="22"/>
        </w:rPr>
        <w:t>bases.</w:t>
      </w:r>
      <w:r>
        <w:rPr>
          <w:spacing w:val="-10"/>
          <w:sz w:val="22"/>
        </w:rPr>
        <w:t> </w:t>
      </w:r>
      <w:r>
        <w:rPr>
          <w:sz w:val="22"/>
        </w:rPr>
        <w:t>While</w:t>
      </w:r>
      <w:r>
        <w:rPr>
          <w:spacing w:val="-6"/>
          <w:sz w:val="22"/>
        </w:rPr>
        <w:t> </w:t>
      </w:r>
      <w:r>
        <w:rPr>
          <w:sz w:val="22"/>
        </w:rPr>
        <w:t>they</w:t>
      </w:r>
      <w:r>
        <w:rPr>
          <w:spacing w:val="-8"/>
          <w:sz w:val="22"/>
        </w:rPr>
        <w:t> </w:t>
      </w:r>
      <w:r>
        <w:rPr>
          <w:sz w:val="22"/>
        </w:rPr>
        <w:t>are</w:t>
      </w:r>
      <w:r>
        <w:rPr>
          <w:spacing w:val="-2"/>
          <w:sz w:val="22"/>
        </w:rPr>
        <w:t> </w:t>
      </w:r>
      <w:r>
        <w:rPr>
          <w:sz w:val="22"/>
        </w:rPr>
        <w:t>not</w:t>
      </w:r>
      <w:r>
        <w:rPr>
          <w:spacing w:val="-1"/>
          <w:sz w:val="22"/>
        </w:rPr>
        <w:t> </w:t>
      </w:r>
      <w:r>
        <w:rPr>
          <w:sz w:val="22"/>
        </w:rPr>
        <w:t>as hazardous, you</w:t>
      </w:r>
      <w:r>
        <w:rPr>
          <w:spacing w:val="-2"/>
          <w:sz w:val="22"/>
        </w:rPr>
        <w:t> </w:t>
      </w:r>
      <w:r>
        <w:rPr>
          <w:sz w:val="22"/>
        </w:rPr>
        <w:t>should still observe the</w:t>
      </w:r>
      <w:r>
        <w:rPr>
          <w:spacing w:val="-2"/>
          <w:sz w:val="22"/>
        </w:rPr>
        <w:t> </w:t>
      </w:r>
      <w:r>
        <w:rPr>
          <w:sz w:val="22"/>
        </w:rPr>
        <w:t>same precautions when you</w:t>
      </w:r>
      <w:r>
        <w:rPr>
          <w:spacing w:val="-2"/>
          <w:sz w:val="22"/>
        </w:rPr>
        <w:t> </w:t>
      </w:r>
      <w:r>
        <w:rPr>
          <w:sz w:val="22"/>
        </w:rPr>
        <w:t>work</w:t>
      </w:r>
      <w:r>
        <w:rPr>
          <w:spacing w:val="-4"/>
          <w:sz w:val="22"/>
        </w:rPr>
        <w:t> </w:t>
      </w:r>
      <w:r>
        <w:rPr>
          <w:sz w:val="22"/>
        </w:rPr>
        <w:t>with them during the activity.</w:t>
      </w:r>
    </w:p>
    <w:p>
      <w:pPr>
        <w:pStyle w:val="ListParagraph"/>
        <w:numPr>
          <w:ilvl w:val="0"/>
          <w:numId w:val="53"/>
        </w:numPr>
        <w:tabs>
          <w:tab w:pos="2040" w:val="left" w:leader="none"/>
          <w:tab w:pos="2180" w:val="left" w:leader="none"/>
        </w:tabs>
        <w:spacing w:line="240" w:lineRule="auto" w:before="0" w:after="0"/>
        <w:ind w:left="2040" w:right="1735" w:hanging="1"/>
        <w:jc w:val="left"/>
        <w:rPr>
          <w:sz w:val="22"/>
        </w:rPr>
      </w:pPr>
      <w:r>
        <w:rPr>
          <w:sz w:val="22"/>
        </w:rPr>
        <w:t>You</w:t>
      </w:r>
      <w:r>
        <w:rPr>
          <w:spacing w:val="-5"/>
          <w:sz w:val="22"/>
        </w:rPr>
        <w:t> </w:t>
      </w:r>
      <w:r>
        <w:rPr>
          <w:sz w:val="22"/>
        </w:rPr>
        <w:t>must</w:t>
      </w:r>
      <w:r>
        <w:rPr>
          <w:spacing w:val="-4"/>
          <w:sz w:val="22"/>
        </w:rPr>
        <w:t> </w:t>
      </w:r>
      <w:r>
        <w:rPr>
          <w:sz w:val="22"/>
        </w:rPr>
        <w:t>wear</w:t>
      </w:r>
      <w:r>
        <w:rPr>
          <w:spacing w:val="-4"/>
          <w:sz w:val="22"/>
        </w:rPr>
        <w:t> </w:t>
      </w:r>
      <w:r>
        <w:rPr>
          <w:sz w:val="22"/>
        </w:rPr>
        <w:t>safety</w:t>
      </w:r>
      <w:r>
        <w:rPr>
          <w:spacing w:val="-9"/>
          <w:sz w:val="22"/>
        </w:rPr>
        <w:t> </w:t>
      </w:r>
      <w:r>
        <w:rPr>
          <w:sz w:val="22"/>
        </w:rPr>
        <w:t>glasses</w:t>
      </w:r>
      <w:r>
        <w:rPr>
          <w:spacing w:val="-2"/>
          <w:sz w:val="22"/>
        </w:rPr>
        <w:t> </w:t>
      </w:r>
      <w:r>
        <w:rPr>
          <w:sz w:val="22"/>
        </w:rPr>
        <w:t>and</w:t>
      </w:r>
      <w:r>
        <w:rPr>
          <w:spacing w:val="-5"/>
          <w:sz w:val="22"/>
        </w:rPr>
        <w:t> </w:t>
      </w:r>
      <w:r>
        <w:rPr>
          <w:sz w:val="22"/>
        </w:rPr>
        <w:t>lab</w:t>
      </w:r>
      <w:r>
        <w:rPr>
          <w:spacing w:val="-7"/>
          <w:sz w:val="22"/>
        </w:rPr>
        <w:t> </w:t>
      </w:r>
      <w:r>
        <w:rPr>
          <w:sz w:val="22"/>
        </w:rPr>
        <w:t>coats</w:t>
      </w:r>
      <w:r>
        <w:rPr>
          <w:spacing w:val="-7"/>
          <w:sz w:val="22"/>
        </w:rPr>
        <w:t> </w:t>
      </w:r>
      <w:r>
        <w:rPr>
          <w:sz w:val="22"/>
        </w:rPr>
        <w:t>through</w:t>
      </w:r>
      <w:r>
        <w:rPr>
          <w:spacing w:val="-7"/>
          <w:sz w:val="22"/>
        </w:rPr>
        <w:t> </w:t>
      </w:r>
      <w:r>
        <w:rPr>
          <w:sz w:val="22"/>
        </w:rPr>
        <w:t>the</w:t>
      </w:r>
      <w:r>
        <w:rPr>
          <w:spacing w:val="-7"/>
          <w:sz w:val="22"/>
        </w:rPr>
        <w:t> </w:t>
      </w:r>
      <w:r>
        <w:rPr>
          <w:sz w:val="22"/>
        </w:rPr>
        <w:t>entire</w:t>
      </w:r>
      <w:r>
        <w:rPr>
          <w:spacing w:val="-7"/>
          <w:sz w:val="22"/>
        </w:rPr>
        <w:t> </w:t>
      </w:r>
      <w:r>
        <w:rPr>
          <w:sz w:val="22"/>
        </w:rPr>
        <w:t>activity.</w:t>
      </w:r>
      <w:r>
        <w:rPr>
          <w:spacing w:val="-3"/>
          <w:sz w:val="22"/>
        </w:rPr>
        <w:t> </w:t>
      </w:r>
      <w:r>
        <w:rPr>
          <w:sz w:val="22"/>
        </w:rPr>
        <w:t>Make</w:t>
      </w:r>
      <w:r>
        <w:rPr>
          <w:spacing w:val="-7"/>
          <w:sz w:val="22"/>
        </w:rPr>
        <w:t> </w:t>
      </w:r>
      <w:r>
        <w:rPr>
          <w:sz w:val="22"/>
        </w:rPr>
        <w:t>sure</w:t>
      </w:r>
      <w:r>
        <w:rPr>
          <w:spacing w:val="-7"/>
          <w:sz w:val="22"/>
        </w:rPr>
        <w:t> </w:t>
      </w:r>
      <w:r>
        <w:rPr>
          <w:sz w:val="22"/>
        </w:rPr>
        <w:t>all snaps or buttons are fastened.</w:t>
      </w:r>
    </w:p>
    <w:p>
      <w:pPr>
        <w:pStyle w:val="ListParagraph"/>
        <w:numPr>
          <w:ilvl w:val="0"/>
          <w:numId w:val="53"/>
        </w:numPr>
        <w:tabs>
          <w:tab w:pos="2041" w:val="left" w:leader="none"/>
          <w:tab w:pos="2176" w:val="left" w:leader="none"/>
        </w:tabs>
        <w:spacing w:line="240" w:lineRule="auto" w:before="2" w:after="0"/>
        <w:ind w:left="2041" w:right="1989" w:hanging="1"/>
        <w:jc w:val="left"/>
        <w:rPr>
          <w:sz w:val="22"/>
        </w:rPr>
      </w:pPr>
      <w:r>
        <w:rPr>
          <w:sz w:val="22"/>
        </w:rPr>
        <w:t>When</w:t>
      </w:r>
      <w:r>
        <w:rPr>
          <w:spacing w:val="-9"/>
          <w:sz w:val="22"/>
        </w:rPr>
        <w:t> </w:t>
      </w:r>
      <w:r>
        <w:rPr>
          <w:sz w:val="22"/>
        </w:rPr>
        <w:t>handling</w:t>
      </w:r>
      <w:r>
        <w:rPr>
          <w:spacing w:val="-7"/>
          <w:sz w:val="22"/>
        </w:rPr>
        <w:t> </w:t>
      </w:r>
      <w:r>
        <w:rPr>
          <w:sz w:val="22"/>
        </w:rPr>
        <w:t>concentrated</w:t>
      </w:r>
      <w:r>
        <w:rPr>
          <w:spacing w:val="-9"/>
          <w:sz w:val="22"/>
        </w:rPr>
        <w:t> </w:t>
      </w:r>
      <w:r>
        <w:rPr>
          <w:sz w:val="22"/>
        </w:rPr>
        <w:t>acid</w:t>
      </w:r>
      <w:r>
        <w:rPr>
          <w:spacing w:val="-9"/>
          <w:sz w:val="22"/>
        </w:rPr>
        <w:t> </w:t>
      </w:r>
      <w:r>
        <w:rPr>
          <w:sz w:val="22"/>
        </w:rPr>
        <w:t>and</w:t>
      </w:r>
      <w:r>
        <w:rPr>
          <w:spacing w:val="-9"/>
          <w:sz w:val="22"/>
        </w:rPr>
        <w:t> </w:t>
      </w:r>
      <w:r>
        <w:rPr>
          <w:sz w:val="22"/>
        </w:rPr>
        <w:t>base</w:t>
      </w:r>
      <w:r>
        <w:rPr>
          <w:spacing w:val="-9"/>
          <w:sz w:val="22"/>
        </w:rPr>
        <w:t> </w:t>
      </w:r>
      <w:r>
        <w:rPr>
          <w:sz w:val="22"/>
        </w:rPr>
        <w:t>solutions,</w:t>
      </w:r>
      <w:r>
        <w:rPr>
          <w:spacing w:val="-5"/>
          <w:sz w:val="22"/>
        </w:rPr>
        <w:t> </w:t>
      </w:r>
      <w:r>
        <w:rPr>
          <w:sz w:val="22"/>
        </w:rPr>
        <w:t>wear</w:t>
      </w:r>
      <w:r>
        <w:rPr>
          <w:spacing w:val="-6"/>
          <w:sz w:val="22"/>
        </w:rPr>
        <w:t> </w:t>
      </w:r>
      <w:r>
        <w:rPr>
          <w:sz w:val="22"/>
        </w:rPr>
        <w:t>latex</w:t>
      </w:r>
      <w:r>
        <w:rPr>
          <w:spacing w:val="-10"/>
          <w:sz w:val="22"/>
        </w:rPr>
        <w:t> </w:t>
      </w:r>
      <w:r>
        <w:rPr>
          <w:sz w:val="22"/>
        </w:rPr>
        <w:t>gloves—or</w:t>
      </w:r>
      <w:r>
        <w:rPr>
          <w:spacing w:val="-6"/>
          <w:sz w:val="22"/>
        </w:rPr>
        <w:t> </w:t>
      </w:r>
      <w:r>
        <w:rPr>
          <w:sz w:val="22"/>
        </w:rPr>
        <w:t>nitrile gloves if you are allergic to latex.</w:t>
      </w:r>
    </w:p>
    <w:p>
      <w:pPr>
        <w:pStyle w:val="ListParagraph"/>
        <w:numPr>
          <w:ilvl w:val="0"/>
          <w:numId w:val="53"/>
        </w:numPr>
        <w:tabs>
          <w:tab w:pos="2041" w:val="left" w:leader="none"/>
          <w:tab w:pos="2176" w:val="left" w:leader="none"/>
        </w:tabs>
        <w:spacing w:line="242" w:lineRule="auto" w:before="0" w:after="0"/>
        <w:ind w:left="2041" w:right="1710" w:hanging="1"/>
        <w:jc w:val="left"/>
        <w:rPr>
          <w:sz w:val="22"/>
        </w:rPr>
      </w:pPr>
      <w:r>
        <w:rPr>
          <w:sz w:val="22"/>
        </w:rPr>
        <w:t>When</w:t>
      </w:r>
      <w:r>
        <w:rPr>
          <w:spacing w:val="-5"/>
          <w:sz w:val="22"/>
        </w:rPr>
        <w:t> </w:t>
      </w:r>
      <w:r>
        <w:rPr>
          <w:sz w:val="22"/>
        </w:rPr>
        <w:t>working</w:t>
      </w:r>
      <w:r>
        <w:rPr>
          <w:spacing w:val="-2"/>
          <w:sz w:val="22"/>
        </w:rPr>
        <w:t> </w:t>
      </w:r>
      <w:r>
        <w:rPr>
          <w:sz w:val="22"/>
        </w:rPr>
        <w:t>with</w:t>
      </w:r>
      <w:r>
        <w:rPr>
          <w:spacing w:val="-7"/>
          <w:sz w:val="22"/>
        </w:rPr>
        <w:t> </w:t>
      </w:r>
      <w:r>
        <w:rPr>
          <w:sz w:val="22"/>
        </w:rPr>
        <w:t>HCl,</w:t>
      </w:r>
      <w:r>
        <w:rPr>
          <w:spacing w:val="-8"/>
          <w:sz w:val="22"/>
        </w:rPr>
        <w:t> </w:t>
      </w:r>
      <w:r>
        <w:rPr>
          <w:sz w:val="22"/>
        </w:rPr>
        <w:t>keep</w:t>
      </w:r>
      <w:r>
        <w:rPr>
          <w:spacing w:val="-7"/>
          <w:sz w:val="22"/>
        </w:rPr>
        <w:t> </w:t>
      </w:r>
      <w:r>
        <w:rPr>
          <w:sz w:val="22"/>
        </w:rPr>
        <w:t>the</w:t>
      </w:r>
      <w:r>
        <w:rPr>
          <w:spacing w:val="-10"/>
          <w:sz w:val="22"/>
        </w:rPr>
        <w:t> </w:t>
      </w:r>
      <w:r>
        <w:rPr>
          <w:sz w:val="22"/>
        </w:rPr>
        <w:t>bottle</w:t>
      </w:r>
      <w:r>
        <w:rPr>
          <w:spacing w:val="-7"/>
          <w:sz w:val="22"/>
        </w:rPr>
        <w:t> </w:t>
      </w:r>
      <w:r>
        <w:rPr>
          <w:sz w:val="22"/>
        </w:rPr>
        <w:t>capped</w:t>
      </w:r>
      <w:r>
        <w:rPr>
          <w:spacing w:val="-9"/>
          <w:sz w:val="22"/>
        </w:rPr>
        <w:t> </w:t>
      </w:r>
      <w:r>
        <w:rPr>
          <w:sz w:val="22"/>
        </w:rPr>
        <w:t>except</w:t>
      </w:r>
      <w:r>
        <w:rPr>
          <w:spacing w:val="-3"/>
          <w:sz w:val="22"/>
        </w:rPr>
        <w:t> </w:t>
      </w:r>
      <w:r>
        <w:rPr>
          <w:sz w:val="22"/>
        </w:rPr>
        <w:t>when</w:t>
      </w:r>
      <w:r>
        <w:rPr>
          <w:spacing w:val="-5"/>
          <w:sz w:val="22"/>
        </w:rPr>
        <w:t> </w:t>
      </w:r>
      <w:r>
        <w:rPr>
          <w:sz w:val="22"/>
        </w:rPr>
        <w:t>pipetting</w:t>
      </w:r>
      <w:r>
        <w:rPr>
          <w:spacing w:val="-7"/>
          <w:sz w:val="22"/>
        </w:rPr>
        <w:t> </w:t>
      </w:r>
      <w:r>
        <w:rPr>
          <w:sz w:val="22"/>
        </w:rPr>
        <w:t>small</w:t>
      </w:r>
      <w:r>
        <w:rPr>
          <w:spacing w:val="-6"/>
          <w:sz w:val="22"/>
        </w:rPr>
        <w:t> </w:t>
      </w:r>
      <w:r>
        <w:rPr>
          <w:sz w:val="22"/>
        </w:rPr>
        <w:t>volumes from it. As you have learned, HCl produces dangerous fumes.</w:t>
      </w:r>
    </w:p>
    <w:p>
      <w:pPr>
        <w:pStyle w:val="ListParagraph"/>
        <w:numPr>
          <w:ilvl w:val="0"/>
          <w:numId w:val="53"/>
        </w:numPr>
        <w:tabs>
          <w:tab w:pos="2182" w:val="left" w:leader="none"/>
        </w:tabs>
        <w:spacing w:line="240" w:lineRule="auto" w:before="0" w:after="0"/>
        <w:ind w:left="2041" w:right="1746" w:firstLine="0"/>
        <w:jc w:val="left"/>
        <w:rPr>
          <w:sz w:val="22"/>
        </w:rPr>
      </w:pPr>
      <w:r>
        <w:rPr>
          <w:sz w:val="22"/>
        </w:rPr>
        <w:t>If</w:t>
      </w:r>
      <w:r>
        <w:rPr>
          <w:spacing w:val="-5"/>
          <w:sz w:val="22"/>
        </w:rPr>
        <w:t> </w:t>
      </w:r>
      <w:r>
        <w:rPr>
          <w:sz w:val="22"/>
        </w:rPr>
        <w:t>any</w:t>
      </w:r>
      <w:r>
        <w:rPr>
          <w:spacing w:val="-8"/>
          <w:sz w:val="22"/>
        </w:rPr>
        <w:t> </w:t>
      </w:r>
      <w:r>
        <w:rPr>
          <w:sz w:val="22"/>
        </w:rPr>
        <w:t>spill</w:t>
      </w:r>
      <w:r>
        <w:rPr>
          <w:spacing w:val="-7"/>
          <w:sz w:val="22"/>
        </w:rPr>
        <w:t> </w:t>
      </w:r>
      <w:r>
        <w:rPr>
          <w:sz w:val="22"/>
        </w:rPr>
        <w:t>of</w:t>
      </w:r>
      <w:r>
        <w:rPr>
          <w:spacing w:val="-4"/>
          <w:sz w:val="22"/>
        </w:rPr>
        <w:t> </w:t>
      </w:r>
      <w:r>
        <w:rPr>
          <w:sz w:val="22"/>
        </w:rPr>
        <w:t>concentrated</w:t>
      </w:r>
      <w:r>
        <w:rPr>
          <w:spacing w:val="-6"/>
          <w:sz w:val="22"/>
        </w:rPr>
        <w:t> </w:t>
      </w:r>
      <w:r>
        <w:rPr>
          <w:sz w:val="22"/>
        </w:rPr>
        <w:t>acid</w:t>
      </w:r>
      <w:r>
        <w:rPr>
          <w:spacing w:val="-6"/>
          <w:sz w:val="22"/>
        </w:rPr>
        <w:t> </w:t>
      </w:r>
      <w:r>
        <w:rPr>
          <w:sz w:val="22"/>
        </w:rPr>
        <w:t>or</w:t>
      </w:r>
      <w:r>
        <w:rPr>
          <w:spacing w:val="-7"/>
          <w:sz w:val="22"/>
        </w:rPr>
        <w:t> </w:t>
      </w:r>
      <w:r>
        <w:rPr>
          <w:sz w:val="22"/>
        </w:rPr>
        <w:t>base</w:t>
      </w:r>
      <w:r>
        <w:rPr>
          <w:spacing w:val="-11"/>
          <w:sz w:val="22"/>
        </w:rPr>
        <w:t> </w:t>
      </w:r>
      <w:r>
        <w:rPr>
          <w:sz w:val="22"/>
        </w:rPr>
        <w:t>occurs,</w:t>
      </w:r>
      <w:r>
        <w:rPr>
          <w:spacing w:val="-9"/>
          <w:sz w:val="22"/>
        </w:rPr>
        <w:t> </w:t>
      </w:r>
      <w:r>
        <w:rPr>
          <w:sz w:val="22"/>
        </w:rPr>
        <w:t>notify</w:t>
      </w:r>
      <w:r>
        <w:rPr>
          <w:spacing w:val="-11"/>
          <w:sz w:val="22"/>
        </w:rPr>
        <w:t> </w:t>
      </w:r>
      <w:r>
        <w:rPr>
          <w:sz w:val="22"/>
        </w:rPr>
        <w:t>your</w:t>
      </w:r>
      <w:r>
        <w:rPr>
          <w:spacing w:val="-5"/>
          <w:sz w:val="22"/>
        </w:rPr>
        <w:t> </w:t>
      </w:r>
      <w:r>
        <w:rPr>
          <w:sz w:val="22"/>
        </w:rPr>
        <w:t>instructor</w:t>
      </w:r>
      <w:r>
        <w:rPr>
          <w:spacing w:val="-5"/>
          <w:sz w:val="22"/>
        </w:rPr>
        <w:t> </w:t>
      </w:r>
      <w:r>
        <w:rPr>
          <w:sz w:val="22"/>
        </w:rPr>
        <w:t>immediately.</w:t>
      </w:r>
      <w:r>
        <w:rPr>
          <w:spacing w:val="-2"/>
          <w:sz w:val="22"/>
        </w:rPr>
        <w:t> </w:t>
      </w:r>
      <w:r>
        <w:rPr>
          <w:sz w:val="22"/>
        </w:rPr>
        <w:t>All safety information here.</w:t>
      </w:r>
    </w:p>
    <w:p>
      <w:pPr>
        <w:spacing w:after="0" w:line="240" w:lineRule="auto"/>
        <w:jc w:val="left"/>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BioWork-4095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5</w:t>
            </w:r>
            <w:r>
              <w:rPr>
                <w:spacing w:val="-4"/>
                <w:sz w:val="22"/>
              </w:rPr>
              <w:t> </w:t>
            </w:r>
            <w:r>
              <w:rPr>
                <w:sz w:val="22"/>
              </w:rPr>
              <w:t>of </w:t>
            </w:r>
            <w:r>
              <w:rPr>
                <w:spacing w:val="-5"/>
                <w:sz w:val="22"/>
              </w:rPr>
              <w:t>10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Working</w:t>
            </w:r>
            <w:r>
              <w:rPr>
                <w:rFonts w:ascii="Arial Narrow"/>
                <w:b/>
                <w:spacing w:val="-11"/>
                <w:sz w:val="28"/>
              </w:rPr>
              <w:t> </w:t>
            </w:r>
            <w:r>
              <w:rPr>
                <w:rFonts w:ascii="Arial Narrow"/>
                <w:b/>
                <w:sz w:val="28"/>
              </w:rPr>
              <w:t>with</w:t>
            </w:r>
            <w:r>
              <w:rPr>
                <w:rFonts w:ascii="Arial Narrow"/>
                <w:b/>
                <w:spacing w:val="-9"/>
                <w:sz w:val="28"/>
              </w:rPr>
              <w:t> </w:t>
            </w:r>
            <w:r>
              <w:rPr>
                <w:rFonts w:ascii="Arial Narrow"/>
                <w:b/>
                <w:spacing w:val="-5"/>
                <w:sz w:val="28"/>
              </w:rPr>
              <w:t>pH</w:t>
            </w:r>
          </w:p>
        </w:tc>
      </w:tr>
    </w:tbl>
    <w:p>
      <w:pPr>
        <w:spacing w:before="98"/>
        <w:ind w:left="1651" w:right="0" w:firstLine="0"/>
        <w:jc w:val="left"/>
        <w:rPr>
          <w:b/>
          <w:sz w:val="20"/>
        </w:rPr>
      </w:pPr>
      <w:r>
        <w:rPr>
          <w:b/>
          <w:spacing w:val="-2"/>
          <w:sz w:val="20"/>
        </w:rPr>
        <w:t>Procedure</w:t>
      </w:r>
    </w:p>
    <w:p>
      <w:pPr>
        <w:pStyle w:val="BodyText"/>
        <w:spacing w:before="6"/>
        <w:rPr>
          <w:b/>
          <w:sz w:val="30"/>
        </w:rPr>
      </w:pPr>
    </w:p>
    <w:p>
      <w:pPr>
        <w:spacing w:before="0"/>
        <w:ind w:left="688" w:right="0" w:firstLine="0"/>
        <w:jc w:val="left"/>
        <w:rPr>
          <w:sz w:val="20"/>
        </w:rPr>
      </w:pPr>
      <w:r>
        <w:rPr>
          <w:color w:val="0054C4"/>
          <w:sz w:val="20"/>
        </w:rPr>
        <w:t>Part</w:t>
      </w:r>
      <w:r>
        <w:rPr>
          <w:color w:val="0054C4"/>
          <w:spacing w:val="-10"/>
          <w:sz w:val="20"/>
        </w:rPr>
        <w:t> </w:t>
      </w:r>
      <w:r>
        <w:rPr>
          <w:color w:val="0054C4"/>
          <w:sz w:val="20"/>
        </w:rPr>
        <w:t>1:</w:t>
      </w:r>
      <w:r>
        <w:rPr>
          <w:color w:val="0054C4"/>
          <w:spacing w:val="-8"/>
          <w:sz w:val="20"/>
        </w:rPr>
        <w:t> </w:t>
      </w:r>
      <w:r>
        <w:rPr>
          <w:color w:val="0054C4"/>
          <w:sz w:val="20"/>
        </w:rPr>
        <w:t>Changing</w:t>
      </w:r>
      <w:r>
        <w:rPr>
          <w:color w:val="0054C4"/>
          <w:spacing w:val="-11"/>
          <w:sz w:val="20"/>
        </w:rPr>
        <w:t> </w:t>
      </w:r>
      <w:r>
        <w:rPr>
          <w:color w:val="0054C4"/>
          <w:sz w:val="20"/>
        </w:rPr>
        <w:t>Color</w:t>
      </w:r>
      <w:r>
        <w:rPr>
          <w:color w:val="0054C4"/>
          <w:spacing w:val="-10"/>
          <w:sz w:val="20"/>
        </w:rPr>
        <w:t> </w:t>
      </w:r>
      <w:r>
        <w:rPr>
          <w:color w:val="0054C4"/>
          <w:sz w:val="20"/>
        </w:rPr>
        <w:t>with</w:t>
      </w:r>
      <w:r>
        <w:rPr>
          <w:color w:val="0054C4"/>
          <w:spacing w:val="-10"/>
          <w:sz w:val="20"/>
        </w:rPr>
        <w:t> </w:t>
      </w:r>
      <w:r>
        <w:rPr>
          <w:color w:val="0054C4"/>
          <w:spacing w:val="-5"/>
          <w:sz w:val="20"/>
        </w:rPr>
        <w:t>pH</w: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940"/>
        <w:gridCol w:w="1354"/>
        <w:gridCol w:w="1349"/>
      </w:tblGrid>
      <w:tr>
        <w:trPr>
          <w:trHeight w:val="628" w:hRule="atLeast"/>
        </w:trPr>
        <w:tc>
          <w:tcPr>
            <w:tcW w:w="713" w:type="dxa"/>
            <w:shd w:val="clear" w:color="auto" w:fill="E6E6E6"/>
          </w:tcPr>
          <w:p>
            <w:pPr>
              <w:pStyle w:val="TableParagraph"/>
              <w:spacing w:line="246" w:lineRule="exact"/>
              <w:ind w:left="97" w:right="99"/>
              <w:jc w:val="center"/>
              <w:rPr>
                <w:b/>
                <w:sz w:val="22"/>
              </w:rPr>
            </w:pPr>
            <w:r>
              <w:rPr>
                <w:b/>
                <w:spacing w:val="-4"/>
                <w:sz w:val="22"/>
              </w:rPr>
              <w:t>Step</w:t>
            </w:r>
          </w:p>
        </w:tc>
        <w:tc>
          <w:tcPr>
            <w:tcW w:w="5940" w:type="dxa"/>
            <w:shd w:val="clear" w:color="auto" w:fill="E6E6E6"/>
          </w:tcPr>
          <w:p>
            <w:pPr>
              <w:pStyle w:val="TableParagraph"/>
              <w:spacing w:line="246" w:lineRule="exact"/>
              <w:ind w:left="1912"/>
              <w:rPr>
                <w:b/>
                <w:sz w:val="22"/>
              </w:rPr>
            </w:pPr>
            <w:r>
              <w:rPr>
                <w:b/>
                <w:sz w:val="22"/>
              </w:rPr>
              <w:t>Process</w:t>
            </w:r>
            <w:r>
              <w:rPr>
                <w:b/>
                <w:spacing w:val="-14"/>
                <w:sz w:val="22"/>
              </w:rPr>
              <w:t> </w:t>
            </w:r>
            <w:r>
              <w:rPr>
                <w:b/>
                <w:spacing w:val="-2"/>
                <w:sz w:val="22"/>
              </w:rPr>
              <w:t>Description</w:t>
            </w:r>
          </w:p>
        </w:tc>
        <w:tc>
          <w:tcPr>
            <w:tcW w:w="1354" w:type="dxa"/>
            <w:shd w:val="clear" w:color="auto" w:fill="E6E6E6"/>
          </w:tcPr>
          <w:p>
            <w:pPr>
              <w:pStyle w:val="TableParagraph"/>
              <w:ind w:left="172"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49" w:type="dxa"/>
            <w:shd w:val="clear" w:color="auto" w:fill="E6E6E6"/>
          </w:tcPr>
          <w:p>
            <w:pPr>
              <w:pStyle w:val="TableParagraph"/>
              <w:ind w:left="167" w:right="159"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129" w:hRule="atLeast"/>
        </w:trPr>
        <w:tc>
          <w:tcPr>
            <w:tcW w:w="713" w:type="dxa"/>
          </w:tcPr>
          <w:p>
            <w:pPr>
              <w:pStyle w:val="TableParagraph"/>
              <w:spacing w:before="1"/>
              <w:rPr>
                <w:sz w:val="22"/>
              </w:rPr>
            </w:pPr>
          </w:p>
          <w:p>
            <w:pPr>
              <w:pStyle w:val="TableParagraph"/>
              <w:ind w:left="97" w:right="17"/>
              <w:jc w:val="center"/>
              <w:rPr>
                <w:sz w:val="22"/>
              </w:rPr>
            </w:pPr>
            <w:r>
              <w:rPr>
                <w:spacing w:val="-5"/>
                <w:sz w:val="22"/>
              </w:rPr>
              <w:t>1.</w:t>
            </w:r>
          </w:p>
        </w:tc>
        <w:tc>
          <w:tcPr>
            <w:tcW w:w="5940" w:type="dxa"/>
          </w:tcPr>
          <w:p>
            <w:pPr>
              <w:pStyle w:val="TableParagraph"/>
              <w:ind w:left="114" w:right="124"/>
              <w:rPr>
                <w:sz w:val="22"/>
              </w:rPr>
            </w:pPr>
            <w:r>
              <w:rPr>
                <w:sz w:val="22"/>
              </w:rPr>
              <w:t>During this activity, you will work with your partner to see how the pH of a solution can affect the nature of a chemical</w:t>
            </w:r>
            <w:r>
              <w:rPr>
                <w:spacing w:val="-8"/>
                <w:sz w:val="22"/>
              </w:rPr>
              <w:t> </w:t>
            </w:r>
            <w:r>
              <w:rPr>
                <w:sz w:val="22"/>
              </w:rPr>
              <w:t>in</w:t>
            </w:r>
            <w:r>
              <w:rPr>
                <w:spacing w:val="-8"/>
                <w:sz w:val="22"/>
              </w:rPr>
              <w:t> </w:t>
            </w:r>
            <w:r>
              <w:rPr>
                <w:sz w:val="22"/>
              </w:rPr>
              <w:t>the</w:t>
            </w:r>
            <w:r>
              <w:rPr>
                <w:spacing w:val="-8"/>
                <w:sz w:val="22"/>
              </w:rPr>
              <w:t> </w:t>
            </w:r>
            <w:r>
              <w:rPr>
                <w:sz w:val="22"/>
              </w:rPr>
              <w:t>solution.</w:t>
            </w:r>
            <w:r>
              <w:rPr>
                <w:spacing w:val="-7"/>
                <w:sz w:val="22"/>
              </w:rPr>
              <w:t> </w:t>
            </w:r>
            <w:r>
              <w:rPr>
                <w:sz w:val="22"/>
              </w:rPr>
              <w:t>In</w:t>
            </w:r>
            <w:r>
              <w:rPr>
                <w:spacing w:val="-8"/>
                <w:sz w:val="22"/>
              </w:rPr>
              <w:t> </w:t>
            </w:r>
            <w:r>
              <w:rPr>
                <w:sz w:val="22"/>
              </w:rPr>
              <w:t>this</w:t>
            </w:r>
            <w:r>
              <w:rPr>
                <w:spacing w:val="-6"/>
                <w:sz w:val="22"/>
              </w:rPr>
              <w:t> </w:t>
            </w:r>
            <w:r>
              <w:rPr>
                <w:sz w:val="22"/>
              </w:rPr>
              <w:t>case,</w:t>
            </w:r>
            <w:r>
              <w:rPr>
                <w:spacing w:val="-8"/>
                <w:sz w:val="22"/>
              </w:rPr>
              <w:t> </w:t>
            </w:r>
            <w:r>
              <w:rPr>
                <w:sz w:val="22"/>
              </w:rPr>
              <w:t>changing</w:t>
            </w:r>
            <w:r>
              <w:rPr>
                <w:spacing w:val="-8"/>
                <w:sz w:val="22"/>
              </w:rPr>
              <w:t> </w:t>
            </w:r>
            <w:r>
              <w:rPr>
                <w:sz w:val="22"/>
              </w:rPr>
              <w:t>the</w:t>
            </w:r>
            <w:r>
              <w:rPr>
                <w:spacing w:val="-8"/>
                <w:sz w:val="22"/>
              </w:rPr>
              <w:t> </w:t>
            </w:r>
            <w:r>
              <w:rPr>
                <w:sz w:val="22"/>
              </w:rPr>
              <w:t>pH</w:t>
            </w:r>
            <w:r>
              <w:rPr>
                <w:spacing w:val="-6"/>
                <w:sz w:val="22"/>
              </w:rPr>
              <w:t> </w:t>
            </w:r>
            <w:r>
              <w:rPr>
                <w:sz w:val="22"/>
              </w:rPr>
              <w:t>of</w:t>
            </w:r>
            <w:r>
              <w:rPr>
                <w:spacing w:val="-4"/>
                <w:sz w:val="22"/>
              </w:rPr>
              <w:t> </w:t>
            </w:r>
            <w:r>
              <w:rPr>
                <w:sz w:val="22"/>
              </w:rPr>
              <w:t>a solution causes the solution to change its color.</w:t>
            </w:r>
          </w:p>
        </w:tc>
        <w:tc>
          <w:tcPr>
            <w:tcW w:w="1354" w:type="dxa"/>
          </w:tcPr>
          <w:p>
            <w:pPr>
              <w:pStyle w:val="TableParagraph"/>
              <w:spacing w:before="1"/>
              <w:rPr>
                <w:sz w:val="22"/>
              </w:rPr>
            </w:pPr>
          </w:p>
          <w:p>
            <w:pPr>
              <w:pStyle w:val="TableParagraph"/>
              <w:ind w:left="205" w:right="179"/>
              <w:jc w:val="center"/>
              <w:rPr>
                <w:sz w:val="22"/>
              </w:rPr>
            </w:pPr>
            <w:r>
              <w:rPr>
                <w:spacing w:val="-5"/>
                <w:sz w:val="22"/>
              </w:rPr>
              <w:t>N/A</w:t>
            </w:r>
          </w:p>
        </w:tc>
        <w:tc>
          <w:tcPr>
            <w:tcW w:w="1349" w:type="dxa"/>
          </w:tcPr>
          <w:p>
            <w:pPr>
              <w:pStyle w:val="TableParagraph"/>
              <w:spacing w:before="1"/>
              <w:rPr>
                <w:sz w:val="22"/>
              </w:rPr>
            </w:pPr>
          </w:p>
          <w:p>
            <w:pPr>
              <w:pStyle w:val="TableParagraph"/>
              <w:ind w:left="323" w:right="302"/>
              <w:jc w:val="center"/>
              <w:rPr>
                <w:sz w:val="22"/>
              </w:rPr>
            </w:pPr>
            <w:r>
              <w:rPr>
                <w:spacing w:val="-5"/>
                <w:sz w:val="22"/>
              </w:rPr>
              <w:t>N/A</w:t>
            </w:r>
          </w:p>
        </w:tc>
      </w:tr>
      <w:tr>
        <w:trPr>
          <w:trHeight w:val="623" w:hRule="atLeast"/>
        </w:trPr>
        <w:tc>
          <w:tcPr>
            <w:tcW w:w="713" w:type="dxa"/>
          </w:tcPr>
          <w:p>
            <w:pPr>
              <w:pStyle w:val="TableParagraph"/>
              <w:spacing w:before="119"/>
              <w:ind w:left="97" w:right="17"/>
              <w:jc w:val="center"/>
              <w:rPr>
                <w:sz w:val="22"/>
              </w:rPr>
            </w:pPr>
            <w:r>
              <w:rPr>
                <w:spacing w:val="-5"/>
                <w:sz w:val="22"/>
              </w:rPr>
              <w:t>2.</w:t>
            </w:r>
          </w:p>
        </w:tc>
        <w:tc>
          <w:tcPr>
            <w:tcW w:w="5940" w:type="dxa"/>
          </w:tcPr>
          <w:p>
            <w:pPr>
              <w:pStyle w:val="TableParagraph"/>
              <w:ind w:left="114" w:right="250"/>
              <w:rPr>
                <w:sz w:val="22"/>
              </w:rPr>
            </w:pPr>
            <w:r>
              <w:rPr>
                <w:sz w:val="22"/>
              </w:rPr>
              <w:t>Collect</w:t>
            </w:r>
            <w:r>
              <w:rPr>
                <w:spacing w:val="-8"/>
                <w:sz w:val="22"/>
              </w:rPr>
              <w:t> </w:t>
            </w:r>
            <w:r>
              <w:rPr>
                <w:sz w:val="22"/>
              </w:rPr>
              <w:t>first</w:t>
            </w:r>
            <w:r>
              <w:rPr>
                <w:spacing w:val="-6"/>
                <w:sz w:val="22"/>
              </w:rPr>
              <w:t> </w:t>
            </w:r>
            <w:r>
              <w:rPr>
                <w:sz w:val="22"/>
              </w:rPr>
              <w:t>7</w:t>
            </w:r>
            <w:r>
              <w:rPr>
                <w:spacing w:val="-11"/>
                <w:sz w:val="22"/>
              </w:rPr>
              <w:t> </w:t>
            </w:r>
            <w:r>
              <w:rPr>
                <w:sz w:val="22"/>
              </w:rPr>
              <w:t>items</w:t>
            </w:r>
            <w:r>
              <w:rPr>
                <w:spacing w:val="-10"/>
                <w:sz w:val="22"/>
              </w:rPr>
              <w:t> </w:t>
            </w:r>
            <w:r>
              <w:rPr>
                <w:sz w:val="22"/>
              </w:rPr>
              <w:t>from</w:t>
            </w:r>
            <w:r>
              <w:rPr>
                <w:spacing w:val="-12"/>
                <w:sz w:val="22"/>
              </w:rPr>
              <w:t> </w:t>
            </w:r>
            <w:r>
              <w:rPr>
                <w:sz w:val="22"/>
              </w:rPr>
              <w:t>the</w:t>
            </w:r>
            <w:r>
              <w:rPr>
                <w:spacing w:val="-11"/>
                <w:sz w:val="22"/>
              </w:rPr>
              <w:t> </w:t>
            </w:r>
            <w:r>
              <w:rPr>
                <w:sz w:val="22"/>
              </w:rPr>
              <w:t>material</w:t>
            </w:r>
            <w:r>
              <w:rPr>
                <w:spacing w:val="-9"/>
                <w:sz w:val="22"/>
              </w:rPr>
              <w:t> </w:t>
            </w:r>
            <w:r>
              <w:rPr>
                <w:sz w:val="22"/>
              </w:rPr>
              <w:t>list:</w:t>
            </w:r>
            <w:r>
              <w:rPr>
                <w:spacing w:val="-8"/>
                <w:sz w:val="22"/>
              </w:rPr>
              <w:t> </w:t>
            </w:r>
            <w:r>
              <w:rPr>
                <w:sz w:val="22"/>
              </w:rPr>
              <w:t>Soda,</w:t>
            </w:r>
            <w:r>
              <w:rPr>
                <w:spacing w:val="-8"/>
                <w:sz w:val="22"/>
              </w:rPr>
              <w:t> </w:t>
            </w:r>
            <w:r>
              <w:rPr>
                <w:sz w:val="22"/>
              </w:rPr>
              <w:t>beakers, pH paper, gloves, pipettes, pipet-Aid, 4N NaOH</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8" w:hRule="atLeast"/>
        </w:trPr>
        <w:tc>
          <w:tcPr>
            <w:tcW w:w="713" w:type="dxa"/>
          </w:tcPr>
          <w:p>
            <w:pPr>
              <w:pStyle w:val="TableParagraph"/>
              <w:spacing w:before="119"/>
              <w:ind w:left="97" w:right="17"/>
              <w:jc w:val="center"/>
              <w:rPr>
                <w:sz w:val="22"/>
              </w:rPr>
            </w:pPr>
            <w:r>
              <w:rPr>
                <w:spacing w:val="-5"/>
                <w:sz w:val="22"/>
              </w:rPr>
              <w:t>3.</w:t>
            </w:r>
          </w:p>
        </w:tc>
        <w:tc>
          <w:tcPr>
            <w:tcW w:w="5940" w:type="dxa"/>
          </w:tcPr>
          <w:p>
            <w:pPr>
              <w:pStyle w:val="TableParagraph"/>
              <w:ind w:left="114"/>
              <w:rPr>
                <w:sz w:val="22"/>
              </w:rPr>
            </w:pPr>
            <w:r>
              <w:rPr>
                <w:sz w:val="22"/>
              </w:rPr>
              <w:t>Observe</w:t>
            </w:r>
            <w:r>
              <w:rPr>
                <w:spacing w:val="-10"/>
                <w:sz w:val="22"/>
              </w:rPr>
              <w:t> </w:t>
            </w:r>
            <w:r>
              <w:rPr>
                <w:sz w:val="22"/>
              </w:rPr>
              <w:t>as</w:t>
            </w:r>
            <w:r>
              <w:rPr>
                <w:spacing w:val="-11"/>
                <w:sz w:val="22"/>
              </w:rPr>
              <w:t> </w:t>
            </w:r>
            <w:r>
              <w:rPr>
                <w:sz w:val="22"/>
              </w:rPr>
              <w:t>your</w:t>
            </w:r>
            <w:r>
              <w:rPr>
                <w:spacing w:val="-6"/>
                <w:sz w:val="22"/>
              </w:rPr>
              <w:t> </w:t>
            </w:r>
            <w:r>
              <w:rPr>
                <w:sz w:val="22"/>
              </w:rPr>
              <w:t>instructor</w:t>
            </w:r>
            <w:r>
              <w:rPr>
                <w:spacing w:val="-6"/>
                <w:sz w:val="22"/>
              </w:rPr>
              <w:t> </w:t>
            </w:r>
            <w:r>
              <w:rPr>
                <w:sz w:val="22"/>
              </w:rPr>
              <w:t>demonstrates</w:t>
            </w:r>
            <w:r>
              <w:rPr>
                <w:spacing w:val="-11"/>
                <w:sz w:val="22"/>
              </w:rPr>
              <w:t> </w:t>
            </w:r>
            <w:r>
              <w:rPr>
                <w:sz w:val="22"/>
              </w:rPr>
              <w:t>the</w:t>
            </w:r>
            <w:r>
              <w:rPr>
                <w:spacing w:val="-12"/>
                <w:sz w:val="22"/>
              </w:rPr>
              <w:t> </w:t>
            </w:r>
            <w:r>
              <w:rPr>
                <w:sz w:val="22"/>
              </w:rPr>
              <w:t>use</w:t>
            </w:r>
            <w:r>
              <w:rPr>
                <w:spacing w:val="-16"/>
                <w:sz w:val="22"/>
              </w:rPr>
              <w:t> </w:t>
            </w:r>
            <w:r>
              <w:rPr>
                <w:sz w:val="22"/>
              </w:rPr>
              <w:t>of</w:t>
            </w:r>
            <w:r>
              <w:rPr>
                <w:spacing w:val="-3"/>
                <w:sz w:val="22"/>
              </w:rPr>
              <w:t> </w:t>
            </w:r>
            <w:r>
              <w:rPr>
                <w:sz w:val="22"/>
              </w:rPr>
              <w:t>Pipet- Aids® when pipetting strong acids and bases.</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5" w:hRule="atLeast"/>
        </w:trPr>
        <w:tc>
          <w:tcPr>
            <w:tcW w:w="713" w:type="dxa"/>
          </w:tcPr>
          <w:p>
            <w:pPr>
              <w:pStyle w:val="TableParagraph"/>
              <w:spacing w:before="119"/>
              <w:ind w:left="97" w:right="17"/>
              <w:jc w:val="center"/>
              <w:rPr>
                <w:sz w:val="22"/>
              </w:rPr>
            </w:pPr>
            <w:r>
              <w:rPr>
                <w:spacing w:val="-5"/>
                <w:sz w:val="22"/>
              </w:rPr>
              <w:t>4.</w:t>
            </w:r>
          </w:p>
        </w:tc>
        <w:tc>
          <w:tcPr>
            <w:tcW w:w="5940" w:type="dxa"/>
          </w:tcPr>
          <w:p>
            <w:pPr>
              <w:pStyle w:val="TableParagraph"/>
              <w:ind w:left="114" w:right="396"/>
              <w:rPr>
                <w:sz w:val="22"/>
              </w:rPr>
            </w:pPr>
            <w:r>
              <w:rPr>
                <w:sz w:val="22"/>
              </w:rPr>
              <w:t>Use</w:t>
            </w:r>
            <w:r>
              <w:rPr>
                <w:spacing w:val="-8"/>
                <w:sz w:val="22"/>
              </w:rPr>
              <w:t> </w:t>
            </w:r>
            <w:r>
              <w:rPr>
                <w:sz w:val="22"/>
              </w:rPr>
              <w:t>a</w:t>
            </w:r>
            <w:r>
              <w:rPr>
                <w:spacing w:val="-6"/>
                <w:sz w:val="22"/>
              </w:rPr>
              <w:t> </w:t>
            </w:r>
            <w:r>
              <w:rPr>
                <w:sz w:val="22"/>
              </w:rPr>
              <w:t>pipette</w:t>
            </w:r>
            <w:r>
              <w:rPr>
                <w:spacing w:val="-11"/>
                <w:sz w:val="22"/>
              </w:rPr>
              <w:t> </w:t>
            </w:r>
            <w:r>
              <w:rPr>
                <w:sz w:val="22"/>
              </w:rPr>
              <w:t>to</w:t>
            </w:r>
            <w:r>
              <w:rPr>
                <w:spacing w:val="-13"/>
                <w:sz w:val="22"/>
              </w:rPr>
              <w:t> </w:t>
            </w:r>
            <w:r>
              <w:rPr>
                <w:sz w:val="22"/>
              </w:rPr>
              <w:t>measure</w:t>
            </w:r>
            <w:r>
              <w:rPr>
                <w:spacing w:val="-11"/>
                <w:sz w:val="22"/>
              </w:rPr>
              <w:t> </w:t>
            </w:r>
            <w:r>
              <w:rPr>
                <w:sz w:val="22"/>
              </w:rPr>
              <w:t>out</w:t>
            </w:r>
            <w:r>
              <w:rPr>
                <w:spacing w:val="-7"/>
                <w:sz w:val="22"/>
              </w:rPr>
              <w:t> </w:t>
            </w:r>
            <w:r>
              <w:rPr>
                <w:sz w:val="22"/>
              </w:rPr>
              <w:t>10mL</w:t>
            </w:r>
            <w:r>
              <w:rPr>
                <w:spacing w:val="-11"/>
                <w:sz w:val="22"/>
              </w:rPr>
              <w:t> </w:t>
            </w:r>
            <w:r>
              <w:rPr>
                <w:sz w:val="22"/>
              </w:rPr>
              <w:t>of</w:t>
            </w:r>
            <w:r>
              <w:rPr>
                <w:spacing w:val="-5"/>
                <w:sz w:val="22"/>
              </w:rPr>
              <w:t> </w:t>
            </w:r>
            <w:r>
              <w:rPr>
                <w:sz w:val="22"/>
              </w:rPr>
              <w:t>NuGrape®</w:t>
            </w:r>
            <w:r>
              <w:rPr>
                <w:spacing w:val="-10"/>
                <w:sz w:val="22"/>
              </w:rPr>
              <w:t> </w:t>
            </w:r>
            <w:r>
              <w:rPr>
                <w:sz w:val="22"/>
              </w:rPr>
              <w:t>soda into a 50mL beaker.</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997" w:hRule="atLeast"/>
        </w:trPr>
        <w:tc>
          <w:tcPr>
            <w:tcW w:w="713" w:type="dxa"/>
          </w:tcPr>
          <w:p>
            <w:pPr>
              <w:pStyle w:val="TableParagraph"/>
              <w:spacing w:before="3"/>
              <w:rPr>
                <w:sz w:val="22"/>
              </w:rPr>
            </w:pPr>
          </w:p>
          <w:p>
            <w:pPr>
              <w:pStyle w:val="TableParagraph"/>
              <w:ind w:left="97" w:right="17"/>
              <w:jc w:val="center"/>
              <w:rPr>
                <w:sz w:val="22"/>
              </w:rPr>
            </w:pPr>
            <w:r>
              <w:rPr>
                <w:spacing w:val="-5"/>
                <w:sz w:val="22"/>
              </w:rPr>
              <w:t>5.</w:t>
            </w:r>
          </w:p>
        </w:tc>
        <w:tc>
          <w:tcPr>
            <w:tcW w:w="5940" w:type="dxa"/>
          </w:tcPr>
          <w:p>
            <w:pPr>
              <w:pStyle w:val="TableParagraph"/>
              <w:ind w:left="114" w:right="250"/>
              <w:rPr>
                <w:sz w:val="22"/>
              </w:rPr>
            </w:pPr>
            <w:r>
              <w:rPr>
                <w:sz w:val="22"/>
              </w:rPr>
              <w:t>Tear</w:t>
            </w:r>
            <w:r>
              <w:rPr>
                <w:spacing w:val="-5"/>
                <w:sz w:val="22"/>
              </w:rPr>
              <w:t> </w:t>
            </w:r>
            <w:r>
              <w:rPr>
                <w:sz w:val="22"/>
              </w:rPr>
              <w:t>off</w:t>
            </w:r>
            <w:r>
              <w:rPr>
                <w:spacing w:val="-9"/>
                <w:sz w:val="22"/>
              </w:rPr>
              <w:t> </w:t>
            </w:r>
            <w:r>
              <w:rPr>
                <w:sz w:val="22"/>
              </w:rPr>
              <w:t>about</w:t>
            </w:r>
            <w:r>
              <w:rPr>
                <w:spacing w:val="-7"/>
                <w:sz w:val="22"/>
              </w:rPr>
              <w:t> </w:t>
            </w:r>
            <w:r>
              <w:rPr>
                <w:sz w:val="22"/>
              </w:rPr>
              <w:t>11⁄2</w:t>
            </w:r>
            <w:r>
              <w:rPr>
                <w:spacing w:val="-8"/>
                <w:sz w:val="22"/>
              </w:rPr>
              <w:t> </w:t>
            </w:r>
            <w:r>
              <w:rPr>
                <w:sz w:val="22"/>
              </w:rPr>
              <w:t>inches</w:t>
            </w:r>
            <w:r>
              <w:rPr>
                <w:spacing w:val="-5"/>
                <w:sz w:val="22"/>
              </w:rPr>
              <w:t> </w:t>
            </w:r>
            <w:r>
              <w:rPr>
                <w:sz w:val="22"/>
              </w:rPr>
              <w:t>of</w:t>
            </w:r>
            <w:r>
              <w:rPr>
                <w:spacing w:val="-12"/>
                <w:sz w:val="22"/>
              </w:rPr>
              <w:t> </w:t>
            </w:r>
            <w:r>
              <w:rPr>
                <w:sz w:val="22"/>
              </w:rPr>
              <w:t>full-range</w:t>
            </w:r>
            <w:r>
              <w:rPr>
                <w:spacing w:val="-8"/>
                <w:sz w:val="22"/>
              </w:rPr>
              <w:t> </w:t>
            </w:r>
            <w:r>
              <w:rPr>
                <w:sz w:val="22"/>
              </w:rPr>
              <w:t>pH</w:t>
            </w:r>
            <w:r>
              <w:rPr>
                <w:spacing w:val="-9"/>
                <w:sz w:val="22"/>
              </w:rPr>
              <w:t> </w:t>
            </w:r>
            <w:r>
              <w:rPr>
                <w:sz w:val="22"/>
              </w:rPr>
              <w:t>paper</w:t>
            </w:r>
            <w:r>
              <w:rPr>
                <w:spacing w:val="-12"/>
                <w:sz w:val="22"/>
              </w:rPr>
              <w:t> </w:t>
            </w:r>
            <w:r>
              <w:rPr>
                <w:sz w:val="22"/>
              </w:rPr>
              <w:t>and</w:t>
            </w:r>
            <w:r>
              <w:rPr>
                <w:spacing w:val="-8"/>
                <w:sz w:val="22"/>
              </w:rPr>
              <w:t> </w:t>
            </w:r>
            <w:r>
              <w:rPr>
                <w:sz w:val="22"/>
              </w:rPr>
              <w:t>use it to measure the pH of the soda.</w:t>
            </w:r>
          </w:p>
          <w:p>
            <w:pPr>
              <w:pStyle w:val="TableParagraph"/>
              <w:tabs>
                <w:tab w:pos="4597" w:val="left" w:leader="none"/>
              </w:tabs>
              <w:spacing w:before="110"/>
              <w:ind w:left="114"/>
              <w:rPr>
                <w:sz w:val="22"/>
              </w:rPr>
            </w:pPr>
            <w:r>
              <w:rPr>
                <w:sz w:val="22"/>
              </w:rPr>
              <w:t>Record</w:t>
            </w:r>
            <w:r>
              <w:rPr>
                <w:spacing w:val="-13"/>
                <w:sz w:val="22"/>
              </w:rPr>
              <w:t> </w:t>
            </w:r>
            <w:r>
              <w:rPr>
                <w:sz w:val="22"/>
              </w:rPr>
              <w:t>initial</w:t>
            </w:r>
            <w:r>
              <w:rPr>
                <w:spacing w:val="-12"/>
                <w:sz w:val="22"/>
              </w:rPr>
              <w:t> </w:t>
            </w:r>
            <w:r>
              <w:rPr>
                <w:spacing w:val="-5"/>
                <w:sz w:val="22"/>
              </w:rPr>
              <w:t>pH</w:t>
            </w:r>
            <w:r>
              <w:rPr>
                <w:sz w:val="22"/>
                <w:u w:val="single"/>
              </w:rPr>
              <w:tab/>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880" w:hRule="atLeast"/>
        </w:trPr>
        <w:tc>
          <w:tcPr>
            <w:tcW w:w="713" w:type="dxa"/>
          </w:tcPr>
          <w:p>
            <w:pPr>
              <w:pStyle w:val="TableParagraph"/>
              <w:spacing w:before="3"/>
              <w:rPr>
                <w:sz w:val="22"/>
              </w:rPr>
            </w:pPr>
          </w:p>
          <w:p>
            <w:pPr>
              <w:pStyle w:val="TableParagraph"/>
              <w:ind w:left="97" w:right="17"/>
              <w:jc w:val="center"/>
              <w:rPr>
                <w:sz w:val="22"/>
              </w:rPr>
            </w:pPr>
            <w:r>
              <w:rPr>
                <w:spacing w:val="-5"/>
                <w:sz w:val="22"/>
              </w:rPr>
              <w:t>6.</w:t>
            </w:r>
          </w:p>
        </w:tc>
        <w:tc>
          <w:tcPr>
            <w:tcW w:w="5940" w:type="dxa"/>
          </w:tcPr>
          <w:p>
            <w:pPr>
              <w:pStyle w:val="TableParagraph"/>
              <w:ind w:left="114"/>
              <w:rPr>
                <w:sz w:val="22"/>
              </w:rPr>
            </w:pPr>
            <w:r>
              <w:rPr>
                <w:sz w:val="22"/>
              </w:rPr>
              <w:t>Pour</w:t>
            </w:r>
            <w:r>
              <w:rPr>
                <w:spacing w:val="-4"/>
                <w:sz w:val="22"/>
              </w:rPr>
              <w:t> </w:t>
            </w:r>
            <w:r>
              <w:rPr>
                <w:sz w:val="22"/>
              </w:rPr>
              <w:t>about</w:t>
            </w:r>
            <w:r>
              <w:rPr>
                <w:spacing w:val="-8"/>
                <w:sz w:val="22"/>
              </w:rPr>
              <w:t> </w:t>
            </w:r>
            <w:r>
              <w:rPr>
                <w:sz w:val="22"/>
              </w:rPr>
              <w:t>5mL</w:t>
            </w:r>
            <w:r>
              <w:rPr>
                <w:spacing w:val="-7"/>
                <w:sz w:val="22"/>
              </w:rPr>
              <w:t> </w:t>
            </w:r>
            <w:r>
              <w:rPr>
                <w:sz w:val="22"/>
              </w:rPr>
              <w:t>of</w:t>
            </w:r>
            <w:r>
              <w:rPr>
                <w:spacing w:val="-6"/>
                <w:sz w:val="22"/>
              </w:rPr>
              <w:t> </w:t>
            </w:r>
            <w:r>
              <w:rPr>
                <w:sz w:val="22"/>
              </w:rPr>
              <w:t>4N</w:t>
            </w:r>
            <w:r>
              <w:rPr>
                <w:spacing w:val="-10"/>
                <w:sz w:val="22"/>
              </w:rPr>
              <w:t> </w:t>
            </w:r>
            <w:r>
              <w:rPr>
                <w:sz w:val="22"/>
              </w:rPr>
              <w:t>NaOH</w:t>
            </w:r>
            <w:r>
              <w:rPr>
                <w:spacing w:val="-6"/>
                <w:sz w:val="22"/>
              </w:rPr>
              <w:t> </w:t>
            </w:r>
            <w:r>
              <w:rPr>
                <w:sz w:val="22"/>
              </w:rPr>
              <w:t>into</w:t>
            </w:r>
            <w:r>
              <w:rPr>
                <w:spacing w:val="-10"/>
                <w:sz w:val="22"/>
              </w:rPr>
              <w:t> </w:t>
            </w:r>
            <w:r>
              <w:rPr>
                <w:sz w:val="22"/>
              </w:rPr>
              <w:t>a</w:t>
            </w:r>
            <w:r>
              <w:rPr>
                <w:spacing w:val="-5"/>
                <w:sz w:val="22"/>
              </w:rPr>
              <w:t> </w:t>
            </w:r>
            <w:r>
              <w:rPr>
                <w:sz w:val="22"/>
              </w:rPr>
              <w:t>beaker</w:t>
            </w:r>
            <w:r>
              <w:rPr>
                <w:spacing w:val="-6"/>
                <w:sz w:val="22"/>
              </w:rPr>
              <w:t> </w:t>
            </w:r>
            <w:r>
              <w:rPr>
                <w:sz w:val="22"/>
              </w:rPr>
              <w:t>and</w:t>
            </w:r>
            <w:r>
              <w:rPr>
                <w:spacing w:val="-7"/>
                <w:sz w:val="22"/>
              </w:rPr>
              <w:t> </w:t>
            </w:r>
            <w:r>
              <w:rPr>
                <w:sz w:val="22"/>
              </w:rPr>
              <w:t>label</w:t>
            </w:r>
            <w:r>
              <w:rPr>
                <w:spacing w:val="-6"/>
                <w:sz w:val="22"/>
              </w:rPr>
              <w:t> </w:t>
            </w:r>
            <w:r>
              <w:rPr>
                <w:sz w:val="22"/>
              </w:rPr>
              <w:t>the beaker. This is done to prevent contamination that can occur if you pipette directly from the bottle.</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3" w:hRule="atLeast"/>
        </w:trPr>
        <w:tc>
          <w:tcPr>
            <w:tcW w:w="713" w:type="dxa"/>
          </w:tcPr>
          <w:p>
            <w:pPr>
              <w:pStyle w:val="TableParagraph"/>
              <w:spacing w:before="119"/>
              <w:ind w:left="97" w:right="17"/>
              <w:jc w:val="center"/>
              <w:rPr>
                <w:sz w:val="22"/>
              </w:rPr>
            </w:pPr>
            <w:r>
              <w:rPr>
                <w:spacing w:val="-5"/>
                <w:sz w:val="22"/>
              </w:rPr>
              <w:t>7.</w:t>
            </w:r>
          </w:p>
        </w:tc>
        <w:tc>
          <w:tcPr>
            <w:tcW w:w="5940" w:type="dxa"/>
          </w:tcPr>
          <w:p>
            <w:pPr>
              <w:pStyle w:val="TableParagraph"/>
              <w:ind w:left="114" w:right="250"/>
              <w:rPr>
                <w:sz w:val="22"/>
              </w:rPr>
            </w:pPr>
            <w:r>
              <w:rPr>
                <w:sz w:val="22"/>
              </w:rPr>
              <w:t>Pipette</w:t>
            </w:r>
            <w:r>
              <w:rPr>
                <w:spacing w:val="-8"/>
                <w:sz w:val="22"/>
              </w:rPr>
              <w:t> </w:t>
            </w:r>
            <w:r>
              <w:rPr>
                <w:sz w:val="22"/>
              </w:rPr>
              <w:t>3mL</w:t>
            </w:r>
            <w:r>
              <w:rPr>
                <w:spacing w:val="-11"/>
                <w:sz w:val="22"/>
              </w:rPr>
              <w:t> </w:t>
            </w:r>
            <w:r>
              <w:rPr>
                <w:sz w:val="22"/>
              </w:rPr>
              <w:t>of</w:t>
            </w:r>
            <w:r>
              <w:rPr>
                <w:spacing w:val="-7"/>
                <w:sz w:val="22"/>
              </w:rPr>
              <w:t> </w:t>
            </w:r>
            <w:r>
              <w:rPr>
                <w:sz w:val="22"/>
              </w:rPr>
              <w:t>NaOH</w:t>
            </w:r>
            <w:r>
              <w:rPr>
                <w:spacing w:val="-11"/>
                <w:sz w:val="22"/>
              </w:rPr>
              <w:t> </w:t>
            </w:r>
            <w:r>
              <w:rPr>
                <w:sz w:val="22"/>
              </w:rPr>
              <w:t>into</w:t>
            </w:r>
            <w:r>
              <w:rPr>
                <w:spacing w:val="-8"/>
                <w:sz w:val="22"/>
              </w:rPr>
              <w:t> </w:t>
            </w:r>
            <w:r>
              <w:rPr>
                <w:sz w:val="22"/>
              </w:rPr>
              <w:t>the</w:t>
            </w:r>
            <w:r>
              <w:rPr>
                <w:spacing w:val="-13"/>
                <w:sz w:val="22"/>
              </w:rPr>
              <w:t> </w:t>
            </w:r>
            <w:r>
              <w:rPr>
                <w:sz w:val="22"/>
              </w:rPr>
              <w:t>beaker</w:t>
            </w:r>
            <w:r>
              <w:rPr>
                <w:spacing w:val="-9"/>
                <w:sz w:val="22"/>
              </w:rPr>
              <w:t> </w:t>
            </w:r>
            <w:r>
              <w:rPr>
                <w:sz w:val="22"/>
              </w:rPr>
              <w:t>of</w:t>
            </w:r>
            <w:r>
              <w:rPr>
                <w:spacing w:val="-7"/>
                <w:sz w:val="22"/>
              </w:rPr>
              <w:t> </w:t>
            </w:r>
            <w:r>
              <w:rPr>
                <w:sz w:val="22"/>
              </w:rPr>
              <w:t>NuGrape®</w:t>
            </w:r>
            <w:r>
              <w:rPr>
                <w:spacing w:val="-7"/>
                <w:sz w:val="22"/>
              </w:rPr>
              <w:t> </w:t>
            </w:r>
            <w:r>
              <w:rPr>
                <w:sz w:val="22"/>
              </w:rPr>
              <w:t>soda and swirl to mix.</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372" w:hRule="atLeast"/>
        </w:trPr>
        <w:tc>
          <w:tcPr>
            <w:tcW w:w="713" w:type="dxa"/>
          </w:tcPr>
          <w:p>
            <w:pPr>
              <w:pStyle w:val="TableParagraph"/>
              <w:rPr>
                <w:sz w:val="24"/>
              </w:rPr>
            </w:pPr>
          </w:p>
          <w:p>
            <w:pPr>
              <w:pStyle w:val="TableParagraph"/>
              <w:spacing w:before="6"/>
              <w:rPr>
                <w:sz w:val="19"/>
              </w:rPr>
            </w:pPr>
          </w:p>
          <w:p>
            <w:pPr>
              <w:pStyle w:val="TableParagraph"/>
              <w:spacing w:before="1"/>
              <w:ind w:left="97" w:right="17"/>
              <w:jc w:val="center"/>
              <w:rPr>
                <w:sz w:val="22"/>
              </w:rPr>
            </w:pPr>
            <w:r>
              <w:rPr>
                <w:spacing w:val="-5"/>
                <w:sz w:val="22"/>
              </w:rPr>
              <w:t>8.</w:t>
            </w:r>
          </w:p>
        </w:tc>
        <w:tc>
          <w:tcPr>
            <w:tcW w:w="5940" w:type="dxa"/>
          </w:tcPr>
          <w:p>
            <w:pPr>
              <w:pStyle w:val="TableParagraph"/>
              <w:ind w:left="114"/>
              <w:rPr>
                <w:sz w:val="22"/>
              </w:rPr>
            </w:pPr>
            <w:r>
              <w:rPr>
                <w:sz w:val="22"/>
              </w:rPr>
              <w:t>Observe</w:t>
            </w:r>
            <w:r>
              <w:rPr>
                <w:spacing w:val="-8"/>
                <w:sz w:val="22"/>
              </w:rPr>
              <w:t> </w:t>
            </w:r>
            <w:r>
              <w:rPr>
                <w:sz w:val="22"/>
              </w:rPr>
              <w:t>any</w:t>
            </w:r>
            <w:r>
              <w:rPr>
                <w:spacing w:val="-10"/>
                <w:sz w:val="22"/>
              </w:rPr>
              <w:t> </w:t>
            </w:r>
            <w:r>
              <w:rPr>
                <w:sz w:val="22"/>
              </w:rPr>
              <w:t>changes</w:t>
            </w:r>
            <w:r>
              <w:rPr>
                <w:spacing w:val="-10"/>
                <w:sz w:val="22"/>
              </w:rPr>
              <w:t> </w:t>
            </w:r>
            <w:r>
              <w:rPr>
                <w:sz w:val="22"/>
              </w:rPr>
              <w:t>in</w:t>
            </w:r>
            <w:r>
              <w:rPr>
                <w:spacing w:val="-13"/>
                <w:sz w:val="22"/>
              </w:rPr>
              <w:t> </w:t>
            </w:r>
            <w:r>
              <w:rPr>
                <w:sz w:val="22"/>
              </w:rPr>
              <w:t>the</w:t>
            </w:r>
            <w:r>
              <w:rPr>
                <w:spacing w:val="-8"/>
                <w:sz w:val="22"/>
              </w:rPr>
              <w:t> </w:t>
            </w:r>
            <w:r>
              <w:rPr>
                <w:sz w:val="22"/>
              </w:rPr>
              <w:t>appearance</w:t>
            </w:r>
            <w:r>
              <w:rPr>
                <w:spacing w:val="-8"/>
                <w:sz w:val="22"/>
              </w:rPr>
              <w:t> </w:t>
            </w:r>
            <w:r>
              <w:rPr>
                <w:sz w:val="22"/>
              </w:rPr>
              <w:t>of</w:t>
            </w:r>
            <w:r>
              <w:rPr>
                <w:spacing w:val="-9"/>
                <w:sz w:val="22"/>
              </w:rPr>
              <w:t> </w:t>
            </w:r>
            <w:r>
              <w:rPr>
                <w:sz w:val="22"/>
              </w:rPr>
              <w:t>the</w:t>
            </w:r>
            <w:r>
              <w:rPr>
                <w:spacing w:val="-11"/>
                <w:sz w:val="22"/>
              </w:rPr>
              <w:t> </w:t>
            </w:r>
            <w:r>
              <w:rPr>
                <w:sz w:val="22"/>
              </w:rPr>
              <w:t>soda</w:t>
            </w:r>
            <w:r>
              <w:rPr>
                <w:spacing w:val="-8"/>
                <w:sz w:val="22"/>
              </w:rPr>
              <w:t> </w:t>
            </w:r>
            <w:r>
              <w:rPr>
                <w:sz w:val="22"/>
              </w:rPr>
              <w:t>and </w:t>
            </w:r>
            <w:r>
              <w:rPr>
                <w:spacing w:val="-2"/>
                <w:sz w:val="22"/>
              </w:rPr>
              <w:t>record.</w:t>
            </w:r>
          </w:p>
          <w:p>
            <w:pPr>
              <w:pStyle w:val="TableParagraph"/>
              <w:tabs>
                <w:tab w:pos="5797" w:val="left" w:leader="none"/>
              </w:tabs>
              <w:spacing w:before="110"/>
              <w:ind w:left="114"/>
              <w:rPr>
                <w:sz w:val="22"/>
              </w:rPr>
            </w:pPr>
            <w:r>
              <w:rPr>
                <w:sz w:val="22"/>
              </w:rPr>
              <w:t>Record</w:t>
            </w:r>
            <w:r>
              <w:rPr>
                <w:spacing w:val="-8"/>
                <w:sz w:val="22"/>
              </w:rPr>
              <w:t> </w:t>
            </w:r>
            <w:r>
              <w:rPr>
                <w:spacing w:val="-2"/>
                <w:sz w:val="22"/>
              </w:rPr>
              <w:t>Changes:</w:t>
            </w:r>
            <w:r>
              <w:rPr>
                <w:sz w:val="22"/>
                <w:u w:val="single"/>
              </w:rPr>
              <w:tab/>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744" w:hRule="atLeast"/>
        </w:trPr>
        <w:tc>
          <w:tcPr>
            <w:tcW w:w="713" w:type="dxa"/>
          </w:tcPr>
          <w:p>
            <w:pPr>
              <w:pStyle w:val="TableParagraph"/>
              <w:rPr>
                <w:sz w:val="24"/>
              </w:rPr>
            </w:pPr>
          </w:p>
          <w:p>
            <w:pPr>
              <w:pStyle w:val="TableParagraph"/>
              <w:rPr>
                <w:sz w:val="20"/>
              </w:rPr>
            </w:pPr>
          </w:p>
          <w:p>
            <w:pPr>
              <w:pStyle w:val="TableParagraph"/>
              <w:ind w:left="97" w:right="17"/>
              <w:jc w:val="center"/>
              <w:rPr>
                <w:sz w:val="22"/>
              </w:rPr>
            </w:pPr>
            <w:r>
              <w:rPr>
                <w:spacing w:val="-5"/>
                <w:sz w:val="22"/>
              </w:rPr>
              <w:t>9.</w:t>
            </w:r>
          </w:p>
        </w:tc>
        <w:tc>
          <w:tcPr>
            <w:tcW w:w="5940" w:type="dxa"/>
          </w:tcPr>
          <w:p>
            <w:pPr>
              <w:pStyle w:val="TableParagraph"/>
              <w:ind w:left="114"/>
              <w:rPr>
                <w:sz w:val="22"/>
              </w:rPr>
            </w:pPr>
            <w:r>
              <w:rPr>
                <w:sz w:val="22"/>
                <w:u w:val="single"/>
              </w:rPr>
              <w:t>Use</w:t>
            </w:r>
            <w:r>
              <w:rPr>
                <w:spacing w:val="-7"/>
                <w:sz w:val="22"/>
                <w:u w:val="single"/>
              </w:rPr>
              <w:t> </w:t>
            </w:r>
            <w:r>
              <w:rPr>
                <w:sz w:val="22"/>
                <w:u w:val="single"/>
              </w:rPr>
              <w:t>another</w:t>
            </w:r>
            <w:r>
              <w:rPr>
                <w:spacing w:val="-6"/>
                <w:sz w:val="22"/>
                <w:u w:val="single"/>
              </w:rPr>
              <w:t> </w:t>
            </w:r>
            <w:r>
              <w:rPr>
                <w:sz w:val="22"/>
                <w:u w:val="single"/>
              </w:rPr>
              <w:t>11⁄2-inch</w:t>
            </w:r>
            <w:r>
              <w:rPr>
                <w:spacing w:val="-10"/>
                <w:sz w:val="22"/>
                <w:u w:val="single"/>
              </w:rPr>
              <w:t> </w:t>
            </w:r>
            <w:r>
              <w:rPr>
                <w:sz w:val="22"/>
                <w:u w:val="single"/>
              </w:rPr>
              <w:t>strip</w:t>
            </w:r>
            <w:r>
              <w:rPr>
                <w:spacing w:val="-7"/>
                <w:sz w:val="22"/>
                <w:u w:val="single"/>
              </w:rPr>
              <w:t> </w:t>
            </w:r>
            <w:r>
              <w:rPr>
                <w:sz w:val="22"/>
                <w:u w:val="single"/>
              </w:rPr>
              <w:t>of</w:t>
            </w:r>
            <w:r>
              <w:rPr>
                <w:spacing w:val="-1"/>
                <w:sz w:val="22"/>
                <w:u w:val="single"/>
              </w:rPr>
              <w:t> </w:t>
            </w:r>
            <w:r>
              <w:rPr>
                <w:sz w:val="22"/>
                <w:u w:val="single"/>
              </w:rPr>
              <w:t>pH</w:t>
            </w:r>
            <w:r>
              <w:rPr>
                <w:spacing w:val="-10"/>
                <w:sz w:val="22"/>
                <w:u w:val="single"/>
              </w:rPr>
              <w:t> </w:t>
            </w:r>
            <w:r>
              <w:rPr>
                <w:sz w:val="22"/>
                <w:u w:val="single"/>
              </w:rPr>
              <w:t>paper</w:t>
            </w:r>
            <w:r>
              <w:rPr>
                <w:spacing w:val="-8"/>
                <w:sz w:val="22"/>
                <w:u w:val="single"/>
              </w:rPr>
              <w:t> </w:t>
            </w:r>
            <w:r>
              <w:rPr>
                <w:sz w:val="22"/>
                <w:u w:val="single"/>
              </w:rPr>
              <w:t>to</w:t>
            </w:r>
            <w:r>
              <w:rPr>
                <w:spacing w:val="-12"/>
                <w:sz w:val="22"/>
                <w:u w:val="single"/>
              </w:rPr>
              <w:t> </w:t>
            </w:r>
            <w:r>
              <w:rPr>
                <w:sz w:val="22"/>
                <w:u w:val="single"/>
              </w:rPr>
              <w:t>check</w:t>
            </w:r>
            <w:r>
              <w:rPr>
                <w:spacing w:val="-7"/>
                <w:sz w:val="22"/>
                <w:u w:val="single"/>
              </w:rPr>
              <w:t> </w:t>
            </w:r>
            <w:r>
              <w:rPr>
                <w:sz w:val="22"/>
                <w:u w:val="single"/>
              </w:rPr>
              <w:t>the</w:t>
            </w:r>
            <w:r>
              <w:rPr>
                <w:spacing w:val="-7"/>
                <w:sz w:val="22"/>
                <w:u w:val="single"/>
              </w:rPr>
              <w:t> </w:t>
            </w:r>
            <w:r>
              <w:rPr>
                <w:sz w:val="22"/>
                <w:u w:val="single"/>
              </w:rPr>
              <w:t>pH</w:t>
            </w:r>
            <w:r>
              <w:rPr>
                <w:spacing w:val="-8"/>
                <w:sz w:val="22"/>
                <w:u w:val="single"/>
              </w:rPr>
              <w:t> </w:t>
            </w:r>
            <w:r>
              <w:rPr>
                <w:sz w:val="22"/>
                <w:u w:val="single"/>
              </w:rPr>
              <w:t>of</w:t>
            </w:r>
            <w:r>
              <w:rPr>
                <w:sz w:val="22"/>
              </w:rPr>
              <w:t> the soda now.</w:t>
            </w:r>
          </w:p>
          <w:p>
            <w:pPr>
              <w:pStyle w:val="TableParagraph"/>
              <w:rPr>
                <w:sz w:val="24"/>
              </w:rPr>
            </w:pPr>
          </w:p>
          <w:p>
            <w:pPr>
              <w:pStyle w:val="TableParagraph"/>
              <w:tabs>
                <w:tab w:pos="5000" w:val="left" w:leader="none"/>
              </w:tabs>
              <w:spacing w:before="182"/>
              <w:ind w:left="114"/>
              <w:rPr>
                <w:sz w:val="22"/>
              </w:rPr>
            </w:pPr>
            <w:r>
              <w:rPr>
                <w:sz w:val="22"/>
              </w:rPr>
              <w:t>Record the pH after adjustment </w:t>
            </w:r>
            <w:r>
              <w:rPr>
                <w:sz w:val="22"/>
                <w:u w:val="single"/>
              </w:rPr>
              <w:tab/>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bl>
    <w:p>
      <w:pPr>
        <w:spacing w:after="0"/>
        <w:rPr>
          <w:rFonts w:ascii="Times New Roman"/>
          <w:sz w:val="22"/>
        </w:rPr>
        <w:sectPr>
          <w:pgSz w:w="12240" w:h="15840"/>
          <w:pgMar w:header="969" w:footer="1876" w:top="1200" w:bottom="3091"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BioWork-4095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6</w:t>
            </w:r>
            <w:r>
              <w:rPr>
                <w:spacing w:val="-4"/>
                <w:sz w:val="22"/>
              </w:rPr>
              <w:t> </w:t>
            </w:r>
            <w:r>
              <w:rPr>
                <w:sz w:val="22"/>
              </w:rPr>
              <w:t>of </w:t>
            </w:r>
            <w:r>
              <w:rPr>
                <w:spacing w:val="-5"/>
                <w:sz w:val="22"/>
              </w:rPr>
              <w:t>10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Working</w:t>
            </w:r>
            <w:r>
              <w:rPr>
                <w:rFonts w:ascii="Arial Narrow"/>
                <w:b/>
                <w:spacing w:val="-11"/>
                <w:sz w:val="28"/>
              </w:rPr>
              <w:t> </w:t>
            </w:r>
            <w:r>
              <w:rPr>
                <w:rFonts w:ascii="Arial Narrow"/>
                <w:b/>
                <w:sz w:val="28"/>
              </w:rPr>
              <w:t>with</w:t>
            </w:r>
            <w:r>
              <w:rPr>
                <w:rFonts w:ascii="Arial Narrow"/>
                <w:b/>
                <w:spacing w:val="-9"/>
                <w:sz w:val="28"/>
              </w:rPr>
              <w:t> </w:t>
            </w:r>
            <w:r>
              <w:rPr>
                <w:rFonts w:ascii="Arial Narrow"/>
                <w:b/>
                <w:spacing w:val="-5"/>
                <w:sz w:val="28"/>
              </w:rPr>
              <w:t>pH</w:t>
            </w:r>
          </w:p>
        </w:tc>
      </w:tr>
    </w:tbl>
    <w:p>
      <w:pPr>
        <w:spacing w:before="76" w:after="6"/>
        <w:ind w:left="688" w:right="0" w:firstLine="0"/>
        <w:jc w:val="left"/>
        <w:rPr>
          <w:sz w:val="20"/>
        </w:rPr>
      </w:pPr>
      <w:r>
        <w:rPr>
          <w:color w:val="0054C4"/>
          <w:sz w:val="20"/>
        </w:rPr>
        <w:t>Part</w:t>
      </w:r>
      <w:r>
        <w:rPr>
          <w:color w:val="0054C4"/>
          <w:spacing w:val="-10"/>
          <w:sz w:val="20"/>
        </w:rPr>
        <w:t> </w:t>
      </w:r>
      <w:r>
        <w:rPr>
          <w:color w:val="0054C4"/>
          <w:sz w:val="20"/>
        </w:rPr>
        <w:t>2:</w:t>
      </w:r>
      <w:r>
        <w:rPr>
          <w:color w:val="0054C4"/>
          <w:spacing w:val="-8"/>
          <w:sz w:val="20"/>
        </w:rPr>
        <w:t> </w:t>
      </w:r>
      <w:r>
        <w:rPr>
          <w:color w:val="0054C4"/>
          <w:sz w:val="20"/>
        </w:rPr>
        <w:t>Calibrating</w:t>
      </w:r>
      <w:r>
        <w:rPr>
          <w:color w:val="0054C4"/>
          <w:spacing w:val="-11"/>
          <w:sz w:val="20"/>
        </w:rPr>
        <w:t> </w:t>
      </w:r>
      <w:r>
        <w:rPr>
          <w:color w:val="0054C4"/>
          <w:sz w:val="20"/>
        </w:rPr>
        <w:t>the</w:t>
      </w:r>
      <w:r>
        <w:rPr>
          <w:color w:val="0054C4"/>
          <w:spacing w:val="-11"/>
          <w:sz w:val="20"/>
        </w:rPr>
        <w:t> </w:t>
      </w:r>
      <w:r>
        <w:rPr>
          <w:color w:val="0054C4"/>
          <w:sz w:val="20"/>
        </w:rPr>
        <w:t>pH</w:t>
      </w:r>
      <w:r>
        <w:rPr>
          <w:color w:val="0054C4"/>
          <w:spacing w:val="-8"/>
          <w:sz w:val="20"/>
        </w:rPr>
        <w:t> </w:t>
      </w:r>
      <w:r>
        <w:rPr>
          <w:color w:val="0054C4"/>
          <w:spacing w:val="-2"/>
          <w:sz w:val="20"/>
        </w:rPr>
        <w:t>Meter</w: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940"/>
        <w:gridCol w:w="1354"/>
        <w:gridCol w:w="1349"/>
      </w:tblGrid>
      <w:tr>
        <w:trPr>
          <w:trHeight w:val="623" w:hRule="atLeast"/>
        </w:trPr>
        <w:tc>
          <w:tcPr>
            <w:tcW w:w="713" w:type="dxa"/>
            <w:shd w:val="clear" w:color="auto" w:fill="E6E6E6"/>
          </w:tcPr>
          <w:p>
            <w:pPr>
              <w:pStyle w:val="TableParagraph"/>
              <w:spacing w:line="246" w:lineRule="exact"/>
              <w:ind w:right="117"/>
              <w:jc w:val="right"/>
              <w:rPr>
                <w:b/>
                <w:sz w:val="22"/>
              </w:rPr>
            </w:pPr>
            <w:r>
              <w:rPr>
                <w:b/>
                <w:spacing w:val="-4"/>
                <w:sz w:val="22"/>
              </w:rPr>
              <w:t>Step</w:t>
            </w:r>
          </w:p>
        </w:tc>
        <w:tc>
          <w:tcPr>
            <w:tcW w:w="5940" w:type="dxa"/>
            <w:shd w:val="clear" w:color="auto" w:fill="E6E6E6"/>
          </w:tcPr>
          <w:p>
            <w:pPr>
              <w:pStyle w:val="TableParagraph"/>
              <w:spacing w:line="246" w:lineRule="exact"/>
              <w:ind w:left="1912"/>
              <w:rPr>
                <w:b/>
                <w:sz w:val="22"/>
              </w:rPr>
            </w:pPr>
            <w:r>
              <w:rPr>
                <w:b/>
                <w:sz w:val="22"/>
              </w:rPr>
              <w:t>Process</w:t>
            </w:r>
            <w:r>
              <w:rPr>
                <w:b/>
                <w:spacing w:val="-14"/>
                <w:sz w:val="22"/>
              </w:rPr>
              <w:t> </w:t>
            </w:r>
            <w:r>
              <w:rPr>
                <w:b/>
                <w:spacing w:val="-2"/>
                <w:sz w:val="22"/>
              </w:rPr>
              <w:t>Description</w:t>
            </w:r>
          </w:p>
        </w:tc>
        <w:tc>
          <w:tcPr>
            <w:tcW w:w="1354" w:type="dxa"/>
            <w:shd w:val="clear" w:color="auto" w:fill="E6E6E6"/>
          </w:tcPr>
          <w:p>
            <w:pPr>
              <w:pStyle w:val="TableParagraph"/>
              <w:ind w:left="172"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49" w:type="dxa"/>
            <w:shd w:val="clear" w:color="auto" w:fill="E6E6E6"/>
          </w:tcPr>
          <w:p>
            <w:pPr>
              <w:pStyle w:val="TableParagraph"/>
              <w:ind w:left="167" w:right="159"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384" w:hRule="atLeast"/>
        </w:trPr>
        <w:tc>
          <w:tcPr>
            <w:tcW w:w="713" w:type="dxa"/>
          </w:tcPr>
          <w:p>
            <w:pPr>
              <w:pStyle w:val="TableParagraph"/>
              <w:spacing w:line="248" w:lineRule="exact"/>
              <w:ind w:left="302"/>
              <w:rPr>
                <w:sz w:val="22"/>
              </w:rPr>
            </w:pPr>
            <w:r>
              <w:rPr>
                <w:spacing w:val="-5"/>
                <w:sz w:val="22"/>
              </w:rPr>
              <w:t>1.</w:t>
            </w:r>
          </w:p>
        </w:tc>
        <w:tc>
          <w:tcPr>
            <w:tcW w:w="5940" w:type="dxa"/>
          </w:tcPr>
          <w:p>
            <w:pPr>
              <w:pStyle w:val="TableParagraph"/>
              <w:ind w:left="114" w:right="124"/>
              <w:rPr>
                <w:sz w:val="22"/>
              </w:rPr>
            </w:pPr>
            <w:r>
              <w:rPr>
                <w:sz w:val="22"/>
              </w:rPr>
              <w:t>The procedure in this activity is called a two-point calibration because two pH standards (7.0 and 4.0) are used. You will check to see that the meter accurately measures</w:t>
            </w:r>
            <w:r>
              <w:rPr>
                <w:spacing w:val="-9"/>
                <w:sz w:val="22"/>
              </w:rPr>
              <w:t> </w:t>
            </w:r>
            <w:r>
              <w:rPr>
                <w:sz w:val="22"/>
              </w:rPr>
              <w:t>a</w:t>
            </w:r>
            <w:r>
              <w:rPr>
                <w:spacing w:val="-10"/>
                <w:sz w:val="22"/>
              </w:rPr>
              <w:t> </w:t>
            </w:r>
            <w:r>
              <w:rPr>
                <w:sz w:val="22"/>
              </w:rPr>
              <w:t>solution</w:t>
            </w:r>
            <w:r>
              <w:rPr>
                <w:spacing w:val="-7"/>
                <w:sz w:val="22"/>
              </w:rPr>
              <w:t> </w:t>
            </w:r>
            <w:r>
              <w:rPr>
                <w:sz w:val="22"/>
              </w:rPr>
              <w:t>with</w:t>
            </w:r>
            <w:r>
              <w:rPr>
                <w:spacing w:val="-7"/>
                <w:sz w:val="22"/>
              </w:rPr>
              <w:t> </w:t>
            </w:r>
            <w:r>
              <w:rPr>
                <w:sz w:val="22"/>
              </w:rPr>
              <w:t>a</w:t>
            </w:r>
            <w:r>
              <w:rPr>
                <w:spacing w:val="-7"/>
                <w:sz w:val="22"/>
              </w:rPr>
              <w:t> </w:t>
            </w:r>
            <w:r>
              <w:rPr>
                <w:sz w:val="22"/>
              </w:rPr>
              <w:t>known</w:t>
            </w:r>
            <w:r>
              <w:rPr>
                <w:spacing w:val="-7"/>
                <w:sz w:val="22"/>
              </w:rPr>
              <w:t> </w:t>
            </w:r>
            <w:r>
              <w:rPr>
                <w:sz w:val="22"/>
              </w:rPr>
              <w:t>pH</w:t>
            </w:r>
            <w:r>
              <w:rPr>
                <w:spacing w:val="-5"/>
                <w:sz w:val="22"/>
              </w:rPr>
              <w:t> </w:t>
            </w:r>
            <w:r>
              <w:rPr>
                <w:sz w:val="22"/>
              </w:rPr>
              <w:t>of</w:t>
            </w:r>
            <w:r>
              <w:rPr>
                <w:spacing w:val="-3"/>
                <w:sz w:val="22"/>
              </w:rPr>
              <w:t> </w:t>
            </w:r>
            <w:r>
              <w:rPr>
                <w:sz w:val="22"/>
              </w:rPr>
              <w:t>7.0</w:t>
            </w:r>
            <w:r>
              <w:rPr>
                <w:spacing w:val="-7"/>
                <w:sz w:val="22"/>
              </w:rPr>
              <w:t> </w:t>
            </w:r>
            <w:r>
              <w:rPr>
                <w:sz w:val="22"/>
              </w:rPr>
              <w:t>and</w:t>
            </w:r>
            <w:r>
              <w:rPr>
                <w:spacing w:val="-10"/>
                <w:sz w:val="22"/>
              </w:rPr>
              <w:t> </w:t>
            </w:r>
            <w:r>
              <w:rPr>
                <w:sz w:val="22"/>
              </w:rPr>
              <w:t>a</w:t>
            </w:r>
            <w:r>
              <w:rPr>
                <w:spacing w:val="-10"/>
                <w:sz w:val="22"/>
              </w:rPr>
              <w:t> </w:t>
            </w:r>
            <w:r>
              <w:rPr>
                <w:sz w:val="22"/>
              </w:rPr>
              <w:t>solution with a known pH of 4.0.</w:t>
            </w:r>
          </w:p>
        </w:tc>
        <w:tc>
          <w:tcPr>
            <w:tcW w:w="1354" w:type="dxa"/>
          </w:tcPr>
          <w:p>
            <w:pPr>
              <w:pStyle w:val="TableParagraph"/>
              <w:rPr>
                <w:sz w:val="24"/>
              </w:rPr>
            </w:pPr>
          </w:p>
          <w:p>
            <w:pPr>
              <w:pStyle w:val="TableParagraph"/>
              <w:spacing w:before="2"/>
              <w:rPr>
                <w:sz w:val="20"/>
              </w:rPr>
            </w:pPr>
          </w:p>
          <w:p>
            <w:pPr>
              <w:pStyle w:val="TableParagraph"/>
              <w:ind w:left="205" w:right="179"/>
              <w:jc w:val="center"/>
              <w:rPr>
                <w:sz w:val="22"/>
              </w:rPr>
            </w:pPr>
            <w:r>
              <w:rPr>
                <w:spacing w:val="-5"/>
                <w:sz w:val="22"/>
              </w:rPr>
              <w:t>N/A</w:t>
            </w:r>
          </w:p>
        </w:tc>
        <w:tc>
          <w:tcPr>
            <w:tcW w:w="1349" w:type="dxa"/>
          </w:tcPr>
          <w:p>
            <w:pPr>
              <w:pStyle w:val="TableParagraph"/>
              <w:rPr>
                <w:sz w:val="24"/>
              </w:rPr>
            </w:pPr>
          </w:p>
          <w:p>
            <w:pPr>
              <w:pStyle w:val="TableParagraph"/>
              <w:spacing w:before="2"/>
              <w:rPr>
                <w:sz w:val="20"/>
              </w:rPr>
            </w:pPr>
          </w:p>
          <w:p>
            <w:pPr>
              <w:pStyle w:val="TableParagraph"/>
              <w:ind w:left="323" w:right="302"/>
              <w:jc w:val="center"/>
              <w:rPr>
                <w:sz w:val="22"/>
              </w:rPr>
            </w:pPr>
            <w:r>
              <w:rPr>
                <w:spacing w:val="-5"/>
                <w:sz w:val="22"/>
              </w:rPr>
              <w:t>N/A</w:t>
            </w:r>
          </w:p>
        </w:tc>
      </w:tr>
      <w:tr>
        <w:trPr>
          <w:trHeight w:val="877" w:hRule="atLeast"/>
        </w:trPr>
        <w:tc>
          <w:tcPr>
            <w:tcW w:w="713" w:type="dxa"/>
          </w:tcPr>
          <w:p>
            <w:pPr>
              <w:pStyle w:val="TableParagraph"/>
              <w:spacing w:line="248" w:lineRule="exact"/>
              <w:ind w:left="302"/>
              <w:rPr>
                <w:sz w:val="22"/>
              </w:rPr>
            </w:pPr>
            <w:r>
              <w:rPr>
                <w:spacing w:val="-5"/>
                <w:sz w:val="22"/>
              </w:rPr>
              <w:t>2.</w:t>
            </w:r>
          </w:p>
        </w:tc>
        <w:tc>
          <w:tcPr>
            <w:tcW w:w="5940" w:type="dxa"/>
          </w:tcPr>
          <w:p>
            <w:pPr>
              <w:pStyle w:val="TableParagraph"/>
              <w:ind w:left="114" w:right="295"/>
              <w:jc w:val="both"/>
              <w:rPr>
                <w:sz w:val="22"/>
              </w:rPr>
            </w:pPr>
            <w:r>
              <w:rPr>
                <w:sz w:val="22"/>
              </w:rPr>
              <w:t>Watch</w:t>
            </w:r>
            <w:r>
              <w:rPr>
                <w:spacing w:val="-5"/>
                <w:sz w:val="22"/>
              </w:rPr>
              <w:t> </w:t>
            </w:r>
            <w:r>
              <w:rPr>
                <w:sz w:val="22"/>
              </w:rPr>
              <w:t>as</w:t>
            </w:r>
            <w:r>
              <w:rPr>
                <w:spacing w:val="-3"/>
                <w:sz w:val="22"/>
              </w:rPr>
              <w:t> </w:t>
            </w:r>
            <w:r>
              <w:rPr>
                <w:sz w:val="22"/>
              </w:rPr>
              <w:t>your</w:t>
            </w:r>
            <w:r>
              <w:rPr>
                <w:spacing w:val="-2"/>
                <w:sz w:val="22"/>
              </w:rPr>
              <w:t> </w:t>
            </w:r>
            <w:r>
              <w:rPr>
                <w:sz w:val="22"/>
              </w:rPr>
              <w:t>instructor</w:t>
            </w:r>
            <w:r>
              <w:rPr>
                <w:spacing w:val="-4"/>
                <w:sz w:val="22"/>
              </w:rPr>
              <w:t> </w:t>
            </w:r>
            <w:r>
              <w:rPr>
                <w:sz w:val="22"/>
              </w:rPr>
              <w:t>demonstrates</w:t>
            </w:r>
            <w:r>
              <w:rPr>
                <w:spacing w:val="-1"/>
                <w:sz w:val="22"/>
              </w:rPr>
              <w:t> </w:t>
            </w:r>
            <w:r>
              <w:rPr>
                <w:sz w:val="22"/>
              </w:rPr>
              <w:t>how</w:t>
            </w:r>
            <w:r>
              <w:rPr>
                <w:spacing w:val="-6"/>
                <w:sz w:val="22"/>
              </w:rPr>
              <w:t> </w:t>
            </w:r>
            <w:r>
              <w:rPr>
                <w:sz w:val="22"/>
              </w:rPr>
              <w:t>to</w:t>
            </w:r>
            <w:r>
              <w:rPr>
                <w:spacing w:val="-5"/>
                <w:sz w:val="22"/>
              </w:rPr>
              <w:t> </w:t>
            </w:r>
            <w:r>
              <w:rPr>
                <w:sz w:val="22"/>
              </w:rPr>
              <w:t>set up</w:t>
            </w:r>
            <w:r>
              <w:rPr>
                <w:spacing w:val="-5"/>
                <w:sz w:val="22"/>
              </w:rPr>
              <w:t> </w:t>
            </w:r>
            <w:r>
              <w:rPr>
                <w:sz w:val="22"/>
              </w:rPr>
              <w:t>the pH meter. Then use the instructions that follow to set up your pH meter.</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132" w:hRule="atLeast"/>
        </w:trPr>
        <w:tc>
          <w:tcPr>
            <w:tcW w:w="713" w:type="dxa"/>
          </w:tcPr>
          <w:p>
            <w:pPr>
              <w:pStyle w:val="TableParagraph"/>
              <w:spacing w:line="250" w:lineRule="exact"/>
              <w:ind w:left="302"/>
              <w:rPr>
                <w:sz w:val="22"/>
              </w:rPr>
            </w:pPr>
            <w:r>
              <w:rPr>
                <w:spacing w:val="-5"/>
                <w:sz w:val="22"/>
              </w:rPr>
              <w:t>3.</w:t>
            </w:r>
          </w:p>
        </w:tc>
        <w:tc>
          <w:tcPr>
            <w:tcW w:w="5940" w:type="dxa"/>
          </w:tcPr>
          <w:p>
            <w:pPr>
              <w:pStyle w:val="TableParagraph"/>
              <w:ind w:left="114" w:right="90"/>
              <w:jc w:val="both"/>
              <w:rPr>
                <w:sz w:val="22"/>
              </w:rPr>
            </w:pPr>
            <w:r>
              <w:rPr>
                <w:sz w:val="22"/>
              </w:rPr>
              <w:t>Clamp the electrode to</w:t>
            </w:r>
            <w:r>
              <w:rPr>
                <w:spacing w:val="-1"/>
                <w:sz w:val="22"/>
              </w:rPr>
              <w:t> </w:t>
            </w:r>
            <w:r>
              <w:rPr>
                <w:sz w:val="22"/>
              </w:rPr>
              <w:t>the ring stand, as demonstrated by your</w:t>
            </w:r>
            <w:r>
              <w:rPr>
                <w:spacing w:val="-3"/>
                <w:sz w:val="22"/>
              </w:rPr>
              <w:t> </w:t>
            </w:r>
            <w:r>
              <w:rPr>
                <w:sz w:val="22"/>
              </w:rPr>
              <w:t>instructor.</w:t>
            </w:r>
            <w:r>
              <w:rPr>
                <w:spacing w:val="-1"/>
                <w:sz w:val="22"/>
              </w:rPr>
              <w:t> </w:t>
            </w:r>
            <w:r>
              <w:rPr>
                <w:sz w:val="22"/>
              </w:rPr>
              <w:t>Check</w:t>
            </w:r>
            <w:r>
              <w:rPr>
                <w:spacing w:val="-4"/>
                <w:sz w:val="22"/>
              </w:rPr>
              <w:t> </w:t>
            </w:r>
            <w:r>
              <w:rPr>
                <w:sz w:val="22"/>
              </w:rPr>
              <w:t>that</w:t>
            </w:r>
            <w:r>
              <w:rPr>
                <w:spacing w:val="-5"/>
                <w:sz w:val="22"/>
              </w:rPr>
              <w:t> </w:t>
            </w:r>
            <w:r>
              <w:rPr>
                <w:sz w:val="22"/>
              </w:rPr>
              <w:t>the</w:t>
            </w:r>
            <w:r>
              <w:rPr>
                <w:spacing w:val="-5"/>
                <w:sz w:val="22"/>
              </w:rPr>
              <w:t> </w:t>
            </w:r>
            <w:r>
              <w:rPr>
                <w:sz w:val="22"/>
              </w:rPr>
              <w:t>electrode</w:t>
            </w:r>
            <w:r>
              <w:rPr>
                <w:spacing w:val="-7"/>
                <w:sz w:val="22"/>
              </w:rPr>
              <w:t> </w:t>
            </w:r>
            <w:r>
              <w:rPr>
                <w:sz w:val="22"/>
              </w:rPr>
              <w:t>leads</w:t>
            </w:r>
            <w:r>
              <w:rPr>
                <w:spacing w:val="-4"/>
                <w:sz w:val="22"/>
              </w:rPr>
              <w:t> </w:t>
            </w:r>
            <w:r>
              <w:rPr>
                <w:sz w:val="22"/>
              </w:rPr>
              <w:t>are</w:t>
            </w:r>
            <w:r>
              <w:rPr>
                <w:spacing w:val="-4"/>
                <w:sz w:val="22"/>
              </w:rPr>
              <w:t> </w:t>
            </w:r>
            <w:r>
              <w:rPr>
                <w:sz w:val="22"/>
              </w:rPr>
              <w:t>plugged into the meter.</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760" w:hRule="atLeast"/>
        </w:trPr>
        <w:tc>
          <w:tcPr>
            <w:tcW w:w="713" w:type="dxa"/>
          </w:tcPr>
          <w:p>
            <w:pPr>
              <w:pStyle w:val="TableParagraph"/>
              <w:spacing w:line="248" w:lineRule="exact"/>
              <w:ind w:left="302"/>
              <w:rPr>
                <w:sz w:val="22"/>
              </w:rPr>
            </w:pPr>
            <w:r>
              <w:rPr>
                <w:spacing w:val="-5"/>
                <w:sz w:val="22"/>
              </w:rPr>
              <w:t>4.</w:t>
            </w:r>
          </w:p>
        </w:tc>
        <w:tc>
          <w:tcPr>
            <w:tcW w:w="5940" w:type="dxa"/>
          </w:tcPr>
          <w:p>
            <w:pPr>
              <w:pStyle w:val="TableParagraph"/>
              <w:ind w:left="114" w:right="124"/>
              <w:rPr>
                <w:sz w:val="22"/>
              </w:rPr>
            </w:pPr>
            <w:r>
              <w:rPr>
                <w:sz w:val="22"/>
              </w:rPr>
              <w:t>Open the filling hole above the body of the electrode. When</w:t>
            </w:r>
            <w:r>
              <w:rPr>
                <w:spacing w:val="-10"/>
                <w:sz w:val="22"/>
              </w:rPr>
              <w:t> </w:t>
            </w:r>
            <w:r>
              <w:rPr>
                <w:sz w:val="22"/>
              </w:rPr>
              <w:t>the</w:t>
            </w:r>
            <w:r>
              <w:rPr>
                <w:spacing w:val="-8"/>
                <w:sz w:val="22"/>
              </w:rPr>
              <w:t> </w:t>
            </w:r>
            <w:r>
              <w:rPr>
                <w:sz w:val="22"/>
              </w:rPr>
              <w:t>electrode</w:t>
            </w:r>
            <w:r>
              <w:rPr>
                <w:spacing w:val="-10"/>
                <w:sz w:val="22"/>
              </w:rPr>
              <w:t> </w:t>
            </w:r>
            <w:r>
              <w:rPr>
                <w:sz w:val="22"/>
              </w:rPr>
              <w:t>is</w:t>
            </w:r>
            <w:r>
              <w:rPr>
                <w:spacing w:val="-8"/>
                <w:sz w:val="22"/>
              </w:rPr>
              <w:t> </w:t>
            </w:r>
            <w:r>
              <w:rPr>
                <w:sz w:val="22"/>
              </w:rPr>
              <w:t>in</w:t>
            </w:r>
            <w:r>
              <w:rPr>
                <w:spacing w:val="-10"/>
                <w:sz w:val="22"/>
              </w:rPr>
              <w:t> </w:t>
            </w:r>
            <w:r>
              <w:rPr>
                <w:sz w:val="22"/>
              </w:rPr>
              <w:t>use,</w:t>
            </w:r>
            <w:r>
              <w:rPr>
                <w:spacing w:val="-9"/>
                <w:sz w:val="22"/>
              </w:rPr>
              <w:t> </w:t>
            </w:r>
            <w:r>
              <w:rPr>
                <w:sz w:val="22"/>
              </w:rPr>
              <w:t>the</w:t>
            </w:r>
            <w:r>
              <w:rPr>
                <w:spacing w:val="-10"/>
                <w:sz w:val="22"/>
              </w:rPr>
              <w:t> </w:t>
            </w:r>
            <w:r>
              <w:rPr>
                <w:sz w:val="22"/>
              </w:rPr>
              <w:t>filling</w:t>
            </w:r>
            <w:r>
              <w:rPr>
                <w:spacing w:val="-6"/>
                <w:sz w:val="22"/>
              </w:rPr>
              <w:t> </w:t>
            </w:r>
            <w:r>
              <w:rPr>
                <w:sz w:val="22"/>
              </w:rPr>
              <w:t>hole</w:t>
            </w:r>
            <w:r>
              <w:rPr>
                <w:spacing w:val="-8"/>
                <w:sz w:val="22"/>
              </w:rPr>
              <w:t> </w:t>
            </w:r>
            <w:r>
              <w:rPr>
                <w:sz w:val="22"/>
              </w:rPr>
              <w:t>should</w:t>
            </w:r>
            <w:r>
              <w:rPr>
                <w:spacing w:val="-8"/>
                <w:sz w:val="22"/>
              </w:rPr>
              <w:t> </w:t>
            </w:r>
            <w:r>
              <w:rPr>
                <w:sz w:val="22"/>
              </w:rPr>
              <w:t>always</w:t>
            </w:r>
          </w:p>
          <w:p>
            <w:pPr>
              <w:pStyle w:val="TableParagraph"/>
              <w:spacing w:line="239" w:lineRule="exact"/>
              <w:ind w:left="114"/>
              <w:rPr>
                <w:sz w:val="22"/>
              </w:rPr>
            </w:pPr>
            <w:r>
              <w:rPr>
                <w:sz w:val="22"/>
              </w:rPr>
              <w:t>be</w:t>
            </w:r>
            <w:r>
              <w:rPr>
                <w:spacing w:val="-2"/>
                <w:sz w:val="22"/>
              </w:rPr>
              <w:t> </w:t>
            </w:r>
            <w:r>
              <w:rPr>
                <w:sz w:val="22"/>
              </w:rPr>
              <w:t>in</w:t>
            </w:r>
            <w:r>
              <w:rPr>
                <w:spacing w:val="-2"/>
                <w:sz w:val="22"/>
              </w:rPr>
              <w:t> </w:t>
            </w:r>
            <w:r>
              <w:rPr>
                <w:sz w:val="22"/>
              </w:rPr>
              <w:t>the</w:t>
            </w:r>
            <w:r>
              <w:rPr>
                <w:spacing w:val="-3"/>
                <w:sz w:val="22"/>
              </w:rPr>
              <w:t> </w:t>
            </w:r>
            <w:r>
              <w:rPr>
                <w:sz w:val="22"/>
              </w:rPr>
              <w:t>open</w:t>
            </w:r>
            <w:r>
              <w:rPr>
                <w:spacing w:val="-1"/>
                <w:sz w:val="22"/>
              </w:rPr>
              <w:t> </w:t>
            </w:r>
            <w:r>
              <w:rPr>
                <w:spacing w:val="-2"/>
                <w:sz w:val="22"/>
              </w:rPr>
              <w:t>position.</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395" w:hRule="atLeast"/>
        </w:trPr>
        <w:tc>
          <w:tcPr>
            <w:tcW w:w="713" w:type="dxa"/>
          </w:tcPr>
          <w:p>
            <w:pPr>
              <w:pStyle w:val="TableParagraph"/>
              <w:spacing w:line="246" w:lineRule="exact"/>
              <w:ind w:left="302"/>
              <w:rPr>
                <w:sz w:val="22"/>
              </w:rPr>
            </w:pPr>
            <w:r>
              <w:rPr>
                <w:spacing w:val="-5"/>
                <w:sz w:val="22"/>
              </w:rPr>
              <w:t>5.</w:t>
            </w:r>
          </w:p>
        </w:tc>
        <w:tc>
          <w:tcPr>
            <w:tcW w:w="5940" w:type="dxa"/>
          </w:tcPr>
          <w:p>
            <w:pPr>
              <w:pStyle w:val="TableParagraph"/>
              <w:spacing w:line="246" w:lineRule="exact"/>
              <w:ind w:left="114"/>
              <w:rPr>
                <w:sz w:val="22"/>
              </w:rPr>
            </w:pPr>
            <w:r>
              <w:rPr>
                <w:sz w:val="22"/>
              </w:rPr>
              <w:t>Remove</w:t>
            </w:r>
            <w:r>
              <w:rPr>
                <w:spacing w:val="-12"/>
                <w:sz w:val="22"/>
              </w:rPr>
              <w:t> </w:t>
            </w:r>
            <w:r>
              <w:rPr>
                <w:sz w:val="22"/>
              </w:rPr>
              <w:t>the</w:t>
            </w:r>
            <w:r>
              <w:rPr>
                <w:spacing w:val="-8"/>
                <w:sz w:val="22"/>
              </w:rPr>
              <w:t> </w:t>
            </w:r>
            <w:r>
              <w:rPr>
                <w:sz w:val="22"/>
              </w:rPr>
              <w:t>plastic</w:t>
            </w:r>
            <w:r>
              <w:rPr>
                <w:spacing w:val="-7"/>
                <w:sz w:val="22"/>
              </w:rPr>
              <w:t> </w:t>
            </w:r>
            <w:r>
              <w:rPr>
                <w:sz w:val="22"/>
              </w:rPr>
              <w:t>cap</w:t>
            </w:r>
            <w:r>
              <w:rPr>
                <w:spacing w:val="-14"/>
                <w:sz w:val="22"/>
              </w:rPr>
              <w:t> </w:t>
            </w:r>
            <w:r>
              <w:rPr>
                <w:sz w:val="22"/>
              </w:rPr>
              <w:t>from</w:t>
            </w:r>
            <w:r>
              <w:rPr>
                <w:spacing w:val="-9"/>
                <w:sz w:val="22"/>
              </w:rPr>
              <w:t> </w:t>
            </w:r>
            <w:r>
              <w:rPr>
                <w:sz w:val="22"/>
              </w:rPr>
              <w:t>the</w:t>
            </w:r>
            <w:r>
              <w:rPr>
                <w:spacing w:val="-10"/>
                <w:sz w:val="22"/>
              </w:rPr>
              <w:t> </w:t>
            </w:r>
            <w:r>
              <w:rPr>
                <w:sz w:val="22"/>
              </w:rPr>
              <w:t>electrode</w:t>
            </w:r>
            <w:r>
              <w:rPr>
                <w:spacing w:val="-7"/>
                <w:sz w:val="22"/>
              </w:rPr>
              <w:t> </w:t>
            </w:r>
            <w:r>
              <w:rPr>
                <w:spacing w:val="-2"/>
                <w:sz w:val="22"/>
              </w:rPr>
              <w:t>bulb.</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264" w:hRule="atLeast"/>
        </w:trPr>
        <w:tc>
          <w:tcPr>
            <w:tcW w:w="713" w:type="dxa"/>
          </w:tcPr>
          <w:p>
            <w:pPr>
              <w:pStyle w:val="TableParagraph"/>
              <w:spacing w:line="246" w:lineRule="exact"/>
              <w:ind w:left="302"/>
              <w:rPr>
                <w:sz w:val="22"/>
              </w:rPr>
            </w:pPr>
            <w:r>
              <w:rPr>
                <w:spacing w:val="-5"/>
                <w:sz w:val="22"/>
              </w:rPr>
              <w:t>6.</w:t>
            </w:r>
          </w:p>
        </w:tc>
        <w:tc>
          <w:tcPr>
            <w:tcW w:w="5940" w:type="dxa"/>
          </w:tcPr>
          <w:p>
            <w:pPr>
              <w:pStyle w:val="TableParagraph"/>
              <w:ind w:left="114"/>
              <w:rPr>
                <w:sz w:val="22"/>
              </w:rPr>
            </w:pPr>
            <w:r>
              <w:rPr>
                <w:sz w:val="22"/>
              </w:rPr>
              <w:t>Rinse</w:t>
            </w:r>
            <w:r>
              <w:rPr>
                <w:spacing w:val="-8"/>
                <w:sz w:val="22"/>
              </w:rPr>
              <w:t> </w:t>
            </w:r>
            <w:r>
              <w:rPr>
                <w:sz w:val="22"/>
              </w:rPr>
              <w:t>the</w:t>
            </w:r>
            <w:r>
              <w:rPr>
                <w:spacing w:val="-8"/>
                <w:sz w:val="22"/>
              </w:rPr>
              <w:t> </w:t>
            </w:r>
            <w:r>
              <w:rPr>
                <w:sz w:val="22"/>
              </w:rPr>
              <w:t>electrode.</w:t>
            </w:r>
            <w:r>
              <w:rPr>
                <w:spacing w:val="-14"/>
                <w:sz w:val="22"/>
              </w:rPr>
              <w:t> </w:t>
            </w:r>
            <w:r>
              <w:rPr>
                <w:sz w:val="22"/>
              </w:rPr>
              <w:t>With</w:t>
            </w:r>
            <w:r>
              <w:rPr>
                <w:spacing w:val="-11"/>
                <w:sz w:val="22"/>
              </w:rPr>
              <w:t> </w:t>
            </w:r>
            <w:r>
              <w:rPr>
                <w:sz w:val="22"/>
              </w:rPr>
              <w:t>the</w:t>
            </w:r>
            <w:r>
              <w:rPr>
                <w:spacing w:val="-11"/>
                <w:sz w:val="22"/>
              </w:rPr>
              <w:t> </w:t>
            </w:r>
            <w:r>
              <w:rPr>
                <w:sz w:val="22"/>
              </w:rPr>
              <w:t>500mL</w:t>
            </w:r>
            <w:r>
              <w:rPr>
                <w:spacing w:val="-13"/>
                <w:sz w:val="22"/>
              </w:rPr>
              <w:t> </w:t>
            </w:r>
            <w:r>
              <w:rPr>
                <w:sz w:val="22"/>
              </w:rPr>
              <w:t>beaker</w:t>
            </w:r>
            <w:r>
              <w:rPr>
                <w:spacing w:val="-7"/>
                <w:sz w:val="22"/>
              </w:rPr>
              <w:t> </w:t>
            </w:r>
            <w:r>
              <w:rPr>
                <w:sz w:val="22"/>
              </w:rPr>
              <w:t>positioned</w:t>
            </w:r>
            <w:r>
              <w:rPr>
                <w:spacing w:val="-8"/>
                <w:sz w:val="22"/>
              </w:rPr>
              <w:t> </w:t>
            </w:r>
            <w:r>
              <w:rPr>
                <w:sz w:val="22"/>
              </w:rPr>
              <w:t>to catch the rinse water, use the squirt bottle to rinse the electrode with DI water.</w:t>
            </w:r>
          </w:p>
          <w:p>
            <w:pPr>
              <w:pStyle w:val="TableParagraph"/>
              <w:spacing w:line="254" w:lineRule="exact"/>
              <w:ind w:left="114" w:right="396"/>
              <w:rPr>
                <w:sz w:val="22"/>
              </w:rPr>
            </w:pPr>
            <w:r>
              <w:rPr>
                <w:b/>
                <w:sz w:val="22"/>
              </w:rPr>
              <w:t>Note:</w:t>
            </w:r>
            <w:r>
              <w:rPr>
                <w:b/>
                <w:spacing w:val="-4"/>
                <w:sz w:val="22"/>
              </w:rPr>
              <w:t> </w:t>
            </w:r>
            <w:r>
              <w:rPr>
                <w:sz w:val="22"/>
              </w:rPr>
              <w:t>For</w:t>
            </w:r>
            <w:r>
              <w:rPr>
                <w:spacing w:val="-8"/>
                <w:sz w:val="22"/>
              </w:rPr>
              <w:t> </w:t>
            </w:r>
            <w:r>
              <w:rPr>
                <w:sz w:val="22"/>
              </w:rPr>
              <w:t>the</w:t>
            </w:r>
            <w:r>
              <w:rPr>
                <w:spacing w:val="-10"/>
                <w:sz w:val="22"/>
              </w:rPr>
              <w:t> </w:t>
            </w:r>
            <w:r>
              <w:rPr>
                <w:sz w:val="22"/>
              </w:rPr>
              <w:t>rest</w:t>
            </w:r>
            <w:r>
              <w:rPr>
                <w:spacing w:val="-4"/>
                <w:sz w:val="22"/>
              </w:rPr>
              <w:t> </w:t>
            </w:r>
            <w:r>
              <w:rPr>
                <w:sz w:val="22"/>
              </w:rPr>
              <w:t>of</w:t>
            </w:r>
            <w:r>
              <w:rPr>
                <w:spacing w:val="-8"/>
                <w:sz w:val="22"/>
              </w:rPr>
              <w:t> </w:t>
            </w:r>
            <w:r>
              <w:rPr>
                <w:sz w:val="22"/>
              </w:rPr>
              <w:t>this</w:t>
            </w:r>
            <w:r>
              <w:rPr>
                <w:spacing w:val="-12"/>
                <w:sz w:val="22"/>
              </w:rPr>
              <w:t> </w:t>
            </w:r>
            <w:r>
              <w:rPr>
                <w:sz w:val="22"/>
              </w:rPr>
              <w:t>activity,</w:t>
            </w:r>
            <w:r>
              <w:rPr>
                <w:spacing w:val="-6"/>
                <w:sz w:val="22"/>
              </w:rPr>
              <w:t> </w:t>
            </w:r>
            <w:r>
              <w:rPr>
                <w:sz w:val="22"/>
              </w:rPr>
              <w:t>you</w:t>
            </w:r>
            <w:r>
              <w:rPr>
                <w:spacing w:val="-7"/>
                <w:sz w:val="22"/>
              </w:rPr>
              <w:t> </w:t>
            </w:r>
            <w:r>
              <w:rPr>
                <w:sz w:val="22"/>
              </w:rPr>
              <w:t>will</w:t>
            </w:r>
            <w:r>
              <w:rPr>
                <w:spacing w:val="-8"/>
                <w:sz w:val="22"/>
              </w:rPr>
              <w:t> </w:t>
            </w:r>
            <w:r>
              <w:rPr>
                <w:sz w:val="22"/>
              </w:rPr>
              <w:t>be</w:t>
            </w:r>
            <w:r>
              <w:rPr>
                <w:spacing w:val="-7"/>
                <w:sz w:val="22"/>
              </w:rPr>
              <w:t> </w:t>
            </w:r>
            <w:r>
              <w:rPr>
                <w:sz w:val="22"/>
              </w:rPr>
              <w:t>using</w:t>
            </w:r>
            <w:r>
              <w:rPr>
                <w:spacing w:val="-7"/>
                <w:sz w:val="22"/>
              </w:rPr>
              <w:t> </w:t>
            </w:r>
            <w:r>
              <w:rPr>
                <w:sz w:val="22"/>
              </w:rPr>
              <w:t>the 500mL beaker to catch the rinse water.</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0" w:hRule="atLeast"/>
        </w:trPr>
        <w:tc>
          <w:tcPr>
            <w:tcW w:w="713" w:type="dxa"/>
          </w:tcPr>
          <w:p>
            <w:pPr>
              <w:pStyle w:val="TableParagraph"/>
              <w:spacing w:line="243" w:lineRule="exact"/>
              <w:ind w:left="302"/>
              <w:rPr>
                <w:sz w:val="22"/>
              </w:rPr>
            </w:pPr>
            <w:r>
              <w:rPr>
                <w:spacing w:val="-5"/>
                <w:sz w:val="22"/>
              </w:rPr>
              <w:t>7.</w:t>
            </w:r>
          </w:p>
        </w:tc>
        <w:tc>
          <w:tcPr>
            <w:tcW w:w="5940" w:type="dxa"/>
          </w:tcPr>
          <w:p>
            <w:pPr>
              <w:pStyle w:val="TableParagraph"/>
              <w:ind w:left="114" w:right="396"/>
              <w:rPr>
                <w:sz w:val="22"/>
              </w:rPr>
            </w:pPr>
            <w:r>
              <w:rPr>
                <w:sz w:val="22"/>
              </w:rPr>
              <w:t>Blot—do</w:t>
            </w:r>
            <w:r>
              <w:rPr>
                <w:spacing w:val="-9"/>
                <w:sz w:val="22"/>
              </w:rPr>
              <w:t> </w:t>
            </w:r>
            <w:r>
              <w:rPr>
                <w:sz w:val="22"/>
              </w:rPr>
              <w:t>not</w:t>
            </w:r>
            <w:r>
              <w:rPr>
                <w:spacing w:val="-10"/>
                <w:sz w:val="22"/>
              </w:rPr>
              <w:t> </w:t>
            </w:r>
            <w:r>
              <w:rPr>
                <w:sz w:val="22"/>
              </w:rPr>
              <w:t>rub—the</w:t>
            </w:r>
            <w:r>
              <w:rPr>
                <w:spacing w:val="-12"/>
                <w:sz w:val="22"/>
              </w:rPr>
              <w:t> </w:t>
            </w:r>
            <w:r>
              <w:rPr>
                <w:sz w:val="22"/>
              </w:rPr>
              <w:t>end</w:t>
            </w:r>
            <w:r>
              <w:rPr>
                <w:spacing w:val="-9"/>
                <w:sz w:val="22"/>
              </w:rPr>
              <w:t> </w:t>
            </w:r>
            <w:r>
              <w:rPr>
                <w:sz w:val="22"/>
              </w:rPr>
              <w:t>of</w:t>
            </w:r>
            <w:r>
              <w:rPr>
                <w:spacing w:val="-8"/>
                <w:sz w:val="22"/>
              </w:rPr>
              <w:t> </w:t>
            </w:r>
            <w:r>
              <w:rPr>
                <w:sz w:val="22"/>
              </w:rPr>
              <w:t>the</w:t>
            </w:r>
            <w:r>
              <w:rPr>
                <w:spacing w:val="-12"/>
                <w:sz w:val="22"/>
              </w:rPr>
              <w:t> </w:t>
            </w:r>
            <w:r>
              <w:rPr>
                <w:sz w:val="22"/>
              </w:rPr>
              <w:t>electrode</w:t>
            </w:r>
            <w:r>
              <w:rPr>
                <w:spacing w:val="-9"/>
                <w:sz w:val="22"/>
              </w:rPr>
              <w:t> </w:t>
            </w:r>
            <w:r>
              <w:rPr>
                <w:sz w:val="22"/>
              </w:rPr>
              <w:t>with</w:t>
            </w:r>
            <w:r>
              <w:rPr>
                <w:spacing w:val="-12"/>
                <w:sz w:val="22"/>
              </w:rPr>
              <w:t> </w:t>
            </w:r>
            <w:r>
              <w:rPr>
                <w:sz w:val="22"/>
              </w:rPr>
              <w:t>a laboratory wipe.</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880" w:hRule="atLeast"/>
        </w:trPr>
        <w:tc>
          <w:tcPr>
            <w:tcW w:w="713" w:type="dxa"/>
          </w:tcPr>
          <w:p>
            <w:pPr>
              <w:pStyle w:val="TableParagraph"/>
              <w:spacing w:line="248" w:lineRule="exact"/>
              <w:ind w:left="302"/>
              <w:rPr>
                <w:sz w:val="22"/>
              </w:rPr>
            </w:pPr>
            <w:r>
              <w:rPr>
                <w:spacing w:val="-5"/>
                <w:sz w:val="22"/>
              </w:rPr>
              <w:t>8.</w:t>
            </w:r>
          </w:p>
        </w:tc>
        <w:tc>
          <w:tcPr>
            <w:tcW w:w="5940" w:type="dxa"/>
          </w:tcPr>
          <w:p>
            <w:pPr>
              <w:pStyle w:val="TableParagraph"/>
              <w:spacing w:line="247" w:lineRule="exact"/>
              <w:ind w:left="114"/>
              <w:rPr>
                <w:sz w:val="22"/>
              </w:rPr>
            </w:pPr>
            <w:r>
              <w:rPr>
                <w:sz w:val="22"/>
              </w:rPr>
              <w:t>Press</w:t>
            </w:r>
            <w:r>
              <w:rPr>
                <w:spacing w:val="-8"/>
                <w:sz w:val="22"/>
              </w:rPr>
              <w:t> </w:t>
            </w:r>
            <w:r>
              <w:rPr>
                <w:sz w:val="22"/>
              </w:rPr>
              <w:t>the</w:t>
            </w:r>
            <w:r>
              <w:rPr>
                <w:spacing w:val="-5"/>
                <w:sz w:val="22"/>
              </w:rPr>
              <w:t> </w:t>
            </w:r>
            <w:r>
              <w:rPr>
                <w:sz w:val="22"/>
              </w:rPr>
              <w:t>on/off</w:t>
            </w:r>
            <w:r>
              <w:rPr>
                <w:spacing w:val="-5"/>
                <w:sz w:val="22"/>
              </w:rPr>
              <w:t> </w:t>
            </w:r>
            <w:r>
              <w:rPr>
                <w:sz w:val="22"/>
              </w:rPr>
              <w:t>button</w:t>
            </w:r>
            <w:r>
              <w:rPr>
                <w:spacing w:val="-8"/>
                <w:sz w:val="22"/>
              </w:rPr>
              <w:t> </w:t>
            </w:r>
            <w:r>
              <w:rPr>
                <w:sz w:val="22"/>
              </w:rPr>
              <w:t>to</w:t>
            </w:r>
            <w:r>
              <w:rPr>
                <w:spacing w:val="-5"/>
                <w:sz w:val="22"/>
              </w:rPr>
              <w:t> </w:t>
            </w:r>
            <w:r>
              <w:rPr>
                <w:sz w:val="22"/>
              </w:rPr>
              <w:t>turn</w:t>
            </w:r>
            <w:r>
              <w:rPr>
                <w:spacing w:val="-6"/>
                <w:sz w:val="22"/>
              </w:rPr>
              <w:t> </w:t>
            </w:r>
            <w:r>
              <w:rPr>
                <w:sz w:val="22"/>
              </w:rPr>
              <w:t>on</w:t>
            </w:r>
            <w:r>
              <w:rPr>
                <w:spacing w:val="-8"/>
                <w:sz w:val="22"/>
              </w:rPr>
              <w:t> </w:t>
            </w:r>
            <w:r>
              <w:rPr>
                <w:sz w:val="22"/>
              </w:rPr>
              <w:t>the</w:t>
            </w:r>
            <w:r>
              <w:rPr>
                <w:spacing w:val="-5"/>
                <w:sz w:val="22"/>
              </w:rPr>
              <w:t> </w:t>
            </w:r>
            <w:r>
              <w:rPr>
                <w:sz w:val="22"/>
              </w:rPr>
              <w:t>pH</w:t>
            </w:r>
            <w:r>
              <w:rPr>
                <w:spacing w:val="-8"/>
                <w:sz w:val="22"/>
              </w:rPr>
              <w:t> </w:t>
            </w:r>
            <w:r>
              <w:rPr>
                <w:spacing w:val="-2"/>
                <w:sz w:val="22"/>
              </w:rPr>
              <w:t>meter.</w:t>
            </w:r>
          </w:p>
          <w:p>
            <w:pPr>
              <w:pStyle w:val="TableParagraph"/>
              <w:spacing w:line="252" w:lineRule="exact"/>
              <w:ind w:left="114"/>
              <w:rPr>
                <w:sz w:val="22"/>
              </w:rPr>
            </w:pPr>
            <w:r>
              <w:rPr>
                <w:sz w:val="22"/>
              </w:rPr>
              <w:t>Press</w:t>
            </w:r>
            <w:r>
              <w:rPr>
                <w:spacing w:val="-8"/>
                <w:sz w:val="22"/>
              </w:rPr>
              <w:t> </w:t>
            </w:r>
            <w:r>
              <w:rPr>
                <w:sz w:val="22"/>
              </w:rPr>
              <w:t>the</w:t>
            </w:r>
            <w:r>
              <w:rPr>
                <w:spacing w:val="-11"/>
                <w:sz w:val="22"/>
              </w:rPr>
              <w:t> </w:t>
            </w:r>
            <w:r>
              <w:rPr>
                <w:sz w:val="22"/>
              </w:rPr>
              <w:t>mode</w:t>
            </w:r>
            <w:r>
              <w:rPr>
                <w:spacing w:val="-6"/>
                <w:sz w:val="22"/>
              </w:rPr>
              <w:t> </w:t>
            </w:r>
            <w:r>
              <w:rPr>
                <w:sz w:val="22"/>
              </w:rPr>
              <w:t>button</w:t>
            </w:r>
            <w:r>
              <w:rPr>
                <w:spacing w:val="-9"/>
                <w:sz w:val="22"/>
              </w:rPr>
              <w:t> </w:t>
            </w:r>
            <w:r>
              <w:rPr>
                <w:sz w:val="22"/>
              </w:rPr>
              <w:t>to</w:t>
            </w:r>
            <w:r>
              <w:rPr>
                <w:spacing w:val="-6"/>
                <w:sz w:val="22"/>
              </w:rPr>
              <w:t> </w:t>
            </w:r>
            <w:r>
              <w:rPr>
                <w:sz w:val="22"/>
              </w:rPr>
              <w:t>access</w:t>
            </w:r>
            <w:r>
              <w:rPr>
                <w:spacing w:val="-11"/>
                <w:sz w:val="22"/>
              </w:rPr>
              <w:t> </w:t>
            </w:r>
            <w:r>
              <w:rPr>
                <w:sz w:val="22"/>
              </w:rPr>
              <w:t>the</w:t>
            </w:r>
            <w:r>
              <w:rPr>
                <w:spacing w:val="-9"/>
                <w:sz w:val="22"/>
              </w:rPr>
              <w:t> </w:t>
            </w:r>
            <w:r>
              <w:rPr>
                <w:sz w:val="22"/>
              </w:rPr>
              <w:t>Measure</w:t>
            </w:r>
            <w:r>
              <w:rPr>
                <w:spacing w:val="-4"/>
                <w:sz w:val="22"/>
              </w:rPr>
              <w:t> </w:t>
            </w:r>
            <w:r>
              <w:rPr>
                <w:spacing w:val="-2"/>
                <w:sz w:val="22"/>
              </w:rPr>
              <w:t>screen.</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132" w:hRule="atLeast"/>
        </w:trPr>
        <w:tc>
          <w:tcPr>
            <w:tcW w:w="713" w:type="dxa"/>
          </w:tcPr>
          <w:p>
            <w:pPr>
              <w:pStyle w:val="TableParagraph"/>
              <w:spacing w:line="246" w:lineRule="exact"/>
              <w:ind w:left="302"/>
              <w:rPr>
                <w:sz w:val="22"/>
              </w:rPr>
            </w:pPr>
            <w:r>
              <w:rPr>
                <w:spacing w:val="-5"/>
                <w:sz w:val="22"/>
              </w:rPr>
              <w:t>9.</w:t>
            </w:r>
          </w:p>
        </w:tc>
        <w:tc>
          <w:tcPr>
            <w:tcW w:w="5940" w:type="dxa"/>
          </w:tcPr>
          <w:p>
            <w:pPr>
              <w:pStyle w:val="TableParagraph"/>
              <w:ind w:left="114" w:right="250"/>
              <w:rPr>
                <w:sz w:val="22"/>
              </w:rPr>
            </w:pPr>
            <w:r>
              <w:rPr>
                <w:sz w:val="22"/>
              </w:rPr>
              <w:t>Press</w:t>
            </w:r>
            <w:r>
              <w:rPr>
                <w:spacing w:val="-9"/>
                <w:sz w:val="22"/>
              </w:rPr>
              <w:t> </w:t>
            </w:r>
            <w:r>
              <w:rPr>
                <w:sz w:val="22"/>
              </w:rPr>
              <w:t>the</w:t>
            </w:r>
            <w:r>
              <w:rPr>
                <w:spacing w:val="-7"/>
                <w:sz w:val="22"/>
              </w:rPr>
              <w:t> </w:t>
            </w:r>
            <w:r>
              <w:rPr>
                <w:sz w:val="22"/>
              </w:rPr>
              <w:t>setup</w:t>
            </w:r>
            <w:r>
              <w:rPr>
                <w:spacing w:val="-10"/>
                <w:sz w:val="22"/>
              </w:rPr>
              <w:t> </w:t>
            </w:r>
            <w:r>
              <w:rPr>
                <w:sz w:val="22"/>
              </w:rPr>
              <w:t>button</w:t>
            </w:r>
            <w:r>
              <w:rPr>
                <w:spacing w:val="-7"/>
                <w:sz w:val="22"/>
              </w:rPr>
              <w:t> </w:t>
            </w:r>
            <w:r>
              <w:rPr>
                <w:sz w:val="22"/>
              </w:rPr>
              <w:t>and</w:t>
            </w:r>
            <w:r>
              <w:rPr>
                <w:spacing w:val="-5"/>
                <w:sz w:val="22"/>
              </w:rPr>
              <w:t> </w:t>
            </w:r>
            <w:r>
              <w:rPr>
                <w:sz w:val="22"/>
              </w:rPr>
              <w:t>then</w:t>
            </w:r>
            <w:r>
              <w:rPr>
                <w:spacing w:val="-12"/>
                <w:sz w:val="22"/>
              </w:rPr>
              <w:t> </w:t>
            </w:r>
            <w:r>
              <w:rPr>
                <w:sz w:val="22"/>
              </w:rPr>
              <w:t>the</w:t>
            </w:r>
            <w:r>
              <w:rPr>
                <w:spacing w:val="-7"/>
                <w:sz w:val="22"/>
              </w:rPr>
              <w:t> </w:t>
            </w:r>
            <w:r>
              <w:rPr>
                <w:sz w:val="22"/>
              </w:rPr>
              <w:t>enter</w:t>
            </w:r>
            <w:r>
              <w:rPr>
                <w:spacing w:val="-6"/>
                <w:sz w:val="22"/>
              </w:rPr>
              <w:t> </w:t>
            </w:r>
            <w:r>
              <w:rPr>
                <w:sz w:val="22"/>
              </w:rPr>
              <w:t>button</w:t>
            </w:r>
            <w:r>
              <w:rPr>
                <w:spacing w:val="-12"/>
                <w:sz w:val="22"/>
              </w:rPr>
              <w:t> </w:t>
            </w:r>
            <w:r>
              <w:rPr>
                <w:sz w:val="22"/>
              </w:rPr>
              <w:t>to</w:t>
            </w:r>
            <w:r>
              <w:rPr>
                <w:spacing w:val="-5"/>
                <w:sz w:val="22"/>
              </w:rPr>
              <w:t> </w:t>
            </w:r>
            <w:r>
              <w:rPr>
                <w:sz w:val="22"/>
              </w:rPr>
              <w:t>clear the meter of any previous readings.</w:t>
            </w:r>
          </w:p>
          <w:p>
            <w:pPr>
              <w:pStyle w:val="TableParagraph"/>
              <w:ind w:left="114"/>
              <w:rPr>
                <w:sz w:val="22"/>
              </w:rPr>
            </w:pPr>
            <w:r>
              <w:rPr>
                <w:sz w:val="22"/>
              </w:rPr>
              <w:t>Standardize</w:t>
            </w:r>
            <w:r>
              <w:rPr>
                <w:spacing w:val="-8"/>
                <w:sz w:val="22"/>
              </w:rPr>
              <w:t> </w:t>
            </w:r>
            <w:r>
              <w:rPr>
                <w:sz w:val="22"/>
              </w:rPr>
              <w:t>(calibrate)</w:t>
            </w:r>
            <w:r>
              <w:rPr>
                <w:spacing w:val="-7"/>
                <w:sz w:val="22"/>
              </w:rPr>
              <w:t> </w:t>
            </w:r>
            <w:r>
              <w:rPr>
                <w:sz w:val="22"/>
              </w:rPr>
              <w:t>at</w:t>
            </w:r>
            <w:r>
              <w:rPr>
                <w:spacing w:val="-7"/>
                <w:sz w:val="22"/>
              </w:rPr>
              <w:t> </w:t>
            </w:r>
            <w:r>
              <w:rPr>
                <w:sz w:val="22"/>
              </w:rPr>
              <w:t>pH</w:t>
            </w:r>
            <w:r>
              <w:rPr>
                <w:spacing w:val="-9"/>
                <w:sz w:val="22"/>
              </w:rPr>
              <w:t> </w:t>
            </w:r>
            <w:r>
              <w:rPr>
                <w:sz w:val="22"/>
              </w:rPr>
              <w:t>7.0;</w:t>
            </w:r>
            <w:r>
              <w:rPr>
                <w:spacing w:val="-7"/>
                <w:sz w:val="22"/>
              </w:rPr>
              <w:t> </w:t>
            </w:r>
            <w:r>
              <w:rPr>
                <w:sz w:val="22"/>
              </w:rPr>
              <w:t>Press</w:t>
            </w:r>
            <w:r>
              <w:rPr>
                <w:spacing w:val="-13"/>
                <w:sz w:val="22"/>
              </w:rPr>
              <w:t> </w:t>
            </w:r>
            <w:r>
              <w:rPr>
                <w:sz w:val="22"/>
              </w:rPr>
              <w:t>the</w:t>
            </w:r>
            <w:r>
              <w:rPr>
                <w:spacing w:val="-8"/>
                <w:sz w:val="22"/>
              </w:rPr>
              <w:t> </w:t>
            </w:r>
            <w:r>
              <w:rPr>
                <w:sz w:val="22"/>
              </w:rPr>
              <w:t>std</w:t>
            </w:r>
            <w:r>
              <w:rPr>
                <w:spacing w:val="-11"/>
                <w:sz w:val="22"/>
              </w:rPr>
              <w:t> </w:t>
            </w:r>
            <w:r>
              <w:rPr>
                <w:sz w:val="22"/>
              </w:rPr>
              <w:t>button</w:t>
            </w:r>
            <w:r>
              <w:rPr>
                <w:spacing w:val="-11"/>
                <w:sz w:val="22"/>
              </w:rPr>
              <w:t> </w:t>
            </w:r>
            <w:r>
              <w:rPr>
                <w:sz w:val="22"/>
              </w:rPr>
              <w:t>to view the Standardization screen.</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384" w:hRule="atLeast"/>
        </w:trPr>
        <w:tc>
          <w:tcPr>
            <w:tcW w:w="713" w:type="dxa"/>
          </w:tcPr>
          <w:p>
            <w:pPr>
              <w:pStyle w:val="TableParagraph"/>
              <w:spacing w:line="246" w:lineRule="exact"/>
              <w:ind w:right="118"/>
              <w:jc w:val="right"/>
              <w:rPr>
                <w:sz w:val="22"/>
              </w:rPr>
            </w:pPr>
            <w:r>
              <w:rPr>
                <w:spacing w:val="-5"/>
                <w:sz w:val="22"/>
              </w:rPr>
              <w:t>10.</w:t>
            </w:r>
          </w:p>
        </w:tc>
        <w:tc>
          <w:tcPr>
            <w:tcW w:w="5940" w:type="dxa"/>
          </w:tcPr>
          <w:p>
            <w:pPr>
              <w:pStyle w:val="TableParagraph"/>
              <w:ind w:left="114" w:right="396"/>
              <w:rPr>
                <w:sz w:val="22"/>
              </w:rPr>
            </w:pPr>
            <w:r>
              <w:rPr>
                <w:sz w:val="22"/>
              </w:rPr>
              <w:t>Immerse</w:t>
            </w:r>
            <w:r>
              <w:rPr>
                <w:spacing w:val="-16"/>
                <w:sz w:val="22"/>
              </w:rPr>
              <w:t> </w:t>
            </w:r>
            <w:r>
              <w:rPr>
                <w:sz w:val="22"/>
              </w:rPr>
              <w:t>the</w:t>
            </w:r>
            <w:r>
              <w:rPr>
                <w:spacing w:val="-7"/>
                <w:sz w:val="22"/>
              </w:rPr>
              <w:t> </w:t>
            </w:r>
            <w:r>
              <w:rPr>
                <w:sz w:val="22"/>
              </w:rPr>
              <w:t>electrode</w:t>
            </w:r>
            <w:r>
              <w:rPr>
                <w:spacing w:val="-8"/>
                <w:sz w:val="22"/>
              </w:rPr>
              <w:t> </w:t>
            </w:r>
            <w:r>
              <w:rPr>
                <w:sz w:val="22"/>
              </w:rPr>
              <w:t>in</w:t>
            </w:r>
            <w:r>
              <w:rPr>
                <w:spacing w:val="-13"/>
                <w:sz w:val="22"/>
              </w:rPr>
              <w:t> </w:t>
            </w:r>
            <w:r>
              <w:rPr>
                <w:sz w:val="22"/>
              </w:rPr>
              <w:t>the</w:t>
            </w:r>
            <w:r>
              <w:rPr>
                <w:spacing w:val="-11"/>
                <w:sz w:val="22"/>
              </w:rPr>
              <w:t> </w:t>
            </w:r>
            <w:r>
              <w:rPr>
                <w:sz w:val="22"/>
              </w:rPr>
              <w:t>pH</w:t>
            </w:r>
            <w:r>
              <w:rPr>
                <w:spacing w:val="-9"/>
                <w:sz w:val="22"/>
              </w:rPr>
              <w:t> </w:t>
            </w:r>
            <w:r>
              <w:rPr>
                <w:sz w:val="22"/>
              </w:rPr>
              <w:t>7.0</w:t>
            </w:r>
            <w:r>
              <w:rPr>
                <w:spacing w:val="-8"/>
                <w:sz w:val="22"/>
              </w:rPr>
              <w:t> </w:t>
            </w:r>
            <w:r>
              <w:rPr>
                <w:sz w:val="22"/>
              </w:rPr>
              <w:t>standard</w:t>
            </w:r>
            <w:r>
              <w:rPr>
                <w:spacing w:val="-11"/>
                <w:sz w:val="22"/>
              </w:rPr>
              <w:t> </w:t>
            </w:r>
            <w:r>
              <w:rPr>
                <w:sz w:val="22"/>
              </w:rPr>
              <w:t>solution. Press the std button again to begin standardization.</w:t>
            </w:r>
          </w:p>
          <w:p>
            <w:pPr>
              <w:pStyle w:val="TableParagraph"/>
              <w:spacing w:line="232" w:lineRule="auto" w:before="116"/>
              <w:ind w:left="114"/>
              <w:rPr>
                <w:sz w:val="22"/>
              </w:rPr>
            </w:pPr>
            <w:r>
              <w:rPr>
                <w:sz w:val="22"/>
              </w:rPr>
              <w:t>When the pH reading is stable, the meter will return automatically</w:t>
            </w:r>
            <w:r>
              <w:rPr>
                <w:spacing w:val="-10"/>
                <w:sz w:val="22"/>
              </w:rPr>
              <w:t> </w:t>
            </w:r>
            <w:r>
              <w:rPr>
                <w:sz w:val="22"/>
              </w:rPr>
              <w:t>to</w:t>
            </w:r>
            <w:r>
              <w:rPr>
                <w:spacing w:val="-8"/>
                <w:sz w:val="22"/>
              </w:rPr>
              <w:t> </w:t>
            </w:r>
            <w:r>
              <w:rPr>
                <w:sz w:val="22"/>
              </w:rPr>
              <w:t>the</w:t>
            </w:r>
            <w:r>
              <w:rPr>
                <w:spacing w:val="-13"/>
                <w:sz w:val="22"/>
              </w:rPr>
              <w:t> </w:t>
            </w:r>
            <w:r>
              <w:rPr>
                <w:sz w:val="22"/>
              </w:rPr>
              <w:t>Measure</w:t>
            </w:r>
            <w:r>
              <w:rPr>
                <w:spacing w:val="-8"/>
                <w:sz w:val="22"/>
              </w:rPr>
              <w:t> </w:t>
            </w:r>
            <w:r>
              <w:rPr>
                <w:sz w:val="22"/>
              </w:rPr>
              <w:t>screen</w:t>
            </w:r>
            <w:r>
              <w:rPr>
                <w:spacing w:val="-11"/>
                <w:sz w:val="22"/>
              </w:rPr>
              <w:t> </w:t>
            </w:r>
            <w:r>
              <w:rPr>
                <w:sz w:val="22"/>
              </w:rPr>
              <w:t>and</w:t>
            </w:r>
            <w:r>
              <w:rPr>
                <w:spacing w:val="-11"/>
                <w:sz w:val="22"/>
              </w:rPr>
              <w:t> </w:t>
            </w:r>
            <w:r>
              <w:rPr>
                <w:sz w:val="22"/>
              </w:rPr>
              <w:t>display</w:t>
            </w:r>
            <w:r>
              <w:rPr>
                <w:spacing w:val="-10"/>
                <w:sz w:val="22"/>
              </w:rPr>
              <w:t> </w:t>
            </w:r>
            <w:r>
              <w:rPr>
                <w:sz w:val="22"/>
              </w:rPr>
              <w:t>a</w:t>
            </w:r>
            <w:r>
              <w:rPr>
                <w:spacing w:val="-8"/>
                <w:sz w:val="22"/>
              </w:rPr>
              <w:t> </w:t>
            </w:r>
            <w:r>
              <w:rPr>
                <w:sz w:val="22"/>
              </w:rPr>
              <w:t>reading between 6.8 and 7.2.</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bl>
    <w:p>
      <w:pPr>
        <w:spacing w:after="0"/>
        <w:rPr>
          <w:rFonts w:ascii="Times New Roman"/>
          <w:sz w:val="22"/>
        </w:rPr>
        <w:sectPr>
          <w:type w:val="continuous"/>
          <w:pgSz w:w="12240" w:h="15840"/>
          <w:pgMar w:header="969" w:footer="1876" w:top="1200" w:bottom="2468"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BioWork-4095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7</w:t>
            </w:r>
            <w:r>
              <w:rPr>
                <w:spacing w:val="-4"/>
                <w:sz w:val="22"/>
              </w:rPr>
              <w:t> </w:t>
            </w:r>
            <w:r>
              <w:rPr>
                <w:sz w:val="22"/>
              </w:rPr>
              <w:t>of </w:t>
            </w:r>
            <w:r>
              <w:rPr>
                <w:spacing w:val="-5"/>
                <w:sz w:val="22"/>
              </w:rPr>
              <w:t>10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Working</w:t>
            </w:r>
            <w:r>
              <w:rPr>
                <w:rFonts w:ascii="Arial Narrow"/>
                <w:b/>
                <w:spacing w:val="-11"/>
                <w:sz w:val="28"/>
              </w:rPr>
              <w:t> </w:t>
            </w:r>
            <w:r>
              <w:rPr>
                <w:rFonts w:ascii="Arial Narrow"/>
                <w:b/>
                <w:sz w:val="28"/>
              </w:rPr>
              <w:t>with</w:t>
            </w:r>
            <w:r>
              <w:rPr>
                <w:rFonts w:ascii="Arial Narrow"/>
                <w:b/>
                <w:spacing w:val="-9"/>
                <w:sz w:val="28"/>
              </w:rPr>
              <w:t> </w:t>
            </w:r>
            <w:r>
              <w:rPr>
                <w:rFonts w:ascii="Arial Narrow"/>
                <w:b/>
                <w:spacing w:val="-5"/>
                <w:sz w:val="28"/>
              </w:rPr>
              <w:t>pH</w:t>
            </w:r>
          </w:p>
        </w:tc>
      </w:tr>
    </w:tbl>
    <w:p>
      <w:pPr>
        <w:pStyle w:val="BodyText"/>
        <w:rPr>
          <w:sz w:val="19"/>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940"/>
        <w:gridCol w:w="1354"/>
        <w:gridCol w:w="1349"/>
      </w:tblGrid>
      <w:tr>
        <w:trPr>
          <w:trHeight w:val="625" w:hRule="atLeast"/>
        </w:trPr>
        <w:tc>
          <w:tcPr>
            <w:tcW w:w="713" w:type="dxa"/>
            <w:shd w:val="clear" w:color="auto" w:fill="E6E6E6"/>
          </w:tcPr>
          <w:p>
            <w:pPr>
              <w:pStyle w:val="TableParagraph"/>
              <w:spacing w:line="246" w:lineRule="exact"/>
              <w:ind w:right="117"/>
              <w:jc w:val="right"/>
              <w:rPr>
                <w:b/>
                <w:sz w:val="22"/>
              </w:rPr>
            </w:pPr>
            <w:r>
              <w:rPr>
                <w:b/>
                <w:spacing w:val="-4"/>
                <w:sz w:val="22"/>
              </w:rPr>
              <w:t>Step</w:t>
            </w:r>
          </w:p>
        </w:tc>
        <w:tc>
          <w:tcPr>
            <w:tcW w:w="5940" w:type="dxa"/>
            <w:shd w:val="clear" w:color="auto" w:fill="E6E6E6"/>
          </w:tcPr>
          <w:p>
            <w:pPr>
              <w:pStyle w:val="TableParagraph"/>
              <w:spacing w:line="246" w:lineRule="exact"/>
              <w:ind w:left="1912"/>
              <w:rPr>
                <w:b/>
                <w:sz w:val="22"/>
              </w:rPr>
            </w:pPr>
            <w:r>
              <w:rPr>
                <w:b/>
                <w:sz w:val="22"/>
              </w:rPr>
              <w:t>Process</w:t>
            </w:r>
            <w:r>
              <w:rPr>
                <w:b/>
                <w:spacing w:val="-14"/>
                <w:sz w:val="22"/>
              </w:rPr>
              <w:t> </w:t>
            </w:r>
            <w:r>
              <w:rPr>
                <w:b/>
                <w:spacing w:val="-2"/>
                <w:sz w:val="22"/>
              </w:rPr>
              <w:t>Description</w:t>
            </w:r>
          </w:p>
        </w:tc>
        <w:tc>
          <w:tcPr>
            <w:tcW w:w="1354" w:type="dxa"/>
            <w:shd w:val="clear" w:color="auto" w:fill="E6E6E6"/>
          </w:tcPr>
          <w:p>
            <w:pPr>
              <w:pStyle w:val="TableParagraph"/>
              <w:ind w:left="172"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49" w:type="dxa"/>
            <w:shd w:val="clear" w:color="auto" w:fill="E6E6E6"/>
          </w:tcPr>
          <w:p>
            <w:pPr>
              <w:pStyle w:val="TableParagraph"/>
              <w:ind w:left="167" w:right="159"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755" w:hRule="atLeast"/>
        </w:trPr>
        <w:tc>
          <w:tcPr>
            <w:tcW w:w="713" w:type="dxa"/>
          </w:tcPr>
          <w:p>
            <w:pPr>
              <w:pStyle w:val="TableParagraph"/>
              <w:spacing w:line="246" w:lineRule="exact"/>
              <w:ind w:right="118"/>
              <w:jc w:val="right"/>
              <w:rPr>
                <w:sz w:val="22"/>
              </w:rPr>
            </w:pPr>
            <w:r>
              <w:rPr>
                <w:spacing w:val="-5"/>
                <w:sz w:val="22"/>
              </w:rPr>
              <w:t>11.</w:t>
            </w:r>
          </w:p>
        </w:tc>
        <w:tc>
          <w:tcPr>
            <w:tcW w:w="5940" w:type="dxa"/>
          </w:tcPr>
          <w:p>
            <w:pPr>
              <w:pStyle w:val="TableParagraph"/>
              <w:spacing w:line="245" w:lineRule="exact"/>
              <w:ind w:left="114"/>
              <w:rPr>
                <w:sz w:val="22"/>
              </w:rPr>
            </w:pPr>
            <w:r>
              <w:rPr>
                <w:sz w:val="22"/>
              </w:rPr>
              <w:t>Remove</w:t>
            </w:r>
            <w:r>
              <w:rPr>
                <w:spacing w:val="-11"/>
                <w:sz w:val="22"/>
              </w:rPr>
              <w:t> </w:t>
            </w:r>
            <w:r>
              <w:rPr>
                <w:sz w:val="22"/>
              </w:rPr>
              <w:t>the</w:t>
            </w:r>
            <w:r>
              <w:rPr>
                <w:spacing w:val="-7"/>
                <w:sz w:val="22"/>
              </w:rPr>
              <w:t> </w:t>
            </w:r>
            <w:r>
              <w:rPr>
                <w:sz w:val="22"/>
              </w:rPr>
              <w:t>electrode</w:t>
            </w:r>
            <w:r>
              <w:rPr>
                <w:spacing w:val="-13"/>
                <w:sz w:val="22"/>
              </w:rPr>
              <w:t> </w:t>
            </w:r>
            <w:r>
              <w:rPr>
                <w:sz w:val="22"/>
              </w:rPr>
              <w:t>from</w:t>
            </w:r>
            <w:r>
              <w:rPr>
                <w:spacing w:val="-8"/>
                <w:sz w:val="22"/>
              </w:rPr>
              <w:t> </w:t>
            </w:r>
            <w:r>
              <w:rPr>
                <w:sz w:val="22"/>
              </w:rPr>
              <w:t>the</w:t>
            </w:r>
            <w:r>
              <w:rPr>
                <w:spacing w:val="-7"/>
                <w:sz w:val="22"/>
              </w:rPr>
              <w:t> </w:t>
            </w:r>
            <w:r>
              <w:rPr>
                <w:spacing w:val="-2"/>
                <w:sz w:val="22"/>
              </w:rPr>
              <w:t>solution.</w:t>
            </w:r>
          </w:p>
          <w:p>
            <w:pPr>
              <w:pStyle w:val="TableParagraph"/>
              <w:spacing w:line="252" w:lineRule="exact"/>
              <w:ind w:left="114" w:right="210"/>
              <w:rPr>
                <w:sz w:val="22"/>
              </w:rPr>
            </w:pPr>
            <w:r>
              <w:rPr>
                <w:sz w:val="22"/>
              </w:rPr>
              <w:t>Use</w:t>
            </w:r>
            <w:r>
              <w:rPr>
                <w:spacing w:val="-8"/>
                <w:sz w:val="22"/>
              </w:rPr>
              <w:t> </w:t>
            </w:r>
            <w:r>
              <w:rPr>
                <w:sz w:val="22"/>
              </w:rPr>
              <w:t>the</w:t>
            </w:r>
            <w:r>
              <w:rPr>
                <w:spacing w:val="-11"/>
                <w:sz w:val="22"/>
              </w:rPr>
              <w:t> </w:t>
            </w:r>
            <w:r>
              <w:rPr>
                <w:sz w:val="22"/>
              </w:rPr>
              <w:t>squirt</w:t>
            </w:r>
            <w:r>
              <w:rPr>
                <w:spacing w:val="-7"/>
                <w:sz w:val="22"/>
              </w:rPr>
              <w:t> </w:t>
            </w:r>
            <w:r>
              <w:rPr>
                <w:sz w:val="22"/>
              </w:rPr>
              <w:t>bottle</w:t>
            </w:r>
            <w:r>
              <w:rPr>
                <w:spacing w:val="-13"/>
                <w:sz w:val="22"/>
              </w:rPr>
              <w:t> </w:t>
            </w:r>
            <w:r>
              <w:rPr>
                <w:sz w:val="22"/>
              </w:rPr>
              <w:t>to</w:t>
            </w:r>
            <w:r>
              <w:rPr>
                <w:spacing w:val="-11"/>
                <w:sz w:val="22"/>
              </w:rPr>
              <w:t> </w:t>
            </w:r>
            <w:r>
              <w:rPr>
                <w:sz w:val="22"/>
              </w:rPr>
              <w:t>thoroughly</w:t>
            </w:r>
            <w:r>
              <w:rPr>
                <w:spacing w:val="-10"/>
                <w:sz w:val="22"/>
              </w:rPr>
              <w:t> </w:t>
            </w:r>
            <w:r>
              <w:rPr>
                <w:sz w:val="22"/>
              </w:rPr>
              <w:t>rinse</w:t>
            </w:r>
            <w:r>
              <w:rPr>
                <w:spacing w:val="-8"/>
                <w:sz w:val="22"/>
              </w:rPr>
              <w:t> </w:t>
            </w:r>
            <w:r>
              <w:rPr>
                <w:sz w:val="22"/>
              </w:rPr>
              <w:t>the</w:t>
            </w:r>
            <w:r>
              <w:rPr>
                <w:spacing w:val="-11"/>
                <w:sz w:val="22"/>
              </w:rPr>
              <w:t> </w:t>
            </w:r>
            <w:r>
              <w:rPr>
                <w:sz w:val="22"/>
              </w:rPr>
              <w:t>electrode</w:t>
            </w:r>
            <w:r>
              <w:rPr>
                <w:spacing w:val="-8"/>
                <w:sz w:val="22"/>
              </w:rPr>
              <w:t> </w:t>
            </w:r>
            <w:r>
              <w:rPr>
                <w:sz w:val="22"/>
              </w:rPr>
              <w:t>with DI water and blot dry with a wipe.</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5" w:hRule="atLeast"/>
        </w:trPr>
        <w:tc>
          <w:tcPr>
            <w:tcW w:w="713" w:type="dxa"/>
          </w:tcPr>
          <w:p>
            <w:pPr>
              <w:pStyle w:val="TableParagraph"/>
              <w:spacing w:line="248" w:lineRule="exact"/>
              <w:ind w:right="118"/>
              <w:jc w:val="right"/>
              <w:rPr>
                <w:sz w:val="22"/>
              </w:rPr>
            </w:pPr>
            <w:r>
              <w:rPr>
                <w:spacing w:val="-5"/>
                <w:sz w:val="22"/>
              </w:rPr>
              <w:t>12.</w:t>
            </w:r>
          </w:p>
        </w:tc>
        <w:tc>
          <w:tcPr>
            <w:tcW w:w="5940" w:type="dxa"/>
          </w:tcPr>
          <w:p>
            <w:pPr>
              <w:pStyle w:val="TableParagraph"/>
              <w:ind w:left="114"/>
              <w:rPr>
                <w:sz w:val="22"/>
              </w:rPr>
            </w:pPr>
            <w:r>
              <w:rPr>
                <w:sz w:val="22"/>
              </w:rPr>
              <w:t>Standardize</w:t>
            </w:r>
            <w:r>
              <w:rPr>
                <w:spacing w:val="-12"/>
                <w:sz w:val="22"/>
              </w:rPr>
              <w:t> </w:t>
            </w:r>
            <w:r>
              <w:rPr>
                <w:sz w:val="22"/>
              </w:rPr>
              <w:t>(calibrate)</w:t>
            </w:r>
            <w:r>
              <w:rPr>
                <w:spacing w:val="-8"/>
                <w:sz w:val="22"/>
              </w:rPr>
              <w:t> </w:t>
            </w:r>
            <w:r>
              <w:rPr>
                <w:sz w:val="22"/>
              </w:rPr>
              <w:t>at</w:t>
            </w:r>
            <w:r>
              <w:rPr>
                <w:spacing w:val="-8"/>
                <w:sz w:val="22"/>
              </w:rPr>
              <w:t> </w:t>
            </w:r>
            <w:r>
              <w:rPr>
                <w:sz w:val="22"/>
              </w:rPr>
              <w:t>pH</w:t>
            </w:r>
            <w:r>
              <w:rPr>
                <w:spacing w:val="-12"/>
                <w:sz w:val="22"/>
              </w:rPr>
              <w:t> </w:t>
            </w:r>
            <w:r>
              <w:rPr>
                <w:sz w:val="22"/>
              </w:rPr>
              <w:t>4.0;</w:t>
            </w:r>
            <w:r>
              <w:rPr>
                <w:spacing w:val="-10"/>
                <w:sz w:val="22"/>
              </w:rPr>
              <w:t> </w:t>
            </w:r>
            <w:r>
              <w:rPr>
                <w:sz w:val="22"/>
              </w:rPr>
              <w:t>Repeat</w:t>
            </w:r>
            <w:r>
              <w:rPr>
                <w:spacing w:val="-10"/>
                <w:sz w:val="22"/>
              </w:rPr>
              <w:t> </w:t>
            </w:r>
            <w:r>
              <w:rPr>
                <w:sz w:val="22"/>
              </w:rPr>
              <w:t>steps</w:t>
            </w:r>
            <w:r>
              <w:rPr>
                <w:spacing w:val="-9"/>
                <w:sz w:val="22"/>
              </w:rPr>
              <w:t> </w:t>
            </w:r>
            <w:r>
              <w:rPr>
                <w:sz w:val="22"/>
              </w:rPr>
              <w:t>10</w:t>
            </w:r>
            <w:r>
              <w:rPr>
                <w:spacing w:val="-12"/>
                <w:sz w:val="22"/>
              </w:rPr>
              <w:t> </w:t>
            </w:r>
            <w:r>
              <w:rPr>
                <w:sz w:val="22"/>
              </w:rPr>
              <w:t>through 11—this time with pH 4.0 solution.</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254" w:hRule="atLeast"/>
        </w:trPr>
        <w:tc>
          <w:tcPr>
            <w:tcW w:w="713" w:type="dxa"/>
          </w:tcPr>
          <w:p>
            <w:pPr>
              <w:pStyle w:val="TableParagraph"/>
              <w:spacing w:line="248" w:lineRule="exact"/>
              <w:ind w:right="118"/>
              <w:jc w:val="right"/>
              <w:rPr>
                <w:sz w:val="22"/>
              </w:rPr>
            </w:pPr>
            <w:r>
              <w:rPr>
                <w:spacing w:val="-5"/>
                <w:sz w:val="22"/>
              </w:rPr>
              <w:t>13.</w:t>
            </w:r>
          </w:p>
        </w:tc>
        <w:tc>
          <w:tcPr>
            <w:tcW w:w="5940" w:type="dxa"/>
          </w:tcPr>
          <w:p>
            <w:pPr>
              <w:pStyle w:val="TableParagraph"/>
              <w:ind w:left="114"/>
              <w:rPr>
                <w:sz w:val="22"/>
              </w:rPr>
            </w:pPr>
            <w:r>
              <w:rPr>
                <w:sz w:val="22"/>
              </w:rPr>
              <w:t>Store</w:t>
            </w:r>
            <w:r>
              <w:rPr>
                <w:spacing w:val="-8"/>
                <w:sz w:val="22"/>
              </w:rPr>
              <w:t> </w:t>
            </w:r>
            <w:r>
              <w:rPr>
                <w:sz w:val="22"/>
              </w:rPr>
              <w:t>Electrode</w:t>
            </w:r>
            <w:r>
              <w:rPr>
                <w:spacing w:val="-11"/>
                <w:sz w:val="22"/>
              </w:rPr>
              <w:t> </w:t>
            </w:r>
            <w:r>
              <w:rPr>
                <w:sz w:val="22"/>
              </w:rPr>
              <w:t>in</w:t>
            </w:r>
            <w:r>
              <w:rPr>
                <w:spacing w:val="-8"/>
                <w:sz w:val="22"/>
              </w:rPr>
              <w:t> </w:t>
            </w:r>
            <w:r>
              <w:rPr>
                <w:sz w:val="22"/>
              </w:rPr>
              <w:t>appropriate</w:t>
            </w:r>
            <w:r>
              <w:rPr>
                <w:spacing w:val="-8"/>
                <w:sz w:val="22"/>
              </w:rPr>
              <w:t> </w:t>
            </w:r>
            <w:r>
              <w:rPr>
                <w:sz w:val="22"/>
              </w:rPr>
              <w:t>storage</w:t>
            </w:r>
            <w:r>
              <w:rPr>
                <w:spacing w:val="-11"/>
                <w:sz w:val="22"/>
              </w:rPr>
              <w:t> </w:t>
            </w:r>
            <w:r>
              <w:rPr>
                <w:sz w:val="22"/>
              </w:rPr>
              <w:t>buffer</w:t>
            </w:r>
            <w:r>
              <w:rPr>
                <w:spacing w:val="-9"/>
                <w:sz w:val="22"/>
              </w:rPr>
              <w:t> </w:t>
            </w:r>
            <w:r>
              <w:rPr>
                <w:sz w:val="22"/>
              </w:rPr>
              <w:t>(pH</w:t>
            </w:r>
            <w:r>
              <w:rPr>
                <w:spacing w:val="-14"/>
                <w:sz w:val="22"/>
              </w:rPr>
              <w:t> </w:t>
            </w:r>
            <w:r>
              <w:rPr>
                <w:sz w:val="22"/>
              </w:rPr>
              <w:t>7</w:t>
            </w:r>
            <w:r>
              <w:rPr>
                <w:spacing w:val="-8"/>
                <w:sz w:val="22"/>
              </w:rPr>
              <w:t> </w:t>
            </w:r>
            <w:r>
              <w:rPr>
                <w:sz w:val="22"/>
              </w:rPr>
              <w:t>or manufacturers recommendation).</w:t>
            </w:r>
          </w:p>
          <w:p>
            <w:pPr>
              <w:pStyle w:val="TableParagraph"/>
              <w:spacing w:before="110"/>
              <w:ind w:left="114" w:right="396"/>
              <w:rPr>
                <w:sz w:val="22"/>
              </w:rPr>
            </w:pPr>
            <w:r>
              <w:rPr>
                <w:b/>
                <w:sz w:val="22"/>
              </w:rPr>
              <w:t>Note:</w:t>
            </w:r>
            <w:r>
              <w:rPr>
                <w:b/>
                <w:spacing w:val="-5"/>
                <w:sz w:val="22"/>
              </w:rPr>
              <w:t> </w:t>
            </w:r>
            <w:r>
              <w:rPr>
                <w:sz w:val="22"/>
              </w:rPr>
              <w:t>pH</w:t>
            </w:r>
            <w:r>
              <w:rPr>
                <w:spacing w:val="-14"/>
                <w:sz w:val="22"/>
              </w:rPr>
              <w:t> </w:t>
            </w:r>
            <w:r>
              <w:rPr>
                <w:sz w:val="22"/>
              </w:rPr>
              <w:t>meter</w:t>
            </w:r>
            <w:r>
              <w:rPr>
                <w:spacing w:val="-10"/>
                <w:sz w:val="22"/>
              </w:rPr>
              <w:t> </w:t>
            </w:r>
            <w:r>
              <w:rPr>
                <w:sz w:val="22"/>
              </w:rPr>
              <w:t>is</w:t>
            </w:r>
            <w:r>
              <w:rPr>
                <w:spacing w:val="-6"/>
                <w:sz w:val="22"/>
              </w:rPr>
              <w:t> </w:t>
            </w:r>
            <w:r>
              <w:rPr>
                <w:sz w:val="22"/>
              </w:rPr>
              <w:t>calibrated</w:t>
            </w:r>
            <w:r>
              <w:rPr>
                <w:spacing w:val="-8"/>
                <w:sz w:val="22"/>
              </w:rPr>
              <w:t> </w:t>
            </w:r>
            <w:r>
              <w:rPr>
                <w:sz w:val="22"/>
              </w:rPr>
              <w:t>and</w:t>
            </w:r>
            <w:r>
              <w:rPr>
                <w:spacing w:val="-11"/>
                <w:sz w:val="22"/>
              </w:rPr>
              <w:t> </w:t>
            </w:r>
            <w:r>
              <w:rPr>
                <w:sz w:val="22"/>
              </w:rPr>
              <w:t>ready</w:t>
            </w:r>
            <w:r>
              <w:rPr>
                <w:spacing w:val="-10"/>
                <w:sz w:val="22"/>
              </w:rPr>
              <w:t> </w:t>
            </w:r>
            <w:r>
              <w:rPr>
                <w:sz w:val="22"/>
              </w:rPr>
              <w:t>to</w:t>
            </w:r>
            <w:r>
              <w:rPr>
                <w:spacing w:val="-16"/>
                <w:sz w:val="22"/>
              </w:rPr>
              <w:t> </w:t>
            </w:r>
            <w:r>
              <w:rPr>
                <w:sz w:val="22"/>
              </w:rPr>
              <w:t>measure </w:t>
            </w:r>
            <w:r>
              <w:rPr>
                <w:spacing w:val="-2"/>
                <w:sz w:val="22"/>
              </w:rPr>
              <w:t>samples</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bl>
    <w:p>
      <w:pPr>
        <w:pStyle w:val="BodyText"/>
        <w:rPr>
          <w:sz w:val="20"/>
        </w:rPr>
      </w:pPr>
    </w:p>
    <w:p>
      <w:pPr>
        <w:pStyle w:val="BodyText"/>
        <w:spacing w:before="3"/>
        <w:rPr>
          <w:sz w:val="18"/>
        </w:rPr>
      </w:pPr>
    </w:p>
    <w:p>
      <w:pPr>
        <w:spacing w:before="1" w:after="5"/>
        <w:ind w:left="688" w:right="0" w:firstLine="0"/>
        <w:jc w:val="left"/>
        <w:rPr>
          <w:sz w:val="20"/>
        </w:rPr>
      </w:pPr>
      <w:r>
        <w:rPr>
          <w:color w:val="0054C4"/>
          <w:sz w:val="20"/>
        </w:rPr>
        <w:t>Part</w:t>
      </w:r>
      <w:r>
        <w:rPr>
          <w:color w:val="0054C4"/>
          <w:spacing w:val="-6"/>
          <w:sz w:val="20"/>
        </w:rPr>
        <w:t> </w:t>
      </w:r>
      <w:r>
        <w:rPr>
          <w:color w:val="0054C4"/>
          <w:sz w:val="20"/>
        </w:rPr>
        <w:t>3:</w:t>
      </w:r>
      <w:r>
        <w:rPr>
          <w:color w:val="0054C4"/>
          <w:spacing w:val="-8"/>
          <w:sz w:val="20"/>
        </w:rPr>
        <w:t> </w:t>
      </w:r>
      <w:r>
        <w:rPr>
          <w:color w:val="0054C4"/>
          <w:sz w:val="20"/>
        </w:rPr>
        <w:t>Measuring</w:t>
      </w:r>
      <w:r>
        <w:rPr>
          <w:color w:val="0054C4"/>
          <w:spacing w:val="-9"/>
          <w:sz w:val="20"/>
        </w:rPr>
        <w:t> </w:t>
      </w:r>
      <w:r>
        <w:rPr>
          <w:color w:val="0054C4"/>
          <w:sz w:val="20"/>
        </w:rPr>
        <w:t>pH</w:t>
      </w:r>
      <w:r>
        <w:rPr>
          <w:color w:val="0054C4"/>
          <w:spacing w:val="-8"/>
          <w:sz w:val="20"/>
        </w:rPr>
        <w:t> </w:t>
      </w:r>
      <w:r>
        <w:rPr>
          <w:color w:val="0054C4"/>
          <w:sz w:val="20"/>
        </w:rPr>
        <w:t>of</w:t>
      </w:r>
      <w:r>
        <w:rPr>
          <w:color w:val="0054C4"/>
          <w:spacing w:val="-10"/>
          <w:sz w:val="20"/>
        </w:rPr>
        <w:t> </w:t>
      </w:r>
      <w:r>
        <w:rPr>
          <w:color w:val="0054C4"/>
          <w:sz w:val="20"/>
        </w:rPr>
        <w:t>Various</w:t>
      </w:r>
      <w:r>
        <w:rPr>
          <w:color w:val="0054C4"/>
          <w:spacing w:val="-7"/>
          <w:sz w:val="20"/>
        </w:rPr>
        <w:t> </w:t>
      </w:r>
      <w:r>
        <w:rPr>
          <w:color w:val="0054C4"/>
          <w:spacing w:val="-2"/>
          <w:sz w:val="20"/>
        </w:rPr>
        <w:t>Samples</w: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940"/>
        <w:gridCol w:w="1354"/>
        <w:gridCol w:w="1349"/>
      </w:tblGrid>
      <w:tr>
        <w:trPr>
          <w:trHeight w:val="625" w:hRule="atLeast"/>
        </w:trPr>
        <w:tc>
          <w:tcPr>
            <w:tcW w:w="713" w:type="dxa"/>
            <w:shd w:val="clear" w:color="auto" w:fill="E6E6E6"/>
          </w:tcPr>
          <w:p>
            <w:pPr>
              <w:pStyle w:val="TableParagraph"/>
              <w:spacing w:line="246" w:lineRule="exact"/>
              <w:ind w:left="97" w:right="99"/>
              <w:jc w:val="center"/>
              <w:rPr>
                <w:b/>
                <w:sz w:val="22"/>
              </w:rPr>
            </w:pPr>
            <w:r>
              <w:rPr>
                <w:b/>
                <w:spacing w:val="-4"/>
                <w:sz w:val="22"/>
              </w:rPr>
              <w:t>Step</w:t>
            </w:r>
          </w:p>
        </w:tc>
        <w:tc>
          <w:tcPr>
            <w:tcW w:w="5940" w:type="dxa"/>
            <w:shd w:val="clear" w:color="auto" w:fill="E6E6E6"/>
          </w:tcPr>
          <w:p>
            <w:pPr>
              <w:pStyle w:val="TableParagraph"/>
              <w:spacing w:line="246" w:lineRule="exact"/>
              <w:ind w:left="1912"/>
              <w:rPr>
                <w:b/>
                <w:sz w:val="22"/>
              </w:rPr>
            </w:pPr>
            <w:r>
              <w:rPr>
                <w:b/>
                <w:sz w:val="22"/>
              </w:rPr>
              <w:t>Process</w:t>
            </w:r>
            <w:r>
              <w:rPr>
                <w:b/>
                <w:spacing w:val="-14"/>
                <w:sz w:val="22"/>
              </w:rPr>
              <w:t> </w:t>
            </w:r>
            <w:r>
              <w:rPr>
                <w:b/>
                <w:spacing w:val="-2"/>
                <w:sz w:val="22"/>
              </w:rPr>
              <w:t>Description</w:t>
            </w:r>
          </w:p>
        </w:tc>
        <w:tc>
          <w:tcPr>
            <w:tcW w:w="1354" w:type="dxa"/>
            <w:shd w:val="clear" w:color="auto" w:fill="E6E6E6"/>
          </w:tcPr>
          <w:p>
            <w:pPr>
              <w:pStyle w:val="TableParagraph"/>
              <w:ind w:left="172"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49" w:type="dxa"/>
            <w:shd w:val="clear" w:color="auto" w:fill="E6E6E6"/>
          </w:tcPr>
          <w:p>
            <w:pPr>
              <w:pStyle w:val="TableParagraph"/>
              <w:ind w:left="167" w:right="159"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755" w:hRule="atLeast"/>
        </w:trPr>
        <w:tc>
          <w:tcPr>
            <w:tcW w:w="713" w:type="dxa"/>
          </w:tcPr>
          <w:p>
            <w:pPr>
              <w:pStyle w:val="TableParagraph"/>
              <w:spacing w:line="246" w:lineRule="exact"/>
              <w:ind w:left="97" w:right="17"/>
              <w:jc w:val="center"/>
              <w:rPr>
                <w:sz w:val="22"/>
              </w:rPr>
            </w:pPr>
            <w:r>
              <w:rPr>
                <w:spacing w:val="-5"/>
                <w:sz w:val="22"/>
              </w:rPr>
              <w:t>1.</w:t>
            </w:r>
          </w:p>
        </w:tc>
        <w:tc>
          <w:tcPr>
            <w:tcW w:w="5940" w:type="dxa"/>
          </w:tcPr>
          <w:p>
            <w:pPr>
              <w:pStyle w:val="TableParagraph"/>
              <w:ind w:left="114"/>
              <w:rPr>
                <w:sz w:val="22"/>
              </w:rPr>
            </w:pPr>
            <w:r>
              <w:rPr>
                <w:sz w:val="22"/>
              </w:rPr>
              <w:t>Before making your pH measurements, estimate the pH range</w:t>
            </w:r>
            <w:r>
              <w:rPr>
                <w:spacing w:val="-6"/>
                <w:sz w:val="22"/>
              </w:rPr>
              <w:t> </w:t>
            </w:r>
            <w:r>
              <w:rPr>
                <w:sz w:val="22"/>
              </w:rPr>
              <w:t>you</w:t>
            </w:r>
            <w:r>
              <w:rPr>
                <w:spacing w:val="-6"/>
                <w:sz w:val="22"/>
              </w:rPr>
              <w:t> </w:t>
            </w:r>
            <w:r>
              <w:rPr>
                <w:sz w:val="22"/>
              </w:rPr>
              <w:t>expect</w:t>
            </w:r>
            <w:r>
              <w:rPr>
                <w:spacing w:val="-9"/>
                <w:sz w:val="22"/>
              </w:rPr>
              <w:t> </w:t>
            </w:r>
            <w:r>
              <w:rPr>
                <w:sz w:val="22"/>
              </w:rPr>
              <w:t>for</w:t>
            </w:r>
            <w:r>
              <w:rPr>
                <w:spacing w:val="-9"/>
                <w:sz w:val="22"/>
              </w:rPr>
              <w:t> </w:t>
            </w:r>
            <w:r>
              <w:rPr>
                <w:sz w:val="22"/>
              </w:rPr>
              <w:t>each</w:t>
            </w:r>
            <w:r>
              <w:rPr>
                <w:spacing w:val="-6"/>
                <w:sz w:val="22"/>
              </w:rPr>
              <w:t> </w:t>
            </w:r>
            <w:r>
              <w:rPr>
                <w:sz w:val="22"/>
              </w:rPr>
              <w:t>sample</w:t>
            </w:r>
            <w:r>
              <w:rPr>
                <w:spacing w:val="-8"/>
                <w:sz w:val="22"/>
              </w:rPr>
              <w:t> </w:t>
            </w:r>
            <w:r>
              <w:rPr>
                <w:sz w:val="22"/>
              </w:rPr>
              <w:t>as</w:t>
            </w:r>
            <w:r>
              <w:rPr>
                <w:spacing w:val="-8"/>
                <w:sz w:val="22"/>
              </w:rPr>
              <w:t> </w:t>
            </w:r>
            <w:r>
              <w:rPr>
                <w:sz w:val="22"/>
              </w:rPr>
              <w:t>neutral</w:t>
            </w:r>
            <w:r>
              <w:rPr>
                <w:spacing w:val="-11"/>
                <w:sz w:val="22"/>
              </w:rPr>
              <w:t> </w:t>
            </w:r>
            <w:r>
              <w:rPr>
                <w:sz w:val="22"/>
              </w:rPr>
              <w:t>(7),</w:t>
            </w:r>
            <w:r>
              <w:rPr>
                <w:spacing w:val="-12"/>
                <w:sz w:val="22"/>
              </w:rPr>
              <w:t> </w:t>
            </w:r>
            <w:r>
              <w:rPr>
                <w:sz w:val="22"/>
              </w:rPr>
              <w:t>acidic</w:t>
            </w:r>
            <w:r>
              <w:rPr>
                <w:spacing w:val="-6"/>
                <w:sz w:val="22"/>
              </w:rPr>
              <w:t> </w:t>
            </w:r>
            <w:r>
              <w:rPr>
                <w:sz w:val="22"/>
              </w:rPr>
              <w:t>(0-</w:t>
            </w:r>
          </w:p>
          <w:p>
            <w:pPr>
              <w:pStyle w:val="TableParagraph"/>
              <w:spacing w:line="237" w:lineRule="exact"/>
              <w:ind w:left="114"/>
              <w:rPr>
                <w:sz w:val="22"/>
              </w:rPr>
            </w:pPr>
            <w:r>
              <w:rPr>
                <w:sz w:val="22"/>
              </w:rPr>
              <w:t>7),</w:t>
            </w:r>
            <w:r>
              <w:rPr>
                <w:spacing w:val="-3"/>
                <w:sz w:val="22"/>
              </w:rPr>
              <w:t> </w:t>
            </w:r>
            <w:r>
              <w:rPr>
                <w:sz w:val="22"/>
              </w:rPr>
              <w:t>or</w:t>
            </w:r>
            <w:r>
              <w:rPr>
                <w:spacing w:val="-3"/>
                <w:sz w:val="22"/>
              </w:rPr>
              <w:t> </w:t>
            </w:r>
            <w:r>
              <w:rPr>
                <w:sz w:val="22"/>
              </w:rPr>
              <w:t>basic</w:t>
            </w:r>
            <w:r>
              <w:rPr>
                <w:spacing w:val="-5"/>
                <w:sz w:val="22"/>
              </w:rPr>
              <w:t> </w:t>
            </w:r>
            <w:r>
              <w:rPr>
                <w:sz w:val="22"/>
              </w:rPr>
              <w:t>(7-14) and</w:t>
            </w:r>
            <w:r>
              <w:rPr>
                <w:spacing w:val="-5"/>
                <w:sz w:val="22"/>
              </w:rPr>
              <w:t> </w:t>
            </w:r>
            <w:r>
              <w:rPr>
                <w:sz w:val="22"/>
              </w:rPr>
              <w:t>enter</w:t>
            </w:r>
            <w:r>
              <w:rPr>
                <w:spacing w:val="-3"/>
                <w:sz w:val="22"/>
              </w:rPr>
              <w:t> </w:t>
            </w:r>
            <w:r>
              <w:rPr>
                <w:sz w:val="22"/>
              </w:rPr>
              <w:t>in</w:t>
            </w:r>
            <w:r>
              <w:rPr>
                <w:spacing w:val="-3"/>
                <w:sz w:val="22"/>
              </w:rPr>
              <w:t> </w:t>
            </w:r>
            <w:r>
              <w:rPr>
                <w:sz w:val="22"/>
              </w:rPr>
              <w:t>the</w:t>
            </w:r>
            <w:r>
              <w:rPr>
                <w:spacing w:val="-4"/>
                <w:sz w:val="22"/>
              </w:rPr>
              <w:t> </w:t>
            </w:r>
            <w:r>
              <w:rPr>
                <w:sz w:val="22"/>
              </w:rPr>
              <w:t>table</w:t>
            </w:r>
            <w:r>
              <w:rPr>
                <w:spacing w:val="-4"/>
                <w:sz w:val="22"/>
              </w:rPr>
              <w:t> </w:t>
            </w:r>
            <w:r>
              <w:rPr>
                <w:spacing w:val="-2"/>
                <w:sz w:val="22"/>
              </w:rPr>
              <w:t>below.</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760" w:hRule="atLeast"/>
        </w:trPr>
        <w:tc>
          <w:tcPr>
            <w:tcW w:w="713" w:type="dxa"/>
          </w:tcPr>
          <w:p>
            <w:pPr>
              <w:pStyle w:val="TableParagraph"/>
              <w:spacing w:line="250" w:lineRule="exact"/>
              <w:ind w:left="97" w:right="17"/>
              <w:jc w:val="center"/>
              <w:rPr>
                <w:sz w:val="22"/>
              </w:rPr>
            </w:pPr>
            <w:r>
              <w:rPr>
                <w:spacing w:val="-5"/>
                <w:sz w:val="22"/>
              </w:rPr>
              <w:t>2.</w:t>
            </w:r>
          </w:p>
        </w:tc>
        <w:tc>
          <w:tcPr>
            <w:tcW w:w="5940" w:type="dxa"/>
          </w:tcPr>
          <w:p>
            <w:pPr>
              <w:pStyle w:val="TableParagraph"/>
              <w:spacing w:line="252" w:lineRule="exact"/>
              <w:ind w:left="114" w:right="329"/>
              <w:jc w:val="both"/>
              <w:rPr>
                <w:sz w:val="22"/>
              </w:rPr>
            </w:pPr>
            <w:r>
              <w:rPr>
                <w:sz w:val="22"/>
              </w:rPr>
              <w:t>Remove</w:t>
            </w:r>
            <w:r>
              <w:rPr>
                <w:spacing w:val="-8"/>
                <w:sz w:val="22"/>
              </w:rPr>
              <w:t> </w:t>
            </w:r>
            <w:r>
              <w:rPr>
                <w:sz w:val="22"/>
              </w:rPr>
              <w:t>the</w:t>
            </w:r>
            <w:r>
              <w:rPr>
                <w:spacing w:val="-11"/>
                <w:sz w:val="22"/>
              </w:rPr>
              <w:t> </w:t>
            </w:r>
            <w:r>
              <w:rPr>
                <w:sz w:val="22"/>
              </w:rPr>
              <w:t>electrode</w:t>
            </w:r>
            <w:r>
              <w:rPr>
                <w:spacing w:val="-15"/>
                <w:sz w:val="22"/>
              </w:rPr>
              <w:t> </w:t>
            </w:r>
            <w:r>
              <w:rPr>
                <w:sz w:val="22"/>
              </w:rPr>
              <w:t>from</w:t>
            </w:r>
            <w:r>
              <w:rPr>
                <w:spacing w:val="-9"/>
                <w:sz w:val="22"/>
              </w:rPr>
              <w:t> </w:t>
            </w:r>
            <w:r>
              <w:rPr>
                <w:sz w:val="22"/>
              </w:rPr>
              <w:t>the</w:t>
            </w:r>
            <w:r>
              <w:rPr>
                <w:spacing w:val="-8"/>
                <w:sz w:val="22"/>
              </w:rPr>
              <w:t> </w:t>
            </w:r>
            <w:r>
              <w:rPr>
                <w:sz w:val="22"/>
              </w:rPr>
              <w:t>storage</w:t>
            </w:r>
            <w:r>
              <w:rPr>
                <w:spacing w:val="-11"/>
                <w:sz w:val="22"/>
              </w:rPr>
              <w:t> </w:t>
            </w:r>
            <w:r>
              <w:rPr>
                <w:sz w:val="22"/>
              </w:rPr>
              <w:t>solution.</w:t>
            </w:r>
            <w:r>
              <w:rPr>
                <w:spacing w:val="-7"/>
                <w:sz w:val="22"/>
              </w:rPr>
              <w:t> </w:t>
            </w:r>
            <w:r>
              <w:rPr>
                <w:sz w:val="22"/>
              </w:rPr>
              <w:t>Use</w:t>
            </w:r>
            <w:r>
              <w:rPr>
                <w:spacing w:val="-8"/>
                <w:sz w:val="22"/>
              </w:rPr>
              <w:t> </w:t>
            </w:r>
            <w:r>
              <w:rPr>
                <w:sz w:val="22"/>
              </w:rPr>
              <w:t>the squirt bottle</w:t>
            </w:r>
            <w:r>
              <w:rPr>
                <w:spacing w:val="-1"/>
                <w:sz w:val="22"/>
              </w:rPr>
              <w:t> </w:t>
            </w:r>
            <w:r>
              <w:rPr>
                <w:sz w:val="22"/>
              </w:rPr>
              <w:t>to</w:t>
            </w:r>
            <w:r>
              <w:rPr>
                <w:spacing w:val="-1"/>
                <w:sz w:val="22"/>
              </w:rPr>
              <w:t> </w:t>
            </w:r>
            <w:r>
              <w:rPr>
                <w:sz w:val="22"/>
              </w:rPr>
              <w:t>rinse</w:t>
            </w:r>
            <w:r>
              <w:rPr>
                <w:spacing w:val="-1"/>
                <w:sz w:val="22"/>
              </w:rPr>
              <w:t> </w:t>
            </w:r>
            <w:r>
              <w:rPr>
                <w:sz w:val="22"/>
              </w:rPr>
              <w:t>the</w:t>
            </w:r>
            <w:r>
              <w:rPr>
                <w:spacing w:val="-3"/>
                <w:sz w:val="22"/>
              </w:rPr>
              <w:t> </w:t>
            </w:r>
            <w:r>
              <w:rPr>
                <w:sz w:val="22"/>
              </w:rPr>
              <w:t>electrode with</w:t>
            </w:r>
            <w:r>
              <w:rPr>
                <w:spacing w:val="-1"/>
                <w:sz w:val="22"/>
              </w:rPr>
              <w:t> </w:t>
            </w:r>
            <w:r>
              <w:rPr>
                <w:sz w:val="22"/>
              </w:rPr>
              <w:t>DI water and blot </w:t>
            </w:r>
            <w:r>
              <w:rPr>
                <w:spacing w:val="-4"/>
                <w:sz w:val="22"/>
              </w:rPr>
              <w:t>dry.</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757" w:hRule="atLeast"/>
        </w:trPr>
        <w:tc>
          <w:tcPr>
            <w:tcW w:w="713" w:type="dxa"/>
          </w:tcPr>
          <w:p>
            <w:pPr>
              <w:pStyle w:val="TableParagraph"/>
              <w:spacing w:line="248" w:lineRule="exact"/>
              <w:ind w:left="97" w:right="17"/>
              <w:jc w:val="center"/>
              <w:rPr>
                <w:sz w:val="22"/>
              </w:rPr>
            </w:pPr>
            <w:r>
              <w:rPr>
                <w:spacing w:val="-5"/>
                <w:sz w:val="22"/>
              </w:rPr>
              <w:t>3.</w:t>
            </w:r>
          </w:p>
        </w:tc>
        <w:tc>
          <w:tcPr>
            <w:tcW w:w="5940" w:type="dxa"/>
          </w:tcPr>
          <w:p>
            <w:pPr>
              <w:pStyle w:val="TableParagraph"/>
              <w:spacing w:line="250" w:lineRule="exact"/>
              <w:ind w:left="114"/>
              <w:rPr>
                <w:sz w:val="22"/>
              </w:rPr>
            </w:pPr>
            <w:r>
              <w:rPr>
                <w:sz w:val="22"/>
              </w:rPr>
              <w:t>Put</w:t>
            </w:r>
            <w:r>
              <w:rPr>
                <w:spacing w:val="-1"/>
                <w:sz w:val="22"/>
              </w:rPr>
              <w:t> </w:t>
            </w:r>
            <w:r>
              <w:rPr>
                <w:sz w:val="22"/>
              </w:rPr>
              <w:t>the</w:t>
            </w:r>
            <w:r>
              <w:rPr>
                <w:spacing w:val="-5"/>
                <w:sz w:val="22"/>
              </w:rPr>
              <w:t> </w:t>
            </w:r>
            <w:r>
              <w:rPr>
                <w:sz w:val="22"/>
              </w:rPr>
              <w:t>electrode</w:t>
            </w:r>
            <w:r>
              <w:rPr>
                <w:spacing w:val="-3"/>
                <w:sz w:val="22"/>
              </w:rPr>
              <w:t> </w:t>
            </w:r>
            <w:r>
              <w:rPr>
                <w:sz w:val="22"/>
              </w:rPr>
              <w:t>into</w:t>
            </w:r>
            <w:r>
              <w:rPr>
                <w:spacing w:val="-4"/>
                <w:sz w:val="22"/>
              </w:rPr>
              <w:t> </w:t>
            </w:r>
            <w:r>
              <w:rPr>
                <w:sz w:val="22"/>
              </w:rPr>
              <w:t>the</w:t>
            </w:r>
            <w:r>
              <w:rPr>
                <w:spacing w:val="-5"/>
                <w:sz w:val="22"/>
              </w:rPr>
              <w:t> </w:t>
            </w:r>
            <w:r>
              <w:rPr>
                <w:sz w:val="22"/>
              </w:rPr>
              <w:t>solution</w:t>
            </w:r>
            <w:r>
              <w:rPr>
                <w:spacing w:val="-5"/>
                <w:sz w:val="22"/>
              </w:rPr>
              <w:t> </w:t>
            </w:r>
            <w:r>
              <w:rPr>
                <w:sz w:val="22"/>
              </w:rPr>
              <w:t>to</w:t>
            </w:r>
            <w:r>
              <w:rPr>
                <w:spacing w:val="-2"/>
                <w:sz w:val="22"/>
              </w:rPr>
              <w:t> </w:t>
            </w:r>
            <w:r>
              <w:rPr>
                <w:sz w:val="22"/>
              </w:rPr>
              <w:t>be</w:t>
            </w:r>
            <w:r>
              <w:rPr>
                <w:spacing w:val="-5"/>
                <w:sz w:val="22"/>
              </w:rPr>
              <w:t> </w:t>
            </w:r>
            <w:r>
              <w:rPr>
                <w:sz w:val="22"/>
              </w:rPr>
              <w:t>tested</w:t>
            </w:r>
            <w:r>
              <w:rPr>
                <w:spacing w:val="-5"/>
                <w:sz w:val="22"/>
              </w:rPr>
              <w:t> </w:t>
            </w:r>
            <w:r>
              <w:rPr>
                <w:sz w:val="22"/>
              </w:rPr>
              <w:t>and</w:t>
            </w:r>
            <w:r>
              <w:rPr>
                <w:spacing w:val="-1"/>
                <w:sz w:val="22"/>
              </w:rPr>
              <w:t> </w:t>
            </w:r>
            <w:r>
              <w:rPr>
                <w:spacing w:val="-2"/>
                <w:sz w:val="22"/>
              </w:rPr>
              <w:t>press</w:t>
            </w:r>
          </w:p>
          <w:p>
            <w:pPr>
              <w:pStyle w:val="TableParagraph"/>
              <w:spacing w:line="225" w:lineRule="auto" w:before="12"/>
              <w:ind w:left="114" w:right="250"/>
              <w:rPr>
                <w:sz w:val="22"/>
              </w:rPr>
            </w:pPr>
            <w:r>
              <w:rPr>
                <w:sz w:val="22"/>
              </w:rPr>
              <w:t>the</w:t>
            </w:r>
            <w:r>
              <w:rPr>
                <w:spacing w:val="-9"/>
                <w:sz w:val="22"/>
              </w:rPr>
              <w:t> </w:t>
            </w:r>
            <w:r>
              <w:rPr>
                <w:sz w:val="22"/>
              </w:rPr>
              <w:t>mode</w:t>
            </w:r>
            <w:r>
              <w:rPr>
                <w:spacing w:val="-7"/>
                <w:sz w:val="22"/>
              </w:rPr>
              <w:t> </w:t>
            </w:r>
            <w:r>
              <w:rPr>
                <w:sz w:val="22"/>
              </w:rPr>
              <w:t>button</w:t>
            </w:r>
            <w:r>
              <w:rPr>
                <w:spacing w:val="-7"/>
                <w:sz w:val="22"/>
              </w:rPr>
              <w:t> </w:t>
            </w:r>
            <w:r>
              <w:rPr>
                <w:sz w:val="22"/>
              </w:rPr>
              <w:t>on</w:t>
            </w:r>
            <w:r>
              <w:rPr>
                <w:spacing w:val="-11"/>
                <w:sz w:val="22"/>
              </w:rPr>
              <w:t> </w:t>
            </w:r>
            <w:r>
              <w:rPr>
                <w:sz w:val="22"/>
              </w:rPr>
              <w:t>the</w:t>
            </w:r>
            <w:r>
              <w:rPr>
                <w:spacing w:val="-7"/>
                <w:sz w:val="22"/>
              </w:rPr>
              <w:t> </w:t>
            </w:r>
            <w:r>
              <w:rPr>
                <w:sz w:val="22"/>
              </w:rPr>
              <w:t>pH</w:t>
            </w:r>
            <w:r>
              <w:rPr>
                <w:spacing w:val="-5"/>
                <w:sz w:val="22"/>
              </w:rPr>
              <w:t> </w:t>
            </w:r>
            <w:r>
              <w:rPr>
                <w:sz w:val="22"/>
              </w:rPr>
              <w:t>meter,</w:t>
            </w:r>
            <w:r>
              <w:rPr>
                <w:spacing w:val="-8"/>
                <w:sz w:val="22"/>
              </w:rPr>
              <w:t> </w:t>
            </w:r>
            <w:r>
              <w:rPr>
                <w:sz w:val="22"/>
              </w:rPr>
              <w:t>make</w:t>
            </w:r>
            <w:r>
              <w:rPr>
                <w:spacing w:val="-9"/>
                <w:sz w:val="22"/>
              </w:rPr>
              <w:t> </w:t>
            </w:r>
            <w:r>
              <w:rPr>
                <w:sz w:val="22"/>
              </w:rPr>
              <w:t>sure</w:t>
            </w:r>
            <w:r>
              <w:rPr>
                <w:spacing w:val="-9"/>
                <w:sz w:val="22"/>
              </w:rPr>
              <w:t> </w:t>
            </w:r>
            <w:r>
              <w:rPr>
                <w:sz w:val="22"/>
              </w:rPr>
              <w:t>the</w:t>
            </w:r>
            <w:r>
              <w:rPr>
                <w:spacing w:val="-14"/>
                <w:sz w:val="22"/>
              </w:rPr>
              <w:t> </w:t>
            </w:r>
            <w:r>
              <w:rPr>
                <w:sz w:val="22"/>
              </w:rPr>
              <w:t>meter</w:t>
            </w:r>
            <w:r>
              <w:rPr>
                <w:spacing w:val="-4"/>
                <w:sz w:val="22"/>
              </w:rPr>
              <w:t> </w:t>
            </w:r>
            <w:r>
              <w:rPr>
                <w:sz w:val="22"/>
              </w:rPr>
              <w:t>is in pH mode.</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505" w:hRule="atLeast"/>
        </w:trPr>
        <w:tc>
          <w:tcPr>
            <w:tcW w:w="713" w:type="dxa"/>
          </w:tcPr>
          <w:p>
            <w:pPr>
              <w:pStyle w:val="TableParagraph"/>
              <w:spacing w:line="248" w:lineRule="exact"/>
              <w:ind w:left="97" w:right="17"/>
              <w:jc w:val="center"/>
              <w:rPr>
                <w:sz w:val="22"/>
              </w:rPr>
            </w:pPr>
            <w:r>
              <w:rPr>
                <w:spacing w:val="-5"/>
                <w:sz w:val="22"/>
              </w:rPr>
              <w:t>4.</w:t>
            </w:r>
          </w:p>
        </w:tc>
        <w:tc>
          <w:tcPr>
            <w:tcW w:w="5940" w:type="dxa"/>
          </w:tcPr>
          <w:p>
            <w:pPr>
              <w:pStyle w:val="TableParagraph"/>
              <w:spacing w:line="247" w:lineRule="exact"/>
              <w:ind w:left="114"/>
              <w:rPr>
                <w:sz w:val="22"/>
              </w:rPr>
            </w:pPr>
            <w:r>
              <w:rPr>
                <w:sz w:val="22"/>
              </w:rPr>
              <w:t>Read</w:t>
            </w:r>
            <w:r>
              <w:rPr>
                <w:spacing w:val="-6"/>
                <w:sz w:val="22"/>
              </w:rPr>
              <w:t> </w:t>
            </w:r>
            <w:r>
              <w:rPr>
                <w:sz w:val="22"/>
              </w:rPr>
              <w:t>the</w:t>
            </w:r>
            <w:r>
              <w:rPr>
                <w:spacing w:val="-6"/>
                <w:sz w:val="22"/>
              </w:rPr>
              <w:t> </w:t>
            </w:r>
            <w:r>
              <w:rPr>
                <w:sz w:val="22"/>
              </w:rPr>
              <w:t>pH</w:t>
            </w:r>
            <w:r>
              <w:rPr>
                <w:spacing w:val="-10"/>
                <w:sz w:val="22"/>
              </w:rPr>
              <w:t> </w:t>
            </w:r>
            <w:r>
              <w:rPr>
                <w:sz w:val="22"/>
              </w:rPr>
              <w:t>measure</w:t>
            </w:r>
            <w:r>
              <w:rPr>
                <w:spacing w:val="-10"/>
                <w:sz w:val="22"/>
              </w:rPr>
              <w:t> </w:t>
            </w:r>
            <w:r>
              <w:rPr>
                <w:sz w:val="22"/>
              </w:rPr>
              <w:t>and</w:t>
            </w:r>
            <w:r>
              <w:rPr>
                <w:spacing w:val="-5"/>
                <w:sz w:val="22"/>
              </w:rPr>
              <w:t> </w:t>
            </w:r>
            <w:r>
              <w:rPr>
                <w:sz w:val="22"/>
              </w:rPr>
              <w:t>record</w:t>
            </w:r>
            <w:r>
              <w:rPr>
                <w:spacing w:val="-10"/>
                <w:sz w:val="22"/>
              </w:rPr>
              <w:t> </w:t>
            </w:r>
            <w:r>
              <w:rPr>
                <w:sz w:val="22"/>
              </w:rPr>
              <w:t>the</w:t>
            </w:r>
            <w:r>
              <w:rPr>
                <w:spacing w:val="-7"/>
                <w:sz w:val="22"/>
              </w:rPr>
              <w:t> </w:t>
            </w:r>
            <w:r>
              <w:rPr>
                <w:sz w:val="22"/>
              </w:rPr>
              <w:t>actual</w:t>
            </w:r>
            <w:r>
              <w:rPr>
                <w:spacing w:val="-5"/>
                <w:sz w:val="22"/>
              </w:rPr>
              <w:t> </w:t>
            </w:r>
            <w:r>
              <w:rPr>
                <w:sz w:val="22"/>
              </w:rPr>
              <w:t>value</w:t>
            </w:r>
            <w:r>
              <w:rPr>
                <w:spacing w:val="-9"/>
                <w:sz w:val="22"/>
              </w:rPr>
              <w:t> </w:t>
            </w:r>
            <w:r>
              <w:rPr>
                <w:sz w:val="22"/>
              </w:rPr>
              <w:t>in</w:t>
            </w:r>
            <w:r>
              <w:rPr>
                <w:spacing w:val="-5"/>
                <w:sz w:val="22"/>
              </w:rPr>
              <w:t> the</w:t>
            </w:r>
          </w:p>
          <w:p>
            <w:pPr>
              <w:pStyle w:val="TableParagraph"/>
              <w:spacing w:line="238" w:lineRule="exact"/>
              <w:ind w:left="114"/>
              <w:rPr>
                <w:sz w:val="22"/>
              </w:rPr>
            </w:pPr>
            <w:r>
              <w:rPr>
                <w:spacing w:val="-2"/>
                <w:sz w:val="22"/>
              </w:rPr>
              <w:t>table.</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880" w:hRule="atLeast"/>
        </w:trPr>
        <w:tc>
          <w:tcPr>
            <w:tcW w:w="713" w:type="dxa"/>
          </w:tcPr>
          <w:p>
            <w:pPr>
              <w:pStyle w:val="TableParagraph"/>
              <w:spacing w:line="248" w:lineRule="exact"/>
              <w:ind w:left="97" w:right="17"/>
              <w:jc w:val="center"/>
              <w:rPr>
                <w:sz w:val="22"/>
              </w:rPr>
            </w:pPr>
            <w:r>
              <w:rPr>
                <w:spacing w:val="-5"/>
                <w:sz w:val="22"/>
              </w:rPr>
              <w:t>5.</w:t>
            </w:r>
          </w:p>
        </w:tc>
        <w:tc>
          <w:tcPr>
            <w:tcW w:w="5940" w:type="dxa"/>
          </w:tcPr>
          <w:p>
            <w:pPr>
              <w:pStyle w:val="TableParagraph"/>
              <w:spacing w:line="247" w:lineRule="exact"/>
              <w:ind w:left="114"/>
              <w:rPr>
                <w:sz w:val="22"/>
              </w:rPr>
            </w:pPr>
            <w:r>
              <w:rPr>
                <w:sz w:val="22"/>
              </w:rPr>
              <w:t>Remove</w:t>
            </w:r>
            <w:r>
              <w:rPr>
                <w:spacing w:val="-10"/>
                <w:sz w:val="22"/>
              </w:rPr>
              <w:t> </w:t>
            </w:r>
            <w:r>
              <w:rPr>
                <w:sz w:val="22"/>
              </w:rPr>
              <w:t>the</w:t>
            </w:r>
            <w:r>
              <w:rPr>
                <w:spacing w:val="-8"/>
                <w:sz w:val="22"/>
              </w:rPr>
              <w:t> </w:t>
            </w:r>
            <w:r>
              <w:rPr>
                <w:sz w:val="22"/>
              </w:rPr>
              <w:t>electrode</w:t>
            </w:r>
            <w:r>
              <w:rPr>
                <w:spacing w:val="-13"/>
                <w:sz w:val="22"/>
              </w:rPr>
              <w:t> </w:t>
            </w:r>
            <w:r>
              <w:rPr>
                <w:sz w:val="22"/>
              </w:rPr>
              <w:t>from</w:t>
            </w:r>
            <w:r>
              <w:rPr>
                <w:spacing w:val="-8"/>
                <w:sz w:val="22"/>
              </w:rPr>
              <w:t> </w:t>
            </w:r>
            <w:r>
              <w:rPr>
                <w:sz w:val="22"/>
              </w:rPr>
              <w:t>the</w:t>
            </w:r>
            <w:r>
              <w:rPr>
                <w:spacing w:val="-10"/>
                <w:sz w:val="22"/>
              </w:rPr>
              <w:t> </w:t>
            </w:r>
            <w:r>
              <w:rPr>
                <w:sz w:val="22"/>
              </w:rPr>
              <w:t>sample</w:t>
            </w:r>
            <w:r>
              <w:rPr>
                <w:spacing w:val="-7"/>
                <w:sz w:val="22"/>
              </w:rPr>
              <w:t> </w:t>
            </w:r>
            <w:r>
              <w:rPr>
                <w:spacing w:val="-2"/>
                <w:sz w:val="22"/>
              </w:rPr>
              <w:t>solution.</w:t>
            </w:r>
          </w:p>
          <w:p>
            <w:pPr>
              <w:pStyle w:val="TableParagraph"/>
              <w:ind w:left="114" w:right="396" w:hanging="1"/>
              <w:rPr>
                <w:sz w:val="22"/>
              </w:rPr>
            </w:pPr>
            <w:r>
              <w:rPr>
                <w:sz w:val="22"/>
              </w:rPr>
              <w:t>Use</w:t>
            </w:r>
            <w:r>
              <w:rPr>
                <w:spacing w:val="-5"/>
                <w:sz w:val="22"/>
              </w:rPr>
              <w:t> </w:t>
            </w:r>
            <w:r>
              <w:rPr>
                <w:sz w:val="22"/>
              </w:rPr>
              <w:t>the</w:t>
            </w:r>
            <w:r>
              <w:rPr>
                <w:spacing w:val="-10"/>
                <w:sz w:val="22"/>
              </w:rPr>
              <w:t> </w:t>
            </w:r>
            <w:r>
              <w:rPr>
                <w:sz w:val="22"/>
              </w:rPr>
              <w:t>squirt</w:t>
            </w:r>
            <w:r>
              <w:rPr>
                <w:spacing w:val="-6"/>
                <w:sz w:val="22"/>
              </w:rPr>
              <w:t> </w:t>
            </w:r>
            <w:r>
              <w:rPr>
                <w:sz w:val="22"/>
              </w:rPr>
              <w:t>bottle</w:t>
            </w:r>
            <w:r>
              <w:rPr>
                <w:spacing w:val="-10"/>
                <w:sz w:val="22"/>
              </w:rPr>
              <w:t> </w:t>
            </w:r>
            <w:r>
              <w:rPr>
                <w:sz w:val="22"/>
              </w:rPr>
              <w:t>to</w:t>
            </w:r>
            <w:r>
              <w:rPr>
                <w:spacing w:val="-10"/>
                <w:sz w:val="22"/>
              </w:rPr>
              <w:t> </w:t>
            </w:r>
            <w:r>
              <w:rPr>
                <w:sz w:val="22"/>
              </w:rPr>
              <w:t>rinse</w:t>
            </w:r>
            <w:r>
              <w:rPr>
                <w:spacing w:val="-7"/>
                <w:sz w:val="22"/>
              </w:rPr>
              <w:t> </w:t>
            </w:r>
            <w:r>
              <w:rPr>
                <w:sz w:val="22"/>
              </w:rPr>
              <w:t>the</w:t>
            </w:r>
            <w:r>
              <w:rPr>
                <w:spacing w:val="-7"/>
                <w:sz w:val="22"/>
              </w:rPr>
              <w:t> </w:t>
            </w:r>
            <w:r>
              <w:rPr>
                <w:sz w:val="22"/>
              </w:rPr>
              <w:t>electrode</w:t>
            </w:r>
            <w:r>
              <w:rPr>
                <w:spacing w:val="-7"/>
                <w:sz w:val="22"/>
              </w:rPr>
              <w:t> </w:t>
            </w:r>
            <w:r>
              <w:rPr>
                <w:sz w:val="22"/>
              </w:rPr>
              <w:t>with</w:t>
            </w:r>
            <w:r>
              <w:rPr>
                <w:spacing w:val="-7"/>
                <w:sz w:val="22"/>
              </w:rPr>
              <w:t> </w:t>
            </w:r>
            <w:r>
              <w:rPr>
                <w:sz w:val="22"/>
              </w:rPr>
              <w:t>DI</w:t>
            </w:r>
            <w:r>
              <w:rPr>
                <w:spacing w:val="-8"/>
                <w:sz w:val="22"/>
              </w:rPr>
              <w:t> </w:t>
            </w:r>
            <w:r>
              <w:rPr>
                <w:sz w:val="22"/>
              </w:rPr>
              <w:t>water and blot with a lab wipe.</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503" w:hRule="atLeast"/>
        </w:trPr>
        <w:tc>
          <w:tcPr>
            <w:tcW w:w="713" w:type="dxa"/>
          </w:tcPr>
          <w:p>
            <w:pPr>
              <w:pStyle w:val="TableParagraph"/>
              <w:spacing w:line="246" w:lineRule="exact"/>
              <w:ind w:left="97" w:right="17"/>
              <w:jc w:val="center"/>
              <w:rPr>
                <w:sz w:val="22"/>
              </w:rPr>
            </w:pPr>
            <w:r>
              <w:rPr>
                <w:spacing w:val="-5"/>
                <w:sz w:val="22"/>
              </w:rPr>
              <w:t>6.</w:t>
            </w:r>
          </w:p>
        </w:tc>
        <w:tc>
          <w:tcPr>
            <w:tcW w:w="5940" w:type="dxa"/>
          </w:tcPr>
          <w:p>
            <w:pPr>
              <w:pStyle w:val="TableParagraph"/>
              <w:spacing w:line="246" w:lineRule="exact"/>
              <w:ind w:left="114"/>
              <w:rPr>
                <w:sz w:val="22"/>
              </w:rPr>
            </w:pPr>
            <w:r>
              <w:rPr>
                <w:sz w:val="22"/>
              </w:rPr>
              <w:t>Repeat</w:t>
            </w:r>
            <w:r>
              <w:rPr>
                <w:spacing w:val="-4"/>
                <w:sz w:val="22"/>
              </w:rPr>
              <w:t> </w:t>
            </w:r>
            <w:r>
              <w:rPr>
                <w:sz w:val="22"/>
              </w:rPr>
              <w:t>steps</w:t>
            </w:r>
            <w:r>
              <w:rPr>
                <w:spacing w:val="-5"/>
                <w:sz w:val="22"/>
              </w:rPr>
              <w:t> </w:t>
            </w:r>
            <w:r>
              <w:rPr>
                <w:sz w:val="22"/>
              </w:rPr>
              <w:t>3</w:t>
            </w:r>
            <w:r>
              <w:rPr>
                <w:spacing w:val="-10"/>
                <w:sz w:val="22"/>
              </w:rPr>
              <w:t> </w:t>
            </w:r>
            <w:r>
              <w:rPr>
                <w:sz w:val="22"/>
              </w:rPr>
              <w:t>through</w:t>
            </w:r>
            <w:r>
              <w:rPr>
                <w:spacing w:val="-9"/>
                <w:sz w:val="22"/>
              </w:rPr>
              <w:t> </w:t>
            </w:r>
            <w:r>
              <w:rPr>
                <w:sz w:val="22"/>
              </w:rPr>
              <w:t>5</w:t>
            </w:r>
            <w:r>
              <w:rPr>
                <w:spacing w:val="-7"/>
                <w:sz w:val="22"/>
              </w:rPr>
              <w:t> </w:t>
            </w:r>
            <w:r>
              <w:rPr>
                <w:sz w:val="22"/>
              </w:rPr>
              <w:t>for</w:t>
            </w:r>
            <w:r>
              <w:rPr>
                <w:spacing w:val="-4"/>
                <w:sz w:val="22"/>
              </w:rPr>
              <w:t> </w:t>
            </w:r>
            <w:r>
              <w:rPr>
                <w:sz w:val="22"/>
              </w:rPr>
              <w:t>all</w:t>
            </w:r>
            <w:r>
              <w:rPr>
                <w:spacing w:val="-5"/>
                <w:sz w:val="22"/>
              </w:rPr>
              <w:t> </w:t>
            </w:r>
            <w:r>
              <w:rPr>
                <w:spacing w:val="-2"/>
                <w:sz w:val="22"/>
              </w:rPr>
              <w:t>samples.</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508" w:hRule="atLeast"/>
        </w:trPr>
        <w:tc>
          <w:tcPr>
            <w:tcW w:w="713" w:type="dxa"/>
          </w:tcPr>
          <w:p>
            <w:pPr>
              <w:pStyle w:val="TableParagraph"/>
              <w:spacing w:line="248" w:lineRule="exact"/>
              <w:ind w:left="97" w:right="17"/>
              <w:jc w:val="center"/>
              <w:rPr>
                <w:sz w:val="22"/>
              </w:rPr>
            </w:pPr>
            <w:r>
              <w:rPr>
                <w:spacing w:val="-5"/>
                <w:sz w:val="22"/>
              </w:rPr>
              <w:t>7.</w:t>
            </w:r>
          </w:p>
        </w:tc>
        <w:tc>
          <w:tcPr>
            <w:tcW w:w="5940" w:type="dxa"/>
          </w:tcPr>
          <w:p>
            <w:pPr>
              <w:pStyle w:val="TableParagraph"/>
              <w:spacing w:line="254" w:lineRule="exact"/>
              <w:ind w:left="114"/>
              <w:rPr>
                <w:sz w:val="22"/>
              </w:rPr>
            </w:pPr>
            <w:r>
              <w:rPr>
                <w:sz w:val="22"/>
              </w:rPr>
              <w:t>When</w:t>
            </w:r>
            <w:r>
              <w:rPr>
                <w:spacing w:val="-11"/>
                <w:sz w:val="22"/>
              </w:rPr>
              <w:t> </w:t>
            </w:r>
            <w:r>
              <w:rPr>
                <w:sz w:val="22"/>
              </w:rPr>
              <w:t>finished,</w:t>
            </w:r>
            <w:r>
              <w:rPr>
                <w:spacing w:val="-4"/>
                <w:sz w:val="22"/>
              </w:rPr>
              <w:t> </w:t>
            </w:r>
            <w:r>
              <w:rPr>
                <w:sz w:val="22"/>
              </w:rPr>
              <w:t>use</w:t>
            </w:r>
            <w:r>
              <w:rPr>
                <w:spacing w:val="-11"/>
                <w:sz w:val="22"/>
              </w:rPr>
              <w:t> </w:t>
            </w:r>
            <w:r>
              <w:rPr>
                <w:sz w:val="22"/>
              </w:rPr>
              <w:t>the</w:t>
            </w:r>
            <w:r>
              <w:rPr>
                <w:spacing w:val="-11"/>
                <w:sz w:val="22"/>
              </w:rPr>
              <w:t> </w:t>
            </w:r>
            <w:r>
              <w:rPr>
                <w:sz w:val="22"/>
              </w:rPr>
              <w:t>squirt</w:t>
            </w:r>
            <w:r>
              <w:rPr>
                <w:spacing w:val="-4"/>
                <w:sz w:val="22"/>
              </w:rPr>
              <w:t> </w:t>
            </w:r>
            <w:r>
              <w:rPr>
                <w:sz w:val="22"/>
              </w:rPr>
              <w:t>bottle</w:t>
            </w:r>
            <w:r>
              <w:rPr>
                <w:spacing w:val="-11"/>
                <w:sz w:val="22"/>
              </w:rPr>
              <w:t> </w:t>
            </w:r>
            <w:r>
              <w:rPr>
                <w:sz w:val="22"/>
              </w:rPr>
              <w:t>to</w:t>
            </w:r>
            <w:r>
              <w:rPr>
                <w:spacing w:val="-12"/>
                <w:sz w:val="22"/>
              </w:rPr>
              <w:t> </w:t>
            </w:r>
            <w:r>
              <w:rPr>
                <w:sz w:val="22"/>
              </w:rPr>
              <w:t>rinse</w:t>
            </w:r>
            <w:r>
              <w:rPr>
                <w:spacing w:val="-11"/>
                <w:sz w:val="22"/>
              </w:rPr>
              <w:t> </w:t>
            </w:r>
            <w:r>
              <w:rPr>
                <w:sz w:val="22"/>
              </w:rPr>
              <w:t>the</w:t>
            </w:r>
            <w:r>
              <w:rPr>
                <w:spacing w:val="-8"/>
                <w:sz w:val="22"/>
              </w:rPr>
              <w:t> </w:t>
            </w:r>
            <w:r>
              <w:rPr>
                <w:sz w:val="22"/>
              </w:rPr>
              <w:t>electrode with DI water, blot, and return it to the storage solution.</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395" w:hRule="atLeast"/>
        </w:trPr>
        <w:tc>
          <w:tcPr>
            <w:tcW w:w="713" w:type="dxa"/>
          </w:tcPr>
          <w:p>
            <w:pPr>
              <w:pStyle w:val="TableParagraph"/>
              <w:spacing w:line="246" w:lineRule="exact"/>
              <w:ind w:left="97" w:right="17"/>
              <w:jc w:val="center"/>
              <w:rPr>
                <w:sz w:val="22"/>
              </w:rPr>
            </w:pPr>
            <w:r>
              <w:rPr>
                <w:spacing w:val="-5"/>
                <w:sz w:val="22"/>
              </w:rPr>
              <w:t>8.</w:t>
            </w:r>
          </w:p>
        </w:tc>
        <w:tc>
          <w:tcPr>
            <w:tcW w:w="5940" w:type="dxa"/>
          </w:tcPr>
          <w:p>
            <w:pPr>
              <w:pStyle w:val="TableParagraph"/>
              <w:spacing w:line="246" w:lineRule="exact"/>
              <w:ind w:left="114"/>
              <w:rPr>
                <w:sz w:val="22"/>
              </w:rPr>
            </w:pPr>
            <w:r>
              <w:rPr>
                <w:sz w:val="22"/>
              </w:rPr>
              <w:t>Compare</w:t>
            </w:r>
            <w:r>
              <w:rPr>
                <w:spacing w:val="-12"/>
                <w:sz w:val="22"/>
              </w:rPr>
              <w:t> </w:t>
            </w:r>
            <w:r>
              <w:rPr>
                <w:sz w:val="22"/>
              </w:rPr>
              <w:t>estimated</w:t>
            </w:r>
            <w:r>
              <w:rPr>
                <w:spacing w:val="-14"/>
                <w:sz w:val="22"/>
              </w:rPr>
              <w:t> </w:t>
            </w:r>
            <w:r>
              <w:rPr>
                <w:sz w:val="22"/>
              </w:rPr>
              <w:t>value</w:t>
            </w:r>
            <w:r>
              <w:rPr>
                <w:spacing w:val="-11"/>
                <w:sz w:val="22"/>
              </w:rPr>
              <w:t> </w:t>
            </w:r>
            <w:r>
              <w:rPr>
                <w:sz w:val="22"/>
              </w:rPr>
              <w:t>with</w:t>
            </w:r>
            <w:r>
              <w:rPr>
                <w:spacing w:val="-12"/>
                <w:sz w:val="22"/>
              </w:rPr>
              <w:t> </w:t>
            </w:r>
            <w:r>
              <w:rPr>
                <w:sz w:val="22"/>
              </w:rPr>
              <w:t>actual</w:t>
            </w:r>
            <w:r>
              <w:rPr>
                <w:spacing w:val="-9"/>
                <w:sz w:val="22"/>
              </w:rPr>
              <w:t> </w:t>
            </w:r>
            <w:r>
              <w:rPr>
                <w:spacing w:val="-5"/>
                <w:sz w:val="22"/>
              </w:rPr>
              <w:t>pH</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bl>
    <w:p>
      <w:pPr>
        <w:spacing w:after="0"/>
        <w:rPr>
          <w:rFonts w:ascii="Times New Roman"/>
          <w:sz w:val="22"/>
        </w:rPr>
        <w:sectPr>
          <w:type w:val="continuous"/>
          <w:pgSz w:w="12240" w:h="15840"/>
          <w:pgMar w:header="969" w:footer="1876" w:top="1200" w:bottom="3347"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BioWork-4095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8</w:t>
            </w:r>
            <w:r>
              <w:rPr>
                <w:spacing w:val="-4"/>
                <w:sz w:val="22"/>
              </w:rPr>
              <w:t> </w:t>
            </w:r>
            <w:r>
              <w:rPr>
                <w:sz w:val="22"/>
              </w:rPr>
              <w:t>of </w:t>
            </w:r>
            <w:r>
              <w:rPr>
                <w:spacing w:val="-5"/>
                <w:sz w:val="22"/>
              </w:rPr>
              <w:t>10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Working</w:t>
            </w:r>
            <w:r>
              <w:rPr>
                <w:rFonts w:ascii="Arial Narrow"/>
                <w:b/>
                <w:spacing w:val="-11"/>
                <w:sz w:val="28"/>
              </w:rPr>
              <w:t> </w:t>
            </w:r>
            <w:r>
              <w:rPr>
                <w:rFonts w:ascii="Arial Narrow"/>
                <w:b/>
                <w:sz w:val="28"/>
              </w:rPr>
              <w:t>with</w:t>
            </w:r>
            <w:r>
              <w:rPr>
                <w:rFonts w:ascii="Arial Narrow"/>
                <w:b/>
                <w:spacing w:val="-9"/>
                <w:sz w:val="28"/>
              </w:rPr>
              <w:t> </w:t>
            </w:r>
            <w:r>
              <w:rPr>
                <w:rFonts w:ascii="Arial Narrow"/>
                <w:b/>
                <w:spacing w:val="-5"/>
                <w:sz w:val="28"/>
              </w:rPr>
              <w:t>pH</w:t>
            </w:r>
          </w:p>
        </w:tc>
      </w:tr>
    </w:tbl>
    <w:p>
      <w:pPr>
        <w:spacing w:before="98" w:after="3"/>
        <w:ind w:left="1651" w:right="0" w:firstLine="0"/>
        <w:jc w:val="left"/>
        <w:rPr>
          <w:sz w:val="20"/>
        </w:rPr>
      </w:pPr>
      <w:r>
        <w:rPr>
          <w:color w:val="0054C4"/>
          <w:sz w:val="20"/>
        </w:rPr>
        <w:t>Part</w:t>
      </w:r>
      <w:r>
        <w:rPr>
          <w:color w:val="0054C4"/>
          <w:spacing w:val="-8"/>
          <w:sz w:val="20"/>
        </w:rPr>
        <w:t> </w:t>
      </w:r>
      <w:r>
        <w:rPr>
          <w:color w:val="0054C4"/>
          <w:sz w:val="20"/>
        </w:rPr>
        <w:t>4:</w:t>
      </w:r>
      <w:r>
        <w:rPr>
          <w:color w:val="0054C4"/>
          <w:spacing w:val="-5"/>
          <w:sz w:val="20"/>
        </w:rPr>
        <w:t> </w:t>
      </w:r>
      <w:r>
        <w:rPr>
          <w:color w:val="0054C4"/>
          <w:sz w:val="20"/>
        </w:rPr>
        <w:t>Changing</w:t>
      </w:r>
      <w:r>
        <w:rPr>
          <w:color w:val="0054C4"/>
          <w:spacing w:val="-8"/>
          <w:sz w:val="20"/>
        </w:rPr>
        <w:t> </w:t>
      </w:r>
      <w:r>
        <w:rPr>
          <w:color w:val="0054C4"/>
          <w:sz w:val="20"/>
        </w:rPr>
        <w:t>the</w:t>
      </w:r>
      <w:r>
        <w:rPr>
          <w:color w:val="0054C4"/>
          <w:spacing w:val="-7"/>
          <w:sz w:val="20"/>
        </w:rPr>
        <w:t> </w:t>
      </w:r>
      <w:r>
        <w:rPr>
          <w:color w:val="0054C4"/>
          <w:sz w:val="20"/>
        </w:rPr>
        <w:t>pH</w:t>
      </w:r>
      <w:r>
        <w:rPr>
          <w:color w:val="0054C4"/>
          <w:spacing w:val="-9"/>
          <w:sz w:val="20"/>
        </w:rPr>
        <w:t> </w:t>
      </w:r>
      <w:r>
        <w:rPr>
          <w:color w:val="0054C4"/>
          <w:sz w:val="20"/>
        </w:rPr>
        <w:t>of</w:t>
      </w:r>
      <w:r>
        <w:rPr>
          <w:color w:val="0054C4"/>
          <w:spacing w:val="-6"/>
          <w:sz w:val="20"/>
        </w:rPr>
        <w:t> </w:t>
      </w:r>
      <w:r>
        <w:rPr>
          <w:color w:val="0054C4"/>
          <w:sz w:val="20"/>
        </w:rPr>
        <w:t>Water</w:t>
      </w:r>
      <w:r>
        <w:rPr>
          <w:color w:val="0054C4"/>
          <w:spacing w:val="51"/>
          <w:sz w:val="20"/>
        </w:rPr>
        <w:t> </w:t>
      </w:r>
      <w:r>
        <w:rPr>
          <w:color w:val="0054C4"/>
          <w:sz w:val="20"/>
        </w:rPr>
        <w:t>(to</w:t>
      </w:r>
      <w:r>
        <w:rPr>
          <w:color w:val="0054C4"/>
          <w:spacing w:val="-8"/>
          <w:sz w:val="20"/>
        </w:rPr>
        <w:t> </w:t>
      </w:r>
      <w:r>
        <w:rPr>
          <w:color w:val="0054C4"/>
          <w:spacing w:val="-5"/>
          <w:sz w:val="20"/>
        </w:rPr>
        <w:t>10)</w: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940"/>
        <w:gridCol w:w="1354"/>
        <w:gridCol w:w="1349"/>
      </w:tblGrid>
      <w:tr>
        <w:trPr>
          <w:trHeight w:val="623" w:hRule="atLeast"/>
        </w:trPr>
        <w:tc>
          <w:tcPr>
            <w:tcW w:w="713" w:type="dxa"/>
            <w:shd w:val="clear" w:color="auto" w:fill="E6E6E6"/>
          </w:tcPr>
          <w:p>
            <w:pPr>
              <w:pStyle w:val="TableParagraph"/>
              <w:spacing w:line="246" w:lineRule="exact"/>
              <w:ind w:right="117"/>
              <w:jc w:val="right"/>
              <w:rPr>
                <w:b/>
                <w:sz w:val="22"/>
              </w:rPr>
            </w:pPr>
            <w:r>
              <w:rPr>
                <w:b/>
                <w:spacing w:val="-4"/>
                <w:sz w:val="22"/>
              </w:rPr>
              <w:t>Step</w:t>
            </w:r>
          </w:p>
        </w:tc>
        <w:tc>
          <w:tcPr>
            <w:tcW w:w="5940" w:type="dxa"/>
            <w:shd w:val="clear" w:color="auto" w:fill="E6E6E6"/>
          </w:tcPr>
          <w:p>
            <w:pPr>
              <w:pStyle w:val="TableParagraph"/>
              <w:spacing w:line="246" w:lineRule="exact"/>
              <w:ind w:left="1912"/>
              <w:rPr>
                <w:b/>
                <w:sz w:val="22"/>
              </w:rPr>
            </w:pPr>
            <w:r>
              <w:rPr>
                <w:b/>
                <w:sz w:val="22"/>
              </w:rPr>
              <w:t>Process</w:t>
            </w:r>
            <w:r>
              <w:rPr>
                <w:b/>
                <w:spacing w:val="-14"/>
                <w:sz w:val="22"/>
              </w:rPr>
              <w:t> </w:t>
            </w:r>
            <w:r>
              <w:rPr>
                <w:b/>
                <w:spacing w:val="-2"/>
                <w:sz w:val="22"/>
              </w:rPr>
              <w:t>Description</w:t>
            </w:r>
          </w:p>
        </w:tc>
        <w:tc>
          <w:tcPr>
            <w:tcW w:w="1354" w:type="dxa"/>
            <w:shd w:val="clear" w:color="auto" w:fill="E6E6E6"/>
          </w:tcPr>
          <w:p>
            <w:pPr>
              <w:pStyle w:val="TableParagraph"/>
              <w:ind w:left="172"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49" w:type="dxa"/>
            <w:shd w:val="clear" w:color="auto" w:fill="E6E6E6"/>
          </w:tcPr>
          <w:p>
            <w:pPr>
              <w:pStyle w:val="TableParagraph"/>
              <w:ind w:left="167" w:right="159"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890" w:hRule="atLeast"/>
        </w:trPr>
        <w:tc>
          <w:tcPr>
            <w:tcW w:w="713" w:type="dxa"/>
          </w:tcPr>
          <w:p>
            <w:pPr>
              <w:pStyle w:val="TableParagraph"/>
              <w:spacing w:line="246" w:lineRule="exact"/>
              <w:ind w:left="302"/>
              <w:rPr>
                <w:sz w:val="22"/>
              </w:rPr>
            </w:pPr>
            <w:r>
              <w:rPr>
                <w:spacing w:val="-5"/>
                <w:sz w:val="22"/>
              </w:rPr>
              <w:t>1.</w:t>
            </w:r>
          </w:p>
        </w:tc>
        <w:tc>
          <w:tcPr>
            <w:tcW w:w="5940" w:type="dxa"/>
          </w:tcPr>
          <w:p>
            <w:pPr>
              <w:pStyle w:val="TableParagraph"/>
              <w:ind w:left="114"/>
              <w:rPr>
                <w:sz w:val="22"/>
              </w:rPr>
            </w:pPr>
            <w:r>
              <w:rPr>
                <w:sz w:val="22"/>
              </w:rPr>
              <w:t>Measure 50mL of DI water from your squirt bottle into a 100mL</w:t>
            </w:r>
            <w:r>
              <w:rPr>
                <w:spacing w:val="-5"/>
                <w:sz w:val="22"/>
              </w:rPr>
              <w:t> </w:t>
            </w:r>
            <w:r>
              <w:rPr>
                <w:sz w:val="22"/>
              </w:rPr>
              <w:t>beaker.</w:t>
            </w:r>
            <w:r>
              <w:rPr>
                <w:spacing w:val="-6"/>
                <w:sz w:val="22"/>
              </w:rPr>
              <w:t> </w:t>
            </w:r>
            <w:r>
              <w:rPr>
                <w:sz w:val="22"/>
              </w:rPr>
              <w:t>Use</w:t>
            </w:r>
            <w:r>
              <w:rPr>
                <w:spacing w:val="-12"/>
                <w:sz w:val="22"/>
              </w:rPr>
              <w:t> </w:t>
            </w:r>
            <w:r>
              <w:rPr>
                <w:sz w:val="22"/>
              </w:rPr>
              <w:t>the</w:t>
            </w:r>
            <w:r>
              <w:rPr>
                <w:spacing w:val="-12"/>
                <w:sz w:val="22"/>
              </w:rPr>
              <w:t> </w:t>
            </w:r>
            <w:r>
              <w:rPr>
                <w:sz w:val="22"/>
              </w:rPr>
              <w:t>procedure</w:t>
            </w:r>
            <w:r>
              <w:rPr>
                <w:spacing w:val="-10"/>
                <w:sz w:val="22"/>
              </w:rPr>
              <w:t> </w:t>
            </w:r>
            <w:r>
              <w:rPr>
                <w:sz w:val="22"/>
              </w:rPr>
              <w:t>you</w:t>
            </w:r>
            <w:r>
              <w:rPr>
                <w:spacing w:val="-7"/>
                <w:sz w:val="22"/>
              </w:rPr>
              <w:t> </w:t>
            </w:r>
            <w:r>
              <w:rPr>
                <w:sz w:val="22"/>
              </w:rPr>
              <w:t>learned</w:t>
            </w:r>
            <w:r>
              <w:rPr>
                <w:spacing w:val="-7"/>
                <w:sz w:val="22"/>
              </w:rPr>
              <w:t> </w:t>
            </w:r>
            <w:r>
              <w:rPr>
                <w:sz w:val="22"/>
              </w:rPr>
              <w:t>in</w:t>
            </w:r>
            <w:r>
              <w:rPr>
                <w:spacing w:val="-10"/>
                <w:sz w:val="22"/>
              </w:rPr>
              <w:t> </w:t>
            </w:r>
            <w:r>
              <w:rPr>
                <w:sz w:val="22"/>
              </w:rPr>
              <w:t>Part</w:t>
            </w:r>
            <w:r>
              <w:rPr>
                <w:spacing w:val="-6"/>
                <w:sz w:val="22"/>
              </w:rPr>
              <w:t> </w:t>
            </w:r>
            <w:r>
              <w:rPr>
                <w:sz w:val="22"/>
              </w:rPr>
              <w:t>3</w:t>
            </w:r>
            <w:r>
              <w:rPr>
                <w:spacing w:val="-10"/>
                <w:sz w:val="22"/>
              </w:rPr>
              <w:t> </w:t>
            </w:r>
            <w:r>
              <w:rPr>
                <w:sz w:val="22"/>
              </w:rPr>
              <w:t>to check the pH of the water and record it.</w:t>
            </w:r>
          </w:p>
          <w:p>
            <w:pPr>
              <w:pStyle w:val="TableParagraph"/>
              <w:rPr>
                <w:sz w:val="24"/>
              </w:rPr>
            </w:pPr>
          </w:p>
          <w:p>
            <w:pPr>
              <w:pStyle w:val="TableParagraph"/>
              <w:spacing w:before="11"/>
              <w:rPr>
                <w:sz w:val="19"/>
              </w:rPr>
            </w:pPr>
          </w:p>
          <w:p>
            <w:pPr>
              <w:pStyle w:val="TableParagraph"/>
              <w:tabs>
                <w:tab w:pos="4408" w:val="left" w:leader="none"/>
              </w:tabs>
              <w:ind w:left="474"/>
              <w:rPr>
                <w:sz w:val="22"/>
              </w:rPr>
            </w:pPr>
            <w:r>
              <w:rPr>
                <w:sz w:val="22"/>
              </w:rPr>
              <w:t>pH before adjustment </w:t>
            </w:r>
            <w:r>
              <w:rPr>
                <w:sz w:val="22"/>
                <w:u w:val="single"/>
              </w:rPr>
              <w:tab/>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2101" w:hRule="atLeast"/>
        </w:trPr>
        <w:tc>
          <w:tcPr>
            <w:tcW w:w="713" w:type="dxa"/>
          </w:tcPr>
          <w:p>
            <w:pPr>
              <w:pStyle w:val="TableParagraph"/>
              <w:spacing w:line="248" w:lineRule="exact"/>
              <w:ind w:left="302"/>
              <w:rPr>
                <w:sz w:val="22"/>
              </w:rPr>
            </w:pPr>
            <w:r>
              <w:rPr>
                <w:spacing w:val="-5"/>
                <w:sz w:val="22"/>
              </w:rPr>
              <w:t>2.</w:t>
            </w:r>
          </w:p>
        </w:tc>
        <w:tc>
          <w:tcPr>
            <w:tcW w:w="5940" w:type="dxa"/>
          </w:tcPr>
          <w:p>
            <w:pPr>
              <w:pStyle w:val="TableParagraph"/>
              <w:spacing w:line="248" w:lineRule="exact"/>
              <w:ind w:left="114"/>
              <w:rPr>
                <w:sz w:val="22"/>
              </w:rPr>
            </w:pPr>
            <w:r>
              <w:rPr>
                <w:sz w:val="22"/>
              </w:rPr>
              <w:t>Answer</w:t>
            </w:r>
            <w:r>
              <w:rPr>
                <w:spacing w:val="-8"/>
                <w:sz w:val="22"/>
              </w:rPr>
              <w:t> </w:t>
            </w:r>
            <w:r>
              <w:rPr>
                <w:sz w:val="22"/>
              </w:rPr>
              <w:t>these</w:t>
            </w:r>
            <w:r>
              <w:rPr>
                <w:spacing w:val="-10"/>
                <w:sz w:val="22"/>
              </w:rPr>
              <w:t> </w:t>
            </w:r>
            <w:r>
              <w:rPr>
                <w:spacing w:val="-2"/>
                <w:sz w:val="22"/>
              </w:rPr>
              <w:t>questions:</w:t>
            </w:r>
          </w:p>
          <w:p>
            <w:pPr>
              <w:pStyle w:val="TableParagraph"/>
              <w:numPr>
                <w:ilvl w:val="0"/>
                <w:numId w:val="54"/>
              </w:numPr>
              <w:tabs>
                <w:tab w:pos="474" w:val="left" w:leader="none"/>
                <w:tab w:pos="3772" w:val="left" w:leader="none"/>
              </w:tabs>
              <w:spacing w:line="235" w:lineRule="auto" w:before="128" w:after="0"/>
              <w:ind w:left="474" w:right="285" w:hanging="361"/>
              <w:jc w:val="left"/>
              <w:rPr>
                <w:sz w:val="22"/>
              </w:rPr>
            </w:pPr>
            <w:r>
              <w:rPr>
                <w:sz w:val="22"/>
              </w:rPr>
              <w:t>To</w:t>
            </w:r>
            <w:r>
              <w:rPr>
                <w:spacing w:val="-7"/>
                <w:sz w:val="22"/>
              </w:rPr>
              <w:t> </w:t>
            </w:r>
            <w:r>
              <w:rPr>
                <w:sz w:val="22"/>
              </w:rPr>
              <w:t>adjust</w:t>
            </w:r>
            <w:r>
              <w:rPr>
                <w:spacing w:val="-8"/>
                <w:sz w:val="22"/>
              </w:rPr>
              <w:t> </w:t>
            </w:r>
            <w:r>
              <w:rPr>
                <w:sz w:val="22"/>
              </w:rPr>
              <w:t>the</w:t>
            </w:r>
            <w:r>
              <w:rPr>
                <w:spacing w:val="-7"/>
                <w:sz w:val="22"/>
              </w:rPr>
              <w:t> </w:t>
            </w:r>
            <w:r>
              <w:rPr>
                <w:sz w:val="22"/>
              </w:rPr>
              <w:t>DI</w:t>
            </w:r>
            <w:r>
              <w:rPr>
                <w:spacing w:val="-4"/>
                <w:sz w:val="22"/>
              </w:rPr>
              <w:t> </w:t>
            </w:r>
            <w:r>
              <w:rPr>
                <w:sz w:val="22"/>
              </w:rPr>
              <w:t>water</w:t>
            </w:r>
            <w:r>
              <w:rPr>
                <w:spacing w:val="-8"/>
                <w:sz w:val="22"/>
              </w:rPr>
              <w:t> </w:t>
            </w:r>
            <w:r>
              <w:rPr>
                <w:sz w:val="22"/>
              </w:rPr>
              <w:t>to</w:t>
            </w:r>
            <w:r>
              <w:rPr>
                <w:spacing w:val="-12"/>
                <w:sz w:val="22"/>
              </w:rPr>
              <w:t> </w:t>
            </w:r>
            <w:r>
              <w:rPr>
                <w:sz w:val="22"/>
              </w:rPr>
              <w:t>a</w:t>
            </w:r>
            <w:r>
              <w:rPr>
                <w:spacing w:val="-6"/>
                <w:sz w:val="22"/>
              </w:rPr>
              <w:t> </w:t>
            </w:r>
            <w:r>
              <w:rPr>
                <w:sz w:val="22"/>
              </w:rPr>
              <w:t>pH</w:t>
            </w:r>
            <w:r>
              <w:rPr>
                <w:spacing w:val="-6"/>
                <w:sz w:val="22"/>
              </w:rPr>
              <w:t> </w:t>
            </w:r>
            <w:r>
              <w:rPr>
                <w:sz w:val="22"/>
              </w:rPr>
              <w:t>of</w:t>
            </w:r>
            <w:r>
              <w:rPr>
                <w:spacing w:val="-6"/>
                <w:sz w:val="22"/>
              </w:rPr>
              <w:t> </w:t>
            </w:r>
            <w:r>
              <w:rPr>
                <w:sz w:val="22"/>
              </w:rPr>
              <w:t>10,</w:t>
            </w:r>
            <w:r>
              <w:rPr>
                <w:spacing w:val="-6"/>
                <w:sz w:val="22"/>
              </w:rPr>
              <w:t> </w:t>
            </w:r>
            <w:r>
              <w:rPr>
                <w:sz w:val="22"/>
              </w:rPr>
              <w:t>will</w:t>
            </w:r>
            <w:r>
              <w:rPr>
                <w:spacing w:val="-6"/>
                <w:sz w:val="22"/>
              </w:rPr>
              <w:t> </w:t>
            </w:r>
            <w:r>
              <w:rPr>
                <w:sz w:val="22"/>
              </w:rPr>
              <w:t>you</w:t>
            </w:r>
            <w:r>
              <w:rPr>
                <w:spacing w:val="-6"/>
                <w:sz w:val="22"/>
              </w:rPr>
              <w:t> </w:t>
            </w:r>
            <w:r>
              <w:rPr>
                <w:sz w:val="22"/>
              </w:rPr>
              <w:t>add</w:t>
            </w:r>
            <w:r>
              <w:rPr>
                <w:spacing w:val="-7"/>
                <w:sz w:val="22"/>
              </w:rPr>
              <w:t> </w:t>
            </w:r>
            <w:r>
              <w:rPr>
                <w:sz w:val="22"/>
              </w:rPr>
              <w:t>acid or base? </w:t>
            </w:r>
            <w:r>
              <w:rPr>
                <w:sz w:val="22"/>
                <w:u w:val="single"/>
              </w:rPr>
              <w:tab/>
            </w:r>
          </w:p>
          <w:p>
            <w:pPr>
              <w:pStyle w:val="TableParagraph"/>
              <w:rPr>
                <w:sz w:val="24"/>
              </w:rPr>
            </w:pPr>
          </w:p>
          <w:p>
            <w:pPr>
              <w:pStyle w:val="TableParagraph"/>
              <w:numPr>
                <w:ilvl w:val="0"/>
                <w:numId w:val="54"/>
              </w:numPr>
              <w:tabs>
                <w:tab w:pos="474" w:val="left" w:leader="none"/>
              </w:tabs>
              <w:spacing w:line="240" w:lineRule="auto" w:before="150" w:after="0"/>
              <w:ind w:left="474" w:right="0" w:hanging="362"/>
              <w:jc w:val="left"/>
              <w:rPr>
                <w:sz w:val="22"/>
              </w:rPr>
            </w:pPr>
            <w:r>
              <w:rPr>
                <w:sz w:val="22"/>
              </w:rPr>
              <w:t>. How</w:t>
            </w:r>
            <w:r>
              <w:rPr>
                <w:spacing w:val="-12"/>
                <w:sz w:val="22"/>
              </w:rPr>
              <w:t> </w:t>
            </w:r>
            <w:r>
              <w:rPr>
                <w:sz w:val="22"/>
              </w:rPr>
              <w:t>much</w:t>
            </w:r>
            <w:r>
              <w:rPr>
                <w:spacing w:val="-9"/>
                <w:sz w:val="22"/>
              </w:rPr>
              <w:t> </w:t>
            </w:r>
            <w:r>
              <w:rPr>
                <w:sz w:val="22"/>
              </w:rPr>
              <w:t>do</w:t>
            </w:r>
            <w:r>
              <w:rPr>
                <w:spacing w:val="-6"/>
                <w:sz w:val="22"/>
              </w:rPr>
              <w:t> </w:t>
            </w:r>
            <w:r>
              <w:rPr>
                <w:sz w:val="22"/>
              </w:rPr>
              <w:t>you</w:t>
            </w:r>
            <w:r>
              <w:rPr>
                <w:spacing w:val="-3"/>
                <w:sz w:val="22"/>
              </w:rPr>
              <w:t> </w:t>
            </w:r>
            <w:r>
              <w:rPr>
                <w:sz w:val="22"/>
              </w:rPr>
              <w:t>think</w:t>
            </w:r>
            <w:r>
              <w:rPr>
                <w:spacing w:val="-8"/>
                <w:sz w:val="22"/>
              </w:rPr>
              <w:t> </w:t>
            </w:r>
            <w:r>
              <w:rPr>
                <w:sz w:val="22"/>
              </w:rPr>
              <w:t>you</w:t>
            </w:r>
            <w:r>
              <w:rPr>
                <w:spacing w:val="-4"/>
                <w:sz w:val="22"/>
              </w:rPr>
              <w:t> </w:t>
            </w:r>
            <w:r>
              <w:rPr>
                <w:sz w:val="22"/>
              </w:rPr>
              <w:t>will</w:t>
            </w:r>
            <w:r>
              <w:rPr>
                <w:spacing w:val="-4"/>
                <w:sz w:val="22"/>
              </w:rPr>
              <w:t> </w:t>
            </w:r>
            <w:r>
              <w:rPr>
                <w:sz w:val="22"/>
              </w:rPr>
              <w:t>need</w:t>
            </w:r>
            <w:r>
              <w:rPr>
                <w:spacing w:val="-6"/>
                <w:sz w:val="22"/>
              </w:rPr>
              <w:t> </w:t>
            </w:r>
            <w:r>
              <w:rPr>
                <w:sz w:val="22"/>
              </w:rPr>
              <w:t>to</w:t>
            </w:r>
            <w:r>
              <w:rPr>
                <w:spacing w:val="-3"/>
                <w:sz w:val="22"/>
              </w:rPr>
              <w:t> </w:t>
            </w:r>
            <w:r>
              <w:rPr>
                <w:spacing w:val="-4"/>
                <w:sz w:val="22"/>
              </w:rPr>
              <w:t>add?</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5" w:hRule="atLeast"/>
        </w:trPr>
        <w:tc>
          <w:tcPr>
            <w:tcW w:w="713" w:type="dxa"/>
          </w:tcPr>
          <w:p>
            <w:pPr>
              <w:pStyle w:val="TableParagraph"/>
              <w:spacing w:line="246" w:lineRule="exact"/>
              <w:ind w:left="302"/>
              <w:rPr>
                <w:sz w:val="22"/>
              </w:rPr>
            </w:pPr>
            <w:r>
              <w:rPr>
                <w:spacing w:val="-5"/>
                <w:sz w:val="22"/>
              </w:rPr>
              <w:t>3.</w:t>
            </w:r>
          </w:p>
        </w:tc>
        <w:tc>
          <w:tcPr>
            <w:tcW w:w="5940" w:type="dxa"/>
          </w:tcPr>
          <w:p>
            <w:pPr>
              <w:pStyle w:val="TableParagraph"/>
              <w:ind w:left="114"/>
              <w:rPr>
                <w:sz w:val="22"/>
              </w:rPr>
            </w:pPr>
            <w:r>
              <w:rPr/>
              <mc:AlternateContent>
                <mc:Choice Requires="wps">
                  <w:drawing>
                    <wp:anchor distT="0" distB="0" distL="0" distR="0" allowOverlap="1" layoutInCell="1" locked="0" behindDoc="1" simplePos="0" relativeHeight="475857408">
                      <wp:simplePos x="0" y="0"/>
                      <wp:positionH relativeFrom="column">
                        <wp:posOffset>57910</wp:posOffset>
                      </wp:positionH>
                      <wp:positionV relativeFrom="paragraph">
                        <wp:posOffset>181354</wp:posOffset>
                      </wp:positionV>
                      <wp:extent cx="2409825" cy="8890"/>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2409825" cy="8890"/>
                                <a:chExt cx="2409825" cy="8890"/>
                              </a:xfrm>
                            </wpg:grpSpPr>
                            <wps:wsp>
                              <wps:cNvPr id="393" name="Graphic 393"/>
                              <wps:cNvSpPr/>
                              <wps:spPr>
                                <a:xfrm>
                                  <a:off x="0" y="4419"/>
                                  <a:ext cx="2409825" cy="1270"/>
                                </a:xfrm>
                                <a:custGeom>
                                  <a:avLst/>
                                  <a:gdLst/>
                                  <a:ahLst/>
                                  <a:cxnLst/>
                                  <a:rect l="l" t="t" r="r" b="b"/>
                                  <a:pathLst>
                                    <a:path w="2409825" h="0">
                                      <a:moveTo>
                                        <a:pt x="0" y="0"/>
                                      </a:moveTo>
                                      <a:lnTo>
                                        <a:pt x="2409825" y="0"/>
                                      </a:lnTo>
                                    </a:path>
                                  </a:pathLst>
                                </a:custGeom>
                                <a:ln w="88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599pt;margin-top:14.279881pt;width:189.75pt;height:.7pt;mso-position-horizontal-relative:column;mso-position-vertical-relative:paragraph;z-index:-27459072" id="docshapegroup309" coordorigin="91,286" coordsize="3795,14">
                      <v:line style="position:absolute" from="91,293" to="3886,293" stroked="true" strokeweight=".696pt" strokecolor="#000000">
                        <v:stroke dashstyle="solid"/>
                      </v:line>
                      <w10:wrap type="none"/>
                    </v:group>
                  </w:pict>
                </mc:Fallback>
              </mc:AlternateContent>
            </w:r>
            <w:r>
              <w:rPr>
                <w:sz w:val="22"/>
              </w:rPr>
              <w:t>Use</w:t>
            </w:r>
            <w:r>
              <w:rPr>
                <w:spacing w:val="-5"/>
                <w:sz w:val="22"/>
              </w:rPr>
              <w:t> </w:t>
            </w:r>
            <w:r>
              <w:rPr>
                <w:sz w:val="22"/>
              </w:rPr>
              <w:t>the</w:t>
            </w:r>
            <w:r>
              <w:rPr>
                <w:spacing w:val="-10"/>
                <w:sz w:val="22"/>
              </w:rPr>
              <w:t> </w:t>
            </w:r>
            <w:r>
              <w:rPr>
                <w:sz w:val="22"/>
              </w:rPr>
              <w:t>squirt</w:t>
            </w:r>
            <w:r>
              <w:rPr>
                <w:spacing w:val="-6"/>
                <w:sz w:val="22"/>
              </w:rPr>
              <w:t> </w:t>
            </w:r>
            <w:r>
              <w:rPr>
                <w:sz w:val="22"/>
              </w:rPr>
              <w:t>bottle</w:t>
            </w:r>
            <w:r>
              <w:rPr>
                <w:spacing w:val="-10"/>
                <w:sz w:val="22"/>
              </w:rPr>
              <w:t> </w:t>
            </w:r>
            <w:r>
              <w:rPr>
                <w:sz w:val="22"/>
              </w:rPr>
              <w:t>to</w:t>
            </w:r>
            <w:r>
              <w:rPr>
                <w:spacing w:val="-10"/>
                <w:sz w:val="22"/>
              </w:rPr>
              <w:t> </w:t>
            </w:r>
            <w:r>
              <w:rPr>
                <w:sz w:val="22"/>
              </w:rPr>
              <w:t>rinse</w:t>
            </w:r>
            <w:r>
              <w:rPr>
                <w:spacing w:val="-7"/>
                <w:sz w:val="22"/>
              </w:rPr>
              <w:t> </w:t>
            </w:r>
            <w:r>
              <w:rPr>
                <w:sz w:val="22"/>
              </w:rPr>
              <w:t>the</w:t>
            </w:r>
            <w:r>
              <w:rPr>
                <w:spacing w:val="-10"/>
                <w:sz w:val="22"/>
              </w:rPr>
              <w:t> </w:t>
            </w:r>
            <w:r>
              <w:rPr>
                <w:sz w:val="22"/>
              </w:rPr>
              <w:t>magnetic</w:t>
            </w:r>
            <w:r>
              <w:rPr>
                <w:spacing w:val="-9"/>
                <w:sz w:val="22"/>
              </w:rPr>
              <w:t> </w:t>
            </w:r>
            <w:r>
              <w:rPr>
                <w:sz w:val="22"/>
              </w:rPr>
              <w:t>stir</w:t>
            </w:r>
            <w:r>
              <w:rPr>
                <w:spacing w:val="-6"/>
                <w:sz w:val="22"/>
              </w:rPr>
              <w:t> </w:t>
            </w:r>
            <w:r>
              <w:rPr>
                <w:sz w:val="22"/>
              </w:rPr>
              <w:t>bar</w:t>
            </w:r>
            <w:r>
              <w:rPr>
                <w:spacing w:val="-8"/>
                <w:sz w:val="22"/>
              </w:rPr>
              <w:t> </w:t>
            </w:r>
            <w:r>
              <w:rPr>
                <w:sz w:val="22"/>
              </w:rPr>
              <w:t>with</w:t>
            </w:r>
            <w:r>
              <w:rPr>
                <w:spacing w:val="-5"/>
                <w:sz w:val="22"/>
              </w:rPr>
              <w:t> </w:t>
            </w:r>
            <w:r>
              <w:rPr>
                <w:sz w:val="22"/>
              </w:rPr>
              <w:t>DI water and place it in the beaker.</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395" w:hRule="atLeast"/>
        </w:trPr>
        <w:tc>
          <w:tcPr>
            <w:tcW w:w="713" w:type="dxa"/>
          </w:tcPr>
          <w:p>
            <w:pPr>
              <w:pStyle w:val="TableParagraph"/>
              <w:spacing w:line="246" w:lineRule="exact"/>
              <w:ind w:left="302"/>
              <w:rPr>
                <w:sz w:val="22"/>
              </w:rPr>
            </w:pPr>
            <w:r>
              <w:rPr>
                <w:spacing w:val="-5"/>
                <w:sz w:val="22"/>
              </w:rPr>
              <w:t>4.</w:t>
            </w:r>
          </w:p>
        </w:tc>
        <w:tc>
          <w:tcPr>
            <w:tcW w:w="5940" w:type="dxa"/>
          </w:tcPr>
          <w:p>
            <w:pPr>
              <w:pStyle w:val="TableParagraph"/>
              <w:spacing w:line="246" w:lineRule="exact"/>
              <w:ind w:left="114"/>
              <w:rPr>
                <w:sz w:val="22"/>
              </w:rPr>
            </w:pPr>
            <w:r>
              <w:rPr>
                <w:sz w:val="22"/>
              </w:rPr>
              <w:t>Place</w:t>
            </w:r>
            <w:r>
              <w:rPr>
                <w:spacing w:val="-8"/>
                <w:sz w:val="22"/>
              </w:rPr>
              <w:t> </w:t>
            </w:r>
            <w:r>
              <w:rPr>
                <w:sz w:val="22"/>
              </w:rPr>
              <w:t>the</w:t>
            </w:r>
            <w:r>
              <w:rPr>
                <w:spacing w:val="-8"/>
                <w:sz w:val="22"/>
              </w:rPr>
              <w:t> </w:t>
            </w:r>
            <w:r>
              <w:rPr>
                <w:sz w:val="22"/>
              </w:rPr>
              <w:t>beaker</w:t>
            </w:r>
            <w:r>
              <w:rPr>
                <w:spacing w:val="-7"/>
                <w:sz w:val="22"/>
              </w:rPr>
              <w:t> </w:t>
            </w:r>
            <w:r>
              <w:rPr>
                <w:sz w:val="22"/>
              </w:rPr>
              <w:t>on</w:t>
            </w:r>
            <w:r>
              <w:rPr>
                <w:spacing w:val="-13"/>
                <w:sz w:val="22"/>
              </w:rPr>
              <w:t> </w:t>
            </w:r>
            <w:r>
              <w:rPr>
                <w:sz w:val="22"/>
              </w:rPr>
              <w:t>the</w:t>
            </w:r>
            <w:r>
              <w:rPr>
                <w:spacing w:val="-12"/>
                <w:sz w:val="22"/>
              </w:rPr>
              <w:t> </w:t>
            </w:r>
            <w:r>
              <w:rPr>
                <w:sz w:val="22"/>
              </w:rPr>
              <w:t>magnetic</w:t>
            </w:r>
            <w:r>
              <w:rPr>
                <w:spacing w:val="-10"/>
                <w:sz w:val="22"/>
              </w:rPr>
              <w:t> </w:t>
            </w:r>
            <w:r>
              <w:rPr>
                <w:sz w:val="22"/>
              </w:rPr>
              <w:t>stirrer/hot</w:t>
            </w:r>
            <w:r>
              <w:rPr>
                <w:spacing w:val="-8"/>
                <w:sz w:val="22"/>
              </w:rPr>
              <w:t> </w:t>
            </w:r>
            <w:r>
              <w:rPr>
                <w:spacing w:val="-2"/>
                <w:sz w:val="22"/>
              </w:rPr>
              <w:t>plate.</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392" w:hRule="atLeast"/>
        </w:trPr>
        <w:tc>
          <w:tcPr>
            <w:tcW w:w="713" w:type="dxa"/>
          </w:tcPr>
          <w:p>
            <w:pPr>
              <w:pStyle w:val="TableParagraph"/>
              <w:spacing w:line="246" w:lineRule="exact"/>
              <w:ind w:left="302"/>
              <w:rPr>
                <w:sz w:val="22"/>
              </w:rPr>
            </w:pPr>
            <w:r>
              <w:rPr>
                <w:spacing w:val="-5"/>
                <w:sz w:val="22"/>
              </w:rPr>
              <w:t>5.</w:t>
            </w:r>
          </w:p>
        </w:tc>
        <w:tc>
          <w:tcPr>
            <w:tcW w:w="5940" w:type="dxa"/>
          </w:tcPr>
          <w:p>
            <w:pPr>
              <w:pStyle w:val="TableParagraph"/>
              <w:spacing w:line="246" w:lineRule="exact"/>
              <w:ind w:left="114"/>
              <w:rPr>
                <w:sz w:val="22"/>
              </w:rPr>
            </w:pPr>
            <w:r>
              <w:rPr>
                <w:sz w:val="22"/>
              </w:rPr>
              <w:t>Remove</w:t>
            </w:r>
            <w:r>
              <w:rPr>
                <w:spacing w:val="-11"/>
                <w:sz w:val="22"/>
              </w:rPr>
              <w:t> </w:t>
            </w:r>
            <w:r>
              <w:rPr>
                <w:sz w:val="22"/>
              </w:rPr>
              <w:t>the</w:t>
            </w:r>
            <w:r>
              <w:rPr>
                <w:spacing w:val="-7"/>
                <w:sz w:val="22"/>
              </w:rPr>
              <w:t> </w:t>
            </w:r>
            <w:r>
              <w:rPr>
                <w:sz w:val="22"/>
              </w:rPr>
              <w:t>electrode</w:t>
            </w:r>
            <w:r>
              <w:rPr>
                <w:spacing w:val="-14"/>
                <w:sz w:val="22"/>
              </w:rPr>
              <w:t> </w:t>
            </w:r>
            <w:r>
              <w:rPr>
                <w:sz w:val="22"/>
              </w:rPr>
              <w:t>from</w:t>
            </w:r>
            <w:r>
              <w:rPr>
                <w:spacing w:val="-8"/>
                <w:sz w:val="22"/>
              </w:rPr>
              <w:t> </w:t>
            </w:r>
            <w:r>
              <w:rPr>
                <w:sz w:val="22"/>
              </w:rPr>
              <w:t>the</w:t>
            </w:r>
            <w:r>
              <w:rPr>
                <w:spacing w:val="-10"/>
                <w:sz w:val="22"/>
              </w:rPr>
              <w:t> </w:t>
            </w:r>
            <w:r>
              <w:rPr>
                <w:sz w:val="22"/>
              </w:rPr>
              <w:t>storage</w:t>
            </w:r>
            <w:r>
              <w:rPr>
                <w:spacing w:val="-10"/>
                <w:sz w:val="22"/>
              </w:rPr>
              <w:t> </w:t>
            </w:r>
            <w:r>
              <w:rPr>
                <w:spacing w:val="-2"/>
                <w:sz w:val="22"/>
              </w:rPr>
              <w:t>solution.</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505" w:hRule="atLeast"/>
        </w:trPr>
        <w:tc>
          <w:tcPr>
            <w:tcW w:w="713" w:type="dxa"/>
          </w:tcPr>
          <w:p>
            <w:pPr>
              <w:pStyle w:val="TableParagraph"/>
              <w:spacing w:line="250" w:lineRule="exact"/>
              <w:ind w:left="302"/>
              <w:rPr>
                <w:sz w:val="22"/>
              </w:rPr>
            </w:pPr>
            <w:r>
              <w:rPr>
                <w:spacing w:val="-5"/>
                <w:sz w:val="22"/>
              </w:rPr>
              <w:t>6.</w:t>
            </w:r>
          </w:p>
        </w:tc>
        <w:tc>
          <w:tcPr>
            <w:tcW w:w="5940" w:type="dxa"/>
          </w:tcPr>
          <w:p>
            <w:pPr>
              <w:pStyle w:val="TableParagraph"/>
              <w:spacing w:line="252" w:lineRule="exact"/>
              <w:ind w:left="114" w:right="210"/>
              <w:rPr>
                <w:sz w:val="22"/>
              </w:rPr>
            </w:pPr>
            <w:r>
              <w:rPr>
                <w:sz w:val="22"/>
              </w:rPr>
              <w:t>Use</w:t>
            </w:r>
            <w:r>
              <w:rPr>
                <w:spacing w:val="-8"/>
                <w:sz w:val="22"/>
              </w:rPr>
              <w:t> </w:t>
            </w:r>
            <w:r>
              <w:rPr>
                <w:sz w:val="22"/>
              </w:rPr>
              <w:t>the</w:t>
            </w:r>
            <w:r>
              <w:rPr>
                <w:spacing w:val="-11"/>
                <w:sz w:val="22"/>
              </w:rPr>
              <w:t> </w:t>
            </w:r>
            <w:r>
              <w:rPr>
                <w:sz w:val="22"/>
              </w:rPr>
              <w:t>squirt</w:t>
            </w:r>
            <w:r>
              <w:rPr>
                <w:spacing w:val="-7"/>
                <w:sz w:val="22"/>
              </w:rPr>
              <w:t> </w:t>
            </w:r>
            <w:r>
              <w:rPr>
                <w:sz w:val="22"/>
              </w:rPr>
              <w:t>bottle</w:t>
            </w:r>
            <w:r>
              <w:rPr>
                <w:spacing w:val="-13"/>
                <w:sz w:val="22"/>
              </w:rPr>
              <w:t> </w:t>
            </w:r>
            <w:r>
              <w:rPr>
                <w:sz w:val="22"/>
              </w:rPr>
              <w:t>to</w:t>
            </w:r>
            <w:r>
              <w:rPr>
                <w:spacing w:val="-11"/>
                <w:sz w:val="22"/>
              </w:rPr>
              <w:t> </w:t>
            </w:r>
            <w:r>
              <w:rPr>
                <w:sz w:val="22"/>
              </w:rPr>
              <w:t>thoroughly</w:t>
            </w:r>
            <w:r>
              <w:rPr>
                <w:spacing w:val="-10"/>
                <w:sz w:val="22"/>
              </w:rPr>
              <w:t> </w:t>
            </w:r>
            <w:r>
              <w:rPr>
                <w:sz w:val="22"/>
              </w:rPr>
              <w:t>rinse</w:t>
            </w:r>
            <w:r>
              <w:rPr>
                <w:spacing w:val="-8"/>
                <w:sz w:val="22"/>
              </w:rPr>
              <w:t> </w:t>
            </w:r>
            <w:r>
              <w:rPr>
                <w:sz w:val="22"/>
              </w:rPr>
              <w:t>the</w:t>
            </w:r>
            <w:r>
              <w:rPr>
                <w:spacing w:val="-11"/>
                <w:sz w:val="22"/>
              </w:rPr>
              <w:t> </w:t>
            </w:r>
            <w:r>
              <w:rPr>
                <w:sz w:val="22"/>
              </w:rPr>
              <w:t>electrode</w:t>
            </w:r>
            <w:r>
              <w:rPr>
                <w:spacing w:val="-8"/>
                <w:sz w:val="22"/>
              </w:rPr>
              <w:t> </w:t>
            </w:r>
            <w:r>
              <w:rPr>
                <w:sz w:val="22"/>
              </w:rPr>
              <w:t>with DI water and blot dry with a wipe.</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760" w:hRule="atLeast"/>
        </w:trPr>
        <w:tc>
          <w:tcPr>
            <w:tcW w:w="713" w:type="dxa"/>
          </w:tcPr>
          <w:p>
            <w:pPr>
              <w:pStyle w:val="TableParagraph"/>
              <w:spacing w:line="248" w:lineRule="exact"/>
              <w:ind w:left="302"/>
              <w:rPr>
                <w:sz w:val="22"/>
              </w:rPr>
            </w:pPr>
            <w:r>
              <w:rPr>
                <w:spacing w:val="-5"/>
                <w:sz w:val="22"/>
              </w:rPr>
              <w:t>7.</w:t>
            </w:r>
          </w:p>
        </w:tc>
        <w:tc>
          <w:tcPr>
            <w:tcW w:w="5940" w:type="dxa"/>
          </w:tcPr>
          <w:p>
            <w:pPr>
              <w:pStyle w:val="TableParagraph"/>
              <w:ind w:left="114"/>
              <w:rPr>
                <w:sz w:val="22"/>
              </w:rPr>
            </w:pPr>
            <w:r>
              <w:rPr>
                <w:sz w:val="22"/>
              </w:rPr>
              <w:t>Lower</w:t>
            </w:r>
            <w:r>
              <w:rPr>
                <w:spacing w:val="-7"/>
                <w:sz w:val="22"/>
              </w:rPr>
              <w:t> </w:t>
            </w:r>
            <w:r>
              <w:rPr>
                <w:sz w:val="22"/>
              </w:rPr>
              <w:t>the</w:t>
            </w:r>
            <w:r>
              <w:rPr>
                <w:spacing w:val="-8"/>
                <w:sz w:val="22"/>
              </w:rPr>
              <w:t> </w:t>
            </w:r>
            <w:r>
              <w:rPr>
                <w:sz w:val="22"/>
              </w:rPr>
              <w:t>electrode</w:t>
            </w:r>
            <w:r>
              <w:rPr>
                <w:spacing w:val="-8"/>
                <w:sz w:val="22"/>
              </w:rPr>
              <w:t> </w:t>
            </w:r>
            <w:r>
              <w:rPr>
                <w:sz w:val="22"/>
              </w:rPr>
              <w:t>into</w:t>
            </w:r>
            <w:r>
              <w:rPr>
                <w:spacing w:val="-13"/>
                <w:sz w:val="22"/>
              </w:rPr>
              <w:t> </w:t>
            </w:r>
            <w:r>
              <w:rPr>
                <w:sz w:val="22"/>
              </w:rPr>
              <w:t>the</w:t>
            </w:r>
            <w:r>
              <w:rPr>
                <w:spacing w:val="-8"/>
                <w:sz w:val="22"/>
              </w:rPr>
              <w:t> </w:t>
            </w:r>
            <w:r>
              <w:rPr>
                <w:sz w:val="22"/>
              </w:rPr>
              <w:t>beaker,</w:t>
            </w:r>
            <w:r>
              <w:rPr>
                <w:spacing w:val="-9"/>
                <w:sz w:val="22"/>
              </w:rPr>
              <w:t> </w:t>
            </w:r>
            <w:r>
              <w:rPr>
                <w:sz w:val="22"/>
              </w:rPr>
              <w:t>making</w:t>
            </w:r>
            <w:r>
              <w:rPr>
                <w:spacing w:val="-8"/>
                <w:sz w:val="22"/>
              </w:rPr>
              <w:t> </w:t>
            </w:r>
            <w:r>
              <w:rPr>
                <w:sz w:val="22"/>
              </w:rPr>
              <w:t>sure</w:t>
            </w:r>
            <w:r>
              <w:rPr>
                <w:spacing w:val="-11"/>
                <w:sz w:val="22"/>
              </w:rPr>
              <w:t> </w:t>
            </w:r>
            <w:r>
              <w:rPr>
                <w:sz w:val="22"/>
              </w:rPr>
              <w:t>that</w:t>
            </w:r>
            <w:r>
              <w:rPr>
                <w:spacing w:val="-9"/>
                <w:sz w:val="22"/>
              </w:rPr>
              <w:t> </w:t>
            </w:r>
            <w:r>
              <w:rPr>
                <w:sz w:val="22"/>
              </w:rPr>
              <w:t>the electrode bulb is under the surface of the liquid but not</w:t>
            </w:r>
          </w:p>
          <w:p>
            <w:pPr>
              <w:pStyle w:val="TableParagraph"/>
              <w:spacing w:line="239" w:lineRule="exact"/>
              <w:ind w:left="114"/>
              <w:rPr>
                <w:sz w:val="22"/>
              </w:rPr>
            </w:pPr>
            <w:r>
              <w:rPr>
                <w:sz w:val="22"/>
              </w:rPr>
              <w:t>touching</w:t>
            </w:r>
            <w:r>
              <w:rPr>
                <w:spacing w:val="-5"/>
                <w:sz w:val="22"/>
              </w:rPr>
              <w:t> </w:t>
            </w:r>
            <w:r>
              <w:rPr>
                <w:sz w:val="22"/>
              </w:rPr>
              <w:t>the</w:t>
            </w:r>
            <w:r>
              <w:rPr>
                <w:spacing w:val="-5"/>
                <w:sz w:val="22"/>
              </w:rPr>
              <w:t> </w:t>
            </w:r>
            <w:r>
              <w:rPr>
                <w:sz w:val="22"/>
              </w:rPr>
              <w:t>stir</w:t>
            </w:r>
            <w:r>
              <w:rPr>
                <w:spacing w:val="-1"/>
                <w:sz w:val="22"/>
              </w:rPr>
              <w:t> </w:t>
            </w:r>
            <w:r>
              <w:rPr>
                <w:spacing w:val="-4"/>
                <w:sz w:val="22"/>
              </w:rPr>
              <w:t>bar.</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5" w:hRule="atLeast"/>
        </w:trPr>
        <w:tc>
          <w:tcPr>
            <w:tcW w:w="713" w:type="dxa"/>
          </w:tcPr>
          <w:p>
            <w:pPr>
              <w:pStyle w:val="TableParagraph"/>
              <w:spacing w:line="246" w:lineRule="exact"/>
              <w:ind w:left="302"/>
              <w:rPr>
                <w:sz w:val="22"/>
              </w:rPr>
            </w:pPr>
            <w:r>
              <w:rPr>
                <w:spacing w:val="-5"/>
                <w:sz w:val="22"/>
              </w:rPr>
              <w:t>8.</w:t>
            </w:r>
          </w:p>
        </w:tc>
        <w:tc>
          <w:tcPr>
            <w:tcW w:w="5940" w:type="dxa"/>
          </w:tcPr>
          <w:p>
            <w:pPr>
              <w:pStyle w:val="TableParagraph"/>
              <w:ind w:left="114" w:right="124"/>
              <w:rPr>
                <w:sz w:val="22"/>
              </w:rPr>
            </w:pPr>
            <w:r>
              <w:rPr>
                <w:sz w:val="22"/>
              </w:rPr>
              <w:t>Turn</w:t>
            </w:r>
            <w:r>
              <w:rPr>
                <w:spacing w:val="-7"/>
                <w:sz w:val="22"/>
              </w:rPr>
              <w:t> </w:t>
            </w:r>
            <w:r>
              <w:rPr>
                <w:sz w:val="22"/>
              </w:rPr>
              <w:t>on</w:t>
            </w:r>
            <w:r>
              <w:rPr>
                <w:spacing w:val="-10"/>
                <w:sz w:val="22"/>
              </w:rPr>
              <w:t> </w:t>
            </w:r>
            <w:r>
              <w:rPr>
                <w:sz w:val="22"/>
              </w:rPr>
              <w:t>the</w:t>
            </w:r>
            <w:r>
              <w:rPr>
                <w:spacing w:val="-10"/>
                <w:sz w:val="22"/>
              </w:rPr>
              <w:t> </w:t>
            </w:r>
            <w:r>
              <w:rPr>
                <w:sz w:val="22"/>
              </w:rPr>
              <w:t>magnetic</w:t>
            </w:r>
            <w:r>
              <w:rPr>
                <w:spacing w:val="-4"/>
                <w:sz w:val="22"/>
              </w:rPr>
              <w:t> </w:t>
            </w:r>
            <w:r>
              <w:rPr>
                <w:sz w:val="22"/>
              </w:rPr>
              <w:t>stir</w:t>
            </w:r>
            <w:r>
              <w:rPr>
                <w:spacing w:val="-9"/>
                <w:sz w:val="22"/>
              </w:rPr>
              <w:t> </w:t>
            </w:r>
            <w:r>
              <w:rPr>
                <w:sz w:val="22"/>
              </w:rPr>
              <w:t>bar</w:t>
            </w:r>
            <w:r>
              <w:rPr>
                <w:spacing w:val="-8"/>
                <w:sz w:val="22"/>
              </w:rPr>
              <w:t> </w:t>
            </w:r>
            <w:r>
              <w:rPr>
                <w:sz w:val="22"/>
              </w:rPr>
              <w:t>to</w:t>
            </w:r>
            <w:r>
              <w:rPr>
                <w:spacing w:val="-10"/>
                <w:sz w:val="22"/>
              </w:rPr>
              <w:t> </w:t>
            </w:r>
            <w:r>
              <w:rPr>
                <w:sz w:val="22"/>
              </w:rPr>
              <w:t>the</w:t>
            </w:r>
            <w:r>
              <w:rPr>
                <w:spacing w:val="-10"/>
                <w:sz w:val="22"/>
              </w:rPr>
              <w:t> </w:t>
            </w:r>
            <w:r>
              <w:rPr>
                <w:sz w:val="22"/>
              </w:rPr>
              <w:t>lowest</w:t>
            </w:r>
            <w:r>
              <w:rPr>
                <w:spacing w:val="-6"/>
                <w:sz w:val="22"/>
              </w:rPr>
              <w:t> </w:t>
            </w:r>
            <w:r>
              <w:rPr>
                <w:sz w:val="22"/>
              </w:rPr>
              <w:t>possible</w:t>
            </w:r>
            <w:r>
              <w:rPr>
                <w:spacing w:val="-7"/>
                <w:sz w:val="22"/>
              </w:rPr>
              <w:t> </w:t>
            </w:r>
            <w:r>
              <w:rPr>
                <w:sz w:val="22"/>
              </w:rPr>
              <w:t>setting to agitate the solution.</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3" w:hRule="atLeast"/>
        </w:trPr>
        <w:tc>
          <w:tcPr>
            <w:tcW w:w="713" w:type="dxa"/>
          </w:tcPr>
          <w:p>
            <w:pPr>
              <w:pStyle w:val="TableParagraph"/>
              <w:spacing w:line="246" w:lineRule="exact"/>
              <w:ind w:left="302"/>
              <w:rPr>
                <w:sz w:val="22"/>
              </w:rPr>
            </w:pPr>
            <w:r>
              <w:rPr>
                <w:spacing w:val="-5"/>
                <w:sz w:val="22"/>
              </w:rPr>
              <w:t>9.</w:t>
            </w:r>
          </w:p>
        </w:tc>
        <w:tc>
          <w:tcPr>
            <w:tcW w:w="5940" w:type="dxa"/>
          </w:tcPr>
          <w:p>
            <w:pPr>
              <w:pStyle w:val="TableParagraph"/>
              <w:ind w:left="114" w:right="250"/>
              <w:rPr>
                <w:sz w:val="22"/>
              </w:rPr>
            </w:pPr>
            <w:r>
              <w:rPr>
                <w:sz w:val="22"/>
              </w:rPr>
              <w:t>Press</w:t>
            </w:r>
            <w:r>
              <w:rPr>
                <w:spacing w:val="-9"/>
                <w:sz w:val="22"/>
              </w:rPr>
              <w:t> </w:t>
            </w:r>
            <w:r>
              <w:rPr>
                <w:sz w:val="22"/>
              </w:rPr>
              <w:t>the</w:t>
            </w:r>
            <w:r>
              <w:rPr>
                <w:spacing w:val="-10"/>
                <w:sz w:val="22"/>
              </w:rPr>
              <w:t> </w:t>
            </w:r>
            <w:r>
              <w:rPr>
                <w:sz w:val="22"/>
              </w:rPr>
              <w:t>mode</w:t>
            </w:r>
            <w:r>
              <w:rPr>
                <w:spacing w:val="-10"/>
                <w:sz w:val="22"/>
              </w:rPr>
              <w:t> </w:t>
            </w:r>
            <w:r>
              <w:rPr>
                <w:sz w:val="22"/>
              </w:rPr>
              <w:t>button</w:t>
            </w:r>
            <w:r>
              <w:rPr>
                <w:spacing w:val="-7"/>
                <w:sz w:val="22"/>
              </w:rPr>
              <w:t> </w:t>
            </w:r>
            <w:r>
              <w:rPr>
                <w:sz w:val="22"/>
              </w:rPr>
              <w:t>and</w:t>
            </w:r>
            <w:r>
              <w:rPr>
                <w:spacing w:val="-5"/>
                <w:sz w:val="22"/>
              </w:rPr>
              <w:t> </w:t>
            </w:r>
            <w:r>
              <w:rPr>
                <w:sz w:val="22"/>
              </w:rPr>
              <w:t>check</w:t>
            </w:r>
            <w:r>
              <w:rPr>
                <w:spacing w:val="-7"/>
                <w:sz w:val="22"/>
              </w:rPr>
              <w:t> </w:t>
            </w:r>
            <w:r>
              <w:rPr>
                <w:sz w:val="22"/>
              </w:rPr>
              <w:t>that</w:t>
            </w:r>
            <w:r>
              <w:rPr>
                <w:spacing w:val="-8"/>
                <w:sz w:val="22"/>
              </w:rPr>
              <w:t> </w:t>
            </w:r>
            <w:r>
              <w:rPr>
                <w:sz w:val="22"/>
              </w:rPr>
              <w:t>the</w:t>
            </w:r>
            <w:r>
              <w:rPr>
                <w:spacing w:val="-5"/>
                <w:sz w:val="22"/>
              </w:rPr>
              <w:t> </w:t>
            </w:r>
            <w:r>
              <w:rPr>
                <w:sz w:val="22"/>
              </w:rPr>
              <w:t>pH</w:t>
            </w:r>
            <w:r>
              <w:rPr>
                <w:spacing w:val="-13"/>
                <w:sz w:val="22"/>
              </w:rPr>
              <w:t> </w:t>
            </w:r>
            <w:r>
              <w:rPr>
                <w:sz w:val="22"/>
              </w:rPr>
              <w:t>meter</w:t>
            </w:r>
            <w:r>
              <w:rPr>
                <w:spacing w:val="-4"/>
                <w:sz w:val="22"/>
              </w:rPr>
              <w:t> </w:t>
            </w:r>
            <w:r>
              <w:rPr>
                <w:sz w:val="22"/>
              </w:rPr>
              <w:t>is</w:t>
            </w:r>
            <w:r>
              <w:rPr>
                <w:spacing w:val="-5"/>
                <w:sz w:val="22"/>
              </w:rPr>
              <w:t> </w:t>
            </w:r>
            <w:r>
              <w:rPr>
                <w:sz w:val="22"/>
              </w:rPr>
              <w:t>in the pH mode.</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117" w:hRule="atLeast"/>
        </w:trPr>
        <w:tc>
          <w:tcPr>
            <w:tcW w:w="713" w:type="dxa"/>
          </w:tcPr>
          <w:p>
            <w:pPr>
              <w:pStyle w:val="TableParagraph"/>
              <w:spacing w:line="248" w:lineRule="exact"/>
              <w:ind w:right="118"/>
              <w:jc w:val="right"/>
              <w:rPr>
                <w:sz w:val="22"/>
              </w:rPr>
            </w:pPr>
            <w:r>
              <w:rPr>
                <w:spacing w:val="-5"/>
                <w:sz w:val="22"/>
              </w:rPr>
              <w:t>10.</w:t>
            </w:r>
          </w:p>
        </w:tc>
        <w:tc>
          <w:tcPr>
            <w:tcW w:w="5940" w:type="dxa"/>
          </w:tcPr>
          <w:p>
            <w:pPr>
              <w:pStyle w:val="TableParagraph"/>
              <w:tabs>
                <w:tab w:pos="5471" w:val="left" w:leader="none"/>
              </w:tabs>
              <w:spacing w:line="267" w:lineRule="exact"/>
              <w:ind w:left="114"/>
              <w:rPr>
                <w:rFonts w:ascii="Calibri" w:hAnsi="Calibri"/>
                <w:sz w:val="36"/>
              </w:rPr>
            </w:pPr>
            <w:r>
              <w:rPr>
                <w:sz w:val="22"/>
              </w:rPr>
              <w:t>Decide</w:t>
            </w:r>
            <w:r>
              <w:rPr>
                <w:spacing w:val="-7"/>
                <w:sz w:val="22"/>
              </w:rPr>
              <w:t> </w:t>
            </w:r>
            <w:r>
              <w:rPr>
                <w:sz w:val="22"/>
              </w:rPr>
              <w:t>whether</w:t>
            </w:r>
            <w:r>
              <w:rPr>
                <w:spacing w:val="-6"/>
                <w:sz w:val="22"/>
              </w:rPr>
              <w:t> </w:t>
            </w:r>
            <w:r>
              <w:rPr>
                <w:sz w:val="22"/>
              </w:rPr>
              <w:t>to</w:t>
            </w:r>
            <w:r>
              <w:rPr>
                <w:spacing w:val="-7"/>
                <w:sz w:val="22"/>
              </w:rPr>
              <w:t> </w:t>
            </w:r>
            <w:r>
              <w:rPr>
                <w:sz w:val="22"/>
              </w:rPr>
              <w:t>add</w:t>
            </w:r>
            <w:r>
              <w:rPr>
                <w:spacing w:val="-6"/>
                <w:sz w:val="22"/>
              </w:rPr>
              <w:t> </w:t>
            </w:r>
            <w:r>
              <w:rPr>
                <w:sz w:val="22"/>
              </w:rPr>
              <w:t>an</w:t>
            </w:r>
            <w:r>
              <w:rPr>
                <w:spacing w:val="-5"/>
                <w:sz w:val="22"/>
              </w:rPr>
              <w:t> </w:t>
            </w:r>
            <w:r>
              <w:rPr>
                <w:sz w:val="22"/>
              </w:rPr>
              <w:t>acid</w:t>
            </w:r>
            <w:r>
              <w:rPr>
                <w:spacing w:val="-7"/>
                <w:sz w:val="22"/>
              </w:rPr>
              <w:t> </w:t>
            </w:r>
            <w:r>
              <w:rPr>
                <w:sz w:val="22"/>
              </w:rPr>
              <w:t>(4N</w:t>
            </w:r>
            <w:r>
              <w:rPr>
                <w:spacing w:val="-9"/>
                <w:sz w:val="22"/>
              </w:rPr>
              <w:t> </w:t>
            </w:r>
            <w:r>
              <w:rPr>
                <w:spacing w:val="-4"/>
                <w:sz w:val="22"/>
              </w:rPr>
              <w:t>HCl)</w:t>
            </w:r>
            <w:r>
              <w:rPr>
                <w:sz w:val="22"/>
                <w:u w:val="single"/>
              </w:rPr>
              <w:tab/>
            </w:r>
            <w:r>
              <w:rPr>
                <w:rFonts w:ascii="Calibri" w:hAnsi="Calibri"/>
                <w:spacing w:val="-10"/>
                <w:sz w:val="36"/>
              </w:rPr>
              <w:t>□</w:t>
            </w:r>
          </w:p>
          <w:p>
            <w:pPr>
              <w:pStyle w:val="TableParagraph"/>
              <w:tabs>
                <w:tab w:pos="3724" w:val="left" w:leader="none"/>
              </w:tabs>
              <w:spacing w:line="406" w:lineRule="exact"/>
              <w:ind w:left="114"/>
              <w:rPr>
                <w:rFonts w:ascii="Calibri" w:hAnsi="Calibri"/>
                <w:sz w:val="36"/>
              </w:rPr>
            </w:pPr>
            <w:r>
              <w:rPr>
                <w:sz w:val="22"/>
              </w:rPr>
              <w:t>or a base (4N NaOH) </w:t>
            </w:r>
            <w:r>
              <w:rPr>
                <w:rFonts w:ascii="Times New Roman" w:hAnsi="Times New Roman"/>
                <w:sz w:val="36"/>
                <w:u w:val="single"/>
              </w:rPr>
              <w:tab/>
            </w:r>
            <w:r>
              <w:rPr>
                <w:rFonts w:ascii="Calibri" w:hAnsi="Calibri"/>
                <w:spacing w:val="-10"/>
                <w:sz w:val="36"/>
              </w:rPr>
              <w:t>□</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30" w:hRule="atLeast"/>
        </w:trPr>
        <w:tc>
          <w:tcPr>
            <w:tcW w:w="713" w:type="dxa"/>
          </w:tcPr>
          <w:p>
            <w:pPr>
              <w:pStyle w:val="TableParagraph"/>
              <w:spacing w:line="250" w:lineRule="exact"/>
              <w:ind w:right="118"/>
              <w:jc w:val="right"/>
              <w:rPr>
                <w:sz w:val="22"/>
              </w:rPr>
            </w:pPr>
            <w:r>
              <w:rPr>
                <w:spacing w:val="-5"/>
                <w:sz w:val="22"/>
              </w:rPr>
              <w:t>11.</w:t>
            </w:r>
          </w:p>
        </w:tc>
        <w:tc>
          <w:tcPr>
            <w:tcW w:w="5940" w:type="dxa"/>
          </w:tcPr>
          <w:p>
            <w:pPr>
              <w:pStyle w:val="TableParagraph"/>
              <w:ind w:left="114" w:right="250"/>
              <w:rPr>
                <w:sz w:val="22"/>
              </w:rPr>
            </w:pPr>
            <w:r>
              <w:rPr>
                <w:sz w:val="22"/>
              </w:rPr>
              <w:t>Pour</w:t>
            </w:r>
            <w:r>
              <w:rPr>
                <w:spacing w:val="-5"/>
                <w:sz w:val="22"/>
              </w:rPr>
              <w:t> </w:t>
            </w:r>
            <w:r>
              <w:rPr>
                <w:sz w:val="22"/>
              </w:rPr>
              <w:t>a</w:t>
            </w:r>
            <w:r>
              <w:rPr>
                <w:spacing w:val="-12"/>
                <w:sz w:val="22"/>
              </w:rPr>
              <w:t> </w:t>
            </w:r>
            <w:r>
              <w:rPr>
                <w:sz w:val="22"/>
              </w:rPr>
              <w:t>few</w:t>
            </w:r>
            <w:r>
              <w:rPr>
                <w:spacing w:val="-13"/>
                <w:sz w:val="22"/>
              </w:rPr>
              <w:t> </w:t>
            </w:r>
            <w:r>
              <w:rPr>
                <w:sz w:val="22"/>
              </w:rPr>
              <w:t>milliliters</w:t>
            </w:r>
            <w:r>
              <w:rPr>
                <w:spacing w:val="-5"/>
                <w:sz w:val="22"/>
              </w:rPr>
              <w:t> </w:t>
            </w:r>
            <w:r>
              <w:rPr>
                <w:sz w:val="22"/>
              </w:rPr>
              <w:t>of</w:t>
            </w:r>
            <w:r>
              <w:rPr>
                <w:spacing w:val="-7"/>
                <w:sz w:val="22"/>
              </w:rPr>
              <w:t> </w:t>
            </w:r>
            <w:r>
              <w:rPr>
                <w:sz w:val="22"/>
              </w:rPr>
              <w:t>the</w:t>
            </w:r>
            <w:r>
              <w:rPr>
                <w:spacing w:val="-8"/>
                <w:sz w:val="22"/>
              </w:rPr>
              <w:t> </w:t>
            </w:r>
            <w:r>
              <w:rPr>
                <w:sz w:val="22"/>
              </w:rPr>
              <w:t>acid</w:t>
            </w:r>
            <w:r>
              <w:rPr>
                <w:spacing w:val="-8"/>
                <w:sz w:val="22"/>
              </w:rPr>
              <w:t> </w:t>
            </w:r>
            <w:r>
              <w:rPr>
                <w:sz w:val="22"/>
              </w:rPr>
              <w:t>or</w:t>
            </w:r>
            <w:r>
              <w:rPr>
                <w:spacing w:val="-7"/>
                <w:sz w:val="22"/>
              </w:rPr>
              <w:t> </w:t>
            </w:r>
            <w:r>
              <w:rPr>
                <w:sz w:val="22"/>
              </w:rPr>
              <w:t>base</w:t>
            </w:r>
            <w:r>
              <w:rPr>
                <w:spacing w:val="-10"/>
                <w:sz w:val="22"/>
              </w:rPr>
              <w:t> </w:t>
            </w:r>
            <w:r>
              <w:rPr>
                <w:sz w:val="22"/>
              </w:rPr>
              <w:t>into</w:t>
            </w:r>
            <w:r>
              <w:rPr>
                <w:spacing w:val="-8"/>
                <w:sz w:val="22"/>
              </w:rPr>
              <w:t> </w:t>
            </w:r>
            <w:r>
              <w:rPr>
                <w:sz w:val="22"/>
              </w:rPr>
              <w:t>a</w:t>
            </w:r>
            <w:r>
              <w:rPr>
                <w:spacing w:val="-10"/>
                <w:sz w:val="22"/>
              </w:rPr>
              <w:t> </w:t>
            </w:r>
            <w:r>
              <w:rPr>
                <w:sz w:val="22"/>
              </w:rPr>
              <w:t>disposable cup and label it.</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bl>
    <w:p>
      <w:pPr>
        <w:spacing w:after="0"/>
        <w:rPr>
          <w:rFonts w:ascii="Times New Roman"/>
          <w:sz w:val="22"/>
        </w:rPr>
        <w:sectPr>
          <w:type w:val="continuous"/>
          <w:pgSz w:w="12240" w:h="15840"/>
          <w:pgMar w:header="969" w:footer="1876" w:top="1200" w:bottom="2602"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BioWork-4095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9</w:t>
            </w:r>
            <w:r>
              <w:rPr>
                <w:spacing w:val="-4"/>
                <w:sz w:val="22"/>
              </w:rPr>
              <w:t> </w:t>
            </w:r>
            <w:r>
              <w:rPr>
                <w:sz w:val="22"/>
              </w:rPr>
              <w:t>of </w:t>
            </w:r>
            <w:r>
              <w:rPr>
                <w:spacing w:val="-5"/>
                <w:sz w:val="22"/>
              </w:rPr>
              <w:t>10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Working</w:t>
            </w:r>
            <w:r>
              <w:rPr>
                <w:rFonts w:ascii="Arial Narrow"/>
                <w:b/>
                <w:spacing w:val="-11"/>
                <w:sz w:val="28"/>
              </w:rPr>
              <w:t> </w:t>
            </w:r>
            <w:r>
              <w:rPr>
                <w:rFonts w:ascii="Arial Narrow"/>
                <w:b/>
                <w:sz w:val="28"/>
              </w:rPr>
              <w:t>with</w:t>
            </w:r>
            <w:r>
              <w:rPr>
                <w:rFonts w:ascii="Arial Narrow"/>
                <w:b/>
                <w:spacing w:val="-9"/>
                <w:sz w:val="28"/>
              </w:rPr>
              <w:t> </w:t>
            </w:r>
            <w:r>
              <w:rPr>
                <w:rFonts w:ascii="Arial Narrow"/>
                <w:b/>
                <w:spacing w:val="-5"/>
                <w:sz w:val="28"/>
              </w:rPr>
              <w:t>pH</w:t>
            </w:r>
          </w:p>
        </w:tc>
      </w:tr>
    </w:tbl>
    <w:p>
      <w:pPr>
        <w:pStyle w:val="BodyText"/>
        <w:rPr>
          <w:sz w:val="19"/>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940"/>
        <w:gridCol w:w="1354"/>
        <w:gridCol w:w="1349"/>
      </w:tblGrid>
      <w:tr>
        <w:trPr>
          <w:trHeight w:val="625" w:hRule="atLeast"/>
        </w:trPr>
        <w:tc>
          <w:tcPr>
            <w:tcW w:w="713" w:type="dxa"/>
            <w:shd w:val="clear" w:color="auto" w:fill="E6E6E6"/>
          </w:tcPr>
          <w:p>
            <w:pPr>
              <w:pStyle w:val="TableParagraph"/>
              <w:spacing w:line="246" w:lineRule="exact"/>
              <w:ind w:right="117"/>
              <w:jc w:val="right"/>
              <w:rPr>
                <w:b/>
                <w:sz w:val="22"/>
              </w:rPr>
            </w:pPr>
            <w:r>
              <w:rPr>
                <w:b/>
                <w:spacing w:val="-4"/>
                <w:sz w:val="22"/>
              </w:rPr>
              <w:t>Step</w:t>
            </w:r>
          </w:p>
        </w:tc>
        <w:tc>
          <w:tcPr>
            <w:tcW w:w="5940" w:type="dxa"/>
            <w:shd w:val="clear" w:color="auto" w:fill="E6E6E6"/>
          </w:tcPr>
          <w:p>
            <w:pPr>
              <w:pStyle w:val="TableParagraph"/>
              <w:spacing w:line="246" w:lineRule="exact"/>
              <w:ind w:left="1912"/>
              <w:rPr>
                <w:b/>
                <w:sz w:val="22"/>
              </w:rPr>
            </w:pPr>
            <w:r>
              <w:rPr>
                <w:b/>
                <w:sz w:val="22"/>
              </w:rPr>
              <w:t>Process</w:t>
            </w:r>
            <w:r>
              <w:rPr>
                <w:b/>
                <w:spacing w:val="-14"/>
                <w:sz w:val="22"/>
              </w:rPr>
              <w:t> </w:t>
            </w:r>
            <w:r>
              <w:rPr>
                <w:b/>
                <w:spacing w:val="-2"/>
                <w:sz w:val="22"/>
              </w:rPr>
              <w:t>Description</w:t>
            </w:r>
          </w:p>
        </w:tc>
        <w:tc>
          <w:tcPr>
            <w:tcW w:w="1354" w:type="dxa"/>
            <w:shd w:val="clear" w:color="auto" w:fill="E6E6E6"/>
          </w:tcPr>
          <w:p>
            <w:pPr>
              <w:pStyle w:val="TableParagraph"/>
              <w:ind w:left="172"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49" w:type="dxa"/>
            <w:shd w:val="clear" w:color="auto" w:fill="E6E6E6"/>
          </w:tcPr>
          <w:p>
            <w:pPr>
              <w:pStyle w:val="TableParagraph"/>
              <w:ind w:left="167" w:right="159"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249" w:hRule="atLeast"/>
        </w:trPr>
        <w:tc>
          <w:tcPr>
            <w:tcW w:w="713" w:type="dxa"/>
          </w:tcPr>
          <w:p>
            <w:pPr>
              <w:pStyle w:val="TableParagraph"/>
              <w:spacing w:line="246" w:lineRule="exact"/>
              <w:ind w:right="118"/>
              <w:jc w:val="right"/>
              <w:rPr>
                <w:sz w:val="22"/>
              </w:rPr>
            </w:pPr>
            <w:r>
              <w:rPr>
                <w:spacing w:val="-5"/>
                <w:sz w:val="22"/>
              </w:rPr>
              <w:t>12.</w:t>
            </w:r>
          </w:p>
        </w:tc>
        <w:tc>
          <w:tcPr>
            <w:tcW w:w="5940" w:type="dxa"/>
          </w:tcPr>
          <w:p>
            <w:pPr>
              <w:pStyle w:val="TableParagraph"/>
              <w:ind w:left="114"/>
              <w:rPr>
                <w:sz w:val="22"/>
              </w:rPr>
            </w:pPr>
            <w:r>
              <w:rPr>
                <w:sz w:val="22"/>
              </w:rPr>
              <w:t>Use</w:t>
            </w:r>
            <w:r>
              <w:rPr>
                <w:spacing w:val="-5"/>
                <w:sz w:val="22"/>
              </w:rPr>
              <w:t> </w:t>
            </w:r>
            <w:r>
              <w:rPr>
                <w:sz w:val="22"/>
              </w:rPr>
              <w:t>a</w:t>
            </w:r>
            <w:r>
              <w:rPr>
                <w:spacing w:val="-5"/>
                <w:sz w:val="22"/>
              </w:rPr>
              <w:t> </w:t>
            </w:r>
            <w:r>
              <w:rPr>
                <w:sz w:val="22"/>
              </w:rPr>
              <w:t>disposable</w:t>
            </w:r>
            <w:r>
              <w:rPr>
                <w:spacing w:val="-9"/>
                <w:sz w:val="22"/>
              </w:rPr>
              <w:t> </w:t>
            </w:r>
            <w:r>
              <w:rPr>
                <w:sz w:val="22"/>
              </w:rPr>
              <w:t>transfer</w:t>
            </w:r>
            <w:r>
              <w:rPr>
                <w:spacing w:val="-4"/>
                <w:sz w:val="22"/>
              </w:rPr>
              <w:t> </w:t>
            </w:r>
            <w:r>
              <w:rPr>
                <w:sz w:val="22"/>
              </w:rPr>
              <w:t>pipette</w:t>
            </w:r>
            <w:r>
              <w:rPr>
                <w:spacing w:val="-10"/>
                <w:sz w:val="22"/>
              </w:rPr>
              <w:t> </w:t>
            </w:r>
            <w:r>
              <w:rPr>
                <w:sz w:val="22"/>
              </w:rPr>
              <w:t>to</w:t>
            </w:r>
            <w:r>
              <w:rPr>
                <w:spacing w:val="-7"/>
                <w:sz w:val="22"/>
              </w:rPr>
              <w:t> </w:t>
            </w:r>
            <w:r>
              <w:rPr>
                <w:sz w:val="22"/>
              </w:rPr>
              <w:t>add</w:t>
            </w:r>
            <w:r>
              <w:rPr>
                <w:spacing w:val="-10"/>
                <w:sz w:val="22"/>
              </w:rPr>
              <w:t> </w:t>
            </w:r>
            <w:r>
              <w:rPr>
                <w:sz w:val="22"/>
              </w:rPr>
              <w:t>the</w:t>
            </w:r>
            <w:r>
              <w:rPr>
                <w:spacing w:val="-7"/>
                <w:sz w:val="22"/>
              </w:rPr>
              <w:t> </w:t>
            </w:r>
            <w:r>
              <w:rPr>
                <w:sz w:val="22"/>
              </w:rPr>
              <w:t>acid</w:t>
            </w:r>
            <w:r>
              <w:rPr>
                <w:spacing w:val="-10"/>
                <w:sz w:val="22"/>
              </w:rPr>
              <w:t> </w:t>
            </w:r>
            <w:r>
              <w:rPr>
                <w:sz w:val="22"/>
              </w:rPr>
              <w:t>or</w:t>
            </w:r>
            <w:r>
              <w:rPr>
                <w:spacing w:val="-4"/>
                <w:sz w:val="22"/>
              </w:rPr>
              <w:t> </w:t>
            </w:r>
            <w:r>
              <w:rPr>
                <w:sz w:val="22"/>
              </w:rPr>
              <w:t>base</w:t>
            </w:r>
            <w:r>
              <w:rPr>
                <w:spacing w:val="-5"/>
                <w:sz w:val="22"/>
              </w:rPr>
              <w:t> </w:t>
            </w:r>
            <w:r>
              <w:rPr>
                <w:sz w:val="22"/>
              </w:rPr>
              <w:t>– one drop at a time – to the DI water.</w:t>
            </w:r>
          </w:p>
          <w:p>
            <w:pPr>
              <w:pStyle w:val="TableParagraph"/>
              <w:tabs>
                <w:tab w:pos="1614" w:val="left" w:leader="none"/>
              </w:tabs>
              <w:spacing w:before="108"/>
              <w:ind w:left="114" w:right="315"/>
              <w:rPr>
                <w:sz w:val="22"/>
              </w:rPr>
            </w:pPr>
            <w:r>
              <w:rPr>
                <w:b/>
                <w:spacing w:val="-2"/>
                <w:sz w:val="22"/>
              </w:rPr>
              <w:t>Important:</w:t>
            </w:r>
            <w:r>
              <w:rPr>
                <w:b/>
                <w:sz w:val="22"/>
              </w:rPr>
              <w:tab/>
            </w:r>
            <w:r>
              <w:rPr>
                <w:sz w:val="22"/>
              </w:rPr>
              <w:t>Be</w:t>
            </w:r>
            <w:r>
              <w:rPr>
                <w:spacing w:val="-10"/>
                <w:sz w:val="22"/>
              </w:rPr>
              <w:t> </w:t>
            </w:r>
            <w:r>
              <w:rPr>
                <w:sz w:val="22"/>
              </w:rPr>
              <w:t>careful.</w:t>
            </w:r>
            <w:r>
              <w:rPr>
                <w:spacing w:val="-10"/>
                <w:sz w:val="22"/>
              </w:rPr>
              <w:t> </w:t>
            </w:r>
            <w:r>
              <w:rPr>
                <w:sz w:val="22"/>
              </w:rPr>
              <w:t>It</w:t>
            </w:r>
            <w:r>
              <w:rPr>
                <w:spacing w:val="-8"/>
                <w:sz w:val="22"/>
              </w:rPr>
              <w:t> </w:t>
            </w:r>
            <w:r>
              <w:rPr>
                <w:sz w:val="22"/>
              </w:rPr>
              <w:t>is</w:t>
            </w:r>
            <w:r>
              <w:rPr>
                <w:spacing w:val="-11"/>
                <w:sz w:val="22"/>
              </w:rPr>
              <w:t> </w:t>
            </w:r>
            <w:r>
              <w:rPr>
                <w:sz w:val="22"/>
              </w:rPr>
              <w:t>easy</w:t>
            </w:r>
            <w:r>
              <w:rPr>
                <w:spacing w:val="-14"/>
                <w:sz w:val="22"/>
              </w:rPr>
              <w:t> </w:t>
            </w:r>
            <w:r>
              <w:rPr>
                <w:sz w:val="22"/>
              </w:rPr>
              <w:t>to</w:t>
            </w:r>
            <w:r>
              <w:rPr>
                <w:spacing w:val="-16"/>
                <w:sz w:val="22"/>
              </w:rPr>
              <w:t> </w:t>
            </w:r>
            <w:r>
              <w:rPr>
                <w:sz w:val="22"/>
              </w:rPr>
              <w:t>get</w:t>
            </w:r>
            <w:r>
              <w:rPr>
                <w:spacing w:val="-5"/>
                <w:sz w:val="22"/>
              </w:rPr>
              <w:t> </w:t>
            </w:r>
            <w:r>
              <w:rPr>
                <w:sz w:val="22"/>
              </w:rPr>
              <w:t>impatient,</w:t>
            </w:r>
            <w:r>
              <w:rPr>
                <w:spacing w:val="-8"/>
                <w:sz w:val="22"/>
              </w:rPr>
              <w:t> </w:t>
            </w:r>
            <w:r>
              <w:rPr>
                <w:sz w:val="22"/>
              </w:rPr>
              <w:t>add too much, and overshoot the desired pH.</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5" w:hRule="atLeast"/>
        </w:trPr>
        <w:tc>
          <w:tcPr>
            <w:tcW w:w="713" w:type="dxa"/>
          </w:tcPr>
          <w:p>
            <w:pPr>
              <w:pStyle w:val="TableParagraph"/>
              <w:spacing w:line="248" w:lineRule="exact"/>
              <w:ind w:right="118"/>
              <w:jc w:val="right"/>
              <w:rPr>
                <w:sz w:val="22"/>
              </w:rPr>
            </w:pPr>
            <w:r>
              <w:rPr>
                <w:spacing w:val="-5"/>
                <w:sz w:val="22"/>
              </w:rPr>
              <w:t>13.</w:t>
            </w:r>
          </w:p>
        </w:tc>
        <w:tc>
          <w:tcPr>
            <w:tcW w:w="5940" w:type="dxa"/>
          </w:tcPr>
          <w:p>
            <w:pPr>
              <w:pStyle w:val="TableParagraph"/>
              <w:ind w:left="114"/>
              <w:rPr>
                <w:sz w:val="22"/>
              </w:rPr>
            </w:pPr>
            <w:r>
              <w:rPr>
                <w:sz w:val="22"/>
              </w:rPr>
              <w:t>Allow</w:t>
            </w:r>
            <w:r>
              <w:rPr>
                <w:spacing w:val="-7"/>
                <w:sz w:val="22"/>
              </w:rPr>
              <w:t> </w:t>
            </w:r>
            <w:r>
              <w:rPr>
                <w:sz w:val="22"/>
              </w:rPr>
              <w:t>time</w:t>
            </w:r>
            <w:r>
              <w:rPr>
                <w:spacing w:val="-6"/>
                <w:sz w:val="22"/>
              </w:rPr>
              <w:t> </w:t>
            </w:r>
            <w:r>
              <w:rPr>
                <w:sz w:val="22"/>
              </w:rPr>
              <w:t>for</w:t>
            </w:r>
            <w:r>
              <w:rPr>
                <w:spacing w:val="-5"/>
                <w:sz w:val="22"/>
              </w:rPr>
              <w:t> </w:t>
            </w:r>
            <w:r>
              <w:rPr>
                <w:sz w:val="22"/>
              </w:rPr>
              <w:t>the</w:t>
            </w:r>
            <w:r>
              <w:rPr>
                <w:spacing w:val="-6"/>
                <w:sz w:val="22"/>
              </w:rPr>
              <w:t> </w:t>
            </w:r>
            <w:r>
              <w:rPr>
                <w:sz w:val="22"/>
              </w:rPr>
              <w:t>stir</w:t>
            </w:r>
            <w:r>
              <w:rPr>
                <w:spacing w:val="-5"/>
                <w:sz w:val="22"/>
              </w:rPr>
              <w:t> </w:t>
            </w:r>
            <w:r>
              <w:rPr>
                <w:sz w:val="22"/>
              </w:rPr>
              <w:t>bar</w:t>
            </w:r>
            <w:r>
              <w:rPr>
                <w:spacing w:val="-5"/>
                <w:sz w:val="22"/>
              </w:rPr>
              <w:t> </w:t>
            </w:r>
            <w:r>
              <w:rPr>
                <w:sz w:val="22"/>
              </w:rPr>
              <w:t>to</w:t>
            </w:r>
            <w:r>
              <w:rPr>
                <w:spacing w:val="-9"/>
                <w:sz w:val="22"/>
              </w:rPr>
              <w:t> </w:t>
            </w:r>
            <w:r>
              <w:rPr>
                <w:sz w:val="22"/>
              </w:rPr>
              <w:t>mix</w:t>
            </w:r>
            <w:r>
              <w:rPr>
                <w:spacing w:val="-8"/>
                <w:sz w:val="22"/>
              </w:rPr>
              <w:t> </w:t>
            </w:r>
            <w:r>
              <w:rPr>
                <w:sz w:val="22"/>
              </w:rPr>
              <w:t>the</w:t>
            </w:r>
            <w:r>
              <w:rPr>
                <w:spacing w:val="-6"/>
                <w:sz w:val="22"/>
              </w:rPr>
              <w:t> </w:t>
            </w:r>
            <w:r>
              <w:rPr>
                <w:sz w:val="22"/>
              </w:rPr>
              <w:t>solution</w:t>
            </w:r>
            <w:r>
              <w:rPr>
                <w:spacing w:val="-4"/>
                <w:sz w:val="22"/>
              </w:rPr>
              <w:t> </w:t>
            </w:r>
            <w:r>
              <w:rPr>
                <w:sz w:val="22"/>
              </w:rPr>
              <w:t>and</w:t>
            </w:r>
            <w:r>
              <w:rPr>
                <w:spacing w:val="-11"/>
                <w:sz w:val="22"/>
              </w:rPr>
              <w:t> </w:t>
            </w:r>
            <w:r>
              <w:rPr>
                <w:sz w:val="22"/>
              </w:rPr>
              <w:t>for</w:t>
            </w:r>
            <w:r>
              <w:rPr>
                <w:spacing w:val="-3"/>
                <w:sz w:val="22"/>
              </w:rPr>
              <w:t> </w:t>
            </w:r>
            <w:r>
              <w:rPr>
                <w:sz w:val="22"/>
              </w:rPr>
              <w:t>the</w:t>
            </w:r>
            <w:r>
              <w:rPr>
                <w:spacing w:val="-4"/>
                <w:sz w:val="22"/>
              </w:rPr>
              <w:t> </w:t>
            </w:r>
            <w:r>
              <w:rPr>
                <w:sz w:val="22"/>
              </w:rPr>
              <w:t>pH meter to give you a stable reading.</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5" w:hRule="atLeast"/>
        </w:trPr>
        <w:tc>
          <w:tcPr>
            <w:tcW w:w="713" w:type="dxa"/>
          </w:tcPr>
          <w:p>
            <w:pPr>
              <w:pStyle w:val="TableParagraph"/>
              <w:spacing w:line="248" w:lineRule="exact"/>
              <w:ind w:right="118"/>
              <w:jc w:val="right"/>
              <w:rPr>
                <w:sz w:val="22"/>
              </w:rPr>
            </w:pPr>
            <w:r>
              <w:rPr>
                <w:spacing w:val="-5"/>
                <w:sz w:val="22"/>
              </w:rPr>
              <w:t>14.</w:t>
            </w:r>
          </w:p>
        </w:tc>
        <w:tc>
          <w:tcPr>
            <w:tcW w:w="5940" w:type="dxa"/>
          </w:tcPr>
          <w:p>
            <w:pPr>
              <w:pStyle w:val="TableParagraph"/>
              <w:spacing w:line="244" w:lineRule="auto"/>
              <w:ind w:left="114"/>
              <w:rPr>
                <w:sz w:val="22"/>
              </w:rPr>
            </w:pPr>
            <w:r>
              <w:rPr>
                <w:sz w:val="22"/>
              </w:rPr>
              <w:t>Observe</w:t>
            </w:r>
            <w:r>
              <w:rPr>
                <w:spacing w:val="-10"/>
                <w:sz w:val="22"/>
              </w:rPr>
              <w:t> </w:t>
            </w:r>
            <w:r>
              <w:rPr>
                <w:sz w:val="22"/>
              </w:rPr>
              <w:t>the</w:t>
            </w:r>
            <w:r>
              <w:rPr>
                <w:spacing w:val="-7"/>
                <w:sz w:val="22"/>
              </w:rPr>
              <w:t> </w:t>
            </w:r>
            <w:r>
              <w:rPr>
                <w:sz w:val="22"/>
              </w:rPr>
              <w:t>pH</w:t>
            </w:r>
            <w:r>
              <w:rPr>
                <w:spacing w:val="-10"/>
                <w:sz w:val="22"/>
              </w:rPr>
              <w:t> </w:t>
            </w:r>
            <w:r>
              <w:rPr>
                <w:sz w:val="22"/>
              </w:rPr>
              <w:t>meter</w:t>
            </w:r>
            <w:r>
              <w:rPr>
                <w:spacing w:val="-9"/>
                <w:sz w:val="22"/>
              </w:rPr>
              <w:t> </w:t>
            </w:r>
            <w:r>
              <w:rPr>
                <w:sz w:val="22"/>
              </w:rPr>
              <w:t>reading</w:t>
            </w:r>
            <w:r>
              <w:rPr>
                <w:spacing w:val="-3"/>
                <w:sz w:val="22"/>
              </w:rPr>
              <w:t> </w:t>
            </w:r>
            <w:r>
              <w:rPr>
                <w:sz w:val="22"/>
              </w:rPr>
              <w:t>and</w:t>
            </w:r>
            <w:r>
              <w:rPr>
                <w:spacing w:val="-7"/>
                <w:sz w:val="22"/>
              </w:rPr>
              <w:t> </w:t>
            </w:r>
            <w:r>
              <w:rPr>
                <w:sz w:val="22"/>
              </w:rPr>
              <w:t>add</w:t>
            </w:r>
            <w:r>
              <w:rPr>
                <w:spacing w:val="-12"/>
                <w:sz w:val="22"/>
              </w:rPr>
              <w:t> </w:t>
            </w:r>
            <w:r>
              <w:rPr>
                <w:sz w:val="22"/>
              </w:rPr>
              <w:t>more</w:t>
            </w:r>
            <w:r>
              <w:rPr>
                <w:spacing w:val="-7"/>
                <w:sz w:val="22"/>
              </w:rPr>
              <w:t> </w:t>
            </w:r>
            <w:r>
              <w:rPr>
                <w:sz w:val="22"/>
              </w:rPr>
              <w:t>acid</w:t>
            </w:r>
            <w:r>
              <w:rPr>
                <w:spacing w:val="-10"/>
                <w:sz w:val="22"/>
              </w:rPr>
              <w:t> </w:t>
            </w:r>
            <w:r>
              <w:rPr>
                <w:sz w:val="22"/>
              </w:rPr>
              <w:t>or</w:t>
            </w:r>
            <w:r>
              <w:rPr>
                <w:spacing w:val="-6"/>
                <w:sz w:val="22"/>
              </w:rPr>
              <w:t> </w:t>
            </w:r>
            <w:r>
              <w:rPr>
                <w:sz w:val="22"/>
              </w:rPr>
              <w:t>base until the desired pH is reached.</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2694" w:hRule="atLeast"/>
        </w:trPr>
        <w:tc>
          <w:tcPr>
            <w:tcW w:w="713" w:type="dxa"/>
          </w:tcPr>
          <w:p>
            <w:pPr>
              <w:pStyle w:val="TableParagraph"/>
              <w:spacing w:line="246" w:lineRule="exact"/>
              <w:ind w:right="118"/>
              <w:jc w:val="right"/>
              <w:rPr>
                <w:sz w:val="22"/>
              </w:rPr>
            </w:pPr>
            <w:r>
              <w:rPr>
                <w:spacing w:val="-5"/>
                <w:sz w:val="22"/>
              </w:rPr>
              <w:t>15.</w:t>
            </w:r>
          </w:p>
        </w:tc>
        <w:tc>
          <w:tcPr>
            <w:tcW w:w="5940" w:type="dxa"/>
          </w:tcPr>
          <w:p>
            <w:pPr>
              <w:pStyle w:val="TableParagraph"/>
              <w:spacing w:line="246" w:lineRule="exact"/>
              <w:ind w:left="114"/>
              <w:rPr>
                <w:sz w:val="22"/>
              </w:rPr>
            </w:pPr>
            <w:r>
              <w:rPr>
                <w:sz w:val="22"/>
              </w:rPr>
              <w:t>Answer</w:t>
            </w:r>
            <w:r>
              <w:rPr>
                <w:spacing w:val="-8"/>
                <w:sz w:val="22"/>
              </w:rPr>
              <w:t> </w:t>
            </w:r>
            <w:r>
              <w:rPr>
                <w:sz w:val="22"/>
              </w:rPr>
              <w:t>the</w:t>
            </w:r>
            <w:r>
              <w:rPr>
                <w:spacing w:val="-14"/>
                <w:sz w:val="22"/>
              </w:rPr>
              <w:t> </w:t>
            </w:r>
            <w:r>
              <w:rPr>
                <w:sz w:val="22"/>
              </w:rPr>
              <w:t>questions</w:t>
            </w:r>
            <w:r>
              <w:rPr>
                <w:spacing w:val="-11"/>
                <w:sz w:val="22"/>
              </w:rPr>
              <w:t> </w:t>
            </w:r>
            <w:r>
              <w:rPr>
                <w:sz w:val="22"/>
              </w:rPr>
              <w:t>that</w:t>
            </w:r>
            <w:r>
              <w:rPr>
                <w:spacing w:val="-9"/>
                <w:sz w:val="22"/>
              </w:rPr>
              <w:t> </w:t>
            </w:r>
            <w:r>
              <w:rPr>
                <w:spacing w:val="-2"/>
                <w:sz w:val="22"/>
              </w:rPr>
              <w:t>follow:</w:t>
            </w:r>
          </w:p>
          <w:p>
            <w:pPr>
              <w:pStyle w:val="TableParagraph"/>
              <w:spacing w:before="7"/>
              <w:rPr>
                <w:sz w:val="22"/>
              </w:rPr>
            </w:pPr>
          </w:p>
          <w:p>
            <w:pPr>
              <w:pStyle w:val="TableParagraph"/>
              <w:numPr>
                <w:ilvl w:val="0"/>
                <w:numId w:val="55"/>
              </w:numPr>
              <w:tabs>
                <w:tab w:pos="474" w:val="left" w:leader="none"/>
                <w:tab w:pos="5802" w:val="left" w:leader="none"/>
              </w:tabs>
              <w:spacing w:line="240" w:lineRule="auto" w:before="0" w:after="0"/>
              <w:ind w:left="474" w:right="0" w:hanging="362"/>
              <w:jc w:val="left"/>
              <w:rPr>
                <w:sz w:val="22"/>
              </w:rPr>
            </w:pPr>
            <w:r>
              <w:rPr>
                <w:sz w:val="22"/>
              </w:rPr>
              <w:t>What</w:t>
            </w:r>
            <w:r>
              <w:rPr>
                <w:spacing w:val="-1"/>
                <w:sz w:val="22"/>
              </w:rPr>
              <w:t> </w:t>
            </w:r>
            <w:r>
              <w:rPr>
                <w:sz w:val="22"/>
              </w:rPr>
              <w:t>did</w:t>
            </w:r>
            <w:r>
              <w:rPr>
                <w:spacing w:val="-1"/>
                <w:sz w:val="22"/>
              </w:rPr>
              <w:t> </w:t>
            </w:r>
            <w:r>
              <w:rPr>
                <w:sz w:val="22"/>
              </w:rPr>
              <w:t>you</w:t>
            </w:r>
            <w:r>
              <w:rPr>
                <w:spacing w:val="-3"/>
                <w:sz w:val="22"/>
              </w:rPr>
              <w:t> </w:t>
            </w:r>
            <w:r>
              <w:rPr>
                <w:sz w:val="22"/>
              </w:rPr>
              <w:t>add—the</w:t>
            </w:r>
            <w:r>
              <w:rPr>
                <w:spacing w:val="-3"/>
                <w:sz w:val="22"/>
              </w:rPr>
              <w:t> </w:t>
            </w:r>
            <w:r>
              <w:rPr>
                <w:sz w:val="22"/>
              </w:rPr>
              <w:t>acid</w:t>
            </w:r>
            <w:r>
              <w:rPr>
                <w:spacing w:val="-1"/>
                <w:sz w:val="22"/>
              </w:rPr>
              <w:t> </w:t>
            </w:r>
            <w:r>
              <w:rPr>
                <w:sz w:val="22"/>
              </w:rPr>
              <w:t>or</w:t>
            </w:r>
            <w:r>
              <w:rPr>
                <w:spacing w:val="-2"/>
                <w:sz w:val="22"/>
              </w:rPr>
              <w:t> </w:t>
            </w:r>
            <w:r>
              <w:rPr>
                <w:sz w:val="22"/>
              </w:rPr>
              <w:t>the</w:t>
            </w:r>
            <w:r>
              <w:rPr>
                <w:spacing w:val="-3"/>
                <w:sz w:val="22"/>
              </w:rPr>
              <w:t> </w:t>
            </w:r>
            <w:r>
              <w:rPr>
                <w:sz w:val="22"/>
              </w:rPr>
              <w:t>base?</w:t>
            </w:r>
            <w:r>
              <w:rPr>
                <w:spacing w:val="-5"/>
                <w:sz w:val="22"/>
              </w:rPr>
              <w:t> </w:t>
            </w:r>
            <w:r>
              <w:rPr>
                <w:sz w:val="22"/>
                <w:u w:val="single"/>
              </w:rPr>
              <w:tab/>
            </w:r>
          </w:p>
          <w:p>
            <w:pPr>
              <w:pStyle w:val="TableParagraph"/>
              <w:spacing w:before="8"/>
              <w:rPr>
                <w:sz w:val="22"/>
              </w:rPr>
            </w:pPr>
          </w:p>
          <w:p>
            <w:pPr>
              <w:pStyle w:val="TableParagraph"/>
              <w:numPr>
                <w:ilvl w:val="0"/>
                <w:numId w:val="55"/>
              </w:numPr>
              <w:tabs>
                <w:tab w:pos="474" w:val="left" w:leader="none"/>
                <w:tab w:pos="5156" w:val="left" w:leader="none"/>
              </w:tabs>
              <w:spacing w:line="240" w:lineRule="auto" w:before="0" w:after="0"/>
              <w:ind w:left="474" w:right="0" w:hanging="362"/>
              <w:jc w:val="left"/>
              <w:rPr>
                <w:sz w:val="22"/>
              </w:rPr>
            </w:pPr>
            <w:r>
              <w:rPr>
                <w:sz w:val="22"/>
              </w:rPr>
              <w:t>How</w:t>
            </w:r>
            <w:r>
              <w:rPr>
                <w:spacing w:val="-2"/>
                <w:sz w:val="22"/>
              </w:rPr>
              <w:t> </w:t>
            </w:r>
            <w:r>
              <w:rPr>
                <w:sz w:val="22"/>
              </w:rPr>
              <w:t>many drops</w:t>
            </w:r>
            <w:r>
              <w:rPr>
                <w:spacing w:val="-1"/>
                <w:sz w:val="22"/>
              </w:rPr>
              <w:t> </w:t>
            </w:r>
            <w:r>
              <w:rPr>
                <w:sz w:val="22"/>
              </w:rPr>
              <w:t>did you</w:t>
            </w:r>
            <w:r>
              <w:rPr>
                <w:spacing w:val="-1"/>
                <w:sz w:val="22"/>
              </w:rPr>
              <w:t> </w:t>
            </w:r>
            <w:r>
              <w:rPr>
                <w:sz w:val="22"/>
              </w:rPr>
              <w:t>add?</w:t>
            </w:r>
            <w:r>
              <w:rPr>
                <w:spacing w:val="-1"/>
                <w:sz w:val="22"/>
              </w:rPr>
              <w:t> </w:t>
            </w:r>
            <w:r>
              <w:rPr>
                <w:sz w:val="22"/>
                <w:u w:val="single"/>
              </w:rPr>
              <w:tab/>
            </w:r>
          </w:p>
          <w:p>
            <w:pPr>
              <w:pStyle w:val="TableParagraph"/>
              <w:spacing w:before="5"/>
              <w:rPr>
                <w:sz w:val="22"/>
              </w:rPr>
            </w:pPr>
          </w:p>
          <w:p>
            <w:pPr>
              <w:pStyle w:val="TableParagraph"/>
              <w:numPr>
                <w:ilvl w:val="0"/>
                <w:numId w:val="55"/>
              </w:numPr>
              <w:tabs>
                <w:tab w:pos="474" w:val="left" w:leader="none"/>
                <w:tab w:pos="4220" w:val="left" w:leader="none"/>
              </w:tabs>
              <w:spacing w:line="444" w:lineRule="auto" w:before="0" w:after="0"/>
              <w:ind w:left="474" w:right="1701" w:hanging="361"/>
              <w:jc w:val="left"/>
              <w:rPr>
                <w:sz w:val="22"/>
              </w:rPr>
            </w:pPr>
            <w:r>
              <w:rPr>
                <w:sz w:val="22"/>
              </w:rPr>
              <w:t>What was the final pH of the solution? pH after adjustment </w:t>
            </w:r>
            <w:r>
              <w:rPr>
                <w:sz w:val="22"/>
                <w:u w:val="single"/>
              </w:rPr>
              <w:tab/>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5" w:hRule="atLeast"/>
        </w:trPr>
        <w:tc>
          <w:tcPr>
            <w:tcW w:w="713" w:type="dxa"/>
          </w:tcPr>
          <w:p>
            <w:pPr>
              <w:pStyle w:val="TableParagraph"/>
              <w:spacing w:line="248" w:lineRule="exact"/>
              <w:ind w:right="118"/>
              <w:jc w:val="right"/>
              <w:rPr>
                <w:sz w:val="22"/>
              </w:rPr>
            </w:pPr>
            <w:r>
              <w:rPr>
                <w:spacing w:val="-5"/>
                <w:sz w:val="22"/>
              </w:rPr>
              <w:t>16.</w:t>
            </w:r>
          </w:p>
        </w:tc>
        <w:tc>
          <w:tcPr>
            <w:tcW w:w="5940" w:type="dxa"/>
          </w:tcPr>
          <w:p>
            <w:pPr>
              <w:pStyle w:val="TableParagraph"/>
              <w:ind w:left="114"/>
              <w:rPr>
                <w:sz w:val="22"/>
              </w:rPr>
            </w:pPr>
            <w:r>
              <w:rPr>
                <w:sz w:val="22"/>
              </w:rPr>
              <w:t>Set</w:t>
            </w:r>
            <w:r>
              <w:rPr>
                <w:spacing w:val="-4"/>
                <w:sz w:val="22"/>
              </w:rPr>
              <w:t> </w:t>
            </w:r>
            <w:r>
              <w:rPr>
                <w:sz w:val="22"/>
              </w:rPr>
              <w:t>the</w:t>
            </w:r>
            <w:r>
              <w:rPr>
                <w:spacing w:val="-12"/>
                <w:sz w:val="22"/>
              </w:rPr>
              <w:t> </w:t>
            </w:r>
            <w:r>
              <w:rPr>
                <w:sz w:val="22"/>
              </w:rPr>
              <w:t>function</w:t>
            </w:r>
            <w:r>
              <w:rPr>
                <w:spacing w:val="-7"/>
                <w:sz w:val="22"/>
              </w:rPr>
              <w:t> </w:t>
            </w:r>
            <w:r>
              <w:rPr>
                <w:sz w:val="22"/>
              </w:rPr>
              <w:t>knob</w:t>
            </w:r>
            <w:r>
              <w:rPr>
                <w:spacing w:val="-7"/>
                <w:sz w:val="22"/>
              </w:rPr>
              <w:t> </w:t>
            </w:r>
            <w:r>
              <w:rPr>
                <w:sz w:val="22"/>
              </w:rPr>
              <w:t>to</w:t>
            </w:r>
            <w:r>
              <w:rPr>
                <w:spacing w:val="-12"/>
                <w:sz w:val="22"/>
              </w:rPr>
              <w:t> </w:t>
            </w:r>
            <w:r>
              <w:rPr>
                <w:sz w:val="22"/>
              </w:rPr>
              <w:t>standby</w:t>
            </w:r>
            <w:r>
              <w:rPr>
                <w:spacing w:val="-7"/>
                <w:sz w:val="22"/>
              </w:rPr>
              <w:t> </w:t>
            </w:r>
            <w:r>
              <w:rPr>
                <w:sz w:val="22"/>
              </w:rPr>
              <w:t>and</w:t>
            </w:r>
            <w:r>
              <w:rPr>
                <w:spacing w:val="-10"/>
                <w:sz w:val="22"/>
              </w:rPr>
              <w:t> </w:t>
            </w:r>
            <w:r>
              <w:rPr>
                <w:sz w:val="22"/>
              </w:rPr>
              <w:t>then</w:t>
            </w:r>
            <w:r>
              <w:rPr>
                <w:spacing w:val="-10"/>
                <w:sz w:val="22"/>
              </w:rPr>
              <w:t> </w:t>
            </w:r>
            <w:r>
              <w:rPr>
                <w:sz w:val="22"/>
              </w:rPr>
              <w:t>remove</w:t>
            </w:r>
            <w:r>
              <w:rPr>
                <w:spacing w:val="-5"/>
                <w:sz w:val="22"/>
              </w:rPr>
              <w:t> </w:t>
            </w:r>
            <w:r>
              <w:rPr>
                <w:sz w:val="22"/>
              </w:rPr>
              <w:t>the electrode from the solution.</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508" w:hRule="atLeast"/>
        </w:trPr>
        <w:tc>
          <w:tcPr>
            <w:tcW w:w="713" w:type="dxa"/>
          </w:tcPr>
          <w:p>
            <w:pPr>
              <w:pStyle w:val="TableParagraph"/>
              <w:spacing w:line="246" w:lineRule="exact"/>
              <w:ind w:right="118"/>
              <w:jc w:val="right"/>
              <w:rPr>
                <w:sz w:val="22"/>
              </w:rPr>
            </w:pPr>
            <w:r>
              <w:rPr>
                <w:spacing w:val="-5"/>
                <w:sz w:val="22"/>
              </w:rPr>
              <w:t>17.</w:t>
            </w:r>
          </w:p>
        </w:tc>
        <w:tc>
          <w:tcPr>
            <w:tcW w:w="5940" w:type="dxa"/>
          </w:tcPr>
          <w:p>
            <w:pPr>
              <w:pStyle w:val="TableParagraph"/>
              <w:spacing w:line="254" w:lineRule="exact"/>
              <w:ind w:left="114" w:right="250"/>
              <w:rPr>
                <w:sz w:val="22"/>
              </w:rPr>
            </w:pPr>
            <w:r>
              <w:rPr>
                <w:sz w:val="22"/>
              </w:rPr>
              <w:t>Use</w:t>
            </w:r>
            <w:r>
              <w:rPr>
                <w:spacing w:val="-6"/>
                <w:sz w:val="22"/>
              </w:rPr>
              <w:t> </w:t>
            </w:r>
            <w:r>
              <w:rPr>
                <w:sz w:val="22"/>
              </w:rPr>
              <w:t>the</w:t>
            </w:r>
            <w:r>
              <w:rPr>
                <w:spacing w:val="-10"/>
                <w:sz w:val="22"/>
              </w:rPr>
              <w:t> </w:t>
            </w:r>
            <w:r>
              <w:rPr>
                <w:sz w:val="22"/>
              </w:rPr>
              <w:t>squirt</w:t>
            </w:r>
            <w:r>
              <w:rPr>
                <w:spacing w:val="-7"/>
                <w:sz w:val="22"/>
              </w:rPr>
              <w:t> </w:t>
            </w:r>
            <w:r>
              <w:rPr>
                <w:sz w:val="22"/>
              </w:rPr>
              <w:t>bottle</w:t>
            </w:r>
            <w:r>
              <w:rPr>
                <w:spacing w:val="-10"/>
                <w:sz w:val="22"/>
              </w:rPr>
              <w:t> </w:t>
            </w:r>
            <w:r>
              <w:rPr>
                <w:sz w:val="22"/>
              </w:rPr>
              <w:t>to</w:t>
            </w:r>
            <w:r>
              <w:rPr>
                <w:spacing w:val="-10"/>
                <w:sz w:val="22"/>
              </w:rPr>
              <w:t> </w:t>
            </w:r>
            <w:r>
              <w:rPr>
                <w:sz w:val="22"/>
              </w:rPr>
              <w:t>rinse</w:t>
            </w:r>
            <w:r>
              <w:rPr>
                <w:spacing w:val="-8"/>
                <w:sz w:val="22"/>
              </w:rPr>
              <w:t> </w:t>
            </w:r>
            <w:r>
              <w:rPr>
                <w:sz w:val="22"/>
              </w:rPr>
              <w:t>the</w:t>
            </w:r>
            <w:r>
              <w:rPr>
                <w:spacing w:val="-8"/>
                <w:sz w:val="22"/>
              </w:rPr>
              <w:t> </w:t>
            </w:r>
            <w:r>
              <w:rPr>
                <w:sz w:val="22"/>
              </w:rPr>
              <w:t>electrode</w:t>
            </w:r>
            <w:r>
              <w:rPr>
                <w:spacing w:val="-8"/>
                <w:sz w:val="22"/>
              </w:rPr>
              <w:t> </w:t>
            </w:r>
            <w:r>
              <w:rPr>
                <w:sz w:val="22"/>
              </w:rPr>
              <w:t>with</w:t>
            </w:r>
            <w:r>
              <w:rPr>
                <w:spacing w:val="-8"/>
                <w:sz w:val="22"/>
              </w:rPr>
              <w:t> </w:t>
            </w:r>
            <w:r>
              <w:rPr>
                <w:sz w:val="22"/>
              </w:rPr>
              <w:t>DI</w:t>
            </w:r>
            <w:r>
              <w:rPr>
                <w:spacing w:val="-9"/>
                <w:sz w:val="22"/>
              </w:rPr>
              <w:t> </w:t>
            </w:r>
            <w:r>
              <w:rPr>
                <w:sz w:val="22"/>
              </w:rPr>
              <w:t>water, blot, and return it to the storage solution.</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393" w:hRule="atLeast"/>
        </w:trPr>
        <w:tc>
          <w:tcPr>
            <w:tcW w:w="713" w:type="dxa"/>
          </w:tcPr>
          <w:p>
            <w:pPr>
              <w:pStyle w:val="TableParagraph"/>
              <w:spacing w:line="246" w:lineRule="exact"/>
              <w:ind w:right="118"/>
              <w:jc w:val="right"/>
              <w:rPr>
                <w:sz w:val="22"/>
              </w:rPr>
            </w:pPr>
            <w:r>
              <w:rPr>
                <w:spacing w:val="-5"/>
                <w:sz w:val="22"/>
              </w:rPr>
              <w:t>18.</w:t>
            </w:r>
          </w:p>
        </w:tc>
        <w:tc>
          <w:tcPr>
            <w:tcW w:w="5940" w:type="dxa"/>
          </w:tcPr>
          <w:p>
            <w:pPr>
              <w:pStyle w:val="TableParagraph"/>
              <w:spacing w:line="246" w:lineRule="exact"/>
              <w:ind w:left="114"/>
              <w:rPr>
                <w:sz w:val="22"/>
              </w:rPr>
            </w:pPr>
            <w:r>
              <w:rPr>
                <w:sz w:val="22"/>
              </w:rPr>
              <w:t>Clean</w:t>
            </w:r>
            <w:r>
              <w:rPr>
                <w:spacing w:val="-7"/>
                <w:sz w:val="22"/>
              </w:rPr>
              <w:t> </w:t>
            </w:r>
            <w:r>
              <w:rPr>
                <w:sz w:val="22"/>
              </w:rPr>
              <w:t>and</w:t>
            </w:r>
            <w:r>
              <w:rPr>
                <w:spacing w:val="-7"/>
                <w:sz w:val="22"/>
              </w:rPr>
              <w:t> </w:t>
            </w:r>
            <w:r>
              <w:rPr>
                <w:sz w:val="22"/>
              </w:rPr>
              <w:t>dry</w:t>
            </w:r>
            <w:r>
              <w:rPr>
                <w:spacing w:val="-9"/>
                <w:sz w:val="22"/>
              </w:rPr>
              <w:t> </w:t>
            </w:r>
            <w:r>
              <w:rPr>
                <w:sz w:val="22"/>
              </w:rPr>
              <w:t>the</w:t>
            </w:r>
            <w:r>
              <w:rPr>
                <w:spacing w:val="-12"/>
                <w:sz w:val="22"/>
              </w:rPr>
              <w:t> </w:t>
            </w:r>
            <w:r>
              <w:rPr>
                <w:sz w:val="22"/>
              </w:rPr>
              <w:t>magnetic</w:t>
            </w:r>
            <w:r>
              <w:rPr>
                <w:spacing w:val="-7"/>
                <w:sz w:val="22"/>
              </w:rPr>
              <w:t> </w:t>
            </w:r>
            <w:r>
              <w:rPr>
                <w:sz w:val="22"/>
              </w:rPr>
              <w:t>stir</w:t>
            </w:r>
            <w:r>
              <w:rPr>
                <w:spacing w:val="-5"/>
                <w:sz w:val="22"/>
              </w:rPr>
              <w:t> </w:t>
            </w:r>
            <w:r>
              <w:rPr>
                <w:spacing w:val="-4"/>
                <w:sz w:val="22"/>
              </w:rPr>
              <w:t>bar.</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bl>
    <w:p>
      <w:pPr>
        <w:pStyle w:val="BodyText"/>
        <w:spacing w:before="4"/>
        <w:rPr>
          <w:sz w:val="14"/>
        </w:rPr>
      </w:pPr>
    </w:p>
    <w:p>
      <w:pPr>
        <w:pStyle w:val="Heading4"/>
        <w:numPr>
          <w:ilvl w:val="0"/>
          <w:numId w:val="51"/>
        </w:numPr>
        <w:tabs>
          <w:tab w:pos="1568" w:val="left" w:leader="none"/>
        </w:tabs>
        <w:spacing w:line="240" w:lineRule="auto" w:before="93" w:after="0"/>
        <w:ind w:left="1568" w:right="0" w:hanging="361"/>
        <w:jc w:val="left"/>
      </w:pPr>
      <w:bookmarkStart w:name="8. Figures and Diagrams" w:id="199"/>
      <w:bookmarkEnd w:id="199"/>
      <w:r>
        <w:rPr>
          <w:b w:val="0"/>
        </w:rPr>
      </w:r>
      <w:r>
        <w:rPr/>
        <w:t>Figures</w:t>
      </w:r>
      <w:r>
        <w:rPr>
          <w:spacing w:val="-5"/>
        </w:rPr>
        <w:t> </w:t>
      </w:r>
      <w:r>
        <w:rPr/>
        <w:t>and</w:t>
      </w:r>
      <w:r>
        <w:rPr>
          <w:spacing w:val="-6"/>
        </w:rPr>
        <w:t> </w:t>
      </w:r>
      <w:r>
        <w:rPr>
          <w:spacing w:val="-2"/>
        </w:rPr>
        <w:t>Diagrams</w:t>
      </w:r>
    </w:p>
    <w:p>
      <w:pPr>
        <w:spacing w:before="1"/>
        <w:ind w:left="1048" w:right="0" w:firstLine="0"/>
        <w:jc w:val="left"/>
        <w:rPr>
          <w:sz w:val="20"/>
        </w:rPr>
      </w:pPr>
      <w:r>
        <w:rPr>
          <w:color w:val="0054C4"/>
          <w:sz w:val="20"/>
        </w:rPr>
        <w:t>Diagram</w:t>
      </w:r>
      <w:r>
        <w:rPr>
          <w:color w:val="0054C4"/>
          <w:spacing w:val="-11"/>
          <w:sz w:val="20"/>
        </w:rPr>
        <w:t> </w:t>
      </w:r>
      <w:r>
        <w:rPr>
          <w:color w:val="0054C4"/>
          <w:sz w:val="20"/>
        </w:rPr>
        <w:t>1:</w:t>
      </w:r>
      <w:r>
        <w:rPr>
          <w:color w:val="0054C4"/>
          <w:spacing w:val="-9"/>
          <w:sz w:val="20"/>
        </w:rPr>
        <w:t> </w:t>
      </w:r>
      <w:r>
        <w:rPr>
          <w:spacing w:val="-5"/>
          <w:sz w:val="20"/>
        </w:rPr>
        <w:t>N/A</w:t>
      </w:r>
    </w:p>
    <w:p>
      <w:pPr>
        <w:spacing w:after="0"/>
        <w:jc w:val="left"/>
        <w:rPr>
          <w:sz w:val="20"/>
        </w:rPr>
        <w:sectPr>
          <w:type w:val="continuous"/>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BioWork-4095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22</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383"/>
              <w:rPr>
                <w:sz w:val="22"/>
              </w:rPr>
            </w:pPr>
            <w:r>
              <w:rPr>
                <w:sz w:val="22"/>
              </w:rPr>
              <w:t>Page</w:t>
            </w:r>
            <w:r>
              <w:rPr>
                <w:spacing w:val="-2"/>
                <w:sz w:val="22"/>
              </w:rPr>
              <w:t> </w:t>
            </w:r>
            <w:r>
              <w:rPr>
                <w:sz w:val="22"/>
              </w:rPr>
              <w:t>10</w:t>
            </w:r>
            <w:r>
              <w:rPr>
                <w:spacing w:val="-6"/>
                <w:sz w:val="22"/>
              </w:rPr>
              <w:t> </w:t>
            </w:r>
            <w:r>
              <w:rPr>
                <w:sz w:val="22"/>
              </w:rPr>
              <w:t>of </w:t>
            </w:r>
            <w:r>
              <w:rPr>
                <w:spacing w:val="-5"/>
                <w:sz w:val="22"/>
              </w:rPr>
              <w:t>10</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Working</w:t>
            </w:r>
            <w:r>
              <w:rPr>
                <w:rFonts w:ascii="Arial Narrow"/>
                <w:b/>
                <w:spacing w:val="-11"/>
                <w:sz w:val="28"/>
              </w:rPr>
              <w:t> </w:t>
            </w:r>
            <w:r>
              <w:rPr>
                <w:rFonts w:ascii="Arial Narrow"/>
                <w:b/>
                <w:sz w:val="28"/>
              </w:rPr>
              <w:t>with</w:t>
            </w:r>
            <w:r>
              <w:rPr>
                <w:rFonts w:ascii="Arial Narrow"/>
                <w:b/>
                <w:spacing w:val="-9"/>
                <w:sz w:val="28"/>
              </w:rPr>
              <w:t> </w:t>
            </w:r>
            <w:r>
              <w:rPr>
                <w:rFonts w:ascii="Arial Narrow"/>
                <w:b/>
                <w:spacing w:val="-5"/>
                <w:sz w:val="28"/>
              </w:rPr>
              <w:t>pH</w:t>
            </w:r>
          </w:p>
        </w:tc>
      </w:tr>
    </w:tbl>
    <w:p>
      <w:pPr>
        <w:pStyle w:val="Heading4"/>
        <w:numPr>
          <w:ilvl w:val="0"/>
          <w:numId w:val="51"/>
        </w:numPr>
        <w:tabs>
          <w:tab w:pos="1568" w:val="left" w:leader="none"/>
        </w:tabs>
        <w:spacing w:line="240" w:lineRule="auto" w:before="79" w:after="0"/>
        <w:ind w:left="1568" w:right="0" w:hanging="361"/>
        <w:jc w:val="left"/>
      </w:pPr>
      <w:bookmarkStart w:name="9. Notes/Observations" w:id="200"/>
      <w:bookmarkEnd w:id="200"/>
      <w:r>
        <w:rPr>
          <w:b w:val="0"/>
        </w:rPr>
      </w:r>
      <w:r>
        <w:rPr>
          <w:spacing w:val="-2"/>
        </w:rPr>
        <w:t>Notes/Observations</w:t>
      </w:r>
    </w:p>
    <w:p>
      <w:pPr>
        <w:pStyle w:val="BodyText"/>
        <w:rPr>
          <w:b/>
          <w:sz w:val="24"/>
        </w:rPr>
      </w:pPr>
    </w:p>
    <w:p>
      <w:pPr>
        <w:spacing w:before="184"/>
        <w:ind w:left="1680" w:right="1238" w:hanging="632"/>
        <w:jc w:val="both"/>
        <w:rPr>
          <w:sz w:val="20"/>
        </w:rPr>
      </w:pPr>
      <w:r>
        <w:rPr>
          <w:b/>
          <w:sz w:val="20"/>
        </w:rPr>
        <w:t>Instructor</w:t>
      </w:r>
      <w:r>
        <w:rPr>
          <w:b/>
          <w:spacing w:val="-4"/>
          <w:sz w:val="20"/>
        </w:rPr>
        <w:t> </w:t>
      </w:r>
      <w:r>
        <w:rPr>
          <w:b/>
          <w:sz w:val="20"/>
        </w:rPr>
        <w:t>Note:</w:t>
      </w:r>
      <w:r>
        <w:rPr>
          <w:b/>
          <w:spacing w:val="40"/>
          <w:sz w:val="20"/>
        </w:rPr>
        <w:t> </w:t>
      </w:r>
      <w:r>
        <w:rPr>
          <w:sz w:val="20"/>
        </w:rPr>
        <w:t>Can</w:t>
      </w:r>
      <w:r>
        <w:rPr>
          <w:spacing w:val="-2"/>
          <w:sz w:val="20"/>
        </w:rPr>
        <w:t> </w:t>
      </w:r>
      <w:r>
        <w:rPr>
          <w:sz w:val="20"/>
        </w:rPr>
        <w:t>make</w:t>
      </w:r>
      <w:r>
        <w:rPr>
          <w:spacing w:val="-4"/>
          <w:sz w:val="20"/>
        </w:rPr>
        <w:t> </w:t>
      </w:r>
      <w:r>
        <w:rPr>
          <w:sz w:val="20"/>
        </w:rPr>
        <w:t>a</w:t>
      </w:r>
      <w:r>
        <w:rPr>
          <w:spacing w:val="-4"/>
          <w:sz w:val="20"/>
        </w:rPr>
        <w:t> </w:t>
      </w:r>
      <w:r>
        <w:rPr>
          <w:sz w:val="20"/>
        </w:rPr>
        <w:t>pH</w:t>
      </w:r>
      <w:r>
        <w:rPr>
          <w:spacing w:val="-4"/>
          <w:sz w:val="20"/>
        </w:rPr>
        <w:t> </w:t>
      </w:r>
      <w:r>
        <w:rPr>
          <w:sz w:val="20"/>
        </w:rPr>
        <w:t>indicator</w:t>
      </w:r>
      <w:r>
        <w:rPr>
          <w:spacing w:val="-3"/>
          <w:sz w:val="20"/>
        </w:rPr>
        <w:t> </w:t>
      </w:r>
      <w:r>
        <w:rPr>
          <w:sz w:val="20"/>
        </w:rPr>
        <w:t>(liquid)</w:t>
      </w:r>
      <w:r>
        <w:rPr>
          <w:spacing w:val="-3"/>
          <w:sz w:val="20"/>
        </w:rPr>
        <w:t> </w:t>
      </w:r>
      <w:r>
        <w:rPr>
          <w:sz w:val="20"/>
        </w:rPr>
        <w:t>by boiling</w:t>
      </w:r>
      <w:r>
        <w:rPr>
          <w:spacing w:val="-4"/>
          <w:sz w:val="20"/>
        </w:rPr>
        <w:t> </w:t>
      </w:r>
      <w:r>
        <w:rPr>
          <w:sz w:val="20"/>
        </w:rPr>
        <w:t>red</w:t>
      </w:r>
      <w:r>
        <w:rPr>
          <w:spacing w:val="-4"/>
          <w:sz w:val="20"/>
        </w:rPr>
        <w:t> </w:t>
      </w:r>
      <w:r>
        <w:rPr>
          <w:sz w:val="20"/>
        </w:rPr>
        <w:t>cabbage</w:t>
      </w:r>
      <w:r>
        <w:rPr>
          <w:spacing w:val="-2"/>
          <w:sz w:val="20"/>
        </w:rPr>
        <w:t> </w:t>
      </w:r>
      <w:r>
        <w:rPr>
          <w:sz w:val="20"/>
        </w:rPr>
        <w:t>leaves for</w:t>
      </w:r>
      <w:r>
        <w:rPr>
          <w:spacing w:val="-3"/>
          <w:sz w:val="20"/>
        </w:rPr>
        <w:t> </w:t>
      </w:r>
      <w:r>
        <w:rPr>
          <w:sz w:val="20"/>
        </w:rPr>
        <w:t>5</w:t>
      </w:r>
      <w:r>
        <w:rPr>
          <w:spacing w:val="-4"/>
          <w:sz w:val="20"/>
        </w:rPr>
        <w:t> </w:t>
      </w:r>
      <w:r>
        <w:rPr>
          <w:sz w:val="20"/>
        </w:rPr>
        <w:t>minutes,</w:t>
      </w:r>
      <w:r>
        <w:rPr>
          <w:spacing w:val="-2"/>
          <w:sz w:val="20"/>
        </w:rPr>
        <w:t> </w:t>
      </w:r>
      <w:r>
        <w:rPr>
          <w:sz w:val="20"/>
        </w:rPr>
        <w:t>let</w:t>
      </w:r>
      <w:r>
        <w:rPr>
          <w:spacing w:val="-4"/>
          <w:sz w:val="20"/>
        </w:rPr>
        <w:t> </w:t>
      </w:r>
      <w:r>
        <w:rPr>
          <w:sz w:val="20"/>
        </w:rPr>
        <w:t>sit</w:t>
      </w:r>
      <w:r>
        <w:rPr>
          <w:spacing w:val="-6"/>
          <w:sz w:val="20"/>
        </w:rPr>
        <w:t> </w:t>
      </w:r>
      <w:r>
        <w:rPr>
          <w:sz w:val="20"/>
        </w:rPr>
        <w:t>for</w:t>
      </w:r>
      <w:r>
        <w:rPr>
          <w:spacing w:val="-3"/>
          <w:sz w:val="20"/>
        </w:rPr>
        <w:t> </w:t>
      </w:r>
      <w:r>
        <w:rPr>
          <w:sz w:val="20"/>
        </w:rPr>
        <w:t>15-20 min, and</w:t>
      </w:r>
      <w:r>
        <w:rPr>
          <w:spacing w:val="-5"/>
          <w:sz w:val="20"/>
        </w:rPr>
        <w:t> </w:t>
      </w:r>
      <w:r>
        <w:rPr>
          <w:sz w:val="20"/>
        </w:rPr>
        <w:t>decant</w:t>
      </w:r>
      <w:r>
        <w:rPr>
          <w:spacing w:val="-3"/>
          <w:sz w:val="20"/>
        </w:rPr>
        <w:t> </w:t>
      </w:r>
      <w:r>
        <w:rPr>
          <w:sz w:val="20"/>
        </w:rPr>
        <w:t>off</w:t>
      </w:r>
      <w:r>
        <w:rPr>
          <w:spacing w:val="-5"/>
          <w:sz w:val="20"/>
        </w:rPr>
        <w:t> </w:t>
      </w:r>
      <w:r>
        <w:rPr>
          <w:sz w:val="20"/>
        </w:rPr>
        <w:t>the</w:t>
      </w:r>
      <w:r>
        <w:rPr>
          <w:spacing w:val="-8"/>
          <w:sz w:val="20"/>
        </w:rPr>
        <w:t> </w:t>
      </w:r>
      <w:r>
        <w:rPr>
          <w:sz w:val="20"/>
        </w:rPr>
        <w:t>blue</w:t>
      </w:r>
      <w:r>
        <w:rPr>
          <w:spacing w:val="-5"/>
          <w:sz w:val="20"/>
        </w:rPr>
        <w:t> </w:t>
      </w:r>
      <w:r>
        <w:rPr>
          <w:sz w:val="20"/>
        </w:rPr>
        <w:t>liquid</w:t>
      </w:r>
      <w:r>
        <w:rPr>
          <w:spacing w:val="-3"/>
          <w:sz w:val="20"/>
        </w:rPr>
        <w:t> </w:t>
      </w:r>
      <w:r>
        <w:rPr>
          <w:sz w:val="20"/>
        </w:rPr>
        <w:t>(indicator);</w:t>
      </w:r>
      <w:r>
        <w:rPr>
          <w:spacing w:val="-3"/>
          <w:sz w:val="20"/>
        </w:rPr>
        <w:t> </w:t>
      </w:r>
      <w:r>
        <w:rPr>
          <w:sz w:val="20"/>
        </w:rPr>
        <w:t>will</w:t>
      </w:r>
      <w:r>
        <w:rPr>
          <w:spacing w:val="-1"/>
          <w:sz w:val="20"/>
        </w:rPr>
        <w:t> </w:t>
      </w:r>
      <w:r>
        <w:rPr>
          <w:sz w:val="20"/>
        </w:rPr>
        <w:t>go</w:t>
      </w:r>
      <w:r>
        <w:rPr>
          <w:spacing w:val="-6"/>
          <w:sz w:val="20"/>
        </w:rPr>
        <w:t> </w:t>
      </w:r>
      <w:r>
        <w:rPr>
          <w:sz w:val="20"/>
        </w:rPr>
        <w:t>pink</w:t>
      </w:r>
      <w:r>
        <w:rPr>
          <w:spacing w:val="-4"/>
          <w:sz w:val="20"/>
        </w:rPr>
        <w:t> </w:t>
      </w:r>
      <w:r>
        <w:rPr>
          <w:sz w:val="20"/>
        </w:rPr>
        <w:t>to</w:t>
      </w:r>
      <w:r>
        <w:rPr>
          <w:spacing w:val="-8"/>
          <w:sz w:val="20"/>
        </w:rPr>
        <w:t> </w:t>
      </w:r>
      <w:r>
        <w:rPr>
          <w:sz w:val="20"/>
        </w:rPr>
        <w:t>red</w:t>
      </w:r>
      <w:r>
        <w:rPr>
          <w:spacing w:val="-10"/>
          <w:sz w:val="20"/>
        </w:rPr>
        <w:t> </w:t>
      </w:r>
      <w:r>
        <w:rPr>
          <w:sz w:val="20"/>
        </w:rPr>
        <w:t>for</w:t>
      </w:r>
      <w:r>
        <w:rPr>
          <w:spacing w:val="-2"/>
          <w:sz w:val="20"/>
        </w:rPr>
        <w:t> </w:t>
      </w:r>
      <w:r>
        <w:rPr>
          <w:sz w:val="20"/>
        </w:rPr>
        <w:t>acids,</w:t>
      </w:r>
      <w:r>
        <w:rPr>
          <w:spacing w:val="-1"/>
          <w:sz w:val="20"/>
        </w:rPr>
        <w:t> </w:t>
      </w:r>
      <w:r>
        <w:rPr>
          <w:sz w:val="20"/>
        </w:rPr>
        <w:t>light</w:t>
      </w:r>
      <w:r>
        <w:rPr>
          <w:spacing w:val="-1"/>
          <w:sz w:val="20"/>
        </w:rPr>
        <w:t> </w:t>
      </w:r>
      <w:r>
        <w:rPr>
          <w:sz w:val="20"/>
        </w:rPr>
        <w:t>blue</w:t>
      </w:r>
      <w:r>
        <w:rPr>
          <w:spacing w:val="-3"/>
          <w:sz w:val="20"/>
        </w:rPr>
        <w:t> </w:t>
      </w:r>
      <w:r>
        <w:rPr>
          <w:sz w:val="20"/>
        </w:rPr>
        <w:t>to</w:t>
      </w:r>
      <w:r>
        <w:rPr>
          <w:spacing w:val="-1"/>
          <w:sz w:val="20"/>
        </w:rPr>
        <w:t> </w:t>
      </w:r>
      <w:r>
        <w:rPr>
          <w:sz w:val="20"/>
        </w:rPr>
        <w:t>green</w:t>
      </w:r>
      <w:r>
        <w:rPr>
          <w:spacing w:val="-1"/>
          <w:sz w:val="20"/>
        </w:rPr>
        <w:t> </w:t>
      </w:r>
      <w:r>
        <w:rPr>
          <w:sz w:val="20"/>
        </w:rPr>
        <w:t>to</w:t>
      </w:r>
      <w:r>
        <w:rPr>
          <w:spacing w:val="-3"/>
          <w:sz w:val="20"/>
        </w:rPr>
        <w:t> </w:t>
      </w:r>
      <w:r>
        <w:rPr>
          <w:sz w:val="20"/>
        </w:rPr>
        <w:t>yellow</w:t>
      </w:r>
      <w:r>
        <w:rPr>
          <w:spacing w:val="-3"/>
          <w:sz w:val="20"/>
        </w:rPr>
        <w:t> </w:t>
      </w:r>
      <w:r>
        <w:rPr>
          <w:sz w:val="20"/>
        </w:rPr>
        <w:t>for </w:t>
      </w:r>
      <w:r>
        <w:rPr>
          <w:spacing w:val="-2"/>
          <w:sz w:val="20"/>
        </w:rPr>
        <w:t>bases.</w:t>
      </w:r>
    </w:p>
    <w:p>
      <w:pPr>
        <w:pStyle w:val="BodyText"/>
      </w:pPr>
    </w:p>
    <w:p>
      <w:pPr>
        <w:spacing w:before="139" w:after="6"/>
        <w:ind w:left="1048" w:right="0" w:firstLine="0"/>
        <w:jc w:val="left"/>
        <w:rPr>
          <w:sz w:val="20"/>
        </w:rPr>
      </w:pPr>
      <w:r>
        <w:rPr>
          <w:color w:val="0054C4"/>
          <w:sz w:val="20"/>
        </w:rPr>
        <w:t>Measuring</w:t>
      </w:r>
      <w:r>
        <w:rPr>
          <w:color w:val="0054C4"/>
          <w:spacing w:val="-7"/>
          <w:sz w:val="20"/>
        </w:rPr>
        <w:t> </w:t>
      </w:r>
      <w:r>
        <w:rPr>
          <w:color w:val="0054C4"/>
          <w:sz w:val="20"/>
        </w:rPr>
        <w:t>pH</w:t>
      </w:r>
      <w:r>
        <w:rPr>
          <w:color w:val="0054C4"/>
          <w:spacing w:val="-9"/>
          <w:sz w:val="20"/>
        </w:rPr>
        <w:t> </w:t>
      </w:r>
      <w:r>
        <w:rPr>
          <w:color w:val="0054C4"/>
          <w:sz w:val="20"/>
        </w:rPr>
        <w:t>Sample</w:t>
      </w:r>
      <w:r>
        <w:rPr>
          <w:color w:val="0054C4"/>
          <w:spacing w:val="-13"/>
          <w:sz w:val="20"/>
        </w:rPr>
        <w:t> </w:t>
      </w:r>
      <w:r>
        <w:rPr>
          <w:color w:val="0054C4"/>
          <w:sz w:val="20"/>
        </w:rPr>
        <w:t>Table</w:t>
      </w:r>
      <w:r>
        <w:rPr>
          <w:color w:val="0054C4"/>
          <w:spacing w:val="-10"/>
          <w:sz w:val="20"/>
        </w:rPr>
        <w:t> </w:t>
      </w:r>
      <w:r>
        <w:rPr>
          <w:color w:val="0054C4"/>
          <w:sz w:val="20"/>
        </w:rPr>
        <w:t>(Part</w:t>
      </w:r>
      <w:r>
        <w:rPr>
          <w:color w:val="0054C4"/>
          <w:spacing w:val="-6"/>
          <w:sz w:val="20"/>
        </w:rPr>
        <w:t> </w:t>
      </w:r>
      <w:r>
        <w:rPr>
          <w:color w:val="0054C4"/>
          <w:sz w:val="20"/>
        </w:rPr>
        <w:t>3</w:t>
      </w:r>
      <w:r>
        <w:rPr>
          <w:color w:val="0054C4"/>
          <w:spacing w:val="-12"/>
          <w:sz w:val="20"/>
        </w:rPr>
        <w:t> </w:t>
      </w:r>
      <w:r>
        <w:rPr>
          <w:color w:val="0054C4"/>
          <w:spacing w:val="-2"/>
          <w:sz w:val="20"/>
        </w:rPr>
        <w:t>results)</w:t>
      </w:r>
    </w:p>
    <w:tbl>
      <w:tblPr>
        <w:tblW w:w="0" w:type="auto"/>
        <w:jc w:val="left"/>
        <w:tblInd w:w="1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5"/>
        <w:gridCol w:w="2431"/>
        <w:gridCol w:w="2522"/>
      </w:tblGrid>
      <w:tr>
        <w:trPr>
          <w:trHeight w:val="998" w:hRule="atLeast"/>
        </w:trPr>
        <w:tc>
          <w:tcPr>
            <w:tcW w:w="2695" w:type="dxa"/>
            <w:shd w:val="clear" w:color="auto" w:fill="D9D9D9"/>
          </w:tcPr>
          <w:p>
            <w:pPr>
              <w:pStyle w:val="TableParagraph"/>
              <w:spacing w:line="355" w:lineRule="auto" w:before="120"/>
              <w:ind w:left="988" w:hanging="416"/>
              <w:rPr>
                <w:b/>
                <w:sz w:val="22"/>
              </w:rPr>
            </w:pPr>
            <w:r>
              <w:rPr>
                <w:b/>
                <w:spacing w:val="-2"/>
                <w:sz w:val="22"/>
              </w:rPr>
              <w:t>Sample</w:t>
            </w:r>
            <w:r>
              <w:rPr>
                <w:b/>
                <w:spacing w:val="-19"/>
                <w:sz w:val="22"/>
              </w:rPr>
              <w:t> </w:t>
            </w:r>
            <w:r>
              <w:rPr>
                <w:b/>
                <w:spacing w:val="-2"/>
                <w:sz w:val="22"/>
              </w:rPr>
              <w:t>Tested (name)</w:t>
            </w:r>
          </w:p>
        </w:tc>
        <w:tc>
          <w:tcPr>
            <w:tcW w:w="2431" w:type="dxa"/>
            <w:shd w:val="clear" w:color="auto" w:fill="D9D9D9"/>
          </w:tcPr>
          <w:p>
            <w:pPr>
              <w:pStyle w:val="TableParagraph"/>
              <w:spacing w:line="246" w:lineRule="exact"/>
              <w:ind w:left="421" w:right="406"/>
              <w:jc w:val="center"/>
              <w:rPr>
                <w:b/>
                <w:sz w:val="22"/>
              </w:rPr>
            </w:pPr>
            <w:r>
              <w:rPr>
                <w:b/>
                <w:sz w:val="22"/>
              </w:rPr>
              <w:t>Expected</w:t>
            </w:r>
            <w:r>
              <w:rPr>
                <w:b/>
                <w:spacing w:val="-13"/>
                <w:sz w:val="22"/>
              </w:rPr>
              <w:t> </w:t>
            </w:r>
            <w:r>
              <w:rPr>
                <w:b/>
                <w:spacing w:val="-5"/>
                <w:sz w:val="22"/>
              </w:rPr>
              <w:t>pH</w:t>
            </w:r>
          </w:p>
          <w:p>
            <w:pPr>
              <w:pStyle w:val="TableParagraph"/>
              <w:spacing w:before="116"/>
              <w:ind w:left="424" w:right="406"/>
              <w:jc w:val="center"/>
              <w:rPr>
                <w:b/>
                <w:sz w:val="22"/>
              </w:rPr>
            </w:pPr>
            <w:r>
              <w:rPr>
                <w:b/>
                <w:spacing w:val="-2"/>
                <w:sz w:val="22"/>
              </w:rPr>
              <w:t>Acidic,</w:t>
            </w:r>
            <w:r>
              <w:rPr>
                <w:b/>
                <w:spacing w:val="-17"/>
                <w:sz w:val="22"/>
              </w:rPr>
              <w:t> </w:t>
            </w:r>
            <w:r>
              <w:rPr>
                <w:b/>
                <w:spacing w:val="-2"/>
                <w:sz w:val="22"/>
              </w:rPr>
              <w:t>Neutral, Basic</w:t>
            </w:r>
          </w:p>
        </w:tc>
        <w:tc>
          <w:tcPr>
            <w:tcW w:w="2522" w:type="dxa"/>
            <w:shd w:val="clear" w:color="auto" w:fill="D9D9D9"/>
          </w:tcPr>
          <w:p>
            <w:pPr>
              <w:pStyle w:val="TableParagraph"/>
              <w:spacing w:line="355" w:lineRule="auto" w:before="120"/>
              <w:ind w:left="667" w:firstLine="79"/>
              <w:rPr>
                <w:b/>
                <w:sz w:val="22"/>
              </w:rPr>
            </w:pPr>
            <w:r>
              <w:rPr>
                <w:b/>
                <w:sz w:val="22"/>
              </w:rPr>
              <w:t>Actual pH </w:t>
            </w:r>
            <w:r>
              <w:rPr>
                <w:b/>
                <w:spacing w:val="-4"/>
                <w:sz w:val="22"/>
              </w:rPr>
              <w:t>(measured)</w:t>
            </w:r>
          </w:p>
        </w:tc>
      </w:tr>
      <w:tr>
        <w:trPr>
          <w:trHeight w:val="366" w:hRule="atLeast"/>
        </w:trPr>
        <w:tc>
          <w:tcPr>
            <w:tcW w:w="2695" w:type="dxa"/>
          </w:tcPr>
          <w:p>
            <w:pPr>
              <w:pStyle w:val="TableParagraph"/>
              <w:rPr>
                <w:rFonts w:ascii="Times New Roman"/>
                <w:sz w:val="20"/>
              </w:rPr>
            </w:pPr>
          </w:p>
        </w:tc>
        <w:tc>
          <w:tcPr>
            <w:tcW w:w="2431" w:type="dxa"/>
          </w:tcPr>
          <w:p>
            <w:pPr>
              <w:pStyle w:val="TableParagraph"/>
              <w:rPr>
                <w:rFonts w:ascii="Times New Roman"/>
                <w:sz w:val="20"/>
              </w:rPr>
            </w:pPr>
          </w:p>
        </w:tc>
        <w:tc>
          <w:tcPr>
            <w:tcW w:w="2522" w:type="dxa"/>
          </w:tcPr>
          <w:p>
            <w:pPr>
              <w:pStyle w:val="TableParagraph"/>
              <w:rPr>
                <w:rFonts w:ascii="Times New Roman"/>
                <w:sz w:val="20"/>
              </w:rPr>
            </w:pPr>
          </w:p>
        </w:tc>
      </w:tr>
      <w:tr>
        <w:trPr>
          <w:trHeight w:val="369" w:hRule="atLeast"/>
        </w:trPr>
        <w:tc>
          <w:tcPr>
            <w:tcW w:w="2695" w:type="dxa"/>
          </w:tcPr>
          <w:p>
            <w:pPr>
              <w:pStyle w:val="TableParagraph"/>
              <w:rPr>
                <w:rFonts w:ascii="Times New Roman"/>
                <w:sz w:val="20"/>
              </w:rPr>
            </w:pPr>
          </w:p>
        </w:tc>
        <w:tc>
          <w:tcPr>
            <w:tcW w:w="2431" w:type="dxa"/>
          </w:tcPr>
          <w:p>
            <w:pPr>
              <w:pStyle w:val="TableParagraph"/>
              <w:rPr>
                <w:rFonts w:ascii="Times New Roman"/>
                <w:sz w:val="20"/>
              </w:rPr>
            </w:pPr>
          </w:p>
        </w:tc>
        <w:tc>
          <w:tcPr>
            <w:tcW w:w="2522" w:type="dxa"/>
          </w:tcPr>
          <w:p>
            <w:pPr>
              <w:pStyle w:val="TableParagraph"/>
              <w:rPr>
                <w:rFonts w:ascii="Times New Roman"/>
                <w:sz w:val="20"/>
              </w:rPr>
            </w:pPr>
          </w:p>
        </w:tc>
      </w:tr>
      <w:tr>
        <w:trPr>
          <w:trHeight w:val="364" w:hRule="atLeast"/>
        </w:trPr>
        <w:tc>
          <w:tcPr>
            <w:tcW w:w="2695" w:type="dxa"/>
          </w:tcPr>
          <w:p>
            <w:pPr>
              <w:pStyle w:val="TableParagraph"/>
              <w:rPr>
                <w:rFonts w:ascii="Times New Roman"/>
                <w:sz w:val="20"/>
              </w:rPr>
            </w:pPr>
          </w:p>
        </w:tc>
        <w:tc>
          <w:tcPr>
            <w:tcW w:w="2431" w:type="dxa"/>
          </w:tcPr>
          <w:p>
            <w:pPr>
              <w:pStyle w:val="TableParagraph"/>
              <w:rPr>
                <w:rFonts w:ascii="Times New Roman"/>
                <w:sz w:val="20"/>
              </w:rPr>
            </w:pPr>
          </w:p>
        </w:tc>
        <w:tc>
          <w:tcPr>
            <w:tcW w:w="2522" w:type="dxa"/>
          </w:tcPr>
          <w:p>
            <w:pPr>
              <w:pStyle w:val="TableParagraph"/>
              <w:rPr>
                <w:rFonts w:ascii="Times New Roman"/>
                <w:sz w:val="20"/>
              </w:rPr>
            </w:pPr>
          </w:p>
        </w:tc>
      </w:tr>
      <w:tr>
        <w:trPr>
          <w:trHeight w:val="369" w:hRule="atLeast"/>
        </w:trPr>
        <w:tc>
          <w:tcPr>
            <w:tcW w:w="2695" w:type="dxa"/>
          </w:tcPr>
          <w:p>
            <w:pPr>
              <w:pStyle w:val="TableParagraph"/>
              <w:rPr>
                <w:rFonts w:ascii="Times New Roman"/>
                <w:sz w:val="20"/>
              </w:rPr>
            </w:pPr>
          </w:p>
        </w:tc>
        <w:tc>
          <w:tcPr>
            <w:tcW w:w="2431" w:type="dxa"/>
          </w:tcPr>
          <w:p>
            <w:pPr>
              <w:pStyle w:val="TableParagraph"/>
              <w:rPr>
                <w:rFonts w:ascii="Times New Roman"/>
                <w:sz w:val="20"/>
              </w:rPr>
            </w:pPr>
          </w:p>
        </w:tc>
        <w:tc>
          <w:tcPr>
            <w:tcW w:w="2522" w:type="dxa"/>
          </w:tcPr>
          <w:p>
            <w:pPr>
              <w:pStyle w:val="TableParagraph"/>
              <w:rPr>
                <w:rFonts w:ascii="Times New Roman"/>
                <w:sz w:val="20"/>
              </w:rPr>
            </w:pPr>
          </w:p>
        </w:tc>
      </w:tr>
      <w:tr>
        <w:trPr>
          <w:trHeight w:val="366" w:hRule="atLeast"/>
        </w:trPr>
        <w:tc>
          <w:tcPr>
            <w:tcW w:w="2695" w:type="dxa"/>
          </w:tcPr>
          <w:p>
            <w:pPr>
              <w:pStyle w:val="TableParagraph"/>
              <w:rPr>
                <w:rFonts w:ascii="Times New Roman"/>
                <w:sz w:val="20"/>
              </w:rPr>
            </w:pPr>
          </w:p>
        </w:tc>
        <w:tc>
          <w:tcPr>
            <w:tcW w:w="2431" w:type="dxa"/>
          </w:tcPr>
          <w:p>
            <w:pPr>
              <w:pStyle w:val="TableParagraph"/>
              <w:rPr>
                <w:rFonts w:ascii="Times New Roman"/>
                <w:sz w:val="20"/>
              </w:rPr>
            </w:pPr>
          </w:p>
        </w:tc>
        <w:tc>
          <w:tcPr>
            <w:tcW w:w="2522" w:type="dxa"/>
          </w:tcPr>
          <w:p>
            <w:pPr>
              <w:pStyle w:val="TableParagraph"/>
              <w:rPr>
                <w:rFonts w:ascii="Times New Roman"/>
                <w:sz w:val="20"/>
              </w:rPr>
            </w:pPr>
          </w:p>
        </w:tc>
      </w:tr>
      <w:tr>
        <w:trPr>
          <w:trHeight w:val="369" w:hRule="atLeast"/>
        </w:trPr>
        <w:tc>
          <w:tcPr>
            <w:tcW w:w="2695" w:type="dxa"/>
          </w:tcPr>
          <w:p>
            <w:pPr>
              <w:pStyle w:val="TableParagraph"/>
              <w:rPr>
                <w:rFonts w:ascii="Times New Roman"/>
                <w:sz w:val="20"/>
              </w:rPr>
            </w:pPr>
          </w:p>
        </w:tc>
        <w:tc>
          <w:tcPr>
            <w:tcW w:w="2431" w:type="dxa"/>
          </w:tcPr>
          <w:p>
            <w:pPr>
              <w:pStyle w:val="TableParagraph"/>
              <w:rPr>
                <w:rFonts w:ascii="Times New Roman"/>
                <w:sz w:val="20"/>
              </w:rPr>
            </w:pPr>
          </w:p>
        </w:tc>
        <w:tc>
          <w:tcPr>
            <w:tcW w:w="2522" w:type="dxa"/>
          </w:tcPr>
          <w:p>
            <w:pPr>
              <w:pStyle w:val="TableParagraph"/>
              <w:rPr>
                <w:rFonts w:ascii="Times New Roman"/>
                <w:sz w:val="20"/>
              </w:rPr>
            </w:pPr>
          </w:p>
        </w:tc>
      </w:tr>
      <w:tr>
        <w:trPr>
          <w:trHeight w:val="366" w:hRule="atLeast"/>
        </w:trPr>
        <w:tc>
          <w:tcPr>
            <w:tcW w:w="2695" w:type="dxa"/>
          </w:tcPr>
          <w:p>
            <w:pPr>
              <w:pStyle w:val="TableParagraph"/>
              <w:rPr>
                <w:rFonts w:ascii="Times New Roman"/>
                <w:sz w:val="20"/>
              </w:rPr>
            </w:pPr>
          </w:p>
        </w:tc>
        <w:tc>
          <w:tcPr>
            <w:tcW w:w="2431" w:type="dxa"/>
          </w:tcPr>
          <w:p>
            <w:pPr>
              <w:pStyle w:val="TableParagraph"/>
              <w:rPr>
                <w:rFonts w:ascii="Times New Roman"/>
                <w:sz w:val="20"/>
              </w:rPr>
            </w:pPr>
          </w:p>
        </w:tc>
        <w:tc>
          <w:tcPr>
            <w:tcW w:w="2522" w:type="dxa"/>
          </w:tcPr>
          <w:p>
            <w:pPr>
              <w:pStyle w:val="TableParagraph"/>
              <w:rPr>
                <w:rFonts w:ascii="Times New Roman"/>
                <w:sz w:val="20"/>
              </w:rPr>
            </w:pPr>
          </w:p>
        </w:tc>
      </w:tr>
      <w:tr>
        <w:trPr>
          <w:trHeight w:val="369" w:hRule="atLeast"/>
        </w:trPr>
        <w:tc>
          <w:tcPr>
            <w:tcW w:w="2695" w:type="dxa"/>
          </w:tcPr>
          <w:p>
            <w:pPr>
              <w:pStyle w:val="TableParagraph"/>
              <w:rPr>
                <w:rFonts w:ascii="Times New Roman"/>
                <w:sz w:val="20"/>
              </w:rPr>
            </w:pPr>
          </w:p>
        </w:tc>
        <w:tc>
          <w:tcPr>
            <w:tcW w:w="2431" w:type="dxa"/>
          </w:tcPr>
          <w:p>
            <w:pPr>
              <w:pStyle w:val="TableParagraph"/>
              <w:rPr>
                <w:rFonts w:ascii="Times New Roman"/>
                <w:sz w:val="20"/>
              </w:rPr>
            </w:pPr>
          </w:p>
        </w:tc>
        <w:tc>
          <w:tcPr>
            <w:tcW w:w="2522" w:type="dxa"/>
          </w:tcPr>
          <w:p>
            <w:pPr>
              <w:pStyle w:val="TableParagraph"/>
              <w:rPr>
                <w:rFonts w:ascii="Times New Roman"/>
                <w:sz w:val="20"/>
              </w:rPr>
            </w:pPr>
          </w:p>
        </w:tc>
      </w:tr>
      <w:tr>
        <w:trPr>
          <w:trHeight w:val="1468" w:hRule="atLeast"/>
        </w:trPr>
        <w:tc>
          <w:tcPr>
            <w:tcW w:w="7648" w:type="dxa"/>
            <w:gridSpan w:val="3"/>
          </w:tcPr>
          <w:p>
            <w:pPr>
              <w:pStyle w:val="TableParagraph"/>
              <w:spacing w:before="6"/>
              <w:rPr>
                <w:sz w:val="22"/>
              </w:rPr>
            </w:pPr>
          </w:p>
          <w:p>
            <w:pPr>
              <w:pStyle w:val="TableParagraph"/>
              <w:tabs>
                <w:tab w:pos="3669" w:val="left" w:leader="none"/>
                <w:tab w:pos="4430" w:val="left" w:leader="none"/>
                <w:tab w:pos="6398" w:val="left" w:leader="none"/>
              </w:tabs>
              <w:spacing w:line="480" w:lineRule="auto"/>
              <w:ind w:left="110" w:right="1237"/>
              <w:rPr>
                <w:sz w:val="24"/>
              </w:rPr>
            </w:pPr>
            <w:r>
              <w:rPr>
                <w:sz w:val="24"/>
              </w:rPr>
              <w:t>Done By:</w:t>
            </w:r>
            <w:r>
              <w:rPr>
                <w:sz w:val="24"/>
                <w:u w:val="single"/>
              </w:rPr>
              <w:tab/>
            </w:r>
            <w:r>
              <w:rPr>
                <w:spacing w:val="-44"/>
                <w:sz w:val="24"/>
                <w:u w:val="single"/>
              </w:rPr>
              <w:t> </w:t>
            </w:r>
            <w:r>
              <w:rPr>
                <w:sz w:val="24"/>
              </w:rPr>
              <w:tab/>
            </w:r>
            <w:r>
              <w:rPr>
                <w:spacing w:val="-4"/>
                <w:sz w:val="24"/>
              </w:rPr>
              <w:t>Date:</w:t>
            </w:r>
            <w:r>
              <w:rPr>
                <w:sz w:val="24"/>
                <w:u w:val="single"/>
              </w:rPr>
              <w:tab/>
            </w:r>
            <w:r>
              <w:rPr>
                <w:sz w:val="24"/>
              </w:rPr>
              <w:t> Checked</w:t>
            </w:r>
            <w:r>
              <w:rPr>
                <w:spacing w:val="-5"/>
                <w:sz w:val="24"/>
              </w:rPr>
              <w:t> By:</w:t>
            </w:r>
            <w:r>
              <w:rPr>
                <w:sz w:val="24"/>
                <w:u w:val="single"/>
              </w:rPr>
              <w:tab/>
            </w:r>
            <w:r>
              <w:rPr>
                <w:sz w:val="24"/>
              </w:rPr>
              <w:tab/>
            </w:r>
            <w:r>
              <w:rPr>
                <w:spacing w:val="-4"/>
                <w:sz w:val="24"/>
              </w:rPr>
              <w:t>Date:</w:t>
            </w:r>
            <w:r>
              <w:rPr>
                <w:sz w:val="24"/>
                <w:u w:val="single"/>
              </w:rPr>
              <w:tab/>
            </w:r>
          </w:p>
        </w:tc>
      </w:tr>
    </w:tbl>
    <w:p>
      <w:pPr>
        <w:pStyle w:val="BodyText"/>
      </w:pPr>
    </w:p>
    <w:p>
      <w:pPr>
        <w:pStyle w:val="BodyText"/>
        <w:spacing w:before="6"/>
        <w:rPr>
          <w:sz w:val="32"/>
        </w:rPr>
      </w:pPr>
    </w:p>
    <w:p>
      <w:pPr>
        <w:pStyle w:val="Heading4"/>
        <w:numPr>
          <w:ilvl w:val="0"/>
          <w:numId w:val="51"/>
        </w:numPr>
        <w:tabs>
          <w:tab w:pos="1568" w:val="left" w:leader="none"/>
        </w:tabs>
        <w:spacing w:line="240" w:lineRule="auto" w:before="0" w:after="0"/>
        <w:ind w:left="1568" w:right="0" w:hanging="361"/>
        <w:jc w:val="left"/>
      </w:pPr>
      <w:bookmarkStart w:name="10. Attachments" w:id="201"/>
      <w:bookmarkEnd w:id="201"/>
      <w:r>
        <w:rPr>
          <w:b w:val="0"/>
        </w:rPr>
      </w:r>
      <w:r>
        <w:rPr>
          <w:spacing w:val="-2"/>
        </w:rPr>
        <w:t>Attachments</w:t>
      </w:r>
    </w:p>
    <w:p>
      <w:pPr>
        <w:spacing w:before="1"/>
        <w:ind w:left="1048" w:right="0" w:firstLine="0"/>
        <w:jc w:val="left"/>
        <w:rPr>
          <w:sz w:val="20"/>
        </w:rPr>
      </w:pPr>
      <w:r>
        <w:rPr>
          <w:spacing w:val="-5"/>
          <w:sz w:val="20"/>
        </w:rPr>
        <w:t>N/A</w:t>
      </w:r>
    </w:p>
    <w:p>
      <w:pPr>
        <w:spacing w:after="0"/>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BioWork-5010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133"/>
              <w:rPr>
                <w:sz w:val="22"/>
              </w:rPr>
            </w:pPr>
            <w:r>
              <w:rPr>
                <w:sz w:val="22"/>
              </w:rPr>
              <w:t>Effective</w:t>
            </w:r>
            <w:r>
              <w:rPr>
                <w:spacing w:val="-13"/>
                <w:sz w:val="22"/>
              </w:rPr>
              <w:t> </w:t>
            </w:r>
            <w:r>
              <w:rPr>
                <w:spacing w:val="-2"/>
                <w:sz w:val="22"/>
              </w:rPr>
              <w:t>Date:</w:t>
            </w:r>
          </w:p>
          <w:p>
            <w:pPr>
              <w:pStyle w:val="TableParagraph"/>
              <w:spacing w:line="252" w:lineRule="exact"/>
              <w:ind w:left="133"/>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6</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Reading</w:t>
            </w:r>
            <w:r>
              <w:rPr>
                <w:rFonts w:ascii="Arial Narrow"/>
                <w:b/>
                <w:spacing w:val="-5"/>
                <w:sz w:val="28"/>
              </w:rPr>
              <w:t> </w:t>
            </w:r>
            <w:r>
              <w:rPr>
                <w:rFonts w:ascii="Arial Narrow"/>
                <w:b/>
                <w:sz w:val="28"/>
              </w:rPr>
              <w:t>a</w:t>
            </w:r>
            <w:r>
              <w:rPr>
                <w:rFonts w:ascii="Arial Narrow"/>
                <w:b/>
                <w:spacing w:val="-11"/>
                <w:sz w:val="28"/>
              </w:rPr>
              <w:t> </w:t>
            </w:r>
            <w:r>
              <w:rPr>
                <w:rFonts w:ascii="Arial Narrow"/>
                <w:b/>
                <w:sz w:val="28"/>
              </w:rPr>
              <w:t>Process</w:t>
            </w:r>
            <w:r>
              <w:rPr>
                <w:rFonts w:ascii="Arial Narrow"/>
                <w:b/>
                <w:spacing w:val="-7"/>
                <w:sz w:val="28"/>
              </w:rPr>
              <w:t> </w:t>
            </w:r>
            <w:r>
              <w:rPr>
                <w:rFonts w:ascii="Arial Narrow"/>
                <w:b/>
                <w:spacing w:val="-2"/>
                <w:sz w:val="28"/>
              </w:rPr>
              <w:t>Diagram</w:t>
            </w:r>
          </w:p>
        </w:tc>
      </w:tr>
    </w:tbl>
    <w:p>
      <w:pPr>
        <w:pStyle w:val="Heading4"/>
        <w:numPr>
          <w:ilvl w:val="0"/>
          <w:numId w:val="56"/>
        </w:numPr>
        <w:tabs>
          <w:tab w:pos="2007" w:val="left" w:leader="none"/>
        </w:tabs>
        <w:spacing w:line="240" w:lineRule="auto" w:before="79" w:after="0"/>
        <w:ind w:left="2007" w:right="0" w:hanging="361"/>
        <w:jc w:val="left"/>
      </w:pPr>
      <w:bookmarkStart w:name="1. Purpose" w:id="202"/>
      <w:bookmarkEnd w:id="202"/>
      <w:r>
        <w:rPr>
          <w:b w:val="0"/>
        </w:rPr>
      </w:r>
      <w:r>
        <w:rPr>
          <w:spacing w:val="-2"/>
        </w:rPr>
        <w:t>Purpose</w:t>
      </w:r>
    </w:p>
    <w:p>
      <w:pPr>
        <w:pStyle w:val="BodyText"/>
        <w:spacing w:before="2"/>
        <w:rPr>
          <w:b/>
          <w:sz w:val="30"/>
        </w:rPr>
      </w:pPr>
    </w:p>
    <w:p>
      <w:pPr>
        <w:spacing w:before="0"/>
        <w:ind w:left="1680" w:right="1619" w:hanging="632"/>
        <w:jc w:val="left"/>
        <w:rPr>
          <w:sz w:val="20"/>
        </w:rPr>
      </w:pPr>
      <w:r>
        <w:rPr>
          <w:sz w:val="20"/>
        </w:rPr>
        <w:t>To practice reading a process diagram, you will study a diagram, work through the process flow and equipment,</w:t>
      </w:r>
      <w:r>
        <w:rPr>
          <w:spacing w:val="-2"/>
          <w:sz w:val="20"/>
        </w:rPr>
        <w:t> </w:t>
      </w:r>
      <w:r>
        <w:rPr>
          <w:sz w:val="20"/>
        </w:rPr>
        <w:t>and</w:t>
      </w:r>
      <w:r>
        <w:rPr>
          <w:spacing w:val="-4"/>
          <w:sz w:val="20"/>
        </w:rPr>
        <w:t> </w:t>
      </w:r>
      <w:r>
        <w:rPr>
          <w:sz w:val="20"/>
        </w:rPr>
        <w:t>answer</w:t>
      </w:r>
      <w:r>
        <w:rPr>
          <w:spacing w:val="-3"/>
          <w:sz w:val="20"/>
        </w:rPr>
        <w:t> </w:t>
      </w:r>
      <w:r>
        <w:rPr>
          <w:sz w:val="20"/>
        </w:rPr>
        <w:t>questions about</w:t>
      </w:r>
      <w:r>
        <w:rPr>
          <w:spacing w:val="-4"/>
          <w:sz w:val="20"/>
        </w:rPr>
        <w:t> </w:t>
      </w:r>
      <w:r>
        <w:rPr>
          <w:sz w:val="20"/>
        </w:rPr>
        <w:t>the</w:t>
      </w:r>
      <w:r>
        <w:rPr>
          <w:spacing w:val="-4"/>
          <w:sz w:val="20"/>
        </w:rPr>
        <w:t> </w:t>
      </w:r>
      <w:r>
        <w:rPr>
          <w:sz w:val="20"/>
        </w:rPr>
        <w:t>process</w:t>
      </w:r>
      <w:r>
        <w:rPr>
          <w:spacing w:val="-3"/>
          <w:sz w:val="20"/>
        </w:rPr>
        <w:t> </w:t>
      </w:r>
      <w:r>
        <w:rPr>
          <w:sz w:val="20"/>
        </w:rPr>
        <w:t>diagram.</w:t>
      </w:r>
      <w:r>
        <w:rPr>
          <w:spacing w:val="-4"/>
          <w:sz w:val="20"/>
        </w:rPr>
        <w:t> </w:t>
      </w:r>
      <w:r>
        <w:rPr>
          <w:sz w:val="20"/>
        </w:rPr>
        <w:t>To</w:t>
      </w:r>
      <w:r>
        <w:rPr>
          <w:spacing w:val="-4"/>
          <w:sz w:val="20"/>
        </w:rPr>
        <w:t> </w:t>
      </w:r>
      <w:r>
        <w:rPr>
          <w:sz w:val="20"/>
        </w:rPr>
        <w:t>complete</w:t>
      </w:r>
      <w:r>
        <w:rPr>
          <w:spacing w:val="-4"/>
          <w:sz w:val="20"/>
        </w:rPr>
        <w:t> </w:t>
      </w:r>
      <w:r>
        <w:rPr>
          <w:sz w:val="20"/>
        </w:rPr>
        <w:t>this</w:t>
      </w:r>
      <w:r>
        <w:rPr>
          <w:spacing w:val="-3"/>
          <w:sz w:val="20"/>
        </w:rPr>
        <w:t> </w:t>
      </w:r>
      <w:r>
        <w:rPr>
          <w:sz w:val="20"/>
        </w:rPr>
        <w:t>activity,</w:t>
      </w:r>
      <w:r>
        <w:rPr>
          <w:spacing w:val="-4"/>
          <w:sz w:val="20"/>
        </w:rPr>
        <w:t> </w:t>
      </w:r>
      <w:r>
        <w:rPr>
          <w:sz w:val="20"/>
        </w:rPr>
        <w:t>you</w:t>
      </w:r>
      <w:r>
        <w:rPr>
          <w:spacing w:val="-4"/>
          <w:sz w:val="20"/>
        </w:rPr>
        <w:t> </w:t>
      </w:r>
      <w:r>
        <w:rPr>
          <w:sz w:val="20"/>
        </w:rPr>
        <w:t>will</w:t>
      </w:r>
      <w:r>
        <w:rPr>
          <w:spacing w:val="-5"/>
          <w:sz w:val="20"/>
        </w:rPr>
        <w:t> </w:t>
      </w:r>
      <w:r>
        <w:rPr>
          <w:sz w:val="20"/>
        </w:rPr>
        <w:t>use a typical process diagram for the water purification system in a biopharmaceutical manufacturing plant as well as lead sheets, also called legends, that show what the abbreviations and symbols in the diagram mean.</w:t>
      </w:r>
    </w:p>
    <w:p>
      <w:pPr>
        <w:pStyle w:val="BodyText"/>
        <w:spacing w:before="8"/>
        <w:rPr>
          <w:sz w:val="21"/>
        </w:rPr>
      </w:pPr>
    </w:p>
    <w:p>
      <w:pPr>
        <w:pStyle w:val="Heading4"/>
        <w:numPr>
          <w:ilvl w:val="0"/>
          <w:numId w:val="56"/>
        </w:numPr>
        <w:tabs>
          <w:tab w:pos="2007" w:val="left" w:leader="none"/>
        </w:tabs>
        <w:spacing w:line="240" w:lineRule="auto" w:before="0" w:after="0"/>
        <w:ind w:left="2007" w:right="0" w:hanging="361"/>
        <w:jc w:val="left"/>
      </w:pPr>
      <w:bookmarkStart w:name="2. Scope" w:id="203"/>
      <w:bookmarkEnd w:id="203"/>
      <w:r>
        <w:rPr>
          <w:b w:val="0"/>
        </w:rPr>
      </w:r>
      <w:r>
        <w:rPr>
          <w:spacing w:val="-2"/>
        </w:rPr>
        <w:t>Scope</w:t>
      </w:r>
    </w:p>
    <w:p>
      <w:pPr>
        <w:pStyle w:val="BodyText"/>
        <w:spacing w:before="4"/>
        <w:rPr>
          <w:b/>
          <w:sz w:val="30"/>
        </w:rPr>
      </w:pPr>
    </w:p>
    <w:p>
      <w:pPr>
        <w:spacing w:before="0"/>
        <w:ind w:left="1048" w:right="0" w:firstLine="0"/>
        <w:jc w:val="left"/>
        <w:rPr>
          <w:sz w:val="20"/>
        </w:rPr>
      </w:pPr>
      <w:r>
        <w:rPr>
          <w:sz w:val="20"/>
        </w:rPr>
        <w:t>Look</w:t>
      </w:r>
      <w:r>
        <w:rPr>
          <w:spacing w:val="-8"/>
          <w:sz w:val="20"/>
        </w:rPr>
        <w:t> </w:t>
      </w:r>
      <w:r>
        <w:rPr>
          <w:sz w:val="20"/>
        </w:rPr>
        <w:t>at</w:t>
      </w:r>
      <w:r>
        <w:rPr>
          <w:spacing w:val="-8"/>
          <w:sz w:val="20"/>
        </w:rPr>
        <w:t> </w:t>
      </w:r>
      <w:r>
        <w:rPr>
          <w:sz w:val="20"/>
        </w:rPr>
        <w:t>the</w:t>
      </w:r>
      <w:r>
        <w:rPr>
          <w:spacing w:val="-8"/>
          <w:sz w:val="20"/>
        </w:rPr>
        <w:t> </w:t>
      </w:r>
      <w:r>
        <w:rPr>
          <w:sz w:val="20"/>
        </w:rPr>
        <w:t>process</w:t>
      </w:r>
      <w:r>
        <w:rPr>
          <w:spacing w:val="-8"/>
          <w:sz w:val="20"/>
        </w:rPr>
        <w:t> </w:t>
      </w:r>
      <w:r>
        <w:rPr>
          <w:sz w:val="20"/>
        </w:rPr>
        <w:t>diagram</w:t>
      </w:r>
      <w:r>
        <w:rPr>
          <w:spacing w:val="-8"/>
          <w:sz w:val="20"/>
        </w:rPr>
        <w:t> </w:t>
      </w:r>
      <w:r>
        <w:rPr>
          <w:sz w:val="20"/>
        </w:rPr>
        <w:t>that</w:t>
      </w:r>
      <w:r>
        <w:rPr>
          <w:spacing w:val="-8"/>
          <w:sz w:val="20"/>
        </w:rPr>
        <w:t> </w:t>
      </w:r>
      <w:r>
        <w:rPr>
          <w:sz w:val="20"/>
        </w:rPr>
        <w:t>follows.</w:t>
      </w:r>
      <w:r>
        <w:rPr>
          <w:spacing w:val="-5"/>
          <w:sz w:val="20"/>
        </w:rPr>
        <w:t> </w:t>
      </w:r>
      <w:r>
        <w:rPr>
          <w:sz w:val="20"/>
        </w:rPr>
        <w:t>Listen</w:t>
      </w:r>
      <w:r>
        <w:rPr>
          <w:spacing w:val="-11"/>
          <w:sz w:val="20"/>
        </w:rPr>
        <w:t> </w:t>
      </w:r>
      <w:r>
        <w:rPr>
          <w:sz w:val="20"/>
        </w:rPr>
        <w:t>to</w:t>
      </w:r>
      <w:r>
        <w:rPr>
          <w:spacing w:val="-9"/>
          <w:sz w:val="20"/>
        </w:rPr>
        <w:t> </w:t>
      </w:r>
      <w:r>
        <w:rPr>
          <w:sz w:val="20"/>
        </w:rPr>
        <w:t>your</w:t>
      </w:r>
      <w:r>
        <w:rPr>
          <w:spacing w:val="-6"/>
          <w:sz w:val="20"/>
        </w:rPr>
        <w:t> </w:t>
      </w:r>
      <w:r>
        <w:rPr>
          <w:sz w:val="20"/>
        </w:rPr>
        <w:t>instructor</w:t>
      </w:r>
      <w:r>
        <w:rPr>
          <w:spacing w:val="-7"/>
          <w:sz w:val="20"/>
        </w:rPr>
        <w:t> </w:t>
      </w:r>
      <w:r>
        <w:rPr>
          <w:sz w:val="20"/>
        </w:rPr>
        <w:t>talk</w:t>
      </w:r>
      <w:r>
        <w:rPr>
          <w:spacing w:val="-6"/>
          <w:sz w:val="20"/>
        </w:rPr>
        <w:t> </w:t>
      </w:r>
      <w:r>
        <w:rPr>
          <w:sz w:val="20"/>
        </w:rPr>
        <w:t>through</w:t>
      </w:r>
      <w:r>
        <w:rPr>
          <w:spacing w:val="-8"/>
          <w:sz w:val="20"/>
        </w:rPr>
        <w:t> </w:t>
      </w:r>
      <w:r>
        <w:rPr>
          <w:sz w:val="20"/>
        </w:rPr>
        <w:t>the</w:t>
      </w:r>
      <w:r>
        <w:rPr>
          <w:spacing w:val="-11"/>
          <w:sz w:val="20"/>
        </w:rPr>
        <w:t> </w:t>
      </w:r>
      <w:r>
        <w:rPr>
          <w:sz w:val="20"/>
        </w:rPr>
        <w:t>key</w:t>
      </w:r>
      <w:r>
        <w:rPr>
          <w:spacing w:val="-6"/>
          <w:sz w:val="20"/>
        </w:rPr>
        <w:t> </w:t>
      </w:r>
      <w:r>
        <w:rPr>
          <w:sz w:val="20"/>
        </w:rPr>
        <w:t>points,</w:t>
      </w:r>
      <w:r>
        <w:rPr>
          <w:spacing w:val="-6"/>
          <w:sz w:val="20"/>
        </w:rPr>
        <w:t> </w:t>
      </w:r>
      <w:r>
        <w:rPr>
          <w:spacing w:val="-2"/>
          <w:sz w:val="20"/>
        </w:rPr>
        <w:t>specifically:</w:t>
      </w:r>
    </w:p>
    <w:p>
      <w:pPr>
        <w:pStyle w:val="ListParagraph"/>
        <w:numPr>
          <w:ilvl w:val="0"/>
          <w:numId w:val="57"/>
        </w:numPr>
        <w:tabs>
          <w:tab w:pos="2760" w:val="left" w:leader="none"/>
        </w:tabs>
        <w:spacing w:line="235" w:lineRule="auto" w:before="5" w:after="0"/>
        <w:ind w:left="2760" w:right="1858" w:hanging="361"/>
        <w:jc w:val="left"/>
        <w:rPr>
          <w:sz w:val="22"/>
        </w:rPr>
      </w:pPr>
      <w:r>
        <w:rPr>
          <w:sz w:val="22"/>
        </w:rPr>
        <w:t>The</w:t>
      </w:r>
      <w:r>
        <w:rPr>
          <w:spacing w:val="-7"/>
          <w:sz w:val="22"/>
        </w:rPr>
        <w:t> </w:t>
      </w:r>
      <w:r>
        <w:rPr>
          <w:sz w:val="22"/>
        </w:rPr>
        <w:t>process</w:t>
      </w:r>
      <w:r>
        <w:rPr>
          <w:spacing w:val="-9"/>
          <w:sz w:val="22"/>
        </w:rPr>
        <w:t> </w:t>
      </w:r>
      <w:r>
        <w:rPr>
          <w:sz w:val="22"/>
        </w:rPr>
        <w:t>flows</w:t>
      </w:r>
      <w:r>
        <w:rPr>
          <w:spacing w:val="-9"/>
          <w:sz w:val="22"/>
        </w:rPr>
        <w:t> </w:t>
      </w:r>
      <w:r>
        <w:rPr>
          <w:sz w:val="22"/>
        </w:rPr>
        <w:t>from</w:t>
      </w:r>
      <w:r>
        <w:rPr>
          <w:spacing w:val="-6"/>
          <w:sz w:val="22"/>
        </w:rPr>
        <w:t> </w:t>
      </w:r>
      <w:r>
        <w:rPr>
          <w:sz w:val="22"/>
        </w:rPr>
        <w:t>left</w:t>
      </w:r>
      <w:r>
        <w:rPr>
          <w:spacing w:val="-8"/>
          <w:sz w:val="22"/>
        </w:rPr>
        <w:t> </w:t>
      </w:r>
      <w:r>
        <w:rPr>
          <w:sz w:val="22"/>
        </w:rPr>
        <w:t>to</w:t>
      </w:r>
      <w:r>
        <w:rPr>
          <w:spacing w:val="-10"/>
          <w:sz w:val="22"/>
        </w:rPr>
        <w:t> </w:t>
      </w:r>
      <w:r>
        <w:rPr>
          <w:sz w:val="22"/>
        </w:rPr>
        <w:t>right</w:t>
      </w:r>
      <w:r>
        <w:rPr>
          <w:spacing w:val="-8"/>
          <w:sz w:val="22"/>
        </w:rPr>
        <w:t> </w:t>
      </w:r>
      <w:r>
        <w:rPr>
          <w:sz w:val="22"/>
        </w:rPr>
        <w:t>(black</w:t>
      </w:r>
      <w:r>
        <w:rPr>
          <w:spacing w:val="-5"/>
          <w:sz w:val="22"/>
        </w:rPr>
        <w:t> </w:t>
      </w:r>
      <w:r>
        <w:rPr>
          <w:sz w:val="22"/>
        </w:rPr>
        <w:t>arrowheads</w:t>
      </w:r>
      <w:r>
        <w:rPr>
          <w:spacing w:val="-5"/>
          <w:sz w:val="22"/>
        </w:rPr>
        <w:t> </w:t>
      </w:r>
      <w:r>
        <w:rPr>
          <w:sz w:val="22"/>
        </w:rPr>
        <w:t>indicate</w:t>
      </w:r>
      <w:r>
        <w:rPr>
          <w:spacing w:val="-7"/>
          <w:sz w:val="22"/>
        </w:rPr>
        <w:t> </w:t>
      </w:r>
      <w:r>
        <w:rPr>
          <w:sz w:val="22"/>
        </w:rPr>
        <w:t>the</w:t>
      </w:r>
      <w:r>
        <w:rPr>
          <w:spacing w:val="-7"/>
          <w:sz w:val="22"/>
        </w:rPr>
        <w:t> </w:t>
      </w:r>
      <w:r>
        <w:rPr>
          <w:sz w:val="22"/>
        </w:rPr>
        <w:t>direction</w:t>
      </w:r>
      <w:r>
        <w:rPr>
          <w:spacing w:val="-5"/>
          <w:sz w:val="22"/>
        </w:rPr>
        <w:t> </w:t>
      </w:r>
      <w:r>
        <w:rPr>
          <w:sz w:val="22"/>
        </w:rPr>
        <w:t>of flow in each line).</w:t>
      </w:r>
    </w:p>
    <w:p>
      <w:pPr>
        <w:pStyle w:val="ListParagraph"/>
        <w:numPr>
          <w:ilvl w:val="0"/>
          <w:numId w:val="57"/>
        </w:numPr>
        <w:tabs>
          <w:tab w:pos="2760" w:val="left" w:leader="none"/>
        </w:tabs>
        <w:spacing w:line="235" w:lineRule="auto" w:before="6" w:after="0"/>
        <w:ind w:left="2760" w:right="1736" w:hanging="361"/>
        <w:jc w:val="left"/>
        <w:rPr>
          <w:sz w:val="22"/>
        </w:rPr>
      </w:pPr>
      <w:r>
        <w:rPr>
          <w:sz w:val="22"/>
        </w:rPr>
        <w:t>To</w:t>
      </w:r>
      <w:r>
        <w:rPr>
          <w:spacing w:val="-7"/>
          <w:sz w:val="22"/>
        </w:rPr>
        <w:t> </w:t>
      </w:r>
      <w:r>
        <w:rPr>
          <w:sz w:val="22"/>
        </w:rPr>
        <w:t>simplify</w:t>
      </w:r>
      <w:r>
        <w:rPr>
          <w:spacing w:val="-9"/>
          <w:sz w:val="22"/>
        </w:rPr>
        <w:t> </w:t>
      </w:r>
      <w:r>
        <w:rPr>
          <w:sz w:val="22"/>
        </w:rPr>
        <w:t>the</w:t>
      </w:r>
      <w:r>
        <w:rPr>
          <w:spacing w:val="-10"/>
          <w:sz w:val="22"/>
        </w:rPr>
        <w:t> </w:t>
      </w:r>
      <w:r>
        <w:rPr>
          <w:sz w:val="22"/>
        </w:rPr>
        <w:t>diagram,</w:t>
      </w:r>
      <w:r>
        <w:rPr>
          <w:spacing w:val="-8"/>
          <w:sz w:val="22"/>
        </w:rPr>
        <w:t> </w:t>
      </w:r>
      <w:r>
        <w:rPr>
          <w:sz w:val="22"/>
        </w:rPr>
        <w:t>not</w:t>
      </w:r>
      <w:r>
        <w:rPr>
          <w:spacing w:val="-4"/>
          <w:sz w:val="22"/>
        </w:rPr>
        <w:t> </w:t>
      </w:r>
      <w:r>
        <w:rPr>
          <w:sz w:val="22"/>
        </w:rPr>
        <w:t>all</w:t>
      </w:r>
      <w:r>
        <w:rPr>
          <w:spacing w:val="-6"/>
          <w:sz w:val="22"/>
        </w:rPr>
        <w:t> </w:t>
      </w:r>
      <w:r>
        <w:rPr>
          <w:sz w:val="22"/>
        </w:rPr>
        <w:t>equipment</w:t>
      </w:r>
      <w:r>
        <w:rPr>
          <w:spacing w:val="-3"/>
          <w:sz w:val="22"/>
        </w:rPr>
        <w:t> </w:t>
      </w:r>
      <w:r>
        <w:rPr>
          <w:sz w:val="22"/>
        </w:rPr>
        <w:t>has</w:t>
      </w:r>
      <w:r>
        <w:rPr>
          <w:spacing w:val="-4"/>
          <w:sz w:val="22"/>
        </w:rPr>
        <w:t> </w:t>
      </w:r>
      <w:r>
        <w:rPr>
          <w:sz w:val="22"/>
        </w:rPr>
        <w:t>been</w:t>
      </w:r>
      <w:r>
        <w:rPr>
          <w:spacing w:val="-5"/>
          <w:sz w:val="22"/>
        </w:rPr>
        <w:t> </w:t>
      </w:r>
      <w:r>
        <w:rPr>
          <w:sz w:val="22"/>
        </w:rPr>
        <w:t>labeled</w:t>
      </w:r>
      <w:r>
        <w:rPr>
          <w:spacing w:val="-5"/>
          <w:sz w:val="22"/>
        </w:rPr>
        <w:t> </w:t>
      </w:r>
      <w:r>
        <w:rPr>
          <w:sz w:val="22"/>
        </w:rPr>
        <w:t>with</w:t>
      </w:r>
      <w:r>
        <w:rPr>
          <w:spacing w:val="-7"/>
          <w:sz w:val="22"/>
        </w:rPr>
        <w:t> </w:t>
      </w:r>
      <w:r>
        <w:rPr>
          <w:sz w:val="22"/>
        </w:rPr>
        <w:t>an</w:t>
      </w:r>
      <w:r>
        <w:rPr>
          <w:spacing w:val="-7"/>
          <w:sz w:val="22"/>
        </w:rPr>
        <w:t> </w:t>
      </w:r>
      <w:r>
        <w:rPr>
          <w:sz w:val="22"/>
        </w:rPr>
        <w:t>equipment </w:t>
      </w:r>
      <w:r>
        <w:rPr>
          <w:spacing w:val="-2"/>
          <w:sz w:val="22"/>
        </w:rPr>
        <w:t>number.</w:t>
      </w:r>
    </w:p>
    <w:p>
      <w:pPr>
        <w:pStyle w:val="ListParagraph"/>
        <w:numPr>
          <w:ilvl w:val="0"/>
          <w:numId w:val="57"/>
        </w:numPr>
        <w:tabs>
          <w:tab w:pos="2760" w:val="left" w:leader="none"/>
        </w:tabs>
        <w:spacing w:line="235" w:lineRule="auto" w:before="6" w:after="0"/>
        <w:ind w:left="2760" w:right="2172" w:hanging="360"/>
        <w:jc w:val="left"/>
        <w:rPr>
          <w:sz w:val="22"/>
        </w:rPr>
      </w:pPr>
      <w:r>
        <w:rPr>
          <w:sz w:val="22"/>
        </w:rPr>
        <w:t>P&amp;IDs</w:t>
      </w:r>
      <w:r>
        <w:rPr>
          <w:spacing w:val="-5"/>
          <w:sz w:val="22"/>
        </w:rPr>
        <w:t> </w:t>
      </w:r>
      <w:r>
        <w:rPr>
          <w:sz w:val="22"/>
        </w:rPr>
        <w:t>do</w:t>
      </w:r>
      <w:r>
        <w:rPr>
          <w:spacing w:val="-5"/>
          <w:sz w:val="22"/>
        </w:rPr>
        <w:t> </w:t>
      </w:r>
      <w:r>
        <w:rPr>
          <w:sz w:val="22"/>
        </w:rPr>
        <w:t>not</w:t>
      </w:r>
      <w:r>
        <w:rPr>
          <w:spacing w:val="-6"/>
          <w:sz w:val="22"/>
        </w:rPr>
        <w:t> </w:t>
      </w:r>
      <w:r>
        <w:rPr>
          <w:sz w:val="22"/>
        </w:rPr>
        <w:t>show</w:t>
      </w:r>
      <w:r>
        <w:rPr>
          <w:spacing w:val="-10"/>
          <w:sz w:val="22"/>
        </w:rPr>
        <w:t> </w:t>
      </w:r>
      <w:r>
        <w:rPr>
          <w:sz w:val="22"/>
        </w:rPr>
        <w:t>scale</w:t>
      </w:r>
      <w:r>
        <w:rPr>
          <w:spacing w:val="-7"/>
          <w:sz w:val="22"/>
        </w:rPr>
        <w:t> </w:t>
      </w:r>
      <w:r>
        <w:rPr>
          <w:sz w:val="22"/>
        </w:rPr>
        <w:t>or</w:t>
      </w:r>
      <w:r>
        <w:rPr>
          <w:spacing w:val="-9"/>
          <w:sz w:val="22"/>
        </w:rPr>
        <w:t> </w:t>
      </w:r>
      <w:r>
        <w:rPr>
          <w:sz w:val="22"/>
        </w:rPr>
        <w:t>the</w:t>
      </w:r>
      <w:r>
        <w:rPr>
          <w:spacing w:val="-10"/>
          <w:sz w:val="22"/>
        </w:rPr>
        <w:t> </w:t>
      </w:r>
      <w:r>
        <w:rPr>
          <w:sz w:val="22"/>
        </w:rPr>
        <w:t>layout</w:t>
      </w:r>
      <w:r>
        <w:rPr>
          <w:spacing w:val="-3"/>
          <w:sz w:val="22"/>
        </w:rPr>
        <w:t> </w:t>
      </w:r>
      <w:r>
        <w:rPr>
          <w:sz w:val="22"/>
        </w:rPr>
        <w:t>of</w:t>
      </w:r>
      <w:r>
        <w:rPr>
          <w:spacing w:val="-3"/>
          <w:sz w:val="22"/>
        </w:rPr>
        <w:t> </w:t>
      </w:r>
      <w:r>
        <w:rPr>
          <w:sz w:val="22"/>
        </w:rPr>
        <w:t>the</w:t>
      </w:r>
      <w:r>
        <w:rPr>
          <w:spacing w:val="-10"/>
          <w:sz w:val="22"/>
        </w:rPr>
        <w:t> </w:t>
      </w:r>
      <w:r>
        <w:rPr>
          <w:sz w:val="22"/>
        </w:rPr>
        <w:t>equipment—only</w:t>
      </w:r>
      <w:r>
        <w:rPr>
          <w:spacing w:val="-9"/>
          <w:sz w:val="22"/>
        </w:rPr>
        <w:t> </w:t>
      </w:r>
      <w:r>
        <w:rPr>
          <w:sz w:val="22"/>
        </w:rPr>
        <w:t>the</w:t>
      </w:r>
      <w:r>
        <w:rPr>
          <w:spacing w:val="-5"/>
          <w:sz w:val="22"/>
        </w:rPr>
        <w:t> </w:t>
      </w:r>
      <w:r>
        <w:rPr>
          <w:sz w:val="22"/>
        </w:rPr>
        <w:t>order</w:t>
      </w:r>
      <w:r>
        <w:rPr>
          <w:spacing w:val="-8"/>
          <w:sz w:val="22"/>
        </w:rPr>
        <w:t> </w:t>
      </w:r>
      <w:r>
        <w:rPr>
          <w:sz w:val="22"/>
        </w:rPr>
        <w:t>of </w:t>
      </w:r>
      <w:r>
        <w:rPr>
          <w:spacing w:val="-2"/>
          <w:sz w:val="22"/>
        </w:rPr>
        <w:t>things.</w:t>
      </w:r>
    </w:p>
    <w:p>
      <w:pPr>
        <w:pStyle w:val="ListParagraph"/>
        <w:numPr>
          <w:ilvl w:val="0"/>
          <w:numId w:val="57"/>
        </w:numPr>
        <w:tabs>
          <w:tab w:pos="2761" w:val="left" w:leader="none"/>
        </w:tabs>
        <w:spacing w:line="235" w:lineRule="auto" w:before="6" w:after="0"/>
        <w:ind w:left="2761" w:right="1961" w:hanging="361"/>
        <w:jc w:val="left"/>
        <w:rPr>
          <w:sz w:val="22"/>
        </w:rPr>
      </w:pPr>
      <w:r>
        <w:rPr>
          <w:sz w:val="22"/>
        </w:rPr>
        <w:t>The</w:t>
      </w:r>
      <w:r>
        <w:rPr>
          <w:spacing w:val="-7"/>
          <w:sz w:val="22"/>
        </w:rPr>
        <w:t> </w:t>
      </w:r>
      <w:r>
        <w:rPr>
          <w:sz w:val="22"/>
        </w:rPr>
        <w:t>input</w:t>
      </w:r>
      <w:r>
        <w:rPr>
          <w:spacing w:val="-6"/>
          <w:sz w:val="22"/>
        </w:rPr>
        <w:t> </w:t>
      </w:r>
      <w:r>
        <w:rPr>
          <w:sz w:val="22"/>
        </w:rPr>
        <w:t>to</w:t>
      </w:r>
      <w:r>
        <w:rPr>
          <w:spacing w:val="-7"/>
          <w:sz w:val="22"/>
        </w:rPr>
        <w:t> </w:t>
      </w:r>
      <w:r>
        <w:rPr>
          <w:sz w:val="22"/>
        </w:rPr>
        <w:t>the</w:t>
      </w:r>
      <w:r>
        <w:rPr>
          <w:spacing w:val="-5"/>
          <w:sz w:val="22"/>
        </w:rPr>
        <w:t> </w:t>
      </w:r>
      <w:r>
        <w:rPr>
          <w:sz w:val="22"/>
        </w:rPr>
        <w:t>process</w:t>
      </w:r>
      <w:r>
        <w:rPr>
          <w:spacing w:val="-9"/>
          <w:sz w:val="22"/>
        </w:rPr>
        <w:t> </w:t>
      </w:r>
      <w:r>
        <w:rPr>
          <w:sz w:val="22"/>
        </w:rPr>
        <w:t>in</w:t>
      </w:r>
      <w:r>
        <w:rPr>
          <w:spacing w:val="-5"/>
          <w:sz w:val="22"/>
        </w:rPr>
        <w:t> </w:t>
      </w:r>
      <w:r>
        <w:rPr>
          <w:sz w:val="22"/>
        </w:rPr>
        <w:t>the</w:t>
      </w:r>
      <w:r>
        <w:rPr>
          <w:spacing w:val="-5"/>
          <w:sz w:val="22"/>
        </w:rPr>
        <w:t> </w:t>
      </w:r>
      <w:r>
        <w:rPr>
          <w:sz w:val="22"/>
        </w:rPr>
        <w:t>diagram</w:t>
      </w:r>
      <w:r>
        <w:rPr>
          <w:spacing w:val="-6"/>
          <w:sz w:val="22"/>
        </w:rPr>
        <w:t> </w:t>
      </w:r>
      <w:r>
        <w:rPr>
          <w:sz w:val="22"/>
        </w:rPr>
        <w:t>is</w:t>
      </w:r>
      <w:r>
        <w:rPr>
          <w:spacing w:val="-4"/>
          <w:sz w:val="22"/>
        </w:rPr>
        <w:t> </w:t>
      </w:r>
      <w:r>
        <w:rPr>
          <w:sz w:val="22"/>
        </w:rPr>
        <w:t>water</w:t>
      </w:r>
      <w:r>
        <w:rPr>
          <w:spacing w:val="-8"/>
          <w:sz w:val="22"/>
        </w:rPr>
        <w:t> </w:t>
      </w:r>
      <w:r>
        <w:rPr>
          <w:sz w:val="22"/>
        </w:rPr>
        <w:t>that</w:t>
      </w:r>
      <w:r>
        <w:rPr>
          <w:spacing w:val="-2"/>
          <w:sz w:val="22"/>
        </w:rPr>
        <w:t> </w:t>
      </w:r>
      <w:r>
        <w:rPr>
          <w:sz w:val="22"/>
        </w:rPr>
        <w:t>has</w:t>
      </w:r>
      <w:r>
        <w:rPr>
          <w:spacing w:val="-7"/>
          <w:sz w:val="22"/>
        </w:rPr>
        <w:t> </w:t>
      </w:r>
      <w:r>
        <w:rPr>
          <w:sz w:val="22"/>
        </w:rPr>
        <w:t>been</w:t>
      </w:r>
      <w:r>
        <w:rPr>
          <w:spacing w:val="-7"/>
          <w:sz w:val="22"/>
        </w:rPr>
        <w:t> </w:t>
      </w:r>
      <w:r>
        <w:rPr>
          <w:sz w:val="22"/>
        </w:rPr>
        <w:t>through</w:t>
      </w:r>
      <w:r>
        <w:rPr>
          <w:spacing w:val="-3"/>
          <w:sz w:val="22"/>
        </w:rPr>
        <w:t> </w:t>
      </w:r>
      <w:r>
        <w:rPr>
          <w:sz w:val="22"/>
        </w:rPr>
        <w:t>water softening and activated charcoal units.</w:t>
      </w:r>
    </w:p>
    <w:p>
      <w:pPr>
        <w:pStyle w:val="BodyText"/>
      </w:pPr>
    </w:p>
    <w:p>
      <w:pPr>
        <w:pStyle w:val="Heading4"/>
        <w:numPr>
          <w:ilvl w:val="0"/>
          <w:numId w:val="56"/>
        </w:numPr>
        <w:tabs>
          <w:tab w:pos="2007" w:val="left" w:leader="none"/>
        </w:tabs>
        <w:spacing w:line="240" w:lineRule="auto" w:before="0" w:after="0"/>
        <w:ind w:left="2007" w:right="0" w:hanging="361"/>
        <w:jc w:val="left"/>
      </w:pPr>
      <w:bookmarkStart w:name="3. Responsibilities" w:id="204"/>
      <w:bookmarkEnd w:id="204"/>
      <w:r>
        <w:rPr>
          <w:b w:val="0"/>
        </w:rPr>
      </w:r>
      <w:r>
        <w:rPr>
          <w:spacing w:val="-2"/>
        </w:rPr>
        <w:t>Responsibilities</w:t>
      </w:r>
    </w:p>
    <w:p>
      <w:pPr>
        <w:pStyle w:val="BodyText"/>
        <w:spacing w:before="1"/>
        <w:rPr>
          <w:b/>
          <w:sz w:val="20"/>
        </w:rPr>
      </w:pPr>
    </w:p>
    <w:p>
      <w:pPr>
        <w:spacing w:before="0"/>
        <w:ind w:left="1679" w:right="1309" w:hanging="632"/>
        <w:jc w:val="left"/>
        <w:rPr>
          <w:sz w:val="20"/>
        </w:rPr>
      </w:pPr>
      <w:r>
        <w:rPr>
          <w:sz w:val="20"/>
        </w:rPr>
        <w:t>Technicians</w:t>
      </w:r>
      <w:r>
        <w:rPr>
          <w:spacing w:val="-6"/>
          <w:sz w:val="20"/>
        </w:rPr>
        <w:t> </w:t>
      </w:r>
      <w:r>
        <w:rPr>
          <w:sz w:val="20"/>
        </w:rPr>
        <w:t>will</w:t>
      </w:r>
      <w:r>
        <w:rPr>
          <w:spacing w:val="-6"/>
          <w:sz w:val="20"/>
        </w:rPr>
        <w:t> </w:t>
      </w:r>
      <w:r>
        <w:rPr>
          <w:sz w:val="20"/>
        </w:rPr>
        <w:t>operate</w:t>
      </w:r>
      <w:r>
        <w:rPr>
          <w:spacing w:val="-9"/>
          <w:sz w:val="20"/>
        </w:rPr>
        <w:t> </w:t>
      </w:r>
      <w:r>
        <w:rPr>
          <w:sz w:val="20"/>
        </w:rPr>
        <w:t>equipment</w:t>
      </w:r>
      <w:r>
        <w:rPr>
          <w:spacing w:val="-5"/>
          <w:sz w:val="20"/>
        </w:rPr>
        <w:t> </w:t>
      </w:r>
      <w:r>
        <w:rPr>
          <w:sz w:val="20"/>
        </w:rPr>
        <w:t>under</w:t>
      </w:r>
      <w:r>
        <w:rPr>
          <w:spacing w:val="-6"/>
          <w:sz w:val="20"/>
        </w:rPr>
        <w:t> </w:t>
      </w:r>
      <w:r>
        <w:rPr>
          <w:sz w:val="20"/>
        </w:rPr>
        <w:t>the</w:t>
      </w:r>
      <w:r>
        <w:rPr>
          <w:spacing w:val="-8"/>
          <w:sz w:val="20"/>
        </w:rPr>
        <w:t> </w:t>
      </w:r>
      <w:r>
        <w:rPr>
          <w:sz w:val="20"/>
        </w:rPr>
        <w:t>direction</w:t>
      </w:r>
      <w:r>
        <w:rPr>
          <w:spacing w:val="-5"/>
          <w:sz w:val="20"/>
        </w:rPr>
        <w:t> </w:t>
      </w:r>
      <w:r>
        <w:rPr>
          <w:sz w:val="20"/>
        </w:rPr>
        <w:t>of</w:t>
      </w:r>
      <w:r>
        <w:rPr>
          <w:spacing w:val="-7"/>
          <w:sz w:val="20"/>
        </w:rPr>
        <w:t> </w:t>
      </w:r>
      <w:r>
        <w:rPr>
          <w:sz w:val="20"/>
        </w:rPr>
        <w:t>an</w:t>
      </w:r>
      <w:r>
        <w:rPr>
          <w:spacing w:val="-8"/>
          <w:sz w:val="20"/>
        </w:rPr>
        <w:t> </w:t>
      </w:r>
      <w:r>
        <w:rPr>
          <w:sz w:val="20"/>
        </w:rPr>
        <w:t>instructor.</w:t>
      </w:r>
      <w:r>
        <w:rPr>
          <w:spacing w:val="-3"/>
          <w:sz w:val="20"/>
        </w:rPr>
        <w:t> </w:t>
      </w:r>
      <w:r>
        <w:rPr>
          <w:sz w:val="20"/>
        </w:rPr>
        <w:t>It</w:t>
      </w:r>
      <w:r>
        <w:rPr>
          <w:spacing w:val="-5"/>
          <w:sz w:val="20"/>
        </w:rPr>
        <w:t> </w:t>
      </w:r>
      <w:r>
        <w:rPr>
          <w:sz w:val="20"/>
        </w:rPr>
        <w:t>is</w:t>
      </w:r>
      <w:r>
        <w:rPr>
          <w:spacing w:val="-8"/>
          <w:sz w:val="20"/>
        </w:rPr>
        <w:t> </w:t>
      </w:r>
      <w:r>
        <w:rPr>
          <w:sz w:val="20"/>
        </w:rPr>
        <w:t>the</w:t>
      </w:r>
      <w:r>
        <w:rPr>
          <w:spacing w:val="-5"/>
          <w:sz w:val="20"/>
        </w:rPr>
        <w:t> </w:t>
      </w:r>
      <w:r>
        <w:rPr>
          <w:sz w:val="20"/>
        </w:rPr>
        <w:t>responsibility</w:t>
      </w:r>
      <w:r>
        <w:rPr>
          <w:spacing w:val="-4"/>
          <w:sz w:val="20"/>
        </w:rPr>
        <w:t> </w:t>
      </w:r>
      <w:r>
        <w:rPr>
          <w:sz w:val="20"/>
        </w:rPr>
        <w:t>of</w:t>
      </w:r>
      <w:r>
        <w:rPr>
          <w:spacing w:val="-5"/>
          <w:sz w:val="20"/>
        </w:rPr>
        <w:t> </w:t>
      </w:r>
      <w:r>
        <w:rPr>
          <w:sz w:val="20"/>
        </w:rPr>
        <w:t>students undergoing training to comply with this procedure.</w:t>
      </w:r>
    </w:p>
    <w:p>
      <w:pPr>
        <w:pStyle w:val="BodyText"/>
      </w:pPr>
    </w:p>
    <w:p>
      <w:pPr>
        <w:pStyle w:val="Heading4"/>
        <w:numPr>
          <w:ilvl w:val="0"/>
          <w:numId w:val="56"/>
        </w:numPr>
        <w:tabs>
          <w:tab w:pos="2007" w:val="left" w:leader="none"/>
        </w:tabs>
        <w:spacing w:line="240" w:lineRule="auto" w:before="1" w:after="0"/>
        <w:ind w:left="2007" w:right="0" w:hanging="361"/>
        <w:jc w:val="left"/>
      </w:pPr>
      <w:bookmarkStart w:name="4. Definitions" w:id="205"/>
      <w:bookmarkEnd w:id="205"/>
      <w:r>
        <w:rPr>
          <w:b w:val="0"/>
        </w:rPr>
      </w:r>
      <w:r>
        <w:rPr>
          <w:spacing w:val="-2"/>
        </w:rPr>
        <w:t>Definitions</w:t>
      </w:r>
    </w:p>
    <w:p>
      <w:pPr>
        <w:pStyle w:val="BodyText"/>
        <w:rPr>
          <w:b/>
          <w:sz w:val="24"/>
        </w:rPr>
      </w:pPr>
    </w:p>
    <w:p>
      <w:pPr>
        <w:spacing w:before="183"/>
        <w:ind w:left="1680" w:right="1819" w:hanging="632"/>
        <w:jc w:val="left"/>
        <w:rPr>
          <w:sz w:val="20"/>
        </w:rPr>
      </w:pPr>
      <w:r>
        <w:rPr>
          <w:b/>
          <w:sz w:val="20"/>
        </w:rPr>
        <w:t>P&amp;ID:</w:t>
      </w:r>
      <w:r>
        <w:rPr>
          <w:b/>
          <w:spacing w:val="34"/>
          <w:sz w:val="20"/>
        </w:rPr>
        <w:t> </w:t>
      </w:r>
      <w:r>
        <w:rPr>
          <w:sz w:val="20"/>
        </w:rPr>
        <w:t>A</w:t>
      </w:r>
      <w:r>
        <w:rPr>
          <w:spacing w:val="-7"/>
          <w:sz w:val="20"/>
        </w:rPr>
        <w:t> </w:t>
      </w:r>
      <w:r>
        <w:rPr>
          <w:sz w:val="20"/>
        </w:rPr>
        <w:t>piping</w:t>
      </w:r>
      <w:r>
        <w:rPr>
          <w:spacing w:val="-4"/>
          <w:sz w:val="20"/>
        </w:rPr>
        <w:t> </w:t>
      </w:r>
      <w:r>
        <w:rPr>
          <w:sz w:val="20"/>
        </w:rPr>
        <w:t>and</w:t>
      </w:r>
      <w:r>
        <w:rPr>
          <w:spacing w:val="-9"/>
          <w:sz w:val="20"/>
        </w:rPr>
        <w:t> </w:t>
      </w:r>
      <w:r>
        <w:rPr>
          <w:sz w:val="20"/>
        </w:rPr>
        <w:t>instrumentation</w:t>
      </w:r>
      <w:r>
        <w:rPr>
          <w:spacing w:val="-6"/>
          <w:sz w:val="20"/>
        </w:rPr>
        <w:t> </w:t>
      </w:r>
      <w:r>
        <w:rPr>
          <w:sz w:val="20"/>
        </w:rPr>
        <w:t>diagram</w:t>
      </w:r>
      <w:r>
        <w:rPr>
          <w:spacing w:val="-6"/>
          <w:sz w:val="20"/>
        </w:rPr>
        <w:t> </w:t>
      </w:r>
      <w:r>
        <w:rPr>
          <w:sz w:val="20"/>
        </w:rPr>
        <w:t>(P&amp;ID)</w:t>
      </w:r>
      <w:r>
        <w:rPr>
          <w:spacing w:val="-6"/>
          <w:sz w:val="20"/>
        </w:rPr>
        <w:t> </w:t>
      </w:r>
      <w:r>
        <w:rPr>
          <w:sz w:val="20"/>
        </w:rPr>
        <w:t>is</w:t>
      </w:r>
      <w:r>
        <w:rPr>
          <w:spacing w:val="-5"/>
          <w:sz w:val="20"/>
        </w:rPr>
        <w:t> </w:t>
      </w:r>
      <w:r>
        <w:rPr>
          <w:sz w:val="20"/>
        </w:rPr>
        <w:t>a</w:t>
      </w:r>
      <w:r>
        <w:rPr>
          <w:spacing w:val="-7"/>
          <w:sz w:val="20"/>
        </w:rPr>
        <w:t> </w:t>
      </w:r>
      <w:r>
        <w:rPr>
          <w:sz w:val="20"/>
        </w:rPr>
        <w:t>detailed</w:t>
      </w:r>
      <w:r>
        <w:rPr>
          <w:spacing w:val="-7"/>
          <w:sz w:val="20"/>
        </w:rPr>
        <w:t> </w:t>
      </w:r>
      <w:r>
        <w:rPr>
          <w:sz w:val="20"/>
        </w:rPr>
        <w:t>diagram</w:t>
      </w:r>
      <w:r>
        <w:rPr>
          <w:spacing w:val="-6"/>
          <w:sz w:val="20"/>
        </w:rPr>
        <w:t> </w:t>
      </w:r>
      <w:r>
        <w:rPr>
          <w:sz w:val="20"/>
        </w:rPr>
        <w:t>in</w:t>
      </w:r>
      <w:r>
        <w:rPr>
          <w:spacing w:val="-7"/>
          <w:sz w:val="20"/>
        </w:rPr>
        <w:t> </w:t>
      </w:r>
      <w:r>
        <w:rPr>
          <w:sz w:val="20"/>
        </w:rPr>
        <w:t>the</w:t>
      </w:r>
      <w:r>
        <w:rPr>
          <w:spacing w:val="-9"/>
          <w:sz w:val="20"/>
        </w:rPr>
        <w:t> </w:t>
      </w:r>
      <w:r>
        <w:rPr>
          <w:sz w:val="20"/>
        </w:rPr>
        <w:t>process</w:t>
      </w:r>
      <w:r>
        <w:rPr>
          <w:spacing w:val="-3"/>
          <w:sz w:val="20"/>
        </w:rPr>
        <w:t> </w:t>
      </w:r>
      <w:r>
        <w:rPr>
          <w:sz w:val="20"/>
        </w:rPr>
        <w:t>industry</w:t>
      </w:r>
      <w:r>
        <w:rPr>
          <w:spacing w:val="-3"/>
          <w:sz w:val="20"/>
        </w:rPr>
        <w:t> </w:t>
      </w:r>
      <w:r>
        <w:rPr>
          <w:sz w:val="20"/>
        </w:rPr>
        <w:t>which shows</w:t>
      </w:r>
      <w:r>
        <w:rPr>
          <w:spacing w:val="-7"/>
          <w:sz w:val="20"/>
        </w:rPr>
        <w:t> </w:t>
      </w:r>
      <w:r>
        <w:rPr>
          <w:sz w:val="20"/>
        </w:rPr>
        <w:t>the</w:t>
      </w:r>
      <w:r>
        <w:rPr>
          <w:spacing w:val="-6"/>
          <w:sz w:val="20"/>
        </w:rPr>
        <w:t> </w:t>
      </w:r>
      <w:r>
        <w:rPr>
          <w:sz w:val="20"/>
        </w:rPr>
        <w:t>piping</w:t>
      </w:r>
      <w:r>
        <w:rPr>
          <w:spacing w:val="-8"/>
          <w:sz w:val="20"/>
        </w:rPr>
        <w:t> </w:t>
      </w:r>
      <w:r>
        <w:rPr>
          <w:sz w:val="20"/>
        </w:rPr>
        <w:t>and</w:t>
      </w:r>
      <w:r>
        <w:rPr>
          <w:spacing w:val="-6"/>
          <w:sz w:val="20"/>
        </w:rPr>
        <w:t> </w:t>
      </w:r>
      <w:r>
        <w:rPr>
          <w:sz w:val="20"/>
        </w:rPr>
        <w:t>process</w:t>
      </w:r>
      <w:r>
        <w:rPr>
          <w:spacing w:val="-6"/>
          <w:sz w:val="20"/>
        </w:rPr>
        <w:t> </w:t>
      </w:r>
      <w:r>
        <w:rPr>
          <w:sz w:val="20"/>
        </w:rPr>
        <w:t>equipment</w:t>
      </w:r>
      <w:r>
        <w:rPr>
          <w:spacing w:val="-8"/>
          <w:sz w:val="20"/>
        </w:rPr>
        <w:t> </w:t>
      </w:r>
      <w:r>
        <w:rPr>
          <w:sz w:val="20"/>
        </w:rPr>
        <w:t>together</w:t>
      </w:r>
      <w:r>
        <w:rPr>
          <w:spacing w:val="-7"/>
          <w:sz w:val="20"/>
        </w:rPr>
        <w:t> </w:t>
      </w:r>
      <w:r>
        <w:rPr>
          <w:sz w:val="20"/>
        </w:rPr>
        <w:t>with</w:t>
      </w:r>
      <w:r>
        <w:rPr>
          <w:spacing w:val="-6"/>
          <w:sz w:val="20"/>
        </w:rPr>
        <w:t> </w:t>
      </w:r>
      <w:r>
        <w:rPr>
          <w:sz w:val="20"/>
        </w:rPr>
        <w:t>the</w:t>
      </w:r>
      <w:r>
        <w:rPr>
          <w:spacing w:val="-6"/>
          <w:sz w:val="20"/>
        </w:rPr>
        <w:t> </w:t>
      </w:r>
      <w:r>
        <w:rPr>
          <w:sz w:val="20"/>
        </w:rPr>
        <w:t>instrumentation</w:t>
      </w:r>
      <w:r>
        <w:rPr>
          <w:spacing w:val="-7"/>
          <w:sz w:val="20"/>
        </w:rPr>
        <w:t> </w:t>
      </w:r>
      <w:r>
        <w:rPr>
          <w:sz w:val="20"/>
        </w:rPr>
        <w:t>and</w:t>
      </w:r>
      <w:r>
        <w:rPr>
          <w:spacing w:val="-8"/>
          <w:sz w:val="20"/>
        </w:rPr>
        <w:t> </w:t>
      </w:r>
      <w:r>
        <w:rPr>
          <w:sz w:val="20"/>
        </w:rPr>
        <w:t>control</w:t>
      </w:r>
      <w:r>
        <w:rPr>
          <w:spacing w:val="-7"/>
          <w:sz w:val="20"/>
        </w:rPr>
        <w:t> </w:t>
      </w:r>
      <w:r>
        <w:rPr>
          <w:spacing w:val="-2"/>
          <w:sz w:val="20"/>
        </w:rPr>
        <w:t>devices.</w:t>
      </w:r>
    </w:p>
    <w:p>
      <w:pPr>
        <w:pStyle w:val="BodyText"/>
        <w:spacing w:before="2"/>
        <w:rPr>
          <w:sz w:val="20"/>
        </w:rPr>
      </w:pPr>
    </w:p>
    <w:p>
      <w:pPr>
        <w:pStyle w:val="Heading4"/>
        <w:numPr>
          <w:ilvl w:val="0"/>
          <w:numId w:val="56"/>
        </w:numPr>
        <w:tabs>
          <w:tab w:pos="2007" w:val="left" w:leader="none"/>
        </w:tabs>
        <w:spacing w:line="240" w:lineRule="auto" w:before="0" w:after="0"/>
        <w:ind w:left="2007" w:right="0" w:hanging="361"/>
        <w:jc w:val="left"/>
      </w:pPr>
      <w:bookmarkStart w:name="5. References" w:id="206"/>
      <w:bookmarkEnd w:id="206"/>
      <w:r>
        <w:rPr>
          <w:b w:val="0"/>
        </w:rPr>
      </w:r>
      <w:r>
        <w:rPr>
          <w:spacing w:val="-2"/>
        </w:rPr>
        <w:t>References</w:t>
      </w:r>
    </w:p>
    <w:p>
      <w:pPr>
        <w:pStyle w:val="BodyText"/>
        <w:spacing w:before="8"/>
        <w:rPr>
          <w:b/>
          <w:sz w:val="20"/>
        </w:rPr>
      </w:pPr>
    </w:p>
    <w:p>
      <w:pPr>
        <w:pStyle w:val="ListParagraph"/>
        <w:numPr>
          <w:ilvl w:val="0"/>
          <w:numId w:val="58"/>
        </w:numPr>
        <w:tabs>
          <w:tab w:pos="2760" w:val="left" w:leader="none"/>
        </w:tabs>
        <w:spacing w:line="235" w:lineRule="auto" w:before="0" w:after="0"/>
        <w:ind w:left="1680" w:right="5225" w:firstLine="719"/>
        <w:jc w:val="left"/>
        <w:rPr>
          <w:sz w:val="22"/>
        </w:rPr>
      </w:pPr>
      <w:r>
        <w:rPr>
          <w:sz w:val="22"/>
        </w:rPr>
        <w:t>P&amp;ID Symbols </w:t>
      </w:r>
      <w:hyperlink r:id="rId121">
        <w:r>
          <w:rPr>
            <w:color w:val="0000FF"/>
            <w:spacing w:val="-4"/>
            <w:sz w:val="22"/>
            <w:u w:val="single" w:color="0000FF"/>
          </w:rPr>
          <w:t>https://www.lucidchart.com/pages/p-id-symbols-legend</w:t>
        </w:r>
      </w:hyperlink>
    </w:p>
    <w:p>
      <w:pPr>
        <w:pStyle w:val="BodyText"/>
        <w:rPr>
          <w:sz w:val="20"/>
        </w:rPr>
      </w:pPr>
    </w:p>
    <w:p>
      <w:pPr>
        <w:spacing w:after="0"/>
        <w:rPr>
          <w:sz w:val="20"/>
        </w:rPr>
        <w:sectPr>
          <w:pgSz w:w="12240" w:h="15840"/>
          <w:pgMar w:header="969" w:footer="1876" w:top="1200" w:bottom="2060" w:left="120" w:right="0"/>
        </w:sectPr>
      </w:pPr>
    </w:p>
    <w:p>
      <w:pPr>
        <w:pStyle w:val="BodyText"/>
      </w:pPr>
    </w:p>
    <w:p>
      <w:pPr>
        <w:pStyle w:val="BodyText"/>
        <w:spacing w:before="3"/>
        <w:rPr>
          <w:sz w:val="18"/>
        </w:rPr>
      </w:pPr>
    </w:p>
    <w:p>
      <w:pPr>
        <w:spacing w:before="0"/>
        <w:ind w:left="0" w:right="0" w:firstLine="0"/>
        <w:jc w:val="right"/>
        <w:rPr>
          <w:sz w:val="20"/>
        </w:rPr>
      </w:pPr>
      <w:bookmarkStart w:name="6. Materials" w:id="207"/>
      <w:bookmarkEnd w:id="207"/>
      <w:r>
        <w:rPr/>
      </w:r>
      <w:r>
        <w:rPr>
          <w:spacing w:val="-5"/>
          <w:sz w:val="20"/>
        </w:rPr>
        <w:t>N/A</w:t>
      </w:r>
    </w:p>
    <w:p>
      <w:pPr>
        <w:pStyle w:val="Heading4"/>
        <w:numPr>
          <w:ilvl w:val="0"/>
          <w:numId w:val="56"/>
        </w:numPr>
        <w:tabs>
          <w:tab w:pos="601" w:val="left" w:leader="none"/>
        </w:tabs>
        <w:spacing w:line="240" w:lineRule="auto" w:before="209" w:after="0"/>
        <w:ind w:left="601" w:right="0" w:hanging="361"/>
        <w:jc w:val="left"/>
      </w:pPr>
      <w:r>
        <w:rPr>
          <w:b w:val="0"/>
        </w:rPr>
        <w:br w:type="column"/>
      </w:r>
      <w:r>
        <w:rPr>
          <w:spacing w:val="-2"/>
        </w:rPr>
        <w:t>Materials</w:t>
      </w:r>
    </w:p>
    <w:p>
      <w:pPr>
        <w:spacing w:after="0" w:line="240" w:lineRule="auto"/>
        <w:jc w:val="left"/>
        <w:sectPr>
          <w:type w:val="continuous"/>
          <w:pgSz w:w="12240" w:h="15840"/>
          <w:pgMar w:header="969" w:footer="1876" w:top="1180" w:bottom="2060" w:left="120" w:right="0"/>
          <w:cols w:num="2" w:equalWidth="0">
            <w:col w:w="1367" w:space="40"/>
            <w:col w:w="10713"/>
          </w:cols>
        </w:sectPr>
      </w:pPr>
    </w:p>
    <w:p>
      <w:pPr>
        <w:pStyle w:val="BodyText"/>
        <w:spacing w:before="7"/>
        <w:rPr>
          <w:b/>
          <w:sz w:val="13"/>
        </w:rPr>
      </w:pPr>
    </w:p>
    <w:p>
      <w:pPr>
        <w:pStyle w:val="ListParagraph"/>
        <w:numPr>
          <w:ilvl w:val="0"/>
          <w:numId w:val="56"/>
        </w:numPr>
        <w:tabs>
          <w:tab w:pos="2007" w:val="left" w:leader="none"/>
        </w:tabs>
        <w:spacing w:line="240" w:lineRule="auto" w:before="94" w:after="0"/>
        <w:ind w:left="2007" w:right="0" w:hanging="361"/>
        <w:jc w:val="left"/>
        <w:rPr>
          <w:b/>
          <w:sz w:val="22"/>
        </w:rPr>
      </w:pPr>
      <w:bookmarkStart w:name="7. Safety" w:id="208"/>
      <w:bookmarkEnd w:id="208"/>
      <w:r>
        <w:rPr/>
      </w:r>
      <w:r>
        <w:rPr>
          <w:b/>
          <w:spacing w:val="-2"/>
          <w:sz w:val="22"/>
        </w:rPr>
        <w:t>Safety</w:t>
      </w:r>
    </w:p>
    <w:p>
      <w:pPr>
        <w:pStyle w:val="BodyText"/>
        <w:spacing w:before="4"/>
        <w:rPr>
          <w:b/>
          <w:sz w:val="30"/>
        </w:rPr>
      </w:pPr>
    </w:p>
    <w:p>
      <w:pPr>
        <w:spacing w:before="0"/>
        <w:ind w:left="1048" w:right="0" w:firstLine="0"/>
        <w:jc w:val="left"/>
        <w:rPr>
          <w:sz w:val="20"/>
        </w:rPr>
      </w:pPr>
      <w:r>
        <w:rPr>
          <w:sz w:val="20"/>
        </w:rPr>
        <w:t>Wear</w:t>
      </w:r>
      <w:r>
        <w:rPr>
          <w:spacing w:val="-12"/>
          <w:sz w:val="20"/>
        </w:rPr>
        <w:t> </w:t>
      </w:r>
      <w:r>
        <w:rPr>
          <w:sz w:val="20"/>
        </w:rPr>
        <w:t>lab</w:t>
      </w:r>
      <w:r>
        <w:rPr>
          <w:spacing w:val="-10"/>
          <w:sz w:val="20"/>
        </w:rPr>
        <w:t> </w:t>
      </w:r>
      <w:r>
        <w:rPr>
          <w:sz w:val="20"/>
        </w:rPr>
        <w:t>PPE</w:t>
      </w:r>
      <w:r>
        <w:rPr>
          <w:spacing w:val="-10"/>
          <w:sz w:val="20"/>
        </w:rPr>
        <w:t> </w:t>
      </w:r>
      <w:r>
        <w:rPr>
          <w:sz w:val="20"/>
        </w:rPr>
        <w:t>including</w:t>
      </w:r>
      <w:r>
        <w:rPr>
          <w:spacing w:val="-7"/>
          <w:sz w:val="20"/>
        </w:rPr>
        <w:t> </w:t>
      </w:r>
      <w:r>
        <w:rPr>
          <w:sz w:val="20"/>
        </w:rPr>
        <w:t>lab</w:t>
      </w:r>
      <w:r>
        <w:rPr>
          <w:spacing w:val="-11"/>
          <w:sz w:val="20"/>
        </w:rPr>
        <w:t> </w:t>
      </w:r>
      <w:r>
        <w:rPr>
          <w:sz w:val="20"/>
        </w:rPr>
        <w:t>coat,</w:t>
      </w:r>
      <w:r>
        <w:rPr>
          <w:spacing w:val="-11"/>
          <w:sz w:val="20"/>
        </w:rPr>
        <w:t> </w:t>
      </w:r>
      <w:r>
        <w:rPr>
          <w:sz w:val="20"/>
        </w:rPr>
        <w:t>gloves,</w:t>
      </w:r>
      <w:r>
        <w:rPr>
          <w:spacing w:val="-10"/>
          <w:sz w:val="20"/>
        </w:rPr>
        <w:t> </w:t>
      </w:r>
      <w:r>
        <w:rPr>
          <w:sz w:val="20"/>
        </w:rPr>
        <w:t>and</w:t>
      </w:r>
      <w:r>
        <w:rPr>
          <w:spacing w:val="-12"/>
          <w:sz w:val="20"/>
        </w:rPr>
        <w:t> </w:t>
      </w:r>
      <w:r>
        <w:rPr>
          <w:sz w:val="20"/>
        </w:rPr>
        <w:t>safety</w:t>
      </w:r>
      <w:r>
        <w:rPr>
          <w:spacing w:val="-10"/>
          <w:sz w:val="20"/>
        </w:rPr>
        <w:t> </w:t>
      </w:r>
      <w:r>
        <w:rPr>
          <w:spacing w:val="-2"/>
          <w:sz w:val="20"/>
        </w:rPr>
        <w:t>glasses.</w:t>
      </w:r>
    </w:p>
    <w:p>
      <w:pPr>
        <w:spacing w:after="0"/>
        <w:jc w:val="left"/>
        <w:rPr>
          <w:sz w:val="20"/>
        </w:rPr>
        <w:sectPr>
          <w:type w:val="continuous"/>
          <w:pgSz w:w="12240" w:h="15840"/>
          <w:pgMar w:header="969" w:footer="1876" w:top="118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BioWork-5010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133"/>
              <w:rPr>
                <w:sz w:val="22"/>
              </w:rPr>
            </w:pPr>
            <w:r>
              <w:rPr>
                <w:sz w:val="22"/>
              </w:rPr>
              <w:t>Effective</w:t>
            </w:r>
            <w:r>
              <w:rPr>
                <w:spacing w:val="-13"/>
                <w:sz w:val="22"/>
              </w:rPr>
              <w:t> </w:t>
            </w:r>
            <w:r>
              <w:rPr>
                <w:spacing w:val="-2"/>
                <w:sz w:val="22"/>
              </w:rPr>
              <w:t>Date:</w:t>
            </w:r>
          </w:p>
          <w:p>
            <w:pPr>
              <w:pStyle w:val="TableParagraph"/>
              <w:spacing w:line="252" w:lineRule="exact"/>
              <w:ind w:left="133"/>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6</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Reading</w:t>
            </w:r>
            <w:r>
              <w:rPr>
                <w:rFonts w:ascii="Arial Narrow"/>
                <w:b/>
                <w:spacing w:val="-5"/>
                <w:sz w:val="28"/>
              </w:rPr>
              <w:t> </w:t>
            </w:r>
            <w:r>
              <w:rPr>
                <w:rFonts w:ascii="Arial Narrow"/>
                <w:b/>
                <w:sz w:val="28"/>
              </w:rPr>
              <w:t>a</w:t>
            </w:r>
            <w:r>
              <w:rPr>
                <w:rFonts w:ascii="Arial Narrow"/>
                <w:b/>
                <w:spacing w:val="-11"/>
                <w:sz w:val="28"/>
              </w:rPr>
              <w:t> </w:t>
            </w:r>
            <w:r>
              <w:rPr>
                <w:rFonts w:ascii="Arial Narrow"/>
                <w:b/>
                <w:sz w:val="28"/>
              </w:rPr>
              <w:t>Process</w:t>
            </w:r>
            <w:r>
              <w:rPr>
                <w:rFonts w:ascii="Arial Narrow"/>
                <w:b/>
                <w:spacing w:val="-7"/>
                <w:sz w:val="28"/>
              </w:rPr>
              <w:t> </w:t>
            </w:r>
            <w:r>
              <w:rPr>
                <w:rFonts w:ascii="Arial Narrow"/>
                <w:b/>
                <w:spacing w:val="-2"/>
                <w:sz w:val="28"/>
              </w:rPr>
              <w:t>Diagram</w:t>
            </w:r>
          </w:p>
        </w:tc>
      </w:tr>
    </w:tbl>
    <w:p>
      <w:pPr>
        <w:pStyle w:val="Heading4"/>
        <w:numPr>
          <w:ilvl w:val="0"/>
          <w:numId w:val="56"/>
        </w:numPr>
        <w:tabs>
          <w:tab w:pos="2007" w:val="left" w:leader="none"/>
        </w:tabs>
        <w:spacing w:line="240" w:lineRule="auto" w:before="79" w:after="0"/>
        <w:ind w:left="2007" w:right="0" w:hanging="361"/>
        <w:jc w:val="left"/>
      </w:pPr>
      <w:bookmarkStart w:name="8. Procedure" w:id="209"/>
      <w:bookmarkEnd w:id="209"/>
      <w:r>
        <w:rPr>
          <w:b w:val="0"/>
        </w:rPr>
      </w:r>
      <w:r>
        <w:rPr>
          <w:spacing w:val="-2"/>
        </w:rPr>
        <w:t>Procedure</w:t>
      </w:r>
    </w:p>
    <w:p>
      <w:pPr>
        <w:pStyle w:val="BodyText"/>
        <w:rPr>
          <w:b/>
          <w:sz w:val="24"/>
        </w:rPr>
      </w:pPr>
    </w:p>
    <w:p>
      <w:pPr>
        <w:spacing w:before="184"/>
        <w:ind w:left="1048" w:right="0" w:firstLine="0"/>
        <w:jc w:val="left"/>
        <w:rPr>
          <w:sz w:val="20"/>
        </w:rPr>
      </w:pPr>
      <w:r>
        <w:rPr>
          <w:b/>
          <w:sz w:val="20"/>
        </w:rPr>
        <w:t>Note:</w:t>
      </w:r>
      <w:r>
        <w:rPr>
          <w:b/>
          <w:spacing w:val="60"/>
          <w:sz w:val="20"/>
        </w:rPr>
        <w:t> </w:t>
      </w:r>
      <w:r>
        <w:rPr>
          <w:sz w:val="20"/>
        </w:rPr>
        <w:t>The</w:t>
      </w:r>
      <w:r>
        <w:rPr>
          <w:spacing w:val="-13"/>
          <w:sz w:val="20"/>
        </w:rPr>
        <w:t> </w:t>
      </w:r>
      <w:r>
        <w:rPr>
          <w:sz w:val="20"/>
        </w:rPr>
        <w:t>unit</w:t>
      </w:r>
      <w:r>
        <w:rPr>
          <w:spacing w:val="-7"/>
          <w:sz w:val="20"/>
        </w:rPr>
        <w:t> </w:t>
      </w:r>
      <w:r>
        <w:rPr>
          <w:sz w:val="20"/>
        </w:rPr>
        <w:t>operations</w:t>
      </w:r>
      <w:r>
        <w:rPr>
          <w:spacing w:val="-12"/>
          <w:sz w:val="20"/>
        </w:rPr>
        <w:t> </w:t>
      </w:r>
      <w:r>
        <w:rPr>
          <w:sz w:val="20"/>
        </w:rPr>
        <w:t>shown</w:t>
      </w:r>
      <w:r>
        <w:rPr>
          <w:spacing w:val="-10"/>
          <w:sz w:val="20"/>
        </w:rPr>
        <w:t> </w:t>
      </w:r>
      <w:r>
        <w:rPr>
          <w:sz w:val="20"/>
        </w:rPr>
        <w:t>in</w:t>
      </w:r>
      <w:r>
        <w:rPr>
          <w:spacing w:val="-11"/>
          <w:sz w:val="20"/>
        </w:rPr>
        <w:t> </w:t>
      </w:r>
      <w:r>
        <w:rPr>
          <w:sz w:val="20"/>
        </w:rPr>
        <w:t>the</w:t>
      </w:r>
      <w:r>
        <w:rPr>
          <w:spacing w:val="-8"/>
          <w:sz w:val="20"/>
        </w:rPr>
        <w:t> </w:t>
      </w:r>
      <w:r>
        <w:rPr>
          <w:sz w:val="20"/>
        </w:rPr>
        <w:t>diagram</w:t>
      </w:r>
      <w:r>
        <w:rPr>
          <w:spacing w:val="-9"/>
          <w:sz w:val="20"/>
        </w:rPr>
        <w:t> </w:t>
      </w:r>
      <w:r>
        <w:rPr>
          <w:spacing w:val="-4"/>
          <w:sz w:val="20"/>
        </w:rPr>
        <w:t>are:</w:t>
      </w:r>
    </w:p>
    <w:p>
      <w:pPr>
        <w:pStyle w:val="ListParagraph"/>
        <w:numPr>
          <w:ilvl w:val="0"/>
          <w:numId w:val="59"/>
        </w:numPr>
        <w:tabs>
          <w:tab w:pos="2760" w:val="left" w:leader="none"/>
        </w:tabs>
        <w:spacing w:line="269" w:lineRule="exact" w:before="0" w:after="0"/>
        <w:ind w:left="2760" w:right="0" w:hanging="360"/>
        <w:jc w:val="left"/>
        <w:rPr>
          <w:sz w:val="22"/>
        </w:rPr>
      </w:pPr>
      <w:r>
        <w:rPr>
          <w:sz w:val="22"/>
        </w:rPr>
        <w:t>Reverse</w:t>
      </w:r>
      <w:r>
        <w:rPr>
          <w:spacing w:val="-13"/>
          <w:sz w:val="22"/>
        </w:rPr>
        <w:t> </w:t>
      </w:r>
      <w:r>
        <w:rPr>
          <w:sz w:val="22"/>
        </w:rPr>
        <w:t>osmosis</w:t>
      </w:r>
      <w:r>
        <w:rPr>
          <w:spacing w:val="-14"/>
          <w:sz w:val="22"/>
        </w:rPr>
        <w:t> </w:t>
      </w:r>
      <w:r>
        <w:rPr>
          <w:spacing w:val="-4"/>
          <w:sz w:val="22"/>
        </w:rPr>
        <w:t>(RO)</w:t>
      </w:r>
    </w:p>
    <w:p>
      <w:pPr>
        <w:pStyle w:val="ListParagraph"/>
        <w:numPr>
          <w:ilvl w:val="0"/>
          <w:numId w:val="59"/>
        </w:numPr>
        <w:tabs>
          <w:tab w:pos="2760" w:val="left" w:leader="none"/>
        </w:tabs>
        <w:spacing w:line="268" w:lineRule="exact" w:before="0" w:after="0"/>
        <w:ind w:left="2760" w:right="0" w:hanging="360"/>
        <w:jc w:val="left"/>
        <w:rPr>
          <w:sz w:val="22"/>
        </w:rPr>
      </w:pPr>
      <w:r>
        <w:rPr>
          <w:spacing w:val="-2"/>
          <w:sz w:val="22"/>
        </w:rPr>
        <w:t>Ultraviolet</w:t>
      </w:r>
      <w:r>
        <w:rPr>
          <w:spacing w:val="3"/>
          <w:sz w:val="22"/>
        </w:rPr>
        <w:t> </w:t>
      </w:r>
      <w:r>
        <w:rPr>
          <w:spacing w:val="-2"/>
          <w:sz w:val="22"/>
        </w:rPr>
        <w:t>light radiation</w:t>
      </w:r>
      <w:r>
        <w:rPr>
          <w:sz w:val="22"/>
        </w:rPr>
        <w:t> </w:t>
      </w:r>
      <w:r>
        <w:rPr>
          <w:spacing w:val="-4"/>
          <w:sz w:val="22"/>
        </w:rPr>
        <w:t>(UV)</w:t>
      </w:r>
    </w:p>
    <w:p>
      <w:pPr>
        <w:pStyle w:val="ListParagraph"/>
        <w:numPr>
          <w:ilvl w:val="0"/>
          <w:numId w:val="59"/>
        </w:numPr>
        <w:tabs>
          <w:tab w:pos="2760" w:val="left" w:leader="none"/>
        </w:tabs>
        <w:spacing w:line="268" w:lineRule="exact" w:before="0" w:after="0"/>
        <w:ind w:left="2760" w:right="0" w:hanging="360"/>
        <w:jc w:val="left"/>
        <w:rPr>
          <w:sz w:val="22"/>
        </w:rPr>
      </w:pPr>
      <w:r>
        <w:rPr>
          <w:spacing w:val="-2"/>
          <w:sz w:val="22"/>
        </w:rPr>
        <w:t>Deionization </w:t>
      </w:r>
      <w:r>
        <w:rPr>
          <w:spacing w:val="-4"/>
          <w:sz w:val="22"/>
        </w:rPr>
        <w:t>(CDI)</w:t>
      </w:r>
    </w:p>
    <w:p>
      <w:pPr>
        <w:pStyle w:val="ListParagraph"/>
        <w:numPr>
          <w:ilvl w:val="0"/>
          <w:numId w:val="59"/>
        </w:numPr>
        <w:tabs>
          <w:tab w:pos="2760" w:val="left" w:leader="none"/>
        </w:tabs>
        <w:spacing w:line="269" w:lineRule="exact" w:before="0" w:after="0"/>
        <w:ind w:left="2760" w:right="0" w:hanging="360"/>
        <w:jc w:val="left"/>
        <w:rPr>
          <w:sz w:val="22"/>
        </w:rPr>
      </w:pPr>
      <w:r>
        <w:rPr>
          <w:spacing w:val="-2"/>
          <w:sz w:val="22"/>
        </w:rPr>
        <w:t>Microfiltration </w:t>
      </w:r>
      <w:r>
        <w:rPr>
          <w:spacing w:val="-4"/>
          <w:sz w:val="22"/>
        </w:rPr>
        <w:t>(FL)</w:t>
      </w:r>
    </w:p>
    <w:p>
      <w:pPr>
        <w:pStyle w:val="ListParagraph"/>
        <w:numPr>
          <w:ilvl w:val="0"/>
          <w:numId w:val="59"/>
        </w:numPr>
        <w:tabs>
          <w:tab w:pos="2760" w:val="left" w:leader="none"/>
        </w:tabs>
        <w:spacing w:line="235" w:lineRule="auto" w:before="6" w:after="0"/>
        <w:ind w:left="2760" w:right="1495" w:hanging="361"/>
        <w:jc w:val="left"/>
        <w:rPr>
          <w:sz w:val="22"/>
        </w:rPr>
      </w:pPr>
      <w:r>
        <w:rPr>
          <w:sz w:val="22"/>
        </w:rPr>
        <w:t>The</w:t>
      </w:r>
      <w:r>
        <w:rPr>
          <w:spacing w:val="-4"/>
          <w:sz w:val="22"/>
        </w:rPr>
        <w:t> </w:t>
      </w:r>
      <w:r>
        <w:rPr>
          <w:sz w:val="22"/>
        </w:rPr>
        <w:t>output</w:t>
      </w:r>
      <w:r>
        <w:rPr>
          <w:spacing w:val="-5"/>
          <w:sz w:val="22"/>
        </w:rPr>
        <w:t> </w:t>
      </w:r>
      <w:r>
        <w:rPr>
          <w:sz w:val="22"/>
        </w:rPr>
        <w:t>from</w:t>
      </w:r>
      <w:r>
        <w:rPr>
          <w:spacing w:val="-5"/>
          <w:sz w:val="22"/>
        </w:rPr>
        <w:t> </w:t>
      </w:r>
      <w:r>
        <w:rPr>
          <w:sz w:val="22"/>
        </w:rPr>
        <w:t>this</w:t>
      </w:r>
      <w:r>
        <w:rPr>
          <w:spacing w:val="-1"/>
          <w:sz w:val="22"/>
        </w:rPr>
        <w:t> </w:t>
      </w:r>
      <w:r>
        <w:rPr>
          <w:sz w:val="22"/>
        </w:rPr>
        <w:t>process</w:t>
      </w:r>
      <w:r>
        <w:rPr>
          <w:spacing w:val="-1"/>
          <w:sz w:val="22"/>
        </w:rPr>
        <w:t> </w:t>
      </w:r>
      <w:r>
        <w:rPr>
          <w:sz w:val="22"/>
        </w:rPr>
        <w:t>is</w:t>
      </w:r>
      <w:r>
        <w:rPr>
          <w:spacing w:val="-11"/>
          <w:sz w:val="22"/>
        </w:rPr>
        <w:t> </w:t>
      </w:r>
      <w:r>
        <w:rPr>
          <w:sz w:val="22"/>
        </w:rPr>
        <w:t>WFI</w:t>
      </w:r>
      <w:r>
        <w:rPr>
          <w:spacing w:val="-5"/>
          <w:sz w:val="22"/>
        </w:rPr>
        <w:t> </w:t>
      </w:r>
      <w:r>
        <w:rPr>
          <w:sz w:val="22"/>
        </w:rPr>
        <w:t>(Water</w:t>
      </w:r>
      <w:r>
        <w:rPr>
          <w:spacing w:val="-5"/>
          <w:sz w:val="22"/>
        </w:rPr>
        <w:t> </w:t>
      </w:r>
      <w:r>
        <w:rPr>
          <w:sz w:val="22"/>
        </w:rPr>
        <w:t>for</w:t>
      </w:r>
      <w:r>
        <w:rPr>
          <w:spacing w:val="-5"/>
          <w:sz w:val="22"/>
        </w:rPr>
        <w:t> </w:t>
      </w:r>
      <w:r>
        <w:rPr>
          <w:sz w:val="22"/>
        </w:rPr>
        <w:t>Injection).</w:t>
      </w:r>
      <w:r>
        <w:rPr>
          <w:spacing w:val="-10"/>
          <w:sz w:val="22"/>
        </w:rPr>
        <w:t> </w:t>
      </w:r>
      <w:r>
        <w:rPr>
          <w:sz w:val="22"/>
        </w:rPr>
        <w:t>WFI</w:t>
      </w:r>
      <w:r>
        <w:rPr>
          <w:spacing w:val="-5"/>
          <w:sz w:val="22"/>
        </w:rPr>
        <w:t> </w:t>
      </w:r>
      <w:r>
        <w:rPr>
          <w:sz w:val="22"/>
        </w:rPr>
        <w:t>is</w:t>
      </w:r>
      <w:r>
        <w:rPr>
          <w:spacing w:val="-6"/>
          <w:sz w:val="22"/>
        </w:rPr>
        <w:t> </w:t>
      </w:r>
      <w:r>
        <w:rPr>
          <w:sz w:val="22"/>
        </w:rPr>
        <w:t>sent</w:t>
      </w:r>
      <w:r>
        <w:rPr>
          <w:spacing w:val="-7"/>
          <w:sz w:val="22"/>
        </w:rPr>
        <w:t> </w:t>
      </w:r>
      <w:r>
        <w:rPr>
          <w:sz w:val="22"/>
        </w:rPr>
        <w:t>to</w:t>
      </w:r>
      <w:r>
        <w:rPr>
          <w:spacing w:val="-4"/>
          <w:sz w:val="22"/>
        </w:rPr>
        <w:t> </w:t>
      </w:r>
      <w:r>
        <w:rPr>
          <w:sz w:val="22"/>
        </w:rPr>
        <w:t>a</w:t>
      </w:r>
      <w:r>
        <w:rPr>
          <w:spacing w:val="-4"/>
          <w:sz w:val="22"/>
        </w:rPr>
        <w:t> </w:t>
      </w:r>
      <w:r>
        <w:rPr>
          <w:sz w:val="22"/>
        </w:rPr>
        <w:t>purified water storage</w:t>
      </w:r>
      <w:r>
        <w:rPr>
          <w:spacing w:val="80"/>
          <w:sz w:val="22"/>
        </w:rPr>
        <w:t> </w:t>
      </w:r>
      <w:r>
        <w:rPr>
          <w:sz w:val="22"/>
        </w:rPr>
        <w:t>tank and is ready for use in the plant.</w:t>
      </w:r>
    </w:p>
    <w:p>
      <w:pPr>
        <w:pStyle w:val="BodyText"/>
        <w:spacing w:before="3"/>
        <w:rPr>
          <w:sz w:val="20"/>
        </w:rPr>
      </w:pPr>
    </w:p>
    <w:p>
      <w:pPr>
        <w:pStyle w:val="ListParagraph"/>
        <w:numPr>
          <w:ilvl w:val="1"/>
          <w:numId w:val="56"/>
        </w:numPr>
        <w:tabs>
          <w:tab w:pos="2217" w:val="left" w:leader="none"/>
          <w:tab w:pos="2220" w:val="left" w:leader="none"/>
        </w:tabs>
        <w:spacing w:line="240" w:lineRule="auto" w:before="0" w:after="0"/>
        <w:ind w:left="2220" w:right="1926" w:hanging="541"/>
        <w:jc w:val="left"/>
        <w:rPr>
          <w:sz w:val="22"/>
        </w:rPr>
      </w:pPr>
      <w:r>
        <w:rPr>
          <w:sz w:val="22"/>
        </w:rPr>
        <w:t>Identify</w:t>
      </w:r>
      <w:r>
        <w:rPr>
          <w:spacing w:val="-9"/>
          <w:sz w:val="22"/>
        </w:rPr>
        <w:t> </w:t>
      </w:r>
      <w:r>
        <w:rPr>
          <w:sz w:val="22"/>
        </w:rPr>
        <w:t>each</w:t>
      </w:r>
      <w:r>
        <w:rPr>
          <w:spacing w:val="-7"/>
          <w:sz w:val="22"/>
        </w:rPr>
        <w:t> </w:t>
      </w:r>
      <w:r>
        <w:rPr>
          <w:sz w:val="22"/>
        </w:rPr>
        <w:t>unit</w:t>
      </w:r>
      <w:r>
        <w:rPr>
          <w:spacing w:val="-3"/>
          <w:sz w:val="22"/>
        </w:rPr>
        <w:t> </w:t>
      </w:r>
      <w:r>
        <w:rPr>
          <w:sz w:val="22"/>
        </w:rPr>
        <w:t>operation</w:t>
      </w:r>
      <w:r>
        <w:rPr>
          <w:spacing w:val="-5"/>
          <w:sz w:val="22"/>
        </w:rPr>
        <w:t> </w:t>
      </w:r>
      <w:r>
        <w:rPr>
          <w:sz w:val="22"/>
        </w:rPr>
        <w:t>on</w:t>
      </w:r>
      <w:r>
        <w:rPr>
          <w:spacing w:val="-10"/>
          <w:sz w:val="22"/>
        </w:rPr>
        <w:t> </w:t>
      </w:r>
      <w:r>
        <w:rPr>
          <w:sz w:val="22"/>
        </w:rPr>
        <w:t>the</w:t>
      </w:r>
      <w:r>
        <w:rPr>
          <w:spacing w:val="-7"/>
          <w:sz w:val="22"/>
        </w:rPr>
        <w:t> </w:t>
      </w:r>
      <w:r>
        <w:rPr>
          <w:sz w:val="22"/>
        </w:rPr>
        <w:t>diagram.</w:t>
      </w:r>
      <w:r>
        <w:rPr>
          <w:spacing w:val="-3"/>
          <w:sz w:val="22"/>
        </w:rPr>
        <w:t> </w:t>
      </w:r>
      <w:r>
        <w:rPr>
          <w:sz w:val="22"/>
        </w:rPr>
        <w:t>Except</w:t>
      </w:r>
      <w:r>
        <w:rPr>
          <w:spacing w:val="-6"/>
          <w:sz w:val="22"/>
        </w:rPr>
        <w:t> </w:t>
      </w:r>
      <w:r>
        <w:rPr>
          <w:sz w:val="22"/>
        </w:rPr>
        <w:t>for</w:t>
      </w:r>
      <w:r>
        <w:rPr>
          <w:spacing w:val="-11"/>
          <w:sz w:val="22"/>
        </w:rPr>
        <w:t> </w:t>
      </w:r>
      <w:r>
        <w:rPr>
          <w:sz w:val="22"/>
        </w:rPr>
        <w:t>filtration,</w:t>
      </w:r>
      <w:r>
        <w:rPr>
          <w:spacing w:val="-6"/>
          <w:sz w:val="22"/>
        </w:rPr>
        <w:t> </w:t>
      </w:r>
      <w:r>
        <w:rPr>
          <w:sz w:val="22"/>
        </w:rPr>
        <w:t>the</w:t>
      </w:r>
      <w:r>
        <w:rPr>
          <w:spacing w:val="-7"/>
          <w:sz w:val="22"/>
        </w:rPr>
        <w:t> </w:t>
      </w:r>
      <w:r>
        <w:rPr>
          <w:sz w:val="22"/>
        </w:rPr>
        <w:t>operations</w:t>
      </w:r>
      <w:r>
        <w:rPr>
          <w:spacing w:val="-4"/>
          <w:sz w:val="22"/>
        </w:rPr>
        <w:t> </w:t>
      </w:r>
      <w:r>
        <w:rPr>
          <w:sz w:val="22"/>
        </w:rPr>
        <w:t>are drawn as simple blocks.</w:t>
      </w:r>
    </w:p>
    <w:p>
      <w:pPr>
        <w:pStyle w:val="BodyText"/>
        <w:spacing w:before="11"/>
        <w:rPr>
          <w:sz w:val="21"/>
        </w:rPr>
      </w:pPr>
    </w:p>
    <w:p>
      <w:pPr>
        <w:pStyle w:val="ListParagraph"/>
        <w:numPr>
          <w:ilvl w:val="1"/>
          <w:numId w:val="56"/>
        </w:numPr>
        <w:tabs>
          <w:tab w:pos="2217" w:val="left" w:leader="none"/>
          <w:tab w:pos="2220" w:val="left" w:leader="none"/>
        </w:tabs>
        <w:spacing w:line="240" w:lineRule="auto" w:before="0" w:after="0"/>
        <w:ind w:left="2220" w:right="1718" w:hanging="541"/>
        <w:jc w:val="left"/>
        <w:rPr>
          <w:sz w:val="22"/>
        </w:rPr>
      </w:pPr>
      <w:r>
        <w:rPr>
          <w:sz w:val="22"/>
        </w:rPr>
        <w:t>Identify duplicate equipment. The process contains duplicate equipment so it can operate continuously. One set of equipment can be taken offline for servicing or cleaning</w:t>
      </w:r>
      <w:r>
        <w:rPr>
          <w:spacing w:val="-2"/>
          <w:sz w:val="22"/>
        </w:rPr>
        <w:t> </w:t>
      </w:r>
      <w:r>
        <w:rPr>
          <w:sz w:val="22"/>
        </w:rPr>
        <w:t>while</w:t>
      </w:r>
      <w:r>
        <w:rPr>
          <w:spacing w:val="-5"/>
          <w:sz w:val="22"/>
        </w:rPr>
        <w:t> </w:t>
      </w:r>
      <w:r>
        <w:rPr>
          <w:sz w:val="22"/>
        </w:rPr>
        <w:t>the</w:t>
      </w:r>
      <w:r>
        <w:rPr>
          <w:spacing w:val="-7"/>
          <w:sz w:val="22"/>
        </w:rPr>
        <w:t> </w:t>
      </w:r>
      <w:r>
        <w:rPr>
          <w:sz w:val="22"/>
        </w:rPr>
        <w:t>other</w:t>
      </w:r>
      <w:r>
        <w:rPr>
          <w:spacing w:val="-8"/>
          <w:sz w:val="22"/>
        </w:rPr>
        <w:t> </w:t>
      </w:r>
      <w:r>
        <w:rPr>
          <w:sz w:val="22"/>
        </w:rPr>
        <w:t>operates,</w:t>
      </w:r>
      <w:r>
        <w:rPr>
          <w:spacing w:val="-3"/>
          <w:sz w:val="22"/>
        </w:rPr>
        <w:t> </w:t>
      </w:r>
      <w:r>
        <w:rPr>
          <w:sz w:val="22"/>
        </w:rPr>
        <w:t>or</w:t>
      </w:r>
      <w:r>
        <w:rPr>
          <w:spacing w:val="-6"/>
          <w:sz w:val="22"/>
        </w:rPr>
        <w:t> </w:t>
      </w:r>
      <w:r>
        <w:rPr>
          <w:sz w:val="22"/>
        </w:rPr>
        <w:t>both</w:t>
      </w:r>
      <w:r>
        <w:rPr>
          <w:spacing w:val="-10"/>
          <w:sz w:val="22"/>
        </w:rPr>
        <w:t> </w:t>
      </w:r>
      <w:r>
        <w:rPr>
          <w:sz w:val="22"/>
        </w:rPr>
        <w:t>sets</w:t>
      </w:r>
      <w:r>
        <w:rPr>
          <w:spacing w:val="-7"/>
          <w:sz w:val="22"/>
        </w:rPr>
        <w:t> </w:t>
      </w:r>
      <w:r>
        <w:rPr>
          <w:sz w:val="22"/>
        </w:rPr>
        <w:t>of</w:t>
      </w:r>
      <w:r>
        <w:rPr>
          <w:spacing w:val="-10"/>
          <w:sz w:val="22"/>
        </w:rPr>
        <w:t> </w:t>
      </w:r>
      <w:r>
        <w:rPr>
          <w:sz w:val="22"/>
        </w:rPr>
        <w:t>equipment</w:t>
      </w:r>
      <w:r>
        <w:rPr>
          <w:spacing w:val="-6"/>
          <w:sz w:val="22"/>
        </w:rPr>
        <w:t> </w:t>
      </w:r>
      <w:r>
        <w:rPr>
          <w:sz w:val="22"/>
        </w:rPr>
        <w:t>can</w:t>
      </w:r>
      <w:r>
        <w:rPr>
          <w:spacing w:val="-7"/>
          <w:sz w:val="22"/>
        </w:rPr>
        <w:t> </w:t>
      </w:r>
      <w:r>
        <w:rPr>
          <w:sz w:val="22"/>
        </w:rPr>
        <w:t>operate</w:t>
      </w:r>
      <w:r>
        <w:rPr>
          <w:spacing w:val="-10"/>
          <w:sz w:val="22"/>
        </w:rPr>
        <w:t> </w:t>
      </w:r>
      <w:r>
        <w:rPr>
          <w:sz w:val="22"/>
        </w:rPr>
        <w:t>together</w:t>
      </w:r>
      <w:r>
        <w:rPr>
          <w:spacing w:val="-6"/>
          <w:sz w:val="22"/>
        </w:rPr>
        <w:t> </w:t>
      </w:r>
      <w:r>
        <w:rPr>
          <w:sz w:val="22"/>
        </w:rPr>
        <w:t>as </w:t>
      </w:r>
      <w:r>
        <w:rPr>
          <w:spacing w:val="-2"/>
          <w:sz w:val="22"/>
        </w:rPr>
        <w:t>needed.</w:t>
      </w:r>
    </w:p>
    <w:p>
      <w:pPr>
        <w:pStyle w:val="BodyText"/>
      </w:pPr>
    </w:p>
    <w:p>
      <w:pPr>
        <w:pStyle w:val="ListParagraph"/>
        <w:numPr>
          <w:ilvl w:val="1"/>
          <w:numId w:val="56"/>
        </w:numPr>
        <w:tabs>
          <w:tab w:pos="2217" w:val="left" w:leader="none"/>
          <w:tab w:pos="2220" w:val="left" w:leader="none"/>
        </w:tabs>
        <w:spacing w:line="240" w:lineRule="auto" w:before="0" w:after="0"/>
        <w:ind w:left="2220" w:right="1552" w:hanging="541"/>
        <w:jc w:val="left"/>
        <w:rPr>
          <w:sz w:val="22"/>
        </w:rPr>
      </w:pPr>
      <w:r>
        <w:rPr>
          <w:sz w:val="22"/>
        </w:rPr>
        <w:t>Trace</w:t>
      </w:r>
      <w:r>
        <w:rPr>
          <w:spacing w:val="-6"/>
          <w:sz w:val="22"/>
        </w:rPr>
        <w:t> </w:t>
      </w:r>
      <w:r>
        <w:rPr>
          <w:sz w:val="22"/>
        </w:rPr>
        <w:t>the</w:t>
      </w:r>
      <w:r>
        <w:rPr>
          <w:spacing w:val="-6"/>
          <w:sz w:val="22"/>
        </w:rPr>
        <w:t> </w:t>
      </w:r>
      <w:r>
        <w:rPr>
          <w:sz w:val="22"/>
        </w:rPr>
        <w:t>entire</w:t>
      </w:r>
      <w:r>
        <w:rPr>
          <w:spacing w:val="-9"/>
          <w:sz w:val="22"/>
        </w:rPr>
        <w:t> </w:t>
      </w:r>
      <w:r>
        <w:rPr>
          <w:sz w:val="22"/>
        </w:rPr>
        <w:t>process</w:t>
      </w:r>
      <w:r>
        <w:rPr>
          <w:spacing w:val="-8"/>
          <w:sz w:val="22"/>
        </w:rPr>
        <w:t> </w:t>
      </w:r>
      <w:r>
        <w:rPr>
          <w:sz w:val="22"/>
        </w:rPr>
        <w:t>flow</w:t>
      </w:r>
      <w:r>
        <w:rPr>
          <w:spacing w:val="-7"/>
          <w:sz w:val="22"/>
        </w:rPr>
        <w:t> </w:t>
      </w:r>
      <w:r>
        <w:rPr>
          <w:sz w:val="22"/>
        </w:rPr>
        <w:t>by</w:t>
      </w:r>
      <w:r>
        <w:rPr>
          <w:spacing w:val="-8"/>
          <w:sz w:val="22"/>
        </w:rPr>
        <w:t> </w:t>
      </w:r>
      <w:r>
        <w:rPr>
          <w:sz w:val="22"/>
        </w:rPr>
        <w:t>following</w:t>
      </w:r>
      <w:r>
        <w:rPr>
          <w:spacing w:val="-4"/>
          <w:sz w:val="22"/>
        </w:rPr>
        <w:t> </w:t>
      </w:r>
      <w:r>
        <w:rPr>
          <w:sz w:val="22"/>
        </w:rPr>
        <w:t>the</w:t>
      </w:r>
      <w:r>
        <w:rPr>
          <w:spacing w:val="-4"/>
          <w:sz w:val="22"/>
        </w:rPr>
        <w:t> </w:t>
      </w:r>
      <w:r>
        <w:rPr>
          <w:sz w:val="22"/>
        </w:rPr>
        <w:t>water</w:t>
      </w:r>
      <w:r>
        <w:rPr>
          <w:spacing w:val="-5"/>
          <w:sz w:val="22"/>
        </w:rPr>
        <w:t> </w:t>
      </w:r>
      <w:r>
        <w:rPr>
          <w:sz w:val="22"/>
        </w:rPr>
        <w:t>through</w:t>
      </w:r>
      <w:r>
        <w:rPr>
          <w:spacing w:val="-9"/>
          <w:sz w:val="22"/>
        </w:rPr>
        <w:t> </w:t>
      </w:r>
      <w:r>
        <w:rPr>
          <w:sz w:val="22"/>
        </w:rPr>
        <w:t>all</w:t>
      </w:r>
      <w:r>
        <w:rPr>
          <w:spacing w:val="-5"/>
          <w:sz w:val="22"/>
        </w:rPr>
        <w:t> </w:t>
      </w:r>
      <w:r>
        <w:rPr>
          <w:sz w:val="22"/>
        </w:rPr>
        <w:t>equipment</w:t>
      </w:r>
      <w:r>
        <w:rPr>
          <w:spacing w:val="-9"/>
          <w:sz w:val="22"/>
        </w:rPr>
        <w:t> </w:t>
      </w:r>
      <w:r>
        <w:rPr>
          <w:sz w:val="22"/>
        </w:rPr>
        <w:t>and</w:t>
      </w:r>
      <w:r>
        <w:rPr>
          <w:spacing w:val="-2"/>
          <w:sz w:val="22"/>
        </w:rPr>
        <w:t> </w:t>
      </w:r>
      <w:r>
        <w:rPr>
          <w:sz w:val="22"/>
        </w:rPr>
        <w:t>into</w:t>
      </w:r>
      <w:r>
        <w:rPr>
          <w:spacing w:val="-6"/>
          <w:sz w:val="22"/>
        </w:rPr>
        <w:t> </w:t>
      </w:r>
      <w:r>
        <w:rPr>
          <w:sz w:val="22"/>
        </w:rPr>
        <w:t>the purified water storage tank. Ignore the duplicate equipment. Trace the flow through only one RO unit, one CDI unit, and one FL unit.</w:t>
      </w:r>
    </w:p>
    <w:p>
      <w:pPr>
        <w:pStyle w:val="BodyText"/>
        <w:spacing w:before="11"/>
        <w:rPr>
          <w:sz w:val="19"/>
        </w:rPr>
      </w:pPr>
    </w:p>
    <w:p>
      <w:pPr>
        <w:pStyle w:val="ListParagraph"/>
        <w:numPr>
          <w:ilvl w:val="1"/>
          <w:numId w:val="56"/>
        </w:numPr>
        <w:tabs>
          <w:tab w:pos="2217" w:val="left" w:leader="none"/>
          <w:tab w:pos="2220" w:val="left" w:leader="none"/>
        </w:tabs>
        <w:spacing w:line="244" w:lineRule="auto" w:before="0" w:after="0"/>
        <w:ind w:left="2220" w:right="1508" w:hanging="541"/>
        <w:jc w:val="left"/>
        <w:rPr>
          <w:sz w:val="22"/>
        </w:rPr>
      </w:pPr>
      <w:r>
        <w:rPr>
          <w:sz w:val="22"/>
        </w:rPr>
        <w:t>Find</w:t>
      </w:r>
      <w:r>
        <w:rPr>
          <w:spacing w:val="-5"/>
          <w:sz w:val="22"/>
        </w:rPr>
        <w:t> </w:t>
      </w:r>
      <w:r>
        <w:rPr>
          <w:sz w:val="22"/>
        </w:rPr>
        <w:t>the</w:t>
      </w:r>
      <w:r>
        <w:rPr>
          <w:spacing w:val="-7"/>
          <w:sz w:val="22"/>
        </w:rPr>
        <w:t> </w:t>
      </w:r>
      <w:r>
        <w:rPr>
          <w:sz w:val="22"/>
        </w:rPr>
        <w:t>single</w:t>
      </w:r>
      <w:r>
        <w:rPr>
          <w:spacing w:val="-5"/>
          <w:sz w:val="22"/>
        </w:rPr>
        <w:t> </w:t>
      </w:r>
      <w:r>
        <w:rPr>
          <w:sz w:val="22"/>
        </w:rPr>
        <w:t>waste</w:t>
      </w:r>
      <w:r>
        <w:rPr>
          <w:spacing w:val="-7"/>
          <w:sz w:val="22"/>
        </w:rPr>
        <w:t> </w:t>
      </w:r>
      <w:r>
        <w:rPr>
          <w:sz w:val="22"/>
        </w:rPr>
        <w:t>stream</w:t>
      </w:r>
      <w:r>
        <w:rPr>
          <w:spacing w:val="-4"/>
          <w:sz w:val="22"/>
        </w:rPr>
        <w:t> </w:t>
      </w:r>
      <w:r>
        <w:rPr>
          <w:sz w:val="22"/>
        </w:rPr>
        <w:t>shown</w:t>
      </w:r>
      <w:r>
        <w:rPr>
          <w:spacing w:val="-7"/>
          <w:sz w:val="22"/>
        </w:rPr>
        <w:t> </w:t>
      </w:r>
      <w:r>
        <w:rPr>
          <w:sz w:val="22"/>
        </w:rPr>
        <w:t>in</w:t>
      </w:r>
      <w:r>
        <w:rPr>
          <w:spacing w:val="-7"/>
          <w:sz w:val="22"/>
        </w:rPr>
        <w:t> </w:t>
      </w:r>
      <w:r>
        <w:rPr>
          <w:sz w:val="22"/>
        </w:rPr>
        <w:t>the</w:t>
      </w:r>
      <w:r>
        <w:rPr>
          <w:spacing w:val="-7"/>
          <w:sz w:val="22"/>
        </w:rPr>
        <w:t> </w:t>
      </w:r>
      <w:r>
        <w:rPr>
          <w:sz w:val="22"/>
        </w:rPr>
        <w:t>diagram.</w:t>
      </w:r>
      <w:r>
        <w:rPr>
          <w:spacing w:val="-11"/>
          <w:sz w:val="22"/>
        </w:rPr>
        <w:t> </w:t>
      </w:r>
      <w:r>
        <w:rPr>
          <w:sz w:val="22"/>
        </w:rPr>
        <w:t>What</w:t>
      </w:r>
      <w:r>
        <w:rPr>
          <w:spacing w:val="-6"/>
          <w:sz w:val="22"/>
        </w:rPr>
        <w:t> </w:t>
      </w:r>
      <w:r>
        <w:rPr>
          <w:sz w:val="22"/>
        </w:rPr>
        <w:t>kind</w:t>
      </w:r>
      <w:r>
        <w:rPr>
          <w:spacing w:val="-7"/>
          <w:sz w:val="22"/>
        </w:rPr>
        <w:t> </w:t>
      </w:r>
      <w:r>
        <w:rPr>
          <w:sz w:val="22"/>
        </w:rPr>
        <w:t>of</w:t>
      </w:r>
      <w:r>
        <w:rPr>
          <w:spacing w:val="-3"/>
          <w:sz w:val="22"/>
        </w:rPr>
        <w:t> </w:t>
      </w:r>
      <w:r>
        <w:rPr>
          <w:sz w:val="22"/>
        </w:rPr>
        <w:t>impurities</w:t>
      </w:r>
      <w:r>
        <w:rPr>
          <w:spacing w:val="-7"/>
          <w:sz w:val="22"/>
        </w:rPr>
        <w:t> </w:t>
      </w:r>
      <w:r>
        <w:rPr>
          <w:sz w:val="22"/>
        </w:rPr>
        <w:t>might</w:t>
      </w:r>
      <w:r>
        <w:rPr>
          <w:spacing w:val="-3"/>
          <w:sz w:val="22"/>
        </w:rPr>
        <w:t> </w:t>
      </w:r>
      <w:r>
        <w:rPr>
          <w:sz w:val="22"/>
        </w:rPr>
        <w:t>be</w:t>
      </w:r>
      <w:r>
        <w:rPr>
          <w:spacing w:val="-7"/>
          <w:sz w:val="22"/>
        </w:rPr>
        <w:t> </w:t>
      </w:r>
      <w:r>
        <w:rPr>
          <w:sz w:val="22"/>
        </w:rPr>
        <w:t>in this waste stream?</w:t>
      </w:r>
    </w:p>
    <w:p>
      <w:pPr>
        <w:pStyle w:val="BodyText"/>
        <w:spacing w:before="2"/>
        <w:rPr>
          <w:sz w:val="7"/>
        </w:rPr>
      </w:pPr>
      <w:r>
        <w:rPr/>
        <mc:AlternateContent>
          <mc:Choice Requires="wps">
            <w:drawing>
              <wp:anchor distT="0" distB="0" distL="0" distR="0" allowOverlap="1" layoutInCell="1" locked="0" behindDoc="1" simplePos="0" relativeHeight="487666688">
                <wp:simplePos x="0" y="0"/>
                <wp:positionH relativeFrom="page">
                  <wp:posOffset>741667</wp:posOffset>
                </wp:positionH>
                <wp:positionV relativeFrom="paragraph">
                  <wp:posOffset>68101</wp:posOffset>
                </wp:positionV>
                <wp:extent cx="5716270" cy="1132840"/>
                <wp:effectExtent l="0" t="0" r="0" b="0"/>
                <wp:wrapTopAndBottom/>
                <wp:docPr id="394" name="Graphic 394"/>
                <wp:cNvGraphicFramePr>
                  <a:graphicFrameLocks/>
                </wp:cNvGraphicFramePr>
                <a:graphic>
                  <a:graphicData uri="http://schemas.microsoft.com/office/word/2010/wordprocessingShape">
                    <wps:wsp>
                      <wps:cNvPr id="394" name="Graphic 394"/>
                      <wps:cNvSpPr/>
                      <wps:spPr>
                        <a:xfrm>
                          <a:off x="0" y="0"/>
                          <a:ext cx="5716270" cy="1132840"/>
                        </a:xfrm>
                        <a:custGeom>
                          <a:avLst/>
                          <a:gdLst/>
                          <a:ahLst/>
                          <a:cxnLst/>
                          <a:rect l="l" t="t" r="r" b="b"/>
                          <a:pathLst>
                            <a:path w="5716270" h="1132840">
                              <a:moveTo>
                                <a:pt x="5716270" y="0"/>
                              </a:moveTo>
                              <a:lnTo>
                                <a:pt x="5709920" y="0"/>
                              </a:lnTo>
                              <a:lnTo>
                                <a:pt x="5709920" y="6350"/>
                              </a:lnTo>
                              <a:lnTo>
                                <a:pt x="5709920" y="1126490"/>
                              </a:lnTo>
                              <a:lnTo>
                                <a:pt x="6350" y="1126490"/>
                              </a:lnTo>
                              <a:lnTo>
                                <a:pt x="6350" y="6350"/>
                              </a:lnTo>
                              <a:lnTo>
                                <a:pt x="5709920" y="6350"/>
                              </a:lnTo>
                              <a:lnTo>
                                <a:pt x="5709920" y="0"/>
                              </a:lnTo>
                              <a:lnTo>
                                <a:pt x="0" y="0"/>
                              </a:lnTo>
                              <a:lnTo>
                                <a:pt x="0" y="6350"/>
                              </a:lnTo>
                              <a:lnTo>
                                <a:pt x="0" y="1126490"/>
                              </a:lnTo>
                              <a:lnTo>
                                <a:pt x="0" y="1132840"/>
                              </a:lnTo>
                              <a:lnTo>
                                <a:pt x="5709920" y="1132840"/>
                              </a:lnTo>
                              <a:lnTo>
                                <a:pt x="5709920" y="1132205"/>
                              </a:lnTo>
                              <a:lnTo>
                                <a:pt x="5716270" y="1132205"/>
                              </a:lnTo>
                              <a:lnTo>
                                <a:pt x="57162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8.399002pt;margin-top:5.362308pt;width:450.1pt;height:89.2pt;mso-position-horizontal-relative:page;mso-position-vertical-relative:paragraph;z-index:-15649792;mso-wrap-distance-left:0;mso-wrap-distance-right:0" id="docshape310" coordorigin="1168,107" coordsize="9002,1784" path="m10170,107l10160,107,10160,117,10160,1881,1178,1881,1178,117,10160,117,10160,107,1168,107,1168,117,1168,1881,1168,1891,10160,1891,10160,1890,10170,1890,10170,107xe" filled="true" fillcolor="#000000" stroked="false">
                <v:path arrowok="t"/>
                <v:fill type="solid"/>
                <w10:wrap type="topAndBottom"/>
              </v:shape>
            </w:pict>
          </mc:Fallback>
        </mc:AlternateContent>
      </w:r>
    </w:p>
    <w:p>
      <w:pPr>
        <w:pStyle w:val="ListParagraph"/>
        <w:numPr>
          <w:ilvl w:val="1"/>
          <w:numId w:val="56"/>
        </w:numPr>
        <w:tabs>
          <w:tab w:pos="2217" w:val="left" w:leader="none"/>
          <w:tab w:pos="2220" w:val="left" w:leader="none"/>
        </w:tabs>
        <w:spacing w:line="240" w:lineRule="auto" w:before="101" w:after="0"/>
        <w:ind w:left="2220" w:right="1948" w:hanging="541"/>
        <w:jc w:val="left"/>
        <w:rPr>
          <w:sz w:val="22"/>
        </w:rPr>
      </w:pPr>
      <w:r>
        <w:rPr>
          <w:sz w:val="22"/>
        </w:rPr>
        <w:t>Find</w:t>
      </w:r>
      <w:r>
        <w:rPr>
          <w:spacing w:val="-5"/>
          <w:sz w:val="22"/>
        </w:rPr>
        <w:t> </w:t>
      </w:r>
      <w:r>
        <w:rPr>
          <w:sz w:val="22"/>
        </w:rPr>
        <w:t>the</w:t>
      </w:r>
      <w:r>
        <w:rPr>
          <w:spacing w:val="-7"/>
          <w:sz w:val="22"/>
        </w:rPr>
        <w:t> </w:t>
      </w:r>
      <w:r>
        <w:rPr>
          <w:sz w:val="22"/>
        </w:rPr>
        <w:t>sampling</w:t>
      </w:r>
      <w:r>
        <w:rPr>
          <w:spacing w:val="-5"/>
          <w:sz w:val="22"/>
        </w:rPr>
        <w:t> </w:t>
      </w:r>
      <w:r>
        <w:rPr>
          <w:sz w:val="22"/>
        </w:rPr>
        <w:t>points</w:t>
      </w:r>
      <w:r>
        <w:rPr>
          <w:spacing w:val="-11"/>
          <w:sz w:val="22"/>
        </w:rPr>
        <w:t> </w:t>
      </w:r>
      <w:r>
        <w:rPr>
          <w:sz w:val="22"/>
        </w:rPr>
        <w:t>downstream</w:t>
      </w:r>
      <w:r>
        <w:rPr>
          <w:spacing w:val="-3"/>
          <w:sz w:val="22"/>
        </w:rPr>
        <w:t> </w:t>
      </w:r>
      <w:r>
        <w:rPr>
          <w:sz w:val="22"/>
        </w:rPr>
        <w:t>of</w:t>
      </w:r>
      <w:r>
        <w:rPr>
          <w:spacing w:val="-3"/>
          <w:sz w:val="22"/>
        </w:rPr>
        <w:t> </w:t>
      </w:r>
      <w:r>
        <w:rPr>
          <w:sz w:val="22"/>
        </w:rPr>
        <w:t>each</w:t>
      </w:r>
      <w:r>
        <w:rPr>
          <w:spacing w:val="-7"/>
          <w:sz w:val="22"/>
        </w:rPr>
        <w:t> </w:t>
      </w:r>
      <w:r>
        <w:rPr>
          <w:sz w:val="22"/>
        </w:rPr>
        <w:t>deionizing</w:t>
      </w:r>
      <w:r>
        <w:rPr>
          <w:spacing w:val="-2"/>
          <w:sz w:val="22"/>
        </w:rPr>
        <w:t> </w:t>
      </w:r>
      <w:r>
        <w:rPr>
          <w:sz w:val="22"/>
        </w:rPr>
        <w:t>unit.</w:t>
      </w:r>
      <w:r>
        <w:rPr>
          <w:spacing w:val="-8"/>
          <w:sz w:val="22"/>
        </w:rPr>
        <w:t> </w:t>
      </w:r>
      <w:r>
        <w:rPr>
          <w:sz w:val="22"/>
        </w:rPr>
        <w:t>If</w:t>
      </w:r>
      <w:r>
        <w:rPr>
          <w:spacing w:val="-6"/>
          <w:sz w:val="22"/>
        </w:rPr>
        <w:t> </w:t>
      </w:r>
      <w:r>
        <w:rPr>
          <w:sz w:val="22"/>
        </w:rPr>
        <w:t>you</w:t>
      </w:r>
      <w:r>
        <w:rPr>
          <w:spacing w:val="-7"/>
          <w:sz w:val="22"/>
        </w:rPr>
        <w:t> </w:t>
      </w:r>
      <w:r>
        <w:rPr>
          <w:sz w:val="22"/>
        </w:rPr>
        <w:t>took</w:t>
      </w:r>
      <w:r>
        <w:rPr>
          <w:spacing w:val="-5"/>
          <w:sz w:val="22"/>
        </w:rPr>
        <w:t> </w:t>
      </w:r>
      <w:r>
        <w:rPr>
          <w:sz w:val="22"/>
        </w:rPr>
        <w:t>a</w:t>
      </w:r>
      <w:r>
        <w:rPr>
          <w:spacing w:val="-11"/>
          <w:sz w:val="22"/>
        </w:rPr>
        <w:t> </w:t>
      </w:r>
      <w:r>
        <w:rPr>
          <w:sz w:val="22"/>
        </w:rPr>
        <w:t>sample from one of these, what kind of test might you perform on the sampled water?</w:t>
      </w:r>
    </w:p>
    <w:p>
      <w:pPr>
        <w:pStyle w:val="BodyText"/>
        <w:spacing w:before="5"/>
        <w:rPr>
          <w:sz w:val="8"/>
        </w:rPr>
      </w:pPr>
      <w:r>
        <w:rPr/>
        <mc:AlternateContent>
          <mc:Choice Requires="wps">
            <w:drawing>
              <wp:anchor distT="0" distB="0" distL="0" distR="0" allowOverlap="1" layoutInCell="1" locked="0" behindDoc="1" simplePos="0" relativeHeight="487667200">
                <wp:simplePos x="0" y="0"/>
                <wp:positionH relativeFrom="page">
                  <wp:posOffset>741667</wp:posOffset>
                </wp:positionH>
                <wp:positionV relativeFrom="paragraph">
                  <wp:posOffset>76843</wp:posOffset>
                </wp:positionV>
                <wp:extent cx="5716270" cy="1132840"/>
                <wp:effectExtent l="0" t="0" r="0" b="0"/>
                <wp:wrapTopAndBottom/>
                <wp:docPr id="395" name="Graphic 395"/>
                <wp:cNvGraphicFramePr>
                  <a:graphicFrameLocks/>
                </wp:cNvGraphicFramePr>
                <a:graphic>
                  <a:graphicData uri="http://schemas.microsoft.com/office/word/2010/wordprocessingShape">
                    <wps:wsp>
                      <wps:cNvPr id="395" name="Graphic 395"/>
                      <wps:cNvSpPr/>
                      <wps:spPr>
                        <a:xfrm>
                          <a:off x="0" y="0"/>
                          <a:ext cx="5716270" cy="1132840"/>
                        </a:xfrm>
                        <a:custGeom>
                          <a:avLst/>
                          <a:gdLst/>
                          <a:ahLst/>
                          <a:cxnLst/>
                          <a:rect l="l" t="t" r="r" b="b"/>
                          <a:pathLst>
                            <a:path w="5716270" h="1132840">
                              <a:moveTo>
                                <a:pt x="5716270" y="0"/>
                              </a:moveTo>
                              <a:lnTo>
                                <a:pt x="5709920" y="0"/>
                              </a:lnTo>
                              <a:lnTo>
                                <a:pt x="5709920" y="6350"/>
                              </a:lnTo>
                              <a:lnTo>
                                <a:pt x="5709920" y="1126490"/>
                              </a:lnTo>
                              <a:lnTo>
                                <a:pt x="6350" y="1126490"/>
                              </a:lnTo>
                              <a:lnTo>
                                <a:pt x="6350" y="6350"/>
                              </a:lnTo>
                              <a:lnTo>
                                <a:pt x="5709920" y="6350"/>
                              </a:lnTo>
                              <a:lnTo>
                                <a:pt x="5709920" y="0"/>
                              </a:lnTo>
                              <a:lnTo>
                                <a:pt x="0" y="0"/>
                              </a:lnTo>
                              <a:lnTo>
                                <a:pt x="0" y="6350"/>
                              </a:lnTo>
                              <a:lnTo>
                                <a:pt x="0" y="1126490"/>
                              </a:lnTo>
                              <a:lnTo>
                                <a:pt x="0" y="1132840"/>
                              </a:lnTo>
                              <a:lnTo>
                                <a:pt x="5709920" y="1132840"/>
                              </a:lnTo>
                              <a:lnTo>
                                <a:pt x="5716270" y="1132840"/>
                              </a:lnTo>
                              <a:lnTo>
                                <a:pt x="57162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8.399002pt;margin-top:6.050637pt;width:450.1pt;height:89.2pt;mso-position-horizontal-relative:page;mso-position-vertical-relative:paragraph;z-index:-15649280;mso-wrap-distance-left:0;mso-wrap-distance-right:0" id="docshape311" coordorigin="1168,121" coordsize="9002,1784" path="m10170,121l10160,121,10160,131,10160,1895,1178,1895,1178,131,10160,131,10160,121,1168,121,1168,131,1168,1895,1168,1905,10160,1905,10170,1905,10170,121xe" filled="true" fillcolor="#000000" stroked="false">
                <v:path arrowok="t"/>
                <v:fill type="solid"/>
                <w10:wrap type="topAndBottom"/>
              </v:shape>
            </w:pict>
          </mc:Fallback>
        </mc:AlternateContent>
      </w:r>
    </w:p>
    <w:p>
      <w:pPr>
        <w:spacing w:after="0"/>
        <w:rPr>
          <w:sz w:val="8"/>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BioWork-5010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133"/>
              <w:rPr>
                <w:sz w:val="22"/>
              </w:rPr>
            </w:pPr>
            <w:r>
              <w:rPr>
                <w:sz w:val="22"/>
              </w:rPr>
              <w:t>Effective</w:t>
            </w:r>
            <w:r>
              <w:rPr>
                <w:spacing w:val="-13"/>
                <w:sz w:val="22"/>
              </w:rPr>
              <w:t> </w:t>
            </w:r>
            <w:r>
              <w:rPr>
                <w:spacing w:val="-2"/>
                <w:sz w:val="22"/>
              </w:rPr>
              <w:t>Date:</w:t>
            </w:r>
          </w:p>
          <w:p>
            <w:pPr>
              <w:pStyle w:val="TableParagraph"/>
              <w:spacing w:line="252" w:lineRule="exact"/>
              <w:ind w:left="133"/>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6</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Reading</w:t>
            </w:r>
            <w:r>
              <w:rPr>
                <w:rFonts w:ascii="Arial Narrow"/>
                <w:b/>
                <w:spacing w:val="-5"/>
                <w:sz w:val="28"/>
              </w:rPr>
              <w:t> </w:t>
            </w:r>
            <w:r>
              <w:rPr>
                <w:rFonts w:ascii="Arial Narrow"/>
                <w:b/>
                <w:sz w:val="28"/>
              </w:rPr>
              <w:t>a</w:t>
            </w:r>
            <w:r>
              <w:rPr>
                <w:rFonts w:ascii="Arial Narrow"/>
                <w:b/>
                <w:spacing w:val="-11"/>
                <w:sz w:val="28"/>
              </w:rPr>
              <w:t> </w:t>
            </w:r>
            <w:r>
              <w:rPr>
                <w:rFonts w:ascii="Arial Narrow"/>
                <w:b/>
                <w:sz w:val="28"/>
              </w:rPr>
              <w:t>Process</w:t>
            </w:r>
            <w:r>
              <w:rPr>
                <w:rFonts w:ascii="Arial Narrow"/>
                <w:b/>
                <w:spacing w:val="-7"/>
                <w:sz w:val="28"/>
              </w:rPr>
              <w:t> </w:t>
            </w:r>
            <w:r>
              <w:rPr>
                <w:rFonts w:ascii="Arial Narrow"/>
                <w:b/>
                <w:spacing w:val="-2"/>
                <w:sz w:val="28"/>
              </w:rPr>
              <w:t>Diagram</w:t>
            </w:r>
          </w:p>
        </w:tc>
      </w:tr>
    </w:tbl>
    <w:p>
      <w:pPr>
        <w:pStyle w:val="ListParagraph"/>
        <w:numPr>
          <w:ilvl w:val="1"/>
          <w:numId w:val="56"/>
        </w:numPr>
        <w:tabs>
          <w:tab w:pos="2217" w:val="left" w:leader="none"/>
          <w:tab w:pos="2220" w:val="left" w:leader="none"/>
        </w:tabs>
        <w:spacing w:line="244" w:lineRule="auto" w:before="77" w:after="0"/>
        <w:ind w:left="2220" w:right="1561" w:hanging="541"/>
        <w:jc w:val="left"/>
        <w:rPr>
          <w:sz w:val="22"/>
        </w:rPr>
      </w:pPr>
      <w:r>
        <w:rPr>
          <w:sz w:val="22"/>
        </w:rPr>
        <w:t>If</w:t>
      </w:r>
      <w:r>
        <w:rPr>
          <w:spacing w:val="-4"/>
          <w:sz w:val="22"/>
        </w:rPr>
        <w:t> </w:t>
      </w:r>
      <w:r>
        <w:rPr>
          <w:sz w:val="22"/>
        </w:rPr>
        <w:t>both</w:t>
      </w:r>
      <w:r>
        <w:rPr>
          <w:spacing w:val="-10"/>
          <w:sz w:val="22"/>
        </w:rPr>
        <w:t> </w:t>
      </w:r>
      <w:r>
        <w:rPr>
          <w:sz w:val="22"/>
        </w:rPr>
        <w:t>deionizers</w:t>
      </w:r>
      <w:r>
        <w:rPr>
          <w:spacing w:val="-7"/>
          <w:sz w:val="22"/>
        </w:rPr>
        <w:t> </w:t>
      </w:r>
      <w:r>
        <w:rPr>
          <w:sz w:val="22"/>
        </w:rPr>
        <w:t>are</w:t>
      </w:r>
      <w:r>
        <w:rPr>
          <w:spacing w:val="-7"/>
          <w:sz w:val="22"/>
        </w:rPr>
        <w:t> </w:t>
      </w:r>
      <w:r>
        <w:rPr>
          <w:sz w:val="22"/>
        </w:rPr>
        <w:t>operating</w:t>
      </w:r>
      <w:r>
        <w:rPr>
          <w:spacing w:val="-5"/>
          <w:sz w:val="22"/>
        </w:rPr>
        <w:t> </w:t>
      </w:r>
      <w:r>
        <w:rPr>
          <w:sz w:val="22"/>
        </w:rPr>
        <w:t>simultaneously,</w:t>
      </w:r>
      <w:r>
        <w:rPr>
          <w:spacing w:val="-10"/>
          <w:sz w:val="22"/>
        </w:rPr>
        <w:t> </w:t>
      </w:r>
      <w:r>
        <w:rPr>
          <w:sz w:val="22"/>
        </w:rPr>
        <w:t>which</w:t>
      </w:r>
      <w:r>
        <w:rPr>
          <w:spacing w:val="-7"/>
          <w:sz w:val="22"/>
        </w:rPr>
        <w:t> </w:t>
      </w:r>
      <w:r>
        <w:rPr>
          <w:sz w:val="22"/>
        </w:rPr>
        <w:t>sampling</w:t>
      </w:r>
      <w:r>
        <w:rPr>
          <w:spacing w:val="-7"/>
          <w:sz w:val="22"/>
        </w:rPr>
        <w:t> </w:t>
      </w:r>
      <w:r>
        <w:rPr>
          <w:sz w:val="22"/>
        </w:rPr>
        <w:t>point</w:t>
      </w:r>
      <w:r>
        <w:rPr>
          <w:spacing w:val="-6"/>
          <w:sz w:val="22"/>
        </w:rPr>
        <w:t> </w:t>
      </w:r>
      <w:r>
        <w:rPr>
          <w:sz w:val="22"/>
        </w:rPr>
        <w:t>could</w:t>
      </w:r>
      <w:r>
        <w:rPr>
          <w:spacing w:val="-7"/>
          <w:sz w:val="22"/>
        </w:rPr>
        <w:t> </w:t>
      </w:r>
      <w:r>
        <w:rPr>
          <w:sz w:val="22"/>
        </w:rPr>
        <w:t>you</w:t>
      </w:r>
      <w:r>
        <w:rPr>
          <w:spacing w:val="-7"/>
          <w:sz w:val="22"/>
        </w:rPr>
        <w:t> </w:t>
      </w:r>
      <w:r>
        <w:rPr>
          <w:sz w:val="22"/>
        </w:rPr>
        <w:t>use</w:t>
      </w:r>
      <w:r>
        <w:rPr>
          <w:spacing w:val="-7"/>
          <w:sz w:val="22"/>
        </w:rPr>
        <w:t> </w:t>
      </w:r>
      <w:r>
        <w:rPr>
          <w:sz w:val="22"/>
        </w:rPr>
        <w:t>to monitor the overall operation?</w:t>
      </w:r>
    </w:p>
    <w:p>
      <w:pPr>
        <w:pStyle w:val="BodyText"/>
        <w:spacing w:before="1"/>
        <w:rPr>
          <w:sz w:val="7"/>
        </w:rPr>
      </w:pPr>
      <w:r>
        <w:rPr/>
        <mc:AlternateContent>
          <mc:Choice Requires="wps">
            <w:drawing>
              <wp:anchor distT="0" distB="0" distL="0" distR="0" allowOverlap="1" layoutInCell="1" locked="0" behindDoc="1" simplePos="0" relativeHeight="487667712">
                <wp:simplePos x="0" y="0"/>
                <wp:positionH relativeFrom="page">
                  <wp:posOffset>741667</wp:posOffset>
                </wp:positionH>
                <wp:positionV relativeFrom="paragraph">
                  <wp:posOffset>67495</wp:posOffset>
                </wp:positionV>
                <wp:extent cx="5716270" cy="1132840"/>
                <wp:effectExtent l="0" t="0" r="0" b="0"/>
                <wp:wrapTopAndBottom/>
                <wp:docPr id="396" name="Graphic 396"/>
                <wp:cNvGraphicFramePr>
                  <a:graphicFrameLocks/>
                </wp:cNvGraphicFramePr>
                <a:graphic>
                  <a:graphicData uri="http://schemas.microsoft.com/office/word/2010/wordprocessingShape">
                    <wps:wsp>
                      <wps:cNvPr id="396" name="Graphic 396"/>
                      <wps:cNvSpPr/>
                      <wps:spPr>
                        <a:xfrm>
                          <a:off x="0" y="0"/>
                          <a:ext cx="5716270" cy="1132840"/>
                        </a:xfrm>
                        <a:custGeom>
                          <a:avLst/>
                          <a:gdLst/>
                          <a:ahLst/>
                          <a:cxnLst/>
                          <a:rect l="l" t="t" r="r" b="b"/>
                          <a:pathLst>
                            <a:path w="5716270" h="1132840">
                              <a:moveTo>
                                <a:pt x="5716270" y="0"/>
                              </a:moveTo>
                              <a:lnTo>
                                <a:pt x="5709920" y="0"/>
                              </a:lnTo>
                              <a:lnTo>
                                <a:pt x="5709920" y="6350"/>
                              </a:lnTo>
                              <a:lnTo>
                                <a:pt x="5709920" y="1126490"/>
                              </a:lnTo>
                              <a:lnTo>
                                <a:pt x="6350" y="1126490"/>
                              </a:lnTo>
                              <a:lnTo>
                                <a:pt x="6350" y="6350"/>
                              </a:lnTo>
                              <a:lnTo>
                                <a:pt x="5709920" y="6350"/>
                              </a:lnTo>
                              <a:lnTo>
                                <a:pt x="5709920" y="0"/>
                              </a:lnTo>
                              <a:lnTo>
                                <a:pt x="0" y="0"/>
                              </a:lnTo>
                              <a:lnTo>
                                <a:pt x="0" y="6350"/>
                              </a:lnTo>
                              <a:lnTo>
                                <a:pt x="0" y="1126490"/>
                              </a:lnTo>
                              <a:lnTo>
                                <a:pt x="0" y="1132840"/>
                              </a:lnTo>
                              <a:lnTo>
                                <a:pt x="5709920" y="1132840"/>
                              </a:lnTo>
                              <a:lnTo>
                                <a:pt x="5709920" y="1132205"/>
                              </a:lnTo>
                              <a:lnTo>
                                <a:pt x="5716270" y="1132205"/>
                              </a:lnTo>
                              <a:lnTo>
                                <a:pt x="57162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8.399002pt;margin-top:5.31463pt;width:450.1pt;height:89.2pt;mso-position-horizontal-relative:page;mso-position-vertical-relative:paragraph;z-index:-15648768;mso-wrap-distance-left:0;mso-wrap-distance-right:0" id="docshape312" coordorigin="1168,106" coordsize="9002,1784" path="m10170,106l10160,106,10160,116,10160,1880,1178,1880,1178,116,10160,116,10160,106,1168,106,1168,116,1168,1880,1168,1890,10160,1890,10160,1889,10170,1889,10170,106xe" filled="true" fillcolor="#000000" stroked="false">
                <v:path arrowok="t"/>
                <v:fill type="solid"/>
                <w10:wrap type="topAndBottom"/>
              </v:shape>
            </w:pict>
          </mc:Fallback>
        </mc:AlternateContent>
      </w:r>
    </w:p>
    <w:p>
      <w:pPr>
        <w:pStyle w:val="ListParagraph"/>
        <w:numPr>
          <w:ilvl w:val="1"/>
          <w:numId w:val="56"/>
        </w:numPr>
        <w:tabs>
          <w:tab w:pos="2218" w:val="left" w:leader="none"/>
        </w:tabs>
        <w:spacing w:line="240" w:lineRule="auto" w:before="99" w:after="0"/>
        <w:ind w:left="2218" w:right="0" w:hanging="538"/>
        <w:jc w:val="left"/>
        <w:rPr>
          <w:sz w:val="22"/>
        </w:rPr>
      </w:pPr>
      <w:r>
        <w:rPr>
          <w:sz w:val="22"/>
        </w:rPr>
        <w:t>Only</w:t>
      </w:r>
      <w:r>
        <w:rPr>
          <w:spacing w:val="-7"/>
          <w:sz w:val="22"/>
        </w:rPr>
        <w:t> </w:t>
      </w:r>
      <w:r>
        <w:rPr>
          <w:sz w:val="22"/>
        </w:rPr>
        <w:t>a</w:t>
      </w:r>
      <w:r>
        <w:rPr>
          <w:spacing w:val="-6"/>
          <w:sz w:val="22"/>
        </w:rPr>
        <w:t> </w:t>
      </w:r>
      <w:r>
        <w:rPr>
          <w:sz w:val="22"/>
        </w:rPr>
        <w:t>single</w:t>
      </w:r>
      <w:r>
        <w:rPr>
          <w:spacing w:val="-7"/>
          <w:sz w:val="22"/>
        </w:rPr>
        <w:t> </w:t>
      </w:r>
      <w:r>
        <w:rPr>
          <w:sz w:val="22"/>
        </w:rPr>
        <w:t>type</w:t>
      </w:r>
      <w:r>
        <w:rPr>
          <w:spacing w:val="-6"/>
          <w:sz w:val="22"/>
        </w:rPr>
        <w:t> </w:t>
      </w:r>
      <w:r>
        <w:rPr>
          <w:sz w:val="22"/>
        </w:rPr>
        <w:t>of</w:t>
      </w:r>
      <w:r>
        <w:rPr>
          <w:spacing w:val="-1"/>
          <w:sz w:val="22"/>
        </w:rPr>
        <w:t> </w:t>
      </w:r>
      <w:r>
        <w:rPr>
          <w:sz w:val="22"/>
        </w:rPr>
        <w:t>pump</w:t>
      </w:r>
      <w:r>
        <w:rPr>
          <w:spacing w:val="-4"/>
          <w:sz w:val="22"/>
        </w:rPr>
        <w:t> </w:t>
      </w:r>
      <w:r>
        <w:rPr>
          <w:sz w:val="22"/>
        </w:rPr>
        <w:t>is</w:t>
      </w:r>
      <w:r>
        <w:rPr>
          <w:spacing w:val="-9"/>
          <w:sz w:val="22"/>
        </w:rPr>
        <w:t> </w:t>
      </w:r>
      <w:r>
        <w:rPr>
          <w:sz w:val="22"/>
        </w:rPr>
        <w:t>used</w:t>
      </w:r>
      <w:r>
        <w:rPr>
          <w:spacing w:val="-4"/>
          <w:sz w:val="22"/>
        </w:rPr>
        <w:t> </w:t>
      </w:r>
      <w:r>
        <w:rPr>
          <w:sz w:val="22"/>
        </w:rPr>
        <w:t>in</w:t>
      </w:r>
      <w:r>
        <w:rPr>
          <w:spacing w:val="-9"/>
          <w:sz w:val="22"/>
        </w:rPr>
        <w:t> </w:t>
      </w:r>
      <w:r>
        <w:rPr>
          <w:sz w:val="22"/>
        </w:rPr>
        <w:t>this</w:t>
      </w:r>
      <w:r>
        <w:rPr>
          <w:spacing w:val="-5"/>
          <w:sz w:val="22"/>
        </w:rPr>
        <w:t> </w:t>
      </w:r>
      <w:r>
        <w:rPr>
          <w:sz w:val="22"/>
        </w:rPr>
        <w:t>system.</w:t>
      </w:r>
      <w:r>
        <w:rPr>
          <w:spacing w:val="-10"/>
          <w:sz w:val="22"/>
        </w:rPr>
        <w:t> </w:t>
      </w:r>
      <w:r>
        <w:rPr>
          <w:sz w:val="22"/>
        </w:rPr>
        <w:t>What</w:t>
      </w:r>
      <w:r>
        <w:rPr>
          <w:spacing w:val="-7"/>
          <w:sz w:val="22"/>
        </w:rPr>
        <w:t> </w:t>
      </w:r>
      <w:r>
        <w:rPr>
          <w:sz w:val="22"/>
        </w:rPr>
        <w:t>type</w:t>
      </w:r>
      <w:r>
        <w:rPr>
          <w:spacing w:val="-7"/>
          <w:sz w:val="22"/>
        </w:rPr>
        <w:t> </w:t>
      </w:r>
      <w:r>
        <w:rPr>
          <w:sz w:val="22"/>
        </w:rPr>
        <w:t>is</w:t>
      </w:r>
      <w:r>
        <w:rPr>
          <w:spacing w:val="-1"/>
          <w:sz w:val="22"/>
        </w:rPr>
        <w:t> </w:t>
      </w:r>
      <w:r>
        <w:rPr>
          <w:spacing w:val="-5"/>
          <w:sz w:val="22"/>
        </w:rPr>
        <w:t>it?</w:t>
      </w:r>
    </w:p>
    <w:p>
      <w:pPr>
        <w:pStyle w:val="BodyText"/>
        <w:rPr>
          <w:sz w:val="8"/>
        </w:rPr>
      </w:pPr>
      <w:r>
        <w:rPr/>
        <mc:AlternateContent>
          <mc:Choice Requires="wps">
            <w:drawing>
              <wp:anchor distT="0" distB="0" distL="0" distR="0" allowOverlap="1" layoutInCell="1" locked="0" behindDoc="1" simplePos="0" relativeHeight="487668224">
                <wp:simplePos x="0" y="0"/>
                <wp:positionH relativeFrom="page">
                  <wp:posOffset>741667</wp:posOffset>
                </wp:positionH>
                <wp:positionV relativeFrom="paragraph">
                  <wp:posOffset>73665</wp:posOffset>
                </wp:positionV>
                <wp:extent cx="5716270" cy="1132840"/>
                <wp:effectExtent l="0" t="0" r="0" b="0"/>
                <wp:wrapTopAndBottom/>
                <wp:docPr id="397" name="Graphic 397"/>
                <wp:cNvGraphicFramePr>
                  <a:graphicFrameLocks/>
                </wp:cNvGraphicFramePr>
                <a:graphic>
                  <a:graphicData uri="http://schemas.microsoft.com/office/word/2010/wordprocessingShape">
                    <wps:wsp>
                      <wps:cNvPr id="397" name="Graphic 397"/>
                      <wps:cNvSpPr/>
                      <wps:spPr>
                        <a:xfrm>
                          <a:off x="0" y="0"/>
                          <a:ext cx="5716270" cy="1132840"/>
                        </a:xfrm>
                        <a:custGeom>
                          <a:avLst/>
                          <a:gdLst/>
                          <a:ahLst/>
                          <a:cxnLst/>
                          <a:rect l="l" t="t" r="r" b="b"/>
                          <a:pathLst>
                            <a:path w="5716270" h="1132840">
                              <a:moveTo>
                                <a:pt x="5716270" y="0"/>
                              </a:moveTo>
                              <a:lnTo>
                                <a:pt x="5709920" y="0"/>
                              </a:lnTo>
                              <a:lnTo>
                                <a:pt x="5709920" y="6350"/>
                              </a:lnTo>
                              <a:lnTo>
                                <a:pt x="5709920" y="1126490"/>
                              </a:lnTo>
                              <a:lnTo>
                                <a:pt x="6350" y="1126490"/>
                              </a:lnTo>
                              <a:lnTo>
                                <a:pt x="6350" y="6350"/>
                              </a:lnTo>
                              <a:lnTo>
                                <a:pt x="5709920" y="6350"/>
                              </a:lnTo>
                              <a:lnTo>
                                <a:pt x="5709920" y="0"/>
                              </a:lnTo>
                              <a:lnTo>
                                <a:pt x="0" y="0"/>
                              </a:lnTo>
                              <a:lnTo>
                                <a:pt x="0" y="6350"/>
                              </a:lnTo>
                              <a:lnTo>
                                <a:pt x="0" y="1126490"/>
                              </a:lnTo>
                              <a:lnTo>
                                <a:pt x="0" y="1132840"/>
                              </a:lnTo>
                              <a:lnTo>
                                <a:pt x="5709920" y="1132840"/>
                              </a:lnTo>
                              <a:lnTo>
                                <a:pt x="5709920" y="1132205"/>
                              </a:lnTo>
                              <a:lnTo>
                                <a:pt x="5716270" y="1132205"/>
                              </a:lnTo>
                              <a:lnTo>
                                <a:pt x="57162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8.399002pt;margin-top:5.800449pt;width:450.1pt;height:89.2pt;mso-position-horizontal-relative:page;mso-position-vertical-relative:paragraph;z-index:-15648256;mso-wrap-distance-left:0;mso-wrap-distance-right:0" id="docshape313" coordorigin="1168,116" coordsize="9002,1784" path="m10170,116l10160,116,10160,126,10160,1890,1178,1890,1178,126,10160,126,10160,116,1168,116,1168,126,1168,1890,1168,1900,10160,1900,10160,1899,10170,1899,10170,116xe" filled="true" fillcolor="#000000" stroked="false">
                <v:path arrowok="t"/>
                <v:fill type="solid"/>
                <w10:wrap type="topAndBottom"/>
              </v:shape>
            </w:pict>
          </mc:Fallback>
        </mc:AlternateContent>
      </w:r>
    </w:p>
    <w:p>
      <w:pPr>
        <w:pStyle w:val="BodyText"/>
        <w:rPr>
          <w:sz w:val="24"/>
        </w:rPr>
      </w:pPr>
    </w:p>
    <w:p>
      <w:pPr>
        <w:pStyle w:val="BodyText"/>
        <w:spacing w:before="8"/>
        <w:rPr>
          <w:sz w:val="27"/>
        </w:rPr>
      </w:pPr>
    </w:p>
    <w:p>
      <w:pPr>
        <w:pStyle w:val="ListParagraph"/>
        <w:numPr>
          <w:ilvl w:val="1"/>
          <w:numId w:val="56"/>
        </w:numPr>
        <w:tabs>
          <w:tab w:pos="2218" w:val="left" w:leader="none"/>
        </w:tabs>
        <w:spacing w:line="240" w:lineRule="auto" w:before="1" w:after="0"/>
        <w:ind w:left="2218" w:right="0" w:hanging="538"/>
        <w:jc w:val="left"/>
        <w:rPr>
          <w:sz w:val="22"/>
        </w:rPr>
      </w:pPr>
      <w:r>
        <w:rPr>
          <w:sz w:val="22"/>
        </w:rPr>
        <w:t>What</w:t>
      </w:r>
      <w:r>
        <w:rPr>
          <w:spacing w:val="-10"/>
          <w:sz w:val="22"/>
        </w:rPr>
        <w:t> </w:t>
      </w:r>
      <w:r>
        <w:rPr>
          <w:sz w:val="22"/>
        </w:rPr>
        <w:t>is</w:t>
      </w:r>
      <w:r>
        <w:rPr>
          <w:spacing w:val="-7"/>
          <w:sz w:val="22"/>
        </w:rPr>
        <w:t> </w:t>
      </w:r>
      <w:r>
        <w:rPr>
          <w:sz w:val="22"/>
        </w:rPr>
        <w:t>the</w:t>
      </w:r>
      <w:r>
        <w:rPr>
          <w:spacing w:val="-14"/>
          <w:sz w:val="22"/>
        </w:rPr>
        <w:t> </w:t>
      </w:r>
      <w:r>
        <w:rPr>
          <w:sz w:val="22"/>
        </w:rPr>
        <w:t>most</w:t>
      </w:r>
      <w:r>
        <w:rPr>
          <w:spacing w:val="-8"/>
          <w:sz w:val="22"/>
        </w:rPr>
        <w:t> </w:t>
      </w:r>
      <w:r>
        <w:rPr>
          <w:sz w:val="22"/>
        </w:rPr>
        <w:t>common</w:t>
      </w:r>
      <w:r>
        <w:rPr>
          <w:spacing w:val="-5"/>
          <w:sz w:val="22"/>
        </w:rPr>
        <w:t> </w:t>
      </w:r>
      <w:r>
        <w:rPr>
          <w:sz w:val="22"/>
        </w:rPr>
        <w:t>type</w:t>
      </w:r>
      <w:r>
        <w:rPr>
          <w:spacing w:val="-5"/>
          <w:sz w:val="22"/>
        </w:rPr>
        <w:t> </w:t>
      </w:r>
      <w:r>
        <w:rPr>
          <w:sz w:val="22"/>
        </w:rPr>
        <w:t>of</w:t>
      </w:r>
      <w:r>
        <w:rPr>
          <w:spacing w:val="-2"/>
          <w:sz w:val="22"/>
        </w:rPr>
        <w:t> </w:t>
      </w:r>
      <w:r>
        <w:rPr>
          <w:sz w:val="22"/>
        </w:rPr>
        <w:t>valve</w:t>
      </w:r>
      <w:r>
        <w:rPr>
          <w:spacing w:val="-7"/>
          <w:sz w:val="22"/>
        </w:rPr>
        <w:t> </w:t>
      </w:r>
      <w:r>
        <w:rPr>
          <w:sz w:val="22"/>
        </w:rPr>
        <w:t>used</w:t>
      </w:r>
      <w:r>
        <w:rPr>
          <w:spacing w:val="-7"/>
          <w:sz w:val="22"/>
        </w:rPr>
        <w:t> </w:t>
      </w:r>
      <w:r>
        <w:rPr>
          <w:sz w:val="22"/>
        </w:rPr>
        <w:t>in</w:t>
      </w:r>
      <w:r>
        <w:rPr>
          <w:spacing w:val="-7"/>
          <w:sz w:val="22"/>
        </w:rPr>
        <w:t> </w:t>
      </w:r>
      <w:r>
        <w:rPr>
          <w:sz w:val="22"/>
        </w:rPr>
        <w:t>this</w:t>
      </w:r>
      <w:r>
        <w:rPr>
          <w:spacing w:val="-4"/>
          <w:sz w:val="22"/>
        </w:rPr>
        <w:t> </w:t>
      </w:r>
      <w:r>
        <w:rPr>
          <w:spacing w:val="-2"/>
          <w:sz w:val="22"/>
        </w:rPr>
        <w:t>system?</w:t>
      </w:r>
    </w:p>
    <w:p>
      <w:pPr>
        <w:pStyle w:val="BodyText"/>
        <w:spacing w:before="1"/>
        <w:rPr>
          <w:sz w:val="20"/>
        </w:rPr>
      </w:pPr>
      <w:r>
        <w:rPr/>
        <mc:AlternateContent>
          <mc:Choice Requires="wps">
            <w:drawing>
              <wp:anchor distT="0" distB="0" distL="0" distR="0" allowOverlap="1" layoutInCell="1" locked="0" behindDoc="1" simplePos="0" relativeHeight="487668736">
                <wp:simplePos x="0" y="0"/>
                <wp:positionH relativeFrom="page">
                  <wp:posOffset>1143000</wp:posOffset>
                </wp:positionH>
                <wp:positionV relativeFrom="paragraph">
                  <wp:posOffset>161938</wp:posOffset>
                </wp:positionV>
                <wp:extent cx="5716270" cy="1132840"/>
                <wp:effectExtent l="0" t="0" r="0" b="0"/>
                <wp:wrapTopAndBottom/>
                <wp:docPr id="398" name="Graphic 398"/>
                <wp:cNvGraphicFramePr>
                  <a:graphicFrameLocks/>
                </wp:cNvGraphicFramePr>
                <a:graphic>
                  <a:graphicData uri="http://schemas.microsoft.com/office/word/2010/wordprocessingShape">
                    <wps:wsp>
                      <wps:cNvPr id="398" name="Graphic 398"/>
                      <wps:cNvSpPr/>
                      <wps:spPr>
                        <a:xfrm>
                          <a:off x="0" y="0"/>
                          <a:ext cx="5716270" cy="1132840"/>
                        </a:xfrm>
                        <a:custGeom>
                          <a:avLst/>
                          <a:gdLst/>
                          <a:ahLst/>
                          <a:cxnLst/>
                          <a:rect l="l" t="t" r="r" b="b"/>
                          <a:pathLst>
                            <a:path w="5716270" h="1132840">
                              <a:moveTo>
                                <a:pt x="5716270" y="0"/>
                              </a:moveTo>
                              <a:lnTo>
                                <a:pt x="5709920" y="0"/>
                              </a:lnTo>
                              <a:lnTo>
                                <a:pt x="5709920" y="6350"/>
                              </a:lnTo>
                              <a:lnTo>
                                <a:pt x="5709920" y="1126490"/>
                              </a:lnTo>
                              <a:lnTo>
                                <a:pt x="6350" y="1126490"/>
                              </a:lnTo>
                              <a:lnTo>
                                <a:pt x="6350" y="6350"/>
                              </a:lnTo>
                              <a:lnTo>
                                <a:pt x="5709920" y="6350"/>
                              </a:lnTo>
                              <a:lnTo>
                                <a:pt x="5709920" y="0"/>
                              </a:lnTo>
                              <a:lnTo>
                                <a:pt x="0" y="0"/>
                              </a:lnTo>
                              <a:lnTo>
                                <a:pt x="0" y="6350"/>
                              </a:lnTo>
                              <a:lnTo>
                                <a:pt x="0" y="1126490"/>
                              </a:lnTo>
                              <a:lnTo>
                                <a:pt x="0" y="1132840"/>
                              </a:lnTo>
                              <a:lnTo>
                                <a:pt x="5709920" y="1132840"/>
                              </a:lnTo>
                              <a:lnTo>
                                <a:pt x="5716270" y="1132840"/>
                              </a:lnTo>
                              <a:lnTo>
                                <a:pt x="57162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000008pt;margin-top:12.751046pt;width:450.1pt;height:89.2pt;mso-position-horizontal-relative:page;mso-position-vertical-relative:paragraph;z-index:-15647744;mso-wrap-distance-left:0;mso-wrap-distance-right:0" id="docshape314" coordorigin="1800,255" coordsize="9002,1784" path="m10802,255l10792,255,10792,265,10792,2029,1810,2029,1810,265,10792,265,10792,255,1800,255,1800,265,1800,2029,1800,2039,10792,2039,10802,2039,10802,255xe" filled="true" fillcolor="#000000" stroked="false">
                <v:path arrowok="t"/>
                <v:fill type="solid"/>
                <w10:wrap type="topAndBottom"/>
              </v:shape>
            </w:pict>
          </mc:Fallback>
        </mc:AlternateContent>
      </w:r>
    </w:p>
    <w:p>
      <w:pPr>
        <w:pStyle w:val="BodyText"/>
        <w:rPr>
          <w:sz w:val="24"/>
        </w:rPr>
      </w:pPr>
    </w:p>
    <w:p>
      <w:pPr>
        <w:pStyle w:val="ListParagraph"/>
        <w:numPr>
          <w:ilvl w:val="1"/>
          <w:numId w:val="56"/>
        </w:numPr>
        <w:tabs>
          <w:tab w:pos="2217" w:val="left" w:leader="none"/>
          <w:tab w:pos="2220" w:val="left" w:leader="none"/>
        </w:tabs>
        <w:spacing w:line="240" w:lineRule="auto" w:before="163" w:after="0"/>
        <w:ind w:left="2220" w:right="1606" w:hanging="541"/>
        <w:jc w:val="left"/>
        <w:rPr>
          <w:sz w:val="22"/>
        </w:rPr>
      </w:pPr>
      <w:r>
        <w:rPr>
          <w:sz w:val="22"/>
        </w:rPr>
        <w:t>Find the valves that control the reverse osmosis unit being used. What position must these</w:t>
      </w:r>
      <w:r>
        <w:rPr>
          <w:spacing w:val="-4"/>
          <w:sz w:val="22"/>
        </w:rPr>
        <w:t> </w:t>
      </w:r>
      <w:r>
        <w:rPr>
          <w:sz w:val="22"/>
        </w:rPr>
        <w:t>valves</w:t>
      </w:r>
      <w:r>
        <w:rPr>
          <w:spacing w:val="-3"/>
          <w:sz w:val="22"/>
        </w:rPr>
        <w:t> </w:t>
      </w:r>
      <w:r>
        <w:rPr>
          <w:sz w:val="22"/>
        </w:rPr>
        <w:t>be</w:t>
      </w:r>
      <w:r>
        <w:rPr>
          <w:spacing w:val="-4"/>
          <w:sz w:val="22"/>
        </w:rPr>
        <w:t> </w:t>
      </w:r>
      <w:r>
        <w:rPr>
          <w:sz w:val="22"/>
        </w:rPr>
        <w:t>in</w:t>
      </w:r>
      <w:r>
        <w:rPr>
          <w:spacing w:val="-4"/>
          <w:sz w:val="22"/>
        </w:rPr>
        <w:t> </w:t>
      </w:r>
      <w:r>
        <w:rPr>
          <w:sz w:val="22"/>
        </w:rPr>
        <w:t>(open</w:t>
      </w:r>
      <w:r>
        <w:rPr>
          <w:spacing w:val="-10"/>
          <w:sz w:val="22"/>
        </w:rPr>
        <w:t> </w:t>
      </w:r>
      <w:r>
        <w:rPr>
          <w:sz w:val="22"/>
        </w:rPr>
        <w:t>or closed)</w:t>
      </w:r>
      <w:r>
        <w:rPr>
          <w:spacing w:val="-9"/>
          <w:sz w:val="22"/>
        </w:rPr>
        <w:t> </w:t>
      </w:r>
      <w:r>
        <w:rPr>
          <w:sz w:val="22"/>
        </w:rPr>
        <w:t>to</w:t>
      </w:r>
      <w:r>
        <w:rPr>
          <w:spacing w:val="-6"/>
          <w:sz w:val="22"/>
        </w:rPr>
        <w:t> </w:t>
      </w:r>
      <w:r>
        <w:rPr>
          <w:sz w:val="22"/>
        </w:rPr>
        <w:t>make</w:t>
      </w:r>
      <w:r>
        <w:rPr>
          <w:spacing w:val="-9"/>
          <w:sz w:val="22"/>
        </w:rPr>
        <w:t> </w:t>
      </w:r>
      <w:r>
        <w:rPr>
          <w:sz w:val="22"/>
        </w:rPr>
        <w:t>the</w:t>
      </w:r>
      <w:r>
        <w:rPr>
          <w:spacing w:val="-4"/>
          <w:sz w:val="22"/>
        </w:rPr>
        <w:t> </w:t>
      </w:r>
      <w:r>
        <w:rPr>
          <w:sz w:val="22"/>
        </w:rPr>
        <w:t>water</w:t>
      </w:r>
      <w:r>
        <w:rPr>
          <w:spacing w:val="-7"/>
          <w:sz w:val="22"/>
        </w:rPr>
        <w:t> </w:t>
      </w:r>
      <w:r>
        <w:rPr>
          <w:sz w:val="22"/>
        </w:rPr>
        <w:t>flow</w:t>
      </w:r>
      <w:r>
        <w:rPr>
          <w:spacing w:val="-7"/>
          <w:sz w:val="22"/>
        </w:rPr>
        <w:t> </w:t>
      </w:r>
      <w:r>
        <w:rPr>
          <w:sz w:val="22"/>
        </w:rPr>
        <w:t>through</w:t>
      </w:r>
      <w:r>
        <w:rPr>
          <w:spacing w:val="-9"/>
          <w:sz w:val="22"/>
        </w:rPr>
        <w:t> </w:t>
      </w:r>
      <w:r>
        <w:rPr>
          <w:sz w:val="22"/>
        </w:rPr>
        <w:t>the</w:t>
      </w:r>
      <w:r>
        <w:rPr>
          <w:spacing w:val="-6"/>
          <w:sz w:val="22"/>
        </w:rPr>
        <w:t> </w:t>
      </w:r>
      <w:r>
        <w:rPr>
          <w:sz w:val="22"/>
        </w:rPr>
        <w:t>RO</w:t>
      </w:r>
      <w:r>
        <w:rPr>
          <w:spacing w:val="-5"/>
          <w:sz w:val="22"/>
        </w:rPr>
        <w:t> </w:t>
      </w:r>
      <w:r>
        <w:rPr>
          <w:sz w:val="22"/>
        </w:rPr>
        <w:t>unit 5201?</w:t>
      </w:r>
    </w:p>
    <w:p>
      <w:pPr>
        <w:pStyle w:val="BodyText"/>
        <w:spacing w:before="11"/>
        <w:rPr>
          <w:sz w:val="7"/>
        </w:rPr>
      </w:pPr>
      <w:r>
        <w:rPr/>
        <mc:AlternateContent>
          <mc:Choice Requires="wps">
            <w:drawing>
              <wp:anchor distT="0" distB="0" distL="0" distR="0" allowOverlap="1" layoutInCell="1" locked="0" behindDoc="1" simplePos="0" relativeHeight="487669248">
                <wp:simplePos x="0" y="0"/>
                <wp:positionH relativeFrom="page">
                  <wp:posOffset>741680</wp:posOffset>
                </wp:positionH>
                <wp:positionV relativeFrom="paragraph">
                  <wp:posOffset>73338</wp:posOffset>
                </wp:positionV>
                <wp:extent cx="5716270" cy="1133475"/>
                <wp:effectExtent l="0" t="0" r="0" b="0"/>
                <wp:wrapTopAndBottom/>
                <wp:docPr id="399" name="Graphic 399"/>
                <wp:cNvGraphicFramePr>
                  <a:graphicFrameLocks/>
                </wp:cNvGraphicFramePr>
                <a:graphic>
                  <a:graphicData uri="http://schemas.microsoft.com/office/word/2010/wordprocessingShape">
                    <wps:wsp>
                      <wps:cNvPr id="399" name="Graphic 399"/>
                      <wps:cNvSpPr/>
                      <wps:spPr>
                        <a:xfrm>
                          <a:off x="0" y="0"/>
                          <a:ext cx="5716270" cy="1133475"/>
                        </a:xfrm>
                        <a:custGeom>
                          <a:avLst/>
                          <a:gdLst/>
                          <a:ahLst/>
                          <a:cxnLst/>
                          <a:rect l="l" t="t" r="r" b="b"/>
                          <a:pathLst>
                            <a:path w="5716270" h="1133475">
                              <a:moveTo>
                                <a:pt x="5716270" y="190"/>
                              </a:moveTo>
                              <a:lnTo>
                                <a:pt x="5709920" y="190"/>
                              </a:lnTo>
                              <a:lnTo>
                                <a:pt x="5709920" y="0"/>
                              </a:lnTo>
                              <a:lnTo>
                                <a:pt x="0" y="0"/>
                              </a:lnTo>
                              <a:lnTo>
                                <a:pt x="0" y="6350"/>
                              </a:lnTo>
                              <a:lnTo>
                                <a:pt x="0" y="1126490"/>
                              </a:lnTo>
                              <a:lnTo>
                                <a:pt x="6350" y="1126490"/>
                              </a:lnTo>
                              <a:lnTo>
                                <a:pt x="6350" y="6350"/>
                              </a:lnTo>
                              <a:lnTo>
                                <a:pt x="5709920" y="6350"/>
                              </a:lnTo>
                              <a:lnTo>
                                <a:pt x="5709920" y="1126680"/>
                              </a:lnTo>
                              <a:lnTo>
                                <a:pt x="0" y="1126680"/>
                              </a:lnTo>
                              <a:lnTo>
                                <a:pt x="0" y="1133030"/>
                              </a:lnTo>
                              <a:lnTo>
                                <a:pt x="5709920" y="1133030"/>
                              </a:lnTo>
                              <a:lnTo>
                                <a:pt x="5716270" y="1133030"/>
                              </a:lnTo>
                              <a:lnTo>
                                <a:pt x="5716270" y="1126680"/>
                              </a:lnTo>
                              <a:lnTo>
                                <a:pt x="5716270" y="19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8.400002pt;margin-top:5.774646pt;width:450.1pt;height:89.25pt;mso-position-horizontal-relative:page;mso-position-vertical-relative:paragraph;z-index:-15647232;mso-wrap-distance-left:0;mso-wrap-distance-right:0" id="docshape315" coordorigin="1168,115" coordsize="9002,1785" path="m10170,116l10160,116,10160,115,1168,115,1168,125,1168,1889,1178,1889,1178,125,10160,125,10160,1890,1168,1890,1168,1900,10160,1900,10170,1900,10170,1890,10170,116xe" filled="true" fillcolor="#000000" stroked="false">
                <v:path arrowok="t"/>
                <v:fill type="solid"/>
                <w10:wrap type="topAndBottom"/>
              </v:shape>
            </w:pict>
          </mc:Fallback>
        </mc:AlternateContent>
      </w:r>
    </w:p>
    <w:p>
      <w:pPr>
        <w:spacing w:after="0"/>
        <w:rPr>
          <w:sz w:val="7"/>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BioWork-5010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133"/>
              <w:rPr>
                <w:sz w:val="22"/>
              </w:rPr>
            </w:pPr>
            <w:r>
              <w:rPr>
                <w:sz w:val="22"/>
              </w:rPr>
              <w:t>Effective</w:t>
            </w:r>
            <w:r>
              <w:rPr>
                <w:spacing w:val="-13"/>
                <w:sz w:val="22"/>
              </w:rPr>
              <w:t> </w:t>
            </w:r>
            <w:r>
              <w:rPr>
                <w:spacing w:val="-2"/>
                <w:sz w:val="22"/>
              </w:rPr>
              <w:t>Date:</w:t>
            </w:r>
          </w:p>
          <w:p>
            <w:pPr>
              <w:pStyle w:val="TableParagraph"/>
              <w:spacing w:line="252" w:lineRule="exact"/>
              <w:ind w:left="133"/>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6</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Reading</w:t>
            </w:r>
            <w:r>
              <w:rPr>
                <w:rFonts w:ascii="Arial Narrow"/>
                <w:b/>
                <w:spacing w:val="-5"/>
                <w:sz w:val="28"/>
              </w:rPr>
              <w:t> </w:t>
            </w:r>
            <w:r>
              <w:rPr>
                <w:rFonts w:ascii="Arial Narrow"/>
                <w:b/>
                <w:sz w:val="28"/>
              </w:rPr>
              <w:t>a</w:t>
            </w:r>
            <w:r>
              <w:rPr>
                <w:rFonts w:ascii="Arial Narrow"/>
                <w:b/>
                <w:spacing w:val="-11"/>
                <w:sz w:val="28"/>
              </w:rPr>
              <w:t> </w:t>
            </w:r>
            <w:r>
              <w:rPr>
                <w:rFonts w:ascii="Arial Narrow"/>
                <w:b/>
                <w:sz w:val="28"/>
              </w:rPr>
              <w:t>Process</w:t>
            </w:r>
            <w:r>
              <w:rPr>
                <w:rFonts w:ascii="Arial Narrow"/>
                <w:b/>
                <w:spacing w:val="-7"/>
                <w:sz w:val="28"/>
              </w:rPr>
              <w:t> </w:t>
            </w:r>
            <w:r>
              <w:rPr>
                <w:rFonts w:ascii="Arial Narrow"/>
                <w:b/>
                <w:spacing w:val="-2"/>
                <w:sz w:val="28"/>
              </w:rPr>
              <w:t>Diagram</w:t>
            </w:r>
          </w:p>
        </w:tc>
      </w:tr>
    </w:tbl>
    <w:p>
      <w:pPr>
        <w:pStyle w:val="Heading4"/>
        <w:numPr>
          <w:ilvl w:val="0"/>
          <w:numId w:val="56"/>
        </w:numPr>
        <w:tabs>
          <w:tab w:pos="2007" w:val="left" w:leader="none"/>
        </w:tabs>
        <w:spacing w:line="240" w:lineRule="auto" w:before="77" w:after="0"/>
        <w:ind w:left="2007" w:right="0" w:hanging="361"/>
        <w:jc w:val="left"/>
      </w:pPr>
      <w:bookmarkStart w:name="9. Figures/Diagrams and Attachments" w:id="210"/>
      <w:bookmarkEnd w:id="210"/>
      <w:r>
        <w:rPr>
          <w:b w:val="0"/>
        </w:rPr>
      </w:r>
      <w:r>
        <w:rPr>
          <w:spacing w:val="-2"/>
        </w:rPr>
        <w:t>Figures/Diagrams</w:t>
      </w:r>
      <w:r>
        <w:rPr>
          <w:spacing w:val="4"/>
        </w:rPr>
        <w:t> </w:t>
      </w:r>
      <w:r>
        <w:rPr>
          <w:spacing w:val="-2"/>
        </w:rPr>
        <w:t>and Attachments</w:t>
      </w:r>
    </w:p>
    <w:p>
      <w:pPr>
        <w:pStyle w:val="BodyText"/>
        <w:spacing w:before="1"/>
        <w:rPr>
          <w:b/>
          <w:sz w:val="20"/>
        </w:rPr>
      </w:pPr>
    </w:p>
    <w:p>
      <w:pPr>
        <w:pStyle w:val="ListParagraph"/>
        <w:numPr>
          <w:ilvl w:val="1"/>
          <w:numId w:val="56"/>
        </w:numPr>
        <w:tabs>
          <w:tab w:pos="2218" w:val="left" w:leader="none"/>
        </w:tabs>
        <w:spacing w:line="240" w:lineRule="auto" w:before="1" w:after="0"/>
        <w:ind w:left="2218" w:right="0" w:hanging="538"/>
        <w:jc w:val="left"/>
        <w:rPr>
          <w:sz w:val="22"/>
        </w:rPr>
      </w:pPr>
      <w:r>
        <w:rPr>
          <w:sz w:val="22"/>
        </w:rPr>
        <w:t>Lead</w:t>
      </w:r>
      <w:r>
        <w:rPr>
          <w:spacing w:val="-8"/>
          <w:sz w:val="22"/>
        </w:rPr>
        <w:t> </w:t>
      </w:r>
      <w:r>
        <w:rPr>
          <w:sz w:val="22"/>
        </w:rPr>
        <w:t>Sheet</w:t>
      </w:r>
      <w:r>
        <w:rPr>
          <w:spacing w:val="-6"/>
          <w:sz w:val="22"/>
        </w:rPr>
        <w:t> </w:t>
      </w:r>
      <w:r>
        <w:rPr>
          <w:spacing w:val="-2"/>
          <w:sz w:val="22"/>
        </w:rPr>
        <w:t>(Legend)</w:t>
      </w:r>
    </w:p>
    <w:p>
      <w:pPr>
        <w:pStyle w:val="ListParagraph"/>
        <w:numPr>
          <w:ilvl w:val="1"/>
          <w:numId w:val="56"/>
        </w:numPr>
        <w:tabs>
          <w:tab w:pos="2217" w:val="left" w:leader="none"/>
        </w:tabs>
        <w:spacing w:line="240" w:lineRule="auto" w:before="1" w:after="0"/>
        <w:ind w:left="2217" w:right="0" w:hanging="538"/>
        <w:jc w:val="left"/>
        <w:rPr>
          <w:sz w:val="22"/>
        </w:rPr>
      </w:pPr>
      <w:r>
        <w:rPr>
          <w:sz w:val="22"/>
        </w:rPr>
        <w:t>Water</w:t>
      </w:r>
      <w:r>
        <w:rPr>
          <w:spacing w:val="-12"/>
          <w:sz w:val="22"/>
        </w:rPr>
        <w:t> </w:t>
      </w:r>
      <w:r>
        <w:rPr>
          <w:sz w:val="22"/>
        </w:rPr>
        <w:t>Purification</w:t>
      </w:r>
      <w:r>
        <w:rPr>
          <w:spacing w:val="-11"/>
          <w:sz w:val="22"/>
        </w:rPr>
        <w:t> </w:t>
      </w:r>
      <w:r>
        <w:rPr>
          <w:sz w:val="22"/>
        </w:rPr>
        <w:t>Process</w:t>
      </w:r>
      <w:r>
        <w:rPr>
          <w:spacing w:val="-12"/>
          <w:sz w:val="22"/>
        </w:rPr>
        <w:t> </w:t>
      </w:r>
      <w:r>
        <w:rPr>
          <w:spacing w:val="-2"/>
          <w:sz w:val="22"/>
        </w:rPr>
        <w:t>diagram</w:t>
      </w:r>
    </w:p>
    <w:p>
      <w:pPr>
        <w:pStyle w:val="BodyText"/>
        <w:spacing w:before="9"/>
        <w:rPr>
          <w:sz w:val="21"/>
        </w:rPr>
      </w:pPr>
    </w:p>
    <w:p>
      <w:pPr>
        <w:pStyle w:val="Heading4"/>
        <w:numPr>
          <w:ilvl w:val="0"/>
          <w:numId w:val="56"/>
        </w:numPr>
        <w:tabs>
          <w:tab w:pos="359" w:val="left" w:leader="none"/>
        </w:tabs>
        <w:spacing w:line="252" w:lineRule="exact" w:before="1" w:after="0"/>
        <w:ind w:left="359" w:right="8352" w:hanging="359"/>
        <w:jc w:val="right"/>
      </w:pPr>
      <w:bookmarkStart w:name="10. Notes/Observations" w:id="211"/>
      <w:bookmarkEnd w:id="211"/>
      <w:r>
        <w:rPr>
          <w:b w:val="0"/>
        </w:rPr>
      </w:r>
      <w:r>
        <w:rPr>
          <w:spacing w:val="-2"/>
        </w:rPr>
        <w:t>Notes/Observations</w:t>
      </w:r>
    </w:p>
    <w:p>
      <w:pPr>
        <w:spacing w:line="229" w:lineRule="exact" w:before="0"/>
        <w:ind w:left="0" w:right="8316" w:firstLine="0"/>
        <w:jc w:val="right"/>
        <w:rPr>
          <w:sz w:val="20"/>
        </w:rPr>
      </w:pPr>
      <w:r>
        <w:rPr>
          <w:sz w:val="20"/>
        </w:rPr>
        <w:t>See</w:t>
      </w:r>
      <w:r>
        <w:rPr>
          <w:spacing w:val="-9"/>
          <w:sz w:val="20"/>
        </w:rPr>
        <w:t> </w:t>
      </w:r>
      <w:r>
        <w:rPr>
          <w:sz w:val="20"/>
        </w:rPr>
        <w:t>text</w:t>
      </w:r>
      <w:r>
        <w:rPr>
          <w:spacing w:val="-9"/>
          <w:sz w:val="20"/>
        </w:rPr>
        <w:t> </w:t>
      </w:r>
      <w:r>
        <w:rPr>
          <w:sz w:val="20"/>
        </w:rPr>
        <w:t>boxes</w:t>
      </w:r>
      <w:r>
        <w:rPr>
          <w:spacing w:val="-7"/>
          <w:sz w:val="20"/>
        </w:rPr>
        <w:t> </w:t>
      </w:r>
      <w:r>
        <w:rPr>
          <w:spacing w:val="-4"/>
          <w:sz w:val="20"/>
        </w:rPr>
        <w:t>above</w:t>
      </w:r>
    </w:p>
    <w:p>
      <w:pPr>
        <w:pStyle w:val="BodyText"/>
        <w:spacing w:before="9"/>
        <w:rPr>
          <w:sz w:val="13"/>
        </w:rPr>
      </w:pPr>
    </w:p>
    <w:p>
      <w:pPr>
        <w:spacing w:after="0"/>
        <w:rPr>
          <w:sz w:val="13"/>
        </w:rPr>
        <w:sectPr>
          <w:pgSz w:w="12240" w:h="15840"/>
          <w:pgMar w:header="969" w:footer="1876" w:top="1200" w:bottom="2060" w:left="120" w:right="0"/>
        </w:sectPr>
      </w:pPr>
    </w:p>
    <w:p>
      <w:pPr>
        <w:pStyle w:val="BodyText"/>
        <w:spacing w:before="3"/>
        <w:rPr>
          <w:sz w:val="30"/>
        </w:rPr>
      </w:pPr>
    </w:p>
    <w:p>
      <w:pPr>
        <w:spacing w:before="0"/>
        <w:ind w:left="0" w:right="0" w:firstLine="0"/>
        <w:jc w:val="right"/>
        <w:rPr>
          <w:sz w:val="20"/>
        </w:rPr>
      </w:pPr>
      <w:bookmarkStart w:name="11. Attachments" w:id="212"/>
      <w:bookmarkEnd w:id="212"/>
      <w:r>
        <w:rPr/>
      </w:r>
      <w:r>
        <w:rPr>
          <w:spacing w:val="-5"/>
          <w:sz w:val="20"/>
        </w:rPr>
        <w:t>N/A</w:t>
      </w:r>
    </w:p>
    <w:p>
      <w:pPr>
        <w:pStyle w:val="Heading4"/>
        <w:numPr>
          <w:ilvl w:val="0"/>
          <w:numId w:val="56"/>
        </w:numPr>
        <w:tabs>
          <w:tab w:pos="601" w:val="left" w:leader="none"/>
        </w:tabs>
        <w:spacing w:line="240" w:lineRule="auto" w:before="94" w:after="0"/>
        <w:ind w:left="601" w:right="0" w:hanging="361"/>
        <w:jc w:val="left"/>
      </w:pPr>
      <w:r>
        <w:rPr>
          <w:b w:val="0"/>
        </w:rPr>
        <w:br w:type="column"/>
      </w:r>
      <w:r>
        <w:rPr>
          <w:spacing w:val="-2"/>
        </w:rPr>
        <w:t>Attachments</w:t>
      </w:r>
    </w:p>
    <w:p>
      <w:pPr>
        <w:spacing w:after="0" w:line="240" w:lineRule="auto"/>
        <w:jc w:val="left"/>
        <w:sectPr>
          <w:type w:val="continuous"/>
          <w:pgSz w:w="12240" w:h="15840"/>
          <w:pgMar w:header="969" w:footer="1876" w:top="1180" w:bottom="2060" w:left="120" w:right="0"/>
          <w:cols w:num="2" w:equalWidth="0">
            <w:col w:w="1367" w:space="40"/>
            <w:col w:w="10713"/>
          </w:cols>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BioWork-5010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133"/>
              <w:rPr>
                <w:sz w:val="22"/>
              </w:rPr>
            </w:pPr>
            <w:r>
              <w:rPr>
                <w:sz w:val="22"/>
              </w:rPr>
              <w:t>Effective</w:t>
            </w:r>
            <w:r>
              <w:rPr>
                <w:spacing w:val="-13"/>
                <w:sz w:val="22"/>
              </w:rPr>
              <w:t> </w:t>
            </w:r>
            <w:r>
              <w:rPr>
                <w:spacing w:val="-2"/>
                <w:sz w:val="22"/>
              </w:rPr>
              <w:t>Date:</w:t>
            </w:r>
          </w:p>
          <w:p>
            <w:pPr>
              <w:pStyle w:val="TableParagraph"/>
              <w:spacing w:line="252" w:lineRule="exact"/>
              <w:ind w:left="133"/>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5</w:t>
            </w:r>
            <w:r>
              <w:rPr>
                <w:spacing w:val="-5"/>
                <w:sz w:val="22"/>
              </w:rPr>
              <w:t> </w:t>
            </w:r>
            <w:r>
              <w:rPr>
                <w:sz w:val="22"/>
              </w:rPr>
              <w:t>of</w:t>
            </w:r>
            <w:r>
              <w:rPr>
                <w:spacing w:val="1"/>
                <w:sz w:val="22"/>
              </w:rPr>
              <w:t> </w:t>
            </w:r>
            <w:r>
              <w:rPr>
                <w:spacing w:val="-10"/>
                <w:sz w:val="22"/>
              </w:rPr>
              <w:t>6</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Reading</w:t>
            </w:r>
            <w:r>
              <w:rPr>
                <w:rFonts w:ascii="Arial Narrow"/>
                <w:b/>
                <w:spacing w:val="-5"/>
                <w:sz w:val="28"/>
              </w:rPr>
              <w:t> </w:t>
            </w:r>
            <w:r>
              <w:rPr>
                <w:rFonts w:ascii="Arial Narrow"/>
                <w:b/>
                <w:sz w:val="28"/>
              </w:rPr>
              <w:t>a</w:t>
            </w:r>
            <w:r>
              <w:rPr>
                <w:rFonts w:ascii="Arial Narrow"/>
                <w:b/>
                <w:spacing w:val="-11"/>
                <w:sz w:val="28"/>
              </w:rPr>
              <w:t> </w:t>
            </w:r>
            <w:r>
              <w:rPr>
                <w:rFonts w:ascii="Arial Narrow"/>
                <w:b/>
                <w:sz w:val="28"/>
              </w:rPr>
              <w:t>Process</w:t>
            </w:r>
            <w:r>
              <w:rPr>
                <w:rFonts w:ascii="Arial Narrow"/>
                <w:b/>
                <w:spacing w:val="-7"/>
                <w:sz w:val="28"/>
              </w:rPr>
              <w:t> </w:t>
            </w:r>
            <w:r>
              <w:rPr>
                <w:rFonts w:ascii="Arial Narrow"/>
                <w:b/>
                <w:spacing w:val="-2"/>
                <w:sz w:val="28"/>
              </w:rPr>
              <w:t>Diagram</w:t>
            </w:r>
          </w:p>
        </w:tc>
      </w:tr>
    </w:tbl>
    <w:p>
      <w:pPr>
        <w:spacing w:before="76"/>
        <w:ind w:left="1048" w:right="0" w:firstLine="0"/>
        <w:jc w:val="left"/>
        <w:rPr>
          <w:sz w:val="20"/>
        </w:rPr>
      </w:pPr>
      <w:r>
        <w:rPr>
          <w:color w:val="0054C4"/>
          <w:sz w:val="20"/>
        </w:rPr>
        <w:t>Figure</w:t>
      </w:r>
      <w:r>
        <w:rPr>
          <w:color w:val="0054C4"/>
          <w:spacing w:val="-10"/>
          <w:sz w:val="20"/>
        </w:rPr>
        <w:t> </w:t>
      </w:r>
      <w:r>
        <w:rPr>
          <w:color w:val="0054C4"/>
          <w:sz w:val="20"/>
        </w:rPr>
        <w:t>9.1</w:t>
      </w:r>
      <w:r>
        <w:rPr>
          <w:color w:val="0054C4"/>
          <w:spacing w:val="15"/>
          <w:sz w:val="20"/>
        </w:rPr>
        <w:t> </w:t>
      </w:r>
      <w:r>
        <w:rPr>
          <w:color w:val="0054C4"/>
          <w:sz w:val="20"/>
        </w:rPr>
        <w:t>Lead</w:t>
      </w:r>
      <w:r>
        <w:rPr>
          <w:color w:val="0054C4"/>
          <w:spacing w:val="-7"/>
          <w:sz w:val="20"/>
        </w:rPr>
        <w:t> </w:t>
      </w:r>
      <w:r>
        <w:rPr>
          <w:color w:val="0054C4"/>
          <w:sz w:val="20"/>
        </w:rPr>
        <w:t>Sheet</w:t>
      </w:r>
      <w:r>
        <w:rPr>
          <w:color w:val="0054C4"/>
          <w:spacing w:val="-9"/>
          <w:sz w:val="20"/>
        </w:rPr>
        <w:t> </w:t>
      </w:r>
      <w:r>
        <w:rPr>
          <w:color w:val="0054C4"/>
          <w:spacing w:val="-2"/>
          <w:sz w:val="20"/>
        </w:rPr>
        <w:t>(Legend)</w:t>
      </w:r>
    </w:p>
    <w:p>
      <w:pPr>
        <w:pStyle w:val="BodyText"/>
        <w:spacing w:before="3"/>
        <w:rPr>
          <w:sz w:val="20"/>
        </w:rPr>
      </w:pPr>
      <w:r>
        <w:rPr/>
        <w:drawing>
          <wp:anchor distT="0" distB="0" distL="0" distR="0" allowOverlap="1" layoutInCell="1" locked="0" behindDoc="1" simplePos="0" relativeHeight="487669760">
            <wp:simplePos x="0" y="0"/>
            <wp:positionH relativeFrom="page">
              <wp:posOffset>1143000</wp:posOffset>
            </wp:positionH>
            <wp:positionV relativeFrom="paragraph">
              <wp:posOffset>163454</wp:posOffset>
            </wp:positionV>
            <wp:extent cx="4491615" cy="6568630"/>
            <wp:effectExtent l="0" t="0" r="0" b="0"/>
            <wp:wrapTopAndBottom/>
            <wp:docPr id="400" name="Image 400" descr="Table  Description automatically generated "/>
            <wp:cNvGraphicFramePr>
              <a:graphicFrameLocks/>
            </wp:cNvGraphicFramePr>
            <a:graphic>
              <a:graphicData uri="http://schemas.openxmlformats.org/drawingml/2006/picture">
                <pic:pic>
                  <pic:nvPicPr>
                    <pic:cNvPr id="400" name="Image 400" descr="Table  Description automatically generated "/>
                    <pic:cNvPicPr/>
                  </pic:nvPicPr>
                  <pic:blipFill>
                    <a:blip r:embed="rId122" cstate="print"/>
                    <a:stretch>
                      <a:fillRect/>
                    </a:stretch>
                  </pic:blipFill>
                  <pic:spPr>
                    <a:xfrm>
                      <a:off x="0" y="0"/>
                      <a:ext cx="4491615" cy="6568630"/>
                    </a:xfrm>
                    <a:prstGeom prst="rect">
                      <a:avLst/>
                    </a:prstGeom>
                  </pic:spPr>
                </pic:pic>
              </a:graphicData>
            </a:graphic>
          </wp:anchor>
        </w:drawing>
      </w:r>
    </w:p>
    <w:p>
      <w:pPr>
        <w:spacing w:after="0"/>
        <w:rPr>
          <w:sz w:val="20"/>
        </w:rPr>
        <w:sectPr>
          <w:pgSz w:w="12240" w:h="15840"/>
          <w:pgMar w:header="969" w:footer="1876" w:top="1200" w:bottom="2060" w:left="120" w:right="0"/>
        </w:sectPr>
      </w:pPr>
    </w:p>
    <w:tbl>
      <w:tblPr>
        <w:tblW w:w="0" w:type="auto"/>
        <w:jc w:val="left"/>
        <w:tblInd w:w="112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6"/>
              <w:rPr>
                <w:sz w:val="22"/>
              </w:rPr>
            </w:pPr>
            <w:r>
              <w:rPr>
                <w:spacing w:val="-2"/>
                <w:sz w:val="22"/>
              </w:rPr>
              <w:t>Document </w:t>
            </w:r>
            <w:r>
              <w:rPr>
                <w:spacing w:val="-4"/>
                <w:sz w:val="22"/>
              </w:rPr>
              <w:t>No.:</w:t>
            </w:r>
          </w:p>
          <w:p>
            <w:pPr>
              <w:pStyle w:val="TableParagraph"/>
              <w:spacing w:line="269" w:lineRule="exact"/>
              <w:ind w:left="133"/>
              <w:rPr>
                <w:b/>
                <w:sz w:val="24"/>
              </w:rPr>
            </w:pPr>
            <w:r>
              <w:rPr>
                <w:b/>
                <w:spacing w:val="-4"/>
                <w:sz w:val="24"/>
              </w:rPr>
              <w:t>BioWork-5010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3" w:lineRule="exact"/>
              <w:ind w:left="136"/>
              <w:rPr>
                <w:sz w:val="22"/>
              </w:rPr>
            </w:pPr>
            <w:r>
              <w:rPr>
                <w:sz w:val="22"/>
              </w:rPr>
              <w:t>Effective</w:t>
            </w:r>
            <w:r>
              <w:rPr>
                <w:spacing w:val="-13"/>
                <w:sz w:val="22"/>
              </w:rPr>
              <w:t> </w:t>
            </w:r>
            <w:r>
              <w:rPr>
                <w:spacing w:val="-2"/>
                <w:sz w:val="22"/>
              </w:rPr>
              <w:t>Date:</w:t>
            </w:r>
          </w:p>
          <w:p>
            <w:pPr>
              <w:pStyle w:val="TableParagraph"/>
              <w:spacing w:line="251" w:lineRule="exact"/>
              <w:ind w:left="136"/>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5" w:lineRule="exact"/>
              <w:ind w:left="628"/>
              <w:rPr>
                <w:sz w:val="22"/>
              </w:rPr>
            </w:pPr>
            <w:r>
              <w:rPr>
                <w:sz w:val="22"/>
              </w:rPr>
              <w:t>Page</w:t>
            </w:r>
            <w:r>
              <w:rPr>
                <w:spacing w:val="-1"/>
                <w:sz w:val="22"/>
              </w:rPr>
              <w:t> </w:t>
            </w:r>
            <w:r>
              <w:rPr>
                <w:sz w:val="22"/>
              </w:rPr>
              <w:t>6</w:t>
            </w:r>
            <w:r>
              <w:rPr>
                <w:spacing w:val="-5"/>
                <w:sz w:val="22"/>
              </w:rPr>
              <w:t> </w:t>
            </w:r>
            <w:r>
              <w:rPr>
                <w:sz w:val="22"/>
              </w:rPr>
              <w:t>of</w:t>
            </w:r>
            <w:r>
              <w:rPr>
                <w:spacing w:val="1"/>
                <w:sz w:val="22"/>
              </w:rPr>
              <w:t> </w:t>
            </w:r>
            <w:r>
              <w:rPr>
                <w:spacing w:val="-10"/>
                <w:sz w:val="22"/>
              </w:rPr>
              <w:t>6</w:t>
            </w:r>
          </w:p>
        </w:tc>
      </w:tr>
      <w:tr>
        <w:trPr>
          <w:trHeight w:val="325" w:hRule="atLeast"/>
        </w:trPr>
        <w:tc>
          <w:tcPr>
            <w:tcW w:w="9365" w:type="dxa"/>
            <w:gridSpan w:val="4"/>
            <w:tcBorders>
              <w:top w:val="single" w:sz="8" w:space="0" w:color="000000"/>
            </w:tcBorders>
          </w:tcPr>
          <w:p>
            <w:pPr>
              <w:pStyle w:val="TableParagraph"/>
              <w:spacing w:line="288" w:lineRule="exact"/>
              <w:ind w:left="133"/>
              <w:rPr>
                <w:rFonts w:ascii="Arial Narrow"/>
                <w:b/>
                <w:sz w:val="28"/>
              </w:rPr>
            </w:pPr>
            <w:r>
              <w:rPr>
                <w:rFonts w:ascii="Arial Narrow"/>
                <w:b/>
                <w:sz w:val="28"/>
              </w:rPr>
              <w:t>Reading</w:t>
            </w:r>
            <w:r>
              <w:rPr>
                <w:rFonts w:ascii="Arial Narrow"/>
                <w:b/>
                <w:spacing w:val="-5"/>
                <w:sz w:val="28"/>
              </w:rPr>
              <w:t> </w:t>
            </w:r>
            <w:r>
              <w:rPr>
                <w:rFonts w:ascii="Arial Narrow"/>
                <w:b/>
                <w:sz w:val="28"/>
              </w:rPr>
              <w:t>a</w:t>
            </w:r>
            <w:r>
              <w:rPr>
                <w:rFonts w:ascii="Arial Narrow"/>
                <w:b/>
                <w:spacing w:val="-11"/>
                <w:sz w:val="28"/>
              </w:rPr>
              <w:t> </w:t>
            </w:r>
            <w:r>
              <w:rPr>
                <w:rFonts w:ascii="Arial Narrow"/>
                <w:b/>
                <w:sz w:val="28"/>
              </w:rPr>
              <w:t>Process</w:t>
            </w:r>
            <w:r>
              <w:rPr>
                <w:rFonts w:ascii="Arial Narrow"/>
                <w:b/>
                <w:spacing w:val="-7"/>
                <w:sz w:val="28"/>
              </w:rPr>
              <w:t> </w:t>
            </w:r>
            <w:r>
              <w:rPr>
                <w:rFonts w:ascii="Arial Narrow"/>
                <w:b/>
                <w:spacing w:val="-2"/>
                <w:sz w:val="28"/>
              </w:rPr>
              <w:t>Diagram</w:t>
            </w:r>
          </w:p>
        </w:tc>
      </w:tr>
    </w:tbl>
    <w:p>
      <w:pPr>
        <w:tabs>
          <w:tab w:pos="3218" w:val="left" w:leader="none"/>
        </w:tabs>
        <w:spacing w:before="76"/>
        <w:ind w:left="787" w:right="0" w:firstLine="0"/>
        <w:jc w:val="left"/>
        <w:rPr>
          <w:sz w:val="20"/>
        </w:rPr>
      </w:pPr>
      <w:r>
        <w:rPr>
          <w:color w:val="0054C4"/>
          <w:spacing w:val="-2"/>
          <w:sz w:val="20"/>
        </w:rPr>
        <w:t>Diagram</w:t>
      </w:r>
      <w:r>
        <w:rPr>
          <w:color w:val="0054C4"/>
          <w:spacing w:val="-4"/>
          <w:sz w:val="20"/>
        </w:rPr>
        <w:t> </w:t>
      </w:r>
      <w:r>
        <w:rPr>
          <w:color w:val="0054C4"/>
          <w:spacing w:val="-5"/>
          <w:sz w:val="20"/>
        </w:rPr>
        <w:t>9.2</w:t>
      </w:r>
      <w:r>
        <w:rPr>
          <w:color w:val="0054C4"/>
          <w:sz w:val="20"/>
        </w:rPr>
        <w:tab/>
        <w:t>Water</w:t>
      </w:r>
      <w:r>
        <w:rPr>
          <w:color w:val="0054C4"/>
          <w:spacing w:val="-14"/>
          <w:sz w:val="20"/>
        </w:rPr>
        <w:t> </w:t>
      </w:r>
      <w:r>
        <w:rPr>
          <w:color w:val="0054C4"/>
          <w:sz w:val="20"/>
        </w:rPr>
        <w:t>Purification</w:t>
      </w:r>
      <w:r>
        <w:rPr>
          <w:color w:val="0054C4"/>
          <w:spacing w:val="-14"/>
          <w:sz w:val="20"/>
        </w:rPr>
        <w:t> </w:t>
      </w:r>
      <w:r>
        <w:rPr>
          <w:color w:val="0054C4"/>
          <w:sz w:val="20"/>
        </w:rPr>
        <w:t>Process</w:t>
      </w:r>
      <w:r>
        <w:rPr>
          <w:color w:val="0054C4"/>
          <w:spacing w:val="-11"/>
          <w:sz w:val="20"/>
        </w:rPr>
        <w:t> </w:t>
      </w:r>
      <w:r>
        <w:rPr>
          <w:color w:val="0054C4"/>
          <w:spacing w:val="-2"/>
          <w:sz w:val="20"/>
        </w:rPr>
        <w:t>diagram</w:t>
      </w:r>
    </w:p>
    <w:p>
      <w:pPr>
        <w:pStyle w:val="BodyText"/>
        <w:spacing w:before="5"/>
        <w:rPr>
          <w:sz w:val="27"/>
        </w:rPr>
      </w:pPr>
      <w:r>
        <w:rPr/>
        <w:drawing>
          <wp:anchor distT="0" distB="0" distL="0" distR="0" allowOverlap="1" layoutInCell="1" locked="0" behindDoc="1" simplePos="0" relativeHeight="487670272">
            <wp:simplePos x="0" y="0"/>
            <wp:positionH relativeFrom="page">
              <wp:posOffset>1174750</wp:posOffset>
            </wp:positionH>
            <wp:positionV relativeFrom="paragraph">
              <wp:posOffset>215874</wp:posOffset>
            </wp:positionV>
            <wp:extent cx="3467202" cy="6434518"/>
            <wp:effectExtent l="0" t="0" r="0" b="0"/>
            <wp:wrapTopAndBottom/>
            <wp:docPr id="408" name="Image 408"/>
            <wp:cNvGraphicFramePr>
              <a:graphicFrameLocks/>
            </wp:cNvGraphicFramePr>
            <a:graphic>
              <a:graphicData uri="http://schemas.openxmlformats.org/drawingml/2006/picture">
                <pic:pic>
                  <pic:nvPicPr>
                    <pic:cNvPr id="408" name="Image 408"/>
                    <pic:cNvPicPr/>
                  </pic:nvPicPr>
                  <pic:blipFill>
                    <a:blip r:embed="rId125" cstate="print"/>
                    <a:stretch>
                      <a:fillRect/>
                    </a:stretch>
                  </pic:blipFill>
                  <pic:spPr>
                    <a:xfrm>
                      <a:off x="0" y="0"/>
                      <a:ext cx="3467202" cy="6434518"/>
                    </a:xfrm>
                    <a:prstGeom prst="rect">
                      <a:avLst/>
                    </a:prstGeom>
                  </pic:spPr>
                </pic:pic>
              </a:graphicData>
            </a:graphic>
          </wp:anchor>
        </w:drawing>
      </w:r>
    </w:p>
    <w:p>
      <w:pPr>
        <w:spacing w:after="0"/>
        <w:rPr>
          <w:sz w:val="27"/>
        </w:rPr>
        <w:sectPr>
          <w:headerReference w:type="default" r:id="rId123"/>
          <w:footerReference w:type="default" r:id="rId124"/>
          <w:pgSz w:w="12240" w:h="15840"/>
          <w:pgMar w:header="726" w:footer="1912" w:top="980" w:bottom="2100" w:left="120" w:right="0"/>
        </w:sectPr>
      </w:pPr>
    </w:p>
    <w:tbl>
      <w:tblPr>
        <w:tblW w:w="0" w:type="auto"/>
        <w:jc w:val="left"/>
        <w:tblInd w:w="11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2"/>
        <w:gridCol w:w="2520"/>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5"/>
                <w:sz w:val="20"/>
              </w:rPr>
              <w:t>BioWork-</w:t>
            </w:r>
            <w:r>
              <w:rPr>
                <w:b/>
                <w:spacing w:val="-4"/>
                <w:sz w:val="20"/>
              </w:rPr>
              <w:t>5030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01</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26</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315"/>
              <w:rPr>
                <w:sz w:val="20"/>
              </w:rPr>
            </w:pPr>
            <w:r>
              <w:rPr>
                <w:sz w:val="20"/>
              </w:rPr>
              <w:t>Page</w:t>
            </w:r>
            <w:r>
              <w:rPr>
                <w:spacing w:val="-9"/>
                <w:sz w:val="20"/>
              </w:rPr>
              <w:t> </w:t>
            </w:r>
            <w:r>
              <w:rPr>
                <w:sz w:val="20"/>
              </w:rPr>
              <w:t>1</w:t>
            </w:r>
            <w:r>
              <w:rPr>
                <w:spacing w:val="-4"/>
                <w:sz w:val="20"/>
              </w:rPr>
              <w:t> </w:t>
            </w:r>
            <w:r>
              <w:rPr>
                <w:sz w:val="20"/>
              </w:rPr>
              <w:t>of</w:t>
            </w:r>
            <w:r>
              <w:rPr>
                <w:spacing w:val="-6"/>
                <w:sz w:val="20"/>
              </w:rPr>
              <w:t> </w:t>
            </w:r>
            <w:r>
              <w:rPr>
                <w:spacing w:val="-10"/>
                <w:sz w:val="20"/>
              </w:rPr>
              <w:t>4</w:t>
            </w:r>
          </w:p>
        </w:tc>
      </w:tr>
      <w:tr>
        <w:trPr>
          <w:trHeight w:val="442" w:hRule="atLeast"/>
        </w:trPr>
        <w:tc>
          <w:tcPr>
            <w:tcW w:w="9993" w:type="dxa"/>
            <w:gridSpan w:val="4"/>
            <w:tcBorders>
              <w:top w:val="single" w:sz="8" w:space="0" w:color="000000"/>
            </w:tcBorders>
          </w:tcPr>
          <w:p>
            <w:pPr>
              <w:pStyle w:val="TableParagraph"/>
              <w:spacing w:line="303" w:lineRule="exact"/>
              <w:ind w:left="133"/>
              <w:rPr>
                <w:rFonts w:ascii="Arial Narrow"/>
                <w:b/>
                <w:sz w:val="28"/>
              </w:rPr>
            </w:pPr>
            <w:r>
              <w:rPr>
                <w:rFonts w:ascii="Arial Narrow"/>
                <w:b/>
                <w:sz w:val="28"/>
              </w:rPr>
              <w:t>Conductivity</w:t>
            </w:r>
            <w:r>
              <w:rPr>
                <w:rFonts w:ascii="Arial Narrow"/>
                <w:b/>
                <w:spacing w:val="-15"/>
                <w:sz w:val="28"/>
              </w:rPr>
              <w:t> </w:t>
            </w:r>
            <w:r>
              <w:rPr>
                <w:rFonts w:ascii="Arial Narrow"/>
                <w:b/>
                <w:spacing w:val="-2"/>
                <w:sz w:val="28"/>
              </w:rPr>
              <w:t>Measurement</w:t>
            </w:r>
          </w:p>
        </w:tc>
      </w:tr>
    </w:tbl>
    <w:p>
      <w:pPr>
        <w:spacing w:before="74"/>
        <w:ind w:left="1032" w:right="0" w:firstLine="0"/>
        <w:jc w:val="left"/>
        <w:rPr>
          <w:b/>
          <w:sz w:val="28"/>
        </w:rPr>
      </w:pPr>
      <w:r>
        <w:rPr>
          <w:b/>
          <w:sz w:val="28"/>
          <w:u w:val="single"/>
        </w:rPr>
        <w:t>Laboratory</w:t>
      </w:r>
      <w:r>
        <w:rPr>
          <w:b/>
          <w:spacing w:val="-18"/>
          <w:sz w:val="28"/>
          <w:u w:val="single"/>
        </w:rPr>
        <w:t> </w:t>
      </w:r>
      <w:r>
        <w:rPr>
          <w:b/>
          <w:sz w:val="28"/>
          <w:u w:val="single"/>
        </w:rPr>
        <w:t>/</w:t>
      </w:r>
      <w:r>
        <w:rPr>
          <w:b/>
          <w:spacing w:val="-9"/>
          <w:sz w:val="28"/>
          <w:u w:val="single"/>
        </w:rPr>
        <w:t> </w:t>
      </w:r>
      <w:r>
        <w:rPr>
          <w:b/>
          <w:sz w:val="28"/>
          <w:u w:val="single"/>
        </w:rPr>
        <w:t>Process</w:t>
      </w:r>
      <w:r>
        <w:rPr>
          <w:b/>
          <w:spacing w:val="-11"/>
          <w:sz w:val="28"/>
          <w:u w:val="single"/>
        </w:rPr>
        <w:t> </w:t>
      </w:r>
      <w:r>
        <w:rPr>
          <w:b/>
          <w:spacing w:val="-2"/>
          <w:sz w:val="28"/>
          <w:u w:val="single"/>
        </w:rPr>
        <w:t>Description:</w:t>
      </w:r>
    </w:p>
    <w:p>
      <w:pPr>
        <w:spacing w:before="94"/>
        <w:ind w:left="1031" w:right="1323" w:hanging="634"/>
        <w:jc w:val="left"/>
        <w:rPr>
          <w:sz w:val="20"/>
        </w:rPr>
      </w:pPr>
      <w:r>
        <w:rPr>
          <w:sz w:val="20"/>
        </w:rPr>
        <w:t>This experiment will introduce conductivity measurement of various types of water.</w:t>
      </w:r>
      <w:r>
        <w:rPr>
          <w:spacing w:val="40"/>
          <w:sz w:val="20"/>
        </w:rPr>
        <w:t> </w:t>
      </w:r>
      <w:r>
        <w:rPr>
          <w:sz w:val="20"/>
        </w:rPr>
        <w:t>Conductivity is a measure of water's</w:t>
      </w:r>
      <w:r>
        <w:rPr>
          <w:spacing w:val="-4"/>
          <w:sz w:val="20"/>
        </w:rPr>
        <w:t> </w:t>
      </w:r>
      <w:r>
        <w:rPr>
          <w:sz w:val="20"/>
        </w:rPr>
        <w:t>capability</w:t>
      </w:r>
      <w:r>
        <w:rPr>
          <w:spacing w:val="-4"/>
          <w:sz w:val="20"/>
        </w:rPr>
        <w:t> </w:t>
      </w:r>
      <w:r>
        <w:rPr>
          <w:sz w:val="20"/>
        </w:rPr>
        <w:t>to</w:t>
      </w:r>
      <w:r>
        <w:rPr>
          <w:spacing w:val="-1"/>
          <w:sz w:val="20"/>
        </w:rPr>
        <w:t> </w:t>
      </w:r>
      <w:r>
        <w:rPr>
          <w:sz w:val="20"/>
        </w:rPr>
        <w:t>pass</w:t>
      </w:r>
      <w:r>
        <w:rPr>
          <w:spacing w:val="-2"/>
          <w:sz w:val="20"/>
        </w:rPr>
        <w:t> </w:t>
      </w:r>
      <w:r>
        <w:rPr>
          <w:sz w:val="20"/>
        </w:rPr>
        <w:t>electrical</w:t>
      </w:r>
      <w:r>
        <w:rPr>
          <w:spacing w:val="-7"/>
          <w:sz w:val="20"/>
        </w:rPr>
        <w:t> </w:t>
      </w:r>
      <w:r>
        <w:rPr>
          <w:sz w:val="20"/>
        </w:rPr>
        <w:t>flow.</w:t>
      </w:r>
      <w:r>
        <w:rPr>
          <w:spacing w:val="-1"/>
          <w:sz w:val="20"/>
        </w:rPr>
        <w:t> </w:t>
      </w:r>
      <w:r>
        <w:rPr>
          <w:sz w:val="20"/>
        </w:rPr>
        <w:t>This ability</w:t>
      </w:r>
      <w:r>
        <w:rPr>
          <w:spacing w:val="-5"/>
          <w:sz w:val="20"/>
        </w:rPr>
        <w:t> </w:t>
      </w:r>
      <w:r>
        <w:rPr>
          <w:sz w:val="20"/>
        </w:rPr>
        <w:t>is directly</w:t>
      </w:r>
      <w:r>
        <w:rPr>
          <w:spacing w:val="-5"/>
          <w:sz w:val="20"/>
        </w:rPr>
        <w:t> </w:t>
      </w:r>
      <w:r>
        <w:rPr>
          <w:sz w:val="20"/>
        </w:rPr>
        <w:t>related</w:t>
      </w:r>
      <w:r>
        <w:rPr>
          <w:spacing w:val="-4"/>
          <w:sz w:val="20"/>
        </w:rPr>
        <w:t> </w:t>
      </w:r>
      <w:r>
        <w:rPr>
          <w:sz w:val="20"/>
        </w:rPr>
        <w:t>to</w:t>
      </w:r>
      <w:r>
        <w:rPr>
          <w:spacing w:val="-6"/>
          <w:sz w:val="20"/>
        </w:rPr>
        <w:t> </w:t>
      </w:r>
      <w:r>
        <w:rPr>
          <w:sz w:val="20"/>
        </w:rPr>
        <w:t>the</w:t>
      </w:r>
      <w:r>
        <w:rPr>
          <w:spacing w:val="-4"/>
          <w:sz w:val="20"/>
        </w:rPr>
        <w:t> </w:t>
      </w:r>
      <w:r>
        <w:rPr>
          <w:sz w:val="20"/>
        </w:rPr>
        <w:t>concentration</w:t>
      </w:r>
      <w:r>
        <w:rPr>
          <w:spacing w:val="-1"/>
          <w:sz w:val="20"/>
        </w:rPr>
        <w:t> </w:t>
      </w:r>
      <w:r>
        <w:rPr>
          <w:sz w:val="20"/>
        </w:rPr>
        <w:t>of ions in the water. The</w:t>
      </w:r>
      <w:r>
        <w:rPr>
          <w:spacing w:val="-3"/>
          <w:sz w:val="20"/>
        </w:rPr>
        <w:t> </w:t>
      </w:r>
      <w:r>
        <w:rPr>
          <w:sz w:val="20"/>
        </w:rPr>
        <w:t>higher</w:t>
      </w:r>
      <w:r>
        <w:rPr>
          <w:spacing w:val="-2"/>
          <w:sz w:val="20"/>
        </w:rPr>
        <w:t> </w:t>
      </w:r>
      <w:r>
        <w:rPr>
          <w:sz w:val="20"/>
        </w:rPr>
        <w:t>the</w:t>
      </w:r>
      <w:r>
        <w:rPr>
          <w:spacing w:val="-1"/>
          <w:sz w:val="20"/>
        </w:rPr>
        <w:t> </w:t>
      </w:r>
      <w:r>
        <w:rPr>
          <w:sz w:val="20"/>
        </w:rPr>
        <w:t>quality</w:t>
      </w:r>
      <w:r>
        <w:rPr>
          <w:spacing w:val="-2"/>
          <w:sz w:val="20"/>
        </w:rPr>
        <w:t> </w:t>
      </w:r>
      <w:r>
        <w:rPr>
          <w:sz w:val="20"/>
        </w:rPr>
        <w:t>of</w:t>
      </w:r>
      <w:r>
        <w:rPr>
          <w:spacing w:val="-3"/>
          <w:sz w:val="20"/>
        </w:rPr>
        <w:t> </w:t>
      </w:r>
      <w:r>
        <w:rPr>
          <w:sz w:val="20"/>
        </w:rPr>
        <w:t>water,</w:t>
      </w:r>
      <w:r>
        <w:rPr>
          <w:spacing w:val="-3"/>
          <w:sz w:val="20"/>
        </w:rPr>
        <w:t> </w:t>
      </w:r>
      <w:r>
        <w:rPr>
          <w:sz w:val="20"/>
        </w:rPr>
        <w:t>the</w:t>
      </w:r>
      <w:r>
        <w:rPr>
          <w:spacing w:val="-3"/>
          <w:sz w:val="20"/>
        </w:rPr>
        <w:t> </w:t>
      </w:r>
      <w:r>
        <w:rPr>
          <w:sz w:val="20"/>
        </w:rPr>
        <w:t>fewer</w:t>
      </w:r>
      <w:r>
        <w:rPr>
          <w:spacing w:val="-2"/>
          <w:sz w:val="20"/>
        </w:rPr>
        <w:t> </w:t>
      </w:r>
      <w:r>
        <w:rPr>
          <w:sz w:val="20"/>
        </w:rPr>
        <w:t>ions</w:t>
      </w:r>
      <w:r>
        <w:rPr>
          <w:spacing w:val="-2"/>
          <w:sz w:val="20"/>
        </w:rPr>
        <w:t> </w:t>
      </w:r>
      <w:r>
        <w:rPr>
          <w:sz w:val="20"/>
        </w:rPr>
        <w:t>are</w:t>
      </w:r>
      <w:r>
        <w:rPr>
          <w:spacing w:val="-1"/>
          <w:sz w:val="20"/>
        </w:rPr>
        <w:t> </w:t>
      </w:r>
      <w:r>
        <w:rPr>
          <w:sz w:val="20"/>
        </w:rPr>
        <w:t>present.</w:t>
      </w:r>
      <w:r>
        <w:rPr>
          <w:spacing w:val="-3"/>
          <w:sz w:val="20"/>
        </w:rPr>
        <w:t> </w:t>
      </w:r>
      <w:r>
        <w:rPr>
          <w:sz w:val="20"/>
        </w:rPr>
        <w:t>This</w:t>
      </w:r>
      <w:r>
        <w:rPr>
          <w:spacing w:val="-2"/>
          <w:sz w:val="20"/>
        </w:rPr>
        <w:t> </w:t>
      </w:r>
      <w:r>
        <w:rPr>
          <w:sz w:val="20"/>
        </w:rPr>
        <w:t>experiment</w:t>
      </w:r>
      <w:r>
        <w:rPr>
          <w:spacing w:val="-3"/>
          <w:sz w:val="20"/>
        </w:rPr>
        <w:t> </w:t>
      </w:r>
      <w:r>
        <w:rPr>
          <w:sz w:val="20"/>
        </w:rPr>
        <w:t>will</w:t>
      </w:r>
      <w:r>
        <w:rPr>
          <w:spacing w:val="-4"/>
          <w:sz w:val="20"/>
        </w:rPr>
        <w:t> </w:t>
      </w:r>
      <w:r>
        <w:rPr>
          <w:sz w:val="20"/>
        </w:rPr>
        <w:t>allow</w:t>
      </w:r>
      <w:r>
        <w:rPr>
          <w:spacing w:val="-3"/>
          <w:sz w:val="20"/>
        </w:rPr>
        <w:t> </w:t>
      </w:r>
      <w:r>
        <w:rPr>
          <w:sz w:val="20"/>
        </w:rPr>
        <w:t>students</w:t>
      </w:r>
      <w:r>
        <w:rPr>
          <w:spacing w:val="-2"/>
          <w:sz w:val="20"/>
        </w:rPr>
        <w:t> </w:t>
      </w:r>
      <w:r>
        <w:rPr>
          <w:sz w:val="20"/>
        </w:rPr>
        <w:t>to</w:t>
      </w:r>
      <w:r>
        <w:rPr>
          <w:spacing w:val="-1"/>
          <w:sz w:val="20"/>
        </w:rPr>
        <w:t> </w:t>
      </w:r>
      <w:r>
        <w:rPr>
          <w:sz w:val="20"/>
        </w:rPr>
        <w:t>compare</w:t>
      </w:r>
      <w:r>
        <w:rPr>
          <w:spacing w:val="-3"/>
          <w:sz w:val="20"/>
        </w:rPr>
        <w:t> </w:t>
      </w:r>
      <w:r>
        <w:rPr>
          <w:sz w:val="20"/>
        </w:rPr>
        <w:t>the conductivity of different types of water using a conductivity meter.</w:t>
      </w:r>
    </w:p>
    <w:p>
      <w:pPr>
        <w:pStyle w:val="BodyText"/>
        <w:spacing w:before="9"/>
        <w:rPr>
          <w:sz w:val="21"/>
        </w:rPr>
      </w:pPr>
    </w:p>
    <w:p>
      <w:pPr>
        <w:spacing w:before="0"/>
        <w:ind w:left="1032" w:right="0" w:firstLine="0"/>
        <w:jc w:val="left"/>
        <w:rPr>
          <w:b/>
          <w:sz w:val="28"/>
        </w:rPr>
      </w:pPr>
      <w:r>
        <w:rPr>
          <w:b/>
          <w:sz w:val="28"/>
          <w:u w:val="single"/>
        </w:rPr>
        <w:t>Signature</w:t>
      </w:r>
      <w:r>
        <w:rPr>
          <w:b/>
          <w:spacing w:val="-19"/>
          <w:sz w:val="28"/>
          <w:u w:val="single"/>
        </w:rPr>
        <w:t> </w:t>
      </w:r>
      <w:r>
        <w:rPr>
          <w:b/>
          <w:spacing w:val="-5"/>
          <w:sz w:val="28"/>
          <w:u w:val="single"/>
        </w:rPr>
        <w:t>Log</w:t>
      </w:r>
    </w:p>
    <w:p>
      <w:pPr>
        <w:pStyle w:val="BodyText"/>
        <w:spacing w:before="9"/>
        <w:rPr>
          <w:b/>
          <w:sz w:val="20"/>
        </w:rPr>
      </w:pPr>
    </w:p>
    <w:tbl>
      <w:tblPr>
        <w:tblW w:w="0" w:type="auto"/>
        <w:jc w:val="left"/>
        <w:tblInd w:w="1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50"/>
        <w:gridCol w:w="3334"/>
        <w:gridCol w:w="1709"/>
        <w:gridCol w:w="1714"/>
      </w:tblGrid>
      <w:tr>
        <w:trPr>
          <w:trHeight w:val="493" w:hRule="atLeast"/>
        </w:trPr>
        <w:tc>
          <w:tcPr>
            <w:tcW w:w="3250" w:type="dxa"/>
            <w:shd w:val="clear" w:color="auto" w:fill="CCCCCC"/>
          </w:tcPr>
          <w:p>
            <w:pPr>
              <w:pStyle w:val="TableParagraph"/>
              <w:spacing w:before="112"/>
              <w:ind w:left="986"/>
              <w:rPr>
                <w:b/>
                <w:sz w:val="22"/>
              </w:rPr>
            </w:pPr>
            <w:r>
              <w:rPr>
                <w:b/>
                <w:sz w:val="22"/>
              </w:rPr>
              <w:t>Name</w:t>
            </w:r>
            <w:r>
              <w:rPr>
                <w:b/>
                <w:spacing w:val="-12"/>
                <w:sz w:val="22"/>
              </w:rPr>
              <w:t> </w:t>
            </w:r>
            <w:r>
              <w:rPr>
                <w:b/>
                <w:spacing w:val="-2"/>
                <w:sz w:val="22"/>
              </w:rPr>
              <w:t>(print)</w:t>
            </w:r>
          </w:p>
        </w:tc>
        <w:tc>
          <w:tcPr>
            <w:tcW w:w="3334" w:type="dxa"/>
            <w:shd w:val="clear" w:color="auto" w:fill="CCCCCC"/>
          </w:tcPr>
          <w:p>
            <w:pPr>
              <w:pStyle w:val="TableParagraph"/>
              <w:spacing w:before="112"/>
              <w:ind w:left="1158" w:right="1119"/>
              <w:jc w:val="center"/>
              <w:rPr>
                <w:b/>
                <w:sz w:val="22"/>
              </w:rPr>
            </w:pPr>
            <w:r>
              <w:rPr>
                <w:b/>
                <w:spacing w:val="-2"/>
                <w:sz w:val="22"/>
              </w:rPr>
              <w:t>Signature</w:t>
            </w:r>
          </w:p>
        </w:tc>
        <w:tc>
          <w:tcPr>
            <w:tcW w:w="1709" w:type="dxa"/>
            <w:shd w:val="clear" w:color="auto" w:fill="CCCCCC"/>
          </w:tcPr>
          <w:p>
            <w:pPr>
              <w:pStyle w:val="TableParagraph"/>
              <w:spacing w:before="112"/>
              <w:ind w:left="512"/>
              <w:rPr>
                <w:b/>
                <w:sz w:val="22"/>
              </w:rPr>
            </w:pPr>
            <w:r>
              <w:rPr>
                <w:b/>
                <w:spacing w:val="-2"/>
                <w:sz w:val="22"/>
              </w:rPr>
              <w:t>Initials</w:t>
            </w:r>
          </w:p>
        </w:tc>
        <w:tc>
          <w:tcPr>
            <w:tcW w:w="1714" w:type="dxa"/>
            <w:shd w:val="clear" w:color="auto" w:fill="CCCCCC"/>
          </w:tcPr>
          <w:p>
            <w:pPr>
              <w:pStyle w:val="TableParagraph"/>
              <w:spacing w:before="112"/>
              <w:ind w:left="613" w:right="579"/>
              <w:jc w:val="center"/>
              <w:rPr>
                <w:b/>
                <w:sz w:val="22"/>
              </w:rPr>
            </w:pPr>
            <w:r>
              <w:rPr>
                <w:b/>
                <w:spacing w:val="-4"/>
                <w:sz w:val="22"/>
              </w:rPr>
              <w:t>Date</w:t>
            </w:r>
          </w:p>
        </w:tc>
      </w:tr>
      <w:tr>
        <w:trPr>
          <w:trHeight w:val="471" w:hRule="atLeast"/>
        </w:trPr>
        <w:tc>
          <w:tcPr>
            <w:tcW w:w="3250" w:type="dxa"/>
          </w:tcPr>
          <w:p>
            <w:pPr>
              <w:pStyle w:val="TableParagraph"/>
              <w:rPr>
                <w:rFonts w:ascii="Times New Roman"/>
                <w:sz w:val="20"/>
              </w:rPr>
            </w:pPr>
          </w:p>
        </w:tc>
        <w:tc>
          <w:tcPr>
            <w:tcW w:w="3334" w:type="dxa"/>
          </w:tcPr>
          <w:p>
            <w:pPr>
              <w:pStyle w:val="TableParagraph"/>
              <w:rPr>
                <w:rFonts w:ascii="Times New Roman"/>
                <w:sz w:val="20"/>
              </w:rPr>
            </w:pPr>
          </w:p>
        </w:tc>
        <w:tc>
          <w:tcPr>
            <w:tcW w:w="1709" w:type="dxa"/>
          </w:tcPr>
          <w:p>
            <w:pPr>
              <w:pStyle w:val="TableParagraph"/>
              <w:rPr>
                <w:rFonts w:ascii="Times New Roman"/>
                <w:sz w:val="20"/>
              </w:rPr>
            </w:pPr>
          </w:p>
        </w:tc>
        <w:tc>
          <w:tcPr>
            <w:tcW w:w="1714" w:type="dxa"/>
          </w:tcPr>
          <w:p>
            <w:pPr>
              <w:pStyle w:val="TableParagraph"/>
              <w:rPr>
                <w:rFonts w:ascii="Times New Roman"/>
                <w:sz w:val="20"/>
              </w:rPr>
            </w:pPr>
          </w:p>
        </w:tc>
      </w:tr>
      <w:tr>
        <w:trPr>
          <w:trHeight w:val="474" w:hRule="atLeast"/>
        </w:trPr>
        <w:tc>
          <w:tcPr>
            <w:tcW w:w="3250" w:type="dxa"/>
          </w:tcPr>
          <w:p>
            <w:pPr>
              <w:pStyle w:val="TableParagraph"/>
              <w:rPr>
                <w:rFonts w:ascii="Times New Roman"/>
                <w:sz w:val="20"/>
              </w:rPr>
            </w:pPr>
          </w:p>
        </w:tc>
        <w:tc>
          <w:tcPr>
            <w:tcW w:w="3334" w:type="dxa"/>
          </w:tcPr>
          <w:p>
            <w:pPr>
              <w:pStyle w:val="TableParagraph"/>
              <w:rPr>
                <w:rFonts w:ascii="Times New Roman"/>
                <w:sz w:val="20"/>
              </w:rPr>
            </w:pPr>
          </w:p>
        </w:tc>
        <w:tc>
          <w:tcPr>
            <w:tcW w:w="1709" w:type="dxa"/>
          </w:tcPr>
          <w:p>
            <w:pPr>
              <w:pStyle w:val="TableParagraph"/>
              <w:rPr>
                <w:rFonts w:ascii="Times New Roman"/>
                <w:sz w:val="20"/>
              </w:rPr>
            </w:pPr>
          </w:p>
        </w:tc>
        <w:tc>
          <w:tcPr>
            <w:tcW w:w="1714" w:type="dxa"/>
          </w:tcPr>
          <w:p>
            <w:pPr>
              <w:pStyle w:val="TableParagraph"/>
              <w:rPr>
                <w:rFonts w:ascii="Times New Roman"/>
                <w:sz w:val="20"/>
              </w:rPr>
            </w:pPr>
          </w:p>
        </w:tc>
      </w:tr>
      <w:tr>
        <w:trPr>
          <w:trHeight w:val="471" w:hRule="atLeast"/>
        </w:trPr>
        <w:tc>
          <w:tcPr>
            <w:tcW w:w="3250" w:type="dxa"/>
          </w:tcPr>
          <w:p>
            <w:pPr>
              <w:pStyle w:val="TableParagraph"/>
              <w:rPr>
                <w:rFonts w:ascii="Times New Roman"/>
                <w:sz w:val="20"/>
              </w:rPr>
            </w:pPr>
          </w:p>
        </w:tc>
        <w:tc>
          <w:tcPr>
            <w:tcW w:w="3334" w:type="dxa"/>
          </w:tcPr>
          <w:p>
            <w:pPr>
              <w:pStyle w:val="TableParagraph"/>
              <w:rPr>
                <w:rFonts w:ascii="Times New Roman"/>
                <w:sz w:val="20"/>
              </w:rPr>
            </w:pPr>
          </w:p>
        </w:tc>
        <w:tc>
          <w:tcPr>
            <w:tcW w:w="1709" w:type="dxa"/>
          </w:tcPr>
          <w:p>
            <w:pPr>
              <w:pStyle w:val="TableParagraph"/>
              <w:rPr>
                <w:rFonts w:ascii="Times New Roman"/>
                <w:sz w:val="20"/>
              </w:rPr>
            </w:pPr>
          </w:p>
        </w:tc>
        <w:tc>
          <w:tcPr>
            <w:tcW w:w="1714" w:type="dxa"/>
          </w:tcPr>
          <w:p>
            <w:pPr>
              <w:pStyle w:val="TableParagraph"/>
              <w:rPr>
                <w:rFonts w:ascii="Times New Roman"/>
                <w:sz w:val="20"/>
              </w:rPr>
            </w:pPr>
          </w:p>
        </w:tc>
      </w:tr>
      <w:tr>
        <w:trPr>
          <w:trHeight w:val="472" w:hRule="atLeast"/>
        </w:trPr>
        <w:tc>
          <w:tcPr>
            <w:tcW w:w="3250" w:type="dxa"/>
          </w:tcPr>
          <w:p>
            <w:pPr>
              <w:pStyle w:val="TableParagraph"/>
              <w:rPr>
                <w:rFonts w:ascii="Times New Roman"/>
                <w:sz w:val="20"/>
              </w:rPr>
            </w:pPr>
          </w:p>
        </w:tc>
        <w:tc>
          <w:tcPr>
            <w:tcW w:w="3334" w:type="dxa"/>
          </w:tcPr>
          <w:p>
            <w:pPr>
              <w:pStyle w:val="TableParagraph"/>
              <w:rPr>
                <w:rFonts w:ascii="Times New Roman"/>
                <w:sz w:val="20"/>
              </w:rPr>
            </w:pPr>
          </w:p>
        </w:tc>
        <w:tc>
          <w:tcPr>
            <w:tcW w:w="1709" w:type="dxa"/>
          </w:tcPr>
          <w:p>
            <w:pPr>
              <w:pStyle w:val="TableParagraph"/>
              <w:rPr>
                <w:rFonts w:ascii="Times New Roman"/>
                <w:sz w:val="20"/>
              </w:rPr>
            </w:pPr>
          </w:p>
        </w:tc>
        <w:tc>
          <w:tcPr>
            <w:tcW w:w="1714" w:type="dxa"/>
          </w:tcPr>
          <w:p>
            <w:pPr>
              <w:pStyle w:val="TableParagraph"/>
              <w:rPr>
                <w:rFonts w:ascii="Times New Roman"/>
                <w:sz w:val="20"/>
              </w:rPr>
            </w:pPr>
          </w:p>
        </w:tc>
      </w:tr>
      <w:tr>
        <w:trPr>
          <w:trHeight w:val="474" w:hRule="atLeast"/>
        </w:trPr>
        <w:tc>
          <w:tcPr>
            <w:tcW w:w="3250" w:type="dxa"/>
          </w:tcPr>
          <w:p>
            <w:pPr>
              <w:pStyle w:val="TableParagraph"/>
              <w:rPr>
                <w:rFonts w:ascii="Times New Roman"/>
                <w:sz w:val="20"/>
              </w:rPr>
            </w:pPr>
          </w:p>
        </w:tc>
        <w:tc>
          <w:tcPr>
            <w:tcW w:w="3334" w:type="dxa"/>
          </w:tcPr>
          <w:p>
            <w:pPr>
              <w:pStyle w:val="TableParagraph"/>
              <w:rPr>
                <w:rFonts w:ascii="Times New Roman"/>
                <w:sz w:val="20"/>
              </w:rPr>
            </w:pPr>
          </w:p>
        </w:tc>
        <w:tc>
          <w:tcPr>
            <w:tcW w:w="1709" w:type="dxa"/>
          </w:tcPr>
          <w:p>
            <w:pPr>
              <w:pStyle w:val="TableParagraph"/>
              <w:rPr>
                <w:rFonts w:ascii="Times New Roman"/>
                <w:sz w:val="20"/>
              </w:rPr>
            </w:pPr>
          </w:p>
        </w:tc>
        <w:tc>
          <w:tcPr>
            <w:tcW w:w="1714" w:type="dxa"/>
          </w:tcPr>
          <w:p>
            <w:pPr>
              <w:pStyle w:val="TableParagraph"/>
              <w:rPr>
                <w:rFonts w:ascii="Times New Roman"/>
                <w:sz w:val="20"/>
              </w:rPr>
            </w:pPr>
          </w:p>
        </w:tc>
      </w:tr>
    </w:tbl>
    <w:p>
      <w:pPr>
        <w:spacing w:before="248"/>
        <w:ind w:left="1032" w:right="0" w:firstLine="0"/>
        <w:jc w:val="left"/>
        <w:rPr>
          <w:b/>
          <w:sz w:val="28"/>
        </w:rPr>
      </w:pPr>
      <w:r>
        <w:rPr>
          <w:b/>
          <w:sz w:val="28"/>
          <w:u w:val="single"/>
        </w:rPr>
        <w:t>Bill</w:t>
      </w:r>
      <w:r>
        <w:rPr>
          <w:b/>
          <w:spacing w:val="-7"/>
          <w:sz w:val="28"/>
          <w:u w:val="single"/>
        </w:rPr>
        <w:t> </w:t>
      </w:r>
      <w:r>
        <w:rPr>
          <w:b/>
          <w:sz w:val="28"/>
          <w:u w:val="single"/>
        </w:rPr>
        <w:t>of</w:t>
      </w:r>
      <w:r>
        <w:rPr>
          <w:b/>
          <w:spacing w:val="-11"/>
          <w:sz w:val="28"/>
          <w:u w:val="single"/>
        </w:rPr>
        <w:t> </w:t>
      </w:r>
      <w:r>
        <w:rPr>
          <w:b/>
          <w:sz w:val="28"/>
          <w:u w:val="single"/>
        </w:rPr>
        <w:t>Materials</w:t>
      </w:r>
      <w:r>
        <w:rPr>
          <w:b/>
          <w:spacing w:val="-6"/>
          <w:sz w:val="28"/>
          <w:u w:val="single"/>
        </w:rPr>
        <w:t> </w:t>
      </w:r>
      <w:r>
        <w:rPr>
          <w:b/>
          <w:sz w:val="28"/>
          <w:u w:val="single"/>
        </w:rPr>
        <w:t>and</w:t>
      </w:r>
      <w:r>
        <w:rPr>
          <w:b/>
          <w:spacing w:val="-5"/>
          <w:sz w:val="28"/>
          <w:u w:val="single"/>
        </w:rPr>
        <w:t> </w:t>
      </w:r>
      <w:r>
        <w:rPr>
          <w:b/>
          <w:spacing w:val="-2"/>
          <w:sz w:val="28"/>
          <w:u w:val="single"/>
        </w:rPr>
        <w:t>Equipment</w:t>
      </w:r>
    </w:p>
    <w:p>
      <w:pPr>
        <w:pStyle w:val="BodyText"/>
        <w:spacing w:before="6"/>
        <w:rPr>
          <w:b/>
          <w:sz w:val="20"/>
        </w:rPr>
      </w:pPr>
    </w:p>
    <w:tbl>
      <w:tblPr>
        <w:tblW w:w="0" w:type="auto"/>
        <w:jc w:val="left"/>
        <w:tblInd w:w="1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581"/>
        <w:gridCol w:w="1709"/>
        <w:gridCol w:w="1711"/>
      </w:tblGrid>
      <w:tr>
        <w:trPr>
          <w:trHeight w:val="707" w:hRule="atLeast"/>
        </w:trPr>
        <w:tc>
          <w:tcPr>
            <w:tcW w:w="6581" w:type="dxa"/>
            <w:shd w:val="clear" w:color="auto" w:fill="E6E6E6"/>
          </w:tcPr>
          <w:p>
            <w:pPr>
              <w:pStyle w:val="TableParagraph"/>
              <w:spacing w:before="10"/>
              <w:rPr>
                <w:b/>
                <w:sz w:val="21"/>
              </w:rPr>
            </w:pPr>
          </w:p>
          <w:p>
            <w:pPr>
              <w:pStyle w:val="TableParagraph"/>
              <w:ind w:left="110"/>
              <w:rPr>
                <w:b/>
                <w:sz w:val="22"/>
              </w:rPr>
            </w:pPr>
            <w:r>
              <w:rPr>
                <w:b/>
                <w:sz w:val="22"/>
              </w:rPr>
              <w:t>Material</w:t>
            </w:r>
            <w:r>
              <w:rPr>
                <w:b/>
                <w:spacing w:val="-13"/>
                <w:sz w:val="22"/>
              </w:rPr>
              <w:t> </w:t>
            </w:r>
            <w:r>
              <w:rPr>
                <w:b/>
                <w:spacing w:val="-2"/>
                <w:sz w:val="22"/>
              </w:rPr>
              <w:t>Description</w:t>
            </w:r>
          </w:p>
        </w:tc>
        <w:tc>
          <w:tcPr>
            <w:tcW w:w="1709" w:type="dxa"/>
            <w:shd w:val="clear" w:color="auto" w:fill="E6E6E6"/>
          </w:tcPr>
          <w:p>
            <w:pPr>
              <w:pStyle w:val="TableParagraph"/>
              <w:spacing w:before="91"/>
              <w:ind w:left="419" w:hanging="34"/>
              <w:rPr>
                <w:b/>
                <w:sz w:val="22"/>
              </w:rPr>
            </w:pPr>
            <w:r>
              <w:rPr>
                <w:b/>
                <w:spacing w:val="-4"/>
                <w:sz w:val="22"/>
              </w:rPr>
              <w:t>Standard </w:t>
            </w:r>
            <w:r>
              <w:rPr>
                <w:b/>
                <w:spacing w:val="-2"/>
                <w:sz w:val="22"/>
              </w:rPr>
              <w:t>Quantity</w:t>
            </w:r>
          </w:p>
        </w:tc>
        <w:tc>
          <w:tcPr>
            <w:tcW w:w="1711" w:type="dxa"/>
            <w:shd w:val="clear" w:color="auto" w:fill="E6E6E6"/>
          </w:tcPr>
          <w:p>
            <w:pPr>
              <w:pStyle w:val="TableParagraph"/>
              <w:spacing w:before="10"/>
              <w:rPr>
                <w:b/>
                <w:sz w:val="21"/>
              </w:rPr>
            </w:pPr>
          </w:p>
          <w:p>
            <w:pPr>
              <w:pStyle w:val="TableParagraph"/>
              <w:ind w:left="614" w:right="573"/>
              <w:jc w:val="center"/>
              <w:rPr>
                <w:b/>
                <w:sz w:val="22"/>
              </w:rPr>
            </w:pPr>
            <w:r>
              <w:rPr>
                <w:b/>
                <w:spacing w:val="-4"/>
                <w:sz w:val="22"/>
              </w:rPr>
              <w:t>Unit</w:t>
            </w:r>
          </w:p>
        </w:tc>
      </w:tr>
      <w:tr>
        <w:trPr>
          <w:trHeight w:val="431" w:hRule="atLeast"/>
        </w:trPr>
        <w:tc>
          <w:tcPr>
            <w:tcW w:w="6581" w:type="dxa"/>
          </w:tcPr>
          <w:p>
            <w:pPr>
              <w:pStyle w:val="TableParagraph"/>
              <w:spacing w:before="71"/>
              <w:ind w:left="110"/>
              <w:rPr>
                <w:sz w:val="22"/>
              </w:rPr>
            </w:pPr>
            <w:r>
              <w:rPr>
                <w:sz w:val="22"/>
              </w:rPr>
              <w:t>Water</w:t>
            </w:r>
            <w:r>
              <w:rPr>
                <w:spacing w:val="-9"/>
                <w:sz w:val="22"/>
              </w:rPr>
              <w:t> </w:t>
            </w:r>
            <w:r>
              <w:rPr>
                <w:sz w:val="22"/>
              </w:rPr>
              <w:t>for</w:t>
            </w:r>
            <w:r>
              <w:rPr>
                <w:spacing w:val="-9"/>
                <w:sz w:val="22"/>
              </w:rPr>
              <w:t> </w:t>
            </w:r>
            <w:r>
              <w:rPr>
                <w:sz w:val="22"/>
              </w:rPr>
              <w:t>Injection</w:t>
            </w:r>
            <w:r>
              <w:rPr>
                <w:spacing w:val="-8"/>
                <w:sz w:val="22"/>
              </w:rPr>
              <w:t> </w:t>
            </w:r>
            <w:r>
              <w:rPr>
                <w:sz w:val="22"/>
              </w:rPr>
              <w:t>(WFI)</w:t>
            </w:r>
            <w:r>
              <w:rPr>
                <w:spacing w:val="-10"/>
                <w:sz w:val="22"/>
              </w:rPr>
              <w:t> </w:t>
            </w:r>
            <w:r>
              <w:rPr>
                <w:sz w:val="22"/>
              </w:rPr>
              <w:t>or</w:t>
            </w:r>
            <w:r>
              <w:rPr>
                <w:spacing w:val="-6"/>
                <w:sz w:val="22"/>
              </w:rPr>
              <w:t> </w:t>
            </w:r>
            <w:r>
              <w:rPr>
                <w:sz w:val="22"/>
              </w:rPr>
              <w:t>De-</w:t>
            </w:r>
            <w:r>
              <w:rPr>
                <w:spacing w:val="-2"/>
                <w:sz w:val="22"/>
              </w:rPr>
              <w:t>ionized</w:t>
            </w:r>
          </w:p>
        </w:tc>
        <w:tc>
          <w:tcPr>
            <w:tcW w:w="1709" w:type="dxa"/>
          </w:tcPr>
          <w:p>
            <w:pPr>
              <w:pStyle w:val="TableParagraph"/>
              <w:spacing w:before="71"/>
              <w:ind w:left="133" w:right="93"/>
              <w:jc w:val="center"/>
              <w:rPr>
                <w:sz w:val="22"/>
              </w:rPr>
            </w:pPr>
            <w:r>
              <w:rPr>
                <w:spacing w:val="-5"/>
                <w:sz w:val="22"/>
              </w:rPr>
              <w:t>100</w:t>
            </w:r>
          </w:p>
        </w:tc>
        <w:tc>
          <w:tcPr>
            <w:tcW w:w="1711" w:type="dxa"/>
          </w:tcPr>
          <w:p>
            <w:pPr>
              <w:pStyle w:val="TableParagraph"/>
              <w:spacing w:before="71"/>
              <w:ind w:left="615" w:right="565"/>
              <w:jc w:val="center"/>
              <w:rPr>
                <w:sz w:val="22"/>
              </w:rPr>
            </w:pPr>
            <w:r>
              <w:rPr>
                <w:spacing w:val="-5"/>
                <w:sz w:val="22"/>
              </w:rPr>
              <w:t>mL</w:t>
            </w:r>
          </w:p>
        </w:tc>
      </w:tr>
      <w:tr>
        <w:trPr>
          <w:trHeight w:val="433" w:hRule="atLeast"/>
        </w:trPr>
        <w:tc>
          <w:tcPr>
            <w:tcW w:w="6581" w:type="dxa"/>
          </w:tcPr>
          <w:p>
            <w:pPr>
              <w:pStyle w:val="TableParagraph"/>
              <w:spacing w:before="74"/>
              <w:ind w:left="110"/>
              <w:rPr>
                <w:sz w:val="22"/>
              </w:rPr>
            </w:pPr>
            <w:r>
              <w:rPr>
                <w:sz w:val="22"/>
              </w:rPr>
              <w:t>Water</w:t>
            </w:r>
            <w:r>
              <w:rPr>
                <w:spacing w:val="-8"/>
                <w:sz w:val="22"/>
              </w:rPr>
              <w:t> </w:t>
            </w:r>
            <w:r>
              <w:rPr>
                <w:spacing w:val="-2"/>
                <w:sz w:val="22"/>
              </w:rPr>
              <w:t>(tap)</w:t>
            </w:r>
          </w:p>
        </w:tc>
        <w:tc>
          <w:tcPr>
            <w:tcW w:w="1709" w:type="dxa"/>
          </w:tcPr>
          <w:p>
            <w:pPr>
              <w:pStyle w:val="TableParagraph"/>
              <w:spacing w:before="74"/>
              <w:ind w:left="133" w:right="93"/>
              <w:jc w:val="center"/>
              <w:rPr>
                <w:sz w:val="22"/>
              </w:rPr>
            </w:pPr>
            <w:r>
              <w:rPr>
                <w:spacing w:val="-5"/>
                <w:sz w:val="22"/>
              </w:rPr>
              <w:t>100</w:t>
            </w:r>
          </w:p>
        </w:tc>
        <w:tc>
          <w:tcPr>
            <w:tcW w:w="1711" w:type="dxa"/>
          </w:tcPr>
          <w:p>
            <w:pPr>
              <w:pStyle w:val="TableParagraph"/>
              <w:spacing w:before="74"/>
              <w:ind w:left="615" w:right="565"/>
              <w:jc w:val="center"/>
              <w:rPr>
                <w:sz w:val="22"/>
              </w:rPr>
            </w:pPr>
            <w:r>
              <w:rPr>
                <w:spacing w:val="-5"/>
                <w:sz w:val="22"/>
              </w:rPr>
              <w:t>mL</w:t>
            </w:r>
          </w:p>
        </w:tc>
      </w:tr>
      <w:tr>
        <w:trPr>
          <w:trHeight w:val="431" w:hRule="atLeast"/>
        </w:trPr>
        <w:tc>
          <w:tcPr>
            <w:tcW w:w="6581" w:type="dxa"/>
          </w:tcPr>
          <w:p>
            <w:pPr>
              <w:pStyle w:val="TableParagraph"/>
              <w:spacing w:before="74"/>
              <w:ind w:left="110"/>
              <w:rPr>
                <w:sz w:val="22"/>
              </w:rPr>
            </w:pPr>
            <w:r>
              <w:rPr>
                <w:sz w:val="22"/>
              </w:rPr>
              <w:t>Normal</w:t>
            </w:r>
            <w:r>
              <w:rPr>
                <w:spacing w:val="-9"/>
                <w:sz w:val="22"/>
              </w:rPr>
              <w:t> </w:t>
            </w:r>
            <w:r>
              <w:rPr>
                <w:sz w:val="22"/>
              </w:rPr>
              <w:t>Saline</w:t>
            </w:r>
            <w:r>
              <w:rPr>
                <w:spacing w:val="-8"/>
                <w:sz w:val="22"/>
              </w:rPr>
              <w:t> </w:t>
            </w:r>
            <w:r>
              <w:rPr>
                <w:sz w:val="22"/>
              </w:rPr>
              <w:t>Solution</w:t>
            </w:r>
            <w:r>
              <w:rPr>
                <w:spacing w:val="-11"/>
                <w:sz w:val="22"/>
              </w:rPr>
              <w:t> </w:t>
            </w:r>
            <w:r>
              <w:rPr>
                <w:sz w:val="22"/>
              </w:rPr>
              <w:t>(0.9</w:t>
            </w:r>
            <w:r>
              <w:rPr>
                <w:spacing w:val="-11"/>
                <w:sz w:val="22"/>
              </w:rPr>
              <w:t> </w:t>
            </w:r>
            <w:r>
              <w:rPr>
                <w:sz w:val="22"/>
              </w:rPr>
              <w:t>%</w:t>
            </w:r>
            <w:r>
              <w:rPr>
                <w:spacing w:val="-8"/>
                <w:sz w:val="22"/>
              </w:rPr>
              <w:t> </w:t>
            </w:r>
            <w:r>
              <w:rPr>
                <w:sz w:val="22"/>
              </w:rPr>
              <w:t>salt</w:t>
            </w:r>
            <w:r>
              <w:rPr>
                <w:spacing w:val="-8"/>
                <w:sz w:val="22"/>
              </w:rPr>
              <w:t> </w:t>
            </w:r>
            <w:r>
              <w:rPr>
                <w:spacing w:val="-2"/>
                <w:sz w:val="22"/>
              </w:rPr>
              <w:t>/water)</w:t>
            </w:r>
          </w:p>
        </w:tc>
        <w:tc>
          <w:tcPr>
            <w:tcW w:w="1709" w:type="dxa"/>
          </w:tcPr>
          <w:p>
            <w:pPr>
              <w:pStyle w:val="TableParagraph"/>
              <w:spacing w:before="74"/>
              <w:ind w:left="133" w:right="93"/>
              <w:jc w:val="center"/>
              <w:rPr>
                <w:sz w:val="22"/>
              </w:rPr>
            </w:pPr>
            <w:r>
              <w:rPr>
                <w:spacing w:val="-5"/>
                <w:sz w:val="22"/>
              </w:rPr>
              <w:t>100</w:t>
            </w:r>
          </w:p>
        </w:tc>
        <w:tc>
          <w:tcPr>
            <w:tcW w:w="1711" w:type="dxa"/>
          </w:tcPr>
          <w:p>
            <w:pPr>
              <w:pStyle w:val="TableParagraph"/>
              <w:spacing w:before="74"/>
              <w:ind w:left="615" w:right="565"/>
              <w:jc w:val="center"/>
              <w:rPr>
                <w:sz w:val="22"/>
              </w:rPr>
            </w:pPr>
            <w:r>
              <w:rPr>
                <w:spacing w:val="-5"/>
                <w:sz w:val="22"/>
              </w:rPr>
              <w:t>mL</w:t>
            </w:r>
          </w:p>
        </w:tc>
      </w:tr>
      <w:tr>
        <w:trPr>
          <w:trHeight w:val="431" w:hRule="atLeast"/>
        </w:trPr>
        <w:tc>
          <w:tcPr>
            <w:tcW w:w="6581" w:type="dxa"/>
          </w:tcPr>
          <w:p>
            <w:pPr>
              <w:pStyle w:val="TableParagraph"/>
              <w:spacing w:before="71"/>
              <w:ind w:left="110"/>
              <w:rPr>
                <w:sz w:val="22"/>
              </w:rPr>
            </w:pPr>
            <w:r>
              <w:rPr>
                <w:sz w:val="22"/>
              </w:rPr>
              <w:t>Beaker</w:t>
            </w:r>
            <w:r>
              <w:rPr>
                <w:spacing w:val="-6"/>
                <w:sz w:val="22"/>
              </w:rPr>
              <w:t> </w:t>
            </w:r>
            <w:r>
              <w:rPr>
                <w:sz w:val="22"/>
              </w:rPr>
              <w:t>(50</w:t>
            </w:r>
            <w:r>
              <w:rPr>
                <w:spacing w:val="-9"/>
                <w:sz w:val="22"/>
              </w:rPr>
              <w:t> </w:t>
            </w:r>
            <w:r>
              <w:rPr>
                <w:sz w:val="22"/>
              </w:rPr>
              <w:t>-</w:t>
            </w:r>
            <w:r>
              <w:rPr>
                <w:spacing w:val="-4"/>
                <w:sz w:val="22"/>
              </w:rPr>
              <w:t> </w:t>
            </w:r>
            <w:r>
              <w:rPr>
                <w:sz w:val="22"/>
              </w:rPr>
              <w:t>100</w:t>
            </w:r>
            <w:r>
              <w:rPr>
                <w:spacing w:val="-9"/>
                <w:sz w:val="22"/>
              </w:rPr>
              <w:t> </w:t>
            </w:r>
            <w:r>
              <w:rPr>
                <w:sz w:val="22"/>
              </w:rPr>
              <w:t>mL)</w:t>
            </w:r>
            <w:r>
              <w:rPr>
                <w:spacing w:val="-4"/>
                <w:sz w:val="22"/>
              </w:rPr>
              <w:t> </w:t>
            </w:r>
            <w:r>
              <w:rPr>
                <w:sz w:val="22"/>
              </w:rPr>
              <w:t>or</w:t>
            </w:r>
            <w:r>
              <w:rPr>
                <w:spacing w:val="-8"/>
                <w:sz w:val="22"/>
              </w:rPr>
              <w:t> </w:t>
            </w:r>
            <w:r>
              <w:rPr>
                <w:sz w:val="22"/>
              </w:rPr>
              <w:t>50</w:t>
            </w:r>
            <w:r>
              <w:rPr>
                <w:spacing w:val="-5"/>
                <w:sz w:val="22"/>
              </w:rPr>
              <w:t> </w:t>
            </w:r>
            <w:r>
              <w:rPr>
                <w:sz w:val="22"/>
              </w:rPr>
              <w:t>mL</w:t>
            </w:r>
            <w:r>
              <w:rPr>
                <w:spacing w:val="-11"/>
                <w:sz w:val="22"/>
              </w:rPr>
              <w:t> </w:t>
            </w:r>
            <w:r>
              <w:rPr>
                <w:sz w:val="22"/>
              </w:rPr>
              <w:t>free</w:t>
            </w:r>
            <w:r>
              <w:rPr>
                <w:spacing w:val="-4"/>
                <w:sz w:val="22"/>
              </w:rPr>
              <w:t> </w:t>
            </w:r>
            <w:r>
              <w:rPr>
                <w:sz w:val="22"/>
              </w:rPr>
              <w:t>standing</w:t>
            </w:r>
            <w:r>
              <w:rPr>
                <w:spacing w:val="-5"/>
                <w:sz w:val="22"/>
              </w:rPr>
              <w:t> </w:t>
            </w:r>
            <w:r>
              <w:rPr>
                <w:sz w:val="22"/>
              </w:rPr>
              <w:t>conical</w:t>
            </w:r>
            <w:r>
              <w:rPr>
                <w:spacing w:val="-4"/>
                <w:sz w:val="22"/>
              </w:rPr>
              <w:t> </w:t>
            </w:r>
            <w:r>
              <w:rPr>
                <w:spacing w:val="-2"/>
                <w:sz w:val="22"/>
              </w:rPr>
              <w:t>tubes</w:t>
            </w:r>
          </w:p>
        </w:tc>
        <w:tc>
          <w:tcPr>
            <w:tcW w:w="1709" w:type="dxa"/>
          </w:tcPr>
          <w:p>
            <w:pPr>
              <w:pStyle w:val="TableParagraph"/>
              <w:spacing w:before="71"/>
              <w:ind w:left="45"/>
              <w:jc w:val="center"/>
              <w:rPr>
                <w:sz w:val="22"/>
              </w:rPr>
            </w:pPr>
            <w:r>
              <w:rPr>
                <w:w w:val="100"/>
                <w:sz w:val="22"/>
              </w:rPr>
              <w:t>3</w:t>
            </w:r>
          </w:p>
        </w:tc>
        <w:tc>
          <w:tcPr>
            <w:tcW w:w="1711" w:type="dxa"/>
          </w:tcPr>
          <w:p>
            <w:pPr>
              <w:pStyle w:val="TableParagraph"/>
              <w:spacing w:before="71"/>
              <w:ind w:left="615" w:right="573"/>
              <w:jc w:val="center"/>
              <w:rPr>
                <w:sz w:val="22"/>
              </w:rPr>
            </w:pPr>
            <w:r>
              <w:rPr>
                <w:spacing w:val="-4"/>
                <w:sz w:val="22"/>
              </w:rPr>
              <w:t>each</w:t>
            </w:r>
          </w:p>
        </w:tc>
      </w:tr>
      <w:tr>
        <w:trPr>
          <w:trHeight w:val="438" w:hRule="atLeast"/>
        </w:trPr>
        <w:tc>
          <w:tcPr>
            <w:tcW w:w="6581" w:type="dxa"/>
          </w:tcPr>
          <w:p>
            <w:pPr>
              <w:pStyle w:val="TableParagraph"/>
              <w:spacing w:before="76"/>
              <w:ind w:left="110"/>
              <w:rPr>
                <w:sz w:val="22"/>
              </w:rPr>
            </w:pPr>
            <w:r>
              <w:rPr>
                <w:sz w:val="22"/>
              </w:rPr>
              <w:t>Conductivity</w:t>
            </w:r>
            <w:r>
              <w:rPr>
                <w:spacing w:val="-15"/>
                <w:sz w:val="22"/>
              </w:rPr>
              <w:t> </w:t>
            </w:r>
            <w:r>
              <w:rPr>
                <w:sz w:val="22"/>
              </w:rPr>
              <w:t>Meter</w:t>
            </w:r>
            <w:r>
              <w:rPr>
                <w:spacing w:val="-12"/>
                <w:sz w:val="22"/>
              </w:rPr>
              <w:t> </w:t>
            </w:r>
            <w:r>
              <w:rPr>
                <w:sz w:val="22"/>
              </w:rPr>
              <w:t>(Mettler</w:t>
            </w:r>
            <w:r>
              <w:rPr>
                <w:spacing w:val="-11"/>
                <w:sz w:val="22"/>
              </w:rPr>
              <w:t> </w:t>
            </w:r>
            <w:r>
              <w:rPr>
                <w:sz w:val="22"/>
              </w:rPr>
              <w:t>Toledo</w:t>
            </w:r>
            <w:r>
              <w:rPr>
                <w:spacing w:val="-13"/>
                <w:sz w:val="22"/>
              </w:rPr>
              <w:t> </w:t>
            </w:r>
            <w:r>
              <w:rPr>
                <w:sz w:val="22"/>
              </w:rPr>
              <w:t>or</w:t>
            </w:r>
            <w:r>
              <w:rPr>
                <w:spacing w:val="-11"/>
                <w:sz w:val="22"/>
              </w:rPr>
              <w:t> </w:t>
            </w:r>
            <w:r>
              <w:rPr>
                <w:spacing w:val="-2"/>
                <w:sz w:val="22"/>
              </w:rPr>
              <w:t>equivalent)</w:t>
            </w:r>
          </w:p>
        </w:tc>
        <w:tc>
          <w:tcPr>
            <w:tcW w:w="1709" w:type="dxa"/>
          </w:tcPr>
          <w:p>
            <w:pPr>
              <w:pStyle w:val="TableParagraph"/>
              <w:spacing w:before="76"/>
              <w:ind w:left="45"/>
              <w:jc w:val="center"/>
              <w:rPr>
                <w:sz w:val="22"/>
              </w:rPr>
            </w:pPr>
            <w:r>
              <w:rPr>
                <w:w w:val="100"/>
                <w:sz w:val="22"/>
              </w:rPr>
              <w:t>1</w:t>
            </w:r>
          </w:p>
        </w:tc>
        <w:tc>
          <w:tcPr>
            <w:tcW w:w="1711" w:type="dxa"/>
          </w:tcPr>
          <w:p>
            <w:pPr>
              <w:pStyle w:val="TableParagraph"/>
              <w:spacing w:before="76"/>
              <w:ind w:left="615" w:right="573"/>
              <w:jc w:val="center"/>
              <w:rPr>
                <w:sz w:val="22"/>
              </w:rPr>
            </w:pPr>
            <w:r>
              <w:rPr>
                <w:spacing w:val="-4"/>
                <w:sz w:val="22"/>
              </w:rPr>
              <w:t>each</w:t>
            </w:r>
          </w:p>
        </w:tc>
      </w:tr>
    </w:tbl>
    <w:p>
      <w:pPr>
        <w:spacing w:before="249"/>
        <w:ind w:left="1032" w:right="0" w:firstLine="0"/>
        <w:jc w:val="left"/>
        <w:rPr>
          <w:b/>
          <w:sz w:val="28"/>
        </w:rPr>
      </w:pPr>
      <w:r>
        <w:rPr>
          <w:b/>
          <w:spacing w:val="-2"/>
          <w:sz w:val="28"/>
          <w:u w:val="single"/>
        </w:rPr>
        <w:t>Definitions</w:t>
      </w:r>
    </w:p>
    <w:p>
      <w:pPr>
        <w:spacing w:before="95"/>
        <w:ind w:left="1032" w:right="0" w:firstLine="0"/>
        <w:jc w:val="left"/>
        <w:rPr>
          <w:sz w:val="22"/>
        </w:rPr>
      </w:pPr>
      <w:r>
        <w:rPr>
          <w:b/>
          <w:sz w:val="22"/>
        </w:rPr>
        <w:t>Electrical</w:t>
      </w:r>
      <w:r>
        <w:rPr>
          <w:b/>
          <w:spacing w:val="-15"/>
          <w:sz w:val="22"/>
        </w:rPr>
        <w:t> </w:t>
      </w:r>
      <w:r>
        <w:rPr>
          <w:b/>
          <w:sz w:val="22"/>
        </w:rPr>
        <w:t>current:</w:t>
      </w:r>
      <w:r>
        <w:rPr>
          <w:b/>
          <w:spacing w:val="-9"/>
          <w:sz w:val="22"/>
        </w:rPr>
        <w:t> </w:t>
      </w:r>
      <w:r>
        <w:rPr>
          <w:sz w:val="22"/>
        </w:rPr>
        <w:t>is</w:t>
      </w:r>
      <w:r>
        <w:rPr>
          <w:spacing w:val="-13"/>
          <w:sz w:val="22"/>
        </w:rPr>
        <w:t> </w:t>
      </w:r>
      <w:r>
        <w:rPr>
          <w:sz w:val="22"/>
        </w:rPr>
        <w:t>the</w:t>
      </w:r>
      <w:r>
        <w:rPr>
          <w:spacing w:val="-13"/>
          <w:sz w:val="22"/>
        </w:rPr>
        <w:t> </w:t>
      </w:r>
      <w:r>
        <w:rPr>
          <w:sz w:val="22"/>
        </w:rPr>
        <w:t>movement</w:t>
      </w:r>
      <w:r>
        <w:rPr>
          <w:spacing w:val="-7"/>
          <w:sz w:val="22"/>
        </w:rPr>
        <w:t> </w:t>
      </w:r>
      <w:r>
        <w:rPr>
          <w:sz w:val="22"/>
        </w:rPr>
        <w:t>of</w:t>
      </w:r>
      <w:r>
        <w:rPr>
          <w:spacing w:val="-8"/>
          <w:sz w:val="22"/>
        </w:rPr>
        <w:t> </w:t>
      </w:r>
      <w:r>
        <w:rPr>
          <w:sz w:val="22"/>
        </w:rPr>
        <w:t>charged</w:t>
      </w:r>
      <w:r>
        <w:rPr>
          <w:spacing w:val="-13"/>
          <w:sz w:val="22"/>
        </w:rPr>
        <w:t> </w:t>
      </w:r>
      <w:r>
        <w:rPr>
          <w:sz w:val="22"/>
        </w:rPr>
        <w:t>particles</w:t>
      </w:r>
      <w:r>
        <w:rPr>
          <w:spacing w:val="-13"/>
          <w:sz w:val="22"/>
        </w:rPr>
        <w:t> </w:t>
      </w:r>
      <w:r>
        <w:rPr>
          <w:sz w:val="22"/>
        </w:rPr>
        <w:t>(measured</w:t>
      </w:r>
      <w:r>
        <w:rPr>
          <w:spacing w:val="-11"/>
          <w:sz w:val="22"/>
        </w:rPr>
        <w:t> </w:t>
      </w:r>
      <w:r>
        <w:rPr>
          <w:sz w:val="22"/>
        </w:rPr>
        <w:t>in</w:t>
      </w:r>
      <w:r>
        <w:rPr>
          <w:spacing w:val="-11"/>
          <w:sz w:val="22"/>
        </w:rPr>
        <w:t> </w:t>
      </w:r>
      <w:r>
        <w:rPr>
          <w:sz w:val="22"/>
        </w:rPr>
        <w:t>Amps,</w:t>
      </w:r>
      <w:r>
        <w:rPr>
          <w:spacing w:val="-9"/>
          <w:sz w:val="22"/>
        </w:rPr>
        <w:t> </w:t>
      </w:r>
      <w:r>
        <w:rPr>
          <w:spacing w:val="-5"/>
          <w:sz w:val="22"/>
        </w:rPr>
        <w:t>A)</w:t>
      </w:r>
    </w:p>
    <w:p>
      <w:pPr>
        <w:pStyle w:val="BodyText"/>
        <w:spacing w:before="9"/>
        <w:rPr>
          <w:sz w:val="31"/>
        </w:rPr>
      </w:pPr>
    </w:p>
    <w:p>
      <w:pPr>
        <w:spacing w:line="244" w:lineRule="auto" w:before="0"/>
        <w:ind w:left="1031" w:right="828" w:hanging="634"/>
        <w:jc w:val="left"/>
        <w:rPr>
          <w:sz w:val="20"/>
        </w:rPr>
      </w:pPr>
      <w:r>
        <w:rPr>
          <w:b/>
          <w:sz w:val="20"/>
        </w:rPr>
        <w:t>Conductance:</w:t>
      </w:r>
      <w:r>
        <w:rPr>
          <w:b/>
          <w:spacing w:val="-3"/>
          <w:sz w:val="20"/>
        </w:rPr>
        <w:t> </w:t>
      </w:r>
      <w:r>
        <w:rPr>
          <w:sz w:val="20"/>
        </w:rPr>
        <w:t>is</w:t>
      </w:r>
      <w:r>
        <w:rPr>
          <w:spacing w:val="-7"/>
          <w:sz w:val="20"/>
        </w:rPr>
        <w:t> </w:t>
      </w:r>
      <w:r>
        <w:rPr>
          <w:sz w:val="20"/>
        </w:rPr>
        <w:t>a</w:t>
      </w:r>
      <w:r>
        <w:rPr>
          <w:spacing w:val="-9"/>
          <w:sz w:val="20"/>
        </w:rPr>
        <w:t> </w:t>
      </w:r>
      <w:r>
        <w:rPr>
          <w:sz w:val="20"/>
        </w:rPr>
        <w:t>measure</w:t>
      </w:r>
      <w:r>
        <w:rPr>
          <w:spacing w:val="-7"/>
          <w:sz w:val="20"/>
        </w:rPr>
        <w:t> </w:t>
      </w:r>
      <w:r>
        <w:rPr>
          <w:sz w:val="20"/>
        </w:rPr>
        <w:t>of</w:t>
      </w:r>
      <w:r>
        <w:rPr>
          <w:spacing w:val="-4"/>
          <w:sz w:val="20"/>
        </w:rPr>
        <w:t> </w:t>
      </w:r>
      <w:r>
        <w:rPr>
          <w:sz w:val="20"/>
        </w:rPr>
        <w:t>how</w:t>
      </w:r>
      <w:r>
        <w:rPr>
          <w:spacing w:val="-9"/>
          <w:sz w:val="20"/>
        </w:rPr>
        <w:t> </w:t>
      </w:r>
      <w:r>
        <w:rPr>
          <w:sz w:val="20"/>
        </w:rPr>
        <w:t>easily</w:t>
      </w:r>
      <w:r>
        <w:rPr>
          <w:spacing w:val="-7"/>
          <w:sz w:val="20"/>
        </w:rPr>
        <w:t> </w:t>
      </w:r>
      <w:r>
        <w:rPr>
          <w:sz w:val="20"/>
        </w:rPr>
        <w:t>those</w:t>
      </w:r>
      <w:r>
        <w:rPr>
          <w:spacing w:val="-7"/>
          <w:sz w:val="20"/>
        </w:rPr>
        <w:t> </w:t>
      </w:r>
      <w:r>
        <w:rPr>
          <w:sz w:val="20"/>
        </w:rPr>
        <w:t>charge</w:t>
      </w:r>
      <w:r>
        <w:rPr>
          <w:spacing w:val="-7"/>
          <w:sz w:val="20"/>
        </w:rPr>
        <w:t> </w:t>
      </w:r>
      <w:r>
        <w:rPr>
          <w:sz w:val="20"/>
        </w:rPr>
        <w:t>particles</w:t>
      </w:r>
      <w:r>
        <w:rPr>
          <w:spacing w:val="-7"/>
          <w:sz w:val="20"/>
        </w:rPr>
        <w:t> </w:t>
      </w:r>
      <w:r>
        <w:rPr>
          <w:sz w:val="20"/>
        </w:rPr>
        <w:t>move</w:t>
      </w:r>
      <w:r>
        <w:rPr>
          <w:spacing w:val="-4"/>
          <w:sz w:val="20"/>
        </w:rPr>
        <w:t> </w:t>
      </w:r>
      <w:r>
        <w:rPr>
          <w:sz w:val="20"/>
        </w:rPr>
        <w:t>through</w:t>
      </w:r>
      <w:r>
        <w:rPr>
          <w:spacing w:val="-6"/>
          <w:sz w:val="20"/>
        </w:rPr>
        <w:t> </w:t>
      </w:r>
      <w:r>
        <w:rPr>
          <w:sz w:val="20"/>
        </w:rPr>
        <w:t>a</w:t>
      </w:r>
      <w:r>
        <w:rPr>
          <w:spacing w:val="-7"/>
          <w:sz w:val="20"/>
        </w:rPr>
        <w:t> </w:t>
      </w:r>
      <w:r>
        <w:rPr>
          <w:sz w:val="20"/>
        </w:rPr>
        <w:t>solution/material</w:t>
      </w:r>
      <w:r>
        <w:rPr>
          <w:spacing w:val="-5"/>
          <w:sz w:val="20"/>
        </w:rPr>
        <w:t> </w:t>
      </w:r>
      <w:r>
        <w:rPr>
          <w:sz w:val="20"/>
        </w:rPr>
        <w:t>(measured</w:t>
      </w:r>
      <w:r>
        <w:rPr>
          <w:spacing w:val="-4"/>
          <w:sz w:val="20"/>
        </w:rPr>
        <w:t> </w:t>
      </w:r>
      <w:r>
        <w:rPr>
          <w:sz w:val="20"/>
        </w:rPr>
        <w:t>in</w:t>
      </w:r>
      <w:r>
        <w:rPr>
          <w:spacing w:val="-2"/>
          <w:sz w:val="20"/>
        </w:rPr>
        <w:t> </w:t>
      </w:r>
      <w:r>
        <w:rPr>
          <w:sz w:val="20"/>
        </w:rPr>
        <w:t>Siemens, </w:t>
      </w:r>
      <w:r>
        <w:rPr>
          <w:spacing w:val="-4"/>
          <w:sz w:val="20"/>
        </w:rPr>
        <w:t>S).</w:t>
      </w:r>
    </w:p>
    <w:p>
      <w:pPr>
        <w:spacing w:after="0" w:line="244" w:lineRule="auto"/>
        <w:jc w:val="left"/>
        <w:rPr>
          <w:sz w:val="20"/>
        </w:rPr>
        <w:sectPr>
          <w:pgSz w:w="12240" w:h="15840"/>
          <w:pgMar w:header="726" w:footer="1912" w:top="980" w:bottom="2120" w:left="120" w:right="0"/>
        </w:sectPr>
      </w:pPr>
    </w:p>
    <w:tbl>
      <w:tblPr>
        <w:tblW w:w="0" w:type="auto"/>
        <w:jc w:val="left"/>
        <w:tblInd w:w="11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2"/>
        <w:gridCol w:w="2520"/>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5"/>
                <w:sz w:val="20"/>
              </w:rPr>
              <w:t>BioWork-</w:t>
            </w:r>
            <w:r>
              <w:rPr>
                <w:b/>
                <w:spacing w:val="-4"/>
                <w:sz w:val="20"/>
              </w:rPr>
              <w:t>5030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01</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26</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315"/>
              <w:rPr>
                <w:sz w:val="20"/>
              </w:rPr>
            </w:pPr>
            <w:r>
              <w:rPr>
                <w:sz w:val="20"/>
              </w:rPr>
              <w:t>Page</w:t>
            </w:r>
            <w:r>
              <w:rPr>
                <w:spacing w:val="-9"/>
                <w:sz w:val="20"/>
              </w:rPr>
              <w:t> </w:t>
            </w:r>
            <w:r>
              <w:rPr>
                <w:sz w:val="20"/>
              </w:rPr>
              <w:t>2</w:t>
            </w:r>
            <w:r>
              <w:rPr>
                <w:spacing w:val="-4"/>
                <w:sz w:val="20"/>
              </w:rPr>
              <w:t> </w:t>
            </w:r>
            <w:r>
              <w:rPr>
                <w:sz w:val="20"/>
              </w:rPr>
              <w:t>of</w:t>
            </w:r>
            <w:r>
              <w:rPr>
                <w:spacing w:val="-6"/>
                <w:sz w:val="20"/>
              </w:rPr>
              <w:t> </w:t>
            </w:r>
            <w:r>
              <w:rPr>
                <w:spacing w:val="-10"/>
                <w:sz w:val="20"/>
              </w:rPr>
              <w:t>4</w:t>
            </w:r>
          </w:p>
        </w:tc>
      </w:tr>
      <w:tr>
        <w:trPr>
          <w:trHeight w:val="442" w:hRule="atLeast"/>
        </w:trPr>
        <w:tc>
          <w:tcPr>
            <w:tcW w:w="9993" w:type="dxa"/>
            <w:gridSpan w:val="4"/>
            <w:tcBorders>
              <w:top w:val="single" w:sz="8" w:space="0" w:color="000000"/>
            </w:tcBorders>
          </w:tcPr>
          <w:p>
            <w:pPr>
              <w:pStyle w:val="TableParagraph"/>
              <w:spacing w:line="303" w:lineRule="exact"/>
              <w:ind w:left="133"/>
              <w:rPr>
                <w:rFonts w:ascii="Arial Narrow"/>
                <w:b/>
                <w:sz w:val="28"/>
              </w:rPr>
            </w:pPr>
            <w:r>
              <w:rPr>
                <w:rFonts w:ascii="Arial Narrow"/>
                <w:b/>
                <w:sz w:val="28"/>
              </w:rPr>
              <w:t>Conductivity</w:t>
            </w:r>
            <w:r>
              <w:rPr>
                <w:rFonts w:ascii="Arial Narrow"/>
                <w:b/>
                <w:spacing w:val="-15"/>
                <w:sz w:val="28"/>
              </w:rPr>
              <w:t> </w:t>
            </w:r>
            <w:r>
              <w:rPr>
                <w:rFonts w:ascii="Arial Narrow"/>
                <w:b/>
                <w:spacing w:val="-2"/>
                <w:sz w:val="28"/>
              </w:rPr>
              <w:t>Measurement</w:t>
            </w:r>
          </w:p>
        </w:tc>
      </w:tr>
    </w:tbl>
    <w:p>
      <w:pPr>
        <w:spacing w:before="75"/>
        <w:ind w:left="1032" w:right="1309" w:hanging="634"/>
        <w:jc w:val="left"/>
        <w:rPr>
          <w:sz w:val="20"/>
        </w:rPr>
      </w:pPr>
      <w:r>
        <w:rPr>
          <w:b/>
          <w:sz w:val="20"/>
        </w:rPr>
        <w:t>Conductivity:</w:t>
      </w:r>
      <w:r>
        <w:rPr>
          <w:b/>
          <w:spacing w:val="-3"/>
          <w:sz w:val="20"/>
        </w:rPr>
        <w:t> </w:t>
      </w:r>
      <w:r>
        <w:rPr>
          <w:sz w:val="20"/>
        </w:rPr>
        <w:t>is</w:t>
      </w:r>
      <w:r>
        <w:rPr>
          <w:spacing w:val="-5"/>
          <w:sz w:val="20"/>
        </w:rPr>
        <w:t> </w:t>
      </w:r>
      <w:r>
        <w:rPr>
          <w:sz w:val="20"/>
        </w:rPr>
        <w:t>the</w:t>
      </w:r>
      <w:r>
        <w:rPr>
          <w:spacing w:val="-7"/>
          <w:sz w:val="20"/>
        </w:rPr>
        <w:t> </w:t>
      </w:r>
      <w:r>
        <w:rPr>
          <w:sz w:val="20"/>
        </w:rPr>
        <w:t>conductance</w:t>
      </w:r>
      <w:r>
        <w:rPr>
          <w:spacing w:val="-9"/>
          <w:sz w:val="20"/>
        </w:rPr>
        <w:t> </w:t>
      </w:r>
      <w:r>
        <w:rPr>
          <w:sz w:val="20"/>
        </w:rPr>
        <w:t>(S)</w:t>
      </w:r>
      <w:r>
        <w:rPr>
          <w:spacing w:val="-6"/>
          <w:sz w:val="20"/>
        </w:rPr>
        <w:t> </w:t>
      </w:r>
      <w:r>
        <w:rPr>
          <w:sz w:val="20"/>
        </w:rPr>
        <w:t>measured</w:t>
      </w:r>
      <w:r>
        <w:rPr>
          <w:spacing w:val="-11"/>
          <w:sz w:val="20"/>
        </w:rPr>
        <w:t> </w:t>
      </w:r>
      <w:r>
        <w:rPr>
          <w:sz w:val="20"/>
        </w:rPr>
        <w:t>across</w:t>
      </w:r>
      <w:r>
        <w:rPr>
          <w:spacing w:val="-7"/>
          <w:sz w:val="20"/>
        </w:rPr>
        <w:t> </w:t>
      </w:r>
      <w:r>
        <w:rPr>
          <w:sz w:val="20"/>
        </w:rPr>
        <w:t>a</w:t>
      </w:r>
      <w:r>
        <w:rPr>
          <w:spacing w:val="-7"/>
          <w:sz w:val="20"/>
        </w:rPr>
        <w:t> </w:t>
      </w:r>
      <w:r>
        <w:rPr>
          <w:sz w:val="20"/>
        </w:rPr>
        <w:t>specified</w:t>
      </w:r>
      <w:r>
        <w:rPr>
          <w:spacing w:val="-9"/>
          <w:sz w:val="20"/>
        </w:rPr>
        <w:t> </w:t>
      </w:r>
      <w:r>
        <w:rPr>
          <w:sz w:val="20"/>
        </w:rPr>
        <w:t>distance</w:t>
      </w:r>
      <w:r>
        <w:rPr>
          <w:spacing w:val="-7"/>
          <w:sz w:val="20"/>
        </w:rPr>
        <w:t> </w:t>
      </w:r>
      <w:r>
        <w:rPr>
          <w:sz w:val="20"/>
        </w:rPr>
        <w:t>through</w:t>
      </w:r>
      <w:r>
        <w:rPr>
          <w:spacing w:val="-6"/>
          <w:sz w:val="20"/>
        </w:rPr>
        <w:t> </w:t>
      </w:r>
      <w:r>
        <w:rPr>
          <w:sz w:val="20"/>
        </w:rPr>
        <w:t>a</w:t>
      </w:r>
      <w:r>
        <w:rPr>
          <w:spacing w:val="-2"/>
          <w:sz w:val="20"/>
        </w:rPr>
        <w:t> </w:t>
      </w:r>
      <w:r>
        <w:rPr>
          <w:sz w:val="20"/>
        </w:rPr>
        <w:t>material/solution</w:t>
      </w:r>
      <w:r>
        <w:rPr>
          <w:spacing w:val="-4"/>
          <w:sz w:val="20"/>
        </w:rPr>
        <w:t> </w:t>
      </w:r>
      <w:r>
        <w:rPr>
          <w:sz w:val="20"/>
        </w:rPr>
        <w:t>(measured</w:t>
      </w:r>
      <w:r>
        <w:rPr>
          <w:spacing w:val="-4"/>
          <w:sz w:val="20"/>
        </w:rPr>
        <w:t> </w:t>
      </w:r>
      <w:r>
        <w:rPr>
          <w:sz w:val="20"/>
        </w:rPr>
        <w:t>in Siemens per centimetre, S/cm)</w:t>
      </w:r>
    </w:p>
    <w:p>
      <w:pPr>
        <w:pStyle w:val="BodyText"/>
      </w:pPr>
    </w:p>
    <w:p>
      <w:pPr>
        <w:pStyle w:val="BodyText"/>
      </w:pPr>
    </w:p>
    <w:p>
      <w:pPr>
        <w:pStyle w:val="BodyText"/>
        <w:spacing w:before="3"/>
        <w:rPr>
          <w:sz w:val="20"/>
        </w:rPr>
      </w:pPr>
    </w:p>
    <w:p>
      <w:pPr>
        <w:spacing w:before="1"/>
        <w:ind w:left="1032" w:right="0" w:firstLine="0"/>
        <w:jc w:val="left"/>
        <w:rPr>
          <w:b/>
          <w:i/>
          <w:sz w:val="28"/>
        </w:rPr>
      </w:pPr>
      <w:r>
        <w:rPr>
          <w:b/>
          <w:sz w:val="28"/>
          <w:u w:val="single"/>
        </w:rPr>
        <w:t>Room</w:t>
      </w:r>
      <w:r>
        <w:rPr>
          <w:b/>
          <w:spacing w:val="-15"/>
          <w:sz w:val="28"/>
          <w:u w:val="single"/>
        </w:rPr>
        <w:t> </w:t>
      </w:r>
      <w:r>
        <w:rPr>
          <w:b/>
          <w:sz w:val="28"/>
          <w:u w:val="single"/>
        </w:rPr>
        <w:t>Conditions</w:t>
      </w:r>
      <w:r>
        <w:rPr>
          <w:b/>
          <w:spacing w:val="-15"/>
          <w:sz w:val="28"/>
          <w:u w:val="single"/>
        </w:rPr>
        <w:t> </w:t>
      </w:r>
      <w:r>
        <w:rPr>
          <w:b/>
          <w:i/>
          <w:color w:val="FF0000"/>
          <w:spacing w:val="-2"/>
          <w:sz w:val="28"/>
          <w:u w:val="single" w:color="000000"/>
        </w:rPr>
        <w:t>(OPTIONAL)</w:t>
      </w:r>
    </w:p>
    <w:p>
      <w:pPr>
        <w:pStyle w:val="BodyText"/>
        <w:spacing w:before="5"/>
        <w:rPr>
          <w:b/>
          <w:i/>
          <w:sz w:val="24"/>
        </w:rPr>
      </w:pPr>
    </w:p>
    <w:tbl>
      <w:tblPr>
        <w:tblW w:w="0" w:type="auto"/>
        <w:jc w:val="left"/>
        <w:tblInd w:w="1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62"/>
        <w:gridCol w:w="2088"/>
        <w:gridCol w:w="2434"/>
        <w:gridCol w:w="1709"/>
        <w:gridCol w:w="1714"/>
      </w:tblGrid>
      <w:tr>
        <w:trPr>
          <w:trHeight w:val="939" w:hRule="atLeast"/>
        </w:trPr>
        <w:tc>
          <w:tcPr>
            <w:tcW w:w="6584" w:type="dxa"/>
            <w:gridSpan w:val="3"/>
            <w:shd w:val="clear" w:color="auto" w:fill="E6E6E6"/>
          </w:tcPr>
          <w:p>
            <w:pPr>
              <w:pStyle w:val="TableParagraph"/>
              <w:spacing w:before="10"/>
              <w:rPr>
                <w:b/>
                <w:i/>
                <w:sz w:val="20"/>
              </w:rPr>
            </w:pPr>
          </w:p>
          <w:p>
            <w:pPr>
              <w:pStyle w:val="TableParagraph"/>
              <w:tabs>
                <w:tab w:pos="5099" w:val="left" w:leader="none"/>
              </w:tabs>
              <w:ind w:left="90"/>
              <w:jc w:val="center"/>
              <w:rPr>
                <w:b/>
                <w:sz w:val="24"/>
              </w:rPr>
            </w:pPr>
            <w:r>
              <w:rPr>
                <w:b/>
                <w:sz w:val="24"/>
              </w:rPr>
              <w:t>Room Conditions Check:</w:t>
            </w:r>
            <w:r>
              <w:rPr>
                <w:b/>
                <w:spacing w:val="78"/>
                <w:sz w:val="24"/>
              </w:rPr>
              <w:t> </w:t>
            </w:r>
            <w:r>
              <w:rPr>
                <w:b/>
                <w:sz w:val="24"/>
              </w:rPr>
              <w:t>Room </w:t>
            </w:r>
            <w:r>
              <w:rPr>
                <w:b/>
                <w:sz w:val="24"/>
                <w:u w:val="single"/>
              </w:rPr>
              <w:tab/>
            </w:r>
          </w:p>
        </w:tc>
        <w:tc>
          <w:tcPr>
            <w:tcW w:w="1709" w:type="dxa"/>
            <w:shd w:val="clear" w:color="auto" w:fill="E6E6E6"/>
          </w:tcPr>
          <w:p>
            <w:pPr>
              <w:pStyle w:val="TableParagraph"/>
              <w:spacing w:line="276" w:lineRule="auto" w:before="153"/>
              <w:ind w:left="346" w:hanging="87"/>
              <w:rPr>
                <w:b/>
                <w:sz w:val="24"/>
              </w:rPr>
            </w:pPr>
            <w:r>
              <w:rPr>
                <w:b/>
                <w:spacing w:val="-4"/>
                <w:sz w:val="24"/>
              </w:rPr>
              <w:t>Performed </w:t>
            </w:r>
            <w:r>
              <w:rPr>
                <w:b/>
                <w:sz w:val="24"/>
              </w:rPr>
              <w:t>By / Date</w:t>
            </w:r>
          </w:p>
        </w:tc>
        <w:tc>
          <w:tcPr>
            <w:tcW w:w="1714" w:type="dxa"/>
            <w:shd w:val="clear" w:color="auto" w:fill="E6E6E6"/>
          </w:tcPr>
          <w:p>
            <w:pPr>
              <w:pStyle w:val="TableParagraph"/>
              <w:spacing w:line="276" w:lineRule="auto" w:before="153"/>
              <w:ind w:left="603" w:hanging="432"/>
              <w:rPr>
                <w:b/>
                <w:sz w:val="24"/>
              </w:rPr>
            </w:pPr>
            <w:r>
              <w:rPr>
                <w:b/>
                <w:spacing w:val="-2"/>
                <w:sz w:val="24"/>
              </w:rPr>
              <w:t>Verified</w:t>
            </w:r>
            <w:r>
              <w:rPr>
                <w:b/>
                <w:spacing w:val="-19"/>
                <w:sz w:val="24"/>
              </w:rPr>
              <w:t> </w:t>
            </w:r>
            <w:r>
              <w:rPr>
                <w:b/>
                <w:spacing w:val="-2"/>
                <w:sz w:val="24"/>
              </w:rPr>
              <w:t>By</w:t>
            </w:r>
            <w:r>
              <w:rPr>
                <w:b/>
                <w:spacing w:val="-16"/>
                <w:sz w:val="24"/>
              </w:rPr>
              <w:t> </w:t>
            </w:r>
            <w:r>
              <w:rPr>
                <w:b/>
                <w:spacing w:val="-2"/>
                <w:sz w:val="24"/>
              </w:rPr>
              <w:t>/ </w:t>
            </w:r>
            <w:r>
              <w:rPr>
                <w:b/>
                <w:spacing w:val="-4"/>
                <w:sz w:val="24"/>
              </w:rPr>
              <w:t>Date</w:t>
            </w:r>
          </w:p>
        </w:tc>
      </w:tr>
      <w:tr>
        <w:trPr>
          <w:trHeight w:val="1134" w:hRule="atLeast"/>
        </w:trPr>
        <w:tc>
          <w:tcPr>
            <w:tcW w:w="2062" w:type="dxa"/>
          </w:tcPr>
          <w:p>
            <w:pPr>
              <w:pStyle w:val="TableParagraph"/>
              <w:spacing w:before="3"/>
              <w:rPr>
                <w:b/>
                <w:i/>
                <w:sz w:val="22"/>
              </w:rPr>
            </w:pPr>
          </w:p>
          <w:p>
            <w:pPr>
              <w:pStyle w:val="TableParagraph"/>
              <w:tabs>
                <w:tab w:pos="1763" w:val="left" w:leader="none"/>
              </w:tabs>
              <w:spacing w:line="278" w:lineRule="auto" w:before="1"/>
              <w:ind w:left="110" w:right="180"/>
              <w:rPr>
                <w:b/>
                <w:sz w:val="24"/>
              </w:rPr>
            </w:pPr>
            <w:r>
              <w:rPr>
                <w:b/>
                <w:spacing w:val="-2"/>
                <w:sz w:val="24"/>
              </w:rPr>
              <w:t>Temp:</w:t>
            </w:r>
            <w:r>
              <w:rPr>
                <w:b/>
                <w:sz w:val="24"/>
                <w:u w:val="single"/>
              </w:rPr>
              <w:tab/>
            </w:r>
            <w:r>
              <w:rPr>
                <w:b/>
                <w:spacing w:val="-10"/>
                <w:sz w:val="24"/>
              </w:rPr>
              <w:t>° C</w:t>
            </w:r>
          </w:p>
        </w:tc>
        <w:tc>
          <w:tcPr>
            <w:tcW w:w="2088" w:type="dxa"/>
          </w:tcPr>
          <w:p>
            <w:pPr>
              <w:pStyle w:val="TableParagraph"/>
              <w:tabs>
                <w:tab w:pos="1736" w:val="left" w:leader="none"/>
              </w:tabs>
              <w:spacing w:before="233"/>
              <w:ind w:left="109"/>
              <w:rPr>
                <w:b/>
                <w:sz w:val="24"/>
              </w:rPr>
            </w:pPr>
            <w:r>
              <w:rPr>
                <w:b/>
                <w:spacing w:val="-5"/>
                <w:sz w:val="24"/>
              </w:rPr>
              <w:t>RH:</w:t>
            </w:r>
            <w:r>
              <w:rPr>
                <w:b/>
                <w:sz w:val="24"/>
                <w:u w:val="single"/>
              </w:rPr>
              <w:tab/>
            </w:r>
            <w:r>
              <w:rPr>
                <w:b/>
                <w:spacing w:val="-10"/>
                <w:sz w:val="24"/>
              </w:rPr>
              <w:t>%</w:t>
            </w:r>
          </w:p>
        </w:tc>
        <w:tc>
          <w:tcPr>
            <w:tcW w:w="2434" w:type="dxa"/>
          </w:tcPr>
          <w:p>
            <w:pPr>
              <w:pStyle w:val="TableParagraph"/>
              <w:rPr>
                <w:b/>
                <w:i/>
                <w:sz w:val="20"/>
              </w:rPr>
            </w:pPr>
          </w:p>
          <w:p>
            <w:pPr>
              <w:pStyle w:val="TableParagraph"/>
              <w:spacing w:before="2"/>
              <w:rPr>
                <w:b/>
                <w:i/>
                <w:sz w:val="10"/>
              </w:rPr>
            </w:pPr>
          </w:p>
          <w:p>
            <w:pPr>
              <w:pStyle w:val="TableParagraph"/>
              <w:ind w:left="110" w:right="-72"/>
              <w:rPr>
                <w:sz w:val="20"/>
              </w:rPr>
            </w:pPr>
            <w:r>
              <w:rPr>
                <w:sz w:val="20"/>
              </w:rPr>
              <mc:AlternateContent>
                <mc:Choice Requires="wps">
                  <w:drawing>
                    <wp:inline distT="0" distB="0" distL="0" distR="0">
                      <wp:extent cx="1468755" cy="226060"/>
                      <wp:effectExtent l="0" t="0" r="0" b="2539"/>
                      <wp:docPr id="409" name="Group 409"/>
                      <wp:cNvGraphicFramePr>
                        <a:graphicFrameLocks/>
                      </wp:cNvGraphicFramePr>
                      <a:graphic>
                        <a:graphicData uri="http://schemas.microsoft.com/office/word/2010/wordprocessingGroup">
                          <wpg:wgp>
                            <wpg:cNvPr id="409" name="Group 409"/>
                            <wpg:cNvGrpSpPr/>
                            <wpg:grpSpPr>
                              <a:xfrm>
                                <a:off x="0" y="0"/>
                                <a:ext cx="1468755" cy="226060"/>
                                <a:chExt cx="1468755" cy="226060"/>
                              </a:xfrm>
                            </wpg:grpSpPr>
                            <wps:wsp>
                              <wps:cNvPr id="410" name="Graphic 410"/>
                              <wps:cNvSpPr/>
                              <wps:spPr>
                                <a:xfrm>
                                  <a:off x="347345" y="200025"/>
                                  <a:ext cx="676910" cy="1270"/>
                                </a:xfrm>
                                <a:custGeom>
                                  <a:avLst/>
                                  <a:gdLst/>
                                  <a:ahLst/>
                                  <a:cxnLst/>
                                  <a:rect l="l" t="t" r="r" b="b"/>
                                  <a:pathLst>
                                    <a:path w="676910" h="0">
                                      <a:moveTo>
                                        <a:pt x="0" y="0"/>
                                      </a:moveTo>
                                      <a:lnTo>
                                        <a:pt x="676910" y="0"/>
                                      </a:lnTo>
                                    </a:path>
                                  </a:pathLst>
                                </a:custGeom>
                                <a:ln w="13563">
                                  <a:solidFill>
                                    <a:srgbClr val="000000"/>
                                  </a:solidFill>
                                  <a:prstDash val="solid"/>
                                </a:ln>
                              </wps:spPr>
                              <wps:bodyPr wrap="square" lIns="0" tIns="0" rIns="0" bIns="0" rtlCol="0">
                                <a:prstTxWarp prst="textNoShape">
                                  <a:avLst/>
                                </a:prstTxWarp>
                                <a:noAutofit/>
                              </wps:bodyPr>
                            </wps:wsp>
                            <pic:pic>
                              <pic:nvPicPr>
                                <pic:cNvPr id="411" name="Image 411"/>
                                <pic:cNvPicPr/>
                              </pic:nvPicPr>
                              <pic:blipFill>
                                <a:blip r:embed="rId126" cstate="print"/>
                                <a:stretch>
                                  <a:fillRect/>
                                </a:stretch>
                              </pic:blipFill>
                              <pic:spPr>
                                <a:xfrm>
                                  <a:off x="1065530" y="0"/>
                                  <a:ext cx="402842" cy="226051"/>
                                </a:xfrm>
                                <a:prstGeom prst="rect">
                                  <a:avLst/>
                                </a:prstGeom>
                              </pic:spPr>
                            </pic:pic>
                            <pic:pic>
                              <pic:nvPicPr>
                                <pic:cNvPr id="412" name="Image 412"/>
                                <pic:cNvPicPr/>
                              </pic:nvPicPr>
                              <pic:blipFill>
                                <a:blip r:embed="rId127" cstate="print"/>
                                <a:stretch>
                                  <a:fillRect/>
                                </a:stretch>
                              </pic:blipFill>
                              <pic:spPr>
                                <a:xfrm>
                                  <a:off x="0" y="0"/>
                                  <a:ext cx="314324" cy="226052"/>
                                </a:xfrm>
                                <a:prstGeom prst="rect">
                                  <a:avLst/>
                                </a:prstGeom>
                              </pic:spPr>
                            </pic:pic>
                            <pic:pic>
                              <pic:nvPicPr>
                                <pic:cNvPr id="413" name="Image 413"/>
                                <pic:cNvPicPr/>
                              </pic:nvPicPr>
                              <pic:blipFill>
                                <a:blip r:embed="rId128" cstate="print"/>
                                <a:stretch>
                                  <a:fillRect/>
                                </a:stretch>
                              </pic:blipFill>
                              <pic:spPr>
                                <a:xfrm>
                                  <a:off x="156845" y="0"/>
                                  <a:ext cx="222249" cy="226051"/>
                                </a:xfrm>
                                <a:prstGeom prst="rect">
                                  <a:avLst/>
                                </a:prstGeom>
                              </pic:spPr>
                            </pic:pic>
                          </wpg:wgp>
                        </a:graphicData>
                      </a:graphic>
                    </wp:inline>
                  </w:drawing>
                </mc:Choice>
                <mc:Fallback>
                  <w:pict>
                    <v:group style="width:115.65pt;height:17.8pt;mso-position-horizontal-relative:char;mso-position-vertical-relative:line" id="docshapegroup323" coordorigin="0,0" coordsize="2313,356">
                      <v:line style="position:absolute" from="547,315" to="1613,315" stroked="true" strokeweight="1.068pt" strokecolor="#000000">
                        <v:stroke dashstyle="solid"/>
                      </v:line>
                      <v:shape style="position:absolute;left:1678;top:0;width:635;height:356" type="#_x0000_t75" id="docshape324" stroked="false">
                        <v:imagedata r:id="rId126" o:title=""/>
                      </v:shape>
                      <v:shape style="position:absolute;left:0;top:0;width:495;height:356" type="#_x0000_t75" id="docshape325" stroked="false">
                        <v:imagedata r:id="rId127" o:title=""/>
                      </v:shape>
                      <v:shape style="position:absolute;left:247;top:0;width:350;height:356" type="#_x0000_t75" id="docshape326" stroked="false">
                        <v:imagedata r:id="rId128" o:title=""/>
                      </v:shape>
                    </v:group>
                  </w:pict>
                </mc:Fallback>
              </mc:AlternateContent>
            </w:r>
            <w:r>
              <w:rPr>
                <w:sz w:val="20"/>
              </w:rPr>
            </w:r>
          </w:p>
        </w:tc>
        <w:tc>
          <w:tcPr>
            <w:tcW w:w="1709" w:type="dxa"/>
          </w:tcPr>
          <w:p>
            <w:pPr>
              <w:pStyle w:val="TableParagraph"/>
              <w:rPr>
                <w:rFonts w:ascii="Times New Roman"/>
                <w:sz w:val="22"/>
              </w:rPr>
            </w:pPr>
          </w:p>
        </w:tc>
        <w:tc>
          <w:tcPr>
            <w:tcW w:w="1714" w:type="dxa"/>
          </w:tcPr>
          <w:p>
            <w:pPr>
              <w:pStyle w:val="TableParagraph"/>
              <w:rPr>
                <w:rFonts w:ascii="Times New Roman"/>
                <w:sz w:val="22"/>
              </w:rPr>
            </w:pPr>
          </w:p>
        </w:tc>
      </w:tr>
    </w:tbl>
    <w:p>
      <w:pPr>
        <w:pStyle w:val="BodyText"/>
        <w:rPr>
          <w:b/>
          <w:i/>
          <w:sz w:val="30"/>
        </w:rPr>
      </w:pPr>
    </w:p>
    <w:p>
      <w:pPr>
        <w:pStyle w:val="BodyText"/>
        <w:rPr>
          <w:b/>
          <w:i/>
          <w:sz w:val="30"/>
        </w:rPr>
      </w:pPr>
    </w:p>
    <w:p>
      <w:pPr>
        <w:pStyle w:val="BodyText"/>
        <w:rPr>
          <w:b/>
          <w:i/>
          <w:sz w:val="30"/>
        </w:rPr>
      </w:pPr>
    </w:p>
    <w:p>
      <w:pPr>
        <w:spacing w:before="215"/>
        <w:ind w:left="1031" w:right="0" w:firstLine="0"/>
        <w:jc w:val="left"/>
        <w:rPr>
          <w:b/>
          <w:sz w:val="28"/>
        </w:rPr>
      </w:pPr>
      <w:r>
        <w:rPr>
          <w:b/>
          <w:spacing w:val="-2"/>
          <w:sz w:val="28"/>
          <w:u w:val="single"/>
        </w:rPr>
        <w:t>Procedure</w:t>
      </w:r>
    </w:p>
    <w:p>
      <w:pPr>
        <w:pStyle w:val="BodyText"/>
        <w:rPr>
          <w:b/>
          <w:sz w:val="14"/>
        </w:rPr>
      </w:pPr>
    </w:p>
    <w:p>
      <w:pPr>
        <w:spacing w:before="94"/>
        <w:ind w:left="967" w:right="0" w:firstLine="0"/>
        <w:jc w:val="left"/>
        <w:rPr>
          <w:b/>
          <w:sz w:val="22"/>
        </w:rPr>
      </w:pPr>
      <w:bookmarkStart w:name="Conductivity Measurement" w:id="213"/>
      <w:bookmarkEnd w:id="213"/>
      <w:r>
        <w:rPr/>
      </w:r>
      <w:r>
        <w:rPr>
          <w:b/>
          <w:color w:val="0054C4"/>
          <w:spacing w:val="-2"/>
          <w:sz w:val="22"/>
        </w:rPr>
        <w:t>Conductivity</w:t>
      </w:r>
      <w:r>
        <w:rPr>
          <w:b/>
          <w:color w:val="0054C4"/>
          <w:spacing w:val="3"/>
          <w:sz w:val="22"/>
        </w:rPr>
        <w:t> </w:t>
      </w:r>
      <w:r>
        <w:rPr>
          <w:b/>
          <w:color w:val="0054C4"/>
          <w:spacing w:val="-2"/>
          <w:sz w:val="22"/>
        </w:rPr>
        <w:t>Measurement</w:t>
      </w:r>
    </w:p>
    <w:tbl>
      <w:tblPr>
        <w:tblW w:w="0" w:type="auto"/>
        <w:jc w:val="left"/>
        <w:tblInd w:w="1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0"/>
        <w:gridCol w:w="5861"/>
        <w:gridCol w:w="1709"/>
        <w:gridCol w:w="1711"/>
      </w:tblGrid>
      <w:tr>
        <w:trPr>
          <w:trHeight w:val="798" w:hRule="atLeast"/>
        </w:trPr>
        <w:tc>
          <w:tcPr>
            <w:tcW w:w="720" w:type="dxa"/>
            <w:shd w:val="clear" w:color="auto" w:fill="E6E6E6"/>
          </w:tcPr>
          <w:p>
            <w:pPr>
              <w:pStyle w:val="TableParagraph"/>
              <w:spacing w:before="1"/>
              <w:rPr>
                <w:b/>
                <w:sz w:val="25"/>
              </w:rPr>
            </w:pPr>
          </w:p>
          <w:p>
            <w:pPr>
              <w:pStyle w:val="TableParagraph"/>
              <w:ind w:left="162" w:right="122"/>
              <w:jc w:val="center"/>
              <w:rPr>
                <w:b/>
                <w:sz w:val="18"/>
              </w:rPr>
            </w:pPr>
            <w:r>
              <w:rPr>
                <w:b/>
                <w:spacing w:val="-4"/>
                <w:sz w:val="18"/>
              </w:rPr>
              <w:t>Step</w:t>
            </w:r>
          </w:p>
        </w:tc>
        <w:tc>
          <w:tcPr>
            <w:tcW w:w="5861" w:type="dxa"/>
            <w:shd w:val="clear" w:color="auto" w:fill="E6E6E6"/>
          </w:tcPr>
          <w:p>
            <w:pPr>
              <w:pStyle w:val="TableParagraph"/>
              <w:spacing w:before="10"/>
              <w:rPr>
                <w:b/>
                <w:sz w:val="21"/>
              </w:rPr>
            </w:pPr>
          </w:p>
          <w:p>
            <w:pPr>
              <w:pStyle w:val="TableParagraph"/>
              <w:ind w:left="1873"/>
              <w:rPr>
                <w:b/>
                <w:sz w:val="22"/>
              </w:rPr>
            </w:pPr>
            <w:r>
              <w:rPr>
                <w:b/>
                <w:sz w:val="22"/>
              </w:rPr>
              <w:t>Process</w:t>
            </w:r>
            <w:r>
              <w:rPr>
                <w:b/>
                <w:spacing w:val="-14"/>
                <w:sz w:val="22"/>
              </w:rPr>
              <w:t> </w:t>
            </w:r>
            <w:r>
              <w:rPr>
                <w:b/>
                <w:spacing w:val="-2"/>
                <w:sz w:val="22"/>
              </w:rPr>
              <w:t>Description</w:t>
            </w:r>
          </w:p>
        </w:tc>
        <w:tc>
          <w:tcPr>
            <w:tcW w:w="1709" w:type="dxa"/>
            <w:shd w:val="clear" w:color="auto" w:fill="E6E6E6"/>
          </w:tcPr>
          <w:p>
            <w:pPr>
              <w:pStyle w:val="TableParagraph"/>
              <w:spacing w:line="252" w:lineRule="exact" w:before="139"/>
              <w:ind w:left="135" w:right="93"/>
              <w:jc w:val="center"/>
              <w:rPr>
                <w:b/>
                <w:sz w:val="22"/>
              </w:rPr>
            </w:pPr>
            <w:r>
              <w:rPr>
                <w:b/>
                <w:sz w:val="22"/>
              </w:rPr>
              <w:t>Performed</w:t>
            </w:r>
            <w:r>
              <w:rPr>
                <w:b/>
                <w:spacing w:val="-13"/>
                <w:sz w:val="22"/>
              </w:rPr>
              <w:t> </w:t>
            </w:r>
            <w:r>
              <w:rPr>
                <w:b/>
                <w:spacing w:val="-5"/>
                <w:sz w:val="22"/>
              </w:rPr>
              <w:t>By</w:t>
            </w:r>
          </w:p>
          <w:p>
            <w:pPr>
              <w:pStyle w:val="TableParagraph"/>
              <w:spacing w:line="252" w:lineRule="exact"/>
              <w:ind w:left="134" w:right="93"/>
              <w:jc w:val="center"/>
              <w:rPr>
                <w:b/>
                <w:sz w:val="22"/>
              </w:rPr>
            </w:pPr>
            <w:r>
              <w:rPr>
                <w:b/>
                <w:sz w:val="22"/>
              </w:rPr>
              <w:t>/</w:t>
            </w:r>
            <w:r>
              <w:rPr>
                <w:b/>
                <w:spacing w:val="4"/>
                <w:sz w:val="22"/>
              </w:rPr>
              <w:t> </w:t>
            </w:r>
            <w:r>
              <w:rPr>
                <w:b/>
                <w:spacing w:val="-4"/>
                <w:sz w:val="22"/>
              </w:rPr>
              <w:t>Date:</w:t>
            </w:r>
          </w:p>
        </w:tc>
        <w:tc>
          <w:tcPr>
            <w:tcW w:w="1711" w:type="dxa"/>
            <w:shd w:val="clear" w:color="auto" w:fill="E6E6E6"/>
          </w:tcPr>
          <w:p>
            <w:pPr>
              <w:pStyle w:val="TableParagraph"/>
              <w:spacing w:before="139"/>
              <w:ind w:left="356" w:right="327"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961" w:hRule="atLeast"/>
        </w:trPr>
        <w:tc>
          <w:tcPr>
            <w:tcW w:w="720" w:type="dxa"/>
          </w:tcPr>
          <w:p>
            <w:pPr>
              <w:pStyle w:val="TableParagraph"/>
              <w:spacing w:before="76"/>
              <w:ind w:left="161" w:right="122"/>
              <w:jc w:val="center"/>
              <w:rPr>
                <w:sz w:val="22"/>
              </w:rPr>
            </w:pPr>
            <w:r>
              <w:rPr>
                <w:spacing w:val="-5"/>
                <w:sz w:val="22"/>
              </w:rPr>
              <w:t>1.</w:t>
            </w:r>
          </w:p>
        </w:tc>
        <w:tc>
          <w:tcPr>
            <w:tcW w:w="5861" w:type="dxa"/>
          </w:tcPr>
          <w:p>
            <w:pPr>
              <w:pStyle w:val="TableParagraph"/>
              <w:spacing w:before="76"/>
              <w:ind w:left="110" w:hanging="1"/>
              <w:rPr>
                <w:sz w:val="22"/>
              </w:rPr>
            </w:pPr>
            <w:r>
              <w:rPr>
                <w:sz w:val="22"/>
              </w:rPr>
              <w:t>Turn</w:t>
            </w:r>
            <w:r>
              <w:rPr>
                <w:spacing w:val="-8"/>
                <w:sz w:val="22"/>
              </w:rPr>
              <w:t> </w:t>
            </w:r>
            <w:r>
              <w:rPr>
                <w:sz w:val="22"/>
              </w:rPr>
              <w:t>on</w:t>
            </w:r>
            <w:r>
              <w:rPr>
                <w:spacing w:val="-11"/>
                <w:sz w:val="22"/>
              </w:rPr>
              <w:t> </w:t>
            </w:r>
            <w:r>
              <w:rPr>
                <w:sz w:val="22"/>
              </w:rPr>
              <w:t>conductivity</w:t>
            </w:r>
            <w:r>
              <w:rPr>
                <w:spacing w:val="-12"/>
                <w:sz w:val="22"/>
              </w:rPr>
              <w:t> </w:t>
            </w:r>
            <w:r>
              <w:rPr>
                <w:sz w:val="22"/>
              </w:rPr>
              <w:t>meter</w:t>
            </w:r>
            <w:r>
              <w:rPr>
                <w:spacing w:val="-6"/>
                <w:sz w:val="22"/>
              </w:rPr>
              <w:t> </w:t>
            </w:r>
            <w:r>
              <w:rPr>
                <w:sz w:val="22"/>
              </w:rPr>
              <w:t>if</w:t>
            </w:r>
            <w:r>
              <w:rPr>
                <w:spacing w:val="-7"/>
                <w:sz w:val="22"/>
              </w:rPr>
              <w:t> </w:t>
            </w:r>
            <w:r>
              <w:rPr>
                <w:sz w:val="22"/>
              </w:rPr>
              <w:t>not</w:t>
            </w:r>
            <w:r>
              <w:rPr>
                <w:spacing w:val="-9"/>
                <w:sz w:val="22"/>
              </w:rPr>
              <w:t> </w:t>
            </w:r>
            <w:r>
              <w:rPr>
                <w:sz w:val="22"/>
              </w:rPr>
              <w:t>on</w:t>
            </w:r>
            <w:r>
              <w:rPr>
                <w:spacing w:val="-8"/>
                <w:sz w:val="22"/>
              </w:rPr>
              <w:t> </w:t>
            </w:r>
            <w:r>
              <w:rPr>
                <w:sz w:val="22"/>
              </w:rPr>
              <w:t>already.</w:t>
            </w:r>
            <w:r>
              <w:rPr>
                <w:spacing w:val="-7"/>
                <w:sz w:val="22"/>
              </w:rPr>
              <w:t> </w:t>
            </w:r>
            <w:r>
              <w:rPr>
                <w:sz w:val="22"/>
              </w:rPr>
              <w:t>Check</w:t>
            </w:r>
            <w:r>
              <w:rPr>
                <w:spacing w:val="-10"/>
                <w:sz w:val="22"/>
              </w:rPr>
              <w:t> </w:t>
            </w:r>
            <w:r>
              <w:rPr>
                <w:sz w:val="22"/>
              </w:rPr>
              <w:t>for instrument calibration if required.</w:t>
            </w:r>
          </w:p>
        </w:tc>
        <w:tc>
          <w:tcPr>
            <w:tcW w:w="1709" w:type="dxa"/>
          </w:tcPr>
          <w:p>
            <w:pPr>
              <w:pStyle w:val="TableParagraph"/>
              <w:rPr>
                <w:rFonts w:ascii="Times New Roman"/>
                <w:sz w:val="22"/>
              </w:rPr>
            </w:pPr>
          </w:p>
        </w:tc>
        <w:tc>
          <w:tcPr>
            <w:tcW w:w="1711" w:type="dxa"/>
          </w:tcPr>
          <w:p>
            <w:pPr>
              <w:pStyle w:val="TableParagraph"/>
              <w:rPr>
                <w:rFonts w:ascii="Times New Roman"/>
                <w:sz w:val="22"/>
              </w:rPr>
            </w:pPr>
          </w:p>
        </w:tc>
      </w:tr>
      <w:tr>
        <w:trPr>
          <w:trHeight w:val="3099" w:hRule="atLeast"/>
        </w:trPr>
        <w:tc>
          <w:tcPr>
            <w:tcW w:w="720" w:type="dxa"/>
          </w:tcPr>
          <w:p>
            <w:pPr>
              <w:pStyle w:val="TableParagraph"/>
              <w:spacing w:before="71"/>
              <w:ind w:left="161" w:right="122"/>
              <w:jc w:val="center"/>
              <w:rPr>
                <w:sz w:val="22"/>
              </w:rPr>
            </w:pPr>
            <w:r>
              <w:rPr>
                <w:spacing w:val="-5"/>
                <w:sz w:val="22"/>
              </w:rPr>
              <w:t>2.</w:t>
            </w:r>
          </w:p>
        </w:tc>
        <w:tc>
          <w:tcPr>
            <w:tcW w:w="5861" w:type="dxa"/>
          </w:tcPr>
          <w:p>
            <w:pPr>
              <w:pStyle w:val="TableParagraph"/>
              <w:spacing w:before="71"/>
              <w:ind w:left="110" w:right="112"/>
              <w:rPr>
                <w:sz w:val="22"/>
              </w:rPr>
            </w:pPr>
            <w:r>
              <w:rPr>
                <w:sz w:val="22"/>
              </w:rPr>
              <w:t>Pour approximately</w:t>
            </w:r>
            <w:r>
              <w:rPr>
                <w:spacing w:val="-2"/>
                <w:sz w:val="22"/>
              </w:rPr>
              <w:t> </w:t>
            </w:r>
            <w:r>
              <w:rPr>
                <w:sz w:val="22"/>
              </w:rPr>
              <w:t>25</w:t>
            </w:r>
            <w:r>
              <w:rPr>
                <w:spacing w:val="-2"/>
                <w:sz w:val="22"/>
              </w:rPr>
              <w:t> </w:t>
            </w:r>
            <w:r>
              <w:rPr>
                <w:sz w:val="22"/>
              </w:rPr>
              <w:t>ml of</w:t>
            </w:r>
            <w:r>
              <w:rPr>
                <w:spacing w:val="-1"/>
                <w:sz w:val="22"/>
              </w:rPr>
              <w:t> </w:t>
            </w:r>
            <w:r>
              <w:rPr>
                <w:sz w:val="22"/>
              </w:rPr>
              <w:t>the solution to</w:t>
            </w:r>
            <w:r>
              <w:rPr>
                <w:spacing w:val="-2"/>
                <w:sz w:val="22"/>
              </w:rPr>
              <w:t> </w:t>
            </w:r>
            <w:r>
              <w:rPr>
                <w:sz w:val="22"/>
              </w:rPr>
              <w:t>be</w:t>
            </w:r>
            <w:r>
              <w:rPr>
                <w:spacing w:val="-2"/>
                <w:sz w:val="22"/>
              </w:rPr>
              <w:t> </w:t>
            </w:r>
            <w:r>
              <w:rPr>
                <w:sz w:val="22"/>
              </w:rPr>
              <w:t>tested into a</w:t>
            </w:r>
            <w:r>
              <w:rPr>
                <w:spacing w:val="-3"/>
                <w:sz w:val="22"/>
              </w:rPr>
              <w:t> </w:t>
            </w:r>
            <w:r>
              <w:rPr>
                <w:sz w:val="22"/>
              </w:rPr>
              <w:t>50</w:t>
            </w:r>
            <w:r>
              <w:rPr>
                <w:spacing w:val="-5"/>
                <w:sz w:val="22"/>
              </w:rPr>
              <w:t> </w:t>
            </w:r>
            <w:r>
              <w:rPr>
                <w:sz w:val="22"/>
              </w:rPr>
              <w:t>mL</w:t>
            </w:r>
            <w:r>
              <w:rPr>
                <w:spacing w:val="-5"/>
                <w:sz w:val="22"/>
              </w:rPr>
              <w:t> </w:t>
            </w:r>
            <w:r>
              <w:rPr>
                <w:sz w:val="22"/>
              </w:rPr>
              <w:t>conical</w:t>
            </w:r>
            <w:r>
              <w:rPr>
                <w:spacing w:val="-5"/>
                <w:sz w:val="22"/>
              </w:rPr>
              <w:t> </w:t>
            </w:r>
            <w:r>
              <w:rPr>
                <w:sz w:val="22"/>
              </w:rPr>
              <w:t>tube</w:t>
            </w:r>
            <w:r>
              <w:rPr>
                <w:spacing w:val="-5"/>
                <w:sz w:val="22"/>
              </w:rPr>
              <w:t> </w:t>
            </w:r>
            <w:r>
              <w:rPr>
                <w:sz w:val="22"/>
              </w:rPr>
              <w:t>or</w:t>
            </w:r>
            <w:r>
              <w:rPr>
                <w:spacing w:val="-6"/>
                <w:sz w:val="22"/>
              </w:rPr>
              <w:t> </w:t>
            </w:r>
            <w:r>
              <w:rPr>
                <w:sz w:val="22"/>
              </w:rPr>
              <w:t>beaker.</w:t>
            </w:r>
            <w:r>
              <w:rPr>
                <w:spacing w:val="-3"/>
                <w:sz w:val="22"/>
              </w:rPr>
              <w:t> </w:t>
            </w:r>
            <w:r>
              <w:rPr>
                <w:sz w:val="22"/>
              </w:rPr>
              <w:t>Pour</w:t>
            </w:r>
            <w:r>
              <w:rPr>
                <w:spacing w:val="-4"/>
                <w:sz w:val="22"/>
              </w:rPr>
              <w:t> </w:t>
            </w:r>
            <w:r>
              <w:rPr>
                <w:sz w:val="22"/>
              </w:rPr>
              <w:t>the</w:t>
            </w:r>
            <w:r>
              <w:rPr>
                <w:spacing w:val="-5"/>
                <w:sz w:val="22"/>
              </w:rPr>
              <w:t> </w:t>
            </w:r>
            <w:r>
              <w:rPr>
                <w:sz w:val="22"/>
              </w:rPr>
              <w:t>enough</w:t>
            </w:r>
            <w:r>
              <w:rPr>
                <w:spacing w:val="-5"/>
                <w:sz w:val="22"/>
              </w:rPr>
              <w:t> </w:t>
            </w:r>
            <w:r>
              <w:rPr>
                <w:sz w:val="22"/>
              </w:rPr>
              <w:t>solution to ensure the conductivity probe can be sufficiently immersed</w:t>
            </w:r>
            <w:r>
              <w:rPr>
                <w:spacing w:val="-8"/>
                <w:sz w:val="22"/>
              </w:rPr>
              <w:t> </w:t>
            </w:r>
            <w:r>
              <w:rPr>
                <w:sz w:val="22"/>
              </w:rPr>
              <w:t>in</w:t>
            </w:r>
            <w:r>
              <w:rPr>
                <w:spacing w:val="-13"/>
                <w:sz w:val="22"/>
              </w:rPr>
              <w:t> </w:t>
            </w:r>
            <w:r>
              <w:rPr>
                <w:sz w:val="22"/>
              </w:rPr>
              <w:t>the</w:t>
            </w:r>
            <w:r>
              <w:rPr>
                <w:spacing w:val="-13"/>
                <w:sz w:val="22"/>
              </w:rPr>
              <w:t> </w:t>
            </w:r>
            <w:r>
              <w:rPr>
                <w:sz w:val="22"/>
              </w:rPr>
              <w:t>test</w:t>
            </w:r>
            <w:r>
              <w:rPr>
                <w:spacing w:val="-5"/>
                <w:sz w:val="22"/>
              </w:rPr>
              <w:t> </w:t>
            </w:r>
            <w:r>
              <w:rPr>
                <w:sz w:val="22"/>
              </w:rPr>
              <w:t>solution.</w:t>
            </w:r>
            <w:r>
              <w:rPr>
                <w:spacing w:val="-7"/>
                <w:sz w:val="22"/>
              </w:rPr>
              <w:t> </w:t>
            </w:r>
            <w:r>
              <w:rPr>
                <w:sz w:val="22"/>
              </w:rPr>
              <w:t>Record</w:t>
            </w:r>
            <w:r>
              <w:rPr>
                <w:spacing w:val="-13"/>
                <w:sz w:val="22"/>
              </w:rPr>
              <w:t> </w:t>
            </w:r>
            <w:r>
              <w:rPr>
                <w:sz w:val="22"/>
              </w:rPr>
              <w:t>the</w:t>
            </w:r>
            <w:r>
              <w:rPr>
                <w:spacing w:val="-13"/>
                <w:sz w:val="22"/>
              </w:rPr>
              <w:t> </w:t>
            </w:r>
            <w:r>
              <w:rPr>
                <w:sz w:val="22"/>
              </w:rPr>
              <w:t>solutions</w:t>
            </w:r>
            <w:r>
              <w:rPr>
                <w:spacing w:val="-8"/>
                <w:sz w:val="22"/>
              </w:rPr>
              <w:t> </w:t>
            </w:r>
            <w:r>
              <w:rPr>
                <w:sz w:val="22"/>
              </w:rPr>
              <w:t>below:</w:t>
            </w:r>
          </w:p>
          <w:p>
            <w:pPr>
              <w:pStyle w:val="TableParagraph"/>
              <w:spacing w:before="7"/>
              <w:rPr>
                <w:b/>
                <w:sz w:val="21"/>
              </w:rPr>
            </w:pPr>
          </w:p>
          <w:p>
            <w:pPr>
              <w:pStyle w:val="TableParagraph"/>
              <w:tabs>
                <w:tab w:pos="2735" w:val="left" w:leader="none"/>
                <w:tab w:pos="5377" w:val="left" w:leader="none"/>
              </w:tabs>
              <w:ind w:left="110" w:right="461" w:hanging="1"/>
              <w:jc w:val="both"/>
              <w:rPr>
                <w:sz w:val="22"/>
              </w:rPr>
            </w:pPr>
            <w:r>
              <w:rPr>
                <w:spacing w:val="-2"/>
                <w:sz w:val="22"/>
              </w:rPr>
              <w:t>Solution:</w:t>
            </w:r>
            <w:r>
              <w:rPr>
                <w:sz w:val="22"/>
                <w:u w:val="single"/>
              </w:rPr>
              <w:tab/>
            </w:r>
            <w:r>
              <w:rPr>
                <w:sz w:val="22"/>
              </w:rPr>
              <w:t> Approximate mL:</w:t>
            </w:r>
            <w:r>
              <w:rPr>
                <w:sz w:val="22"/>
                <w:u w:val="single"/>
              </w:rPr>
              <w:tab/>
            </w:r>
            <w:r>
              <w:rPr>
                <w:sz w:val="22"/>
              </w:rPr>
              <w:t> </w:t>
            </w:r>
            <w:r>
              <w:rPr>
                <w:spacing w:val="-2"/>
                <w:sz w:val="22"/>
              </w:rPr>
              <w:t>Solution:</w:t>
            </w:r>
            <w:r>
              <w:rPr>
                <w:sz w:val="22"/>
                <w:u w:val="single"/>
              </w:rPr>
              <w:tab/>
            </w:r>
            <w:r>
              <w:rPr>
                <w:sz w:val="22"/>
              </w:rPr>
              <w:t> Approximate mL:</w:t>
            </w:r>
            <w:r>
              <w:rPr>
                <w:sz w:val="22"/>
                <w:u w:val="single"/>
              </w:rPr>
              <w:tab/>
            </w:r>
            <w:r>
              <w:rPr>
                <w:sz w:val="22"/>
              </w:rPr>
              <w:t> </w:t>
            </w:r>
            <w:r>
              <w:rPr>
                <w:spacing w:val="-2"/>
                <w:sz w:val="22"/>
              </w:rPr>
              <w:t>Solution:</w:t>
            </w:r>
            <w:r>
              <w:rPr>
                <w:sz w:val="22"/>
                <w:u w:val="single"/>
              </w:rPr>
              <w:tab/>
            </w:r>
            <w:r>
              <w:rPr>
                <w:sz w:val="22"/>
              </w:rPr>
              <w:t> Approximate mL:</w:t>
            </w:r>
            <w:r>
              <w:rPr>
                <w:sz w:val="22"/>
                <w:u w:val="single"/>
              </w:rPr>
              <w:tab/>
            </w:r>
          </w:p>
        </w:tc>
        <w:tc>
          <w:tcPr>
            <w:tcW w:w="1709" w:type="dxa"/>
          </w:tcPr>
          <w:p>
            <w:pPr>
              <w:pStyle w:val="TableParagraph"/>
              <w:rPr>
                <w:rFonts w:ascii="Times New Roman"/>
                <w:sz w:val="22"/>
              </w:rPr>
            </w:pPr>
          </w:p>
        </w:tc>
        <w:tc>
          <w:tcPr>
            <w:tcW w:w="1711" w:type="dxa"/>
          </w:tcPr>
          <w:p>
            <w:pPr>
              <w:pStyle w:val="TableParagraph"/>
              <w:rPr>
                <w:rFonts w:ascii="Times New Roman"/>
                <w:sz w:val="22"/>
              </w:rPr>
            </w:pPr>
          </w:p>
        </w:tc>
      </w:tr>
    </w:tbl>
    <w:p>
      <w:pPr>
        <w:spacing w:after="0"/>
        <w:rPr>
          <w:rFonts w:ascii="Times New Roman"/>
          <w:sz w:val="22"/>
        </w:rPr>
        <w:sectPr>
          <w:pgSz w:w="12240" w:h="15840"/>
          <w:pgMar w:header="726" w:footer="1912" w:top="980" w:bottom="2553" w:left="120" w:right="0"/>
        </w:sectPr>
      </w:pPr>
    </w:p>
    <w:tbl>
      <w:tblPr>
        <w:tblW w:w="0" w:type="auto"/>
        <w:jc w:val="left"/>
        <w:tblInd w:w="11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2"/>
        <w:gridCol w:w="2520"/>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5"/>
                <w:sz w:val="20"/>
              </w:rPr>
              <w:t>BioWork-</w:t>
            </w:r>
            <w:r>
              <w:rPr>
                <w:b/>
                <w:spacing w:val="-4"/>
                <w:sz w:val="20"/>
              </w:rPr>
              <w:t>5030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01</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26</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315"/>
              <w:rPr>
                <w:sz w:val="20"/>
              </w:rPr>
            </w:pPr>
            <w:r>
              <w:rPr>
                <w:sz w:val="20"/>
              </w:rPr>
              <w:t>Page</w:t>
            </w:r>
            <w:r>
              <w:rPr>
                <w:spacing w:val="-9"/>
                <w:sz w:val="20"/>
              </w:rPr>
              <w:t> </w:t>
            </w:r>
            <w:r>
              <w:rPr>
                <w:sz w:val="20"/>
              </w:rPr>
              <w:t>3</w:t>
            </w:r>
            <w:r>
              <w:rPr>
                <w:spacing w:val="-4"/>
                <w:sz w:val="20"/>
              </w:rPr>
              <w:t> </w:t>
            </w:r>
            <w:r>
              <w:rPr>
                <w:sz w:val="20"/>
              </w:rPr>
              <w:t>of</w:t>
            </w:r>
            <w:r>
              <w:rPr>
                <w:spacing w:val="-6"/>
                <w:sz w:val="20"/>
              </w:rPr>
              <w:t> </w:t>
            </w:r>
            <w:r>
              <w:rPr>
                <w:spacing w:val="-10"/>
                <w:sz w:val="20"/>
              </w:rPr>
              <w:t>4</w:t>
            </w:r>
          </w:p>
        </w:tc>
      </w:tr>
      <w:tr>
        <w:trPr>
          <w:trHeight w:val="442" w:hRule="atLeast"/>
        </w:trPr>
        <w:tc>
          <w:tcPr>
            <w:tcW w:w="9993" w:type="dxa"/>
            <w:gridSpan w:val="4"/>
            <w:tcBorders>
              <w:top w:val="single" w:sz="8" w:space="0" w:color="000000"/>
            </w:tcBorders>
          </w:tcPr>
          <w:p>
            <w:pPr>
              <w:pStyle w:val="TableParagraph"/>
              <w:spacing w:line="303" w:lineRule="exact"/>
              <w:ind w:left="133"/>
              <w:rPr>
                <w:rFonts w:ascii="Arial Narrow"/>
                <w:b/>
                <w:sz w:val="28"/>
              </w:rPr>
            </w:pPr>
            <w:r>
              <w:rPr>
                <w:rFonts w:ascii="Arial Narrow"/>
                <w:b/>
                <w:sz w:val="28"/>
              </w:rPr>
              <w:t>Conductivity</w:t>
            </w:r>
            <w:r>
              <w:rPr>
                <w:rFonts w:ascii="Arial Narrow"/>
                <w:b/>
                <w:spacing w:val="-15"/>
                <w:sz w:val="28"/>
              </w:rPr>
              <w:t> </w:t>
            </w:r>
            <w:r>
              <w:rPr>
                <w:rFonts w:ascii="Arial Narrow"/>
                <w:b/>
                <w:spacing w:val="-2"/>
                <w:sz w:val="28"/>
              </w:rPr>
              <w:t>Measurement</w:t>
            </w:r>
          </w:p>
        </w:tc>
      </w:tr>
    </w:tbl>
    <w:p>
      <w:pPr>
        <w:pStyle w:val="BodyText"/>
        <w:spacing w:before="9"/>
        <w:rPr>
          <w:b/>
          <w:sz w:val="16"/>
        </w:rPr>
      </w:pPr>
    </w:p>
    <w:tbl>
      <w:tblPr>
        <w:tblW w:w="0" w:type="auto"/>
        <w:jc w:val="left"/>
        <w:tblInd w:w="1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0"/>
        <w:gridCol w:w="5861"/>
        <w:gridCol w:w="1709"/>
        <w:gridCol w:w="1711"/>
      </w:tblGrid>
      <w:tr>
        <w:trPr>
          <w:trHeight w:val="1499" w:hRule="atLeast"/>
        </w:trPr>
        <w:tc>
          <w:tcPr>
            <w:tcW w:w="720" w:type="dxa"/>
            <w:tcBorders>
              <w:top w:val="nil"/>
            </w:tcBorders>
          </w:tcPr>
          <w:p>
            <w:pPr>
              <w:pStyle w:val="TableParagraph"/>
              <w:spacing w:before="91"/>
              <w:ind w:left="277"/>
              <w:rPr>
                <w:sz w:val="22"/>
              </w:rPr>
            </w:pPr>
            <w:r>
              <w:rPr>
                <w:spacing w:val="-5"/>
                <w:sz w:val="22"/>
              </w:rPr>
              <w:t>3.</w:t>
            </w:r>
          </w:p>
        </w:tc>
        <w:tc>
          <w:tcPr>
            <w:tcW w:w="5861" w:type="dxa"/>
            <w:tcBorders>
              <w:top w:val="nil"/>
            </w:tcBorders>
          </w:tcPr>
          <w:p>
            <w:pPr>
              <w:pStyle w:val="TableParagraph"/>
              <w:spacing w:before="91"/>
              <w:ind w:left="110" w:right="225"/>
              <w:jc w:val="both"/>
              <w:rPr>
                <w:sz w:val="22"/>
              </w:rPr>
            </w:pPr>
            <w:r>
              <w:rPr>
                <w:sz w:val="22"/>
              </w:rPr>
              <w:t>Remove conductivity probe from it’s storage beaker and rinse</w:t>
            </w:r>
            <w:r>
              <w:rPr>
                <w:spacing w:val="-8"/>
                <w:sz w:val="22"/>
              </w:rPr>
              <w:t> </w:t>
            </w:r>
            <w:r>
              <w:rPr>
                <w:sz w:val="22"/>
              </w:rPr>
              <w:t>the</w:t>
            </w:r>
            <w:r>
              <w:rPr>
                <w:spacing w:val="-8"/>
                <w:sz w:val="22"/>
              </w:rPr>
              <w:t> </w:t>
            </w:r>
            <w:r>
              <w:rPr>
                <w:sz w:val="22"/>
              </w:rPr>
              <w:t>probe</w:t>
            </w:r>
            <w:r>
              <w:rPr>
                <w:spacing w:val="-8"/>
                <w:sz w:val="22"/>
              </w:rPr>
              <w:t> </w:t>
            </w:r>
            <w:r>
              <w:rPr>
                <w:sz w:val="22"/>
              </w:rPr>
              <w:t>with</w:t>
            </w:r>
            <w:r>
              <w:rPr>
                <w:spacing w:val="-13"/>
                <w:sz w:val="22"/>
              </w:rPr>
              <w:t> </w:t>
            </w:r>
            <w:r>
              <w:rPr>
                <w:sz w:val="22"/>
              </w:rPr>
              <w:t>WFI</w:t>
            </w:r>
            <w:r>
              <w:rPr>
                <w:spacing w:val="-12"/>
                <w:sz w:val="22"/>
              </w:rPr>
              <w:t> </w:t>
            </w:r>
            <w:r>
              <w:rPr>
                <w:sz w:val="22"/>
              </w:rPr>
              <w:t>or</w:t>
            </w:r>
            <w:r>
              <w:rPr>
                <w:spacing w:val="-5"/>
                <w:sz w:val="22"/>
              </w:rPr>
              <w:t> </w:t>
            </w:r>
            <w:r>
              <w:rPr>
                <w:sz w:val="22"/>
              </w:rPr>
              <w:t>Lab</w:t>
            </w:r>
            <w:r>
              <w:rPr>
                <w:spacing w:val="-11"/>
                <w:sz w:val="22"/>
              </w:rPr>
              <w:t> </w:t>
            </w:r>
            <w:r>
              <w:rPr>
                <w:sz w:val="22"/>
              </w:rPr>
              <w:t>De-ionized</w:t>
            </w:r>
            <w:r>
              <w:rPr>
                <w:spacing w:val="-6"/>
                <w:sz w:val="22"/>
              </w:rPr>
              <w:t> </w:t>
            </w:r>
            <w:r>
              <w:rPr>
                <w:sz w:val="22"/>
              </w:rPr>
              <w:t>water.</w:t>
            </w:r>
            <w:r>
              <w:rPr>
                <w:spacing w:val="-7"/>
                <w:sz w:val="22"/>
              </w:rPr>
              <w:t> </w:t>
            </w:r>
            <w:r>
              <w:rPr>
                <w:sz w:val="22"/>
              </w:rPr>
              <w:t>Lightly tap dry the probe with a KimWipe or equivalent tissue.</w:t>
            </w:r>
          </w:p>
        </w:tc>
        <w:tc>
          <w:tcPr>
            <w:tcW w:w="1709" w:type="dxa"/>
            <w:tcBorders>
              <w:top w:val="nil"/>
            </w:tcBorders>
          </w:tcPr>
          <w:p>
            <w:pPr>
              <w:pStyle w:val="TableParagraph"/>
              <w:rPr>
                <w:rFonts w:ascii="Times New Roman"/>
                <w:sz w:val="22"/>
              </w:rPr>
            </w:pPr>
          </w:p>
        </w:tc>
        <w:tc>
          <w:tcPr>
            <w:tcW w:w="1711" w:type="dxa"/>
            <w:tcBorders>
              <w:top w:val="nil"/>
            </w:tcBorders>
          </w:tcPr>
          <w:p>
            <w:pPr>
              <w:pStyle w:val="TableParagraph"/>
              <w:rPr>
                <w:rFonts w:ascii="Times New Roman"/>
                <w:sz w:val="22"/>
              </w:rPr>
            </w:pPr>
          </w:p>
        </w:tc>
      </w:tr>
      <w:tr>
        <w:trPr>
          <w:trHeight w:val="1259" w:hRule="atLeast"/>
        </w:trPr>
        <w:tc>
          <w:tcPr>
            <w:tcW w:w="720" w:type="dxa"/>
          </w:tcPr>
          <w:p>
            <w:pPr>
              <w:pStyle w:val="TableParagraph"/>
              <w:spacing w:before="71"/>
              <w:ind w:left="277"/>
              <w:rPr>
                <w:sz w:val="22"/>
              </w:rPr>
            </w:pPr>
            <w:r>
              <w:rPr>
                <w:spacing w:val="-5"/>
                <w:sz w:val="22"/>
              </w:rPr>
              <w:t>4.</w:t>
            </w:r>
          </w:p>
        </w:tc>
        <w:tc>
          <w:tcPr>
            <w:tcW w:w="5861" w:type="dxa"/>
          </w:tcPr>
          <w:p>
            <w:pPr>
              <w:pStyle w:val="TableParagraph"/>
              <w:spacing w:before="71"/>
              <w:ind w:left="110" w:right="112"/>
              <w:rPr>
                <w:sz w:val="22"/>
              </w:rPr>
            </w:pPr>
            <w:r>
              <w:rPr>
                <w:sz w:val="22"/>
              </w:rPr>
              <w:t>Place the conductivity probe into the test solution and read</w:t>
            </w:r>
            <w:r>
              <w:rPr>
                <w:spacing w:val="-12"/>
                <w:sz w:val="22"/>
              </w:rPr>
              <w:t> </w:t>
            </w:r>
            <w:r>
              <w:rPr>
                <w:sz w:val="22"/>
              </w:rPr>
              <w:t>the</w:t>
            </w:r>
            <w:r>
              <w:rPr>
                <w:spacing w:val="-9"/>
                <w:sz w:val="22"/>
              </w:rPr>
              <w:t> </w:t>
            </w:r>
            <w:r>
              <w:rPr>
                <w:sz w:val="22"/>
              </w:rPr>
              <w:t>conductivity</w:t>
            </w:r>
            <w:r>
              <w:rPr>
                <w:spacing w:val="-14"/>
                <w:sz w:val="22"/>
              </w:rPr>
              <w:t> </w:t>
            </w:r>
            <w:r>
              <w:rPr>
                <w:sz w:val="22"/>
              </w:rPr>
              <w:t>(μS/cm).</w:t>
            </w:r>
            <w:r>
              <w:rPr>
                <w:spacing w:val="-10"/>
                <w:sz w:val="22"/>
              </w:rPr>
              <w:t> </w:t>
            </w:r>
            <w:r>
              <w:rPr>
                <w:sz w:val="22"/>
              </w:rPr>
              <w:t>For</w:t>
            </w:r>
            <w:r>
              <w:rPr>
                <w:spacing w:val="-11"/>
                <w:sz w:val="22"/>
              </w:rPr>
              <w:t> </w:t>
            </w:r>
            <w:r>
              <w:rPr>
                <w:sz w:val="22"/>
              </w:rPr>
              <w:t>each</w:t>
            </w:r>
            <w:r>
              <w:rPr>
                <w:spacing w:val="-12"/>
                <w:sz w:val="22"/>
              </w:rPr>
              <w:t> </w:t>
            </w:r>
            <w:r>
              <w:rPr>
                <w:sz w:val="22"/>
              </w:rPr>
              <w:t>solution</w:t>
            </w:r>
            <w:r>
              <w:rPr>
                <w:spacing w:val="-9"/>
                <w:sz w:val="22"/>
              </w:rPr>
              <w:t> </w:t>
            </w:r>
            <w:r>
              <w:rPr>
                <w:sz w:val="22"/>
              </w:rPr>
              <w:t>tested record the conductivity in the results section.</w:t>
            </w:r>
          </w:p>
        </w:tc>
        <w:tc>
          <w:tcPr>
            <w:tcW w:w="1709" w:type="dxa"/>
          </w:tcPr>
          <w:p>
            <w:pPr>
              <w:pStyle w:val="TableParagraph"/>
              <w:rPr>
                <w:rFonts w:ascii="Times New Roman"/>
                <w:sz w:val="22"/>
              </w:rPr>
            </w:pPr>
          </w:p>
        </w:tc>
        <w:tc>
          <w:tcPr>
            <w:tcW w:w="1711" w:type="dxa"/>
          </w:tcPr>
          <w:p>
            <w:pPr>
              <w:pStyle w:val="TableParagraph"/>
              <w:rPr>
                <w:rFonts w:ascii="Times New Roman"/>
                <w:sz w:val="22"/>
              </w:rPr>
            </w:pPr>
          </w:p>
        </w:tc>
      </w:tr>
      <w:tr>
        <w:trPr>
          <w:trHeight w:val="1081" w:hRule="atLeast"/>
        </w:trPr>
        <w:tc>
          <w:tcPr>
            <w:tcW w:w="720" w:type="dxa"/>
          </w:tcPr>
          <w:p>
            <w:pPr>
              <w:pStyle w:val="TableParagraph"/>
              <w:spacing w:before="74"/>
              <w:ind w:left="277"/>
              <w:rPr>
                <w:sz w:val="22"/>
              </w:rPr>
            </w:pPr>
            <w:r>
              <w:rPr>
                <w:spacing w:val="-5"/>
                <w:sz w:val="22"/>
              </w:rPr>
              <w:t>5.</w:t>
            </w:r>
          </w:p>
        </w:tc>
        <w:tc>
          <w:tcPr>
            <w:tcW w:w="5861" w:type="dxa"/>
          </w:tcPr>
          <w:p>
            <w:pPr>
              <w:pStyle w:val="TableParagraph"/>
              <w:spacing w:before="74"/>
              <w:ind w:left="110"/>
              <w:rPr>
                <w:sz w:val="22"/>
              </w:rPr>
            </w:pPr>
            <w:r>
              <w:rPr>
                <w:sz w:val="22"/>
              </w:rPr>
              <w:t>Rinse</w:t>
            </w:r>
            <w:r>
              <w:rPr>
                <w:spacing w:val="-10"/>
                <w:sz w:val="22"/>
              </w:rPr>
              <w:t> </w:t>
            </w:r>
            <w:r>
              <w:rPr>
                <w:sz w:val="22"/>
              </w:rPr>
              <w:t>the</w:t>
            </w:r>
            <w:r>
              <w:rPr>
                <w:spacing w:val="-12"/>
                <w:sz w:val="22"/>
              </w:rPr>
              <w:t> </w:t>
            </w:r>
            <w:r>
              <w:rPr>
                <w:sz w:val="22"/>
              </w:rPr>
              <w:t>conductivity</w:t>
            </w:r>
            <w:r>
              <w:rPr>
                <w:spacing w:val="-14"/>
                <w:sz w:val="22"/>
              </w:rPr>
              <w:t> </w:t>
            </w:r>
            <w:r>
              <w:rPr>
                <w:sz w:val="22"/>
              </w:rPr>
              <w:t>probe</w:t>
            </w:r>
            <w:r>
              <w:rPr>
                <w:spacing w:val="-10"/>
                <w:sz w:val="22"/>
              </w:rPr>
              <w:t> </w:t>
            </w:r>
            <w:r>
              <w:rPr>
                <w:sz w:val="22"/>
              </w:rPr>
              <w:t>with</w:t>
            </w:r>
            <w:r>
              <w:rPr>
                <w:spacing w:val="-10"/>
                <w:sz w:val="22"/>
              </w:rPr>
              <w:t> </w:t>
            </w:r>
            <w:r>
              <w:rPr>
                <w:sz w:val="22"/>
              </w:rPr>
              <w:t>de-ionized</w:t>
            </w:r>
            <w:r>
              <w:rPr>
                <w:spacing w:val="-10"/>
                <w:sz w:val="22"/>
              </w:rPr>
              <w:t> </w:t>
            </w:r>
            <w:r>
              <w:rPr>
                <w:sz w:val="22"/>
              </w:rPr>
              <w:t>water</w:t>
            </w:r>
            <w:r>
              <w:rPr>
                <w:spacing w:val="-9"/>
                <w:sz w:val="22"/>
              </w:rPr>
              <w:t> </w:t>
            </w:r>
            <w:r>
              <w:rPr>
                <w:sz w:val="22"/>
              </w:rPr>
              <w:t>and repeat the drying process between each test.</w:t>
            </w:r>
          </w:p>
        </w:tc>
        <w:tc>
          <w:tcPr>
            <w:tcW w:w="1709" w:type="dxa"/>
          </w:tcPr>
          <w:p>
            <w:pPr>
              <w:pStyle w:val="TableParagraph"/>
              <w:rPr>
                <w:rFonts w:ascii="Times New Roman"/>
                <w:sz w:val="22"/>
              </w:rPr>
            </w:pPr>
          </w:p>
        </w:tc>
        <w:tc>
          <w:tcPr>
            <w:tcW w:w="1711" w:type="dxa"/>
          </w:tcPr>
          <w:p>
            <w:pPr>
              <w:pStyle w:val="TableParagraph"/>
              <w:rPr>
                <w:rFonts w:ascii="Times New Roman"/>
                <w:sz w:val="22"/>
              </w:rPr>
            </w:pPr>
          </w:p>
        </w:tc>
      </w:tr>
    </w:tbl>
    <w:p>
      <w:pPr>
        <w:spacing w:before="100"/>
        <w:ind w:left="1032" w:right="0" w:firstLine="0"/>
        <w:jc w:val="left"/>
        <w:rPr>
          <w:b/>
          <w:sz w:val="28"/>
        </w:rPr>
      </w:pPr>
      <w:r>
        <w:rPr>
          <w:b/>
          <w:sz w:val="28"/>
          <w:u w:val="single"/>
        </w:rPr>
        <w:t>Equipment</w:t>
      </w:r>
      <w:r>
        <w:rPr>
          <w:b/>
          <w:spacing w:val="-17"/>
          <w:sz w:val="28"/>
          <w:u w:val="single"/>
        </w:rPr>
        <w:t> </w:t>
      </w:r>
      <w:r>
        <w:rPr>
          <w:b/>
          <w:sz w:val="28"/>
          <w:u w:val="single"/>
        </w:rPr>
        <w:t>Printouts</w:t>
      </w:r>
      <w:r>
        <w:rPr>
          <w:b/>
          <w:spacing w:val="-15"/>
          <w:sz w:val="28"/>
          <w:u w:val="single"/>
        </w:rPr>
        <w:t> </w:t>
      </w:r>
      <w:r>
        <w:rPr>
          <w:b/>
          <w:sz w:val="28"/>
          <w:u w:val="single"/>
        </w:rPr>
        <w:t>and/or</w:t>
      </w:r>
      <w:r>
        <w:rPr>
          <w:b/>
          <w:spacing w:val="-13"/>
          <w:sz w:val="28"/>
          <w:u w:val="single"/>
        </w:rPr>
        <w:t> </w:t>
      </w:r>
      <w:r>
        <w:rPr>
          <w:b/>
          <w:spacing w:val="-2"/>
          <w:sz w:val="28"/>
          <w:u w:val="single"/>
        </w:rPr>
        <w:t>Attachments:</w:t>
      </w:r>
    </w:p>
    <w:p>
      <w:pPr>
        <w:spacing w:before="97"/>
        <w:ind w:left="678" w:right="799" w:firstLine="0"/>
        <w:jc w:val="center"/>
        <w:rPr>
          <w:b/>
          <w:sz w:val="22"/>
        </w:rPr>
      </w:pPr>
      <w:r>
        <w:rPr>
          <w:b/>
          <w:spacing w:val="-5"/>
          <w:sz w:val="22"/>
        </w:rPr>
        <w:t>N/A</w:t>
      </w:r>
    </w:p>
    <w:p>
      <w:pPr>
        <w:pStyle w:val="BodyText"/>
        <w:rPr>
          <w:b/>
          <w:sz w:val="24"/>
        </w:rPr>
      </w:pPr>
    </w:p>
    <w:p>
      <w:pPr>
        <w:spacing w:before="92"/>
        <w:ind w:left="1032" w:right="0" w:firstLine="0"/>
        <w:jc w:val="left"/>
        <w:rPr>
          <w:b/>
          <w:sz w:val="28"/>
        </w:rPr>
      </w:pPr>
      <w:r>
        <w:rPr>
          <w:b/>
          <w:sz w:val="28"/>
          <w:u w:val="single"/>
        </w:rPr>
        <w:t>Results</w:t>
      </w:r>
      <w:r>
        <w:rPr>
          <w:b/>
          <w:spacing w:val="-8"/>
          <w:sz w:val="28"/>
          <w:u w:val="single"/>
        </w:rPr>
        <w:t> </w:t>
      </w:r>
      <w:r>
        <w:rPr>
          <w:b/>
          <w:sz w:val="28"/>
          <w:u w:val="single"/>
        </w:rPr>
        <w:t>/</w:t>
      </w:r>
      <w:r>
        <w:rPr>
          <w:b/>
          <w:spacing w:val="-5"/>
          <w:sz w:val="28"/>
          <w:u w:val="single"/>
        </w:rPr>
        <w:t> </w:t>
      </w:r>
      <w:r>
        <w:rPr>
          <w:b/>
          <w:sz w:val="28"/>
          <w:u w:val="single"/>
        </w:rPr>
        <w:t>Notes</w:t>
      </w:r>
      <w:r>
        <w:rPr>
          <w:b/>
          <w:spacing w:val="-8"/>
          <w:sz w:val="28"/>
          <w:u w:val="single"/>
        </w:rPr>
        <w:t> </w:t>
      </w:r>
      <w:r>
        <w:rPr>
          <w:b/>
          <w:sz w:val="28"/>
          <w:u w:val="single"/>
        </w:rPr>
        <w:t>/</w:t>
      </w:r>
      <w:r>
        <w:rPr>
          <w:b/>
          <w:spacing w:val="-6"/>
          <w:sz w:val="28"/>
          <w:u w:val="single"/>
        </w:rPr>
        <w:t> </w:t>
      </w:r>
      <w:r>
        <w:rPr>
          <w:b/>
          <w:spacing w:val="-2"/>
          <w:sz w:val="28"/>
          <w:u w:val="single"/>
        </w:rPr>
        <w:t>Observations:</w:t>
      </w:r>
    </w:p>
    <w:p>
      <w:pPr>
        <w:pStyle w:val="BodyText"/>
        <w:rPr>
          <w:b/>
          <w:sz w:val="20"/>
        </w:rPr>
      </w:pPr>
    </w:p>
    <w:p>
      <w:pPr>
        <w:pStyle w:val="BodyText"/>
        <w:spacing w:before="2"/>
        <w:rPr>
          <w:b/>
        </w:rPr>
      </w:pPr>
    </w:p>
    <w:p>
      <w:pPr>
        <w:spacing w:before="0"/>
        <w:ind w:left="967" w:right="0" w:firstLine="0"/>
        <w:jc w:val="left"/>
        <w:rPr>
          <w:b/>
          <w:sz w:val="22"/>
        </w:rPr>
      </w:pPr>
      <w:bookmarkStart w:name="Conductivity Measurements" w:id="214"/>
      <w:bookmarkEnd w:id="214"/>
      <w:r>
        <w:rPr/>
      </w:r>
      <w:r>
        <w:rPr>
          <w:b/>
          <w:color w:val="0054C4"/>
          <w:spacing w:val="-2"/>
          <w:sz w:val="22"/>
        </w:rPr>
        <w:t>Conductivity</w:t>
      </w:r>
      <w:r>
        <w:rPr>
          <w:b/>
          <w:color w:val="0054C4"/>
          <w:spacing w:val="3"/>
          <w:sz w:val="22"/>
        </w:rPr>
        <w:t> </w:t>
      </w:r>
      <w:r>
        <w:rPr>
          <w:b/>
          <w:color w:val="0054C4"/>
          <w:spacing w:val="-2"/>
          <w:sz w:val="22"/>
        </w:rPr>
        <w:t>Measurements</w:t>
      </w:r>
    </w:p>
    <w:p>
      <w:pPr>
        <w:pStyle w:val="BodyText"/>
        <w:spacing w:before="3" w:after="1"/>
        <w:rPr>
          <w:b/>
          <w:sz w:val="28"/>
        </w:rPr>
      </w:pPr>
    </w:p>
    <w:tbl>
      <w:tblPr>
        <w:tblW w:w="0" w:type="auto"/>
        <w:jc w:val="left"/>
        <w:tblInd w:w="1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0"/>
        <w:gridCol w:w="4721"/>
        <w:gridCol w:w="3420"/>
      </w:tblGrid>
      <w:tr>
        <w:trPr>
          <w:trHeight w:val="702" w:hRule="atLeast"/>
        </w:trPr>
        <w:tc>
          <w:tcPr>
            <w:tcW w:w="1860" w:type="dxa"/>
            <w:shd w:val="clear" w:color="auto" w:fill="CCCCCC"/>
          </w:tcPr>
          <w:p>
            <w:pPr>
              <w:pStyle w:val="TableParagraph"/>
              <w:spacing w:before="10"/>
              <w:rPr>
                <w:b/>
                <w:sz w:val="21"/>
              </w:rPr>
            </w:pPr>
          </w:p>
          <w:p>
            <w:pPr>
              <w:pStyle w:val="TableParagraph"/>
              <w:ind w:left="410" w:right="357"/>
              <w:jc w:val="center"/>
              <w:rPr>
                <w:b/>
                <w:sz w:val="22"/>
              </w:rPr>
            </w:pPr>
            <w:r>
              <w:rPr>
                <w:b/>
                <w:sz w:val="22"/>
              </w:rPr>
              <w:t>Reading</w:t>
            </w:r>
            <w:r>
              <w:rPr>
                <w:b/>
                <w:spacing w:val="-9"/>
                <w:sz w:val="22"/>
              </w:rPr>
              <w:t> </w:t>
            </w:r>
            <w:r>
              <w:rPr>
                <w:b/>
                <w:spacing w:val="-10"/>
                <w:sz w:val="22"/>
              </w:rPr>
              <w:t>#</w:t>
            </w:r>
          </w:p>
        </w:tc>
        <w:tc>
          <w:tcPr>
            <w:tcW w:w="4721" w:type="dxa"/>
            <w:shd w:val="clear" w:color="auto" w:fill="CCCCCC"/>
          </w:tcPr>
          <w:p>
            <w:pPr>
              <w:pStyle w:val="TableParagraph"/>
              <w:spacing w:before="10"/>
              <w:rPr>
                <w:b/>
                <w:sz w:val="21"/>
              </w:rPr>
            </w:pPr>
          </w:p>
          <w:p>
            <w:pPr>
              <w:pStyle w:val="TableParagraph"/>
              <w:ind w:left="1918" w:right="1878"/>
              <w:jc w:val="center"/>
              <w:rPr>
                <w:b/>
                <w:sz w:val="22"/>
              </w:rPr>
            </w:pPr>
            <w:r>
              <w:rPr>
                <w:b/>
                <w:spacing w:val="-2"/>
                <w:sz w:val="22"/>
              </w:rPr>
              <w:t>Solution</w:t>
            </w:r>
          </w:p>
        </w:tc>
        <w:tc>
          <w:tcPr>
            <w:tcW w:w="3420" w:type="dxa"/>
            <w:shd w:val="clear" w:color="auto" w:fill="CCCCCC"/>
          </w:tcPr>
          <w:p>
            <w:pPr>
              <w:pStyle w:val="TableParagraph"/>
              <w:spacing w:line="252" w:lineRule="exact" w:before="91"/>
              <w:ind w:left="1033" w:right="1017"/>
              <w:jc w:val="center"/>
              <w:rPr>
                <w:b/>
                <w:sz w:val="22"/>
              </w:rPr>
            </w:pPr>
            <w:r>
              <w:rPr>
                <w:b/>
                <w:spacing w:val="-2"/>
                <w:sz w:val="22"/>
              </w:rPr>
              <w:t>Conductivity</w:t>
            </w:r>
          </w:p>
          <w:p>
            <w:pPr>
              <w:pStyle w:val="TableParagraph"/>
              <w:spacing w:line="252" w:lineRule="exact"/>
              <w:ind w:left="1033" w:right="1004"/>
              <w:jc w:val="center"/>
              <w:rPr>
                <w:b/>
                <w:sz w:val="22"/>
              </w:rPr>
            </w:pPr>
            <w:r>
              <w:rPr>
                <w:b/>
                <w:spacing w:val="-2"/>
                <w:sz w:val="22"/>
              </w:rPr>
              <w:t>(μS/cm)</w:t>
            </w:r>
          </w:p>
        </w:tc>
      </w:tr>
      <w:tr>
        <w:trPr>
          <w:trHeight w:val="467" w:hRule="atLeast"/>
        </w:trPr>
        <w:tc>
          <w:tcPr>
            <w:tcW w:w="1860" w:type="dxa"/>
          </w:tcPr>
          <w:p>
            <w:pPr>
              <w:pStyle w:val="TableParagraph"/>
              <w:spacing w:before="91"/>
              <w:ind w:left="399" w:right="357"/>
              <w:jc w:val="center"/>
              <w:rPr>
                <w:sz w:val="22"/>
              </w:rPr>
            </w:pPr>
            <w:r>
              <w:rPr>
                <w:spacing w:val="-5"/>
                <w:sz w:val="22"/>
              </w:rPr>
              <w:t>1.</w:t>
            </w:r>
          </w:p>
        </w:tc>
        <w:tc>
          <w:tcPr>
            <w:tcW w:w="4721" w:type="dxa"/>
          </w:tcPr>
          <w:p>
            <w:pPr>
              <w:pStyle w:val="TableParagraph"/>
              <w:spacing w:before="91"/>
              <w:ind w:left="110"/>
              <w:rPr>
                <w:sz w:val="22"/>
              </w:rPr>
            </w:pPr>
            <w:r>
              <w:rPr>
                <w:sz w:val="22"/>
              </w:rPr>
              <w:t>Water</w:t>
            </w:r>
            <w:r>
              <w:rPr>
                <w:spacing w:val="-11"/>
                <w:sz w:val="22"/>
              </w:rPr>
              <w:t> </w:t>
            </w:r>
            <w:r>
              <w:rPr>
                <w:sz w:val="22"/>
              </w:rPr>
              <w:t>For</w:t>
            </w:r>
            <w:r>
              <w:rPr>
                <w:spacing w:val="-11"/>
                <w:sz w:val="22"/>
              </w:rPr>
              <w:t> </w:t>
            </w:r>
            <w:r>
              <w:rPr>
                <w:sz w:val="22"/>
              </w:rPr>
              <w:t>Injection</w:t>
            </w:r>
            <w:r>
              <w:rPr>
                <w:spacing w:val="-11"/>
                <w:sz w:val="22"/>
              </w:rPr>
              <w:t> </w:t>
            </w:r>
            <w:r>
              <w:rPr>
                <w:spacing w:val="-4"/>
                <w:sz w:val="22"/>
              </w:rPr>
              <w:t>(WFI)</w:t>
            </w:r>
          </w:p>
        </w:tc>
        <w:tc>
          <w:tcPr>
            <w:tcW w:w="3420" w:type="dxa"/>
          </w:tcPr>
          <w:p>
            <w:pPr>
              <w:pStyle w:val="TableParagraph"/>
              <w:tabs>
                <w:tab w:pos="2147" w:val="left" w:leader="none"/>
              </w:tabs>
              <w:spacing w:before="76"/>
              <w:ind w:left="505"/>
              <w:rPr>
                <w:sz w:val="22"/>
              </w:rPr>
            </w:pPr>
            <w:r>
              <w:rPr>
                <w:rFonts w:ascii="Times New Roman" w:hAnsi="Times New Roman"/>
                <w:sz w:val="22"/>
                <w:u w:val="single"/>
              </w:rPr>
              <w:tab/>
            </w:r>
            <w:r>
              <w:rPr>
                <w:spacing w:val="-2"/>
                <w:sz w:val="22"/>
              </w:rPr>
              <w:t>(μS/cm)</w:t>
            </w:r>
          </w:p>
        </w:tc>
      </w:tr>
      <w:tr>
        <w:trPr>
          <w:trHeight w:val="630" w:hRule="atLeast"/>
        </w:trPr>
        <w:tc>
          <w:tcPr>
            <w:tcW w:w="1860" w:type="dxa"/>
          </w:tcPr>
          <w:p>
            <w:pPr>
              <w:pStyle w:val="TableParagraph"/>
              <w:spacing w:before="172"/>
              <w:ind w:left="399" w:right="357"/>
              <w:jc w:val="center"/>
              <w:rPr>
                <w:sz w:val="22"/>
              </w:rPr>
            </w:pPr>
            <w:r>
              <w:rPr>
                <w:spacing w:val="-5"/>
                <w:sz w:val="22"/>
              </w:rPr>
              <w:t>2.</w:t>
            </w:r>
          </w:p>
        </w:tc>
        <w:tc>
          <w:tcPr>
            <w:tcW w:w="4721" w:type="dxa"/>
          </w:tcPr>
          <w:p>
            <w:pPr>
              <w:pStyle w:val="TableParagraph"/>
              <w:spacing w:before="172"/>
              <w:ind w:left="110"/>
              <w:rPr>
                <w:sz w:val="22"/>
              </w:rPr>
            </w:pPr>
            <w:r>
              <w:rPr>
                <w:spacing w:val="-2"/>
                <w:sz w:val="22"/>
              </w:rPr>
              <w:t>De-Ionized</w:t>
            </w:r>
            <w:r>
              <w:rPr>
                <w:spacing w:val="-8"/>
                <w:sz w:val="22"/>
              </w:rPr>
              <w:t> </w:t>
            </w:r>
            <w:r>
              <w:rPr>
                <w:spacing w:val="-4"/>
                <w:sz w:val="22"/>
              </w:rPr>
              <w:t>Water</w:t>
            </w:r>
          </w:p>
        </w:tc>
        <w:tc>
          <w:tcPr>
            <w:tcW w:w="3420" w:type="dxa"/>
          </w:tcPr>
          <w:p>
            <w:pPr>
              <w:pStyle w:val="TableParagraph"/>
              <w:tabs>
                <w:tab w:pos="2147" w:val="left" w:leader="none"/>
              </w:tabs>
              <w:spacing w:before="74"/>
              <w:ind w:left="505"/>
              <w:rPr>
                <w:sz w:val="22"/>
              </w:rPr>
            </w:pPr>
            <w:r>
              <w:rPr>
                <w:rFonts w:ascii="Times New Roman" w:hAnsi="Times New Roman"/>
                <w:sz w:val="22"/>
                <w:u w:val="single"/>
              </w:rPr>
              <w:tab/>
            </w:r>
            <w:r>
              <w:rPr>
                <w:spacing w:val="-2"/>
                <w:sz w:val="22"/>
              </w:rPr>
              <w:t>(μS/cm)</w:t>
            </w:r>
          </w:p>
        </w:tc>
      </w:tr>
      <w:tr>
        <w:trPr>
          <w:trHeight w:val="433" w:hRule="atLeast"/>
        </w:trPr>
        <w:tc>
          <w:tcPr>
            <w:tcW w:w="1860" w:type="dxa"/>
          </w:tcPr>
          <w:p>
            <w:pPr>
              <w:pStyle w:val="TableParagraph"/>
              <w:spacing w:before="71"/>
              <w:ind w:left="399" w:right="357"/>
              <w:jc w:val="center"/>
              <w:rPr>
                <w:sz w:val="22"/>
              </w:rPr>
            </w:pPr>
            <w:r>
              <w:rPr>
                <w:spacing w:val="-5"/>
                <w:sz w:val="22"/>
              </w:rPr>
              <w:t>3.</w:t>
            </w:r>
          </w:p>
        </w:tc>
        <w:tc>
          <w:tcPr>
            <w:tcW w:w="4721" w:type="dxa"/>
          </w:tcPr>
          <w:p>
            <w:pPr>
              <w:pStyle w:val="TableParagraph"/>
              <w:spacing w:before="71"/>
              <w:ind w:left="110"/>
              <w:rPr>
                <w:sz w:val="22"/>
              </w:rPr>
            </w:pPr>
            <w:r>
              <w:rPr>
                <w:sz w:val="22"/>
              </w:rPr>
              <w:t>Tap</w:t>
            </w:r>
            <w:r>
              <w:rPr>
                <w:spacing w:val="-9"/>
                <w:sz w:val="22"/>
              </w:rPr>
              <w:t> </w:t>
            </w:r>
            <w:r>
              <w:rPr>
                <w:spacing w:val="-2"/>
                <w:sz w:val="22"/>
              </w:rPr>
              <w:t>Water</w:t>
            </w:r>
          </w:p>
        </w:tc>
        <w:tc>
          <w:tcPr>
            <w:tcW w:w="3420" w:type="dxa"/>
          </w:tcPr>
          <w:p>
            <w:pPr>
              <w:pStyle w:val="TableParagraph"/>
              <w:tabs>
                <w:tab w:pos="2147" w:val="left" w:leader="none"/>
              </w:tabs>
              <w:spacing w:before="71"/>
              <w:ind w:left="505"/>
              <w:rPr>
                <w:sz w:val="22"/>
              </w:rPr>
            </w:pPr>
            <w:r>
              <w:rPr>
                <w:rFonts w:ascii="Times New Roman" w:hAnsi="Times New Roman"/>
                <w:sz w:val="22"/>
                <w:u w:val="single"/>
              </w:rPr>
              <w:tab/>
            </w:r>
            <w:r>
              <w:rPr>
                <w:spacing w:val="-2"/>
                <w:sz w:val="22"/>
              </w:rPr>
              <w:t>(μS/cm)</w:t>
            </w:r>
          </w:p>
        </w:tc>
      </w:tr>
      <w:tr>
        <w:trPr>
          <w:trHeight w:val="431" w:hRule="atLeast"/>
        </w:trPr>
        <w:tc>
          <w:tcPr>
            <w:tcW w:w="1860" w:type="dxa"/>
          </w:tcPr>
          <w:p>
            <w:pPr>
              <w:pStyle w:val="TableParagraph"/>
              <w:spacing w:before="71"/>
              <w:ind w:left="399" w:right="357"/>
              <w:jc w:val="center"/>
              <w:rPr>
                <w:sz w:val="22"/>
              </w:rPr>
            </w:pPr>
            <w:r>
              <w:rPr>
                <w:spacing w:val="-5"/>
                <w:sz w:val="22"/>
              </w:rPr>
              <w:t>4.</w:t>
            </w:r>
          </w:p>
        </w:tc>
        <w:tc>
          <w:tcPr>
            <w:tcW w:w="4721" w:type="dxa"/>
          </w:tcPr>
          <w:p>
            <w:pPr>
              <w:pStyle w:val="TableParagraph"/>
              <w:spacing w:before="71"/>
              <w:ind w:left="110"/>
              <w:rPr>
                <w:sz w:val="22"/>
              </w:rPr>
            </w:pPr>
            <w:r>
              <w:rPr>
                <w:sz w:val="22"/>
              </w:rPr>
              <w:t>Normal</w:t>
            </w:r>
            <w:r>
              <w:rPr>
                <w:spacing w:val="-9"/>
                <w:sz w:val="22"/>
              </w:rPr>
              <w:t> </w:t>
            </w:r>
            <w:r>
              <w:rPr>
                <w:spacing w:val="-2"/>
                <w:sz w:val="22"/>
              </w:rPr>
              <w:t>Saline</w:t>
            </w:r>
          </w:p>
        </w:tc>
        <w:tc>
          <w:tcPr>
            <w:tcW w:w="3420" w:type="dxa"/>
          </w:tcPr>
          <w:p>
            <w:pPr>
              <w:pStyle w:val="TableParagraph"/>
              <w:tabs>
                <w:tab w:pos="2147" w:val="left" w:leader="none"/>
              </w:tabs>
              <w:spacing w:before="71"/>
              <w:ind w:left="505"/>
              <w:rPr>
                <w:sz w:val="22"/>
              </w:rPr>
            </w:pPr>
            <w:r>
              <w:rPr>
                <w:rFonts w:ascii="Times New Roman" w:hAnsi="Times New Roman"/>
                <w:sz w:val="22"/>
                <w:u w:val="single"/>
              </w:rPr>
              <w:tab/>
            </w:r>
            <w:r>
              <w:rPr>
                <w:spacing w:val="-2"/>
                <w:sz w:val="22"/>
              </w:rPr>
              <w:t>(μS/cm)</w:t>
            </w:r>
          </w:p>
        </w:tc>
      </w:tr>
      <w:tr>
        <w:trPr>
          <w:trHeight w:val="433" w:hRule="atLeast"/>
        </w:trPr>
        <w:tc>
          <w:tcPr>
            <w:tcW w:w="1860" w:type="dxa"/>
          </w:tcPr>
          <w:p>
            <w:pPr>
              <w:pStyle w:val="TableParagraph"/>
              <w:spacing w:before="74"/>
              <w:ind w:left="399" w:right="357"/>
              <w:jc w:val="center"/>
              <w:rPr>
                <w:sz w:val="22"/>
              </w:rPr>
            </w:pPr>
            <w:r>
              <w:rPr>
                <w:spacing w:val="-5"/>
                <w:sz w:val="22"/>
              </w:rPr>
              <w:t>5.</w:t>
            </w:r>
          </w:p>
        </w:tc>
        <w:tc>
          <w:tcPr>
            <w:tcW w:w="4721" w:type="dxa"/>
          </w:tcPr>
          <w:p>
            <w:pPr>
              <w:pStyle w:val="TableParagraph"/>
              <w:spacing w:before="7"/>
              <w:rPr>
                <w:b/>
                <w:sz w:val="22"/>
              </w:rPr>
            </w:pPr>
          </w:p>
          <w:p>
            <w:pPr>
              <w:pStyle w:val="TableParagraph"/>
              <w:spacing w:line="20" w:lineRule="exact"/>
              <w:ind w:left="120"/>
              <w:rPr>
                <w:sz w:val="2"/>
              </w:rPr>
            </w:pPr>
            <w:r>
              <w:rPr>
                <w:sz w:val="2"/>
              </w:rPr>
              <mc:AlternateContent>
                <mc:Choice Requires="wps">
                  <w:drawing>
                    <wp:inline distT="0" distB="0" distL="0" distR="0">
                      <wp:extent cx="2797810" cy="8890"/>
                      <wp:effectExtent l="9525" t="0" r="2539" b="635"/>
                      <wp:docPr id="414" name="Group 414"/>
                      <wp:cNvGraphicFramePr>
                        <a:graphicFrameLocks/>
                      </wp:cNvGraphicFramePr>
                      <a:graphic>
                        <a:graphicData uri="http://schemas.microsoft.com/office/word/2010/wordprocessingGroup">
                          <wpg:wgp>
                            <wpg:cNvPr id="414" name="Group 414"/>
                            <wpg:cNvGrpSpPr/>
                            <wpg:grpSpPr>
                              <a:xfrm>
                                <a:off x="0" y="0"/>
                                <a:ext cx="2797810" cy="8890"/>
                                <a:chExt cx="2797810" cy="8890"/>
                              </a:xfrm>
                            </wpg:grpSpPr>
                            <wps:wsp>
                              <wps:cNvPr id="415" name="Graphic 415"/>
                              <wps:cNvSpPr/>
                              <wps:spPr>
                                <a:xfrm>
                                  <a:off x="0" y="4419"/>
                                  <a:ext cx="2797810" cy="1270"/>
                                </a:xfrm>
                                <a:custGeom>
                                  <a:avLst/>
                                  <a:gdLst/>
                                  <a:ahLst/>
                                  <a:cxnLst/>
                                  <a:rect l="l" t="t" r="r" b="b"/>
                                  <a:pathLst>
                                    <a:path w="2797810" h="0">
                                      <a:moveTo>
                                        <a:pt x="0" y="0"/>
                                      </a:moveTo>
                                      <a:lnTo>
                                        <a:pt x="2797810" y="0"/>
                                      </a:lnTo>
                                    </a:path>
                                  </a:pathLst>
                                </a:custGeom>
                                <a:ln w="883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0.3pt;height:.7pt;mso-position-horizontal-relative:char;mso-position-vertical-relative:line" id="docshapegroup327" coordorigin="0,0" coordsize="4406,14">
                      <v:line style="position:absolute" from="0,7" to="4406,7" stroked="true" strokeweight=".696pt" strokecolor="#000000">
                        <v:stroke dashstyle="solid"/>
                      </v:line>
                    </v:group>
                  </w:pict>
                </mc:Fallback>
              </mc:AlternateContent>
            </w:r>
            <w:r>
              <w:rPr>
                <w:sz w:val="2"/>
              </w:rPr>
            </w:r>
          </w:p>
        </w:tc>
        <w:tc>
          <w:tcPr>
            <w:tcW w:w="3420" w:type="dxa"/>
          </w:tcPr>
          <w:p>
            <w:pPr>
              <w:pStyle w:val="TableParagraph"/>
              <w:tabs>
                <w:tab w:pos="2147" w:val="left" w:leader="none"/>
              </w:tabs>
              <w:spacing w:before="74"/>
              <w:ind w:left="505"/>
              <w:rPr>
                <w:sz w:val="22"/>
              </w:rPr>
            </w:pPr>
            <w:r>
              <w:rPr>
                <w:rFonts w:ascii="Times New Roman" w:hAnsi="Times New Roman"/>
                <w:sz w:val="22"/>
                <w:u w:val="single"/>
              </w:rPr>
              <w:tab/>
            </w:r>
            <w:r>
              <w:rPr>
                <w:spacing w:val="-2"/>
                <w:sz w:val="22"/>
              </w:rPr>
              <w:t>(μS/cm)</w:t>
            </w:r>
          </w:p>
        </w:tc>
      </w:tr>
      <w:tr>
        <w:trPr>
          <w:trHeight w:val="433" w:hRule="atLeast"/>
        </w:trPr>
        <w:tc>
          <w:tcPr>
            <w:tcW w:w="1860" w:type="dxa"/>
          </w:tcPr>
          <w:p>
            <w:pPr>
              <w:pStyle w:val="TableParagraph"/>
              <w:spacing w:before="74"/>
              <w:ind w:left="399" w:right="357"/>
              <w:jc w:val="center"/>
              <w:rPr>
                <w:sz w:val="22"/>
              </w:rPr>
            </w:pPr>
            <w:r>
              <w:rPr>
                <w:spacing w:val="-5"/>
                <w:sz w:val="22"/>
              </w:rPr>
              <w:t>6.</w:t>
            </w:r>
          </w:p>
        </w:tc>
        <w:tc>
          <w:tcPr>
            <w:tcW w:w="4721" w:type="dxa"/>
          </w:tcPr>
          <w:p>
            <w:pPr>
              <w:pStyle w:val="TableParagraph"/>
              <w:spacing w:before="8"/>
              <w:rPr>
                <w:b/>
                <w:sz w:val="22"/>
              </w:rPr>
            </w:pPr>
          </w:p>
          <w:p>
            <w:pPr>
              <w:pStyle w:val="TableParagraph"/>
              <w:spacing w:line="20" w:lineRule="exact"/>
              <w:ind w:left="120"/>
              <w:rPr>
                <w:sz w:val="2"/>
              </w:rPr>
            </w:pPr>
            <w:r>
              <w:rPr>
                <w:sz w:val="2"/>
              </w:rPr>
              <mc:AlternateContent>
                <mc:Choice Requires="wps">
                  <w:drawing>
                    <wp:inline distT="0" distB="0" distL="0" distR="0">
                      <wp:extent cx="2797810" cy="8890"/>
                      <wp:effectExtent l="9525" t="0" r="2539" b="635"/>
                      <wp:docPr id="416" name="Group 416"/>
                      <wp:cNvGraphicFramePr>
                        <a:graphicFrameLocks/>
                      </wp:cNvGraphicFramePr>
                      <a:graphic>
                        <a:graphicData uri="http://schemas.microsoft.com/office/word/2010/wordprocessingGroup">
                          <wpg:wgp>
                            <wpg:cNvPr id="416" name="Group 416"/>
                            <wpg:cNvGrpSpPr/>
                            <wpg:grpSpPr>
                              <a:xfrm>
                                <a:off x="0" y="0"/>
                                <a:ext cx="2797810" cy="8890"/>
                                <a:chExt cx="2797810" cy="8890"/>
                              </a:xfrm>
                            </wpg:grpSpPr>
                            <wps:wsp>
                              <wps:cNvPr id="417" name="Graphic 417"/>
                              <wps:cNvSpPr/>
                              <wps:spPr>
                                <a:xfrm>
                                  <a:off x="0" y="4419"/>
                                  <a:ext cx="2797810" cy="1270"/>
                                </a:xfrm>
                                <a:custGeom>
                                  <a:avLst/>
                                  <a:gdLst/>
                                  <a:ahLst/>
                                  <a:cxnLst/>
                                  <a:rect l="l" t="t" r="r" b="b"/>
                                  <a:pathLst>
                                    <a:path w="2797810" h="0">
                                      <a:moveTo>
                                        <a:pt x="0" y="0"/>
                                      </a:moveTo>
                                      <a:lnTo>
                                        <a:pt x="2797810" y="0"/>
                                      </a:lnTo>
                                    </a:path>
                                  </a:pathLst>
                                </a:custGeom>
                                <a:ln w="883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0.3pt;height:.7pt;mso-position-horizontal-relative:char;mso-position-vertical-relative:line" id="docshapegroup328" coordorigin="0,0" coordsize="4406,14">
                      <v:line style="position:absolute" from="0,7" to="4406,7" stroked="true" strokeweight=".696pt" strokecolor="#000000">
                        <v:stroke dashstyle="solid"/>
                      </v:line>
                    </v:group>
                  </w:pict>
                </mc:Fallback>
              </mc:AlternateContent>
            </w:r>
            <w:r>
              <w:rPr>
                <w:sz w:val="2"/>
              </w:rPr>
            </w:r>
          </w:p>
        </w:tc>
        <w:tc>
          <w:tcPr>
            <w:tcW w:w="3420" w:type="dxa"/>
          </w:tcPr>
          <w:p>
            <w:pPr>
              <w:pStyle w:val="TableParagraph"/>
              <w:tabs>
                <w:tab w:pos="2147" w:val="left" w:leader="none"/>
              </w:tabs>
              <w:spacing w:before="74"/>
              <w:ind w:left="505"/>
              <w:rPr>
                <w:sz w:val="22"/>
              </w:rPr>
            </w:pPr>
            <w:r>
              <w:rPr>
                <w:rFonts w:ascii="Times New Roman" w:hAnsi="Times New Roman"/>
                <w:sz w:val="22"/>
                <w:u w:val="single"/>
              </w:rPr>
              <w:tab/>
            </w:r>
            <w:r>
              <w:rPr>
                <w:spacing w:val="-2"/>
                <w:sz w:val="22"/>
              </w:rPr>
              <w:t>(μS/cm)</w:t>
            </w:r>
          </w:p>
        </w:tc>
      </w:tr>
      <w:tr>
        <w:trPr>
          <w:trHeight w:val="433" w:hRule="atLeast"/>
        </w:trPr>
        <w:tc>
          <w:tcPr>
            <w:tcW w:w="1860" w:type="dxa"/>
          </w:tcPr>
          <w:p>
            <w:pPr>
              <w:pStyle w:val="TableParagraph"/>
              <w:spacing w:before="71"/>
              <w:ind w:left="399" w:right="357"/>
              <w:jc w:val="center"/>
              <w:rPr>
                <w:sz w:val="22"/>
              </w:rPr>
            </w:pPr>
            <w:r>
              <w:rPr>
                <w:spacing w:val="-5"/>
                <w:sz w:val="22"/>
              </w:rPr>
              <w:t>7.</w:t>
            </w:r>
          </w:p>
        </w:tc>
        <w:tc>
          <w:tcPr>
            <w:tcW w:w="4721" w:type="dxa"/>
          </w:tcPr>
          <w:p>
            <w:pPr>
              <w:pStyle w:val="TableParagraph"/>
              <w:spacing w:before="5"/>
              <w:rPr>
                <w:b/>
                <w:sz w:val="23"/>
              </w:rPr>
            </w:pPr>
          </w:p>
          <w:p>
            <w:pPr>
              <w:pStyle w:val="TableParagraph"/>
              <w:spacing w:line="20" w:lineRule="exact"/>
              <w:ind w:left="120"/>
              <w:rPr>
                <w:sz w:val="2"/>
              </w:rPr>
            </w:pPr>
            <w:r>
              <w:rPr>
                <w:sz w:val="2"/>
              </w:rPr>
              <mc:AlternateContent>
                <mc:Choice Requires="wps">
                  <w:drawing>
                    <wp:inline distT="0" distB="0" distL="0" distR="0">
                      <wp:extent cx="2797810" cy="8890"/>
                      <wp:effectExtent l="9525" t="0" r="2539" b="635"/>
                      <wp:docPr id="418" name="Group 418"/>
                      <wp:cNvGraphicFramePr>
                        <a:graphicFrameLocks/>
                      </wp:cNvGraphicFramePr>
                      <a:graphic>
                        <a:graphicData uri="http://schemas.microsoft.com/office/word/2010/wordprocessingGroup">
                          <wpg:wgp>
                            <wpg:cNvPr id="418" name="Group 418"/>
                            <wpg:cNvGrpSpPr/>
                            <wpg:grpSpPr>
                              <a:xfrm>
                                <a:off x="0" y="0"/>
                                <a:ext cx="2797810" cy="8890"/>
                                <a:chExt cx="2797810" cy="8890"/>
                              </a:xfrm>
                            </wpg:grpSpPr>
                            <wps:wsp>
                              <wps:cNvPr id="419" name="Graphic 419"/>
                              <wps:cNvSpPr/>
                              <wps:spPr>
                                <a:xfrm>
                                  <a:off x="0" y="4419"/>
                                  <a:ext cx="2797810" cy="1270"/>
                                </a:xfrm>
                                <a:custGeom>
                                  <a:avLst/>
                                  <a:gdLst/>
                                  <a:ahLst/>
                                  <a:cxnLst/>
                                  <a:rect l="l" t="t" r="r" b="b"/>
                                  <a:pathLst>
                                    <a:path w="2797810" h="0">
                                      <a:moveTo>
                                        <a:pt x="0" y="0"/>
                                      </a:moveTo>
                                      <a:lnTo>
                                        <a:pt x="2797810" y="0"/>
                                      </a:lnTo>
                                    </a:path>
                                  </a:pathLst>
                                </a:custGeom>
                                <a:ln w="883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0.3pt;height:.7pt;mso-position-horizontal-relative:char;mso-position-vertical-relative:line" id="docshapegroup329" coordorigin="0,0" coordsize="4406,14">
                      <v:line style="position:absolute" from="0,7" to="4406,7" stroked="true" strokeweight=".696pt" strokecolor="#000000">
                        <v:stroke dashstyle="solid"/>
                      </v:line>
                    </v:group>
                  </w:pict>
                </mc:Fallback>
              </mc:AlternateContent>
            </w:r>
            <w:r>
              <w:rPr>
                <w:sz w:val="2"/>
              </w:rPr>
            </w:r>
          </w:p>
        </w:tc>
        <w:tc>
          <w:tcPr>
            <w:tcW w:w="3420" w:type="dxa"/>
          </w:tcPr>
          <w:p>
            <w:pPr>
              <w:pStyle w:val="TableParagraph"/>
              <w:tabs>
                <w:tab w:pos="2147" w:val="left" w:leader="none"/>
              </w:tabs>
              <w:spacing w:before="71"/>
              <w:ind w:left="505"/>
              <w:rPr>
                <w:sz w:val="22"/>
              </w:rPr>
            </w:pPr>
            <w:r>
              <w:rPr>
                <w:rFonts w:ascii="Times New Roman" w:hAnsi="Times New Roman"/>
                <w:sz w:val="22"/>
                <w:u w:val="single"/>
              </w:rPr>
              <w:tab/>
            </w:r>
            <w:r>
              <w:rPr>
                <w:spacing w:val="-2"/>
                <w:sz w:val="22"/>
              </w:rPr>
              <w:t>(μS/cm)</w:t>
            </w:r>
          </w:p>
        </w:tc>
      </w:tr>
    </w:tbl>
    <w:p>
      <w:pPr>
        <w:spacing w:after="0"/>
        <w:rPr>
          <w:sz w:val="22"/>
        </w:rPr>
        <w:sectPr>
          <w:type w:val="continuous"/>
          <w:pgSz w:w="12240" w:h="15840"/>
          <w:pgMar w:header="726" w:footer="1912" w:top="980" w:bottom="2823" w:left="120" w:right="0"/>
        </w:sectPr>
      </w:pPr>
    </w:p>
    <w:tbl>
      <w:tblPr>
        <w:tblW w:w="0" w:type="auto"/>
        <w:jc w:val="left"/>
        <w:tblInd w:w="11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2"/>
        <w:gridCol w:w="2520"/>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5"/>
                <w:sz w:val="20"/>
              </w:rPr>
              <w:t>BioWork-</w:t>
            </w:r>
            <w:r>
              <w:rPr>
                <w:b/>
                <w:spacing w:val="-4"/>
                <w:sz w:val="20"/>
              </w:rPr>
              <w:t>5030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01</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26</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315"/>
              <w:rPr>
                <w:sz w:val="20"/>
              </w:rPr>
            </w:pPr>
            <w:r>
              <w:rPr>
                <w:sz w:val="20"/>
              </w:rPr>
              <w:t>Page</w:t>
            </w:r>
            <w:r>
              <w:rPr>
                <w:spacing w:val="-9"/>
                <w:sz w:val="20"/>
              </w:rPr>
              <w:t> </w:t>
            </w:r>
            <w:r>
              <w:rPr>
                <w:sz w:val="20"/>
              </w:rPr>
              <w:t>4</w:t>
            </w:r>
            <w:r>
              <w:rPr>
                <w:spacing w:val="-4"/>
                <w:sz w:val="20"/>
              </w:rPr>
              <w:t> </w:t>
            </w:r>
            <w:r>
              <w:rPr>
                <w:sz w:val="20"/>
              </w:rPr>
              <w:t>of</w:t>
            </w:r>
            <w:r>
              <w:rPr>
                <w:spacing w:val="-6"/>
                <w:sz w:val="20"/>
              </w:rPr>
              <w:t> </w:t>
            </w:r>
            <w:r>
              <w:rPr>
                <w:spacing w:val="-10"/>
                <w:sz w:val="20"/>
              </w:rPr>
              <w:t>4</w:t>
            </w:r>
          </w:p>
        </w:tc>
      </w:tr>
      <w:tr>
        <w:trPr>
          <w:trHeight w:val="442" w:hRule="atLeast"/>
        </w:trPr>
        <w:tc>
          <w:tcPr>
            <w:tcW w:w="9993" w:type="dxa"/>
            <w:gridSpan w:val="4"/>
            <w:tcBorders>
              <w:top w:val="single" w:sz="8" w:space="0" w:color="000000"/>
            </w:tcBorders>
          </w:tcPr>
          <w:p>
            <w:pPr>
              <w:pStyle w:val="TableParagraph"/>
              <w:spacing w:line="303" w:lineRule="exact"/>
              <w:ind w:left="133"/>
              <w:rPr>
                <w:rFonts w:ascii="Arial Narrow"/>
                <w:b/>
                <w:sz w:val="28"/>
              </w:rPr>
            </w:pPr>
            <w:r>
              <w:rPr>
                <w:rFonts w:ascii="Arial Narrow"/>
                <w:b/>
                <w:sz w:val="28"/>
              </w:rPr>
              <w:t>Conductivity</w:t>
            </w:r>
            <w:r>
              <w:rPr>
                <w:rFonts w:ascii="Arial Narrow"/>
                <w:b/>
                <w:spacing w:val="-15"/>
                <w:sz w:val="28"/>
              </w:rPr>
              <w:t> </w:t>
            </w:r>
            <w:r>
              <w:rPr>
                <w:rFonts w:ascii="Arial Narrow"/>
                <w:b/>
                <w:spacing w:val="-2"/>
                <w:sz w:val="28"/>
              </w:rPr>
              <w:t>Measurement</w:t>
            </w:r>
          </w:p>
        </w:tc>
      </w:tr>
    </w:tbl>
    <w:p>
      <w:pPr>
        <w:pStyle w:val="BodyText"/>
        <w:rPr>
          <w:b/>
          <w:sz w:val="20"/>
        </w:rPr>
      </w:pPr>
    </w:p>
    <w:p>
      <w:pPr>
        <w:pStyle w:val="BodyText"/>
        <w:spacing w:before="2"/>
        <w:rPr>
          <w:b/>
          <w:sz w:val="28"/>
        </w:rPr>
      </w:pPr>
    </w:p>
    <w:p>
      <w:pPr>
        <w:spacing w:before="92"/>
        <w:ind w:left="1032" w:right="0" w:firstLine="0"/>
        <w:jc w:val="left"/>
        <w:rPr>
          <w:b/>
          <w:sz w:val="28"/>
        </w:rPr>
      </w:pPr>
      <w:r>
        <w:rPr>
          <w:b/>
          <w:spacing w:val="-2"/>
          <w:sz w:val="28"/>
          <w:u w:val="single"/>
        </w:rPr>
        <w:t>Conclusions:</w:t>
      </w:r>
    </w:p>
    <w:p>
      <w:pPr>
        <w:spacing w:after="0"/>
        <w:jc w:val="left"/>
        <w:rPr>
          <w:sz w:val="28"/>
        </w:rPr>
        <w:sectPr>
          <w:type w:val="continuous"/>
          <w:pgSz w:w="12240" w:h="15840"/>
          <w:pgMar w:header="726" w:footer="1912" w:top="980" w:bottom="212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02"/>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BRP-BioWork-5040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01</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16</w:t>
            </w:r>
            <w:r>
              <w:rPr>
                <w:b/>
                <w:spacing w:val="-12"/>
                <w:sz w:val="20"/>
              </w:rPr>
              <w:t> </w:t>
            </w:r>
            <w:r>
              <w:rPr>
                <w:b/>
                <w:sz w:val="20"/>
              </w:rPr>
              <w:t>Nov</w:t>
            </w:r>
            <w:r>
              <w:rPr>
                <w:b/>
                <w:spacing w:val="-4"/>
                <w:sz w:val="20"/>
              </w:rPr>
              <w:t> 2018</w:t>
            </w:r>
          </w:p>
        </w:tc>
        <w:tc>
          <w:tcPr>
            <w:tcW w:w="2402" w:type="dxa"/>
            <w:tcBorders>
              <w:left w:val="single" w:sz="8" w:space="0" w:color="000000"/>
              <w:bottom w:val="single" w:sz="8" w:space="0" w:color="000000"/>
            </w:tcBorders>
          </w:tcPr>
          <w:p>
            <w:pPr>
              <w:pStyle w:val="TableParagraph"/>
              <w:spacing w:line="212" w:lineRule="exact"/>
              <w:ind w:left="746"/>
              <w:rPr>
                <w:rFonts w:ascii="Times New Roman"/>
                <w:sz w:val="20"/>
              </w:rPr>
            </w:pPr>
            <w:r>
              <w:rPr>
                <w:sz w:val="20"/>
              </w:rPr>
              <w:t>Page</w:t>
            </w:r>
            <w:r>
              <w:rPr>
                <w:spacing w:val="-14"/>
                <w:sz w:val="20"/>
              </w:rPr>
              <w:t> </w:t>
            </w:r>
            <w:r>
              <w:rPr>
                <w:rFonts w:ascii="Times New Roman"/>
                <w:sz w:val="20"/>
              </w:rPr>
              <w:t>1</w:t>
            </w:r>
            <w:r>
              <w:rPr>
                <w:rFonts w:ascii="Times New Roman"/>
                <w:spacing w:val="-18"/>
                <w:sz w:val="20"/>
              </w:rPr>
              <w:t> </w:t>
            </w:r>
            <w:r>
              <w:rPr>
                <w:rFonts w:ascii="Times New Roman"/>
                <w:sz w:val="20"/>
              </w:rPr>
              <w:t>of</w:t>
            </w:r>
            <w:r>
              <w:rPr>
                <w:rFonts w:ascii="Times New Roman"/>
                <w:spacing w:val="9"/>
                <w:sz w:val="20"/>
              </w:rPr>
              <w:t> </w:t>
            </w:r>
            <w:r>
              <w:rPr>
                <w:rFonts w:ascii="Times New Roman"/>
                <w:spacing w:val="-10"/>
                <w:sz w:val="20"/>
              </w:rPr>
              <w:t>8</w:t>
            </w:r>
          </w:p>
        </w:tc>
      </w:tr>
      <w:tr>
        <w:trPr>
          <w:trHeight w:val="531" w:hRule="atLeast"/>
        </w:trPr>
        <w:tc>
          <w:tcPr>
            <w:tcW w:w="9988" w:type="dxa"/>
            <w:gridSpan w:val="4"/>
            <w:tcBorders>
              <w:top w:val="single" w:sz="8" w:space="0" w:color="000000"/>
            </w:tcBorders>
          </w:tcPr>
          <w:p>
            <w:pPr>
              <w:pStyle w:val="TableParagraph"/>
              <w:spacing w:before="24"/>
              <w:ind w:left="133"/>
              <w:rPr>
                <w:rFonts w:ascii="Arial Narrow"/>
                <w:b/>
                <w:sz w:val="28"/>
              </w:rPr>
            </w:pPr>
            <w:r>
              <w:rPr>
                <w:rFonts w:ascii="Arial Narrow"/>
                <w:b/>
                <w:sz w:val="28"/>
              </w:rPr>
              <w:t>Mixing</w:t>
            </w:r>
            <w:r>
              <w:rPr>
                <w:rFonts w:ascii="Arial Narrow"/>
                <w:b/>
                <w:spacing w:val="-7"/>
                <w:sz w:val="28"/>
              </w:rPr>
              <w:t> </w:t>
            </w:r>
            <w:r>
              <w:rPr>
                <w:rFonts w:ascii="Arial Narrow"/>
                <w:b/>
                <w:sz w:val="28"/>
              </w:rPr>
              <w:t>and</w:t>
            </w:r>
            <w:r>
              <w:rPr>
                <w:rFonts w:ascii="Arial Narrow"/>
                <w:b/>
                <w:spacing w:val="-6"/>
                <w:sz w:val="28"/>
              </w:rPr>
              <w:t> </w:t>
            </w:r>
            <w:r>
              <w:rPr>
                <w:rFonts w:ascii="Arial Narrow"/>
                <w:b/>
                <w:spacing w:val="-2"/>
                <w:sz w:val="28"/>
              </w:rPr>
              <w:t>Solubility</w:t>
            </w:r>
          </w:p>
        </w:tc>
      </w:tr>
    </w:tbl>
    <w:p>
      <w:pPr>
        <w:spacing w:before="75"/>
        <w:ind w:left="967" w:right="0" w:firstLine="0"/>
        <w:jc w:val="left"/>
        <w:rPr>
          <w:b/>
          <w:sz w:val="22"/>
        </w:rPr>
      </w:pPr>
      <w:bookmarkStart w:name="Laboratory / Process Description:" w:id="215"/>
      <w:bookmarkEnd w:id="215"/>
      <w:r>
        <w:rPr/>
      </w:r>
      <w:r>
        <w:rPr>
          <w:b/>
          <w:sz w:val="22"/>
          <w:u w:val="single"/>
        </w:rPr>
        <w:t>Laboratory</w:t>
      </w:r>
      <w:r>
        <w:rPr>
          <w:b/>
          <w:spacing w:val="-15"/>
          <w:sz w:val="22"/>
          <w:u w:val="single"/>
        </w:rPr>
        <w:t> </w:t>
      </w:r>
      <w:r>
        <w:rPr>
          <w:b/>
          <w:sz w:val="22"/>
          <w:u w:val="single"/>
        </w:rPr>
        <w:t>/</w:t>
      </w:r>
      <w:r>
        <w:rPr>
          <w:b/>
          <w:spacing w:val="-9"/>
          <w:sz w:val="22"/>
          <w:u w:val="single"/>
        </w:rPr>
        <w:t> </w:t>
      </w:r>
      <w:r>
        <w:rPr>
          <w:b/>
          <w:sz w:val="22"/>
          <w:u w:val="single"/>
        </w:rPr>
        <w:t>Process</w:t>
      </w:r>
      <w:r>
        <w:rPr>
          <w:b/>
          <w:spacing w:val="-7"/>
          <w:sz w:val="22"/>
          <w:u w:val="single"/>
        </w:rPr>
        <w:t> </w:t>
      </w:r>
      <w:r>
        <w:rPr>
          <w:b/>
          <w:spacing w:val="-2"/>
          <w:sz w:val="22"/>
          <w:u w:val="single"/>
        </w:rPr>
        <w:t>Description:</w:t>
      </w:r>
    </w:p>
    <w:p>
      <w:pPr>
        <w:spacing w:before="92"/>
        <w:ind w:left="1032" w:right="981" w:hanging="635"/>
        <w:jc w:val="left"/>
        <w:rPr>
          <w:sz w:val="20"/>
        </w:rPr>
      </w:pPr>
      <w:r>
        <w:rPr>
          <w:sz w:val="20"/>
        </w:rPr>
        <w:t>This</w:t>
      </w:r>
      <w:r>
        <w:rPr>
          <w:spacing w:val="-3"/>
          <w:sz w:val="20"/>
        </w:rPr>
        <w:t> </w:t>
      </w:r>
      <w:r>
        <w:rPr>
          <w:sz w:val="20"/>
        </w:rPr>
        <w:t>experiment</w:t>
      </w:r>
      <w:r>
        <w:rPr>
          <w:spacing w:val="-4"/>
          <w:sz w:val="20"/>
        </w:rPr>
        <w:t> </w:t>
      </w:r>
      <w:r>
        <w:rPr>
          <w:sz w:val="20"/>
        </w:rPr>
        <w:t>will</w:t>
      </w:r>
      <w:r>
        <w:rPr>
          <w:spacing w:val="-5"/>
          <w:sz w:val="20"/>
        </w:rPr>
        <w:t> </w:t>
      </w:r>
      <w:r>
        <w:rPr>
          <w:sz w:val="20"/>
        </w:rPr>
        <w:t>introduce</w:t>
      </w:r>
      <w:r>
        <w:rPr>
          <w:spacing w:val="-5"/>
          <w:sz w:val="20"/>
        </w:rPr>
        <w:t> </w:t>
      </w:r>
      <w:r>
        <w:rPr>
          <w:sz w:val="20"/>
        </w:rPr>
        <w:t>mixing,</w:t>
      </w:r>
      <w:r>
        <w:rPr>
          <w:spacing w:val="-4"/>
          <w:sz w:val="20"/>
        </w:rPr>
        <w:t> </w:t>
      </w:r>
      <w:r>
        <w:rPr>
          <w:sz w:val="20"/>
        </w:rPr>
        <w:t>solubility,</w:t>
      </w:r>
      <w:r>
        <w:rPr>
          <w:spacing w:val="-4"/>
          <w:sz w:val="20"/>
        </w:rPr>
        <w:t> </w:t>
      </w:r>
      <w:r>
        <w:rPr>
          <w:sz w:val="20"/>
        </w:rPr>
        <w:t>and</w:t>
      </w:r>
      <w:r>
        <w:rPr>
          <w:spacing w:val="-5"/>
          <w:sz w:val="20"/>
        </w:rPr>
        <w:t> </w:t>
      </w:r>
      <w:r>
        <w:rPr>
          <w:sz w:val="20"/>
        </w:rPr>
        <w:t>the</w:t>
      </w:r>
      <w:r>
        <w:rPr>
          <w:spacing w:val="-7"/>
          <w:sz w:val="20"/>
        </w:rPr>
        <w:t> </w:t>
      </w:r>
      <w:r>
        <w:rPr>
          <w:sz w:val="20"/>
        </w:rPr>
        <w:t>effects</w:t>
      </w:r>
      <w:r>
        <w:rPr>
          <w:spacing w:val="-3"/>
          <w:sz w:val="20"/>
        </w:rPr>
        <w:t> </w:t>
      </w:r>
      <w:r>
        <w:rPr>
          <w:sz w:val="20"/>
        </w:rPr>
        <w:t>of</w:t>
      </w:r>
      <w:r>
        <w:rPr>
          <w:spacing w:val="-4"/>
          <w:sz w:val="20"/>
        </w:rPr>
        <w:t> </w:t>
      </w:r>
      <w:r>
        <w:rPr>
          <w:sz w:val="20"/>
        </w:rPr>
        <w:t>time,</w:t>
      </w:r>
      <w:r>
        <w:rPr>
          <w:spacing w:val="-4"/>
          <w:sz w:val="20"/>
        </w:rPr>
        <w:t> </w:t>
      </w:r>
      <w:r>
        <w:rPr>
          <w:sz w:val="20"/>
        </w:rPr>
        <w:t>temperature,</w:t>
      </w:r>
      <w:r>
        <w:rPr>
          <w:spacing w:val="-4"/>
          <w:sz w:val="20"/>
        </w:rPr>
        <w:t> </w:t>
      </w:r>
      <w:r>
        <w:rPr>
          <w:sz w:val="20"/>
        </w:rPr>
        <w:t>and</w:t>
      </w:r>
      <w:r>
        <w:rPr>
          <w:spacing w:val="-7"/>
          <w:sz w:val="20"/>
        </w:rPr>
        <w:t> </w:t>
      </w:r>
      <w:r>
        <w:rPr>
          <w:sz w:val="20"/>
        </w:rPr>
        <w:t>mixing</w:t>
      </w:r>
      <w:r>
        <w:rPr>
          <w:spacing w:val="-7"/>
          <w:sz w:val="20"/>
        </w:rPr>
        <w:t> </w:t>
      </w:r>
      <w:r>
        <w:rPr>
          <w:sz w:val="20"/>
        </w:rPr>
        <w:t>speed on</w:t>
      </w:r>
      <w:r>
        <w:rPr>
          <w:spacing w:val="-2"/>
          <w:sz w:val="20"/>
        </w:rPr>
        <w:t> </w:t>
      </w:r>
      <w:r>
        <w:rPr>
          <w:sz w:val="20"/>
        </w:rPr>
        <w:t>the</w:t>
      </w:r>
      <w:r>
        <w:rPr>
          <w:spacing w:val="-2"/>
          <w:sz w:val="20"/>
        </w:rPr>
        <w:t> </w:t>
      </w:r>
      <w:r>
        <w:rPr>
          <w:sz w:val="20"/>
        </w:rPr>
        <w:t>dissolution of</w:t>
      </w:r>
      <w:r>
        <w:rPr>
          <w:spacing w:val="-3"/>
          <w:sz w:val="20"/>
        </w:rPr>
        <w:t> </w:t>
      </w:r>
      <w:r>
        <w:rPr>
          <w:sz w:val="20"/>
        </w:rPr>
        <w:t>a</w:t>
      </w:r>
      <w:r>
        <w:rPr>
          <w:spacing w:val="-3"/>
          <w:sz w:val="20"/>
        </w:rPr>
        <w:t> </w:t>
      </w:r>
      <w:r>
        <w:rPr>
          <w:sz w:val="20"/>
        </w:rPr>
        <w:t>solute</w:t>
      </w:r>
      <w:r>
        <w:rPr>
          <w:spacing w:val="-3"/>
          <w:sz w:val="20"/>
        </w:rPr>
        <w:t> </w:t>
      </w:r>
      <w:r>
        <w:rPr>
          <w:sz w:val="20"/>
        </w:rPr>
        <w:t>into</w:t>
      </w:r>
      <w:r>
        <w:rPr>
          <w:spacing w:val="-1"/>
          <w:sz w:val="20"/>
        </w:rPr>
        <w:t> </w:t>
      </w:r>
      <w:r>
        <w:rPr>
          <w:sz w:val="20"/>
        </w:rPr>
        <w:t>a</w:t>
      </w:r>
      <w:r>
        <w:rPr>
          <w:spacing w:val="-3"/>
          <w:sz w:val="20"/>
        </w:rPr>
        <w:t> </w:t>
      </w:r>
      <w:r>
        <w:rPr>
          <w:sz w:val="20"/>
        </w:rPr>
        <w:t>solvent.</w:t>
      </w:r>
      <w:r>
        <w:rPr>
          <w:spacing w:val="-1"/>
          <w:sz w:val="20"/>
        </w:rPr>
        <w:t> </w:t>
      </w:r>
      <w:r>
        <w:rPr>
          <w:sz w:val="20"/>
        </w:rPr>
        <w:t>Each</w:t>
      </w:r>
      <w:r>
        <w:rPr>
          <w:spacing w:val="-3"/>
          <w:sz w:val="20"/>
        </w:rPr>
        <w:t> </w:t>
      </w:r>
      <w:r>
        <w:rPr>
          <w:sz w:val="20"/>
        </w:rPr>
        <w:t>team</w:t>
      </w:r>
      <w:r>
        <w:rPr>
          <w:spacing w:val="-3"/>
          <w:sz w:val="20"/>
        </w:rPr>
        <w:t> </w:t>
      </w:r>
      <w:r>
        <w:rPr>
          <w:sz w:val="20"/>
        </w:rPr>
        <w:t>should</w:t>
      </w:r>
      <w:r>
        <w:rPr>
          <w:spacing w:val="-3"/>
          <w:sz w:val="20"/>
        </w:rPr>
        <w:t> </w:t>
      </w:r>
      <w:r>
        <w:rPr>
          <w:sz w:val="20"/>
        </w:rPr>
        <w:t>chose a</w:t>
      </w:r>
      <w:r>
        <w:rPr>
          <w:spacing w:val="-3"/>
          <w:sz w:val="20"/>
        </w:rPr>
        <w:t> </w:t>
      </w:r>
      <w:r>
        <w:rPr>
          <w:sz w:val="20"/>
        </w:rPr>
        <w:t>different</w:t>
      </w:r>
      <w:r>
        <w:rPr>
          <w:spacing w:val="-3"/>
          <w:sz w:val="20"/>
        </w:rPr>
        <w:t> </w:t>
      </w:r>
      <w:r>
        <w:rPr>
          <w:sz w:val="20"/>
        </w:rPr>
        <w:t>solute</w:t>
      </w:r>
      <w:r>
        <w:rPr>
          <w:spacing w:val="-3"/>
          <w:sz w:val="20"/>
        </w:rPr>
        <w:t> </w:t>
      </w:r>
      <w:r>
        <w:rPr>
          <w:sz w:val="20"/>
        </w:rPr>
        <w:t>from</w:t>
      </w:r>
      <w:r>
        <w:rPr>
          <w:spacing w:val="-3"/>
          <w:sz w:val="20"/>
        </w:rPr>
        <w:t> </w:t>
      </w:r>
      <w:r>
        <w:rPr>
          <w:sz w:val="20"/>
        </w:rPr>
        <w:t>the</w:t>
      </w:r>
      <w:r>
        <w:rPr>
          <w:spacing w:val="-3"/>
          <w:sz w:val="20"/>
        </w:rPr>
        <w:t> </w:t>
      </w:r>
      <w:r>
        <w:rPr>
          <w:sz w:val="20"/>
        </w:rPr>
        <w:t>table</w:t>
      </w:r>
      <w:r>
        <w:rPr>
          <w:spacing w:val="-1"/>
          <w:sz w:val="20"/>
        </w:rPr>
        <w:t> </w:t>
      </w:r>
      <w:r>
        <w:rPr>
          <w:sz w:val="20"/>
        </w:rPr>
        <w:t>below.</w:t>
      </w:r>
      <w:r>
        <w:rPr>
          <w:spacing w:val="-3"/>
          <w:sz w:val="20"/>
        </w:rPr>
        <w:t> </w:t>
      </w:r>
      <w:r>
        <w:rPr>
          <w:sz w:val="20"/>
        </w:rPr>
        <w:t>The</w:t>
      </w:r>
      <w:r>
        <w:rPr>
          <w:spacing w:val="-3"/>
          <w:sz w:val="20"/>
        </w:rPr>
        <w:t> </w:t>
      </w:r>
      <w:r>
        <w:rPr>
          <w:sz w:val="20"/>
        </w:rPr>
        <w:t>solvent</w:t>
      </w:r>
      <w:r>
        <w:rPr>
          <w:spacing w:val="-1"/>
          <w:sz w:val="20"/>
        </w:rPr>
        <w:t> </w:t>
      </w:r>
      <w:r>
        <w:rPr>
          <w:sz w:val="20"/>
        </w:rPr>
        <w:t>in</w:t>
      </w:r>
      <w:r>
        <w:rPr>
          <w:spacing w:val="-1"/>
          <w:sz w:val="20"/>
        </w:rPr>
        <w:t> </w:t>
      </w:r>
      <w:r>
        <w:rPr>
          <w:sz w:val="20"/>
        </w:rPr>
        <w:t>all</w:t>
      </w:r>
      <w:r>
        <w:rPr>
          <w:spacing w:val="-4"/>
          <w:sz w:val="20"/>
        </w:rPr>
        <w:t> </w:t>
      </w:r>
      <w:r>
        <w:rPr>
          <w:sz w:val="20"/>
        </w:rPr>
        <w:t>cases will be water. This experiment will allow students to compare the solubility of different household chemicals in water as well as the mixing parameters.</w:t>
      </w:r>
    </w:p>
    <w:p>
      <w:pPr>
        <w:pStyle w:val="BodyText"/>
        <w:spacing w:before="11"/>
        <w:rPr>
          <w:sz w:val="21"/>
        </w:rPr>
      </w:pPr>
    </w:p>
    <w:p>
      <w:pPr>
        <w:spacing w:before="0"/>
        <w:ind w:left="967" w:right="0" w:firstLine="0"/>
        <w:jc w:val="left"/>
        <w:rPr>
          <w:b/>
          <w:sz w:val="22"/>
        </w:rPr>
      </w:pPr>
      <w:bookmarkStart w:name="Signature Log" w:id="216"/>
      <w:bookmarkEnd w:id="216"/>
      <w:r>
        <w:rPr/>
      </w:r>
      <w:r>
        <w:rPr>
          <w:b/>
          <w:spacing w:val="-2"/>
          <w:sz w:val="22"/>
          <w:u w:val="single"/>
        </w:rPr>
        <w:t>Signature</w:t>
      </w:r>
      <w:r>
        <w:rPr>
          <w:b/>
          <w:spacing w:val="2"/>
          <w:sz w:val="22"/>
          <w:u w:val="single"/>
        </w:rPr>
        <w:t> </w:t>
      </w:r>
      <w:r>
        <w:rPr>
          <w:b/>
          <w:spacing w:val="-5"/>
          <w:sz w:val="22"/>
          <w:u w:val="single"/>
        </w:rPr>
        <w:t>Log</w:t>
      </w:r>
    </w:p>
    <w:p>
      <w:pPr>
        <w:pStyle w:val="BodyText"/>
        <w:spacing w:before="4"/>
        <w:rPr>
          <w:b/>
          <w:sz w:val="20"/>
        </w:rPr>
      </w:pPr>
    </w:p>
    <w:tbl>
      <w:tblPr>
        <w:tblW w:w="0" w:type="auto"/>
        <w:jc w:val="left"/>
        <w:tblInd w:w="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54"/>
        <w:gridCol w:w="3572"/>
        <w:gridCol w:w="1366"/>
        <w:gridCol w:w="1620"/>
      </w:tblGrid>
      <w:tr>
        <w:trPr>
          <w:trHeight w:val="292" w:hRule="atLeast"/>
        </w:trPr>
        <w:tc>
          <w:tcPr>
            <w:tcW w:w="3454" w:type="dxa"/>
            <w:shd w:val="clear" w:color="auto" w:fill="CCCCCC"/>
          </w:tcPr>
          <w:p>
            <w:pPr>
              <w:pStyle w:val="TableParagraph"/>
              <w:spacing w:before="12"/>
              <w:ind w:left="1082"/>
              <w:rPr>
                <w:b/>
                <w:sz w:val="22"/>
              </w:rPr>
            </w:pPr>
            <w:r>
              <w:rPr>
                <w:b/>
                <w:sz w:val="22"/>
              </w:rPr>
              <w:t>Name</w:t>
            </w:r>
            <w:r>
              <w:rPr>
                <w:b/>
                <w:spacing w:val="-12"/>
                <w:sz w:val="22"/>
              </w:rPr>
              <w:t> </w:t>
            </w:r>
            <w:r>
              <w:rPr>
                <w:b/>
                <w:spacing w:val="-2"/>
                <w:sz w:val="22"/>
              </w:rPr>
              <w:t>(print)</w:t>
            </w:r>
          </w:p>
        </w:tc>
        <w:tc>
          <w:tcPr>
            <w:tcW w:w="3572" w:type="dxa"/>
            <w:shd w:val="clear" w:color="auto" w:fill="CCCCCC"/>
          </w:tcPr>
          <w:p>
            <w:pPr>
              <w:pStyle w:val="TableParagraph"/>
              <w:spacing w:before="12"/>
              <w:ind w:left="1273" w:right="1251"/>
              <w:jc w:val="center"/>
              <w:rPr>
                <w:b/>
                <w:sz w:val="22"/>
              </w:rPr>
            </w:pPr>
            <w:r>
              <w:rPr>
                <w:b/>
                <w:spacing w:val="-2"/>
                <w:sz w:val="22"/>
              </w:rPr>
              <w:t>Signature</w:t>
            </w:r>
          </w:p>
        </w:tc>
        <w:tc>
          <w:tcPr>
            <w:tcW w:w="1366" w:type="dxa"/>
            <w:shd w:val="clear" w:color="auto" w:fill="CCCCCC"/>
          </w:tcPr>
          <w:p>
            <w:pPr>
              <w:pStyle w:val="TableParagraph"/>
              <w:spacing w:before="12"/>
              <w:ind w:left="337"/>
              <w:rPr>
                <w:b/>
                <w:sz w:val="22"/>
              </w:rPr>
            </w:pPr>
            <w:r>
              <w:rPr>
                <w:b/>
                <w:spacing w:val="-2"/>
                <w:sz w:val="22"/>
              </w:rPr>
              <w:t>Initials</w:t>
            </w:r>
          </w:p>
        </w:tc>
        <w:tc>
          <w:tcPr>
            <w:tcW w:w="1620" w:type="dxa"/>
            <w:shd w:val="clear" w:color="auto" w:fill="CCCCCC"/>
          </w:tcPr>
          <w:p>
            <w:pPr>
              <w:pStyle w:val="TableParagraph"/>
              <w:spacing w:before="12"/>
              <w:ind w:left="560" w:right="549"/>
              <w:jc w:val="center"/>
              <w:rPr>
                <w:b/>
                <w:sz w:val="22"/>
              </w:rPr>
            </w:pPr>
            <w:r>
              <w:rPr>
                <w:b/>
                <w:spacing w:val="-4"/>
                <w:sz w:val="22"/>
              </w:rPr>
              <w:t>Date</w:t>
            </w:r>
          </w:p>
        </w:tc>
      </w:tr>
      <w:tr>
        <w:trPr>
          <w:trHeight w:val="395" w:hRule="atLeast"/>
        </w:trPr>
        <w:tc>
          <w:tcPr>
            <w:tcW w:w="3454" w:type="dxa"/>
          </w:tcPr>
          <w:p>
            <w:pPr>
              <w:pStyle w:val="TableParagraph"/>
              <w:rPr>
                <w:rFonts w:ascii="Times New Roman"/>
                <w:sz w:val="20"/>
              </w:rPr>
            </w:pPr>
          </w:p>
        </w:tc>
        <w:tc>
          <w:tcPr>
            <w:tcW w:w="3572" w:type="dxa"/>
          </w:tcPr>
          <w:p>
            <w:pPr>
              <w:pStyle w:val="TableParagraph"/>
              <w:rPr>
                <w:rFonts w:ascii="Times New Roman"/>
                <w:sz w:val="20"/>
              </w:rPr>
            </w:pPr>
          </w:p>
        </w:tc>
        <w:tc>
          <w:tcPr>
            <w:tcW w:w="1366" w:type="dxa"/>
          </w:tcPr>
          <w:p>
            <w:pPr>
              <w:pStyle w:val="TableParagraph"/>
              <w:rPr>
                <w:rFonts w:ascii="Times New Roman"/>
                <w:sz w:val="20"/>
              </w:rPr>
            </w:pPr>
          </w:p>
        </w:tc>
        <w:tc>
          <w:tcPr>
            <w:tcW w:w="1620" w:type="dxa"/>
          </w:tcPr>
          <w:p>
            <w:pPr>
              <w:pStyle w:val="TableParagraph"/>
              <w:rPr>
                <w:rFonts w:ascii="Times New Roman"/>
                <w:sz w:val="20"/>
              </w:rPr>
            </w:pPr>
          </w:p>
        </w:tc>
      </w:tr>
      <w:tr>
        <w:trPr>
          <w:trHeight w:val="359" w:hRule="atLeast"/>
        </w:trPr>
        <w:tc>
          <w:tcPr>
            <w:tcW w:w="3454" w:type="dxa"/>
          </w:tcPr>
          <w:p>
            <w:pPr>
              <w:pStyle w:val="TableParagraph"/>
              <w:rPr>
                <w:rFonts w:ascii="Times New Roman"/>
                <w:sz w:val="20"/>
              </w:rPr>
            </w:pPr>
          </w:p>
        </w:tc>
        <w:tc>
          <w:tcPr>
            <w:tcW w:w="3572" w:type="dxa"/>
          </w:tcPr>
          <w:p>
            <w:pPr>
              <w:pStyle w:val="TableParagraph"/>
              <w:rPr>
                <w:rFonts w:ascii="Times New Roman"/>
                <w:sz w:val="20"/>
              </w:rPr>
            </w:pPr>
          </w:p>
        </w:tc>
        <w:tc>
          <w:tcPr>
            <w:tcW w:w="1366" w:type="dxa"/>
          </w:tcPr>
          <w:p>
            <w:pPr>
              <w:pStyle w:val="TableParagraph"/>
              <w:rPr>
                <w:rFonts w:ascii="Times New Roman"/>
                <w:sz w:val="20"/>
              </w:rPr>
            </w:pPr>
          </w:p>
        </w:tc>
        <w:tc>
          <w:tcPr>
            <w:tcW w:w="1620" w:type="dxa"/>
          </w:tcPr>
          <w:p>
            <w:pPr>
              <w:pStyle w:val="TableParagraph"/>
              <w:rPr>
                <w:rFonts w:ascii="Times New Roman"/>
                <w:sz w:val="20"/>
              </w:rPr>
            </w:pPr>
          </w:p>
        </w:tc>
      </w:tr>
      <w:tr>
        <w:trPr>
          <w:trHeight w:val="337" w:hRule="atLeast"/>
        </w:trPr>
        <w:tc>
          <w:tcPr>
            <w:tcW w:w="3454" w:type="dxa"/>
          </w:tcPr>
          <w:p>
            <w:pPr>
              <w:pStyle w:val="TableParagraph"/>
              <w:rPr>
                <w:rFonts w:ascii="Times New Roman"/>
                <w:sz w:val="20"/>
              </w:rPr>
            </w:pPr>
          </w:p>
        </w:tc>
        <w:tc>
          <w:tcPr>
            <w:tcW w:w="3572" w:type="dxa"/>
          </w:tcPr>
          <w:p>
            <w:pPr>
              <w:pStyle w:val="TableParagraph"/>
              <w:rPr>
                <w:rFonts w:ascii="Times New Roman"/>
                <w:sz w:val="20"/>
              </w:rPr>
            </w:pPr>
          </w:p>
        </w:tc>
        <w:tc>
          <w:tcPr>
            <w:tcW w:w="1366" w:type="dxa"/>
          </w:tcPr>
          <w:p>
            <w:pPr>
              <w:pStyle w:val="TableParagraph"/>
              <w:rPr>
                <w:rFonts w:ascii="Times New Roman"/>
                <w:sz w:val="20"/>
              </w:rPr>
            </w:pPr>
          </w:p>
        </w:tc>
        <w:tc>
          <w:tcPr>
            <w:tcW w:w="1620" w:type="dxa"/>
          </w:tcPr>
          <w:p>
            <w:pPr>
              <w:pStyle w:val="TableParagraph"/>
              <w:rPr>
                <w:rFonts w:ascii="Times New Roman"/>
                <w:sz w:val="20"/>
              </w:rPr>
            </w:pPr>
          </w:p>
        </w:tc>
      </w:tr>
      <w:tr>
        <w:trPr>
          <w:trHeight w:val="359" w:hRule="atLeast"/>
        </w:trPr>
        <w:tc>
          <w:tcPr>
            <w:tcW w:w="3454" w:type="dxa"/>
          </w:tcPr>
          <w:p>
            <w:pPr>
              <w:pStyle w:val="TableParagraph"/>
              <w:rPr>
                <w:rFonts w:ascii="Times New Roman"/>
                <w:sz w:val="20"/>
              </w:rPr>
            </w:pPr>
          </w:p>
        </w:tc>
        <w:tc>
          <w:tcPr>
            <w:tcW w:w="3572" w:type="dxa"/>
          </w:tcPr>
          <w:p>
            <w:pPr>
              <w:pStyle w:val="TableParagraph"/>
              <w:rPr>
                <w:rFonts w:ascii="Times New Roman"/>
                <w:sz w:val="20"/>
              </w:rPr>
            </w:pPr>
          </w:p>
        </w:tc>
        <w:tc>
          <w:tcPr>
            <w:tcW w:w="1366" w:type="dxa"/>
          </w:tcPr>
          <w:p>
            <w:pPr>
              <w:pStyle w:val="TableParagraph"/>
              <w:rPr>
                <w:rFonts w:ascii="Times New Roman"/>
                <w:sz w:val="20"/>
              </w:rPr>
            </w:pPr>
          </w:p>
        </w:tc>
        <w:tc>
          <w:tcPr>
            <w:tcW w:w="1620" w:type="dxa"/>
          </w:tcPr>
          <w:p>
            <w:pPr>
              <w:pStyle w:val="TableParagraph"/>
              <w:rPr>
                <w:rFonts w:ascii="Times New Roman"/>
                <w:sz w:val="20"/>
              </w:rPr>
            </w:pPr>
          </w:p>
        </w:tc>
      </w:tr>
      <w:tr>
        <w:trPr>
          <w:trHeight w:val="340" w:hRule="atLeast"/>
        </w:trPr>
        <w:tc>
          <w:tcPr>
            <w:tcW w:w="3454" w:type="dxa"/>
          </w:tcPr>
          <w:p>
            <w:pPr>
              <w:pStyle w:val="TableParagraph"/>
              <w:rPr>
                <w:rFonts w:ascii="Times New Roman"/>
                <w:sz w:val="20"/>
              </w:rPr>
            </w:pPr>
          </w:p>
        </w:tc>
        <w:tc>
          <w:tcPr>
            <w:tcW w:w="3572" w:type="dxa"/>
          </w:tcPr>
          <w:p>
            <w:pPr>
              <w:pStyle w:val="TableParagraph"/>
              <w:rPr>
                <w:rFonts w:ascii="Times New Roman"/>
                <w:sz w:val="20"/>
              </w:rPr>
            </w:pPr>
          </w:p>
        </w:tc>
        <w:tc>
          <w:tcPr>
            <w:tcW w:w="1366" w:type="dxa"/>
          </w:tcPr>
          <w:p>
            <w:pPr>
              <w:pStyle w:val="TableParagraph"/>
              <w:rPr>
                <w:rFonts w:ascii="Times New Roman"/>
                <w:sz w:val="20"/>
              </w:rPr>
            </w:pPr>
          </w:p>
        </w:tc>
        <w:tc>
          <w:tcPr>
            <w:tcW w:w="1620" w:type="dxa"/>
          </w:tcPr>
          <w:p>
            <w:pPr>
              <w:pStyle w:val="TableParagraph"/>
              <w:rPr>
                <w:rFonts w:ascii="Times New Roman"/>
                <w:sz w:val="20"/>
              </w:rPr>
            </w:pPr>
          </w:p>
        </w:tc>
      </w:tr>
    </w:tbl>
    <w:p>
      <w:pPr>
        <w:pStyle w:val="BodyText"/>
        <w:spacing w:before="10"/>
        <w:rPr>
          <w:b/>
          <w:sz w:val="21"/>
        </w:rPr>
      </w:pPr>
    </w:p>
    <w:p>
      <w:pPr>
        <w:spacing w:before="0"/>
        <w:ind w:left="1032" w:right="0" w:firstLine="0"/>
        <w:jc w:val="left"/>
        <w:rPr>
          <w:b/>
          <w:sz w:val="28"/>
        </w:rPr>
      </w:pPr>
      <w:r>
        <w:rPr>
          <w:b/>
          <w:sz w:val="28"/>
          <w:u w:val="single"/>
        </w:rPr>
        <w:t>Bill</w:t>
      </w:r>
      <w:r>
        <w:rPr>
          <w:b/>
          <w:spacing w:val="-15"/>
          <w:sz w:val="28"/>
          <w:u w:val="single"/>
        </w:rPr>
        <w:t> </w:t>
      </w:r>
      <w:r>
        <w:rPr>
          <w:b/>
          <w:sz w:val="28"/>
          <w:u w:val="single"/>
        </w:rPr>
        <w:t>of</w:t>
      </w:r>
      <w:r>
        <w:rPr>
          <w:b/>
          <w:spacing w:val="-14"/>
          <w:sz w:val="28"/>
          <w:u w:val="single"/>
        </w:rPr>
        <w:t> </w:t>
      </w:r>
      <w:r>
        <w:rPr>
          <w:b/>
          <w:sz w:val="28"/>
          <w:u w:val="single"/>
        </w:rPr>
        <w:t>Materials</w:t>
      </w:r>
      <w:r>
        <w:rPr>
          <w:b/>
          <w:spacing w:val="-8"/>
          <w:sz w:val="28"/>
          <w:u w:val="single"/>
        </w:rPr>
        <w:t> </w:t>
      </w:r>
      <w:r>
        <w:rPr>
          <w:b/>
          <w:sz w:val="28"/>
          <w:u w:val="single"/>
        </w:rPr>
        <w:t>and</w:t>
      </w:r>
      <w:r>
        <w:rPr>
          <w:b/>
          <w:spacing w:val="-6"/>
          <w:sz w:val="28"/>
          <w:u w:val="single"/>
        </w:rPr>
        <w:t> </w:t>
      </w:r>
      <w:r>
        <w:rPr>
          <w:b/>
          <w:sz w:val="28"/>
          <w:u w:val="single"/>
        </w:rPr>
        <w:t>Equipment</w:t>
      </w:r>
      <w:r>
        <w:rPr>
          <w:b/>
          <w:spacing w:val="-7"/>
          <w:sz w:val="28"/>
          <w:u w:val="single"/>
        </w:rPr>
        <w:t> </w:t>
      </w:r>
      <w:r>
        <w:rPr>
          <w:b/>
          <w:sz w:val="28"/>
          <w:u w:val="single"/>
        </w:rPr>
        <w:t>(</w:t>
      </w:r>
      <w:r>
        <w:rPr>
          <w:b/>
          <w:i/>
          <w:sz w:val="28"/>
          <w:u w:val="single"/>
        </w:rPr>
        <w:t>Per</w:t>
      </w:r>
      <w:r>
        <w:rPr>
          <w:b/>
          <w:i/>
          <w:spacing w:val="-8"/>
          <w:sz w:val="28"/>
          <w:u w:val="single"/>
        </w:rPr>
        <w:t> </w:t>
      </w:r>
      <w:r>
        <w:rPr>
          <w:b/>
          <w:i/>
          <w:spacing w:val="-2"/>
          <w:sz w:val="28"/>
          <w:u w:val="single"/>
        </w:rPr>
        <w:t>Experiment</w:t>
      </w:r>
      <w:r>
        <w:rPr>
          <w:b/>
          <w:spacing w:val="-2"/>
          <w:sz w:val="28"/>
          <w:u w:val="single"/>
        </w:rPr>
        <w:t>)</w:t>
      </w:r>
    </w:p>
    <w:p>
      <w:pPr>
        <w:pStyle w:val="BodyText"/>
        <w:spacing w:before="6"/>
        <w:rPr>
          <w:b/>
          <w:sz w:val="20"/>
        </w:rPr>
      </w:pP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42"/>
        <w:gridCol w:w="1349"/>
        <w:gridCol w:w="1623"/>
      </w:tblGrid>
      <w:tr>
        <w:trPr>
          <w:trHeight w:val="553" w:hRule="atLeast"/>
        </w:trPr>
        <w:tc>
          <w:tcPr>
            <w:tcW w:w="7042" w:type="dxa"/>
            <w:shd w:val="clear" w:color="auto" w:fill="E6E6E6"/>
          </w:tcPr>
          <w:p>
            <w:pPr>
              <w:pStyle w:val="TableParagraph"/>
              <w:spacing w:line="252" w:lineRule="exact"/>
              <w:ind w:left="114"/>
              <w:rPr>
                <w:b/>
                <w:sz w:val="24"/>
              </w:rPr>
            </w:pPr>
            <w:r>
              <w:rPr>
                <w:b/>
                <w:sz w:val="24"/>
              </w:rPr>
              <w:t>Material</w:t>
            </w:r>
            <w:r>
              <w:rPr>
                <w:b/>
                <w:spacing w:val="-10"/>
                <w:sz w:val="24"/>
              </w:rPr>
              <w:t> </w:t>
            </w:r>
            <w:r>
              <w:rPr>
                <w:b/>
                <w:spacing w:val="-2"/>
                <w:sz w:val="24"/>
              </w:rPr>
              <w:t>Description</w:t>
            </w:r>
          </w:p>
        </w:tc>
        <w:tc>
          <w:tcPr>
            <w:tcW w:w="1349" w:type="dxa"/>
            <w:shd w:val="clear" w:color="auto" w:fill="E6E6E6"/>
          </w:tcPr>
          <w:p>
            <w:pPr>
              <w:pStyle w:val="TableParagraph"/>
              <w:spacing w:line="270" w:lineRule="atLeast"/>
              <w:ind w:left="114" w:right="191"/>
              <w:rPr>
                <w:b/>
                <w:sz w:val="24"/>
              </w:rPr>
            </w:pPr>
            <w:r>
              <w:rPr>
                <w:b/>
                <w:spacing w:val="-4"/>
                <w:sz w:val="24"/>
              </w:rPr>
              <w:t>Standard </w:t>
            </w:r>
            <w:r>
              <w:rPr>
                <w:b/>
                <w:spacing w:val="-2"/>
                <w:sz w:val="24"/>
              </w:rPr>
              <w:t>Quantity</w:t>
            </w:r>
          </w:p>
        </w:tc>
        <w:tc>
          <w:tcPr>
            <w:tcW w:w="1623" w:type="dxa"/>
            <w:shd w:val="clear" w:color="auto" w:fill="E6E6E6"/>
          </w:tcPr>
          <w:p>
            <w:pPr>
              <w:pStyle w:val="TableParagraph"/>
              <w:spacing w:line="252" w:lineRule="exact"/>
              <w:ind w:left="489" w:right="469"/>
              <w:jc w:val="center"/>
              <w:rPr>
                <w:b/>
                <w:sz w:val="24"/>
              </w:rPr>
            </w:pPr>
            <w:r>
              <w:rPr>
                <w:b/>
                <w:spacing w:val="-4"/>
                <w:sz w:val="24"/>
              </w:rPr>
              <w:t>Unit</w:t>
            </w:r>
          </w:p>
        </w:tc>
      </w:tr>
      <w:tr>
        <w:trPr>
          <w:trHeight w:val="491" w:hRule="atLeast"/>
        </w:trPr>
        <w:tc>
          <w:tcPr>
            <w:tcW w:w="7042" w:type="dxa"/>
          </w:tcPr>
          <w:p>
            <w:pPr>
              <w:pStyle w:val="TableParagraph"/>
              <w:spacing w:before="112"/>
              <w:ind w:left="114"/>
              <w:rPr>
                <w:sz w:val="22"/>
              </w:rPr>
            </w:pPr>
            <w:r>
              <w:rPr>
                <w:sz w:val="22"/>
              </w:rPr>
              <w:t>Water</w:t>
            </w:r>
            <w:r>
              <w:rPr>
                <w:spacing w:val="-8"/>
                <w:sz w:val="22"/>
              </w:rPr>
              <w:t> </w:t>
            </w:r>
            <w:r>
              <w:rPr>
                <w:sz w:val="22"/>
              </w:rPr>
              <w:t>(Solvent)</w:t>
            </w:r>
            <w:r>
              <w:rPr>
                <w:spacing w:val="-4"/>
                <w:sz w:val="22"/>
              </w:rPr>
              <w:t> </w:t>
            </w:r>
            <w:r>
              <w:rPr>
                <w:sz w:val="22"/>
              </w:rPr>
              <w:t>3</w:t>
            </w:r>
            <w:r>
              <w:rPr>
                <w:spacing w:val="-6"/>
                <w:sz w:val="22"/>
              </w:rPr>
              <w:t> </w:t>
            </w:r>
            <w:r>
              <w:rPr>
                <w:sz w:val="22"/>
              </w:rPr>
              <w:t>x</w:t>
            </w:r>
            <w:r>
              <w:rPr>
                <w:spacing w:val="-6"/>
                <w:sz w:val="22"/>
              </w:rPr>
              <w:t> </w:t>
            </w:r>
            <w:r>
              <w:rPr>
                <w:spacing w:val="-2"/>
                <w:sz w:val="22"/>
              </w:rPr>
              <w:t>100mL</w:t>
            </w:r>
          </w:p>
        </w:tc>
        <w:tc>
          <w:tcPr>
            <w:tcW w:w="1349" w:type="dxa"/>
          </w:tcPr>
          <w:p>
            <w:pPr>
              <w:pStyle w:val="TableParagraph"/>
              <w:spacing w:before="112"/>
              <w:ind w:left="327" w:right="302"/>
              <w:jc w:val="center"/>
              <w:rPr>
                <w:sz w:val="22"/>
              </w:rPr>
            </w:pPr>
            <w:r>
              <w:rPr>
                <w:spacing w:val="-5"/>
                <w:sz w:val="22"/>
              </w:rPr>
              <w:t>300</w:t>
            </w:r>
          </w:p>
        </w:tc>
        <w:tc>
          <w:tcPr>
            <w:tcW w:w="1623" w:type="dxa"/>
          </w:tcPr>
          <w:p>
            <w:pPr>
              <w:pStyle w:val="TableParagraph"/>
              <w:spacing w:before="112"/>
              <w:ind w:left="496" w:right="468"/>
              <w:jc w:val="center"/>
              <w:rPr>
                <w:sz w:val="22"/>
              </w:rPr>
            </w:pPr>
            <w:r>
              <w:rPr>
                <w:spacing w:val="-5"/>
                <w:sz w:val="22"/>
              </w:rPr>
              <w:t>mL</w:t>
            </w:r>
          </w:p>
        </w:tc>
      </w:tr>
      <w:tr>
        <w:trPr>
          <w:trHeight w:val="491" w:hRule="atLeast"/>
        </w:trPr>
        <w:tc>
          <w:tcPr>
            <w:tcW w:w="7042" w:type="dxa"/>
          </w:tcPr>
          <w:p>
            <w:pPr>
              <w:pStyle w:val="TableParagraph"/>
              <w:spacing w:before="112"/>
              <w:ind w:left="114"/>
              <w:rPr>
                <w:sz w:val="22"/>
              </w:rPr>
            </w:pPr>
            <w:r>
              <w:rPr>
                <w:sz w:val="22"/>
              </w:rPr>
              <w:t>Common</w:t>
            </w:r>
            <w:r>
              <w:rPr>
                <w:spacing w:val="-16"/>
                <w:sz w:val="22"/>
              </w:rPr>
              <w:t> </w:t>
            </w:r>
            <w:r>
              <w:rPr>
                <w:sz w:val="22"/>
              </w:rPr>
              <w:t>Household</w:t>
            </w:r>
            <w:r>
              <w:rPr>
                <w:spacing w:val="-13"/>
                <w:sz w:val="22"/>
              </w:rPr>
              <w:t> </w:t>
            </w:r>
            <w:r>
              <w:rPr>
                <w:sz w:val="22"/>
              </w:rPr>
              <w:t>Chemical</w:t>
            </w:r>
            <w:r>
              <w:rPr>
                <w:spacing w:val="-13"/>
                <w:sz w:val="22"/>
              </w:rPr>
              <w:t> </w:t>
            </w:r>
            <w:r>
              <w:rPr>
                <w:sz w:val="22"/>
              </w:rPr>
              <w:t>(see</w:t>
            </w:r>
            <w:r>
              <w:rPr>
                <w:spacing w:val="-16"/>
                <w:sz w:val="22"/>
              </w:rPr>
              <w:t> </w:t>
            </w:r>
            <w:r>
              <w:rPr>
                <w:sz w:val="22"/>
              </w:rPr>
              <w:t>solubility</w:t>
            </w:r>
            <w:r>
              <w:rPr>
                <w:spacing w:val="-12"/>
                <w:sz w:val="22"/>
              </w:rPr>
              <w:t> </w:t>
            </w:r>
            <w:r>
              <w:rPr>
                <w:spacing w:val="-2"/>
                <w:sz w:val="22"/>
              </w:rPr>
              <w:t>Table)</w:t>
            </w:r>
          </w:p>
        </w:tc>
        <w:tc>
          <w:tcPr>
            <w:tcW w:w="1349" w:type="dxa"/>
          </w:tcPr>
          <w:p>
            <w:pPr>
              <w:pStyle w:val="TableParagraph"/>
              <w:spacing w:before="112"/>
              <w:ind w:left="332" w:right="302"/>
              <w:jc w:val="center"/>
              <w:rPr>
                <w:sz w:val="22"/>
              </w:rPr>
            </w:pPr>
            <w:r>
              <w:rPr>
                <w:spacing w:val="-4"/>
                <w:sz w:val="22"/>
              </w:rPr>
              <w:t>50-</w:t>
            </w:r>
            <w:r>
              <w:rPr>
                <w:spacing w:val="-5"/>
                <w:sz w:val="22"/>
              </w:rPr>
              <w:t>200</w:t>
            </w:r>
          </w:p>
        </w:tc>
        <w:tc>
          <w:tcPr>
            <w:tcW w:w="1623" w:type="dxa"/>
          </w:tcPr>
          <w:p>
            <w:pPr>
              <w:pStyle w:val="TableParagraph"/>
              <w:spacing w:before="112"/>
              <w:ind w:left="495" w:right="469"/>
              <w:jc w:val="center"/>
              <w:rPr>
                <w:sz w:val="22"/>
              </w:rPr>
            </w:pPr>
            <w:r>
              <w:rPr>
                <w:spacing w:val="-2"/>
                <w:sz w:val="22"/>
              </w:rPr>
              <w:t>grams</w:t>
            </w:r>
          </w:p>
        </w:tc>
      </w:tr>
      <w:tr>
        <w:trPr>
          <w:trHeight w:val="493" w:hRule="atLeast"/>
        </w:trPr>
        <w:tc>
          <w:tcPr>
            <w:tcW w:w="7042" w:type="dxa"/>
          </w:tcPr>
          <w:p>
            <w:pPr>
              <w:pStyle w:val="TableParagraph"/>
              <w:spacing w:before="112"/>
              <w:ind w:left="114"/>
              <w:rPr>
                <w:sz w:val="22"/>
              </w:rPr>
            </w:pPr>
            <w:r>
              <w:rPr>
                <w:sz w:val="22"/>
              </w:rPr>
              <w:t>Beaker</w:t>
            </w:r>
            <w:r>
              <w:rPr>
                <w:spacing w:val="-7"/>
                <w:sz w:val="22"/>
              </w:rPr>
              <w:t> </w:t>
            </w:r>
            <w:r>
              <w:rPr>
                <w:sz w:val="22"/>
              </w:rPr>
              <w:t>(250</w:t>
            </w:r>
            <w:r>
              <w:rPr>
                <w:spacing w:val="-9"/>
                <w:sz w:val="22"/>
              </w:rPr>
              <w:t> </w:t>
            </w:r>
            <w:r>
              <w:rPr>
                <w:spacing w:val="-5"/>
                <w:sz w:val="22"/>
              </w:rPr>
              <w:t>mL)</w:t>
            </w:r>
          </w:p>
        </w:tc>
        <w:tc>
          <w:tcPr>
            <w:tcW w:w="1349" w:type="dxa"/>
          </w:tcPr>
          <w:p>
            <w:pPr>
              <w:pStyle w:val="TableParagraph"/>
              <w:spacing w:before="112"/>
              <w:ind w:left="25"/>
              <w:jc w:val="center"/>
              <w:rPr>
                <w:sz w:val="22"/>
              </w:rPr>
            </w:pPr>
            <w:r>
              <w:rPr>
                <w:w w:val="100"/>
                <w:sz w:val="22"/>
              </w:rPr>
              <w:t>3</w:t>
            </w:r>
          </w:p>
        </w:tc>
        <w:tc>
          <w:tcPr>
            <w:tcW w:w="1623" w:type="dxa"/>
          </w:tcPr>
          <w:p>
            <w:pPr>
              <w:pStyle w:val="TableParagraph"/>
              <w:spacing w:before="112"/>
              <w:ind w:left="494" w:right="469"/>
              <w:jc w:val="center"/>
              <w:rPr>
                <w:sz w:val="22"/>
              </w:rPr>
            </w:pPr>
            <w:r>
              <w:rPr>
                <w:spacing w:val="-4"/>
                <w:sz w:val="22"/>
              </w:rPr>
              <w:t>each</w:t>
            </w:r>
          </w:p>
        </w:tc>
      </w:tr>
      <w:tr>
        <w:trPr>
          <w:trHeight w:val="491" w:hRule="atLeast"/>
        </w:trPr>
        <w:tc>
          <w:tcPr>
            <w:tcW w:w="7042" w:type="dxa"/>
          </w:tcPr>
          <w:p>
            <w:pPr>
              <w:pStyle w:val="TableParagraph"/>
              <w:spacing w:before="112"/>
              <w:ind w:left="114"/>
              <w:rPr>
                <w:sz w:val="22"/>
              </w:rPr>
            </w:pPr>
            <w:r>
              <w:rPr>
                <w:sz w:val="22"/>
              </w:rPr>
              <w:t>Magnetic</w:t>
            </w:r>
            <w:r>
              <w:rPr>
                <w:spacing w:val="-12"/>
                <w:sz w:val="22"/>
              </w:rPr>
              <w:t> </w:t>
            </w:r>
            <w:r>
              <w:rPr>
                <w:sz w:val="22"/>
              </w:rPr>
              <w:t>Stir</w:t>
            </w:r>
            <w:r>
              <w:rPr>
                <w:spacing w:val="-11"/>
                <w:sz w:val="22"/>
              </w:rPr>
              <w:t> </w:t>
            </w:r>
            <w:r>
              <w:rPr>
                <w:sz w:val="22"/>
              </w:rPr>
              <w:t>plate</w:t>
            </w:r>
            <w:r>
              <w:rPr>
                <w:spacing w:val="-9"/>
                <w:sz w:val="22"/>
              </w:rPr>
              <w:t> </w:t>
            </w:r>
            <w:r>
              <w:rPr>
                <w:sz w:val="22"/>
              </w:rPr>
              <w:t>with</w:t>
            </w:r>
            <w:r>
              <w:rPr>
                <w:spacing w:val="-14"/>
                <w:sz w:val="22"/>
              </w:rPr>
              <w:t> </w:t>
            </w:r>
            <w:r>
              <w:rPr>
                <w:sz w:val="22"/>
              </w:rPr>
              <w:t>temperature</w:t>
            </w:r>
            <w:r>
              <w:rPr>
                <w:spacing w:val="-13"/>
                <w:sz w:val="22"/>
              </w:rPr>
              <w:t> </w:t>
            </w:r>
            <w:r>
              <w:rPr>
                <w:spacing w:val="-2"/>
                <w:sz w:val="22"/>
              </w:rPr>
              <w:t>control,</w:t>
            </w:r>
          </w:p>
        </w:tc>
        <w:tc>
          <w:tcPr>
            <w:tcW w:w="1349" w:type="dxa"/>
          </w:tcPr>
          <w:p>
            <w:pPr>
              <w:pStyle w:val="TableParagraph"/>
              <w:spacing w:before="112"/>
              <w:ind w:left="25"/>
              <w:jc w:val="center"/>
              <w:rPr>
                <w:sz w:val="22"/>
              </w:rPr>
            </w:pPr>
            <w:r>
              <w:rPr>
                <w:w w:val="100"/>
                <w:sz w:val="22"/>
              </w:rPr>
              <w:t>1</w:t>
            </w:r>
          </w:p>
        </w:tc>
        <w:tc>
          <w:tcPr>
            <w:tcW w:w="1623" w:type="dxa"/>
          </w:tcPr>
          <w:p>
            <w:pPr>
              <w:pStyle w:val="TableParagraph"/>
              <w:spacing w:before="112"/>
              <w:ind w:left="494" w:right="469"/>
              <w:jc w:val="center"/>
              <w:rPr>
                <w:sz w:val="22"/>
              </w:rPr>
            </w:pPr>
            <w:r>
              <w:rPr>
                <w:spacing w:val="-4"/>
                <w:sz w:val="22"/>
              </w:rPr>
              <w:t>each</w:t>
            </w:r>
          </w:p>
        </w:tc>
      </w:tr>
      <w:tr>
        <w:trPr>
          <w:trHeight w:val="491" w:hRule="atLeast"/>
        </w:trPr>
        <w:tc>
          <w:tcPr>
            <w:tcW w:w="7042" w:type="dxa"/>
          </w:tcPr>
          <w:p>
            <w:pPr>
              <w:pStyle w:val="TableParagraph"/>
              <w:spacing w:before="115"/>
              <w:ind w:left="114"/>
              <w:rPr>
                <w:sz w:val="22"/>
              </w:rPr>
            </w:pPr>
            <w:r>
              <w:rPr>
                <w:sz w:val="22"/>
              </w:rPr>
              <w:t>Magnetic</w:t>
            </w:r>
            <w:r>
              <w:rPr>
                <w:spacing w:val="-12"/>
                <w:sz w:val="22"/>
              </w:rPr>
              <w:t> </w:t>
            </w:r>
            <w:r>
              <w:rPr>
                <w:sz w:val="22"/>
              </w:rPr>
              <w:t>Stir</w:t>
            </w:r>
            <w:r>
              <w:rPr>
                <w:spacing w:val="-9"/>
                <w:sz w:val="22"/>
              </w:rPr>
              <w:t> </w:t>
            </w:r>
            <w:r>
              <w:rPr>
                <w:spacing w:val="-4"/>
                <w:sz w:val="22"/>
              </w:rPr>
              <w:t>Bars</w:t>
            </w:r>
          </w:p>
        </w:tc>
        <w:tc>
          <w:tcPr>
            <w:tcW w:w="1349" w:type="dxa"/>
          </w:tcPr>
          <w:p>
            <w:pPr>
              <w:pStyle w:val="TableParagraph"/>
              <w:spacing w:before="115"/>
              <w:ind w:left="25"/>
              <w:jc w:val="center"/>
              <w:rPr>
                <w:sz w:val="22"/>
              </w:rPr>
            </w:pPr>
            <w:r>
              <w:rPr>
                <w:w w:val="100"/>
                <w:sz w:val="22"/>
              </w:rPr>
              <w:t>3</w:t>
            </w:r>
          </w:p>
        </w:tc>
        <w:tc>
          <w:tcPr>
            <w:tcW w:w="1623" w:type="dxa"/>
          </w:tcPr>
          <w:p>
            <w:pPr>
              <w:pStyle w:val="TableParagraph"/>
              <w:spacing w:before="115"/>
              <w:ind w:left="493" w:right="469"/>
              <w:jc w:val="center"/>
              <w:rPr>
                <w:sz w:val="22"/>
              </w:rPr>
            </w:pPr>
            <w:r>
              <w:rPr>
                <w:spacing w:val="-4"/>
                <w:sz w:val="22"/>
              </w:rPr>
              <w:t>each</w:t>
            </w:r>
          </w:p>
        </w:tc>
      </w:tr>
      <w:tr>
        <w:trPr>
          <w:trHeight w:val="493" w:hRule="atLeast"/>
        </w:trPr>
        <w:tc>
          <w:tcPr>
            <w:tcW w:w="7042" w:type="dxa"/>
          </w:tcPr>
          <w:p>
            <w:pPr>
              <w:pStyle w:val="TableParagraph"/>
              <w:spacing w:before="112"/>
              <w:ind w:left="114"/>
              <w:rPr>
                <w:sz w:val="22"/>
              </w:rPr>
            </w:pPr>
            <w:r>
              <w:rPr>
                <w:spacing w:val="-4"/>
                <w:sz w:val="22"/>
              </w:rPr>
              <w:t>Scale</w:t>
            </w:r>
          </w:p>
        </w:tc>
        <w:tc>
          <w:tcPr>
            <w:tcW w:w="1349" w:type="dxa"/>
          </w:tcPr>
          <w:p>
            <w:pPr>
              <w:pStyle w:val="TableParagraph"/>
              <w:spacing w:before="112"/>
              <w:ind w:left="25"/>
              <w:jc w:val="center"/>
              <w:rPr>
                <w:sz w:val="22"/>
              </w:rPr>
            </w:pPr>
            <w:r>
              <w:rPr>
                <w:w w:val="100"/>
                <w:sz w:val="22"/>
              </w:rPr>
              <w:t>1</w:t>
            </w:r>
          </w:p>
        </w:tc>
        <w:tc>
          <w:tcPr>
            <w:tcW w:w="1623" w:type="dxa"/>
          </w:tcPr>
          <w:p>
            <w:pPr>
              <w:pStyle w:val="TableParagraph"/>
              <w:spacing w:before="112"/>
              <w:ind w:left="494" w:right="469"/>
              <w:jc w:val="center"/>
              <w:rPr>
                <w:sz w:val="22"/>
              </w:rPr>
            </w:pPr>
            <w:r>
              <w:rPr>
                <w:spacing w:val="-4"/>
                <w:sz w:val="22"/>
              </w:rPr>
              <w:t>each</w:t>
            </w:r>
          </w:p>
        </w:tc>
      </w:tr>
      <w:tr>
        <w:trPr>
          <w:trHeight w:val="491" w:hRule="atLeast"/>
        </w:trPr>
        <w:tc>
          <w:tcPr>
            <w:tcW w:w="7042" w:type="dxa"/>
          </w:tcPr>
          <w:p>
            <w:pPr>
              <w:pStyle w:val="TableParagraph"/>
              <w:spacing w:before="112"/>
              <w:ind w:left="114"/>
              <w:rPr>
                <w:sz w:val="22"/>
              </w:rPr>
            </w:pPr>
            <w:r>
              <w:rPr>
                <w:spacing w:val="-2"/>
                <w:sz w:val="22"/>
              </w:rPr>
              <w:t>Stopwatch</w:t>
            </w:r>
          </w:p>
        </w:tc>
        <w:tc>
          <w:tcPr>
            <w:tcW w:w="1349" w:type="dxa"/>
          </w:tcPr>
          <w:p>
            <w:pPr>
              <w:pStyle w:val="TableParagraph"/>
              <w:spacing w:before="112"/>
              <w:ind w:left="25"/>
              <w:jc w:val="center"/>
              <w:rPr>
                <w:sz w:val="22"/>
              </w:rPr>
            </w:pPr>
            <w:r>
              <w:rPr>
                <w:w w:val="100"/>
                <w:sz w:val="22"/>
              </w:rPr>
              <w:t>1</w:t>
            </w:r>
          </w:p>
        </w:tc>
        <w:tc>
          <w:tcPr>
            <w:tcW w:w="1623" w:type="dxa"/>
          </w:tcPr>
          <w:p>
            <w:pPr>
              <w:pStyle w:val="TableParagraph"/>
              <w:spacing w:before="112"/>
              <w:ind w:left="494" w:right="469"/>
              <w:jc w:val="center"/>
              <w:rPr>
                <w:sz w:val="22"/>
              </w:rPr>
            </w:pPr>
            <w:r>
              <w:rPr>
                <w:spacing w:val="-4"/>
                <w:sz w:val="22"/>
              </w:rPr>
              <w:t>each</w:t>
            </w:r>
          </w:p>
        </w:tc>
      </w:tr>
      <w:tr>
        <w:trPr>
          <w:trHeight w:val="493" w:hRule="atLeast"/>
        </w:trPr>
        <w:tc>
          <w:tcPr>
            <w:tcW w:w="7042" w:type="dxa"/>
          </w:tcPr>
          <w:p>
            <w:pPr>
              <w:pStyle w:val="TableParagraph"/>
              <w:spacing w:before="115"/>
              <w:ind w:left="114"/>
              <w:rPr>
                <w:sz w:val="22"/>
              </w:rPr>
            </w:pPr>
            <w:r>
              <w:rPr>
                <w:spacing w:val="-2"/>
                <w:sz w:val="22"/>
              </w:rPr>
              <w:t>Thermometer</w:t>
            </w:r>
            <w:r>
              <w:rPr>
                <w:sz w:val="22"/>
              </w:rPr>
              <w:t> </w:t>
            </w:r>
            <w:r>
              <w:rPr>
                <w:spacing w:val="-2"/>
                <w:sz w:val="22"/>
              </w:rPr>
              <w:t>(digital)</w:t>
            </w:r>
          </w:p>
        </w:tc>
        <w:tc>
          <w:tcPr>
            <w:tcW w:w="1349" w:type="dxa"/>
          </w:tcPr>
          <w:p>
            <w:pPr>
              <w:pStyle w:val="TableParagraph"/>
              <w:spacing w:before="115"/>
              <w:ind w:left="25"/>
              <w:jc w:val="center"/>
              <w:rPr>
                <w:sz w:val="22"/>
              </w:rPr>
            </w:pPr>
            <w:r>
              <w:rPr>
                <w:w w:val="100"/>
                <w:sz w:val="22"/>
              </w:rPr>
              <w:t>1</w:t>
            </w:r>
          </w:p>
        </w:tc>
        <w:tc>
          <w:tcPr>
            <w:tcW w:w="1623" w:type="dxa"/>
          </w:tcPr>
          <w:p>
            <w:pPr>
              <w:pStyle w:val="TableParagraph"/>
              <w:spacing w:before="115"/>
              <w:ind w:left="493" w:right="469"/>
              <w:jc w:val="center"/>
              <w:rPr>
                <w:sz w:val="22"/>
              </w:rPr>
            </w:pPr>
            <w:r>
              <w:rPr>
                <w:spacing w:val="-4"/>
                <w:sz w:val="22"/>
              </w:rPr>
              <w:t>each</w:t>
            </w:r>
          </w:p>
        </w:tc>
      </w:tr>
      <w:tr>
        <w:trPr>
          <w:trHeight w:val="493" w:hRule="atLeast"/>
        </w:trPr>
        <w:tc>
          <w:tcPr>
            <w:tcW w:w="7042" w:type="dxa"/>
          </w:tcPr>
          <w:p>
            <w:pPr>
              <w:pStyle w:val="TableParagraph"/>
              <w:spacing w:before="112"/>
              <w:ind w:left="114"/>
              <w:rPr>
                <w:sz w:val="22"/>
              </w:rPr>
            </w:pPr>
            <w:r>
              <w:rPr>
                <w:sz w:val="22"/>
              </w:rPr>
              <w:t>pH/Conductivity</w:t>
            </w:r>
            <w:r>
              <w:rPr>
                <w:spacing w:val="-14"/>
                <w:sz w:val="22"/>
              </w:rPr>
              <w:t> </w:t>
            </w:r>
            <w:r>
              <w:rPr>
                <w:sz w:val="22"/>
              </w:rPr>
              <w:t>Meter</w:t>
            </w:r>
            <w:r>
              <w:rPr>
                <w:spacing w:val="44"/>
                <w:sz w:val="22"/>
              </w:rPr>
              <w:t> </w:t>
            </w:r>
            <w:r>
              <w:rPr>
                <w:sz w:val="22"/>
              </w:rPr>
              <w:t>(optional</w:t>
            </w:r>
            <w:r>
              <w:rPr>
                <w:spacing w:val="-12"/>
                <w:sz w:val="22"/>
              </w:rPr>
              <w:t> </w:t>
            </w:r>
            <w:r>
              <w:rPr>
                <w:sz w:val="22"/>
              </w:rPr>
              <w:t>for</w:t>
            </w:r>
            <w:r>
              <w:rPr>
                <w:spacing w:val="-9"/>
                <w:sz w:val="22"/>
              </w:rPr>
              <w:t> </w:t>
            </w:r>
            <w:r>
              <w:rPr>
                <w:sz w:val="22"/>
              </w:rPr>
              <w:t>salt</w:t>
            </w:r>
            <w:r>
              <w:rPr>
                <w:spacing w:val="-9"/>
                <w:sz w:val="22"/>
              </w:rPr>
              <w:t> </w:t>
            </w:r>
            <w:r>
              <w:rPr>
                <w:spacing w:val="-2"/>
                <w:sz w:val="22"/>
              </w:rPr>
              <w:t>solutions)</w:t>
            </w:r>
          </w:p>
        </w:tc>
        <w:tc>
          <w:tcPr>
            <w:tcW w:w="1349" w:type="dxa"/>
          </w:tcPr>
          <w:p>
            <w:pPr>
              <w:pStyle w:val="TableParagraph"/>
              <w:spacing w:before="112"/>
              <w:ind w:left="25"/>
              <w:jc w:val="center"/>
              <w:rPr>
                <w:sz w:val="22"/>
              </w:rPr>
            </w:pPr>
            <w:r>
              <w:rPr>
                <w:w w:val="100"/>
                <w:sz w:val="22"/>
              </w:rPr>
              <w:t>1</w:t>
            </w:r>
          </w:p>
        </w:tc>
        <w:tc>
          <w:tcPr>
            <w:tcW w:w="1623" w:type="dxa"/>
          </w:tcPr>
          <w:p>
            <w:pPr>
              <w:pStyle w:val="TableParagraph"/>
              <w:spacing w:before="112"/>
              <w:ind w:left="493" w:right="469"/>
              <w:jc w:val="center"/>
              <w:rPr>
                <w:sz w:val="22"/>
              </w:rPr>
            </w:pPr>
            <w:r>
              <w:rPr>
                <w:spacing w:val="-4"/>
                <w:sz w:val="22"/>
              </w:rPr>
              <w:t>each</w:t>
            </w:r>
          </w:p>
        </w:tc>
      </w:tr>
      <w:tr>
        <w:trPr>
          <w:trHeight w:val="491" w:hRule="atLeast"/>
        </w:trPr>
        <w:tc>
          <w:tcPr>
            <w:tcW w:w="7042" w:type="dxa"/>
          </w:tcPr>
          <w:p>
            <w:pPr>
              <w:pStyle w:val="TableParagraph"/>
              <w:spacing w:before="112"/>
              <w:ind w:left="114"/>
              <w:rPr>
                <w:sz w:val="22"/>
              </w:rPr>
            </w:pPr>
            <w:r>
              <w:rPr>
                <w:sz w:val="22"/>
              </w:rPr>
              <w:t>Refractometer</w:t>
            </w:r>
            <w:r>
              <w:rPr>
                <w:spacing w:val="-16"/>
                <w:sz w:val="22"/>
              </w:rPr>
              <w:t> </w:t>
            </w:r>
            <w:r>
              <w:rPr>
                <w:sz w:val="22"/>
              </w:rPr>
              <w:t>(Optional,</w:t>
            </w:r>
            <w:r>
              <w:rPr>
                <w:spacing w:val="-15"/>
                <w:sz w:val="22"/>
              </w:rPr>
              <w:t> </w:t>
            </w:r>
            <w:r>
              <w:rPr>
                <w:sz w:val="22"/>
              </w:rPr>
              <w:t>for</w:t>
            </w:r>
            <w:r>
              <w:rPr>
                <w:spacing w:val="-11"/>
                <w:sz w:val="22"/>
              </w:rPr>
              <w:t> </w:t>
            </w:r>
            <w:r>
              <w:rPr>
                <w:sz w:val="22"/>
              </w:rPr>
              <w:t>sucrose</w:t>
            </w:r>
            <w:r>
              <w:rPr>
                <w:spacing w:val="-14"/>
                <w:sz w:val="22"/>
              </w:rPr>
              <w:t> </w:t>
            </w:r>
            <w:r>
              <w:rPr>
                <w:spacing w:val="-2"/>
                <w:sz w:val="22"/>
              </w:rPr>
              <w:t>solutions)</w:t>
            </w:r>
          </w:p>
        </w:tc>
        <w:tc>
          <w:tcPr>
            <w:tcW w:w="1349" w:type="dxa"/>
          </w:tcPr>
          <w:p>
            <w:pPr>
              <w:pStyle w:val="TableParagraph"/>
              <w:spacing w:before="112"/>
              <w:ind w:left="25"/>
              <w:jc w:val="center"/>
              <w:rPr>
                <w:sz w:val="22"/>
              </w:rPr>
            </w:pPr>
            <w:r>
              <w:rPr>
                <w:w w:val="100"/>
                <w:sz w:val="22"/>
              </w:rPr>
              <w:t>1</w:t>
            </w:r>
          </w:p>
        </w:tc>
        <w:tc>
          <w:tcPr>
            <w:tcW w:w="1623" w:type="dxa"/>
          </w:tcPr>
          <w:p>
            <w:pPr>
              <w:pStyle w:val="TableParagraph"/>
              <w:spacing w:before="112"/>
              <w:ind w:left="493" w:right="469"/>
              <w:jc w:val="center"/>
              <w:rPr>
                <w:sz w:val="22"/>
              </w:rPr>
            </w:pPr>
            <w:r>
              <w:rPr>
                <w:spacing w:val="-4"/>
                <w:sz w:val="22"/>
              </w:rPr>
              <w:t>each</w:t>
            </w:r>
          </w:p>
        </w:tc>
      </w:tr>
    </w:tbl>
    <w:p>
      <w:pPr>
        <w:spacing w:after="0"/>
        <w:jc w:val="center"/>
        <w:rPr>
          <w:sz w:val="22"/>
        </w:rPr>
        <w:sectPr>
          <w:pgSz w:w="12240" w:h="15840"/>
          <w:pgMar w:header="726" w:footer="1912" w:top="980" w:bottom="2802"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BRP-BioWork-5040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01</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16</w:t>
            </w:r>
            <w:r>
              <w:rPr>
                <w:b/>
                <w:spacing w:val="-12"/>
                <w:sz w:val="20"/>
              </w:rPr>
              <w:t> </w:t>
            </w:r>
            <w:r>
              <w:rPr>
                <w:b/>
                <w:sz w:val="20"/>
              </w:rPr>
              <w:t>Nov</w:t>
            </w:r>
            <w:r>
              <w:rPr>
                <w:b/>
                <w:spacing w:val="-4"/>
                <w:sz w:val="20"/>
              </w:rPr>
              <w:t> 2018</w:t>
            </w:r>
          </w:p>
        </w:tc>
        <w:tc>
          <w:tcPr>
            <w:tcW w:w="2431" w:type="dxa"/>
            <w:tcBorders>
              <w:left w:val="single" w:sz="8" w:space="0" w:color="000000"/>
              <w:bottom w:val="single" w:sz="8" w:space="0" w:color="000000"/>
            </w:tcBorders>
          </w:tcPr>
          <w:p>
            <w:pPr>
              <w:pStyle w:val="TableParagraph"/>
              <w:spacing w:line="212" w:lineRule="exact"/>
              <w:ind w:left="763"/>
              <w:rPr>
                <w:rFonts w:ascii="Times New Roman"/>
                <w:sz w:val="20"/>
              </w:rPr>
            </w:pPr>
            <w:r>
              <w:rPr>
                <w:sz w:val="20"/>
              </w:rPr>
              <w:t>Page</w:t>
            </w:r>
            <w:r>
              <w:rPr>
                <w:spacing w:val="-14"/>
                <w:sz w:val="20"/>
              </w:rPr>
              <w:t> </w:t>
            </w:r>
            <w:r>
              <w:rPr>
                <w:rFonts w:ascii="Times New Roman"/>
                <w:sz w:val="20"/>
              </w:rPr>
              <w:t>2</w:t>
            </w:r>
            <w:r>
              <w:rPr>
                <w:rFonts w:ascii="Times New Roman"/>
                <w:spacing w:val="-18"/>
                <w:sz w:val="20"/>
              </w:rPr>
              <w:t> </w:t>
            </w:r>
            <w:r>
              <w:rPr>
                <w:rFonts w:ascii="Times New Roman"/>
                <w:sz w:val="20"/>
              </w:rPr>
              <w:t>of</w:t>
            </w:r>
            <w:r>
              <w:rPr>
                <w:rFonts w:ascii="Times New Roman"/>
                <w:spacing w:val="9"/>
                <w:sz w:val="20"/>
              </w:rPr>
              <w:t> </w:t>
            </w:r>
            <w:r>
              <w:rPr>
                <w:rFonts w:ascii="Times New Roman"/>
                <w:spacing w:val="-10"/>
                <w:sz w:val="20"/>
              </w:rPr>
              <w:t>8</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Mixing</w:t>
            </w:r>
            <w:r>
              <w:rPr>
                <w:rFonts w:ascii="Arial Narrow"/>
                <w:b/>
                <w:spacing w:val="-7"/>
                <w:sz w:val="28"/>
              </w:rPr>
              <w:t> </w:t>
            </w:r>
            <w:r>
              <w:rPr>
                <w:rFonts w:ascii="Arial Narrow"/>
                <w:b/>
                <w:sz w:val="28"/>
              </w:rPr>
              <w:t>and</w:t>
            </w:r>
            <w:r>
              <w:rPr>
                <w:rFonts w:ascii="Arial Narrow"/>
                <w:b/>
                <w:spacing w:val="-6"/>
                <w:sz w:val="28"/>
              </w:rPr>
              <w:t> </w:t>
            </w:r>
            <w:r>
              <w:rPr>
                <w:rFonts w:ascii="Arial Narrow"/>
                <w:b/>
                <w:spacing w:val="-2"/>
                <w:sz w:val="28"/>
              </w:rPr>
              <w:t>Solubility</w:t>
            </w:r>
          </w:p>
        </w:tc>
      </w:tr>
    </w:tbl>
    <w:p>
      <w:pPr>
        <w:spacing w:before="75"/>
        <w:ind w:left="967" w:right="0" w:firstLine="0"/>
        <w:jc w:val="left"/>
        <w:rPr>
          <w:b/>
          <w:sz w:val="22"/>
        </w:rPr>
      </w:pPr>
      <w:bookmarkStart w:name="Definitions" w:id="217"/>
      <w:bookmarkEnd w:id="217"/>
      <w:r>
        <w:rPr/>
      </w:r>
      <w:r>
        <w:rPr>
          <w:b/>
          <w:spacing w:val="-2"/>
          <w:sz w:val="22"/>
          <w:u w:val="single"/>
        </w:rPr>
        <w:t>Definitions</w:t>
      </w:r>
    </w:p>
    <w:p>
      <w:pPr>
        <w:spacing w:before="92"/>
        <w:ind w:left="758" w:right="0" w:firstLine="0"/>
        <w:jc w:val="left"/>
        <w:rPr>
          <w:sz w:val="20"/>
        </w:rPr>
      </w:pPr>
      <w:r>
        <w:rPr>
          <w:b/>
          <w:sz w:val="20"/>
        </w:rPr>
        <w:t>Solutions:</w:t>
      </w:r>
      <w:r>
        <w:rPr>
          <w:b/>
          <w:spacing w:val="-11"/>
          <w:sz w:val="20"/>
        </w:rPr>
        <w:t> </w:t>
      </w:r>
      <w:r>
        <w:rPr>
          <w:sz w:val="20"/>
        </w:rPr>
        <w:t>are</w:t>
      </w:r>
      <w:r>
        <w:rPr>
          <w:spacing w:val="-10"/>
          <w:sz w:val="20"/>
        </w:rPr>
        <w:t> </w:t>
      </w:r>
      <w:r>
        <w:rPr>
          <w:sz w:val="20"/>
        </w:rPr>
        <w:t>homogeneous</w:t>
      </w:r>
      <w:r>
        <w:rPr>
          <w:spacing w:val="-9"/>
          <w:sz w:val="20"/>
        </w:rPr>
        <w:t> </w:t>
      </w:r>
      <w:r>
        <w:rPr>
          <w:sz w:val="20"/>
        </w:rPr>
        <w:t>mixtures</w:t>
      </w:r>
      <w:r>
        <w:rPr>
          <w:spacing w:val="-14"/>
          <w:sz w:val="20"/>
        </w:rPr>
        <w:t> </w:t>
      </w:r>
      <w:r>
        <w:rPr>
          <w:sz w:val="20"/>
        </w:rPr>
        <w:t>made</w:t>
      </w:r>
      <w:r>
        <w:rPr>
          <w:spacing w:val="-10"/>
          <w:sz w:val="20"/>
        </w:rPr>
        <w:t> </w:t>
      </w:r>
      <w:r>
        <w:rPr>
          <w:sz w:val="20"/>
        </w:rPr>
        <w:t>up</w:t>
      </w:r>
      <w:r>
        <w:rPr>
          <w:spacing w:val="-11"/>
          <w:sz w:val="20"/>
        </w:rPr>
        <w:t> </w:t>
      </w:r>
      <w:r>
        <w:rPr>
          <w:sz w:val="20"/>
        </w:rPr>
        <w:t>of</w:t>
      </w:r>
      <w:r>
        <w:rPr>
          <w:spacing w:val="-7"/>
          <w:sz w:val="20"/>
        </w:rPr>
        <w:t> </w:t>
      </w:r>
      <w:r>
        <w:rPr>
          <w:sz w:val="20"/>
        </w:rPr>
        <w:t>one</w:t>
      </w:r>
      <w:r>
        <w:rPr>
          <w:spacing w:val="-11"/>
          <w:sz w:val="20"/>
        </w:rPr>
        <w:t> </w:t>
      </w:r>
      <w:r>
        <w:rPr>
          <w:sz w:val="20"/>
        </w:rPr>
        <w:t>or</w:t>
      </w:r>
      <w:r>
        <w:rPr>
          <w:spacing w:val="-10"/>
          <w:sz w:val="20"/>
        </w:rPr>
        <w:t> </w:t>
      </w:r>
      <w:r>
        <w:rPr>
          <w:sz w:val="20"/>
        </w:rPr>
        <w:t>more</w:t>
      </w:r>
      <w:r>
        <w:rPr>
          <w:spacing w:val="-12"/>
          <w:sz w:val="20"/>
        </w:rPr>
        <w:t> </w:t>
      </w:r>
      <w:r>
        <w:rPr>
          <w:sz w:val="20"/>
        </w:rPr>
        <w:t>solutes</w:t>
      </w:r>
      <w:r>
        <w:rPr>
          <w:spacing w:val="-6"/>
          <w:sz w:val="20"/>
        </w:rPr>
        <w:t> </w:t>
      </w:r>
      <w:r>
        <w:rPr>
          <w:sz w:val="20"/>
        </w:rPr>
        <w:t>dissolved</w:t>
      </w:r>
      <w:r>
        <w:rPr>
          <w:spacing w:val="-8"/>
          <w:sz w:val="20"/>
        </w:rPr>
        <w:t> </w:t>
      </w:r>
      <w:r>
        <w:rPr>
          <w:sz w:val="20"/>
        </w:rPr>
        <w:t>in</w:t>
      </w:r>
      <w:r>
        <w:rPr>
          <w:spacing w:val="-12"/>
          <w:sz w:val="20"/>
        </w:rPr>
        <w:t> </w:t>
      </w:r>
      <w:r>
        <w:rPr>
          <w:sz w:val="20"/>
        </w:rPr>
        <w:t>a</w:t>
      </w:r>
      <w:r>
        <w:rPr>
          <w:spacing w:val="-9"/>
          <w:sz w:val="20"/>
        </w:rPr>
        <w:t> </w:t>
      </w:r>
      <w:r>
        <w:rPr>
          <w:spacing w:val="-2"/>
          <w:sz w:val="20"/>
        </w:rPr>
        <w:t>solvent.</w:t>
      </w:r>
    </w:p>
    <w:p>
      <w:pPr>
        <w:pStyle w:val="BodyText"/>
      </w:pPr>
    </w:p>
    <w:p>
      <w:pPr>
        <w:pStyle w:val="BodyText"/>
        <w:spacing w:before="2"/>
        <w:rPr>
          <w:sz w:val="18"/>
        </w:rPr>
      </w:pPr>
    </w:p>
    <w:p>
      <w:pPr>
        <w:spacing w:before="0"/>
        <w:ind w:left="1391" w:right="828" w:hanging="634"/>
        <w:jc w:val="left"/>
        <w:rPr>
          <w:sz w:val="20"/>
        </w:rPr>
      </w:pPr>
      <w:r>
        <w:rPr>
          <w:b/>
          <w:sz w:val="20"/>
        </w:rPr>
        <w:t>Solubility:</w:t>
      </w:r>
      <w:r>
        <w:rPr>
          <w:b/>
          <w:spacing w:val="-2"/>
          <w:sz w:val="20"/>
        </w:rPr>
        <w:t> </w:t>
      </w:r>
      <w:r>
        <w:rPr>
          <w:sz w:val="20"/>
        </w:rPr>
        <w:t>is</w:t>
      </w:r>
      <w:r>
        <w:rPr>
          <w:spacing w:val="-4"/>
          <w:sz w:val="20"/>
        </w:rPr>
        <w:t> </w:t>
      </w:r>
      <w:r>
        <w:rPr>
          <w:sz w:val="20"/>
        </w:rPr>
        <w:t>defined</w:t>
      </w:r>
      <w:r>
        <w:rPr>
          <w:spacing w:val="-6"/>
          <w:sz w:val="20"/>
        </w:rPr>
        <w:t> </w:t>
      </w:r>
      <w:r>
        <w:rPr>
          <w:sz w:val="20"/>
        </w:rPr>
        <w:t>to</w:t>
      </w:r>
      <w:r>
        <w:rPr>
          <w:spacing w:val="-8"/>
          <w:sz w:val="20"/>
        </w:rPr>
        <w:t> </w:t>
      </w:r>
      <w:r>
        <w:rPr>
          <w:sz w:val="20"/>
        </w:rPr>
        <w:t>be</w:t>
      </w:r>
      <w:r>
        <w:rPr>
          <w:spacing w:val="-3"/>
          <w:sz w:val="20"/>
        </w:rPr>
        <w:t> </w:t>
      </w:r>
      <w:r>
        <w:rPr>
          <w:sz w:val="20"/>
        </w:rPr>
        <w:t>the</w:t>
      </w:r>
      <w:r>
        <w:rPr>
          <w:spacing w:val="-6"/>
          <w:sz w:val="20"/>
        </w:rPr>
        <w:t> </w:t>
      </w:r>
      <w:r>
        <w:rPr>
          <w:sz w:val="20"/>
        </w:rPr>
        <w:t>maximum</w:t>
      </w:r>
      <w:r>
        <w:rPr>
          <w:spacing w:val="-6"/>
          <w:sz w:val="20"/>
        </w:rPr>
        <w:t> </w:t>
      </w:r>
      <w:r>
        <w:rPr>
          <w:sz w:val="20"/>
        </w:rPr>
        <w:t>amount</w:t>
      </w:r>
      <w:r>
        <w:rPr>
          <w:spacing w:val="-5"/>
          <w:sz w:val="20"/>
        </w:rPr>
        <w:t> </w:t>
      </w:r>
      <w:r>
        <w:rPr>
          <w:sz w:val="20"/>
        </w:rPr>
        <w:t>of</w:t>
      </w:r>
      <w:r>
        <w:rPr>
          <w:spacing w:val="-3"/>
          <w:sz w:val="20"/>
        </w:rPr>
        <w:t> </w:t>
      </w:r>
      <w:r>
        <w:rPr>
          <w:sz w:val="20"/>
        </w:rPr>
        <w:t>solute</w:t>
      </w:r>
      <w:r>
        <w:rPr>
          <w:spacing w:val="-8"/>
          <w:sz w:val="20"/>
        </w:rPr>
        <w:t> </w:t>
      </w:r>
      <w:r>
        <w:rPr>
          <w:sz w:val="20"/>
        </w:rPr>
        <w:t>that</w:t>
      </w:r>
      <w:r>
        <w:rPr>
          <w:spacing w:val="-3"/>
          <w:sz w:val="20"/>
        </w:rPr>
        <w:t> </w:t>
      </w:r>
      <w:r>
        <w:rPr>
          <w:sz w:val="20"/>
        </w:rPr>
        <w:t>will</w:t>
      </w:r>
      <w:r>
        <w:rPr>
          <w:spacing w:val="-6"/>
          <w:sz w:val="20"/>
        </w:rPr>
        <w:t> </w:t>
      </w:r>
      <w:r>
        <w:rPr>
          <w:sz w:val="20"/>
        </w:rPr>
        <w:t>dissolve</w:t>
      </w:r>
      <w:r>
        <w:rPr>
          <w:spacing w:val="-5"/>
          <w:sz w:val="20"/>
        </w:rPr>
        <w:t> </w:t>
      </w:r>
      <w:r>
        <w:rPr>
          <w:sz w:val="20"/>
        </w:rPr>
        <w:t>in</w:t>
      </w:r>
      <w:r>
        <w:rPr>
          <w:spacing w:val="-6"/>
          <w:sz w:val="20"/>
        </w:rPr>
        <w:t> </w:t>
      </w:r>
      <w:r>
        <w:rPr>
          <w:sz w:val="20"/>
        </w:rPr>
        <w:t>a</w:t>
      </w:r>
      <w:r>
        <w:rPr>
          <w:spacing w:val="-6"/>
          <w:sz w:val="20"/>
        </w:rPr>
        <w:t> </w:t>
      </w:r>
      <w:r>
        <w:rPr>
          <w:sz w:val="20"/>
        </w:rPr>
        <w:t>given</w:t>
      </w:r>
      <w:r>
        <w:rPr>
          <w:spacing w:val="-5"/>
          <w:sz w:val="20"/>
        </w:rPr>
        <w:t> </w:t>
      </w:r>
      <w:r>
        <w:rPr>
          <w:sz w:val="20"/>
        </w:rPr>
        <w:t>amount</w:t>
      </w:r>
      <w:r>
        <w:rPr>
          <w:spacing w:val="-3"/>
          <w:sz w:val="20"/>
        </w:rPr>
        <w:t> </w:t>
      </w:r>
      <w:r>
        <w:rPr>
          <w:sz w:val="20"/>
        </w:rPr>
        <w:t>of</w:t>
      </w:r>
      <w:r>
        <w:rPr>
          <w:spacing w:val="-3"/>
          <w:sz w:val="20"/>
        </w:rPr>
        <w:t> </w:t>
      </w:r>
      <w:r>
        <w:rPr>
          <w:sz w:val="20"/>
        </w:rPr>
        <w:t>solvent</w:t>
      </w:r>
      <w:r>
        <w:rPr>
          <w:spacing w:val="-1"/>
          <w:sz w:val="20"/>
        </w:rPr>
        <w:t> </w:t>
      </w:r>
      <w:r>
        <w:rPr>
          <w:sz w:val="20"/>
        </w:rPr>
        <w:t>at</w:t>
      </w:r>
      <w:r>
        <w:rPr>
          <w:spacing w:val="-3"/>
          <w:sz w:val="20"/>
        </w:rPr>
        <w:t> </w:t>
      </w:r>
      <w:r>
        <w:rPr>
          <w:sz w:val="20"/>
        </w:rPr>
        <w:t>a</w:t>
      </w:r>
      <w:r>
        <w:rPr>
          <w:spacing w:val="-3"/>
          <w:sz w:val="20"/>
        </w:rPr>
        <w:t> </w:t>
      </w:r>
      <w:r>
        <w:rPr>
          <w:sz w:val="20"/>
        </w:rPr>
        <w:t>specific temperature. Typically, solubility is recorded as grams of solute per 100g of solvent.</w:t>
      </w:r>
    </w:p>
    <w:p>
      <w:pPr>
        <w:pStyle w:val="BodyText"/>
        <w:rPr>
          <w:sz w:val="32"/>
        </w:rPr>
      </w:pPr>
    </w:p>
    <w:p>
      <w:pPr>
        <w:spacing w:line="244" w:lineRule="auto" w:before="0"/>
        <w:ind w:left="1392" w:right="1309" w:hanging="634"/>
        <w:jc w:val="left"/>
        <w:rPr>
          <w:sz w:val="20"/>
        </w:rPr>
      </w:pPr>
      <w:r>
        <w:rPr>
          <w:b/>
          <w:sz w:val="20"/>
        </w:rPr>
        <w:t>Refractometer:</w:t>
      </w:r>
      <w:r>
        <w:rPr>
          <w:b/>
          <w:spacing w:val="34"/>
          <w:sz w:val="20"/>
        </w:rPr>
        <w:t> </w:t>
      </w:r>
      <w:r>
        <w:rPr>
          <w:sz w:val="20"/>
        </w:rPr>
        <w:t>an</w:t>
      </w:r>
      <w:r>
        <w:rPr>
          <w:spacing w:val="-7"/>
          <w:sz w:val="20"/>
        </w:rPr>
        <w:t> </w:t>
      </w:r>
      <w:r>
        <w:rPr>
          <w:sz w:val="20"/>
        </w:rPr>
        <w:t>instrument</w:t>
      </w:r>
      <w:r>
        <w:rPr>
          <w:spacing w:val="-9"/>
          <w:sz w:val="20"/>
        </w:rPr>
        <w:t> </w:t>
      </w:r>
      <w:r>
        <w:rPr>
          <w:sz w:val="20"/>
        </w:rPr>
        <w:t>for</w:t>
      </w:r>
      <w:r>
        <w:rPr>
          <w:spacing w:val="-6"/>
          <w:sz w:val="20"/>
        </w:rPr>
        <w:t> </w:t>
      </w:r>
      <w:r>
        <w:rPr>
          <w:sz w:val="20"/>
        </w:rPr>
        <w:t>measuring</w:t>
      </w:r>
      <w:r>
        <w:rPr>
          <w:spacing w:val="-7"/>
          <w:sz w:val="20"/>
        </w:rPr>
        <w:t> </w:t>
      </w:r>
      <w:r>
        <w:rPr>
          <w:sz w:val="20"/>
        </w:rPr>
        <w:t>refractive</w:t>
      </w:r>
      <w:r>
        <w:rPr>
          <w:spacing w:val="-3"/>
          <w:sz w:val="20"/>
        </w:rPr>
        <w:t> </w:t>
      </w:r>
      <w:r>
        <w:rPr>
          <w:sz w:val="20"/>
        </w:rPr>
        <w:t>indices</w:t>
      </w:r>
      <w:r>
        <w:rPr>
          <w:spacing w:val="-6"/>
          <w:sz w:val="20"/>
        </w:rPr>
        <w:t> </w:t>
      </w:r>
      <w:r>
        <w:rPr>
          <w:sz w:val="20"/>
        </w:rPr>
        <w:t>(as</w:t>
      </w:r>
      <w:r>
        <w:rPr>
          <w:spacing w:val="-7"/>
          <w:sz w:val="20"/>
        </w:rPr>
        <w:t> </w:t>
      </w:r>
      <w:r>
        <w:rPr>
          <w:sz w:val="20"/>
        </w:rPr>
        <w:t>for</w:t>
      </w:r>
      <w:r>
        <w:rPr>
          <w:spacing w:val="-6"/>
          <w:sz w:val="20"/>
        </w:rPr>
        <w:t> </w:t>
      </w:r>
      <w:r>
        <w:rPr>
          <w:sz w:val="20"/>
        </w:rPr>
        <w:t>identification</w:t>
      </w:r>
      <w:r>
        <w:rPr>
          <w:spacing w:val="-6"/>
          <w:sz w:val="20"/>
        </w:rPr>
        <w:t> </w:t>
      </w:r>
      <w:r>
        <w:rPr>
          <w:sz w:val="20"/>
        </w:rPr>
        <w:t>or</w:t>
      </w:r>
      <w:r>
        <w:rPr>
          <w:spacing w:val="-8"/>
          <w:sz w:val="20"/>
        </w:rPr>
        <w:t> </w:t>
      </w:r>
      <w:r>
        <w:rPr>
          <w:sz w:val="20"/>
        </w:rPr>
        <w:t>the</w:t>
      </w:r>
      <w:r>
        <w:rPr>
          <w:spacing w:val="-3"/>
          <w:sz w:val="20"/>
        </w:rPr>
        <w:t> </w:t>
      </w:r>
      <w:r>
        <w:rPr>
          <w:sz w:val="20"/>
        </w:rPr>
        <w:t>determination</w:t>
      </w:r>
      <w:r>
        <w:rPr>
          <w:spacing w:val="-3"/>
          <w:sz w:val="20"/>
        </w:rPr>
        <w:t> </w:t>
      </w:r>
      <w:r>
        <w:rPr>
          <w:sz w:val="20"/>
        </w:rPr>
        <w:t>of</w:t>
      </w:r>
      <w:r>
        <w:rPr>
          <w:spacing w:val="-5"/>
          <w:sz w:val="20"/>
        </w:rPr>
        <w:t> </w:t>
      </w:r>
      <w:r>
        <w:rPr>
          <w:sz w:val="20"/>
        </w:rPr>
        <w:t>sugar content). Max read on the refractometer is 18% w/w.</w:t>
      </w:r>
    </w:p>
    <w:p>
      <w:pPr>
        <w:pStyle w:val="BodyText"/>
        <w:spacing w:before="3"/>
        <w:rPr>
          <w:sz w:val="27"/>
        </w:rPr>
      </w:pPr>
    </w:p>
    <w:p>
      <w:pPr>
        <w:spacing w:before="0"/>
        <w:ind w:left="967" w:right="0" w:firstLine="0"/>
        <w:jc w:val="left"/>
        <w:rPr>
          <w:b/>
          <w:sz w:val="22"/>
        </w:rPr>
      </w:pPr>
      <w:bookmarkStart w:name="Solubility Table" w:id="218"/>
      <w:bookmarkEnd w:id="218"/>
      <w:r>
        <w:rPr/>
      </w:r>
      <w:r>
        <w:rPr>
          <w:b/>
          <w:spacing w:val="-2"/>
          <w:sz w:val="22"/>
          <w:u w:val="single"/>
        </w:rPr>
        <w:t>Solubility</w:t>
      </w:r>
      <w:r>
        <w:rPr>
          <w:b/>
          <w:sz w:val="22"/>
          <w:u w:val="single"/>
        </w:rPr>
        <w:t> </w:t>
      </w:r>
      <w:r>
        <w:rPr>
          <w:b/>
          <w:spacing w:val="-2"/>
          <w:sz w:val="22"/>
          <w:u w:val="single"/>
        </w:rPr>
        <w:t>Table</w:t>
      </w:r>
    </w:p>
    <w:p>
      <w:pPr>
        <w:pStyle w:val="BodyText"/>
        <w:spacing w:before="6"/>
        <w:rPr>
          <w:b/>
          <w:sz w:val="28"/>
        </w:rPr>
      </w:pPr>
    </w:p>
    <w:tbl>
      <w:tblPr>
        <w:tblW w:w="0" w:type="auto"/>
        <w:jc w:val="left"/>
        <w:tblInd w:w="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8"/>
        <w:gridCol w:w="1738"/>
        <w:gridCol w:w="1620"/>
        <w:gridCol w:w="1800"/>
        <w:gridCol w:w="1711"/>
      </w:tblGrid>
      <w:tr>
        <w:trPr>
          <w:trHeight w:val="234" w:hRule="atLeast"/>
        </w:trPr>
        <w:tc>
          <w:tcPr>
            <w:tcW w:w="2038" w:type="dxa"/>
            <w:vMerge w:val="restart"/>
            <w:tcBorders>
              <w:bottom w:val="double" w:sz="4" w:space="0" w:color="000000"/>
              <w:right w:val="single" w:sz="6" w:space="0" w:color="000000"/>
            </w:tcBorders>
            <w:shd w:val="clear" w:color="auto" w:fill="D9D9D9"/>
          </w:tcPr>
          <w:p>
            <w:pPr>
              <w:pStyle w:val="TableParagraph"/>
              <w:spacing w:line="246" w:lineRule="exact"/>
              <w:ind w:left="783" w:right="765"/>
              <w:jc w:val="center"/>
              <w:rPr>
                <w:b/>
                <w:sz w:val="22"/>
              </w:rPr>
            </w:pPr>
            <w:r>
              <w:rPr>
                <w:b/>
                <w:spacing w:val="-4"/>
                <w:sz w:val="22"/>
              </w:rPr>
              <w:t>Item</w:t>
            </w:r>
          </w:p>
        </w:tc>
        <w:tc>
          <w:tcPr>
            <w:tcW w:w="6869" w:type="dxa"/>
            <w:gridSpan w:val="4"/>
            <w:tcBorders>
              <w:left w:val="single" w:sz="6" w:space="0" w:color="000000"/>
              <w:bottom w:val="single" w:sz="6" w:space="0" w:color="000000"/>
            </w:tcBorders>
            <w:shd w:val="clear" w:color="auto" w:fill="D9D9D9"/>
          </w:tcPr>
          <w:p>
            <w:pPr>
              <w:pStyle w:val="TableParagraph"/>
              <w:spacing w:line="214" w:lineRule="exact"/>
              <w:ind w:left="2387" w:right="2369"/>
              <w:jc w:val="center"/>
              <w:rPr>
                <w:b/>
                <w:sz w:val="22"/>
              </w:rPr>
            </w:pPr>
            <w:r>
              <w:rPr>
                <w:b/>
                <w:sz w:val="22"/>
              </w:rPr>
              <w:t>Solubility</w:t>
            </w:r>
            <w:r>
              <w:rPr>
                <w:b/>
                <w:spacing w:val="-12"/>
                <w:sz w:val="22"/>
              </w:rPr>
              <w:t> </w:t>
            </w:r>
            <w:r>
              <w:rPr>
                <w:b/>
                <w:spacing w:val="-2"/>
                <w:sz w:val="22"/>
              </w:rPr>
              <w:t>(g/100mL)</w:t>
            </w:r>
          </w:p>
        </w:tc>
      </w:tr>
      <w:tr>
        <w:trPr>
          <w:trHeight w:val="774" w:hRule="atLeast"/>
        </w:trPr>
        <w:tc>
          <w:tcPr>
            <w:tcW w:w="2038" w:type="dxa"/>
            <w:vMerge/>
            <w:tcBorders>
              <w:top w:val="nil"/>
              <w:bottom w:val="double" w:sz="4" w:space="0" w:color="000000"/>
              <w:right w:val="single" w:sz="6" w:space="0" w:color="000000"/>
            </w:tcBorders>
            <w:shd w:val="clear" w:color="auto" w:fill="D9D9D9"/>
          </w:tcPr>
          <w:p>
            <w:pPr>
              <w:rPr>
                <w:sz w:val="2"/>
                <w:szCs w:val="2"/>
              </w:rPr>
            </w:pPr>
          </w:p>
        </w:tc>
        <w:tc>
          <w:tcPr>
            <w:tcW w:w="1738" w:type="dxa"/>
            <w:tcBorders>
              <w:top w:val="single" w:sz="6" w:space="0" w:color="000000"/>
              <w:left w:val="single" w:sz="6" w:space="0" w:color="000000"/>
              <w:bottom w:val="double" w:sz="4" w:space="0" w:color="000000"/>
              <w:right w:val="single" w:sz="6" w:space="0" w:color="000000"/>
            </w:tcBorders>
            <w:shd w:val="clear" w:color="auto" w:fill="F0F0F0"/>
          </w:tcPr>
          <w:p>
            <w:pPr>
              <w:pStyle w:val="TableParagraph"/>
              <w:spacing w:before="9"/>
              <w:ind w:left="675" w:right="652"/>
              <w:jc w:val="center"/>
              <w:rPr>
                <w:b/>
                <w:sz w:val="22"/>
              </w:rPr>
            </w:pPr>
            <w:r>
              <w:rPr>
                <w:b/>
                <w:spacing w:val="-5"/>
                <w:sz w:val="22"/>
              </w:rPr>
              <w:t>0°C</w:t>
            </w:r>
          </w:p>
        </w:tc>
        <w:tc>
          <w:tcPr>
            <w:tcW w:w="1620" w:type="dxa"/>
            <w:tcBorders>
              <w:top w:val="single" w:sz="6" w:space="0" w:color="000000"/>
              <w:left w:val="single" w:sz="6" w:space="0" w:color="000000"/>
              <w:bottom w:val="double" w:sz="4" w:space="0" w:color="000000"/>
              <w:right w:val="single" w:sz="6" w:space="0" w:color="000000"/>
            </w:tcBorders>
            <w:shd w:val="clear" w:color="auto" w:fill="F0F0F0"/>
          </w:tcPr>
          <w:p>
            <w:pPr>
              <w:pStyle w:val="TableParagraph"/>
              <w:spacing w:before="9"/>
              <w:ind w:left="245" w:right="227"/>
              <w:jc w:val="center"/>
              <w:rPr>
                <w:b/>
                <w:sz w:val="22"/>
              </w:rPr>
            </w:pPr>
            <w:r>
              <w:rPr>
                <w:b/>
                <w:spacing w:val="-4"/>
                <w:sz w:val="22"/>
              </w:rPr>
              <w:t>20°C</w:t>
            </w:r>
          </w:p>
        </w:tc>
        <w:tc>
          <w:tcPr>
            <w:tcW w:w="1800" w:type="dxa"/>
            <w:tcBorders>
              <w:top w:val="single" w:sz="6" w:space="0" w:color="000000"/>
              <w:left w:val="single" w:sz="6" w:space="0" w:color="000000"/>
              <w:bottom w:val="double" w:sz="4" w:space="0" w:color="000000"/>
              <w:right w:val="single" w:sz="6" w:space="0" w:color="000000"/>
            </w:tcBorders>
            <w:shd w:val="clear" w:color="auto" w:fill="F0F0F0"/>
          </w:tcPr>
          <w:p>
            <w:pPr>
              <w:pStyle w:val="TableParagraph"/>
              <w:spacing w:line="252" w:lineRule="exact"/>
              <w:ind w:left="212" w:right="191" w:hanging="2"/>
              <w:jc w:val="center"/>
              <w:rPr>
                <w:b/>
                <w:sz w:val="22"/>
              </w:rPr>
            </w:pPr>
            <w:r>
              <w:rPr>
                <w:b/>
                <w:sz w:val="22"/>
              </w:rPr>
              <w:t>70% Max </w:t>
            </w:r>
            <w:r>
              <w:rPr>
                <w:b/>
                <w:spacing w:val="-2"/>
                <w:sz w:val="22"/>
              </w:rPr>
              <w:t>Solubility</w:t>
            </w:r>
            <w:r>
              <w:rPr>
                <w:b/>
                <w:spacing w:val="-19"/>
                <w:sz w:val="22"/>
              </w:rPr>
              <w:t> </w:t>
            </w:r>
            <w:r>
              <w:rPr>
                <w:b/>
                <w:spacing w:val="-2"/>
                <w:sz w:val="22"/>
              </w:rPr>
              <w:t>Wt. </w:t>
            </w:r>
            <w:r>
              <w:rPr>
                <w:b/>
                <w:sz w:val="22"/>
              </w:rPr>
              <w:t>(at 20°C)</w:t>
            </w:r>
          </w:p>
        </w:tc>
        <w:tc>
          <w:tcPr>
            <w:tcW w:w="1711" w:type="dxa"/>
            <w:tcBorders>
              <w:top w:val="single" w:sz="6" w:space="0" w:color="000000"/>
              <w:left w:val="single" w:sz="6" w:space="0" w:color="000000"/>
              <w:bottom w:val="double" w:sz="4" w:space="0" w:color="000000"/>
            </w:tcBorders>
            <w:shd w:val="clear" w:color="auto" w:fill="F0F0F0"/>
          </w:tcPr>
          <w:p>
            <w:pPr>
              <w:pStyle w:val="TableParagraph"/>
              <w:spacing w:before="9"/>
              <w:ind w:left="548"/>
              <w:rPr>
                <w:b/>
                <w:sz w:val="22"/>
              </w:rPr>
            </w:pPr>
            <w:r>
              <w:rPr>
                <w:b/>
                <w:spacing w:val="-2"/>
                <w:sz w:val="22"/>
              </w:rPr>
              <w:t>100°C</w:t>
            </w:r>
          </w:p>
        </w:tc>
      </w:tr>
      <w:tr>
        <w:trPr>
          <w:trHeight w:val="253" w:hRule="atLeast"/>
        </w:trPr>
        <w:tc>
          <w:tcPr>
            <w:tcW w:w="2038" w:type="dxa"/>
            <w:tcBorders>
              <w:top w:val="double" w:sz="4" w:space="0" w:color="000000"/>
              <w:bottom w:val="single" w:sz="6" w:space="0" w:color="000000"/>
              <w:right w:val="single" w:sz="6" w:space="0" w:color="000000"/>
            </w:tcBorders>
          </w:tcPr>
          <w:p>
            <w:pPr>
              <w:pStyle w:val="TableParagraph"/>
              <w:spacing w:line="233" w:lineRule="exact"/>
              <w:ind w:left="110"/>
              <w:rPr>
                <w:b/>
                <w:sz w:val="22"/>
              </w:rPr>
            </w:pPr>
            <w:r>
              <w:rPr>
                <w:b/>
                <w:sz w:val="22"/>
              </w:rPr>
              <w:t>Epsom</w:t>
            </w:r>
            <w:r>
              <w:rPr>
                <w:b/>
                <w:spacing w:val="-7"/>
                <w:sz w:val="22"/>
              </w:rPr>
              <w:t> </w:t>
            </w:r>
            <w:r>
              <w:rPr>
                <w:b/>
                <w:spacing w:val="-4"/>
                <w:sz w:val="22"/>
              </w:rPr>
              <w:t>Salt</w:t>
            </w:r>
          </w:p>
        </w:tc>
        <w:tc>
          <w:tcPr>
            <w:tcW w:w="1738" w:type="dxa"/>
            <w:tcBorders>
              <w:top w:val="double" w:sz="4" w:space="0" w:color="000000"/>
              <w:left w:val="single" w:sz="6" w:space="0" w:color="000000"/>
              <w:bottom w:val="single" w:sz="6" w:space="0" w:color="000000"/>
              <w:right w:val="single" w:sz="6" w:space="0" w:color="000000"/>
            </w:tcBorders>
          </w:tcPr>
          <w:p>
            <w:pPr>
              <w:pStyle w:val="TableParagraph"/>
              <w:spacing w:line="233" w:lineRule="exact"/>
              <w:ind w:left="109"/>
              <w:rPr>
                <w:sz w:val="22"/>
              </w:rPr>
            </w:pPr>
            <w:r>
              <w:rPr>
                <w:spacing w:val="-2"/>
                <w:sz w:val="22"/>
              </w:rPr>
              <w:t>27g/100mL</w:t>
            </w:r>
          </w:p>
        </w:tc>
        <w:tc>
          <w:tcPr>
            <w:tcW w:w="1620" w:type="dxa"/>
            <w:tcBorders>
              <w:top w:val="double" w:sz="4" w:space="0" w:color="000000"/>
              <w:left w:val="single" w:sz="6" w:space="0" w:color="000000"/>
              <w:bottom w:val="single" w:sz="6" w:space="0" w:color="000000"/>
              <w:right w:val="single" w:sz="6" w:space="0" w:color="000000"/>
            </w:tcBorders>
          </w:tcPr>
          <w:p>
            <w:pPr>
              <w:pStyle w:val="TableParagraph"/>
              <w:spacing w:line="233" w:lineRule="exact"/>
              <w:ind w:left="109"/>
              <w:rPr>
                <w:sz w:val="22"/>
              </w:rPr>
            </w:pPr>
            <w:r>
              <w:rPr>
                <w:spacing w:val="-2"/>
                <w:sz w:val="22"/>
              </w:rPr>
              <w:t>35g/100mL</w:t>
            </w:r>
          </w:p>
        </w:tc>
        <w:tc>
          <w:tcPr>
            <w:tcW w:w="1800" w:type="dxa"/>
            <w:tcBorders>
              <w:top w:val="double" w:sz="4" w:space="0" w:color="000000"/>
              <w:left w:val="single" w:sz="6" w:space="0" w:color="000000"/>
              <w:bottom w:val="single" w:sz="6" w:space="0" w:color="000000"/>
              <w:right w:val="single" w:sz="6" w:space="0" w:color="000000"/>
            </w:tcBorders>
            <w:shd w:val="clear" w:color="auto" w:fill="F0F0F0"/>
          </w:tcPr>
          <w:p>
            <w:pPr>
              <w:pStyle w:val="TableParagraph"/>
              <w:spacing w:line="233" w:lineRule="exact"/>
              <w:ind w:left="287" w:right="277"/>
              <w:jc w:val="center"/>
              <w:rPr>
                <w:b/>
                <w:sz w:val="22"/>
              </w:rPr>
            </w:pPr>
            <w:r>
              <w:rPr>
                <w:b/>
                <w:sz w:val="22"/>
              </w:rPr>
              <w:t>24g/100</w:t>
            </w:r>
            <w:r>
              <w:rPr>
                <w:b/>
                <w:spacing w:val="-8"/>
                <w:sz w:val="22"/>
              </w:rPr>
              <w:t> </w:t>
            </w:r>
            <w:r>
              <w:rPr>
                <w:b/>
                <w:spacing w:val="-5"/>
                <w:sz w:val="22"/>
              </w:rPr>
              <w:t>mL</w:t>
            </w:r>
          </w:p>
        </w:tc>
        <w:tc>
          <w:tcPr>
            <w:tcW w:w="1711" w:type="dxa"/>
            <w:tcBorders>
              <w:top w:val="double" w:sz="4" w:space="0" w:color="000000"/>
              <w:left w:val="single" w:sz="6" w:space="0" w:color="000000"/>
              <w:bottom w:val="single" w:sz="6" w:space="0" w:color="000000"/>
            </w:tcBorders>
          </w:tcPr>
          <w:p>
            <w:pPr>
              <w:pStyle w:val="TableParagraph"/>
              <w:spacing w:line="233" w:lineRule="exact"/>
              <w:ind w:left="109"/>
              <w:rPr>
                <w:sz w:val="22"/>
              </w:rPr>
            </w:pPr>
            <w:r>
              <w:rPr>
                <w:spacing w:val="-2"/>
                <w:sz w:val="22"/>
              </w:rPr>
              <w:t>50g/100mL</w:t>
            </w:r>
          </w:p>
        </w:tc>
      </w:tr>
      <w:tr>
        <w:trPr>
          <w:trHeight w:val="251" w:hRule="atLeast"/>
        </w:trPr>
        <w:tc>
          <w:tcPr>
            <w:tcW w:w="2038" w:type="dxa"/>
            <w:tcBorders>
              <w:top w:val="single" w:sz="6" w:space="0" w:color="000000"/>
              <w:bottom w:val="single" w:sz="6" w:space="0" w:color="000000"/>
              <w:right w:val="single" w:sz="6" w:space="0" w:color="000000"/>
            </w:tcBorders>
          </w:tcPr>
          <w:p>
            <w:pPr>
              <w:pStyle w:val="TableParagraph"/>
              <w:spacing w:line="231" w:lineRule="exact"/>
              <w:ind w:left="110"/>
              <w:rPr>
                <w:b/>
                <w:sz w:val="22"/>
              </w:rPr>
            </w:pPr>
            <w:r>
              <w:rPr>
                <w:b/>
                <w:spacing w:val="-2"/>
                <w:sz w:val="22"/>
              </w:rPr>
              <w:t>Sugar</w:t>
            </w:r>
          </w:p>
        </w:tc>
        <w:tc>
          <w:tcPr>
            <w:tcW w:w="1738" w:type="dxa"/>
            <w:tcBorders>
              <w:top w:val="single" w:sz="6" w:space="0" w:color="000000"/>
              <w:left w:val="single" w:sz="6" w:space="0" w:color="000000"/>
              <w:bottom w:val="single" w:sz="6" w:space="0" w:color="000000"/>
              <w:right w:val="single" w:sz="6" w:space="0" w:color="000000"/>
            </w:tcBorders>
          </w:tcPr>
          <w:p>
            <w:pPr>
              <w:pStyle w:val="TableParagraph"/>
              <w:spacing w:line="231" w:lineRule="exact"/>
              <w:ind w:left="109"/>
              <w:rPr>
                <w:sz w:val="22"/>
              </w:rPr>
            </w:pPr>
            <w:r>
              <w:rPr>
                <w:spacing w:val="-2"/>
                <w:sz w:val="22"/>
              </w:rPr>
              <w:t>179g/100mL</w:t>
            </w:r>
          </w:p>
        </w:tc>
        <w:tc>
          <w:tcPr>
            <w:tcW w:w="1620" w:type="dxa"/>
            <w:tcBorders>
              <w:top w:val="single" w:sz="6" w:space="0" w:color="000000"/>
              <w:left w:val="single" w:sz="6" w:space="0" w:color="000000"/>
              <w:bottom w:val="single" w:sz="6" w:space="0" w:color="000000"/>
              <w:right w:val="single" w:sz="6" w:space="0" w:color="000000"/>
            </w:tcBorders>
          </w:tcPr>
          <w:p>
            <w:pPr>
              <w:pStyle w:val="TableParagraph"/>
              <w:spacing w:line="231" w:lineRule="exact"/>
              <w:ind w:left="109"/>
              <w:rPr>
                <w:sz w:val="22"/>
              </w:rPr>
            </w:pPr>
            <w:r>
              <w:rPr>
                <w:spacing w:val="-2"/>
                <w:sz w:val="22"/>
              </w:rPr>
              <w:t>204g/100mL</w:t>
            </w:r>
          </w:p>
        </w:tc>
        <w:tc>
          <w:tcPr>
            <w:tcW w:w="1800" w:type="dxa"/>
            <w:tcBorders>
              <w:top w:val="single" w:sz="6" w:space="0" w:color="000000"/>
              <w:left w:val="single" w:sz="6" w:space="0" w:color="000000"/>
              <w:bottom w:val="single" w:sz="6" w:space="0" w:color="000000"/>
              <w:right w:val="single" w:sz="6" w:space="0" w:color="000000"/>
            </w:tcBorders>
            <w:shd w:val="clear" w:color="auto" w:fill="F0F0F0"/>
          </w:tcPr>
          <w:p>
            <w:pPr>
              <w:pStyle w:val="TableParagraph"/>
              <w:spacing w:line="231" w:lineRule="exact"/>
              <w:ind w:left="287" w:right="274"/>
              <w:jc w:val="center"/>
              <w:rPr>
                <w:b/>
                <w:sz w:val="22"/>
              </w:rPr>
            </w:pPr>
            <w:r>
              <w:rPr>
                <w:b/>
                <w:sz w:val="22"/>
              </w:rPr>
              <w:t>143/100</w:t>
            </w:r>
            <w:r>
              <w:rPr>
                <w:b/>
                <w:spacing w:val="-8"/>
                <w:sz w:val="22"/>
              </w:rPr>
              <w:t> </w:t>
            </w:r>
            <w:r>
              <w:rPr>
                <w:b/>
                <w:spacing w:val="-5"/>
                <w:sz w:val="22"/>
              </w:rPr>
              <w:t>mL</w:t>
            </w:r>
          </w:p>
        </w:tc>
        <w:tc>
          <w:tcPr>
            <w:tcW w:w="1711" w:type="dxa"/>
            <w:tcBorders>
              <w:top w:val="single" w:sz="6" w:space="0" w:color="000000"/>
              <w:left w:val="single" w:sz="6" w:space="0" w:color="000000"/>
              <w:bottom w:val="single" w:sz="6" w:space="0" w:color="000000"/>
            </w:tcBorders>
          </w:tcPr>
          <w:p>
            <w:pPr>
              <w:pStyle w:val="TableParagraph"/>
              <w:spacing w:line="231" w:lineRule="exact"/>
              <w:ind w:left="109"/>
              <w:rPr>
                <w:sz w:val="22"/>
              </w:rPr>
            </w:pPr>
            <w:r>
              <w:rPr>
                <w:spacing w:val="-2"/>
                <w:sz w:val="22"/>
              </w:rPr>
              <w:t>487g/100mL</w:t>
            </w:r>
          </w:p>
        </w:tc>
      </w:tr>
      <w:tr>
        <w:trPr>
          <w:trHeight w:val="251" w:hRule="atLeast"/>
        </w:trPr>
        <w:tc>
          <w:tcPr>
            <w:tcW w:w="2038" w:type="dxa"/>
            <w:tcBorders>
              <w:top w:val="single" w:sz="6" w:space="0" w:color="000000"/>
              <w:bottom w:val="single" w:sz="6" w:space="0" w:color="000000"/>
              <w:right w:val="single" w:sz="6" w:space="0" w:color="000000"/>
            </w:tcBorders>
          </w:tcPr>
          <w:p>
            <w:pPr>
              <w:pStyle w:val="TableParagraph"/>
              <w:spacing w:line="231" w:lineRule="exact"/>
              <w:ind w:left="110"/>
              <w:rPr>
                <w:b/>
                <w:sz w:val="22"/>
              </w:rPr>
            </w:pPr>
            <w:r>
              <w:rPr>
                <w:b/>
                <w:sz w:val="22"/>
              </w:rPr>
              <w:t>Table</w:t>
            </w:r>
            <w:r>
              <w:rPr>
                <w:b/>
                <w:spacing w:val="-6"/>
                <w:sz w:val="22"/>
              </w:rPr>
              <w:t> </w:t>
            </w:r>
            <w:r>
              <w:rPr>
                <w:b/>
                <w:spacing w:val="-4"/>
                <w:sz w:val="22"/>
              </w:rPr>
              <w:t>Salt</w:t>
            </w:r>
          </w:p>
        </w:tc>
        <w:tc>
          <w:tcPr>
            <w:tcW w:w="1738" w:type="dxa"/>
            <w:tcBorders>
              <w:top w:val="single" w:sz="6" w:space="0" w:color="000000"/>
              <w:left w:val="single" w:sz="6" w:space="0" w:color="000000"/>
              <w:bottom w:val="single" w:sz="6" w:space="0" w:color="000000"/>
              <w:right w:val="single" w:sz="6" w:space="0" w:color="000000"/>
            </w:tcBorders>
          </w:tcPr>
          <w:p>
            <w:pPr>
              <w:pStyle w:val="TableParagraph"/>
              <w:spacing w:line="231" w:lineRule="exact"/>
              <w:ind w:left="109"/>
              <w:rPr>
                <w:sz w:val="22"/>
              </w:rPr>
            </w:pPr>
            <w:r>
              <w:rPr>
                <w:spacing w:val="-2"/>
                <w:sz w:val="22"/>
              </w:rPr>
              <w:t>33g/100mL</w:t>
            </w:r>
          </w:p>
        </w:tc>
        <w:tc>
          <w:tcPr>
            <w:tcW w:w="1620" w:type="dxa"/>
            <w:tcBorders>
              <w:top w:val="single" w:sz="6" w:space="0" w:color="000000"/>
              <w:left w:val="single" w:sz="6" w:space="0" w:color="000000"/>
              <w:bottom w:val="single" w:sz="6" w:space="0" w:color="000000"/>
              <w:right w:val="single" w:sz="6" w:space="0" w:color="000000"/>
            </w:tcBorders>
          </w:tcPr>
          <w:p>
            <w:pPr>
              <w:pStyle w:val="TableParagraph"/>
              <w:spacing w:line="231" w:lineRule="exact"/>
              <w:ind w:left="109"/>
              <w:rPr>
                <w:sz w:val="22"/>
              </w:rPr>
            </w:pPr>
            <w:r>
              <w:rPr>
                <w:spacing w:val="-2"/>
                <w:sz w:val="22"/>
              </w:rPr>
              <w:t>36g/100mL</w:t>
            </w:r>
          </w:p>
        </w:tc>
        <w:tc>
          <w:tcPr>
            <w:tcW w:w="1800" w:type="dxa"/>
            <w:tcBorders>
              <w:top w:val="single" w:sz="6" w:space="0" w:color="000000"/>
              <w:left w:val="single" w:sz="6" w:space="0" w:color="000000"/>
              <w:bottom w:val="single" w:sz="6" w:space="0" w:color="000000"/>
              <w:right w:val="single" w:sz="6" w:space="0" w:color="000000"/>
            </w:tcBorders>
            <w:shd w:val="clear" w:color="auto" w:fill="F0F0F0"/>
          </w:tcPr>
          <w:p>
            <w:pPr>
              <w:pStyle w:val="TableParagraph"/>
              <w:spacing w:line="231" w:lineRule="exact"/>
              <w:ind w:left="287" w:right="277"/>
              <w:jc w:val="center"/>
              <w:rPr>
                <w:b/>
                <w:sz w:val="22"/>
              </w:rPr>
            </w:pPr>
            <w:r>
              <w:rPr>
                <w:b/>
                <w:sz w:val="22"/>
              </w:rPr>
              <w:t>25g/100</w:t>
            </w:r>
            <w:r>
              <w:rPr>
                <w:b/>
                <w:spacing w:val="-8"/>
                <w:sz w:val="22"/>
              </w:rPr>
              <w:t> </w:t>
            </w:r>
            <w:r>
              <w:rPr>
                <w:b/>
                <w:spacing w:val="-5"/>
                <w:sz w:val="22"/>
              </w:rPr>
              <w:t>mL</w:t>
            </w:r>
          </w:p>
        </w:tc>
        <w:tc>
          <w:tcPr>
            <w:tcW w:w="1711" w:type="dxa"/>
            <w:tcBorders>
              <w:top w:val="single" w:sz="6" w:space="0" w:color="000000"/>
              <w:left w:val="single" w:sz="6" w:space="0" w:color="000000"/>
              <w:bottom w:val="single" w:sz="6" w:space="0" w:color="000000"/>
            </w:tcBorders>
          </w:tcPr>
          <w:p>
            <w:pPr>
              <w:pStyle w:val="TableParagraph"/>
              <w:spacing w:line="231" w:lineRule="exact"/>
              <w:ind w:left="109"/>
              <w:rPr>
                <w:sz w:val="22"/>
              </w:rPr>
            </w:pPr>
            <w:r>
              <w:rPr>
                <w:spacing w:val="-2"/>
                <w:sz w:val="22"/>
              </w:rPr>
              <w:t>40g/100mL</w:t>
            </w:r>
          </w:p>
        </w:tc>
      </w:tr>
      <w:tr>
        <w:trPr>
          <w:trHeight w:val="253" w:hRule="atLeast"/>
        </w:trPr>
        <w:tc>
          <w:tcPr>
            <w:tcW w:w="2038" w:type="dxa"/>
            <w:tcBorders>
              <w:top w:val="single" w:sz="6" w:space="0" w:color="000000"/>
              <w:bottom w:val="single" w:sz="6" w:space="0" w:color="000000"/>
              <w:right w:val="single" w:sz="6" w:space="0" w:color="000000"/>
            </w:tcBorders>
          </w:tcPr>
          <w:p>
            <w:pPr>
              <w:pStyle w:val="TableParagraph"/>
              <w:spacing w:line="234" w:lineRule="exact"/>
              <w:ind w:left="110"/>
              <w:rPr>
                <w:b/>
                <w:sz w:val="22"/>
              </w:rPr>
            </w:pPr>
            <w:r>
              <w:rPr>
                <w:b/>
                <w:sz w:val="22"/>
              </w:rPr>
              <w:t>Baking</w:t>
            </w:r>
            <w:r>
              <w:rPr>
                <w:b/>
                <w:spacing w:val="-11"/>
                <w:sz w:val="22"/>
              </w:rPr>
              <w:t> </w:t>
            </w:r>
            <w:r>
              <w:rPr>
                <w:b/>
                <w:spacing w:val="-4"/>
                <w:sz w:val="22"/>
              </w:rPr>
              <w:t>Soda</w:t>
            </w:r>
          </w:p>
        </w:tc>
        <w:tc>
          <w:tcPr>
            <w:tcW w:w="1738" w:type="dxa"/>
            <w:tcBorders>
              <w:top w:val="single" w:sz="6" w:space="0" w:color="000000"/>
              <w:left w:val="single" w:sz="6" w:space="0" w:color="000000"/>
              <w:bottom w:val="single" w:sz="6" w:space="0" w:color="000000"/>
              <w:right w:val="single" w:sz="6" w:space="0" w:color="000000"/>
            </w:tcBorders>
          </w:tcPr>
          <w:p>
            <w:pPr>
              <w:pStyle w:val="TableParagraph"/>
              <w:spacing w:line="234" w:lineRule="exact"/>
              <w:ind w:left="109"/>
              <w:rPr>
                <w:sz w:val="22"/>
              </w:rPr>
            </w:pPr>
            <w:r>
              <w:rPr>
                <w:spacing w:val="-2"/>
                <w:sz w:val="22"/>
              </w:rPr>
              <w:t>7g/100mL</w:t>
            </w:r>
          </w:p>
        </w:tc>
        <w:tc>
          <w:tcPr>
            <w:tcW w:w="1620" w:type="dxa"/>
            <w:tcBorders>
              <w:top w:val="single" w:sz="6" w:space="0" w:color="000000"/>
              <w:left w:val="single" w:sz="6" w:space="0" w:color="000000"/>
              <w:bottom w:val="single" w:sz="6" w:space="0" w:color="000000"/>
              <w:right w:val="single" w:sz="6" w:space="0" w:color="000000"/>
            </w:tcBorders>
          </w:tcPr>
          <w:p>
            <w:pPr>
              <w:pStyle w:val="TableParagraph"/>
              <w:spacing w:line="234" w:lineRule="exact"/>
              <w:ind w:left="109"/>
              <w:rPr>
                <w:sz w:val="22"/>
              </w:rPr>
            </w:pPr>
            <w:r>
              <w:rPr>
                <w:spacing w:val="-2"/>
                <w:sz w:val="22"/>
              </w:rPr>
              <w:t>10g/100mL</w:t>
            </w:r>
          </w:p>
        </w:tc>
        <w:tc>
          <w:tcPr>
            <w:tcW w:w="1800" w:type="dxa"/>
            <w:tcBorders>
              <w:top w:val="single" w:sz="6" w:space="0" w:color="000000"/>
              <w:left w:val="single" w:sz="6" w:space="0" w:color="000000"/>
              <w:bottom w:val="single" w:sz="6" w:space="0" w:color="000000"/>
              <w:right w:val="single" w:sz="6" w:space="0" w:color="000000"/>
            </w:tcBorders>
            <w:shd w:val="clear" w:color="auto" w:fill="F0F0F0"/>
          </w:tcPr>
          <w:p>
            <w:pPr>
              <w:pStyle w:val="TableParagraph"/>
              <w:spacing w:line="234" w:lineRule="exact"/>
              <w:ind w:left="287" w:right="274"/>
              <w:jc w:val="center"/>
              <w:rPr>
                <w:b/>
                <w:sz w:val="22"/>
              </w:rPr>
            </w:pPr>
            <w:r>
              <w:rPr>
                <w:b/>
                <w:sz w:val="22"/>
              </w:rPr>
              <w:t>7g/100</w:t>
            </w:r>
            <w:r>
              <w:rPr>
                <w:b/>
                <w:spacing w:val="-7"/>
                <w:sz w:val="22"/>
              </w:rPr>
              <w:t> </w:t>
            </w:r>
            <w:r>
              <w:rPr>
                <w:b/>
                <w:spacing w:val="-5"/>
                <w:sz w:val="22"/>
              </w:rPr>
              <w:t>mL</w:t>
            </w:r>
          </w:p>
        </w:tc>
        <w:tc>
          <w:tcPr>
            <w:tcW w:w="1711" w:type="dxa"/>
            <w:tcBorders>
              <w:top w:val="single" w:sz="6" w:space="0" w:color="000000"/>
              <w:left w:val="single" w:sz="6" w:space="0" w:color="000000"/>
              <w:bottom w:val="single" w:sz="6" w:space="0" w:color="000000"/>
            </w:tcBorders>
          </w:tcPr>
          <w:p>
            <w:pPr>
              <w:pStyle w:val="TableParagraph"/>
              <w:spacing w:line="234" w:lineRule="exact"/>
              <w:ind w:left="109"/>
              <w:rPr>
                <w:sz w:val="22"/>
              </w:rPr>
            </w:pPr>
            <w:r>
              <w:rPr>
                <w:spacing w:val="-2"/>
                <w:sz w:val="22"/>
              </w:rPr>
              <w:t>17g/100mL</w:t>
            </w:r>
          </w:p>
        </w:tc>
      </w:tr>
      <w:tr>
        <w:trPr>
          <w:trHeight w:val="253" w:hRule="atLeast"/>
        </w:trPr>
        <w:tc>
          <w:tcPr>
            <w:tcW w:w="2038" w:type="dxa"/>
            <w:tcBorders>
              <w:top w:val="single" w:sz="6" w:space="0" w:color="000000"/>
              <w:right w:val="single" w:sz="6" w:space="0" w:color="000000"/>
            </w:tcBorders>
          </w:tcPr>
          <w:p>
            <w:pPr>
              <w:pStyle w:val="TableParagraph"/>
              <w:rPr>
                <w:rFonts w:ascii="Times New Roman"/>
                <w:sz w:val="18"/>
              </w:rPr>
            </w:pPr>
          </w:p>
        </w:tc>
        <w:tc>
          <w:tcPr>
            <w:tcW w:w="1738"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1620"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1800"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1711" w:type="dxa"/>
            <w:tcBorders>
              <w:top w:val="single" w:sz="6" w:space="0" w:color="000000"/>
              <w:left w:val="single" w:sz="6" w:space="0" w:color="000000"/>
            </w:tcBorders>
          </w:tcPr>
          <w:p>
            <w:pPr>
              <w:pStyle w:val="TableParagraph"/>
              <w:rPr>
                <w:rFonts w:ascii="Times New Roman"/>
                <w:sz w:val="18"/>
              </w:rPr>
            </w:pPr>
          </w:p>
        </w:tc>
      </w:tr>
    </w:tbl>
    <w:p>
      <w:pPr>
        <w:spacing w:after="0"/>
        <w:rPr>
          <w:rFonts w:ascii="Times New Roman"/>
          <w:sz w:val="18"/>
        </w:rPr>
        <w:sectPr>
          <w:type w:val="continuous"/>
          <w:pgSz w:w="12240" w:h="15840"/>
          <w:pgMar w:header="726" w:footer="1912" w:top="980" w:bottom="212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BRP-BioWork-5040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01</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16</w:t>
            </w:r>
            <w:r>
              <w:rPr>
                <w:b/>
                <w:spacing w:val="-12"/>
                <w:sz w:val="20"/>
              </w:rPr>
              <w:t> </w:t>
            </w:r>
            <w:r>
              <w:rPr>
                <w:b/>
                <w:sz w:val="20"/>
              </w:rPr>
              <w:t>Nov</w:t>
            </w:r>
            <w:r>
              <w:rPr>
                <w:b/>
                <w:spacing w:val="-4"/>
                <w:sz w:val="20"/>
              </w:rPr>
              <w:t> 2018</w:t>
            </w:r>
          </w:p>
        </w:tc>
        <w:tc>
          <w:tcPr>
            <w:tcW w:w="2431" w:type="dxa"/>
            <w:tcBorders>
              <w:left w:val="single" w:sz="8" w:space="0" w:color="000000"/>
              <w:bottom w:val="single" w:sz="8" w:space="0" w:color="000000"/>
            </w:tcBorders>
          </w:tcPr>
          <w:p>
            <w:pPr>
              <w:pStyle w:val="TableParagraph"/>
              <w:spacing w:line="212" w:lineRule="exact"/>
              <w:ind w:left="782"/>
              <w:rPr>
                <w:rFonts w:ascii="Times New Roman"/>
                <w:sz w:val="20"/>
              </w:rPr>
            </w:pPr>
            <w:r>
              <w:rPr>
                <w:spacing w:val="-2"/>
                <w:sz w:val="20"/>
              </w:rPr>
              <w:t>Page</w:t>
            </w:r>
            <w:r>
              <w:rPr>
                <w:spacing w:val="-11"/>
                <w:sz w:val="20"/>
              </w:rPr>
              <w:t> </w:t>
            </w:r>
            <w:r>
              <w:rPr>
                <w:rFonts w:ascii="Times New Roman"/>
                <w:spacing w:val="-2"/>
                <w:sz w:val="20"/>
              </w:rPr>
              <w:t>3</w:t>
            </w:r>
            <w:r>
              <w:rPr>
                <w:rFonts w:ascii="Times New Roman"/>
                <w:spacing w:val="-18"/>
                <w:sz w:val="20"/>
              </w:rPr>
              <w:t> </w:t>
            </w:r>
            <w:r>
              <w:rPr>
                <w:rFonts w:ascii="Times New Roman"/>
                <w:spacing w:val="-2"/>
                <w:sz w:val="20"/>
              </w:rPr>
              <w:t>of</w:t>
            </w:r>
            <w:r>
              <w:rPr>
                <w:rFonts w:ascii="Times New Roman"/>
                <w:spacing w:val="-21"/>
                <w:sz w:val="20"/>
              </w:rPr>
              <w:t> </w:t>
            </w:r>
            <w:r>
              <w:rPr>
                <w:rFonts w:ascii="Times New Roman"/>
                <w:spacing w:val="-10"/>
                <w:sz w:val="20"/>
              </w:rPr>
              <w:t>8</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Mixing</w:t>
            </w:r>
            <w:r>
              <w:rPr>
                <w:rFonts w:ascii="Arial Narrow"/>
                <w:b/>
                <w:spacing w:val="-7"/>
                <w:sz w:val="28"/>
              </w:rPr>
              <w:t> </w:t>
            </w:r>
            <w:r>
              <w:rPr>
                <w:rFonts w:ascii="Arial Narrow"/>
                <w:b/>
                <w:sz w:val="28"/>
              </w:rPr>
              <w:t>and</w:t>
            </w:r>
            <w:r>
              <w:rPr>
                <w:rFonts w:ascii="Arial Narrow"/>
                <w:b/>
                <w:spacing w:val="-6"/>
                <w:sz w:val="28"/>
              </w:rPr>
              <w:t> </w:t>
            </w:r>
            <w:r>
              <w:rPr>
                <w:rFonts w:ascii="Arial Narrow"/>
                <w:b/>
                <w:spacing w:val="-2"/>
                <w:sz w:val="28"/>
              </w:rPr>
              <w:t>Solubility</w:t>
            </w:r>
          </w:p>
        </w:tc>
      </w:tr>
    </w:tbl>
    <w:p>
      <w:pPr>
        <w:spacing w:before="74"/>
        <w:ind w:left="1032" w:right="0" w:firstLine="0"/>
        <w:jc w:val="left"/>
        <w:rPr>
          <w:b/>
          <w:i/>
          <w:sz w:val="28"/>
        </w:rPr>
      </w:pPr>
      <w:r>
        <w:rPr>
          <w:b/>
          <w:sz w:val="28"/>
          <w:u w:val="single"/>
        </w:rPr>
        <w:t>Room</w:t>
      </w:r>
      <w:r>
        <w:rPr>
          <w:b/>
          <w:spacing w:val="-15"/>
          <w:sz w:val="28"/>
          <w:u w:val="single"/>
        </w:rPr>
        <w:t> </w:t>
      </w:r>
      <w:r>
        <w:rPr>
          <w:b/>
          <w:sz w:val="28"/>
          <w:u w:val="single"/>
        </w:rPr>
        <w:t>Conditions</w:t>
      </w:r>
      <w:r>
        <w:rPr>
          <w:b/>
          <w:spacing w:val="-15"/>
          <w:sz w:val="28"/>
          <w:u w:val="single"/>
        </w:rPr>
        <w:t> </w:t>
      </w:r>
      <w:r>
        <w:rPr>
          <w:b/>
          <w:i/>
          <w:color w:val="FF0000"/>
          <w:spacing w:val="-2"/>
          <w:sz w:val="28"/>
          <w:u w:val="single" w:color="000000"/>
        </w:rPr>
        <w:t>(OPTIONAL)</w:t>
      </w:r>
    </w:p>
    <w:p>
      <w:pPr>
        <w:pStyle w:val="BodyText"/>
        <w:spacing w:before="3"/>
        <w:rPr>
          <w:b/>
          <w:i/>
          <w:sz w:val="24"/>
        </w:rPr>
      </w:pPr>
    </w:p>
    <w:tbl>
      <w:tblPr>
        <w:tblW w:w="0" w:type="auto"/>
        <w:jc w:val="left"/>
        <w:tblInd w:w="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1"/>
        <w:gridCol w:w="2141"/>
        <w:gridCol w:w="2686"/>
        <w:gridCol w:w="1527"/>
        <w:gridCol w:w="1515"/>
      </w:tblGrid>
      <w:tr>
        <w:trPr>
          <w:trHeight w:val="553" w:hRule="atLeast"/>
        </w:trPr>
        <w:tc>
          <w:tcPr>
            <w:tcW w:w="6968" w:type="dxa"/>
            <w:gridSpan w:val="3"/>
            <w:shd w:val="clear" w:color="auto" w:fill="E6E6E6"/>
          </w:tcPr>
          <w:p>
            <w:pPr>
              <w:pStyle w:val="TableParagraph"/>
              <w:tabs>
                <w:tab w:pos="5121" w:val="left" w:leader="none"/>
              </w:tabs>
              <w:spacing w:line="252" w:lineRule="exact"/>
              <w:ind w:left="112"/>
              <w:rPr>
                <w:b/>
                <w:sz w:val="24"/>
              </w:rPr>
            </w:pPr>
            <w:r>
              <w:rPr>
                <w:b/>
                <w:sz w:val="24"/>
              </w:rPr>
              <w:t>Room Conditions Check:</w:t>
            </w:r>
            <w:r>
              <w:rPr>
                <w:b/>
                <w:spacing w:val="76"/>
                <w:sz w:val="24"/>
              </w:rPr>
              <w:t> </w:t>
            </w:r>
            <w:r>
              <w:rPr>
                <w:b/>
                <w:sz w:val="24"/>
              </w:rPr>
              <w:t>Room </w:t>
            </w:r>
            <w:r>
              <w:rPr>
                <w:b/>
                <w:sz w:val="24"/>
                <w:u w:val="single"/>
              </w:rPr>
              <w:tab/>
            </w:r>
          </w:p>
        </w:tc>
        <w:tc>
          <w:tcPr>
            <w:tcW w:w="1527" w:type="dxa"/>
            <w:shd w:val="clear" w:color="auto" w:fill="E6E6E6"/>
          </w:tcPr>
          <w:p>
            <w:pPr>
              <w:pStyle w:val="TableParagraph"/>
              <w:spacing w:line="270" w:lineRule="atLeast"/>
              <w:ind w:left="111"/>
              <w:rPr>
                <w:b/>
                <w:sz w:val="24"/>
              </w:rPr>
            </w:pPr>
            <w:r>
              <w:rPr>
                <w:b/>
                <w:spacing w:val="-4"/>
                <w:sz w:val="24"/>
              </w:rPr>
              <w:t>Performed </w:t>
            </w:r>
            <w:r>
              <w:rPr>
                <w:b/>
                <w:sz w:val="24"/>
              </w:rPr>
              <w:t>By / Date</w:t>
            </w:r>
          </w:p>
        </w:tc>
        <w:tc>
          <w:tcPr>
            <w:tcW w:w="1515" w:type="dxa"/>
            <w:shd w:val="clear" w:color="auto" w:fill="E6E6E6"/>
          </w:tcPr>
          <w:p>
            <w:pPr>
              <w:pStyle w:val="TableParagraph"/>
              <w:spacing w:line="243" w:lineRule="exact"/>
              <w:ind w:left="113"/>
              <w:rPr>
                <w:b/>
                <w:sz w:val="24"/>
              </w:rPr>
            </w:pPr>
            <w:r>
              <w:rPr>
                <w:b/>
                <w:sz w:val="24"/>
              </w:rPr>
              <w:t>Verified</w:t>
            </w:r>
            <w:r>
              <w:rPr>
                <w:b/>
                <w:spacing w:val="-6"/>
                <w:sz w:val="24"/>
              </w:rPr>
              <w:t> </w:t>
            </w:r>
            <w:r>
              <w:rPr>
                <w:b/>
                <w:spacing w:val="-5"/>
                <w:sz w:val="24"/>
              </w:rPr>
              <w:t>By</w:t>
            </w:r>
          </w:p>
          <w:p>
            <w:pPr>
              <w:pStyle w:val="TableParagraph"/>
              <w:spacing w:line="266" w:lineRule="exact"/>
              <w:ind w:left="113"/>
              <w:rPr>
                <w:b/>
                <w:sz w:val="24"/>
              </w:rPr>
            </w:pPr>
            <w:r>
              <w:rPr>
                <w:b/>
                <w:sz w:val="24"/>
              </w:rPr>
              <w:t>/</w:t>
            </w:r>
            <w:r>
              <w:rPr>
                <w:b/>
                <w:spacing w:val="1"/>
                <w:sz w:val="24"/>
              </w:rPr>
              <w:t> </w:t>
            </w:r>
            <w:r>
              <w:rPr>
                <w:b/>
                <w:spacing w:val="-4"/>
                <w:sz w:val="24"/>
              </w:rPr>
              <w:t>Date</w:t>
            </w:r>
          </w:p>
        </w:tc>
      </w:tr>
      <w:tr>
        <w:trPr>
          <w:trHeight w:val="565" w:hRule="atLeast"/>
        </w:trPr>
        <w:tc>
          <w:tcPr>
            <w:tcW w:w="2141" w:type="dxa"/>
          </w:tcPr>
          <w:p>
            <w:pPr>
              <w:pStyle w:val="TableParagraph"/>
              <w:spacing w:before="1"/>
              <w:rPr>
                <w:b/>
                <w:i/>
                <w:sz w:val="22"/>
              </w:rPr>
            </w:pPr>
          </w:p>
          <w:p>
            <w:pPr>
              <w:pStyle w:val="TableParagraph"/>
              <w:tabs>
                <w:tab w:pos="1768" w:val="left" w:leader="none"/>
              </w:tabs>
              <w:ind w:left="112"/>
              <w:rPr>
                <w:b/>
                <w:sz w:val="24"/>
              </w:rPr>
            </w:pPr>
            <w:r>
              <w:rPr>
                <w:b/>
                <w:spacing w:val="-2"/>
                <w:sz w:val="24"/>
              </w:rPr>
              <w:t>Temp:</w:t>
            </w:r>
            <w:r>
              <w:rPr>
                <w:b/>
                <w:sz w:val="24"/>
                <w:u w:val="single"/>
              </w:rPr>
              <w:tab/>
            </w:r>
            <w:r>
              <w:rPr>
                <w:b/>
                <w:spacing w:val="-5"/>
                <w:sz w:val="24"/>
              </w:rPr>
              <w:t>°C</w:t>
            </w:r>
          </w:p>
        </w:tc>
        <w:tc>
          <w:tcPr>
            <w:tcW w:w="2141" w:type="dxa"/>
          </w:tcPr>
          <w:p>
            <w:pPr>
              <w:pStyle w:val="TableParagraph"/>
              <w:spacing w:before="1"/>
              <w:rPr>
                <w:b/>
                <w:i/>
                <w:sz w:val="22"/>
              </w:rPr>
            </w:pPr>
          </w:p>
          <w:p>
            <w:pPr>
              <w:pStyle w:val="TableParagraph"/>
              <w:tabs>
                <w:tab w:pos="1741" w:val="left" w:leader="none"/>
              </w:tabs>
              <w:ind w:left="112"/>
              <w:rPr>
                <w:b/>
                <w:sz w:val="24"/>
              </w:rPr>
            </w:pPr>
            <w:r>
              <w:rPr>
                <w:b/>
                <w:spacing w:val="-5"/>
                <w:sz w:val="24"/>
              </w:rPr>
              <w:t>RH:</w:t>
            </w:r>
            <w:r>
              <w:rPr>
                <w:b/>
                <w:sz w:val="24"/>
                <w:u w:val="single"/>
              </w:rPr>
              <w:tab/>
            </w:r>
            <w:r>
              <w:rPr>
                <w:b/>
                <w:spacing w:val="-10"/>
                <w:sz w:val="24"/>
              </w:rPr>
              <w:t>%</w:t>
            </w:r>
          </w:p>
        </w:tc>
        <w:tc>
          <w:tcPr>
            <w:tcW w:w="2686" w:type="dxa"/>
          </w:tcPr>
          <w:p>
            <w:pPr>
              <w:pStyle w:val="TableParagraph"/>
              <w:spacing w:before="1"/>
              <w:rPr>
                <w:b/>
                <w:i/>
                <w:sz w:val="22"/>
              </w:rPr>
            </w:pPr>
          </w:p>
          <w:p>
            <w:pPr>
              <w:pStyle w:val="TableParagraph"/>
              <w:tabs>
                <w:tab w:pos="1756" w:val="left" w:leader="none"/>
              </w:tabs>
              <w:ind w:left="112"/>
              <w:rPr>
                <w:b/>
                <w:sz w:val="24"/>
              </w:rPr>
            </w:pPr>
            <w:r>
              <w:rPr>
                <w:b/>
                <w:spacing w:val="-5"/>
                <w:sz w:val="24"/>
              </w:rPr>
              <w:t>∆P:</w:t>
            </w:r>
            <w:r>
              <w:rPr>
                <w:b/>
                <w:sz w:val="24"/>
                <w:u w:val="single"/>
              </w:rPr>
              <w:tab/>
            </w:r>
            <w:r>
              <w:rPr>
                <w:b/>
                <w:spacing w:val="-5"/>
                <w:sz w:val="24"/>
              </w:rPr>
              <w:t>“WC</w:t>
            </w:r>
          </w:p>
        </w:tc>
        <w:tc>
          <w:tcPr>
            <w:tcW w:w="1527" w:type="dxa"/>
          </w:tcPr>
          <w:p>
            <w:pPr>
              <w:pStyle w:val="TableParagraph"/>
              <w:rPr>
                <w:rFonts w:ascii="Times New Roman"/>
                <w:sz w:val="22"/>
              </w:rPr>
            </w:pPr>
          </w:p>
        </w:tc>
        <w:tc>
          <w:tcPr>
            <w:tcW w:w="1515" w:type="dxa"/>
          </w:tcPr>
          <w:p>
            <w:pPr>
              <w:pStyle w:val="TableParagraph"/>
              <w:rPr>
                <w:rFonts w:ascii="Times New Roman"/>
                <w:sz w:val="22"/>
              </w:rPr>
            </w:pPr>
          </w:p>
        </w:tc>
      </w:tr>
    </w:tbl>
    <w:p>
      <w:pPr>
        <w:pStyle w:val="BodyText"/>
        <w:spacing w:before="7"/>
        <w:rPr>
          <w:b/>
          <w:i/>
          <w:sz w:val="23"/>
        </w:rPr>
      </w:pPr>
    </w:p>
    <w:p>
      <w:pPr>
        <w:spacing w:before="0"/>
        <w:ind w:left="1032" w:right="0" w:firstLine="0"/>
        <w:jc w:val="left"/>
        <w:rPr>
          <w:b/>
          <w:sz w:val="28"/>
        </w:rPr>
      </w:pPr>
      <w:r>
        <w:rPr>
          <w:b/>
          <w:spacing w:val="-2"/>
          <w:sz w:val="28"/>
          <w:u w:val="single"/>
        </w:rPr>
        <w:t>Procedure</w:t>
      </w:r>
    </w:p>
    <w:p>
      <w:pPr>
        <w:spacing w:before="257"/>
        <w:ind w:left="1032" w:right="0" w:firstLine="0"/>
        <w:jc w:val="left"/>
        <w:rPr>
          <w:sz w:val="29"/>
        </w:rPr>
      </w:pPr>
      <w:r>
        <w:rPr>
          <w:color w:val="0054C4"/>
          <w:sz w:val="29"/>
        </w:rPr>
        <w:t>Mixing</w:t>
      </w:r>
      <w:r>
        <w:rPr>
          <w:color w:val="0054C4"/>
          <w:spacing w:val="-7"/>
          <w:sz w:val="29"/>
        </w:rPr>
        <w:t> </w:t>
      </w:r>
      <w:r>
        <w:rPr>
          <w:color w:val="0054C4"/>
          <w:sz w:val="29"/>
        </w:rPr>
        <w:t>Study</w:t>
      </w:r>
      <w:r>
        <w:rPr>
          <w:color w:val="0054C4"/>
          <w:spacing w:val="-6"/>
          <w:sz w:val="29"/>
        </w:rPr>
        <w:t> </w:t>
      </w:r>
      <w:r>
        <w:rPr>
          <w:color w:val="0054C4"/>
          <w:sz w:val="29"/>
        </w:rPr>
        <w:t>(Mix</w:t>
      </w:r>
      <w:r>
        <w:rPr>
          <w:color w:val="0054C4"/>
          <w:spacing w:val="-8"/>
          <w:sz w:val="29"/>
        </w:rPr>
        <w:t> </w:t>
      </w:r>
      <w:r>
        <w:rPr>
          <w:color w:val="0054C4"/>
          <w:spacing w:val="-2"/>
          <w:sz w:val="29"/>
        </w:rPr>
        <w:t>speed)</w:t>
      </w: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8"/>
        <w:gridCol w:w="6300"/>
        <w:gridCol w:w="1440"/>
        <w:gridCol w:w="1438"/>
      </w:tblGrid>
      <w:tr>
        <w:trPr>
          <w:trHeight w:val="625" w:hRule="atLeast"/>
        </w:trPr>
        <w:tc>
          <w:tcPr>
            <w:tcW w:w="828" w:type="dxa"/>
            <w:shd w:val="clear" w:color="auto" w:fill="E6E6E6"/>
          </w:tcPr>
          <w:p>
            <w:pPr>
              <w:pStyle w:val="TableParagraph"/>
              <w:spacing w:line="252" w:lineRule="exact"/>
              <w:ind w:right="170"/>
              <w:jc w:val="right"/>
              <w:rPr>
                <w:b/>
                <w:sz w:val="24"/>
              </w:rPr>
            </w:pPr>
            <w:r>
              <w:rPr>
                <w:b/>
                <w:spacing w:val="-4"/>
                <w:sz w:val="24"/>
              </w:rPr>
              <w:t>Step</w:t>
            </w:r>
          </w:p>
        </w:tc>
        <w:tc>
          <w:tcPr>
            <w:tcW w:w="6300" w:type="dxa"/>
            <w:shd w:val="clear" w:color="auto" w:fill="E6E6E6"/>
          </w:tcPr>
          <w:p>
            <w:pPr>
              <w:pStyle w:val="TableParagraph"/>
              <w:spacing w:line="252" w:lineRule="exact"/>
              <w:ind w:left="1996"/>
              <w:rPr>
                <w:b/>
                <w:sz w:val="24"/>
              </w:rPr>
            </w:pPr>
            <w:r>
              <w:rPr>
                <w:b/>
                <w:sz w:val="24"/>
              </w:rPr>
              <w:t>Process</w:t>
            </w:r>
            <w:r>
              <w:rPr>
                <w:b/>
                <w:spacing w:val="-9"/>
                <w:sz w:val="24"/>
              </w:rPr>
              <w:t> </w:t>
            </w:r>
            <w:r>
              <w:rPr>
                <w:b/>
                <w:spacing w:val="-2"/>
                <w:sz w:val="24"/>
              </w:rPr>
              <w:t>Description</w:t>
            </w:r>
          </w:p>
        </w:tc>
        <w:tc>
          <w:tcPr>
            <w:tcW w:w="1440" w:type="dxa"/>
            <w:shd w:val="clear" w:color="auto" w:fill="E6E6E6"/>
          </w:tcPr>
          <w:p>
            <w:pPr>
              <w:pStyle w:val="TableParagraph"/>
              <w:ind w:left="218" w:hanging="44"/>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438" w:type="dxa"/>
            <w:shd w:val="clear" w:color="auto" w:fill="E6E6E6"/>
          </w:tcPr>
          <w:p>
            <w:pPr>
              <w:pStyle w:val="TableParagraph"/>
              <w:ind w:left="218" w:right="197"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000" w:hRule="atLeast"/>
        </w:trPr>
        <w:tc>
          <w:tcPr>
            <w:tcW w:w="828" w:type="dxa"/>
          </w:tcPr>
          <w:p>
            <w:pPr>
              <w:pStyle w:val="TableParagraph"/>
              <w:spacing w:line="248" w:lineRule="exact"/>
              <w:ind w:right="150"/>
              <w:jc w:val="right"/>
              <w:rPr>
                <w:sz w:val="22"/>
              </w:rPr>
            </w:pPr>
            <w:r>
              <w:rPr>
                <w:spacing w:val="-5"/>
                <w:sz w:val="22"/>
              </w:rPr>
              <w:t>1.</w:t>
            </w:r>
          </w:p>
        </w:tc>
        <w:tc>
          <w:tcPr>
            <w:tcW w:w="6300" w:type="dxa"/>
          </w:tcPr>
          <w:p>
            <w:pPr>
              <w:pStyle w:val="TableParagraph"/>
              <w:ind w:left="114" w:right="186"/>
              <w:rPr>
                <w:sz w:val="22"/>
              </w:rPr>
            </w:pPr>
            <w:r>
              <w:rPr>
                <w:sz w:val="22"/>
              </w:rPr>
              <w:t>Chose</w:t>
            </w:r>
            <w:r>
              <w:rPr>
                <w:spacing w:val="-8"/>
                <w:sz w:val="22"/>
              </w:rPr>
              <w:t> </w:t>
            </w:r>
            <w:r>
              <w:rPr>
                <w:sz w:val="22"/>
              </w:rPr>
              <w:t>a</w:t>
            </w:r>
            <w:r>
              <w:rPr>
                <w:spacing w:val="-6"/>
                <w:sz w:val="22"/>
              </w:rPr>
              <w:t> </w:t>
            </w:r>
            <w:r>
              <w:rPr>
                <w:sz w:val="22"/>
              </w:rPr>
              <w:t>solute</w:t>
            </w:r>
            <w:r>
              <w:rPr>
                <w:spacing w:val="-13"/>
                <w:sz w:val="22"/>
              </w:rPr>
              <w:t> </w:t>
            </w:r>
            <w:r>
              <w:rPr>
                <w:sz w:val="22"/>
              </w:rPr>
              <w:t>from</w:t>
            </w:r>
            <w:r>
              <w:rPr>
                <w:spacing w:val="-12"/>
                <w:sz w:val="22"/>
              </w:rPr>
              <w:t> </w:t>
            </w:r>
            <w:r>
              <w:rPr>
                <w:sz w:val="22"/>
              </w:rPr>
              <w:t>the</w:t>
            </w:r>
            <w:r>
              <w:rPr>
                <w:spacing w:val="-11"/>
                <w:sz w:val="22"/>
              </w:rPr>
              <w:t> </w:t>
            </w:r>
            <w:r>
              <w:rPr>
                <w:sz w:val="22"/>
              </w:rPr>
              <w:t>table</w:t>
            </w:r>
            <w:r>
              <w:rPr>
                <w:spacing w:val="-8"/>
                <w:sz w:val="22"/>
              </w:rPr>
              <w:t> </w:t>
            </w:r>
            <w:r>
              <w:rPr>
                <w:sz w:val="22"/>
              </w:rPr>
              <w:t>above.</w:t>
            </w:r>
            <w:r>
              <w:rPr>
                <w:spacing w:val="-4"/>
                <w:sz w:val="22"/>
              </w:rPr>
              <w:t> </w:t>
            </w:r>
            <w:r>
              <w:rPr>
                <w:sz w:val="22"/>
              </w:rPr>
              <w:t>Record</w:t>
            </w:r>
            <w:r>
              <w:rPr>
                <w:spacing w:val="-11"/>
                <w:sz w:val="22"/>
              </w:rPr>
              <w:t> </w:t>
            </w:r>
            <w:r>
              <w:rPr>
                <w:sz w:val="22"/>
              </w:rPr>
              <w:t>the</w:t>
            </w:r>
            <w:r>
              <w:rPr>
                <w:spacing w:val="-13"/>
                <w:sz w:val="22"/>
              </w:rPr>
              <w:t> </w:t>
            </w:r>
            <w:r>
              <w:rPr>
                <w:sz w:val="22"/>
              </w:rPr>
              <w:t>solute chosen below:</w:t>
            </w:r>
          </w:p>
          <w:p>
            <w:pPr>
              <w:pStyle w:val="TableParagraph"/>
              <w:tabs>
                <w:tab w:pos="4773" w:val="left" w:leader="none"/>
              </w:tabs>
              <w:spacing w:before="110"/>
              <w:ind w:left="114"/>
              <w:rPr>
                <w:sz w:val="22"/>
              </w:rPr>
            </w:pPr>
            <w:r>
              <w:rPr>
                <w:spacing w:val="-2"/>
                <w:sz w:val="22"/>
              </w:rPr>
              <w:t>Solute:</w:t>
            </w:r>
            <w:r>
              <w:rPr>
                <w:sz w:val="22"/>
                <w:u w:val="single"/>
              </w:rPr>
              <w:tab/>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1624" w:hRule="atLeast"/>
        </w:trPr>
        <w:tc>
          <w:tcPr>
            <w:tcW w:w="828" w:type="dxa"/>
          </w:tcPr>
          <w:p>
            <w:pPr>
              <w:pStyle w:val="TableParagraph"/>
              <w:spacing w:line="246" w:lineRule="exact"/>
              <w:ind w:right="150"/>
              <w:jc w:val="right"/>
              <w:rPr>
                <w:sz w:val="22"/>
              </w:rPr>
            </w:pPr>
            <w:r>
              <w:rPr>
                <w:spacing w:val="-5"/>
                <w:sz w:val="22"/>
              </w:rPr>
              <w:t>2.</w:t>
            </w:r>
          </w:p>
        </w:tc>
        <w:tc>
          <w:tcPr>
            <w:tcW w:w="6300" w:type="dxa"/>
          </w:tcPr>
          <w:p>
            <w:pPr>
              <w:pStyle w:val="TableParagraph"/>
              <w:ind w:left="114" w:right="186"/>
              <w:rPr>
                <w:sz w:val="22"/>
              </w:rPr>
            </w:pPr>
            <w:r>
              <w:rPr>
                <w:sz w:val="22"/>
              </w:rPr>
              <w:t>Weight out 70% of the maximum solubility amount for a temperature</w:t>
            </w:r>
            <w:r>
              <w:rPr>
                <w:spacing w:val="-8"/>
                <w:sz w:val="22"/>
              </w:rPr>
              <w:t> </w:t>
            </w:r>
            <w:r>
              <w:rPr>
                <w:sz w:val="22"/>
              </w:rPr>
              <w:t>of</w:t>
            </w:r>
            <w:r>
              <w:rPr>
                <w:spacing w:val="-7"/>
                <w:sz w:val="22"/>
              </w:rPr>
              <w:t> </w:t>
            </w:r>
            <w:r>
              <w:rPr>
                <w:sz w:val="22"/>
              </w:rPr>
              <w:t>20°C</w:t>
            </w:r>
            <w:r>
              <w:rPr>
                <w:spacing w:val="-10"/>
                <w:sz w:val="22"/>
              </w:rPr>
              <w:t> </w:t>
            </w:r>
            <w:r>
              <w:rPr>
                <w:sz w:val="22"/>
              </w:rPr>
              <w:t>for</w:t>
            </w:r>
            <w:r>
              <w:rPr>
                <w:spacing w:val="-9"/>
                <w:sz w:val="22"/>
              </w:rPr>
              <w:t> </w:t>
            </w:r>
            <w:r>
              <w:rPr>
                <w:sz w:val="22"/>
              </w:rPr>
              <w:t>the</w:t>
            </w:r>
            <w:r>
              <w:rPr>
                <w:spacing w:val="-8"/>
                <w:sz w:val="22"/>
              </w:rPr>
              <w:t> </w:t>
            </w:r>
            <w:r>
              <w:rPr>
                <w:sz w:val="22"/>
              </w:rPr>
              <w:t>solute</w:t>
            </w:r>
            <w:r>
              <w:rPr>
                <w:spacing w:val="-8"/>
                <w:sz w:val="22"/>
              </w:rPr>
              <w:t> </w:t>
            </w:r>
            <w:r>
              <w:rPr>
                <w:sz w:val="22"/>
              </w:rPr>
              <w:t>chosen</w:t>
            </w:r>
            <w:r>
              <w:rPr>
                <w:spacing w:val="-10"/>
                <w:sz w:val="22"/>
              </w:rPr>
              <w:t> </w:t>
            </w:r>
            <w:r>
              <w:rPr>
                <w:sz w:val="22"/>
              </w:rPr>
              <w:t>(ex.</w:t>
            </w:r>
            <w:r>
              <w:rPr>
                <w:spacing w:val="-9"/>
                <w:sz w:val="22"/>
              </w:rPr>
              <w:t> </w:t>
            </w:r>
            <w:r>
              <w:rPr>
                <w:sz w:val="22"/>
              </w:rPr>
              <w:t>Table</w:t>
            </w:r>
            <w:r>
              <w:rPr>
                <w:spacing w:val="-8"/>
                <w:sz w:val="22"/>
              </w:rPr>
              <w:t> </w:t>
            </w:r>
            <w:r>
              <w:rPr>
                <w:sz w:val="22"/>
              </w:rPr>
              <w:t>salt</w:t>
            </w:r>
            <w:r>
              <w:rPr>
                <w:spacing w:val="-5"/>
                <w:sz w:val="22"/>
              </w:rPr>
              <w:t> </w:t>
            </w:r>
            <w:r>
              <w:rPr>
                <w:sz w:val="22"/>
              </w:rPr>
              <w:t>max is 36g; 70% = 25g). Record weight of solute.</w:t>
            </w:r>
          </w:p>
          <w:p>
            <w:pPr>
              <w:pStyle w:val="TableParagraph"/>
              <w:rPr>
                <w:sz w:val="24"/>
              </w:rPr>
            </w:pPr>
          </w:p>
          <w:p>
            <w:pPr>
              <w:pStyle w:val="TableParagraph"/>
              <w:tabs>
                <w:tab w:pos="3179" w:val="left" w:leader="none"/>
                <w:tab w:pos="5576" w:val="left" w:leader="none"/>
              </w:tabs>
              <w:spacing w:before="184"/>
              <w:ind w:left="114"/>
              <w:rPr>
                <w:sz w:val="22"/>
              </w:rPr>
            </w:pPr>
            <w:r>
              <w:rPr>
                <w:spacing w:val="-2"/>
                <w:sz w:val="22"/>
              </w:rPr>
              <w:t>Solute:</w:t>
            </w:r>
            <w:r>
              <w:rPr>
                <w:sz w:val="22"/>
                <w:u w:val="single"/>
              </w:rPr>
              <w:tab/>
            </w:r>
            <w:r>
              <w:rPr>
                <w:spacing w:val="-2"/>
                <w:sz w:val="22"/>
              </w:rPr>
              <w:t>Weight:</w:t>
            </w:r>
            <w:r>
              <w:rPr>
                <w:sz w:val="22"/>
                <w:u w:val="single"/>
              </w:rPr>
              <w:tab/>
            </w:r>
            <w:r>
              <w:rPr>
                <w:spacing w:val="-10"/>
                <w:sz w:val="22"/>
              </w:rPr>
              <w:t>g</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1806" w:hRule="atLeast"/>
        </w:trPr>
        <w:tc>
          <w:tcPr>
            <w:tcW w:w="828" w:type="dxa"/>
          </w:tcPr>
          <w:p>
            <w:pPr>
              <w:pStyle w:val="TableParagraph"/>
              <w:spacing w:line="246" w:lineRule="exact"/>
              <w:ind w:right="150"/>
              <w:jc w:val="right"/>
              <w:rPr>
                <w:sz w:val="22"/>
              </w:rPr>
            </w:pPr>
            <w:r>
              <w:rPr>
                <w:spacing w:val="-5"/>
                <w:sz w:val="22"/>
              </w:rPr>
              <w:t>3.</w:t>
            </w:r>
          </w:p>
        </w:tc>
        <w:tc>
          <w:tcPr>
            <w:tcW w:w="6300" w:type="dxa"/>
          </w:tcPr>
          <w:p>
            <w:pPr>
              <w:pStyle w:val="TableParagraph"/>
              <w:ind w:left="114" w:right="186"/>
              <w:rPr>
                <w:sz w:val="22"/>
              </w:rPr>
            </w:pPr>
            <w:r>
              <w:rPr>
                <w:sz w:val="22"/>
              </w:rPr>
              <w:t>Obtain one of the three (250mL) beakers and pour 100mL of the</w:t>
            </w:r>
            <w:r>
              <w:rPr>
                <w:spacing w:val="-8"/>
                <w:sz w:val="22"/>
              </w:rPr>
              <w:t> </w:t>
            </w:r>
            <w:r>
              <w:rPr>
                <w:sz w:val="22"/>
              </w:rPr>
              <w:t>solvent</w:t>
            </w:r>
            <w:r>
              <w:rPr>
                <w:spacing w:val="-9"/>
                <w:sz w:val="22"/>
              </w:rPr>
              <w:t> </w:t>
            </w:r>
            <w:r>
              <w:rPr>
                <w:sz w:val="22"/>
              </w:rPr>
              <w:t>(water)</w:t>
            </w:r>
            <w:r>
              <w:rPr>
                <w:spacing w:val="-5"/>
                <w:sz w:val="22"/>
              </w:rPr>
              <w:t> </w:t>
            </w:r>
            <w:r>
              <w:rPr>
                <w:sz w:val="22"/>
              </w:rPr>
              <w:t>into</w:t>
            </w:r>
            <w:r>
              <w:rPr>
                <w:spacing w:val="-8"/>
                <w:sz w:val="22"/>
              </w:rPr>
              <w:t> </w:t>
            </w:r>
            <w:r>
              <w:rPr>
                <w:sz w:val="22"/>
              </w:rPr>
              <w:t>it.</w:t>
            </w:r>
            <w:r>
              <w:rPr>
                <w:spacing w:val="-7"/>
                <w:sz w:val="22"/>
              </w:rPr>
              <w:t> </w:t>
            </w:r>
            <w:r>
              <w:rPr>
                <w:sz w:val="22"/>
              </w:rPr>
              <w:t>Place</w:t>
            </w:r>
            <w:r>
              <w:rPr>
                <w:spacing w:val="-8"/>
                <w:sz w:val="22"/>
              </w:rPr>
              <w:t> </w:t>
            </w:r>
            <w:r>
              <w:rPr>
                <w:sz w:val="22"/>
              </w:rPr>
              <w:t>an</w:t>
            </w:r>
            <w:r>
              <w:rPr>
                <w:spacing w:val="-11"/>
                <w:sz w:val="22"/>
              </w:rPr>
              <w:t> </w:t>
            </w:r>
            <w:r>
              <w:rPr>
                <w:sz w:val="22"/>
              </w:rPr>
              <w:t>appropriately</w:t>
            </w:r>
            <w:r>
              <w:rPr>
                <w:spacing w:val="-10"/>
                <w:sz w:val="22"/>
              </w:rPr>
              <w:t> </w:t>
            </w:r>
            <w:r>
              <w:rPr>
                <w:sz w:val="22"/>
              </w:rPr>
              <w:t>sized</w:t>
            </w:r>
            <w:r>
              <w:rPr>
                <w:spacing w:val="-8"/>
                <w:sz w:val="22"/>
              </w:rPr>
              <w:t> </w:t>
            </w:r>
            <w:r>
              <w:rPr>
                <w:sz w:val="22"/>
              </w:rPr>
              <w:t>stir</w:t>
            </w:r>
            <w:r>
              <w:rPr>
                <w:spacing w:val="-7"/>
                <w:sz w:val="22"/>
              </w:rPr>
              <w:t> </w:t>
            </w:r>
            <w:r>
              <w:rPr>
                <w:sz w:val="22"/>
              </w:rPr>
              <w:t>bar into the beaker. Using a digital thermometer measure the initial temperature of the solvent and record below.</w:t>
            </w:r>
          </w:p>
          <w:p>
            <w:pPr>
              <w:pStyle w:val="TableParagraph"/>
              <w:spacing w:before="9"/>
              <w:rPr>
                <w:sz w:val="33"/>
              </w:rPr>
            </w:pPr>
          </w:p>
          <w:p>
            <w:pPr>
              <w:pStyle w:val="TableParagraph"/>
              <w:tabs>
                <w:tab w:pos="3719" w:val="left" w:leader="none"/>
              </w:tabs>
              <w:spacing w:before="1"/>
              <w:ind w:left="114"/>
              <w:rPr>
                <w:sz w:val="22"/>
              </w:rPr>
            </w:pPr>
            <w:r>
              <w:rPr>
                <w:sz w:val="22"/>
              </w:rPr>
              <w:t>Starting Temperature: </w:t>
            </w:r>
            <w:r>
              <w:rPr>
                <w:sz w:val="22"/>
                <w:u w:val="single"/>
              </w:rPr>
              <w:tab/>
            </w:r>
            <w:r>
              <w:rPr>
                <w:spacing w:val="-5"/>
                <w:sz w:val="22"/>
              </w:rPr>
              <w:t>°C</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625" w:hRule="atLeast"/>
        </w:trPr>
        <w:tc>
          <w:tcPr>
            <w:tcW w:w="828" w:type="dxa"/>
          </w:tcPr>
          <w:p>
            <w:pPr>
              <w:pStyle w:val="TableParagraph"/>
              <w:spacing w:line="248" w:lineRule="exact"/>
              <w:ind w:right="150"/>
              <w:jc w:val="right"/>
              <w:rPr>
                <w:sz w:val="22"/>
              </w:rPr>
            </w:pPr>
            <w:r>
              <w:rPr>
                <w:spacing w:val="-5"/>
                <w:sz w:val="22"/>
              </w:rPr>
              <w:t>4.</w:t>
            </w:r>
          </w:p>
        </w:tc>
        <w:tc>
          <w:tcPr>
            <w:tcW w:w="6300" w:type="dxa"/>
          </w:tcPr>
          <w:p>
            <w:pPr>
              <w:pStyle w:val="TableParagraph"/>
              <w:spacing w:before="2"/>
              <w:ind w:left="114"/>
              <w:rPr>
                <w:sz w:val="22"/>
              </w:rPr>
            </w:pPr>
            <w:r>
              <w:rPr>
                <w:sz w:val="22"/>
              </w:rPr>
              <w:t>Place</w:t>
            </w:r>
            <w:r>
              <w:rPr>
                <w:spacing w:val="-5"/>
                <w:sz w:val="22"/>
              </w:rPr>
              <w:t> </w:t>
            </w:r>
            <w:r>
              <w:rPr>
                <w:sz w:val="22"/>
              </w:rPr>
              <w:t>the</w:t>
            </w:r>
            <w:r>
              <w:rPr>
                <w:spacing w:val="-7"/>
                <w:sz w:val="22"/>
              </w:rPr>
              <w:t> </w:t>
            </w:r>
            <w:r>
              <w:rPr>
                <w:sz w:val="22"/>
              </w:rPr>
              <w:t>beaker</w:t>
            </w:r>
            <w:r>
              <w:rPr>
                <w:spacing w:val="-8"/>
                <w:sz w:val="22"/>
              </w:rPr>
              <w:t> </w:t>
            </w:r>
            <w:r>
              <w:rPr>
                <w:sz w:val="22"/>
              </w:rPr>
              <w:t>on</w:t>
            </w:r>
            <w:r>
              <w:rPr>
                <w:spacing w:val="-7"/>
                <w:sz w:val="22"/>
              </w:rPr>
              <w:t> </w:t>
            </w:r>
            <w:r>
              <w:rPr>
                <w:sz w:val="22"/>
              </w:rPr>
              <w:t>a</w:t>
            </w:r>
            <w:r>
              <w:rPr>
                <w:spacing w:val="-7"/>
                <w:sz w:val="22"/>
              </w:rPr>
              <w:t> </w:t>
            </w:r>
            <w:r>
              <w:rPr>
                <w:sz w:val="22"/>
              </w:rPr>
              <w:t>stir</w:t>
            </w:r>
            <w:r>
              <w:rPr>
                <w:spacing w:val="-4"/>
                <w:sz w:val="22"/>
              </w:rPr>
              <w:t> </w:t>
            </w:r>
            <w:r>
              <w:rPr>
                <w:sz w:val="22"/>
              </w:rPr>
              <w:t>plate</w:t>
            </w:r>
            <w:r>
              <w:rPr>
                <w:spacing w:val="-10"/>
                <w:sz w:val="22"/>
              </w:rPr>
              <w:t> </w:t>
            </w:r>
            <w:r>
              <w:rPr>
                <w:sz w:val="22"/>
              </w:rPr>
              <w:t>with</w:t>
            </w:r>
            <w:r>
              <w:rPr>
                <w:spacing w:val="-7"/>
                <w:sz w:val="22"/>
              </w:rPr>
              <w:t> </w:t>
            </w:r>
            <w:r>
              <w:rPr>
                <w:sz w:val="22"/>
              </w:rPr>
              <w:t>the</w:t>
            </w:r>
            <w:r>
              <w:rPr>
                <w:spacing w:val="-7"/>
                <w:sz w:val="22"/>
              </w:rPr>
              <w:t> </w:t>
            </w:r>
            <w:r>
              <w:rPr>
                <w:sz w:val="22"/>
              </w:rPr>
              <w:t>heat</w:t>
            </w:r>
            <w:r>
              <w:rPr>
                <w:spacing w:val="-8"/>
                <w:sz w:val="22"/>
              </w:rPr>
              <w:t> </w:t>
            </w:r>
            <w:r>
              <w:rPr>
                <w:sz w:val="22"/>
              </w:rPr>
              <w:t>OFF.</w:t>
            </w:r>
            <w:r>
              <w:rPr>
                <w:spacing w:val="-6"/>
                <w:sz w:val="22"/>
              </w:rPr>
              <w:t> </w:t>
            </w:r>
            <w:r>
              <w:rPr>
                <w:sz w:val="22"/>
              </w:rPr>
              <w:t>(Room </w:t>
            </w:r>
            <w:r>
              <w:rPr>
                <w:spacing w:val="-2"/>
                <w:sz w:val="22"/>
              </w:rPr>
              <w:t>Temperature)</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745" w:hRule="atLeast"/>
        </w:trPr>
        <w:tc>
          <w:tcPr>
            <w:tcW w:w="828" w:type="dxa"/>
          </w:tcPr>
          <w:p>
            <w:pPr>
              <w:pStyle w:val="TableParagraph"/>
              <w:spacing w:line="246" w:lineRule="exact"/>
              <w:ind w:right="150"/>
              <w:jc w:val="right"/>
              <w:rPr>
                <w:sz w:val="22"/>
              </w:rPr>
            </w:pPr>
            <w:r>
              <w:rPr>
                <w:spacing w:val="-5"/>
                <w:sz w:val="22"/>
              </w:rPr>
              <w:t>5.</w:t>
            </w:r>
          </w:p>
        </w:tc>
        <w:tc>
          <w:tcPr>
            <w:tcW w:w="6300" w:type="dxa"/>
          </w:tcPr>
          <w:p>
            <w:pPr>
              <w:pStyle w:val="TableParagraph"/>
              <w:spacing w:line="246" w:lineRule="exact"/>
              <w:ind w:left="114"/>
              <w:rPr>
                <w:sz w:val="22"/>
              </w:rPr>
            </w:pPr>
            <w:r>
              <w:rPr>
                <w:sz w:val="22"/>
              </w:rPr>
              <w:t>Set</w:t>
            </w:r>
            <w:r>
              <w:rPr>
                <w:spacing w:val="-4"/>
                <w:sz w:val="22"/>
              </w:rPr>
              <w:t> </w:t>
            </w:r>
            <w:r>
              <w:rPr>
                <w:sz w:val="22"/>
              </w:rPr>
              <w:t>the</w:t>
            </w:r>
            <w:r>
              <w:rPr>
                <w:spacing w:val="-10"/>
                <w:sz w:val="22"/>
              </w:rPr>
              <w:t> </w:t>
            </w:r>
            <w:r>
              <w:rPr>
                <w:sz w:val="22"/>
              </w:rPr>
              <w:t>initial</w:t>
            </w:r>
            <w:r>
              <w:rPr>
                <w:spacing w:val="-5"/>
                <w:sz w:val="22"/>
              </w:rPr>
              <w:t> </w:t>
            </w:r>
            <w:r>
              <w:rPr>
                <w:sz w:val="22"/>
              </w:rPr>
              <w:t>mixing</w:t>
            </w:r>
            <w:r>
              <w:rPr>
                <w:spacing w:val="-4"/>
                <w:sz w:val="22"/>
              </w:rPr>
              <w:t> </w:t>
            </w:r>
            <w:r>
              <w:rPr>
                <w:sz w:val="22"/>
              </w:rPr>
              <w:t>speed</w:t>
            </w:r>
            <w:r>
              <w:rPr>
                <w:spacing w:val="-5"/>
                <w:sz w:val="22"/>
              </w:rPr>
              <w:t> </w:t>
            </w:r>
            <w:r>
              <w:rPr>
                <w:sz w:val="22"/>
              </w:rPr>
              <w:t>to</w:t>
            </w:r>
            <w:r>
              <w:rPr>
                <w:spacing w:val="-10"/>
                <w:sz w:val="22"/>
              </w:rPr>
              <w:t> </w:t>
            </w:r>
            <w:r>
              <w:rPr>
                <w:sz w:val="22"/>
              </w:rPr>
              <w:t>50</w:t>
            </w:r>
            <w:r>
              <w:rPr>
                <w:spacing w:val="-6"/>
                <w:sz w:val="22"/>
              </w:rPr>
              <w:t> </w:t>
            </w:r>
            <w:r>
              <w:rPr>
                <w:sz w:val="22"/>
              </w:rPr>
              <w:t>RPM</w:t>
            </w:r>
            <w:r>
              <w:rPr>
                <w:spacing w:val="-6"/>
                <w:sz w:val="22"/>
              </w:rPr>
              <w:t> </w:t>
            </w:r>
            <w:r>
              <w:rPr>
                <w:sz w:val="22"/>
              </w:rPr>
              <w:t>or</w:t>
            </w:r>
            <w:r>
              <w:rPr>
                <w:spacing w:val="-4"/>
                <w:sz w:val="22"/>
              </w:rPr>
              <w:t> </w:t>
            </w:r>
            <w:r>
              <w:rPr>
                <w:sz w:val="22"/>
              </w:rPr>
              <w:t>Low</w:t>
            </w:r>
            <w:r>
              <w:rPr>
                <w:spacing w:val="-9"/>
                <w:sz w:val="22"/>
              </w:rPr>
              <w:t> </w:t>
            </w:r>
            <w:r>
              <w:rPr>
                <w:spacing w:val="-4"/>
                <w:sz w:val="22"/>
              </w:rPr>
              <w:t>speed</w:t>
            </w:r>
          </w:p>
          <w:p>
            <w:pPr>
              <w:pStyle w:val="TableParagraph"/>
              <w:tabs>
                <w:tab w:pos="2555" w:val="left" w:leader="none"/>
                <w:tab w:pos="5845" w:val="left" w:leader="none"/>
              </w:tabs>
              <w:spacing w:before="119"/>
              <w:ind w:left="114"/>
              <w:rPr>
                <w:sz w:val="22"/>
              </w:rPr>
            </w:pPr>
            <w:r>
              <w:rPr>
                <w:spacing w:val="-4"/>
                <w:sz w:val="22"/>
              </w:rPr>
              <w:t>RPM:</w:t>
            </w:r>
            <w:r>
              <w:rPr>
                <w:sz w:val="22"/>
                <w:u w:val="single"/>
              </w:rPr>
              <w:tab/>
            </w:r>
            <w:r>
              <w:rPr>
                <w:sz w:val="22"/>
              </w:rPr>
              <w:t>or</w:t>
            </w:r>
            <w:r>
              <w:rPr>
                <w:spacing w:val="-4"/>
                <w:sz w:val="22"/>
              </w:rPr>
              <w:t> </w:t>
            </w:r>
            <w:r>
              <w:rPr>
                <w:sz w:val="22"/>
              </w:rPr>
              <w:t>Speed</w:t>
            </w:r>
            <w:r>
              <w:rPr>
                <w:spacing w:val="-4"/>
                <w:sz w:val="22"/>
              </w:rPr>
              <w:t> </w:t>
            </w:r>
            <w:r>
              <w:rPr>
                <w:spacing w:val="-2"/>
                <w:sz w:val="22"/>
              </w:rPr>
              <w:t>Setting</w:t>
            </w:r>
            <w:r>
              <w:rPr>
                <w:sz w:val="22"/>
                <w:u w:val="single"/>
              </w:rPr>
              <w:tab/>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880" w:hRule="atLeast"/>
        </w:trPr>
        <w:tc>
          <w:tcPr>
            <w:tcW w:w="828" w:type="dxa"/>
          </w:tcPr>
          <w:p>
            <w:pPr>
              <w:pStyle w:val="TableParagraph"/>
              <w:spacing w:line="246" w:lineRule="exact"/>
              <w:ind w:right="150"/>
              <w:jc w:val="right"/>
              <w:rPr>
                <w:sz w:val="22"/>
              </w:rPr>
            </w:pPr>
            <w:r>
              <w:rPr>
                <w:spacing w:val="-5"/>
                <w:sz w:val="22"/>
              </w:rPr>
              <w:t>6.</w:t>
            </w:r>
          </w:p>
        </w:tc>
        <w:tc>
          <w:tcPr>
            <w:tcW w:w="6300" w:type="dxa"/>
          </w:tcPr>
          <w:p>
            <w:pPr>
              <w:pStyle w:val="TableParagraph"/>
              <w:ind w:left="114"/>
              <w:rPr>
                <w:sz w:val="22"/>
              </w:rPr>
            </w:pPr>
            <w:r>
              <w:rPr>
                <w:sz w:val="22"/>
              </w:rPr>
              <w:t>Pour the solute into the beaker and begin timing on the stopwatch.</w:t>
            </w:r>
            <w:r>
              <w:rPr>
                <w:spacing w:val="-7"/>
                <w:sz w:val="22"/>
              </w:rPr>
              <w:t> </w:t>
            </w:r>
            <w:r>
              <w:rPr>
                <w:sz w:val="22"/>
              </w:rPr>
              <w:t>Stop</w:t>
            </w:r>
            <w:r>
              <w:rPr>
                <w:spacing w:val="-13"/>
                <w:sz w:val="22"/>
              </w:rPr>
              <w:t> </w:t>
            </w:r>
            <w:r>
              <w:rPr>
                <w:sz w:val="22"/>
              </w:rPr>
              <w:t>the</w:t>
            </w:r>
            <w:r>
              <w:rPr>
                <w:spacing w:val="-11"/>
                <w:sz w:val="22"/>
              </w:rPr>
              <w:t> </w:t>
            </w:r>
            <w:r>
              <w:rPr>
                <w:sz w:val="22"/>
              </w:rPr>
              <w:t>timer</w:t>
            </w:r>
            <w:r>
              <w:rPr>
                <w:spacing w:val="-7"/>
                <w:sz w:val="22"/>
              </w:rPr>
              <w:t> </w:t>
            </w:r>
            <w:r>
              <w:rPr>
                <w:sz w:val="22"/>
              </w:rPr>
              <w:t>when</w:t>
            </w:r>
            <w:r>
              <w:rPr>
                <w:spacing w:val="-8"/>
                <w:sz w:val="22"/>
              </w:rPr>
              <w:t> </w:t>
            </w:r>
            <w:r>
              <w:rPr>
                <w:sz w:val="22"/>
              </w:rPr>
              <w:t>no</w:t>
            </w:r>
            <w:r>
              <w:rPr>
                <w:spacing w:val="-8"/>
                <w:sz w:val="22"/>
              </w:rPr>
              <w:t> </w:t>
            </w:r>
            <w:r>
              <w:rPr>
                <w:sz w:val="22"/>
              </w:rPr>
              <w:t>visible</w:t>
            </w:r>
            <w:r>
              <w:rPr>
                <w:spacing w:val="-8"/>
                <w:sz w:val="22"/>
              </w:rPr>
              <w:t> </w:t>
            </w:r>
            <w:r>
              <w:rPr>
                <w:sz w:val="22"/>
              </w:rPr>
              <w:t>solute</w:t>
            </w:r>
            <w:r>
              <w:rPr>
                <w:spacing w:val="-8"/>
                <w:sz w:val="22"/>
              </w:rPr>
              <w:t> </w:t>
            </w:r>
            <w:r>
              <w:rPr>
                <w:sz w:val="22"/>
              </w:rPr>
              <w:t>remains</w:t>
            </w:r>
            <w:r>
              <w:rPr>
                <w:spacing w:val="-8"/>
                <w:sz w:val="22"/>
              </w:rPr>
              <w:t> </w:t>
            </w:r>
            <w:r>
              <w:rPr>
                <w:sz w:val="22"/>
              </w:rPr>
              <w:t>and record the results section.</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875" w:hRule="atLeast"/>
        </w:trPr>
        <w:tc>
          <w:tcPr>
            <w:tcW w:w="828" w:type="dxa"/>
          </w:tcPr>
          <w:p>
            <w:pPr>
              <w:pStyle w:val="TableParagraph"/>
              <w:spacing w:line="246" w:lineRule="exact"/>
              <w:ind w:right="150"/>
              <w:jc w:val="right"/>
              <w:rPr>
                <w:sz w:val="22"/>
              </w:rPr>
            </w:pPr>
            <w:r>
              <w:rPr>
                <w:spacing w:val="-5"/>
                <w:sz w:val="22"/>
              </w:rPr>
              <w:t>7.</w:t>
            </w:r>
          </w:p>
        </w:tc>
        <w:tc>
          <w:tcPr>
            <w:tcW w:w="6300" w:type="dxa"/>
          </w:tcPr>
          <w:p>
            <w:pPr>
              <w:pStyle w:val="TableParagraph"/>
              <w:ind w:left="114" w:right="77"/>
              <w:jc w:val="both"/>
              <w:rPr>
                <w:sz w:val="22"/>
              </w:rPr>
            </w:pPr>
            <w:r>
              <w:rPr>
                <w:sz w:val="22"/>
              </w:rPr>
              <w:t>Repeat</w:t>
            </w:r>
            <w:r>
              <w:rPr>
                <w:spacing w:val="-16"/>
                <w:sz w:val="22"/>
              </w:rPr>
              <w:t> </w:t>
            </w:r>
            <w:r>
              <w:rPr>
                <w:sz w:val="22"/>
              </w:rPr>
              <w:t>the</w:t>
            </w:r>
            <w:r>
              <w:rPr>
                <w:spacing w:val="-15"/>
                <w:sz w:val="22"/>
              </w:rPr>
              <w:t> </w:t>
            </w:r>
            <w:r>
              <w:rPr>
                <w:sz w:val="22"/>
              </w:rPr>
              <w:t>process</w:t>
            </w:r>
            <w:r>
              <w:rPr>
                <w:spacing w:val="-15"/>
                <w:sz w:val="22"/>
              </w:rPr>
              <w:t> </w:t>
            </w:r>
            <w:r>
              <w:rPr>
                <w:sz w:val="22"/>
              </w:rPr>
              <w:t>for</w:t>
            </w:r>
            <w:r>
              <w:rPr>
                <w:spacing w:val="-16"/>
                <w:sz w:val="22"/>
              </w:rPr>
              <w:t> </w:t>
            </w:r>
            <w:r>
              <w:rPr>
                <w:sz w:val="22"/>
              </w:rPr>
              <w:t>mixing</w:t>
            </w:r>
            <w:r>
              <w:rPr>
                <w:spacing w:val="-15"/>
                <w:sz w:val="22"/>
              </w:rPr>
              <w:t> </w:t>
            </w:r>
            <w:r>
              <w:rPr>
                <w:sz w:val="22"/>
              </w:rPr>
              <w:t>speeds</w:t>
            </w:r>
            <w:r>
              <w:rPr>
                <w:spacing w:val="-15"/>
                <w:sz w:val="22"/>
              </w:rPr>
              <w:t> </w:t>
            </w:r>
            <w:r>
              <w:rPr>
                <w:sz w:val="22"/>
              </w:rPr>
              <w:t>of</w:t>
            </w:r>
            <w:r>
              <w:rPr>
                <w:spacing w:val="-15"/>
                <w:sz w:val="22"/>
              </w:rPr>
              <w:t> </w:t>
            </w:r>
            <w:r>
              <w:rPr>
                <w:sz w:val="22"/>
              </w:rPr>
              <w:t>100</w:t>
            </w:r>
            <w:r>
              <w:rPr>
                <w:spacing w:val="-16"/>
                <w:sz w:val="22"/>
              </w:rPr>
              <w:t> </w:t>
            </w:r>
            <w:r>
              <w:rPr>
                <w:sz w:val="22"/>
              </w:rPr>
              <w:t>(Medium)</w:t>
            </w:r>
            <w:r>
              <w:rPr>
                <w:spacing w:val="-15"/>
                <w:sz w:val="22"/>
              </w:rPr>
              <w:t> </w:t>
            </w:r>
            <w:r>
              <w:rPr>
                <w:sz w:val="22"/>
              </w:rPr>
              <w:t>and</w:t>
            </w:r>
            <w:r>
              <w:rPr>
                <w:spacing w:val="-15"/>
                <w:sz w:val="22"/>
              </w:rPr>
              <w:t> </w:t>
            </w:r>
            <w:r>
              <w:rPr>
                <w:sz w:val="22"/>
              </w:rPr>
              <w:t>250 (Hi) RPM using the remaining beakers. Record results in the results section.</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bl>
    <w:p>
      <w:pPr>
        <w:spacing w:after="0"/>
        <w:rPr>
          <w:rFonts w:ascii="Times New Roman"/>
          <w:sz w:val="22"/>
        </w:rPr>
        <w:sectPr>
          <w:pgSz w:w="12240" w:h="15840"/>
          <w:pgMar w:header="726" w:footer="1912" w:top="980" w:bottom="212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BRP-BioWork-5040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01</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16</w:t>
            </w:r>
            <w:r>
              <w:rPr>
                <w:b/>
                <w:spacing w:val="-12"/>
                <w:sz w:val="20"/>
              </w:rPr>
              <w:t> </w:t>
            </w:r>
            <w:r>
              <w:rPr>
                <w:b/>
                <w:sz w:val="20"/>
              </w:rPr>
              <w:t>Nov</w:t>
            </w:r>
            <w:r>
              <w:rPr>
                <w:b/>
                <w:spacing w:val="-4"/>
                <w:sz w:val="20"/>
              </w:rPr>
              <w:t> 2018</w:t>
            </w:r>
          </w:p>
        </w:tc>
        <w:tc>
          <w:tcPr>
            <w:tcW w:w="2431" w:type="dxa"/>
            <w:tcBorders>
              <w:left w:val="single" w:sz="8" w:space="0" w:color="000000"/>
              <w:bottom w:val="single" w:sz="8" w:space="0" w:color="000000"/>
            </w:tcBorders>
          </w:tcPr>
          <w:p>
            <w:pPr>
              <w:pStyle w:val="TableParagraph"/>
              <w:spacing w:line="212" w:lineRule="exact"/>
              <w:ind w:left="763"/>
              <w:rPr>
                <w:rFonts w:ascii="Times New Roman"/>
                <w:sz w:val="20"/>
              </w:rPr>
            </w:pPr>
            <w:r>
              <w:rPr>
                <w:sz w:val="20"/>
              </w:rPr>
              <w:t>Page</w:t>
            </w:r>
            <w:r>
              <w:rPr>
                <w:spacing w:val="-14"/>
                <w:sz w:val="20"/>
              </w:rPr>
              <w:t> </w:t>
            </w:r>
            <w:r>
              <w:rPr>
                <w:rFonts w:ascii="Times New Roman"/>
                <w:sz w:val="20"/>
              </w:rPr>
              <w:t>4</w:t>
            </w:r>
            <w:r>
              <w:rPr>
                <w:rFonts w:ascii="Times New Roman"/>
                <w:spacing w:val="-18"/>
                <w:sz w:val="20"/>
              </w:rPr>
              <w:t> </w:t>
            </w:r>
            <w:r>
              <w:rPr>
                <w:rFonts w:ascii="Times New Roman"/>
                <w:sz w:val="20"/>
              </w:rPr>
              <w:t>of</w:t>
            </w:r>
            <w:r>
              <w:rPr>
                <w:rFonts w:ascii="Times New Roman"/>
                <w:spacing w:val="9"/>
                <w:sz w:val="20"/>
              </w:rPr>
              <w:t> </w:t>
            </w:r>
            <w:r>
              <w:rPr>
                <w:rFonts w:ascii="Times New Roman"/>
                <w:spacing w:val="-10"/>
                <w:sz w:val="20"/>
              </w:rPr>
              <w:t>8</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Mixing</w:t>
            </w:r>
            <w:r>
              <w:rPr>
                <w:rFonts w:ascii="Arial Narrow"/>
                <w:b/>
                <w:spacing w:val="-7"/>
                <w:sz w:val="28"/>
              </w:rPr>
              <w:t> </w:t>
            </w:r>
            <w:r>
              <w:rPr>
                <w:rFonts w:ascii="Arial Narrow"/>
                <w:b/>
                <w:sz w:val="28"/>
              </w:rPr>
              <w:t>and</w:t>
            </w:r>
            <w:r>
              <w:rPr>
                <w:rFonts w:ascii="Arial Narrow"/>
                <w:b/>
                <w:spacing w:val="-6"/>
                <w:sz w:val="28"/>
              </w:rPr>
              <w:t> </w:t>
            </w:r>
            <w:r>
              <w:rPr>
                <w:rFonts w:ascii="Arial Narrow"/>
                <w:b/>
                <w:spacing w:val="-2"/>
                <w:sz w:val="28"/>
              </w:rPr>
              <w:t>Solubility</w:t>
            </w:r>
          </w:p>
        </w:tc>
      </w:tr>
    </w:tbl>
    <w:p>
      <w:pPr>
        <w:spacing w:before="74" w:after="4"/>
        <w:ind w:left="1032" w:right="0" w:firstLine="0"/>
        <w:jc w:val="left"/>
        <w:rPr>
          <w:sz w:val="29"/>
        </w:rPr>
      </w:pPr>
      <w:r>
        <w:rPr>
          <w:color w:val="0054C4"/>
          <w:sz w:val="29"/>
        </w:rPr>
        <w:t>Mixing</w:t>
      </w:r>
      <w:r>
        <w:rPr>
          <w:color w:val="0054C4"/>
          <w:spacing w:val="-7"/>
          <w:sz w:val="29"/>
        </w:rPr>
        <w:t> </w:t>
      </w:r>
      <w:r>
        <w:rPr>
          <w:color w:val="0054C4"/>
          <w:sz w:val="29"/>
        </w:rPr>
        <w:t>Study</w:t>
      </w:r>
      <w:r>
        <w:rPr>
          <w:color w:val="0054C4"/>
          <w:spacing w:val="-6"/>
          <w:sz w:val="29"/>
        </w:rPr>
        <w:t> </w:t>
      </w:r>
      <w:r>
        <w:rPr>
          <w:color w:val="0054C4"/>
          <w:sz w:val="29"/>
        </w:rPr>
        <w:t>(Mix</w:t>
      </w:r>
      <w:r>
        <w:rPr>
          <w:color w:val="0054C4"/>
          <w:spacing w:val="-8"/>
          <w:sz w:val="29"/>
        </w:rPr>
        <w:t> </w:t>
      </w:r>
      <w:r>
        <w:rPr>
          <w:color w:val="0054C4"/>
          <w:spacing w:val="-2"/>
          <w:sz w:val="29"/>
        </w:rPr>
        <w:t>Temperature)</w:t>
      </w: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8"/>
        <w:gridCol w:w="6300"/>
        <w:gridCol w:w="1440"/>
        <w:gridCol w:w="1438"/>
      </w:tblGrid>
      <w:tr>
        <w:trPr>
          <w:trHeight w:val="625" w:hRule="atLeast"/>
        </w:trPr>
        <w:tc>
          <w:tcPr>
            <w:tcW w:w="828" w:type="dxa"/>
            <w:shd w:val="clear" w:color="auto" w:fill="E6E6E6"/>
          </w:tcPr>
          <w:p>
            <w:pPr>
              <w:pStyle w:val="TableParagraph"/>
              <w:spacing w:line="269" w:lineRule="exact"/>
              <w:ind w:right="170"/>
              <w:jc w:val="right"/>
              <w:rPr>
                <w:b/>
                <w:sz w:val="24"/>
              </w:rPr>
            </w:pPr>
            <w:r>
              <w:rPr>
                <w:b/>
                <w:spacing w:val="-4"/>
                <w:sz w:val="24"/>
              </w:rPr>
              <w:t>Step</w:t>
            </w:r>
          </w:p>
        </w:tc>
        <w:tc>
          <w:tcPr>
            <w:tcW w:w="6300" w:type="dxa"/>
            <w:shd w:val="clear" w:color="auto" w:fill="E6E6E6"/>
          </w:tcPr>
          <w:p>
            <w:pPr>
              <w:pStyle w:val="TableParagraph"/>
              <w:spacing w:line="269" w:lineRule="exact"/>
              <w:ind w:left="1996"/>
              <w:rPr>
                <w:b/>
                <w:sz w:val="24"/>
              </w:rPr>
            </w:pPr>
            <w:r>
              <w:rPr>
                <w:b/>
                <w:sz w:val="24"/>
              </w:rPr>
              <w:t>Process</w:t>
            </w:r>
            <w:r>
              <w:rPr>
                <w:b/>
                <w:spacing w:val="-9"/>
                <w:sz w:val="24"/>
              </w:rPr>
              <w:t> </w:t>
            </w:r>
            <w:r>
              <w:rPr>
                <w:b/>
                <w:spacing w:val="-2"/>
                <w:sz w:val="24"/>
              </w:rPr>
              <w:t>Description</w:t>
            </w:r>
          </w:p>
        </w:tc>
        <w:tc>
          <w:tcPr>
            <w:tcW w:w="1440" w:type="dxa"/>
            <w:shd w:val="clear" w:color="auto" w:fill="E6E6E6"/>
          </w:tcPr>
          <w:p>
            <w:pPr>
              <w:pStyle w:val="TableParagraph"/>
              <w:ind w:left="218" w:hanging="44"/>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438" w:type="dxa"/>
            <w:shd w:val="clear" w:color="auto" w:fill="E6E6E6"/>
          </w:tcPr>
          <w:p>
            <w:pPr>
              <w:pStyle w:val="TableParagraph"/>
              <w:ind w:left="218" w:right="197"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000" w:hRule="atLeast"/>
        </w:trPr>
        <w:tc>
          <w:tcPr>
            <w:tcW w:w="828" w:type="dxa"/>
          </w:tcPr>
          <w:p>
            <w:pPr>
              <w:pStyle w:val="TableParagraph"/>
              <w:spacing w:line="248" w:lineRule="exact"/>
              <w:ind w:right="150"/>
              <w:jc w:val="right"/>
              <w:rPr>
                <w:sz w:val="22"/>
              </w:rPr>
            </w:pPr>
            <w:r>
              <w:rPr>
                <w:spacing w:val="-5"/>
                <w:sz w:val="22"/>
              </w:rPr>
              <w:t>1.</w:t>
            </w:r>
          </w:p>
        </w:tc>
        <w:tc>
          <w:tcPr>
            <w:tcW w:w="6300" w:type="dxa"/>
          </w:tcPr>
          <w:p>
            <w:pPr>
              <w:pStyle w:val="TableParagraph"/>
              <w:ind w:left="114" w:right="186"/>
              <w:rPr>
                <w:sz w:val="22"/>
              </w:rPr>
            </w:pPr>
            <w:r>
              <w:rPr>
                <w:sz w:val="22"/>
              </w:rPr>
              <w:t>Chose</w:t>
            </w:r>
            <w:r>
              <w:rPr>
                <w:spacing w:val="-8"/>
                <w:sz w:val="22"/>
              </w:rPr>
              <w:t> </w:t>
            </w:r>
            <w:r>
              <w:rPr>
                <w:sz w:val="22"/>
              </w:rPr>
              <w:t>a</w:t>
            </w:r>
            <w:r>
              <w:rPr>
                <w:spacing w:val="-6"/>
                <w:sz w:val="22"/>
              </w:rPr>
              <w:t> </w:t>
            </w:r>
            <w:r>
              <w:rPr>
                <w:sz w:val="22"/>
              </w:rPr>
              <w:t>solute</w:t>
            </w:r>
            <w:r>
              <w:rPr>
                <w:spacing w:val="-13"/>
                <w:sz w:val="22"/>
              </w:rPr>
              <w:t> </w:t>
            </w:r>
            <w:r>
              <w:rPr>
                <w:sz w:val="22"/>
              </w:rPr>
              <w:t>from</w:t>
            </w:r>
            <w:r>
              <w:rPr>
                <w:spacing w:val="-12"/>
                <w:sz w:val="22"/>
              </w:rPr>
              <w:t> </w:t>
            </w:r>
            <w:r>
              <w:rPr>
                <w:sz w:val="22"/>
              </w:rPr>
              <w:t>the</w:t>
            </w:r>
            <w:r>
              <w:rPr>
                <w:spacing w:val="-11"/>
                <w:sz w:val="22"/>
              </w:rPr>
              <w:t> </w:t>
            </w:r>
            <w:r>
              <w:rPr>
                <w:sz w:val="22"/>
              </w:rPr>
              <w:t>table</w:t>
            </w:r>
            <w:r>
              <w:rPr>
                <w:spacing w:val="-8"/>
                <w:sz w:val="22"/>
              </w:rPr>
              <w:t> </w:t>
            </w:r>
            <w:r>
              <w:rPr>
                <w:sz w:val="22"/>
              </w:rPr>
              <w:t>above.</w:t>
            </w:r>
            <w:r>
              <w:rPr>
                <w:spacing w:val="-4"/>
                <w:sz w:val="22"/>
              </w:rPr>
              <w:t> </w:t>
            </w:r>
            <w:r>
              <w:rPr>
                <w:sz w:val="22"/>
              </w:rPr>
              <w:t>Record</w:t>
            </w:r>
            <w:r>
              <w:rPr>
                <w:spacing w:val="-11"/>
                <w:sz w:val="22"/>
              </w:rPr>
              <w:t> </w:t>
            </w:r>
            <w:r>
              <w:rPr>
                <w:sz w:val="22"/>
              </w:rPr>
              <w:t>the</w:t>
            </w:r>
            <w:r>
              <w:rPr>
                <w:spacing w:val="-13"/>
                <w:sz w:val="22"/>
              </w:rPr>
              <w:t> </w:t>
            </w:r>
            <w:r>
              <w:rPr>
                <w:sz w:val="22"/>
              </w:rPr>
              <w:t>solute chosen below:</w:t>
            </w:r>
          </w:p>
          <w:p>
            <w:pPr>
              <w:pStyle w:val="TableParagraph"/>
              <w:tabs>
                <w:tab w:pos="4773" w:val="left" w:leader="none"/>
              </w:tabs>
              <w:spacing w:before="110"/>
              <w:ind w:left="114"/>
              <w:rPr>
                <w:sz w:val="22"/>
              </w:rPr>
            </w:pPr>
            <w:r>
              <w:rPr>
                <w:spacing w:val="-2"/>
                <w:sz w:val="22"/>
              </w:rPr>
              <w:t>Solute:</w:t>
            </w:r>
            <w:r>
              <w:rPr>
                <w:sz w:val="22"/>
                <w:u w:val="single"/>
              </w:rPr>
              <w:tab/>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1621" w:hRule="atLeast"/>
        </w:trPr>
        <w:tc>
          <w:tcPr>
            <w:tcW w:w="828" w:type="dxa"/>
          </w:tcPr>
          <w:p>
            <w:pPr>
              <w:pStyle w:val="TableParagraph"/>
              <w:spacing w:line="246" w:lineRule="exact"/>
              <w:ind w:right="150"/>
              <w:jc w:val="right"/>
              <w:rPr>
                <w:sz w:val="22"/>
              </w:rPr>
            </w:pPr>
            <w:r>
              <w:rPr>
                <w:spacing w:val="-5"/>
                <w:sz w:val="22"/>
              </w:rPr>
              <w:t>2.</w:t>
            </w:r>
          </w:p>
        </w:tc>
        <w:tc>
          <w:tcPr>
            <w:tcW w:w="6300" w:type="dxa"/>
          </w:tcPr>
          <w:p>
            <w:pPr>
              <w:pStyle w:val="TableParagraph"/>
              <w:ind w:left="114" w:right="186"/>
              <w:rPr>
                <w:sz w:val="22"/>
              </w:rPr>
            </w:pPr>
            <w:r>
              <w:rPr>
                <w:sz w:val="22"/>
              </w:rPr>
              <w:t>Weight out 70% of the maximum solubility amount for a temperature</w:t>
            </w:r>
            <w:r>
              <w:rPr>
                <w:spacing w:val="-8"/>
                <w:sz w:val="22"/>
              </w:rPr>
              <w:t> </w:t>
            </w:r>
            <w:r>
              <w:rPr>
                <w:sz w:val="22"/>
              </w:rPr>
              <w:t>of</w:t>
            </w:r>
            <w:r>
              <w:rPr>
                <w:spacing w:val="-7"/>
                <w:sz w:val="22"/>
              </w:rPr>
              <w:t> </w:t>
            </w:r>
            <w:r>
              <w:rPr>
                <w:sz w:val="22"/>
              </w:rPr>
              <w:t>20°C</w:t>
            </w:r>
            <w:r>
              <w:rPr>
                <w:spacing w:val="-11"/>
                <w:sz w:val="22"/>
              </w:rPr>
              <w:t> </w:t>
            </w:r>
            <w:r>
              <w:rPr>
                <w:sz w:val="22"/>
              </w:rPr>
              <w:t>for</w:t>
            </w:r>
            <w:r>
              <w:rPr>
                <w:spacing w:val="-9"/>
                <w:sz w:val="22"/>
              </w:rPr>
              <w:t> </w:t>
            </w:r>
            <w:r>
              <w:rPr>
                <w:sz w:val="22"/>
              </w:rPr>
              <w:t>the</w:t>
            </w:r>
            <w:r>
              <w:rPr>
                <w:spacing w:val="-8"/>
                <w:sz w:val="22"/>
              </w:rPr>
              <w:t> </w:t>
            </w:r>
            <w:r>
              <w:rPr>
                <w:sz w:val="22"/>
              </w:rPr>
              <w:t>solute</w:t>
            </w:r>
            <w:r>
              <w:rPr>
                <w:spacing w:val="-8"/>
                <w:sz w:val="22"/>
              </w:rPr>
              <w:t> </w:t>
            </w:r>
            <w:r>
              <w:rPr>
                <w:sz w:val="22"/>
              </w:rPr>
              <w:t>chosen</w:t>
            </w:r>
            <w:r>
              <w:rPr>
                <w:spacing w:val="-11"/>
                <w:sz w:val="22"/>
              </w:rPr>
              <w:t> </w:t>
            </w:r>
            <w:r>
              <w:rPr>
                <w:sz w:val="22"/>
              </w:rPr>
              <w:t>(ex.</w:t>
            </w:r>
            <w:r>
              <w:rPr>
                <w:spacing w:val="-9"/>
                <w:sz w:val="22"/>
              </w:rPr>
              <w:t> </w:t>
            </w:r>
            <w:r>
              <w:rPr>
                <w:sz w:val="22"/>
              </w:rPr>
              <w:t>Table</w:t>
            </w:r>
            <w:r>
              <w:rPr>
                <w:spacing w:val="-8"/>
                <w:sz w:val="22"/>
              </w:rPr>
              <w:t> </w:t>
            </w:r>
            <w:r>
              <w:rPr>
                <w:sz w:val="22"/>
              </w:rPr>
              <w:t>salt</w:t>
            </w:r>
            <w:r>
              <w:rPr>
                <w:spacing w:val="-7"/>
                <w:sz w:val="22"/>
              </w:rPr>
              <w:t> </w:t>
            </w:r>
            <w:r>
              <w:rPr>
                <w:sz w:val="22"/>
              </w:rPr>
              <w:t>max is 36g; 70% = 25g). Record weight of solute.</w:t>
            </w:r>
          </w:p>
          <w:p>
            <w:pPr>
              <w:pStyle w:val="TableParagraph"/>
              <w:rPr>
                <w:sz w:val="24"/>
              </w:rPr>
            </w:pPr>
          </w:p>
          <w:p>
            <w:pPr>
              <w:pStyle w:val="TableParagraph"/>
              <w:tabs>
                <w:tab w:pos="3179" w:val="left" w:leader="none"/>
                <w:tab w:pos="5576" w:val="left" w:leader="none"/>
              </w:tabs>
              <w:spacing w:before="184"/>
              <w:ind w:left="114"/>
              <w:rPr>
                <w:sz w:val="22"/>
              </w:rPr>
            </w:pPr>
            <w:r>
              <w:rPr>
                <w:spacing w:val="-2"/>
                <w:sz w:val="22"/>
              </w:rPr>
              <w:t>Solute:</w:t>
            </w:r>
            <w:r>
              <w:rPr>
                <w:sz w:val="22"/>
                <w:u w:val="single"/>
              </w:rPr>
              <w:tab/>
            </w:r>
            <w:r>
              <w:rPr>
                <w:spacing w:val="-2"/>
                <w:sz w:val="22"/>
              </w:rPr>
              <w:t>Weight:</w:t>
            </w:r>
            <w:r>
              <w:rPr>
                <w:sz w:val="22"/>
                <w:u w:val="single"/>
              </w:rPr>
              <w:tab/>
            </w:r>
            <w:r>
              <w:rPr>
                <w:spacing w:val="-10"/>
                <w:sz w:val="22"/>
              </w:rPr>
              <w:t>g</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2505" w:hRule="atLeast"/>
        </w:trPr>
        <w:tc>
          <w:tcPr>
            <w:tcW w:w="828" w:type="dxa"/>
          </w:tcPr>
          <w:p>
            <w:pPr>
              <w:pStyle w:val="TableParagraph"/>
              <w:spacing w:line="248" w:lineRule="exact"/>
              <w:ind w:right="150"/>
              <w:jc w:val="right"/>
              <w:rPr>
                <w:sz w:val="22"/>
              </w:rPr>
            </w:pPr>
            <w:r>
              <w:rPr>
                <w:spacing w:val="-5"/>
                <w:sz w:val="22"/>
              </w:rPr>
              <w:t>3.</w:t>
            </w:r>
          </w:p>
        </w:tc>
        <w:tc>
          <w:tcPr>
            <w:tcW w:w="6300" w:type="dxa"/>
          </w:tcPr>
          <w:p>
            <w:pPr>
              <w:pStyle w:val="TableParagraph"/>
              <w:ind w:left="114" w:right="186"/>
              <w:rPr>
                <w:sz w:val="22"/>
              </w:rPr>
            </w:pPr>
            <w:r>
              <w:rPr>
                <w:sz w:val="22"/>
              </w:rPr>
              <w:t>Obtain one of the three (250mL) beakers and pour 100mL of the</w:t>
            </w:r>
            <w:r>
              <w:rPr>
                <w:spacing w:val="-8"/>
                <w:sz w:val="22"/>
              </w:rPr>
              <w:t> </w:t>
            </w:r>
            <w:r>
              <w:rPr>
                <w:sz w:val="22"/>
              </w:rPr>
              <w:t>solvent</w:t>
            </w:r>
            <w:r>
              <w:rPr>
                <w:spacing w:val="-9"/>
                <w:sz w:val="22"/>
              </w:rPr>
              <w:t> </w:t>
            </w:r>
            <w:r>
              <w:rPr>
                <w:sz w:val="22"/>
              </w:rPr>
              <w:t>(water)</w:t>
            </w:r>
            <w:r>
              <w:rPr>
                <w:spacing w:val="-5"/>
                <w:sz w:val="22"/>
              </w:rPr>
              <w:t> </w:t>
            </w:r>
            <w:r>
              <w:rPr>
                <w:sz w:val="22"/>
              </w:rPr>
              <w:t>into</w:t>
            </w:r>
            <w:r>
              <w:rPr>
                <w:spacing w:val="-8"/>
                <w:sz w:val="22"/>
              </w:rPr>
              <w:t> </w:t>
            </w:r>
            <w:r>
              <w:rPr>
                <w:sz w:val="22"/>
              </w:rPr>
              <w:t>it.</w:t>
            </w:r>
            <w:r>
              <w:rPr>
                <w:spacing w:val="-4"/>
                <w:sz w:val="22"/>
              </w:rPr>
              <w:t> </w:t>
            </w:r>
            <w:r>
              <w:rPr>
                <w:sz w:val="22"/>
              </w:rPr>
              <w:t>Place</w:t>
            </w:r>
            <w:r>
              <w:rPr>
                <w:spacing w:val="-8"/>
                <w:sz w:val="22"/>
              </w:rPr>
              <w:t> </w:t>
            </w:r>
            <w:r>
              <w:rPr>
                <w:sz w:val="22"/>
              </w:rPr>
              <w:t>an</w:t>
            </w:r>
            <w:r>
              <w:rPr>
                <w:spacing w:val="-11"/>
                <w:sz w:val="22"/>
              </w:rPr>
              <w:t> </w:t>
            </w:r>
            <w:r>
              <w:rPr>
                <w:sz w:val="22"/>
              </w:rPr>
              <w:t>appropriately</w:t>
            </w:r>
            <w:r>
              <w:rPr>
                <w:spacing w:val="-10"/>
                <w:sz w:val="22"/>
              </w:rPr>
              <w:t> </w:t>
            </w:r>
            <w:r>
              <w:rPr>
                <w:sz w:val="22"/>
              </w:rPr>
              <w:t>sized</w:t>
            </w:r>
            <w:r>
              <w:rPr>
                <w:spacing w:val="-8"/>
                <w:sz w:val="22"/>
              </w:rPr>
              <w:t> </w:t>
            </w:r>
            <w:r>
              <w:rPr>
                <w:sz w:val="22"/>
              </w:rPr>
              <w:t>stir</w:t>
            </w:r>
            <w:r>
              <w:rPr>
                <w:spacing w:val="-7"/>
                <w:sz w:val="22"/>
              </w:rPr>
              <w:t> </w:t>
            </w:r>
            <w:r>
              <w:rPr>
                <w:sz w:val="22"/>
              </w:rPr>
              <w:t>bar into the beaker. Using a digital thermometer measure the initial temperature of the solvent and record below.</w:t>
            </w:r>
          </w:p>
          <w:p>
            <w:pPr>
              <w:pStyle w:val="TableParagraph"/>
              <w:spacing w:before="108"/>
              <w:ind w:left="114" w:right="186"/>
              <w:rPr>
                <w:sz w:val="22"/>
              </w:rPr>
            </w:pPr>
            <w:r>
              <w:rPr>
                <w:b/>
                <w:sz w:val="22"/>
              </w:rPr>
              <w:t>Note:</w:t>
            </w:r>
            <w:r>
              <w:rPr>
                <w:b/>
                <w:spacing w:val="-11"/>
                <w:sz w:val="22"/>
              </w:rPr>
              <w:t> </w:t>
            </w:r>
            <w:r>
              <w:rPr>
                <w:sz w:val="22"/>
              </w:rPr>
              <w:t>If</w:t>
            </w:r>
            <w:r>
              <w:rPr>
                <w:spacing w:val="-8"/>
                <w:sz w:val="22"/>
              </w:rPr>
              <w:t> </w:t>
            </w:r>
            <w:r>
              <w:rPr>
                <w:sz w:val="22"/>
              </w:rPr>
              <w:t>possible,</w:t>
            </w:r>
            <w:r>
              <w:rPr>
                <w:spacing w:val="-8"/>
                <w:sz w:val="22"/>
              </w:rPr>
              <w:t> </w:t>
            </w:r>
            <w:r>
              <w:rPr>
                <w:sz w:val="22"/>
              </w:rPr>
              <w:t>start</w:t>
            </w:r>
            <w:r>
              <w:rPr>
                <w:spacing w:val="-10"/>
                <w:sz w:val="22"/>
              </w:rPr>
              <w:t> </w:t>
            </w:r>
            <w:r>
              <w:rPr>
                <w:sz w:val="22"/>
              </w:rPr>
              <w:t>with</w:t>
            </w:r>
            <w:r>
              <w:rPr>
                <w:spacing w:val="-9"/>
                <w:sz w:val="22"/>
              </w:rPr>
              <w:t> </w:t>
            </w:r>
            <w:r>
              <w:rPr>
                <w:sz w:val="22"/>
              </w:rPr>
              <w:t>chilled</w:t>
            </w:r>
            <w:r>
              <w:rPr>
                <w:spacing w:val="-9"/>
                <w:sz w:val="22"/>
              </w:rPr>
              <w:t> </w:t>
            </w:r>
            <w:r>
              <w:rPr>
                <w:sz w:val="22"/>
              </w:rPr>
              <w:t>solvent</w:t>
            </w:r>
            <w:r>
              <w:rPr>
                <w:spacing w:val="-10"/>
                <w:sz w:val="22"/>
              </w:rPr>
              <w:t> </w:t>
            </w:r>
            <w:r>
              <w:rPr>
                <w:sz w:val="22"/>
              </w:rPr>
              <w:t>(ie.</w:t>
            </w:r>
            <w:r>
              <w:rPr>
                <w:spacing w:val="-8"/>
                <w:sz w:val="22"/>
              </w:rPr>
              <w:t> </w:t>
            </w:r>
            <w:r>
              <w:rPr>
                <w:sz w:val="22"/>
              </w:rPr>
              <w:t>below</w:t>
            </w:r>
            <w:r>
              <w:rPr>
                <w:spacing w:val="-11"/>
                <w:sz w:val="22"/>
              </w:rPr>
              <w:t> </w:t>
            </w:r>
            <w:r>
              <w:rPr>
                <w:sz w:val="22"/>
              </w:rPr>
              <w:t>room </w:t>
            </w:r>
            <w:r>
              <w:rPr>
                <w:spacing w:val="-4"/>
                <w:sz w:val="22"/>
              </w:rPr>
              <w:t>temp)</w:t>
            </w:r>
          </w:p>
          <w:p>
            <w:pPr>
              <w:pStyle w:val="TableParagraph"/>
              <w:rPr>
                <w:sz w:val="24"/>
              </w:rPr>
            </w:pPr>
          </w:p>
          <w:p>
            <w:pPr>
              <w:pStyle w:val="TableParagraph"/>
              <w:spacing w:before="8"/>
              <w:rPr>
                <w:sz w:val="19"/>
              </w:rPr>
            </w:pPr>
          </w:p>
          <w:p>
            <w:pPr>
              <w:pStyle w:val="TableParagraph"/>
              <w:tabs>
                <w:tab w:pos="3717" w:val="left" w:leader="none"/>
              </w:tabs>
              <w:ind w:left="114"/>
              <w:rPr>
                <w:sz w:val="22"/>
              </w:rPr>
            </w:pPr>
            <w:r>
              <w:rPr>
                <w:sz w:val="22"/>
              </w:rPr>
              <w:t>Starting Temperature: </w:t>
            </w:r>
            <w:r>
              <w:rPr>
                <w:sz w:val="22"/>
                <w:u w:val="single"/>
              </w:rPr>
              <w:tab/>
            </w:r>
            <w:r>
              <w:rPr>
                <w:spacing w:val="-5"/>
                <w:sz w:val="22"/>
              </w:rPr>
              <w:t>°C</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628" w:hRule="atLeast"/>
        </w:trPr>
        <w:tc>
          <w:tcPr>
            <w:tcW w:w="828" w:type="dxa"/>
          </w:tcPr>
          <w:p>
            <w:pPr>
              <w:pStyle w:val="TableParagraph"/>
              <w:spacing w:line="248" w:lineRule="exact"/>
              <w:ind w:right="150"/>
              <w:jc w:val="right"/>
              <w:rPr>
                <w:sz w:val="22"/>
              </w:rPr>
            </w:pPr>
            <w:r>
              <w:rPr>
                <w:spacing w:val="-5"/>
                <w:sz w:val="22"/>
              </w:rPr>
              <w:t>4.</w:t>
            </w:r>
          </w:p>
        </w:tc>
        <w:tc>
          <w:tcPr>
            <w:tcW w:w="6300" w:type="dxa"/>
          </w:tcPr>
          <w:p>
            <w:pPr>
              <w:pStyle w:val="TableParagraph"/>
              <w:ind w:left="114"/>
              <w:rPr>
                <w:sz w:val="22"/>
              </w:rPr>
            </w:pPr>
            <w:r>
              <w:rPr>
                <w:sz w:val="22"/>
              </w:rPr>
              <w:t>Place</w:t>
            </w:r>
            <w:r>
              <w:rPr>
                <w:spacing w:val="-5"/>
                <w:sz w:val="22"/>
              </w:rPr>
              <w:t> </w:t>
            </w:r>
            <w:r>
              <w:rPr>
                <w:sz w:val="22"/>
              </w:rPr>
              <w:t>the</w:t>
            </w:r>
            <w:r>
              <w:rPr>
                <w:spacing w:val="-7"/>
                <w:sz w:val="22"/>
              </w:rPr>
              <w:t> </w:t>
            </w:r>
            <w:r>
              <w:rPr>
                <w:sz w:val="22"/>
              </w:rPr>
              <w:t>beaker</w:t>
            </w:r>
            <w:r>
              <w:rPr>
                <w:spacing w:val="-8"/>
                <w:sz w:val="22"/>
              </w:rPr>
              <w:t> </w:t>
            </w:r>
            <w:r>
              <w:rPr>
                <w:sz w:val="22"/>
              </w:rPr>
              <w:t>on</w:t>
            </w:r>
            <w:r>
              <w:rPr>
                <w:spacing w:val="-7"/>
                <w:sz w:val="22"/>
              </w:rPr>
              <w:t> </w:t>
            </w:r>
            <w:r>
              <w:rPr>
                <w:sz w:val="22"/>
              </w:rPr>
              <w:t>a</w:t>
            </w:r>
            <w:r>
              <w:rPr>
                <w:spacing w:val="-7"/>
                <w:sz w:val="22"/>
              </w:rPr>
              <w:t> </w:t>
            </w:r>
            <w:r>
              <w:rPr>
                <w:sz w:val="22"/>
              </w:rPr>
              <w:t>stir</w:t>
            </w:r>
            <w:r>
              <w:rPr>
                <w:spacing w:val="-4"/>
                <w:sz w:val="22"/>
              </w:rPr>
              <w:t> </w:t>
            </w:r>
            <w:r>
              <w:rPr>
                <w:sz w:val="22"/>
              </w:rPr>
              <w:t>plate</w:t>
            </w:r>
            <w:r>
              <w:rPr>
                <w:spacing w:val="-10"/>
                <w:sz w:val="22"/>
              </w:rPr>
              <w:t> </w:t>
            </w:r>
            <w:r>
              <w:rPr>
                <w:sz w:val="22"/>
              </w:rPr>
              <w:t>with</w:t>
            </w:r>
            <w:r>
              <w:rPr>
                <w:spacing w:val="-7"/>
                <w:sz w:val="22"/>
              </w:rPr>
              <w:t> </w:t>
            </w:r>
            <w:r>
              <w:rPr>
                <w:sz w:val="22"/>
              </w:rPr>
              <w:t>the</w:t>
            </w:r>
            <w:r>
              <w:rPr>
                <w:spacing w:val="-7"/>
                <w:sz w:val="22"/>
              </w:rPr>
              <w:t> </w:t>
            </w:r>
            <w:r>
              <w:rPr>
                <w:sz w:val="22"/>
              </w:rPr>
              <w:t>heat</w:t>
            </w:r>
            <w:r>
              <w:rPr>
                <w:spacing w:val="-8"/>
                <w:sz w:val="22"/>
              </w:rPr>
              <w:t> </w:t>
            </w:r>
            <w:r>
              <w:rPr>
                <w:sz w:val="22"/>
              </w:rPr>
              <w:t>OFF.</w:t>
            </w:r>
            <w:r>
              <w:rPr>
                <w:spacing w:val="-6"/>
                <w:sz w:val="22"/>
              </w:rPr>
              <w:t> </w:t>
            </w:r>
            <w:r>
              <w:rPr>
                <w:sz w:val="22"/>
              </w:rPr>
              <w:t>(Room Temperature or below)</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743" w:hRule="atLeast"/>
        </w:trPr>
        <w:tc>
          <w:tcPr>
            <w:tcW w:w="828" w:type="dxa"/>
          </w:tcPr>
          <w:p>
            <w:pPr>
              <w:pStyle w:val="TableParagraph"/>
              <w:spacing w:line="246" w:lineRule="exact"/>
              <w:ind w:right="150"/>
              <w:jc w:val="right"/>
              <w:rPr>
                <w:sz w:val="22"/>
              </w:rPr>
            </w:pPr>
            <w:r>
              <w:rPr>
                <w:spacing w:val="-5"/>
                <w:sz w:val="22"/>
              </w:rPr>
              <w:t>5.</w:t>
            </w:r>
          </w:p>
        </w:tc>
        <w:tc>
          <w:tcPr>
            <w:tcW w:w="6300" w:type="dxa"/>
          </w:tcPr>
          <w:p>
            <w:pPr>
              <w:pStyle w:val="TableParagraph"/>
              <w:spacing w:line="246" w:lineRule="exact"/>
              <w:ind w:left="114"/>
              <w:rPr>
                <w:sz w:val="22"/>
              </w:rPr>
            </w:pPr>
            <w:r>
              <w:rPr>
                <w:sz w:val="22"/>
              </w:rPr>
              <w:t>Set</w:t>
            </w:r>
            <w:r>
              <w:rPr>
                <w:spacing w:val="-4"/>
                <w:sz w:val="22"/>
              </w:rPr>
              <w:t> </w:t>
            </w:r>
            <w:r>
              <w:rPr>
                <w:sz w:val="22"/>
              </w:rPr>
              <w:t>the</w:t>
            </w:r>
            <w:r>
              <w:rPr>
                <w:spacing w:val="-14"/>
                <w:sz w:val="22"/>
              </w:rPr>
              <w:t> </w:t>
            </w:r>
            <w:r>
              <w:rPr>
                <w:sz w:val="22"/>
              </w:rPr>
              <w:t>mixing</w:t>
            </w:r>
            <w:r>
              <w:rPr>
                <w:spacing w:val="-2"/>
                <w:sz w:val="22"/>
              </w:rPr>
              <w:t> </w:t>
            </w:r>
            <w:r>
              <w:rPr>
                <w:sz w:val="22"/>
              </w:rPr>
              <w:t>speed</w:t>
            </w:r>
            <w:r>
              <w:rPr>
                <w:spacing w:val="-11"/>
                <w:sz w:val="22"/>
              </w:rPr>
              <w:t> </w:t>
            </w:r>
            <w:r>
              <w:rPr>
                <w:sz w:val="22"/>
              </w:rPr>
              <w:t>to</w:t>
            </w:r>
            <w:r>
              <w:rPr>
                <w:spacing w:val="-9"/>
                <w:sz w:val="22"/>
              </w:rPr>
              <w:t> </w:t>
            </w:r>
            <w:r>
              <w:rPr>
                <w:sz w:val="22"/>
              </w:rPr>
              <w:t>100</w:t>
            </w:r>
            <w:r>
              <w:rPr>
                <w:spacing w:val="-5"/>
                <w:sz w:val="22"/>
              </w:rPr>
              <w:t> </w:t>
            </w:r>
            <w:r>
              <w:rPr>
                <w:sz w:val="22"/>
              </w:rPr>
              <w:t>RPM</w:t>
            </w:r>
            <w:r>
              <w:rPr>
                <w:spacing w:val="-7"/>
                <w:sz w:val="22"/>
              </w:rPr>
              <w:t> </w:t>
            </w:r>
            <w:r>
              <w:rPr>
                <w:sz w:val="22"/>
              </w:rPr>
              <w:t>or</w:t>
            </w:r>
            <w:r>
              <w:rPr>
                <w:spacing w:val="-6"/>
                <w:sz w:val="22"/>
              </w:rPr>
              <w:t> </w:t>
            </w:r>
            <w:r>
              <w:rPr>
                <w:sz w:val="22"/>
              </w:rPr>
              <w:t>Medium </w:t>
            </w:r>
            <w:r>
              <w:rPr>
                <w:spacing w:val="-4"/>
                <w:sz w:val="22"/>
              </w:rPr>
              <w:t>speed</w:t>
            </w:r>
          </w:p>
          <w:p>
            <w:pPr>
              <w:pStyle w:val="TableParagraph"/>
              <w:tabs>
                <w:tab w:pos="2555" w:val="left" w:leader="none"/>
                <w:tab w:pos="5845" w:val="left" w:leader="none"/>
              </w:tabs>
              <w:spacing w:before="119"/>
              <w:ind w:left="114"/>
              <w:rPr>
                <w:sz w:val="22"/>
              </w:rPr>
            </w:pPr>
            <w:r>
              <w:rPr>
                <w:spacing w:val="-4"/>
                <w:sz w:val="22"/>
              </w:rPr>
              <w:t>RPM:</w:t>
            </w:r>
            <w:r>
              <w:rPr>
                <w:sz w:val="22"/>
                <w:u w:val="single"/>
              </w:rPr>
              <w:tab/>
            </w:r>
            <w:r>
              <w:rPr>
                <w:sz w:val="22"/>
              </w:rPr>
              <w:t>or</w:t>
            </w:r>
            <w:r>
              <w:rPr>
                <w:spacing w:val="-4"/>
                <w:sz w:val="22"/>
              </w:rPr>
              <w:t> </w:t>
            </w:r>
            <w:r>
              <w:rPr>
                <w:sz w:val="22"/>
              </w:rPr>
              <w:t>Speed</w:t>
            </w:r>
            <w:r>
              <w:rPr>
                <w:spacing w:val="-4"/>
                <w:sz w:val="22"/>
              </w:rPr>
              <w:t> </w:t>
            </w:r>
            <w:r>
              <w:rPr>
                <w:spacing w:val="-2"/>
                <w:sz w:val="22"/>
              </w:rPr>
              <w:t>Setting</w:t>
            </w:r>
            <w:r>
              <w:rPr>
                <w:sz w:val="22"/>
                <w:u w:val="single"/>
              </w:rPr>
              <w:tab/>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877" w:hRule="atLeast"/>
        </w:trPr>
        <w:tc>
          <w:tcPr>
            <w:tcW w:w="828" w:type="dxa"/>
          </w:tcPr>
          <w:p>
            <w:pPr>
              <w:pStyle w:val="TableParagraph"/>
              <w:spacing w:line="246" w:lineRule="exact"/>
              <w:ind w:right="150"/>
              <w:jc w:val="right"/>
              <w:rPr>
                <w:sz w:val="22"/>
              </w:rPr>
            </w:pPr>
            <w:r>
              <w:rPr>
                <w:spacing w:val="-5"/>
                <w:sz w:val="22"/>
              </w:rPr>
              <w:t>6.</w:t>
            </w:r>
          </w:p>
        </w:tc>
        <w:tc>
          <w:tcPr>
            <w:tcW w:w="6300" w:type="dxa"/>
          </w:tcPr>
          <w:p>
            <w:pPr>
              <w:pStyle w:val="TableParagraph"/>
              <w:ind w:left="114"/>
              <w:rPr>
                <w:sz w:val="22"/>
              </w:rPr>
            </w:pPr>
            <w:r>
              <w:rPr>
                <w:sz w:val="22"/>
              </w:rPr>
              <w:t>Pour the solute into the beaker and begin timing on the stopwatch.</w:t>
            </w:r>
            <w:r>
              <w:rPr>
                <w:spacing w:val="-7"/>
                <w:sz w:val="22"/>
              </w:rPr>
              <w:t> </w:t>
            </w:r>
            <w:r>
              <w:rPr>
                <w:sz w:val="22"/>
              </w:rPr>
              <w:t>Stop</w:t>
            </w:r>
            <w:r>
              <w:rPr>
                <w:spacing w:val="-13"/>
                <w:sz w:val="22"/>
              </w:rPr>
              <w:t> </w:t>
            </w:r>
            <w:r>
              <w:rPr>
                <w:sz w:val="22"/>
              </w:rPr>
              <w:t>the</w:t>
            </w:r>
            <w:r>
              <w:rPr>
                <w:spacing w:val="-11"/>
                <w:sz w:val="22"/>
              </w:rPr>
              <w:t> </w:t>
            </w:r>
            <w:r>
              <w:rPr>
                <w:sz w:val="22"/>
              </w:rPr>
              <w:t>timer</w:t>
            </w:r>
            <w:r>
              <w:rPr>
                <w:spacing w:val="-7"/>
                <w:sz w:val="22"/>
              </w:rPr>
              <w:t> </w:t>
            </w:r>
            <w:r>
              <w:rPr>
                <w:sz w:val="22"/>
              </w:rPr>
              <w:t>when</w:t>
            </w:r>
            <w:r>
              <w:rPr>
                <w:spacing w:val="-8"/>
                <w:sz w:val="22"/>
              </w:rPr>
              <w:t> </w:t>
            </w:r>
            <w:r>
              <w:rPr>
                <w:sz w:val="22"/>
              </w:rPr>
              <w:t>no</w:t>
            </w:r>
            <w:r>
              <w:rPr>
                <w:spacing w:val="-8"/>
                <w:sz w:val="22"/>
              </w:rPr>
              <w:t> </w:t>
            </w:r>
            <w:r>
              <w:rPr>
                <w:sz w:val="22"/>
              </w:rPr>
              <w:t>visible</w:t>
            </w:r>
            <w:r>
              <w:rPr>
                <w:spacing w:val="-8"/>
                <w:sz w:val="22"/>
              </w:rPr>
              <w:t> </w:t>
            </w:r>
            <w:r>
              <w:rPr>
                <w:sz w:val="22"/>
              </w:rPr>
              <w:t>solute</w:t>
            </w:r>
            <w:r>
              <w:rPr>
                <w:spacing w:val="-8"/>
                <w:sz w:val="22"/>
              </w:rPr>
              <w:t> </w:t>
            </w:r>
            <w:r>
              <w:rPr>
                <w:sz w:val="22"/>
              </w:rPr>
              <w:t>remains</w:t>
            </w:r>
            <w:r>
              <w:rPr>
                <w:spacing w:val="-8"/>
                <w:sz w:val="22"/>
              </w:rPr>
              <w:t> </w:t>
            </w:r>
            <w:r>
              <w:rPr>
                <w:sz w:val="22"/>
              </w:rPr>
              <w:t>and record the results section.</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880" w:hRule="atLeast"/>
        </w:trPr>
        <w:tc>
          <w:tcPr>
            <w:tcW w:w="828" w:type="dxa"/>
          </w:tcPr>
          <w:p>
            <w:pPr>
              <w:pStyle w:val="TableParagraph"/>
              <w:spacing w:line="246" w:lineRule="exact"/>
              <w:ind w:right="150"/>
              <w:jc w:val="right"/>
              <w:rPr>
                <w:sz w:val="22"/>
              </w:rPr>
            </w:pPr>
            <w:r>
              <w:rPr>
                <w:spacing w:val="-5"/>
                <w:sz w:val="22"/>
              </w:rPr>
              <w:t>7.</w:t>
            </w:r>
          </w:p>
        </w:tc>
        <w:tc>
          <w:tcPr>
            <w:tcW w:w="6300" w:type="dxa"/>
          </w:tcPr>
          <w:p>
            <w:pPr>
              <w:pStyle w:val="TableParagraph"/>
              <w:ind w:left="114" w:right="73"/>
              <w:jc w:val="both"/>
              <w:rPr>
                <w:sz w:val="22"/>
              </w:rPr>
            </w:pPr>
            <w:r>
              <w:rPr>
                <w:sz w:val="22"/>
              </w:rPr>
              <w:t>Repeat the</w:t>
            </w:r>
            <w:r>
              <w:rPr>
                <w:spacing w:val="-3"/>
                <w:sz w:val="22"/>
              </w:rPr>
              <w:t> </w:t>
            </w:r>
            <w:r>
              <w:rPr>
                <w:sz w:val="22"/>
              </w:rPr>
              <w:t>process</w:t>
            </w:r>
            <w:r>
              <w:rPr>
                <w:spacing w:val="-3"/>
                <w:sz w:val="22"/>
              </w:rPr>
              <w:t> </w:t>
            </w:r>
            <w:r>
              <w:rPr>
                <w:sz w:val="22"/>
              </w:rPr>
              <w:t>for</w:t>
            </w:r>
            <w:r>
              <w:rPr>
                <w:spacing w:val="-2"/>
                <w:sz w:val="22"/>
              </w:rPr>
              <w:t> </w:t>
            </w:r>
            <w:r>
              <w:rPr>
                <w:sz w:val="22"/>
              </w:rPr>
              <w:t>mixing temperatures</w:t>
            </w:r>
            <w:r>
              <w:rPr>
                <w:spacing w:val="-3"/>
                <w:sz w:val="22"/>
              </w:rPr>
              <w:t> </w:t>
            </w:r>
            <w:r>
              <w:rPr>
                <w:sz w:val="22"/>
              </w:rPr>
              <w:t>of 30°C and</w:t>
            </w:r>
            <w:r>
              <w:rPr>
                <w:spacing w:val="-1"/>
                <w:sz w:val="22"/>
              </w:rPr>
              <w:t> </w:t>
            </w:r>
            <w:r>
              <w:rPr>
                <w:sz w:val="22"/>
              </w:rPr>
              <w:t>60°C using the remaining beakers. Keep the RPM constant at 100 RPM (Medium). Record results in the results section.</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bl>
    <w:p>
      <w:pPr>
        <w:spacing w:after="0"/>
        <w:rPr>
          <w:rFonts w:ascii="Times New Roman"/>
          <w:sz w:val="22"/>
        </w:rPr>
        <w:sectPr>
          <w:type w:val="continuous"/>
          <w:pgSz w:w="12240" w:h="15840"/>
          <w:pgMar w:header="726" w:footer="1912" w:top="980" w:bottom="212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BRP-BioWork-5040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01</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16</w:t>
            </w:r>
            <w:r>
              <w:rPr>
                <w:b/>
                <w:spacing w:val="-12"/>
                <w:sz w:val="20"/>
              </w:rPr>
              <w:t> </w:t>
            </w:r>
            <w:r>
              <w:rPr>
                <w:b/>
                <w:sz w:val="20"/>
              </w:rPr>
              <w:t>Nov</w:t>
            </w:r>
            <w:r>
              <w:rPr>
                <w:b/>
                <w:spacing w:val="-4"/>
                <w:sz w:val="20"/>
              </w:rPr>
              <w:t> 2018</w:t>
            </w:r>
          </w:p>
        </w:tc>
        <w:tc>
          <w:tcPr>
            <w:tcW w:w="2431" w:type="dxa"/>
            <w:tcBorders>
              <w:left w:val="single" w:sz="8" w:space="0" w:color="000000"/>
              <w:bottom w:val="single" w:sz="8" w:space="0" w:color="000000"/>
            </w:tcBorders>
          </w:tcPr>
          <w:p>
            <w:pPr>
              <w:pStyle w:val="TableParagraph"/>
              <w:spacing w:line="212" w:lineRule="exact"/>
              <w:ind w:left="782"/>
              <w:rPr>
                <w:rFonts w:ascii="Times New Roman"/>
                <w:sz w:val="20"/>
              </w:rPr>
            </w:pPr>
            <w:r>
              <w:rPr>
                <w:spacing w:val="-2"/>
                <w:sz w:val="20"/>
              </w:rPr>
              <w:t>Page</w:t>
            </w:r>
            <w:r>
              <w:rPr>
                <w:spacing w:val="-11"/>
                <w:sz w:val="20"/>
              </w:rPr>
              <w:t> </w:t>
            </w:r>
            <w:r>
              <w:rPr>
                <w:rFonts w:ascii="Times New Roman"/>
                <w:spacing w:val="-2"/>
                <w:sz w:val="20"/>
              </w:rPr>
              <w:t>5</w:t>
            </w:r>
            <w:r>
              <w:rPr>
                <w:rFonts w:ascii="Times New Roman"/>
                <w:spacing w:val="-18"/>
                <w:sz w:val="20"/>
              </w:rPr>
              <w:t> </w:t>
            </w:r>
            <w:r>
              <w:rPr>
                <w:rFonts w:ascii="Times New Roman"/>
                <w:spacing w:val="-2"/>
                <w:sz w:val="20"/>
              </w:rPr>
              <w:t>of</w:t>
            </w:r>
            <w:r>
              <w:rPr>
                <w:rFonts w:ascii="Times New Roman"/>
                <w:spacing w:val="-21"/>
                <w:sz w:val="20"/>
              </w:rPr>
              <w:t> </w:t>
            </w:r>
            <w:r>
              <w:rPr>
                <w:rFonts w:ascii="Times New Roman"/>
                <w:spacing w:val="-10"/>
                <w:sz w:val="20"/>
              </w:rPr>
              <w:t>8</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Mixing</w:t>
            </w:r>
            <w:r>
              <w:rPr>
                <w:rFonts w:ascii="Arial Narrow"/>
                <w:b/>
                <w:spacing w:val="-7"/>
                <w:sz w:val="28"/>
              </w:rPr>
              <w:t> </w:t>
            </w:r>
            <w:r>
              <w:rPr>
                <w:rFonts w:ascii="Arial Narrow"/>
                <w:b/>
                <w:sz w:val="28"/>
              </w:rPr>
              <w:t>and</w:t>
            </w:r>
            <w:r>
              <w:rPr>
                <w:rFonts w:ascii="Arial Narrow"/>
                <w:b/>
                <w:spacing w:val="-6"/>
                <w:sz w:val="28"/>
              </w:rPr>
              <w:t> </w:t>
            </w:r>
            <w:r>
              <w:rPr>
                <w:rFonts w:ascii="Arial Narrow"/>
                <w:b/>
                <w:spacing w:val="-2"/>
                <w:sz w:val="28"/>
              </w:rPr>
              <w:t>Solubility</w:t>
            </w:r>
          </w:p>
        </w:tc>
      </w:tr>
    </w:tbl>
    <w:p>
      <w:pPr>
        <w:spacing w:before="74"/>
        <w:ind w:left="1032" w:right="0" w:firstLine="0"/>
        <w:jc w:val="left"/>
        <w:rPr>
          <w:sz w:val="29"/>
        </w:rPr>
      </w:pPr>
      <w:r>
        <w:rPr>
          <w:color w:val="FF0000"/>
          <w:sz w:val="29"/>
        </w:rPr>
        <w:t>Optional</w:t>
      </w:r>
      <w:r>
        <w:rPr>
          <w:color w:val="FF0000"/>
          <w:spacing w:val="-11"/>
          <w:sz w:val="29"/>
        </w:rPr>
        <w:t> </w:t>
      </w:r>
      <w:r>
        <w:rPr>
          <w:color w:val="FF0000"/>
          <w:sz w:val="29"/>
        </w:rPr>
        <w:t>Mixing</w:t>
      </w:r>
      <w:r>
        <w:rPr>
          <w:color w:val="FF0000"/>
          <w:spacing w:val="-9"/>
          <w:sz w:val="29"/>
        </w:rPr>
        <w:t> </w:t>
      </w:r>
      <w:r>
        <w:rPr>
          <w:color w:val="FF0000"/>
          <w:sz w:val="29"/>
        </w:rPr>
        <w:t>Study</w:t>
      </w:r>
      <w:r>
        <w:rPr>
          <w:color w:val="FF0000"/>
          <w:spacing w:val="-10"/>
          <w:sz w:val="29"/>
        </w:rPr>
        <w:t> </w:t>
      </w:r>
      <w:r>
        <w:rPr>
          <w:color w:val="FF0000"/>
          <w:sz w:val="29"/>
        </w:rPr>
        <w:t>(Analytical</w:t>
      </w:r>
      <w:r>
        <w:rPr>
          <w:color w:val="FF0000"/>
          <w:spacing w:val="-7"/>
          <w:sz w:val="29"/>
        </w:rPr>
        <w:t> </w:t>
      </w:r>
      <w:r>
        <w:rPr>
          <w:color w:val="FF0000"/>
          <w:spacing w:val="-2"/>
          <w:sz w:val="29"/>
        </w:rPr>
        <w:t>Measurement)</w:t>
      </w:r>
    </w:p>
    <w:p>
      <w:pPr>
        <w:pStyle w:val="BodyText"/>
        <w:spacing w:before="4"/>
        <w:rPr>
          <w:sz w:val="29"/>
        </w:rPr>
      </w:pP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8"/>
        <w:gridCol w:w="6300"/>
        <w:gridCol w:w="1440"/>
        <w:gridCol w:w="1438"/>
      </w:tblGrid>
      <w:tr>
        <w:trPr>
          <w:trHeight w:val="625" w:hRule="atLeast"/>
        </w:trPr>
        <w:tc>
          <w:tcPr>
            <w:tcW w:w="828" w:type="dxa"/>
            <w:shd w:val="clear" w:color="auto" w:fill="E6E6E6"/>
          </w:tcPr>
          <w:p>
            <w:pPr>
              <w:pStyle w:val="TableParagraph"/>
              <w:spacing w:line="269" w:lineRule="exact"/>
              <w:ind w:right="170"/>
              <w:jc w:val="right"/>
              <w:rPr>
                <w:b/>
                <w:sz w:val="24"/>
              </w:rPr>
            </w:pPr>
            <w:r>
              <w:rPr>
                <w:b/>
                <w:spacing w:val="-4"/>
                <w:sz w:val="24"/>
              </w:rPr>
              <w:t>Step</w:t>
            </w:r>
          </w:p>
        </w:tc>
        <w:tc>
          <w:tcPr>
            <w:tcW w:w="6300" w:type="dxa"/>
            <w:shd w:val="clear" w:color="auto" w:fill="E6E6E6"/>
          </w:tcPr>
          <w:p>
            <w:pPr>
              <w:pStyle w:val="TableParagraph"/>
              <w:spacing w:line="269" w:lineRule="exact"/>
              <w:ind w:left="1996"/>
              <w:rPr>
                <w:b/>
                <w:sz w:val="24"/>
              </w:rPr>
            </w:pPr>
            <w:r>
              <w:rPr>
                <w:b/>
                <w:sz w:val="24"/>
              </w:rPr>
              <w:t>Process</w:t>
            </w:r>
            <w:r>
              <w:rPr>
                <w:b/>
                <w:spacing w:val="-9"/>
                <w:sz w:val="24"/>
              </w:rPr>
              <w:t> </w:t>
            </w:r>
            <w:r>
              <w:rPr>
                <w:b/>
                <w:spacing w:val="-2"/>
                <w:sz w:val="24"/>
              </w:rPr>
              <w:t>Description</w:t>
            </w:r>
          </w:p>
        </w:tc>
        <w:tc>
          <w:tcPr>
            <w:tcW w:w="1440" w:type="dxa"/>
            <w:shd w:val="clear" w:color="auto" w:fill="E6E6E6"/>
          </w:tcPr>
          <w:p>
            <w:pPr>
              <w:pStyle w:val="TableParagraph"/>
              <w:ind w:left="218" w:hanging="44"/>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438" w:type="dxa"/>
            <w:shd w:val="clear" w:color="auto" w:fill="E6E6E6"/>
          </w:tcPr>
          <w:p>
            <w:pPr>
              <w:pStyle w:val="TableParagraph"/>
              <w:ind w:left="218" w:right="197"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997" w:hRule="atLeast"/>
        </w:trPr>
        <w:tc>
          <w:tcPr>
            <w:tcW w:w="828" w:type="dxa"/>
          </w:tcPr>
          <w:p>
            <w:pPr>
              <w:pStyle w:val="TableParagraph"/>
              <w:spacing w:line="248" w:lineRule="exact"/>
              <w:ind w:right="150"/>
              <w:jc w:val="right"/>
              <w:rPr>
                <w:sz w:val="22"/>
              </w:rPr>
            </w:pPr>
            <w:r>
              <w:rPr>
                <w:spacing w:val="-5"/>
                <w:sz w:val="22"/>
              </w:rPr>
              <w:t>1.</w:t>
            </w:r>
          </w:p>
        </w:tc>
        <w:tc>
          <w:tcPr>
            <w:tcW w:w="6300" w:type="dxa"/>
          </w:tcPr>
          <w:p>
            <w:pPr>
              <w:pStyle w:val="TableParagraph"/>
              <w:ind w:left="114"/>
              <w:rPr>
                <w:sz w:val="22"/>
              </w:rPr>
            </w:pPr>
            <w:r>
              <w:rPr>
                <w:sz w:val="22"/>
              </w:rPr>
              <w:t>Choose</w:t>
            </w:r>
            <w:r>
              <w:rPr>
                <w:spacing w:val="-5"/>
                <w:sz w:val="22"/>
              </w:rPr>
              <w:t> </w:t>
            </w:r>
            <w:r>
              <w:rPr>
                <w:sz w:val="22"/>
              </w:rPr>
              <w:t>either</w:t>
            </w:r>
            <w:r>
              <w:rPr>
                <w:spacing w:val="-8"/>
                <w:sz w:val="22"/>
              </w:rPr>
              <w:t> </w:t>
            </w:r>
            <w:r>
              <w:rPr>
                <w:sz w:val="22"/>
              </w:rPr>
              <w:t>the</w:t>
            </w:r>
            <w:r>
              <w:rPr>
                <w:spacing w:val="-10"/>
                <w:sz w:val="22"/>
              </w:rPr>
              <w:t> </w:t>
            </w:r>
            <w:r>
              <w:rPr>
                <w:sz w:val="22"/>
              </w:rPr>
              <w:t>salt</w:t>
            </w:r>
            <w:r>
              <w:rPr>
                <w:spacing w:val="-6"/>
                <w:sz w:val="22"/>
              </w:rPr>
              <w:t> </w:t>
            </w:r>
            <w:r>
              <w:rPr>
                <w:sz w:val="22"/>
              </w:rPr>
              <w:t>or</w:t>
            </w:r>
            <w:r>
              <w:rPr>
                <w:spacing w:val="-8"/>
                <w:sz w:val="22"/>
              </w:rPr>
              <w:t> </w:t>
            </w:r>
            <w:r>
              <w:rPr>
                <w:sz w:val="22"/>
              </w:rPr>
              <w:t>sucrose</w:t>
            </w:r>
            <w:r>
              <w:rPr>
                <w:spacing w:val="-10"/>
                <w:sz w:val="22"/>
              </w:rPr>
              <w:t> </w:t>
            </w:r>
            <w:r>
              <w:rPr>
                <w:sz w:val="22"/>
              </w:rPr>
              <w:t>(sugar)</w:t>
            </w:r>
            <w:r>
              <w:rPr>
                <w:spacing w:val="-6"/>
                <w:sz w:val="22"/>
              </w:rPr>
              <w:t> </w:t>
            </w:r>
            <w:r>
              <w:rPr>
                <w:sz w:val="22"/>
              </w:rPr>
              <w:t>solute</w:t>
            </w:r>
            <w:r>
              <w:rPr>
                <w:spacing w:val="-10"/>
                <w:sz w:val="22"/>
              </w:rPr>
              <w:t> </w:t>
            </w:r>
            <w:r>
              <w:rPr>
                <w:sz w:val="22"/>
              </w:rPr>
              <w:t>from</w:t>
            </w:r>
            <w:r>
              <w:rPr>
                <w:spacing w:val="-6"/>
                <w:sz w:val="22"/>
              </w:rPr>
              <w:t> </w:t>
            </w:r>
            <w:r>
              <w:rPr>
                <w:sz w:val="22"/>
              </w:rPr>
              <w:t>the</w:t>
            </w:r>
            <w:r>
              <w:rPr>
                <w:spacing w:val="-12"/>
                <w:sz w:val="22"/>
              </w:rPr>
              <w:t> </w:t>
            </w:r>
            <w:r>
              <w:rPr>
                <w:sz w:val="22"/>
              </w:rPr>
              <w:t>table above. Record the solute chosen below:</w:t>
            </w:r>
          </w:p>
          <w:p>
            <w:pPr>
              <w:pStyle w:val="TableParagraph"/>
              <w:tabs>
                <w:tab w:pos="4773" w:val="left" w:leader="none"/>
              </w:tabs>
              <w:spacing w:before="110"/>
              <w:ind w:left="114"/>
              <w:rPr>
                <w:sz w:val="22"/>
              </w:rPr>
            </w:pPr>
            <w:r>
              <w:rPr>
                <w:spacing w:val="-2"/>
                <w:sz w:val="22"/>
              </w:rPr>
              <w:t>Solute:</w:t>
            </w:r>
            <w:r>
              <w:rPr>
                <w:sz w:val="22"/>
                <w:u w:val="single"/>
              </w:rPr>
              <w:tab/>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2373" w:hRule="atLeast"/>
        </w:trPr>
        <w:tc>
          <w:tcPr>
            <w:tcW w:w="828" w:type="dxa"/>
          </w:tcPr>
          <w:p>
            <w:pPr>
              <w:pStyle w:val="TableParagraph"/>
              <w:spacing w:line="248" w:lineRule="exact"/>
              <w:ind w:right="150"/>
              <w:jc w:val="right"/>
              <w:rPr>
                <w:sz w:val="22"/>
              </w:rPr>
            </w:pPr>
            <w:r>
              <w:rPr>
                <w:spacing w:val="-5"/>
                <w:sz w:val="22"/>
              </w:rPr>
              <w:t>2.</w:t>
            </w:r>
          </w:p>
        </w:tc>
        <w:tc>
          <w:tcPr>
            <w:tcW w:w="6300" w:type="dxa"/>
          </w:tcPr>
          <w:p>
            <w:pPr>
              <w:pStyle w:val="TableParagraph"/>
              <w:ind w:left="114" w:right="328"/>
              <w:jc w:val="both"/>
              <w:rPr>
                <w:sz w:val="22"/>
              </w:rPr>
            </w:pPr>
            <w:r>
              <w:rPr>
                <w:sz w:val="22"/>
              </w:rPr>
              <w:t>Weight out</w:t>
            </w:r>
            <w:r>
              <w:rPr>
                <w:spacing w:val="-1"/>
                <w:sz w:val="22"/>
              </w:rPr>
              <w:t> </w:t>
            </w:r>
            <w:r>
              <w:rPr>
                <w:sz w:val="22"/>
              </w:rPr>
              <w:t>the</w:t>
            </w:r>
            <w:r>
              <w:rPr>
                <w:spacing w:val="-2"/>
                <w:sz w:val="22"/>
              </w:rPr>
              <w:t> </w:t>
            </w:r>
            <w:r>
              <w:rPr>
                <w:sz w:val="22"/>
              </w:rPr>
              <w:t>solute according to</w:t>
            </w:r>
            <w:r>
              <w:rPr>
                <w:spacing w:val="-2"/>
                <w:sz w:val="22"/>
              </w:rPr>
              <w:t> </w:t>
            </w:r>
            <w:r>
              <w:rPr>
                <w:sz w:val="22"/>
              </w:rPr>
              <w:t>the</w:t>
            </w:r>
            <w:r>
              <w:rPr>
                <w:spacing w:val="-2"/>
                <w:sz w:val="22"/>
              </w:rPr>
              <w:t> </w:t>
            </w:r>
            <w:r>
              <w:rPr>
                <w:sz w:val="22"/>
              </w:rPr>
              <w:t>amounts</w:t>
            </w:r>
            <w:r>
              <w:rPr>
                <w:spacing w:val="-2"/>
                <w:sz w:val="22"/>
              </w:rPr>
              <w:t> </w:t>
            </w:r>
            <w:r>
              <w:rPr>
                <w:sz w:val="22"/>
              </w:rPr>
              <w:t>listed below (based</w:t>
            </w:r>
            <w:r>
              <w:rPr>
                <w:spacing w:val="-8"/>
                <w:sz w:val="22"/>
              </w:rPr>
              <w:t> </w:t>
            </w:r>
            <w:r>
              <w:rPr>
                <w:sz w:val="22"/>
              </w:rPr>
              <w:t>on</w:t>
            </w:r>
            <w:r>
              <w:rPr>
                <w:spacing w:val="-13"/>
                <w:sz w:val="22"/>
              </w:rPr>
              <w:t> </w:t>
            </w:r>
            <w:r>
              <w:rPr>
                <w:sz w:val="22"/>
              </w:rPr>
              <w:t>experimental</w:t>
            </w:r>
            <w:r>
              <w:rPr>
                <w:spacing w:val="-14"/>
                <w:sz w:val="22"/>
              </w:rPr>
              <w:t> </w:t>
            </w:r>
            <w:r>
              <w:rPr>
                <w:sz w:val="22"/>
              </w:rPr>
              <w:t>temperature</w:t>
            </w:r>
            <w:r>
              <w:rPr>
                <w:spacing w:val="-13"/>
                <w:sz w:val="22"/>
              </w:rPr>
              <w:t> </w:t>
            </w:r>
            <w:r>
              <w:rPr>
                <w:sz w:val="22"/>
              </w:rPr>
              <w:t>of</w:t>
            </w:r>
            <w:r>
              <w:rPr>
                <w:spacing w:val="-8"/>
                <w:sz w:val="22"/>
              </w:rPr>
              <w:t> </w:t>
            </w:r>
            <w:r>
              <w:rPr>
                <w:sz w:val="22"/>
              </w:rPr>
              <w:t>20°C</w:t>
            </w:r>
            <w:r>
              <w:rPr>
                <w:spacing w:val="-11"/>
                <w:sz w:val="22"/>
              </w:rPr>
              <w:t> </w:t>
            </w:r>
            <w:r>
              <w:rPr>
                <w:sz w:val="22"/>
              </w:rPr>
              <w:t>-25°C).</w:t>
            </w:r>
            <w:r>
              <w:rPr>
                <w:spacing w:val="-8"/>
                <w:sz w:val="22"/>
              </w:rPr>
              <w:t> </w:t>
            </w:r>
            <w:r>
              <w:rPr>
                <w:sz w:val="22"/>
              </w:rPr>
              <w:t>Record weight of solute.</w:t>
            </w:r>
          </w:p>
          <w:p>
            <w:pPr>
              <w:pStyle w:val="TableParagraph"/>
              <w:spacing w:line="352" w:lineRule="auto" w:before="117"/>
              <w:ind w:left="114" w:right="2839"/>
              <w:jc w:val="both"/>
              <w:rPr>
                <w:sz w:val="22"/>
              </w:rPr>
            </w:pPr>
            <w:r>
              <w:rPr>
                <w:sz w:val="22"/>
              </w:rPr>
              <w:t>Salt: NMT 1g/100mL Water </w:t>
            </w:r>
            <w:r>
              <w:rPr>
                <w:spacing w:val="-2"/>
                <w:sz w:val="22"/>
              </w:rPr>
              <w:t>Sucrose</w:t>
            </w:r>
            <w:r>
              <w:rPr>
                <w:spacing w:val="-9"/>
                <w:sz w:val="22"/>
              </w:rPr>
              <w:t> </w:t>
            </w:r>
            <w:r>
              <w:rPr>
                <w:spacing w:val="-2"/>
                <w:sz w:val="22"/>
              </w:rPr>
              <w:t>(Sugar):</w:t>
            </w:r>
            <w:r>
              <w:rPr>
                <w:spacing w:val="-3"/>
                <w:sz w:val="22"/>
              </w:rPr>
              <w:t> </w:t>
            </w:r>
            <w:r>
              <w:rPr>
                <w:spacing w:val="-2"/>
                <w:sz w:val="22"/>
              </w:rPr>
              <w:t>NMT</w:t>
            </w:r>
            <w:r>
              <w:rPr>
                <w:spacing w:val="-3"/>
                <w:sz w:val="22"/>
              </w:rPr>
              <w:t> </w:t>
            </w:r>
            <w:r>
              <w:rPr>
                <w:spacing w:val="-2"/>
                <w:sz w:val="22"/>
              </w:rPr>
              <w:t>18g/100mL</w:t>
            </w:r>
          </w:p>
          <w:p>
            <w:pPr>
              <w:pStyle w:val="TableParagraph"/>
              <w:spacing w:before="10"/>
              <w:rPr>
                <w:sz w:val="21"/>
              </w:rPr>
            </w:pPr>
          </w:p>
          <w:p>
            <w:pPr>
              <w:pStyle w:val="TableParagraph"/>
              <w:tabs>
                <w:tab w:pos="3179" w:val="left" w:leader="none"/>
                <w:tab w:pos="5576" w:val="left" w:leader="none"/>
              </w:tabs>
              <w:ind w:left="114"/>
              <w:rPr>
                <w:sz w:val="22"/>
              </w:rPr>
            </w:pPr>
            <w:r>
              <w:rPr>
                <w:spacing w:val="-2"/>
                <w:sz w:val="22"/>
              </w:rPr>
              <w:t>Solute:</w:t>
            </w:r>
            <w:r>
              <w:rPr>
                <w:sz w:val="22"/>
                <w:u w:val="single"/>
              </w:rPr>
              <w:tab/>
            </w:r>
            <w:r>
              <w:rPr>
                <w:spacing w:val="-2"/>
                <w:sz w:val="22"/>
              </w:rPr>
              <w:t>Weight:</w:t>
            </w:r>
            <w:r>
              <w:rPr>
                <w:sz w:val="22"/>
                <w:u w:val="single"/>
              </w:rPr>
              <w:tab/>
            </w:r>
            <w:r>
              <w:rPr>
                <w:spacing w:val="-10"/>
                <w:sz w:val="22"/>
              </w:rPr>
              <w:t>g</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1504" w:hRule="atLeast"/>
        </w:trPr>
        <w:tc>
          <w:tcPr>
            <w:tcW w:w="828" w:type="dxa"/>
          </w:tcPr>
          <w:p>
            <w:pPr>
              <w:pStyle w:val="TableParagraph"/>
              <w:spacing w:line="246" w:lineRule="exact"/>
              <w:ind w:right="150"/>
              <w:jc w:val="right"/>
              <w:rPr>
                <w:sz w:val="22"/>
              </w:rPr>
            </w:pPr>
            <w:r>
              <w:rPr>
                <w:spacing w:val="-5"/>
                <w:sz w:val="22"/>
              </w:rPr>
              <w:t>3.</w:t>
            </w:r>
          </w:p>
        </w:tc>
        <w:tc>
          <w:tcPr>
            <w:tcW w:w="6300" w:type="dxa"/>
          </w:tcPr>
          <w:p>
            <w:pPr>
              <w:pStyle w:val="TableParagraph"/>
              <w:ind w:left="114"/>
              <w:rPr>
                <w:sz w:val="22"/>
              </w:rPr>
            </w:pPr>
            <w:r>
              <w:rPr>
                <w:sz w:val="22"/>
              </w:rPr>
              <w:t>Obtain</w:t>
            </w:r>
            <w:r>
              <w:rPr>
                <w:spacing w:val="-8"/>
                <w:sz w:val="22"/>
              </w:rPr>
              <w:t> </w:t>
            </w:r>
            <w:r>
              <w:rPr>
                <w:sz w:val="22"/>
              </w:rPr>
              <w:t>an</w:t>
            </w:r>
            <w:r>
              <w:rPr>
                <w:spacing w:val="-11"/>
                <w:sz w:val="22"/>
              </w:rPr>
              <w:t> </w:t>
            </w:r>
            <w:r>
              <w:rPr>
                <w:sz w:val="22"/>
              </w:rPr>
              <w:t>additional</w:t>
            </w:r>
            <w:r>
              <w:rPr>
                <w:spacing w:val="-9"/>
                <w:sz w:val="22"/>
              </w:rPr>
              <w:t> </w:t>
            </w:r>
            <w:r>
              <w:rPr>
                <w:sz w:val="22"/>
              </w:rPr>
              <w:t>beaker</w:t>
            </w:r>
            <w:r>
              <w:rPr>
                <w:spacing w:val="-5"/>
                <w:sz w:val="22"/>
              </w:rPr>
              <w:t> </w:t>
            </w:r>
            <w:r>
              <w:rPr>
                <w:sz w:val="22"/>
              </w:rPr>
              <w:t>and</w:t>
            </w:r>
            <w:r>
              <w:rPr>
                <w:spacing w:val="-13"/>
                <w:sz w:val="22"/>
              </w:rPr>
              <w:t> </w:t>
            </w:r>
            <w:r>
              <w:rPr>
                <w:sz w:val="22"/>
              </w:rPr>
              <w:t>pour</w:t>
            </w:r>
            <w:r>
              <w:rPr>
                <w:spacing w:val="-9"/>
                <w:sz w:val="22"/>
              </w:rPr>
              <w:t> </w:t>
            </w:r>
            <w:r>
              <w:rPr>
                <w:sz w:val="22"/>
              </w:rPr>
              <w:t>100mL</w:t>
            </w:r>
            <w:r>
              <w:rPr>
                <w:spacing w:val="-11"/>
                <w:sz w:val="22"/>
              </w:rPr>
              <w:t> </w:t>
            </w:r>
            <w:r>
              <w:rPr>
                <w:sz w:val="22"/>
              </w:rPr>
              <w:t>of</w:t>
            </w:r>
            <w:r>
              <w:rPr>
                <w:spacing w:val="-9"/>
                <w:sz w:val="22"/>
              </w:rPr>
              <w:t> </w:t>
            </w:r>
            <w:r>
              <w:rPr>
                <w:sz w:val="22"/>
              </w:rPr>
              <w:t>the</w:t>
            </w:r>
            <w:r>
              <w:rPr>
                <w:spacing w:val="-8"/>
                <w:sz w:val="22"/>
              </w:rPr>
              <w:t> </w:t>
            </w:r>
            <w:r>
              <w:rPr>
                <w:sz w:val="22"/>
              </w:rPr>
              <w:t>solvent (water) into</w:t>
            </w:r>
            <w:r>
              <w:rPr>
                <w:spacing w:val="-4"/>
                <w:sz w:val="22"/>
              </w:rPr>
              <w:t> </w:t>
            </w:r>
            <w:r>
              <w:rPr>
                <w:sz w:val="22"/>
              </w:rPr>
              <w:t>it.</w:t>
            </w:r>
            <w:r>
              <w:rPr>
                <w:spacing w:val="-2"/>
                <w:sz w:val="22"/>
              </w:rPr>
              <w:t> </w:t>
            </w:r>
            <w:r>
              <w:rPr>
                <w:sz w:val="22"/>
              </w:rPr>
              <w:t>Place</w:t>
            </w:r>
            <w:r>
              <w:rPr>
                <w:spacing w:val="-2"/>
                <w:sz w:val="22"/>
              </w:rPr>
              <w:t> </w:t>
            </w:r>
            <w:r>
              <w:rPr>
                <w:sz w:val="22"/>
              </w:rPr>
              <w:t>an</w:t>
            </w:r>
            <w:r>
              <w:rPr>
                <w:spacing w:val="-4"/>
                <w:sz w:val="22"/>
              </w:rPr>
              <w:t> </w:t>
            </w:r>
            <w:r>
              <w:rPr>
                <w:sz w:val="22"/>
              </w:rPr>
              <w:t>appropriately</w:t>
            </w:r>
            <w:r>
              <w:rPr>
                <w:spacing w:val="-3"/>
                <w:sz w:val="22"/>
              </w:rPr>
              <w:t> </w:t>
            </w:r>
            <w:r>
              <w:rPr>
                <w:sz w:val="22"/>
              </w:rPr>
              <w:t>sized</w:t>
            </w:r>
            <w:r>
              <w:rPr>
                <w:spacing w:val="-4"/>
                <w:sz w:val="22"/>
              </w:rPr>
              <w:t> </w:t>
            </w:r>
            <w:r>
              <w:rPr>
                <w:sz w:val="22"/>
              </w:rPr>
              <w:t>stir</w:t>
            </w:r>
            <w:r>
              <w:rPr>
                <w:spacing w:val="-3"/>
                <w:sz w:val="22"/>
              </w:rPr>
              <w:t> </w:t>
            </w:r>
            <w:r>
              <w:rPr>
                <w:sz w:val="22"/>
              </w:rPr>
              <w:t>bar into</w:t>
            </w:r>
            <w:r>
              <w:rPr>
                <w:spacing w:val="-6"/>
                <w:sz w:val="22"/>
              </w:rPr>
              <w:t> </w:t>
            </w:r>
            <w:r>
              <w:rPr>
                <w:sz w:val="22"/>
              </w:rPr>
              <w:t>the beaker. Using a digital thermometer measure the initial temperature of the solvent and record below.</w:t>
            </w:r>
          </w:p>
          <w:p>
            <w:pPr>
              <w:pStyle w:val="TableParagraph"/>
              <w:tabs>
                <w:tab w:pos="3717" w:val="left" w:leader="none"/>
              </w:tabs>
              <w:spacing w:before="108"/>
              <w:ind w:left="114"/>
              <w:rPr>
                <w:sz w:val="22"/>
              </w:rPr>
            </w:pPr>
            <w:r>
              <w:rPr>
                <w:sz w:val="22"/>
              </w:rPr>
              <w:t>Starting Temperature: </w:t>
            </w:r>
            <w:r>
              <w:rPr>
                <w:sz w:val="22"/>
                <w:u w:val="single"/>
              </w:rPr>
              <w:tab/>
            </w:r>
            <w:r>
              <w:rPr>
                <w:spacing w:val="-5"/>
                <w:sz w:val="22"/>
              </w:rPr>
              <w:t>°C</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623" w:hRule="atLeast"/>
        </w:trPr>
        <w:tc>
          <w:tcPr>
            <w:tcW w:w="828" w:type="dxa"/>
          </w:tcPr>
          <w:p>
            <w:pPr>
              <w:pStyle w:val="TableParagraph"/>
              <w:spacing w:line="246" w:lineRule="exact"/>
              <w:ind w:right="150"/>
              <w:jc w:val="right"/>
              <w:rPr>
                <w:sz w:val="22"/>
              </w:rPr>
            </w:pPr>
            <w:r>
              <w:rPr>
                <w:spacing w:val="-5"/>
                <w:sz w:val="22"/>
              </w:rPr>
              <w:t>4.</w:t>
            </w:r>
          </w:p>
        </w:tc>
        <w:tc>
          <w:tcPr>
            <w:tcW w:w="6300" w:type="dxa"/>
          </w:tcPr>
          <w:p>
            <w:pPr>
              <w:pStyle w:val="TableParagraph"/>
              <w:ind w:left="114"/>
              <w:rPr>
                <w:sz w:val="22"/>
              </w:rPr>
            </w:pPr>
            <w:r>
              <w:rPr>
                <w:sz w:val="22"/>
              </w:rPr>
              <w:t>Place</w:t>
            </w:r>
            <w:r>
              <w:rPr>
                <w:spacing w:val="-5"/>
                <w:sz w:val="22"/>
              </w:rPr>
              <w:t> </w:t>
            </w:r>
            <w:r>
              <w:rPr>
                <w:sz w:val="22"/>
              </w:rPr>
              <w:t>the</w:t>
            </w:r>
            <w:r>
              <w:rPr>
                <w:spacing w:val="-7"/>
                <w:sz w:val="22"/>
              </w:rPr>
              <w:t> </w:t>
            </w:r>
            <w:r>
              <w:rPr>
                <w:sz w:val="22"/>
              </w:rPr>
              <w:t>beaker</w:t>
            </w:r>
            <w:r>
              <w:rPr>
                <w:spacing w:val="-8"/>
                <w:sz w:val="22"/>
              </w:rPr>
              <w:t> </w:t>
            </w:r>
            <w:r>
              <w:rPr>
                <w:sz w:val="22"/>
              </w:rPr>
              <w:t>on</w:t>
            </w:r>
            <w:r>
              <w:rPr>
                <w:spacing w:val="-7"/>
                <w:sz w:val="22"/>
              </w:rPr>
              <w:t> </w:t>
            </w:r>
            <w:r>
              <w:rPr>
                <w:sz w:val="22"/>
              </w:rPr>
              <w:t>a</w:t>
            </w:r>
            <w:r>
              <w:rPr>
                <w:spacing w:val="-7"/>
                <w:sz w:val="22"/>
              </w:rPr>
              <w:t> </w:t>
            </w:r>
            <w:r>
              <w:rPr>
                <w:sz w:val="22"/>
              </w:rPr>
              <w:t>stir</w:t>
            </w:r>
            <w:r>
              <w:rPr>
                <w:spacing w:val="-4"/>
                <w:sz w:val="22"/>
              </w:rPr>
              <w:t> </w:t>
            </w:r>
            <w:r>
              <w:rPr>
                <w:sz w:val="22"/>
              </w:rPr>
              <w:t>plate</w:t>
            </w:r>
            <w:r>
              <w:rPr>
                <w:spacing w:val="-10"/>
                <w:sz w:val="22"/>
              </w:rPr>
              <w:t> </w:t>
            </w:r>
            <w:r>
              <w:rPr>
                <w:sz w:val="22"/>
              </w:rPr>
              <w:t>with</w:t>
            </w:r>
            <w:r>
              <w:rPr>
                <w:spacing w:val="-7"/>
                <w:sz w:val="22"/>
              </w:rPr>
              <w:t> </w:t>
            </w:r>
            <w:r>
              <w:rPr>
                <w:sz w:val="22"/>
              </w:rPr>
              <w:t>the</w:t>
            </w:r>
            <w:r>
              <w:rPr>
                <w:spacing w:val="-7"/>
                <w:sz w:val="22"/>
              </w:rPr>
              <w:t> </w:t>
            </w:r>
            <w:r>
              <w:rPr>
                <w:sz w:val="22"/>
              </w:rPr>
              <w:t>heat</w:t>
            </w:r>
            <w:r>
              <w:rPr>
                <w:spacing w:val="-8"/>
                <w:sz w:val="22"/>
              </w:rPr>
              <w:t> </w:t>
            </w:r>
            <w:r>
              <w:rPr>
                <w:sz w:val="22"/>
              </w:rPr>
              <w:t>OFF.</w:t>
            </w:r>
            <w:r>
              <w:rPr>
                <w:spacing w:val="-6"/>
                <w:sz w:val="22"/>
              </w:rPr>
              <w:t> </w:t>
            </w:r>
            <w:r>
              <w:rPr>
                <w:sz w:val="22"/>
              </w:rPr>
              <w:t>(Room Temperature 20-25°C)</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745" w:hRule="atLeast"/>
        </w:trPr>
        <w:tc>
          <w:tcPr>
            <w:tcW w:w="828" w:type="dxa"/>
          </w:tcPr>
          <w:p>
            <w:pPr>
              <w:pStyle w:val="TableParagraph"/>
              <w:spacing w:line="246" w:lineRule="exact"/>
              <w:ind w:right="150"/>
              <w:jc w:val="right"/>
              <w:rPr>
                <w:sz w:val="22"/>
              </w:rPr>
            </w:pPr>
            <w:r>
              <w:rPr>
                <w:spacing w:val="-5"/>
                <w:sz w:val="22"/>
              </w:rPr>
              <w:t>5.</w:t>
            </w:r>
          </w:p>
        </w:tc>
        <w:tc>
          <w:tcPr>
            <w:tcW w:w="6300" w:type="dxa"/>
          </w:tcPr>
          <w:p>
            <w:pPr>
              <w:pStyle w:val="TableParagraph"/>
              <w:spacing w:line="246" w:lineRule="exact"/>
              <w:ind w:left="114"/>
              <w:rPr>
                <w:sz w:val="22"/>
              </w:rPr>
            </w:pPr>
            <w:r>
              <w:rPr>
                <w:sz w:val="22"/>
              </w:rPr>
              <w:t>Set</w:t>
            </w:r>
            <w:r>
              <w:rPr>
                <w:spacing w:val="-3"/>
                <w:sz w:val="22"/>
              </w:rPr>
              <w:t> </w:t>
            </w:r>
            <w:r>
              <w:rPr>
                <w:sz w:val="22"/>
              </w:rPr>
              <w:t>the</w:t>
            </w:r>
            <w:r>
              <w:rPr>
                <w:spacing w:val="-11"/>
                <w:sz w:val="22"/>
              </w:rPr>
              <w:t> </w:t>
            </w:r>
            <w:r>
              <w:rPr>
                <w:sz w:val="22"/>
              </w:rPr>
              <w:t>mixing</w:t>
            </w:r>
            <w:r>
              <w:rPr>
                <w:spacing w:val="-4"/>
                <w:sz w:val="22"/>
              </w:rPr>
              <w:t> </w:t>
            </w:r>
            <w:r>
              <w:rPr>
                <w:sz w:val="22"/>
              </w:rPr>
              <w:t>speed</w:t>
            </w:r>
            <w:r>
              <w:rPr>
                <w:spacing w:val="-9"/>
                <w:sz w:val="22"/>
              </w:rPr>
              <w:t> </w:t>
            </w:r>
            <w:r>
              <w:rPr>
                <w:sz w:val="22"/>
              </w:rPr>
              <w:t>to</w:t>
            </w:r>
            <w:r>
              <w:rPr>
                <w:spacing w:val="-9"/>
                <w:sz w:val="22"/>
              </w:rPr>
              <w:t> </w:t>
            </w:r>
            <w:r>
              <w:rPr>
                <w:sz w:val="22"/>
              </w:rPr>
              <w:t>50</w:t>
            </w:r>
            <w:r>
              <w:rPr>
                <w:spacing w:val="-4"/>
                <w:sz w:val="22"/>
              </w:rPr>
              <w:t> </w:t>
            </w:r>
            <w:r>
              <w:rPr>
                <w:sz w:val="22"/>
              </w:rPr>
              <w:t>RPM</w:t>
            </w:r>
            <w:r>
              <w:rPr>
                <w:spacing w:val="-7"/>
                <w:sz w:val="22"/>
              </w:rPr>
              <w:t> </w:t>
            </w:r>
            <w:r>
              <w:rPr>
                <w:sz w:val="22"/>
              </w:rPr>
              <w:t>(Low</w:t>
            </w:r>
            <w:r>
              <w:rPr>
                <w:spacing w:val="-8"/>
                <w:sz w:val="22"/>
              </w:rPr>
              <w:t> </w:t>
            </w:r>
            <w:r>
              <w:rPr>
                <w:spacing w:val="-2"/>
                <w:sz w:val="22"/>
              </w:rPr>
              <w:t>Speed)</w:t>
            </w:r>
          </w:p>
          <w:p>
            <w:pPr>
              <w:pStyle w:val="TableParagraph"/>
              <w:tabs>
                <w:tab w:pos="2555" w:val="left" w:leader="none"/>
              </w:tabs>
              <w:spacing w:before="121"/>
              <w:ind w:left="114"/>
              <w:rPr>
                <w:sz w:val="22"/>
              </w:rPr>
            </w:pPr>
            <w:r>
              <w:rPr>
                <w:spacing w:val="-4"/>
                <w:sz w:val="22"/>
              </w:rPr>
              <w:t>RPM:</w:t>
            </w:r>
            <w:r>
              <w:rPr>
                <w:sz w:val="22"/>
                <w:u w:val="single"/>
              </w:rPr>
              <w:tab/>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2505" w:hRule="atLeast"/>
        </w:trPr>
        <w:tc>
          <w:tcPr>
            <w:tcW w:w="828" w:type="dxa"/>
          </w:tcPr>
          <w:p>
            <w:pPr>
              <w:pStyle w:val="TableParagraph"/>
              <w:spacing w:line="248" w:lineRule="exact"/>
              <w:ind w:right="150"/>
              <w:jc w:val="right"/>
              <w:rPr>
                <w:sz w:val="22"/>
              </w:rPr>
            </w:pPr>
            <w:r>
              <w:rPr>
                <w:spacing w:val="-5"/>
                <w:sz w:val="22"/>
              </w:rPr>
              <w:t>6.</w:t>
            </w:r>
          </w:p>
        </w:tc>
        <w:tc>
          <w:tcPr>
            <w:tcW w:w="6300" w:type="dxa"/>
          </w:tcPr>
          <w:p>
            <w:pPr>
              <w:pStyle w:val="TableParagraph"/>
              <w:ind w:left="114"/>
              <w:rPr>
                <w:sz w:val="22"/>
              </w:rPr>
            </w:pPr>
            <w:r>
              <w:rPr>
                <w:sz w:val="22"/>
              </w:rPr>
              <w:t>Pour the solute into the beaker and begin timing on the stopwatch.</w:t>
            </w:r>
            <w:r>
              <w:rPr>
                <w:spacing w:val="-9"/>
                <w:sz w:val="22"/>
              </w:rPr>
              <w:t> </w:t>
            </w:r>
            <w:r>
              <w:rPr>
                <w:sz w:val="22"/>
              </w:rPr>
              <w:t>Record</w:t>
            </w:r>
            <w:r>
              <w:rPr>
                <w:spacing w:val="-14"/>
                <w:sz w:val="22"/>
              </w:rPr>
              <w:t> </w:t>
            </w:r>
            <w:r>
              <w:rPr>
                <w:sz w:val="22"/>
              </w:rPr>
              <w:t>the</w:t>
            </w:r>
            <w:r>
              <w:rPr>
                <w:spacing w:val="-14"/>
                <w:sz w:val="22"/>
              </w:rPr>
              <w:t> </w:t>
            </w:r>
            <w:r>
              <w:rPr>
                <w:sz w:val="22"/>
              </w:rPr>
              <w:t>conductivity</w:t>
            </w:r>
            <w:r>
              <w:rPr>
                <w:spacing w:val="-11"/>
                <w:sz w:val="22"/>
              </w:rPr>
              <w:t> </w:t>
            </w:r>
            <w:r>
              <w:rPr>
                <w:sz w:val="22"/>
              </w:rPr>
              <w:t>or</w:t>
            </w:r>
            <w:r>
              <w:rPr>
                <w:spacing w:val="-9"/>
                <w:sz w:val="22"/>
              </w:rPr>
              <w:t> </w:t>
            </w:r>
            <w:r>
              <w:rPr>
                <w:sz w:val="22"/>
              </w:rPr>
              <w:t>concentration</w:t>
            </w:r>
            <w:r>
              <w:rPr>
                <w:spacing w:val="-9"/>
                <w:sz w:val="22"/>
              </w:rPr>
              <w:t> </w:t>
            </w:r>
            <w:r>
              <w:rPr>
                <w:sz w:val="22"/>
              </w:rPr>
              <w:t>using</w:t>
            </w:r>
            <w:r>
              <w:rPr>
                <w:spacing w:val="-12"/>
                <w:sz w:val="22"/>
              </w:rPr>
              <w:t> </w:t>
            </w:r>
            <w:r>
              <w:rPr>
                <w:sz w:val="22"/>
              </w:rPr>
              <w:t>the appropriate instrument at timed intervals during the mixing.</w:t>
            </w:r>
          </w:p>
          <w:p>
            <w:pPr>
              <w:pStyle w:val="TableParagraph"/>
              <w:ind w:left="114" w:right="186"/>
              <w:rPr>
                <w:sz w:val="22"/>
              </w:rPr>
            </w:pPr>
            <w:r>
              <w:rPr>
                <w:sz w:val="22"/>
              </w:rPr>
              <w:t>Stop</w:t>
            </w:r>
            <w:r>
              <w:rPr>
                <w:spacing w:val="-1"/>
                <w:sz w:val="22"/>
              </w:rPr>
              <w:t> </w:t>
            </w:r>
            <w:r>
              <w:rPr>
                <w:sz w:val="22"/>
              </w:rPr>
              <w:t>the</w:t>
            </w:r>
            <w:r>
              <w:rPr>
                <w:spacing w:val="-3"/>
                <w:sz w:val="22"/>
              </w:rPr>
              <w:t> </w:t>
            </w:r>
            <w:r>
              <w:rPr>
                <w:sz w:val="22"/>
              </w:rPr>
              <w:t>timer</w:t>
            </w:r>
            <w:r>
              <w:rPr>
                <w:spacing w:val="-2"/>
                <w:sz w:val="22"/>
              </w:rPr>
              <w:t> </w:t>
            </w:r>
            <w:r>
              <w:rPr>
                <w:sz w:val="22"/>
              </w:rPr>
              <w:t>when</w:t>
            </w:r>
            <w:r>
              <w:rPr>
                <w:spacing w:val="-1"/>
                <w:sz w:val="22"/>
              </w:rPr>
              <w:t> </w:t>
            </w:r>
            <w:r>
              <w:rPr>
                <w:sz w:val="22"/>
              </w:rPr>
              <w:t>no</w:t>
            </w:r>
            <w:r>
              <w:rPr>
                <w:spacing w:val="-3"/>
                <w:sz w:val="22"/>
              </w:rPr>
              <w:t> </w:t>
            </w:r>
            <w:r>
              <w:rPr>
                <w:sz w:val="22"/>
              </w:rPr>
              <w:t>visible</w:t>
            </w:r>
            <w:r>
              <w:rPr>
                <w:spacing w:val="-1"/>
                <w:sz w:val="22"/>
              </w:rPr>
              <w:t> </w:t>
            </w:r>
            <w:r>
              <w:rPr>
                <w:sz w:val="22"/>
              </w:rPr>
              <w:t>solute</w:t>
            </w:r>
            <w:r>
              <w:rPr>
                <w:spacing w:val="-1"/>
                <w:sz w:val="22"/>
              </w:rPr>
              <w:t> </w:t>
            </w:r>
            <w:r>
              <w:rPr>
                <w:sz w:val="22"/>
              </w:rPr>
              <w:t>remains.</w:t>
            </w:r>
            <w:r>
              <w:rPr>
                <w:spacing w:val="-1"/>
                <w:sz w:val="22"/>
              </w:rPr>
              <w:t> </w:t>
            </w:r>
            <w:r>
              <w:rPr>
                <w:sz w:val="22"/>
              </w:rPr>
              <w:t>Record</w:t>
            </w:r>
            <w:r>
              <w:rPr>
                <w:spacing w:val="-3"/>
                <w:sz w:val="22"/>
              </w:rPr>
              <w:t> </w:t>
            </w:r>
            <w:r>
              <w:rPr>
                <w:sz w:val="22"/>
              </w:rPr>
              <w:t>the time</w:t>
            </w:r>
            <w:r>
              <w:rPr>
                <w:spacing w:val="-10"/>
                <w:sz w:val="22"/>
              </w:rPr>
              <w:t> </w:t>
            </w:r>
            <w:r>
              <w:rPr>
                <w:sz w:val="22"/>
              </w:rPr>
              <w:t>and</w:t>
            </w:r>
            <w:r>
              <w:rPr>
                <w:spacing w:val="-12"/>
                <w:sz w:val="22"/>
              </w:rPr>
              <w:t> </w:t>
            </w:r>
            <w:r>
              <w:rPr>
                <w:sz w:val="22"/>
              </w:rPr>
              <w:t>conductivity</w:t>
            </w:r>
            <w:r>
              <w:rPr>
                <w:spacing w:val="-10"/>
                <w:sz w:val="22"/>
              </w:rPr>
              <w:t> </w:t>
            </w:r>
            <w:r>
              <w:rPr>
                <w:sz w:val="22"/>
              </w:rPr>
              <w:t>/</w:t>
            </w:r>
            <w:r>
              <w:rPr>
                <w:spacing w:val="-6"/>
                <w:sz w:val="22"/>
              </w:rPr>
              <w:t> </w:t>
            </w:r>
            <w:r>
              <w:rPr>
                <w:sz w:val="22"/>
              </w:rPr>
              <w:t>concentration</w:t>
            </w:r>
            <w:r>
              <w:rPr>
                <w:spacing w:val="-8"/>
                <w:sz w:val="22"/>
              </w:rPr>
              <w:t> </w:t>
            </w:r>
            <w:r>
              <w:rPr>
                <w:sz w:val="22"/>
              </w:rPr>
              <w:t>in</w:t>
            </w:r>
            <w:r>
              <w:rPr>
                <w:spacing w:val="-10"/>
                <w:sz w:val="22"/>
              </w:rPr>
              <w:t> </w:t>
            </w:r>
            <w:r>
              <w:rPr>
                <w:sz w:val="22"/>
              </w:rPr>
              <w:t>the</w:t>
            </w:r>
            <w:r>
              <w:rPr>
                <w:spacing w:val="-12"/>
                <w:sz w:val="22"/>
              </w:rPr>
              <w:t> </w:t>
            </w:r>
            <w:r>
              <w:rPr>
                <w:sz w:val="22"/>
              </w:rPr>
              <w:t>results</w:t>
            </w:r>
            <w:r>
              <w:rPr>
                <w:spacing w:val="-9"/>
                <w:sz w:val="22"/>
              </w:rPr>
              <w:t> </w:t>
            </w:r>
            <w:r>
              <w:rPr>
                <w:spacing w:val="-2"/>
                <w:sz w:val="22"/>
              </w:rPr>
              <w:t>section.</w:t>
            </w:r>
          </w:p>
          <w:p>
            <w:pPr>
              <w:pStyle w:val="TableParagraph"/>
              <w:spacing w:before="107"/>
              <w:ind w:left="115"/>
              <w:rPr>
                <w:sz w:val="22"/>
              </w:rPr>
            </w:pPr>
            <w:r>
              <w:rPr>
                <w:b/>
                <w:sz w:val="22"/>
              </w:rPr>
              <w:t>Note:</w:t>
            </w:r>
            <w:r>
              <w:rPr>
                <w:b/>
                <w:spacing w:val="-7"/>
                <w:sz w:val="22"/>
              </w:rPr>
              <w:t> </w:t>
            </w:r>
            <w:r>
              <w:rPr>
                <w:sz w:val="22"/>
              </w:rPr>
              <w:t>For</w:t>
            </w:r>
            <w:r>
              <w:rPr>
                <w:spacing w:val="-6"/>
                <w:sz w:val="22"/>
              </w:rPr>
              <w:t> </w:t>
            </w:r>
            <w:r>
              <w:rPr>
                <w:sz w:val="22"/>
              </w:rPr>
              <w:t>Salt</w:t>
            </w:r>
            <w:r>
              <w:rPr>
                <w:spacing w:val="-8"/>
                <w:sz w:val="22"/>
              </w:rPr>
              <w:t> </w:t>
            </w:r>
            <w:r>
              <w:rPr>
                <w:sz w:val="22"/>
              </w:rPr>
              <w:t>use</w:t>
            </w:r>
            <w:r>
              <w:rPr>
                <w:spacing w:val="-12"/>
                <w:sz w:val="22"/>
              </w:rPr>
              <w:t> </w:t>
            </w:r>
            <w:r>
              <w:rPr>
                <w:sz w:val="22"/>
              </w:rPr>
              <w:t>the</w:t>
            </w:r>
            <w:r>
              <w:rPr>
                <w:spacing w:val="-10"/>
                <w:sz w:val="22"/>
              </w:rPr>
              <w:t> </w:t>
            </w:r>
            <w:r>
              <w:rPr>
                <w:sz w:val="22"/>
              </w:rPr>
              <w:t>Conductivity</w:t>
            </w:r>
            <w:r>
              <w:rPr>
                <w:spacing w:val="-9"/>
                <w:sz w:val="22"/>
              </w:rPr>
              <w:t> </w:t>
            </w:r>
            <w:r>
              <w:rPr>
                <w:spacing w:val="-4"/>
                <w:sz w:val="22"/>
              </w:rPr>
              <w:t>Meter</w:t>
            </w:r>
          </w:p>
          <w:p>
            <w:pPr>
              <w:pStyle w:val="TableParagraph"/>
              <w:spacing w:before="117"/>
              <w:ind w:left="115"/>
              <w:rPr>
                <w:sz w:val="22"/>
              </w:rPr>
            </w:pPr>
            <w:r>
              <w:rPr>
                <w:b/>
                <w:sz w:val="22"/>
              </w:rPr>
              <w:t>Note:</w:t>
            </w:r>
            <w:r>
              <w:rPr>
                <w:b/>
                <w:spacing w:val="-4"/>
                <w:sz w:val="22"/>
              </w:rPr>
              <w:t> </w:t>
            </w:r>
            <w:r>
              <w:rPr>
                <w:sz w:val="22"/>
              </w:rPr>
              <w:t>For</w:t>
            </w:r>
            <w:r>
              <w:rPr>
                <w:spacing w:val="-4"/>
                <w:sz w:val="22"/>
              </w:rPr>
              <w:t> </w:t>
            </w:r>
            <w:r>
              <w:rPr>
                <w:sz w:val="22"/>
              </w:rPr>
              <w:t>Sugar</w:t>
            </w:r>
            <w:r>
              <w:rPr>
                <w:spacing w:val="-6"/>
                <w:sz w:val="22"/>
              </w:rPr>
              <w:t> </w:t>
            </w:r>
            <w:r>
              <w:rPr>
                <w:sz w:val="22"/>
              </w:rPr>
              <w:t>use</w:t>
            </w:r>
            <w:r>
              <w:rPr>
                <w:spacing w:val="-9"/>
                <w:sz w:val="22"/>
              </w:rPr>
              <w:t> </w:t>
            </w:r>
            <w:r>
              <w:rPr>
                <w:sz w:val="22"/>
              </w:rPr>
              <w:t>the</w:t>
            </w:r>
            <w:r>
              <w:rPr>
                <w:spacing w:val="-14"/>
                <w:sz w:val="22"/>
              </w:rPr>
              <w:t> </w:t>
            </w:r>
            <w:r>
              <w:rPr>
                <w:spacing w:val="-2"/>
                <w:sz w:val="22"/>
              </w:rPr>
              <w:t>Refractometer</w:t>
            </w:r>
          </w:p>
          <w:p>
            <w:pPr>
              <w:pStyle w:val="TableParagraph"/>
              <w:tabs>
                <w:tab w:pos="5149" w:val="left" w:leader="none"/>
              </w:tabs>
              <w:spacing w:before="121"/>
              <w:ind w:left="114"/>
              <w:rPr>
                <w:sz w:val="22"/>
              </w:rPr>
            </w:pPr>
            <w:r>
              <w:rPr>
                <w:sz w:val="22"/>
              </w:rPr>
              <w:t>Instrument</w:t>
            </w:r>
            <w:r>
              <w:rPr>
                <w:spacing w:val="-14"/>
                <w:sz w:val="22"/>
              </w:rPr>
              <w:t> </w:t>
            </w:r>
            <w:r>
              <w:rPr>
                <w:spacing w:val="-2"/>
                <w:sz w:val="22"/>
              </w:rPr>
              <w:t>Used:</w:t>
            </w:r>
            <w:r>
              <w:rPr>
                <w:sz w:val="22"/>
                <w:u w:val="single"/>
              </w:rPr>
              <w:tab/>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395" w:hRule="atLeast"/>
        </w:trPr>
        <w:tc>
          <w:tcPr>
            <w:tcW w:w="828" w:type="dxa"/>
          </w:tcPr>
          <w:p>
            <w:pPr>
              <w:pStyle w:val="TableParagraph"/>
              <w:spacing w:line="246" w:lineRule="exact"/>
              <w:ind w:right="150"/>
              <w:jc w:val="right"/>
              <w:rPr>
                <w:sz w:val="22"/>
              </w:rPr>
            </w:pPr>
            <w:r>
              <w:rPr>
                <w:spacing w:val="-5"/>
                <w:sz w:val="22"/>
              </w:rPr>
              <w:t>7.</w:t>
            </w:r>
          </w:p>
        </w:tc>
        <w:tc>
          <w:tcPr>
            <w:tcW w:w="6300" w:type="dxa"/>
          </w:tcPr>
          <w:p>
            <w:pPr>
              <w:pStyle w:val="TableParagraph"/>
              <w:spacing w:line="246" w:lineRule="exact"/>
              <w:ind w:left="114"/>
              <w:rPr>
                <w:sz w:val="22"/>
              </w:rPr>
            </w:pPr>
            <w:r>
              <w:rPr>
                <w:sz w:val="22"/>
              </w:rPr>
              <w:t>Repeat</w:t>
            </w:r>
            <w:r>
              <w:rPr>
                <w:spacing w:val="-6"/>
                <w:sz w:val="22"/>
              </w:rPr>
              <w:t> </w:t>
            </w:r>
            <w:r>
              <w:rPr>
                <w:sz w:val="22"/>
              </w:rPr>
              <w:t>the</w:t>
            </w:r>
            <w:r>
              <w:rPr>
                <w:spacing w:val="-6"/>
                <w:sz w:val="22"/>
              </w:rPr>
              <w:t> </w:t>
            </w:r>
            <w:r>
              <w:rPr>
                <w:sz w:val="22"/>
              </w:rPr>
              <w:t>process</w:t>
            </w:r>
            <w:r>
              <w:rPr>
                <w:spacing w:val="-13"/>
                <w:sz w:val="22"/>
              </w:rPr>
              <w:t> </w:t>
            </w:r>
            <w:r>
              <w:rPr>
                <w:sz w:val="22"/>
              </w:rPr>
              <w:t>for</w:t>
            </w:r>
            <w:r>
              <w:rPr>
                <w:spacing w:val="-8"/>
                <w:sz w:val="22"/>
              </w:rPr>
              <w:t> </w:t>
            </w:r>
            <w:r>
              <w:rPr>
                <w:sz w:val="22"/>
              </w:rPr>
              <w:t>the</w:t>
            </w:r>
            <w:r>
              <w:rPr>
                <w:spacing w:val="-6"/>
                <w:sz w:val="22"/>
              </w:rPr>
              <w:t> </w:t>
            </w:r>
            <w:r>
              <w:rPr>
                <w:sz w:val="22"/>
              </w:rPr>
              <w:t>other</w:t>
            </w:r>
            <w:r>
              <w:rPr>
                <w:spacing w:val="-5"/>
                <w:sz w:val="22"/>
              </w:rPr>
              <w:t> </w:t>
            </w:r>
            <w:r>
              <w:rPr>
                <w:sz w:val="22"/>
              </w:rPr>
              <w:t>solute</w:t>
            </w:r>
            <w:r>
              <w:rPr>
                <w:spacing w:val="-10"/>
                <w:sz w:val="22"/>
              </w:rPr>
              <w:t> </w:t>
            </w:r>
            <w:r>
              <w:rPr>
                <w:sz w:val="22"/>
              </w:rPr>
              <w:t>if</w:t>
            </w:r>
            <w:r>
              <w:rPr>
                <w:spacing w:val="-5"/>
                <w:sz w:val="22"/>
              </w:rPr>
              <w:t> </w:t>
            </w:r>
            <w:r>
              <w:rPr>
                <w:sz w:val="22"/>
              </w:rPr>
              <w:t>time</w:t>
            </w:r>
            <w:r>
              <w:rPr>
                <w:spacing w:val="-6"/>
                <w:sz w:val="22"/>
              </w:rPr>
              <w:t> </w:t>
            </w:r>
            <w:r>
              <w:rPr>
                <w:spacing w:val="-2"/>
                <w:sz w:val="22"/>
              </w:rPr>
              <w:t>permits.</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bl>
    <w:p>
      <w:pPr>
        <w:spacing w:before="117"/>
        <w:ind w:left="398" w:right="0" w:firstLine="0"/>
        <w:jc w:val="left"/>
        <w:rPr>
          <w:sz w:val="20"/>
        </w:rPr>
      </w:pPr>
      <w:r>
        <w:rPr>
          <w:b/>
          <w:sz w:val="20"/>
        </w:rPr>
        <w:t>Note:</w:t>
      </w:r>
      <w:r>
        <w:rPr>
          <w:b/>
          <w:spacing w:val="-7"/>
          <w:sz w:val="20"/>
        </w:rPr>
        <w:t> </w:t>
      </w:r>
      <w:r>
        <w:rPr>
          <w:sz w:val="20"/>
        </w:rPr>
        <w:t>The</w:t>
      </w:r>
      <w:r>
        <w:rPr>
          <w:spacing w:val="-10"/>
          <w:sz w:val="20"/>
        </w:rPr>
        <w:t> </w:t>
      </w:r>
      <w:r>
        <w:rPr>
          <w:sz w:val="20"/>
        </w:rPr>
        <w:t>samples</w:t>
      </w:r>
      <w:r>
        <w:rPr>
          <w:spacing w:val="-7"/>
          <w:sz w:val="20"/>
        </w:rPr>
        <w:t> </w:t>
      </w:r>
      <w:r>
        <w:rPr>
          <w:sz w:val="20"/>
        </w:rPr>
        <w:t>may</w:t>
      </w:r>
      <w:r>
        <w:rPr>
          <w:spacing w:val="-8"/>
          <w:sz w:val="20"/>
        </w:rPr>
        <w:t> </w:t>
      </w:r>
      <w:r>
        <w:rPr>
          <w:sz w:val="20"/>
        </w:rPr>
        <w:t>have</w:t>
      </w:r>
      <w:r>
        <w:rPr>
          <w:spacing w:val="-8"/>
          <w:sz w:val="20"/>
        </w:rPr>
        <w:t> </w:t>
      </w:r>
      <w:r>
        <w:rPr>
          <w:sz w:val="20"/>
        </w:rPr>
        <w:t>to</w:t>
      </w:r>
      <w:r>
        <w:rPr>
          <w:spacing w:val="-6"/>
          <w:sz w:val="20"/>
        </w:rPr>
        <w:t> </w:t>
      </w:r>
      <w:r>
        <w:rPr>
          <w:sz w:val="20"/>
        </w:rPr>
        <w:t>be</w:t>
      </w:r>
      <w:r>
        <w:rPr>
          <w:spacing w:val="-5"/>
          <w:sz w:val="20"/>
        </w:rPr>
        <w:t> </w:t>
      </w:r>
      <w:r>
        <w:rPr>
          <w:sz w:val="20"/>
        </w:rPr>
        <w:t>diluted</w:t>
      </w:r>
      <w:r>
        <w:rPr>
          <w:spacing w:val="-11"/>
          <w:sz w:val="20"/>
        </w:rPr>
        <w:t> </w:t>
      </w:r>
      <w:r>
        <w:rPr>
          <w:sz w:val="20"/>
        </w:rPr>
        <w:t>with</w:t>
      </w:r>
      <w:r>
        <w:rPr>
          <w:spacing w:val="-5"/>
          <w:sz w:val="20"/>
        </w:rPr>
        <w:t> </w:t>
      </w:r>
      <w:r>
        <w:rPr>
          <w:sz w:val="20"/>
        </w:rPr>
        <w:t>DI</w:t>
      </w:r>
      <w:r>
        <w:rPr>
          <w:spacing w:val="-6"/>
          <w:sz w:val="20"/>
        </w:rPr>
        <w:t> </w:t>
      </w:r>
      <w:r>
        <w:rPr>
          <w:sz w:val="20"/>
        </w:rPr>
        <w:t>water</w:t>
      </w:r>
      <w:r>
        <w:rPr>
          <w:spacing w:val="-6"/>
          <w:sz w:val="20"/>
        </w:rPr>
        <w:t> </w:t>
      </w:r>
      <w:r>
        <w:rPr>
          <w:sz w:val="20"/>
        </w:rPr>
        <w:t>to</w:t>
      </w:r>
      <w:r>
        <w:rPr>
          <w:spacing w:val="-10"/>
          <w:sz w:val="20"/>
        </w:rPr>
        <w:t> </w:t>
      </w:r>
      <w:r>
        <w:rPr>
          <w:sz w:val="20"/>
        </w:rPr>
        <w:t>be</w:t>
      </w:r>
      <w:r>
        <w:rPr>
          <w:spacing w:val="-9"/>
          <w:sz w:val="20"/>
        </w:rPr>
        <w:t> </w:t>
      </w:r>
      <w:r>
        <w:rPr>
          <w:sz w:val="20"/>
        </w:rPr>
        <w:t>within</w:t>
      </w:r>
      <w:r>
        <w:rPr>
          <w:spacing w:val="-5"/>
          <w:sz w:val="20"/>
        </w:rPr>
        <w:t> </w:t>
      </w:r>
      <w:r>
        <w:rPr>
          <w:sz w:val="20"/>
        </w:rPr>
        <w:t>the</w:t>
      </w:r>
      <w:r>
        <w:rPr>
          <w:spacing w:val="-9"/>
          <w:sz w:val="20"/>
        </w:rPr>
        <w:t> </w:t>
      </w:r>
      <w:r>
        <w:rPr>
          <w:sz w:val="20"/>
        </w:rPr>
        <w:t>readable</w:t>
      </w:r>
      <w:r>
        <w:rPr>
          <w:spacing w:val="-5"/>
          <w:sz w:val="20"/>
        </w:rPr>
        <w:t> </w:t>
      </w:r>
      <w:r>
        <w:rPr>
          <w:sz w:val="20"/>
        </w:rPr>
        <w:t>range</w:t>
      </w:r>
      <w:r>
        <w:rPr>
          <w:spacing w:val="-6"/>
          <w:sz w:val="20"/>
        </w:rPr>
        <w:t> </w:t>
      </w:r>
      <w:r>
        <w:rPr>
          <w:sz w:val="20"/>
        </w:rPr>
        <w:t>of</w:t>
      </w:r>
      <w:r>
        <w:rPr>
          <w:spacing w:val="-7"/>
          <w:sz w:val="20"/>
        </w:rPr>
        <w:t> </w:t>
      </w:r>
      <w:r>
        <w:rPr>
          <w:sz w:val="20"/>
        </w:rPr>
        <w:t>the</w:t>
      </w:r>
      <w:r>
        <w:rPr>
          <w:spacing w:val="-6"/>
          <w:sz w:val="20"/>
        </w:rPr>
        <w:t> </w:t>
      </w:r>
      <w:r>
        <w:rPr>
          <w:sz w:val="20"/>
        </w:rPr>
        <w:t>instrument</w:t>
      </w:r>
      <w:r>
        <w:rPr>
          <w:spacing w:val="-5"/>
          <w:sz w:val="20"/>
        </w:rPr>
        <w:t> </w:t>
      </w:r>
      <w:r>
        <w:rPr>
          <w:spacing w:val="-2"/>
          <w:sz w:val="20"/>
        </w:rPr>
        <w:t>used.</w:t>
      </w:r>
    </w:p>
    <w:p>
      <w:pPr>
        <w:spacing w:after="0"/>
        <w:jc w:val="left"/>
        <w:rPr>
          <w:sz w:val="20"/>
        </w:rPr>
        <w:sectPr>
          <w:pgSz w:w="12240" w:h="15840"/>
          <w:pgMar w:header="726" w:footer="1912" w:top="980" w:bottom="212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BRP-BioWork-5040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01</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16</w:t>
            </w:r>
            <w:r>
              <w:rPr>
                <w:b/>
                <w:spacing w:val="-12"/>
                <w:sz w:val="20"/>
              </w:rPr>
              <w:t> </w:t>
            </w:r>
            <w:r>
              <w:rPr>
                <w:b/>
                <w:sz w:val="20"/>
              </w:rPr>
              <w:t>Nov</w:t>
            </w:r>
            <w:r>
              <w:rPr>
                <w:b/>
                <w:spacing w:val="-4"/>
                <w:sz w:val="20"/>
              </w:rPr>
              <w:t> 2018</w:t>
            </w:r>
          </w:p>
        </w:tc>
        <w:tc>
          <w:tcPr>
            <w:tcW w:w="2431" w:type="dxa"/>
            <w:tcBorders>
              <w:left w:val="single" w:sz="8" w:space="0" w:color="000000"/>
              <w:bottom w:val="single" w:sz="8" w:space="0" w:color="000000"/>
            </w:tcBorders>
          </w:tcPr>
          <w:p>
            <w:pPr>
              <w:pStyle w:val="TableParagraph"/>
              <w:spacing w:line="212" w:lineRule="exact"/>
              <w:ind w:left="763"/>
              <w:rPr>
                <w:rFonts w:ascii="Times New Roman"/>
                <w:sz w:val="20"/>
              </w:rPr>
            </w:pPr>
            <w:r>
              <w:rPr>
                <w:sz w:val="20"/>
              </w:rPr>
              <w:t>Page</w:t>
            </w:r>
            <w:r>
              <w:rPr>
                <w:spacing w:val="-14"/>
                <w:sz w:val="20"/>
              </w:rPr>
              <w:t> </w:t>
            </w:r>
            <w:r>
              <w:rPr>
                <w:rFonts w:ascii="Times New Roman"/>
                <w:sz w:val="20"/>
              </w:rPr>
              <w:t>6</w:t>
            </w:r>
            <w:r>
              <w:rPr>
                <w:rFonts w:ascii="Times New Roman"/>
                <w:spacing w:val="-18"/>
                <w:sz w:val="20"/>
              </w:rPr>
              <w:t> </w:t>
            </w:r>
            <w:r>
              <w:rPr>
                <w:rFonts w:ascii="Times New Roman"/>
                <w:sz w:val="20"/>
              </w:rPr>
              <w:t>of</w:t>
            </w:r>
            <w:r>
              <w:rPr>
                <w:rFonts w:ascii="Times New Roman"/>
                <w:spacing w:val="9"/>
                <w:sz w:val="20"/>
              </w:rPr>
              <w:t> </w:t>
            </w:r>
            <w:r>
              <w:rPr>
                <w:rFonts w:ascii="Times New Roman"/>
                <w:spacing w:val="-10"/>
                <w:sz w:val="20"/>
              </w:rPr>
              <w:t>8</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Mixing</w:t>
            </w:r>
            <w:r>
              <w:rPr>
                <w:rFonts w:ascii="Arial Narrow"/>
                <w:b/>
                <w:spacing w:val="-7"/>
                <w:sz w:val="28"/>
              </w:rPr>
              <w:t> </w:t>
            </w:r>
            <w:r>
              <w:rPr>
                <w:rFonts w:ascii="Arial Narrow"/>
                <w:b/>
                <w:sz w:val="28"/>
              </w:rPr>
              <w:t>and</w:t>
            </w:r>
            <w:r>
              <w:rPr>
                <w:rFonts w:ascii="Arial Narrow"/>
                <w:b/>
                <w:spacing w:val="-6"/>
                <w:sz w:val="28"/>
              </w:rPr>
              <w:t> </w:t>
            </w:r>
            <w:r>
              <w:rPr>
                <w:rFonts w:ascii="Arial Narrow"/>
                <w:b/>
                <w:spacing w:val="-2"/>
                <w:sz w:val="28"/>
              </w:rPr>
              <w:t>Solubility</w:t>
            </w:r>
          </w:p>
        </w:tc>
      </w:tr>
    </w:tbl>
    <w:p>
      <w:pPr>
        <w:spacing w:before="75"/>
        <w:ind w:left="967" w:right="0" w:firstLine="0"/>
        <w:jc w:val="left"/>
        <w:rPr>
          <w:b/>
          <w:sz w:val="22"/>
        </w:rPr>
      </w:pPr>
      <w:bookmarkStart w:name="Equipment Printouts and/or Attachments:" w:id="219"/>
      <w:bookmarkEnd w:id="219"/>
      <w:r>
        <w:rPr/>
      </w:r>
      <w:r>
        <w:rPr>
          <w:b/>
          <w:sz w:val="22"/>
          <w:u w:val="single"/>
        </w:rPr>
        <w:t>Equipment</w:t>
      </w:r>
      <w:r>
        <w:rPr>
          <w:b/>
          <w:spacing w:val="-14"/>
          <w:sz w:val="22"/>
          <w:u w:val="single"/>
        </w:rPr>
        <w:t> </w:t>
      </w:r>
      <w:r>
        <w:rPr>
          <w:b/>
          <w:sz w:val="22"/>
          <w:u w:val="single"/>
        </w:rPr>
        <w:t>Printouts</w:t>
      </w:r>
      <w:r>
        <w:rPr>
          <w:b/>
          <w:spacing w:val="-13"/>
          <w:sz w:val="22"/>
          <w:u w:val="single"/>
        </w:rPr>
        <w:t> </w:t>
      </w:r>
      <w:r>
        <w:rPr>
          <w:b/>
          <w:sz w:val="22"/>
          <w:u w:val="single"/>
        </w:rPr>
        <w:t>and/or</w:t>
      </w:r>
      <w:r>
        <w:rPr>
          <w:b/>
          <w:spacing w:val="-14"/>
          <w:sz w:val="22"/>
          <w:u w:val="single"/>
        </w:rPr>
        <w:t> </w:t>
      </w:r>
      <w:r>
        <w:rPr>
          <w:b/>
          <w:spacing w:val="-2"/>
          <w:sz w:val="22"/>
          <w:u w:val="single"/>
        </w:rPr>
        <w:t>Attachments:</w:t>
      </w:r>
    </w:p>
    <w:p>
      <w:pPr>
        <w:pStyle w:val="BodyText"/>
        <w:spacing w:before="11"/>
        <w:rPr>
          <w:b/>
          <w:sz w:val="13"/>
        </w:rPr>
      </w:pPr>
    </w:p>
    <w:p>
      <w:pPr>
        <w:spacing w:before="93"/>
        <w:ind w:left="678" w:right="658" w:firstLine="0"/>
        <w:jc w:val="center"/>
        <w:rPr>
          <w:b/>
          <w:sz w:val="22"/>
        </w:rPr>
      </w:pPr>
      <w:r>
        <w:rPr>
          <w:b/>
          <w:spacing w:val="-5"/>
          <w:sz w:val="22"/>
        </w:rPr>
        <w:t>N/A</w:t>
      </w:r>
    </w:p>
    <w:p>
      <w:pPr>
        <w:pStyle w:val="BodyText"/>
        <w:spacing w:before="2"/>
        <w:rPr>
          <w:b/>
          <w:sz w:val="24"/>
        </w:rPr>
      </w:pPr>
    </w:p>
    <w:p>
      <w:pPr>
        <w:spacing w:before="92"/>
        <w:ind w:left="1032" w:right="0" w:firstLine="0"/>
        <w:jc w:val="left"/>
        <w:rPr>
          <w:b/>
          <w:sz w:val="28"/>
        </w:rPr>
      </w:pPr>
      <w:r>
        <w:rPr>
          <w:b/>
          <w:sz w:val="28"/>
          <w:u w:val="single"/>
        </w:rPr>
        <w:t>Results</w:t>
      </w:r>
      <w:r>
        <w:rPr>
          <w:b/>
          <w:spacing w:val="-8"/>
          <w:sz w:val="28"/>
          <w:u w:val="single"/>
        </w:rPr>
        <w:t> </w:t>
      </w:r>
      <w:r>
        <w:rPr>
          <w:b/>
          <w:sz w:val="28"/>
          <w:u w:val="single"/>
        </w:rPr>
        <w:t>/</w:t>
      </w:r>
      <w:r>
        <w:rPr>
          <w:b/>
          <w:spacing w:val="-2"/>
          <w:sz w:val="28"/>
          <w:u w:val="single"/>
        </w:rPr>
        <w:t> </w:t>
      </w:r>
      <w:r>
        <w:rPr>
          <w:b/>
          <w:sz w:val="28"/>
          <w:u w:val="single"/>
        </w:rPr>
        <w:t>Notes</w:t>
      </w:r>
      <w:r>
        <w:rPr>
          <w:b/>
          <w:spacing w:val="-8"/>
          <w:sz w:val="28"/>
          <w:u w:val="single"/>
        </w:rPr>
        <w:t> </w:t>
      </w:r>
      <w:r>
        <w:rPr>
          <w:b/>
          <w:sz w:val="28"/>
          <w:u w:val="single"/>
        </w:rPr>
        <w:t>/</w:t>
      </w:r>
      <w:r>
        <w:rPr>
          <w:b/>
          <w:spacing w:val="-8"/>
          <w:sz w:val="28"/>
          <w:u w:val="single"/>
        </w:rPr>
        <w:t> </w:t>
      </w:r>
      <w:r>
        <w:rPr>
          <w:b/>
          <w:spacing w:val="-2"/>
          <w:sz w:val="28"/>
          <w:u w:val="single"/>
        </w:rPr>
        <w:t>Observations:</w:t>
      </w:r>
    </w:p>
    <w:p>
      <w:pPr>
        <w:pStyle w:val="BodyText"/>
        <w:rPr>
          <w:b/>
          <w:sz w:val="20"/>
        </w:rPr>
      </w:pPr>
    </w:p>
    <w:p>
      <w:pPr>
        <w:pStyle w:val="BodyText"/>
        <w:rPr>
          <w:b/>
        </w:rPr>
      </w:pPr>
    </w:p>
    <w:p>
      <w:pPr>
        <w:spacing w:before="91"/>
        <w:ind w:left="1032" w:right="0" w:firstLine="0"/>
        <w:jc w:val="left"/>
        <w:rPr>
          <w:sz w:val="29"/>
        </w:rPr>
      </w:pPr>
      <w:r>
        <w:rPr>
          <w:color w:val="0054C4"/>
          <w:sz w:val="29"/>
        </w:rPr>
        <w:t>Experiment</w:t>
      </w:r>
      <w:r>
        <w:rPr>
          <w:color w:val="0054C4"/>
          <w:spacing w:val="-4"/>
          <w:sz w:val="29"/>
        </w:rPr>
        <w:t> </w:t>
      </w:r>
      <w:r>
        <w:rPr>
          <w:color w:val="0054C4"/>
          <w:sz w:val="29"/>
        </w:rPr>
        <w:t>1</w:t>
      </w:r>
      <w:r>
        <w:rPr>
          <w:color w:val="0054C4"/>
          <w:spacing w:val="-6"/>
          <w:sz w:val="29"/>
        </w:rPr>
        <w:t> </w:t>
      </w:r>
      <w:r>
        <w:rPr>
          <w:color w:val="0054C4"/>
          <w:sz w:val="29"/>
        </w:rPr>
        <w:t>(Mix</w:t>
      </w:r>
      <w:r>
        <w:rPr>
          <w:color w:val="0054C4"/>
          <w:spacing w:val="-8"/>
          <w:sz w:val="29"/>
        </w:rPr>
        <w:t> </w:t>
      </w:r>
      <w:r>
        <w:rPr>
          <w:color w:val="0054C4"/>
          <w:spacing w:val="-2"/>
          <w:sz w:val="29"/>
        </w:rPr>
        <w:t>Speed)</w:t>
      </w:r>
    </w:p>
    <w:p>
      <w:pPr>
        <w:pStyle w:val="BodyText"/>
        <w:spacing w:before="2" w:after="1"/>
        <w:rPr>
          <w:sz w:val="28"/>
        </w:rPr>
      </w:pPr>
    </w:p>
    <w:tbl>
      <w:tblPr>
        <w:tblW w:w="0" w:type="auto"/>
        <w:jc w:val="left"/>
        <w:tblInd w:w="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9"/>
        <w:gridCol w:w="1709"/>
        <w:gridCol w:w="1983"/>
        <w:gridCol w:w="2161"/>
      </w:tblGrid>
      <w:tr>
        <w:trPr>
          <w:trHeight w:val="585" w:hRule="atLeast"/>
        </w:trPr>
        <w:tc>
          <w:tcPr>
            <w:tcW w:w="6411" w:type="dxa"/>
            <w:gridSpan w:val="3"/>
          </w:tcPr>
          <w:p>
            <w:pPr>
              <w:pStyle w:val="TableParagraph"/>
              <w:tabs>
                <w:tab w:pos="5157" w:val="left" w:leader="none"/>
              </w:tabs>
              <w:spacing w:before="68"/>
              <w:ind w:left="1331"/>
              <w:rPr>
                <w:b/>
                <w:sz w:val="28"/>
              </w:rPr>
            </w:pPr>
            <w:r>
              <w:rPr>
                <w:b/>
                <w:spacing w:val="-2"/>
                <w:sz w:val="28"/>
              </w:rPr>
              <w:t>Solute:</w:t>
            </w:r>
            <w:r>
              <w:rPr>
                <w:b/>
                <w:sz w:val="28"/>
                <w:u w:val="single"/>
              </w:rPr>
              <w:tab/>
            </w:r>
          </w:p>
        </w:tc>
        <w:tc>
          <w:tcPr>
            <w:tcW w:w="2161" w:type="dxa"/>
          </w:tcPr>
          <w:p>
            <w:pPr>
              <w:pStyle w:val="TableParagraph"/>
              <w:rPr>
                <w:rFonts w:ascii="Times New Roman"/>
                <w:sz w:val="22"/>
              </w:rPr>
            </w:pPr>
          </w:p>
        </w:tc>
      </w:tr>
      <w:tr>
        <w:trPr>
          <w:trHeight w:val="505" w:hRule="atLeast"/>
        </w:trPr>
        <w:tc>
          <w:tcPr>
            <w:tcW w:w="2719" w:type="dxa"/>
            <w:shd w:val="clear" w:color="auto" w:fill="D9D9D9"/>
          </w:tcPr>
          <w:p>
            <w:pPr>
              <w:pStyle w:val="TableParagraph"/>
              <w:spacing w:before="117"/>
              <w:ind w:left="112"/>
              <w:rPr>
                <w:b/>
                <w:sz w:val="22"/>
              </w:rPr>
            </w:pPr>
            <w:r>
              <w:rPr>
                <w:b/>
                <w:sz w:val="22"/>
              </w:rPr>
              <w:t>Solvent:</w:t>
            </w:r>
            <w:r>
              <w:rPr>
                <w:b/>
                <w:spacing w:val="-9"/>
                <w:sz w:val="22"/>
              </w:rPr>
              <w:t> </w:t>
            </w:r>
            <w:r>
              <w:rPr>
                <w:b/>
                <w:spacing w:val="-2"/>
                <w:sz w:val="22"/>
              </w:rPr>
              <w:t>Water</w:t>
            </w:r>
          </w:p>
        </w:tc>
        <w:tc>
          <w:tcPr>
            <w:tcW w:w="3692" w:type="dxa"/>
            <w:gridSpan w:val="2"/>
          </w:tcPr>
          <w:p>
            <w:pPr>
              <w:pStyle w:val="TableParagraph"/>
              <w:tabs>
                <w:tab w:pos="2541" w:val="left" w:leader="none"/>
              </w:tabs>
              <w:spacing w:before="117"/>
              <w:ind w:left="828"/>
              <w:rPr>
                <w:b/>
                <w:sz w:val="22"/>
              </w:rPr>
            </w:pPr>
            <w:r>
              <w:rPr>
                <w:b/>
                <w:sz w:val="22"/>
                <w:u w:val="single"/>
              </w:rPr>
              <w:tab/>
            </w:r>
            <w:r>
              <w:rPr>
                <w:b/>
                <w:spacing w:val="-5"/>
                <w:sz w:val="22"/>
              </w:rPr>
              <w:t>mL</w:t>
            </w:r>
          </w:p>
        </w:tc>
        <w:tc>
          <w:tcPr>
            <w:tcW w:w="2161" w:type="dxa"/>
          </w:tcPr>
          <w:p>
            <w:pPr>
              <w:pStyle w:val="TableParagraph"/>
              <w:spacing w:line="240" w:lineRule="exact"/>
              <w:ind w:left="433"/>
              <w:rPr>
                <w:b/>
                <w:sz w:val="22"/>
              </w:rPr>
            </w:pPr>
            <w:r>
              <w:rPr>
                <w:b/>
                <w:sz w:val="22"/>
              </w:rPr>
              <w:t>Initial</w:t>
            </w:r>
            <w:r>
              <w:rPr>
                <w:b/>
                <w:spacing w:val="-7"/>
                <w:sz w:val="22"/>
              </w:rPr>
              <w:t> </w:t>
            </w:r>
            <w:r>
              <w:rPr>
                <w:b/>
                <w:spacing w:val="-2"/>
                <w:sz w:val="22"/>
              </w:rPr>
              <w:t>Temp:</w:t>
            </w:r>
          </w:p>
          <w:p>
            <w:pPr>
              <w:pStyle w:val="TableParagraph"/>
              <w:tabs>
                <w:tab w:pos="1386" w:val="left" w:leader="none"/>
              </w:tabs>
              <w:spacing w:line="245" w:lineRule="exact"/>
              <w:ind w:left="529"/>
              <w:rPr>
                <w:b/>
                <w:sz w:val="22"/>
              </w:rPr>
            </w:pPr>
            <w:r>
              <w:rPr>
                <w:b/>
                <w:sz w:val="22"/>
                <w:u w:val="single"/>
              </w:rPr>
              <w:tab/>
            </w:r>
            <w:r>
              <w:rPr>
                <w:b/>
                <w:spacing w:val="-5"/>
                <w:sz w:val="22"/>
              </w:rPr>
              <w:t>°C</w:t>
            </w:r>
          </w:p>
        </w:tc>
      </w:tr>
      <w:tr>
        <w:trPr>
          <w:trHeight w:val="505" w:hRule="atLeast"/>
        </w:trPr>
        <w:tc>
          <w:tcPr>
            <w:tcW w:w="2719" w:type="dxa"/>
            <w:shd w:val="clear" w:color="auto" w:fill="D9D9D9"/>
          </w:tcPr>
          <w:p>
            <w:pPr>
              <w:pStyle w:val="TableParagraph"/>
              <w:spacing w:before="115"/>
              <w:ind w:left="112"/>
              <w:rPr>
                <w:b/>
                <w:sz w:val="22"/>
              </w:rPr>
            </w:pPr>
            <w:r>
              <w:rPr>
                <w:b/>
                <w:sz w:val="22"/>
              </w:rPr>
              <w:t>Mix</w:t>
            </w:r>
            <w:r>
              <w:rPr>
                <w:b/>
                <w:spacing w:val="-3"/>
                <w:sz w:val="22"/>
              </w:rPr>
              <w:t> </w:t>
            </w:r>
            <w:r>
              <w:rPr>
                <w:b/>
                <w:spacing w:val="-2"/>
                <w:sz w:val="22"/>
              </w:rPr>
              <w:t>Speed</w:t>
            </w:r>
          </w:p>
        </w:tc>
        <w:tc>
          <w:tcPr>
            <w:tcW w:w="1709" w:type="dxa"/>
            <w:shd w:val="clear" w:color="auto" w:fill="CCCCCC"/>
          </w:tcPr>
          <w:p>
            <w:pPr>
              <w:pStyle w:val="TableParagraph"/>
              <w:spacing w:before="115"/>
              <w:ind w:left="338"/>
              <w:rPr>
                <w:b/>
                <w:sz w:val="22"/>
              </w:rPr>
            </w:pPr>
            <w:r>
              <w:rPr>
                <w:b/>
                <w:sz w:val="22"/>
              </w:rPr>
              <w:t>Temp</w:t>
            </w:r>
            <w:r>
              <w:rPr>
                <w:b/>
                <w:spacing w:val="-11"/>
                <w:sz w:val="22"/>
              </w:rPr>
              <w:t> </w:t>
            </w:r>
            <w:r>
              <w:rPr>
                <w:b/>
                <w:spacing w:val="-4"/>
                <w:sz w:val="22"/>
              </w:rPr>
              <w:t>(°C)</w:t>
            </w:r>
          </w:p>
        </w:tc>
        <w:tc>
          <w:tcPr>
            <w:tcW w:w="1983" w:type="dxa"/>
            <w:shd w:val="clear" w:color="auto" w:fill="CCCCCC"/>
          </w:tcPr>
          <w:p>
            <w:pPr>
              <w:pStyle w:val="TableParagraph"/>
              <w:spacing w:line="248" w:lineRule="exact"/>
              <w:ind w:left="111" w:right="121"/>
              <w:jc w:val="center"/>
              <w:rPr>
                <w:b/>
                <w:sz w:val="22"/>
              </w:rPr>
            </w:pPr>
            <w:r>
              <w:rPr>
                <w:b/>
                <w:sz w:val="22"/>
              </w:rPr>
              <w:t>Time</w:t>
            </w:r>
            <w:r>
              <w:rPr>
                <w:b/>
                <w:spacing w:val="-19"/>
                <w:sz w:val="22"/>
              </w:rPr>
              <w:t> </w:t>
            </w:r>
            <w:r>
              <w:rPr>
                <w:b/>
                <w:sz w:val="22"/>
              </w:rPr>
              <w:t>to</w:t>
            </w:r>
            <w:r>
              <w:rPr>
                <w:b/>
                <w:spacing w:val="-14"/>
                <w:sz w:val="22"/>
              </w:rPr>
              <w:t> </w:t>
            </w:r>
            <w:r>
              <w:rPr>
                <w:b/>
                <w:spacing w:val="-2"/>
                <w:sz w:val="22"/>
              </w:rPr>
              <w:t>Dissolve</w:t>
            </w:r>
          </w:p>
          <w:p>
            <w:pPr>
              <w:pStyle w:val="TableParagraph"/>
              <w:spacing w:line="238" w:lineRule="exact"/>
              <w:ind w:left="111" w:right="111"/>
              <w:jc w:val="center"/>
              <w:rPr>
                <w:b/>
                <w:sz w:val="22"/>
              </w:rPr>
            </w:pPr>
            <w:r>
              <w:rPr>
                <w:b/>
                <w:spacing w:val="-2"/>
                <w:sz w:val="22"/>
              </w:rPr>
              <w:t>(minutes)</w:t>
            </w:r>
          </w:p>
        </w:tc>
        <w:tc>
          <w:tcPr>
            <w:tcW w:w="2161" w:type="dxa"/>
            <w:shd w:val="clear" w:color="auto" w:fill="CCCCCC"/>
          </w:tcPr>
          <w:p>
            <w:pPr>
              <w:pStyle w:val="TableParagraph"/>
              <w:spacing w:line="238" w:lineRule="exact"/>
              <w:ind w:left="295" w:right="286"/>
              <w:jc w:val="center"/>
              <w:rPr>
                <w:b/>
                <w:sz w:val="22"/>
              </w:rPr>
            </w:pPr>
            <w:r>
              <w:rPr>
                <w:b/>
                <w:sz w:val="22"/>
              </w:rPr>
              <w:t>Visible</w:t>
            </w:r>
            <w:r>
              <w:rPr>
                <w:b/>
                <w:spacing w:val="-9"/>
                <w:sz w:val="22"/>
              </w:rPr>
              <w:t> </w:t>
            </w:r>
            <w:r>
              <w:rPr>
                <w:b/>
                <w:spacing w:val="-2"/>
                <w:sz w:val="22"/>
              </w:rPr>
              <w:t>solute?</w:t>
            </w:r>
          </w:p>
          <w:p>
            <w:pPr>
              <w:pStyle w:val="TableParagraph"/>
              <w:spacing w:line="245" w:lineRule="exact"/>
              <w:ind w:left="295" w:right="280"/>
              <w:jc w:val="center"/>
              <w:rPr>
                <w:b/>
                <w:sz w:val="22"/>
              </w:rPr>
            </w:pPr>
            <w:r>
              <w:rPr>
                <w:b/>
                <w:spacing w:val="-5"/>
                <w:sz w:val="22"/>
              </w:rPr>
              <w:t>Y/N</w:t>
            </w:r>
          </w:p>
        </w:tc>
      </w:tr>
      <w:tr>
        <w:trPr>
          <w:trHeight w:val="402" w:hRule="atLeast"/>
        </w:trPr>
        <w:tc>
          <w:tcPr>
            <w:tcW w:w="2719" w:type="dxa"/>
            <w:shd w:val="clear" w:color="auto" w:fill="D9D9D9"/>
          </w:tcPr>
          <w:p>
            <w:pPr>
              <w:pStyle w:val="TableParagraph"/>
              <w:tabs>
                <w:tab w:pos="1552" w:val="left" w:leader="none"/>
              </w:tabs>
              <w:spacing w:before="64"/>
              <w:ind w:right="260"/>
              <w:jc w:val="right"/>
              <w:rPr>
                <w:b/>
                <w:sz w:val="22"/>
              </w:rPr>
            </w:pPr>
            <w:r>
              <w:rPr>
                <w:b/>
                <w:sz w:val="22"/>
              </w:rPr>
              <w:t>Run</w:t>
            </w:r>
            <w:r>
              <w:rPr>
                <w:b/>
                <w:spacing w:val="-5"/>
                <w:sz w:val="22"/>
              </w:rPr>
              <w:t> 1:</w:t>
            </w:r>
            <w:r>
              <w:rPr>
                <w:b/>
                <w:sz w:val="22"/>
                <w:u w:val="single"/>
              </w:rPr>
              <w:tab/>
            </w:r>
            <w:r>
              <w:rPr>
                <w:b/>
                <w:spacing w:val="-5"/>
                <w:sz w:val="22"/>
              </w:rPr>
              <w:t>RPM</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tabs>
                <w:tab w:pos="1552" w:val="left" w:leader="none"/>
              </w:tabs>
              <w:spacing w:before="38"/>
              <w:ind w:right="260"/>
              <w:jc w:val="right"/>
              <w:rPr>
                <w:b/>
                <w:sz w:val="22"/>
              </w:rPr>
            </w:pPr>
            <w:r>
              <w:rPr>
                <w:b/>
                <w:sz w:val="22"/>
              </w:rPr>
              <w:t>Run</w:t>
            </w:r>
            <w:r>
              <w:rPr>
                <w:b/>
                <w:spacing w:val="-5"/>
                <w:sz w:val="22"/>
              </w:rPr>
              <w:t> 2:</w:t>
            </w:r>
            <w:r>
              <w:rPr>
                <w:b/>
                <w:sz w:val="22"/>
                <w:u w:val="single"/>
              </w:rPr>
              <w:tab/>
            </w:r>
            <w:r>
              <w:rPr>
                <w:b/>
                <w:spacing w:val="-5"/>
                <w:sz w:val="22"/>
              </w:rPr>
              <w:t>RPM</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tabs>
                <w:tab w:pos="1552" w:val="left" w:leader="none"/>
              </w:tabs>
              <w:spacing w:before="38"/>
              <w:ind w:right="260"/>
              <w:jc w:val="right"/>
              <w:rPr>
                <w:b/>
                <w:sz w:val="22"/>
              </w:rPr>
            </w:pPr>
            <w:r>
              <w:rPr>
                <w:b/>
                <w:sz w:val="22"/>
              </w:rPr>
              <w:t>Run</w:t>
            </w:r>
            <w:r>
              <w:rPr>
                <w:b/>
                <w:spacing w:val="-5"/>
                <w:sz w:val="22"/>
              </w:rPr>
              <w:t> 3:</w:t>
            </w:r>
            <w:r>
              <w:rPr>
                <w:b/>
                <w:sz w:val="22"/>
                <w:u w:val="single"/>
              </w:rPr>
              <w:tab/>
            </w:r>
            <w:r>
              <w:rPr>
                <w:b/>
                <w:spacing w:val="-5"/>
                <w:sz w:val="22"/>
              </w:rPr>
              <w:t>RPM</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bl>
    <w:p>
      <w:pPr>
        <w:pStyle w:val="BodyText"/>
        <w:spacing w:before="10"/>
        <w:rPr>
          <w:sz w:val="27"/>
        </w:rPr>
      </w:pPr>
    </w:p>
    <w:p>
      <w:pPr>
        <w:spacing w:before="0"/>
        <w:ind w:left="1032" w:right="0" w:firstLine="0"/>
        <w:jc w:val="left"/>
        <w:rPr>
          <w:sz w:val="29"/>
        </w:rPr>
      </w:pPr>
      <w:r>
        <w:rPr>
          <w:color w:val="0054C4"/>
          <w:sz w:val="29"/>
        </w:rPr>
        <w:t>Experiment</w:t>
      </w:r>
      <w:r>
        <w:rPr>
          <w:color w:val="0054C4"/>
          <w:spacing w:val="-4"/>
          <w:sz w:val="29"/>
        </w:rPr>
        <w:t> </w:t>
      </w:r>
      <w:r>
        <w:rPr>
          <w:color w:val="0054C4"/>
          <w:sz w:val="29"/>
        </w:rPr>
        <w:t>2</w:t>
      </w:r>
      <w:r>
        <w:rPr>
          <w:color w:val="0054C4"/>
          <w:spacing w:val="-5"/>
          <w:sz w:val="29"/>
        </w:rPr>
        <w:t> </w:t>
      </w:r>
      <w:r>
        <w:rPr>
          <w:color w:val="0054C4"/>
          <w:sz w:val="29"/>
        </w:rPr>
        <w:t>(Mix</w:t>
      </w:r>
      <w:r>
        <w:rPr>
          <w:color w:val="0054C4"/>
          <w:spacing w:val="-8"/>
          <w:sz w:val="29"/>
        </w:rPr>
        <w:t> </w:t>
      </w:r>
      <w:r>
        <w:rPr>
          <w:color w:val="0054C4"/>
          <w:spacing w:val="-2"/>
          <w:sz w:val="29"/>
        </w:rPr>
        <w:t>Temperature)</w:t>
      </w:r>
    </w:p>
    <w:p>
      <w:pPr>
        <w:pStyle w:val="BodyText"/>
        <w:spacing w:before="5" w:after="1"/>
        <w:rPr>
          <w:sz w:val="28"/>
        </w:rPr>
      </w:pPr>
    </w:p>
    <w:tbl>
      <w:tblPr>
        <w:tblW w:w="0" w:type="auto"/>
        <w:jc w:val="left"/>
        <w:tblInd w:w="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9"/>
        <w:gridCol w:w="1709"/>
        <w:gridCol w:w="1983"/>
        <w:gridCol w:w="2161"/>
      </w:tblGrid>
      <w:tr>
        <w:trPr>
          <w:trHeight w:val="585" w:hRule="atLeast"/>
        </w:trPr>
        <w:tc>
          <w:tcPr>
            <w:tcW w:w="6411" w:type="dxa"/>
            <w:gridSpan w:val="3"/>
          </w:tcPr>
          <w:p>
            <w:pPr>
              <w:pStyle w:val="TableParagraph"/>
              <w:tabs>
                <w:tab w:pos="5157" w:val="left" w:leader="none"/>
              </w:tabs>
              <w:spacing w:before="66"/>
              <w:ind w:left="1331"/>
              <w:rPr>
                <w:b/>
                <w:sz w:val="28"/>
              </w:rPr>
            </w:pPr>
            <w:r>
              <w:rPr>
                <w:b/>
                <w:spacing w:val="-2"/>
                <w:sz w:val="28"/>
              </w:rPr>
              <w:t>Solute:</w:t>
            </w:r>
            <w:r>
              <w:rPr>
                <w:b/>
                <w:sz w:val="28"/>
                <w:u w:val="single"/>
              </w:rPr>
              <w:tab/>
            </w:r>
          </w:p>
        </w:tc>
        <w:tc>
          <w:tcPr>
            <w:tcW w:w="2161" w:type="dxa"/>
          </w:tcPr>
          <w:p>
            <w:pPr>
              <w:pStyle w:val="TableParagraph"/>
              <w:ind w:left="623" w:right="298" w:hanging="123"/>
              <w:rPr>
                <w:b/>
                <w:sz w:val="22"/>
              </w:rPr>
            </w:pPr>
            <w:r>
              <w:rPr>
                <w:b/>
                <w:spacing w:val="-2"/>
                <w:sz w:val="22"/>
              </w:rPr>
              <w:t>Mix</w:t>
            </w:r>
            <w:r>
              <w:rPr>
                <w:b/>
                <w:spacing w:val="-16"/>
                <w:sz w:val="22"/>
              </w:rPr>
              <w:t> </w:t>
            </w:r>
            <w:r>
              <w:rPr>
                <w:b/>
                <w:spacing w:val="-2"/>
                <w:sz w:val="22"/>
              </w:rPr>
              <w:t>Speed: </w:t>
            </w:r>
            <w:r>
              <w:rPr>
                <w:b/>
                <w:sz w:val="22"/>
              </w:rPr>
              <w:t>100 RPM</w:t>
            </w:r>
          </w:p>
        </w:tc>
      </w:tr>
      <w:tr>
        <w:trPr>
          <w:trHeight w:val="645" w:hRule="atLeast"/>
        </w:trPr>
        <w:tc>
          <w:tcPr>
            <w:tcW w:w="2719" w:type="dxa"/>
            <w:shd w:val="clear" w:color="auto" w:fill="D9D9D9"/>
          </w:tcPr>
          <w:p>
            <w:pPr>
              <w:pStyle w:val="TableParagraph"/>
              <w:spacing w:before="187"/>
              <w:ind w:left="112"/>
              <w:rPr>
                <w:b/>
                <w:sz w:val="22"/>
              </w:rPr>
            </w:pPr>
            <w:r>
              <w:rPr>
                <w:b/>
                <w:sz w:val="22"/>
              </w:rPr>
              <w:t>Solvent:</w:t>
            </w:r>
            <w:r>
              <w:rPr>
                <w:b/>
                <w:spacing w:val="-9"/>
                <w:sz w:val="22"/>
              </w:rPr>
              <w:t> </w:t>
            </w:r>
            <w:r>
              <w:rPr>
                <w:b/>
                <w:spacing w:val="-2"/>
                <w:sz w:val="22"/>
              </w:rPr>
              <w:t>Water</w:t>
            </w:r>
          </w:p>
        </w:tc>
        <w:tc>
          <w:tcPr>
            <w:tcW w:w="3692" w:type="dxa"/>
            <w:gridSpan w:val="2"/>
          </w:tcPr>
          <w:p>
            <w:pPr>
              <w:pStyle w:val="TableParagraph"/>
              <w:tabs>
                <w:tab w:pos="2541" w:val="left" w:leader="none"/>
              </w:tabs>
              <w:spacing w:before="187"/>
              <w:ind w:left="828"/>
              <w:rPr>
                <w:b/>
                <w:sz w:val="22"/>
              </w:rPr>
            </w:pPr>
            <w:r>
              <w:rPr>
                <w:b/>
                <w:sz w:val="22"/>
                <w:u w:val="single"/>
              </w:rPr>
              <w:tab/>
            </w:r>
            <w:r>
              <w:rPr>
                <w:b/>
                <w:spacing w:val="-5"/>
                <w:sz w:val="22"/>
              </w:rPr>
              <w:t>mL</w:t>
            </w:r>
          </w:p>
        </w:tc>
        <w:tc>
          <w:tcPr>
            <w:tcW w:w="2161" w:type="dxa"/>
          </w:tcPr>
          <w:p>
            <w:pPr>
              <w:pStyle w:val="TableParagraph"/>
              <w:spacing w:line="244" w:lineRule="exact"/>
              <w:ind w:left="433"/>
              <w:rPr>
                <w:b/>
                <w:sz w:val="22"/>
              </w:rPr>
            </w:pPr>
            <w:r>
              <w:rPr>
                <w:b/>
                <w:sz w:val="22"/>
              </w:rPr>
              <w:t>Initial</w:t>
            </w:r>
            <w:r>
              <w:rPr>
                <w:b/>
                <w:spacing w:val="-7"/>
                <w:sz w:val="22"/>
              </w:rPr>
              <w:t> </w:t>
            </w:r>
            <w:r>
              <w:rPr>
                <w:b/>
                <w:spacing w:val="-2"/>
                <w:sz w:val="22"/>
              </w:rPr>
              <w:t>Temp:</w:t>
            </w:r>
          </w:p>
          <w:p>
            <w:pPr>
              <w:pStyle w:val="TableParagraph"/>
              <w:tabs>
                <w:tab w:pos="1386" w:val="left" w:leader="none"/>
              </w:tabs>
              <w:spacing w:line="251" w:lineRule="exact"/>
              <w:ind w:left="529"/>
              <w:rPr>
                <w:b/>
                <w:sz w:val="22"/>
              </w:rPr>
            </w:pPr>
            <w:r>
              <w:rPr>
                <w:b/>
                <w:sz w:val="22"/>
                <w:u w:val="single"/>
              </w:rPr>
              <w:tab/>
            </w:r>
            <w:r>
              <w:rPr>
                <w:b/>
                <w:spacing w:val="-5"/>
                <w:sz w:val="22"/>
              </w:rPr>
              <w:t>°C</w:t>
            </w:r>
          </w:p>
        </w:tc>
      </w:tr>
      <w:tr>
        <w:trPr>
          <w:trHeight w:val="505" w:hRule="atLeast"/>
        </w:trPr>
        <w:tc>
          <w:tcPr>
            <w:tcW w:w="2719" w:type="dxa"/>
            <w:shd w:val="clear" w:color="auto" w:fill="D9D9D9"/>
          </w:tcPr>
          <w:p>
            <w:pPr>
              <w:pStyle w:val="TableParagraph"/>
              <w:spacing w:before="117"/>
              <w:ind w:left="112"/>
              <w:rPr>
                <w:b/>
                <w:sz w:val="22"/>
              </w:rPr>
            </w:pPr>
            <w:r>
              <w:rPr>
                <w:b/>
                <w:sz w:val="22"/>
              </w:rPr>
              <w:t>Mix</w:t>
            </w:r>
            <w:r>
              <w:rPr>
                <w:b/>
                <w:spacing w:val="-3"/>
                <w:sz w:val="22"/>
              </w:rPr>
              <w:t> </w:t>
            </w:r>
            <w:r>
              <w:rPr>
                <w:b/>
                <w:spacing w:val="-2"/>
                <w:sz w:val="22"/>
              </w:rPr>
              <w:t>Temperature</w:t>
            </w:r>
          </w:p>
        </w:tc>
        <w:tc>
          <w:tcPr>
            <w:tcW w:w="1709" w:type="dxa"/>
            <w:shd w:val="clear" w:color="auto" w:fill="CCCCCC"/>
          </w:tcPr>
          <w:p>
            <w:pPr>
              <w:pStyle w:val="TableParagraph"/>
              <w:spacing w:line="228" w:lineRule="auto" w:before="3"/>
              <w:ind w:left="535" w:hanging="209"/>
              <w:rPr>
                <w:b/>
                <w:sz w:val="22"/>
              </w:rPr>
            </w:pPr>
            <w:r>
              <w:rPr>
                <w:b/>
                <w:spacing w:val="-4"/>
                <w:sz w:val="22"/>
              </w:rPr>
              <w:t>Mix</w:t>
            </w:r>
            <w:r>
              <w:rPr>
                <w:b/>
                <w:spacing w:val="-12"/>
                <w:sz w:val="22"/>
              </w:rPr>
              <w:t> </w:t>
            </w:r>
            <w:r>
              <w:rPr>
                <w:b/>
                <w:spacing w:val="-4"/>
                <w:sz w:val="22"/>
              </w:rPr>
              <w:t>Speed </w:t>
            </w:r>
            <w:r>
              <w:rPr>
                <w:b/>
                <w:spacing w:val="-2"/>
                <w:sz w:val="22"/>
              </w:rPr>
              <w:t>(fixed)</w:t>
            </w:r>
          </w:p>
        </w:tc>
        <w:tc>
          <w:tcPr>
            <w:tcW w:w="1983" w:type="dxa"/>
            <w:shd w:val="clear" w:color="auto" w:fill="CCCCCC"/>
          </w:tcPr>
          <w:p>
            <w:pPr>
              <w:pStyle w:val="TableParagraph"/>
              <w:spacing w:line="228" w:lineRule="auto" w:before="3"/>
              <w:ind w:left="508" w:right="104" w:hanging="377"/>
              <w:rPr>
                <w:b/>
                <w:sz w:val="22"/>
              </w:rPr>
            </w:pPr>
            <w:r>
              <w:rPr>
                <w:b/>
                <w:sz w:val="22"/>
              </w:rPr>
              <w:t>Time</w:t>
            </w:r>
            <w:r>
              <w:rPr>
                <w:b/>
                <w:spacing w:val="-16"/>
                <w:sz w:val="22"/>
              </w:rPr>
              <w:t> </w:t>
            </w:r>
            <w:r>
              <w:rPr>
                <w:b/>
                <w:sz w:val="22"/>
              </w:rPr>
              <w:t>to</w:t>
            </w:r>
            <w:r>
              <w:rPr>
                <w:b/>
                <w:spacing w:val="-15"/>
                <w:sz w:val="22"/>
              </w:rPr>
              <w:t> </w:t>
            </w:r>
            <w:r>
              <w:rPr>
                <w:b/>
                <w:sz w:val="22"/>
              </w:rPr>
              <w:t>Dissolve </w:t>
            </w:r>
            <w:r>
              <w:rPr>
                <w:b/>
                <w:spacing w:val="-2"/>
                <w:sz w:val="22"/>
              </w:rPr>
              <w:t>(minutes)</w:t>
            </w:r>
          </w:p>
        </w:tc>
        <w:tc>
          <w:tcPr>
            <w:tcW w:w="2161" w:type="dxa"/>
            <w:shd w:val="clear" w:color="auto" w:fill="CCCCCC"/>
          </w:tcPr>
          <w:p>
            <w:pPr>
              <w:pStyle w:val="TableParagraph"/>
              <w:spacing w:line="239" w:lineRule="exact"/>
              <w:ind w:left="295" w:right="286"/>
              <w:jc w:val="center"/>
              <w:rPr>
                <w:b/>
                <w:sz w:val="22"/>
              </w:rPr>
            </w:pPr>
            <w:r>
              <w:rPr>
                <w:b/>
                <w:sz w:val="22"/>
              </w:rPr>
              <w:t>Visible</w:t>
            </w:r>
            <w:r>
              <w:rPr>
                <w:b/>
                <w:spacing w:val="-9"/>
                <w:sz w:val="22"/>
              </w:rPr>
              <w:t> </w:t>
            </w:r>
            <w:r>
              <w:rPr>
                <w:b/>
                <w:spacing w:val="-2"/>
                <w:sz w:val="22"/>
              </w:rPr>
              <w:t>solute?</w:t>
            </w:r>
          </w:p>
          <w:p>
            <w:pPr>
              <w:pStyle w:val="TableParagraph"/>
              <w:spacing w:line="246" w:lineRule="exact"/>
              <w:ind w:left="295" w:right="280"/>
              <w:jc w:val="center"/>
              <w:rPr>
                <w:b/>
                <w:sz w:val="22"/>
              </w:rPr>
            </w:pPr>
            <w:r>
              <w:rPr>
                <w:b/>
                <w:spacing w:val="-5"/>
                <w:sz w:val="22"/>
              </w:rPr>
              <w:t>Y/N</w:t>
            </w:r>
          </w:p>
        </w:tc>
      </w:tr>
      <w:tr>
        <w:trPr>
          <w:trHeight w:val="609" w:hRule="atLeast"/>
        </w:trPr>
        <w:tc>
          <w:tcPr>
            <w:tcW w:w="2719" w:type="dxa"/>
            <w:shd w:val="clear" w:color="auto" w:fill="D9D9D9"/>
          </w:tcPr>
          <w:p>
            <w:pPr>
              <w:pStyle w:val="TableParagraph"/>
              <w:tabs>
                <w:tab w:pos="1607" w:val="left" w:leader="none"/>
              </w:tabs>
              <w:spacing w:before="168"/>
              <w:ind w:right="282"/>
              <w:jc w:val="right"/>
              <w:rPr>
                <w:b/>
                <w:sz w:val="22"/>
              </w:rPr>
            </w:pPr>
            <w:r>
              <w:rPr>
                <w:b/>
                <w:sz w:val="22"/>
              </w:rPr>
              <w:t>Run</w:t>
            </w:r>
            <w:r>
              <w:rPr>
                <w:b/>
                <w:spacing w:val="-5"/>
                <w:sz w:val="22"/>
              </w:rPr>
              <w:t> 1:</w:t>
            </w:r>
            <w:r>
              <w:rPr>
                <w:b/>
                <w:sz w:val="22"/>
                <w:u w:val="single"/>
              </w:rPr>
              <w:tab/>
            </w:r>
            <w:r>
              <w:rPr>
                <w:b/>
                <w:spacing w:val="-4"/>
                <w:sz w:val="22"/>
              </w:rPr>
              <w:t>(°C)</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558" w:hRule="atLeast"/>
        </w:trPr>
        <w:tc>
          <w:tcPr>
            <w:tcW w:w="2719" w:type="dxa"/>
            <w:shd w:val="clear" w:color="auto" w:fill="D9D9D9"/>
          </w:tcPr>
          <w:p>
            <w:pPr>
              <w:pStyle w:val="TableParagraph"/>
              <w:tabs>
                <w:tab w:pos="1607" w:val="left" w:leader="none"/>
              </w:tabs>
              <w:spacing w:before="144"/>
              <w:ind w:right="282"/>
              <w:jc w:val="right"/>
              <w:rPr>
                <w:b/>
                <w:sz w:val="22"/>
              </w:rPr>
            </w:pPr>
            <w:r>
              <w:rPr>
                <w:b/>
                <w:sz w:val="22"/>
              </w:rPr>
              <w:t>Run</w:t>
            </w:r>
            <w:r>
              <w:rPr>
                <w:b/>
                <w:spacing w:val="-5"/>
                <w:sz w:val="22"/>
              </w:rPr>
              <w:t> 2:</w:t>
            </w:r>
            <w:r>
              <w:rPr>
                <w:b/>
                <w:sz w:val="22"/>
                <w:u w:val="single"/>
              </w:rPr>
              <w:tab/>
            </w:r>
            <w:r>
              <w:rPr>
                <w:b/>
                <w:spacing w:val="-4"/>
                <w:sz w:val="22"/>
              </w:rPr>
              <w:t>(°C)</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566" w:hRule="atLeast"/>
        </w:trPr>
        <w:tc>
          <w:tcPr>
            <w:tcW w:w="2719" w:type="dxa"/>
            <w:shd w:val="clear" w:color="auto" w:fill="D9D9D9"/>
          </w:tcPr>
          <w:p>
            <w:pPr>
              <w:pStyle w:val="TableParagraph"/>
              <w:tabs>
                <w:tab w:pos="1607" w:val="left" w:leader="none"/>
              </w:tabs>
              <w:spacing w:before="146"/>
              <w:ind w:right="282"/>
              <w:jc w:val="right"/>
              <w:rPr>
                <w:b/>
                <w:sz w:val="22"/>
              </w:rPr>
            </w:pPr>
            <w:r>
              <w:rPr>
                <w:b/>
                <w:sz w:val="22"/>
              </w:rPr>
              <w:t>Run</w:t>
            </w:r>
            <w:r>
              <w:rPr>
                <w:b/>
                <w:spacing w:val="-5"/>
                <w:sz w:val="22"/>
              </w:rPr>
              <w:t> 3:</w:t>
            </w:r>
            <w:r>
              <w:rPr>
                <w:b/>
                <w:sz w:val="22"/>
                <w:u w:val="single"/>
              </w:rPr>
              <w:tab/>
            </w:r>
            <w:r>
              <w:rPr>
                <w:b/>
                <w:spacing w:val="-4"/>
                <w:sz w:val="22"/>
              </w:rPr>
              <w:t>(°C)</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bl>
    <w:p>
      <w:pPr>
        <w:spacing w:after="0"/>
        <w:rPr>
          <w:rFonts w:ascii="Times New Roman"/>
          <w:sz w:val="22"/>
        </w:rPr>
        <w:sectPr>
          <w:pgSz w:w="12240" w:h="15840"/>
          <w:pgMar w:header="726" w:footer="1912" w:top="980" w:bottom="3449"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BRP-BioWork-5040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01</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16</w:t>
            </w:r>
            <w:r>
              <w:rPr>
                <w:b/>
                <w:spacing w:val="-12"/>
                <w:sz w:val="20"/>
              </w:rPr>
              <w:t> </w:t>
            </w:r>
            <w:r>
              <w:rPr>
                <w:b/>
                <w:sz w:val="20"/>
              </w:rPr>
              <w:t>Nov</w:t>
            </w:r>
            <w:r>
              <w:rPr>
                <w:b/>
                <w:spacing w:val="-4"/>
                <w:sz w:val="20"/>
              </w:rPr>
              <w:t> 2018</w:t>
            </w:r>
          </w:p>
        </w:tc>
        <w:tc>
          <w:tcPr>
            <w:tcW w:w="2431" w:type="dxa"/>
            <w:tcBorders>
              <w:left w:val="single" w:sz="8" w:space="0" w:color="000000"/>
              <w:bottom w:val="single" w:sz="8" w:space="0" w:color="000000"/>
            </w:tcBorders>
          </w:tcPr>
          <w:p>
            <w:pPr>
              <w:pStyle w:val="TableParagraph"/>
              <w:spacing w:line="212" w:lineRule="exact"/>
              <w:ind w:left="782"/>
              <w:rPr>
                <w:rFonts w:ascii="Times New Roman"/>
                <w:sz w:val="20"/>
              </w:rPr>
            </w:pPr>
            <w:r>
              <w:rPr>
                <w:spacing w:val="-2"/>
                <w:sz w:val="20"/>
              </w:rPr>
              <w:t>Page</w:t>
            </w:r>
            <w:r>
              <w:rPr>
                <w:spacing w:val="-11"/>
                <w:sz w:val="20"/>
              </w:rPr>
              <w:t> </w:t>
            </w:r>
            <w:r>
              <w:rPr>
                <w:rFonts w:ascii="Times New Roman"/>
                <w:spacing w:val="-2"/>
                <w:sz w:val="20"/>
              </w:rPr>
              <w:t>7</w:t>
            </w:r>
            <w:r>
              <w:rPr>
                <w:rFonts w:ascii="Times New Roman"/>
                <w:spacing w:val="-18"/>
                <w:sz w:val="20"/>
              </w:rPr>
              <w:t> </w:t>
            </w:r>
            <w:r>
              <w:rPr>
                <w:rFonts w:ascii="Times New Roman"/>
                <w:spacing w:val="-2"/>
                <w:sz w:val="20"/>
              </w:rPr>
              <w:t>of</w:t>
            </w:r>
            <w:r>
              <w:rPr>
                <w:rFonts w:ascii="Times New Roman"/>
                <w:spacing w:val="-21"/>
                <w:sz w:val="20"/>
              </w:rPr>
              <w:t> </w:t>
            </w:r>
            <w:r>
              <w:rPr>
                <w:rFonts w:ascii="Times New Roman"/>
                <w:spacing w:val="-10"/>
                <w:sz w:val="20"/>
              </w:rPr>
              <w:t>8</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Mixing</w:t>
            </w:r>
            <w:r>
              <w:rPr>
                <w:rFonts w:ascii="Arial Narrow"/>
                <w:b/>
                <w:spacing w:val="-7"/>
                <w:sz w:val="28"/>
              </w:rPr>
              <w:t> </w:t>
            </w:r>
            <w:r>
              <w:rPr>
                <w:rFonts w:ascii="Arial Narrow"/>
                <w:b/>
                <w:sz w:val="28"/>
              </w:rPr>
              <w:t>and</w:t>
            </w:r>
            <w:r>
              <w:rPr>
                <w:rFonts w:ascii="Arial Narrow"/>
                <w:b/>
                <w:spacing w:val="-6"/>
                <w:sz w:val="28"/>
              </w:rPr>
              <w:t> </w:t>
            </w:r>
            <w:r>
              <w:rPr>
                <w:rFonts w:ascii="Arial Narrow"/>
                <w:b/>
                <w:spacing w:val="-2"/>
                <w:sz w:val="28"/>
              </w:rPr>
              <w:t>Solubility</w:t>
            </w:r>
          </w:p>
        </w:tc>
      </w:tr>
    </w:tbl>
    <w:p>
      <w:pPr>
        <w:spacing w:before="74"/>
        <w:ind w:left="1032" w:right="0" w:firstLine="0"/>
        <w:jc w:val="left"/>
        <w:rPr>
          <w:sz w:val="29"/>
        </w:rPr>
      </w:pPr>
      <w:r>
        <w:rPr>
          <w:color w:val="FF0000"/>
          <w:sz w:val="29"/>
        </w:rPr>
        <w:t>Optional</w:t>
      </w:r>
      <w:r>
        <w:rPr>
          <w:color w:val="FF0000"/>
          <w:spacing w:val="-9"/>
          <w:sz w:val="29"/>
        </w:rPr>
        <w:t> </w:t>
      </w:r>
      <w:r>
        <w:rPr>
          <w:color w:val="FF0000"/>
          <w:sz w:val="29"/>
        </w:rPr>
        <w:t>Experiment</w:t>
      </w:r>
      <w:r>
        <w:rPr>
          <w:color w:val="FF0000"/>
          <w:spacing w:val="64"/>
          <w:sz w:val="29"/>
        </w:rPr>
        <w:t> </w:t>
      </w:r>
      <w:r>
        <w:rPr>
          <w:color w:val="FF0000"/>
          <w:sz w:val="29"/>
        </w:rPr>
        <w:t>(Analytical</w:t>
      </w:r>
      <w:r>
        <w:rPr>
          <w:color w:val="FF0000"/>
          <w:spacing w:val="-7"/>
          <w:sz w:val="29"/>
        </w:rPr>
        <w:t> </w:t>
      </w:r>
      <w:r>
        <w:rPr>
          <w:color w:val="FF0000"/>
          <w:spacing w:val="-2"/>
          <w:sz w:val="29"/>
        </w:rPr>
        <w:t>Measurement)</w:t>
      </w:r>
    </w:p>
    <w:p>
      <w:pPr>
        <w:pStyle w:val="BodyText"/>
        <w:spacing w:before="3"/>
        <w:rPr>
          <w:sz w:val="28"/>
        </w:rPr>
      </w:pPr>
    </w:p>
    <w:tbl>
      <w:tblPr>
        <w:tblW w:w="0" w:type="auto"/>
        <w:jc w:val="left"/>
        <w:tblInd w:w="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9"/>
        <w:gridCol w:w="1709"/>
        <w:gridCol w:w="1983"/>
        <w:gridCol w:w="2161"/>
      </w:tblGrid>
      <w:tr>
        <w:trPr>
          <w:trHeight w:val="585" w:hRule="atLeast"/>
        </w:trPr>
        <w:tc>
          <w:tcPr>
            <w:tcW w:w="6411" w:type="dxa"/>
            <w:gridSpan w:val="3"/>
          </w:tcPr>
          <w:p>
            <w:pPr>
              <w:pStyle w:val="TableParagraph"/>
              <w:spacing w:before="66"/>
              <w:ind w:left="2185" w:right="2166"/>
              <w:jc w:val="center"/>
              <w:rPr>
                <w:b/>
                <w:sz w:val="28"/>
              </w:rPr>
            </w:pPr>
            <w:r>
              <w:rPr>
                <w:b/>
                <w:sz w:val="28"/>
              </w:rPr>
              <w:t>Solute:</w:t>
            </w:r>
            <w:r>
              <w:rPr>
                <w:b/>
                <w:spacing w:val="-12"/>
                <w:sz w:val="28"/>
              </w:rPr>
              <w:t> </w:t>
            </w:r>
            <w:r>
              <w:rPr>
                <w:b/>
                <w:spacing w:val="-4"/>
                <w:sz w:val="28"/>
                <w:u w:val="single"/>
              </w:rPr>
              <w:t>SALT</w:t>
            </w:r>
          </w:p>
        </w:tc>
        <w:tc>
          <w:tcPr>
            <w:tcW w:w="2161" w:type="dxa"/>
          </w:tcPr>
          <w:p>
            <w:pPr>
              <w:pStyle w:val="TableParagraph"/>
              <w:ind w:left="683" w:right="298" w:hanging="183"/>
              <w:rPr>
                <w:b/>
                <w:sz w:val="22"/>
              </w:rPr>
            </w:pPr>
            <w:r>
              <w:rPr>
                <w:b/>
                <w:spacing w:val="-2"/>
                <w:sz w:val="22"/>
              </w:rPr>
              <w:t>Mix</w:t>
            </w:r>
            <w:r>
              <w:rPr>
                <w:b/>
                <w:spacing w:val="-16"/>
                <w:sz w:val="22"/>
              </w:rPr>
              <w:t> </w:t>
            </w:r>
            <w:r>
              <w:rPr>
                <w:b/>
                <w:spacing w:val="-2"/>
                <w:sz w:val="22"/>
              </w:rPr>
              <w:t>Speed: </w:t>
            </w:r>
            <w:r>
              <w:rPr>
                <w:b/>
                <w:sz w:val="22"/>
              </w:rPr>
              <w:t>50 RPM</w:t>
            </w:r>
          </w:p>
        </w:tc>
      </w:tr>
      <w:tr>
        <w:trPr>
          <w:trHeight w:val="505" w:hRule="atLeast"/>
        </w:trPr>
        <w:tc>
          <w:tcPr>
            <w:tcW w:w="2719" w:type="dxa"/>
            <w:shd w:val="clear" w:color="auto" w:fill="D9D9D9"/>
          </w:tcPr>
          <w:p>
            <w:pPr>
              <w:pStyle w:val="TableParagraph"/>
              <w:spacing w:before="117"/>
              <w:ind w:left="112"/>
              <w:rPr>
                <w:b/>
                <w:sz w:val="22"/>
              </w:rPr>
            </w:pPr>
            <w:r>
              <w:rPr>
                <w:b/>
                <w:sz w:val="22"/>
              </w:rPr>
              <w:t>Solvent:</w:t>
            </w:r>
            <w:r>
              <w:rPr>
                <w:b/>
                <w:spacing w:val="-9"/>
                <w:sz w:val="22"/>
              </w:rPr>
              <w:t> </w:t>
            </w:r>
            <w:r>
              <w:rPr>
                <w:b/>
                <w:spacing w:val="-2"/>
                <w:sz w:val="22"/>
              </w:rPr>
              <w:t>Water</w:t>
            </w:r>
          </w:p>
        </w:tc>
        <w:tc>
          <w:tcPr>
            <w:tcW w:w="3692" w:type="dxa"/>
            <w:gridSpan w:val="2"/>
          </w:tcPr>
          <w:p>
            <w:pPr>
              <w:pStyle w:val="TableParagraph"/>
              <w:tabs>
                <w:tab w:pos="2541" w:val="left" w:leader="none"/>
              </w:tabs>
              <w:spacing w:before="117"/>
              <w:ind w:left="828"/>
              <w:rPr>
                <w:b/>
                <w:sz w:val="22"/>
              </w:rPr>
            </w:pPr>
            <w:r>
              <w:rPr>
                <w:b/>
                <w:sz w:val="22"/>
                <w:u w:val="single"/>
              </w:rPr>
              <w:tab/>
            </w:r>
            <w:r>
              <w:rPr>
                <w:b/>
                <w:spacing w:val="-5"/>
                <w:sz w:val="22"/>
              </w:rPr>
              <w:t>mL</w:t>
            </w:r>
          </w:p>
        </w:tc>
        <w:tc>
          <w:tcPr>
            <w:tcW w:w="2161" w:type="dxa"/>
          </w:tcPr>
          <w:p>
            <w:pPr>
              <w:pStyle w:val="TableParagraph"/>
              <w:spacing w:line="239" w:lineRule="exact"/>
              <w:ind w:left="433"/>
              <w:rPr>
                <w:b/>
                <w:sz w:val="22"/>
              </w:rPr>
            </w:pPr>
            <w:r>
              <w:rPr>
                <w:b/>
                <w:sz w:val="22"/>
              </w:rPr>
              <w:t>Initial</w:t>
            </w:r>
            <w:r>
              <w:rPr>
                <w:b/>
                <w:spacing w:val="-7"/>
                <w:sz w:val="22"/>
              </w:rPr>
              <w:t> </w:t>
            </w:r>
            <w:r>
              <w:rPr>
                <w:b/>
                <w:spacing w:val="-2"/>
                <w:sz w:val="22"/>
              </w:rPr>
              <w:t>Temp:</w:t>
            </w:r>
          </w:p>
          <w:p>
            <w:pPr>
              <w:pStyle w:val="TableParagraph"/>
              <w:tabs>
                <w:tab w:pos="1386" w:val="left" w:leader="none"/>
              </w:tabs>
              <w:spacing w:line="246" w:lineRule="exact"/>
              <w:ind w:left="529"/>
              <w:rPr>
                <w:b/>
                <w:sz w:val="22"/>
              </w:rPr>
            </w:pPr>
            <w:r>
              <w:rPr>
                <w:b/>
                <w:sz w:val="22"/>
                <w:u w:val="single"/>
              </w:rPr>
              <w:tab/>
            </w:r>
            <w:r>
              <w:rPr>
                <w:b/>
                <w:spacing w:val="-5"/>
                <w:sz w:val="22"/>
              </w:rPr>
              <w:t>°C</w:t>
            </w:r>
          </w:p>
        </w:tc>
      </w:tr>
      <w:tr>
        <w:trPr>
          <w:trHeight w:val="506" w:hRule="atLeast"/>
        </w:trPr>
        <w:tc>
          <w:tcPr>
            <w:tcW w:w="2719" w:type="dxa"/>
            <w:shd w:val="clear" w:color="auto" w:fill="D9D9D9"/>
          </w:tcPr>
          <w:p>
            <w:pPr>
              <w:pStyle w:val="TableParagraph"/>
              <w:spacing w:before="117"/>
              <w:ind w:left="112"/>
              <w:rPr>
                <w:b/>
                <w:sz w:val="22"/>
              </w:rPr>
            </w:pPr>
            <w:r>
              <w:rPr>
                <w:b/>
                <w:sz w:val="22"/>
              </w:rPr>
              <w:t>Mix</w:t>
            </w:r>
            <w:r>
              <w:rPr>
                <w:b/>
                <w:spacing w:val="-3"/>
                <w:sz w:val="22"/>
              </w:rPr>
              <w:t> </w:t>
            </w:r>
            <w:r>
              <w:rPr>
                <w:b/>
                <w:spacing w:val="-2"/>
                <w:sz w:val="22"/>
              </w:rPr>
              <w:t>Intervals</w:t>
            </w:r>
          </w:p>
        </w:tc>
        <w:tc>
          <w:tcPr>
            <w:tcW w:w="1709" w:type="dxa"/>
            <w:shd w:val="clear" w:color="auto" w:fill="CCCCCC"/>
          </w:tcPr>
          <w:p>
            <w:pPr>
              <w:pStyle w:val="TableParagraph"/>
              <w:spacing w:line="252" w:lineRule="exact"/>
              <w:ind w:left="369" w:firstLine="230"/>
              <w:rPr>
                <w:b/>
                <w:sz w:val="22"/>
              </w:rPr>
            </w:pPr>
            <w:r>
              <w:rPr>
                <w:b/>
                <w:spacing w:val="-4"/>
                <w:sz w:val="22"/>
              </w:rPr>
              <w:t>Time (Minutes)</w:t>
            </w:r>
          </w:p>
        </w:tc>
        <w:tc>
          <w:tcPr>
            <w:tcW w:w="1983" w:type="dxa"/>
            <w:shd w:val="clear" w:color="auto" w:fill="CCCCCC"/>
          </w:tcPr>
          <w:p>
            <w:pPr>
              <w:pStyle w:val="TableParagraph"/>
              <w:spacing w:line="252" w:lineRule="exact"/>
              <w:ind w:left="141" w:right="104" w:firstLine="187"/>
              <w:rPr>
                <w:sz w:val="22"/>
              </w:rPr>
            </w:pPr>
            <w:r>
              <w:rPr>
                <w:b/>
                <w:spacing w:val="-2"/>
                <w:sz w:val="22"/>
              </w:rPr>
              <w:t>Conductivity Reading</w:t>
            </w:r>
            <w:r>
              <w:rPr>
                <w:b/>
                <w:spacing w:val="-17"/>
                <w:sz w:val="22"/>
              </w:rPr>
              <w:t> </w:t>
            </w:r>
            <w:r>
              <w:rPr>
                <w:spacing w:val="-2"/>
                <w:sz w:val="22"/>
              </w:rPr>
              <w:t>(μS/cm)</w:t>
            </w:r>
          </w:p>
        </w:tc>
        <w:tc>
          <w:tcPr>
            <w:tcW w:w="2161" w:type="dxa"/>
            <w:shd w:val="clear" w:color="auto" w:fill="CCCCCC"/>
          </w:tcPr>
          <w:p>
            <w:pPr>
              <w:pStyle w:val="TableParagraph"/>
              <w:spacing w:line="238" w:lineRule="exact"/>
              <w:ind w:left="295" w:right="286"/>
              <w:jc w:val="center"/>
              <w:rPr>
                <w:b/>
                <w:sz w:val="22"/>
              </w:rPr>
            </w:pPr>
            <w:r>
              <w:rPr>
                <w:b/>
                <w:sz w:val="22"/>
              </w:rPr>
              <w:t>Visible</w:t>
            </w:r>
            <w:r>
              <w:rPr>
                <w:b/>
                <w:spacing w:val="-9"/>
                <w:sz w:val="22"/>
              </w:rPr>
              <w:t> </w:t>
            </w:r>
            <w:r>
              <w:rPr>
                <w:b/>
                <w:spacing w:val="-2"/>
                <w:sz w:val="22"/>
              </w:rPr>
              <w:t>solute?</w:t>
            </w:r>
          </w:p>
          <w:p>
            <w:pPr>
              <w:pStyle w:val="TableParagraph"/>
              <w:spacing w:line="245" w:lineRule="exact"/>
              <w:ind w:left="295" w:right="280"/>
              <w:jc w:val="center"/>
              <w:rPr>
                <w:b/>
                <w:sz w:val="22"/>
              </w:rPr>
            </w:pPr>
            <w:r>
              <w:rPr>
                <w:b/>
                <w:spacing w:val="-5"/>
                <w:sz w:val="22"/>
              </w:rPr>
              <w:t>Y/N</w:t>
            </w:r>
          </w:p>
        </w:tc>
      </w:tr>
      <w:tr>
        <w:trPr>
          <w:trHeight w:val="400" w:hRule="atLeast"/>
        </w:trPr>
        <w:tc>
          <w:tcPr>
            <w:tcW w:w="2719" w:type="dxa"/>
            <w:shd w:val="clear" w:color="auto" w:fill="D9D9D9"/>
          </w:tcPr>
          <w:p>
            <w:pPr>
              <w:pStyle w:val="TableParagraph"/>
              <w:spacing w:before="64"/>
              <w:ind w:left="970" w:right="917"/>
              <w:jc w:val="center"/>
              <w:rPr>
                <w:b/>
                <w:sz w:val="22"/>
              </w:rPr>
            </w:pPr>
            <w:r>
              <w:rPr>
                <w:b/>
                <w:sz w:val="22"/>
              </w:rPr>
              <w:t>Step</w:t>
            </w:r>
            <w:r>
              <w:rPr>
                <w:b/>
                <w:spacing w:val="-4"/>
                <w:sz w:val="22"/>
              </w:rPr>
              <w:t> </w:t>
            </w:r>
            <w:r>
              <w:rPr>
                <w:b/>
                <w:spacing w:val="-10"/>
                <w:sz w:val="22"/>
              </w:rPr>
              <w:t>1</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spacing w:before="40"/>
              <w:ind w:left="970" w:right="917"/>
              <w:jc w:val="center"/>
              <w:rPr>
                <w:b/>
                <w:sz w:val="22"/>
              </w:rPr>
            </w:pPr>
            <w:r>
              <w:rPr>
                <w:b/>
                <w:sz w:val="22"/>
              </w:rPr>
              <w:t>Step</w:t>
            </w:r>
            <w:r>
              <w:rPr>
                <w:b/>
                <w:spacing w:val="-4"/>
                <w:sz w:val="22"/>
              </w:rPr>
              <w:t> </w:t>
            </w:r>
            <w:r>
              <w:rPr>
                <w:b/>
                <w:spacing w:val="-10"/>
                <w:sz w:val="22"/>
              </w:rPr>
              <w:t>2</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spacing w:before="40"/>
              <w:ind w:left="970" w:right="917"/>
              <w:jc w:val="center"/>
              <w:rPr>
                <w:b/>
                <w:sz w:val="22"/>
              </w:rPr>
            </w:pPr>
            <w:r>
              <w:rPr>
                <w:b/>
                <w:sz w:val="22"/>
              </w:rPr>
              <w:t>Step</w:t>
            </w:r>
            <w:r>
              <w:rPr>
                <w:b/>
                <w:spacing w:val="-4"/>
                <w:sz w:val="22"/>
              </w:rPr>
              <w:t> </w:t>
            </w:r>
            <w:r>
              <w:rPr>
                <w:b/>
                <w:spacing w:val="-10"/>
                <w:sz w:val="22"/>
              </w:rPr>
              <w:t>3</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spacing w:before="40"/>
              <w:ind w:left="970" w:right="917"/>
              <w:jc w:val="center"/>
              <w:rPr>
                <w:b/>
                <w:sz w:val="22"/>
              </w:rPr>
            </w:pPr>
            <w:r>
              <w:rPr>
                <w:b/>
                <w:sz w:val="22"/>
              </w:rPr>
              <w:t>Step</w:t>
            </w:r>
            <w:r>
              <w:rPr>
                <w:b/>
                <w:spacing w:val="-4"/>
                <w:sz w:val="22"/>
              </w:rPr>
              <w:t> </w:t>
            </w:r>
            <w:r>
              <w:rPr>
                <w:b/>
                <w:spacing w:val="-10"/>
                <w:sz w:val="22"/>
              </w:rPr>
              <w:t>4</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spacing w:before="40"/>
              <w:ind w:left="970" w:right="917"/>
              <w:jc w:val="center"/>
              <w:rPr>
                <w:b/>
                <w:sz w:val="22"/>
              </w:rPr>
            </w:pPr>
            <w:r>
              <w:rPr>
                <w:b/>
                <w:sz w:val="22"/>
              </w:rPr>
              <w:t>Step</w:t>
            </w:r>
            <w:r>
              <w:rPr>
                <w:b/>
                <w:spacing w:val="-4"/>
                <w:sz w:val="22"/>
              </w:rPr>
              <w:t> </w:t>
            </w:r>
            <w:r>
              <w:rPr>
                <w:b/>
                <w:spacing w:val="-10"/>
                <w:sz w:val="22"/>
              </w:rPr>
              <w:t>5</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spacing w:before="40"/>
              <w:ind w:left="970" w:right="917"/>
              <w:jc w:val="center"/>
              <w:rPr>
                <w:b/>
                <w:sz w:val="22"/>
              </w:rPr>
            </w:pPr>
            <w:r>
              <w:rPr>
                <w:b/>
                <w:sz w:val="22"/>
              </w:rPr>
              <w:t>Step</w:t>
            </w:r>
            <w:r>
              <w:rPr>
                <w:b/>
                <w:spacing w:val="-4"/>
                <w:sz w:val="22"/>
              </w:rPr>
              <w:t> </w:t>
            </w:r>
            <w:r>
              <w:rPr>
                <w:b/>
                <w:spacing w:val="-10"/>
                <w:sz w:val="22"/>
              </w:rPr>
              <w:t>6</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spacing w:before="40"/>
              <w:ind w:left="970" w:right="917"/>
              <w:jc w:val="center"/>
              <w:rPr>
                <w:b/>
                <w:sz w:val="22"/>
              </w:rPr>
            </w:pPr>
            <w:r>
              <w:rPr>
                <w:b/>
                <w:sz w:val="22"/>
              </w:rPr>
              <w:t>Step</w:t>
            </w:r>
            <w:r>
              <w:rPr>
                <w:b/>
                <w:spacing w:val="-4"/>
                <w:sz w:val="22"/>
              </w:rPr>
              <w:t> </w:t>
            </w:r>
            <w:r>
              <w:rPr>
                <w:b/>
                <w:spacing w:val="-10"/>
                <w:sz w:val="22"/>
              </w:rPr>
              <w:t>7</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spacing w:before="40"/>
              <w:ind w:left="970" w:right="917"/>
              <w:jc w:val="center"/>
              <w:rPr>
                <w:b/>
                <w:sz w:val="22"/>
              </w:rPr>
            </w:pPr>
            <w:r>
              <w:rPr>
                <w:b/>
                <w:sz w:val="22"/>
              </w:rPr>
              <w:t>Step</w:t>
            </w:r>
            <w:r>
              <w:rPr>
                <w:b/>
                <w:spacing w:val="-4"/>
                <w:sz w:val="22"/>
              </w:rPr>
              <w:t> </w:t>
            </w:r>
            <w:r>
              <w:rPr>
                <w:b/>
                <w:spacing w:val="-10"/>
                <w:sz w:val="22"/>
              </w:rPr>
              <w:t>8</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spacing w:before="40"/>
              <w:ind w:left="970" w:right="917"/>
              <w:jc w:val="center"/>
              <w:rPr>
                <w:b/>
                <w:sz w:val="22"/>
              </w:rPr>
            </w:pPr>
            <w:r>
              <w:rPr>
                <w:b/>
                <w:sz w:val="22"/>
              </w:rPr>
              <w:t>Step</w:t>
            </w:r>
            <w:r>
              <w:rPr>
                <w:b/>
                <w:spacing w:val="-4"/>
                <w:sz w:val="22"/>
              </w:rPr>
              <w:t> </w:t>
            </w:r>
            <w:r>
              <w:rPr>
                <w:b/>
                <w:spacing w:val="-10"/>
                <w:sz w:val="22"/>
              </w:rPr>
              <w:t>9</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2" w:hRule="atLeast"/>
        </w:trPr>
        <w:tc>
          <w:tcPr>
            <w:tcW w:w="2719" w:type="dxa"/>
            <w:shd w:val="clear" w:color="auto" w:fill="D9D9D9"/>
          </w:tcPr>
          <w:p>
            <w:pPr>
              <w:pStyle w:val="TableParagraph"/>
              <w:spacing w:before="40"/>
              <w:ind w:left="970" w:right="929"/>
              <w:jc w:val="center"/>
              <w:rPr>
                <w:b/>
                <w:sz w:val="22"/>
              </w:rPr>
            </w:pPr>
            <w:r>
              <w:rPr>
                <w:b/>
                <w:sz w:val="22"/>
              </w:rPr>
              <w:t>Step</w:t>
            </w:r>
            <w:r>
              <w:rPr>
                <w:b/>
                <w:spacing w:val="-4"/>
                <w:sz w:val="22"/>
              </w:rPr>
              <w:t> </w:t>
            </w:r>
            <w:r>
              <w:rPr>
                <w:b/>
                <w:spacing w:val="-5"/>
                <w:sz w:val="22"/>
              </w:rPr>
              <w:t>10</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bl>
    <w:p>
      <w:pPr>
        <w:spacing w:after="0"/>
        <w:rPr>
          <w:rFonts w:ascii="Times New Roman"/>
          <w:sz w:val="22"/>
        </w:rPr>
        <w:sectPr>
          <w:type w:val="continuous"/>
          <w:pgSz w:w="12240" w:h="15840"/>
          <w:pgMar w:header="726" w:footer="1912" w:top="980" w:bottom="212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BRP-BioWork-5040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01</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16</w:t>
            </w:r>
            <w:r>
              <w:rPr>
                <w:b/>
                <w:spacing w:val="-12"/>
                <w:sz w:val="20"/>
              </w:rPr>
              <w:t> </w:t>
            </w:r>
            <w:r>
              <w:rPr>
                <w:b/>
                <w:sz w:val="20"/>
              </w:rPr>
              <w:t>Nov</w:t>
            </w:r>
            <w:r>
              <w:rPr>
                <w:b/>
                <w:spacing w:val="-4"/>
                <w:sz w:val="20"/>
              </w:rPr>
              <w:t> 2018</w:t>
            </w:r>
          </w:p>
        </w:tc>
        <w:tc>
          <w:tcPr>
            <w:tcW w:w="2431" w:type="dxa"/>
            <w:tcBorders>
              <w:left w:val="single" w:sz="8" w:space="0" w:color="000000"/>
              <w:bottom w:val="single" w:sz="8" w:space="0" w:color="000000"/>
            </w:tcBorders>
          </w:tcPr>
          <w:p>
            <w:pPr>
              <w:pStyle w:val="TableParagraph"/>
              <w:spacing w:line="212" w:lineRule="exact"/>
              <w:ind w:left="782"/>
              <w:rPr>
                <w:rFonts w:ascii="Times New Roman"/>
                <w:sz w:val="20"/>
              </w:rPr>
            </w:pPr>
            <w:r>
              <w:rPr>
                <w:spacing w:val="-2"/>
                <w:sz w:val="20"/>
              </w:rPr>
              <w:t>Page</w:t>
            </w:r>
            <w:r>
              <w:rPr>
                <w:spacing w:val="-11"/>
                <w:sz w:val="20"/>
              </w:rPr>
              <w:t> </w:t>
            </w:r>
            <w:r>
              <w:rPr>
                <w:rFonts w:ascii="Times New Roman"/>
                <w:spacing w:val="-2"/>
                <w:sz w:val="20"/>
              </w:rPr>
              <w:t>8</w:t>
            </w:r>
            <w:r>
              <w:rPr>
                <w:rFonts w:ascii="Times New Roman"/>
                <w:spacing w:val="-18"/>
                <w:sz w:val="20"/>
              </w:rPr>
              <w:t> </w:t>
            </w:r>
            <w:r>
              <w:rPr>
                <w:rFonts w:ascii="Times New Roman"/>
                <w:spacing w:val="-2"/>
                <w:sz w:val="20"/>
              </w:rPr>
              <w:t>of</w:t>
            </w:r>
            <w:r>
              <w:rPr>
                <w:rFonts w:ascii="Times New Roman"/>
                <w:spacing w:val="-21"/>
                <w:sz w:val="20"/>
              </w:rPr>
              <w:t> </w:t>
            </w:r>
            <w:r>
              <w:rPr>
                <w:rFonts w:ascii="Times New Roman"/>
                <w:spacing w:val="-10"/>
                <w:sz w:val="20"/>
              </w:rPr>
              <w:t>8</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Mixing</w:t>
            </w:r>
            <w:r>
              <w:rPr>
                <w:rFonts w:ascii="Arial Narrow"/>
                <w:b/>
                <w:spacing w:val="-7"/>
                <w:sz w:val="28"/>
              </w:rPr>
              <w:t> </w:t>
            </w:r>
            <w:r>
              <w:rPr>
                <w:rFonts w:ascii="Arial Narrow"/>
                <w:b/>
                <w:sz w:val="28"/>
              </w:rPr>
              <w:t>and</w:t>
            </w:r>
            <w:r>
              <w:rPr>
                <w:rFonts w:ascii="Arial Narrow"/>
                <w:b/>
                <w:spacing w:val="-6"/>
                <w:sz w:val="28"/>
              </w:rPr>
              <w:t> </w:t>
            </w:r>
            <w:r>
              <w:rPr>
                <w:rFonts w:ascii="Arial Narrow"/>
                <w:b/>
                <w:spacing w:val="-2"/>
                <w:sz w:val="28"/>
              </w:rPr>
              <w:t>Solubility</w:t>
            </w:r>
          </w:p>
        </w:tc>
      </w:tr>
    </w:tbl>
    <w:p>
      <w:pPr>
        <w:spacing w:before="74"/>
        <w:ind w:left="1032" w:right="0" w:firstLine="0"/>
        <w:jc w:val="left"/>
        <w:rPr>
          <w:sz w:val="29"/>
        </w:rPr>
      </w:pPr>
      <w:r>
        <w:rPr>
          <w:color w:val="0054C4"/>
          <w:sz w:val="29"/>
        </w:rPr>
        <w:t>Optional</w:t>
      </w:r>
      <w:r>
        <w:rPr>
          <w:color w:val="0054C4"/>
          <w:spacing w:val="-10"/>
          <w:sz w:val="29"/>
        </w:rPr>
        <w:t> </w:t>
      </w:r>
      <w:r>
        <w:rPr>
          <w:color w:val="0054C4"/>
          <w:sz w:val="29"/>
        </w:rPr>
        <w:t>Experiment</w:t>
      </w:r>
      <w:r>
        <w:rPr>
          <w:color w:val="0054C4"/>
          <w:spacing w:val="65"/>
          <w:sz w:val="29"/>
        </w:rPr>
        <w:t> </w:t>
      </w:r>
      <w:r>
        <w:rPr>
          <w:color w:val="0054C4"/>
          <w:sz w:val="29"/>
        </w:rPr>
        <w:t>(Analytical</w:t>
      </w:r>
      <w:r>
        <w:rPr>
          <w:color w:val="0054C4"/>
          <w:spacing w:val="-8"/>
          <w:sz w:val="29"/>
        </w:rPr>
        <w:t> </w:t>
      </w:r>
      <w:r>
        <w:rPr>
          <w:color w:val="0054C4"/>
          <w:spacing w:val="-2"/>
          <w:sz w:val="29"/>
        </w:rPr>
        <w:t>Measurement)</w:t>
      </w:r>
    </w:p>
    <w:p>
      <w:pPr>
        <w:pStyle w:val="BodyText"/>
        <w:spacing w:before="3"/>
        <w:rPr>
          <w:sz w:val="28"/>
        </w:rPr>
      </w:pPr>
    </w:p>
    <w:tbl>
      <w:tblPr>
        <w:tblW w:w="0" w:type="auto"/>
        <w:jc w:val="left"/>
        <w:tblInd w:w="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9"/>
        <w:gridCol w:w="1709"/>
        <w:gridCol w:w="1983"/>
        <w:gridCol w:w="2161"/>
      </w:tblGrid>
      <w:tr>
        <w:trPr>
          <w:trHeight w:val="585" w:hRule="atLeast"/>
        </w:trPr>
        <w:tc>
          <w:tcPr>
            <w:tcW w:w="6411" w:type="dxa"/>
            <w:gridSpan w:val="3"/>
          </w:tcPr>
          <w:p>
            <w:pPr>
              <w:pStyle w:val="TableParagraph"/>
              <w:spacing w:before="66"/>
              <w:ind w:left="2185" w:right="2168"/>
              <w:jc w:val="center"/>
              <w:rPr>
                <w:b/>
                <w:sz w:val="28"/>
              </w:rPr>
            </w:pPr>
            <w:r>
              <w:rPr>
                <w:b/>
                <w:sz w:val="28"/>
              </w:rPr>
              <w:t>Solute:</w:t>
            </w:r>
            <w:r>
              <w:rPr>
                <w:b/>
                <w:spacing w:val="-10"/>
                <w:sz w:val="28"/>
              </w:rPr>
              <w:t> </w:t>
            </w:r>
            <w:r>
              <w:rPr>
                <w:b/>
                <w:spacing w:val="-4"/>
                <w:sz w:val="28"/>
                <w:u w:val="single"/>
              </w:rPr>
              <w:t>SUGAR</w:t>
            </w:r>
          </w:p>
        </w:tc>
        <w:tc>
          <w:tcPr>
            <w:tcW w:w="2161" w:type="dxa"/>
          </w:tcPr>
          <w:p>
            <w:pPr>
              <w:pStyle w:val="TableParagraph"/>
              <w:ind w:left="683" w:right="298" w:hanging="183"/>
              <w:rPr>
                <w:b/>
                <w:sz w:val="22"/>
              </w:rPr>
            </w:pPr>
            <w:r>
              <w:rPr>
                <w:b/>
                <w:spacing w:val="-2"/>
                <w:sz w:val="22"/>
              </w:rPr>
              <w:t>Mix</w:t>
            </w:r>
            <w:r>
              <w:rPr>
                <w:b/>
                <w:spacing w:val="-16"/>
                <w:sz w:val="22"/>
              </w:rPr>
              <w:t> </w:t>
            </w:r>
            <w:r>
              <w:rPr>
                <w:b/>
                <w:spacing w:val="-2"/>
                <w:sz w:val="22"/>
              </w:rPr>
              <w:t>Speed: </w:t>
            </w:r>
            <w:r>
              <w:rPr>
                <w:b/>
                <w:sz w:val="22"/>
              </w:rPr>
              <w:t>50 RPM</w:t>
            </w:r>
          </w:p>
        </w:tc>
      </w:tr>
      <w:tr>
        <w:trPr>
          <w:trHeight w:val="505" w:hRule="atLeast"/>
        </w:trPr>
        <w:tc>
          <w:tcPr>
            <w:tcW w:w="2719" w:type="dxa"/>
            <w:shd w:val="clear" w:color="auto" w:fill="D9D9D9"/>
          </w:tcPr>
          <w:p>
            <w:pPr>
              <w:pStyle w:val="TableParagraph"/>
              <w:spacing w:before="117"/>
              <w:ind w:left="112"/>
              <w:rPr>
                <w:b/>
                <w:sz w:val="22"/>
              </w:rPr>
            </w:pPr>
            <w:r>
              <w:rPr>
                <w:b/>
                <w:sz w:val="22"/>
              </w:rPr>
              <w:t>Solvent:</w:t>
            </w:r>
            <w:r>
              <w:rPr>
                <w:b/>
                <w:spacing w:val="-9"/>
                <w:sz w:val="22"/>
              </w:rPr>
              <w:t> </w:t>
            </w:r>
            <w:r>
              <w:rPr>
                <w:b/>
                <w:spacing w:val="-2"/>
                <w:sz w:val="22"/>
              </w:rPr>
              <w:t>Water</w:t>
            </w:r>
          </w:p>
        </w:tc>
        <w:tc>
          <w:tcPr>
            <w:tcW w:w="3692" w:type="dxa"/>
            <w:gridSpan w:val="2"/>
          </w:tcPr>
          <w:p>
            <w:pPr>
              <w:pStyle w:val="TableParagraph"/>
              <w:tabs>
                <w:tab w:pos="2541" w:val="left" w:leader="none"/>
              </w:tabs>
              <w:spacing w:before="117"/>
              <w:ind w:left="828"/>
              <w:rPr>
                <w:b/>
                <w:sz w:val="22"/>
              </w:rPr>
            </w:pPr>
            <w:r>
              <w:rPr>
                <w:b/>
                <w:sz w:val="22"/>
                <w:u w:val="single"/>
              </w:rPr>
              <w:tab/>
            </w:r>
            <w:r>
              <w:rPr>
                <w:b/>
                <w:spacing w:val="-5"/>
                <w:sz w:val="22"/>
              </w:rPr>
              <w:t>mL</w:t>
            </w:r>
          </w:p>
        </w:tc>
        <w:tc>
          <w:tcPr>
            <w:tcW w:w="2161" w:type="dxa"/>
          </w:tcPr>
          <w:p>
            <w:pPr>
              <w:pStyle w:val="TableParagraph"/>
              <w:spacing w:line="239" w:lineRule="exact"/>
              <w:ind w:left="433"/>
              <w:rPr>
                <w:b/>
                <w:sz w:val="22"/>
              </w:rPr>
            </w:pPr>
            <w:r>
              <w:rPr>
                <w:b/>
                <w:sz w:val="22"/>
              </w:rPr>
              <w:t>Initial</w:t>
            </w:r>
            <w:r>
              <w:rPr>
                <w:b/>
                <w:spacing w:val="-7"/>
                <w:sz w:val="22"/>
              </w:rPr>
              <w:t> </w:t>
            </w:r>
            <w:r>
              <w:rPr>
                <w:b/>
                <w:spacing w:val="-2"/>
                <w:sz w:val="22"/>
              </w:rPr>
              <w:t>Temp:</w:t>
            </w:r>
          </w:p>
          <w:p>
            <w:pPr>
              <w:pStyle w:val="TableParagraph"/>
              <w:tabs>
                <w:tab w:pos="1386" w:val="left" w:leader="none"/>
              </w:tabs>
              <w:spacing w:line="246" w:lineRule="exact"/>
              <w:ind w:left="529"/>
              <w:rPr>
                <w:b/>
                <w:sz w:val="22"/>
              </w:rPr>
            </w:pPr>
            <w:r>
              <w:rPr>
                <w:b/>
                <w:sz w:val="22"/>
                <w:u w:val="single"/>
              </w:rPr>
              <w:tab/>
            </w:r>
            <w:r>
              <w:rPr>
                <w:b/>
                <w:spacing w:val="-5"/>
                <w:sz w:val="22"/>
              </w:rPr>
              <w:t>°C</w:t>
            </w:r>
          </w:p>
        </w:tc>
      </w:tr>
      <w:tr>
        <w:trPr>
          <w:trHeight w:val="506" w:hRule="atLeast"/>
        </w:trPr>
        <w:tc>
          <w:tcPr>
            <w:tcW w:w="2719" w:type="dxa"/>
            <w:shd w:val="clear" w:color="auto" w:fill="D9D9D9"/>
          </w:tcPr>
          <w:p>
            <w:pPr>
              <w:pStyle w:val="TableParagraph"/>
              <w:spacing w:before="117"/>
              <w:ind w:left="112"/>
              <w:rPr>
                <w:b/>
                <w:sz w:val="22"/>
              </w:rPr>
            </w:pPr>
            <w:r>
              <w:rPr>
                <w:b/>
                <w:sz w:val="22"/>
              </w:rPr>
              <w:t>Mix</w:t>
            </w:r>
            <w:r>
              <w:rPr>
                <w:b/>
                <w:spacing w:val="-3"/>
                <w:sz w:val="22"/>
              </w:rPr>
              <w:t> </w:t>
            </w:r>
            <w:r>
              <w:rPr>
                <w:b/>
                <w:spacing w:val="-2"/>
                <w:sz w:val="22"/>
              </w:rPr>
              <w:t>Intervals</w:t>
            </w:r>
          </w:p>
        </w:tc>
        <w:tc>
          <w:tcPr>
            <w:tcW w:w="1709" w:type="dxa"/>
            <w:shd w:val="clear" w:color="auto" w:fill="CCCCCC"/>
          </w:tcPr>
          <w:p>
            <w:pPr>
              <w:pStyle w:val="TableParagraph"/>
              <w:spacing w:line="252" w:lineRule="exact"/>
              <w:ind w:left="369" w:firstLine="230"/>
              <w:rPr>
                <w:b/>
                <w:sz w:val="22"/>
              </w:rPr>
            </w:pPr>
            <w:r>
              <w:rPr>
                <w:b/>
                <w:spacing w:val="-4"/>
                <w:sz w:val="22"/>
              </w:rPr>
              <w:t>Time (Minutes)</w:t>
            </w:r>
          </w:p>
        </w:tc>
        <w:tc>
          <w:tcPr>
            <w:tcW w:w="1983" w:type="dxa"/>
            <w:shd w:val="clear" w:color="auto" w:fill="CCCCCC"/>
          </w:tcPr>
          <w:p>
            <w:pPr>
              <w:pStyle w:val="TableParagraph"/>
              <w:spacing w:line="252" w:lineRule="exact"/>
              <w:ind w:left="345" w:right="104" w:hanging="99"/>
              <w:rPr>
                <w:b/>
                <w:sz w:val="22"/>
              </w:rPr>
            </w:pPr>
            <w:r>
              <w:rPr>
                <w:b/>
                <w:spacing w:val="-4"/>
                <w:sz w:val="22"/>
              </w:rPr>
              <w:t>Refractometer </w:t>
            </w:r>
            <w:r>
              <w:rPr>
                <w:b/>
                <w:sz w:val="22"/>
              </w:rPr>
              <w:t>Reading (RI)</w:t>
            </w:r>
          </w:p>
        </w:tc>
        <w:tc>
          <w:tcPr>
            <w:tcW w:w="2161" w:type="dxa"/>
            <w:shd w:val="clear" w:color="auto" w:fill="CCCCCC"/>
          </w:tcPr>
          <w:p>
            <w:pPr>
              <w:pStyle w:val="TableParagraph"/>
              <w:spacing w:line="239" w:lineRule="exact"/>
              <w:ind w:left="295" w:right="286"/>
              <w:jc w:val="center"/>
              <w:rPr>
                <w:b/>
                <w:sz w:val="22"/>
              </w:rPr>
            </w:pPr>
            <w:r>
              <w:rPr>
                <w:b/>
                <w:sz w:val="22"/>
              </w:rPr>
              <w:t>Visible</w:t>
            </w:r>
            <w:r>
              <w:rPr>
                <w:b/>
                <w:spacing w:val="-9"/>
                <w:sz w:val="22"/>
              </w:rPr>
              <w:t> </w:t>
            </w:r>
            <w:r>
              <w:rPr>
                <w:b/>
                <w:spacing w:val="-2"/>
                <w:sz w:val="22"/>
              </w:rPr>
              <w:t>solute?</w:t>
            </w:r>
          </w:p>
          <w:p>
            <w:pPr>
              <w:pStyle w:val="TableParagraph"/>
              <w:spacing w:line="246" w:lineRule="exact"/>
              <w:ind w:left="295" w:right="280"/>
              <w:jc w:val="center"/>
              <w:rPr>
                <w:b/>
                <w:sz w:val="22"/>
              </w:rPr>
            </w:pPr>
            <w:r>
              <w:rPr>
                <w:b/>
                <w:spacing w:val="-5"/>
                <w:sz w:val="22"/>
              </w:rPr>
              <w:t>Y/N</w:t>
            </w:r>
          </w:p>
        </w:tc>
      </w:tr>
      <w:tr>
        <w:trPr>
          <w:trHeight w:val="402" w:hRule="atLeast"/>
        </w:trPr>
        <w:tc>
          <w:tcPr>
            <w:tcW w:w="2719" w:type="dxa"/>
            <w:shd w:val="clear" w:color="auto" w:fill="D9D9D9"/>
          </w:tcPr>
          <w:p>
            <w:pPr>
              <w:pStyle w:val="TableParagraph"/>
              <w:spacing w:before="64"/>
              <w:ind w:left="970" w:right="917"/>
              <w:jc w:val="center"/>
              <w:rPr>
                <w:b/>
                <w:sz w:val="22"/>
              </w:rPr>
            </w:pPr>
            <w:r>
              <w:rPr>
                <w:b/>
                <w:sz w:val="22"/>
              </w:rPr>
              <w:t>Step</w:t>
            </w:r>
            <w:r>
              <w:rPr>
                <w:b/>
                <w:spacing w:val="-4"/>
                <w:sz w:val="22"/>
              </w:rPr>
              <w:t> </w:t>
            </w:r>
            <w:r>
              <w:rPr>
                <w:b/>
                <w:spacing w:val="-10"/>
                <w:sz w:val="22"/>
              </w:rPr>
              <w:t>1</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47" w:hRule="atLeast"/>
        </w:trPr>
        <w:tc>
          <w:tcPr>
            <w:tcW w:w="2719" w:type="dxa"/>
            <w:shd w:val="clear" w:color="auto" w:fill="D9D9D9"/>
          </w:tcPr>
          <w:p>
            <w:pPr>
              <w:pStyle w:val="TableParagraph"/>
              <w:spacing w:before="40"/>
              <w:ind w:left="970" w:right="917"/>
              <w:jc w:val="center"/>
              <w:rPr>
                <w:b/>
                <w:sz w:val="22"/>
              </w:rPr>
            </w:pPr>
            <w:r>
              <w:rPr>
                <w:b/>
                <w:sz w:val="22"/>
              </w:rPr>
              <w:t>Step</w:t>
            </w:r>
            <w:r>
              <w:rPr>
                <w:b/>
                <w:spacing w:val="-4"/>
                <w:sz w:val="22"/>
              </w:rPr>
              <w:t> </w:t>
            </w:r>
            <w:r>
              <w:rPr>
                <w:b/>
                <w:spacing w:val="-10"/>
                <w:sz w:val="22"/>
              </w:rPr>
              <w:t>2</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spacing w:before="40"/>
              <w:ind w:left="970" w:right="917"/>
              <w:jc w:val="center"/>
              <w:rPr>
                <w:b/>
                <w:sz w:val="22"/>
              </w:rPr>
            </w:pPr>
            <w:r>
              <w:rPr>
                <w:b/>
                <w:sz w:val="22"/>
              </w:rPr>
              <w:t>Step</w:t>
            </w:r>
            <w:r>
              <w:rPr>
                <w:b/>
                <w:spacing w:val="-4"/>
                <w:sz w:val="22"/>
              </w:rPr>
              <w:t> </w:t>
            </w:r>
            <w:r>
              <w:rPr>
                <w:b/>
                <w:spacing w:val="-10"/>
                <w:sz w:val="22"/>
              </w:rPr>
              <w:t>3</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spacing w:before="40"/>
              <w:ind w:left="970" w:right="917"/>
              <w:jc w:val="center"/>
              <w:rPr>
                <w:b/>
                <w:sz w:val="22"/>
              </w:rPr>
            </w:pPr>
            <w:r>
              <w:rPr>
                <w:b/>
                <w:sz w:val="22"/>
              </w:rPr>
              <w:t>Step</w:t>
            </w:r>
            <w:r>
              <w:rPr>
                <w:b/>
                <w:spacing w:val="-4"/>
                <w:sz w:val="22"/>
              </w:rPr>
              <w:t> </w:t>
            </w:r>
            <w:r>
              <w:rPr>
                <w:b/>
                <w:spacing w:val="-10"/>
                <w:sz w:val="22"/>
              </w:rPr>
              <w:t>4</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spacing w:before="40"/>
              <w:ind w:left="970" w:right="917"/>
              <w:jc w:val="center"/>
              <w:rPr>
                <w:b/>
                <w:sz w:val="22"/>
              </w:rPr>
            </w:pPr>
            <w:r>
              <w:rPr>
                <w:b/>
                <w:sz w:val="22"/>
              </w:rPr>
              <w:t>Step</w:t>
            </w:r>
            <w:r>
              <w:rPr>
                <w:b/>
                <w:spacing w:val="-4"/>
                <w:sz w:val="22"/>
              </w:rPr>
              <w:t> </w:t>
            </w:r>
            <w:r>
              <w:rPr>
                <w:b/>
                <w:spacing w:val="-10"/>
                <w:sz w:val="22"/>
              </w:rPr>
              <w:t>5</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spacing w:before="40"/>
              <w:ind w:left="970" w:right="917"/>
              <w:jc w:val="center"/>
              <w:rPr>
                <w:b/>
                <w:sz w:val="22"/>
              </w:rPr>
            </w:pPr>
            <w:r>
              <w:rPr>
                <w:b/>
                <w:sz w:val="22"/>
              </w:rPr>
              <w:t>Step</w:t>
            </w:r>
            <w:r>
              <w:rPr>
                <w:b/>
                <w:spacing w:val="-4"/>
                <w:sz w:val="22"/>
              </w:rPr>
              <w:t> </w:t>
            </w:r>
            <w:r>
              <w:rPr>
                <w:b/>
                <w:spacing w:val="-10"/>
                <w:sz w:val="22"/>
              </w:rPr>
              <w:t>6</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spacing w:before="40"/>
              <w:ind w:left="970" w:right="917"/>
              <w:jc w:val="center"/>
              <w:rPr>
                <w:b/>
                <w:sz w:val="22"/>
              </w:rPr>
            </w:pPr>
            <w:r>
              <w:rPr>
                <w:b/>
                <w:sz w:val="22"/>
              </w:rPr>
              <w:t>Step</w:t>
            </w:r>
            <w:r>
              <w:rPr>
                <w:b/>
                <w:spacing w:val="-4"/>
                <w:sz w:val="22"/>
              </w:rPr>
              <w:t> </w:t>
            </w:r>
            <w:r>
              <w:rPr>
                <w:b/>
                <w:spacing w:val="-10"/>
                <w:sz w:val="22"/>
              </w:rPr>
              <w:t>7</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spacing w:before="40"/>
              <w:ind w:left="970" w:right="917"/>
              <w:jc w:val="center"/>
              <w:rPr>
                <w:b/>
                <w:sz w:val="22"/>
              </w:rPr>
            </w:pPr>
            <w:r>
              <w:rPr>
                <w:b/>
                <w:sz w:val="22"/>
              </w:rPr>
              <w:t>Step</w:t>
            </w:r>
            <w:r>
              <w:rPr>
                <w:b/>
                <w:spacing w:val="-4"/>
                <w:sz w:val="22"/>
              </w:rPr>
              <w:t> </w:t>
            </w:r>
            <w:r>
              <w:rPr>
                <w:b/>
                <w:spacing w:val="-10"/>
                <w:sz w:val="22"/>
              </w:rPr>
              <w:t>8</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spacing w:before="40"/>
              <w:ind w:left="970" w:right="917"/>
              <w:jc w:val="center"/>
              <w:rPr>
                <w:b/>
                <w:sz w:val="22"/>
              </w:rPr>
            </w:pPr>
            <w:r>
              <w:rPr>
                <w:b/>
                <w:sz w:val="22"/>
              </w:rPr>
              <w:t>Step</w:t>
            </w:r>
            <w:r>
              <w:rPr>
                <w:b/>
                <w:spacing w:val="-4"/>
                <w:sz w:val="22"/>
              </w:rPr>
              <w:t> </w:t>
            </w:r>
            <w:r>
              <w:rPr>
                <w:b/>
                <w:spacing w:val="-10"/>
                <w:sz w:val="22"/>
              </w:rPr>
              <w:t>9</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r>
        <w:trPr>
          <w:trHeight w:val="350" w:hRule="atLeast"/>
        </w:trPr>
        <w:tc>
          <w:tcPr>
            <w:tcW w:w="2719" w:type="dxa"/>
            <w:shd w:val="clear" w:color="auto" w:fill="D9D9D9"/>
          </w:tcPr>
          <w:p>
            <w:pPr>
              <w:pStyle w:val="TableParagraph"/>
              <w:spacing w:before="40"/>
              <w:ind w:left="970" w:right="929"/>
              <w:jc w:val="center"/>
              <w:rPr>
                <w:b/>
                <w:sz w:val="22"/>
              </w:rPr>
            </w:pPr>
            <w:r>
              <w:rPr>
                <w:b/>
                <w:sz w:val="22"/>
              </w:rPr>
              <w:t>Step</w:t>
            </w:r>
            <w:r>
              <w:rPr>
                <w:b/>
                <w:spacing w:val="-4"/>
                <w:sz w:val="22"/>
              </w:rPr>
              <w:t> </w:t>
            </w:r>
            <w:r>
              <w:rPr>
                <w:b/>
                <w:spacing w:val="-5"/>
                <w:sz w:val="22"/>
              </w:rPr>
              <w:t>10</w:t>
            </w:r>
          </w:p>
        </w:tc>
        <w:tc>
          <w:tcPr>
            <w:tcW w:w="1709" w:type="dxa"/>
          </w:tcPr>
          <w:p>
            <w:pPr>
              <w:pStyle w:val="TableParagraph"/>
              <w:rPr>
                <w:rFonts w:ascii="Times New Roman"/>
                <w:sz w:val="22"/>
              </w:rPr>
            </w:pPr>
          </w:p>
        </w:tc>
        <w:tc>
          <w:tcPr>
            <w:tcW w:w="1983" w:type="dxa"/>
          </w:tcPr>
          <w:p>
            <w:pPr>
              <w:pStyle w:val="TableParagraph"/>
              <w:rPr>
                <w:rFonts w:ascii="Times New Roman"/>
                <w:sz w:val="22"/>
              </w:rPr>
            </w:pPr>
          </w:p>
        </w:tc>
        <w:tc>
          <w:tcPr>
            <w:tcW w:w="2161" w:type="dxa"/>
          </w:tcPr>
          <w:p>
            <w:pPr>
              <w:pStyle w:val="TableParagraph"/>
              <w:rPr>
                <w:rFonts w:ascii="Times New Roman"/>
                <w:sz w:val="22"/>
              </w:rPr>
            </w:pPr>
          </w:p>
        </w:tc>
      </w:tr>
    </w:tbl>
    <w:p>
      <w:pPr>
        <w:spacing w:after="0"/>
        <w:rPr>
          <w:rFonts w:ascii="Times New Roman"/>
          <w:sz w:val="22"/>
        </w:rPr>
        <w:sectPr>
          <w:pgSz w:w="12240" w:h="15840"/>
          <w:pgMar w:header="726" w:footer="1912" w:top="980" w:bottom="212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5"/>
                <w:sz w:val="20"/>
              </w:rPr>
              <w:t>BioWork-</w:t>
            </w:r>
            <w:r>
              <w:rPr>
                <w:b/>
                <w:spacing w:val="-4"/>
                <w:sz w:val="20"/>
              </w:rPr>
              <w:t>5060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25</w:t>
            </w:r>
            <w:r>
              <w:rPr>
                <w:b/>
                <w:spacing w:val="-8"/>
                <w:sz w:val="20"/>
              </w:rPr>
              <w:t> </w:t>
            </w:r>
            <w:r>
              <w:rPr>
                <w:b/>
                <w:sz w:val="20"/>
              </w:rPr>
              <w:t>Jul</w:t>
            </w:r>
            <w:r>
              <w:rPr>
                <w:b/>
                <w:spacing w:val="-5"/>
                <w:sz w:val="20"/>
              </w:rPr>
              <w:t> </w:t>
            </w:r>
            <w:r>
              <w:rPr>
                <w:b/>
                <w:spacing w:val="-4"/>
                <w:sz w:val="20"/>
              </w:rPr>
              <w:t>2019</w:t>
            </w:r>
          </w:p>
        </w:tc>
        <w:tc>
          <w:tcPr>
            <w:tcW w:w="2431" w:type="dxa"/>
            <w:tcBorders>
              <w:left w:val="single" w:sz="8" w:space="0" w:color="000000"/>
              <w:bottom w:val="single" w:sz="8" w:space="0" w:color="000000"/>
            </w:tcBorders>
          </w:tcPr>
          <w:p>
            <w:pPr>
              <w:pStyle w:val="TableParagraph"/>
              <w:spacing w:line="212" w:lineRule="exact"/>
              <w:ind w:left="736"/>
              <w:rPr>
                <w:rFonts w:ascii="Times New Roman"/>
                <w:sz w:val="20"/>
              </w:rPr>
            </w:pPr>
            <w:r>
              <w:rPr>
                <w:spacing w:val="-2"/>
                <w:sz w:val="20"/>
              </w:rPr>
              <w:t>Page</w:t>
            </w:r>
            <w:r>
              <w:rPr>
                <w:spacing w:val="-11"/>
                <w:sz w:val="20"/>
              </w:rPr>
              <w:t> </w:t>
            </w:r>
            <w:r>
              <w:rPr>
                <w:rFonts w:ascii="Times New Roman"/>
                <w:spacing w:val="-2"/>
                <w:sz w:val="20"/>
              </w:rPr>
              <w:t>1</w:t>
            </w:r>
            <w:r>
              <w:rPr>
                <w:rFonts w:ascii="Times New Roman"/>
                <w:spacing w:val="-18"/>
                <w:sz w:val="20"/>
              </w:rPr>
              <w:t> </w:t>
            </w:r>
            <w:r>
              <w:rPr>
                <w:rFonts w:ascii="Times New Roman"/>
                <w:spacing w:val="-2"/>
                <w:sz w:val="20"/>
              </w:rPr>
              <w:t>of</w:t>
            </w:r>
            <w:r>
              <w:rPr>
                <w:rFonts w:ascii="Times New Roman"/>
                <w:spacing w:val="-21"/>
                <w:sz w:val="20"/>
              </w:rPr>
              <w:t> </w:t>
            </w:r>
            <w:r>
              <w:rPr>
                <w:rFonts w:ascii="Times New Roman"/>
                <w:spacing w:val="-5"/>
                <w:sz w:val="20"/>
              </w:rPr>
              <w:t>10</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Plate</w:t>
            </w:r>
            <w:r>
              <w:rPr>
                <w:rFonts w:ascii="Arial Narrow"/>
                <w:b/>
                <w:spacing w:val="-6"/>
                <w:sz w:val="28"/>
              </w:rPr>
              <w:t> </w:t>
            </w:r>
            <w:r>
              <w:rPr>
                <w:rFonts w:ascii="Arial Narrow"/>
                <w:b/>
                <w:sz w:val="28"/>
              </w:rPr>
              <w:t>and</w:t>
            </w:r>
            <w:r>
              <w:rPr>
                <w:rFonts w:ascii="Arial Narrow"/>
                <w:b/>
                <w:spacing w:val="-5"/>
                <w:sz w:val="28"/>
              </w:rPr>
              <w:t> </w:t>
            </w:r>
            <w:r>
              <w:rPr>
                <w:rFonts w:ascii="Arial Narrow"/>
                <w:b/>
                <w:sz w:val="28"/>
              </w:rPr>
              <w:t>Frame</w:t>
            </w:r>
            <w:r>
              <w:rPr>
                <w:rFonts w:ascii="Arial Narrow"/>
                <w:b/>
                <w:spacing w:val="-5"/>
                <w:sz w:val="28"/>
              </w:rPr>
              <w:t> </w:t>
            </w:r>
            <w:r>
              <w:rPr>
                <w:rFonts w:ascii="Arial Narrow"/>
                <w:b/>
                <w:spacing w:val="-2"/>
                <w:sz w:val="28"/>
              </w:rPr>
              <w:t>Filtration</w:t>
            </w:r>
          </w:p>
        </w:tc>
      </w:tr>
    </w:tbl>
    <w:p>
      <w:pPr>
        <w:spacing w:line="237" w:lineRule="exact" w:before="0"/>
        <w:ind w:left="967" w:right="0" w:firstLine="0"/>
        <w:jc w:val="left"/>
        <w:rPr>
          <w:b/>
          <w:sz w:val="22"/>
        </w:rPr>
      </w:pPr>
      <w:bookmarkStart w:name="Laboratory / Process Description:" w:id="220"/>
      <w:bookmarkEnd w:id="220"/>
      <w:r>
        <w:rPr/>
      </w:r>
      <w:r>
        <w:rPr>
          <w:b/>
          <w:sz w:val="22"/>
          <w:u w:val="single"/>
        </w:rPr>
        <w:t>Laboratory</w:t>
      </w:r>
      <w:r>
        <w:rPr>
          <w:b/>
          <w:spacing w:val="-15"/>
          <w:sz w:val="22"/>
          <w:u w:val="single"/>
        </w:rPr>
        <w:t> </w:t>
      </w:r>
      <w:r>
        <w:rPr>
          <w:b/>
          <w:sz w:val="22"/>
          <w:u w:val="single"/>
        </w:rPr>
        <w:t>/</w:t>
      </w:r>
      <w:r>
        <w:rPr>
          <w:b/>
          <w:spacing w:val="-9"/>
          <w:sz w:val="22"/>
          <w:u w:val="single"/>
        </w:rPr>
        <w:t> </w:t>
      </w:r>
      <w:r>
        <w:rPr>
          <w:b/>
          <w:sz w:val="22"/>
          <w:u w:val="single"/>
        </w:rPr>
        <w:t>Process</w:t>
      </w:r>
      <w:r>
        <w:rPr>
          <w:b/>
          <w:spacing w:val="-7"/>
          <w:sz w:val="22"/>
          <w:u w:val="single"/>
        </w:rPr>
        <w:t> </w:t>
      </w:r>
      <w:r>
        <w:rPr>
          <w:b/>
          <w:spacing w:val="-2"/>
          <w:sz w:val="22"/>
          <w:u w:val="single"/>
        </w:rPr>
        <w:t>Description:</w:t>
      </w:r>
    </w:p>
    <w:p>
      <w:pPr>
        <w:spacing w:before="92"/>
        <w:ind w:left="1032" w:right="981" w:hanging="634"/>
        <w:jc w:val="left"/>
        <w:rPr>
          <w:sz w:val="20"/>
        </w:rPr>
      </w:pPr>
      <w:r>
        <w:rPr>
          <w:sz w:val="20"/>
        </w:rPr>
        <w:t>This</w:t>
      </w:r>
      <w:r>
        <w:rPr>
          <w:spacing w:val="-5"/>
          <w:sz w:val="20"/>
        </w:rPr>
        <w:t> </w:t>
      </w:r>
      <w:r>
        <w:rPr>
          <w:sz w:val="20"/>
        </w:rPr>
        <w:t>experiment</w:t>
      </w:r>
      <w:r>
        <w:rPr>
          <w:spacing w:val="-4"/>
          <w:sz w:val="20"/>
        </w:rPr>
        <w:t> </w:t>
      </w:r>
      <w:r>
        <w:rPr>
          <w:sz w:val="20"/>
        </w:rPr>
        <w:t>will</w:t>
      </w:r>
      <w:r>
        <w:rPr>
          <w:spacing w:val="-5"/>
          <w:sz w:val="20"/>
        </w:rPr>
        <w:t> </w:t>
      </w:r>
      <w:r>
        <w:rPr>
          <w:sz w:val="20"/>
        </w:rPr>
        <w:t>introduce</w:t>
      </w:r>
      <w:r>
        <w:rPr>
          <w:spacing w:val="-4"/>
          <w:sz w:val="20"/>
        </w:rPr>
        <w:t> </w:t>
      </w:r>
      <w:r>
        <w:rPr>
          <w:sz w:val="20"/>
        </w:rPr>
        <w:t>mixing,</w:t>
      </w:r>
      <w:r>
        <w:rPr>
          <w:spacing w:val="-6"/>
          <w:sz w:val="20"/>
        </w:rPr>
        <w:t> </w:t>
      </w:r>
      <w:r>
        <w:rPr>
          <w:sz w:val="20"/>
        </w:rPr>
        <w:t>solubility,</w:t>
      </w:r>
      <w:r>
        <w:rPr>
          <w:spacing w:val="-4"/>
          <w:sz w:val="20"/>
        </w:rPr>
        <w:t> </w:t>
      </w:r>
      <w:r>
        <w:rPr>
          <w:sz w:val="20"/>
        </w:rPr>
        <w:t>and</w:t>
      </w:r>
      <w:r>
        <w:rPr>
          <w:spacing w:val="-4"/>
          <w:sz w:val="20"/>
        </w:rPr>
        <w:t> </w:t>
      </w:r>
      <w:r>
        <w:rPr>
          <w:sz w:val="20"/>
        </w:rPr>
        <w:t>tangential</w:t>
      </w:r>
      <w:r>
        <w:rPr>
          <w:spacing w:val="-9"/>
          <w:sz w:val="20"/>
        </w:rPr>
        <w:t> </w:t>
      </w:r>
      <w:r>
        <w:rPr>
          <w:sz w:val="20"/>
        </w:rPr>
        <w:t>flow</w:t>
      </w:r>
      <w:r>
        <w:rPr>
          <w:spacing w:val="-9"/>
          <w:sz w:val="20"/>
        </w:rPr>
        <w:t> </w:t>
      </w:r>
      <w:r>
        <w:rPr>
          <w:sz w:val="20"/>
        </w:rPr>
        <w:t>filtration</w:t>
      </w:r>
      <w:r>
        <w:rPr>
          <w:spacing w:val="-4"/>
          <w:sz w:val="20"/>
        </w:rPr>
        <w:t> </w:t>
      </w:r>
      <w:r>
        <w:rPr>
          <w:sz w:val="20"/>
        </w:rPr>
        <w:t>using</w:t>
      </w:r>
      <w:r>
        <w:rPr>
          <w:spacing w:val="-4"/>
          <w:sz w:val="20"/>
        </w:rPr>
        <w:t> </w:t>
      </w:r>
      <w:r>
        <w:rPr>
          <w:sz w:val="20"/>
        </w:rPr>
        <w:t>a</w:t>
      </w:r>
      <w:r>
        <w:rPr>
          <w:spacing w:val="-7"/>
          <w:sz w:val="20"/>
        </w:rPr>
        <w:t> </w:t>
      </w:r>
      <w:r>
        <w:rPr>
          <w:sz w:val="20"/>
        </w:rPr>
        <w:t>plate</w:t>
      </w:r>
      <w:r>
        <w:rPr>
          <w:spacing w:val="-7"/>
          <w:sz w:val="20"/>
        </w:rPr>
        <w:t> </w:t>
      </w:r>
      <w:r>
        <w:rPr>
          <w:sz w:val="20"/>
        </w:rPr>
        <w:t>&amp;</w:t>
      </w:r>
      <w:r>
        <w:rPr>
          <w:spacing w:val="-9"/>
          <w:sz w:val="20"/>
        </w:rPr>
        <w:t> </w:t>
      </w:r>
      <w:r>
        <w:rPr>
          <w:sz w:val="20"/>
        </w:rPr>
        <w:t>frame</w:t>
      </w:r>
      <w:r>
        <w:rPr>
          <w:spacing w:val="-7"/>
          <w:sz w:val="20"/>
        </w:rPr>
        <w:t> </w:t>
      </w:r>
      <w:r>
        <w:rPr>
          <w:sz w:val="20"/>
        </w:rPr>
        <w:t>type</w:t>
      </w:r>
      <w:r>
        <w:rPr>
          <w:spacing w:val="-4"/>
          <w:sz w:val="20"/>
        </w:rPr>
        <w:t> </w:t>
      </w:r>
      <w:r>
        <w:rPr>
          <w:sz w:val="20"/>
        </w:rPr>
        <w:t>filter</w:t>
      </w:r>
      <w:r>
        <w:rPr>
          <w:spacing w:val="-3"/>
          <w:sz w:val="20"/>
        </w:rPr>
        <w:t> </w:t>
      </w:r>
      <w:r>
        <w:rPr>
          <w:sz w:val="20"/>
        </w:rPr>
        <w:t>system</w:t>
      </w:r>
      <w:r>
        <w:rPr>
          <w:spacing w:val="-4"/>
          <w:sz w:val="20"/>
        </w:rPr>
        <w:t> </w:t>
      </w:r>
      <w:r>
        <w:rPr>
          <w:sz w:val="20"/>
        </w:rPr>
        <w:t>that</w:t>
      </w:r>
      <w:r>
        <w:rPr>
          <w:spacing w:val="-2"/>
          <w:sz w:val="20"/>
        </w:rPr>
        <w:t> </w:t>
      </w:r>
      <w:r>
        <w:rPr>
          <w:sz w:val="20"/>
        </w:rPr>
        <w:t>is commonly used in the pharmaceutical industry. The system used in</w:t>
      </w:r>
      <w:r>
        <w:rPr>
          <w:spacing w:val="32"/>
          <w:sz w:val="20"/>
        </w:rPr>
        <w:t> </w:t>
      </w:r>
      <w:r>
        <w:rPr>
          <w:sz w:val="20"/>
        </w:rPr>
        <w:t>class is a type used in the beverage industry for</w:t>
      </w:r>
      <w:r>
        <w:rPr>
          <w:spacing w:val="-1"/>
          <w:sz w:val="20"/>
        </w:rPr>
        <w:t> </w:t>
      </w:r>
      <w:r>
        <w:rPr>
          <w:sz w:val="20"/>
        </w:rPr>
        <w:t>clarifying wines.</w:t>
      </w:r>
      <w:r>
        <w:rPr>
          <w:spacing w:val="-2"/>
          <w:sz w:val="20"/>
        </w:rPr>
        <w:t> </w:t>
      </w:r>
      <w:r>
        <w:rPr>
          <w:sz w:val="20"/>
        </w:rPr>
        <w:t>This</w:t>
      </w:r>
      <w:r>
        <w:rPr>
          <w:spacing w:val="-1"/>
          <w:sz w:val="20"/>
        </w:rPr>
        <w:t> </w:t>
      </w:r>
      <w:r>
        <w:rPr>
          <w:sz w:val="20"/>
        </w:rPr>
        <w:t>experiment will</w:t>
      </w:r>
      <w:r>
        <w:rPr>
          <w:spacing w:val="-1"/>
          <w:sz w:val="20"/>
        </w:rPr>
        <w:t> </w:t>
      </w:r>
      <w:r>
        <w:rPr>
          <w:sz w:val="20"/>
        </w:rPr>
        <w:t>allow</w:t>
      </w:r>
      <w:r>
        <w:rPr>
          <w:spacing w:val="-2"/>
          <w:sz w:val="20"/>
        </w:rPr>
        <w:t> </w:t>
      </w:r>
      <w:r>
        <w:rPr>
          <w:sz w:val="20"/>
        </w:rPr>
        <w:t>students</w:t>
      </w:r>
      <w:r>
        <w:rPr>
          <w:spacing w:val="-1"/>
          <w:sz w:val="20"/>
        </w:rPr>
        <w:t> </w:t>
      </w:r>
      <w:r>
        <w:rPr>
          <w:sz w:val="20"/>
        </w:rPr>
        <w:t>to</w:t>
      </w:r>
      <w:r>
        <w:rPr>
          <w:spacing w:val="-2"/>
          <w:sz w:val="20"/>
        </w:rPr>
        <w:t> </w:t>
      </w:r>
      <w:r>
        <w:rPr>
          <w:sz w:val="20"/>
        </w:rPr>
        <w:t>observe</w:t>
      </w:r>
      <w:r>
        <w:rPr>
          <w:spacing w:val="-2"/>
          <w:sz w:val="20"/>
        </w:rPr>
        <w:t> </w:t>
      </w:r>
      <w:r>
        <w:rPr>
          <w:sz w:val="20"/>
        </w:rPr>
        <w:t>the filtration of a</w:t>
      </w:r>
      <w:r>
        <w:rPr>
          <w:spacing w:val="-2"/>
          <w:sz w:val="20"/>
        </w:rPr>
        <w:t> </w:t>
      </w:r>
      <w:r>
        <w:rPr>
          <w:sz w:val="20"/>
        </w:rPr>
        <w:t>suspension in</w:t>
      </w:r>
      <w:r>
        <w:rPr>
          <w:spacing w:val="-2"/>
          <w:sz w:val="20"/>
        </w:rPr>
        <w:t> </w:t>
      </w:r>
      <w:r>
        <w:rPr>
          <w:sz w:val="20"/>
        </w:rPr>
        <w:t>water as</w:t>
      </w:r>
      <w:r>
        <w:rPr>
          <w:spacing w:val="-1"/>
          <w:sz w:val="20"/>
        </w:rPr>
        <w:t> </w:t>
      </w:r>
      <w:r>
        <w:rPr>
          <w:sz w:val="20"/>
        </w:rPr>
        <w:t>well</w:t>
      </w:r>
      <w:r>
        <w:rPr>
          <w:spacing w:val="-1"/>
          <w:sz w:val="20"/>
        </w:rPr>
        <w:t> </w:t>
      </w:r>
      <w:r>
        <w:rPr>
          <w:sz w:val="20"/>
        </w:rPr>
        <w:t>as record mixing parameters.</w:t>
      </w:r>
    </w:p>
    <w:p>
      <w:pPr>
        <w:pStyle w:val="BodyText"/>
        <w:spacing w:before="10"/>
        <w:rPr>
          <w:sz w:val="21"/>
        </w:rPr>
      </w:pPr>
    </w:p>
    <w:p>
      <w:pPr>
        <w:spacing w:before="0"/>
        <w:ind w:left="967" w:right="0" w:firstLine="0"/>
        <w:jc w:val="left"/>
        <w:rPr>
          <w:b/>
          <w:sz w:val="22"/>
        </w:rPr>
      </w:pPr>
      <w:bookmarkStart w:name="Signature Log" w:id="221"/>
      <w:bookmarkEnd w:id="221"/>
      <w:r>
        <w:rPr/>
      </w:r>
      <w:r>
        <w:rPr>
          <w:b/>
          <w:spacing w:val="-2"/>
          <w:sz w:val="22"/>
          <w:u w:val="single"/>
        </w:rPr>
        <w:t>Signature</w:t>
      </w:r>
      <w:r>
        <w:rPr>
          <w:b/>
          <w:spacing w:val="2"/>
          <w:sz w:val="22"/>
          <w:u w:val="single"/>
        </w:rPr>
        <w:t> </w:t>
      </w:r>
      <w:r>
        <w:rPr>
          <w:b/>
          <w:spacing w:val="-5"/>
          <w:sz w:val="22"/>
          <w:u w:val="single"/>
        </w:rPr>
        <w:t>Log</w:t>
      </w:r>
    </w:p>
    <w:p>
      <w:pPr>
        <w:pStyle w:val="BodyText"/>
        <w:spacing w:before="4"/>
        <w:rPr>
          <w:b/>
          <w:sz w:val="20"/>
        </w:rPr>
      </w:pPr>
    </w:p>
    <w:tbl>
      <w:tblPr>
        <w:tblW w:w="0" w:type="auto"/>
        <w:jc w:val="left"/>
        <w:tblInd w:w="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54"/>
        <w:gridCol w:w="3572"/>
        <w:gridCol w:w="1366"/>
        <w:gridCol w:w="1620"/>
      </w:tblGrid>
      <w:tr>
        <w:trPr>
          <w:trHeight w:val="292" w:hRule="atLeast"/>
        </w:trPr>
        <w:tc>
          <w:tcPr>
            <w:tcW w:w="3454" w:type="dxa"/>
            <w:shd w:val="clear" w:color="auto" w:fill="CCCCCC"/>
          </w:tcPr>
          <w:p>
            <w:pPr>
              <w:pStyle w:val="TableParagraph"/>
              <w:spacing w:before="12"/>
              <w:ind w:left="1082"/>
              <w:rPr>
                <w:b/>
                <w:sz w:val="22"/>
              </w:rPr>
            </w:pPr>
            <w:r>
              <w:rPr>
                <w:b/>
                <w:sz w:val="22"/>
              </w:rPr>
              <w:t>Name</w:t>
            </w:r>
            <w:r>
              <w:rPr>
                <w:b/>
                <w:spacing w:val="-12"/>
                <w:sz w:val="22"/>
              </w:rPr>
              <w:t> </w:t>
            </w:r>
            <w:r>
              <w:rPr>
                <w:b/>
                <w:spacing w:val="-2"/>
                <w:sz w:val="22"/>
              </w:rPr>
              <w:t>(print)</w:t>
            </w:r>
          </w:p>
        </w:tc>
        <w:tc>
          <w:tcPr>
            <w:tcW w:w="3572" w:type="dxa"/>
            <w:shd w:val="clear" w:color="auto" w:fill="CCCCCC"/>
          </w:tcPr>
          <w:p>
            <w:pPr>
              <w:pStyle w:val="TableParagraph"/>
              <w:spacing w:before="12"/>
              <w:ind w:left="1273" w:right="1251"/>
              <w:jc w:val="center"/>
              <w:rPr>
                <w:b/>
                <w:sz w:val="22"/>
              </w:rPr>
            </w:pPr>
            <w:r>
              <w:rPr>
                <w:b/>
                <w:spacing w:val="-2"/>
                <w:sz w:val="22"/>
              </w:rPr>
              <w:t>Signature</w:t>
            </w:r>
          </w:p>
        </w:tc>
        <w:tc>
          <w:tcPr>
            <w:tcW w:w="1366" w:type="dxa"/>
            <w:shd w:val="clear" w:color="auto" w:fill="CCCCCC"/>
          </w:tcPr>
          <w:p>
            <w:pPr>
              <w:pStyle w:val="TableParagraph"/>
              <w:spacing w:before="12"/>
              <w:ind w:left="337"/>
              <w:rPr>
                <w:b/>
                <w:sz w:val="22"/>
              </w:rPr>
            </w:pPr>
            <w:r>
              <w:rPr>
                <w:b/>
                <w:spacing w:val="-2"/>
                <w:sz w:val="22"/>
              </w:rPr>
              <w:t>Initials</w:t>
            </w:r>
          </w:p>
        </w:tc>
        <w:tc>
          <w:tcPr>
            <w:tcW w:w="1620" w:type="dxa"/>
            <w:shd w:val="clear" w:color="auto" w:fill="CCCCCC"/>
          </w:tcPr>
          <w:p>
            <w:pPr>
              <w:pStyle w:val="TableParagraph"/>
              <w:spacing w:before="12"/>
              <w:ind w:left="560" w:right="549"/>
              <w:jc w:val="center"/>
              <w:rPr>
                <w:b/>
                <w:sz w:val="22"/>
              </w:rPr>
            </w:pPr>
            <w:r>
              <w:rPr>
                <w:b/>
                <w:spacing w:val="-4"/>
                <w:sz w:val="22"/>
              </w:rPr>
              <w:t>Date</w:t>
            </w:r>
          </w:p>
        </w:tc>
      </w:tr>
      <w:tr>
        <w:trPr>
          <w:trHeight w:val="395" w:hRule="atLeast"/>
        </w:trPr>
        <w:tc>
          <w:tcPr>
            <w:tcW w:w="3454" w:type="dxa"/>
          </w:tcPr>
          <w:p>
            <w:pPr>
              <w:pStyle w:val="TableParagraph"/>
              <w:rPr>
                <w:rFonts w:ascii="Times New Roman"/>
                <w:sz w:val="20"/>
              </w:rPr>
            </w:pPr>
          </w:p>
        </w:tc>
        <w:tc>
          <w:tcPr>
            <w:tcW w:w="3572" w:type="dxa"/>
          </w:tcPr>
          <w:p>
            <w:pPr>
              <w:pStyle w:val="TableParagraph"/>
              <w:rPr>
                <w:rFonts w:ascii="Times New Roman"/>
                <w:sz w:val="20"/>
              </w:rPr>
            </w:pPr>
          </w:p>
        </w:tc>
        <w:tc>
          <w:tcPr>
            <w:tcW w:w="1366" w:type="dxa"/>
          </w:tcPr>
          <w:p>
            <w:pPr>
              <w:pStyle w:val="TableParagraph"/>
              <w:rPr>
                <w:rFonts w:ascii="Times New Roman"/>
                <w:sz w:val="20"/>
              </w:rPr>
            </w:pPr>
          </w:p>
        </w:tc>
        <w:tc>
          <w:tcPr>
            <w:tcW w:w="1620" w:type="dxa"/>
          </w:tcPr>
          <w:p>
            <w:pPr>
              <w:pStyle w:val="TableParagraph"/>
              <w:rPr>
                <w:rFonts w:ascii="Times New Roman"/>
                <w:sz w:val="20"/>
              </w:rPr>
            </w:pPr>
          </w:p>
        </w:tc>
      </w:tr>
      <w:tr>
        <w:trPr>
          <w:trHeight w:val="359" w:hRule="atLeast"/>
        </w:trPr>
        <w:tc>
          <w:tcPr>
            <w:tcW w:w="3454" w:type="dxa"/>
          </w:tcPr>
          <w:p>
            <w:pPr>
              <w:pStyle w:val="TableParagraph"/>
              <w:rPr>
                <w:rFonts w:ascii="Times New Roman"/>
                <w:sz w:val="20"/>
              </w:rPr>
            </w:pPr>
          </w:p>
        </w:tc>
        <w:tc>
          <w:tcPr>
            <w:tcW w:w="3572" w:type="dxa"/>
          </w:tcPr>
          <w:p>
            <w:pPr>
              <w:pStyle w:val="TableParagraph"/>
              <w:rPr>
                <w:rFonts w:ascii="Times New Roman"/>
                <w:sz w:val="20"/>
              </w:rPr>
            </w:pPr>
          </w:p>
        </w:tc>
        <w:tc>
          <w:tcPr>
            <w:tcW w:w="1366" w:type="dxa"/>
          </w:tcPr>
          <w:p>
            <w:pPr>
              <w:pStyle w:val="TableParagraph"/>
              <w:rPr>
                <w:rFonts w:ascii="Times New Roman"/>
                <w:sz w:val="20"/>
              </w:rPr>
            </w:pPr>
          </w:p>
        </w:tc>
        <w:tc>
          <w:tcPr>
            <w:tcW w:w="1620" w:type="dxa"/>
          </w:tcPr>
          <w:p>
            <w:pPr>
              <w:pStyle w:val="TableParagraph"/>
              <w:rPr>
                <w:rFonts w:ascii="Times New Roman"/>
                <w:sz w:val="20"/>
              </w:rPr>
            </w:pPr>
          </w:p>
        </w:tc>
      </w:tr>
      <w:tr>
        <w:trPr>
          <w:trHeight w:val="340" w:hRule="atLeast"/>
        </w:trPr>
        <w:tc>
          <w:tcPr>
            <w:tcW w:w="3454" w:type="dxa"/>
          </w:tcPr>
          <w:p>
            <w:pPr>
              <w:pStyle w:val="TableParagraph"/>
              <w:rPr>
                <w:rFonts w:ascii="Times New Roman"/>
                <w:sz w:val="20"/>
              </w:rPr>
            </w:pPr>
          </w:p>
        </w:tc>
        <w:tc>
          <w:tcPr>
            <w:tcW w:w="3572" w:type="dxa"/>
          </w:tcPr>
          <w:p>
            <w:pPr>
              <w:pStyle w:val="TableParagraph"/>
              <w:rPr>
                <w:rFonts w:ascii="Times New Roman"/>
                <w:sz w:val="20"/>
              </w:rPr>
            </w:pPr>
          </w:p>
        </w:tc>
        <w:tc>
          <w:tcPr>
            <w:tcW w:w="1366" w:type="dxa"/>
          </w:tcPr>
          <w:p>
            <w:pPr>
              <w:pStyle w:val="TableParagraph"/>
              <w:rPr>
                <w:rFonts w:ascii="Times New Roman"/>
                <w:sz w:val="20"/>
              </w:rPr>
            </w:pPr>
          </w:p>
        </w:tc>
        <w:tc>
          <w:tcPr>
            <w:tcW w:w="1620" w:type="dxa"/>
          </w:tcPr>
          <w:p>
            <w:pPr>
              <w:pStyle w:val="TableParagraph"/>
              <w:rPr>
                <w:rFonts w:ascii="Times New Roman"/>
                <w:sz w:val="20"/>
              </w:rPr>
            </w:pPr>
          </w:p>
        </w:tc>
      </w:tr>
      <w:tr>
        <w:trPr>
          <w:trHeight w:val="357" w:hRule="atLeast"/>
        </w:trPr>
        <w:tc>
          <w:tcPr>
            <w:tcW w:w="3454" w:type="dxa"/>
          </w:tcPr>
          <w:p>
            <w:pPr>
              <w:pStyle w:val="TableParagraph"/>
              <w:rPr>
                <w:rFonts w:ascii="Times New Roman"/>
                <w:sz w:val="20"/>
              </w:rPr>
            </w:pPr>
          </w:p>
        </w:tc>
        <w:tc>
          <w:tcPr>
            <w:tcW w:w="3572" w:type="dxa"/>
          </w:tcPr>
          <w:p>
            <w:pPr>
              <w:pStyle w:val="TableParagraph"/>
              <w:rPr>
                <w:rFonts w:ascii="Times New Roman"/>
                <w:sz w:val="20"/>
              </w:rPr>
            </w:pPr>
          </w:p>
        </w:tc>
        <w:tc>
          <w:tcPr>
            <w:tcW w:w="1366" w:type="dxa"/>
          </w:tcPr>
          <w:p>
            <w:pPr>
              <w:pStyle w:val="TableParagraph"/>
              <w:rPr>
                <w:rFonts w:ascii="Times New Roman"/>
                <w:sz w:val="20"/>
              </w:rPr>
            </w:pPr>
          </w:p>
        </w:tc>
        <w:tc>
          <w:tcPr>
            <w:tcW w:w="1620" w:type="dxa"/>
          </w:tcPr>
          <w:p>
            <w:pPr>
              <w:pStyle w:val="TableParagraph"/>
              <w:rPr>
                <w:rFonts w:ascii="Times New Roman"/>
                <w:sz w:val="20"/>
              </w:rPr>
            </w:pPr>
          </w:p>
        </w:tc>
      </w:tr>
      <w:tr>
        <w:trPr>
          <w:trHeight w:val="340" w:hRule="atLeast"/>
        </w:trPr>
        <w:tc>
          <w:tcPr>
            <w:tcW w:w="3454" w:type="dxa"/>
          </w:tcPr>
          <w:p>
            <w:pPr>
              <w:pStyle w:val="TableParagraph"/>
              <w:rPr>
                <w:rFonts w:ascii="Times New Roman"/>
                <w:sz w:val="20"/>
              </w:rPr>
            </w:pPr>
          </w:p>
        </w:tc>
        <w:tc>
          <w:tcPr>
            <w:tcW w:w="3572" w:type="dxa"/>
          </w:tcPr>
          <w:p>
            <w:pPr>
              <w:pStyle w:val="TableParagraph"/>
              <w:rPr>
                <w:rFonts w:ascii="Times New Roman"/>
                <w:sz w:val="20"/>
              </w:rPr>
            </w:pPr>
          </w:p>
        </w:tc>
        <w:tc>
          <w:tcPr>
            <w:tcW w:w="1366" w:type="dxa"/>
          </w:tcPr>
          <w:p>
            <w:pPr>
              <w:pStyle w:val="TableParagraph"/>
              <w:rPr>
                <w:rFonts w:ascii="Times New Roman"/>
                <w:sz w:val="20"/>
              </w:rPr>
            </w:pPr>
          </w:p>
        </w:tc>
        <w:tc>
          <w:tcPr>
            <w:tcW w:w="1620" w:type="dxa"/>
          </w:tcPr>
          <w:p>
            <w:pPr>
              <w:pStyle w:val="TableParagraph"/>
              <w:rPr>
                <w:rFonts w:ascii="Times New Roman"/>
                <w:sz w:val="20"/>
              </w:rPr>
            </w:pPr>
          </w:p>
        </w:tc>
      </w:tr>
    </w:tbl>
    <w:p>
      <w:pPr>
        <w:pStyle w:val="BodyText"/>
        <w:spacing w:before="9"/>
        <w:rPr>
          <w:b/>
          <w:sz w:val="21"/>
        </w:rPr>
      </w:pPr>
    </w:p>
    <w:p>
      <w:pPr>
        <w:spacing w:before="0"/>
        <w:ind w:left="1032" w:right="0" w:firstLine="0"/>
        <w:jc w:val="left"/>
        <w:rPr>
          <w:b/>
          <w:sz w:val="28"/>
        </w:rPr>
      </w:pPr>
      <w:r>
        <w:rPr>
          <w:b/>
          <w:sz w:val="28"/>
          <w:u w:val="single"/>
        </w:rPr>
        <w:t>Bill</w:t>
      </w:r>
      <w:r>
        <w:rPr>
          <w:b/>
          <w:spacing w:val="-16"/>
          <w:sz w:val="28"/>
          <w:u w:val="single"/>
        </w:rPr>
        <w:t> </w:t>
      </w:r>
      <w:r>
        <w:rPr>
          <w:b/>
          <w:sz w:val="28"/>
          <w:u w:val="single"/>
        </w:rPr>
        <w:t>of</w:t>
      </w:r>
      <w:r>
        <w:rPr>
          <w:b/>
          <w:spacing w:val="-12"/>
          <w:sz w:val="28"/>
          <w:u w:val="single"/>
        </w:rPr>
        <w:t> </w:t>
      </w:r>
      <w:r>
        <w:rPr>
          <w:b/>
          <w:sz w:val="28"/>
          <w:u w:val="single"/>
        </w:rPr>
        <w:t>Materials</w:t>
      </w:r>
      <w:r>
        <w:rPr>
          <w:b/>
          <w:spacing w:val="-8"/>
          <w:sz w:val="28"/>
          <w:u w:val="single"/>
        </w:rPr>
        <w:t> </w:t>
      </w:r>
      <w:r>
        <w:rPr>
          <w:b/>
          <w:sz w:val="28"/>
          <w:u w:val="single"/>
        </w:rPr>
        <w:t>and</w:t>
      </w:r>
      <w:r>
        <w:rPr>
          <w:b/>
          <w:spacing w:val="-7"/>
          <w:sz w:val="28"/>
          <w:u w:val="single"/>
        </w:rPr>
        <w:t> </w:t>
      </w:r>
      <w:r>
        <w:rPr>
          <w:b/>
          <w:sz w:val="28"/>
          <w:u w:val="single"/>
        </w:rPr>
        <w:t>Equipment</w:t>
      </w:r>
      <w:r>
        <w:rPr>
          <w:b/>
          <w:spacing w:val="-8"/>
          <w:sz w:val="28"/>
          <w:u w:val="single"/>
        </w:rPr>
        <w:t> </w:t>
      </w:r>
      <w:r>
        <w:rPr>
          <w:b/>
          <w:sz w:val="28"/>
          <w:u w:val="single"/>
        </w:rPr>
        <w:t>(</w:t>
      </w:r>
      <w:r>
        <w:rPr>
          <w:b/>
          <w:i/>
          <w:sz w:val="28"/>
          <w:u w:val="single"/>
        </w:rPr>
        <w:t>Per</w:t>
      </w:r>
      <w:r>
        <w:rPr>
          <w:b/>
          <w:i/>
          <w:spacing w:val="-9"/>
          <w:sz w:val="28"/>
          <w:u w:val="single"/>
        </w:rPr>
        <w:t> </w:t>
      </w:r>
      <w:r>
        <w:rPr>
          <w:b/>
          <w:i/>
          <w:spacing w:val="-2"/>
          <w:sz w:val="28"/>
          <w:u w:val="single"/>
        </w:rPr>
        <w:t>Experiment</w:t>
      </w:r>
      <w:r>
        <w:rPr>
          <w:b/>
          <w:spacing w:val="-2"/>
          <w:sz w:val="28"/>
          <w:u w:val="single"/>
        </w:rPr>
        <w:t>)</w:t>
      </w:r>
    </w:p>
    <w:p>
      <w:pPr>
        <w:pStyle w:val="BodyText"/>
        <w:spacing w:before="6"/>
        <w:rPr>
          <w:b/>
          <w:sz w:val="20"/>
        </w:rPr>
      </w:pP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42"/>
        <w:gridCol w:w="1349"/>
        <w:gridCol w:w="1623"/>
      </w:tblGrid>
      <w:tr>
        <w:trPr>
          <w:trHeight w:val="553" w:hRule="atLeast"/>
        </w:trPr>
        <w:tc>
          <w:tcPr>
            <w:tcW w:w="7042" w:type="dxa"/>
            <w:shd w:val="clear" w:color="auto" w:fill="E6E6E6"/>
          </w:tcPr>
          <w:p>
            <w:pPr>
              <w:pStyle w:val="TableParagraph"/>
              <w:spacing w:line="252" w:lineRule="exact"/>
              <w:ind w:left="114"/>
              <w:rPr>
                <w:b/>
                <w:sz w:val="24"/>
              </w:rPr>
            </w:pPr>
            <w:r>
              <w:rPr>
                <w:b/>
                <w:sz w:val="24"/>
              </w:rPr>
              <w:t>Material</w:t>
            </w:r>
            <w:r>
              <w:rPr>
                <w:b/>
                <w:spacing w:val="-10"/>
                <w:sz w:val="24"/>
              </w:rPr>
              <w:t> </w:t>
            </w:r>
            <w:r>
              <w:rPr>
                <w:b/>
                <w:spacing w:val="-2"/>
                <w:sz w:val="24"/>
              </w:rPr>
              <w:t>Description</w:t>
            </w:r>
          </w:p>
        </w:tc>
        <w:tc>
          <w:tcPr>
            <w:tcW w:w="1349" w:type="dxa"/>
            <w:shd w:val="clear" w:color="auto" w:fill="E6E6E6"/>
          </w:tcPr>
          <w:p>
            <w:pPr>
              <w:pStyle w:val="TableParagraph"/>
              <w:spacing w:line="270" w:lineRule="atLeast"/>
              <w:ind w:left="114" w:right="191"/>
              <w:rPr>
                <w:b/>
                <w:sz w:val="24"/>
              </w:rPr>
            </w:pPr>
            <w:r>
              <w:rPr>
                <w:b/>
                <w:spacing w:val="-4"/>
                <w:sz w:val="24"/>
              </w:rPr>
              <w:t>Standard </w:t>
            </w:r>
            <w:r>
              <w:rPr>
                <w:b/>
                <w:spacing w:val="-2"/>
                <w:sz w:val="24"/>
              </w:rPr>
              <w:t>Quantity</w:t>
            </w:r>
          </w:p>
        </w:tc>
        <w:tc>
          <w:tcPr>
            <w:tcW w:w="1623" w:type="dxa"/>
            <w:shd w:val="clear" w:color="auto" w:fill="E6E6E6"/>
          </w:tcPr>
          <w:p>
            <w:pPr>
              <w:pStyle w:val="TableParagraph"/>
              <w:spacing w:line="252" w:lineRule="exact"/>
              <w:ind w:left="489" w:right="469"/>
              <w:jc w:val="center"/>
              <w:rPr>
                <w:b/>
                <w:sz w:val="24"/>
              </w:rPr>
            </w:pPr>
            <w:r>
              <w:rPr>
                <w:b/>
                <w:spacing w:val="-4"/>
                <w:sz w:val="24"/>
              </w:rPr>
              <w:t>Unit</w:t>
            </w:r>
          </w:p>
        </w:tc>
      </w:tr>
      <w:tr>
        <w:trPr>
          <w:trHeight w:val="1518" w:hRule="atLeast"/>
        </w:trPr>
        <w:tc>
          <w:tcPr>
            <w:tcW w:w="7042" w:type="dxa"/>
          </w:tcPr>
          <w:p>
            <w:pPr>
              <w:pStyle w:val="TableParagraph"/>
              <w:ind w:left="114"/>
              <w:rPr>
                <w:sz w:val="22"/>
              </w:rPr>
            </w:pPr>
            <w:r>
              <w:rPr>
                <w:sz w:val="22"/>
              </w:rPr>
              <w:t>Plate</w:t>
            </w:r>
            <w:r>
              <w:rPr>
                <w:spacing w:val="-6"/>
                <w:sz w:val="22"/>
              </w:rPr>
              <w:t> </w:t>
            </w:r>
            <w:r>
              <w:rPr>
                <w:sz w:val="22"/>
              </w:rPr>
              <w:t>and</w:t>
            </w:r>
            <w:r>
              <w:rPr>
                <w:spacing w:val="-7"/>
                <w:sz w:val="22"/>
              </w:rPr>
              <w:t> </w:t>
            </w:r>
            <w:r>
              <w:rPr>
                <w:sz w:val="22"/>
              </w:rPr>
              <w:t>Frame</w:t>
            </w:r>
            <w:r>
              <w:rPr>
                <w:spacing w:val="-10"/>
                <w:sz w:val="22"/>
              </w:rPr>
              <w:t> </w:t>
            </w:r>
            <w:r>
              <w:rPr>
                <w:sz w:val="22"/>
              </w:rPr>
              <w:t>Filtration</w:t>
            </w:r>
            <w:r>
              <w:rPr>
                <w:spacing w:val="-7"/>
                <w:sz w:val="22"/>
              </w:rPr>
              <w:t> </w:t>
            </w:r>
            <w:r>
              <w:rPr>
                <w:sz w:val="22"/>
              </w:rPr>
              <w:t>Kit,</w:t>
            </w:r>
            <w:r>
              <w:rPr>
                <w:spacing w:val="-5"/>
                <w:sz w:val="22"/>
              </w:rPr>
              <w:t> </w:t>
            </w:r>
            <w:r>
              <w:rPr>
                <w:sz w:val="22"/>
              </w:rPr>
              <w:t>Buon</w:t>
            </w:r>
            <w:r>
              <w:rPr>
                <w:spacing w:val="-7"/>
                <w:sz w:val="22"/>
              </w:rPr>
              <w:t> </w:t>
            </w:r>
            <w:r>
              <w:rPr>
                <w:sz w:val="22"/>
              </w:rPr>
              <w:t>Vino</w:t>
            </w:r>
            <w:r>
              <w:rPr>
                <w:spacing w:val="-10"/>
                <w:sz w:val="22"/>
              </w:rPr>
              <w:t> </w:t>
            </w:r>
            <w:r>
              <w:rPr>
                <w:sz w:val="22"/>
              </w:rPr>
              <w:t>MiniJet</w:t>
            </w:r>
            <w:r>
              <w:rPr>
                <w:spacing w:val="-6"/>
                <w:sz w:val="22"/>
              </w:rPr>
              <w:t> </w:t>
            </w:r>
            <w:r>
              <w:rPr>
                <w:sz w:val="22"/>
              </w:rPr>
              <w:t>Wine</w:t>
            </w:r>
            <w:r>
              <w:rPr>
                <w:spacing w:val="-10"/>
                <w:sz w:val="22"/>
              </w:rPr>
              <w:t> </w:t>
            </w:r>
            <w:r>
              <w:rPr>
                <w:sz w:val="22"/>
              </w:rPr>
              <w:t>Filter</w:t>
            </w:r>
            <w:r>
              <w:rPr>
                <w:spacing w:val="34"/>
                <w:sz w:val="22"/>
              </w:rPr>
              <w:t> </w:t>
            </w:r>
            <w:r>
              <w:rPr>
                <w:sz w:val="22"/>
              </w:rPr>
              <w:t>Model </w:t>
            </w:r>
            <w:r>
              <w:rPr>
                <w:spacing w:val="-2"/>
                <w:sz w:val="22"/>
              </w:rPr>
              <w:t>MJT9308</w:t>
            </w:r>
          </w:p>
          <w:p>
            <w:pPr>
              <w:pStyle w:val="TableParagraph"/>
              <w:numPr>
                <w:ilvl w:val="0"/>
                <w:numId w:val="60"/>
              </w:numPr>
              <w:tabs>
                <w:tab w:pos="1269" w:val="left" w:leader="none"/>
              </w:tabs>
              <w:spacing w:line="235" w:lineRule="auto" w:before="0" w:after="0"/>
              <w:ind w:left="1269" w:right="273" w:hanging="541"/>
              <w:jc w:val="left"/>
              <w:rPr>
                <w:sz w:val="22"/>
              </w:rPr>
            </w:pPr>
            <w:r>
              <w:rPr>
                <w:sz w:val="22"/>
              </w:rPr>
              <w:t>Filtration</w:t>
            </w:r>
            <w:r>
              <w:rPr>
                <w:spacing w:val="-6"/>
                <w:sz w:val="22"/>
              </w:rPr>
              <w:t> </w:t>
            </w:r>
            <w:r>
              <w:rPr>
                <w:sz w:val="22"/>
              </w:rPr>
              <w:t>Pads</w:t>
            </w:r>
            <w:r>
              <w:rPr>
                <w:spacing w:val="-9"/>
                <w:sz w:val="22"/>
              </w:rPr>
              <w:t> </w:t>
            </w:r>
            <w:r>
              <w:rPr>
                <w:sz w:val="22"/>
              </w:rPr>
              <w:t>(475</w:t>
            </w:r>
            <w:r>
              <w:rPr>
                <w:spacing w:val="-10"/>
                <w:sz w:val="22"/>
              </w:rPr>
              <w:t> </w:t>
            </w:r>
            <w:r>
              <w:rPr>
                <w:sz w:val="22"/>
              </w:rPr>
              <w:t>cm2</w:t>
            </w:r>
            <w:r>
              <w:rPr>
                <w:spacing w:val="-12"/>
                <w:sz w:val="22"/>
              </w:rPr>
              <w:t> </w:t>
            </w:r>
            <w:r>
              <w:rPr>
                <w:sz w:val="22"/>
              </w:rPr>
              <w:t>total</w:t>
            </w:r>
            <w:r>
              <w:rPr>
                <w:spacing w:val="-9"/>
                <w:sz w:val="22"/>
              </w:rPr>
              <w:t> </w:t>
            </w:r>
            <w:r>
              <w:rPr>
                <w:sz w:val="22"/>
              </w:rPr>
              <w:t>surface</w:t>
            </w:r>
            <w:r>
              <w:rPr>
                <w:spacing w:val="-8"/>
                <w:sz w:val="22"/>
              </w:rPr>
              <w:t> </w:t>
            </w:r>
            <w:r>
              <w:rPr>
                <w:sz w:val="22"/>
              </w:rPr>
              <w:t>area,</w:t>
            </w:r>
            <w:r>
              <w:rPr>
                <w:spacing w:val="-7"/>
                <w:sz w:val="22"/>
              </w:rPr>
              <w:t> </w:t>
            </w:r>
            <w:r>
              <w:rPr>
                <w:sz w:val="22"/>
              </w:rPr>
              <w:t>3</w:t>
            </w:r>
            <w:r>
              <w:rPr>
                <w:spacing w:val="-8"/>
                <w:sz w:val="22"/>
              </w:rPr>
              <w:t> </w:t>
            </w:r>
            <w:r>
              <w:rPr>
                <w:sz w:val="22"/>
              </w:rPr>
              <w:t>pads),</w:t>
            </w:r>
            <w:r>
              <w:rPr>
                <w:spacing w:val="-7"/>
                <w:sz w:val="22"/>
              </w:rPr>
              <w:t> </w:t>
            </w:r>
            <w:r>
              <w:rPr>
                <w:sz w:val="22"/>
              </w:rPr>
              <w:t>Pad set #1-3; set of three</w:t>
            </w:r>
          </w:p>
        </w:tc>
        <w:tc>
          <w:tcPr>
            <w:tcW w:w="1349" w:type="dxa"/>
          </w:tcPr>
          <w:p>
            <w:pPr>
              <w:pStyle w:val="TableParagraph"/>
              <w:rPr>
                <w:b/>
                <w:sz w:val="24"/>
              </w:rPr>
            </w:pPr>
          </w:p>
          <w:p>
            <w:pPr>
              <w:pStyle w:val="TableParagraph"/>
              <w:spacing w:before="2"/>
              <w:rPr>
                <w:b/>
                <w:sz w:val="20"/>
              </w:rPr>
            </w:pPr>
          </w:p>
          <w:p>
            <w:pPr>
              <w:pStyle w:val="TableParagraph"/>
              <w:ind w:left="25"/>
              <w:jc w:val="center"/>
              <w:rPr>
                <w:sz w:val="22"/>
              </w:rPr>
            </w:pPr>
            <w:r>
              <w:rPr>
                <w:w w:val="100"/>
                <w:sz w:val="22"/>
              </w:rPr>
              <w:t>1</w:t>
            </w:r>
          </w:p>
        </w:tc>
        <w:tc>
          <w:tcPr>
            <w:tcW w:w="1623" w:type="dxa"/>
          </w:tcPr>
          <w:p>
            <w:pPr>
              <w:pStyle w:val="TableParagraph"/>
              <w:rPr>
                <w:b/>
                <w:sz w:val="24"/>
              </w:rPr>
            </w:pPr>
          </w:p>
          <w:p>
            <w:pPr>
              <w:pStyle w:val="TableParagraph"/>
              <w:spacing w:before="2"/>
              <w:rPr>
                <w:b/>
                <w:sz w:val="20"/>
              </w:rPr>
            </w:pPr>
          </w:p>
          <w:p>
            <w:pPr>
              <w:pStyle w:val="TableParagraph"/>
              <w:ind w:left="494" w:right="469"/>
              <w:jc w:val="center"/>
              <w:rPr>
                <w:sz w:val="22"/>
              </w:rPr>
            </w:pPr>
            <w:r>
              <w:rPr>
                <w:spacing w:val="-4"/>
                <w:sz w:val="22"/>
              </w:rPr>
              <w:t>each</w:t>
            </w:r>
          </w:p>
        </w:tc>
      </w:tr>
      <w:tr>
        <w:trPr>
          <w:trHeight w:val="491" w:hRule="atLeast"/>
        </w:trPr>
        <w:tc>
          <w:tcPr>
            <w:tcW w:w="7042" w:type="dxa"/>
          </w:tcPr>
          <w:p>
            <w:pPr>
              <w:pStyle w:val="TableParagraph"/>
              <w:spacing w:before="112"/>
              <w:ind w:left="114"/>
              <w:rPr>
                <w:sz w:val="22"/>
              </w:rPr>
            </w:pPr>
            <w:r>
              <w:rPr>
                <w:sz w:val="22"/>
              </w:rPr>
              <w:t>Water</w:t>
            </w:r>
            <w:r>
              <w:rPr>
                <w:spacing w:val="-6"/>
                <w:sz w:val="22"/>
              </w:rPr>
              <w:t> </w:t>
            </w:r>
            <w:r>
              <w:rPr>
                <w:spacing w:val="-2"/>
                <w:sz w:val="22"/>
              </w:rPr>
              <w:t>(Solvent)</w:t>
            </w:r>
          </w:p>
        </w:tc>
        <w:tc>
          <w:tcPr>
            <w:tcW w:w="1349" w:type="dxa"/>
          </w:tcPr>
          <w:p>
            <w:pPr>
              <w:pStyle w:val="TableParagraph"/>
              <w:spacing w:before="112"/>
              <w:ind w:right="494"/>
              <w:jc w:val="right"/>
              <w:rPr>
                <w:sz w:val="22"/>
              </w:rPr>
            </w:pPr>
            <w:r>
              <w:rPr>
                <w:spacing w:val="-4"/>
                <w:sz w:val="22"/>
              </w:rPr>
              <w:t>4-</w:t>
            </w:r>
            <w:r>
              <w:rPr>
                <w:spacing w:val="-10"/>
                <w:sz w:val="22"/>
              </w:rPr>
              <w:t>5</w:t>
            </w:r>
          </w:p>
        </w:tc>
        <w:tc>
          <w:tcPr>
            <w:tcW w:w="1623" w:type="dxa"/>
          </w:tcPr>
          <w:p>
            <w:pPr>
              <w:pStyle w:val="TableParagraph"/>
              <w:spacing w:before="112"/>
              <w:ind w:left="20"/>
              <w:jc w:val="center"/>
              <w:rPr>
                <w:sz w:val="22"/>
              </w:rPr>
            </w:pPr>
            <w:r>
              <w:rPr>
                <w:w w:val="100"/>
                <w:sz w:val="22"/>
              </w:rPr>
              <w:t>L</w:t>
            </w:r>
          </w:p>
        </w:tc>
      </w:tr>
      <w:tr>
        <w:trPr>
          <w:trHeight w:val="745" w:hRule="atLeast"/>
        </w:trPr>
        <w:tc>
          <w:tcPr>
            <w:tcW w:w="7042" w:type="dxa"/>
          </w:tcPr>
          <w:p>
            <w:pPr>
              <w:pStyle w:val="TableParagraph"/>
              <w:spacing w:before="112"/>
              <w:ind w:left="115" w:hanging="1"/>
              <w:rPr>
                <w:sz w:val="22"/>
              </w:rPr>
            </w:pPr>
            <w:r>
              <w:rPr>
                <w:sz w:val="22"/>
              </w:rPr>
              <w:t>Activated</w:t>
            </w:r>
            <w:r>
              <w:rPr>
                <w:spacing w:val="-12"/>
                <w:sz w:val="22"/>
              </w:rPr>
              <w:t> </w:t>
            </w:r>
            <w:r>
              <w:rPr>
                <w:sz w:val="22"/>
              </w:rPr>
              <w:t>Charcoal,</w:t>
            </w:r>
            <w:r>
              <w:rPr>
                <w:spacing w:val="-10"/>
                <w:sz w:val="22"/>
              </w:rPr>
              <w:t> </w:t>
            </w:r>
            <w:r>
              <w:rPr>
                <w:sz w:val="22"/>
              </w:rPr>
              <w:t>or</w:t>
            </w:r>
            <w:r>
              <w:rPr>
                <w:spacing w:val="-11"/>
                <w:sz w:val="22"/>
              </w:rPr>
              <w:t> </w:t>
            </w:r>
            <w:r>
              <w:rPr>
                <w:sz w:val="22"/>
              </w:rPr>
              <w:t>equivalent</w:t>
            </w:r>
            <w:r>
              <w:rPr>
                <w:spacing w:val="-6"/>
                <w:sz w:val="22"/>
              </w:rPr>
              <w:t> </w:t>
            </w:r>
            <w:r>
              <w:rPr>
                <w:sz w:val="22"/>
              </w:rPr>
              <w:t>(Granular</w:t>
            </w:r>
            <w:r>
              <w:rPr>
                <w:spacing w:val="-10"/>
                <w:sz w:val="22"/>
              </w:rPr>
              <w:t> </w:t>
            </w:r>
            <w:r>
              <w:rPr>
                <w:sz w:val="22"/>
              </w:rPr>
              <w:t>Activated</w:t>
            </w:r>
            <w:r>
              <w:rPr>
                <w:spacing w:val="-9"/>
                <w:sz w:val="22"/>
              </w:rPr>
              <w:t> </w:t>
            </w:r>
            <w:r>
              <w:rPr>
                <w:sz w:val="22"/>
              </w:rPr>
              <w:t>Carbon</w:t>
            </w:r>
            <w:r>
              <w:rPr>
                <w:spacing w:val="-12"/>
                <w:sz w:val="22"/>
              </w:rPr>
              <w:t> </w:t>
            </w:r>
            <w:r>
              <w:rPr>
                <w:sz w:val="22"/>
              </w:rPr>
              <w:t>(GAC)</w:t>
            </w:r>
            <w:r>
              <w:rPr>
                <w:spacing w:val="-8"/>
                <w:sz w:val="22"/>
              </w:rPr>
              <w:t> </w:t>
            </w:r>
            <w:r>
              <w:rPr>
                <w:sz w:val="22"/>
              </w:rPr>
              <w:t>- irregular shaped particles with sizes ranging from 0.2 to 5 mm).</w:t>
            </w:r>
          </w:p>
        </w:tc>
        <w:tc>
          <w:tcPr>
            <w:tcW w:w="1349" w:type="dxa"/>
          </w:tcPr>
          <w:p>
            <w:pPr>
              <w:pStyle w:val="TableParagraph"/>
              <w:spacing w:before="10"/>
              <w:rPr>
                <w:b/>
                <w:sz w:val="21"/>
              </w:rPr>
            </w:pPr>
          </w:p>
          <w:p>
            <w:pPr>
              <w:pStyle w:val="TableParagraph"/>
              <w:ind w:right="447"/>
              <w:jc w:val="right"/>
              <w:rPr>
                <w:sz w:val="22"/>
              </w:rPr>
            </w:pPr>
            <w:r>
              <w:rPr>
                <w:spacing w:val="-4"/>
                <w:sz w:val="22"/>
              </w:rPr>
              <w:t>1-</w:t>
            </w:r>
            <w:r>
              <w:rPr>
                <w:spacing w:val="-5"/>
                <w:sz w:val="22"/>
              </w:rPr>
              <w:t>10</w:t>
            </w:r>
          </w:p>
        </w:tc>
        <w:tc>
          <w:tcPr>
            <w:tcW w:w="1623" w:type="dxa"/>
          </w:tcPr>
          <w:p>
            <w:pPr>
              <w:pStyle w:val="TableParagraph"/>
              <w:spacing w:before="10"/>
              <w:rPr>
                <w:b/>
                <w:sz w:val="21"/>
              </w:rPr>
            </w:pPr>
          </w:p>
          <w:p>
            <w:pPr>
              <w:pStyle w:val="TableParagraph"/>
              <w:ind w:left="496" w:right="469"/>
              <w:jc w:val="center"/>
              <w:rPr>
                <w:sz w:val="22"/>
              </w:rPr>
            </w:pPr>
            <w:r>
              <w:rPr>
                <w:spacing w:val="-2"/>
                <w:sz w:val="22"/>
              </w:rPr>
              <w:t>grams</w:t>
            </w:r>
          </w:p>
        </w:tc>
      </w:tr>
      <w:tr>
        <w:trPr>
          <w:trHeight w:val="493" w:hRule="atLeast"/>
        </w:trPr>
        <w:tc>
          <w:tcPr>
            <w:tcW w:w="7042" w:type="dxa"/>
          </w:tcPr>
          <w:p>
            <w:pPr>
              <w:pStyle w:val="TableParagraph"/>
              <w:spacing w:before="112"/>
              <w:ind w:left="114"/>
              <w:rPr>
                <w:sz w:val="22"/>
              </w:rPr>
            </w:pPr>
            <w:r>
              <w:rPr>
                <w:sz w:val="22"/>
              </w:rPr>
              <w:t>Raw</w:t>
            </w:r>
            <w:r>
              <w:rPr>
                <w:spacing w:val="-15"/>
                <w:sz w:val="22"/>
              </w:rPr>
              <w:t> </w:t>
            </w:r>
            <w:r>
              <w:rPr>
                <w:sz w:val="22"/>
              </w:rPr>
              <w:t>Vinegar</w:t>
            </w:r>
            <w:r>
              <w:rPr>
                <w:spacing w:val="-8"/>
                <w:sz w:val="22"/>
              </w:rPr>
              <w:t> </w:t>
            </w:r>
            <w:r>
              <w:rPr>
                <w:sz w:val="22"/>
              </w:rPr>
              <w:t>(Alternative</w:t>
            </w:r>
            <w:r>
              <w:rPr>
                <w:spacing w:val="-13"/>
                <w:sz w:val="22"/>
              </w:rPr>
              <w:t> </w:t>
            </w:r>
            <w:r>
              <w:rPr>
                <w:sz w:val="22"/>
              </w:rPr>
              <w:t>to</w:t>
            </w:r>
            <w:r>
              <w:rPr>
                <w:spacing w:val="-12"/>
                <w:sz w:val="22"/>
              </w:rPr>
              <w:t> </w:t>
            </w:r>
            <w:r>
              <w:rPr>
                <w:sz w:val="22"/>
              </w:rPr>
              <w:t>Activated</w:t>
            </w:r>
            <w:r>
              <w:rPr>
                <w:spacing w:val="-11"/>
                <w:sz w:val="22"/>
              </w:rPr>
              <w:t> </w:t>
            </w:r>
            <w:r>
              <w:rPr>
                <w:spacing w:val="-2"/>
                <w:sz w:val="22"/>
              </w:rPr>
              <w:t>Charcoal)</w:t>
            </w:r>
          </w:p>
        </w:tc>
        <w:tc>
          <w:tcPr>
            <w:tcW w:w="1349" w:type="dxa"/>
          </w:tcPr>
          <w:p>
            <w:pPr>
              <w:pStyle w:val="TableParagraph"/>
              <w:spacing w:before="112"/>
              <w:ind w:left="25"/>
              <w:jc w:val="center"/>
              <w:rPr>
                <w:sz w:val="22"/>
              </w:rPr>
            </w:pPr>
            <w:r>
              <w:rPr>
                <w:w w:val="100"/>
                <w:sz w:val="22"/>
              </w:rPr>
              <w:t>1</w:t>
            </w:r>
          </w:p>
        </w:tc>
        <w:tc>
          <w:tcPr>
            <w:tcW w:w="1623" w:type="dxa"/>
          </w:tcPr>
          <w:p>
            <w:pPr>
              <w:pStyle w:val="TableParagraph"/>
              <w:spacing w:before="112"/>
              <w:ind w:left="491" w:right="469"/>
              <w:jc w:val="center"/>
              <w:rPr>
                <w:sz w:val="22"/>
              </w:rPr>
            </w:pPr>
            <w:r>
              <w:rPr>
                <w:spacing w:val="-5"/>
                <w:sz w:val="22"/>
              </w:rPr>
              <w:t>gal</w:t>
            </w:r>
          </w:p>
        </w:tc>
      </w:tr>
      <w:tr>
        <w:trPr>
          <w:trHeight w:val="488" w:hRule="atLeast"/>
        </w:trPr>
        <w:tc>
          <w:tcPr>
            <w:tcW w:w="7042" w:type="dxa"/>
          </w:tcPr>
          <w:p>
            <w:pPr>
              <w:pStyle w:val="TableParagraph"/>
              <w:spacing w:before="112"/>
              <w:ind w:left="114"/>
              <w:rPr>
                <w:sz w:val="22"/>
              </w:rPr>
            </w:pPr>
            <w:r>
              <w:rPr>
                <w:sz w:val="22"/>
              </w:rPr>
              <w:t>Beaker</w:t>
            </w:r>
            <w:r>
              <w:rPr>
                <w:spacing w:val="-9"/>
                <w:sz w:val="22"/>
              </w:rPr>
              <w:t> </w:t>
            </w:r>
            <w:r>
              <w:rPr>
                <w:sz w:val="22"/>
              </w:rPr>
              <w:t>(1000</w:t>
            </w:r>
            <w:r>
              <w:rPr>
                <w:spacing w:val="-10"/>
                <w:sz w:val="22"/>
              </w:rPr>
              <w:t> </w:t>
            </w:r>
            <w:r>
              <w:rPr>
                <w:spacing w:val="-5"/>
                <w:sz w:val="22"/>
              </w:rPr>
              <w:t>mL)</w:t>
            </w:r>
          </w:p>
        </w:tc>
        <w:tc>
          <w:tcPr>
            <w:tcW w:w="1349" w:type="dxa"/>
          </w:tcPr>
          <w:p>
            <w:pPr>
              <w:pStyle w:val="TableParagraph"/>
              <w:spacing w:before="112"/>
              <w:ind w:left="25"/>
              <w:jc w:val="center"/>
              <w:rPr>
                <w:sz w:val="22"/>
              </w:rPr>
            </w:pPr>
            <w:r>
              <w:rPr>
                <w:w w:val="100"/>
                <w:sz w:val="22"/>
              </w:rPr>
              <w:t>2</w:t>
            </w:r>
          </w:p>
        </w:tc>
        <w:tc>
          <w:tcPr>
            <w:tcW w:w="1623" w:type="dxa"/>
          </w:tcPr>
          <w:p>
            <w:pPr>
              <w:pStyle w:val="TableParagraph"/>
              <w:spacing w:before="112"/>
              <w:ind w:left="493" w:right="469"/>
              <w:jc w:val="center"/>
              <w:rPr>
                <w:sz w:val="22"/>
              </w:rPr>
            </w:pPr>
            <w:r>
              <w:rPr>
                <w:spacing w:val="-4"/>
                <w:sz w:val="22"/>
              </w:rPr>
              <w:t>each</w:t>
            </w:r>
          </w:p>
        </w:tc>
      </w:tr>
      <w:tr>
        <w:trPr>
          <w:trHeight w:val="493" w:hRule="atLeast"/>
        </w:trPr>
        <w:tc>
          <w:tcPr>
            <w:tcW w:w="7042" w:type="dxa"/>
          </w:tcPr>
          <w:p>
            <w:pPr>
              <w:pStyle w:val="TableParagraph"/>
              <w:spacing w:before="112"/>
              <w:ind w:left="114"/>
              <w:rPr>
                <w:sz w:val="22"/>
              </w:rPr>
            </w:pPr>
            <w:r>
              <w:rPr>
                <w:sz w:val="22"/>
              </w:rPr>
              <w:t>Glass</w:t>
            </w:r>
            <w:r>
              <w:rPr>
                <w:spacing w:val="-15"/>
                <w:sz w:val="22"/>
              </w:rPr>
              <w:t> </w:t>
            </w:r>
            <w:r>
              <w:rPr>
                <w:sz w:val="22"/>
              </w:rPr>
              <w:t>tray</w:t>
            </w:r>
            <w:r>
              <w:rPr>
                <w:spacing w:val="-13"/>
                <w:sz w:val="22"/>
              </w:rPr>
              <w:t> </w:t>
            </w:r>
            <w:r>
              <w:rPr>
                <w:sz w:val="22"/>
              </w:rPr>
              <w:t>(9”</w:t>
            </w:r>
            <w:r>
              <w:rPr>
                <w:spacing w:val="-8"/>
                <w:sz w:val="22"/>
              </w:rPr>
              <w:t> </w:t>
            </w:r>
            <w:r>
              <w:rPr>
                <w:sz w:val="22"/>
              </w:rPr>
              <w:t>x11”)</w:t>
            </w:r>
            <w:r>
              <w:rPr>
                <w:spacing w:val="-7"/>
                <w:sz w:val="22"/>
              </w:rPr>
              <w:t> </w:t>
            </w:r>
            <w:r>
              <w:rPr>
                <w:sz w:val="22"/>
              </w:rPr>
              <w:t>or</w:t>
            </w:r>
            <w:r>
              <w:rPr>
                <w:spacing w:val="-8"/>
                <w:sz w:val="22"/>
              </w:rPr>
              <w:t> </w:t>
            </w:r>
            <w:r>
              <w:rPr>
                <w:sz w:val="22"/>
              </w:rPr>
              <w:t>equivalent</w:t>
            </w:r>
            <w:r>
              <w:rPr>
                <w:spacing w:val="-3"/>
                <w:sz w:val="22"/>
              </w:rPr>
              <w:t> </w:t>
            </w:r>
            <w:r>
              <w:rPr>
                <w:sz w:val="22"/>
              </w:rPr>
              <w:t>(to</w:t>
            </w:r>
            <w:r>
              <w:rPr>
                <w:spacing w:val="-8"/>
                <w:sz w:val="22"/>
              </w:rPr>
              <w:t> </w:t>
            </w:r>
            <w:r>
              <w:rPr>
                <w:sz w:val="22"/>
              </w:rPr>
              <w:t>pre-soak</w:t>
            </w:r>
            <w:r>
              <w:rPr>
                <w:spacing w:val="-10"/>
                <w:sz w:val="22"/>
              </w:rPr>
              <w:t> </w:t>
            </w:r>
            <w:r>
              <w:rPr>
                <w:sz w:val="22"/>
              </w:rPr>
              <w:t>filter</w:t>
            </w:r>
            <w:r>
              <w:rPr>
                <w:spacing w:val="-7"/>
                <w:sz w:val="22"/>
              </w:rPr>
              <w:t> </w:t>
            </w:r>
            <w:r>
              <w:rPr>
                <w:spacing w:val="-2"/>
                <w:sz w:val="22"/>
              </w:rPr>
              <w:t>packs)</w:t>
            </w:r>
          </w:p>
        </w:tc>
        <w:tc>
          <w:tcPr>
            <w:tcW w:w="1349" w:type="dxa"/>
          </w:tcPr>
          <w:p>
            <w:pPr>
              <w:pStyle w:val="TableParagraph"/>
              <w:spacing w:before="112"/>
              <w:ind w:left="26"/>
              <w:jc w:val="center"/>
              <w:rPr>
                <w:sz w:val="22"/>
              </w:rPr>
            </w:pPr>
            <w:r>
              <w:rPr>
                <w:w w:val="100"/>
                <w:sz w:val="22"/>
              </w:rPr>
              <w:t>1</w:t>
            </w:r>
          </w:p>
        </w:tc>
        <w:tc>
          <w:tcPr>
            <w:tcW w:w="1623" w:type="dxa"/>
          </w:tcPr>
          <w:p>
            <w:pPr>
              <w:pStyle w:val="TableParagraph"/>
              <w:spacing w:before="112"/>
              <w:ind w:left="494" w:right="469"/>
              <w:jc w:val="center"/>
              <w:rPr>
                <w:sz w:val="22"/>
              </w:rPr>
            </w:pPr>
            <w:r>
              <w:rPr>
                <w:spacing w:val="-4"/>
                <w:sz w:val="22"/>
              </w:rPr>
              <w:t>each</w:t>
            </w:r>
          </w:p>
        </w:tc>
      </w:tr>
      <w:tr>
        <w:trPr>
          <w:trHeight w:val="491" w:hRule="atLeast"/>
        </w:trPr>
        <w:tc>
          <w:tcPr>
            <w:tcW w:w="7042" w:type="dxa"/>
          </w:tcPr>
          <w:p>
            <w:pPr>
              <w:pStyle w:val="TableParagraph"/>
              <w:spacing w:before="112"/>
              <w:ind w:left="114"/>
              <w:rPr>
                <w:sz w:val="22"/>
              </w:rPr>
            </w:pPr>
            <w:r>
              <w:rPr>
                <w:sz w:val="22"/>
              </w:rPr>
              <w:t>Magnetic</w:t>
            </w:r>
            <w:r>
              <w:rPr>
                <w:spacing w:val="-10"/>
                <w:sz w:val="22"/>
              </w:rPr>
              <w:t> </w:t>
            </w:r>
            <w:r>
              <w:rPr>
                <w:sz w:val="22"/>
              </w:rPr>
              <w:t>Stir</w:t>
            </w:r>
            <w:r>
              <w:rPr>
                <w:spacing w:val="-9"/>
                <w:sz w:val="22"/>
              </w:rPr>
              <w:t> </w:t>
            </w:r>
            <w:r>
              <w:rPr>
                <w:spacing w:val="-4"/>
                <w:sz w:val="22"/>
              </w:rPr>
              <w:t>plate</w:t>
            </w:r>
          </w:p>
        </w:tc>
        <w:tc>
          <w:tcPr>
            <w:tcW w:w="1349" w:type="dxa"/>
          </w:tcPr>
          <w:p>
            <w:pPr>
              <w:pStyle w:val="TableParagraph"/>
              <w:spacing w:before="112"/>
              <w:ind w:left="25"/>
              <w:jc w:val="center"/>
              <w:rPr>
                <w:sz w:val="22"/>
              </w:rPr>
            </w:pPr>
            <w:r>
              <w:rPr>
                <w:w w:val="100"/>
                <w:sz w:val="22"/>
              </w:rPr>
              <w:t>1</w:t>
            </w:r>
          </w:p>
        </w:tc>
        <w:tc>
          <w:tcPr>
            <w:tcW w:w="1623" w:type="dxa"/>
          </w:tcPr>
          <w:p>
            <w:pPr>
              <w:pStyle w:val="TableParagraph"/>
              <w:spacing w:before="112"/>
              <w:ind w:left="494" w:right="469"/>
              <w:jc w:val="center"/>
              <w:rPr>
                <w:sz w:val="22"/>
              </w:rPr>
            </w:pPr>
            <w:r>
              <w:rPr>
                <w:spacing w:val="-4"/>
                <w:sz w:val="22"/>
              </w:rPr>
              <w:t>each</w:t>
            </w:r>
          </w:p>
        </w:tc>
      </w:tr>
      <w:tr>
        <w:trPr>
          <w:trHeight w:val="493" w:hRule="atLeast"/>
        </w:trPr>
        <w:tc>
          <w:tcPr>
            <w:tcW w:w="7042" w:type="dxa"/>
          </w:tcPr>
          <w:p>
            <w:pPr>
              <w:pStyle w:val="TableParagraph"/>
              <w:spacing w:before="115"/>
              <w:ind w:left="114"/>
              <w:rPr>
                <w:sz w:val="22"/>
              </w:rPr>
            </w:pPr>
            <w:r>
              <w:rPr>
                <w:sz w:val="22"/>
              </w:rPr>
              <w:t>Magnetic</w:t>
            </w:r>
            <w:r>
              <w:rPr>
                <w:spacing w:val="-12"/>
                <w:sz w:val="22"/>
              </w:rPr>
              <w:t> </w:t>
            </w:r>
            <w:r>
              <w:rPr>
                <w:sz w:val="22"/>
              </w:rPr>
              <w:t>Stir</w:t>
            </w:r>
            <w:r>
              <w:rPr>
                <w:spacing w:val="-9"/>
                <w:sz w:val="22"/>
              </w:rPr>
              <w:t> </w:t>
            </w:r>
            <w:r>
              <w:rPr>
                <w:spacing w:val="-4"/>
                <w:sz w:val="22"/>
              </w:rPr>
              <w:t>Bars</w:t>
            </w:r>
          </w:p>
        </w:tc>
        <w:tc>
          <w:tcPr>
            <w:tcW w:w="1349" w:type="dxa"/>
          </w:tcPr>
          <w:p>
            <w:pPr>
              <w:pStyle w:val="TableParagraph"/>
              <w:spacing w:before="115"/>
              <w:ind w:left="25"/>
              <w:jc w:val="center"/>
              <w:rPr>
                <w:sz w:val="22"/>
              </w:rPr>
            </w:pPr>
            <w:r>
              <w:rPr>
                <w:w w:val="100"/>
                <w:sz w:val="22"/>
              </w:rPr>
              <w:t>1</w:t>
            </w:r>
          </w:p>
        </w:tc>
        <w:tc>
          <w:tcPr>
            <w:tcW w:w="1623" w:type="dxa"/>
          </w:tcPr>
          <w:p>
            <w:pPr>
              <w:pStyle w:val="TableParagraph"/>
              <w:spacing w:before="115"/>
              <w:ind w:left="493" w:right="469"/>
              <w:jc w:val="center"/>
              <w:rPr>
                <w:sz w:val="22"/>
              </w:rPr>
            </w:pPr>
            <w:r>
              <w:rPr>
                <w:spacing w:val="-4"/>
                <w:sz w:val="22"/>
              </w:rPr>
              <w:t>each</w:t>
            </w:r>
          </w:p>
        </w:tc>
      </w:tr>
    </w:tbl>
    <w:p>
      <w:pPr>
        <w:spacing w:after="0"/>
        <w:jc w:val="center"/>
        <w:rPr>
          <w:sz w:val="22"/>
        </w:rPr>
        <w:sectPr>
          <w:pgSz w:w="12240" w:h="15840"/>
          <w:pgMar w:header="726" w:footer="1912" w:top="980" w:bottom="263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5"/>
                <w:sz w:val="20"/>
              </w:rPr>
              <w:t>BioWork-</w:t>
            </w:r>
            <w:r>
              <w:rPr>
                <w:b/>
                <w:spacing w:val="-4"/>
                <w:sz w:val="20"/>
              </w:rPr>
              <w:t>5060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25</w:t>
            </w:r>
            <w:r>
              <w:rPr>
                <w:b/>
                <w:spacing w:val="-8"/>
                <w:sz w:val="20"/>
              </w:rPr>
              <w:t> </w:t>
            </w:r>
            <w:r>
              <w:rPr>
                <w:b/>
                <w:sz w:val="20"/>
              </w:rPr>
              <w:t>Jul</w:t>
            </w:r>
            <w:r>
              <w:rPr>
                <w:b/>
                <w:spacing w:val="-5"/>
                <w:sz w:val="20"/>
              </w:rPr>
              <w:t> </w:t>
            </w:r>
            <w:r>
              <w:rPr>
                <w:b/>
                <w:spacing w:val="-4"/>
                <w:sz w:val="20"/>
              </w:rPr>
              <w:t>2019</w:t>
            </w:r>
          </w:p>
        </w:tc>
        <w:tc>
          <w:tcPr>
            <w:tcW w:w="2431" w:type="dxa"/>
            <w:tcBorders>
              <w:left w:val="single" w:sz="8" w:space="0" w:color="000000"/>
              <w:bottom w:val="single" w:sz="8" w:space="0" w:color="000000"/>
            </w:tcBorders>
          </w:tcPr>
          <w:p>
            <w:pPr>
              <w:pStyle w:val="TableParagraph"/>
              <w:spacing w:line="212" w:lineRule="exact"/>
              <w:ind w:left="736"/>
              <w:rPr>
                <w:rFonts w:ascii="Times New Roman"/>
                <w:sz w:val="20"/>
              </w:rPr>
            </w:pPr>
            <w:r>
              <w:rPr>
                <w:spacing w:val="-2"/>
                <w:sz w:val="20"/>
              </w:rPr>
              <w:t>Page</w:t>
            </w:r>
            <w:r>
              <w:rPr>
                <w:spacing w:val="-11"/>
                <w:sz w:val="20"/>
              </w:rPr>
              <w:t> </w:t>
            </w:r>
            <w:r>
              <w:rPr>
                <w:rFonts w:ascii="Times New Roman"/>
                <w:spacing w:val="-2"/>
                <w:sz w:val="20"/>
              </w:rPr>
              <w:t>2</w:t>
            </w:r>
            <w:r>
              <w:rPr>
                <w:rFonts w:ascii="Times New Roman"/>
                <w:spacing w:val="-18"/>
                <w:sz w:val="20"/>
              </w:rPr>
              <w:t> </w:t>
            </w:r>
            <w:r>
              <w:rPr>
                <w:rFonts w:ascii="Times New Roman"/>
                <w:spacing w:val="-2"/>
                <w:sz w:val="20"/>
              </w:rPr>
              <w:t>of</w:t>
            </w:r>
            <w:r>
              <w:rPr>
                <w:rFonts w:ascii="Times New Roman"/>
                <w:spacing w:val="-21"/>
                <w:sz w:val="20"/>
              </w:rPr>
              <w:t> </w:t>
            </w:r>
            <w:r>
              <w:rPr>
                <w:rFonts w:ascii="Times New Roman"/>
                <w:spacing w:val="-5"/>
                <w:sz w:val="20"/>
              </w:rPr>
              <w:t>10</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Plate</w:t>
            </w:r>
            <w:r>
              <w:rPr>
                <w:rFonts w:ascii="Arial Narrow"/>
                <w:b/>
                <w:spacing w:val="-6"/>
                <w:sz w:val="28"/>
              </w:rPr>
              <w:t> </w:t>
            </w:r>
            <w:r>
              <w:rPr>
                <w:rFonts w:ascii="Arial Narrow"/>
                <w:b/>
                <w:sz w:val="28"/>
              </w:rPr>
              <w:t>and</w:t>
            </w:r>
            <w:r>
              <w:rPr>
                <w:rFonts w:ascii="Arial Narrow"/>
                <w:b/>
                <w:spacing w:val="-5"/>
                <w:sz w:val="28"/>
              </w:rPr>
              <w:t> </w:t>
            </w:r>
            <w:r>
              <w:rPr>
                <w:rFonts w:ascii="Arial Narrow"/>
                <w:b/>
                <w:sz w:val="28"/>
              </w:rPr>
              <w:t>Frame</w:t>
            </w:r>
            <w:r>
              <w:rPr>
                <w:rFonts w:ascii="Arial Narrow"/>
                <w:b/>
                <w:spacing w:val="-5"/>
                <w:sz w:val="28"/>
              </w:rPr>
              <w:t> </w:t>
            </w:r>
            <w:r>
              <w:rPr>
                <w:rFonts w:ascii="Arial Narrow"/>
                <w:b/>
                <w:spacing w:val="-2"/>
                <w:sz w:val="28"/>
              </w:rPr>
              <w:t>Filtration</w:t>
            </w:r>
          </w:p>
        </w:tc>
      </w:tr>
    </w:tbl>
    <w:p>
      <w:pPr>
        <w:pStyle w:val="BodyText"/>
        <w:spacing w:before="5"/>
        <w:rPr>
          <w:b/>
          <w:sz w:val="18"/>
        </w:rPr>
      </w:pP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42"/>
        <w:gridCol w:w="1349"/>
        <w:gridCol w:w="1623"/>
      </w:tblGrid>
      <w:tr>
        <w:trPr>
          <w:trHeight w:val="553" w:hRule="atLeast"/>
        </w:trPr>
        <w:tc>
          <w:tcPr>
            <w:tcW w:w="7042" w:type="dxa"/>
            <w:shd w:val="clear" w:color="auto" w:fill="E6E6E6"/>
          </w:tcPr>
          <w:p>
            <w:pPr>
              <w:pStyle w:val="TableParagraph"/>
              <w:spacing w:line="255" w:lineRule="exact"/>
              <w:ind w:left="114"/>
              <w:rPr>
                <w:b/>
                <w:sz w:val="24"/>
              </w:rPr>
            </w:pPr>
            <w:r>
              <w:rPr>
                <w:b/>
                <w:sz w:val="24"/>
              </w:rPr>
              <w:t>Material</w:t>
            </w:r>
            <w:r>
              <w:rPr>
                <w:b/>
                <w:spacing w:val="-10"/>
                <w:sz w:val="24"/>
              </w:rPr>
              <w:t> </w:t>
            </w:r>
            <w:r>
              <w:rPr>
                <w:b/>
                <w:spacing w:val="-2"/>
                <w:sz w:val="24"/>
              </w:rPr>
              <w:t>Description</w:t>
            </w:r>
          </w:p>
        </w:tc>
        <w:tc>
          <w:tcPr>
            <w:tcW w:w="1349" w:type="dxa"/>
            <w:shd w:val="clear" w:color="auto" w:fill="E6E6E6"/>
          </w:tcPr>
          <w:p>
            <w:pPr>
              <w:pStyle w:val="TableParagraph"/>
              <w:spacing w:line="270" w:lineRule="atLeast"/>
              <w:ind w:left="114" w:right="191"/>
              <w:rPr>
                <w:b/>
                <w:sz w:val="24"/>
              </w:rPr>
            </w:pPr>
            <w:r>
              <w:rPr>
                <w:b/>
                <w:spacing w:val="-4"/>
                <w:sz w:val="24"/>
              </w:rPr>
              <w:t>Standard </w:t>
            </w:r>
            <w:r>
              <w:rPr>
                <w:b/>
                <w:spacing w:val="-2"/>
                <w:sz w:val="24"/>
              </w:rPr>
              <w:t>Quantity</w:t>
            </w:r>
          </w:p>
        </w:tc>
        <w:tc>
          <w:tcPr>
            <w:tcW w:w="1623" w:type="dxa"/>
            <w:shd w:val="clear" w:color="auto" w:fill="E6E6E6"/>
          </w:tcPr>
          <w:p>
            <w:pPr>
              <w:pStyle w:val="TableParagraph"/>
              <w:spacing w:line="255" w:lineRule="exact"/>
              <w:ind w:left="489" w:right="469"/>
              <w:jc w:val="center"/>
              <w:rPr>
                <w:b/>
                <w:sz w:val="24"/>
              </w:rPr>
            </w:pPr>
            <w:r>
              <w:rPr>
                <w:b/>
                <w:spacing w:val="-4"/>
                <w:sz w:val="24"/>
              </w:rPr>
              <w:t>Unit</w:t>
            </w:r>
          </w:p>
        </w:tc>
      </w:tr>
      <w:tr>
        <w:trPr>
          <w:trHeight w:val="491" w:hRule="atLeast"/>
        </w:trPr>
        <w:tc>
          <w:tcPr>
            <w:tcW w:w="7042" w:type="dxa"/>
          </w:tcPr>
          <w:p>
            <w:pPr>
              <w:pStyle w:val="TableParagraph"/>
              <w:spacing w:before="112"/>
              <w:ind w:left="114"/>
              <w:rPr>
                <w:sz w:val="22"/>
              </w:rPr>
            </w:pPr>
            <w:r>
              <w:rPr>
                <w:spacing w:val="-4"/>
                <w:sz w:val="22"/>
              </w:rPr>
              <w:t>Scale</w:t>
            </w:r>
          </w:p>
        </w:tc>
        <w:tc>
          <w:tcPr>
            <w:tcW w:w="1349" w:type="dxa"/>
          </w:tcPr>
          <w:p>
            <w:pPr>
              <w:pStyle w:val="TableParagraph"/>
              <w:spacing w:before="112"/>
              <w:ind w:left="623"/>
              <w:rPr>
                <w:sz w:val="22"/>
              </w:rPr>
            </w:pPr>
            <w:r>
              <w:rPr>
                <w:w w:val="100"/>
                <w:sz w:val="22"/>
              </w:rPr>
              <w:t>1</w:t>
            </w:r>
          </w:p>
        </w:tc>
        <w:tc>
          <w:tcPr>
            <w:tcW w:w="1623" w:type="dxa"/>
          </w:tcPr>
          <w:p>
            <w:pPr>
              <w:pStyle w:val="TableParagraph"/>
              <w:spacing w:before="112"/>
              <w:ind w:left="494" w:right="469"/>
              <w:jc w:val="center"/>
              <w:rPr>
                <w:sz w:val="22"/>
              </w:rPr>
            </w:pPr>
            <w:r>
              <w:rPr>
                <w:spacing w:val="-4"/>
                <w:sz w:val="22"/>
              </w:rPr>
              <w:t>each</w:t>
            </w:r>
          </w:p>
        </w:tc>
      </w:tr>
      <w:tr>
        <w:trPr>
          <w:trHeight w:val="493" w:hRule="atLeast"/>
        </w:trPr>
        <w:tc>
          <w:tcPr>
            <w:tcW w:w="7042" w:type="dxa"/>
          </w:tcPr>
          <w:p>
            <w:pPr>
              <w:pStyle w:val="TableParagraph"/>
              <w:spacing w:before="112"/>
              <w:ind w:left="114"/>
              <w:rPr>
                <w:sz w:val="22"/>
              </w:rPr>
            </w:pPr>
            <w:r>
              <w:rPr>
                <w:spacing w:val="-2"/>
                <w:sz w:val="22"/>
              </w:rPr>
              <w:t>Stopwatch</w:t>
            </w:r>
          </w:p>
        </w:tc>
        <w:tc>
          <w:tcPr>
            <w:tcW w:w="1349" w:type="dxa"/>
          </w:tcPr>
          <w:p>
            <w:pPr>
              <w:pStyle w:val="TableParagraph"/>
              <w:spacing w:before="112"/>
              <w:ind w:left="623"/>
              <w:rPr>
                <w:sz w:val="22"/>
              </w:rPr>
            </w:pPr>
            <w:r>
              <w:rPr>
                <w:w w:val="100"/>
                <w:sz w:val="22"/>
              </w:rPr>
              <w:t>1</w:t>
            </w:r>
          </w:p>
        </w:tc>
        <w:tc>
          <w:tcPr>
            <w:tcW w:w="1623" w:type="dxa"/>
          </w:tcPr>
          <w:p>
            <w:pPr>
              <w:pStyle w:val="TableParagraph"/>
              <w:spacing w:before="112"/>
              <w:ind w:left="494" w:right="469"/>
              <w:jc w:val="center"/>
              <w:rPr>
                <w:sz w:val="22"/>
              </w:rPr>
            </w:pPr>
            <w:r>
              <w:rPr>
                <w:spacing w:val="-4"/>
                <w:sz w:val="22"/>
              </w:rPr>
              <w:t>each</w:t>
            </w:r>
          </w:p>
        </w:tc>
      </w:tr>
      <w:tr>
        <w:trPr>
          <w:trHeight w:val="493" w:hRule="atLeast"/>
        </w:trPr>
        <w:tc>
          <w:tcPr>
            <w:tcW w:w="7042" w:type="dxa"/>
          </w:tcPr>
          <w:p>
            <w:pPr>
              <w:pStyle w:val="TableParagraph"/>
              <w:rPr>
                <w:rFonts w:ascii="Times New Roman"/>
                <w:sz w:val="20"/>
              </w:rPr>
            </w:pPr>
          </w:p>
        </w:tc>
        <w:tc>
          <w:tcPr>
            <w:tcW w:w="1349" w:type="dxa"/>
          </w:tcPr>
          <w:p>
            <w:pPr>
              <w:pStyle w:val="TableParagraph"/>
              <w:rPr>
                <w:rFonts w:ascii="Times New Roman"/>
                <w:sz w:val="20"/>
              </w:rPr>
            </w:pPr>
          </w:p>
        </w:tc>
        <w:tc>
          <w:tcPr>
            <w:tcW w:w="1623" w:type="dxa"/>
          </w:tcPr>
          <w:p>
            <w:pPr>
              <w:pStyle w:val="TableParagraph"/>
              <w:rPr>
                <w:rFonts w:ascii="Times New Roman"/>
                <w:sz w:val="20"/>
              </w:rPr>
            </w:pPr>
          </w:p>
        </w:tc>
      </w:tr>
    </w:tbl>
    <w:p>
      <w:pPr>
        <w:spacing w:before="2"/>
        <w:ind w:left="967" w:right="0" w:firstLine="0"/>
        <w:jc w:val="left"/>
        <w:rPr>
          <w:b/>
          <w:sz w:val="22"/>
        </w:rPr>
      </w:pPr>
      <w:bookmarkStart w:name="Definitions" w:id="222"/>
      <w:bookmarkEnd w:id="222"/>
      <w:r>
        <w:rPr/>
      </w:r>
      <w:r>
        <w:rPr>
          <w:b/>
          <w:spacing w:val="-2"/>
          <w:sz w:val="22"/>
          <w:u w:val="single"/>
        </w:rPr>
        <w:t>Definitions</w:t>
      </w:r>
    </w:p>
    <w:p>
      <w:pPr>
        <w:spacing w:before="92"/>
        <w:ind w:left="1391" w:right="1045" w:hanging="634"/>
        <w:jc w:val="left"/>
        <w:rPr>
          <w:sz w:val="20"/>
        </w:rPr>
      </w:pPr>
      <w:r>
        <w:rPr>
          <w:b/>
          <w:sz w:val="20"/>
        </w:rPr>
        <w:t>Suspensions: </w:t>
      </w:r>
      <w:r>
        <w:rPr>
          <w:sz w:val="20"/>
        </w:rPr>
        <w:t>are heterogeneous mixtures in which solute-like particles settle out of a solvent-like phase</w:t>
      </w:r>
      <w:r>
        <w:rPr>
          <w:spacing w:val="-3"/>
          <w:sz w:val="20"/>
        </w:rPr>
        <w:t> </w:t>
      </w:r>
      <w:r>
        <w:rPr>
          <w:sz w:val="20"/>
        </w:rPr>
        <w:t>sometime after</w:t>
      </w:r>
      <w:r>
        <w:rPr>
          <w:spacing w:val="-11"/>
          <w:sz w:val="20"/>
        </w:rPr>
        <w:t> </w:t>
      </w:r>
      <w:r>
        <w:rPr>
          <w:sz w:val="20"/>
        </w:rPr>
        <w:t>their</w:t>
      </w:r>
      <w:r>
        <w:rPr>
          <w:spacing w:val="-3"/>
          <w:sz w:val="20"/>
        </w:rPr>
        <w:t> </w:t>
      </w:r>
      <w:r>
        <w:rPr>
          <w:sz w:val="20"/>
        </w:rPr>
        <w:t>introduction.</w:t>
      </w:r>
      <w:r>
        <w:rPr>
          <w:spacing w:val="-14"/>
          <w:sz w:val="20"/>
        </w:rPr>
        <w:t> </w:t>
      </w:r>
      <w:r>
        <w:rPr>
          <w:sz w:val="20"/>
        </w:rPr>
        <w:t>Generally</w:t>
      </w:r>
      <w:r>
        <w:rPr>
          <w:spacing w:val="-5"/>
          <w:sz w:val="20"/>
        </w:rPr>
        <w:t> </w:t>
      </w:r>
      <w:r>
        <w:rPr>
          <w:sz w:val="20"/>
        </w:rPr>
        <w:t>a</w:t>
      </w:r>
      <w:r>
        <w:rPr>
          <w:spacing w:val="-4"/>
          <w:sz w:val="20"/>
        </w:rPr>
        <w:t> </w:t>
      </w:r>
      <w:r>
        <w:rPr>
          <w:sz w:val="20"/>
        </w:rPr>
        <w:t>mixture</w:t>
      </w:r>
      <w:r>
        <w:rPr>
          <w:spacing w:val="-7"/>
          <w:sz w:val="20"/>
        </w:rPr>
        <w:t> </w:t>
      </w:r>
      <w:r>
        <w:rPr>
          <w:sz w:val="20"/>
        </w:rPr>
        <w:t>in</w:t>
      </w:r>
      <w:r>
        <w:rPr>
          <w:spacing w:val="-7"/>
          <w:sz w:val="20"/>
        </w:rPr>
        <w:t> </w:t>
      </w:r>
      <w:r>
        <w:rPr>
          <w:sz w:val="20"/>
        </w:rPr>
        <w:t>which</w:t>
      </w:r>
      <w:r>
        <w:rPr>
          <w:spacing w:val="-7"/>
          <w:sz w:val="20"/>
        </w:rPr>
        <w:t> </w:t>
      </w:r>
      <w:r>
        <w:rPr>
          <w:sz w:val="20"/>
        </w:rPr>
        <w:t>small</w:t>
      </w:r>
      <w:r>
        <w:rPr>
          <w:spacing w:val="-5"/>
          <w:sz w:val="20"/>
        </w:rPr>
        <w:t> </w:t>
      </w:r>
      <w:r>
        <w:rPr>
          <w:sz w:val="20"/>
        </w:rPr>
        <w:t>particles</w:t>
      </w:r>
      <w:r>
        <w:rPr>
          <w:spacing w:val="-5"/>
          <w:sz w:val="20"/>
        </w:rPr>
        <w:t> </w:t>
      </w:r>
      <w:r>
        <w:rPr>
          <w:sz w:val="20"/>
        </w:rPr>
        <w:t>of</w:t>
      </w:r>
      <w:r>
        <w:rPr>
          <w:spacing w:val="-4"/>
          <w:sz w:val="20"/>
        </w:rPr>
        <w:t> </w:t>
      </w:r>
      <w:r>
        <w:rPr>
          <w:sz w:val="20"/>
        </w:rPr>
        <w:t>a</w:t>
      </w:r>
      <w:r>
        <w:rPr>
          <w:spacing w:val="-9"/>
          <w:sz w:val="20"/>
        </w:rPr>
        <w:t> </w:t>
      </w:r>
      <w:r>
        <w:rPr>
          <w:sz w:val="20"/>
        </w:rPr>
        <w:t>substance</w:t>
      </w:r>
      <w:r>
        <w:rPr>
          <w:spacing w:val="-2"/>
          <w:sz w:val="20"/>
        </w:rPr>
        <w:t> </w:t>
      </w:r>
      <w:r>
        <w:rPr>
          <w:sz w:val="20"/>
        </w:rPr>
        <w:t>are</w:t>
      </w:r>
      <w:r>
        <w:rPr>
          <w:spacing w:val="-4"/>
          <w:sz w:val="20"/>
        </w:rPr>
        <w:t> </w:t>
      </w:r>
      <w:r>
        <w:rPr>
          <w:sz w:val="20"/>
        </w:rPr>
        <w:t>dispersed</w:t>
      </w:r>
      <w:r>
        <w:rPr>
          <w:spacing w:val="-4"/>
          <w:sz w:val="20"/>
        </w:rPr>
        <w:t> </w:t>
      </w:r>
      <w:r>
        <w:rPr>
          <w:sz w:val="20"/>
        </w:rPr>
        <w:t>throughout</w:t>
      </w:r>
      <w:r>
        <w:rPr>
          <w:spacing w:val="-4"/>
          <w:sz w:val="20"/>
        </w:rPr>
        <w:t> </w:t>
      </w:r>
      <w:r>
        <w:rPr>
          <w:sz w:val="20"/>
        </w:rPr>
        <w:t>a gas</w:t>
      </w:r>
      <w:r>
        <w:rPr>
          <w:spacing w:val="-2"/>
          <w:sz w:val="20"/>
        </w:rPr>
        <w:t> </w:t>
      </w:r>
      <w:r>
        <w:rPr>
          <w:sz w:val="20"/>
        </w:rPr>
        <w:t>or</w:t>
      </w:r>
      <w:r>
        <w:rPr>
          <w:spacing w:val="-2"/>
          <w:sz w:val="20"/>
        </w:rPr>
        <w:t> </w:t>
      </w:r>
      <w:r>
        <w:rPr>
          <w:sz w:val="20"/>
        </w:rPr>
        <w:t>liquid.</w:t>
      </w:r>
      <w:r>
        <w:rPr>
          <w:spacing w:val="-3"/>
          <w:sz w:val="20"/>
        </w:rPr>
        <w:t> </w:t>
      </w:r>
      <w:r>
        <w:rPr>
          <w:sz w:val="20"/>
        </w:rPr>
        <w:t>If</w:t>
      </w:r>
      <w:r>
        <w:rPr>
          <w:spacing w:val="-3"/>
          <w:sz w:val="20"/>
        </w:rPr>
        <w:t> </w:t>
      </w:r>
      <w:r>
        <w:rPr>
          <w:sz w:val="20"/>
        </w:rPr>
        <w:t>a</w:t>
      </w:r>
      <w:r>
        <w:rPr>
          <w:spacing w:val="-1"/>
          <w:sz w:val="20"/>
        </w:rPr>
        <w:t> </w:t>
      </w:r>
      <w:r>
        <w:rPr>
          <w:sz w:val="20"/>
        </w:rPr>
        <w:t>suspension</w:t>
      </w:r>
      <w:r>
        <w:rPr>
          <w:spacing w:val="-3"/>
          <w:sz w:val="20"/>
        </w:rPr>
        <w:t> </w:t>
      </w:r>
      <w:r>
        <w:rPr>
          <w:sz w:val="20"/>
        </w:rPr>
        <w:t>is</w:t>
      </w:r>
      <w:r>
        <w:rPr>
          <w:spacing w:val="-2"/>
          <w:sz w:val="20"/>
        </w:rPr>
        <w:t> </w:t>
      </w:r>
      <w:r>
        <w:rPr>
          <w:sz w:val="20"/>
        </w:rPr>
        <w:t>left</w:t>
      </w:r>
      <w:r>
        <w:rPr>
          <w:spacing w:val="-1"/>
          <w:sz w:val="20"/>
        </w:rPr>
        <w:t> </w:t>
      </w:r>
      <w:r>
        <w:rPr>
          <w:sz w:val="20"/>
        </w:rPr>
        <w:t>undisturbed,</w:t>
      </w:r>
      <w:r>
        <w:rPr>
          <w:spacing w:val="-3"/>
          <w:sz w:val="20"/>
        </w:rPr>
        <w:t> </w:t>
      </w:r>
      <w:r>
        <w:rPr>
          <w:sz w:val="20"/>
        </w:rPr>
        <w:t>the</w:t>
      </w:r>
      <w:r>
        <w:rPr>
          <w:spacing w:val="-3"/>
          <w:sz w:val="20"/>
        </w:rPr>
        <w:t> </w:t>
      </w:r>
      <w:r>
        <w:rPr>
          <w:sz w:val="20"/>
        </w:rPr>
        <w:t>particles</w:t>
      </w:r>
      <w:r>
        <w:rPr>
          <w:spacing w:val="-2"/>
          <w:sz w:val="20"/>
        </w:rPr>
        <w:t> </w:t>
      </w:r>
      <w:r>
        <w:rPr>
          <w:sz w:val="20"/>
        </w:rPr>
        <w:t>are</w:t>
      </w:r>
      <w:r>
        <w:rPr>
          <w:spacing w:val="-1"/>
          <w:sz w:val="20"/>
        </w:rPr>
        <w:t> </w:t>
      </w:r>
      <w:r>
        <w:rPr>
          <w:sz w:val="20"/>
        </w:rPr>
        <w:t>likely</w:t>
      </w:r>
      <w:r>
        <w:rPr>
          <w:spacing w:val="-2"/>
          <w:sz w:val="20"/>
        </w:rPr>
        <w:t> </w:t>
      </w:r>
      <w:r>
        <w:rPr>
          <w:sz w:val="20"/>
        </w:rPr>
        <w:t>to</w:t>
      </w:r>
      <w:r>
        <w:rPr>
          <w:spacing w:val="-3"/>
          <w:sz w:val="20"/>
        </w:rPr>
        <w:t> </w:t>
      </w:r>
      <w:r>
        <w:rPr>
          <w:sz w:val="20"/>
        </w:rPr>
        <w:t>settle</w:t>
      </w:r>
      <w:r>
        <w:rPr>
          <w:spacing w:val="-3"/>
          <w:sz w:val="20"/>
        </w:rPr>
        <w:t> </w:t>
      </w:r>
      <w:r>
        <w:rPr>
          <w:sz w:val="20"/>
        </w:rPr>
        <w:t>to</w:t>
      </w:r>
      <w:r>
        <w:rPr>
          <w:spacing w:val="-1"/>
          <w:sz w:val="20"/>
        </w:rPr>
        <w:t> </w:t>
      </w:r>
      <w:r>
        <w:rPr>
          <w:sz w:val="20"/>
        </w:rPr>
        <w:t>the</w:t>
      </w:r>
      <w:r>
        <w:rPr>
          <w:spacing w:val="-3"/>
          <w:sz w:val="20"/>
        </w:rPr>
        <w:t> </w:t>
      </w:r>
      <w:r>
        <w:rPr>
          <w:sz w:val="20"/>
        </w:rPr>
        <w:t>bottom.</w:t>
      </w:r>
      <w:r>
        <w:rPr>
          <w:spacing w:val="-3"/>
          <w:sz w:val="20"/>
        </w:rPr>
        <w:t> </w:t>
      </w:r>
      <w:r>
        <w:rPr>
          <w:sz w:val="20"/>
        </w:rPr>
        <w:t>The</w:t>
      </w:r>
      <w:r>
        <w:rPr>
          <w:spacing w:val="-3"/>
          <w:sz w:val="20"/>
        </w:rPr>
        <w:t> </w:t>
      </w:r>
      <w:r>
        <w:rPr>
          <w:sz w:val="20"/>
        </w:rPr>
        <w:t>particles</w:t>
      </w:r>
      <w:r>
        <w:rPr>
          <w:spacing w:val="-2"/>
          <w:sz w:val="20"/>
        </w:rPr>
        <w:t> </w:t>
      </w:r>
      <w:r>
        <w:rPr>
          <w:sz w:val="20"/>
        </w:rPr>
        <w:t>in a suspension are larger than those in either a colloid or a solution. Muddy water is an example of a </w:t>
      </w:r>
      <w:r>
        <w:rPr>
          <w:spacing w:val="-2"/>
          <w:sz w:val="20"/>
        </w:rPr>
        <w:t>suspension.</w:t>
      </w:r>
    </w:p>
    <w:p>
      <w:pPr>
        <w:pStyle w:val="BodyText"/>
        <w:spacing w:before="10"/>
        <w:rPr>
          <w:sz w:val="31"/>
        </w:rPr>
      </w:pPr>
    </w:p>
    <w:p>
      <w:pPr>
        <w:spacing w:before="1"/>
        <w:ind w:left="758" w:right="0" w:firstLine="0"/>
        <w:jc w:val="left"/>
        <w:rPr>
          <w:sz w:val="20"/>
        </w:rPr>
      </w:pPr>
      <w:r>
        <w:rPr>
          <w:b/>
          <w:sz w:val="20"/>
        </w:rPr>
        <w:t>Solutions:</w:t>
      </w:r>
      <w:r>
        <w:rPr>
          <w:b/>
          <w:spacing w:val="-11"/>
          <w:sz w:val="20"/>
        </w:rPr>
        <w:t> </w:t>
      </w:r>
      <w:r>
        <w:rPr>
          <w:sz w:val="20"/>
        </w:rPr>
        <w:t>are</w:t>
      </w:r>
      <w:r>
        <w:rPr>
          <w:spacing w:val="-10"/>
          <w:sz w:val="20"/>
        </w:rPr>
        <w:t> </w:t>
      </w:r>
      <w:r>
        <w:rPr>
          <w:sz w:val="20"/>
        </w:rPr>
        <w:t>homogeneous</w:t>
      </w:r>
      <w:r>
        <w:rPr>
          <w:spacing w:val="-9"/>
          <w:sz w:val="20"/>
        </w:rPr>
        <w:t> </w:t>
      </w:r>
      <w:r>
        <w:rPr>
          <w:sz w:val="20"/>
        </w:rPr>
        <w:t>mixtures</w:t>
      </w:r>
      <w:r>
        <w:rPr>
          <w:spacing w:val="-14"/>
          <w:sz w:val="20"/>
        </w:rPr>
        <w:t> </w:t>
      </w:r>
      <w:r>
        <w:rPr>
          <w:sz w:val="20"/>
        </w:rPr>
        <w:t>made</w:t>
      </w:r>
      <w:r>
        <w:rPr>
          <w:spacing w:val="-10"/>
          <w:sz w:val="20"/>
        </w:rPr>
        <w:t> </w:t>
      </w:r>
      <w:r>
        <w:rPr>
          <w:sz w:val="20"/>
        </w:rPr>
        <w:t>up</w:t>
      </w:r>
      <w:r>
        <w:rPr>
          <w:spacing w:val="-11"/>
          <w:sz w:val="20"/>
        </w:rPr>
        <w:t> </w:t>
      </w:r>
      <w:r>
        <w:rPr>
          <w:sz w:val="20"/>
        </w:rPr>
        <w:t>of</w:t>
      </w:r>
      <w:r>
        <w:rPr>
          <w:spacing w:val="-7"/>
          <w:sz w:val="20"/>
        </w:rPr>
        <w:t> </w:t>
      </w:r>
      <w:r>
        <w:rPr>
          <w:sz w:val="20"/>
        </w:rPr>
        <w:t>one</w:t>
      </w:r>
      <w:r>
        <w:rPr>
          <w:spacing w:val="-11"/>
          <w:sz w:val="20"/>
        </w:rPr>
        <w:t> </w:t>
      </w:r>
      <w:r>
        <w:rPr>
          <w:sz w:val="20"/>
        </w:rPr>
        <w:t>or</w:t>
      </w:r>
      <w:r>
        <w:rPr>
          <w:spacing w:val="-10"/>
          <w:sz w:val="20"/>
        </w:rPr>
        <w:t> </w:t>
      </w:r>
      <w:r>
        <w:rPr>
          <w:sz w:val="20"/>
        </w:rPr>
        <w:t>more</w:t>
      </w:r>
      <w:r>
        <w:rPr>
          <w:spacing w:val="-12"/>
          <w:sz w:val="20"/>
        </w:rPr>
        <w:t> </w:t>
      </w:r>
      <w:r>
        <w:rPr>
          <w:sz w:val="20"/>
        </w:rPr>
        <w:t>solutes</w:t>
      </w:r>
      <w:r>
        <w:rPr>
          <w:spacing w:val="-6"/>
          <w:sz w:val="20"/>
        </w:rPr>
        <w:t> </w:t>
      </w:r>
      <w:r>
        <w:rPr>
          <w:sz w:val="20"/>
        </w:rPr>
        <w:t>dissolved</w:t>
      </w:r>
      <w:r>
        <w:rPr>
          <w:spacing w:val="-8"/>
          <w:sz w:val="20"/>
        </w:rPr>
        <w:t> </w:t>
      </w:r>
      <w:r>
        <w:rPr>
          <w:sz w:val="20"/>
        </w:rPr>
        <w:t>in</w:t>
      </w:r>
      <w:r>
        <w:rPr>
          <w:spacing w:val="-12"/>
          <w:sz w:val="20"/>
        </w:rPr>
        <w:t> </w:t>
      </w:r>
      <w:r>
        <w:rPr>
          <w:sz w:val="20"/>
        </w:rPr>
        <w:t>a</w:t>
      </w:r>
      <w:r>
        <w:rPr>
          <w:spacing w:val="-9"/>
          <w:sz w:val="20"/>
        </w:rPr>
        <w:t> </w:t>
      </w:r>
      <w:r>
        <w:rPr>
          <w:spacing w:val="-2"/>
          <w:sz w:val="20"/>
        </w:rPr>
        <w:t>solvent.</w:t>
      </w:r>
    </w:p>
    <w:p>
      <w:pPr>
        <w:pStyle w:val="BodyText"/>
        <w:rPr>
          <w:sz w:val="30"/>
        </w:rPr>
      </w:pPr>
    </w:p>
    <w:p>
      <w:pPr>
        <w:spacing w:line="242" w:lineRule="auto" w:before="1"/>
        <w:ind w:left="1391" w:right="828" w:hanging="634"/>
        <w:jc w:val="left"/>
        <w:rPr>
          <w:sz w:val="20"/>
        </w:rPr>
      </w:pPr>
      <w:r>
        <w:rPr>
          <w:b/>
          <w:sz w:val="20"/>
        </w:rPr>
        <w:t>Solubility:</w:t>
      </w:r>
      <w:r>
        <w:rPr>
          <w:b/>
          <w:spacing w:val="-2"/>
          <w:sz w:val="20"/>
        </w:rPr>
        <w:t> </w:t>
      </w:r>
      <w:r>
        <w:rPr>
          <w:sz w:val="20"/>
        </w:rPr>
        <w:t>is</w:t>
      </w:r>
      <w:r>
        <w:rPr>
          <w:spacing w:val="-4"/>
          <w:sz w:val="20"/>
        </w:rPr>
        <w:t> </w:t>
      </w:r>
      <w:r>
        <w:rPr>
          <w:sz w:val="20"/>
        </w:rPr>
        <w:t>defined</w:t>
      </w:r>
      <w:r>
        <w:rPr>
          <w:spacing w:val="-6"/>
          <w:sz w:val="20"/>
        </w:rPr>
        <w:t> </w:t>
      </w:r>
      <w:r>
        <w:rPr>
          <w:sz w:val="20"/>
        </w:rPr>
        <w:t>to</w:t>
      </w:r>
      <w:r>
        <w:rPr>
          <w:spacing w:val="-8"/>
          <w:sz w:val="20"/>
        </w:rPr>
        <w:t> </w:t>
      </w:r>
      <w:r>
        <w:rPr>
          <w:sz w:val="20"/>
        </w:rPr>
        <w:t>be</w:t>
      </w:r>
      <w:r>
        <w:rPr>
          <w:spacing w:val="-3"/>
          <w:sz w:val="20"/>
        </w:rPr>
        <w:t> </w:t>
      </w:r>
      <w:r>
        <w:rPr>
          <w:sz w:val="20"/>
        </w:rPr>
        <w:t>the</w:t>
      </w:r>
      <w:r>
        <w:rPr>
          <w:spacing w:val="-6"/>
          <w:sz w:val="20"/>
        </w:rPr>
        <w:t> </w:t>
      </w:r>
      <w:r>
        <w:rPr>
          <w:sz w:val="20"/>
        </w:rPr>
        <w:t>maximum</w:t>
      </w:r>
      <w:r>
        <w:rPr>
          <w:spacing w:val="-6"/>
          <w:sz w:val="20"/>
        </w:rPr>
        <w:t> </w:t>
      </w:r>
      <w:r>
        <w:rPr>
          <w:sz w:val="20"/>
        </w:rPr>
        <w:t>amount</w:t>
      </w:r>
      <w:r>
        <w:rPr>
          <w:spacing w:val="-5"/>
          <w:sz w:val="20"/>
        </w:rPr>
        <w:t> </w:t>
      </w:r>
      <w:r>
        <w:rPr>
          <w:sz w:val="20"/>
        </w:rPr>
        <w:t>of</w:t>
      </w:r>
      <w:r>
        <w:rPr>
          <w:spacing w:val="-3"/>
          <w:sz w:val="20"/>
        </w:rPr>
        <w:t> </w:t>
      </w:r>
      <w:r>
        <w:rPr>
          <w:sz w:val="20"/>
        </w:rPr>
        <w:t>solute</w:t>
      </w:r>
      <w:r>
        <w:rPr>
          <w:spacing w:val="-8"/>
          <w:sz w:val="20"/>
        </w:rPr>
        <w:t> </w:t>
      </w:r>
      <w:r>
        <w:rPr>
          <w:sz w:val="20"/>
        </w:rPr>
        <w:t>that</w:t>
      </w:r>
      <w:r>
        <w:rPr>
          <w:spacing w:val="-3"/>
          <w:sz w:val="20"/>
        </w:rPr>
        <w:t> </w:t>
      </w:r>
      <w:r>
        <w:rPr>
          <w:sz w:val="20"/>
        </w:rPr>
        <w:t>will</w:t>
      </w:r>
      <w:r>
        <w:rPr>
          <w:spacing w:val="-6"/>
          <w:sz w:val="20"/>
        </w:rPr>
        <w:t> </w:t>
      </w:r>
      <w:r>
        <w:rPr>
          <w:sz w:val="20"/>
        </w:rPr>
        <w:t>dissolve</w:t>
      </w:r>
      <w:r>
        <w:rPr>
          <w:spacing w:val="-5"/>
          <w:sz w:val="20"/>
        </w:rPr>
        <w:t> </w:t>
      </w:r>
      <w:r>
        <w:rPr>
          <w:sz w:val="20"/>
        </w:rPr>
        <w:t>in</w:t>
      </w:r>
      <w:r>
        <w:rPr>
          <w:spacing w:val="-6"/>
          <w:sz w:val="20"/>
        </w:rPr>
        <w:t> </w:t>
      </w:r>
      <w:r>
        <w:rPr>
          <w:sz w:val="20"/>
        </w:rPr>
        <w:t>a</w:t>
      </w:r>
      <w:r>
        <w:rPr>
          <w:spacing w:val="-6"/>
          <w:sz w:val="20"/>
        </w:rPr>
        <w:t> </w:t>
      </w:r>
      <w:r>
        <w:rPr>
          <w:sz w:val="20"/>
        </w:rPr>
        <w:t>given</w:t>
      </w:r>
      <w:r>
        <w:rPr>
          <w:spacing w:val="-5"/>
          <w:sz w:val="20"/>
        </w:rPr>
        <w:t> </w:t>
      </w:r>
      <w:r>
        <w:rPr>
          <w:sz w:val="20"/>
        </w:rPr>
        <w:t>amount</w:t>
      </w:r>
      <w:r>
        <w:rPr>
          <w:spacing w:val="-3"/>
          <w:sz w:val="20"/>
        </w:rPr>
        <w:t> </w:t>
      </w:r>
      <w:r>
        <w:rPr>
          <w:sz w:val="20"/>
        </w:rPr>
        <w:t>of</w:t>
      </w:r>
      <w:r>
        <w:rPr>
          <w:spacing w:val="-3"/>
          <w:sz w:val="20"/>
        </w:rPr>
        <w:t> </w:t>
      </w:r>
      <w:r>
        <w:rPr>
          <w:sz w:val="20"/>
        </w:rPr>
        <w:t>solvent</w:t>
      </w:r>
      <w:r>
        <w:rPr>
          <w:spacing w:val="-1"/>
          <w:sz w:val="20"/>
        </w:rPr>
        <w:t> </w:t>
      </w:r>
      <w:r>
        <w:rPr>
          <w:sz w:val="20"/>
        </w:rPr>
        <w:t>at</w:t>
      </w:r>
      <w:r>
        <w:rPr>
          <w:spacing w:val="-3"/>
          <w:sz w:val="20"/>
        </w:rPr>
        <w:t> </w:t>
      </w:r>
      <w:r>
        <w:rPr>
          <w:sz w:val="20"/>
        </w:rPr>
        <w:t>a</w:t>
      </w:r>
      <w:r>
        <w:rPr>
          <w:spacing w:val="-3"/>
          <w:sz w:val="20"/>
        </w:rPr>
        <w:t> </w:t>
      </w:r>
      <w:r>
        <w:rPr>
          <w:sz w:val="20"/>
        </w:rPr>
        <w:t>specific temperature. Typically, solubility is recorded as grams of solute per 100g of solvent.</w:t>
      </w:r>
    </w:p>
    <w:p>
      <w:pPr>
        <w:pStyle w:val="BodyText"/>
        <w:spacing w:before="6"/>
        <w:rPr>
          <w:sz w:val="31"/>
        </w:rPr>
      </w:pPr>
    </w:p>
    <w:p>
      <w:pPr>
        <w:spacing w:before="1"/>
        <w:ind w:left="1392" w:right="1114" w:hanging="634"/>
        <w:jc w:val="left"/>
        <w:rPr>
          <w:sz w:val="20"/>
        </w:rPr>
      </w:pPr>
      <w:r>
        <w:rPr>
          <w:b/>
          <w:sz w:val="20"/>
        </w:rPr>
        <w:t>Activated carbon: </w:t>
      </w:r>
      <w:r>
        <w:rPr>
          <w:sz w:val="20"/>
        </w:rPr>
        <w:t>Derived from selected grades of coconut shell, it is ideal for many liquid phase applications including the removal of organics from water streams. Certified by the NSF, it is suitable for drinking water and</w:t>
      </w:r>
      <w:r>
        <w:rPr>
          <w:spacing w:val="-11"/>
          <w:sz w:val="20"/>
        </w:rPr>
        <w:t> </w:t>
      </w:r>
      <w:r>
        <w:rPr>
          <w:sz w:val="20"/>
        </w:rPr>
        <w:t>food</w:t>
      </w:r>
      <w:r>
        <w:rPr>
          <w:spacing w:val="-9"/>
          <w:sz w:val="20"/>
        </w:rPr>
        <w:t> </w:t>
      </w:r>
      <w:r>
        <w:rPr>
          <w:sz w:val="20"/>
        </w:rPr>
        <w:t>grade</w:t>
      </w:r>
      <w:r>
        <w:rPr>
          <w:spacing w:val="-9"/>
          <w:sz w:val="20"/>
        </w:rPr>
        <w:t> </w:t>
      </w:r>
      <w:r>
        <w:rPr>
          <w:sz w:val="20"/>
        </w:rPr>
        <w:t>applications.</w:t>
      </w:r>
      <w:r>
        <w:rPr>
          <w:spacing w:val="-14"/>
          <w:sz w:val="20"/>
        </w:rPr>
        <w:t> </w:t>
      </w:r>
      <w:r>
        <w:rPr>
          <w:sz w:val="20"/>
        </w:rPr>
        <w:t>Granular</w:t>
      </w:r>
      <w:r>
        <w:rPr>
          <w:spacing w:val="-3"/>
          <w:sz w:val="20"/>
        </w:rPr>
        <w:t> </w:t>
      </w:r>
      <w:r>
        <w:rPr>
          <w:sz w:val="20"/>
        </w:rPr>
        <w:t>Activated</w:t>
      </w:r>
      <w:r>
        <w:rPr>
          <w:spacing w:val="-9"/>
          <w:sz w:val="20"/>
        </w:rPr>
        <w:t> </w:t>
      </w:r>
      <w:r>
        <w:rPr>
          <w:sz w:val="20"/>
        </w:rPr>
        <w:t>Carbon</w:t>
      </w:r>
      <w:r>
        <w:rPr>
          <w:spacing w:val="-7"/>
          <w:sz w:val="20"/>
        </w:rPr>
        <w:t> </w:t>
      </w:r>
      <w:r>
        <w:rPr>
          <w:sz w:val="20"/>
        </w:rPr>
        <w:t>(GAC)</w:t>
      </w:r>
      <w:r>
        <w:rPr>
          <w:spacing w:val="-6"/>
          <w:sz w:val="20"/>
        </w:rPr>
        <w:t> </w:t>
      </w:r>
      <w:r>
        <w:rPr>
          <w:sz w:val="20"/>
        </w:rPr>
        <w:t>-</w:t>
      </w:r>
      <w:r>
        <w:rPr>
          <w:spacing w:val="-8"/>
          <w:sz w:val="20"/>
        </w:rPr>
        <w:t> </w:t>
      </w:r>
      <w:r>
        <w:rPr>
          <w:sz w:val="20"/>
        </w:rPr>
        <w:t>irregular</w:t>
      </w:r>
      <w:r>
        <w:rPr>
          <w:spacing w:val="-3"/>
          <w:sz w:val="20"/>
        </w:rPr>
        <w:t> </w:t>
      </w:r>
      <w:r>
        <w:rPr>
          <w:sz w:val="20"/>
        </w:rPr>
        <w:t>shaped</w:t>
      </w:r>
      <w:r>
        <w:rPr>
          <w:spacing w:val="-2"/>
          <w:sz w:val="20"/>
        </w:rPr>
        <w:t> </w:t>
      </w:r>
      <w:r>
        <w:rPr>
          <w:sz w:val="20"/>
        </w:rPr>
        <w:t>particles</w:t>
      </w:r>
      <w:r>
        <w:rPr>
          <w:spacing w:val="-3"/>
          <w:sz w:val="20"/>
        </w:rPr>
        <w:t> </w:t>
      </w:r>
      <w:r>
        <w:rPr>
          <w:sz w:val="20"/>
        </w:rPr>
        <w:t>with</w:t>
      </w:r>
      <w:r>
        <w:rPr>
          <w:spacing w:val="-4"/>
          <w:sz w:val="20"/>
        </w:rPr>
        <w:t> </w:t>
      </w:r>
      <w:r>
        <w:rPr>
          <w:sz w:val="20"/>
        </w:rPr>
        <w:t>sizes</w:t>
      </w:r>
      <w:r>
        <w:rPr>
          <w:spacing w:val="-3"/>
          <w:sz w:val="20"/>
        </w:rPr>
        <w:t> </w:t>
      </w:r>
      <w:r>
        <w:rPr>
          <w:sz w:val="20"/>
        </w:rPr>
        <w:t>ranging from 0.2 to 5 mm.</w:t>
      </w:r>
    </w:p>
    <w:p>
      <w:pPr>
        <w:spacing w:before="114"/>
        <w:ind w:left="1392" w:right="1819" w:hanging="634"/>
        <w:jc w:val="left"/>
        <w:rPr>
          <w:sz w:val="20"/>
        </w:rPr>
      </w:pPr>
      <w:r>
        <w:rPr>
          <w:b/>
          <w:sz w:val="20"/>
        </w:rPr>
        <w:t>Filter:</w:t>
      </w:r>
      <w:r>
        <w:rPr>
          <w:b/>
          <w:spacing w:val="-5"/>
          <w:sz w:val="20"/>
        </w:rPr>
        <w:t> </w:t>
      </w:r>
      <w:r>
        <w:rPr>
          <w:sz w:val="20"/>
        </w:rPr>
        <w:t>A</w:t>
      </w:r>
      <w:r>
        <w:rPr>
          <w:spacing w:val="-7"/>
          <w:sz w:val="20"/>
        </w:rPr>
        <w:t> </w:t>
      </w:r>
      <w:r>
        <w:rPr>
          <w:sz w:val="20"/>
        </w:rPr>
        <w:t>device</w:t>
      </w:r>
      <w:r>
        <w:rPr>
          <w:spacing w:val="-9"/>
          <w:sz w:val="20"/>
        </w:rPr>
        <w:t> </w:t>
      </w:r>
      <w:r>
        <w:rPr>
          <w:sz w:val="20"/>
        </w:rPr>
        <w:t>for</w:t>
      </w:r>
      <w:r>
        <w:rPr>
          <w:spacing w:val="-5"/>
          <w:sz w:val="20"/>
        </w:rPr>
        <w:t> </w:t>
      </w:r>
      <w:r>
        <w:rPr>
          <w:sz w:val="20"/>
        </w:rPr>
        <w:t>separating</w:t>
      </w:r>
      <w:r>
        <w:rPr>
          <w:spacing w:val="-7"/>
          <w:sz w:val="20"/>
        </w:rPr>
        <w:t> </w:t>
      </w:r>
      <w:r>
        <w:rPr>
          <w:sz w:val="20"/>
        </w:rPr>
        <w:t>solids</w:t>
      </w:r>
      <w:r>
        <w:rPr>
          <w:spacing w:val="-7"/>
          <w:sz w:val="20"/>
        </w:rPr>
        <w:t> </w:t>
      </w:r>
      <w:r>
        <w:rPr>
          <w:sz w:val="20"/>
        </w:rPr>
        <w:t>from</w:t>
      </w:r>
      <w:r>
        <w:rPr>
          <w:spacing w:val="-4"/>
          <w:sz w:val="20"/>
        </w:rPr>
        <w:t> </w:t>
      </w:r>
      <w:r>
        <w:rPr>
          <w:sz w:val="20"/>
        </w:rPr>
        <w:t>liquids,</w:t>
      </w:r>
      <w:r>
        <w:rPr>
          <w:spacing w:val="-6"/>
          <w:sz w:val="20"/>
        </w:rPr>
        <w:t> </w:t>
      </w:r>
      <w:r>
        <w:rPr>
          <w:sz w:val="20"/>
        </w:rPr>
        <w:t>or</w:t>
      </w:r>
      <w:r>
        <w:rPr>
          <w:spacing w:val="-5"/>
          <w:sz w:val="20"/>
        </w:rPr>
        <w:t> </w:t>
      </w:r>
      <w:r>
        <w:rPr>
          <w:sz w:val="20"/>
        </w:rPr>
        <w:t>particles</w:t>
      </w:r>
      <w:r>
        <w:rPr>
          <w:spacing w:val="-8"/>
          <w:sz w:val="20"/>
        </w:rPr>
        <w:t> </w:t>
      </w:r>
      <w:r>
        <w:rPr>
          <w:sz w:val="20"/>
        </w:rPr>
        <w:t>from</w:t>
      </w:r>
      <w:r>
        <w:rPr>
          <w:spacing w:val="-7"/>
          <w:sz w:val="20"/>
        </w:rPr>
        <w:t> </w:t>
      </w:r>
      <w:r>
        <w:rPr>
          <w:sz w:val="20"/>
        </w:rPr>
        <w:t>gases</w:t>
      </w:r>
      <w:r>
        <w:rPr>
          <w:spacing w:val="-5"/>
          <w:sz w:val="20"/>
        </w:rPr>
        <w:t> </w:t>
      </w:r>
      <w:r>
        <w:rPr>
          <w:sz w:val="20"/>
        </w:rPr>
        <w:t>consisting</w:t>
      </w:r>
      <w:r>
        <w:rPr>
          <w:spacing w:val="-7"/>
          <w:sz w:val="20"/>
        </w:rPr>
        <w:t> </w:t>
      </w:r>
      <w:r>
        <w:rPr>
          <w:sz w:val="20"/>
        </w:rPr>
        <w:t>of</w:t>
      </w:r>
      <w:r>
        <w:rPr>
          <w:spacing w:val="-4"/>
          <w:sz w:val="20"/>
        </w:rPr>
        <w:t> </w:t>
      </w:r>
      <w:r>
        <w:rPr>
          <w:sz w:val="20"/>
        </w:rPr>
        <w:t>a</w:t>
      </w:r>
      <w:r>
        <w:rPr>
          <w:spacing w:val="-4"/>
          <w:sz w:val="20"/>
        </w:rPr>
        <w:t> </w:t>
      </w:r>
      <w:r>
        <w:rPr>
          <w:sz w:val="20"/>
        </w:rPr>
        <w:t>porous</w:t>
      </w:r>
      <w:r>
        <w:rPr>
          <w:spacing w:val="-3"/>
          <w:sz w:val="20"/>
        </w:rPr>
        <w:t> </w:t>
      </w:r>
      <w:r>
        <w:rPr>
          <w:sz w:val="20"/>
        </w:rPr>
        <w:t>substance through which only the liquid or gas can pass through.</w:t>
      </w:r>
    </w:p>
    <w:p>
      <w:pPr>
        <w:spacing w:before="116"/>
        <w:ind w:left="1391" w:right="1323" w:hanging="634"/>
        <w:jc w:val="left"/>
        <w:rPr>
          <w:sz w:val="20"/>
        </w:rPr>
      </w:pPr>
      <w:r>
        <w:rPr>
          <w:b/>
          <w:sz w:val="20"/>
        </w:rPr>
        <w:t>Raw</w:t>
      </w:r>
      <w:r>
        <w:rPr>
          <w:b/>
          <w:spacing w:val="-3"/>
          <w:sz w:val="20"/>
        </w:rPr>
        <w:t> </w:t>
      </w:r>
      <w:r>
        <w:rPr>
          <w:b/>
          <w:sz w:val="20"/>
        </w:rPr>
        <w:t>Vinegar:</w:t>
      </w:r>
      <w:r>
        <w:rPr>
          <w:b/>
          <w:spacing w:val="-5"/>
          <w:sz w:val="20"/>
        </w:rPr>
        <w:t> </w:t>
      </w:r>
      <w:r>
        <w:rPr>
          <w:sz w:val="20"/>
        </w:rPr>
        <w:t>Organic,</w:t>
      </w:r>
      <w:r>
        <w:rPr>
          <w:spacing w:val="-9"/>
          <w:sz w:val="20"/>
        </w:rPr>
        <w:t> </w:t>
      </w:r>
      <w:r>
        <w:rPr>
          <w:sz w:val="20"/>
        </w:rPr>
        <w:t>unfiltered</w:t>
      </w:r>
      <w:r>
        <w:rPr>
          <w:spacing w:val="-4"/>
          <w:sz w:val="20"/>
        </w:rPr>
        <w:t> </w:t>
      </w:r>
      <w:r>
        <w:rPr>
          <w:sz w:val="20"/>
        </w:rPr>
        <w:t>apple</w:t>
      </w:r>
      <w:r>
        <w:rPr>
          <w:spacing w:val="-9"/>
          <w:sz w:val="20"/>
        </w:rPr>
        <w:t> </w:t>
      </w:r>
      <w:r>
        <w:rPr>
          <w:sz w:val="20"/>
        </w:rPr>
        <w:t>cider</w:t>
      </w:r>
      <w:r>
        <w:rPr>
          <w:spacing w:val="-5"/>
          <w:sz w:val="20"/>
        </w:rPr>
        <w:t> </w:t>
      </w:r>
      <w:r>
        <w:rPr>
          <w:sz w:val="20"/>
        </w:rPr>
        <w:t>vinegar;</w:t>
      </w:r>
      <w:r>
        <w:rPr>
          <w:spacing w:val="-6"/>
          <w:sz w:val="20"/>
        </w:rPr>
        <w:t> </w:t>
      </w:r>
      <w:r>
        <w:rPr>
          <w:sz w:val="20"/>
        </w:rPr>
        <w:t>also</w:t>
      </w:r>
      <w:r>
        <w:rPr>
          <w:spacing w:val="-7"/>
          <w:sz w:val="20"/>
        </w:rPr>
        <w:t> </w:t>
      </w:r>
      <w:r>
        <w:rPr>
          <w:sz w:val="20"/>
        </w:rPr>
        <w:t>contains</w:t>
      </w:r>
      <w:r>
        <w:rPr>
          <w:spacing w:val="-5"/>
          <w:sz w:val="20"/>
        </w:rPr>
        <w:t> </w:t>
      </w:r>
      <w:r>
        <w:rPr>
          <w:sz w:val="20"/>
        </w:rPr>
        <w:t>"mother,"</w:t>
      </w:r>
      <w:r>
        <w:rPr>
          <w:spacing w:val="-7"/>
          <w:sz w:val="20"/>
        </w:rPr>
        <w:t> </w:t>
      </w:r>
      <w:r>
        <w:rPr>
          <w:sz w:val="20"/>
        </w:rPr>
        <w:t>strands</w:t>
      </w:r>
      <w:r>
        <w:rPr>
          <w:spacing w:val="-7"/>
          <w:sz w:val="20"/>
        </w:rPr>
        <w:t> </w:t>
      </w:r>
      <w:r>
        <w:rPr>
          <w:sz w:val="20"/>
        </w:rPr>
        <w:t>of</w:t>
      </w:r>
      <w:r>
        <w:rPr>
          <w:spacing w:val="-6"/>
          <w:sz w:val="20"/>
        </w:rPr>
        <w:t> </w:t>
      </w:r>
      <w:r>
        <w:rPr>
          <w:sz w:val="20"/>
        </w:rPr>
        <w:t>proteins,</w:t>
      </w:r>
      <w:r>
        <w:rPr>
          <w:spacing w:val="-4"/>
          <w:sz w:val="20"/>
        </w:rPr>
        <w:t> </w:t>
      </w:r>
      <w:r>
        <w:rPr>
          <w:sz w:val="20"/>
        </w:rPr>
        <w:t>enzymes</w:t>
      </w:r>
      <w:r>
        <w:rPr>
          <w:spacing w:val="-3"/>
          <w:sz w:val="20"/>
        </w:rPr>
        <w:t> </w:t>
      </w:r>
      <w:r>
        <w:rPr>
          <w:sz w:val="20"/>
        </w:rPr>
        <w:t>and friendly bacteria that give the product a murky appearance; NOT pasteurized or filtered.</w:t>
      </w:r>
    </w:p>
    <w:p>
      <w:pPr>
        <w:pStyle w:val="BodyText"/>
        <w:spacing w:before="4"/>
        <w:rPr>
          <w:sz w:val="30"/>
        </w:rPr>
      </w:pPr>
    </w:p>
    <w:p>
      <w:pPr>
        <w:spacing w:before="0"/>
        <w:ind w:left="1391" w:right="828" w:hanging="634"/>
        <w:jc w:val="left"/>
        <w:rPr>
          <w:sz w:val="20"/>
        </w:rPr>
      </w:pPr>
      <w:r>
        <w:rPr>
          <w:b/>
          <w:sz w:val="20"/>
        </w:rPr>
        <w:t>Clarification:</w:t>
      </w:r>
      <w:r>
        <w:rPr>
          <w:b/>
          <w:spacing w:val="-4"/>
          <w:sz w:val="20"/>
        </w:rPr>
        <w:t> </w:t>
      </w:r>
      <w:r>
        <w:rPr>
          <w:sz w:val="20"/>
        </w:rPr>
        <w:t>To</w:t>
      </w:r>
      <w:r>
        <w:rPr>
          <w:spacing w:val="-6"/>
          <w:sz w:val="20"/>
        </w:rPr>
        <w:t> </w:t>
      </w:r>
      <w:r>
        <w:rPr>
          <w:sz w:val="20"/>
        </w:rPr>
        <w:t>remove</w:t>
      </w:r>
      <w:r>
        <w:rPr>
          <w:spacing w:val="-6"/>
          <w:sz w:val="20"/>
        </w:rPr>
        <w:t> </w:t>
      </w:r>
      <w:r>
        <w:rPr>
          <w:sz w:val="20"/>
        </w:rPr>
        <w:t>unwanted</w:t>
      </w:r>
      <w:r>
        <w:rPr>
          <w:spacing w:val="-6"/>
          <w:sz w:val="20"/>
        </w:rPr>
        <w:t> </w:t>
      </w:r>
      <w:r>
        <w:rPr>
          <w:sz w:val="20"/>
        </w:rPr>
        <w:t>solid</w:t>
      </w:r>
      <w:r>
        <w:rPr>
          <w:spacing w:val="-6"/>
          <w:sz w:val="20"/>
        </w:rPr>
        <w:t> </w:t>
      </w:r>
      <w:r>
        <w:rPr>
          <w:sz w:val="20"/>
        </w:rPr>
        <w:t>particles</w:t>
      </w:r>
      <w:r>
        <w:rPr>
          <w:spacing w:val="-4"/>
          <w:sz w:val="20"/>
        </w:rPr>
        <w:t> </w:t>
      </w:r>
      <w:r>
        <w:rPr>
          <w:sz w:val="20"/>
        </w:rPr>
        <w:t>from</w:t>
      </w:r>
      <w:r>
        <w:rPr>
          <w:spacing w:val="-8"/>
          <w:sz w:val="20"/>
        </w:rPr>
        <w:t> </w:t>
      </w:r>
      <w:r>
        <w:rPr>
          <w:sz w:val="20"/>
        </w:rPr>
        <w:t>fluids</w:t>
      </w:r>
      <w:r>
        <w:rPr>
          <w:spacing w:val="-2"/>
          <w:sz w:val="20"/>
        </w:rPr>
        <w:t> </w:t>
      </w:r>
      <w:r>
        <w:rPr>
          <w:sz w:val="20"/>
        </w:rPr>
        <w:t>or</w:t>
      </w:r>
      <w:r>
        <w:rPr>
          <w:spacing w:val="-4"/>
          <w:sz w:val="20"/>
        </w:rPr>
        <w:t> </w:t>
      </w:r>
      <w:r>
        <w:rPr>
          <w:sz w:val="20"/>
        </w:rPr>
        <w:t>to</w:t>
      </w:r>
      <w:r>
        <w:rPr>
          <w:spacing w:val="-6"/>
          <w:sz w:val="20"/>
        </w:rPr>
        <w:t> </w:t>
      </w:r>
      <w:r>
        <w:rPr>
          <w:sz w:val="20"/>
        </w:rPr>
        <w:t>separate</w:t>
      </w:r>
      <w:r>
        <w:rPr>
          <w:spacing w:val="-5"/>
          <w:sz w:val="20"/>
        </w:rPr>
        <w:t> </w:t>
      </w:r>
      <w:r>
        <w:rPr>
          <w:sz w:val="20"/>
        </w:rPr>
        <w:t>a</w:t>
      </w:r>
      <w:r>
        <w:rPr>
          <w:spacing w:val="-6"/>
          <w:sz w:val="20"/>
        </w:rPr>
        <w:t> </w:t>
      </w:r>
      <w:r>
        <w:rPr>
          <w:sz w:val="20"/>
        </w:rPr>
        <w:t>required</w:t>
      </w:r>
      <w:r>
        <w:rPr>
          <w:spacing w:val="-6"/>
          <w:sz w:val="20"/>
        </w:rPr>
        <w:t> </w:t>
      </w:r>
      <w:r>
        <w:rPr>
          <w:sz w:val="20"/>
        </w:rPr>
        <w:t>solid</w:t>
      </w:r>
      <w:r>
        <w:rPr>
          <w:spacing w:val="-6"/>
          <w:sz w:val="20"/>
        </w:rPr>
        <w:t> </w:t>
      </w:r>
      <w:r>
        <w:rPr>
          <w:sz w:val="20"/>
        </w:rPr>
        <w:t>from</w:t>
      </w:r>
      <w:r>
        <w:rPr>
          <w:spacing w:val="-6"/>
          <w:sz w:val="20"/>
        </w:rPr>
        <w:t> </w:t>
      </w:r>
      <w:r>
        <w:rPr>
          <w:sz w:val="20"/>
        </w:rPr>
        <w:t>a</w:t>
      </w:r>
      <w:r>
        <w:rPr>
          <w:spacing w:val="-1"/>
          <w:sz w:val="20"/>
        </w:rPr>
        <w:t> </w:t>
      </w:r>
      <w:r>
        <w:rPr>
          <w:sz w:val="20"/>
        </w:rPr>
        <w:t>fluid.</w:t>
      </w:r>
      <w:r>
        <w:rPr>
          <w:spacing w:val="-1"/>
          <w:sz w:val="20"/>
        </w:rPr>
        <w:t> </w:t>
      </w:r>
      <w:r>
        <w:rPr>
          <w:sz w:val="20"/>
        </w:rPr>
        <w:t>Clarification </w:t>
      </w:r>
      <w:bookmarkStart w:name="Filter Pad Table" w:id="223"/>
      <w:bookmarkEnd w:id="223"/>
      <w:r>
        <w:rPr>
          <w:sz w:val="20"/>
        </w:rPr>
        <w:t>c</w:t>
      </w:r>
      <w:r>
        <w:rPr>
          <w:sz w:val="20"/>
        </w:rPr>
        <w:t>an be achieved using either filtration or centrifugation techniques.</w:t>
      </w:r>
    </w:p>
    <w:p>
      <w:pPr>
        <w:spacing w:before="1"/>
        <w:ind w:left="967" w:right="0" w:firstLine="0"/>
        <w:jc w:val="left"/>
        <w:rPr>
          <w:b/>
          <w:sz w:val="22"/>
        </w:rPr>
      </w:pPr>
      <w:r>
        <w:rPr>
          <w:b/>
          <w:sz w:val="22"/>
          <w:u w:val="single"/>
        </w:rPr>
        <w:t>Filter</w:t>
      </w:r>
      <w:r>
        <w:rPr>
          <w:b/>
          <w:spacing w:val="-11"/>
          <w:sz w:val="22"/>
          <w:u w:val="single"/>
        </w:rPr>
        <w:t> </w:t>
      </w:r>
      <w:r>
        <w:rPr>
          <w:b/>
          <w:sz w:val="22"/>
          <w:u w:val="single"/>
        </w:rPr>
        <w:t>Pad</w:t>
      </w:r>
      <w:r>
        <w:rPr>
          <w:b/>
          <w:spacing w:val="-4"/>
          <w:sz w:val="22"/>
          <w:u w:val="single"/>
        </w:rPr>
        <w:t> Table</w:t>
      </w:r>
    </w:p>
    <w:p>
      <w:pPr>
        <w:spacing w:before="92" w:after="4"/>
        <w:ind w:left="398" w:right="0" w:firstLine="0"/>
        <w:jc w:val="left"/>
        <w:rPr>
          <w:sz w:val="20"/>
        </w:rPr>
      </w:pPr>
      <w:r>
        <w:rPr>
          <w:sz w:val="20"/>
        </w:rPr>
        <w:t>Filtration</w:t>
      </w:r>
      <w:r>
        <w:rPr>
          <w:spacing w:val="-9"/>
          <w:sz w:val="20"/>
        </w:rPr>
        <w:t> </w:t>
      </w:r>
      <w:r>
        <w:rPr>
          <w:sz w:val="20"/>
        </w:rPr>
        <w:t>Pads</w:t>
      </w:r>
      <w:r>
        <w:rPr>
          <w:spacing w:val="-9"/>
          <w:sz w:val="20"/>
        </w:rPr>
        <w:t> </w:t>
      </w:r>
      <w:r>
        <w:rPr>
          <w:sz w:val="20"/>
        </w:rPr>
        <w:t>(475</w:t>
      </w:r>
      <w:r>
        <w:rPr>
          <w:spacing w:val="-11"/>
          <w:sz w:val="20"/>
        </w:rPr>
        <w:t> </w:t>
      </w:r>
      <w:r>
        <w:rPr>
          <w:sz w:val="20"/>
        </w:rPr>
        <w:t>cm2</w:t>
      </w:r>
      <w:r>
        <w:rPr>
          <w:spacing w:val="-12"/>
          <w:sz w:val="20"/>
        </w:rPr>
        <w:t> </w:t>
      </w:r>
      <w:r>
        <w:rPr>
          <w:sz w:val="20"/>
        </w:rPr>
        <w:t>total</w:t>
      </w:r>
      <w:r>
        <w:rPr>
          <w:spacing w:val="-9"/>
          <w:sz w:val="20"/>
        </w:rPr>
        <w:t> </w:t>
      </w:r>
      <w:r>
        <w:rPr>
          <w:sz w:val="20"/>
        </w:rPr>
        <w:t>surface</w:t>
      </w:r>
      <w:r>
        <w:rPr>
          <w:spacing w:val="-8"/>
          <w:sz w:val="20"/>
        </w:rPr>
        <w:t> </w:t>
      </w:r>
      <w:r>
        <w:rPr>
          <w:sz w:val="20"/>
        </w:rPr>
        <w:t>area,</w:t>
      </w:r>
      <w:r>
        <w:rPr>
          <w:spacing w:val="-8"/>
          <w:sz w:val="20"/>
        </w:rPr>
        <w:t> </w:t>
      </w:r>
      <w:r>
        <w:rPr>
          <w:sz w:val="20"/>
        </w:rPr>
        <w:t>3</w:t>
      </w:r>
      <w:r>
        <w:rPr>
          <w:spacing w:val="-6"/>
          <w:sz w:val="20"/>
        </w:rPr>
        <w:t> </w:t>
      </w:r>
      <w:r>
        <w:rPr>
          <w:spacing w:val="-4"/>
          <w:sz w:val="20"/>
        </w:rPr>
        <w:t>pads)</w:t>
      </w:r>
    </w:p>
    <w:tbl>
      <w:tblPr>
        <w:tblW w:w="0" w:type="auto"/>
        <w:jc w:val="left"/>
        <w:tblInd w:w="1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44"/>
        <w:gridCol w:w="2196"/>
        <w:gridCol w:w="2160"/>
      </w:tblGrid>
      <w:tr>
        <w:trPr>
          <w:trHeight w:val="320" w:hRule="atLeast"/>
        </w:trPr>
        <w:tc>
          <w:tcPr>
            <w:tcW w:w="2844" w:type="dxa"/>
            <w:tcBorders>
              <w:bottom w:val="double" w:sz="4" w:space="0" w:color="000000"/>
            </w:tcBorders>
            <w:shd w:val="clear" w:color="auto" w:fill="CCCCCC"/>
          </w:tcPr>
          <w:p>
            <w:pPr>
              <w:pStyle w:val="TableParagraph"/>
              <w:spacing w:line="246" w:lineRule="exact"/>
              <w:ind w:left="921"/>
              <w:rPr>
                <w:b/>
                <w:sz w:val="22"/>
              </w:rPr>
            </w:pPr>
            <w:r>
              <w:rPr>
                <w:b/>
                <w:sz w:val="22"/>
              </w:rPr>
              <w:t>Filter</w:t>
            </w:r>
            <w:r>
              <w:rPr>
                <w:b/>
                <w:spacing w:val="-4"/>
                <w:sz w:val="22"/>
              </w:rPr>
              <w:t> </w:t>
            </w:r>
            <w:r>
              <w:rPr>
                <w:b/>
                <w:spacing w:val="-5"/>
                <w:sz w:val="22"/>
              </w:rPr>
              <w:t>Pad</w:t>
            </w:r>
          </w:p>
        </w:tc>
        <w:tc>
          <w:tcPr>
            <w:tcW w:w="2196" w:type="dxa"/>
            <w:tcBorders>
              <w:bottom w:val="double" w:sz="4" w:space="0" w:color="000000"/>
            </w:tcBorders>
            <w:shd w:val="clear" w:color="auto" w:fill="CCCCCC"/>
          </w:tcPr>
          <w:p>
            <w:pPr>
              <w:pStyle w:val="TableParagraph"/>
              <w:spacing w:line="246" w:lineRule="exact"/>
              <w:ind w:left="686"/>
              <w:rPr>
                <w:b/>
                <w:sz w:val="22"/>
              </w:rPr>
            </w:pPr>
            <w:r>
              <w:rPr>
                <w:b/>
                <w:spacing w:val="-2"/>
                <w:sz w:val="22"/>
              </w:rPr>
              <w:t>Material</w:t>
            </w:r>
          </w:p>
        </w:tc>
        <w:tc>
          <w:tcPr>
            <w:tcW w:w="2160" w:type="dxa"/>
            <w:tcBorders>
              <w:bottom w:val="double" w:sz="4" w:space="0" w:color="000000"/>
            </w:tcBorders>
            <w:shd w:val="clear" w:color="auto" w:fill="CCCCCC"/>
          </w:tcPr>
          <w:p>
            <w:pPr>
              <w:pStyle w:val="TableParagraph"/>
              <w:spacing w:line="246" w:lineRule="exact"/>
              <w:ind w:left="581" w:right="557"/>
              <w:jc w:val="center"/>
              <w:rPr>
                <w:b/>
                <w:sz w:val="22"/>
              </w:rPr>
            </w:pPr>
            <w:r>
              <w:rPr>
                <w:b/>
                <w:sz w:val="22"/>
              </w:rPr>
              <w:t>Pore</w:t>
            </w:r>
            <w:r>
              <w:rPr>
                <w:b/>
                <w:spacing w:val="-4"/>
                <w:sz w:val="22"/>
              </w:rPr>
              <w:t> Size</w:t>
            </w:r>
          </w:p>
        </w:tc>
      </w:tr>
      <w:tr>
        <w:trPr>
          <w:trHeight w:val="253" w:hRule="atLeast"/>
        </w:trPr>
        <w:tc>
          <w:tcPr>
            <w:tcW w:w="2844" w:type="dxa"/>
            <w:tcBorders>
              <w:top w:val="double" w:sz="4" w:space="0" w:color="000000"/>
            </w:tcBorders>
          </w:tcPr>
          <w:p>
            <w:pPr>
              <w:pStyle w:val="TableParagraph"/>
              <w:spacing w:line="233" w:lineRule="exact"/>
              <w:ind w:left="868"/>
              <w:rPr>
                <w:b/>
                <w:sz w:val="22"/>
              </w:rPr>
            </w:pPr>
            <w:r>
              <w:rPr>
                <w:b/>
                <w:sz w:val="22"/>
              </w:rPr>
              <w:t>Pad</w:t>
            </w:r>
            <w:r>
              <w:rPr>
                <w:b/>
                <w:spacing w:val="-6"/>
                <w:sz w:val="22"/>
              </w:rPr>
              <w:t> </w:t>
            </w:r>
            <w:r>
              <w:rPr>
                <w:b/>
                <w:sz w:val="22"/>
              </w:rPr>
              <w:t>Set </w:t>
            </w:r>
            <w:r>
              <w:rPr>
                <w:b/>
                <w:spacing w:val="-5"/>
                <w:sz w:val="22"/>
              </w:rPr>
              <w:t>#1</w:t>
            </w:r>
          </w:p>
        </w:tc>
        <w:tc>
          <w:tcPr>
            <w:tcW w:w="2196" w:type="dxa"/>
            <w:tcBorders>
              <w:top w:val="double" w:sz="4" w:space="0" w:color="000000"/>
            </w:tcBorders>
          </w:tcPr>
          <w:p>
            <w:pPr>
              <w:pStyle w:val="TableParagraph"/>
              <w:spacing w:line="233" w:lineRule="exact"/>
              <w:ind w:left="115"/>
              <w:rPr>
                <w:sz w:val="22"/>
              </w:rPr>
            </w:pPr>
            <w:r>
              <w:rPr>
                <w:spacing w:val="-2"/>
                <w:sz w:val="22"/>
              </w:rPr>
              <w:t>Course</w:t>
            </w:r>
          </w:p>
        </w:tc>
        <w:tc>
          <w:tcPr>
            <w:tcW w:w="2160" w:type="dxa"/>
            <w:tcBorders>
              <w:top w:val="double" w:sz="4" w:space="0" w:color="000000"/>
            </w:tcBorders>
          </w:tcPr>
          <w:p>
            <w:pPr>
              <w:pStyle w:val="TableParagraph"/>
              <w:spacing w:line="233" w:lineRule="exact"/>
              <w:ind w:left="573"/>
              <w:rPr>
                <w:sz w:val="22"/>
              </w:rPr>
            </w:pPr>
            <w:r>
              <w:rPr>
                <w:sz w:val="22"/>
              </w:rPr>
              <w:t>5.0</w:t>
            </w:r>
            <w:r>
              <w:rPr>
                <w:spacing w:val="-6"/>
                <w:sz w:val="22"/>
              </w:rPr>
              <w:t> </w:t>
            </w:r>
            <w:r>
              <w:rPr>
                <w:spacing w:val="-2"/>
                <w:sz w:val="22"/>
              </w:rPr>
              <w:t>micron</w:t>
            </w:r>
          </w:p>
        </w:tc>
      </w:tr>
      <w:tr>
        <w:trPr>
          <w:trHeight w:val="253" w:hRule="atLeast"/>
        </w:trPr>
        <w:tc>
          <w:tcPr>
            <w:tcW w:w="2844" w:type="dxa"/>
          </w:tcPr>
          <w:p>
            <w:pPr>
              <w:pStyle w:val="TableParagraph"/>
              <w:spacing w:line="234" w:lineRule="exact"/>
              <w:ind w:left="868"/>
              <w:rPr>
                <w:b/>
                <w:sz w:val="22"/>
              </w:rPr>
            </w:pPr>
            <w:r>
              <w:rPr>
                <w:b/>
                <w:sz w:val="22"/>
              </w:rPr>
              <w:t>Pad</w:t>
            </w:r>
            <w:r>
              <w:rPr>
                <w:b/>
                <w:spacing w:val="-6"/>
                <w:sz w:val="22"/>
              </w:rPr>
              <w:t> </w:t>
            </w:r>
            <w:r>
              <w:rPr>
                <w:b/>
                <w:sz w:val="22"/>
              </w:rPr>
              <w:t>Set </w:t>
            </w:r>
            <w:r>
              <w:rPr>
                <w:b/>
                <w:spacing w:val="-5"/>
                <w:sz w:val="22"/>
              </w:rPr>
              <w:t>#2</w:t>
            </w:r>
          </w:p>
        </w:tc>
        <w:tc>
          <w:tcPr>
            <w:tcW w:w="2196" w:type="dxa"/>
          </w:tcPr>
          <w:p>
            <w:pPr>
              <w:pStyle w:val="TableParagraph"/>
              <w:spacing w:line="234" w:lineRule="exact"/>
              <w:ind w:left="115"/>
              <w:rPr>
                <w:sz w:val="22"/>
              </w:rPr>
            </w:pPr>
            <w:r>
              <w:rPr>
                <w:spacing w:val="-4"/>
                <w:sz w:val="22"/>
              </w:rPr>
              <w:t>Fine</w:t>
            </w:r>
          </w:p>
        </w:tc>
        <w:tc>
          <w:tcPr>
            <w:tcW w:w="2160" w:type="dxa"/>
          </w:tcPr>
          <w:p>
            <w:pPr>
              <w:pStyle w:val="TableParagraph"/>
              <w:spacing w:line="234" w:lineRule="exact"/>
              <w:ind w:left="573"/>
              <w:rPr>
                <w:sz w:val="22"/>
              </w:rPr>
            </w:pPr>
            <w:r>
              <w:rPr>
                <w:sz w:val="22"/>
              </w:rPr>
              <w:t>1.8</w:t>
            </w:r>
            <w:r>
              <w:rPr>
                <w:spacing w:val="-6"/>
                <w:sz w:val="22"/>
              </w:rPr>
              <w:t> </w:t>
            </w:r>
            <w:r>
              <w:rPr>
                <w:spacing w:val="-2"/>
                <w:sz w:val="22"/>
              </w:rPr>
              <w:t>micron</w:t>
            </w:r>
          </w:p>
        </w:tc>
      </w:tr>
      <w:tr>
        <w:trPr>
          <w:trHeight w:val="254" w:hRule="atLeast"/>
        </w:trPr>
        <w:tc>
          <w:tcPr>
            <w:tcW w:w="2844" w:type="dxa"/>
          </w:tcPr>
          <w:p>
            <w:pPr>
              <w:pStyle w:val="TableParagraph"/>
              <w:spacing w:line="234" w:lineRule="exact"/>
              <w:ind w:left="868"/>
              <w:rPr>
                <w:b/>
                <w:sz w:val="22"/>
              </w:rPr>
            </w:pPr>
            <w:r>
              <w:rPr>
                <w:b/>
                <w:sz w:val="22"/>
              </w:rPr>
              <w:t>Pad</w:t>
            </w:r>
            <w:r>
              <w:rPr>
                <w:b/>
                <w:spacing w:val="-6"/>
                <w:sz w:val="22"/>
              </w:rPr>
              <w:t> </w:t>
            </w:r>
            <w:r>
              <w:rPr>
                <w:b/>
                <w:sz w:val="22"/>
              </w:rPr>
              <w:t>Set </w:t>
            </w:r>
            <w:r>
              <w:rPr>
                <w:b/>
                <w:spacing w:val="-5"/>
                <w:sz w:val="22"/>
              </w:rPr>
              <w:t>#3</w:t>
            </w:r>
          </w:p>
        </w:tc>
        <w:tc>
          <w:tcPr>
            <w:tcW w:w="2196" w:type="dxa"/>
          </w:tcPr>
          <w:p>
            <w:pPr>
              <w:pStyle w:val="TableParagraph"/>
              <w:spacing w:line="234" w:lineRule="exact"/>
              <w:ind w:left="115"/>
              <w:rPr>
                <w:sz w:val="22"/>
              </w:rPr>
            </w:pPr>
            <w:r>
              <w:rPr>
                <w:sz w:val="22"/>
              </w:rPr>
              <w:t>Very</w:t>
            </w:r>
            <w:r>
              <w:rPr>
                <w:spacing w:val="-8"/>
                <w:sz w:val="22"/>
              </w:rPr>
              <w:t> </w:t>
            </w:r>
            <w:r>
              <w:rPr>
                <w:spacing w:val="-4"/>
                <w:sz w:val="22"/>
              </w:rPr>
              <w:t>Fine</w:t>
            </w:r>
          </w:p>
        </w:tc>
        <w:tc>
          <w:tcPr>
            <w:tcW w:w="2160" w:type="dxa"/>
          </w:tcPr>
          <w:p>
            <w:pPr>
              <w:pStyle w:val="TableParagraph"/>
              <w:spacing w:line="234" w:lineRule="exact"/>
              <w:ind w:left="573"/>
              <w:rPr>
                <w:sz w:val="22"/>
              </w:rPr>
            </w:pPr>
            <w:r>
              <w:rPr>
                <w:sz w:val="22"/>
              </w:rPr>
              <w:t>0.5</w:t>
            </w:r>
            <w:r>
              <w:rPr>
                <w:spacing w:val="-6"/>
                <w:sz w:val="22"/>
              </w:rPr>
              <w:t> </w:t>
            </w:r>
            <w:r>
              <w:rPr>
                <w:spacing w:val="-2"/>
                <w:sz w:val="22"/>
              </w:rPr>
              <w:t>micron</w:t>
            </w:r>
          </w:p>
        </w:tc>
      </w:tr>
    </w:tbl>
    <w:p>
      <w:pPr>
        <w:spacing w:after="0" w:line="234" w:lineRule="exact"/>
        <w:rPr>
          <w:sz w:val="22"/>
        </w:rPr>
        <w:sectPr>
          <w:type w:val="continuous"/>
          <w:pgSz w:w="12240" w:h="15840"/>
          <w:pgMar w:header="726" w:footer="1912" w:top="980" w:bottom="330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5"/>
                <w:sz w:val="20"/>
              </w:rPr>
              <w:t>BioWork-</w:t>
            </w:r>
            <w:r>
              <w:rPr>
                <w:b/>
                <w:spacing w:val="-4"/>
                <w:sz w:val="20"/>
              </w:rPr>
              <w:t>5060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25</w:t>
            </w:r>
            <w:r>
              <w:rPr>
                <w:b/>
                <w:spacing w:val="-8"/>
                <w:sz w:val="20"/>
              </w:rPr>
              <w:t> </w:t>
            </w:r>
            <w:r>
              <w:rPr>
                <w:b/>
                <w:sz w:val="20"/>
              </w:rPr>
              <w:t>Jul</w:t>
            </w:r>
            <w:r>
              <w:rPr>
                <w:b/>
                <w:spacing w:val="-5"/>
                <w:sz w:val="20"/>
              </w:rPr>
              <w:t> </w:t>
            </w:r>
            <w:r>
              <w:rPr>
                <w:b/>
                <w:spacing w:val="-4"/>
                <w:sz w:val="20"/>
              </w:rPr>
              <w:t>2019</w:t>
            </w:r>
          </w:p>
        </w:tc>
        <w:tc>
          <w:tcPr>
            <w:tcW w:w="2431" w:type="dxa"/>
            <w:tcBorders>
              <w:left w:val="single" w:sz="8" w:space="0" w:color="000000"/>
              <w:bottom w:val="single" w:sz="8" w:space="0" w:color="000000"/>
            </w:tcBorders>
          </w:tcPr>
          <w:p>
            <w:pPr>
              <w:pStyle w:val="TableParagraph"/>
              <w:spacing w:line="211" w:lineRule="exact"/>
              <w:ind w:left="705"/>
              <w:rPr>
                <w:sz w:val="20"/>
              </w:rPr>
            </w:pPr>
            <w:r>
              <w:rPr>
                <w:spacing w:val="-2"/>
                <w:sz w:val="20"/>
              </w:rPr>
              <w:t>Page</w:t>
            </w:r>
            <w:r>
              <w:rPr>
                <w:spacing w:val="-10"/>
                <w:sz w:val="20"/>
              </w:rPr>
              <w:t> </w:t>
            </w:r>
            <w:r>
              <w:rPr>
                <w:spacing w:val="-2"/>
                <w:sz w:val="20"/>
              </w:rPr>
              <w:t>3</w:t>
            </w:r>
            <w:r>
              <w:rPr>
                <w:spacing w:val="-13"/>
                <w:sz w:val="20"/>
              </w:rPr>
              <w:t> </w:t>
            </w:r>
            <w:r>
              <w:rPr>
                <w:spacing w:val="-2"/>
                <w:sz w:val="20"/>
              </w:rPr>
              <w:t>of</w:t>
            </w:r>
            <w:r>
              <w:rPr>
                <w:spacing w:val="-13"/>
                <w:sz w:val="20"/>
              </w:rPr>
              <w:t> </w:t>
            </w:r>
            <w:r>
              <w:rPr>
                <w:spacing w:val="-5"/>
                <w:sz w:val="20"/>
              </w:rPr>
              <w:t>10</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Plate</w:t>
            </w:r>
            <w:r>
              <w:rPr>
                <w:rFonts w:ascii="Arial Narrow"/>
                <w:b/>
                <w:spacing w:val="-6"/>
                <w:sz w:val="28"/>
              </w:rPr>
              <w:t> </w:t>
            </w:r>
            <w:r>
              <w:rPr>
                <w:rFonts w:ascii="Arial Narrow"/>
                <w:b/>
                <w:sz w:val="28"/>
              </w:rPr>
              <w:t>and</w:t>
            </w:r>
            <w:r>
              <w:rPr>
                <w:rFonts w:ascii="Arial Narrow"/>
                <w:b/>
                <w:spacing w:val="-5"/>
                <w:sz w:val="28"/>
              </w:rPr>
              <w:t> </w:t>
            </w:r>
            <w:r>
              <w:rPr>
                <w:rFonts w:ascii="Arial Narrow"/>
                <w:b/>
                <w:sz w:val="28"/>
              </w:rPr>
              <w:t>Frame</w:t>
            </w:r>
            <w:r>
              <w:rPr>
                <w:rFonts w:ascii="Arial Narrow"/>
                <w:b/>
                <w:spacing w:val="-5"/>
                <w:sz w:val="28"/>
              </w:rPr>
              <w:t> </w:t>
            </w:r>
            <w:r>
              <w:rPr>
                <w:rFonts w:ascii="Arial Narrow"/>
                <w:b/>
                <w:spacing w:val="-2"/>
                <w:sz w:val="28"/>
              </w:rPr>
              <w:t>Filtration</w:t>
            </w:r>
          </w:p>
        </w:tc>
      </w:tr>
    </w:tbl>
    <w:p>
      <w:pPr>
        <w:spacing w:before="74"/>
        <w:ind w:left="1032" w:right="0" w:firstLine="0"/>
        <w:jc w:val="left"/>
        <w:rPr>
          <w:b/>
          <w:i/>
          <w:sz w:val="28"/>
        </w:rPr>
      </w:pPr>
      <w:r>
        <w:rPr>
          <w:b/>
          <w:sz w:val="28"/>
          <w:u w:val="single"/>
        </w:rPr>
        <w:t>Room</w:t>
      </w:r>
      <w:r>
        <w:rPr>
          <w:b/>
          <w:spacing w:val="-15"/>
          <w:sz w:val="28"/>
          <w:u w:val="single"/>
        </w:rPr>
        <w:t> </w:t>
      </w:r>
      <w:r>
        <w:rPr>
          <w:b/>
          <w:sz w:val="28"/>
          <w:u w:val="single"/>
        </w:rPr>
        <w:t>Conditions</w:t>
      </w:r>
      <w:r>
        <w:rPr>
          <w:b/>
          <w:spacing w:val="-15"/>
          <w:sz w:val="28"/>
          <w:u w:val="single"/>
        </w:rPr>
        <w:t> </w:t>
      </w:r>
      <w:r>
        <w:rPr>
          <w:b/>
          <w:i/>
          <w:color w:val="FF0000"/>
          <w:spacing w:val="-2"/>
          <w:sz w:val="28"/>
          <w:u w:val="single" w:color="000000"/>
        </w:rPr>
        <w:t>(OPTIONAL)</w:t>
      </w:r>
    </w:p>
    <w:p>
      <w:pPr>
        <w:pStyle w:val="BodyText"/>
        <w:spacing w:before="3"/>
        <w:rPr>
          <w:b/>
          <w:i/>
          <w:sz w:val="24"/>
        </w:rPr>
      </w:pPr>
    </w:p>
    <w:tbl>
      <w:tblPr>
        <w:tblW w:w="0" w:type="auto"/>
        <w:jc w:val="left"/>
        <w:tblInd w:w="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1"/>
        <w:gridCol w:w="2141"/>
        <w:gridCol w:w="2686"/>
        <w:gridCol w:w="1527"/>
        <w:gridCol w:w="1515"/>
      </w:tblGrid>
      <w:tr>
        <w:trPr>
          <w:trHeight w:val="553" w:hRule="atLeast"/>
        </w:trPr>
        <w:tc>
          <w:tcPr>
            <w:tcW w:w="6968" w:type="dxa"/>
            <w:gridSpan w:val="3"/>
            <w:shd w:val="clear" w:color="auto" w:fill="E6E6E6"/>
          </w:tcPr>
          <w:p>
            <w:pPr>
              <w:pStyle w:val="TableParagraph"/>
              <w:tabs>
                <w:tab w:pos="5121" w:val="left" w:leader="none"/>
              </w:tabs>
              <w:spacing w:line="252" w:lineRule="exact"/>
              <w:ind w:left="112"/>
              <w:rPr>
                <w:b/>
                <w:sz w:val="24"/>
              </w:rPr>
            </w:pPr>
            <w:r>
              <w:rPr>
                <w:b/>
                <w:sz w:val="24"/>
              </w:rPr>
              <w:t>Room Conditions Check:</w:t>
            </w:r>
            <w:r>
              <w:rPr>
                <w:b/>
                <w:spacing w:val="76"/>
                <w:sz w:val="24"/>
              </w:rPr>
              <w:t> </w:t>
            </w:r>
            <w:r>
              <w:rPr>
                <w:b/>
                <w:sz w:val="24"/>
              </w:rPr>
              <w:t>Room </w:t>
            </w:r>
            <w:r>
              <w:rPr>
                <w:b/>
                <w:sz w:val="24"/>
                <w:u w:val="single"/>
              </w:rPr>
              <w:tab/>
            </w:r>
          </w:p>
        </w:tc>
        <w:tc>
          <w:tcPr>
            <w:tcW w:w="1527" w:type="dxa"/>
            <w:shd w:val="clear" w:color="auto" w:fill="E6E6E6"/>
          </w:tcPr>
          <w:p>
            <w:pPr>
              <w:pStyle w:val="TableParagraph"/>
              <w:spacing w:line="270" w:lineRule="atLeast"/>
              <w:ind w:left="111"/>
              <w:rPr>
                <w:b/>
                <w:sz w:val="24"/>
              </w:rPr>
            </w:pPr>
            <w:r>
              <w:rPr>
                <w:b/>
                <w:spacing w:val="-4"/>
                <w:sz w:val="24"/>
              </w:rPr>
              <w:t>Performed </w:t>
            </w:r>
            <w:r>
              <w:rPr>
                <w:b/>
                <w:sz w:val="24"/>
              </w:rPr>
              <w:t>By / Date</w:t>
            </w:r>
          </w:p>
        </w:tc>
        <w:tc>
          <w:tcPr>
            <w:tcW w:w="1515" w:type="dxa"/>
            <w:shd w:val="clear" w:color="auto" w:fill="E6E6E6"/>
          </w:tcPr>
          <w:p>
            <w:pPr>
              <w:pStyle w:val="TableParagraph"/>
              <w:spacing w:line="243" w:lineRule="exact"/>
              <w:ind w:left="113"/>
              <w:rPr>
                <w:b/>
                <w:sz w:val="24"/>
              </w:rPr>
            </w:pPr>
            <w:r>
              <w:rPr>
                <w:b/>
                <w:sz w:val="24"/>
              </w:rPr>
              <w:t>Verified</w:t>
            </w:r>
            <w:r>
              <w:rPr>
                <w:b/>
                <w:spacing w:val="-6"/>
                <w:sz w:val="24"/>
              </w:rPr>
              <w:t> </w:t>
            </w:r>
            <w:r>
              <w:rPr>
                <w:b/>
                <w:spacing w:val="-5"/>
                <w:sz w:val="24"/>
              </w:rPr>
              <w:t>By</w:t>
            </w:r>
          </w:p>
          <w:p>
            <w:pPr>
              <w:pStyle w:val="TableParagraph"/>
              <w:spacing w:line="266" w:lineRule="exact"/>
              <w:ind w:left="113"/>
              <w:rPr>
                <w:b/>
                <w:sz w:val="24"/>
              </w:rPr>
            </w:pPr>
            <w:r>
              <w:rPr>
                <w:b/>
                <w:sz w:val="24"/>
              </w:rPr>
              <w:t>/</w:t>
            </w:r>
            <w:r>
              <w:rPr>
                <w:b/>
                <w:spacing w:val="1"/>
                <w:sz w:val="24"/>
              </w:rPr>
              <w:t> </w:t>
            </w:r>
            <w:r>
              <w:rPr>
                <w:b/>
                <w:spacing w:val="-4"/>
                <w:sz w:val="24"/>
              </w:rPr>
              <w:t>Date</w:t>
            </w:r>
          </w:p>
        </w:tc>
      </w:tr>
      <w:tr>
        <w:trPr>
          <w:trHeight w:val="745" w:hRule="atLeast"/>
        </w:trPr>
        <w:tc>
          <w:tcPr>
            <w:tcW w:w="2141" w:type="dxa"/>
          </w:tcPr>
          <w:p>
            <w:pPr>
              <w:pStyle w:val="TableParagraph"/>
              <w:spacing w:before="7"/>
              <w:rPr>
                <w:b/>
                <w:i/>
                <w:sz w:val="20"/>
              </w:rPr>
            </w:pPr>
          </w:p>
          <w:p>
            <w:pPr>
              <w:pStyle w:val="TableParagraph"/>
              <w:tabs>
                <w:tab w:pos="1768" w:val="left" w:leader="none"/>
              </w:tabs>
              <w:spacing w:before="1"/>
              <w:ind w:left="112"/>
              <w:rPr>
                <w:b/>
                <w:sz w:val="24"/>
              </w:rPr>
            </w:pPr>
            <w:r>
              <w:rPr>
                <w:b/>
                <w:spacing w:val="-2"/>
                <w:sz w:val="24"/>
              </w:rPr>
              <w:t>Temp:</w:t>
            </w:r>
            <w:r>
              <w:rPr>
                <w:b/>
                <w:sz w:val="24"/>
                <w:u w:val="single"/>
              </w:rPr>
              <w:tab/>
            </w:r>
            <w:r>
              <w:rPr>
                <w:b/>
                <w:spacing w:val="-5"/>
                <w:sz w:val="24"/>
              </w:rPr>
              <w:t>°C</w:t>
            </w:r>
          </w:p>
        </w:tc>
        <w:tc>
          <w:tcPr>
            <w:tcW w:w="2141" w:type="dxa"/>
          </w:tcPr>
          <w:p>
            <w:pPr>
              <w:pStyle w:val="TableParagraph"/>
              <w:spacing w:before="7"/>
              <w:rPr>
                <w:b/>
                <w:i/>
                <w:sz w:val="20"/>
              </w:rPr>
            </w:pPr>
          </w:p>
          <w:p>
            <w:pPr>
              <w:pStyle w:val="TableParagraph"/>
              <w:tabs>
                <w:tab w:pos="1741" w:val="left" w:leader="none"/>
              </w:tabs>
              <w:spacing w:before="1"/>
              <w:ind w:left="112"/>
              <w:rPr>
                <w:b/>
                <w:sz w:val="24"/>
              </w:rPr>
            </w:pPr>
            <w:r>
              <w:rPr>
                <w:b/>
                <w:spacing w:val="-5"/>
                <w:sz w:val="24"/>
              </w:rPr>
              <w:t>RH:</w:t>
            </w:r>
            <w:r>
              <w:rPr>
                <w:b/>
                <w:sz w:val="24"/>
                <w:u w:val="single"/>
              </w:rPr>
              <w:tab/>
            </w:r>
            <w:r>
              <w:rPr>
                <w:b/>
                <w:spacing w:val="-10"/>
                <w:sz w:val="24"/>
              </w:rPr>
              <w:t>%</w:t>
            </w:r>
          </w:p>
        </w:tc>
        <w:tc>
          <w:tcPr>
            <w:tcW w:w="2686" w:type="dxa"/>
          </w:tcPr>
          <w:p>
            <w:pPr>
              <w:pStyle w:val="TableParagraph"/>
              <w:spacing w:before="7"/>
              <w:rPr>
                <w:b/>
                <w:i/>
                <w:sz w:val="20"/>
              </w:rPr>
            </w:pPr>
          </w:p>
          <w:p>
            <w:pPr>
              <w:pStyle w:val="TableParagraph"/>
              <w:tabs>
                <w:tab w:pos="1756" w:val="left" w:leader="none"/>
              </w:tabs>
              <w:spacing w:before="1"/>
              <w:ind w:left="112"/>
              <w:rPr>
                <w:b/>
                <w:sz w:val="24"/>
              </w:rPr>
            </w:pPr>
            <w:r>
              <w:rPr>
                <w:b/>
                <w:spacing w:val="-5"/>
                <w:sz w:val="24"/>
              </w:rPr>
              <w:t>∆P:</w:t>
            </w:r>
            <w:r>
              <w:rPr>
                <w:b/>
                <w:sz w:val="24"/>
                <w:u w:val="single"/>
              </w:rPr>
              <w:tab/>
            </w:r>
            <w:r>
              <w:rPr>
                <w:b/>
                <w:spacing w:val="-5"/>
                <w:sz w:val="24"/>
              </w:rPr>
              <w:t>“WC</w:t>
            </w:r>
          </w:p>
        </w:tc>
        <w:tc>
          <w:tcPr>
            <w:tcW w:w="1527" w:type="dxa"/>
          </w:tcPr>
          <w:p>
            <w:pPr>
              <w:pStyle w:val="TableParagraph"/>
              <w:rPr>
                <w:rFonts w:ascii="Times New Roman"/>
                <w:sz w:val="22"/>
              </w:rPr>
            </w:pPr>
          </w:p>
        </w:tc>
        <w:tc>
          <w:tcPr>
            <w:tcW w:w="1515" w:type="dxa"/>
          </w:tcPr>
          <w:p>
            <w:pPr>
              <w:pStyle w:val="TableParagraph"/>
              <w:rPr>
                <w:rFonts w:ascii="Times New Roman"/>
                <w:sz w:val="22"/>
              </w:rPr>
            </w:pPr>
          </w:p>
        </w:tc>
      </w:tr>
    </w:tbl>
    <w:p>
      <w:pPr>
        <w:spacing w:before="204"/>
        <w:ind w:left="1032" w:right="0" w:firstLine="0"/>
        <w:jc w:val="left"/>
        <w:rPr>
          <w:b/>
          <w:sz w:val="28"/>
        </w:rPr>
      </w:pPr>
      <w:r>
        <w:rPr>
          <w:b/>
          <w:spacing w:val="-2"/>
          <w:sz w:val="28"/>
          <w:u w:val="single"/>
        </w:rPr>
        <w:t>Procedure</w:t>
      </w:r>
    </w:p>
    <w:p>
      <w:pPr>
        <w:spacing w:before="252" w:after="6"/>
        <w:ind w:left="1032" w:right="0" w:firstLine="0"/>
        <w:jc w:val="left"/>
        <w:rPr>
          <w:sz w:val="29"/>
        </w:rPr>
      </w:pPr>
      <w:r>
        <w:rPr>
          <w:color w:val="0054C4"/>
          <w:sz w:val="29"/>
        </w:rPr>
        <w:t>Formulate</w:t>
      </w:r>
      <w:r>
        <w:rPr>
          <w:color w:val="0054C4"/>
          <w:spacing w:val="-12"/>
          <w:sz w:val="29"/>
        </w:rPr>
        <w:t> </w:t>
      </w:r>
      <w:r>
        <w:rPr>
          <w:color w:val="0054C4"/>
          <w:sz w:val="29"/>
        </w:rPr>
        <w:t>Activated</w:t>
      </w:r>
      <w:r>
        <w:rPr>
          <w:color w:val="0054C4"/>
          <w:spacing w:val="-13"/>
          <w:sz w:val="29"/>
        </w:rPr>
        <w:t> </w:t>
      </w:r>
      <w:r>
        <w:rPr>
          <w:color w:val="0054C4"/>
          <w:sz w:val="29"/>
        </w:rPr>
        <w:t>Charcoal</w:t>
      </w:r>
      <w:r>
        <w:rPr>
          <w:color w:val="0054C4"/>
          <w:spacing w:val="-10"/>
          <w:sz w:val="29"/>
        </w:rPr>
        <w:t> </w:t>
      </w:r>
      <w:r>
        <w:rPr>
          <w:color w:val="0054C4"/>
          <w:spacing w:val="-2"/>
          <w:sz w:val="29"/>
        </w:rPr>
        <w:t>Suspension</w:t>
      </w: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8"/>
        <w:gridCol w:w="6300"/>
        <w:gridCol w:w="1440"/>
        <w:gridCol w:w="1438"/>
      </w:tblGrid>
      <w:tr>
        <w:trPr>
          <w:trHeight w:val="623" w:hRule="atLeast"/>
        </w:trPr>
        <w:tc>
          <w:tcPr>
            <w:tcW w:w="828" w:type="dxa"/>
            <w:shd w:val="clear" w:color="auto" w:fill="E6E6E6"/>
          </w:tcPr>
          <w:p>
            <w:pPr>
              <w:pStyle w:val="TableParagraph"/>
              <w:spacing w:line="269" w:lineRule="exact"/>
              <w:ind w:right="170"/>
              <w:jc w:val="right"/>
              <w:rPr>
                <w:b/>
                <w:sz w:val="24"/>
              </w:rPr>
            </w:pPr>
            <w:r>
              <w:rPr>
                <w:b/>
                <w:spacing w:val="-4"/>
                <w:sz w:val="24"/>
              </w:rPr>
              <w:t>Step</w:t>
            </w:r>
          </w:p>
        </w:tc>
        <w:tc>
          <w:tcPr>
            <w:tcW w:w="6300" w:type="dxa"/>
            <w:shd w:val="clear" w:color="auto" w:fill="E6E6E6"/>
          </w:tcPr>
          <w:p>
            <w:pPr>
              <w:pStyle w:val="TableParagraph"/>
              <w:spacing w:line="269" w:lineRule="exact"/>
              <w:ind w:left="1996"/>
              <w:rPr>
                <w:b/>
                <w:sz w:val="24"/>
              </w:rPr>
            </w:pPr>
            <w:r>
              <w:rPr>
                <w:b/>
                <w:sz w:val="24"/>
              </w:rPr>
              <w:t>Process</w:t>
            </w:r>
            <w:r>
              <w:rPr>
                <w:b/>
                <w:spacing w:val="-9"/>
                <w:sz w:val="24"/>
              </w:rPr>
              <w:t> </w:t>
            </w:r>
            <w:r>
              <w:rPr>
                <w:b/>
                <w:spacing w:val="-2"/>
                <w:sz w:val="24"/>
              </w:rPr>
              <w:t>Description</w:t>
            </w:r>
          </w:p>
        </w:tc>
        <w:tc>
          <w:tcPr>
            <w:tcW w:w="1440" w:type="dxa"/>
            <w:shd w:val="clear" w:color="auto" w:fill="E6E6E6"/>
          </w:tcPr>
          <w:p>
            <w:pPr>
              <w:pStyle w:val="TableParagraph"/>
              <w:ind w:left="218" w:hanging="44"/>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438" w:type="dxa"/>
            <w:shd w:val="clear" w:color="auto" w:fill="E6E6E6"/>
          </w:tcPr>
          <w:p>
            <w:pPr>
              <w:pStyle w:val="TableParagraph"/>
              <w:ind w:left="218" w:right="197"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000" w:hRule="atLeast"/>
        </w:trPr>
        <w:tc>
          <w:tcPr>
            <w:tcW w:w="828" w:type="dxa"/>
          </w:tcPr>
          <w:p>
            <w:pPr>
              <w:pStyle w:val="TableParagraph"/>
              <w:spacing w:line="250" w:lineRule="exact"/>
              <w:ind w:right="150"/>
              <w:jc w:val="right"/>
              <w:rPr>
                <w:sz w:val="22"/>
              </w:rPr>
            </w:pPr>
            <w:r>
              <w:rPr>
                <w:spacing w:val="-5"/>
                <w:sz w:val="22"/>
              </w:rPr>
              <w:t>1.</w:t>
            </w:r>
          </w:p>
        </w:tc>
        <w:tc>
          <w:tcPr>
            <w:tcW w:w="6300" w:type="dxa"/>
          </w:tcPr>
          <w:p>
            <w:pPr>
              <w:pStyle w:val="TableParagraph"/>
              <w:ind w:left="114" w:right="186"/>
              <w:rPr>
                <w:sz w:val="22"/>
              </w:rPr>
            </w:pPr>
            <w:r>
              <w:rPr>
                <w:sz w:val="22"/>
              </w:rPr>
              <w:t>Weigh</w:t>
            </w:r>
            <w:r>
              <w:rPr>
                <w:spacing w:val="-11"/>
                <w:sz w:val="22"/>
              </w:rPr>
              <w:t> </w:t>
            </w:r>
            <w:r>
              <w:rPr>
                <w:sz w:val="22"/>
              </w:rPr>
              <w:t>approximately</w:t>
            </w:r>
            <w:r>
              <w:rPr>
                <w:spacing w:val="-10"/>
                <w:sz w:val="22"/>
              </w:rPr>
              <w:t> </w:t>
            </w:r>
            <w:r>
              <w:rPr>
                <w:sz w:val="22"/>
              </w:rPr>
              <w:t>1-10</w:t>
            </w:r>
            <w:r>
              <w:rPr>
                <w:spacing w:val="-11"/>
                <w:sz w:val="22"/>
              </w:rPr>
              <w:t> </w:t>
            </w:r>
            <w:r>
              <w:rPr>
                <w:sz w:val="22"/>
              </w:rPr>
              <w:t>g</w:t>
            </w:r>
            <w:r>
              <w:rPr>
                <w:spacing w:val="-7"/>
                <w:sz w:val="22"/>
              </w:rPr>
              <w:t> </w:t>
            </w:r>
            <w:r>
              <w:rPr>
                <w:sz w:val="22"/>
              </w:rPr>
              <w:t>of</w:t>
            </w:r>
            <w:r>
              <w:rPr>
                <w:spacing w:val="-7"/>
                <w:sz w:val="22"/>
              </w:rPr>
              <w:t> </w:t>
            </w:r>
            <w:r>
              <w:rPr>
                <w:sz w:val="22"/>
              </w:rPr>
              <w:t>activated</w:t>
            </w:r>
            <w:r>
              <w:rPr>
                <w:spacing w:val="-11"/>
                <w:sz w:val="22"/>
              </w:rPr>
              <w:t> </w:t>
            </w:r>
            <w:r>
              <w:rPr>
                <w:sz w:val="22"/>
              </w:rPr>
              <w:t>charcoal</w:t>
            </w:r>
            <w:r>
              <w:rPr>
                <w:spacing w:val="-14"/>
                <w:sz w:val="22"/>
              </w:rPr>
              <w:t> </w:t>
            </w:r>
            <w:r>
              <w:rPr>
                <w:sz w:val="22"/>
              </w:rPr>
              <w:t>and</w:t>
            </w:r>
            <w:r>
              <w:rPr>
                <w:spacing w:val="-8"/>
                <w:sz w:val="22"/>
              </w:rPr>
              <w:t> </w:t>
            </w:r>
            <w:r>
              <w:rPr>
                <w:sz w:val="22"/>
              </w:rPr>
              <w:t>place into a 1 L glass beaker.</w:t>
            </w:r>
            <w:r>
              <w:rPr>
                <w:spacing w:val="40"/>
                <w:sz w:val="22"/>
              </w:rPr>
              <w:t> </w:t>
            </w:r>
            <w:r>
              <w:rPr>
                <w:sz w:val="22"/>
              </w:rPr>
              <w:t>Record the weight below:</w:t>
            </w:r>
          </w:p>
          <w:p>
            <w:pPr>
              <w:pStyle w:val="TableParagraph"/>
              <w:tabs>
                <w:tab w:pos="3889" w:val="left" w:leader="none"/>
              </w:tabs>
              <w:spacing w:before="110"/>
              <w:ind w:left="114"/>
              <w:rPr>
                <w:sz w:val="22"/>
              </w:rPr>
            </w:pPr>
            <w:r>
              <w:rPr>
                <w:sz w:val="22"/>
              </w:rPr>
              <w:t>Weight of charcoal:</w:t>
            </w:r>
            <w:r>
              <w:rPr>
                <w:spacing w:val="38"/>
                <w:sz w:val="22"/>
              </w:rPr>
              <w:t> </w:t>
            </w:r>
            <w:r>
              <w:rPr>
                <w:sz w:val="22"/>
                <w:u w:val="single"/>
              </w:rPr>
              <w:tab/>
            </w:r>
            <w:r>
              <w:rPr>
                <w:spacing w:val="-10"/>
                <w:sz w:val="22"/>
              </w:rPr>
              <w:t>g</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1372" w:hRule="atLeast"/>
        </w:trPr>
        <w:tc>
          <w:tcPr>
            <w:tcW w:w="828" w:type="dxa"/>
          </w:tcPr>
          <w:p>
            <w:pPr>
              <w:pStyle w:val="TableParagraph"/>
              <w:spacing w:line="246" w:lineRule="exact"/>
              <w:ind w:right="150"/>
              <w:jc w:val="right"/>
              <w:rPr>
                <w:sz w:val="22"/>
              </w:rPr>
            </w:pPr>
            <w:r>
              <w:rPr>
                <w:spacing w:val="-5"/>
                <w:sz w:val="22"/>
              </w:rPr>
              <w:t>2.</w:t>
            </w:r>
          </w:p>
        </w:tc>
        <w:tc>
          <w:tcPr>
            <w:tcW w:w="6300" w:type="dxa"/>
          </w:tcPr>
          <w:p>
            <w:pPr>
              <w:pStyle w:val="TableParagraph"/>
              <w:ind w:left="114" w:right="213"/>
              <w:rPr>
                <w:sz w:val="22"/>
              </w:rPr>
            </w:pPr>
            <w:r>
              <w:rPr>
                <w:sz w:val="22"/>
              </w:rPr>
              <w:t>Add</w:t>
            </w:r>
            <w:r>
              <w:rPr>
                <w:spacing w:val="-7"/>
                <w:sz w:val="22"/>
              </w:rPr>
              <w:t> </w:t>
            </w:r>
            <w:r>
              <w:rPr>
                <w:sz w:val="22"/>
              </w:rPr>
              <w:t>950</w:t>
            </w:r>
            <w:r>
              <w:rPr>
                <w:spacing w:val="-10"/>
                <w:sz w:val="22"/>
              </w:rPr>
              <w:t> </w:t>
            </w:r>
            <w:r>
              <w:rPr>
                <w:sz w:val="22"/>
              </w:rPr>
              <w:t>mL</w:t>
            </w:r>
            <w:r>
              <w:rPr>
                <w:spacing w:val="-7"/>
                <w:sz w:val="22"/>
              </w:rPr>
              <w:t> </w:t>
            </w:r>
            <w:r>
              <w:rPr>
                <w:sz w:val="22"/>
              </w:rPr>
              <w:t>of</w:t>
            </w:r>
            <w:r>
              <w:rPr>
                <w:spacing w:val="-4"/>
                <w:sz w:val="22"/>
              </w:rPr>
              <w:t> </w:t>
            </w:r>
            <w:r>
              <w:rPr>
                <w:sz w:val="22"/>
              </w:rPr>
              <w:t>lab</w:t>
            </w:r>
            <w:r>
              <w:rPr>
                <w:spacing w:val="-10"/>
                <w:sz w:val="22"/>
              </w:rPr>
              <w:t> </w:t>
            </w:r>
            <w:r>
              <w:rPr>
                <w:sz w:val="22"/>
              </w:rPr>
              <w:t>grade</w:t>
            </w:r>
            <w:r>
              <w:rPr>
                <w:spacing w:val="-12"/>
                <w:sz w:val="22"/>
              </w:rPr>
              <w:t> </w:t>
            </w:r>
            <w:r>
              <w:rPr>
                <w:sz w:val="22"/>
              </w:rPr>
              <w:t>water</w:t>
            </w:r>
            <w:r>
              <w:rPr>
                <w:spacing w:val="-4"/>
                <w:sz w:val="22"/>
              </w:rPr>
              <w:t> </w:t>
            </w:r>
            <w:r>
              <w:rPr>
                <w:sz w:val="22"/>
              </w:rPr>
              <w:t>or</w:t>
            </w:r>
            <w:r>
              <w:rPr>
                <w:spacing w:val="-6"/>
                <w:sz w:val="22"/>
              </w:rPr>
              <w:t> </w:t>
            </w:r>
            <w:r>
              <w:rPr>
                <w:sz w:val="22"/>
              </w:rPr>
              <w:t>equivalent</w:t>
            </w:r>
            <w:r>
              <w:rPr>
                <w:spacing w:val="-6"/>
                <w:sz w:val="22"/>
              </w:rPr>
              <w:t> </w:t>
            </w:r>
            <w:r>
              <w:rPr>
                <w:sz w:val="22"/>
              </w:rPr>
              <w:t>to</w:t>
            </w:r>
            <w:r>
              <w:rPr>
                <w:spacing w:val="-12"/>
                <w:sz w:val="22"/>
              </w:rPr>
              <w:t> </w:t>
            </w:r>
            <w:r>
              <w:rPr>
                <w:sz w:val="22"/>
              </w:rPr>
              <w:t>the</w:t>
            </w:r>
            <w:r>
              <w:rPr>
                <w:spacing w:val="-10"/>
                <w:sz w:val="22"/>
              </w:rPr>
              <w:t> </w:t>
            </w:r>
            <w:r>
              <w:rPr>
                <w:sz w:val="22"/>
              </w:rPr>
              <w:t>beaker with the charcoal. Record the added volume below.</w:t>
            </w:r>
          </w:p>
          <w:p>
            <w:pPr>
              <w:pStyle w:val="TableParagraph"/>
              <w:rPr>
                <w:sz w:val="24"/>
              </w:rPr>
            </w:pPr>
          </w:p>
          <w:p>
            <w:pPr>
              <w:pStyle w:val="TableParagraph"/>
              <w:tabs>
                <w:tab w:pos="3412" w:val="left" w:leader="none"/>
              </w:tabs>
              <w:spacing w:before="182"/>
              <w:ind w:left="114"/>
              <w:rPr>
                <w:sz w:val="22"/>
              </w:rPr>
            </w:pPr>
            <w:r>
              <w:rPr>
                <w:sz w:val="22"/>
              </w:rPr>
              <w:t>Volume</w:t>
            </w:r>
            <w:r>
              <w:rPr>
                <w:spacing w:val="-7"/>
                <w:sz w:val="22"/>
              </w:rPr>
              <w:t> </w:t>
            </w:r>
            <w:r>
              <w:rPr>
                <w:sz w:val="22"/>
              </w:rPr>
              <w:t>of</w:t>
            </w:r>
            <w:r>
              <w:rPr>
                <w:spacing w:val="-3"/>
                <w:sz w:val="22"/>
              </w:rPr>
              <w:t> </w:t>
            </w:r>
            <w:r>
              <w:rPr>
                <w:spacing w:val="-2"/>
                <w:sz w:val="22"/>
              </w:rPr>
              <w:t>water:</w:t>
            </w:r>
            <w:r>
              <w:rPr>
                <w:sz w:val="22"/>
                <w:u w:val="single"/>
              </w:rPr>
              <w:tab/>
            </w:r>
            <w:r>
              <w:rPr>
                <w:spacing w:val="-5"/>
                <w:sz w:val="22"/>
              </w:rPr>
              <w:t>mL</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2130" w:hRule="atLeast"/>
        </w:trPr>
        <w:tc>
          <w:tcPr>
            <w:tcW w:w="828" w:type="dxa"/>
          </w:tcPr>
          <w:p>
            <w:pPr>
              <w:pStyle w:val="TableParagraph"/>
              <w:spacing w:line="246" w:lineRule="exact"/>
              <w:ind w:right="150"/>
              <w:jc w:val="right"/>
              <w:rPr>
                <w:sz w:val="22"/>
              </w:rPr>
            </w:pPr>
            <w:r>
              <w:rPr>
                <w:spacing w:val="-5"/>
                <w:sz w:val="22"/>
              </w:rPr>
              <w:t>3.</w:t>
            </w:r>
          </w:p>
        </w:tc>
        <w:tc>
          <w:tcPr>
            <w:tcW w:w="6300" w:type="dxa"/>
          </w:tcPr>
          <w:p>
            <w:pPr>
              <w:pStyle w:val="TableParagraph"/>
              <w:ind w:left="114" w:right="186"/>
              <w:rPr>
                <w:sz w:val="22"/>
              </w:rPr>
            </w:pPr>
            <w:r>
              <w:rPr>
                <w:sz w:val="22"/>
              </w:rPr>
              <w:t>Place an appropriately sized stir bar into the beaker. Place beaker</w:t>
            </w:r>
            <w:r>
              <w:rPr>
                <w:spacing w:val="-4"/>
                <w:sz w:val="22"/>
              </w:rPr>
              <w:t> </w:t>
            </w:r>
            <w:r>
              <w:rPr>
                <w:sz w:val="22"/>
              </w:rPr>
              <w:t>on</w:t>
            </w:r>
            <w:r>
              <w:rPr>
                <w:spacing w:val="-9"/>
                <w:sz w:val="22"/>
              </w:rPr>
              <w:t> </w:t>
            </w:r>
            <w:r>
              <w:rPr>
                <w:sz w:val="22"/>
              </w:rPr>
              <w:t>magnetic</w:t>
            </w:r>
            <w:r>
              <w:rPr>
                <w:spacing w:val="-9"/>
                <w:sz w:val="22"/>
              </w:rPr>
              <w:t> </w:t>
            </w:r>
            <w:r>
              <w:rPr>
                <w:sz w:val="22"/>
              </w:rPr>
              <w:t>stir</w:t>
            </w:r>
            <w:r>
              <w:rPr>
                <w:spacing w:val="-8"/>
                <w:sz w:val="22"/>
              </w:rPr>
              <w:t> </w:t>
            </w:r>
            <w:r>
              <w:rPr>
                <w:sz w:val="22"/>
              </w:rPr>
              <w:t>plate</w:t>
            </w:r>
            <w:r>
              <w:rPr>
                <w:spacing w:val="-5"/>
                <w:sz w:val="22"/>
              </w:rPr>
              <w:t> </w:t>
            </w:r>
            <w:r>
              <w:rPr>
                <w:sz w:val="22"/>
              </w:rPr>
              <w:t>and</w:t>
            </w:r>
            <w:r>
              <w:rPr>
                <w:spacing w:val="-7"/>
                <w:sz w:val="22"/>
              </w:rPr>
              <w:t> </w:t>
            </w:r>
            <w:r>
              <w:rPr>
                <w:sz w:val="22"/>
              </w:rPr>
              <w:t>set</w:t>
            </w:r>
            <w:r>
              <w:rPr>
                <w:spacing w:val="-8"/>
                <w:sz w:val="22"/>
              </w:rPr>
              <w:t> </w:t>
            </w:r>
            <w:r>
              <w:rPr>
                <w:sz w:val="22"/>
              </w:rPr>
              <w:t>the</w:t>
            </w:r>
            <w:r>
              <w:rPr>
                <w:spacing w:val="-9"/>
                <w:sz w:val="22"/>
              </w:rPr>
              <w:t> </w:t>
            </w:r>
            <w:r>
              <w:rPr>
                <w:sz w:val="22"/>
              </w:rPr>
              <w:t>mix</w:t>
            </w:r>
            <w:r>
              <w:rPr>
                <w:spacing w:val="-9"/>
                <w:sz w:val="22"/>
              </w:rPr>
              <w:t> </w:t>
            </w:r>
            <w:r>
              <w:rPr>
                <w:sz w:val="22"/>
              </w:rPr>
              <w:t>speed</w:t>
            </w:r>
            <w:r>
              <w:rPr>
                <w:spacing w:val="-5"/>
                <w:sz w:val="22"/>
              </w:rPr>
              <w:t> </w:t>
            </w:r>
            <w:r>
              <w:rPr>
                <w:sz w:val="22"/>
              </w:rPr>
              <w:t>to</w:t>
            </w:r>
            <w:r>
              <w:rPr>
                <w:spacing w:val="-9"/>
                <w:sz w:val="22"/>
              </w:rPr>
              <w:t> </w:t>
            </w:r>
            <w:r>
              <w:rPr>
                <w:sz w:val="22"/>
              </w:rPr>
              <w:t>25</w:t>
            </w:r>
            <w:r>
              <w:rPr>
                <w:spacing w:val="-5"/>
                <w:sz w:val="22"/>
              </w:rPr>
              <w:t> </w:t>
            </w:r>
            <w:r>
              <w:rPr>
                <w:sz w:val="22"/>
              </w:rPr>
              <w:t>-50 RPM. Record mixing speed below. Using a digital thermometer measure the initial temperature of the solution and record below.</w:t>
            </w:r>
          </w:p>
          <w:p>
            <w:pPr>
              <w:pStyle w:val="TableParagraph"/>
              <w:tabs>
                <w:tab w:pos="3093" w:val="left" w:leader="none"/>
                <w:tab w:pos="3717" w:val="left" w:leader="none"/>
              </w:tabs>
              <w:spacing w:line="372" w:lineRule="exact" w:before="21"/>
              <w:ind w:left="114" w:right="2331"/>
              <w:rPr>
                <w:sz w:val="22"/>
              </w:rPr>
            </w:pPr>
            <w:r>
              <w:rPr>
                <w:sz w:val="22"/>
              </w:rPr>
              <w:t>Mixing Speed: </w:t>
            </w:r>
            <w:r>
              <w:rPr>
                <w:sz w:val="22"/>
                <w:u w:val="single"/>
              </w:rPr>
              <w:tab/>
            </w:r>
            <w:r>
              <w:rPr>
                <w:spacing w:val="-4"/>
                <w:sz w:val="22"/>
              </w:rPr>
              <w:t>RPM </w:t>
            </w:r>
            <w:r>
              <w:rPr>
                <w:sz w:val="22"/>
              </w:rPr>
              <w:t>Starting Temperature: </w:t>
            </w:r>
            <w:r>
              <w:rPr>
                <w:sz w:val="22"/>
                <w:u w:val="single"/>
              </w:rPr>
              <w:tab/>
              <w:tab/>
            </w:r>
            <w:r>
              <w:rPr>
                <w:spacing w:val="-10"/>
                <w:sz w:val="22"/>
              </w:rPr>
              <w:t>°C</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625" w:hRule="atLeast"/>
        </w:trPr>
        <w:tc>
          <w:tcPr>
            <w:tcW w:w="828" w:type="dxa"/>
          </w:tcPr>
          <w:p>
            <w:pPr>
              <w:pStyle w:val="TableParagraph"/>
              <w:spacing w:line="246" w:lineRule="exact"/>
              <w:ind w:right="150"/>
              <w:jc w:val="right"/>
              <w:rPr>
                <w:sz w:val="22"/>
              </w:rPr>
            </w:pPr>
            <w:r>
              <w:rPr>
                <w:spacing w:val="-5"/>
                <w:sz w:val="22"/>
              </w:rPr>
              <w:t>4.</w:t>
            </w:r>
          </w:p>
        </w:tc>
        <w:tc>
          <w:tcPr>
            <w:tcW w:w="6300" w:type="dxa"/>
          </w:tcPr>
          <w:p>
            <w:pPr>
              <w:pStyle w:val="TableParagraph"/>
              <w:ind w:left="114" w:right="186"/>
              <w:rPr>
                <w:sz w:val="22"/>
              </w:rPr>
            </w:pPr>
            <w:r>
              <w:rPr>
                <w:sz w:val="22"/>
              </w:rPr>
              <w:t>Continuously</w:t>
            </w:r>
            <w:r>
              <w:rPr>
                <w:spacing w:val="-12"/>
                <w:sz w:val="22"/>
              </w:rPr>
              <w:t> </w:t>
            </w:r>
            <w:r>
              <w:rPr>
                <w:sz w:val="22"/>
              </w:rPr>
              <w:t>Stir</w:t>
            </w:r>
            <w:r>
              <w:rPr>
                <w:spacing w:val="-11"/>
                <w:sz w:val="22"/>
              </w:rPr>
              <w:t> </w:t>
            </w:r>
            <w:r>
              <w:rPr>
                <w:sz w:val="22"/>
              </w:rPr>
              <w:t>the</w:t>
            </w:r>
            <w:r>
              <w:rPr>
                <w:spacing w:val="-14"/>
                <w:sz w:val="22"/>
              </w:rPr>
              <w:t> </w:t>
            </w:r>
            <w:r>
              <w:rPr>
                <w:sz w:val="22"/>
              </w:rPr>
              <w:t>mixture</w:t>
            </w:r>
            <w:r>
              <w:rPr>
                <w:spacing w:val="-14"/>
                <w:sz w:val="22"/>
              </w:rPr>
              <w:t> </w:t>
            </w:r>
            <w:r>
              <w:rPr>
                <w:sz w:val="22"/>
              </w:rPr>
              <w:t>throughout</w:t>
            </w:r>
            <w:r>
              <w:rPr>
                <w:spacing w:val="-13"/>
                <w:sz w:val="22"/>
              </w:rPr>
              <w:t> </w:t>
            </w:r>
            <w:r>
              <w:rPr>
                <w:sz w:val="22"/>
              </w:rPr>
              <w:t>the</w:t>
            </w:r>
            <w:r>
              <w:rPr>
                <w:spacing w:val="-16"/>
                <w:sz w:val="22"/>
              </w:rPr>
              <w:t> </w:t>
            </w:r>
            <w:r>
              <w:rPr>
                <w:sz w:val="22"/>
              </w:rPr>
              <w:t>filtration </w:t>
            </w:r>
            <w:r>
              <w:rPr>
                <w:spacing w:val="-2"/>
                <w:sz w:val="22"/>
              </w:rPr>
              <w:t>experiment</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bl>
    <w:p>
      <w:pPr>
        <w:spacing w:after="0"/>
        <w:rPr>
          <w:rFonts w:ascii="Times New Roman"/>
          <w:sz w:val="22"/>
        </w:rPr>
        <w:sectPr>
          <w:type w:val="continuous"/>
          <w:pgSz w:w="12240" w:h="15840"/>
          <w:pgMar w:header="726" w:footer="1912" w:top="980" w:bottom="212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5"/>
                <w:sz w:val="20"/>
              </w:rPr>
              <w:t>BioWork-</w:t>
            </w:r>
            <w:r>
              <w:rPr>
                <w:b/>
                <w:spacing w:val="-4"/>
                <w:sz w:val="20"/>
              </w:rPr>
              <w:t>5060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25</w:t>
            </w:r>
            <w:r>
              <w:rPr>
                <w:b/>
                <w:spacing w:val="-8"/>
                <w:sz w:val="20"/>
              </w:rPr>
              <w:t> </w:t>
            </w:r>
            <w:r>
              <w:rPr>
                <w:b/>
                <w:sz w:val="20"/>
              </w:rPr>
              <w:t>Jul</w:t>
            </w:r>
            <w:r>
              <w:rPr>
                <w:b/>
                <w:spacing w:val="-5"/>
                <w:sz w:val="20"/>
              </w:rPr>
              <w:t> </w:t>
            </w:r>
            <w:r>
              <w:rPr>
                <w:b/>
                <w:spacing w:val="-4"/>
                <w:sz w:val="20"/>
              </w:rPr>
              <w:t>2019</w:t>
            </w:r>
          </w:p>
        </w:tc>
        <w:tc>
          <w:tcPr>
            <w:tcW w:w="2431" w:type="dxa"/>
            <w:tcBorders>
              <w:left w:val="single" w:sz="8" w:space="0" w:color="000000"/>
              <w:bottom w:val="single" w:sz="8" w:space="0" w:color="000000"/>
            </w:tcBorders>
          </w:tcPr>
          <w:p>
            <w:pPr>
              <w:pStyle w:val="TableParagraph"/>
              <w:spacing w:line="211" w:lineRule="exact"/>
              <w:ind w:left="679"/>
              <w:rPr>
                <w:sz w:val="20"/>
              </w:rPr>
            </w:pPr>
            <w:r>
              <w:rPr>
                <w:sz w:val="20"/>
              </w:rPr>
              <w:t>Page</w:t>
            </w:r>
            <w:r>
              <w:rPr>
                <w:spacing w:val="-14"/>
                <w:sz w:val="20"/>
              </w:rPr>
              <w:t> </w:t>
            </w:r>
            <w:r>
              <w:rPr>
                <w:sz w:val="20"/>
              </w:rPr>
              <w:t>4</w:t>
            </w:r>
            <w:r>
              <w:rPr>
                <w:spacing w:val="-14"/>
                <w:sz w:val="20"/>
              </w:rPr>
              <w:t> </w:t>
            </w:r>
            <w:r>
              <w:rPr>
                <w:sz w:val="20"/>
              </w:rPr>
              <w:t>of</w:t>
            </w:r>
            <w:r>
              <w:rPr>
                <w:spacing w:val="25"/>
                <w:sz w:val="20"/>
              </w:rPr>
              <w:t> </w:t>
            </w:r>
            <w:r>
              <w:rPr>
                <w:spacing w:val="-5"/>
                <w:sz w:val="20"/>
              </w:rPr>
              <w:t>10</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Plate</w:t>
            </w:r>
            <w:r>
              <w:rPr>
                <w:rFonts w:ascii="Arial Narrow"/>
                <w:b/>
                <w:spacing w:val="-6"/>
                <w:sz w:val="28"/>
              </w:rPr>
              <w:t> </w:t>
            </w:r>
            <w:r>
              <w:rPr>
                <w:rFonts w:ascii="Arial Narrow"/>
                <w:b/>
                <w:sz w:val="28"/>
              </w:rPr>
              <w:t>and</w:t>
            </w:r>
            <w:r>
              <w:rPr>
                <w:rFonts w:ascii="Arial Narrow"/>
                <w:b/>
                <w:spacing w:val="-5"/>
                <w:sz w:val="28"/>
              </w:rPr>
              <w:t> </w:t>
            </w:r>
            <w:r>
              <w:rPr>
                <w:rFonts w:ascii="Arial Narrow"/>
                <w:b/>
                <w:sz w:val="28"/>
              </w:rPr>
              <w:t>Frame</w:t>
            </w:r>
            <w:r>
              <w:rPr>
                <w:rFonts w:ascii="Arial Narrow"/>
                <w:b/>
                <w:spacing w:val="-5"/>
                <w:sz w:val="28"/>
              </w:rPr>
              <w:t> </w:t>
            </w:r>
            <w:r>
              <w:rPr>
                <w:rFonts w:ascii="Arial Narrow"/>
                <w:b/>
                <w:spacing w:val="-2"/>
                <w:sz w:val="28"/>
              </w:rPr>
              <w:t>Filtration</w:t>
            </w:r>
          </w:p>
        </w:tc>
      </w:tr>
    </w:tbl>
    <w:p>
      <w:pPr>
        <w:spacing w:before="74" w:after="4"/>
        <w:ind w:left="1032" w:right="0" w:firstLine="0"/>
        <w:jc w:val="left"/>
        <w:rPr>
          <w:sz w:val="29"/>
        </w:rPr>
      </w:pPr>
      <w:r>
        <w:rPr>
          <w:color w:val="0054C4"/>
          <w:sz w:val="29"/>
        </w:rPr>
        <w:t>Raw</w:t>
      </w:r>
      <w:r>
        <w:rPr>
          <w:color w:val="0054C4"/>
          <w:spacing w:val="-11"/>
          <w:sz w:val="29"/>
        </w:rPr>
        <w:t> </w:t>
      </w:r>
      <w:r>
        <w:rPr>
          <w:color w:val="0054C4"/>
          <w:sz w:val="29"/>
        </w:rPr>
        <w:t>Vinegar</w:t>
      </w:r>
      <w:r>
        <w:rPr>
          <w:color w:val="0054C4"/>
          <w:spacing w:val="-4"/>
          <w:sz w:val="29"/>
        </w:rPr>
        <w:t> </w:t>
      </w:r>
      <w:r>
        <w:rPr>
          <w:color w:val="0054C4"/>
          <w:spacing w:val="-2"/>
          <w:sz w:val="29"/>
        </w:rPr>
        <w:t>Suspension</w:t>
      </w: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8"/>
        <w:gridCol w:w="6300"/>
        <w:gridCol w:w="1440"/>
        <w:gridCol w:w="1438"/>
      </w:tblGrid>
      <w:tr>
        <w:trPr>
          <w:trHeight w:val="625" w:hRule="atLeast"/>
        </w:trPr>
        <w:tc>
          <w:tcPr>
            <w:tcW w:w="828" w:type="dxa"/>
            <w:shd w:val="clear" w:color="auto" w:fill="E6E6E6"/>
          </w:tcPr>
          <w:p>
            <w:pPr>
              <w:pStyle w:val="TableParagraph"/>
              <w:spacing w:line="269" w:lineRule="exact"/>
              <w:ind w:right="170"/>
              <w:jc w:val="right"/>
              <w:rPr>
                <w:b/>
                <w:sz w:val="24"/>
              </w:rPr>
            </w:pPr>
            <w:r>
              <w:rPr>
                <w:b/>
                <w:spacing w:val="-4"/>
                <w:sz w:val="24"/>
              </w:rPr>
              <w:t>Step</w:t>
            </w:r>
          </w:p>
        </w:tc>
        <w:tc>
          <w:tcPr>
            <w:tcW w:w="6300" w:type="dxa"/>
            <w:shd w:val="clear" w:color="auto" w:fill="E6E6E6"/>
          </w:tcPr>
          <w:p>
            <w:pPr>
              <w:pStyle w:val="TableParagraph"/>
              <w:spacing w:line="269" w:lineRule="exact"/>
              <w:ind w:left="1996"/>
              <w:rPr>
                <w:b/>
                <w:sz w:val="24"/>
              </w:rPr>
            </w:pPr>
            <w:r>
              <w:rPr>
                <w:b/>
                <w:sz w:val="24"/>
              </w:rPr>
              <w:t>Process</w:t>
            </w:r>
            <w:r>
              <w:rPr>
                <w:b/>
                <w:spacing w:val="-9"/>
                <w:sz w:val="24"/>
              </w:rPr>
              <w:t> </w:t>
            </w:r>
            <w:r>
              <w:rPr>
                <w:b/>
                <w:spacing w:val="-2"/>
                <w:sz w:val="24"/>
              </w:rPr>
              <w:t>Description</w:t>
            </w:r>
          </w:p>
        </w:tc>
        <w:tc>
          <w:tcPr>
            <w:tcW w:w="1440" w:type="dxa"/>
            <w:shd w:val="clear" w:color="auto" w:fill="E6E6E6"/>
          </w:tcPr>
          <w:p>
            <w:pPr>
              <w:pStyle w:val="TableParagraph"/>
              <w:ind w:left="218" w:hanging="44"/>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438" w:type="dxa"/>
            <w:shd w:val="clear" w:color="auto" w:fill="E6E6E6"/>
          </w:tcPr>
          <w:p>
            <w:pPr>
              <w:pStyle w:val="TableParagraph"/>
              <w:ind w:left="218" w:right="197"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878" w:hRule="atLeast"/>
        </w:trPr>
        <w:tc>
          <w:tcPr>
            <w:tcW w:w="828" w:type="dxa"/>
          </w:tcPr>
          <w:p>
            <w:pPr>
              <w:pStyle w:val="TableParagraph"/>
              <w:spacing w:line="248" w:lineRule="exact"/>
              <w:ind w:right="150"/>
              <w:jc w:val="right"/>
              <w:rPr>
                <w:sz w:val="22"/>
              </w:rPr>
            </w:pPr>
            <w:r>
              <w:rPr>
                <w:spacing w:val="-5"/>
                <w:sz w:val="22"/>
              </w:rPr>
              <w:t>1.</w:t>
            </w:r>
          </w:p>
        </w:tc>
        <w:tc>
          <w:tcPr>
            <w:tcW w:w="6300" w:type="dxa"/>
          </w:tcPr>
          <w:p>
            <w:pPr>
              <w:pStyle w:val="TableParagraph"/>
              <w:ind w:left="114"/>
              <w:rPr>
                <w:sz w:val="22"/>
              </w:rPr>
            </w:pPr>
            <w:r>
              <w:rPr>
                <w:sz w:val="22"/>
              </w:rPr>
              <w:t>Obtain</w:t>
            </w:r>
            <w:r>
              <w:rPr>
                <w:spacing w:val="-7"/>
                <w:sz w:val="22"/>
              </w:rPr>
              <w:t> </w:t>
            </w:r>
            <w:r>
              <w:rPr>
                <w:sz w:val="22"/>
              </w:rPr>
              <w:t>at</w:t>
            </w:r>
            <w:r>
              <w:rPr>
                <w:spacing w:val="-7"/>
                <w:sz w:val="22"/>
              </w:rPr>
              <w:t> </w:t>
            </w:r>
            <w:r>
              <w:rPr>
                <w:sz w:val="22"/>
              </w:rPr>
              <w:t>least</w:t>
            </w:r>
            <w:r>
              <w:rPr>
                <w:spacing w:val="-4"/>
                <w:sz w:val="22"/>
              </w:rPr>
              <w:t> </w:t>
            </w:r>
            <w:r>
              <w:rPr>
                <w:sz w:val="22"/>
              </w:rPr>
              <w:t>1</w:t>
            </w:r>
            <w:r>
              <w:rPr>
                <w:spacing w:val="-10"/>
                <w:sz w:val="22"/>
              </w:rPr>
              <w:t> </w:t>
            </w:r>
            <w:r>
              <w:rPr>
                <w:sz w:val="22"/>
              </w:rPr>
              <w:t>liter</w:t>
            </w:r>
            <w:r>
              <w:rPr>
                <w:spacing w:val="-9"/>
                <w:sz w:val="22"/>
              </w:rPr>
              <w:t> </w:t>
            </w:r>
            <w:r>
              <w:rPr>
                <w:sz w:val="22"/>
              </w:rPr>
              <w:t>(preferably</w:t>
            </w:r>
            <w:r>
              <w:rPr>
                <w:spacing w:val="-7"/>
                <w:sz w:val="22"/>
              </w:rPr>
              <w:t> </w:t>
            </w:r>
            <w:r>
              <w:rPr>
                <w:sz w:val="22"/>
              </w:rPr>
              <w:t>1</w:t>
            </w:r>
            <w:r>
              <w:rPr>
                <w:spacing w:val="-10"/>
                <w:sz w:val="22"/>
              </w:rPr>
              <w:t> </w:t>
            </w:r>
            <w:r>
              <w:rPr>
                <w:sz w:val="22"/>
              </w:rPr>
              <w:t>gal)</w:t>
            </w:r>
            <w:r>
              <w:rPr>
                <w:spacing w:val="-5"/>
                <w:sz w:val="22"/>
              </w:rPr>
              <w:t> </w:t>
            </w:r>
            <w:r>
              <w:rPr>
                <w:sz w:val="22"/>
              </w:rPr>
              <w:t>of</w:t>
            </w:r>
            <w:r>
              <w:rPr>
                <w:spacing w:val="-5"/>
                <w:sz w:val="22"/>
              </w:rPr>
              <w:t> </w:t>
            </w:r>
            <w:r>
              <w:rPr>
                <w:sz w:val="22"/>
              </w:rPr>
              <w:t>Raw</w:t>
            </w:r>
            <w:r>
              <w:rPr>
                <w:spacing w:val="-10"/>
                <w:sz w:val="22"/>
              </w:rPr>
              <w:t> </w:t>
            </w:r>
            <w:r>
              <w:rPr>
                <w:sz w:val="22"/>
              </w:rPr>
              <w:t>Vinegar</w:t>
            </w:r>
            <w:r>
              <w:rPr>
                <w:spacing w:val="-8"/>
                <w:sz w:val="22"/>
              </w:rPr>
              <w:t> </w:t>
            </w:r>
            <w:r>
              <w:rPr>
                <w:sz w:val="22"/>
              </w:rPr>
              <w:t>(with “mother”) and pour into a 1 L glass beaker. If using gallon container can filter directly. Record the volume below:</w:t>
            </w:r>
          </w:p>
          <w:p>
            <w:pPr>
              <w:pStyle w:val="TableParagraph"/>
              <w:tabs>
                <w:tab w:pos="4257" w:val="left" w:leader="none"/>
              </w:tabs>
              <w:spacing w:before="109"/>
              <w:ind w:left="114"/>
              <w:rPr>
                <w:sz w:val="22"/>
              </w:rPr>
            </w:pPr>
            <w:r>
              <w:rPr>
                <w:sz w:val="22"/>
              </w:rPr>
              <w:t>Volume of raw vinegar:</w:t>
            </w:r>
            <w:r>
              <w:rPr>
                <w:spacing w:val="55"/>
                <w:sz w:val="22"/>
              </w:rPr>
              <w:t> </w:t>
            </w:r>
            <w:r>
              <w:rPr>
                <w:sz w:val="22"/>
                <w:u w:val="single"/>
              </w:rPr>
              <w:tab/>
            </w:r>
          </w:p>
          <w:p>
            <w:pPr>
              <w:pStyle w:val="TableParagraph"/>
              <w:spacing w:line="244" w:lineRule="auto" w:before="122"/>
              <w:ind w:left="114" w:right="186"/>
              <w:rPr>
                <w:sz w:val="22"/>
              </w:rPr>
            </w:pPr>
            <w:r>
              <w:rPr>
                <w:b/>
                <w:sz w:val="22"/>
              </w:rPr>
              <w:t>Note:</w:t>
            </w:r>
            <w:r>
              <w:rPr>
                <w:b/>
                <w:spacing w:val="-10"/>
                <w:sz w:val="22"/>
              </w:rPr>
              <w:t> </w:t>
            </w:r>
            <w:r>
              <w:rPr>
                <w:sz w:val="22"/>
              </w:rPr>
              <w:t>If</w:t>
            </w:r>
            <w:r>
              <w:rPr>
                <w:spacing w:val="-7"/>
                <w:sz w:val="22"/>
              </w:rPr>
              <w:t> </w:t>
            </w:r>
            <w:r>
              <w:rPr>
                <w:sz w:val="22"/>
              </w:rPr>
              <w:t>using</w:t>
            </w:r>
            <w:r>
              <w:rPr>
                <w:spacing w:val="-8"/>
                <w:sz w:val="22"/>
              </w:rPr>
              <w:t> </w:t>
            </w:r>
            <w:r>
              <w:rPr>
                <w:sz w:val="22"/>
              </w:rPr>
              <w:t>the</w:t>
            </w:r>
            <w:r>
              <w:rPr>
                <w:spacing w:val="-11"/>
                <w:sz w:val="22"/>
              </w:rPr>
              <w:t> </w:t>
            </w:r>
            <w:r>
              <w:rPr>
                <w:sz w:val="22"/>
              </w:rPr>
              <w:t>gallon</w:t>
            </w:r>
            <w:r>
              <w:rPr>
                <w:spacing w:val="-11"/>
                <w:sz w:val="22"/>
              </w:rPr>
              <w:t> </w:t>
            </w:r>
            <w:r>
              <w:rPr>
                <w:sz w:val="22"/>
              </w:rPr>
              <w:t>container,</w:t>
            </w:r>
            <w:r>
              <w:rPr>
                <w:spacing w:val="-11"/>
                <w:sz w:val="22"/>
              </w:rPr>
              <w:t> </w:t>
            </w:r>
            <w:r>
              <w:rPr>
                <w:sz w:val="22"/>
              </w:rPr>
              <w:t>the</w:t>
            </w:r>
            <w:r>
              <w:rPr>
                <w:spacing w:val="-8"/>
                <w:sz w:val="22"/>
              </w:rPr>
              <w:t> </w:t>
            </w:r>
            <w:r>
              <w:rPr>
                <w:sz w:val="22"/>
              </w:rPr>
              <w:t>vinegar</w:t>
            </w:r>
            <w:r>
              <w:rPr>
                <w:spacing w:val="-7"/>
                <w:sz w:val="22"/>
              </w:rPr>
              <w:t> </w:t>
            </w:r>
            <w:r>
              <w:rPr>
                <w:sz w:val="22"/>
              </w:rPr>
              <w:t>can</w:t>
            </w:r>
            <w:r>
              <w:rPr>
                <w:spacing w:val="-8"/>
                <w:sz w:val="22"/>
              </w:rPr>
              <w:t> </w:t>
            </w:r>
            <w:r>
              <w:rPr>
                <w:sz w:val="22"/>
              </w:rPr>
              <w:t>filter directly from the container.</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2505" w:hRule="atLeast"/>
        </w:trPr>
        <w:tc>
          <w:tcPr>
            <w:tcW w:w="828" w:type="dxa"/>
          </w:tcPr>
          <w:p>
            <w:pPr>
              <w:pStyle w:val="TableParagraph"/>
              <w:spacing w:line="246" w:lineRule="exact"/>
              <w:ind w:right="150"/>
              <w:jc w:val="right"/>
              <w:rPr>
                <w:sz w:val="22"/>
              </w:rPr>
            </w:pPr>
            <w:r>
              <w:rPr>
                <w:spacing w:val="-5"/>
                <w:sz w:val="22"/>
              </w:rPr>
              <w:t>2.</w:t>
            </w:r>
          </w:p>
        </w:tc>
        <w:tc>
          <w:tcPr>
            <w:tcW w:w="6300" w:type="dxa"/>
          </w:tcPr>
          <w:p>
            <w:pPr>
              <w:pStyle w:val="TableParagraph"/>
              <w:ind w:left="114" w:right="186"/>
              <w:rPr>
                <w:sz w:val="22"/>
              </w:rPr>
            </w:pPr>
            <w:r>
              <w:rPr>
                <w:sz w:val="22"/>
              </w:rPr>
              <w:t>Place an appropriately sized stir bar into the beaker or container. Place beaker or container on magnetic stir plate and</w:t>
            </w:r>
            <w:r>
              <w:rPr>
                <w:spacing w:val="-5"/>
                <w:sz w:val="22"/>
              </w:rPr>
              <w:t> </w:t>
            </w:r>
            <w:r>
              <w:rPr>
                <w:sz w:val="22"/>
              </w:rPr>
              <w:t>set</w:t>
            </w:r>
            <w:r>
              <w:rPr>
                <w:spacing w:val="-6"/>
                <w:sz w:val="22"/>
              </w:rPr>
              <w:t> </w:t>
            </w:r>
            <w:r>
              <w:rPr>
                <w:sz w:val="22"/>
              </w:rPr>
              <w:t>the</w:t>
            </w:r>
            <w:r>
              <w:rPr>
                <w:spacing w:val="-12"/>
                <w:sz w:val="22"/>
              </w:rPr>
              <w:t> </w:t>
            </w:r>
            <w:r>
              <w:rPr>
                <w:sz w:val="22"/>
              </w:rPr>
              <w:t>mix</w:t>
            </w:r>
            <w:r>
              <w:rPr>
                <w:spacing w:val="-9"/>
                <w:sz w:val="22"/>
              </w:rPr>
              <w:t> </w:t>
            </w:r>
            <w:r>
              <w:rPr>
                <w:sz w:val="22"/>
              </w:rPr>
              <w:t>speed</w:t>
            </w:r>
            <w:r>
              <w:rPr>
                <w:spacing w:val="-7"/>
                <w:sz w:val="22"/>
              </w:rPr>
              <w:t> </w:t>
            </w:r>
            <w:r>
              <w:rPr>
                <w:sz w:val="22"/>
              </w:rPr>
              <w:t>to</w:t>
            </w:r>
            <w:r>
              <w:rPr>
                <w:spacing w:val="-12"/>
                <w:sz w:val="22"/>
              </w:rPr>
              <w:t> </w:t>
            </w:r>
            <w:r>
              <w:rPr>
                <w:sz w:val="22"/>
              </w:rPr>
              <w:t>25</w:t>
            </w:r>
            <w:r>
              <w:rPr>
                <w:spacing w:val="-7"/>
                <w:sz w:val="22"/>
              </w:rPr>
              <w:t> </w:t>
            </w:r>
            <w:r>
              <w:rPr>
                <w:sz w:val="22"/>
              </w:rPr>
              <w:t>-50</w:t>
            </w:r>
            <w:r>
              <w:rPr>
                <w:spacing w:val="-7"/>
                <w:sz w:val="22"/>
              </w:rPr>
              <w:t> </w:t>
            </w:r>
            <w:r>
              <w:rPr>
                <w:sz w:val="22"/>
              </w:rPr>
              <w:t>RPM.</w:t>
            </w:r>
            <w:r>
              <w:rPr>
                <w:spacing w:val="-3"/>
                <w:sz w:val="22"/>
              </w:rPr>
              <w:t> </w:t>
            </w:r>
            <w:r>
              <w:rPr>
                <w:sz w:val="22"/>
              </w:rPr>
              <w:t>Record</w:t>
            </w:r>
            <w:r>
              <w:rPr>
                <w:spacing w:val="-10"/>
                <w:sz w:val="22"/>
              </w:rPr>
              <w:t> </w:t>
            </w:r>
            <w:r>
              <w:rPr>
                <w:sz w:val="22"/>
              </w:rPr>
              <w:t>mixing</w:t>
            </w:r>
            <w:r>
              <w:rPr>
                <w:spacing w:val="-2"/>
                <w:sz w:val="22"/>
              </w:rPr>
              <w:t> </w:t>
            </w:r>
            <w:r>
              <w:rPr>
                <w:sz w:val="22"/>
              </w:rPr>
              <w:t>speed below. Using a digital thermometer measure the initial temperature of the solution and record below.</w:t>
            </w:r>
          </w:p>
          <w:p>
            <w:pPr>
              <w:pStyle w:val="TableParagraph"/>
              <w:tabs>
                <w:tab w:pos="3093" w:val="left" w:leader="none"/>
                <w:tab w:pos="3717" w:val="left" w:leader="none"/>
              </w:tabs>
              <w:spacing w:line="355" w:lineRule="auto" w:before="112"/>
              <w:ind w:left="114" w:right="2331"/>
              <w:rPr>
                <w:sz w:val="22"/>
              </w:rPr>
            </w:pPr>
            <w:r>
              <w:rPr>
                <w:sz w:val="22"/>
              </w:rPr>
              <w:t>Mixing Speed: </w:t>
            </w:r>
            <w:r>
              <w:rPr>
                <w:sz w:val="22"/>
                <w:u w:val="single"/>
              </w:rPr>
              <w:tab/>
            </w:r>
            <w:r>
              <w:rPr>
                <w:spacing w:val="-4"/>
                <w:sz w:val="22"/>
              </w:rPr>
              <w:t>RPM </w:t>
            </w:r>
            <w:r>
              <w:rPr>
                <w:sz w:val="22"/>
              </w:rPr>
              <w:t>Starting Temperature: </w:t>
            </w:r>
            <w:r>
              <w:rPr>
                <w:sz w:val="22"/>
                <w:u w:val="single"/>
              </w:rPr>
              <w:tab/>
              <w:tab/>
            </w:r>
            <w:r>
              <w:rPr>
                <w:spacing w:val="-10"/>
                <w:sz w:val="22"/>
              </w:rPr>
              <w:t>°C</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623" w:hRule="atLeast"/>
        </w:trPr>
        <w:tc>
          <w:tcPr>
            <w:tcW w:w="828" w:type="dxa"/>
          </w:tcPr>
          <w:p>
            <w:pPr>
              <w:pStyle w:val="TableParagraph"/>
              <w:spacing w:line="246" w:lineRule="exact"/>
              <w:ind w:right="150"/>
              <w:jc w:val="right"/>
              <w:rPr>
                <w:sz w:val="22"/>
              </w:rPr>
            </w:pPr>
            <w:r>
              <w:rPr>
                <w:spacing w:val="-5"/>
                <w:sz w:val="22"/>
              </w:rPr>
              <w:t>3.</w:t>
            </w:r>
          </w:p>
        </w:tc>
        <w:tc>
          <w:tcPr>
            <w:tcW w:w="6300" w:type="dxa"/>
          </w:tcPr>
          <w:p>
            <w:pPr>
              <w:pStyle w:val="TableParagraph"/>
              <w:ind w:left="114" w:right="186"/>
              <w:rPr>
                <w:sz w:val="22"/>
              </w:rPr>
            </w:pPr>
            <w:r>
              <w:rPr>
                <w:sz w:val="22"/>
              </w:rPr>
              <w:t>Continuously</w:t>
            </w:r>
            <w:r>
              <w:rPr>
                <w:spacing w:val="-12"/>
                <w:sz w:val="22"/>
              </w:rPr>
              <w:t> </w:t>
            </w:r>
            <w:r>
              <w:rPr>
                <w:sz w:val="22"/>
              </w:rPr>
              <w:t>Stir</w:t>
            </w:r>
            <w:r>
              <w:rPr>
                <w:spacing w:val="-11"/>
                <w:sz w:val="22"/>
              </w:rPr>
              <w:t> </w:t>
            </w:r>
            <w:r>
              <w:rPr>
                <w:sz w:val="22"/>
              </w:rPr>
              <w:t>the</w:t>
            </w:r>
            <w:r>
              <w:rPr>
                <w:spacing w:val="-14"/>
                <w:sz w:val="22"/>
              </w:rPr>
              <w:t> </w:t>
            </w:r>
            <w:r>
              <w:rPr>
                <w:sz w:val="22"/>
              </w:rPr>
              <w:t>mixture</w:t>
            </w:r>
            <w:r>
              <w:rPr>
                <w:spacing w:val="-14"/>
                <w:sz w:val="22"/>
              </w:rPr>
              <w:t> </w:t>
            </w:r>
            <w:r>
              <w:rPr>
                <w:sz w:val="22"/>
              </w:rPr>
              <w:t>throughout</w:t>
            </w:r>
            <w:r>
              <w:rPr>
                <w:spacing w:val="-13"/>
                <w:sz w:val="22"/>
              </w:rPr>
              <w:t> </w:t>
            </w:r>
            <w:r>
              <w:rPr>
                <w:sz w:val="22"/>
              </w:rPr>
              <w:t>the</w:t>
            </w:r>
            <w:r>
              <w:rPr>
                <w:spacing w:val="-16"/>
                <w:sz w:val="22"/>
              </w:rPr>
              <w:t> </w:t>
            </w:r>
            <w:r>
              <w:rPr>
                <w:sz w:val="22"/>
              </w:rPr>
              <w:t>filtration </w:t>
            </w:r>
            <w:r>
              <w:rPr>
                <w:spacing w:val="-2"/>
                <w:sz w:val="22"/>
              </w:rPr>
              <w:t>experiment</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628" w:hRule="atLeast"/>
        </w:trPr>
        <w:tc>
          <w:tcPr>
            <w:tcW w:w="828" w:type="dxa"/>
          </w:tcPr>
          <w:p>
            <w:pPr>
              <w:pStyle w:val="TableParagraph"/>
              <w:spacing w:line="248" w:lineRule="exact"/>
              <w:ind w:right="150"/>
              <w:jc w:val="right"/>
              <w:rPr>
                <w:sz w:val="22"/>
              </w:rPr>
            </w:pPr>
            <w:r>
              <w:rPr>
                <w:spacing w:val="-5"/>
                <w:sz w:val="22"/>
              </w:rPr>
              <w:t>4.</w:t>
            </w:r>
          </w:p>
        </w:tc>
        <w:tc>
          <w:tcPr>
            <w:tcW w:w="6300" w:type="dxa"/>
          </w:tcPr>
          <w:p>
            <w:pPr>
              <w:pStyle w:val="TableParagraph"/>
              <w:ind w:left="114" w:right="213"/>
              <w:rPr>
                <w:sz w:val="22"/>
              </w:rPr>
            </w:pPr>
            <w:r>
              <w:rPr>
                <w:sz w:val="22"/>
              </w:rPr>
              <w:t>Follow</w:t>
            </w:r>
            <w:r>
              <w:rPr>
                <w:spacing w:val="-13"/>
                <w:sz w:val="22"/>
              </w:rPr>
              <w:t> </w:t>
            </w:r>
            <w:r>
              <w:rPr>
                <w:sz w:val="22"/>
              </w:rPr>
              <w:t>Filtration</w:t>
            </w:r>
            <w:r>
              <w:rPr>
                <w:spacing w:val="-10"/>
                <w:sz w:val="22"/>
              </w:rPr>
              <w:t> </w:t>
            </w:r>
            <w:r>
              <w:rPr>
                <w:sz w:val="22"/>
              </w:rPr>
              <w:t>set-up</w:t>
            </w:r>
            <w:r>
              <w:rPr>
                <w:spacing w:val="-13"/>
                <w:sz w:val="22"/>
              </w:rPr>
              <w:t> </w:t>
            </w:r>
            <w:r>
              <w:rPr>
                <w:sz w:val="22"/>
              </w:rPr>
              <w:t>and</w:t>
            </w:r>
            <w:r>
              <w:rPr>
                <w:spacing w:val="-13"/>
                <w:sz w:val="22"/>
              </w:rPr>
              <w:t> </w:t>
            </w:r>
            <w:r>
              <w:rPr>
                <w:sz w:val="22"/>
              </w:rPr>
              <w:t>filtration</w:t>
            </w:r>
            <w:r>
              <w:rPr>
                <w:spacing w:val="-10"/>
                <w:sz w:val="22"/>
              </w:rPr>
              <w:t> </w:t>
            </w:r>
            <w:r>
              <w:rPr>
                <w:sz w:val="22"/>
              </w:rPr>
              <w:t>process</w:t>
            </w:r>
            <w:r>
              <w:rPr>
                <w:spacing w:val="-15"/>
                <w:sz w:val="22"/>
              </w:rPr>
              <w:t> </w:t>
            </w:r>
            <w:r>
              <w:rPr>
                <w:sz w:val="22"/>
              </w:rPr>
              <w:t>instructions below to complete the filtration.</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bl>
    <w:p>
      <w:pPr>
        <w:spacing w:after="0"/>
        <w:rPr>
          <w:rFonts w:ascii="Times New Roman"/>
          <w:sz w:val="22"/>
        </w:rPr>
        <w:sectPr>
          <w:pgSz w:w="12240" w:h="15840"/>
          <w:pgMar w:header="726" w:footer="1912" w:top="980" w:bottom="212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5"/>
                <w:sz w:val="20"/>
              </w:rPr>
              <w:t>BioWork-</w:t>
            </w:r>
            <w:r>
              <w:rPr>
                <w:b/>
                <w:spacing w:val="-4"/>
                <w:sz w:val="20"/>
              </w:rPr>
              <w:t>5060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25</w:t>
            </w:r>
            <w:r>
              <w:rPr>
                <w:b/>
                <w:spacing w:val="-8"/>
                <w:sz w:val="20"/>
              </w:rPr>
              <w:t> </w:t>
            </w:r>
            <w:r>
              <w:rPr>
                <w:b/>
                <w:sz w:val="20"/>
              </w:rPr>
              <w:t>Jul</w:t>
            </w:r>
            <w:r>
              <w:rPr>
                <w:b/>
                <w:spacing w:val="-5"/>
                <w:sz w:val="20"/>
              </w:rPr>
              <w:t> </w:t>
            </w:r>
            <w:r>
              <w:rPr>
                <w:b/>
                <w:spacing w:val="-4"/>
                <w:sz w:val="20"/>
              </w:rPr>
              <w:t>2019</w:t>
            </w:r>
          </w:p>
        </w:tc>
        <w:tc>
          <w:tcPr>
            <w:tcW w:w="2431" w:type="dxa"/>
            <w:tcBorders>
              <w:left w:val="single" w:sz="8" w:space="0" w:color="000000"/>
              <w:bottom w:val="single" w:sz="8" w:space="0" w:color="000000"/>
            </w:tcBorders>
          </w:tcPr>
          <w:p>
            <w:pPr>
              <w:pStyle w:val="TableParagraph"/>
              <w:spacing w:line="211" w:lineRule="exact"/>
              <w:ind w:left="705"/>
              <w:rPr>
                <w:sz w:val="20"/>
              </w:rPr>
            </w:pPr>
            <w:r>
              <w:rPr>
                <w:spacing w:val="-2"/>
                <w:sz w:val="20"/>
              </w:rPr>
              <w:t>Page</w:t>
            </w:r>
            <w:r>
              <w:rPr>
                <w:spacing w:val="-10"/>
                <w:sz w:val="20"/>
              </w:rPr>
              <w:t> </w:t>
            </w:r>
            <w:r>
              <w:rPr>
                <w:spacing w:val="-2"/>
                <w:sz w:val="20"/>
              </w:rPr>
              <w:t>5</w:t>
            </w:r>
            <w:r>
              <w:rPr>
                <w:spacing w:val="-13"/>
                <w:sz w:val="20"/>
              </w:rPr>
              <w:t> </w:t>
            </w:r>
            <w:r>
              <w:rPr>
                <w:spacing w:val="-2"/>
                <w:sz w:val="20"/>
              </w:rPr>
              <w:t>of</w:t>
            </w:r>
            <w:r>
              <w:rPr>
                <w:spacing w:val="-13"/>
                <w:sz w:val="20"/>
              </w:rPr>
              <w:t> </w:t>
            </w:r>
            <w:r>
              <w:rPr>
                <w:spacing w:val="-5"/>
                <w:sz w:val="20"/>
              </w:rPr>
              <w:t>10</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Plate</w:t>
            </w:r>
            <w:r>
              <w:rPr>
                <w:rFonts w:ascii="Arial Narrow"/>
                <w:b/>
                <w:spacing w:val="-6"/>
                <w:sz w:val="28"/>
              </w:rPr>
              <w:t> </w:t>
            </w:r>
            <w:r>
              <w:rPr>
                <w:rFonts w:ascii="Arial Narrow"/>
                <w:b/>
                <w:sz w:val="28"/>
              </w:rPr>
              <w:t>and</w:t>
            </w:r>
            <w:r>
              <w:rPr>
                <w:rFonts w:ascii="Arial Narrow"/>
                <w:b/>
                <w:spacing w:val="-5"/>
                <w:sz w:val="28"/>
              </w:rPr>
              <w:t> </w:t>
            </w:r>
            <w:r>
              <w:rPr>
                <w:rFonts w:ascii="Arial Narrow"/>
                <w:b/>
                <w:sz w:val="28"/>
              </w:rPr>
              <w:t>Frame</w:t>
            </w:r>
            <w:r>
              <w:rPr>
                <w:rFonts w:ascii="Arial Narrow"/>
                <w:b/>
                <w:spacing w:val="-5"/>
                <w:sz w:val="28"/>
              </w:rPr>
              <w:t> </w:t>
            </w:r>
            <w:r>
              <w:rPr>
                <w:rFonts w:ascii="Arial Narrow"/>
                <w:b/>
                <w:spacing w:val="-2"/>
                <w:sz w:val="28"/>
              </w:rPr>
              <w:t>Filtration</w:t>
            </w:r>
          </w:p>
        </w:tc>
      </w:tr>
    </w:tbl>
    <w:p>
      <w:pPr>
        <w:spacing w:before="74" w:after="4"/>
        <w:ind w:left="1032" w:right="0" w:firstLine="0"/>
        <w:jc w:val="left"/>
        <w:rPr>
          <w:sz w:val="29"/>
        </w:rPr>
      </w:pPr>
      <w:r>
        <w:rPr>
          <w:color w:val="0054C4"/>
          <w:sz w:val="29"/>
        </w:rPr>
        <w:t>Set</w:t>
      </w:r>
      <w:r>
        <w:rPr>
          <w:color w:val="0054C4"/>
          <w:spacing w:val="-4"/>
          <w:sz w:val="29"/>
        </w:rPr>
        <w:t> </w:t>
      </w:r>
      <w:r>
        <w:rPr>
          <w:color w:val="0054C4"/>
          <w:sz w:val="29"/>
        </w:rPr>
        <w:t>Up</w:t>
      </w:r>
      <w:r>
        <w:rPr>
          <w:color w:val="0054C4"/>
          <w:spacing w:val="-5"/>
          <w:sz w:val="29"/>
        </w:rPr>
        <w:t> </w:t>
      </w:r>
      <w:r>
        <w:rPr>
          <w:color w:val="0054C4"/>
          <w:sz w:val="29"/>
        </w:rPr>
        <w:t>and</w:t>
      </w:r>
      <w:r>
        <w:rPr>
          <w:color w:val="0054C4"/>
          <w:spacing w:val="-6"/>
          <w:sz w:val="29"/>
        </w:rPr>
        <w:t> </w:t>
      </w:r>
      <w:r>
        <w:rPr>
          <w:color w:val="0054C4"/>
          <w:sz w:val="29"/>
        </w:rPr>
        <w:t>Operation</w:t>
      </w:r>
      <w:r>
        <w:rPr>
          <w:color w:val="0054C4"/>
          <w:spacing w:val="-6"/>
          <w:sz w:val="29"/>
        </w:rPr>
        <w:t> </w:t>
      </w:r>
      <w:r>
        <w:rPr>
          <w:color w:val="0054C4"/>
          <w:sz w:val="29"/>
        </w:rPr>
        <w:t>of</w:t>
      </w:r>
      <w:r>
        <w:rPr>
          <w:color w:val="0054C4"/>
          <w:spacing w:val="-4"/>
          <w:sz w:val="29"/>
        </w:rPr>
        <w:t> </w:t>
      </w:r>
      <w:r>
        <w:rPr>
          <w:color w:val="0054C4"/>
          <w:sz w:val="29"/>
        </w:rPr>
        <w:t>Filtration</w:t>
      </w:r>
      <w:r>
        <w:rPr>
          <w:color w:val="0054C4"/>
          <w:spacing w:val="-5"/>
          <w:sz w:val="29"/>
        </w:rPr>
        <w:t> </w:t>
      </w:r>
      <w:r>
        <w:rPr>
          <w:color w:val="0054C4"/>
          <w:spacing w:val="-2"/>
          <w:sz w:val="29"/>
        </w:rPr>
        <w:t>System</w:t>
      </w: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8"/>
        <w:gridCol w:w="6300"/>
        <w:gridCol w:w="1440"/>
        <w:gridCol w:w="1438"/>
      </w:tblGrid>
      <w:tr>
        <w:trPr>
          <w:trHeight w:val="625" w:hRule="atLeast"/>
        </w:trPr>
        <w:tc>
          <w:tcPr>
            <w:tcW w:w="828" w:type="dxa"/>
            <w:shd w:val="clear" w:color="auto" w:fill="E6E6E6"/>
          </w:tcPr>
          <w:p>
            <w:pPr>
              <w:pStyle w:val="TableParagraph"/>
              <w:spacing w:line="269" w:lineRule="exact"/>
              <w:ind w:right="170"/>
              <w:jc w:val="right"/>
              <w:rPr>
                <w:b/>
                <w:sz w:val="24"/>
              </w:rPr>
            </w:pPr>
            <w:r>
              <w:rPr>
                <w:b/>
                <w:spacing w:val="-4"/>
                <w:sz w:val="24"/>
              </w:rPr>
              <w:t>Step</w:t>
            </w:r>
          </w:p>
        </w:tc>
        <w:tc>
          <w:tcPr>
            <w:tcW w:w="6300" w:type="dxa"/>
            <w:shd w:val="clear" w:color="auto" w:fill="E6E6E6"/>
          </w:tcPr>
          <w:p>
            <w:pPr>
              <w:pStyle w:val="TableParagraph"/>
              <w:spacing w:line="269" w:lineRule="exact"/>
              <w:ind w:left="1996"/>
              <w:rPr>
                <w:b/>
                <w:sz w:val="24"/>
              </w:rPr>
            </w:pPr>
            <w:r>
              <w:rPr>
                <w:b/>
                <w:sz w:val="24"/>
              </w:rPr>
              <w:t>Process</w:t>
            </w:r>
            <w:r>
              <w:rPr>
                <w:b/>
                <w:spacing w:val="-9"/>
                <w:sz w:val="24"/>
              </w:rPr>
              <w:t> </w:t>
            </w:r>
            <w:r>
              <w:rPr>
                <w:b/>
                <w:spacing w:val="-2"/>
                <w:sz w:val="24"/>
              </w:rPr>
              <w:t>Description</w:t>
            </w:r>
          </w:p>
        </w:tc>
        <w:tc>
          <w:tcPr>
            <w:tcW w:w="1440" w:type="dxa"/>
            <w:shd w:val="clear" w:color="auto" w:fill="E6E6E6"/>
          </w:tcPr>
          <w:p>
            <w:pPr>
              <w:pStyle w:val="TableParagraph"/>
              <w:ind w:left="218" w:hanging="44"/>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438" w:type="dxa"/>
            <w:shd w:val="clear" w:color="auto" w:fill="E6E6E6"/>
          </w:tcPr>
          <w:p>
            <w:pPr>
              <w:pStyle w:val="TableParagraph"/>
              <w:ind w:left="218" w:right="197"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372" w:hRule="atLeast"/>
        </w:trPr>
        <w:tc>
          <w:tcPr>
            <w:tcW w:w="828" w:type="dxa"/>
          </w:tcPr>
          <w:p>
            <w:pPr>
              <w:pStyle w:val="TableParagraph"/>
              <w:spacing w:line="248" w:lineRule="exact"/>
              <w:ind w:right="150"/>
              <w:jc w:val="right"/>
              <w:rPr>
                <w:sz w:val="22"/>
              </w:rPr>
            </w:pPr>
            <w:r>
              <w:rPr>
                <w:spacing w:val="-5"/>
                <w:sz w:val="22"/>
              </w:rPr>
              <w:t>1.</w:t>
            </w:r>
          </w:p>
        </w:tc>
        <w:tc>
          <w:tcPr>
            <w:tcW w:w="6300" w:type="dxa"/>
          </w:tcPr>
          <w:p>
            <w:pPr>
              <w:pStyle w:val="TableParagraph"/>
              <w:ind w:left="114"/>
              <w:rPr>
                <w:sz w:val="22"/>
              </w:rPr>
            </w:pPr>
            <w:r>
              <w:rPr>
                <w:sz w:val="22"/>
              </w:rPr>
              <w:t>Chose</w:t>
            </w:r>
            <w:r>
              <w:rPr>
                <w:spacing w:val="-6"/>
                <w:sz w:val="22"/>
              </w:rPr>
              <w:t> </w:t>
            </w:r>
            <w:r>
              <w:rPr>
                <w:sz w:val="22"/>
              </w:rPr>
              <w:t>an</w:t>
            </w:r>
            <w:r>
              <w:rPr>
                <w:spacing w:val="-7"/>
                <w:sz w:val="22"/>
              </w:rPr>
              <w:t> </w:t>
            </w:r>
            <w:r>
              <w:rPr>
                <w:sz w:val="22"/>
              </w:rPr>
              <w:t>appropriate</w:t>
            </w:r>
            <w:r>
              <w:rPr>
                <w:spacing w:val="-12"/>
                <w:sz w:val="22"/>
              </w:rPr>
              <w:t> </w:t>
            </w:r>
            <w:r>
              <w:rPr>
                <w:sz w:val="22"/>
              </w:rPr>
              <w:t>filter</w:t>
            </w:r>
            <w:r>
              <w:rPr>
                <w:spacing w:val="-5"/>
                <w:sz w:val="22"/>
              </w:rPr>
              <w:t> </w:t>
            </w:r>
            <w:r>
              <w:rPr>
                <w:sz w:val="22"/>
              </w:rPr>
              <w:t>pad</w:t>
            </w:r>
            <w:r>
              <w:rPr>
                <w:spacing w:val="-10"/>
                <w:sz w:val="22"/>
              </w:rPr>
              <w:t> </w:t>
            </w:r>
            <w:r>
              <w:rPr>
                <w:sz w:val="22"/>
              </w:rPr>
              <w:t>set</w:t>
            </w:r>
            <w:r>
              <w:rPr>
                <w:spacing w:val="-11"/>
                <w:sz w:val="22"/>
              </w:rPr>
              <w:t> </w:t>
            </w:r>
            <w:r>
              <w:rPr>
                <w:sz w:val="22"/>
              </w:rPr>
              <w:t>from</w:t>
            </w:r>
            <w:r>
              <w:rPr>
                <w:spacing w:val="-11"/>
                <w:sz w:val="22"/>
              </w:rPr>
              <w:t> </w:t>
            </w:r>
            <w:r>
              <w:rPr>
                <w:sz w:val="22"/>
              </w:rPr>
              <w:t>the</w:t>
            </w:r>
            <w:r>
              <w:rPr>
                <w:spacing w:val="-4"/>
                <w:sz w:val="22"/>
              </w:rPr>
              <w:t> </w:t>
            </w:r>
            <w:r>
              <w:rPr>
                <w:sz w:val="22"/>
              </w:rPr>
              <w:t>Filter</w:t>
            </w:r>
            <w:r>
              <w:rPr>
                <w:spacing w:val="-8"/>
                <w:sz w:val="22"/>
              </w:rPr>
              <w:t> </w:t>
            </w:r>
            <w:r>
              <w:rPr>
                <w:sz w:val="22"/>
              </w:rPr>
              <w:t>Pad</w:t>
            </w:r>
            <w:r>
              <w:rPr>
                <w:spacing w:val="-6"/>
                <w:sz w:val="22"/>
              </w:rPr>
              <w:t> </w:t>
            </w:r>
            <w:r>
              <w:rPr>
                <w:sz w:val="22"/>
              </w:rPr>
              <w:t>table above and record filter number and pore size below.</w:t>
            </w:r>
          </w:p>
          <w:p>
            <w:pPr>
              <w:pStyle w:val="TableParagraph"/>
              <w:tabs>
                <w:tab w:pos="3184" w:val="left" w:leader="none"/>
              </w:tabs>
              <w:spacing w:before="110"/>
              <w:ind w:left="114"/>
              <w:rPr>
                <w:sz w:val="22"/>
              </w:rPr>
            </w:pPr>
            <w:r>
              <w:rPr>
                <w:sz w:val="22"/>
              </w:rPr>
              <w:t>Filter</w:t>
            </w:r>
            <w:r>
              <w:rPr>
                <w:spacing w:val="-7"/>
                <w:sz w:val="22"/>
              </w:rPr>
              <w:t> </w:t>
            </w:r>
            <w:r>
              <w:rPr>
                <w:sz w:val="22"/>
              </w:rPr>
              <w:t>Pad</w:t>
            </w:r>
            <w:r>
              <w:rPr>
                <w:spacing w:val="-5"/>
                <w:sz w:val="22"/>
              </w:rPr>
              <w:t> </w:t>
            </w:r>
            <w:r>
              <w:rPr>
                <w:spacing w:val="-4"/>
                <w:sz w:val="22"/>
              </w:rPr>
              <w:t>set:</w:t>
            </w:r>
            <w:r>
              <w:rPr>
                <w:sz w:val="22"/>
                <w:u w:val="single"/>
              </w:rPr>
              <w:tab/>
            </w:r>
            <w:r>
              <w:rPr>
                <w:spacing w:val="-10"/>
                <w:sz w:val="22"/>
              </w:rPr>
              <w:t>#</w:t>
            </w:r>
          </w:p>
          <w:p>
            <w:pPr>
              <w:pStyle w:val="TableParagraph"/>
              <w:tabs>
                <w:tab w:pos="3265" w:val="left" w:leader="none"/>
              </w:tabs>
              <w:spacing w:before="119"/>
              <w:ind w:left="114"/>
              <w:rPr>
                <w:sz w:val="22"/>
              </w:rPr>
            </w:pPr>
            <w:r>
              <w:rPr>
                <w:sz w:val="22"/>
              </w:rPr>
              <w:t>Pore</w:t>
            </w:r>
            <w:r>
              <w:rPr>
                <w:spacing w:val="-8"/>
                <w:sz w:val="22"/>
              </w:rPr>
              <w:t> </w:t>
            </w:r>
            <w:r>
              <w:rPr>
                <w:spacing w:val="-2"/>
                <w:sz w:val="22"/>
              </w:rPr>
              <w:t>Size:</w:t>
            </w:r>
            <w:r>
              <w:rPr>
                <w:sz w:val="22"/>
                <w:u w:val="single"/>
              </w:rPr>
              <w:tab/>
            </w:r>
            <w:r>
              <w:rPr>
                <w:spacing w:val="-2"/>
                <w:sz w:val="22"/>
              </w:rPr>
              <w:t>micron</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2636" w:hRule="atLeast"/>
        </w:trPr>
        <w:tc>
          <w:tcPr>
            <w:tcW w:w="828" w:type="dxa"/>
          </w:tcPr>
          <w:p>
            <w:pPr>
              <w:pStyle w:val="TableParagraph"/>
              <w:spacing w:line="246" w:lineRule="exact"/>
              <w:ind w:right="150"/>
              <w:jc w:val="right"/>
              <w:rPr>
                <w:sz w:val="22"/>
              </w:rPr>
            </w:pPr>
            <w:r>
              <w:rPr>
                <w:spacing w:val="-5"/>
                <w:sz w:val="22"/>
              </w:rPr>
              <w:t>2.</w:t>
            </w:r>
          </w:p>
        </w:tc>
        <w:tc>
          <w:tcPr>
            <w:tcW w:w="6300" w:type="dxa"/>
          </w:tcPr>
          <w:p>
            <w:pPr>
              <w:pStyle w:val="TableParagraph"/>
              <w:ind w:left="114" w:right="186"/>
              <w:rPr>
                <w:sz w:val="22"/>
              </w:rPr>
            </w:pPr>
            <w:r>
              <w:rPr>
                <w:sz w:val="22"/>
              </w:rPr>
              <w:t>Remove the 3 pads from the package and place them in a clean glass tray with enough fresh water to cover the pads and</w:t>
            </w:r>
            <w:r>
              <w:rPr>
                <w:spacing w:val="-8"/>
                <w:sz w:val="22"/>
              </w:rPr>
              <w:t> </w:t>
            </w:r>
            <w:r>
              <w:rPr>
                <w:sz w:val="22"/>
              </w:rPr>
              <w:t>allow</w:t>
            </w:r>
            <w:r>
              <w:rPr>
                <w:spacing w:val="-11"/>
                <w:sz w:val="22"/>
              </w:rPr>
              <w:t> </w:t>
            </w:r>
            <w:r>
              <w:rPr>
                <w:sz w:val="22"/>
              </w:rPr>
              <w:t>them</w:t>
            </w:r>
            <w:r>
              <w:rPr>
                <w:spacing w:val="-7"/>
                <w:sz w:val="22"/>
              </w:rPr>
              <w:t> </w:t>
            </w:r>
            <w:r>
              <w:rPr>
                <w:sz w:val="22"/>
              </w:rPr>
              <w:t>to</w:t>
            </w:r>
            <w:r>
              <w:rPr>
                <w:spacing w:val="-11"/>
                <w:sz w:val="22"/>
              </w:rPr>
              <w:t> </w:t>
            </w:r>
            <w:r>
              <w:rPr>
                <w:sz w:val="22"/>
              </w:rPr>
              <w:t>soak</w:t>
            </w:r>
            <w:r>
              <w:rPr>
                <w:spacing w:val="-10"/>
                <w:sz w:val="22"/>
              </w:rPr>
              <w:t> </w:t>
            </w:r>
            <w:r>
              <w:rPr>
                <w:sz w:val="22"/>
              </w:rPr>
              <w:t>for</w:t>
            </w:r>
            <w:r>
              <w:rPr>
                <w:spacing w:val="-5"/>
                <w:sz w:val="22"/>
              </w:rPr>
              <w:t> </w:t>
            </w:r>
            <w:r>
              <w:rPr>
                <w:sz w:val="22"/>
              </w:rPr>
              <w:t>approximately</w:t>
            </w:r>
            <w:r>
              <w:rPr>
                <w:spacing w:val="-10"/>
                <w:sz w:val="22"/>
              </w:rPr>
              <w:t> </w:t>
            </w:r>
            <w:r>
              <w:rPr>
                <w:sz w:val="22"/>
              </w:rPr>
              <w:t>1minute.</w:t>
            </w:r>
            <w:r>
              <w:rPr>
                <w:spacing w:val="-7"/>
                <w:sz w:val="22"/>
              </w:rPr>
              <w:t> </w:t>
            </w:r>
            <w:r>
              <w:rPr>
                <w:sz w:val="22"/>
              </w:rPr>
              <w:t>Make</w:t>
            </w:r>
            <w:r>
              <w:rPr>
                <w:spacing w:val="-11"/>
                <w:sz w:val="22"/>
              </w:rPr>
              <w:t> </w:t>
            </w:r>
            <w:r>
              <w:rPr>
                <w:sz w:val="22"/>
              </w:rPr>
              <w:t>sure the pads are not bunched together while soaking, allow the water to saturate on both sides of the 3 pads. All 3 pads in a package are the same grade.</w:t>
            </w:r>
          </w:p>
          <w:p>
            <w:pPr>
              <w:pStyle w:val="TableParagraph"/>
              <w:spacing w:before="106"/>
              <w:ind w:left="115" w:hanging="1"/>
              <w:rPr>
                <w:sz w:val="22"/>
              </w:rPr>
            </w:pPr>
            <w:r>
              <w:rPr>
                <w:b/>
                <w:sz w:val="22"/>
              </w:rPr>
              <w:t>Note:</w:t>
            </w:r>
            <w:r>
              <w:rPr>
                <w:b/>
                <w:spacing w:val="71"/>
                <w:sz w:val="22"/>
              </w:rPr>
              <w:t> </w:t>
            </w:r>
            <w:r>
              <w:rPr>
                <w:sz w:val="22"/>
              </w:rPr>
              <w:t>Grades</w:t>
            </w:r>
            <w:r>
              <w:rPr>
                <w:spacing w:val="-12"/>
                <w:sz w:val="22"/>
              </w:rPr>
              <w:t> </w:t>
            </w:r>
            <w:r>
              <w:rPr>
                <w:sz w:val="22"/>
              </w:rPr>
              <w:t>cannot</w:t>
            </w:r>
            <w:r>
              <w:rPr>
                <w:spacing w:val="-3"/>
                <w:sz w:val="22"/>
              </w:rPr>
              <w:t> </w:t>
            </w:r>
            <w:r>
              <w:rPr>
                <w:sz w:val="22"/>
              </w:rPr>
              <w:t>be</w:t>
            </w:r>
            <w:r>
              <w:rPr>
                <w:spacing w:val="-12"/>
                <w:sz w:val="22"/>
              </w:rPr>
              <w:t> </w:t>
            </w:r>
            <w:r>
              <w:rPr>
                <w:sz w:val="22"/>
              </w:rPr>
              <w:t>interchanged</w:t>
            </w:r>
            <w:r>
              <w:rPr>
                <w:spacing w:val="-9"/>
                <w:sz w:val="22"/>
              </w:rPr>
              <w:t> </w:t>
            </w:r>
            <w:r>
              <w:rPr>
                <w:sz w:val="22"/>
              </w:rPr>
              <w:t>i.e.,</w:t>
            </w:r>
            <w:r>
              <w:rPr>
                <w:spacing w:val="-6"/>
                <w:sz w:val="22"/>
              </w:rPr>
              <w:t> </w:t>
            </w:r>
            <w:r>
              <w:rPr>
                <w:sz w:val="22"/>
              </w:rPr>
              <w:t>use</w:t>
            </w:r>
            <w:r>
              <w:rPr>
                <w:spacing w:val="-7"/>
                <w:sz w:val="22"/>
              </w:rPr>
              <w:t> </w:t>
            </w:r>
            <w:r>
              <w:rPr>
                <w:sz w:val="22"/>
              </w:rPr>
              <w:t>all</w:t>
            </w:r>
            <w:r>
              <w:rPr>
                <w:spacing w:val="-8"/>
                <w:sz w:val="22"/>
              </w:rPr>
              <w:t> </w:t>
            </w:r>
            <w:r>
              <w:rPr>
                <w:sz w:val="22"/>
              </w:rPr>
              <w:t>#1</w:t>
            </w:r>
            <w:r>
              <w:rPr>
                <w:spacing w:val="-10"/>
                <w:sz w:val="22"/>
              </w:rPr>
              <w:t> </w:t>
            </w:r>
            <w:r>
              <w:rPr>
                <w:sz w:val="22"/>
              </w:rPr>
              <w:t>pads,</w:t>
            </w:r>
            <w:r>
              <w:rPr>
                <w:spacing w:val="-3"/>
                <w:sz w:val="22"/>
              </w:rPr>
              <w:t> </w:t>
            </w:r>
            <w:r>
              <w:rPr>
                <w:sz w:val="22"/>
              </w:rPr>
              <w:t>or all #2 pads, or all #3 pads.</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1249" w:hRule="atLeast"/>
        </w:trPr>
        <w:tc>
          <w:tcPr>
            <w:tcW w:w="828" w:type="dxa"/>
          </w:tcPr>
          <w:p>
            <w:pPr>
              <w:pStyle w:val="TableParagraph"/>
              <w:spacing w:line="246" w:lineRule="exact"/>
              <w:ind w:right="150"/>
              <w:jc w:val="right"/>
              <w:rPr>
                <w:sz w:val="22"/>
              </w:rPr>
            </w:pPr>
            <w:r>
              <w:rPr>
                <w:spacing w:val="-5"/>
                <w:sz w:val="22"/>
              </w:rPr>
              <w:t>3.</w:t>
            </w:r>
          </w:p>
        </w:tc>
        <w:tc>
          <w:tcPr>
            <w:tcW w:w="6300" w:type="dxa"/>
          </w:tcPr>
          <w:p>
            <w:pPr>
              <w:pStyle w:val="TableParagraph"/>
              <w:ind w:left="114" w:right="186"/>
              <w:rPr>
                <w:sz w:val="22"/>
              </w:rPr>
            </w:pPr>
            <w:r>
              <w:rPr>
                <w:sz w:val="22"/>
              </w:rPr>
              <w:t>Attach</w:t>
            </w:r>
            <w:r>
              <w:rPr>
                <w:spacing w:val="-12"/>
                <w:sz w:val="22"/>
              </w:rPr>
              <w:t> </w:t>
            </w:r>
            <w:r>
              <w:rPr>
                <w:sz w:val="22"/>
              </w:rPr>
              <w:t>the</w:t>
            </w:r>
            <w:r>
              <w:rPr>
                <w:spacing w:val="-10"/>
                <w:sz w:val="22"/>
              </w:rPr>
              <w:t> </w:t>
            </w:r>
            <w:r>
              <w:rPr>
                <w:sz w:val="22"/>
              </w:rPr>
              <w:t>small</w:t>
            </w:r>
            <w:r>
              <w:rPr>
                <w:spacing w:val="-8"/>
                <w:sz w:val="22"/>
              </w:rPr>
              <w:t> </w:t>
            </w:r>
            <w:r>
              <w:rPr>
                <w:sz w:val="22"/>
              </w:rPr>
              <w:t>diameter</w:t>
            </w:r>
            <w:r>
              <w:rPr>
                <w:spacing w:val="-4"/>
                <w:sz w:val="22"/>
              </w:rPr>
              <w:t> </w:t>
            </w:r>
            <w:r>
              <w:rPr>
                <w:sz w:val="22"/>
              </w:rPr>
              <w:t>piece</w:t>
            </w:r>
            <w:r>
              <w:rPr>
                <w:spacing w:val="-7"/>
                <w:sz w:val="22"/>
              </w:rPr>
              <w:t> </w:t>
            </w:r>
            <w:r>
              <w:rPr>
                <w:sz w:val="22"/>
              </w:rPr>
              <w:t>of</w:t>
            </w:r>
            <w:r>
              <w:rPr>
                <w:spacing w:val="-4"/>
                <w:sz w:val="22"/>
              </w:rPr>
              <w:t> </w:t>
            </w:r>
            <w:r>
              <w:rPr>
                <w:sz w:val="22"/>
              </w:rPr>
              <w:t>hose</w:t>
            </w:r>
            <w:r>
              <w:rPr>
                <w:spacing w:val="-10"/>
                <w:sz w:val="22"/>
              </w:rPr>
              <w:t> </w:t>
            </w:r>
            <w:r>
              <w:rPr>
                <w:sz w:val="22"/>
              </w:rPr>
              <w:t>supplied</w:t>
            </w:r>
            <w:r>
              <w:rPr>
                <w:spacing w:val="-9"/>
                <w:sz w:val="22"/>
              </w:rPr>
              <w:t> </w:t>
            </w:r>
            <w:r>
              <w:rPr>
                <w:sz w:val="22"/>
              </w:rPr>
              <w:t>to</w:t>
            </w:r>
            <w:r>
              <w:rPr>
                <w:spacing w:val="-7"/>
                <w:sz w:val="22"/>
              </w:rPr>
              <w:t> </w:t>
            </w:r>
            <w:r>
              <w:rPr>
                <w:sz w:val="22"/>
              </w:rPr>
              <w:t>the</w:t>
            </w:r>
            <w:r>
              <w:rPr>
                <w:spacing w:val="-15"/>
                <w:sz w:val="22"/>
              </w:rPr>
              <w:t> </w:t>
            </w:r>
            <w:r>
              <w:rPr>
                <w:sz w:val="22"/>
              </w:rPr>
              <w:t>fitting located under the drip tray (A on diagram). This same hose may be used for cleaning the pump.</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625" w:hRule="atLeast"/>
        </w:trPr>
        <w:tc>
          <w:tcPr>
            <w:tcW w:w="828" w:type="dxa"/>
          </w:tcPr>
          <w:p>
            <w:pPr>
              <w:pStyle w:val="TableParagraph"/>
              <w:spacing w:line="248" w:lineRule="exact"/>
              <w:ind w:right="150"/>
              <w:jc w:val="right"/>
              <w:rPr>
                <w:sz w:val="22"/>
              </w:rPr>
            </w:pPr>
            <w:r>
              <w:rPr>
                <w:spacing w:val="-5"/>
                <w:sz w:val="22"/>
              </w:rPr>
              <w:t>4.</w:t>
            </w:r>
          </w:p>
        </w:tc>
        <w:tc>
          <w:tcPr>
            <w:tcW w:w="6300" w:type="dxa"/>
          </w:tcPr>
          <w:p>
            <w:pPr>
              <w:pStyle w:val="TableParagraph"/>
              <w:spacing w:before="2"/>
              <w:ind w:left="114"/>
              <w:rPr>
                <w:sz w:val="22"/>
              </w:rPr>
            </w:pPr>
            <w:r>
              <w:rPr>
                <w:sz w:val="22"/>
              </w:rPr>
              <w:t>Loosen</w:t>
            </w:r>
            <w:r>
              <w:rPr>
                <w:spacing w:val="-8"/>
                <w:sz w:val="22"/>
              </w:rPr>
              <w:t> </w:t>
            </w:r>
            <w:r>
              <w:rPr>
                <w:sz w:val="22"/>
              </w:rPr>
              <w:t>the</w:t>
            </w:r>
            <w:r>
              <w:rPr>
                <w:spacing w:val="-12"/>
                <w:sz w:val="22"/>
              </w:rPr>
              <w:t> </w:t>
            </w:r>
            <w:r>
              <w:rPr>
                <w:sz w:val="22"/>
              </w:rPr>
              <w:t>two</w:t>
            </w:r>
            <w:r>
              <w:rPr>
                <w:spacing w:val="-8"/>
                <w:sz w:val="22"/>
              </w:rPr>
              <w:t> </w:t>
            </w:r>
            <w:r>
              <w:rPr>
                <w:sz w:val="22"/>
              </w:rPr>
              <w:t>black</w:t>
            </w:r>
            <w:r>
              <w:rPr>
                <w:spacing w:val="-5"/>
                <w:sz w:val="22"/>
              </w:rPr>
              <w:t> </w:t>
            </w:r>
            <w:r>
              <w:rPr>
                <w:sz w:val="22"/>
              </w:rPr>
              <w:t>hand</w:t>
            </w:r>
            <w:r>
              <w:rPr>
                <w:spacing w:val="-6"/>
                <w:sz w:val="22"/>
              </w:rPr>
              <w:t> </w:t>
            </w:r>
            <w:r>
              <w:rPr>
                <w:sz w:val="22"/>
              </w:rPr>
              <w:t>wheels</w:t>
            </w:r>
            <w:r>
              <w:rPr>
                <w:spacing w:val="-5"/>
                <w:sz w:val="22"/>
              </w:rPr>
              <w:t> </w:t>
            </w:r>
            <w:r>
              <w:rPr>
                <w:sz w:val="22"/>
              </w:rPr>
              <w:t>and</w:t>
            </w:r>
            <w:r>
              <w:rPr>
                <w:spacing w:val="-10"/>
                <w:sz w:val="22"/>
              </w:rPr>
              <w:t> </w:t>
            </w:r>
            <w:r>
              <w:rPr>
                <w:sz w:val="22"/>
              </w:rPr>
              <w:t>remove</w:t>
            </w:r>
            <w:r>
              <w:rPr>
                <w:spacing w:val="-10"/>
                <w:sz w:val="22"/>
              </w:rPr>
              <w:t> </w:t>
            </w:r>
            <w:r>
              <w:rPr>
                <w:sz w:val="22"/>
              </w:rPr>
              <w:t>the</w:t>
            </w:r>
            <w:r>
              <w:rPr>
                <w:spacing w:val="-8"/>
                <w:sz w:val="22"/>
              </w:rPr>
              <w:t> </w:t>
            </w:r>
            <w:r>
              <w:rPr>
                <w:sz w:val="22"/>
              </w:rPr>
              <w:t>two</w:t>
            </w:r>
            <w:r>
              <w:rPr>
                <w:spacing w:val="-8"/>
                <w:sz w:val="22"/>
              </w:rPr>
              <w:t> </w:t>
            </w:r>
            <w:r>
              <w:rPr>
                <w:sz w:val="22"/>
              </w:rPr>
              <w:t>central </w:t>
            </w:r>
            <w:r>
              <w:rPr>
                <w:spacing w:val="-2"/>
                <w:sz w:val="22"/>
              </w:rPr>
              <w:t>plates.</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bl>
    <w:p>
      <w:pPr>
        <w:spacing w:after="0"/>
        <w:rPr>
          <w:rFonts w:ascii="Times New Roman"/>
          <w:sz w:val="22"/>
        </w:rPr>
        <w:sectPr>
          <w:pgSz w:w="12240" w:h="15840"/>
          <w:pgMar w:header="726" w:footer="1912" w:top="980" w:bottom="212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5"/>
                <w:sz w:val="20"/>
              </w:rPr>
              <w:t>BioWork-</w:t>
            </w:r>
            <w:r>
              <w:rPr>
                <w:b/>
                <w:spacing w:val="-4"/>
                <w:sz w:val="20"/>
              </w:rPr>
              <w:t>5060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25</w:t>
            </w:r>
            <w:r>
              <w:rPr>
                <w:b/>
                <w:spacing w:val="-8"/>
                <w:sz w:val="20"/>
              </w:rPr>
              <w:t> </w:t>
            </w:r>
            <w:r>
              <w:rPr>
                <w:b/>
                <w:sz w:val="20"/>
              </w:rPr>
              <w:t>Jul</w:t>
            </w:r>
            <w:r>
              <w:rPr>
                <w:b/>
                <w:spacing w:val="-5"/>
                <w:sz w:val="20"/>
              </w:rPr>
              <w:t> </w:t>
            </w:r>
            <w:r>
              <w:rPr>
                <w:b/>
                <w:spacing w:val="-4"/>
                <w:sz w:val="20"/>
              </w:rPr>
              <w:t>2019</w:t>
            </w:r>
          </w:p>
        </w:tc>
        <w:tc>
          <w:tcPr>
            <w:tcW w:w="2431" w:type="dxa"/>
            <w:tcBorders>
              <w:left w:val="single" w:sz="8" w:space="0" w:color="000000"/>
              <w:bottom w:val="single" w:sz="8" w:space="0" w:color="000000"/>
            </w:tcBorders>
          </w:tcPr>
          <w:p>
            <w:pPr>
              <w:pStyle w:val="TableParagraph"/>
              <w:spacing w:line="211" w:lineRule="exact"/>
              <w:ind w:left="705"/>
              <w:rPr>
                <w:sz w:val="20"/>
              </w:rPr>
            </w:pPr>
            <w:r>
              <w:rPr>
                <w:spacing w:val="-2"/>
                <w:sz w:val="20"/>
              </w:rPr>
              <w:t>Page</w:t>
            </w:r>
            <w:r>
              <w:rPr>
                <w:spacing w:val="-10"/>
                <w:sz w:val="20"/>
              </w:rPr>
              <w:t> </w:t>
            </w:r>
            <w:r>
              <w:rPr>
                <w:spacing w:val="-2"/>
                <w:sz w:val="20"/>
              </w:rPr>
              <w:t>6</w:t>
            </w:r>
            <w:r>
              <w:rPr>
                <w:spacing w:val="-13"/>
                <w:sz w:val="20"/>
              </w:rPr>
              <w:t> </w:t>
            </w:r>
            <w:r>
              <w:rPr>
                <w:spacing w:val="-2"/>
                <w:sz w:val="20"/>
              </w:rPr>
              <w:t>of</w:t>
            </w:r>
            <w:r>
              <w:rPr>
                <w:spacing w:val="-13"/>
                <w:sz w:val="20"/>
              </w:rPr>
              <w:t> </w:t>
            </w:r>
            <w:r>
              <w:rPr>
                <w:spacing w:val="-5"/>
                <w:sz w:val="20"/>
              </w:rPr>
              <w:t>10</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Plate</w:t>
            </w:r>
            <w:r>
              <w:rPr>
                <w:rFonts w:ascii="Arial Narrow"/>
                <w:b/>
                <w:spacing w:val="-6"/>
                <w:sz w:val="28"/>
              </w:rPr>
              <w:t> </w:t>
            </w:r>
            <w:r>
              <w:rPr>
                <w:rFonts w:ascii="Arial Narrow"/>
                <w:b/>
                <w:sz w:val="28"/>
              </w:rPr>
              <w:t>and</w:t>
            </w:r>
            <w:r>
              <w:rPr>
                <w:rFonts w:ascii="Arial Narrow"/>
                <w:b/>
                <w:spacing w:val="-5"/>
                <w:sz w:val="28"/>
              </w:rPr>
              <w:t> </w:t>
            </w:r>
            <w:r>
              <w:rPr>
                <w:rFonts w:ascii="Arial Narrow"/>
                <w:b/>
                <w:sz w:val="28"/>
              </w:rPr>
              <w:t>Frame</w:t>
            </w:r>
            <w:r>
              <w:rPr>
                <w:rFonts w:ascii="Arial Narrow"/>
                <w:b/>
                <w:spacing w:val="-5"/>
                <w:sz w:val="28"/>
              </w:rPr>
              <w:t> </w:t>
            </w:r>
            <w:r>
              <w:rPr>
                <w:rFonts w:ascii="Arial Narrow"/>
                <w:b/>
                <w:spacing w:val="-2"/>
                <w:sz w:val="28"/>
              </w:rPr>
              <w:t>Filtration</w:t>
            </w:r>
          </w:p>
        </w:tc>
      </w:tr>
    </w:tbl>
    <w:p>
      <w:pPr>
        <w:pStyle w:val="BodyText"/>
        <w:spacing w:before="5"/>
        <w:rPr>
          <w:sz w:val="18"/>
        </w:rPr>
      </w:pP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8"/>
        <w:gridCol w:w="6300"/>
        <w:gridCol w:w="1440"/>
        <w:gridCol w:w="1438"/>
      </w:tblGrid>
      <w:tr>
        <w:trPr>
          <w:trHeight w:val="625" w:hRule="atLeast"/>
        </w:trPr>
        <w:tc>
          <w:tcPr>
            <w:tcW w:w="828" w:type="dxa"/>
            <w:shd w:val="clear" w:color="auto" w:fill="E6E6E6"/>
          </w:tcPr>
          <w:p>
            <w:pPr>
              <w:pStyle w:val="TableParagraph"/>
              <w:spacing w:line="255" w:lineRule="exact"/>
              <w:ind w:left="114"/>
              <w:rPr>
                <w:b/>
                <w:sz w:val="24"/>
              </w:rPr>
            </w:pPr>
            <w:r>
              <w:rPr>
                <w:b/>
                <w:spacing w:val="-4"/>
                <w:sz w:val="24"/>
              </w:rPr>
              <w:t>Step</w:t>
            </w:r>
          </w:p>
        </w:tc>
        <w:tc>
          <w:tcPr>
            <w:tcW w:w="6300" w:type="dxa"/>
            <w:shd w:val="clear" w:color="auto" w:fill="E6E6E6"/>
          </w:tcPr>
          <w:p>
            <w:pPr>
              <w:pStyle w:val="TableParagraph"/>
              <w:spacing w:line="255" w:lineRule="exact"/>
              <w:ind w:left="1996"/>
              <w:rPr>
                <w:b/>
                <w:sz w:val="24"/>
              </w:rPr>
            </w:pPr>
            <w:r>
              <w:rPr>
                <w:b/>
                <w:sz w:val="24"/>
              </w:rPr>
              <w:t>Process</w:t>
            </w:r>
            <w:r>
              <w:rPr>
                <w:b/>
                <w:spacing w:val="-9"/>
                <w:sz w:val="24"/>
              </w:rPr>
              <w:t> </w:t>
            </w:r>
            <w:r>
              <w:rPr>
                <w:b/>
                <w:spacing w:val="-2"/>
                <w:sz w:val="24"/>
              </w:rPr>
              <w:t>Description</w:t>
            </w:r>
          </w:p>
        </w:tc>
        <w:tc>
          <w:tcPr>
            <w:tcW w:w="1440" w:type="dxa"/>
            <w:shd w:val="clear" w:color="auto" w:fill="E6E6E6"/>
          </w:tcPr>
          <w:p>
            <w:pPr>
              <w:pStyle w:val="TableParagraph"/>
              <w:ind w:left="218" w:hanging="44"/>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438" w:type="dxa"/>
            <w:shd w:val="clear" w:color="auto" w:fill="E6E6E6"/>
          </w:tcPr>
          <w:p>
            <w:pPr>
              <w:pStyle w:val="TableParagraph"/>
              <w:ind w:left="218" w:right="197"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4794" w:hRule="atLeast"/>
        </w:trPr>
        <w:tc>
          <w:tcPr>
            <w:tcW w:w="828" w:type="dxa"/>
          </w:tcPr>
          <w:p>
            <w:pPr>
              <w:pStyle w:val="TableParagraph"/>
              <w:spacing w:line="248" w:lineRule="exact"/>
              <w:ind w:left="474"/>
              <w:rPr>
                <w:sz w:val="22"/>
              </w:rPr>
            </w:pPr>
            <w:r>
              <w:rPr>
                <w:spacing w:val="-5"/>
                <w:sz w:val="22"/>
              </w:rPr>
              <w:t>5.</w:t>
            </w:r>
          </w:p>
        </w:tc>
        <w:tc>
          <w:tcPr>
            <w:tcW w:w="6300" w:type="dxa"/>
          </w:tcPr>
          <w:p>
            <w:pPr>
              <w:pStyle w:val="TableParagraph"/>
              <w:ind w:left="114" w:right="28"/>
              <w:rPr>
                <w:sz w:val="22"/>
              </w:rPr>
            </w:pPr>
            <w:r>
              <w:rPr>
                <w:sz w:val="22"/>
              </w:rPr>
              <w:t>Remove</w:t>
            </w:r>
            <w:r>
              <w:rPr>
                <w:spacing w:val="-7"/>
                <w:sz w:val="22"/>
              </w:rPr>
              <w:t> </w:t>
            </w:r>
            <w:r>
              <w:rPr>
                <w:sz w:val="22"/>
              </w:rPr>
              <w:t>the</w:t>
            </w:r>
            <w:r>
              <w:rPr>
                <w:spacing w:val="-10"/>
                <w:sz w:val="22"/>
              </w:rPr>
              <w:t> </w:t>
            </w:r>
            <w:r>
              <w:rPr>
                <w:sz w:val="22"/>
              </w:rPr>
              <w:t>pads</w:t>
            </w:r>
            <w:r>
              <w:rPr>
                <w:spacing w:val="-12"/>
                <w:sz w:val="22"/>
              </w:rPr>
              <w:t> </w:t>
            </w:r>
            <w:r>
              <w:rPr>
                <w:sz w:val="22"/>
              </w:rPr>
              <w:t>from</w:t>
            </w:r>
            <w:r>
              <w:rPr>
                <w:spacing w:val="-9"/>
                <w:sz w:val="22"/>
              </w:rPr>
              <w:t> </w:t>
            </w:r>
            <w:r>
              <w:rPr>
                <w:sz w:val="22"/>
              </w:rPr>
              <w:t>the</w:t>
            </w:r>
            <w:r>
              <w:rPr>
                <w:spacing w:val="-7"/>
                <w:sz w:val="22"/>
              </w:rPr>
              <w:t> </w:t>
            </w:r>
            <w:r>
              <w:rPr>
                <w:sz w:val="22"/>
              </w:rPr>
              <w:t>water</w:t>
            </w:r>
            <w:r>
              <w:rPr>
                <w:spacing w:val="-4"/>
                <w:sz w:val="22"/>
              </w:rPr>
              <w:t> </w:t>
            </w:r>
            <w:r>
              <w:rPr>
                <w:sz w:val="22"/>
              </w:rPr>
              <w:t>and</w:t>
            </w:r>
            <w:r>
              <w:rPr>
                <w:spacing w:val="-10"/>
                <w:sz w:val="22"/>
              </w:rPr>
              <w:t> </w:t>
            </w:r>
            <w:r>
              <w:rPr>
                <w:sz w:val="22"/>
              </w:rPr>
              <w:t>begin</w:t>
            </w:r>
            <w:r>
              <w:rPr>
                <w:spacing w:val="-7"/>
                <w:sz w:val="22"/>
              </w:rPr>
              <w:t> </w:t>
            </w:r>
            <w:r>
              <w:rPr>
                <w:sz w:val="22"/>
              </w:rPr>
              <w:t>inserting</w:t>
            </w:r>
            <w:r>
              <w:rPr>
                <w:spacing w:val="-7"/>
                <w:sz w:val="22"/>
              </w:rPr>
              <w:t> </w:t>
            </w:r>
            <w:r>
              <w:rPr>
                <w:sz w:val="22"/>
              </w:rPr>
              <w:t>them</w:t>
            </w:r>
            <w:r>
              <w:rPr>
                <w:spacing w:val="-6"/>
                <w:sz w:val="22"/>
              </w:rPr>
              <w:t> </w:t>
            </w:r>
            <w:r>
              <w:rPr>
                <w:sz w:val="22"/>
              </w:rPr>
              <w:t>into the</w:t>
            </w:r>
            <w:r>
              <w:rPr>
                <w:spacing w:val="-4"/>
                <w:sz w:val="22"/>
              </w:rPr>
              <w:t> </w:t>
            </w:r>
            <w:r>
              <w:rPr>
                <w:sz w:val="22"/>
              </w:rPr>
              <w:t>filter</w:t>
            </w:r>
            <w:r>
              <w:rPr>
                <w:spacing w:val="-3"/>
                <w:sz w:val="22"/>
              </w:rPr>
              <w:t> </w:t>
            </w:r>
            <w:r>
              <w:rPr>
                <w:sz w:val="22"/>
              </w:rPr>
              <w:t>body</w:t>
            </w:r>
            <w:r>
              <w:rPr>
                <w:spacing w:val="-3"/>
                <w:sz w:val="22"/>
              </w:rPr>
              <w:t> </w:t>
            </w:r>
            <w:r>
              <w:rPr>
                <w:sz w:val="22"/>
              </w:rPr>
              <w:t>starting</w:t>
            </w:r>
            <w:r>
              <w:rPr>
                <w:spacing w:val="-2"/>
                <w:sz w:val="22"/>
              </w:rPr>
              <w:t> </w:t>
            </w:r>
            <w:r>
              <w:rPr>
                <w:sz w:val="22"/>
              </w:rPr>
              <w:t>from</w:t>
            </w:r>
            <w:r>
              <w:rPr>
                <w:spacing w:val="-3"/>
                <w:sz w:val="22"/>
              </w:rPr>
              <w:t> </w:t>
            </w:r>
            <w:r>
              <w:rPr>
                <w:sz w:val="22"/>
              </w:rPr>
              <w:t>the</w:t>
            </w:r>
            <w:r>
              <w:rPr>
                <w:spacing w:val="-2"/>
                <w:sz w:val="22"/>
              </w:rPr>
              <w:t> </w:t>
            </w:r>
            <w:r>
              <w:rPr>
                <w:sz w:val="22"/>
              </w:rPr>
              <w:t>back.</w:t>
            </w:r>
            <w:r>
              <w:rPr>
                <w:spacing w:val="-5"/>
                <w:sz w:val="22"/>
              </w:rPr>
              <w:t> </w:t>
            </w:r>
            <w:r>
              <w:rPr>
                <w:sz w:val="22"/>
              </w:rPr>
              <w:t>The</w:t>
            </w:r>
            <w:r>
              <w:rPr>
                <w:spacing w:val="-2"/>
                <w:sz w:val="22"/>
              </w:rPr>
              <w:t> </w:t>
            </w:r>
            <w:r>
              <w:rPr>
                <w:sz w:val="22"/>
              </w:rPr>
              <w:t>coarse</w:t>
            </w:r>
            <w:r>
              <w:rPr>
                <w:spacing w:val="-9"/>
                <w:sz w:val="22"/>
              </w:rPr>
              <w:t> </w:t>
            </w:r>
            <w:r>
              <w:rPr>
                <w:sz w:val="22"/>
              </w:rPr>
              <w:t>side</w:t>
            </w:r>
            <w:r>
              <w:rPr>
                <w:spacing w:val="-2"/>
                <w:sz w:val="22"/>
              </w:rPr>
              <w:t> </w:t>
            </w:r>
            <w:r>
              <w:rPr>
                <w:sz w:val="22"/>
              </w:rPr>
              <w:t>must be facing the hand wheels and holes will be aligned (see filter insertion diagram). The pads have a tight fit. Make sure to press down on the pad so that both sides of the “T” are sitting on the two side bolts and the pad is straight along the top.</w:t>
            </w:r>
          </w:p>
          <w:p>
            <w:pPr>
              <w:pStyle w:val="TableParagraph"/>
              <w:ind w:left="114"/>
              <w:rPr>
                <w:sz w:val="22"/>
              </w:rPr>
            </w:pPr>
            <w:r>
              <w:rPr>
                <w:sz w:val="22"/>
              </w:rPr>
              <w:t>Place</w:t>
            </w:r>
            <w:r>
              <w:rPr>
                <w:spacing w:val="-5"/>
                <w:sz w:val="22"/>
              </w:rPr>
              <w:t> </w:t>
            </w:r>
            <w:r>
              <w:rPr>
                <w:sz w:val="22"/>
              </w:rPr>
              <w:t>the</w:t>
            </w:r>
            <w:r>
              <w:rPr>
                <w:spacing w:val="-5"/>
                <w:sz w:val="22"/>
              </w:rPr>
              <w:t> </w:t>
            </w:r>
            <w:r>
              <w:rPr>
                <w:sz w:val="22"/>
              </w:rPr>
              <w:t>pad</w:t>
            </w:r>
            <w:r>
              <w:rPr>
                <w:spacing w:val="-7"/>
                <w:sz w:val="22"/>
              </w:rPr>
              <w:t> </w:t>
            </w:r>
            <w:r>
              <w:rPr>
                <w:sz w:val="22"/>
              </w:rPr>
              <w:t>into</w:t>
            </w:r>
            <w:r>
              <w:rPr>
                <w:spacing w:val="-10"/>
                <w:sz w:val="22"/>
              </w:rPr>
              <w:t> </w:t>
            </w:r>
            <w:r>
              <w:rPr>
                <w:sz w:val="22"/>
              </w:rPr>
              <w:t>the</w:t>
            </w:r>
            <w:r>
              <w:rPr>
                <w:spacing w:val="-12"/>
                <w:sz w:val="22"/>
              </w:rPr>
              <w:t> </w:t>
            </w:r>
            <w:r>
              <w:rPr>
                <w:sz w:val="22"/>
              </w:rPr>
              <w:t>filter</w:t>
            </w:r>
            <w:r>
              <w:rPr>
                <w:spacing w:val="-4"/>
                <w:sz w:val="22"/>
              </w:rPr>
              <w:t> </w:t>
            </w:r>
            <w:r>
              <w:rPr>
                <w:sz w:val="22"/>
              </w:rPr>
              <w:t>body,</w:t>
            </w:r>
            <w:r>
              <w:rPr>
                <w:spacing w:val="-3"/>
                <w:sz w:val="22"/>
              </w:rPr>
              <w:t> </w:t>
            </w:r>
            <w:r>
              <w:rPr>
                <w:sz w:val="22"/>
              </w:rPr>
              <w:t>next</w:t>
            </w:r>
            <w:r>
              <w:rPr>
                <w:spacing w:val="-6"/>
                <w:sz w:val="22"/>
              </w:rPr>
              <w:t> </w:t>
            </w:r>
            <w:r>
              <w:rPr>
                <w:sz w:val="22"/>
              </w:rPr>
              <w:t>place</w:t>
            </w:r>
            <w:r>
              <w:rPr>
                <w:spacing w:val="-5"/>
                <w:sz w:val="22"/>
              </w:rPr>
              <w:t> </w:t>
            </w:r>
            <w:r>
              <w:rPr>
                <w:sz w:val="22"/>
              </w:rPr>
              <w:t>one</w:t>
            </w:r>
            <w:r>
              <w:rPr>
                <w:spacing w:val="-10"/>
                <w:sz w:val="22"/>
              </w:rPr>
              <w:t> </w:t>
            </w:r>
            <w:r>
              <w:rPr>
                <w:sz w:val="22"/>
              </w:rPr>
              <w:t>of</w:t>
            </w:r>
            <w:r>
              <w:rPr>
                <w:spacing w:val="-3"/>
                <w:sz w:val="22"/>
              </w:rPr>
              <w:t> </w:t>
            </w:r>
            <w:r>
              <w:rPr>
                <w:sz w:val="22"/>
              </w:rPr>
              <w:t>the</w:t>
            </w:r>
            <w:r>
              <w:rPr>
                <w:spacing w:val="-7"/>
                <w:sz w:val="22"/>
              </w:rPr>
              <w:t> </w:t>
            </w:r>
            <w:r>
              <w:rPr>
                <w:sz w:val="22"/>
              </w:rPr>
              <w:t>central filtering</w:t>
            </w:r>
            <w:r>
              <w:rPr>
                <w:spacing w:val="-2"/>
                <w:sz w:val="22"/>
              </w:rPr>
              <w:t> </w:t>
            </w:r>
            <w:r>
              <w:rPr>
                <w:sz w:val="22"/>
              </w:rPr>
              <w:t>plates, insert</w:t>
            </w:r>
            <w:r>
              <w:rPr>
                <w:spacing w:val="-2"/>
                <w:sz w:val="22"/>
              </w:rPr>
              <w:t> </w:t>
            </w:r>
            <w:r>
              <w:rPr>
                <w:sz w:val="22"/>
              </w:rPr>
              <w:t>the</w:t>
            </w:r>
            <w:r>
              <w:rPr>
                <w:spacing w:val="-11"/>
                <w:sz w:val="22"/>
              </w:rPr>
              <w:t> </w:t>
            </w:r>
            <w:r>
              <w:rPr>
                <w:sz w:val="22"/>
              </w:rPr>
              <w:t>second</w:t>
            </w:r>
            <w:r>
              <w:rPr>
                <w:spacing w:val="-2"/>
                <w:sz w:val="22"/>
              </w:rPr>
              <w:t> </w:t>
            </w:r>
            <w:r>
              <w:rPr>
                <w:sz w:val="22"/>
              </w:rPr>
              <w:t>pad</w:t>
            </w:r>
            <w:r>
              <w:rPr>
                <w:spacing w:val="-4"/>
                <w:sz w:val="22"/>
              </w:rPr>
              <w:t> </w:t>
            </w:r>
            <w:r>
              <w:rPr>
                <w:sz w:val="22"/>
              </w:rPr>
              <w:t>and</w:t>
            </w:r>
            <w:r>
              <w:rPr>
                <w:spacing w:val="-4"/>
                <w:sz w:val="22"/>
              </w:rPr>
              <w:t> </w:t>
            </w:r>
            <w:r>
              <w:rPr>
                <w:sz w:val="22"/>
              </w:rPr>
              <w:t>the</w:t>
            </w:r>
            <w:r>
              <w:rPr>
                <w:spacing w:val="-4"/>
                <w:sz w:val="22"/>
              </w:rPr>
              <w:t> </w:t>
            </w:r>
            <w:r>
              <w:rPr>
                <w:sz w:val="22"/>
              </w:rPr>
              <w:t>next</w:t>
            </w:r>
            <w:r>
              <w:rPr>
                <w:spacing w:val="-2"/>
                <w:sz w:val="22"/>
              </w:rPr>
              <w:t> </w:t>
            </w:r>
            <w:r>
              <w:rPr>
                <w:sz w:val="22"/>
              </w:rPr>
              <w:t>plate</w:t>
            </w:r>
            <w:r>
              <w:rPr>
                <w:spacing w:val="-2"/>
                <w:sz w:val="22"/>
              </w:rPr>
              <w:t> </w:t>
            </w:r>
            <w:r>
              <w:rPr>
                <w:sz w:val="22"/>
              </w:rPr>
              <w:t>in</w:t>
            </w:r>
            <w:r>
              <w:rPr>
                <w:spacing w:val="-4"/>
                <w:sz w:val="22"/>
              </w:rPr>
              <w:t> </w:t>
            </w:r>
            <w:r>
              <w:rPr>
                <w:sz w:val="22"/>
              </w:rPr>
              <w:t>the same manner, followed by the last pad. Once the pads and plates are inserted, all the PADS and the PLATES should be even at the top and should have the holes as follows: TOP LEFT - BOTTOM RIGHT.</w:t>
            </w:r>
          </w:p>
          <w:p>
            <w:pPr>
              <w:pStyle w:val="TableParagraph"/>
              <w:spacing w:before="100"/>
              <w:ind w:left="115" w:right="186"/>
              <w:rPr>
                <w:sz w:val="22"/>
              </w:rPr>
            </w:pPr>
            <w:r>
              <w:rPr>
                <w:b/>
                <w:sz w:val="22"/>
              </w:rPr>
              <w:t>NOTE: </w:t>
            </w:r>
            <w:r>
              <w:rPr>
                <w:sz w:val="22"/>
              </w:rPr>
              <w:t>The pads are cut in a “T” formation with one side of the</w:t>
            </w:r>
            <w:r>
              <w:rPr>
                <w:spacing w:val="-9"/>
                <w:sz w:val="22"/>
              </w:rPr>
              <w:t> </w:t>
            </w:r>
            <w:r>
              <w:rPr>
                <w:sz w:val="22"/>
              </w:rPr>
              <w:t>“T”</w:t>
            </w:r>
            <w:r>
              <w:rPr>
                <w:spacing w:val="-5"/>
                <w:sz w:val="22"/>
              </w:rPr>
              <w:t> </w:t>
            </w:r>
            <w:r>
              <w:rPr>
                <w:sz w:val="22"/>
              </w:rPr>
              <w:t>higher</w:t>
            </w:r>
            <w:r>
              <w:rPr>
                <w:spacing w:val="-7"/>
                <w:sz w:val="22"/>
              </w:rPr>
              <w:t> </w:t>
            </w:r>
            <w:r>
              <w:rPr>
                <w:sz w:val="22"/>
              </w:rPr>
              <w:t>than</w:t>
            </w:r>
            <w:r>
              <w:rPr>
                <w:spacing w:val="-9"/>
                <w:sz w:val="22"/>
              </w:rPr>
              <w:t> </w:t>
            </w:r>
            <w:r>
              <w:rPr>
                <w:sz w:val="22"/>
              </w:rPr>
              <w:t>the</w:t>
            </w:r>
            <w:r>
              <w:rPr>
                <w:spacing w:val="-6"/>
                <w:sz w:val="22"/>
              </w:rPr>
              <w:t> </w:t>
            </w:r>
            <w:r>
              <w:rPr>
                <w:sz w:val="22"/>
              </w:rPr>
              <w:t>other.</w:t>
            </w:r>
            <w:r>
              <w:rPr>
                <w:spacing w:val="-7"/>
                <w:sz w:val="22"/>
              </w:rPr>
              <w:t> </w:t>
            </w:r>
            <w:r>
              <w:rPr>
                <w:sz w:val="22"/>
              </w:rPr>
              <w:t>The</w:t>
            </w:r>
            <w:r>
              <w:rPr>
                <w:spacing w:val="-6"/>
                <w:sz w:val="22"/>
              </w:rPr>
              <w:t> </w:t>
            </w:r>
            <w:r>
              <w:rPr>
                <w:sz w:val="22"/>
              </w:rPr>
              <w:t>hooks</w:t>
            </w:r>
            <w:r>
              <w:rPr>
                <w:spacing w:val="-8"/>
                <w:sz w:val="22"/>
              </w:rPr>
              <w:t> </w:t>
            </w:r>
            <w:r>
              <w:rPr>
                <w:sz w:val="22"/>
              </w:rPr>
              <w:t>on</w:t>
            </w:r>
            <w:r>
              <w:rPr>
                <w:spacing w:val="-9"/>
                <w:sz w:val="22"/>
              </w:rPr>
              <w:t> </w:t>
            </w:r>
            <w:r>
              <w:rPr>
                <w:sz w:val="22"/>
              </w:rPr>
              <w:t>both</w:t>
            </w:r>
            <w:r>
              <w:rPr>
                <w:spacing w:val="-9"/>
                <w:sz w:val="22"/>
              </w:rPr>
              <w:t> </w:t>
            </w:r>
            <w:r>
              <w:rPr>
                <w:sz w:val="22"/>
              </w:rPr>
              <w:t>sides</w:t>
            </w:r>
            <w:r>
              <w:rPr>
                <w:spacing w:val="-4"/>
                <w:sz w:val="22"/>
              </w:rPr>
              <w:t> </w:t>
            </w:r>
            <w:r>
              <w:rPr>
                <w:sz w:val="22"/>
              </w:rPr>
              <w:t>of</w:t>
            </w:r>
            <w:r>
              <w:rPr>
                <w:spacing w:val="-2"/>
                <w:sz w:val="22"/>
              </w:rPr>
              <w:t> </w:t>
            </w:r>
            <w:r>
              <w:rPr>
                <w:sz w:val="22"/>
              </w:rPr>
              <w:t>the filter plates also have the same offset. This allows you to insert</w:t>
            </w:r>
            <w:r>
              <w:rPr>
                <w:spacing w:val="-9"/>
                <w:sz w:val="22"/>
              </w:rPr>
              <w:t> </w:t>
            </w:r>
            <w:r>
              <w:rPr>
                <w:sz w:val="22"/>
              </w:rPr>
              <w:t>the</w:t>
            </w:r>
            <w:r>
              <w:rPr>
                <w:spacing w:val="-11"/>
                <w:sz w:val="22"/>
              </w:rPr>
              <w:t> </w:t>
            </w:r>
            <w:r>
              <w:rPr>
                <w:sz w:val="22"/>
              </w:rPr>
              <w:t>pads</w:t>
            </w:r>
            <w:r>
              <w:rPr>
                <w:spacing w:val="-8"/>
                <w:sz w:val="22"/>
              </w:rPr>
              <w:t> </w:t>
            </w:r>
            <w:r>
              <w:rPr>
                <w:sz w:val="22"/>
              </w:rPr>
              <w:t>and</w:t>
            </w:r>
            <w:r>
              <w:rPr>
                <w:spacing w:val="-13"/>
                <w:sz w:val="22"/>
              </w:rPr>
              <w:t> </w:t>
            </w:r>
            <w:r>
              <w:rPr>
                <w:sz w:val="22"/>
              </w:rPr>
              <w:t>plates</w:t>
            </w:r>
            <w:r>
              <w:rPr>
                <w:spacing w:val="-8"/>
                <w:sz w:val="22"/>
              </w:rPr>
              <w:t> </w:t>
            </w:r>
            <w:r>
              <w:rPr>
                <w:sz w:val="22"/>
              </w:rPr>
              <w:t>properly.</w:t>
            </w:r>
            <w:r>
              <w:rPr>
                <w:spacing w:val="-7"/>
                <w:sz w:val="22"/>
              </w:rPr>
              <w:t> </w:t>
            </w:r>
            <w:r>
              <w:rPr>
                <w:sz w:val="22"/>
              </w:rPr>
              <w:t>(See</w:t>
            </w:r>
            <w:r>
              <w:rPr>
                <w:spacing w:val="-8"/>
                <w:sz w:val="22"/>
              </w:rPr>
              <w:t> </w:t>
            </w:r>
            <w:r>
              <w:rPr>
                <w:sz w:val="22"/>
              </w:rPr>
              <w:t>Filter</w:t>
            </w:r>
            <w:r>
              <w:rPr>
                <w:spacing w:val="-7"/>
                <w:sz w:val="22"/>
              </w:rPr>
              <w:t> </w:t>
            </w:r>
            <w:r>
              <w:rPr>
                <w:sz w:val="22"/>
              </w:rPr>
              <w:t>Pad</w:t>
            </w:r>
            <w:r>
              <w:rPr>
                <w:spacing w:val="-8"/>
                <w:sz w:val="22"/>
              </w:rPr>
              <w:t> </w:t>
            </w:r>
            <w:r>
              <w:rPr>
                <w:sz w:val="22"/>
              </w:rPr>
              <w:t>Insertion Diagram below.)</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395" w:hRule="atLeast"/>
        </w:trPr>
        <w:tc>
          <w:tcPr>
            <w:tcW w:w="828" w:type="dxa"/>
          </w:tcPr>
          <w:p>
            <w:pPr>
              <w:pStyle w:val="TableParagraph"/>
              <w:spacing w:line="248" w:lineRule="exact"/>
              <w:ind w:left="474"/>
              <w:rPr>
                <w:sz w:val="22"/>
              </w:rPr>
            </w:pPr>
            <w:r>
              <w:rPr>
                <w:spacing w:val="-5"/>
                <w:sz w:val="22"/>
              </w:rPr>
              <w:t>6.</w:t>
            </w:r>
          </w:p>
        </w:tc>
        <w:tc>
          <w:tcPr>
            <w:tcW w:w="6300" w:type="dxa"/>
          </w:tcPr>
          <w:p>
            <w:pPr>
              <w:pStyle w:val="TableParagraph"/>
              <w:spacing w:line="248" w:lineRule="exact"/>
              <w:ind w:left="114"/>
              <w:rPr>
                <w:sz w:val="22"/>
              </w:rPr>
            </w:pPr>
            <w:r>
              <w:rPr>
                <w:sz w:val="22"/>
              </w:rPr>
              <w:t>Tighten</w:t>
            </w:r>
            <w:r>
              <w:rPr>
                <w:spacing w:val="-10"/>
                <w:sz w:val="22"/>
              </w:rPr>
              <w:t> </w:t>
            </w:r>
            <w:r>
              <w:rPr>
                <w:sz w:val="22"/>
              </w:rPr>
              <w:t>the</w:t>
            </w:r>
            <w:r>
              <w:rPr>
                <w:spacing w:val="-7"/>
                <w:sz w:val="22"/>
              </w:rPr>
              <w:t> </w:t>
            </w:r>
            <w:r>
              <w:rPr>
                <w:sz w:val="22"/>
              </w:rPr>
              <w:t>hand</w:t>
            </w:r>
            <w:r>
              <w:rPr>
                <w:spacing w:val="-6"/>
                <w:sz w:val="22"/>
              </w:rPr>
              <w:t> </w:t>
            </w:r>
            <w:r>
              <w:rPr>
                <w:sz w:val="22"/>
              </w:rPr>
              <w:t>wheels</w:t>
            </w:r>
            <w:r>
              <w:rPr>
                <w:spacing w:val="-7"/>
                <w:sz w:val="22"/>
              </w:rPr>
              <w:t> </w:t>
            </w:r>
            <w:r>
              <w:rPr>
                <w:sz w:val="22"/>
              </w:rPr>
              <w:t>to</w:t>
            </w:r>
            <w:r>
              <w:rPr>
                <w:spacing w:val="-6"/>
                <w:sz w:val="22"/>
              </w:rPr>
              <w:t> </w:t>
            </w:r>
            <w:r>
              <w:rPr>
                <w:sz w:val="22"/>
              </w:rPr>
              <w:t>ensure</w:t>
            </w:r>
            <w:r>
              <w:rPr>
                <w:spacing w:val="-7"/>
                <w:sz w:val="22"/>
              </w:rPr>
              <w:t> </w:t>
            </w:r>
            <w:r>
              <w:rPr>
                <w:sz w:val="22"/>
              </w:rPr>
              <w:t>a</w:t>
            </w:r>
            <w:r>
              <w:rPr>
                <w:spacing w:val="-9"/>
                <w:sz w:val="22"/>
              </w:rPr>
              <w:t> </w:t>
            </w:r>
            <w:r>
              <w:rPr>
                <w:sz w:val="22"/>
              </w:rPr>
              <w:t>tight</w:t>
            </w:r>
            <w:r>
              <w:rPr>
                <w:spacing w:val="-6"/>
                <w:sz w:val="22"/>
              </w:rPr>
              <w:t> </w:t>
            </w:r>
            <w:r>
              <w:rPr>
                <w:sz w:val="22"/>
              </w:rPr>
              <w:t>seal</w:t>
            </w:r>
            <w:r>
              <w:rPr>
                <w:spacing w:val="-7"/>
                <w:sz w:val="22"/>
              </w:rPr>
              <w:t> </w:t>
            </w:r>
            <w:r>
              <w:rPr>
                <w:sz w:val="22"/>
              </w:rPr>
              <w:t>on</w:t>
            </w:r>
            <w:r>
              <w:rPr>
                <w:spacing w:val="-10"/>
                <w:sz w:val="22"/>
              </w:rPr>
              <w:t> </w:t>
            </w:r>
            <w:r>
              <w:rPr>
                <w:sz w:val="22"/>
              </w:rPr>
              <w:t>the</w:t>
            </w:r>
            <w:r>
              <w:rPr>
                <w:spacing w:val="-6"/>
                <w:sz w:val="22"/>
              </w:rPr>
              <w:t> </w:t>
            </w:r>
            <w:r>
              <w:rPr>
                <w:spacing w:val="-2"/>
                <w:sz w:val="22"/>
              </w:rPr>
              <w:t>pads.</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880" w:hRule="atLeast"/>
        </w:trPr>
        <w:tc>
          <w:tcPr>
            <w:tcW w:w="828" w:type="dxa"/>
          </w:tcPr>
          <w:p>
            <w:pPr>
              <w:pStyle w:val="TableParagraph"/>
              <w:spacing w:line="246" w:lineRule="exact"/>
              <w:ind w:left="474"/>
              <w:rPr>
                <w:sz w:val="22"/>
              </w:rPr>
            </w:pPr>
            <w:r>
              <w:rPr>
                <w:spacing w:val="-5"/>
                <w:sz w:val="22"/>
              </w:rPr>
              <w:t>7.</w:t>
            </w:r>
          </w:p>
        </w:tc>
        <w:tc>
          <w:tcPr>
            <w:tcW w:w="6300" w:type="dxa"/>
          </w:tcPr>
          <w:p>
            <w:pPr>
              <w:pStyle w:val="TableParagraph"/>
              <w:ind w:left="114" w:right="186"/>
              <w:rPr>
                <w:sz w:val="22"/>
              </w:rPr>
            </w:pPr>
            <w:r>
              <w:rPr>
                <w:sz w:val="22"/>
              </w:rPr>
              <w:t>Insert the intake hose, which contains a stainless steel wire and</w:t>
            </w:r>
            <w:r>
              <w:rPr>
                <w:spacing w:val="-5"/>
                <w:sz w:val="22"/>
              </w:rPr>
              <w:t> </w:t>
            </w:r>
            <w:r>
              <w:rPr>
                <w:sz w:val="22"/>
              </w:rPr>
              <w:t>an</w:t>
            </w:r>
            <w:r>
              <w:rPr>
                <w:spacing w:val="-5"/>
                <w:sz w:val="22"/>
              </w:rPr>
              <w:t> </w:t>
            </w:r>
            <w:r>
              <w:rPr>
                <w:sz w:val="22"/>
              </w:rPr>
              <w:t>anti-sediment</w:t>
            </w:r>
            <w:r>
              <w:rPr>
                <w:spacing w:val="-8"/>
                <w:sz w:val="22"/>
              </w:rPr>
              <w:t> </w:t>
            </w:r>
            <w:r>
              <w:rPr>
                <w:sz w:val="22"/>
              </w:rPr>
              <w:t>tip</w:t>
            </w:r>
            <w:r>
              <w:rPr>
                <w:spacing w:val="-7"/>
                <w:sz w:val="22"/>
              </w:rPr>
              <w:t> </w:t>
            </w:r>
            <w:r>
              <w:rPr>
                <w:sz w:val="22"/>
              </w:rPr>
              <w:t>into</w:t>
            </w:r>
            <w:r>
              <w:rPr>
                <w:spacing w:val="-5"/>
                <w:sz w:val="22"/>
              </w:rPr>
              <w:t> </w:t>
            </w:r>
            <w:r>
              <w:rPr>
                <w:sz w:val="22"/>
              </w:rPr>
              <w:t>the</w:t>
            </w:r>
            <w:r>
              <w:rPr>
                <w:spacing w:val="-7"/>
                <w:sz w:val="22"/>
              </w:rPr>
              <w:t> </w:t>
            </w:r>
            <w:r>
              <w:rPr>
                <w:sz w:val="22"/>
              </w:rPr>
              <w:t>inlet</w:t>
            </w:r>
            <w:r>
              <w:rPr>
                <w:spacing w:val="-3"/>
                <w:sz w:val="22"/>
              </w:rPr>
              <w:t> </w:t>
            </w:r>
            <w:r>
              <w:rPr>
                <w:sz w:val="22"/>
              </w:rPr>
              <w:t>on</w:t>
            </w:r>
            <w:r>
              <w:rPr>
                <w:spacing w:val="-9"/>
                <w:sz w:val="22"/>
              </w:rPr>
              <w:t> </w:t>
            </w:r>
            <w:r>
              <w:rPr>
                <w:sz w:val="22"/>
              </w:rPr>
              <w:t>the</w:t>
            </w:r>
            <w:r>
              <w:rPr>
                <w:spacing w:val="-7"/>
                <w:sz w:val="22"/>
              </w:rPr>
              <w:t> </w:t>
            </w:r>
            <w:r>
              <w:rPr>
                <w:sz w:val="22"/>
              </w:rPr>
              <w:t>pump</w:t>
            </w:r>
            <w:r>
              <w:rPr>
                <w:spacing w:val="-7"/>
                <w:sz w:val="22"/>
              </w:rPr>
              <w:t> </w:t>
            </w:r>
            <w:r>
              <w:rPr>
                <w:sz w:val="22"/>
              </w:rPr>
              <w:t>(“B”</w:t>
            </w:r>
            <w:r>
              <w:rPr>
                <w:spacing w:val="-4"/>
                <w:sz w:val="22"/>
              </w:rPr>
              <w:t> </w:t>
            </w:r>
            <w:r>
              <w:rPr>
                <w:sz w:val="22"/>
              </w:rPr>
              <w:t>on</w:t>
            </w:r>
            <w:r>
              <w:rPr>
                <w:spacing w:val="-7"/>
                <w:sz w:val="22"/>
              </w:rPr>
              <w:t> </w:t>
            </w:r>
            <w:r>
              <w:rPr>
                <w:sz w:val="22"/>
              </w:rPr>
              <w:t>the System diagram below).</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625" w:hRule="atLeast"/>
        </w:trPr>
        <w:tc>
          <w:tcPr>
            <w:tcW w:w="828" w:type="dxa"/>
          </w:tcPr>
          <w:p>
            <w:pPr>
              <w:pStyle w:val="TableParagraph"/>
              <w:spacing w:line="246" w:lineRule="exact"/>
              <w:ind w:left="474"/>
              <w:rPr>
                <w:sz w:val="22"/>
              </w:rPr>
            </w:pPr>
            <w:r>
              <w:rPr>
                <w:spacing w:val="-5"/>
                <w:sz w:val="22"/>
              </w:rPr>
              <w:t>8.</w:t>
            </w:r>
          </w:p>
        </w:tc>
        <w:tc>
          <w:tcPr>
            <w:tcW w:w="6300" w:type="dxa"/>
          </w:tcPr>
          <w:p>
            <w:pPr>
              <w:pStyle w:val="TableParagraph"/>
              <w:ind w:left="114" w:right="186"/>
              <w:rPr>
                <w:sz w:val="22"/>
              </w:rPr>
            </w:pPr>
            <w:r>
              <w:rPr>
                <w:sz w:val="22"/>
              </w:rPr>
              <w:t>Insert</w:t>
            </w:r>
            <w:r>
              <w:rPr>
                <w:spacing w:val="-9"/>
                <w:sz w:val="22"/>
              </w:rPr>
              <w:t> </w:t>
            </w:r>
            <w:r>
              <w:rPr>
                <w:sz w:val="22"/>
              </w:rPr>
              <w:t>the</w:t>
            </w:r>
            <w:r>
              <w:rPr>
                <w:spacing w:val="-8"/>
                <w:sz w:val="22"/>
              </w:rPr>
              <w:t> </w:t>
            </w:r>
            <w:r>
              <w:rPr>
                <w:sz w:val="22"/>
              </w:rPr>
              <w:t>long,</w:t>
            </w:r>
            <w:r>
              <w:rPr>
                <w:spacing w:val="-7"/>
                <w:sz w:val="22"/>
              </w:rPr>
              <w:t> </w:t>
            </w:r>
            <w:r>
              <w:rPr>
                <w:sz w:val="22"/>
              </w:rPr>
              <w:t>slightly</w:t>
            </w:r>
            <w:r>
              <w:rPr>
                <w:spacing w:val="-10"/>
                <w:sz w:val="22"/>
              </w:rPr>
              <w:t> </w:t>
            </w:r>
            <w:r>
              <w:rPr>
                <w:sz w:val="22"/>
              </w:rPr>
              <w:t>larger</w:t>
            </w:r>
            <w:r>
              <w:rPr>
                <w:spacing w:val="-9"/>
                <w:sz w:val="22"/>
              </w:rPr>
              <w:t> </w:t>
            </w:r>
            <w:r>
              <w:rPr>
                <w:sz w:val="22"/>
              </w:rPr>
              <w:t>diameter</w:t>
            </w:r>
            <w:r>
              <w:rPr>
                <w:spacing w:val="-7"/>
                <w:sz w:val="22"/>
              </w:rPr>
              <w:t> </w:t>
            </w:r>
            <w:r>
              <w:rPr>
                <w:sz w:val="22"/>
              </w:rPr>
              <w:t>outtake</w:t>
            </w:r>
            <w:r>
              <w:rPr>
                <w:spacing w:val="-13"/>
                <w:sz w:val="22"/>
              </w:rPr>
              <w:t> </w:t>
            </w:r>
            <w:r>
              <w:rPr>
                <w:sz w:val="22"/>
              </w:rPr>
              <w:t>tube</w:t>
            </w:r>
            <w:r>
              <w:rPr>
                <w:spacing w:val="-8"/>
                <w:sz w:val="22"/>
              </w:rPr>
              <w:t> </w:t>
            </w:r>
            <w:r>
              <w:rPr>
                <w:sz w:val="22"/>
              </w:rPr>
              <w:t>into</w:t>
            </w:r>
            <w:r>
              <w:rPr>
                <w:spacing w:val="-11"/>
                <w:sz w:val="22"/>
              </w:rPr>
              <w:t> </w:t>
            </w:r>
            <w:r>
              <w:rPr>
                <w:sz w:val="22"/>
              </w:rPr>
              <w:t>the exit nozzle (“C” on the System diagram).</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1384" w:hRule="atLeast"/>
        </w:trPr>
        <w:tc>
          <w:tcPr>
            <w:tcW w:w="828" w:type="dxa"/>
          </w:tcPr>
          <w:p>
            <w:pPr>
              <w:pStyle w:val="TableParagraph"/>
              <w:spacing w:line="246" w:lineRule="exact"/>
              <w:ind w:left="474"/>
              <w:rPr>
                <w:sz w:val="22"/>
              </w:rPr>
            </w:pPr>
            <w:r>
              <w:rPr>
                <w:spacing w:val="-5"/>
                <w:sz w:val="22"/>
              </w:rPr>
              <w:t>9.</w:t>
            </w:r>
          </w:p>
        </w:tc>
        <w:tc>
          <w:tcPr>
            <w:tcW w:w="6300" w:type="dxa"/>
          </w:tcPr>
          <w:p>
            <w:pPr>
              <w:pStyle w:val="TableParagraph"/>
              <w:ind w:left="114" w:right="186"/>
              <w:rPr>
                <w:sz w:val="22"/>
              </w:rPr>
            </w:pPr>
            <w:r>
              <w:rPr>
                <w:sz w:val="22"/>
              </w:rPr>
              <w:t>Perform a water leak test by placing the intake hose into a beaker</w:t>
            </w:r>
            <w:r>
              <w:rPr>
                <w:spacing w:val="-5"/>
                <w:sz w:val="22"/>
              </w:rPr>
              <w:t> </w:t>
            </w:r>
            <w:r>
              <w:rPr>
                <w:sz w:val="22"/>
              </w:rPr>
              <w:t>with</w:t>
            </w:r>
            <w:r>
              <w:rPr>
                <w:spacing w:val="-10"/>
                <w:sz w:val="22"/>
              </w:rPr>
              <w:t> </w:t>
            </w:r>
            <w:r>
              <w:rPr>
                <w:sz w:val="22"/>
              </w:rPr>
              <w:t>1-2L</w:t>
            </w:r>
            <w:r>
              <w:rPr>
                <w:spacing w:val="-10"/>
                <w:sz w:val="22"/>
              </w:rPr>
              <w:t> </w:t>
            </w:r>
            <w:r>
              <w:rPr>
                <w:sz w:val="22"/>
              </w:rPr>
              <w:t>of</w:t>
            </w:r>
            <w:r>
              <w:rPr>
                <w:spacing w:val="-4"/>
                <w:sz w:val="22"/>
              </w:rPr>
              <w:t> </w:t>
            </w:r>
            <w:r>
              <w:rPr>
                <w:sz w:val="22"/>
              </w:rPr>
              <w:t>DI</w:t>
            </w:r>
            <w:r>
              <w:rPr>
                <w:spacing w:val="-9"/>
                <w:sz w:val="22"/>
              </w:rPr>
              <w:t> </w:t>
            </w:r>
            <w:r>
              <w:rPr>
                <w:sz w:val="22"/>
              </w:rPr>
              <w:t>water</w:t>
            </w:r>
            <w:r>
              <w:rPr>
                <w:spacing w:val="-9"/>
                <w:sz w:val="22"/>
              </w:rPr>
              <w:t> </w:t>
            </w:r>
            <w:r>
              <w:rPr>
                <w:sz w:val="22"/>
              </w:rPr>
              <w:t>and</w:t>
            </w:r>
            <w:r>
              <w:rPr>
                <w:spacing w:val="-10"/>
                <w:sz w:val="22"/>
              </w:rPr>
              <w:t> </w:t>
            </w:r>
            <w:r>
              <w:rPr>
                <w:sz w:val="22"/>
              </w:rPr>
              <w:t>running</w:t>
            </w:r>
            <w:r>
              <w:rPr>
                <w:spacing w:val="-10"/>
                <w:sz w:val="22"/>
              </w:rPr>
              <w:t> </w:t>
            </w:r>
            <w:r>
              <w:rPr>
                <w:sz w:val="22"/>
              </w:rPr>
              <w:t>the</w:t>
            </w:r>
            <w:r>
              <w:rPr>
                <w:spacing w:val="-12"/>
                <w:sz w:val="22"/>
              </w:rPr>
              <w:t> </w:t>
            </w:r>
            <w:r>
              <w:rPr>
                <w:sz w:val="22"/>
              </w:rPr>
              <w:t>filtration</w:t>
            </w:r>
            <w:r>
              <w:rPr>
                <w:spacing w:val="-8"/>
                <w:sz w:val="22"/>
              </w:rPr>
              <w:t> </w:t>
            </w:r>
            <w:r>
              <w:rPr>
                <w:sz w:val="22"/>
              </w:rPr>
              <w:t>system. Tighten the hand wheels to ensure a tight seal on the pads. Remove intake from the DI water once leaks have been </w:t>
            </w:r>
            <w:r>
              <w:rPr>
                <w:spacing w:val="-2"/>
                <w:sz w:val="22"/>
              </w:rPr>
              <w:t>sealed.</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1132" w:hRule="atLeast"/>
        </w:trPr>
        <w:tc>
          <w:tcPr>
            <w:tcW w:w="828" w:type="dxa"/>
          </w:tcPr>
          <w:p>
            <w:pPr>
              <w:pStyle w:val="TableParagraph"/>
              <w:spacing w:line="246" w:lineRule="exact"/>
              <w:ind w:left="474"/>
              <w:rPr>
                <w:sz w:val="22"/>
              </w:rPr>
            </w:pPr>
            <w:r>
              <w:rPr>
                <w:spacing w:val="-5"/>
                <w:sz w:val="22"/>
              </w:rPr>
              <w:t>10.</w:t>
            </w:r>
          </w:p>
        </w:tc>
        <w:tc>
          <w:tcPr>
            <w:tcW w:w="6300" w:type="dxa"/>
          </w:tcPr>
          <w:p>
            <w:pPr>
              <w:pStyle w:val="TableParagraph"/>
              <w:ind w:left="114" w:right="28"/>
              <w:rPr>
                <w:sz w:val="22"/>
              </w:rPr>
            </w:pPr>
            <w:r>
              <w:rPr>
                <w:sz w:val="22"/>
              </w:rPr>
              <w:t>Place</w:t>
            </w:r>
            <w:r>
              <w:rPr>
                <w:spacing w:val="-9"/>
                <w:sz w:val="22"/>
              </w:rPr>
              <w:t> </w:t>
            </w:r>
            <w:r>
              <w:rPr>
                <w:sz w:val="22"/>
              </w:rPr>
              <w:t>the</w:t>
            </w:r>
            <w:r>
              <w:rPr>
                <w:spacing w:val="-9"/>
                <w:sz w:val="22"/>
              </w:rPr>
              <w:t> </w:t>
            </w:r>
            <w:r>
              <w:rPr>
                <w:sz w:val="22"/>
              </w:rPr>
              <w:t>intake</w:t>
            </w:r>
            <w:r>
              <w:rPr>
                <w:spacing w:val="-9"/>
                <w:sz w:val="22"/>
              </w:rPr>
              <w:t> </w:t>
            </w:r>
            <w:r>
              <w:rPr>
                <w:sz w:val="22"/>
              </w:rPr>
              <w:t>hose</w:t>
            </w:r>
            <w:r>
              <w:rPr>
                <w:spacing w:val="-11"/>
                <w:sz w:val="22"/>
              </w:rPr>
              <w:t> </w:t>
            </w:r>
            <w:r>
              <w:rPr>
                <w:sz w:val="22"/>
              </w:rPr>
              <w:t>into</w:t>
            </w:r>
            <w:r>
              <w:rPr>
                <w:spacing w:val="-9"/>
                <w:sz w:val="22"/>
              </w:rPr>
              <w:t> </w:t>
            </w:r>
            <w:r>
              <w:rPr>
                <w:sz w:val="22"/>
              </w:rPr>
              <w:t>the</w:t>
            </w:r>
            <w:r>
              <w:rPr>
                <w:spacing w:val="-9"/>
                <w:sz w:val="22"/>
              </w:rPr>
              <w:t> </w:t>
            </w:r>
            <w:r>
              <w:rPr>
                <w:sz w:val="22"/>
              </w:rPr>
              <w:t>bulk</w:t>
            </w:r>
            <w:r>
              <w:rPr>
                <w:spacing w:val="-9"/>
                <w:sz w:val="22"/>
              </w:rPr>
              <w:t> </w:t>
            </w:r>
            <w:r>
              <w:rPr>
                <w:sz w:val="22"/>
              </w:rPr>
              <w:t>solution</w:t>
            </w:r>
            <w:r>
              <w:rPr>
                <w:spacing w:val="-13"/>
                <w:sz w:val="22"/>
              </w:rPr>
              <w:t> </w:t>
            </w:r>
            <w:r>
              <w:rPr>
                <w:sz w:val="22"/>
              </w:rPr>
              <w:t>(Charcoal/Vinegar) to</w:t>
            </w:r>
            <w:r>
              <w:rPr>
                <w:spacing w:val="-6"/>
                <w:sz w:val="22"/>
              </w:rPr>
              <w:t> </w:t>
            </w:r>
            <w:r>
              <w:rPr>
                <w:sz w:val="22"/>
              </w:rPr>
              <w:t>be</w:t>
            </w:r>
            <w:r>
              <w:rPr>
                <w:spacing w:val="-12"/>
                <w:sz w:val="22"/>
              </w:rPr>
              <w:t> </w:t>
            </w:r>
            <w:r>
              <w:rPr>
                <w:sz w:val="22"/>
              </w:rPr>
              <w:t>filtered.</w:t>
            </w:r>
            <w:r>
              <w:rPr>
                <w:spacing w:val="-7"/>
                <w:sz w:val="22"/>
              </w:rPr>
              <w:t> </w:t>
            </w:r>
            <w:r>
              <w:rPr>
                <w:sz w:val="22"/>
              </w:rPr>
              <w:t>Place</w:t>
            </w:r>
            <w:r>
              <w:rPr>
                <w:spacing w:val="-7"/>
                <w:sz w:val="22"/>
              </w:rPr>
              <w:t> </w:t>
            </w:r>
            <w:r>
              <w:rPr>
                <w:sz w:val="22"/>
              </w:rPr>
              <w:t>hose</w:t>
            </w:r>
            <w:r>
              <w:rPr>
                <w:spacing w:val="-10"/>
                <w:sz w:val="22"/>
              </w:rPr>
              <w:t> </w:t>
            </w:r>
            <w:r>
              <w:rPr>
                <w:sz w:val="22"/>
              </w:rPr>
              <w:t>into</w:t>
            </w:r>
            <w:r>
              <w:rPr>
                <w:spacing w:val="-10"/>
                <w:sz w:val="22"/>
              </w:rPr>
              <w:t> </w:t>
            </w:r>
            <w:r>
              <w:rPr>
                <w:sz w:val="22"/>
              </w:rPr>
              <w:t>the</w:t>
            </w:r>
            <w:r>
              <w:rPr>
                <w:spacing w:val="-6"/>
                <w:sz w:val="22"/>
              </w:rPr>
              <w:t> </w:t>
            </w:r>
            <w:r>
              <w:rPr>
                <w:sz w:val="22"/>
              </w:rPr>
              <w:t>beaker</w:t>
            </w:r>
            <w:r>
              <w:rPr>
                <w:spacing w:val="-7"/>
                <w:sz w:val="22"/>
              </w:rPr>
              <w:t> </w:t>
            </w:r>
            <w:r>
              <w:rPr>
                <w:sz w:val="22"/>
              </w:rPr>
              <w:t>without</w:t>
            </w:r>
            <w:r>
              <w:rPr>
                <w:spacing w:val="-7"/>
                <w:sz w:val="22"/>
              </w:rPr>
              <w:t> </w:t>
            </w:r>
            <w:r>
              <w:rPr>
                <w:sz w:val="22"/>
              </w:rPr>
              <w:t>disturbing</w:t>
            </w:r>
            <w:r>
              <w:rPr>
                <w:spacing w:val="-7"/>
                <w:sz w:val="22"/>
              </w:rPr>
              <w:t> </w:t>
            </w:r>
            <w:r>
              <w:rPr>
                <w:sz w:val="22"/>
              </w:rPr>
              <w:t>the magnetic stir bar. The solution must be stirred throughout the filtration process.</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bl>
    <w:p>
      <w:pPr>
        <w:spacing w:after="0"/>
        <w:rPr>
          <w:rFonts w:ascii="Times New Roman"/>
          <w:sz w:val="22"/>
        </w:rPr>
        <w:sectPr>
          <w:pgSz w:w="12240" w:h="15840"/>
          <w:pgMar w:header="726" w:footer="1912" w:top="980" w:bottom="3327"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5"/>
                <w:sz w:val="20"/>
              </w:rPr>
              <w:t>BioWork-</w:t>
            </w:r>
            <w:r>
              <w:rPr>
                <w:b/>
                <w:spacing w:val="-4"/>
                <w:sz w:val="20"/>
              </w:rPr>
              <w:t>5060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25</w:t>
            </w:r>
            <w:r>
              <w:rPr>
                <w:b/>
                <w:spacing w:val="-8"/>
                <w:sz w:val="20"/>
              </w:rPr>
              <w:t> </w:t>
            </w:r>
            <w:r>
              <w:rPr>
                <w:b/>
                <w:sz w:val="20"/>
              </w:rPr>
              <w:t>Jul</w:t>
            </w:r>
            <w:r>
              <w:rPr>
                <w:b/>
                <w:spacing w:val="-5"/>
                <w:sz w:val="20"/>
              </w:rPr>
              <w:t> </w:t>
            </w:r>
            <w:r>
              <w:rPr>
                <w:b/>
                <w:spacing w:val="-4"/>
                <w:sz w:val="20"/>
              </w:rPr>
              <w:t>2019</w:t>
            </w:r>
          </w:p>
        </w:tc>
        <w:tc>
          <w:tcPr>
            <w:tcW w:w="2431" w:type="dxa"/>
            <w:tcBorders>
              <w:left w:val="single" w:sz="8" w:space="0" w:color="000000"/>
              <w:bottom w:val="single" w:sz="8" w:space="0" w:color="000000"/>
            </w:tcBorders>
          </w:tcPr>
          <w:p>
            <w:pPr>
              <w:pStyle w:val="TableParagraph"/>
              <w:spacing w:line="211" w:lineRule="exact"/>
              <w:ind w:left="705"/>
              <w:rPr>
                <w:sz w:val="20"/>
              </w:rPr>
            </w:pPr>
            <w:r>
              <w:rPr>
                <w:spacing w:val="-2"/>
                <w:sz w:val="20"/>
              </w:rPr>
              <w:t>Page</w:t>
            </w:r>
            <w:r>
              <w:rPr>
                <w:spacing w:val="-10"/>
                <w:sz w:val="20"/>
              </w:rPr>
              <w:t> </w:t>
            </w:r>
            <w:r>
              <w:rPr>
                <w:spacing w:val="-2"/>
                <w:sz w:val="20"/>
              </w:rPr>
              <w:t>7</w:t>
            </w:r>
            <w:r>
              <w:rPr>
                <w:spacing w:val="-13"/>
                <w:sz w:val="20"/>
              </w:rPr>
              <w:t> </w:t>
            </w:r>
            <w:r>
              <w:rPr>
                <w:spacing w:val="-2"/>
                <w:sz w:val="20"/>
              </w:rPr>
              <w:t>of</w:t>
            </w:r>
            <w:r>
              <w:rPr>
                <w:spacing w:val="-13"/>
                <w:sz w:val="20"/>
              </w:rPr>
              <w:t> </w:t>
            </w:r>
            <w:r>
              <w:rPr>
                <w:spacing w:val="-5"/>
                <w:sz w:val="20"/>
              </w:rPr>
              <w:t>10</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Plate</w:t>
            </w:r>
            <w:r>
              <w:rPr>
                <w:rFonts w:ascii="Arial Narrow"/>
                <w:b/>
                <w:spacing w:val="-6"/>
                <w:sz w:val="28"/>
              </w:rPr>
              <w:t> </w:t>
            </w:r>
            <w:r>
              <w:rPr>
                <w:rFonts w:ascii="Arial Narrow"/>
                <w:b/>
                <w:sz w:val="28"/>
              </w:rPr>
              <w:t>and</w:t>
            </w:r>
            <w:r>
              <w:rPr>
                <w:rFonts w:ascii="Arial Narrow"/>
                <w:b/>
                <w:spacing w:val="-5"/>
                <w:sz w:val="28"/>
              </w:rPr>
              <w:t> </w:t>
            </w:r>
            <w:r>
              <w:rPr>
                <w:rFonts w:ascii="Arial Narrow"/>
                <w:b/>
                <w:sz w:val="28"/>
              </w:rPr>
              <w:t>Frame</w:t>
            </w:r>
            <w:r>
              <w:rPr>
                <w:rFonts w:ascii="Arial Narrow"/>
                <w:b/>
                <w:spacing w:val="-5"/>
                <w:sz w:val="28"/>
              </w:rPr>
              <w:t> </w:t>
            </w:r>
            <w:r>
              <w:rPr>
                <w:rFonts w:ascii="Arial Narrow"/>
                <w:b/>
                <w:spacing w:val="-2"/>
                <w:sz w:val="28"/>
              </w:rPr>
              <w:t>Filtration</w:t>
            </w:r>
          </w:p>
        </w:tc>
      </w:tr>
    </w:tbl>
    <w:p>
      <w:pPr>
        <w:pStyle w:val="BodyText"/>
        <w:spacing w:before="5"/>
        <w:rPr>
          <w:sz w:val="18"/>
        </w:rPr>
      </w:pP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8"/>
        <w:gridCol w:w="6300"/>
        <w:gridCol w:w="1440"/>
        <w:gridCol w:w="1438"/>
      </w:tblGrid>
      <w:tr>
        <w:trPr>
          <w:trHeight w:val="625" w:hRule="atLeast"/>
        </w:trPr>
        <w:tc>
          <w:tcPr>
            <w:tcW w:w="828" w:type="dxa"/>
            <w:shd w:val="clear" w:color="auto" w:fill="E6E6E6"/>
          </w:tcPr>
          <w:p>
            <w:pPr>
              <w:pStyle w:val="TableParagraph"/>
              <w:spacing w:line="255" w:lineRule="exact"/>
              <w:ind w:left="114"/>
              <w:rPr>
                <w:b/>
                <w:sz w:val="24"/>
              </w:rPr>
            </w:pPr>
            <w:r>
              <w:rPr>
                <w:b/>
                <w:spacing w:val="-4"/>
                <w:sz w:val="24"/>
              </w:rPr>
              <w:t>Step</w:t>
            </w:r>
          </w:p>
        </w:tc>
        <w:tc>
          <w:tcPr>
            <w:tcW w:w="6300" w:type="dxa"/>
            <w:shd w:val="clear" w:color="auto" w:fill="E6E6E6"/>
          </w:tcPr>
          <w:p>
            <w:pPr>
              <w:pStyle w:val="TableParagraph"/>
              <w:spacing w:line="255" w:lineRule="exact"/>
              <w:ind w:left="1996"/>
              <w:rPr>
                <w:b/>
                <w:sz w:val="24"/>
              </w:rPr>
            </w:pPr>
            <w:r>
              <w:rPr>
                <w:b/>
                <w:sz w:val="24"/>
              </w:rPr>
              <w:t>Process</w:t>
            </w:r>
            <w:r>
              <w:rPr>
                <w:b/>
                <w:spacing w:val="-9"/>
                <w:sz w:val="24"/>
              </w:rPr>
              <w:t> </w:t>
            </w:r>
            <w:r>
              <w:rPr>
                <w:b/>
                <w:spacing w:val="-2"/>
                <w:sz w:val="24"/>
              </w:rPr>
              <w:t>Description</w:t>
            </w:r>
          </w:p>
        </w:tc>
        <w:tc>
          <w:tcPr>
            <w:tcW w:w="1440" w:type="dxa"/>
            <w:shd w:val="clear" w:color="auto" w:fill="E6E6E6"/>
          </w:tcPr>
          <w:p>
            <w:pPr>
              <w:pStyle w:val="TableParagraph"/>
              <w:ind w:left="218" w:hanging="44"/>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438" w:type="dxa"/>
            <w:shd w:val="clear" w:color="auto" w:fill="E6E6E6"/>
          </w:tcPr>
          <w:p>
            <w:pPr>
              <w:pStyle w:val="TableParagraph"/>
              <w:ind w:left="218" w:right="197"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506" w:hRule="atLeast"/>
        </w:trPr>
        <w:tc>
          <w:tcPr>
            <w:tcW w:w="828" w:type="dxa"/>
          </w:tcPr>
          <w:p>
            <w:pPr>
              <w:pStyle w:val="TableParagraph"/>
              <w:spacing w:line="248" w:lineRule="exact"/>
              <w:ind w:right="27"/>
              <w:jc w:val="right"/>
              <w:rPr>
                <w:sz w:val="22"/>
              </w:rPr>
            </w:pPr>
            <w:r>
              <w:rPr>
                <w:spacing w:val="-5"/>
                <w:sz w:val="22"/>
              </w:rPr>
              <w:t>11.</w:t>
            </w:r>
          </w:p>
        </w:tc>
        <w:tc>
          <w:tcPr>
            <w:tcW w:w="6300" w:type="dxa"/>
          </w:tcPr>
          <w:p>
            <w:pPr>
              <w:pStyle w:val="TableParagraph"/>
              <w:ind w:left="114"/>
              <w:rPr>
                <w:sz w:val="22"/>
              </w:rPr>
            </w:pPr>
            <w:r>
              <w:rPr>
                <w:sz w:val="22"/>
              </w:rPr>
              <w:t>Place</w:t>
            </w:r>
            <w:r>
              <w:rPr>
                <w:spacing w:val="-6"/>
                <w:sz w:val="22"/>
              </w:rPr>
              <w:t> </w:t>
            </w:r>
            <w:r>
              <w:rPr>
                <w:sz w:val="22"/>
              </w:rPr>
              <w:t>the</w:t>
            </w:r>
            <w:r>
              <w:rPr>
                <w:spacing w:val="-7"/>
                <w:sz w:val="22"/>
              </w:rPr>
              <w:t> </w:t>
            </w:r>
            <w:r>
              <w:rPr>
                <w:sz w:val="22"/>
              </w:rPr>
              <w:t>outtake</w:t>
            </w:r>
            <w:r>
              <w:rPr>
                <w:spacing w:val="-10"/>
                <w:sz w:val="22"/>
              </w:rPr>
              <w:t> </w:t>
            </w:r>
            <w:r>
              <w:rPr>
                <w:sz w:val="22"/>
              </w:rPr>
              <w:t>tube</w:t>
            </w:r>
            <w:r>
              <w:rPr>
                <w:spacing w:val="-7"/>
                <w:sz w:val="22"/>
              </w:rPr>
              <w:t> </w:t>
            </w:r>
            <w:r>
              <w:rPr>
                <w:sz w:val="22"/>
              </w:rPr>
              <w:t>and</w:t>
            </w:r>
            <w:r>
              <w:rPr>
                <w:spacing w:val="-6"/>
                <w:sz w:val="22"/>
              </w:rPr>
              <w:t> </w:t>
            </w:r>
            <w:r>
              <w:rPr>
                <w:sz w:val="22"/>
              </w:rPr>
              <w:t>the</w:t>
            </w:r>
            <w:r>
              <w:rPr>
                <w:spacing w:val="-10"/>
                <w:sz w:val="22"/>
              </w:rPr>
              <w:t> </w:t>
            </w:r>
            <w:r>
              <w:rPr>
                <w:sz w:val="22"/>
              </w:rPr>
              <w:t>small</w:t>
            </w:r>
            <w:r>
              <w:rPr>
                <w:spacing w:val="-10"/>
                <w:sz w:val="22"/>
              </w:rPr>
              <w:t> </w:t>
            </w:r>
            <w:r>
              <w:rPr>
                <w:sz w:val="22"/>
              </w:rPr>
              <w:t>tube</w:t>
            </w:r>
            <w:r>
              <w:rPr>
                <w:spacing w:val="-6"/>
                <w:sz w:val="22"/>
              </w:rPr>
              <w:t> </w:t>
            </w:r>
            <w:r>
              <w:rPr>
                <w:sz w:val="22"/>
              </w:rPr>
              <w:t>attached</w:t>
            </w:r>
            <w:r>
              <w:rPr>
                <w:spacing w:val="-6"/>
                <w:sz w:val="22"/>
              </w:rPr>
              <w:t> </w:t>
            </w:r>
            <w:r>
              <w:rPr>
                <w:sz w:val="22"/>
              </w:rPr>
              <w:t>to</w:t>
            </w:r>
            <w:r>
              <w:rPr>
                <w:spacing w:val="-10"/>
                <w:sz w:val="22"/>
              </w:rPr>
              <w:t> </w:t>
            </w:r>
            <w:r>
              <w:rPr>
                <w:sz w:val="22"/>
              </w:rPr>
              <w:t>the</w:t>
            </w:r>
            <w:r>
              <w:rPr>
                <w:spacing w:val="-7"/>
                <w:sz w:val="22"/>
              </w:rPr>
              <w:t> </w:t>
            </w:r>
            <w:r>
              <w:rPr>
                <w:sz w:val="22"/>
              </w:rPr>
              <w:t>drip tray into the clean beaker which will hold the filtered solution </w:t>
            </w:r>
            <w:r>
              <w:rPr>
                <w:spacing w:val="-2"/>
                <w:sz w:val="22"/>
              </w:rPr>
              <w:t>(Filtrate).</w:t>
            </w:r>
          </w:p>
          <w:p>
            <w:pPr>
              <w:pStyle w:val="TableParagraph"/>
              <w:spacing w:before="112"/>
              <w:ind w:left="114"/>
              <w:rPr>
                <w:sz w:val="22"/>
              </w:rPr>
            </w:pPr>
            <w:r>
              <w:rPr>
                <w:sz w:val="22"/>
              </w:rPr>
              <w:t>If</w:t>
            </w:r>
            <w:r>
              <w:rPr>
                <w:spacing w:val="-4"/>
                <w:sz w:val="22"/>
              </w:rPr>
              <w:t> </w:t>
            </w:r>
            <w:r>
              <w:rPr>
                <w:sz w:val="22"/>
              </w:rPr>
              <w:t>desired,</w:t>
            </w:r>
            <w:r>
              <w:rPr>
                <w:spacing w:val="-8"/>
                <w:sz w:val="22"/>
              </w:rPr>
              <w:t> </w:t>
            </w:r>
            <w:r>
              <w:rPr>
                <w:sz w:val="22"/>
              </w:rPr>
              <w:t>the</w:t>
            </w:r>
            <w:r>
              <w:rPr>
                <w:spacing w:val="-7"/>
                <w:sz w:val="22"/>
              </w:rPr>
              <w:t> </w:t>
            </w:r>
            <w:r>
              <w:rPr>
                <w:sz w:val="22"/>
              </w:rPr>
              <w:t>drip</w:t>
            </w:r>
            <w:r>
              <w:rPr>
                <w:spacing w:val="-7"/>
                <w:sz w:val="22"/>
              </w:rPr>
              <w:t> </w:t>
            </w:r>
            <w:r>
              <w:rPr>
                <w:sz w:val="22"/>
              </w:rPr>
              <w:t>tray</w:t>
            </w:r>
            <w:r>
              <w:rPr>
                <w:spacing w:val="-9"/>
                <w:sz w:val="22"/>
              </w:rPr>
              <w:t> </w:t>
            </w:r>
            <w:r>
              <w:rPr>
                <w:sz w:val="22"/>
              </w:rPr>
              <w:t>tube</w:t>
            </w:r>
            <w:r>
              <w:rPr>
                <w:spacing w:val="-5"/>
                <w:sz w:val="22"/>
              </w:rPr>
              <w:t> </w:t>
            </w:r>
            <w:r>
              <w:rPr>
                <w:sz w:val="22"/>
              </w:rPr>
              <w:t>may</w:t>
            </w:r>
            <w:r>
              <w:rPr>
                <w:spacing w:val="-7"/>
                <w:sz w:val="22"/>
              </w:rPr>
              <w:t> </w:t>
            </w:r>
            <w:r>
              <w:rPr>
                <w:sz w:val="22"/>
              </w:rPr>
              <w:t>be</w:t>
            </w:r>
            <w:r>
              <w:rPr>
                <w:spacing w:val="-7"/>
                <w:sz w:val="22"/>
              </w:rPr>
              <w:t> </w:t>
            </w:r>
            <w:r>
              <w:rPr>
                <w:sz w:val="22"/>
              </w:rPr>
              <w:t>placed</w:t>
            </w:r>
            <w:r>
              <w:rPr>
                <w:spacing w:val="-9"/>
                <w:sz w:val="22"/>
              </w:rPr>
              <w:t> </w:t>
            </w:r>
            <w:r>
              <w:rPr>
                <w:sz w:val="22"/>
              </w:rPr>
              <w:t>into</w:t>
            </w:r>
            <w:r>
              <w:rPr>
                <w:spacing w:val="-9"/>
                <w:sz w:val="22"/>
              </w:rPr>
              <w:t> </w:t>
            </w:r>
            <w:r>
              <w:rPr>
                <w:sz w:val="22"/>
              </w:rPr>
              <w:t>a</w:t>
            </w:r>
            <w:r>
              <w:rPr>
                <w:spacing w:val="-9"/>
                <w:sz w:val="22"/>
              </w:rPr>
              <w:t> </w:t>
            </w:r>
            <w:r>
              <w:rPr>
                <w:sz w:val="22"/>
              </w:rPr>
              <w:t>separate container and re-filtered at the end.</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1372" w:hRule="atLeast"/>
        </w:trPr>
        <w:tc>
          <w:tcPr>
            <w:tcW w:w="828" w:type="dxa"/>
          </w:tcPr>
          <w:p>
            <w:pPr>
              <w:pStyle w:val="TableParagraph"/>
              <w:spacing w:line="246" w:lineRule="exact"/>
              <w:ind w:right="27"/>
              <w:jc w:val="right"/>
              <w:rPr>
                <w:sz w:val="22"/>
              </w:rPr>
            </w:pPr>
            <w:r>
              <w:rPr>
                <w:spacing w:val="-5"/>
                <w:sz w:val="22"/>
              </w:rPr>
              <w:t>12.</w:t>
            </w:r>
          </w:p>
        </w:tc>
        <w:tc>
          <w:tcPr>
            <w:tcW w:w="6300" w:type="dxa"/>
          </w:tcPr>
          <w:p>
            <w:pPr>
              <w:pStyle w:val="TableParagraph"/>
              <w:ind w:left="114" w:right="186"/>
              <w:rPr>
                <w:sz w:val="22"/>
              </w:rPr>
            </w:pPr>
            <w:r>
              <w:rPr>
                <w:sz w:val="22"/>
              </w:rPr>
              <w:t>Plug</w:t>
            </w:r>
            <w:r>
              <w:rPr>
                <w:spacing w:val="-3"/>
                <w:sz w:val="22"/>
              </w:rPr>
              <w:t> </w:t>
            </w:r>
            <w:r>
              <w:rPr>
                <w:sz w:val="22"/>
              </w:rPr>
              <w:t>in</w:t>
            </w:r>
            <w:r>
              <w:rPr>
                <w:spacing w:val="-7"/>
                <w:sz w:val="22"/>
              </w:rPr>
              <w:t> </w:t>
            </w:r>
            <w:r>
              <w:rPr>
                <w:sz w:val="22"/>
              </w:rPr>
              <w:t>the</w:t>
            </w:r>
            <w:r>
              <w:rPr>
                <w:spacing w:val="-5"/>
                <w:sz w:val="22"/>
              </w:rPr>
              <w:t> </w:t>
            </w:r>
            <w:r>
              <w:rPr>
                <w:sz w:val="22"/>
              </w:rPr>
              <w:t>cord</w:t>
            </w:r>
            <w:r>
              <w:rPr>
                <w:spacing w:val="-10"/>
                <w:sz w:val="22"/>
              </w:rPr>
              <w:t> </w:t>
            </w:r>
            <w:r>
              <w:rPr>
                <w:sz w:val="22"/>
              </w:rPr>
              <w:t>and</w:t>
            </w:r>
            <w:r>
              <w:rPr>
                <w:spacing w:val="-7"/>
                <w:sz w:val="22"/>
              </w:rPr>
              <w:t> </w:t>
            </w:r>
            <w:r>
              <w:rPr>
                <w:sz w:val="22"/>
              </w:rPr>
              <w:t>turn</w:t>
            </w:r>
            <w:r>
              <w:rPr>
                <w:spacing w:val="-10"/>
                <w:sz w:val="22"/>
              </w:rPr>
              <w:t> </w:t>
            </w:r>
            <w:r>
              <w:rPr>
                <w:sz w:val="22"/>
              </w:rPr>
              <w:t>on</w:t>
            </w:r>
            <w:r>
              <w:rPr>
                <w:spacing w:val="-7"/>
                <w:sz w:val="22"/>
              </w:rPr>
              <w:t> </w:t>
            </w:r>
            <w:r>
              <w:rPr>
                <w:sz w:val="22"/>
              </w:rPr>
              <w:t>the</w:t>
            </w:r>
            <w:r>
              <w:rPr>
                <w:spacing w:val="-5"/>
                <w:sz w:val="22"/>
              </w:rPr>
              <w:t> </w:t>
            </w:r>
            <w:r>
              <w:rPr>
                <w:sz w:val="22"/>
              </w:rPr>
              <w:t>switch</w:t>
            </w:r>
            <w:r>
              <w:rPr>
                <w:spacing w:val="-7"/>
                <w:sz w:val="22"/>
              </w:rPr>
              <w:t> </w:t>
            </w:r>
            <w:r>
              <w:rPr>
                <w:sz w:val="22"/>
              </w:rPr>
              <w:t>located</w:t>
            </w:r>
            <w:r>
              <w:rPr>
                <w:spacing w:val="-7"/>
                <w:sz w:val="22"/>
              </w:rPr>
              <w:t> </w:t>
            </w:r>
            <w:r>
              <w:rPr>
                <w:sz w:val="22"/>
              </w:rPr>
              <w:t>at</w:t>
            </w:r>
            <w:r>
              <w:rPr>
                <w:spacing w:val="-8"/>
                <w:sz w:val="22"/>
              </w:rPr>
              <w:t> </w:t>
            </w:r>
            <w:r>
              <w:rPr>
                <w:sz w:val="22"/>
              </w:rPr>
              <w:t>the</w:t>
            </w:r>
            <w:r>
              <w:rPr>
                <w:spacing w:val="-7"/>
                <w:sz w:val="22"/>
              </w:rPr>
              <w:t> </w:t>
            </w:r>
            <w:r>
              <w:rPr>
                <w:sz w:val="22"/>
              </w:rPr>
              <w:t>rear</w:t>
            </w:r>
            <w:r>
              <w:rPr>
                <w:spacing w:val="-6"/>
                <w:sz w:val="22"/>
              </w:rPr>
              <w:t> </w:t>
            </w:r>
            <w:r>
              <w:rPr>
                <w:sz w:val="22"/>
              </w:rPr>
              <w:t>of the filter. Record filtration start time below.</w:t>
            </w:r>
          </w:p>
          <w:p>
            <w:pPr>
              <w:pStyle w:val="TableParagraph"/>
              <w:tabs>
                <w:tab w:pos="4415" w:val="left" w:leader="none"/>
              </w:tabs>
              <w:spacing w:before="110"/>
              <w:ind w:left="114"/>
              <w:rPr>
                <w:sz w:val="22"/>
              </w:rPr>
            </w:pPr>
            <w:r>
              <w:rPr>
                <w:sz w:val="22"/>
              </w:rPr>
              <w:t>Filtration Start Time: </w:t>
            </w:r>
            <w:r>
              <w:rPr>
                <w:sz w:val="22"/>
                <w:u w:val="single"/>
              </w:rPr>
              <w:tab/>
            </w:r>
          </w:p>
          <w:p>
            <w:pPr>
              <w:pStyle w:val="TableParagraph"/>
              <w:spacing w:before="117"/>
              <w:ind w:left="114"/>
              <w:rPr>
                <w:sz w:val="22"/>
              </w:rPr>
            </w:pPr>
            <w:r>
              <w:rPr>
                <w:b/>
                <w:sz w:val="22"/>
              </w:rPr>
              <w:t>Note:</w:t>
            </w:r>
            <w:r>
              <w:rPr>
                <w:b/>
                <w:spacing w:val="-9"/>
                <w:sz w:val="22"/>
              </w:rPr>
              <w:t> </w:t>
            </w:r>
            <w:r>
              <w:rPr>
                <w:sz w:val="22"/>
              </w:rPr>
              <w:t>Pump</w:t>
            </w:r>
            <w:r>
              <w:rPr>
                <w:spacing w:val="-10"/>
                <w:sz w:val="22"/>
              </w:rPr>
              <w:t> </w:t>
            </w:r>
            <w:r>
              <w:rPr>
                <w:sz w:val="22"/>
              </w:rPr>
              <w:t>speed</w:t>
            </w:r>
            <w:r>
              <w:rPr>
                <w:spacing w:val="-7"/>
                <w:sz w:val="22"/>
              </w:rPr>
              <w:t> </w:t>
            </w:r>
            <w:r>
              <w:rPr>
                <w:sz w:val="22"/>
              </w:rPr>
              <w:t>is</w:t>
            </w:r>
            <w:r>
              <w:rPr>
                <w:spacing w:val="-9"/>
                <w:sz w:val="22"/>
              </w:rPr>
              <w:t> </w:t>
            </w:r>
            <w:r>
              <w:rPr>
                <w:sz w:val="22"/>
              </w:rPr>
              <w:t>fixed</w:t>
            </w:r>
            <w:r>
              <w:rPr>
                <w:spacing w:val="-7"/>
                <w:sz w:val="22"/>
              </w:rPr>
              <w:t> </w:t>
            </w:r>
            <w:r>
              <w:rPr>
                <w:sz w:val="22"/>
              </w:rPr>
              <w:t>at</w:t>
            </w:r>
            <w:r>
              <w:rPr>
                <w:spacing w:val="-6"/>
                <w:sz w:val="22"/>
              </w:rPr>
              <w:t> </w:t>
            </w:r>
            <w:r>
              <w:rPr>
                <w:sz w:val="22"/>
              </w:rPr>
              <w:t>approximately</w:t>
            </w:r>
            <w:r>
              <w:rPr>
                <w:spacing w:val="-9"/>
                <w:sz w:val="22"/>
              </w:rPr>
              <w:t> </w:t>
            </w:r>
            <w:r>
              <w:rPr>
                <w:sz w:val="22"/>
              </w:rPr>
              <w:t>1-2</w:t>
            </w:r>
            <w:r>
              <w:rPr>
                <w:spacing w:val="-15"/>
                <w:sz w:val="22"/>
              </w:rPr>
              <w:t> </w:t>
            </w:r>
            <w:r>
              <w:rPr>
                <w:sz w:val="22"/>
              </w:rPr>
              <w:t>L</w:t>
            </w:r>
            <w:r>
              <w:rPr>
                <w:spacing w:val="-5"/>
                <w:sz w:val="22"/>
              </w:rPr>
              <w:t> </w:t>
            </w:r>
            <w:r>
              <w:rPr>
                <w:sz w:val="22"/>
              </w:rPr>
              <w:t>per</w:t>
            </w:r>
            <w:r>
              <w:rPr>
                <w:spacing w:val="-8"/>
                <w:sz w:val="22"/>
              </w:rPr>
              <w:t> </w:t>
            </w:r>
            <w:r>
              <w:rPr>
                <w:spacing w:val="-2"/>
                <w:sz w:val="22"/>
              </w:rPr>
              <w:t>minute</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995" w:hRule="atLeast"/>
        </w:trPr>
        <w:tc>
          <w:tcPr>
            <w:tcW w:w="828" w:type="dxa"/>
          </w:tcPr>
          <w:p>
            <w:pPr>
              <w:pStyle w:val="TableParagraph"/>
              <w:spacing w:line="246" w:lineRule="exact"/>
              <w:ind w:right="27"/>
              <w:jc w:val="right"/>
              <w:rPr>
                <w:sz w:val="22"/>
              </w:rPr>
            </w:pPr>
            <w:r>
              <w:rPr>
                <w:spacing w:val="-5"/>
                <w:sz w:val="22"/>
              </w:rPr>
              <w:t>13.</w:t>
            </w:r>
          </w:p>
        </w:tc>
        <w:tc>
          <w:tcPr>
            <w:tcW w:w="6300" w:type="dxa"/>
          </w:tcPr>
          <w:p>
            <w:pPr>
              <w:pStyle w:val="TableParagraph"/>
              <w:ind w:left="114"/>
              <w:rPr>
                <w:sz w:val="22"/>
              </w:rPr>
            </w:pPr>
            <w:r>
              <w:rPr>
                <w:sz w:val="22"/>
              </w:rPr>
              <w:t>If</w:t>
            </w:r>
            <w:r>
              <w:rPr>
                <w:spacing w:val="-4"/>
                <w:sz w:val="22"/>
              </w:rPr>
              <w:t> </w:t>
            </w:r>
            <w:r>
              <w:rPr>
                <w:sz w:val="22"/>
              </w:rPr>
              <w:t>initial</w:t>
            </w:r>
            <w:r>
              <w:rPr>
                <w:spacing w:val="-8"/>
                <w:sz w:val="22"/>
              </w:rPr>
              <w:t> </w:t>
            </w:r>
            <w:r>
              <w:rPr>
                <w:sz w:val="22"/>
              </w:rPr>
              <w:t>pump</w:t>
            </w:r>
            <w:r>
              <w:rPr>
                <w:spacing w:val="-10"/>
                <w:sz w:val="22"/>
              </w:rPr>
              <w:t> </w:t>
            </w:r>
            <w:r>
              <w:rPr>
                <w:sz w:val="22"/>
              </w:rPr>
              <w:t>is</w:t>
            </w:r>
            <w:r>
              <w:rPr>
                <w:spacing w:val="-7"/>
                <w:sz w:val="22"/>
              </w:rPr>
              <w:t> </w:t>
            </w:r>
            <w:r>
              <w:rPr>
                <w:sz w:val="22"/>
              </w:rPr>
              <w:t>running</w:t>
            </w:r>
            <w:r>
              <w:rPr>
                <w:spacing w:val="-7"/>
                <w:sz w:val="22"/>
              </w:rPr>
              <w:t> </w:t>
            </w:r>
            <w:r>
              <w:rPr>
                <w:sz w:val="22"/>
              </w:rPr>
              <w:t>dry,</w:t>
            </w:r>
            <w:r>
              <w:rPr>
                <w:spacing w:val="-6"/>
                <w:sz w:val="22"/>
              </w:rPr>
              <w:t> </w:t>
            </w:r>
            <w:r>
              <w:rPr>
                <w:sz w:val="22"/>
              </w:rPr>
              <w:t>prime</w:t>
            </w:r>
            <w:r>
              <w:rPr>
                <w:spacing w:val="-12"/>
                <w:sz w:val="22"/>
              </w:rPr>
              <w:t> </w:t>
            </w:r>
            <w:r>
              <w:rPr>
                <w:sz w:val="22"/>
              </w:rPr>
              <w:t>the</w:t>
            </w:r>
            <w:r>
              <w:rPr>
                <w:spacing w:val="-10"/>
                <w:sz w:val="22"/>
              </w:rPr>
              <w:t> </w:t>
            </w:r>
            <w:r>
              <w:rPr>
                <w:sz w:val="22"/>
              </w:rPr>
              <w:t>pump</w:t>
            </w:r>
            <w:r>
              <w:rPr>
                <w:spacing w:val="-7"/>
                <w:sz w:val="22"/>
              </w:rPr>
              <w:t> </w:t>
            </w:r>
            <w:r>
              <w:rPr>
                <w:sz w:val="22"/>
              </w:rPr>
              <w:t>if</w:t>
            </w:r>
            <w:r>
              <w:rPr>
                <w:spacing w:val="-4"/>
                <w:sz w:val="22"/>
              </w:rPr>
              <w:t> </w:t>
            </w:r>
            <w:r>
              <w:rPr>
                <w:sz w:val="22"/>
              </w:rPr>
              <w:t>necessary</w:t>
            </w:r>
            <w:r>
              <w:rPr>
                <w:spacing w:val="-9"/>
                <w:sz w:val="22"/>
              </w:rPr>
              <w:t> </w:t>
            </w:r>
            <w:r>
              <w:rPr>
                <w:sz w:val="22"/>
              </w:rPr>
              <w:t>by forcing the filtrate into the pump using the intake hose</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2372" w:hRule="atLeast"/>
        </w:trPr>
        <w:tc>
          <w:tcPr>
            <w:tcW w:w="828" w:type="dxa"/>
          </w:tcPr>
          <w:p>
            <w:pPr>
              <w:pStyle w:val="TableParagraph"/>
              <w:spacing w:line="248" w:lineRule="exact"/>
              <w:ind w:right="27"/>
              <w:jc w:val="right"/>
              <w:rPr>
                <w:sz w:val="22"/>
              </w:rPr>
            </w:pPr>
            <w:r>
              <w:rPr>
                <w:spacing w:val="-5"/>
                <w:sz w:val="22"/>
              </w:rPr>
              <w:t>14.</w:t>
            </w:r>
          </w:p>
        </w:tc>
        <w:tc>
          <w:tcPr>
            <w:tcW w:w="6300" w:type="dxa"/>
          </w:tcPr>
          <w:p>
            <w:pPr>
              <w:pStyle w:val="TableParagraph"/>
              <w:ind w:left="114" w:right="213"/>
              <w:rPr>
                <w:sz w:val="22"/>
              </w:rPr>
            </w:pPr>
            <w:r>
              <w:rPr>
                <w:sz w:val="22"/>
              </w:rPr>
              <w:t>Continue filtration until the bulk of the solution has been filtered.</w:t>
            </w:r>
            <w:r>
              <w:rPr>
                <w:spacing w:val="-6"/>
                <w:sz w:val="22"/>
              </w:rPr>
              <w:t> </w:t>
            </w:r>
            <w:r>
              <w:rPr>
                <w:sz w:val="22"/>
              </w:rPr>
              <w:t>Record</w:t>
            </w:r>
            <w:r>
              <w:rPr>
                <w:spacing w:val="-10"/>
                <w:sz w:val="22"/>
              </w:rPr>
              <w:t> </w:t>
            </w:r>
            <w:r>
              <w:rPr>
                <w:sz w:val="22"/>
              </w:rPr>
              <w:t>the</w:t>
            </w:r>
            <w:r>
              <w:rPr>
                <w:spacing w:val="-7"/>
                <w:sz w:val="22"/>
              </w:rPr>
              <w:t> </w:t>
            </w:r>
            <w:r>
              <w:rPr>
                <w:sz w:val="22"/>
              </w:rPr>
              <w:t>end</w:t>
            </w:r>
            <w:r>
              <w:rPr>
                <w:spacing w:val="-12"/>
                <w:sz w:val="22"/>
              </w:rPr>
              <w:t> </w:t>
            </w:r>
            <w:r>
              <w:rPr>
                <w:sz w:val="22"/>
              </w:rPr>
              <w:t>of</w:t>
            </w:r>
            <w:r>
              <w:rPr>
                <w:spacing w:val="-3"/>
                <w:sz w:val="22"/>
              </w:rPr>
              <w:t> </w:t>
            </w:r>
            <w:r>
              <w:rPr>
                <w:sz w:val="22"/>
              </w:rPr>
              <w:t>filtration</w:t>
            </w:r>
            <w:r>
              <w:rPr>
                <w:spacing w:val="-10"/>
                <w:sz w:val="22"/>
              </w:rPr>
              <w:t> </w:t>
            </w:r>
            <w:r>
              <w:rPr>
                <w:sz w:val="22"/>
              </w:rPr>
              <w:t>time</w:t>
            </w:r>
            <w:r>
              <w:rPr>
                <w:spacing w:val="-10"/>
                <w:sz w:val="22"/>
              </w:rPr>
              <w:t> </w:t>
            </w:r>
            <w:r>
              <w:rPr>
                <w:sz w:val="22"/>
              </w:rPr>
              <w:t>and</w:t>
            </w:r>
            <w:r>
              <w:rPr>
                <w:spacing w:val="-10"/>
                <w:sz w:val="22"/>
              </w:rPr>
              <w:t> </w:t>
            </w:r>
            <w:r>
              <w:rPr>
                <w:sz w:val="22"/>
              </w:rPr>
              <w:t>the</w:t>
            </w:r>
            <w:r>
              <w:rPr>
                <w:spacing w:val="-10"/>
                <w:sz w:val="22"/>
              </w:rPr>
              <w:t> </w:t>
            </w:r>
            <w:r>
              <w:rPr>
                <w:sz w:val="22"/>
              </w:rPr>
              <w:t>temperature of the filtrate below.</w:t>
            </w:r>
          </w:p>
          <w:p>
            <w:pPr>
              <w:pStyle w:val="TableParagraph"/>
              <w:tabs>
                <w:tab w:pos="4403" w:val="left" w:leader="none"/>
              </w:tabs>
              <w:spacing w:before="109"/>
              <w:ind w:left="114"/>
              <w:rPr>
                <w:sz w:val="22"/>
              </w:rPr>
            </w:pPr>
            <w:r>
              <w:rPr>
                <w:sz w:val="22"/>
              </w:rPr>
              <w:t>Filtration Stop Time: </w:t>
            </w:r>
            <w:r>
              <w:rPr>
                <w:sz w:val="22"/>
                <w:u w:val="single"/>
              </w:rPr>
              <w:tab/>
            </w:r>
          </w:p>
          <w:p>
            <w:pPr>
              <w:pStyle w:val="TableParagraph"/>
              <w:rPr>
                <w:sz w:val="24"/>
              </w:rPr>
            </w:pPr>
          </w:p>
          <w:p>
            <w:pPr>
              <w:pStyle w:val="TableParagraph"/>
              <w:spacing w:before="9"/>
              <w:rPr>
                <w:sz w:val="20"/>
              </w:rPr>
            </w:pPr>
          </w:p>
          <w:p>
            <w:pPr>
              <w:pStyle w:val="TableParagraph"/>
              <w:tabs>
                <w:tab w:pos="5675" w:val="left" w:leader="none"/>
              </w:tabs>
              <w:ind w:left="114"/>
              <w:rPr>
                <w:sz w:val="22"/>
              </w:rPr>
            </w:pPr>
            <w:r>
              <w:rPr>
                <w:sz w:val="22"/>
              </w:rPr>
              <w:t>Temperature</w:t>
            </w:r>
            <w:r>
              <w:rPr>
                <w:spacing w:val="-15"/>
                <w:sz w:val="22"/>
              </w:rPr>
              <w:t> </w:t>
            </w:r>
            <w:r>
              <w:rPr>
                <w:sz w:val="22"/>
              </w:rPr>
              <w:t>of</w:t>
            </w:r>
            <w:r>
              <w:rPr>
                <w:spacing w:val="-14"/>
                <w:sz w:val="22"/>
              </w:rPr>
              <w:t> </w:t>
            </w:r>
            <w:r>
              <w:rPr>
                <w:sz w:val="22"/>
              </w:rPr>
              <w:t>filtered</w:t>
            </w:r>
            <w:r>
              <w:rPr>
                <w:spacing w:val="-15"/>
                <w:sz w:val="22"/>
              </w:rPr>
              <w:t> </w:t>
            </w:r>
            <w:r>
              <w:rPr>
                <w:sz w:val="22"/>
              </w:rPr>
              <w:t>solution</w:t>
            </w:r>
            <w:r>
              <w:rPr>
                <w:spacing w:val="-12"/>
                <w:sz w:val="22"/>
              </w:rPr>
              <w:t> </w:t>
            </w:r>
            <w:r>
              <w:rPr>
                <w:spacing w:val="-2"/>
                <w:sz w:val="22"/>
              </w:rPr>
              <w:t>(filtrate):</w:t>
            </w:r>
            <w:r>
              <w:rPr>
                <w:sz w:val="22"/>
                <w:u w:val="single"/>
              </w:rPr>
              <w:tab/>
            </w:r>
            <w:r>
              <w:rPr>
                <w:spacing w:val="-5"/>
                <w:sz w:val="22"/>
              </w:rPr>
              <w:t>°C</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393" w:hRule="atLeast"/>
        </w:trPr>
        <w:tc>
          <w:tcPr>
            <w:tcW w:w="828" w:type="dxa"/>
          </w:tcPr>
          <w:p>
            <w:pPr>
              <w:pStyle w:val="TableParagraph"/>
              <w:spacing w:line="246" w:lineRule="exact"/>
              <w:ind w:right="27"/>
              <w:jc w:val="right"/>
              <w:rPr>
                <w:sz w:val="22"/>
              </w:rPr>
            </w:pPr>
            <w:r>
              <w:rPr>
                <w:spacing w:val="-5"/>
                <w:sz w:val="22"/>
              </w:rPr>
              <w:t>15.</w:t>
            </w:r>
          </w:p>
        </w:tc>
        <w:tc>
          <w:tcPr>
            <w:tcW w:w="6300" w:type="dxa"/>
          </w:tcPr>
          <w:p>
            <w:pPr>
              <w:pStyle w:val="TableParagraph"/>
              <w:spacing w:line="246" w:lineRule="exact"/>
              <w:ind w:left="114"/>
              <w:rPr>
                <w:sz w:val="22"/>
              </w:rPr>
            </w:pPr>
            <w:r>
              <w:rPr>
                <w:sz w:val="22"/>
              </w:rPr>
              <w:t>Record</w:t>
            </w:r>
            <w:r>
              <w:rPr>
                <w:spacing w:val="-13"/>
                <w:sz w:val="22"/>
              </w:rPr>
              <w:t> </w:t>
            </w:r>
            <w:r>
              <w:rPr>
                <w:sz w:val="22"/>
              </w:rPr>
              <w:t>Observations</w:t>
            </w:r>
            <w:r>
              <w:rPr>
                <w:spacing w:val="-10"/>
                <w:sz w:val="22"/>
              </w:rPr>
              <w:t> </w:t>
            </w:r>
            <w:r>
              <w:rPr>
                <w:sz w:val="22"/>
              </w:rPr>
              <w:t>in</w:t>
            </w:r>
            <w:r>
              <w:rPr>
                <w:spacing w:val="-11"/>
                <w:sz w:val="22"/>
              </w:rPr>
              <w:t> </w:t>
            </w:r>
            <w:r>
              <w:rPr>
                <w:sz w:val="22"/>
              </w:rPr>
              <w:t>the</w:t>
            </w:r>
            <w:r>
              <w:rPr>
                <w:spacing w:val="-11"/>
                <w:sz w:val="22"/>
              </w:rPr>
              <w:t> </w:t>
            </w:r>
            <w:r>
              <w:rPr>
                <w:sz w:val="22"/>
              </w:rPr>
              <w:t>results</w:t>
            </w:r>
            <w:r>
              <w:rPr>
                <w:spacing w:val="-7"/>
                <w:sz w:val="22"/>
              </w:rPr>
              <w:t> </w:t>
            </w:r>
            <w:r>
              <w:rPr>
                <w:spacing w:val="-2"/>
                <w:sz w:val="22"/>
              </w:rPr>
              <w:t>section</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397" w:hRule="atLeast"/>
        </w:trPr>
        <w:tc>
          <w:tcPr>
            <w:tcW w:w="828" w:type="dxa"/>
          </w:tcPr>
          <w:p>
            <w:pPr>
              <w:pStyle w:val="TableParagraph"/>
              <w:spacing w:line="250" w:lineRule="exact"/>
              <w:ind w:right="27"/>
              <w:jc w:val="right"/>
              <w:rPr>
                <w:sz w:val="22"/>
              </w:rPr>
            </w:pPr>
            <w:r>
              <w:rPr>
                <w:spacing w:val="-5"/>
                <w:sz w:val="22"/>
              </w:rPr>
              <w:t>16.</w:t>
            </w:r>
          </w:p>
        </w:tc>
        <w:tc>
          <w:tcPr>
            <w:tcW w:w="6300" w:type="dxa"/>
          </w:tcPr>
          <w:p>
            <w:pPr>
              <w:pStyle w:val="TableParagraph"/>
              <w:spacing w:line="250" w:lineRule="exact"/>
              <w:ind w:left="114"/>
              <w:rPr>
                <w:sz w:val="22"/>
              </w:rPr>
            </w:pPr>
            <w:r>
              <w:rPr>
                <w:sz w:val="22"/>
              </w:rPr>
              <w:t>Clean</w:t>
            </w:r>
            <w:r>
              <w:rPr>
                <w:spacing w:val="-13"/>
                <w:sz w:val="22"/>
              </w:rPr>
              <w:t> </w:t>
            </w:r>
            <w:r>
              <w:rPr>
                <w:sz w:val="22"/>
              </w:rPr>
              <w:t>filtration</w:t>
            </w:r>
            <w:r>
              <w:rPr>
                <w:spacing w:val="-13"/>
                <w:sz w:val="22"/>
              </w:rPr>
              <w:t> </w:t>
            </w:r>
            <w:r>
              <w:rPr>
                <w:sz w:val="22"/>
              </w:rPr>
              <w:t>system</w:t>
            </w:r>
            <w:r>
              <w:rPr>
                <w:spacing w:val="-12"/>
                <w:sz w:val="22"/>
              </w:rPr>
              <w:t> </w:t>
            </w:r>
            <w:r>
              <w:rPr>
                <w:sz w:val="22"/>
              </w:rPr>
              <w:t>according</w:t>
            </w:r>
            <w:r>
              <w:rPr>
                <w:spacing w:val="-15"/>
                <w:sz w:val="22"/>
              </w:rPr>
              <w:t> </w:t>
            </w:r>
            <w:r>
              <w:rPr>
                <w:sz w:val="22"/>
              </w:rPr>
              <w:t>to</w:t>
            </w:r>
            <w:r>
              <w:rPr>
                <w:spacing w:val="-10"/>
                <w:sz w:val="22"/>
              </w:rPr>
              <w:t> </w:t>
            </w:r>
            <w:r>
              <w:rPr>
                <w:sz w:val="22"/>
              </w:rPr>
              <w:t>instructions</w:t>
            </w:r>
            <w:r>
              <w:rPr>
                <w:spacing w:val="-10"/>
                <w:sz w:val="22"/>
              </w:rPr>
              <w:t> </w:t>
            </w:r>
            <w:r>
              <w:rPr>
                <w:spacing w:val="-2"/>
                <w:sz w:val="22"/>
              </w:rPr>
              <w:t>below.</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bl>
    <w:p>
      <w:pPr>
        <w:spacing w:after="0"/>
        <w:rPr>
          <w:rFonts w:ascii="Times New Roman"/>
          <w:sz w:val="22"/>
        </w:rPr>
        <w:sectPr>
          <w:type w:val="continuous"/>
          <w:pgSz w:w="12240" w:h="15840"/>
          <w:pgMar w:header="726" w:footer="1912" w:top="980" w:bottom="212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5"/>
                <w:sz w:val="20"/>
              </w:rPr>
              <w:t>BioWork-</w:t>
            </w:r>
            <w:r>
              <w:rPr>
                <w:b/>
                <w:spacing w:val="-4"/>
                <w:sz w:val="20"/>
              </w:rPr>
              <w:t>5060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25</w:t>
            </w:r>
            <w:r>
              <w:rPr>
                <w:b/>
                <w:spacing w:val="-8"/>
                <w:sz w:val="20"/>
              </w:rPr>
              <w:t> </w:t>
            </w:r>
            <w:r>
              <w:rPr>
                <w:b/>
                <w:sz w:val="20"/>
              </w:rPr>
              <w:t>Jul</w:t>
            </w:r>
            <w:r>
              <w:rPr>
                <w:b/>
                <w:spacing w:val="-5"/>
                <w:sz w:val="20"/>
              </w:rPr>
              <w:t> </w:t>
            </w:r>
            <w:r>
              <w:rPr>
                <w:b/>
                <w:spacing w:val="-4"/>
                <w:sz w:val="20"/>
              </w:rPr>
              <w:t>2019</w:t>
            </w:r>
          </w:p>
        </w:tc>
        <w:tc>
          <w:tcPr>
            <w:tcW w:w="2431" w:type="dxa"/>
            <w:tcBorders>
              <w:left w:val="single" w:sz="8" w:space="0" w:color="000000"/>
              <w:bottom w:val="single" w:sz="8" w:space="0" w:color="000000"/>
            </w:tcBorders>
          </w:tcPr>
          <w:p>
            <w:pPr>
              <w:pStyle w:val="TableParagraph"/>
              <w:spacing w:line="211" w:lineRule="exact"/>
              <w:ind w:left="705"/>
              <w:rPr>
                <w:sz w:val="20"/>
              </w:rPr>
            </w:pPr>
            <w:r>
              <w:rPr>
                <w:spacing w:val="-2"/>
                <w:sz w:val="20"/>
              </w:rPr>
              <w:t>Page</w:t>
            </w:r>
            <w:r>
              <w:rPr>
                <w:spacing w:val="-10"/>
                <w:sz w:val="20"/>
              </w:rPr>
              <w:t> </w:t>
            </w:r>
            <w:r>
              <w:rPr>
                <w:spacing w:val="-2"/>
                <w:sz w:val="20"/>
              </w:rPr>
              <w:t>8</w:t>
            </w:r>
            <w:r>
              <w:rPr>
                <w:spacing w:val="-13"/>
                <w:sz w:val="20"/>
              </w:rPr>
              <w:t> </w:t>
            </w:r>
            <w:r>
              <w:rPr>
                <w:spacing w:val="-2"/>
                <w:sz w:val="20"/>
              </w:rPr>
              <w:t>of</w:t>
            </w:r>
            <w:r>
              <w:rPr>
                <w:spacing w:val="-13"/>
                <w:sz w:val="20"/>
              </w:rPr>
              <w:t> </w:t>
            </w:r>
            <w:r>
              <w:rPr>
                <w:spacing w:val="-5"/>
                <w:sz w:val="20"/>
              </w:rPr>
              <w:t>10</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Plate</w:t>
            </w:r>
            <w:r>
              <w:rPr>
                <w:rFonts w:ascii="Arial Narrow"/>
                <w:b/>
                <w:spacing w:val="-6"/>
                <w:sz w:val="28"/>
              </w:rPr>
              <w:t> </w:t>
            </w:r>
            <w:r>
              <w:rPr>
                <w:rFonts w:ascii="Arial Narrow"/>
                <w:b/>
                <w:sz w:val="28"/>
              </w:rPr>
              <w:t>and</w:t>
            </w:r>
            <w:r>
              <w:rPr>
                <w:rFonts w:ascii="Arial Narrow"/>
                <w:b/>
                <w:spacing w:val="-5"/>
                <w:sz w:val="28"/>
              </w:rPr>
              <w:t> </w:t>
            </w:r>
            <w:r>
              <w:rPr>
                <w:rFonts w:ascii="Arial Narrow"/>
                <w:b/>
                <w:sz w:val="28"/>
              </w:rPr>
              <w:t>Frame</w:t>
            </w:r>
            <w:r>
              <w:rPr>
                <w:rFonts w:ascii="Arial Narrow"/>
                <w:b/>
                <w:spacing w:val="-5"/>
                <w:sz w:val="28"/>
              </w:rPr>
              <w:t> </w:t>
            </w:r>
            <w:r>
              <w:rPr>
                <w:rFonts w:ascii="Arial Narrow"/>
                <w:b/>
                <w:spacing w:val="-2"/>
                <w:sz w:val="28"/>
              </w:rPr>
              <w:t>Filtration</w:t>
            </w:r>
          </w:p>
        </w:tc>
      </w:tr>
    </w:tbl>
    <w:p>
      <w:pPr>
        <w:spacing w:before="74"/>
        <w:ind w:left="1032" w:right="0" w:firstLine="0"/>
        <w:jc w:val="left"/>
        <w:rPr>
          <w:sz w:val="29"/>
        </w:rPr>
      </w:pPr>
      <w:r>
        <w:rPr>
          <w:color w:val="0054C4"/>
          <w:sz w:val="29"/>
        </w:rPr>
        <w:t>Diagram</w:t>
      </w:r>
      <w:r>
        <w:rPr>
          <w:color w:val="0054C4"/>
          <w:spacing w:val="-5"/>
          <w:sz w:val="29"/>
        </w:rPr>
        <w:t> </w:t>
      </w:r>
      <w:r>
        <w:rPr>
          <w:color w:val="0054C4"/>
          <w:sz w:val="29"/>
        </w:rPr>
        <w:t>1:</w:t>
      </w:r>
      <w:r>
        <w:rPr>
          <w:color w:val="0054C4"/>
          <w:spacing w:val="-4"/>
          <w:sz w:val="29"/>
        </w:rPr>
        <w:t> </w:t>
      </w:r>
      <w:r>
        <w:rPr>
          <w:color w:val="0054C4"/>
          <w:sz w:val="29"/>
        </w:rPr>
        <w:t>Minijet</w:t>
      </w:r>
      <w:r>
        <w:rPr>
          <w:color w:val="0054C4"/>
          <w:spacing w:val="-11"/>
          <w:sz w:val="29"/>
        </w:rPr>
        <w:t> </w:t>
      </w:r>
      <w:r>
        <w:rPr>
          <w:color w:val="0054C4"/>
          <w:sz w:val="29"/>
        </w:rPr>
        <w:t>Filtration</w:t>
      </w:r>
      <w:r>
        <w:rPr>
          <w:color w:val="0054C4"/>
          <w:spacing w:val="-7"/>
          <w:sz w:val="29"/>
        </w:rPr>
        <w:t> </w:t>
      </w:r>
      <w:r>
        <w:rPr>
          <w:color w:val="0054C4"/>
          <w:spacing w:val="-2"/>
          <w:sz w:val="29"/>
        </w:rPr>
        <w:t>System</w:t>
      </w:r>
    </w:p>
    <w:p>
      <w:pPr>
        <w:pStyle w:val="BodyText"/>
        <w:spacing w:before="3"/>
        <w:rPr>
          <w:sz w:val="20"/>
        </w:rPr>
      </w:pPr>
      <w:r>
        <w:rPr/>
        <w:drawing>
          <wp:anchor distT="0" distB="0" distL="0" distR="0" allowOverlap="1" layoutInCell="1" locked="0" behindDoc="1" simplePos="0" relativeHeight="487672832">
            <wp:simplePos x="0" y="0"/>
            <wp:positionH relativeFrom="page">
              <wp:posOffset>925830</wp:posOffset>
            </wp:positionH>
            <wp:positionV relativeFrom="paragraph">
              <wp:posOffset>163792</wp:posOffset>
            </wp:positionV>
            <wp:extent cx="5133472" cy="3173729"/>
            <wp:effectExtent l="0" t="0" r="0" b="0"/>
            <wp:wrapTopAndBottom/>
            <wp:docPr id="420" name="Image 420" descr="Diagram  Description automatically generated "/>
            <wp:cNvGraphicFramePr>
              <a:graphicFrameLocks/>
            </wp:cNvGraphicFramePr>
            <a:graphic>
              <a:graphicData uri="http://schemas.openxmlformats.org/drawingml/2006/picture">
                <pic:pic>
                  <pic:nvPicPr>
                    <pic:cNvPr id="420" name="Image 420" descr="Diagram  Description automatically generated "/>
                    <pic:cNvPicPr/>
                  </pic:nvPicPr>
                  <pic:blipFill>
                    <a:blip r:embed="rId129" cstate="print"/>
                    <a:stretch>
                      <a:fillRect/>
                    </a:stretch>
                  </pic:blipFill>
                  <pic:spPr>
                    <a:xfrm>
                      <a:off x="0" y="0"/>
                      <a:ext cx="5133472" cy="3173729"/>
                    </a:xfrm>
                    <a:prstGeom prst="rect">
                      <a:avLst/>
                    </a:prstGeom>
                  </pic:spPr>
                </pic:pic>
              </a:graphicData>
            </a:graphic>
          </wp:anchor>
        </w:drawing>
      </w:r>
    </w:p>
    <w:p>
      <w:pPr>
        <w:pStyle w:val="BodyText"/>
        <w:rPr>
          <w:sz w:val="32"/>
        </w:rPr>
      </w:pPr>
    </w:p>
    <w:p>
      <w:pPr>
        <w:pStyle w:val="BodyText"/>
        <w:spacing w:before="4"/>
        <w:rPr>
          <w:sz w:val="32"/>
        </w:rPr>
      </w:pPr>
    </w:p>
    <w:p>
      <w:pPr>
        <w:spacing w:before="0"/>
        <w:ind w:left="1032" w:right="0" w:firstLine="0"/>
        <w:jc w:val="left"/>
        <w:rPr>
          <w:sz w:val="29"/>
        </w:rPr>
      </w:pPr>
      <w:r>
        <w:rPr>
          <w:color w:val="0054C4"/>
          <w:sz w:val="29"/>
        </w:rPr>
        <w:t>Diagram</w:t>
      </w:r>
      <w:r>
        <w:rPr>
          <w:color w:val="0054C4"/>
          <w:spacing w:val="-5"/>
          <w:sz w:val="29"/>
        </w:rPr>
        <w:t> </w:t>
      </w:r>
      <w:r>
        <w:rPr>
          <w:color w:val="0054C4"/>
          <w:sz w:val="29"/>
        </w:rPr>
        <w:t>2:</w:t>
      </w:r>
      <w:r>
        <w:rPr>
          <w:color w:val="0054C4"/>
          <w:spacing w:val="-7"/>
          <w:sz w:val="29"/>
        </w:rPr>
        <w:t> </w:t>
      </w:r>
      <w:r>
        <w:rPr>
          <w:color w:val="0054C4"/>
          <w:sz w:val="29"/>
        </w:rPr>
        <w:t>Filter</w:t>
      </w:r>
      <w:r>
        <w:rPr>
          <w:color w:val="0054C4"/>
          <w:spacing w:val="-7"/>
          <w:sz w:val="29"/>
        </w:rPr>
        <w:t> </w:t>
      </w:r>
      <w:r>
        <w:rPr>
          <w:color w:val="0054C4"/>
          <w:sz w:val="29"/>
        </w:rPr>
        <w:t>Pad</w:t>
      </w:r>
      <w:r>
        <w:rPr>
          <w:color w:val="0054C4"/>
          <w:spacing w:val="-7"/>
          <w:sz w:val="29"/>
        </w:rPr>
        <w:t> </w:t>
      </w:r>
      <w:r>
        <w:rPr>
          <w:color w:val="0054C4"/>
          <w:spacing w:val="-2"/>
          <w:sz w:val="29"/>
        </w:rPr>
        <w:t>Insertion</w:t>
      </w:r>
    </w:p>
    <w:p>
      <w:pPr>
        <w:tabs>
          <w:tab w:pos="5351" w:val="left" w:leader="none"/>
        </w:tabs>
        <w:spacing w:before="231"/>
        <w:ind w:left="1118" w:right="0" w:firstLine="0"/>
        <w:jc w:val="left"/>
        <w:rPr>
          <w:sz w:val="20"/>
        </w:rPr>
      </w:pPr>
      <w:r>
        <w:rPr>
          <w:spacing w:val="-2"/>
          <w:sz w:val="20"/>
        </w:rPr>
        <w:t>Correct Insertion</w:t>
      </w:r>
      <w:r>
        <w:rPr>
          <w:sz w:val="20"/>
        </w:rPr>
        <w:tab/>
      </w:r>
      <w:r>
        <w:rPr>
          <w:spacing w:val="-2"/>
          <w:sz w:val="20"/>
        </w:rPr>
        <w:t>Incorrect</w:t>
      </w:r>
      <w:r>
        <w:rPr>
          <w:sz w:val="20"/>
        </w:rPr>
        <w:t> </w:t>
      </w:r>
      <w:r>
        <w:rPr>
          <w:spacing w:val="-2"/>
          <w:sz w:val="20"/>
        </w:rPr>
        <w:t>Insertion</w:t>
      </w:r>
    </w:p>
    <w:p>
      <w:pPr>
        <w:pStyle w:val="BodyText"/>
        <w:spacing w:before="1"/>
        <w:rPr>
          <w:sz w:val="5"/>
        </w:rPr>
      </w:pPr>
      <w:r>
        <w:rPr/>
        <w:drawing>
          <wp:anchor distT="0" distB="0" distL="0" distR="0" allowOverlap="1" layoutInCell="1" locked="0" behindDoc="1" simplePos="0" relativeHeight="487673344">
            <wp:simplePos x="0" y="0"/>
            <wp:positionH relativeFrom="page">
              <wp:posOffset>794385</wp:posOffset>
            </wp:positionH>
            <wp:positionV relativeFrom="paragraph">
              <wp:posOffset>52742</wp:posOffset>
            </wp:positionV>
            <wp:extent cx="4117201" cy="1735550"/>
            <wp:effectExtent l="0" t="0" r="0" b="0"/>
            <wp:wrapTopAndBottom/>
            <wp:docPr id="421" name="Image 421" descr="A picture containing text, metalware  Description automatically generated "/>
            <wp:cNvGraphicFramePr>
              <a:graphicFrameLocks/>
            </wp:cNvGraphicFramePr>
            <a:graphic>
              <a:graphicData uri="http://schemas.openxmlformats.org/drawingml/2006/picture">
                <pic:pic>
                  <pic:nvPicPr>
                    <pic:cNvPr id="421" name="Image 421" descr="A picture containing text, metalware  Description automatically generated "/>
                    <pic:cNvPicPr/>
                  </pic:nvPicPr>
                  <pic:blipFill>
                    <a:blip r:embed="rId130" cstate="print"/>
                    <a:stretch>
                      <a:fillRect/>
                    </a:stretch>
                  </pic:blipFill>
                  <pic:spPr>
                    <a:xfrm>
                      <a:off x="0" y="0"/>
                      <a:ext cx="4117201" cy="1735550"/>
                    </a:xfrm>
                    <a:prstGeom prst="rect">
                      <a:avLst/>
                    </a:prstGeom>
                  </pic:spPr>
                </pic:pic>
              </a:graphicData>
            </a:graphic>
          </wp:anchor>
        </w:drawing>
      </w:r>
    </w:p>
    <w:p>
      <w:pPr>
        <w:pStyle w:val="BodyText"/>
        <w:spacing w:before="10"/>
        <w:rPr>
          <w:sz w:val="31"/>
        </w:rPr>
      </w:pPr>
    </w:p>
    <w:p>
      <w:pPr>
        <w:tabs>
          <w:tab w:pos="5351" w:val="left" w:leader="none"/>
        </w:tabs>
        <w:spacing w:before="0"/>
        <w:ind w:left="1118" w:right="0" w:firstLine="0"/>
        <w:jc w:val="left"/>
        <w:rPr>
          <w:sz w:val="20"/>
        </w:rPr>
      </w:pPr>
      <w:r>
        <w:rPr>
          <w:sz w:val="20"/>
        </w:rPr>
        <w:t>Course</w:t>
      </w:r>
      <w:r>
        <w:rPr>
          <w:spacing w:val="-14"/>
          <w:sz w:val="20"/>
        </w:rPr>
        <w:t> </w:t>
      </w:r>
      <w:r>
        <w:rPr>
          <w:spacing w:val="-4"/>
          <w:sz w:val="20"/>
        </w:rPr>
        <w:t>Side</w:t>
      </w:r>
      <w:r>
        <w:rPr>
          <w:sz w:val="20"/>
        </w:rPr>
        <w:tab/>
        <w:t>Smooth</w:t>
      </w:r>
      <w:r>
        <w:rPr>
          <w:spacing w:val="-14"/>
          <w:sz w:val="20"/>
        </w:rPr>
        <w:t> </w:t>
      </w:r>
      <w:r>
        <w:rPr>
          <w:sz w:val="20"/>
        </w:rPr>
        <w:t>(Note</w:t>
      </w:r>
      <w:r>
        <w:rPr>
          <w:spacing w:val="-13"/>
          <w:sz w:val="20"/>
        </w:rPr>
        <w:t> </w:t>
      </w:r>
      <w:r>
        <w:rPr>
          <w:spacing w:val="-2"/>
          <w:sz w:val="20"/>
        </w:rPr>
        <w:t>Holes)</w:t>
      </w:r>
    </w:p>
    <w:p>
      <w:pPr>
        <w:pStyle w:val="BodyText"/>
        <w:spacing w:before="8"/>
        <w:rPr>
          <w:sz w:val="29"/>
        </w:rPr>
      </w:pPr>
    </w:p>
    <w:p>
      <w:pPr>
        <w:spacing w:before="0"/>
        <w:ind w:left="398" w:right="0" w:firstLine="0"/>
        <w:jc w:val="left"/>
        <w:rPr>
          <w:sz w:val="20"/>
        </w:rPr>
      </w:pPr>
      <w:r>
        <w:rPr>
          <w:b/>
          <w:sz w:val="20"/>
        </w:rPr>
        <w:t>NOTE:</w:t>
      </w:r>
      <w:r>
        <w:rPr>
          <w:b/>
          <w:spacing w:val="-34"/>
          <w:sz w:val="20"/>
        </w:rPr>
        <w:t> </w:t>
      </w:r>
      <w:r>
        <w:rPr>
          <w:sz w:val="20"/>
        </w:rPr>
        <w:t>Coarse</w:t>
      </w:r>
      <w:r>
        <w:rPr>
          <w:spacing w:val="-14"/>
          <w:sz w:val="20"/>
        </w:rPr>
        <w:t> </w:t>
      </w:r>
      <w:r>
        <w:rPr>
          <w:sz w:val="20"/>
        </w:rPr>
        <w:t>side</w:t>
      </w:r>
      <w:r>
        <w:rPr>
          <w:spacing w:val="-12"/>
          <w:sz w:val="20"/>
        </w:rPr>
        <w:t> </w:t>
      </w:r>
      <w:r>
        <w:rPr>
          <w:sz w:val="20"/>
        </w:rPr>
        <w:t>always</w:t>
      </w:r>
      <w:r>
        <w:rPr>
          <w:spacing w:val="-8"/>
          <w:sz w:val="20"/>
        </w:rPr>
        <w:t> </w:t>
      </w:r>
      <w:r>
        <w:rPr>
          <w:sz w:val="20"/>
        </w:rPr>
        <w:t>faces</w:t>
      </w:r>
      <w:r>
        <w:rPr>
          <w:spacing w:val="-10"/>
          <w:sz w:val="20"/>
        </w:rPr>
        <w:t> </w:t>
      </w:r>
      <w:r>
        <w:rPr>
          <w:sz w:val="20"/>
        </w:rPr>
        <w:t>towards</w:t>
      </w:r>
      <w:r>
        <w:rPr>
          <w:spacing w:val="-12"/>
          <w:sz w:val="20"/>
        </w:rPr>
        <w:t> </w:t>
      </w:r>
      <w:r>
        <w:rPr>
          <w:sz w:val="20"/>
        </w:rPr>
        <w:t>the</w:t>
      </w:r>
      <w:r>
        <w:rPr>
          <w:spacing w:val="-10"/>
          <w:sz w:val="20"/>
        </w:rPr>
        <w:t> </w:t>
      </w:r>
      <w:r>
        <w:rPr>
          <w:sz w:val="20"/>
        </w:rPr>
        <w:t>black</w:t>
      </w:r>
      <w:r>
        <w:rPr>
          <w:spacing w:val="-8"/>
          <w:sz w:val="20"/>
        </w:rPr>
        <w:t> </w:t>
      </w:r>
      <w:r>
        <w:rPr>
          <w:sz w:val="20"/>
        </w:rPr>
        <w:t>hand</w:t>
      </w:r>
      <w:r>
        <w:rPr>
          <w:spacing w:val="-12"/>
          <w:sz w:val="20"/>
        </w:rPr>
        <w:t> </w:t>
      </w:r>
      <w:r>
        <w:rPr>
          <w:sz w:val="20"/>
        </w:rPr>
        <w:t>wheels</w:t>
      </w:r>
      <w:r>
        <w:rPr>
          <w:spacing w:val="-10"/>
          <w:sz w:val="20"/>
        </w:rPr>
        <w:t> </w:t>
      </w:r>
      <w:r>
        <w:rPr>
          <w:sz w:val="20"/>
        </w:rPr>
        <w:t>on</w:t>
      </w:r>
      <w:r>
        <w:rPr>
          <w:spacing w:val="-9"/>
          <w:sz w:val="20"/>
        </w:rPr>
        <w:t> </w:t>
      </w:r>
      <w:r>
        <w:rPr>
          <w:sz w:val="20"/>
        </w:rPr>
        <w:t>all</w:t>
      </w:r>
      <w:r>
        <w:rPr>
          <w:spacing w:val="-13"/>
          <w:sz w:val="20"/>
        </w:rPr>
        <w:t> </w:t>
      </w:r>
      <w:r>
        <w:rPr>
          <w:sz w:val="20"/>
        </w:rPr>
        <w:t>three</w:t>
      </w:r>
      <w:r>
        <w:rPr>
          <w:spacing w:val="-13"/>
          <w:sz w:val="20"/>
        </w:rPr>
        <w:t> </w:t>
      </w:r>
      <w:r>
        <w:rPr>
          <w:sz w:val="20"/>
        </w:rPr>
        <w:t>types</w:t>
      </w:r>
      <w:r>
        <w:rPr>
          <w:spacing w:val="-10"/>
          <w:sz w:val="20"/>
        </w:rPr>
        <w:t> </w:t>
      </w:r>
      <w:r>
        <w:rPr>
          <w:sz w:val="20"/>
        </w:rPr>
        <w:t>of</w:t>
      </w:r>
      <w:r>
        <w:rPr>
          <w:spacing w:val="-7"/>
          <w:sz w:val="20"/>
        </w:rPr>
        <w:t> </w:t>
      </w:r>
      <w:r>
        <w:rPr>
          <w:spacing w:val="-2"/>
          <w:sz w:val="20"/>
        </w:rPr>
        <w:t>pads.</w:t>
      </w:r>
    </w:p>
    <w:p>
      <w:pPr>
        <w:spacing w:before="118"/>
        <w:ind w:left="398" w:right="0" w:firstLine="0"/>
        <w:jc w:val="left"/>
        <w:rPr>
          <w:sz w:val="20"/>
        </w:rPr>
      </w:pPr>
      <w:r>
        <w:rPr>
          <w:b/>
          <w:sz w:val="20"/>
        </w:rPr>
        <w:t>NOTE:</w:t>
      </w:r>
      <w:r>
        <w:rPr>
          <w:b/>
          <w:spacing w:val="-34"/>
          <w:sz w:val="20"/>
        </w:rPr>
        <w:t> </w:t>
      </w:r>
      <w:r>
        <w:rPr>
          <w:sz w:val="20"/>
        </w:rPr>
        <w:t>All</w:t>
      </w:r>
      <w:r>
        <w:rPr>
          <w:spacing w:val="-14"/>
          <w:sz w:val="20"/>
        </w:rPr>
        <w:t> </w:t>
      </w:r>
      <w:r>
        <w:rPr>
          <w:sz w:val="20"/>
        </w:rPr>
        <w:t>3</w:t>
      </w:r>
      <w:r>
        <w:rPr>
          <w:spacing w:val="-13"/>
          <w:sz w:val="20"/>
        </w:rPr>
        <w:t> </w:t>
      </w:r>
      <w:r>
        <w:rPr>
          <w:sz w:val="20"/>
        </w:rPr>
        <w:t>pads</w:t>
      </w:r>
      <w:r>
        <w:rPr>
          <w:spacing w:val="-8"/>
          <w:sz w:val="20"/>
        </w:rPr>
        <w:t> </w:t>
      </w:r>
      <w:r>
        <w:rPr>
          <w:sz w:val="20"/>
        </w:rPr>
        <w:t>MUST</w:t>
      </w:r>
      <w:r>
        <w:rPr>
          <w:spacing w:val="-9"/>
          <w:sz w:val="20"/>
        </w:rPr>
        <w:t> </w:t>
      </w:r>
      <w:r>
        <w:rPr>
          <w:sz w:val="20"/>
        </w:rPr>
        <w:t>be</w:t>
      </w:r>
      <w:r>
        <w:rPr>
          <w:spacing w:val="-11"/>
          <w:sz w:val="20"/>
        </w:rPr>
        <w:t> </w:t>
      </w:r>
      <w:r>
        <w:rPr>
          <w:sz w:val="20"/>
        </w:rPr>
        <w:t>the</w:t>
      </w:r>
      <w:r>
        <w:rPr>
          <w:spacing w:val="-12"/>
          <w:sz w:val="20"/>
        </w:rPr>
        <w:t> </w:t>
      </w:r>
      <w:r>
        <w:rPr>
          <w:sz w:val="20"/>
        </w:rPr>
        <w:t>same</w:t>
      </w:r>
      <w:r>
        <w:rPr>
          <w:spacing w:val="-11"/>
          <w:sz w:val="20"/>
        </w:rPr>
        <w:t> </w:t>
      </w:r>
      <w:r>
        <w:rPr>
          <w:sz w:val="20"/>
        </w:rPr>
        <w:t>grade.</w:t>
      </w:r>
      <w:r>
        <w:rPr>
          <w:spacing w:val="-12"/>
          <w:sz w:val="20"/>
        </w:rPr>
        <w:t> </w:t>
      </w:r>
      <w:r>
        <w:rPr>
          <w:sz w:val="20"/>
        </w:rPr>
        <w:t>You</w:t>
      </w:r>
      <w:r>
        <w:rPr>
          <w:spacing w:val="-10"/>
          <w:sz w:val="20"/>
        </w:rPr>
        <w:t> </w:t>
      </w:r>
      <w:r>
        <w:rPr>
          <w:sz w:val="20"/>
        </w:rPr>
        <w:t>CANNOT</w:t>
      </w:r>
      <w:r>
        <w:rPr>
          <w:spacing w:val="-9"/>
          <w:sz w:val="20"/>
        </w:rPr>
        <w:t> </w:t>
      </w:r>
      <w:r>
        <w:rPr>
          <w:sz w:val="20"/>
        </w:rPr>
        <w:t>interchange</w:t>
      </w:r>
      <w:r>
        <w:rPr>
          <w:spacing w:val="-13"/>
          <w:sz w:val="20"/>
        </w:rPr>
        <w:t> </w:t>
      </w:r>
      <w:r>
        <w:rPr>
          <w:spacing w:val="-2"/>
          <w:sz w:val="20"/>
        </w:rPr>
        <w:t>grades.</w:t>
      </w:r>
    </w:p>
    <w:p>
      <w:pPr>
        <w:spacing w:after="0"/>
        <w:jc w:val="left"/>
        <w:rPr>
          <w:sz w:val="20"/>
        </w:rPr>
        <w:sectPr>
          <w:pgSz w:w="12240" w:h="15840"/>
          <w:pgMar w:header="726" w:footer="1912" w:top="980" w:bottom="210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5"/>
                <w:sz w:val="20"/>
              </w:rPr>
              <w:t>BioWork-</w:t>
            </w:r>
            <w:r>
              <w:rPr>
                <w:b/>
                <w:spacing w:val="-4"/>
                <w:sz w:val="20"/>
              </w:rPr>
              <w:t>5060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25</w:t>
            </w:r>
            <w:r>
              <w:rPr>
                <w:b/>
                <w:spacing w:val="-8"/>
                <w:sz w:val="20"/>
              </w:rPr>
              <w:t> </w:t>
            </w:r>
            <w:r>
              <w:rPr>
                <w:b/>
                <w:sz w:val="20"/>
              </w:rPr>
              <w:t>Jul</w:t>
            </w:r>
            <w:r>
              <w:rPr>
                <w:b/>
                <w:spacing w:val="-5"/>
                <w:sz w:val="20"/>
              </w:rPr>
              <w:t> </w:t>
            </w:r>
            <w:r>
              <w:rPr>
                <w:b/>
                <w:spacing w:val="-4"/>
                <w:sz w:val="20"/>
              </w:rPr>
              <w:t>2019</w:t>
            </w:r>
          </w:p>
        </w:tc>
        <w:tc>
          <w:tcPr>
            <w:tcW w:w="2431" w:type="dxa"/>
            <w:tcBorders>
              <w:left w:val="single" w:sz="8" w:space="0" w:color="000000"/>
              <w:bottom w:val="single" w:sz="8" w:space="0" w:color="000000"/>
            </w:tcBorders>
          </w:tcPr>
          <w:p>
            <w:pPr>
              <w:pStyle w:val="TableParagraph"/>
              <w:spacing w:line="211" w:lineRule="exact"/>
              <w:ind w:left="705"/>
              <w:rPr>
                <w:sz w:val="20"/>
              </w:rPr>
            </w:pPr>
            <w:r>
              <w:rPr>
                <w:spacing w:val="-2"/>
                <w:sz w:val="20"/>
              </w:rPr>
              <w:t>Page</w:t>
            </w:r>
            <w:r>
              <w:rPr>
                <w:spacing w:val="-10"/>
                <w:sz w:val="20"/>
              </w:rPr>
              <w:t> </w:t>
            </w:r>
            <w:r>
              <w:rPr>
                <w:spacing w:val="-2"/>
                <w:sz w:val="20"/>
              </w:rPr>
              <w:t>9</w:t>
            </w:r>
            <w:r>
              <w:rPr>
                <w:spacing w:val="-13"/>
                <w:sz w:val="20"/>
              </w:rPr>
              <w:t> </w:t>
            </w:r>
            <w:r>
              <w:rPr>
                <w:spacing w:val="-2"/>
                <w:sz w:val="20"/>
              </w:rPr>
              <w:t>of</w:t>
            </w:r>
            <w:r>
              <w:rPr>
                <w:spacing w:val="-13"/>
                <w:sz w:val="20"/>
              </w:rPr>
              <w:t> </w:t>
            </w:r>
            <w:r>
              <w:rPr>
                <w:spacing w:val="-5"/>
                <w:sz w:val="20"/>
              </w:rPr>
              <w:t>10</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Plate</w:t>
            </w:r>
            <w:r>
              <w:rPr>
                <w:rFonts w:ascii="Arial Narrow"/>
                <w:b/>
                <w:spacing w:val="-6"/>
                <w:sz w:val="28"/>
              </w:rPr>
              <w:t> </w:t>
            </w:r>
            <w:r>
              <w:rPr>
                <w:rFonts w:ascii="Arial Narrow"/>
                <w:b/>
                <w:sz w:val="28"/>
              </w:rPr>
              <w:t>and</w:t>
            </w:r>
            <w:r>
              <w:rPr>
                <w:rFonts w:ascii="Arial Narrow"/>
                <w:b/>
                <w:spacing w:val="-5"/>
                <w:sz w:val="28"/>
              </w:rPr>
              <w:t> </w:t>
            </w:r>
            <w:r>
              <w:rPr>
                <w:rFonts w:ascii="Arial Narrow"/>
                <w:b/>
                <w:sz w:val="28"/>
              </w:rPr>
              <w:t>Frame</w:t>
            </w:r>
            <w:r>
              <w:rPr>
                <w:rFonts w:ascii="Arial Narrow"/>
                <w:b/>
                <w:spacing w:val="-5"/>
                <w:sz w:val="28"/>
              </w:rPr>
              <w:t> </w:t>
            </w:r>
            <w:r>
              <w:rPr>
                <w:rFonts w:ascii="Arial Narrow"/>
                <w:b/>
                <w:spacing w:val="-2"/>
                <w:sz w:val="28"/>
              </w:rPr>
              <w:t>Filtration</w:t>
            </w:r>
          </w:p>
        </w:tc>
      </w:tr>
    </w:tbl>
    <w:p>
      <w:pPr>
        <w:pStyle w:val="BodyText"/>
        <w:rPr>
          <w:sz w:val="20"/>
        </w:rPr>
      </w:pPr>
    </w:p>
    <w:p>
      <w:pPr>
        <w:pStyle w:val="BodyText"/>
        <w:spacing w:before="7"/>
      </w:pPr>
    </w:p>
    <w:p>
      <w:pPr>
        <w:spacing w:before="91"/>
        <w:ind w:left="1032" w:right="0" w:firstLine="0"/>
        <w:jc w:val="left"/>
        <w:rPr>
          <w:sz w:val="29"/>
        </w:rPr>
      </w:pPr>
      <w:r>
        <w:rPr>
          <w:color w:val="0054C4"/>
          <w:sz w:val="29"/>
        </w:rPr>
        <w:t>Clean-up</w:t>
      </w:r>
      <w:r>
        <w:rPr>
          <w:color w:val="0054C4"/>
          <w:spacing w:val="-12"/>
          <w:sz w:val="29"/>
        </w:rPr>
        <w:t> </w:t>
      </w:r>
      <w:r>
        <w:rPr>
          <w:color w:val="0054C4"/>
          <w:sz w:val="29"/>
        </w:rPr>
        <w:t>of</w:t>
      </w:r>
      <w:r>
        <w:rPr>
          <w:color w:val="0054C4"/>
          <w:spacing w:val="-8"/>
          <w:sz w:val="29"/>
        </w:rPr>
        <w:t> </w:t>
      </w:r>
      <w:r>
        <w:rPr>
          <w:color w:val="0054C4"/>
          <w:sz w:val="29"/>
        </w:rPr>
        <w:t>Filtration</w:t>
      </w:r>
      <w:r>
        <w:rPr>
          <w:color w:val="0054C4"/>
          <w:spacing w:val="-12"/>
          <w:sz w:val="29"/>
        </w:rPr>
        <w:t> </w:t>
      </w:r>
      <w:r>
        <w:rPr>
          <w:color w:val="0054C4"/>
          <w:spacing w:val="-2"/>
          <w:sz w:val="29"/>
        </w:rPr>
        <w:t>System</w:t>
      </w:r>
    </w:p>
    <w:p>
      <w:pPr>
        <w:pStyle w:val="BodyText"/>
        <w:spacing w:before="3"/>
        <w:rPr>
          <w:sz w:val="29"/>
        </w:rPr>
      </w:pP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8"/>
        <w:gridCol w:w="6300"/>
        <w:gridCol w:w="1440"/>
        <w:gridCol w:w="1438"/>
      </w:tblGrid>
      <w:tr>
        <w:trPr>
          <w:trHeight w:val="623" w:hRule="atLeast"/>
        </w:trPr>
        <w:tc>
          <w:tcPr>
            <w:tcW w:w="828" w:type="dxa"/>
            <w:shd w:val="clear" w:color="auto" w:fill="E6E6E6"/>
          </w:tcPr>
          <w:p>
            <w:pPr>
              <w:pStyle w:val="TableParagraph"/>
              <w:spacing w:line="269" w:lineRule="exact"/>
              <w:ind w:right="170"/>
              <w:jc w:val="right"/>
              <w:rPr>
                <w:b/>
                <w:sz w:val="24"/>
              </w:rPr>
            </w:pPr>
            <w:r>
              <w:rPr>
                <w:b/>
                <w:spacing w:val="-4"/>
                <w:sz w:val="24"/>
              </w:rPr>
              <w:t>Step</w:t>
            </w:r>
          </w:p>
        </w:tc>
        <w:tc>
          <w:tcPr>
            <w:tcW w:w="6300" w:type="dxa"/>
            <w:shd w:val="clear" w:color="auto" w:fill="E6E6E6"/>
          </w:tcPr>
          <w:p>
            <w:pPr>
              <w:pStyle w:val="TableParagraph"/>
              <w:spacing w:line="269" w:lineRule="exact"/>
              <w:ind w:left="1996"/>
              <w:rPr>
                <w:b/>
                <w:sz w:val="24"/>
              </w:rPr>
            </w:pPr>
            <w:r>
              <w:rPr>
                <w:b/>
                <w:sz w:val="24"/>
              </w:rPr>
              <w:t>Process</w:t>
            </w:r>
            <w:r>
              <w:rPr>
                <w:b/>
                <w:spacing w:val="-9"/>
                <w:sz w:val="24"/>
              </w:rPr>
              <w:t> </w:t>
            </w:r>
            <w:r>
              <w:rPr>
                <w:b/>
                <w:spacing w:val="-2"/>
                <w:sz w:val="24"/>
              </w:rPr>
              <w:t>Description</w:t>
            </w:r>
          </w:p>
        </w:tc>
        <w:tc>
          <w:tcPr>
            <w:tcW w:w="1440" w:type="dxa"/>
            <w:shd w:val="clear" w:color="auto" w:fill="E6E6E6"/>
          </w:tcPr>
          <w:p>
            <w:pPr>
              <w:pStyle w:val="TableParagraph"/>
              <w:ind w:left="218" w:hanging="44"/>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438" w:type="dxa"/>
            <w:shd w:val="clear" w:color="auto" w:fill="E6E6E6"/>
          </w:tcPr>
          <w:p>
            <w:pPr>
              <w:pStyle w:val="TableParagraph"/>
              <w:ind w:left="218" w:right="197"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1636" w:hRule="atLeast"/>
        </w:trPr>
        <w:tc>
          <w:tcPr>
            <w:tcW w:w="828" w:type="dxa"/>
          </w:tcPr>
          <w:p>
            <w:pPr>
              <w:pStyle w:val="TableParagraph"/>
              <w:spacing w:line="248" w:lineRule="exact"/>
              <w:ind w:right="150"/>
              <w:jc w:val="right"/>
              <w:rPr>
                <w:sz w:val="22"/>
              </w:rPr>
            </w:pPr>
            <w:r>
              <w:rPr>
                <w:spacing w:val="-5"/>
                <w:sz w:val="22"/>
              </w:rPr>
              <w:t>1.</w:t>
            </w:r>
          </w:p>
        </w:tc>
        <w:tc>
          <w:tcPr>
            <w:tcW w:w="6300" w:type="dxa"/>
          </w:tcPr>
          <w:p>
            <w:pPr>
              <w:pStyle w:val="TableParagraph"/>
              <w:ind w:left="114" w:right="137"/>
              <w:rPr>
                <w:sz w:val="22"/>
              </w:rPr>
            </w:pPr>
            <w:r>
              <w:rPr>
                <w:sz w:val="22"/>
              </w:rPr>
              <w:t>Remove the short tube which had been placed on the fitting under the drip tray. Disconnect the short tube which leads from</w:t>
            </w:r>
            <w:r>
              <w:rPr>
                <w:spacing w:val="-5"/>
                <w:sz w:val="22"/>
              </w:rPr>
              <w:t> </w:t>
            </w:r>
            <w:r>
              <w:rPr>
                <w:sz w:val="22"/>
              </w:rPr>
              <w:t>the</w:t>
            </w:r>
            <w:r>
              <w:rPr>
                <w:spacing w:val="-4"/>
                <w:sz w:val="22"/>
              </w:rPr>
              <w:t> </w:t>
            </w:r>
            <w:r>
              <w:rPr>
                <w:sz w:val="22"/>
              </w:rPr>
              <w:t>pump</w:t>
            </w:r>
            <w:r>
              <w:rPr>
                <w:spacing w:val="-9"/>
                <w:sz w:val="22"/>
              </w:rPr>
              <w:t> </w:t>
            </w:r>
            <w:r>
              <w:rPr>
                <w:sz w:val="22"/>
              </w:rPr>
              <w:t>to</w:t>
            </w:r>
            <w:r>
              <w:rPr>
                <w:spacing w:val="-9"/>
                <w:sz w:val="22"/>
              </w:rPr>
              <w:t> </w:t>
            </w:r>
            <w:r>
              <w:rPr>
                <w:sz w:val="22"/>
              </w:rPr>
              <w:t>the</w:t>
            </w:r>
            <w:r>
              <w:rPr>
                <w:spacing w:val="-11"/>
                <w:sz w:val="22"/>
              </w:rPr>
              <w:t> </w:t>
            </w:r>
            <w:r>
              <w:rPr>
                <w:sz w:val="22"/>
              </w:rPr>
              <w:t>first</w:t>
            </w:r>
            <w:r>
              <w:rPr>
                <w:spacing w:val="-7"/>
                <w:sz w:val="22"/>
              </w:rPr>
              <w:t> </w:t>
            </w:r>
            <w:r>
              <w:rPr>
                <w:sz w:val="22"/>
              </w:rPr>
              <w:t>filtering</w:t>
            </w:r>
            <w:r>
              <w:rPr>
                <w:spacing w:val="-4"/>
                <w:sz w:val="22"/>
              </w:rPr>
              <w:t> </w:t>
            </w:r>
            <w:r>
              <w:rPr>
                <w:sz w:val="22"/>
              </w:rPr>
              <w:t>plate</w:t>
            </w:r>
            <w:r>
              <w:rPr>
                <w:spacing w:val="-4"/>
                <w:sz w:val="22"/>
              </w:rPr>
              <w:t> </w:t>
            </w:r>
            <w:r>
              <w:rPr>
                <w:sz w:val="22"/>
              </w:rPr>
              <w:t>and</w:t>
            </w:r>
            <w:r>
              <w:rPr>
                <w:spacing w:val="-6"/>
                <w:sz w:val="22"/>
              </w:rPr>
              <w:t> </w:t>
            </w:r>
            <w:r>
              <w:rPr>
                <w:sz w:val="22"/>
              </w:rPr>
              <w:t>attach</w:t>
            </w:r>
            <w:r>
              <w:rPr>
                <w:spacing w:val="-9"/>
                <w:sz w:val="22"/>
              </w:rPr>
              <w:t> </w:t>
            </w:r>
            <w:r>
              <w:rPr>
                <w:sz w:val="22"/>
              </w:rPr>
              <w:t>the</w:t>
            </w:r>
            <w:r>
              <w:rPr>
                <w:spacing w:val="-6"/>
                <w:sz w:val="22"/>
              </w:rPr>
              <w:t> </w:t>
            </w:r>
            <w:r>
              <w:rPr>
                <w:sz w:val="22"/>
              </w:rPr>
              <w:t>drip</w:t>
            </w:r>
            <w:r>
              <w:rPr>
                <w:spacing w:val="-9"/>
                <w:sz w:val="22"/>
              </w:rPr>
              <w:t> </w:t>
            </w:r>
            <w:r>
              <w:rPr>
                <w:sz w:val="22"/>
              </w:rPr>
              <w:t>tray tube (A in diagram) to the outlet portion of the pump, leaving the</w:t>
            </w:r>
            <w:r>
              <w:rPr>
                <w:spacing w:val="-5"/>
                <w:sz w:val="22"/>
              </w:rPr>
              <w:t> </w:t>
            </w:r>
            <w:r>
              <w:rPr>
                <w:sz w:val="22"/>
              </w:rPr>
              <w:t>intake</w:t>
            </w:r>
            <w:r>
              <w:rPr>
                <w:spacing w:val="-10"/>
                <w:sz w:val="22"/>
              </w:rPr>
              <w:t> </w:t>
            </w:r>
            <w:r>
              <w:rPr>
                <w:sz w:val="22"/>
              </w:rPr>
              <w:t>tube</w:t>
            </w:r>
            <w:r>
              <w:rPr>
                <w:spacing w:val="-5"/>
                <w:sz w:val="22"/>
              </w:rPr>
              <w:t> </w:t>
            </w:r>
            <w:r>
              <w:rPr>
                <w:sz w:val="22"/>
              </w:rPr>
              <w:t>connected</w:t>
            </w:r>
            <w:r>
              <w:rPr>
                <w:spacing w:val="-2"/>
                <w:sz w:val="22"/>
              </w:rPr>
              <w:t> </w:t>
            </w:r>
            <w:r>
              <w:rPr>
                <w:sz w:val="22"/>
              </w:rPr>
              <w:t>to</w:t>
            </w:r>
            <w:r>
              <w:rPr>
                <w:spacing w:val="-7"/>
                <w:sz w:val="22"/>
              </w:rPr>
              <w:t> </w:t>
            </w:r>
            <w:r>
              <w:rPr>
                <w:sz w:val="22"/>
              </w:rPr>
              <w:t>the</w:t>
            </w:r>
            <w:r>
              <w:rPr>
                <w:spacing w:val="-7"/>
                <w:sz w:val="22"/>
              </w:rPr>
              <w:t> </w:t>
            </w:r>
            <w:r>
              <w:rPr>
                <w:sz w:val="22"/>
              </w:rPr>
              <w:t>pump.</w:t>
            </w:r>
            <w:r>
              <w:rPr>
                <w:spacing w:val="-1"/>
                <w:sz w:val="22"/>
              </w:rPr>
              <w:t> </w:t>
            </w:r>
            <w:r>
              <w:rPr>
                <w:sz w:val="22"/>
              </w:rPr>
              <w:t>You</w:t>
            </w:r>
            <w:r>
              <w:rPr>
                <w:spacing w:val="-7"/>
                <w:sz w:val="22"/>
              </w:rPr>
              <w:t> </w:t>
            </w:r>
            <w:r>
              <w:rPr>
                <w:sz w:val="22"/>
              </w:rPr>
              <w:t>now</w:t>
            </w:r>
            <w:r>
              <w:rPr>
                <w:spacing w:val="-10"/>
                <w:sz w:val="22"/>
              </w:rPr>
              <w:t> </w:t>
            </w:r>
            <w:r>
              <w:rPr>
                <w:sz w:val="22"/>
              </w:rPr>
              <w:t>have</w:t>
            </w:r>
            <w:r>
              <w:rPr>
                <w:spacing w:val="-2"/>
                <w:sz w:val="22"/>
              </w:rPr>
              <w:t> </w:t>
            </w:r>
            <w:r>
              <w:rPr>
                <w:sz w:val="22"/>
              </w:rPr>
              <w:t>a</w:t>
            </w:r>
            <w:r>
              <w:rPr>
                <w:spacing w:val="-5"/>
                <w:sz w:val="22"/>
              </w:rPr>
              <w:t> </w:t>
            </w:r>
            <w:r>
              <w:rPr>
                <w:sz w:val="22"/>
              </w:rPr>
              <w:t>direct line through the pump, bypassing the filter plates.</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1132" w:hRule="atLeast"/>
        </w:trPr>
        <w:tc>
          <w:tcPr>
            <w:tcW w:w="828" w:type="dxa"/>
          </w:tcPr>
          <w:p>
            <w:pPr>
              <w:pStyle w:val="TableParagraph"/>
              <w:spacing w:line="250" w:lineRule="exact"/>
              <w:ind w:right="150"/>
              <w:jc w:val="right"/>
              <w:rPr>
                <w:sz w:val="22"/>
              </w:rPr>
            </w:pPr>
            <w:r>
              <w:rPr>
                <w:spacing w:val="-5"/>
                <w:sz w:val="22"/>
              </w:rPr>
              <w:t>2.</w:t>
            </w:r>
          </w:p>
        </w:tc>
        <w:tc>
          <w:tcPr>
            <w:tcW w:w="6300" w:type="dxa"/>
          </w:tcPr>
          <w:p>
            <w:pPr>
              <w:pStyle w:val="TableParagraph"/>
              <w:ind w:left="114" w:right="186"/>
              <w:rPr>
                <w:sz w:val="22"/>
              </w:rPr>
            </w:pPr>
            <w:r>
              <w:rPr>
                <w:sz w:val="22"/>
              </w:rPr>
              <w:t>Pump clean cold water through the pump. Place the intake tube</w:t>
            </w:r>
            <w:r>
              <w:rPr>
                <w:spacing w:val="-5"/>
                <w:sz w:val="22"/>
              </w:rPr>
              <w:t> </w:t>
            </w:r>
            <w:r>
              <w:rPr>
                <w:sz w:val="22"/>
              </w:rPr>
              <w:t>into</w:t>
            </w:r>
            <w:r>
              <w:rPr>
                <w:spacing w:val="-7"/>
                <w:sz w:val="22"/>
              </w:rPr>
              <w:t> </w:t>
            </w:r>
            <w:r>
              <w:rPr>
                <w:sz w:val="22"/>
              </w:rPr>
              <w:t>approx.</w:t>
            </w:r>
            <w:r>
              <w:rPr>
                <w:spacing w:val="-8"/>
                <w:sz w:val="22"/>
              </w:rPr>
              <w:t> </w:t>
            </w:r>
            <w:r>
              <w:rPr>
                <w:sz w:val="22"/>
              </w:rPr>
              <w:t>15</w:t>
            </w:r>
            <w:r>
              <w:rPr>
                <w:spacing w:val="-5"/>
                <w:sz w:val="22"/>
              </w:rPr>
              <w:t> </w:t>
            </w:r>
            <w:r>
              <w:rPr>
                <w:sz w:val="22"/>
              </w:rPr>
              <w:t>liters</w:t>
            </w:r>
            <w:r>
              <w:rPr>
                <w:spacing w:val="-5"/>
                <w:sz w:val="22"/>
              </w:rPr>
              <w:t> </w:t>
            </w:r>
            <w:r>
              <w:rPr>
                <w:sz w:val="22"/>
              </w:rPr>
              <w:t>or</w:t>
            </w:r>
            <w:r>
              <w:rPr>
                <w:spacing w:val="-6"/>
                <w:sz w:val="22"/>
              </w:rPr>
              <w:t> </w:t>
            </w:r>
            <w:r>
              <w:rPr>
                <w:sz w:val="22"/>
              </w:rPr>
              <w:t>3</w:t>
            </w:r>
            <w:r>
              <w:rPr>
                <w:spacing w:val="-10"/>
                <w:sz w:val="22"/>
              </w:rPr>
              <w:t> </w:t>
            </w:r>
            <w:r>
              <w:rPr>
                <w:sz w:val="22"/>
              </w:rPr>
              <w:t>gallons</w:t>
            </w:r>
            <w:r>
              <w:rPr>
                <w:spacing w:val="-4"/>
                <w:sz w:val="22"/>
              </w:rPr>
              <w:t> </w:t>
            </w:r>
            <w:r>
              <w:rPr>
                <w:sz w:val="22"/>
              </w:rPr>
              <w:t>of</w:t>
            </w:r>
            <w:r>
              <w:rPr>
                <w:spacing w:val="-8"/>
                <w:sz w:val="22"/>
              </w:rPr>
              <w:t> </w:t>
            </w:r>
            <w:r>
              <w:rPr>
                <w:sz w:val="22"/>
              </w:rPr>
              <w:t>clean</w:t>
            </w:r>
            <w:r>
              <w:rPr>
                <w:spacing w:val="-5"/>
                <w:sz w:val="22"/>
              </w:rPr>
              <w:t> </w:t>
            </w:r>
            <w:r>
              <w:rPr>
                <w:sz w:val="22"/>
              </w:rPr>
              <w:t>water</w:t>
            </w:r>
            <w:r>
              <w:rPr>
                <w:spacing w:val="-6"/>
                <w:sz w:val="22"/>
              </w:rPr>
              <w:t> </w:t>
            </w:r>
            <w:r>
              <w:rPr>
                <w:sz w:val="22"/>
              </w:rPr>
              <w:t>and</w:t>
            </w:r>
            <w:r>
              <w:rPr>
                <w:spacing w:val="-10"/>
                <w:sz w:val="22"/>
              </w:rPr>
              <w:t> </w:t>
            </w:r>
            <w:r>
              <w:rPr>
                <w:sz w:val="22"/>
              </w:rPr>
              <w:t>the outtake tube into an empty container. Turn on the pump, allowing the clean water to flush out the pump.</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395" w:hRule="atLeast"/>
        </w:trPr>
        <w:tc>
          <w:tcPr>
            <w:tcW w:w="828" w:type="dxa"/>
          </w:tcPr>
          <w:p>
            <w:pPr>
              <w:pStyle w:val="TableParagraph"/>
              <w:spacing w:line="246" w:lineRule="exact"/>
              <w:ind w:right="150"/>
              <w:jc w:val="right"/>
              <w:rPr>
                <w:sz w:val="22"/>
              </w:rPr>
            </w:pPr>
            <w:r>
              <w:rPr>
                <w:spacing w:val="-5"/>
                <w:sz w:val="22"/>
              </w:rPr>
              <w:t>3.</w:t>
            </w:r>
          </w:p>
        </w:tc>
        <w:tc>
          <w:tcPr>
            <w:tcW w:w="6300" w:type="dxa"/>
          </w:tcPr>
          <w:p>
            <w:pPr>
              <w:pStyle w:val="TableParagraph"/>
              <w:spacing w:line="246" w:lineRule="exact"/>
              <w:ind w:left="114"/>
              <w:rPr>
                <w:sz w:val="22"/>
              </w:rPr>
            </w:pPr>
            <w:r>
              <w:rPr>
                <w:sz w:val="22"/>
              </w:rPr>
              <w:t>Turn</w:t>
            </w:r>
            <w:r>
              <w:rPr>
                <w:spacing w:val="-8"/>
                <w:sz w:val="22"/>
              </w:rPr>
              <w:t> </w:t>
            </w:r>
            <w:r>
              <w:rPr>
                <w:sz w:val="22"/>
              </w:rPr>
              <w:t>unit</w:t>
            </w:r>
            <w:r>
              <w:rPr>
                <w:spacing w:val="-9"/>
                <w:sz w:val="22"/>
              </w:rPr>
              <w:t> </w:t>
            </w:r>
            <w:r>
              <w:rPr>
                <w:sz w:val="22"/>
              </w:rPr>
              <w:t>off</w:t>
            </w:r>
            <w:r>
              <w:rPr>
                <w:spacing w:val="-7"/>
                <w:sz w:val="22"/>
              </w:rPr>
              <w:t> </w:t>
            </w:r>
            <w:r>
              <w:rPr>
                <w:sz w:val="22"/>
              </w:rPr>
              <w:t>and</w:t>
            </w:r>
            <w:r>
              <w:rPr>
                <w:spacing w:val="-10"/>
                <w:sz w:val="22"/>
              </w:rPr>
              <w:t> </w:t>
            </w:r>
            <w:r>
              <w:rPr>
                <w:sz w:val="22"/>
              </w:rPr>
              <w:t>unplug</w:t>
            </w:r>
            <w:r>
              <w:rPr>
                <w:spacing w:val="-10"/>
                <w:sz w:val="22"/>
              </w:rPr>
              <w:t> </w:t>
            </w:r>
            <w:r>
              <w:rPr>
                <w:sz w:val="22"/>
              </w:rPr>
              <w:t>power</w:t>
            </w:r>
            <w:r>
              <w:rPr>
                <w:spacing w:val="-4"/>
                <w:sz w:val="22"/>
              </w:rPr>
              <w:t> cord.</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r>
        <w:trPr>
          <w:trHeight w:val="1000" w:hRule="atLeast"/>
        </w:trPr>
        <w:tc>
          <w:tcPr>
            <w:tcW w:w="828" w:type="dxa"/>
          </w:tcPr>
          <w:p>
            <w:pPr>
              <w:pStyle w:val="TableParagraph"/>
              <w:spacing w:line="248" w:lineRule="exact"/>
              <w:ind w:right="150"/>
              <w:jc w:val="right"/>
              <w:rPr>
                <w:sz w:val="22"/>
              </w:rPr>
            </w:pPr>
            <w:r>
              <w:rPr>
                <w:spacing w:val="-5"/>
                <w:sz w:val="22"/>
              </w:rPr>
              <w:t>4.</w:t>
            </w:r>
          </w:p>
        </w:tc>
        <w:tc>
          <w:tcPr>
            <w:tcW w:w="6300" w:type="dxa"/>
          </w:tcPr>
          <w:p>
            <w:pPr>
              <w:pStyle w:val="TableParagraph"/>
              <w:ind w:left="114" w:right="186"/>
              <w:rPr>
                <w:sz w:val="22"/>
              </w:rPr>
            </w:pPr>
            <w:r>
              <w:rPr>
                <w:sz w:val="22"/>
              </w:rPr>
              <w:t>Remove</w:t>
            </w:r>
            <w:r>
              <w:rPr>
                <w:spacing w:val="-11"/>
                <w:sz w:val="22"/>
              </w:rPr>
              <w:t> </w:t>
            </w:r>
            <w:r>
              <w:rPr>
                <w:sz w:val="22"/>
              </w:rPr>
              <w:t>the</w:t>
            </w:r>
            <w:r>
              <w:rPr>
                <w:spacing w:val="-13"/>
                <w:sz w:val="22"/>
              </w:rPr>
              <w:t> </w:t>
            </w:r>
            <w:r>
              <w:rPr>
                <w:sz w:val="22"/>
              </w:rPr>
              <w:t>filtering</w:t>
            </w:r>
            <w:r>
              <w:rPr>
                <w:spacing w:val="-8"/>
                <w:sz w:val="22"/>
              </w:rPr>
              <w:t> </w:t>
            </w:r>
            <w:r>
              <w:rPr>
                <w:sz w:val="22"/>
              </w:rPr>
              <w:t>plates</w:t>
            </w:r>
            <w:r>
              <w:rPr>
                <w:spacing w:val="-8"/>
                <w:sz w:val="22"/>
              </w:rPr>
              <w:t> </w:t>
            </w:r>
            <w:r>
              <w:rPr>
                <w:sz w:val="22"/>
              </w:rPr>
              <w:t>and</w:t>
            </w:r>
            <w:r>
              <w:rPr>
                <w:spacing w:val="-8"/>
                <w:sz w:val="22"/>
              </w:rPr>
              <w:t> </w:t>
            </w:r>
            <w:r>
              <w:rPr>
                <w:sz w:val="22"/>
              </w:rPr>
              <w:t>hoses</w:t>
            </w:r>
            <w:r>
              <w:rPr>
                <w:spacing w:val="-8"/>
                <w:sz w:val="22"/>
              </w:rPr>
              <w:t> </w:t>
            </w:r>
            <w:r>
              <w:rPr>
                <w:sz w:val="22"/>
              </w:rPr>
              <w:t>and</w:t>
            </w:r>
            <w:r>
              <w:rPr>
                <w:spacing w:val="-13"/>
                <w:sz w:val="22"/>
              </w:rPr>
              <w:t> </w:t>
            </w:r>
            <w:r>
              <w:rPr>
                <w:sz w:val="22"/>
              </w:rPr>
              <w:t>clean.</w:t>
            </w:r>
            <w:r>
              <w:rPr>
                <w:spacing w:val="-12"/>
                <w:sz w:val="22"/>
              </w:rPr>
              <w:t> </w:t>
            </w:r>
            <w:r>
              <w:rPr>
                <w:sz w:val="22"/>
              </w:rPr>
              <w:t>When cleaning the drip tray be very careful not to wet motor.</w:t>
            </w:r>
          </w:p>
          <w:p>
            <w:pPr>
              <w:pStyle w:val="TableParagraph"/>
              <w:spacing w:before="110"/>
              <w:ind w:left="114"/>
              <w:rPr>
                <w:sz w:val="22"/>
              </w:rPr>
            </w:pPr>
            <w:r>
              <w:rPr>
                <w:b/>
                <w:sz w:val="22"/>
              </w:rPr>
              <w:t>NOTE:</w:t>
            </w:r>
            <w:r>
              <w:rPr>
                <w:b/>
                <w:spacing w:val="-29"/>
                <w:sz w:val="22"/>
              </w:rPr>
              <w:t> </w:t>
            </w:r>
            <w:r>
              <w:rPr>
                <w:sz w:val="22"/>
              </w:rPr>
              <w:t>Do</w:t>
            </w:r>
            <w:r>
              <w:rPr>
                <w:spacing w:val="-12"/>
                <w:sz w:val="22"/>
              </w:rPr>
              <w:t> </w:t>
            </w:r>
            <w:r>
              <w:rPr>
                <w:sz w:val="22"/>
              </w:rPr>
              <w:t>not</w:t>
            </w:r>
            <w:r>
              <w:rPr>
                <w:spacing w:val="-4"/>
                <w:sz w:val="22"/>
              </w:rPr>
              <w:t> </w:t>
            </w:r>
            <w:r>
              <w:rPr>
                <w:sz w:val="22"/>
              </w:rPr>
              <w:t>allow</w:t>
            </w:r>
            <w:r>
              <w:rPr>
                <w:spacing w:val="-9"/>
                <w:sz w:val="22"/>
              </w:rPr>
              <w:t> </w:t>
            </w:r>
            <w:r>
              <w:rPr>
                <w:sz w:val="22"/>
              </w:rPr>
              <w:t>any</w:t>
            </w:r>
            <w:r>
              <w:rPr>
                <w:spacing w:val="-12"/>
                <w:sz w:val="22"/>
              </w:rPr>
              <w:t> </w:t>
            </w:r>
            <w:r>
              <w:rPr>
                <w:sz w:val="22"/>
              </w:rPr>
              <w:t>water</w:t>
            </w:r>
            <w:r>
              <w:rPr>
                <w:spacing w:val="-5"/>
                <w:sz w:val="22"/>
              </w:rPr>
              <w:t> </w:t>
            </w:r>
            <w:r>
              <w:rPr>
                <w:sz w:val="22"/>
              </w:rPr>
              <w:t>to</w:t>
            </w:r>
            <w:r>
              <w:rPr>
                <w:spacing w:val="-7"/>
                <w:sz w:val="22"/>
              </w:rPr>
              <w:t> </w:t>
            </w:r>
            <w:r>
              <w:rPr>
                <w:sz w:val="22"/>
              </w:rPr>
              <w:t>get</w:t>
            </w:r>
            <w:r>
              <w:rPr>
                <w:spacing w:val="-6"/>
                <w:sz w:val="22"/>
              </w:rPr>
              <w:t> </w:t>
            </w:r>
            <w:r>
              <w:rPr>
                <w:sz w:val="22"/>
              </w:rPr>
              <w:t>into</w:t>
            </w:r>
            <w:r>
              <w:rPr>
                <w:spacing w:val="-9"/>
                <w:sz w:val="22"/>
              </w:rPr>
              <w:t> </w:t>
            </w:r>
            <w:r>
              <w:rPr>
                <w:sz w:val="22"/>
              </w:rPr>
              <w:t>the</w:t>
            </w:r>
            <w:r>
              <w:rPr>
                <w:spacing w:val="-12"/>
                <w:sz w:val="22"/>
              </w:rPr>
              <w:t> </w:t>
            </w:r>
            <w:r>
              <w:rPr>
                <w:sz w:val="22"/>
              </w:rPr>
              <w:t>motor</w:t>
            </w:r>
            <w:r>
              <w:rPr>
                <w:spacing w:val="-5"/>
                <w:sz w:val="22"/>
              </w:rPr>
              <w:t> </w:t>
            </w:r>
            <w:r>
              <w:rPr>
                <w:spacing w:val="-2"/>
                <w:sz w:val="22"/>
              </w:rPr>
              <w:t>section.</w:t>
            </w:r>
          </w:p>
        </w:tc>
        <w:tc>
          <w:tcPr>
            <w:tcW w:w="1440" w:type="dxa"/>
          </w:tcPr>
          <w:p>
            <w:pPr>
              <w:pStyle w:val="TableParagraph"/>
              <w:rPr>
                <w:rFonts w:ascii="Times New Roman"/>
                <w:sz w:val="22"/>
              </w:rPr>
            </w:pPr>
          </w:p>
        </w:tc>
        <w:tc>
          <w:tcPr>
            <w:tcW w:w="1438" w:type="dxa"/>
          </w:tcPr>
          <w:p>
            <w:pPr>
              <w:pStyle w:val="TableParagraph"/>
              <w:rPr>
                <w:rFonts w:ascii="Times New Roman"/>
                <w:sz w:val="22"/>
              </w:rPr>
            </w:pPr>
          </w:p>
        </w:tc>
      </w:tr>
    </w:tbl>
    <w:p>
      <w:pPr>
        <w:spacing w:after="0"/>
        <w:rPr>
          <w:rFonts w:ascii="Times New Roman"/>
          <w:sz w:val="22"/>
        </w:rPr>
        <w:sectPr>
          <w:pgSz w:w="12240" w:h="15840"/>
          <w:pgMar w:header="726" w:footer="1912" w:top="980" w:bottom="212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483" w:hRule="atLeast"/>
        </w:trPr>
        <w:tc>
          <w:tcPr>
            <w:tcW w:w="2724"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5"/>
                <w:sz w:val="20"/>
              </w:rPr>
              <w:t>BioWork-</w:t>
            </w:r>
            <w:r>
              <w:rPr>
                <w:b/>
                <w:spacing w:val="-4"/>
                <w:sz w:val="20"/>
              </w:rPr>
              <w:t>5060</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25</w:t>
            </w:r>
            <w:r>
              <w:rPr>
                <w:b/>
                <w:spacing w:val="-8"/>
                <w:sz w:val="20"/>
              </w:rPr>
              <w:t> </w:t>
            </w:r>
            <w:r>
              <w:rPr>
                <w:b/>
                <w:sz w:val="20"/>
              </w:rPr>
              <w:t>Jul</w:t>
            </w:r>
            <w:r>
              <w:rPr>
                <w:b/>
                <w:spacing w:val="-5"/>
                <w:sz w:val="20"/>
              </w:rPr>
              <w:t> </w:t>
            </w:r>
            <w:r>
              <w:rPr>
                <w:b/>
                <w:spacing w:val="-4"/>
                <w:sz w:val="20"/>
              </w:rPr>
              <w:t>2019</w:t>
            </w:r>
          </w:p>
        </w:tc>
        <w:tc>
          <w:tcPr>
            <w:tcW w:w="2431" w:type="dxa"/>
            <w:tcBorders>
              <w:left w:val="single" w:sz="8" w:space="0" w:color="000000"/>
              <w:bottom w:val="single" w:sz="8" w:space="0" w:color="000000"/>
            </w:tcBorders>
          </w:tcPr>
          <w:p>
            <w:pPr>
              <w:pStyle w:val="TableParagraph"/>
              <w:spacing w:line="211" w:lineRule="exact"/>
              <w:ind w:left="652"/>
              <w:rPr>
                <w:sz w:val="20"/>
              </w:rPr>
            </w:pPr>
            <w:r>
              <w:rPr>
                <w:spacing w:val="-4"/>
                <w:sz w:val="20"/>
              </w:rPr>
              <w:t>Page 10</w:t>
            </w:r>
            <w:r>
              <w:rPr>
                <w:spacing w:val="-13"/>
                <w:sz w:val="20"/>
              </w:rPr>
              <w:t> </w:t>
            </w:r>
            <w:r>
              <w:rPr>
                <w:spacing w:val="-4"/>
                <w:sz w:val="20"/>
              </w:rPr>
              <w:t>of</w:t>
            </w:r>
            <w:r>
              <w:rPr>
                <w:spacing w:val="-11"/>
                <w:sz w:val="20"/>
              </w:rPr>
              <w:t> </w:t>
            </w:r>
            <w:r>
              <w:rPr>
                <w:spacing w:val="-7"/>
                <w:sz w:val="20"/>
              </w:rPr>
              <w:t>10</w:t>
            </w:r>
          </w:p>
        </w:tc>
      </w:tr>
      <w:tr>
        <w:trPr>
          <w:trHeight w:val="531" w:hRule="atLeast"/>
        </w:trPr>
        <w:tc>
          <w:tcPr>
            <w:tcW w:w="10017" w:type="dxa"/>
            <w:gridSpan w:val="4"/>
            <w:tcBorders>
              <w:top w:val="single" w:sz="8" w:space="0" w:color="000000"/>
            </w:tcBorders>
          </w:tcPr>
          <w:p>
            <w:pPr>
              <w:pStyle w:val="TableParagraph"/>
              <w:spacing w:before="24"/>
              <w:ind w:left="133"/>
              <w:rPr>
                <w:rFonts w:ascii="Arial Narrow"/>
                <w:b/>
                <w:sz w:val="28"/>
              </w:rPr>
            </w:pPr>
            <w:r>
              <w:rPr>
                <w:rFonts w:ascii="Arial Narrow"/>
                <w:b/>
                <w:sz w:val="28"/>
              </w:rPr>
              <w:t>Plate</w:t>
            </w:r>
            <w:r>
              <w:rPr>
                <w:rFonts w:ascii="Arial Narrow"/>
                <w:b/>
                <w:spacing w:val="-6"/>
                <w:sz w:val="28"/>
              </w:rPr>
              <w:t> </w:t>
            </w:r>
            <w:r>
              <w:rPr>
                <w:rFonts w:ascii="Arial Narrow"/>
                <w:b/>
                <w:sz w:val="28"/>
              </w:rPr>
              <w:t>and</w:t>
            </w:r>
            <w:r>
              <w:rPr>
                <w:rFonts w:ascii="Arial Narrow"/>
                <w:b/>
                <w:spacing w:val="-5"/>
                <w:sz w:val="28"/>
              </w:rPr>
              <w:t> </w:t>
            </w:r>
            <w:r>
              <w:rPr>
                <w:rFonts w:ascii="Arial Narrow"/>
                <w:b/>
                <w:sz w:val="28"/>
              </w:rPr>
              <w:t>Frame</w:t>
            </w:r>
            <w:r>
              <w:rPr>
                <w:rFonts w:ascii="Arial Narrow"/>
                <w:b/>
                <w:spacing w:val="-5"/>
                <w:sz w:val="28"/>
              </w:rPr>
              <w:t> </w:t>
            </w:r>
            <w:r>
              <w:rPr>
                <w:rFonts w:ascii="Arial Narrow"/>
                <w:b/>
                <w:spacing w:val="-2"/>
                <w:sz w:val="28"/>
              </w:rPr>
              <w:t>Filtration</w:t>
            </w:r>
          </w:p>
        </w:tc>
      </w:tr>
    </w:tbl>
    <w:p>
      <w:pPr>
        <w:spacing w:after="0"/>
        <w:rPr>
          <w:rFonts w:ascii="Arial Narrow"/>
          <w:sz w:val="28"/>
        </w:rPr>
        <w:sectPr>
          <w:pgSz w:w="12240" w:h="15840"/>
          <w:pgMar w:header="726" w:footer="1912" w:top="980" w:bottom="2120" w:left="120" w:right="0"/>
        </w:sectPr>
      </w:pPr>
    </w:p>
    <w:p>
      <w:pPr>
        <w:spacing w:line="237" w:lineRule="exact" w:before="0"/>
        <w:ind w:left="967" w:right="0" w:firstLine="0"/>
        <w:jc w:val="left"/>
        <w:rPr>
          <w:b/>
          <w:sz w:val="22"/>
        </w:rPr>
      </w:pPr>
      <w:bookmarkStart w:name="Equipment Printouts and/or Attachments:" w:id="224"/>
      <w:bookmarkEnd w:id="224"/>
      <w:r>
        <w:rPr/>
      </w:r>
      <w:r>
        <w:rPr>
          <w:b/>
          <w:sz w:val="22"/>
          <w:u w:val="single"/>
        </w:rPr>
        <w:t>Equipment</w:t>
      </w:r>
      <w:r>
        <w:rPr>
          <w:b/>
          <w:spacing w:val="-14"/>
          <w:sz w:val="22"/>
          <w:u w:val="single"/>
        </w:rPr>
        <w:t> </w:t>
      </w:r>
      <w:r>
        <w:rPr>
          <w:b/>
          <w:sz w:val="22"/>
          <w:u w:val="single"/>
        </w:rPr>
        <w:t>Printouts</w:t>
      </w:r>
      <w:r>
        <w:rPr>
          <w:b/>
          <w:spacing w:val="-13"/>
          <w:sz w:val="22"/>
          <w:u w:val="single"/>
        </w:rPr>
        <w:t> </w:t>
      </w:r>
      <w:r>
        <w:rPr>
          <w:b/>
          <w:sz w:val="22"/>
          <w:u w:val="single"/>
        </w:rPr>
        <w:t>and/or</w:t>
      </w:r>
      <w:r>
        <w:rPr>
          <w:b/>
          <w:spacing w:val="-14"/>
          <w:sz w:val="22"/>
          <w:u w:val="single"/>
        </w:rPr>
        <w:t> </w:t>
      </w:r>
      <w:r>
        <w:rPr>
          <w:b/>
          <w:spacing w:val="-2"/>
          <w:sz w:val="22"/>
          <w:u w:val="single"/>
        </w:rPr>
        <w:t>Attachments:</w:t>
      </w:r>
    </w:p>
    <w:p>
      <w:pPr>
        <w:pStyle w:val="BodyText"/>
        <w:spacing w:before="1"/>
        <w:rPr>
          <w:b/>
        </w:rPr>
      </w:pPr>
    </w:p>
    <w:p>
      <w:pPr>
        <w:spacing w:before="0"/>
        <w:ind w:left="1032" w:right="0" w:firstLine="0"/>
        <w:jc w:val="left"/>
        <w:rPr>
          <w:b/>
          <w:sz w:val="28"/>
        </w:rPr>
      </w:pPr>
      <w:r>
        <w:rPr>
          <w:b/>
          <w:sz w:val="28"/>
          <w:u w:val="single"/>
        </w:rPr>
        <w:t>Results</w:t>
      </w:r>
      <w:r>
        <w:rPr>
          <w:b/>
          <w:spacing w:val="-8"/>
          <w:sz w:val="28"/>
          <w:u w:val="single"/>
        </w:rPr>
        <w:t> </w:t>
      </w:r>
      <w:r>
        <w:rPr>
          <w:b/>
          <w:sz w:val="28"/>
          <w:u w:val="single"/>
        </w:rPr>
        <w:t>/</w:t>
      </w:r>
      <w:r>
        <w:rPr>
          <w:b/>
          <w:spacing w:val="-2"/>
          <w:sz w:val="28"/>
          <w:u w:val="single"/>
        </w:rPr>
        <w:t> </w:t>
      </w:r>
      <w:r>
        <w:rPr>
          <w:b/>
          <w:sz w:val="28"/>
          <w:u w:val="single"/>
        </w:rPr>
        <w:t>Notes</w:t>
      </w:r>
      <w:r>
        <w:rPr>
          <w:b/>
          <w:spacing w:val="-8"/>
          <w:sz w:val="28"/>
          <w:u w:val="single"/>
        </w:rPr>
        <w:t> </w:t>
      </w:r>
      <w:r>
        <w:rPr>
          <w:b/>
          <w:sz w:val="28"/>
          <w:u w:val="single"/>
        </w:rPr>
        <w:t>/</w:t>
      </w:r>
      <w:r>
        <w:rPr>
          <w:b/>
          <w:spacing w:val="-8"/>
          <w:sz w:val="28"/>
          <w:u w:val="single"/>
        </w:rPr>
        <w:t> </w:t>
      </w:r>
      <w:r>
        <w:rPr>
          <w:b/>
          <w:spacing w:val="-2"/>
          <w:sz w:val="28"/>
          <w:u w:val="single"/>
        </w:rPr>
        <w:t>Observations:</w:t>
      </w:r>
    </w:p>
    <w:p>
      <w:pPr>
        <w:spacing w:line="240" w:lineRule="auto" w:before="10"/>
        <w:rPr>
          <w:b/>
          <w:sz w:val="28"/>
        </w:rPr>
      </w:pPr>
      <w:r>
        <w:rPr/>
        <w:br w:type="column"/>
      </w:r>
      <w:r>
        <w:rPr>
          <w:b/>
          <w:sz w:val="28"/>
        </w:rPr>
      </w:r>
    </w:p>
    <w:p>
      <w:pPr>
        <w:spacing w:before="0"/>
        <w:ind w:left="559" w:right="0" w:firstLine="0"/>
        <w:jc w:val="left"/>
        <w:rPr>
          <w:b/>
          <w:sz w:val="22"/>
        </w:rPr>
      </w:pPr>
      <w:r>
        <w:rPr>
          <w:b/>
          <w:spacing w:val="-5"/>
          <w:sz w:val="22"/>
        </w:rPr>
        <w:t>N/A</w:t>
      </w:r>
    </w:p>
    <w:p>
      <w:pPr>
        <w:spacing w:after="0"/>
        <w:jc w:val="left"/>
        <w:rPr>
          <w:sz w:val="22"/>
        </w:rPr>
        <w:sectPr>
          <w:type w:val="continuous"/>
          <w:pgSz w:w="12240" w:h="15840"/>
          <w:pgMar w:header="726" w:footer="1912" w:top="1180" w:bottom="2060" w:left="120" w:right="0"/>
          <w:cols w:num="2" w:equalWidth="0">
            <w:col w:w="5286" w:space="40"/>
            <w:col w:w="6794"/>
          </w:cols>
        </w:sectPr>
      </w:pPr>
    </w:p>
    <w:p>
      <w:pPr>
        <w:pStyle w:val="BodyText"/>
        <w:rPr>
          <w:b/>
          <w:sz w:val="20"/>
        </w:rPr>
      </w:pPr>
    </w:p>
    <w:p>
      <w:pPr>
        <w:pStyle w:val="BodyText"/>
        <w:spacing w:before="2"/>
        <w:rPr>
          <w:b/>
        </w:rPr>
      </w:pPr>
    </w:p>
    <w:p>
      <w:pPr>
        <w:spacing w:before="91"/>
        <w:ind w:left="1293" w:right="0" w:firstLine="0"/>
        <w:jc w:val="left"/>
        <w:rPr>
          <w:sz w:val="29"/>
        </w:rPr>
      </w:pPr>
      <w:r>
        <w:rPr>
          <w:color w:val="0054C4"/>
          <w:sz w:val="29"/>
        </w:rPr>
        <w:t>Filtration</w:t>
      </w:r>
      <w:r>
        <w:rPr>
          <w:color w:val="0054C4"/>
          <w:spacing w:val="-6"/>
          <w:sz w:val="29"/>
        </w:rPr>
        <w:t> </w:t>
      </w:r>
      <w:r>
        <w:rPr>
          <w:color w:val="0054C4"/>
          <w:spacing w:val="-2"/>
          <w:sz w:val="29"/>
        </w:rPr>
        <w:t>Experiment</w:t>
      </w:r>
    </w:p>
    <w:p>
      <w:pPr>
        <w:pStyle w:val="BodyText"/>
        <w:spacing w:before="3"/>
        <w:rPr>
          <w:sz w:val="28"/>
        </w:rPr>
      </w:pPr>
    </w:p>
    <w:tbl>
      <w:tblPr>
        <w:tblW w:w="0" w:type="auto"/>
        <w:jc w:val="left"/>
        <w:tblInd w:w="1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5"/>
        <w:gridCol w:w="1313"/>
        <w:gridCol w:w="3154"/>
        <w:gridCol w:w="1529"/>
        <w:gridCol w:w="1891"/>
      </w:tblGrid>
      <w:tr>
        <w:trPr>
          <w:trHeight w:val="1333" w:hRule="atLeast"/>
        </w:trPr>
        <w:tc>
          <w:tcPr>
            <w:tcW w:w="3348" w:type="dxa"/>
            <w:gridSpan w:val="2"/>
          </w:tcPr>
          <w:p>
            <w:pPr>
              <w:pStyle w:val="TableParagraph"/>
              <w:spacing w:before="198"/>
              <w:ind w:left="110"/>
              <w:rPr>
                <w:b/>
                <w:sz w:val="28"/>
              </w:rPr>
            </w:pPr>
            <w:r>
              <w:rPr>
                <w:b/>
                <w:sz w:val="28"/>
              </w:rPr>
              <w:t>Activated</w:t>
            </w:r>
            <w:r>
              <w:rPr>
                <w:b/>
                <w:spacing w:val="-19"/>
                <w:sz w:val="28"/>
              </w:rPr>
              <w:t> </w:t>
            </w:r>
            <w:r>
              <w:rPr>
                <w:b/>
                <w:spacing w:val="-2"/>
                <w:sz w:val="28"/>
              </w:rPr>
              <w:t>Charcoal</w:t>
            </w:r>
          </w:p>
        </w:tc>
        <w:tc>
          <w:tcPr>
            <w:tcW w:w="6574" w:type="dxa"/>
            <w:gridSpan w:val="3"/>
          </w:tcPr>
          <w:p>
            <w:pPr>
              <w:pStyle w:val="TableParagraph"/>
              <w:spacing w:before="6"/>
              <w:rPr>
                <w:sz w:val="22"/>
              </w:rPr>
            </w:pPr>
          </w:p>
          <w:p>
            <w:pPr>
              <w:pStyle w:val="TableParagraph"/>
              <w:tabs>
                <w:tab w:pos="2262" w:val="left" w:leader="none"/>
                <w:tab w:pos="2591" w:val="left" w:leader="none"/>
              </w:tabs>
              <w:spacing w:line="477" w:lineRule="auto"/>
              <w:ind w:left="110" w:right="3835"/>
              <w:rPr>
                <w:b/>
                <w:sz w:val="22"/>
              </w:rPr>
            </w:pPr>
            <w:r>
              <w:rPr>
                <w:b/>
                <w:sz w:val="22"/>
              </w:rPr>
              <w:t>Water: </w:t>
            </w:r>
            <w:r>
              <w:rPr>
                <w:b/>
                <w:sz w:val="22"/>
                <w:u w:val="single"/>
              </w:rPr>
              <w:tab/>
            </w:r>
            <w:r>
              <w:rPr>
                <w:b/>
                <w:spacing w:val="-6"/>
                <w:sz w:val="22"/>
              </w:rPr>
              <w:t>mL </w:t>
            </w:r>
            <w:r>
              <w:rPr>
                <w:b/>
                <w:sz w:val="22"/>
              </w:rPr>
              <w:t>Charcoal: </w:t>
            </w:r>
            <w:r>
              <w:rPr>
                <w:b/>
                <w:sz w:val="22"/>
                <w:u w:val="single"/>
              </w:rPr>
              <w:tab/>
              <w:tab/>
            </w:r>
            <w:r>
              <w:rPr>
                <w:b/>
                <w:spacing w:val="-10"/>
                <w:sz w:val="22"/>
              </w:rPr>
              <w:t>g</w:t>
            </w:r>
          </w:p>
        </w:tc>
      </w:tr>
      <w:tr>
        <w:trPr>
          <w:trHeight w:val="506" w:hRule="atLeast"/>
        </w:trPr>
        <w:tc>
          <w:tcPr>
            <w:tcW w:w="2035" w:type="dxa"/>
            <w:shd w:val="clear" w:color="auto" w:fill="CCCCCC"/>
          </w:tcPr>
          <w:p>
            <w:pPr>
              <w:pStyle w:val="TableParagraph"/>
              <w:spacing w:line="246" w:lineRule="exact"/>
              <w:ind w:left="110"/>
              <w:rPr>
                <w:b/>
                <w:sz w:val="22"/>
              </w:rPr>
            </w:pPr>
            <w:r>
              <w:rPr>
                <w:b/>
                <w:spacing w:val="-4"/>
                <w:sz w:val="22"/>
              </w:rPr>
              <w:t>Step</w:t>
            </w:r>
          </w:p>
        </w:tc>
        <w:tc>
          <w:tcPr>
            <w:tcW w:w="1313" w:type="dxa"/>
            <w:shd w:val="clear" w:color="auto" w:fill="CCCCCC"/>
          </w:tcPr>
          <w:p>
            <w:pPr>
              <w:pStyle w:val="TableParagraph"/>
              <w:spacing w:line="246" w:lineRule="exact"/>
              <w:ind w:left="112"/>
              <w:rPr>
                <w:b/>
                <w:sz w:val="22"/>
              </w:rPr>
            </w:pPr>
            <w:r>
              <w:rPr>
                <w:b/>
                <w:spacing w:val="-4"/>
                <w:sz w:val="22"/>
              </w:rPr>
              <w:t>Time</w:t>
            </w:r>
          </w:p>
        </w:tc>
        <w:tc>
          <w:tcPr>
            <w:tcW w:w="3154" w:type="dxa"/>
            <w:shd w:val="clear" w:color="auto" w:fill="CCCCCC"/>
          </w:tcPr>
          <w:p>
            <w:pPr>
              <w:pStyle w:val="TableParagraph"/>
              <w:spacing w:line="225" w:lineRule="auto" w:before="5"/>
              <w:ind w:left="110" w:right="184"/>
              <w:rPr>
                <w:b/>
                <w:sz w:val="22"/>
              </w:rPr>
            </w:pPr>
            <w:r>
              <w:rPr>
                <w:b/>
                <w:spacing w:val="-2"/>
                <w:sz w:val="22"/>
              </w:rPr>
              <w:t>Filtrate</w:t>
            </w:r>
            <w:r>
              <w:rPr>
                <w:b/>
                <w:spacing w:val="-14"/>
                <w:sz w:val="22"/>
              </w:rPr>
              <w:t> </w:t>
            </w:r>
            <w:r>
              <w:rPr>
                <w:b/>
                <w:spacing w:val="-2"/>
                <w:sz w:val="22"/>
              </w:rPr>
              <w:t>Observation </w:t>
            </w:r>
            <w:r>
              <w:rPr>
                <w:b/>
                <w:sz w:val="22"/>
              </w:rPr>
              <w:t>(cloudy, color)</w:t>
            </w:r>
          </w:p>
        </w:tc>
        <w:tc>
          <w:tcPr>
            <w:tcW w:w="1529" w:type="dxa"/>
            <w:shd w:val="clear" w:color="auto" w:fill="CCCCCC"/>
          </w:tcPr>
          <w:p>
            <w:pPr>
              <w:pStyle w:val="TableParagraph"/>
              <w:spacing w:line="225" w:lineRule="auto" w:before="5"/>
              <w:ind w:left="107"/>
              <w:rPr>
                <w:b/>
                <w:sz w:val="22"/>
              </w:rPr>
            </w:pPr>
            <w:r>
              <w:rPr>
                <w:b/>
                <w:spacing w:val="-4"/>
                <w:sz w:val="22"/>
              </w:rPr>
              <w:t>Mix</w:t>
            </w:r>
            <w:r>
              <w:rPr>
                <w:b/>
                <w:spacing w:val="-12"/>
                <w:sz w:val="22"/>
              </w:rPr>
              <w:t> </w:t>
            </w:r>
            <w:r>
              <w:rPr>
                <w:b/>
                <w:spacing w:val="-4"/>
                <w:sz w:val="22"/>
              </w:rPr>
              <w:t>Speed </w:t>
            </w:r>
            <w:r>
              <w:rPr>
                <w:b/>
                <w:spacing w:val="-2"/>
                <w:sz w:val="22"/>
              </w:rPr>
              <w:t>(RPM)</w:t>
            </w:r>
          </w:p>
        </w:tc>
        <w:tc>
          <w:tcPr>
            <w:tcW w:w="1891" w:type="dxa"/>
            <w:shd w:val="clear" w:color="auto" w:fill="CCCCCC"/>
          </w:tcPr>
          <w:p>
            <w:pPr>
              <w:pStyle w:val="TableParagraph"/>
              <w:spacing w:line="246" w:lineRule="exact"/>
              <w:ind w:left="109"/>
              <w:rPr>
                <w:b/>
                <w:sz w:val="22"/>
              </w:rPr>
            </w:pPr>
            <w:r>
              <w:rPr>
                <w:b/>
                <w:spacing w:val="-2"/>
                <w:sz w:val="22"/>
              </w:rPr>
              <w:t>Temperature</w:t>
            </w:r>
          </w:p>
        </w:tc>
      </w:tr>
      <w:tr>
        <w:trPr>
          <w:trHeight w:val="481" w:hRule="atLeast"/>
        </w:trPr>
        <w:tc>
          <w:tcPr>
            <w:tcW w:w="2035" w:type="dxa"/>
            <w:shd w:val="clear" w:color="auto" w:fill="D9D9D9"/>
          </w:tcPr>
          <w:p>
            <w:pPr>
              <w:pStyle w:val="TableParagraph"/>
              <w:spacing w:line="246" w:lineRule="exact"/>
              <w:ind w:left="110"/>
              <w:rPr>
                <w:b/>
                <w:sz w:val="22"/>
              </w:rPr>
            </w:pPr>
            <w:r>
              <w:rPr>
                <w:b/>
                <w:spacing w:val="-2"/>
                <w:sz w:val="22"/>
              </w:rPr>
              <w:t>Intitial</w:t>
            </w:r>
          </w:p>
        </w:tc>
        <w:tc>
          <w:tcPr>
            <w:tcW w:w="1313" w:type="dxa"/>
          </w:tcPr>
          <w:p>
            <w:pPr>
              <w:pStyle w:val="TableParagraph"/>
              <w:rPr>
                <w:rFonts w:ascii="Times New Roman"/>
                <w:sz w:val="22"/>
              </w:rPr>
            </w:pPr>
          </w:p>
        </w:tc>
        <w:tc>
          <w:tcPr>
            <w:tcW w:w="3154" w:type="dxa"/>
          </w:tcPr>
          <w:p>
            <w:pPr>
              <w:pStyle w:val="TableParagraph"/>
              <w:rPr>
                <w:rFonts w:ascii="Times New Roman"/>
                <w:sz w:val="22"/>
              </w:rPr>
            </w:pPr>
          </w:p>
        </w:tc>
        <w:tc>
          <w:tcPr>
            <w:tcW w:w="1529" w:type="dxa"/>
          </w:tcPr>
          <w:p>
            <w:pPr>
              <w:pStyle w:val="TableParagraph"/>
              <w:rPr>
                <w:rFonts w:ascii="Times New Roman"/>
                <w:sz w:val="22"/>
              </w:rPr>
            </w:pPr>
          </w:p>
        </w:tc>
        <w:tc>
          <w:tcPr>
            <w:tcW w:w="1891" w:type="dxa"/>
          </w:tcPr>
          <w:p>
            <w:pPr>
              <w:pStyle w:val="TableParagraph"/>
              <w:tabs>
                <w:tab w:pos="966" w:val="left" w:leader="none"/>
              </w:tabs>
              <w:spacing w:line="246" w:lineRule="exact"/>
              <w:ind w:left="109"/>
              <w:rPr>
                <w:b/>
                <w:sz w:val="22"/>
              </w:rPr>
            </w:pPr>
            <w:r>
              <w:rPr>
                <w:b/>
                <w:sz w:val="22"/>
                <w:u w:val="single"/>
              </w:rPr>
              <w:tab/>
            </w:r>
            <w:r>
              <w:rPr>
                <w:b/>
                <w:spacing w:val="-5"/>
                <w:sz w:val="22"/>
              </w:rPr>
              <w:t>°C</w:t>
            </w:r>
          </w:p>
        </w:tc>
      </w:tr>
      <w:tr>
        <w:trPr>
          <w:trHeight w:val="441" w:hRule="atLeast"/>
        </w:trPr>
        <w:tc>
          <w:tcPr>
            <w:tcW w:w="2035" w:type="dxa"/>
            <w:shd w:val="clear" w:color="auto" w:fill="D9D9D9"/>
          </w:tcPr>
          <w:p>
            <w:pPr>
              <w:pStyle w:val="TableParagraph"/>
              <w:spacing w:line="248" w:lineRule="exact"/>
              <w:ind w:left="110"/>
              <w:rPr>
                <w:b/>
                <w:sz w:val="22"/>
              </w:rPr>
            </w:pPr>
            <w:r>
              <w:rPr>
                <w:b/>
                <w:spacing w:val="-2"/>
                <w:sz w:val="22"/>
              </w:rPr>
              <w:t>Middle</w:t>
            </w:r>
          </w:p>
        </w:tc>
        <w:tc>
          <w:tcPr>
            <w:tcW w:w="1313" w:type="dxa"/>
          </w:tcPr>
          <w:p>
            <w:pPr>
              <w:pStyle w:val="TableParagraph"/>
              <w:rPr>
                <w:rFonts w:ascii="Times New Roman"/>
                <w:sz w:val="22"/>
              </w:rPr>
            </w:pPr>
          </w:p>
        </w:tc>
        <w:tc>
          <w:tcPr>
            <w:tcW w:w="3154" w:type="dxa"/>
          </w:tcPr>
          <w:p>
            <w:pPr>
              <w:pStyle w:val="TableParagraph"/>
              <w:rPr>
                <w:rFonts w:ascii="Times New Roman"/>
                <w:sz w:val="22"/>
              </w:rPr>
            </w:pPr>
          </w:p>
        </w:tc>
        <w:tc>
          <w:tcPr>
            <w:tcW w:w="1529" w:type="dxa"/>
          </w:tcPr>
          <w:p>
            <w:pPr>
              <w:pStyle w:val="TableParagraph"/>
              <w:rPr>
                <w:rFonts w:ascii="Times New Roman"/>
                <w:sz w:val="22"/>
              </w:rPr>
            </w:pPr>
          </w:p>
        </w:tc>
        <w:tc>
          <w:tcPr>
            <w:tcW w:w="1891" w:type="dxa"/>
          </w:tcPr>
          <w:p>
            <w:pPr>
              <w:pStyle w:val="TableParagraph"/>
              <w:tabs>
                <w:tab w:pos="966" w:val="left" w:leader="none"/>
              </w:tabs>
              <w:spacing w:line="248" w:lineRule="exact"/>
              <w:ind w:left="109"/>
              <w:rPr>
                <w:b/>
                <w:sz w:val="22"/>
              </w:rPr>
            </w:pPr>
            <w:r>
              <w:rPr>
                <w:b/>
                <w:sz w:val="22"/>
                <w:u w:val="single"/>
              </w:rPr>
              <w:tab/>
            </w:r>
            <w:r>
              <w:rPr>
                <w:b/>
                <w:spacing w:val="-5"/>
                <w:sz w:val="22"/>
              </w:rPr>
              <w:t>°C</w:t>
            </w:r>
          </w:p>
        </w:tc>
      </w:tr>
      <w:tr>
        <w:trPr>
          <w:trHeight w:val="520" w:hRule="atLeast"/>
        </w:trPr>
        <w:tc>
          <w:tcPr>
            <w:tcW w:w="2035" w:type="dxa"/>
            <w:shd w:val="clear" w:color="auto" w:fill="D9D9D9"/>
          </w:tcPr>
          <w:p>
            <w:pPr>
              <w:pStyle w:val="TableParagraph"/>
              <w:spacing w:line="246" w:lineRule="exact"/>
              <w:ind w:left="110"/>
              <w:rPr>
                <w:b/>
                <w:sz w:val="22"/>
              </w:rPr>
            </w:pPr>
            <w:r>
              <w:rPr>
                <w:b/>
                <w:spacing w:val="-5"/>
                <w:sz w:val="22"/>
              </w:rPr>
              <w:t>End</w:t>
            </w:r>
          </w:p>
        </w:tc>
        <w:tc>
          <w:tcPr>
            <w:tcW w:w="1313" w:type="dxa"/>
          </w:tcPr>
          <w:p>
            <w:pPr>
              <w:pStyle w:val="TableParagraph"/>
              <w:rPr>
                <w:rFonts w:ascii="Times New Roman"/>
                <w:sz w:val="22"/>
              </w:rPr>
            </w:pPr>
          </w:p>
        </w:tc>
        <w:tc>
          <w:tcPr>
            <w:tcW w:w="3154" w:type="dxa"/>
          </w:tcPr>
          <w:p>
            <w:pPr>
              <w:pStyle w:val="TableParagraph"/>
              <w:rPr>
                <w:rFonts w:ascii="Times New Roman"/>
                <w:sz w:val="22"/>
              </w:rPr>
            </w:pPr>
          </w:p>
        </w:tc>
        <w:tc>
          <w:tcPr>
            <w:tcW w:w="1529" w:type="dxa"/>
          </w:tcPr>
          <w:p>
            <w:pPr>
              <w:pStyle w:val="TableParagraph"/>
              <w:rPr>
                <w:rFonts w:ascii="Times New Roman"/>
                <w:sz w:val="22"/>
              </w:rPr>
            </w:pPr>
          </w:p>
        </w:tc>
        <w:tc>
          <w:tcPr>
            <w:tcW w:w="1891" w:type="dxa"/>
          </w:tcPr>
          <w:p>
            <w:pPr>
              <w:pStyle w:val="TableParagraph"/>
              <w:tabs>
                <w:tab w:pos="966" w:val="left" w:leader="none"/>
              </w:tabs>
              <w:spacing w:line="246" w:lineRule="exact"/>
              <w:ind w:left="109"/>
              <w:rPr>
                <w:b/>
                <w:sz w:val="22"/>
              </w:rPr>
            </w:pPr>
            <w:r>
              <w:rPr>
                <w:b/>
                <w:sz w:val="22"/>
                <w:u w:val="single"/>
              </w:rPr>
              <w:tab/>
            </w:r>
            <w:r>
              <w:rPr>
                <w:b/>
                <w:spacing w:val="-5"/>
                <w:sz w:val="22"/>
              </w:rPr>
              <w:t>°C</w:t>
            </w:r>
          </w:p>
        </w:tc>
      </w:tr>
    </w:tbl>
    <w:p>
      <w:pPr>
        <w:pStyle w:val="BodyText"/>
        <w:rPr>
          <w:sz w:val="32"/>
        </w:rPr>
      </w:pPr>
    </w:p>
    <w:p>
      <w:pPr>
        <w:pStyle w:val="BodyText"/>
        <w:spacing w:before="1"/>
        <w:rPr>
          <w:sz w:val="35"/>
        </w:rPr>
      </w:pPr>
    </w:p>
    <w:p>
      <w:pPr>
        <w:spacing w:before="0"/>
        <w:ind w:left="1293" w:right="0" w:firstLine="0"/>
        <w:jc w:val="left"/>
        <w:rPr>
          <w:b/>
          <w:sz w:val="28"/>
        </w:rPr>
      </w:pPr>
      <w:r>
        <w:rPr>
          <w:b/>
          <w:spacing w:val="-2"/>
          <w:sz w:val="28"/>
          <w:u w:val="single"/>
        </w:rPr>
        <w:t>Resources</w:t>
      </w:r>
    </w:p>
    <w:p>
      <w:pPr>
        <w:pStyle w:val="BodyText"/>
        <w:spacing w:before="1"/>
        <w:rPr>
          <w:b/>
          <w:sz w:val="21"/>
        </w:rPr>
      </w:pPr>
    </w:p>
    <w:p>
      <w:pPr>
        <w:spacing w:before="91"/>
        <w:ind w:left="1293" w:right="0" w:firstLine="0"/>
        <w:jc w:val="left"/>
        <w:rPr>
          <w:sz w:val="29"/>
        </w:rPr>
      </w:pPr>
      <w:r>
        <w:rPr>
          <w:sz w:val="29"/>
        </w:rPr>
        <w:t>Filtration</w:t>
      </w:r>
      <w:r>
        <w:rPr>
          <w:spacing w:val="-8"/>
          <w:sz w:val="29"/>
        </w:rPr>
        <w:t> </w:t>
      </w:r>
      <w:r>
        <w:rPr>
          <w:sz w:val="29"/>
        </w:rPr>
        <w:t>System</w:t>
      </w:r>
      <w:r>
        <w:rPr>
          <w:spacing w:val="-3"/>
          <w:sz w:val="29"/>
        </w:rPr>
        <w:t> </w:t>
      </w:r>
      <w:r>
        <w:rPr>
          <w:sz w:val="29"/>
        </w:rPr>
        <w:t>&amp;</w:t>
      </w:r>
      <w:r>
        <w:rPr>
          <w:spacing w:val="-6"/>
          <w:sz w:val="29"/>
        </w:rPr>
        <w:t> </w:t>
      </w:r>
      <w:r>
        <w:rPr>
          <w:spacing w:val="-4"/>
          <w:sz w:val="29"/>
        </w:rPr>
        <w:t>Pads:</w:t>
      </w:r>
    </w:p>
    <w:p>
      <w:pPr>
        <w:spacing w:before="0"/>
        <w:ind w:left="1293" w:right="6478" w:hanging="634"/>
        <w:jc w:val="left"/>
        <w:rPr>
          <w:sz w:val="20"/>
        </w:rPr>
      </w:pPr>
      <w:r>
        <w:rPr>
          <w:sz w:val="20"/>
        </w:rPr>
        <w:t>Buon</w:t>
      </w:r>
      <w:r>
        <w:rPr>
          <w:spacing w:val="-11"/>
          <w:sz w:val="20"/>
        </w:rPr>
        <w:t> </w:t>
      </w:r>
      <w:r>
        <w:rPr>
          <w:sz w:val="20"/>
        </w:rPr>
        <w:t>Vino</w:t>
      </w:r>
      <w:r>
        <w:rPr>
          <w:spacing w:val="-11"/>
          <w:sz w:val="20"/>
        </w:rPr>
        <w:t> </w:t>
      </w:r>
      <w:r>
        <w:rPr>
          <w:sz w:val="20"/>
        </w:rPr>
        <w:t>MiniJet</w:t>
      </w:r>
      <w:r>
        <w:rPr>
          <w:spacing w:val="-13"/>
          <w:sz w:val="20"/>
        </w:rPr>
        <w:t> </w:t>
      </w:r>
      <w:r>
        <w:rPr>
          <w:sz w:val="20"/>
        </w:rPr>
        <w:t>Wine</w:t>
      </w:r>
      <w:r>
        <w:rPr>
          <w:spacing w:val="-13"/>
          <w:sz w:val="20"/>
        </w:rPr>
        <w:t> </w:t>
      </w:r>
      <w:r>
        <w:rPr>
          <w:sz w:val="20"/>
        </w:rPr>
        <w:t>Filter</w:t>
      </w:r>
      <w:r>
        <w:rPr>
          <w:spacing w:val="31"/>
          <w:sz w:val="20"/>
        </w:rPr>
        <w:t> </w:t>
      </w:r>
      <w:r>
        <w:rPr>
          <w:sz w:val="20"/>
        </w:rPr>
        <w:t>Model</w:t>
      </w:r>
      <w:r>
        <w:rPr>
          <w:spacing w:val="-12"/>
          <w:sz w:val="20"/>
        </w:rPr>
        <w:t> </w:t>
      </w:r>
      <w:r>
        <w:rPr>
          <w:sz w:val="20"/>
        </w:rPr>
        <w:t>MJT9308</w:t>
      </w:r>
      <w:r>
        <w:rPr>
          <w:spacing w:val="-4"/>
          <w:sz w:val="20"/>
        </w:rPr>
        <w:t> </w:t>
      </w:r>
      <w:r>
        <w:rPr>
          <w:sz w:val="20"/>
        </w:rPr>
        <w:t>Buon Vino Manufacturing Inc. </w:t>
      </w:r>
      <w:hyperlink r:id="rId131">
        <w:r>
          <w:rPr>
            <w:color w:val="0000FF"/>
            <w:sz w:val="20"/>
            <w:u w:val="single" w:color="0000FF"/>
          </w:rPr>
          <w:t>www.buonvino.com</w:t>
        </w:r>
      </w:hyperlink>
    </w:p>
    <w:p>
      <w:pPr>
        <w:pStyle w:val="BodyText"/>
        <w:spacing w:before="2"/>
      </w:pPr>
    </w:p>
    <w:p>
      <w:pPr>
        <w:spacing w:before="91"/>
        <w:ind w:left="1293" w:right="0" w:firstLine="0"/>
        <w:jc w:val="left"/>
        <w:rPr>
          <w:sz w:val="29"/>
        </w:rPr>
      </w:pPr>
      <w:r>
        <w:rPr>
          <w:sz w:val="29"/>
        </w:rPr>
        <w:t>Activated</w:t>
      </w:r>
      <w:r>
        <w:rPr>
          <w:spacing w:val="-15"/>
          <w:sz w:val="29"/>
        </w:rPr>
        <w:t> </w:t>
      </w:r>
      <w:r>
        <w:rPr>
          <w:spacing w:val="-2"/>
          <w:sz w:val="29"/>
        </w:rPr>
        <w:t>Carbon:</w:t>
      </w:r>
    </w:p>
    <w:p>
      <w:pPr>
        <w:spacing w:before="1"/>
        <w:ind w:left="1293" w:right="3764" w:hanging="634"/>
        <w:jc w:val="left"/>
        <w:rPr>
          <w:sz w:val="20"/>
        </w:rPr>
      </w:pPr>
      <w:r>
        <w:rPr>
          <w:spacing w:val="-2"/>
          <w:sz w:val="20"/>
        </w:rPr>
        <w:t>General Carbon Corporation, GC Powdered-S </w:t>
      </w:r>
      <w:hyperlink r:id="rId132">
        <w:r>
          <w:rPr>
            <w:color w:val="0000FF"/>
            <w:spacing w:val="-2"/>
            <w:sz w:val="20"/>
            <w:u w:val="single" w:color="0000FF"/>
          </w:rPr>
          <w:t>http://www.generalcarbon.com/activated-</w:t>
        </w:r>
      </w:hyperlink>
      <w:r>
        <w:rPr>
          <w:color w:val="0000FF"/>
          <w:spacing w:val="-2"/>
          <w:sz w:val="20"/>
        </w:rPr>
        <w:t> </w:t>
      </w:r>
      <w:hyperlink r:id="rId132">
        <w:r>
          <w:rPr>
            <w:color w:val="0000FF"/>
            <w:spacing w:val="-2"/>
            <w:sz w:val="20"/>
            <w:u w:val="single" w:color="0000FF"/>
          </w:rPr>
          <w:t>carbon/gc-powdered-</w:t>
        </w:r>
      </w:hyperlink>
      <w:r>
        <w:rPr>
          <w:color w:val="0000FF"/>
          <w:spacing w:val="-2"/>
          <w:sz w:val="20"/>
        </w:rPr>
        <w:t> </w:t>
      </w:r>
      <w:hyperlink r:id="rId132">
        <w:r>
          <w:rPr>
            <w:color w:val="0000FF"/>
            <w:spacing w:val="-2"/>
            <w:sz w:val="20"/>
            <w:u w:val="single" w:color="0000FF"/>
          </w:rPr>
          <w:t>s/?gclid=EAIaIQobChMIlfO6mf2V3wIVAtvACh1etwgEEAAYASAAEgIFvfD_BwE</w:t>
        </w:r>
      </w:hyperlink>
    </w:p>
    <w:p>
      <w:pPr>
        <w:spacing w:before="109"/>
        <w:ind w:left="660" w:right="0" w:firstLine="0"/>
        <w:jc w:val="left"/>
        <w:rPr>
          <w:sz w:val="20"/>
        </w:rPr>
      </w:pPr>
      <w:r>
        <w:rPr>
          <w:spacing w:val="-2"/>
          <w:sz w:val="20"/>
        </w:rPr>
        <w:t>Chemviron</w:t>
      </w:r>
    </w:p>
    <w:p>
      <w:pPr>
        <w:spacing w:before="137"/>
        <w:ind w:left="660" w:right="0" w:firstLine="0"/>
        <w:jc w:val="left"/>
        <w:rPr>
          <w:sz w:val="20"/>
        </w:rPr>
      </w:pPr>
      <w:hyperlink r:id="rId133">
        <w:r>
          <w:rPr>
            <w:color w:val="0000FF"/>
            <w:spacing w:val="-4"/>
            <w:sz w:val="20"/>
            <w:u w:val="single" w:color="0000FF"/>
          </w:rPr>
          <w:t>https://www.chemviron.eu/products/activated-carbon/granulated-activated-carbon/</w:t>
        </w:r>
      </w:hyperlink>
    </w:p>
    <w:p>
      <w:pPr>
        <w:spacing w:after="0"/>
        <w:jc w:val="left"/>
        <w:rPr>
          <w:sz w:val="20"/>
        </w:rPr>
        <w:sectPr>
          <w:type w:val="continuous"/>
          <w:pgSz w:w="12240" w:h="15840"/>
          <w:pgMar w:header="726" w:footer="1912" w:top="118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BioWork-5070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pacing w:val="-2"/>
                <w:sz w:val="28"/>
              </w:rPr>
              <w:t>Column</w:t>
            </w:r>
            <w:r>
              <w:rPr>
                <w:rFonts w:ascii="Arial Narrow"/>
                <w:b/>
                <w:sz w:val="28"/>
              </w:rPr>
              <w:t> </w:t>
            </w:r>
            <w:r>
              <w:rPr>
                <w:rFonts w:ascii="Arial Narrow"/>
                <w:b/>
                <w:spacing w:val="-2"/>
                <w:sz w:val="28"/>
              </w:rPr>
              <w:t>Chromatography</w:t>
            </w:r>
            <w:r>
              <w:rPr>
                <w:rFonts w:ascii="Arial Narrow"/>
                <w:b/>
                <w:spacing w:val="1"/>
                <w:sz w:val="28"/>
              </w:rPr>
              <w:t> </w:t>
            </w:r>
            <w:r>
              <w:rPr>
                <w:rFonts w:ascii="Arial Narrow"/>
                <w:b/>
                <w:spacing w:val="-2"/>
                <w:sz w:val="28"/>
              </w:rPr>
              <w:t>Separation</w:t>
            </w:r>
            <w:r>
              <w:rPr>
                <w:rFonts w:ascii="Arial Narrow"/>
                <w:b/>
                <w:spacing w:val="2"/>
                <w:sz w:val="28"/>
              </w:rPr>
              <w:t> </w:t>
            </w:r>
            <w:r>
              <w:rPr>
                <w:rFonts w:ascii="Arial Narrow"/>
                <w:b/>
                <w:spacing w:val="-2"/>
                <w:sz w:val="28"/>
              </w:rPr>
              <w:t>(Grape</w:t>
            </w:r>
            <w:r>
              <w:rPr>
                <w:rFonts w:ascii="Arial Narrow"/>
                <w:b/>
                <w:spacing w:val="1"/>
                <w:sz w:val="28"/>
              </w:rPr>
              <w:t> </w:t>
            </w:r>
            <w:r>
              <w:rPr>
                <w:rFonts w:ascii="Arial Narrow"/>
                <w:b/>
                <w:spacing w:val="-2"/>
                <w:sz w:val="28"/>
              </w:rPr>
              <w:t>Soda)</w:t>
            </w:r>
          </w:p>
        </w:tc>
      </w:tr>
    </w:tbl>
    <w:p>
      <w:pPr>
        <w:pStyle w:val="Heading4"/>
        <w:numPr>
          <w:ilvl w:val="0"/>
          <w:numId w:val="61"/>
        </w:numPr>
        <w:tabs>
          <w:tab w:pos="1678" w:val="left" w:leader="none"/>
        </w:tabs>
        <w:spacing w:line="240" w:lineRule="auto" w:before="79" w:after="0"/>
        <w:ind w:left="1678" w:right="0" w:hanging="358"/>
        <w:jc w:val="left"/>
      </w:pPr>
      <w:r>
        <w:rPr>
          <w:spacing w:val="-2"/>
        </w:rPr>
        <w:t>Purpose</w:t>
      </w:r>
    </w:p>
    <w:p>
      <w:pPr>
        <w:pStyle w:val="BodyText"/>
        <w:spacing w:before="2"/>
        <w:rPr>
          <w:b/>
          <w:sz w:val="30"/>
        </w:rPr>
      </w:pPr>
    </w:p>
    <w:p>
      <w:pPr>
        <w:spacing w:before="0"/>
        <w:ind w:left="1680" w:right="1519" w:hanging="632"/>
        <w:jc w:val="left"/>
        <w:rPr>
          <w:sz w:val="20"/>
        </w:rPr>
      </w:pPr>
      <w:r>
        <w:rPr>
          <w:sz w:val="20"/>
        </w:rPr>
        <w:t>To</w:t>
      </w:r>
      <w:r>
        <w:rPr>
          <w:spacing w:val="-8"/>
          <w:sz w:val="20"/>
        </w:rPr>
        <w:t> </w:t>
      </w:r>
      <w:r>
        <w:rPr>
          <w:sz w:val="20"/>
        </w:rPr>
        <w:t>Use</w:t>
      </w:r>
      <w:r>
        <w:rPr>
          <w:spacing w:val="-8"/>
          <w:sz w:val="20"/>
        </w:rPr>
        <w:t> </w:t>
      </w:r>
      <w:r>
        <w:rPr>
          <w:sz w:val="20"/>
        </w:rPr>
        <w:t>reverse</w:t>
      </w:r>
      <w:r>
        <w:rPr>
          <w:spacing w:val="-4"/>
          <w:sz w:val="20"/>
        </w:rPr>
        <w:t> </w:t>
      </w:r>
      <w:r>
        <w:rPr>
          <w:sz w:val="20"/>
        </w:rPr>
        <w:t>phase</w:t>
      </w:r>
      <w:r>
        <w:rPr>
          <w:spacing w:val="-7"/>
          <w:sz w:val="20"/>
        </w:rPr>
        <w:t> </w:t>
      </w:r>
      <w:r>
        <w:rPr>
          <w:sz w:val="20"/>
        </w:rPr>
        <w:t>chromatography</w:t>
      </w:r>
      <w:r>
        <w:rPr>
          <w:spacing w:val="-5"/>
          <w:sz w:val="20"/>
        </w:rPr>
        <w:t> </w:t>
      </w:r>
      <w:r>
        <w:rPr>
          <w:sz w:val="20"/>
        </w:rPr>
        <w:t>to</w:t>
      </w:r>
      <w:r>
        <w:rPr>
          <w:spacing w:val="-7"/>
          <w:sz w:val="20"/>
        </w:rPr>
        <w:t> </w:t>
      </w:r>
      <w:r>
        <w:rPr>
          <w:sz w:val="20"/>
        </w:rPr>
        <w:t>separate</w:t>
      </w:r>
      <w:r>
        <w:rPr>
          <w:spacing w:val="-7"/>
          <w:sz w:val="20"/>
        </w:rPr>
        <w:t> </w:t>
      </w:r>
      <w:r>
        <w:rPr>
          <w:sz w:val="20"/>
        </w:rPr>
        <w:t>the</w:t>
      </w:r>
      <w:r>
        <w:rPr>
          <w:spacing w:val="-4"/>
          <w:sz w:val="20"/>
        </w:rPr>
        <w:t> </w:t>
      </w:r>
      <w:r>
        <w:rPr>
          <w:sz w:val="20"/>
        </w:rPr>
        <w:t>blue</w:t>
      </w:r>
      <w:r>
        <w:rPr>
          <w:spacing w:val="-4"/>
          <w:sz w:val="20"/>
        </w:rPr>
        <w:t> </w:t>
      </w:r>
      <w:r>
        <w:rPr>
          <w:sz w:val="20"/>
        </w:rPr>
        <w:t>and</w:t>
      </w:r>
      <w:r>
        <w:rPr>
          <w:spacing w:val="-6"/>
          <w:sz w:val="20"/>
        </w:rPr>
        <w:t> </w:t>
      </w:r>
      <w:r>
        <w:rPr>
          <w:sz w:val="20"/>
        </w:rPr>
        <w:t>red</w:t>
      </w:r>
      <w:r>
        <w:rPr>
          <w:spacing w:val="-7"/>
          <w:sz w:val="20"/>
        </w:rPr>
        <w:t> </w:t>
      </w:r>
      <w:r>
        <w:rPr>
          <w:sz w:val="20"/>
        </w:rPr>
        <w:t>dyes</w:t>
      </w:r>
      <w:r>
        <w:rPr>
          <w:spacing w:val="-8"/>
          <w:sz w:val="20"/>
        </w:rPr>
        <w:t> </w:t>
      </w:r>
      <w:r>
        <w:rPr>
          <w:sz w:val="20"/>
        </w:rPr>
        <w:t>from</w:t>
      </w:r>
      <w:r>
        <w:rPr>
          <w:spacing w:val="-8"/>
          <w:sz w:val="20"/>
        </w:rPr>
        <w:t> </w:t>
      </w:r>
      <w:r>
        <w:rPr>
          <w:sz w:val="20"/>
        </w:rPr>
        <w:t>grape</w:t>
      </w:r>
      <w:r>
        <w:rPr>
          <w:spacing w:val="35"/>
          <w:sz w:val="20"/>
        </w:rPr>
        <w:t> </w:t>
      </w:r>
      <w:r>
        <w:rPr>
          <w:sz w:val="20"/>
        </w:rPr>
        <w:t>soda</w:t>
      </w:r>
      <w:r>
        <w:rPr>
          <w:spacing w:val="-4"/>
          <w:sz w:val="20"/>
        </w:rPr>
        <w:t> </w:t>
      </w:r>
      <w:r>
        <w:rPr>
          <w:sz w:val="20"/>
        </w:rPr>
        <w:t>(Red</w:t>
      </w:r>
      <w:r>
        <w:rPr>
          <w:spacing w:val="-2"/>
          <w:sz w:val="20"/>
        </w:rPr>
        <w:t> </w:t>
      </w:r>
      <w:r>
        <w:rPr>
          <w:sz w:val="20"/>
        </w:rPr>
        <w:t>#40</w:t>
      </w:r>
      <w:r>
        <w:rPr>
          <w:spacing w:val="-2"/>
          <w:sz w:val="20"/>
        </w:rPr>
        <w:t> </w:t>
      </w:r>
      <w:r>
        <w:rPr>
          <w:sz w:val="20"/>
        </w:rPr>
        <w:t>and Blue #1)</w:t>
      </w:r>
    </w:p>
    <w:p>
      <w:pPr>
        <w:pStyle w:val="BodyText"/>
        <w:spacing w:before="9"/>
        <w:rPr>
          <w:sz w:val="21"/>
        </w:rPr>
      </w:pPr>
    </w:p>
    <w:p>
      <w:pPr>
        <w:pStyle w:val="Heading4"/>
        <w:numPr>
          <w:ilvl w:val="0"/>
          <w:numId w:val="61"/>
        </w:numPr>
        <w:tabs>
          <w:tab w:pos="1678" w:val="left" w:leader="none"/>
        </w:tabs>
        <w:spacing w:line="240" w:lineRule="auto" w:before="0" w:after="0"/>
        <w:ind w:left="1678" w:right="0" w:hanging="358"/>
        <w:jc w:val="left"/>
      </w:pPr>
      <w:r>
        <w:rPr>
          <w:spacing w:val="-2"/>
        </w:rPr>
        <w:t>Scope</w:t>
      </w:r>
    </w:p>
    <w:p>
      <w:pPr>
        <w:pStyle w:val="BodyText"/>
        <w:spacing w:before="2"/>
        <w:rPr>
          <w:b/>
          <w:sz w:val="30"/>
        </w:rPr>
      </w:pPr>
    </w:p>
    <w:p>
      <w:pPr>
        <w:spacing w:before="0"/>
        <w:ind w:left="1680" w:right="1309" w:hanging="632"/>
        <w:jc w:val="left"/>
        <w:rPr>
          <w:sz w:val="20"/>
        </w:rPr>
      </w:pPr>
      <w:r>
        <w:rPr>
          <w:sz w:val="20"/>
        </w:rPr>
        <w:t>This</w:t>
      </w:r>
      <w:r>
        <w:rPr>
          <w:spacing w:val="-2"/>
          <w:sz w:val="20"/>
        </w:rPr>
        <w:t> </w:t>
      </w:r>
      <w:r>
        <w:rPr>
          <w:sz w:val="20"/>
        </w:rPr>
        <w:t>procedure</w:t>
      </w:r>
      <w:r>
        <w:rPr>
          <w:spacing w:val="-3"/>
          <w:sz w:val="20"/>
        </w:rPr>
        <w:t> </w:t>
      </w:r>
      <w:r>
        <w:rPr>
          <w:sz w:val="20"/>
        </w:rPr>
        <w:t>applies</w:t>
      </w:r>
      <w:r>
        <w:rPr>
          <w:spacing w:val="-4"/>
          <w:sz w:val="20"/>
        </w:rPr>
        <w:t> </w:t>
      </w:r>
      <w:r>
        <w:rPr>
          <w:sz w:val="20"/>
        </w:rPr>
        <w:t>to</w:t>
      </w:r>
      <w:r>
        <w:rPr>
          <w:spacing w:val="-6"/>
          <w:sz w:val="20"/>
        </w:rPr>
        <w:t> </w:t>
      </w:r>
      <w:r>
        <w:rPr>
          <w:sz w:val="20"/>
        </w:rPr>
        <w:t>the</w:t>
      </w:r>
      <w:r>
        <w:rPr>
          <w:spacing w:val="-8"/>
          <w:sz w:val="20"/>
        </w:rPr>
        <w:t> </w:t>
      </w:r>
      <w:r>
        <w:rPr>
          <w:sz w:val="20"/>
        </w:rPr>
        <w:t>separation</w:t>
      </w:r>
      <w:r>
        <w:rPr>
          <w:spacing w:val="-3"/>
          <w:sz w:val="20"/>
        </w:rPr>
        <w:t> </w:t>
      </w:r>
      <w:r>
        <w:rPr>
          <w:sz w:val="20"/>
        </w:rPr>
        <w:t>of</w:t>
      </w:r>
      <w:r>
        <w:rPr>
          <w:spacing w:val="-5"/>
          <w:sz w:val="20"/>
        </w:rPr>
        <w:t> </w:t>
      </w:r>
      <w:r>
        <w:rPr>
          <w:sz w:val="20"/>
        </w:rPr>
        <w:t>the</w:t>
      </w:r>
      <w:r>
        <w:rPr>
          <w:spacing w:val="-3"/>
          <w:sz w:val="20"/>
        </w:rPr>
        <w:t> </w:t>
      </w:r>
      <w:r>
        <w:rPr>
          <w:sz w:val="20"/>
        </w:rPr>
        <w:t>blue</w:t>
      </w:r>
      <w:r>
        <w:rPr>
          <w:spacing w:val="-3"/>
          <w:sz w:val="20"/>
        </w:rPr>
        <w:t> </w:t>
      </w:r>
      <w:r>
        <w:rPr>
          <w:sz w:val="20"/>
        </w:rPr>
        <w:t>and</w:t>
      </w:r>
      <w:r>
        <w:rPr>
          <w:spacing w:val="-8"/>
          <w:sz w:val="20"/>
        </w:rPr>
        <w:t> </w:t>
      </w:r>
      <w:r>
        <w:rPr>
          <w:sz w:val="20"/>
        </w:rPr>
        <w:t>red</w:t>
      </w:r>
      <w:r>
        <w:rPr>
          <w:spacing w:val="-6"/>
          <w:sz w:val="20"/>
        </w:rPr>
        <w:t> </w:t>
      </w:r>
      <w:r>
        <w:rPr>
          <w:sz w:val="20"/>
        </w:rPr>
        <w:t>dyes</w:t>
      </w:r>
      <w:r>
        <w:rPr>
          <w:spacing w:val="38"/>
          <w:sz w:val="20"/>
        </w:rPr>
        <w:t> </w:t>
      </w:r>
      <w:r>
        <w:rPr>
          <w:sz w:val="20"/>
        </w:rPr>
        <w:t>which</w:t>
      </w:r>
      <w:r>
        <w:rPr>
          <w:spacing w:val="-6"/>
          <w:sz w:val="20"/>
        </w:rPr>
        <w:t> </w:t>
      </w:r>
      <w:r>
        <w:rPr>
          <w:sz w:val="20"/>
        </w:rPr>
        <w:t>comprise</w:t>
      </w:r>
      <w:r>
        <w:rPr>
          <w:spacing w:val="-8"/>
          <w:sz w:val="20"/>
        </w:rPr>
        <w:t> </w:t>
      </w:r>
      <w:r>
        <w:rPr>
          <w:sz w:val="20"/>
        </w:rPr>
        <w:t>the</w:t>
      </w:r>
      <w:r>
        <w:rPr>
          <w:spacing w:val="-3"/>
          <w:sz w:val="20"/>
        </w:rPr>
        <w:t> </w:t>
      </w:r>
      <w:r>
        <w:rPr>
          <w:sz w:val="20"/>
        </w:rPr>
        <w:t>purple</w:t>
      </w:r>
      <w:r>
        <w:rPr>
          <w:spacing w:val="-3"/>
          <w:sz w:val="20"/>
        </w:rPr>
        <w:t> </w:t>
      </w:r>
      <w:r>
        <w:rPr>
          <w:sz w:val="20"/>
        </w:rPr>
        <w:t>grape</w:t>
      </w:r>
      <w:r>
        <w:rPr>
          <w:spacing w:val="-3"/>
          <w:sz w:val="20"/>
        </w:rPr>
        <w:t> </w:t>
      </w:r>
      <w:r>
        <w:rPr>
          <w:sz w:val="20"/>
        </w:rPr>
        <w:t>color</w:t>
      </w:r>
      <w:r>
        <w:rPr>
          <w:spacing w:val="-2"/>
          <w:sz w:val="20"/>
        </w:rPr>
        <w:t> </w:t>
      </w:r>
      <w:r>
        <w:rPr>
          <w:sz w:val="20"/>
        </w:rPr>
        <w:t>in grape soda.</w:t>
      </w:r>
    </w:p>
    <w:p>
      <w:pPr>
        <w:pStyle w:val="BodyText"/>
      </w:pPr>
    </w:p>
    <w:p>
      <w:pPr>
        <w:pStyle w:val="Heading4"/>
        <w:numPr>
          <w:ilvl w:val="0"/>
          <w:numId w:val="61"/>
        </w:numPr>
        <w:tabs>
          <w:tab w:pos="1678" w:val="left" w:leader="none"/>
        </w:tabs>
        <w:spacing w:line="240" w:lineRule="auto" w:before="0" w:after="0"/>
        <w:ind w:left="1678" w:right="0" w:hanging="358"/>
        <w:jc w:val="left"/>
      </w:pPr>
      <w:r>
        <w:rPr>
          <w:spacing w:val="-2"/>
        </w:rPr>
        <w:t>Responsibilities</w:t>
      </w:r>
    </w:p>
    <w:p>
      <w:pPr>
        <w:pStyle w:val="BodyText"/>
        <w:spacing w:before="2"/>
        <w:rPr>
          <w:b/>
          <w:sz w:val="30"/>
        </w:rPr>
      </w:pPr>
    </w:p>
    <w:p>
      <w:pPr>
        <w:spacing w:before="0"/>
        <w:ind w:left="1679" w:right="1309" w:hanging="632"/>
        <w:jc w:val="left"/>
        <w:rPr>
          <w:sz w:val="20"/>
        </w:rPr>
      </w:pPr>
      <w:r>
        <w:rPr>
          <w:sz w:val="20"/>
        </w:rPr>
        <w:t>Technicians</w:t>
      </w:r>
      <w:r>
        <w:rPr>
          <w:spacing w:val="-3"/>
          <w:sz w:val="20"/>
        </w:rPr>
        <w:t> </w:t>
      </w:r>
      <w:r>
        <w:rPr>
          <w:sz w:val="20"/>
        </w:rPr>
        <w:t>will</w:t>
      </w:r>
      <w:r>
        <w:rPr>
          <w:spacing w:val="-5"/>
          <w:sz w:val="20"/>
        </w:rPr>
        <w:t> </w:t>
      </w:r>
      <w:r>
        <w:rPr>
          <w:sz w:val="20"/>
        </w:rPr>
        <w:t>operate</w:t>
      </w:r>
      <w:r>
        <w:rPr>
          <w:spacing w:val="-2"/>
          <w:sz w:val="20"/>
        </w:rPr>
        <w:t> </w:t>
      </w:r>
      <w:r>
        <w:rPr>
          <w:sz w:val="20"/>
        </w:rPr>
        <w:t>equipment</w:t>
      </w:r>
      <w:r>
        <w:rPr>
          <w:spacing w:val="-2"/>
          <w:sz w:val="20"/>
        </w:rPr>
        <w:t> </w:t>
      </w:r>
      <w:r>
        <w:rPr>
          <w:sz w:val="20"/>
        </w:rPr>
        <w:t>under</w:t>
      </w:r>
      <w:r>
        <w:rPr>
          <w:spacing w:val="-3"/>
          <w:sz w:val="20"/>
        </w:rPr>
        <w:t> </w:t>
      </w:r>
      <w:r>
        <w:rPr>
          <w:sz w:val="20"/>
        </w:rPr>
        <w:t>the</w:t>
      </w:r>
      <w:r>
        <w:rPr>
          <w:spacing w:val="-4"/>
          <w:sz w:val="20"/>
        </w:rPr>
        <w:t> </w:t>
      </w:r>
      <w:r>
        <w:rPr>
          <w:sz w:val="20"/>
        </w:rPr>
        <w:t>direction</w:t>
      </w:r>
      <w:r>
        <w:rPr>
          <w:spacing w:val="-2"/>
          <w:sz w:val="20"/>
        </w:rPr>
        <w:t> </w:t>
      </w:r>
      <w:r>
        <w:rPr>
          <w:sz w:val="20"/>
        </w:rPr>
        <w:t>of</w:t>
      </w:r>
      <w:r>
        <w:rPr>
          <w:spacing w:val="-4"/>
          <w:sz w:val="20"/>
        </w:rPr>
        <w:t> </w:t>
      </w:r>
      <w:r>
        <w:rPr>
          <w:sz w:val="20"/>
        </w:rPr>
        <w:t>an</w:t>
      </w:r>
      <w:r>
        <w:rPr>
          <w:spacing w:val="-4"/>
          <w:sz w:val="20"/>
        </w:rPr>
        <w:t> </w:t>
      </w:r>
      <w:r>
        <w:rPr>
          <w:sz w:val="20"/>
        </w:rPr>
        <w:t>instructor.</w:t>
      </w:r>
      <w:r>
        <w:rPr>
          <w:spacing w:val="-4"/>
          <w:sz w:val="20"/>
        </w:rPr>
        <w:t> </w:t>
      </w:r>
      <w:r>
        <w:rPr>
          <w:sz w:val="20"/>
        </w:rPr>
        <w:t>It</w:t>
      </w:r>
      <w:r>
        <w:rPr>
          <w:spacing w:val="-2"/>
          <w:sz w:val="20"/>
        </w:rPr>
        <w:t> </w:t>
      </w:r>
      <w:r>
        <w:rPr>
          <w:sz w:val="20"/>
        </w:rPr>
        <w:t>is</w:t>
      </w:r>
      <w:r>
        <w:rPr>
          <w:spacing w:val="-3"/>
          <w:sz w:val="20"/>
        </w:rPr>
        <w:t> </w:t>
      </w:r>
      <w:r>
        <w:rPr>
          <w:sz w:val="20"/>
        </w:rPr>
        <w:t>the</w:t>
      </w:r>
      <w:r>
        <w:rPr>
          <w:spacing w:val="-2"/>
          <w:sz w:val="20"/>
        </w:rPr>
        <w:t> </w:t>
      </w:r>
      <w:r>
        <w:rPr>
          <w:sz w:val="20"/>
        </w:rPr>
        <w:t>responsibility</w:t>
      </w:r>
      <w:r>
        <w:rPr>
          <w:spacing w:val="-7"/>
          <w:sz w:val="20"/>
        </w:rPr>
        <w:t> </w:t>
      </w:r>
      <w:r>
        <w:rPr>
          <w:sz w:val="20"/>
        </w:rPr>
        <w:t>of</w:t>
      </w:r>
      <w:r>
        <w:rPr>
          <w:spacing w:val="-4"/>
          <w:sz w:val="20"/>
        </w:rPr>
        <w:t> </w:t>
      </w:r>
      <w:r>
        <w:rPr>
          <w:sz w:val="20"/>
        </w:rPr>
        <w:t>students undergoing gowning training to comply with this procedure.</w:t>
      </w:r>
    </w:p>
    <w:p>
      <w:pPr>
        <w:pStyle w:val="BodyText"/>
      </w:pPr>
    </w:p>
    <w:p>
      <w:pPr>
        <w:pStyle w:val="Heading4"/>
        <w:numPr>
          <w:ilvl w:val="0"/>
          <w:numId w:val="61"/>
        </w:numPr>
        <w:tabs>
          <w:tab w:pos="1678" w:val="left" w:leader="none"/>
        </w:tabs>
        <w:spacing w:line="240" w:lineRule="auto" w:before="0" w:after="0"/>
        <w:ind w:left="1678" w:right="0" w:hanging="358"/>
        <w:jc w:val="left"/>
      </w:pPr>
      <w:r>
        <w:rPr>
          <w:spacing w:val="-2"/>
        </w:rPr>
        <w:t>Definitions</w:t>
      </w:r>
    </w:p>
    <w:p>
      <w:pPr>
        <w:pStyle w:val="BodyText"/>
        <w:rPr>
          <w:b/>
          <w:sz w:val="24"/>
        </w:rPr>
      </w:pPr>
    </w:p>
    <w:p>
      <w:pPr>
        <w:tabs>
          <w:tab w:pos="4199" w:val="left" w:leader="none"/>
        </w:tabs>
        <w:spacing w:before="183"/>
        <w:ind w:left="1679" w:right="1882" w:hanging="631"/>
        <w:jc w:val="left"/>
        <w:rPr>
          <w:sz w:val="20"/>
        </w:rPr>
      </w:pPr>
      <w:r>
        <w:rPr>
          <w:b/>
          <w:spacing w:val="-2"/>
          <w:sz w:val="20"/>
        </w:rPr>
        <w:t>Chromatography:</w:t>
      </w:r>
      <w:r>
        <w:rPr>
          <w:b/>
          <w:sz w:val="20"/>
        </w:rPr>
        <w:tab/>
      </w:r>
      <w:r>
        <w:rPr>
          <w:sz w:val="20"/>
        </w:rPr>
        <w:t>Is the collective term for</w:t>
      </w:r>
      <w:r>
        <w:rPr>
          <w:spacing w:val="40"/>
          <w:sz w:val="20"/>
        </w:rPr>
        <w:t> </w:t>
      </w:r>
      <w:r>
        <w:rPr>
          <w:sz w:val="20"/>
        </w:rPr>
        <w:t>techniques used to separate the components of mixtures. Chromatography is a physical method of separation in which the components</w:t>
      </w:r>
      <w:r>
        <w:rPr>
          <w:spacing w:val="-3"/>
          <w:sz w:val="20"/>
        </w:rPr>
        <w:t> </w:t>
      </w:r>
      <w:r>
        <w:rPr>
          <w:sz w:val="20"/>
        </w:rPr>
        <w:t>to</w:t>
      </w:r>
      <w:r>
        <w:rPr>
          <w:spacing w:val="-4"/>
          <w:sz w:val="20"/>
        </w:rPr>
        <w:t> </w:t>
      </w:r>
      <w:r>
        <w:rPr>
          <w:sz w:val="20"/>
        </w:rPr>
        <w:t>be</w:t>
      </w:r>
      <w:r>
        <w:rPr>
          <w:spacing w:val="-4"/>
          <w:sz w:val="20"/>
        </w:rPr>
        <w:t> </w:t>
      </w:r>
      <w:r>
        <w:rPr>
          <w:sz w:val="20"/>
        </w:rPr>
        <w:t>separated</w:t>
      </w:r>
      <w:r>
        <w:rPr>
          <w:spacing w:val="-4"/>
          <w:sz w:val="20"/>
        </w:rPr>
        <w:t> </w:t>
      </w:r>
      <w:r>
        <w:rPr>
          <w:sz w:val="20"/>
        </w:rPr>
        <w:t>are</w:t>
      </w:r>
      <w:r>
        <w:rPr>
          <w:spacing w:val="-4"/>
          <w:sz w:val="20"/>
        </w:rPr>
        <w:t> </w:t>
      </w:r>
      <w:r>
        <w:rPr>
          <w:sz w:val="20"/>
        </w:rPr>
        <w:t>distributed</w:t>
      </w:r>
      <w:r>
        <w:rPr>
          <w:spacing w:val="-4"/>
          <w:sz w:val="20"/>
        </w:rPr>
        <w:t> </w:t>
      </w:r>
      <w:r>
        <w:rPr>
          <w:sz w:val="20"/>
        </w:rPr>
        <w:t>between</w:t>
      </w:r>
      <w:r>
        <w:rPr>
          <w:spacing w:val="-4"/>
          <w:sz w:val="20"/>
        </w:rPr>
        <w:t> </w:t>
      </w:r>
      <w:r>
        <w:rPr>
          <w:sz w:val="20"/>
        </w:rPr>
        <w:t>two</w:t>
      </w:r>
      <w:r>
        <w:rPr>
          <w:spacing w:val="-4"/>
          <w:sz w:val="20"/>
        </w:rPr>
        <w:t> </w:t>
      </w:r>
      <w:r>
        <w:rPr>
          <w:sz w:val="20"/>
        </w:rPr>
        <w:t>phases,</w:t>
      </w:r>
      <w:r>
        <w:rPr>
          <w:spacing w:val="-4"/>
          <w:sz w:val="20"/>
        </w:rPr>
        <w:t> </w:t>
      </w:r>
      <w:r>
        <w:rPr>
          <w:sz w:val="20"/>
        </w:rPr>
        <w:t>one</w:t>
      </w:r>
      <w:r>
        <w:rPr>
          <w:spacing w:val="-4"/>
          <w:sz w:val="20"/>
        </w:rPr>
        <w:t> </w:t>
      </w:r>
      <w:r>
        <w:rPr>
          <w:sz w:val="20"/>
        </w:rPr>
        <w:t>of</w:t>
      </w:r>
      <w:r>
        <w:rPr>
          <w:spacing w:val="-2"/>
          <w:sz w:val="20"/>
        </w:rPr>
        <w:t> </w:t>
      </w:r>
      <w:r>
        <w:rPr>
          <w:sz w:val="20"/>
        </w:rPr>
        <w:t>which</w:t>
      </w:r>
      <w:r>
        <w:rPr>
          <w:spacing w:val="-4"/>
          <w:sz w:val="20"/>
        </w:rPr>
        <w:t> </w:t>
      </w:r>
      <w:r>
        <w:rPr>
          <w:sz w:val="20"/>
        </w:rPr>
        <w:t>is solid</w:t>
      </w:r>
      <w:r>
        <w:rPr>
          <w:spacing w:val="-2"/>
          <w:sz w:val="20"/>
        </w:rPr>
        <w:t> </w:t>
      </w:r>
      <w:r>
        <w:rPr>
          <w:sz w:val="20"/>
        </w:rPr>
        <w:t>stationary phase, while the liquid mobile phase or the elution phase moves in a definite direction.</w:t>
      </w:r>
    </w:p>
    <w:p>
      <w:pPr>
        <w:pStyle w:val="BodyText"/>
        <w:spacing w:before="1"/>
      </w:pPr>
    </w:p>
    <w:p>
      <w:pPr>
        <w:tabs>
          <w:tab w:pos="3479" w:val="left" w:leader="none"/>
        </w:tabs>
        <w:spacing w:line="242" w:lineRule="auto" w:before="0"/>
        <w:ind w:left="1679" w:right="2050" w:hanging="632"/>
        <w:jc w:val="left"/>
        <w:rPr>
          <w:sz w:val="20"/>
        </w:rPr>
      </w:pPr>
      <w:r>
        <w:rPr>
          <w:b/>
          <w:sz w:val="20"/>
        </w:rPr>
        <w:t>Mobile phase</w:t>
      </w:r>
      <w:r>
        <w:rPr>
          <w:sz w:val="20"/>
        </w:rPr>
        <w:t>:</w:t>
        <w:tab/>
        <w:t>Transports</w:t>
      </w:r>
      <w:r>
        <w:rPr>
          <w:spacing w:val="-8"/>
          <w:sz w:val="20"/>
        </w:rPr>
        <w:t> </w:t>
      </w:r>
      <w:r>
        <w:rPr>
          <w:sz w:val="20"/>
        </w:rPr>
        <w:t>the</w:t>
      </w:r>
      <w:r>
        <w:rPr>
          <w:spacing w:val="-10"/>
          <w:sz w:val="20"/>
        </w:rPr>
        <w:t> </w:t>
      </w:r>
      <w:r>
        <w:rPr>
          <w:sz w:val="20"/>
        </w:rPr>
        <w:t>solutes</w:t>
      </w:r>
      <w:r>
        <w:rPr>
          <w:spacing w:val="-8"/>
          <w:sz w:val="20"/>
        </w:rPr>
        <w:t> </w:t>
      </w:r>
      <w:r>
        <w:rPr>
          <w:sz w:val="20"/>
        </w:rPr>
        <w:t>or</w:t>
      </w:r>
      <w:r>
        <w:rPr>
          <w:spacing w:val="-9"/>
          <w:sz w:val="20"/>
        </w:rPr>
        <w:t> </w:t>
      </w:r>
      <w:r>
        <w:rPr>
          <w:sz w:val="20"/>
        </w:rPr>
        <w:t>components</w:t>
      </w:r>
      <w:r>
        <w:rPr>
          <w:spacing w:val="-8"/>
          <w:sz w:val="20"/>
        </w:rPr>
        <w:t> </w:t>
      </w:r>
      <w:r>
        <w:rPr>
          <w:sz w:val="20"/>
        </w:rPr>
        <w:t>to</w:t>
      </w:r>
      <w:r>
        <w:rPr>
          <w:spacing w:val="-10"/>
          <w:sz w:val="20"/>
        </w:rPr>
        <w:t> </w:t>
      </w:r>
      <w:r>
        <w:rPr>
          <w:sz w:val="20"/>
        </w:rPr>
        <w:t>be</w:t>
      </w:r>
      <w:r>
        <w:rPr>
          <w:spacing w:val="-8"/>
          <w:sz w:val="20"/>
        </w:rPr>
        <w:t> </w:t>
      </w:r>
      <w:r>
        <w:rPr>
          <w:sz w:val="20"/>
        </w:rPr>
        <w:t>separated</w:t>
      </w:r>
      <w:r>
        <w:rPr>
          <w:spacing w:val="-8"/>
          <w:sz w:val="20"/>
        </w:rPr>
        <w:t> </w:t>
      </w:r>
      <w:r>
        <w:rPr>
          <w:sz w:val="20"/>
        </w:rPr>
        <w:t>through</w:t>
      </w:r>
      <w:r>
        <w:rPr>
          <w:spacing w:val="-10"/>
          <w:sz w:val="20"/>
        </w:rPr>
        <w:t> </w:t>
      </w:r>
      <w:r>
        <w:rPr>
          <w:sz w:val="20"/>
        </w:rPr>
        <w:t>a</w:t>
      </w:r>
      <w:r>
        <w:rPr>
          <w:spacing w:val="-8"/>
          <w:sz w:val="20"/>
        </w:rPr>
        <w:t> </w:t>
      </w:r>
      <w:r>
        <w:rPr>
          <w:sz w:val="20"/>
        </w:rPr>
        <w:t>column</w:t>
      </w:r>
      <w:r>
        <w:rPr>
          <w:spacing w:val="-5"/>
          <w:sz w:val="20"/>
        </w:rPr>
        <w:t> </w:t>
      </w:r>
      <w:r>
        <w:rPr>
          <w:sz w:val="20"/>
        </w:rPr>
        <w:t>or plate of stationary phase material.</w:t>
      </w:r>
    </w:p>
    <w:p>
      <w:pPr>
        <w:pStyle w:val="BodyText"/>
        <w:spacing w:before="5"/>
        <w:rPr>
          <w:sz w:val="21"/>
        </w:rPr>
      </w:pPr>
    </w:p>
    <w:p>
      <w:pPr>
        <w:pStyle w:val="Heading4"/>
        <w:numPr>
          <w:ilvl w:val="0"/>
          <w:numId w:val="61"/>
        </w:numPr>
        <w:tabs>
          <w:tab w:pos="1678" w:val="left" w:leader="none"/>
        </w:tabs>
        <w:spacing w:line="240" w:lineRule="auto" w:before="0" w:after="0"/>
        <w:ind w:left="1678" w:right="0" w:hanging="358"/>
        <w:jc w:val="left"/>
      </w:pPr>
      <w:r>
        <w:rPr>
          <w:spacing w:val="-2"/>
        </w:rPr>
        <w:t>References</w:t>
      </w:r>
    </w:p>
    <w:p>
      <w:pPr>
        <w:spacing w:line="320" w:lineRule="atLeast" w:before="141"/>
        <w:ind w:left="1048" w:right="3949" w:firstLine="0"/>
        <w:jc w:val="left"/>
        <w:rPr>
          <w:sz w:val="20"/>
        </w:rPr>
      </w:pPr>
      <w:r>
        <w:rPr>
          <w:sz w:val="20"/>
        </w:rPr>
        <w:t>Sep-Pak</w:t>
      </w:r>
      <w:r>
        <w:rPr>
          <w:spacing w:val="-14"/>
          <w:sz w:val="20"/>
        </w:rPr>
        <w:t> </w:t>
      </w:r>
      <w:r>
        <w:rPr>
          <w:sz w:val="20"/>
        </w:rPr>
        <w:t>C18</w:t>
      </w:r>
      <w:r>
        <w:rPr>
          <w:spacing w:val="-14"/>
          <w:sz w:val="20"/>
        </w:rPr>
        <w:t> </w:t>
      </w:r>
      <w:r>
        <w:rPr>
          <w:sz w:val="20"/>
        </w:rPr>
        <w:t>Cartridge</w:t>
      </w:r>
      <w:r>
        <w:rPr>
          <w:spacing w:val="-14"/>
          <w:sz w:val="20"/>
        </w:rPr>
        <w:t> </w:t>
      </w:r>
      <w:r>
        <w:rPr>
          <w:sz w:val="20"/>
        </w:rPr>
        <w:t>Video</w:t>
      </w:r>
      <w:r>
        <w:rPr>
          <w:spacing w:val="-14"/>
          <w:sz w:val="20"/>
        </w:rPr>
        <w:t> </w:t>
      </w:r>
      <w:r>
        <w:rPr>
          <w:sz w:val="20"/>
        </w:rPr>
        <w:t>by</w:t>
      </w:r>
      <w:r>
        <w:rPr>
          <w:spacing w:val="-14"/>
          <w:sz w:val="20"/>
        </w:rPr>
        <w:t> </w:t>
      </w:r>
      <w:r>
        <w:rPr>
          <w:sz w:val="20"/>
        </w:rPr>
        <w:t>Flinn</w:t>
      </w:r>
      <w:r>
        <w:rPr>
          <w:spacing w:val="-14"/>
          <w:sz w:val="20"/>
        </w:rPr>
        <w:t> </w:t>
      </w:r>
      <w:r>
        <w:rPr>
          <w:sz w:val="20"/>
        </w:rPr>
        <w:t>Scientific</w:t>
      </w:r>
      <w:r>
        <w:rPr>
          <w:spacing w:val="-14"/>
          <w:sz w:val="20"/>
        </w:rPr>
        <w:t> </w:t>
      </w:r>
      <w:r>
        <w:rPr>
          <w:sz w:val="20"/>
        </w:rPr>
        <w:t>-</w:t>
      </w:r>
      <w:r>
        <w:rPr>
          <w:spacing w:val="-14"/>
          <w:sz w:val="20"/>
        </w:rPr>
        <w:t> </w:t>
      </w:r>
      <w:hyperlink r:id="rId136">
        <w:r>
          <w:rPr>
            <w:color w:val="0000FF"/>
            <w:sz w:val="20"/>
            <w:u w:val="single" w:color="0000FF"/>
          </w:rPr>
          <w:t>https://youtu.be/JqDaCkH8oSI</w:t>
        </w:r>
      </w:hyperlink>
      <w:r>
        <w:rPr>
          <w:color w:val="0000FF"/>
          <w:sz w:val="20"/>
        </w:rPr>
        <w:t> </w:t>
      </w:r>
      <w:r>
        <w:rPr>
          <w:sz w:val="20"/>
        </w:rPr>
        <w:t>Red Dye 40 (Allura Red AC, or FD&amp;C Red 40)</w:t>
      </w:r>
    </w:p>
    <w:p>
      <w:pPr>
        <w:pStyle w:val="ListParagraph"/>
        <w:numPr>
          <w:ilvl w:val="0"/>
          <w:numId w:val="62"/>
        </w:numPr>
        <w:tabs>
          <w:tab w:pos="2760" w:val="left" w:leader="none"/>
        </w:tabs>
        <w:spacing w:line="265" w:lineRule="exact" w:before="2" w:after="0"/>
        <w:ind w:left="2760" w:right="0" w:hanging="360"/>
        <w:jc w:val="left"/>
        <w:rPr>
          <w:sz w:val="22"/>
        </w:rPr>
      </w:pPr>
      <w:r>
        <w:rPr>
          <w:sz w:val="22"/>
        </w:rPr>
        <w:t>Molar</w:t>
      </w:r>
      <w:r>
        <w:rPr>
          <w:spacing w:val="-12"/>
          <w:sz w:val="22"/>
        </w:rPr>
        <w:t> </w:t>
      </w:r>
      <w:r>
        <w:rPr>
          <w:sz w:val="22"/>
        </w:rPr>
        <w:t>mass:</w:t>
      </w:r>
      <w:r>
        <w:rPr>
          <w:spacing w:val="-7"/>
          <w:sz w:val="22"/>
        </w:rPr>
        <w:t> </w:t>
      </w:r>
      <w:r>
        <w:rPr>
          <w:sz w:val="22"/>
        </w:rPr>
        <w:t>496.42</w:t>
      </w:r>
      <w:r>
        <w:rPr>
          <w:spacing w:val="-10"/>
          <w:sz w:val="22"/>
        </w:rPr>
        <w:t> </w:t>
      </w:r>
      <w:r>
        <w:rPr>
          <w:spacing w:val="-4"/>
          <w:sz w:val="22"/>
        </w:rPr>
        <w:t>g/mol</w:t>
      </w:r>
    </w:p>
    <w:p>
      <w:pPr>
        <w:pStyle w:val="ListParagraph"/>
        <w:numPr>
          <w:ilvl w:val="0"/>
          <w:numId w:val="62"/>
        </w:numPr>
        <w:tabs>
          <w:tab w:pos="2760" w:val="left" w:leader="none"/>
        </w:tabs>
        <w:spacing w:line="271" w:lineRule="exact" w:before="0" w:after="0"/>
        <w:ind w:left="2760" w:right="0" w:hanging="361"/>
        <w:jc w:val="left"/>
        <w:rPr>
          <w:sz w:val="14"/>
        </w:rPr>
      </w:pPr>
      <w:r>
        <w:rPr>
          <w:position w:val="2"/>
          <w:sz w:val="22"/>
        </w:rPr>
        <w:t>Formula:</w:t>
      </w:r>
      <w:r>
        <w:rPr>
          <w:spacing w:val="-11"/>
          <w:position w:val="2"/>
          <w:sz w:val="22"/>
        </w:rPr>
        <w:t> </w:t>
      </w:r>
      <w:r>
        <w:rPr>
          <w:spacing w:val="-2"/>
          <w:position w:val="2"/>
          <w:sz w:val="22"/>
        </w:rPr>
        <w:t>C</w:t>
      </w:r>
      <w:r>
        <w:rPr>
          <w:spacing w:val="-2"/>
          <w:sz w:val="14"/>
        </w:rPr>
        <w:t>18</w:t>
      </w:r>
      <w:r>
        <w:rPr>
          <w:spacing w:val="-2"/>
          <w:position w:val="2"/>
          <w:sz w:val="22"/>
        </w:rPr>
        <w:t>H</w:t>
      </w:r>
      <w:r>
        <w:rPr>
          <w:spacing w:val="-2"/>
          <w:sz w:val="14"/>
        </w:rPr>
        <w:t>14</w:t>
      </w:r>
      <w:r>
        <w:rPr>
          <w:spacing w:val="-2"/>
          <w:position w:val="2"/>
          <w:sz w:val="22"/>
        </w:rPr>
        <w:t>N</w:t>
      </w:r>
      <w:r>
        <w:rPr>
          <w:spacing w:val="-2"/>
          <w:sz w:val="14"/>
        </w:rPr>
        <w:t>2</w:t>
      </w:r>
      <w:r>
        <w:rPr>
          <w:spacing w:val="-2"/>
          <w:position w:val="2"/>
          <w:sz w:val="22"/>
        </w:rPr>
        <w:t>Na</w:t>
      </w:r>
      <w:r>
        <w:rPr>
          <w:spacing w:val="-2"/>
          <w:sz w:val="14"/>
        </w:rPr>
        <w:t>2</w:t>
      </w:r>
      <w:r>
        <w:rPr>
          <w:spacing w:val="-2"/>
          <w:position w:val="2"/>
          <w:sz w:val="22"/>
        </w:rPr>
        <w:t>O</w:t>
      </w:r>
      <w:r>
        <w:rPr>
          <w:spacing w:val="-2"/>
          <w:sz w:val="14"/>
        </w:rPr>
        <w:t>8</w:t>
      </w:r>
      <w:r>
        <w:rPr>
          <w:spacing w:val="-2"/>
          <w:position w:val="2"/>
          <w:sz w:val="22"/>
        </w:rPr>
        <w:t>S</w:t>
      </w:r>
      <w:r>
        <w:rPr>
          <w:spacing w:val="-2"/>
          <w:sz w:val="14"/>
        </w:rPr>
        <w:t>2</w:t>
      </w:r>
    </w:p>
    <w:p>
      <w:pPr>
        <w:pStyle w:val="ListParagraph"/>
        <w:numPr>
          <w:ilvl w:val="0"/>
          <w:numId w:val="62"/>
        </w:numPr>
        <w:tabs>
          <w:tab w:pos="2759" w:val="left" w:leader="none"/>
        </w:tabs>
        <w:spacing w:line="237" w:lineRule="auto" w:before="4" w:after="0"/>
        <w:ind w:left="2759" w:right="1897" w:hanging="360"/>
        <w:jc w:val="left"/>
        <w:rPr>
          <w:sz w:val="22"/>
        </w:rPr>
      </w:pPr>
      <w:r>
        <w:rPr>
          <w:sz w:val="22"/>
        </w:rPr>
        <w:t>IUPAC</w:t>
      </w:r>
      <w:r>
        <w:rPr>
          <w:spacing w:val="-16"/>
          <w:sz w:val="22"/>
        </w:rPr>
        <w:t> </w:t>
      </w:r>
      <w:r>
        <w:rPr>
          <w:sz w:val="22"/>
        </w:rPr>
        <w:t>ID:</w:t>
      </w:r>
      <w:r>
        <w:rPr>
          <w:spacing w:val="-15"/>
          <w:sz w:val="22"/>
        </w:rPr>
        <w:t> </w:t>
      </w:r>
      <w:r>
        <w:rPr>
          <w:sz w:val="22"/>
        </w:rPr>
        <w:t>disodium</w:t>
      </w:r>
      <w:r>
        <w:rPr>
          <w:spacing w:val="-15"/>
          <w:sz w:val="22"/>
        </w:rPr>
        <w:t> </w:t>
      </w:r>
      <w:r>
        <w:rPr>
          <w:sz w:val="22"/>
        </w:rPr>
        <w:t>6-hydroxy-5-((2-methoxy-5-methyl-4-sulfophenyl)azo)-2- </w:t>
      </w:r>
      <w:r>
        <w:rPr>
          <w:spacing w:val="-2"/>
          <w:sz w:val="22"/>
        </w:rPr>
        <w:t>naphthalenesulfonate</w:t>
      </w:r>
    </w:p>
    <w:p>
      <w:pPr>
        <w:pStyle w:val="BodyText"/>
        <w:spacing w:before="11"/>
        <w:rPr>
          <w:sz w:val="29"/>
        </w:rPr>
      </w:pPr>
    </w:p>
    <w:p>
      <w:pPr>
        <w:spacing w:line="226" w:lineRule="exact" w:before="0"/>
        <w:ind w:left="1048" w:right="0" w:firstLine="0"/>
        <w:jc w:val="left"/>
        <w:rPr>
          <w:sz w:val="20"/>
        </w:rPr>
      </w:pPr>
      <w:r>
        <w:rPr>
          <w:sz w:val="20"/>
        </w:rPr>
        <w:t>Blue</w:t>
      </w:r>
      <w:r>
        <w:rPr>
          <w:spacing w:val="-11"/>
          <w:sz w:val="20"/>
        </w:rPr>
        <w:t> </w:t>
      </w:r>
      <w:r>
        <w:rPr>
          <w:sz w:val="20"/>
        </w:rPr>
        <w:t>Dye</w:t>
      </w:r>
      <w:r>
        <w:rPr>
          <w:spacing w:val="-8"/>
          <w:sz w:val="20"/>
        </w:rPr>
        <w:t> </w:t>
      </w:r>
      <w:r>
        <w:rPr>
          <w:sz w:val="20"/>
        </w:rPr>
        <w:t>1</w:t>
      </w:r>
      <w:r>
        <w:rPr>
          <w:spacing w:val="-8"/>
          <w:sz w:val="20"/>
        </w:rPr>
        <w:t> </w:t>
      </w:r>
      <w:r>
        <w:rPr>
          <w:sz w:val="20"/>
        </w:rPr>
        <w:t>(Brilliant</w:t>
      </w:r>
      <w:r>
        <w:rPr>
          <w:spacing w:val="-6"/>
          <w:sz w:val="20"/>
        </w:rPr>
        <w:t> </w:t>
      </w:r>
      <w:r>
        <w:rPr>
          <w:sz w:val="20"/>
        </w:rPr>
        <w:t>Blue</w:t>
      </w:r>
      <w:r>
        <w:rPr>
          <w:spacing w:val="-8"/>
          <w:sz w:val="20"/>
        </w:rPr>
        <w:t> </w:t>
      </w:r>
      <w:r>
        <w:rPr>
          <w:sz w:val="20"/>
        </w:rPr>
        <w:t>FCF,</w:t>
      </w:r>
      <w:r>
        <w:rPr>
          <w:spacing w:val="-8"/>
          <w:sz w:val="20"/>
        </w:rPr>
        <w:t> </w:t>
      </w:r>
      <w:r>
        <w:rPr>
          <w:sz w:val="20"/>
        </w:rPr>
        <w:t>or</w:t>
      </w:r>
      <w:r>
        <w:rPr>
          <w:spacing w:val="-6"/>
          <w:sz w:val="20"/>
        </w:rPr>
        <w:t> </w:t>
      </w:r>
      <w:r>
        <w:rPr>
          <w:sz w:val="20"/>
        </w:rPr>
        <w:t>FD&amp;C</w:t>
      </w:r>
      <w:r>
        <w:rPr>
          <w:spacing w:val="-6"/>
          <w:sz w:val="20"/>
        </w:rPr>
        <w:t> </w:t>
      </w:r>
      <w:r>
        <w:rPr>
          <w:sz w:val="20"/>
        </w:rPr>
        <w:t>Blue</w:t>
      </w:r>
      <w:r>
        <w:rPr>
          <w:spacing w:val="-8"/>
          <w:sz w:val="20"/>
        </w:rPr>
        <w:t> </w:t>
      </w:r>
      <w:r>
        <w:rPr>
          <w:spacing w:val="-5"/>
          <w:sz w:val="20"/>
        </w:rPr>
        <w:t>1)</w:t>
      </w:r>
    </w:p>
    <w:p>
      <w:pPr>
        <w:pStyle w:val="ListParagraph"/>
        <w:numPr>
          <w:ilvl w:val="0"/>
          <w:numId w:val="62"/>
        </w:numPr>
        <w:tabs>
          <w:tab w:pos="2760" w:val="left" w:leader="none"/>
        </w:tabs>
        <w:spacing w:line="270" w:lineRule="exact" w:before="0" w:after="0"/>
        <w:ind w:left="2760" w:right="0" w:hanging="360"/>
        <w:jc w:val="left"/>
        <w:rPr>
          <w:sz w:val="14"/>
        </w:rPr>
      </w:pPr>
      <w:r>
        <w:rPr>
          <w:position w:val="2"/>
          <w:sz w:val="22"/>
        </w:rPr>
        <w:t>Formula:</w:t>
      </w:r>
      <w:r>
        <w:rPr>
          <w:spacing w:val="-11"/>
          <w:position w:val="2"/>
          <w:sz w:val="22"/>
        </w:rPr>
        <w:t> </w:t>
      </w:r>
      <w:r>
        <w:rPr>
          <w:spacing w:val="-2"/>
          <w:position w:val="2"/>
          <w:sz w:val="22"/>
        </w:rPr>
        <w:t>C</w:t>
      </w:r>
      <w:r>
        <w:rPr>
          <w:spacing w:val="-2"/>
          <w:sz w:val="14"/>
        </w:rPr>
        <w:t>37</w:t>
      </w:r>
      <w:r>
        <w:rPr>
          <w:spacing w:val="-2"/>
          <w:position w:val="2"/>
          <w:sz w:val="22"/>
        </w:rPr>
        <w:t>H</w:t>
      </w:r>
      <w:r>
        <w:rPr>
          <w:spacing w:val="-2"/>
          <w:sz w:val="14"/>
        </w:rPr>
        <w:t>34</w:t>
      </w:r>
      <w:r>
        <w:rPr>
          <w:spacing w:val="-2"/>
          <w:position w:val="2"/>
          <w:sz w:val="22"/>
        </w:rPr>
        <w:t>N</w:t>
      </w:r>
      <w:r>
        <w:rPr>
          <w:spacing w:val="-2"/>
          <w:sz w:val="14"/>
        </w:rPr>
        <w:t>2</w:t>
      </w:r>
      <w:r>
        <w:rPr>
          <w:spacing w:val="-2"/>
          <w:position w:val="2"/>
          <w:sz w:val="22"/>
        </w:rPr>
        <w:t>Na</w:t>
      </w:r>
      <w:r>
        <w:rPr>
          <w:spacing w:val="-2"/>
          <w:sz w:val="14"/>
        </w:rPr>
        <w:t>2</w:t>
      </w:r>
      <w:r>
        <w:rPr>
          <w:spacing w:val="-2"/>
          <w:position w:val="2"/>
          <w:sz w:val="22"/>
        </w:rPr>
        <w:t>O</w:t>
      </w:r>
      <w:r>
        <w:rPr>
          <w:spacing w:val="-2"/>
          <w:sz w:val="14"/>
        </w:rPr>
        <w:t>9</w:t>
      </w:r>
      <w:r>
        <w:rPr>
          <w:spacing w:val="-2"/>
          <w:position w:val="2"/>
          <w:sz w:val="22"/>
        </w:rPr>
        <w:t>S</w:t>
      </w:r>
      <w:r>
        <w:rPr>
          <w:spacing w:val="-2"/>
          <w:sz w:val="14"/>
        </w:rPr>
        <w:t>3</w:t>
      </w:r>
    </w:p>
    <w:p>
      <w:pPr>
        <w:pStyle w:val="ListParagraph"/>
        <w:numPr>
          <w:ilvl w:val="0"/>
          <w:numId w:val="62"/>
        </w:numPr>
        <w:tabs>
          <w:tab w:pos="2760" w:val="left" w:leader="none"/>
        </w:tabs>
        <w:spacing w:line="268" w:lineRule="exact" w:before="0" w:after="0"/>
        <w:ind w:left="2760" w:right="0" w:hanging="360"/>
        <w:jc w:val="left"/>
        <w:rPr>
          <w:sz w:val="22"/>
        </w:rPr>
      </w:pPr>
      <w:r>
        <w:rPr>
          <w:sz w:val="22"/>
        </w:rPr>
        <w:t>Molar</w:t>
      </w:r>
      <w:r>
        <w:rPr>
          <w:spacing w:val="-12"/>
          <w:sz w:val="22"/>
        </w:rPr>
        <w:t> </w:t>
      </w:r>
      <w:r>
        <w:rPr>
          <w:sz w:val="22"/>
        </w:rPr>
        <w:t>mass:</w:t>
      </w:r>
      <w:r>
        <w:rPr>
          <w:spacing w:val="-7"/>
          <w:sz w:val="22"/>
        </w:rPr>
        <w:t> </w:t>
      </w:r>
      <w:r>
        <w:rPr>
          <w:sz w:val="22"/>
        </w:rPr>
        <w:t>792.85</w:t>
      </w:r>
      <w:r>
        <w:rPr>
          <w:spacing w:val="-10"/>
          <w:sz w:val="22"/>
        </w:rPr>
        <w:t> </w:t>
      </w:r>
      <w:r>
        <w:rPr>
          <w:spacing w:val="-4"/>
          <w:sz w:val="22"/>
        </w:rPr>
        <w:t>g/mol</w:t>
      </w:r>
    </w:p>
    <w:p>
      <w:pPr>
        <w:pStyle w:val="ListParagraph"/>
        <w:numPr>
          <w:ilvl w:val="0"/>
          <w:numId w:val="62"/>
        </w:numPr>
        <w:tabs>
          <w:tab w:pos="2759" w:val="left" w:leader="none"/>
        </w:tabs>
        <w:spacing w:line="237" w:lineRule="auto" w:before="9" w:after="0"/>
        <w:ind w:left="2759" w:right="1904" w:hanging="360"/>
        <w:jc w:val="left"/>
        <w:rPr>
          <w:sz w:val="22"/>
        </w:rPr>
      </w:pPr>
      <w:r>
        <w:rPr>
          <w:spacing w:val="-2"/>
          <w:sz w:val="22"/>
        </w:rPr>
        <w:t>IUPAC ID: disodium;2-[[4-[ethyl-[(3-sulfonatophenyl)methyl]amino]phenyl]-[4- [ethyl-[(3-sulfonatophenyl)methyl]azaniumylidene]cyclohexa-2,5-dien-1- ylidene]methyl]benzenesulfonate</w:t>
      </w:r>
    </w:p>
    <w:p>
      <w:pPr>
        <w:spacing w:after="0" w:line="237" w:lineRule="auto"/>
        <w:jc w:val="left"/>
        <w:rPr>
          <w:sz w:val="22"/>
        </w:rPr>
        <w:sectPr>
          <w:headerReference w:type="default" r:id="rId134"/>
          <w:footerReference w:type="default" r:id="rId135"/>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BioWork-5070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pacing w:val="-2"/>
                <w:sz w:val="28"/>
              </w:rPr>
              <w:t>Column</w:t>
            </w:r>
            <w:r>
              <w:rPr>
                <w:rFonts w:ascii="Arial Narrow"/>
                <w:b/>
                <w:sz w:val="28"/>
              </w:rPr>
              <w:t> </w:t>
            </w:r>
            <w:r>
              <w:rPr>
                <w:rFonts w:ascii="Arial Narrow"/>
                <w:b/>
                <w:spacing w:val="-2"/>
                <w:sz w:val="28"/>
              </w:rPr>
              <w:t>Chromatography</w:t>
            </w:r>
            <w:r>
              <w:rPr>
                <w:rFonts w:ascii="Arial Narrow"/>
                <w:b/>
                <w:spacing w:val="1"/>
                <w:sz w:val="28"/>
              </w:rPr>
              <w:t> </w:t>
            </w:r>
            <w:r>
              <w:rPr>
                <w:rFonts w:ascii="Arial Narrow"/>
                <w:b/>
                <w:spacing w:val="-2"/>
                <w:sz w:val="28"/>
              </w:rPr>
              <w:t>Separation</w:t>
            </w:r>
            <w:r>
              <w:rPr>
                <w:rFonts w:ascii="Arial Narrow"/>
                <w:b/>
                <w:spacing w:val="2"/>
                <w:sz w:val="28"/>
              </w:rPr>
              <w:t> </w:t>
            </w:r>
            <w:r>
              <w:rPr>
                <w:rFonts w:ascii="Arial Narrow"/>
                <w:b/>
                <w:spacing w:val="-2"/>
                <w:sz w:val="28"/>
              </w:rPr>
              <w:t>(Grape</w:t>
            </w:r>
            <w:r>
              <w:rPr>
                <w:rFonts w:ascii="Arial Narrow"/>
                <w:b/>
                <w:spacing w:val="1"/>
                <w:sz w:val="28"/>
              </w:rPr>
              <w:t> </w:t>
            </w:r>
            <w:r>
              <w:rPr>
                <w:rFonts w:ascii="Arial Narrow"/>
                <w:b/>
                <w:spacing w:val="-2"/>
                <w:sz w:val="28"/>
              </w:rPr>
              <w:t>Soda)</w:t>
            </w:r>
          </w:p>
        </w:tc>
      </w:tr>
    </w:tbl>
    <w:p>
      <w:pPr>
        <w:pStyle w:val="Heading4"/>
        <w:numPr>
          <w:ilvl w:val="0"/>
          <w:numId w:val="61"/>
        </w:numPr>
        <w:tabs>
          <w:tab w:pos="1678" w:val="left" w:leader="none"/>
        </w:tabs>
        <w:spacing w:line="240" w:lineRule="auto" w:before="79" w:after="0"/>
        <w:ind w:left="1678" w:right="0" w:hanging="358"/>
        <w:jc w:val="left"/>
      </w:pPr>
      <w:bookmarkStart w:name="6. Materials" w:id="235"/>
      <w:bookmarkEnd w:id="235"/>
      <w:r>
        <w:rPr>
          <w:b w:val="0"/>
        </w:rPr>
      </w:r>
      <w:r>
        <w:rPr>
          <w:spacing w:val="-2"/>
        </w:rPr>
        <w:t>Materials</w:t>
      </w:r>
    </w:p>
    <w:p>
      <w:pPr>
        <w:pStyle w:val="BodyText"/>
        <w:spacing w:before="4"/>
        <w:rPr>
          <w:b/>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5" w:lineRule="auto" w:before="5"/>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491" w:hRule="atLeast"/>
        </w:trPr>
        <w:tc>
          <w:tcPr>
            <w:tcW w:w="6473" w:type="dxa"/>
          </w:tcPr>
          <w:p>
            <w:pPr>
              <w:pStyle w:val="TableParagraph"/>
              <w:spacing w:before="112"/>
              <w:ind w:left="474"/>
              <w:rPr>
                <w:sz w:val="22"/>
              </w:rPr>
            </w:pPr>
            <w:r>
              <w:rPr>
                <w:sz w:val="22"/>
              </w:rPr>
              <w:t>10</w:t>
            </w:r>
            <w:r>
              <w:rPr>
                <w:spacing w:val="-6"/>
                <w:sz w:val="22"/>
              </w:rPr>
              <w:t> </w:t>
            </w:r>
            <w:r>
              <w:rPr>
                <w:sz w:val="22"/>
              </w:rPr>
              <w:t>mL</w:t>
            </w:r>
            <w:r>
              <w:rPr>
                <w:spacing w:val="-10"/>
                <w:sz w:val="22"/>
              </w:rPr>
              <w:t> </w:t>
            </w:r>
            <w:r>
              <w:rPr>
                <w:sz w:val="22"/>
              </w:rPr>
              <w:t>Grape</w:t>
            </w:r>
            <w:r>
              <w:rPr>
                <w:spacing w:val="-10"/>
                <w:sz w:val="22"/>
              </w:rPr>
              <w:t> </w:t>
            </w:r>
            <w:r>
              <w:rPr>
                <w:sz w:val="22"/>
              </w:rPr>
              <w:t>soda</w:t>
            </w:r>
            <w:r>
              <w:rPr>
                <w:spacing w:val="-7"/>
                <w:sz w:val="22"/>
              </w:rPr>
              <w:t> </w:t>
            </w:r>
            <w:r>
              <w:rPr>
                <w:sz w:val="22"/>
              </w:rPr>
              <w:t>(NuGrape</w:t>
            </w:r>
            <w:r>
              <w:rPr>
                <w:spacing w:val="-5"/>
                <w:sz w:val="22"/>
              </w:rPr>
              <w:t> </w:t>
            </w:r>
            <w:r>
              <w:rPr>
                <w:sz w:val="22"/>
              </w:rPr>
              <w:t>or</w:t>
            </w:r>
            <w:r>
              <w:rPr>
                <w:spacing w:val="-3"/>
                <w:sz w:val="22"/>
              </w:rPr>
              <w:t> </w:t>
            </w:r>
            <w:r>
              <w:rPr>
                <w:spacing w:val="-2"/>
                <w:sz w:val="22"/>
              </w:rPr>
              <w:t>equivalent)</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15</w:t>
            </w:r>
            <w:r>
              <w:rPr>
                <w:spacing w:val="-4"/>
                <w:sz w:val="22"/>
              </w:rPr>
              <w:t> </w:t>
            </w:r>
            <w:r>
              <w:rPr>
                <w:sz w:val="22"/>
              </w:rPr>
              <w:t>mL</w:t>
            </w:r>
            <w:r>
              <w:rPr>
                <w:spacing w:val="-4"/>
                <w:sz w:val="22"/>
              </w:rPr>
              <w:t> </w:t>
            </w:r>
            <w:r>
              <w:rPr>
                <w:sz w:val="22"/>
              </w:rPr>
              <w:t>10%</w:t>
            </w:r>
            <w:r>
              <w:rPr>
                <w:spacing w:val="-3"/>
                <w:sz w:val="22"/>
              </w:rPr>
              <w:t> </w:t>
            </w:r>
            <w:r>
              <w:rPr>
                <w:sz w:val="22"/>
              </w:rPr>
              <w:t>v/v</w:t>
            </w:r>
            <w:r>
              <w:rPr>
                <w:spacing w:val="-5"/>
                <w:sz w:val="22"/>
              </w:rPr>
              <w:t> </w:t>
            </w:r>
            <w:r>
              <w:rPr>
                <w:spacing w:val="-2"/>
                <w:sz w:val="22"/>
              </w:rPr>
              <w:t>ethanol</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5"/>
              <w:ind w:left="474"/>
              <w:rPr>
                <w:sz w:val="22"/>
              </w:rPr>
            </w:pPr>
            <w:r>
              <w:rPr>
                <w:sz w:val="22"/>
              </w:rPr>
              <w:t>20</w:t>
            </w:r>
            <w:r>
              <w:rPr>
                <w:spacing w:val="-4"/>
                <w:sz w:val="22"/>
              </w:rPr>
              <w:t> </w:t>
            </w:r>
            <w:r>
              <w:rPr>
                <w:sz w:val="22"/>
              </w:rPr>
              <w:t>mL</w:t>
            </w:r>
            <w:r>
              <w:rPr>
                <w:spacing w:val="-4"/>
                <w:sz w:val="22"/>
              </w:rPr>
              <w:t> </w:t>
            </w:r>
            <w:r>
              <w:rPr>
                <w:sz w:val="22"/>
              </w:rPr>
              <w:t>90%</w:t>
            </w:r>
            <w:r>
              <w:rPr>
                <w:spacing w:val="-3"/>
                <w:sz w:val="22"/>
              </w:rPr>
              <w:t> </w:t>
            </w:r>
            <w:r>
              <w:rPr>
                <w:sz w:val="22"/>
              </w:rPr>
              <w:t>v/v</w:t>
            </w:r>
            <w:r>
              <w:rPr>
                <w:spacing w:val="-5"/>
                <w:sz w:val="22"/>
              </w:rPr>
              <w:t> </w:t>
            </w:r>
            <w:r>
              <w:rPr>
                <w:spacing w:val="-2"/>
                <w:sz w:val="22"/>
              </w:rPr>
              <w:t>ethanol</w:t>
            </w:r>
          </w:p>
        </w:tc>
        <w:tc>
          <w:tcPr>
            <w:tcW w:w="1354" w:type="dxa"/>
          </w:tcPr>
          <w:p>
            <w:pPr>
              <w:pStyle w:val="TableParagraph"/>
              <w:spacing w:before="115"/>
              <w:ind w:left="21"/>
              <w:jc w:val="center"/>
              <w:rPr>
                <w:sz w:val="22"/>
              </w:rPr>
            </w:pPr>
            <w:r>
              <w:rPr>
                <w:w w:val="100"/>
                <w:sz w:val="22"/>
              </w:rPr>
              <w:t>1</w:t>
            </w:r>
          </w:p>
        </w:tc>
        <w:tc>
          <w:tcPr>
            <w:tcW w:w="1620" w:type="dxa"/>
          </w:tcPr>
          <w:p>
            <w:pPr>
              <w:pStyle w:val="TableParagraph"/>
              <w:spacing w:before="115"/>
              <w:ind w:left="250"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20</w:t>
            </w:r>
            <w:r>
              <w:rPr>
                <w:spacing w:val="-12"/>
                <w:sz w:val="22"/>
              </w:rPr>
              <w:t> </w:t>
            </w:r>
            <w:r>
              <w:rPr>
                <w:sz w:val="22"/>
              </w:rPr>
              <w:t>mL</w:t>
            </w:r>
            <w:r>
              <w:rPr>
                <w:spacing w:val="-12"/>
                <w:sz w:val="22"/>
              </w:rPr>
              <w:t> </w:t>
            </w:r>
            <w:r>
              <w:rPr>
                <w:sz w:val="22"/>
              </w:rPr>
              <w:t>Deionized</w:t>
            </w:r>
            <w:r>
              <w:rPr>
                <w:spacing w:val="-9"/>
                <w:sz w:val="22"/>
              </w:rPr>
              <w:t> </w:t>
            </w:r>
            <w:r>
              <w:rPr>
                <w:sz w:val="22"/>
              </w:rPr>
              <w:t>or</w:t>
            </w:r>
            <w:r>
              <w:rPr>
                <w:spacing w:val="-8"/>
                <w:sz w:val="22"/>
              </w:rPr>
              <w:t> </w:t>
            </w:r>
            <w:r>
              <w:rPr>
                <w:sz w:val="22"/>
              </w:rPr>
              <w:t>Distilled</w:t>
            </w:r>
            <w:r>
              <w:rPr>
                <w:spacing w:val="-8"/>
                <w:sz w:val="22"/>
              </w:rPr>
              <w:t> </w:t>
            </w:r>
            <w:r>
              <w:rPr>
                <w:spacing w:val="-4"/>
                <w:sz w:val="22"/>
              </w:rPr>
              <w:t>water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10-mL</w:t>
            </w:r>
            <w:r>
              <w:rPr>
                <w:spacing w:val="-15"/>
                <w:sz w:val="22"/>
              </w:rPr>
              <w:t> </w:t>
            </w:r>
            <w:r>
              <w:rPr>
                <w:sz w:val="22"/>
              </w:rPr>
              <w:t>Plastic</w:t>
            </w:r>
            <w:r>
              <w:rPr>
                <w:spacing w:val="-11"/>
                <w:sz w:val="22"/>
              </w:rPr>
              <w:t> </w:t>
            </w:r>
            <w:r>
              <w:rPr>
                <w:sz w:val="22"/>
              </w:rPr>
              <w:t>Disposable</w:t>
            </w:r>
            <w:r>
              <w:rPr>
                <w:spacing w:val="-9"/>
                <w:sz w:val="22"/>
              </w:rPr>
              <w:t> </w:t>
            </w:r>
            <w:r>
              <w:rPr>
                <w:spacing w:val="-2"/>
                <w:sz w:val="22"/>
              </w:rPr>
              <w:t>syringe</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Test</w:t>
            </w:r>
            <w:r>
              <w:rPr>
                <w:spacing w:val="-5"/>
                <w:sz w:val="22"/>
              </w:rPr>
              <w:t> </w:t>
            </w:r>
            <w:r>
              <w:rPr>
                <w:spacing w:val="-2"/>
                <w:sz w:val="22"/>
              </w:rPr>
              <w:t>tubes</w:t>
            </w:r>
          </w:p>
        </w:tc>
        <w:tc>
          <w:tcPr>
            <w:tcW w:w="1354" w:type="dxa"/>
          </w:tcPr>
          <w:p>
            <w:pPr>
              <w:pStyle w:val="TableParagraph"/>
              <w:spacing w:before="112"/>
              <w:ind w:left="21"/>
              <w:jc w:val="center"/>
              <w:rPr>
                <w:sz w:val="22"/>
              </w:rPr>
            </w:pPr>
            <w:r>
              <w:rPr>
                <w:w w:val="100"/>
                <w:sz w:val="22"/>
              </w:rPr>
              <w:t>2</w:t>
            </w:r>
          </w:p>
        </w:tc>
        <w:tc>
          <w:tcPr>
            <w:tcW w:w="1620" w:type="dxa"/>
          </w:tcPr>
          <w:p>
            <w:pPr>
              <w:pStyle w:val="TableParagraph"/>
              <w:spacing w:before="112"/>
              <w:ind w:left="249"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Test</w:t>
            </w:r>
            <w:r>
              <w:rPr>
                <w:spacing w:val="-9"/>
                <w:sz w:val="22"/>
              </w:rPr>
              <w:t> </w:t>
            </w:r>
            <w:r>
              <w:rPr>
                <w:sz w:val="22"/>
              </w:rPr>
              <w:t>tube</w:t>
            </w:r>
            <w:r>
              <w:rPr>
                <w:spacing w:val="-8"/>
                <w:sz w:val="22"/>
              </w:rPr>
              <w:t> </w:t>
            </w:r>
            <w:r>
              <w:rPr>
                <w:spacing w:val="-4"/>
                <w:sz w:val="22"/>
              </w:rPr>
              <w:t>rack</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Pen</w:t>
            </w:r>
            <w:r>
              <w:rPr>
                <w:spacing w:val="-4"/>
                <w:sz w:val="22"/>
              </w:rPr>
              <w:t> </w:t>
            </w:r>
            <w:r>
              <w:rPr>
                <w:sz w:val="22"/>
              </w:rPr>
              <w:t>and</w:t>
            </w:r>
            <w:r>
              <w:rPr>
                <w:spacing w:val="-5"/>
                <w:sz w:val="22"/>
              </w:rPr>
              <w:t> </w:t>
            </w:r>
            <w:r>
              <w:rPr>
                <w:sz w:val="22"/>
              </w:rPr>
              <w:t>tape</w:t>
            </w:r>
            <w:r>
              <w:rPr>
                <w:spacing w:val="-8"/>
                <w:sz w:val="22"/>
              </w:rPr>
              <w:t> </w:t>
            </w:r>
            <w:r>
              <w:rPr>
                <w:sz w:val="22"/>
              </w:rPr>
              <w:t>for</w:t>
            </w:r>
            <w:r>
              <w:rPr>
                <w:spacing w:val="-4"/>
                <w:sz w:val="22"/>
              </w:rPr>
              <w:t> </w:t>
            </w:r>
            <w:r>
              <w:rPr>
                <w:spacing w:val="-2"/>
                <w:sz w:val="22"/>
              </w:rPr>
              <w:t>labeling</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743" w:hRule="atLeast"/>
        </w:trPr>
        <w:tc>
          <w:tcPr>
            <w:tcW w:w="6473" w:type="dxa"/>
          </w:tcPr>
          <w:p>
            <w:pPr>
              <w:pStyle w:val="TableParagraph"/>
              <w:spacing w:before="115"/>
              <w:ind w:left="474"/>
              <w:rPr>
                <w:sz w:val="22"/>
              </w:rPr>
            </w:pPr>
            <w:r>
              <w:rPr>
                <w:sz w:val="22"/>
              </w:rPr>
              <w:t>Sep-Pak</w:t>
            </w:r>
            <w:r>
              <w:rPr>
                <w:spacing w:val="-9"/>
                <w:sz w:val="22"/>
              </w:rPr>
              <w:t> </w:t>
            </w:r>
            <w:r>
              <w:rPr>
                <w:sz w:val="22"/>
              </w:rPr>
              <w:t>Plus,</w:t>
            </w:r>
            <w:r>
              <w:rPr>
                <w:spacing w:val="-10"/>
                <w:sz w:val="22"/>
              </w:rPr>
              <w:t> </w:t>
            </w:r>
            <w:r>
              <w:rPr>
                <w:sz w:val="22"/>
              </w:rPr>
              <w:t>C-18</w:t>
            </w:r>
            <w:r>
              <w:rPr>
                <w:spacing w:val="-12"/>
                <w:sz w:val="22"/>
              </w:rPr>
              <w:t> </w:t>
            </w:r>
            <w:r>
              <w:rPr>
                <w:sz w:val="22"/>
              </w:rPr>
              <w:t>cartridge</w:t>
            </w:r>
            <w:r>
              <w:rPr>
                <w:spacing w:val="-12"/>
                <w:sz w:val="22"/>
              </w:rPr>
              <w:t> </w:t>
            </w:r>
            <w:r>
              <w:rPr>
                <w:sz w:val="22"/>
              </w:rPr>
              <w:t>(Waters</w:t>
            </w:r>
            <w:r>
              <w:rPr>
                <w:spacing w:val="-11"/>
                <w:sz w:val="22"/>
              </w:rPr>
              <w:t> </w:t>
            </w:r>
            <w:r>
              <w:rPr>
                <w:sz w:val="22"/>
              </w:rPr>
              <w:t>Associates)</w:t>
            </w:r>
            <w:r>
              <w:rPr>
                <w:spacing w:val="-13"/>
                <w:sz w:val="22"/>
              </w:rPr>
              <w:t> </w:t>
            </w:r>
            <w:r>
              <w:rPr>
                <w:sz w:val="22"/>
              </w:rPr>
              <w:t>(Cat.</w:t>
            </w:r>
            <w:r>
              <w:rPr>
                <w:spacing w:val="-9"/>
                <w:sz w:val="22"/>
              </w:rPr>
              <w:t> </w:t>
            </w:r>
            <w:r>
              <w:rPr>
                <w:sz w:val="22"/>
              </w:rPr>
              <w:t>No. WAT 020515)</w:t>
            </w:r>
          </w:p>
        </w:tc>
        <w:tc>
          <w:tcPr>
            <w:tcW w:w="1354" w:type="dxa"/>
          </w:tcPr>
          <w:p>
            <w:pPr>
              <w:pStyle w:val="TableParagraph"/>
              <w:spacing w:before="7"/>
              <w:rPr>
                <w:b/>
                <w:sz w:val="21"/>
              </w:rPr>
            </w:pPr>
          </w:p>
          <w:p>
            <w:pPr>
              <w:pStyle w:val="TableParagraph"/>
              <w:spacing w:before="1"/>
              <w:ind w:left="21"/>
              <w:jc w:val="center"/>
              <w:rPr>
                <w:sz w:val="22"/>
              </w:rPr>
            </w:pPr>
            <w:r>
              <w:rPr>
                <w:w w:val="100"/>
                <w:sz w:val="22"/>
              </w:rPr>
              <w:t>1</w:t>
            </w:r>
          </w:p>
        </w:tc>
        <w:tc>
          <w:tcPr>
            <w:tcW w:w="1620" w:type="dxa"/>
          </w:tcPr>
          <w:p>
            <w:pPr>
              <w:pStyle w:val="TableParagraph"/>
              <w:spacing w:before="7"/>
              <w:rPr>
                <w:b/>
                <w:sz w:val="21"/>
              </w:rPr>
            </w:pPr>
          </w:p>
          <w:p>
            <w:pPr>
              <w:pStyle w:val="TableParagraph"/>
              <w:spacing w:before="1"/>
              <w:ind w:left="250" w:right="227"/>
              <w:jc w:val="center"/>
              <w:rPr>
                <w:sz w:val="22"/>
              </w:rPr>
            </w:pPr>
            <w:r>
              <w:rPr>
                <w:spacing w:val="-4"/>
                <w:sz w:val="22"/>
              </w:rPr>
              <w:t>Each</w:t>
            </w:r>
          </w:p>
        </w:tc>
      </w:tr>
      <w:tr>
        <w:trPr>
          <w:trHeight w:val="748" w:hRule="atLeast"/>
        </w:trPr>
        <w:tc>
          <w:tcPr>
            <w:tcW w:w="6473" w:type="dxa"/>
          </w:tcPr>
          <w:p>
            <w:pPr>
              <w:pStyle w:val="TableParagraph"/>
              <w:spacing w:before="117"/>
              <w:ind w:left="475" w:right="340" w:hanging="1"/>
              <w:rPr>
                <w:sz w:val="22"/>
              </w:rPr>
            </w:pPr>
            <w:r>
              <w:rPr>
                <w:sz w:val="22"/>
              </w:rPr>
              <w:t>100</w:t>
            </w:r>
            <w:r>
              <w:rPr>
                <w:spacing w:val="-9"/>
                <w:sz w:val="22"/>
              </w:rPr>
              <w:t> </w:t>
            </w:r>
            <w:r>
              <w:rPr>
                <w:sz w:val="22"/>
              </w:rPr>
              <w:t>mL</w:t>
            </w:r>
            <w:r>
              <w:rPr>
                <w:spacing w:val="-12"/>
                <w:sz w:val="22"/>
              </w:rPr>
              <w:t> </w:t>
            </w:r>
            <w:r>
              <w:rPr>
                <w:sz w:val="22"/>
              </w:rPr>
              <w:t>beaker</w:t>
            </w:r>
            <w:r>
              <w:rPr>
                <w:spacing w:val="-13"/>
                <w:sz w:val="22"/>
              </w:rPr>
              <w:t> </w:t>
            </w:r>
            <w:r>
              <w:rPr>
                <w:sz w:val="22"/>
              </w:rPr>
              <w:t>for</w:t>
            </w:r>
            <w:r>
              <w:rPr>
                <w:spacing w:val="-8"/>
                <w:sz w:val="22"/>
              </w:rPr>
              <w:t> </w:t>
            </w:r>
            <w:r>
              <w:rPr>
                <w:sz w:val="22"/>
              </w:rPr>
              <w:t>waste</w:t>
            </w:r>
            <w:r>
              <w:rPr>
                <w:spacing w:val="-9"/>
                <w:sz w:val="22"/>
              </w:rPr>
              <w:t> </w:t>
            </w:r>
            <w:r>
              <w:rPr>
                <w:sz w:val="22"/>
              </w:rPr>
              <w:t>water</w:t>
            </w:r>
            <w:r>
              <w:rPr>
                <w:spacing w:val="-6"/>
                <w:sz w:val="22"/>
              </w:rPr>
              <w:t> </w:t>
            </w:r>
            <w:r>
              <w:rPr>
                <w:sz w:val="22"/>
              </w:rPr>
              <w:t>and</w:t>
            </w:r>
            <w:r>
              <w:rPr>
                <w:spacing w:val="-9"/>
                <w:sz w:val="22"/>
              </w:rPr>
              <w:t> </w:t>
            </w:r>
            <w:r>
              <w:rPr>
                <w:sz w:val="22"/>
              </w:rPr>
              <w:t>organic</w:t>
            </w:r>
            <w:r>
              <w:rPr>
                <w:spacing w:val="-6"/>
                <w:sz w:val="22"/>
              </w:rPr>
              <w:t> </w:t>
            </w:r>
            <w:r>
              <w:rPr>
                <w:sz w:val="22"/>
              </w:rPr>
              <w:t>solvent</w:t>
            </w:r>
            <w:r>
              <w:rPr>
                <w:spacing w:val="-5"/>
                <w:sz w:val="22"/>
              </w:rPr>
              <w:t> </w:t>
            </w:r>
            <w:r>
              <w:rPr>
                <w:sz w:val="22"/>
              </w:rPr>
              <w:t>elutes from the cartridges</w:t>
            </w:r>
          </w:p>
        </w:tc>
        <w:tc>
          <w:tcPr>
            <w:tcW w:w="1354" w:type="dxa"/>
          </w:tcPr>
          <w:p>
            <w:pPr>
              <w:pStyle w:val="TableParagraph"/>
              <w:spacing w:before="10"/>
              <w:rPr>
                <w:b/>
                <w:sz w:val="21"/>
              </w:rPr>
            </w:pPr>
          </w:p>
          <w:p>
            <w:pPr>
              <w:pStyle w:val="TableParagraph"/>
              <w:ind w:left="21"/>
              <w:jc w:val="center"/>
              <w:rPr>
                <w:sz w:val="22"/>
              </w:rPr>
            </w:pPr>
            <w:r>
              <w:rPr>
                <w:w w:val="100"/>
                <w:sz w:val="22"/>
              </w:rPr>
              <w:t>1</w:t>
            </w:r>
          </w:p>
        </w:tc>
        <w:tc>
          <w:tcPr>
            <w:tcW w:w="1620" w:type="dxa"/>
          </w:tcPr>
          <w:p>
            <w:pPr>
              <w:pStyle w:val="TableParagraph"/>
              <w:spacing w:before="10"/>
              <w:rPr>
                <w:b/>
                <w:sz w:val="21"/>
              </w:rPr>
            </w:pPr>
          </w:p>
          <w:p>
            <w:pPr>
              <w:pStyle w:val="TableParagraph"/>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50-mL</w:t>
            </w:r>
            <w:r>
              <w:rPr>
                <w:spacing w:val="-5"/>
                <w:sz w:val="22"/>
              </w:rPr>
              <w:t> </w:t>
            </w:r>
            <w:r>
              <w:rPr>
                <w:spacing w:val="-2"/>
                <w:sz w:val="22"/>
              </w:rPr>
              <w:t>beakers</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3" w:hRule="atLeast"/>
        </w:trPr>
        <w:tc>
          <w:tcPr>
            <w:tcW w:w="6473" w:type="dxa"/>
          </w:tcPr>
          <w:p>
            <w:pPr>
              <w:pStyle w:val="TableParagraph"/>
              <w:spacing w:before="112"/>
              <w:ind w:left="474"/>
              <w:rPr>
                <w:sz w:val="22"/>
              </w:rPr>
            </w:pPr>
            <w:r>
              <w:rPr>
                <w:sz w:val="22"/>
              </w:rPr>
              <w:t>Sink</w:t>
            </w:r>
            <w:r>
              <w:rPr>
                <w:spacing w:val="-12"/>
                <w:sz w:val="22"/>
              </w:rPr>
              <w:t> </w:t>
            </w:r>
            <w:r>
              <w:rPr>
                <w:sz w:val="22"/>
              </w:rPr>
              <w:t>for</w:t>
            </w:r>
            <w:r>
              <w:rPr>
                <w:spacing w:val="-8"/>
                <w:sz w:val="22"/>
              </w:rPr>
              <w:t> </w:t>
            </w:r>
            <w:r>
              <w:rPr>
                <w:sz w:val="22"/>
              </w:rPr>
              <w:t>disposal</w:t>
            </w:r>
            <w:r>
              <w:rPr>
                <w:spacing w:val="-11"/>
                <w:sz w:val="22"/>
              </w:rPr>
              <w:t> </w:t>
            </w:r>
            <w:r>
              <w:rPr>
                <w:sz w:val="22"/>
              </w:rPr>
              <w:t>of</w:t>
            </w:r>
            <w:r>
              <w:rPr>
                <w:spacing w:val="-11"/>
                <w:sz w:val="22"/>
              </w:rPr>
              <w:t> </w:t>
            </w:r>
            <w:r>
              <w:rPr>
                <w:sz w:val="22"/>
              </w:rPr>
              <w:t>the</w:t>
            </w:r>
            <w:r>
              <w:rPr>
                <w:spacing w:val="-10"/>
                <w:sz w:val="22"/>
              </w:rPr>
              <w:t> </w:t>
            </w:r>
            <w:r>
              <w:rPr>
                <w:sz w:val="22"/>
              </w:rPr>
              <w:t>eluates;</w:t>
            </w:r>
            <w:r>
              <w:rPr>
                <w:spacing w:val="-7"/>
                <w:sz w:val="22"/>
              </w:rPr>
              <w:t> </w:t>
            </w:r>
            <w:r>
              <w:rPr>
                <w:sz w:val="22"/>
              </w:rPr>
              <w:t>appropriate</w:t>
            </w:r>
            <w:r>
              <w:rPr>
                <w:spacing w:val="-9"/>
                <w:sz w:val="22"/>
              </w:rPr>
              <w:t> </w:t>
            </w:r>
            <w:r>
              <w:rPr>
                <w:sz w:val="22"/>
              </w:rPr>
              <w:t>waste</w:t>
            </w:r>
            <w:r>
              <w:rPr>
                <w:spacing w:val="-10"/>
                <w:sz w:val="22"/>
              </w:rPr>
              <w:t> </w:t>
            </w:r>
            <w:r>
              <w:rPr>
                <w:spacing w:val="-2"/>
                <w:sz w:val="22"/>
              </w:rPr>
              <w:t>container</w:t>
            </w: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1" w:hRule="atLeast"/>
        </w:trPr>
        <w:tc>
          <w:tcPr>
            <w:tcW w:w="6473" w:type="dxa"/>
          </w:tcPr>
          <w:p>
            <w:pPr>
              <w:pStyle w:val="TableParagraph"/>
              <w:rPr>
                <w:rFonts w:ascii="Times New Roman"/>
                <w:sz w:val="22"/>
              </w:rPr>
            </w:pP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r>
        <w:trPr>
          <w:trHeight w:val="493" w:hRule="atLeast"/>
        </w:trPr>
        <w:tc>
          <w:tcPr>
            <w:tcW w:w="6473" w:type="dxa"/>
          </w:tcPr>
          <w:p>
            <w:pPr>
              <w:pStyle w:val="TableParagraph"/>
              <w:rPr>
                <w:rFonts w:ascii="Times New Roman"/>
                <w:sz w:val="22"/>
              </w:rPr>
            </w:pPr>
          </w:p>
        </w:tc>
        <w:tc>
          <w:tcPr>
            <w:tcW w:w="1354" w:type="dxa"/>
          </w:tcPr>
          <w:p>
            <w:pPr>
              <w:pStyle w:val="TableParagraph"/>
              <w:rPr>
                <w:rFonts w:ascii="Times New Roman"/>
                <w:sz w:val="22"/>
              </w:rPr>
            </w:pPr>
          </w:p>
        </w:tc>
        <w:tc>
          <w:tcPr>
            <w:tcW w:w="1620" w:type="dxa"/>
          </w:tcPr>
          <w:p>
            <w:pPr>
              <w:pStyle w:val="TableParagraph"/>
              <w:rPr>
                <w:rFonts w:ascii="Times New Roman"/>
                <w:sz w:val="22"/>
              </w:rPr>
            </w:pPr>
          </w:p>
        </w:tc>
      </w:tr>
    </w:tbl>
    <w:p>
      <w:pPr>
        <w:pStyle w:val="BodyText"/>
        <w:rPr>
          <w:b/>
          <w:sz w:val="24"/>
        </w:rPr>
      </w:pPr>
    </w:p>
    <w:p>
      <w:pPr>
        <w:pStyle w:val="BodyText"/>
        <w:spacing w:before="1"/>
        <w:rPr>
          <w:b/>
          <w:sz w:val="31"/>
        </w:rPr>
      </w:pPr>
    </w:p>
    <w:p>
      <w:pPr>
        <w:pStyle w:val="ListParagraph"/>
        <w:numPr>
          <w:ilvl w:val="0"/>
          <w:numId w:val="61"/>
        </w:numPr>
        <w:tabs>
          <w:tab w:pos="1678" w:val="left" w:leader="none"/>
        </w:tabs>
        <w:spacing w:line="240" w:lineRule="auto" w:before="0" w:after="0"/>
        <w:ind w:left="1678" w:right="0" w:hanging="358"/>
        <w:jc w:val="left"/>
        <w:rPr>
          <w:b/>
          <w:sz w:val="22"/>
        </w:rPr>
      </w:pPr>
      <w:r>
        <w:rPr>
          <w:b/>
          <w:spacing w:val="-2"/>
          <w:sz w:val="22"/>
        </w:rPr>
        <w:t>Safety</w:t>
      </w:r>
    </w:p>
    <w:p>
      <w:pPr>
        <w:pStyle w:val="BodyText"/>
        <w:spacing w:before="2"/>
        <w:rPr>
          <w:b/>
          <w:sz w:val="20"/>
        </w:rPr>
      </w:pPr>
    </w:p>
    <w:p>
      <w:pPr>
        <w:spacing w:before="0"/>
        <w:ind w:left="1048" w:right="0" w:firstLine="0"/>
        <w:jc w:val="left"/>
        <w:rPr>
          <w:sz w:val="20"/>
        </w:rPr>
      </w:pPr>
      <w:r>
        <w:rPr>
          <w:sz w:val="20"/>
        </w:rPr>
        <w:t>Wear</w:t>
      </w:r>
      <w:r>
        <w:rPr>
          <w:spacing w:val="-11"/>
          <w:sz w:val="20"/>
        </w:rPr>
        <w:t> </w:t>
      </w:r>
      <w:r>
        <w:rPr>
          <w:sz w:val="20"/>
        </w:rPr>
        <w:t>lab</w:t>
      </w:r>
      <w:r>
        <w:rPr>
          <w:spacing w:val="-10"/>
          <w:sz w:val="20"/>
        </w:rPr>
        <w:t> </w:t>
      </w:r>
      <w:r>
        <w:rPr>
          <w:sz w:val="20"/>
        </w:rPr>
        <w:t>PPE</w:t>
      </w:r>
      <w:r>
        <w:rPr>
          <w:spacing w:val="-10"/>
          <w:sz w:val="20"/>
        </w:rPr>
        <w:t> </w:t>
      </w:r>
      <w:r>
        <w:rPr>
          <w:sz w:val="20"/>
        </w:rPr>
        <w:t>including</w:t>
      </w:r>
      <w:r>
        <w:rPr>
          <w:spacing w:val="-7"/>
          <w:sz w:val="20"/>
        </w:rPr>
        <w:t> </w:t>
      </w:r>
      <w:r>
        <w:rPr>
          <w:sz w:val="20"/>
        </w:rPr>
        <w:t>lab</w:t>
      </w:r>
      <w:r>
        <w:rPr>
          <w:spacing w:val="-9"/>
          <w:sz w:val="20"/>
        </w:rPr>
        <w:t> </w:t>
      </w:r>
      <w:r>
        <w:rPr>
          <w:sz w:val="20"/>
        </w:rPr>
        <w:t>coat,</w:t>
      </w:r>
      <w:r>
        <w:rPr>
          <w:spacing w:val="-12"/>
          <w:sz w:val="20"/>
        </w:rPr>
        <w:t> </w:t>
      </w:r>
      <w:r>
        <w:rPr>
          <w:sz w:val="20"/>
        </w:rPr>
        <w:t>gloves,</w:t>
      </w:r>
      <w:r>
        <w:rPr>
          <w:spacing w:val="-9"/>
          <w:sz w:val="20"/>
        </w:rPr>
        <w:t> </w:t>
      </w:r>
      <w:r>
        <w:rPr>
          <w:sz w:val="20"/>
        </w:rPr>
        <w:t>and</w:t>
      </w:r>
      <w:r>
        <w:rPr>
          <w:spacing w:val="-13"/>
          <w:sz w:val="20"/>
        </w:rPr>
        <w:t> </w:t>
      </w:r>
      <w:r>
        <w:rPr>
          <w:sz w:val="20"/>
        </w:rPr>
        <w:t>safety</w:t>
      </w:r>
      <w:r>
        <w:rPr>
          <w:spacing w:val="-8"/>
          <w:sz w:val="20"/>
        </w:rPr>
        <w:t> </w:t>
      </w:r>
      <w:r>
        <w:rPr>
          <w:spacing w:val="-2"/>
          <w:sz w:val="20"/>
        </w:rPr>
        <w:t>glasses.</w:t>
      </w:r>
    </w:p>
    <w:p>
      <w:pPr>
        <w:spacing w:after="0"/>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BioWork-5070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pacing w:val="-2"/>
                <w:sz w:val="28"/>
              </w:rPr>
              <w:t>Column</w:t>
            </w:r>
            <w:r>
              <w:rPr>
                <w:rFonts w:ascii="Arial Narrow"/>
                <w:b/>
                <w:sz w:val="28"/>
              </w:rPr>
              <w:t> </w:t>
            </w:r>
            <w:r>
              <w:rPr>
                <w:rFonts w:ascii="Arial Narrow"/>
                <w:b/>
                <w:spacing w:val="-2"/>
                <w:sz w:val="28"/>
              </w:rPr>
              <w:t>Chromatography</w:t>
            </w:r>
            <w:r>
              <w:rPr>
                <w:rFonts w:ascii="Arial Narrow"/>
                <w:b/>
                <w:spacing w:val="1"/>
                <w:sz w:val="28"/>
              </w:rPr>
              <w:t> </w:t>
            </w:r>
            <w:r>
              <w:rPr>
                <w:rFonts w:ascii="Arial Narrow"/>
                <w:b/>
                <w:spacing w:val="-2"/>
                <w:sz w:val="28"/>
              </w:rPr>
              <w:t>Separation</w:t>
            </w:r>
            <w:r>
              <w:rPr>
                <w:rFonts w:ascii="Arial Narrow"/>
                <w:b/>
                <w:spacing w:val="2"/>
                <w:sz w:val="28"/>
              </w:rPr>
              <w:t> </w:t>
            </w:r>
            <w:r>
              <w:rPr>
                <w:rFonts w:ascii="Arial Narrow"/>
                <w:b/>
                <w:spacing w:val="-2"/>
                <w:sz w:val="28"/>
              </w:rPr>
              <w:t>(Grape</w:t>
            </w:r>
            <w:r>
              <w:rPr>
                <w:rFonts w:ascii="Arial Narrow"/>
                <w:b/>
                <w:spacing w:val="1"/>
                <w:sz w:val="28"/>
              </w:rPr>
              <w:t> </w:t>
            </w:r>
            <w:r>
              <w:rPr>
                <w:rFonts w:ascii="Arial Narrow"/>
                <w:b/>
                <w:spacing w:val="-2"/>
                <w:sz w:val="28"/>
              </w:rPr>
              <w:t>Soda)</w:t>
            </w:r>
          </w:p>
        </w:tc>
      </w:tr>
    </w:tbl>
    <w:p>
      <w:pPr>
        <w:pStyle w:val="Heading4"/>
        <w:numPr>
          <w:ilvl w:val="0"/>
          <w:numId w:val="61"/>
        </w:numPr>
        <w:tabs>
          <w:tab w:pos="1678" w:val="left" w:leader="none"/>
        </w:tabs>
        <w:spacing w:line="240" w:lineRule="auto" w:before="79" w:after="0"/>
        <w:ind w:left="1678" w:right="0" w:hanging="358"/>
        <w:jc w:val="left"/>
      </w:pPr>
      <w:bookmarkStart w:name="8. Procedure" w:id="236"/>
      <w:bookmarkEnd w:id="236"/>
      <w:r>
        <w:rPr>
          <w:b w:val="0"/>
        </w:rPr>
      </w:r>
      <w:r>
        <w:rPr>
          <w:spacing w:val="-2"/>
        </w:rPr>
        <w:t>Procedure</w:t>
      </w:r>
    </w:p>
    <w:p>
      <w:pPr>
        <w:pStyle w:val="BodyText"/>
        <w:spacing w:before="2"/>
        <w:rPr>
          <w:b/>
          <w:sz w:val="20"/>
        </w:rPr>
      </w:pPr>
    </w:p>
    <w:p>
      <w:pPr>
        <w:pStyle w:val="ListParagraph"/>
        <w:numPr>
          <w:ilvl w:val="1"/>
          <w:numId w:val="61"/>
        </w:numPr>
        <w:tabs>
          <w:tab w:pos="2218" w:val="left" w:leader="none"/>
        </w:tabs>
        <w:spacing w:line="240" w:lineRule="auto" w:before="0" w:after="0"/>
        <w:ind w:left="2218" w:right="0" w:hanging="538"/>
        <w:jc w:val="left"/>
        <w:rPr>
          <w:sz w:val="22"/>
        </w:rPr>
      </w:pPr>
      <w:r>
        <w:rPr>
          <w:sz w:val="22"/>
        </w:rPr>
        <w:t>General</w:t>
      </w:r>
      <w:r>
        <w:rPr>
          <w:spacing w:val="-8"/>
          <w:sz w:val="22"/>
        </w:rPr>
        <w:t> </w:t>
      </w:r>
      <w:r>
        <w:rPr>
          <w:spacing w:val="-2"/>
          <w:sz w:val="22"/>
        </w:rPr>
        <w:t>Notes.</w:t>
      </w:r>
    </w:p>
    <w:p>
      <w:pPr>
        <w:pStyle w:val="BodyText"/>
        <w:spacing w:before="2"/>
        <w:rPr>
          <w:sz w:val="30"/>
        </w:rPr>
      </w:pPr>
    </w:p>
    <w:p>
      <w:pPr>
        <w:pStyle w:val="ListParagraph"/>
        <w:numPr>
          <w:ilvl w:val="2"/>
          <w:numId w:val="61"/>
        </w:numPr>
        <w:tabs>
          <w:tab w:pos="2755" w:val="left" w:leader="none"/>
        </w:tabs>
        <w:spacing w:line="250" w:lineRule="exact" w:before="0" w:after="0"/>
        <w:ind w:left="2755" w:right="0" w:hanging="715"/>
        <w:jc w:val="left"/>
        <w:rPr>
          <w:sz w:val="22"/>
        </w:rPr>
      </w:pPr>
      <w:r>
        <w:rPr>
          <w:sz w:val="22"/>
        </w:rPr>
        <w:t>In</w:t>
      </w:r>
      <w:r>
        <w:rPr>
          <w:spacing w:val="-11"/>
          <w:sz w:val="22"/>
        </w:rPr>
        <w:t> </w:t>
      </w:r>
      <w:r>
        <w:rPr>
          <w:sz w:val="22"/>
        </w:rPr>
        <w:t>general,</w:t>
      </w:r>
      <w:r>
        <w:rPr>
          <w:spacing w:val="-4"/>
          <w:sz w:val="22"/>
        </w:rPr>
        <w:t> </w:t>
      </w:r>
      <w:r>
        <w:rPr>
          <w:sz w:val="22"/>
        </w:rPr>
        <w:t>we</w:t>
      </w:r>
      <w:r>
        <w:rPr>
          <w:spacing w:val="-10"/>
          <w:sz w:val="22"/>
        </w:rPr>
        <w:t> </w:t>
      </w:r>
      <w:r>
        <w:rPr>
          <w:sz w:val="22"/>
        </w:rPr>
        <w:t>separate</w:t>
      </w:r>
      <w:r>
        <w:rPr>
          <w:spacing w:val="-8"/>
          <w:sz w:val="22"/>
        </w:rPr>
        <w:t> </w:t>
      </w:r>
      <w:r>
        <w:rPr>
          <w:sz w:val="22"/>
        </w:rPr>
        <w:t>in</w:t>
      </w:r>
      <w:r>
        <w:rPr>
          <w:spacing w:val="-8"/>
          <w:sz w:val="22"/>
        </w:rPr>
        <w:t> </w:t>
      </w:r>
      <w:r>
        <w:rPr>
          <w:sz w:val="22"/>
        </w:rPr>
        <w:t>order</w:t>
      </w:r>
      <w:r>
        <w:rPr>
          <w:spacing w:val="-8"/>
          <w:sz w:val="22"/>
        </w:rPr>
        <w:t> </w:t>
      </w:r>
      <w:r>
        <w:rPr>
          <w:spacing w:val="-5"/>
          <w:sz w:val="22"/>
        </w:rPr>
        <w:t>to:</w:t>
      </w:r>
    </w:p>
    <w:p>
      <w:pPr>
        <w:pStyle w:val="ListParagraph"/>
        <w:numPr>
          <w:ilvl w:val="3"/>
          <w:numId w:val="61"/>
        </w:numPr>
        <w:tabs>
          <w:tab w:pos="2760" w:val="left" w:leader="none"/>
        </w:tabs>
        <w:spacing w:line="266" w:lineRule="exact" w:before="0" w:after="0"/>
        <w:ind w:left="2760" w:right="0" w:hanging="360"/>
        <w:jc w:val="left"/>
        <w:rPr>
          <w:sz w:val="22"/>
        </w:rPr>
      </w:pPr>
      <w:r>
        <w:rPr>
          <w:sz w:val="22"/>
        </w:rPr>
        <w:t>Identify</w:t>
      </w:r>
      <w:r>
        <w:rPr>
          <w:spacing w:val="-9"/>
          <w:sz w:val="22"/>
        </w:rPr>
        <w:t> </w:t>
      </w:r>
      <w:r>
        <w:rPr>
          <w:sz w:val="22"/>
        </w:rPr>
        <w:t>–</w:t>
      </w:r>
      <w:r>
        <w:rPr>
          <w:spacing w:val="-14"/>
          <w:sz w:val="22"/>
        </w:rPr>
        <w:t> </w:t>
      </w:r>
      <w:r>
        <w:rPr>
          <w:sz w:val="22"/>
        </w:rPr>
        <w:t>What</w:t>
      </w:r>
      <w:r>
        <w:rPr>
          <w:spacing w:val="-3"/>
          <w:sz w:val="22"/>
        </w:rPr>
        <w:t> </w:t>
      </w:r>
      <w:r>
        <w:rPr>
          <w:sz w:val="22"/>
        </w:rPr>
        <w:t>is</w:t>
      </w:r>
      <w:r>
        <w:rPr>
          <w:spacing w:val="-2"/>
          <w:sz w:val="22"/>
        </w:rPr>
        <w:t> </w:t>
      </w:r>
      <w:r>
        <w:rPr>
          <w:sz w:val="22"/>
        </w:rPr>
        <w:t>present in</w:t>
      </w:r>
      <w:r>
        <w:rPr>
          <w:spacing w:val="-10"/>
          <w:sz w:val="22"/>
        </w:rPr>
        <w:t> </w:t>
      </w:r>
      <w:r>
        <w:rPr>
          <w:sz w:val="22"/>
        </w:rPr>
        <w:t>the</w:t>
      </w:r>
      <w:r>
        <w:rPr>
          <w:spacing w:val="-4"/>
          <w:sz w:val="22"/>
        </w:rPr>
        <w:t> </w:t>
      </w:r>
      <w:r>
        <w:rPr>
          <w:spacing w:val="-2"/>
          <w:sz w:val="22"/>
        </w:rPr>
        <w:t>sample</w:t>
      </w:r>
    </w:p>
    <w:p>
      <w:pPr>
        <w:pStyle w:val="ListParagraph"/>
        <w:numPr>
          <w:ilvl w:val="3"/>
          <w:numId w:val="61"/>
        </w:numPr>
        <w:tabs>
          <w:tab w:pos="2760" w:val="left" w:leader="none"/>
        </w:tabs>
        <w:spacing w:line="269" w:lineRule="exact" w:before="0" w:after="0"/>
        <w:ind w:left="2760" w:right="0" w:hanging="360"/>
        <w:jc w:val="left"/>
        <w:rPr>
          <w:sz w:val="22"/>
        </w:rPr>
      </w:pPr>
      <w:r>
        <w:rPr>
          <w:sz w:val="22"/>
        </w:rPr>
        <w:t>Quantify</w:t>
      </w:r>
      <w:r>
        <w:rPr>
          <w:spacing w:val="-7"/>
          <w:sz w:val="22"/>
        </w:rPr>
        <w:t> </w:t>
      </w:r>
      <w:r>
        <w:rPr>
          <w:sz w:val="22"/>
        </w:rPr>
        <w:t>–</w:t>
      </w:r>
      <w:r>
        <w:rPr>
          <w:spacing w:val="-6"/>
          <w:sz w:val="22"/>
        </w:rPr>
        <w:t> </w:t>
      </w:r>
      <w:r>
        <w:rPr>
          <w:sz w:val="22"/>
        </w:rPr>
        <w:t>How</w:t>
      </w:r>
      <w:r>
        <w:rPr>
          <w:spacing w:val="-9"/>
          <w:sz w:val="22"/>
        </w:rPr>
        <w:t> </w:t>
      </w:r>
      <w:r>
        <w:rPr>
          <w:sz w:val="22"/>
        </w:rPr>
        <w:t>much</w:t>
      </w:r>
      <w:r>
        <w:rPr>
          <w:spacing w:val="-4"/>
          <w:sz w:val="22"/>
        </w:rPr>
        <w:t> </w:t>
      </w:r>
      <w:r>
        <w:rPr>
          <w:sz w:val="22"/>
        </w:rPr>
        <w:t>is</w:t>
      </w:r>
      <w:r>
        <w:rPr>
          <w:spacing w:val="-8"/>
          <w:sz w:val="22"/>
        </w:rPr>
        <w:t> </w:t>
      </w:r>
      <w:r>
        <w:rPr>
          <w:sz w:val="22"/>
        </w:rPr>
        <w:t>present</w:t>
      </w:r>
      <w:r>
        <w:rPr>
          <w:spacing w:val="-5"/>
          <w:sz w:val="22"/>
        </w:rPr>
        <w:t> </w:t>
      </w:r>
      <w:r>
        <w:rPr>
          <w:sz w:val="22"/>
        </w:rPr>
        <w:t>in</w:t>
      </w:r>
      <w:r>
        <w:rPr>
          <w:spacing w:val="-6"/>
          <w:sz w:val="22"/>
        </w:rPr>
        <w:t> </w:t>
      </w:r>
      <w:r>
        <w:rPr>
          <w:sz w:val="22"/>
        </w:rPr>
        <w:t>the</w:t>
      </w:r>
      <w:r>
        <w:rPr>
          <w:spacing w:val="-6"/>
          <w:sz w:val="22"/>
        </w:rPr>
        <w:t> </w:t>
      </w:r>
      <w:r>
        <w:rPr>
          <w:spacing w:val="-2"/>
          <w:sz w:val="22"/>
        </w:rPr>
        <w:t>sample</w:t>
      </w:r>
    </w:p>
    <w:p>
      <w:pPr>
        <w:pStyle w:val="ListParagraph"/>
        <w:numPr>
          <w:ilvl w:val="3"/>
          <w:numId w:val="61"/>
        </w:numPr>
        <w:tabs>
          <w:tab w:pos="2760" w:val="left" w:leader="none"/>
        </w:tabs>
        <w:spacing w:line="269" w:lineRule="exact" w:before="0" w:after="0"/>
        <w:ind w:left="2760" w:right="0" w:hanging="360"/>
        <w:jc w:val="left"/>
        <w:rPr>
          <w:sz w:val="22"/>
        </w:rPr>
      </w:pPr>
      <w:r>
        <w:rPr>
          <w:sz w:val="22"/>
        </w:rPr>
        <w:t>Purify</w:t>
      </w:r>
      <w:r>
        <w:rPr>
          <w:spacing w:val="-9"/>
          <w:sz w:val="22"/>
        </w:rPr>
        <w:t> </w:t>
      </w:r>
      <w:r>
        <w:rPr>
          <w:sz w:val="22"/>
        </w:rPr>
        <w:t>–</w:t>
      </w:r>
      <w:r>
        <w:rPr>
          <w:spacing w:val="-6"/>
          <w:sz w:val="22"/>
        </w:rPr>
        <w:t> </w:t>
      </w:r>
      <w:r>
        <w:rPr>
          <w:sz w:val="22"/>
        </w:rPr>
        <w:t>Isolate</w:t>
      </w:r>
      <w:r>
        <w:rPr>
          <w:spacing w:val="-7"/>
          <w:sz w:val="22"/>
        </w:rPr>
        <w:t> </w:t>
      </w:r>
      <w:r>
        <w:rPr>
          <w:sz w:val="22"/>
        </w:rPr>
        <w:t>a</w:t>
      </w:r>
      <w:r>
        <w:rPr>
          <w:spacing w:val="-9"/>
          <w:sz w:val="22"/>
        </w:rPr>
        <w:t> </w:t>
      </w:r>
      <w:r>
        <w:rPr>
          <w:sz w:val="22"/>
        </w:rPr>
        <w:t>compound</w:t>
      </w:r>
      <w:r>
        <w:rPr>
          <w:spacing w:val="-7"/>
          <w:sz w:val="22"/>
        </w:rPr>
        <w:t> </w:t>
      </w:r>
      <w:r>
        <w:rPr>
          <w:sz w:val="22"/>
        </w:rPr>
        <w:t>from</w:t>
      </w:r>
      <w:r>
        <w:rPr>
          <w:spacing w:val="-8"/>
          <w:sz w:val="22"/>
        </w:rPr>
        <w:t> </w:t>
      </w:r>
      <w:r>
        <w:rPr>
          <w:sz w:val="22"/>
        </w:rPr>
        <w:t>the</w:t>
      </w:r>
      <w:r>
        <w:rPr>
          <w:spacing w:val="-6"/>
          <w:sz w:val="22"/>
        </w:rPr>
        <w:t> </w:t>
      </w:r>
      <w:r>
        <w:rPr>
          <w:spacing w:val="-2"/>
          <w:sz w:val="22"/>
        </w:rPr>
        <w:t>sample</w:t>
      </w:r>
    </w:p>
    <w:p>
      <w:pPr>
        <w:pStyle w:val="BodyText"/>
        <w:spacing w:before="4"/>
      </w:pPr>
    </w:p>
    <w:p>
      <w:pPr>
        <w:pStyle w:val="ListParagraph"/>
        <w:numPr>
          <w:ilvl w:val="2"/>
          <w:numId w:val="61"/>
        </w:numPr>
        <w:tabs>
          <w:tab w:pos="2543" w:val="left" w:leader="none"/>
          <w:tab w:pos="2757" w:val="left" w:leader="none"/>
        </w:tabs>
        <w:spacing w:line="240" w:lineRule="auto" w:before="0" w:after="0"/>
        <w:ind w:left="2543" w:right="1664" w:hanging="504"/>
        <w:jc w:val="left"/>
        <w:rPr>
          <w:sz w:val="22"/>
        </w:rPr>
      </w:pPr>
      <w:r>
        <w:rPr>
          <w:sz w:val="22"/>
        </w:rPr>
        <w:t>Key to separation is the fact that there are differing affinities of analyte(s) in a sample</w:t>
      </w:r>
      <w:r>
        <w:rPr>
          <w:spacing w:val="-10"/>
          <w:sz w:val="22"/>
        </w:rPr>
        <w:t> </w:t>
      </w:r>
      <w:r>
        <w:rPr>
          <w:sz w:val="22"/>
        </w:rPr>
        <w:t>for</w:t>
      </w:r>
      <w:r>
        <w:rPr>
          <w:spacing w:val="-8"/>
          <w:sz w:val="22"/>
        </w:rPr>
        <w:t> </w:t>
      </w:r>
      <w:r>
        <w:rPr>
          <w:sz w:val="22"/>
        </w:rPr>
        <w:t>the</w:t>
      </w:r>
      <w:r>
        <w:rPr>
          <w:spacing w:val="-10"/>
          <w:sz w:val="22"/>
        </w:rPr>
        <w:t> </w:t>
      </w:r>
      <w:r>
        <w:rPr>
          <w:sz w:val="22"/>
        </w:rPr>
        <w:t>solid</w:t>
      </w:r>
      <w:r>
        <w:rPr>
          <w:spacing w:val="-5"/>
          <w:sz w:val="22"/>
        </w:rPr>
        <w:t> </w:t>
      </w:r>
      <w:r>
        <w:rPr>
          <w:sz w:val="22"/>
        </w:rPr>
        <w:t>stationary</w:t>
      </w:r>
      <w:r>
        <w:rPr>
          <w:spacing w:val="-7"/>
          <w:sz w:val="22"/>
        </w:rPr>
        <w:t> </w:t>
      </w:r>
      <w:r>
        <w:rPr>
          <w:sz w:val="22"/>
        </w:rPr>
        <w:t>cartridge</w:t>
      </w:r>
      <w:r>
        <w:rPr>
          <w:spacing w:val="-5"/>
          <w:sz w:val="22"/>
        </w:rPr>
        <w:t> </w:t>
      </w:r>
      <w:r>
        <w:rPr>
          <w:sz w:val="22"/>
        </w:rPr>
        <w:t>phase</w:t>
      </w:r>
      <w:r>
        <w:rPr>
          <w:spacing w:val="-10"/>
          <w:sz w:val="22"/>
        </w:rPr>
        <w:t> </w:t>
      </w:r>
      <w:r>
        <w:rPr>
          <w:sz w:val="22"/>
        </w:rPr>
        <w:t>versus</w:t>
      </w:r>
      <w:r>
        <w:rPr>
          <w:spacing w:val="-9"/>
          <w:sz w:val="22"/>
        </w:rPr>
        <w:t> </w:t>
      </w:r>
      <w:r>
        <w:rPr>
          <w:sz w:val="22"/>
        </w:rPr>
        <w:t>the</w:t>
      </w:r>
      <w:r>
        <w:rPr>
          <w:spacing w:val="-10"/>
          <w:sz w:val="22"/>
        </w:rPr>
        <w:t> </w:t>
      </w:r>
      <w:r>
        <w:rPr>
          <w:sz w:val="22"/>
        </w:rPr>
        <w:t>mobile</w:t>
      </w:r>
      <w:r>
        <w:rPr>
          <w:spacing w:val="-5"/>
          <w:sz w:val="22"/>
        </w:rPr>
        <w:t> </w:t>
      </w:r>
      <w:r>
        <w:rPr>
          <w:sz w:val="22"/>
        </w:rPr>
        <w:t>phases.</w:t>
      </w:r>
      <w:r>
        <w:rPr>
          <w:spacing w:val="-8"/>
          <w:sz w:val="22"/>
        </w:rPr>
        <w:t> </w:t>
      </w:r>
      <w:r>
        <w:rPr>
          <w:sz w:val="22"/>
        </w:rPr>
        <w:t>This</w:t>
      </w:r>
      <w:r>
        <w:rPr>
          <w:spacing w:val="-5"/>
          <w:sz w:val="22"/>
        </w:rPr>
        <w:t> </w:t>
      </w:r>
      <w:r>
        <w:rPr>
          <w:sz w:val="22"/>
        </w:rPr>
        <w:t>will allow elution (removal) of the dyes from the cartridge one at a time.</w:t>
      </w:r>
    </w:p>
    <w:p>
      <w:pPr>
        <w:pStyle w:val="BodyText"/>
        <w:rPr>
          <w:sz w:val="30"/>
        </w:rPr>
      </w:pPr>
    </w:p>
    <w:p>
      <w:pPr>
        <w:pStyle w:val="ListParagraph"/>
        <w:numPr>
          <w:ilvl w:val="2"/>
          <w:numId w:val="61"/>
        </w:numPr>
        <w:tabs>
          <w:tab w:pos="2544" w:val="left" w:leader="none"/>
          <w:tab w:pos="2757" w:val="left" w:leader="none"/>
        </w:tabs>
        <w:spacing w:line="240" w:lineRule="auto" w:before="0" w:after="0"/>
        <w:ind w:left="2544" w:right="1495" w:hanging="505"/>
        <w:jc w:val="left"/>
        <w:rPr>
          <w:sz w:val="22"/>
        </w:rPr>
      </w:pPr>
      <w:r>
        <w:rPr>
          <w:sz w:val="22"/>
        </w:rPr>
        <w:t>Reverse</w:t>
      </w:r>
      <w:r>
        <w:rPr>
          <w:spacing w:val="-4"/>
          <w:sz w:val="22"/>
        </w:rPr>
        <w:t> </w:t>
      </w:r>
      <w:r>
        <w:rPr>
          <w:sz w:val="22"/>
        </w:rPr>
        <w:t>phase</w:t>
      </w:r>
      <w:r>
        <w:rPr>
          <w:spacing w:val="-9"/>
          <w:sz w:val="22"/>
        </w:rPr>
        <w:t> </w:t>
      </w:r>
      <w:r>
        <w:rPr>
          <w:sz w:val="22"/>
        </w:rPr>
        <w:t>mode</w:t>
      </w:r>
      <w:r>
        <w:rPr>
          <w:spacing w:val="-4"/>
          <w:sz w:val="22"/>
        </w:rPr>
        <w:t> </w:t>
      </w:r>
      <w:r>
        <w:rPr>
          <w:sz w:val="22"/>
        </w:rPr>
        <w:t>of</w:t>
      </w:r>
      <w:r>
        <w:rPr>
          <w:spacing w:val="-5"/>
          <w:sz w:val="22"/>
        </w:rPr>
        <w:t> </w:t>
      </w:r>
      <w:r>
        <w:rPr>
          <w:sz w:val="22"/>
        </w:rPr>
        <w:t>chromatography</w:t>
      </w:r>
      <w:r>
        <w:rPr>
          <w:spacing w:val="-8"/>
          <w:sz w:val="22"/>
        </w:rPr>
        <w:t> </w:t>
      </w:r>
      <w:r>
        <w:rPr>
          <w:sz w:val="22"/>
        </w:rPr>
        <w:t>refers</w:t>
      </w:r>
      <w:r>
        <w:rPr>
          <w:spacing w:val="-8"/>
          <w:sz w:val="22"/>
        </w:rPr>
        <w:t> </w:t>
      </w:r>
      <w:r>
        <w:rPr>
          <w:sz w:val="22"/>
        </w:rPr>
        <w:t>to</w:t>
      </w:r>
      <w:r>
        <w:rPr>
          <w:spacing w:val="-6"/>
          <w:sz w:val="22"/>
        </w:rPr>
        <w:t> </w:t>
      </w:r>
      <w:r>
        <w:rPr>
          <w:sz w:val="22"/>
        </w:rPr>
        <w:t>the</w:t>
      </w:r>
      <w:r>
        <w:rPr>
          <w:spacing w:val="-11"/>
          <w:sz w:val="22"/>
        </w:rPr>
        <w:t> </w:t>
      </w:r>
      <w:r>
        <w:rPr>
          <w:sz w:val="22"/>
        </w:rPr>
        <w:t>fact</w:t>
      </w:r>
      <w:r>
        <w:rPr>
          <w:spacing w:val="-5"/>
          <w:sz w:val="22"/>
        </w:rPr>
        <w:t> </w:t>
      </w:r>
      <w:r>
        <w:rPr>
          <w:sz w:val="22"/>
        </w:rPr>
        <w:t>that</w:t>
      </w:r>
      <w:r>
        <w:rPr>
          <w:spacing w:val="-5"/>
          <w:sz w:val="22"/>
        </w:rPr>
        <w:t> </w:t>
      </w:r>
      <w:r>
        <w:rPr>
          <w:sz w:val="22"/>
        </w:rPr>
        <w:t>one</w:t>
      </w:r>
      <w:r>
        <w:rPr>
          <w:spacing w:val="-9"/>
          <w:sz w:val="22"/>
        </w:rPr>
        <w:t> </w:t>
      </w:r>
      <w:r>
        <w:rPr>
          <w:sz w:val="22"/>
        </w:rPr>
        <w:t>uses</w:t>
      </w:r>
      <w:r>
        <w:rPr>
          <w:spacing w:val="-6"/>
          <w:sz w:val="22"/>
        </w:rPr>
        <w:t> </w:t>
      </w:r>
      <w:r>
        <w:rPr>
          <w:sz w:val="22"/>
        </w:rPr>
        <w:t>columns in which non-polar molecules (C18 hydrocarbons bonded to silica particles) have been chemically attached to silica particles packed in the cartridge.</w:t>
      </w:r>
    </w:p>
    <w:p>
      <w:pPr>
        <w:pStyle w:val="BodyText"/>
        <w:rPr>
          <w:sz w:val="24"/>
        </w:rPr>
      </w:pPr>
    </w:p>
    <w:p>
      <w:pPr>
        <w:pStyle w:val="BodyText"/>
        <w:rPr>
          <w:sz w:val="24"/>
        </w:rPr>
      </w:pPr>
    </w:p>
    <w:p>
      <w:pPr>
        <w:pStyle w:val="BodyText"/>
        <w:rPr>
          <w:sz w:val="24"/>
        </w:rPr>
      </w:pPr>
    </w:p>
    <w:p>
      <w:pPr>
        <w:pStyle w:val="ListParagraph"/>
        <w:numPr>
          <w:ilvl w:val="1"/>
          <w:numId w:val="61"/>
        </w:numPr>
        <w:tabs>
          <w:tab w:pos="2218" w:val="left" w:leader="none"/>
        </w:tabs>
        <w:spacing w:line="240" w:lineRule="auto" w:before="163" w:after="0"/>
        <w:ind w:left="2218" w:right="0" w:hanging="538"/>
        <w:jc w:val="left"/>
        <w:rPr>
          <w:sz w:val="22"/>
        </w:rPr>
      </w:pPr>
      <w:r>
        <w:rPr>
          <w:spacing w:val="-2"/>
          <w:sz w:val="22"/>
        </w:rPr>
        <w:t>Chromatography</w:t>
      </w:r>
      <w:r>
        <w:rPr>
          <w:spacing w:val="3"/>
          <w:sz w:val="22"/>
        </w:rPr>
        <w:t> </w:t>
      </w:r>
      <w:r>
        <w:rPr>
          <w:spacing w:val="-2"/>
          <w:sz w:val="22"/>
        </w:rPr>
        <w:t>Procedure</w:t>
      </w:r>
    </w:p>
    <w:p>
      <w:pPr>
        <w:pStyle w:val="BodyText"/>
        <w:spacing w:before="9"/>
        <w:rPr>
          <w:sz w:val="21"/>
        </w:rPr>
      </w:pPr>
    </w:p>
    <w:p>
      <w:pPr>
        <w:pStyle w:val="ListParagraph"/>
        <w:numPr>
          <w:ilvl w:val="2"/>
          <w:numId w:val="61"/>
        </w:numPr>
        <w:tabs>
          <w:tab w:pos="2544" w:val="left" w:leader="none"/>
          <w:tab w:pos="2757" w:val="left" w:leader="none"/>
        </w:tabs>
        <w:spacing w:line="240" w:lineRule="auto" w:before="0" w:after="0"/>
        <w:ind w:left="2544" w:right="2200" w:hanging="505"/>
        <w:jc w:val="left"/>
        <w:rPr>
          <w:sz w:val="22"/>
        </w:rPr>
      </w:pPr>
      <w:r>
        <w:rPr>
          <w:sz w:val="22"/>
        </w:rPr>
        <w:t>Draw</w:t>
      </w:r>
      <w:r>
        <w:rPr>
          <w:spacing w:val="-10"/>
          <w:sz w:val="22"/>
        </w:rPr>
        <w:t> </w:t>
      </w:r>
      <w:r>
        <w:rPr>
          <w:sz w:val="22"/>
        </w:rPr>
        <w:t>5</w:t>
      </w:r>
      <w:r>
        <w:rPr>
          <w:spacing w:val="-7"/>
          <w:sz w:val="22"/>
        </w:rPr>
        <w:t> </w:t>
      </w:r>
      <w:r>
        <w:rPr>
          <w:sz w:val="22"/>
        </w:rPr>
        <w:t>mL</w:t>
      </w:r>
      <w:r>
        <w:rPr>
          <w:spacing w:val="-5"/>
          <w:sz w:val="22"/>
        </w:rPr>
        <w:t> </w:t>
      </w:r>
      <w:r>
        <w:rPr>
          <w:sz w:val="22"/>
        </w:rPr>
        <w:t>of</w:t>
      </w:r>
      <w:r>
        <w:rPr>
          <w:spacing w:val="-3"/>
          <w:sz w:val="22"/>
        </w:rPr>
        <w:t> </w:t>
      </w:r>
      <w:r>
        <w:rPr>
          <w:sz w:val="22"/>
        </w:rPr>
        <w:t>90%</w:t>
      </w:r>
      <w:r>
        <w:rPr>
          <w:spacing w:val="-6"/>
          <w:sz w:val="22"/>
        </w:rPr>
        <w:t> </w:t>
      </w:r>
      <w:r>
        <w:rPr>
          <w:sz w:val="22"/>
        </w:rPr>
        <w:t>ethanol</w:t>
      </w:r>
      <w:r>
        <w:rPr>
          <w:spacing w:val="-5"/>
          <w:sz w:val="22"/>
        </w:rPr>
        <w:t> </w:t>
      </w:r>
      <w:r>
        <w:rPr>
          <w:sz w:val="22"/>
        </w:rPr>
        <w:t>into</w:t>
      </w:r>
      <w:r>
        <w:rPr>
          <w:spacing w:val="-7"/>
          <w:sz w:val="22"/>
        </w:rPr>
        <w:t> </w:t>
      </w:r>
      <w:r>
        <w:rPr>
          <w:sz w:val="22"/>
        </w:rPr>
        <w:t>the</w:t>
      </w:r>
      <w:r>
        <w:rPr>
          <w:spacing w:val="-7"/>
          <w:sz w:val="22"/>
        </w:rPr>
        <w:t> </w:t>
      </w:r>
      <w:r>
        <w:rPr>
          <w:sz w:val="22"/>
        </w:rPr>
        <w:t>syringe</w:t>
      </w:r>
      <w:r>
        <w:rPr>
          <w:spacing w:val="-7"/>
          <w:sz w:val="22"/>
        </w:rPr>
        <w:t> </w:t>
      </w:r>
      <w:r>
        <w:rPr>
          <w:sz w:val="22"/>
        </w:rPr>
        <w:t>using</w:t>
      </w:r>
      <w:r>
        <w:rPr>
          <w:spacing w:val="-7"/>
          <w:sz w:val="22"/>
        </w:rPr>
        <w:t> </w:t>
      </w:r>
      <w:r>
        <w:rPr>
          <w:sz w:val="22"/>
        </w:rPr>
        <w:t>the</w:t>
      </w:r>
      <w:r>
        <w:rPr>
          <w:spacing w:val="-5"/>
          <w:sz w:val="22"/>
        </w:rPr>
        <w:t> </w:t>
      </w:r>
      <w:r>
        <w:rPr>
          <w:sz w:val="22"/>
        </w:rPr>
        <w:t>syringe</w:t>
      </w:r>
      <w:r>
        <w:rPr>
          <w:spacing w:val="-7"/>
          <w:sz w:val="22"/>
        </w:rPr>
        <w:t> </w:t>
      </w:r>
      <w:r>
        <w:rPr>
          <w:sz w:val="22"/>
        </w:rPr>
        <w:t>plunger.(Use volume markings on the syringe barrel.)</w:t>
      </w:r>
    </w:p>
    <w:p>
      <w:pPr>
        <w:pStyle w:val="BodyText"/>
        <w:spacing w:before="6"/>
        <w:rPr>
          <w:sz w:val="20"/>
        </w:rPr>
      </w:pPr>
    </w:p>
    <w:p>
      <w:pPr>
        <w:pStyle w:val="ListParagraph"/>
        <w:numPr>
          <w:ilvl w:val="2"/>
          <w:numId w:val="61"/>
        </w:numPr>
        <w:tabs>
          <w:tab w:pos="2755" w:val="left" w:leader="none"/>
        </w:tabs>
        <w:spacing w:line="240" w:lineRule="auto" w:before="0" w:after="0"/>
        <w:ind w:left="2755" w:right="0" w:hanging="715"/>
        <w:jc w:val="left"/>
        <w:rPr>
          <w:sz w:val="22"/>
        </w:rPr>
      </w:pPr>
      <w:r>
        <w:rPr>
          <w:sz w:val="22"/>
        </w:rPr>
        <w:t>Attach</w:t>
      </w:r>
      <w:r>
        <w:rPr>
          <w:spacing w:val="-9"/>
          <w:sz w:val="22"/>
        </w:rPr>
        <w:t> </w:t>
      </w:r>
      <w:r>
        <w:rPr>
          <w:sz w:val="22"/>
        </w:rPr>
        <w:t>syringe</w:t>
      </w:r>
      <w:r>
        <w:rPr>
          <w:spacing w:val="-6"/>
          <w:sz w:val="22"/>
        </w:rPr>
        <w:t> </w:t>
      </w:r>
      <w:r>
        <w:rPr>
          <w:sz w:val="22"/>
        </w:rPr>
        <w:t>to</w:t>
      </w:r>
      <w:r>
        <w:rPr>
          <w:spacing w:val="-9"/>
          <w:sz w:val="22"/>
        </w:rPr>
        <w:t> </w:t>
      </w:r>
      <w:r>
        <w:rPr>
          <w:sz w:val="22"/>
        </w:rPr>
        <w:t>the</w:t>
      </w:r>
      <w:r>
        <w:rPr>
          <w:spacing w:val="-5"/>
          <w:sz w:val="22"/>
        </w:rPr>
        <w:t> </w:t>
      </w:r>
      <w:r>
        <w:rPr>
          <w:sz w:val="22"/>
        </w:rPr>
        <w:t>short</w:t>
      </w:r>
      <w:r>
        <w:rPr>
          <w:spacing w:val="-5"/>
          <w:sz w:val="22"/>
        </w:rPr>
        <w:t> </w:t>
      </w:r>
      <w:r>
        <w:rPr>
          <w:sz w:val="22"/>
        </w:rPr>
        <w:t>end</w:t>
      </w:r>
      <w:r>
        <w:rPr>
          <w:spacing w:val="-6"/>
          <w:sz w:val="22"/>
        </w:rPr>
        <w:t> </w:t>
      </w:r>
      <w:r>
        <w:rPr>
          <w:sz w:val="22"/>
        </w:rPr>
        <w:t>of</w:t>
      </w:r>
      <w:r>
        <w:rPr>
          <w:spacing w:val="-5"/>
          <w:sz w:val="22"/>
        </w:rPr>
        <w:t> </w:t>
      </w:r>
      <w:r>
        <w:rPr>
          <w:sz w:val="22"/>
        </w:rPr>
        <w:t>the</w:t>
      </w:r>
      <w:r>
        <w:rPr>
          <w:spacing w:val="-6"/>
          <w:sz w:val="22"/>
        </w:rPr>
        <w:t> </w:t>
      </w:r>
      <w:r>
        <w:rPr>
          <w:sz w:val="22"/>
        </w:rPr>
        <w:t>C-18</w:t>
      </w:r>
      <w:r>
        <w:rPr>
          <w:spacing w:val="-5"/>
          <w:sz w:val="22"/>
        </w:rPr>
        <w:t> </w:t>
      </w:r>
      <w:r>
        <w:rPr>
          <w:spacing w:val="-2"/>
          <w:sz w:val="22"/>
        </w:rPr>
        <w:t>cartridge</w:t>
      </w:r>
    </w:p>
    <w:p>
      <w:pPr>
        <w:pStyle w:val="BodyText"/>
        <w:spacing w:before="7"/>
        <w:rPr>
          <w:sz w:val="21"/>
        </w:rPr>
      </w:pPr>
    </w:p>
    <w:p>
      <w:pPr>
        <w:pStyle w:val="ListParagraph"/>
        <w:numPr>
          <w:ilvl w:val="2"/>
          <w:numId w:val="61"/>
        </w:numPr>
        <w:tabs>
          <w:tab w:pos="2544" w:val="left" w:leader="none"/>
          <w:tab w:pos="2757" w:val="left" w:leader="none"/>
        </w:tabs>
        <w:spacing w:line="240" w:lineRule="auto" w:before="0" w:after="0"/>
        <w:ind w:left="2544" w:right="1500" w:hanging="505"/>
        <w:jc w:val="left"/>
        <w:rPr>
          <w:sz w:val="22"/>
        </w:rPr>
      </w:pPr>
      <w:r>
        <w:rPr>
          <w:sz w:val="22"/>
        </w:rPr>
        <w:t>Place</w:t>
      </w:r>
      <w:r>
        <w:rPr>
          <w:spacing w:val="-5"/>
          <w:sz w:val="22"/>
        </w:rPr>
        <w:t> </w:t>
      </w:r>
      <w:r>
        <w:rPr>
          <w:sz w:val="22"/>
        </w:rPr>
        <w:t>a</w:t>
      </w:r>
      <w:r>
        <w:rPr>
          <w:spacing w:val="-5"/>
          <w:sz w:val="22"/>
        </w:rPr>
        <w:t> </w:t>
      </w:r>
      <w:r>
        <w:rPr>
          <w:sz w:val="22"/>
        </w:rPr>
        <w:t>100-mL</w:t>
      </w:r>
      <w:r>
        <w:rPr>
          <w:spacing w:val="-7"/>
          <w:sz w:val="22"/>
        </w:rPr>
        <w:t> </w:t>
      </w:r>
      <w:r>
        <w:rPr>
          <w:sz w:val="22"/>
        </w:rPr>
        <w:t>waste</w:t>
      </w:r>
      <w:r>
        <w:rPr>
          <w:spacing w:val="-7"/>
          <w:sz w:val="22"/>
        </w:rPr>
        <w:t> </w:t>
      </w:r>
      <w:r>
        <w:rPr>
          <w:sz w:val="22"/>
        </w:rPr>
        <w:t>beaker</w:t>
      </w:r>
      <w:r>
        <w:rPr>
          <w:spacing w:val="-4"/>
          <w:sz w:val="22"/>
        </w:rPr>
        <w:t> </w:t>
      </w:r>
      <w:r>
        <w:rPr>
          <w:sz w:val="22"/>
        </w:rPr>
        <w:t>under</w:t>
      </w:r>
      <w:r>
        <w:rPr>
          <w:spacing w:val="-4"/>
          <w:sz w:val="22"/>
        </w:rPr>
        <w:t> </w:t>
      </w:r>
      <w:r>
        <w:rPr>
          <w:sz w:val="22"/>
        </w:rPr>
        <w:t>syringe/cartridge</w:t>
      </w:r>
      <w:r>
        <w:rPr>
          <w:spacing w:val="-7"/>
          <w:sz w:val="22"/>
        </w:rPr>
        <w:t> </w:t>
      </w:r>
      <w:r>
        <w:rPr>
          <w:sz w:val="22"/>
        </w:rPr>
        <w:t>to</w:t>
      </w:r>
      <w:r>
        <w:rPr>
          <w:spacing w:val="-7"/>
          <w:sz w:val="22"/>
        </w:rPr>
        <w:t> </w:t>
      </w:r>
      <w:r>
        <w:rPr>
          <w:sz w:val="22"/>
        </w:rPr>
        <w:t>catch</w:t>
      </w:r>
      <w:r>
        <w:rPr>
          <w:spacing w:val="-10"/>
          <w:sz w:val="22"/>
        </w:rPr>
        <w:t> </w:t>
      </w:r>
      <w:r>
        <w:rPr>
          <w:sz w:val="22"/>
        </w:rPr>
        <w:t>the</w:t>
      </w:r>
      <w:r>
        <w:rPr>
          <w:spacing w:val="-12"/>
          <w:sz w:val="22"/>
        </w:rPr>
        <w:t> </w:t>
      </w:r>
      <w:r>
        <w:rPr>
          <w:sz w:val="22"/>
        </w:rPr>
        <w:t>flow</w:t>
      </w:r>
      <w:r>
        <w:rPr>
          <w:spacing w:val="-10"/>
          <w:sz w:val="22"/>
        </w:rPr>
        <w:t> </w:t>
      </w:r>
      <w:r>
        <w:rPr>
          <w:sz w:val="22"/>
        </w:rPr>
        <w:t>of</w:t>
      </w:r>
      <w:r>
        <w:rPr>
          <w:spacing w:val="-6"/>
          <w:sz w:val="22"/>
        </w:rPr>
        <w:t> </w:t>
      </w:r>
      <w:r>
        <w:rPr>
          <w:sz w:val="22"/>
        </w:rPr>
        <w:t>ethanol that will run through the cartridge.</w:t>
      </w:r>
    </w:p>
    <w:p>
      <w:pPr>
        <w:pStyle w:val="BodyText"/>
        <w:spacing w:before="1"/>
        <w:rPr>
          <w:sz w:val="20"/>
        </w:rPr>
      </w:pPr>
    </w:p>
    <w:p>
      <w:pPr>
        <w:pStyle w:val="ListParagraph"/>
        <w:numPr>
          <w:ilvl w:val="2"/>
          <w:numId w:val="61"/>
        </w:numPr>
        <w:tabs>
          <w:tab w:pos="2544" w:val="left" w:leader="none"/>
          <w:tab w:pos="2757" w:val="left" w:leader="none"/>
        </w:tabs>
        <w:spacing w:line="240" w:lineRule="auto" w:before="0" w:after="0"/>
        <w:ind w:left="2544" w:right="1642" w:hanging="505"/>
        <w:jc w:val="left"/>
        <w:rPr>
          <w:sz w:val="22"/>
        </w:rPr>
      </w:pPr>
      <w:r>
        <w:rPr>
          <w:sz w:val="22"/>
        </w:rPr>
        <w:t>Gently</w:t>
      </w:r>
      <w:r>
        <w:rPr>
          <w:spacing w:val="-8"/>
          <w:sz w:val="22"/>
        </w:rPr>
        <w:t> </w:t>
      </w:r>
      <w:r>
        <w:rPr>
          <w:sz w:val="22"/>
        </w:rPr>
        <w:t>push</w:t>
      </w:r>
      <w:r>
        <w:rPr>
          <w:spacing w:val="-9"/>
          <w:sz w:val="22"/>
        </w:rPr>
        <w:t> </w:t>
      </w:r>
      <w:r>
        <w:rPr>
          <w:sz w:val="22"/>
        </w:rPr>
        <w:t>the</w:t>
      </w:r>
      <w:r>
        <w:rPr>
          <w:spacing w:val="-6"/>
          <w:sz w:val="22"/>
        </w:rPr>
        <w:t> </w:t>
      </w:r>
      <w:r>
        <w:rPr>
          <w:sz w:val="22"/>
        </w:rPr>
        <w:t>ethanol</w:t>
      </w:r>
      <w:r>
        <w:rPr>
          <w:spacing w:val="-12"/>
          <w:sz w:val="22"/>
        </w:rPr>
        <w:t> </w:t>
      </w:r>
      <w:r>
        <w:rPr>
          <w:sz w:val="22"/>
        </w:rPr>
        <w:t>through</w:t>
      </w:r>
      <w:r>
        <w:rPr>
          <w:spacing w:val="-9"/>
          <w:sz w:val="22"/>
        </w:rPr>
        <w:t> </w:t>
      </w:r>
      <w:r>
        <w:rPr>
          <w:sz w:val="22"/>
        </w:rPr>
        <w:t>the</w:t>
      </w:r>
      <w:r>
        <w:rPr>
          <w:spacing w:val="-6"/>
          <w:sz w:val="22"/>
        </w:rPr>
        <w:t> </w:t>
      </w:r>
      <w:r>
        <w:rPr>
          <w:sz w:val="22"/>
        </w:rPr>
        <w:t>cartridge</w:t>
      </w:r>
      <w:r>
        <w:rPr>
          <w:spacing w:val="-6"/>
          <w:sz w:val="22"/>
        </w:rPr>
        <w:t> </w:t>
      </w:r>
      <w:r>
        <w:rPr>
          <w:sz w:val="22"/>
        </w:rPr>
        <w:t>by</w:t>
      </w:r>
      <w:r>
        <w:rPr>
          <w:spacing w:val="-6"/>
          <w:sz w:val="22"/>
        </w:rPr>
        <w:t> </w:t>
      </w:r>
      <w:r>
        <w:rPr>
          <w:sz w:val="22"/>
        </w:rPr>
        <w:t>using</w:t>
      </w:r>
      <w:r>
        <w:rPr>
          <w:spacing w:val="-4"/>
          <w:sz w:val="22"/>
        </w:rPr>
        <w:t> </w:t>
      </w:r>
      <w:r>
        <w:rPr>
          <w:sz w:val="22"/>
        </w:rPr>
        <w:t>the</w:t>
      </w:r>
      <w:r>
        <w:rPr>
          <w:spacing w:val="-9"/>
          <w:sz w:val="22"/>
        </w:rPr>
        <w:t> </w:t>
      </w:r>
      <w:r>
        <w:rPr>
          <w:sz w:val="22"/>
        </w:rPr>
        <w:t>syringe</w:t>
      </w:r>
      <w:r>
        <w:rPr>
          <w:spacing w:val="-4"/>
          <w:sz w:val="22"/>
        </w:rPr>
        <w:t> </w:t>
      </w:r>
      <w:r>
        <w:rPr>
          <w:sz w:val="22"/>
        </w:rPr>
        <w:t>plunger.</w:t>
      </w:r>
      <w:r>
        <w:rPr>
          <w:spacing w:val="-9"/>
          <w:sz w:val="22"/>
        </w:rPr>
        <w:t> </w:t>
      </w:r>
      <w:r>
        <w:rPr>
          <w:sz w:val="22"/>
        </w:rPr>
        <w:t>This step washes out any impurities bound to the cartridge packing and activates the cartridge packing to put it into a form which will retain the two dyes.</w:t>
      </w:r>
    </w:p>
    <w:p>
      <w:pPr>
        <w:pStyle w:val="BodyText"/>
        <w:spacing w:before="10"/>
        <w:rPr>
          <w:sz w:val="21"/>
        </w:rPr>
      </w:pPr>
    </w:p>
    <w:p>
      <w:pPr>
        <w:pStyle w:val="ListParagraph"/>
        <w:numPr>
          <w:ilvl w:val="2"/>
          <w:numId w:val="61"/>
        </w:numPr>
        <w:tabs>
          <w:tab w:pos="2543" w:val="left" w:leader="none"/>
          <w:tab w:pos="2757" w:val="left" w:leader="none"/>
        </w:tabs>
        <w:spacing w:line="240" w:lineRule="auto" w:before="0" w:after="0"/>
        <w:ind w:left="2543" w:right="1897" w:hanging="504"/>
        <w:jc w:val="left"/>
        <w:rPr>
          <w:sz w:val="22"/>
        </w:rPr>
      </w:pPr>
      <w:r>
        <w:rPr>
          <w:sz w:val="22"/>
        </w:rPr>
        <w:t>Remove</w:t>
      </w:r>
      <w:r>
        <w:rPr>
          <w:spacing w:val="-6"/>
          <w:sz w:val="22"/>
        </w:rPr>
        <w:t> </w:t>
      </w:r>
      <w:r>
        <w:rPr>
          <w:sz w:val="22"/>
        </w:rPr>
        <w:t>the</w:t>
      </w:r>
      <w:r>
        <w:rPr>
          <w:spacing w:val="-4"/>
          <w:sz w:val="22"/>
        </w:rPr>
        <w:t> </w:t>
      </w:r>
      <w:r>
        <w:rPr>
          <w:sz w:val="22"/>
        </w:rPr>
        <w:t>syringe</w:t>
      </w:r>
      <w:r>
        <w:rPr>
          <w:spacing w:val="-6"/>
          <w:sz w:val="22"/>
        </w:rPr>
        <w:t> </w:t>
      </w:r>
      <w:r>
        <w:rPr>
          <w:sz w:val="22"/>
        </w:rPr>
        <w:t>from</w:t>
      </w:r>
      <w:r>
        <w:rPr>
          <w:spacing w:val="-5"/>
          <w:sz w:val="22"/>
        </w:rPr>
        <w:t> </w:t>
      </w:r>
      <w:r>
        <w:rPr>
          <w:sz w:val="22"/>
        </w:rPr>
        <w:t>the</w:t>
      </w:r>
      <w:r>
        <w:rPr>
          <w:spacing w:val="-6"/>
          <w:sz w:val="22"/>
        </w:rPr>
        <w:t> </w:t>
      </w:r>
      <w:r>
        <w:rPr>
          <w:sz w:val="22"/>
        </w:rPr>
        <w:t>cartridge</w:t>
      </w:r>
      <w:r>
        <w:rPr>
          <w:spacing w:val="-4"/>
          <w:sz w:val="22"/>
        </w:rPr>
        <w:t> </w:t>
      </w:r>
      <w:r>
        <w:rPr>
          <w:sz w:val="22"/>
        </w:rPr>
        <w:t>and</w:t>
      </w:r>
      <w:r>
        <w:rPr>
          <w:spacing w:val="-11"/>
          <w:sz w:val="22"/>
        </w:rPr>
        <w:t> </w:t>
      </w:r>
      <w:r>
        <w:rPr>
          <w:sz w:val="22"/>
        </w:rPr>
        <w:t>fill</w:t>
      </w:r>
      <w:r>
        <w:rPr>
          <w:spacing w:val="-4"/>
          <w:sz w:val="22"/>
        </w:rPr>
        <w:t> </w:t>
      </w:r>
      <w:r>
        <w:rPr>
          <w:sz w:val="22"/>
        </w:rPr>
        <w:t>it</w:t>
      </w:r>
      <w:r>
        <w:rPr>
          <w:spacing w:val="-2"/>
          <w:sz w:val="22"/>
        </w:rPr>
        <w:t> </w:t>
      </w:r>
      <w:r>
        <w:rPr>
          <w:sz w:val="22"/>
        </w:rPr>
        <w:t>with</w:t>
      </w:r>
      <w:r>
        <w:rPr>
          <w:spacing w:val="-4"/>
          <w:sz w:val="22"/>
        </w:rPr>
        <w:t> </w:t>
      </w:r>
      <w:r>
        <w:rPr>
          <w:sz w:val="22"/>
        </w:rPr>
        <w:t>5</w:t>
      </w:r>
      <w:r>
        <w:rPr>
          <w:spacing w:val="-6"/>
          <w:sz w:val="22"/>
        </w:rPr>
        <w:t> </w:t>
      </w:r>
      <w:r>
        <w:rPr>
          <w:sz w:val="22"/>
        </w:rPr>
        <w:t>mL</w:t>
      </w:r>
      <w:r>
        <w:rPr>
          <w:spacing w:val="-6"/>
          <w:sz w:val="22"/>
        </w:rPr>
        <w:t> </w:t>
      </w:r>
      <w:r>
        <w:rPr>
          <w:sz w:val="22"/>
        </w:rPr>
        <w:t>of</w:t>
      </w:r>
      <w:r>
        <w:rPr>
          <w:spacing w:val="-2"/>
          <w:sz w:val="22"/>
        </w:rPr>
        <w:t> </w:t>
      </w:r>
      <w:r>
        <w:rPr>
          <w:sz w:val="22"/>
        </w:rPr>
        <w:t>DI</w:t>
      </w:r>
      <w:r>
        <w:rPr>
          <w:spacing w:val="-2"/>
          <w:sz w:val="22"/>
        </w:rPr>
        <w:t> </w:t>
      </w:r>
      <w:r>
        <w:rPr>
          <w:sz w:val="22"/>
        </w:rPr>
        <w:t>water</w:t>
      </w:r>
      <w:r>
        <w:rPr>
          <w:spacing w:val="-5"/>
          <w:sz w:val="22"/>
        </w:rPr>
        <w:t> </w:t>
      </w:r>
      <w:r>
        <w:rPr>
          <w:sz w:val="22"/>
        </w:rPr>
        <w:t>and</w:t>
      </w:r>
      <w:r>
        <w:rPr>
          <w:spacing w:val="-6"/>
          <w:sz w:val="22"/>
        </w:rPr>
        <w:t> </w:t>
      </w:r>
      <w:r>
        <w:rPr>
          <w:sz w:val="22"/>
        </w:rPr>
        <w:t>re- attach the syringe to the short end of the cartridge.</w:t>
      </w:r>
    </w:p>
    <w:p>
      <w:pPr>
        <w:pStyle w:val="BodyText"/>
        <w:spacing w:before="1"/>
        <w:rPr>
          <w:sz w:val="30"/>
        </w:rPr>
      </w:pPr>
    </w:p>
    <w:p>
      <w:pPr>
        <w:pStyle w:val="ListParagraph"/>
        <w:numPr>
          <w:ilvl w:val="2"/>
          <w:numId w:val="61"/>
        </w:numPr>
        <w:tabs>
          <w:tab w:pos="2544" w:val="left" w:leader="none"/>
          <w:tab w:pos="2757" w:val="left" w:leader="none"/>
        </w:tabs>
        <w:spacing w:line="240" w:lineRule="auto" w:before="0" w:after="0"/>
        <w:ind w:left="2544" w:right="1570" w:hanging="505"/>
        <w:jc w:val="left"/>
        <w:rPr>
          <w:sz w:val="22"/>
        </w:rPr>
      </w:pPr>
      <w:r>
        <w:rPr>
          <w:sz w:val="22"/>
        </w:rPr>
        <w:t>Push the water through the cartridge as you did before, by using the syringe plunger. Use</w:t>
      </w:r>
      <w:r>
        <w:rPr>
          <w:spacing w:val="-9"/>
          <w:sz w:val="22"/>
        </w:rPr>
        <w:t> </w:t>
      </w:r>
      <w:r>
        <w:rPr>
          <w:sz w:val="22"/>
        </w:rPr>
        <w:t>the</w:t>
      </w:r>
      <w:r>
        <w:rPr>
          <w:spacing w:val="-6"/>
          <w:sz w:val="22"/>
        </w:rPr>
        <w:t> </w:t>
      </w:r>
      <w:r>
        <w:rPr>
          <w:sz w:val="22"/>
        </w:rPr>
        <w:t>100</w:t>
      </w:r>
      <w:r>
        <w:rPr>
          <w:spacing w:val="-9"/>
          <w:sz w:val="22"/>
        </w:rPr>
        <w:t> </w:t>
      </w:r>
      <w:r>
        <w:rPr>
          <w:sz w:val="22"/>
        </w:rPr>
        <w:t>ml</w:t>
      </w:r>
      <w:r>
        <w:rPr>
          <w:spacing w:val="-10"/>
          <w:sz w:val="22"/>
        </w:rPr>
        <w:t> </w:t>
      </w:r>
      <w:r>
        <w:rPr>
          <w:sz w:val="22"/>
        </w:rPr>
        <w:t>waste</w:t>
      </w:r>
      <w:r>
        <w:rPr>
          <w:spacing w:val="-1"/>
          <w:sz w:val="22"/>
        </w:rPr>
        <w:t> </w:t>
      </w:r>
      <w:r>
        <w:rPr>
          <w:sz w:val="22"/>
        </w:rPr>
        <w:t>beaker</w:t>
      </w:r>
      <w:r>
        <w:rPr>
          <w:spacing w:val="-5"/>
          <w:sz w:val="22"/>
        </w:rPr>
        <w:t> </w:t>
      </w:r>
      <w:r>
        <w:rPr>
          <w:sz w:val="22"/>
        </w:rPr>
        <w:t>to</w:t>
      </w:r>
      <w:r>
        <w:rPr>
          <w:spacing w:val="-9"/>
          <w:sz w:val="22"/>
        </w:rPr>
        <w:t> </w:t>
      </w:r>
      <w:r>
        <w:rPr>
          <w:sz w:val="22"/>
        </w:rPr>
        <w:t>catch</w:t>
      </w:r>
      <w:r>
        <w:rPr>
          <w:spacing w:val="-6"/>
          <w:sz w:val="22"/>
        </w:rPr>
        <w:t> </w:t>
      </w:r>
      <w:r>
        <w:rPr>
          <w:sz w:val="22"/>
        </w:rPr>
        <w:t>the</w:t>
      </w:r>
      <w:r>
        <w:rPr>
          <w:spacing w:val="-2"/>
          <w:sz w:val="22"/>
        </w:rPr>
        <w:t> </w:t>
      </w:r>
      <w:r>
        <w:rPr>
          <w:sz w:val="22"/>
        </w:rPr>
        <w:t>flow</w:t>
      </w:r>
      <w:r>
        <w:rPr>
          <w:spacing w:val="-7"/>
          <w:sz w:val="22"/>
        </w:rPr>
        <w:t> </w:t>
      </w:r>
      <w:r>
        <w:rPr>
          <w:sz w:val="22"/>
        </w:rPr>
        <w:t>of water</w:t>
      </w:r>
      <w:r>
        <w:rPr>
          <w:spacing w:val="-5"/>
          <w:sz w:val="22"/>
        </w:rPr>
        <w:t> </w:t>
      </w:r>
      <w:r>
        <w:rPr>
          <w:sz w:val="22"/>
        </w:rPr>
        <w:t>from</w:t>
      </w:r>
      <w:r>
        <w:rPr>
          <w:spacing w:val="-8"/>
          <w:sz w:val="22"/>
        </w:rPr>
        <w:t> </w:t>
      </w:r>
      <w:r>
        <w:rPr>
          <w:sz w:val="22"/>
        </w:rPr>
        <w:t>the</w:t>
      </w:r>
      <w:r>
        <w:rPr>
          <w:spacing w:val="-9"/>
          <w:sz w:val="22"/>
        </w:rPr>
        <w:t> </w:t>
      </w:r>
      <w:r>
        <w:rPr>
          <w:sz w:val="22"/>
        </w:rPr>
        <w:t>cartridge. This step ensures that the column is saturated with water and all the 90% ethanol used to activate the cartridge is flushed out.</w:t>
      </w:r>
    </w:p>
    <w:p>
      <w:pPr>
        <w:pStyle w:val="BodyText"/>
        <w:spacing w:before="1"/>
        <w:rPr>
          <w:sz w:val="30"/>
        </w:rPr>
      </w:pPr>
    </w:p>
    <w:p>
      <w:pPr>
        <w:pStyle w:val="ListParagraph"/>
        <w:numPr>
          <w:ilvl w:val="2"/>
          <w:numId w:val="61"/>
        </w:numPr>
        <w:tabs>
          <w:tab w:pos="2544" w:val="left" w:leader="none"/>
          <w:tab w:pos="2757" w:val="left" w:leader="none"/>
        </w:tabs>
        <w:spacing w:line="240" w:lineRule="auto" w:before="0" w:after="0"/>
        <w:ind w:left="2544" w:right="1678" w:hanging="505"/>
        <w:jc w:val="left"/>
        <w:rPr>
          <w:sz w:val="22"/>
        </w:rPr>
      </w:pPr>
      <w:r>
        <w:rPr>
          <w:sz w:val="22"/>
        </w:rPr>
        <w:t>Remove the syringe from the cartridge and fill the syringe with 5 mL of Grape soda</w:t>
      </w:r>
      <w:r>
        <w:rPr>
          <w:spacing w:val="-5"/>
          <w:sz w:val="22"/>
        </w:rPr>
        <w:t> </w:t>
      </w:r>
      <w:r>
        <w:rPr>
          <w:sz w:val="22"/>
        </w:rPr>
        <w:t>by</w:t>
      </w:r>
      <w:r>
        <w:rPr>
          <w:spacing w:val="-7"/>
          <w:sz w:val="22"/>
        </w:rPr>
        <w:t> </w:t>
      </w:r>
      <w:r>
        <w:rPr>
          <w:sz w:val="22"/>
        </w:rPr>
        <w:t>using</w:t>
      </w:r>
      <w:r>
        <w:rPr>
          <w:spacing w:val="-7"/>
          <w:sz w:val="22"/>
        </w:rPr>
        <w:t> </w:t>
      </w:r>
      <w:r>
        <w:rPr>
          <w:sz w:val="22"/>
        </w:rPr>
        <w:t>the</w:t>
      </w:r>
      <w:r>
        <w:rPr>
          <w:spacing w:val="-7"/>
          <w:sz w:val="22"/>
        </w:rPr>
        <w:t> </w:t>
      </w:r>
      <w:r>
        <w:rPr>
          <w:sz w:val="22"/>
        </w:rPr>
        <w:t>plunger</w:t>
      </w:r>
      <w:r>
        <w:rPr>
          <w:spacing w:val="-6"/>
          <w:sz w:val="22"/>
        </w:rPr>
        <w:t> </w:t>
      </w:r>
      <w:r>
        <w:rPr>
          <w:sz w:val="22"/>
        </w:rPr>
        <w:t>to</w:t>
      </w:r>
      <w:r>
        <w:rPr>
          <w:spacing w:val="-5"/>
          <w:sz w:val="22"/>
        </w:rPr>
        <w:t> </w:t>
      </w:r>
      <w:r>
        <w:rPr>
          <w:sz w:val="22"/>
        </w:rPr>
        <w:t>draw</w:t>
      </w:r>
      <w:r>
        <w:rPr>
          <w:spacing w:val="-7"/>
          <w:sz w:val="22"/>
        </w:rPr>
        <w:t> </w:t>
      </w:r>
      <w:r>
        <w:rPr>
          <w:sz w:val="22"/>
        </w:rPr>
        <w:t>it</w:t>
      </w:r>
      <w:r>
        <w:rPr>
          <w:spacing w:val="-3"/>
          <w:sz w:val="22"/>
        </w:rPr>
        <w:t> </w:t>
      </w:r>
      <w:r>
        <w:rPr>
          <w:sz w:val="22"/>
        </w:rPr>
        <w:t>up.</w:t>
      </w:r>
      <w:r>
        <w:rPr>
          <w:spacing w:val="-6"/>
          <w:sz w:val="22"/>
        </w:rPr>
        <w:t> </w:t>
      </w:r>
      <w:r>
        <w:rPr>
          <w:sz w:val="22"/>
        </w:rPr>
        <w:t>After</w:t>
      </w:r>
      <w:r>
        <w:rPr>
          <w:spacing w:val="-4"/>
          <w:sz w:val="22"/>
        </w:rPr>
        <w:t> </w:t>
      </w:r>
      <w:r>
        <w:rPr>
          <w:sz w:val="22"/>
        </w:rPr>
        <w:t>attaching</w:t>
      </w:r>
      <w:r>
        <w:rPr>
          <w:spacing w:val="-5"/>
          <w:sz w:val="22"/>
        </w:rPr>
        <w:t> </w:t>
      </w:r>
      <w:r>
        <w:rPr>
          <w:sz w:val="22"/>
        </w:rPr>
        <w:t>the</w:t>
      </w:r>
      <w:r>
        <w:rPr>
          <w:spacing w:val="-5"/>
          <w:sz w:val="22"/>
        </w:rPr>
        <w:t> </w:t>
      </w:r>
      <w:r>
        <w:rPr>
          <w:sz w:val="22"/>
        </w:rPr>
        <w:t>barrel</w:t>
      </w:r>
      <w:r>
        <w:rPr>
          <w:spacing w:val="-7"/>
          <w:sz w:val="22"/>
        </w:rPr>
        <w:t> </w:t>
      </w:r>
      <w:r>
        <w:rPr>
          <w:sz w:val="22"/>
        </w:rPr>
        <w:t>of</w:t>
      </w:r>
      <w:r>
        <w:rPr>
          <w:spacing w:val="-3"/>
          <w:sz w:val="22"/>
        </w:rPr>
        <w:t> </w:t>
      </w:r>
      <w:r>
        <w:rPr>
          <w:sz w:val="22"/>
        </w:rPr>
        <w:t>the</w:t>
      </w:r>
      <w:r>
        <w:rPr>
          <w:spacing w:val="-7"/>
          <w:sz w:val="22"/>
        </w:rPr>
        <w:t> </w:t>
      </w:r>
      <w:r>
        <w:rPr>
          <w:sz w:val="22"/>
        </w:rPr>
        <w:t>syringe</w:t>
      </w:r>
      <w:r>
        <w:rPr>
          <w:spacing w:val="-7"/>
          <w:sz w:val="22"/>
        </w:rPr>
        <w:t> </w:t>
      </w:r>
      <w:r>
        <w:rPr>
          <w:sz w:val="22"/>
        </w:rPr>
        <w:t>to</w:t>
      </w:r>
    </w:p>
    <w:p>
      <w:pPr>
        <w:spacing w:after="0" w:line="240" w:lineRule="auto"/>
        <w:jc w:val="left"/>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BioWork-5070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pacing w:val="-2"/>
                <w:sz w:val="28"/>
              </w:rPr>
              <w:t>Column</w:t>
            </w:r>
            <w:r>
              <w:rPr>
                <w:rFonts w:ascii="Arial Narrow"/>
                <w:b/>
                <w:sz w:val="28"/>
              </w:rPr>
              <w:t> </w:t>
            </w:r>
            <w:r>
              <w:rPr>
                <w:rFonts w:ascii="Arial Narrow"/>
                <w:b/>
                <w:spacing w:val="-2"/>
                <w:sz w:val="28"/>
              </w:rPr>
              <w:t>Chromatography</w:t>
            </w:r>
            <w:r>
              <w:rPr>
                <w:rFonts w:ascii="Arial Narrow"/>
                <w:b/>
                <w:spacing w:val="1"/>
                <w:sz w:val="28"/>
              </w:rPr>
              <w:t> </w:t>
            </w:r>
            <w:r>
              <w:rPr>
                <w:rFonts w:ascii="Arial Narrow"/>
                <w:b/>
                <w:spacing w:val="-2"/>
                <w:sz w:val="28"/>
              </w:rPr>
              <w:t>Separation</w:t>
            </w:r>
            <w:r>
              <w:rPr>
                <w:rFonts w:ascii="Arial Narrow"/>
                <w:b/>
                <w:spacing w:val="2"/>
                <w:sz w:val="28"/>
              </w:rPr>
              <w:t> </w:t>
            </w:r>
            <w:r>
              <w:rPr>
                <w:rFonts w:ascii="Arial Narrow"/>
                <w:b/>
                <w:spacing w:val="-2"/>
                <w:sz w:val="28"/>
              </w:rPr>
              <w:t>(Grape</w:t>
            </w:r>
            <w:r>
              <w:rPr>
                <w:rFonts w:ascii="Arial Narrow"/>
                <w:b/>
                <w:spacing w:val="1"/>
                <w:sz w:val="28"/>
              </w:rPr>
              <w:t> </w:t>
            </w:r>
            <w:r>
              <w:rPr>
                <w:rFonts w:ascii="Arial Narrow"/>
                <w:b/>
                <w:spacing w:val="-2"/>
                <w:sz w:val="28"/>
              </w:rPr>
              <w:t>Soda)</w:t>
            </w:r>
          </w:p>
        </w:tc>
      </w:tr>
    </w:tbl>
    <w:p>
      <w:pPr>
        <w:spacing w:before="76"/>
        <w:ind w:left="2544" w:right="1819" w:hanging="632"/>
        <w:jc w:val="left"/>
        <w:rPr>
          <w:sz w:val="20"/>
        </w:rPr>
      </w:pPr>
      <w:r>
        <w:rPr>
          <w:sz w:val="20"/>
        </w:rPr>
        <w:t>the</w:t>
      </w:r>
      <w:r>
        <w:rPr>
          <w:spacing w:val="-6"/>
          <w:sz w:val="20"/>
        </w:rPr>
        <w:t> </w:t>
      </w:r>
      <w:r>
        <w:rPr>
          <w:sz w:val="20"/>
        </w:rPr>
        <w:t>cartridge,</w:t>
      </w:r>
      <w:r>
        <w:rPr>
          <w:spacing w:val="-3"/>
          <w:sz w:val="20"/>
        </w:rPr>
        <w:t> </w:t>
      </w:r>
      <w:r>
        <w:rPr>
          <w:sz w:val="20"/>
        </w:rPr>
        <w:t>use</w:t>
      </w:r>
      <w:r>
        <w:rPr>
          <w:spacing w:val="-6"/>
          <w:sz w:val="20"/>
        </w:rPr>
        <w:t> </w:t>
      </w:r>
      <w:r>
        <w:rPr>
          <w:sz w:val="20"/>
        </w:rPr>
        <w:t>the</w:t>
      </w:r>
      <w:r>
        <w:rPr>
          <w:spacing w:val="-3"/>
          <w:sz w:val="20"/>
        </w:rPr>
        <w:t> </w:t>
      </w:r>
      <w:r>
        <w:rPr>
          <w:sz w:val="20"/>
        </w:rPr>
        <w:t>plunger</w:t>
      </w:r>
      <w:r>
        <w:rPr>
          <w:spacing w:val="-4"/>
          <w:sz w:val="20"/>
        </w:rPr>
        <w:t> </w:t>
      </w:r>
      <w:r>
        <w:rPr>
          <w:sz w:val="20"/>
        </w:rPr>
        <w:t>to</w:t>
      </w:r>
      <w:r>
        <w:rPr>
          <w:spacing w:val="-6"/>
          <w:sz w:val="20"/>
        </w:rPr>
        <w:t> </w:t>
      </w:r>
      <w:r>
        <w:rPr>
          <w:sz w:val="20"/>
        </w:rPr>
        <w:t>push</w:t>
      </w:r>
      <w:r>
        <w:rPr>
          <w:spacing w:val="-8"/>
          <w:sz w:val="20"/>
        </w:rPr>
        <w:t> </w:t>
      </w:r>
      <w:r>
        <w:rPr>
          <w:sz w:val="20"/>
        </w:rPr>
        <w:t>the</w:t>
      </w:r>
      <w:r>
        <w:rPr>
          <w:spacing w:val="-8"/>
          <w:sz w:val="20"/>
        </w:rPr>
        <w:t> </w:t>
      </w:r>
      <w:r>
        <w:rPr>
          <w:sz w:val="20"/>
        </w:rPr>
        <w:t>soda</w:t>
      </w:r>
      <w:r>
        <w:rPr>
          <w:spacing w:val="-6"/>
          <w:sz w:val="20"/>
        </w:rPr>
        <w:t> </w:t>
      </w:r>
      <w:r>
        <w:rPr>
          <w:sz w:val="20"/>
        </w:rPr>
        <w:t>through</w:t>
      </w:r>
      <w:r>
        <w:rPr>
          <w:spacing w:val="-5"/>
          <w:sz w:val="20"/>
        </w:rPr>
        <w:t> </w:t>
      </w:r>
      <w:r>
        <w:rPr>
          <w:sz w:val="20"/>
        </w:rPr>
        <w:t>the</w:t>
      </w:r>
      <w:r>
        <w:rPr>
          <w:spacing w:val="-6"/>
          <w:sz w:val="20"/>
        </w:rPr>
        <w:t> </w:t>
      </w:r>
      <w:r>
        <w:rPr>
          <w:sz w:val="20"/>
        </w:rPr>
        <w:t>cartridge</w:t>
      </w:r>
      <w:r>
        <w:rPr>
          <w:spacing w:val="-6"/>
          <w:sz w:val="20"/>
        </w:rPr>
        <w:t> </w:t>
      </w:r>
      <w:r>
        <w:rPr>
          <w:sz w:val="20"/>
        </w:rPr>
        <w:t>into</w:t>
      </w:r>
      <w:r>
        <w:rPr>
          <w:spacing w:val="-6"/>
          <w:sz w:val="20"/>
        </w:rPr>
        <w:t> </w:t>
      </w:r>
      <w:r>
        <w:rPr>
          <w:sz w:val="20"/>
        </w:rPr>
        <w:t>the</w:t>
      </w:r>
      <w:r>
        <w:rPr>
          <w:spacing w:val="-5"/>
          <w:sz w:val="20"/>
        </w:rPr>
        <w:t> </w:t>
      </w:r>
      <w:r>
        <w:rPr>
          <w:sz w:val="20"/>
        </w:rPr>
        <w:t>100-</w:t>
      </w:r>
      <w:r>
        <w:rPr>
          <w:spacing w:val="-1"/>
          <w:sz w:val="20"/>
        </w:rPr>
        <w:t> </w:t>
      </w:r>
      <w:r>
        <w:rPr>
          <w:sz w:val="20"/>
        </w:rPr>
        <w:t>mL</w:t>
      </w:r>
      <w:r>
        <w:rPr>
          <w:spacing w:val="-3"/>
          <w:sz w:val="20"/>
        </w:rPr>
        <w:t> </w:t>
      </w:r>
      <w:r>
        <w:rPr>
          <w:sz w:val="20"/>
        </w:rPr>
        <w:t>waste </w:t>
      </w:r>
      <w:r>
        <w:rPr>
          <w:spacing w:val="-2"/>
          <w:sz w:val="20"/>
        </w:rPr>
        <w:t>beaker.</w:t>
      </w:r>
    </w:p>
    <w:p>
      <w:pPr>
        <w:pStyle w:val="ListParagraph"/>
        <w:numPr>
          <w:ilvl w:val="3"/>
          <w:numId w:val="61"/>
        </w:numPr>
        <w:tabs>
          <w:tab w:pos="3479" w:val="left" w:leader="none"/>
        </w:tabs>
        <w:spacing w:line="266" w:lineRule="exact" w:before="0" w:after="0"/>
        <w:ind w:left="3479" w:right="0" w:hanging="448"/>
        <w:jc w:val="left"/>
        <w:rPr>
          <w:sz w:val="22"/>
        </w:rPr>
      </w:pPr>
      <w:r>
        <w:rPr>
          <w:sz w:val="22"/>
        </w:rPr>
        <w:t>The</w:t>
      </w:r>
      <w:r>
        <w:rPr>
          <w:spacing w:val="-7"/>
          <w:sz w:val="22"/>
        </w:rPr>
        <w:t> </w:t>
      </w:r>
      <w:r>
        <w:rPr>
          <w:sz w:val="22"/>
        </w:rPr>
        <w:t>dyes</w:t>
      </w:r>
      <w:r>
        <w:rPr>
          <w:spacing w:val="-7"/>
          <w:sz w:val="22"/>
        </w:rPr>
        <w:t> </w:t>
      </w:r>
      <w:r>
        <w:rPr>
          <w:sz w:val="22"/>
        </w:rPr>
        <w:t>will</w:t>
      </w:r>
      <w:r>
        <w:rPr>
          <w:spacing w:val="-6"/>
          <w:sz w:val="22"/>
        </w:rPr>
        <w:t> </w:t>
      </w:r>
      <w:r>
        <w:rPr>
          <w:sz w:val="22"/>
        </w:rPr>
        <w:t>remain</w:t>
      </w:r>
      <w:r>
        <w:rPr>
          <w:spacing w:val="-7"/>
          <w:sz w:val="22"/>
        </w:rPr>
        <w:t> </w:t>
      </w:r>
      <w:r>
        <w:rPr>
          <w:sz w:val="22"/>
        </w:rPr>
        <w:t>on</w:t>
      </w:r>
      <w:r>
        <w:rPr>
          <w:spacing w:val="-9"/>
          <w:sz w:val="22"/>
        </w:rPr>
        <w:t> </w:t>
      </w:r>
      <w:r>
        <w:rPr>
          <w:sz w:val="22"/>
        </w:rPr>
        <w:t>the</w:t>
      </w:r>
      <w:r>
        <w:rPr>
          <w:spacing w:val="-5"/>
          <w:sz w:val="22"/>
        </w:rPr>
        <w:t> </w:t>
      </w:r>
      <w:r>
        <w:rPr>
          <w:spacing w:val="-2"/>
          <w:sz w:val="22"/>
        </w:rPr>
        <w:t>cartridge.</w:t>
      </w:r>
    </w:p>
    <w:p>
      <w:pPr>
        <w:pStyle w:val="ListParagraph"/>
        <w:numPr>
          <w:ilvl w:val="3"/>
          <w:numId w:val="61"/>
        </w:numPr>
        <w:tabs>
          <w:tab w:pos="3479" w:val="left" w:leader="none"/>
        </w:tabs>
        <w:spacing w:line="235" w:lineRule="auto" w:before="9" w:after="0"/>
        <w:ind w:left="2760" w:right="2365" w:firstLine="271"/>
        <w:jc w:val="left"/>
        <w:rPr>
          <w:sz w:val="22"/>
        </w:rPr>
      </w:pPr>
      <w:r>
        <w:rPr>
          <w:sz w:val="22"/>
        </w:rPr>
        <w:t>The</w:t>
      </w:r>
      <w:r>
        <w:rPr>
          <w:spacing w:val="-9"/>
          <w:sz w:val="22"/>
        </w:rPr>
        <w:t> </w:t>
      </w:r>
      <w:r>
        <w:rPr>
          <w:sz w:val="22"/>
        </w:rPr>
        <w:t>flow</w:t>
      </w:r>
      <w:r>
        <w:rPr>
          <w:spacing w:val="-9"/>
          <w:sz w:val="22"/>
        </w:rPr>
        <w:t> </w:t>
      </w:r>
      <w:r>
        <w:rPr>
          <w:sz w:val="22"/>
        </w:rPr>
        <w:t>from</w:t>
      </w:r>
      <w:r>
        <w:rPr>
          <w:spacing w:val="-5"/>
          <w:sz w:val="22"/>
        </w:rPr>
        <w:t> </w:t>
      </w:r>
      <w:r>
        <w:rPr>
          <w:sz w:val="22"/>
        </w:rPr>
        <w:t>the</w:t>
      </w:r>
      <w:r>
        <w:rPr>
          <w:spacing w:val="-6"/>
          <w:sz w:val="22"/>
        </w:rPr>
        <w:t> </w:t>
      </w:r>
      <w:r>
        <w:rPr>
          <w:sz w:val="22"/>
        </w:rPr>
        <w:t>soda</w:t>
      </w:r>
      <w:r>
        <w:rPr>
          <w:spacing w:val="-4"/>
          <w:sz w:val="22"/>
        </w:rPr>
        <w:t> </w:t>
      </w:r>
      <w:r>
        <w:rPr>
          <w:sz w:val="22"/>
        </w:rPr>
        <w:t>into</w:t>
      </w:r>
      <w:r>
        <w:rPr>
          <w:spacing w:val="-4"/>
          <w:sz w:val="22"/>
        </w:rPr>
        <w:t> </w:t>
      </w:r>
      <w:r>
        <w:rPr>
          <w:sz w:val="22"/>
        </w:rPr>
        <w:t>the</w:t>
      </w:r>
      <w:r>
        <w:rPr>
          <w:spacing w:val="-4"/>
          <w:sz w:val="22"/>
        </w:rPr>
        <w:t> </w:t>
      </w:r>
      <w:r>
        <w:rPr>
          <w:sz w:val="22"/>
        </w:rPr>
        <w:t>beaker</w:t>
      </w:r>
      <w:r>
        <w:rPr>
          <w:spacing w:val="-5"/>
          <w:sz w:val="22"/>
        </w:rPr>
        <w:t> </w:t>
      </w:r>
      <w:r>
        <w:rPr>
          <w:sz w:val="22"/>
        </w:rPr>
        <w:t>should</w:t>
      </w:r>
      <w:r>
        <w:rPr>
          <w:spacing w:val="-1"/>
          <w:sz w:val="22"/>
        </w:rPr>
        <w:t> </w:t>
      </w:r>
      <w:r>
        <w:rPr>
          <w:sz w:val="22"/>
        </w:rPr>
        <w:t>be</w:t>
      </w:r>
      <w:r>
        <w:rPr>
          <w:spacing w:val="-9"/>
          <w:sz w:val="22"/>
        </w:rPr>
        <w:t> </w:t>
      </w:r>
      <w:r>
        <w:rPr>
          <w:sz w:val="22"/>
        </w:rPr>
        <w:t>clear.</w:t>
      </w:r>
      <w:r>
        <w:rPr>
          <w:spacing w:val="36"/>
          <w:sz w:val="22"/>
        </w:rPr>
        <w:t> </w:t>
      </w:r>
      <w:r>
        <w:rPr>
          <w:sz w:val="22"/>
        </w:rPr>
        <w:t>The</w:t>
      </w:r>
      <w:r>
        <w:rPr>
          <w:spacing w:val="-9"/>
          <w:sz w:val="22"/>
        </w:rPr>
        <w:t> </w:t>
      </w:r>
      <w:r>
        <w:rPr>
          <w:sz w:val="22"/>
        </w:rPr>
        <w:t>flow contains water and dissolved sugar and salts which were in the soda.</w:t>
      </w:r>
    </w:p>
    <w:p>
      <w:pPr>
        <w:pStyle w:val="BodyText"/>
        <w:spacing w:before="3"/>
        <w:rPr>
          <w:sz w:val="30"/>
        </w:rPr>
      </w:pPr>
    </w:p>
    <w:p>
      <w:pPr>
        <w:pStyle w:val="ListParagraph"/>
        <w:numPr>
          <w:ilvl w:val="2"/>
          <w:numId w:val="61"/>
        </w:numPr>
        <w:tabs>
          <w:tab w:pos="2542" w:val="left" w:leader="none"/>
          <w:tab w:pos="2757" w:val="left" w:leader="none"/>
        </w:tabs>
        <w:spacing w:line="240" w:lineRule="auto" w:before="0" w:after="0"/>
        <w:ind w:left="2542" w:right="1738" w:hanging="503"/>
        <w:jc w:val="both"/>
        <w:rPr>
          <w:sz w:val="22"/>
        </w:rPr>
      </w:pPr>
      <w:r>
        <w:rPr>
          <w:sz w:val="22"/>
        </w:rPr>
        <w:t>Remove</w:t>
      </w:r>
      <w:r>
        <w:rPr>
          <w:spacing w:val="-4"/>
          <w:sz w:val="22"/>
        </w:rPr>
        <w:t> </w:t>
      </w:r>
      <w:r>
        <w:rPr>
          <w:sz w:val="22"/>
        </w:rPr>
        <w:t>the</w:t>
      </w:r>
      <w:r>
        <w:rPr>
          <w:spacing w:val="-2"/>
          <w:sz w:val="22"/>
        </w:rPr>
        <w:t> </w:t>
      </w:r>
      <w:r>
        <w:rPr>
          <w:sz w:val="22"/>
        </w:rPr>
        <w:t>syringe</w:t>
      </w:r>
      <w:r>
        <w:rPr>
          <w:spacing w:val="-4"/>
          <w:sz w:val="22"/>
        </w:rPr>
        <w:t> </w:t>
      </w:r>
      <w:r>
        <w:rPr>
          <w:sz w:val="22"/>
        </w:rPr>
        <w:t>from</w:t>
      </w:r>
      <w:r>
        <w:rPr>
          <w:spacing w:val="-3"/>
          <w:sz w:val="22"/>
        </w:rPr>
        <w:t> </w:t>
      </w:r>
      <w:r>
        <w:rPr>
          <w:sz w:val="22"/>
        </w:rPr>
        <w:t>the</w:t>
      </w:r>
      <w:r>
        <w:rPr>
          <w:spacing w:val="-4"/>
          <w:sz w:val="22"/>
        </w:rPr>
        <w:t> </w:t>
      </w:r>
      <w:r>
        <w:rPr>
          <w:sz w:val="22"/>
        </w:rPr>
        <w:t>cartridge</w:t>
      </w:r>
      <w:r>
        <w:rPr>
          <w:spacing w:val="-1"/>
          <w:sz w:val="22"/>
        </w:rPr>
        <w:t> </w:t>
      </w:r>
      <w:r>
        <w:rPr>
          <w:sz w:val="22"/>
        </w:rPr>
        <w:t>and</w:t>
      </w:r>
      <w:r>
        <w:rPr>
          <w:spacing w:val="-9"/>
          <w:sz w:val="22"/>
        </w:rPr>
        <w:t> </w:t>
      </w:r>
      <w:r>
        <w:rPr>
          <w:sz w:val="22"/>
        </w:rPr>
        <w:t>fill</w:t>
      </w:r>
      <w:r>
        <w:rPr>
          <w:spacing w:val="-2"/>
          <w:sz w:val="22"/>
        </w:rPr>
        <w:t> </w:t>
      </w:r>
      <w:r>
        <w:rPr>
          <w:sz w:val="22"/>
        </w:rPr>
        <w:t>it</w:t>
      </w:r>
      <w:r>
        <w:rPr>
          <w:spacing w:val="-2"/>
          <w:sz w:val="22"/>
        </w:rPr>
        <w:t> </w:t>
      </w:r>
      <w:r>
        <w:rPr>
          <w:sz w:val="22"/>
        </w:rPr>
        <w:t>with</w:t>
      </w:r>
      <w:r>
        <w:rPr>
          <w:spacing w:val="-1"/>
          <w:sz w:val="22"/>
        </w:rPr>
        <w:t> </w:t>
      </w:r>
      <w:r>
        <w:rPr>
          <w:sz w:val="22"/>
        </w:rPr>
        <w:t>7</w:t>
      </w:r>
      <w:r>
        <w:rPr>
          <w:spacing w:val="-4"/>
          <w:sz w:val="22"/>
        </w:rPr>
        <w:t> </w:t>
      </w:r>
      <w:r>
        <w:rPr>
          <w:sz w:val="22"/>
        </w:rPr>
        <w:t>mL</w:t>
      </w:r>
      <w:r>
        <w:rPr>
          <w:spacing w:val="-2"/>
          <w:sz w:val="22"/>
        </w:rPr>
        <w:t> </w:t>
      </w:r>
      <w:r>
        <w:rPr>
          <w:sz w:val="22"/>
        </w:rPr>
        <w:t>of DI water</w:t>
      </w:r>
      <w:r>
        <w:rPr>
          <w:spacing w:val="-3"/>
          <w:sz w:val="22"/>
        </w:rPr>
        <w:t> </w:t>
      </w:r>
      <w:r>
        <w:rPr>
          <w:sz w:val="22"/>
        </w:rPr>
        <w:t>by</w:t>
      </w:r>
      <w:r>
        <w:rPr>
          <w:spacing w:val="-6"/>
          <w:sz w:val="22"/>
        </w:rPr>
        <w:t> </w:t>
      </w:r>
      <w:r>
        <w:rPr>
          <w:sz w:val="22"/>
        </w:rPr>
        <w:t>using the plunger. After attaching the</w:t>
      </w:r>
      <w:r>
        <w:rPr>
          <w:spacing w:val="-1"/>
          <w:sz w:val="22"/>
        </w:rPr>
        <w:t> </w:t>
      </w:r>
      <w:r>
        <w:rPr>
          <w:sz w:val="22"/>
        </w:rPr>
        <w:t>barrel of the</w:t>
      </w:r>
      <w:r>
        <w:rPr>
          <w:spacing w:val="-2"/>
          <w:sz w:val="22"/>
        </w:rPr>
        <w:t> </w:t>
      </w:r>
      <w:r>
        <w:rPr>
          <w:sz w:val="22"/>
        </w:rPr>
        <w:t>syringe to</w:t>
      </w:r>
      <w:r>
        <w:rPr>
          <w:spacing w:val="-2"/>
          <w:sz w:val="22"/>
        </w:rPr>
        <w:t> </w:t>
      </w:r>
      <w:r>
        <w:rPr>
          <w:sz w:val="22"/>
        </w:rPr>
        <w:t>the</w:t>
      </w:r>
      <w:r>
        <w:rPr>
          <w:spacing w:val="-2"/>
          <w:sz w:val="22"/>
        </w:rPr>
        <w:t> </w:t>
      </w:r>
      <w:r>
        <w:rPr>
          <w:sz w:val="22"/>
        </w:rPr>
        <w:t>cartridge, gently push the water through the cartridge into the 100-mL waste beaker.</w:t>
      </w:r>
    </w:p>
    <w:p>
      <w:pPr>
        <w:pStyle w:val="BodyText"/>
        <w:spacing w:before="10"/>
        <w:rPr>
          <w:sz w:val="21"/>
        </w:rPr>
      </w:pPr>
    </w:p>
    <w:p>
      <w:pPr>
        <w:pStyle w:val="ListParagraph"/>
        <w:numPr>
          <w:ilvl w:val="2"/>
          <w:numId w:val="61"/>
        </w:numPr>
        <w:tabs>
          <w:tab w:pos="2544" w:val="left" w:leader="none"/>
          <w:tab w:pos="2757" w:val="left" w:leader="none"/>
        </w:tabs>
        <w:spacing w:line="240" w:lineRule="auto" w:before="0" w:after="0"/>
        <w:ind w:left="2544" w:right="1675" w:hanging="505"/>
        <w:jc w:val="left"/>
        <w:rPr>
          <w:sz w:val="22"/>
        </w:rPr>
      </w:pPr>
      <w:r>
        <w:rPr>
          <w:sz w:val="22"/>
        </w:rPr>
        <w:t>Now</w:t>
      </w:r>
      <w:r>
        <w:rPr>
          <w:spacing w:val="-7"/>
          <w:sz w:val="22"/>
        </w:rPr>
        <w:t> </w:t>
      </w:r>
      <w:r>
        <w:rPr>
          <w:sz w:val="22"/>
        </w:rPr>
        <w:t>you</w:t>
      </w:r>
      <w:r>
        <w:rPr>
          <w:spacing w:val="-4"/>
          <w:sz w:val="22"/>
        </w:rPr>
        <w:t> </w:t>
      </w:r>
      <w:r>
        <w:rPr>
          <w:sz w:val="22"/>
        </w:rPr>
        <w:t>will</w:t>
      </w:r>
      <w:r>
        <w:rPr>
          <w:spacing w:val="-4"/>
          <w:sz w:val="22"/>
        </w:rPr>
        <w:t> </w:t>
      </w:r>
      <w:r>
        <w:rPr>
          <w:sz w:val="22"/>
        </w:rPr>
        <w:t>remove</w:t>
      </w:r>
      <w:r>
        <w:rPr>
          <w:spacing w:val="-6"/>
          <w:sz w:val="22"/>
        </w:rPr>
        <w:t> </w:t>
      </w:r>
      <w:r>
        <w:rPr>
          <w:sz w:val="22"/>
        </w:rPr>
        <w:t>(elute)</w:t>
      </w:r>
      <w:r>
        <w:rPr>
          <w:spacing w:val="-3"/>
          <w:sz w:val="22"/>
        </w:rPr>
        <w:t> </w:t>
      </w:r>
      <w:r>
        <w:rPr>
          <w:sz w:val="22"/>
        </w:rPr>
        <w:t>the</w:t>
      </w:r>
      <w:r>
        <w:rPr>
          <w:spacing w:val="-9"/>
          <w:sz w:val="22"/>
        </w:rPr>
        <w:t> </w:t>
      </w:r>
      <w:r>
        <w:rPr>
          <w:sz w:val="22"/>
        </w:rPr>
        <w:t>red</w:t>
      </w:r>
      <w:r>
        <w:rPr>
          <w:spacing w:val="-6"/>
          <w:sz w:val="22"/>
        </w:rPr>
        <w:t> </w:t>
      </w:r>
      <w:r>
        <w:rPr>
          <w:sz w:val="22"/>
        </w:rPr>
        <w:t>dye</w:t>
      </w:r>
      <w:r>
        <w:rPr>
          <w:spacing w:val="-11"/>
          <w:sz w:val="22"/>
        </w:rPr>
        <w:t> </w:t>
      </w:r>
      <w:r>
        <w:rPr>
          <w:sz w:val="22"/>
        </w:rPr>
        <w:t>from</w:t>
      </w:r>
      <w:r>
        <w:rPr>
          <w:spacing w:val="-5"/>
          <w:sz w:val="22"/>
        </w:rPr>
        <w:t> </w:t>
      </w:r>
      <w:r>
        <w:rPr>
          <w:sz w:val="22"/>
        </w:rPr>
        <w:t>the</w:t>
      </w:r>
      <w:r>
        <w:rPr>
          <w:spacing w:val="-11"/>
          <w:sz w:val="22"/>
        </w:rPr>
        <w:t> </w:t>
      </w:r>
      <w:r>
        <w:rPr>
          <w:sz w:val="22"/>
        </w:rPr>
        <w:t>cartridge.</w:t>
      </w:r>
      <w:r>
        <w:rPr>
          <w:spacing w:val="-2"/>
          <w:sz w:val="22"/>
        </w:rPr>
        <w:t> </w:t>
      </w:r>
      <w:r>
        <w:rPr>
          <w:sz w:val="22"/>
        </w:rPr>
        <w:t>Remove</w:t>
      </w:r>
      <w:r>
        <w:rPr>
          <w:spacing w:val="-9"/>
          <w:sz w:val="22"/>
        </w:rPr>
        <w:t> </w:t>
      </w:r>
      <w:r>
        <w:rPr>
          <w:sz w:val="22"/>
        </w:rPr>
        <w:t>the</w:t>
      </w:r>
      <w:r>
        <w:rPr>
          <w:spacing w:val="-6"/>
          <w:sz w:val="22"/>
        </w:rPr>
        <w:t> </w:t>
      </w:r>
      <w:r>
        <w:rPr>
          <w:sz w:val="22"/>
        </w:rPr>
        <w:t>syringe from the cartridge and fill it with 7 mL of 10% ethanol using the plunger and after attaching the barrel of the syringe to the cartridge, push the 7 mL of 10% ethanol through the cartridge. In a small test catch what flows through the cartridge.</w:t>
      </w:r>
    </w:p>
    <w:p>
      <w:pPr>
        <w:pStyle w:val="ListParagraph"/>
        <w:numPr>
          <w:ilvl w:val="3"/>
          <w:numId w:val="61"/>
        </w:numPr>
        <w:tabs>
          <w:tab w:pos="3479" w:val="left" w:leader="none"/>
        </w:tabs>
        <w:spacing w:line="265" w:lineRule="exact" w:before="0" w:after="0"/>
        <w:ind w:left="3479" w:right="0" w:hanging="448"/>
        <w:jc w:val="left"/>
        <w:rPr>
          <w:sz w:val="22"/>
        </w:rPr>
      </w:pPr>
      <w:r>
        <w:rPr>
          <w:sz w:val="22"/>
        </w:rPr>
        <w:t>The</w:t>
      </w:r>
      <w:r>
        <w:rPr>
          <w:spacing w:val="-12"/>
          <w:sz w:val="22"/>
        </w:rPr>
        <w:t> </w:t>
      </w:r>
      <w:r>
        <w:rPr>
          <w:sz w:val="22"/>
        </w:rPr>
        <w:t>red</w:t>
      </w:r>
      <w:r>
        <w:rPr>
          <w:spacing w:val="-6"/>
          <w:sz w:val="22"/>
        </w:rPr>
        <w:t> </w:t>
      </w:r>
      <w:r>
        <w:rPr>
          <w:sz w:val="22"/>
        </w:rPr>
        <w:t>dye</w:t>
      </w:r>
      <w:r>
        <w:rPr>
          <w:spacing w:val="-6"/>
          <w:sz w:val="22"/>
        </w:rPr>
        <w:t> </w:t>
      </w:r>
      <w:r>
        <w:rPr>
          <w:sz w:val="22"/>
        </w:rPr>
        <w:t>will</w:t>
      </w:r>
      <w:r>
        <w:rPr>
          <w:spacing w:val="-5"/>
          <w:sz w:val="22"/>
        </w:rPr>
        <w:t> </w:t>
      </w:r>
      <w:r>
        <w:rPr>
          <w:sz w:val="22"/>
        </w:rPr>
        <w:t>be</w:t>
      </w:r>
      <w:r>
        <w:rPr>
          <w:spacing w:val="-4"/>
          <w:sz w:val="22"/>
        </w:rPr>
        <w:t> </w:t>
      </w:r>
      <w:r>
        <w:rPr>
          <w:sz w:val="22"/>
        </w:rPr>
        <w:t>in</w:t>
      </w:r>
      <w:r>
        <w:rPr>
          <w:spacing w:val="-7"/>
          <w:sz w:val="22"/>
        </w:rPr>
        <w:t> </w:t>
      </w:r>
      <w:r>
        <w:rPr>
          <w:sz w:val="22"/>
        </w:rPr>
        <w:t>the</w:t>
      </w:r>
      <w:r>
        <w:rPr>
          <w:spacing w:val="-9"/>
          <w:sz w:val="22"/>
        </w:rPr>
        <w:t> </w:t>
      </w:r>
      <w:r>
        <w:rPr>
          <w:sz w:val="22"/>
        </w:rPr>
        <w:t>solution</w:t>
      </w:r>
      <w:r>
        <w:rPr>
          <w:spacing w:val="-6"/>
          <w:sz w:val="22"/>
        </w:rPr>
        <w:t> </w:t>
      </w:r>
      <w:r>
        <w:rPr>
          <w:sz w:val="22"/>
        </w:rPr>
        <w:t>that</w:t>
      </w:r>
      <w:r>
        <w:rPr>
          <w:spacing w:val="-6"/>
          <w:sz w:val="22"/>
        </w:rPr>
        <w:t> </w:t>
      </w:r>
      <w:r>
        <w:rPr>
          <w:sz w:val="22"/>
        </w:rPr>
        <w:t>comes</w:t>
      </w:r>
      <w:r>
        <w:rPr>
          <w:spacing w:val="-3"/>
          <w:sz w:val="22"/>
        </w:rPr>
        <w:t> </w:t>
      </w:r>
      <w:r>
        <w:rPr>
          <w:sz w:val="22"/>
        </w:rPr>
        <w:t>out</w:t>
      </w:r>
      <w:r>
        <w:rPr>
          <w:spacing w:val="-8"/>
          <w:sz w:val="22"/>
        </w:rPr>
        <w:t> </w:t>
      </w:r>
      <w:r>
        <w:rPr>
          <w:sz w:val="22"/>
        </w:rPr>
        <w:t>of</w:t>
      </w:r>
      <w:r>
        <w:rPr>
          <w:spacing w:val="-2"/>
          <w:sz w:val="22"/>
        </w:rPr>
        <w:t> </w:t>
      </w:r>
      <w:r>
        <w:rPr>
          <w:sz w:val="22"/>
        </w:rPr>
        <w:t>the</w:t>
      </w:r>
      <w:r>
        <w:rPr>
          <w:spacing w:val="-4"/>
          <w:sz w:val="22"/>
        </w:rPr>
        <w:t> </w:t>
      </w:r>
      <w:r>
        <w:rPr>
          <w:spacing w:val="-2"/>
          <w:sz w:val="22"/>
        </w:rPr>
        <w:t>cartridge.</w:t>
      </w:r>
    </w:p>
    <w:p>
      <w:pPr>
        <w:pStyle w:val="ListParagraph"/>
        <w:numPr>
          <w:ilvl w:val="3"/>
          <w:numId w:val="61"/>
        </w:numPr>
        <w:tabs>
          <w:tab w:pos="3480" w:val="left" w:leader="none"/>
        </w:tabs>
        <w:spacing w:line="269" w:lineRule="exact" w:before="0" w:after="0"/>
        <w:ind w:left="3480" w:right="0" w:hanging="449"/>
        <w:jc w:val="left"/>
        <w:rPr>
          <w:sz w:val="22"/>
        </w:rPr>
      </w:pPr>
      <w:r>
        <w:rPr>
          <w:sz w:val="22"/>
        </w:rPr>
        <w:t>The</w:t>
      </w:r>
      <w:r>
        <w:rPr>
          <w:spacing w:val="-7"/>
          <w:sz w:val="22"/>
        </w:rPr>
        <w:t> </w:t>
      </w:r>
      <w:r>
        <w:rPr>
          <w:sz w:val="22"/>
        </w:rPr>
        <w:t>blue</w:t>
      </w:r>
      <w:r>
        <w:rPr>
          <w:spacing w:val="-5"/>
          <w:sz w:val="22"/>
        </w:rPr>
        <w:t> </w:t>
      </w:r>
      <w:r>
        <w:rPr>
          <w:sz w:val="22"/>
        </w:rPr>
        <w:t>dye</w:t>
      </w:r>
      <w:r>
        <w:rPr>
          <w:spacing w:val="-7"/>
          <w:sz w:val="22"/>
        </w:rPr>
        <w:t> </w:t>
      </w:r>
      <w:r>
        <w:rPr>
          <w:sz w:val="22"/>
        </w:rPr>
        <w:t>will</w:t>
      </w:r>
      <w:r>
        <w:rPr>
          <w:spacing w:val="-4"/>
          <w:sz w:val="22"/>
        </w:rPr>
        <w:t> </w:t>
      </w:r>
      <w:r>
        <w:rPr>
          <w:sz w:val="22"/>
        </w:rPr>
        <w:t>remain</w:t>
      </w:r>
      <w:r>
        <w:rPr>
          <w:spacing w:val="-10"/>
          <w:sz w:val="22"/>
        </w:rPr>
        <w:t> </w:t>
      </w:r>
      <w:r>
        <w:rPr>
          <w:sz w:val="22"/>
        </w:rPr>
        <w:t>in</w:t>
      </w:r>
      <w:r>
        <w:rPr>
          <w:spacing w:val="-5"/>
          <w:sz w:val="22"/>
        </w:rPr>
        <w:t> </w:t>
      </w:r>
      <w:r>
        <w:rPr>
          <w:sz w:val="22"/>
        </w:rPr>
        <w:t>the</w:t>
      </w:r>
      <w:r>
        <w:rPr>
          <w:spacing w:val="-4"/>
          <w:sz w:val="22"/>
        </w:rPr>
        <w:t> </w:t>
      </w:r>
      <w:r>
        <w:rPr>
          <w:spacing w:val="-2"/>
          <w:sz w:val="22"/>
        </w:rPr>
        <w:t>cartridge.</w:t>
      </w:r>
    </w:p>
    <w:p>
      <w:pPr>
        <w:pStyle w:val="BodyText"/>
        <w:spacing w:before="1"/>
      </w:pPr>
    </w:p>
    <w:p>
      <w:pPr>
        <w:pStyle w:val="ListParagraph"/>
        <w:numPr>
          <w:ilvl w:val="2"/>
          <w:numId w:val="61"/>
        </w:numPr>
        <w:tabs>
          <w:tab w:pos="2544" w:val="left" w:leader="none"/>
          <w:tab w:pos="2757" w:val="left" w:leader="none"/>
        </w:tabs>
        <w:spacing w:line="240" w:lineRule="auto" w:before="0" w:after="0"/>
        <w:ind w:left="2544" w:right="1533" w:hanging="505"/>
        <w:jc w:val="left"/>
        <w:rPr>
          <w:sz w:val="22"/>
        </w:rPr>
      </w:pPr>
      <w:r>
        <w:rPr>
          <w:sz w:val="22"/>
        </w:rPr>
        <w:t>Remove the syringe from the cartridge and fill the syringe barrel with 10 mL of 90%</w:t>
      </w:r>
      <w:r>
        <w:rPr>
          <w:spacing w:val="-2"/>
          <w:sz w:val="22"/>
        </w:rPr>
        <w:t> </w:t>
      </w:r>
      <w:r>
        <w:rPr>
          <w:sz w:val="22"/>
        </w:rPr>
        <w:t>ethanol</w:t>
      </w:r>
      <w:r>
        <w:rPr>
          <w:spacing w:val="-3"/>
          <w:sz w:val="22"/>
        </w:rPr>
        <w:t> </w:t>
      </w:r>
      <w:r>
        <w:rPr>
          <w:sz w:val="22"/>
        </w:rPr>
        <w:t>by</w:t>
      </w:r>
      <w:r>
        <w:rPr>
          <w:spacing w:val="-7"/>
          <w:sz w:val="22"/>
        </w:rPr>
        <w:t> </w:t>
      </w:r>
      <w:r>
        <w:rPr>
          <w:sz w:val="22"/>
        </w:rPr>
        <w:t>using</w:t>
      </w:r>
      <w:r>
        <w:rPr>
          <w:spacing w:val="-5"/>
          <w:sz w:val="22"/>
        </w:rPr>
        <w:t> </w:t>
      </w:r>
      <w:r>
        <w:rPr>
          <w:sz w:val="22"/>
        </w:rPr>
        <w:t>the</w:t>
      </w:r>
      <w:r>
        <w:rPr>
          <w:spacing w:val="-2"/>
          <w:sz w:val="22"/>
        </w:rPr>
        <w:t> </w:t>
      </w:r>
      <w:r>
        <w:rPr>
          <w:sz w:val="22"/>
        </w:rPr>
        <w:t>plunger.</w:t>
      </w:r>
      <w:r>
        <w:rPr>
          <w:spacing w:val="-3"/>
          <w:sz w:val="22"/>
        </w:rPr>
        <w:t> </w:t>
      </w:r>
      <w:r>
        <w:rPr>
          <w:sz w:val="22"/>
        </w:rPr>
        <w:t>After</w:t>
      </w:r>
      <w:r>
        <w:rPr>
          <w:spacing w:val="-6"/>
          <w:sz w:val="22"/>
        </w:rPr>
        <w:t> </w:t>
      </w:r>
      <w:r>
        <w:rPr>
          <w:sz w:val="22"/>
        </w:rPr>
        <w:t>re-attaching</w:t>
      </w:r>
      <w:r>
        <w:rPr>
          <w:spacing w:val="-3"/>
          <w:sz w:val="22"/>
        </w:rPr>
        <w:t> </w:t>
      </w:r>
      <w:r>
        <w:rPr>
          <w:sz w:val="22"/>
        </w:rPr>
        <w:t>the</w:t>
      </w:r>
      <w:r>
        <w:rPr>
          <w:spacing w:val="-5"/>
          <w:sz w:val="22"/>
        </w:rPr>
        <w:t> </w:t>
      </w:r>
      <w:r>
        <w:rPr>
          <w:sz w:val="22"/>
        </w:rPr>
        <w:t>barrel</w:t>
      </w:r>
      <w:r>
        <w:rPr>
          <w:spacing w:val="-6"/>
          <w:sz w:val="22"/>
        </w:rPr>
        <w:t> </w:t>
      </w:r>
      <w:r>
        <w:rPr>
          <w:sz w:val="22"/>
        </w:rPr>
        <w:t>of</w:t>
      </w:r>
      <w:r>
        <w:rPr>
          <w:spacing w:val="-6"/>
          <w:sz w:val="22"/>
        </w:rPr>
        <w:t> </w:t>
      </w:r>
      <w:r>
        <w:rPr>
          <w:sz w:val="22"/>
        </w:rPr>
        <w:t>the</w:t>
      </w:r>
      <w:r>
        <w:rPr>
          <w:spacing w:val="-7"/>
          <w:sz w:val="22"/>
        </w:rPr>
        <w:t> </w:t>
      </w:r>
      <w:r>
        <w:rPr>
          <w:sz w:val="22"/>
        </w:rPr>
        <w:t>syringe</w:t>
      </w:r>
      <w:r>
        <w:rPr>
          <w:spacing w:val="-5"/>
          <w:sz w:val="22"/>
        </w:rPr>
        <w:t> </w:t>
      </w:r>
      <w:r>
        <w:rPr>
          <w:sz w:val="22"/>
        </w:rPr>
        <w:t>to</w:t>
      </w:r>
      <w:r>
        <w:rPr>
          <w:spacing w:val="-7"/>
          <w:sz w:val="22"/>
        </w:rPr>
        <w:t> </w:t>
      </w:r>
      <w:r>
        <w:rPr>
          <w:sz w:val="22"/>
        </w:rPr>
        <w:t>the cartridge, gently push the 90% ethanol solvent through the cartridge.</w:t>
      </w:r>
      <w:r>
        <w:rPr>
          <w:spacing w:val="40"/>
          <w:sz w:val="22"/>
        </w:rPr>
        <w:t> </w:t>
      </w:r>
      <w:r>
        <w:rPr>
          <w:sz w:val="22"/>
        </w:rPr>
        <w:t>Catch the solvent</w:t>
      </w:r>
      <w:r>
        <w:rPr>
          <w:spacing w:val="-2"/>
          <w:sz w:val="22"/>
        </w:rPr>
        <w:t> </w:t>
      </w:r>
      <w:r>
        <w:rPr>
          <w:sz w:val="22"/>
        </w:rPr>
        <w:t>eluting</w:t>
      </w:r>
      <w:r>
        <w:rPr>
          <w:spacing w:val="-7"/>
          <w:sz w:val="22"/>
        </w:rPr>
        <w:t> </w:t>
      </w:r>
      <w:r>
        <w:rPr>
          <w:sz w:val="22"/>
        </w:rPr>
        <w:t>from</w:t>
      </w:r>
      <w:r>
        <w:rPr>
          <w:spacing w:val="-6"/>
          <w:sz w:val="22"/>
        </w:rPr>
        <w:t> </w:t>
      </w:r>
      <w:r>
        <w:rPr>
          <w:sz w:val="22"/>
        </w:rPr>
        <w:t>the</w:t>
      </w:r>
      <w:r>
        <w:rPr>
          <w:spacing w:val="-7"/>
          <w:sz w:val="22"/>
        </w:rPr>
        <w:t> </w:t>
      </w:r>
      <w:r>
        <w:rPr>
          <w:sz w:val="22"/>
        </w:rPr>
        <w:t>cartridge—(which</w:t>
      </w:r>
      <w:r>
        <w:rPr>
          <w:spacing w:val="-6"/>
          <w:sz w:val="22"/>
        </w:rPr>
        <w:t> </w:t>
      </w:r>
      <w:r>
        <w:rPr>
          <w:sz w:val="22"/>
        </w:rPr>
        <w:t>contain</w:t>
      </w:r>
      <w:r>
        <w:rPr>
          <w:spacing w:val="-10"/>
          <w:sz w:val="22"/>
        </w:rPr>
        <w:t> </w:t>
      </w:r>
      <w:r>
        <w:rPr>
          <w:sz w:val="22"/>
        </w:rPr>
        <w:t>the</w:t>
      </w:r>
      <w:r>
        <w:rPr>
          <w:spacing w:val="-6"/>
          <w:sz w:val="22"/>
        </w:rPr>
        <w:t> </w:t>
      </w:r>
      <w:r>
        <w:rPr>
          <w:sz w:val="22"/>
        </w:rPr>
        <w:t>blue</w:t>
      </w:r>
      <w:r>
        <w:rPr>
          <w:spacing w:val="-7"/>
          <w:sz w:val="22"/>
        </w:rPr>
        <w:t> </w:t>
      </w:r>
      <w:r>
        <w:rPr>
          <w:sz w:val="22"/>
        </w:rPr>
        <w:t>dye)—in</w:t>
      </w:r>
      <w:r>
        <w:rPr>
          <w:spacing w:val="-6"/>
          <w:sz w:val="22"/>
        </w:rPr>
        <w:t> </w:t>
      </w:r>
      <w:r>
        <w:rPr>
          <w:sz w:val="22"/>
        </w:rPr>
        <w:t>a</w:t>
      </w:r>
      <w:r>
        <w:rPr>
          <w:spacing w:val="-10"/>
          <w:sz w:val="22"/>
        </w:rPr>
        <w:t> </w:t>
      </w:r>
      <w:r>
        <w:rPr>
          <w:sz w:val="22"/>
        </w:rPr>
        <w:t>second</w:t>
      </w:r>
      <w:r>
        <w:rPr>
          <w:spacing w:val="-6"/>
          <w:sz w:val="22"/>
        </w:rPr>
        <w:t> </w:t>
      </w:r>
      <w:r>
        <w:rPr>
          <w:sz w:val="22"/>
        </w:rPr>
        <w:t>small test tube.</w:t>
      </w:r>
    </w:p>
    <w:p>
      <w:pPr>
        <w:pStyle w:val="ListParagraph"/>
        <w:numPr>
          <w:ilvl w:val="3"/>
          <w:numId w:val="61"/>
        </w:numPr>
        <w:tabs>
          <w:tab w:pos="3480" w:val="left" w:leader="none"/>
        </w:tabs>
        <w:spacing w:line="240" w:lineRule="auto" w:before="2" w:after="0"/>
        <w:ind w:left="3480" w:right="0" w:hanging="448"/>
        <w:jc w:val="left"/>
        <w:rPr>
          <w:sz w:val="22"/>
        </w:rPr>
      </w:pPr>
      <w:r>
        <w:rPr>
          <w:sz w:val="22"/>
        </w:rPr>
        <w:t>Be</w:t>
      </w:r>
      <w:r>
        <w:rPr>
          <w:spacing w:val="-9"/>
          <w:sz w:val="22"/>
        </w:rPr>
        <w:t> </w:t>
      </w:r>
      <w:r>
        <w:rPr>
          <w:sz w:val="22"/>
        </w:rPr>
        <w:t>prepared</w:t>
      </w:r>
      <w:r>
        <w:rPr>
          <w:spacing w:val="-11"/>
          <w:sz w:val="22"/>
        </w:rPr>
        <w:t> </w:t>
      </w:r>
      <w:r>
        <w:rPr>
          <w:sz w:val="22"/>
        </w:rPr>
        <w:t>to</w:t>
      </w:r>
      <w:r>
        <w:rPr>
          <w:spacing w:val="-8"/>
          <w:sz w:val="22"/>
        </w:rPr>
        <w:t> </w:t>
      </w:r>
      <w:r>
        <w:rPr>
          <w:sz w:val="22"/>
        </w:rPr>
        <w:t>discuss</w:t>
      </w:r>
      <w:r>
        <w:rPr>
          <w:spacing w:val="-10"/>
          <w:sz w:val="22"/>
        </w:rPr>
        <w:t> </w:t>
      </w:r>
      <w:r>
        <w:rPr>
          <w:sz w:val="22"/>
        </w:rPr>
        <w:t>your</w:t>
      </w:r>
      <w:r>
        <w:rPr>
          <w:spacing w:val="-5"/>
          <w:sz w:val="22"/>
        </w:rPr>
        <w:t> </w:t>
      </w:r>
      <w:r>
        <w:rPr>
          <w:sz w:val="22"/>
        </w:rPr>
        <w:t>observations</w:t>
      </w:r>
      <w:r>
        <w:rPr>
          <w:spacing w:val="-8"/>
          <w:sz w:val="22"/>
        </w:rPr>
        <w:t> </w:t>
      </w:r>
      <w:r>
        <w:rPr>
          <w:sz w:val="22"/>
        </w:rPr>
        <w:t>with</w:t>
      </w:r>
      <w:r>
        <w:rPr>
          <w:spacing w:val="-9"/>
          <w:sz w:val="22"/>
        </w:rPr>
        <w:t> </w:t>
      </w:r>
      <w:r>
        <w:rPr>
          <w:sz w:val="22"/>
        </w:rPr>
        <w:t>the</w:t>
      </w:r>
      <w:r>
        <w:rPr>
          <w:spacing w:val="-12"/>
          <w:sz w:val="22"/>
        </w:rPr>
        <w:t> </w:t>
      </w:r>
      <w:r>
        <w:rPr>
          <w:spacing w:val="-2"/>
          <w:sz w:val="22"/>
        </w:rPr>
        <w:t>class.</w:t>
      </w:r>
    </w:p>
    <w:p>
      <w:pPr>
        <w:pStyle w:val="BodyText"/>
        <w:spacing w:before="5"/>
        <w:rPr>
          <w:sz w:val="31"/>
        </w:rPr>
      </w:pPr>
    </w:p>
    <w:p>
      <w:pPr>
        <w:spacing w:before="0"/>
        <w:ind w:left="1048" w:right="0" w:firstLine="0"/>
        <w:jc w:val="left"/>
        <w:rPr>
          <w:sz w:val="20"/>
        </w:rPr>
      </w:pPr>
      <w:r>
        <w:rPr>
          <w:b/>
          <w:sz w:val="20"/>
        </w:rPr>
        <w:t>Note:</w:t>
      </w:r>
      <w:r>
        <w:rPr>
          <w:b/>
          <w:spacing w:val="61"/>
          <w:sz w:val="20"/>
        </w:rPr>
        <w:t> </w:t>
      </w:r>
      <w:r>
        <w:rPr>
          <w:sz w:val="20"/>
        </w:rPr>
        <w:t>The</w:t>
      </w:r>
      <w:r>
        <w:rPr>
          <w:spacing w:val="-11"/>
          <w:sz w:val="20"/>
        </w:rPr>
        <w:t> </w:t>
      </w:r>
      <w:r>
        <w:rPr>
          <w:sz w:val="20"/>
        </w:rPr>
        <w:t>C18</w:t>
      </w:r>
      <w:r>
        <w:rPr>
          <w:spacing w:val="-9"/>
          <w:sz w:val="20"/>
        </w:rPr>
        <w:t> </w:t>
      </w:r>
      <w:r>
        <w:rPr>
          <w:sz w:val="20"/>
        </w:rPr>
        <w:t>cartridge</w:t>
      </w:r>
      <w:r>
        <w:rPr>
          <w:spacing w:val="-10"/>
          <w:sz w:val="20"/>
        </w:rPr>
        <w:t> </w:t>
      </w:r>
      <w:r>
        <w:rPr>
          <w:sz w:val="20"/>
        </w:rPr>
        <w:t>can</w:t>
      </w:r>
      <w:r>
        <w:rPr>
          <w:spacing w:val="-9"/>
          <w:sz w:val="20"/>
        </w:rPr>
        <w:t> </w:t>
      </w:r>
      <w:r>
        <w:rPr>
          <w:sz w:val="20"/>
        </w:rPr>
        <w:t>be</w:t>
      </w:r>
      <w:r>
        <w:rPr>
          <w:spacing w:val="-9"/>
          <w:sz w:val="20"/>
        </w:rPr>
        <w:t> </w:t>
      </w:r>
      <w:r>
        <w:rPr>
          <w:sz w:val="20"/>
        </w:rPr>
        <w:t>re-used</w:t>
      </w:r>
      <w:r>
        <w:rPr>
          <w:spacing w:val="-9"/>
          <w:sz w:val="20"/>
        </w:rPr>
        <w:t> </w:t>
      </w:r>
      <w:r>
        <w:rPr>
          <w:sz w:val="20"/>
        </w:rPr>
        <w:t>multiple</w:t>
      </w:r>
      <w:r>
        <w:rPr>
          <w:spacing w:val="-6"/>
          <w:sz w:val="20"/>
        </w:rPr>
        <w:t> </w:t>
      </w:r>
      <w:r>
        <w:rPr>
          <w:sz w:val="20"/>
        </w:rPr>
        <w:t>times</w:t>
      </w:r>
      <w:r>
        <w:rPr>
          <w:spacing w:val="-8"/>
          <w:sz w:val="20"/>
        </w:rPr>
        <w:t> </w:t>
      </w:r>
      <w:r>
        <w:rPr>
          <w:sz w:val="20"/>
        </w:rPr>
        <w:t>over</w:t>
      </w:r>
      <w:r>
        <w:rPr>
          <w:spacing w:val="-5"/>
          <w:sz w:val="20"/>
        </w:rPr>
        <w:t> </w:t>
      </w:r>
      <w:r>
        <w:rPr>
          <w:sz w:val="20"/>
        </w:rPr>
        <w:t>a</w:t>
      </w:r>
      <w:r>
        <w:rPr>
          <w:spacing w:val="-9"/>
          <w:sz w:val="20"/>
        </w:rPr>
        <w:t> </w:t>
      </w:r>
      <w:r>
        <w:rPr>
          <w:sz w:val="20"/>
        </w:rPr>
        <w:t>period</w:t>
      </w:r>
      <w:r>
        <w:rPr>
          <w:spacing w:val="-6"/>
          <w:sz w:val="20"/>
        </w:rPr>
        <w:t> </w:t>
      </w:r>
      <w:r>
        <w:rPr>
          <w:sz w:val="20"/>
        </w:rPr>
        <w:t>of</w:t>
      </w:r>
      <w:r>
        <w:rPr>
          <w:spacing w:val="-8"/>
          <w:sz w:val="20"/>
        </w:rPr>
        <w:t> </w:t>
      </w:r>
      <w:r>
        <w:rPr>
          <w:sz w:val="20"/>
        </w:rPr>
        <w:t>months</w:t>
      </w:r>
      <w:r>
        <w:rPr>
          <w:spacing w:val="-10"/>
          <w:sz w:val="20"/>
        </w:rPr>
        <w:t> </w:t>
      </w:r>
      <w:r>
        <w:rPr>
          <w:sz w:val="20"/>
        </w:rPr>
        <w:t>by</w:t>
      </w:r>
      <w:r>
        <w:rPr>
          <w:spacing w:val="-5"/>
          <w:sz w:val="20"/>
        </w:rPr>
        <w:t> </w:t>
      </w:r>
      <w:r>
        <w:rPr>
          <w:sz w:val="20"/>
        </w:rPr>
        <w:t>repeating</w:t>
      </w:r>
      <w:r>
        <w:rPr>
          <w:spacing w:val="-7"/>
          <w:sz w:val="20"/>
        </w:rPr>
        <w:t> </w:t>
      </w:r>
      <w:r>
        <w:rPr>
          <w:spacing w:val="-2"/>
          <w:sz w:val="20"/>
        </w:rPr>
        <w:t>steps</w:t>
      </w:r>
    </w:p>
    <w:p>
      <w:pPr>
        <w:spacing w:before="1"/>
        <w:ind w:left="1679" w:right="0" w:firstLine="0"/>
        <w:jc w:val="left"/>
        <w:rPr>
          <w:sz w:val="20"/>
        </w:rPr>
      </w:pPr>
      <w:r>
        <w:rPr>
          <w:sz w:val="20"/>
        </w:rPr>
        <w:t>8.2.1</w:t>
      </w:r>
      <w:r>
        <w:rPr>
          <w:spacing w:val="-4"/>
          <w:sz w:val="20"/>
        </w:rPr>
        <w:t> </w:t>
      </w:r>
      <w:r>
        <w:rPr>
          <w:sz w:val="20"/>
        </w:rPr>
        <w:t>–</w:t>
      </w:r>
      <w:r>
        <w:rPr>
          <w:spacing w:val="-6"/>
          <w:sz w:val="20"/>
        </w:rPr>
        <w:t> </w:t>
      </w:r>
      <w:r>
        <w:rPr>
          <w:spacing w:val="-2"/>
          <w:sz w:val="20"/>
        </w:rPr>
        <w:t>8.2.10.</w:t>
      </w:r>
    </w:p>
    <w:p>
      <w:pPr>
        <w:pStyle w:val="BodyText"/>
        <w:spacing w:before="1"/>
        <w:rPr>
          <w:sz w:val="30"/>
        </w:rPr>
      </w:pPr>
    </w:p>
    <w:p>
      <w:pPr>
        <w:pStyle w:val="Heading4"/>
        <w:numPr>
          <w:ilvl w:val="0"/>
          <w:numId w:val="61"/>
        </w:numPr>
        <w:tabs>
          <w:tab w:pos="1678" w:val="left" w:leader="none"/>
        </w:tabs>
        <w:spacing w:line="240" w:lineRule="auto" w:before="0" w:after="0"/>
        <w:ind w:left="1678" w:right="0" w:hanging="358"/>
        <w:jc w:val="left"/>
      </w:pPr>
      <w:bookmarkStart w:name="9. Figures and Diagrams" w:id="237"/>
      <w:bookmarkEnd w:id="237"/>
      <w:r>
        <w:rPr>
          <w:b w:val="0"/>
        </w:rPr>
      </w:r>
      <w:r>
        <w:rPr/>
        <w:t>Figures</w:t>
      </w:r>
      <w:r>
        <w:rPr>
          <w:spacing w:val="-5"/>
        </w:rPr>
        <w:t> </w:t>
      </w:r>
      <w:r>
        <w:rPr/>
        <w:t>and</w:t>
      </w:r>
      <w:r>
        <w:rPr>
          <w:spacing w:val="-6"/>
        </w:rPr>
        <w:t> </w:t>
      </w:r>
      <w:r>
        <w:rPr>
          <w:spacing w:val="-2"/>
        </w:rPr>
        <w:t>Diagrams</w:t>
      </w:r>
    </w:p>
    <w:p>
      <w:pPr>
        <w:spacing w:before="1"/>
        <w:ind w:left="1048" w:right="0" w:firstLine="0"/>
        <w:jc w:val="left"/>
        <w:rPr>
          <w:sz w:val="20"/>
        </w:rPr>
      </w:pPr>
      <w:r>
        <w:rPr>
          <w:spacing w:val="-5"/>
          <w:sz w:val="20"/>
        </w:rPr>
        <w:t>N/A</w:t>
      </w:r>
    </w:p>
    <w:p>
      <w:pPr>
        <w:spacing w:after="0"/>
        <w:jc w:val="left"/>
        <w:rPr>
          <w:sz w:val="20"/>
        </w:rPr>
        <w:sectPr>
          <w:pgSz w:w="12240" w:h="15840"/>
          <w:pgMar w:header="969" w:footer="1876" w:top="1200" w:bottom="2060" w:left="120" w:right="0"/>
        </w:sectPr>
      </w:pPr>
    </w:p>
    <w:p>
      <w:pPr>
        <w:pStyle w:val="BodyText"/>
        <w:spacing w:before="7" w:after="1"/>
        <w:rPr>
          <w:sz w:val="18"/>
        </w:r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pacing w:val="-2"/>
                <w:sz w:val="22"/>
              </w:rPr>
              <w:t>Document </w:t>
            </w:r>
            <w:r>
              <w:rPr>
                <w:spacing w:val="-4"/>
                <w:sz w:val="22"/>
              </w:rPr>
              <w:t>No.:</w:t>
            </w:r>
          </w:p>
          <w:p>
            <w:pPr>
              <w:pStyle w:val="TableParagraph"/>
              <w:spacing w:line="267" w:lineRule="exact"/>
              <w:ind w:left="131"/>
              <w:rPr>
                <w:b/>
                <w:sz w:val="24"/>
              </w:rPr>
            </w:pPr>
            <w:r>
              <w:rPr>
                <w:b/>
                <w:spacing w:val="-4"/>
                <w:sz w:val="24"/>
              </w:rPr>
              <w:t>BioWork-5070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47"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26</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50" w:lineRule="exact"/>
              <w:ind w:left="628"/>
              <w:rPr>
                <w:sz w:val="22"/>
              </w:rPr>
            </w:pPr>
            <w:r>
              <w:rPr>
                <w:sz w:val="22"/>
              </w:rPr>
              <w:t>Page</w:t>
            </w:r>
            <w:r>
              <w:rPr>
                <w:spacing w:val="-1"/>
                <w:sz w:val="22"/>
              </w:rPr>
              <w:t> </w:t>
            </w:r>
            <w:r>
              <w:rPr>
                <w:sz w:val="22"/>
              </w:rPr>
              <w:t>5</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301" w:lineRule="exact"/>
              <w:ind w:left="131"/>
              <w:rPr>
                <w:rFonts w:ascii="Arial Narrow"/>
                <w:b/>
                <w:sz w:val="28"/>
              </w:rPr>
            </w:pPr>
            <w:r>
              <w:rPr>
                <w:rFonts w:ascii="Arial Narrow"/>
                <w:b/>
                <w:spacing w:val="-2"/>
                <w:sz w:val="28"/>
              </w:rPr>
              <w:t>Column</w:t>
            </w:r>
            <w:r>
              <w:rPr>
                <w:rFonts w:ascii="Arial Narrow"/>
                <w:b/>
                <w:sz w:val="28"/>
              </w:rPr>
              <w:t> </w:t>
            </w:r>
            <w:r>
              <w:rPr>
                <w:rFonts w:ascii="Arial Narrow"/>
                <w:b/>
                <w:spacing w:val="-2"/>
                <w:sz w:val="28"/>
              </w:rPr>
              <w:t>Chromatography</w:t>
            </w:r>
            <w:r>
              <w:rPr>
                <w:rFonts w:ascii="Arial Narrow"/>
                <w:b/>
                <w:spacing w:val="1"/>
                <w:sz w:val="28"/>
              </w:rPr>
              <w:t> </w:t>
            </w:r>
            <w:r>
              <w:rPr>
                <w:rFonts w:ascii="Arial Narrow"/>
                <w:b/>
                <w:spacing w:val="-2"/>
                <w:sz w:val="28"/>
              </w:rPr>
              <w:t>Separation</w:t>
            </w:r>
            <w:r>
              <w:rPr>
                <w:rFonts w:ascii="Arial Narrow"/>
                <w:b/>
                <w:spacing w:val="2"/>
                <w:sz w:val="28"/>
              </w:rPr>
              <w:t> </w:t>
            </w:r>
            <w:r>
              <w:rPr>
                <w:rFonts w:ascii="Arial Narrow"/>
                <w:b/>
                <w:spacing w:val="-2"/>
                <w:sz w:val="28"/>
              </w:rPr>
              <w:t>(Grape</w:t>
            </w:r>
            <w:r>
              <w:rPr>
                <w:rFonts w:ascii="Arial Narrow"/>
                <w:b/>
                <w:spacing w:val="1"/>
                <w:sz w:val="28"/>
              </w:rPr>
              <w:t> </w:t>
            </w:r>
            <w:r>
              <w:rPr>
                <w:rFonts w:ascii="Arial Narrow"/>
                <w:b/>
                <w:spacing w:val="-2"/>
                <w:sz w:val="28"/>
              </w:rPr>
              <w:t>Soda)</w:t>
            </w:r>
          </w:p>
        </w:tc>
      </w:tr>
    </w:tbl>
    <w:p>
      <w:pPr>
        <w:pStyle w:val="Heading4"/>
        <w:numPr>
          <w:ilvl w:val="0"/>
          <w:numId w:val="61"/>
        </w:numPr>
        <w:tabs>
          <w:tab w:pos="1679" w:val="left" w:leader="none"/>
        </w:tabs>
        <w:spacing w:line="240" w:lineRule="auto" w:before="95" w:after="0"/>
        <w:ind w:left="1679" w:right="0" w:hanging="359"/>
        <w:jc w:val="left"/>
      </w:pPr>
      <w:bookmarkStart w:name="10. Notes/Observations" w:id="238"/>
      <w:bookmarkEnd w:id="238"/>
      <w:r>
        <w:rPr>
          <w:b w:val="0"/>
        </w:rPr>
      </w:r>
      <w:r>
        <w:rPr>
          <w:spacing w:val="-2"/>
        </w:rPr>
        <w:t>Notes/Observations</w:t>
      </w:r>
    </w:p>
    <w:p>
      <w:pPr>
        <w:pStyle w:val="BodyText"/>
        <w:spacing w:before="4"/>
        <w:rPr>
          <w:b/>
          <w:sz w:val="20"/>
        </w:rPr>
      </w:pPr>
    </w:p>
    <w:tbl>
      <w:tblPr>
        <w:tblW w:w="0" w:type="auto"/>
        <w:jc w:val="left"/>
        <w:tblInd w:w="1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95"/>
        <w:gridCol w:w="2791"/>
        <w:gridCol w:w="2606"/>
      </w:tblGrid>
      <w:tr>
        <w:trPr>
          <w:trHeight w:val="503" w:hRule="atLeast"/>
        </w:trPr>
        <w:tc>
          <w:tcPr>
            <w:tcW w:w="3595" w:type="dxa"/>
            <w:shd w:val="clear" w:color="auto" w:fill="E6E6E6"/>
          </w:tcPr>
          <w:p>
            <w:pPr>
              <w:pStyle w:val="TableParagraph"/>
              <w:spacing w:before="117"/>
              <w:ind w:left="1728" w:right="1356"/>
              <w:jc w:val="center"/>
              <w:rPr>
                <w:b/>
                <w:sz w:val="22"/>
              </w:rPr>
            </w:pPr>
            <w:r>
              <w:rPr>
                <w:b/>
                <w:spacing w:val="-4"/>
                <w:sz w:val="22"/>
              </w:rPr>
              <w:t>Step</w:t>
            </w:r>
          </w:p>
        </w:tc>
        <w:tc>
          <w:tcPr>
            <w:tcW w:w="2791" w:type="dxa"/>
            <w:shd w:val="clear" w:color="auto" w:fill="E6E6E6"/>
          </w:tcPr>
          <w:p>
            <w:pPr>
              <w:pStyle w:val="TableParagraph"/>
              <w:spacing w:line="225" w:lineRule="auto" w:before="5"/>
              <w:ind w:left="811" w:right="122" w:firstLine="439"/>
              <w:rPr>
                <w:b/>
                <w:sz w:val="22"/>
              </w:rPr>
            </w:pPr>
            <w:r>
              <w:rPr>
                <w:b/>
                <w:spacing w:val="-2"/>
                <w:sz w:val="22"/>
              </w:rPr>
              <w:t>Eluent (mobile</w:t>
            </w:r>
            <w:r>
              <w:rPr>
                <w:b/>
                <w:spacing w:val="-14"/>
                <w:sz w:val="22"/>
              </w:rPr>
              <w:t> </w:t>
            </w:r>
            <w:r>
              <w:rPr>
                <w:b/>
                <w:spacing w:val="-2"/>
                <w:sz w:val="22"/>
              </w:rPr>
              <w:t>phase)</w:t>
            </w:r>
          </w:p>
        </w:tc>
        <w:tc>
          <w:tcPr>
            <w:tcW w:w="2606" w:type="dxa"/>
            <w:shd w:val="clear" w:color="auto" w:fill="E6E6E6"/>
          </w:tcPr>
          <w:p>
            <w:pPr>
              <w:pStyle w:val="TableParagraph"/>
              <w:spacing w:before="117"/>
              <w:ind w:left="619"/>
              <w:rPr>
                <w:b/>
                <w:sz w:val="22"/>
              </w:rPr>
            </w:pPr>
            <w:r>
              <w:rPr>
                <w:b/>
                <w:sz w:val="22"/>
              </w:rPr>
              <w:t>Color</w:t>
            </w:r>
            <w:r>
              <w:rPr>
                <w:b/>
                <w:spacing w:val="-6"/>
                <w:sz w:val="22"/>
              </w:rPr>
              <w:t> </w:t>
            </w:r>
            <w:r>
              <w:rPr>
                <w:b/>
                <w:sz w:val="22"/>
              </w:rPr>
              <w:t>of</w:t>
            </w:r>
            <w:r>
              <w:rPr>
                <w:b/>
                <w:spacing w:val="-3"/>
                <w:sz w:val="22"/>
              </w:rPr>
              <w:t> </w:t>
            </w:r>
            <w:r>
              <w:rPr>
                <w:b/>
                <w:spacing w:val="-2"/>
                <w:sz w:val="22"/>
              </w:rPr>
              <w:t>Effluent</w:t>
            </w:r>
          </w:p>
        </w:tc>
      </w:tr>
      <w:tr>
        <w:trPr>
          <w:trHeight w:val="254" w:hRule="atLeast"/>
        </w:trPr>
        <w:tc>
          <w:tcPr>
            <w:tcW w:w="3595" w:type="dxa"/>
          </w:tcPr>
          <w:p>
            <w:pPr>
              <w:pStyle w:val="TableParagraph"/>
              <w:tabs>
                <w:tab w:pos="830" w:val="left" w:leader="none"/>
              </w:tabs>
              <w:spacing w:line="234" w:lineRule="exact"/>
              <w:ind w:left="110"/>
              <w:rPr>
                <w:sz w:val="22"/>
              </w:rPr>
            </w:pPr>
            <w:r>
              <w:rPr>
                <w:spacing w:val="-2"/>
                <w:sz w:val="22"/>
              </w:rPr>
              <w:t>8.2.4</w:t>
            </w:r>
            <w:r>
              <w:rPr>
                <w:sz w:val="22"/>
              </w:rPr>
              <w:tab/>
            </w:r>
            <w:r>
              <w:rPr>
                <w:spacing w:val="-2"/>
                <w:sz w:val="22"/>
              </w:rPr>
              <w:t>Regeneration/activation</w:t>
            </w:r>
          </w:p>
        </w:tc>
        <w:tc>
          <w:tcPr>
            <w:tcW w:w="2791" w:type="dxa"/>
          </w:tcPr>
          <w:p>
            <w:pPr>
              <w:pStyle w:val="TableParagraph"/>
              <w:spacing w:line="234" w:lineRule="exact"/>
              <w:ind w:left="112"/>
              <w:rPr>
                <w:sz w:val="22"/>
              </w:rPr>
            </w:pPr>
            <w:r>
              <w:rPr>
                <w:sz w:val="22"/>
              </w:rPr>
              <w:t>90%</w:t>
            </w:r>
            <w:r>
              <w:rPr>
                <w:spacing w:val="-5"/>
                <w:sz w:val="22"/>
              </w:rPr>
              <w:t> </w:t>
            </w:r>
            <w:r>
              <w:rPr>
                <w:spacing w:val="-2"/>
                <w:sz w:val="22"/>
              </w:rPr>
              <w:t>Ethanol</w:t>
            </w:r>
          </w:p>
        </w:tc>
        <w:tc>
          <w:tcPr>
            <w:tcW w:w="2606" w:type="dxa"/>
          </w:tcPr>
          <w:p>
            <w:pPr>
              <w:pStyle w:val="TableParagraph"/>
              <w:rPr>
                <w:rFonts w:ascii="Times New Roman"/>
                <w:sz w:val="18"/>
              </w:rPr>
            </w:pPr>
          </w:p>
        </w:tc>
      </w:tr>
      <w:tr>
        <w:trPr>
          <w:trHeight w:val="251" w:hRule="atLeast"/>
        </w:trPr>
        <w:tc>
          <w:tcPr>
            <w:tcW w:w="3595" w:type="dxa"/>
          </w:tcPr>
          <w:p>
            <w:pPr>
              <w:pStyle w:val="TableParagraph"/>
              <w:tabs>
                <w:tab w:pos="830" w:val="left" w:leader="none"/>
              </w:tabs>
              <w:spacing w:line="232" w:lineRule="exact"/>
              <w:ind w:left="110"/>
              <w:rPr>
                <w:sz w:val="22"/>
              </w:rPr>
            </w:pPr>
            <w:r>
              <w:rPr>
                <w:spacing w:val="-2"/>
                <w:sz w:val="22"/>
              </w:rPr>
              <w:t>8.2.6</w:t>
            </w:r>
            <w:r>
              <w:rPr>
                <w:sz w:val="22"/>
              </w:rPr>
              <w:tab/>
              <w:t>DI</w:t>
            </w:r>
            <w:r>
              <w:rPr>
                <w:spacing w:val="-5"/>
                <w:sz w:val="22"/>
              </w:rPr>
              <w:t> </w:t>
            </w:r>
            <w:r>
              <w:rPr>
                <w:sz w:val="22"/>
              </w:rPr>
              <w:t>water</w:t>
            </w:r>
            <w:r>
              <w:rPr>
                <w:spacing w:val="-4"/>
                <w:sz w:val="22"/>
              </w:rPr>
              <w:t> Flush</w:t>
            </w:r>
          </w:p>
        </w:tc>
        <w:tc>
          <w:tcPr>
            <w:tcW w:w="2791" w:type="dxa"/>
          </w:tcPr>
          <w:p>
            <w:pPr>
              <w:pStyle w:val="TableParagraph"/>
              <w:spacing w:line="232" w:lineRule="exact"/>
              <w:ind w:left="112"/>
              <w:rPr>
                <w:sz w:val="22"/>
              </w:rPr>
            </w:pPr>
            <w:r>
              <w:rPr>
                <w:sz w:val="22"/>
              </w:rPr>
              <w:t>DI</w:t>
            </w:r>
            <w:r>
              <w:rPr>
                <w:spacing w:val="-5"/>
                <w:sz w:val="22"/>
              </w:rPr>
              <w:t> </w:t>
            </w:r>
            <w:r>
              <w:rPr>
                <w:spacing w:val="-2"/>
                <w:sz w:val="22"/>
              </w:rPr>
              <w:t>Water</w:t>
            </w:r>
          </w:p>
        </w:tc>
        <w:tc>
          <w:tcPr>
            <w:tcW w:w="2606" w:type="dxa"/>
          </w:tcPr>
          <w:p>
            <w:pPr>
              <w:pStyle w:val="TableParagraph"/>
              <w:rPr>
                <w:rFonts w:ascii="Times New Roman"/>
                <w:sz w:val="18"/>
              </w:rPr>
            </w:pPr>
          </w:p>
        </w:tc>
      </w:tr>
      <w:tr>
        <w:trPr>
          <w:trHeight w:val="254" w:hRule="atLeast"/>
        </w:trPr>
        <w:tc>
          <w:tcPr>
            <w:tcW w:w="3595" w:type="dxa"/>
          </w:tcPr>
          <w:p>
            <w:pPr>
              <w:pStyle w:val="TableParagraph"/>
              <w:tabs>
                <w:tab w:pos="830" w:val="left" w:leader="none"/>
              </w:tabs>
              <w:spacing w:line="234" w:lineRule="exact"/>
              <w:ind w:left="110"/>
              <w:rPr>
                <w:sz w:val="22"/>
              </w:rPr>
            </w:pPr>
            <w:r>
              <w:rPr>
                <w:spacing w:val="-2"/>
                <w:sz w:val="22"/>
              </w:rPr>
              <w:t>8.2.7</w:t>
            </w:r>
            <w:r>
              <w:rPr>
                <w:sz w:val="22"/>
              </w:rPr>
              <w:tab/>
            </w:r>
            <w:r>
              <w:rPr>
                <w:spacing w:val="-2"/>
                <w:sz w:val="22"/>
              </w:rPr>
              <w:t>Loading</w:t>
            </w:r>
          </w:p>
        </w:tc>
        <w:tc>
          <w:tcPr>
            <w:tcW w:w="2791" w:type="dxa"/>
          </w:tcPr>
          <w:p>
            <w:pPr>
              <w:pStyle w:val="TableParagraph"/>
              <w:spacing w:line="234" w:lineRule="exact"/>
              <w:ind w:left="112"/>
              <w:rPr>
                <w:sz w:val="22"/>
              </w:rPr>
            </w:pPr>
            <w:r>
              <w:rPr>
                <w:sz w:val="22"/>
              </w:rPr>
              <w:t>Grape</w:t>
            </w:r>
            <w:r>
              <w:rPr>
                <w:spacing w:val="-8"/>
                <w:sz w:val="22"/>
              </w:rPr>
              <w:t> </w:t>
            </w:r>
            <w:r>
              <w:rPr>
                <w:spacing w:val="-4"/>
                <w:sz w:val="22"/>
              </w:rPr>
              <w:t>Soda</w:t>
            </w:r>
          </w:p>
        </w:tc>
        <w:tc>
          <w:tcPr>
            <w:tcW w:w="2606" w:type="dxa"/>
          </w:tcPr>
          <w:p>
            <w:pPr>
              <w:pStyle w:val="TableParagraph"/>
              <w:rPr>
                <w:rFonts w:ascii="Times New Roman"/>
                <w:sz w:val="18"/>
              </w:rPr>
            </w:pPr>
          </w:p>
        </w:tc>
      </w:tr>
      <w:tr>
        <w:trPr>
          <w:trHeight w:val="253" w:hRule="atLeast"/>
        </w:trPr>
        <w:tc>
          <w:tcPr>
            <w:tcW w:w="3595" w:type="dxa"/>
          </w:tcPr>
          <w:p>
            <w:pPr>
              <w:pStyle w:val="TableParagraph"/>
              <w:tabs>
                <w:tab w:pos="830" w:val="left" w:leader="none"/>
              </w:tabs>
              <w:spacing w:line="234" w:lineRule="exact"/>
              <w:ind w:left="110"/>
              <w:rPr>
                <w:sz w:val="22"/>
              </w:rPr>
            </w:pPr>
            <w:r>
              <w:rPr>
                <w:spacing w:val="-2"/>
                <w:sz w:val="22"/>
              </w:rPr>
              <w:t>8.2.8</w:t>
            </w:r>
            <w:r>
              <w:rPr>
                <w:sz w:val="22"/>
              </w:rPr>
              <w:tab/>
              <w:t>DI</w:t>
            </w:r>
            <w:r>
              <w:rPr>
                <w:spacing w:val="-5"/>
                <w:sz w:val="22"/>
              </w:rPr>
              <w:t> </w:t>
            </w:r>
            <w:r>
              <w:rPr>
                <w:sz w:val="22"/>
              </w:rPr>
              <w:t>water</w:t>
            </w:r>
            <w:r>
              <w:rPr>
                <w:spacing w:val="-4"/>
                <w:sz w:val="22"/>
              </w:rPr>
              <w:t> Flush</w:t>
            </w:r>
          </w:p>
        </w:tc>
        <w:tc>
          <w:tcPr>
            <w:tcW w:w="2791" w:type="dxa"/>
          </w:tcPr>
          <w:p>
            <w:pPr>
              <w:pStyle w:val="TableParagraph"/>
              <w:spacing w:line="234" w:lineRule="exact"/>
              <w:ind w:left="112"/>
              <w:rPr>
                <w:sz w:val="22"/>
              </w:rPr>
            </w:pPr>
            <w:r>
              <w:rPr>
                <w:sz w:val="22"/>
              </w:rPr>
              <w:t>DI</w:t>
            </w:r>
            <w:r>
              <w:rPr>
                <w:spacing w:val="-5"/>
                <w:sz w:val="22"/>
              </w:rPr>
              <w:t> </w:t>
            </w:r>
            <w:r>
              <w:rPr>
                <w:spacing w:val="-2"/>
                <w:sz w:val="22"/>
              </w:rPr>
              <w:t>Water</w:t>
            </w:r>
          </w:p>
        </w:tc>
        <w:tc>
          <w:tcPr>
            <w:tcW w:w="2606" w:type="dxa"/>
          </w:tcPr>
          <w:p>
            <w:pPr>
              <w:pStyle w:val="TableParagraph"/>
              <w:rPr>
                <w:rFonts w:ascii="Times New Roman"/>
                <w:sz w:val="18"/>
              </w:rPr>
            </w:pPr>
          </w:p>
        </w:tc>
      </w:tr>
      <w:tr>
        <w:trPr>
          <w:trHeight w:val="251" w:hRule="atLeast"/>
        </w:trPr>
        <w:tc>
          <w:tcPr>
            <w:tcW w:w="3595" w:type="dxa"/>
          </w:tcPr>
          <w:p>
            <w:pPr>
              <w:pStyle w:val="TableParagraph"/>
              <w:tabs>
                <w:tab w:pos="830" w:val="left" w:leader="none"/>
              </w:tabs>
              <w:spacing w:line="232" w:lineRule="exact"/>
              <w:ind w:left="110"/>
              <w:rPr>
                <w:sz w:val="22"/>
              </w:rPr>
            </w:pPr>
            <w:r>
              <w:rPr>
                <w:spacing w:val="-2"/>
                <w:sz w:val="22"/>
              </w:rPr>
              <w:t>8.2.9</w:t>
            </w:r>
            <w:r>
              <w:rPr>
                <w:sz w:val="22"/>
              </w:rPr>
              <w:tab/>
              <w:t>Red</w:t>
            </w:r>
            <w:r>
              <w:rPr>
                <w:spacing w:val="-7"/>
                <w:sz w:val="22"/>
              </w:rPr>
              <w:t> </w:t>
            </w:r>
            <w:r>
              <w:rPr>
                <w:sz w:val="22"/>
              </w:rPr>
              <w:t>Dye</w:t>
            </w:r>
            <w:r>
              <w:rPr>
                <w:spacing w:val="-6"/>
                <w:sz w:val="22"/>
              </w:rPr>
              <w:t> </w:t>
            </w:r>
            <w:r>
              <w:rPr>
                <w:spacing w:val="-2"/>
                <w:sz w:val="22"/>
              </w:rPr>
              <w:t>Elution</w:t>
            </w:r>
          </w:p>
        </w:tc>
        <w:tc>
          <w:tcPr>
            <w:tcW w:w="2791" w:type="dxa"/>
          </w:tcPr>
          <w:p>
            <w:pPr>
              <w:pStyle w:val="TableParagraph"/>
              <w:spacing w:line="232" w:lineRule="exact"/>
              <w:ind w:left="112"/>
              <w:rPr>
                <w:sz w:val="22"/>
              </w:rPr>
            </w:pPr>
            <w:r>
              <w:rPr>
                <w:sz w:val="22"/>
              </w:rPr>
              <w:t>10%</w:t>
            </w:r>
            <w:r>
              <w:rPr>
                <w:spacing w:val="-5"/>
                <w:sz w:val="22"/>
              </w:rPr>
              <w:t> </w:t>
            </w:r>
            <w:r>
              <w:rPr>
                <w:spacing w:val="-2"/>
                <w:sz w:val="22"/>
              </w:rPr>
              <w:t>Ethanol</w:t>
            </w:r>
          </w:p>
        </w:tc>
        <w:tc>
          <w:tcPr>
            <w:tcW w:w="2606" w:type="dxa"/>
          </w:tcPr>
          <w:p>
            <w:pPr>
              <w:pStyle w:val="TableParagraph"/>
              <w:rPr>
                <w:rFonts w:ascii="Times New Roman"/>
                <w:sz w:val="18"/>
              </w:rPr>
            </w:pPr>
          </w:p>
        </w:tc>
      </w:tr>
      <w:tr>
        <w:trPr>
          <w:trHeight w:val="251" w:hRule="atLeast"/>
        </w:trPr>
        <w:tc>
          <w:tcPr>
            <w:tcW w:w="3595" w:type="dxa"/>
          </w:tcPr>
          <w:p>
            <w:pPr>
              <w:pStyle w:val="TableParagraph"/>
              <w:spacing w:line="232" w:lineRule="exact"/>
              <w:ind w:left="110"/>
              <w:rPr>
                <w:sz w:val="22"/>
              </w:rPr>
            </w:pPr>
            <w:r>
              <w:rPr>
                <w:sz w:val="22"/>
              </w:rPr>
              <w:t>8.2.10</w:t>
            </w:r>
            <w:r>
              <w:rPr>
                <w:spacing w:val="35"/>
                <w:sz w:val="22"/>
              </w:rPr>
              <w:t> </w:t>
            </w:r>
            <w:r>
              <w:rPr>
                <w:sz w:val="22"/>
              </w:rPr>
              <w:t>Blue</w:t>
            </w:r>
            <w:r>
              <w:rPr>
                <w:spacing w:val="-4"/>
                <w:sz w:val="22"/>
              </w:rPr>
              <w:t> </w:t>
            </w:r>
            <w:r>
              <w:rPr>
                <w:sz w:val="22"/>
              </w:rPr>
              <w:t>Dye</w:t>
            </w:r>
            <w:r>
              <w:rPr>
                <w:spacing w:val="-5"/>
                <w:sz w:val="22"/>
              </w:rPr>
              <w:t> </w:t>
            </w:r>
            <w:r>
              <w:rPr>
                <w:spacing w:val="-2"/>
                <w:sz w:val="22"/>
              </w:rPr>
              <w:t>Elution</w:t>
            </w:r>
          </w:p>
        </w:tc>
        <w:tc>
          <w:tcPr>
            <w:tcW w:w="2791" w:type="dxa"/>
          </w:tcPr>
          <w:p>
            <w:pPr>
              <w:pStyle w:val="TableParagraph"/>
              <w:spacing w:line="232" w:lineRule="exact"/>
              <w:ind w:left="112"/>
              <w:rPr>
                <w:sz w:val="22"/>
              </w:rPr>
            </w:pPr>
            <w:r>
              <w:rPr>
                <w:sz w:val="22"/>
              </w:rPr>
              <w:t>90%</w:t>
            </w:r>
            <w:r>
              <w:rPr>
                <w:spacing w:val="-5"/>
                <w:sz w:val="22"/>
              </w:rPr>
              <w:t> </w:t>
            </w:r>
            <w:r>
              <w:rPr>
                <w:spacing w:val="-2"/>
                <w:sz w:val="22"/>
              </w:rPr>
              <w:t>Ethanol</w:t>
            </w:r>
          </w:p>
        </w:tc>
        <w:tc>
          <w:tcPr>
            <w:tcW w:w="2606" w:type="dxa"/>
          </w:tcPr>
          <w:p>
            <w:pPr>
              <w:pStyle w:val="TableParagraph"/>
              <w:rPr>
                <w:rFonts w:ascii="Times New Roman"/>
                <w:sz w:val="18"/>
              </w:rPr>
            </w:pPr>
          </w:p>
        </w:tc>
      </w:tr>
      <w:tr>
        <w:trPr>
          <w:trHeight w:val="1266" w:hRule="atLeast"/>
        </w:trPr>
        <w:tc>
          <w:tcPr>
            <w:tcW w:w="8992" w:type="dxa"/>
            <w:gridSpan w:val="3"/>
          </w:tcPr>
          <w:p>
            <w:pPr>
              <w:pStyle w:val="TableParagraph"/>
              <w:tabs>
                <w:tab w:pos="4595" w:val="left" w:leader="none"/>
                <w:tab w:pos="8486" w:val="left" w:leader="none"/>
                <w:tab w:pos="8608" w:val="left" w:leader="none"/>
              </w:tabs>
              <w:spacing w:line="506" w:lineRule="exact" w:before="53"/>
              <w:ind w:left="110" w:right="371"/>
              <w:rPr>
                <w:sz w:val="22"/>
              </w:rPr>
            </w:pPr>
            <w:r>
              <w:rPr>
                <w:sz w:val="22"/>
              </w:rPr>
              <w:t>Done by:</w:t>
            </w:r>
            <w:r>
              <w:rPr>
                <w:sz w:val="22"/>
                <w:u w:val="single"/>
              </w:rPr>
              <w:tab/>
            </w:r>
            <w:r>
              <w:rPr>
                <w:spacing w:val="-4"/>
                <w:sz w:val="22"/>
              </w:rPr>
              <w:t>Date:</w:t>
            </w:r>
            <w:r>
              <w:rPr>
                <w:sz w:val="22"/>
                <w:u w:val="single"/>
              </w:rPr>
              <w:tab/>
            </w:r>
            <w:r>
              <w:rPr>
                <w:sz w:val="22"/>
              </w:rPr>
              <w:t> Checked By:</w:t>
            </w:r>
            <w:r>
              <w:rPr>
                <w:sz w:val="22"/>
                <w:u w:val="single"/>
              </w:rPr>
              <w:tab/>
            </w:r>
            <w:r>
              <w:rPr>
                <w:spacing w:val="-4"/>
                <w:sz w:val="22"/>
              </w:rPr>
              <w:t>Date:</w:t>
            </w:r>
            <w:r>
              <w:rPr>
                <w:sz w:val="22"/>
                <w:u w:val="single"/>
              </w:rPr>
              <w:tab/>
              <w:tab/>
            </w:r>
          </w:p>
        </w:tc>
      </w:tr>
    </w:tbl>
    <w:p>
      <w:pPr>
        <w:pStyle w:val="BodyText"/>
        <w:spacing w:before="2"/>
        <w:rPr>
          <w:b/>
        </w:rPr>
      </w:pPr>
    </w:p>
    <w:p>
      <w:pPr>
        <w:pStyle w:val="ListParagraph"/>
        <w:numPr>
          <w:ilvl w:val="0"/>
          <w:numId w:val="61"/>
        </w:numPr>
        <w:tabs>
          <w:tab w:pos="1679" w:val="left" w:leader="none"/>
        </w:tabs>
        <w:spacing w:line="240" w:lineRule="auto" w:before="1" w:after="0"/>
        <w:ind w:left="1679" w:right="0" w:hanging="359"/>
        <w:jc w:val="left"/>
        <w:rPr>
          <w:b/>
          <w:sz w:val="22"/>
        </w:rPr>
      </w:pPr>
      <w:r>
        <w:rPr>
          <w:b/>
          <w:spacing w:val="-2"/>
          <w:sz w:val="22"/>
        </w:rPr>
        <w:t>Attachments</w:t>
      </w:r>
    </w:p>
    <w:p>
      <w:pPr>
        <w:spacing w:before="1"/>
        <w:ind w:left="1048" w:right="0" w:firstLine="0"/>
        <w:jc w:val="left"/>
        <w:rPr>
          <w:sz w:val="20"/>
        </w:rPr>
      </w:pPr>
      <w:r>
        <w:rPr>
          <w:spacing w:val="-5"/>
          <w:sz w:val="20"/>
        </w:rPr>
        <w:t>N/A</w:t>
      </w:r>
    </w:p>
    <w:p>
      <w:pPr>
        <w:spacing w:after="0"/>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BioWork-6015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18</w:t>
            </w:r>
            <w:r>
              <w:rPr>
                <w:b/>
                <w:spacing w:val="57"/>
                <w:sz w:val="22"/>
              </w:rPr>
              <w:t> </w:t>
            </w:r>
            <w:r>
              <w:rPr>
                <w:b/>
                <w:sz w:val="22"/>
              </w:rPr>
              <w:t>Oct</w:t>
            </w:r>
            <w:r>
              <w:rPr>
                <w:b/>
                <w:spacing w:val="62"/>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1</w:t>
            </w:r>
            <w:r>
              <w:rPr>
                <w:spacing w:val="-4"/>
                <w:sz w:val="22"/>
              </w:rPr>
              <w:t> </w:t>
            </w:r>
            <w:r>
              <w:rPr>
                <w:sz w:val="22"/>
              </w:rPr>
              <w:t>of </w:t>
            </w:r>
            <w:r>
              <w:rPr>
                <w:spacing w:val="-5"/>
                <w:sz w:val="22"/>
              </w:rPr>
              <w:t>12</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Feedback</w:t>
            </w:r>
            <w:r>
              <w:rPr>
                <w:rFonts w:ascii="Arial Narrow"/>
                <w:b/>
                <w:spacing w:val="-16"/>
                <w:sz w:val="28"/>
              </w:rPr>
              <w:t> </w:t>
            </w:r>
            <w:r>
              <w:rPr>
                <w:rFonts w:ascii="Arial Narrow"/>
                <w:b/>
                <w:sz w:val="28"/>
              </w:rPr>
              <w:t>Control</w:t>
            </w:r>
            <w:r>
              <w:rPr>
                <w:rFonts w:ascii="Arial Narrow"/>
                <w:b/>
                <w:spacing w:val="-8"/>
                <w:sz w:val="28"/>
              </w:rPr>
              <w:t> </w:t>
            </w:r>
            <w:r>
              <w:rPr>
                <w:rFonts w:ascii="Arial Narrow"/>
                <w:b/>
                <w:sz w:val="28"/>
              </w:rPr>
              <w:t>(Temperature</w:t>
            </w:r>
            <w:r>
              <w:rPr>
                <w:rFonts w:ascii="Arial Narrow"/>
                <w:b/>
                <w:spacing w:val="-12"/>
                <w:sz w:val="28"/>
              </w:rPr>
              <w:t> </w:t>
            </w:r>
            <w:r>
              <w:rPr>
                <w:rFonts w:ascii="Arial Narrow"/>
                <w:b/>
                <w:sz w:val="28"/>
              </w:rPr>
              <w:t>&amp;</w:t>
            </w:r>
            <w:r>
              <w:rPr>
                <w:rFonts w:ascii="Arial Narrow"/>
                <w:b/>
                <w:spacing w:val="-11"/>
                <w:sz w:val="28"/>
              </w:rPr>
              <w:t> </w:t>
            </w:r>
            <w:r>
              <w:rPr>
                <w:rFonts w:ascii="Arial Narrow"/>
                <w:b/>
                <w:sz w:val="28"/>
              </w:rPr>
              <w:t>Relative</w:t>
            </w:r>
            <w:r>
              <w:rPr>
                <w:rFonts w:ascii="Arial Narrow"/>
                <w:b/>
                <w:spacing w:val="-14"/>
                <w:sz w:val="28"/>
              </w:rPr>
              <w:t> </w:t>
            </w:r>
            <w:r>
              <w:rPr>
                <w:rFonts w:ascii="Arial Narrow"/>
                <w:b/>
                <w:spacing w:val="-2"/>
                <w:sz w:val="28"/>
              </w:rPr>
              <w:t>Humidity)</w:t>
            </w:r>
          </w:p>
        </w:tc>
      </w:tr>
    </w:tbl>
    <w:p>
      <w:pPr>
        <w:pStyle w:val="Heading4"/>
        <w:numPr>
          <w:ilvl w:val="0"/>
          <w:numId w:val="63"/>
        </w:numPr>
        <w:tabs>
          <w:tab w:pos="1681" w:val="left" w:leader="none"/>
        </w:tabs>
        <w:spacing w:line="240" w:lineRule="auto" w:before="79" w:after="0"/>
        <w:ind w:left="1681" w:right="0" w:hanging="301"/>
        <w:jc w:val="left"/>
      </w:pPr>
      <w:bookmarkStart w:name="1. Purpose" w:id="239"/>
      <w:bookmarkEnd w:id="239"/>
      <w:r>
        <w:rPr>
          <w:b w:val="0"/>
        </w:rPr>
      </w:r>
      <w:r>
        <w:rPr>
          <w:spacing w:val="-2"/>
        </w:rPr>
        <w:t>Purpose</w:t>
      </w:r>
    </w:p>
    <w:p>
      <w:pPr>
        <w:pStyle w:val="BodyText"/>
        <w:spacing w:before="2"/>
        <w:rPr>
          <w:b/>
          <w:sz w:val="30"/>
        </w:rPr>
      </w:pPr>
    </w:p>
    <w:p>
      <w:pPr>
        <w:spacing w:before="0"/>
        <w:ind w:left="1048" w:right="0" w:firstLine="0"/>
        <w:jc w:val="left"/>
        <w:rPr>
          <w:sz w:val="20"/>
        </w:rPr>
      </w:pPr>
      <w:r>
        <w:rPr>
          <w:sz w:val="20"/>
        </w:rPr>
        <w:t>To</w:t>
      </w:r>
      <w:r>
        <w:rPr>
          <w:spacing w:val="-12"/>
          <w:sz w:val="20"/>
        </w:rPr>
        <w:t> </w:t>
      </w:r>
      <w:r>
        <w:rPr>
          <w:sz w:val="20"/>
        </w:rPr>
        <w:t>demonstrate</w:t>
      </w:r>
      <w:r>
        <w:rPr>
          <w:spacing w:val="-9"/>
          <w:sz w:val="20"/>
        </w:rPr>
        <w:t> </w:t>
      </w:r>
      <w:r>
        <w:rPr>
          <w:sz w:val="20"/>
        </w:rPr>
        <w:t>the</w:t>
      </w:r>
      <w:r>
        <w:rPr>
          <w:spacing w:val="-9"/>
          <w:sz w:val="20"/>
        </w:rPr>
        <w:t> </w:t>
      </w:r>
      <w:r>
        <w:rPr>
          <w:sz w:val="20"/>
        </w:rPr>
        <w:t>use</w:t>
      </w:r>
      <w:r>
        <w:rPr>
          <w:spacing w:val="-10"/>
          <w:sz w:val="20"/>
        </w:rPr>
        <w:t> </w:t>
      </w:r>
      <w:r>
        <w:rPr>
          <w:sz w:val="20"/>
        </w:rPr>
        <w:t>and</w:t>
      </w:r>
      <w:r>
        <w:rPr>
          <w:spacing w:val="-9"/>
          <w:sz w:val="20"/>
        </w:rPr>
        <w:t> </w:t>
      </w:r>
      <w:r>
        <w:rPr>
          <w:sz w:val="20"/>
        </w:rPr>
        <w:t>interaction</w:t>
      </w:r>
      <w:r>
        <w:rPr>
          <w:spacing w:val="-10"/>
          <w:sz w:val="20"/>
        </w:rPr>
        <w:t> </w:t>
      </w:r>
      <w:r>
        <w:rPr>
          <w:sz w:val="20"/>
        </w:rPr>
        <w:t>of</w:t>
      </w:r>
      <w:r>
        <w:rPr>
          <w:spacing w:val="-6"/>
          <w:sz w:val="20"/>
        </w:rPr>
        <w:t> </w:t>
      </w:r>
      <w:r>
        <w:rPr>
          <w:sz w:val="20"/>
        </w:rPr>
        <w:t>a</w:t>
      </w:r>
      <w:r>
        <w:rPr>
          <w:spacing w:val="-10"/>
          <w:sz w:val="20"/>
        </w:rPr>
        <w:t> </w:t>
      </w:r>
      <w:r>
        <w:rPr>
          <w:sz w:val="20"/>
        </w:rPr>
        <w:t>sensor,</w:t>
      </w:r>
      <w:r>
        <w:rPr>
          <w:spacing w:val="-8"/>
          <w:sz w:val="20"/>
        </w:rPr>
        <w:t> </w:t>
      </w:r>
      <w:r>
        <w:rPr>
          <w:sz w:val="20"/>
        </w:rPr>
        <w:t>transmitter,</w:t>
      </w:r>
      <w:r>
        <w:rPr>
          <w:spacing w:val="-11"/>
          <w:sz w:val="20"/>
        </w:rPr>
        <w:t> </w:t>
      </w:r>
      <w:r>
        <w:rPr>
          <w:sz w:val="20"/>
        </w:rPr>
        <w:t>control</w:t>
      </w:r>
      <w:r>
        <w:rPr>
          <w:spacing w:val="-13"/>
          <w:sz w:val="20"/>
        </w:rPr>
        <w:t> </w:t>
      </w:r>
      <w:r>
        <w:rPr>
          <w:sz w:val="20"/>
        </w:rPr>
        <w:t>device</w:t>
      </w:r>
      <w:r>
        <w:rPr>
          <w:spacing w:val="-9"/>
          <w:sz w:val="20"/>
        </w:rPr>
        <w:t> </w:t>
      </w:r>
      <w:r>
        <w:rPr>
          <w:sz w:val="20"/>
        </w:rPr>
        <w:t>and</w:t>
      </w:r>
      <w:r>
        <w:rPr>
          <w:spacing w:val="-11"/>
          <w:sz w:val="20"/>
        </w:rPr>
        <w:t> </w:t>
      </w:r>
      <w:r>
        <w:rPr>
          <w:sz w:val="20"/>
        </w:rPr>
        <w:t>final</w:t>
      </w:r>
      <w:r>
        <w:rPr>
          <w:spacing w:val="-8"/>
          <w:sz w:val="20"/>
        </w:rPr>
        <w:t> </w:t>
      </w:r>
      <w:r>
        <w:rPr>
          <w:sz w:val="20"/>
        </w:rPr>
        <w:t>control</w:t>
      </w:r>
      <w:r>
        <w:rPr>
          <w:spacing w:val="-5"/>
          <w:sz w:val="20"/>
        </w:rPr>
        <w:t> </w:t>
      </w:r>
      <w:r>
        <w:rPr>
          <w:spacing w:val="-2"/>
          <w:sz w:val="20"/>
        </w:rPr>
        <w:t>element.</w:t>
      </w:r>
    </w:p>
    <w:p>
      <w:pPr>
        <w:spacing w:before="0"/>
        <w:ind w:left="1680" w:right="0" w:firstLine="0"/>
        <w:jc w:val="left"/>
        <w:rPr>
          <w:sz w:val="20"/>
        </w:rPr>
      </w:pPr>
      <w:r>
        <w:rPr>
          <w:sz w:val="20"/>
        </w:rPr>
        <w:t>Compare</w:t>
      </w:r>
      <w:r>
        <w:rPr>
          <w:spacing w:val="-7"/>
          <w:sz w:val="20"/>
        </w:rPr>
        <w:t> </w:t>
      </w:r>
      <w:r>
        <w:rPr>
          <w:sz w:val="20"/>
        </w:rPr>
        <w:t>automated</w:t>
      </w:r>
      <w:r>
        <w:rPr>
          <w:spacing w:val="-7"/>
          <w:sz w:val="20"/>
        </w:rPr>
        <w:t> </w:t>
      </w:r>
      <w:r>
        <w:rPr>
          <w:sz w:val="20"/>
        </w:rPr>
        <w:t>control</w:t>
      </w:r>
      <w:r>
        <w:rPr>
          <w:spacing w:val="-8"/>
          <w:sz w:val="20"/>
        </w:rPr>
        <w:t> </w:t>
      </w:r>
      <w:r>
        <w:rPr>
          <w:sz w:val="20"/>
        </w:rPr>
        <w:t>with</w:t>
      </w:r>
      <w:r>
        <w:rPr>
          <w:spacing w:val="-7"/>
          <w:sz w:val="20"/>
        </w:rPr>
        <w:t> </w:t>
      </w:r>
      <w:r>
        <w:rPr>
          <w:sz w:val="20"/>
        </w:rPr>
        <w:t>manual</w:t>
      </w:r>
      <w:r>
        <w:rPr>
          <w:spacing w:val="-6"/>
          <w:sz w:val="20"/>
        </w:rPr>
        <w:t> </w:t>
      </w:r>
      <w:r>
        <w:rPr>
          <w:spacing w:val="-2"/>
          <w:sz w:val="20"/>
        </w:rPr>
        <w:t>control.</w:t>
      </w:r>
    </w:p>
    <w:p>
      <w:pPr>
        <w:pStyle w:val="BodyText"/>
        <w:spacing w:before="9"/>
        <w:rPr>
          <w:sz w:val="21"/>
        </w:rPr>
      </w:pPr>
    </w:p>
    <w:p>
      <w:pPr>
        <w:pStyle w:val="Heading4"/>
        <w:numPr>
          <w:ilvl w:val="0"/>
          <w:numId w:val="63"/>
        </w:numPr>
        <w:tabs>
          <w:tab w:pos="1681" w:val="left" w:leader="none"/>
        </w:tabs>
        <w:spacing w:line="240" w:lineRule="auto" w:before="0" w:after="0"/>
        <w:ind w:left="1681" w:right="0" w:hanging="301"/>
        <w:jc w:val="left"/>
      </w:pPr>
      <w:bookmarkStart w:name="2. Scope" w:id="240"/>
      <w:bookmarkEnd w:id="240"/>
      <w:r>
        <w:rPr>
          <w:b w:val="0"/>
        </w:rPr>
      </w:r>
      <w:r>
        <w:rPr>
          <w:spacing w:val="-2"/>
        </w:rPr>
        <w:t>Scope</w:t>
      </w:r>
    </w:p>
    <w:p>
      <w:pPr>
        <w:pStyle w:val="BodyText"/>
        <w:spacing w:before="2"/>
        <w:rPr>
          <w:b/>
          <w:sz w:val="30"/>
        </w:rPr>
      </w:pPr>
    </w:p>
    <w:p>
      <w:pPr>
        <w:spacing w:before="0"/>
        <w:ind w:left="1679" w:right="1519" w:hanging="631"/>
        <w:jc w:val="left"/>
        <w:rPr>
          <w:sz w:val="20"/>
        </w:rPr>
      </w:pPr>
      <w:r>
        <w:rPr>
          <w:sz w:val="20"/>
        </w:rPr>
        <w:t>In</w:t>
      </w:r>
      <w:r>
        <w:rPr>
          <w:spacing w:val="-7"/>
          <w:sz w:val="20"/>
        </w:rPr>
        <w:t> </w:t>
      </w:r>
      <w:r>
        <w:rPr>
          <w:sz w:val="20"/>
        </w:rPr>
        <w:t>this</w:t>
      </w:r>
      <w:r>
        <w:rPr>
          <w:spacing w:val="-3"/>
          <w:sz w:val="20"/>
        </w:rPr>
        <w:t> </w:t>
      </w:r>
      <w:r>
        <w:rPr>
          <w:sz w:val="20"/>
        </w:rPr>
        <w:t>system,</w:t>
      </w:r>
      <w:r>
        <w:rPr>
          <w:spacing w:val="-4"/>
          <w:sz w:val="20"/>
        </w:rPr>
        <w:t> </w:t>
      </w:r>
      <w:r>
        <w:rPr>
          <w:sz w:val="20"/>
        </w:rPr>
        <w:t>the</w:t>
      </w:r>
      <w:r>
        <w:rPr>
          <w:spacing w:val="-4"/>
          <w:sz w:val="20"/>
        </w:rPr>
        <w:t> </w:t>
      </w:r>
      <w:r>
        <w:rPr>
          <w:sz w:val="20"/>
        </w:rPr>
        <w:t>air</w:t>
      </w:r>
      <w:r>
        <w:rPr>
          <w:spacing w:val="-3"/>
          <w:sz w:val="20"/>
        </w:rPr>
        <w:t> </w:t>
      </w:r>
      <w:r>
        <w:rPr>
          <w:sz w:val="20"/>
        </w:rPr>
        <w:t>humidity</w:t>
      </w:r>
      <w:r>
        <w:rPr>
          <w:spacing w:val="-2"/>
          <w:sz w:val="20"/>
        </w:rPr>
        <w:t> </w:t>
      </w:r>
      <w:r>
        <w:rPr>
          <w:sz w:val="20"/>
        </w:rPr>
        <w:t>in</w:t>
      </w:r>
      <w:r>
        <w:rPr>
          <w:spacing w:val="-4"/>
          <w:sz w:val="20"/>
        </w:rPr>
        <w:t> </w:t>
      </w:r>
      <w:r>
        <w:rPr>
          <w:sz w:val="20"/>
        </w:rPr>
        <w:t>a</w:t>
      </w:r>
      <w:r>
        <w:rPr>
          <w:spacing w:val="-2"/>
          <w:sz w:val="20"/>
        </w:rPr>
        <w:t> </w:t>
      </w:r>
      <w:r>
        <w:rPr>
          <w:sz w:val="20"/>
        </w:rPr>
        <w:t>container</w:t>
      </w:r>
      <w:r>
        <w:rPr>
          <w:spacing w:val="-3"/>
          <w:sz w:val="20"/>
        </w:rPr>
        <w:t> </w:t>
      </w:r>
      <w:r>
        <w:rPr>
          <w:sz w:val="20"/>
        </w:rPr>
        <w:t>is</w:t>
      </w:r>
      <w:r>
        <w:rPr>
          <w:spacing w:val="-5"/>
          <w:sz w:val="20"/>
        </w:rPr>
        <w:t> </w:t>
      </w:r>
      <w:r>
        <w:rPr>
          <w:sz w:val="20"/>
        </w:rPr>
        <w:t>continuously</w:t>
      </w:r>
      <w:r>
        <w:rPr>
          <w:spacing w:val="-5"/>
          <w:sz w:val="20"/>
        </w:rPr>
        <w:t> </w:t>
      </w:r>
      <w:r>
        <w:rPr>
          <w:sz w:val="20"/>
        </w:rPr>
        <w:t>controlled</w:t>
      </w:r>
      <w:r>
        <w:rPr>
          <w:spacing w:val="-4"/>
          <w:sz w:val="20"/>
        </w:rPr>
        <w:t> </w:t>
      </w:r>
      <w:r>
        <w:rPr>
          <w:sz w:val="20"/>
        </w:rPr>
        <w:t>by</w:t>
      </w:r>
      <w:r>
        <w:rPr>
          <w:spacing w:val="-5"/>
          <w:sz w:val="20"/>
        </w:rPr>
        <w:t> </w:t>
      </w:r>
      <w:r>
        <w:rPr>
          <w:sz w:val="20"/>
        </w:rPr>
        <w:t>a</w:t>
      </w:r>
      <w:r>
        <w:rPr>
          <w:spacing w:val="-4"/>
          <w:sz w:val="20"/>
        </w:rPr>
        <w:t> </w:t>
      </w:r>
      <w:r>
        <w:rPr>
          <w:sz w:val="20"/>
        </w:rPr>
        <w:t>fogging</w:t>
      </w:r>
      <w:r>
        <w:rPr>
          <w:spacing w:val="-4"/>
          <w:sz w:val="20"/>
        </w:rPr>
        <w:t> </w:t>
      </w:r>
      <w:r>
        <w:rPr>
          <w:sz w:val="20"/>
        </w:rPr>
        <w:t>system.</w:t>
      </w:r>
      <w:r>
        <w:rPr>
          <w:spacing w:val="-2"/>
          <w:sz w:val="20"/>
        </w:rPr>
        <w:t> </w:t>
      </w:r>
      <w:r>
        <w:rPr>
          <w:sz w:val="20"/>
        </w:rPr>
        <w:t>Air</w:t>
      </w:r>
      <w:r>
        <w:rPr>
          <w:spacing w:val="-3"/>
          <w:sz w:val="20"/>
        </w:rPr>
        <w:t> </w:t>
      </w:r>
      <w:r>
        <w:rPr>
          <w:sz w:val="20"/>
        </w:rPr>
        <w:t>temperature is controlled by a cooling circuit (Fan) and heating circuit by a 40 to 60W bulb. The humidity and cooling temperature is controlled by one controller, while the heating is controlled by a separate rheostat (Manually). In order to maintain the temperature and relative humidity at the set point, a feedback</w:t>
      </w:r>
      <w:r>
        <w:rPr>
          <w:spacing w:val="-1"/>
          <w:sz w:val="20"/>
        </w:rPr>
        <w:t> </w:t>
      </w:r>
      <w:r>
        <w:rPr>
          <w:sz w:val="20"/>
        </w:rPr>
        <w:t>loops</w:t>
      </w:r>
      <w:r>
        <w:rPr>
          <w:spacing w:val="-3"/>
          <w:sz w:val="20"/>
        </w:rPr>
        <w:t> </w:t>
      </w:r>
      <w:r>
        <w:rPr>
          <w:sz w:val="20"/>
        </w:rPr>
        <w:t>control</w:t>
      </w:r>
      <w:r>
        <w:rPr>
          <w:spacing w:val="-5"/>
          <w:sz w:val="20"/>
        </w:rPr>
        <w:t> </w:t>
      </w:r>
      <w:r>
        <w:rPr>
          <w:sz w:val="20"/>
        </w:rPr>
        <w:t>power</w:t>
      </w:r>
      <w:r>
        <w:rPr>
          <w:spacing w:val="-3"/>
          <w:sz w:val="20"/>
        </w:rPr>
        <w:t> </w:t>
      </w:r>
      <w:r>
        <w:rPr>
          <w:sz w:val="20"/>
        </w:rPr>
        <w:t>to</w:t>
      </w:r>
      <w:r>
        <w:rPr>
          <w:spacing w:val="-7"/>
          <w:sz w:val="20"/>
        </w:rPr>
        <w:t> </w:t>
      </w:r>
      <w:r>
        <w:rPr>
          <w:sz w:val="20"/>
        </w:rPr>
        <w:t>a</w:t>
      </w:r>
      <w:r>
        <w:rPr>
          <w:spacing w:val="-7"/>
          <w:sz w:val="20"/>
        </w:rPr>
        <w:t> </w:t>
      </w:r>
      <w:r>
        <w:rPr>
          <w:sz w:val="20"/>
        </w:rPr>
        <w:t>fogger</w:t>
      </w:r>
      <w:r>
        <w:rPr>
          <w:spacing w:val="-3"/>
          <w:sz w:val="20"/>
        </w:rPr>
        <w:t> </w:t>
      </w:r>
      <w:r>
        <w:rPr>
          <w:sz w:val="20"/>
        </w:rPr>
        <w:t>(humidifier)</w:t>
      </w:r>
      <w:r>
        <w:rPr>
          <w:spacing w:val="-1"/>
          <w:sz w:val="20"/>
        </w:rPr>
        <w:t> </w:t>
      </w:r>
      <w:r>
        <w:rPr>
          <w:sz w:val="20"/>
        </w:rPr>
        <w:t>and</w:t>
      </w:r>
      <w:r>
        <w:rPr>
          <w:spacing w:val="-2"/>
          <w:sz w:val="20"/>
        </w:rPr>
        <w:t> </w:t>
      </w:r>
      <w:r>
        <w:rPr>
          <w:sz w:val="20"/>
        </w:rPr>
        <w:t>the</w:t>
      </w:r>
      <w:r>
        <w:rPr>
          <w:spacing w:val="-2"/>
          <w:sz w:val="20"/>
        </w:rPr>
        <w:t> </w:t>
      </w:r>
      <w:r>
        <w:rPr>
          <w:sz w:val="20"/>
        </w:rPr>
        <w:t>cooling</w:t>
      </w:r>
      <w:r>
        <w:rPr>
          <w:spacing w:val="-2"/>
          <w:sz w:val="20"/>
        </w:rPr>
        <w:t> </w:t>
      </w:r>
      <w:r>
        <w:rPr>
          <w:sz w:val="20"/>
        </w:rPr>
        <w:t>fan. A</w:t>
      </w:r>
      <w:r>
        <w:rPr>
          <w:spacing w:val="-3"/>
          <w:sz w:val="20"/>
        </w:rPr>
        <w:t> </w:t>
      </w:r>
      <w:r>
        <w:rPr>
          <w:sz w:val="20"/>
        </w:rPr>
        <w:t>manual</w:t>
      </w:r>
      <w:r>
        <w:rPr>
          <w:spacing w:val="-3"/>
          <w:sz w:val="20"/>
        </w:rPr>
        <w:t> </w:t>
      </w:r>
      <w:r>
        <w:rPr>
          <w:sz w:val="20"/>
        </w:rPr>
        <w:t>rheostat</w:t>
      </w:r>
      <w:r>
        <w:rPr>
          <w:spacing w:val="-2"/>
          <w:sz w:val="20"/>
        </w:rPr>
        <w:t> </w:t>
      </w:r>
      <w:r>
        <w:rPr>
          <w:sz w:val="20"/>
        </w:rPr>
        <w:t>controls the heating bulb.</w:t>
      </w:r>
      <w:r>
        <w:rPr>
          <w:spacing w:val="40"/>
          <w:sz w:val="20"/>
        </w:rPr>
        <w:t> </w:t>
      </w:r>
      <w:r>
        <w:rPr>
          <w:sz w:val="20"/>
        </w:rPr>
        <w:t>The feedback loop works like this:</w:t>
      </w:r>
    </w:p>
    <w:p>
      <w:pPr>
        <w:pStyle w:val="ListParagraph"/>
        <w:numPr>
          <w:ilvl w:val="0"/>
          <w:numId w:val="64"/>
        </w:numPr>
        <w:tabs>
          <w:tab w:pos="2760" w:val="left" w:leader="none"/>
        </w:tabs>
        <w:spacing w:line="268" w:lineRule="exact" w:before="0" w:after="0"/>
        <w:ind w:left="2760" w:right="0" w:hanging="360"/>
        <w:jc w:val="left"/>
        <w:rPr>
          <w:sz w:val="22"/>
        </w:rPr>
      </w:pPr>
      <w:r>
        <w:rPr>
          <w:sz w:val="22"/>
        </w:rPr>
        <w:t>A</w:t>
      </w:r>
      <w:r>
        <w:rPr>
          <w:spacing w:val="-9"/>
          <w:sz w:val="22"/>
        </w:rPr>
        <w:t> </w:t>
      </w:r>
      <w:r>
        <w:rPr>
          <w:sz w:val="22"/>
        </w:rPr>
        <w:t>light</w:t>
      </w:r>
      <w:r>
        <w:rPr>
          <w:spacing w:val="-6"/>
          <w:sz w:val="22"/>
        </w:rPr>
        <w:t> </w:t>
      </w:r>
      <w:r>
        <w:rPr>
          <w:sz w:val="22"/>
        </w:rPr>
        <w:t>bulb</w:t>
      </w:r>
      <w:r>
        <w:rPr>
          <w:spacing w:val="-8"/>
          <w:sz w:val="22"/>
        </w:rPr>
        <w:t> </w:t>
      </w:r>
      <w:r>
        <w:rPr>
          <w:sz w:val="22"/>
        </w:rPr>
        <w:t>provides</w:t>
      </w:r>
      <w:r>
        <w:rPr>
          <w:spacing w:val="-5"/>
          <w:sz w:val="22"/>
        </w:rPr>
        <w:t> </w:t>
      </w:r>
      <w:r>
        <w:rPr>
          <w:sz w:val="22"/>
        </w:rPr>
        <w:t>a</w:t>
      </w:r>
      <w:r>
        <w:rPr>
          <w:spacing w:val="-7"/>
          <w:sz w:val="22"/>
        </w:rPr>
        <w:t> </w:t>
      </w:r>
      <w:r>
        <w:rPr>
          <w:sz w:val="22"/>
        </w:rPr>
        <w:t>heat-source</w:t>
      </w:r>
      <w:r>
        <w:rPr>
          <w:spacing w:val="-10"/>
          <w:sz w:val="22"/>
        </w:rPr>
        <w:t> </w:t>
      </w:r>
      <w:r>
        <w:rPr>
          <w:sz w:val="22"/>
        </w:rPr>
        <w:t>for</w:t>
      </w:r>
      <w:r>
        <w:rPr>
          <w:spacing w:val="-9"/>
          <w:sz w:val="22"/>
        </w:rPr>
        <w:t> </w:t>
      </w:r>
      <w:r>
        <w:rPr>
          <w:sz w:val="22"/>
        </w:rPr>
        <w:t>the</w:t>
      </w:r>
      <w:r>
        <w:rPr>
          <w:spacing w:val="-5"/>
          <w:sz w:val="22"/>
        </w:rPr>
        <w:t> </w:t>
      </w:r>
      <w:r>
        <w:rPr>
          <w:spacing w:val="-2"/>
          <w:sz w:val="22"/>
        </w:rPr>
        <w:t>container.</w:t>
      </w:r>
    </w:p>
    <w:p>
      <w:pPr>
        <w:pStyle w:val="ListParagraph"/>
        <w:numPr>
          <w:ilvl w:val="0"/>
          <w:numId w:val="64"/>
        </w:numPr>
        <w:tabs>
          <w:tab w:pos="2760" w:val="left" w:leader="none"/>
        </w:tabs>
        <w:spacing w:line="268" w:lineRule="exact" w:before="0" w:after="0"/>
        <w:ind w:left="2760" w:right="0" w:hanging="360"/>
        <w:jc w:val="left"/>
        <w:rPr>
          <w:sz w:val="22"/>
        </w:rPr>
      </w:pPr>
      <w:r>
        <w:rPr>
          <w:sz w:val="22"/>
        </w:rPr>
        <w:t>A</w:t>
      </w:r>
      <w:r>
        <w:rPr>
          <w:spacing w:val="-12"/>
          <w:sz w:val="22"/>
        </w:rPr>
        <w:t> </w:t>
      </w:r>
      <w:r>
        <w:rPr>
          <w:sz w:val="22"/>
        </w:rPr>
        <w:t>fogging</w:t>
      </w:r>
      <w:r>
        <w:rPr>
          <w:spacing w:val="-9"/>
          <w:sz w:val="22"/>
        </w:rPr>
        <w:t> </w:t>
      </w:r>
      <w:r>
        <w:rPr>
          <w:sz w:val="22"/>
        </w:rPr>
        <w:t>device</w:t>
      </w:r>
      <w:r>
        <w:rPr>
          <w:spacing w:val="-9"/>
          <w:sz w:val="22"/>
        </w:rPr>
        <w:t> </w:t>
      </w:r>
      <w:r>
        <w:rPr>
          <w:sz w:val="22"/>
        </w:rPr>
        <w:t>provides</w:t>
      </w:r>
      <w:r>
        <w:rPr>
          <w:spacing w:val="-8"/>
          <w:sz w:val="22"/>
        </w:rPr>
        <w:t> </w:t>
      </w:r>
      <w:r>
        <w:rPr>
          <w:spacing w:val="-2"/>
          <w:sz w:val="22"/>
        </w:rPr>
        <w:t>humidification</w:t>
      </w:r>
    </w:p>
    <w:p>
      <w:pPr>
        <w:pStyle w:val="ListParagraph"/>
        <w:numPr>
          <w:ilvl w:val="0"/>
          <w:numId w:val="64"/>
        </w:numPr>
        <w:tabs>
          <w:tab w:pos="2760" w:val="left" w:leader="none"/>
        </w:tabs>
        <w:spacing w:line="269" w:lineRule="exact" w:before="0" w:after="0"/>
        <w:ind w:left="2760" w:right="0" w:hanging="360"/>
        <w:jc w:val="left"/>
        <w:rPr>
          <w:sz w:val="22"/>
        </w:rPr>
      </w:pPr>
      <w:r>
        <w:rPr>
          <w:sz w:val="22"/>
        </w:rPr>
        <w:t>A</w:t>
      </w:r>
      <w:r>
        <w:rPr>
          <w:spacing w:val="-12"/>
          <w:sz w:val="22"/>
        </w:rPr>
        <w:t> </w:t>
      </w:r>
      <w:r>
        <w:rPr>
          <w:sz w:val="22"/>
        </w:rPr>
        <w:t>temperature</w:t>
      </w:r>
      <w:r>
        <w:rPr>
          <w:spacing w:val="-10"/>
          <w:sz w:val="22"/>
        </w:rPr>
        <w:t> </w:t>
      </w:r>
      <w:r>
        <w:rPr>
          <w:sz w:val="22"/>
        </w:rPr>
        <w:t>sensor</w:t>
      </w:r>
      <w:r>
        <w:rPr>
          <w:spacing w:val="-11"/>
          <w:sz w:val="22"/>
        </w:rPr>
        <w:t> </w:t>
      </w:r>
      <w:r>
        <w:rPr>
          <w:sz w:val="22"/>
        </w:rPr>
        <w:t>takes</w:t>
      </w:r>
      <w:r>
        <w:rPr>
          <w:spacing w:val="-9"/>
          <w:sz w:val="22"/>
        </w:rPr>
        <w:t> </w:t>
      </w:r>
      <w:r>
        <w:rPr>
          <w:sz w:val="22"/>
        </w:rPr>
        <w:t>the</w:t>
      </w:r>
      <w:r>
        <w:rPr>
          <w:spacing w:val="-10"/>
          <w:sz w:val="22"/>
        </w:rPr>
        <w:t> </w:t>
      </w:r>
      <w:r>
        <w:rPr>
          <w:sz w:val="22"/>
        </w:rPr>
        <w:t>current</w:t>
      </w:r>
      <w:r>
        <w:rPr>
          <w:spacing w:val="-8"/>
          <w:sz w:val="22"/>
        </w:rPr>
        <w:t> </w:t>
      </w:r>
      <w:r>
        <w:rPr>
          <w:sz w:val="22"/>
        </w:rPr>
        <w:t>temperature</w:t>
      </w:r>
      <w:r>
        <w:rPr>
          <w:spacing w:val="-5"/>
          <w:sz w:val="22"/>
        </w:rPr>
        <w:t> </w:t>
      </w:r>
      <w:r>
        <w:rPr>
          <w:sz w:val="22"/>
        </w:rPr>
        <w:t>of</w:t>
      </w:r>
      <w:r>
        <w:rPr>
          <w:spacing w:val="-8"/>
          <w:sz w:val="22"/>
        </w:rPr>
        <w:t> </w:t>
      </w:r>
      <w:r>
        <w:rPr>
          <w:sz w:val="22"/>
        </w:rPr>
        <w:t>the</w:t>
      </w:r>
      <w:r>
        <w:rPr>
          <w:spacing w:val="-7"/>
          <w:sz w:val="22"/>
        </w:rPr>
        <w:t> </w:t>
      </w:r>
      <w:r>
        <w:rPr>
          <w:sz w:val="22"/>
        </w:rPr>
        <w:t>air</w:t>
      </w:r>
      <w:r>
        <w:rPr>
          <w:spacing w:val="-8"/>
          <w:sz w:val="22"/>
        </w:rPr>
        <w:t> </w:t>
      </w:r>
      <w:r>
        <w:rPr>
          <w:sz w:val="22"/>
        </w:rPr>
        <w:t>in</w:t>
      </w:r>
      <w:r>
        <w:rPr>
          <w:spacing w:val="-10"/>
          <w:sz w:val="22"/>
        </w:rPr>
        <w:t> </w:t>
      </w:r>
      <w:r>
        <w:rPr>
          <w:sz w:val="22"/>
        </w:rPr>
        <w:t>the</w:t>
      </w:r>
      <w:r>
        <w:rPr>
          <w:spacing w:val="-7"/>
          <w:sz w:val="22"/>
        </w:rPr>
        <w:t> </w:t>
      </w:r>
      <w:r>
        <w:rPr>
          <w:spacing w:val="-2"/>
          <w:sz w:val="22"/>
        </w:rPr>
        <w:t>container</w:t>
      </w:r>
    </w:p>
    <w:p>
      <w:pPr>
        <w:pStyle w:val="ListParagraph"/>
        <w:numPr>
          <w:ilvl w:val="0"/>
          <w:numId w:val="64"/>
        </w:numPr>
        <w:tabs>
          <w:tab w:pos="2760" w:val="left" w:leader="none"/>
        </w:tabs>
        <w:spacing w:line="269" w:lineRule="exact" w:before="0" w:after="0"/>
        <w:ind w:left="2760" w:right="0" w:hanging="360"/>
        <w:jc w:val="left"/>
        <w:rPr>
          <w:sz w:val="22"/>
        </w:rPr>
      </w:pPr>
      <w:r>
        <w:rPr>
          <w:sz w:val="22"/>
        </w:rPr>
        <w:t>A</w:t>
      </w:r>
      <w:r>
        <w:rPr>
          <w:spacing w:val="-13"/>
          <w:sz w:val="22"/>
        </w:rPr>
        <w:t> </w:t>
      </w:r>
      <w:r>
        <w:rPr>
          <w:sz w:val="22"/>
        </w:rPr>
        <w:t>device</w:t>
      </w:r>
      <w:r>
        <w:rPr>
          <w:spacing w:val="-8"/>
          <w:sz w:val="22"/>
        </w:rPr>
        <w:t> </w:t>
      </w:r>
      <w:r>
        <w:rPr>
          <w:sz w:val="22"/>
        </w:rPr>
        <w:t>(the</w:t>
      </w:r>
      <w:r>
        <w:rPr>
          <w:spacing w:val="-13"/>
          <w:sz w:val="22"/>
        </w:rPr>
        <w:t> </w:t>
      </w:r>
      <w:r>
        <w:rPr>
          <w:sz w:val="22"/>
        </w:rPr>
        <w:t>transmitter/sensor)</w:t>
      </w:r>
      <w:r>
        <w:rPr>
          <w:spacing w:val="-9"/>
          <w:sz w:val="22"/>
        </w:rPr>
        <w:t> </w:t>
      </w:r>
      <w:r>
        <w:rPr>
          <w:sz w:val="22"/>
        </w:rPr>
        <w:t>relays</w:t>
      </w:r>
      <w:r>
        <w:rPr>
          <w:spacing w:val="-9"/>
          <w:sz w:val="22"/>
        </w:rPr>
        <w:t> </w:t>
      </w:r>
      <w:r>
        <w:rPr>
          <w:sz w:val="22"/>
        </w:rPr>
        <w:t>the</w:t>
      </w:r>
      <w:r>
        <w:rPr>
          <w:spacing w:val="-11"/>
          <w:sz w:val="22"/>
        </w:rPr>
        <w:t> </w:t>
      </w:r>
      <w:r>
        <w:rPr>
          <w:sz w:val="22"/>
        </w:rPr>
        <w:t>information</w:t>
      </w:r>
      <w:r>
        <w:rPr>
          <w:spacing w:val="-8"/>
          <w:sz w:val="22"/>
        </w:rPr>
        <w:t> </w:t>
      </w:r>
      <w:r>
        <w:rPr>
          <w:sz w:val="22"/>
        </w:rPr>
        <w:t>to</w:t>
      </w:r>
      <w:r>
        <w:rPr>
          <w:spacing w:val="-13"/>
          <w:sz w:val="22"/>
        </w:rPr>
        <w:t> </w:t>
      </w:r>
      <w:r>
        <w:rPr>
          <w:sz w:val="22"/>
        </w:rPr>
        <w:t>the</w:t>
      </w:r>
      <w:r>
        <w:rPr>
          <w:spacing w:val="-10"/>
          <w:sz w:val="22"/>
        </w:rPr>
        <w:t> </w:t>
      </w:r>
      <w:r>
        <w:rPr>
          <w:spacing w:val="-2"/>
          <w:sz w:val="22"/>
        </w:rPr>
        <w:t>controller.</w:t>
      </w:r>
    </w:p>
    <w:p>
      <w:pPr>
        <w:pStyle w:val="ListParagraph"/>
        <w:numPr>
          <w:ilvl w:val="0"/>
          <w:numId w:val="64"/>
        </w:numPr>
        <w:tabs>
          <w:tab w:pos="2760" w:val="left" w:leader="none"/>
        </w:tabs>
        <w:spacing w:line="235" w:lineRule="auto" w:before="8" w:after="0"/>
        <w:ind w:left="2760" w:right="1621" w:hanging="361"/>
        <w:jc w:val="left"/>
        <w:rPr>
          <w:sz w:val="22"/>
        </w:rPr>
      </w:pPr>
      <w:r>
        <w:rPr>
          <w:sz w:val="22"/>
        </w:rPr>
        <w:t>The</w:t>
      </w:r>
      <w:r>
        <w:rPr>
          <w:spacing w:val="-7"/>
          <w:sz w:val="22"/>
        </w:rPr>
        <w:t> </w:t>
      </w:r>
      <w:r>
        <w:rPr>
          <w:sz w:val="22"/>
        </w:rPr>
        <w:t>controller</w:t>
      </w:r>
      <w:r>
        <w:rPr>
          <w:spacing w:val="-4"/>
          <w:sz w:val="22"/>
        </w:rPr>
        <w:t> </w:t>
      </w:r>
      <w:r>
        <w:rPr>
          <w:sz w:val="22"/>
        </w:rPr>
        <w:t>compares</w:t>
      </w:r>
      <w:r>
        <w:rPr>
          <w:spacing w:val="-12"/>
          <w:sz w:val="22"/>
        </w:rPr>
        <w:t> </w:t>
      </w:r>
      <w:r>
        <w:rPr>
          <w:sz w:val="22"/>
        </w:rPr>
        <w:t>the</w:t>
      </w:r>
      <w:r>
        <w:rPr>
          <w:spacing w:val="-7"/>
          <w:sz w:val="22"/>
        </w:rPr>
        <w:t> </w:t>
      </w:r>
      <w:r>
        <w:rPr>
          <w:sz w:val="22"/>
        </w:rPr>
        <w:t>current</w:t>
      </w:r>
      <w:r>
        <w:rPr>
          <w:spacing w:val="-8"/>
          <w:sz w:val="22"/>
        </w:rPr>
        <w:t> </w:t>
      </w:r>
      <w:r>
        <w:rPr>
          <w:sz w:val="22"/>
        </w:rPr>
        <w:t>temperature</w:t>
      </w:r>
      <w:r>
        <w:rPr>
          <w:spacing w:val="-10"/>
          <w:sz w:val="22"/>
        </w:rPr>
        <w:t> </w:t>
      </w:r>
      <w:r>
        <w:rPr>
          <w:sz w:val="22"/>
        </w:rPr>
        <w:t>and</w:t>
      </w:r>
      <w:r>
        <w:rPr>
          <w:spacing w:val="-5"/>
          <w:sz w:val="22"/>
        </w:rPr>
        <w:t> </w:t>
      </w:r>
      <w:r>
        <w:rPr>
          <w:sz w:val="22"/>
        </w:rPr>
        <w:t>relative</w:t>
      </w:r>
      <w:r>
        <w:rPr>
          <w:spacing w:val="-7"/>
          <w:sz w:val="22"/>
        </w:rPr>
        <w:t> </w:t>
      </w:r>
      <w:r>
        <w:rPr>
          <w:sz w:val="22"/>
        </w:rPr>
        <w:t>humidity</w:t>
      </w:r>
      <w:r>
        <w:rPr>
          <w:spacing w:val="-7"/>
          <w:sz w:val="22"/>
        </w:rPr>
        <w:t> </w:t>
      </w:r>
      <w:r>
        <w:rPr>
          <w:sz w:val="22"/>
        </w:rPr>
        <w:t>to</w:t>
      </w:r>
      <w:r>
        <w:rPr>
          <w:spacing w:val="-10"/>
          <w:sz w:val="22"/>
        </w:rPr>
        <w:t> </w:t>
      </w:r>
      <w:r>
        <w:rPr>
          <w:sz w:val="22"/>
        </w:rPr>
        <w:t>the</w:t>
      </w:r>
      <w:r>
        <w:rPr>
          <w:spacing w:val="-5"/>
          <w:sz w:val="22"/>
        </w:rPr>
        <w:t> </w:t>
      </w:r>
      <w:r>
        <w:rPr>
          <w:sz w:val="22"/>
        </w:rPr>
        <w:t>set </w:t>
      </w:r>
      <w:r>
        <w:rPr>
          <w:spacing w:val="-2"/>
          <w:sz w:val="22"/>
        </w:rPr>
        <w:t>point.</w:t>
      </w:r>
    </w:p>
    <w:p>
      <w:pPr>
        <w:pStyle w:val="ListParagraph"/>
        <w:numPr>
          <w:ilvl w:val="0"/>
          <w:numId w:val="64"/>
        </w:numPr>
        <w:tabs>
          <w:tab w:pos="2760" w:val="left" w:leader="none"/>
        </w:tabs>
        <w:spacing w:line="235" w:lineRule="auto" w:before="4" w:after="0"/>
        <w:ind w:left="2760" w:right="1873" w:hanging="361"/>
        <w:jc w:val="left"/>
        <w:rPr>
          <w:sz w:val="22"/>
        </w:rPr>
      </w:pPr>
      <w:r>
        <w:rPr>
          <w:sz w:val="22"/>
        </w:rPr>
        <w:t>If</w:t>
      </w:r>
      <w:r>
        <w:rPr>
          <w:spacing w:val="-6"/>
          <w:sz w:val="22"/>
        </w:rPr>
        <w:t> </w:t>
      </w:r>
      <w:r>
        <w:rPr>
          <w:sz w:val="22"/>
        </w:rPr>
        <w:t>the</w:t>
      </w:r>
      <w:r>
        <w:rPr>
          <w:spacing w:val="-12"/>
          <w:sz w:val="22"/>
        </w:rPr>
        <w:t> </w:t>
      </w:r>
      <w:r>
        <w:rPr>
          <w:sz w:val="22"/>
        </w:rPr>
        <w:t>temperature</w:t>
      </w:r>
      <w:r>
        <w:rPr>
          <w:spacing w:val="-10"/>
          <w:sz w:val="22"/>
        </w:rPr>
        <w:t> </w:t>
      </w:r>
      <w:r>
        <w:rPr>
          <w:sz w:val="22"/>
        </w:rPr>
        <w:t>rises</w:t>
      </w:r>
      <w:r>
        <w:rPr>
          <w:spacing w:val="-9"/>
          <w:sz w:val="22"/>
        </w:rPr>
        <w:t> </w:t>
      </w:r>
      <w:r>
        <w:rPr>
          <w:sz w:val="22"/>
        </w:rPr>
        <w:t>above</w:t>
      </w:r>
      <w:r>
        <w:rPr>
          <w:spacing w:val="-7"/>
          <w:sz w:val="22"/>
        </w:rPr>
        <w:t> </w:t>
      </w:r>
      <w:r>
        <w:rPr>
          <w:sz w:val="22"/>
        </w:rPr>
        <w:t>the</w:t>
      </w:r>
      <w:r>
        <w:rPr>
          <w:spacing w:val="-7"/>
          <w:sz w:val="22"/>
        </w:rPr>
        <w:t> </w:t>
      </w:r>
      <w:r>
        <w:rPr>
          <w:sz w:val="22"/>
        </w:rPr>
        <w:t>set</w:t>
      </w:r>
      <w:r>
        <w:rPr>
          <w:spacing w:val="-3"/>
          <w:sz w:val="22"/>
        </w:rPr>
        <w:t> </w:t>
      </w:r>
      <w:r>
        <w:rPr>
          <w:sz w:val="22"/>
        </w:rPr>
        <w:t>point,</w:t>
      </w:r>
      <w:r>
        <w:rPr>
          <w:spacing w:val="-8"/>
          <w:sz w:val="22"/>
        </w:rPr>
        <w:t> </w:t>
      </w:r>
      <w:r>
        <w:rPr>
          <w:sz w:val="22"/>
        </w:rPr>
        <w:t>the</w:t>
      </w:r>
      <w:r>
        <w:rPr>
          <w:spacing w:val="-10"/>
          <w:sz w:val="22"/>
        </w:rPr>
        <w:t> </w:t>
      </w:r>
      <w:r>
        <w:rPr>
          <w:sz w:val="22"/>
        </w:rPr>
        <w:t>controller</w:t>
      </w:r>
      <w:r>
        <w:rPr>
          <w:spacing w:val="-8"/>
          <w:sz w:val="22"/>
        </w:rPr>
        <w:t> </w:t>
      </w:r>
      <w:r>
        <w:rPr>
          <w:sz w:val="22"/>
        </w:rPr>
        <w:t>tells</w:t>
      </w:r>
      <w:r>
        <w:rPr>
          <w:spacing w:val="-4"/>
          <w:sz w:val="22"/>
        </w:rPr>
        <w:t> </w:t>
      </w:r>
      <w:r>
        <w:rPr>
          <w:sz w:val="22"/>
        </w:rPr>
        <w:t>another</w:t>
      </w:r>
      <w:r>
        <w:rPr>
          <w:spacing w:val="-6"/>
          <w:sz w:val="22"/>
        </w:rPr>
        <w:t> </w:t>
      </w:r>
      <w:r>
        <w:rPr>
          <w:sz w:val="22"/>
        </w:rPr>
        <w:t>device (actuator) to turn ON power to the cooling fan (final control element); if the relative humidity is below set-point, the fogging unit comes ON.</w:t>
      </w:r>
    </w:p>
    <w:p>
      <w:pPr>
        <w:pStyle w:val="ListParagraph"/>
        <w:numPr>
          <w:ilvl w:val="0"/>
          <w:numId w:val="64"/>
        </w:numPr>
        <w:tabs>
          <w:tab w:pos="2759" w:val="left" w:leader="none"/>
          <w:tab w:pos="2761" w:val="left" w:leader="none"/>
        </w:tabs>
        <w:spacing w:line="237" w:lineRule="auto" w:before="11" w:after="0"/>
        <w:ind w:left="2761" w:right="1502" w:hanging="361"/>
        <w:jc w:val="both"/>
        <w:rPr>
          <w:sz w:val="22"/>
        </w:rPr>
      </w:pPr>
      <w:r>
        <w:rPr>
          <w:sz w:val="22"/>
        </w:rPr>
        <w:t>Once the temperature falls below the set point, the controller tells the actuator to turn</w:t>
      </w:r>
      <w:r>
        <w:rPr>
          <w:spacing w:val="-9"/>
          <w:sz w:val="22"/>
        </w:rPr>
        <w:t> </w:t>
      </w:r>
      <w:r>
        <w:rPr>
          <w:sz w:val="22"/>
        </w:rPr>
        <w:t>OFF</w:t>
      </w:r>
      <w:r>
        <w:rPr>
          <w:spacing w:val="-9"/>
          <w:sz w:val="22"/>
        </w:rPr>
        <w:t> </w:t>
      </w:r>
      <w:r>
        <w:rPr>
          <w:sz w:val="22"/>
        </w:rPr>
        <w:t>power</w:t>
      </w:r>
      <w:r>
        <w:rPr>
          <w:spacing w:val="-6"/>
          <w:sz w:val="22"/>
        </w:rPr>
        <w:t> </w:t>
      </w:r>
      <w:r>
        <w:rPr>
          <w:sz w:val="22"/>
        </w:rPr>
        <w:t>to</w:t>
      </w:r>
      <w:r>
        <w:rPr>
          <w:spacing w:val="-9"/>
          <w:sz w:val="22"/>
        </w:rPr>
        <w:t> </w:t>
      </w:r>
      <w:r>
        <w:rPr>
          <w:sz w:val="22"/>
        </w:rPr>
        <w:t>the</w:t>
      </w:r>
      <w:r>
        <w:rPr>
          <w:spacing w:val="-9"/>
          <w:sz w:val="22"/>
        </w:rPr>
        <w:t> </w:t>
      </w:r>
      <w:r>
        <w:rPr>
          <w:sz w:val="22"/>
        </w:rPr>
        <w:t>cooling</w:t>
      </w:r>
      <w:r>
        <w:rPr>
          <w:spacing w:val="-5"/>
          <w:sz w:val="22"/>
        </w:rPr>
        <w:t> </w:t>
      </w:r>
      <w:r>
        <w:rPr>
          <w:sz w:val="22"/>
        </w:rPr>
        <w:t>fan;</w:t>
      </w:r>
      <w:r>
        <w:rPr>
          <w:spacing w:val="-3"/>
          <w:sz w:val="22"/>
        </w:rPr>
        <w:t> </w:t>
      </w:r>
      <w:r>
        <w:rPr>
          <w:sz w:val="22"/>
        </w:rPr>
        <w:t>another</w:t>
      </w:r>
      <w:r>
        <w:rPr>
          <w:spacing w:val="-6"/>
          <w:sz w:val="22"/>
        </w:rPr>
        <w:t> </w:t>
      </w:r>
      <w:r>
        <w:rPr>
          <w:sz w:val="22"/>
        </w:rPr>
        <w:t>circuit</w:t>
      </w:r>
      <w:r>
        <w:rPr>
          <w:spacing w:val="-6"/>
          <w:sz w:val="22"/>
        </w:rPr>
        <w:t> </w:t>
      </w:r>
      <w:r>
        <w:rPr>
          <w:sz w:val="22"/>
        </w:rPr>
        <w:t>(manually)</w:t>
      </w:r>
      <w:r>
        <w:rPr>
          <w:spacing w:val="-3"/>
          <w:sz w:val="22"/>
        </w:rPr>
        <w:t> </w:t>
      </w:r>
      <w:r>
        <w:rPr>
          <w:sz w:val="22"/>
        </w:rPr>
        <w:t>will</w:t>
      </w:r>
      <w:r>
        <w:rPr>
          <w:spacing w:val="-5"/>
          <w:sz w:val="22"/>
        </w:rPr>
        <w:t> </w:t>
      </w:r>
      <w:r>
        <w:rPr>
          <w:sz w:val="22"/>
        </w:rPr>
        <w:t>turn</w:t>
      </w:r>
      <w:r>
        <w:rPr>
          <w:spacing w:val="-6"/>
          <w:sz w:val="22"/>
        </w:rPr>
        <w:t> </w:t>
      </w:r>
      <w:r>
        <w:rPr>
          <w:sz w:val="22"/>
        </w:rPr>
        <w:t>ON</w:t>
      </w:r>
      <w:r>
        <w:rPr>
          <w:spacing w:val="-9"/>
          <w:sz w:val="22"/>
        </w:rPr>
        <w:t> </w:t>
      </w:r>
      <w:r>
        <w:rPr>
          <w:sz w:val="22"/>
        </w:rPr>
        <w:t>the</w:t>
      </w:r>
      <w:r>
        <w:rPr>
          <w:spacing w:val="-5"/>
          <w:sz w:val="22"/>
        </w:rPr>
        <w:t> </w:t>
      </w:r>
      <w:r>
        <w:rPr>
          <w:sz w:val="22"/>
        </w:rPr>
        <w:t>light bulb for additional heat.</w:t>
      </w:r>
    </w:p>
    <w:p>
      <w:pPr>
        <w:pStyle w:val="ListParagraph"/>
        <w:numPr>
          <w:ilvl w:val="0"/>
          <w:numId w:val="64"/>
        </w:numPr>
        <w:tabs>
          <w:tab w:pos="2759" w:val="left" w:leader="none"/>
          <w:tab w:pos="2761" w:val="left" w:leader="none"/>
        </w:tabs>
        <w:spacing w:line="235" w:lineRule="auto" w:before="7" w:after="0"/>
        <w:ind w:left="2761" w:right="1770" w:hanging="361"/>
        <w:jc w:val="both"/>
        <w:rPr>
          <w:sz w:val="22"/>
        </w:rPr>
      </w:pPr>
      <w:r>
        <w:rPr>
          <w:sz w:val="22"/>
        </w:rPr>
        <w:t>Once</w:t>
      </w:r>
      <w:r>
        <w:rPr>
          <w:spacing w:val="-10"/>
          <w:sz w:val="22"/>
        </w:rPr>
        <w:t> </w:t>
      </w:r>
      <w:r>
        <w:rPr>
          <w:sz w:val="22"/>
        </w:rPr>
        <w:t>the</w:t>
      </w:r>
      <w:r>
        <w:rPr>
          <w:spacing w:val="-10"/>
          <w:sz w:val="22"/>
        </w:rPr>
        <w:t> </w:t>
      </w:r>
      <w:r>
        <w:rPr>
          <w:sz w:val="22"/>
        </w:rPr>
        <w:t>relative</w:t>
      </w:r>
      <w:r>
        <w:rPr>
          <w:spacing w:val="-7"/>
          <w:sz w:val="22"/>
        </w:rPr>
        <w:t> </w:t>
      </w:r>
      <w:r>
        <w:rPr>
          <w:sz w:val="22"/>
        </w:rPr>
        <w:t>humidity</w:t>
      </w:r>
      <w:r>
        <w:rPr>
          <w:spacing w:val="-7"/>
          <w:sz w:val="22"/>
        </w:rPr>
        <w:t> </w:t>
      </w:r>
      <w:r>
        <w:rPr>
          <w:sz w:val="22"/>
        </w:rPr>
        <w:t>reaches</w:t>
      </w:r>
      <w:r>
        <w:rPr>
          <w:spacing w:val="-5"/>
          <w:sz w:val="22"/>
        </w:rPr>
        <w:t> </w:t>
      </w:r>
      <w:r>
        <w:rPr>
          <w:sz w:val="22"/>
        </w:rPr>
        <w:t>set</w:t>
      </w:r>
      <w:r>
        <w:rPr>
          <w:spacing w:val="-3"/>
          <w:sz w:val="22"/>
        </w:rPr>
        <w:t> </w:t>
      </w:r>
      <w:r>
        <w:rPr>
          <w:sz w:val="22"/>
        </w:rPr>
        <w:t>point,</w:t>
      </w:r>
      <w:r>
        <w:rPr>
          <w:spacing w:val="-8"/>
          <w:sz w:val="22"/>
        </w:rPr>
        <w:t> </w:t>
      </w:r>
      <w:r>
        <w:rPr>
          <w:sz w:val="22"/>
        </w:rPr>
        <w:t>the</w:t>
      </w:r>
      <w:r>
        <w:rPr>
          <w:spacing w:val="-10"/>
          <w:sz w:val="22"/>
        </w:rPr>
        <w:t> </w:t>
      </w:r>
      <w:r>
        <w:rPr>
          <w:sz w:val="22"/>
        </w:rPr>
        <w:t>controller</w:t>
      </w:r>
      <w:r>
        <w:rPr>
          <w:spacing w:val="-4"/>
          <w:sz w:val="22"/>
        </w:rPr>
        <w:t> </w:t>
      </w:r>
      <w:r>
        <w:rPr>
          <w:sz w:val="22"/>
        </w:rPr>
        <w:t>will</w:t>
      </w:r>
      <w:r>
        <w:rPr>
          <w:spacing w:val="-5"/>
          <w:sz w:val="22"/>
        </w:rPr>
        <w:t> </w:t>
      </w:r>
      <w:r>
        <w:rPr>
          <w:sz w:val="22"/>
        </w:rPr>
        <w:t>turn</w:t>
      </w:r>
      <w:r>
        <w:rPr>
          <w:spacing w:val="-10"/>
          <w:sz w:val="22"/>
        </w:rPr>
        <w:t> </w:t>
      </w:r>
      <w:r>
        <w:rPr>
          <w:sz w:val="22"/>
        </w:rPr>
        <w:t>the</w:t>
      </w:r>
      <w:r>
        <w:rPr>
          <w:spacing w:val="-10"/>
          <w:sz w:val="22"/>
        </w:rPr>
        <w:t> </w:t>
      </w:r>
      <w:r>
        <w:rPr>
          <w:sz w:val="22"/>
        </w:rPr>
        <w:t>fogging unit OFF</w:t>
      </w:r>
    </w:p>
    <w:p>
      <w:pPr>
        <w:pStyle w:val="BodyText"/>
        <w:spacing w:before="6"/>
        <w:rPr>
          <w:sz w:val="21"/>
        </w:rPr>
      </w:pPr>
    </w:p>
    <w:p>
      <w:pPr>
        <w:pStyle w:val="Heading4"/>
        <w:numPr>
          <w:ilvl w:val="0"/>
          <w:numId w:val="63"/>
        </w:numPr>
        <w:tabs>
          <w:tab w:pos="1681" w:val="left" w:leader="none"/>
        </w:tabs>
        <w:spacing w:line="240" w:lineRule="auto" w:before="0" w:after="0"/>
        <w:ind w:left="1681" w:right="0" w:hanging="301"/>
        <w:jc w:val="left"/>
      </w:pPr>
      <w:bookmarkStart w:name="3. Responsibilities" w:id="241"/>
      <w:bookmarkEnd w:id="241"/>
      <w:r>
        <w:rPr>
          <w:b w:val="0"/>
        </w:rPr>
      </w:r>
      <w:r>
        <w:rPr>
          <w:spacing w:val="-2"/>
        </w:rPr>
        <w:t>Responsibilities</w:t>
      </w:r>
    </w:p>
    <w:p>
      <w:pPr>
        <w:pStyle w:val="BodyText"/>
        <w:spacing w:before="4"/>
        <w:rPr>
          <w:b/>
          <w:sz w:val="30"/>
        </w:rPr>
      </w:pPr>
    </w:p>
    <w:p>
      <w:pPr>
        <w:spacing w:before="0"/>
        <w:ind w:left="1679" w:right="2143" w:hanging="631"/>
        <w:jc w:val="left"/>
        <w:rPr>
          <w:sz w:val="20"/>
        </w:rPr>
      </w:pPr>
      <w:r>
        <w:rPr>
          <w:sz w:val="20"/>
        </w:rPr>
        <w:t>It</w:t>
      </w:r>
      <w:r>
        <w:rPr>
          <w:spacing w:val="-9"/>
          <w:sz w:val="20"/>
        </w:rPr>
        <w:t> </w:t>
      </w:r>
      <w:r>
        <w:rPr>
          <w:sz w:val="20"/>
        </w:rPr>
        <w:t>is</w:t>
      </w:r>
      <w:r>
        <w:rPr>
          <w:spacing w:val="-5"/>
          <w:sz w:val="20"/>
        </w:rPr>
        <w:t> </w:t>
      </w:r>
      <w:r>
        <w:rPr>
          <w:sz w:val="20"/>
        </w:rPr>
        <w:t>the</w:t>
      </w:r>
      <w:r>
        <w:rPr>
          <w:spacing w:val="-9"/>
          <w:sz w:val="20"/>
        </w:rPr>
        <w:t> </w:t>
      </w:r>
      <w:r>
        <w:rPr>
          <w:sz w:val="20"/>
        </w:rPr>
        <w:t>responsibility</w:t>
      </w:r>
      <w:r>
        <w:rPr>
          <w:spacing w:val="-7"/>
          <w:sz w:val="20"/>
        </w:rPr>
        <w:t> </w:t>
      </w:r>
      <w:r>
        <w:rPr>
          <w:sz w:val="20"/>
        </w:rPr>
        <w:t>of</w:t>
      </w:r>
      <w:r>
        <w:rPr>
          <w:spacing w:val="-6"/>
          <w:sz w:val="20"/>
        </w:rPr>
        <w:t> </w:t>
      </w:r>
      <w:r>
        <w:rPr>
          <w:sz w:val="20"/>
        </w:rPr>
        <w:t>students</w:t>
      </w:r>
      <w:r>
        <w:rPr>
          <w:spacing w:val="-8"/>
          <w:sz w:val="20"/>
        </w:rPr>
        <w:t> </w:t>
      </w:r>
      <w:r>
        <w:rPr>
          <w:sz w:val="20"/>
        </w:rPr>
        <w:t>undergoing</w:t>
      </w:r>
      <w:r>
        <w:rPr>
          <w:spacing w:val="-7"/>
          <w:sz w:val="20"/>
        </w:rPr>
        <w:t> </w:t>
      </w:r>
      <w:r>
        <w:rPr>
          <w:sz w:val="20"/>
        </w:rPr>
        <w:t>training</w:t>
      </w:r>
      <w:r>
        <w:rPr>
          <w:spacing w:val="-4"/>
          <w:sz w:val="20"/>
        </w:rPr>
        <w:t> </w:t>
      </w:r>
      <w:r>
        <w:rPr>
          <w:sz w:val="20"/>
        </w:rPr>
        <w:t>to</w:t>
      </w:r>
      <w:r>
        <w:rPr>
          <w:spacing w:val="-7"/>
          <w:sz w:val="20"/>
        </w:rPr>
        <w:t> </w:t>
      </w:r>
      <w:r>
        <w:rPr>
          <w:sz w:val="20"/>
        </w:rPr>
        <w:t>comply</w:t>
      </w:r>
      <w:r>
        <w:rPr>
          <w:spacing w:val="-7"/>
          <w:sz w:val="20"/>
        </w:rPr>
        <w:t> </w:t>
      </w:r>
      <w:r>
        <w:rPr>
          <w:sz w:val="20"/>
        </w:rPr>
        <w:t>with</w:t>
      </w:r>
      <w:r>
        <w:rPr>
          <w:spacing w:val="-7"/>
          <w:sz w:val="20"/>
        </w:rPr>
        <w:t> </w:t>
      </w:r>
      <w:r>
        <w:rPr>
          <w:sz w:val="20"/>
        </w:rPr>
        <w:t>this</w:t>
      </w:r>
      <w:r>
        <w:rPr>
          <w:spacing w:val="-5"/>
          <w:sz w:val="20"/>
        </w:rPr>
        <w:t> </w:t>
      </w:r>
      <w:r>
        <w:rPr>
          <w:sz w:val="20"/>
        </w:rPr>
        <w:t>procedure.</w:t>
      </w:r>
      <w:r>
        <w:rPr>
          <w:spacing w:val="-4"/>
          <w:sz w:val="20"/>
        </w:rPr>
        <w:t> </w:t>
      </w:r>
      <w:r>
        <w:rPr>
          <w:sz w:val="20"/>
        </w:rPr>
        <w:t>Technicians</w:t>
      </w:r>
      <w:r>
        <w:rPr>
          <w:spacing w:val="-3"/>
          <w:sz w:val="20"/>
        </w:rPr>
        <w:t> </w:t>
      </w:r>
      <w:r>
        <w:rPr>
          <w:sz w:val="20"/>
        </w:rPr>
        <w:t>will operate equipment under the direction of an instructor.</w:t>
      </w:r>
    </w:p>
    <w:p>
      <w:pPr>
        <w:pStyle w:val="BodyText"/>
      </w:pPr>
    </w:p>
    <w:p>
      <w:pPr>
        <w:pStyle w:val="Heading4"/>
        <w:numPr>
          <w:ilvl w:val="0"/>
          <w:numId w:val="63"/>
        </w:numPr>
        <w:tabs>
          <w:tab w:pos="1681" w:val="left" w:leader="none"/>
        </w:tabs>
        <w:spacing w:line="240" w:lineRule="auto" w:before="0" w:after="0"/>
        <w:ind w:left="1681" w:right="0" w:hanging="301"/>
        <w:jc w:val="left"/>
      </w:pPr>
      <w:bookmarkStart w:name="4. Definitions" w:id="242"/>
      <w:bookmarkEnd w:id="242"/>
      <w:r>
        <w:rPr>
          <w:b w:val="0"/>
        </w:rPr>
      </w:r>
      <w:r>
        <w:rPr>
          <w:spacing w:val="-2"/>
        </w:rPr>
        <w:t>Definitions</w:t>
      </w:r>
    </w:p>
    <w:p>
      <w:pPr>
        <w:pStyle w:val="BodyText"/>
        <w:spacing w:before="9"/>
        <w:rPr>
          <w:b/>
          <w:sz w:val="31"/>
        </w:rPr>
      </w:pPr>
    </w:p>
    <w:p>
      <w:pPr>
        <w:tabs>
          <w:tab w:pos="4919" w:val="left" w:leader="none"/>
        </w:tabs>
        <w:spacing w:line="242" w:lineRule="auto" w:before="1"/>
        <w:ind w:left="1680" w:right="1951" w:hanging="632"/>
        <w:jc w:val="left"/>
        <w:rPr>
          <w:sz w:val="20"/>
        </w:rPr>
      </w:pPr>
      <w:r>
        <w:rPr>
          <w:b/>
          <w:sz w:val="20"/>
        </w:rPr>
        <w:t>Feedback Control System:</w:t>
        <w:tab/>
      </w:r>
      <w:r>
        <w:rPr>
          <w:sz w:val="20"/>
        </w:rPr>
        <w:t>A </w:t>
      </w:r>
      <w:r>
        <w:rPr>
          <w:b/>
          <w:sz w:val="20"/>
        </w:rPr>
        <w:t>system </w:t>
      </w:r>
      <w:r>
        <w:rPr>
          <w:sz w:val="20"/>
        </w:rPr>
        <w:t>in which the value of some output quantity is controlled</w:t>
      </w:r>
      <w:r>
        <w:rPr>
          <w:spacing w:val="-4"/>
          <w:sz w:val="20"/>
        </w:rPr>
        <w:t> </w:t>
      </w:r>
      <w:r>
        <w:rPr>
          <w:sz w:val="20"/>
        </w:rPr>
        <w:t>by</w:t>
      </w:r>
      <w:r>
        <w:rPr>
          <w:spacing w:val="-7"/>
          <w:sz w:val="20"/>
        </w:rPr>
        <w:t> </w:t>
      </w:r>
      <w:r>
        <w:rPr>
          <w:sz w:val="20"/>
        </w:rPr>
        <w:t>feeding</w:t>
      </w:r>
      <w:r>
        <w:rPr>
          <w:spacing w:val="-7"/>
          <w:sz w:val="20"/>
        </w:rPr>
        <w:t> </w:t>
      </w:r>
      <w:r>
        <w:rPr>
          <w:sz w:val="20"/>
        </w:rPr>
        <w:t>back</w:t>
      </w:r>
      <w:r>
        <w:rPr>
          <w:spacing w:val="-3"/>
          <w:sz w:val="20"/>
        </w:rPr>
        <w:t> </w:t>
      </w:r>
      <w:r>
        <w:rPr>
          <w:sz w:val="20"/>
        </w:rPr>
        <w:t>the</w:t>
      </w:r>
      <w:r>
        <w:rPr>
          <w:spacing w:val="-9"/>
          <w:sz w:val="20"/>
        </w:rPr>
        <w:t> </w:t>
      </w:r>
      <w:r>
        <w:rPr>
          <w:sz w:val="20"/>
        </w:rPr>
        <w:t>value</w:t>
      </w:r>
      <w:r>
        <w:rPr>
          <w:spacing w:val="-4"/>
          <w:sz w:val="20"/>
        </w:rPr>
        <w:t> </w:t>
      </w:r>
      <w:r>
        <w:rPr>
          <w:sz w:val="20"/>
        </w:rPr>
        <w:t>of</w:t>
      </w:r>
      <w:r>
        <w:rPr>
          <w:spacing w:val="-2"/>
          <w:sz w:val="20"/>
        </w:rPr>
        <w:t> </w:t>
      </w:r>
      <w:r>
        <w:rPr>
          <w:sz w:val="20"/>
        </w:rPr>
        <w:t>the</w:t>
      </w:r>
      <w:r>
        <w:rPr>
          <w:spacing w:val="-4"/>
          <w:sz w:val="20"/>
        </w:rPr>
        <w:t> </w:t>
      </w:r>
      <w:r>
        <w:rPr>
          <w:sz w:val="20"/>
        </w:rPr>
        <w:t>controlled</w:t>
      </w:r>
      <w:r>
        <w:rPr>
          <w:spacing w:val="-7"/>
          <w:sz w:val="20"/>
        </w:rPr>
        <w:t> </w:t>
      </w:r>
      <w:r>
        <w:rPr>
          <w:sz w:val="20"/>
        </w:rPr>
        <w:t>quantity</w:t>
      </w:r>
      <w:r>
        <w:rPr>
          <w:spacing w:val="-5"/>
          <w:sz w:val="20"/>
        </w:rPr>
        <w:t> </w:t>
      </w:r>
      <w:r>
        <w:rPr>
          <w:sz w:val="20"/>
        </w:rPr>
        <w:t>and</w:t>
      </w:r>
      <w:r>
        <w:rPr>
          <w:spacing w:val="-6"/>
          <w:sz w:val="20"/>
        </w:rPr>
        <w:t> </w:t>
      </w:r>
      <w:r>
        <w:rPr>
          <w:sz w:val="20"/>
        </w:rPr>
        <w:t>using</w:t>
      </w:r>
      <w:r>
        <w:rPr>
          <w:spacing w:val="-4"/>
          <w:sz w:val="20"/>
        </w:rPr>
        <w:t> </w:t>
      </w:r>
      <w:r>
        <w:rPr>
          <w:sz w:val="20"/>
        </w:rPr>
        <w:t>it</w:t>
      </w:r>
      <w:r>
        <w:rPr>
          <w:spacing w:val="-7"/>
          <w:sz w:val="20"/>
        </w:rPr>
        <w:t> </w:t>
      </w:r>
      <w:r>
        <w:rPr>
          <w:sz w:val="20"/>
        </w:rPr>
        <w:t>to</w:t>
      </w:r>
      <w:r>
        <w:rPr>
          <w:spacing w:val="-7"/>
          <w:sz w:val="20"/>
        </w:rPr>
        <w:t> </w:t>
      </w:r>
      <w:r>
        <w:rPr>
          <w:sz w:val="20"/>
        </w:rPr>
        <w:t>manipulate</w:t>
      </w:r>
      <w:r>
        <w:rPr>
          <w:spacing w:val="-6"/>
          <w:sz w:val="20"/>
        </w:rPr>
        <w:t> </w:t>
      </w:r>
      <w:r>
        <w:rPr>
          <w:sz w:val="20"/>
        </w:rPr>
        <w:t>an</w:t>
      </w:r>
      <w:r>
        <w:rPr>
          <w:spacing w:val="-2"/>
          <w:sz w:val="20"/>
        </w:rPr>
        <w:t> </w:t>
      </w:r>
      <w:r>
        <w:rPr>
          <w:sz w:val="20"/>
        </w:rPr>
        <w:t>input quantity so as to bring the value of the controlled quantity closer to a desired value.</w:t>
      </w:r>
    </w:p>
    <w:p>
      <w:pPr>
        <w:pStyle w:val="BodyText"/>
        <w:spacing w:before="5"/>
        <w:rPr>
          <w:sz w:val="21"/>
        </w:rPr>
      </w:pPr>
    </w:p>
    <w:p>
      <w:pPr>
        <w:tabs>
          <w:tab w:pos="4919" w:val="left" w:leader="none"/>
        </w:tabs>
        <w:spacing w:before="0"/>
        <w:ind w:left="1680" w:right="1661" w:firstLine="0"/>
        <w:jc w:val="left"/>
        <w:rPr>
          <w:sz w:val="22"/>
        </w:rPr>
      </w:pPr>
      <w:r>
        <w:rPr>
          <w:b/>
          <w:sz w:val="22"/>
        </w:rPr>
        <w:t>Relative Humidity:</w:t>
        <w:tab/>
      </w:r>
      <w:r>
        <w:rPr>
          <w:sz w:val="22"/>
        </w:rPr>
        <w:t>is</w:t>
      </w:r>
      <w:r>
        <w:rPr>
          <w:spacing w:val="-6"/>
          <w:sz w:val="22"/>
        </w:rPr>
        <w:t> </w:t>
      </w:r>
      <w:r>
        <w:rPr>
          <w:sz w:val="22"/>
        </w:rPr>
        <w:t>the</w:t>
      </w:r>
      <w:r>
        <w:rPr>
          <w:spacing w:val="-8"/>
          <w:sz w:val="22"/>
        </w:rPr>
        <w:t> </w:t>
      </w:r>
      <w:r>
        <w:rPr>
          <w:sz w:val="22"/>
        </w:rPr>
        <w:t>amount</w:t>
      </w:r>
      <w:r>
        <w:rPr>
          <w:spacing w:val="-4"/>
          <w:sz w:val="22"/>
        </w:rPr>
        <w:t> </w:t>
      </w:r>
      <w:r>
        <w:rPr>
          <w:sz w:val="22"/>
        </w:rPr>
        <w:t>of</w:t>
      </w:r>
      <w:r>
        <w:rPr>
          <w:spacing w:val="-7"/>
          <w:sz w:val="22"/>
        </w:rPr>
        <w:t> </w:t>
      </w:r>
      <w:r>
        <w:rPr>
          <w:sz w:val="22"/>
        </w:rPr>
        <w:t>water</w:t>
      </w:r>
      <w:r>
        <w:rPr>
          <w:spacing w:val="-7"/>
          <w:sz w:val="22"/>
        </w:rPr>
        <w:t> </w:t>
      </w:r>
      <w:r>
        <w:rPr>
          <w:sz w:val="22"/>
        </w:rPr>
        <w:t>vapor</w:t>
      </w:r>
      <w:r>
        <w:rPr>
          <w:spacing w:val="-5"/>
          <w:sz w:val="22"/>
        </w:rPr>
        <w:t> </w:t>
      </w:r>
      <w:r>
        <w:rPr>
          <w:sz w:val="22"/>
        </w:rPr>
        <w:t>present</w:t>
      </w:r>
      <w:r>
        <w:rPr>
          <w:spacing w:val="-4"/>
          <w:sz w:val="22"/>
        </w:rPr>
        <w:t> </w:t>
      </w:r>
      <w:r>
        <w:rPr>
          <w:b/>
          <w:sz w:val="22"/>
        </w:rPr>
        <w:t>in</w:t>
      </w:r>
      <w:r>
        <w:rPr>
          <w:b/>
          <w:spacing w:val="-13"/>
          <w:sz w:val="22"/>
        </w:rPr>
        <w:t> </w:t>
      </w:r>
      <w:r>
        <w:rPr>
          <w:b/>
          <w:sz w:val="22"/>
        </w:rPr>
        <w:t>the</w:t>
      </w:r>
      <w:r>
        <w:rPr>
          <w:b/>
          <w:spacing w:val="-11"/>
          <w:sz w:val="22"/>
        </w:rPr>
        <w:t> </w:t>
      </w:r>
      <w:r>
        <w:rPr>
          <w:sz w:val="22"/>
        </w:rPr>
        <w:t>air</w:t>
      </w:r>
      <w:r>
        <w:rPr>
          <w:spacing w:val="-7"/>
          <w:sz w:val="22"/>
        </w:rPr>
        <w:t> </w:t>
      </w:r>
      <w:r>
        <w:rPr>
          <w:sz w:val="22"/>
        </w:rPr>
        <w:t>divided</w:t>
      </w:r>
      <w:r>
        <w:rPr>
          <w:spacing w:val="-8"/>
          <w:sz w:val="22"/>
        </w:rPr>
        <w:t> </w:t>
      </w:r>
      <w:r>
        <w:rPr>
          <w:sz w:val="22"/>
        </w:rPr>
        <w:t>by the maximum amount that the air could contain at that temperature. </w:t>
      </w:r>
      <w:r>
        <w:rPr>
          <w:b/>
          <w:sz w:val="22"/>
        </w:rPr>
        <w:t>Relative humidity </w:t>
      </w:r>
      <w:r>
        <w:rPr>
          <w:sz w:val="22"/>
        </w:rPr>
        <w:t>is</w:t>
      </w:r>
    </w:p>
    <w:p>
      <w:pPr>
        <w:spacing w:after="0"/>
        <w:jc w:val="left"/>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BioWork-6015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18</w:t>
            </w:r>
            <w:r>
              <w:rPr>
                <w:b/>
                <w:spacing w:val="57"/>
                <w:sz w:val="22"/>
              </w:rPr>
              <w:t> </w:t>
            </w:r>
            <w:r>
              <w:rPr>
                <w:b/>
                <w:sz w:val="22"/>
              </w:rPr>
              <w:t>Oct</w:t>
            </w:r>
            <w:r>
              <w:rPr>
                <w:b/>
                <w:spacing w:val="62"/>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2</w:t>
            </w:r>
            <w:r>
              <w:rPr>
                <w:spacing w:val="-4"/>
                <w:sz w:val="22"/>
              </w:rPr>
              <w:t> </w:t>
            </w:r>
            <w:r>
              <w:rPr>
                <w:sz w:val="22"/>
              </w:rPr>
              <w:t>of </w:t>
            </w:r>
            <w:r>
              <w:rPr>
                <w:spacing w:val="-5"/>
                <w:sz w:val="22"/>
              </w:rPr>
              <w:t>12</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Feedback</w:t>
            </w:r>
            <w:r>
              <w:rPr>
                <w:rFonts w:ascii="Arial Narrow"/>
                <w:b/>
                <w:spacing w:val="-16"/>
                <w:sz w:val="28"/>
              </w:rPr>
              <w:t> </w:t>
            </w:r>
            <w:r>
              <w:rPr>
                <w:rFonts w:ascii="Arial Narrow"/>
                <w:b/>
                <w:sz w:val="28"/>
              </w:rPr>
              <w:t>Control</w:t>
            </w:r>
            <w:r>
              <w:rPr>
                <w:rFonts w:ascii="Arial Narrow"/>
                <w:b/>
                <w:spacing w:val="-8"/>
                <w:sz w:val="28"/>
              </w:rPr>
              <w:t> </w:t>
            </w:r>
            <w:r>
              <w:rPr>
                <w:rFonts w:ascii="Arial Narrow"/>
                <w:b/>
                <w:sz w:val="28"/>
              </w:rPr>
              <w:t>(Temperature</w:t>
            </w:r>
            <w:r>
              <w:rPr>
                <w:rFonts w:ascii="Arial Narrow"/>
                <w:b/>
                <w:spacing w:val="-12"/>
                <w:sz w:val="28"/>
              </w:rPr>
              <w:t> </w:t>
            </w:r>
            <w:r>
              <w:rPr>
                <w:rFonts w:ascii="Arial Narrow"/>
                <w:b/>
                <w:sz w:val="28"/>
              </w:rPr>
              <w:t>&amp;</w:t>
            </w:r>
            <w:r>
              <w:rPr>
                <w:rFonts w:ascii="Arial Narrow"/>
                <w:b/>
                <w:spacing w:val="-11"/>
                <w:sz w:val="28"/>
              </w:rPr>
              <w:t> </w:t>
            </w:r>
            <w:r>
              <w:rPr>
                <w:rFonts w:ascii="Arial Narrow"/>
                <w:b/>
                <w:sz w:val="28"/>
              </w:rPr>
              <w:t>Relative</w:t>
            </w:r>
            <w:r>
              <w:rPr>
                <w:rFonts w:ascii="Arial Narrow"/>
                <w:b/>
                <w:spacing w:val="-14"/>
                <w:sz w:val="28"/>
              </w:rPr>
              <w:t> </w:t>
            </w:r>
            <w:r>
              <w:rPr>
                <w:rFonts w:ascii="Arial Narrow"/>
                <w:b/>
                <w:spacing w:val="-2"/>
                <w:sz w:val="28"/>
              </w:rPr>
              <w:t>Humidity)</w:t>
            </w:r>
          </w:p>
        </w:tc>
      </w:tr>
    </w:tbl>
    <w:p>
      <w:pPr>
        <w:spacing w:before="76"/>
        <w:ind w:left="1680" w:right="1309" w:hanging="632"/>
        <w:jc w:val="left"/>
        <w:rPr>
          <w:sz w:val="20"/>
        </w:rPr>
      </w:pPr>
      <w:r>
        <w:rPr>
          <w:sz w:val="20"/>
        </w:rPr>
        <w:t>expressed</w:t>
      </w:r>
      <w:r>
        <w:rPr>
          <w:spacing w:val="-6"/>
          <w:sz w:val="20"/>
        </w:rPr>
        <w:t> </w:t>
      </w:r>
      <w:r>
        <w:rPr>
          <w:sz w:val="20"/>
        </w:rPr>
        <w:t>as</w:t>
      </w:r>
      <w:r>
        <w:rPr>
          <w:spacing w:val="-5"/>
          <w:sz w:val="20"/>
        </w:rPr>
        <w:t> </w:t>
      </w:r>
      <w:r>
        <w:rPr>
          <w:sz w:val="20"/>
        </w:rPr>
        <w:t>a</w:t>
      </w:r>
      <w:r>
        <w:rPr>
          <w:spacing w:val="-7"/>
          <w:sz w:val="20"/>
        </w:rPr>
        <w:t> </w:t>
      </w:r>
      <w:r>
        <w:rPr>
          <w:sz w:val="20"/>
        </w:rPr>
        <w:t>percentage.</w:t>
      </w:r>
      <w:r>
        <w:rPr>
          <w:spacing w:val="-4"/>
          <w:sz w:val="20"/>
        </w:rPr>
        <w:t> </w:t>
      </w:r>
      <w:r>
        <w:rPr>
          <w:sz w:val="20"/>
        </w:rPr>
        <w:t>Relative</w:t>
      </w:r>
      <w:r>
        <w:rPr>
          <w:spacing w:val="-4"/>
          <w:sz w:val="20"/>
        </w:rPr>
        <w:t> </w:t>
      </w:r>
      <w:r>
        <w:rPr>
          <w:sz w:val="20"/>
        </w:rPr>
        <w:t>humidity</w:t>
      </w:r>
      <w:r>
        <w:rPr>
          <w:spacing w:val="-8"/>
          <w:sz w:val="20"/>
        </w:rPr>
        <w:t> </w:t>
      </w:r>
      <w:r>
        <w:rPr>
          <w:sz w:val="20"/>
        </w:rPr>
        <w:t>depends</w:t>
      </w:r>
      <w:r>
        <w:rPr>
          <w:spacing w:val="-5"/>
          <w:sz w:val="20"/>
        </w:rPr>
        <w:t> </w:t>
      </w:r>
      <w:r>
        <w:rPr>
          <w:sz w:val="20"/>
        </w:rPr>
        <w:t>on</w:t>
      </w:r>
      <w:r>
        <w:rPr>
          <w:spacing w:val="-9"/>
          <w:sz w:val="20"/>
        </w:rPr>
        <w:t> </w:t>
      </w:r>
      <w:r>
        <w:rPr>
          <w:sz w:val="20"/>
        </w:rPr>
        <w:t>temperature</w:t>
      </w:r>
      <w:r>
        <w:rPr>
          <w:spacing w:val="-6"/>
          <w:sz w:val="20"/>
        </w:rPr>
        <w:t> </w:t>
      </w:r>
      <w:r>
        <w:rPr>
          <w:sz w:val="20"/>
        </w:rPr>
        <w:t>and</w:t>
      </w:r>
      <w:r>
        <w:rPr>
          <w:spacing w:val="-7"/>
          <w:sz w:val="20"/>
        </w:rPr>
        <w:t> </w:t>
      </w:r>
      <w:r>
        <w:rPr>
          <w:sz w:val="20"/>
        </w:rPr>
        <w:t>the</w:t>
      </w:r>
      <w:r>
        <w:rPr>
          <w:spacing w:val="-7"/>
          <w:sz w:val="20"/>
        </w:rPr>
        <w:t> </w:t>
      </w:r>
      <w:r>
        <w:rPr>
          <w:sz w:val="20"/>
        </w:rPr>
        <w:t>pressure</w:t>
      </w:r>
      <w:r>
        <w:rPr>
          <w:spacing w:val="-9"/>
          <w:sz w:val="20"/>
        </w:rPr>
        <w:t> </w:t>
      </w:r>
      <w:r>
        <w:rPr>
          <w:sz w:val="20"/>
        </w:rPr>
        <w:t>of</w:t>
      </w:r>
      <w:r>
        <w:rPr>
          <w:spacing w:val="-4"/>
          <w:sz w:val="20"/>
        </w:rPr>
        <w:t> </w:t>
      </w:r>
      <w:r>
        <w:rPr>
          <w:sz w:val="20"/>
        </w:rPr>
        <w:t>the</w:t>
      </w:r>
      <w:r>
        <w:rPr>
          <w:spacing w:val="-4"/>
          <w:sz w:val="20"/>
        </w:rPr>
        <w:t> </w:t>
      </w:r>
      <w:r>
        <w:rPr>
          <w:sz w:val="20"/>
        </w:rPr>
        <w:t>system</w:t>
      </w:r>
      <w:r>
        <w:rPr>
          <w:spacing w:val="-4"/>
          <w:sz w:val="20"/>
        </w:rPr>
        <w:t> </w:t>
      </w:r>
      <w:r>
        <w:rPr>
          <w:sz w:val="20"/>
        </w:rPr>
        <w:t>of </w:t>
      </w:r>
      <w:r>
        <w:rPr>
          <w:spacing w:val="-2"/>
          <w:sz w:val="20"/>
        </w:rPr>
        <w:t>interest.</w:t>
      </w:r>
    </w:p>
    <w:p>
      <w:pPr>
        <w:pStyle w:val="BodyText"/>
        <w:spacing w:before="10"/>
        <w:rPr>
          <w:sz w:val="21"/>
        </w:rPr>
      </w:pPr>
    </w:p>
    <w:p>
      <w:pPr>
        <w:pStyle w:val="Heading4"/>
        <w:numPr>
          <w:ilvl w:val="0"/>
          <w:numId w:val="63"/>
        </w:numPr>
        <w:tabs>
          <w:tab w:pos="1681" w:val="left" w:leader="none"/>
        </w:tabs>
        <w:spacing w:line="240" w:lineRule="auto" w:before="0" w:after="0"/>
        <w:ind w:left="1681" w:right="0" w:hanging="301"/>
        <w:jc w:val="left"/>
      </w:pPr>
      <w:bookmarkStart w:name="5. References" w:id="243"/>
      <w:bookmarkEnd w:id="243"/>
      <w:r>
        <w:rPr>
          <w:b w:val="0"/>
        </w:rPr>
      </w:r>
      <w:r>
        <w:rPr>
          <w:spacing w:val="-2"/>
        </w:rPr>
        <w:t>References</w:t>
      </w:r>
    </w:p>
    <w:p>
      <w:pPr>
        <w:pStyle w:val="ListParagraph"/>
        <w:numPr>
          <w:ilvl w:val="0"/>
          <w:numId w:val="65"/>
        </w:numPr>
        <w:tabs>
          <w:tab w:pos="2759" w:val="left" w:leader="none"/>
        </w:tabs>
        <w:spacing w:line="240" w:lineRule="auto" w:before="3" w:after="0"/>
        <w:ind w:left="2759" w:right="0" w:hanging="360"/>
        <w:jc w:val="left"/>
        <w:rPr>
          <w:sz w:val="22"/>
        </w:rPr>
      </w:pPr>
      <w:r>
        <w:rPr>
          <w:sz w:val="22"/>
        </w:rPr>
        <w:t>Mathworks</w:t>
      </w:r>
      <w:r>
        <w:rPr>
          <w:spacing w:val="-16"/>
          <w:sz w:val="22"/>
        </w:rPr>
        <w:t> </w:t>
      </w:r>
      <w:r>
        <w:rPr>
          <w:sz w:val="22"/>
        </w:rPr>
        <w:t>feedback</w:t>
      </w:r>
      <w:r>
        <w:rPr>
          <w:spacing w:val="-14"/>
          <w:sz w:val="22"/>
        </w:rPr>
        <w:t> </w:t>
      </w:r>
      <w:r>
        <w:rPr>
          <w:spacing w:val="-2"/>
          <w:sz w:val="22"/>
        </w:rPr>
        <w:t>Control</w:t>
      </w:r>
    </w:p>
    <w:p>
      <w:pPr>
        <w:pStyle w:val="BodyText"/>
        <w:spacing w:before="8"/>
        <w:rPr>
          <w:sz w:val="31"/>
        </w:rPr>
      </w:pPr>
    </w:p>
    <w:p>
      <w:pPr>
        <w:spacing w:before="0"/>
        <w:ind w:left="1680" w:right="2284" w:hanging="632"/>
        <w:jc w:val="left"/>
        <w:rPr>
          <w:sz w:val="20"/>
        </w:rPr>
      </w:pPr>
      <w:hyperlink r:id="rId137">
        <w:r>
          <w:rPr>
            <w:color w:val="0000FF"/>
            <w:spacing w:val="-2"/>
            <w:sz w:val="20"/>
            <w:u w:val="single" w:color="0000FF"/>
          </w:rPr>
          <w:t>https://www.mathworks.com/videos/understanding-control-systems-part-2-feedback-control-</w:t>
        </w:r>
      </w:hyperlink>
      <w:r>
        <w:rPr>
          <w:color w:val="0000FF"/>
          <w:spacing w:val="-12"/>
          <w:sz w:val="20"/>
          <w:u w:val="single" w:color="0000FF"/>
        </w:rPr>
        <w:t> </w:t>
      </w:r>
      <w:hyperlink r:id="rId137">
        <w:r>
          <w:rPr>
            <w:color w:val="0000FF"/>
            <w:spacing w:val="-2"/>
            <w:sz w:val="20"/>
            <w:u w:val="single" w:color="0000FF"/>
          </w:rPr>
          <w:t>systems-</w:t>
        </w:r>
      </w:hyperlink>
      <w:r>
        <w:rPr>
          <w:color w:val="0000FF"/>
          <w:spacing w:val="-2"/>
          <w:sz w:val="20"/>
        </w:rPr>
        <w:t> </w:t>
      </w:r>
      <w:hyperlink r:id="rId137">
        <w:r>
          <w:rPr>
            <w:color w:val="0000FF"/>
            <w:spacing w:val="-2"/>
            <w:sz w:val="20"/>
            <w:u w:val="single" w:color="0000FF"/>
          </w:rPr>
          <w:t>123501.html</w:t>
        </w:r>
      </w:hyperlink>
    </w:p>
    <w:p>
      <w:pPr>
        <w:pStyle w:val="BodyText"/>
        <w:spacing w:before="10"/>
        <w:rPr>
          <w:sz w:val="13"/>
        </w:rPr>
      </w:pPr>
    </w:p>
    <w:p>
      <w:pPr>
        <w:pStyle w:val="Heading4"/>
        <w:numPr>
          <w:ilvl w:val="0"/>
          <w:numId w:val="63"/>
        </w:numPr>
        <w:tabs>
          <w:tab w:pos="1681" w:val="left" w:leader="none"/>
        </w:tabs>
        <w:spacing w:line="240" w:lineRule="auto" w:before="93" w:after="0"/>
        <w:ind w:left="1681" w:right="0" w:hanging="301"/>
        <w:jc w:val="left"/>
      </w:pPr>
      <w:bookmarkStart w:name="6. Materials" w:id="244"/>
      <w:bookmarkEnd w:id="244"/>
      <w:r>
        <w:rPr>
          <w:b w:val="0"/>
        </w:rPr>
      </w:r>
      <w:r>
        <w:rPr>
          <w:spacing w:val="-2"/>
        </w:rPr>
        <w:t>Materials</w:t>
      </w:r>
    </w:p>
    <w:p>
      <w:pPr>
        <w:pStyle w:val="BodyText"/>
        <w:spacing w:before="5"/>
        <w:rPr>
          <w:b/>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8"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5" w:lineRule="auto" w:before="7"/>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8" w:lineRule="exact"/>
              <w:ind w:left="249" w:right="227"/>
              <w:jc w:val="center"/>
              <w:rPr>
                <w:b/>
                <w:sz w:val="22"/>
              </w:rPr>
            </w:pPr>
            <w:r>
              <w:rPr>
                <w:b/>
                <w:spacing w:val="-4"/>
                <w:sz w:val="22"/>
              </w:rPr>
              <w:t>Unit</w:t>
            </w:r>
          </w:p>
        </w:tc>
      </w:tr>
      <w:tr>
        <w:trPr>
          <w:trHeight w:val="1117" w:hRule="atLeast"/>
        </w:trPr>
        <w:tc>
          <w:tcPr>
            <w:tcW w:w="6473" w:type="dxa"/>
          </w:tcPr>
          <w:p>
            <w:pPr>
              <w:pStyle w:val="TableParagraph"/>
              <w:spacing w:before="112"/>
              <w:ind w:left="114"/>
              <w:rPr>
                <w:sz w:val="22"/>
              </w:rPr>
            </w:pPr>
            <w:r>
              <w:rPr>
                <w:sz w:val="22"/>
              </w:rPr>
              <w:t>52</w:t>
            </w:r>
            <w:r>
              <w:rPr>
                <w:spacing w:val="-7"/>
                <w:sz w:val="22"/>
              </w:rPr>
              <w:t> </w:t>
            </w:r>
            <w:r>
              <w:rPr>
                <w:sz w:val="22"/>
              </w:rPr>
              <w:t>Qt</w:t>
            </w:r>
            <w:r>
              <w:rPr>
                <w:spacing w:val="-6"/>
                <w:sz w:val="22"/>
              </w:rPr>
              <w:t> </w:t>
            </w:r>
            <w:r>
              <w:rPr>
                <w:sz w:val="22"/>
              </w:rPr>
              <w:t>Plastic</w:t>
            </w:r>
            <w:r>
              <w:rPr>
                <w:spacing w:val="-7"/>
                <w:sz w:val="22"/>
              </w:rPr>
              <w:t> </w:t>
            </w:r>
            <w:r>
              <w:rPr>
                <w:sz w:val="22"/>
              </w:rPr>
              <w:t>storage</w:t>
            </w:r>
            <w:r>
              <w:rPr>
                <w:spacing w:val="-6"/>
                <w:sz w:val="22"/>
              </w:rPr>
              <w:t> </w:t>
            </w:r>
            <w:r>
              <w:rPr>
                <w:sz w:val="22"/>
              </w:rPr>
              <w:t>bin</w:t>
            </w:r>
            <w:r>
              <w:rPr>
                <w:spacing w:val="-10"/>
                <w:sz w:val="22"/>
              </w:rPr>
              <w:t> </w:t>
            </w:r>
            <w:r>
              <w:rPr>
                <w:sz w:val="22"/>
              </w:rPr>
              <w:t>with</w:t>
            </w:r>
            <w:r>
              <w:rPr>
                <w:spacing w:val="-5"/>
                <w:sz w:val="22"/>
              </w:rPr>
              <w:t> </w:t>
            </w:r>
            <w:r>
              <w:rPr>
                <w:sz w:val="22"/>
              </w:rPr>
              <w:t>lid</w:t>
            </w:r>
            <w:r>
              <w:rPr>
                <w:spacing w:val="-2"/>
                <w:sz w:val="22"/>
              </w:rPr>
              <w:t> </w:t>
            </w:r>
            <w:r>
              <w:rPr>
                <w:sz w:val="22"/>
              </w:rPr>
              <w:t>(22”L</w:t>
            </w:r>
            <w:r>
              <w:rPr>
                <w:spacing w:val="-6"/>
                <w:sz w:val="22"/>
              </w:rPr>
              <w:t> </w:t>
            </w:r>
            <w:r>
              <w:rPr>
                <w:sz w:val="22"/>
              </w:rPr>
              <w:t>x</w:t>
            </w:r>
            <w:r>
              <w:rPr>
                <w:spacing w:val="-9"/>
                <w:sz w:val="22"/>
              </w:rPr>
              <w:t> </w:t>
            </w:r>
            <w:r>
              <w:rPr>
                <w:sz w:val="22"/>
              </w:rPr>
              <w:t>17”W x</w:t>
            </w:r>
            <w:r>
              <w:rPr>
                <w:spacing w:val="-9"/>
                <w:sz w:val="22"/>
              </w:rPr>
              <w:t> </w:t>
            </w:r>
            <w:r>
              <w:rPr>
                <w:sz w:val="22"/>
              </w:rPr>
              <w:t>13”D)</w:t>
            </w:r>
            <w:r>
              <w:rPr>
                <w:spacing w:val="-3"/>
                <w:sz w:val="22"/>
              </w:rPr>
              <w:t> </w:t>
            </w:r>
            <w:r>
              <w:rPr>
                <w:spacing w:val="-5"/>
                <w:sz w:val="22"/>
              </w:rPr>
              <w:t>or</w:t>
            </w:r>
          </w:p>
          <w:p>
            <w:pPr>
              <w:pStyle w:val="TableParagraph"/>
              <w:spacing w:before="119"/>
              <w:ind w:left="115" w:right="340"/>
              <w:rPr>
                <w:sz w:val="22"/>
              </w:rPr>
            </w:pPr>
            <w:r>
              <w:rPr>
                <w:sz w:val="22"/>
              </w:rPr>
              <w:t>Hefty®</w:t>
            </w:r>
            <w:r>
              <w:rPr>
                <w:spacing w:val="-10"/>
                <w:sz w:val="22"/>
              </w:rPr>
              <w:t> </w:t>
            </w:r>
            <w:r>
              <w:rPr>
                <w:sz w:val="22"/>
              </w:rPr>
              <w:t>Hi-Rise</w:t>
            </w:r>
            <w:r>
              <w:rPr>
                <w:b/>
                <w:sz w:val="22"/>
              </w:rPr>
              <w:t>™</w:t>
            </w:r>
            <w:r>
              <w:rPr>
                <w:b/>
                <w:spacing w:val="-8"/>
                <w:sz w:val="22"/>
              </w:rPr>
              <w:t> </w:t>
            </w:r>
            <w:r>
              <w:rPr>
                <w:sz w:val="22"/>
              </w:rPr>
              <w:t>32</w:t>
            </w:r>
            <w:r>
              <w:rPr>
                <w:spacing w:val="-16"/>
                <w:sz w:val="22"/>
              </w:rPr>
              <w:t> </w:t>
            </w:r>
            <w:r>
              <w:rPr>
                <w:sz w:val="22"/>
              </w:rPr>
              <w:t>Qt</w:t>
            </w:r>
            <w:r>
              <w:rPr>
                <w:spacing w:val="-13"/>
                <w:sz w:val="22"/>
              </w:rPr>
              <w:t> </w:t>
            </w:r>
            <w:r>
              <w:rPr>
                <w:sz w:val="22"/>
              </w:rPr>
              <w:t>Storage</w:t>
            </w:r>
            <w:r>
              <w:rPr>
                <w:spacing w:val="-11"/>
                <w:sz w:val="22"/>
              </w:rPr>
              <w:t> </w:t>
            </w:r>
            <w:r>
              <w:rPr>
                <w:sz w:val="22"/>
              </w:rPr>
              <w:t>Container;</w:t>
            </w:r>
            <w:r>
              <w:rPr>
                <w:spacing w:val="-8"/>
                <w:sz w:val="22"/>
              </w:rPr>
              <w:t> </w:t>
            </w:r>
            <w:r>
              <w:rPr>
                <w:sz w:val="22"/>
              </w:rPr>
              <w:t>PP/TPE</w:t>
            </w:r>
            <w:r>
              <w:rPr>
                <w:spacing w:val="-9"/>
                <w:sz w:val="22"/>
              </w:rPr>
              <w:t> </w:t>
            </w:r>
            <w:r>
              <w:rPr>
                <w:sz w:val="22"/>
              </w:rPr>
              <w:t>Latches (17”L x 12”W x 14”D)</w:t>
            </w:r>
          </w:p>
        </w:tc>
        <w:tc>
          <w:tcPr>
            <w:tcW w:w="1354" w:type="dxa"/>
          </w:tcPr>
          <w:p>
            <w:pPr>
              <w:pStyle w:val="TableParagraph"/>
              <w:rPr>
                <w:b/>
                <w:sz w:val="35"/>
              </w:rPr>
            </w:pPr>
          </w:p>
          <w:p>
            <w:pPr>
              <w:pStyle w:val="TableParagraph"/>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114"/>
              <w:rPr>
                <w:sz w:val="22"/>
              </w:rPr>
            </w:pPr>
            <w:r>
              <w:rPr>
                <w:sz w:val="22"/>
              </w:rPr>
              <w:t>Zoo</w:t>
            </w:r>
            <w:r>
              <w:rPr>
                <w:spacing w:val="-9"/>
                <w:sz w:val="22"/>
              </w:rPr>
              <w:t> </w:t>
            </w:r>
            <w:r>
              <w:rPr>
                <w:sz w:val="22"/>
              </w:rPr>
              <w:t>Med</w:t>
            </w:r>
            <w:r>
              <w:rPr>
                <w:spacing w:val="-12"/>
                <w:sz w:val="22"/>
              </w:rPr>
              <w:t> </w:t>
            </w:r>
            <w:r>
              <w:rPr>
                <w:sz w:val="22"/>
              </w:rPr>
              <w:t>(RF-10)</w:t>
            </w:r>
            <w:r>
              <w:rPr>
                <w:spacing w:val="-9"/>
                <w:sz w:val="22"/>
              </w:rPr>
              <w:t> </w:t>
            </w:r>
            <w:r>
              <w:rPr>
                <w:sz w:val="22"/>
              </w:rPr>
              <w:t>Repti</w:t>
            </w:r>
            <w:r>
              <w:rPr>
                <w:spacing w:val="-12"/>
                <w:sz w:val="22"/>
              </w:rPr>
              <w:t> </w:t>
            </w:r>
            <w:r>
              <w:rPr>
                <w:sz w:val="22"/>
              </w:rPr>
              <w:t>Fogger</w:t>
            </w:r>
            <w:r>
              <w:rPr>
                <w:spacing w:val="-10"/>
                <w:sz w:val="22"/>
              </w:rPr>
              <w:t> </w:t>
            </w:r>
            <w:r>
              <w:rPr>
                <w:sz w:val="22"/>
              </w:rPr>
              <w:t>(terrarium</w:t>
            </w:r>
            <w:r>
              <w:rPr>
                <w:spacing w:val="-7"/>
                <w:sz w:val="22"/>
              </w:rPr>
              <w:t> </w:t>
            </w:r>
            <w:r>
              <w:rPr>
                <w:spacing w:val="-2"/>
                <w:sz w:val="22"/>
              </w:rPr>
              <w:t>Humidifier)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745" w:hRule="atLeast"/>
        </w:trPr>
        <w:tc>
          <w:tcPr>
            <w:tcW w:w="6473" w:type="dxa"/>
          </w:tcPr>
          <w:p>
            <w:pPr>
              <w:pStyle w:val="TableParagraph"/>
              <w:spacing w:before="112"/>
              <w:ind w:left="115" w:right="340" w:hanging="1"/>
              <w:rPr>
                <w:sz w:val="22"/>
              </w:rPr>
            </w:pPr>
            <w:r>
              <w:rPr>
                <w:sz w:val="22"/>
              </w:rPr>
              <w:t>Zoo</w:t>
            </w:r>
            <w:r>
              <w:rPr>
                <w:spacing w:val="-12"/>
                <w:sz w:val="22"/>
              </w:rPr>
              <w:t> </w:t>
            </w:r>
            <w:r>
              <w:rPr>
                <w:sz w:val="22"/>
              </w:rPr>
              <w:t>Med</w:t>
            </w:r>
            <w:r>
              <w:rPr>
                <w:spacing w:val="-12"/>
                <w:sz w:val="22"/>
              </w:rPr>
              <w:t> </w:t>
            </w:r>
            <w:r>
              <w:rPr>
                <w:sz w:val="22"/>
              </w:rPr>
              <w:t>(HT-10)</w:t>
            </w:r>
            <w:r>
              <w:rPr>
                <w:spacing w:val="-11"/>
                <w:sz w:val="22"/>
              </w:rPr>
              <w:t> </w:t>
            </w:r>
            <w:r>
              <w:rPr>
                <w:sz w:val="22"/>
              </w:rPr>
              <w:t>Hygrotherm</w:t>
            </w:r>
            <w:r>
              <w:rPr>
                <w:spacing w:val="-13"/>
                <w:sz w:val="22"/>
              </w:rPr>
              <w:t> </w:t>
            </w:r>
            <w:r>
              <w:rPr>
                <w:sz w:val="22"/>
              </w:rPr>
              <w:t>Humidity</w:t>
            </w:r>
            <w:r>
              <w:rPr>
                <w:spacing w:val="-14"/>
                <w:sz w:val="22"/>
              </w:rPr>
              <w:t> </w:t>
            </w:r>
            <w:r>
              <w:rPr>
                <w:sz w:val="22"/>
              </w:rPr>
              <w:t>&amp;</w:t>
            </w:r>
            <w:r>
              <w:rPr>
                <w:spacing w:val="-15"/>
                <w:sz w:val="22"/>
              </w:rPr>
              <w:t> </w:t>
            </w:r>
            <w:r>
              <w:rPr>
                <w:sz w:val="22"/>
              </w:rPr>
              <w:t>Temperature </w:t>
            </w:r>
            <w:r>
              <w:rPr>
                <w:spacing w:val="-2"/>
                <w:sz w:val="22"/>
              </w:rPr>
              <w:t>Controller</w:t>
            </w:r>
          </w:p>
        </w:tc>
        <w:tc>
          <w:tcPr>
            <w:tcW w:w="1354" w:type="dxa"/>
          </w:tcPr>
          <w:p>
            <w:pPr>
              <w:pStyle w:val="TableParagraph"/>
              <w:spacing w:before="10"/>
              <w:rPr>
                <w:b/>
                <w:sz w:val="21"/>
              </w:rPr>
            </w:pPr>
          </w:p>
          <w:p>
            <w:pPr>
              <w:pStyle w:val="TableParagraph"/>
              <w:ind w:left="21"/>
              <w:jc w:val="center"/>
              <w:rPr>
                <w:sz w:val="22"/>
              </w:rPr>
            </w:pPr>
            <w:r>
              <w:rPr>
                <w:w w:val="100"/>
                <w:sz w:val="22"/>
              </w:rPr>
              <w:t>1</w:t>
            </w:r>
          </w:p>
        </w:tc>
        <w:tc>
          <w:tcPr>
            <w:tcW w:w="1620" w:type="dxa"/>
          </w:tcPr>
          <w:p>
            <w:pPr>
              <w:pStyle w:val="TableParagraph"/>
              <w:spacing w:before="10"/>
              <w:rPr>
                <w:b/>
                <w:sz w:val="21"/>
              </w:rPr>
            </w:pPr>
          </w:p>
          <w:p>
            <w:pPr>
              <w:pStyle w:val="TableParagraph"/>
              <w:ind w:left="250" w:right="227"/>
              <w:jc w:val="center"/>
              <w:rPr>
                <w:sz w:val="22"/>
              </w:rPr>
            </w:pPr>
            <w:r>
              <w:rPr>
                <w:spacing w:val="-4"/>
                <w:sz w:val="22"/>
              </w:rPr>
              <w:t>Each</w:t>
            </w:r>
          </w:p>
        </w:tc>
      </w:tr>
      <w:tr>
        <w:trPr>
          <w:trHeight w:val="493" w:hRule="atLeast"/>
        </w:trPr>
        <w:tc>
          <w:tcPr>
            <w:tcW w:w="6473" w:type="dxa"/>
          </w:tcPr>
          <w:p>
            <w:pPr>
              <w:pStyle w:val="TableParagraph"/>
              <w:spacing w:before="112"/>
              <w:ind w:left="114"/>
              <w:rPr>
                <w:sz w:val="22"/>
              </w:rPr>
            </w:pPr>
            <w:r>
              <w:rPr>
                <w:sz w:val="22"/>
              </w:rPr>
              <w:t>Zoo</w:t>
            </w:r>
            <w:r>
              <w:rPr>
                <w:spacing w:val="-10"/>
                <w:sz w:val="22"/>
              </w:rPr>
              <w:t> </w:t>
            </w:r>
            <w:r>
              <w:rPr>
                <w:sz w:val="22"/>
              </w:rPr>
              <w:t>Med</w:t>
            </w:r>
            <w:r>
              <w:rPr>
                <w:spacing w:val="-12"/>
                <w:sz w:val="22"/>
              </w:rPr>
              <w:t> </w:t>
            </w:r>
            <w:r>
              <w:rPr>
                <w:sz w:val="22"/>
              </w:rPr>
              <w:t>(AA-13)</w:t>
            </w:r>
            <w:r>
              <w:rPr>
                <w:spacing w:val="-8"/>
                <w:sz w:val="22"/>
              </w:rPr>
              <w:t> </w:t>
            </w:r>
            <w:r>
              <w:rPr>
                <w:sz w:val="22"/>
              </w:rPr>
              <w:t>Aqua</w:t>
            </w:r>
            <w:r>
              <w:rPr>
                <w:spacing w:val="-15"/>
                <w:sz w:val="22"/>
              </w:rPr>
              <w:t> </w:t>
            </w:r>
            <w:r>
              <w:rPr>
                <w:sz w:val="22"/>
              </w:rPr>
              <w:t>Cool</w:t>
            </w:r>
            <w:r>
              <w:rPr>
                <w:spacing w:val="-10"/>
                <w:sz w:val="22"/>
              </w:rPr>
              <w:t> </w:t>
            </w:r>
            <w:r>
              <w:rPr>
                <w:sz w:val="22"/>
              </w:rPr>
              <w:t>Aquarium</w:t>
            </w:r>
            <w:r>
              <w:rPr>
                <w:spacing w:val="-8"/>
                <w:sz w:val="22"/>
              </w:rPr>
              <w:t> </w:t>
            </w:r>
            <w:r>
              <w:rPr>
                <w:sz w:val="22"/>
              </w:rPr>
              <w:t>Cooling</w:t>
            </w:r>
            <w:r>
              <w:rPr>
                <w:spacing w:val="-10"/>
                <w:sz w:val="22"/>
              </w:rPr>
              <w:t> </w:t>
            </w:r>
            <w:r>
              <w:rPr>
                <w:spacing w:val="-5"/>
                <w:sz w:val="22"/>
              </w:rPr>
              <w:t>Fan</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114"/>
              <w:rPr>
                <w:sz w:val="22"/>
              </w:rPr>
            </w:pPr>
            <w:r>
              <w:rPr>
                <w:sz w:val="22"/>
              </w:rPr>
              <w:t>Zoo</w:t>
            </w:r>
            <w:r>
              <w:rPr>
                <w:spacing w:val="-9"/>
                <w:sz w:val="22"/>
              </w:rPr>
              <w:t> </w:t>
            </w:r>
            <w:r>
              <w:rPr>
                <w:sz w:val="22"/>
              </w:rPr>
              <w:t>Med</w:t>
            </w:r>
            <w:r>
              <w:rPr>
                <w:spacing w:val="-12"/>
                <w:sz w:val="22"/>
              </w:rPr>
              <w:t> </w:t>
            </w:r>
            <w:r>
              <w:rPr>
                <w:sz w:val="22"/>
              </w:rPr>
              <w:t>(RT-10)</w:t>
            </w:r>
            <w:r>
              <w:rPr>
                <w:spacing w:val="-10"/>
                <w:sz w:val="22"/>
              </w:rPr>
              <w:t> </w:t>
            </w:r>
            <w:r>
              <w:rPr>
                <w:sz w:val="22"/>
              </w:rPr>
              <w:t>ReptiTemp</w:t>
            </w:r>
            <w:r>
              <w:rPr>
                <w:spacing w:val="-8"/>
                <w:sz w:val="22"/>
              </w:rPr>
              <w:t> </w:t>
            </w:r>
            <w:r>
              <w:rPr>
                <w:spacing w:val="-2"/>
                <w:sz w:val="22"/>
              </w:rPr>
              <w:t>Rheostat</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5"/>
              <w:ind w:left="114"/>
              <w:rPr>
                <w:sz w:val="22"/>
              </w:rPr>
            </w:pPr>
            <w:r>
              <w:rPr>
                <w:sz w:val="22"/>
              </w:rPr>
              <w:t>REPTI</w:t>
            </w:r>
            <w:r>
              <w:rPr>
                <w:spacing w:val="-10"/>
                <w:sz w:val="22"/>
              </w:rPr>
              <w:t> </w:t>
            </w:r>
            <w:r>
              <w:rPr>
                <w:sz w:val="22"/>
              </w:rPr>
              <w:t>ZOO</w:t>
            </w:r>
            <w:r>
              <w:rPr>
                <w:spacing w:val="-7"/>
                <w:sz w:val="22"/>
              </w:rPr>
              <w:t> </w:t>
            </w:r>
            <w:r>
              <w:rPr>
                <w:sz w:val="22"/>
              </w:rPr>
              <w:t>Reptile</w:t>
            </w:r>
            <w:r>
              <w:rPr>
                <w:spacing w:val="-9"/>
                <w:sz w:val="22"/>
              </w:rPr>
              <w:t> </w:t>
            </w:r>
            <w:r>
              <w:rPr>
                <w:sz w:val="22"/>
              </w:rPr>
              <w:t>Lamp</w:t>
            </w:r>
            <w:r>
              <w:rPr>
                <w:spacing w:val="-8"/>
                <w:sz w:val="22"/>
              </w:rPr>
              <w:t> </w:t>
            </w:r>
            <w:r>
              <w:rPr>
                <w:spacing w:val="-2"/>
                <w:sz w:val="22"/>
              </w:rPr>
              <w:t>Holder</w:t>
            </w:r>
          </w:p>
        </w:tc>
        <w:tc>
          <w:tcPr>
            <w:tcW w:w="1354" w:type="dxa"/>
          </w:tcPr>
          <w:p>
            <w:pPr>
              <w:pStyle w:val="TableParagraph"/>
              <w:spacing w:before="115"/>
              <w:ind w:left="21"/>
              <w:jc w:val="center"/>
              <w:rPr>
                <w:sz w:val="22"/>
              </w:rPr>
            </w:pPr>
            <w:r>
              <w:rPr>
                <w:w w:val="100"/>
                <w:sz w:val="22"/>
              </w:rPr>
              <w:t>1</w:t>
            </w:r>
          </w:p>
        </w:tc>
        <w:tc>
          <w:tcPr>
            <w:tcW w:w="1620" w:type="dxa"/>
          </w:tcPr>
          <w:p>
            <w:pPr>
              <w:pStyle w:val="TableParagraph"/>
              <w:spacing w:before="115"/>
              <w:ind w:left="250" w:right="227"/>
              <w:jc w:val="center"/>
              <w:rPr>
                <w:sz w:val="22"/>
              </w:rPr>
            </w:pPr>
            <w:r>
              <w:rPr>
                <w:spacing w:val="-4"/>
                <w:sz w:val="22"/>
              </w:rPr>
              <w:t>Each</w:t>
            </w:r>
          </w:p>
        </w:tc>
      </w:tr>
      <w:tr>
        <w:trPr>
          <w:trHeight w:val="491" w:hRule="atLeast"/>
        </w:trPr>
        <w:tc>
          <w:tcPr>
            <w:tcW w:w="6473" w:type="dxa"/>
          </w:tcPr>
          <w:p>
            <w:pPr>
              <w:pStyle w:val="TableParagraph"/>
              <w:spacing w:before="112"/>
              <w:ind w:left="114"/>
              <w:rPr>
                <w:sz w:val="22"/>
              </w:rPr>
            </w:pPr>
            <w:r>
              <w:rPr>
                <w:sz w:val="22"/>
              </w:rPr>
              <w:t>LCD</w:t>
            </w:r>
            <w:r>
              <w:rPr>
                <w:spacing w:val="-10"/>
                <w:sz w:val="22"/>
              </w:rPr>
              <w:t> </w:t>
            </w:r>
            <w:r>
              <w:rPr>
                <w:sz w:val="22"/>
              </w:rPr>
              <w:t>Digital</w:t>
            </w:r>
            <w:r>
              <w:rPr>
                <w:spacing w:val="-10"/>
                <w:sz w:val="22"/>
              </w:rPr>
              <w:t> </w:t>
            </w:r>
            <w:r>
              <w:rPr>
                <w:spacing w:val="-2"/>
                <w:sz w:val="22"/>
              </w:rPr>
              <w:t>Thermometer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bl>
    <w:p>
      <w:pPr>
        <w:pStyle w:val="BodyText"/>
        <w:rPr>
          <w:b/>
          <w:sz w:val="24"/>
        </w:rPr>
      </w:pPr>
    </w:p>
    <w:p>
      <w:pPr>
        <w:pStyle w:val="BodyText"/>
        <w:rPr>
          <w:b/>
          <w:sz w:val="24"/>
        </w:rPr>
      </w:pPr>
    </w:p>
    <w:p>
      <w:pPr>
        <w:pStyle w:val="ListParagraph"/>
        <w:numPr>
          <w:ilvl w:val="0"/>
          <w:numId w:val="63"/>
        </w:numPr>
        <w:tabs>
          <w:tab w:pos="1678" w:val="left" w:leader="none"/>
        </w:tabs>
        <w:spacing w:line="240" w:lineRule="auto" w:before="192" w:after="0"/>
        <w:ind w:left="1678" w:right="0" w:hanging="358"/>
        <w:jc w:val="left"/>
        <w:rPr>
          <w:b/>
          <w:sz w:val="22"/>
        </w:rPr>
      </w:pPr>
      <w:r>
        <w:rPr>
          <w:b/>
          <w:spacing w:val="-2"/>
          <w:sz w:val="22"/>
        </w:rPr>
        <w:t>Safety</w:t>
      </w:r>
    </w:p>
    <w:p>
      <w:pPr>
        <w:pStyle w:val="BodyText"/>
        <w:spacing w:before="1"/>
        <w:rPr>
          <w:b/>
          <w:sz w:val="30"/>
        </w:rPr>
      </w:pPr>
    </w:p>
    <w:p>
      <w:pPr>
        <w:spacing w:before="0"/>
        <w:ind w:left="1048" w:right="0" w:firstLine="0"/>
        <w:jc w:val="left"/>
        <w:rPr>
          <w:sz w:val="20"/>
        </w:rPr>
      </w:pPr>
      <w:r>
        <w:rPr>
          <w:sz w:val="20"/>
        </w:rPr>
        <w:t>Wear</w:t>
      </w:r>
      <w:r>
        <w:rPr>
          <w:spacing w:val="-12"/>
          <w:sz w:val="20"/>
        </w:rPr>
        <w:t> </w:t>
      </w:r>
      <w:r>
        <w:rPr>
          <w:sz w:val="20"/>
        </w:rPr>
        <w:t>lab</w:t>
      </w:r>
      <w:r>
        <w:rPr>
          <w:spacing w:val="-9"/>
          <w:sz w:val="20"/>
        </w:rPr>
        <w:t> </w:t>
      </w:r>
      <w:r>
        <w:rPr>
          <w:sz w:val="20"/>
        </w:rPr>
        <w:t>PPE</w:t>
      </w:r>
      <w:r>
        <w:rPr>
          <w:spacing w:val="-9"/>
          <w:sz w:val="20"/>
        </w:rPr>
        <w:t> </w:t>
      </w:r>
      <w:r>
        <w:rPr>
          <w:sz w:val="20"/>
        </w:rPr>
        <w:t>including</w:t>
      </w:r>
      <w:r>
        <w:rPr>
          <w:spacing w:val="-9"/>
          <w:sz w:val="20"/>
        </w:rPr>
        <w:t> </w:t>
      </w:r>
      <w:r>
        <w:rPr>
          <w:sz w:val="20"/>
        </w:rPr>
        <w:t>lab</w:t>
      </w:r>
      <w:r>
        <w:rPr>
          <w:spacing w:val="-9"/>
          <w:sz w:val="20"/>
        </w:rPr>
        <w:t> </w:t>
      </w:r>
      <w:r>
        <w:rPr>
          <w:sz w:val="20"/>
        </w:rPr>
        <w:t>coat,</w:t>
      </w:r>
      <w:r>
        <w:rPr>
          <w:spacing w:val="-11"/>
          <w:sz w:val="20"/>
        </w:rPr>
        <w:t> </w:t>
      </w:r>
      <w:r>
        <w:rPr>
          <w:sz w:val="20"/>
        </w:rPr>
        <w:t>gloves,</w:t>
      </w:r>
      <w:r>
        <w:rPr>
          <w:spacing w:val="-8"/>
          <w:sz w:val="20"/>
        </w:rPr>
        <w:t> </w:t>
      </w:r>
      <w:r>
        <w:rPr>
          <w:sz w:val="20"/>
        </w:rPr>
        <w:t>and</w:t>
      </w:r>
      <w:r>
        <w:rPr>
          <w:spacing w:val="-11"/>
          <w:sz w:val="20"/>
        </w:rPr>
        <w:t> </w:t>
      </w:r>
      <w:r>
        <w:rPr>
          <w:sz w:val="20"/>
        </w:rPr>
        <w:t>safety</w:t>
      </w:r>
      <w:r>
        <w:rPr>
          <w:spacing w:val="-12"/>
          <w:sz w:val="20"/>
        </w:rPr>
        <w:t> </w:t>
      </w:r>
      <w:r>
        <w:rPr>
          <w:sz w:val="20"/>
        </w:rPr>
        <w:t>glasses</w:t>
      </w:r>
      <w:r>
        <w:rPr>
          <w:spacing w:val="-7"/>
          <w:sz w:val="20"/>
        </w:rPr>
        <w:t> </w:t>
      </w:r>
      <w:r>
        <w:rPr>
          <w:sz w:val="20"/>
        </w:rPr>
        <w:t>when</w:t>
      </w:r>
      <w:r>
        <w:rPr>
          <w:spacing w:val="-11"/>
          <w:sz w:val="20"/>
        </w:rPr>
        <w:t> </w:t>
      </w:r>
      <w:r>
        <w:rPr>
          <w:sz w:val="20"/>
        </w:rPr>
        <w:t>working</w:t>
      </w:r>
      <w:r>
        <w:rPr>
          <w:spacing w:val="-11"/>
          <w:sz w:val="20"/>
        </w:rPr>
        <w:t> </w:t>
      </w:r>
      <w:r>
        <w:rPr>
          <w:sz w:val="20"/>
        </w:rPr>
        <w:t>in</w:t>
      </w:r>
      <w:r>
        <w:rPr>
          <w:spacing w:val="-11"/>
          <w:sz w:val="20"/>
        </w:rPr>
        <w:t> </w:t>
      </w:r>
      <w:r>
        <w:rPr>
          <w:sz w:val="20"/>
        </w:rPr>
        <w:t>the</w:t>
      </w:r>
      <w:r>
        <w:rPr>
          <w:spacing w:val="-9"/>
          <w:sz w:val="20"/>
        </w:rPr>
        <w:t> </w:t>
      </w:r>
      <w:r>
        <w:rPr>
          <w:spacing w:val="-2"/>
          <w:sz w:val="20"/>
        </w:rPr>
        <w:t>lab..</w:t>
      </w:r>
    </w:p>
    <w:p>
      <w:pPr>
        <w:pStyle w:val="BodyText"/>
      </w:pPr>
    </w:p>
    <w:p>
      <w:pPr>
        <w:pStyle w:val="Heading4"/>
        <w:numPr>
          <w:ilvl w:val="0"/>
          <w:numId w:val="63"/>
        </w:numPr>
        <w:tabs>
          <w:tab w:pos="1681" w:val="left" w:leader="none"/>
        </w:tabs>
        <w:spacing w:line="240" w:lineRule="auto" w:before="0" w:after="0"/>
        <w:ind w:left="1681" w:right="0" w:hanging="301"/>
        <w:jc w:val="left"/>
      </w:pPr>
      <w:bookmarkStart w:name="8. Procedure" w:id="245"/>
      <w:bookmarkEnd w:id="245"/>
      <w:r>
        <w:rPr>
          <w:b w:val="0"/>
        </w:rPr>
      </w:r>
      <w:r>
        <w:rPr>
          <w:spacing w:val="-2"/>
        </w:rPr>
        <w:t>Procedure</w:t>
      </w:r>
    </w:p>
    <w:p>
      <w:pPr>
        <w:pStyle w:val="ListParagraph"/>
        <w:numPr>
          <w:ilvl w:val="1"/>
          <w:numId w:val="63"/>
        </w:numPr>
        <w:tabs>
          <w:tab w:pos="2110" w:val="left" w:leader="none"/>
        </w:tabs>
        <w:spacing w:line="240" w:lineRule="auto" w:before="4" w:after="0"/>
        <w:ind w:left="2110" w:right="0" w:hanging="430"/>
        <w:jc w:val="left"/>
        <w:rPr>
          <w:sz w:val="22"/>
        </w:rPr>
      </w:pPr>
      <w:r>
        <w:rPr>
          <w:sz w:val="22"/>
          <w:u w:val="single"/>
        </w:rPr>
        <w:t>General</w:t>
      </w:r>
      <w:r>
        <w:rPr>
          <w:spacing w:val="-8"/>
          <w:sz w:val="22"/>
          <w:u w:val="single"/>
        </w:rPr>
        <w:t> </w:t>
      </w:r>
      <w:r>
        <w:rPr>
          <w:spacing w:val="-2"/>
          <w:sz w:val="22"/>
          <w:u w:val="single"/>
        </w:rPr>
        <w:t>Assembly</w:t>
      </w:r>
    </w:p>
    <w:p>
      <w:pPr>
        <w:spacing w:before="92"/>
        <w:ind w:left="1680" w:right="1846" w:hanging="632"/>
        <w:jc w:val="left"/>
        <w:rPr>
          <w:sz w:val="20"/>
        </w:rPr>
      </w:pPr>
      <w:r>
        <w:rPr>
          <w:b/>
          <w:sz w:val="20"/>
        </w:rPr>
        <w:t>Note:</w:t>
      </w:r>
      <w:r>
        <w:rPr>
          <w:b/>
          <w:spacing w:val="67"/>
          <w:sz w:val="20"/>
        </w:rPr>
        <w:t> </w:t>
      </w:r>
      <w:r>
        <w:rPr>
          <w:sz w:val="20"/>
        </w:rPr>
        <w:t>Alternative</w:t>
      </w:r>
      <w:r>
        <w:rPr>
          <w:spacing w:val="-7"/>
          <w:sz w:val="20"/>
        </w:rPr>
        <w:t> </w:t>
      </w:r>
      <w:r>
        <w:rPr>
          <w:sz w:val="20"/>
        </w:rPr>
        <w:t>assemblies</w:t>
      </w:r>
      <w:r>
        <w:rPr>
          <w:spacing w:val="-5"/>
          <w:sz w:val="20"/>
        </w:rPr>
        <w:t> </w:t>
      </w:r>
      <w:r>
        <w:rPr>
          <w:sz w:val="20"/>
        </w:rPr>
        <w:t>listed</w:t>
      </w:r>
      <w:r>
        <w:rPr>
          <w:spacing w:val="-7"/>
          <w:sz w:val="20"/>
        </w:rPr>
        <w:t> </w:t>
      </w:r>
      <w:r>
        <w:rPr>
          <w:sz w:val="20"/>
        </w:rPr>
        <w:t>in</w:t>
      </w:r>
      <w:r>
        <w:rPr>
          <w:spacing w:val="-9"/>
          <w:sz w:val="20"/>
        </w:rPr>
        <w:t> </w:t>
      </w:r>
      <w:r>
        <w:rPr>
          <w:sz w:val="20"/>
        </w:rPr>
        <w:t>the</w:t>
      </w:r>
      <w:r>
        <w:rPr>
          <w:spacing w:val="-9"/>
          <w:sz w:val="20"/>
        </w:rPr>
        <w:t> </w:t>
      </w:r>
      <w:r>
        <w:rPr>
          <w:sz w:val="20"/>
        </w:rPr>
        <w:t>procedures</w:t>
      </w:r>
      <w:r>
        <w:rPr>
          <w:spacing w:val="-5"/>
          <w:sz w:val="20"/>
        </w:rPr>
        <w:t> </w:t>
      </w:r>
      <w:r>
        <w:rPr>
          <w:sz w:val="20"/>
        </w:rPr>
        <w:t>below</w:t>
      </w:r>
      <w:r>
        <w:rPr>
          <w:spacing w:val="-8"/>
          <w:sz w:val="20"/>
        </w:rPr>
        <w:t> </w:t>
      </w:r>
      <w:r>
        <w:rPr>
          <w:sz w:val="20"/>
        </w:rPr>
        <w:t>are</w:t>
      </w:r>
      <w:r>
        <w:rPr>
          <w:spacing w:val="-7"/>
          <w:sz w:val="20"/>
        </w:rPr>
        <w:t> </w:t>
      </w:r>
      <w:r>
        <w:rPr>
          <w:sz w:val="20"/>
        </w:rPr>
        <w:t>aimed</w:t>
      </w:r>
      <w:r>
        <w:rPr>
          <w:spacing w:val="-6"/>
          <w:sz w:val="20"/>
        </w:rPr>
        <w:t> </w:t>
      </w:r>
      <w:r>
        <w:rPr>
          <w:sz w:val="20"/>
        </w:rPr>
        <w:t>at</w:t>
      </w:r>
      <w:r>
        <w:rPr>
          <w:spacing w:val="-6"/>
          <w:sz w:val="20"/>
        </w:rPr>
        <w:t> </w:t>
      </w:r>
      <w:r>
        <w:rPr>
          <w:sz w:val="20"/>
        </w:rPr>
        <w:t>having</w:t>
      </w:r>
      <w:r>
        <w:rPr>
          <w:spacing w:val="-7"/>
          <w:sz w:val="20"/>
        </w:rPr>
        <w:t> </w:t>
      </w:r>
      <w:r>
        <w:rPr>
          <w:sz w:val="20"/>
        </w:rPr>
        <w:t>the</w:t>
      </w:r>
      <w:r>
        <w:rPr>
          <w:spacing w:val="-4"/>
          <w:sz w:val="20"/>
        </w:rPr>
        <w:t> </w:t>
      </w:r>
      <w:r>
        <w:rPr>
          <w:sz w:val="20"/>
        </w:rPr>
        <w:t>ability</w:t>
      </w:r>
      <w:r>
        <w:rPr>
          <w:spacing w:val="-3"/>
          <w:sz w:val="20"/>
        </w:rPr>
        <w:t> </w:t>
      </w:r>
      <w:r>
        <w:rPr>
          <w:sz w:val="20"/>
        </w:rPr>
        <w:t>to</w:t>
      </w:r>
      <w:r>
        <w:rPr>
          <w:spacing w:val="-4"/>
          <w:sz w:val="20"/>
        </w:rPr>
        <w:t> </w:t>
      </w:r>
      <w:r>
        <w:rPr>
          <w:sz w:val="20"/>
        </w:rPr>
        <w:t>place</w:t>
      </w:r>
      <w:r>
        <w:rPr>
          <w:spacing w:val="-4"/>
          <w:sz w:val="20"/>
        </w:rPr>
        <w:t> </w:t>
      </w:r>
      <w:r>
        <w:rPr>
          <w:sz w:val="20"/>
        </w:rPr>
        <w:t>the lid on (Closed system) without interference.</w:t>
      </w:r>
    </w:p>
    <w:p>
      <w:pPr>
        <w:pStyle w:val="BodyText"/>
        <w:spacing w:before="2"/>
        <w:rPr>
          <w:sz w:val="20"/>
        </w:rPr>
      </w:pPr>
    </w:p>
    <w:p>
      <w:pPr>
        <w:pStyle w:val="ListParagraph"/>
        <w:numPr>
          <w:ilvl w:val="2"/>
          <w:numId w:val="63"/>
        </w:numPr>
        <w:tabs>
          <w:tab w:pos="2755" w:val="left" w:leader="none"/>
        </w:tabs>
        <w:spacing w:line="240" w:lineRule="auto" w:before="0" w:after="0"/>
        <w:ind w:left="2755" w:right="0" w:hanging="715"/>
        <w:jc w:val="left"/>
        <w:rPr>
          <w:sz w:val="22"/>
        </w:rPr>
      </w:pPr>
      <w:r>
        <w:rPr>
          <w:sz w:val="22"/>
        </w:rPr>
        <w:t>Obtain</w:t>
      </w:r>
      <w:r>
        <w:rPr>
          <w:spacing w:val="-11"/>
          <w:sz w:val="22"/>
        </w:rPr>
        <w:t> </w:t>
      </w:r>
      <w:r>
        <w:rPr>
          <w:sz w:val="22"/>
        </w:rPr>
        <w:t>all</w:t>
      </w:r>
      <w:r>
        <w:rPr>
          <w:spacing w:val="-8"/>
          <w:sz w:val="22"/>
        </w:rPr>
        <w:t> </w:t>
      </w:r>
      <w:r>
        <w:rPr>
          <w:sz w:val="22"/>
        </w:rPr>
        <w:t>items</w:t>
      </w:r>
      <w:r>
        <w:rPr>
          <w:spacing w:val="-10"/>
          <w:sz w:val="22"/>
        </w:rPr>
        <w:t> </w:t>
      </w:r>
      <w:r>
        <w:rPr>
          <w:sz w:val="22"/>
        </w:rPr>
        <w:t>listed</w:t>
      </w:r>
      <w:r>
        <w:rPr>
          <w:spacing w:val="-10"/>
          <w:sz w:val="22"/>
        </w:rPr>
        <w:t> </w:t>
      </w:r>
      <w:r>
        <w:rPr>
          <w:sz w:val="22"/>
        </w:rPr>
        <w:t>in</w:t>
      </w:r>
      <w:r>
        <w:rPr>
          <w:spacing w:val="-11"/>
          <w:sz w:val="22"/>
        </w:rPr>
        <w:t> </w:t>
      </w:r>
      <w:r>
        <w:rPr>
          <w:sz w:val="22"/>
        </w:rPr>
        <w:t>the</w:t>
      </w:r>
      <w:r>
        <w:rPr>
          <w:spacing w:val="-7"/>
          <w:sz w:val="22"/>
        </w:rPr>
        <w:t> </w:t>
      </w:r>
      <w:r>
        <w:rPr>
          <w:sz w:val="22"/>
        </w:rPr>
        <w:t>materials</w:t>
      </w:r>
      <w:r>
        <w:rPr>
          <w:spacing w:val="-9"/>
          <w:sz w:val="22"/>
        </w:rPr>
        <w:t> </w:t>
      </w:r>
      <w:r>
        <w:rPr>
          <w:spacing w:val="-2"/>
          <w:sz w:val="22"/>
        </w:rPr>
        <w:t>table.</w:t>
      </w:r>
    </w:p>
    <w:p>
      <w:pPr>
        <w:spacing w:after="0" w:line="240" w:lineRule="auto"/>
        <w:jc w:val="left"/>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BioWork-6015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18</w:t>
            </w:r>
            <w:r>
              <w:rPr>
                <w:b/>
                <w:spacing w:val="57"/>
                <w:sz w:val="22"/>
              </w:rPr>
              <w:t> </w:t>
            </w:r>
            <w:r>
              <w:rPr>
                <w:b/>
                <w:sz w:val="22"/>
              </w:rPr>
              <w:t>Oct</w:t>
            </w:r>
            <w:r>
              <w:rPr>
                <w:b/>
                <w:spacing w:val="62"/>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3</w:t>
            </w:r>
            <w:r>
              <w:rPr>
                <w:spacing w:val="-4"/>
                <w:sz w:val="22"/>
              </w:rPr>
              <w:t> </w:t>
            </w:r>
            <w:r>
              <w:rPr>
                <w:sz w:val="22"/>
              </w:rPr>
              <w:t>of </w:t>
            </w:r>
            <w:r>
              <w:rPr>
                <w:spacing w:val="-5"/>
                <w:sz w:val="22"/>
              </w:rPr>
              <w:t>12</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Feedback</w:t>
            </w:r>
            <w:r>
              <w:rPr>
                <w:rFonts w:ascii="Arial Narrow"/>
                <w:b/>
                <w:spacing w:val="-16"/>
                <w:sz w:val="28"/>
              </w:rPr>
              <w:t> </w:t>
            </w:r>
            <w:r>
              <w:rPr>
                <w:rFonts w:ascii="Arial Narrow"/>
                <w:b/>
                <w:sz w:val="28"/>
              </w:rPr>
              <w:t>Control</w:t>
            </w:r>
            <w:r>
              <w:rPr>
                <w:rFonts w:ascii="Arial Narrow"/>
                <w:b/>
                <w:spacing w:val="-8"/>
                <w:sz w:val="28"/>
              </w:rPr>
              <w:t> </w:t>
            </w:r>
            <w:r>
              <w:rPr>
                <w:rFonts w:ascii="Arial Narrow"/>
                <w:b/>
                <w:sz w:val="28"/>
              </w:rPr>
              <w:t>(Temperature</w:t>
            </w:r>
            <w:r>
              <w:rPr>
                <w:rFonts w:ascii="Arial Narrow"/>
                <w:b/>
                <w:spacing w:val="-12"/>
                <w:sz w:val="28"/>
              </w:rPr>
              <w:t> </w:t>
            </w:r>
            <w:r>
              <w:rPr>
                <w:rFonts w:ascii="Arial Narrow"/>
                <w:b/>
                <w:sz w:val="28"/>
              </w:rPr>
              <w:t>&amp;</w:t>
            </w:r>
            <w:r>
              <w:rPr>
                <w:rFonts w:ascii="Arial Narrow"/>
                <w:b/>
                <w:spacing w:val="-11"/>
                <w:sz w:val="28"/>
              </w:rPr>
              <w:t> </w:t>
            </w:r>
            <w:r>
              <w:rPr>
                <w:rFonts w:ascii="Arial Narrow"/>
                <w:b/>
                <w:sz w:val="28"/>
              </w:rPr>
              <w:t>Relative</w:t>
            </w:r>
            <w:r>
              <w:rPr>
                <w:rFonts w:ascii="Arial Narrow"/>
                <w:b/>
                <w:spacing w:val="-14"/>
                <w:sz w:val="28"/>
              </w:rPr>
              <w:t> </w:t>
            </w:r>
            <w:r>
              <w:rPr>
                <w:rFonts w:ascii="Arial Narrow"/>
                <w:b/>
                <w:spacing w:val="-2"/>
                <w:sz w:val="28"/>
              </w:rPr>
              <w:t>Humidity)</w:t>
            </w:r>
          </w:p>
        </w:tc>
      </w:tr>
    </w:tbl>
    <w:p>
      <w:pPr>
        <w:pStyle w:val="BodyText"/>
        <w:rPr>
          <w:sz w:val="20"/>
        </w:rPr>
      </w:pPr>
    </w:p>
    <w:p>
      <w:pPr>
        <w:pStyle w:val="BodyText"/>
        <w:rPr>
          <w:sz w:val="20"/>
        </w:rPr>
      </w:pPr>
    </w:p>
    <w:p>
      <w:pPr>
        <w:pStyle w:val="BodyText"/>
        <w:rPr>
          <w:sz w:val="20"/>
        </w:rPr>
      </w:pPr>
    </w:p>
    <w:p>
      <w:pPr>
        <w:pStyle w:val="BodyText"/>
        <w:rPr>
          <w:sz w:val="27"/>
        </w:rPr>
      </w:pPr>
    </w:p>
    <w:p>
      <w:pPr>
        <w:pStyle w:val="ListParagraph"/>
        <w:numPr>
          <w:ilvl w:val="2"/>
          <w:numId w:val="63"/>
        </w:numPr>
        <w:tabs>
          <w:tab w:pos="2544" w:val="left" w:leader="none"/>
          <w:tab w:pos="2757" w:val="left" w:leader="none"/>
        </w:tabs>
        <w:spacing w:line="240" w:lineRule="auto" w:before="94" w:after="0"/>
        <w:ind w:left="2544" w:right="1747" w:hanging="505"/>
        <w:jc w:val="left"/>
        <w:rPr>
          <w:sz w:val="22"/>
        </w:rPr>
      </w:pPr>
      <w:r>
        <w:rPr>
          <w:sz w:val="22"/>
        </w:rPr>
        <w:t>Clamp</w:t>
      </w:r>
      <w:r>
        <w:rPr>
          <w:spacing w:val="-4"/>
          <w:sz w:val="22"/>
        </w:rPr>
        <w:t> </w:t>
      </w:r>
      <w:r>
        <w:rPr>
          <w:sz w:val="22"/>
        </w:rPr>
        <w:t>the</w:t>
      </w:r>
      <w:r>
        <w:rPr>
          <w:spacing w:val="-6"/>
          <w:sz w:val="22"/>
        </w:rPr>
        <w:t> </w:t>
      </w:r>
      <w:r>
        <w:rPr>
          <w:sz w:val="22"/>
        </w:rPr>
        <w:t>lamp</w:t>
      </w:r>
      <w:r>
        <w:rPr>
          <w:spacing w:val="-6"/>
          <w:sz w:val="22"/>
        </w:rPr>
        <w:t> </w:t>
      </w:r>
      <w:r>
        <w:rPr>
          <w:sz w:val="22"/>
        </w:rPr>
        <w:t>holder</w:t>
      </w:r>
      <w:r>
        <w:rPr>
          <w:spacing w:val="-7"/>
          <w:sz w:val="22"/>
        </w:rPr>
        <w:t> </w:t>
      </w:r>
      <w:r>
        <w:rPr>
          <w:sz w:val="22"/>
        </w:rPr>
        <w:t>to</w:t>
      </w:r>
      <w:r>
        <w:rPr>
          <w:spacing w:val="-6"/>
          <w:sz w:val="22"/>
        </w:rPr>
        <w:t> </w:t>
      </w:r>
      <w:r>
        <w:rPr>
          <w:sz w:val="22"/>
        </w:rPr>
        <w:t>the</w:t>
      </w:r>
      <w:r>
        <w:rPr>
          <w:spacing w:val="-9"/>
          <w:sz w:val="22"/>
        </w:rPr>
        <w:t> </w:t>
      </w:r>
      <w:r>
        <w:rPr>
          <w:sz w:val="22"/>
        </w:rPr>
        <w:t>top</w:t>
      </w:r>
      <w:r>
        <w:rPr>
          <w:spacing w:val="-6"/>
          <w:sz w:val="22"/>
        </w:rPr>
        <w:t> </w:t>
      </w:r>
      <w:r>
        <w:rPr>
          <w:sz w:val="22"/>
        </w:rPr>
        <w:t>rim</w:t>
      </w:r>
      <w:r>
        <w:rPr>
          <w:spacing w:val="-3"/>
          <w:sz w:val="22"/>
        </w:rPr>
        <w:t> </w:t>
      </w:r>
      <w:r>
        <w:rPr>
          <w:sz w:val="22"/>
        </w:rPr>
        <w:t>of</w:t>
      </w:r>
      <w:r>
        <w:rPr>
          <w:spacing w:val="-5"/>
          <w:sz w:val="22"/>
        </w:rPr>
        <w:t> </w:t>
      </w:r>
      <w:r>
        <w:rPr>
          <w:sz w:val="22"/>
        </w:rPr>
        <w:t>the</w:t>
      </w:r>
      <w:r>
        <w:rPr>
          <w:spacing w:val="-6"/>
          <w:sz w:val="22"/>
        </w:rPr>
        <w:t> </w:t>
      </w:r>
      <w:r>
        <w:rPr>
          <w:sz w:val="22"/>
        </w:rPr>
        <w:t>plastic</w:t>
      </w:r>
      <w:r>
        <w:rPr>
          <w:spacing w:val="-6"/>
          <w:sz w:val="22"/>
        </w:rPr>
        <w:t> </w:t>
      </w:r>
      <w:r>
        <w:rPr>
          <w:sz w:val="22"/>
        </w:rPr>
        <w:t>storage</w:t>
      </w:r>
      <w:r>
        <w:rPr>
          <w:spacing w:val="-6"/>
          <w:sz w:val="22"/>
        </w:rPr>
        <w:t> </w:t>
      </w:r>
      <w:r>
        <w:rPr>
          <w:sz w:val="22"/>
        </w:rPr>
        <w:t>bin. Pull</w:t>
      </w:r>
      <w:r>
        <w:rPr>
          <w:spacing w:val="-5"/>
          <w:sz w:val="22"/>
        </w:rPr>
        <w:t> </w:t>
      </w:r>
      <w:r>
        <w:rPr>
          <w:sz w:val="22"/>
        </w:rPr>
        <w:t>power</w:t>
      </w:r>
      <w:r>
        <w:rPr>
          <w:spacing w:val="-2"/>
          <w:sz w:val="22"/>
        </w:rPr>
        <w:t> </w:t>
      </w:r>
      <w:r>
        <w:rPr>
          <w:sz w:val="22"/>
        </w:rPr>
        <w:t>cord so it is located on the outside of the bin. Alternatively, clamp the fixture to a flat piece</w:t>
      </w:r>
      <w:r>
        <w:rPr>
          <w:spacing w:val="-4"/>
          <w:sz w:val="22"/>
        </w:rPr>
        <w:t> </w:t>
      </w:r>
      <w:r>
        <w:rPr>
          <w:sz w:val="22"/>
        </w:rPr>
        <w:t>of</w:t>
      </w:r>
      <w:r>
        <w:rPr>
          <w:spacing w:val="-2"/>
          <w:sz w:val="22"/>
        </w:rPr>
        <w:t> </w:t>
      </w:r>
      <w:r>
        <w:rPr>
          <w:sz w:val="22"/>
        </w:rPr>
        <w:t>plastic</w:t>
      </w:r>
      <w:r>
        <w:rPr>
          <w:spacing w:val="-3"/>
          <w:sz w:val="22"/>
        </w:rPr>
        <w:t> </w:t>
      </w:r>
      <w:r>
        <w:rPr>
          <w:sz w:val="22"/>
        </w:rPr>
        <w:t>and</w:t>
      </w:r>
      <w:r>
        <w:rPr>
          <w:spacing w:val="-9"/>
          <w:sz w:val="22"/>
        </w:rPr>
        <w:t> </w:t>
      </w:r>
      <w:r>
        <w:rPr>
          <w:sz w:val="22"/>
        </w:rPr>
        <w:t>place</w:t>
      </w:r>
      <w:r>
        <w:rPr>
          <w:spacing w:val="-4"/>
          <w:sz w:val="22"/>
        </w:rPr>
        <w:t> </w:t>
      </w:r>
      <w:r>
        <w:rPr>
          <w:sz w:val="22"/>
        </w:rPr>
        <w:t>the</w:t>
      </w:r>
      <w:r>
        <w:rPr>
          <w:spacing w:val="-9"/>
          <w:sz w:val="22"/>
        </w:rPr>
        <w:t> </w:t>
      </w:r>
      <w:r>
        <w:rPr>
          <w:sz w:val="22"/>
        </w:rPr>
        <w:t>unit</w:t>
      </w:r>
      <w:r>
        <w:rPr>
          <w:spacing w:val="-2"/>
          <w:sz w:val="22"/>
        </w:rPr>
        <w:t> </w:t>
      </w:r>
      <w:r>
        <w:rPr>
          <w:sz w:val="22"/>
        </w:rPr>
        <w:t>in</w:t>
      </w:r>
      <w:r>
        <w:rPr>
          <w:spacing w:val="-9"/>
          <w:sz w:val="22"/>
        </w:rPr>
        <w:t> </w:t>
      </w:r>
      <w:r>
        <w:rPr>
          <w:sz w:val="22"/>
        </w:rPr>
        <w:t>the</w:t>
      </w:r>
      <w:r>
        <w:rPr>
          <w:spacing w:val="-9"/>
          <w:sz w:val="22"/>
        </w:rPr>
        <w:t> </w:t>
      </w:r>
      <w:r>
        <w:rPr>
          <w:sz w:val="22"/>
        </w:rPr>
        <w:t>bottom</w:t>
      </w:r>
      <w:r>
        <w:rPr>
          <w:spacing w:val="-8"/>
          <w:sz w:val="22"/>
        </w:rPr>
        <w:t> </w:t>
      </w:r>
      <w:r>
        <w:rPr>
          <w:sz w:val="22"/>
        </w:rPr>
        <w:t>corner</w:t>
      </w:r>
      <w:r>
        <w:rPr>
          <w:spacing w:val="-5"/>
          <w:sz w:val="22"/>
        </w:rPr>
        <w:t> </w:t>
      </w:r>
      <w:r>
        <w:rPr>
          <w:sz w:val="22"/>
        </w:rPr>
        <w:t>of</w:t>
      </w:r>
      <w:r>
        <w:rPr>
          <w:spacing w:val="-2"/>
          <w:sz w:val="22"/>
        </w:rPr>
        <w:t> </w:t>
      </w:r>
      <w:r>
        <w:rPr>
          <w:sz w:val="22"/>
        </w:rPr>
        <w:t>the</w:t>
      </w:r>
      <w:r>
        <w:rPr>
          <w:spacing w:val="-9"/>
          <w:sz w:val="22"/>
        </w:rPr>
        <w:t> </w:t>
      </w:r>
      <w:r>
        <w:rPr>
          <w:sz w:val="22"/>
        </w:rPr>
        <w:t>storage</w:t>
      </w:r>
      <w:r>
        <w:rPr>
          <w:spacing w:val="-6"/>
          <w:sz w:val="22"/>
        </w:rPr>
        <w:t> </w:t>
      </w:r>
      <w:r>
        <w:rPr>
          <w:sz w:val="22"/>
        </w:rPr>
        <w:t>bin.</w:t>
      </w:r>
      <w:r>
        <w:rPr>
          <w:spacing w:val="-7"/>
          <w:sz w:val="22"/>
        </w:rPr>
        <w:t> </w:t>
      </w:r>
      <w:r>
        <w:rPr>
          <w:sz w:val="22"/>
        </w:rPr>
        <w:t>Make</w:t>
      </w:r>
      <w:r>
        <w:rPr>
          <w:spacing w:val="-6"/>
          <w:sz w:val="22"/>
        </w:rPr>
        <w:t> </w:t>
      </w:r>
      <w:r>
        <w:rPr>
          <w:sz w:val="22"/>
        </w:rPr>
        <w:t>a notch along the top edge of the bin to pull the cord up through.</w:t>
      </w:r>
    </w:p>
    <w:p>
      <w:pPr>
        <w:pStyle w:val="BodyText"/>
        <w:spacing w:before="10"/>
        <w:rPr>
          <w:sz w:val="29"/>
        </w:rPr>
      </w:pPr>
    </w:p>
    <w:p>
      <w:pPr>
        <w:pStyle w:val="ListParagraph"/>
        <w:numPr>
          <w:ilvl w:val="2"/>
          <w:numId w:val="63"/>
        </w:numPr>
        <w:tabs>
          <w:tab w:pos="2544" w:val="left" w:leader="none"/>
          <w:tab w:pos="2757" w:val="left" w:leader="none"/>
        </w:tabs>
        <w:spacing w:line="240" w:lineRule="auto" w:before="1" w:after="0"/>
        <w:ind w:left="2544" w:right="1559" w:hanging="505"/>
        <w:jc w:val="left"/>
        <w:rPr>
          <w:sz w:val="22"/>
        </w:rPr>
      </w:pPr>
      <w:r>
        <w:rPr>
          <w:sz w:val="22"/>
        </w:rPr>
        <w:t>Plug</w:t>
      </w:r>
      <w:r>
        <w:rPr>
          <w:spacing w:val="-4"/>
          <w:sz w:val="22"/>
        </w:rPr>
        <w:t> </w:t>
      </w:r>
      <w:r>
        <w:rPr>
          <w:sz w:val="22"/>
        </w:rPr>
        <w:t>the</w:t>
      </w:r>
      <w:r>
        <w:rPr>
          <w:spacing w:val="-6"/>
          <w:sz w:val="22"/>
        </w:rPr>
        <w:t> </w:t>
      </w:r>
      <w:r>
        <w:rPr>
          <w:sz w:val="22"/>
        </w:rPr>
        <w:t>power</w:t>
      </w:r>
      <w:r>
        <w:rPr>
          <w:spacing w:val="-3"/>
          <w:sz w:val="22"/>
        </w:rPr>
        <w:t> </w:t>
      </w:r>
      <w:r>
        <w:rPr>
          <w:sz w:val="22"/>
        </w:rPr>
        <w:t>cord</w:t>
      </w:r>
      <w:r>
        <w:rPr>
          <w:spacing w:val="-6"/>
          <w:sz w:val="22"/>
        </w:rPr>
        <w:t> </w:t>
      </w:r>
      <w:r>
        <w:rPr>
          <w:sz w:val="22"/>
        </w:rPr>
        <w:t>of</w:t>
      </w:r>
      <w:r>
        <w:rPr>
          <w:spacing w:val="-7"/>
          <w:sz w:val="22"/>
        </w:rPr>
        <w:t> </w:t>
      </w:r>
      <w:r>
        <w:rPr>
          <w:sz w:val="22"/>
        </w:rPr>
        <w:t>the</w:t>
      </w:r>
      <w:r>
        <w:rPr>
          <w:spacing w:val="-4"/>
          <w:sz w:val="22"/>
        </w:rPr>
        <w:t> </w:t>
      </w:r>
      <w:r>
        <w:rPr>
          <w:sz w:val="22"/>
        </w:rPr>
        <w:t>lamp</w:t>
      </w:r>
      <w:r>
        <w:rPr>
          <w:spacing w:val="-6"/>
          <w:sz w:val="22"/>
        </w:rPr>
        <w:t> </w:t>
      </w:r>
      <w:r>
        <w:rPr>
          <w:sz w:val="22"/>
        </w:rPr>
        <w:t>into</w:t>
      </w:r>
      <w:r>
        <w:rPr>
          <w:spacing w:val="-6"/>
          <w:sz w:val="22"/>
        </w:rPr>
        <w:t> </w:t>
      </w:r>
      <w:r>
        <w:rPr>
          <w:sz w:val="22"/>
        </w:rPr>
        <w:t>one</w:t>
      </w:r>
      <w:r>
        <w:rPr>
          <w:spacing w:val="-9"/>
          <w:sz w:val="22"/>
        </w:rPr>
        <w:t> </w:t>
      </w:r>
      <w:r>
        <w:rPr>
          <w:sz w:val="22"/>
        </w:rPr>
        <w:t>of</w:t>
      </w:r>
      <w:r>
        <w:rPr>
          <w:spacing w:val="-5"/>
          <w:sz w:val="22"/>
        </w:rPr>
        <w:t> </w:t>
      </w:r>
      <w:r>
        <w:rPr>
          <w:sz w:val="22"/>
        </w:rPr>
        <w:t>the</w:t>
      </w:r>
      <w:r>
        <w:rPr>
          <w:spacing w:val="-6"/>
          <w:sz w:val="22"/>
        </w:rPr>
        <w:t> </w:t>
      </w:r>
      <w:r>
        <w:rPr>
          <w:sz w:val="22"/>
        </w:rPr>
        <w:t>sockets</w:t>
      </w:r>
      <w:r>
        <w:rPr>
          <w:spacing w:val="-8"/>
          <w:sz w:val="22"/>
        </w:rPr>
        <w:t> </w:t>
      </w:r>
      <w:r>
        <w:rPr>
          <w:sz w:val="22"/>
        </w:rPr>
        <w:t>on</w:t>
      </w:r>
      <w:r>
        <w:rPr>
          <w:spacing w:val="-9"/>
          <w:sz w:val="22"/>
        </w:rPr>
        <w:t> </w:t>
      </w:r>
      <w:r>
        <w:rPr>
          <w:sz w:val="22"/>
        </w:rPr>
        <w:t>the</w:t>
      </w:r>
      <w:r>
        <w:rPr>
          <w:spacing w:val="-2"/>
          <w:sz w:val="22"/>
        </w:rPr>
        <w:t> </w:t>
      </w:r>
      <w:r>
        <w:rPr>
          <w:sz w:val="22"/>
        </w:rPr>
        <w:t>Rheostat.</w:t>
      </w:r>
      <w:r>
        <w:rPr>
          <w:spacing w:val="-2"/>
          <w:sz w:val="22"/>
        </w:rPr>
        <w:t> </w:t>
      </w:r>
      <w:r>
        <w:rPr>
          <w:sz w:val="22"/>
        </w:rPr>
        <w:t>Place</w:t>
      </w:r>
      <w:r>
        <w:rPr>
          <w:spacing w:val="-4"/>
          <w:sz w:val="22"/>
        </w:rPr>
        <w:t> </w:t>
      </w:r>
      <w:r>
        <w:rPr>
          <w:sz w:val="22"/>
        </w:rPr>
        <w:t>a 40 or 60 Watt incandescent light bulb (no LED) into the lamp holder</w:t>
      </w:r>
    </w:p>
    <w:p>
      <w:pPr>
        <w:pStyle w:val="BodyText"/>
        <w:rPr>
          <w:sz w:val="30"/>
        </w:rPr>
      </w:pPr>
    </w:p>
    <w:p>
      <w:pPr>
        <w:pStyle w:val="ListParagraph"/>
        <w:numPr>
          <w:ilvl w:val="2"/>
          <w:numId w:val="63"/>
        </w:numPr>
        <w:tabs>
          <w:tab w:pos="2544" w:val="left" w:leader="none"/>
          <w:tab w:pos="2757" w:val="left" w:leader="none"/>
        </w:tabs>
        <w:spacing w:line="240" w:lineRule="auto" w:before="1" w:after="0"/>
        <w:ind w:left="2544" w:right="1603" w:hanging="505"/>
        <w:jc w:val="left"/>
        <w:rPr>
          <w:sz w:val="22"/>
        </w:rPr>
      </w:pPr>
      <w:r>
        <w:rPr>
          <w:sz w:val="22"/>
        </w:rPr>
        <w:t>Place the Hygrotherm controller on the outside of the storage bin (the environment). Place the temperature/RH sensor inside the environment. Alternatively,</w:t>
      </w:r>
      <w:r>
        <w:rPr>
          <w:spacing w:val="-2"/>
          <w:sz w:val="22"/>
        </w:rPr>
        <w:t> </w:t>
      </w:r>
      <w:r>
        <w:rPr>
          <w:sz w:val="22"/>
        </w:rPr>
        <w:t>a</w:t>
      </w:r>
      <w:r>
        <w:rPr>
          <w:spacing w:val="-4"/>
          <w:sz w:val="22"/>
        </w:rPr>
        <w:t> </w:t>
      </w:r>
      <w:r>
        <w:rPr>
          <w:sz w:val="22"/>
        </w:rPr>
        <w:t>hole</w:t>
      </w:r>
      <w:r>
        <w:rPr>
          <w:spacing w:val="-4"/>
          <w:sz w:val="22"/>
        </w:rPr>
        <w:t> </w:t>
      </w:r>
      <w:r>
        <w:rPr>
          <w:sz w:val="22"/>
        </w:rPr>
        <w:t>or</w:t>
      </w:r>
      <w:r>
        <w:rPr>
          <w:spacing w:val="-3"/>
          <w:sz w:val="22"/>
        </w:rPr>
        <w:t> </w:t>
      </w:r>
      <w:r>
        <w:rPr>
          <w:sz w:val="22"/>
        </w:rPr>
        <w:t>notch</w:t>
      </w:r>
      <w:r>
        <w:rPr>
          <w:spacing w:val="-4"/>
          <w:sz w:val="22"/>
        </w:rPr>
        <w:t> </w:t>
      </w:r>
      <w:r>
        <w:rPr>
          <w:sz w:val="22"/>
        </w:rPr>
        <w:t>could</w:t>
      </w:r>
      <w:r>
        <w:rPr>
          <w:spacing w:val="-6"/>
          <w:sz w:val="22"/>
        </w:rPr>
        <w:t> </w:t>
      </w:r>
      <w:r>
        <w:rPr>
          <w:sz w:val="22"/>
        </w:rPr>
        <w:t>be</w:t>
      </w:r>
      <w:r>
        <w:rPr>
          <w:spacing w:val="-9"/>
          <w:sz w:val="22"/>
        </w:rPr>
        <w:t> </w:t>
      </w:r>
      <w:r>
        <w:rPr>
          <w:sz w:val="22"/>
        </w:rPr>
        <w:t>made</w:t>
      </w:r>
      <w:r>
        <w:rPr>
          <w:spacing w:val="-4"/>
          <w:sz w:val="22"/>
        </w:rPr>
        <w:t> </w:t>
      </w:r>
      <w:r>
        <w:rPr>
          <w:sz w:val="22"/>
        </w:rPr>
        <w:t>in</w:t>
      </w:r>
      <w:r>
        <w:rPr>
          <w:spacing w:val="-6"/>
          <w:sz w:val="22"/>
        </w:rPr>
        <w:t> </w:t>
      </w:r>
      <w:r>
        <w:rPr>
          <w:sz w:val="22"/>
        </w:rPr>
        <w:t>the</w:t>
      </w:r>
      <w:r>
        <w:rPr>
          <w:spacing w:val="-4"/>
          <w:sz w:val="22"/>
        </w:rPr>
        <w:t> </w:t>
      </w:r>
      <w:r>
        <w:rPr>
          <w:sz w:val="22"/>
        </w:rPr>
        <w:t>top</w:t>
      </w:r>
      <w:r>
        <w:rPr>
          <w:spacing w:val="-6"/>
          <w:sz w:val="22"/>
        </w:rPr>
        <w:t> </w:t>
      </w:r>
      <w:r>
        <w:rPr>
          <w:sz w:val="22"/>
        </w:rPr>
        <w:t>of</w:t>
      </w:r>
      <w:r>
        <w:rPr>
          <w:spacing w:val="-2"/>
          <w:sz w:val="22"/>
        </w:rPr>
        <w:t> </w:t>
      </w:r>
      <w:r>
        <w:rPr>
          <w:sz w:val="22"/>
        </w:rPr>
        <w:t>the</w:t>
      </w:r>
      <w:r>
        <w:rPr>
          <w:spacing w:val="-7"/>
          <w:sz w:val="22"/>
        </w:rPr>
        <w:t> </w:t>
      </w:r>
      <w:r>
        <w:rPr>
          <w:sz w:val="22"/>
        </w:rPr>
        <w:t>bin</w:t>
      </w:r>
      <w:r>
        <w:rPr>
          <w:spacing w:val="-6"/>
          <w:sz w:val="22"/>
        </w:rPr>
        <w:t> </w:t>
      </w:r>
      <w:r>
        <w:rPr>
          <w:sz w:val="22"/>
        </w:rPr>
        <w:t>to</w:t>
      </w:r>
      <w:r>
        <w:rPr>
          <w:spacing w:val="-6"/>
          <w:sz w:val="22"/>
        </w:rPr>
        <w:t> </w:t>
      </w:r>
      <w:r>
        <w:rPr>
          <w:sz w:val="22"/>
        </w:rPr>
        <w:t>allow</w:t>
      </w:r>
      <w:r>
        <w:rPr>
          <w:spacing w:val="-7"/>
          <w:sz w:val="22"/>
        </w:rPr>
        <w:t> </w:t>
      </w:r>
      <w:r>
        <w:rPr>
          <w:sz w:val="22"/>
        </w:rPr>
        <w:t>the</w:t>
      </w:r>
      <w:r>
        <w:rPr>
          <w:spacing w:val="-4"/>
          <w:sz w:val="22"/>
        </w:rPr>
        <w:t> </w:t>
      </w:r>
      <w:r>
        <w:rPr>
          <w:sz w:val="22"/>
        </w:rPr>
        <w:t>probe wire to pass without interfering with the placement of the top.</w:t>
      </w:r>
    </w:p>
    <w:p>
      <w:pPr>
        <w:pStyle w:val="BodyText"/>
        <w:spacing w:before="1"/>
        <w:rPr>
          <w:sz w:val="30"/>
        </w:rPr>
      </w:pPr>
    </w:p>
    <w:p>
      <w:pPr>
        <w:pStyle w:val="ListParagraph"/>
        <w:numPr>
          <w:ilvl w:val="2"/>
          <w:numId w:val="63"/>
        </w:numPr>
        <w:tabs>
          <w:tab w:pos="2544" w:val="left" w:leader="none"/>
          <w:tab w:pos="2757" w:val="left" w:leader="none"/>
        </w:tabs>
        <w:spacing w:line="240" w:lineRule="auto" w:before="0" w:after="0"/>
        <w:ind w:left="2544" w:right="1549" w:hanging="505"/>
        <w:jc w:val="left"/>
        <w:rPr>
          <w:sz w:val="22"/>
        </w:rPr>
      </w:pPr>
      <w:r>
        <w:rPr>
          <w:sz w:val="22"/>
        </w:rPr>
        <w:t>Assemble the Repti-fogger per manufacturer’s instructions. Clamp the outfeed hose</w:t>
      </w:r>
      <w:r>
        <w:rPr>
          <w:spacing w:val="-4"/>
          <w:sz w:val="22"/>
        </w:rPr>
        <w:t> </w:t>
      </w:r>
      <w:r>
        <w:rPr>
          <w:sz w:val="22"/>
        </w:rPr>
        <w:t>to</w:t>
      </w:r>
      <w:r>
        <w:rPr>
          <w:spacing w:val="-9"/>
          <w:sz w:val="22"/>
        </w:rPr>
        <w:t> </w:t>
      </w:r>
      <w:r>
        <w:rPr>
          <w:sz w:val="22"/>
        </w:rPr>
        <w:t>the</w:t>
      </w:r>
      <w:r>
        <w:rPr>
          <w:spacing w:val="-9"/>
          <w:sz w:val="22"/>
        </w:rPr>
        <w:t> </w:t>
      </w:r>
      <w:r>
        <w:rPr>
          <w:sz w:val="22"/>
        </w:rPr>
        <w:t>top</w:t>
      </w:r>
      <w:r>
        <w:rPr>
          <w:spacing w:val="-6"/>
          <w:sz w:val="22"/>
        </w:rPr>
        <w:t> </w:t>
      </w:r>
      <w:r>
        <w:rPr>
          <w:sz w:val="22"/>
        </w:rPr>
        <w:t>rim</w:t>
      </w:r>
      <w:r>
        <w:rPr>
          <w:spacing w:val="-2"/>
          <w:sz w:val="22"/>
        </w:rPr>
        <w:t> </w:t>
      </w:r>
      <w:r>
        <w:rPr>
          <w:sz w:val="22"/>
        </w:rPr>
        <w:t>of</w:t>
      </w:r>
      <w:r>
        <w:rPr>
          <w:spacing w:val="-5"/>
          <w:sz w:val="22"/>
        </w:rPr>
        <w:t> </w:t>
      </w:r>
      <w:r>
        <w:rPr>
          <w:sz w:val="22"/>
        </w:rPr>
        <w:t>the</w:t>
      </w:r>
      <w:r>
        <w:rPr>
          <w:spacing w:val="-6"/>
          <w:sz w:val="22"/>
        </w:rPr>
        <w:t> </w:t>
      </w:r>
      <w:r>
        <w:rPr>
          <w:sz w:val="22"/>
        </w:rPr>
        <w:t>storage</w:t>
      </w:r>
      <w:r>
        <w:rPr>
          <w:spacing w:val="-4"/>
          <w:sz w:val="22"/>
        </w:rPr>
        <w:t> </w:t>
      </w:r>
      <w:r>
        <w:rPr>
          <w:sz w:val="22"/>
        </w:rPr>
        <w:t>bin</w:t>
      </w:r>
      <w:r>
        <w:rPr>
          <w:spacing w:val="-4"/>
          <w:sz w:val="22"/>
        </w:rPr>
        <w:t> </w:t>
      </w:r>
      <w:r>
        <w:rPr>
          <w:sz w:val="22"/>
        </w:rPr>
        <w:t>in</w:t>
      </w:r>
      <w:r>
        <w:rPr>
          <w:spacing w:val="-6"/>
          <w:sz w:val="22"/>
        </w:rPr>
        <w:t> </w:t>
      </w:r>
      <w:r>
        <w:rPr>
          <w:sz w:val="22"/>
        </w:rPr>
        <w:t>such</w:t>
      </w:r>
      <w:r>
        <w:rPr>
          <w:spacing w:val="-6"/>
          <w:sz w:val="22"/>
        </w:rPr>
        <w:t> </w:t>
      </w:r>
      <w:r>
        <w:rPr>
          <w:sz w:val="22"/>
        </w:rPr>
        <w:t>a</w:t>
      </w:r>
      <w:r>
        <w:rPr>
          <w:spacing w:val="-9"/>
          <w:sz w:val="22"/>
        </w:rPr>
        <w:t> </w:t>
      </w:r>
      <w:r>
        <w:rPr>
          <w:sz w:val="22"/>
        </w:rPr>
        <w:t>manner</w:t>
      </w:r>
      <w:r>
        <w:rPr>
          <w:spacing w:val="-5"/>
          <w:sz w:val="22"/>
        </w:rPr>
        <w:t> </w:t>
      </w:r>
      <w:r>
        <w:rPr>
          <w:sz w:val="22"/>
        </w:rPr>
        <w:t>that</w:t>
      </w:r>
      <w:r>
        <w:rPr>
          <w:spacing w:val="-7"/>
          <w:sz w:val="22"/>
        </w:rPr>
        <w:t> </w:t>
      </w:r>
      <w:r>
        <w:rPr>
          <w:sz w:val="22"/>
        </w:rPr>
        <w:t>the</w:t>
      </w:r>
      <w:r>
        <w:rPr>
          <w:spacing w:val="-6"/>
          <w:sz w:val="22"/>
        </w:rPr>
        <w:t> </w:t>
      </w:r>
      <w:r>
        <w:rPr>
          <w:sz w:val="22"/>
        </w:rPr>
        <w:t>hose</w:t>
      </w:r>
      <w:r>
        <w:rPr>
          <w:spacing w:val="-6"/>
          <w:sz w:val="22"/>
        </w:rPr>
        <w:t> </w:t>
      </w:r>
      <w:r>
        <w:rPr>
          <w:sz w:val="22"/>
        </w:rPr>
        <w:t>protrudes</w:t>
      </w:r>
      <w:r>
        <w:rPr>
          <w:spacing w:val="-3"/>
          <w:sz w:val="22"/>
        </w:rPr>
        <w:t> </w:t>
      </w:r>
      <w:r>
        <w:rPr>
          <w:sz w:val="22"/>
        </w:rPr>
        <w:t>into the space 3-4 inches. Alternatively cut a circular hole in the side of the tub and push the hose into the interior. Plug the power cord into the Hygrotherm controller receptacle marked “Humidity”</w:t>
      </w:r>
    </w:p>
    <w:p>
      <w:pPr>
        <w:pStyle w:val="BodyText"/>
        <w:spacing w:before="1"/>
      </w:pPr>
    </w:p>
    <w:p>
      <w:pPr>
        <w:pStyle w:val="ListParagraph"/>
        <w:numPr>
          <w:ilvl w:val="2"/>
          <w:numId w:val="63"/>
        </w:numPr>
        <w:tabs>
          <w:tab w:pos="2544" w:val="left" w:leader="none"/>
          <w:tab w:pos="2757" w:val="left" w:leader="none"/>
        </w:tabs>
        <w:spacing w:line="240" w:lineRule="auto" w:before="0" w:after="0"/>
        <w:ind w:left="2544" w:right="1633" w:hanging="505"/>
        <w:jc w:val="left"/>
        <w:rPr>
          <w:sz w:val="22"/>
        </w:rPr>
      </w:pPr>
      <w:r>
        <w:rPr>
          <w:sz w:val="22"/>
        </w:rPr>
        <w:t>Assemble</w:t>
      </w:r>
      <w:r>
        <w:rPr>
          <w:spacing w:val="-10"/>
          <w:sz w:val="22"/>
        </w:rPr>
        <w:t> </w:t>
      </w:r>
      <w:r>
        <w:rPr>
          <w:sz w:val="22"/>
        </w:rPr>
        <w:t>the</w:t>
      </w:r>
      <w:r>
        <w:rPr>
          <w:spacing w:val="-7"/>
          <w:sz w:val="22"/>
        </w:rPr>
        <w:t> </w:t>
      </w:r>
      <w:r>
        <w:rPr>
          <w:sz w:val="22"/>
        </w:rPr>
        <w:t>cooling</w:t>
      </w:r>
      <w:r>
        <w:rPr>
          <w:spacing w:val="-7"/>
          <w:sz w:val="22"/>
        </w:rPr>
        <w:t> </w:t>
      </w:r>
      <w:r>
        <w:rPr>
          <w:sz w:val="22"/>
        </w:rPr>
        <w:t>fan</w:t>
      </w:r>
      <w:r>
        <w:rPr>
          <w:spacing w:val="-10"/>
          <w:sz w:val="22"/>
        </w:rPr>
        <w:t> </w:t>
      </w:r>
      <w:r>
        <w:rPr>
          <w:sz w:val="22"/>
        </w:rPr>
        <w:t>unit</w:t>
      </w:r>
      <w:r>
        <w:rPr>
          <w:spacing w:val="-3"/>
          <w:sz w:val="22"/>
        </w:rPr>
        <w:t> </w:t>
      </w:r>
      <w:r>
        <w:rPr>
          <w:sz w:val="22"/>
        </w:rPr>
        <w:t>per</w:t>
      </w:r>
      <w:r>
        <w:rPr>
          <w:spacing w:val="-11"/>
          <w:sz w:val="22"/>
        </w:rPr>
        <w:t> </w:t>
      </w:r>
      <w:r>
        <w:rPr>
          <w:sz w:val="22"/>
        </w:rPr>
        <w:t>manufacturer’s</w:t>
      </w:r>
      <w:r>
        <w:rPr>
          <w:spacing w:val="-9"/>
          <w:sz w:val="22"/>
        </w:rPr>
        <w:t> </w:t>
      </w:r>
      <w:r>
        <w:rPr>
          <w:sz w:val="22"/>
        </w:rPr>
        <w:t>instructions</w:t>
      </w:r>
      <w:r>
        <w:rPr>
          <w:spacing w:val="-7"/>
          <w:sz w:val="22"/>
        </w:rPr>
        <w:t> </w:t>
      </w:r>
      <w:r>
        <w:rPr>
          <w:sz w:val="22"/>
        </w:rPr>
        <w:t>and</w:t>
      </w:r>
      <w:r>
        <w:rPr>
          <w:spacing w:val="-10"/>
          <w:sz w:val="22"/>
        </w:rPr>
        <w:t> </w:t>
      </w:r>
      <w:r>
        <w:rPr>
          <w:sz w:val="22"/>
        </w:rPr>
        <w:t>secure</w:t>
      </w:r>
      <w:r>
        <w:rPr>
          <w:spacing w:val="-10"/>
          <w:sz w:val="22"/>
        </w:rPr>
        <w:t> </w:t>
      </w:r>
      <w:r>
        <w:rPr>
          <w:sz w:val="22"/>
        </w:rPr>
        <w:t>output air tube to the rim of the storage bin in a manor so that the output (cooling) air is directed into the environment (storage bin). Plug the power cable into the Hygrotherm Controller Receptacle marked “Temperature”</w:t>
      </w:r>
    </w:p>
    <w:p>
      <w:pPr>
        <w:pStyle w:val="BodyText"/>
        <w:spacing w:before="7"/>
        <w:rPr>
          <w:sz w:val="31"/>
        </w:rPr>
      </w:pPr>
    </w:p>
    <w:p>
      <w:pPr>
        <w:spacing w:before="0"/>
        <w:ind w:left="1048" w:right="0" w:firstLine="0"/>
        <w:jc w:val="left"/>
        <w:rPr>
          <w:sz w:val="20"/>
        </w:rPr>
      </w:pPr>
      <w:r>
        <w:rPr>
          <w:b/>
          <w:sz w:val="20"/>
        </w:rPr>
        <w:t>Note:</w:t>
      </w:r>
      <w:r>
        <w:rPr>
          <w:b/>
          <w:spacing w:val="63"/>
          <w:sz w:val="20"/>
        </w:rPr>
        <w:t> </w:t>
      </w:r>
      <w:r>
        <w:rPr>
          <w:sz w:val="20"/>
        </w:rPr>
        <w:t>The</w:t>
      </w:r>
      <w:r>
        <w:rPr>
          <w:spacing w:val="-11"/>
          <w:sz w:val="20"/>
        </w:rPr>
        <w:t> </w:t>
      </w:r>
      <w:r>
        <w:rPr>
          <w:sz w:val="20"/>
        </w:rPr>
        <w:t>cooling</w:t>
      </w:r>
      <w:r>
        <w:rPr>
          <w:spacing w:val="-5"/>
          <w:sz w:val="20"/>
        </w:rPr>
        <w:t> </w:t>
      </w:r>
      <w:r>
        <w:rPr>
          <w:sz w:val="20"/>
        </w:rPr>
        <w:t>assembly</w:t>
      </w:r>
      <w:r>
        <w:rPr>
          <w:spacing w:val="-7"/>
          <w:sz w:val="20"/>
        </w:rPr>
        <w:t> </w:t>
      </w:r>
      <w:r>
        <w:rPr>
          <w:sz w:val="20"/>
        </w:rPr>
        <w:t>is</w:t>
      </w:r>
      <w:r>
        <w:rPr>
          <w:spacing w:val="-4"/>
          <w:sz w:val="20"/>
        </w:rPr>
        <w:t> </w:t>
      </w:r>
      <w:r>
        <w:rPr>
          <w:sz w:val="20"/>
        </w:rPr>
        <w:t>meant</w:t>
      </w:r>
      <w:r>
        <w:rPr>
          <w:spacing w:val="-9"/>
          <w:sz w:val="20"/>
        </w:rPr>
        <w:t> </w:t>
      </w:r>
      <w:r>
        <w:rPr>
          <w:sz w:val="20"/>
        </w:rPr>
        <w:t>to</w:t>
      </w:r>
      <w:r>
        <w:rPr>
          <w:spacing w:val="-10"/>
          <w:sz w:val="20"/>
        </w:rPr>
        <w:t> </w:t>
      </w:r>
      <w:r>
        <w:rPr>
          <w:sz w:val="20"/>
        </w:rPr>
        <w:t>be</w:t>
      </w:r>
      <w:r>
        <w:rPr>
          <w:spacing w:val="-8"/>
          <w:sz w:val="20"/>
        </w:rPr>
        <w:t> </w:t>
      </w:r>
      <w:r>
        <w:rPr>
          <w:sz w:val="20"/>
        </w:rPr>
        <w:t>hung</w:t>
      </w:r>
      <w:r>
        <w:rPr>
          <w:spacing w:val="-6"/>
          <w:sz w:val="20"/>
        </w:rPr>
        <w:t> </w:t>
      </w:r>
      <w:r>
        <w:rPr>
          <w:sz w:val="20"/>
        </w:rPr>
        <w:t>on</w:t>
      </w:r>
      <w:r>
        <w:rPr>
          <w:spacing w:val="-7"/>
          <w:sz w:val="20"/>
        </w:rPr>
        <w:t> </w:t>
      </w:r>
      <w:r>
        <w:rPr>
          <w:sz w:val="20"/>
        </w:rPr>
        <w:t>the</w:t>
      </w:r>
      <w:r>
        <w:rPr>
          <w:spacing w:val="-12"/>
          <w:sz w:val="20"/>
        </w:rPr>
        <w:t> </w:t>
      </w:r>
      <w:r>
        <w:rPr>
          <w:sz w:val="20"/>
        </w:rPr>
        <w:t>outside</w:t>
      </w:r>
      <w:r>
        <w:rPr>
          <w:spacing w:val="-9"/>
          <w:sz w:val="20"/>
        </w:rPr>
        <w:t> </w:t>
      </w:r>
      <w:r>
        <w:rPr>
          <w:sz w:val="20"/>
        </w:rPr>
        <w:t>from</w:t>
      </w:r>
      <w:r>
        <w:rPr>
          <w:spacing w:val="-8"/>
          <w:sz w:val="20"/>
        </w:rPr>
        <w:t> </w:t>
      </w:r>
      <w:r>
        <w:rPr>
          <w:sz w:val="20"/>
        </w:rPr>
        <w:t>the</w:t>
      </w:r>
      <w:r>
        <w:rPr>
          <w:spacing w:val="-8"/>
          <w:sz w:val="20"/>
        </w:rPr>
        <w:t> </w:t>
      </w:r>
      <w:r>
        <w:rPr>
          <w:sz w:val="20"/>
        </w:rPr>
        <w:t>top</w:t>
      </w:r>
      <w:r>
        <w:rPr>
          <w:spacing w:val="-6"/>
          <w:sz w:val="20"/>
        </w:rPr>
        <w:t> </w:t>
      </w:r>
      <w:r>
        <w:rPr>
          <w:sz w:val="20"/>
        </w:rPr>
        <w:t>edge</w:t>
      </w:r>
      <w:r>
        <w:rPr>
          <w:spacing w:val="-6"/>
          <w:sz w:val="20"/>
        </w:rPr>
        <w:t> </w:t>
      </w:r>
      <w:r>
        <w:rPr>
          <w:sz w:val="20"/>
        </w:rPr>
        <w:t>of</w:t>
      </w:r>
      <w:r>
        <w:rPr>
          <w:spacing w:val="-5"/>
          <w:sz w:val="20"/>
        </w:rPr>
        <w:t> </w:t>
      </w:r>
      <w:r>
        <w:rPr>
          <w:sz w:val="20"/>
        </w:rPr>
        <w:t>the</w:t>
      </w:r>
      <w:r>
        <w:rPr>
          <w:spacing w:val="-4"/>
          <w:sz w:val="20"/>
        </w:rPr>
        <w:t> </w:t>
      </w:r>
      <w:r>
        <w:rPr>
          <w:sz w:val="20"/>
        </w:rPr>
        <w:t>storage</w:t>
      </w:r>
      <w:r>
        <w:rPr>
          <w:spacing w:val="-4"/>
          <w:sz w:val="20"/>
        </w:rPr>
        <w:t> bin.</w:t>
      </w:r>
    </w:p>
    <w:p>
      <w:pPr>
        <w:pStyle w:val="BodyText"/>
        <w:spacing w:before="2"/>
      </w:pPr>
    </w:p>
    <w:p>
      <w:pPr>
        <w:pStyle w:val="ListParagraph"/>
        <w:numPr>
          <w:ilvl w:val="2"/>
          <w:numId w:val="63"/>
        </w:numPr>
        <w:tabs>
          <w:tab w:pos="2755" w:val="left" w:leader="none"/>
        </w:tabs>
        <w:spacing w:line="240" w:lineRule="auto" w:before="0" w:after="0"/>
        <w:ind w:left="2755" w:right="0" w:hanging="715"/>
        <w:jc w:val="left"/>
        <w:rPr>
          <w:sz w:val="22"/>
        </w:rPr>
      </w:pPr>
      <w:r>
        <w:rPr>
          <w:sz w:val="22"/>
        </w:rPr>
        <w:t>Proceed</w:t>
      </w:r>
      <w:r>
        <w:rPr>
          <w:spacing w:val="-11"/>
          <w:sz w:val="22"/>
        </w:rPr>
        <w:t> </w:t>
      </w:r>
      <w:r>
        <w:rPr>
          <w:sz w:val="22"/>
        </w:rPr>
        <w:t>to</w:t>
      </w:r>
      <w:r>
        <w:rPr>
          <w:spacing w:val="-10"/>
          <w:sz w:val="22"/>
        </w:rPr>
        <w:t> </w:t>
      </w:r>
      <w:r>
        <w:rPr>
          <w:sz w:val="22"/>
        </w:rPr>
        <w:t>the</w:t>
      </w:r>
      <w:r>
        <w:rPr>
          <w:spacing w:val="-10"/>
          <w:sz w:val="22"/>
        </w:rPr>
        <w:t> </w:t>
      </w:r>
      <w:r>
        <w:rPr>
          <w:sz w:val="22"/>
        </w:rPr>
        <w:t>next</w:t>
      </w:r>
      <w:r>
        <w:rPr>
          <w:spacing w:val="-8"/>
          <w:sz w:val="22"/>
        </w:rPr>
        <w:t> </w:t>
      </w:r>
      <w:r>
        <w:rPr>
          <w:sz w:val="22"/>
        </w:rPr>
        <w:t>section</w:t>
      </w:r>
      <w:r>
        <w:rPr>
          <w:spacing w:val="-8"/>
          <w:sz w:val="22"/>
        </w:rPr>
        <w:t> </w:t>
      </w:r>
      <w:r>
        <w:rPr>
          <w:sz w:val="22"/>
        </w:rPr>
        <w:t>for</w:t>
      </w:r>
      <w:r>
        <w:rPr>
          <w:spacing w:val="-4"/>
          <w:sz w:val="22"/>
        </w:rPr>
        <w:t> </w:t>
      </w:r>
      <w:r>
        <w:rPr>
          <w:sz w:val="22"/>
        </w:rPr>
        <w:t>programming</w:t>
      </w:r>
      <w:r>
        <w:rPr>
          <w:spacing w:val="-7"/>
          <w:sz w:val="22"/>
        </w:rPr>
        <w:t> </w:t>
      </w:r>
      <w:r>
        <w:rPr>
          <w:sz w:val="22"/>
        </w:rPr>
        <w:t>the</w:t>
      </w:r>
      <w:r>
        <w:rPr>
          <w:spacing w:val="-12"/>
          <w:sz w:val="22"/>
        </w:rPr>
        <w:t> </w:t>
      </w:r>
      <w:r>
        <w:rPr>
          <w:spacing w:val="-2"/>
          <w:sz w:val="22"/>
        </w:rPr>
        <w:t>controller</w:t>
      </w:r>
    </w:p>
    <w:p>
      <w:pPr>
        <w:pStyle w:val="BodyText"/>
        <w:spacing w:before="7"/>
        <w:rPr>
          <w:sz w:val="21"/>
        </w:rPr>
      </w:pPr>
    </w:p>
    <w:p>
      <w:pPr>
        <w:pStyle w:val="ListParagraph"/>
        <w:numPr>
          <w:ilvl w:val="1"/>
          <w:numId w:val="63"/>
        </w:numPr>
        <w:tabs>
          <w:tab w:pos="2110" w:val="left" w:leader="none"/>
        </w:tabs>
        <w:spacing w:line="240" w:lineRule="auto" w:before="0" w:after="0"/>
        <w:ind w:left="2110" w:right="0" w:hanging="430"/>
        <w:jc w:val="left"/>
        <w:rPr>
          <w:sz w:val="22"/>
        </w:rPr>
      </w:pPr>
      <w:r>
        <w:rPr>
          <w:spacing w:val="-2"/>
          <w:sz w:val="22"/>
          <w:u w:val="single"/>
        </w:rPr>
        <w:t>Programming the</w:t>
      </w:r>
      <w:r>
        <w:rPr>
          <w:sz w:val="22"/>
          <w:u w:val="single"/>
        </w:rPr>
        <w:t> </w:t>
      </w:r>
      <w:r>
        <w:rPr>
          <w:spacing w:val="-2"/>
          <w:sz w:val="22"/>
          <w:u w:val="single"/>
        </w:rPr>
        <w:t>Hygrotherm</w:t>
      </w:r>
      <w:r>
        <w:rPr>
          <w:spacing w:val="2"/>
          <w:sz w:val="22"/>
          <w:u w:val="single"/>
        </w:rPr>
        <w:t> </w:t>
      </w:r>
      <w:r>
        <w:rPr>
          <w:spacing w:val="-2"/>
          <w:sz w:val="22"/>
          <w:u w:val="single"/>
        </w:rPr>
        <w:t>Controller:</w:t>
      </w:r>
      <w:r>
        <w:rPr>
          <w:spacing w:val="2"/>
          <w:sz w:val="22"/>
          <w:u w:val="single"/>
        </w:rPr>
        <w:t> </w:t>
      </w:r>
      <w:r>
        <w:rPr>
          <w:spacing w:val="-2"/>
          <w:sz w:val="22"/>
          <w:u w:val="single"/>
        </w:rPr>
        <w:t>Temperature</w:t>
      </w:r>
    </w:p>
    <w:p>
      <w:pPr>
        <w:spacing w:line="244" w:lineRule="auto" w:before="92"/>
        <w:ind w:left="1680" w:right="1819" w:hanging="632"/>
        <w:jc w:val="left"/>
        <w:rPr>
          <w:sz w:val="20"/>
        </w:rPr>
      </w:pPr>
      <w:r>
        <w:rPr>
          <w:b/>
          <w:sz w:val="20"/>
        </w:rPr>
        <w:t>Note:</w:t>
      </w:r>
      <w:r>
        <w:rPr>
          <w:b/>
          <w:spacing w:val="66"/>
          <w:sz w:val="20"/>
        </w:rPr>
        <w:t> </w:t>
      </w:r>
      <w:r>
        <w:rPr>
          <w:sz w:val="20"/>
        </w:rPr>
        <w:t>The</w:t>
      </w:r>
      <w:r>
        <w:rPr>
          <w:spacing w:val="-14"/>
          <w:sz w:val="20"/>
        </w:rPr>
        <w:t> </w:t>
      </w:r>
      <w:r>
        <w:rPr>
          <w:sz w:val="20"/>
        </w:rPr>
        <w:t>Thermostat</w:t>
      </w:r>
      <w:r>
        <w:rPr>
          <w:spacing w:val="-9"/>
          <w:sz w:val="20"/>
        </w:rPr>
        <w:t> </w:t>
      </w:r>
      <w:r>
        <w:rPr>
          <w:sz w:val="20"/>
        </w:rPr>
        <w:t>function</w:t>
      </w:r>
      <w:r>
        <w:rPr>
          <w:spacing w:val="-9"/>
          <w:sz w:val="20"/>
        </w:rPr>
        <w:t> </w:t>
      </w:r>
      <w:r>
        <w:rPr>
          <w:sz w:val="20"/>
        </w:rPr>
        <w:t>of</w:t>
      </w:r>
      <w:r>
        <w:rPr>
          <w:spacing w:val="-4"/>
          <w:sz w:val="20"/>
        </w:rPr>
        <w:t> </w:t>
      </w:r>
      <w:r>
        <w:rPr>
          <w:sz w:val="20"/>
        </w:rPr>
        <w:t>your</w:t>
      </w:r>
      <w:r>
        <w:rPr>
          <w:spacing w:val="-8"/>
          <w:sz w:val="20"/>
        </w:rPr>
        <w:t> </w:t>
      </w:r>
      <w:r>
        <w:rPr>
          <w:sz w:val="20"/>
        </w:rPr>
        <w:t>HYGROTHERM™</w:t>
      </w:r>
      <w:r>
        <w:rPr>
          <w:spacing w:val="-6"/>
          <w:sz w:val="20"/>
        </w:rPr>
        <w:t> </w:t>
      </w:r>
      <w:r>
        <w:rPr>
          <w:sz w:val="20"/>
        </w:rPr>
        <w:t>will</w:t>
      </w:r>
      <w:r>
        <w:rPr>
          <w:spacing w:val="-7"/>
          <w:sz w:val="20"/>
        </w:rPr>
        <w:t> </w:t>
      </w:r>
      <w:r>
        <w:rPr>
          <w:sz w:val="20"/>
        </w:rPr>
        <w:t>turn</w:t>
      </w:r>
      <w:r>
        <w:rPr>
          <w:spacing w:val="-7"/>
          <w:sz w:val="20"/>
        </w:rPr>
        <w:t> </w:t>
      </w:r>
      <w:r>
        <w:rPr>
          <w:sz w:val="20"/>
        </w:rPr>
        <w:t>heating</w:t>
      </w:r>
      <w:r>
        <w:rPr>
          <w:spacing w:val="-7"/>
          <w:sz w:val="20"/>
        </w:rPr>
        <w:t> </w:t>
      </w:r>
      <w:r>
        <w:rPr>
          <w:sz w:val="20"/>
        </w:rPr>
        <w:t>or</w:t>
      </w:r>
      <w:r>
        <w:rPr>
          <w:spacing w:val="-10"/>
          <w:sz w:val="20"/>
        </w:rPr>
        <w:t> </w:t>
      </w:r>
      <w:r>
        <w:rPr>
          <w:sz w:val="20"/>
        </w:rPr>
        <w:t>cooling</w:t>
      </w:r>
      <w:r>
        <w:rPr>
          <w:spacing w:val="-3"/>
          <w:sz w:val="20"/>
        </w:rPr>
        <w:t> </w:t>
      </w:r>
      <w:r>
        <w:rPr>
          <w:sz w:val="20"/>
        </w:rPr>
        <w:t>devices</w:t>
      </w:r>
      <w:r>
        <w:rPr>
          <w:spacing w:val="-4"/>
          <w:sz w:val="20"/>
        </w:rPr>
        <w:t> </w:t>
      </w:r>
      <w:r>
        <w:rPr>
          <w:sz w:val="20"/>
        </w:rPr>
        <w:t>on</w:t>
      </w:r>
      <w:r>
        <w:rPr>
          <w:spacing w:val="-4"/>
          <w:sz w:val="20"/>
        </w:rPr>
        <w:t> </w:t>
      </w:r>
      <w:r>
        <w:rPr>
          <w:sz w:val="20"/>
        </w:rPr>
        <w:t>and</w:t>
      </w:r>
      <w:r>
        <w:rPr>
          <w:spacing w:val="-4"/>
          <w:sz w:val="20"/>
        </w:rPr>
        <w:t> </w:t>
      </w:r>
      <w:r>
        <w:rPr>
          <w:sz w:val="20"/>
        </w:rPr>
        <w:t>off to maintain the optimum temperature</w:t>
      </w:r>
    </w:p>
    <w:p>
      <w:pPr>
        <w:pStyle w:val="BodyText"/>
        <w:spacing w:before="5"/>
        <w:rPr>
          <w:sz w:val="21"/>
        </w:rPr>
      </w:pPr>
    </w:p>
    <w:p>
      <w:pPr>
        <w:pStyle w:val="ListParagraph"/>
        <w:numPr>
          <w:ilvl w:val="2"/>
          <w:numId w:val="63"/>
        </w:numPr>
        <w:tabs>
          <w:tab w:pos="2755" w:val="left" w:leader="none"/>
        </w:tabs>
        <w:spacing w:line="240" w:lineRule="auto" w:before="0" w:after="0"/>
        <w:ind w:left="2755" w:right="0" w:hanging="715"/>
        <w:jc w:val="left"/>
        <w:rPr>
          <w:sz w:val="22"/>
        </w:rPr>
      </w:pPr>
      <w:r>
        <w:rPr>
          <w:sz w:val="22"/>
        </w:rPr>
        <w:t>The</w:t>
      </w:r>
      <w:r>
        <w:rPr>
          <w:spacing w:val="-7"/>
          <w:sz w:val="22"/>
        </w:rPr>
        <w:t> </w:t>
      </w:r>
      <w:r>
        <w:rPr>
          <w:sz w:val="22"/>
        </w:rPr>
        <w:t>temperature</w:t>
      </w:r>
      <w:r>
        <w:rPr>
          <w:spacing w:val="-10"/>
          <w:sz w:val="22"/>
        </w:rPr>
        <w:t> </w:t>
      </w:r>
      <w:r>
        <w:rPr>
          <w:sz w:val="22"/>
        </w:rPr>
        <w:t>control</w:t>
      </w:r>
      <w:r>
        <w:rPr>
          <w:spacing w:val="-12"/>
          <w:sz w:val="22"/>
        </w:rPr>
        <w:t> </w:t>
      </w:r>
      <w:r>
        <w:rPr>
          <w:sz w:val="22"/>
        </w:rPr>
        <w:t>range</w:t>
      </w:r>
      <w:r>
        <w:rPr>
          <w:spacing w:val="-5"/>
          <w:sz w:val="22"/>
        </w:rPr>
        <w:t> </w:t>
      </w:r>
      <w:r>
        <w:rPr>
          <w:sz w:val="22"/>
        </w:rPr>
        <w:t>is</w:t>
      </w:r>
      <w:r>
        <w:rPr>
          <w:spacing w:val="-7"/>
          <w:sz w:val="22"/>
        </w:rPr>
        <w:t> </w:t>
      </w:r>
      <w:r>
        <w:rPr>
          <w:sz w:val="22"/>
        </w:rPr>
        <w:t>50°F</w:t>
      </w:r>
      <w:r>
        <w:rPr>
          <w:spacing w:val="-10"/>
          <w:sz w:val="22"/>
        </w:rPr>
        <w:t> </w:t>
      </w:r>
      <w:r>
        <w:rPr>
          <w:sz w:val="22"/>
        </w:rPr>
        <w:t>to</w:t>
      </w:r>
      <w:r>
        <w:rPr>
          <w:spacing w:val="-6"/>
          <w:sz w:val="22"/>
        </w:rPr>
        <w:t> </w:t>
      </w:r>
      <w:r>
        <w:rPr>
          <w:sz w:val="22"/>
        </w:rPr>
        <w:t>122°F</w:t>
      </w:r>
      <w:r>
        <w:rPr>
          <w:spacing w:val="-10"/>
          <w:sz w:val="22"/>
        </w:rPr>
        <w:t> </w:t>
      </w:r>
      <w:r>
        <w:rPr>
          <w:sz w:val="22"/>
        </w:rPr>
        <w:t>(10°c</w:t>
      </w:r>
      <w:r>
        <w:rPr>
          <w:spacing w:val="-7"/>
          <w:sz w:val="22"/>
        </w:rPr>
        <w:t> </w:t>
      </w:r>
      <w:r>
        <w:rPr>
          <w:sz w:val="22"/>
        </w:rPr>
        <w:t>to</w:t>
      </w:r>
      <w:r>
        <w:rPr>
          <w:spacing w:val="-6"/>
          <w:sz w:val="22"/>
        </w:rPr>
        <w:t> </w:t>
      </w:r>
      <w:r>
        <w:rPr>
          <w:spacing w:val="-2"/>
          <w:sz w:val="22"/>
        </w:rPr>
        <w:t>50°C).</w:t>
      </w:r>
    </w:p>
    <w:p>
      <w:pPr>
        <w:pStyle w:val="BodyText"/>
        <w:spacing w:before="10"/>
        <w:rPr>
          <w:sz w:val="21"/>
        </w:rPr>
      </w:pPr>
    </w:p>
    <w:p>
      <w:pPr>
        <w:pStyle w:val="ListParagraph"/>
        <w:numPr>
          <w:ilvl w:val="2"/>
          <w:numId w:val="63"/>
        </w:numPr>
        <w:tabs>
          <w:tab w:pos="2544" w:val="left" w:leader="none"/>
          <w:tab w:pos="2757" w:val="left" w:leader="none"/>
        </w:tabs>
        <w:spacing w:line="240" w:lineRule="auto" w:before="0" w:after="0"/>
        <w:ind w:left="2544" w:right="1485" w:hanging="505"/>
        <w:jc w:val="left"/>
        <w:rPr>
          <w:sz w:val="22"/>
        </w:rPr>
      </w:pPr>
      <w:r>
        <w:rPr>
          <w:sz w:val="22"/>
        </w:rPr>
        <w:t>Press and release the orange "Mode" button to cycle between the three main modes</w:t>
      </w:r>
      <w:r>
        <w:rPr>
          <w:spacing w:val="-2"/>
          <w:sz w:val="22"/>
        </w:rPr>
        <w:t> </w:t>
      </w:r>
      <w:r>
        <w:rPr>
          <w:sz w:val="22"/>
        </w:rPr>
        <w:t>(°C,</w:t>
      </w:r>
      <w:r>
        <w:rPr>
          <w:spacing w:val="-1"/>
          <w:sz w:val="22"/>
        </w:rPr>
        <w:t> </w:t>
      </w:r>
      <w:r>
        <w:rPr>
          <w:sz w:val="22"/>
        </w:rPr>
        <w:t>%RH,</w:t>
      </w:r>
      <w:r>
        <w:rPr>
          <w:spacing w:val="-1"/>
          <w:sz w:val="22"/>
        </w:rPr>
        <w:t> </w:t>
      </w:r>
      <w:r>
        <w:rPr>
          <w:sz w:val="22"/>
        </w:rPr>
        <w:t>°F). Each time</w:t>
      </w:r>
      <w:r>
        <w:rPr>
          <w:spacing w:val="-2"/>
          <w:sz w:val="22"/>
        </w:rPr>
        <w:t> </w:t>
      </w:r>
      <w:r>
        <w:rPr>
          <w:sz w:val="22"/>
        </w:rPr>
        <w:t>the</w:t>
      </w:r>
      <w:r>
        <w:rPr>
          <w:spacing w:val="-2"/>
          <w:sz w:val="22"/>
        </w:rPr>
        <w:t> </w:t>
      </w:r>
      <w:r>
        <w:rPr>
          <w:sz w:val="22"/>
        </w:rPr>
        <w:t>"Mode" button is pressed, the</w:t>
      </w:r>
      <w:r>
        <w:rPr>
          <w:spacing w:val="-2"/>
          <w:sz w:val="22"/>
        </w:rPr>
        <w:t> </w:t>
      </w:r>
      <w:r>
        <w:rPr>
          <w:sz w:val="22"/>
        </w:rPr>
        <w:t>next setting will appear.</w:t>
      </w:r>
      <w:r>
        <w:rPr>
          <w:spacing w:val="-5"/>
          <w:sz w:val="22"/>
        </w:rPr>
        <w:t> </w:t>
      </w:r>
      <w:r>
        <w:rPr>
          <w:sz w:val="22"/>
        </w:rPr>
        <w:t>Continue</w:t>
      </w:r>
      <w:r>
        <w:rPr>
          <w:spacing w:val="-6"/>
          <w:sz w:val="22"/>
        </w:rPr>
        <w:t> </w:t>
      </w:r>
      <w:r>
        <w:rPr>
          <w:sz w:val="22"/>
        </w:rPr>
        <w:t>pressing</w:t>
      </w:r>
      <w:r>
        <w:rPr>
          <w:spacing w:val="-4"/>
          <w:sz w:val="22"/>
        </w:rPr>
        <w:t> </w:t>
      </w:r>
      <w:r>
        <w:rPr>
          <w:sz w:val="22"/>
        </w:rPr>
        <w:t>the</w:t>
      </w:r>
      <w:r>
        <w:rPr>
          <w:spacing w:val="-9"/>
          <w:sz w:val="22"/>
        </w:rPr>
        <w:t> </w:t>
      </w:r>
      <w:r>
        <w:rPr>
          <w:sz w:val="22"/>
        </w:rPr>
        <w:t>"Mode"</w:t>
      </w:r>
      <w:r>
        <w:rPr>
          <w:spacing w:val="-2"/>
          <w:sz w:val="22"/>
        </w:rPr>
        <w:t> </w:t>
      </w:r>
      <w:r>
        <w:rPr>
          <w:sz w:val="22"/>
        </w:rPr>
        <w:t>button</w:t>
      </w:r>
      <w:r>
        <w:rPr>
          <w:spacing w:val="-6"/>
          <w:sz w:val="22"/>
        </w:rPr>
        <w:t> </w:t>
      </w:r>
      <w:r>
        <w:rPr>
          <w:sz w:val="22"/>
        </w:rPr>
        <w:t>until</w:t>
      </w:r>
      <w:r>
        <w:rPr>
          <w:spacing w:val="-7"/>
          <w:sz w:val="22"/>
        </w:rPr>
        <w:t> </w:t>
      </w:r>
      <w:r>
        <w:rPr>
          <w:sz w:val="22"/>
        </w:rPr>
        <w:t>either</w:t>
      </w:r>
      <w:r>
        <w:rPr>
          <w:spacing w:val="-3"/>
          <w:sz w:val="22"/>
        </w:rPr>
        <w:t> </w:t>
      </w:r>
      <w:r>
        <w:rPr>
          <w:sz w:val="22"/>
        </w:rPr>
        <w:t>0</w:t>
      </w:r>
      <w:r>
        <w:rPr>
          <w:spacing w:val="-9"/>
          <w:sz w:val="22"/>
        </w:rPr>
        <w:t> </w:t>
      </w:r>
      <w:r>
        <w:rPr>
          <w:sz w:val="22"/>
        </w:rPr>
        <w:t>c</w:t>
      </w:r>
      <w:r>
        <w:rPr>
          <w:spacing w:val="-4"/>
          <w:sz w:val="22"/>
        </w:rPr>
        <w:t> </w:t>
      </w:r>
      <w:r>
        <w:rPr>
          <w:sz w:val="22"/>
        </w:rPr>
        <w:t>or</w:t>
      </w:r>
      <w:r>
        <w:rPr>
          <w:spacing w:val="-5"/>
          <w:sz w:val="22"/>
        </w:rPr>
        <w:t> </w:t>
      </w:r>
      <w:r>
        <w:rPr>
          <w:sz w:val="22"/>
        </w:rPr>
        <w:t>°F</w:t>
      </w:r>
      <w:r>
        <w:rPr>
          <w:spacing w:val="-6"/>
          <w:sz w:val="22"/>
        </w:rPr>
        <w:t> </w:t>
      </w:r>
      <w:r>
        <w:rPr>
          <w:sz w:val="22"/>
        </w:rPr>
        <w:t>shows</w:t>
      </w:r>
      <w:r>
        <w:rPr>
          <w:spacing w:val="-8"/>
          <w:sz w:val="22"/>
        </w:rPr>
        <w:t> </w:t>
      </w:r>
      <w:r>
        <w:rPr>
          <w:sz w:val="22"/>
        </w:rPr>
        <w:t>next</w:t>
      </w:r>
      <w:r>
        <w:rPr>
          <w:spacing w:val="-2"/>
          <w:sz w:val="22"/>
        </w:rPr>
        <w:t> </w:t>
      </w:r>
      <w:r>
        <w:rPr>
          <w:sz w:val="22"/>
        </w:rPr>
        <w:t>to</w:t>
      </w:r>
      <w:r>
        <w:rPr>
          <w:spacing w:val="-9"/>
          <w:sz w:val="22"/>
        </w:rPr>
        <w:t> </w:t>
      </w:r>
      <w:r>
        <w:rPr>
          <w:sz w:val="22"/>
        </w:rPr>
        <w:t>the larger set of numbers on the left side of the display above the word "ACTUAL").</w:t>
      </w:r>
    </w:p>
    <w:p>
      <w:pPr>
        <w:spacing w:after="0" w:line="240" w:lineRule="auto"/>
        <w:jc w:val="left"/>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BioWork-6015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18</w:t>
            </w:r>
            <w:r>
              <w:rPr>
                <w:b/>
                <w:spacing w:val="57"/>
                <w:sz w:val="22"/>
              </w:rPr>
              <w:t> </w:t>
            </w:r>
            <w:r>
              <w:rPr>
                <w:b/>
                <w:sz w:val="22"/>
              </w:rPr>
              <w:t>Oct</w:t>
            </w:r>
            <w:r>
              <w:rPr>
                <w:b/>
                <w:spacing w:val="62"/>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4</w:t>
            </w:r>
            <w:r>
              <w:rPr>
                <w:spacing w:val="-4"/>
                <w:sz w:val="22"/>
              </w:rPr>
              <w:t> </w:t>
            </w:r>
            <w:r>
              <w:rPr>
                <w:sz w:val="22"/>
              </w:rPr>
              <w:t>of </w:t>
            </w:r>
            <w:r>
              <w:rPr>
                <w:spacing w:val="-5"/>
                <w:sz w:val="22"/>
              </w:rPr>
              <w:t>12</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Feedback</w:t>
            </w:r>
            <w:r>
              <w:rPr>
                <w:rFonts w:ascii="Arial Narrow"/>
                <w:b/>
                <w:spacing w:val="-16"/>
                <w:sz w:val="28"/>
              </w:rPr>
              <w:t> </w:t>
            </w:r>
            <w:r>
              <w:rPr>
                <w:rFonts w:ascii="Arial Narrow"/>
                <w:b/>
                <w:sz w:val="28"/>
              </w:rPr>
              <w:t>Control</w:t>
            </w:r>
            <w:r>
              <w:rPr>
                <w:rFonts w:ascii="Arial Narrow"/>
                <w:b/>
                <w:spacing w:val="-8"/>
                <w:sz w:val="28"/>
              </w:rPr>
              <w:t> </w:t>
            </w:r>
            <w:r>
              <w:rPr>
                <w:rFonts w:ascii="Arial Narrow"/>
                <w:b/>
                <w:sz w:val="28"/>
              </w:rPr>
              <w:t>(Temperature</w:t>
            </w:r>
            <w:r>
              <w:rPr>
                <w:rFonts w:ascii="Arial Narrow"/>
                <w:b/>
                <w:spacing w:val="-12"/>
                <w:sz w:val="28"/>
              </w:rPr>
              <w:t> </w:t>
            </w:r>
            <w:r>
              <w:rPr>
                <w:rFonts w:ascii="Arial Narrow"/>
                <w:b/>
                <w:sz w:val="28"/>
              </w:rPr>
              <w:t>&amp;</w:t>
            </w:r>
            <w:r>
              <w:rPr>
                <w:rFonts w:ascii="Arial Narrow"/>
                <w:b/>
                <w:spacing w:val="-11"/>
                <w:sz w:val="28"/>
              </w:rPr>
              <w:t> </w:t>
            </w:r>
            <w:r>
              <w:rPr>
                <w:rFonts w:ascii="Arial Narrow"/>
                <w:b/>
                <w:sz w:val="28"/>
              </w:rPr>
              <w:t>Relative</w:t>
            </w:r>
            <w:r>
              <w:rPr>
                <w:rFonts w:ascii="Arial Narrow"/>
                <w:b/>
                <w:spacing w:val="-14"/>
                <w:sz w:val="28"/>
              </w:rPr>
              <w:t> </w:t>
            </w:r>
            <w:r>
              <w:rPr>
                <w:rFonts w:ascii="Arial Narrow"/>
                <w:b/>
                <w:spacing w:val="-2"/>
                <w:sz w:val="28"/>
              </w:rPr>
              <w:t>Humidity)</w:t>
            </w:r>
          </w:p>
        </w:tc>
      </w:tr>
    </w:tbl>
    <w:p>
      <w:pPr>
        <w:pStyle w:val="BodyText"/>
        <w:spacing w:before="9"/>
        <w:rPr>
          <w:sz w:val="28"/>
        </w:rPr>
      </w:pPr>
    </w:p>
    <w:p>
      <w:pPr>
        <w:pStyle w:val="ListParagraph"/>
        <w:numPr>
          <w:ilvl w:val="2"/>
          <w:numId w:val="63"/>
        </w:numPr>
        <w:tabs>
          <w:tab w:pos="2544" w:val="left" w:leader="none"/>
          <w:tab w:pos="2757" w:val="left" w:leader="none"/>
        </w:tabs>
        <w:spacing w:line="240" w:lineRule="auto" w:before="94" w:after="0"/>
        <w:ind w:left="2544" w:right="1499" w:hanging="505"/>
        <w:jc w:val="left"/>
        <w:rPr>
          <w:sz w:val="22"/>
        </w:rPr>
      </w:pPr>
      <w:r>
        <w:rPr>
          <w:sz w:val="22"/>
        </w:rPr>
        <w:t>To</w:t>
      </w:r>
      <w:r>
        <w:rPr>
          <w:spacing w:val="-4"/>
          <w:sz w:val="22"/>
        </w:rPr>
        <w:t> </w:t>
      </w:r>
      <w:r>
        <w:rPr>
          <w:sz w:val="22"/>
        </w:rPr>
        <w:t>adjust</w:t>
      </w:r>
      <w:r>
        <w:rPr>
          <w:spacing w:val="-2"/>
          <w:sz w:val="22"/>
        </w:rPr>
        <w:t> </w:t>
      </w:r>
      <w:r>
        <w:rPr>
          <w:sz w:val="22"/>
        </w:rPr>
        <w:t>the</w:t>
      </w:r>
      <w:r>
        <w:rPr>
          <w:spacing w:val="-6"/>
          <w:sz w:val="22"/>
        </w:rPr>
        <w:t> </w:t>
      </w:r>
      <w:r>
        <w:rPr>
          <w:sz w:val="22"/>
        </w:rPr>
        <w:t>temperature</w:t>
      </w:r>
      <w:r>
        <w:rPr>
          <w:spacing w:val="-2"/>
          <w:sz w:val="22"/>
        </w:rPr>
        <w:t> </w:t>
      </w:r>
      <w:r>
        <w:rPr>
          <w:sz w:val="22"/>
        </w:rPr>
        <w:t>setting,</w:t>
      </w:r>
      <w:r>
        <w:rPr>
          <w:spacing w:val="-2"/>
          <w:sz w:val="22"/>
        </w:rPr>
        <w:t> </w:t>
      </w:r>
      <w:r>
        <w:rPr>
          <w:sz w:val="22"/>
        </w:rPr>
        <w:t>press</w:t>
      </w:r>
      <w:r>
        <w:rPr>
          <w:spacing w:val="-6"/>
          <w:sz w:val="22"/>
        </w:rPr>
        <w:t> </w:t>
      </w:r>
      <w:r>
        <w:rPr>
          <w:sz w:val="22"/>
        </w:rPr>
        <w:t>the</w:t>
      </w:r>
      <w:r>
        <w:rPr>
          <w:spacing w:val="-4"/>
          <w:sz w:val="22"/>
        </w:rPr>
        <w:t> </w:t>
      </w:r>
      <w:r>
        <w:rPr>
          <w:sz w:val="22"/>
        </w:rPr>
        <w:t>orange</w:t>
      </w:r>
      <w:r>
        <w:rPr>
          <w:spacing w:val="-4"/>
          <w:sz w:val="22"/>
        </w:rPr>
        <w:t> </w:t>
      </w:r>
      <w:r>
        <w:rPr>
          <w:sz w:val="22"/>
        </w:rPr>
        <w:t>"Set" button</w:t>
      </w:r>
      <w:r>
        <w:rPr>
          <w:spacing w:val="-4"/>
          <w:sz w:val="22"/>
        </w:rPr>
        <w:t> </w:t>
      </w:r>
      <w:r>
        <w:rPr>
          <w:sz w:val="22"/>
        </w:rPr>
        <w:t>while</w:t>
      </w:r>
      <w:r>
        <w:rPr>
          <w:spacing w:val="-2"/>
          <w:sz w:val="22"/>
        </w:rPr>
        <w:t> </w:t>
      </w:r>
      <w:r>
        <w:rPr>
          <w:sz w:val="22"/>
        </w:rPr>
        <w:t>in</w:t>
      </w:r>
      <w:r>
        <w:rPr>
          <w:spacing w:val="-2"/>
          <w:sz w:val="22"/>
        </w:rPr>
        <w:t> </w:t>
      </w:r>
      <w:r>
        <w:rPr>
          <w:sz w:val="22"/>
        </w:rPr>
        <w:t>°C</w:t>
      </w:r>
      <w:r>
        <w:rPr>
          <w:spacing w:val="-2"/>
          <w:sz w:val="22"/>
        </w:rPr>
        <w:t> </w:t>
      </w:r>
      <w:r>
        <w:rPr>
          <w:sz w:val="22"/>
        </w:rPr>
        <w:t>or</w:t>
      </w:r>
      <w:r>
        <w:rPr>
          <w:spacing w:val="-3"/>
          <w:sz w:val="22"/>
        </w:rPr>
        <w:t> </w:t>
      </w:r>
      <w:r>
        <w:rPr>
          <w:sz w:val="22"/>
        </w:rPr>
        <w:t>°F mode. When the "Set" button is pressed, the programmed temperature will appear above</w:t>
      </w:r>
      <w:r>
        <w:rPr>
          <w:spacing w:val="-5"/>
          <w:sz w:val="22"/>
        </w:rPr>
        <w:t> </w:t>
      </w:r>
      <w:r>
        <w:rPr>
          <w:sz w:val="22"/>
        </w:rPr>
        <w:t>the</w:t>
      </w:r>
      <w:r>
        <w:rPr>
          <w:spacing w:val="-7"/>
          <w:sz w:val="22"/>
        </w:rPr>
        <w:t> </w:t>
      </w:r>
      <w:r>
        <w:rPr>
          <w:sz w:val="22"/>
        </w:rPr>
        <w:t>word</w:t>
      </w:r>
      <w:r>
        <w:rPr>
          <w:spacing w:val="-5"/>
          <w:sz w:val="22"/>
        </w:rPr>
        <w:t> </w:t>
      </w:r>
      <w:r>
        <w:rPr>
          <w:sz w:val="22"/>
        </w:rPr>
        <w:t>"ACTUAL."</w:t>
      </w:r>
      <w:r>
        <w:rPr>
          <w:spacing w:val="-4"/>
          <w:sz w:val="22"/>
        </w:rPr>
        <w:t> </w:t>
      </w:r>
      <w:r>
        <w:rPr>
          <w:sz w:val="22"/>
        </w:rPr>
        <w:t>Press</w:t>
      </w:r>
      <w:r>
        <w:rPr>
          <w:spacing w:val="-8"/>
          <w:sz w:val="22"/>
        </w:rPr>
        <w:t> </w:t>
      </w:r>
      <w:r>
        <w:rPr>
          <w:sz w:val="22"/>
        </w:rPr>
        <w:t>the</w:t>
      </w:r>
      <w:r>
        <w:rPr>
          <w:spacing w:val="-7"/>
          <w:sz w:val="22"/>
        </w:rPr>
        <w:t> </w:t>
      </w:r>
      <w:r>
        <w:rPr>
          <w:sz w:val="22"/>
        </w:rPr>
        <w:t>"Set"</w:t>
      </w:r>
      <w:r>
        <w:rPr>
          <w:spacing w:val="-6"/>
          <w:sz w:val="22"/>
        </w:rPr>
        <w:t> </w:t>
      </w:r>
      <w:r>
        <w:rPr>
          <w:sz w:val="22"/>
        </w:rPr>
        <w:t>button</w:t>
      </w:r>
      <w:r>
        <w:rPr>
          <w:spacing w:val="-5"/>
          <w:sz w:val="22"/>
        </w:rPr>
        <w:t> </w:t>
      </w:r>
      <w:r>
        <w:rPr>
          <w:sz w:val="22"/>
        </w:rPr>
        <w:t>once</w:t>
      </w:r>
      <w:r>
        <w:rPr>
          <w:spacing w:val="-7"/>
          <w:sz w:val="22"/>
        </w:rPr>
        <w:t> </w:t>
      </w:r>
      <w:r>
        <w:rPr>
          <w:sz w:val="22"/>
        </w:rPr>
        <w:t>to</w:t>
      </w:r>
      <w:r>
        <w:rPr>
          <w:spacing w:val="-9"/>
          <w:sz w:val="22"/>
        </w:rPr>
        <w:t> </w:t>
      </w:r>
      <w:r>
        <w:rPr>
          <w:sz w:val="22"/>
        </w:rPr>
        <w:t>change</w:t>
      </w:r>
      <w:r>
        <w:rPr>
          <w:spacing w:val="-7"/>
          <w:sz w:val="22"/>
        </w:rPr>
        <w:t> </w:t>
      </w:r>
      <w:r>
        <w:rPr>
          <w:sz w:val="22"/>
        </w:rPr>
        <w:t>the</w:t>
      </w:r>
      <w:r>
        <w:rPr>
          <w:spacing w:val="-5"/>
          <w:sz w:val="22"/>
        </w:rPr>
        <w:t> </w:t>
      </w:r>
      <w:r>
        <w:rPr>
          <w:sz w:val="22"/>
        </w:rPr>
        <w:t>programmed temperature</w:t>
      </w:r>
      <w:r>
        <w:rPr>
          <w:spacing w:val="-5"/>
          <w:sz w:val="22"/>
        </w:rPr>
        <w:t> </w:t>
      </w:r>
      <w:r>
        <w:rPr>
          <w:sz w:val="22"/>
        </w:rPr>
        <w:t>one</w:t>
      </w:r>
      <w:r>
        <w:rPr>
          <w:spacing w:val="-7"/>
          <w:sz w:val="22"/>
        </w:rPr>
        <w:t> </w:t>
      </w:r>
      <w:r>
        <w:rPr>
          <w:sz w:val="22"/>
        </w:rPr>
        <w:t>degree.</w:t>
      </w:r>
      <w:r>
        <w:rPr>
          <w:spacing w:val="-6"/>
          <w:sz w:val="22"/>
        </w:rPr>
        <w:t> </w:t>
      </w:r>
      <w:r>
        <w:rPr>
          <w:sz w:val="22"/>
        </w:rPr>
        <w:t>Press</w:t>
      </w:r>
      <w:r>
        <w:rPr>
          <w:spacing w:val="-8"/>
          <w:sz w:val="22"/>
        </w:rPr>
        <w:t> </w:t>
      </w:r>
      <w:r>
        <w:rPr>
          <w:sz w:val="22"/>
        </w:rPr>
        <w:t>and</w:t>
      </w:r>
      <w:r>
        <w:rPr>
          <w:spacing w:val="-5"/>
          <w:sz w:val="22"/>
        </w:rPr>
        <w:t> </w:t>
      </w:r>
      <w:r>
        <w:rPr>
          <w:sz w:val="22"/>
        </w:rPr>
        <w:t>hold</w:t>
      </w:r>
      <w:r>
        <w:rPr>
          <w:spacing w:val="-7"/>
          <w:sz w:val="22"/>
        </w:rPr>
        <w:t> </w:t>
      </w:r>
      <w:r>
        <w:rPr>
          <w:sz w:val="22"/>
        </w:rPr>
        <w:t>the</w:t>
      </w:r>
      <w:r>
        <w:rPr>
          <w:spacing w:val="-9"/>
          <w:sz w:val="22"/>
        </w:rPr>
        <w:t> </w:t>
      </w:r>
      <w:r>
        <w:rPr>
          <w:sz w:val="22"/>
        </w:rPr>
        <w:t>button</w:t>
      </w:r>
      <w:r>
        <w:rPr>
          <w:spacing w:val="-5"/>
          <w:sz w:val="22"/>
        </w:rPr>
        <w:t> </w:t>
      </w:r>
      <w:r>
        <w:rPr>
          <w:sz w:val="22"/>
        </w:rPr>
        <w:t>to</w:t>
      </w:r>
      <w:r>
        <w:rPr>
          <w:spacing w:val="-7"/>
          <w:sz w:val="22"/>
        </w:rPr>
        <w:t> </w:t>
      </w:r>
      <w:r>
        <w:rPr>
          <w:sz w:val="22"/>
        </w:rPr>
        <w:t>increase</w:t>
      </w:r>
      <w:r>
        <w:rPr>
          <w:spacing w:val="-7"/>
          <w:sz w:val="22"/>
        </w:rPr>
        <w:t> </w:t>
      </w:r>
      <w:r>
        <w:rPr>
          <w:sz w:val="22"/>
        </w:rPr>
        <w:t>by</w:t>
      </w:r>
      <w:r>
        <w:rPr>
          <w:spacing w:val="-7"/>
          <w:sz w:val="22"/>
        </w:rPr>
        <w:t> </w:t>
      </w:r>
      <w:r>
        <w:rPr>
          <w:sz w:val="22"/>
        </w:rPr>
        <w:t>several</w:t>
      </w:r>
      <w:r>
        <w:rPr>
          <w:spacing w:val="-8"/>
          <w:sz w:val="22"/>
        </w:rPr>
        <w:t> </w:t>
      </w:r>
      <w:r>
        <w:rPr>
          <w:sz w:val="22"/>
        </w:rPr>
        <w:t>degrees. If</w:t>
      </w:r>
      <w:r>
        <w:rPr>
          <w:spacing w:val="-1"/>
          <w:sz w:val="22"/>
        </w:rPr>
        <w:t> </w:t>
      </w:r>
      <w:r>
        <w:rPr>
          <w:sz w:val="22"/>
        </w:rPr>
        <w:t>you</w:t>
      </w:r>
      <w:r>
        <w:rPr>
          <w:spacing w:val="-1"/>
          <w:sz w:val="22"/>
        </w:rPr>
        <w:t> </w:t>
      </w:r>
      <w:r>
        <w:rPr>
          <w:sz w:val="22"/>
        </w:rPr>
        <w:t>pass</w:t>
      </w:r>
      <w:r>
        <w:rPr>
          <w:spacing w:val="-3"/>
          <w:sz w:val="22"/>
        </w:rPr>
        <w:t> </w:t>
      </w:r>
      <w:r>
        <w:rPr>
          <w:sz w:val="22"/>
        </w:rPr>
        <w:t>the</w:t>
      </w:r>
      <w:r>
        <w:rPr>
          <w:spacing w:val="-3"/>
          <w:sz w:val="22"/>
        </w:rPr>
        <w:t> </w:t>
      </w:r>
      <w:r>
        <w:rPr>
          <w:sz w:val="22"/>
        </w:rPr>
        <w:t>desired</w:t>
      </w:r>
      <w:r>
        <w:rPr>
          <w:spacing w:val="-3"/>
          <w:sz w:val="22"/>
        </w:rPr>
        <w:t> </w:t>
      </w:r>
      <w:r>
        <w:rPr>
          <w:sz w:val="22"/>
        </w:rPr>
        <w:t>setting,</w:t>
      </w:r>
      <w:r>
        <w:rPr>
          <w:spacing w:val="-1"/>
          <w:sz w:val="22"/>
        </w:rPr>
        <w:t> </w:t>
      </w:r>
      <w:r>
        <w:rPr>
          <w:sz w:val="22"/>
        </w:rPr>
        <w:t>press and</w:t>
      </w:r>
      <w:r>
        <w:rPr>
          <w:spacing w:val="-3"/>
          <w:sz w:val="22"/>
        </w:rPr>
        <w:t> </w:t>
      </w:r>
      <w:r>
        <w:rPr>
          <w:sz w:val="22"/>
        </w:rPr>
        <w:t>hold</w:t>
      </w:r>
      <w:r>
        <w:rPr>
          <w:spacing w:val="-3"/>
          <w:sz w:val="22"/>
        </w:rPr>
        <w:t> </w:t>
      </w:r>
      <w:r>
        <w:rPr>
          <w:sz w:val="22"/>
        </w:rPr>
        <w:t>the</w:t>
      </w:r>
      <w:r>
        <w:rPr>
          <w:spacing w:val="-1"/>
          <w:sz w:val="22"/>
        </w:rPr>
        <w:t> </w:t>
      </w:r>
      <w:r>
        <w:rPr>
          <w:sz w:val="22"/>
        </w:rPr>
        <w:t>"Set" button</w:t>
      </w:r>
      <w:r>
        <w:rPr>
          <w:spacing w:val="-3"/>
          <w:sz w:val="22"/>
        </w:rPr>
        <w:t> </w:t>
      </w:r>
      <w:r>
        <w:rPr>
          <w:sz w:val="22"/>
        </w:rPr>
        <w:t>to</w:t>
      </w:r>
      <w:r>
        <w:rPr>
          <w:spacing w:val="-3"/>
          <w:sz w:val="22"/>
        </w:rPr>
        <w:t> </w:t>
      </w:r>
      <w:r>
        <w:rPr>
          <w:sz w:val="22"/>
        </w:rPr>
        <w:t>cycle</w:t>
      </w:r>
      <w:r>
        <w:rPr>
          <w:spacing w:val="-3"/>
          <w:sz w:val="22"/>
        </w:rPr>
        <w:t> </w:t>
      </w:r>
      <w:r>
        <w:rPr>
          <w:sz w:val="22"/>
        </w:rPr>
        <w:t>through</w:t>
      </w:r>
      <w:r>
        <w:rPr>
          <w:spacing w:val="-3"/>
          <w:sz w:val="22"/>
        </w:rPr>
        <w:t> </w:t>
      </w:r>
      <w:r>
        <w:rPr>
          <w:sz w:val="22"/>
        </w:rPr>
        <w:t>the numbers again. The controller will automatically return to the normal display about 3 seconds after the desired temperature is set, and the programmed temperature will appear above the word "PROGRAM."</w:t>
      </w:r>
    </w:p>
    <w:p>
      <w:pPr>
        <w:pStyle w:val="BodyText"/>
        <w:spacing w:before="2"/>
        <w:rPr>
          <w:sz w:val="20"/>
        </w:rPr>
      </w:pPr>
    </w:p>
    <w:p>
      <w:pPr>
        <w:pStyle w:val="ListParagraph"/>
        <w:numPr>
          <w:ilvl w:val="2"/>
          <w:numId w:val="63"/>
        </w:numPr>
        <w:tabs>
          <w:tab w:pos="2544" w:val="left" w:leader="none"/>
          <w:tab w:pos="2757" w:val="left" w:leader="none"/>
        </w:tabs>
        <w:spacing w:line="240" w:lineRule="auto" w:before="0" w:after="0"/>
        <w:ind w:left="2544" w:right="2366" w:hanging="505"/>
        <w:jc w:val="left"/>
        <w:rPr>
          <w:sz w:val="22"/>
        </w:rPr>
      </w:pPr>
      <w:r>
        <w:rPr>
          <w:sz w:val="22"/>
        </w:rPr>
        <w:t>The</w:t>
      </w:r>
      <w:r>
        <w:rPr>
          <w:spacing w:val="-6"/>
          <w:sz w:val="22"/>
        </w:rPr>
        <w:t> </w:t>
      </w:r>
      <w:r>
        <w:rPr>
          <w:sz w:val="22"/>
        </w:rPr>
        <w:t>temperature</w:t>
      </w:r>
      <w:r>
        <w:rPr>
          <w:spacing w:val="-6"/>
          <w:sz w:val="22"/>
        </w:rPr>
        <w:t> </w:t>
      </w:r>
      <w:r>
        <w:rPr>
          <w:sz w:val="22"/>
        </w:rPr>
        <w:t>program</w:t>
      </w:r>
      <w:r>
        <w:rPr>
          <w:spacing w:val="-3"/>
          <w:sz w:val="22"/>
        </w:rPr>
        <w:t> </w:t>
      </w:r>
      <w:r>
        <w:rPr>
          <w:sz w:val="22"/>
        </w:rPr>
        <w:t>is</w:t>
      </w:r>
      <w:r>
        <w:rPr>
          <w:spacing w:val="-6"/>
          <w:sz w:val="22"/>
        </w:rPr>
        <w:t> </w:t>
      </w:r>
      <w:r>
        <w:rPr>
          <w:sz w:val="22"/>
        </w:rPr>
        <w:t>now</w:t>
      </w:r>
      <w:r>
        <w:rPr>
          <w:spacing w:val="-7"/>
          <w:sz w:val="22"/>
        </w:rPr>
        <w:t> </w:t>
      </w:r>
      <w:r>
        <w:rPr>
          <w:sz w:val="22"/>
        </w:rPr>
        <w:t>set</w:t>
      </w:r>
      <w:r>
        <w:rPr>
          <w:spacing w:val="-3"/>
          <w:sz w:val="22"/>
        </w:rPr>
        <w:t> </w:t>
      </w:r>
      <w:r>
        <w:rPr>
          <w:sz w:val="22"/>
        </w:rPr>
        <w:t>and</w:t>
      </w:r>
      <w:r>
        <w:rPr>
          <w:spacing w:val="-6"/>
          <w:sz w:val="22"/>
        </w:rPr>
        <w:t> </w:t>
      </w:r>
      <w:r>
        <w:rPr>
          <w:sz w:val="22"/>
        </w:rPr>
        <w:t>can</w:t>
      </w:r>
      <w:r>
        <w:rPr>
          <w:spacing w:val="-5"/>
          <w:sz w:val="22"/>
        </w:rPr>
        <w:t> </w:t>
      </w:r>
      <w:r>
        <w:rPr>
          <w:sz w:val="22"/>
        </w:rPr>
        <w:t>be</w:t>
      </w:r>
      <w:r>
        <w:rPr>
          <w:spacing w:val="-11"/>
          <w:sz w:val="22"/>
        </w:rPr>
        <w:t> </w:t>
      </w:r>
      <w:r>
        <w:rPr>
          <w:sz w:val="22"/>
        </w:rPr>
        <w:t>changed</w:t>
      </w:r>
      <w:r>
        <w:rPr>
          <w:spacing w:val="-6"/>
          <w:sz w:val="22"/>
        </w:rPr>
        <w:t> </w:t>
      </w:r>
      <w:r>
        <w:rPr>
          <w:sz w:val="22"/>
        </w:rPr>
        <w:t>at</w:t>
      </w:r>
      <w:r>
        <w:rPr>
          <w:spacing w:val="-6"/>
          <w:sz w:val="22"/>
        </w:rPr>
        <w:t> </w:t>
      </w:r>
      <w:r>
        <w:rPr>
          <w:sz w:val="22"/>
        </w:rPr>
        <w:t>any</w:t>
      </w:r>
      <w:r>
        <w:rPr>
          <w:spacing w:val="-8"/>
          <w:sz w:val="22"/>
        </w:rPr>
        <w:t> </w:t>
      </w:r>
      <w:r>
        <w:rPr>
          <w:sz w:val="22"/>
        </w:rPr>
        <w:t>time</w:t>
      </w:r>
      <w:r>
        <w:rPr>
          <w:spacing w:val="-6"/>
          <w:sz w:val="22"/>
        </w:rPr>
        <w:t> </w:t>
      </w:r>
      <w:r>
        <w:rPr>
          <w:sz w:val="22"/>
        </w:rPr>
        <w:t>by pressing the "Set" button while in the appropriate mode.</w:t>
      </w:r>
    </w:p>
    <w:p>
      <w:pPr>
        <w:pStyle w:val="BodyText"/>
        <w:spacing w:before="11"/>
        <w:rPr>
          <w:sz w:val="21"/>
        </w:rPr>
      </w:pPr>
    </w:p>
    <w:p>
      <w:pPr>
        <w:pStyle w:val="ListParagraph"/>
        <w:numPr>
          <w:ilvl w:val="2"/>
          <w:numId w:val="63"/>
        </w:numPr>
        <w:tabs>
          <w:tab w:pos="2544" w:val="left" w:leader="none"/>
          <w:tab w:pos="2757" w:val="left" w:leader="none"/>
        </w:tabs>
        <w:spacing w:line="240" w:lineRule="auto" w:before="0" w:after="0"/>
        <w:ind w:left="2544" w:right="1577" w:hanging="505"/>
        <w:jc w:val="left"/>
        <w:rPr>
          <w:sz w:val="22"/>
        </w:rPr>
      </w:pPr>
      <w:r>
        <w:rPr>
          <w:sz w:val="22"/>
        </w:rPr>
        <w:t>NOTE: While in Fahrenheit (°F) mode, the temperature limit on the LCD above the</w:t>
      </w:r>
      <w:r>
        <w:rPr>
          <w:spacing w:val="-4"/>
          <w:sz w:val="22"/>
        </w:rPr>
        <w:t> </w:t>
      </w:r>
      <w:r>
        <w:rPr>
          <w:sz w:val="22"/>
        </w:rPr>
        <w:t>word</w:t>
      </w:r>
      <w:r>
        <w:rPr>
          <w:spacing w:val="-6"/>
          <w:sz w:val="22"/>
        </w:rPr>
        <w:t> </w:t>
      </w:r>
      <w:r>
        <w:rPr>
          <w:sz w:val="22"/>
        </w:rPr>
        <w:t>"PROGRAM"</w:t>
      </w:r>
      <w:r>
        <w:rPr>
          <w:spacing w:val="-3"/>
          <w:sz w:val="22"/>
        </w:rPr>
        <w:t> </w:t>
      </w:r>
      <w:r>
        <w:rPr>
          <w:sz w:val="22"/>
        </w:rPr>
        <w:t>is</w:t>
      </w:r>
      <w:r>
        <w:rPr>
          <w:spacing w:val="-3"/>
          <w:sz w:val="22"/>
        </w:rPr>
        <w:t> </w:t>
      </w:r>
      <w:r>
        <w:rPr>
          <w:sz w:val="22"/>
        </w:rPr>
        <w:t>99°F.</w:t>
      </w:r>
      <w:r>
        <w:rPr>
          <w:spacing w:val="-5"/>
          <w:sz w:val="22"/>
        </w:rPr>
        <w:t> </w:t>
      </w:r>
      <w:r>
        <w:rPr>
          <w:sz w:val="22"/>
        </w:rPr>
        <w:t>If</w:t>
      </w:r>
      <w:r>
        <w:rPr>
          <w:spacing w:val="-5"/>
          <w:sz w:val="22"/>
        </w:rPr>
        <w:t> </w:t>
      </w:r>
      <w:r>
        <w:rPr>
          <w:sz w:val="22"/>
        </w:rPr>
        <w:t>the</w:t>
      </w:r>
      <w:r>
        <w:rPr>
          <w:spacing w:val="-9"/>
          <w:sz w:val="22"/>
        </w:rPr>
        <w:t> </w:t>
      </w:r>
      <w:r>
        <w:rPr>
          <w:sz w:val="22"/>
        </w:rPr>
        <w:t>temperature</w:t>
      </w:r>
      <w:r>
        <w:rPr>
          <w:spacing w:val="-11"/>
          <w:sz w:val="22"/>
        </w:rPr>
        <w:t> </w:t>
      </w:r>
      <w:r>
        <w:rPr>
          <w:sz w:val="22"/>
        </w:rPr>
        <w:t>program</w:t>
      </w:r>
      <w:r>
        <w:rPr>
          <w:spacing w:val="-2"/>
          <w:sz w:val="22"/>
        </w:rPr>
        <w:t> </w:t>
      </w:r>
      <w:r>
        <w:rPr>
          <w:sz w:val="22"/>
        </w:rPr>
        <w:t>is</w:t>
      </w:r>
      <w:r>
        <w:rPr>
          <w:spacing w:val="-6"/>
          <w:sz w:val="22"/>
        </w:rPr>
        <w:t> </w:t>
      </w:r>
      <w:r>
        <w:rPr>
          <w:sz w:val="22"/>
        </w:rPr>
        <w:t>set</w:t>
      </w:r>
      <w:r>
        <w:rPr>
          <w:spacing w:val="-7"/>
          <w:sz w:val="22"/>
        </w:rPr>
        <w:t> </w:t>
      </w:r>
      <w:r>
        <w:rPr>
          <w:sz w:val="22"/>
        </w:rPr>
        <w:t>to</w:t>
      </w:r>
      <w:r>
        <w:rPr>
          <w:spacing w:val="-6"/>
          <w:sz w:val="22"/>
        </w:rPr>
        <w:t> </w:t>
      </w:r>
      <w:r>
        <w:rPr>
          <w:sz w:val="22"/>
        </w:rPr>
        <w:t>100°F</w:t>
      </w:r>
      <w:r>
        <w:rPr>
          <w:spacing w:val="-9"/>
          <w:sz w:val="22"/>
        </w:rPr>
        <w:t> </w:t>
      </w:r>
      <w:r>
        <w:rPr>
          <w:sz w:val="22"/>
        </w:rPr>
        <w:t>or</w:t>
      </w:r>
      <w:r>
        <w:rPr>
          <w:spacing w:val="-5"/>
          <w:sz w:val="22"/>
        </w:rPr>
        <w:t> </w:t>
      </w:r>
      <w:r>
        <w:rPr>
          <w:sz w:val="22"/>
        </w:rPr>
        <w:t>more, the display will show"--" above the word "PROGRAM." To view the programmed temperature setting when this occurs, press and release the "Set" button and the programmed temperature will appear above the word "ACTUAL." The normal display will resume after a few seconds.</w:t>
      </w:r>
    </w:p>
    <w:p>
      <w:pPr>
        <w:pStyle w:val="BodyText"/>
        <w:spacing w:before="11"/>
        <w:rPr>
          <w:sz w:val="29"/>
        </w:rPr>
      </w:pPr>
    </w:p>
    <w:p>
      <w:pPr>
        <w:pStyle w:val="ListParagraph"/>
        <w:numPr>
          <w:ilvl w:val="1"/>
          <w:numId w:val="63"/>
        </w:numPr>
        <w:tabs>
          <w:tab w:pos="2110" w:val="left" w:leader="none"/>
        </w:tabs>
        <w:spacing w:line="240" w:lineRule="auto" w:before="0" w:after="0"/>
        <w:ind w:left="2110" w:right="0" w:hanging="430"/>
        <w:jc w:val="left"/>
        <w:rPr>
          <w:sz w:val="22"/>
        </w:rPr>
      </w:pPr>
      <w:r>
        <w:rPr>
          <w:spacing w:val="-2"/>
          <w:sz w:val="22"/>
          <w:u w:val="single"/>
        </w:rPr>
        <w:t>Programming the</w:t>
      </w:r>
      <w:r>
        <w:rPr>
          <w:spacing w:val="1"/>
          <w:sz w:val="22"/>
          <w:u w:val="single"/>
        </w:rPr>
        <w:t> </w:t>
      </w:r>
      <w:r>
        <w:rPr>
          <w:spacing w:val="-2"/>
          <w:sz w:val="22"/>
          <w:u w:val="single"/>
        </w:rPr>
        <w:t>Hygrotherm</w:t>
      </w:r>
      <w:r>
        <w:rPr>
          <w:sz w:val="22"/>
          <w:u w:val="single"/>
        </w:rPr>
        <w:t> </w:t>
      </w:r>
      <w:r>
        <w:rPr>
          <w:spacing w:val="-2"/>
          <w:sz w:val="22"/>
          <w:u w:val="single"/>
        </w:rPr>
        <w:t>Controller:</w:t>
      </w:r>
      <w:r>
        <w:rPr>
          <w:spacing w:val="3"/>
          <w:sz w:val="22"/>
          <w:u w:val="single"/>
        </w:rPr>
        <w:t> </w:t>
      </w:r>
      <w:r>
        <w:rPr>
          <w:spacing w:val="-2"/>
          <w:sz w:val="22"/>
          <w:u w:val="single"/>
        </w:rPr>
        <w:t>Humidity</w:t>
      </w:r>
    </w:p>
    <w:p>
      <w:pPr>
        <w:spacing w:before="92"/>
        <w:ind w:left="1679" w:right="1730" w:hanging="632"/>
        <w:jc w:val="left"/>
        <w:rPr>
          <w:sz w:val="20"/>
        </w:rPr>
      </w:pPr>
      <w:r>
        <w:rPr>
          <w:b/>
          <w:sz w:val="20"/>
        </w:rPr>
        <w:t>Note:</w:t>
      </w:r>
      <w:r>
        <w:rPr>
          <w:b/>
          <w:spacing w:val="68"/>
          <w:sz w:val="20"/>
        </w:rPr>
        <w:t> </w:t>
      </w:r>
      <w:r>
        <w:rPr>
          <w:sz w:val="20"/>
        </w:rPr>
        <w:t>The</w:t>
      </w:r>
      <w:r>
        <w:rPr>
          <w:spacing w:val="-9"/>
          <w:sz w:val="20"/>
        </w:rPr>
        <w:t> </w:t>
      </w:r>
      <w:r>
        <w:rPr>
          <w:sz w:val="20"/>
        </w:rPr>
        <w:t>Hygrostat</w:t>
      </w:r>
      <w:r>
        <w:rPr>
          <w:spacing w:val="-9"/>
          <w:sz w:val="20"/>
        </w:rPr>
        <w:t> </w:t>
      </w:r>
      <w:r>
        <w:rPr>
          <w:sz w:val="20"/>
        </w:rPr>
        <w:t>function</w:t>
      </w:r>
      <w:r>
        <w:rPr>
          <w:spacing w:val="-7"/>
          <w:sz w:val="20"/>
        </w:rPr>
        <w:t> </w:t>
      </w:r>
      <w:r>
        <w:rPr>
          <w:sz w:val="20"/>
        </w:rPr>
        <w:t>of</w:t>
      </w:r>
      <w:r>
        <w:rPr>
          <w:spacing w:val="-4"/>
          <w:sz w:val="20"/>
        </w:rPr>
        <w:t> </w:t>
      </w:r>
      <w:r>
        <w:rPr>
          <w:sz w:val="20"/>
        </w:rPr>
        <w:t>the</w:t>
      </w:r>
      <w:r>
        <w:rPr>
          <w:spacing w:val="-7"/>
          <w:sz w:val="20"/>
        </w:rPr>
        <w:t> </w:t>
      </w:r>
      <w:r>
        <w:rPr>
          <w:sz w:val="20"/>
        </w:rPr>
        <w:t>HYGROTHERM™</w:t>
      </w:r>
      <w:r>
        <w:rPr>
          <w:spacing w:val="-4"/>
          <w:sz w:val="20"/>
        </w:rPr>
        <w:t> </w:t>
      </w:r>
      <w:r>
        <w:rPr>
          <w:sz w:val="20"/>
        </w:rPr>
        <w:t>will</w:t>
      </w:r>
      <w:r>
        <w:rPr>
          <w:spacing w:val="-7"/>
          <w:sz w:val="20"/>
        </w:rPr>
        <w:t> </w:t>
      </w:r>
      <w:r>
        <w:rPr>
          <w:sz w:val="20"/>
        </w:rPr>
        <w:t>turn</w:t>
      </w:r>
      <w:r>
        <w:rPr>
          <w:spacing w:val="-7"/>
          <w:sz w:val="20"/>
        </w:rPr>
        <w:t> </w:t>
      </w:r>
      <w:r>
        <w:rPr>
          <w:sz w:val="20"/>
        </w:rPr>
        <w:t>humidifiers</w:t>
      </w:r>
      <w:r>
        <w:rPr>
          <w:spacing w:val="-5"/>
          <w:sz w:val="20"/>
        </w:rPr>
        <w:t> </w:t>
      </w:r>
      <w:r>
        <w:rPr>
          <w:sz w:val="20"/>
        </w:rPr>
        <w:t>on</w:t>
      </w:r>
      <w:r>
        <w:rPr>
          <w:spacing w:val="-9"/>
          <w:sz w:val="20"/>
        </w:rPr>
        <w:t> </w:t>
      </w:r>
      <w:r>
        <w:rPr>
          <w:sz w:val="20"/>
        </w:rPr>
        <w:t>and</w:t>
      </w:r>
      <w:r>
        <w:rPr>
          <w:spacing w:val="-7"/>
          <w:sz w:val="20"/>
        </w:rPr>
        <w:t> </w:t>
      </w:r>
      <w:r>
        <w:rPr>
          <w:sz w:val="20"/>
        </w:rPr>
        <w:t>off</w:t>
      </w:r>
      <w:r>
        <w:rPr>
          <w:spacing w:val="-7"/>
          <w:sz w:val="20"/>
        </w:rPr>
        <w:t> </w:t>
      </w:r>
      <w:r>
        <w:rPr>
          <w:sz w:val="20"/>
        </w:rPr>
        <w:t>to</w:t>
      </w:r>
      <w:r>
        <w:rPr>
          <w:spacing w:val="-2"/>
          <w:sz w:val="20"/>
        </w:rPr>
        <w:t> </w:t>
      </w:r>
      <w:r>
        <w:rPr>
          <w:sz w:val="20"/>
        </w:rPr>
        <w:t>maintain</w:t>
      </w:r>
      <w:r>
        <w:rPr>
          <w:spacing w:val="-4"/>
          <w:sz w:val="20"/>
        </w:rPr>
        <w:t> </w:t>
      </w:r>
      <w:r>
        <w:rPr>
          <w:sz w:val="20"/>
        </w:rPr>
        <w:t>the optimum humidity level</w:t>
      </w:r>
    </w:p>
    <w:p>
      <w:pPr>
        <w:pStyle w:val="BodyText"/>
        <w:spacing w:before="4"/>
        <w:rPr>
          <w:sz w:val="20"/>
        </w:rPr>
      </w:pPr>
    </w:p>
    <w:p>
      <w:pPr>
        <w:pStyle w:val="ListParagraph"/>
        <w:numPr>
          <w:ilvl w:val="2"/>
          <w:numId w:val="63"/>
        </w:numPr>
        <w:tabs>
          <w:tab w:pos="2755" w:val="left" w:leader="none"/>
        </w:tabs>
        <w:spacing w:line="240" w:lineRule="auto" w:before="0" w:after="0"/>
        <w:ind w:left="2755" w:right="0" w:hanging="715"/>
        <w:jc w:val="left"/>
        <w:rPr>
          <w:sz w:val="22"/>
        </w:rPr>
      </w:pPr>
      <w:r>
        <w:rPr>
          <w:sz w:val="22"/>
        </w:rPr>
        <w:t>The</w:t>
      </w:r>
      <w:r>
        <w:rPr>
          <w:spacing w:val="-13"/>
          <w:sz w:val="22"/>
        </w:rPr>
        <w:t> </w:t>
      </w:r>
      <w:r>
        <w:rPr>
          <w:sz w:val="22"/>
        </w:rPr>
        <w:t>humidity</w:t>
      </w:r>
      <w:r>
        <w:rPr>
          <w:spacing w:val="-8"/>
          <w:sz w:val="22"/>
        </w:rPr>
        <w:t> </w:t>
      </w:r>
      <w:r>
        <w:rPr>
          <w:sz w:val="22"/>
        </w:rPr>
        <w:t>control</w:t>
      </w:r>
      <w:r>
        <w:rPr>
          <w:spacing w:val="-13"/>
          <w:sz w:val="22"/>
        </w:rPr>
        <w:t> </w:t>
      </w:r>
      <w:r>
        <w:rPr>
          <w:sz w:val="22"/>
        </w:rPr>
        <w:t>range</w:t>
      </w:r>
      <w:r>
        <w:rPr>
          <w:spacing w:val="-8"/>
          <w:sz w:val="22"/>
        </w:rPr>
        <w:t> </w:t>
      </w:r>
      <w:r>
        <w:rPr>
          <w:sz w:val="22"/>
        </w:rPr>
        <w:t>is</w:t>
      </w:r>
      <w:r>
        <w:rPr>
          <w:spacing w:val="-6"/>
          <w:sz w:val="22"/>
        </w:rPr>
        <w:t> </w:t>
      </w:r>
      <w:r>
        <w:rPr>
          <w:sz w:val="22"/>
        </w:rPr>
        <w:t>15%</w:t>
      </w:r>
      <w:r>
        <w:rPr>
          <w:spacing w:val="-7"/>
          <w:sz w:val="22"/>
        </w:rPr>
        <w:t> </w:t>
      </w:r>
      <w:r>
        <w:rPr>
          <w:sz w:val="22"/>
        </w:rPr>
        <w:t>to</w:t>
      </w:r>
      <w:r>
        <w:rPr>
          <w:spacing w:val="-12"/>
          <w:sz w:val="22"/>
        </w:rPr>
        <w:t> </w:t>
      </w:r>
      <w:r>
        <w:rPr>
          <w:sz w:val="22"/>
        </w:rPr>
        <w:t>95%</w:t>
      </w:r>
      <w:r>
        <w:rPr>
          <w:spacing w:val="-7"/>
          <w:sz w:val="22"/>
        </w:rPr>
        <w:t> </w:t>
      </w:r>
      <w:r>
        <w:rPr>
          <w:sz w:val="22"/>
        </w:rPr>
        <w:t>RH</w:t>
      </w:r>
      <w:r>
        <w:rPr>
          <w:spacing w:val="-11"/>
          <w:sz w:val="22"/>
        </w:rPr>
        <w:t> </w:t>
      </w:r>
      <w:r>
        <w:rPr>
          <w:sz w:val="22"/>
        </w:rPr>
        <w:t>(Relative</w:t>
      </w:r>
      <w:r>
        <w:rPr>
          <w:spacing w:val="-5"/>
          <w:sz w:val="22"/>
        </w:rPr>
        <w:t> </w:t>
      </w:r>
      <w:r>
        <w:rPr>
          <w:spacing w:val="-2"/>
          <w:sz w:val="22"/>
        </w:rPr>
        <w:t>Humidity)</w:t>
      </w:r>
    </w:p>
    <w:p>
      <w:pPr>
        <w:pStyle w:val="BodyText"/>
        <w:rPr>
          <w:sz w:val="30"/>
        </w:rPr>
      </w:pPr>
    </w:p>
    <w:p>
      <w:pPr>
        <w:pStyle w:val="ListParagraph"/>
        <w:numPr>
          <w:ilvl w:val="2"/>
          <w:numId w:val="63"/>
        </w:numPr>
        <w:tabs>
          <w:tab w:pos="2544" w:val="left" w:leader="none"/>
          <w:tab w:pos="2757" w:val="left" w:leader="none"/>
        </w:tabs>
        <w:spacing w:line="240" w:lineRule="auto" w:before="0" w:after="0"/>
        <w:ind w:left="2544" w:right="1572" w:hanging="505"/>
        <w:jc w:val="left"/>
        <w:rPr>
          <w:sz w:val="22"/>
        </w:rPr>
      </w:pPr>
      <w:r>
        <w:rPr>
          <w:sz w:val="22"/>
        </w:rPr>
        <w:t>Press and release the orange "Mode" button to cycle between the three main modes</w:t>
      </w:r>
      <w:r>
        <w:rPr>
          <w:spacing w:val="-9"/>
          <w:sz w:val="22"/>
        </w:rPr>
        <w:t> </w:t>
      </w:r>
      <w:r>
        <w:rPr>
          <w:sz w:val="22"/>
        </w:rPr>
        <w:t>(°C,</w:t>
      </w:r>
      <w:r>
        <w:rPr>
          <w:spacing w:val="-6"/>
          <w:sz w:val="22"/>
        </w:rPr>
        <w:t> </w:t>
      </w:r>
      <w:r>
        <w:rPr>
          <w:sz w:val="22"/>
        </w:rPr>
        <w:t>%RH,</w:t>
      </w:r>
      <w:r>
        <w:rPr>
          <w:spacing w:val="-8"/>
          <w:sz w:val="22"/>
        </w:rPr>
        <w:t> </w:t>
      </w:r>
      <w:r>
        <w:rPr>
          <w:sz w:val="22"/>
        </w:rPr>
        <w:t>°F).</w:t>
      </w:r>
      <w:r>
        <w:rPr>
          <w:spacing w:val="-3"/>
          <w:sz w:val="22"/>
        </w:rPr>
        <w:t> </w:t>
      </w:r>
      <w:r>
        <w:rPr>
          <w:sz w:val="22"/>
        </w:rPr>
        <w:t>Each</w:t>
      </w:r>
      <w:r>
        <w:rPr>
          <w:spacing w:val="-7"/>
          <w:sz w:val="22"/>
        </w:rPr>
        <w:t> </w:t>
      </w:r>
      <w:r>
        <w:rPr>
          <w:sz w:val="22"/>
        </w:rPr>
        <w:t>time</w:t>
      </w:r>
      <w:r>
        <w:rPr>
          <w:spacing w:val="-7"/>
          <w:sz w:val="22"/>
        </w:rPr>
        <w:t> </w:t>
      </w:r>
      <w:r>
        <w:rPr>
          <w:sz w:val="22"/>
        </w:rPr>
        <w:t>the</w:t>
      </w:r>
      <w:r>
        <w:rPr>
          <w:spacing w:val="-10"/>
          <w:sz w:val="22"/>
        </w:rPr>
        <w:t> </w:t>
      </w:r>
      <w:r>
        <w:rPr>
          <w:sz w:val="22"/>
        </w:rPr>
        <w:t>"Mode"</w:t>
      </w:r>
      <w:r>
        <w:rPr>
          <w:spacing w:val="-6"/>
          <w:sz w:val="22"/>
        </w:rPr>
        <w:t> </w:t>
      </w:r>
      <w:r>
        <w:rPr>
          <w:sz w:val="22"/>
        </w:rPr>
        <w:t>button</w:t>
      </w:r>
      <w:r>
        <w:rPr>
          <w:spacing w:val="-5"/>
          <w:sz w:val="22"/>
        </w:rPr>
        <w:t> </w:t>
      </w:r>
      <w:r>
        <w:rPr>
          <w:sz w:val="22"/>
        </w:rPr>
        <w:t>is</w:t>
      </w:r>
      <w:r>
        <w:rPr>
          <w:spacing w:val="-5"/>
          <w:sz w:val="22"/>
        </w:rPr>
        <w:t> </w:t>
      </w:r>
      <w:r>
        <w:rPr>
          <w:sz w:val="22"/>
        </w:rPr>
        <w:t>pressed,</w:t>
      </w:r>
      <w:r>
        <w:rPr>
          <w:spacing w:val="-8"/>
          <w:sz w:val="22"/>
        </w:rPr>
        <w:t> </w:t>
      </w:r>
      <w:r>
        <w:rPr>
          <w:sz w:val="22"/>
        </w:rPr>
        <w:t>the</w:t>
      </w:r>
      <w:r>
        <w:rPr>
          <w:spacing w:val="-10"/>
          <w:sz w:val="22"/>
        </w:rPr>
        <w:t> </w:t>
      </w:r>
      <w:r>
        <w:rPr>
          <w:sz w:val="22"/>
        </w:rPr>
        <w:t>next</w:t>
      </w:r>
      <w:r>
        <w:rPr>
          <w:spacing w:val="-6"/>
          <w:sz w:val="22"/>
        </w:rPr>
        <w:t> </w:t>
      </w:r>
      <w:r>
        <w:rPr>
          <w:sz w:val="22"/>
        </w:rPr>
        <w:t>setting</w:t>
      </w:r>
      <w:r>
        <w:rPr>
          <w:spacing w:val="-5"/>
          <w:sz w:val="22"/>
        </w:rPr>
        <w:t> </w:t>
      </w:r>
      <w:r>
        <w:rPr>
          <w:sz w:val="22"/>
        </w:rPr>
        <w:t>will appear. Continue pressing the "Mode" button until the letter "H" and %RH appear next to the larger set of numbers on the left side of the display above the word </w:t>
      </w:r>
      <w:r>
        <w:rPr>
          <w:spacing w:val="-2"/>
          <w:sz w:val="22"/>
        </w:rPr>
        <w:t>"ACTUAL"</w:t>
      </w:r>
    </w:p>
    <w:p>
      <w:pPr>
        <w:pStyle w:val="BodyText"/>
        <w:spacing w:before="1"/>
      </w:pPr>
    </w:p>
    <w:p>
      <w:pPr>
        <w:pStyle w:val="ListParagraph"/>
        <w:numPr>
          <w:ilvl w:val="2"/>
          <w:numId w:val="63"/>
        </w:numPr>
        <w:tabs>
          <w:tab w:pos="2544" w:val="left" w:leader="none"/>
          <w:tab w:pos="2757" w:val="left" w:leader="none"/>
        </w:tabs>
        <w:spacing w:line="240" w:lineRule="auto" w:before="0" w:after="0"/>
        <w:ind w:left="2544" w:right="1610" w:hanging="505"/>
        <w:jc w:val="left"/>
        <w:rPr>
          <w:sz w:val="22"/>
        </w:rPr>
      </w:pPr>
      <w:r>
        <w:rPr>
          <w:sz w:val="22"/>
        </w:rPr>
        <w:t>To adjust the relative humidity setting, press the orange "Set" button and the programmed humidity setting will appear above the word "ACTUAL." Press the "Set"</w:t>
      </w:r>
      <w:r>
        <w:rPr>
          <w:spacing w:val="-5"/>
          <w:sz w:val="22"/>
        </w:rPr>
        <w:t> </w:t>
      </w:r>
      <w:r>
        <w:rPr>
          <w:sz w:val="22"/>
        </w:rPr>
        <w:t>button</w:t>
      </w:r>
      <w:r>
        <w:rPr>
          <w:spacing w:val="-6"/>
          <w:sz w:val="22"/>
        </w:rPr>
        <w:t> </w:t>
      </w:r>
      <w:r>
        <w:rPr>
          <w:sz w:val="22"/>
        </w:rPr>
        <w:t>once</w:t>
      </w:r>
      <w:r>
        <w:rPr>
          <w:spacing w:val="-9"/>
          <w:sz w:val="22"/>
        </w:rPr>
        <w:t> </w:t>
      </w:r>
      <w:r>
        <w:rPr>
          <w:sz w:val="22"/>
        </w:rPr>
        <w:t>to</w:t>
      </w:r>
      <w:r>
        <w:rPr>
          <w:spacing w:val="-4"/>
          <w:sz w:val="22"/>
        </w:rPr>
        <w:t> </w:t>
      </w:r>
      <w:r>
        <w:rPr>
          <w:sz w:val="22"/>
        </w:rPr>
        <w:t>increase</w:t>
      </w:r>
      <w:r>
        <w:rPr>
          <w:spacing w:val="-4"/>
          <w:sz w:val="22"/>
        </w:rPr>
        <w:t> </w:t>
      </w:r>
      <w:r>
        <w:rPr>
          <w:sz w:val="22"/>
        </w:rPr>
        <w:t>the</w:t>
      </w:r>
      <w:r>
        <w:rPr>
          <w:spacing w:val="-6"/>
          <w:sz w:val="22"/>
        </w:rPr>
        <w:t> </w:t>
      </w:r>
      <w:r>
        <w:rPr>
          <w:sz w:val="22"/>
        </w:rPr>
        <w:t>setting</w:t>
      </w:r>
      <w:r>
        <w:rPr>
          <w:spacing w:val="-2"/>
          <w:sz w:val="22"/>
        </w:rPr>
        <w:t> </w:t>
      </w:r>
      <w:r>
        <w:rPr>
          <w:sz w:val="22"/>
        </w:rPr>
        <w:t>one</w:t>
      </w:r>
      <w:r>
        <w:rPr>
          <w:spacing w:val="-6"/>
          <w:sz w:val="22"/>
        </w:rPr>
        <w:t> </w:t>
      </w:r>
      <w:r>
        <w:rPr>
          <w:sz w:val="22"/>
        </w:rPr>
        <w:t>percent.</w:t>
      </w:r>
      <w:r>
        <w:rPr>
          <w:spacing w:val="-5"/>
          <w:sz w:val="22"/>
        </w:rPr>
        <w:t> </w:t>
      </w:r>
      <w:r>
        <w:rPr>
          <w:sz w:val="22"/>
        </w:rPr>
        <w:t>Press</w:t>
      </w:r>
      <w:r>
        <w:rPr>
          <w:spacing w:val="-6"/>
          <w:sz w:val="22"/>
        </w:rPr>
        <w:t> </w:t>
      </w:r>
      <w:r>
        <w:rPr>
          <w:sz w:val="22"/>
        </w:rPr>
        <w:t>and</w:t>
      </w:r>
      <w:r>
        <w:rPr>
          <w:spacing w:val="-6"/>
          <w:sz w:val="22"/>
        </w:rPr>
        <w:t> </w:t>
      </w:r>
      <w:r>
        <w:rPr>
          <w:sz w:val="22"/>
        </w:rPr>
        <w:t>hold</w:t>
      </w:r>
      <w:r>
        <w:rPr>
          <w:spacing w:val="-6"/>
          <w:sz w:val="22"/>
        </w:rPr>
        <w:t> </w:t>
      </w:r>
      <w:r>
        <w:rPr>
          <w:sz w:val="22"/>
        </w:rPr>
        <w:t>the</w:t>
      </w:r>
      <w:r>
        <w:rPr>
          <w:spacing w:val="-11"/>
          <w:sz w:val="22"/>
        </w:rPr>
        <w:t> </w:t>
      </w:r>
      <w:r>
        <w:rPr>
          <w:sz w:val="22"/>
        </w:rPr>
        <w:t>button</w:t>
      </w:r>
      <w:r>
        <w:rPr>
          <w:spacing w:val="-9"/>
          <w:sz w:val="22"/>
        </w:rPr>
        <w:t> </w:t>
      </w:r>
      <w:r>
        <w:rPr>
          <w:sz w:val="22"/>
        </w:rPr>
        <w:t>to increase by several percentage points. If you pass the desired setting, press and hold the "Set" button to cycle through the numbers again. The controller will automatically return to the normal display about 3 seconds after the relative humidity is set, and the programmed humidity setting will appear above the word </w:t>
      </w:r>
      <w:r>
        <w:rPr>
          <w:spacing w:val="-2"/>
          <w:sz w:val="22"/>
        </w:rPr>
        <w:t>"PROGRAM.</w:t>
      </w:r>
    </w:p>
    <w:p>
      <w:pPr>
        <w:pStyle w:val="BodyText"/>
        <w:rPr>
          <w:sz w:val="20"/>
        </w:rPr>
      </w:pPr>
    </w:p>
    <w:p>
      <w:pPr>
        <w:pStyle w:val="ListParagraph"/>
        <w:numPr>
          <w:ilvl w:val="2"/>
          <w:numId w:val="63"/>
        </w:numPr>
        <w:tabs>
          <w:tab w:pos="2544" w:val="left" w:leader="none"/>
          <w:tab w:pos="2757" w:val="left" w:leader="none"/>
        </w:tabs>
        <w:spacing w:line="240" w:lineRule="auto" w:before="0" w:after="0"/>
        <w:ind w:left="2544" w:right="1845" w:hanging="505"/>
        <w:jc w:val="left"/>
        <w:rPr>
          <w:sz w:val="22"/>
        </w:rPr>
      </w:pPr>
      <w:r>
        <w:rPr>
          <w:sz w:val="22"/>
        </w:rPr>
        <w:t>The</w:t>
      </w:r>
      <w:r>
        <w:rPr>
          <w:spacing w:val="-7"/>
          <w:sz w:val="22"/>
        </w:rPr>
        <w:t> </w:t>
      </w:r>
      <w:r>
        <w:rPr>
          <w:sz w:val="22"/>
        </w:rPr>
        <w:t>humidity</w:t>
      </w:r>
      <w:r>
        <w:rPr>
          <w:spacing w:val="-7"/>
          <w:sz w:val="22"/>
        </w:rPr>
        <w:t> </w:t>
      </w:r>
      <w:r>
        <w:rPr>
          <w:sz w:val="22"/>
        </w:rPr>
        <w:t>program</w:t>
      </w:r>
      <w:r>
        <w:rPr>
          <w:spacing w:val="-3"/>
          <w:sz w:val="22"/>
        </w:rPr>
        <w:t> </w:t>
      </w:r>
      <w:r>
        <w:rPr>
          <w:sz w:val="22"/>
        </w:rPr>
        <w:t>is</w:t>
      </w:r>
      <w:r>
        <w:rPr>
          <w:spacing w:val="-9"/>
          <w:sz w:val="22"/>
        </w:rPr>
        <w:t> </w:t>
      </w:r>
      <w:r>
        <w:rPr>
          <w:sz w:val="22"/>
        </w:rPr>
        <w:t>now</w:t>
      </w:r>
      <w:r>
        <w:rPr>
          <w:spacing w:val="-8"/>
          <w:sz w:val="22"/>
        </w:rPr>
        <w:t> </w:t>
      </w:r>
      <w:r>
        <w:rPr>
          <w:sz w:val="22"/>
        </w:rPr>
        <w:t>set</w:t>
      </w:r>
      <w:r>
        <w:rPr>
          <w:spacing w:val="-3"/>
          <w:sz w:val="22"/>
        </w:rPr>
        <w:t> </w:t>
      </w:r>
      <w:r>
        <w:rPr>
          <w:sz w:val="22"/>
        </w:rPr>
        <w:t>and</w:t>
      </w:r>
      <w:r>
        <w:rPr>
          <w:spacing w:val="-7"/>
          <w:sz w:val="22"/>
        </w:rPr>
        <w:t> </w:t>
      </w:r>
      <w:r>
        <w:rPr>
          <w:sz w:val="22"/>
        </w:rPr>
        <w:t>can</w:t>
      </w:r>
      <w:r>
        <w:rPr>
          <w:spacing w:val="-7"/>
          <w:sz w:val="22"/>
        </w:rPr>
        <w:t> </w:t>
      </w:r>
      <w:r>
        <w:rPr>
          <w:sz w:val="22"/>
        </w:rPr>
        <w:t>be</w:t>
      </w:r>
      <w:r>
        <w:rPr>
          <w:spacing w:val="-7"/>
          <w:sz w:val="22"/>
        </w:rPr>
        <w:t> </w:t>
      </w:r>
      <w:r>
        <w:rPr>
          <w:sz w:val="22"/>
        </w:rPr>
        <w:t>changed</w:t>
      </w:r>
      <w:r>
        <w:rPr>
          <w:spacing w:val="-7"/>
          <w:sz w:val="22"/>
        </w:rPr>
        <w:t> </w:t>
      </w:r>
      <w:r>
        <w:rPr>
          <w:sz w:val="22"/>
        </w:rPr>
        <w:t>at</w:t>
      </w:r>
      <w:r>
        <w:rPr>
          <w:spacing w:val="-6"/>
          <w:sz w:val="22"/>
        </w:rPr>
        <w:t> </w:t>
      </w:r>
      <w:r>
        <w:rPr>
          <w:sz w:val="22"/>
        </w:rPr>
        <w:t>any</w:t>
      </w:r>
      <w:r>
        <w:rPr>
          <w:spacing w:val="-7"/>
          <w:sz w:val="22"/>
        </w:rPr>
        <w:t> </w:t>
      </w:r>
      <w:r>
        <w:rPr>
          <w:sz w:val="22"/>
        </w:rPr>
        <w:t>time</w:t>
      </w:r>
      <w:r>
        <w:rPr>
          <w:spacing w:val="-7"/>
          <w:sz w:val="22"/>
        </w:rPr>
        <w:t> </w:t>
      </w:r>
      <w:r>
        <w:rPr>
          <w:sz w:val="22"/>
        </w:rPr>
        <w:t>by</w:t>
      </w:r>
      <w:r>
        <w:rPr>
          <w:spacing w:val="-7"/>
          <w:sz w:val="22"/>
        </w:rPr>
        <w:t> </w:t>
      </w:r>
      <w:r>
        <w:rPr>
          <w:sz w:val="22"/>
        </w:rPr>
        <w:t>pressing the "Set" button while in the appropriate mode.</w:t>
      </w:r>
    </w:p>
    <w:p>
      <w:pPr>
        <w:spacing w:after="0" w:line="240" w:lineRule="auto"/>
        <w:jc w:val="left"/>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BioWork-6015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18</w:t>
            </w:r>
            <w:r>
              <w:rPr>
                <w:b/>
                <w:spacing w:val="57"/>
                <w:sz w:val="22"/>
              </w:rPr>
              <w:t> </w:t>
            </w:r>
            <w:r>
              <w:rPr>
                <w:b/>
                <w:sz w:val="22"/>
              </w:rPr>
              <w:t>Oct</w:t>
            </w:r>
            <w:r>
              <w:rPr>
                <w:b/>
                <w:spacing w:val="62"/>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5</w:t>
            </w:r>
            <w:r>
              <w:rPr>
                <w:spacing w:val="-4"/>
                <w:sz w:val="22"/>
              </w:rPr>
              <w:t> </w:t>
            </w:r>
            <w:r>
              <w:rPr>
                <w:sz w:val="22"/>
              </w:rPr>
              <w:t>of </w:t>
            </w:r>
            <w:r>
              <w:rPr>
                <w:spacing w:val="-5"/>
                <w:sz w:val="22"/>
              </w:rPr>
              <w:t>12</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Feedback</w:t>
            </w:r>
            <w:r>
              <w:rPr>
                <w:rFonts w:ascii="Arial Narrow"/>
                <w:b/>
                <w:spacing w:val="-16"/>
                <w:sz w:val="28"/>
              </w:rPr>
              <w:t> </w:t>
            </w:r>
            <w:r>
              <w:rPr>
                <w:rFonts w:ascii="Arial Narrow"/>
                <w:b/>
                <w:sz w:val="28"/>
              </w:rPr>
              <w:t>Control</w:t>
            </w:r>
            <w:r>
              <w:rPr>
                <w:rFonts w:ascii="Arial Narrow"/>
                <w:b/>
                <w:spacing w:val="-8"/>
                <w:sz w:val="28"/>
              </w:rPr>
              <w:t> </w:t>
            </w:r>
            <w:r>
              <w:rPr>
                <w:rFonts w:ascii="Arial Narrow"/>
                <w:b/>
                <w:sz w:val="28"/>
              </w:rPr>
              <w:t>(Temperature</w:t>
            </w:r>
            <w:r>
              <w:rPr>
                <w:rFonts w:ascii="Arial Narrow"/>
                <w:b/>
                <w:spacing w:val="-12"/>
                <w:sz w:val="28"/>
              </w:rPr>
              <w:t> </w:t>
            </w:r>
            <w:r>
              <w:rPr>
                <w:rFonts w:ascii="Arial Narrow"/>
                <w:b/>
                <w:sz w:val="28"/>
              </w:rPr>
              <w:t>&amp;</w:t>
            </w:r>
            <w:r>
              <w:rPr>
                <w:rFonts w:ascii="Arial Narrow"/>
                <w:b/>
                <w:spacing w:val="-11"/>
                <w:sz w:val="28"/>
              </w:rPr>
              <w:t> </w:t>
            </w:r>
            <w:r>
              <w:rPr>
                <w:rFonts w:ascii="Arial Narrow"/>
                <w:b/>
                <w:sz w:val="28"/>
              </w:rPr>
              <w:t>Relative</w:t>
            </w:r>
            <w:r>
              <w:rPr>
                <w:rFonts w:ascii="Arial Narrow"/>
                <w:b/>
                <w:spacing w:val="-14"/>
                <w:sz w:val="28"/>
              </w:rPr>
              <w:t> </w:t>
            </w:r>
            <w:r>
              <w:rPr>
                <w:rFonts w:ascii="Arial Narrow"/>
                <w:b/>
                <w:spacing w:val="-2"/>
                <w:sz w:val="28"/>
              </w:rPr>
              <w:t>Humidity)</w:t>
            </w:r>
          </w:p>
        </w:tc>
      </w:tr>
    </w:tbl>
    <w:p>
      <w:pPr>
        <w:pStyle w:val="ListParagraph"/>
        <w:numPr>
          <w:ilvl w:val="1"/>
          <w:numId w:val="63"/>
        </w:numPr>
        <w:tabs>
          <w:tab w:pos="2110" w:val="left" w:leader="none"/>
        </w:tabs>
        <w:spacing w:line="240" w:lineRule="auto" w:before="79" w:after="0"/>
        <w:ind w:left="2110" w:right="0" w:hanging="430"/>
        <w:jc w:val="left"/>
        <w:rPr>
          <w:sz w:val="22"/>
        </w:rPr>
      </w:pPr>
      <w:r>
        <w:rPr/>
        <mc:AlternateContent>
          <mc:Choice Requires="wps">
            <w:drawing>
              <wp:anchor distT="0" distB="0" distL="0" distR="0" allowOverlap="1" layoutInCell="1" locked="0" behindDoc="0" simplePos="0" relativeHeight="15815168">
                <wp:simplePos x="0" y="0"/>
                <wp:positionH relativeFrom="page">
                  <wp:posOffset>3539490</wp:posOffset>
                </wp:positionH>
                <wp:positionV relativeFrom="paragraph">
                  <wp:posOffset>195553</wp:posOffset>
                </wp:positionV>
                <wp:extent cx="31750" cy="10795"/>
                <wp:effectExtent l="0" t="0" r="0" b="0"/>
                <wp:wrapNone/>
                <wp:docPr id="424" name="Graphic 424"/>
                <wp:cNvGraphicFramePr>
                  <a:graphicFrameLocks/>
                </wp:cNvGraphicFramePr>
                <a:graphic>
                  <a:graphicData uri="http://schemas.microsoft.com/office/word/2010/wordprocessingShape">
                    <wps:wsp>
                      <wps:cNvPr id="424" name="Graphic 424"/>
                      <wps:cNvSpPr/>
                      <wps:spPr>
                        <a:xfrm>
                          <a:off x="0" y="0"/>
                          <a:ext cx="31750" cy="10795"/>
                        </a:xfrm>
                        <a:custGeom>
                          <a:avLst/>
                          <a:gdLst/>
                          <a:ahLst/>
                          <a:cxnLst/>
                          <a:rect l="l" t="t" r="r" b="b"/>
                          <a:pathLst>
                            <a:path w="31750" h="10795">
                              <a:moveTo>
                                <a:pt x="31737" y="0"/>
                              </a:moveTo>
                              <a:lnTo>
                                <a:pt x="0" y="0"/>
                              </a:lnTo>
                              <a:lnTo>
                                <a:pt x="0" y="10795"/>
                              </a:lnTo>
                              <a:lnTo>
                                <a:pt x="31737" y="10795"/>
                              </a:lnTo>
                              <a:lnTo>
                                <a:pt x="31737" y="0"/>
                              </a:lnTo>
                              <a:close/>
                            </a:path>
                          </a:pathLst>
                        </a:custGeom>
                        <a:solidFill>
                          <a:srgbClr val="242121"/>
                        </a:solidFill>
                      </wps:spPr>
                      <wps:bodyPr wrap="square" lIns="0" tIns="0" rIns="0" bIns="0" rtlCol="0">
                        <a:prstTxWarp prst="textNoShape">
                          <a:avLst/>
                        </a:prstTxWarp>
                        <a:noAutofit/>
                      </wps:bodyPr>
                    </wps:wsp>
                  </a:graphicData>
                </a:graphic>
              </wp:anchor>
            </w:drawing>
          </mc:Choice>
          <mc:Fallback>
            <w:pict>
              <v:rect style="position:absolute;margin-left:278.700012pt;margin-top:15.397876pt;width:2.499pt;height:.85pt;mso-position-horizontal-relative:page;mso-position-vertical-relative:paragraph;z-index:15815168" id="docshape332" filled="true" fillcolor="#242121" stroked="false">
                <v:fill type="solid"/>
                <w10:wrap type="none"/>
              </v:rect>
            </w:pict>
          </mc:Fallback>
        </mc:AlternateContent>
      </w:r>
      <w:r>
        <w:rPr>
          <w:spacing w:val="-2"/>
          <w:sz w:val="22"/>
          <w:u w:val="single"/>
        </w:rPr>
        <w:t>Additional</w:t>
      </w:r>
      <w:r>
        <w:rPr>
          <w:spacing w:val="2"/>
          <w:sz w:val="22"/>
          <w:u w:val="single"/>
        </w:rPr>
        <w:t> </w:t>
      </w:r>
      <w:r>
        <w:rPr>
          <w:spacing w:val="-2"/>
          <w:sz w:val="22"/>
          <w:u w:val="single"/>
        </w:rPr>
        <w:t>Programming Features:</w:t>
      </w:r>
      <w:r>
        <w:rPr>
          <w:spacing w:val="-5"/>
          <w:sz w:val="22"/>
          <w:u w:val="single"/>
        </w:rPr>
        <w:t> </w:t>
      </w:r>
      <w:r>
        <w:rPr>
          <w:spacing w:val="-2"/>
          <w:sz w:val="22"/>
          <w:u w:val="single"/>
        </w:rPr>
        <w:t>HEAT/COOL</w:t>
      </w:r>
      <w:r>
        <w:rPr>
          <w:spacing w:val="-7"/>
          <w:sz w:val="22"/>
          <w:u w:val="single"/>
        </w:rPr>
        <w:t> </w:t>
      </w:r>
      <w:r>
        <w:rPr>
          <w:spacing w:val="-2"/>
          <w:sz w:val="22"/>
          <w:u w:val="single"/>
        </w:rPr>
        <w:t>Mode</w:t>
      </w:r>
      <w:r>
        <w:rPr>
          <w:spacing w:val="3"/>
          <w:sz w:val="22"/>
          <w:u w:val="single"/>
        </w:rPr>
        <w:t> </w:t>
      </w:r>
      <w:r>
        <w:rPr>
          <w:spacing w:val="-2"/>
          <w:sz w:val="22"/>
          <w:u w:val="single"/>
        </w:rPr>
        <w:t>(FO1)</w:t>
      </w:r>
    </w:p>
    <w:p>
      <w:pPr>
        <w:pStyle w:val="ListParagraph"/>
        <w:numPr>
          <w:ilvl w:val="2"/>
          <w:numId w:val="63"/>
        </w:numPr>
        <w:tabs>
          <w:tab w:pos="2544" w:val="left" w:leader="none"/>
          <w:tab w:pos="2757" w:val="left" w:leader="none"/>
        </w:tabs>
        <w:spacing w:line="240" w:lineRule="auto" w:before="95" w:after="0"/>
        <w:ind w:left="2544" w:right="1793" w:hanging="505"/>
        <w:jc w:val="left"/>
        <w:rPr>
          <w:sz w:val="22"/>
        </w:rPr>
      </w:pPr>
      <w:r>
        <w:rPr>
          <w:sz w:val="22"/>
        </w:rPr>
        <w:t>Enter the programming mode by press and hold the mode button (about 3 seconds)</w:t>
      </w:r>
      <w:r>
        <w:rPr>
          <w:spacing w:val="-5"/>
          <w:sz w:val="22"/>
        </w:rPr>
        <w:t> </w:t>
      </w:r>
      <w:r>
        <w:rPr>
          <w:sz w:val="22"/>
        </w:rPr>
        <w:t>while</w:t>
      </w:r>
      <w:r>
        <w:rPr>
          <w:spacing w:val="-4"/>
          <w:sz w:val="22"/>
        </w:rPr>
        <w:t> </w:t>
      </w:r>
      <w:r>
        <w:rPr>
          <w:sz w:val="22"/>
        </w:rPr>
        <w:t>in</w:t>
      </w:r>
      <w:r>
        <w:rPr>
          <w:spacing w:val="-4"/>
          <w:sz w:val="22"/>
        </w:rPr>
        <w:t> </w:t>
      </w:r>
      <w:r>
        <w:rPr>
          <w:sz w:val="22"/>
        </w:rPr>
        <w:t>°C</w:t>
      </w:r>
      <w:r>
        <w:rPr>
          <w:spacing w:val="-4"/>
          <w:sz w:val="22"/>
        </w:rPr>
        <w:t> </w:t>
      </w:r>
      <w:r>
        <w:rPr>
          <w:sz w:val="22"/>
        </w:rPr>
        <w:t>or</w:t>
      </w:r>
      <w:r>
        <w:rPr>
          <w:spacing w:val="-5"/>
          <w:sz w:val="22"/>
        </w:rPr>
        <w:t> </w:t>
      </w:r>
      <w:r>
        <w:rPr>
          <w:sz w:val="22"/>
        </w:rPr>
        <w:t>°F</w:t>
      </w:r>
      <w:r>
        <w:rPr>
          <w:spacing w:val="-4"/>
          <w:sz w:val="22"/>
        </w:rPr>
        <w:t> </w:t>
      </w:r>
      <w:r>
        <w:rPr>
          <w:sz w:val="22"/>
        </w:rPr>
        <w:t>mode</w:t>
      </w:r>
      <w:r>
        <w:rPr>
          <w:spacing w:val="-6"/>
          <w:sz w:val="22"/>
        </w:rPr>
        <w:t> </w:t>
      </w:r>
      <w:r>
        <w:rPr>
          <w:sz w:val="22"/>
        </w:rPr>
        <w:t>until</w:t>
      </w:r>
      <w:r>
        <w:rPr>
          <w:spacing w:val="-5"/>
          <w:sz w:val="22"/>
        </w:rPr>
        <w:t> </w:t>
      </w:r>
      <w:r>
        <w:rPr>
          <w:sz w:val="22"/>
        </w:rPr>
        <w:t>F01</w:t>
      </w:r>
      <w:r>
        <w:rPr>
          <w:spacing w:val="-6"/>
          <w:sz w:val="22"/>
        </w:rPr>
        <w:t> </w:t>
      </w:r>
      <w:r>
        <w:rPr>
          <w:sz w:val="22"/>
        </w:rPr>
        <w:t>appears</w:t>
      </w:r>
      <w:r>
        <w:rPr>
          <w:spacing w:val="-2"/>
          <w:sz w:val="22"/>
        </w:rPr>
        <w:t> </w:t>
      </w:r>
      <w:r>
        <w:rPr>
          <w:sz w:val="22"/>
        </w:rPr>
        <w:t>on</w:t>
      </w:r>
      <w:r>
        <w:rPr>
          <w:spacing w:val="-9"/>
          <w:sz w:val="22"/>
        </w:rPr>
        <w:t> </w:t>
      </w:r>
      <w:r>
        <w:rPr>
          <w:sz w:val="22"/>
        </w:rPr>
        <w:t>the</w:t>
      </w:r>
      <w:r>
        <w:rPr>
          <w:spacing w:val="-4"/>
          <w:sz w:val="22"/>
        </w:rPr>
        <w:t> </w:t>
      </w:r>
      <w:r>
        <w:rPr>
          <w:sz w:val="22"/>
        </w:rPr>
        <w:t>left</w:t>
      </w:r>
      <w:r>
        <w:rPr>
          <w:spacing w:val="-5"/>
          <w:sz w:val="22"/>
        </w:rPr>
        <w:t> </w:t>
      </w:r>
      <w:r>
        <w:rPr>
          <w:sz w:val="22"/>
        </w:rPr>
        <w:t>side</w:t>
      </w:r>
      <w:r>
        <w:rPr>
          <w:spacing w:val="-4"/>
          <w:sz w:val="22"/>
        </w:rPr>
        <w:t> </w:t>
      </w:r>
      <w:r>
        <w:rPr>
          <w:sz w:val="22"/>
        </w:rPr>
        <w:t>of</w:t>
      </w:r>
      <w:r>
        <w:rPr>
          <w:spacing w:val="-7"/>
          <w:sz w:val="22"/>
        </w:rPr>
        <w:t> </w:t>
      </w:r>
      <w:r>
        <w:rPr>
          <w:sz w:val="22"/>
        </w:rPr>
        <w:t>the</w:t>
      </w:r>
      <w:r>
        <w:rPr>
          <w:spacing w:val="-4"/>
          <w:sz w:val="22"/>
        </w:rPr>
        <w:t> </w:t>
      </w:r>
      <w:r>
        <w:rPr>
          <w:sz w:val="22"/>
        </w:rPr>
        <w:t>display.</w:t>
      </w:r>
    </w:p>
    <w:p>
      <w:pPr>
        <w:pStyle w:val="BodyText"/>
        <w:spacing w:before="1"/>
        <w:rPr>
          <w:sz w:val="20"/>
        </w:rPr>
      </w:pPr>
    </w:p>
    <w:p>
      <w:pPr>
        <w:pStyle w:val="ListParagraph"/>
        <w:numPr>
          <w:ilvl w:val="2"/>
          <w:numId w:val="63"/>
        </w:numPr>
        <w:tabs>
          <w:tab w:pos="2544" w:val="left" w:leader="none"/>
          <w:tab w:pos="2757" w:val="left" w:leader="none"/>
        </w:tabs>
        <w:spacing w:line="240" w:lineRule="auto" w:before="0" w:after="0"/>
        <w:ind w:left="2544" w:right="1762" w:hanging="505"/>
        <w:jc w:val="left"/>
        <w:rPr>
          <w:sz w:val="22"/>
        </w:rPr>
      </w:pPr>
      <w:r>
        <w:rPr>
          <w:sz w:val="22"/>
        </w:rPr>
        <w:t>Press</w:t>
      </w:r>
      <w:r>
        <w:rPr>
          <w:spacing w:val="-4"/>
          <w:sz w:val="22"/>
        </w:rPr>
        <w:t> </w:t>
      </w:r>
      <w:r>
        <w:rPr>
          <w:sz w:val="22"/>
        </w:rPr>
        <w:t>and</w:t>
      </w:r>
      <w:r>
        <w:rPr>
          <w:spacing w:val="-9"/>
          <w:sz w:val="22"/>
        </w:rPr>
        <w:t> </w:t>
      </w:r>
      <w:r>
        <w:rPr>
          <w:sz w:val="22"/>
        </w:rPr>
        <w:t>release</w:t>
      </w:r>
      <w:r>
        <w:rPr>
          <w:spacing w:val="-6"/>
          <w:sz w:val="22"/>
        </w:rPr>
        <w:t> </w:t>
      </w:r>
      <w:r>
        <w:rPr>
          <w:sz w:val="22"/>
        </w:rPr>
        <w:t>the</w:t>
      </w:r>
      <w:r>
        <w:rPr>
          <w:spacing w:val="-9"/>
          <w:sz w:val="22"/>
        </w:rPr>
        <w:t> </w:t>
      </w:r>
      <w:r>
        <w:rPr>
          <w:sz w:val="22"/>
        </w:rPr>
        <w:t>mode</w:t>
      </w:r>
      <w:r>
        <w:rPr>
          <w:spacing w:val="-4"/>
          <w:sz w:val="22"/>
        </w:rPr>
        <w:t> </w:t>
      </w:r>
      <w:r>
        <w:rPr>
          <w:sz w:val="22"/>
        </w:rPr>
        <w:t>button</w:t>
      </w:r>
      <w:r>
        <w:rPr>
          <w:spacing w:val="-6"/>
          <w:sz w:val="22"/>
        </w:rPr>
        <w:t> </w:t>
      </w:r>
      <w:r>
        <w:rPr>
          <w:sz w:val="22"/>
        </w:rPr>
        <w:t>to</w:t>
      </w:r>
      <w:r>
        <w:rPr>
          <w:spacing w:val="-6"/>
          <w:sz w:val="22"/>
        </w:rPr>
        <w:t> </w:t>
      </w:r>
      <w:r>
        <w:rPr>
          <w:sz w:val="22"/>
        </w:rPr>
        <w:t>cycle</w:t>
      </w:r>
      <w:r>
        <w:rPr>
          <w:spacing w:val="-9"/>
          <w:sz w:val="22"/>
        </w:rPr>
        <w:t> </w:t>
      </w:r>
      <w:r>
        <w:rPr>
          <w:sz w:val="22"/>
        </w:rPr>
        <w:t>through</w:t>
      </w:r>
      <w:r>
        <w:rPr>
          <w:spacing w:val="-6"/>
          <w:sz w:val="22"/>
        </w:rPr>
        <w:t> </w:t>
      </w:r>
      <w:r>
        <w:rPr>
          <w:sz w:val="22"/>
        </w:rPr>
        <w:t>the</w:t>
      </w:r>
      <w:r>
        <w:rPr>
          <w:spacing w:val="-11"/>
          <w:sz w:val="22"/>
        </w:rPr>
        <w:t> </w:t>
      </w:r>
      <w:r>
        <w:rPr>
          <w:sz w:val="22"/>
        </w:rPr>
        <w:t>four</w:t>
      </w:r>
      <w:r>
        <w:rPr>
          <w:spacing w:val="-3"/>
          <w:sz w:val="22"/>
        </w:rPr>
        <w:t> </w:t>
      </w:r>
      <w:r>
        <w:rPr>
          <w:sz w:val="22"/>
        </w:rPr>
        <w:t>available</w:t>
      </w:r>
      <w:r>
        <w:rPr>
          <w:spacing w:val="-4"/>
          <w:sz w:val="22"/>
        </w:rPr>
        <w:t> </w:t>
      </w:r>
      <w:r>
        <w:rPr>
          <w:sz w:val="22"/>
        </w:rPr>
        <w:t>features until HEAT/COOL Mode is selected.</w:t>
      </w:r>
    </w:p>
    <w:p>
      <w:pPr>
        <w:pStyle w:val="BodyText"/>
        <w:spacing w:before="11"/>
        <w:rPr>
          <w:sz w:val="21"/>
        </w:rPr>
      </w:pPr>
    </w:p>
    <w:p>
      <w:pPr>
        <w:pStyle w:val="ListParagraph"/>
        <w:numPr>
          <w:ilvl w:val="2"/>
          <w:numId w:val="63"/>
        </w:numPr>
        <w:tabs>
          <w:tab w:pos="2544" w:val="left" w:leader="none"/>
          <w:tab w:pos="2757" w:val="left" w:leader="none"/>
        </w:tabs>
        <w:spacing w:line="240" w:lineRule="auto" w:before="0" w:after="0"/>
        <w:ind w:left="2544" w:right="1594" w:hanging="505"/>
        <w:jc w:val="left"/>
        <w:rPr>
          <w:sz w:val="22"/>
        </w:rPr>
      </w:pPr>
      <w:r>
        <w:rPr>
          <w:sz w:val="22"/>
        </w:rPr>
        <w:t>HEAT/COOL</w:t>
      </w:r>
      <w:r>
        <w:rPr>
          <w:spacing w:val="-11"/>
          <w:sz w:val="22"/>
        </w:rPr>
        <w:t> </w:t>
      </w:r>
      <w:r>
        <w:rPr>
          <w:sz w:val="22"/>
        </w:rPr>
        <w:t>Mode:</w:t>
      </w:r>
      <w:r>
        <w:rPr>
          <w:spacing w:val="-5"/>
          <w:sz w:val="22"/>
        </w:rPr>
        <w:t> </w:t>
      </w:r>
      <w:r>
        <w:rPr>
          <w:sz w:val="22"/>
        </w:rPr>
        <w:t>In</w:t>
      </w:r>
      <w:r>
        <w:rPr>
          <w:spacing w:val="-9"/>
          <w:sz w:val="22"/>
        </w:rPr>
        <w:t> </w:t>
      </w:r>
      <w:r>
        <w:rPr>
          <w:sz w:val="22"/>
        </w:rPr>
        <w:t>HEAT</w:t>
      </w:r>
      <w:r>
        <w:rPr>
          <w:spacing w:val="-7"/>
          <w:sz w:val="22"/>
        </w:rPr>
        <w:t> </w:t>
      </w:r>
      <w:r>
        <w:rPr>
          <w:sz w:val="22"/>
        </w:rPr>
        <w:t>mode,</w:t>
      </w:r>
      <w:r>
        <w:rPr>
          <w:spacing w:val="-10"/>
          <w:sz w:val="22"/>
        </w:rPr>
        <w:t> </w:t>
      </w:r>
      <w:r>
        <w:rPr>
          <w:sz w:val="22"/>
        </w:rPr>
        <w:t>the</w:t>
      </w:r>
      <w:r>
        <w:rPr>
          <w:spacing w:val="-6"/>
          <w:sz w:val="22"/>
        </w:rPr>
        <w:t> </w:t>
      </w:r>
      <w:r>
        <w:rPr>
          <w:sz w:val="22"/>
        </w:rPr>
        <w:t>controller</w:t>
      </w:r>
      <w:r>
        <w:rPr>
          <w:spacing w:val="-5"/>
          <w:sz w:val="22"/>
        </w:rPr>
        <w:t> </w:t>
      </w:r>
      <w:r>
        <w:rPr>
          <w:sz w:val="22"/>
        </w:rPr>
        <w:t>will</w:t>
      </w:r>
      <w:r>
        <w:rPr>
          <w:spacing w:val="-7"/>
          <w:sz w:val="22"/>
        </w:rPr>
        <w:t> </w:t>
      </w:r>
      <w:r>
        <w:rPr>
          <w:sz w:val="22"/>
        </w:rPr>
        <w:t>turn</w:t>
      </w:r>
      <w:r>
        <w:rPr>
          <w:spacing w:val="-4"/>
          <w:sz w:val="22"/>
        </w:rPr>
        <w:t> </w:t>
      </w:r>
      <w:r>
        <w:rPr>
          <w:sz w:val="22"/>
        </w:rPr>
        <w:t>heating</w:t>
      </w:r>
      <w:r>
        <w:rPr>
          <w:spacing w:val="-4"/>
          <w:sz w:val="22"/>
        </w:rPr>
        <w:t> </w:t>
      </w:r>
      <w:r>
        <w:rPr>
          <w:sz w:val="22"/>
        </w:rPr>
        <w:t>devices</w:t>
      </w:r>
      <w:r>
        <w:rPr>
          <w:spacing w:val="-8"/>
          <w:sz w:val="22"/>
        </w:rPr>
        <w:t> </w:t>
      </w:r>
      <w:r>
        <w:rPr>
          <w:sz w:val="22"/>
        </w:rPr>
        <w:t>(e.g., heat lamps, under tank heaters, ceramic heat emitters) on when the actual temperature</w:t>
      </w:r>
      <w:r>
        <w:rPr>
          <w:spacing w:val="-5"/>
          <w:sz w:val="22"/>
        </w:rPr>
        <w:t> </w:t>
      </w:r>
      <w:r>
        <w:rPr>
          <w:sz w:val="22"/>
        </w:rPr>
        <w:t>in</w:t>
      </w:r>
      <w:r>
        <w:rPr>
          <w:spacing w:val="-5"/>
          <w:sz w:val="22"/>
        </w:rPr>
        <w:t> </w:t>
      </w:r>
      <w:r>
        <w:rPr>
          <w:sz w:val="22"/>
        </w:rPr>
        <w:t>the</w:t>
      </w:r>
      <w:r>
        <w:rPr>
          <w:spacing w:val="-7"/>
          <w:sz w:val="22"/>
        </w:rPr>
        <w:t> </w:t>
      </w:r>
      <w:r>
        <w:rPr>
          <w:sz w:val="22"/>
        </w:rPr>
        <w:t>environment</w:t>
      </w:r>
      <w:r>
        <w:rPr>
          <w:spacing w:val="-3"/>
          <w:sz w:val="22"/>
        </w:rPr>
        <w:t> </w:t>
      </w:r>
      <w:r>
        <w:rPr>
          <w:sz w:val="22"/>
        </w:rPr>
        <w:t>drops</w:t>
      </w:r>
      <w:r>
        <w:rPr>
          <w:spacing w:val="-7"/>
          <w:sz w:val="22"/>
        </w:rPr>
        <w:t> </w:t>
      </w:r>
      <w:r>
        <w:rPr>
          <w:sz w:val="22"/>
        </w:rPr>
        <w:t>below</w:t>
      </w:r>
      <w:r>
        <w:rPr>
          <w:spacing w:val="-8"/>
          <w:sz w:val="22"/>
        </w:rPr>
        <w:t> </w:t>
      </w:r>
      <w:r>
        <w:rPr>
          <w:sz w:val="22"/>
        </w:rPr>
        <w:t>the</w:t>
      </w:r>
      <w:r>
        <w:rPr>
          <w:spacing w:val="-5"/>
          <w:sz w:val="22"/>
        </w:rPr>
        <w:t> </w:t>
      </w:r>
      <w:r>
        <w:rPr>
          <w:sz w:val="22"/>
        </w:rPr>
        <w:t>programmed</w:t>
      </w:r>
      <w:r>
        <w:rPr>
          <w:spacing w:val="-10"/>
          <w:sz w:val="22"/>
        </w:rPr>
        <w:t> </w:t>
      </w:r>
      <w:r>
        <w:rPr>
          <w:sz w:val="22"/>
        </w:rPr>
        <w:t>temperature</w:t>
      </w:r>
      <w:r>
        <w:rPr>
          <w:spacing w:val="-10"/>
          <w:sz w:val="22"/>
        </w:rPr>
        <w:t> </w:t>
      </w:r>
      <w:r>
        <w:rPr>
          <w:sz w:val="22"/>
        </w:rPr>
        <w:t>setting.</w:t>
      </w:r>
    </w:p>
    <w:p>
      <w:pPr>
        <w:pStyle w:val="BodyText"/>
        <w:rPr>
          <w:sz w:val="20"/>
        </w:rPr>
      </w:pPr>
    </w:p>
    <w:p>
      <w:pPr>
        <w:pStyle w:val="ListParagraph"/>
        <w:numPr>
          <w:ilvl w:val="2"/>
          <w:numId w:val="63"/>
        </w:numPr>
        <w:tabs>
          <w:tab w:pos="2544" w:val="left" w:leader="none"/>
          <w:tab w:pos="2757" w:val="left" w:leader="none"/>
        </w:tabs>
        <w:spacing w:line="240" w:lineRule="auto" w:before="0" w:after="0"/>
        <w:ind w:left="2544" w:right="1676" w:hanging="505"/>
        <w:jc w:val="left"/>
        <w:rPr>
          <w:sz w:val="22"/>
        </w:rPr>
      </w:pPr>
      <w:r>
        <w:rPr>
          <w:sz w:val="22"/>
        </w:rPr>
        <w:t>In COOL mode, the controller will turn on a cooling device (e.g., fan) when the temperature</w:t>
      </w:r>
      <w:r>
        <w:rPr>
          <w:spacing w:val="-7"/>
          <w:sz w:val="22"/>
        </w:rPr>
        <w:t> </w:t>
      </w:r>
      <w:r>
        <w:rPr>
          <w:sz w:val="22"/>
        </w:rPr>
        <w:t>in</w:t>
      </w:r>
      <w:r>
        <w:rPr>
          <w:spacing w:val="-7"/>
          <w:sz w:val="22"/>
        </w:rPr>
        <w:t> </w:t>
      </w:r>
      <w:r>
        <w:rPr>
          <w:sz w:val="22"/>
        </w:rPr>
        <w:t>the</w:t>
      </w:r>
      <w:r>
        <w:rPr>
          <w:spacing w:val="-10"/>
          <w:sz w:val="22"/>
        </w:rPr>
        <w:t> </w:t>
      </w:r>
      <w:r>
        <w:rPr>
          <w:sz w:val="22"/>
        </w:rPr>
        <w:t>environment</w:t>
      </w:r>
      <w:r>
        <w:rPr>
          <w:spacing w:val="-6"/>
          <w:sz w:val="22"/>
        </w:rPr>
        <w:t> </w:t>
      </w:r>
      <w:r>
        <w:rPr>
          <w:sz w:val="22"/>
        </w:rPr>
        <w:t>rises</w:t>
      </w:r>
      <w:r>
        <w:rPr>
          <w:spacing w:val="-9"/>
          <w:sz w:val="22"/>
        </w:rPr>
        <w:t> </w:t>
      </w:r>
      <w:r>
        <w:rPr>
          <w:sz w:val="22"/>
        </w:rPr>
        <w:t>above</w:t>
      </w:r>
      <w:r>
        <w:rPr>
          <w:spacing w:val="-10"/>
          <w:sz w:val="22"/>
        </w:rPr>
        <w:t> </w:t>
      </w:r>
      <w:r>
        <w:rPr>
          <w:sz w:val="22"/>
        </w:rPr>
        <w:t>the</w:t>
      </w:r>
      <w:r>
        <w:rPr>
          <w:spacing w:val="-7"/>
          <w:sz w:val="22"/>
        </w:rPr>
        <w:t> </w:t>
      </w:r>
      <w:r>
        <w:rPr>
          <w:sz w:val="22"/>
        </w:rPr>
        <w:t>programmed</w:t>
      </w:r>
      <w:r>
        <w:rPr>
          <w:spacing w:val="-10"/>
          <w:sz w:val="22"/>
        </w:rPr>
        <w:t> </w:t>
      </w:r>
      <w:r>
        <w:rPr>
          <w:sz w:val="22"/>
        </w:rPr>
        <w:t>temperature</w:t>
      </w:r>
      <w:r>
        <w:rPr>
          <w:spacing w:val="-14"/>
          <w:sz w:val="22"/>
        </w:rPr>
        <w:t> </w:t>
      </w:r>
      <w:r>
        <w:rPr>
          <w:sz w:val="22"/>
        </w:rPr>
        <w:t>setting.</w:t>
      </w:r>
    </w:p>
    <w:p>
      <w:pPr>
        <w:pStyle w:val="BodyText"/>
        <w:spacing w:before="11"/>
        <w:rPr>
          <w:sz w:val="21"/>
        </w:rPr>
      </w:pPr>
    </w:p>
    <w:p>
      <w:pPr>
        <w:pStyle w:val="ListParagraph"/>
        <w:numPr>
          <w:ilvl w:val="2"/>
          <w:numId w:val="63"/>
        </w:numPr>
        <w:tabs>
          <w:tab w:pos="2544" w:val="left" w:leader="none"/>
          <w:tab w:pos="2757" w:val="left" w:leader="none"/>
        </w:tabs>
        <w:spacing w:line="240" w:lineRule="auto" w:before="0" w:after="0"/>
        <w:ind w:left="2544" w:right="1588" w:hanging="505"/>
        <w:jc w:val="left"/>
        <w:rPr>
          <w:sz w:val="22"/>
        </w:rPr>
      </w:pPr>
      <w:r>
        <w:rPr>
          <w:sz w:val="22"/>
        </w:rPr>
        <w:t>To switch between HEAT and COOL mode, press and hold the "Mode" button until</w:t>
      </w:r>
      <w:r>
        <w:rPr>
          <w:spacing w:val="-6"/>
          <w:sz w:val="22"/>
        </w:rPr>
        <w:t> </w:t>
      </w:r>
      <w:r>
        <w:rPr>
          <w:sz w:val="22"/>
        </w:rPr>
        <w:t>F01</w:t>
      </w:r>
      <w:r>
        <w:rPr>
          <w:spacing w:val="-5"/>
          <w:sz w:val="22"/>
        </w:rPr>
        <w:t> </w:t>
      </w:r>
      <w:r>
        <w:rPr>
          <w:sz w:val="22"/>
        </w:rPr>
        <w:t>appears,</w:t>
      </w:r>
      <w:r>
        <w:rPr>
          <w:spacing w:val="-6"/>
          <w:sz w:val="22"/>
        </w:rPr>
        <w:t> </w:t>
      </w:r>
      <w:r>
        <w:rPr>
          <w:sz w:val="22"/>
        </w:rPr>
        <w:t>then</w:t>
      </w:r>
      <w:r>
        <w:rPr>
          <w:spacing w:val="-12"/>
          <w:sz w:val="22"/>
        </w:rPr>
        <w:t> </w:t>
      </w:r>
      <w:r>
        <w:rPr>
          <w:sz w:val="22"/>
        </w:rPr>
        <w:t>release</w:t>
      </w:r>
      <w:r>
        <w:rPr>
          <w:spacing w:val="-5"/>
          <w:sz w:val="22"/>
        </w:rPr>
        <w:t> </w:t>
      </w:r>
      <w:r>
        <w:rPr>
          <w:sz w:val="22"/>
        </w:rPr>
        <w:t>the</w:t>
      </w:r>
      <w:r>
        <w:rPr>
          <w:spacing w:val="-10"/>
          <w:sz w:val="22"/>
        </w:rPr>
        <w:t> </w:t>
      </w:r>
      <w:r>
        <w:rPr>
          <w:sz w:val="22"/>
        </w:rPr>
        <w:t>"Mode"</w:t>
      </w:r>
      <w:r>
        <w:rPr>
          <w:spacing w:val="-6"/>
          <w:sz w:val="22"/>
        </w:rPr>
        <w:t> </w:t>
      </w:r>
      <w:r>
        <w:rPr>
          <w:sz w:val="22"/>
        </w:rPr>
        <w:t>button.</w:t>
      </w:r>
      <w:r>
        <w:rPr>
          <w:spacing w:val="-1"/>
          <w:sz w:val="22"/>
        </w:rPr>
        <w:t> </w:t>
      </w:r>
      <w:r>
        <w:rPr>
          <w:sz w:val="22"/>
        </w:rPr>
        <w:t>Press</w:t>
      </w:r>
      <w:r>
        <w:rPr>
          <w:spacing w:val="-9"/>
          <w:sz w:val="22"/>
        </w:rPr>
        <w:t> </w:t>
      </w:r>
      <w:r>
        <w:rPr>
          <w:sz w:val="22"/>
        </w:rPr>
        <w:t>the</w:t>
      </w:r>
      <w:r>
        <w:rPr>
          <w:spacing w:val="-10"/>
          <w:sz w:val="22"/>
        </w:rPr>
        <w:t> </w:t>
      </w:r>
      <w:r>
        <w:rPr>
          <w:sz w:val="22"/>
        </w:rPr>
        <w:t>"Set"</w:t>
      </w:r>
      <w:r>
        <w:rPr>
          <w:spacing w:val="-6"/>
          <w:sz w:val="22"/>
        </w:rPr>
        <w:t> </w:t>
      </w:r>
      <w:r>
        <w:rPr>
          <w:sz w:val="22"/>
        </w:rPr>
        <w:t>button</w:t>
      </w:r>
      <w:r>
        <w:rPr>
          <w:spacing w:val="-10"/>
          <w:sz w:val="22"/>
        </w:rPr>
        <w:t> </w:t>
      </w:r>
      <w:r>
        <w:rPr>
          <w:sz w:val="22"/>
        </w:rPr>
        <w:t>to</w:t>
      </w:r>
      <w:r>
        <w:rPr>
          <w:spacing w:val="-5"/>
          <w:sz w:val="22"/>
        </w:rPr>
        <w:t> </w:t>
      </w:r>
      <w:r>
        <w:rPr>
          <w:sz w:val="22"/>
        </w:rPr>
        <w:t>switch between modes. When COOL mode is selected, the numbers "00" and the word "COOL" will appear on the display. When HEAT mode is selected, the numbers "01" and the word "HEAT" will appear on the display.</w:t>
      </w:r>
    </w:p>
    <w:p>
      <w:pPr>
        <w:pStyle w:val="BodyText"/>
        <w:spacing w:before="10"/>
        <w:rPr>
          <w:sz w:val="21"/>
        </w:rPr>
      </w:pPr>
    </w:p>
    <w:p>
      <w:pPr>
        <w:pStyle w:val="ListParagraph"/>
        <w:numPr>
          <w:ilvl w:val="1"/>
          <w:numId w:val="63"/>
        </w:numPr>
        <w:tabs>
          <w:tab w:pos="2110" w:val="left" w:leader="none"/>
        </w:tabs>
        <w:spacing w:line="240" w:lineRule="auto" w:before="0" w:after="0"/>
        <w:ind w:left="2110" w:right="0" w:hanging="430"/>
        <w:jc w:val="left"/>
        <w:rPr>
          <w:sz w:val="22"/>
        </w:rPr>
      </w:pPr>
      <w:r>
        <w:rPr>
          <w:sz w:val="22"/>
          <w:u w:val="single"/>
        </w:rPr>
        <w:t>Alternative</w:t>
      </w:r>
      <w:r>
        <w:rPr>
          <w:spacing w:val="-16"/>
          <w:sz w:val="22"/>
          <w:u w:val="single"/>
        </w:rPr>
        <w:t> </w:t>
      </w:r>
      <w:r>
        <w:rPr>
          <w:sz w:val="22"/>
          <w:u w:val="single"/>
        </w:rPr>
        <w:t>Set-Up</w:t>
      </w:r>
      <w:r>
        <w:rPr>
          <w:spacing w:val="-15"/>
          <w:sz w:val="22"/>
          <w:u w:val="single"/>
        </w:rPr>
        <w:t> </w:t>
      </w:r>
      <w:r>
        <w:rPr>
          <w:sz w:val="22"/>
          <w:u w:val="single"/>
        </w:rPr>
        <w:t>(Control</w:t>
      </w:r>
      <w:r>
        <w:rPr>
          <w:spacing w:val="-15"/>
          <w:sz w:val="22"/>
          <w:u w:val="single"/>
        </w:rPr>
        <w:t> </w:t>
      </w:r>
      <w:r>
        <w:rPr>
          <w:sz w:val="22"/>
          <w:u w:val="single"/>
        </w:rPr>
        <w:t>Heating</w:t>
      </w:r>
      <w:r>
        <w:rPr>
          <w:spacing w:val="-10"/>
          <w:sz w:val="22"/>
          <w:u w:val="single"/>
        </w:rPr>
        <w:t> </w:t>
      </w:r>
      <w:r>
        <w:rPr>
          <w:spacing w:val="-2"/>
          <w:sz w:val="22"/>
          <w:u w:val="single"/>
        </w:rPr>
        <w:t>Mode)</w:t>
      </w:r>
    </w:p>
    <w:p>
      <w:pPr>
        <w:pStyle w:val="ListParagraph"/>
        <w:numPr>
          <w:ilvl w:val="2"/>
          <w:numId w:val="63"/>
        </w:numPr>
        <w:tabs>
          <w:tab w:pos="2544" w:val="left" w:leader="none"/>
          <w:tab w:pos="2757" w:val="left" w:leader="none"/>
        </w:tabs>
        <w:spacing w:line="240" w:lineRule="auto" w:before="93" w:after="0"/>
        <w:ind w:left="2544" w:right="1660" w:hanging="505"/>
        <w:jc w:val="left"/>
        <w:rPr>
          <w:sz w:val="22"/>
        </w:rPr>
      </w:pPr>
      <w:r>
        <w:rPr>
          <w:sz w:val="22"/>
        </w:rPr>
        <w:t>The</w:t>
      </w:r>
      <w:r>
        <w:rPr>
          <w:spacing w:val="-6"/>
          <w:sz w:val="22"/>
        </w:rPr>
        <w:t> </w:t>
      </w:r>
      <w:r>
        <w:rPr>
          <w:sz w:val="22"/>
        </w:rPr>
        <w:t>controller</w:t>
      </w:r>
      <w:r>
        <w:rPr>
          <w:spacing w:val="-5"/>
          <w:sz w:val="22"/>
        </w:rPr>
        <w:t> </w:t>
      </w:r>
      <w:r>
        <w:rPr>
          <w:sz w:val="22"/>
        </w:rPr>
        <w:t>could</w:t>
      </w:r>
      <w:r>
        <w:rPr>
          <w:spacing w:val="-4"/>
          <w:sz w:val="22"/>
        </w:rPr>
        <w:t> </w:t>
      </w:r>
      <w:r>
        <w:rPr>
          <w:sz w:val="22"/>
        </w:rPr>
        <w:t>be</w:t>
      </w:r>
      <w:r>
        <w:rPr>
          <w:spacing w:val="-9"/>
          <w:sz w:val="22"/>
        </w:rPr>
        <w:t> </w:t>
      </w:r>
      <w:r>
        <w:rPr>
          <w:sz w:val="22"/>
        </w:rPr>
        <w:t>set</w:t>
      </w:r>
      <w:r>
        <w:rPr>
          <w:spacing w:val="-5"/>
          <w:sz w:val="22"/>
        </w:rPr>
        <w:t> </w:t>
      </w:r>
      <w:r>
        <w:rPr>
          <w:sz w:val="22"/>
        </w:rPr>
        <w:t>for</w:t>
      </w:r>
      <w:r>
        <w:rPr>
          <w:spacing w:val="-5"/>
          <w:sz w:val="22"/>
        </w:rPr>
        <w:t> </w:t>
      </w:r>
      <w:r>
        <w:rPr>
          <w:sz w:val="22"/>
        </w:rPr>
        <w:t>heat</w:t>
      </w:r>
      <w:r>
        <w:rPr>
          <w:spacing w:val="-5"/>
          <w:sz w:val="22"/>
        </w:rPr>
        <w:t> </w:t>
      </w:r>
      <w:r>
        <w:rPr>
          <w:sz w:val="22"/>
        </w:rPr>
        <w:t>mode</w:t>
      </w:r>
      <w:r>
        <w:rPr>
          <w:spacing w:val="-11"/>
          <w:sz w:val="22"/>
        </w:rPr>
        <w:t> </w:t>
      </w:r>
      <w:r>
        <w:rPr>
          <w:sz w:val="22"/>
        </w:rPr>
        <w:t>mode</w:t>
      </w:r>
      <w:r>
        <w:rPr>
          <w:spacing w:val="-9"/>
          <w:sz w:val="22"/>
        </w:rPr>
        <w:t> </w:t>
      </w:r>
      <w:r>
        <w:rPr>
          <w:sz w:val="22"/>
        </w:rPr>
        <w:t>(see</w:t>
      </w:r>
      <w:r>
        <w:rPr>
          <w:spacing w:val="-4"/>
          <w:sz w:val="22"/>
        </w:rPr>
        <w:t> </w:t>
      </w:r>
      <w:r>
        <w:rPr>
          <w:sz w:val="22"/>
        </w:rPr>
        <w:t>Step</w:t>
      </w:r>
      <w:r>
        <w:rPr>
          <w:spacing w:val="-6"/>
          <w:sz w:val="22"/>
        </w:rPr>
        <w:t> </w:t>
      </w:r>
      <w:r>
        <w:rPr>
          <w:sz w:val="22"/>
        </w:rPr>
        <w:t>8.4)</w:t>
      </w:r>
      <w:r>
        <w:rPr>
          <w:spacing w:val="-7"/>
          <w:sz w:val="22"/>
        </w:rPr>
        <w:t> </w:t>
      </w:r>
      <w:r>
        <w:rPr>
          <w:sz w:val="22"/>
        </w:rPr>
        <w:t>for</w:t>
      </w:r>
      <w:r>
        <w:rPr>
          <w:spacing w:val="-5"/>
          <w:sz w:val="22"/>
        </w:rPr>
        <w:t> </w:t>
      </w:r>
      <w:r>
        <w:rPr>
          <w:sz w:val="22"/>
        </w:rPr>
        <w:t>programming instructions. In this mode the controller is controlling the heating device.</w:t>
      </w:r>
    </w:p>
    <w:p>
      <w:pPr>
        <w:pStyle w:val="BodyText"/>
        <w:spacing w:before="1"/>
        <w:rPr>
          <w:sz w:val="30"/>
        </w:rPr>
      </w:pPr>
    </w:p>
    <w:p>
      <w:pPr>
        <w:pStyle w:val="ListParagraph"/>
        <w:numPr>
          <w:ilvl w:val="2"/>
          <w:numId w:val="63"/>
        </w:numPr>
        <w:tabs>
          <w:tab w:pos="2544" w:val="left" w:leader="none"/>
          <w:tab w:pos="2757" w:val="left" w:leader="none"/>
        </w:tabs>
        <w:spacing w:line="240" w:lineRule="auto" w:before="0" w:after="0"/>
        <w:ind w:left="2544" w:right="1899" w:hanging="505"/>
        <w:jc w:val="left"/>
        <w:rPr>
          <w:sz w:val="22"/>
        </w:rPr>
      </w:pPr>
      <w:r>
        <w:rPr>
          <w:sz w:val="22"/>
        </w:rPr>
        <w:t>Plug</w:t>
      </w:r>
      <w:r>
        <w:rPr>
          <w:spacing w:val="-7"/>
          <w:sz w:val="22"/>
        </w:rPr>
        <w:t> </w:t>
      </w:r>
      <w:r>
        <w:rPr>
          <w:sz w:val="22"/>
        </w:rPr>
        <w:t>the</w:t>
      </w:r>
      <w:r>
        <w:rPr>
          <w:spacing w:val="-7"/>
          <w:sz w:val="22"/>
        </w:rPr>
        <w:t> </w:t>
      </w:r>
      <w:r>
        <w:rPr>
          <w:sz w:val="22"/>
        </w:rPr>
        <w:t>power</w:t>
      </w:r>
      <w:r>
        <w:rPr>
          <w:spacing w:val="-6"/>
          <w:sz w:val="22"/>
        </w:rPr>
        <w:t> </w:t>
      </w:r>
      <w:r>
        <w:rPr>
          <w:sz w:val="22"/>
        </w:rPr>
        <w:t>cable</w:t>
      </w:r>
      <w:r>
        <w:rPr>
          <w:spacing w:val="-5"/>
          <w:sz w:val="22"/>
        </w:rPr>
        <w:t> </w:t>
      </w:r>
      <w:r>
        <w:rPr>
          <w:sz w:val="22"/>
        </w:rPr>
        <w:t>of</w:t>
      </w:r>
      <w:r>
        <w:rPr>
          <w:spacing w:val="-8"/>
          <w:sz w:val="22"/>
        </w:rPr>
        <w:t> </w:t>
      </w:r>
      <w:r>
        <w:rPr>
          <w:sz w:val="22"/>
        </w:rPr>
        <w:t>the</w:t>
      </w:r>
      <w:r>
        <w:rPr>
          <w:spacing w:val="-7"/>
          <w:sz w:val="22"/>
        </w:rPr>
        <w:t> </w:t>
      </w:r>
      <w:r>
        <w:rPr>
          <w:sz w:val="22"/>
        </w:rPr>
        <w:t>lamp</w:t>
      </w:r>
      <w:r>
        <w:rPr>
          <w:spacing w:val="-10"/>
          <w:sz w:val="22"/>
        </w:rPr>
        <w:t> </w:t>
      </w:r>
      <w:r>
        <w:rPr>
          <w:sz w:val="22"/>
        </w:rPr>
        <w:t>fixture</w:t>
      </w:r>
      <w:r>
        <w:rPr>
          <w:spacing w:val="-10"/>
          <w:sz w:val="22"/>
        </w:rPr>
        <w:t> </w:t>
      </w:r>
      <w:r>
        <w:rPr>
          <w:sz w:val="22"/>
        </w:rPr>
        <w:t>(heat)</w:t>
      </w:r>
      <w:r>
        <w:rPr>
          <w:spacing w:val="-4"/>
          <w:sz w:val="22"/>
        </w:rPr>
        <w:t> </w:t>
      </w:r>
      <w:r>
        <w:rPr>
          <w:sz w:val="22"/>
        </w:rPr>
        <w:t>into</w:t>
      </w:r>
      <w:r>
        <w:rPr>
          <w:spacing w:val="-7"/>
          <w:sz w:val="22"/>
        </w:rPr>
        <w:t> </w:t>
      </w:r>
      <w:r>
        <w:rPr>
          <w:sz w:val="22"/>
        </w:rPr>
        <w:t>the</w:t>
      </w:r>
      <w:r>
        <w:rPr>
          <w:spacing w:val="-10"/>
          <w:sz w:val="22"/>
        </w:rPr>
        <w:t> </w:t>
      </w:r>
      <w:r>
        <w:rPr>
          <w:sz w:val="22"/>
        </w:rPr>
        <w:t>Hygrotherm</w:t>
      </w:r>
      <w:r>
        <w:rPr>
          <w:spacing w:val="-6"/>
          <w:sz w:val="22"/>
        </w:rPr>
        <w:t> </w:t>
      </w:r>
      <w:r>
        <w:rPr>
          <w:sz w:val="22"/>
        </w:rPr>
        <w:t>Controller Receptacle marked “Temperature”.</w:t>
      </w:r>
    </w:p>
    <w:p>
      <w:pPr>
        <w:pStyle w:val="BodyText"/>
        <w:spacing w:before="11"/>
        <w:rPr>
          <w:sz w:val="21"/>
        </w:rPr>
      </w:pPr>
    </w:p>
    <w:p>
      <w:pPr>
        <w:pStyle w:val="ListParagraph"/>
        <w:numPr>
          <w:ilvl w:val="2"/>
          <w:numId w:val="63"/>
        </w:numPr>
        <w:tabs>
          <w:tab w:pos="2543" w:val="left" w:leader="none"/>
          <w:tab w:pos="2757" w:val="left" w:leader="none"/>
        </w:tabs>
        <w:spacing w:line="240" w:lineRule="auto" w:before="0" w:after="0"/>
        <w:ind w:left="2543" w:right="2088" w:hanging="504"/>
        <w:jc w:val="left"/>
        <w:rPr>
          <w:sz w:val="22"/>
        </w:rPr>
      </w:pPr>
      <w:r>
        <w:rPr>
          <w:sz w:val="22"/>
        </w:rPr>
        <w:t>The</w:t>
      </w:r>
      <w:r>
        <w:rPr>
          <w:spacing w:val="-7"/>
          <w:sz w:val="22"/>
        </w:rPr>
        <w:t> </w:t>
      </w:r>
      <w:r>
        <w:rPr>
          <w:sz w:val="22"/>
        </w:rPr>
        <w:t>cooling</w:t>
      </w:r>
      <w:r>
        <w:rPr>
          <w:spacing w:val="-5"/>
          <w:sz w:val="22"/>
        </w:rPr>
        <w:t> </w:t>
      </w:r>
      <w:r>
        <w:rPr>
          <w:sz w:val="22"/>
        </w:rPr>
        <w:t>circuit</w:t>
      </w:r>
      <w:r>
        <w:rPr>
          <w:spacing w:val="-6"/>
          <w:sz w:val="22"/>
        </w:rPr>
        <w:t> </w:t>
      </w:r>
      <w:r>
        <w:rPr>
          <w:sz w:val="22"/>
        </w:rPr>
        <w:t>will</w:t>
      </w:r>
      <w:r>
        <w:rPr>
          <w:spacing w:val="-5"/>
          <w:sz w:val="22"/>
        </w:rPr>
        <w:t> </w:t>
      </w:r>
      <w:r>
        <w:rPr>
          <w:sz w:val="22"/>
        </w:rPr>
        <w:t>be</w:t>
      </w:r>
      <w:r>
        <w:rPr>
          <w:spacing w:val="-5"/>
          <w:sz w:val="22"/>
        </w:rPr>
        <w:t> </w:t>
      </w:r>
      <w:r>
        <w:rPr>
          <w:sz w:val="22"/>
        </w:rPr>
        <w:t>manual.</w:t>
      </w:r>
      <w:r>
        <w:rPr>
          <w:spacing w:val="-6"/>
          <w:sz w:val="22"/>
        </w:rPr>
        <w:t> </w:t>
      </w:r>
      <w:r>
        <w:rPr>
          <w:sz w:val="22"/>
        </w:rPr>
        <w:t>Plug</w:t>
      </w:r>
      <w:r>
        <w:rPr>
          <w:spacing w:val="-7"/>
          <w:sz w:val="22"/>
        </w:rPr>
        <w:t> </w:t>
      </w:r>
      <w:r>
        <w:rPr>
          <w:sz w:val="22"/>
        </w:rPr>
        <w:t>the</w:t>
      </w:r>
      <w:r>
        <w:rPr>
          <w:spacing w:val="-7"/>
          <w:sz w:val="22"/>
        </w:rPr>
        <w:t> </w:t>
      </w:r>
      <w:r>
        <w:rPr>
          <w:sz w:val="22"/>
        </w:rPr>
        <w:t>cooling</w:t>
      </w:r>
      <w:r>
        <w:rPr>
          <w:spacing w:val="-7"/>
          <w:sz w:val="22"/>
        </w:rPr>
        <w:t> </w:t>
      </w:r>
      <w:r>
        <w:rPr>
          <w:sz w:val="22"/>
        </w:rPr>
        <w:t>fan</w:t>
      </w:r>
      <w:r>
        <w:rPr>
          <w:spacing w:val="-7"/>
          <w:sz w:val="22"/>
        </w:rPr>
        <w:t> </w:t>
      </w:r>
      <w:r>
        <w:rPr>
          <w:sz w:val="22"/>
        </w:rPr>
        <w:t>power</w:t>
      </w:r>
      <w:r>
        <w:rPr>
          <w:spacing w:val="-4"/>
          <w:sz w:val="22"/>
        </w:rPr>
        <w:t> </w:t>
      </w:r>
      <w:r>
        <w:rPr>
          <w:sz w:val="22"/>
        </w:rPr>
        <w:t>cable</w:t>
      </w:r>
      <w:r>
        <w:rPr>
          <w:spacing w:val="-7"/>
          <w:sz w:val="22"/>
        </w:rPr>
        <w:t> </w:t>
      </w:r>
      <w:r>
        <w:rPr>
          <w:sz w:val="22"/>
        </w:rPr>
        <w:t>into</w:t>
      </w:r>
      <w:r>
        <w:rPr>
          <w:spacing w:val="-10"/>
          <w:sz w:val="22"/>
        </w:rPr>
        <w:t> </w:t>
      </w:r>
      <w:r>
        <w:rPr>
          <w:sz w:val="22"/>
        </w:rPr>
        <w:t>the </w:t>
      </w:r>
      <w:r>
        <w:rPr>
          <w:spacing w:val="-2"/>
          <w:sz w:val="22"/>
        </w:rPr>
        <w:t>rheostat.</w:t>
      </w:r>
    </w:p>
    <w:p>
      <w:pPr>
        <w:spacing w:line="244" w:lineRule="auto" w:before="115"/>
        <w:ind w:left="2039" w:right="2143" w:hanging="631"/>
        <w:jc w:val="left"/>
        <w:rPr>
          <w:sz w:val="20"/>
        </w:rPr>
      </w:pPr>
      <w:r>
        <w:rPr>
          <w:b/>
          <w:sz w:val="20"/>
        </w:rPr>
        <w:t>NOTE:</w:t>
      </w:r>
      <w:r>
        <w:rPr>
          <w:b/>
          <w:spacing w:val="-36"/>
          <w:sz w:val="20"/>
        </w:rPr>
        <w:t> </w:t>
      </w:r>
      <w:r>
        <w:rPr>
          <w:sz w:val="20"/>
        </w:rPr>
        <w:t>the</w:t>
      </w:r>
      <w:r>
        <w:rPr>
          <w:spacing w:val="-11"/>
          <w:sz w:val="20"/>
        </w:rPr>
        <w:t> </w:t>
      </w:r>
      <w:r>
        <w:rPr>
          <w:sz w:val="20"/>
        </w:rPr>
        <w:t>rheostat</w:t>
      </w:r>
      <w:r>
        <w:rPr>
          <w:spacing w:val="-5"/>
          <w:sz w:val="20"/>
        </w:rPr>
        <w:t> </w:t>
      </w:r>
      <w:r>
        <w:rPr>
          <w:sz w:val="20"/>
        </w:rPr>
        <w:t>MUST</w:t>
      </w:r>
      <w:r>
        <w:rPr>
          <w:spacing w:val="-4"/>
          <w:sz w:val="20"/>
        </w:rPr>
        <w:t> </w:t>
      </w:r>
      <w:r>
        <w:rPr>
          <w:sz w:val="20"/>
        </w:rPr>
        <w:t>be</w:t>
      </w:r>
      <w:r>
        <w:rPr>
          <w:spacing w:val="-9"/>
          <w:sz w:val="20"/>
        </w:rPr>
        <w:t> </w:t>
      </w:r>
      <w:r>
        <w:rPr>
          <w:sz w:val="20"/>
        </w:rPr>
        <w:t>set</w:t>
      </w:r>
      <w:r>
        <w:rPr>
          <w:spacing w:val="-9"/>
          <w:sz w:val="20"/>
        </w:rPr>
        <w:t> </w:t>
      </w:r>
      <w:r>
        <w:rPr>
          <w:sz w:val="20"/>
        </w:rPr>
        <w:t>to</w:t>
      </w:r>
      <w:r>
        <w:rPr>
          <w:spacing w:val="-9"/>
          <w:sz w:val="20"/>
        </w:rPr>
        <w:t> </w:t>
      </w:r>
      <w:r>
        <w:rPr>
          <w:sz w:val="20"/>
        </w:rPr>
        <w:t>full</w:t>
      </w:r>
      <w:r>
        <w:rPr>
          <w:spacing w:val="-8"/>
          <w:sz w:val="20"/>
        </w:rPr>
        <w:t> </w:t>
      </w:r>
      <w:r>
        <w:rPr>
          <w:sz w:val="20"/>
        </w:rPr>
        <w:t>power</w:t>
      </w:r>
      <w:r>
        <w:rPr>
          <w:spacing w:val="-4"/>
          <w:sz w:val="20"/>
        </w:rPr>
        <w:t> </w:t>
      </w:r>
      <w:r>
        <w:rPr>
          <w:sz w:val="20"/>
        </w:rPr>
        <w:t>and</w:t>
      </w:r>
      <w:r>
        <w:rPr>
          <w:spacing w:val="-7"/>
          <w:sz w:val="20"/>
        </w:rPr>
        <w:t> </w:t>
      </w:r>
      <w:r>
        <w:rPr>
          <w:sz w:val="20"/>
        </w:rPr>
        <w:t>cannot</w:t>
      </w:r>
      <w:r>
        <w:rPr>
          <w:spacing w:val="-5"/>
          <w:sz w:val="20"/>
        </w:rPr>
        <w:t> </w:t>
      </w:r>
      <w:r>
        <w:rPr>
          <w:sz w:val="20"/>
        </w:rPr>
        <w:t>be</w:t>
      </w:r>
      <w:r>
        <w:rPr>
          <w:spacing w:val="-8"/>
          <w:sz w:val="20"/>
        </w:rPr>
        <w:t> </w:t>
      </w:r>
      <w:r>
        <w:rPr>
          <w:sz w:val="20"/>
        </w:rPr>
        <w:t>controlled</w:t>
      </w:r>
      <w:r>
        <w:rPr>
          <w:spacing w:val="-5"/>
          <w:sz w:val="20"/>
        </w:rPr>
        <w:t> </w:t>
      </w:r>
      <w:r>
        <w:rPr>
          <w:sz w:val="20"/>
        </w:rPr>
        <w:t>in</w:t>
      </w:r>
      <w:r>
        <w:rPr>
          <w:spacing w:val="-8"/>
          <w:sz w:val="20"/>
        </w:rPr>
        <w:t> </w:t>
      </w:r>
      <w:r>
        <w:rPr>
          <w:sz w:val="20"/>
        </w:rPr>
        <w:t>this</w:t>
      </w:r>
      <w:r>
        <w:rPr>
          <w:spacing w:val="-4"/>
          <w:sz w:val="20"/>
        </w:rPr>
        <w:t> </w:t>
      </w:r>
      <w:r>
        <w:rPr>
          <w:sz w:val="20"/>
        </w:rPr>
        <w:t>situation. Use</w:t>
      </w:r>
      <w:r>
        <w:rPr>
          <w:spacing w:val="-5"/>
          <w:sz w:val="20"/>
        </w:rPr>
        <w:t> </w:t>
      </w:r>
      <w:r>
        <w:rPr>
          <w:sz w:val="20"/>
        </w:rPr>
        <w:t>the power switch on the fan unit to turn the fan on/off manually.</w:t>
      </w:r>
    </w:p>
    <w:p>
      <w:pPr>
        <w:pStyle w:val="BodyText"/>
        <w:spacing w:before="3"/>
        <w:rPr>
          <w:sz w:val="21"/>
        </w:rPr>
      </w:pPr>
    </w:p>
    <w:p>
      <w:pPr>
        <w:pStyle w:val="ListParagraph"/>
        <w:numPr>
          <w:ilvl w:val="1"/>
          <w:numId w:val="63"/>
        </w:numPr>
        <w:tabs>
          <w:tab w:pos="2110" w:val="left" w:leader="none"/>
        </w:tabs>
        <w:spacing w:line="240" w:lineRule="auto" w:before="0" w:after="0"/>
        <w:ind w:left="2110" w:right="0" w:hanging="430"/>
        <w:jc w:val="left"/>
        <w:rPr>
          <w:sz w:val="22"/>
        </w:rPr>
      </w:pPr>
      <w:r>
        <w:rPr>
          <w:sz w:val="22"/>
          <w:u w:val="single"/>
        </w:rPr>
        <w:t>Procedure</w:t>
      </w:r>
      <w:r>
        <w:rPr>
          <w:spacing w:val="-14"/>
          <w:sz w:val="22"/>
          <w:u w:val="single"/>
        </w:rPr>
        <w:t> </w:t>
      </w:r>
      <w:r>
        <w:rPr>
          <w:sz w:val="22"/>
          <w:u w:val="single"/>
        </w:rPr>
        <w:t>for</w:t>
      </w:r>
      <w:r>
        <w:rPr>
          <w:spacing w:val="-5"/>
          <w:sz w:val="22"/>
          <w:u w:val="single"/>
        </w:rPr>
        <w:t> </w:t>
      </w:r>
      <w:r>
        <w:rPr>
          <w:sz w:val="22"/>
          <w:u w:val="single"/>
        </w:rPr>
        <w:t>the</w:t>
      </w:r>
      <w:r>
        <w:rPr>
          <w:spacing w:val="-4"/>
          <w:sz w:val="22"/>
          <w:u w:val="single"/>
        </w:rPr>
        <w:t> </w:t>
      </w:r>
      <w:r>
        <w:rPr>
          <w:spacing w:val="-5"/>
          <w:sz w:val="22"/>
          <w:u w:val="single"/>
        </w:rPr>
        <w:t>Lab</w:t>
      </w:r>
    </w:p>
    <w:p>
      <w:pPr>
        <w:pStyle w:val="BodyText"/>
        <w:spacing w:before="10"/>
        <w:rPr>
          <w:sz w:val="13"/>
        </w:rPr>
      </w:pPr>
    </w:p>
    <w:p>
      <w:pPr>
        <w:pStyle w:val="ListParagraph"/>
        <w:numPr>
          <w:ilvl w:val="2"/>
          <w:numId w:val="63"/>
        </w:numPr>
        <w:tabs>
          <w:tab w:pos="2543" w:val="left" w:leader="none"/>
          <w:tab w:pos="2757" w:val="left" w:leader="none"/>
        </w:tabs>
        <w:spacing w:line="240" w:lineRule="auto" w:before="94" w:after="0"/>
        <w:ind w:left="2543" w:right="1688" w:hanging="504"/>
        <w:jc w:val="left"/>
        <w:rPr>
          <w:sz w:val="22"/>
        </w:rPr>
      </w:pPr>
      <w:r>
        <w:rPr>
          <w:sz w:val="22"/>
        </w:rPr>
        <w:t>Determine</w:t>
      </w:r>
      <w:r>
        <w:rPr>
          <w:spacing w:val="-12"/>
          <w:sz w:val="22"/>
        </w:rPr>
        <w:t> </w:t>
      </w:r>
      <w:r>
        <w:rPr>
          <w:sz w:val="22"/>
        </w:rPr>
        <w:t>the</w:t>
      </w:r>
      <w:r>
        <w:rPr>
          <w:spacing w:val="-10"/>
          <w:sz w:val="22"/>
        </w:rPr>
        <w:t> </w:t>
      </w:r>
      <w:r>
        <w:rPr>
          <w:sz w:val="22"/>
        </w:rPr>
        <w:t>system</w:t>
      </w:r>
      <w:r>
        <w:rPr>
          <w:spacing w:val="-13"/>
          <w:sz w:val="22"/>
        </w:rPr>
        <w:t> </w:t>
      </w:r>
      <w:r>
        <w:rPr>
          <w:sz w:val="22"/>
        </w:rPr>
        <w:t>mode</w:t>
      </w:r>
      <w:r>
        <w:rPr>
          <w:spacing w:val="-7"/>
          <w:sz w:val="22"/>
        </w:rPr>
        <w:t> </w:t>
      </w:r>
      <w:r>
        <w:rPr>
          <w:sz w:val="22"/>
        </w:rPr>
        <w:t>(Control</w:t>
      </w:r>
      <w:r>
        <w:rPr>
          <w:spacing w:val="-8"/>
          <w:sz w:val="22"/>
        </w:rPr>
        <w:t> </w:t>
      </w:r>
      <w:r>
        <w:rPr>
          <w:sz w:val="22"/>
        </w:rPr>
        <w:t>Cooling</w:t>
      </w:r>
      <w:r>
        <w:rPr>
          <w:spacing w:val="-7"/>
          <w:sz w:val="22"/>
        </w:rPr>
        <w:t> </w:t>
      </w:r>
      <w:r>
        <w:rPr>
          <w:sz w:val="22"/>
        </w:rPr>
        <w:t>/RH)</w:t>
      </w:r>
      <w:r>
        <w:rPr>
          <w:spacing w:val="-4"/>
          <w:sz w:val="22"/>
        </w:rPr>
        <w:t> </w:t>
      </w:r>
      <w:r>
        <w:rPr>
          <w:sz w:val="22"/>
        </w:rPr>
        <w:t>or</w:t>
      </w:r>
      <w:r>
        <w:rPr>
          <w:spacing w:val="-9"/>
          <w:sz w:val="22"/>
        </w:rPr>
        <w:t> </w:t>
      </w:r>
      <w:r>
        <w:rPr>
          <w:sz w:val="22"/>
        </w:rPr>
        <w:t>(Control</w:t>
      </w:r>
      <w:r>
        <w:rPr>
          <w:spacing w:val="-8"/>
          <w:sz w:val="22"/>
        </w:rPr>
        <w:t> </w:t>
      </w:r>
      <w:r>
        <w:rPr>
          <w:sz w:val="22"/>
        </w:rPr>
        <w:t>Heating/RH)</w:t>
      </w:r>
      <w:r>
        <w:rPr>
          <w:spacing w:val="-6"/>
          <w:sz w:val="22"/>
        </w:rPr>
        <w:t> </w:t>
      </w:r>
      <w:r>
        <w:rPr>
          <w:sz w:val="22"/>
        </w:rPr>
        <w:t>and record in the notes observations section.</w:t>
      </w:r>
    </w:p>
    <w:p>
      <w:pPr>
        <w:pStyle w:val="BodyText"/>
        <w:rPr>
          <w:sz w:val="20"/>
        </w:rPr>
      </w:pPr>
    </w:p>
    <w:p>
      <w:pPr>
        <w:pStyle w:val="ListParagraph"/>
        <w:numPr>
          <w:ilvl w:val="2"/>
          <w:numId w:val="63"/>
        </w:numPr>
        <w:tabs>
          <w:tab w:pos="2543" w:val="left" w:leader="none"/>
          <w:tab w:pos="2757" w:val="left" w:leader="none"/>
        </w:tabs>
        <w:spacing w:line="240" w:lineRule="auto" w:before="1" w:after="0"/>
        <w:ind w:left="2543" w:right="1500" w:hanging="504"/>
        <w:jc w:val="left"/>
        <w:rPr>
          <w:sz w:val="22"/>
        </w:rPr>
      </w:pPr>
      <w:r>
        <w:rPr>
          <w:sz w:val="22"/>
        </w:rPr>
        <w:t>Record</w:t>
      </w:r>
      <w:r>
        <w:rPr>
          <w:spacing w:val="-8"/>
          <w:sz w:val="22"/>
        </w:rPr>
        <w:t> </w:t>
      </w:r>
      <w:r>
        <w:rPr>
          <w:sz w:val="22"/>
        </w:rPr>
        <w:t>system</w:t>
      </w:r>
      <w:r>
        <w:rPr>
          <w:spacing w:val="-7"/>
          <w:sz w:val="22"/>
        </w:rPr>
        <w:t> </w:t>
      </w:r>
      <w:r>
        <w:rPr>
          <w:sz w:val="22"/>
        </w:rPr>
        <w:t>set-points</w:t>
      </w:r>
      <w:r>
        <w:rPr>
          <w:spacing w:val="-8"/>
          <w:sz w:val="22"/>
        </w:rPr>
        <w:t> </w:t>
      </w:r>
      <w:r>
        <w:rPr>
          <w:sz w:val="22"/>
        </w:rPr>
        <w:t>programmed</w:t>
      </w:r>
      <w:r>
        <w:rPr>
          <w:spacing w:val="-11"/>
          <w:sz w:val="22"/>
        </w:rPr>
        <w:t> </w:t>
      </w:r>
      <w:r>
        <w:rPr>
          <w:sz w:val="22"/>
        </w:rPr>
        <w:t>into</w:t>
      </w:r>
      <w:r>
        <w:rPr>
          <w:spacing w:val="-13"/>
          <w:sz w:val="22"/>
        </w:rPr>
        <w:t> </w:t>
      </w:r>
      <w:r>
        <w:rPr>
          <w:sz w:val="22"/>
        </w:rPr>
        <w:t>the</w:t>
      </w:r>
      <w:r>
        <w:rPr>
          <w:spacing w:val="-13"/>
          <w:sz w:val="22"/>
        </w:rPr>
        <w:t> </w:t>
      </w:r>
      <w:r>
        <w:rPr>
          <w:sz w:val="22"/>
        </w:rPr>
        <w:t>controller:</w:t>
      </w:r>
      <w:r>
        <w:rPr>
          <w:spacing w:val="-12"/>
          <w:sz w:val="22"/>
        </w:rPr>
        <w:t> </w:t>
      </w:r>
      <w:r>
        <w:rPr>
          <w:sz w:val="22"/>
        </w:rPr>
        <w:t>Temperature,</w:t>
      </w:r>
      <w:r>
        <w:rPr>
          <w:spacing w:val="-9"/>
          <w:sz w:val="22"/>
        </w:rPr>
        <w:t> </w:t>
      </w:r>
      <w:r>
        <w:rPr>
          <w:sz w:val="22"/>
        </w:rPr>
        <w:t>Humidity (RH) in the notes observations section.</w:t>
      </w:r>
    </w:p>
    <w:p>
      <w:pPr>
        <w:spacing w:after="0" w:line="240" w:lineRule="auto"/>
        <w:jc w:val="left"/>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BioWork-6015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18</w:t>
            </w:r>
            <w:r>
              <w:rPr>
                <w:b/>
                <w:spacing w:val="57"/>
                <w:sz w:val="22"/>
              </w:rPr>
              <w:t> </w:t>
            </w:r>
            <w:r>
              <w:rPr>
                <w:b/>
                <w:sz w:val="22"/>
              </w:rPr>
              <w:t>Oct</w:t>
            </w:r>
            <w:r>
              <w:rPr>
                <w:b/>
                <w:spacing w:val="62"/>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6</w:t>
            </w:r>
            <w:r>
              <w:rPr>
                <w:spacing w:val="-4"/>
                <w:sz w:val="22"/>
              </w:rPr>
              <w:t> </w:t>
            </w:r>
            <w:r>
              <w:rPr>
                <w:sz w:val="22"/>
              </w:rPr>
              <w:t>of </w:t>
            </w:r>
            <w:r>
              <w:rPr>
                <w:spacing w:val="-5"/>
                <w:sz w:val="22"/>
              </w:rPr>
              <w:t>12</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Feedback</w:t>
            </w:r>
            <w:r>
              <w:rPr>
                <w:rFonts w:ascii="Arial Narrow"/>
                <w:b/>
                <w:spacing w:val="-16"/>
                <w:sz w:val="28"/>
              </w:rPr>
              <w:t> </w:t>
            </w:r>
            <w:r>
              <w:rPr>
                <w:rFonts w:ascii="Arial Narrow"/>
                <w:b/>
                <w:sz w:val="28"/>
              </w:rPr>
              <w:t>Control</w:t>
            </w:r>
            <w:r>
              <w:rPr>
                <w:rFonts w:ascii="Arial Narrow"/>
                <w:b/>
                <w:spacing w:val="-8"/>
                <w:sz w:val="28"/>
              </w:rPr>
              <w:t> </w:t>
            </w:r>
            <w:r>
              <w:rPr>
                <w:rFonts w:ascii="Arial Narrow"/>
                <w:b/>
                <w:sz w:val="28"/>
              </w:rPr>
              <w:t>(Temperature</w:t>
            </w:r>
            <w:r>
              <w:rPr>
                <w:rFonts w:ascii="Arial Narrow"/>
                <w:b/>
                <w:spacing w:val="-12"/>
                <w:sz w:val="28"/>
              </w:rPr>
              <w:t> </w:t>
            </w:r>
            <w:r>
              <w:rPr>
                <w:rFonts w:ascii="Arial Narrow"/>
                <w:b/>
                <w:sz w:val="28"/>
              </w:rPr>
              <w:t>&amp;</w:t>
            </w:r>
            <w:r>
              <w:rPr>
                <w:rFonts w:ascii="Arial Narrow"/>
                <w:b/>
                <w:spacing w:val="-11"/>
                <w:sz w:val="28"/>
              </w:rPr>
              <w:t> </w:t>
            </w:r>
            <w:r>
              <w:rPr>
                <w:rFonts w:ascii="Arial Narrow"/>
                <w:b/>
                <w:sz w:val="28"/>
              </w:rPr>
              <w:t>Relative</w:t>
            </w:r>
            <w:r>
              <w:rPr>
                <w:rFonts w:ascii="Arial Narrow"/>
                <w:b/>
                <w:spacing w:val="-14"/>
                <w:sz w:val="28"/>
              </w:rPr>
              <w:t> </w:t>
            </w:r>
            <w:r>
              <w:rPr>
                <w:rFonts w:ascii="Arial Narrow"/>
                <w:b/>
                <w:spacing w:val="-2"/>
                <w:sz w:val="28"/>
              </w:rPr>
              <w:t>Humidity)</w:t>
            </w:r>
          </w:p>
        </w:tc>
      </w:tr>
    </w:tbl>
    <w:p>
      <w:pPr>
        <w:pStyle w:val="ListParagraph"/>
        <w:numPr>
          <w:ilvl w:val="2"/>
          <w:numId w:val="63"/>
        </w:numPr>
        <w:tabs>
          <w:tab w:pos="2544" w:val="left" w:leader="none"/>
          <w:tab w:pos="2757" w:val="left" w:leader="none"/>
        </w:tabs>
        <w:spacing w:line="240" w:lineRule="auto" w:before="77" w:after="0"/>
        <w:ind w:left="2544" w:right="1905" w:hanging="505"/>
        <w:jc w:val="left"/>
        <w:rPr>
          <w:sz w:val="22"/>
        </w:rPr>
      </w:pPr>
      <w:r>
        <w:rPr>
          <w:sz w:val="22"/>
        </w:rPr>
        <w:t>Start</w:t>
      </w:r>
      <w:r>
        <w:rPr>
          <w:spacing w:val="-11"/>
          <w:sz w:val="22"/>
        </w:rPr>
        <w:t> </w:t>
      </w:r>
      <w:r>
        <w:rPr>
          <w:sz w:val="22"/>
        </w:rPr>
        <w:t>feedback</w:t>
      </w:r>
      <w:r>
        <w:rPr>
          <w:spacing w:val="-2"/>
          <w:sz w:val="22"/>
        </w:rPr>
        <w:t> </w:t>
      </w:r>
      <w:r>
        <w:rPr>
          <w:sz w:val="22"/>
        </w:rPr>
        <w:t>loops</w:t>
      </w:r>
      <w:r>
        <w:rPr>
          <w:spacing w:val="-9"/>
          <w:sz w:val="22"/>
        </w:rPr>
        <w:t> </w:t>
      </w:r>
      <w:r>
        <w:rPr>
          <w:sz w:val="22"/>
        </w:rPr>
        <w:t>and</w:t>
      </w:r>
      <w:r>
        <w:rPr>
          <w:spacing w:val="-10"/>
          <w:sz w:val="22"/>
        </w:rPr>
        <w:t> </w:t>
      </w:r>
      <w:r>
        <w:rPr>
          <w:sz w:val="22"/>
        </w:rPr>
        <w:t>manual</w:t>
      </w:r>
      <w:r>
        <w:rPr>
          <w:spacing w:val="-10"/>
          <w:sz w:val="22"/>
        </w:rPr>
        <w:t> </w:t>
      </w:r>
      <w:r>
        <w:rPr>
          <w:sz w:val="22"/>
        </w:rPr>
        <w:t>circuits</w:t>
      </w:r>
      <w:r>
        <w:rPr>
          <w:spacing w:val="-7"/>
          <w:sz w:val="22"/>
        </w:rPr>
        <w:t> </w:t>
      </w:r>
      <w:r>
        <w:rPr>
          <w:sz w:val="22"/>
        </w:rPr>
        <w:t>by</w:t>
      </w:r>
      <w:r>
        <w:rPr>
          <w:spacing w:val="-7"/>
          <w:sz w:val="22"/>
        </w:rPr>
        <w:t> </w:t>
      </w:r>
      <w:r>
        <w:rPr>
          <w:sz w:val="22"/>
        </w:rPr>
        <w:t>ensuring</w:t>
      </w:r>
      <w:r>
        <w:rPr>
          <w:spacing w:val="-2"/>
          <w:sz w:val="22"/>
        </w:rPr>
        <w:t> </w:t>
      </w:r>
      <w:r>
        <w:rPr>
          <w:sz w:val="22"/>
        </w:rPr>
        <w:t>power</w:t>
      </w:r>
      <w:r>
        <w:rPr>
          <w:spacing w:val="-4"/>
          <w:sz w:val="22"/>
        </w:rPr>
        <w:t> </w:t>
      </w:r>
      <w:r>
        <w:rPr>
          <w:sz w:val="22"/>
        </w:rPr>
        <w:t>is</w:t>
      </w:r>
      <w:r>
        <w:rPr>
          <w:spacing w:val="-5"/>
          <w:sz w:val="22"/>
        </w:rPr>
        <w:t> </w:t>
      </w:r>
      <w:r>
        <w:rPr>
          <w:sz w:val="22"/>
        </w:rPr>
        <w:t>available</w:t>
      </w:r>
      <w:r>
        <w:rPr>
          <w:spacing w:val="-5"/>
          <w:sz w:val="22"/>
        </w:rPr>
        <w:t> </w:t>
      </w:r>
      <w:r>
        <w:rPr>
          <w:sz w:val="22"/>
        </w:rPr>
        <w:t>to</w:t>
      </w:r>
      <w:r>
        <w:rPr>
          <w:spacing w:val="-12"/>
          <w:sz w:val="22"/>
        </w:rPr>
        <w:t> </w:t>
      </w:r>
      <w:r>
        <w:rPr>
          <w:sz w:val="22"/>
        </w:rPr>
        <w:t>all </w:t>
      </w:r>
      <w:r>
        <w:rPr>
          <w:spacing w:val="-2"/>
          <w:sz w:val="22"/>
        </w:rPr>
        <w:t>components.</w:t>
      </w:r>
    </w:p>
    <w:p>
      <w:pPr>
        <w:pStyle w:val="BodyText"/>
        <w:spacing w:before="1"/>
        <w:rPr>
          <w:sz w:val="30"/>
        </w:rPr>
      </w:pPr>
    </w:p>
    <w:p>
      <w:pPr>
        <w:pStyle w:val="ListParagraph"/>
        <w:numPr>
          <w:ilvl w:val="2"/>
          <w:numId w:val="63"/>
        </w:numPr>
        <w:tabs>
          <w:tab w:pos="2544" w:val="left" w:leader="none"/>
          <w:tab w:pos="2757" w:val="left" w:leader="none"/>
        </w:tabs>
        <w:spacing w:line="240" w:lineRule="auto" w:before="0" w:after="0"/>
        <w:ind w:left="2544" w:right="2024" w:hanging="505"/>
        <w:jc w:val="left"/>
        <w:rPr>
          <w:sz w:val="22"/>
        </w:rPr>
      </w:pPr>
      <w:r>
        <w:rPr>
          <w:sz w:val="22"/>
        </w:rPr>
        <w:t>Depending</w:t>
      </w:r>
      <w:r>
        <w:rPr>
          <w:spacing w:val="-2"/>
          <w:sz w:val="22"/>
        </w:rPr>
        <w:t> </w:t>
      </w:r>
      <w:r>
        <w:rPr>
          <w:sz w:val="22"/>
        </w:rPr>
        <w:t>on</w:t>
      </w:r>
      <w:r>
        <w:rPr>
          <w:spacing w:val="-10"/>
          <w:sz w:val="22"/>
        </w:rPr>
        <w:t> </w:t>
      </w:r>
      <w:r>
        <w:rPr>
          <w:sz w:val="22"/>
        </w:rPr>
        <w:t>the</w:t>
      </w:r>
      <w:r>
        <w:rPr>
          <w:spacing w:val="-10"/>
          <w:sz w:val="22"/>
        </w:rPr>
        <w:t> </w:t>
      </w:r>
      <w:r>
        <w:rPr>
          <w:sz w:val="22"/>
        </w:rPr>
        <w:t>temperature</w:t>
      </w:r>
      <w:r>
        <w:rPr>
          <w:spacing w:val="-2"/>
          <w:sz w:val="22"/>
        </w:rPr>
        <w:t> </w:t>
      </w:r>
      <w:r>
        <w:rPr>
          <w:sz w:val="22"/>
        </w:rPr>
        <w:t>and</w:t>
      </w:r>
      <w:r>
        <w:rPr>
          <w:spacing w:val="-7"/>
          <w:sz w:val="22"/>
        </w:rPr>
        <w:t> </w:t>
      </w:r>
      <w:r>
        <w:rPr>
          <w:sz w:val="22"/>
        </w:rPr>
        <w:t>humidity</w:t>
      </w:r>
      <w:r>
        <w:rPr>
          <w:spacing w:val="-9"/>
          <w:sz w:val="22"/>
        </w:rPr>
        <w:t> </w:t>
      </w:r>
      <w:r>
        <w:rPr>
          <w:sz w:val="22"/>
        </w:rPr>
        <w:t>chosen,</w:t>
      </w:r>
      <w:r>
        <w:rPr>
          <w:spacing w:val="-3"/>
          <w:sz w:val="22"/>
        </w:rPr>
        <w:t> </w:t>
      </w:r>
      <w:r>
        <w:rPr>
          <w:sz w:val="22"/>
        </w:rPr>
        <w:t>it</w:t>
      </w:r>
      <w:r>
        <w:rPr>
          <w:spacing w:val="-8"/>
          <w:sz w:val="22"/>
        </w:rPr>
        <w:t> </w:t>
      </w:r>
      <w:r>
        <w:rPr>
          <w:sz w:val="22"/>
        </w:rPr>
        <w:t>may</w:t>
      </w:r>
      <w:r>
        <w:rPr>
          <w:spacing w:val="-9"/>
          <w:sz w:val="22"/>
        </w:rPr>
        <w:t> </w:t>
      </w:r>
      <w:r>
        <w:rPr>
          <w:sz w:val="22"/>
        </w:rPr>
        <w:t>take</w:t>
      </w:r>
      <w:r>
        <w:rPr>
          <w:spacing w:val="-12"/>
          <w:sz w:val="22"/>
        </w:rPr>
        <w:t> </w:t>
      </w:r>
      <w:r>
        <w:rPr>
          <w:sz w:val="22"/>
        </w:rPr>
        <w:t>the</w:t>
      </w:r>
      <w:r>
        <w:rPr>
          <w:spacing w:val="-7"/>
          <w:sz w:val="22"/>
        </w:rPr>
        <w:t> </w:t>
      </w:r>
      <w:r>
        <w:rPr>
          <w:sz w:val="22"/>
        </w:rPr>
        <w:t>system several minutes to reach the set points.</w:t>
      </w:r>
    </w:p>
    <w:p>
      <w:pPr>
        <w:pStyle w:val="BodyText"/>
        <w:spacing w:before="3"/>
        <w:rPr>
          <w:sz w:val="20"/>
        </w:rPr>
      </w:pPr>
    </w:p>
    <w:p>
      <w:pPr>
        <w:pStyle w:val="ListParagraph"/>
        <w:numPr>
          <w:ilvl w:val="2"/>
          <w:numId w:val="63"/>
        </w:numPr>
        <w:tabs>
          <w:tab w:pos="2543" w:val="left" w:leader="none"/>
          <w:tab w:pos="2757" w:val="left" w:leader="none"/>
        </w:tabs>
        <w:spacing w:line="240" w:lineRule="auto" w:before="0" w:after="0"/>
        <w:ind w:left="2543" w:right="1637" w:hanging="504"/>
        <w:jc w:val="left"/>
        <w:rPr>
          <w:sz w:val="22"/>
        </w:rPr>
      </w:pPr>
      <w:r>
        <w:rPr>
          <w:sz w:val="22"/>
        </w:rPr>
        <w:t>Allow</w:t>
      </w:r>
      <w:r>
        <w:rPr>
          <w:spacing w:val="-7"/>
          <w:sz w:val="22"/>
        </w:rPr>
        <w:t> </w:t>
      </w:r>
      <w:r>
        <w:rPr>
          <w:sz w:val="22"/>
        </w:rPr>
        <w:t>the</w:t>
      </w:r>
      <w:r>
        <w:rPr>
          <w:spacing w:val="-4"/>
          <w:sz w:val="22"/>
        </w:rPr>
        <w:t> </w:t>
      </w:r>
      <w:r>
        <w:rPr>
          <w:sz w:val="22"/>
        </w:rPr>
        <w:t>control</w:t>
      </w:r>
      <w:r>
        <w:rPr>
          <w:spacing w:val="-5"/>
          <w:sz w:val="22"/>
        </w:rPr>
        <w:t> </w:t>
      </w:r>
      <w:r>
        <w:rPr>
          <w:sz w:val="22"/>
        </w:rPr>
        <w:t>loop</w:t>
      </w:r>
      <w:r>
        <w:rPr>
          <w:spacing w:val="-6"/>
          <w:sz w:val="22"/>
        </w:rPr>
        <w:t> </w:t>
      </w:r>
      <w:r>
        <w:rPr>
          <w:sz w:val="22"/>
        </w:rPr>
        <w:t>to</w:t>
      </w:r>
      <w:r>
        <w:rPr>
          <w:spacing w:val="-9"/>
          <w:sz w:val="22"/>
        </w:rPr>
        <w:t> </w:t>
      </w:r>
      <w:r>
        <w:rPr>
          <w:sz w:val="22"/>
        </w:rPr>
        <w:t>operate</w:t>
      </w:r>
      <w:r>
        <w:rPr>
          <w:spacing w:val="-9"/>
          <w:sz w:val="22"/>
        </w:rPr>
        <w:t> </w:t>
      </w:r>
      <w:r>
        <w:rPr>
          <w:sz w:val="22"/>
        </w:rPr>
        <w:t>through</w:t>
      </w:r>
      <w:r>
        <w:rPr>
          <w:spacing w:val="-6"/>
          <w:sz w:val="22"/>
        </w:rPr>
        <w:t> </w:t>
      </w:r>
      <w:r>
        <w:rPr>
          <w:sz w:val="22"/>
        </w:rPr>
        <w:t>several</w:t>
      </w:r>
      <w:r>
        <w:rPr>
          <w:spacing w:val="-7"/>
          <w:sz w:val="22"/>
        </w:rPr>
        <w:t> </w:t>
      </w:r>
      <w:r>
        <w:rPr>
          <w:sz w:val="22"/>
        </w:rPr>
        <w:t>cycles</w:t>
      </w:r>
      <w:r>
        <w:rPr>
          <w:spacing w:val="-4"/>
          <w:sz w:val="22"/>
        </w:rPr>
        <w:t> </w:t>
      </w:r>
      <w:r>
        <w:rPr>
          <w:sz w:val="22"/>
        </w:rPr>
        <w:t>until</w:t>
      </w:r>
      <w:r>
        <w:rPr>
          <w:spacing w:val="-5"/>
          <w:sz w:val="22"/>
        </w:rPr>
        <w:t> </w:t>
      </w:r>
      <w:r>
        <w:rPr>
          <w:sz w:val="22"/>
        </w:rPr>
        <w:t>a</w:t>
      </w:r>
      <w:r>
        <w:rPr>
          <w:spacing w:val="-6"/>
          <w:sz w:val="22"/>
        </w:rPr>
        <w:t> </w:t>
      </w:r>
      <w:r>
        <w:rPr>
          <w:sz w:val="22"/>
        </w:rPr>
        <w:t>regular</w:t>
      </w:r>
      <w:r>
        <w:rPr>
          <w:spacing w:val="-5"/>
          <w:sz w:val="22"/>
        </w:rPr>
        <w:t> </w:t>
      </w:r>
      <w:r>
        <w:rPr>
          <w:sz w:val="22"/>
        </w:rPr>
        <w:t>pattern</w:t>
      </w:r>
      <w:r>
        <w:rPr>
          <w:spacing w:val="-2"/>
          <w:sz w:val="22"/>
        </w:rPr>
        <w:t> </w:t>
      </w:r>
      <w:r>
        <w:rPr>
          <w:sz w:val="22"/>
        </w:rPr>
        <w:t>is </w:t>
      </w:r>
      <w:r>
        <w:rPr>
          <w:spacing w:val="-2"/>
          <w:sz w:val="22"/>
        </w:rPr>
        <w:t>established.</w:t>
      </w:r>
    </w:p>
    <w:p>
      <w:pPr>
        <w:pStyle w:val="BodyText"/>
        <w:spacing w:before="11"/>
        <w:rPr>
          <w:sz w:val="21"/>
        </w:rPr>
      </w:pPr>
    </w:p>
    <w:p>
      <w:pPr>
        <w:pStyle w:val="ListParagraph"/>
        <w:numPr>
          <w:ilvl w:val="2"/>
          <w:numId w:val="63"/>
        </w:numPr>
        <w:tabs>
          <w:tab w:pos="2544" w:val="left" w:leader="none"/>
          <w:tab w:pos="2757" w:val="left" w:leader="none"/>
        </w:tabs>
        <w:spacing w:line="240" w:lineRule="auto" w:before="0" w:after="0"/>
        <w:ind w:left="2544" w:right="1914" w:hanging="505"/>
        <w:jc w:val="left"/>
        <w:rPr>
          <w:sz w:val="22"/>
        </w:rPr>
      </w:pPr>
      <w:r>
        <w:rPr>
          <w:sz w:val="22"/>
        </w:rPr>
        <w:t>Observe</w:t>
      </w:r>
      <w:r>
        <w:rPr>
          <w:spacing w:val="-5"/>
          <w:sz w:val="22"/>
        </w:rPr>
        <w:t> </w:t>
      </w:r>
      <w:r>
        <w:rPr>
          <w:sz w:val="22"/>
        </w:rPr>
        <w:t>the</w:t>
      </w:r>
      <w:r>
        <w:rPr>
          <w:spacing w:val="-5"/>
          <w:sz w:val="22"/>
        </w:rPr>
        <w:t> </w:t>
      </w:r>
      <w:r>
        <w:rPr>
          <w:sz w:val="22"/>
        </w:rPr>
        <w:t>conditions</w:t>
      </w:r>
      <w:r>
        <w:rPr>
          <w:spacing w:val="-5"/>
          <w:sz w:val="22"/>
        </w:rPr>
        <w:t> </w:t>
      </w:r>
      <w:r>
        <w:rPr>
          <w:sz w:val="22"/>
        </w:rPr>
        <w:t>over</w:t>
      </w:r>
      <w:r>
        <w:rPr>
          <w:spacing w:val="-4"/>
          <w:sz w:val="22"/>
        </w:rPr>
        <w:t> </w:t>
      </w:r>
      <w:r>
        <w:rPr>
          <w:sz w:val="22"/>
        </w:rPr>
        <w:t>time,</w:t>
      </w:r>
      <w:r>
        <w:rPr>
          <w:spacing w:val="-2"/>
          <w:sz w:val="22"/>
        </w:rPr>
        <w:t> </w:t>
      </w:r>
      <w:r>
        <w:rPr>
          <w:sz w:val="22"/>
        </w:rPr>
        <w:t>of</w:t>
      </w:r>
      <w:r>
        <w:rPr>
          <w:spacing w:val="-3"/>
          <w:sz w:val="22"/>
        </w:rPr>
        <w:t> </w:t>
      </w:r>
      <w:r>
        <w:rPr>
          <w:sz w:val="22"/>
        </w:rPr>
        <w:t>the</w:t>
      </w:r>
      <w:r>
        <w:rPr>
          <w:spacing w:val="-5"/>
          <w:sz w:val="22"/>
        </w:rPr>
        <w:t> </w:t>
      </w:r>
      <w:r>
        <w:rPr>
          <w:sz w:val="22"/>
        </w:rPr>
        <w:t>environment</w:t>
      </w:r>
      <w:r>
        <w:rPr>
          <w:spacing w:val="-2"/>
          <w:sz w:val="22"/>
        </w:rPr>
        <w:t> </w:t>
      </w:r>
      <w:r>
        <w:rPr>
          <w:sz w:val="22"/>
        </w:rPr>
        <w:t>and</w:t>
      </w:r>
      <w:r>
        <w:rPr>
          <w:spacing w:val="-7"/>
          <w:sz w:val="22"/>
        </w:rPr>
        <w:t> </w:t>
      </w:r>
      <w:r>
        <w:rPr>
          <w:sz w:val="22"/>
        </w:rPr>
        <w:t>component</w:t>
      </w:r>
      <w:r>
        <w:rPr>
          <w:spacing w:val="-3"/>
          <w:sz w:val="22"/>
        </w:rPr>
        <w:t> </w:t>
      </w:r>
      <w:r>
        <w:rPr>
          <w:sz w:val="22"/>
        </w:rPr>
        <w:t>status. Record</w:t>
      </w:r>
      <w:r>
        <w:rPr>
          <w:spacing w:val="-10"/>
          <w:sz w:val="22"/>
        </w:rPr>
        <w:t> </w:t>
      </w:r>
      <w:r>
        <w:rPr>
          <w:sz w:val="22"/>
        </w:rPr>
        <w:t>the</w:t>
      </w:r>
      <w:r>
        <w:rPr>
          <w:spacing w:val="-5"/>
          <w:sz w:val="22"/>
        </w:rPr>
        <w:t> </w:t>
      </w:r>
      <w:r>
        <w:rPr>
          <w:sz w:val="22"/>
        </w:rPr>
        <w:t>observations</w:t>
      </w:r>
      <w:r>
        <w:rPr>
          <w:spacing w:val="-9"/>
          <w:sz w:val="22"/>
        </w:rPr>
        <w:t> </w:t>
      </w:r>
      <w:r>
        <w:rPr>
          <w:sz w:val="22"/>
        </w:rPr>
        <w:t>in</w:t>
      </w:r>
      <w:r>
        <w:rPr>
          <w:spacing w:val="-5"/>
          <w:sz w:val="22"/>
        </w:rPr>
        <w:t> </w:t>
      </w:r>
      <w:r>
        <w:rPr>
          <w:sz w:val="22"/>
        </w:rPr>
        <w:t>the</w:t>
      </w:r>
      <w:r>
        <w:rPr>
          <w:spacing w:val="-10"/>
          <w:sz w:val="22"/>
        </w:rPr>
        <w:t> </w:t>
      </w:r>
      <w:r>
        <w:rPr>
          <w:sz w:val="22"/>
        </w:rPr>
        <w:t>table</w:t>
      </w:r>
      <w:r>
        <w:rPr>
          <w:spacing w:val="-7"/>
          <w:sz w:val="22"/>
        </w:rPr>
        <w:t> </w:t>
      </w:r>
      <w:r>
        <w:rPr>
          <w:sz w:val="22"/>
        </w:rPr>
        <w:t>located</w:t>
      </w:r>
      <w:r>
        <w:rPr>
          <w:spacing w:val="-7"/>
          <w:sz w:val="22"/>
        </w:rPr>
        <w:t> </w:t>
      </w:r>
      <w:r>
        <w:rPr>
          <w:sz w:val="22"/>
        </w:rPr>
        <w:t>in</w:t>
      </w:r>
      <w:r>
        <w:rPr>
          <w:spacing w:val="-10"/>
          <w:sz w:val="22"/>
        </w:rPr>
        <w:t> </w:t>
      </w:r>
      <w:r>
        <w:rPr>
          <w:sz w:val="22"/>
        </w:rPr>
        <w:t>the</w:t>
      </w:r>
      <w:r>
        <w:rPr>
          <w:spacing w:val="-10"/>
          <w:sz w:val="22"/>
        </w:rPr>
        <w:t> </w:t>
      </w:r>
      <w:r>
        <w:rPr>
          <w:sz w:val="22"/>
        </w:rPr>
        <w:t>Notes</w:t>
      </w:r>
      <w:r>
        <w:rPr>
          <w:spacing w:val="-9"/>
          <w:sz w:val="22"/>
        </w:rPr>
        <w:t> </w:t>
      </w:r>
      <w:r>
        <w:rPr>
          <w:sz w:val="22"/>
        </w:rPr>
        <w:t>Observations</w:t>
      </w:r>
      <w:r>
        <w:rPr>
          <w:spacing w:val="-7"/>
          <w:sz w:val="22"/>
        </w:rPr>
        <w:t> </w:t>
      </w:r>
      <w:r>
        <w:rPr>
          <w:sz w:val="22"/>
        </w:rPr>
        <w:t>section.</w:t>
      </w:r>
    </w:p>
    <w:p>
      <w:pPr>
        <w:pStyle w:val="BodyText"/>
        <w:spacing w:before="11"/>
        <w:rPr>
          <w:sz w:val="21"/>
        </w:rPr>
      </w:pPr>
    </w:p>
    <w:p>
      <w:pPr>
        <w:pStyle w:val="ListParagraph"/>
        <w:numPr>
          <w:ilvl w:val="2"/>
          <w:numId w:val="63"/>
        </w:numPr>
        <w:tabs>
          <w:tab w:pos="2544" w:val="left" w:leader="none"/>
          <w:tab w:pos="2757" w:val="left" w:leader="none"/>
        </w:tabs>
        <w:spacing w:line="240" w:lineRule="auto" w:before="0" w:after="0"/>
        <w:ind w:left="2544" w:right="1530" w:hanging="505"/>
        <w:jc w:val="left"/>
        <w:rPr>
          <w:sz w:val="22"/>
        </w:rPr>
      </w:pPr>
      <w:r>
        <w:rPr>
          <w:sz w:val="22"/>
        </w:rPr>
        <w:t>If</w:t>
      </w:r>
      <w:r>
        <w:rPr>
          <w:spacing w:val="-6"/>
          <w:sz w:val="22"/>
        </w:rPr>
        <w:t> </w:t>
      </w:r>
      <w:r>
        <w:rPr>
          <w:sz w:val="22"/>
        </w:rPr>
        <w:t>time</w:t>
      </w:r>
      <w:r>
        <w:rPr>
          <w:spacing w:val="-6"/>
          <w:sz w:val="22"/>
        </w:rPr>
        <w:t> </w:t>
      </w:r>
      <w:r>
        <w:rPr>
          <w:sz w:val="22"/>
        </w:rPr>
        <w:t>permits,</w:t>
      </w:r>
      <w:r>
        <w:rPr>
          <w:spacing w:val="-7"/>
          <w:sz w:val="22"/>
        </w:rPr>
        <w:t> </w:t>
      </w:r>
      <w:r>
        <w:rPr>
          <w:sz w:val="22"/>
        </w:rPr>
        <w:t>create</w:t>
      </w:r>
      <w:r>
        <w:rPr>
          <w:spacing w:val="-6"/>
          <w:sz w:val="22"/>
        </w:rPr>
        <w:t> </w:t>
      </w:r>
      <w:r>
        <w:rPr>
          <w:sz w:val="22"/>
        </w:rPr>
        <w:t>a</w:t>
      </w:r>
      <w:r>
        <w:rPr>
          <w:spacing w:val="-11"/>
          <w:sz w:val="22"/>
        </w:rPr>
        <w:t> </w:t>
      </w:r>
      <w:r>
        <w:rPr>
          <w:sz w:val="22"/>
        </w:rPr>
        <w:t>graph</w:t>
      </w:r>
      <w:r>
        <w:rPr>
          <w:spacing w:val="-5"/>
          <w:sz w:val="22"/>
        </w:rPr>
        <w:t> </w:t>
      </w:r>
      <w:r>
        <w:rPr>
          <w:sz w:val="22"/>
        </w:rPr>
        <w:t>of</w:t>
      </w:r>
      <w:r>
        <w:rPr>
          <w:spacing w:val="-3"/>
          <w:sz w:val="22"/>
        </w:rPr>
        <w:t> </w:t>
      </w:r>
      <w:r>
        <w:rPr>
          <w:sz w:val="22"/>
        </w:rPr>
        <w:t>time</w:t>
      </w:r>
      <w:r>
        <w:rPr>
          <w:spacing w:val="-6"/>
          <w:sz w:val="22"/>
        </w:rPr>
        <w:t> </w:t>
      </w:r>
      <w:r>
        <w:rPr>
          <w:sz w:val="22"/>
        </w:rPr>
        <w:t>vs.</w:t>
      </w:r>
      <w:r>
        <w:rPr>
          <w:spacing w:val="-6"/>
          <w:sz w:val="22"/>
        </w:rPr>
        <w:t> </w:t>
      </w:r>
      <w:r>
        <w:rPr>
          <w:sz w:val="22"/>
        </w:rPr>
        <w:t>one</w:t>
      </w:r>
      <w:r>
        <w:rPr>
          <w:spacing w:val="-6"/>
          <w:sz w:val="22"/>
        </w:rPr>
        <w:t> </w:t>
      </w:r>
      <w:r>
        <w:rPr>
          <w:sz w:val="22"/>
        </w:rPr>
        <w:t>of</w:t>
      </w:r>
      <w:r>
        <w:rPr>
          <w:spacing w:val="-7"/>
          <w:sz w:val="22"/>
        </w:rPr>
        <w:t> </w:t>
      </w:r>
      <w:r>
        <w:rPr>
          <w:sz w:val="22"/>
        </w:rPr>
        <w:t>the</w:t>
      </w:r>
      <w:r>
        <w:rPr>
          <w:spacing w:val="-5"/>
          <w:sz w:val="22"/>
        </w:rPr>
        <w:t> </w:t>
      </w:r>
      <w:r>
        <w:rPr>
          <w:sz w:val="22"/>
        </w:rPr>
        <w:t>controlled</w:t>
      </w:r>
      <w:r>
        <w:rPr>
          <w:spacing w:val="-5"/>
          <w:sz w:val="22"/>
        </w:rPr>
        <w:t> </w:t>
      </w:r>
      <w:r>
        <w:rPr>
          <w:sz w:val="22"/>
        </w:rPr>
        <w:t>variables</w:t>
      </w:r>
      <w:r>
        <w:rPr>
          <w:spacing w:val="-4"/>
          <w:sz w:val="22"/>
        </w:rPr>
        <w:t> </w:t>
      </w:r>
      <w:r>
        <w:rPr>
          <w:sz w:val="22"/>
        </w:rPr>
        <w:t>in</w:t>
      </w:r>
      <w:r>
        <w:rPr>
          <w:spacing w:val="-6"/>
          <w:sz w:val="22"/>
        </w:rPr>
        <w:t> </w:t>
      </w:r>
      <w:r>
        <w:rPr>
          <w:sz w:val="22"/>
        </w:rPr>
        <w:t>Excel. See example in the Attachments section.</w:t>
      </w:r>
    </w:p>
    <w:p>
      <w:pPr>
        <w:pStyle w:val="BodyText"/>
        <w:spacing w:before="11"/>
        <w:rPr>
          <w:sz w:val="21"/>
        </w:rPr>
      </w:pPr>
    </w:p>
    <w:p>
      <w:pPr>
        <w:pStyle w:val="ListParagraph"/>
        <w:numPr>
          <w:ilvl w:val="2"/>
          <w:numId w:val="63"/>
        </w:numPr>
        <w:tabs>
          <w:tab w:pos="2755" w:val="left" w:leader="none"/>
        </w:tabs>
        <w:spacing w:line="240" w:lineRule="auto" w:before="0" w:after="0"/>
        <w:ind w:left="2755" w:right="0" w:hanging="715"/>
        <w:jc w:val="left"/>
        <w:rPr>
          <w:sz w:val="22"/>
        </w:rPr>
      </w:pPr>
      <w:r>
        <w:rPr>
          <w:sz w:val="22"/>
        </w:rPr>
        <w:t>Answer/Discuss</w:t>
      </w:r>
      <w:r>
        <w:rPr>
          <w:spacing w:val="-16"/>
          <w:sz w:val="22"/>
        </w:rPr>
        <w:t> </w:t>
      </w:r>
      <w:r>
        <w:rPr>
          <w:sz w:val="22"/>
        </w:rPr>
        <w:t>the</w:t>
      </w:r>
      <w:r>
        <w:rPr>
          <w:spacing w:val="-15"/>
          <w:sz w:val="22"/>
        </w:rPr>
        <w:t> </w:t>
      </w:r>
      <w:r>
        <w:rPr>
          <w:sz w:val="22"/>
        </w:rPr>
        <w:t>questions</w:t>
      </w:r>
      <w:r>
        <w:rPr>
          <w:spacing w:val="-10"/>
          <w:sz w:val="22"/>
        </w:rPr>
        <w:t> </w:t>
      </w:r>
      <w:r>
        <w:rPr>
          <w:sz w:val="22"/>
        </w:rPr>
        <w:t>in</w:t>
      </w:r>
      <w:r>
        <w:rPr>
          <w:spacing w:val="-14"/>
          <w:sz w:val="22"/>
        </w:rPr>
        <w:t> </w:t>
      </w:r>
      <w:r>
        <w:rPr>
          <w:sz w:val="22"/>
        </w:rPr>
        <w:t>the</w:t>
      </w:r>
      <w:r>
        <w:rPr>
          <w:spacing w:val="-13"/>
          <w:sz w:val="22"/>
        </w:rPr>
        <w:t> </w:t>
      </w:r>
      <w:r>
        <w:rPr>
          <w:sz w:val="22"/>
        </w:rPr>
        <w:t>Notes</w:t>
      </w:r>
      <w:r>
        <w:rPr>
          <w:spacing w:val="-14"/>
          <w:sz w:val="22"/>
        </w:rPr>
        <w:t> </w:t>
      </w:r>
      <w:r>
        <w:rPr>
          <w:sz w:val="22"/>
        </w:rPr>
        <w:t>Observation</w:t>
      </w:r>
      <w:r>
        <w:rPr>
          <w:spacing w:val="-12"/>
          <w:sz w:val="22"/>
        </w:rPr>
        <w:t> </w:t>
      </w:r>
      <w:r>
        <w:rPr>
          <w:spacing w:val="-2"/>
          <w:sz w:val="22"/>
        </w:rPr>
        <w:t>section.</w:t>
      </w:r>
    </w:p>
    <w:p>
      <w:pPr>
        <w:pStyle w:val="BodyText"/>
        <w:rPr>
          <w:sz w:val="24"/>
        </w:rPr>
      </w:pPr>
    </w:p>
    <w:p>
      <w:pPr>
        <w:pStyle w:val="BodyText"/>
        <w:rPr>
          <w:sz w:val="24"/>
        </w:rPr>
      </w:pPr>
    </w:p>
    <w:p>
      <w:pPr>
        <w:pStyle w:val="BodyText"/>
        <w:rPr>
          <w:sz w:val="24"/>
        </w:rPr>
      </w:pPr>
    </w:p>
    <w:p>
      <w:pPr>
        <w:pStyle w:val="Heading4"/>
        <w:numPr>
          <w:ilvl w:val="0"/>
          <w:numId w:val="63"/>
        </w:numPr>
        <w:tabs>
          <w:tab w:pos="1681" w:val="left" w:leader="none"/>
        </w:tabs>
        <w:spacing w:line="252" w:lineRule="exact" w:before="162" w:after="0"/>
        <w:ind w:left="1681" w:right="0" w:hanging="301"/>
        <w:jc w:val="left"/>
      </w:pPr>
      <w:bookmarkStart w:name="9. Figures and Diagrams" w:id="246"/>
      <w:bookmarkEnd w:id="246"/>
      <w:r>
        <w:rPr>
          <w:b w:val="0"/>
        </w:rPr>
      </w:r>
      <w:r>
        <w:rPr/>
        <w:t>Figures</w:t>
      </w:r>
      <w:r>
        <w:rPr>
          <w:spacing w:val="-5"/>
        </w:rPr>
        <w:t> </w:t>
      </w:r>
      <w:r>
        <w:rPr/>
        <w:t>and</w:t>
      </w:r>
      <w:r>
        <w:rPr>
          <w:spacing w:val="-6"/>
        </w:rPr>
        <w:t> </w:t>
      </w:r>
      <w:r>
        <w:rPr>
          <w:spacing w:val="-2"/>
        </w:rPr>
        <w:t>Diagrams</w:t>
      </w:r>
    </w:p>
    <w:p>
      <w:pPr>
        <w:spacing w:before="0"/>
        <w:ind w:left="2039" w:right="6388" w:hanging="631"/>
        <w:jc w:val="left"/>
        <w:rPr>
          <w:sz w:val="20"/>
        </w:rPr>
      </w:pPr>
      <w:r>
        <w:rPr>
          <w:color w:val="0054C4"/>
          <w:sz w:val="20"/>
        </w:rPr>
        <w:t>Diagram 1: </w:t>
      </w:r>
      <w:r>
        <w:rPr>
          <w:color w:val="006EC0"/>
          <w:sz w:val="20"/>
        </w:rPr>
        <w:t>Control loop Diagram </w:t>
      </w:r>
      <w:r>
        <w:rPr>
          <w:color w:val="0054C4"/>
          <w:sz w:val="20"/>
        </w:rPr>
        <w:t>Diagram 2: Repti-Fogger</w:t>
      </w:r>
      <w:r>
        <w:rPr>
          <w:color w:val="0054C4"/>
          <w:spacing w:val="-11"/>
          <w:sz w:val="20"/>
        </w:rPr>
        <w:t> </w:t>
      </w:r>
      <w:r>
        <w:rPr>
          <w:color w:val="0054C4"/>
          <w:sz w:val="20"/>
        </w:rPr>
        <w:t>Parts</w:t>
      </w:r>
      <w:r>
        <w:rPr>
          <w:color w:val="0054C4"/>
          <w:spacing w:val="-8"/>
          <w:sz w:val="20"/>
        </w:rPr>
        <w:t> </w:t>
      </w:r>
      <w:r>
        <w:rPr>
          <w:color w:val="0054C4"/>
          <w:sz w:val="20"/>
        </w:rPr>
        <w:t>Diagram</w:t>
      </w:r>
      <w:r>
        <w:rPr>
          <w:color w:val="0054C4"/>
          <w:spacing w:val="-14"/>
          <w:sz w:val="20"/>
        </w:rPr>
        <w:t> </w:t>
      </w:r>
      <w:r>
        <w:rPr>
          <w:color w:val="0054C4"/>
          <w:sz w:val="20"/>
        </w:rPr>
        <w:t>3:</w:t>
      </w:r>
      <w:r>
        <w:rPr>
          <w:color w:val="0054C4"/>
          <w:spacing w:val="-14"/>
          <w:sz w:val="20"/>
        </w:rPr>
        <w:t> </w:t>
      </w:r>
      <w:r>
        <w:rPr>
          <w:color w:val="0054C4"/>
          <w:sz w:val="20"/>
        </w:rPr>
        <w:t>Aqua</w:t>
      </w:r>
      <w:r>
        <w:rPr>
          <w:color w:val="0054C4"/>
          <w:spacing w:val="-14"/>
          <w:sz w:val="20"/>
        </w:rPr>
        <w:t> </w:t>
      </w:r>
      <w:r>
        <w:rPr>
          <w:color w:val="0054C4"/>
          <w:sz w:val="20"/>
        </w:rPr>
        <w:t>Cool Cooling Fan Diagram 4: Hygrotherm </w:t>
      </w:r>
      <w:r>
        <w:rPr>
          <w:color w:val="0054C4"/>
          <w:spacing w:val="-2"/>
          <w:sz w:val="20"/>
        </w:rPr>
        <w:t>Controller</w:t>
      </w:r>
    </w:p>
    <w:p>
      <w:pPr>
        <w:pStyle w:val="BodyText"/>
        <w:spacing w:before="10"/>
        <w:rPr>
          <w:sz w:val="21"/>
        </w:rPr>
      </w:pPr>
    </w:p>
    <w:p>
      <w:pPr>
        <w:pStyle w:val="Heading4"/>
        <w:numPr>
          <w:ilvl w:val="0"/>
          <w:numId w:val="63"/>
        </w:numPr>
        <w:tabs>
          <w:tab w:pos="359" w:val="left" w:leader="none"/>
        </w:tabs>
        <w:spacing w:line="240" w:lineRule="auto" w:before="0" w:after="0"/>
        <w:ind w:left="359" w:right="8336" w:hanging="359"/>
        <w:jc w:val="right"/>
      </w:pPr>
      <w:bookmarkStart w:name="10. Notes/Observations" w:id="247"/>
      <w:bookmarkEnd w:id="247"/>
      <w:r>
        <w:rPr>
          <w:b w:val="0"/>
        </w:rPr>
      </w:r>
      <w:r>
        <w:rPr>
          <w:spacing w:val="-2"/>
        </w:rPr>
        <w:t>Notes/Observations</w:t>
      </w:r>
    </w:p>
    <w:p>
      <w:pPr>
        <w:tabs>
          <w:tab w:pos="631" w:val="left" w:leader="none"/>
        </w:tabs>
        <w:spacing w:before="1"/>
        <w:ind w:left="0" w:right="8386" w:firstLine="0"/>
        <w:jc w:val="right"/>
        <w:rPr>
          <w:sz w:val="20"/>
        </w:rPr>
      </w:pPr>
      <w:r>
        <w:rPr>
          <w:color w:val="0054C4"/>
          <w:spacing w:val="-4"/>
          <w:sz w:val="20"/>
        </w:rPr>
        <w:t>10.1</w:t>
      </w:r>
      <w:r>
        <w:rPr>
          <w:color w:val="0054C4"/>
          <w:sz w:val="20"/>
        </w:rPr>
        <w:tab/>
      </w:r>
      <w:r>
        <w:rPr>
          <w:color w:val="0054C4"/>
          <w:spacing w:val="-2"/>
          <w:sz w:val="20"/>
        </w:rPr>
        <w:t>Observation</w:t>
      </w:r>
      <w:r>
        <w:rPr>
          <w:color w:val="0054C4"/>
          <w:spacing w:val="-9"/>
          <w:sz w:val="20"/>
        </w:rPr>
        <w:t> </w:t>
      </w:r>
      <w:r>
        <w:rPr>
          <w:color w:val="0054C4"/>
          <w:spacing w:val="-2"/>
          <w:sz w:val="20"/>
        </w:rPr>
        <w:t>Worksheet</w:t>
      </w:r>
    </w:p>
    <w:p>
      <w:pPr>
        <w:pStyle w:val="BodyText"/>
        <w:spacing w:before="2"/>
      </w:pPr>
    </w:p>
    <w:p>
      <w:pPr>
        <w:pStyle w:val="Heading4"/>
        <w:numPr>
          <w:ilvl w:val="0"/>
          <w:numId w:val="63"/>
        </w:numPr>
        <w:tabs>
          <w:tab w:pos="1739" w:val="left" w:leader="none"/>
        </w:tabs>
        <w:spacing w:line="252" w:lineRule="exact" w:before="0" w:after="0"/>
        <w:ind w:left="1739" w:right="0" w:hanging="359"/>
        <w:jc w:val="left"/>
      </w:pPr>
      <w:bookmarkStart w:name="11. Attachments" w:id="248"/>
      <w:bookmarkEnd w:id="248"/>
      <w:r>
        <w:rPr>
          <w:b w:val="0"/>
        </w:rPr>
      </w:r>
      <w:r>
        <w:rPr>
          <w:spacing w:val="-2"/>
        </w:rPr>
        <w:t>Attachments</w:t>
      </w:r>
    </w:p>
    <w:p>
      <w:pPr>
        <w:tabs>
          <w:tab w:pos="1679" w:val="left" w:leader="none"/>
        </w:tabs>
        <w:spacing w:line="229" w:lineRule="exact" w:before="0"/>
        <w:ind w:left="1048" w:right="0" w:firstLine="0"/>
        <w:jc w:val="left"/>
        <w:rPr>
          <w:sz w:val="20"/>
        </w:rPr>
      </w:pPr>
      <w:r>
        <w:rPr>
          <w:color w:val="0054C4"/>
          <w:spacing w:val="-4"/>
          <w:sz w:val="20"/>
        </w:rPr>
        <w:t>11.1</w:t>
      </w:r>
      <w:r>
        <w:rPr>
          <w:color w:val="0054C4"/>
          <w:sz w:val="20"/>
        </w:rPr>
        <w:tab/>
        <w:t>Excel</w:t>
      </w:r>
      <w:r>
        <w:rPr>
          <w:color w:val="0054C4"/>
          <w:spacing w:val="-12"/>
          <w:sz w:val="20"/>
        </w:rPr>
        <w:t> </w:t>
      </w:r>
      <w:r>
        <w:rPr>
          <w:color w:val="0054C4"/>
          <w:sz w:val="20"/>
        </w:rPr>
        <w:t>Graph</w:t>
      </w:r>
      <w:r>
        <w:rPr>
          <w:color w:val="0054C4"/>
          <w:spacing w:val="-8"/>
          <w:sz w:val="20"/>
        </w:rPr>
        <w:t> </w:t>
      </w:r>
      <w:r>
        <w:rPr>
          <w:color w:val="0054C4"/>
          <w:spacing w:val="-2"/>
          <w:sz w:val="20"/>
        </w:rPr>
        <w:t>example</w:t>
      </w:r>
    </w:p>
    <w:p>
      <w:pPr>
        <w:spacing w:after="0" w:line="229" w:lineRule="exact"/>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BioWork-6015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18</w:t>
            </w:r>
            <w:r>
              <w:rPr>
                <w:b/>
                <w:spacing w:val="57"/>
                <w:sz w:val="22"/>
              </w:rPr>
              <w:t> </w:t>
            </w:r>
            <w:r>
              <w:rPr>
                <w:b/>
                <w:sz w:val="22"/>
              </w:rPr>
              <w:t>Oct</w:t>
            </w:r>
            <w:r>
              <w:rPr>
                <w:b/>
                <w:spacing w:val="62"/>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7</w:t>
            </w:r>
            <w:r>
              <w:rPr>
                <w:spacing w:val="-4"/>
                <w:sz w:val="22"/>
              </w:rPr>
              <w:t> </w:t>
            </w:r>
            <w:r>
              <w:rPr>
                <w:sz w:val="22"/>
              </w:rPr>
              <w:t>of </w:t>
            </w:r>
            <w:r>
              <w:rPr>
                <w:spacing w:val="-5"/>
                <w:sz w:val="22"/>
              </w:rPr>
              <w:t>12</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Feedback</w:t>
            </w:r>
            <w:r>
              <w:rPr>
                <w:rFonts w:ascii="Arial Narrow"/>
                <w:b/>
                <w:spacing w:val="-16"/>
                <w:sz w:val="28"/>
              </w:rPr>
              <w:t> </w:t>
            </w:r>
            <w:r>
              <w:rPr>
                <w:rFonts w:ascii="Arial Narrow"/>
                <w:b/>
                <w:sz w:val="28"/>
              </w:rPr>
              <w:t>Control</w:t>
            </w:r>
            <w:r>
              <w:rPr>
                <w:rFonts w:ascii="Arial Narrow"/>
                <w:b/>
                <w:spacing w:val="-8"/>
                <w:sz w:val="28"/>
              </w:rPr>
              <w:t> </w:t>
            </w:r>
            <w:r>
              <w:rPr>
                <w:rFonts w:ascii="Arial Narrow"/>
                <w:b/>
                <w:sz w:val="28"/>
              </w:rPr>
              <w:t>(Temperature</w:t>
            </w:r>
            <w:r>
              <w:rPr>
                <w:rFonts w:ascii="Arial Narrow"/>
                <w:b/>
                <w:spacing w:val="-12"/>
                <w:sz w:val="28"/>
              </w:rPr>
              <w:t> </w:t>
            </w:r>
            <w:r>
              <w:rPr>
                <w:rFonts w:ascii="Arial Narrow"/>
                <w:b/>
                <w:sz w:val="28"/>
              </w:rPr>
              <w:t>&amp;</w:t>
            </w:r>
            <w:r>
              <w:rPr>
                <w:rFonts w:ascii="Arial Narrow"/>
                <w:b/>
                <w:spacing w:val="-11"/>
                <w:sz w:val="28"/>
              </w:rPr>
              <w:t> </w:t>
            </w:r>
            <w:r>
              <w:rPr>
                <w:rFonts w:ascii="Arial Narrow"/>
                <w:b/>
                <w:sz w:val="28"/>
              </w:rPr>
              <w:t>Relative</w:t>
            </w:r>
            <w:r>
              <w:rPr>
                <w:rFonts w:ascii="Arial Narrow"/>
                <w:b/>
                <w:spacing w:val="-14"/>
                <w:sz w:val="28"/>
              </w:rPr>
              <w:t> </w:t>
            </w:r>
            <w:r>
              <w:rPr>
                <w:rFonts w:ascii="Arial Narrow"/>
                <w:b/>
                <w:spacing w:val="-2"/>
                <w:sz w:val="28"/>
              </w:rPr>
              <w:t>Humidity)</w:t>
            </w:r>
          </w:p>
        </w:tc>
      </w:tr>
    </w:tbl>
    <w:p>
      <w:pPr>
        <w:spacing w:before="98"/>
        <w:ind w:left="1651" w:right="0" w:firstLine="0"/>
        <w:jc w:val="left"/>
        <w:rPr>
          <w:b/>
          <w:sz w:val="20"/>
        </w:rPr>
      </w:pPr>
      <w:r>
        <w:rPr/>
        <mc:AlternateContent>
          <mc:Choice Requires="wps">
            <w:drawing>
              <wp:anchor distT="0" distB="0" distL="0" distR="0" allowOverlap="1" layoutInCell="1" locked="0" behindDoc="0" simplePos="0" relativeHeight="15815680">
                <wp:simplePos x="0" y="0"/>
                <wp:positionH relativeFrom="page">
                  <wp:posOffset>1178243</wp:posOffset>
                </wp:positionH>
                <wp:positionV relativeFrom="paragraph">
                  <wp:posOffset>227144</wp:posOffset>
                </wp:positionV>
                <wp:extent cx="4758055" cy="6172835"/>
                <wp:effectExtent l="0" t="0" r="0" b="0"/>
                <wp:wrapNone/>
                <wp:docPr id="425" name="Group 425"/>
                <wp:cNvGraphicFramePr>
                  <a:graphicFrameLocks/>
                </wp:cNvGraphicFramePr>
                <a:graphic>
                  <a:graphicData uri="http://schemas.microsoft.com/office/word/2010/wordprocessingGroup">
                    <wpg:wgp>
                      <wpg:cNvPr id="425" name="Group 425"/>
                      <wpg:cNvGrpSpPr/>
                      <wpg:grpSpPr>
                        <a:xfrm>
                          <a:off x="0" y="0"/>
                          <a:ext cx="4758055" cy="6172835"/>
                          <a:chExt cx="4758055" cy="6172835"/>
                        </a:xfrm>
                      </wpg:grpSpPr>
                      <wps:wsp>
                        <wps:cNvPr id="426" name="Graphic 426"/>
                        <wps:cNvSpPr/>
                        <wps:spPr>
                          <a:xfrm>
                            <a:off x="2590481" y="1488751"/>
                            <a:ext cx="1685289" cy="913130"/>
                          </a:xfrm>
                          <a:custGeom>
                            <a:avLst/>
                            <a:gdLst/>
                            <a:ahLst/>
                            <a:cxnLst/>
                            <a:rect l="l" t="t" r="r" b="b"/>
                            <a:pathLst>
                              <a:path w="1685289" h="913130">
                                <a:moveTo>
                                  <a:pt x="0" y="0"/>
                                </a:moveTo>
                                <a:lnTo>
                                  <a:pt x="1685289" y="0"/>
                                </a:lnTo>
                                <a:lnTo>
                                  <a:pt x="1685289" y="913129"/>
                                </a:lnTo>
                                <a:lnTo>
                                  <a:pt x="0" y="913129"/>
                                </a:lnTo>
                                <a:lnTo>
                                  <a:pt x="0" y="0"/>
                                </a:lnTo>
                                <a:close/>
                              </a:path>
                            </a:pathLst>
                          </a:custGeom>
                          <a:ln w="9512">
                            <a:solidFill>
                              <a:srgbClr val="000000"/>
                            </a:solidFill>
                            <a:prstDash val="solid"/>
                          </a:ln>
                        </wps:spPr>
                        <wps:bodyPr wrap="square" lIns="0" tIns="0" rIns="0" bIns="0" rtlCol="0">
                          <a:prstTxWarp prst="textNoShape">
                            <a:avLst/>
                          </a:prstTxWarp>
                          <a:noAutofit/>
                        </wps:bodyPr>
                      </wps:wsp>
                      <wps:wsp>
                        <wps:cNvPr id="427" name="Graphic 427"/>
                        <wps:cNvSpPr/>
                        <wps:spPr>
                          <a:xfrm>
                            <a:off x="2803841" y="1552886"/>
                            <a:ext cx="1242060" cy="485140"/>
                          </a:xfrm>
                          <a:custGeom>
                            <a:avLst/>
                            <a:gdLst/>
                            <a:ahLst/>
                            <a:cxnLst/>
                            <a:rect l="l" t="t" r="r" b="b"/>
                            <a:pathLst>
                              <a:path w="1242060" h="485140">
                                <a:moveTo>
                                  <a:pt x="0" y="235584"/>
                                </a:moveTo>
                                <a:lnTo>
                                  <a:pt x="5080" y="187959"/>
                                </a:lnTo>
                                <a:lnTo>
                                  <a:pt x="18415" y="144144"/>
                                </a:lnTo>
                                <a:lnTo>
                                  <a:pt x="40640" y="104139"/>
                                </a:lnTo>
                                <a:lnTo>
                                  <a:pt x="69215" y="69214"/>
                                </a:lnTo>
                                <a:lnTo>
                                  <a:pt x="104139" y="40639"/>
                                </a:lnTo>
                                <a:lnTo>
                                  <a:pt x="144145" y="19049"/>
                                </a:lnTo>
                                <a:lnTo>
                                  <a:pt x="187960" y="5079"/>
                                </a:lnTo>
                                <a:lnTo>
                                  <a:pt x="235585" y="0"/>
                                </a:lnTo>
                                <a:lnTo>
                                  <a:pt x="283210" y="5079"/>
                                </a:lnTo>
                                <a:lnTo>
                                  <a:pt x="327660" y="19049"/>
                                </a:lnTo>
                                <a:lnTo>
                                  <a:pt x="367665" y="40639"/>
                                </a:lnTo>
                                <a:lnTo>
                                  <a:pt x="402590" y="69214"/>
                                </a:lnTo>
                                <a:lnTo>
                                  <a:pt x="431165" y="104139"/>
                                </a:lnTo>
                                <a:lnTo>
                                  <a:pt x="452755" y="144144"/>
                                </a:lnTo>
                                <a:lnTo>
                                  <a:pt x="466725" y="187959"/>
                                </a:lnTo>
                                <a:lnTo>
                                  <a:pt x="471170" y="235584"/>
                                </a:lnTo>
                                <a:lnTo>
                                  <a:pt x="466725" y="283209"/>
                                </a:lnTo>
                                <a:lnTo>
                                  <a:pt x="452755" y="327024"/>
                                </a:lnTo>
                                <a:lnTo>
                                  <a:pt x="431165" y="367029"/>
                                </a:lnTo>
                                <a:lnTo>
                                  <a:pt x="402590" y="401954"/>
                                </a:lnTo>
                                <a:lnTo>
                                  <a:pt x="367665" y="430529"/>
                                </a:lnTo>
                                <a:lnTo>
                                  <a:pt x="327660" y="452754"/>
                                </a:lnTo>
                                <a:lnTo>
                                  <a:pt x="283210" y="466089"/>
                                </a:lnTo>
                                <a:lnTo>
                                  <a:pt x="235585" y="471169"/>
                                </a:lnTo>
                                <a:lnTo>
                                  <a:pt x="187960" y="466089"/>
                                </a:lnTo>
                                <a:lnTo>
                                  <a:pt x="144145" y="452754"/>
                                </a:lnTo>
                                <a:lnTo>
                                  <a:pt x="104139" y="430529"/>
                                </a:lnTo>
                                <a:lnTo>
                                  <a:pt x="69215" y="401954"/>
                                </a:lnTo>
                                <a:lnTo>
                                  <a:pt x="40640" y="367029"/>
                                </a:lnTo>
                                <a:lnTo>
                                  <a:pt x="18415" y="327024"/>
                                </a:lnTo>
                                <a:lnTo>
                                  <a:pt x="5080" y="283209"/>
                                </a:lnTo>
                                <a:lnTo>
                                  <a:pt x="0" y="235584"/>
                                </a:lnTo>
                                <a:close/>
                              </a:path>
                              <a:path w="1242060" h="485140">
                                <a:moveTo>
                                  <a:pt x="770890" y="250189"/>
                                </a:moveTo>
                                <a:lnTo>
                                  <a:pt x="775970" y="202564"/>
                                </a:lnTo>
                                <a:lnTo>
                                  <a:pt x="789305" y="158114"/>
                                </a:lnTo>
                                <a:lnTo>
                                  <a:pt x="810895" y="118109"/>
                                </a:lnTo>
                                <a:lnTo>
                                  <a:pt x="840105" y="83184"/>
                                </a:lnTo>
                                <a:lnTo>
                                  <a:pt x="875030" y="54609"/>
                                </a:lnTo>
                                <a:lnTo>
                                  <a:pt x="915035" y="33019"/>
                                </a:lnTo>
                                <a:lnTo>
                                  <a:pt x="958850" y="19049"/>
                                </a:lnTo>
                                <a:lnTo>
                                  <a:pt x="1006475" y="14604"/>
                                </a:lnTo>
                                <a:lnTo>
                                  <a:pt x="1054100" y="19049"/>
                                </a:lnTo>
                                <a:lnTo>
                                  <a:pt x="1098550" y="33019"/>
                                </a:lnTo>
                                <a:lnTo>
                                  <a:pt x="1138555" y="54609"/>
                                </a:lnTo>
                                <a:lnTo>
                                  <a:pt x="1173480" y="83184"/>
                                </a:lnTo>
                                <a:lnTo>
                                  <a:pt x="1202055" y="118109"/>
                                </a:lnTo>
                                <a:lnTo>
                                  <a:pt x="1223645" y="158114"/>
                                </a:lnTo>
                                <a:lnTo>
                                  <a:pt x="1237615" y="202564"/>
                                </a:lnTo>
                                <a:lnTo>
                                  <a:pt x="1242060" y="250189"/>
                                </a:lnTo>
                                <a:lnTo>
                                  <a:pt x="1237615" y="297179"/>
                                </a:lnTo>
                                <a:lnTo>
                                  <a:pt x="1223645" y="341629"/>
                                </a:lnTo>
                                <a:lnTo>
                                  <a:pt x="1202055" y="381634"/>
                                </a:lnTo>
                                <a:lnTo>
                                  <a:pt x="1173480" y="416559"/>
                                </a:lnTo>
                                <a:lnTo>
                                  <a:pt x="1138555" y="445134"/>
                                </a:lnTo>
                                <a:lnTo>
                                  <a:pt x="1098550" y="466724"/>
                                </a:lnTo>
                                <a:lnTo>
                                  <a:pt x="1054100" y="480694"/>
                                </a:lnTo>
                                <a:lnTo>
                                  <a:pt x="1006475" y="485139"/>
                                </a:lnTo>
                                <a:lnTo>
                                  <a:pt x="958850" y="480694"/>
                                </a:lnTo>
                                <a:lnTo>
                                  <a:pt x="915035" y="466724"/>
                                </a:lnTo>
                                <a:lnTo>
                                  <a:pt x="875030" y="445134"/>
                                </a:lnTo>
                                <a:lnTo>
                                  <a:pt x="840105" y="416559"/>
                                </a:lnTo>
                                <a:lnTo>
                                  <a:pt x="810895" y="381634"/>
                                </a:lnTo>
                                <a:lnTo>
                                  <a:pt x="789305" y="341629"/>
                                </a:lnTo>
                                <a:lnTo>
                                  <a:pt x="775970" y="297179"/>
                                </a:lnTo>
                                <a:lnTo>
                                  <a:pt x="770890" y="250189"/>
                                </a:lnTo>
                                <a:close/>
                              </a:path>
                            </a:pathLst>
                          </a:custGeom>
                          <a:ln w="3048">
                            <a:solidFill>
                              <a:srgbClr val="000000"/>
                            </a:solidFill>
                            <a:prstDash val="solid"/>
                          </a:ln>
                        </wps:spPr>
                        <wps:bodyPr wrap="square" lIns="0" tIns="0" rIns="0" bIns="0" rtlCol="0">
                          <a:prstTxWarp prst="textNoShape">
                            <a:avLst/>
                          </a:prstTxWarp>
                          <a:noAutofit/>
                        </wps:bodyPr>
                      </wps:wsp>
                      <wps:wsp>
                        <wps:cNvPr id="428" name="Graphic 428"/>
                        <wps:cNvSpPr/>
                        <wps:spPr>
                          <a:xfrm>
                            <a:off x="3810317" y="574986"/>
                            <a:ext cx="1270" cy="992505"/>
                          </a:xfrm>
                          <a:custGeom>
                            <a:avLst/>
                            <a:gdLst/>
                            <a:ahLst/>
                            <a:cxnLst/>
                            <a:rect l="l" t="t" r="r" b="b"/>
                            <a:pathLst>
                              <a:path w="0" h="992505">
                                <a:moveTo>
                                  <a:pt x="0" y="0"/>
                                </a:moveTo>
                                <a:lnTo>
                                  <a:pt x="0" y="992505"/>
                                </a:lnTo>
                              </a:path>
                            </a:pathLst>
                          </a:custGeom>
                          <a:ln w="9525">
                            <a:solidFill>
                              <a:srgbClr val="000000"/>
                            </a:solidFill>
                            <a:prstDash val="dot"/>
                          </a:ln>
                        </wps:spPr>
                        <wps:bodyPr wrap="square" lIns="0" tIns="0" rIns="0" bIns="0" rtlCol="0">
                          <a:prstTxWarp prst="textNoShape">
                            <a:avLst/>
                          </a:prstTxWarp>
                          <a:noAutofit/>
                        </wps:bodyPr>
                      </wps:wsp>
                      <wps:wsp>
                        <wps:cNvPr id="429" name="Graphic 429"/>
                        <wps:cNvSpPr/>
                        <wps:spPr>
                          <a:xfrm>
                            <a:off x="3039427" y="574986"/>
                            <a:ext cx="1270" cy="977900"/>
                          </a:xfrm>
                          <a:custGeom>
                            <a:avLst/>
                            <a:gdLst/>
                            <a:ahLst/>
                            <a:cxnLst/>
                            <a:rect l="l" t="t" r="r" b="b"/>
                            <a:pathLst>
                              <a:path w="0" h="977900">
                                <a:moveTo>
                                  <a:pt x="0" y="0"/>
                                </a:moveTo>
                                <a:lnTo>
                                  <a:pt x="0" y="977900"/>
                                </a:lnTo>
                              </a:path>
                            </a:pathLst>
                          </a:custGeom>
                          <a:ln w="9525">
                            <a:solidFill>
                              <a:srgbClr val="000000"/>
                            </a:solidFill>
                            <a:prstDash val="dot"/>
                          </a:ln>
                        </wps:spPr>
                        <wps:bodyPr wrap="square" lIns="0" tIns="0" rIns="0" bIns="0" rtlCol="0">
                          <a:prstTxWarp prst="textNoShape">
                            <a:avLst/>
                          </a:prstTxWarp>
                          <a:noAutofit/>
                        </wps:bodyPr>
                      </wps:wsp>
                      <wps:wsp>
                        <wps:cNvPr id="430" name="Graphic 430"/>
                        <wps:cNvSpPr/>
                        <wps:spPr>
                          <a:xfrm>
                            <a:off x="822642" y="1545901"/>
                            <a:ext cx="1981200" cy="485140"/>
                          </a:xfrm>
                          <a:custGeom>
                            <a:avLst/>
                            <a:gdLst/>
                            <a:ahLst/>
                            <a:cxnLst/>
                            <a:rect l="l" t="t" r="r" b="b"/>
                            <a:pathLst>
                              <a:path w="1981200" h="485140">
                                <a:moveTo>
                                  <a:pt x="1981200" y="242570"/>
                                </a:moveTo>
                                <a:lnTo>
                                  <a:pt x="713740" y="242570"/>
                                </a:lnTo>
                              </a:path>
                              <a:path w="1981200" h="485140">
                                <a:moveTo>
                                  <a:pt x="0" y="242570"/>
                                </a:moveTo>
                                <a:lnTo>
                                  <a:pt x="5080" y="193675"/>
                                </a:lnTo>
                                <a:lnTo>
                                  <a:pt x="19050" y="147955"/>
                                </a:lnTo>
                                <a:lnTo>
                                  <a:pt x="41910" y="107315"/>
                                </a:lnTo>
                                <a:lnTo>
                                  <a:pt x="71119" y="71120"/>
                                </a:lnTo>
                                <a:lnTo>
                                  <a:pt x="107314" y="41275"/>
                                </a:lnTo>
                                <a:lnTo>
                                  <a:pt x="148589" y="19050"/>
                                </a:lnTo>
                                <a:lnTo>
                                  <a:pt x="193675" y="5080"/>
                                </a:lnTo>
                                <a:lnTo>
                                  <a:pt x="243205" y="0"/>
                                </a:lnTo>
                                <a:lnTo>
                                  <a:pt x="292100" y="5080"/>
                                </a:lnTo>
                                <a:lnTo>
                                  <a:pt x="337185" y="19050"/>
                                </a:lnTo>
                                <a:lnTo>
                                  <a:pt x="378459" y="41275"/>
                                </a:lnTo>
                                <a:lnTo>
                                  <a:pt x="414655" y="71120"/>
                                </a:lnTo>
                                <a:lnTo>
                                  <a:pt x="444500" y="107315"/>
                                </a:lnTo>
                                <a:lnTo>
                                  <a:pt x="466725" y="147955"/>
                                </a:lnTo>
                                <a:lnTo>
                                  <a:pt x="480694" y="193675"/>
                                </a:lnTo>
                                <a:lnTo>
                                  <a:pt x="485775" y="242570"/>
                                </a:lnTo>
                                <a:lnTo>
                                  <a:pt x="480694" y="291465"/>
                                </a:lnTo>
                                <a:lnTo>
                                  <a:pt x="466725" y="337185"/>
                                </a:lnTo>
                                <a:lnTo>
                                  <a:pt x="444500" y="378460"/>
                                </a:lnTo>
                                <a:lnTo>
                                  <a:pt x="414655" y="414020"/>
                                </a:lnTo>
                                <a:lnTo>
                                  <a:pt x="378459" y="443865"/>
                                </a:lnTo>
                                <a:lnTo>
                                  <a:pt x="337185" y="466090"/>
                                </a:lnTo>
                                <a:lnTo>
                                  <a:pt x="292100" y="480060"/>
                                </a:lnTo>
                                <a:lnTo>
                                  <a:pt x="243205" y="485140"/>
                                </a:lnTo>
                                <a:lnTo>
                                  <a:pt x="193675" y="480060"/>
                                </a:lnTo>
                                <a:lnTo>
                                  <a:pt x="148589" y="466090"/>
                                </a:lnTo>
                                <a:lnTo>
                                  <a:pt x="107314" y="443865"/>
                                </a:lnTo>
                                <a:lnTo>
                                  <a:pt x="71119" y="414020"/>
                                </a:lnTo>
                                <a:lnTo>
                                  <a:pt x="41910" y="378460"/>
                                </a:lnTo>
                                <a:lnTo>
                                  <a:pt x="19050" y="337185"/>
                                </a:lnTo>
                                <a:lnTo>
                                  <a:pt x="5080" y="291465"/>
                                </a:lnTo>
                                <a:lnTo>
                                  <a:pt x="0" y="242570"/>
                                </a:lnTo>
                                <a:close/>
                              </a:path>
                            </a:pathLst>
                          </a:custGeom>
                          <a:ln w="9512">
                            <a:solidFill>
                              <a:srgbClr val="000000"/>
                            </a:solidFill>
                            <a:prstDash val="solid"/>
                          </a:ln>
                        </wps:spPr>
                        <wps:bodyPr wrap="square" lIns="0" tIns="0" rIns="0" bIns="0" rtlCol="0">
                          <a:prstTxWarp prst="textNoShape">
                            <a:avLst/>
                          </a:prstTxWarp>
                          <a:noAutofit/>
                        </wps:bodyPr>
                      </wps:wsp>
                      <wps:wsp>
                        <wps:cNvPr id="431" name="Graphic 431"/>
                        <wps:cNvSpPr/>
                        <wps:spPr>
                          <a:xfrm>
                            <a:off x="950912" y="1624006"/>
                            <a:ext cx="285115" cy="327660"/>
                          </a:xfrm>
                          <a:custGeom>
                            <a:avLst/>
                            <a:gdLst/>
                            <a:ahLst/>
                            <a:cxnLst/>
                            <a:rect l="l" t="t" r="r" b="b"/>
                            <a:pathLst>
                              <a:path w="285115" h="327660">
                                <a:moveTo>
                                  <a:pt x="285114" y="156845"/>
                                </a:moveTo>
                                <a:lnTo>
                                  <a:pt x="240029" y="173990"/>
                                </a:lnTo>
                                <a:lnTo>
                                  <a:pt x="192404" y="179070"/>
                                </a:lnTo>
                                <a:lnTo>
                                  <a:pt x="144779" y="172085"/>
                                </a:lnTo>
                                <a:lnTo>
                                  <a:pt x="100329" y="154305"/>
                                </a:lnTo>
                                <a:lnTo>
                                  <a:pt x="60324" y="125095"/>
                                </a:lnTo>
                                <a:lnTo>
                                  <a:pt x="28574" y="86995"/>
                                </a:lnTo>
                                <a:lnTo>
                                  <a:pt x="8254" y="44450"/>
                                </a:lnTo>
                                <a:lnTo>
                                  <a:pt x="2539" y="22225"/>
                                </a:lnTo>
                                <a:lnTo>
                                  <a:pt x="0" y="0"/>
                                </a:lnTo>
                              </a:path>
                              <a:path w="285115" h="327660">
                                <a:moveTo>
                                  <a:pt x="0" y="0"/>
                                </a:moveTo>
                                <a:lnTo>
                                  <a:pt x="40004" y="27940"/>
                                </a:lnTo>
                                <a:lnTo>
                                  <a:pt x="70484" y="65405"/>
                                </a:lnTo>
                                <a:lnTo>
                                  <a:pt x="91439" y="109220"/>
                                </a:lnTo>
                                <a:lnTo>
                                  <a:pt x="100964" y="156845"/>
                                </a:lnTo>
                                <a:lnTo>
                                  <a:pt x="99059" y="206375"/>
                                </a:lnTo>
                                <a:lnTo>
                                  <a:pt x="85089" y="255270"/>
                                </a:lnTo>
                                <a:lnTo>
                                  <a:pt x="74294" y="276225"/>
                                </a:lnTo>
                                <a:lnTo>
                                  <a:pt x="60959" y="295275"/>
                                </a:lnTo>
                                <a:lnTo>
                                  <a:pt x="45719" y="313055"/>
                                </a:lnTo>
                                <a:lnTo>
                                  <a:pt x="28574" y="327660"/>
                                </a:lnTo>
                              </a:path>
                            </a:pathLst>
                          </a:custGeom>
                          <a:ln w="9512">
                            <a:solidFill>
                              <a:srgbClr val="000000"/>
                            </a:solidFill>
                            <a:prstDash val="solid"/>
                          </a:ln>
                        </wps:spPr>
                        <wps:bodyPr wrap="square" lIns="0" tIns="0" rIns="0" bIns="0" rtlCol="0">
                          <a:prstTxWarp prst="textNoShape">
                            <a:avLst/>
                          </a:prstTxWarp>
                          <a:noAutofit/>
                        </wps:bodyPr>
                      </wps:wsp>
                      <wps:wsp>
                        <wps:cNvPr id="432" name="Graphic 432"/>
                        <wps:cNvSpPr/>
                        <wps:spPr>
                          <a:xfrm>
                            <a:off x="948372" y="1566856"/>
                            <a:ext cx="343535" cy="433705"/>
                          </a:xfrm>
                          <a:custGeom>
                            <a:avLst/>
                            <a:gdLst/>
                            <a:ahLst/>
                            <a:cxnLst/>
                            <a:rect l="l" t="t" r="r" b="b"/>
                            <a:pathLst>
                              <a:path w="343535" h="433705">
                                <a:moveTo>
                                  <a:pt x="31750" y="384809"/>
                                </a:moveTo>
                                <a:lnTo>
                                  <a:pt x="33655" y="334644"/>
                                </a:lnTo>
                                <a:lnTo>
                                  <a:pt x="48260" y="289559"/>
                                </a:lnTo>
                                <a:lnTo>
                                  <a:pt x="73660" y="250189"/>
                                </a:lnTo>
                                <a:lnTo>
                                  <a:pt x="107950" y="220344"/>
                                </a:lnTo>
                                <a:lnTo>
                                  <a:pt x="149860" y="200024"/>
                                </a:lnTo>
                                <a:lnTo>
                                  <a:pt x="198120" y="192404"/>
                                </a:lnTo>
                                <a:lnTo>
                                  <a:pt x="220979" y="193039"/>
                                </a:lnTo>
                                <a:lnTo>
                                  <a:pt x="244475" y="197484"/>
                                </a:lnTo>
                                <a:lnTo>
                                  <a:pt x="266700" y="203834"/>
                                </a:lnTo>
                                <a:lnTo>
                                  <a:pt x="288290" y="213994"/>
                                </a:lnTo>
                              </a:path>
                              <a:path w="343535" h="433705">
                                <a:moveTo>
                                  <a:pt x="17780" y="0"/>
                                </a:moveTo>
                                <a:lnTo>
                                  <a:pt x="343535" y="133984"/>
                                </a:lnTo>
                              </a:path>
                              <a:path w="343535" h="433705">
                                <a:moveTo>
                                  <a:pt x="0" y="433704"/>
                                </a:moveTo>
                                <a:lnTo>
                                  <a:pt x="319405" y="354964"/>
                                </a:lnTo>
                              </a:path>
                            </a:pathLst>
                          </a:custGeom>
                          <a:ln w="9512">
                            <a:solidFill>
                              <a:srgbClr val="000000"/>
                            </a:solidFill>
                            <a:prstDash val="solid"/>
                          </a:ln>
                        </wps:spPr>
                        <wps:bodyPr wrap="square" lIns="0" tIns="0" rIns="0" bIns="0" rtlCol="0">
                          <a:prstTxWarp prst="textNoShape">
                            <a:avLst/>
                          </a:prstTxWarp>
                          <a:noAutofit/>
                        </wps:bodyPr>
                      </wps:wsp>
                      <wps:wsp>
                        <wps:cNvPr id="433" name="Graphic 433"/>
                        <wps:cNvSpPr/>
                        <wps:spPr>
                          <a:xfrm>
                            <a:off x="696277" y="1788471"/>
                            <a:ext cx="725805" cy="1270"/>
                          </a:xfrm>
                          <a:custGeom>
                            <a:avLst/>
                            <a:gdLst/>
                            <a:ahLst/>
                            <a:cxnLst/>
                            <a:rect l="l" t="t" r="r" b="b"/>
                            <a:pathLst>
                              <a:path w="725805" h="0">
                                <a:moveTo>
                                  <a:pt x="125730" y="0"/>
                                </a:moveTo>
                                <a:lnTo>
                                  <a:pt x="0" y="0"/>
                                </a:lnTo>
                              </a:path>
                              <a:path w="725805" h="0">
                                <a:moveTo>
                                  <a:pt x="611505" y="0"/>
                                </a:moveTo>
                                <a:lnTo>
                                  <a:pt x="725805" y="0"/>
                                </a:lnTo>
                              </a:path>
                            </a:pathLst>
                          </a:custGeom>
                          <a:ln w="9512">
                            <a:solidFill>
                              <a:srgbClr val="000000"/>
                            </a:solidFill>
                            <a:prstDash val="solid"/>
                          </a:ln>
                        </wps:spPr>
                        <wps:bodyPr wrap="square" lIns="0" tIns="0" rIns="0" bIns="0" rtlCol="0">
                          <a:prstTxWarp prst="textNoShape">
                            <a:avLst/>
                          </a:prstTxWarp>
                          <a:noAutofit/>
                        </wps:bodyPr>
                      </wps:wsp>
                      <wps:wsp>
                        <wps:cNvPr id="434" name="Graphic 434"/>
                        <wps:cNvSpPr/>
                        <wps:spPr>
                          <a:xfrm>
                            <a:off x="1422082" y="1746561"/>
                            <a:ext cx="124460" cy="82550"/>
                          </a:xfrm>
                          <a:custGeom>
                            <a:avLst/>
                            <a:gdLst/>
                            <a:ahLst/>
                            <a:cxnLst/>
                            <a:rect l="l" t="t" r="r" b="b"/>
                            <a:pathLst>
                              <a:path w="124460" h="82550">
                                <a:moveTo>
                                  <a:pt x="124460" y="0"/>
                                </a:moveTo>
                                <a:lnTo>
                                  <a:pt x="0" y="41275"/>
                                </a:lnTo>
                                <a:lnTo>
                                  <a:pt x="124460" y="82550"/>
                                </a:lnTo>
                                <a:lnTo>
                                  <a:pt x="124460" y="0"/>
                                </a:lnTo>
                                <a:close/>
                              </a:path>
                            </a:pathLst>
                          </a:custGeom>
                          <a:solidFill>
                            <a:srgbClr val="000000"/>
                          </a:solidFill>
                        </wps:spPr>
                        <wps:bodyPr wrap="square" lIns="0" tIns="0" rIns="0" bIns="0" rtlCol="0">
                          <a:prstTxWarp prst="textNoShape">
                            <a:avLst/>
                          </a:prstTxWarp>
                          <a:noAutofit/>
                        </wps:bodyPr>
                      </wps:wsp>
                      <wps:wsp>
                        <wps:cNvPr id="435" name="Graphic 435"/>
                        <wps:cNvSpPr/>
                        <wps:spPr>
                          <a:xfrm>
                            <a:off x="3669347" y="4756"/>
                            <a:ext cx="281305" cy="569595"/>
                          </a:xfrm>
                          <a:custGeom>
                            <a:avLst/>
                            <a:gdLst/>
                            <a:ahLst/>
                            <a:cxnLst/>
                            <a:rect l="l" t="t" r="r" b="b"/>
                            <a:pathLst>
                              <a:path w="281305" h="569595">
                                <a:moveTo>
                                  <a:pt x="210820" y="325754"/>
                                </a:moveTo>
                                <a:lnTo>
                                  <a:pt x="69850" y="325754"/>
                                </a:lnTo>
                                <a:lnTo>
                                  <a:pt x="0" y="447674"/>
                                </a:lnTo>
                                <a:lnTo>
                                  <a:pt x="69850" y="569594"/>
                                </a:lnTo>
                                <a:lnTo>
                                  <a:pt x="210820" y="569594"/>
                                </a:lnTo>
                                <a:lnTo>
                                  <a:pt x="281305" y="447674"/>
                                </a:lnTo>
                                <a:lnTo>
                                  <a:pt x="210820" y="325754"/>
                                </a:lnTo>
                                <a:close/>
                              </a:path>
                              <a:path w="281305" h="569595">
                                <a:moveTo>
                                  <a:pt x="109855" y="327024"/>
                                </a:moveTo>
                                <a:lnTo>
                                  <a:pt x="171450" y="327024"/>
                                </a:lnTo>
                                <a:lnTo>
                                  <a:pt x="171450" y="0"/>
                                </a:lnTo>
                                <a:lnTo>
                                  <a:pt x="109855" y="0"/>
                                </a:lnTo>
                                <a:lnTo>
                                  <a:pt x="109855" y="327024"/>
                                </a:lnTo>
                                <a:close/>
                              </a:path>
                            </a:pathLst>
                          </a:custGeom>
                          <a:ln w="9512">
                            <a:solidFill>
                              <a:srgbClr val="000000"/>
                            </a:solidFill>
                            <a:prstDash val="solid"/>
                          </a:ln>
                        </wps:spPr>
                        <wps:bodyPr wrap="square" lIns="0" tIns="0" rIns="0" bIns="0" rtlCol="0">
                          <a:prstTxWarp prst="textNoShape">
                            <a:avLst/>
                          </a:prstTxWarp>
                          <a:noAutofit/>
                        </wps:bodyPr>
                      </wps:wsp>
                      <wps:wsp>
                        <wps:cNvPr id="436" name="Graphic 436"/>
                        <wps:cNvSpPr/>
                        <wps:spPr>
                          <a:xfrm>
                            <a:off x="3747452" y="361626"/>
                            <a:ext cx="47625" cy="85725"/>
                          </a:xfrm>
                          <a:custGeom>
                            <a:avLst/>
                            <a:gdLst/>
                            <a:ahLst/>
                            <a:cxnLst/>
                            <a:rect l="l" t="t" r="r" b="b"/>
                            <a:pathLst>
                              <a:path w="47625" h="85725">
                                <a:moveTo>
                                  <a:pt x="10160" y="0"/>
                                </a:moveTo>
                                <a:lnTo>
                                  <a:pt x="12700" y="3175"/>
                                </a:lnTo>
                                <a:lnTo>
                                  <a:pt x="13335" y="7620"/>
                                </a:lnTo>
                                <a:lnTo>
                                  <a:pt x="13335" y="11430"/>
                                </a:lnTo>
                                <a:lnTo>
                                  <a:pt x="11430" y="22225"/>
                                </a:lnTo>
                                <a:lnTo>
                                  <a:pt x="7620" y="31115"/>
                                </a:lnTo>
                                <a:lnTo>
                                  <a:pt x="3175" y="38735"/>
                                </a:lnTo>
                                <a:lnTo>
                                  <a:pt x="0" y="46355"/>
                                </a:lnTo>
                                <a:lnTo>
                                  <a:pt x="0" y="60325"/>
                                </a:lnTo>
                                <a:lnTo>
                                  <a:pt x="5080" y="73660"/>
                                </a:lnTo>
                                <a:lnTo>
                                  <a:pt x="13970" y="83820"/>
                                </a:lnTo>
                                <a:lnTo>
                                  <a:pt x="24765" y="85725"/>
                                </a:lnTo>
                                <a:lnTo>
                                  <a:pt x="33655" y="81915"/>
                                </a:lnTo>
                                <a:lnTo>
                                  <a:pt x="41275" y="73660"/>
                                </a:lnTo>
                                <a:lnTo>
                                  <a:pt x="46355" y="63500"/>
                                </a:lnTo>
                                <a:lnTo>
                                  <a:pt x="47625" y="52705"/>
                                </a:lnTo>
                                <a:lnTo>
                                  <a:pt x="41910" y="38735"/>
                                </a:lnTo>
                                <a:lnTo>
                                  <a:pt x="17145" y="13970"/>
                                </a:lnTo>
                                <a:lnTo>
                                  <a:pt x="10160" y="0"/>
                                </a:lnTo>
                                <a:close/>
                              </a:path>
                            </a:pathLst>
                          </a:custGeom>
                          <a:solidFill>
                            <a:srgbClr val="FFFFFF"/>
                          </a:solidFill>
                        </wps:spPr>
                        <wps:bodyPr wrap="square" lIns="0" tIns="0" rIns="0" bIns="0" rtlCol="0">
                          <a:prstTxWarp prst="textNoShape">
                            <a:avLst/>
                          </a:prstTxWarp>
                          <a:noAutofit/>
                        </wps:bodyPr>
                      </wps:wsp>
                      <wps:wsp>
                        <wps:cNvPr id="437" name="Graphic 437"/>
                        <wps:cNvSpPr/>
                        <wps:spPr>
                          <a:xfrm>
                            <a:off x="3747452" y="361626"/>
                            <a:ext cx="47625" cy="85725"/>
                          </a:xfrm>
                          <a:custGeom>
                            <a:avLst/>
                            <a:gdLst/>
                            <a:ahLst/>
                            <a:cxnLst/>
                            <a:rect l="l" t="t" r="r" b="b"/>
                            <a:pathLst>
                              <a:path w="47625" h="85725">
                                <a:moveTo>
                                  <a:pt x="10160" y="0"/>
                                </a:moveTo>
                                <a:lnTo>
                                  <a:pt x="12700" y="3175"/>
                                </a:lnTo>
                                <a:lnTo>
                                  <a:pt x="13335" y="7620"/>
                                </a:lnTo>
                                <a:lnTo>
                                  <a:pt x="13335" y="11430"/>
                                </a:lnTo>
                                <a:lnTo>
                                  <a:pt x="11430" y="22225"/>
                                </a:lnTo>
                                <a:lnTo>
                                  <a:pt x="7620" y="31115"/>
                                </a:lnTo>
                                <a:lnTo>
                                  <a:pt x="3175" y="38735"/>
                                </a:lnTo>
                                <a:lnTo>
                                  <a:pt x="0" y="46355"/>
                                </a:lnTo>
                                <a:lnTo>
                                  <a:pt x="0" y="60325"/>
                                </a:lnTo>
                                <a:lnTo>
                                  <a:pt x="5080" y="73660"/>
                                </a:lnTo>
                                <a:lnTo>
                                  <a:pt x="13970" y="83820"/>
                                </a:lnTo>
                                <a:lnTo>
                                  <a:pt x="24765" y="85725"/>
                                </a:lnTo>
                                <a:lnTo>
                                  <a:pt x="33655" y="81915"/>
                                </a:lnTo>
                                <a:lnTo>
                                  <a:pt x="41275" y="73660"/>
                                </a:lnTo>
                                <a:lnTo>
                                  <a:pt x="46355" y="63500"/>
                                </a:lnTo>
                                <a:lnTo>
                                  <a:pt x="47625" y="52705"/>
                                </a:lnTo>
                                <a:lnTo>
                                  <a:pt x="41910" y="38735"/>
                                </a:lnTo>
                                <a:lnTo>
                                  <a:pt x="29845" y="26670"/>
                                </a:lnTo>
                                <a:lnTo>
                                  <a:pt x="17145" y="13970"/>
                                </a:lnTo>
                                <a:lnTo>
                                  <a:pt x="10160" y="0"/>
                                </a:lnTo>
                                <a:close/>
                              </a:path>
                            </a:pathLst>
                          </a:custGeom>
                          <a:ln w="9512">
                            <a:solidFill>
                              <a:srgbClr val="000000"/>
                            </a:solidFill>
                            <a:prstDash val="solid"/>
                          </a:ln>
                        </wps:spPr>
                        <wps:bodyPr wrap="square" lIns="0" tIns="0" rIns="0" bIns="0" rtlCol="0">
                          <a:prstTxWarp prst="textNoShape">
                            <a:avLst/>
                          </a:prstTxWarp>
                          <a:noAutofit/>
                        </wps:bodyPr>
                      </wps:wsp>
                      <wps:wsp>
                        <wps:cNvPr id="438" name="Graphic 438"/>
                        <wps:cNvSpPr/>
                        <wps:spPr>
                          <a:xfrm>
                            <a:off x="3830002" y="361626"/>
                            <a:ext cx="47625" cy="85725"/>
                          </a:xfrm>
                          <a:custGeom>
                            <a:avLst/>
                            <a:gdLst/>
                            <a:ahLst/>
                            <a:cxnLst/>
                            <a:rect l="l" t="t" r="r" b="b"/>
                            <a:pathLst>
                              <a:path w="47625" h="85725">
                                <a:moveTo>
                                  <a:pt x="34543" y="5842"/>
                                </a:moveTo>
                                <a:lnTo>
                                  <a:pt x="30479" y="13970"/>
                                </a:lnTo>
                                <a:lnTo>
                                  <a:pt x="5714" y="38735"/>
                                </a:lnTo>
                                <a:lnTo>
                                  <a:pt x="0" y="52705"/>
                                </a:lnTo>
                                <a:lnTo>
                                  <a:pt x="1269" y="63500"/>
                                </a:lnTo>
                                <a:lnTo>
                                  <a:pt x="6984" y="73660"/>
                                </a:lnTo>
                                <a:lnTo>
                                  <a:pt x="14604" y="81915"/>
                                </a:lnTo>
                                <a:lnTo>
                                  <a:pt x="22859" y="85725"/>
                                </a:lnTo>
                                <a:lnTo>
                                  <a:pt x="34289" y="83820"/>
                                </a:lnTo>
                                <a:lnTo>
                                  <a:pt x="43179" y="73660"/>
                                </a:lnTo>
                                <a:lnTo>
                                  <a:pt x="47624" y="60325"/>
                                </a:lnTo>
                                <a:lnTo>
                                  <a:pt x="47624" y="46355"/>
                                </a:lnTo>
                                <a:lnTo>
                                  <a:pt x="44449" y="38735"/>
                                </a:lnTo>
                                <a:lnTo>
                                  <a:pt x="40004" y="31115"/>
                                </a:lnTo>
                                <a:lnTo>
                                  <a:pt x="36194" y="22225"/>
                                </a:lnTo>
                                <a:lnTo>
                                  <a:pt x="34289" y="11430"/>
                                </a:lnTo>
                                <a:lnTo>
                                  <a:pt x="34289" y="7620"/>
                                </a:lnTo>
                                <a:lnTo>
                                  <a:pt x="34543" y="5842"/>
                                </a:lnTo>
                                <a:close/>
                              </a:path>
                              <a:path w="47625" h="85725">
                                <a:moveTo>
                                  <a:pt x="37464" y="0"/>
                                </a:moveTo>
                                <a:lnTo>
                                  <a:pt x="34924" y="3175"/>
                                </a:lnTo>
                                <a:lnTo>
                                  <a:pt x="34543" y="5842"/>
                                </a:lnTo>
                                <a:lnTo>
                                  <a:pt x="37464" y="0"/>
                                </a:lnTo>
                                <a:close/>
                              </a:path>
                            </a:pathLst>
                          </a:custGeom>
                          <a:solidFill>
                            <a:srgbClr val="FFFFFF"/>
                          </a:solidFill>
                        </wps:spPr>
                        <wps:bodyPr wrap="square" lIns="0" tIns="0" rIns="0" bIns="0" rtlCol="0">
                          <a:prstTxWarp prst="textNoShape">
                            <a:avLst/>
                          </a:prstTxWarp>
                          <a:noAutofit/>
                        </wps:bodyPr>
                      </wps:wsp>
                      <wps:wsp>
                        <wps:cNvPr id="439" name="Graphic 439"/>
                        <wps:cNvSpPr/>
                        <wps:spPr>
                          <a:xfrm>
                            <a:off x="3830002" y="361626"/>
                            <a:ext cx="47625" cy="85725"/>
                          </a:xfrm>
                          <a:custGeom>
                            <a:avLst/>
                            <a:gdLst/>
                            <a:ahLst/>
                            <a:cxnLst/>
                            <a:rect l="l" t="t" r="r" b="b"/>
                            <a:pathLst>
                              <a:path w="47625" h="85725">
                                <a:moveTo>
                                  <a:pt x="37464" y="0"/>
                                </a:moveTo>
                                <a:lnTo>
                                  <a:pt x="34924" y="3175"/>
                                </a:lnTo>
                                <a:lnTo>
                                  <a:pt x="34289" y="7620"/>
                                </a:lnTo>
                                <a:lnTo>
                                  <a:pt x="34289" y="11430"/>
                                </a:lnTo>
                                <a:lnTo>
                                  <a:pt x="36194" y="22225"/>
                                </a:lnTo>
                                <a:lnTo>
                                  <a:pt x="40004" y="31115"/>
                                </a:lnTo>
                                <a:lnTo>
                                  <a:pt x="44449" y="38735"/>
                                </a:lnTo>
                                <a:lnTo>
                                  <a:pt x="47624" y="46355"/>
                                </a:lnTo>
                                <a:lnTo>
                                  <a:pt x="47624" y="60325"/>
                                </a:lnTo>
                                <a:lnTo>
                                  <a:pt x="43179" y="73660"/>
                                </a:lnTo>
                                <a:lnTo>
                                  <a:pt x="34289" y="83820"/>
                                </a:lnTo>
                                <a:lnTo>
                                  <a:pt x="22859" y="85725"/>
                                </a:lnTo>
                                <a:lnTo>
                                  <a:pt x="14604" y="81915"/>
                                </a:lnTo>
                                <a:lnTo>
                                  <a:pt x="6984" y="73660"/>
                                </a:lnTo>
                                <a:lnTo>
                                  <a:pt x="1269" y="63500"/>
                                </a:lnTo>
                                <a:lnTo>
                                  <a:pt x="0" y="52705"/>
                                </a:lnTo>
                                <a:lnTo>
                                  <a:pt x="5714" y="38735"/>
                                </a:lnTo>
                                <a:lnTo>
                                  <a:pt x="17779" y="26670"/>
                                </a:lnTo>
                                <a:lnTo>
                                  <a:pt x="30479" y="13970"/>
                                </a:lnTo>
                                <a:lnTo>
                                  <a:pt x="37464" y="0"/>
                                </a:lnTo>
                                <a:close/>
                              </a:path>
                            </a:pathLst>
                          </a:custGeom>
                          <a:ln w="9512">
                            <a:solidFill>
                              <a:srgbClr val="000000"/>
                            </a:solidFill>
                            <a:prstDash val="solid"/>
                          </a:ln>
                        </wps:spPr>
                        <wps:bodyPr wrap="square" lIns="0" tIns="0" rIns="0" bIns="0" rtlCol="0">
                          <a:prstTxWarp prst="textNoShape">
                            <a:avLst/>
                          </a:prstTxWarp>
                          <a:noAutofit/>
                        </wps:bodyPr>
                      </wps:wsp>
                      <wps:wsp>
                        <wps:cNvPr id="440" name="Graphic 440"/>
                        <wps:cNvSpPr/>
                        <wps:spPr>
                          <a:xfrm>
                            <a:off x="3737291" y="465131"/>
                            <a:ext cx="48260" cy="86360"/>
                          </a:xfrm>
                          <a:custGeom>
                            <a:avLst/>
                            <a:gdLst/>
                            <a:ahLst/>
                            <a:cxnLst/>
                            <a:rect l="l" t="t" r="r" b="b"/>
                            <a:pathLst>
                              <a:path w="48260" h="86360">
                                <a:moveTo>
                                  <a:pt x="35124" y="6220"/>
                                </a:moveTo>
                                <a:lnTo>
                                  <a:pt x="31115" y="14604"/>
                                </a:lnTo>
                                <a:lnTo>
                                  <a:pt x="18415" y="26670"/>
                                </a:lnTo>
                                <a:lnTo>
                                  <a:pt x="6350" y="38735"/>
                                </a:lnTo>
                                <a:lnTo>
                                  <a:pt x="0" y="52705"/>
                                </a:lnTo>
                                <a:lnTo>
                                  <a:pt x="1904" y="63500"/>
                                </a:lnTo>
                                <a:lnTo>
                                  <a:pt x="6984" y="73660"/>
                                </a:lnTo>
                                <a:lnTo>
                                  <a:pt x="14604" y="81915"/>
                                </a:lnTo>
                                <a:lnTo>
                                  <a:pt x="23495" y="86360"/>
                                </a:lnTo>
                                <a:lnTo>
                                  <a:pt x="34290" y="83820"/>
                                </a:lnTo>
                                <a:lnTo>
                                  <a:pt x="43180" y="73660"/>
                                </a:lnTo>
                                <a:lnTo>
                                  <a:pt x="48260" y="60325"/>
                                </a:lnTo>
                                <a:lnTo>
                                  <a:pt x="48260" y="46355"/>
                                </a:lnTo>
                                <a:lnTo>
                                  <a:pt x="45085" y="38735"/>
                                </a:lnTo>
                                <a:lnTo>
                                  <a:pt x="40640" y="31115"/>
                                </a:lnTo>
                                <a:lnTo>
                                  <a:pt x="36830" y="22225"/>
                                </a:lnTo>
                                <a:lnTo>
                                  <a:pt x="34925" y="12065"/>
                                </a:lnTo>
                                <a:lnTo>
                                  <a:pt x="34925" y="7620"/>
                                </a:lnTo>
                                <a:lnTo>
                                  <a:pt x="35124" y="6220"/>
                                </a:lnTo>
                                <a:close/>
                              </a:path>
                              <a:path w="48260" h="86360">
                                <a:moveTo>
                                  <a:pt x="38100" y="0"/>
                                </a:moveTo>
                                <a:lnTo>
                                  <a:pt x="35560" y="3175"/>
                                </a:lnTo>
                                <a:lnTo>
                                  <a:pt x="35124" y="6220"/>
                                </a:lnTo>
                                <a:lnTo>
                                  <a:pt x="38100" y="0"/>
                                </a:lnTo>
                                <a:close/>
                              </a:path>
                            </a:pathLst>
                          </a:custGeom>
                          <a:solidFill>
                            <a:srgbClr val="FFFFFF"/>
                          </a:solidFill>
                        </wps:spPr>
                        <wps:bodyPr wrap="square" lIns="0" tIns="0" rIns="0" bIns="0" rtlCol="0">
                          <a:prstTxWarp prst="textNoShape">
                            <a:avLst/>
                          </a:prstTxWarp>
                          <a:noAutofit/>
                        </wps:bodyPr>
                      </wps:wsp>
                      <wps:wsp>
                        <wps:cNvPr id="441" name="Graphic 441"/>
                        <wps:cNvSpPr/>
                        <wps:spPr>
                          <a:xfrm>
                            <a:off x="3737291" y="465131"/>
                            <a:ext cx="48260" cy="86360"/>
                          </a:xfrm>
                          <a:custGeom>
                            <a:avLst/>
                            <a:gdLst/>
                            <a:ahLst/>
                            <a:cxnLst/>
                            <a:rect l="l" t="t" r="r" b="b"/>
                            <a:pathLst>
                              <a:path w="48260" h="86360">
                                <a:moveTo>
                                  <a:pt x="38100" y="0"/>
                                </a:moveTo>
                                <a:lnTo>
                                  <a:pt x="35560" y="3175"/>
                                </a:lnTo>
                                <a:lnTo>
                                  <a:pt x="34925" y="7620"/>
                                </a:lnTo>
                                <a:lnTo>
                                  <a:pt x="34925" y="12065"/>
                                </a:lnTo>
                                <a:lnTo>
                                  <a:pt x="36830" y="22225"/>
                                </a:lnTo>
                                <a:lnTo>
                                  <a:pt x="40640" y="31115"/>
                                </a:lnTo>
                                <a:lnTo>
                                  <a:pt x="45085" y="38735"/>
                                </a:lnTo>
                                <a:lnTo>
                                  <a:pt x="48260" y="46355"/>
                                </a:lnTo>
                                <a:lnTo>
                                  <a:pt x="48260" y="60325"/>
                                </a:lnTo>
                                <a:lnTo>
                                  <a:pt x="43180" y="73660"/>
                                </a:lnTo>
                                <a:lnTo>
                                  <a:pt x="34290" y="83820"/>
                                </a:lnTo>
                                <a:lnTo>
                                  <a:pt x="23495" y="86360"/>
                                </a:lnTo>
                                <a:lnTo>
                                  <a:pt x="14604" y="81915"/>
                                </a:lnTo>
                                <a:lnTo>
                                  <a:pt x="6984" y="73660"/>
                                </a:lnTo>
                                <a:lnTo>
                                  <a:pt x="1904" y="63500"/>
                                </a:lnTo>
                                <a:lnTo>
                                  <a:pt x="0" y="52705"/>
                                </a:lnTo>
                                <a:lnTo>
                                  <a:pt x="6350" y="38735"/>
                                </a:lnTo>
                                <a:lnTo>
                                  <a:pt x="18415" y="26670"/>
                                </a:lnTo>
                                <a:lnTo>
                                  <a:pt x="31115" y="14604"/>
                                </a:lnTo>
                                <a:lnTo>
                                  <a:pt x="38100" y="0"/>
                                </a:lnTo>
                                <a:close/>
                              </a:path>
                            </a:pathLst>
                          </a:custGeom>
                          <a:ln w="9512">
                            <a:solidFill>
                              <a:srgbClr val="000000"/>
                            </a:solidFill>
                            <a:prstDash val="solid"/>
                          </a:ln>
                        </wps:spPr>
                        <wps:bodyPr wrap="square" lIns="0" tIns="0" rIns="0" bIns="0" rtlCol="0">
                          <a:prstTxWarp prst="textNoShape">
                            <a:avLst/>
                          </a:prstTxWarp>
                          <a:noAutofit/>
                        </wps:bodyPr>
                      </wps:wsp>
                      <wps:wsp>
                        <wps:cNvPr id="442" name="Graphic 442"/>
                        <wps:cNvSpPr/>
                        <wps:spPr>
                          <a:xfrm>
                            <a:off x="3835717" y="465131"/>
                            <a:ext cx="48260" cy="86360"/>
                          </a:xfrm>
                          <a:custGeom>
                            <a:avLst/>
                            <a:gdLst/>
                            <a:ahLst/>
                            <a:cxnLst/>
                            <a:rect l="l" t="t" r="r" b="b"/>
                            <a:pathLst>
                              <a:path w="48260" h="86360">
                                <a:moveTo>
                                  <a:pt x="10160" y="0"/>
                                </a:moveTo>
                                <a:lnTo>
                                  <a:pt x="13335" y="3175"/>
                                </a:lnTo>
                                <a:lnTo>
                                  <a:pt x="13970" y="7620"/>
                                </a:lnTo>
                                <a:lnTo>
                                  <a:pt x="12065" y="22225"/>
                                </a:lnTo>
                                <a:lnTo>
                                  <a:pt x="3810" y="38735"/>
                                </a:lnTo>
                                <a:lnTo>
                                  <a:pt x="635" y="46355"/>
                                </a:lnTo>
                                <a:lnTo>
                                  <a:pt x="0" y="60325"/>
                                </a:lnTo>
                                <a:lnTo>
                                  <a:pt x="5080" y="73660"/>
                                </a:lnTo>
                                <a:lnTo>
                                  <a:pt x="13970" y="83820"/>
                                </a:lnTo>
                                <a:lnTo>
                                  <a:pt x="25400" y="86360"/>
                                </a:lnTo>
                                <a:lnTo>
                                  <a:pt x="33655" y="81915"/>
                                </a:lnTo>
                                <a:lnTo>
                                  <a:pt x="41275" y="73660"/>
                                </a:lnTo>
                                <a:lnTo>
                                  <a:pt x="46355" y="63500"/>
                                </a:lnTo>
                                <a:lnTo>
                                  <a:pt x="48260" y="52705"/>
                                </a:lnTo>
                                <a:lnTo>
                                  <a:pt x="42545" y="38735"/>
                                </a:lnTo>
                                <a:lnTo>
                                  <a:pt x="29845" y="26670"/>
                                </a:lnTo>
                                <a:lnTo>
                                  <a:pt x="17780" y="14604"/>
                                </a:lnTo>
                                <a:lnTo>
                                  <a:pt x="10160" y="0"/>
                                </a:lnTo>
                                <a:close/>
                              </a:path>
                            </a:pathLst>
                          </a:custGeom>
                          <a:solidFill>
                            <a:srgbClr val="FFFFFF"/>
                          </a:solidFill>
                        </wps:spPr>
                        <wps:bodyPr wrap="square" lIns="0" tIns="0" rIns="0" bIns="0" rtlCol="0">
                          <a:prstTxWarp prst="textNoShape">
                            <a:avLst/>
                          </a:prstTxWarp>
                          <a:noAutofit/>
                        </wps:bodyPr>
                      </wps:wsp>
                      <wps:wsp>
                        <wps:cNvPr id="443" name="Graphic 443"/>
                        <wps:cNvSpPr/>
                        <wps:spPr>
                          <a:xfrm>
                            <a:off x="2906077" y="4756"/>
                            <a:ext cx="977265" cy="561340"/>
                          </a:xfrm>
                          <a:custGeom>
                            <a:avLst/>
                            <a:gdLst/>
                            <a:ahLst/>
                            <a:cxnLst/>
                            <a:rect l="l" t="t" r="r" b="b"/>
                            <a:pathLst>
                              <a:path w="977265" h="561340">
                                <a:moveTo>
                                  <a:pt x="939164" y="459740"/>
                                </a:moveTo>
                                <a:lnTo>
                                  <a:pt x="942339" y="462915"/>
                                </a:lnTo>
                                <a:lnTo>
                                  <a:pt x="942974" y="467360"/>
                                </a:lnTo>
                                <a:lnTo>
                                  <a:pt x="942339" y="471805"/>
                                </a:lnTo>
                                <a:lnTo>
                                  <a:pt x="941069" y="481965"/>
                                </a:lnTo>
                                <a:lnTo>
                                  <a:pt x="936624" y="490855"/>
                                </a:lnTo>
                                <a:lnTo>
                                  <a:pt x="932814" y="498475"/>
                                </a:lnTo>
                                <a:lnTo>
                                  <a:pt x="929639" y="506095"/>
                                </a:lnTo>
                                <a:lnTo>
                                  <a:pt x="929004" y="520065"/>
                                </a:lnTo>
                                <a:lnTo>
                                  <a:pt x="934084" y="533400"/>
                                </a:lnTo>
                                <a:lnTo>
                                  <a:pt x="942974" y="543560"/>
                                </a:lnTo>
                                <a:lnTo>
                                  <a:pt x="954404" y="546100"/>
                                </a:lnTo>
                                <a:lnTo>
                                  <a:pt x="962659" y="541655"/>
                                </a:lnTo>
                                <a:lnTo>
                                  <a:pt x="970279" y="533400"/>
                                </a:lnTo>
                                <a:lnTo>
                                  <a:pt x="975359" y="523240"/>
                                </a:lnTo>
                                <a:lnTo>
                                  <a:pt x="977264" y="512445"/>
                                </a:lnTo>
                                <a:lnTo>
                                  <a:pt x="971549" y="498475"/>
                                </a:lnTo>
                                <a:lnTo>
                                  <a:pt x="958849" y="486410"/>
                                </a:lnTo>
                                <a:lnTo>
                                  <a:pt x="946784" y="474345"/>
                                </a:lnTo>
                                <a:lnTo>
                                  <a:pt x="939164" y="459740"/>
                                </a:lnTo>
                                <a:close/>
                              </a:path>
                              <a:path w="977265" h="561340">
                                <a:moveTo>
                                  <a:pt x="210819" y="318135"/>
                                </a:moveTo>
                                <a:lnTo>
                                  <a:pt x="69849" y="318135"/>
                                </a:lnTo>
                                <a:lnTo>
                                  <a:pt x="0" y="439420"/>
                                </a:lnTo>
                                <a:lnTo>
                                  <a:pt x="69849" y="561340"/>
                                </a:lnTo>
                                <a:lnTo>
                                  <a:pt x="210819" y="561340"/>
                                </a:lnTo>
                                <a:lnTo>
                                  <a:pt x="281304" y="439420"/>
                                </a:lnTo>
                                <a:lnTo>
                                  <a:pt x="210819" y="318135"/>
                                </a:lnTo>
                                <a:close/>
                              </a:path>
                              <a:path w="977265" h="561340">
                                <a:moveTo>
                                  <a:pt x="110489" y="320675"/>
                                </a:moveTo>
                                <a:lnTo>
                                  <a:pt x="170814" y="320675"/>
                                </a:lnTo>
                                <a:lnTo>
                                  <a:pt x="170814" y="0"/>
                                </a:lnTo>
                                <a:lnTo>
                                  <a:pt x="110489" y="0"/>
                                </a:lnTo>
                                <a:lnTo>
                                  <a:pt x="110489" y="320675"/>
                                </a:lnTo>
                                <a:close/>
                              </a:path>
                            </a:pathLst>
                          </a:custGeom>
                          <a:ln w="9512">
                            <a:solidFill>
                              <a:srgbClr val="000000"/>
                            </a:solidFill>
                            <a:prstDash val="solid"/>
                          </a:ln>
                        </wps:spPr>
                        <wps:bodyPr wrap="square" lIns="0" tIns="0" rIns="0" bIns="0" rtlCol="0">
                          <a:prstTxWarp prst="textNoShape">
                            <a:avLst/>
                          </a:prstTxWarp>
                          <a:noAutofit/>
                        </wps:bodyPr>
                      </wps:wsp>
                      <pic:pic>
                        <pic:nvPicPr>
                          <pic:cNvPr id="444" name="Image 444"/>
                          <pic:cNvPicPr/>
                        </pic:nvPicPr>
                        <pic:blipFill>
                          <a:blip r:embed="rId138" cstate="print"/>
                          <a:stretch>
                            <a:fillRect/>
                          </a:stretch>
                        </pic:blipFill>
                        <pic:spPr>
                          <a:xfrm>
                            <a:off x="3012122" y="366071"/>
                            <a:ext cx="69849" cy="165734"/>
                          </a:xfrm>
                          <a:prstGeom prst="rect">
                            <a:avLst/>
                          </a:prstGeom>
                        </pic:spPr>
                      </pic:pic>
                      <wps:wsp>
                        <wps:cNvPr id="445" name="Graphic 445"/>
                        <wps:cNvSpPr/>
                        <wps:spPr>
                          <a:xfrm>
                            <a:off x="2714941" y="3143561"/>
                            <a:ext cx="554990" cy="554990"/>
                          </a:xfrm>
                          <a:custGeom>
                            <a:avLst/>
                            <a:gdLst/>
                            <a:ahLst/>
                            <a:cxnLst/>
                            <a:rect l="l" t="t" r="r" b="b"/>
                            <a:pathLst>
                              <a:path w="554990" h="554990">
                                <a:moveTo>
                                  <a:pt x="0" y="554989"/>
                                </a:moveTo>
                                <a:lnTo>
                                  <a:pt x="554989" y="554989"/>
                                </a:lnTo>
                                <a:lnTo>
                                  <a:pt x="554989" y="0"/>
                                </a:lnTo>
                                <a:lnTo>
                                  <a:pt x="0" y="0"/>
                                </a:lnTo>
                                <a:lnTo>
                                  <a:pt x="0" y="554989"/>
                                </a:lnTo>
                                <a:close/>
                              </a:path>
                              <a:path w="554990" h="554990">
                                <a:moveTo>
                                  <a:pt x="10160" y="354964"/>
                                </a:moveTo>
                                <a:lnTo>
                                  <a:pt x="67310" y="276225"/>
                                </a:lnTo>
                                <a:lnTo>
                                  <a:pt x="153035" y="412114"/>
                                </a:lnTo>
                                <a:lnTo>
                                  <a:pt x="238760" y="297814"/>
                                </a:lnTo>
                                <a:lnTo>
                                  <a:pt x="323850" y="397510"/>
                                </a:lnTo>
                                <a:lnTo>
                                  <a:pt x="400050" y="321310"/>
                                </a:lnTo>
                                <a:lnTo>
                                  <a:pt x="478789" y="400050"/>
                                </a:lnTo>
                                <a:lnTo>
                                  <a:pt x="521969" y="356870"/>
                                </a:lnTo>
                              </a:path>
                              <a:path w="554990" h="554990">
                                <a:moveTo>
                                  <a:pt x="295275" y="66675"/>
                                </a:moveTo>
                                <a:lnTo>
                                  <a:pt x="295275" y="210185"/>
                                </a:lnTo>
                              </a:path>
                            </a:pathLst>
                          </a:custGeom>
                          <a:ln w="9512">
                            <a:solidFill>
                              <a:srgbClr val="000000"/>
                            </a:solidFill>
                            <a:prstDash val="solid"/>
                          </a:ln>
                        </wps:spPr>
                        <wps:bodyPr wrap="square" lIns="0" tIns="0" rIns="0" bIns="0" rtlCol="0">
                          <a:prstTxWarp prst="textNoShape">
                            <a:avLst/>
                          </a:prstTxWarp>
                          <a:noAutofit/>
                        </wps:bodyPr>
                      </wps:wsp>
                      <wps:wsp>
                        <wps:cNvPr id="446" name="Graphic 446"/>
                        <wps:cNvSpPr/>
                        <wps:spPr>
                          <a:xfrm>
                            <a:off x="2969577" y="3333425"/>
                            <a:ext cx="83185" cy="83185"/>
                          </a:xfrm>
                          <a:custGeom>
                            <a:avLst/>
                            <a:gdLst/>
                            <a:ahLst/>
                            <a:cxnLst/>
                            <a:rect l="l" t="t" r="r" b="b"/>
                            <a:pathLst>
                              <a:path w="83185" h="83185">
                                <a:moveTo>
                                  <a:pt x="83185" y="0"/>
                                </a:moveTo>
                                <a:lnTo>
                                  <a:pt x="62865" y="7620"/>
                                </a:lnTo>
                                <a:lnTo>
                                  <a:pt x="41910" y="10160"/>
                                </a:lnTo>
                                <a:lnTo>
                                  <a:pt x="20320" y="7620"/>
                                </a:lnTo>
                                <a:lnTo>
                                  <a:pt x="0" y="0"/>
                                </a:lnTo>
                                <a:lnTo>
                                  <a:pt x="41275" y="83185"/>
                                </a:lnTo>
                                <a:lnTo>
                                  <a:pt x="83185" y="0"/>
                                </a:lnTo>
                                <a:close/>
                              </a:path>
                            </a:pathLst>
                          </a:custGeom>
                          <a:solidFill>
                            <a:srgbClr val="000000"/>
                          </a:solidFill>
                        </wps:spPr>
                        <wps:bodyPr wrap="square" lIns="0" tIns="0" rIns="0" bIns="0" rtlCol="0">
                          <a:prstTxWarp prst="textNoShape">
                            <a:avLst/>
                          </a:prstTxWarp>
                          <a:noAutofit/>
                        </wps:bodyPr>
                      </wps:wsp>
                      <wps:wsp>
                        <wps:cNvPr id="447" name="Graphic 447"/>
                        <wps:cNvSpPr/>
                        <wps:spPr>
                          <a:xfrm>
                            <a:off x="3763327" y="2686996"/>
                            <a:ext cx="281305" cy="561975"/>
                          </a:xfrm>
                          <a:custGeom>
                            <a:avLst/>
                            <a:gdLst/>
                            <a:ahLst/>
                            <a:cxnLst/>
                            <a:rect l="l" t="t" r="r" b="b"/>
                            <a:pathLst>
                              <a:path w="281305" h="561975">
                                <a:moveTo>
                                  <a:pt x="210820" y="318135"/>
                                </a:moveTo>
                                <a:lnTo>
                                  <a:pt x="69850" y="318135"/>
                                </a:lnTo>
                                <a:lnTo>
                                  <a:pt x="0" y="440055"/>
                                </a:lnTo>
                                <a:lnTo>
                                  <a:pt x="69850" y="561975"/>
                                </a:lnTo>
                                <a:lnTo>
                                  <a:pt x="210820" y="561975"/>
                                </a:lnTo>
                                <a:lnTo>
                                  <a:pt x="281305" y="440055"/>
                                </a:lnTo>
                                <a:lnTo>
                                  <a:pt x="210820" y="318135"/>
                                </a:lnTo>
                                <a:close/>
                              </a:path>
                              <a:path w="281305" h="561975">
                                <a:moveTo>
                                  <a:pt x="110490" y="321310"/>
                                </a:moveTo>
                                <a:lnTo>
                                  <a:pt x="170815" y="321310"/>
                                </a:lnTo>
                                <a:lnTo>
                                  <a:pt x="170815" y="0"/>
                                </a:lnTo>
                                <a:lnTo>
                                  <a:pt x="110490" y="0"/>
                                </a:lnTo>
                                <a:lnTo>
                                  <a:pt x="110490" y="321310"/>
                                </a:lnTo>
                                <a:close/>
                              </a:path>
                            </a:pathLst>
                          </a:custGeom>
                          <a:ln w="9512">
                            <a:solidFill>
                              <a:srgbClr val="000000"/>
                            </a:solidFill>
                            <a:prstDash val="solid"/>
                          </a:ln>
                        </wps:spPr>
                        <wps:bodyPr wrap="square" lIns="0" tIns="0" rIns="0" bIns="0" rtlCol="0">
                          <a:prstTxWarp prst="textNoShape">
                            <a:avLst/>
                          </a:prstTxWarp>
                          <a:noAutofit/>
                        </wps:bodyPr>
                      </wps:wsp>
                      <pic:pic>
                        <pic:nvPicPr>
                          <pic:cNvPr id="448" name="Image 448"/>
                          <pic:cNvPicPr/>
                        </pic:nvPicPr>
                        <pic:blipFill>
                          <a:blip r:embed="rId138" cstate="print"/>
                          <a:stretch>
                            <a:fillRect/>
                          </a:stretch>
                        </pic:blipFill>
                        <pic:spPr>
                          <a:xfrm>
                            <a:off x="3869372" y="3047676"/>
                            <a:ext cx="69849" cy="165722"/>
                          </a:xfrm>
                          <a:prstGeom prst="rect">
                            <a:avLst/>
                          </a:prstGeom>
                        </pic:spPr>
                      </pic:pic>
                      <wps:wsp>
                        <wps:cNvPr id="449" name="Graphic 449"/>
                        <wps:cNvSpPr/>
                        <wps:spPr>
                          <a:xfrm>
                            <a:off x="3270566" y="3248336"/>
                            <a:ext cx="625475" cy="172085"/>
                          </a:xfrm>
                          <a:custGeom>
                            <a:avLst/>
                            <a:gdLst/>
                            <a:ahLst/>
                            <a:cxnLst/>
                            <a:rect l="l" t="t" r="r" b="b"/>
                            <a:pathLst>
                              <a:path w="625475" h="172085">
                                <a:moveTo>
                                  <a:pt x="625475" y="0"/>
                                </a:moveTo>
                                <a:lnTo>
                                  <a:pt x="625475" y="172085"/>
                                </a:lnTo>
                                <a:lnTo>
                                  <a:pt x="0" y="172085"/>
                                </a:lnTo>
                              </a:path>
                            </a:pathLst>
                          </a:custGeom>
                          <a:ln w="9512">
                            <a:solidFill>
                              <a:srgbClr val="000000"/>
                            </a:solidFill>
                            <a:prstDash val="dot"/>
                          </a:ln>
                        </wps:spPr>
                        <wps:bodyPr wrap="square" lIns="0" tIns="0" rIns="0" bIns="0" rtlCol="0">
                          <a:prstTxWarp prst="textNoShape">
                            <a:avLst/>
                          </a:prstTxWarp>
                          <a:noAutofit/>
                        </wps:bodyPr>
                      </wps:wsp>
                      <wps:wsp>
                        <wps:cNvPr id="450" name="Graphic 450"/>
                        <wps:cNvSpPr/>
                        <wps:spPr>
                          <a:xfrm>
                            <a:off x="797241" y="3209601"/>
                            <a:ext cx="1917700" cy="485140"/>
                          </a:xfrm>
                          <a:custGeom>
                            <a:avLst/>
                            <a:gdLst/>
                            <a:ahLst/>
                            <a:cxnLst/>
                            <a:rect l="l" t="t" r="r" b="b"/>
                            <a:pathLst>
                              <a:path w="1917700" h="485140">
                                <a:moveTo>
                                  <a:pt x="1917700" y="161925"/>
                                </a:moveTo>
                                <a:lnTo>
                                  <a:pt x="1917700" y="242570"/>
                                </a:lnTo>
                                <a:lnTo>
                                  <a:pt x="599440" y="242570"/>
                                </a:lnTo>
                              </a:path>
                              <a:path w="1917700" h="485140">
                                <a:moveTo>
                                  <a:pt x="0" y="242570"/>
                                </a:moveTo>
                                <a:lnTo>
                                  <a:pt x="5080" y="193675"/>
                                </a:lnTo>
                                <a:lnTo>
                                  <a:pt x="19050" y="147955"/>
                                </a:lnTo>
                                <a:lnTo>
                                  <a:pt x="41275" y="106680"/>
                                </a:lnTo>
                                <a:lnTo>
                                  <a:pt x="71119" y="71120"/>
                                </a:lnTo>
                                <a:lnTo>
                                  <a:pt x="106680" y="41275"/>
                                </a:lnTo>
                                <a:lnTo>
                                  <a:pt x="147955" y="19050"/>
                                </a:lnTo>
                                <a:lnTo>
                                  <a:pt x="193675" y="5080"/>
                                </a:lnTo>
                                <a:lnTo>
                                  <a:pt x="242569" y="0"/>
                                </a:lnTo>
                                <a:lnTo>
                                  <a:pt x="291464" y="5080"/>
                                </a:lnTo>
                                <a:lnTo>
                                  <a:pt x="337184" y="19050"/>
                                </a:lnTo>
                                <a:lnTo>
                                  <a:pt x="378459" y="41275"/>
                                </a:lnTo>
                                <a:lnTo>
                                  <a:pt x="414019" y="71120"/>
                                </a:lnTo>
                                <a:lnTo>
                                  <a:pt x="443865" y="106680"/>
                                </a:lnTo>
                                <a:lnTo>
                                  <a:pt x="466090" y="147955"/>
                                </a:lnTo>
                                <a:lnTo>
                                  <a:pt x="480694" y="193675"/>
                                </a:lnTo>
                                <a:lnTo>
                                  <a:pt x="485775" y="242570"/>
                                </a:lnTo>
                                <a:lnTo>
                                  <a:pt x="480694" y="291465"/>
                                </a:lnTo>
                                <a:lnTo>
                                  <a:pt x="466090" y="336550"/>
                                </a:lnTo>
                                <a:lnTo>
                                  <a:pt x="443865" y="377825"/>
                                </a:lnTo>
                                <a:lnTo>
                                  <a:pt x="414019" y="414020"/>
                                </a:lnTo>
                                <a:lnTo>
                                  <a:pt x="378459" y="443230"/>
                                </a:lnTo>
                                <a:lnTo>
                                  <a:pt x="337184" y="466090"/>
                                </a:lnTo>
                                <a:lnTo>
                                  <a:pt x="291464" y="480059"/>
                                </a:lnTo>
                                <a:lnTo>
                                  <a:pt x="242569" y="485140"/>
                                </a:lnTo>
                                <a:lnTo>
                                  <a:pt x="193675" y="480059"/>
                                </a:lnTo>
                                <a:lnTo>
                                  <a:pt x="147955" y="466090"/>
                                </a:lnTo>
                                <a:lnTo>
                                  <a:pt x="106680" y="443230"/>
                                </a:lnTo>
                                <a:lnTo>
                                  <a:pt x="71119" y="414020"/>
                                </a:lnTo>
                                <a:lnTo>
                                  <a:pt x="41275" y="377825"/>
                                </a:lnTo>
                                <a:lnTo>
                                  <a:pt x="19050" y="336550"/>
                                </a:lnTo>
                                <a:lnTo>
                                  <a:pt x="5080" y="291465"/>
                                </a:lnTo>
                                <a:lnTo>
                                  <a:pt x="0" y="242570"/>
                                </a:lnTo>
                                <a:close/>
                              </a:path>
                              <a:path w="1917700" h="485140">
                                <a:moveTo>
                                  <a:pt x="0" y="234950"/>
                                </a:moveTo>
                                <a:lnTo>
                                  <a:pt x="57150" y="234950"/>
                                </a:lnTo>
                                <a:lnTo>
                                  <a:pt x="122555" y="121285"/>
                                </a:lnTo>
                                <a:lnTo>
                                  <a:pt x="183514" y="228600"/>
                                </a:lnTo>
                                <a:lnTo>
                                  <a:pt x="242569" y="124460"/>
                                </a:lnTo>
                                <a:lnTo>
                                  <a:pt x="303530" y="231775"/>
                                </a:lnTo>
                                <a:lnTo>
                                  <a:pt x="367030" y="121285"/>
                                </a:lnTo>
                                <a:lnTo>
                                  <a:pt x="416559" y="234950"/>
                                </a:lnTo>
                                <a:lnTo>
                                  <a:pt x="485775" y="234950"/>
                                </a:lnTo>
                              </a:path>
                            </a:pathLst>
                          </a:custGeom>
                          <a:ln w="9512">
                            <a:solidFill>
                              <a:srgbClr val="000000"/>
                            </a:solidFill>
                            <a:prstDash val="solid"/>
                          </a:ln>
                        </wps:spPr>
                        <wps:bodyPr wrap="square" lIns="0" tIns="0" rIns="0" bIns="0" rtlCol="0">
                          <a:prstTxWarp prst="textNoShape">
                            <a:avLst/>
                          </a:prstTxWarp>
                          <a:noAutofit/>
                        </wps:bodyPr>
                      </wps:wsp>
                      <wps:wsp>
                        <wps:cNvPr id="451" name="Graphic 451"/>
                        <wps:cNvSpPr/>
                        <wps:spPr>
                          <a:xfrm>
                            <a:off x="1283017" y="3410896"/>
                            <a:ext cx="124460" cy="83185"/>
                          </a:xfrm>
                          <a:custGeom>
                            <a:avLst/>
                            <a:gdLst/>
                            <a:ahLst/>
                            <a:cxnLst/>
                            <a:rect l="l" t="t" r="r" b="b"/>
                            <a:pathLst>
                              <a:path w="124460" h="83185">
                                <a:moveTo>
                                  <a:pt x="124460" y="0"/>
                                </a:moveTo>
                                <a:lnTo>
                                  <a:pt x="0" y="41910"/>
                                </a:lnTo>
                                <a:lnTo>
                                  <a:pt x="124460" y="83185"/>
                                </a:lnTo>
                                <a:lnTo>
                                  <a:pt x="124460" y="0"/>
                                </a:lnTo>
                                <a:close/>
                              </a:path>
                            </a:pathLst>
                          </a:custGeom>
                          <a:solidFill>
                            <a:srgbClr val="000000"/>
                          </a:solidFill>
                        </wps:spPr>
                        <wps:bodyPr wrap="square" lIns="0" tIns="0" rIns="0" bIns="0" rtlCol="0">
                          <a:prstTxWarp prst="textNoShape">
                            <a:avLst/>
                          </a:prstTxWarp>
                          <a:noAutofit/>
                        </wps:bodyPr>
                      </wps:wsp>
                      <wps:wsp>
                        <wps:cNvPr id="452" name="Graphic 452"/>
                        <wps:cNvSpPr/>
                        <wps:spPr>
                          <a:xfrm>
                            <a:off x="754697" y="1802441"/>
                            <a:ext cx="3998595" cy="3637279"/>
                          </a:xfrm>
                          <a:custGeom>
                            <a:avLst/>
                            <a:gdLst/>
                            <a:ahLst/>
                            <a:cxnLst/>
                            <a:rect l="l" t="t" r="r" b="b"/>
                            <a:pathLst>
                              <a:path w="3998595" h="3637279">
                                <a:moveTo>
                                  <a:pt x="3291204" y="0"/>
                                </a:moveTo>
                                <a:lnTo>
                                  <a:pt x="3998594" y="0"/>
                                </a:lnTo>
                                <a:lnTo>
                                  <a:pt x="3998594" y="3223895"/>
                                </a:lnTo>
                                <a:lnTo>
                                  <a:pt x="799464" y="3223895"/>
                                </a:lnTo>
                              </a:path>
                              <a:path w="3998595" h="3637279">
                                <a:moveTo>
                                  <a:pt x="0" y="3637279"/>
                                </a:moveTo>
                                <a:lnTo>
                                  <a:pt x="685800" y="3637279"/>
                                </a:lnTo>
                                <a:lnTo>
                                  <a:pt x="685800" y="2809874"/>
                                </a:lnTo>
                                <a:lnTo>
                                  <a:pt x="0" y="2809874"/>
                                </a:lnTo>
                                <a:lnTo>
                                  <a:pt x="0" y="3637279"/>
                                </a:lnTo>
                                <a:close/>
                              </a:path>
                            </a:pathLst>
                          </a:custGeom>
                          <a:ln w="9512">
                            <a:solidFill>
                              <a:srgbClr val="000000"/>
                            </a:solidFill>
                            <a:prstDash val="solid"/>
                          </a:ln>
                        </wps:spPr>
                        <wps:bodyPr wrap="square" lIns="0" tIns="0" rIns="0" bIns="0" rtlCol="0">
                          <a:prstTxWarp prst="textNoShape">
                            <a:avLst/>
                          </a:prstTxWarp>
                          <a:noAutofit/>
                        </wps:bodyPr>
                      </wps:wsp>
                      <wps:wsp>
                        <wps:cNvPr id="453" name="Graphic 453"/>
                        <wps:cNvSpPr/>
                        <wps:spPr>
                          <a:xfrm>
                            <a:off x="1311592" y="4612950"/>
                            <a:ext cx="1270" cy="827405"/>
                          </a:xfrm>
                          <a:custGeom>
                            <a:avLst/>
                            <a:gdLst/>
                            <a:ahLst/>
                            <a:cxnLst/>
                            <a:rect l="l" t="t" r="r" b="b"/>
                            <a:pathLst>
                              <a:path w="0" h="827405">
                                <a:moveTo>
                                  <a:pt x="0" y="0"/>
                                </a:moveTo>
                                <a:lnTo>
                                  <a:pt x="0" y="827405"/>
                                </a:lnTo>
                              </a:path>
                            </a:pathLst>
                          </a:custGeom>
                          <a:ln w="9525">
                            <a:solidFill>
                              <a:srgbClr val="000000"/>
                            </a:solidFill>
                            <a:prstDash val="solid"/>
                          </a:ln>
                        </wps:spPr>
                        <wps:bodyPr wrap="square" lIns="0" tIns="0" rIns="0" bIns="0" rtlCol="0">
                          <a:prstTxWarp prst="textNoShape">
                            <a:avLst/>
                          </a:prstTxWarp>
                          <a:noAutofit/>
                        </wps:bodyPr>
                      </wps:wsp>
                      <wps:wsp>
                        <wps:cNvPr id="454" name="Graphic 454"/>
                        <wps:cNvSpPr/>
                        <wps:spPr>
                          <a:xfrm>
                            <a:off x="1368742" y="4612950"/>
                            <a:ext cx="1270" cy="827405"/>
                          </a:xfrm>
                          <a:custGeom>
                            <a:avLst/>
                            <a:gdLst/>
                            <a:ahLst/>
                            <a:cxnLst/>
                            <a:rect l="l" t="t" r="r" b="b"/>
                            <a:pathLst>
                              <a:path w="0" h="827405">
                                <a:moveTo>
                                  <a:pt x="0" y="0"/>
                                </a:moveTo>
                                <a:lnTo>
                                  <a:pt x="0" y="827405"/>
                                </a:lnTo>
                              </a:path>
                            </a:pathLst>
                          </a:custGeom>
                          <a:ln w="9525">
                            <a:solidFill>
                              <a:srgbClr val="000000"/>
                            </a:solidFill>
                            <a:prstDash val="sysDash"/>
                          </a:ln>
                        </wps:spPr>
                        <wps:bodyPr wrap="square" lIns="0" tIns="0" rIns="0" bIns="0" rtlCol="0">
                          <a:prstTxWarp prst="textNoShape">
                            <a:avLst/>
                          </a:prstTxWarp>
                          <a:noAutofit/>
                        </wps:bodyPr>
                      </wps:wsp>
                      <wps:wsp>
                        <wps:cNvPr id="455" name="Graphic 455"/>
                        <wps:cNvSpPr/>
                        <wps:spPr>
                          <a:xfrm>
                            <a:off x="754697" y="4826946"/>
                            <a:ext cx="556895" cy="513715"/>
                          </a:xfrm>
                          <a:custGeom>
                            <a:avLst/>
                            <a:gdLst/>
                            <a:ahLst/>
                            <a:cxnLst/>
                            <a:rect l="l" t="t" r="r" b="b"/>
                            <a:pathLst>
                              <a:path w="556895" h="513715">
                                <a:moveTo>
                                  <a:pt x="0" y="456564"/>
                                </a:moveTo>
                                <a:lnTo>
                                  <a:pt x="556895" y="456564"/>
                                </a:lnTo>
                              </a:path>
                              <a:path w="556895" h="513715">
                                <a:moveTo>
                                  <a:pt x="228600" y="0"/>
                                </a:moveTo>
                                <a:lnTo>
                                  <a:pt x="142875" y="0"/>
                                </a:lnTo>
                                <a:lnTo>
                                  <a:pt x="142875" y="513714"/>
                                </a:lnTo>
                              </a:path>
                              <a:path w="556895" h="513715">
                                <a:moveTo>
                                  <a:pt x="142875" y="114299"/>
                                </a:moveTo>
                                <a:lnTo>
                                  <a:pt x="228600" y="114299"/>
                                </a:lnTo>
                              </a:path>
                              <a:path w="556895" h="513715">
                                <a:moveTo>
                                  <a:pt x="142875" y="171449"/>
                                </a:moveTo>
                                <a:lnTo>
                                  <a:pt x="228600" y="171449"/>
                                </a:lnTo>
                              </a:path>
                              <a:path w="556895" h="513715">
                                <a:moveTo>
                                  <a:pt x="142875" y="228599"/>
                                </a:moveTo>
                                <a:lnTo>
                                  <a:pt x="228600" y="228599"/>
                                </a:lnTo>
                              </a:path>
                              <a:path w="556895" h="513715">
                                <a:moveTo>
                                  <a:pt x="142875" y="313689"/>
                                </a:moveTo>
                                <a:lnTo>
                                  <a:pt x="228600" y="313689"/>
                                </a:lnTo>
                              </a:path>
                              <a:path w="556895" h="513715">
                                <a:moveTo>
                                  <a:pt x="142875" y="399414"/>
                                </a:moveTo>
                                <a:lnTo>
                                  <a:pt x="228600" y="399414"/>
                                </a:lnTo>
                              </a:path>
                            </a:pathLst>
                          </a:custGeom>
                          <a:ln w="9512">
                            <a:solidFill>
                              <a:srgbClr val="000000"/>
                            </a:solidFill>
                            <a:prstDash val="solid"/>
                          </a:ln>
                        </wps:spPr>
                        <wps:bodyPr wrap="square" lIns="0" tIns="0" rIns="0" bIns="0" rtlCol="0">
                          <a:prstTxWarp prst="textNoShape">
                            <a:avLst/>
                          </a:prstTxWarp>
                          <a:noAutofit/>
                        </wps:bodyPr>
                      </wps:wsp>
                      <wps:wsp>
                        <wps:cNvPr id="456" name="Graphic 456"/>
                        <wps:cNvSpPr/>
                        <wps:spPr>
                          <a:xfrm>
                            <a:off x="897572" y="4883461"/>
                            <a:ext cx="85725" cy="29209"/>
                          </a:xfrm>
                          <a:custGeom>
                            <a:avLst/>
                            <a:gdLst/>
                            <a:ahLst/>
                            <a:cxnLst/>
                            <a:rect l="l" t="t" r="r" b="b"/>
                            <a:pathLst>
                              <a:path w="85725" h="29209">
                                <a:moveTo>
                                  <a:pt x="0" y="29210"/>
                                </a:moveTo>
                                <a:lnTo>
                                  <a:pt x="4445" y="7620"/>
                                </a:lnTo>
                                <a:lnTo>
                                  <a:pt x="11430" y="0"/>
                                </a:lnTo>
                                <a:lnTo>
                                  <a:pt x="21590" y="1905"/>
                                </a:lnTo>
                                <a:lnTo>
                                  <a:pt x="32384" y="7620"/>
                                </a:lnTo>
                                <a:lnTo>
                                  <a:pt x="51435" y="17780"/>
                                </a:lnTo>
                                <a:lnTo>
                                  <a:pt x="67945" y="22225"/>
                                </a:lnTo>
                                <a:lnTo>
                                  <a:pt x="80010" y="17780"/>
                                </a:lnTo>
                                <a:lnTo>
                                  <a:pt x="85725" y="635"/>
                                </a:lnTo>
                              </a:path>
                            </a:pathLst>
                          </a:custGeom>
                          <a:ln w="9512">
                            <a:solidFill>
                              <a:srgbClr val="000000"/>
                            </a:solidFill>
                            <a:prstDash val="solid"/>
                          </a:ln>
                        </wps:spPr>
                        <wps:bodyPr wrap="square" lIns="0" tIns="0" rIns="0" bIns="0" rtlCol="0">
                          <a:prstTxWarp prst="textNoShape">
                            <a:avLst/>
                          </a:prstTxWarp>
                          <a:noAutofit/>
                        </wps:bodyPr>
                      </wps:wsp>
                      <wps:wsp>
                        <wps:cNvPr id="457" name="Graphic 457"/>
                        <wps:cNvSpPr/>
                        <wps:spPr>
                          <a:xfrm>
                            <a:off x="1439862" y="4985061"/>
                            <a:ext cx="124460" cy="83185"/>
                          </a:xfrm>
                          <a:custGeom>
                            <a:avLst/>
                            <a:gdLst/>
                            <a:ahLst/>
                            <a:cxnLst/>
                            <a:rect l="l" t="t" r="r" b="b"/>
                            <a:pathLst>
                              <a:path w="124460" h="83185">
                                <a:moveTo>
                                  <a:pt x="124460" y="0"/>
                                </a:moveTo>
                                <a:lnTo>
                                  <a:pt x="0" y="41910"/>
                                </a:lnTo>
                                <a:lnTo>
                                  <a:pt x="124460" y="83185"/>
                                </a:lnTo>
                                <a:lnTo>
                                  <a:pt x="124460"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183831" y="1260151"/>
                            <a:ext cx="1542415" cy="4907915"/>
                          </a:xfrm>
                          <a:custGeom>
                            <a:avLst/>
                            <a:gdLst/>
                            <a:ahLst/>
                            <a:cxnLst/>
                            <a:rect l="l" t="t" r="r" b="b"/>
                            <a:pathLst>
                              <a:path w="1542415" h="4907915">
                                <a:moveTo>
                                  <a:pt x="0" y="0"/>
                                </a:moveTo>
                                <a:lnTo>
                                  <a:pt x="1542414" y="0"/>
                                </a:lnTo>
                                <a:lnTo>
                                  <a:pt x="1542414" y="4907915"/>
                                </a:lnTo>
                                <a:lnTo>
                                  <a:pt x="0" y="4907915"/>
                                </a:lnTo>
                                <a:lnTo>
                                  <a:pt x="0" y="0"/>
                                </a:lnTo>
                                <a:close/>
                              </a:path>
                            </a:pathLst>
                          </a:custGeom>
                          <a:ln w="9512">
                            <a:solidFill>
                              <a:srgbClr val="000000"/>
                            </a:solidFill>
                            <a:prstDash val="sysDash"/>
                          </a:ln>
                        </wps:spPr>
                        <wps:bodyPr wrap="square" lIns="0" tIns="0" rIns="0" bIns="0" rtlCol="0">
                          <a:prstTxWarp prst="textNoShape">
                            <a:avLst/>
                          </a:prstTxWarp>
                          <a:noAutofit/>
                        </wps:bodyPr>
                      </wps:wsp>
                      <wps:wsp>
                        <wps:cNvPr id="459" name="Graphic 459"/>
                        <wps:cNvSpPr/>
                        <wps:spPr>
                          <a:xfrm>
                            <a:off x="183832" y="119056"/>
                            <a:ext cx="471170" cy="470534"/>
                          </a:xfrm>
                          <a:custGeom>
                            <a:avLst/>
                            <a:gdLst/>
                            <a:ahLst/>
                            <a:cxnLst/>
                            <a:rect l="l" t="t" r="r" b="b"/>
                            <a:pathLst>
                              <a:path w="471170" h="470534">
                                <a:moveTo>
                                  <a:pt x="0" y="234950"/>
                                </a:moveTo>
                                <a:lnTo>
                                  <a:pt x="5080" y="187960"/>
                                </a:lnTo>
                                <a:lnTo>
                                  <a:pt x="18415" y="143510"/>
                                </a:lnTo>
                                <a:lnTo>
                                  <a:pt x="40005" y="103505"/>
                                </a:lnTo>
                                <a:lnTo>
                                  <a:pt x="69215" y="68580"/>
                                </a:lnTo>
                                <a:lnTo>
                                  <a:pt x="104139" y="40005"/>
                                </a:lnTo>
                                <a:lnTo>
                                  <a:pt x="144145" y="18414"/>
                                </a:lnTo>
                                <a:lnTo>
                                  <a:pt x="187960" y="4445"/>
                                </a:lnTo>
                                <a:lnTo>
                                  <a:pt x="235585" y="0"/>
                                </a:lnTo>
                                <a:lnTo>
                                  <a:pt x="283210" y="4445"/>
                                </a:lnTo>
                                <a:lnTo>
                                  <a:pt x="327025" y="18414"/>
                                </a:lnTo>
                                <a:lnTo>
                                  <a:pt x="367030" y="40005"/>
                                </a:lnTo>
                                <a:lnTo>
                                  <a:pt x="401955" y="68580"/>
                                </a:lnTo>
                                <a:lnTo>
                                  <a:pt x="431165" y="103505"/>
                                </a:lnTo>
                                <a:lnTo>
                                  <a:pt x="452755" y="143510"/>
                                </a:lnTo>
                                <a:lnTo>
                                  <a:pt x="466725" y="187960"/>
                                </a:lnTo>
                                <a:lnTo>
                                  <a:pt x="471170" y="234950"/>
                                </a:lnTo>
                                <a:lnTo>
                                  <a:pt x="466725" y="282575"/>
                                </a:lnTo>
                                <a:lnTo>
                                  <a:pt x="452755" y="327025"/>
                                </a:lnTo>
                                <a:lnTo>
                                  <a:pt x="431165" y="367030"/>
                                </a:lnTo>
                                <a:lnTo>
                                  <a:pt x="401955" y="401320"/>
                                </a:lnTo>
                                <a:lnTo>
                                  <a:pt x="367030" y="430530"/>
                                </a:lnTo>
                                <a:lnTo>
                                  <a:pt x="327025" y="452120"/>
                                </a:lnTo>
                                <a:lnTo>
                                  <a:pt x="283210" y="465455"/>
                                </a:lnTo>
                                <a:lnTo>
                                  <a:pt x="235585" y="470534"/>
                                </a:lnTo>
                                <a:lnTo>
                                  <a:pt x="187960" y="465455"/>
                                </a:lnTo>
                                <a:lnTo>
                                  <a:pt x="144145" y="452120"/>
                                </a:lnTo>
                                <a:lnTo>
                                  <a:pt x="104139" y="430530"/>
                                </a:lnTo>
                                <a:lnTo>
                                  <a:pt x="69215" y="401320"/>
                                </a:lnTo>
                                <a:lnTo>
                                  <a:pt x="40005" y="367030"/>
                                </a:lnTo>
                                <a:lnTo>
                                  <a:pt x="18415" y="327025"/>
                                </a:lnTo>
                                <a:lnTo>
                                  <a:pt x="5080" y="282575"/>
                                </a:lnTo>
                                <a:lnTo>
                                  <a:pt x="0" y="234950"/>
                                </a:lnTo>
                                <a:close/>
                              </a:path>
                            </a:pathLst>
                          </a:custGeom>
                          <a:ln w="3048">
                            <a:solidFill>
                              <a:srgbClr val="000000"/>
                            </a:solidFill>
                            <a:prstDash val="solid"/>
                          </a:ln>
                        </wps:spPr>
                        <wps:bodyPr wrap="square" lIns="0" tIns="0" rIns="0" bIns="0" rtlCol="0">
                          <a:prstTxWarp prst="textNoShape">
                            <a:avLst/>
                          </a:prstTxWarp>
                          <a:noAutofit/>
                        </wps:bodyPr>
                      </wps:wsp>
                      <wps:wsp>
                        <wps:cNvPr id="460" name="Graphic 460"/>
                        <wps:cNvSpPr/>
                        <wps:spPr>
                          <a:xfrm>
                            <a:off x="359727" y="2539041"/>
                            <a:ext cx="561975" cy="281305"/>
                          </a:xfrm>
                          <a:custGeom>
                            <a:avLst/>
                            <a:gdLst/>
                            <a:ahLst/>
                            <a:cxnLst/>
                            <a:rect l="l" t="t" r="r" b="b"/>
                            <a:pathLst>
                              <a:path w="561975" h="281305">
                                <a:moveTo>
                                  <a:pt x="243840" y="210820"/>
                                </a:moveTo>
                                <a:lnTo>
                                  <a:pt x="243840" y="70485"/>
                                </a:lnTo>
                                <a:lnTo>
                                  <a:pt x="121920" y="0"/>
                                </a:lnTo>
                                <a:lnTo>
                                  <a:pt x="0" y="70485"/>
                                </a:lnTo>
                                <a:lnTo>
                                  <a:pt x="0" y="210820"/>
                                </a:lnTo>
                                <a:lnTo>
                                  <a:pt x="121920" y="281305"/>
                                </a:lnTo>
                                <a:lnTo>
                                  <a:pt x="243840" y="210820"/>
                                </a:lnTo>
                                <a:close/>
                              </a:path>
                              <a:path w="561975" h="281305">
                                <a:moveTo>
                                  <a:pt x="240665" y="170815"/>
                                </a:moveTo>
                                <a:lnTo>
                                  <a:pt x="561975" y="170815"/>
                                </a:lnTo>
                                <a:lnTo>
                                  <a:pt x="561975" y="110490"/>
                                </a:lnTo>
                                <a:lnTo>
                                  <a:pt x="240665" y="110490"/>
                                </a:lnTo>
                                <a:lnTo>
                                  <a:pt x="240665" y="170815"/>
                                </a:lnTo>
                                <a:close/>
                              </a:path>
                            </a:pathLst>
                          </a:custGeom>
                          <a:ln w="9512">
                            <a:solidFill>
                              <a:srgbClr val="000000"/>
                            </a:solidFill>
                            <a:prstDash val="solid"/>
                          </a:ln>
                        </wps:spPr>
                        <wps:bodyPr wrap="square" lIns="0" tIns="0" rIns="0" bIns="0" rtlCol="0">
                          <a:prstTxWarp prst="textNoShape">
                            <a:avLst/>
                          </a:prstTxWarp>
                          <a:noAutofit/>
                        </wps:bodyPr>
                      </wps:wsp>
                      <pic:pic>
                        <pic:nvPicPr>
                          <pic:cNvPr id="461" name="Image 461"/>
                          <pic:cNvPicPr/>
                        </pic:nvPicPr>
                        <pic:blipFill>
                          <a:blip r:embed="rId139" cstate="print"/>
                          <a:stretch>
                            <a:fillRect/>
                          </a:stretch>
                        </pic:blipFill>
                        <pic:spPr>
                          <a:xfrm>
                            <a:off x="394652" y="2644451"/>
                            <a:ext cx="165733" cy="69849"/>
                          </a:xfrm>
                          <a:prstGeom prst="rect">
                            <a:avLst/>
                          </a:prstGeom>
                        </pic:spPr>
                      </pic:pic>
                      <wps:wsp>
                        <wps:cNvPr id="462" name="Graphic 462"/>
                        <wps:cNvSpPr/>
                        <wps:spPr>
                          <a:xfrm>
                            <a:off x="4762" y="354641"/>
                            <a:ext cx="394970" cy="2324735"/>
                          </a:xfrm>
                          <a:custGeom>
                            <a:avLst/>
                            <a:gdLst/>
                            <a:ahLst/>
                            <a:cxnLst/>
                            <a:rect l="l" t="t" r="r" b="b"/>
                            <a:pathLst>
                              <a:path w="394970" h="2324735">
                                <a:moveTo>
                                  <a:pt x="179069" y="0"/>
                                </a:moveTo>
                                <a:lnTo>
                                  <a:pt x="0" y="0"/>
                                </a:lnTo>
                                <a:lnTo>
                                  <a:pt x="0" y="2324735"/>
                                </a:lnTo>
                                <a:lnTo>
                                  <a:pt x="394969" y="2324735"/>
                                </a:lnTo>
                              </a:path>
                            </a:pathLst>
                          </a:custGeom>
                          <a:ln w="9525">
                            <a:solidFill>
                              <a:srgbClr val="000000"/>
                            </a:solidFill>
                            <a:prstDash val="dot"/>
                          </a:ln>
                        </wps:spPr>
                        <wps:bodyPr wrap="square" lIns="0" tIns="0" rIns="0" bIns="0" rtlCol="0">
                          <a:prstTxWarp prst="textNoShape">
                            <a:avLst/>
                          </a:prstTxWarp>
                          <a:noAutofit/>
                        </wps:bodyPr>
                      </wps:wsp>
                      <wps:wsp>
                        <wps:cNvPr id="463" name="Textbox 463"/>
                        <wps:cNvSpPr txBox="1"/>
                        <wps:spPr>
                          <a:xfrm>
                            <a:off x="373188" y="310445"/>
                            <a:ext cx="97155" cy="120650"/>
                          </a:xfrm>
                          <a:prstGeom prst="rect">
                            <a:avLst/>
                          </a:prstGeom>
                        </wps:spPr>
                        <wps:txbx>
                          <w:txbxContent>
                            <w:p>
                              <w:pPr>
                                <w:spacing w:line="190" w:lineRule="exact" w:before="0"/>
                                <w:ind w:left="0" w:right="0" w:firstLine="0"/>
                                <w:jc w:val="left"/>
                                <w:rPr>
                                  <w:rFonts w:ascii="Calibri"/>
                                  <w:sz w:val="19"/>
                                </w:rPr>
                              </w:pPr>
                              <w:r>
                                <w:rPr>
                                  <w:rFonts w:ascii="Calibri"/>
                                  <w:spacing w:val="-5"/>
                                  <w:sz w:val="19"/>
                                </w:rPr>
                                <w:t>TI</w:t>
                              </w:r>
                            </w:p>
                          </w:txbxContent>
                        </wps:txbx>
                        <wps:bodyPr wrap="square" lIns="0" tIns="0" rIns="0" bIns="0" rtlCol="0">
                          <a:noAutofit/>
                        </wps:bodyPr>
                      </wps:wsp>
                      <wps:wsp>
                        <wps:cNvPr id="464" name="Textbox 464"/>
                        <wps:cNvSpPr txBox="1"/>
                        <wps:spPr>
                          <a:xfrm>
                            <a:off x="732852" y="140138"/>
                            <a:ext cx="814069" cy="327660"/>
                          </a:xfrm>
                          <a:prstGeom prst="rect">
                            <a:avLst/>
                          </a:prstGeom>
                        </wps:spPr>
                        <wps:txbx>
                          <w:txbxContent>
                            <w:p>
                              <w:pPr>
                                <w:spacing w:line="236" w:lineRule="exact" w:before="0"/>
                                <w:ind w:left="0" w:right="18" w:firstLine="0"/>
                                <w:jc w:val="center"/>
                                <w:rPr>
                                  <w:rFonts w:ascii="Calibri"/>
                                  <w:sz w:val="24"/>
                                </w:rPr>
                              </w:pPr>
                              <w:r>
                                <w:rPr>
                                  <w:rFonts w:ascii="Calibri"/>
                                  <w:spacing w:val="-4"/>
                                  <w:sz w:val="24"/>
                                </w:rPr>
                                <w:t>Temperature</w:t>
                              </w:r>
                            </w:p>
                            <w:p>
                              <w:pPr>
                                <w:spacing w:line="280" w:lineRule="exact" w:before="0"/>
                                <w:ind w:left="0" w:right="3" w:firstLine="0"/>
                                <w:jc w:val="center"/>
                                <w:rPr>
                                  <w:rFonts w:ascii="Calibri"/>
                                  <w:sz w:val="24"/>
                                </w:rPr>
                              </w:pPr>
                              <w:r>
                                <w:rPr>
                                  <w:rFonts w:ascii="Calibri"/>
                                  <w:spacing w:val="-2"/>
                                  <w:sz w:val="24"/>
                                </w:rPr>
                                <w:t>Indicator</w:t>
                              </w:r>
                            </w:p>
                          </w:txbxContent>
                        </wps:txbx>
                        <wps:bodyPr wrap="square" lIns="0" tIns="0" rIns="0" bIns="0" rtlCol="0">
                          <a:noAutofit/>
                        </wps:bodyPr>
                      </wps:wsp>
                      <wps:wsp>
                        <wps:cNvPr id="465" name="Textbox 465"/>
                        <wps:cNvSpPr txBox="1"/>
                        <wps:spPr>
                          <a:xfrm>
                            <a:off x="1921572" y="143186"/>
                            <a:ext cx="814069" cy="327660"/>
                          </a:xfrm>
                          <a:prstGeom prst="rect">
                            <a:avLst/>
                          </a:prstGeom>
                        </wps:spPr>
                        <wps:txbx>
                          <w:txbxContent>
                            <w:p>
                              <w:pPr>
                                <w:spacing w:line="236" w:lineRule="exact" w:before="0"/>
                                <w:ind w:left="-1" w:right="18" w:firstLine="0"/>
                                <w:jc w:val="center"/>
                                <w:rPr>
                                  <w:rFonts w:ascii="Calibri"/>
                                  <w:sz w:val="24"/>
                                </w:rPr>
                              </w:pPr>
                              <w:r>
                                <w:rPr>
                                  <w:rFonts w:ascii="Calibri"/>
                                  <w:spacing w:val="-4"/>
                                  <w:sz w:val="24"/>
                                </w:rPr>
                                <w:t>Temperature</w:t>
                              </w:r>
                            </w:p>
                            <w:p>
                              <w:pPr>
                                <w:spacing w:line="280" w:lineRule="exact" w:before="0"/>
                                <w:ind w:left="0" w:right="15" w:firstLine="0"/>
                                <w:jc w:val="center"/>
                                <w:rPr>
                                  <w:rFonts w:ascii="Calibri"/>
                                  <w:sz w:val="24"/>
                                </w:rPr>
                              </w:pPr>
                              <w:r>
                                <w:rPr>
                                  <w:rFonts w:ascii="Calibri"/>
                                  <w:spacing w:val="-2"/>
                                  <w:sz w:val="24"/>
                                </w:rPr>
                                <w:t>Sensor</w:t>
                              </w:r>
                            </w:p>
                          </w:txbxContent>
                        </wps:txbx>
                        <wps:bodyPr wrap="square" lIns="0" tIns="0" rIns="0" bIns="0" rtlCol="0">
                          <a:noAutofit/>
                        </wps:bodyPr>
                      </wps:wsp>
                      <wps:wsp>
                        <wps:cNvPr id="466" name="Textbox 466"/>
                        <wps:cNvSpPr txBox="1"/>
                        <wps:spPr>
                          <a:xfrm>
                            <a:off x="4134420" y="138614"/>
                            <a:ext cx="571500" cy="329565"/>
                          </a:xfrm>
                          <a:prstGeom prst="rect">
                            <a:avLst/>
                          </a:prstGeom>
                        </wps:spPr>
                        <wps:txbx>
                          <w:txbxContent>
                            <w:p>
                              <w:pPr>
                                <w:spacing w:line="237" w:lineRule="exact" w:before="0"/>
                                <w:ind w:left="0" w:right="0" w:firstLine="0"/>
                                <w:jc w:val="left"/>
                                <w:rPr>
                                  <w:rFonts w:ascii="Calibri"/>
                                  <w:sz w:val="24"/>
                                </w:rPr>
                              </w:pPr>
                              <w:r>
                                <w:rPr>
                                  <w:rFonts w:ascii="Calibri"/>
                                  <w:spacing w:val="-2"/>
                                  <w:sz w:val="24"/>
                                </w:rPr>
                                <w:t>Humidity</w:t>
                              </w:r>
                            </w:p>
                            <w:p>
                              <w:pPr>
                                <w:spacing w:line="281" w:lineRule="exact" w:before="0"/>
                                <w:ind w:left="115" w:right="0" w:firstLine="0"/>
                                <w:jc w:val="left"/>
                                <w:rPr>
                                  <w:rFonts w:ascii="Calibri"/>
                                  <w:sz w:val="24"/>
                                </w:rPr>
                              </w:pPr>
                              <w:r>
                                <w:rPr>
                                  <w:rFonts w:ascii="Calibri"/>
                                  <w:spacing w:val="-2"/>
                                  <w:sz w:val="24"/>
                                </w:rPr>
                                <w:t>Sensor</w:t>
                              </w:r>
                            </w:p>
                          </w:txbxContent>
                        </wps:txbx>
                        <wps:bodyPr wrap="square" lIns="0" tIns="0" rIns="0" bIns="0" rtlCol="0">
                          <a:noAutofit/>
                        </wps:bodyPr>
                      </wps:wsp>
                      <wps:wsp>
                        <wps:cNvPr id="467" name="Textbox 467"/>
                        <wps:cNvSpPr txBox="1"/>
                        <wps:spPr>
                          <a:xfrm>
                            <a:off x="1840800" y="1619942"/>
                            <a:ext cx="468630" cy="152400"/>
                          </a:xfrm>
                          <a:prstGeom prst="rect">
                            <a:avLst/>
                          </a:prstGeom>
                        </wps:spPr>
                        <wps:txbx>
                          <w:txbxContent>
                            <w:p>
                              <w:pPr>
                                <w:spacing w:line="240" w:lineRule="exact" w:before="0"/>
                                <w:ind w:left="0" w:right="0" w:firstLine="0"/>
                                <w:jc w:val="left"/>
                                <w:rPr>
                                  <w:rFonts w:ascii="Calibri"/>
                                  <w:sz w:val="24"/>
                                </w:rPr>
                              </w:pPr>
                              <w:r>
                                <w:rPr>
                                  <w:rFonts w:ascii="Calibri"/>
                                  <w:spacing w:val="-2"/>
                                  <w:sz w:val="24"/>
                                </w:rPr>
                                <w:t>Cooling</w:t>
                              </w:r>
                            </w:p>
                          </w:txbxContent>
                        </wps:txbx>
                        <wps:bodyPr wrap="square" lIns="0" tIns="0" rIns="0" bIns="0" rtlCol="0">
                          <a:noAutofit/>
                        </wps:bodyPr>
                      </wps:wsp>
                      <wps:wsp>
                        <wps:cNvPr id="468" name="Textbox 468"/>
                        <wps:cNvSpPr txBox="1"/>
                        <wps:spPr>
                          <a:xfrm>
                            <a:off x="2980752" y="1746053"/>
                            <a:ext cx="131445" cy="120650"/>
                          </a:xfrm>
                          <a:prstGeom prst="rect">
                            <a:avLst/>
                          </a:prstGeom>
                        </wps:spPr>
                        <wps:txbx>
                          <w:txbxContent>
                            <w:p>
                              <w:pPr>
                                <w:spacing w:line="190" w:lineRule="exact" w:before="0"/>
                                <w:ind w:left="0" w:right="0" w:firstLine="0"/>
                                <w:jc w:val="left"/>
                                <w:rPr>
                                  <w:rFonts w:ascii="Calibri"/>
                                  <w:sz w:val="19"/>
                                </w:rPr>
                              </w:pPr>
                              <w:r>
                                <w:rPr>
                                  <w:rFonts w:ascii="Calibri"/>
                                  <w:spacing w:val="-5"/>
                                  <w:sz w:val="19"/>
                                </w:rPr>
                                <w:t>TC</w:t>
                              </w:r>
                            </w:p>
                          </w:txbxContent>
                        </wps:txbx>
                        <wps:bodyPr wrap="square" lIns="0" tIns="0" rIns="0" bIns="0" rtlCol="0">
                          <a:noAutofit/>
                        </wps:bodyPr>
                      </wps:wsp>
                      <wps:wsp>
                        <wps:cNvPr id="469" name="Textbox 469"/>
                        <wps:cNvSpPr txBox="1"/>
                        <wps:spPr>
                          <a:xfrm>
                            <a:off x="3744276" y="1759769"/>
                            <a:ext cx="145415" cy="120650"/>
                          </a:xfrm>
                          <a:prstGeom prst="rect">
                            <a:avLst/>
                          </a:prstGeom>
                        </wps:spPr>
                        <wps:txbx>
                          <w:txbxContent>
                            <w:p>
                              <w:pPr>
                                <w:spacing w:line="190" w:lineRule="exact" w:before="0"/>
                                <w:ind w:left="0" w:right="0" w:firstLine="0"/>
                                <w:jc w:val="left"/>
                                <w:rPr>
                                  <w:rFonts w:ascii="Calibri"/>
                                  <w:sz w:val="19"/>
                                </w:rPr>
                              </w:pPr>
                              <w:r>
                                <w:rPr>
                                  <w:rFonts w:ascii="Calibri"/>
                                  <w:spacing w:val="-5"/>
                                  <w:sz w:val="19"/>
                                </w:rPr>
                                <w:t>HC</w:t>
                              </w:r>
                            </w:p>
                          </w:txbxContent>
                        </wps:txbx>
                        <wps:bodyPr wrap="square" lIns="0" tIns="0" rIns="0" bIns="0" rtlCol="0">
                          <a:noAutofit/>
                        </wps:bodyPr>
                      </wps:wsp>
                      <wps:wsp>
                        <wps:cNvPr id="470" name="Textbox 470"/>
                        <wps:cNvSpPr txBox="1"/>
                        <wps:spPr>
                          <a:xfrm>
                            <a:off x="950784" y="2112194"/>
                            <a:ext cx="227329" cy="152400"/>
                          </a:xfrm>
                          <a:prstGeom prst="rect">
                            <a:avLst/>
                          </a:prstGeom>
                        </wps:spPr>
                        <wps:txbx>
                          <w:txbxContent>
                            <w:p>
                              <w:pPr>
                                <w:spacing w:line="240" w:lineRule="exact" w:before="0"/>
                                <w:ind w:left="0" w:right="0" w:firstLine="0"/>
                                <w:jc w:val="left"/>
                                <w:rPr>
                                  <w:rFonts w:ascii="Calibri"/>
                                  <w:sz w:val="24"/>
                                </w:rPr>
                              </w:pPr>
                              <w:r>
                                <w:rPr>
                                  <w:rFonts w:ascii="Calibri"/>
                                  <w:spacing w:val="-5"/>
                                  <w:sz w:val="24"/>
                                </w:rPr>
                                <w:t>Fan</w:t>
                              </w:r>
                            </w:p>
                          </w:txbxContent>
                        </wps:txbx>
                        <wps:bodyPr wrap="square" lIns="0" tIns="0" rIns="0" bIns="0" rtlCol="0">
                          <a:noAutofit/>
                        </wps:bodyPr>
                      </wps:wsp>
                      <wps:wsp>
                        <wps:cNvPr id="471" name="Textbox 471"/>
                        <wps:cNvSpPr txBox="1"/>
                        <wps:spPr>
                          <a:xfrm>
                            <a:off x="2663760" y="2054282"/>
                            <a:ext cx="1553845" cy="327660"/>
                          </a:xfrm>
                          <a:prstGeom prst="rect">
                            <a:avLst/>
                          </a:prstGeom>
                        </wps:spPr>
                        <wps:txbx>
                          <w:txbxContent>
                            <w:p>
                              <w:pPr>
                                <w:tabs>
                                  <w:tab w:pos="1499" w:val="left" w:leader="none"/>
                                </w:tabs>
                                <w:spacing w:line="236" w:lineRule="exact" w:before="0"/>
                                <w:ind w:left="0" w:right="65" w:firstLine="0"/>
                                <w:jc w:val="right"/>
                                <w:rPr>
                                  <w:rFonts w:ascii="Calibri"/>
                                  <w:sz w:val="24"/>
                                </w:rPr>
                              </w:pPr>
                              <w:r>
                                <w:rPr>
                                  <w:rFonts w:ascii="Calibri"/>
                                  <w:spacing w:val="-2"/>
                                  <w:sz w:val="24"/>
                                </w:rPr>
                                <w:t>Temperature</w:t>
                              </w:r>
                              <w:r>
                                <w:rPr>
                                  <w:rFonts w:ascii="Calibri"/>
                                  <w:sz w:val="24"/>
                                </w:rPr>
                                <w:tab/>
                              </w:r>
                              <w:r>
                                <w:rPr>
                                  <w:rFonts w:ascii="Calibri"/>
                                  <w:spacing w:val="-4"/>
                                  <w:sz w:val="24"/>
                                </w:rPr>
                                <w:t>Humidity</w:t>
                              </w:r>
                            </w:p>
                            <w:p>
                              <w:pPr>
                                <w:tabs>
                                  <w:tab w:pos="1305" w:val="left" w:leader="none"/>
                                </w:tabs>
                                <w:spacing w:line="280" w:lineRule="exact" w:before="0"/>
                                <w:ind w:left="0" w:right="18" w:firstLine="0"/>
                                <w:jc w:val="right"/>
                                <w:rPr>
                                  <w:rFonts w:ascii="Calibri"/>
                                  <w:sz w:val="24"/>
                                </w:rPr>
                              </w:pPr>
                              <w:r>
                                <w:rPr>
                                  <w:rFonts w:ascii="Calibri"/>
                                  <w:spacing w:val="-2"/>
                                  <w:sz w:val="24"/>
                                </w:rPr>
                                <w:t>Controller</w:t>
                              </w:r>
                              <w:r>
                                <w:rPr>
                                  <w:rFonts w:ascii="Calibri"/>
                                  <w:sz w:val="24"/>
                                </w:rPr>
                                <w:tab/>
                              </w:r>
                              <w:r>
                                <w:rPr>
                                  <w:rFonts w:ascii="Calibri"/>
                                  <w:spacing w:val="-2"/>
                                  <w:sz w:val="24"/>
                                </w:rPr>
                                <w:t>Controller</w:t>
                              </w:r>
                            </w:p>
                          </w:txbxContent>
                        </wps:txbx>
                        <wps:bodyPr wrap="square" lIns="0" tIns="0" rIns="0" bIns="0" rtlCol="0">
                          <a:noAutofit/>
                        </wps:bodyPr>
                      </wps:wsp>
                      <wps:wsp>
                        <wps:cNvPr id="472" name="Textbox 472"/>
                        <wps:cNvSpPr txBox="1"/>
                        <wps:spPr>
                          <a:xfrm>
                            <a:off x="275652" y="2825426"/>
                            <a:ext cx="814069" cy="329565"/>
                          </a:xfrm>
                          <a:prstGeom prst="rect">
                            <a:avLst/>
                          </a:prstGeom>
                        </wps:spPr>
                        <wps:txbx>
                          <w:txbxContent>
                            <w:p>
                              <w:pPr>
                                <w:spacing w:line="237" w:lineRule="exact" w:before="0"/>
                                <w:ind w:left="-1" w:right="18" w:firstLine="0"/>
                                <w:jc w:val="center"/>
                                <w:rPr>
                                  <w:rFonts w:ascii="Calibri"/>
                                  <w:sz w:val="24"/>
                                </w:rPr>
                              </w:pPr>
                              <w:r>
                                <w:rPr>
                                  <w:rFonts w:ascii="Calibri"/>
                                  <w:spacing w:val="-4"/>
                                  <w:sz w:val="24"/>
                                </w:rPr>
                                <w:t>Temperature</w:t>
                              </w:r>
                            </w:p>
                            <w:p>
                              <w:pPr>
                                <w:spacing w:line="281" w:lineRule="exact" w:before="0"/>
                                <w:ind w:left="0" w:right="15" w:firstLine="0"/>
                                <w:jc w:val="center"/>
                                <w:rPr>
                                  <w:rFonts w:ascii="Calibri"/>
                                  <w:sz w:val="24"/>
                                </w:rPr>
                              </w:pPr>
                              <w:r>
                                <w:rPr>
                                  <w:rFonts w:ascii="Calibri"/>
                                  <w:spacing w:val="-2"/>
                                  <w:sz w:val="24"/>
                                </w:rPr>
                                <w:t>Sensor</w:t>
                              </w:r>
                            </w:p>
                          </w:txbxContent>
                        </wps:txbx>
                        <wps:bodyPr wrap="square" lIns="0" tIns="0" rIns="0" bIns="0" rtlCol="0">
                          <a:noAutofit/>
                        </wps:bodyPr>
                      </wps:wsp>
                      <wps:wsp>
                        <wps:cNvPr id="473" name="Textbox 473"/>
                        <wps:cNvSpPr txBox="1"/>
                        <wps:spPr>
                          <a:xfrm>
                            <a:off x="2980752" y="2711126"/>
                            <a:ext cx="1635125" cy="340360"/>
                          </a:xfrm>
                          <a:prstGeom prst="rect">
                            <a:avLst/>
                          </a:prstGeom>
                        </wps:spPr>
                        <wps:txbx>
                          <w:txbxContent>
                            <w:p>
                              <w:pPr>
                                <w:tabs>
                                  <w:tab w:pos="1586" w:val="left" w:leader="none"/>
                                </w:tabs>
                                <w:spacing w:line="160" w:lineRule="auto" w:before="0"/>
                                <w:ind w:left="0" w:right="0" w:firstLine="0"/>
                                <w:jc w:val="left"/>
                                <w:rPr>
                                  <w:rFonts w:ascii="Calibri"/>
                                  <w:sz w:val="24"/>
                                </w:rPr>
                              </w:pPr>
                              <w:r>
                                <w:rPr>
                                  <w:rFonts w:ascii="Calibri"/>
                                  <w:spacing w:val="-2"/>
                                  <w:sz w:val="24"/>
                                </w:rPr>
                                <w:t>Temperature</w:t>
                              </w:r>
                              <w:r>
                                <w:rPr>
                                  <w:rFonts w:ascii="Calibri"/>
                                  <w:sz w:val="24"/>
                                </w:rPr>
                                <w:tab/>
                              </w:r>
                              <w:r>
                                <w:rPr>
                                  <w:rFonts w:ascii="Calibri"/>
                                  <w:spacing w:val="-2"/>
                                  <w:position w:val="-12"/>
                                  <w:sz w:val="24"/>
                                </w:rPr>
                                <w:t>(Optional)</w:t>
                              </w:r>
                            </w:p>
                            <w:p>
                              <w:pPr>
                                <w:spacing w:line="225" w:lineRule="exact" w:before="0"/>
                                <w:ind w:left="311" w:right="0" w:firstLine="0"/>
                                <w:jc w:val="left"/>
                                <w:rPr>
                                  <w:rFonts w:ascii="Calibri"/>
                                  <w:sz w:val="24"/>
                                </w:rPr>
                              </w:pPr>
                              <w:r>
                                <w:rPr>
                                  <w:rFonts w:ascii="Calibri"/>
                                  <w:spacing w:val="-2"/>
                                  <w:sz w:val="24"/>
                                </w:rPr>
                                <w:t>Sensor</w:t>
                              </w:r>
                            </w:p>
                          </w:txbxContent>
                        </wps:txbx>
                        <wps:bodyPr wrap="square" lIns="0" tIns="0" rIns="0" bIns="0" rtlCol="0">
                          <a:noAutofit/>
                        </wps:bodyPr>
                      </wps:wsp>
                      <wps:wsp>
                        <wps:cNvPr id="474" name="Textbox 474"/>
                        <wps:cNvSpPr txBox="1"/>
                        <wps:spPr>
                          <a:xfrm>
                            <a:off x="1851468" y="3258242"/>
                            <a:ext cx="487045" cy="152400"/>
                          </a:xfrm>
                          <a:prstGeom prst="rect">
                            <a:avLst/>
                          </a:prstGeom>
                        </wps:spPr>
                        <wps:txbx>
                          <w:txbxContent>
                            <w:p>
                              <w:pPr>
                                <w:spacing w:line="240" w:lineRule="exact" w:before="0"/>
                                <w:ind w:left="0" w:right="0" w:firstLine="0"/>
                                <w:jc w:val="left"/>
                                <w:rPr>
                                  <w:rFonts w:ascii="Calibri"/>
                                  <w:sz w:val="24"/>
                                </w:rPr>
                              </w:pPr>
                              <w:r>
                                <w:rPr>
                                  <w:rFonts w:ascii="Calibri"/>
                                  <w:spacing w:val="-2"/>
                                  <w:sz w:val="24"/>
                                </w:rPr>
                                <w:t>Heating</w:t>
                              </w:r>
                            </w:p>
                          </w:txbxContent>
                        </wps:txbx>
                        <wps:bodyPr wrap="square" lIns="0" tIns="0" rIns="0" bIns="0" rtlCol="0">
                          <a:noAutofit/>
                        </wps:bodyPr>
                      </wps:wsp>
                      <wps:wsp>
                        <wps:cNvPr id="475" name="Textbox 475"/>
                        <wps:cNvSpPr txBox="1"/>
                        <wps:spPr>
                          <a:xfrm>
                            <a:off x="830388" y="3796214"/>
                            <a:ext cx="429259" cy="152400"/>
                          </a:xfrm>
                          <a:prstGeom prst="rect">
                            <a:avLst/>
                          </a:prstGeom>
                        </wps:spPr>
                        <wps:txbx>
                          <w:txbxContent>
                            <w:p>
                              <w:pPr>
                                <w:spacing w:line="240" w:lineRule="exact" w:before="0"/>
                                <w:ind w:left="0" w:right="0" w:firstLine="0"/>
                                <w:jc w:val="left"/>
                                <w:rPr>
                                  <w:rFonts w:ascii="Calibri"/>
                                  <w:sz w:val="24"/>
                                </w:rPr>
                              </w:pPr>
                              <w:r>
                                <w:rPr>
                                  <w:rFonts w:ascii="Calibri"/>
                                  <w:spacing w:val="-2"/>
                                  <w:sz w:val="24"/>
                                </w:rPr>
                                <w:t>Heater</w:t>
                              </w:r>
                            </w:p>
                          </w:txbxContent>
                        </wps:txbx>
                        <wps:bodyPr wrap="square" lIns="0" tIns="0" rIns="0" bIns="0" rtlCol="0">
                          <a:noAutofit/>
                        </wps:bodyPr>
                      </wps:wsp>
                      <wps:wsp>
                        <wps:cNvPr id="476" name="Textbox 476"/>
                        <wps:cNvSpPr txBox="1"/>
                        <wps:spPr>
                          <a:xfrm>
                            <a:off x="2721672" y="3773354"/>
                            <a:ext cx="558165" cy="152400"/>
                          </a:xfrm>
                          <a:prstGeom prst="rect">
                            <a:avLst/>
                          </a:prstGeom>
                        </wps:spPr>
                        <wps:txbx>
                          <w:txbxContent>
                            <w:p>
                              <w:pPr>
                                <w:spacing w:line="240" w:lineRule="exact" w:before="0"/>
                                <w:ind w:left="0" w:right="0" w:firstLine="0"/>
                                <w:jc w:val="left"/>
                                <w:rPr>
                                  <w:rFonts w:ascii="Calibri"/>
                                  <w:sz w:val="24"/>
                                </w:rPr>
                              </w:pPr>
                              <w:r>
                                <w:rPr>
                                  <w:rFonts w:ascii="Calibri"/>
                                  <w:spacing w:val="-2"/>
                                  <w:sz w:val="24"/>
                                </w:rPr>
                                <w:t>Rheostat</w:t>
                              </w:r>
                            </w:p>
                          </w:txbxContent>
                        </wps:txbx>
                        <wps:bodyPr wrap="square" lIns="0" tIns="0" rIns="0" bIns="0" rtlCol="0">
                          <a:noAutofit/>
                        </wps:bodyPr>
                      </wps:wsp>
                      <wps:wsp>
                        <wps:cNvPr id="477" name="Textbox 477"/>
                        <wps:cNvSpPr txBox="1"/>
                        <wps:spPr>
                          <a:xfrm>
                            <a:off x="1845372" y="4841678"/>
                            <a:ext cx="908685" cy="152400"/>
                          </a:xfrm>
                          <a:prstGeom prst="rect">
                            <a:avLst/>
                          </a:prstGeom>
                        </wps:spPr>
                        <wps:txbx>
                          <w:txbxContent>
                            <w:p>
                              <w:pPr>
                                <w:spacing w:line="240" w:lineRule="exact" w:before="0"/>
                                <w:ind w:left="0" w:right="0" w:firstLine="0"/>
                                <w:jc w:val="left"/>
                                <w:rPr>
                                  <w:rFonts w:ascii="Calibri"/>
                                  <w:sz w:val="24"/>
                                </w:rPr>
                              </w:pPr>
                              <w:r>
                                <w:rPr>
                                  <w:rFonts w:ascii="Calibri"/>
                                  <w:spacing w:val="-2"/>
                                  <w:sz w:val="24"/>
                                </w:rPr>
                                <w:t>Humidification</w:t>
                              </w:r>
                            </w:p>
                          </w:txbxContent>
                        </wps:txbx>
                        <wps:bodyPr wrap="square" lIns="0" tIns="0" rIns="0" bIns="0" rtlCol="0">
                          <a:noAutofit/>
                        </wps:bodyPr>
                      </wps:wsp>
                      <wps:wsp>
                        <wps:cNvPr id="478" name="Textbox 478"/>
                        <wps:cNvSpPr txBox="1"/>
                        <wps:spPr>
                          <a:xfrm>
                            <a:off x="775524" y="5596058"/>
                            <a:ext cx="659130" cy="329565"/>
                          </a:xfrm>
                          <a:prstGeom prst="rect">
                            <a:avLst/>
                          </a:prstGeom>
                        </wps:spPr>
                        <wps:txbx>
                          <w:txbxContent>
                            <w:p>
                              <w:pPr>
                                <w:spacing w:line="237" w:lineRule="exact" w:before="0"/>
                                <w:ind w:left="0" w:right="18" w:firstLine="0"/>
                                <w:jc w:val="center"/>
                                <w:rPr>
                                  <w:rFonts w:ascii="Calibri"/>
                                  <w:sz w:val="24"/>
                                </w:rPr>
                              </w:pPr>
                              <w:r>
                                <w:rPr>
                                  <w:rFonts w:ascii="Calibri"/>
                                  <w:spacing w:val="-4"/>
                                  <w:sz w:val="24"/>
                                </w:rPr>
                                <w:t>Humidifier</w:t>
                              </w:r>
                            </w:p>
                            <w:p>
                              <w:pPr>
                                <w:spacing w:line="281" w:lineRule="exact" w:before="0"/>
                                <w:ind w:left="0" w:right="12" w:firstLine="0"/>
                                <w:jc w:val="center"/>
                                <w:rPr>
                                  <w:rFonts w:ascii="Calibri"/>
                                  <w:sz w:val="24"/>
                                </w:rPr>
                              </w:pPr>
                              <w:r>
                                <w:rPr>
                                  <w:rFonts w:ascii="Calibri"/>
                                  <w:spacing w:val="-2"/>
                                  <w:sz w:val="24"/>
                                </w:rPr>
                                <w:t>(fogger)</w:t>
                              </w:r>
                            </w:p>
                          </w:txbxContent>
                        </wps:txbx>
                        <wps:bodyPr wrap="square" lIns="0" tIns="0" rIns="0" bIns="0" rtlCol="0">
                          <a:noAutofit/>
                        </wps:bodyPr>
                      </wps:wsp>
                      <wps:wsp>
                        <wps:cNvPr id="479" name="Textbox 479"/>
                        <wps:cNvSpPr txBox="1"/>
                        <wps:spPr>
                          <a:xfrm>
                            <a:off x="2182176" y="5887142"/>
                            <a:ext cx="2573020" cy="152400"/>
                          </a:xfrm>
                          <a:prstGeom prst="rect">
                            <a:avLst/>
                          </a:prstGeom>
                        </wps:spPr>
                        <wps:txbx>
                          <w:txbxContent>
                            <w:p>
                              <w:pPr>
                                <w:spacing w:line="240" w:lineRule="exact" w:before="0"/>
                                <w:ind w:left="0" w:right="0" w:firstLine="0"/>
                                <w:jc w:val="left"/>
                                <w:rPr>
                                  <w:rFonts w:ascii="Calibri"/>
                                  <w:sz w:val="24"/>
                                </w:rPr>
                              </w:pPr>
                              <w:r>
                                <w:rPr>
                                  <w:rFonts w:ascii="Calibri"/>
                                  <w:sz w:val="24"/>
                                </w:rPr>
                                <w:t>Activity:</w:t>
                              </w:r>
                              <w:r>
                                <w:rPr>
                                  <w:rFonts w:ascii="Calibri"/>
                                  <w:spacing w:val="-7"/>
                                  <w:sz w:val="24"/>
                                </w:rPr>
                                <w:t> </w:t>
                              </w:r>
                              <w:r>
                                <w:rPr>
                                  <w:rFonts w:ascii="Calibri"/>
                                  <w:sz w:val="24"/>
                                </w:rPr>
                                <w:t>6015</w:t>
                              </w:r>
                              <w:r>
                                <w:rPr>
                                  <w:rFonts w:ascii="Calibri"/>
                                  <w:spacing w:val="3"/>
                                  <w:sz w:val="24"/>
                                </w:rPr>
                                <w:t> </w:t>
                              </w:r>
                              <w:r>
                                <w:rPr>
                                  <w:rFonts w:ascii="Calibri"/>
                                  <w:sz w:val="24"/>
                                </w:rPr>
                                <w:t>Feedback</w:t>
                              </w:r>
                              <w:r>
                                <w:rPr>
                                  <w:rFonts w:ascii="Calibri"/>
                                  <w:spacing w:val="-18"/>
                                  <w:sz w:val="24"/>
                                </w:rPr>
                                <w:t> </w:t>
                              </w:r>
                              <w:r>
                                <w:rPr>
                                  <w:rFonts w:ascii="Calibri"/>
                                  <w:sz w:val="24"/>
                                </w:rPr>
                                <w:t>Control</w:t>
                              </w:r>
                              <w:r>
                                <w:rPr>
                                  <w:rFonts w:ascii="Calibri"/>
                                  <w:spacing w:val="-8"/>
                                  <w:sz w:val="24"/>
                                </w:rPr>
                                <w:t> </w:t>
                              </w:r>
                              <w:r>
                                <w:rPr>
                                  <w:rFonts w:ascii="Calibri"/>
                                  <w:sz w:val="24"/>
                                </w:rPr>
                                <w:t>Loop</w:t>
                              </w:r>
                              <w:r>
                                <w:rPr>
                                  <w:rFonts w:ascii="Calibri"/>
                                  <w:spacing w:val="-2"/>
                                  <w:sz w:val="24"/>
                                </w:rPr>
                                <w:t> </w:t>
                              </w:r>
                              <w:r>
                                <w:rPr>
                                  <w:rFonts w:ascii="Calibri"/>
                                  <w:spacing w:val="-5"/>
                                  <w:sz w:val="24"/>
                                </w:rPr>
                                <w:t>LAA</w:t>
                              </w:r>
                            </w:p>
                          </w:txbxContent>
                        </wps:txbx>
                        <wps:bodyPr wrap="square" lIns="0" tIns="0" rIns="0" bIns="0" rtlCol="0">
                          <a:noAutofit/>
                        </wps:bodyPr>
                      </wps:wsp>
                    </wpg:wgp>
                  </a:graphicData>
                </a:graphic>
              </wp:anchor>
            </w:drawing>
          </mc:Choice>
          <mc:Fallback>
            <w:pict>
              <v:group style="position:absolute;margin-left:92.775101pt;margin-top:17.885387pt;width:374.65pt;height:486.05pt;mso-position-horizontal-relative:page;mso-position-vertical-relative:paragraph;z-index:15815680" id="docshapegroup333" coordorigin="1856,358" coordsize="7493,9721">
                <v:rect style="position:absolute;left:5935;top:2702;width:2654;height:1438" id="docshape334" filled="false" stroked="true" strokeweight=".749pt" strokecolor="#000000">
                  <v:stroke dashstyle="solid"/>
                </v:rect>
                <v:shape style="position:absolute;left:6271;top:2803;width:1956;height:764" id="docshape335" coordorigin="6271,2803" coordsize="1956,764" path="m6271,3174l6279,3099,6300,3030,6335,2967,6380,2912,6435,2867,6498,2833,6567,2811,6642,2803,6717,2811,6787,2833,6850,2867,6905,2912,6950,2967,6984,3030,7006,3099,7013,3174,7006,3249,6984,3318,6950,3381,6905,3436,6850,3481,6787,3516,6717,3537,6642,3545,6567,3537,6498,3516,6435,3481,6380,3436,6335,3381,6300,3318,6279,3249,6271,3174xm7485,3197l7493,3122,7514,3052,7548,2989,7594,2934,7649,2889,7712,2855,7781,2833,7856,2826,7931,2833,8001,2855,8064,2889,8119,2934,8164,2989,8198,3052,8220,3122,8227,3197,8220,3271,8198,3341,8164,3404,8119,3459,8064,3504,8001,3538,7931,3560,7856,3567,7781,3560,7712,3538,7649,3504,7594,3459,7548,3404,7514,3341,7493,3271,7485,3197xe" filled="false" stroked="true" strokeweight=".24pt" strokecolor="#000000">
                  <v:path arrowok="t"/>
                  <v:stroke dashstyle="solid"/>
                </v:shape>
                <v:line style="position:absolute" from="7856,1263" to="7856,2826" stroked="true" strokeweight=".75pt" strokecolor="#000000">
                  <v:stroke dashstyle="dot"/>
                </v:line>
                <v:line style="position:absolute" from="6642,1263" to="6642,2803" stroked="true" strokeweight=".75pt" strokecolor="#000000">
                  <v:stroke dashstyle="dot"/>
                </v:line>
                <v:shape style="position:absolute;left:3151;top:2792;width:3120;height:764" id="docshape336" coordorigin="3151,2792" coordsize="3120,764" path="m6271,3174l4275,3174m3151,3174l3159,3097,3181,3025,3217,2961,3263,2904,3320,2857,3385,2822,3456,2800,3534,2792,3611,2800,3682,2822,3747,2857,3804,2904,3851,2961,3886,3025,3908,3097,3916,3174,3908,3251,3886,3323,3851,3388,3804,3444,3747,3491,3682,3526,3611,3548,3534,3556,3456,3548,3385,3526,3320,3491,3263,3444,3217,3388,3181,3323,3159,3251,3151,3174xe" filled="false" stroked="true" strokeweight=".749pt" strokecolor="#000000">
                  <v:path arrowok="t"/>
                  <v:stroke dashstyle="solid"/>
                </v:shape>
                <v:shape style="position:absolute;left:3353;top:2915;width:449;height:516" id="docshape337" coordorigin="3353,2915" coordsize="449,516" path="m3802,3162l3731,3189,3656,3197,3581,3186,3511,3158,3448,3112,3398,3052,3380,3019,3366,2985,3357,2950,3353,2915m3353,2915l3416,2959,3464,3018,3497,3087,3512,3162,3509,3240,3487,3317,3470,3350,3449,3380,3425,3408,3398,3431e" filled="false" stroked="true" strokeweight=".749pt" strokecolor="#000000">
                  <v:path arrowok="t"/>
                  <v:stroke dashstyle="solid"/>
                </v:shape>
                <v:shape style="position:absolute;left:3349;top:2825;width:541;height:683" id="docshape338" coordorigin="3349,2825" coordsize="541,683" path="m3399,3431l3402,3352,3425,3281,3465,3219,3519,3172,3585,3140,3661,3128,3697,3129,3734,3136,3769,3146,3803,3162m3377,2825l3890,3036m3349,3508l3852,3384e" filled="false" stroked="true" strokeweight=".749pt" strokecolor="#000000">
                  <v:path arrowok="t"/>
                  <v:stroke dashstyle="solid"/>
                </v:shape>
                <v:shape style="position:absolute;left:2952;top:3174;width:1143;height:2" id="docshape339" coordorigin="2952,3174" coordsize="1143,0" path="m3150,3174l2952,3174m3915,3174l4095,3174e" filled="false" stroked="true" strokeweight=".749pt" strokecolor="#000000">
                  <v:path arrowok="t"/>
                  <v:stroke dashstyle="solid"/>
                </v:shape>
                <v:shape style="position:absolute;left:4095;top:3108;width:196;height:130" id="docshape340" coordorigin="4095,3108" coordsize="196,130" path="m4291,3108l4095,3173,4291,3238,4291,3108xe" filled="true" fillcolor="#000000" stroked="false">
                  <v:path arrowok="t"/>
                  <v:fill type="solid"/>
                </v:shape>
                <v:shape style="position:absolute;left:7634;top:365;width:443;height:897" id="docshape341" coordorigin="7634,365" coordsize="443,897" path="m7966,878l7744,878,7634,1070,7744,1262,7966,1262,8077,1070,7966,878xm7807,880l7904,880,7904,365,7807,365,7807,880xe" filled="false" stroked="true" strokeweight=".749pt" strokecolor="#000000">
                  <v:path arrowok="t"/>
                  <v:stroke dashstyle="solid"/>
                </v:shape>
                <v:shape style="position:absolute;left:7757;top:927;width:75;height:135" id="docshape342" coordorigin="7757,927" coordsize="75,135" path="m7773,927l7777,932,7778,939,7778,945,7775,962,7769,976,7762,988,7757,1000,7757,1022,7765,1043,7779,1059,7796,1062,7810,1056,7822,1043,7830,1027,7832,1010,7823,988,7784,949,7773,927xe" filled="true" fillcolor="#ffffff" stroked="false">
                  <v:path arrowok="t"/>
                  <v:fill type="solid"/>
                </v:shape>
                <v:shape style="position:absolute;left:7757;top:927;width:75;height:135" id="docshape343" coordorigin="7757,927" coordsize="75,135" path="m7773,927l7777,932,7778,939,7778,945,7775,962,7769,976,7762,988,7757,1000,7757,1022,7765,1043,7779,1059,7796,1062,7810,1056,7822,1043,7830,1027,7832,1010,7823,988,7804,969,7784,949,7773,927xe" filled="false" stroked="true" strokeweight=".749pt" strokecolor="#000000">
                  <v:path arrowok="t"/>
                  <v:stroke dashstyle="solid"/>
                </v:shape>
                <v:shape style="position:absolute;left:7887;top:927;width:75;height:135" id="docshape344" coordorigin="7887,927" coordsize="75,135" path="m7941,936l7935,949,7896,988,7887,1010,7889,1027,7898,1043,7910,1056,7923,1062,7941,1059,7955,1043,7962,1022,7962,1000,7957,988,7950,976,7944,962,7941,945,7941,939,7941,936xm7946,927l7942,932,7941,936,7946,927xe" filled="true" fillcolor="#ffffff" stroked="false">
                  <v:path arrowok="t"/>
                  <v:fill type="solid"/>
                </v:shape>
                <v:shape style="position:absolute;left:7887;top:927;width:75;height:135" id="docshape345" coordorigin="7887,927" coordsize="75,135" path="m7946,927l7942,932,7941,939,7941,945,7944,962,7950,976,7957,988,7962,1000,7962,1022,7955,1043,7941,1059,7923,1062,7910,1056,7898,1043,7889,1027,7887,1010,7896,988,7915,969,7935,949,7946,927xe" filled="false" stroked="true" strokeweight=".749pt" strokecolor="#000000">
                  <v:path arrowok="t"/>
                  <v:stroke dashstyle="solid"/>
                </v:shape>
                <v:shape style="position:absolute;left:7741;top:1090;width:76;height:136" id="docshape346" coordorigin="7741,1090" coordsize="76,136" path="m7796,1100l7790,1113,7770,1132,7751,1151,7741,1173,7744,1190,7752,1206,7764,1219,7778,1226,7795,1222,7809,1206,7817,1185,7817,1163,7812,1151,7805,1139,7799,1125,7796,1109,7796,1102,7796,1100xm7801,1090l7797,1095,7796,1100,7801,1090xe" filled="true" fillcolor="#ffffff" stroked="false">
                  <v:path arrowok="t"/>
                  <v:fill type="solid"/>
                </v:shape>
                <v:shape style="position:absolute;left:7741;top:1090;width:76;height:136" id="docshape347" coordorigin="7741,1090" coordsize="76,136" path="m7801,1090l7797,1095,7796,1102,7796,1109,7799,1125,7805,1139,7812,1151,7817,1163,7817,1185,7809,1206,7795,1222,7778,1226,7764,1219,7752,1206,7744,1190,7741,1173,7751,1151,7770,1132,7790,1113,7801,1090xe" filled="false" stroked="true" strokeweight=".749pt" strokecolor="#000000">
                  <v:path arrowok="t"/>
                  <v:stroke dashstyle="solid"/>
                </v:shape>
                <v:shape style="position:absolute;left:7896;top:1090;width:76;height:136" id="docshape348" coordorigin="7896,1090" coordsize="76,136" path="m7912,1090l7917,1095,7918,1102,7915,1125,7902,1151,7897,1163,7896,1185,7904,1206,7918,1222,7936,1226,7949,1219,7961,1206,7969,1190,7972,1173,7963,1151,7943,1132,7924,1113,7912,1090xe" filled="true" fillcolor="#ffffff" stroked="false">
                  <v:path arrowok="t"/>
                  <v:fill type="solid"/>
                </v:shape>
                <v:shape style="position:absolute;left:6432;top:365;width:1539;height:884" id="docshape349" coordorigin="6432,365" coordsize="1539,884" path="m7911,1089l7916,1094,7917,1101,7916,1108,7914,1124,7907,1138,7901,1150,7896,1162,7895,1184,7903,1205,7917,1221,7935,1225,7948,1218,7960,1205,7968,1189,7971,1172,7962,1150,7942,1131,7923,1112,7911,1089xm6764,866l6542,866,6432,1057,6542,1249,6764,1249,6875,1057,6764,866xm6606,870l6701,870,6701,365,6606,365,6606,870xe" filled="false" stroked="true" strokeweight=".749pt" strokecolor="#000000">
                  <v:path arrowok="t"/>
                  <v:stroke dashstyle="solid"/>
                </v:shape>
                <v:shape style="position:absolute;left:6599;top:934;width:110;height:261" type="#_x0000_t75" id="docshape350" stroked="false">
                  <v:imagedata r:id="rId138" o:title=""/>
                </v:shape>
                <v:shape style="position:absolute;left:6131;top:5308;width:874;height:874" id="docshape351" coordorigin="6131,5308" coordsize="874,874" path="m6131,6182l7005,6182,7005,5308,6131,5308,6131,6182xm6147,5867l6237,5743,6372,5957,6507,5777,6641,5934,6761,5814,6885,5938,6953,5870m6596,5413l6596,5639e" filled="false" stroked="true" strokeweight=".749pt" strokecolor="#000000">
                  <v:path arrowok="t"/>
                  <v:stroke dashstyle="solid"/>
                </v:shape>
                <v:shape style="position:absolute;left:6532;top:5607;width:131;height:131" id="docshape352" coordorigin="6532,5607" coordsize="131,131" path="m6663,5607l6631,5619,6598,5623,6564,5619,6532,5607,6597,5738,6663,5607xe" filled="true" fillcolor="#000000" stroked="false">
                  <v:path arrowok="t"/>
                  <v:fill type="solid"/>
                </v:shape>
                <v:shape style="position:absolute;left:7782;top:4589;width:443;height:885" id="docshape353" coordorigin="7782,4589" coordsize="443,885" path="m8114,5090l7892,5090,7782,5282,7892,5474,8114,5474,8225,5282,8114,5090xm7956,5095l8051,5095,8051,4589,7956,4589,7956,5095xe" filled="false" stroked="true" strokeweight=".749pt" strokecolor="#000000">
                  <v:path arrowok="t"/>
                  <v:stroke dashstyle="solid"/>
                </v:shape>
                <v:shape style="position:absolute;left:7949;top:5157;width:110;height:261" type="#_x0000_t75" id="docshape354" stroked="false">
                  <v:imagedata r:id="rId138" o:title=""/>
                </v:shape>
                <v:shape style="position:absolute;left:7006;top:5473;width:985;height:271" id="docshape355" coordorigin="7006,5473" coordsize="985,271" path="m7991,5473l7991,5744,7006,5744e" filled="false" stroked="true" strokeweight=".749pt" strokecolor="#000000">
                  <v:path arrowok="t"/>
                  <v:stroke dashstyle="dot"/>
                </v:shape>
                <v:shape style="position:absolute;left:3111;top:5412;width:3020;height:764" id="docshape356" coordorigin="3111,5412" coordsize="3020,764" path="m6131,5667l6131,5794,4055,5794m3111,5794l3119,5717,3141,5645,3176,5580,3223,5524,3279,5477,3344,5442,3416,5420,3493,5412,3570,5420,3642,5442,3707,5477,3763,5524,3810,5580,3845,5645,3868,5717,3876,5794,3868,5871,3845,5942,3810,6007,3763,6064,3707,6110,3642,6146,3570,6168,3493,6176,3416,6168,3344,6146,3279,6110,3223,6064,3176,6007,3141,5942,3119,5871,3111,5794xm3111,5782l3201,5782,3304,5603,3400,5772,3493,5608,3589,5777,3689,5603,3767,5782,3876,5782e" filled="false" stroked="true" strokeweight=".749pt" strokecolor="#000000">
                  <v:path arrowok="t"/>
                  <v:stroke dashstyle="solid"/>
                </v:shape>
                <v:shape style="position:absolute;left:3876;top:5729;width:196;height:131" id="docshape357" coordorigin="3876,5729" coordsize="196,131" path="m4072,5729l3876,5795,4072,5860,4072,5729xe" filled="true" fillcolor="#000000" stroked="false">
                  <v:path arrowok="t"/>
                  <v:fill type="solid"/>
                </v:shape>
                <v:shape style="position:absolute;left:3044;top:3196;width:6297;height:5728" id="docshape358" coordorigin="3044,3196" coordsize="6297,5728" path="m8227,3196l9341,3196,9341,8273,4303,8273m3044,8924l4124,8924,4124,7621,3044,7621,3044,8924xe" filled="false" stroked="true" strokeweight=".749pt" strokecolor="#000000">
                  <v:path arrowok="t"/>
                  <v:stroke dashstyle="solid"/>
                </v:shape>
                <v:line style="position:absolute" from="3921,7622" to="3921,8925" stroked="true" strokeweight=".75pt" strokecolor="#000000">
                  <v:stroke dashstyle="solid"/>
                </v:line>
                <v:line style="position:absolute" from="4011,7622" to="4011,8925" stroked="true" strokeweight=".75pt" strokecolor="#000000">
                  <v:stroke dashstyle="shortdash"/>
                </v:line>
                <v:shape style="position:absolute;left:3044;top:7959;width:877;height:809" id="docshape359" coordorigin="3044,7959" coordsize="877,809" path="m3044,8678l3921,8678m3404,7959l3269,7959,3269,8768m3269,8139l3404,8139m3269,8229l3404,8229m3269,8319l3404,8319m3269,8453l3404,8453m3269,8588l3404,8588e" filled="false" stroked="true" strokeweight=".749pt" strokecolor="#000000">
                  <v:path arrowok="t"/>
                  <v:stroke dashstyle="solid"/>
                </v:shape>
                <v:shape style="position:absolute;left:3269;top:8048;width:135;height:46" id="docshape360" coordorigin="3269,8048" coordsize="135,46" path="m3269,8094l3276,8060,3287,8048,3303,8051,3320,8060,3350,8076,3376,8083,3395,8076,3404,8049e" filled="false" stroked="true" strokeweight=".749pt" strokecolor="#000000">
                  <v:path arrowok="t"/>
                  <v:stroke dashstyle="solid"/>
                </v:shape>
                <v:shape style="position:absolute;left:4123;top:8208;width:196;height:131" id="docshape361" coordorigin="4123,8208" coordsize="196,131" path="m4319,8208l4123,8274,4319,8339,4319,8208xe" filled="true" fillcolor="#000000" stroked="false">
                  <v:path arrowok="t"/>
                  <v:fill type="solid"/>
                </v:shape>
                <v:rect style="position:absolute;left:2145;top:2342;width:2429;height:7729" id="docshape362" filled="false" stroked="true" strokeweight=".749pt" strokecolor="#000000">
                  <v:stroke dashstyle="shortdash"/>
                </v:rect>
                <v:shape style="position:absolute;left:2145;top:545;width:742;height:741" id="docshape363" coordorigin="2145,545" coordsize="742,741" path="m2145,915l2153,841,2174,771,2208,708,2254,653,2309,608,2372,574,2441,552,2516,545,2591,552,2660,574,2723,608,2778,653,2824,708,2858,771,2880,841,2887,915,2880,990,2858,1060,2824,1123,2778,1177,2723,1223,2660,1257,2591,1278,2516,1286,2441,1278,2372,1257,2309,1223,2254,1177,2208,1123,2174,1060,2153,990,2145,915xe" filled="false" stroked="true" strokeweight=".24pt" strokecolor="#000000">
                  <v:path arrowok="t"/>
                  <v:stroke dashstyle="solid"/>
                </v:shape>
                <v:shape style="position:absolute;left:2422;top:4356;width:885;height:443" id="docshape364" coordorigin="2422,4356" coordsize="885,443" path="m2806,4688l2806,4467,2614,4356,2422,4467,2422,4688,2614,4799,2806,4688xm2801,4625l3307,4625,3307,4530,2801,4530,2801,4625xe" filled="false" stroked="true" strokeweight=".749pt" strokecolor="#000000">
                  <v:path arrowok="t"/>
                  <v:stroke dashstyle="solid"/>
                </v:shape>
                <v:shape style="position:absolute;left:2477;top:4522;width:261;height:110" type="#_x0000_t75" id="docshape365" stroked="false">
                  <v:imagedata r:id="rId139" o:title=""/>
                </v:shape>
                <v:shape style="position:absolute;left:1863;top:916;width:622;height:3661" id="docshape366" coordorigin="1863,916" coordsize="622,3661" path="m2145,916l1863,916,1863,4577,2485,4577e" filled="false" stroked="true" strokeweight=".75pt" strokecolor="#000000">
                  <v:path arrowok="t"/>
                  <v:stroke dashstyle="dot"/>
                </v:shape>
                <v:shape style="position:absolute;left:2443;top:846;width:153;height:190" type="#_x0000_t202" id="docshape367" filled="false" stroked="false">
                  <v:textbox inset="0,0,0,0">
                    <w:txbxContent>
                      <w:p>
                        <w:pPr>
                          <w:spacing w:line="190" w:lineRule="exact" w:before="0"/>
                          <w:ind w:left="0" w:right="0" w:firstLine="0"/>
                          <w:jc w:val="left"/>
                          <w:rPr>
                            <w:rFonts w:ascii="Calibri"/>
                            <w:sz w:val="19"/>
                          </w:rPr>
                        </w:pPr>
                        <w:r>
                          <w:rPr>
                            <w:rFonts w:ascii="Calibri"/>
                            <w:spacing w:val="-5"/>
                            <w:sz w:val="19"/>
                          </w:rPr>
                          <w:t>TI</w:t>
                        </w:r>
                      </w:p>
                    </w:txbxContent>
                  </v:textbox>
                  <w10:wrap type="none"/>
                </v:shape>
                <v:shape style="position:absolute;left:3009;top:578;width:1282;height:516" type="#_x0000_t202" id="docshape368" filled="false" stroked="false">
                  <v:textbox inset="0,0,0,0">
                    <w:txbxContent>
                      <w:p>
                        <w:pPr>
                          <w:spacing w:line="236" w:lineRule="exact" w:before="0"/>
                          <w:ind w:left="0" w:right="18" w:firstLine="0"/>
                          <w:jc w:val="center"/>
                          <w:rPr>
                            <w:rFonts w:ascii="Calibri"/>
                            <w:sz w:val="24"/>
                          </w:rPr>
                        </w:pPr>
                        <w:r>
                          <w:rPr>
                            <w:rFonts w:ascii="Calibri"/>
                            <w:spacing w:val="-4"/>
                            <w:sz w:val="24"/>
                          </w:rPr>
                          <w:t>Temperature</w:t>
                        </w:r>
                      </w:p>
                      <w:p>
                        <w:pPr>
                          <w:spacing w:line="280" w:lineRule="exact" w:before="0"/>
                          <w:ind w:left="0" w:right="3" w:firstLine="0"/>
                          <w:jc w:val="center"/>
                          <w:rPr>
                            <w:rFonts w:ascii="Calibri"/>
                            <w:sz w:val="24"/>
                          </w:rPr>
                        </w:pPr>
                        <w:r>
                          <w:rPr>
                            <w:rFonts w:ascii="Calibri"/>
                            <w:spacing w:val="-2"/>
                            <w:sz w:val="24"/>
                          </w:rPr>
                          <w:t>Indicator</w:t>
                        </w:r>
                      </w:p>
                    </w:txbxContent>
                  </v:textbox>
                  <w10:wrap type="none"/>
                </v:shape>
                <v:shape style="position:absolute;left:4881;top:583;width:1282;height:516" type="#_x0000_t202" id="docshape369" filled="false" stroked="false">
                  <v:textbox inset="0,0,0,0">
                    <w:txbxContent>
                      <w:p>
                        <w:pPr>
                          <w:spacing w:line="236" w:lineRule="exact" w:before="0"/>
                          <w:ind w:left="-1" w:right="18" w:firstLine="0"/>
                          <w:jc w:val="center"/>
                          <w:rPr>
                            <w:rFonts w:ascii="Calibri"/>
                            <w:sz w:val="24"/>
                          </w:rPr>
                        </w:pPr>
                        <w:r>
                          <w:rPr>
                            <w:rFonts w:ascii="Calibri"/>
                            <w:spacing w:val="-4"/>
                            <w:sz w:val="24"/>
                          </w:rPr>
                          <w:t>Temperature</w:t>
                        </w:r>
                      </w:p>
                      <w:p>
                        <w:pPr>
                          <w:spacing w:line="280" w:lineRule="exact" w:before="0"/>
                          <w:ind w:left="0" w:right="15" w:firstLine="0"/>
                          <w:jc w:val="center"/>
                          <w:rPr>
                            <w:rFonts w:ascii="Calibri"/>
                            <w:sz w:val="24"/>
                          </w:rPr>
                        </w:pPr>
                        <w:r>
                          <w:rPr>
                            <w:rFonts w:ascii="Calibri"/>
                            <w:spacing w:val="-2"/>
                            <w:sz w:val="24"/>
                          </w:rPr>
                          <w:t>Sensor</w:t>
                        </w:r>
                      </w:p>
                    </w:txbxContent>
                  </v:textbox>
                  <w10:wrap type="none"/>
                </v:shape>
                <v:shape style="position:absolute;left:8366;top:576;width:900;height:519" type="#_x0000_t202" id="docshape370" filled="false" stroked="false">
                  <v:textbox inset="0,0,0,0">
                    <w:txbxContent>
                      <w:p>
                        <w:pPr>
                          <w:spacing w:line="237" w:lineRule="exact" w:before="0"/>
                          <w:ind w:left="0" w:right="0" w:firstLine="0"/>
                          <w:jc w:val="left"/>
                          <w:rPr>
                            <w:rFonts w:ascii="Calibri"/>
                            <w:sz w:val="24"/>
                          </w:rPr>
                        </w:pPr>
                        <w:r>
                          <w:rPr>
                            <w:rFonts w:ascii="Calibri"/>
                            <w:spacing w:val="-2"/>
                            <w:sz w:val="24"/>
                          </w:rPr>
                          <w:t>Humidity</w:t>
                        </w:r>
                      </w:p>
                      <w:p>
                        <w:pPr>
                          <w:spacing w:line="281" w:lineRule="exact" w:before="0"/>
                          <w:ind w:left="115" w:right="0" w:firstLine="0"/>
                          <w:jc w:val="left"/>
                          <w:rPr>
                            <w:rFonts w:ascii="Calibri"/>
                            <w:sz w:val="24"/>
                          </w:rPr>
                        </w:pPr>
                        <w:r>
                          <w:rPr>
                            <w:rFonts w:ascii="Calibri"/>
                            <w:spacing w:val="-2"/>
                            <w:sz w:val="24"/>
                          </w:rPr>
                          <w:t>Sensor</w:t>
                        </w:r>
                      </w:p>
                    </w:txbxContent>
                  </v:textbox>
                  <w10:wrap type="none"/>
                </v:shape>
                <v:shape style="position:absolute;left:4754;top:2908;width:738;height:240" type="#_x0000_t202" id="docshape371" filled="false" stroked="false">
                  <v:textbox inset="0,0,0,0">
                    <w:txbxContent>
                      <w:p>
                        <w:pPr>
                          <w:spacing w:line="240" w:lineRule="exact" w:before="0"/>
                          <w:ind w:left="0" w:right="0" w:firstLine="0"/>
                          <w:jc w:val="left"/>
                          <w:rPr>
                            <w:rFonts w:ascii="Calibri"/>
                            <w:sz w:val="24"/>
                          </w:rPr>
                        </w:pPr>
                        <w:r>
                          <w:rPr>
                            <w:rFonts w:ascii="Calibri"/>
                            <w:spacing w:val="-2"/>
                            <w:sz w:val="24"/>
                          </w:rPr>
                          <w:t>Cooling</w:t>
                        </w:r>
                      </w:p>
                    </w:txbxContent>
                  </v:textbox>
                  <w10:wrap type="none"/>
                </v:shape>
                <v:shape style="position:absolute;left:6549;top:3107;width:207;height:190" type="#_x0000_t202" id="docshape372" filled="false" stroked="false">
                  <v:textbox inset="0,0,0,0">
                    <w:txbxContent>
                      <w:p>
                        <w:pPr>
                          <w:spacing w:line="190" w:lineRule="exact" w:before="0"/>
                          <w:ind w:left="0" w:right="0" w:firstLine="0"/>
                          <w:jc w:val="left"/>
                          <w:rPr>
                            <w:rFonts w:ascii="Calibri"/>
                            <w:sz w:val="19"/>
                          </w:rPr>
                        </w:pPr>
                        <w:r>
                          <w:rPr>
                            <w:rFonts w:ascii="Calibri"/>
                            <w:spacing w:val="-5"/>
                            <w:sz w:val="19"/>
                          </w:rPr>
                          <w:t>TC</w:t>
                        </w:r>
                      </w:p>
                    </w:txbxContent>
                  </v:textbox>
                  <w10:wrap type="none"/>
                </v:shape>
                <v:shape style="position:absolute;left:7752;top:3129;width:229;height:190" type="#_x0000_t202" id="docshape373" filled="false" stroked="false">
                  <v:textbox inset="0,0,0,0">
                    <w:txbxContent>
                      <w:p>
                        <w:pPr>
                          <w:spacing w:line="190" w:lineRule="exact" w:before="0"/>
                          <w:ind w:left="0" w:right="0" w:firstLine="0"/>
                          <w:jc w:val="left"/>
                          <w:rPr>
                            <w:rFonts w:ascii="Calibri"/>
                            <w:sz w:val="19"/>
                          </w:rPr>
                        </w:pPr>
                        <w:r>
                          <w:rPr>
                            <w:rFonts w:ascii="Calibri"/>
                            <w:spacing w:val="-5"/>
                            <w:sz w:val="19"/>
                          </w:rPr>
                          <w:t>HC</w:t>
                        </w:r>
                      </w:p>
                    </w:txbxContent>
                  </v:textbox>
                  <w10:wrap type="none"/>
                </v:shape>
                <v:shape style="position:absolute;left:3352;top:3684;width:358;height:240" type="#_x0000_t202" id="docshape374" filled="false" stroked="false">
                  <v:textbox inset="0,0,0,0">
                    <w:txbxContent>
                      <w:p>
                        <w:pPr>
                          <w:spacing w:line="240" w:lineRule="exact" w:before="0"/>
                          <w:ind w:left="0" w:right="0" w:firstLine="0"/>
                          <w:jc w:val="left"/>
                          <w:rPr>
                            <w:rFonts w:ascii="Calibri"/>
                            <w:sz w:val="24"/>
                          </w:rPr>
                        </w:pPr>
                        <w:r>
                          <w:rPr>
                            <w:rFonts w:ascii="Calibri"/>
                            <w:spacing w:val="-5"/>
                            <w:sz w:val="24"/>
                          </w:rPr>
                          <w:t>Fan</w:t>
                        </w:r>
                      </w:p>
                    </w:txbxContent>
                  </v:textbox>
                  <w10:wrap type="none"/>
                </v:shape>
                <v:shape style="position:absolute;left:6050;top:3592;width:2447;height:516" type="#_x0000_t202" id="docshape375" filled="false" stroked="false">
                  <v:textbox inset="0,0,0,0">
                    <w:txbxContent>
                      <w:p>
                        <w:pPr>
                          <w:tabs>
                            <w:tab w:pos="1499" w:val="left" w:leader="none"/>
                          </w:tabs>
                          <w:spacing w:line="236" w:lineRule="exact" w:before="0"/>
                          <w:ind w:left="0" w:right="65" w:firstLine="0"/>
                          <w:jc w:val="right"/>
                          <w:rPr>
                            <w:rFonts w:ascii="Calibri"/>
                            <w:sz w:val="24"/>
                          </w:rPr>
                        </w:pPr>
                        <w:r>
                          <w:rPr>
                            <w:rFonts w:ascii="Calibri"/>
                            <w:spacing w:val="-2"/>
                            <w:sz w:val="24"/>
                          </w:rPr>
                          <w:t>Temperature</w:t>
                        </w:r>
                        <w:r>
                          <w:rPr>
                            <w:rFonts w:ascii="Calibri"/>
                            <w:sz w:val="24"/>
                          </w:rPr>
                          <w:tab/>
                        </w:r>
                        <w:r>
                          <w:rPr>
                            <w:rFonts w:ascii="Calibri"/>
                            <w:spacing w:val="-4"/>
                            <w:sz w:val="24"/>
                          </w:rPr>
                          <w:t>Humidity</w:t>
                        </w:r>
                      </w:p>
                      <w:p>
                        <w:pPr>
                          <w:tabs>
                            <w:tab w:pos="1305" w:val="left" w:leader="none"/>
                          </w:tabs>
                          <w:spacing w:line="280" w:lineRule="exact" w:before="0"/>
                          <w:ind w:left="0" w:right="18" w:firstLine="0"/>
                          <w:jc w:val="right"/>
                          <w:rPr>
                            <w:rFonts w:ascii="Calibri"/>
                            <w:sz w:val="24"/>
                          </w:rPr>
                        </w:pPr>
                        <w:r>
                          <w:rPr>
                            <w:rFonts w:ascii="Calibri"/>
                            <w:spacing w:val="-2"/>
                            <w:sz w:val="24"/>
                          </w:rPr>
                          <w:t>Controller</w:t>
                        </w:r>
                        <w:r>
                          <w:rPr>
                            <w:rFonts w:ascii="Calibri"/>
                            <w:sz w:val="24"/>
                          </w:rPr>
                          <w:tab/>
                        </w:r>
                        <w:r>
                          <w:rPr>
                            <w:rFonts w:ascii="Calibri"/>
                            <w:spacing w:val="-2"/>
                            <w:sz w:val="24"/>
                          </w:rPr>
                          <w:t>Controller</w:t>
                        </w:r>
                      </w:p>
                    </w:txbxContent>
                  </v:textbox>
                  <w10:wrap type="none"/>
                </v:shape>
                <v:shape style="position:absolute;left:2289;top:4807;width:1282;height:519" type="#_x0000_t202" id="docshape376" filled="false" stroked="false">
                  <v:textbox inset="0,0,0,0">
                    <w:txbxContent>
                      <w:p>
                        <w:pPr>
                          <w:spacing w:line="237" w:lineRule="exact" w:before="0"/>
                          <w:ind w:left="-1" w:right="18" w:firstLine="0"/>
                          <w:jc w:val="center"/>
                          <w:rPr>
                            <w:rFonts w:ascii="Calibri"/>
                            <w:sz w:val="24"/>
                          </w:rPr>
                        </w:pPr>
                        <w:r>
                          <w:rPr>
                            <w:rFonts w:ascii="Calibri"/>
                            <w:spacing w:val="-4"/>
                            <w:sz w:val="24"/>
                          </w:rPr>
                          <w:t>Temperature</w:t>
                        </w:r>
                      </w:p>
                      <w:p>
                        <w:pPr>
                          <w:spacing w:line="281" w:lineRule="exact" w:before="0"/>
                          <w:ind w:left="0" w:right="15" w:firstLine="0"/>
                          <w:jc w:val="center"/>
                          <w:rPr>
                            <w:rFonts w:ascii="Calibri"/>
                            <w:sz w:val="24"/>
                          </w:rPr>
                        </w:pPr>
                        <w:r>
                          <w:rPr>
                            <w:rFonts w:ascii="Calibri"/>
                            <w:spacing w:val="-2"/>
                            <w:sz w:val="24"/>
                          </w:rPr>
                          <w:t>Sensor</w:t>
                        </w:r>
                      </w:p>
                    </w:txbxContent>
                  </v:textbox>
                  <w10:wrap type="none"/>
                </v:shape>
                <v:shape style="position:absolute;left:6549;top:4627;width:2575;height:536" type="#_x0000_t202" id="docshape377" filled="false" stroked="false">
                  <v:textbox inset="0,0,0,0">
                    <w:txbxContent>
                      <w:p>
                        <w:pPr>
                          <w:tabs>
                            <w:tab w:pos="1586" w:val="left" w:leader="none"/>
                          </w:tabs>
                          <w:spacing w:line="160" w:lineRule="auto" w:before="0"/>
                          <w:ind w:left="0" w:right="0" w:firstLine="0"/>
                          <w:jc w:val="left"/>
                          <w:rPr>
                            <w:rFonts w:ascii="Calibri"/>
                            <w:sz w:val="24"/>
                          </w:rPr>
                        </w:pPr>
                        <w:r>
                          <w:rPr>
                            <w:rFonts w:ascii="Calibri"/>
                            <w:spacing w:val="-2"/>
                            <w:sz w:val="24"/>
                          </w:rPr>
                          <w:t>Temperature</w:t>
                        </w:r>
                        <w:r>
                          <w:rPr>
                            <w:rFonts w:ascii="Calibri"/>
                            <w:sz w:val="24"/>
                          </w:rPr>
                          <w:tab/>
                        </w:r>
                        <w:r>
                          <w:rPr>
                            <w:rFonts w:ascii="Calibri"/>
                            <w:spacing w:val="-2"/>
                            <w:position w:val="-12"/>
                            <w:sz w:val="24"/>
                          </w:rPr>
                          <w:t>(Optional)</w:t>
                        </w:r>
                      </w:p>
                      <w:p>
                        <w:pPr>
                          <w:spacing w:line="225" w:lineRule="exact" w:before="0"/>
                          <w:ind w:left="311" w:right="0" w:firstLine="0"/>
                          <w:jc w:val="left"/>
                          <w:rPr>
                            <w:rFonts w:ascii="Calibri"/>
                            <w:sz w:val="24"/>
                          </w:rPr>
                        </w:pPr>
                        <w:r>
                          <w:rPr>
                            <w:rFonts w:ascii="Calibri"/>
                            <w:spacing w:val="-2"/>
                            <w:sz w:val="24"/>
                          </w:rPr>
                          <w:t>Sensor</w:t>
                        </w:r>
                      </w:p>
                    </w:txbxContent>
                  </v:textbox>
                  <w10:wrap type="none"/>
                </v:shape>
                <v:shape style="position:absolute;left:4771;top:5488;width:767;height:240" type="#_x0000_t202" id="docshape378" filled="false" stroked="false">
                  <v:textbox inset="0,0,0,0">
                    <w:txbxContent>
                      <w:p>
                        <w:pPr>
                          <w:spacing w:line="240" w:lineRule="exact" w:before="0"/>
                          <w:ind w:left="0" w:right="0" w:firstLine="0"/>
                          <w:jc w:val="left"/>
                          <w:rPr>
                            <w:rFonts w:ascii="Calibri"/>
                            <w:sz w:val="24"/>
                          </w:rPr>
                        </w:pPr>
                        <w:r>
                          <w:rPr>
                            <w:rFonts w:ascii="Calibri"/>
                            <w:spacing w:val="-2"/>
                            <w:sz w:val="24"/>
                          </w:rPr>
                          <w:t>Heating</w:t>
                        </w:r>
                      </w:p>
                    </w:txbxContent>
                  </v:textbox>
                  <w10:wrap type="none"/>
                </v:shape>
                <v:shape style="position:absolute;left:3163;top:6336;width:676;height:240" type="#_x0000_t202" id="docshape379" filled="false" stroked="false">
                  <v:textbox inset="0,0,0,0">
                    <w:txbxContent>
                      <w:p>
                        <w:pPr>
                          <w:spacing w:line="240" w:lineRule="exact" w:before="0"/>
                          <w:ind w:left="0" w:right="0" w:firstLine="0"/>
                          <w:jc w:val="left"/>
                          <w:rPr>
                            <w:rFonts w:ascii="Calibri"/>
                            <w:sz w:val="24"/>
                          </w:rPr>
                        </w:pPr>
                        <w:r>
                          <w:rPr>
                            <w:rFonts w:ascii="Calibri"/>
                            <w:spacing w:val="-2"/>
                            <w:sz w:val="24"/>
                          </w:rPr>
                          <w:t>Heater</w:t>
                        </w:r>
                      </w:p>
                    </w:txbxContent>
                  </v:textbox>
                  <w10:wrap type="none"/>
                </v:shape>
                <v:shape style="position:absolute;left:6141;top:6300;width:879;height:240" type="#_x0000_t202" id="docshape380" filled="false" stroked="false">
                  <v:textbox inset="0,0,0,0">
                    <w:txbxContent>
                      <w:p>
                        <w:pPr>
                          <w:spacing w:line="240" w:lineRule="exact" w:before="0"/>
                          <w:ind w:left="0" w:right="0" w:firstLine="0"/>
                          <w:jc w:val="left"/>
                          <w:rPr>
                            <w:rFonts w:ascii="Calibri"/>
                            <w:sz w:val="24"/>
                          </w:rPr>
                        </w:pPr>
                        <w:r>
                          <w:rPr>
                            <w:rFonts w:ascii="Calibri"/>
                            <w:spacing w:val="-2"/>
                            <w:sz w:val="24"/>
                          </w:rPr>
                          <w:t>Rheostat</w:t>
                        </w:r>
                      </w:p>
                    </w:txbxContent>
                  </v:textbox>
                  <w10:wrap type="none"/>
                </v:shape>
                <v:shape style="position:absolute;left:4761;top:7982;width:1431;height:240" type="#_x0000_t202" id="docshape381" filled="false" stroked="false">
                  <v:textbox inset="0,0,0,0">
                    <w:txbxContent>
                      <w:p>
                        <w:pPr>
                          <w:spacing w:line="240" w:lineRule="exact" w:before="0"/>
                          <w:ind w:left="0" w:right="0" w:firstLine="0"/>
                          <w:jc w:val="left"/>
                          <w:rPr>
                            <w:rFonts w:ascii="Calibri"/>
                            <w:sz w:val="24"/>
                          </w:rPr>
                        </w:pPr>
                        <w:r>
                          <w:rPr>
                            <w:rFonts w:ascii="Calibri"/>
                            <w:spacing w:val="-2"/>
                            <w:sz w:val="24"/>
                          </w:rPr>
                          <w:t>Humidification</w:t>
                        </w:r>
                      </w:p>
                    </w:txbxContent>
                  </v:textbox>
                  <w10:wrap type="none"/>
                </v:shape>
                <v:shape style="position:absolute;left:3076;top:9170;width:1038;height:519" type="#_x0000_t202" id="docshape382" filled="false" stroked="false">
                  <v:textbox inset="0,0,0,0">
                    <w:txbxContent>
                      <w:p>
                        <w:pPr>
                          <w:spacing w:line="237" w:lineRule="exact" w:before="0"/>
                          <w:ind w:left="0" w:right="18" w:firstLine="0"/>
                          <w:jc w:val="center"/>
                          <w:rPr>
                            <w:rFonts w:ascii="Calibri"/>
                            <w:sz w:val="24"/>
                          </w:rPr>
                        </w:pPr>
                        <w:r>
                          <w:rPr>
                            <w:rFonts w:ascii="Calibri"/>
                            <w:spacing w:val="-4"/>
                            <w:sz w:val="24"/>
                          </w:rPr>
                          <w:t>Humidifier</w:t>
                        </w:r>
                      </w:p>
                      <w:p>
                        <w:pPr>
                          <w:spacing w:line="281" w:lineRule="exact" w:before="0"/>
                          <w:ind w:left="0" w:right="12" w:firstLine="0"/>
                          <w:jc w:val="center"/>
                          <w:rPr>
                            <w:rFonts w:ascii="Calibri"/>
                            <w:sz w:val="24"/>
                          </w:rPr>
                        </w:pPr>
                        <w:r>
                          <w:rPr>
                            <w:rFonts w:ascii="Calibri"/>
                            <w:spacing w:val="-2"/>
                            <w:sz w:val="24"/>
                          </w:rPr>
                          <w:t>(fogger)</w:t>
                        </w:r>
                      </w:p>
                    </w:txbxContent>
                  </v:textbox>
                  <w10:wrap type="none"/>
                </v:shape>
                <v:shape style="position:absolute;left:5292;top:9628;width:4052;height:240" type="#_x0000_t202" id="docshape383" filled="false" stroked="false">
                  <v:textbox inset="0,0,0,0">
                    <w:txbxContent>
                      <w:p>
                        <w:pPr>
                          <w:spacing w:line="240" w:lineRule="exact" w:before="0"/>
                          <w:ind w:left="0" w:right="0" w:firstLine="0"/>
                          <w:jc w:val="left"/>
                          <w:rPr>
                            <w:rFonts w:ascii="Calibri"/>
                            <w:sz w:val="24"/>
                          </w:rPr>
                        </w:pPr>
                        <w:r>
                          <w:rPr>
                            <w:rFonts w:ascii="Calibri"/>
                            <w:sz w:val="24"/>
                          </w:rPr>
                          <w:t>Activity:</w:t>
                        </w:r>
                        <w:r>
                          <w:rPr>
                            <w:rFonts w:ascii="Calibri"/>
                            <w:spacing w:val="-7"/>
                            <w:sz w:val="24"/>
                          </w:rPr>
                          <w:t> </w:t>
                        </w:r>
                        <w:r>
                          <w:rPr>
                            <w:rFonts w:ascii="Calibri"/>
                            <w:sz w:val="24"/>
                          </w:rPr>
                          <w:t>6015</w:t>
                        </w:r>
                        <w:r>
                          <w:rPr>
                            <w:rFonts w:ascii="Calibri"/>
                            <w:spacing w:val="3"/>
                            <w:sz w:val="24"/>
                          </w:rPr>
                          <w:t> </w:t>
                        </w:r>
                        <w:r>
                          <w:rPr>
                            <w:rFonts w:ascii="Calibri"/>
                            <w:sz w:val="24"/>
                          </w:rPr>
                          <w:t>Feedback</w:t>
                        </w:r>
                        <w:r>
                          <w:rPr>
                            <w:rFonts w:ascii="Calibri"/>
                            <w:spacing w:val="-18"/>
                            <w:sz w:val="24"/>
                          </w:rPr>
                          <w:t> </w:t>
                        </w:r>
                        <w:r>
                          <w:rPr>
                            <w:rFonts w:ascii="Calibri"/>
                            <w:sz w:val="24"/>
                          </w:rPr>
                          <w:t>Control</w:t>
                        </w:r>
                        <w:r>
                          <w:rPr>
                            <w:rFonts w:ascii="Calibri"/>
                            <w:spacing w:val="-8"/>
                            <w:sz w:val="24"/>
                          </w:rPr>
                          <w:t> </w:t>
                        </w:r>
                        <w:r>
                          <w:rPr>
                            <w:rFonts w:ascii="Calibri"/>
                            <w:sz w:val="24"/>
                          </w:rPr>
                          <w:t>Loop</w:t>
                        </w:r>
                        <w:r>
                          <w:rPr>
                            <w:rFonts w:ascii="Calibri"/>
                            <w:spacing w:val="-2"/>
                            <w:sz w:val="24"/>
                          </w:rPr>
                          <w:t> </w:t>
                        </w:r>
                        <w:r>
                          <w:rPr>
                            <w:rFonts w:ascii="Calibri"/>
                            <w:spacing w:val="-5"/>
                            <w:sz w:val="24"/>
                          </w:rPr>
                          <w:t>LAA</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16192">
                <wp:simplePos x="0" y="0"/>
                <wp:positionH relativeFrom="page">
                  <wp:posOffset>1535683</wp:posOffset>
                </wp:positionH>
                <wp:positionV relativeFrom="page">
                  <wp:posOffset>5195620</wp:posOffset>
                </wp:positionV>
                <wp:extent cx="177800" cy="814069"/>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177800" cy="814069"/>
                        </a:xfrm>
                        <a:prstGeom prst="rect">
                          <a:avLst/>
                        </a:prstGeom>
                      </wps:spPr>
                      <wps:txbx>
                        <w:txbxContent>
                          <w:p>
                            <w:pPr>
                              <w:spacing w:line="264" w:lineRule="exact" w:before="0"/>
                              <w:ind w:left="20" w:right="0" w:firstLine="0"/>
                              <w:jc w:val="left"/>
                              <w:rPr>
                                <w:rFonts w:ascii="Calibri"/>
                                <w:sz w:val="24"/>
                              </w:rPr>
                            </w:pPr>
                            <w:r>
                              <w:rPr>
                                <w:rFonts w:ascii="Calibri"/>
                                <w:spacing w:val="-2"/>
                                <w:sz w:val="24"/>
                              </w:rPr>
                              <w:t>Environment</w:t>
                            </w:r>
                          </w:p>
                        </w:txbxContent>
                      </wps:txbx>
                      <wps:bodyPr wrap="square" lIns="0" tIns="0" rIns="0" bIns="0" rtlCol="0" vert="vert270">
                        <a:noAutofit/>
                      </wps:bodyPr>
                    </wps:wsp>
                  </a:graphicData>
                </a:graphic>
              </wp:anchor>
            </w:drawing>
          </mc:Choice>
          <mc:Fallback>
            <w:pict>
              <v:shape style="position:absolute;margin-left:120.919998pt;margin-top:409.103973pt;width:14pt;height:64.1pt;mso-position-horizontal-relative:page;mso-position-vertical-relative:page;z-index:15816192" type="#_x0000_t202" id="docshape384" filled="false" stroked="false">
                <v:textbox inset="0,0,0,0" style="layout-flow:vertical;mso-layout-flow-alt:bottom-to-top">
                  <w:txbxContent>
                    <w:p>
                      <w:pPr>
                        <w:spacing w:line="264" w:lineRule="exact" w:before="0"/>
                        <w:ind w:left="20" w:right="0" w:firstLine="0"/>
                        <w:jc w:val="left"/>
                        <w:rPr>
                          <w:rFonts w:ascii="Calibri"/>
                          <w:sz w:val="24"/>
                        </w:rPr>
                      </w:pPr>
                      <w:r>
                        <w:rPr>
                          <w:rFonts w:ascii="Calibri"/>
                          <w:spacing w:val="-2"/>
                          <w:sz w:val="24"/>
                        </w:rPr>
                        <w:t>Environment</w:t>
                      </w:r>
                    </w:p>
                  </w:txbxContent>
                </v:textbox>
                <w10:wrap type="none"/>
              </v:shape>
            </w:pict>
          </mc:Fallback>
        </mc:AlternateContent>
      </w:r>
      <w:r>
        <w:rPr>
          <w:b/>
          <w:color w:val="0054C4"/>
          <w:sz w:val="20"/>
        </w:rPr>
        <w:t>Diagram</w:t>
      </w:r>
      <w:r>
        <w:rPr>
          <w:b/>
          <w:color w:val="0054C4"/>
          <w:spacing w:val="-12"/>
          <w:sz w:val="20"/>
        </w:rPr>
        <w:t> </w:t>
      </w:r>
      <w:r>
        <w:rPr>
          <w:b/>
          <w:color w:val="0054C4"/>
          <w:sz w:val="20"/>
        </w:rPr>
        <w:t>1:</w:t>
      </w:r>
      <w:r>
        <w:rPr>
          <w:b/>
          <w:color w:val="0054C4"/>
          <w:spacing w:val="-12"/>
          <w:sz w:val="20"/>
        </w:rPr>
        <w:t> </w:t>
      </w:r>
      <w:r>
        <w:rPr>
          <w:b/>
          <w:color w:val="0054C4"/>
          <w:sz w:val="20"/>
        </w:rPr>
        <w:t>Control</w:t>
      </w:r>
      <w:r>
        <w:rPr>
          <w:b/>
          <w:color w:val="0054C4"/>
          <w:spacing w:val="-10"/>
          <w:sz w:val="20"/>
        </w:rPr>
        <w:t> </w:t>
      </w:r>
      <w:r>
        <w:rPr>
          <w:b/>
          <w:color w:val="0054C4"/>
          <w:sz w:val="20"/>
        </w:rPr>
        <w:t>Loop</w:t>
      </w:r>
      <w:r>
        <w:rPr>
          <w:b/>
          <w:color w:val="0054C4"/>
          <w:spacing w:val="-10"/>
          <w:sz w:val="20"/>
        </w:rPr>
        <w:t> </w:t>
      </w:r>
      <w:r>
        <w:rPr>
          <w:b/>
          <w:color w:val="0054C4"/>
          <w:spacing w:val="-2"/>
          <w:sz w:val="20"/>
        </w:rPr>
        <w:t>Diagram</w:t>
      </w:r>
    </w:p>
    <w:p>
      <w:pPr>
        <w:spacing w:after="0"/>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BioWork-6015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18</w:t>
            </w:r>
            <w:r>
              <w:rPr>
                <w:b/>
                <w:spacing w:val="57"/>
                <w:sz w:val="22"/>
              </w:rPr>
              <w:t> </w:t>
            </w:r>
            <w:r>
              <w:rPr>
                <w:b/>
                <w:sz w:val="22"/>
              </w:rPr>
              <w:t>Oct</w:t>
            </w:r>
            <w:r>
              <w:rPr>
                <w:b/>
                <w:spacing w:val="62"/>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8</w:t>
            </w:r>
            <w:r>
              <w:rPr>
                <w:spacing w:val="-4"/>
                <w:sz w:val="22"/>
              </w:rPr>
              <w:t> </w:t>
            </w:r>
            <w:r>
              <w:rPr>
                <w:sz w:val="22"/>
              </w:rPr>
              <w:t>of </w:t>
            </w:r>
            <w:r>
              <w:rPr>
                <w:spacing w:val="-5"/>
                <w:sz w:val="22"/>
              </w:rPr>
              <w:t>12</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Feedback</w:t>
            </w:r>
            <w:r>
              <w:rPr>
                <w:rFonts w:ascii="Arial Narrow"/>
                <w:b/>
                <w:spacing w:val="-16"/>
                <w:sz w:val="28"/>
              </w:rPr>
              <w:t> </w:t>
            </w:r>
            <w:r>
              <w:rPr>
                <w:rFonts w:ascii="Arial Narrow"/>
                <w:b/>
                <w:sz w:val="28"/>
              </w:rPr>
              <w:t>Control</w:t>
            </w:r>
            <w:r>
              <w:rPr>
                <w:rFonts w:ascii="Arial Narrow"/>
                <w:b/>
                <w:spacing w:val="-8"/>
                <w:sz w:val="28"/>
              </w:rPr>
              <w:t> </w:t>
            </w:r>
            <w:r>
              <w:rPr>
                <w:rFonts w:ascii="Arial Narrow"/>
                <w:b/>
                <w:sz w:val="28"/>
              </w:rPr>
              <w:t>(Temperature</w:t>
            </w:r>
            <w:r>
              <w:rPr>
                <w:rFonts w:ascii="Arial Narrow"/>
                <w:b/>
                <w:spacing w:val="-12"/>
                <w:sz w:val="28"/>
              </w:rPr>
              <w:t> </w:t>
            </w:r>
            <w:r>
              <w:rPr>
                <w:rFonts w:ascii="Arial Narrow"/>
                <w:b/>
                <w:sz w:val="28"/>
              </w:rPr>
              <w:t>&amp;</w:t>
            </w:r>
            <w:r>
              <w:rPr>
                <w:rFonts w:ascii="Arial Narrow"/>
                <w:b/>
                <w:spacing w:val="-11"/>
                <w:sz w:val="28"/>
              </w:rPr>
              <w:t> </w:t>
            </w:r>
            <w:r>
              <w:rPr>
                <w:rFonts w:ascii="Arial Narrow"/>
                <w:b/>
                <w:sz w:val="28"/>
              </w:rPr>
              <w:t>Relative</w:t>
            </w:r>
            <w:r>
              <w:rPr>
                <w:rFonts w:ascii="Arial Narrow"/>
                <w:b/>
                <w:spacing w:val="-14"/>
                <w:sz w:val="28"/>
              </w:rPr>
              <w:t> </w:t>
            </w:r>
            <w:r>
              <w:rPr>
                <w:rFonts w:ascii="Arial Narrow"/>
                <w:b/>
                <w:spacing w:val="-2"/>
                <w:sz w:val="28"/>
              </w:rPr>
              <w:t>Humidity)</w:t>
            </w:r>
          </w:p>
        </w:tc>
      </w:tr>
    </w:tbl>
    <w:p>
      <w:pPr>
        <w:spacing w:before="79"/>
        <w:ind w:left="1320" w:right="0" w:firstLine="0"/>
        <w:jc w:val="left"/>
        <w:rPr>
          <w:b/>
          <w:sz w:val="22"/>
        </w:rPr>
      </w:pPr>
      <w:r>
        <w:rPr>
          <w:b/>
          <w:color w:val="0054C4"/>
          <w:sz w:val="22"/>
        </w:rPr>
        <w:t>Diagram</w:t>
      </w:r>
      <w:r>
        <w:rPr>
          <w:b/>
          <w:color w:val="0054C4"/>
          <w:spacing w:val="-14"/>
          <w:sz w:val="22"/>
        </w:rPr>
        <w:t> </w:t>
      </w:r>
      <w:r>
        <w:rPr>
          <w:b/>
          <w:color w:val="0054C4"/>
          <w:sz w:val="22"/>
        </w:rPr>
        <w:t>2:</w:t>
      </w:r>
      <w:r>
        <w:rPr>
          <w:b/>
          <w:color w:val="0054C4"/>
          <w:spacing w:val="-14"/>
          <w:sz w:val="22"/>
        </w:rPr>
        <w:t> </w:t>
      </w:r>
      <w:r>
        <w:rPr>
          <w:b/>
          <w:color w:val="0054C4"/>
          <w:sz w:val="22"/>
        </w:rPr>
        <w:t>Repti-Fogger</w:t>
      </w:r>
      <w:r>
        <w:rPr>
          <w:b/>
          <w:color w:val="0054C4"/>
          <w:spacing w:val="-10"/>
          <w:sz w:val="22"/>
        </w:rPr>
        <w:t> </w:t>
      </w:r>
      <w:r>
        <w:rPr>
          <w:b/>
          <w:color w:val="0054C4"/>
          <w:spacing w:val="-4"/>
          <w:sz w:val="22"/>
        </w:rPr>
        <w:t>Parts</w:t>
      </w:r>
    </w:p>
    <w:p>
      <w:pPr>
        <w:pStyle w:val="BodyText"/>
        <w:spacing w:before="1"/>
        <w:rPr>
          <w:b/>
          <w:sz w:val="14"/>
        </w:rPr>
      </w:pPr>
      <w:r>
        <w:rPr/>
        <w:drawing>
          <wp:anchor distT="0" distB="0" distL="0" distR="0" allowOverlap="1" layoutInCell="1" locked="0" behindDoc="1" simplePos="0" relativeHeight="487675904">
            <wp:simplePos x="0" y="0"/>
            <wp:positionH relativeFrom="page">
              <wp:posOffset>971550</wp:posOffset>
            </wp:positionH>
            <wp:positionV relativeFrom="paragraph">
              <wp:posOffset>118371</wp:posOffset>
            </wp:positionV>
            <wp:extent cx="5088360" cy="2514600"/>
            <wp:effectExtent l="0" t="0" r="0" b="0"/>
            <wp:wrapTopAndBottom/>
            <wp:docPr id="481" name="Image 481"/>
            <wp:cNvGraphicFramePr>
              <a:graphicFrameLocks/>
            </wp:cNvGraphicFramePr>
            <a:graphic>
              <a:graphicData uri="http://schemas.openxmlformats.org/drawingml/2006/picture">
                <pic:pic>
                  <pic:nvPicPr>
                    <pic:cNvPr id="481" name="Image 481"/>
                    <pic:cNvPicPr/>
                  </pic:nvPicPr>
                  <pic:blipFill>
                    <a:blip r:embed="rId140" cstate="print"/>
                    <a:stretch>
                      <a:fillRect/>
                    </a:stretch>
                  </pic:blipFill>
                  <pic:spPr>
                    <a:xfrm>
                      <a:off x="0" y="0"/>
                      <a:ext cx="5088360" cy="2514600"/>
                    </a:xfrm>
                    <a:prstGeom prst="rect">
                      <a:avLst/>
                    </a:prstGeom>
                  </pic:spPr>
                </pic:pic>
              </a:graphicData>
            </a:graphic>
          </wp:anchor>
        </w:drawing>
      </w:r>
    </w:p>
    <w:p>
      <w:pPr>
        <w:pStyle w:val="BodyText"/>
        <w:spacing w:before="3"/>
        <w:rPr>
          <w:b/>
          <w:sz w:val="30"/>
        </w:rPr>
      </w:pPr>
    </w:p>
    <w:p>
      <w:pPr>
        <w:spacing w:before="0"/>
        <w:ind w:left="1320" w:right="0" w:firstLine="0"/>
        <w:jc w:val="left"/>
        <w:rPr>
          <w:b/>
          <w:sz w:val="22"/>
        </w:rPr>
      </w:pPr>
      <w:r>
        <w:rPr>
          <w:b/>
          <w:color w:val="0054C4"/>
          <w:sz w:val="22"/>
        </w:rPr>
        <w:t>Diagram</w:t>
      </w:r>
      <w:r>
        <w:rPr>
          <w:b/>
          <w:color w:val="0054C4"/>
          <w:spacing w:val="-9"/>
          <w:sz w:val="22"/>
        </w:rPr>
        <w:t> </w:t>
      </w:r>
      <w:r>
        <w:rPr>
          <w:b/>
          <w:color w:val="0054C4"/>
          <w:sz w:val="22"/>
        </w:rPr>
        <w:t>3:</w:t>
      </w:r>
      <w:r>
        <w:rPr>
          <w:b/>
          <w:color w:val="0054C4"/>
          <w:spacing w:val="-9"/>
          <w:sz w:val="22"/>
        </w:rPr>
        <w:t> </w:t>
      </w:r>
      <w:r>
        <w:rPr>
          <w:b/>
          <w:color w:val="0054C4"/>
          <w:sz w:val="22"/>
        </w:rPr>
        <w:t>Aqua</w:t>
      </w:r>
      <w:r>
        <w:rPr>
          <w:b/>
          <w:color w:val="0054C4"/>
          <w:spacing w:val="-8"/>
          <w:sz w:val="22"/>
        </w:rPr>
        <w:t> </w:t>
      </w:r>
      <w:r>
        <w:rPr>
          <w:b/>
          <w:color w:val="0054C4"/>
          <w:sz w:val="22"/>
        </w:rPr>
        <w:t>Cool</w:t>
      </w:r>
      <w:r>
        <w:rPr>
          <w:b/>
          <w:color w:val="0054C4"/>
          <w:spacing w:val="-8"/>
          <w:sz w:val="22"/>
        </w:rPr>
        <w:t> </w:t>
      </w:r>
      <w:r>
        <w:rPr>
          <w:b/>
          <w:color w:val="0054C4"/>
          <w:sz w:val="22"/>
        </w:rPr>
        <w:t>Cooling</w:t>
      </w:r>
      <w:r>
        <w:rPr>
          <w:b/>
          <w:color w:val="0054C4"/>
          <w:spacing w:val="-8"/>
          <w:sz w:val="22"/>
        </w:rPr>
        <w:t> </w:t>
      </w:r>
      <w:r>
        <w:rPr>
          <w:b/>
          <w:color w:val="0054C4"/>
          <w:spacing w:val="-5"/>
          <w:sz w:val="22"/>
        </w:rPr>
        <w:t>Fan</w:t>
      </w:r>
    </w:p>
    <w:p>
      <w:pPr>
        <w:pStyle w:val="BodyText"/>
        <w:spacing w:before="8"/>
        <w:rPr>
          <w:b/>
          <w:sz w:val="12"/>
        </w:rPr>
      </w:pPr>
      <w:r>
        <w:rPr/>
        <w:drawing>
          <wp:anchor distT="0" distB="0" distL="0" distR="0" allowOverlap="1" layoutInCell="1" locked="0" behindDoc="1" simplePos="0" relativeHeight="487676416">
            <wp:simplePos x="0" y="0"/>
            <wp:positionH relativeFrom="page">
              <wp:posOffset>1016000</wp:posOffset>
            </wp:positionH>
            <wp:positionV relativeFrom="paragraph">
              <wp:posOffset>108007</wp:posOffset>
            </wp:positionV>
            <wp:extent cx="2112439" cy="3054096"/>
            <wp:effectExtent l="0" t="0" r="0" b="0"/>
            <wp:wrapTopAndBottom/>
            <wp:docPr id="482" name="Image 482" descr="Diagram, engineering drawing  Description automatically generated "/>
            <wp:cNvGraphicFramePr>
              <a:graphicFrameLocks/>
            </wp:cNvGraphicFramePr>
            <a:graphic>
              <a:graphicData uri="http://schemas.openxmlformats.org/drawingml/2006/picture">
                <pic:pic>
                  <pic:nvPicPr>
                    <pic:cNvPr id="482" name="Image 482" descr="Diagram, engineering drawing  Description automatically generated "/>
                    <pic:cNvPicPr/>
                  </pic:nvPicPr>
                  <pic:blipFill>
                    <a:blip r:embed="rId141" cstate="print"/>
                    <a:stretch>
                      <a:fillRect/>
                    </a:stretch>
                  </pic:blipFill>
                  <pic:spPr>
                    <a:xfrm>
                      <a:off x="0" y="0"/>
                      <a:ext cx="2112439" cy="3054096"/>
                    </a:xfrm>
                    <a:prstGeom prst="rect">
                      <a:avLst/>
                    </a:prstGeom>
                  </pic:spPr>
                </pic:pic>
              </a:graphicData>
            </a:graphic>
          </wp:anchor>
        </w:drawing>
      </w:r>
    </w:p>
    <w:p>
      <w:pPr>
        <w:spacing w:after="0"/>
        <w:rPr>
          <w:sz w:val="1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BioWork-6015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18</w:t>
            </w:r>
            <w:r>
              <w:rPr>
                <w:b/>
                <w:spacing w:val="57"/>
                <w:sz w:val="22"/>
              </w:rPr>
              <w:t> </w:t>
            </w:r>
            <w:r>
              <w:rPr>
                <w:b/>
                <w:sz w:val="22"/>
              </w:rPr>
              <w:t>Oct</w:t>
            </w:r>
            <w:r>
              <w:rPr>
                <w:b/>
                <w:spacing w:val="62"/>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506"/>
              <w:rPr>
                <w:sz w:val="22"/>
              </w:rPr>
            </w:pPr>
            <w:r>
              <w:rPr>
                <w:sz w:val="22"/>
              </w:rPr>
              <w:t>Page</w:t>
            </w:r>
            <w:r>
              <w:rPr>
                <w:spacing w:val="-4"/>
                <w:sz w:val="22"/>
              </w:rPr>
              <w:t> </w:t>
            </w:r>
            <w:r>
              <w:rPr>
                <w:sz w:val="22"/>
              </w:rPr>
              <w:t>9</w:t>
            </w:r>
            <w:r>
              <w:rPr>
                <w:spacing w:val="-4"/>
                <w:sz w:val="22"/>
              </w:rPr>
              <w:t> </w:t>
            </w:r>
            <w:r>
              <w:rPr>
                <w:sz w:val="22"/>
              </w:rPr>
              <w:t>of </w:t>
            </w:r>
            <w:r>
              <w:rPr>
                <w:spacing w:val="-5"/>
                <w:sz w:val="22"/>
              </w:rPr>
              <w:t>12</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Feedback</w:t>
            </w:r>
            <w:r>
              <w:rPr>
                <w:rFonts w:ascii="Arial Narrow"/>
                <w:b/>
                <w:spacing w:val="-16"/>
                <w:sz w:val="28"/>
              </w:rPr>
              <w:t> </w:t>
            </w:r>
            <w:r>
              <w:rPr>
                <w:rFonts w:ascii="Arial Narrow"/>
                <w:b/>
                <w:sz w:val="28"/>
              </w:rPr>
              <w:t>Control</w:t>
            </w:r>
            <w:r>
              <w:rPr>
                <w:rFonts w:ascii="Arial Narrow"/>
                <w:b/>
                <w:spacing w:val="-8"/>
                <w:sz w:val="28"/>
              </w:rPr>
              <w:t> </w:t>
            </w:r>
            <w:r>
              <w:rPr>
                <w:rFonts w:ascii="Arial Narrow"/>
                <w:b/>
                <w:sz w:val="28"/>
              </w:rPr>
              <w:t>(Temperature</w:t>
            </w:r>
            <w:r>
              <w:rPr>
                <w:rFonts w:ascii="Arial Narrow"/>
                <w:b/>
                <w:spacing w:val="-12"/>
                <w:sz w:val="28"/>
              </w:rPr>
              <w:t> </w:t>
            </w:r>
            <w:r>
              <w:rPr>
                <w:rFonts w:ascii="Arial Narrow"/>
                <w:b/>
                <w:sz w:val="28"/>
              </w:rPr>
              <w:t>&amp;</w:t>
            </w:r>
            <w:r>
              <w:rPr>
                <w:rFonts w:ascii="Arial Narrow"/>
                <w:b/>
                <w:spacing w:val="-11"/>
                <w:sz w:val="28"/>
              </w:rPr>
              <w:t> </w:t>
            </w:r>
            <w:r>
              <w:rPr>
                <w:rFonts w:ascii="Arial Narrow"/>
                <w:b/>
                <w:sz w:val="28"/>
              </w:rPr>
              <w:t>Relative</w:t>
            </w:r>
            <w:r>
              <w:rPr>
                <w:rFonts w:ascii="Arial Narrow"/>
                <w:b/>
                <w:spacing w:val="-14"/>
                <w:sz w:val="28"/>
              </w:rPr>
              <w:t> </w:t>
            </w:r>
            <w:r>
              <w:rPr>
                <w:rFonts w:ascii="Arial Narrow"/>
                <w:b/>
                <w:spacing w:val="-2"/>
                <w:sz w:val="28"/>
              </w:rPr>
              <w:t>Humidity)</w:t>
            </w:r>
          </w:p>
        </w:tc>
      </w:tr>
    </w:tbl>
    <w:p>
      <w:pPr>
        <w:spacing w:before="79"/>
        <w:ind w:left="1320" w:right="0" w:firstLine="0"/>
        <w:jc w:val="left"/>
        <w:rPr>
          <w:b/>
          <w:sz w:val="22"/>
        </w:rPr>
      </w:pPr>
      <w:r>
        <w:rPr>
          <w:b/>
          <w:color w:val="0054C4"/>
          <w:sz w:val="22"/>
        </w:rPr>
        <w:t>Diagram</w:t>
      </w:r>
      <w:r>
        <w:rPr>
          <w:b/>
          <w:color w:val="0054C4"/>
          <w:spacing w:val="-12"/>
          <w:sz w:val="22"/>
        </w:rPr>
        <w:t> </w:t>
      </w:r>
      <w:r>
        <w:rPr>
          <w:b/>
          <w:color w:val="0054C4"/>
          <w:sz w:val="22"/>
        </w:rPr>
        <w:t>4:</w:t>
      </w:r>
      <w:r>
        <w:rPr>
          <w:b/>
          <w:color w:val="0054C4"/>
          <w:spacing w:val="-11"/>
          <w:sz w:val="22"/>
        </w:rPr>
        <w:t> </w:t>
      </w:r>
      <w:r>
        <w:rPr>
          <w:b/>
          <w:color w:val="0054C4"/>
          <w:sz w:val="22"/>
        </w:rPr>
        <w:t>Hygrotherm</w:t>
      </w:r>
      <w:r>
        <w:rPr>
          <w:b/>
          <w:color w:val="0054C4"/>
          <w:spacing w:val="-9"/>
          <w:sz w:val="22"/>
        </w:rPr>
        <w:t> </w:t>
      </w:r>
      <w:r>
        <w:rPr>
          <w:b/>
          <w:color w:val="0054C4"/>
          <w:spacing w:val="-2"/>
          <w:sz w:val="22"/>
        </w:rPr>
        <w:t>Controller</w:t>
      </w:r>
    </w:p>
    <w:p>
      <w:pPr>
        <w:pStyle w:val="BodyText"/>
        <w:spacing w:before="3"/>
        <w:rPr>
          <w:b/>
          <w:sz w:val="20"/>
        </w:rPr>
      </w:pPr>
      <w:r>
        <w:rPr/>
        <w:drawing>
          <wp:anchor distT="0" distB="0" distL="0" distR="0" allowOverlap="1" layoutInCell="1" locked="0" behindDoc="1" simplePos="0" relativeHeight="487676928">
            <wp:simplePos x="0" y="0"/>
            <wp:positionH relativeFrom="page">
              <wp:posOffset>914400</wp:posOffset>
            </wp:positionH>
            <wp:positionV relativeFrom="paragraph">
              <wp:posOffset>163453</wp:posOffset>
            </wp:positionV>
            <wp:extent cx="3988784" cy="5601271"/>
            <wp:effectExtent l="0" t="0" r="0" b="0"/>
            <wp:wrapTopAndBottom/>
            <wp:docPr id="483" name="Image 483" descr="Diagram  Description automatically generated "/>
            <wp:cNvGraphicFramePr>
              <a:graphicFrameLocks/>
            </wp:cNvGraphicFramePr>
            <a:graphic>
              <a:graphicData uri="http://schemas.openxmlformats.org/drawingml/2006/picture">
                <pic:pic>
                  <pic:nvPicPr>
                    <pic:cNvPr id="483" name="Image 483" descr="Diagram  Description automatically generated "/>
                    <pic:cNvPicPr/>
                  </pic:nvPicPr>
                  <pic:blipFill>
                    <a:blip r:embed="rId142" cstate="print"/>
                    <a:stretch>
                      <a:fillRect/>
                    </a:stretch>
                  </pic:blipFill>
                  <pic:spPr>
                    <a:xfrm>
                      <a:off x="0" y="0"/>
                      <a:ext cx="3988784" cy="5601271"/>
                    </a:xfrm>
                    <a:prstGeom prst="rect">
                      <a:avLst/>
                    </a:prstGeom>
                  </pic:spPr>
                </pic:pic>
              </a:graphicData>
            </a:graphic>
          </wp:anchor>
        </w:drawing>
      </w:r>
    </w:p>
    <w:p>
      <w:pPr>
        <w:spacing w:after="0"/>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z w:val="22"/>
              </w:rPr>
              <w:t>*ocument</w:t>
            </w:r>
            <w:r>
              <w:rPr>
                <w:spacing w:val="-14"/>
                <w:sz w:val="22"/>
              </w:rPr>
              <w:t> </w:t>
            </w:r>
            <w:r>
              <w:rPr>
                <w:spacing w:val="-4"/>
                <w:sz w:val="22"/>
              </w:rPr>
              <w:t>No.:</w:t>
            </w:r>
          </w:p>
          <w:p>
            <w:pPr>
              <w:pStyle w:val="TableParagraph"/>
              <w:spacing w:line="269" w:lineRule="exact"/>
              <w:ind w:left="131"/>
              <w:rPr>
                <w:b/>
                <w:sz w:val="24"/>
              </w:rPr>
            </w:pPr>
            <w:r>
              <w:rPr>
                <w:b/>
                <w:spacing w:val="-4"/>
                <w:sz w:val="24"/>
              </w:rPr>
              <w:t>BioWork-6015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18</w:t>
            </w:r>
            <w:r>
              <w:rPr>
                <w:b/>
                <w:spacing w:val="57"/>
                <w:sz w:val="22"/>
              </w:rPr>
              <w:t> </w:t>
            </w:r>
            <w:r>
              <w:rPr>
                <w:b/>
                <w:sz w:val="22"/>
              </w:rPr>
              <w:t>Oct</w:t>
            </w:r>
            <w:r>
              <w:rPr>
                <w:b/>
                <w:spacing w:val="62"/>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383"/>
              <w:rPr>
                <w:sz w:val="22"/>
              </w:rPr>
            </w:pPr>
            <w:r>
              <w:rPr>
                <w:sz w:val="22"/>
              </w:rPr>
              <w:t>Page</w:t>
            </w:r>
            <w:r>
              <w:rPr>
                <w:spacing w:val="-2"/>
                <w:sz w:val="22"/>
              </w:rPr>
              <w:t> </w:t>
            </w:r>
            <w:r>
              <w:rPr>
                <w:sz w:val="22"/>
              </w:rPr>
              <w:t>10</w:t>
            </w:r>
            <w:r>
              <w:rPr>
                <w:spacing w:val="-6"/>
                <w:sz w:val="22"/>
              </w:rPr>
              <w:t> </w:t>
            </w:r>
            <w:r>
              <w:rPr>
                <w:sz w:val="22"/>
              </w:rPr>
              <w:t>of </w:t>
            </w:r>
            <w:r>
              <w:rPr>
                <w:spacing w:val="-5"/>
                <w:sz w:val="22"/>
              </w:rPr>
              <w:t>12</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Feedback</w:t>
            </w:r>
            <w:r>
              <w:rPr>
                <w:rFonts w:ascii="Arial Narrow"/>
                <w:b/>
                <w:spacing w:val="-16"/>
                <w:sz w:val="28"/>
              </w:rPr>
              <w:t> </w:t>
            </w:r>
            <w:r>
              <w:rPr>
                <w:rFonts w:ascii="Arial Narrow"/>
                <w:b/>
                <w:sz w:val="28"/>
              </w:rPr>
              <w:t>Control</w:t>
            </w:r>
            <w:r>
              <w:rPr>
                <w:rFonts w:ascii="Arial Narrow"/>
                <w:b/>
                <w:spacing w:val="-8"/>
                <w:sz w:val="28"/>
              </w:rPr>
              <w:t> </w:t>
            </w:r>
            <w:r>
              <w:rPr>
                <w:rFonts w:ascii="Arial Narrow"/>
                <w:b/>
                <w:sz w:val="28"/>
              </w:rPr>
              <w:t>(Temperature</w:t>
            </w:r>
            <w:r>
              <w:rPr>
                <w:rFonts w:ascii="Arial Narrow"/>
                <w:b/>
                <w:spacing w:val="-12"/>
                <w:sz w:val="28"/>
              </w:rPr>
              <w:t> </w:t>
            </w:r>
            <w:r>
              <w:rPr>
                <w:rFonts w:ascii="Arial Narrow"/>
                <w:b/>
                <w:sz w:val="28"/>
              </w:rPr>
              <w:t>&amp;</w:t>
            </w:r>
            <w:r>
              <w:rPr>
                <w:rFonts w:ascii="Arial Narrow"/>
                <w:b/>
                <w:spacing w:val="-11"/>
                <w:sz w:val="28"/>
              </w:rPr>
              <w:t> </w:t>
            </w:r>
            <w:r>
              <w:rPr>
                <w:rFonts w:ascii="Arial Narrow"/>
                <w:b/>
                <w:sz w:val="28"/>
              </w:rPr>
              <w:t>Relative</w:t>
            </w:r>
            <w:r>
              <w:rPr>
                <w:rFonts w:ascii="Arial Narrow"/>
                <w:b/>
                <w:spacing w:val="-14"/>
                <w:sz w:val="28"/>
              </w:rPr>
              <w:t> </w:t>
            </w:r>
            <w:r>
              <w:rPr>
                <w:rFonts w:ascii="Arial Narrow"/>
                <w:b/>
                <w:spacing w:val="-2"/>
                <w:sz w:val="28"/>
              </w:rPr>
              <w:t>Humidity)</w:t>
            </w:r>
          </w:p>
        </w:tc>
      </w:tr>
    </w:tbl>
    <w:p>
      <w:pPr>
        <w:pStyle w:val="ListParagraph"/>
        <w:numPr>
          <w:ilvl w:val="1"/>
          <w:numId w:val="66"/>
        </w:numPr>
        <w:tabs>
          <w:tab w:pos="2039" w:val="left" w:leader="none"/>
        </w:tabs>
        <w:spacing w:line="240" w:lineRule="auto" w:before="79" w:after="0"/>
        <w:ind w:left="2039" w:right="0" w:hanging="719"/>
        <w:jc w:val="left"/>
        <w:rPr>
          <w:b/>
          <w:sz w:val="22"/>
        </w:rPr>
      </w:pPr>
      <w:r>
        <w:rPr>
          <w:b/>
          <w:color w:val="006EC0"/>
          <w:spacing w:val="-2"/>
          <w:sz w:val="22"/>
        </w:rPr>
        <w:t>Observations</w:t>
      </w:r>
      <w:r>
        <w:rPr>
          <w:b/>
          <w:color w:val="006EC0"/>
          <w:spacing w:val="3"/>
          <w:sz w:val="22"/>
        </w:rPr>
        <w:t> </w:t>
      </w:r>
      <w:r>
        <w:rPr>
          <w:b/>
          <w:color w:val="006EC0"/>
          <w:spacing w:val="-2"/>
          <w:sz w:val="22"/>
        </w:rPr>
        <w:t>Worksheet</w:t>
      </w:r>
    </w:p>
    <w:p>
      <w:pPr>
        <w:pStyle w:val="BodyText"/>
        <w:spacing w:before="2"/>
        <w:rPr>
          <w:b/>
          <w:sz w:val="30"/>
        </w:rPr>
      </w:pPr>
    </w:p>
    <w:p>
      <w:pPr>
        <w:spacing w:before="0"/>
        <w:ind w:left="1320" w:right="2143" w:hanging="632"/>
        <w:jc w:val="left"/>
        <w:rPr>
          <w:sz w:val="20"/>
        </w:rPr>
      </w:pPr>
      <w:r>
        <w:rPr>
          <w:sz w:val="20"/>
        </w:rPr>
        <w:t>Using</w:t>
      </w:r>
      <w:r>
        <w:rPr>
          <w:spacing w:val="-4"/>
          <w:sz w:val="20"/>
        </w:rPr>
        <w:t> </w:t>
      </w:r>
      <w:r>
        <w:rPr>
          <w:sz w:val="20"/>
        </w:rPr>
        <w:t>the</w:t>
      </w:r>
      <w:r>
        <w:rPr>
          <w:spacing w:val="-4"/>
          <w:sz w:val="20"/>
        </w:rPr>
        <w:t> </w:t>
      </w:r>
      <w:r>
        <w:rPr>
          <w:sz w:val="20"/>
        </w:rPr>
        <w:t>Control</w:t>
      </w:r>
      <w:r>
        <w:rPr>
          <w:spacing w:val="-7"/>
          <w:sz w:val="20"/>
        </w:rPr>
        <w:t> </w:t>
      </w:r>
      <w:r>
        <w:rPr>
          <w:sz w:val="20"/>
        </w:rPr>
        <w:t>Loop</w:t>
      </w:r>
      <w:r>
        <w:rPr>
          <w:spacing w:val="-11"/>
          <w:sz w:val="20"/>
        </w:rPr>
        <w:t> </w:t>
      </w:r>
      <w:r>
        <w:rPr>
          <w:sz w:val="20"/>
        </w:rPr>
        <w:t>Diagram</w:t>
      </w:r>
      <w:r>
        <w:rPr>
          <w:spacing w:val="-7"/>
          <w:sz w:val="20"/>
        </w:rPr>
        <w:t> </w:t>
      </w:r>
      <w:r>
        <w:rPr>
          <w:sz w:val="20"/>
        </w:rPr>
        <w:t>for</w:t>
      </w:r>
      <w:r>
        <w:rPr>
          <w:spacing w:val="-5"/>
          <w:sz w:val="20"/>
        </w:rPr>
        <w:t> </w:t>
      </w:r>
      <w:r>
        <w:rPr>
          <w:sz w:val="20"/>
        </w:rPr>
        <w:t>the</w:t>
      </w:r>
      <w:r>
        <w:rPr>
          <w:spacing w:val="-11"/>
          <w:sz w:val="20"/>
        </w:rPr>
        <w:t> </w:t>
      </w:r>
      <w:r>
        <w:rPr>
          <w:sz w:val="20"/>
        </w:rPr>
        <w:t>Temperature/Humidity</w:t>
      </w:r>
      <w:r>
        <w:rPr>
          <w:spacing w:val="-5"/>
          <w:sz w:val="20"/>
        </w:rPr>
        <w:t> </w:t>
      </w:r>
      <w:r>
        <w:rPr>
          <w:sz w:val="20"/>
        </w:rPr>
        <w:t>Control</w:t>
      </w:r>
      <w:r>
        <w:rPr>
          <w:spacing w:val="-7"/>
          <w:sz w:val="20"/>
        </w:rPr>
        <w:t> </w:t>
      </w:r>
      <w:r>
        <w:rPr>
          <w:sz w:val="20"/>
        </w:rPr>
        <w:t>System</w:t>
      </w:r>
      <w:r>
        <w:rPr>
          <w:spacing w:val="-4"/>
          <w:sz w:val="20"/>
        </w:rPr>
        <w:t> </w:t>
      </w:r>
      <w:r>
        <w:rPr>
          <w:sz w:val="20"/>
        </w:rPr>
        <w:t>as</w:t>
      </w:r>
      <w:r>
        <w:rPr>
          <w:spacing w:val="-7"/>
          <w:sz w:val="20"/>
        </w:rPr>
        <w:t> </w:t>
      </w:r>
      <w:r>
        <w:rPr>
          <w:sz w:val="20"/>
        </w:rPr>
        <w:t>a</w:t>
      </w:r>
      <w:r>
        <w:rPr>
          <w:spacing w:val="-9"/>
          <w:sz w:val="20"/>
        </w:rPr>
        <w:t> </w:t>
      </w:r>
      <w:r>
        <w:rPr>
          <w:sz w:val="20"/>
        </w:rPr>
        <w:t>reference,</w:t>
      </w:r>
      <w:r>
        <w:rPr>
          <w:spacing w:val="-3"/>
          <w:sz w:val="20"/>
        </w:rPr>
        <w:t> </w:t>
      </w:r>
      <w:r>
        <w:rPr>
          <w:sz w:val="20"/>
        </w:rPr>
        <w:t>locate</w:t>
      </w:r>
      <w:r>
        <w:rPr>
          <w:spacing w:val="-4"/>
          <w:sz w:val="20"/>
        </w:rPr>
        <w:t> </w:t>
      </w:r>
      <w:r>
        <w:rPr>
          <w:sz w:val="20"/>
        </w:rPr>
        <w:t>and identify the following parts of the system as set up in your classroom:</w:t>
      </w:r>
    </w:p>
    <w:p>
      <w:pPr>
        <w:pStyle w:val="ListParagraph"/>
        <w:numPr>
          <w:ilvl w:val="2"/>
          <w:numId w:val="66"/>
        </w:numPr>
        <w:tabs>
          <w:tab w:pos="2040" w:val="left" w:leader="none"/>
        </w:tabs>
        <w:spacing w:line="249" w:lineRule="exact" w:before="0" w:after="0"/>
        <w:ind w:left="2040" w:right="0" w:hanging="360"/>
        <w:jc w:val="left"/>
        <w:rPr>
          <w:sz w:val="22"/>
        </w:rPr>
      </w:pPr>
      <w:r>
        <w:rPr>
          <w:spacing w:val="-2"/>
          <w:sz w:val="22"/>
        </w:rPr>
        <w:t>Temperature-Humidity</w:t>
      </w:r>
      <w:r>
        <w:rPr>
          <w:spacing w:val="5"/>
          <w:sz w:val="22"/>
        </w:rPr>
        <w:t> </w:t>
      </w:r>
      <w:r>
        <w:rPr>
          <w:spacing w:val="-2"/>
          <w:sz w:val="22"/>
        </w:rPr>
        <w:t>Sensor/Transmitter</w:t>
      </w:r>
    </w:p>
    <w:p>
      <w:pPr>
        <w:pStyle w:val="ListParagraph"/>
        <w:numPr>
          <w:ilvl w:val="2"/>
          <w:numId w:val="66"/>
        </w:numPr>
        <w:tabs>
          <w:tab w:pos="2040" w:val="left" w:leader="none"/>
        </w:tabs>
        <w:spacing w:line="252" w:lineRule="exact" w:before="0" w:after="0"/>
        <w:ind w:left="2040" w:right="0" w:hanging="361"/>
        <w:jc w:val="left"/>
        <w:rPr>
          <w:sz w:val="22"/>
        </w:rPr>
      </w:pPr>
      <w:r>
        <w:rPr>
          <w:spacing w:val="-2"/>
          <w:sz w:val="22"/>
        </w:rPr>
        <w:t>Controller/Actuator</w:t>
      </w:r>
    </w:p>
    <w:p>
      <w:pPr>
        <w:pStyle w:val="ListParagraph"/>
        <w:numPr>
          <w:ilvl w:val="2"/>
          <w:numId w:val="66"/>
        </w:numPr>
        <w:tabs>
          <w:tab w:pos="2040" w:val="left" w:leader="none"/>
        </w:tabs>
        <w:spacing w:line="252" w:lineRule="exact" w:before="1" w:after="0"/>
        <w:ind w:left="2040" w:right="0" w:hanging="361"/>
        <w:jc w:val="left"/>
        <w:rPr>
          <w:sz w:val="22"/>
        </w:rPr>
      </w:pPr>
      <w:r>
        <w:rPr>
          <w:sz w:val="22"/>
        </w:rPr>
        <w:t>Heating</w:t>
      </w:r>
      <w:r>
        <w:rPr>
          <w:spacing w:val="-13"/>
          <w:sz w:val="22"/>
        </w:rPr>
        <w:t> </w:t>
      </w:r>
      <w:r>
        <w:rPr>
          <w:spacing w:val="-2"/>
          <w:sz w:val="22"/>
        </w:rPr>
        <w:t>Circuit/control</w:t>
      </w:r>
    </w:p>
    <w:p>
      <w:pPr>
        <w:pStyle w:val="ListParagraph"/>
        <w:numPr>
          <w:ilvl w:val="2"/>
          <w:numId w:val="66"/>
        </w:numPr>
        <w:tabs>
          <w:tab w:pos="2040" w:val="left" w:leader="none"/>
        </w:tabs>
        <w:spacing w:line="252" w:lineRule="exact" w:before="0" w:after="0"/>
        <w:ind w:left="2040" w:right="0" w:hanging="360"/>
        <w:jc w:val="left"/>
        <w:rPr>
          <w:sz w:val="22"/>
        </w:rPr>
      </w:pPr>
      <w:r>
        <w:rPr>
          <w:sz w:val="22"/>
        </w:rPr>
        <w:t>Cooling</w:t>
      </w:r>
      <w:r>
        <w:rPr>
          <w:spacing w:val="-15"/>
          <w:sz w:val="22"/>
        </w:rPr>
        <w:t> </w:t>
      </w:r>
      <w:r>
        <w:rPr>
          <w:spacing w:val="-2"/>
          <w:sz w:val="22"/>
        </w:rPr>
        <w:t>Circuit/control</w:t>
      </w:r>
    </w:p>
    <w:p>
      <w:pPr>
        <w:pStyle w:val="ListParagraph"/>
        <w:numPr>
          <w:ilvl w:val="2"/>
          <w:numId w:val="66"/>
        </w:numPr>
        <w:tabs>
          <w:tab w:pos="2040" w:val="left" w:leader="none"/>
        </w:tabs>
        <w:spacing w:line="240" w:lineRule="auto" w:before="2" w:after="0"/>
        <w:ind w:left="2040" w:right="0" w:hanging="360"/>
        <w:jc w:val="left"/>
        <w:rPr>
          <w:sz w:val="22"/>
        </w:rPr>
      </w:pPr>
      <w:r>
        <w:rPr>
          <w:sz w:val="22"/>
        </w:rPr>
        <w:t>Final</w:t>
      </w:r>
      <w:r>
        <w:rPr>
          <w:spacing w:val="-9"/>
          <w:sz w:val="22"/>
        </w:rPr>
        <w:t> </w:t>
      </w:r>
      <w:r>
        <w:rPr>
          <w:sz w:val="22"/>
        </w:rPr>
        <w:t>control</w:t>
      </w:r>
      <w:r>
        <w:rPr>
          <w:spacing w:val="-6"/>
          <w:sz w:val="22"/>
        </w:rPr>
        <w:t> </w:t>
      </w:r>
      <w:r>
        <w:rPr>
          <w:spacing w:val="-2"/>
          <w:sz w:val="22"/>
        </w:rPr>
        <w:t>elements</w:t>
      </w:r>
    </w:p>
    <w:p>
      <w:pPr>
        <w:pStyle w:val="ListParagraph"/>
        <w:numPr>
          <w:ilvl w:val="2"/>
          <w:numId w:val="66"/>
        </w:numPr>
        <w:tabs>
          <w:tab w:pos="1680" w:val="left" w:leader="none"/>
          <w:tab w:pos="2040" w:val="left" w:leader="none"/>
        </w:tabs>
        <w:spacing w:line="480" w:lineRule="auto" w:before="6" w:after="0"/>
        <w:ind w:left="1680" w:right="7206" w:hanging="1"/>
        <w:jc w:val="left"/>
        <w:rPr>
          <w:sz w:val="22"/>
        </w:rPr>
      </w:pPr>
      <w:r>
        <w:rPr>
          <w:spacing w:val="-2"/>
          <w:sz w:val="22"/>
        </w:rPr>
        <w:t>Temperature</w:t>
      </w:r>
      <w:r>
        <w:rPr>
          <w:spacing w:val="-18"/>
          <w:sz w:val="22"/>
        </w:rPr>
        <w:t> </w:t>
      </w:r>
      <w:r>
        <w:rPr>
          <w:spacing w:val="-2"/>
          <w:sz w:val="22"/>
        </w:rPr>
        <w:t>sensor/Indicator </w:t>
      </w:r>
      <w:r>
        <w:rPr>
          <w:color w:val="006EC0"/>
          <w:sz w:val="22"/>
        </w:rPr>
        <w:t>System Data</w:t>
      </w:r>
    </w:p>
    <w:tbl>
      <w:tblPr>
        <w:tblW w:w="0" w:type="auto"/>
        <w:jc w:val="left"/>
        <w:tblInd w:w="2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392"/>
        <w:gridCol w:w="958"/>
        <w:gridCol w:w="1437"/>
        <w:gridCol w:w="1619"/>
        <w:gridCol w:w="1648"/>
        <w:gridCol w:w="1485"/>
      </w:tblGrid>
      <w:tr>
        <w:trPr>
          <w:trHeight w:val="393" w:hRule="atLeast"/>
        </w:trPr>
        <w:tc>
          <w:tcPr>
            <w:tcW w:w="1435" w:type="dxa"/>
            <w:tcBorders>
              <w:right w:val="nil"/>
            </w:tcBorders>
            <w:shd w:val="clear" w:color="auto" w:fill="F0F0F0"/>
          </w:tcPr>
          <w:p>
            <w:pPr>
              <w:pStyle w:val="TableParagraph"/>
              <w:spacing w:before="25"/>
              <w:ind w:left="112"/>
              <w:rPr>
                <w:b/>
                <w:sz w:val="22"/>
              </w:rPr>
            </w:pPr>
            <w:r>
              <w:rPr>
                <w:b/>
                <w:spacing w:val="-2"/>
                <w:sz w:val="22"/>
              </w:rPr>
              <w:t>MODE:</w:t>
            </w:r>
          </w:p>
        </w:tc>
        <w:tc>
          <w:tcPr>
            <w:tcW w:w="392" w:type="dxa"/>
            <w:tcBorders>
              <w:left w:val="nil"/>
              <w:right w:val="nil"/>
            </w:tcBorders>
            <w:shd w:val="clear" w:color="auto" w:fill="F0F0F0"/>
          </w:tcPr>
          <w:p>
            <w:pPr>
              <w:pStyle w:val="TableParagraph"/>
              <w:spacing w:before="36"/>
              <w:ind w:left="122"/>
              <w:rPr>
                <w:rFonts w:ascii="Courier New" w:hAnsi="Courier New"/>
                <w:sz w:val="24"/>
              </w:rPr>
            </w:pPr>
            <w:r>
              <w:rPr>
                <w:rFonts w:ascii="Courier New" w:hAnsi="Courier New"/>
                <w:w w:val="165"/>
                <w:sz w:val="24"/>
              </w:rPr>
              <w:t>□</w:t>
            </w:r>
          </w:p>
        </w:tc>
        <w:tc>
          <w:tcPr>
            <w:tcW w:w="2395" w:type="dxa"/>
            <w:gridSpan w:val="2"/>
            <w:tcBorders>
              <w:left w:val="nil"/>
              <w:right w:val="nil"/>
            </w:tcBorders>
            <w:shd w:val="clear" w:color="auto" w:fill="F0F0F0"/>
          </w:tcPr>
          <w:p>
            <w:pPr>
              <w:pStyle w:val="TableParagraph"/>
              <w:spacing w:line="272" w:lineRule="exact"/>
              <w:ind w:left="42"/>
              <w:rPr>
                <w:rFonts w:ascii="Calibri"/>
                <w:sz w:val="24"/>
              </w:rPr>
            </w:pPr>
            <w:r>
              <w:rPr>
                <w:rFonts w:ascii="Calibri"/>
                <w:sz w:val="24"/>
              </w:rPr>
              <w:t>Control</w:t>
            </w:r>
            <w:r>
              <w:rPr>
                <w:rFonts w:ascii="Calibri"/>
                <w:spacing w:val="-5"/>
                <w:sz w:val="24"/>
              </w:rPr>
              <w:t> </w:t>
            </w:r>
            <w:r>
              <w:rPr>
                <w:rFonts w:ascii="Calibri"/>
                <w:sz w:val="24"/>
              </w:rPr>
              <w:t>Cooling</w:t>
            </w:r>
            <w:r>
              <w:rPr>
                <w:rFonts w:ascii="Calibri"/>
                <w:spacing w:val="-3"/>
                <w:sz w:val="24"/>
              </w:rPr>
              <w:t> </w:t>
            </w:r>
            <w:r>
              <w:rPr>
                <w:rFonts w:ascii="Calibri"/>
                <w:spacing w:val="-5"/>
                <w:sz w:val="24"/>
              </w:rPr>
              <w:t>/RH</w:t>
            </w:r>
          </w:p>
        </w:tc>
        <w:tc>
          <w:tcPr>
            <w:tcW w:w="3267" w:type="dxa"/>
            <w:gridSpan w:val="2"/>
            <w:tcBorders>
              <w:left w:val="nil"/>
              <w:right w:val="nil"/>
            </w:tcBorders>
            <w:shd w:val="clear" w:color="auto" w:fill="F0F0F0"/>
          </w:tcPr>
          <w:p>
            <w:pPr>
              <w:pStyle w:val="TableParagraph"/>
              <w:spacing w:line="279" w:lineRule="exact"/>
              <w:ind w:left="930"/>
              <w:rPr>
                <w:rFonts w:ascii="Calibri" w:hAnsi="Calibri"/>
                <w:sz w:val="24"/>
              </w:rPr>
            </w:pPr>
            <w:r>
              <w:rPr>
                <w:rFonts w:ascii="Courier New" w:hAnsi="Courier New"/>
                <w:w w:val="105"/>
                <w:sz w:val="24"/>
              </w:rPr>
              <w:t>□</w:t>
            </w:r>
            <w:r>
              <w:rPr>
                <w:rFonts w:ascii="Calibri" w:hAnsi="Calibri"/>
                <w:w w:val="105"/>
                <w:sz w:val="24"/>
              </w:rPr>
              <w:t>Control</w:t>
            </w:r>
            <w:r>
              <w:rPr>
                <w:rFonts w:ascii="Calibri" w:hAnsi="Calibri"/>
                <w:spacing w:val="35"/>
                <w:w w:val="105"/>
                <w:sz w:val="24"/>
              </w:rPr>
              <w:t> </w:t>
            </w:r>
            <w:r>
              <w:rPr>
                <w:rFonts w:ascii="Calibri" w:hAnsi="Calibri"/>
                <w:spacing w:val="-2"/>
                <w:w w:val="105"/>
                <w:sz w:val="24"/>
              </w:rPr>
              <w:t>Heating/RH</w:t>
            </w:r>
          </w:p>
        </w:tc>
        <w:tc>
          <w:tcPr>
            <w:tcW w:w="1485" w:type="dxa"/>
            <w:tcBorders>
              <w:left w:val="nil"/>
              <w:right w:val="nil"/>
            </w:tcBorders>
            <w:shd w:val="clear" w:color="auto" w:fill="F0F0F0"/>
          </w:tcPr>
          <w:p>
            <w:pPr>
              <w:pStyle w:val="TableParagraph"/>
              <w:rPr>
                <w:rFonts w:ascii="Times New Roman"/>
                <w:sz w:val="22"/>
              </w:rPr>
            </w:pPr>
          </w:p>
        </w:tc>
      </w:tr>
      <w:tr>
        <w:trPr>
          <w:trHeight w:val="431" w:hRule="atLeast"/>
        </w:trPr>
        <w:tc>
          <w:tcPr>
            <w:tcW w:w="1435" w:type="dxa"/>
            <w:tcBorders>
              <w:right w:val="nil"/>
            </w:tcBorders>
            <w:shd w:val="clear" w:color="auto" w:fill="F0F0F0"/>
          </w:tcPr>
          <w:p>
            <w:pPr>
              <w:pStyle w:val="TableParagraph"/>
              <w:spacing w:before="75"/>
              <w:ind w:left="112" w:right="-58"/>
              <w:rPr>
                <w:b/>
                <w:sz w:val="22"/>
              </w:rPr>
            </w:pPr>
            <w:r>
              <w:rPr>
                <w:b/>
                <w:sz w:val="22"/>
              </w:rPr>
              <w:t>SET</w:t>
            </w:r>
            <w:r>
              <w:rPr>
                <w:b/>
                <w:spacing w:val="-4"/>
                <w:sz w:val="22"/>
              </w:rPr>
              <w:t> </w:t>
            </w:r>
            <w:r>
              <w:rPr>
                <w:b/>
                <w:spacing w:val="-2"/>
                <w:sz w:val="22"/>
              </w:rPr>
              <w:t>POINTS:</w:t>
            </w:r>
          </w:p>
        </w:tc>
        <w:tc>
          <w:tcPr>
            <w:tcW w:w="392" w:type="dxa"/>
            <w:tcBorders>
              <w:left w:val="nil"/>
              <w:right w:val="nil"/>
            </w:tcBorders>
            <w:shd w:val="clear" w:color="auto" w:fill="F0F0F0"/>
          </w:tcPr>
          <w:p>
            <w:pPr>
              <w:pStyle w:val="TableParagraph"/>
              <w:rPr>
                <w:rFonts w:ascii="Times New Roman"/>
                <w:sz w:val="22"/>
              </w:rPr>
            </w:pPr>
          </w:p>
        </w:tc>
        <w:tc>
          <w:tcPr>
            <w:tcW w:w="4014" w:type="dxa"/>
            <w:gridSpan w:val="3"/>
            <w:tcBorders>
              <w:left w:val="nil"/>
              <w:right w:val="nil"/>
            </w:tcBorders>
            <w:shd w:val="clear" w:color="auto" w:fill="F0F0F0"/>
          </w:tcPr>
          <w:p>
            <w:pPr>
              <w:pStyle w:val="TableParagraph"/>
              <w:tabs>
                <w:tab w:pos="2929" w:val="left" w:leader="none"/>
              </w:tabs>
              <w:spacing w:before="67"/>
              <w:ind w:left="450"/>
              <w:rPr>
                <w:sz w:val="22"/>
              </w:rPr>
            </w:pPr>
            <w:r>
              <w:rPr>
                <w:spacing w:val="-2"/>
                <w:sz w:val="22"/>
              </w:rPr>
              <w:t>Temperature:</w:t>
            </w:r>
            <w:r>
              <w:rPr>
                <w:sz w:val="22"/>
                <w:u w:val="single"/>
              </w:rPr>
              <w:tab/>
            </w:r>
            <w:r>
              <w:rPr>
                <w:rFonts w:ascii="Calibri" w:hAnsi="Calibri"/>
                <w:spacing w:val="-5"/>
                <w:sz w:val="22"/>
              </w:rPr>
              <w:t>°</w:t>
            </w:r>
            <w:r>
              <w:rPr>
                <w:spacing w:val="-5"/>
                <w:sz w:val="22"/>
              </w:rPr>
              <w:t>C</w:t>
            </w:r>
          </w:p>
        </w:tc>
        <w:tc>
          <w:tcPr>
            <w:tcW w:w="3133" w:type="dxa"/>
            <w:gridSpan w:val="2"/>
            <w:tcBorders>
              <w:left w:val="nil"/>
              <w:right w:val="nil"/>
            </w:tcBorders>
            <w:shd w:val="clear" w:color="auto" w:fill="F0F0F0"/>
          </w:tcPr>
          <w:p>
            <w:pPr>
              <w:pStyle w:val="TableParagraph"/>
              <w:tabs>
                <w:tab w:pos="2047" w:val="left" w:leader="none"/>
              </w:tabs>
              <w:spacing w:before="75"/>
              <w:ind w:left="31"/>
              <w:rPr>
                <w:sz w:val="22"/>
              </w:rPr>
            </w:pPr>
            <w:r>
              <w:rPr>
                <w:sz w:val="22"/>
              </w:rPr>
              <w:t>Humidity: </w:t>
            </w:r>
            <w:r>
              <w:rPr>
                <w:sz w:val="22"/>
                <w:u w:val="single"/>
              </w:rPr>
              <w:tab/>
            </w:r>
            <w:r>
              <w:rPr>
                <w:spacing w:val="-5"/>
                <w:sz w:val="22"/>
              </w:rPr>
              <w:t>%RH</w:t>
            </w:r>
          </w:p>
        </w:tc>
      </w:tr>
      <w:tr>
        <w:trPr>
          <w:trHeight w:val="267" w:hRule="atLeast"/>
        </w:trPr>
        <w:tc>
          <w:tcPr>
            <w:tcW w:w="1435" w:type="dxa"/>
            <w:tcBorders>
              <w:bottom w:val="double" w:sz="4" w:space="0" w:color="000000"/>
            </w:tcBorders>
            <w:shd w:val="clear" w:color="auto" w:fill="F0F0F0"/>
          </w:tcPr>
          <w:p>
            <w:pPr>
              <w:pStyle w:val="TableParagraph"/>
              <w:spacing w:line="240" w:lineRule="exact"/>
              <w:ind w:left="112"/>
              <w:rPr>
                <w:sz w:val="22"/>
              </w:rPr>
            </w:pPr>
            <w:r>
              <w:rPr>
                <w:sz w:val="22"/>
              </w:rPr>
              <w:t>Time</w:t>
            </w:r>
            <w:r>
              <w:rPr>
                <w:spacing w:val="-7"/>
                <w:sz w:val="22"/>
              </w:rPr>
              <w:t> </w:t>
            </w:r>
            <w:r>
              <w:rPr>
                <w:spacing w:val="-2"/>
                <w:sz w:val="22"/>
              </w:rPr>
              <w:t>(24hr)</w:t>
            </w:r>
          </w:p>
        </w:tc>
        <w:tc>
          <w:tcPr>
            <w:tcW w:w="1350" w:type="dxa"/>
            <w:gridSpan w:val="2"/>
            <w:tcBorders>
              <w:bottom w:val="double" w:sz="4" w:space="0" w:color="000000"/>
            </w:tcBorders>
            <w:shd w:val="clear" w:color="auto" w:fill="F0F0F0"/>
          </w:tcPr>
          <w:p>
            <w:pPr>
              <w:pStyle w:val="TableParagraph"/>
              <w:spacing w:line="248" w:lineRule="exact"/>
              <w:ind w:left="112"/>
              <w:rPr>
                <w:sz w:val="22"/>
              </w:rPr>
            </w:pPr>
            <w:r>
              <w:rPr>
                <w:sz w:val="22"/>
              </w:rPr>
              <w:t>Temp</w:t>
            </w:r>
            <w:r>
              <w:rPr>
                <w:spacing w:val="-11"/>
                <w:sz w:val="22"/>
              </w:rPr>
              <w:t> </w:t>
            </w:r>
            <w:r>
              <w:rPr>
                <w:spacing w:val="-4"/>
                <w:sz w:val="22"/>
              </w:rPr>
              <w:t>(</w:t>
            </w:r>
            <w:r>
              <w:rPr>
                <w:rFonts w:ascii="Calibri" w:hAnsi="Calibri"/>
                <w:spacing w:val="-4"/>
                <w:sz w:val="22"/>
              </w:rPr>
              <w:t>°</w:t>
            </w:r>
            <w:r>
              <w:rPr>
                <w:spacing w:val="-4"/>
                <w:sz w:val="22"/>
              </w:rPr>
              <w:t>C)</w:t>
            </w:r>
          </w:p>
        </w:tc>
        <w:tc>
          <w:tcPr>
            <w:tcW w:w="1437" w:type="dxa"/>
            <w:tcBorders>
              <w:bottom w:val="double" w:sz="4" w:space="0" w:color="000000"/>
            </w:tcBorders>
            <w:shd w:val="clear" w:color="auto" w:fill="F0F0F0"/>
          </w:tcPr>
          <w:p>
            <w:pPr>
              <w:pStyle w:val="TableParagraph"/>
              <w:spacing w:line="240" w:lineRule="exact"/>
              <w:ind w:left="114"/>
              <w:rPr>
                <w:sz w:val="22"/>
              </w:rPr>
            </w:pPr>
            <w:r>
              <w:rPr>
                <w:spacing w:val="-5"/>
                <w:sz w:val="22"/>
              </w:rPr>
              <w:t>%RH</w:t>
            </w:r>
          </w:p>
        </w:tc>
        <w:tc>
          <w:tcPr>
            <w:tcW w:w="1619" w:type="dxa"/>
            <w:tcBorders>
              <w:bottom w:val="double" w:sz="4" w:space="0" w:color="000000"/>
            </w:tcBorders>
            <w:shd w:val="clear" w:color="auto" w:fill="F0F0F0"/>
          </w:tcPr>
          <w:p>
            <w:pPr>
              <w:pStyle w:val="TableParagraph"/>
              <w:spacing w:line="240" w:lineRule="exact"/>
              <w:ind w:left="114"/>
              <w:rPr>
                <w:sz w:val="22"/>
              </w:rPr>
            </w:pPr>
            <w:r>
              <w:rPr>
                <w:sz w:val="22"/>
              </w:rPr>
              <w:t>Fan</w:t>
            </w:r>
            <w:r>
              <w:rPr>
                <w:spacing w:val="-6"/>
                <w:sz w:val="22"/>
              </w:rPr>
              <w:t> </w:t>
            </w:r>
            <w:r>
              <w:rPr>
                <w:spacing w:val="-2"/>
                <w:sz w:val="22"/>
              </w:rPr>
              <w:t>(on/off)</w:t>
            </w:r>
          </w:p>
        </w:tc>
        <w:tc>
          <w:tcPr>
            <w:tcW w:w="1648" w:type="dxa"/>
            <w:tcBorders>
              <w:bottom w:val="double" w:sz="4" w:space="0" w:color="000000"/>
            </w:tcBorders>
            <w:shd w:val="clear" w:color="auto" w:fill="F0F0F0"/>
          </w:tcPr>
          <w:p>
            <w:pPr>
              <w:pStyle w:val="TableParagraph"/>
              <w:spacing w:line="240" w:lineRule="exact"/>
              <w:ind w:left="115"/>
              <w:rPr>
                <w:sz w:val="22"/>
              </w:rPr>
            </w:pPr>
            <w:r>
              <w:rPr>
                <w:sz w:val="22"/>
              </w:rPr>
              <w:t>Lamp</w:t>
            </w:r>
            <w:r>
              <w:rPr>
                <w:spacing w:val="-9"/>
                <w:sz w:val="22"/>
              </w:rPr>
              <w:t> </w:t>
            </w:r>
            <w:r>
              <w:rPr>
                <w:spacing w:val="-2"/>
                <w:sz w:val="22"/>
              </w:rPr>
              <w:t>(on/off)</w:t>
            </w:r>
          </w:p>
        </w:tc>
        <w:tc>
          <w:tcPr>
            <w:tcW w:w="1485" w:type="dxa"/>
            <w:tcBorders>
              <w:bottom w:val="double" w:sz="4" w:space="0" w:color="000000"/>
              <w:right w:val="nil"/>
            </w:tcBorders>
            <w:shd w:val="clear" w:color="auto" w:fill="F0F0F0"/>
          </w:tcPr>
          <w:p>
            <w:pPr>
              <w:pStyle w:val="TableParagraph"/>
              <w:spacing w:line="240" w:lineRule="exact"/>
              <w:ind w:left="121"/>
              <w:rPr>
                <w:sz w:val="22"/>
              </w:rPr>
            </w:pPr>
            <w:r>
              <w:rPr>
                <w:sz w:val="22"/>
              </w:rPr>
              <w:t>Fog</w:t>
            </w:r>
            <w:r>
              <w:rPr>
                <w:spacing w:val="-6"/>
                <w:sz w:val="22"/>
              </w:rPr>
              <w:t> </w:t>
            </w:r>
            <w:r>
              <w:rPr>
                <w:spacing w:val="-2"/>
                <w:sz w:val="22"/>
              </w:rPr>
              <w:t>(on/off)</w:t>
            </w:r>
          </w:p>
        </w:tc>
      </w:tr>
      <w:tr>
        <w:trPr>
          <w:trHeight w:val="253" w:hRule="atLeast"/>
        </w:trPr>
        <w:tc>
          <w:tcPr>
            <w:tcW w:w="1435" w:type="dxa"/>
            <w:tcBorders>
              <w:top w:val="double" w:sz="4" w:space="0" w:color="000000"/>
            </w:tcBorders>
          </w:tcPr>
          <w:p>
            <w:pPr>
              <w:pStyle w:val="TableParagraph"/>
              <w:rPr>
                <w:rFonts w:ascii="Times New Roman"/>
                <w:sz w:val="18"/>
              </w:rPr>
            </w:pPr>
          </w:p>
        </w:tc>
        <w:tc>
          <w:tcPr>
            <w:tcW w:w="1350" w:type="dxa"/>
            <w:gridSpan w:val="2"/>
            <w:tcBorders>
              <w:top w:val="double" w:sz="4" w:space="0" w:color="000000"/>
            </w:tcBorders>
          </w:tcPr>
          <w:p>
            <w:pPr>
              <w:pStyle w:val="TableParagraph"/>
              <w:rPr>
                <w:rFonts w:ascii="Times New Roman"/>
                <w:sz w:val="18"/>
              </w:rPr>
            </w:pPr>
          </w:p>
        </w:tc>
        <w:tc>
          <w:tcPr>
            <w:tcW w:w="1437" w:type="dxa"/>
            <w:tcBorders>
              <w:top w:val="double" w:sz="4" w:space="0" w:color="000000"/>
            </w:tcBorders>
          </w:tcPr>
          <w:p>
            <w:pPr>
              <w:pStyle w:val="TableParagraph"/>
              <w:rPr>
                <w:rFonts w:ascii="Times New Roman"/>
                <w:sz w:val="18"/>
              </w:rPr>
            </w:pPr>
          </w:p>
        </w:tc>
        <w:tc>
          <w:tcPr>
            <w:tcW w:w="1619" w:type="dxa"/>
            <w:tcBorders>
              <w:top w:val="double" w:sz="4" w:space="0" w:color="000000"/>
            </w:tcBorders>
          </w:tcPr>
          <w:p>
            <w:pPr>
              <w:pStyle w:val="TableParagraph"/>
              <w:rPr>
                <w:rFonts w:ascii="Times New Roman"/>
                <w:sz w:val="18"/>
              </w:rPr>
            </w:pPr>
          </w:p>
        </w:tc>
        <w:tc>
          <w:tcPr>
            <w:tcW w:w="1648" w:type="dxa"/>
            <w:tcBorders>
              <w:top w:val="double" w:sz="4" w:space="0" w:color="000000"/>
            </w:tcBorders>
          </w:tcPr>
          <w:p>
            <w:pPr>
              <w:pStyle w:val="TableParagraph"/>
              <w:rPr>
                <w:rFonts w:ascii="Times New Roman"/>
                <w:sz w:val="18"/>
              </w:rPr>
            </w:pPr>
          </w:p>
        </w:tc>
        <w:tc>
          <w:tcPr>
            <w:tcW w:w="1485" w:type="dxa"/>
            <w:tcBorders>
              <w:top w:val="double" w:sz="4" w:space="0" w:color="000000"/>
              <w:right w:val="nil"/>
            </w:tcBorders>
          </w:tcPr>
          <w:p>
            <w:pPr>
              <w:pStyle w:val="TableParagraph"/>
              <w:rPr>
                <w:rFonts w:ascii="Times New Roman"/>
                <w:sz w:val="18"/>
              </w:rPr>
            </w:pPr>
          </w:p>
        </w:tc>
      </w:tr>
      <w:tr>
        <w:trPr>
          <w:trHeight w:val="251" w:hRule="atLeast"/>
        </w:trPr>
        <w:tc>
          <w:tcPr>
            <w:tcW w:w="1435" w:type="dxa"/>
          </w:tcPr>
          <w:p>
            <w:pPr>
              <w:pStyle w:val="TableParagraph"/>
              <w:rPr>
                <w:rFonts w:ascii="Times New Roman"/>
                <w:sz w:val="18"/>
              </w:rPr>
            </w:pPr>
          </w:p>
        </w:tc>
        <w:tc>
          <w:tcPr>
            <w:tcW w:w="1350" w:type="dxa"/>
            <w:gridSpan w:val="2"/>
          </w:tcPr>
          <w:p>
            <w:pPr>
              <w:pStyle w:val="TableParagraph"/>
              <w:rPr>
                <w:rFonts w:ascii="Times New Roman"/>
                <w:sz w:val="18"/>
              </w:rPr>
            </w:pPr>
          </w:p>
        </w:tc>
        <w:tc>
          <w:tcPr>
            <w:tcW w:w="1437" w:type="dxa"/>
          </w:tcPr>
          <w:p>
            <w:pPr>
              <w:pStyle w:val="TableParagraph"/>
              <w:rPr>
                <w:rFonts w:ascii="Times New Roman"/>
                <w:sz w:val="18"/>
              </w:rPr>
            </w:pPr>
          </w:p>
        </w:tc>
        <w:tc>
          <w:tcPr>
            <w:tcW w:w="1619" w:type="dxa"/>
          </w:tcPr>
          <w:p>
            <w:pPr>
              <w:pStyle w:val="TableParagraph"/>
              <w:rPr>
                <w:rFonts w:ascii="Times New Roman"/>
                <w:sz w:val="18"/>
              </w:rPr>
            </w:pPr>
          </w:p>
        </w:tc>
        <w:tc>
          <w:tcPr>
            <w:tcW w:w="1648" w:type="dxa"/>
          </w:tcPr>
          <w:p>
            <w:pPr>
              <w:pStyle w:val="TableParagraph"/>
              <w:rPr>
                <w:rFonts w:ascii="Times New Roman"/>
                <w:sz w:val="18"/>
              </w:rPr>
            </w:pPr>
          </w:p>
        </w:tc>
        <w:tc>
          <w:tcPr>
            <w:tcW w:w="1485" w:type="dxa"/>
            <w:tcBorders>
              <w:right w:val="nil"/>
            </w:tcBorders>
          </w:tcPr>
          <w:p>
            <w:pPr>
              <w:pStyle w:val="TableParagraph"/>
              <w:rPr>
                <w:rFonts w:ascii="Times New Roman"/>
                <w:sz w:val="18"/>
              </w:rPr>
            </w:pPr>
          </w:p>
        </w:tc>
      </w:tr>
      <w:tr>
        <w:trPr>
          <w:trHeight w:val="251" w:hRule="atLeast"/>
        </w:trPr>
        <w:tc>
          <w:tcPr>
            <w:tcW w:w="1435" w:type="dxa"/>
          </w:tcPr>
          <w:p>
            <w:pPr>
              <w:pStyle w:val="TableParagraph"/>
              <w:rPr>
                <w:rFonts w:ascii="Times New Roman"/>
                <w:sz w:val="18"/>
              </w:rPr>
            </w:pPr>
          </w:p>
        </w:tc>
        <w:tc>
          <w:tcPr>
            <w:tcW w:w="1350" w:type="dxa"/>
            <w:gridSpan w:val="2"/>
          </w:tcPr>
          <w:p>
            <w:pPr>
              <w:pStyle w:val="TableParagraph"/>
              <w:rPr>
                <w:rFonts w:ascii="Times New Roman"/>
                <w:sz w:val="18"/>
              </w:rPr>
            </w:pPr>
          </w:p>
        </w:tc>
        <w:tc>
          <w:tcPr>
            <w:tcW w:w="1437" w:type="dxa"/>
          </w:tcPr>
          <w:p>
            <w:pPr>
              <w:pStyle w:val="TableParagraph"/>
              <w:rPr>
                <w:rFonts w:ascii="Times New Roman"/>
                <w:sz w:val="18"/>
              </w:rPr>
            </w:pPr>
          </w:p>
        </w:tc>
        <w:tc>
          <w:tcPr>
            <w:tcW w:w="1619" w:type="dxa"/>
          </w:tcPr>
          <w:p>
            <w:pPr>
              <w:pStyle w:val="TableParagraph"/>
              <w:rPr>
                <w:rFonts w:ascii="Times New Roman"/>
                <w:sz w:val="18"/>
              </w:rPr>
            </w:pPr>
          </w:p>
        </w:tc>
        <w:tc>
          <w:tcPr>
            <w:tcW w:w="1648" w:type="dxa"/>
          </w:tcPr>
          <w:p>
            <w:pPr>
              <w:pStyle w:val="TableParagraph"/>
              <w:rPr>
                <w:rFonts w:ascii="Times New Roman"/>
                <w:sz w:val="18"/>
              </w:rPr>
            </w:pPr>
          </w:p>
        </w:tc>
        <w:tc>
          <w:tcPr>
            <w:tcW w:w="1485" w:type="dxa"/>
            <w:tcBorders>
              <w:right w:val="nil"/>
            </w:tcBorders>
          </w:tcPr>
          <w:p>
            <w:pPr>
              <w:pStyle w:val="TableParagraph"/>
              <w:rPr>
                <w:rFonts w:ascii="Times New Roman"/>
                <w:sz w:val="18"/>
              </w:rPr>
            </w:pPr>
          </w:p>
        </w:tc>
      </w:tr>
      <w:tr>
        <w:trPr>
          <w:trHeight w:val="254" w:hRule="atLeast"/>
        </w:trPr>
        <w:tc>
          <w:tcPr>
            <w:tcW w:w="1435" w:type="dxa"/>
          </w:tcPr>
          <w:p>
            <w:pPr>
              <w:pStyle w:val="TableParagraph"/>
              <w:rPr>
                <w:rFonts w:ascii="Times New Roman"/>
                <w:sz w:val="18"/>
              </w:rPr>
            </w:pPr>
          </w:p>
        </w:tc>
        <w:tc>
          <w:tcPr>
            <w:tcW w:w="1350" w:type="dxa"/>
            <w:gridSpan w:val="2"/>
          </w:tcPr>
          <w:p>
            <w:pPr>
              <w:pStyle w:val="TableParagraph"/>
              <w:rPr>
                <w:rFonts w:ascii="Times New Roman"/>
                <w:sz w:val="18"/>
              </w:rPr>
            </w:pPr>
          </w:p>
        </w:tc>
        <w:tc>
          <w:tcPr>
            <w:tcW w:w="1437" w:type="dxa"/>
          </w:tcPr>
          <w:p>
            <w:pPr>
              <w:pStyle w:val="TableParagraph"/>
              <w:rPr>
                <w:rFonts w:ascii="Times New Roman"/>
                <w:sz w:val="18"/>
              </w:rPr>
            </w:pPr>
          </w:p>
        </w:tc>
        <w:tc>
          <w:tcPr>
            <w:tcW w:w="1619" w:type="dxa"/>
          </w:tcPr>
          <w:p>
            <w:pPr>
              <w:pStyle w:val="TableParagraph"/>
              <w:rPr>
                <w:rFonts w:ascii="Times New Roman"/>
                <w:sz w:val="18"/>
              </w:rPr>
            </w:pPr>
          </w:p>
        </w:tc>
        <w:tc>
          <w:tcPr>
            <w:tcW w:w="1648" w:type="dxa"/>
          </w:tcPr>
          <w:p>
            <w:pPr>
              <w:pStyle w:val="TableParagraph"/>
              <w:rPr>
                <w:rFonts w:ascii="Times New Roman"/>
                <w:sz w:val="18"/>
              </w:rPr>
            </w:pPr>
          </w:p>
        </w:tc>
        <w:tc>
          <w:tcPr>
            <w:tcW w:w="1485" w:type="dxa"/>
            <w:tcBorders>
              <w:right w:val="nil"/>
            </w:tcBorders>
          </w:tcPr>
          <w:p>
            <w:pPr>
              <w:pStyle w:val="TableParagraph"/>
              <w:rPr>
                <w:rFonts w:ascii="Times New Roman"/>
                <w:sz w:val="18"/>
              </w:rPr>
            </w:pPr>
          </w:p>
        </w:tc>
      </w:tr>
      <w:tr>
        <w:trPr>
          <w:trHeight w:val="251" w:hRule="atLeast"/>
        </w:trPr>
        <w:tc>
          <w:tcPr>
            <w:tcW w:w="1435" w:type="dxa"/>
          </w:tcPr>
          <w:p>
            <w:pPr>
              <w:pStyle w:val="TableParagraph"/>
              <w:rPr>
                <w:rFonts w:ascii="Times New Roman"/>
                <w:sz w:val="18"/>
              </w:rPr>
            </w:pPr>
          </w:p>
        </w:tc>
        <w:tc>
          <w:tcPr>
            <w:tcW w:w="1350" w:type="dxa"/>
            <w:gridSpan w:val="2"/>
          </w:tcPr>
          <w:p>
            <w:pPr>
              <w:pStyle w:val="TableParagraph"/>
              <w:rPr>
                <w:rFonts w:ascii="Times New Roman"/>
                <w:sz w:val="18"/>
              </w:rPr>
            </w:pPr>
          </w:p>
        </w:tc>
        <w:tc>
          <w:tcPr>
            <w:tcW w:w="1437" w:type="dxa"/>
          </w:tcPr>
          <w:p>
            <w:pPr>
              <w:pStyle w:val="TableParagraph"/>
              <w:rPr>
                <w:rFonts w:ascii="Times New Roman"/>
                <w:sz w:val="18"/>
              </w:rPr>
            </w:pPr>
          </w:p>
        </w:tc>
        <w:tc>
          <w:tcPr>
            <w:tcW w:w="1619" w:type="dxa"/>
          </w:tcPr>
          <w:p>
            <w:pPr>
              <w:pStyle w:val="TableParagraph"/>
              <w:rPr>
                <w:rFonts w:ascii="Times New Roman"/>
                <w:sz w:val="18"/>
              </w:rPr>
            </w:pPr>
          </w:p>
        </w:tc>
        <w:tc>
          <w:tcPr>
            <w:tcW w:w="1648" w:type="dxa"/>
          </w:tcPr>
          <w:p>
            <w:pPr>
              <w:pStyle w:val="TableParagraph"/>
              <w:rPr>
                <w:rFonts w:ascii="Times New Roman"/>
                <w:sz w:val="18"/>
              </w:rPr>
            </w:pPr>
          </w:p>
        </w:tc>
        <w:tc>
          <w:tcPr>
            <w:tcW w:w="1485" w:type="dxa"/>
            <w:tcBorders>
              <w:right w:val="nil"/>
            </w:tcBorders>
          </w:tcPr>
          <w:p>
            <w:pPr>
              <w:pStyle w:val="TableParagraph"/>
              <w:rPr>
                <w:rFonts w:ascii="Times New Roman"/>
                <w:sz w:val="18"/>
              </w:rPr>
            </w:pPr>
          </w:p>
        </w:tc>
      </w:tr>
      <w:tr>
        <w:trPr>
          <w:trHeight w:val="251" w:hRule="atLeast"/>
        </w:trPr>
        <w:tc>
          <w:tcPr>
            <w:tcW w:w="1435" w:type="dxa"/>
          </w:tcPr>
          <w:p>
            <w:pPr>
              <w:pStyle w:val="TableParagraph"/>
              <w:rPr>
                <w:rFonts w:ascii="Times New Roman"/>
                <w:sz w:val="18"/>
              </w:rPr>
            </w:pPr>
          </w:p>
        </w:tc>
        <w:tc>
          <w:tcPr>
            <w:tcW w:w="1350" w:type="dxa"/>
            <w:gridSpan w:val="2"/>
          </w:tcPr>
          <w:p>
            <w:pPr>
              <w:pStyle w:val="TableParagraph"/>
              <w:rPr>
                <w:rFonts w:ascii="Times New Roman"/>
                <w:sz w:val="18"/>
              </w:rPr>
            </w:pPr>
          </w:p>
        </w:tc>
        <w:tc>
          <w:tcPr>
            <w:tcW w:w="1437" w:type="dxa"/>
          </w:tcPr>
          <w:p>
            <w:pPr>
              <w:pStyle w:val="TableParagraph"/>
              <w:rPr>
                <w:rFonts w:ascii="Times New Roman"/>
                <w:sz w:val="18"/>
              </w:rPr>
            </w:pPr>
          </w:p>
        </w:tc>
        <w:tc>
          <w:tcPr>
            <w:tcW w:w="1619" w:type="dxa"/>
          </w:tcPr>
          <w:p>
            <w:pPr>
              <w:pStyle w:val="TableParagraph"/>
              <w:rPr>
                <w:rFonts w:ascii="Times New Roman"/>
                <w:sz w:val="18"/>
              </w:rPr>
            </w:pPr>
          </w:p>
        </w:tc>
        <w:tc>
          <w:tcPr>
            <w:tcW w:w="1648" w:type="dxa"/>
          </w:tcPr>
          <w:p>
            <w:pPr>
              <w:pStyle w:val="TableParagraph"/>
              <w:rPr>
                <w:rFonts w:ascii="Times New Roman"/>
                <w:sz w:val="18"/>
              </w:rPr>
            </w:pPr>
          </w:p>
        </w:tc>
        <w:tc>
          <w:tcPr>
            <w:tcW w:w="1485" w:type="dxa"/>
            <w:tcBorders>
              <w:right w:val="nil"/>
            </w:tcBorders>
          </w:tcPr>
          <w:p>
            <w:pPr>
              <w:pStyle w:val="TableParagraph"/>
              <w:rPr>
                <w:rFonts w:ascii="Times New Roman"/>
                <w:sz w:val="18"/>
              </w:rPr>
            </w:pPr>
          </w:p>
        </w:tc>
      </w:tr>
      <w:tr>
        <w:trPr>
          <w:trHeight w:val="253" w:hRule="atLeast"/>
        </w:trPr>
        <w:tc>
          <w:tcPr>
            <w:tcW w:w="1435" w:type="dxa"/>
          </w:tcPr>
          <w:p>
            <w:pPr>
              <w:pStyle w:val="TableParagraph"/>
              <w:rPr>
                <w:rFonts w:ascii="Times New Roman"/>
                <w:sz w:val="18"/>
              </w:rPr>
            </w:pPr>
          </w:p>
        </w:tc>
        <w:tc>
          <w:tcPr>
            <w:tcW w:w="1350" w:type="dxa"/>
            <w:gridSpan w:val="2"/>
          </w:tcPr>
          <w:p>
            <w:pPr>
              <w:pStyle w:val="TableParagraph"/>
              <w:rPr>
                <w:rFonts w:ascii="Times New Roman"/>
                <w:sz w:val="18"/>
              </w:rPr>
            </w:pPr>
          </w:p>
        </w:tc>
        <w:tc>
          <w:tcPr>
            <w:tcW w:w="1437" w:type="dxa"/>
          </w:tcPr>
          <w:p>
            <w:pPr>
              <w:pStyle w:val="TableParagraph"/>
              <w:rPr>
                <w:rFonts w:ascii="Times New Roman"/>
                <w:sz w:val="18"/>
              </w:rPr>
            </w:pPr>
          </w:p>
        </w:tc>
        <w:tc>
          <w:tcPr>
            <w:tcW w:w="1619" w:type="dxa"/>
          </w:tcPr>
          <w:p>
            <w:pPr>
              <w:pStyle w:val="TableParagraph"/>
              <w:rPr>
                <w:rFonts w:ascii="Times New Roman"/>
                <w:sz w:val="18"/>
              </w:rPr>
            </w:pPr>
          </w:p>
        </w:tc>
        <w:tc>
          <w:tcPr>
            <w:tcW w:w="1648" w:type="dxa"/>
          </w:tcPr>
          <w:p>
            <w:pPr>
              <w:pStyle w:val="TableParagraph"/>
              <w:rPr>
                <w:rFonts w:ascii="Times New Roman"/>
                <w:sz w:val="18"/>
              </w:rPr>
            </w:pPr>
          </w:p>
        </w:tc>
        <w:tc>
          <w:tcPr>
            <w:tcW w:w="1485" w:type="dxa"/>
            <w:tcBorders>
              <w:right w:val="nil"/>
            </w:tcBorders>
          </w:tcPr>
          <w:p>
            <w:pPr>
              <w:pStyle w:val="TableParagraph"/>
              <w:rPr>
                <w:rFonts w:ascii="Times New Roman"/>
                <w:sz w:val="18"/>
              </w:rPr>
            </w:pPr>
          </w:p>
        </w:tc>
      </w:tr>
      <w:tr>
        <w:trPr>
          <w:trHeight w:val="254" w:hRule="atLeast"/>
        </w:trPr>
        <w:tc>
          <w:tcPr>
            <w:tcW w:w="1435" w:type="dxa"/>
          </w:tcPr>
          <w:p>
            <w:pPr>
              <w:pStyle w:val="TableParagraph"/>
              <w:rPr>
                <w:rFonts w:ascii="Times New Roman"/>
                <w:sz w:val="18"/>
              </w:rPr>
            </w:pPr>
          </w:p>
        </w:tc>
        <w:tc>
          <w:tcPr>
            <w:tcW w:w="1350" w:type="dxa"/>
            <w:gridSpan w:val="2"/>
          </w:tcPr>
          <w:p>
            <w:pPr>
              <w:pStyle w:val="TableParagraph"/>
              <w:rPr>
                <w:rFonts w:ascii="Times New Roman"/>
                <w:sz w:val="18"/>
              </w:rPr>
            </w:pPr>
          </w:p>
        </w:tc>
        <w:tc>
          <w:tcPr>
            <w:tcW w:w="1437" w:type="dxa"/>
          </w:tcPr>
          <w:p>
            <w:pPr>
              <w:pStyle w:val="TableParagraph"/>
              <w:rPr>
                <w:rFonts w:ascii="Times New Roman"/>
                <w:sz w:val="18"/>
              </w:rPr>
            </w:pPr>
          </w:p>
        </w:tc>
        <w:tc>
          <w:tcPr>
            <w:tcW w:w="1619" w:type="dxa"/>
          </w:tcPr>
          <w:p>
            <w:pPr>
              <w:pStyle w:val="TableParagraph"/>
              <w:rPr>
                <w:rFonts w:ascii="Times New Roman"/>
                <w:sz w:val="18"/>
              </w:rPr>
            </w:pPr>
          </w:p>
        </w:tc>
        <w:tc>
          <w:tcPr>
            <w:tcW w:w="1648" w:type="dxa"/>
          </w:tcPr>
          <w:p>
            <w:pPr>
              <w:pStyle w:val="TableParagraph"/>
              <w:rPr>
                <w:rFonts w:ascii="Times New Roman"/>
                <w:sz w:val="18"/>
              </w:rPr>
            </w:pPr>
          </w:p>
        </w:tc>
        <w:tc>
          <w:tcPr>
            <w:tcW w:w="1485" w:type="dxa"/>
            <w:tcBorders>
              <w:right w:val="nil"/>
            </w:tcBorders>
          </w:tcPr>
          <w:p>
            <w:pPr>
              <w:pStyle w:val="TableParagraph"/>
              <w:rPr>
                <w:rFonts w:ascii="Times New Roman"/>
                <w:sz w:val="18"/>
              </w:rPr>
            </w:pPr>
          </w:p>
        </w:tc>
      </w:tr>
      <w:tr>
        <w:trPr>
          <w:trHeight w:val="251" w:hRule="atLeast"/>
        </w:trPr>
        <w:tc>
          <w:tcPr>
            <w:tcW w:w="1435" w:type="dxa"/>
          </w:tcPr>
          <w:p>
            <w:pPr>
              <w:pStyle w:val="TableParagraph"/>
              <w:rPr>
                <w:rFonts w:ascii="Times New Roman"/>
                <w:sz w:val="18"/>
              </w:rPr>
            </w:pPr>
          </w:p>
        </w:tc>
        <w:tc>
          <w:tcPr>
            <w:tcW w:w="1350" w:type="dxa"/>
            <w:gridSpan w:val="2"/>
          </w:tcPr>
          <w:p>
            <w:pPr>
              <w:pStyle w:val="TableParagraph"/>
              <w:rPr>
                <w:rFonts w:ascii="Times New Roman"/>
                <w:sz w:val="18"/>
              </w:rPr>
            </w:pPr>
          </w:p>
        </w:tc>
        <w:tc>
          <w:tcPr>
            <w:tcW w:w="1437" w:type="dxa"/>
          </w:tcPr>
          <w:p>
            <w:pPr>
              <w:pStyle w:val="TableParagraph"/>
              <w:rPr>
                <w:rFonts w:ascii="Times New Roman"/>
                <w:sz w:val="18"/>
              </w:rPr>
            </w:pPr>
          </w:p>
        </w:tc>
        <w:tc>
          <w:tcPr>
            <w:tcW w:w="1619" w:type="dxa"/>
          </w:tcPr>
          <w:p>
            <w:pPr>
              <w:pStyle w:val="TableParagraph"/>
              <w:rPr>
                <w:rFonts w:ascii="Times New Roman"/>
                <w:sz w:val="18"/>
              </w:rPr>
            </w:pPr>
          </w:p>
        </w:tc>
        <w:tc>
          <w:tcPr>
            <w:tcW w:w="1648" w:type="dxa"/>
          </w:tcPr>
          <w:p>
            <w:pPr>
              <w:pStyle w:val="TableParagraph"/>
              <w:rPr>
                <w:rFonts w:ascii="Times New Roman"/>
                <w:sz w:val="18"/>
              </w:rPr>
            </w:pPr>
          </w:p>
        </w:tc>
        <w:tc>
          <w:tcPr>
            <w:tcW w:w="1485" w:type="dxa"/>
            <w:tcBorders>
              <w:right w:val="nil"/>
            </w:tcBorders>
          </w:tcPr>
          <w:p>
            <w:pPr>
              <w:pStyle w:val="TableParagraph"/>
              <w:rPr>
                <w:rFonts w:ascii="Times New Roman"/>
                <w:sz w:val="18"/>
              </w:rPr>
            </w:pPr>
          </w:p>
        </w:tc>
      </w:tr>
      <w:tr>
        <w:trPr>
          <w:trHeight w:val="254" w:hRule="atLeast"/>
        </w:trPr>
        <w:tc>
          <w:tcPr>
            <w:tcW w:w="1435" w:type="dxa"/>
          </w:tcPr>
          <w:p>
            <w:pPr>
              <w:pStyle w:val="TableParagraph"/>
              <w:rPr>
                <w:rFonts w:ascii="Times New Roman"/>
                <w:sz w:val="18"/>
              </w:rPr>
            </w:pPr>
          </w:p>
        </w:tc>
        <w:tc>
          <w:tcPr>
            <w:tcW w:w="1350" w:type="dxa"/>
            <w:gridSpan w:val="2"/>
          </w:tcPr>
          <w:p>
            <w:pPr>
              <w:pStyle w:val="TableParagraph"/>
              <w:rPr>
                <w:rFonts w:ascii="Times New Roman"/>
                <w:sz w:val="18"/>
              </w:rPr>
            </w:pPr>
          </w:p>
        </w:tc>
        <w:tc>
          <w:tcPr>
            <w:tcW w:w="1437" w:type="dxa"/>
          </w:tcPr>
          <w:p>
            <w:pPr>
              <w:pStyle w:val="TableParagraph"/>
              <w:rPr>
                <w:rFonts w:ascii="Times New Roman"/>
                <w:sz w:val="18"/>
              </w:rPr>
            </w:pPr>
          </w:p>
        </w:tc>
        <w:tc>
          <w:tcPr>
            <w:tcW w:w="1619" w:type="dxa"/>
          </w:tcPr>
          <w:p>
            <w:pPr>
              <w:pStyle w:val="TableParagraph"/>
              <w:rPr>
                <w:rFonts w:ascii="Times New Roman"/>
                <w:sz w:val="18"/>
              </w:rPr>
            </w:pPr>
          </w:p>
        </w:tc>
        <w:tc>
          <w:tcPr>
            <w:tcW w:w="1648" w:type="dxa"/>
          </w:tcPr>
          <w:p>
            <w:pPr>
              <w:pStyle w:val="TableParagraph"/>
              <w:rPr>
                <w:rFonts w:ascii="Times New Roman"/>
                <w:sz w:val="18"/>
              </w:rPr>
            </w:pPr>
          </w:p>
        </w:tc>
        <w:tc>
          <w:tcPr>
            <w:tcW w:w="1485" w:type="dxa"/>
            <w:tcBorders>
              <w:right w:val="nil"/>
            </w:tcBorders>
          </w:tcPr>
          <w:p>
            <w:pPr>
              <w:pStyle w:val="TableParagraph"/>
              <w:rPr>
                <w:rFonts w:ascii="Times New Roman"/>
                <w:sz w:val="18"/>
              </w:rPr>
            </w:pPr>
          </w:p>
        </w:tc>
      </w:tr>
      <w:tr>
        <w:trPr>
          <w:trHeight w:val="253" w:hRule="atLeast"/>
        </w:trPr>
        <w:tc>
          <w:tcPr>
            <w:tcW w:w="1435" w:type="dxa"/>
          </w:tcPr>
          <w:p>
            <w:pPr>
              <w:pStyle w:val="TableParagraph"/>
              <w:rPr>
                <w:rFonts w:ascii="Times New Roman"/>
                <w:sz w:val="18"/>
              </w:rPr>
            </w:pPr>
          </w:p>
        </w:tc>
        <w:tc>
          <w:tcPr>
            <w:tcW w:w="1350" w:type="dxa"/>
            <w:gridSpan w:val="2"/>
          </w:tcPr>
          <w:p>
            <w:pPr>
              <w:pStyle w:val="TableParagraph"/>
              <w:rPr>
                <w:rFonts w:ascii="Times New Roman"/>
                <w:sz w:val="18"/>
              </w:rPr>
            </w:pPr>
          </w:p>
        </w:tc>
        <w:tc>
          <w:tcPr>
            <w:tcW w:w="1437" w:type="dxa"/>
          </w:tcPr>
          <w:p>
            <w:pPr>
              <w:pStyle w:val="TableParagraph"/>
              <w:rPr>
                <w:rFonts w:ascii="Times New Roman"/>
                <w:sz w:val="18"/>
              </w:rPr>
            </w:pPr>
          </w:p>
        </w:tc>
        <w:tc>
          <w:tcPr>
            <w:tcW w:w="1619" w:type="dxa"/>
          </w:tcPr>
          <w:p>
            <w:pPr>
              <w:pStyle w:val="TableParagraph"/>
              <w:rPr>
                <w:rFonts w:ascii="Times New Roman"/>
                <w:sz w:val="18"/>
              </w:rPr>
            </w:pPr>
          </w:p>
        </w:tc>
        <w:tc>
          <w:tcPr>
            <w:tcW w:w="1648" w:type="dxa"/>
          </w:tcPr>
          <w:p>
            <w:pPr>
              <w:pStyle w:val="TableParagraph"/>
              <w:rPr>
                <w:rFonts w:ascii="Times New Roman"/>
                <w:sz w:val="18"/>
              </w:rPr>
            </w:pPr>
          </w:p>
        </w:tc>
        <w:tc>
          <w:tcPr>
            <w:tcW w:w="1485" w:type="dxa"/>
            <w:tcBorders>
              <w:right w:val="nil"/>
            </w:tcBorders>
          </w:tcPr>
          <w:p>
            <w:pPr>
              <w:pStyle w:val="TableParagraph"/>
              <w:rPr>
                <w:rFonts w:ascii="Times New Roman"/>
                <w:sz w:val="18"/>
              </w:rPr>
            </w:pPr>
          </w:p>
        </w:tc>
      </w:tr>
      <w:tr>
        <w:trPr>
          <w:trHeight w:val="253" w:hRule="atLeast"/>
        </w:trPr>
        <w:tc>
          <w:tcPr>
            <w:tcW w:w="1435" w:type="dxa"/>
          </w:tcPr>
          <w:p>
            <w:pPr>
              <w:pStyle w:val="TableParagraph"/>
              <w:rPr>
                <w:rFonts w:ascii="Times New Roman"/>
                <w:sz w:val="18"/>
              </w:rPr>
            </w:pPr>
          </w:p>
        </w:tc>
        <w:tc>
          <w:tcPr>
            <w:tcW w:w="1350" w:type="dxa"/>
            <w:gridSpan w:val="2"/>
          </w:tcPr>
          <w:p>
            <w:pPr>
              <w:pStyle w:val="TableParagraph"/>
              <w:rPr>
                <w:rFonts w:ascii="Times New Roman"/>
                <w:sz w:val="18"/>
              </w:rPr>
            </w:pPr>
          </w:p>
        </w:tc>
        <w:tc>
          <w:tcPr>
            <w:tcW w:w="1437" w:type="dxa"/>
          </w:tcPr>
          <w:p>
            <w:pPr>
              <w:pStyle w:val="TableParagraph"/>
              <w:rPr>
                <w:rFonts w:ascii="Times New Roman"/>
                <w:sz w:val="18"/>
              </w:rPr>
            </w:pPr>
          </w:p>
        </w:tc>
        <w:tc>
          <w:tcPr>
            <w:tcW w:w="1619" w:type="dxa"/>
          </w:tcPr>
          <w:p>
            <w:pPr>
              <w:pStyle w:val="TableParagraph"/>
              <w:rPr>
                <w:rFonts w:ascii="Times New Roman"/>
                <w:sz w:val="18"/>
              </w:rPr>
            </w:pPr>
          </w:p>
        </w:tc>
        <w:tc>
          <w:tcPr>
            <w:tcW w:w="1648" w:type="dxa"/>
          </w:tcPr>
          <w:p>
            <w:pPr>
              <w:pStyle w:val="TableParagraph"/>
              <w:rPr>
                <w:rFonts w:ascii="Times New Roman"/>
                <w:sz w:val="18"/>
              </w:rPr>
            </w:pPr>
          </w:p>
        </w:tc>
        <w:tc>
          <w:tcPr>
            <w:tcW w:w="1485" w:type="dxa"/>
            <w:tcBorders>
              <w:right w:val="nil"/>
            </w:tcBorders>
          </w:tcPr>
          <w:p>
            <w:pPr>
              <w:pStyle w:val="TableParagraph"/>
              <w:rPr>
                <w:rFonts w:ascii="Times New Roman"/>
                <w:sz w:val="18"/>
              </w:rPr>
            </w:pPr>
          </w:p>
        </w:tc>
      </w:tr>
      <w:tr>
        <w:trPr>
          <w:trHeight w:val="251" w:hRule="atLeast"/>
        </w:trPr>
        <w:tc>
          <w:tcPr>
            <w:tcW w:w="1435" w:type="dxa"/>
          </w:tcPr>
          <w:p>
            <w:pPr>
              <w:pStyle w:val="TableParagraph"/>
              <w:rPr>
                <w:rFonts w:ascii="Times New Roman"/>
                <w:sz w:val="18"/>
              </w:rPr>
            </w:pPr>
          </w:p>
        </w:tc>
        <w:tc>
          <w:tcPr>
            <w:tcW w:w="1350" w:type="dxa"/>
            <w:gridSpan w:val="2"/>
          </w:tcPr>
          <w:p>
            <w:pPr>
              <w:pStyle w:val="TableParagraph"/>
              <w:rPr>
                <w:rFonts w:ascii="Times New Roman"/>
                <w:sz w:val="18"/>
              </w:rPr>
            </w:pPr>
          </w:p>
        </w:tc>
        <w:tc>
          <w:tcPr>
            <w:tcW w:w="1437" w:type="dxa"/>
          </w:tcPr>
          <w:p>
            <w:pPr>
              <w:pStyle w:val="TableParagraph"/>
              <w:rPr>
                <w:rFonts w:ascii="Times New Roman"/>
                <w:sz w:val="18"/>
              </w:rPr>
            </w:pPr>
          </w:p>
        </w:tc>
        <w:tc>
          <w:tcPr>
            <w:tcW w:w="1619" w:type="dxa"/>
          </w:tcPr>
          <w:p>
            <w:pPr>
              <w:pStyle w:val="TableParagraph"/>
              <w:rPr>
                <w:rFonts w:ascii="Times New Roman"/>
                <w:sz w:val="18"/>
              </w:rPr>
            </w:pPr>
          </w:p>
        </w:tc>
        <w:tc>
          <w:tcPr>
            <w:tcW w:w="1648" w:type="dxa"/>
          </w:tcPr>
          <w:p>
            <w:pPr>
              <w:pStyle w:val="TableParagraph"/>
              <w:rPr>
                <w:rFonts w:ascii="Times New Roman"/>
                <w:sz w:val="18"/>
              </w:rPr>
            </w:pPr>
          </w:p>
        </w:tc>
        <w:tc>
          <w:tcPr>
            <w:tcW w:w="1485" w:type="dxa"/>
            <w:tcBorders>
              <w:right w:val="nil"/>
            </w:tcBorders>
          </w:tcPr>
          <w:p>
            <w:pPr>
              <w:pStyle w:val="TableParagraph"/>
              <w:rPr>
                <w:rFonts w:ascii="Times New Roman"/>
                <w:sz w:val="18"/>
              </w:rPr>
            </w:pPr>
          </w:p>
        </w:tc>
      </w:tr>
      <w:tr>
        <w:trPr>
          <w:trHeight w:val="251" w:hRule="atLeast"/>
        </w:trPr>
        <w:tc>
          <w:tcPr>
            <w:tcW w:w="1435" w:type="dxa"/>
          </w:tcPr>
          <w:p>
            <w:pPr>
              <w:pStyle w:val="TableParagraph"/>
              <w:rPr>
                <w:rFonts w:ascii="Times New Roman"/>
                <w:sz w:val="18"/>
              </w:rPr>
            </w:pPr>
          </w:p>
        </w:tc>
        <w:tc>
          <w:tcPr>
            <w:tcW w:w="1350" w:type="dxa"/>
            <w:gridSpan w:val="2"/>
          </w:tcPr>
          <w:p>
            <w:pPr>
              <w:pStyle w:val="TableParagraph"/>
              <w:rPr>
                <w:rFonts w:ascii="Times New Roman"/>
                <w:sz w:val="18"/>
              </w:rPr>
            </w:pPr>
          </w:p>
        </w:tc>
        <w:tc>
          <w:tcPr>
            <w:tcW w:w="1437" w:type="dxa"/>
          </w:tcPr>
          <w:p>
            <w:pPr>
              <w:pStyle w:val="TableParagraph"/>
              <w:rPr>
                <w:rFonts w:ascii="Times New Roman"/>
                <w:sz w:val="18"/>
              </w:rPr>
            </w:pPr>
          </w:p>
        </w:tc>
        <w:tc>
          <w:tcPr>
            <w:tcW w:w="1619" w:type="dxa"/>
          </w:tcPr>
          <w:p>
            <w:pPr>
              <w:pStyle w:val="TableParagraph"/>
              <w:rPr>
                <w:rFonts w:ascii="Times New Roman"/>
                <w:sz w:val="18"/>
              </w:rPr>
            </w:pPr>
          </w:p>
        </w:tc>
        <w:tc>
          <w:tcPr>
            <w:tcW w:w="1648" w:type="dxa"/>
          </w:tcPr>
          <w:p>
            <w:pPr>
              <w:pStyle w:val="TableParagraph"/>
              <w:rPr>
                <w:rFonts w:ascii="Times New Roman"/>
                <w:sz w:val="18"/>
              </w:rPr>
            </w:pPr>
          </w:p>
        </w:tc>
        <w:tc>
          <w:tcPr>
            <w:tcW w:w="1485" w:type="dxa"/>
            <w:tcBorders>
              <w:right w:val="nil"/>
            </w:tcBorders>
          </w:tcPr>
          <w:p>
            <w:pPr>
              <w:pStyle w:val="TableParagraph"/>
              <w:rPr>
                <w:rFonts w:ascii="Times New Roman"/>
                <w:sz w:val="18"/>
              </w:rPr>
            </w:pPr>
          </w:p>
        </w:tc>
      </w:tr>
      <w:tr>
        <w:trPr>
          <w:trHeight w:val="244" w:hRule="atLeast"/>
        </w:trPr>
        <w:tc>
          <w:tcPr>
            <w:tcW w:w="1435" w:type="dxa"/>
            <w:tcBorders>
              <w:bottom w:val="nil"/>
            </w:tcBorders>
          </w:tcPr>
          <w:p>
            <w:pPr>
              <w:pStyle w:val="TableParagraph"/>
              <w:rPr>
                <w:rFonts w:ascii="Times New Roman"/>
                <w:sz w:val="16"/>
              </w:rPr>
            </w:pPr>
          </w:p>
        </w:tc>
        <w:tc>
          <w:tcPr>
            <w:tcW w:w="1350" w:type="dxa"/>
            <w:gridSpan w:val="2"/>
            <w:tcBorders>
              <w:bottom w:val="nil"/>
            </w:tcBorders>
          </w:tcPr>
          <w:p>
            <w:pPr>
              <w:pStyle w:val="TableParagraph"/>
              <w:rPr>
                <w:rFonts w:ascii="Times New Roman"/>
                <w:sz w:val="16"/>
              </w:rPr>
            </w:pPr>
          </w:p>
        </w:tc>
        <w:tc>
          <w:tcPr>
            <w:tcW w:w="1437" w:type="dxa"/>
            <w:tcBorders>
              <w:bottom w:val="nil"/>
            </w:tcBorders>
          </w:tcPr>
          <w:p>
            <w:pPr>
              <w:pStyle w:val="TableParagraph"/>
              <w:rPr>
                <w:rFonts w:ascii="Times New Roman"/>
                <w:sz w:val="16"/>
              </w:rPr>
            </w:pPr>
          </w:p>
        </w:tc>
        <w:tc>
          <w:tcPr>
            <w:tcW w:w="1619" w:type="dxa"/>
            <w:tcBorders>
              <w:bottom w:val="nil"/>
            </w:tcBorders>
          </w:tcPr>
          <w:p>
            <w:pPr>
              <w:pStyle w:val="TableParagraph"/>
              <w:rPr>
                <w:rFonts w:ascii="Times New Roman"/>
                <w:sz w:val="16"/>
              </w:rPr>
            </w:pPr>
          </w:p>
        </w:tc>
        <w:tc>
          <w:tcPr>
            <w:tcW w:w="1648" w:type="dxa"/>
            <w:tcBorders>
              <w:bottom w:val="nil"/>
            </w:tcBorders>
          </w:tcPr>
          <w:p>
            <w:pPr>
              <w:pStyle w:val="TableParagraph"/>
              <w:rPr>
                <w:rFonts w:ascii="Times New Roman"/>
                <w:sz w:val="16"/>
              </w:rPr>
            </w:pPr>
          </w:p>
        </w:tc>
        <w:tc>
          <w:tcPr>
            <w:tcW w:w="1485" w:type="dxa"/>
            <w:tcBorders>
              <w:bottom w:val="nil"/>
              <w:right w:val="nil"/>
            </w:tcBorders>
          </w:tcPr>
          <w:p>
            <w:pPr>
              <w:pStyle w:val="TableParagraph"/>
              <w:rPr>
                <w:rFonts w:ascii="Times New Roman"/>
                <w:sz w:val="16"/>
              </w:rPr>
            </w:pPr>
          </w:p>
        </w:tc>
      </w:tr>
    </w:tbl>
    <w:p>
      <w:pPr>
        <w:spacing w:before="142"/>
        <w:ind w:left="1048" w:right="0" w:firstLine="0"/>
        <w:jc w:val="left"/>
        <w:rPr>
          <w:sz w:val="20"/>
        </w:rPr>
      </w:pPr>
      <w:r>
        <w:rPr>
          <w:color w:val="006EC0"/>
          <w:spacing w:val="-2"/>
          <w:sz w:val="20"/>
        </w:rPr>
        <w:t>Questions</w:t>
      </w:r>
    </w:p>
    <w:tbl>
      <w:tblPr>
        <w:tblW w:w="0" w:type="auto"/>
        <w:jc w:val="left"/>
        <w:tblInd w:w="1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95"/>
        <w:gridCol w:w="4495"/>
      </w:tblGrid>
      <w:tr>
        <w:trPr>
          <w:trHeight w:val="376" w:hRule="atLeast"/>
        </w:trPr>
        <w:tc>
          <w:tcPr>
            <w:tcW w:w="4495" w:type="dxa"/>
          </w:tcPr>
          <w:p>
            <w:pPr>
              <w:pStyle w:val="TableParagraph"/>
              <w:spacing w:line="246" w:lineRule="exact"/>
              <w:ind w:left="110"/>
              <w:rPr>
                <w:sz w:val="22"/>
              </w:rPr>
            </w:pPr>
            <w:r>
              <w:rPr>
                <w:sz w:val="22"/>
              </w:rPr>
              <w:t>What</w:t>
            </w:r>
            <w:r>
              <w:rPr>
                <w:spacing w:val="-10"/>
                <w:sz w:val="22"/>
              </w:rPr>
              <w:t> </w:t>
            </w:r>
            <w:r>
              <w:rPr>
                <w:sz w:val="22"/>
              </w:rPr>
              <w:t>are</w:t>
            </w:r>
            <w:r>
              <w:rPr>
                <w:spacing w:val="-11"/>
                <w:sz w:val="22"/>
              </w:rPr>
              <w:t> </w:t>
            </w:r>
            <w:r>
              <w:rPr>
                <w:sz w:val="22"/>
              </w:rPr>
              <w:t>the</w:t>
            </w:r>
            <w:r>
              <w:rPr>
                <w:spacing w:val="-11"/>
                <w:sz w:val="22"/>
              </w:rPr>
              <w:t> </w:t>
            </w:r>
            <w:r>
              <w:rPr>
                <w:sz w:val="22"/>
              </w:rPr>
              <w:t>Controlled</w:t>
            </w:r>
            <w:r>
              <w:rPr>
                <w:spacing w:val="-10"/>
                <w:sz w:val="22"/>
              </w:rPr>
              <w:t> </w:t>
            </w:r>
            <w:r>
              <w:rPr>
                <w:spacing w:val="-2"/>
                <w:sz w:val="22"/>
              </w:rPr>
              <w:t>Variables?</w:t>
            </w:r>
          </w:p>
        </w:tc>
        <w:tc>
          <w:tcPr>
            <w:tcW w:w="4495" w:type="dxa"/>
          </w:tcPr>
          <w:p>
            <w:pPr>
              <w:pStyle w:val="TableParagraph"/>
              <w:spacing w:line="246" w:lineRule="exact"/>
              <w:ind w:left="112"/>
              <w:rPr>
                <w:sz w:val="22"/>
              </w:rPr>
            </w:pPr>
            <w:r>
              <w:rPr>
                <w:sz w:val="22"/>
              </w:rPr>
              <w:t>Temperature</w:t>
            </w:r>
            <w:r>
              <w:rPr>
                <w:spacing w:val="-16"/>
                <w:sz w:val="22"/>
              </w:rPr>
              <w:t> </w:t>
            </w:r>
            <w:r>
              <w:rPr>
                <w:sz w:val="22"/>
              </w:rPr>
              <w:t>and</w:t>
            </w:r>
            <w:r>
              <w:rPr>
                <w:spacing w:val="-14"/>
                <w:sz w:val="22"/>
              </w:rPr>
              <w:t> </w:t>
            </w:r>
            <w:r>
              <w:rPr>
                <w:sz w:val="22"/>
              </w:rPr>
              <w:t>Relative</w:t>
            </w:r>
            <w:r>
              <w:rPr>
                <w:spacing w:val="-14"/>
                <w:sz w:val="22"/>
              </w:rPr>
              <w:t> </w:t>
            </w:r>
            <w:r>
              <w:rPr>
                <w:spacing w:val="-2"/>
                <w:sz w:val="22"/>
              </w:rPr>
              <w:t>Humidity</w:t>
            </w:r>
          </w:p>
        </w:tc>
      </w:tr>
      <w:tr>
        <w:trPr>
          <w:trHeight w:val="254" w:hRule="atLeast"/>
        </w:trPr>
        <w:tc>
          <w:tcPr>
            <w:tcW w:w="4495" w:type="dxa"/>
          </w:tcPr>
          <w:p>
            <w:pPr>
              <w:pStyle w:val="TableParagraph"/>
              <w:spacing w:line="234" w:lineRule="exact"/>
              <w:ind w:left="110"/>
              <w:rPr>
                <w:sz w:val="22"/>
              </w:rPr>
            </w:pPr>
            <w:r>
              <w:rPr>
                <w:sz w:val="22"/>
              </w:rPr>
              <w:t>What</w:t>
            </w:r>
            <w:r>
              <w:rPr>
                <w:spacing w:val="-7"/>
                <w:sz w:val="22"/>
              </w:rPr>
              <w:t> </w:t>
            </w:r>
            <w:r>
              <w:rPr>
                <w:sz w:val="22"/>
              </w:rPr>
              <w:t>are</w:t>
            </w:r>
            <w:r>
              <w:rPr>
                <w:spacing w:val="-10"/>
                <w:sz w:val="22"/>
              </w:rPr>
              <w:t> </w:t>
            </w:r>
            <w:r>
              <w:rPr>
                <w:sz w:val="22"/>
              </w:rPr>
              <w:t>the</w:t>
            </w:r>
            <w:r>
              <w:rPr>
                <w:spacing w:val="-10"/>
                <w:sz w:val="22"/>
              </w:rPr>
              <w:t> </w:t>
            </w:r>
            <w:r>
              <w:rPr>
                <w:sz w:val="22"/>
              </w:rPr>
              <w:t>Measured</w:t>
            </w:r>
            <w:r>
              <w:rPr>
                <w:spacing w:val="-9"/>
                <w:sz w:val="22"/>
              </w:rPr>
              <w:t> </w:t>
            </w:r>
            <w:r>
              <w:rPr>
                <w:spacing w:val="-2"/>
                <w:sz w:val="22"/>
              </w:rPr>
              <w:t>Variables?</w:t>
            </w:r>
          </w:p>
        </w:tc>
        <w:tc>
          <w:tcPr>
            <w:tcW w:w="4495" w:type="dxa"/>
          </w:tcPr>
          <w:p>
            <w:pPr>
              <w:pStyle w:val="TableParagraph"/>
              <w:spacing w:line="234" w:lineRule="exact"/>
              <w:ind w:left="112"/>
              <w:rPr>
                <w:sz w:val="22"/>
              </w:rPr>
            </w:pPr>
            <w:r>
              <w:rPr>
                <w:sz w:val="22"/>
              </w:rPr>
              <w:t>Temperature</w:t>
            </w:r>
            <w:r>
              <w:rPr>
                <w:spacing w:val="-16"/>
                <w:sz w:val="22"/>
              </w:rPr>
              <w:t> </w:t>
            </w:r>
            <w:r>
              <w:rPr>
                <w:sz w:val="22"/>
              </w:rPr>
              <w:t>and</w:t>
            </w:r>
            <w:r>
              <w:rPr>
                <w:spacing w:val="-14"/>
                <w:sz w:val="22"/>
              </w:rPr>
              <w:t> </w:t>
            </w:r>
            <w:r>
              <w:rPr>
                <w:sz w:val="22"/>
              </w:rPr>
              <w:t>Relative</w:t>
            </w:r>
            <w:r>
              <w:rPr>
                <w:spacing w:val="-14"/>
                <w:sz w:val="22"/>
              </w:rPr>
              <w:t> </w:t>
            </w:r>
            <w:r>
              <w:rPr>
                <w:spacing w:val="-2"/>
                <w:sz w:val="22"/>
              </w:rPr>
              <w:t>Humidity</w:t>
            </w:r>
          </w:p>
        </w:tc>
      </w:tr>
      <w:tr>
        <w:trPr>
          <w:trHeight w:val="506" w:hRule="atLeast"/>
        </w:trPr>
        <w:tc>
          <w:tcPr>
            <w:tcW w:w="4495" w:type="dxa"/>
          </w:tcPr>
          <w:p>
            <w:pPr>
              <w:pStyle w:val="TableParagraph"/>
              <w:spacing w:line="246" w:lineRule="exact"/>
              <w:ind w:left="110"/>
              <w:rPr>
                <w:sz w:val="22"/>
              </w:rPr>
            </w:pPr>
            <w:r>
              <w:rPr>
                <w:sz w:val="22"/>
              </w:rPr>
              <w:t>What</w:t>
            </w:r>
            <w:r>
              <w:rPr>
                <w:spacing w:val="-9"/>
                <w:sz w:val="22"/>
              </w:rPr>
              <w:t> </w:t>
            </w:r>
            <w:r>
              <w:rPr>
                <w:sz w:val="22"/>
              </w:rPr>
              <w:t>is</w:t>
            </w:r>
            <w:r>
              <w:rPr>
                <w:spacing w:val="-9"/>
                <w:sz w:val="22"/>
              </w:rPr>
              <w:t> </w:t>
            </w:r>
            <w:r>
              <w:rPr>
                <w:sz w:val="22"/>
              </w:rPr>
              <w:t>the</w:t>
            </w:r>
            <w:r>
              <w:rPr>
                <w:spacing w:val="-12"/>
                <w:sz w:val="22"/>
              </w:rPr>
              <w:t> </w:t>
            </w:r>
            <w:r>
              <w:rPr>
                <w:sz w:val="22"/>
              </w:rPr>
              <w:t>Manipulated</w:t>
            </w:r>
            <w:r>
              <w:rPr>
                <w:spacing w:val="-9"/>
                <w:sz w:val="22"/>
              </w:rPr>
              <w:t> </w:t>
            </w:r>
            <w:r>
              <w:rPr>
                <w:spacing w:val="-2"/>
                <w:sz w:val="22"/>
              </w:rPr>
              <w:t>Variable?</w:t>
            </w:r>
          </w:p>
        </w:tc>
        <w:tc>
          <w:tcPr>
            <w:tcW w:w="4495" w:type="dxa"/>
          </w:tcPr>
          <w:p>
            <w:pPr>
              <w:pStyle w:val="TableParagraph"/>
              <w:spacing w:line="248" w:lineRule="exact"/>
              <w:ind w:left="112"/>
              <w:rPr>
                <w:sz w:val="22"/>
              </w:rPr>
            </w:pPr>
            <w:r>
              <w:rPr>
                <w:sz w:val="22"/>
              </w:rPr>
              <w:t>Heat</w:t>
            </w:r>
            <w:r>
              <w:rPr>
                <w:spacing w:val="-12"/>
                <w:sz w:val="22"/>
              </w:rPr>
              <w:t> </w:t>
            </w:r>
            <w:r>
              <w:rPr>
                <w:sz w:val="22"/>
              </w:rPr>
              <w:t>when</w:t>
            </w:r>
            <w:r>
              <w:rPr>
                <w:spacing w:val="-13"/>
                <w:sz w:val="22"/>
              </w:rPr>
              <w:t> </w:t>
            </w:r>
            <w:r>
              <w:rPr>
                <w:sz w:val="22"/>
              </w:rPr>
              <w:t>controlling</w:t>
            </w:r>
            <w:r>
              <w:rPr>
                <w:spacing w:val="-14"/>
                <w:sz w:val="22"/>
              </w:rPr>
              <w:t> </w:t>
            </w:r>
            <w:r>
              <w:rPr>
                <w:sz w:val="22"/>
              </w:rPr>
              <w:t>cooling</w:t>
            </w:r>
            <w:r>
              <w:rPr>
                <w:spacing w:val="-13"/>
                <w:sz w:val="22"/>
              </w:rPr>
              <w:t> </w:t>
            </w:r>
            <w:r>
              <w:rPr>
                <w:sz w:val="22"/>
              </w:rPr>
              <w:t>circuit,</w:t>
            </w:r>
            <w:r>
              <w:rPr>
                <w:spacing w:val="-14"/>
                <w:sz w:val="22"/>
              </w:rPr>
              <w:t> </w:t>
            </w:r>
            <w:r>
              <w:rPr>
                <w:spacing w:val="-5"/>
                <w:sz w:val="22"/>
              </w:rPr>
              <w:t>Fan</w:t>
            </w:r>
          </w:p>
          <w:p>
            <w:pPr>
              <w:pStyle w:val="TableParagraph"/>
              <w:spacing w:line="238" w:lineRule="exact"/>
              <w:ind w:left="112"/>
              <w:rPr>
                <w:sz w:val="22"/>
              </w:rPr>
            </w:pPr>
            <w:r>
              <w:rPr>
                <w:sz w:val="22"/>
              </w:rPr>
              <w:t>when</w:t>
            </w:r>
            <w:r>
              <w:rPr>
                <w:spacing w:val="-7"/>
                <w:sz w:val="22"/>
              </w:rPr>
              <w:t> </w:t>
            </w:r>
            <w:r>
              <w:rPr>
                <w:sz w:val="22"/>
              </w:rPr>
              <w:t>controlling</w:t>
            </w:r>
            <w:r>
              <w:rPr>
                <w:spacing w:val="-7"/>
                <w:sz w:val="22"/>
              </w:rPr>
              <w:t> </w:t>
            </w:r>
            <w:r>
              <w:rPr>
                <w:sz w:val="22"/>
              </w:rPr>
              <w:t>Heat</w:t>
            </w:r>
            <w:r>
              <w:rPr>
                <w:spacing w:val="-4"/>
                <w:sz w:val="22"/>
              </w:rPr>
              <w:t> </w:t>
            </w:r>
            <w:r>
              <w:rPr>
                <w:spacing w:val="-2"/>
                <w:sz w:val="22"/>
              </w:rPr>
              <w:t>circuit</w:t>
            </w:r>
          </w:p>
        </w:tc>
      </w:tr>
      <w:tr>
        <w:trPr>
          <w:trHeight w:val="249" w:hRule="atLeast"/>
        </w:trPr>
        <w:tc>
          <w:tcPr>
            <w:tcW w:w="4495" w:type="dxa"/>
          </w:tcPr>
          <w:p>
            <w:pPr>
              <w:pStyle w:val="TableParagraph"/>
              <w:spacing w:line="229" w:lineRule="exact"/>
              <w:ind w:left="110"/>
              <w:rPr>
                <w:sz w:val="22"/>
              </w:rPr>
            </w:pPr>
            <w:r>
              <w:rPr>
                <w:sz w:val="22"/>
              </w:rPr>
              <w:t>What</w:t>
            </w:r>
            <w:r>
              <w:rPr>
                <w:spacing w:val="-9"/>
                <w:sz w:val="22"/>
              </w:rPr>
              <w:t> </w:t>
            </w:r>
            <w:r>
              <w:rPr>
                <w:sz w:val="22"/>
              </w:rPr>
              <w:t>is</w:t>
            </w:r>
            <w:r>
              <w:rPr>
                <w:spacing w:val="-5"/>
                <w:sz w:val="22"/>
              </w:rPr>
              <w:t> </w:t>
            </w:r>
            <w:r>
              <w:rPr>
                <w:sz w:val="22"/>
              </w:rPr>
              <w:t>the</w:t>
            </w:r>
            <w:r>
              <w:rPr>
                <w:spacing w:val="-10"/>
                <w:sz w:val="22"/>
              </w:rPr>
              <w:t> </w:t>
            </w:r>
            <w:r>
              <w:rPr>
                <w:sz w:val="22"/>
              </w:rPr>
              <w:t>Final</w:t>
            </w:r>
            <w:r>
              <w:rPr>
                <w:spacing w:val="-6"/>
                <w:sz w:val="22"/>
              </w:rPr>
              <w:t> </w:t>
            </w:r>
            <w:r>
              <w:rPr>
                <w:sz w:val="22"/>
              </w:rPr>
              <w:t>Control</w:t>
            </w:r>
            <w:r>
              <w:rPr>
                <w:spacing w:val="-10"/>
                <w:sz w:val="22"/>
              </w:rPr>
              <w:t> </w:t>
            </w:r>
            <w:r>
              <w:rPr>
                <w:spacing w:val="-2"/>
                <w:sz w:val="22"/>
              </w:rPr>
              <w:t>Elements?</w:t>
            </w:r>
          </w:p>
        </w:tc>
        <w:tc>
          <w:tcPr>
            <w:tcW w:w="4495" w:type="dxa"/>
          </w:tcPr>
          <w:p>
            <w:pPr>
              <w:pStyle w:val="TableParagraph"/>
              <w:spacing w:line="229" w:lineRule="exact"/>
              <w:ind w:left="112"/>
              <w:rPr>
                <w:sz w:val="22"/>
              </w:rPr>
            </w:pPr>
            <w:r>
              <w:rPr>
                <w:sz w:val="22"/>
              </w:rPr>
              <w:t>Fogger,</w:t>
            </w:r>
            <w:r>
              <w:rPr>
                <w:spacing w:val="-7"/>
                <w:sz w:val="22"/>
              </w:rPr>
              <w:t> </w:t>
            </w:r>
            <w:r>
              <w:rPr>
                <w:sz w:val="22"/>
              </w:rPr>
              <w:t>lamp</w:t>
            </w:r>
            <w:r>
              <w:rPr>
                <w:spacing w:val="-5"/>
                <w:sz w:val="22"/>
              </w:rPr>
              <w:t> </w:t>
            </w:r>
            <w:r>
              <w:rPr>
                <w:sz w:val="22"/>
              </w:rPr>
              <w:t>and</w:t>
            </w:r>
            <w:r>
              <w:rPr>
                <w:spacing w:val="-10"/>
                <w:sz w:val="22"/>
              </w:rPr>
              <w:t> </w:t>
            </w:r>
            <w:r>
              <w:rPr>
                <w:sz w:val="22"/>
              </w:rPr>
              <w:t>or</w:t>
            </w:r>
            <w:r>
              <w:rPr>
                <w:spacing w:val="-6"/>
                <w:sz w:val="22"/>
              </w:rPr>
              <w:t> </w:t>
            </w:r>
            <w:r>
              <w:rPr>
                <w:spacing w:val="-5"/>
                <w:sz w:val="22"/>
              </w:rPr>
              <w:t>Fan</w:t>
            </w:r>
          </w:p>
        </w:tc>
      </w:tr>
      <w:tr>
        <w:trPr>
          <w:trHeight w:val="508" w:hRule="atLeast"/>
        </w:trPr>
        <w:tc>
          <w:tcPr>
            <w:tcW w:w="4495" w:type="dxa"/>
          </w:tcPr>
          <w:p>
            <w:pPr>
              <w:pStyle w:val="TableParagraph"/>
              <w:spacing w:line="252" w:lineRule="exact"/>
              <w:ind w:left="110" w:right="160"/>
              <w:rPr>
                <w:sz w:val="22"/>
              </w:rPr>
            </w:pPr>
            <w:r>
              <w:rPr>
                <w:sz w:val="22"/>
              </w:rPr>
              <w:t>How</w:t>
            </w:r>
            <w:r>
              <w:rPr>
                <w:spacing w:val="-12"/>
                <w:sz w:val="22"/>
              </w:rPr>
              <w:t> </w:t>
            </w:r>
            <w:r>
              <w:rPr>
                <w:sz w:val="22"/>
              </w:rPr>
              <w:t>long</w:t>
            </w:r>
            <w:r>
              <w:rPr>
                <w:spacing w:val="-8"/>
                <w:sz w:val="22"/>
              </w:rPr>
              <w:t> </w:t>
            </w:r>
            <w:r>
              <w:rPr>
                <w:sz w:val="22"/>
              </w:rPr>
              <w:t>did</w:t>
            </w:r>
            <w:r>
              <w:rPr>
                <w:spacing w:val="-9"/>
                <w:sz w:val="22"/>
              </w:rPr>
              <w:t> </w:t>
            </w:r>
            <w:r>
              <w:rPr>
                <w:sz w:val="22"/>
              </w:rPr>
              <w:t>it</w:t>
            </w:r>
            <w:r>
              <w:rPr>
                <w:spacing w:val="-13"/>
                <w:sz w:val="22"/>
              </w:rPr>
              <w:t> </w:t>
            </w:r>
            <w:r>
              <w:rPr>
                <w:sz w:val="22"/>
              </w:rPr>
              <w:t>take</w:t>
            </w:r>
            <w:r>
              <w:rPr>
                <w:spacing w:val="-14"/>
                <w:sz w:val="22"/>
              </w:rPr>
              <w:t> </w:t>
            </w:r>
            <w:r>
              <w:rPr>
                <w:sz w:val="22"/>
              </w:rPr>
              <w:t>temperature</w:t>
            </w:r>
            <w:r>
              <w:rPr>
                <w:spacing w:val="-14"/>
                <w:sz w:val="22"/>
              </w:rPr>
              <w:t> </w:t>
            </w:r>
            <w:r>
              <w:rPr>
                <w:sz w:val="22"/>
              </w:rPr>
              <w:t>to</w:t>
            </w:r>
            <w:r>
              <w:rPr>
                <w:spacing w:val="-12"/>
                <w:sz w:val="22"/>
              </w:rPr>
              <w:t> </w:t>
            </w:r>
            <w:r>
              <w:rPr>
                <w:sz w:val="22"/>
              </w:rPr>
              <w:t>reach set point?</w:t>
            </w:r>
          </w:p>
        </w:tc>
        <w:tc>
          <w:tcPr>
            <w:tcW w:w="4495" w:type="dxa"/>
          </w:tcPr>
          <w:p>
            <w:pPr>
              <w:pStyle w:val="TableParagraph"/>
              <w:spacing w:line="248" w:lineRule="exact"/>
              <w:ind w:left="112"/>
              <w:rPr>
                <w:sz w:val="22"/>
              </w:rPr>
            </w:pPr>
            <w:r>
              <w:rPr>
                <w:sz w:val="22"/>
              </w:rPr>
              <w:t>Look</w:t>
            </w:r>
            <w:r>
              <w:rPr>
                <w:spacing w:val="-5"/>
                <w:sz w:val="22"/>
              </w:rPr>
              <w:t> </w:t>
            </w:r>
            <w:r>
              <w:rPr>
                <w:sz w:val="22"/>
              </w:rPr>
              <w:t>at</w:t>
            </w:r>
            <w:r>
              <w:rPr>
                <w:spacing w:val="-3"/>
                <w:sz w:val="22"/>
              </w:rPr>
              <w:t> </w:t>
            </w:r>
            <w:r>
              <w:rPr>
                <w:spacing w:val="-4"/>
                <w:sz w:val="22"/>
              </w:rPr>
              <w:t>Data</w:t>
            </w:r>
          </w:p>
        </w:tc>
      </w:tr>
    </w:tbl>
    <w:p>
      <w:pPr>
        <w:pStyle w:val="BodyText"/>
        <w:rPr>
          <w:sz w:val="20"/>
        </w:rPr>
      </w:pPr>
    </w:p>
    <w:p>
      <w:pPr>
        <w:pStyle w:val="BodyText"/>
        <w:rPr>
          <w:sz w:val="20"/>
        </w:rPr>
      </w:pPr>
    </w:p>
    <w:p>
      <w:pPr>
        <w:pStyle w:val="BodyText"/>
        <w:rPr>
          <w:sz w:val="27"/>
        </w:rPr>
      </w:pPr>
    </w:p>
    <w:tbl>
      <w:tblPr>
        <w:tblW w:w="0" w:type="auto"/>
        <w:jc w:val="left"/>
        <w:tblInd w:w="1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spacing w:after="0" w:line="232" w:lineRule="exact"/>
        <w:rPr>
          <w:sz w:val="22"/>
        </w:rPr>
        <w:sectPr>
          <w:headerReference w:type="default" r:id="rId143"/>
          <w:footerReference w:type="default" r:id="rId144"/>
          <w:pgSz w:w="12240" w:h="15840"/>
          <w:pgMar w:header="969" w:footer="0" w:top="1200" w:bottom="28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BioWork-6015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18</w:t>
            </w:r>
            <w:r>
              <w:rPr>
                <w:b/>
                <w:spacing w:val="57"/>
                <w:sz w:val="22"/>
              </w:rPr>
              <w:t> </w:t>
            </w:r>
            <w:r>
              <w:rPr>
                <w:b/>
                <w:sz w:val="22"/>
              </w:rPr>
              <w:t>Oct</w:t>
            </w:r>
            <w:r>
              <w:rPr>
                <w:b/>
                <w:spacing w:val="62"/>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383"/>
              <w:rPr>
                <w:sz w:val="22"/>
              </w:rPr>
            </w:pPr>
            <w:r>
              <w:rPr>
                <w:sz w:val="22"/>
              </w:rPr>
              <w:t>Page</w:t>
            </w:r>
            <w:r>
              <w:rPr>
                <w:spacing w:val="-2"/>
                <w:sz w:val="22"/>
              </w:rPr>
              <w:t> </w:t>
            </w:r>
            <w:r>
              <w:rPr>
                <w:sz w:val="22"/>
              </w:rPr>
              <w:t>11</w:t>
            </w:r>
            <w:r>
              <w:rPr>
                <w:spacing w:val="-6"/>
                <w:sz w:val="22"/>
              </w:rPr>
              <w:t> </w:t>
            </w:r>
            <w:r>
              <w:rPr>
                <w:sz w:val="22"/>
              </w:rPr>
              <w:t>of </w:t>
            </w:r>
            <w:r>
              <w:rPr>
                <w:spacing w:val="-5"/>
                <w:sz w:val="22"/>
              </w:rPr>
              <w:t>12</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Feedback</w:t>
            </w:r>
            <w:r>
              <w:rPr>
                <w:rFonts w:ascii="Arial Narrow"/>
                <w:b/>
                <w:spacing w:val="-16"/>
                <w:sz w:val="28"/>
              </w:rPr>
              <w:t> </w:t>
            </w:r>
            <w:r>
              <w:rPr>
                <w:rFonts w:ascii="Arial Narrow"/>
                <w:b/>
                <w:sz w:val="28"/>
              </w:rPr>
              <w:t>Control</w:t>
            </w:r>
            <w:r>
              <w:rPr>
                <w:rFonts w:ascii="Arial Narrow"/>
                <w:b/>
                <w:spacing w:val="-8"/>
                <w:sz w:val="28"/>
              </w:rPr>
              <w:t> </w:t>
            </w:r>
            <w:r>
              <w:rPr>
                <w:rFonts w:ascii="Arial Narrow"/>
                <w:b/>
                <w:sz w:val="28"/>
              </w:rPr>
              <w:t>(Temperature</w:t>
            </w:r>
            <w:r>
              <w:rPr>
                <w:rFonts w:ascii="Arial Narrow"/>
                <w:b/>
                <w:spacing w:val="-12"/>
                <w:sz w:val="28"/>
              </w:rPr>
              <w:t> </w:t>
            </w:r>
            <w:r>
              <w:rPr>
                <w:rFonts w:ascii="Arial Narrow"/>
                <w:b/>
                <w:sz w:val="28"/>
              </w:rPr>
              <w:t>&amp;</w:t>
            </w:r>
            <w:r>
              <w:rPr>
                <w:rFonts w:ascii="Arial Narrow"/>
                <w:b/>
                <w:spacing w:val="-11"/>
                <w:sz w:val="28"/>
              </w:rPr>
              <w:t> </w:t>
            </w:r>
            <w:r>
              <w:rPr>
                <w:rFonts w:ascii="Arial Narrow"/>
                <w:b/>
                <w:sz w:val="28"/>
              </w:rPr>
              <w:t>Relative</w:t>
            </w:r>
            <w:r>
              <w:rPr>
                <w:rFonts w:ascii="Arial Narrow"/>
                <w:b/>
                <w:spacing w:val="-14"/>
                <w:sz w:val="28"/>
              </w:rPr>
              <w:t> </w:t>
            </w:r>
            <w:r>
              <w:rPr>
                <w:rFonts w:ascii="Arial Narrow"/>
                <w:b/>
                <w:spacing w:val="-2"/>
                <w:sz w:val="28"/>
              </w:rPr>
              <w:t>Humidity)</w:t>
            </w:r>
          </w:p>
        </w:tc>
      </w:tr>
    </w:tbl>
    <w:p>
      <w:pPr>
        <w:pStyle w:val="BodyText"/>
        <w:spacing w:before="11"/>
      </w:pPr>
    </w:p>
    <w:tbl>
      <w:tblPr>
        <w:tblW w:w="0" w:type="auto"/>
        <w:jc w:val="left"/>
        <w:tblInd w:w="1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95"/>
        <w:gridCol w:w="4495"/>
      </w:tblGrid>
      <w:tr>
        <w:trPr>
          <w:trHeight w:val="506" w:hRule="atLeast"/>
        </w:trPr>
        <w:tc>
          <w:tcPr>
            <w:tcW w:w="4495" w:type="dxa"/>
          </w:tcPr>
          <w:p>
            <w:pPr>
              <w:pStyle w:val="TableParagraph"/>
              <w:spacing w:line="252" w:lineRule="exact"/>
              <w:ind w:left="110" w:right="160"/>
              <w:rPr>
                <w:sz w:val="22"/>
              </w:rPr>
            </w:pPr>
            <w:r>
              <w:rPr>
                <w:sz w:val="22"/>
              </w:rPr>
              <w:t>Explain</w:t>
            </w:r>
            <w:r>
              <w:rPr>
                <w:spacing w:val="-16"/>
                <w:sz w:val="22"/>
              </w:rPr>
              <w:t> </w:t>
            </w:r>
            <w:r>
              <w:rPr>
                <w:sz w:val="22"/>
              </w:rPr>
              <w:t>what</w:t>
            </w:r>
            <w:r>
              <w:rPr>
                <w:spacing w:val="-15"/>
                <w:sz w:val="22"/>
              </w:rPr>
              <w:t> </w:t>
            </w:r>
            <w:r>
              <w:rPr>
                <w:sz w:val="22"/>
              </w:rPr>
              <w:t>happened</w:t>
            </w:r>
            <w:r>
              <w:rPr>
                <w:spacing w:val="-15"/>
                <w:sz w:val="22"/>
              </w:rPr>
              <w:t> </w:t>
            </w:r>
            <w:r>
              <w:rPr>
                <w:sz w:val="22"/>
              </w:rPr>
              <w:t>once</w:t>
            </w:r>
            <w:r>
              <w:rPr>
                <w:spacing w:val="-16"/>
                <w:sz w:val="22"/>
              </w:rPr>
              <w:t> </w:t>
            </w:r>
            <w:r>
              <w:rPr>
                <w:sz w:val="22"/>
              </w:rPr>
              <w:t>Temperature set point was reached.</w:t>
            </w:r>
          </w:p>
        </w:tc>
        <w:tc>
          <w:tcPr>
            <w:tcW w:w="4495" w:type="dxa"/>
          </w:tcPr>
          <w:p>
            <w:pPr>
              <w:pStyle w:val="TableParagraph"/>
              <w:spacing w:line="252" w:lineRule="exact"/>
              <w:ind w:left="112"/>
              <w:rPr>
                <w:sz w:val="22"/>
              </w:rPr>
            </w:pPr>
            <w:r>
              <w:rPr>
                <w:sz w:val="22"/>
              </w:rPr>
              <w:t>Controlling</w:t>
            </w:r>
            <w:r>
              <w:rPr>
                <w:spacing w:val="-10"/>
                <w:sz w:val="22"/>
              </w:rPr>
              <w:t> </w:t>
            </w:r>
            <w:r>
              <w:rPr>
                <w:sz w:val="22"/>
              </w:rPr>
              <w:t>device</w:t>
            </w:r>
            <w:r>
              <w:rPr>
                <w:spacing w:val="-13"/>
                <w:sz w:val="22"/>
              </w:rPr>
              <w:t> </w:t>
            </w:r>
            <w:r>
              <w:rPr>
                <w:sz w:val="22"/>
              </w:rPr>
              <w:t>turned</w:t>
            </w:r>
            <w:r>
              <w:rPr>
                <w:spacing w:val="-15"/>
                <w:sz w:val="22"/>
              </w:rPr>
              <w:t> </w:t>
            </w:r>
            <w:r>
              <w:rPr>
                <w:sz w:val="22"/>
              </w:rPr>
              <w:t>off</w:t>
            </w:r>
            <w:r>
              <w:rPr>
                <w:spacing w:val="-14"/>
                <w:sz w:val="22"/>
              </w:rPr>
              <w:t> </w:t>
            </w:r>
            <w:r>
              <w:rPr>
                <w:sz w:val="22"/>
              </w:rPr>
              <w:t>(Lamp</w:t>
            </w:r>
            <w:r>
              <w:rPr>
                <w:spacing w:val="-13"/>
                <w:sz w:val="22"/>
              </w:rPr>
              <w:t> </w:t>
            </w:r>
            <w:r>
              <w:rPr>
                <w:sz w:val="22"/>
              </w:rPr>
              <w:t>or</w:t>
            </w:r>
            <w:r>
              <w:rPr>
                <w:spacing w:val="-11"/>
                <w:sz w:val="22"/>
              </w:rPr>
              <w:t> </w:t>
            </w:r>
            <w:r>
              <w:rPr>
                <w:sz w:val="22"/>
              </w:rPr>
              <w:t>Fan depending on Mode)</w:t>
            </w:r>
          </w:p>
        </w:tc>
      </w:tr>
      <w:tr>
        <w:trPr>
          <w:trHeight w:val="503" w:hRule="atLeast"/>
        </w:trPr>
        <w:tc>
          <w:tcPr>
            <w:tcW w:w="4495" w:type="dxa"/>
          </w:tcPr>
          <w:p>
            <w:pPr>
              <w:pStyle w:val="TableParagraph"/>
              <w:spacing w:line="225" w:lineRule="auto" w:before="7"/>
              <w:ind w:left="110"/>
              <w:rPr>
                <w:sz w:val="22"/>
              </w:rPr>
            </w:pPr>
            <w:r>
              <w:rPr>
                <w:sz w:val="22"/>
              </w:rPr>
              <w:t>How</w:t>
            </w:r>
            <w:r>
              <w:rPr>
                <w:spacing w:val="-14"/>
                <w:sz w:val="22"/>
              </w:rPr>
              <w:t> </w:t>
            </w:r>
            <w:r>
              <w:rPr>
                <w:sz w:val="22"/>
              </w:rPr>
              <w:t>long</w:t>
            </w:r>
            <w:r>
              <w:rPr>
                <w:spacing w:val="-9"/>
                <w:sz w:val="22"/>
              </w:rPr>
              <w:t> </w:t>
            </w:r>
            <w:r>
              <w:rPr>
                <w:sz w:val="22"/>
              </w:rPr>
              <w:t>did</w:t>
            </w:r>
            <w:r>
              <w:rPr>
                <w:spacing w:val="-9"/>
                <w:sz w:val="22"/>
              </w:rPr>
              <w:t> </w:t>
            </w:r>
            <w:r>
              <w:rPr>
                <w:sz w:val="22"/>
              </w:rPr>
              <w:t>it</w:t>
            </w:r>
            <w:r>
              <w:rPr>
                <w:spacing w:val="-10"/>
                <w:sz w:val="22"/>
              </w:rPr>
              <w:t> </w:t>
            </w:r>
            <w:r>
              <w:rPr>
                <w:sz w:val="22"/>
              </w:rPr>
              <w:t>take</w:t>
            </w:r>
            <w:r>
              <w:rPr>
                <w:spacing w:val="-9"/>
                <w:sz w:val="22"/>
              </w:rPr>
              <w:t> </w:t>
            </w:r>
            <w:r>
              <w:rPr>
                <w:sz w:val="22"/>
              </w:rPr>
              <w:t>Humidity</w:t>
            </w:r>
            <w:r>
              <w:rPr>
                <w:spacing w:val="-11"/>
                <w:sz w:val="22"/>
              </w:rPr>
              <w:t> </w:t>
            </w:r>
            <w:r>
              <w:rPr>
                <w:sz w:val="22"/>
              </w:rPr>
              <w:t>to</w:t>
            </w:r>
            <w:r>
              <w:rPr>
                <w:spacing w:val="-11"/>
                <w:sz w:val="22"/>
              </w:rPr>
              <w:t> </w:t>
            </w:r>
            <w:r>
              <w:rPr>
                <w:sz w:val="22"/>
              </w:rPr>
              <w:t>reach</w:t>
            </w:r>
            <w:r>
              <w:rPr>
                <w:spacing w:val="-14"/>
                <w:sz w:val="22"/>
              </w:rPr>
              <w:t> </w:t>
            </w:r>
            <w:r>
              <w:rPr>
                <w:sz w:val="22"/>
              </w:rPr>
              <w:t>set </w:t>
            </w:r>
            <w:r>
              <w:rPr>
                <w:spacing w:val="-2"/>
                <w:sz w:val="22"/>
              </w:rPr>
              <w:t>point?</w:t>
            </w:r>
          </w:p>
        </w:tc>
        <w:tc>
          <w:tcPr>
            <w:tcW w:w="4495" w:type="dxa"/>
          </w:tcPr>
          <w:p>
            <w:pPr>
              <w:pStyle w:val="TableParagraph"/>
              <w:spacing w:line="248" w:lineRule="exact"/>
              <w:ind w:left="112"/>
              <w:rPr>
                <w:sz w:val="22"/>
              </w:rPr>
            </w:pPr>
            <w:r>
              <w:rPr>
                <w:sz w:val="22"/>
              </w:rPr>
              <w:t>Look</w:t>
            </w:r>
            <w:r>
              <w:rPr>
                <w:spacing w:val="-5"/>
                <w:sz w:val="22"/>
              </w:rPr>
              <w:t> </w:t>
            </w:r>
            <w:r>
              <w:rPr>
                <w:sz w:val="22"/>
              </w:rPr>
              <w:t>at</w:t>
            </w:r>
            <w:r>
              <w:rPr>
                <w:spacing w:val="-3"/>
                <w:sz w:val="22"/>
              </w:rPr>
              <w:t> </w:t>
            </w:r>
            <w:r>
              <w:rPr>
                <w:spacing w:val="-4"/>
                <w:sz w:val="22"/>
              </w:rPr>
              <w:t>Data</w:t>
            </w:r>
          </w:p>
        </w:tc>
      </w:tr>
      <w:tr>
        <w:trPr>
          <w:trHeight w:val="508" w:hRule="atLeast"/>
        </w:trPr>
        <w:tc>
          <w:tcPr>
            <w:tcW w:w="4495" w:type="dxa"/>
          </w:tcPr>
          <w:p>
            <w:pPr>
              <w:pStyle w:val="TableParagraph"/>
              <w:spacing w:line="254" w:lineRule="exact"/>
              <w:ind w:left="110"/>
              <w:rPr>
                <w:sz w:val="22"/>
              </w:rPr>
            </w:pPr>
            <w:r>
              <w:rPr>
                <w:sz w:val="22"/>
              </w:rPr>
              <w:t>Explain</w:t>
            </w:r>
            <w:r>
              <w:rPr>
                <w:spacing w:val="-15"/>
                <w:sz w:val="22"/>
              </w:rPr>
              <w:t> </w:t>
            </w:r>
            <w:r>
              <w:rPr>
                <w:sz w:val="22"/>
              </w:rPr>
              <w:t>what</w:t>
            </w:r>
            <w:r>
              <w:rPr>
                <w:spacing w:val="-13"/>
                <w:sz w:val="22"/>
              </w:rPr>
              <w:t> </w:t>
            </w:r>
            <w:r>
              <w:rPr>
                <w:sz w:val="22"/>
              </w:rPr>
              <w:t>happened</w:t>
            </w:r>
            <w:r>
              <w:rPr>
                <w:spacing w:val="-14"/>
                <w:sz w:val="22"/>
              </w:rPr>
              <w:t> </w:t>
            </w:r>
            <w:r>
              <w:rPr>
                <w:sz w:val="22"/>
              </w:rPr>
              <w:t>once</w:t>
            </w:r>
            <w:r>
              <w:rPr>
                <w:spacing w:val="-15"/>
                <w:sz w:val="22"/>
              </w:rPr>
              <w:t> </w:t>
            </w:r>
            <w:r>
              <w:rPr>
                <w:sz w:val="22"/>
              </w:rPr>
              <w:t>Humidity</w:t>
            </w:r>
            <w:r>
              <w:rPr>
                <w:spacing w:val="-16"/>
                <w:sz w:val="22"/>
              </w:rPr>
              <w:t> </w:t>
            </w:r>
            <w:r>
              <w:rPr>
                <w:sz w:val="22"/>
              </w:rPr>
              <w:t>set point was reached.</w:t>
            </w:r>
          </w:p>
        </w:tc>
        <w:tc>
          <w:tcPr>
            <w:tcW w:w="4495" w:type="dxa"/>
          </w:tcPr>
          <w:p>
            <w:pPr>
              <w:pStyle w:val="TableParagraph"/>
              <w:spacing w:line="246" w:lineRule="exact"/>
              <w:ind w:left="112"/>
              <w:rPr>
                <w:sz w:val="22"/>
              </w:rPr>
            </w:pPr>
            <w:r>
              <w:rPr>
                <w:sz w:val="22"/>
              </w:rPr>
              <w:t>Controlling</w:t>
            </w:r>
            <w:r>
              <w:rPr>
                <w:spacing w:val="-10"/>
                <w:sz w:val="22"/>
              </w:rPr>
              <w:t> </w:t>
            </w:r>
            <w:r>
              <w:rPr>
                <w:sz w:val="22"/>
              </w:rPr>
              <w:t>device</w:t>
            </w:r>
            <w:r>
              <w:rPr>
                <w:spacing w:val="-13"/>
                <w:sz w:val="22"/>
              </w:rPr>
              <w:t> </w:t>
            </w:r>
            <w:r>
              <w:rPr>
                <w:sz w:val="22"/>
              </w:rPr>
              <w:t>turned</w:t>
            </w:r>
            <w:r>
              <w:rPr>
                <w:spacing w:val="-14"/>
                <w:sz w:val="22"/>
              </w:rPr>
              <w:t> </w:t>
            </w:r>
            <w:r>
              <w:rPr>
                <w:sz w:val="22"/>
              </w:rPr>
              <w:t>off</w:t>
            </w:r>
            <w:r>
              <w:rPr>
                <w:spacing w:val="-13"/>
                <w:sz w:val="22"/>
              </w:rPr>
              <w:t> </w:t>
            </w:r>
            <w:r>
              <w:rPr>
                <w:spacing w:val="-2"/>
                <w:sz w:val="22"/>
              </w:rPr>
              <w:t>(Fogger)</w:t>
            </w:r>
          </w:p>
        </w:tc>
      </w:tr>
      <w:tr>
        <w:trPr>
          <w:trHeight w:val="1262" w:hRule="atLeast"/>
        </w:trPr>
        <w:tc>
          <w:tcPr>
            <w:tcW w:w="4495" w:type="dxa"/>
          </w:tcPr>
          <w:p>
            <w:pPr>
              <w:pStyle w:val="TableParagraph"/>
              <w:spacing w:line="246" w:lineRule="exact"/>
              <w:ind w:left="110"/>
              <w:rPr>
                <w:sz w:val="22"/>
              </w:rPr>
            </w:pPr>
            <w:r>
              <w:rPr>
                <w:sz w:val="22"/>
              </w:rPr>
              <w:t>What</w:t>
            </w:r>
            <w:r>
              <w:rPr>
                <w:spacing w:val="-11"/>
                <w:sz w:val="22"/>
              </w:rPr>
              <w:t> </w:t>
            </w:r>
            <w:r>
              <w:rPr>
                <w:sz w:val="22"/>
              </w:rPr>
              <w:t>might</w:t>
            </w:r>
            <w:r>
              <w:rPr>
                <w:spacing w:val="-7"/>
                <w:sz w:val="22"/>
              </w:rPr>
              <w:t> </w:t>
            </w:r>
            <w:r>
              <w:rPr>
                <w:sz w:val="22"/>
              </w:rPr>
              <w:t>disturb</w:t>
            </w:r>
            <w:r>
              <w:rPr>
                <w:spacing w:val="-10"/>
                <w:sz w:val="22"/>
              </w:rPr>
              <w:t> </w:t>
            </w:r>
            <w:r>
              <w:rPr>
                <w:sz w:val="22"/>
              </w:rPr>
              <w:t>or</w:t>
            </w:r>
            <w:r>
              <w:rPr>
                <w:spacing w:val="-5"/>
                <w:sz w:val="22"/>
              </w:rPr>
              <w:t> </w:t>
            </w:r>
            <w:r>
              <w:rPr>
                <w:sz w:val="22"/>
              </w:rPr>
              <w:t>upset</w:t>
            </w:r>
            <w:r>
              <w:rPr>
                <w:spacing w:val="-6"/>
                <w:sz w:val="22"/>
              </w:rPr>
              <w:t> </w:t>
            </w:r>
            <w:r>
              <w:rPr>
                <w:sz w:val="22"/>
              </w:rPr>
              <w:t>the</w:t>
            </w:r>
            <w:r>
              <w:rPr>
                <w:spacing w:val="-6"/>
                <w:sz w:val="22"/>
              </w:rPr>
              <w:t> </w:t>
            </w:r>
            <w:r>
              <w:rPr>
                <w:spacing w:val="-2"/>
                <w:sz w:val="22"/>
              </w:rPr>
              <w:t>process?</w:t>
            </w:r>
          </w:p>
        </w:tc>
        <w:tc>
          <w:tcPr>
            <w:tcW w:w="4495" w:type="dxa"/>
          </w:tcPr>
          <w:p>
            <w:pPr>
              <w:pStyle w:val="TableParagraph"/>
              <w:ind w:left="112" w:right="288"/>
              <w:jc w:val="both"/>
              <w:rPr>
                <w:sz w:val="22"/>
              </w:rPr>
            </w:pPr>
            <w:r>
              <w:rPr>
                <w:sz w:val="22"/>
              </w:rPr>
              <w:t>Heat</w:t>
            </w:r>
            <w:r>
              <w:rPr>
                <w:spacing w:val="-7"/>
                <w:sz w:val="22"/>
              </w:rPr>
              <w:t> </w:t>
            </w:r>
            <w:r>
              <w:rPr>
                <w:sz w:val="22"/>
              </w:rPr>
              <w:t>output</w:t>
            </w:r>
            <w:r>
              <w:rPr>
                <w:spacing w:val="-8"/>
                <w:sz w:val="22"/>
              </w:rPr>
              <w:t> </w:t>
            </w:r>
            <w:r>
              <w:rPr>
                <w:sz w:val="22"/>
              </w:rPr>
              <w:t>of</w:t>
            </w:r>
            <w:r>
              <w:rPr>
                <w:spacing w:val="-8"/>
                <w:sz w:val="22"/>
              </w:rPr>
              <w:t> </w:t>
            </w:r>
            <w:r>
              <w:rPr>
                <w:sz w:val="22"/>
              </w:rPr>
              <w:t>the</w:t>
            </w:r>
            <w:r>
              <w:rPr>
                <w:spacing w:val="-12"/>
                <w:sz w:val="22"/>
              </w:rPr>
              <w:t> </w:t>
            </w:r>
            <w:r>
              <w:rPr>
                <w:sz w:val="22"/>
              </w:rPr>
              <w:t>lamp</w:t>
            </w:r>
            <w:r>
              <w:rPr>
                <w:spacing w:val="-12"/>
                <w:sz w:val="22"/>
              </w:rPr>
              <w:t> </w:t>
            </w:r>
            <w:r>
              <w:rPr>
                <w:sz w:val="22"/>
              </w:rPr>
              <w:t>is</w:t>
            </w:r>
            <w:r>
              <w:rPr>
                <w:spacing w:val="-11"/>
                <w:sz w:val="22"/>
              </w:rPr>
              <w:t> </w:t>
            </w:r>
            <w:r>
              <w:rPr>
                <w:sz w:val="22"/>
              </w:rPr>
              <w:t>greater</w:t>
            </w:r>
            <w:r>
              <w:rPr>
                <w:spacing w:val="-10"/>
                <w:sz w:val="22"/>
              </w:rPr>
              <w:t> </w:t>
            </w:r>
            <w:r>
              <w:rPr>
                <w:sz w:val="22"/>
              </w:rPr>
              <w:t>than</w:t>
            </w:r>
            <w:r>
              <w:rPr>
                <w:spacing w:val="-12"/>
                <w:sz w:val="22"/>
              </w:rPr>
              <w:t> </w:t>
            </w:r>
            <w:r>
              <w:rPr>
                <w:sz w:val="22"/>
              </w:rPr>
              <w:t>the cooling</w:t>
            </w:r>
            <w:r>
              <w:rPr>
                <w:spacing w:val="-1"/>
                <w:sz w:val="22"/>
              </w:rPr>
              <w:t> </w:t>
            </w:r>
            <w:r>
              <w:rPr>
                <w:sz w:val="22"/>
              </w:rPr>
              <w:t>capacity of</w:t>
            </w:r>
            <w:r>
              <w:rPr>
                <w:spacing w:val="-2"/>
                <w:sz w:val="22"/>
              </w:rPr>
              <w:t> </w:t>
            </w:r>
            <w:r>
              <w:rPr>
                <w:sz w:val="22"/>
              </w:rPr>
              <w:t>the</w:t>
            </w:r>
            <w:r>
              <w:rPr>
                <w:spacing w:val="-3"/>
                <w:sz w:val="22"/>
              </w:rPr>
              <w:t> </w:t>
            </w:r>
            <w:r>
              <w:rPr>
                <w:sz w:val="22"/>
              </w:rPr>
              <w:t>fan; RH</w:t>
            </w:r>
            <w:r>
              <w:rPr>
                <w:spacing w:val="-1"/>
                <w:sz w:val="22"/>
              </w:rPr>
              <w:t> </w:t>
            </w:r>
            <w:r>
              <w:rPr>
                <w:sz w:val="22"/>
              </w:rPr>
              <w:t>is</w:t>
            </w:r>
            <w:r>
              <w:rPr>
                <w:spacing w:val="-3"/>
                <w:sz w:val="22"/>
              </w:rPr>
              <w:t> </w:t>
            </w:r>
            <w:r>
              <w:rPr>
                <w:sz w:val="22"/>
              </w:rPr>
              <w:t>effected by temperature, cooling fan may disperse humidity, lid on or off (closed or open</w:t>
            </w:r>
          </w:p>
          <w:p>
            <w:pPr>
              <w:pStyle w:val="TableParagraph"/>
              <w:spacing w:line="235" w:lineRule="exact"/>
              <w:ind w:left="112"/>
              <w:rPr>
                <w:sz w:val="22"/>
              </w:rPr>
            </w:pPr>
            <w:r>
              <w:rPr>
                <w:spacing w:val="-2"/>
                <w:sz w:val="22"/>
              </w:rPr>
              <w:t>system)</w:t>
            </w:r>
          </w:p>
        </w:tc>
      </w:tr>
      <w:tr>
        <w:trPr>
          <w:trHeight w:val="1552" w:hRule="atLeast"/>
        </w:trPr>
        <w:tc>
          <w:tcPr>
            <w:tcW w:w="4495" w:type="dxa"/>
          </w:tcPr>
          <w:p>
            <w:pPr>
              <w:pStyle w:val="TableParagraph"/>
              <w:ind w:left="110"/>
              <w:rPr>
                <w:sz w:val="22"/>
              </w:rPr>
            </w:pPr>
            <w:r>
              <w:rPr>
                <w:sz w:val="22"/>
              </w:rPr>
              <w:t>Using</w:t>
            </w:r>
            <w:r>
              <w:rPr>
                <w:spacing w:val="-12"/>
                <w:sz w:val="22"/>
              </w:rPr>
              <w:t> </w:t>
            </w:r>
            <w:r>
              <w:rPr>
                <w:sz w:val="22"/>
              </w:rPr>
              <w:t>the</w:t>
            </w:r>
            <w:r>
              <w:rPr>
                <w:spacing w:val="-12"/>
                <w:sz w:val="22"/>
              </w:rPr>
              <w:t> </w:t>
            </w:r>
            <w:r>
              <w:rPr>
                <w:sz w:val="22"/>
              </w:rPr>
              <w:t>ideas</w:t>
            </w:r>
            <w:r>
              <w:rPr>
                <w:spacing w:val="-14"/>
                <w:sz w:val="22"/>
              </w:rPr>
              <w:t> </w:t>
            </w:r>
            <w:r>
              <w:rPr>
                <w:sz w:val="22"/>
              </w:rPr>
              <w:t>generated</w:t>
            </w:r>
            <w:r>
              <w:rPr>
                <w:spacing w:val="-12"/>
                <w:sz w:val="22"/>
              </w:rPr>
              <w:t> </w:t>
            </w:r>
            <w:r>
              <w:rPr>
                <w:sz w:val="22"/>
              </w:rPr>
              <w:t>in</w:t>
            </w:r>
            <w:r>
              <w:rPr>
                <w:spacing w:val="-12"/>
                <w:sz w:val="22"/>
              </w:rPr>
              <w:t> </w:t>
            </w:r>
            <w:r>
              <w:rPr>
                <w:sz w:val="22"/>
              </w:rPr>
              <w:t>the</w:t>
            </w:r>
            <w:r>
              <w:rPr>
                <w:spacing w:val="-12"/>
                <w:sz w:val="22"/>
              </w:rPr>
              <w:t> </w:t>
            </w:r>
            <w:r>
              <w:rPr>
                <w:sz w:val="22"/>
              </w:rPr>
              <w:t>above question, disturb the system:</w:t>
            </w:r>
          </w:p>
          <w:p>
            <w:pPr>
              <w:pStyle w:val="TableParagraph"/>
              <w:numPr>
                <w:ilvl w:val="0"/>
                <w:numId w:val="67"/>
              </w:numPr>
              <w:tabs>
                <w:tab w:pos="830" w:val="left" w:leader="none"/>
              </w:tabs>
              <w:spacing w:line="235" w:lineRule="auto" w:before="4" w:after="0"/>
              <w:ind w:left="830" w:right="323" w:hanging="361"/>
              <w:jc w:val="left"/>
              <w:rPr>
                <w:sz w:val="22"/>
              </w:rPr>
            </w:pPr>
            <w:r>
              <w:rPr>
                <w:sz w:val="22"/>
              </w:rPr>
              <w:t>Describe</w:t>
            </w:r>
            <w:r>
              <w:rPr>
                <w:spacing w:val="-16"/>
                <w:sz w:val="22"/>
              </w:rPr>
              <w:t> </w:t>
            </w:r>
            <w:r>
              <w:rPr>
                <w:sz w:val="22"/>
              </w:rPr>
              <w:t>what</w:t>
            </w:r>
            <w:r>
              <w:rPr>
                <w:spacing w:val="-12"/>
                <w:sz w:val="22"/>
              </w:rPr>
              <w:t> </w:t>
            </w:r>
            <w:r>
              <w:rPr>
                <w:sz w:val="22"/>
              </w:rPr>
              <w:t>was</w:t>
            </w:r>
            <w:r>
              <w:rPr>
                <w:spacing w:val="-13"/>
                <w:sz w:val="22"/>
              </w:rPr>
              <w:t> </w:t>
            </w:r>
            <w:r>
              <w:rPr>
                <w:sz w:val="22"/>
              </w:rPr>
              <w:t>done</w:t>
            </w:r>
            <w:r>
              <w:rPr>
                <w:spacing w:val="-16"/>
                <w:sz w:val="22"/>
              </w:rPr>
              <w:t> </w:t>
            </w:r>
            <w:r>
              <w:rPr>
                <w:sz w:val="22"/>
              </w:rPr>
              <w:t>to</w:t>
            </w:r>
            <w:r>
              <w:rPr>
                <w:spacing w:val="-15"/>
                <w:sz w:val="22"/>
              </w:rPr>
              <w:t> </w:t>
            </w:r>
            <w:r>
              <w:rPr>
                <w:sz w:val="22"/>
              </w:rPr>
              <w:t>disturb the system.</w:t>
            </w:r>
          </w:p>
          <w:p>
            <w:pPr>
              <w:pStyle w:val="TableParagraph"/>
              <w:numPr>
                <w:ilvl w:val="0"/>
                <w:numId w:val="67"/>
              </w:numPr>
              <w:tabs>
                <w:tab w:pos="830" w:val="left" w:leader="none"/>
              </w:tabs>
              <w:spacing w:line="240" w:lineRule="auto" w:before="2" w:after="0"/>
              <w:ind w:left="830" w:right="0" w:hanging="362"/>
              <w:jc w:val="left"/>
              <w:rPr>
                <w:sz w:val="22"/>
              </w:rPr>
            </w:pPr>
            <w:r>
              <w:rPr>
                <w:sz w:val="22"/>
              </w:rPr>
              <w:t>Describe</w:t>
            </w:r>
            <w:r>
              <w:rPr>
                <w:spacing w:val="-12"/>
                <w:sz w:val="22"/>
              </w:rPr>
              <w:t> </w:t>
            </w:r>
            <w:r>
              <w:rPr>
                <w:sz w:val="22"/>
              </w:rPr>
              <w:t>what</w:t>
            </w:r>
            <w:r>
              <w:rPr>
                <w:spacing w:val="-8"/>
                <w:sz w:val="22"/>
              </w:rPr>
              <w:t> </w:t>
            </w:r>
            <w:r>
              <w:rPr>
                <w:spacing w:val="-2"/>
                <w:sz w:val="22"/>
              </w:rPr>
              <w:t>happened</w:t>
            </w:r>
          </w:p>
        </w:tc>
        <w:tc>
          <w:tcPr>
            <w:tcW w:w="4495" w:type="dxa"/>
          </w:tcPr>
          <w:p>
            <w:pPr>
              <w:pStyle w:val="TableParagraph"/>
              <w:spacing w:line="250" w:lineRule="exact"/>
              <w:ind w:left="112"/>
              <w:rPr>
                <w:sz w:val="22"/>
              </w:rPr>
            </w:pPr>
            <w:r>
              <w:rPr>
                <w:sz w:val="22"/>
              </w:rPr>
              <w:t>Answers</w:t>
            </w:r>
            <w:r>
              <w:rPr>
                <w:spacing w:val="-9"/>
                <w:sz w:val="22"/>
              </w:rPr>
              <w:t> </w:t>
            </w:r>
            <w:r>
              <w:rPr>
                <w:sz w:val="22"/>
              </w:rPr>
              <w:t>based</w:t>
            </w:r>
            <w:r>
              <w:rPr>
                <w:spacing w:val="-11"/>
                <w:sz w:val="22"/>
              </w:rPr>
              <w:t> </w:t>
            </w:r>
            <w:r>
              <w:rPr>
                <w:sz w:val="22"/>
              </w:rPr>
              <w:t>on</w:t>
            </w:r>
            <w:r>
              <w:rPr>
                <w:spacing w:val="-13"/>
                <w:sz w:val="22"/>
              </w:rPr>
              <w:t> </w:t>
            </w:r>
            <w:r>
              <w:rPr>
                <w:sz w:val="22"/>
              </w:rPr>
              <w:t>specific</w:t>
            </w:r>
            <w:r>
              <w:rPr>
                <w:spacing w:val="-8"/>
                <w:sz w:val="22"/>
              </w:rPr>
              <w:t> </w:t>
            </w:r>
            <w:r>
              <w:rPr>
                <w:spacing w:val="-2"/>
                <w:sz w:val="22"/>
              </w:rPr>
              <w:t>senarios</w:t>
            </w:r>
          </w:p>
        </w:tc>
      </w:tr>
    </w:tbl>
    <w:p>
      <w:pPr>
        <w:spacing w:before="116"/>
        <w:ind w:left="1048" w:right="0" w:firstLine="0"/>
        <w:jc w:val="left"/>
        <w:rPr>
          <w:sz w:val="20"/>
        </w:rPr>
      </w:pPr>
      <w:r>
        <w:rPr>
          <w:color w:val="006EC0"/>
          <w:spacing w:val="-2"/>
          <w:sz w:val="20"/>
        </w:rPr>
        <w:t>Optional</w:t>
      </w:r>
    </w:p>
    <w:p>
      <w:pPr>
        <w:spacing w:before="115"/>
        <w:ind w:left="1320" w:right="1519" w:hanging="632"/>
        <w:jc w:val="left"/>
        <w:rPr>
          <w:sz w:val="20"/>
        </w:rPr>
      </w:pPr>
      <w:r>
        <w:rPr>
          <w:sz w:val="20"/>
        </w:rPr>
        <w:t>Provide</w:t>
      </w:r>
      <w:r>
        <w:rPr>
          <w:spacing w:val="-3"/>
          <w:sz w:val="20"/>
        </w:rPr>
        <w:t> </w:t>
      </w:r>
      <w:r>
        <w:rPr>
          <w:sz w:val="20"/>
        </w:rPr>
        <w:t>a</w:t>
      </w:r>
      <w:r>
        <w:rPr>
          <w:spacing w:val="-3"/>
          <w:sz w:val="20"/>
        </w:rPr>
        <w:t> </w:t>
      </w:r>
      <w:r>
        <w:rPr>
          <w:sz w:val="20"/>
        </w:rPr>
        <w:t>sketch</w:t>
      </w:r>
      <w:r>
        <w:rPr>
          <w:spacing w:val="-1"/>
          <w:sz w:val="20"/>
        </w:rPr>
        <w:t> </w:t>
      </w:r>
      <w:r>
        <w:rPr>
          <w:sz w:val="20"/>
        </w:rPr>
        <w:t>of</w:t>
      </w:r>
      <w:r>
        <w:rPr>
          <w:spacing w:val="-3"/>
          <w:sz w:val="20"/>
        </w:rPr>
        <w:t> </w:t>
      </w:r>
      <w:r>
        <w:rPr>
          <w:sz w:val="20"/>
        </w:rPr>
        <w:t>the</w:t>
      </w:r>
      <w:r>
        <w:rPr>
          <w:spacing w:val="-3"/>
          <w:sz w:val="20"/>
        </w:rPr>
        <w:t> </w:t>
      </w:r>
      <w:r>
        <w:rPr>
          <w:sz w:val="20"/>
        </w:rPr>
        <w:t>graph</w:t>
      </w:r>
      <w:r>
        <w:rPr>
          <w:spacing w:val="-3"/>
          <w:sz w:val="20"/>
        </w:rPr>
        <w:t> </w:t>
      </w:r>
      <w:r>
        <w:rPr>
          <w:sz w:val="20"/>
        </w:rPr>
        <w:t>produced</w:t>
      </w:r>
      <w:r>
        <w:rPr>
          <w:spacing w:val="-1"/>
          <w:sz w:val="20"/>
        </w:rPr>
        <w:t> </w:t>
      </w:r>
      <w:r>
        <w:rPr>
          <w:sz w:val="20"/>
        </w:rPr>
        <w:t>from</w:t>
      </w:r>
      <w:r>
        <w:rPr>
          <w:spacing w:val="-1"/>
          <w:sz w:val="20"/>
        </w:rPr>
        <w:t> </w:t>
      </w:r>
      <w:r>
        <w:rPr>
          <w:sz w:val="20"/>
        </w:rPr>
        <w:t>the</w:t>
      </w:r>
      <w:r>
        <w:rPr>
          <w:spacing w:val="-1"/>
          <w:sz w:val="20"/>
        </w:rPr>
        <w:t> </w:t>
      </w:r>
      <w:r>
        <w:rPr>
          <w:sz w:val="20"/>
        </w:rPr>
        <w:t>data</w:t>
      </w:r>
      <w:r>
        <w:rPr>
          <w:spacing w:val="-1"/>
          <w:sz w:val="20"/>
        </w:rPr>
        <w:t> </w:t>
      </w:r>
      <w:r>
        <w:rPr>
          <w:sz w:val="20"/>
        </w:rPr>
        <w:t>that</w:t>
      </w:r>
      <w:r>
        <w:rPr>
          <w:spacing w:val="-3"/>
          <w:sz w:val="20"/>
        </w:rPr>
        <w:t> </w:t>
      </w:r>
      <w:r>
        <w:rPr>
          <w:sz w:val="20"/>
        </w:rPr>
        <w:t>was</w:t>
      </w:r>
      <w:r>
        <w:rPr>
          <w:spacing w:val="-2"/>
          <w:sz w:val="20"/>
        </w:rPr>
        <w:t> </w:t>
      </w:r>
      <w:r>
        <w:rPr>
          <w:sz w:val="20"/>
        </w:rPr>
        <w:t>entered</w:t>
      </w:r>
      <w:r>
        <w:rPr>
          <w:spacing w:val="-1"/>
          <w:sz w:val="20"/>
        </w:rPr>
        <w:t> </w:t>
      </w:r>
      <w:r>
        <w:rPr>
          <w:sz w:val="20"/>
        </w:rPr>
        <w:t>into</w:t>
      </w:r>
      <w:r>
        <w:rPr>
          <w:spacing w:val="-3"/>
          <w:sz w:val="20"/>
        </w:rPr>
        <w:t> </w:t>
      </w:r>
      <w:r>
        <w:rPr>
          <w:sz w:val="20"/>
        </w:rPr>
        <w:t>an</w:t>
      </w:r>
      <w:r>
        <w:rPr>
          <w:spacing w:val="-3"/>
          <w:sz w:val="20"/>
        </w:rPr>
        <w:t> </w:t>
      </w:r>
      <w:r>
        <w:rPr>
          <w:sz w:val="20"/>
        </w:rPr>
        <w:t>Excel</w:t>
      </w:r>
      <w:r>
        <w:rPr>
          <w:spacing w:val="-4"/>
          <w:sz w:val="20"/>
        </w:rPr>
        <w:t> </w:t>
      </w:r>
      <w:r>
        <w:rPr>
          <w:sz w:val="20"/>
        </w:rPr>
        <w:t>spreadsheet.</w:t>
      </w:r>
      <w:r>
        <w:rPr>
          <w:spacing w:val="-5"/>
          <w:sz w:val="20"/>
        </w:rPr>
        <w:t> </w:t>
      </w:r>
      <w:r>
        <w:rPr>
          <w:sz w:val="20"/>
        </w:rPr>
        <w:t>Indicate</w:t>
      </w:r>
      <w:r>
        <w:rPr>
          <w:spacing w:val="-6"/>
          <w:sz w:val="20"/>
        </w:rPr>
        <w:t> </w:t>
      </w:r>
      <w:r>
        <w:rPr>
          <w:sz w:val="20"/>
        </w:rPr>
        <w:t>the set point, as well as the following time points on the graph using the letters provided:</w:t>
      </w:r>
    </w:p>
    <w:p>
      <w:pPr>
        <w:pStyle w:val="ListParagraph"/>
        <w:numPr>
          <w:ilvl w:val="0"/>
          <w:numId w:val="68"/>
        </w:numPr>
        <w:tabs>
          <w:tab w:pos="2759" w:val="left" w:leader="none"/>
        </w:tabs>
        <w:spacing w:line="250" w:lineRule="exact" w:before="1" w:after="0"/>
        <w:ind w:left="2759" w:right="0" w:hanging="719"/>
        <w:jc w:val="left"/>
        <w:rPr>
          <w:sz w:val="22"/>
        </w:rPr>
      </w:pPr>
      <w:r>
        <w:rPr>
          <w:sz w:val="22"/>
        </w:rPr>
        <w:t>Light</w:t>
      </w:r>
      <w:r>
        <w:rPr>
          <w:spacing w:val="-6"/>
          <w:sz w:val="22"/>
        </w:rPr>
        <w:t> </w:t>
      </w:r>
      <w:r>
        <w:rPr>
          <w:sz w:val="22"/>
        </w:rPr>
        <w:t>bulb</w:t>
      </w:r>
      <w:r>
        <w:rPr>
          <w:spacing w:val="-5"/>
          <w:sz w:val="22"/>
        </w:rPr>
        <w:t> </w:t>
      </w:r>
      <w:r>
        <w:rPr>
          <w:sz w:val="22"/>
        </w:rPr>
        <w:t>turned</w:t>
      </w:r>
      <w:r>
        <w:rPr>
          <w:spacing w:val="-6"/>
          <w:sz w:val="22"/>
        </w:rPr>
        <w:t> </w:t>
      </w:r>
      <w:r>
        <w:rPr>
          <w:sz w:val="22"/>
        </w:rPr>
        <w:t>ON</w:t>
      </w:r>
      <w:r>
        <w:rPr>
          <w:spacing w:val="-10"/>
          <w:sz w:val="22"/>
        </w:rPr>
        <w:t> </w:t>
      </w:r>
      <w:r>
        <w:rPr>
          <w:sz w:val="22"/>
        </w:rPr>
        <w:t>by</w:t>
      </w:r>
      <w:r>
        <w:rPr>
          <w:spacing w:val="-6"/>
          <w:sz w:val="22"/>
        </w:rPr>
        <w:t> </w:t>
      </w:r>
      <w:r>
        <w:rPr>
          <w:spacing w:val="-2"/>
          <w:sz w:val="22"/>
        </w:rPr>
        <w:t>instructor.</w:t>
      </w:r>
    </w:p>
    <w:p>
      <w:pPr>
        <w:pStyle w:val="ListParagraph"/>
        <w:numPr>
          <w:ilvl w:val="0"/>
          <w:numId w:val="68"/>
        </w:numPr>
        <w:tabs>
          <w:tab w:pos="2759" w:val="left" w:leader="none"/>
        </w:tabs>
        <w:spacing w:line="250" w:lineRule="exact" w:before="0" w:after="0"/>
        <w:ind w:left="2759" w:right="0" w:hanging="719"/>
        <w:jc w:val="left"/>
        <w:rPr>
          <w:sz w:val="22"/>
        </w:rPr>
      </w:pPr>
      <w:r>
        <w:rPr>
          <w:sz w:val="22"/>
        </w:rPr>
        <w:t>Cooling</w:t>
      </w:r>
      <w:r>
        <w:rPr>
          <w:spacing w:val="-7"/>
          <w:sz w:val="22"/>
        </w:rPr>
        <w:t> </w:t>
      </w:r>
      <w:r>
        <w:rPr>
          <w:sz w:val="22"/>
        </w:rPr>
        <w:t>fan</w:t>
      </w:r>
      <w:r>
        <w:rPr>
          <w:spacing w:val="-7"/>
          <w:sz w:val="22"/>
        </w:rPr>
        <w:t> </w:t>
      </w:r>
      <w:r>
        <w:rPr>
          <w:sz w:val="22"/>
        </w:rPr>
        <w:t>turned</w:t>
      </w:r>
      <w:r>
        <w:rPr>
          <w:spacing w:val="-9"/>
          <w:sz w:val="22"/>
        </w:rPr>
        <w:t> </w:t>
      </w:r>
      <w:r>
        <w:rPr>
          <w:sz w:val="22"/>
        </w:rPr>
        <w:t>ON</w:t>
      </w:r>
      <w:r>
        <w:rPr>
          <w:spacing w:val="-8"/>
          <w:sz w:val="22"/>
        </w:rPr>
        <w:t> </w:t>
      </w:r>
      <w:r>
        <w:rPr>
          <w:sz w:val="22"/>
        </w:rPr>
        <w:t>by</w:t>
      </w:r>
      <w:r>
        <w:rPr>
          <w:spacing w:val="-6"/>
          <w:sz w:val="22"/>
        </w:rPr>
        <w:t> </w:t>
      </w:r>
      <w:r>
        <w:rPr>
          <w:spacing w:val="-2"/>
          <w:sz w:val="22"/>
        </w:rPr>
        <w:t>Controller.</w:t>
      </w:r>
    </w:p>
    <w:p>
      <w:pPr>
        <w:pStyle w:val="ListParagraph"/>
        <w:numPr>
          <w:ilvl w:val="0"/>
          <w:numId w:val="68"/>
        </w:numPr>
        <w:tabs>
          <w:tab w:pos="2759" w:val="left" w:leader="none"/>
        </w:tabs>
        <w:spacing w:line="252" w:lineRule="exact" w:before="2" w:after="0"/>
        <w:ind w:left="2759" w:right="0" w:hanging="719"/>
        <w:jc w:val="left"/>
        <w:rPr>
          <w:sz w:val="22"/>
        </w:rPr>
      </w:pPr>
      <w:r>
        <w:rPr>
          <w:sz w:val="22"/>
        </w:rPr>
        <w:t>Cooling</w:t>
      </w:r>
      <w:r>
        <w:rPr>
          <w:spacing w:val="-9"/>
          <w:sz w:val="22"/>
        </w:rPr>
        <w:t> </w:t>
      </w:r>
      <w:r>
        <w:rPr>
          <w:sz w:val="22"/>
        </w:rPr>
        <w:t>fan</w:t>
      </w:r>
      <w:r>
        <w:rPr>
          <w:spacing w:val="-11"/>
          <w:sz w:val="22"/>
        </w:rPr>
        <w:t> </w:t>
      </w:r>
      <w:r>
        <w:rPr>
          <w:sz w:val="22"/>
        </w:rPr>
        <w:t>turned</w:t>
      </w:r>
      <w:r>
        <w:rPr>
          <w:spacing w:val="-13"/>
          <w:sz w:val="22"/>
        </w:rPr>
        <w:t> </w:t>
      </w:r>
      <w:r>
        <w:rPr>
          <w:sz w:val="22"/>
        </w:rPr>
        <w:t>OFF</w:t>
      </w:r>
      <w:r>
        <w:rPr>
          <w:spacing w:val="-15"/>
          <w:sz w:val="22"/>
        </w:rPr>
        <w:t> </w:t>
      </w:r>
      <w:r>
        <w:rPr>
          <w:sz w:val="22"/>
        </w:rPr>
        <w:t>by</w:t>
      </w:r>
      <w:r>
        <w:rPr>
          <w:spacing w:val="-11"/>
          <w:sz w:val="22"/>
        </w:rPr>
        <w:t> </w:t>
      </w:r>
      <w:r>
        <w:rPr>
          <w:sz w:val="22"/>
        </w:rPr>
        <w:t>Controller</w:t>
      </w:r>
      <w:r>
        <w:rPr>
          <w:spacing w:val="-7"/>
          <w:sz w:val="22"/>
        </w:rPr>
        <w:t> </w:t>
      </w:r>
      <w:r>
        <w:rPr>
          <w:sz w:val="22"/>
        </w:rPr>
        <w:t>(first</w:t>
      </w:r>
      <w:r>
        <w:rPr>
          <w:spacing w:val="-4"/>
          <w:sz w:val="22"/>
        </w:rPr>
        <w:t> </w:t>
      </w:r>
      <w:r>
        <w:rPr>
          <w:sz w:val="22"/>
        </w:rPr>
        <w:t>cycle</w:t>
      </w:r>
      <w:r>
        <w:rPr>
          <w:spacing w:val="-11"/>
          <w:sz w:val="22"/>
        </w:rPr>
        <w:t> </w:t>
      </w:r>
      <w:r>
        <w:rPr>
          <w:spacing w:val="-2"/>
          <w:sz w:val="22"/>
        </w:rPr>
        <w:t>only).</w:t>
      </w:r>
    </w:p>
    <w:p>
      <w:pPr>
        <w:pStyle w:val="ListParagraph"/>
        <w:numPr>
          <w:ilvl w:val="0"/>
          <w:numId w:val="68"/>
        </w:numPr>
        <w:tabs>
          <w:tab w:pos="2759" w:val="left" w:leader="none"/>
        </w:tabs>
        <w:spacing w:line="252" w:lineRule="exact" w:before="0" w:after="0"/>
        <w:ind w:left="2759" w:right="0" w:hanging="719"/>
        <w:jc w:val="left"/>
        <w:rPr>
          <w:sz w:val="22"/>
        </w:rPr>
      </w:pPr>
      <w:r>
        <w:rPr>
          <w:sz w:val="22"/>
        </w:rPr>
        <w:t>Fog</w:t>
      </w:r>
      <w:r>
        <w:rPr>
          <w:spacing w:val="-4"/>
          <w:sz w:val="22"/>
        </w:rPr>
        <w:t> </w:t>
      </w:r>
      <w:r>
        <w:rPr>
          <w:sz w:val="22"/>
        </w:rPr>
        <w:t>Unit</w:t>
      </w:r>
      <w:r>
        <w:rPr>
          <w:spacing w:val="-5"/>
          <w:sz w:val="22"/>
        </w:rPr>
        <w:t> </w:t>
      </w:r>
      <w:r>
        <w:rPr>
          <w:sz w:val="22"/>
        </w:rPr>
        <w:t>turned</w:t>
      </w:r>
      <w:r>
        <w:rPr>
          <w:spacing w:val="-9"/>
          <w:sz w:val="22"/>
        </w:rPr>
        <w:t> </w:t>
      </w:r>
      <w:r>
        <w:rPr>
          <w:sz w:val="22"/>
        </w:rPr>
        <w:t>ON</w:t>
      </w:r>
      <w:r>
        <w:rPr>
          <w:spacing w:val="-9"/>
          <w:sz w:val="22"/>
        </w:rPr>
        <w:t> </w:t>
      </w:r>
      <w:r>
        <w:rPr>
          <w:sz w:val="22"/>
        </w:rPr>
        <w:t>by</w:t>
      </w:r>
      <w:r>
        <w:rPr>
          <w:spacing w:val="-3"/>
          <w:sz w:val="22"/>
        </w:rPr>
        <w:t> </w:t>
      </w:r>
      <w:r>
        <w:rPr>
          <w:spacing w:val="-2"/>
          <w:sz w:val="22"/>
        </w:rPr>
        <w:t>Controller</w:t>
      </w:r>
    </w:p>
    <w:p>
      <w:pPr>
        <w:pStyle w:val="ListParagraph"/>
        <w:numPr>
          <w:ilvl w:val="0"/>
          <w:numId w:val="68"/>
        </w:numPr>
        <w:tabs>
          <w:tab w:pos="2759" w:val="left" w:leader="none"/>
        </w:tabs>
        <w:spacing w:line="252" w:lineRule="exact" w:before="0" w:after="0"/>
        <w:ind w:left="2759" w:right="0" w:hanging="720"/>
        <w:jc w:val="left"/>
        <w:rPr>
          <w:sz w:val="22"/>
        </w:rPr>
      </w:pPr>
      <w:r>
        <w:rPr>
          <w:sz w:val="22"/>
        </w:rPr>
        <w:t>Fog</w:t>
      </w:r>
      <w:r>
        <w:rPr>
          <w:spacing w:val="-5"/>
          <w:sz w:val="22"/>
        </w:rPr>
        <w:t> </w:t>
      </w:r>
      <w:r>
        <w:rPr>
          <w:sz w:val="22"/>
        </w:rPr>
        <w:t>Unit</w:t>
      </w:r>
      <w:r>
        <w:rPr>
          <w:spacing w:val="-5"/>
          <w:sz w:val="22"/>
        </w:rPr>
        <w:t> </w:t>
      </w:r>
      <w:r>
        <w:rPr>
          <w:sz w:val="22"/>
        </w:rPr>
        <w:t>turned</w:t>
      </w:r>
      <w:r>
        <w:rPr>
          <w:spacing w:val="-9"/>
          <w:sz w:val="22"/>
        </w:rPr>
        <w:t> </w:t>
      </w:r>
      <w:r>
        <w:rPr>
          <w:sz w:val="22"/>
        </w:rPr>
        <w:t>OFF</w:t>
      </w:r>
      <w:r>
        <w:rPr>
          <w:spacing w:val="-9"/>
          <w:sz w:val="22"/>
        </w:rPr>
        <w:t> </w:t>
      </w:r>
      <w:r>
        <w:rPr>
          <w:sz w:val="22"/>
        </w:rPr>
        <w:t>by</w:t>
      </w:r>
      <w:r>
        <w:rPr>
          <w:spacing w:val="-10"/>
          <w:sz w:val="22"/>
        </w:rPr>
        <w:t> </w:t>
      </w:r>
      <w:r>
        <w:rPr>
          <w:spacing w:val="-2"/>
          <w:sz w:val="22"/>
        </w:rPr>
        <w:t>Controller</w:t>
      </w:r>
    </w:p>
    <w:p>
      <w:pPr>
        <w:tabs>
          <w:tab w:pos="2039" w:val="left" w:leader="none"/>
        </w:tabs>
        <w:spacing w:line="369" w:lineRule="auto" w:before="133"/>
        <w:ind w:left="688" w:right="6999" w:firstLine="720"/>
        <w:jc w:val="left"/>
        <w:rPr>
          <w:sz w:val="20"/>
        </w:rPr>
      </w:pPr>
      <w:r>
        <w:rPr>
          <w:spacing w:val="-6"/>
          <w:sz w:val="20"/>
        </w:rPr>
        <w:t>D.</w:t>
      </w:r>
      <w:r>
        <w:rPr>
          <w:sz w:val="20"/>
        </w:rPr>
        <w:tab/>
      </w:r>
      <w:r>
        <w:rPr>
          <w:spacing w:val="-2"/>
          <w:sz w:val="20"/>
        </w:rPr>
        <w:t>System</w:t>
      </w:r>
      <w:r>
        <w:rPr>
          <w:spacing w:val="-7"/>
          <w:sz w:val="20"/>
        </w:rPr>
        <w:t> </w:t>
      </w:r>
      <w:r>
        <w:rPr>
          <w:spacing w:val="-2"/>
          <w:sz w:val="20"/>
        </w:rPr>
        <w:t>was</w:t>
      </w:r>
      <w:r>
        <w:rPr>
          <w:spacing w:val="-6"/>
          <w:sz w:val="20"/>
        </w:rPr>
        <w:t> </w:t>
      </w:r>
      <w:r>
        <w:rPr>
          <w:spacing w:val="-2"/>
          <w:sz w:val="20"/>
        </w:rPr>
        <w:t>intentionally</w:t>
      </w:r>
      <w:r>
        <w:rPr>
          <w:spacing w:val="-6"/>
          <w:sz w:val="20"/>
        </w:rPr>
        <w:t> </w:t>
      </w:r>
      <w:r>
        <w:rPr>
          <w:spacing w:val="-2"/>
          <w:sz w:val="20"/>
        </w:rPr>
        <w:t>disturbed. </w:t>
      </w:r>
      <w:r>
        <w:rPr>
          <w:sz w:val="20"/>
        </w:rPr>
        <w:t>See example in Attachments Section.</w:t>
      </w:r>
    </w:p>
    <w:p>
      <w:pPr>
        <w:spacing w:line="201" w:lineRule="exact" w:before="0"/>
        <w:ind w:left="1048" w:right="0" w:firstLine="0"/>
        <w:jc w:val="left"/>
        <w:rPr>
          <w:sz w:val="20"/>
        </w:rPr>
      </w:pPr>
      <w:r>
        <w:rPr>
          <w:color w:val="006EC0"/>
          <w:sz w:val="20"/>
        </w:rPr>
        <w:t>Sketch</w:t>
      </w:r>
      <w:r>
        <w:rPr>
          <w:color w:val="006EC0"/>
          <w:spacing w:val="-14"/>
          <w:sz w:val="20"/>
        </w:rPr>
        <w:t> </w:t>
      </w:r>
      <w:r>
        <w:rPr>
          <w:color w:val="006EC0"/>
          <w:sz w:val="20"/>
        </w:rPr>
        <w:t>of</w:t>
      </w:r>
      <w:r>
        <w:rPr>
          <w:color w:val="006EC0"/>
          <w:spacing w:val="-11"/>
          <w:sz w:val="20"/>
        </w:rPr>
        <w:t> </w:t>
      </w:r>
      <w:r>
        <w:rPr>
          <w:color w:val="006EC0"/>
          <w:sz w:val="20"/>
        </w:rPr>
        <w:t>the</w:t>
      </w:r>
      <w:r>
        <w:rPr>
          <w:color w:val="006EC0"/>
          <w:spacing w:val="-11"/>
          <w:sz w:val="20"/>
        </w:rPr>
        <w:t> </w:t>
      </w:r>
      <w:r>
        <w:rPr>
          <w:color w:val="006EC0"/>
          <w:sz w:val="20"/>
        </w:rPr>
        <w:t>graph</w:t>
      </w:r>
      <w:r>
        <w:rPr>
          <w:color w:val="006EC0"/>
          <w:spacing w:val="-12"/>
          <w:sz w:val="20"/>
        </w:rPr>
        <w:t> </w:t>
      </w:r>
      <w:r>
        <w:rPr>
          <w:color w:val="006EC0"/>
          <w:sz w:val="20"/>
        </w:rPr>
        <w:t>produced</w:t>
      </w:r>
      <w:r>
        <w:rPr>
          <w:color w:val="006EC0"/>
          <w:spacing w:val="-11"/>
          <w:sz w:val="20"/>
        </w:rPr>
        <w:t> </w:t>
      </w:r>
      <w:r>
        <w:rPr>
          <w:color w:val="006EC0"/>
          <w:sz w:val="20"/>
        </w:rPr>
        <w:t>from</w:t>
      </w:r>
      <w:r>
        <w:rPr>
          <w:color w:val="006EC0"/>
          <w:spacing w:val="-11"/>
          <w:sz w:val="20"/>
        </w:rPr>
        <w:t> </w:t>
      </w:r>
      <w:r>
        <w:rPr>
          <w:color w:val="006EC0"/>
          <w:sz w:val="20"/>
        </w:rPr>
        <w:t>the</w:t>
      </w:r>
      <w:r>
        <w:rPr>
          <w:color w:val="006EC0"/>
          <w:spacing w:val="-11"/>
          <w:sz w:val="20"/>
        </w:rPr>
        <w:t> </w:t>
      </w:r>
      <w:r>
        <w:rPr>
          <w:color w:val="006EC0"/>
          <w:sz w:val="20"/>
        </w:rPr>
        <w:t>data,</w:t>
      </w:r>
      <w:r>
        <w:rPr>
          <w:color w:val="006EC0"/>
          <w:spacing w:val="-12"/>
          <w:sz w:val="20"/>
        </w:rPr>
        <w:t> </w:t>
      </w:r>
      <w:r>
        <w:rPr>
          <w:color w:val="006EC0"/>
          <w:sz w:val="20"/>
        </w:rPr>
        <w:t>or</w:t>
      </w:r>
      <w:r>
        <w:rPr>
          <w:color w:val="006EC0"/>
          <w:spacing w:val="-10"/>
          <w:sz w:val="20"/>
        </w:rPr>
        <w:t> </w:t>
      </w:r>
      <w:r>
        <w:rPr>
          <w:color w:val="006EC0"/>
          <w:sz w:val="20"/>
        </w:rPr>
        <w:t>attach</w:t>
      </w:r>
      <w:r>
        <w:rPr>
          <w:color w:val="006EC0"/>
          <w:spacing w:val="-10"/>
          <w:sz w:val="20"/>
        </w:rPr>
        <w:t> </w:t>
      </w:r>
      <w:r>
        <w:rPr>
          <w:color w:val="006EC0"/>
          <w:sz w:val="20"/>
        </w:rPr>
        <w:t>spreadsheet</w:t>
      </w:r>
      <w:r>
        <w:rPr>
          <w:color w:val="006EC0"/>
          <w:spacing w:val="-11"/>
          <w:sz w:val="20"/>
        </w:rPr>
        <w:t> </w:t>
      </w:r>
      <w:r>
        <w:rPr>
          <w:color w:val="006EC0"/>
          <w:spacing w:val="-2"/>
          <w:sz w:val="20"/>
        </w:rPr>
        <w:t>graph</w:t>
      </w:r>
    </w:p>
    <w:p>
      <w:pPr>
        <w:spacing w:after="0" w:line="201" w:lineRule="exact"/>
        <w:jc w:val="left"/>
        <w:rPr>
          <w:sz w:val="20"/>
        </w:rPr>
        <w:sectPr>
          <w:headerReference w:type="default" r:id="rId145"/>
          <w:footerReference w:type="default" r:id="rId146"/>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BioWork-6015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18</w:t>
            </w:r>
            <w:r>
              <w:rPr>
                <w:b/>
                <w:spacing w:val="57"/>
                <w:sz w:val="22"/>
              </w:rPr>
              <w:t> </w:t>
            </w:r>
            <w:r>
              <w:rPr>
                <w:b/>
                <w:sz w:val="22"/>
              </w:rPr>
              <w:t>Oct</w:t>
            </w:r>
            <w:r>
              <w:rPr>
                <w:b/>
                <w:spacing w:val="62"/>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383"/>
              <w:rPr>
                <w:sz w:val="22"/>
              </w:rPr>
            </w:pPr>
            <w:r>
              <w:rPr>
                <w:sz w:val="22"/>
              </w:rPr>
              <w:t>Page</w:t>
            </w:r>
            <w:r>
              <w:rPr>
                <w:spacing w:val="-2"/>
                <w:sz w:val="22"/>
              </w:rPr>
              <w:t> </w:t>
            </w:r>
            <w:r>
              <w:rPr>
                <w:sz w:val="22"/>
              </w:rPr>
              <w:t>12</w:t>
            </w:r>
            <w:r>
              <w:rPr>
                <w:spacing w:val="-6"/>
                <w:sz w:val="22"/>
              </w:rPr>
              <w:t> </w:t>
            </w:r>
            <w:r>
              <w:rPr>
                <w:sz w:val="22"/>
              </w:rPr>
              <w:t>of </w:t>
            </w:r>
            <w:r>
              <w:rPr>
                <w:spacing w:val="-5"/>
                <w:sz w:val="22"/>
              </w:rPr>
              <w:t>12</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Feedback</w:t>
            </w:r>
            <w:r>
              <w:rPr>
                <w:rFonts w:ascii="Arial Narrow"/>
                <w:b/>
                <w:spacing w:val="-16"/>
                <w:sz w:val="28"/>
              </w:rPr>
              <w:t> </w:t>
            </w:r>
            <w:r>
              <w:rPr>
                <w:rFonts w:ascii="Arial Narrow"/>
                <w:b/>
                <w:sz w:val="28"/>
              </w:rPr>
              <w:t>Control</w:t>
            </w:r>
            <w:r>
              <w:rPr>
                <w:rFonts w:ascii="Arial Narrow"/>
                <w:b/>
                <w:spacing w:val="-8"/>
                <w:sz w:val="28"/>
              </w:rPr>
              <w:t> </w:t>
            </w:r>
            <w:r>
              <w:rPr>
                <w:rFonts w:ascii="Arial Narrow"/>
                <w:b/>
                <w:sz w:val="28"/>
              </w:rPr>
              <w:t>(Temperature</w:t>
            </w:r>
            <w:r>
              <w:rPr>
                <w:rFonts w:ascii="Arial Narrow"/>
                <w:b/>
                <w:spacing w:val="-12"/>
                <w:sz w:val="28"/>
              </w:rPr>
              <w:t> </w:t>
            </w:r>
            <w:r>
              <w:rPr>
                <w:rFonts w:ascii="Arial Narrow"/>
                <w:b/>
                <w:sz w:val="28"/>
              </w:rPr>
              <w:t>&amp;</w:t>
            </w:r>
            <w:r>
              <w:rPr>
                <w:rFonts w:ascii="Arial Narrow"/>
                <w:b/>
                <w:spacing w:val="-11"/>
                <w:sz w:val="28"/>
              </w:rPr>
              <w:t> </w:t>
            </w:r>
            <w:r>
              <w:rPr>
                <w:rFonts w:ascii="Arial Narrow"/>
                <w:b/>
                <w:sz w:val="28"/>
              </w:rPr>
              <w:t>Relative</w:t>
            </w:r>
            <w:r>
              <w:rPr>
                <w:rFonts w:ascii="Arial Narrow"/>
                <w:b/>
                <w:spacing w:val="-14"/>
                <w:sz w:val="28"/>
              </w:rPr>
              <w:t> </w:t>
            </w:r>
            <w:r>
              <w:rPr>
                <w:rFonts w:ascii="Arial Narrow"/>
                <w:b/>
                <w:spacing w:val="-2"/>
                <w:sz w:val="28"/>
              </w:rPr>
              <w:t>Humidity)</w:t>
            </w:r>
          </w:p>
        </w:tc>
      </w:tr>
    </w:tbl>
    <w:p>
      <w:pPr>
        <w:spacing w:before="76"/>
        <w:ind w:left="1048" w:right="0" w:firstLine="0"/>
        <w:jc w:val="left"/>
        <w:rPr>
          <w:sz w:val="20"/>
        </w:rPr>
      </w:pPr>
      <w:r>
        <w:rPr>
          <w:color w:val="0054C4"/>
          <w:sz w:val="20"/>
        </w:rPr>
        <w:t>Attachment</w:t>
      </w:r>
      <w:r>
        <w:rPr>
          <w:color w:val="0054C4"/>
          <w:spacing w:val="-7"/>
          <w:sz w:val="20"/>
        </w:rPr>
        <w:t> </w:t>
      </w:r>
      <w:r>
        <w:rPr>
          <w:color w:val="0054C4"/>
          <w:sz w:val="20"/>
        </w:rPr>
        <w:t>11.1</w:t>
      </w:r>
      <w:r>
        <w:rPr>
          <w:color w:val="0054C4"/>
          <w:spacing w:val="76"/>
          <w:w w:val="150"/>
          <w:sz w:val="20"/>
        </w:rPr>
        <w:t> </w:t>
      </w:r>
      <w:r>
        <w:rPr>
          <w:color w:val="0054C4"/>
          <w:sz w:val="20"/>
        </w:rPr>
        <w:t>Excel</w:t>
      </w:r>
      <w:r>
        <w:rPr>
          <w:color w:val="0054C4"/>
          <w:spacing w:val="-8"/>
          <w:sz w:val="20"/>
        </w:rPr>
        <w:t> </w:t>
      </w:r>
      <w:r>
        <w:rPr>
          <w:color w:val="0054C4"/>
          <w:sz w:val="20"/>
        </w:rPr>
        <w:t>Graph</w:t>
      </w:r>
      <w:r>
        <w:rPr>
          <w:color w:val="0054C4"/>
          <w:spacing w:val="-8"/>
          <w:sz w:val="20"/>
        </w:rPr>
        <w:t> </w:t>
      </w:r>
      <w:r>
        <w:rPr>
          <w:color w:val="0054C4"/>
          <w:spacing w:val="-2"/>
          <w:sz w:val="20"/>
        </w:rPr>
        <w:t>example</w:t>
      </w:r>
    </w:p>
    <w:p>
      <w:pPr>
        <w:pStyle w:val="BodyText"/>
        <w:spacing w:before="3"/>
        <w:rPr>
          <w:sz w:val="20"/>
        </w:rPr>
      </w:pPr>
      <w:r>
        <w:rPr/>
        <w:drawing>
          <wp:anchor distT="0" distB="0" distL="0" distR="0" allowOverlap="1" layoutInCell="1" locked="0" behindDoc="1" simplePos="0" relativeHeight="487677952">
            <wp:simplePos x="0" y="0"/>
            <wp:positionH relativeFrom="page">
              <wp:posOffset>914400</wp:posOffset>
            </wp:positionH>
            <wp:positionV relativeFrom="paragraph">
              <wp:posOffset>163454</wp:posOffset>
            </wp:positionV>
            <wp:extent cx="5644628" cy="3280410"/>
            <wp:effectExtent l="0" t="0" r="0" b="0"/>
            <wp:wrapTopAndBottom/>
            <wp:docPr id="487" name="Image 487" descr="Chart, line chart  Description automatically generated "/>
            <wp:cNvGraphicFramePr>
              <a:graphicFrameLocks/>
            </wp:cNvGraphicFramePr>
            <a:graphic>
              <a:graphicData uri="http://schemas.openxmlformats.org/drawingml/2006/picture">
                <pic:pic>
                  <pic:nvPicPr>
                    <pic:cNvPr id="487" name="Image 487" descr="Chart, line chart  Description automatically generated "/>
                    <pic:cNvPicPr/>
                  </pic:nvPicPr>
                  <pic:blipFill>
                    <a:blip r:embed="rId147" cstate="print"/>
                    <a:stretch>
                      <a:fillRect/>
                    </a:stretch>
                  </pic:blipFill>
                  <pic:spPr>
                    <a:xfrm>
                      <a:off x="0" y="0"/>
                      <a:ext cx="5644628" cy="3280410"/>
                    </a:xfrm>
                    <a:prstGeom prst="rect">
                      <a:avLst/>
                    </a:prstGeom>
                  </pic:spPr>
                </pic:pic>
              </a:graphicData>
            </a:graphic>
          </wp:anchor>
        </w:drawing>
      </w:r>
    </w:p>
    <w:p>
      <w:pPr>
        <w:spacing w:after="0"/>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BioWork-7005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133"/>
              <w:rPr>
                <w:sz w:val="22"/>
              </w:rPr>
            </w:pPr>
            <w:r>
              <w:rPr>
                <w:sz w:val="22"/>
              </w:rPr>
              <w:t>Effective</w:t>
            </w:r>
            <w:r>
              <w:rPr>
                <w:spacing w:val="-13"/>
                <w:sz w:val="22"/>
              </w:rPr>
              <w:t> </w:t>
            </w:r>
            <w:r>
              <w:rPr>
                <w:spacing w:val="-2"/>
                <w:sz w:val="22"/>
              </w:rPr>
              <w:t>Date:</w:t>
            </w:r>
          </w:p>
          <w:p>
            <w:pPr>
              <w:pStyle w:val="TableParagraph"/>
              <w:spacing w:line="252" w:lineRule="exact"/>
              <w:ind w:left="133"/>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3</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IEH/Microbiologique</w:t>
            </w:r>
            <w:r>
              <w:rPr>
                <w:rFonts w:ascii="Arial Narrow"/>
                <w:b/>
                <w:spacing w:val="-16"/>
                <w:sz w:val="28"/>
              </w:rPr>
              <w:t> </w:t>
            </w:r>
            <w:r>
              <w:rPr>
                <w:rFonts w:ascii="Arial Narrow"/>
                <w:b/>
                <w:sz w:val="28"/>
              </w:rPr>
              <w:t>Air</w:t>
            </w:r>
            <w:r>
              <w:rPr>
                <w:rFonts w:ascii="Arial Narrow"/>
                <w:b/>
                <w:spacing w:val="-13"/>
                <w:sz w:val="28"/>
              </w:rPr>
              <w:t> </w:t>
            </w:r>
            <w:r>
              <w:rPr>
                <w:rFonts w:ascii="Arial Narrow"/>
                <w:b/>
                <w:sz w:val="28"/>
              </w:rPr>
              <w:t>Sampler</w:t>
            </w:r>
            <w:r>
              <w:rPr>
                <w:rFonts w:ascii="Arial Narrow"/>
                <w:b/>
                <w:spacing w:val="-14"/>
                <w:sz w:val="28"/>
              </w:rPr>
              <w:t> </w:t>
            </w:r>
            <w:r>
              <w:rPr>
                <w:rFonts w:ascii="Arial Narrow"/>
                <w:b/>
                <w:spacing w:val="-2"/>
                <w:sz w:val="28"/>
              </w:rPr>
              <w:t>System</w:t>
            </w:r>
          </w:p>
        </w:tc>
      </w:tr>
    </w:tbl>
    <w:p>
      <w:pPr>
        <w:pStyle w:val="Heading4"/>
        <w:numPr>
          <w:ilvl w:val="0"/>
          <w:numId w:val="69"/>
        </w:numPr>
        <w:tabs>
          <w:tab w:pos="1678" w:val="left" w:leader="none"/>
        </w:tabs>
        <w:spacing w:line="240" w:lineRule="auto" w:before="79" w:after="0"/>
        <w:ind w:left="1678" w:right="0" w:hanging="358"/>
        <w:jc w:val="left"/>
      </w:pPr>
      <w:bookmarkStart w:name="1. Purpose" w:id="249"/>
      <w:bookmarkEnd w:id="249"/>
      <w:r>
        <w:rPr>
          <w:b w:val="0"/>
        </w:rPr>
      </w:r>
      <w:r>
        <w:rPr>
          <w:spacing w:val="-2"/>
        </w:rPr>
        <w:t>Purpose</w:t>
      </w:r>
    </w:p>
    <w:p>
      <w:pPr>
        <w:pStyle w:val="BodyText"/>
        <w:spacing w:before="2"/>
        <w:rPr>
          <w:b/>
          <w:sz w:val="30"/>
        </w:rPr>
      </w:pPr>
    </w:p>
    <w:p>
      <w:pPr>
        <w:spacing w:before="0"/>
        <w:ind w:left="1048" w:right="0" w:firstLine="0"/>
        <w:jc w:val="left"/>
        <w:rPr>
          <w:sz w:val="20"/>
        </w:rPr>
      </w:pPr>
      <w:r>
        <w:rPr>
          <w:sz w:val="20"/>
        </w:rPr>
        <w:t>To</w:t>
      </w:r>
      <w:r>
        <w:rPr>
          <w:spacing w:val="-14"/>
          <w:sz w:val="20"/>
        </w:rPr>
        <w:t> </w:t>
      </w:r>
      <w:r>
        <w:rPr>
          <w:sz w:val="20"/>
        </w:rPr>
        <w:t>learn</w:t>
      </w:r>
      <w:r>
        <w:rPr>
          <w:spacing w:val="-12"/>
          <w:sz w:val="20"/>
        </w:rPr>
        <w:t> </w:t>
      </w:r>
      <w:r>
        <w:rPr>
          <w:sz w:val="20"/>
        </w:rPr>
        <w:t>the</w:t>
      </w:r>
      <w:r>
        <w:rPr>
          <w:spacing w:val="-9"/>
          <w:sz w:val="20"/>
        </w:rPr>
        <w:t> </w:t>
      </w:r>
      <w:r>
        <w:rPr>
          <w:sz w:val="20"/>
        </w:rPr>
        <w:t>principles</w:t>
      </w:r>
      <w:r>
        <w:rPr>
          <w:spacing w:val="-7"/>
          <w:sz w:val="20"/>
        </w:rPr>
        <w:t> </w:t>
      </w:r>
      <w:r>
        <w:rPr>
          <w:sz w:val="20"/>
        </w:rPr>
        <w:t>of</w:t>
      </w:r>
      <w:r>
        <w:rPr>
          <w:spacing w:val="-8"/>
          <w:sz w:val="20"/>
        </w:rPr>
        <w:t> </w:t>
      </w:r>
      <w:r>
        <w:rPr>
          <w:sz w:val="20"/>
        </w:rPr>
        <w:t>air</w:t>
      </w:r>
      <w:r>
        <w:rPr>
          <w:spacing w:val="-7"/>
          <w:sz w:val="20"/>
        </w:rPr>
        <w:t> </w:t>
      </w:r>
      <w:r>
        <w:rPr>
          <w:sz w:val="20"/>
        </w:rPr>
        <w:t>monitoring</w:t>
      </w:r>
      <w:r>
        <w:rPr>
          <w:spacing w:val="-8"/>
          <w:sz w:val="20"/>
        </w:rPr>
        <w:t> </w:t>
      </w:r>
      <w:r>
        <w:rPr>
          <w:sz w:val="20"/>
        </w:rPr>
        <w:t>and</w:t>
      </w:r>
      <w:r>
        <w:rPr>
          <w:spacing w:val="-10"/>
          <w:sz w:val="20"/>
        </w:rPr>
        <w:t> </w:t>
      </w:r>
      <w:r>
        <w:rPr>
          <w:sz w:val="20"/>
        </w:rPr>
        <w:t>the</w:t>
      </w:r>
      <w:r>
        <w:rPr>
          <w:spacing w:val="-9"/>
          <w:sz w:val="20"/>
        </w:rPr>
        <w:t> </w:t>
      </w:r>
      <w:r>
        <w:rPr>
          <w:sz w:val="20"/>
        </w:rPr>
        <w:t>operation</w:t>
      </w:r>
      <w:r>
        <w:rPr>
          <w:spacing w:val="-11"/>
          <w:sz w:val="20"/>
        </w:rPr>
        <w:t> </w:t>
      </w:r>
      <w:r>
        <w:rPr>
          <w:sz w:val="20"/>
        </w:rPr>
        <w:t>of</w:t>
      </w:r>
      <w:r>
        <w:rPr>
          <w:spacing w:val="-10"/>
          <w:sz w:val="20"/>
        </w:rPr>
        <w:t> </w:t>
      </w:r>
      <w:r>
        <w:rPr>
          <w:sz w:val="20"/>
        </w:rPr>
        <w:t>the</w:t>
      </w:r>
      <w:r>
        <w:rPr>
          <w:spacing w:val="-9"/>
          <w:sz w:val="20"/>
        </w:rPr>
        <w:t> </w:t>
      </w:r>
      <w:r>
        <w:rPr>
          <w:sz w:val="20"/>
        </w:rPr>
        <w:t>air</w:t>
      </w:r>
      <w:r>
        <w:rPr>
          <w:spacing w:val="-8"/>
          <w:sz w:val="20"/>
        </w:rPr>
        <w:t> </w:t>
      </w:r>
      <w:r>
        <w:rPr>
          <w:spacing w:val="-2"/>
          <w:sz w:val="20"/>
        </w:rPr>
        <w:t>sampler.</w:t>
      </w:r>
    </w:p>
    <w:p>
      <w:pPr>
        <w:pStyle w:val="BodyText"/>
        <w:spacing w:before="9"/>
        <w:rPr>
          <w:sz w:val="21"/>
        </w:rPr>
      </w:pPr>
    </w:p>
    <w:p>
      <w:pPr>
        <w:pStyle w:val="Heading4"/>
        <w:numPr>
          <w:ilvl w:val="0"/>
          <w:numId w:val="69"/>
        </w:numPr>
        <w:tabs>
          <w:tab w:pos="1678" w:val="left" w:leader="none"/>
        </w:tabs>
        <w:spacing w:line="240" w:lineRule="auto" w:before="0" w:after="0"/>
        <w:ind w:left="1678" w:right="0" w:hanging="358"/>
        <w:jc w:val="left"/>
      </w:pPr>
      <w:bookmarkStart w:name="2. Scope" w:id="250"/>
      <w:bookmarkEnd w:id="250"/>
      <w:r>
        <w:rPr>
          <w:b w:val="0"/>
        </w:rPr>
      </w:r>
      <w:r>
        <w:rPr>
          <w:spacing w:val="-2"/>
        </w:rPr>
        <w:t>Scope</w:t>
      </w:r>
    </w:p>
    <w:p>
      <w:pPr>
        <w:pStyle w:val="BodyText"/>
        <w:spacing w:before="1"/>
        <w:rPr>
          <w:b/>
          <w:sz w:val="30"/>
        </w:rPr>
      </w:pPr>
    </w:p>
    <w:p>
      <w:pPr>
        <w:spacing w:before="0"/>
        <w:ind w:left="1679" w:right="1619" w:hanging="632"/>
        <w:jc w:val="left"/>
        <w:rPr>
          <w:sz w:val="20"/>
        </w:rPr>
      </w:pPr>
      <w:r>
        <w:rPr>
          <w:sz w:val="20"/>
        </w:rPr>
        <w:t>The IEH Air Sampler is designed to collect microorganisms in air so that they can be transported back to the</w:t>
      </w:r>
      <w:r>
        <w:rPr>
          <w:spacing w:val="-2"/>
          <w:sz w:val="20"/>
        </w:rPr>
        <w:t> </w:t>
      </w:r>
      <w:r>
        <w:rPr>
          <w:sz w:val="20"/>
        </w:rPr>
        <w:t>laboratory</w:t>
      </w:r>
      <w:r>
        <w:rPr>
          <w:spacing w:val="-3"/>
          <w:sz w:val="20"/>
        </w:rPr>
        <w:t> </w:t>
      </w:r>
      <w:r>
        <w:rPr>
          <w:sz w:val="20"/>
        </w:rPr>
        <w:t>for</w:t>
      </w:r>
      <w:r>
        <w:rPr>
          <w:spacing w:val="-1"/>
          <w:sz w:val="20"/>
        </w:rPr>
        <w:t> </w:t>
      </w:r>
      <w:r>
        <w:rPr>
          <w:sz w:val="20"/>
        </w:rPr>
        <w:t>analysis.</w:t>
      </w:r>
      <w:r>
        <w:rPr>
          <w:spacing w:val="-2"/>
          <w:sz w:val="20"/>
        </w:rPr>
        <w:t> </w:t>
      </w:r>
      <w:r>
        <w:rPr>
          <w:sz w:val="20"/>
        </w:rPr>
        <w:t>Air</w:t>
      </w:r>
      <w:r>
        <w:rPr>
          <w:spacing w:val="-3"/>
          <w:sz w:val="20"/>
        </w:rPr>
        <w:t> </w:t>
      </w:r>
      <w:r>
        <w:rPr>
          <w:sz w:val="20"/>
        </w:rPr>
        <w:t>sampling</w:t>
      </w:r>
      <w:r>
        <w:rPr>
          <w:spacing w:val="-4"/>
          <w:sz w:val="20"/>
        </w:rPr>
        <w:t> </w:t>
      </w:r>
      <w:r>
        <w:rPr>
          <w:sz w:val="20"/>
        </w:rPr>
        <w:t>plates obtained</w:t>
      </w:r>
      <w:r>
        <w:rPr>
          <w:spacing w:val="-4"/>
          <w:sz w:val="20"/>
        </w:rPr>
        <w:t> </w:t>
      </w:r>
      <w:r>
        <w:rPr>
          <w:sz w:val="20"/>
        </w:rPr>
        <w:t>from</w:t>
      </w:r>
      <w:r>
        <w:rPr>
          <w:spacing w:val="-4"/>
          <w:sz w:val="20"/>
        </w:rPr>
        <w:t> </w:t>
      </w:r>
      <w:r>
        <w:rPr>
          <w:sz w:val="20"/>
        </w:rPr>
        <w:t>IEH</w:t>
      </w:r>
      <w:r>
        <w:rPr>
          <w:spacing w:val="-1"/>
          <w:sz w:val="20"/>
        </w:rPr>
        <w:t> </w:t>
      </w:r>
      <w:r>
        <w:rPr>
          <w:sz w:val="20"/>
        </w:rPr>
        <w:t>are</w:t>
      </w:r>
      <w:r>
        <w:rPr>
          <w:spacing w:val="-4"/>
          <w:sz w:val="20"/>
        </w:rPr>
        <w:t> </w:t>
      </w:r>
      <w:r>
        <w:rPr>
          <w:sz w:val="20"/>
        </w:rPr>
        <w:t>mounted</w:t>
      </w:r>
      <w:r>
        <w:rPr>
          <w:spacing w:val="-6"/>
          <w:sz w:val="20"/>
        </w:rPr>
        <w:t> </w:t>
      </w:r>
      <w:r>
        <w:rPr>
          <w:sz w:val="20"/>
        </w:rPr>
        <w:t>in</w:t>
      </w:r>
      <w:r>
        <w:rPr>
          <w:spacing w:val="-7"/>
          <w:sz w:val="20"/>
        </w:rPr>
        <w:t> </w:t>
      </w:r>
      <w:r>
        <w:rPr>
          <w:sz w:val="20"/>
        </w:rPr>
        <w:t>the</w:t>
      </w:r>
      <w:r>
        <w:rPr>
          <w:spacing w:val="-4"/>
          <w:sz w:val="20"/>
        </w:rPr>
        <w:t> </w:t>
      </w:r>
      <w:r>
        <w:rPr>
          <w:sz w:val="20"/>
        </w:rPr>
        <w:t>sampler</w:t>
      </w:r>
      <w:r>
        <w:rPr>
          <w:spacing w:val="-8"/>
          <w:sz w:val="20"/>
        </w:rPr>
        <w:t> </w:t>
      </w:r>
      <w:r>
        <w:rPr>
          <w:sz w:val="20"/>
        </w:rPr>
        <w:t>using aseptic technique. The sampler is started and runs for a pre- set period of time, after which the plates are incubated and analyzed.</w:t>
      </w:r>
    </w:p>
    <w:p>
      <w:pPr>
        <w:pStyle w:val="BodyText"/>
        <w:spacing w:before="10"/>
        <w:rPr>
          <w:sz w:val="21"/>
        </w:rPr>
      </w:pPr>
    </w:p>
    <w:p>
      <w:pPr>
        <w:pStyle w:val="Heading4"/>
        <w:numPr>
          <w:ilvl w:val="0"/>
          <w:numId w:val="69"/>
        </w:numPr>
        <w:tabs>
          <w:tab w:pos="1678" w:val="left" w:leader="none"/>
        </w:tabs>
        <w:spacing w:line="240" w:lineRule="auto" w:before="1" w:after="0"/>
        <w:ind w:left="1678" w:right="0" w:hanging="358"/>
        <w:jc w:val="left"/>
      </w:pPr>
      <w:bookmarkStart w:name="3. Responsibilities" w:id="251"/>
      <w:bookmarkEnd w:id="251"/>
      <w:r>
        <w:rPr>
          <w:b w:val="0"/>
        </w:rPr>
      </w:r>
      <w:r>
        <w:rPr>
          <w:spacing w:val="-2"/>
        </w:rPr>
        <w:t>Responsibilities</w:t>
      </w:r>
    </w:p>
    <w:p>
      <w:pPr>
        <w:pStyle w:val="BodyText"/>
        <w:spacing w:before="3"/>
        <w:rPr>
          <w:b/>
          <w:sz w:val="30"/>
        </w:rPr>
      </w:pPr>
    </w:p>
    <w:p>
      <w:pPr>
        <w:spacing w:before="1"/>
        <w:ind w:left="1048" w:right="0" w:firstLine="0"/>
        <w:jc w:val="left"/>
        <w:rPr>
          <w:sz w:val="20"/>
        </w:rPr>
      </w:pPr>
      <w:r>
        <w:rPr>
          <w:sz w:val="20"/>
        </w:rPr>
        <w:t>It</w:t>
      </w:r>
      <w:r>
        <w:rPr>
          <w:spacing w:val="-14"/>
          <w:sz w:val="20"/>
        </w:rPr>
        <w:t> </w:t>
      </w:r>
      <w:r>
        <w:rPr>
          <w:sz w:val="20"/>
        </w:rPr>
        <w:t>is</w:t>
      </w:r>
      <w:r>
        <w:rPr>
          <w:spacing w:val="-9"/>
          <w:sz w:val="20"/>
        </w:rPr>
        <w:t> </w:t>
      </w:r>
      <w:r>
        <w:rPr>
          <w:sz w:val="20"/>
        </w:rPr>
        <w:t>the</w:t>
      </w:r>
      <w:r>
        <w:rPr>
          <w:spacing w:val="-13"/>
          <w:sz w:val="20"/>
        </w:rPr>
        <w:t> </w:t>
      </w:r>
      <w:r>
        <w:rPr>
          <w:sz w:val="20"/>
        </w:rPr>
        <w:t>responsibility</w:t>
      </w:r>
      <w:r>
        <w:rPr>
          <w:spacing w:val="-12"/>
          <w:sz w:val="20"/>
        </w:rPr>
        <w:t> </w:t>
      </w:r>
      <w:r>
        <w:rPr>
          <w:sz w:val="20"/>
        </w:rPr>
        <w:t>of</w:t>
      </w:r>
      <w:r>
        <w:rPr>
          <w:spacing w:val="-9"/>
          <w:sz w:val="20"/>
        </w:rPr>
        <w:t> </w:t>
      </w:r>
      <w:r>
        <w:rPr>
          <w:sz w:val="20"/>
        </w:rPr>
        <w:t>students</w:t>
      </w:r>
      <w:r>
        <w:rPr>
          <w:spacing w:val="-11"/>
          <w:sz w:val="20"/>
        </w:rPr>
        <w:t> </w:t>
      </w:r>
      <w:r>
        <w:rPr>
          <w:sz w:val="20"/>
        </w:rPr>
        <w:t>undergoing</w:t>
      </w:r>
      <w:r>
        <w:rPr>
          <w:spacing w:val="-11"/>
          <w:sz w:val="20"/>
        </w:rPr>
        <w:t> </w:t>
      </w:r>
      <w:r>
        <w:rPr>
          <w:sz w:val="20"/>
        </w:rPr>
        <w:t>training</w:t>
      </w:r>
      <w:r>
        <w:rPr>
          <w:spacing w:val="-9"/>
          <w:sz w:val="20"/>
        </w:rPr>
        <w:t> </w:t>
      </w:r>
      <w:r>
        <w:rPr>
          <w:sz w:val="20"/>
        </w:rPr>
        <w:t>to</w:t>
      </w:r>
      <w:r>
        <w:rPr>
          <w:spacing w:val="-12"/>
          <w:sz w:val="20"/>
        </w:rPr>
        <w:t> </w:t>
      </w:r>
      <w:r>
        <w:rPr>
          <w:sz w:val="20"/>
        </w:rPr>
        <w:t>comply</w:t>
      </w:r>
      <w:r>
        <w:rPr>
          <w:spacing w:val="-12"/>
          <w:sz w:val="20"/>
        </w:rPr>
        <w:t> </w:t>
      </w:r>
      <w:r>
        <w:rPr>
          <w:sz w:val="20"/>
        </w:rPr>
        <w:t>with</w:t>
      </w:r>
      <w:r>
        <w:rPr>
          <w:spacing w:val="-11"/>
          <w:sz w:val="20"/>
        </w:rPr>
        <w:t> </w:t>
      </w:r>
      <w:r>
        <w:rPr>
          <w:sz w:val="20"/>
        </w:rPr>
        <w:t>this</w:t>
      </w:r>
      <w:r>
        <w:rPr>
          <w:spacing w:val="-10"/>
          <w:sz w:val="20"/>
        </w:rPr>
        <w:t> </w:t>
      </w:r>
      <w:r>
        <w:rPr>
          <w:spacing w:val="-2"/>
          <w:sz w:val="20"/>
        </w:rPr>
        <w:t>procedure.</w:t>
      </w:r>
    </w:p>
    <w:p>
      <w:pPr>
        <w:pStyle w:val="BodyText"/>
        <w:spacing w:before="11"/>
        <w:rPr>
          <w:sz w:val="21"/>
        </w:rPr>
      </w:pPr>
    </w:p>
    <w:p>
      <w:pPr>
        <w:pStyle w:val="Heading4"/>
        <w:numPr>
          <w:ilvl w:val="0"/>
          <w:numId w:val="69"/>
        </w:numPr>
        <w:tabs>
          <w:tab w:pos="1678" w:val="left" w:leader="none"/>
        </w:tabs>
        <w:spacing w:line="240" w:lineRule="auto" w:before="0" w:after="0"/>
        <w:ind w:left="1678" w:right="0" w:hanging="358"/>
        <w:jc w:val="left"/>
      </w:pPr>
      <w:bookmarkStart w:name="4. Definitions" w:id="252"/>
      <w:bookmarkEnd w:id="252"/>
      <w:r>
        <w:rPr>
          <w:b w:val="0"/>
        </w:rPr>
      </w:r>
      <w:r>
        <w:rPr>
          <w:spacing w:val="-2"/>
        </w:rPr>
        <w:t>Definitions</w:t>
      </w:r>
    </w:p>
    <w:p>
      <w:pPr>
        <w:pStyle w:val="BodyText"/>
        <w:rPr>
          <w:b/>
          <w:sz w:val="24"/>
        </w:rPr>
      </w:pPr>
    </w:p>
    <w:p>
      <w:pPr>
        <w:tabs>
          <w:tab w:pos="4199" w:val="left" w:leader="none"/>
        </w:tabs>
        <w:spacing w:before="183"/>
        <w:ind w:left="1680" w:right="1882" w:hanging="632"/>
        <w:jc w:val="left"/>
        <w:rPr>
          <w:sz w:val="20"/>
        </w:rPr>
      </w:pPr>
      <w:r>
        <w:rPr>
          <w:b/>
          <w:sz w:val="20"/>
        </w:rPr>
        <w:t>Active Air Sampler:</w:t>
        <w:tab/>
      </w:r>
      <w:r>
        <w:rPr>
          <w:sz w:val="20"/>
        </w:rPr>
        <w:t>a microbial </w:t>
      </w:r>
      <w:r>
        <w:rPr>
          <w:b/>
          <w:sz w:val="20"/>
        </w:rPr>
        <w:t>air sampler </w:t>
      </w:r>
      <w:r>
        <w:rPr>
          <w:sz w:val="20"/>
        </w:rPr>
        <w:t>that is used to force </w:t>
      </w:r>
      <w:r>
        <w:rPr>
          <w:b/>
          <w:sz w:val="20"/>
        </w:rPr>
        <w:t>air </w:t>
      </w:r>
      <w:r>
        <w:rPr>
          <w:sz w:val="20"/>
        </w:rPr>
        <w:t>into, or onto its collection</w:t>
      </w:r>
      <w:r>
        <w:rPr>
          <w:spacing w:val="-2"/>
          <w:sz w:val="20"/>
        </w:rPr>
        <w:t> </w:t>
      </w:r>
      <w:r>
        <w:rPr>
          <w:sz w:val="20"/>
        </w:rPr>
        <w:t>medium</w:t>
      </w:r>
      <w:r>
        <w:rPr>
          <w:spacing w:val="-4"/>
          <w:sz w:val="20"/>
        </w:rPr>
        <w:t> </w:t>
      </w:r>
      <w:r>
        <w:rPr>
          <w:sz w:val="20"/>
        </w:rPr>
        <w:t>(e.g.,</w:t>
      </w:r>
      <w:r>
        <w:rPr>
          <w:spacing w:val="-2"/>
          <w:sz w:val="20"/>
        </w:rPr>
        <w:t> </w:t>
      </w:r>
      <w:r>
        <w:rPr>
          <w:sz w:val="20"/>
        </w:rPr>
        <w:t>Petri</w:t>
      </w:r>
      <w:r>
        <w:rPr>
          <w:spacing w:val="-5"/>
          <w:sz w:val="20"/>
        </w:rPr>
        <w:t> </w:t>
      </w:r>
      <w:r>
        <w:rPr>
          <w:sz w:val="20"/>
        </w:rPr>
        <w:t>Dish</w:t>
      </w:r>
      <w:r>
        <w:rPr>
          <w:spacing w:val="-2"/>
          <w:sz w:val="20"/>
        </w:rPr>
        <w:t> </w:t>
      </w:r>
      <w:r>
        <w:rPr>
          <w:sz w:val="20"/>
        </w:rPr>
        <w:t>with</w:t>
      </w:r>
      <w:r>
        <w:rPr>
          <w:spacing w:val="-4"/>
          <w:sz w:val="20"/>
        </w:rPr>
        <w:t> </w:t>
      </w:r>
      <w:r>
        <w:rPr>
          <w:sz w:val="20"/>
        </w:rPr>
        <w:t>nutrient</w:t>
      </w:r>
      <w:r>
        <w:rPr>
          <w:spacing w:val="-4"/>
          <w:sz w:val="20"/>
        </w:rPr>
        <w:t> </w:t>
      </w:r>
      <w:r>
        <w:rPr>
          <w:sz w:val="20"/>
        </w:rPr>
        <w:t>agar</w:t>
      </w:r>
      <w:r>
        <w:rPr>
          <w:spacing w:val="-3"/>
          <w:sz w:val="20"/>
        </w:rPr>
        <w:t> </w:t>
      </w:r>
      <w:r>
        <w:rPr>
          <w:sz w:val="20"/>
        </w:rPr>
        <w:t>based</w:t>
      </w:r>
      <w:r>
        <w:rPr>
          <w:spacing w:val="-4"/>
          <w:sz w:val="20"/>
        </w:rPr>
        <w:t> </w:t>
      </w:r>
      <w:r>
        <w:rPr>
          <w:sz w:val="20"/>
        </w:rPr>
        <w:t>test</w:t>
      </w:r>
      <w:r>
        <w:rPr>
          <w:spacing w:val="-2"/>
          <w:sz w:val="20"/>
        </w:rPr>
        <w:t> </w:t>
      </w:r>
      <w:r>
        <w:rPr>
          <w:sz w:val="20"/>
        </w:rPr>
        <w:t>media)</w:t>
      </w:r>
      <w:r>
        <w:rPr>
          <w:spacing w:val="-1"/>
          <w:sz w:val="20"/>
        </w:rPr>
        <w:t> </w:t>
      </w:r>
      <w:r>
        <w:rPr>
          <w:sz w:val="20"/>
        </w:rPr>
        <w:t>over</w:t>
      </w:r>
      <w:r>
        <w:rPr>
          <w:spacing w:val="-3"/>
          <w:sz w:val="20"/>
        </w:rPr>
        <w:t> </w:t>
      </w:r>
      <w:r>
        <w:rPr>
          <w:sz w:val="20"/>
        </w:rPr>
        <w:t>a</w:t>
      </w:r>
      <w:r>
        <w:rPr>
          <w:spacing w:val="-4"/>
          <w:sz w:val="20"/>
        </w:rPr>
        <w:t> </w:t>
      </w:r>
      <w:r>
        <w:rPr>
          <w:sz w:val="20"/>
        </w:rPr>
        <w:t>specified</w:t>
      </w:r>
      <w:r>
        <w:rPr>
          <w:spacing w:val="-4"/>
          <w:sz w:val="20"/>
        </w:rPr>
        <w:t> </w:t>
      </w:r>
      <w:r>
        <w:rPr>
          <w:sz w:val="20"/>
        </w:rPr>
        <w:t>period</w:t>
      </w:r>
      <w:r>
        <w:rPr>
          <w:spacing w:val="-4"/>
          <w:sz w:val="20"/>
        </w:rPr>
        <w:t> </w:t>
      </w:r>
      <w:r>
        <w:rPr>
          <w:sz w:val="20"/>
        </w:rPr>
        <w:t>of </w:t>
      </w:r>
      <w:r>
        <w:rPr>
          <w:spacing w:val="-2"/>
          <w:sz w:val="20"/>
        </w:rPr>
        <w:t>time.</w:t>
      </w:r>
    </w:p>
    <w:p>
      <w:pPr>
        <w:pStyle w:val="BodyText"/>
        <w:spacing w:before="1"/>
      </w:pPr>
    </w:p>
    <w:p>
      <w:pPr>
        <w:pStyle w:val="Heading4"/>
        <w:numPr>
          <w:ilvl w:val="0"/>
          <w:numId w:val="69"/>
        </w:numPr>
        <w:tabs>
          <w:tab w:pos="1678" w:val="left" w:leader="none"/>
        </w:tabs>
        <w:spacing w:line="240" w:lineRule="auto" w:before="0" w:after="0"/>
        <w:ind w:left="1678" w:right="0" w:hanging="358"/>
        <w:jc w:val="left"/>
      </w:pPr>
      <w:bookmarkStart w:name="5. References" w:id="253"/>
      <w:bookmarkEnd w:id="253"/>
      <w:r>
        <w:rPr>
          <w:b w:val="0"/>
        </w:rPr>
      </w:r>
      <w:r>
        <w:rPr>
          <w:spacing w:val="-2"/>
        </w:rPr>
        <w:t>References</w:t>
      </w:r>
    </w:p>
    <w:p>
      <w:pPr>
        <w:pStyle w:val="ListParagraph"/>
        <w:numPr>
          <w:ilvl w:val="0"/>
          <w:numId w:val="70"/>
        </w:numPr>
        <w:tabs>
          <w:tab w:pos="2759" w:val="left" w:leader="none"/>
        </w:tabs>
        <w:spacing w:line="448" w:lineRule="auto" w:before="3" w:after="0"/>
        <w:ind w:left="1680" w:right="4666" w:firstLine="719"/>
        <w:jc w:val="left"/>
        <w:rPr>
          <w:sz w:val="22"/>
        </w:rPr>
      </w:pPr>
      <w:r>
        <w:rPr>
          <w:sz w:val="22"/>
        </w:rPr>
        <w:t>Ordering information for the air samplers </w:t>
      </w:r>
      <w:hyperlink r:id="rId148">
        <w:r>
          <w:rPr>
            <w:color w:val="0000FF"/>
            <w:spacing w:val="-4"/>
            <w:sz w:val="22"/>
            <w:u w:val="single" w:color="0000FF"/>
          </w:rPr>
          <w:t>https://www.weberscientific.com/air-sampler-microbiologique</w:t>
        </w:r>
      </w:hyperlink>
    </w:p>
    <w:p>
      <w:pPr>
        <w:pStyle w:val="Heading4"/>
        <w:numPr>
          <w:ilvl w:val="0"/>
          <w:numId w:val="69"/>
        </w:numPr>
        <w:tabs>
          <w:tab w:pos="1678" w:val="left" w:leader="none"/>
        </w:tabs>
        <w:spacing w:line="240" w:lineRule="auto" w:before="32" w:after="0"/>
        <w:ind w:left="1678" w:right="0" w:hanging="358"/>
        <w:jc w:val="left"/>
      </w:pPr>
      <w:bookmarkStart w:name="6. Materials" w:id="254"/>
      <w:bookmarkEnd w:id="254"/>
      <w:r>
        <w:rPr>
          <w:b w:val="0"/>
        </w:rPr>
      </w:r>
      <w:r>
        <w:rPr>
          <w:spacing w:val="-2"/>
        </w:rPr>
        <w:t>Materials</w:t>
      </w:r>
    </w:p>
    <w:p>
      <w:pPr>
        <w:pStyle w:val="BodyText"/>
        <w:spacing w:before="1" w:after="1"/>
        <w:rPr>
          <w:b/>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8"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47" w:lineRule="exact"/>
              <w:ind w:left="114"/>
              <w:rPr>
                <w:b/>
                <w:sz w:val="22"/>
              </w:rPr>
            </w:pPr>
            <w:r>
              <w:rPr>
                <w:b/>
                <w:spacing w:val="-2"/>
                <w:sz w:val="22"/>
              </w:rPr>
              <w:t>Standard</w:t>
            </w:r>
          </w:p>
          <w:p>
            <w:pPr>
              <w:pStyle w:val="TableParagraph"/>
              <w:spacing w:line="241" w:lineRule="exact"/>
              <w:ind w:left="114"/>
              <w:rPr>
                <w:b/>
                <w:sz w:val="22"/>
              </w:rPr>
            </w:pP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488" w:hRule="atLeast"/>
        </w:trPr>
        <w:tc>
          <w:tcPr>
            <w:tcW w:w="6473" w:type="dxa"/>
          </w:tcPr>
          <w:p>
            <w:pPr>
              <w:pStyle w:val="TableParagraph"/>
              <w:spacing w:before="112"/>
              <w:ind w:left="474"/>
              <w:rPr>
                <w:sz w:val="22"/>
              </w:rPr>
            </w:pPr>
            <w:r>
              <w:rPr>
                <w:spacing w:val="-2"/>
                <w:sz w:val="22"/>
              </w:rPr>
              <w:t>Microbiologique Air</w:t>
            </w:r>
            <w:r>
              <w:rPr>
                <w:sz w:val="22"/>
              </w:rPr>
              <w:t> </w:t>
            </w:r>
            <w:r>
              <w:rPr>
                <w:spacing w:val="-2"/>
                <w:sz w:val="22"/>
              </w:rPr>
              <w:t>Sampler</w:t>
            </w:r>
            <w:r>
              <w:rPr>
                <w:spacing w:val="4"/>
                <w:sz w:val="22"/>
              </w:rPr>
              <w:t> </w:t>
            </w:r>
            <w:r>
              <w:rPr>
                <w:spacing w:val="-2"/>
                <w:sz w:val="22"/>
              </w:rPr>
              <w:t>System</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100</w:t>
            </w:r>
            <w:r>
              <w:rPr>
                <w:spacing w:val="-7"/>
                <w:sz w:val="22"/>
              </w:rPr>
              <w:t> </w:t>
            </w:r>
            <w:r>
              <w:rPr>
                <w:sz w:val="22"/>
              </w:rPr>
              <w:t>mm</w:t>
            </w:r>
            <w:r>
              <w:rPr>
                <w:spacing w:val="-6"/>
                <w:sz w:val="22"/>
              </w:rPr>
              <w:t> </w:t>
            </w:r>
            <w:r>
              <w:rPr>
                <w:sz w:val="22"/>
              </w:rPr>
              <w:t>TSA</w:t>
            </w:r>
            <w:r>
              <w:rPr>
                <w:spacing w:val="-9"/>
                <w:sz w:val="22"/>
              </w:rPr>
              <w:t> </w:t>
            </w:r>
            <w:r>
              <w:rPr>
                <w:sz w:val="22"/>
              </w:rPr>
              <w:t>(tryptic</w:t>
            </w:r>
            <w:r>
              <w:rPr>
                <w:spacing w:val="-5"/>
                <w:sz w:val="22"/>
              </w:rPr>
              <w:t> </w:t>
            </w:r>
            <w:r>
              <w:rPr>
                <w:sz w:val="22"/>
              </w:rPr>
              <w:t>Soy</w:t>
            </w:r>
            <w:r>
              <w:rPr>
                <w:spacing w:val="-8"/>
                <w:sz w:val="22"/>
              </w:rPr>
              <w:t> </w:t>
            </w:r>
            <w:r>
              <w:rPr>
                <w:sz w:val="22"/>
              </w:rPr>
              <w:t>Agar)</w:t>
            </w:r>
            <w:r>
              <w:rPr>
                <w:spacing w:val="-5"/>
                <w:sz w:val="22"/>
              </w:rPr>
              <w:t> </w:t>
            </w:r>
            <w:r>
              <w:rPr>
                <w:spacing w:val="-2"/>
                <w:sz w:val="22"/>
              </w:rPr>
              <w:t>plates</w:t>
            </w:r>
          </w:p>
        </w:tc>
        <w:tc>
          <w:tcPr>
            <w:tcW w:w="1354" w:type="dxa"/>
          </w:tcPr>
          <w:p>
            <w:pPr>
              <w:pStyle w:val="TableParagraph"/>
              <w:spacing w:before="112"/>
              <w:ind w:left="21"/>
              <w:jc w:val="center"/>
              <w:rPr>
                <w:sz w:val="22"/>
              </w:rPr>
            </w:pPr>
            <w:r>
              <w:rPr>
                <w:w w:val="100"/>
                <w:sz w:val="22"/>
              </w:rPr>
              <w:t>2</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Optional:</w:t>
            </w:r>
            <w:r>
              <w:rPr>
                <w:spacing w:val="-12"/>
                <w:sz w:val="22"/>
              </w:rPr>
              <w:t> </w:t>
            </w:r>
            <w:r>
              <w:rPr>
                <w:sz w:val="22"/>
              </w:rPr>
              <w:t>Gas</w:t>
            </w:r>
            <w:r>
              <w:rPr>
                <w:spacing w:val="-13"/>
                <w:sz w:val="22"/>
              </w:rPr>
              <w:t> </w:t>
            </w:r>
            <w:r>
              <w:rPr>
                <w:sz w:val="22"/>
              </w:rPr>
              <w:t>Sample</w:t>
            </w:r>
            <w:r>
              <w:rPr>
                <w:spacing w:val="-10"/>
                <w:sz w:val="22"/>
              </w:rPr>
              <w:t> </w:t>
            </w:r>
            <w:r>
              <w:rPr>
                <w:spacing w:val="-2"/>
                <w:sz w:val="22"/>
              </w:rPr>
              <w:t>Adapter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rPr>
                <w:rFonts w:ascii="Times New Roman"/>
                <w:sz w:val="20"/>
              </w:rPr>
            </w:pPr>
          </w:p>
        </w:tc>
        <w:tc>
          <w:tcPr>
            <w:tcW w:w="1354" w:type="dxa"/>
          </w:tcPr>
          <w:p>
            <w:pPr>
              <w:pStyle w:val="TableParagraph"/>
              <w:rPr>
                <w:rFonts w:ascii="Times New Roman"/>
                <w:sz w:val="20"/>
              </w:rPr>
            </w:pPr>
          </w:p>
        </w:tc>
        <w:tc>
          <w:tcPr>
            <w:tcW w:w="1620" w:type="dxa"/>
          </w:tcPr>
          <w:p>
            <w:pPr>
              <w:pStyle w:val="TableParagraph"/>
              <w:rPr>
                <w:rFonts w:ascii="Times New Roman"/>
                <w:sz w:val="20"/>
              </w:rPr>
            </w:pPr>
          </w:p>
        </w:tc>
      </w:tr>
    </w:tbl>
    <w:p>
      <w:pPr>
        <w:pStyle w:val="BodyText"/>
        <w:rPr>
          <w:b/>
          <w:sz w:val="24"/>
        </w:rPr>
      </w:pPr>
    </w:p>
    <w:p>
      <w:pPr>
        <w:pStyle w:val="BodyText"/>
        <w:rPr>
          <w:b/>
          <w:sz w:val="30"/>
        </w:rPr>
      </w:pPr>
    </w:p>
    <w:p>
      <w:pPr>
        <w:pStyle w:val="ListParagraph"/>
        <w:numPr>
          <w:ilvl w:val="0"/>
          <w:numId w:val="69"/>
        </w:numPr>
        <w:tabs>
          <w:tab w:pos="1678" w:val="left" w:leader="none"/>
        </w:tabs>
        <w:spacing w:line="240" w:lineRule="auto" w:before="1" w:after="0"/>
        <w:ind w:left="1678" w:right="0" w:hanging="358"/>
        <w:jc w:val="left"/>
        <w:rPr>
          <w:b/>
          <w:sz w:val="22"/>
        </w:rPr>
      </w:pPr>
      <w:r>
        <w:rPr>
          <w:b/>
          <w:spacing w:val="-2"/>
          <w:sz w:val="22"/>
        </w:rPr>
        <w:t>Safety</w:t>
      </w:r>
    </w:p>
    <w:p>
      <w:pPr>
        <w:pStyle w:val="BodyText"/>
        <w:spacing w:before="1"/>
        <w:rPr>
          <w:b/>
          <w:sz w:val="30"/>
        </w:rPr>
      </w:pPr>
    </w:p>
    <w:p>
      <w:pPr>
        <w:spacing w:before="0"/>
        <w:ind w:left="1048" w:right="0" w:firstLine="0"/>
        <w:jc w:val="left"/>
        <w:rPr>
          <w:sz w:val="20"/>
        </w:rPr>
      </w:pPr>
      <w:r>
        <w:rPr>
          <w:sz w:val="20"/>
        </w:rPr>
        <w:t>Wear</w:t>
      </w:r>
      <w:r>
        <w:rPr>
          <w:spacing w:val="-11"/>
          <w:sz w:val="20"/>
        </w:rPr>
        <w:t> </w:t>
      </w:r>
      <w:r>
        <w:rPr>
          <w:sz w:val="20"/>
        </w:rPr>
        <w:t>lab</w:t>
      </w:r>
      <w:r>
        <w:rPr>
          <w:spacing w:val="-10"/>
          <w:sz w:val="20"/>
        </w:rPr>
        <w:t> </w:t>
      </w:r>
      <w:r>
        <w:rPr>
          <w:sz w:val="20"/>
        </w:rPr>
        <w:t>PPE</w:t>
      </w:r>
      <w:r>
        <w:rPr>
          <w:spacing w:val="-9"/>
          <w:sz w:val="20"/>
        </w:rPr>
        <w:t> </w:t>
      </w:r>
      <w:r>
        <w:rPr>
          <w:sz w:val="20"/>
        </w:rPr>
        <w:t>including</w:t>
      </w:r>
      <w:r>
        <w:rPr>
          <w:spacing w:val="-10"/>
          <w:sz w:val="20"/>
        </w:rPr>
        <w:t> </w:t>
      </w:r>
      <w:r>
        <w:rPr>
          <w:sz w:val="20"/>
        </w:rPr>
        <w:t>lab</w:t>
      </w:r>
      <w:r>
        <w:rPr>
          <w:spacing w:val="-9"/>
          <w:sz w:val="20"/>
        </w:rPr>
        <w:t> </w:t>
      </w:r>
      <w:r>
        <w:rPr>
          <w:sz w:val="20"/>
        </w:rPr>
        <w:t>coat,</w:t>
      </w:r>
      <w:r>
        <w:rPr>
          <w:spacing w:val="-9"/>
          <w:sz w:val="20"/>
        </w:rPr>
        <w:t> </w:t>
      </w:r>
      <w:r>
        <w:rPr>
          <w:sz w:val="20"/>
        </w:rPr>
        <w:t>gloves,</w:t>
      </w:r>
      <w:r>
        <w:rPr>
          <w:spacing w:val="-9"/>
          <w:sz w:val="20"/>
        </w:rPr>
        <w:t> </w:t>
      </w:r>
      <w:r>
        <w:rPr>
          <w:sz w:val="20"/>
        </w:rPr>
        <w:t>and</w:t>
      </w:r>
      <w:r>
        <w:rPr>
          <w:spacing w:val="-13"/>
          <w:sz w:val="20"/>
        </w:rPr>
        <w:t> </w:t>
      </w:r>
      <w:r>
        <w:rPr>
          <w:sz w:val="20"/>
        </w:rPr>
        <w:t>safety</w:t>
      </w:r>
      <w:r>
        <w:rPr>
          <w:spacing w:val="-10"/>
          <w:sz w:val="20"/>
        </w:rPr>
        <w:t> </w:t>
      </w:r>
      <w:r>
        <w:rPr>
          <w:sz w:val="20"/>
        </w:rPr>
        <w:t>glasses</w:t>
      </w:r>
      <w:r>
        <w:rPr>
          <w:spacing w:val="-12"/>
          <w:sz w:val="20"/>
        </w:rPr>
        <w:t> </w:t>
      </w:r>
      <w:r>
        <w:rPr>
          <w:sz w:val="20"/>
        </w:rPr>
        <w:t>when</w:t>
      </w:r>
      <w:r>
        <w:rPr>
          <w:spacing w:val="-9"/>
          <w:sz w:val="20"/>
        </w:rPr>
        <w:t> </w:t>
      </w:r>
      <w:r>
        <w:rPr>
          <w:sz w:val="20"/>
        </w:rPr>
        <w:t>working</w:t>
      </w:r>
      <w:r>
        <w:rPr>
          <w:spacing w:val="-9"/>
          <w:sz w:val="20"/>
        </w:rPr>
        <w:t> </w:t>
      </w:r>
      <w:r>
        <w:rPr>
          <w:sz w:val="20"/>
        </w:rPr>
        <w:t>in</w:t>
      </w:r>
      <w:r>
        <w:rPr>
          <w:spacing w:val="-10"/>
          <w:sz w:val="20"/>
        </w:rPr>
        <w:t> </w:t>
      </w:r>
      <w:r>
        <w:rPr>
          <w:sz w:val="20"/>
        </w:rPr>
        <w:t>the</w:t>
      </w:r>
      <w:r>
        <w:rPr>
          <w:spacing w:val="-7"/>
          <w:sz w:val="20"/>
        </w:rPr>
        <w:t> </w:t>
      </w:r>
      <w:r>
        <w:rPr>
          <w:spacing w:val="-4"/>
          <w:sz w:val="20"/>
        </w:rPr>
        <w:t>lab.</w:t>
      </w:r>
    </w:p>
    <w:p>
      <w:pPr>
        <w:spacing w:after="0"/>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BioWork-7005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133"/>
              <w:rPr>
                <w:sz w:val="22"/>
              </w:rPr>
            </w:pPr>
            <w:r>
              <w:rPr>
                <w:sz w:val="22"/>
              </w:rPr>
              <w:t>Effective</w:t>
            </w:r>
            <w:r>
              <w:rPr>
                <w:spacing w:val="-13"/>
                <w:sz w:val="22"/>
              </w:rPr>
              <w:t> </w:t>
            </w:r>
            <w:r>
              <w:rPr>
                <w:spacing w:val="-2"/>
                <w:sz w:val="22"/>
              </w:rPr>
              <w:t>Date:</w:t>
            </w:r>
          </w:p>
          <w:p>
            <w:pPr>
              <w:pStyle w:val="TableParagraph"/>
              <w:spacing w:line="252" w:lineRule="exact"/>
              <w:ind w:left="133"/>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3</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IEH/Microbiologique</w:t>
            </w:r>
            <w:r>
              <w:rPr>
                <w:rFonts w:ascii="Arial Narrow"/>
                <w:b/>
                <w:spacing w:val="-16"/>
                <w:sz w:val="28"/>
              </w:rPr>
              <w:t> </w:t>
            </w:r>
            <w:r>
              <w:rPr>
                <w:rFonts w:ascii="Arial Narrow"/>
                <w:b/>
                <w:sz w:val="28"/>
              </w:rPr>
              <w:t>Air</w:t>
            </w:r>
            <w:r>
              <w:rPr>
                <w:rFonts w:ascii="Arial Narrow"/>
                <w:b/>
                <w:spacing w:val="-13"/>
                <w:sz w:val="28"/>
              </w:rPr>
              <w:t> </w:t>
            </w:r>
            <w:r>
              <w:rPr>
                <w:rFonts w:ascii="Arial Narrow"/>
                <w:b/>
                <w:sz w:val="28"/>
              </w:rPr>
              <w:t>Sampler</w:t>
            </w:r>
            <w:r>
              <w:rPr>
                <w:rFonts w:ascii="Arial Narrow"/>
                <w:b/>
                <w:spacing w:val="-14"/>
                <w:sz w:val="28"/>
              </w:rPr>
              <w:t> </w:t>
            </w:r>
            <w:r>
              <w:rPr>
                <w:rFonts w:ascii="Arial Narrow"/>
                <w:b/>
                <w:spacing w:val="-2"/>
                <w:sz w:val="28"/>
              </w:rPr>
              <w:t>System</w:t>
            </w:r>
          </w:p>
        </w:tc>
      </w:tr>
    </w:tbl>
    <w:p>
      <w:pPr>
        <w:pStyle w:val="Heading4"/>
        <w:numPr>
          <w:ilvl w:val="0"/>
          <w:numId w:val="69"/>
        </w:numPr>
        <w:tabs>
          <w:tab w:pos="358" w:val="left" w:leader="none"/>
        </w:tabs>
        <w:spacing w:line="252" w:lineRule="exact" w:before="79" w:after="0"/>
        <w:ind w:left="358" w:right="8047" w:hanging="358"/>
        <w:jc w:val="center"/>
      </w:pPr>
      <w:bookmarkStart w:name="8. Procedure" w:id="255"/>
      <w:bookmarkEnd w:id="255"/>
      <w:r>
        <w:rPr>
          <w:b w:val="0"/>
        </w:rPr>
      </w:r>
      <w:r>
        <w:rPr>
          <w:spacing w:val="-2"/>
        </w:rPr>
        <w:t>Procedure</w:t>
      </w:r>
    </w:p>
    <w:p>
      <w:pPr>
        <w:spacing w:line="229" w:lineRule="exact" w:before="0"/>
        <w:ind w:left="678" w:right="8762" w:firstLine="0"/>
        <w:jc w:val="center"/>
        <w:rPr>
          <w:sz w:val="20"/>
        </w:rPr>
      </w:pPr>
      <w:r>
        <w:rPr>
          <w:color w:val="0054C4"/>
          <w:sz w:val="20"/>
          <w:u w:val="single" w:color="0054C4"/>
        </w:rPr>
        <w:t>Preparation</w:t>
      </w:r>
      <w:r>
        <w:rPr>
          <w:color w:val="0054C4"/>
          <w:spacing w:val="-11"/>
          <w:sz w:val="20"/>
          <w:u w:val="single" w:color="0054C4"/>
        </w:rPr>
        <w:t> </w:t>
      </w:r>
      <w:r>
        <w:rPr>
          <w:color w:val="0054C4"/>
          <w:sz w:val="20"/>
          <w:u w:val="single" w:color="0054C4"/>
        </w:rPr>
        <w:t>of</w:t>
      </w:r>
      <w:r>
        <w:rPr>
          <w:color w:val="0054C4"/>
          <w:spacing w:val="-9"/>
          <w:sz w:val="20"/>
          <w:u w:val="single" w:color="0054C4"/>
        </w:rPr>
        <w:t> </w:t>
      </w:r>
      <w:r>
        <w:rPr>
          <w:color w:val="0054C4"/>
          <w:sz w:val="20"/>
          <w:u w:val="single" w:color="0054C4"/>
        </w:rPr>
        <w:t>the</w:t>
      </w:r>
      <w:r>
        <w:rPr>
          <w:color w:val="0054C4"/>
          <w:spacing w:val="-10"/>
          <w:sz w:val="20"/>
          <w:u w:val="single" w:color="0054C4"/>
        </w:rPr>
        <w:t> </w:t>
      </w:r>
      <w:r>
        <w:rPr>
          <w:color w:val="0054C4"/>
          <w:sz w:val="20"/>
          <w:u w:val="single" w:color="0054C4"/>
        </w:rPr>
        <w:t>Air</w:t>
      </w:r>
      <w:r>
        <w:rPr>
          <w:color w:val="0054C4"/>
          <w:spacing w:val="-8"/>
          <w:sz w:val="20"/>
          <w:u w:val="single" w:color="0054C4"/>
        </w:rPr>
        <w:t> </w:t>
      </w:r>
      <w:r>
        <w:rPr>
          <w:color w:val="0054C4"/>
          <w:spacing w:val="-2"/>
          <w:sz w:val="20"/>
          <w:u w:val="single" w:color="0054C4"/>
        </w:rPr>
        <w:t>Sampler</w:t>
      </w:r>
    </w:p>
    <w:p>
      <w:pPr>
        <w:pStyle w:val="ListParagraph"/>
        <w:numPr>
          <w:ilvl w:val="1"/>
          <w:numId w:val="69"/>
        </w:numPr>
        <w:tabs>
          <w:tab w:pos="2217" w:val="left" w:leader="none"/>
          <w:tab w:pos="2219" w:val="left" w:leader="none"/>
        </w:tabs>
        <w:spacing w:line="240" w:lineRule="auto" w:before="3" w:after="0"/>
        <w:ind w:left="2219" w:right="1933" w:hanging="540"/>
        <w:jc w:val="both"/>
        <w:rPr>
          <w:sz w:val="22"/>
        </w:rPr>
      </w:pPr>
      <w:r>
        <w:rPr>
          <w:sz w:val="22"/>
        </w:rPr>
        <w:t>Make</w:t>
      </w:r>
      <w:r>
        <w:rPr>
          <w:spacing w:val="-2"/>
          <w:sz w:val="22"/>
        </w:rPr>
        <w:t> </w:t>
      </w:r>
      <w:r>
        <w:rPr>
          <w:sz w:val="22"/>
        </w:rPr>
        <w:t>sure</w:t>
      </w:r>
      <w:r>
        <w:rPr>
          <w:spacing w:val="-5"/>
          <w:sz w:val="22"/>
        </w:rPr>
        <w:t> </w:t>
      </w:r>
      <w:r>
        <w:rPr>
          <w:sz w:val="22"/>
        </w:rPr>
        <w:t>the</w:t>
      </w:r>
      <w:r>
        <w:rPr>
          <w:spacing w:val="-4"/>
          <w:sz w:val="22"/>
        </w:rPr>
        <w:t> </w:t>
      </w:r>
      <w:r>
        <w:rPr>
          <w:sz w:val="22"/>
        </w:rPr>
        <w:t>battery</w:t>
      </w:r>
      <w:r>
        <w:rPr>
          <w:spacing w:val="-4"/>
          <w:sz w:val="22"/>
        </w:rPr>
        <w:t> </w:t>
      </w:r>
      <w:r>
        <w:rPr>
          <w:sz w:val="22"/>
        </w:rPr>
        <w:t>is</w:t>
      </w:r>
      <w:r>
        <w:rPr>
          <w:spacing w:val="-4"/>
          <w:sz w:val="22"/>
        </w:rPr>
        <w:t> </w:t>
      </w:r>
      <w:r>
        <w:rPr>
          <w:sz w:val="22"/>
        </w:rPr>
        <w:t>charged.</w:t>
      </w:r>
      <w:r>
        <w:rPr>
          <w:spacing w:val="-5"/>
          <w:sz w:val="22"/>
        </w:rPr>
        <w:t> </w:t>
      </w:r>
      <w:r>
        <w:rPr>
          <w:sz w:val="22"/>
        </w:rPr>
        <w:t>Turn</w:t>
      </w:r>
      <w:r>
        <w:rPr>
          <w:spacing w:val="-4"/>
          <w:sz w:val="22"/>
        </w:rPr>
        <w:t> </w:t>
      </w:r>
      <w:r>
        <w:rPr>
          <w:sz w:val="22"/>
        </w:rPr>
        <w:t>on</w:t>
      </w:r>
      <w:r>
        <w:rPr>
          <w:spacing w:val="-4"/>
          <w:sz w:val="22"/>
        </w:rPr>
        <w:t> </w:t>
      </w:r>
      <w:r>
        <w:rPr>
          <w:sz w:val="22"/>
        </w:rPr>
        <w:t>the</w:t>
      </w:r>
      <w:r>
        <w:rPr>
          <w:spacing w:val="-4"/>
          <w:sz w:val="22"/>
        </w:rPr>
        <w:t> </w:t>
      </w:r>
      <w:r>
        <w:rPr>
          <w:sz w:val="22"/>
        </w:rPr>
        <w:t>switch</w:t>
      </w:r>
      <w:r>
        <w:rPr>
          <w:spacing w:val="-1"/>
          <w:sz w:val="22"/>
        </w:rPr>
        <w:t> </w:t>
      </w:r>
      <w:r>
        <w:rPr>
          <w:sz w:val="22"/>
        </w:rPr>
        <w:t>of</w:t>
      </w:r>
      <w:r>
        <w:rPr>
          <w:spacing w:val="-2"/>
          <w:sz w:val="22"/>
        </w:rPr>
        <w:t> </w:t>
      </w:r>
      <w:r>
        <w:rPr>
          <w:sz w:val="22"/>
        </w:rPr>
        <w:t>the</w:t>
      </w:r>
      <w:r>
        <w:rPr>
          <w:spacing w:val="-2"/>
          <w:sz w:val="22"/>
        </w:rPr>
        <w:t> </w:t>
      </w:r>
      <w:r>
        <w:rPr>
          <w:sz w:val="22"/>
        </w:rPr>
        <w:t>air sampler briefly</w:t>
      </w:r>
      <w:r>
        <w:rPr>
          <w:spacing w:val="-3"/>
          <w:sz w:val="22"/>
        </w:rPr>
        <w:t> </w:t>
      </w:r>
      <w:r>
        <w:rPr>
          <w:sz w:val="22"/>
        </w:rPr>
        <w:t>and observe the LED</w:t>
      </w:r>
      <w:r>
        <w:rPr>
          <w:spacing w:val="-1"/>
          <w:sz w:val="22"/>
        </w:rPr>
        <w:t> </w:t>
      </w:r>
      <w:r>
        <w:rPr>
          <w:sz w:val="22"/>
        </w:rPr>
        <w:t>light on</w:t>
      </w:r>
      <w:r>
        <w:rPr>
          <w:spacing w:val="-2"/>
          <w:sz w:val="22"/>
        </w:rPr>
        <w:t> </w:t>
      </w:r>
      <w:r>
        <w:rPr>
          <w:sz w:val="22"/>
        </w:rPr>
        <w:t>the side. If operating correctly a green light will come on indicating normal operation. When a run has ended the light will turn blue.</w:t>
      </w:r>
    </w:p>
    <w:p>
      <w:pPr>
        <w:pStyle w:val="BodyText"/>
        <w:spacing w:before="10"/>
        <w:rPr>
          <w:sz w:val="21"/>
        </w:rPr>
      </w:pPr>
    </w:p>
    <w:p>
      <w:pPr>
        <w:pStyle w:val="ListParagraph"/>
        <w:numPr>
          <w:ilvl w:val="1"/>
          <w:numId w:val="69"/>
        </w:numPr>
        <w:tabs>
          <w:tab w:pos="2109" w:val="left" w:leader="none"/>
          <w:tab w:pos="2112" w:val="left" w:leader="none"/>
        </w:tabs>
        <w:spacing w:line="240" w:lineRule="auto" w:before="0" w:after="0"/>
        <w:ind w:left="2112" w:right="1478" w:hanging="433"/>
        <w:jc w:val="both"/>
        <w:rPr>
          <w:sz w:val="22"/>
        </w:rPr>
      </w:pPr>
      <w:r>
        <w:rPr>
          <w:sz w:val="22"/>
        </w:rPr>
        <w:t>The</w:t>
      </w:r>
      <w:r>
        <w:rPr>
          <w:spacing w:val="-4"/>
          <w:sz w:val="22"/>
        </w:rPr>
        <w:t> </w:t>
      </w:r>
      <w:r>
        <w:rPr>
          <w:sz w:val="22"/>
        </w:rPr>
        <w:t>air sampler</w:t>
      </w:r>
      <w:r>
        <w:rPr>
          <w:spacing w:val="-3"/>
          <w:sz w:val="22"/>
        </w:rPr>
        <w:t> </w:t>
      </w:r>
      <w:r>
        <w:rPr>
          <w:sz w:val="22"/>
        </w:rPr>
        <w:t>is normally</w:t>
      </w:r>
      <w:r>
        <w:rPr>
          <w:spacing w:val="-3"/>
          <w:sz w:val="22"/>
        </w:rPr>
        <w:t> </w:t>
      </w:r>
      <w:r>
        <w:rPr>
          <w:sz w:val="22"/>
        </w:rPr>
        <w:t>set</w:t>
      </w:r>
      <w:r>
        <w:rPr>
          <w:spacing w:val="-1"/>
          <w:sz w:val="22"/>
        </w:rPr>
        <w:t> </w:t>
      </w:r>
      <w:r>
        <w:rPr>
          <w:sz w:val="22"/>
        </w:rPr>
        <w:t>to</w:t>
      </w:r>
      <w:r>
        <w:rPr>
          <w:spacing w:val="-4"/>
          <w:sz w:val="22"/>
        </w:rPr>
        <w:t> </w:t>
      </w:r>
      <w:r>
        <w:rPr>
          <w:sz w:val="22"/>
        </w:rPr>
        <w:t>run</w:t>
      </w:r>
      <w:r>
        <w:rPr>
          <w:spacing w:val="-6"/>
          <w:sz w:val="22"/>
        </w:rPr>
        <w:t> </w:t>
      </w:r>
      <w:r>
        <w:rPr>
          <w:sz w:val="22"/>
        </w:rPr>
        <w:t>for</w:t>
      </w:r>
      <w:r>
        <w:rPr>
          <w:spacing w:val="-3"/>
          <w:sz w:val="22"/>
        </w:rPr>
        <w:t> </w:t>
      </w:r>
      <w:r>
        <w:rPr>
          <w:sz w:val="22"/>
        </w:rPr>
        <w:t>5</w:t>
      </w:r>
      <w:r>
        <w:rPr>
          <w:spacing w:val="-6"/>
          <w:sz w:val="22"/>
        </w:rPr>
        <w:t> </w:t>
      </w:r>
      <w:r>
        <w:rPr>
          <w:sz w:val="22"/>
        </w:rPr>
        <w:t>minutes, during</w:t>
      </w:r>
      <w:r>
        <w:rPr>
          <w:spacing w:val="-2"/>
          <w:sz w:val="22"/>
        </w:rPr>
        <w:t> </w:t>
      </w:r>
      <w:r>
        <w:rPr>
          <w:sz w:val="22"/>
        </w:rPr>
        <w:t>which</w:t>
      </w:r>
      <w:r>
        <w:rPr>
          <w:spacing w:val="-3"/>
          <w:sz w:val="22"/>
        </w:rPr>
        <w:t> </w:t>
      </w:r>
      <w:r>
        <w:rPr>
          <w:sz w:val="22"/>
        </w:rPr>
        <w:t>time</w:t>
      </w:r>
      <w:r>
        <w:rPr>
          <w:spacing w:val="-3"/>
          <w:sz w:val="22"/>
        </w:rPr>
        <w:t> </w:t>
      </w:r>
      <w:r>
        <w:rPr>
          <w:sz w:val="22"/>
        </w:rPr>
        <w:t>it will</w:t>
      </w:r>
      <w:r>
        <w:rPr>
          <w:spacing w:val="-3"/>
          <w:sz w:val="22"/>
        </w:rPr>
        <w:t> </w:t>
      </w:r>
      <w:r>
        <w:rPr>
          <w:sz w:val="22"/>
        </w:rPr>
        <w:t>sample</w:t>
      </w:r>
      <w:r>
        <w:rPr>
          <w:spacing w:val="-2"/>
          <w:sz w:val="22"/>
        </w:rPr>
        <w:t> </w:t>
      </w:r>
      <w:r>
        <w:rPr>
          <w:sz w:val="22"/>
        </w:rPr>
        <w:t>500 L of air</w:t>
      </w:r>
      <w:r>
        <w:rPr>
          <w:spacing w:val="-2"/>
          <w:sz w:val="22"/>
        </w:rPr>
        <w:t> </w:t>
      </w:r>
      <w:r>
        <w:rPr>
          <w:sz w:val="22"/>
        </w:rPr>
        <w:t>(100 L/min). Run</w:t>
      </w:r>
      <w:r>
        <w:rPr>
          <w:spacing w:val="-4"/>
          <w:sz w:val="22"/>
        </w:rPr>
        <w:t> </w:t>
      </w:r>
      <w:r>
        <w:rPr>
          <w:sz w:val="22"/>
        </w:rPr>
        <w:t>times</w:t>
      </w:r>
      <w:r>
        <w:rPr>
          <w:spacing w:val="-1"/>
          <w:sz w:val="22"/>
        </w:rPr>
        <w:t> </w:t>
      </w:r>
      <w:r>
        <w:rPr>
          <w:sz w:val="22"/>
        </w:rPr>
        <w:t>between 1 and</w:t>
      </w:r>
      <w:r>
        <w:rPr>
          <w:spacing w:val="-3"/>
          <w:sz w:val="22"/>
        </w:rPr>
        <w:t> </w:t>
      </w:r>
      <w:r>
        <w:rPr>
          <w:sz w:val="22"/>
        </w:rPr>
        <w:t>10</w:t>
      </w:r>
      <w:r>
        <w:rPr>
          <w:spacing w:val="-2"/>
          <w:sz w:val="22"/>
        </w:rPr>
        <w:t> </w:t>
      </w:r>
      <w:r>
        <w:rPr>
          <w:sz w:val="22"/>
        </w:rPr>
        <w:t>minutes</w:t>
      </w:r>
      <w:r>
        <w:rPr>
          <w:spacing w:val="-3"/>
          <w:sz w:val="22"/>
        </w:rPr>
        <w:t> </w:t>
      </w:r>
      <w:r>
        <w:rPr>
          <w:sz w:val="22"/>
        </w:rPr>
        <w:t>may</w:t>
      </w:r>
      <w:r>
        <w:rPr>
          <w:spacing w:val="-1"/>
          <w:sz w:val="22"/>
        </w:rPr>
        <w:t> </w:t>
      </w:r>
      <w:r>
        <w:rPr>
          <w:sz w:val="22"/>
        </w:rPr>
        <w:t>be</w:t>
      </w:r>
      <w:r>
        <w:rPr>
          <w:spacing w:val="-4"/>
          <w:sz w:val="22"/>
        </w:rPr>
        <w:t> </w:t>
      </w:r>
      <w:r>
        <w:rPr>
          <w:sz w:val="22"/>
        </w:rPr>
        <w:t>selected</w:t>
      </w:r>
      <w:r>
        <w:rPr>
          <w:spacing w:val="-4"/>
          <w:sz w:val="22"/>
        </w:rPr>
        <w:t> </w:t>
      </w:r>
      <w:r>
        <w:rPr>
          <w:sz w:val="22"/>
        </w:rPr>
        <w:t>by</w:t>
      </w:r>
      <w:r>
        <w:rPr>
          <w:spacing w:val="-1"/>
          <w:sz w:val="22"/>
        </w:rPr>
        <w:t> </w:t>
      </w:r>
      <w:r>
        <w:rPr>
          <w:sz w:val="22"/>
        </w:rPr>
        <w:t>adjusting the dial wheel on the side of the sampler using a small screw driver.</w:t>
      </w:r>
    </w:p>
    <w:p>
      <w:pPr>
        <w:pStyle w:val="BodyText"/>
        <w:spacing w:before="2"/>
        <w:rPr>
          <w:sz w:val="20"/>
        </w:rPr>
      </w:pPr>
    </w:p>
    <w:p>
      <w:pPr>
        <w:pStyle w:val="ListParagraph"/>
        <w:numPr>
          <w:ilvl w:val="1"/>
          <w:numId w:val="69"/>
        </w:numPr>
        <w:tabs>
          <w:tab w:pos="2217" w:val="left" w:leader="none"/>
          <w:tab w:pos="2220" w:val="left" w:leader="none"/>
        </w:tabs>
        <w:spacing w:line="240" w:lineRule="auto" w:before="1" w:after="0"/>
        <w:ind w:left="2220" w:right="1780" w:hanging="541"/>
        <w:jc w:val="left"/>
        <w:rPr>
          <w:sz w:val="22"/>
        </w:rPr>
      </w:pPr>
      <w:r>
        <w:rPr>
          <w:sz w:val="22"/>
        </w:rPr>
        <w:t>If</w:t>
      </w:r>
      <w:r>
        <w:rPr>
          <w:spacing w:val="-2"/>
          <w:sz w:val="22"/>
        </w:rPr>
        <w:t> </w:t>
      </w:r>
      <w:r>
        <w:rPr>
          <w:sz w:val="22"/>
        </w:rPr>
        <w:t>the</w:t>
      </w:r>
      <w:r>
        <w:rPr>
          <w:spacing w:val="-7"/>
          <w:sz w:val="22"/>
        </w:rPr>
        <w:t> </w:t>
      </w:r>
      <w:r>
        <w:rPr>
          <w:sz w:val="22"/>
        </w:rPr>
        <w:t>battery</w:t>
      </w:r>
      <w:r>
        <w:rPr>
          <w:spacing w:val="-4"/>
          <w:sz w:val="22"/>
        </w:rPr>
        <w:t> </w:t>
      </w:r>
      <w:r>
        <w:rPr>
          <w:sz w:val="22"/>
        </w:rPr>
        <w:t>is</w:t>
      </w:r>
      <w:r>
        <w:rPr>
          <w:spacing w:val="-3"/>
          <w:sz w:val="22"/>
        </w:rPr>
        <w:t> </w:t>
      </w:r>
      <w:r>
        <w:rPr>
          <w:sz w:val="22"/>
        </w:rPr>
        <w:t>charged</w:t>
      </w:r>
      <w:r>
        <w:rPr>
          <w:spacing w:val="-12"/>
          <w:sz w:val="22"/>
        </w:rPr>
        <w:t> </w:t>
      </w:r>
      <w:r>
        <w:rPr>
          <w:sz w:val="22"/>
        </w:rPr>
        <w:t>and</w:t>
      </w:r>
      <w:r>
        <w:rPr>
          <w:spacing w:val="-4"/>
          <w:sz w:val="22"/>
        </w:rPr>
        <w:t> </w:t>
      </w:r>
      <w:r>
        <w:rPr>
          <w:sz w:val="22"/>
        </w:rPr>
        <w:t>the</w:t>
      </w:r>
      <w:r>
        <w:rPr>
          <w:spacing w:val="-6"/>
          <w:sz w:val="22"/>
        </w:rPr>
        <w:t> </w:t>
      </w:r>
      <w:r>
        <w:rPr>
          <w:sz w:val="22"/>
        </w:rPr>
        <w:t>sample</w:t>
      </w:r>
      <w:r>
        <w:rPr>
          <w:spacing w:val="-6"/>
          <w:sz w:val="22"/>
        </w:rPr>
        <w:t> </w:t>
      </w:r>
      <w:r>
        <w:rPr>
          <w:sz w:val="22"/>
        </w:rPr>
        <w:t>time</w:t>
      </w:r>
      <w:r>
        <w:rPr>
          <w:spacing w:val="-6"/>
          <w:sz w:val="22"/>
        </w:rPr>
        <w:t> </w:t>
      </w:r>
      <w:r>
        <w:rPr>
          <w:sz w:val="22"/>
        </w:rPr>
        <w:t>is</w:t>
      </w:r>
      <w:r>
        <w:rPr>
          <w:spacing w:val="-4"/>
          <w:sz w:val="22"/>
        </w:rPr>
        <w:t> </w:t>
      </w:r>
      <w:r>
        <w:rPr>
          <w:sz w:val="22"/>
        </w:rPr>
        <w:t>set</w:t>
      </w:r>
      <w:r>
        <w:rPr>
          <w:spacing w:val="-2"/>
          <w:sz w:val="22"/>
        </w:rPr>
        <w:t> </w:t>
      </w:r>
      <w:r>
        <w:rPr>
          <w:sz w:val="22"/>
        </w:rPr>
        <w:t>follow</w:t>
      </w:r>
      <w:r>
        <w:rPr>
          <w:spacing w:val="-7"/>
          <w:sz w:val="22"/>
        </w:rPr>
        <w:t> </w:t>
      </w:r>
      <w:r>
        <w:rPr>
          <w:sz w:val="22"/>
        </w:rPr>
        <w:t>these</w:t>
      </w:r>
      <w:r>
        <w:rPr>
          <w:spacing w:val="-6"/>
          <w:sz w:val="22"/>
        </w:rPr>
        <w:t> </w:t>
      </w:r>
      <w:r>
        <w:rPr>
          <w:sz w:val="22"/>
        </w:rPr>
        <w:t>steps</w:t>
      </w:r>
      <w:r>
        <w:rPr>
          <w:spacing w:val="-6"/>
          <w:sz w:val="22"/>
        </w:rPr>
        <w:t> </w:t>
      </w:r>
      <w:r>
        <w:rPr>
          <w:sz w:val="22"/>
        </w:rPr>
        <w:t>to</w:t>
      </w:r>
      <w:r>
        <w:rPr>
          <w:spacing w:val="-6"/>
          <w:sz w:val="22"/>
        </w:rPr>
        <w:t> </w:t>
      </w:r>
      <w:r>
        <w:rPr>
          <w:sz w:val="22"/>
        </w:rPr>
        <w:t>prepare</w:t>
      </w:r>
      <w:r>
        <w:rPr>
          <w:spacing w:val="-6"/>
          <w:sz w:val="22"/>
        </w:rPr>
        <w:t> </w:t>
      </w:r>
      <w:r>
        <w:rPr>
          <w:sz w:val="22"/>
        </w:rPr>
        <w:t>the air sampler:</w:t>
      </w:r>
    </w:p>
    <w:p>
      <w:pPr>
        <w:pStyle w:val="ListParagraph"/>
        <w:numPr>
          <w:ilvl w:val="2"/>
          <w:numId w:val="69"/>
        </w:numPr>
        <w:tabs>
          <w:tab w:pos="2755" w:val="left" w:leader="none"/>
        </w:tabs>
        <w:spacing w:line="246" w:lineRule="exact" w:before="0" w:after="0"/>
        <w:ind w:left="2755" w:right="0" w:hanging="715"/>
        <w:jc w:val="left"/>
        <w:rPr>
          <w:sz w:val="22"/>
        </w:rPr>
      </w:pPr>
      <w:r>
        <w:rPr>
          <w:sz w:val="22"/>
        </w:rPr>
        <w:t>(1)</w:t>
      </w:r>
      <w:r>
        <w:rPr>
          <w:spacing w:val="-5"/>
          <w:sz w:val="22"/>
        </w:rPr>
        <w:t> </w:t>
      </w:r>
      <w:r>
        <w:rPr>
          <w:sz w:val="22"/>
        </w:rPr>
        <w:t>Make</w:t>
      </w:r>
      <w:r>
        <w:rPr>
          <w:spacing w:val="-5"/>
          <w:sz w:val="22"/>
        </w:rPr>
        <w:t> </w:t>
      </w:r>
      <w:r>
        <w:rPr>
          <w:sz w:val="22"/>
        </w:rPr>
        <w:t>sure</w:t>
      </w:r>
      <w:r>
        <w:rPr>
          <w:spacing w:val="-9"/>
          <w:sz w:val="22"/>
        </w:rPr>
        <w:t> </w:t>
      </w:r>
      <w:r>
        <w:rPr>
          <w:sz w:val="22"/>
        </w:rPr>
        <w:t>the</w:t>
      </w:r>
      <w:r>
        <w:rPr>
          <w:spacing w:val="-5"/>
          <w:sz w:val="22"/>
        </w:rPr>
        <w:t> </w:t>
      </w:r>
      <w:r>
        <w:rPr>
          <w:sz w:val="22"/>
        </w:rPr>
        <w:t>switch</w:t>
      </w:r>
      <w:r>
        <w:rPr>
          <w:spacing w:val="-6"/>
          <w:sz w:val="22"/>
        </w:rPr>
        <w:t> </w:t>
      </w:r>
      <w:r>
        <w:rPr>
          <w:sz w:val="22"/>
        </w:rPr>
        <w:t>is</w:t>
      </w:r>
      <w:r>
        <w:rPr>
          <w:spacing w:val="-3"/>
          <w:sz w:val="22"/>
        </w:rPr>
        <w:t> </w:t>
      </w:r>
      <w:r>
        <w:rPr>
          <w:sz w:val="22"/>
        </w:rPr>
        <w:t>in</w:t>
      </w:r>
      <w:r>
        <w:rPr>
          <w:spacing w:val="-6"/>
          <w:sz w:val="22"/>
        </w:rPr>
        <w:t> </w:t>
      </w:r>
      <w:r>
        <w:rPr>
          <w:sz w:val="22"/>
        </w:rPr>
        <w:t>the</w:t>
      </w:r>
      <w:r>
        <w:rPr>
          <w:spacing w:val="-5"/>
          <w:sz w:val="22"/>
        </w:rPr>
        <w:t> </w:t>
      </w:r>
      <w:r>
        <w:rPr>
          <w:sz w:val="22"/>
        </w:rPr>
        <w:t>“off’</w:t>
      </w:r>
      <w:r>
        <w:rPr>
          <w:spacing w:val="-6"/>
          <w:sz w:val="22"/>
        </w:rPr>
        <w:t> </w:t>
      </w:r>
      <w:r>
        <w:rPr>
          <w:spacing w:val="-2"/>
          <w:sz w:val="22"/>
        </w:rPr>
        <w:t>position.</w:t>
      </w:r>
    </w:p>
    <w:p>
      <w:pPr>
        <w:pStyle w:val="ListParagraph"/>
        <w:numPr>
          <w:ilvl w:val="2"/>
          <w:numId w:val="69"/>
        </w:numPr>
        <w:tabs>
          <w:tab w:pos="2544" w:val="left" w:leader="none"/>
          <w:tab w:pos="2757" w:val="left" w:leader="none"/>
        </w:tabs>
        <w:spacing w:line="240" w:lineRule="auto" w:before="6" w:after="0"/>
        <w:ind w:left="2544" w:right="1486" w:hanging="505"/>
        <w:jc w:val="left"/>
        <w:rPr>
          <w:sz w:val="22"/>
        </w:rPr>
      </w:pPr>
      <w:r>
        <w:rPr>
          <w:sz w:val="22"/>
        </w:rPr>
        <w:t>(2) Pre-label an IEH air sampling plate with a unique field sample identifier and the</w:t>
      </w:r>
      <w:r>
        <w:rPr>
          <w:spacing w:val="-5"/>
          <w:sz w:val="22"/>
        </w:rPr>
        <w:t> </w:t>
      </w:r>
      <w:r>
        <w:rPr>
          <w:sz w:val="22"/>
        </w:rPr>
        <w:t>date</w:t>
      </w:r>
      <w:r>
        <w:rPr>
          <w:spacing w:val="-7"/>
          <w:sz w:val="22"/>
        </w:rPr>
        <w:t> </w:t>
      </w:r>
      <w:r>
        <w:rPr>
          <w:sz w:val="22"/>
        </w:rPr>
        <w:t>of</w:t>
      </w:r>
      <w:r>
        <w:rPr>
          <w:spacing w:val="-3"/>
          <w:sz w:val="22"/>
        </w:rPr>
        <w:t> </w:t>
      </w:r>
      <w:r>
        <w:rPr>
          <w:sz w:val="22"/>
        </w:rPr>
        <w:t>sampling</w:t>
      </w:r>
      <w:r>
        <w:rPr>
          <w:spacing w:val="-5"/>
          <w:sz w:val="22"/>
        </w:rPr>
        <w:t> </w:t>
      </w:r>
      <w:r>
        <w:rPr>
          <w:sz w:val="22"/>
        </w:rPr>
        <w:t>using</w:t>
      </w:r>
      <w:r>
        <w:rPr>
          <w:spacing w:val="-5"/>
          <w:sz w:val="22"/>
        </w:rPr>
        <w:t> </w:t>
      </w:r>
      <w:r>
        <w:rPr>
          <w:sz w:val="22"/>
        </w:rPr>
        <w:t>Sharpie</w:t>
      </w:r>
      <w:r>
        <w:rPr>
          <w:spacing w:val="-7"/>
          <w:sz w:val="22"/>
        </w:rPr>
        <w:t> </w:t>
      </w:r>
      <w:r>
        <w:rPr>
          <w:sz w:val="22"/>
        </w:rPr>
        <w:t>or</w:t>
      </w:r>
      <w:r>
        <w:rPr>
          <w:spacing w:val="-4"/>
          <w:sz w:val="22"/>
        </w:rPr>
        <w:t> </w:t>
      </w:r>
      <w:r>
        <w:rPr>
          <w:sz w:val="22"/>
        </w:rPr>
        <w:t>other</w:t>
      </w:r>
      <w:r>
        <w:rPr>
          <w:spacing w:val="-8"/>
          <w:sz w:val="22"/>
        </w:rPr>
        <w:t> </w:t>
      </w:r>
      <w:r>
        <w:rPr>
          <w:sz w:val="22"/>
        </w:rPr>
        <w:t>indelible</w:t>
      </w:r>
      <w:r>
        <w:rPr>
          <w:spacing w:val="-5"/>
          <w:sz w:val="22"/>
        </w:rPr>
        <w:t> </w:t>
      </w:r>
      <w:r>
        <w:rPr>
          <w:sz w:val="22"/>
        </w:rPr>
        <w:t>marker</w:t>
      </w:r>
      <w:r>
        <w:rPr>
          <w:spacing w:val="-6"/>
          <w:sz w:val="22"/>
        </w:rPr>
        <w:t> </w:t>
      </w:r>
      <w:r>
        <w:rPr>
          <w:sz w:val="22"/>
        </w:rPr>
        <w:t>on</w:t>
      </w:r>
      <w:r>
        <w:rPr>
          <w:spacing w:val="-12"/>
          <w:sz w:val="22"/>
        </w:rPr>
        <w:t> </w:t>
      </w:r>
      <w:r>
        <w:rPr>
          <w:sz w:val="22"/>
        </w:rPr>
        <w:t>the</w:t>
      </w:r>
      <w:r>
        <w:rPr>
          <w:spacing w:val="-3"/>
          <w:sz w:val="22"/>
        </w:rPr>
        <w:t> </w:t>
      </w:r>
      <w:r>
        <w:rPr>
          <w:b/>
          <w:sz w:val="22"/>
        </w:rPr>
        <w:t>BOTTOM</w:t>
      </w:r>
      <w:r>
        <w:rPr>
          <w:b/>
          <w:spacing w:val="-4"/>
          <w:sz w:val="22"/>
        </w:rPr>
        <w:t> </w:t>
      </w:r>
      <w:r>
        <w:rPr>
          <w:sz w:val="22"/>
        </w:rPr>
        <w:t>of</w:t>
      </w:r>
      <w:r>
        <w:rPr>
          <w:spacing w:val="-3"/>
          <w:sz w:val="22"/>
        </w:rPr>
        <w:t> </w:t>
      </w:r>
      <w:r>
        <w:rPr>
          <w:sz w:val="22"/>
        </w:rPr>
        <w:t>the plate (side where agar is). If you label the cover then it may get switched during handling and samples may be mis-identified.</w:t>
      </w:r>
    </w:p>
    <w:p>
      <w:pPr>
        <w:pStyle w:val="BodyText"/>
      </w:pPr>
    </w:p>
    <w:p>
      <w:pPr>
        <w:pStyle w:val="ListParagraph"/>
        <w:numPr>
          <w:ilvl w:val="1"/>
          <w:numId w:val="69"/>
        </w:numPr>
        <w:tabs>
          <w:tab w:pos="2217" w:val="left" w:leader="none"/>
          <w:tab w:pos="2220" w:val="left" w:leader="none"/>
        </w:tabs>
        <w:spacing w:line="240" w:lineRule="auto" w:before="0" w:after="0"/>
        <w:ind w:left="2220" w:right="1759" w:hanging="541"/>
        <w:jc w:val="left"/>
        <w:rPr>
          <w:sz w:val="22"/>
        </w:rPr>
      </w:pPr>
      <w:r>
        <w:rPr>
          <w:sz w:val="22"/>
        </w:rPr>
        <w:t>Record</w:t>
      </w:r>
      <w:r>
        <w:rPr>
          <w:spacing w:val="-10"/>
          <w:sz w:val="22"/>
        </w:rPr>
        <w:t> </w:t>
      </w:r>
      <w:r>
        <w:rPr>
          <w:sz w:val="22"/>
        </w:rPr>
        <w:t>the</w:t>
      </w:r>
      <w:r>
        <w:rPr>
          <w:spacing w:val="-7"/>
          <w:sz w:val="22"/>
        </w:rPr>
        <w:t> </w:t>
      </w:r>
      <w:r>
        <w:rPr>
          <w:sz w:val="22"/>
        </w:rPr>
        <w:t>unique</w:t>
      </w:r>
      <w:r>
        <w:rPr>
          <w:spacing w:val="-12"/>
          <w:sz w:val="22"/>
        </w:rPr>
        <w:t> </w:t>
      </w:r>
      <w:r>
        <w:rPr>
          <w:sz w:val="22"/>
        </w:rPr>
        <w:t>field</w:t>
      </w:r>
      <w:r>
        <w:rPr>
          <w:spacing w:val="-7"/>
          <w:sz w:val="22"/>
        </w:rPr>
        <w:t> </w:t>
      </w:r>
      <w:r>
        <w:rPr>
          <w:sz w:val="22"/>
        </w:rPr>
        <w:t>sample</w:t>
      </w:r>
      <w:r>
        <w:rPr>
          <w:spacing w:val="-7"/>
          <w:sz w:val="22"/>
        </w:rPr>
        <w:t> </w:t>
      </w:r>
      <w:r>
        <w:rPr>
          <w:sz w:val="22"/>
        </w:rPr>
        <w:t>identifier</w:t>
      </w:r>
      <w:r>
        <w:rPr>
          <w:spacing w:val="-8"/>
          <w:sz w:val="22"/>
        </w:rPr>
        <w:t> </w:t>
      </w:r>
      <w:r>
        <w:rPr>
          <w:sz w:val="22"/>
        </w:rPr>
        <w:t>along</w:t>
      </w:r>
      <w:r>
        <w:rPr>
          <w:spacing w:val="-5"/>
          <w:sz w:val="22"/>
        </w:rPr>
        <w:t> </w:t>
      </w:r>
      <w:r>
        <w:rPr>
          <w:sz w:val="22"/>
        </w:rPr>
        <w:t>with</w:t>
      </w:r>
      <w:r>
        <w:rPr>
          <w:spacing w:val="-7"/>
          <w:sz w:val="22"/>
        </w:rPr>
        <w:t> </w:t>
      </w:r>
      <w:r>
        <w:rPr>
          <w:sz w:val="22"/>
        </w:rPr>
        <w:t>all</w:t>
      </w:r>
      <w:r>
        <w:rPr>
          <w:spacing w:val="-8"/>
          <w:sz w:val="22"/>
        </w:rPr>
        <w:t> </w:t>
      </w:r>
      <w:r>
        <w:rPr>
          <w:sz w:val="22"/>
        </w:rPr>
        <w:t>pertinent</w:t>
      </w:r>
      <w:r>
        <w:rPr>
          <w:spacing w:val="-3"/>
          <w:sz w:val="22"/>
        </w:rPr>
        <w:t> </w:t>
      </w:r>
      <w:r>
        <w:rPr>
          <w:sz w:val="22"/>
        </w:rPr>
        <w:t>attribute</w:t>
      </w:r>
      <w:r>
        <w:rPr>
          <w:spacing w:val="-7"/>
          <w:sz w:val="22"/>
        </w:rPr>
        <w:t> </w:t>
      </w:r>
      <w:r>
        <w:rPr>
          <w:sz w:val="22"/>
        </w:rPr>
        <w:t>information (such as the sample location description, time, date of sample, ambient conditions, etc.) in a field notebook or data sheet.</w:t>
      </w:r>
    </w:p>
    <w:p>
      <w:pPr>
        <w:pStyle w:val="BodyText"/>
        <w:rPr>
          <w:sz w:val="30"/>
        </w:rPr>
      </w:pPr>
    </w:p>
    <w:p>
      <w:pPr>
        <w:pStyle w:val="ListParagraph"/>
        <w:numPr>
          <w:ilvl w:val="1"/>
          <w:numId w:val="69"/>
        </w:numPr>
        <w:tabs>
          <w:tab w:pos="2217" w:val="left" w:leader="none"/>
          <w:tab w:pos="2220" w:val="left" w:leader="none"/>
        </w:tabs>
        <w:spacing w:line="240" w:lineRule="auto" w:before="0" w:after="0"/>
        <w:ind w:left="2220" w:right="2030" w:hanging="541"/>
        <w:jc w:val="left"/>
        <w:rPr>
          <w:sz w:val="22"/>
        </w:rPr>
      </w:pPr>
      <w:r>
        <w:rPr>
          <w:sz w:val="22"/>
        </w:rPr>
        <w:t>Gently</w:t>
      </w:r>
      <w:r>
        <w:rPr>
          <w:spacing w:val="-8"/>
          <w:sz w:val="22"/>
        </w:rPr>
        <w:t> </w:t>
      </w:r>
      <w:r>
        <w:rPr>
          <w:sz w:val="22"/>
        </w:rPr>
        <w:t>remove</w:t>
      </w:r>
      <w:r>
        <w:rPr>
          <w:spacing w:val="-4"/>
          <w:sz w:val="22"/>
        </w:rPr>
        <w:t> </w:t>
      </w:r>
      <w:r>
        <w:rPr>
          <w:sz w:val="22"/>
        </w:rPr>
        <w:t>the</w:t>
      </w:r>
      <w:r>
        <w:rPr>
          <w:spacing w:val="-6"/>
          <w:sz w:val="22"/>
        </w:rPr>
        <w:t> </w:t>
      </w:r>
      <w:r>
        <w:rPr>
          <w:sz w:val="22"/>
        </w:rPr>
        <w:t>perforated</w:t>
      </w:r>
      <w:r>
        <w:rPr>
          <w:spacing w:val="-4"/>
          <w:sz w:val="22"/>
        </w:rPr>
        <w:t> </w:t>
      </w:r>
      <w:r>
        <w:rPr>
          <w:sz w:val="22"/>
        </w:rPr>
        <w:t>head</w:t>
      </w:r>
      <w:r>
        <w:rPr>
          <w:spacing w:val="-6"/>
          <w:sz w:val="22"/>
        </w:rPr>
        <w:t> </w:t>
      </w:r>
      <w:r>
        <w:rPr>
          <w:sz w:val="22"/>
        </w:rPr>
        <w:t>of</w:t>
      </w:r>
      <w:r>
        <w:rPr>
          <w:spacing w:val="-2"/>
          <w:sz w:val="22"/>
        </w:rPr>
        <w:t> </w:t>
      </w:r>
      <w:r>
        <w:rPr>
          <w:sz w:val="22"/>
        </w:rPr>
        <w:t>the</w:t>
      </w:r>
      <w:r>
        <w:rPr>
          <w:spacing w:val="-9"/>
          <w:sz w:val="22"/>
        </w:rPr>
        <w:t> </w:t>
      </w:r>
      <w:r>
        <w:rPr>
          <w:sz w:val="22"/>
        </w:rPr>
        <w:t>air</w:t>
      </w:r>
      <w:r>
        <w:rPr>
          <w:spacing w:val="-5"/>
          <w:sz w:val="22"/>
        </w:rPr>
        <w:t> </w:t>
      </w:r>
      <w:r>
        <w:rPr>
          <w:sz w:val="22"/>
        </w:rPr>
        <w:t>sampler</w:t>
      </w:r>
      <w:r>
        <w:rPr>
          <w:spacing w:val="-3"/>
          <w:sz w:val="22"/>
        </w:rPr>
        <w:t> </w:t>
      </w:r>
      <w:r>
        <w:rPr>
          <w:sz w:val="22"/>
        </w:rPr>
        <w:t>taking</w:t>
      </w:r>
      <w:r>
        <w:rPr>
          <w:spacing w:val="-4"/>
          <w:sz w:val="22"/>
        </w:rPr>
        <w:t> </w:t>
      </w:r>
      <w:r>
        <w:rPr>
          <w:sz w:val="22"/>
        </w:rPr>
        <w:t>care</w:t>
      </w:r>
      <w:r>
        <w:rPr>
          <w:spacing w:val="-9"/>
          <w:sz w:val="22"/>
        </w:rPr>
        <w:t> </w:t>
      </w:r>
      <w:r>
        <w:rPr>
          <w:sz w:val="22"/>
        </w:rPr>
        <w:t>not</w:t>
      </w:r>
      <w:r>
        <w:rPr>
          <w:spacing w:val="-7"/>
          <w:sz w:val="22"/>
        </w:rPr>
        <w:t> </w:t>
      </w:r>
      <w:r>
        <w:rPr>
          <w:sz w:val="22"/>
        </w:rPr>
        <w:t>to</w:t>
      </w:r>
      <w:r>
        <w:rPr>
          <w:spacing w:val="-6"/>
          <w:sz w:val="22"/>
        </w:rPr>
        <w:t> </w:t>
      </w:r>
      <w:r>
        <w:rPr>
          <w:sz w:val="22"/>
        </w:rPr>
        <w:t>break</w:t>
      </w:r>
      <w:r>
        <w:rPr>
          <w:spacing w:val="-3"/>
          <w:sz w:val="22"/>
        </w:rPr>
        <w:t> </w:t>
      </w:r>
      <w:r>
        <w:rPr>
          <w:sz w:val="22"/>
        </w:rPr>
        <w:t>the connection between the head and the motor body:</w:t>
      </w:r>
    </w:p>
    <w:p>
      <w:pPr>
        <w:pStyle w:val="ListParagraph"/>
        <w:numPr>
          <w:ilvl w:val="2"/>
          <w:numId w:val="69"/>
        </w:numPr>
        <w:tabs>
          <w:tab w:pos="2755" w:val="left" w:leader="none"/>
        </w:tabs>
        <w:spacing w:line="248" w:lineRule="exact" w:before="0" w:after="0"/>
        <w:ind w:left="2755" w:right="0" w:hanging="715"/>
        <w:jc w:val="left"/>
        <w:rPr>
          <w:sz w:val="22"/>
        </w:rPr>
      </w:pPr>
      <w:r>
        <w:rPr>
          <w:sz w:val="22"/>
        </w:rPr>
        <w:t>Place</w:t>
      </w:r>
      <w:r>
        <w:rPr>
          <w:spacing w:val="-5"/>
          <w:sz w:val="22"/>
        </w:rPr>
        <w:t> </w:t>
      </w:r>
      <w:r>
        <w:rPr>
          <w:sz w:val="22"/>
        </w:rPr>
        <w:t>the</w:t>
      </w:r>
      <w:r>
        <w:rPr>
          <w:spacing w:val="-6"/>
          <w:sz w:val="22"/>
        </w:rPr>
        <w:t> </w:t>
      </w:r>
      <w:r>
        <w:rPr>
          <w:sz w:val="22"/>
        </w:rPr>
        <w:t>entire</w:t>
      </w:r>
      <w:r>
        <w:rPr>
          <w:spacing w:val="-10"/>
          <w:sz w:val="22"/>
        </w:rPr>
        <w:t> </w:t>
      </w:r>
      <w:r>
        <w:rPr>
          <w:sz w:val="22"/>
        </w:rPr>
        <w:t>sampler</w:t>
      </w:r>
      <w:r>
        <w:rPr>
          <w:spacing w:val="-10"/>
          <w:sz w:val="22"/>
        </w:rPr>
        <w:t> </w:t>
      </w:r>
      <w:r>
        <w:rPr>
          <w:sz w:val="22"/>
        </w:rPr>
        <w:t>on</w:t>
      </w:r>
      <w:r>
        <w:rPr>
          <w:spacing w:val="-5"/>
          <w:sz w:val="22"/>
        </w:rPr>
        <w:t> </w:t>
      </w:r>
      <w:r>
        <w:rPr>
          <w:sz w:val="22"/>
        </w:rPr>
        <w:t>a</w:t>
      </w:r>
      <w:r>
        <w:rPr>
          <w:spacing w:val="-9"/>
          <w:sz w:val="22"/>
        </w:rPr>
        <w:t> </w:t>
      </w:r>
      <w:r>
        <w:rPr>
          <w:sz w:val="22"/>
        </w:rPr>
        <w:t>flat</w:t>
      </w:r>
      <w:r>
        <w:rPr>
          <w:spacing w:val="-5"/>
          <w:sz w:val="22"/>
        </w:rPr>
        <w:t> </w:t>
      </w:r>
      <w:r>
        <w:rPr>
          <w:spacing w:val="-2"/>
          <w:sz w:val="22"/>
        </w:rPr>
        <w:t>surface.</w:t>
      </w:r>
    </w:p>
    <w:p>
      <w:pPr>
        <w:pStyle w:val="ListParagraph"/>
        <w:numPr>
          <w:ilvl w:val="2"/>
          <w:numId w:val="69"/>
        </w:numPr>
        <w:tabs>
          <w:tab w:pos="2544" w:val="left" w:leader="none"/>
          <w:tab w:pos="2757" w:val="left" w:leader="none"/>
        </w:tabs>
        <w:spacing w:line="240" w:lineRule="auto" w:before="4" w:after="0"/>
        <w:ind w:left="2544" w:right="1494" w:hanging="505"/>
        <w:jc w:val="left"/>
        <w:rPr>
          <w:sz w:val="22"/>
        </w:rPr>
      </w:pPr>
      <w:r>
        <w:rPr>
          <w:sz w:val="22"/>
        </w:rPr>
        <w:t>Grasp</w:t>
      </w:r>
      <w:r>
        <w:rPr>
          <w:spacing w:val="-8"/>
          <w:sz w:val="22"/>
        </w:rPr>
        <w:t> </w:t>
      </w:r>
      <w:r>
        <w:rPr>
          <w:sz w:val="22"/>
        </w:rPr>
        <w:t>the</w:t>
      </w:r>
      <w:r>
        <w:rPr>
          <w:spacing w:val="-6"/>
          <w:sz w:val="22"/>
        </w:rPr>
        <w:t> </w:t>
      </w:r>
      <w:r>
        <w:rPr>
          <w:sz w:val="22"/>
        </w:rPr>
        <w:t>bottom</w:t>
      </w:r>
      <w:r>
        <w:rPr>
          <w:spacing w:val="-2"/>
          <w:sz w:val="22"/>
        </w:rPr>
        <w:t> </w:t>
      </w:r>
      <w:r>
        <w:rPr>
          <w:sz w:val="22"/>
        </w:rPr>
        <w:t>of</w:t>
      </w:r>
      <w:r>
        <w:rPr>
          <w:spacing w:val="-5"/>
          <w:sz w:val="22"/>
        </w:rPr>
        <w:t> </w:t>
      </w:r>
      <w:r>
        <w:rPr>
          <w:sz w:val="22"/>
        </w:rPr>
        <w:t>the</w:t>
      </w:r>
      <w:r>
        <w:rPr>
          <w:spacing w:val="-8"/>
          <w:sz w:val="22"/>
        </w:rPr>
        <w:t> </w:t>
      </w:r>
      <w:r>
        <w:rPr>
          <w:sz w:val="22"/>
        </w:rPr>
        <w:t>sampling</w:t>
      </w:r>
      <w:r>
        <w:rPr>
          <w:spacing w:val="-4"/>
          <w:sz w:val="22"/>
        </w:rPr>
        <w:t> </w:t>
      </w:r>
      <w:r>
        <w:rPr>
          <w:sz w:val="22"/>
        </w:rPr>
        <w:t>head</w:t>
      </w:r>
      <w:r>
        <w:rPr>
          <w:spacing w:val="-4"/>
          <w:sz w:val="22"/>
        </w:rPr>
        <w:t> </w:t>
      </w:r>
      <w:r>
        <w:rPr>
          <w:sz w:val="22"/>
        </w:rPr>
        <w:t>with</w:t>
      </w:r>
      <w:r>
        <w:rPr>
          <w:spacing w:val="-4"/>
          <w:sz w:val="22"/>
        </w:rPr>
        <w:t> </w:t>
      </w:r>
      <w:r>
        <w:rPr>
          <w:sz w:val="22"/>
        </w:rPr>
        <w:t>one</w:t>
      </w:r>
      <w:r>
        <w:rPr>
          <w:spacing w:val="-8"/>
          <w:sz w:val="22"/>
        </w:rPr>
        <w:t> </w:t>
      </w:r>
      <w:r>
        <w:rPr>
          <w:sz w:val="22"/>
        </w:rPr>
        <w:t>hand, and</w:t>
      </w:r>
      <w:r>
        <w:rPr>
          <w:spacing w:val="-8"/>
          <w:sz w:val="22"/>
        </w:rPr>
        <w:t> </w:t>
      </w:r>
      <w:r>
        <w:rPr>
          <w:sz w:val="22"/>
        </w:rPr>
        <w:t>the</w:t>
      </w:r>
      <w:r>
        <w:rPr>
          <w:spacing w:val="-8"/>
          <w:sz w:val="22"/>
        </w:rPr>
        <w:t> </w:t>
      </w:r>
      <w:r>
        <w:rPr>
          <w:sz w:val="22"/>
        </w:rPr>
        <w:t>top</w:t>
      </w:r>
      <w:r>
        <w:rPr>
          <w:spacing w:val="-6"/>
          <w:sz w:val="22"/>
        </w:rPr>
        <w:t> </w:t>
      </w:r>
      <w:r>
        <w:rPr>
          <w:sz w:val="22"/>
        </w:rPr>
        <w:t>with</w:t>
      </w:r>
      <w:r>
        <w:rPr>
          <w:spacing w:val="-6"/>
          <w:sz w:val="22"/>
        </w:rPr>
        <w:t> </w:t>
      </w:r>
      <w:r>
        <w:rPr>
          <w:sz w:val="22"/>
        </w:rPr>
        <w:t>the</w:t>
      </w:r>
      <w:r>
        <w:rPr>
          <w:spacing w:val="-4"/>
          <w:sz w:val="22"/>
        </w:rPr>
        <w:t> </w:t>
      </w:r>
      <w:r>
        <w:rPr>
          <w:sz w:val="22"/>
        </w:rPr>
        <w:t>other, and gently pull up on the perforated head and remove it.</w:t>
      </w:r>
    </w:p>
    <w:p>
      <w:pPr>
        <w:pStyle w:val="ListParagraph"/>
        <w:numPr>
          <w:ilvl w:val="2"/>
          <w:numId w:val="69"/>
        </w:numPr>
        <w:tabs>
          <w:tab w:pos="2755" w:val="left" w:leader="none"/>
        </w:tabs>
        <w:spacing w:line="240" w:lineRule="auto" w:before="0" w:after="0"/>
        <w:ind w:left="2755" w:right="0" w:hanging="715"/>
        <w:jc w:val="left"/>
        <w:rPr>
          <w:sz w:val="22"/>
        </w:rPr>
      </w:pPr>
      <w:r>
        <w:rPr>
          <w:sz w:val="22"/>
        </w:rPr>
        <w:t>Sanitize</w:t>
      </w:r>
      <w:r>
        <w:rPr>
          <w:spacing w:val="-8"/>
          <w:sz w:val="22"/>
        </w:rPr>
        <w:t> </w:t>
      </w:r>
      <w:r>
        <w:rPr>
          <w:sz w:val="22"/>
        </w:rPr>
        <w:t>the</w:t>
      </w:r>
      <w:r>
        <w:rPr>
          <w:spacing w:val="-7"/>
          <w:sz w:val="22"/>
        </w:rPr>
        <w:t> </w:t>
      </w:r>
      <w:r>
        <w:rPr>
          <w:sz w:val="22"/>
        </w:rPr>
        <w:t>head</w:t>
      </w:r>
      <w:r>
        <w:rPr>
          <w:spacing w:val="-10"/>
          <w:sz w:val="22"/>
        </w:rPr>
        <w:t> </w:t>
      </w:r>
      <w:r>
        <w:rPr>
          <w:sz w:val="22"/>
        </w:rPr>
        <w:t>by</w:t>
      </w:r>
      <w:r>
        <w:rPr>
          <w:spacing w:val="-8"/>
          <w:sz w:val="22"/>
        </w:rPr>
        <w:t> </w:t>
      </w:r>
      <w:r>
        <w:rPr>
          <w:sz w:val="22"/>
        </w:rPr>
        <w:t>wiping</w:t>
      </w:r>
      <w:r>
        <w:rPr>
          <w:spacing w:val="-7"/>
          <w:sz w:val="22"/>
        </w:rPr>
        <w:t> </w:t>
      </w:r>
      <w:r>
        <w:rPr>
          <w:sz w:val="22"/>
        </w:rPr>
        <w:t>it</w:t>
      </w:r>
      <w:r>
        <w:rPr>
          <w:spacing w:val="-4"/>
          <w:sz w:val="22"/>
        </w:rPr>
        <w:t> </w:t>
      </w:r>
      <w:r>
        <w:rPr>
          <w:sz w:val="22"/>
        </w:rPr>
        <w:t>with</w:t>
      </w:r>
      <w:r>
        <w:rPr>
          <w:spacing w:val="-7"/>
          <w:sz w:val="22"/>
        </w:rPr>
        <w:t> </w:t>
      </w:r>
      <w:r>
        <w:rPr>
          <w:sz w:val="22"/>
        </w:rPr>
        <w:t>an</w:t>
      </w:r>
      <w:r>
        <w:rPr>
          <w:spacing w:val="-10"/>
          <w:sz w:val="22"/>
        </w:rPr>
        <w:t> </w:t>
      </w:r>
      <w:r>
        <w:rPr>
          <w:sz w:val="22"/>
        </w:rPr>
        <w:t>alcohol</w:t>
      </w:r>
      <w:r>
        <w:rPr>
          <w:spacing w:val="-10"/>
          <w:sz w:val="22"/>
        </w:rPr>
        <w:t> </w:t>
      </w:r>
      <w:r>
        <w:rPr>
          <w:spacing w:val="-4"/>
          <w:sz w:val="22"/>
        </w:rPr>
        <w:t>swab.</w:t>
      </w:r>
    </w:p>
    <w:p>
      <w:pPr>
        <w:pStyle w:val="BodyText"/>
        <w:spacing w:before="2"/>
        <w:rPr>
          <w:sz w:val="30"/>
        </w:rPr>
      </w:pPr>
    </w:p>
    <w:p>
      <w:pPr>
        <w:pStyle w:val="ListParagraph"/>
        <w:numPr>
          <w:ilvl w:val="1"/>
          <w:numId w:val="69"/>
        </w:numPr>
        <w:tabs>
          <w:tab w:pos="2217" w:val="left" w:leader="none"/>
          <w:tab w:pos="2220" w:val="left" w:leader="none"/>
        </w:tabs>
        <w:spacing w:line="240" w:lineRule="auto" w:before="0" w:after="0"/>
        <w:ind w:left="2220" w:right="1694" w:hanging="541"/>
        <w:jc w:val="left"/>
        <w:rPr>
          <w:sz w:val="22"/>
        </w:rPr>
      </w:pPr>
      <w:r>
        <w:rPr>
          <w:sz w:val="22"/>
        </w:rPr>
        <w:t>Place</w:t>
      </w:r>
      <w:r>
        <w:rPr>
          <w:spacing w:val="-4"/>
          <w:sz w:val="22"/>
        </w:rPr>
        <w:t> </w:t>
      </w:r>
      <w:r>
        <w:rPr>
          <w:sz w:val="22"/>
        </w:rPr>
        <w:t>the</w:t>
      </w:r>
      <w:r>
        <w:rPr>
          <w:spacing w:val="-6"/>
          <w:sz w:val="22"/>
        </w:rPr>
        <w:t> </w:t>
      </w:r>
      <w:r>
        <w:rPr>
          <w:sz w:val="22"/>
        </w:rPr>
        <w:t>labeled</w:t>
      </w:r>
      <w:r>
        <w:rPr>
          <w:spacing w:val="-4"/>
          <w:sz w:val="22"/>
        </w:rPr>
        <w:t> </w:t>
      </w:r>
      <w:r>
        <w:rPr>
          <w:sz w:val="22"/>
        </w:rPr>
        <w:t>agar</w:t>
      </w:r>
      <w:r>
        <w:rPr>
          <w:spacing w:val="-5"/>
          <w:sz w:val="22"/>
        </w:rPr>
        <w:t> </w:t>
      </w:r>
      <w:r>
        <w:rPr>
          <w:sz w:val="22"/>
        </w:rPr>
        <w:t>plate</w:t>
      </w:r>
      <w:r>
        <w:rPr>
          <w:spacing w:val="-4"/>
          <w:sz w:val="22"/>
        </w:rPr>
        <w:t> </w:t>
      </w:r>
      <w:r>
        <w:rPr>
          <w:sz w:val="22"/>
        </w:rPr>
        <w:t>onto</w:t>
      </w:r>
      <w:r>
        <w:rPr>
          <w:spacing w:val="-9"/>
          <w:sz w:val="22"/>
        </w:rPr>
        <w:t> </w:t>
      </w:r>
      <w:r>
        <w:rPr>
          <w:sz w:val="22"/>
        </w:rPr>
        <w:t>the</w:t>
      </w:r>
      <w:r>
        <w:rPr>
          <w:spacing w:val="-4"/>
          <w:sz w:val="22"/>
        </w:rPr>
        <w:t> </w:t>
      </w:r>
      <w:r>
        <w:rPr>
          <w:sz w:val="22"/>
        </w:rPr>
        <w:t>platform</w:t>
      </w:r>
      <w:r>
        <w:rPr>
          <w:spacing w:val="-7"/>
          <w:sz w:val="22"/>
        </w:rPr>
        <w:t> </w:t>
      </w:r>
      <w:r>
        <w:rPr>
          <w:sz w:val="22"/>
        </w:rPr>
        <w:t>and</w:t>
      </w:r>
      <w:r>
        <w:rPr>
          <w:spacing w:val="-9"/>
          <w:sz w:val="22"/>
        </w:rPr>
        <w:t> </w:t>
      </w:r>
      <w:r>
        <w:rPr>
          <w:sz w:val="22"/>
        </w:rPr>
        <w:t>remove</w:t>
      </w:r>
      <w:r>
        <w:rPr>
          <w:spacing w:val="-6"/>
          <w:sz w:val="22"/>
        </w:rPr>
        <w:t> </w:t>
      </w:r>
      <w:r>
        <w:rPr>
          <w:sz w:val="22"/>
        </w:rPr>
        <w:t>the</w:t>
      </w:r>
      <w:r>
        <w:rPr>
          <w:spacing w:val="-6"/>
          <w:sz w:val="22"/>
        </w:rPr>
        <w:t> </w:t>
      </w:r>
      <w:r>
        <w:rPr>
          <w:sz w:val="22"/>
        </w:rPr>
        <w:t>IEH</w:t>
      </w:r>
      <w:r>
        <w:rPr>
          <w:spacing w:val="-5"/>
          <w:sz w:val="22"/>
        </w:rPr>
        <w:t> </w:t>
      </w:r>
      <w:r>
        <w:rPr>
          <w:sz w:val="22"/>
        </w:rPr>
        <w:t>air</w:t>
      </w:r>
      <w:r>
        <w:rPr>
          <w:spacing w:val="-7"/>
          <w:sz w:val="22"/>
        </w:rPr>
        <w:t> </w:t>
      </w:r>
      <w:r>
        <w:rPr>
          <w:sz w:val="22"/>
        </w:rPr>
        <w:t>sampling</w:t>
      </w:r>
      <w:r>
        <w:rPr>
          <w:spacing w:val="-1"/>
          <w:sz w:val="22"/>
        </w:rPr>
        <w:t> </w:t>
      </w:r>
      <w:r>
        <w:rPr>
          <w:sz w:val="22"/>
        </w:rPr>
        <w:t>plate lid. Place the lid in a WhirlPak or Ziplok bag to maintain its sterile integrity while the sample is being collected.</w:t>
      </w:r>
    </w:p>
    <w:p>
      <w:pPr>
        <w:pStyle w:val="BodyText"/>
        <w:spacing w:before="10"/>
        <w:rPr>
          <w:sz w:val="21"/>
        </w:rPr>
      </w:pPr>
    </w:p>
    <w:p>
      <w:pPr>
        <w:pStyle w:val="ListParagraph"/>
        <w:numPr>
          <w:ilvl w:val="1"/>
          <w:numId w:val="69"/>
        </w:numPr>
        <w:tabs>
          <w:tab w:pos="2218" w:val="left" w:leader="none"/>
        </w:tabs>
        <w:spacing w:line="250" w:lineRule="exact" w:before="0" w:after="0"/>
        <w:ind w:left="2218" w:right="0" w:hanging="538"/>
        <w:jc w:val="left"/>
        <w:rPr>
          <w:sz w:val="22"/>
        </w:rPr>
      </w:pPr>
      <w:r>
        <w:rPr>
          <w:sz w:val="22"/>
        </w:rPr>
        <w:t>Place</w:t>
      </w:r>
      <w:r>
        <w:rPr>
          <w:spacing w:val="-7"/>
          <w:sz w:val="22"/>
        </w:rPr>
        <w:t> </w:t>
      </w:r>
      <w:r>
        <w:rPr>
          <w:sz w:val="22"/>
        </w:rPr>
        <w:t>the</w:t>
      </w:r>
      <w:r>
        <w:rPr>
          <w:spacing w:val="-5"/>
          <w:sz w:val="22"/>
        </w:rPr>
        <w:t> </w:t>
      </w:r>
      <w:r>
        <w:rPr>
          <w:sz w:val="22"/>
        </w:rPr>
        <w:t>head</w:t>
      </w:r>
      <w:r>
        <w:rPr>
          <w:spacing w:val="-7"/>
          <w:sz w:val="22"/>
        </w:rPr>
        <w:t> </w:t>
      </w:r>
      <w:r>
        <w:rPr>
          <w:sz w:val="22"/>
        </w:rPr>
        <w:t>back</w:t>
      </w:r>
      <w:r>
        <w:rPr>
          <w:spacing w:val="-4"/>
          <w:sz w:val="22"/>
        </w:rPr>
        <w:t> </w:t>
      </w:r>
      <w:r>
        <w:rPr>
          <w:sz w:val="22"/>
        </w:rPr>
        <w:t>onto</w:t>
      </w:r>
      <w:r>
        <w:rPr>
          <w:spacing w:val="-7"/>
          <w:sz w:val="22"/>
        </w:rPr>
        <w:t> </w:t>
      </w:r>
      <w:r>
        <w:rPr>
          <w:sz w:val="22"/>
        </w:rPr>
        <w:t>the</w:t>
      </w:r>
      <w:r>
        <w:rPr>
          <w:spacing w:val="-7"/>
          <w:sz w:val="22"/>
        </w:rPr>
        <w:t> </w:t>
      </w:r>
      <w:r>
        <w:rPr>
          <w:sz w:val="22"/>
        </w:rPr>
        <w:t>air</w:t>
      </w:r>
      <w:r>
        <w:rPr>
          <w:spacing w:val="-3"/>
          <w:sz w:val="22"/>
        </w:rPr>
        <w:t> </w:t>
      </w:r>
      <w:r>
        <w:rPr>
          <w:spacing w:val="-2"/>
          <w:sz w:val="22"/>
        </w:rPr>
        <w:t>sampler:</w:t>
      </w:r>
    </w:p>
    <w:p>
      <w:pPr>
        <w:pStyle w:val="ListParagraph"/>
        <w:numPr>
          <w:ilvl w:val="2"/>
          <w:numId w:val="69"/>
        </w:numPr>
        <w:tabs>
          <w:tab w:pos="2755" w:val="left" w:leader="none"/>
        </w:tabs>
        <w:spacing w:line="250" w:lineRule="exact" w:before="0" w:after="0"/>
        <w:ind w:left="2755" w:right="0" w:hanging="715"/>
        <w:jc w:val="left"/>
        <w:rPr>
          <w:sz w:val="22"/>
        </w:rPr>
      </w:pPr>
      <w:r>
        <w:rPr>
          <w:sz w:val="22"/>
        </w:rPr>
        <w:t>Place</w:t>
      </w:r>
      <w:r>
        <w:rPr>
          <w:spacing w:val="-5"/>
          <w:sz w:val="22"/>
        </w:rPr>
        <w:t> </w:t>
      </w:r>
      <w:r>
        <w:rPr>
          <w:sz w:val="22"/>
        </w:rPr>
        <w:t>the</w:t>
      </w:r>
      <w:r>
        <w:rPr>
          <w:spacing w:val="-6"/>
          <w:sz w:val="22"/>
        </w:rPr>
        <w:t> </w:t>
      </w:r>
      <w:r>
        <w:rPr>
          <w:sz w:val="22"/>
        </w:rPr>
        <w:t>entire</w:t>
      </w:r>
      <w:r>
        <w:rPr>
          <w:spacing w:val="-10"/>
          <w:sz w:val="22"/>
        </w:rPr>
        <w:t> </w:t>
      </w:r>
      <w:r>
        <w:rPr>
          <w:sz w:val="22"/>
        </w:rPr>
        <w:t>sampler</w:t>
      </w:r>
      <w:r>
        <w:rPr>
          <w:spacing w:val="-10"/>
          <w:sz w:val="22"/>
        </w:rPr>
        <w:t> </w:t>
      </w:r>
      <w:r>
        <w:rPr>
          <w:sz w:val="22"/>
        </w:rPr>
        <w:t>on</w:t>
      </w:r>
      <w:r>
        <w:rPr>
          <w:spacing w:val="-5"/>
          <w:sz w:val="22"/>
        </w:rPr>
        <w:t> </w:t>
      </w:r>
      <w:r>
        <w:rPr>
          <w:sz w:val="22"/>
        </w:rPr>
        <w:t>a</w:t>
      </w:r>
      <w:r>
        <w:rPr>
          <w:spacing w:val="-9"/>
          <w:sz w:val="22"/>
        </w:rPr>
        <w:t> </w:t>
      </w:r>
      <w:r>
        <w:rPr>
          <w:sz w:val="22"/>
        </w:rPr>
        <w:t>flat</w:t>
      </w:r>
      <w:r>
        <w:rPr>
          <w:spacing w:val="-5"/>
          <w:sz w:val="22"/>
        </w:rPr>
        <w:t> </w:t>
      </w:r>
      <w:r>
        <w:rPr>
          <w:spacing w:val="-2"/>
          <w:sz w:val="22"/>
        </w:rPr>
        <w:t>surface.</w:t>
      </w:r>
    </w:p>
    <w:p>
      <w:pPr>
        <w:pStyle w:val="ListParagraph"/>
        <w:numPr>
          <w:ilvl w:val="2"/>
          <w:numId w:val="69"/>
        </w:numPr>
        <w:tabs>
          <w:tab w:pos="2754" w:val="left" w:leader="none"/>
        </w:tabs>
        <w:spacing w:line="240" w:lineRule="auto" w:before="2" w:after="0"/>
        <w:ind w:left="2754" w:right="0" w:hanging="715"/>
        <w:jc w:val="left"/>
        <w:rPr>
          <w:sz w:val="22"/>
        </w:rPr>
      </w:pPr>
      <w:r>
        <w:rPr>
          <w:sz w:val="22"/>
        </w:rPr>
        <w:t>Grasp</w:t>
      </w:r>
      <w:r>
        <w:rPr>
          <w:spacing w:val="-14"/>
          <w:sz w:val="22"/>
        </w:rPr>
        <w:t> </w:t>
      </w:r>
      <w:r>
        <w:rPr>
          <w:sz w:val="22"/>
        </w:rPr>
        <w:t>the</w:t>
      </w:r>
      <w:r>
        <w:rPr>
          <w:spacing w:val="-9"/>
          <w:sz w:val="22"/>
        </w:rPr>
        <w:t> </w:t>
      </w:r>
      <w:r>
        <w:rPr>
          <w:sz w:val="22"/>
        </w:rPr>
        <w:t>bottom</w:t>
      </w:r>
      <w:r>
        <w:rPr>
          <w:spacing w:val="-3"/>
          <w:sz w:val="22"/>
        </w:rPr>
        <w:t> </w:t>
      </w:r>
      <w:r>
        <w:rPr>
          <w:sz w:val="22"/>
        </w:rPr>
        <w:t>of</w:t>
      </w:r>
      <w:r>
        <w:rPr>
          <w:spacing w:val="-6"/>
          <w:sz w:val="22"/>
        </w:rPr>
        <w:t> </w:t>
      </w:r>
      <w:r>
        <w:rPr>
          <w:sz w:val="22"/>
        </w:rPr>
        <w:t>the</w:t>
      </w:r>
      <w:r>
        <w:rPr>
          <w:spacing w:val="-11"/>
          <w:sz w:val="22"/>
        </w:rPr>
        <w:t> </w:t>
      </w:r>
      <w:r>
        <w:rPr>
          <w:sz w:val="22"/>
        </w:rPr>
        <w:t>sampling</w:t>
      </w:r>
      <w:r>
        <w:rPr>
          <w:spacing w:val="-4"/>
          <w:sz w:val="22"/>
        </w:rPr>
        <w:t> </w:t>
      </w:r>
      <w:r>
        <w:rPr>
          <w:sz w:val="22"/>
        </w:rPr>
        <w:t>head</w:t>
      </w:r>
      <w:r>
        <w:rPr>
          <w:spacing w:val="-6"/>
          <w:sz w:val="22"/>
        </w:rPr>
        <w:t> </w:t>
      </w:r>
      <w:r>
        <w:rPr>
          <w:sz w:val="22"/>
        </w:rPr>
        <w:t>with</w:t>
      </w:r>
      <w:r>
        <w:rPr>
          <w:spacing w:val="-7"/>
          <w:sz w:val="22"/>
        </w:rPr>
        <w:t> </w:t>
      </w:r>
      <w:r>
        <w:rPr>
          <w:sz w:val="22"/>
        </w:rPr>
        <w:t>one</w:t>
      </w:r>
      <w:r>
        <w:rPr>
          <w:spacing w:val="-9"/>
          <w:sz w:val="22"/>
        </w:rPr>
        <w:t> </w:t>
      </w:r>
      <w:r>
        <w:rPr>
          <w:sz w:val="22"/>
        </w:rPr>
        <w:t>hand,</w:t>
      </w:r>
      <w:r>
        <w:rPr>
          <w:spacing w:val="-2"/>
          <w:sz w:val="22"/>
        </w:rPr>
        <w:t> </w:t>
      </w:r>
      <w:r>
        <w:rPr>
          <w:sz w:val="22"/>
        </w:rPr>
        <w:t>and</w:t>
      </w:r>
      <w:r>
        <w:rPr>
          <w:spacing w:val="-9"/>
          <w:sz w:val="22"/>
        </w:rPr>
        <w:t> </w:t>
      </w:r>
      <w:r>
        <w:rPr>
          <w:sz w:val="22"/>
        </w:rPr>
        <w:t>the</w:t>
      </w:r>
      <w:r>
        <w:rPr>
          <w:spacing w:val="-10"/>
          <w:sz w:val="22"/>
        </w:rPr>
        <w:t> </w:t>
      </w:r>
      <w:r>
        <w:rPr>
          <w:sz w:val="22"/>
        </w:rPr>
        <w:t>top</w:t>
      </w:r>
      <w:r>
        <w:rPr>
          <w:spacing w:val="-9"/>
          <w:sz w:val="22"/>
        </w:rPr>
        <w:t> </w:t>
      </w:r>
      <w:r>
        <w:rPr>
          <w:sz w:val="22"/>
        </w:rPr>
        <w:t>with</w:t>
      </w:r>
      <w:r>
        <w:rPr>
          <w:spacing w:val="-6"/>
          <w:sz w:val="22"/>
        </w:rPr>
        <w:t> </w:t>
      </w:r>
      <w:r>
        <w:rPr>
          <w:sz w:val="22"/>
        </w:rPr>
        <w:t>the</w:t>
      </w:r>
      <w:r>
        <w:rPr>
          <w:spacing w:val="-4"/>
          <w:sz w:val="22"/>
        </w:rPr>
        <w:t> </w:t>
      </w:r>
      <w:r>
        <w:rPr>
          <w:spacing w:val="-2"/>
          <w:sz w:val="22"/>
        </w:rPr>
        <w:t>other.</w:t>
      </w:r>
    </w:p>
    <w:p>
      <w:pPr>
        <w:pStyle w:val="ListParagraph"/>
        <w:numPr>
          <w:ilvl w:val="2"/>
          <w:numId w:val="69"/>
        </w:numPr>
        <w:tabs>
          <w:tab w:pos="2543" w:val="left" w:leader="none"/>
          <w:tab w:pos="2756" w:val="left" w:leader="none"/>
        </w:tabs>
        <w:spacing w:line="240" w:lineRule="auto" w:before="6" w:after="0"/>
        <w:ind w:left="2543" w:right="1906" w:hanging="505"/>
        <w:jc w:val="left"/>
        <w:rPr>
          <w:sz w:val="22"/>
        </w:rPr>
      </w:pPr>
      <w:r>
        <w:rPr>
          <w:sz w:val="22"/>
        </w:rPr>
        <w:t>With</w:t>
      </w:r>
      <w:r>
        <w:rPr>
          <w:spacing w:val="-6"/>
          <w:sz w:val="22"/>
        </w:rPr>
        <w:t> </w:t>
      </w:r>
      <w:r>
        <w:rPr>
          <w:sz w:val="22"/>
        </w:rPr>
        <w:t>care,</w:t>
      </w:r>
      <w:r>
        <w:rPr>
          <w:spacing w:val="-5"/>
          <w:sz w:val="22"/>
        </w:rPr>
        <w:t> </w:t>
      </w:r>
      <w:r>
        <w:rPr>
          <w:sz w:val="22"/>
        </w:rPr>
        <w:t>place</w:t>
      </w:r>
      <w:r>
        <w:rPr>
          <w:spacing w:val="-6"/>
          <w:sz w:val="22"/>
        </w:rPr>
        <w:t> </w:t>
      </w:r>
      <w:r>
        <w:rPr>
          <w:sz w:val="22"/>
        </w:rPr>
        <w:t>the</w:t>
      </w:r>
      <w:r>
        <w:rPr>
          <w:spacing w:val="-9"/>
          <w:sz w:val="22"/>
        </w:rPr>
        <w:t> </w:t>
      </w:r>
      <w:r>
        <w:rPr>
          <w:sz w:val="22"/>
        </w:rPr>
        <w:t>top</w:t>
      </w:r>
      <w:r>
        <w:rPr>
          <w:spacing w:val="-9"/>
          <w:sz w:val="22"/>
        </w:rPr>
        <w:t> </w:t>
      </w:r>
      <w:r>
        <w:rPr>
          <w:sz w:val="22"/>
        </w:rPr>
        <w:t>of</w:t>
      </w:r>
      <w:r>
        <w:rPr>
          <w:spacing w:val="-2"/>
          <w:sz w:val="22"/>
        </w:rPr>
        <w:t> </w:t>
      </w:r>
      <w:r>
        <w:rPr>
          <w:sz w:val="22"/>
        </w:rPr>
        <w:t>the</w:t>
      </w:r>
      <w:r>
        <w:rPr>
          <w:spacing w:val="-6"/>
          <w:sz w:val="22"/>
        </w:rPr>
        <w:t> </w:t>
      </w:r>
      <w:r>
        <w:rPr>
          <w:sz w:val="22"/>
        </w:rPr>
        <w:t>sampling</w:t>
      </w:r>
      <w:r>
        <w:rPr>
          <w:spacing w:val="-4"/>
          <w:sz w:val="22"/>
        </w:rPr>
        <w:t> </w:t>
      </w:r>
      <w:r>
        <w:rPr>
          <w:sz w:val="22"/>
        </w:rPr>
        <w:t>head</w:t>
      </w:r>
      <w:r>
        <w:rPr>
          <w:spacing w:val="-6"/>
          <w:sz w:val="22"/>
        </w:rPr>
        <w:t> </w:t>
      </w:r>
      <w:r>
        <w:rPr>
          <w:sz w:val="22"/>
        </w:rPr>
        <w:t>over</w:t>
      </w:r>
      <w:r>
        <w:rPr>
          <w:spacing w:val="-5"/>
          <w:sz w:val="22"/>
        </w:rPr>
        <w:t> </w:t>
      </w:r>
      <w:r>
        <w:rPr>
          <w:sz w:val="22"/>
        </w:rPr>
        <w:t>the</w:t>
      </w:r>
      <w:r>
        <w:rPr>
          <w:spacing w:val="-9"/>
          <w:sz w:val="22"/>
        </w:rPr>
        <w:t> </w:t>
      </w:r>
      <w:r>
        <w:rPr>
          <w:sz w:val="22"/>
        </w:rPr>
        <w:t>fresh</w:t>
      </w:r>
      <w:r>
        <w:rPr>
          <w:spacing w:val="-6"/>
          <w:sz w:val="22"/>
        </w:rPr>
        <w:t> </w:t>
      </w:r>
      <w:r>
        <w:rPr>
          <w:sz w:val="22"/>
        </w:rPr>
        <w:t>IEH</w:t>
      </w:r>
      <w:r>
        <w:rPr>
          <w:spacing w:val="-9"/>
          <w:sz w:val="22"/>
        </w:rPr>
        <w:t> </w:t>
      </w:r>
      <w:r>
        <w:rPr>
          <w:sz w:val="22"/>
        </w:rPr>
        <w:t>air</w:t>
      </w:r>
      <w:r>
        <w:rPr>
          <w:spacing w:val="-3"/>
          <w:sz w:val="22"/>
        </w:rPr>
        <w:t> </w:t>
      </w:r>
      <w:r>
        <w:rPr>
          <w:sz w:val="22"/>
        </w:rPr>
        <w:t>sampling plate, taking care not to touch the surface, and push it onto the air sampler. It should be ‘finger tight’, but do not over force.</w:t>
      </w:r>
    </w:p>
    <w:p>
      <w:pPr>
        <w:pStyle w:val="ListParagraph"/>
        <w:numPr>
          <w:ilvl w:val="2"/>
          <w:numId w:val="69"/>
        </w:numPr>
        <w:tabs>
          <w:tab w:pos="2544" w:val="left" w:leader="none"/>
          <w:tab w:pos="2757" w:val="left" w:leader="none"/>
        </w:tabs>
        <w:spacing w:line="240" w:lineRule="auto" w:before="0" w:after="0"/>
        <w:ind w:left="2544" w:right="1628" w:hanging="505"/>
        <w:jc w:val="left"/>
        <w:rPr>
          <w:sz w:val="22"/>
        </w:rPr>
      </w:pPr>
      <w:r>
        <w:rPr>
          <w:sz w:val="22"/>
        </w:rPr>
        <w:t>The</w:t>
      </w:r>
      <w:r>
        <w:rPr>
          <w:spacing w:val="-6"/>
          <w:sz w:val="22"/>
        </w:rPr>
        <w:t> </w:t>
      </w:r>
      <w:r>
        <w:rPr>
          <w:sz w:val="22"/>
        </w:rPr>
        <w:t>IEH</w:t>
      </w:r>
      <w:r>
        <w:rPr>
          <w:spacing w:val="-5"/>
          <w:sz w:val="22"/>
        </w:rPr>
        <w:t> </w:t>
      </w:r>
      <w:r>
        <w:rPr>
          <w:sz w:val="22"/>
        </w:rPr>
        <w:t>air</w:t>
      </w:r>
      <w:r>
        <w:rPr>
          <w:spacing w:val="-5"/>
          <w:sz w:val="22"/>
        </w:rPr>
        <w:t> </w:t>
      </w:r>
      <w:r>
        <w:rPr>
          <w:sz w:val="22"/>
        </w:rPr>
        <w:t>sampling</w:t>
      </w:r>
      <w:r>
        <w:rPr>
          <w:spacing w:val="-4"/>
          <w:sz w:val="22"/>
        </w:rPr>
        <w:t> </w:t>
      </w:r>
      <w:r>
        <w:rPr>
          <w:sz w:val="22"/>
        </w:rPr>
        <w:t>plate</w:t>
      </w:r>
      <w:r>
        <w:rPr>
          <w:spacing w:val="-4"/>
          <w:sz w:val="22"/>
        </w:rPr>
        <w:t> </w:t>
      </w:r>
      <w:r>
        <w:rPr>
          <w:sz w:val="22"/>
        </w:rPr>
        <w:t>should</w:t>
      </w:r>
      <w:r>
        <w:rPr>
          <w:spacing w:val="-4"/>
          <w:sz w:val="22"/>
        </w:rPr>
        <w:t> </w:t>
      </w:r>
      <w:r>
        <w:rPr>
          <w:sz w:val="22"/>
        </w:rPr>
        <w:t>be</w:t>
      </w:r>
      <w:r>
        <w:rPr>
          <w:spacing w:val="-9"/>
          <w:sz w:val="22"/>
        </w:rPr>
        <w:t> </w:t>
      </w:r>
      <w:r>
        <w:rPr>
          <w:sz w:val="22"/>
        </w:rPr>
        <w:t>flat</w:t>
      </w:r>
      <w:r>
        <w:rPr>
          <w:spacing w:val="-2"/>
          <w:sz w:val="22"/>
        </w:rPr>
        <w:t> </w:t>
      </w:r>
      <w:r>
        <w:rPr>
          <w:sz w:val="22"/>
        </w:rPr>
        <w:t>and</w:t>
      </w:r>
      <w:r>
        <w:rPr>
          <w:spacing w:val="-9"/>
          <w:sz w:val="22"/>
        </w:rPr>
        <w:t> </w:t>
      </w:r>
      <w:r>
        <w:rPr>
          <w:sz w:val="22"/>
        </w:rPr>
        <w:t>there</w:t>
      </w:r>
      <w:r>
        <w:rPr>
          <w:spacing w:val="-4"/>
          <w:sz w:val="22"/>
        </w:rPr>
        <w:t> </w:t>
      </w:r>
      <w:r>
        <w:rPr>
          <w:sz w:val="22"/>
        </w:rPr>
        <w:t>should</w:t>
      </w:r>
      <w:r>
        <w:rPr>
          <w:spacing w:val="-4"/>
          <w:sz w:val="22"/>
        </w:rPr>
        <w:t> </w:t>
      </w:r>
      <w:r>
        <w:rPr>
          <w:sz w:val="22"/>
        </w:rPr>
        <w:t>be</w:t>
      </w:r>
      <w:r>
        <w:rPr>
          <w:spacing w:val="-6"/>
          <w:sz w:val="22"/>
        </w:rPr>
        <w:t> </w:t>
      </w:r>
      <w:r>
        <w:rPr>
          <w:sz w:val="22"/>
        </w:rPr>
        <w:t>a</w:t>
      </w:r>
      <w:r>
        <w:rPr>
          <w:spacing w:val="-4"/>
          <w:sz w:val="22"/>
        </w:rPr>
        <w:t> </w:t>
      </w:r>
      <w:r>
        <w:rPr>
          <w:sz w:val="22"/>
        </w:rPr>
        <w:t>visible</w:t>
      </w:r>
      <w:r>
        <w:rPr>
          <w:spacing w:val="-4"/>
          <w:sz w:val="22"/>
        </w:rPr>
        <w:t> </w:t>
      </w:r>
      <w:r>
        <w:rPr>
          <w:sz w:val="22"/>
        </w:rPr>
        <w:t>and</w:t>
      </w:r>
      <w:r>
        <w:rPr>
          <w:spacing w:val="-6"/>
          <w:sz w:val="22"/>
        </w:rPr>
        <w:t> </w:t>
      </w:r>
      <w:r>
        <w:rPr>
          <w:sz w:val="22"/>
        </w:rPr>
        <w:t>level gap of about 1/8” between the plate and the holed disk on the air intake.</w:t>
      </w:r>
    </w:p>
    <w:p>
      <w:pPr>
        <w:pStyle w:val="BodyText"/>
        <w:spacing w:before="10"/>
        <w:rPr>
          <w:sz w:val="21"/>
        </w:rPr>
      </w:pPr>
    </w:p>
    <w:p>
      <w:pPr>
        <w:spacing w:before="0"/>
        <w:ind w:left="688" w:right="0" w:firstLine="0"/>
        <w:jc w:val="left"/>
        <w:rPr>
          <w:sz w:val="20"/>
        </w:rPr>
      </w:pPr>
      <w:r>
        <w:rPr>
          <w:color w:val="0054C4"/>
          <w:sz w:val="20"/>
          <w:u w:val="single" w:color="0054C4"/>
        </w:rPr>
        <w:t>Sample</w:t>
      </w:r>
      <w:r>
        <w:rPr>
          <w:color w:val="0054C4"/>
          <w:spacing w:val="-13"/>
          <w:sz w:val="20"/>
          <w:u w:val="single" w:color="0054C4"/>
        </w:rPr>
        <w:t> </w:t>
      </w:r>
      <w:r>
        <w:rPr>
          <w:color w:val="0054C4"/>
          <w:spacing w:val="-2"/>
          <w:sz w:val="20"/>
          <w:u w:val="single" w:color="0054C4"/>
        </w:rPr>
        <w:t>Collection</w:t>
      </w:r>
    </w:p>
    <w:p>
      <w:pPr>
        <w:spacing w:after="0"/>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BioWork-7005</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00</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133"/>
              <w:rPr>
                <w:sz w:val="22"/>
              </w:rPr>
            </w:pPr>
            <w:r>
              <w:rPr>
                <w:sz w:val="22"/>
              </w:rPr>
              <w:t>Effective</w:t>
            </w:r>
            <w:r>
              <w:rPr>
                <w:spacing w:val="-13"/>
                <w:sz w:val="22"/>
              </w:rPr>
              <w:t> </w:t>
            </w:r>
            <w:r>
              <w:rPr>
                <w:spacing w:val="-2"/>
                <w:sz w:val="22"/>
              </w:rPr>
              <w:t>Date:</w:t>
            </w:r>
          </w:p>
          <w:p>
            <w:pPr>
              <w:pStyle w:val="TableParagraph"/>
              <w:spacing w:line="252" w:lineRule="exact"/>
              <w:ind w:left="133"/>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3</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IEH/Microbiologique</w:t>
            </w:r>
            <w:r>
              <w:rPr>
                <w:rFonts w:ascii="Arial Narrow"/>
                <w:b/>
                <w:spacing w:val="-15"/>
                <w:sz w:val="28"/>
              </w:rPr>
              <w:t> </w:t>
            </w:r>
            <w:r>
              <w:rPr>
                <w:rFonts w:ascii="Arial Narrow"/>
                <w:b/>
                <w:sz w:val="28"/>
              </w:rPr>
              <w:t>Air</w:t>
            </w:r>
            <w:r>
              <w:rPr>
                <w:rFonts w:ascii="Arial Narrow"/>
                <w:b/>
                <w:spacing w:val="-13"/>
                <w:sz w:val="28"/>
              </w:rPr>
              <w:t> </w:t>
            </w:r>
            <w:r>
              <w:rPr>
                <w:rFonts w:ascii="Arial Narrow"/>
                <w:b/>
                <w:sz w:val="28"/>
              </w:rPr>
              <w:t>Sampler</w:t>
            </w:r>
            <w:r>
              <w:rPr>
                <w:rFonts w:ascii="Arial Narrow"/>
                <w:b/>
                <w:spacing w:val="-14"/>
                <w:sz w:val="28"/>
              </w:rPr>
              <w:t> </w:t>
            </w:r>
            <w:r>
              <w:rPr>
                <w:rFonts w:ascii="Arial Narrow"/>
                <w:b/>
                <w:spacing w:val="-2"/>
                <w:sz w:val="28"/>
              </w:rPr>
              <w:t>System</w:t>
            </w:r>
          </w:p>
        </w:tc>
      </w:tr>
    </w:tbl>
    <w:p>
      <w:pPr>
        <w:pStyle w:val="ListParagraph"/>
        <w:numPr>
          <w:ilvl w:val="1"/>
          <w:numId w:val="69"/>
        </w:numPr>
        <w:tabs>
          <w:tab w:pos="2217" w:val="left" w:leader="none"/>
          <w:tab w:pos="2220" w:val="left" w:leader="none"/>
        </w:tabs>
        <w:spacing w:line="240" w:lineRule="auto" w:before="79" w:after="0"/>
        <w:ind w:left="2220" w:right="2134" w:hanging="541"/>
        <w:jc w:val="left"/>
        <w:rPr>
          <w:sz w:val="22"/>
        </w:rPr>
      </w:pPr>
      <w:r>
        <w:rPr>
          <w:sz w:val="22"/>
        </w:rPr>
        <w:t>Place</w:t>
      </w:r>
      <w:r>
        <w:rPr>
          <w:spacing w:val="-4"/>
          <w:sz w:val="22"/>
        </w:rPr>
        <w:t> </w:t>
      </w:r>
      <w:r>
        <w:rPr>
          <w:sz w:val="22"/>
        </w:rPr>
        <w:t>the</w:t>
      </w:r>
      <w:r>
        <w:rPr>
          <w:spacing w:val="-4"/>
          <w:sz w:val="22"/>
        </w:rPr>
        <w:t> </w:t>
      </w:r>
      <w:r>
        <w:rPr>
          <w:sz w:val="22"/>
        </w:rPr>
        <w:t>sampler</w:t>
      </w:r>
      <w:r>
        <w:rPr>
          <w:spacing w:val="-5"/>
          <w:sz w:val="22"/>
        </w:rPr>
        <w:t> </w:t>
      </w:r>
      <w:r>
        <w:rPr>
          <w:sz w:val="22"/>
        </w:rPr>
        <w:t>in</w:t>
      </w:r>
      <w:r>
        <w:rPr>
          <w:spacing w:val="-4"/>
          <w:sz w:val="22"/>
        </w:rPr>
        <w:t> </w:t>
      </w:r>
      <w:r>
        <w:rPr>
          <w:sz w:val="22"/>
        </w:rPr>
        <w:t>the</w:t>
      </w:r>
      <w:r>
        <w:rPr>
          <w:spacing w:val="-9"/>
          <w:sz w:val="22"/>
        </w:rPr>
        <w:t> </w:t>
      </w:r>
      <w:r>
        <w:rPr>
          <w:sz w:val="22"/>
        </w:rPr>
        <w:t>desired</w:t>
      </w:r>
      <w:r>
        <w:rPr>
          <w:spacing w:val="-4"/>
          <w:sz w:val="22"/>
        </w:rPr>
        <w:t> </w:t>
      </w:r>
      <w:r>
        <w:rPr>
          <w:sz w:val="22"/>
        </w:rPr>
        <w:t>location</w:t>
      </w:r>
      <w:r>
        <w:rPr>
          <w:spacing w:val="-4"/>
          <w:sz w:val="22"/>
        </w:rPr>
        <w:t> </w:t>
      </w:r>
      <w:r>
        <w:rPr>
          <w:sz w:val="22"/>
        </w:rPr>
        <w:t>and</w:t>
      </w:r>
      <w:r>
        <w:rPr>
          <w:spacing w:val="-11"/>
          <w:sz w:val="22"/>
        </w:rPr>
        <w:t> </w:t>
      </w:r>
      <w:r>
        <w:rPr>
          <w:sz w:val="22"/>
        </w:rPr>
        <w:t>turn</w:t>
      </w:r>
      <w:r>
        <w:rPr>
          <w:spacing w:val="-9"/>
          <w:sz w:val="22"/>
        </w:rPr>
        <w:t> </w:t>
      </w:r>
      <w:r>
        <w:rPr>
          <w:sz w:val="22"/>
        </w:rPr>
        <w:t>the</w:t>
      </w:r>
      <w:r>
        <w:rPr>
          <w:spacing w:val="-6"/>
          <w:sz w:val="22"/>
        </w:rPr>
        <w:t> </w:t>
      </w:r>
      <w:r>
        <w:rPr>
          <w:sz w:val="22"/>
        </w:rPr>
        <w:t>sampler</w:t>
      </w:r>
      <w:r>
        <w:rPr>
          <w:spacing w:val="-2"/>
          <w:sz w:val="22"/>
        </w:rPr>
        <w:t> </w:t>
      </w:r>
      <w:r>
        <w:rPr>
          <w:sz w:val="22"/>
        </w:rPr>
        <w:t>on.</w:t>
      </w:r>
      <w:r>
        <w:rPr>
          <w:spacing w:val="-5"/>
          <w:sz w:val="22"/>
        </w:rPr>
        <w:t> </w:t>
      </w:r>
      <w:r>
        <w:rPr>
          <w:sz w:val="22"/>
        </w:rPr>
        <w:t>The</w:t>
      </w:r>
      <w:r>
        <w:rPr>
          <w:spacing w:val="-6"/>
          <w:sz w:val="22"/>
        </w:rPr>
        <w:t> </w:t>
      </w:r>
      <w:r>
        <w:rPr>
          <w:sz w:val="22"/>
        </w:rPr>
        <w:t>LED</w:t>
      </w:r>
      <w:r>
        <w:rPr>
          <w:spacing w:val="-5"/>
          <w:sz w:val="22"/>
        </w:rPr>
        <w:t> </w:t>
      </w:r>
      <w:r>
        <w:rPr>
          <w:sz w:val="22"/>
        </w:rPr>
        <w:t>light should show green to indicate that the sampler is running.</w:t>
      </w:r>
    </w:p>
    <w:p>
      <w:pPr>
        <w:pStyle w:val="ListParagraph"/>
        <w:numPr>
          <w:ilvl w:val="1"/>
          <w:numId w:val="69"/>
        </w:numPr>
        <w:tabs>
          <w:tab w:pos="2218" w:val="left" w:leader="none"/>
          <w:tab w:pos="2220" w:val="left" w:leader="none"/>
        </w:tabs>
        <w:spacing w:line="240" w:lineRule="auto" w:before="0" w:after="0"/>
        <w:ind w:left="2220" w:right="1582" w:hanging="540"/>
        <w:jc w:val="left"/>
        <w:rPr>
          <w:sz w:val="22"/>
        </w:rPr>
      </w:pPr>
      <w:r>
        <w:rPr>
          <w:sz w:val="22"/>
        </w:rPr>
        <w:t>When the sampler stops the LED light will show blue. Turn off the unit, carefully unscrew</w:t>
      </w:r>
      <w:r>
        <w:rPr>
          <w:spacing w:val="-9"/>
          <w:sz w:val="22"/>
        </w:rPr>
        <w:t> </w:t>
      </w:r>
      <w:r>
        <w:rPr>
          <w:sz w:val="22"/>
        </w:rPr>
        <w:t>the</w:t>
      </w:r>
      <w:r>
        <w:rPr>
          <w:spacing w:val="-7"/>
          <w:sz w:val="22"/>
        </w:rPr>
        <w:t> </w:t>
      </w:r>
      <w:r>
        <w:rPr>
          <w:sz w:val="22"/>
        </w:rPr>
        <w:t>clear</w:t>
      </w:r>
      <w:r>
        <w:rPr>
          <w:spacing w:val="-6"/>
          <w:sz w:val="22"/>
        </w:rPr>
        <w:t> </w:t>
      </w:r>
      <w:r>
        <w:rPr>
          <w:sz w:val="22"/>
        </w:rPr>
        <w:t>housing/sampling</w:t>
      </w:r>
      <w:r>
        <w:rPr>
          <w:spacing w:val="-5"/>
          <w:sz w:val="22"/>
        </w:rPr>
        <w:t> </w:t>
      </w:r>
      <w:r>
        <w:rPr>
          <w:sz w:val="22"/>
        </w:rPr>
        <w:t>port</w:t>
      </w:r>
      <w:r>
        <w:rPr>
          <w:spacing w:val="-8"/>
          <w:sz w:val="22"/>
        </w:rPr>
        <w:t> </w:t>
      </w:r>
      <w:r>
        <w:rPr>
          <w:sz w:val="22"/>
        </w:rPr>
        <w:t>from</w:t>
      </w:r>
      <w:r>
        <w:rPr>
          <w:spacing w:val="-9"/>
          <w:sz w:val="22"/>
        </w:rPr>
        <w:t> </w:t>
      </w:r>
      <w:r>
        <w:rPr>
          <w:sz w:val="22"/>
        </w:rPr>
        <w:t>the</w:t>
      </w:r>
      <w:r>
        <w:rPr>
          <w:spacing w:val="-11"/>
          <w:sz w:val="22"/>
        </w:rPr>
        <w:t> </w:t>
      </w:r>
      <w:r>
        <w:rPr>
          <w:sz w:val="22"/>
        </w:rPr>
        <w:t>ABLE</w:t>
      </w:r>
      <w:r>
        <w:rPr>
          <w:spacing w:val="-8"/>
          <w:sz w:val="22"/>
        </w:rPr>
        <w:t> </w:t>
      </w:r>
      <w:r>
        <w:rPr>
          <w:sz w:val="22"/>
        </w:rPr>
        <w:t>body</w:t>
      </w:r>
      <w:r>
        <w:rPr>
          <w:spacing w:val="-7"/>
          <w:sz w:val="22"/>
        </w:rPr>
        <w:t> </w:t>
      </w:r>
      <w:r>
        <w:rPr>
          <w:sz w:val="22"/>
        </w:rPr>
        <w:t>and</w:t>
      </w:r>
      <w:r>
        <w:rPr>
          <w:spacing w:val="-7"/>
          <w:sz w:val="22"/>
        </w:rPr>
        <w:t> </w:t>
      </w:r>
      <w:r>
        <w:rPr>
          <w:sz w:val="22"/>
        </w:rPr>
        <w:t>replace</w:t>
      </w:r>
      <w:r>
        <w:rPr>
          <w:spacing w:val="-9"/>
          <w:sz w:val="22"/>
        </w:rPr>
        <w:t> </w:t>
      </w:r>
      <w:r>
        <w:rPr>
          <w:sz w:val="22"/>
        </w:rPr>
        <w:t>the</w:t>
      </w:r>
      <w:r>
        <w:rPr>
          <w:spacing w:val="-5"/>
          <w:sz w:val="22"/>
        </w:rPr>
        <w:t> </w:t>
      </w:r>
      <w:r>
        <w:rPr>
          <w:sz w:val="22"/>
        </w:rPr>
        <w:t>plate</w:t>
      </w:r>
      <w:r>
        <w:rPr>
          <w:spacing w:val="-5"/>
          <w:sz w:val="22"/>
        </w:rPr>
        <w:t> </w:t>
      </w:r>
      <w:r>
        <w:rPr>
          <w:sz w:val="22"/>
        </w:rPr>
        <w:t>lid onto the plate. Remove the complete plate from the sampler and load a new plate if another sample is to be collected, otherwise, replace the housing.</w:t>
      </w:r>
    </w:p>
    <w:p>
      <w:pPr>
        <w:spacing w:before="114"/>
        <w:ind w:left="1679" w:right="1519" w:hanging="632"/>
        <w:jc w:val="left"/>
        <w:rPr>
          <w:sz w:val="20"/>
        </w:rPr>
      </w:pPr>
      <w:r>
        <w:rPr>
          <w:b/>
          <w:sz w:val="20"/>
        </w:rPr>
        <w:t>Note:</w:t>
      </w:r>
      <w:r>
        <w:rPr>
          <w:b/>
          <w:spacing w:val="80"/>
          <w:sz w:val="20"/>
        </w:rPr>
        <w:t> </w:t>
      </w:r>
      <w:r>
        <w:rPr>
          <w:sz w:val="20"/>
        </w:rPr>
        <w:t>As a check on</w:t>
      </w:r>
      <w:r>
        <w:rPr>
          <w:spacing w:val="-1"/>
          <w:sz w:val="20"/>
        </w:rPr>
        <w:t> </w:t>
      </w:r>
      <w:r>
        <w:rPr>
          <w:sz w:val="20"/>
        </w:rPr>
        <w:t>appropriate sampling air flow and sampling head seal, make</w:t>
      </w:r>
      <w:r>
        <w:rPr>
          <w:spacing w:val="-1"/>
          <w:sz w:val="20"/>
        </w:rPr>
        <w:t> </w:t>
      </w:r>
      <w:r>
        <w:rPr>
          <w:sz w:val="20"/>
        </w:rPr>
        <w:t>sure that air dimple marks</w:t>
      </w:r>
      <w:r>
        <w:rPr>
          <w:spacing w:val="-3"/>
          <w:sz w:val="20"/>
        </w:rPr>
        <w:t> </w:t>
      </w:r>
      <w:r>
        <w:rPr>
          <w:sz w:val="20"/>
        </w:rPr>
        <w:t>are</w:t>
      </w:r>
      <w:r>
        <w:rPr>
          <w:spacing w:val="-4"/>
          <w:sz w:val="20"/>
        </w:rPr>
        <w:t> </w:t>
      </w:r>
      <w:r>
        <w:rPr>
          <w:sz w:val="20"/>
        </w:rPr>
        <w:t>clearly</w:t>
      </w:r>
      <w:r>
        <w:rPr>
          <w:spacing w:val="-3"/>
          <w:sz w:val="20"/>
        </w:rPr>
        <w:t> </w:t>
      </w:r>
      <w:r>
        <w:rPr>
          <w:sz w:val="20"/>
        </w:rPr>
        <w:t>visible</w:t>
      </w:r>
      <w:r>
        <w:rPr>
          <w:spacing w:val="-2"/>
          <w:sz w:val="20"/>
        </w:rPr>
        <w:t> </w:t>
      </w:r>
      <w:r>
        <w:rPr>
          <w:sz w:val="20"/>
        </w:rPr>
        <w:t>on</w:t>
      </w:r>
      <w:r>
        <w:rPr>
          <w:spacing w:val="-2"/>
          <w:sz w:val="20"/>
        </w:rPr>
        <w:t> </w:t>
      </w:r>
      <w:r>
        <w:rPr>
          <w:sz w:val="20"/>
        </w:rPr>
        <w:t>the</w:t>
      </w:r>
      <w:r>
        <w:rPr>
          <w:spacing w:val="-2"/>
          <w:sz w:val="20"/>
        </w:rPr>
        <w:t> </w:t>
      </w:r>
      <w:r>
        <w:rPr>
          <w:sz w:val="20"/>
        </w:rPr>
        <w:t>agar</w:t>
      </w:r>
      <w:r>
        <w:rPr>
          <w:spacing w:val="-3"/>
          <w:sz w:val="20"/>
        </w:rPr>
        <w:t> </w:t>
      </w:r>
      <w:r>
        <w:rPr>
          <w:sz w:val="20"/>
        </w:rPr>
        <w:t>surface</w:t>
      </w:r>
      <w:r>
        <w:rPr>
          <w:spacing w:val="-2"/>
          <w:sz w:val="20"/>
        </w:rPr>
        <w:t> </w:t>
      </w:r>
      <w:r>
        <w:rPr>
          <w:sz w:val="20"/>
        </w:rPr>
        <w:t>after</w:t>
      </w:r>
      <w:r>
        <w:rPr>
          <w:spacing w:val="-3"/>
          <w:sz w:val="20"/>
        </w:rPr>
        <w:t> </w:t>
      </w:r>
      <w:r>
        <w:rPr>
          <w:sz w:val="20"/>
        </w:rPr>
        <w:t>sample</w:t>
      </w:r>
      <w:r>
        <w:rPr>
          <w:spacing w:val="-4"/>
          <w:sz w:val="20"/>
        </w:rPr>
        <w:t> </w:t>
      </w:r>
      <w:r>
        <w:rPr>
          <w:sz w:val="20"/>
        </w:rPr>
        <w:t>collection.</w:t>
      </w:r>
      <w:r>
        <w:rPr>
          <w:spacing w:val="-4"/>
          <w:sz w:val="20"/>
        </w:rPr>
        <w:t> </w:t>
      </w:r>
      <w:r>
        <w:rPr>
          <w:sz w:val="20"/>
        </w:rPr>
        <w:t>The</w:t>
      </w:r>
      <w:r>
        <w:rPr>
          <w:spacing w:val="-4"/>
          <w:sz w:val="20"/>
        </w:rPr>
        <w:t> </w:t>
      </w:r>
      <w:r>
        <w:rPr>
          <w:sz w:val="20"/>
        </w:rPr>
        <w:t>pattern</w:t>
      </w:r>
      <w:r>
        <w:rPr>
          <w:spacing w:val="-4"/>
          <w:sz w:val="20"/>
        </w:rPr>
        <w:t> </w:t>
      </w:r>
      <w:r>
        <w:rPr>
          <w:sz w:val="20"/>
        </w:rPr>
        <w:t>should</w:t>
      </w:r>
      <w:r>
        <w:rPr>
          <w:spacing w:val="-4"/>
          <w:sz w:val="20"/>
        </w:rPr>
        <w:t> </w:t>
      </w:r>
      <w:r>
        <w:rPr>
          <w:sz w:val="20"/>
        </w:rPr>
        <w:t>match</w:t>
      </w:r>
      <w:r>
        <w:rPr>
          <w:spacing w:val="-4"/>
          <w:sz w:val="20"/>
        </w:rPr>
        <w:t> </w:t>
      </w:r>
      <w:r>
        <w:rPr>
          <w:sz w:val="20"/>
        </w:rPr>
        <w:t>the holes in the sampling head.</w:t>
      </w:r>
    </w:p>
    <w:p>
      <w:pPr>
        <w:pStyle w:val="BodyText"/>
        <w:spacing w:before="2"/>
        <w:rPr>
          <w:sz w:val="30"/>
        </w:rPr>
      </w:pPr>
    </w:p>
    <w:p>
      <w:pPr>
        <w:pStyle w:val="ListParagraph"/>
        <w:numPr>
          <w:ilvl w:val="1"/>
          <w:numId w:val="69"/>
        </w:numPr>
        <w:tabs>
          <w:tab w:pos="2216" w:val="left" w:leader="none"/>
          <w:tab w:pos="2219" w:val="left" w:leader="none"/>
        </w:tabs>
        <w:spacing w:line="240" w:lineRule="auto" w:before="0" w:after="0"/>
        <w:ind w:left="2219" w:right="1488" w:hanging="540"/>
        <w:jc w:val="left"/>
        <w:rPr>
          <w:sz w:val="22"/>
        </w:rPr>
      </w:pPr>
      <w:r>
        <w:rPr>
          <w:sz w:val="22"/>
        </w:rPr>
        <w:t>The head and housing may be disinfected between sampling events by wiping down with</w:t>
      </w:r>
      <w:r>
        <w:rPr>
          <w:spacing w:val="-1"/>
          <w:sz w:val="22"/>
        </w:rPr>
        <w:t> </w:t>
      </w:r>
      <w:r>
        <w:rPr>
          <w:sz w:val="22"/>
        </w:rPr>
        <w:t>70%</w:t>
      </w:r>
      <w:r>
        <w:rPr>
          <w:spacing w:val="-5"/>
          <w:sz w:val="22"/>
        </w:rPr>
        <w:t> </w:t>
      </w:r>
      <w:r>
        <w:rPr>
          <w:sz w:val="22"/>
        </w:rPr>
        <w:t>alcohol</w:t>
      </w:r>
      <w:r>
        <w:rPr>
          <w:spacing w:val="-7"/>
          <w:sz w:val="22"/>
        </w:rPr>
        <w:t> </w:t>
      </w:r>
      <w:r>
        <w:rPr>
          <w:sz w:val="22"/>
        </w:rPr>
        <w:t>and</w:t>
      </w:r>
      <w:r>
        <w:rPr>
          <w:spacing w:val="-4"/>
          <w:sz w:val="22"/>
        </w:rPr>
        <w:t> </w:t>
      </w:r>
      <w:r>
        <w:rPr>
          <w:sz w:val="22"/>
        </w:rPr>
        <w:t>allowing</w:t>
      </w:r>
      <w:r>
        <w:rPr>
          <w:spacing w:val="-4"/>
          <w:sz w:val="22"/>
        </w:rPr>
        <w:t> </w:t>
      </w:r>
      <w:r>
        <w:rPr>
          <w:sz w:val="22"/>
        </w:rPr>
        <w:t>to</w:t>
      </w:r>
      <w:r>
        <w:rPr>
          <w:spacing w:val="-4"/>
          <w:sz w:val="22"/>
        </w:rPr>
        <w:t> </w:t>
      </w:r>
      <w:r>
        <w:rPr>
          <w:sz w:val="22"/>
        </w:rPr>
        <w:t>air</w:t>
      </w:r>
      <w:r>
        <w:rPr>
          <w:spacing w:val="-5"/>
          <w:sz w:val="22"/>
        </w:rPr>
        <w:t> </w:t>
      </w:r>
      <w:r>
        <w:rPr>
          <w:sz w:val="22"/>
        </w:rPr>
        <w:t>dry.</w:t>
      </w:r>
      <w:r>
        <w:rPr>
          <w:spacing w:val="-5"/>
          <w:sz w:val="22"/>
        </w:rPr>
        <w:t> </w:t>
      </w:r>
      <w:r>
        <w:rPr>
          <w:sz w:val="22"/>
        </w:rPr>
        <w:t>This</w:t>
      </w:r>
      <w:r>
        <w:rPr>
          <w:spacing w:val="-6"/>
          <w:sz w:val="22"/>
        </w:rPr>
        <w:t> </w:t>
      </w:r>
      <w:r>
        <w:rPr>
          <w:sz w:val="22"/>
        </w:rPr>
        <w:t>is</w:t>
      </w:r>
      <w:r>
        <w:rPr>
          <w:spacing w:val="-6"/>
          <w:sz w:val="22"/>
        </w:rPr>
        <w:t> </w:t>
      </w:r>
      <w:r>
        <w:rPr>
          <w:sz w:val="22"/>
        </w:rPr>
        <w:t>may</w:t>
      </w:r>
      <w:r>
        <w:rPr>
          <w:spacing w:val="-6"/>
          <w:sz w:val="22"/>
        </w:rPr>
        <w:t> </w:t>
      </w:r>
      <w:r>
        <w:rPr>
          <w:sz w:val="22"/>
        </w:rPr>
        <w:t>or</w:t>
      </w:r>
      <w:r>
        <w:rPr>
          <w:spacing w:val="-8"/>
          <w:sz w:val="22"/>
        </w:rPr>
        <w:t> </w:t>
      </w:r>
      <w:r>
        <w:rPr>
          <w:sz w:val="22"/>
        </w:rPr>
        <w:t>may</w:t>
      </w:r>
      <w:r>
        <w:rPr>
          <w:spacing w:val="-6"/>
          <w:sz w:val="22"/>
        </w:rPr>
        <w:t> </w:t>
      </w:r>
      <w:r>
        <w:rPr>
          <w:sz w:val="22"/>
        </w:rPr>
        <w:t>not</w:t>
      </w:r>
      <w:r>
        <w:rPr>
          <w:spacing w:val="-5"/>
          <w:sz w:val="22"/>
        </w:rPr>
        <w:t> </w:t>
      </w:r>
      <w:r>
        <w:rPr>
          <w:sz w:val="22"/>
        </w:rPr>
        <w:t>be</w:t>
      </w:r>
      <w:r>
        <w:rPr>
          <w:spacing w:val="-6"/>
          <w:sz w:val="22"/>
        </w:rPr>
        <w:t> </w:t>
      </w:r>
      <w:r>
        <w:rPr>
          <w:sz w:val="22"/>
        </w:rPr>
        <w:t>necessary</w:t>
      </w:r>
      <w:r>
        <w:rPr>
          <w:spacing w:val="-6"/>
          <w:sz w:val="22"/>
        </w:rPr>
        <w:t> </w:t>
      </w:r>
      <w:r>
        <w:rPr>
          <w:sz w:val="22"/>
        </w:rPr>
        <w:t>between samples in a sampling event.</w:t>
      </w:r>
    </w:p>
    <w:p>
      <w:pPr>
        <w:pStyle w:val="BodyText"/>
        <w:spacing w:before="2"/>
        <w:rPr>
          <w:sz w:val="30"/>
        </w:rPr>
      </w:pPr>
    </w:p>
    <w:p>
      <w:pPr>
        <w:pStyle w:val="ListParagraph"/>
        <w:numPr>
          <w:ilvl w:val="1"/>
          <w:numId w:val="69"/>
        </w:numPr>
        <w:tabs>
          <w:tab w:pos="2216" w:val="left" w:leader="none"/>
          <w:tab w:pos="2219" w:val="left" w:leader="none"/>
        </w:tabs>
        <w:spacing w:line="240" w:lineRule="auto" w:before="1" w:after="0"/>
        <w:ind w:left="2219" w:right="1593" w:hanging="540"/>
        <w:jc w:val="left"/>
        <w:rPr>
          <w:sz w:val="22"/>
        </w:rPr>
      </w:pPr>
      <w:r>
        <w:rPr>
          <w:sz w:val="22"/>
        </w:rPr>
        <w:t>Tape the collected plate shut so the lid cannot become separated from the bottom of the</w:t>
      </w:r>
      <w:r>
        <w:rPr>
          <w:spacing w:val="-4"/>
          <w:sz w:val="22"/>
        </w:rPr>
        <w:t> </w:t>
      </w:r>
      <w:r>
        <w:rPr>
          <w:sz w:val="22"/>
        </w:rPr>
        <w:t>plate.</w:t>
      </w:r>
      <w:r>
        <w:rPr>
          <w:spacing w:val="-2"/>
          <w:sz w:val="22"/>
        </w:rPr>
        <w:t> </w:t>
      </w:r>
      <w:r>
        <w:rPr>
          <w:sz w:val="22"/>
        </w:rPr>
        <w:t>Place</w:t>
      </w:r>
      <w:r>
        <w:rPr>
          <w:spacing w:val="-6"/>
          <w:sz w:val="22"/>
        </w:rPr>
        <w:t> </w:t>
      </w:r>
      <w:r>
        <w:rPr>
          <w:sz w:val="22"/>
        </w:rPr>
        <w:t>the</w:t>
      </w:r>
      <w:r>
        <w:rPr>
          <w:spacing w:val="-6"/>
          <w:sz w:val="22"/>
        </w:rPr>
        <w:t> </w:t>
      </w:r>
      <w:r>
        <w:rPr>
          <w:sz w:val="22"/>
        </w:rPr>
        <w:t>plate</w:t>
      </w:r>
      <w:r>
        <w:rPr>
          <w:spacing w:val="-9"/>
          <w:sz w:val="22"/>
        </w:rPr>
        <w:t> </w:t>
      </w:r>
      <w:r>
        <w:rPr>
          <w:sz w:val="22"/>
        </w:rPr>
        <w:t>into</w:t>
      </w:r>
      <w:r>
        <w:rPr>
          <w:spacing w:val="-6"/>
          <w:sz w:val="22"/>
        </w:rPr>
        <w:t> </w:t>
      </w:r>
      <w:r>
        <w:rPr>
          <w:sz w:val="22"/>
        </w:rPr>
        <w:t>the</w:t>
      </w:r>
      <w:r>
        <w:rPr>
          <w:spacing w:val="-4"/>
          <w:sz w:val="22"/>
        </w:rPr>
        <w:t> </w:t>
      </w:r>
      <w:r>
        <w:rPr>
          <w:sz w:val="22"/>
        </w:rPr>
        <w:t>ziplok</w:t>
      </w:r>
      <w:r>
        <w:rPr>
          <w:spacing w:val="-6"/>
          <w:sz w:val="22"/>
        </w:rPr>
        <w:t> </w:t>
      </w:r>
      <w:r>
        <w:rPr>
          <w:sz w:val="22"/>
        </w:rPr>
        <w:t>or</w:t>
      </w:r>
      <w:r>
        <w:rPr>
          <w:spacing w:val="-5"/>
          <w:sz w:val="22"/>
        </w:rPr>
        <w:t> </w:t>
      </w:r>
      <w:r>
        <w:rPr>
          <w:sz w:val="22"/>
        </w:rPr>
        <w:t>whirlpak</w:t>
      </w:r>
      <w:r>
        <w:rPr>
          <w:spacing w:val="-3"/>
          <w:sz w:val="22"/>
        </w:rPr>
        <w:t> </w:t>
      </w:r>
      <w:r>
        <w:rPr>
          <w:sz w:val="22"/>
        </w:rPr>
        <w:t>bag</w:t>
      </w:r>
      <w:r>
        <w:rPr>
          <w:spacing w:val="-4"/>
          <w:sz w:val="22"/>
        </w:rPr>
        <w:t> </w:t>
      </w:r>
      <w:r>
        <w:rPr>
          <w:sz w:val="22"/>
        </w:rPr>
        <w:t>and</w:t>
      </w:r>
      <w:r>
        <w:rPr>
          <w:spacing w:val="-6"/>
          <w:sz w:val="22"/>
        </w:rPr>
        <w:t> </w:t>
      </w:r>
      <w:r>
        <w:rPr>
          <w:sz w:val="22"/>
        </w:rPr>
        <w:t>secure</w:t>
      </w:r>
      <w:r>
        <w:rPr>
          <w:spacing w:val="-6"/>
          <w:sz w:val="22"/>
        </w:rPr>
        <w:t> </w:t>
      </w:r>
      <w:r>
        <w:rPr>
          <w:sz w:val="22"/>
        </w:rPr>
        <w:t>(one</w:t>
      </w:r>
      <w:r>
        <w:rPr>
          <w:spacing w:val="-6"/>
          <w:sz w:val="22"/>
        </w:rPr>
        <w:t> </w:t>
      </w:r>
      <w:r>
        <w:rPr>
          <w:sz w:val="22"/>
        </w:rPr>
        <w:t>sample</w:t>
      </w:r>
      <w:r>
        <w:rPr>
          <w:spacing w:val="-4"/>
          <w:sz w:val="22"/>
        </w:rPr>
        <w:t> </w:t>
      </w:r>
      <w:r>
        <w:rPr>
          <w:sz w:val="22"/>
        </w:rPr>
        <w:t>plate per bag).</w:t>
      </w:r>
      <w:r>
        <w:rPr>
          <w:spacing w:val="-1"/>
          <w:sz w:val="22"/>
        </w:rPr>
        <w:t> </w:t>
      </w:r>
      <w:r>
        <w:rPr>
          <w:sz w:val="22"/>
        </w:rPr>
        <w:t>Alternatively, after</w:t>
      </w:r>
      <w:r>
        <w:rPr>
          <w:spacing w:val="-2"/>
          <w:sz w:val="22"/>
        </w:rPr>
        <w:t> </w:t>
      </w:r>
      <w:r>
        <w:rPr>
          <w:sz w:val="22"/>
        </w:rPr>
        <w:t>securely</w:t>
      </w:r>
      <w:r>
        <w:rPr>
          <w:spacing w:val="-5"/>
          <w:sz w:val="22"/>
        </w:rPr>
        <w:t> </w:t>
      </w:r>
      <w:r>
        <w:rPr>
          <w:sz w:val="22"/>
        </w:rPr>
        <w:t>taping</w:t>
      </w:r>
      <w:r>
        <w:rPr>
          <w:spacing w:val="-1"/>
          <w:sz w:val="22"/>
        </w:rPr>
        <w:t> </w:t>
      </w:r>
      <w:r>
        <w:rPr>
          <w:sz w:val="22"/>
        </w:rPr>
        <w:t>the</w:t>
      </w:r>
      <w:r>
        <w:rPr>
          <w:spacing w:val="-3"/>
          <w:sz w:val="22"/>
        </w:rPr>
        <w:t> </w:t>
      </w:r>
      <w:r>
        <w:rPr>
          <w:sz w:val="22"/>
        </w:rPr>
        <w:t>lids to</w:t>
      </w:r>
      <w:r>
        <w:rPr>
          <w:spacing w:val="-5"/>
          <w:sz w:val="22"/>
        </w:rPr>
        <w:t> </w:t>
      </w:r>
      <w:r>
        <w:rPr>
          <w:sz w:val="22"/>
        </w:rPr>
        <w:t>the</w:t>
      </w:r>
      <w:r>
        <w:rPr>
          <w:spacing w:val="-3"/>
          <w:sz w:val="22"/>
        </w:rPr>
        <w:t> </w:t>
      </w:r>
      <w:r>
        <w:rPr>
          <w:sz w:val="22"/>
        </w:rPr>
        <w:t>plates, stack</w:t>
      </w:r>
      <w:r>
        <w:rPr>
          <w:spacing w:val="-3"/>
          <w:sz w:val="22"/>
        </w:rPr>
        <w:t> </w:t>
      </w:r>
      <w:r>
        <w:rPr>
          <w:sz w:val="22"/>
        </w:rPr>
        <w:t>the</w:t>
      </w:r>
      <w:r>
        <w:rPr>
          <w:spacing w:val="-8"/>
          <w:sz w:val="22"/>
        </w:rPr>
        <w:t> </w:t>
      </w:r>
      <w:r>
        <w:rPr>
          <w:sz w:val="22"/>
        </w:rPr>
        <w:t>plates 4-5 high and tape them together, and place into a Ziploc or whirlpak bag.</w:t>
      </w:r>
    </w:p>
    <w:p>
      <w:pPr>
        <w:spacing w:before="127"/>
        <w:ind w:left="1048" w:right="0" w:firstLine="0"/>
        <w:jc w:val="left"/>
        <w:rPr>
          <w:sz w:val="20"/>
        </w:rPr>
      </w:pPr>
      <w:r>
        <w:rPr>
          <w:b/>
          <w:sz w:val="20"/>
        </w:rPr>
        <w:t>Note:</w:t>
      </w:r>
      <w:r>
        <w:rPr>
          <w:b/>
          <w:spacing w:val="62"/>
          <w:sz w:val="20"/>
        </w:rPr>
        <w:t> </w:t>
      </w:r>
      <w:r>
        <w:rPr>
          <w:sz w:val="20"/>
        </w:rPr>
        <w:t>Plates</w:t>
      </w:r>
      <w:r>
        <w:rPr>
          <w:spacing w:val="-6"/>
          <w:sz w:val="20"/>
        </w:rPr>
        <w:t> </w:t>
      </w:r>
      <w:r>
        <w:rPr>
          <w:sz w:val="20"/>
        </w:rPr>
        <w:t>may</w:t>
      </w:r>
      <w:r>
        <w:rPr>
          <w:spacing w:val="-9"/>
          <w:sz w:val="20"/>
        </w:rPr>
        <w:t> </w:t>
      </w:r>
      <w:r>
        <w:rPr>
          <w:sz w:val="20"/>
        </w:rPr>
        <w:t>be</w:t>
      </w:r>
      <w:r>
        <w:rPr>
          <w:spacing w:val="-12"/>
          <w:sz w:val="20"/>
        </w:rPr>
        <w:t> </w:t>
      </w:r>
      <w:r>
        <w:rPr>
          <w:sz w:val="20"/>
        </w:rPr>
        <w:t>kept</w:t>
      </w:r>
      <w:r>
        <w:rPr>
          <w:spacing w:val="-10"/>
          <w:sz w:val="20"/>
        </w:rPr>
        <w:t> </w:t>
      </w:r>
      <w:r>
        <w:rPr>
          <w:sz w:val="20"/>
        </w:rPr>
        <w:t>cool</w:t>
      </w:r>
      <w:r>
        <w:rPr>
          <w:spacing w:val="-11"/>
          <w:sz w:val="20"/>
        </w:rPr>
        <w:t> </w:t>
      </w:r>
      <w:r>
        <w:rPr>
          <w:sz w:val="20"/>
        </w:rPr>
        <w:t>until</w:t>
      </w:r>
      <w:r>
        <w:rPr>
          <w:spacing w:val="-9"/>
          <w:sz w:val="20"/>
        </w:rPr>
        <w:t> </w:t>
      </w:r>
      <w:r>
        <w:rPr>
          <w:sz w:val="20"/>
        </w:rPr>
        <w:t>all</w:t>
      </w:r>
      <w:r>
        <w:rPr>
          <w:spacing w:val="-8"/>
          <w:sz w:val="20"/>
        </w:rPr>
        <w:t> </w:t>
      </w:r>
      <w:r>
        <w:rPr>
          <w:sz w:val="20"/>
        </w:rPr>
        <w:t>collection</w:t>
      </w:r>
      <w:r>
        <w:rPr>
          <w:spacing w:val="-8"/>
          <w:sz w:val="20"/>
        </w:rPr>
        <w:t> </w:t>
      </w:r>
      <w:r>
        <w:rPr>
          <w:sz w:val="20"/>
        </w:rPr>
        <w:t>is</w:t>
      </w:r>
      <w:r>
        <w:rPr>
          <w:spacing w:val="-7"/>
          <w:sz w:val="20"/>
        </w:rPr>
        <w:t> </w:t>
      </w:r>
      <w:r>
        <w:rPr>
          <w:spacing w:val="-2"/>
          <w:sz w:val="20"/>
        </w:rPr>
        <w:t>complete.</w:t>
      </w:r>
    </w:p>
    <w:p>
      <w:pPr>
        <w:pStyle w:val="BodyText"/>
        <w:spacing w:before="10"/>
        <w:rPr>
          <w:sz w:val="20"/>
        </w:rPr>
      </w:pPr>
    </w:p>
    <w:p>
      <w:pPr>
        <w:pStyle w:val="ListParagraph"/>
        <w:numPr>
          <w:ilvl w:val="1"/>
          <w:numId w:val="69"/>
        </w:numPr>
        <w:tabs>
          <w:tab w:pos="2759" w:val="left" w:leader="none"/>
        </w:tabs>
        <w:spacing w:line="240" w:lineRule="auto" w:before="0" w:after="0"/>
        <w:ind w:left="2759" w:right="0" w:hanging="1079"/>
        <w:jc w:val="left"/>
        <w:rPr>
          <w:sz w:val="22"/>
        </w:rPr>
      </w:pPr>
      <w:r>
        <w:rPr>
          <w:sz w:val="22"/>
        </w:rPr>
        <w:t>Incubate</w:t>
      </w:r>
      <w:r>
        <w:rPr>
          <w:spacing w:val="-10"/>
          <w:sz w:val="22"/>
        </w:rPr>
        <w:t> </w:t>
      </w:r>
      <w:r>
        <w:rPr>
          <w:sz w:val="22"/>
        </w:rPr>
        <w:t>all</w:t>
      </w:r>
      <w:r>
        <w:rPr>
          <w:spacing w:val="-5"/>
          <w:sz w:val="22"/>
        </w:rPr>
        <w:t> </w:t>
      </w:r>
      <w:r>
        <w:rPr>
          <w:sz w:val="22"/>
        </w:rPr>
        <w:t>plates</w:t>
      </w:r>
      <w:r>
        <w:rPr>
          <w:spacing w:val="-9"/>
          <w:sz w:val="22"/>
        </w:rPr>
        <w:t> </w:t>
      </w:r>
      <w:r>
        <w:rPr>
          <w:sz w:val="22"/>
        </w:rPr>
        <w:t>at</w:t>
      </w:r>
      <w:r>
        <w:rPr>
          <w:spacing w:val="-5"/>
          <w:sz w:val="22"/>
        </w:rPr>
        <w:t> </w:t>
      </w:r>
      <w:r>
        <w:rPr>
          <w:sz w:val="22"/>
        </w:rPr>
        <w:t>37</w:t>
      </w:r>
      <w:r>
        <w:rPr>
          <w:rFonts w:ascii="Calibri" w:hAnsi="Calibri"/>
          <w:sz w:val="22"/>
        </w:rPr>
        <w:t>°</w:t>
      </w:r>
      <w:r>
        <w:rPr>
          <w:sz w:val="22"/>
        </w:rPr>
        <w:t>C</w:t>
      </w:r>
      <w:r>
        <w:rPr>
          <w:spacing w:val="-11"/>
          <w:sz w:val="22"/>
        </w:rPr>
        <w:t> </w:t>
      </w:r>
      <w:r>
        <w:rPr>
          <w:sz w:val="22"/>
        </w:rPr>
        <w:t>for</w:t>
      </w:r>
      <w:r>
        <w:rPr>
          <w:spacing w:val="-5"/>
          <w:sz w:val="22"/>
        </w:rPr>
        <w:t> </w:t>
      </w:r>
      <w:r>
        <w:rPr>
          <w:sz w:val="22"/>
        </w:rPr>
        <w:t>24-72</w:t>
      </w:r>
      <w:r>
        <w:rPr>
          <w:spacing w:val="-6"/>
          <w:sz w:val="22"/>
        </w:rPr>
        <w:t> </w:t>
      </w:r>
      <w:r>
        <w:rPr>
          <w:spacing w:val="-2"/>
          <w:sz w:val="22"/>
        </w:rPr>
        <w:t>hours</w:t>
      </w:r>
    </w:p>
    <w:p>
      <w:pPr>
        <w:pStyle w:val="BodyText"/>
      </w:pPr>
    </w:p>
    <w:p>
      <w:pPr>
        <w:pStyle w:val="ListParagraph"/>
        <w:numPr>
          <w:ilvl w:val="1"/>
          <w:numId w:val="69"/>
        </w:numPr>
        <w:tabs>
          <w:tab w:pos="2759" w:val="left" w:leader="none"/>
        </w:tabs>
        <w:spacing w:line="240" w:lineRule="auto" w:before="0" w:after="0"/>
        <w:ind w:left="2759" w:right="0" w:hanging="1079"/>
        <w:jc w:val="left"/>
        <w:rPr>
          <w:sz w:val="22"/>
        </w:rPr>
      </w:pPr>
      <w:r>
        <w:rPr>
          <w:sz w:val="22"/>
        </w:rPr>
        <w:t>Observe</w:t>
      </w:r>
      <w:r>
        <w:rPr>
          <w:spacing w:val="-15"/>
          <w:sz w:val="22"/>
        </w:rPr>
        <w:t> </w:t>
      </w:r>
      <w:r>
        <w:rPr>
          <w:sz w:val="22"/>
        </w:rPr>
        <w:t>bacterial/fungal</w:t>
      </w:r>
      <w:r>
        <w:rPr>
          <w:spacing w:val="-15"/>
          <w:sz w:val="22"/>
        </w:rPr>
        <w:t> </w:t>
      </w:r>
      <w:r>
        <w:rPr>
          <w:sz w:val="22"/>
        </w:rPr>
        <w:t>colony</w:t>
      </w:r>
      <w:r>
        <w:rPr>
          <w:spacing w:val="-10"/>
          <w:sz w:val="22"/>
        </w:rPr>
        <w:t> </w:t>
      </w:r>
      <w:r>
        <w:rPr>
          <w:sz w:val="22"/>
        </w:rPr>
        <w:t>formation</w:t>
      </w:r>
      <w:r>
        <w:rPr>
          <w:spacing w:val="-12"/>
          <w:sz w:val="22"/>
        </w:rPr>
        <w:t> </w:t>
      </w:r>
      <w:r>
        <w:rPr>
          <w:sz w:val="22"/>
        </w:rPr>
        <w:t>at</w:t>
      </w:r>
      <w:r>
        <w:rPr>
          <w:spacing w:val="-12"/>
          <w:sz w:val="22"/>
        </w:rPr>
        <w:t> </w:t>
      </w:r>
      <w:r>
        <w:rPr>
          <w:sz w:val="22"/>
        </w:rPr>
        <w:t>the</w:t>
      </w:r>
      <w:r>
        <w:rPr>
          <w:spacing w:val="-11"/>
          <w:sz w:val="22"/>
        </w:rPr>
        <w:t> </w:t>
      </w:r>
      <w:r>
        <w:rPr>
          <w:sz w:val="22"/>
        </w:rPr>
        <w:t>end</w:t>
      </w:r>
      <w:r>
        <w:rPr>
          <w:spacing w:val="-9"/>
          <w:sz w:val="22"/>
        </w:rPr>
        <w:t> </w:t>
      </w:r>
      <w:r>
        <w:rPr>
          <w:sz w:val="22"/>
        </w:rPr>
        <w:t>of</w:t>
      </w:r>
      <w:r>
        <w:rPr>
          <w:spacing w:val="-9"/>
          <w:sz w:val="22"/>
        </w:rPr>
        <w:t> </w:t>
      </w:r>
      <w:r>
        <w:rPr>
          <w:sz w:val="22"/>
        </w:rPr>
        <w:t>the</w:t>
      </w:r>
      <w:r>
        <w:rPr>
          <w:spacing w:val="-12"/>
          <w:sz w:val="22"/>
        </w:rPr>
        <w:t> </w:t>
      </w:r>
      <w:r>
        <w:rPr>
          <w:sz w:val="22"/>
        </w:rPr>
        <w:t>incubation</w:t>
      </w:r>
      <w:r>
        <w:rPr>
          <w:spacing w:val="-8"/>
          <w:sz w:val="22"/>
        </w:rPr>
        <w:t> </w:t>
      </w:r>
      <w:r>
        <w:rPr>
          <w:spacing w:val="-2"/>
          <w:sz w:val="22"/>
        </w:rPr>
        <w:t>period.</w:t>
      </w:r>
    </w:p>
    <w:p>
      <w:pPr>
        <w:pStyle w:val="BodyText"/>
        <w:spacing w:before="1"/>
      </w:pPr>
    </w:p>
    <w:p>
      <w:pPr>
        <w:pStyle w:val="Heading4"/>
        <w:numPr>
          <w:ilvl w:val="0"/>
          <w:numId w:val="69"/>
        </w:numPr>
        <w:tabs>
          <w:tab w:pos="1318" w:val="left" w:leader="none"/>
        </w:tabs>
        <w:spacing w:line="240" w:lineRule="auto" w:before="0" w:after="0"/>
        <w:ind w:left="1318" w:right="0" w:hanging="358"/>
        <w:jc w:val="left"/>
      </w:pPr>
      <w:bookmarkStart w:name="9. Figures and Diagrams" w:id="256"/>
      <w:bookmarkEnd w:id="256"/>
      <w:r>
        <w:rPr>
          <w:b w:val="0"/>
        </w:rPr>
      </w:r>
      <w:r>
        <w:rPr/>
        <w:t>Figures</w:t>
      </w:r>
      <w:r>
        <w:rPr>
          <w:spacing w:val="-5"/>
        </w:rPr>
        <w:t> </w:t>
      </w:r>
      <w:r>
        <w:rPr/>
        <w:t>and</w:t>
      </w:r>
      <w:r>
        <w:rPr>
          <w:spacing w:val="-6"/>
        </w:rPr>
        <w:t> </w:t>
      </w:r>
      <w:r>
        <w:rPr>
          <w:spacing w:val="-2"/>
        </w:rPr>
        <w:t>Diagrams</w:t>
      </w:r>
    </w:p>
    <w:p>
      <w:pPr>
        <w:pStyle w:val="BodyText"/>
        <w:spacing w:before="1"/>
        <w:rPr>
          <w:b/>
          <w:sz w:val="30"/>
        </w:rPr>
      </w:pPr>
    </w:p>
    <w:p>
      <w:pPr>
        <w:spacing w:before="1"/>
        <w:ind w:left="688" w:right="0" w:firstLine="0"/>
        <w:jc w:val="left"/>
        <w:rPr>
          <w:sz w:val="20"/>
        </w:rPr>
      </w:pPr>
      <w:r>
        <w:rPr>
          <w:color w:val="0054C4"/>
          <w:sz w:val="20"/>
        </w:rPr>
        <w:t>Diagram</w:t>
      </w:r>
      <w:r>
        <w:rPr>
          <w:color w:val="0054C4"/>
          <w:spacing w:val="-12"/>
          <w:sz w:val="20"/>
        </w:rPr>
        <w:t> </w:t>
      </w:r>
      <w:r>
        <w:rPr>
          <w:color w:val="0054C4"/>
          <w:sz w:val="20"/>
        </w:rPr>
        <w:t>1:</w:t>
      </w:r>
      <w:r>
        <w:rPr>
          <w:color w:val="0054C4"/>
          <w:spacing w:val="-6"/>
          <w:sz w:val="20"/>
        </w:rPr>
        <w:t> </w:t>
      </w:r>
      <w:r>
        <w:rPr>
          <w:sz w:val="20"/>
        </w:rPr>
        <w:t>Air</w:t>
      </w:r>
      <w:r>
        <w:rPr>
          <w:spacing w:val="-8"/>
          <w:sz w:val="20"/>
        </w:rPr>
        <w:t> </w:t>
      </w:r>
      <w:r>
        <w:rPr>
          <w:sz w:val="20"/>
        </w:rPr>
        <w:t>Sampler</w:t>
      </w:r>
      <w:r>
        <w:rPr>
          <w:spacing w:val="-12"/>
          <w:sz w:val="20"/>
        </w:rPr>
        <w:t> </w:t>
      </w:r>
      <w:r>
        <w:rPr>
          <w:sz w:val="20"/>
        </w:rPr>
        <w:t>&amp;</w:t>
      </w:r>
      <w:r>
        <w:rPr>
          <w:spacing w:val="-9"/>
          <w:sz w:val="20"/>
        </w:rPr>
        <w:t> </w:t>
      </w:r>
      <w:r>
        <w:rPr>
          <w:sz w:val="20"/>
        </w:rPr>
        <w:t>Sampler</w:t>
      </w:r>
      <w:r>
        <w:rPr>
          <w:spacing w:val="-12"/>
          <w:sz w:val="20"/>
        </w:rPr>
        <w:t> </w:t>
      </w:r>
      <w:r>
        <w:rPr>
          <w:sz w:val="20"/>
        </w:rPr>
        <w:t>for</w:t>
      </w:r>
      <w:r>
        <w:rPr>
          <w:spacing w:val="-8"/>
          <w:sz w:val="20"/>
        </w:rPr>
        <w:t> </w:t>
      </w:r>
      <w:r>
        <w:rPr>
          <w:spacing w:val="-2"/>
          <w:sz w:val="20"/>
        </w:rPr>
        <w:t>Gasses</w:t>
      </w:r>
    </w:p>
    <w:p>
      <w:pPr>
        <w:pStyle w:val="BodyText"/>
        <w:spacing w:before="1"/>
        <w:rPr>
          <w:sz w:val="20"/>
        </w:rPr>
      </w:pPr>
      <w:r>
        <w:rPr/>
        <w:drawing>
          <wp:anchor distT="0" distB="0" distL="0" distR="0" allowOverlap="1" layoutInCell="1" locked="0" behindDoc="1" simplePos="0" relativeHeight="487678464">
            <wp:simplePos x="0" y="0"/>
            <wp:positionH relativeFrom="page">
              <wp:posOffset>1216025</wp:posOffset>
            </wp:positionH>
            <wp:positionV relativeFrom="paragraph">
              <wp:posOffset>162224</wp:posOffset>
            </wp:positionV>
            <wp:extent cx="3795493" cy="2148840"/>
            <wp:effectExtent l="0" t="0" r="0" b="0"/>
            <wp:wrapTopAndBottom/>
            <wp:docPr id="488" name="Image 488" descr="new air sampler "/>
            <wp:cNvGraphicFramePr>
              <a:graphicFrameLocks/>
            </wp:cNvGraphicFramePr>
            <a:graphic>
              <a:graphicData uri="http://schemas.openxmlformats.org/drawingml/2006/picture">
                <pic:pic>
                  <pic:nvPicPr>
                    <pic:cNvPr id="488" name="Image 488" descr="new air sampler "/>
                    <pic:cNvPicPr/>
                  </pic:nvPicPr>
                  <pic:blipFill>
                    <a:blip r:embed="rId149" cstate="print"/>
                    <a:stretch>
                      <a:fillRect/>
                    </a:stretch>
                  </pic:blipFill>
                  <pic:spPr>
                    <a:xfrm>
                      <a:off x="0" y="0"/>
                      <a:ext cx="3795493" cy="2148840"/>
                    </a:xfrm>
                    <a:prstGeom prst="rect">
                      <a:avLst/>
                    </a:prstGeom>
                  </pic:spPr>
                </pic:pic>
              </a:graphicData>
            </a:graphic>
          </wp:anchor>
        </w:drawing>
      </w:r>
    </w:p>
    <w:p>
      <w:pPr>
        <w:spacing w:after="0"/>
        <w:rPr>
          <w:sz w:val="20"/>
        </w:rPr>
        <w:sectPr>
          <w:pgSz w:w="12240" w:h="15840"/>
          <w:pgMar w:header="969" w:footer="1876" w:top="1200" w:bottom="2060" w:left="120" w:right="0"/>
        </w:sectPr>
      </w:pPr>
    </w:p>
    <w:p>
      <w:pPr>
        <w:pStyle w:val="BodyText"/>
        <w:spacing w:before="8"/>
        <w:rPr>
          <w:sz w:val="18"/>
        </w:rPr>
      </w:pPr>
    </w:p>
    <w:tbl>
      <w:tblPr>
        <w:tblW w:w="0" w:type="auto"/>
        <w:jc w:val="left"/>
        <w:tblInd w:w="115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0"/>
        <w:gridCol w:w="2522"/>
        <w:gridCol w:w="2431"/>
      </w:tblGrid>
      <w:tr>
        <w:trPr>
          <w:trHeight w:val="483" w:hRule="atLeast"/>
        </w:trPr>
        <w:tc>
          <w:tcPr>
            <w:tcW w:w="2700" w:type="dxa"/>
            <w:tcBorders>
              <w:bottom w:val="single" w:sz="8" w:space="0" w:color="000000"/>
              <w:right w:val="single" w:sz="8" w:space="0" w:color="000000"/>
            </w:tcBorders>
          </w:tcPr>
          <w:p>
            <w:pPr>
              <w:pStyle w:val="TableParagraph"/>
              <w:spacing w:line="241" w:lineRule="exact"/>
              <w:ind w:left="131"/>
              <w:rPr>
                <w:sz w:val="22"/>
              </w:rPr>
            </w:pPr>
            <w:r>
              <w:rPr>
                <w:spacing w:val="-2"/>
                <w:sz w:val="22"/>
              </w:rPr>
              <w:t>Document </w:t>
            </w:r>
            <w:r>
              <w:rPr>
                <w:spacing w:val="-4"/>
                <w:sz w:val="22"/>
              </w:rPr>
              <w:t>No.:</w:t>
            </w:r>
          </w:p>
          <w:p>
            <w:pPr>
              <w:pStyle w:val="TableParagraph"/>
              <w:spacing w:line="223" w:lineRule="exact"/>
              <w:ind w:left="131"/>
              <w:rPr>
                <w:b/>
                <w:sz w:val="20"/>
              </w:rPr>
            </w:pPr>
            <w:r>
              <w:rPr>
                <w:b/>
                <w:spacing w:val="-5"/>
                <w:sz w:val="20"/>
              </w:rPr>
              <w:t>BioWork-</w:t>
            </w:r>
            <w:r>
              <w:rPr>
                <w:b/>
                <w:spacing w:val="-4"/>
                <w:sz w:val="20"/>
              </w:rPr>
              <w:t>7010</w:t>
            </w:r>
          </w:p>
        </w:tc>
        <w:tc>
          <w:tcPr>
            <w:tcW w:w="2340" w:type="dxa"/>
            <w:tcBorders>
              <w:left w:val="single" w:sz="8" w:space="0" w:color="000000"/>
              <w:bottom w:val="single" w:sz="8" w:space="0" w:color="000000"/>
              <w:right w:val="single" w:sz="8" w:space="0" w:color="000000"/>
            </w:tcBorders>
          </w:tcPr>
          <w:p>
            <w:pPr>
              <w:pStyle w:val="TableParagraph"/>
              <w:spacing w:line="241" w:lineRule="exact"/>
              <w:ind w:left="148"/>
              <w:rPr>
                <w:sz w:val="22"/>
              </w:rPr>
            </w:pPr>
            <w:r>
              <w:rPr>
                <w:spacing w:val="-2"/>
                <w:sz w:val="22"/>
              </w:rPr>
              <w:t>Revision</w:t>
            </w:r>
            <w:r>
              <w:rPr>
                <w:spacing w:val="-1"/>
                <w:sz w:val="22"/>
              </w:rPr>
              <w:t> </w:t>
            </w:r>
            <w:r>
              <w:rPr>
                <w:spacing w:val="-4"/>
                <w:sz w:val="22"/>
              </w:rPr>
              <w:t>No.:</w:t>
            </w:r>
          </w:p>
          <w:p>
            <w:pPr>
              <w:pStyle w:val="TableParagraph"/>
              <w:spacing w:line="223" w:lineRule="exact"/>
              <w:ind w:left="148"/>
              <w:rPr>
                <w:b/>
                <w:sz w:val="20"/>
              </w:rPr>
            </w:pPr>
            <w:r>
              <w:rPr>
                <w:b/>
                <w:spacing w:val="-5"/>
                <w:sz w:val="20"/>
              </w:rPr>
              <w:t>01</w:t>
            </w:r>
          </w:p>
        </w:tc>
        <w:tc>
          <w:tcPr>
            <w:tcW w:w="2522" w:type="dxa"/>
            <w:tcBorders>
              <w:left w:val="single" w:sz="8" w:space="0" w:color="000000"/>
              <w:bottom w:val="single" w:sz="8" w:space="0" w:color="000000"/>
              <w:right w:val="single" w:sz="8" w:space="0" w:color="000000"/>
            </w:tcBorders>
          </w:tcPr>
          <w:p>
            <w:pPr>
              <w:pStyle w:val="TableParagraph"/>
              <w:spacing w:line="241"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40"/>
              <w:ind w:left="1312"/>
              <w:rPr>
                <w:sz w:val="20"/>
              </w:rPr>
            </w:pPr>
            <w:r>
              <w:rPr>
                <w:sz w:val="20"/>
              </w:rPr>
              <w:t>Page</w:t>
            </w:r>
            <w:r>
              <w:rPr>
                <w:spacing w:val="-9"/>
                <w:sz w:val="20"/>
              </w:rPr>
              <w:t> </w:t>
            </w:r>
            <w:r>
              <w:rPr>
                <w:sz w:val="20"/>
              </w:rPr>
              <w:t>1</w:t>
            </w:r>
            <w:r>
              <w:rPr>
                <w:spacing w:val="-4"/>
                <w:sz w:val="20"/>
              </w:rPr>
              <w:t> </w:t>
            </w:r>
            <w:r>
              <w:rPr>
                <w:sz w:val="20"/>
              </w:rPr>
              <w:t>of</w:t>
            </w:r>
            <w:r>
              <w:rPr>
                <w:spacing w:val="-4"/>
                <w:sz w:val="20"/>
              </w:rPr>
              <w:t> </w:t>
            </w:r>
            <w:r>
              <w:rPr>
                <w:spacing w:val="-10"/>
                <w:sz w:val="20"/>
              </w:rPr>
              <w:t>7</w:t>
            </w:r>
          </w:p>
        </w:tc>
      </w:tr>
      <w:tr>
        <w:trPr>
          <w:trHeight w:val="531" w:hRule="atLeast"/>
        </w:trPr>
        <w:tc>
          <w:tcPr>
            <w:tcW w:w="9993" w:type="dxa"/>
            <w:gridSpan w:val="4"/>
            <w:tcBorders>
              <w:top w:val="single" w:sz="8" w:space="0" w:color="000000"/>
            </w:tcBorders>
          </w:tcPr>
          <w:p>
            <w:pPr>
              <w:pStyle w:val="TableParagraph"/>
              <w:spacing w:before="39"/>
              <w:ind w:left="131"/>
              <w:rPr>
                <w:rFonts w:ascii="Arial Narrow"/>
                <w:b/>
                <w:sz w:val="28"/>
              </w:rPr>
            </w:pPr>
            <w:r>
              <w:rPr>
                <w:rFonts w:ascii="Arial Narrow"/>
                <w:b/>
                <w:sz w:val="28"/>
              </w:rPr>
              <w:t>Personnel</w:t>
            </w:r>
            <w:r>
              <w:rPr>
                <w:rFonts w:ascii="Arial Narrow"/>
                <w:b/>
                <w:spacing w:val="-18"/>
                <w:sz w:val="28"/>
              </w:rPr>
              <w:t> </w:t>
            </w:r>
            <w:r>
              <w:rPr>
                <w:rFonts w:ascii="Arial Narrow"/>
                <w:b/>
                <w:sz w:val="28"/>
              </w:rPr>
              <w:t>&amp;</w:t>
            </w:r>
            <w:r>
              <w:rPr>
                <w:rFonts w:ascii="Arial Narrow"/>
                <w:b/>
                <w:spacing w:val="-14"/>
                <w:sz w:val="28"/>
              </w:rPr>
              <w:t> </w:t>
            </w:r>
            <w:r>
              <w:rPr>
                <w:rFonts w:ascii="Arial Narrow"/>
                <w:b/>
                <w:sz w:val="28"/>
              </w:rPr>
              <w:t>Environmental</w:t>
            </w:r>
            <w:r>
              <w:rPr>
                <w:rFonts w:ascii="Arial Narrow"/>
                <w:b/>
                <w:spacing w:val="-10"/>
                <w:sz w:val="28"/>
              </w:rPr>
              <w:t> </w:t>
            </w:r>
            <w:r>
              <w:rPr>
                <w:rFonts w:ascii="Arial Narrow"/>
                <w:b/>
                <w:sz w:val="28"/>
              </w:rPr>
              <w:t>Monitoring,</w:t>
            </w:r>
            <w:r>
              <w:rPr>
                <w:rFonts w:ascii="Arial Narrow"/>
                <w:b/>
                <w:spacing w:val="-14"/>
                <w:sz w:val="28"/>
              </w:rPr>
              <w:t> </w:t>
            </w:r>
            <w:r>
              <w:rPr>
                <w:rFonts w:ascii="Arial Narrow"/>
                <w:b/>
                <w:sz w:val="28"/>
              </w:rPr>
              <w:t>Micro</w:t>
            </w:r>
            <w:r>
              <w:rPr>
                <w:rFonts w:ascii="Arial Narrow"/>
                <w:b/>
                <w:spacing w:val="-9"/>
                <w:sz w:val="28"/>
              </w:rPr>
              <w:t> </w:t>
            </w:r>
            <w:r>
              <w:rPr>
                <w:rFonts w:ascii="Arial Narrow"/>
                <w:b/>
                <w:spacing w:val="-2"/>
                <w:sz w:val="28"/>
              </w:rPr>
              <w:t>Overview</w:t>
            </w:r>
          </w:p>
        </w:tc>
      </w:tr>
    </w:tbl>
    <w:p>
      <w:pPr>
        <w:spacing w:before="89"/>
        <w:ind w:left="1032" w:right="0" w:firstLine="0"/>
        <w:jc w:val="left"/>
        <w:rPr>
          <w:b/>
          <w:sz w:val="28"/>
        </w:rPr>
      </w:pPr>
      <w:r>
        <w:rPr>
          <w:b/>
          <w:sz w:val="28"/>
          <w:u w:val="single"/>
        </w:rPr>
        <w:t>Laboratory</w:t>
      </w:r>
      <w:r>
        <w:rPr>
          <w:b/>
          <w:spacing w:val="-18"/>
          <w:sz w:val="28"/>
          <w:u w:val="single"/>
        </w:rPr>
        <w:t> </w:t>
      </w:r>
      <w:r>
        <w:rPr>
          <w:b/>
          <w:sz w:val="28"/>
          <w:u w:val="single"/>
        </w:rPr>
        <w:t>/</w:t>
      </w:r>
      <w:r>
        <w:rPr>
          <w:b/>
          <w:spacing w:val="-9"/>
          <w:sz w:val="28"/>
          <w:u w:val="single"/>
        </w:rPr>
        <w:t> </w:t>
      </w:r>
      <w:r>
        <w:rPr>
          <w:b/>
          <w:sz w:val="28"/>
          <w:u w:val="single"/>
        </w:rPr>
        <w:t>Process</w:t>
      </w:r>
      <w:r>
        <w:rPr>
          <w:b/>
          <w:spacing w:val="-11"/>
          <w:sz w:val="28"/>
          <w:u w:val="single"/>
        </w:rPr>
        <w:t> </w:t>
      </w:r>
      <w:r>
        <w:rPr>
          <w:b/>
          <w:spacing w:val="-2"/>
          <w:sz w:val="28"/>
          <w:u w:val="single"/>
        </w:rPr>
        <w:t>Description:</w:t>
      </w:r>
    </w:p>
    <w:p>
      <w:pPr>
        <w:spacing w:line="276" w:lineRule="auto" w:before="51"/>
        <w:ind w:left="1032" w:right="1114" w:hanging="632"/>
        <w:jc w:val="left"/>
        <w:rPr>
          <w:sz w:val="20"/>
        </w:rPr>
      </w:pPr>
      <w:r>
        <w:rPr>
          <w:sz w:val="20"/>
        </w:rPr>
        <w:t>Environmental Monitoring ensures that a production area is clean and ready for operations. In this laboratory you will perform</w:t>
      </w:r>
      <w:r>
        <w:rPr>
          <w:spacing w:val="-2"/>
          <w:sz w:val="20"/>
        </w:rPr>
        <w:t> </w:t>
      </w:r>
      <w:r>
        <w:rPr>
          <w:sz w:val="20"/>
        </w:rPr>
        <w:t>environmental</w:t>
      </w:r>
      <w:r>
        <w:rPr>
          <w:spacing w:val="-5"/>
          <w:sz w:val="20"/>
        </w:rPr>
        <w:t> </w:t>
      </w:r>
      <w:r>
        <w:rPr>
          <w:sz w:val="20"/>
        </w:rPr>
        <w:t>monitoring</w:t>
      </w:r>
      <w:r>
        <w:rPr>
          <w:spacing w:val="-2"/>
          <w:sz w:val="20"/>
        </w:rPr>
        <w:t> </w:t>
      </w:r>
      <w:r>
        <w:rPr>
          <w:sz w:val="20"/>
        </w:rPr>
        <w:t>in</w:t>
      </w:r>
      <w:r>
        <w:rPr>
          <w:spacing w:val="-2"/>
          <w:sz w:val="20"/>
        </w:rPr>
        <w:t> </w:t>
      </w:r>
      <w:r>
        <w:rPr>
          <w:sz w:val="20"/>
        </w:rPr>
        <w:t>uncontrolled</w:t>
      </w:r>
      <w:r>
        <w:rPr>
          <w:spacing w:val="-2"/>
          <w:sz w:val="20"/>
        </w:rPr>
        <w:t> </w:t>
      </w:r>
      <w:r>
        <w:rPr>
          <w:sz w:val="20"/>
        </w:rPr>
        <w:t>areas,</w:t>
      </w:r>
      <w:r>
        <w:rPr>
          <w:spacing w:val="-4"/>
          <w:sz w:val="20"/>
        </w:rPr>
        <w:t> </w:t>
      </w:r>
      <w:r>
        <w:rPr>
          <w:sz w:val="20"/>
        </w:rPr>
        <w:t>as</w:t>
      </w:r>
      <w:r>
        <w:rPr>
          <w:spacing w:val="-3"/>
          <w:sz w:val="20"/>
        </w:rPr>
        <w:t> </w:t>
      </w:r>
      <w:r>
        <w:rPr>
          <w:sz w:val="20"/>
        </w:rPr>
        <w:t>well</w:t>
      </w:r>
      <w:r>
        <w:rPr>
          <w:spacing w:val="-5"/>
          <w:sz w:val="20"/>
        </w:rPr>
        <w:t> </w:t>
      </w:r>
      <w:r>
        <w:rPr>
          <w:sz w:val="20"/>
        </w:rPr>
        <w:t>as</w:t>
      </w:r>
      <w:r>
        <w:rPr>
          <w:spacing w:val="-3"/>
          <w:sz w:val="20"/>
        </w:rPr>
        <w:t> </w:t>
      </w:r>
      <w:r>
        <w:rPr>
          <w:sz w:val="20"/>
        </w:rPr>
        <w:t>perform</w:t>
      </w:r>
      <w:r>
        <w:rPr>
          <w:spacing w:val="-2"/>
          <w:sz w:val="20"/>
        </w:rPr>
        <w:t> </w:t>
      </w:r>
      <w:r>
        <w:rPr>
          <w:sz w:val="20"/>
        </w:rPr>
        <w:t>personnel</w:t>
      </w:r>
      <w:r>
        <w:rPr>
          <w:spacing w:val="-5"/>
          <w:sz w:val="20"/>
        </w:rPr>
        <w:t> </w:t>
      </w:r>
      <w:r>
        <w:rPr>
          <w:sz w:val="20"/>
        </w:rPr>
        <w:t>monitoring.</w:t>
      </w:r>
      <w:r>
        <w:rPr>
          <w:spacing w:val="-2"/>
          <w:sz w:val="20"/>
        </w:rPr>
        <w:t> </w:t>
      </w:r>
      <w:r>
        <w:rPr>
          <w:sz w:val="20"/>
        </w:rPr>
        <w:t>All</w:t>
      </w:r>
      <w:r>
        <w:rPr>
          <w:spacing w:val="-5"/>
          <w:sz w:val="20"/>
        </w:rPr>
        <w:t> </w:t>
      </w:r>
      <w:r>
        <w:rPr>
          <w:sz w:val="20"/>
        </w:rPr>
        <w:t>plates</w:t>
      </w:r>
      <w:r>
        <w:rPr>
          <w:spacing w:val="-3"/>
          <w:sz w:val="20"/>
        </w:rPr>
        <w:t> </w:t>
      </w:r>
      <w:r>
        <w:rPr>
          <w:sz w:val="20"/>
        </w:rPr>
        <w:t>will be evaluated after appropriate incubation for potential contamination.</w:t>
      </w:r>
    </w:p>
    <w:p>
      <w:pPr>
        <w:pStyle w:val="BodyText"/>
        <w:spacing w:before="10"/>
        <w:rPr>
          <w:sz w:val="20"/>
        </w:rPr>
      </w:pPr>
    </w:p>
    <w:p>
      <w:pPr>
        <w:spacing w:before="0" w:after="51"/>
        <w:ind w:left="1032" w:right="0" w:firstLine="0"/>
        <w:jc w:val="left"/>
        <w:rPr>
          <w:b/>
          <w:sz w:val="28"/>
        </w:rPr>
      </w:pPr>
      <w:r>
        <w:rPr>
          <w:b/>
          <w:sz w:val="28"/>
          <w:u w:val="single"/>
        </w:rPr>
        <w:t>Signature</w:t>
      </w:r>
      <w:r>
        <w:rPr>
          <w:b/>
          <w:spacing w:val="-19"/>
          <w:sz w:val="28"/>
          <w:u w:val="single"/>
        </w:rPr>
        <w:t> </w:t>
      </w:r>
      <w:r>
        <w:rPr>
          <w:b/>
          <w:spacing w:val="-5"/>
          <w:sz w:val="28"/>
          <w:u w:val="single"/>
        </w:rPr>
        <w:t>Log</w:t>
      </w:r>
    </w:p>
    <w:tbl>
      <w:tblPr>
        <w:tblW w:w="0" w:type="auto"/>
        <w:jc w:val="left"/>
        <w:tblInd w:w="10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81"/>
        <w:gridCol w:w="3149"/>
        <w:gridCol w:w="1440"/>
        <w:gridCol w:w="2434"/>
      </w:tblGrid>
      <w:tr>
        <w:trPr>
          <w:trHeight w:val="529" w:hRule="atLeast"/>
        </w:trPr>
        <w:tc>
          <w:tcPr>
            <w:tcW w:w="2981" w:type="dxa"/>
            <w:shd w:val="clear" w:color="auto" w:fill="CCCCCC"/>
          </w:tcPr>
          <w:p>
            <w:pPr>
              <w:pStyle w:val="TableParagraph"/>
              <w:spacing w:before="112"/>
              <w:ind w:left="851"/>
              <w:rPr>
                <w:b/>
                <w:sz w:val="22"/>
              </w:rPr>
            </w:pPr>
            <w:r>
              <w:rPr>
                <w:b/>
                <w:sz w:val="22"/>
              </w:rPr>
              <w:t>Name</w:t>
            </w:r>
            <w:r>
              <w:rPr>
                <w:b/>
                <w:spacing w:val="-12"/>
                <w:sz w:val="22"/>
              </w:rPr>
              <w:t> </w:t>
            </w:r>
            <w:r>
              <w:rPr>
                <w:b/>
                <w:spacing w:val="-2"/>
                <w:sz w:val="22"/>
              </w:rPr>
              <w:t>(print)</w:t>
            </w:r>
          </w:p>
        </w:tc>
        <w:tc>
          <w:tcPr>
            <w:tcW w:w="3149" w:type="dxa"/>
            <w:shd w:val="clear" w:color="auto" w:fill="CCCCCC"/>
          </w:tcPr>
          <w:p>
            <w:pPr>
              <w:pStyle w:val="TableParagraph"/>
              <w:spacing w:before="112"/>
              <w:ind w:left="1065" w:right="1027"/>
              <w:jc w:val="center"/>
              <w:rPr>
                <w:b/>
                <w:sz w:val="22"/>
              </w:rPr>
            </w:pPr>
            <w:r>
              <w:rPr>
                <w:b/>
                <w:spacing w:val="-2"/>
                <w:sz w:val="22"/>
              </w:rPr>
              <w:t>Signature</w:t>
            </w:r>
          </w:p>
        </w:tc>
        <w:tc>
          <w:tcPr>
            <w:tcW w:w="1440" w:type="dxa"/>
            <w:shd w:val="clear" w:color="auto" w:fill="CCCCCC"/>
          </w:tcPr>
          <w:p>
            <w:pPr>
              <w:pStyle w:val="TableParagraph"/>
              <w:spacing w:before="112"/>
              <w:ind w:left="380"/>
              <w:rPr>
                <w:b/>
                <w:sz w:val="22"/>
              </w:rPr>
            </w:pPr>
            <w:r>
              <w:rPr>
                <w:b/>
                <w:spacing w:val="-2"/>
                <w:sz w:val="22"/>
              </w:rPr>
              <w:t>Initials</w:t>
            </w:r>
          </w:p>
        </w:tc>
        <w:tc>
          <w:tcPr>
            <w:tcW w:w="2434" w:type="dxa"/>
            <w:shd w:val="clear" w:color="auto" w:fill="CCCCCC"/>
          </w:tcPr>
          <w:p>
            <w:pPr>
              <w:pStyle w:val="TableParagraph"/>
              <w:spacing w:before="112"/>
              <w:ind w:left="974" w:right="939"/>
              <w:jc w:val="center"/>
              <w:rPr>
                <w:b/>
                <w:sz w:val="22"/>
              </w:rPr>
            </w:pPr>
            <w:r>
              <w:rPr>
                <w:b/>
                <w:spacing w:val="-4"/>
                <w:sz w:val="22"/>
              </w:rPr>
              <w:t>Date</w:t>
            </w:r>
          </w:p>
        </w:tc>
      </w:tr>
      <w:tr>
        <w:trPr>
          <w:trHeight w:val="512" w:hRule="atLeast"/>
        </w:trPr>
        <w:tc>
          <w:tcPr>
            <w:tcW w:w="2981" w:type="dxa"/>
          </w:tcPr>
          <w:p>
            <w:pPr>
              <w:pStyle w:val="TableParagraph"/>
              <w:rPr>
                <w:rFonts w:ascii="Times New Roman"/>
                <w:sz w:val="20"/>
              </w:rPr>
            </w:pPr>
          </w:p>
        </w:tc>
        <w:tc>
          <w:tcPr>
            <w:tcW w:w="3149" w:type="dxa"/>
          </w:tcPr>
          <w:p>
            <w:pPr>
              <w:pStyle w:val="TableParagraph"/>
              <w:rPr>
                <w:rFonts w:ascii="Times New Roman"/>
                <w:sz w:val="20"/>
              </w:rPr>
            </w:pPr>
          </w:p>
        </w:tc>
        <w:tc>
          <w:tcPr>
            <w:tcW w:w="1440" w:type="dxa"/>
          </w:tcPr>
          <w:p>
            <w:pPr>
              <w:pStyle w:val="TableParagraph"/>
              <w:rPr>
                <w:rFonts w:ascii="Times New Roman"/>
                <w:sz w:val="20"/>
              </w:rPr>
            </w:pPr>
          </w:p>
        </w:tc>
        <w:tc>
          <w:tcPr>
            <w:tcW w:w="2434" w:type="dxa"/>
          </w:tcPr>
          <w:p>
            <w:pPr>
              <w:pStyle w:val="TableParagraph"/>
              <w:rPr>
                <w:rFonts w:ascii="Times New Roman"/>
                <w:sz w:val="20"/>
              </w:rPr>
            </w:pPr>
          </w:p>
        </w:tc>
      </w:tr>
      <w:tr>
        <w:trPr>
          <w:trHeight w:val="510" w:hRule="atLeast"/>
        </w:trPr>
        <w:tc>
          <w:tcPr>
            <w:tcW w:w="2981" w:type="dxa"/>
          </w:tcPr>
          <w:p>
            <w:pPr>
              <w:pStyle w:val="TableParagraph"/>
              <w:rPr>
                <w:rFonts w:ascii="Times New Roman"/>
                <w:sz w:val="20"/>
              </w:rPr>
            </w:pPr>
          </w:p>
        </w:tc>
        <w:tc>
          <w:tcPr>
            <w:tcW w:w="3149" w:type="dxa"/>
          </w:tcPr>
          <w:p>
            <w:pPr>
              <w:pStyle w:val="TableParagraph"/>
              <w:rPr>
                <w:rFonts w:ascii="Times New Roman"/>
                <w:sz w:val="20"/>
              </w:rPr>
            </w:pPr>
          </w:p>
        </w:tc>
        <w:tc>
          <w:tcPr>
            <w:tcW w:w="1440" w:type="dxa"/>
          </w:tcPr>
          <w:p>
            <w:pPr>
              <w:pStyle w:val="TableParagraph"/>
              <w:rPr>
                <w:rFonts w:ascii="Times New Roman"/>
                <w:sz w:val="20"/>
              </w:rPr>
            </w:pPr>
          </w:p>
        </w:tc>
        <w:tc>
          <w:tcPr>
            <w:tcW w:w="2434" w:type="dxa"/>
          </w:tcPr>
          <w:p>
            <w:pPr>
              <w:pStyle w:val="TableParagraph"/>
              <w:rPr>
                <w:rFonts w:ascii="Times New Roman"/>
                <w:sz w:val="20"/>
              </w:rPr>
            </w:pPr>
          </w:p>
        </w:tc>
      </w:tr>
      <w:tr>
        <w:trPr>
          <w:trHeight w:val="510" w:hRule="atLeast"/>
        </w:trPr>
        <w:tc>
          <w:tcPr>
            <w:tcW w:w="2981" w:type="dxa"/>
          </w:tcPr>
          <w:p>
            <w:pPr>
              <w:pStyle w:val="TableParagraph"/>
              <w:rPr>
                <w:rFonts w:ascii="Times New Roman"/>
                <w:sz w:val="20"/>
              </w:rPr>
            </w:pPr>
          </w:p>
        </w:tc>
        <w:tc>
          <w:tcPr>
            <w:tcW w:w="3149" w:type="dxa"/>
          </w:tcPr>
          <w:p>
            <w:pPr>
              <w:pStyle w:val="TableParagraph"/>
              <w:rPr>
                <w:rFonts w:ascii="Times New Roman"/>
                <w:sz w:val="20"/>
              </w:rPr>
            </w:pPr>
          </w:p>
        </w:tc>
        <w:tc>
          <w:tcPr>
            <w:tcW w:w="1440" w:type="dxa"/>
          </w:tcPr>
          <w:p>
            <w:pPr>
              <w:pStyle w:val="TableParagraph"/>
              <w:rPr>
                <w:rFonts w:ascii="Times New Roman"/>
                <w:sz w:val="20"/>
              </w:rPr>
            </w:pPr>
          </w:p>
        </w:tc>
        <w:tc>
          <w:tcPr>
            <w:tcW w:w="2434" w:type="dxa"/>
          </w:tcPr>
          <w:p>
            <w:pPr>
              <w:pStyle w:val="TableParagraph"/>
              <w:rPr>
                <w:rFonts w:ascii="Times New Roman"/>
                <w:sz w:val="20"/>
              </w:rPr>
            </w:pPr>
          </w:p>
        </w:tc>
      </w:tr>
      <w:tr>
        <w:trPr>
          <w:trHeight w:val="512" w:hRule="atLeast"/>
        </w:trPr>
        <w:tc>
          <w:tcPr>
            <w:tcW w:w="2981" w:type="dxa"/>
          </w:tcPr>
          <w:p>
            <w:pPr>
              <w:pStyle w:val="TableParagraph"/>
              <w:rPr>
                <w:rFonts w:ascii="Times New Roman"/>
                <w:sz w:val="20"/>
              </w:rPr>
            </w:pPr>
          </w:p>
        </w:tc>
        <w:tc>
          <w:tcPr>
            <w:tcW w:w="3149" w:type="dxa"/>
          </w:tcPr>
          <w:p>
            <w:pPr>
              <w:pStyle w:val="TableParagraph"/>
              <w:rPr>
                <w:rFonts w:ascii="Times New Roman"/>
                <w:sz w:val="20"/>
              </w:rPr>
            </w:pPr>
          </w:p>
        </w:tc>
        <w:tc>
          <w:tcPr>
            <w:tcW w:w="1440" w:type="dxa"/>
          </w:tcPr>
          <w:p>
            <w:pPr>
              <w:pStyle w:val="TableParagraph"/>
              <w:rPr>
                <w:rFonts w:ascii="Times New Roman"/>
                <w:sz w:val="20"/>
              </w:rPr>
            </w:pPr>
          </w:p>
        </w:tc>
        <w:tc>
          <w:tcPr>
            <w:tcW w:w="2434" w:type="dxa"/>
          </w:tcPr>
          <w:p>
            <w:pPr>
              <w:pStyle w:val="TableParagraph"/>
              <w:rPr>
                <w:rFonts w:ascii="Times New Roman"/>
                <w:sz w:val="20"/>
              </w:rPr>
            </w:pPr>
          </w:p>
        </w:tc>
      </w:tr>
    </w:tbl>
    <w:p>
      <w:pPr>
        <w:spacing w:before="265" w:after="49"/>
        <w:ind w:left="1032" w:right="0" w:firstLine="0"/>
        <w:jc w:val="left"/>
        <w:rPr>
          <w:b/>
          <w:sz w:val="28"/>
        </w:rPr>
      </w:pPr>
      <w:r>
        <w:rPr>
          <w:b/>
          <w:sz w:val="28"/>
          <w:u w:val="single"/>
        </w:rPr>
        <w:t>Activities</w:t>
      </w:r>
      <w:r>
        <w:rPr>
          <w:b/>
          <w:spacing w:val="-18"/>
          <w:sz w:val="28"/>
          <w:u w:val="single"/>
        </w:rPr>
        <w:t> </w:t>
      </w:r>
      <w:r>
        <w:rPr>
          <w:b/>
          <w:spacing w:val="-4"/>
          <w:sz w:val="28"/>
          <w:u w:val="single"/>
        </w:rPr>
        <w:t>List</w:t>
      </w:r>
    </w:p>
    <w:tbl>
      <w:tblPr>
        <w:tblW w:w="0" w:type="auto"/>
        <w:jc w:val="left"/>
        <w:tblInd w:w="10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41"/>
        <w:gridCol w:w="1443"/>
        <w:gridCol w:w="1441"/>
        <w:gridCol w:w="1443"/>
        <w:gridCol w:w="1441"/>
      </w:tblGrid>
      <w:tr>
        <w:trPr>
          <w:trHeight w:val="690" w:hRule="atLeast"/>
        </w:trPr>
        <w:tc>
          <w:tcPr>
            <w:tcW w:w="4241" w:type="dxa"/>
            <w:shd w:val="clear" w:color="auto" w:fill="E6E6E6"/>
          </w:tcPr>
          <w:p>
            <w:pPr>
              <w:pStyle w:val="TableParagraph"/>
              <w:spacing w:before="191"/>
              <w:ind w:left="110"/>
              <w:rPr>
                <w:b/>
                <w:sz w:val="22"/>
              </w:rPr>
            </w:pPr>
            <w:r>
              <w:rPr>
                <w:b/>
                <w:spacing w:val="-2"/>
                <w:sz w:val="22"/>
              </w:rPr>
              <w:t>Activity</w:t>
            </w:r>
          </w:p>
        </w:tc>
        <w:tc>
          <w:tcPr>
            <w:tcW w:w="1443" w:type="dxa"/>
            <w:shd w:val="clear" w:color="auto" w:fill="E6E6E6"/>
          </w:tcPr>
          <w:p>
            <w:pPr>
              <w:pStyle w:val="TableParagraph"/>
              <w:spacing w:before="191"/>
              <w:ind w:left="275" w:right="240"/>
              <w:jc w:val="center"/>
              <w:rPr>
                <w:b/>
                <w:sz w:val="22"/>
              </w:rPr>
            </w:pPr>
            <w:r>
              <w:rPr>
                <w:b/>
                <w:sz w:val="22"/>
              </w:rPr>
              <w:t>Team</w:t>
            </w:r>
            <w:r>
              <w:rPr>
                <w:b/>
                <w:spacing w:val="-6"/>
                <w:sz w:val="22"/>
              </w:rPr>
              <w:t> </w:t>
            </w:r>
            <w:r>
              <w:rPr>
                <w:b/>
                <w:spacing w:val="-5"/>
                <w:sz w:val="22"/>
              </w:rPr>
              <w:t>#1</w:t>
            </w:r>
          </w:p>
        </w:tc>
        <w:tc>
          <w:tcPr>
            <w:tcW w:w="1441" w:type="dxa"/>
            <w:shd w:val="clear" w:color="auto" w:fill="E6E6E6"/>
          </w:tcPr>
          <w:p>
            <w:pPr>
              <w:pStyle w:val="TableParagraph"/>
              <w:spacing w:before="191"/>
              <w:ind w:left="272" w:right="236"/>
              <w:jc w:val="center"/>
              <w:rPr>
                <w:b/>
                <w:sz w:val="22"/>
              </w:rPr>
            </w:pPr>
            <w:r>
              <w:rPr>
                <w:b/>
                <w:sz w:val="22"/>
              </w:rPr>
              <w:t>Team</w:t>
            </w:r>
            <w:r>
              <w:rPr>
                <w:b/>
                <w:spacing w:val="-6"/>
                <w:sz w:val="22"/>
              </w:rPr>
              <w:t> </w:t>
            </w:r>
            <w:r>
              <w:rPr>
                <w:b/>
                <w:spacing w:val="-5"/>
                <w:sz w:val="22"/>
              </w:rPr>
              <w:t>#2</w:t>
            </w:r>
          </w:p>
        </w:tc>
        <w:tc>
          <w:tcPr>
            <w:tcW w:w="1443" w:type="dxa"/>
            <w:shd w:val="clear" w:color="auto" w:fill="E6E6E6"/>
          </w:tcPr>
          <w:p>
            <w:pPr>
              <w:pStyle w:val="TableParagraph"/>
              <w:spacing w:before="191"/>
              <w:ind w:left="273" w:right="241"/>
              <w:jc w:val="center"/>
              <w:rPr>
                <w:b/>
                <w:sz w:val="22"/>
              </w:rPr>
            </w:pPr>
            <w:r>
              <w:rPr>
                <w:b/>
                <w:sz w:val="22"/>
              </w:rPr>
              <w:t>Team</w:t>
            </w:r>
            <w:r>
              <w:rPr>
                <w:b/>
                <w:spacing w:val="-6"/>
                <w:sz w:val="22"/>
              </w:rPr>
              <w:t> </w:t>
            </w:r>
            <w:r>
              <w:rPr>
                <w:b/>
                <w:spacing w:val="-5"/>
                <w:sz w:val="22"/>
              </w:rPr>
              <w:t>#3</w:t>
            </w:r>
          </w:p>
        </w:tc>
        <w:tc>
          <w:tcPr>
            <w:tcW w:w="1441" w:type="dxa"/>
            <w:shd w:val="clear" w:color="auto" w:fill="E6E6E6"/>
          </w:tcPr>
          <w:p>
            <w:pPr>
              <w:pStyle w:val="TableParagraph"/>
              <w:spacing w:before="191"/>
              <w:ind w:left="268" w:right="240"/>
              <w:jc w:val="center"/>
              <w:rPr>
                <w:b/>
                <w:sz w:val="22"/>
              </w:rPr>
            </w:pPr>
            <w:r>
              <w:rPr>
                <w:b/>
                <w:sz w:val="22"/>
              </w:rPr>
              <w:t>Team</w:t>
            </w:r>
            <w:r>
              <w:rPr>
                <w:b/>
                <w:spacing w:val="-6"/>
                <w:sz w:val="22"/>
              </w:rPr>
              <w:t> </w:t>
            </w:r>
            <w:r>
              <w:rPr>
                <w:b/>
                <w:spacing w:val="-5"/>
                <w:sz w:val="22"/>
              </w:rPr>
              <w:t>#4</w:t>
            </w:r>
          </w:p>
        </w:tc>
      </w:tr>
      <w:tr>
        <w:trPr>
          <w:trHeight w:val="539" w:hRule="atLeast"/>
        </w:trPr>
        <w:tc>
          <w:tcPr>
            <w:tcW w:w="4241" w:type="dxa"/>
          </w:tcPr>
          <w:p>
            <w:pPr>
              <w:pStyle w:val="TableParagraph"/>
              <w:spacing w:before="160"/>
              <w:ind w:left="110"/>
              <w:rPr>
                <w:sz w:val="20"/>
              </w:rPr>
            </w:pPr>
            <w:r>
              <w:rPr>
                <w:spacing w:val="-2"/>
                <w:sz w:val="20"/>
              </w:rPr>
              <w:t>Personnel Monitoring (Swab</w:t>
            </w:r>
            <w:r>
              <w:rPr>
                <w:spacing w:val="-3"/>
                <w:sz w:val="20"/>
              </w:rPr>
              <w:t> </w:t>
            </w:r>
            <w:r>
              <w:rPr>
                <w:spacing w:val="-2"/>
                <w:sz w:val="20"/>
              </w:rPr>
              <w:t>&amp;</w:t>
            </w:r>
            <w:r>
              <w:rPr>
                <w:spacing w:val="-5"/>
                <w:sz w:val="20"/>
              </w:rPr>
              <w:t> </w:t>
            </w:r>
            <w:r>
              <w:rPr>
                <w:spacing w:val="-2"/>
                <w:sz w:val="20"/>
              </w:rPr>
              <w:t>Finger Plate)</w:t>
            </w:r>
          </w:p>
        </w:tc>
        <w:tc>
          <w:tcPr>
            <w:tcW w:w="1443" w:type="dxa"/>
          </w:tcPr>
          <w:p>
            <w:pPr>
              <w:pStyle w:val="TableParagraph"/>
              <w:spacing w:before="160"/>
              <w:ind w:left="32"/>
              <w:jc w:val="center"/>
              <w:rPr>
                <w:sz w:val="20"/>
              </w:rPr>
            </w:pPr>
            <w:r>
              <w:rPr>
                <w:w w:val="98"/>
                <w:sz w:val="20"/>
              </w:rPr>
              <w:t>x</w:t>
            </w:r>
          </w:p>
        </w:tc>
        <w:tc>
          <w:tcPr>
            <w:tcW w:w="1441" w:type="dxa"/>
          </w:tcPr>
          <w:p>
            <w:pPr>
              <w:pStyle w:val="TableParagraph"/>
              <w:spacing w:before="160"/>
              <w:ind w:left="28"/>
              <w:jc w:val="center"/>
              <w:rPr>
                <w:sz w:val="20"/>
              </w:rPr>
            </w:pPr>
            <w:r>
              <w:rPr>
                <w:w w:val="98"/>
                <w:sz w:val="20"/>
              </w:rPr>
              <w:t>x</w:t>
            </w:r>
          </w:p>
        </w:tc>
        <w:tc>
          <w:tcPr>
            <w:tcW w:w="1443" w:type="dxa"/>
          </w:tcPr>
          <w:p>
            <w:pPr>
              <w:pStyle w:val="TableParagraph"/>
              <w:spacing w:before="160"/>
              <w:ind w:left="24"/>
              <w:jc w:val="center"/>
              <w:rPr>
                <w:sz w:val="20"/>
              </w:rPr>
            </w:pPr>
            <w:r>
              <w:rPr>
                <w:w w:val="98"/>
                <w:sz w:val="20"/>
              </w:rPr>
              <w:t>x</w:t>
            </w:r>
          </w:p>
        </w:tc>
        <w:tc>
          <w:tcPr>
            <w:tcW w:w="1441" w:type="dxa"/>
          </w:tcPr>
          <w:p>
            <w:pPr>
              <w:pStyle w:val="TableParagraph"/>
              <w:spacing w:before="160"/>
              <w:ind w:left="20"/>
              <w:jc w:val="center"/>
              <w:rPr>
                <w:sz w:val="20"/>
              </w:rPr>
            </w:pPr>
            <w:r>
              <w:rPr>
                <w:w w:val="98"/>
                <w:sz w:val="20"/>
              </w:rPr>
              <w:t>x</w:t>
            </w:r>
          </w:p>
        </w:tc>
      </w:tr>
      <w:tr>
        <w:trPr>
          <w:trHeight w:val="522" w:hRule="atLeast"/>
        </w:trPr>
        <w:tc>
          <w:tcPr>
            <w:tcW w:w="4241" w:type="dxa"/>
          </w:tcPr>
          <w:p>
            <w:pPr>
              <w:pStyle w:val="TableParagraph"/>
              <w:spacing w:before="150"/>
              <w:ind w:left="110"/>
              <w:rPr>
                <w:sz w:val="20"/>
              </w:rPr>
            </w:pPr>
            <w:r>
              <w:rPr>
                <w:sz w:val="20"/>
              </w:rPr>
              <w:t>EM</w:t>
            </w:r>
            <w:r>
              <w:rPr>
                <w:spacing w:val="-14"/>
                <w:sz w:val="20"/>
              </w:rPr>
              <w:t> </w:t>
            </w:r>
            <w:r>
              <w:rPr>
                <w:sz w:val="20"/>
              </w:rPr>
              <w:t>:</w:t>
            </w:r>
            <w:r>
              <w:rPr>
                <w:spacing w:val="-12"/>
                <w:sz w:val="20"/>
              </w:rPr>
              <w:t> </w:t>
            </w:r>
            <w:r>
              <w:rPr>
                <w:sz w:val="20"/>
              </w:rPr>
              <w:t>Surface</w:t>
            </w:r>
            <w:r>
              <w:rPr>
                <w:spacing w:val="-13"/>
                <w:sz w:val="20"/>
              </w:rPr>
              <w:t> </w:t>
            </w:r>
            <w:r>
              <w:rPr>
                <w:sz w:val="20"/>
              </w:rPr>
              <w:t>sampling</w:t>
            </w:r>
            <w:r>
              <w:rPr>
                <w:spacing w:val="-12"/>
                <w:sz w:val="20"/>
              </w:rPr>
              <w:t> </w:t>
            </w:r>
            <w:r>
              <w:rPr>
                <w:sz w:val="20"/>
              </w:rPr>
              <w:t>(contact</w:t>
            </w:r>
            <w:r>
              <w:rPr>
                <w:spacing w:val="-13"/>
                <w:sz w:val="20"/>
              </w:rPr>
              <w:t> </w:t>
            </w:r>
            <w:r>
              <w:rPr>
                <w:spacing w:val="-2"/>
                <w:sz w:val="20"/>
              </w:rPr>
              <w:t>plates)</w:t>
            </w:r>
          </w:p>
        </w:tc>
        <w:tc>
          <w:tcPr>
            <w:tcW w:w="1443" w:type="dxa"/>
          </w:tcPr>
          <w:p>
            <w:pPr>
              <w:pStyle w:val="TableParagraph"/>
              <w:spacing w:before="150"/>
              <w:ind w:left="32"/>
              <w:jc w:val="center"/>
              <w:rPr>
                <w:sz w:val="20"/>
              </w:rPr>
            </w:pPr>
            <w:r>
              <w:rPr>
                <w:w w:val="98"/>
                <w:sz w:val="20"/>
              </w:rPr>
              <w:t>x</w:t>
            </w:r>
          </w:p>
        </w:tc>
        <w:tc>
          <w:tcPr>
            <w:tcW w:w="1441" w:type="dxa"/>
          </w:tcPr>
          <w:p>
            <w:pPr>
              <w:pStyle w:val="TableParagraph"/>
              <w:spacing w:before="150"/>
              <w:ind w:left="28"/>
              <w:jc w:val="center"/>
              <w:rPr>
                <w:sz w:val="20"/>
              </w:rPr>
            </w:pPr>
            <w:r>
              <w:rPr>
                <w:w w:val="98"/>
                <w:sz w:val="20"/>
              </w:rPr>
              <w:t>x</w:t>
            </w:r>
          </w:p>
        </w:tc>
        <w:tc>
          <w:tcPr>
            <w:tcW w:w="1443" w:type="dxa"/>
          </w:tcPr>
          <w:p>
            <w:pPr>
              <w:pStyle w:val="TableParagraph"/>
              <w:spacing w:before="150"/>
              <w:ind w:left="24"/>
              <w:jc w:val="center"/>
              <w:rPr>
                <w:sz w:val="20"/>
              </w:rPr>
            </w:pPr>
            <w:r>
              <w:rPr>
                <w:w w:val="98"/>
                <w:sz w:val="20"/>
              </w:rPr>
              <w:t>x</w:t>
            </w:r>
          </w:p>
        </w:tc>
        <w:tc>
          <w:tcPr>
            <w:tcW w:w="1441" w:type="dxa"/>
          </w:tcPr>
          <w:p>
            <w:pPr>
              <w:pStyle w:val="TableParagraph"/>
              <w:spacing w:before="150"/>
              <w:ind w:left="20"/>
              <w:jc w:val="center"/>
              <w:rPr>
                <w:sz w:val="20"/>
              </w:rPr>
            </w:pPr>
            <w:r>
              <w:rPr>
                <w:w w:val="98"/>
                <w:sz w:val="20"/>
              </w:rPr>
              <w:t>x</w:t>
            </w:r>
          </w:p>
        </w:tc>
      </w:tr>
      <w:tr>
        <w:trPr>
          <w:trHeight w:val="611" w:hRule="atLeast"/>
        </w:trPr>
        <w:tc>
          <w:tcPr>
            <w:tcW w:w="4241" w:type="dxa"/>
          </w:tcPr>
          <w:p>
            <w:pPr>
              <w:pStyle w:val="TableParagraph"/>
              <w:spacing w:before="193"/>
              <w:ind w:left="110"/>
              <w:rPr>
                <w:sz w:val="20"/>
              </w:rPr>
            </w:pPr>
            <w:r>
              <w:rPr>
                <w:sz w:val="20"/>
              </w:rPr>
              <w:t>EM</w:t>
            </w:r>
            <w:r>
              <w:rPr>
                <w:spacing w:val="-13"/>
                <w:sz w:val="20"/>
              </w:rPr>
              <w:t> </w:t>
            </w:r>
            <w:r>
              <w:rPr>
                <w:sz w:val="20"/>
              </w:rPr>
              <w:t>:</w:t>
            </w:r>
            <w:r>
              <w:rPr>
                <w:spacing w:val="-8"/>
                <w:sz w:val="20"/>
              </w:rPr>
              <w:t> </w:t>
            </w:r>
            <w:r>
              <w:rPr>
                <w:sz w:val="20"/>
              </w:rPr>
              <w:t>Air</w:t>
            </w:r>
            <w:r>
              <w:rPr>
                <w:spacing w:val="-11"/>
                <w:sz w:val="20"/>
              </w:rPr>
              <w:t> </w:t>
            </w:r>
            <w:r>
              <w:rPr>
                <w:sz w:val="20"/>
              </w:rPr>
              <w:t>sampling</w:t>
            </w:r>
            <w:r>
              <w:rPr>
                <w:spacing w:val="-13"/>
                <w:sz w:val="20"/>
              </w:rPr>
              <w:t> </w:t>
            </w:r>
            <w:r>
              <w:rPr>
                <w:sz w:val="20"/>
              </w:rPr>
              <w:t>for</w:t>
            </w:r>
            <w:r>
              <w:rPr>
                <w:spacing w:val="-11"/>
                <w:sz w:val="20"/>
              </w:rPr>
              <w:t> </w:t>
            </w:r>
            <w:r>
              <w:rPr>
                <w:sz w:val="20"/>
              </w:rPr>
              <w:t>non-viable;</w:t>
            </w:r>
            <w:r>
              <w:rPr>
                <w:spacing w:val="-11"/>
                <w:sz w:val="20"/>
              </w:rPr>
              <w:t> </w:t>
            </w:r>
            <w:r>
              <w:rPr>
                <w:spacing w:val="-2"/>
                <w:sz w:val="20"/>
              </w:rPr>
              <w:t>particulate</w:t>
            </w:r>
          </w:p>
        </w:tc>
        <w:tc>
          <w:tcPr>
            <w:tcW w:w="1443" w:type="dxa"/>
          </w:tcPr>
          <w:p>
            <w:pPr>
              <w:pStyle w:val="TableParagraph"/>
              <w:spacing w:before="193"/>
              <w:ind w:left="32"/>
              <w:jc w:val="center"/>
              <w:rPr>
                <w:sz w:val="20"/>
              </w:rPr>
            </w:pPr>
            <w:r>
              <w:rPr>
                <w:w w:val="98"/>
                <w:sz w:val="20"/>
              </w:rPr>
              <w:t>x</w:t>
            </w:r>
          </w:p>
        </w:tc>
        <w:tc>
          <w:tcPr>
            <w:tcW w:w="1441" w:type="dxa"/>
          </w:tcPr>
          <w:p>
            <w:pPr>
              <w:pStyle w:val="TableParagraph"/>
              <w:spacing w:before="193"/>
              <w:ind w:left="28"/>
              <w:jc w:val="center"/>
              <w:rPr>
                <w:sz w:val="20"/>
              </w:rPr>
            </w:pPr>
            <w:r>
              <w:rPr>
                <w:w w:val="98"/>
                <w:sz w:val="20"/>
              </w:rPr>
              <w:t>x</w:t>
            </w:r>
          </w:p>
        </w:tc>
        <w:tc>
          <w:tcPr>
            <w:tcW w:w="1443" w:type="dxa"/>
          </w:tcPr>
          <w:p>
            <w:pPr>
              <w:pStyle w:val="TableParagraph"/>
              <w:spacing w:before="193"/>
              <w:ind w:left="24"/>
              <w:jc w:val="center"/>
              <w:rPr>
                <w:sz w:val="20"/>
              </w:rPr>
            </w:pPr>
            <w:r>
              <w:rPr>
                <w:w w:val="98"/>
                <w:sz w:val="20"/>
              </w:rPr>
              <w:t>x</w:t>
            </w:r>
          </w:p>
        </w:tc>
        <w:tc>
          <w:tcPr>
            <w:tcW w:w="1441" w:type="dxa"/>
          </w:tcPr>
          <w:p>
            <w:pPr>
              <w:pStyle w:val="TableParagraph"/>
              <w:spacing w:before="193"/>
              <w:ind w:left="20"/>
              <w:jc w:val="center"/>
              <w:rPr>
                <w:sz w:val="20"/>
              </w:rPr>
            </w:pPr>
            <w:r>
              <w:rPr>
                <w:w w:val="98"/>
                <w:sz w:val="20"/>
              </w:rPr>
              <w:t>x</w:t>
            </w:r>
          </w:p>
        </w:tc>
      </w:tr>
      <w:tr>
        <w:trPr>
          <w:trHeight w:val="601" w:hRule="atLeast"/>
        </w:trPr>
        <w:tc>
          <w:tcPr>
            <w:tcW w:w="4241" w:type="dxa"/>
          </w:tcPr>
          <w:p>
            <w:pPr>
              <w:pStyle w:val="TableParagraph"/>
              <w:spacing w:before="189"/>
              <w:ind w:left="110"/>
              <w:rPr>
                <w:sz w:val="20"/>
              </w:rPr>
            </w:pPr>
            <w:r>
              <w:rPr>
                <w:sz w:val="20"/>
              </w:rPr>
              <w:t>EM</w:t>
            </w:r>
            <w:r>
              <w:rPr>
                <w:spacing w:val="-11"/>
                <w:sz w:val="20"/>
              </w:rPr>
              <w:t> </w:t>
            </w:r>
            <w:r>
              <w:rPr>
                <w:sz w:val="20"/>
              </w:rPr>
              <w:t>:</w:t>
            </w:r>
            <w:r>
              <w:rPr>
                <w:spacing w:val="-7"/>
                <w:sz w:val="20"/>
              </w:rPr>
              <w:t> </w:t>
            </w:r>
            <w:r>
              <w:rPr>
                <w:sz w:val="20"/>
              </w:rPr>
              <w:t>Air</w:t>
            </w:r>
            <w:r>
              <w:rPr>
                <w:spacing w:val="-7"/>
                <w:sz w:val="20"/>
              </w:rPr>
              <w:t> </w:t>
            </w:r>
            <w:r>
              <w:rPr>
                <w:sz w:val="20"/>
              </w:rPr>
              <w:t>sampling</w:t>
            </w:r>
            <w:r>
              <w:rPr>
                <w:spacing w:val="-10"/>
                <w:sz w:val="20"/>
              </w:rPr>
              <w:t> </w:t>
            </w:r>
            <w:r>
              <w:rPr>
                <w:sz w:val="20"/>
              </w:rPr>
              <w:t>for</w:t>
            </w:r>
            <w:r>
              <w:rPr>
                <w:spacing w:val="-10"/>
                <w:sz w:val="20"/>
              </w:rPr>
              <w:t> </w:t>
            </w:r>
            <w:r>
              <w:rPr>
                <w:spacing w:val="-2"/>
                <w:sz w:val="20"/>
              </w:rPr>
              <w:t>viable</w:t>
            </w:r>
          </w:p>
        </w:tc>
        <w:tc>
          <w:tcPr>
            <w:tcW w:w="1443" w:type="dxa"/>
          </w:tcPr>
          <w:p>
            <w:pPr>
              <w:pStyle w:val="TableParagraph"/>
              <w:spacing w:before="189"/>
              <w:ind w:left="32"/>
              <w:jc w:val="center"/>
              <w:rPr>
                <w:sz w:val="20"/>
              </w:rPr>
            </w:pPr>
            <w:r>
              <w:rPr>
                <w:w w:val="98"/>
                <w:sz w:val="20"/>
              </w:rPr>
              <w:t>x</w:t>
            </w:r>
          </w:p>
        </w:tc>
        <w:tc>
          <w:tcPr>
            <w:tcW w:w="1441" w:type="dxa"/>
          </w:tcPr>
          <w:p>
            <w:pPr>
              <w:pStyle w:val="TableParagraph"/>
              <w:spacing w:before="189"/>
              <w:ind w:left="28"/>
              <w:jc w:val="center"/>
              <w:rPr>
                <w:sz w:val="20"/>
              </w:rPr>
            </w:pPr>
            <w:r>
              <w:rPr>
                <w:w w:val="98"/>
                <w:sz w:val="20"/>
              </w:rPr>
              <w:t>x</w:t>
            </w:r>
          </w:p>
        </w:tc>
        <w:tc>
          <w:tcPr>
            <w:tcW w:w="1443" w:type="dxa"/>
          </w:tcPr>
          <w:p>
            <w:pPr>
              <w:pStyle w:val="TableParagraph"/>
              <w:spacing w:before="189"/>
              <w:ind w:left="24"/>
              <w:jc w:val="center"/>
              <w:rPr>
                <w:sz w:val="20"/>
              </w:rPr>
            </w:pPr>
            <w:r>
              <w:rPr>
                <w:w w:val="98"/>
                <w:sz w:val="20"/>
              </w:rPr>
              <w:t>x</w:t>
            </w:r>
          </w:p>
        </w:tc>
        <w:tc>
          <w:tcPr>
            <w:tcW w:w="1441" w:type="dxa"/>
          </w:tcPr>
          <w:p>
            <w:pPr>
              <w:pStyle w:val="TableParagraph"/>
              <w:spacing w:before="189"/>
              <w:ind w:left="20"/>
              <w:jc w:val="center"/>
              <w:rPr>
                <w:sz w:val="20"/>
              </w:rPr>
            </w:pPr>
            <w:r>
              <w:rPr>
                <w:w w:val="98"/>
                <w:sz w:val="20"/>
              </w:rPr>
              <w:t>x</w:t>
            </w:r>
          </w:p>
        </w:tc>
      </w:tr>
      <w:tr>
        <w:trPr>
          <w:trHeight w:val="529" w:hRule="atLeast"/>
        </w:trPr>
        <w:tc>
          <w:tcPr>
            <w:tcW w:w="4241" w:type="dxa"/>
          </w:tcPr>
          <w:p>
            <w:pPr>
              <w:pStyle w:val="TableParagraph"/>
              <w:spacing w:before="152"/>
              <w:ind w:left="110"/>
              <w:rPr>
                <w:sz w:val="20"/>
              </w:rPr>
            </w:pPr>
            <w:r>
              <w:rPr>
                <w:sz w:val="20"/>
              </w:rPr>
              <w:t>Micro</w:t>
            </w:r>
            <w:r>
              <w:rPr>
                <w:spacing w:val="-14"/>
                <w:sz w:val="20"/>
              </w:rPr>
              <w:t> </w:t>
            </w:r>
            <w:r>
              <w:rPr>
                <w:spacing w:val="-2"/>
                <w:sz w:val="20"/>
              </w:rPr>
              <w:t>Overview</w:t>
            </w:r>
          </w:p>
        </w:tc>
        <w:tc>
          <w:tcPr>
            <w:tcW w:w="1443" w:type="dxa"/>
          </w:tcPr>
          <w:p>
            <w:pPr>
              <w:pStyle w:val="TableParagraph"/>
              <w:spacing w:before="152"/>
              <w:ind w:left="32"/>
              <w:jc w:val="center"/>
              <w:rPr>
                <w:sz w:val="20"/>
              </w:rPr>
            </w:pPr>
            <w:r>
              <w:rPr>
                <w:w w:val="98"/>
                <w:sz w:val="20"/>
              </w:rPr>
              <w:t>x</w:t>
            </w:r>
          </w:p>
        </w:tc>
        <w:tc>
          <w:tcPr>
            <w:tcW w:w="1441" w:type="dxa"/>
          </w:tcPr>
          <w:p>
            <w:pPr>
              <w:pStyle w:val="TableParagraph"/>
              <w:spacing w:before="152"/>
              <w:ind w:left="28"/>
              <w:jc w:val="center"/>
              <w:rPr>
                <w:sz w:val="20"/>
              </w:rPr>
            </w:pPr>
            <w:r>
              <w:rPr>
                <w:w w:val="98"/>
                <w:sz w:val="20"/>
              </w:rPr>
              <w:t>x</w:t>
            </w:r>
          </w:p>
        </w:tc>
        <w:tc>
          <w:tcPr>
            <w:tcW w:w="1443" w:type="dxa"/>
          </w:tcPr>
          <w:p>
            <w:pPr>
              <w:pStyle w:val="TableParagraph"/>
              <w:spacing w:before="152"/>
              <w:ind w:left="24"/>
              <w:jc w:val="center"/>
              <w:rPr>
                <w:sz w:val="20"/>
              </w:rPr>
            </w:pPr>
            <w:r>
              <w:rPr>
                <w:w w:val="98"/>
                <w:sz w:val="20"/>
              </w:rPr>
              <w:t>x</w:t>
            </w:r>
          </w:p>
        </w:tc>
        <w:tc>
          <w:tcPr>
            <w:tcW w:w="1441" w:type="dxa"/>
          </w:tcPr>
          <w:p>
            <w:pPr>
              <w:pStyle w:val="TableParagraph"/>
              <w:spacing w:before="152"/>
              <w:ind w:left="20"/>
              <w:jc w:val="center"/>
              <w:rPr>
                <w:sz w:val="20"/>
              </w:rPr>
            </w:pPr>
            <w:r>
              <w:rPr>
                <w:w w:val="98"/>
                <w:sz w:val="20"/>
              </w:rPr>
              <w:t>x</w:t>
            </w:r>
          </w:p>
        </w:tc>
      </w:tr>
    </w:tbl>
    <w:p>
      <w:pPr>
        <w:spacing w:after="0"/>
        <w:jc w:val="center"/>
        <w:rPr>
          <w:sz w:val="20"/>
        </w:rPr>
        <w:sectPr>
          <w:headerReference w:type="default" r:id="rId150"/>
          <w:footerReference w:type="default" r:id="rId151"/>
          <w:pgSz w:w="12240" w:h="15840"/>
          <w:pgMar w:header="726" w:footer="1926" w:top="980" w:bottom="2120" w:left="120" w:right="0"/>
        </w:sectPr>
      </w:pPr>
    </w:p>
    <w:tbl>
      <w:tblPr>
        <w:tblW w:w="0" w:type="auto"/>
        <w:jc w:val="left"/>
        <w:tblInd w:w="115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0"/>
        <w:gridCol w:w="2522"/>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1"/>
              <w:rPr>
                <w:sz w:val="22"/>
              </w:rPr>
            </w:pPr>
            <w:r>
              <w:rPr>
                <w:spacing w:val="-2"/>
                <w:sz w:val="22"/>
              </w:rPr>
              <w:t>Document </w:t>
            </w:r>
            <w:r>
              <w:rPr>
                <w:spacing w:val="-4"/>
                <w:sz w:val="22"/>
              </w:rPr>
              <w:t>No.:</w:t>
            </w:r>
          </w:p>
          <w:p>
            <w:pPr>
              <w:pStyle w:val="TableParagraph"/>
              <w:spacing w:line="223" w:lineRule="exact"/>
              <w:ind w:left="131"/>
              <w:rPr>
                <w:b/>
                <w:sz w:val="20"/>
              </w:rPr>
            </w:pPr>
            <w:r>
              <w:rPr>
                <w:b/>
                <w:spacing w:val="-5"/>
                <w:sz w:val="20"/>
              </w:rPr>
              <w:t>BioWork-</w:t>
            </w:r>
            <w:r>
              <w:rPr>
                <w:b/>
                <w:spacing w:val="-4"/>
                <w:sz w:val="20"/>
              </w:rPr>
              <w:t>7010</w:t>
            </w:r>
          </w:p>
        </w:tc>
        <w:tc>
          <w:tcPr>
            <w:tcW w:w="2340" w:type="dxa"/>
            <w:tcBorders>
              <w:left w:val="single" w:sz="8" w:space="0" w:color="000000"/>
              <w:bottom w:val="single" w:sz="8" w:space="0" w:color="000000"/>
              <w:right w:val="single" w:sz="8" w:space="0" w:color="000000"/>
            </w:tcBorders>
          </w:tcPr>
          <w:p>
            <w:pPr>
              <w:pStyle w:val="TableParagraph"/>
              <w:spacing w:line="228" w:lineRule="exact"/>
              <w:ind w:left="148"/>
              <w:rPr>
                <w:sz w:val="22"/>
              </w:rPr>
            </w:pPr>
            <w:r>
              <w:rPr>
                <w:spacing w:val="-2"/>
                <w:sz w:val="22"/>
              </w:rPr>
              <w:t>Revision</w:t>
            </w:r>
            <w:r>
              <w:rPr>
                <w:spacing w:val="-1"/>
                <w:sz w:val="22"/>
              </w:rPr>
              <w:t> </w:t>
            </w:r>
            <w:r>
              <w:rPr>
                <w:spacing w:val="-4"/>
                <w:sz w:val="22"/>
              </w:rPr>
              <w:t>No.:</w:t>
            </w:r>
          </w:p>
          <w:p>
            <w:pPr>
              <w:pStyle w:val="TableParagraph"/>
              <w:spacing w:line="223" w:lineRule="exact"/>
              <w:ind w:left="148"/>
              <w:rPr>
                <w:b/>
                <w:sz w:val="20"/>
              </w:rPr>
            </w:pPr>
            <w:r>
              <w:rPr>
                <w:b/>
                <w:spacing w:val="-5"/>
                <w:sz w:val="20"/>
              </w:rPr>
              <w:t>01</w:t>
            </w:r>
          </w:p>
        </w:tc>
        <w:tc>
          <w:tcPr>
            <w:tcW w:w="2522"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312"/>
              <w:rPr>
                <w:sz w:val="20"/>
              </w:rPr>
            </w:pPr>
            <w:r>
              <w:rPr>
                <w:sz w:val="20"/>
              </w:rPr>
              <w:t>Page</w:t>
            </w:r>
            <w:r>
              <w:rPr>
                <w:spacing w:val="-9"/>
                <w:sz w:val="20"/>
              </w:rPr>
              <w:t> </w:t>
            </w:r>
            <w:r>
              <w:rPr>
                <w:sz w:val="20"/>
              </w:rPr>
              <w:t>2</w:t>
            </w:r>
            <w:r>
              <w:rPr>
                <w:spacing w:val="-4"/>
                <w:sz w:val="20"/>
              </w:rPr>
              <w:t> </w:t>
            </w:r>
            <w:r>
              <w:rPr>
                <w:sz w:val="20"/>
              </w:rPr>
              <w:t>of</w:t>
            </w:r>
            <w:r>
              <w:rPr>
                <w:spacing w:val="-4"/>
                <w:sz w:val="20"/>
              </w:rPr>
              <w:t> </w:t>
            </w:r>
            <w:r>
              <w:rPr>
                <w:spacing w:val="-10"/>
                <w:sz w:val="20"/>
              </w:rPr>
              <w:t>7</w:t>
            </w:r>
          </w:p>
        </w:tc>
      </w:tr>
      <w:tr>
        <w:trPr>
          <w:trHeight w:val="531" w:hRule="atLeast"/>
        </w:trPr>
        <w:tc>
          <w:tcPr>
            <w:tcW w:w="9993" w:type="dxa"/>
            <w:gridSpan w:val="4"/>
            <w:tcBorders>
              <w:top w:val="single" w:sz="8" w:space="0" w:color="000000"/>
            </w:tcBorders>
          </w:tcPr>
          <w:p>
            <w:pPr>
              <w:pStyle w:val="TableParagraph"/>
              <w:spacing w:before="24"/>
              <w:ind w:left="131"/>
              <w:rPr>
                <w:rFonts w:ascii="Arial Narrow"/>
                <w:b/>
                <w:sz w:val="28"/>
              </w:rPr>
            </w:pPr>
            <w:r>
              <w:rPr>
                <w:rFonts w:ascii="Arial Narrow"/>
                <w:b/>
                <w:sz w:val="28"/>
              </w:rPr>
              <w:t>Personnel</w:t>
            </w:r>
            <w:r>
              <w:rPr>
                <w:rFonts w:ascii="Arial Narrow"/>
                <w:b/>
                <w:spacing w:val="-18"/>
                <w:sz w:val="28"/>
              </w:rPr>
              <w:t> </w:t>
            </w:r>
            <w:r>
              <w:rPr>
                <w:rFonts w:ascii="Arial Narrow"/>
                <w:b/>
                <w:sz w:val="28"/>
              </w:rPr>
              <w:t>&amp;</w:t>
            </w:r>
            <w:r>
              <w:rPr>
                <w:rFonts w:ascii="Arial Narrow"/>
                <w:b/>
                <w:spacing w:val="-14"/>
                <w:sz w:val="28"/>
              </w:rPr>
              <w:t> </w:t>
            </w:r>
            <w:r>
              <w:rPr>
                <w:rFonts w:ascii="Arial Narrow"/>
                <w:b/>
                <w:sz w:val="28"/>
              </w:rPr>
              <w:t>Environmental</w:t>
            </w:r>
            <w:r>
              <w:rPr>
                <w:rFonts w:ascii="Arial Narrow"/>
                <w:b/>
                <w:spacing w:val="-10"/>
                <w:sz w:val="28"/>
              </w:rPr>
              <w:t> </w:t>
            </w:r>
            <w:r>
              <w:rPr>
                <w:rFonts w:ascii="Arial Narrow"/>
                <w:b/>
                <w:sz w:val="28"/>
              </w:rPr>
              <w:t>Monitoring,</w:t>
            </w:r>
            <w:r>
              <w:rPr>
                <w:rFonts w:ascii="Arial Narrow"/>
                <w:b/>
                <w:spacing w:val="-14"/>
                <w:sz w:val="28"/>
              </w:rPr>
              <w:t> </w:t>
            </w:r>
            <w:r>
              <w:rPr>
                <w:rFonts w:ascii="Arial Narrow"/>
                <w:b/>
                <w:sz w:val="28"/>
              </w:rPr>
              <w:t>Micro</w:t>
            </w:r>
            <w:r>
              <w:rPr>
                <w:rFonts w:ascii="Arial Narrow"/>
                <w:b/>
                <w:spacing w:val="-9"/>
                <w:sz w:val="28"/>
              </w:rPr>
              <w:t> </w:t>
            </w:r>
            <w:r>
              <w:rPr>
                <w:rFonts w:ascii="Arial Narrow"/>
                <w:b/>
                <w:spacing w:val="-2"/>
                <w:sz w:val="28"/>
              </w:rPr>
              <w:t>Overview</w:t>
            </w:r>
          </w:p>
        </w:tc>
      </w:tr>
    </w:tbl>
    <w:p>
      <w:pPr>
        <w:spacing w:before="77" w:after="51"/>
        <w:ind w:left="1032" w:right="0" w:firstLine="0"/>
        <w:jc w:val="left"/>
        <w:rPr>
          <w:b/>
          <w:sz w:val="28"/>
        </w:rPr>
      </w:pPr>
      <w:r>
        <w:rPr>
          <w:b/>
          <w:sz w:val="28"/>
          <w:u w:val="single"/>
        </w:rPr>
        <w:t>Bill</w:t>
      </w:r>
      <w:r>
        <w:rPr>
          <w:b/>
          <w:spacing w:val="-12"/>
          <w:sz w:val="28"/>
          <w:u w:val="single"/>
        </w:rPr>
        <w:t> </w:t>
      </w:r>
      <w:r>
        <w:rPr>
          <w:b/>
          <w:sz w:val="28"/>
          <w:u w:val="single"/>
        </w:rPr>
        <w:t>of</w:t>
      </w:r>
      <w:r>
        <w:rPr>
          <w:b/>
          <w:spacing w:val="-15"/>
          <w:sz w:val="28"/>
          <w:u w:val="single"/>
        </w:rPr>
        <w:t> </w:t>
      </w:r>
      <w:r>
        <w:rPr>
          <w:b/>
          <w:sz w:val="28"/>
          <w:u w:val="single"/>
        </w:rPr>
        <w:t>Materials</w:t>
      </w:r>
      <w:r>
        <w:rPr>
          <w:b/>
          <w:spacing w:val="-8"/>
          <w:sz w:val="28"/>
          <w:u w:val="single"/>
        </w:rPr>
        <w:t> </w:t>
      </w:r>
      <w:r>
        <w:rPr>
          <w:b/>
          <w:sz w:val="28"/>
          <w:u w:val="single"/>
        </w:rPr>
        <w:t>and</w:t>
      </w:r>
      <w:r>
        <w:rPr>
          <w:b/>
          <w:spacing w:val="-10"/>
          <w:sz w:val="28"/>
          <w:u w:val="single"/>
        </w:rPr>
        <w:t> </w:t>
      </w:r>
      <w:r>
        <w:rPr>
          <w:b/>
          <w:sz w:val="28"/>
          <w:u w:val="single"/>
        </w:rPr>
        <w:t>Equipment</w:t>
      </w:r>
      <w:r>
        <w:rPr>
          <w:b/>
          <w:spacing w:val="-8"/>
          <w:sz w:val="28"/>
          <w:u w:val="single"/>
        </w:rPr>
        <w:t> </w:t>
      </w:r>
      <w:r>
        <w:rPr>
          <w:b/>
          <w:spacing w:val="-4"/>
          <w:sz w:val="28"/>
          <w:u w:val="single"/>
        </w:rPr>
        <w:t>List</w:t>
      </w:r>
    </w:p>
    <w:tbl>
      <w:tblPr>
        <w:tblW w:w="0" w:type="auto"/>
        <w:jc w:val="left"/>
        <w:tblInd w:w="10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321"/>
        <w:gridCol w:w="2249"/>
        <w:gridCol w:w="2434"/>
      </w:tblGrid>
      <w:tr>
        <w:trPr>
          <w:trHeight w:val="529" w:hRule="atLeast"/>
        </w:trPr>
        <w:tc>
          <w:tcPr>
            <w:tcW w:w="5321" w:type="dxa"/>
            <w:shd w:val="clear" w:color="auto" w:fill="E6E6E6"/>
          </w:tcPr>
          <w:p>
            <w:pPr>
              <w:pStyle w:val="TableParagraph"/>
              <w:spacing w:before="91"/>
              <w:ind w:left="110"/>
              <w:rPr>
                <w:b/>
                <w:sz w:val="22"/>
              </w:rPr>
            </w:pPr>
            <w:r>
              <w:rPr>
                <w:b/>
                <w:sz w:val="22"/>
              </w:rPr>
              <w:t>Material</w:t>
            </w:r>
            <w:r>
              <w:rPr>
                <w:b/>
                <w:spacing w:val="-13"/>
                <w:sz w:val="22"/>
              </w:rPr>
              <w:t> </w:t>
            </w:r>
            <w:r>
              <w:rPr>
                <w:b/>
                <w:spacing w:val="-2"/>
                <w:sz w:val="22"/>
              </w:rPr>
              <w:t>Description</w:t>
            </w:r>
          </w:p>
        </w:tc>
        <w:tc>
          <w:tcPr>
            <w:tcW w:w="2249" w:type="dxa"/>
            <w:shd w:val="clear" w:color="auto" w:fill="E6E6E6"/>
          </w:tcPr>
          <w:p>
            <w:pPr>
              <w:pStyle w:val="TableParagraph"/>
              <w:spacing w:before="91"/>
              <w:ind w:left="177" w:right="135"/>
              <w:jc w:val="center"/>
              <w:rPr>
                <w:b/>
                <w:sz w:val="22"/>
              </w:rPr>
            </w:pPr>
            <w:r>
              <w:rPr>
                <w:b/>
                <w:sz w:val="22"/>
              </w:rPr>
              <w:t>Standard</w:t>
            </w:r>
            <w:r>
              <w:rPr>
                <w:b/>
                <w:spacing w:val="-14"/>
                <w:sz w:val="22"/>
              </w:rPr>
              <w:t> </w:t>
            </w:r>
            <w:r>
              <w:rPr>
                <w:b/>
                <w:spacing w:val="-2"/>
                <w:sz w:val="22"/>
              </w:rPr>
              <w:t>Quantity</w:t>
            </w:r>
          </w:p>
        </w:tc>
        <w:tc>
          <w:tcPr>
            <w:tcW w:w="2434" w:type="dxa"/>
            <w:shd w:val="clear" w:color="auto" w:fill="E6E6E6"/>
          </w:tcPr>
          <w:p>
            <w:pPr>
              <w:pStyle w:val="TableParagraph"/>
              <w:spacing w:before="91"/>
              <w:ind w:left="974" w:right="916"/>
              <w:jc w:val="center"/>
              <w:rPr>
                <w:b/>
                <w:sz w:val="22"/>
              </w:rPr>
            </w:pPr>
            <w:r>
              <w:rPr>
                <w:b/>
                <w:spacing w:val="-4"/>
                <w:sz w:val="22"/>
              </w:rPr>
              <w:t>Unit</w:t>
            </w:r>
          </w:p>
        </w:tc>
      </w:tr>
      <w:tr>
        <w:trPr>
          <w:trHeight w:val="409" w:hRule="atLeast"/>
        </w:trPr>
        <w:tc>
          <w:tcPr>
            <w:tcW w:w="5321" w:type="dxa"/>
          </w:tcPr>
          <w:p>
            <w:pPr>
              <w:pStyle w:val="TableParagraph"/>
              <w:spacing w:before="93"/>
              <w:ind w:left="110"/>
              <w:rPr>
                <w:sz w:val="20"/>
              </w:rPr>
            </w:pPr>
            <w:r>
              <w:rPr>
                <w:sz w:val="20"/>
              </w:rPr>
              <w:t>TSB</w:t>
            </w:r>
            <w:r>
              <w:rPr>
                <w:spacing w:val="-16"/>
                <w:sz w:val="20"/>
              </w:rPr>
              <w:t> </w:t>
            </w:r>
            <w:r>
              <w:rPr>
                <w:sz w:val="20"/>
              </w:rPr>
              <w:t>Agar</w:t>
            </w:r>
            <w:r>
              <w:rPr>
                <w:spacing w:val="-14"/>
                <w:sz w:val="20"/>
              </w:rPr>
              <w:t> </w:t>
            </w:r>
            <w:r>
              <w:rPr>
                <w:sz w:val="20"/>
              </w:rPr>
              <w:t>Plates</w:t>
            </w:r>
            <w:r>
              <w:rPr>
                <w:spacing w:val="-14"/>
                <w:sz w:val="20"/>
              </w:rPr>
              <w:t> </w:t>
            </w:r>
            <w:r>
              <w:rPr>
                <w:sz w:val="20"/>
              </w:rPr>
              <w:t>(Finger</w:t>
            </w:r>
            <w:r>
              <w:rPr>
                <w:spacing w:val="-10"/>
                <w:sz w:val="20"/>
              </w:rPr>
              <w:t> </w:t>
            </w:r>
            <w:r>
              <w:rPr>
                <w:spacing w:val="-2"/>
                <w:sz w:val="20"/>
              </w:rPr>
              <w:t>Plates)</w:t>
            </w:r>
          </w:p>
        </w:tc>
        <w:tc>
          <w:tcPr>
            <w:tcW w:w="2249" w:type="dxa"/>
          </w:tcPr>
          <w:p>
            <w:pPr>
              <w:pStyle w:val="TableParagraph"/>
              <w:spacing w:before="93"/>
              <w:ind w:left="39"/>
              <w:jc w:val="center"/>
              <w:rPr>
                <w:sz w:val="20"/>
              </w:rPr>
            </w:pPr>
            <w:r>
              <w:rPr>
                <w:w w:val="98"/>
                <w:sz w:val="20"/>
              </w:rPr>
              <w:t>2</w:t>
            </w:r>
          </w:p>
        </w:tc>
        <w:tc>
          <w:tcPr>
            <w:tcW w:w="2434" w:type="dxa"/>
          </w:tcPr>
          <w:p>
            <w:pPr>
              <w:pStyle w:val="TableParagraph"/>
              <w:spacing w:before="93"/>
              <w:ind w:left="974" w:right="922"/>
              <w:jc w:val="center"/>
              <w:rPr>
                <w:sz w:val="20"/>
              </w:rPr>
            </w:pPr>
            <w:r>
              <w:rPr>
                <w:spacing w:val="-4"/>
                <w:sz w:val="20"/>
              </w:rPr>
              <w:t>Each</w:t>
            </w:r>
          </w:p>
        </w:tc>
      </w:tr>
      <w:tr>
        <w:trPr>
          <w:trHeight w:val="409" w:hRule="atLeast"/>
        </w:trPr>
        <w:tc>
          <w:tcPr>
            <w:tcW w:w="5321" w:type="dxa"/>
          </w:tcPr>
          <w:p>
            <w:pPr>
              <w:pStyle w:val="TableParagraph"/>
              <w:spacing w:before="92"/>
              <w:ind w:left="110"/>
              <w:rPr>
                <w:sz w:val="20"/>
              </w:rPr>
            </w:pPr>
            <w:r>
              <w:rPr>
                <w:spacing w:val="-2"/>
                <w:sz w:val="20"/>
              </w:rPr>
              <w:t>RODAC Plates (Contact Plates)</w:t>
            </w:r>
          </w:p>
        </w:tc>
        <w:tc>
          <w:tcPr>
            <w:tcW w:w="2249" w:type="dxa"/>
          </w:tcPr>
          <w:p>
            <w:pPr>
              <w:pStyle w:val="TableParagraph"/>
              <w:spacing w:before="92"/>
              <w:ind w:left="39"/>
              <w:jc w:val="center"/>
              <w:rPr>
                <w:sz w:val="20"/>
              </w:rPr>
            </w:pPr>
            <w:r>
              <w:rPr>
                <w:w w:val="98"/>
                <w:sz w:val="20"/>
              </w:rPr>
              <w:t>2</w:t>
            </w:r>
          </w:p>
        </w:tc>
        <w:tc>
          <w:tcPr>
            <w:tcW w:w="2434" w:type="dxa"/>
          </w:tcPr>
          <w:p>
            <w:pPr>
              <w:pStyle w:val="TableParagraph"/>
              <w:spacing w:before="92"/>
              <w:ind w:left="974" w:right="922"/>
              <w:jc w:val="center"/>
              <w:rPr>
                <w:sz w:val="20"/>
              </w:rPr>
            </w:pPr>
            <w:r>
              <w:rPr>
                <w:spacing w:val="-4"/>
                <w:sz w:val="20"/>
              </w:rPr>
              <w:t>Each</w:t>
            </w:r>
          </w:p>
        </w:tc>
      </w:tr>
      <w:tr>
        <w:trPr>
          <w:trHeight w:val="407" w:hRule="atLeast"/>
        </w:trPr>
        <w:tc>
          <w:tcPr>
            <w:tcW w:w="5321" w:type="dxa"/>
          </w:tcPr>
          <w:p>
            <w:pPr>
              <w:pStyle w:val="TableParagraph"/>
              <w:spacing w:before="95"/>
              <w:ind w:left="110"/>
              <w:rPr>
                <w:sz w:val="20"/>
              </w:rPr>
            </w:pPr>
            <w:r>
              <w:rPr>
                <w:spacing w:val="-2"/>
                <w:sz w:val="20"/>
              </w:rPr>
              <w:t>Sterile Swabs</w:t>
            </w:r>
          </w:p>
        </w:tc>
        <w:tc>
          <w:tcPr>
            <w:tcW w:w="2249" w:type="dxa"/>
          </w:tcPr>
          <w:p>
            <w:pPr>
              <w:pStyle w:val="TableParagraph"/>
              <w:spacing w:before="95"/>
              <w:ind w:left="39"/>
              <w:jc w:val="center"/>
              <w:rPr>
                <w:sz w:val="20"/>
              </w:rPr>
            </w:pPr>
            <w:r>
              <w:rPr>
                <w:w w:val="98"/>
                <w:sz w:val="20"/>
              </w:rPr>
              <w:t>2</w:t>
            </w:r>
          </w:p>
        </w:tc>
        <w:tc>
          <w:tcPr>
            <w:tcW w:w="2434" w:type="dxa"/>
          </w:tcPr>
          <w:p>
            <w:pPr>
              <w:pStyle w:val="TableParagraph"/>
              <w:spacing w:before="95"/>
              <w:ind w:left="974" w:right="922"/>
              <w:jc w:val="center"/>
              <w:rPr>
                <w:sz w:val="20"/>
              </w:rPr>
            </w:pPr>
            <w:r>
              <w:rPr>
                <w:spacing w:val="-4"/>
                <w:sz w:val="20"/>
              </w:rPr>
              <w:t>Each</w:t>
            </w:r>
          </w:p>
        </w:tc>
      </w:tr>
      <w:tr>
        <w:trPr>
          <w:trHeight w:val="409" w:hRule="atLeast"/>
        </w:trPr>
        <w:tc>
          <w:tcPr>
            <w:tcW w:w="5321" w:type="dxa"/>
          </w:tcPr>
          <w:p>
            <w:pPr>
              <w:pStyle w:val="TableParagraph"/>
              <w:spacing w:before="92"/>
              <w:ind w:left="110"/>
              <w:rPr>
                <w:i/>
                <w:sz w:val="20"/>
              </w:rPr>
            </w:pPr>
            <w:r>
              <w:rPr>
                <w:i/>
                <w:sz w:val="20"/>
              </w:rPr>
              <w:t>Active</w:t>
            </w:r>
            <w:r>
              <w:rPr>
                <w:i/>
                <w:spacing w:val="-10"/>
                <w:sz w:val="20"/>
              </w:rPr>
              <w:t> </w:t>
            </w:r>
            <w:r>
              <w:rPr>
                <w:i/>
                <w:sz w:val="20"/>
              </w:rPr>
              <w:t>Air</w:t>
            </w:r>
            <w:r>
              <w:rPr>
                <w:i/>
                <w:spacing w:val="-9"/>
                <w:sz w:val="20"/>
              </w:rPr>
              <w:t> </w:t>
            </w:r>
            <w:r>
              <w:rPr>
                <w:i/>
                <w:sz w:val="20"/>
              </w:rPr>
              <w:t>Sampler</w:t>
            </w:r>
            <w:r>
              <w:rPr>
                <w:i/>
                <w:spacing w:val="-10"/>
                <w:sz w:val="20"/>
              </w:rPr>
              <w:t> </w:t>
            </w:r>
            <w:r>
              <w:rPr>
                <w:i/>
                <w:sz w:val="20"/>
              </w:rPr>
              <w:t>Plates</w:t>
            </w:r>
            <w:r>
              <w:rPr>
                <w:i/>
                <w:spacing w:val="-10"/>
                <w:sz w:val="20"/>
              </w:rPr>
              <w:t> </w:t>
            </w:r>
            <w:r>
              <w:rPr>
                <w:i/>
                <w:sz w:val="20"/>
              </w:rPr>
              <w:t>(M</w:t>
            </w:r>
            <w:r>
              <w:rPr>
                <w:i/>
                <w:spacing w:val="-12"/>
                <w:sz w:val="20"/>
              </w:rPr>
              <w:t> </w:t>
            </w:r>
            <w:r>
              <w:rPr>
                <w:i/>
                <w:sz w:val="20"/>
              </w:rPr>
              <w:t>Air</w:t>
            </w:r>
            <w:r>
              <w:rPr>
                <w:i/>
                <w:spacing w:val="-11"/>
                <w:sz w:val="20"/>
              </w:rPr>
              <w:t> </w:t>
            </w:r>
            <w:r>
              <w:rPr>
                <w:i/>
                <w:sz w:val="20"/>
              </w:rPr>
              <w:t>T,</w:t>
            </w:r>
            <w:r>
              <w:rPr>
                <w:i/>
                <w:spacing w:val="-11"/>
                <w:sz w:val="20"/>
              </w:rPr>
              <w:t> </w:t>
            </w:r>
            <w:r>
              <w:rPr>
                <w:i/>
                <w:sz w:val="20"/>
              </w:rPr>
              <w:t>SAS100)</w:t>
            </w:r>
            <w:r>
              <w:rPr>
                <w:i/>
                <w:spacing w:val="-13"/>
                <w:sz w:val="20"/>
              </w:rPr>
              <w:t> </w:t>
            </w:r>
            <w:r>
              <w:rPr>
                <w:i/>
                <w:spacing w:val="-2"/>
                <w:sz w:val="20"/>
              </w:rPr>
              <w:t>(Optional)</w:t>
            </w:r>
          </w:p>
        </w:tc>
        <w:tc>
          <w:tcPr>
            <w:tcW w:w="2249" w:type="dxa"/>
          </w:tcPr>
          <w:p>
            <w:pPr>
              <w:pStyle w:val="TableParagraph"/>
              <w:spacing w:before="92"/>
              <w:ind w:left="39"/>
              <w:jc w:val="center"/>
              <w:rPr>
                <w:i/>
                <w:sz w:val="20"/>
              </w:rPr>
            </w:pPr>
            <w:r>
              <w:rPr>
                <w:i/>
                <w:w w:val="98"/>
                <w:sz w:val="20"/>
              </w:rPr>
              <w:t>2</w:t>
            </w:r>
          </w:p>
        </w:tc>
        <w:tc>
          <w:tcPr>
            <w:tcW w:w="2434" w:type="dxa"/>
          </w:tcPr>
          <w:p>
            <w:pPr>
              <w:pStyle w:val="TableParagraph"/>
              <w:spacing w:before="92"/>
              <w:ind w:left="974" w:right="922"/>
              <w:jc w:val="center"/>
              <w:rPr>
                <w:i/>
                <w:sz w:val="20"/>
              </w:rPr>
            </w:pPr>
            <w:r>
              <w:rPr>
                <w:i/>
                <w:spacing w:val="-4"/>
                <w:sz w:val="20"/>
              </w:rPr>
              <w:t>Each</w:t>
            </w:r>
          </w:p>
        </w:tc>
      </w:tr>
      <w:tr>
        <w:trPr>
          <w:trHeight w:val="412" w:hRule="atLeast"/>
        </w:trPr>
        <w:tc>
          <w:tcPr>
            <w:tcW w:w="5321" w:type="dxa"/>
          </w:tcPr>
          <w:p>
            <w:pPr>
              <w:pStyle w:val="TableParagraph"/>
              <w:spacing w:before="93"/>
              <w:ind w:left="110"/>
              <w:rPr>
                <w:i/>
                <w:sz w:val="20"/>
              </w:rPr>
            </w:pPr>
            <w:r>
              <w:rPr>
                <w:i/>
                <w:spacing w:val="-2"/>
                <w:sz w:val="20"/>
              </w:rPr>
              <w:t>Laser</w:t>
            </w:r>
            <w:r>
              <w:rPr>
                <w:i/>
                <w:spacing w:val="-5"/>
                <w:sz w:val="20"/>
              </w:rPr>
              <w:t> </w:t>
            </w:r>
            <w:r>
              <w:rPr>
                <w:i/>
                <w:spacing w:val="-2"/>
                <w:sz w:val="20"/>
              </w:rPr>
              <w:t>Particle</w:t>
            </w:r>
            <w:r>
              <w:rPr>
                <w:i/>
                <w:spacing w:val="-3"/>
                <w:sz w:val="20"/>
              </w:rPr>
              <w:t> </w:t>
            </w:r>
            <w:r>
              <w:rPr>
                <w:i/>
                <w:spacing w:val="-2"/>
                <w:sz w:val="20"/>
              </w:rPr>
              <w:t>Counter</w:t>
            </w:r>
            <w:r>
              <w:rPr>
                <w:i/>
                <w:spacing w:val="-1"/>
                <w:sz w:val="20"/>
              </w:rPr>
              <w:t> </w:t>
            </w:r>
            <w:r>
              <w:rPr>
                <w:i/>
                <w:spacing w:val="-2"/>
                <w:sz w:val="20"/>
              </w:rPr>
              <w:t>(Optional)</w:t>
            </w:r>
          </w:p>
        </w:tc>
        <w:tc>
          <w:tcPr>
            <w:tcW w:w="2249" w:type="dxa"/>
          </w:tcPr>
          <w:p>
            <w:pPr>
              <w:pStyle w:val="TableParagraph"/>
              <w:spacing w:before="93"/>
              <w:ind w:left="39"/>
              <w:jc w:val="center"/>
              <w:rPr>
                <w:i/>
                <w:sz w:val="20"/>
              </w:rPr>
            </w:pPr>
            <w:r>
              <w:rPr>
                <w:i/>
                <w:w w:val="98"/>
                <w:sz w:val="20"/>
              </w:rPr>
              <w:t>1</w:t>
            </w:r>
          </w:p>
        </w:tc>
        <w:tc>
          <w:tcPr>
            <w:tcW w:w="2434" w:type="dxa"/>
          </w:tcPr>
          <w:p>
            <w:pPr>
              <w:pStyle w:val="TableParagraph"/>
              <w:spacing w:before="93"/>
              <w:ind w:left="974" w:right="925"/>
              <w:jc w:val="center"/>
              <w:rPr>
                <w:i/>
                <w:sz w:val="20"/>
              </w:rPr>
            </w:pPr>
            <w:r>
              <w:rPr>
                <w:i/>
                <w:spacing w:val="-4"/>
                <w:sz w:val="20"/>
              </w:rPr>
              <w:t>Unit</w:t>
            </w:r>
          </w:p>
        </w:tc>
      </w:tr>
      <w:tr>
        <w:trPr>
          <w:trHeight w:val="409" w:hRule="atLeast"/>
        </w:trPr>
        <w:tc>
          <w:tcPr>
            <w:tcW w:w="5321" w:type="dxa"/>
          </w:tcPr>
          <w:p>
            <w:pPr>
              <w:pStyle w:val="TableParagraph"/>
              <w:spacing w:before="90"/>
              <w:ind w:left="110"/>
              <w:rPr>
                <w:i/>
                <w:sz w:val="20"/>
              </w:rPr>
            </w:pPr>
            <w:r>
              <w:rPr>
                <w:i/>
                <w:sz w:val="20"/>
              </w:rPr>
              <w:t>Active</w:t>
            </w:r>
            <w:r>
              <w:rPr>
                <w:i/>
                <w:spacing w:val="-13"/>
                <w:sz w:val="20"/>
              </w:rPr>
              <w:t> </w:t>
            </w:r>
            <w:r>
              <w:rPr>
                <w:i/>
                <w:sz w:val="20"/>
              </w:rPr>
              <w:t>Air</w:t>
            </w:r>
            <w:r>
              <w:rPr>
                <w:i/>
                <w:spacing w:val="-9"/>
                <w:sz w:val="20"/>
              </w:rPr>
              <w:t> </w:t>
            </w:r>
            <w:r>
              <w:rPr>
                <w:i/>
                <w:sz w:val="20"/>
              </w:rPr>
              <w:t>Sampler</w:t>
            </w:r>
            <w:r>
              <w:rPr>
                <w:i/>
                <w:spacing w:val="-14"/>
                <w:sz w:val="20"/>
              </w:rPr>
              <w:t> </w:t>
            </w:r>
            <w:r>
              <w:rPr>
                <w:i/>
                <w:spacing w:val="-2"/>
                <w:sz w:val="20"/>
              </w:rPr>
              <w:t>(Optional)</w:t>
            </w:r>
          </w:p>
        </w:tc>
        <w:tc>
          <w:tcPr>
            <w:tcW w:w="2249" w:type="dxa"/>
          </w:tcPr>
          <w:p>
            <w:pPr>
              <w:pStyle w:val="TableParagraph"/>
              <w:spacing w:before="90"/>
              <w:ind w:left="39"/>
              <w:jc w:val="center"/>
              <w:rPr>
                <w:i/>
                <w:sz w:val="20"/>
              </w:rPr>
            </w:pPr>
            <w:r>
              <w:rPr>
                <w:i/>
                <w:w w:val="98"/>
                <w:sz w:val="20"/>
              </w:rPr>
              <w:t>1</w:t>
            </w:r>
          </w:p>
        </w:tc>
        <w:tc>
          <w:tcPr>
            <w:tcW w:w="2434" w:type="dxa"/>
          </w:tcPr>
          <w:p>
            <w:pPr>
              <w:pStyle w:val="TableParagraph"/>
              <w:spacing w:before="90"/>
              <w:ind w:left="974" w:right="925"/>
              <w:jc w:val="center"/>
              <w:rPr>
                <w:i/>
                <w:sz w:val="20"/>
              </w:rPr>
            </w:pPr>
            <w:r>
              <w:rPr>
                <w:i/>
                <w:spacing w:val="-4"/>
                <w:sz w:val="20"/>
              </w:rPr>
              <w:t>Unit</w:t>
            </w:r>
          </w:p>
        </w:tc>
      </w:tr>
    </w:tbl>
    <w:p>
      <w:pPr>
        <w:spacing w:before="1"/>
        <w:ind w:left="1032" w:right="0" w:firstLine="0"/>
        <w:jc w:val="left"/>
        <w:rPr>
          <w:b/>
          <w:sz w:val="28"/>
        </w:rPr>
      </w:pPr>
      <w:r>
        <w:rPr>
          <w:b/>
          <w:spacing w:val="-2"/>
          <w:sz w:val="28"/>
          <w:u w:val="single"/>
        </w:rPr>
        <w:t>Procedure</w:t>
      </w:r>
    </w:p>
    <w:p>
      <w:pPr>
        <w:spacing w:before="48" w:after="56"/>
        <w:ind w:left="1032" w:right="0" w:firstLine="0"/>
        <w:jc w:val="left"/>
        <w:rPr>
          <w:sz w:val="29"/>
        </w:rPr>
      </w:pPr>
      <w:r>
        <w:rPr>
          <w:color w:val="0054C4"/>
          <w:sz w:val="29"/>
        </w:rPr>
        <w:t>Swabbing</w:t>
      </w:r>
      <w:r>
        <w:rPr>
          <w:color w:val="0054C4"/>
          <w:spacing w:val="-15"/>
          <w:sz w:val="29"/>
        </w:rPr>
        <w:t> </w:t>
      </w:r>
      <w:r>
        <w:rPr>
          <w:color w:val="0054C4"/>
          <w:sz w:val="29"/>
        </w:rPr>
        <w:t>Technique</w:t>
      </w:r>
      <w:r>
        <w:rPr>
          <w:color w:val="0054C4"/>
          <w:spacing w:val="-13"/>
          <w:sz w:val="29"/>
        </w:rPr>
        <w:t> </w:t>
      </w:r>
      <w:r>
        <w:rPr>
          <w:color w:val="0054C4"/>
          <w:sz w:val="29"/>
        </w:rPr>
        <w:t>(Personnel</w:t>
      </w:r>
      <w:r>
        <w:rPr>
          <w:color w:val="0054C4"/>
          <w:spacing w:val="-12"/>
          <w:sz w:val="29"/>
        </w:rPr>
        <w:t> </w:t>
      </w:r>
      <w:r>
        <w:rPr>
          <w:color w:val="0054C4"/>
          <w:spacing w:val="-2"/>
          <w:sz w:val="29"/>
        </w:rPr>
        <w:t>Monitoring)</w:t>
      </w:r>
    </w:p>
    <w:tbl>
      <w:tblPr>
        <w:tblW w:w="0" w:type="auto"/>
        <w:jc w:val="left"/>
        <w:tblInd w:w="99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11"/>
        <w:gridCol w:w="5141"/>
        <w:gridCol w:w="1351"/>
        <w:gridCol w:w="1351"/>
        <w:gridCol w:w="1351"/>
      </w:tblGrid>
      <w:tr>
        <w:trPr>
          <w:trHeight w:val="939" w:hRule="atLeast"/>
        </w:trPr>
        <w:tc>
          <w:tcPr>
            <w:tcW w:w="811" w:type="dxa"/>
            <w:tcBorders>
              <w:left w:val="single" w:sz="8" w:space="0" w:color="000000"/>
              <w:bottom w:val="single" w:sz="8" w:space="0" w:color="000000"/>
              <w:right w:val="single" w:sz="8" w:space="0" w:color="000000"/>
            </w:tcBorders>
            <w:shd w:val="clear" w:color="auto" w:fill="E6E6E6"/>
          </w:tcPr>
          <w:p>
            <w:pPr>
              <w:pStyle w:val="TableParagraph"/>
              <w:rPr>
                <w:sz w:val="22"/>
              </w:rPr>
            </w:pPr>
          </w:p>
          <w:p>
            <w:pPr>
              <w:pStyle w:val="TableParagraph"/>
              <w:spacing w:before="1"/>
              <w:ind w:left="77" w:right="124"/>
              <w:jc w:val="center"/>
              <w:rPr>
                <w:b/>
                <w:sz w:val="22"/>
              </w:rPr>
            </w:pPr>
            <w:r>
              <w:rPr>
                <w:b/>
                <w:spacing w:val="-4"/>
                <w:sz w:val="22"/>
              </w:rPr>
              <w:t>Step</w:t>
            </w:r>
          </w:p>
        </w:tc>
        <w:tc>
          <w:tcPr>
            <w:tcW w:w="5141" w:type="dxa"/>
            <w:tcBorders>
              <w:left w:val="single" w:sz="8" w:space="0" w:color="000000"/>
              <w:bottom w:val="single" w:sz="8" w:space="0" w:color="000000"/>
              <w:right w:val="single" w:sz="8" w:space="0" w:color="000000"/>
            </w:tcBorders>
            <w:shd w:val="clear" w:color="auto" w:fill="E6E6E6"/>
          </w:tcPr>
          <w:p>
            <w:pPr>
              <w:pStyle w:val="TableParagraph"/>
              <w:rPr>
                <w:sz w:val="22"/>
              </w:rPr>
            </w:pPr>
          </w:p>
          <w:p>
            <w:pPr>
              <w:pStyle w:val="TableParagraph"/>
              <w:spacing w:before="1"/>
              <w:ind w:left="117"/>
              <w:rPr>
                <w:b/>
                <w:sz w:val="22"/>
              </w:rPr>
            </w:pPr>
            <w:r>
              <w:rPr>
                <w:b/>
                <w:sz w:val="22"/>
              </w:rPr>
              <w:t>Procedure</w:t>
            </w:r>
            <w:r>
              <w:rPr>
                <w:b/>
                <w:spacing w:val="-14"/>
                <w:sz w:val="22"/>
              </w:rPr>
              <w:t> </w:t>
            </w:r>
            <w:r>
              <w:rPr>
                <w:b/>
                <w:sz w:val="22"/>
              </w:rPr>
              <w:t>/</w:t>
            </w:r>
            <w:r>
              <w:rPr>
                <w:b/>
                <w:spacing w:val="-4"/>
                <w:sz w:val="22"/>
              </w:rPr>
              <w:t> </w:t>
            </w:r>
            <w:r>
              <w:rPr>
                <w:b/>
                <w:sz w:val="22"/>
              </w:rPr>
              <w:t>Process</w:t>
            </w:r>
            <w:r>
              <w:rPr>
                <w:b/>
                <w:spacing w:val="-10"/>
                <w:sz w:val="22"/>
              </w:rPr>
              <w:t> </w:t>
            </w:r>
            <w:r>
              <w:rPr>
                <w:b/>
                <w:spacing w:val="-2"/>
                <w:sz w:val="22"/>
              </w:rPr>
              <w:t>Description</w:t>
            </w:r>
          </w:p>
        </w:tc>
        <w:tc>
          <w:tcPr>
            <w:tcW w:w="1351" w:type="dxa"/>
            <w:tcBorders>
              <w:left w:val="single" w:sz="8" w:space="0" w:color="000000"/>
              <w:bottom w:val="single" w:sz="8" w:space="0" w:color="000000"/>
              <w:right w:val="single" w:sz="8" w:space="0" w:color="000000"/>
            </w:tcBorders>
            <w:shd w:val="clear" w:color="auto" w:fill="E6E6E6"/>
          </w:tcPr>
          <w:p>
            <w:pPr>
              <w:pStyle w:val="TableParagraph"/>
              <w:rPr>
                <w:sz w:val="22"/>
              </w:rPr>
            </w:pPr>
          </w:p>
          <w:p>
            <w:pPr>
              <w:pStyle w:val="TableParagraph"/>
              <w:spacing w:before="1"/>
              <w:ind w:left="402"/>
              <w:rPr>
                <w:b/>
                <w:sz w:val="22"/>
              </w:rPr>
            </w:pPr>
            <w:r>
              <w:rPr>
                <w:b/>
                <w:spacing w:val="-4"/>
                <w:sz w:val="22"/>
              </w:rPr>
              <w:t>Date</w:t>
            </w:r>
          </w:p>
        </w:tc>
        <w:tc>
          <w:tcPr>
            <w:tcW w:w="1351" w:type="dxa"/>
            <w:tcBorders>
              <w:left w:val="single" w:sz="8" w:space="0" w:color="000000"/>
              <w:bottom w:val="single" w:sz="8" w:space="0" w:color="000000"/>
              <w:right w:val="single" w:sz="8" w:space="0" w:color="000000"/>
            </w:tcBorders>
            <w:shd w:val="clear" w:color="auto" w:fill="E6E6E6"/>
          </w:tcPr>
          <w:p>
            <w:pPr>
              <w:pStyle w:val="TableParagraph"/>
              <w:spacing w:before="208"/>
              <w:ind w:left="467" w:hanging="365"/>
              <w:rPr>
                <w:b/>
                <w:sz w:val="22"/>
              </w:rPr>
            </w:pPr>
            <w:r>
              <w:rPr>
                <w:b/>
                <w:spacing w:val="-4"/>
                <w:sz w:val="22"/>
              </w:rPr>
              <w:t>Performed By:</w:t>
            </w:r>
          </w:p>
        </w:tc>
        <w:tc>
          <w:tcPr>
            <w:tcW w:w="1351" w:type="dxa"/>
            <w:tcBorders>
              <w:left w:val="single" w:sz="8" w:space="0" w:color="000000"/>
              <w:bottom w:val="single" w:sz="8" w:space="0" w:color="000000"/>
            </w:tcBorders>
            <w:shd w:val="clear" w:color="auto" w:fill="E6E6E6"/>
          </w:tcPr>
          <w:p>
            <w:pPr>
              <w:pStyle w:val="TableParagraph"/>
              <w:spacing w:before="208"/>
              <w:ind w:left="563" w:hanging="240"/>
              <w:rPr>
                <w:b/>
                <w:sz w:val="22"/>
              </w:rPr>
            </w:pPr>
            <w:r>
              <w:rPr>
                <w:b/>
                <w:spacing w:val="-4"/>
                <w:sz w:val="22"/>
              </w:rPr>
              <w:t>Verified by:</w:t>
            </w:r>
          </w:p>
        </w:tc>
      </w:tr>
      <w:tr>
        <w:trPr>
          <w:trHeight w:val="639" w:hRule="atLeast"/>
        </w:trPr>
        <w:tc>
          <w:tcPr>
            <w:tcW w:w="811" w:type="dxa"/>
            <w:tcBorders>
              <w:top w:val="single" w:sz="8" w:space="0" w:color="000000"/>
              <w:left w:val="single" w:sz="8" w:space="0" w:color="000000"/>
              <w:bottom w:val="single" w:sz="8" w:space="0" w:color="000000"/>
              <w:right w:val="single" w:sz="8" w:space="0" w:color="000000"/>
            </w:tcBorders>
          </w:tcPr>
          <w:p>
            <w:pPr>
              <w:pStyle w:val="TableParagraph"/>
              <w:spacing w:before="90"/>
              <w:ind w:left="121" w:right="121"/>
              <w:jc w:val="center"/>
              <w:rPr>
                <w:b/>
                <w:sz w:val="20"/>
              </w:rPr>
            </w:pPr>
            <w:r>
              <w:rPr>
                <w:b/>
                <w:spacing w:val="-5"/>
                <w:sz w:val="20"/>
              </w:rPr>
              <w:t>1.</w:t>
            </w:r>
          </w:p>
        </w:tc>
        <w:tc>
          <w:tcPr>
            <w:tcW w:w="5141" w:type="dxa"/>
            <w:tcBorders>
              <w:top w:val="single" w:sz="8" w:space="0" w:color="000000"/>
              <w:left w:val="single" w:sz="8" w:space="0" w:color="000000"/>
              <w:bottom w:val="single" w:sz="8" w:space="0" w:color="000000"/>
              <w:right w:val="single" w:sz="8" w:space="0" w:color="000000"/>
            </w:tcBorders>
          </w:tcPr>
          <w:p>
            <w:pPr>
              <w:pStyle w:val="TableParagraph"/>
              <w:spacing w:line="264" w:lineRule="auto" w:before="95"/>
              <w:ind w:left="117"/>
              <w:rPr>
                <w:sz w:val="20"/>
              </w:rPr>
            </w:pPr>
            <w:r>
              <w:rPr>
                <w:sz w:val="20"/>
              </w:rPr>
              <w:t>Moisten</w:t>
            </w:r>
            <w:r>
              <w:rPr>
                <w:spacing w:val="-10"/>
                <w:sz w:val="20"/>
              </w:rPr>
              <w:t> </w:t>
            </w:r>
            <w:r>
              <w:rPr>
                <w:sz w:val="20"/>
              </w:rPr>
              <w:t>a</w:t>
            </w:r>
            <w:r>
              <w:rPr>
                <w:spacing w:val="-10"/>
                <w:sz w:val="20"/>
              </w:rPr>
              <w:t> </w:t>
            </w:r>
            <w:r>
              <w:rPr>
                <w:sz w:val="20"/>
              </w:rPr>
              <w:t>cotton</w:t>
            </w:r>
            <w:r>
              <w:rPr>
                <w:spacing w:val="-8"/>
                <w:sz w:val="20"/>
              </w:rPr>
              <w:t> </w:t>
            </w:r>
            <w:r>
              <w:rPr>
                <w:sz w:val="20"/>
              </w:rPr>
              <w:t>or</w:t>
            </w:r>
            <w:r>
              <w:rPr>
                <w:spacing w:val="-9"/>
                <w:sz w:val="20"/>
              </w:rPr>
              <w:t> </w:t>
            </w:r>
            <w:r>
              <w:rPr>
                <w:sz w:val="20"/>
              </w:rPr>
              <w:t>fabric</w:t>
            </w:r>
            <w:r>
              <w:rPr>
                <w:spacing w:val="-8"/>
                <w:sz w:val="20"/>
              </w:rPr>
              <w:t> </w:t>
            </w:r>
            <w:r>
              <w:rPr>
                <w:sz w:val="20"/>
              </w:rPr>
              <w:t>tipped</w:t>
            </w:r>
            <w:r>
              <w:rPr>
                <w:spacing w:val="-8"/>
                <w:sz w:val="20"/>
              </w:rPr>
              <w:t> </w:t>
            </w:r>
            <w:r>
              <w:rPr>
                <w:sz w:val="20"/>
              </w:rPr>
              <w:t>sterile</w:t>
            </w:r>
            <w:r>
              <w:rPr>
                <w:spacing w:val="-10"/>
                <w:sz w:val="20"/>
              </w:rPr>
              <w:t> </w:t>
            </w:r>
            <w:r>
              <w:rPr>
                <w:sz w:val="20"/>
              </w:rPr>
              <w:t>swab</w:t>
            </w:r>
            <w:r>
              <w:rPr>
                <w:spacing w:val="-8"/>
                <w:sz w:val="20"/>
              </w:rPr>
              <w:t> </w:t>
            </w:r>
            <w:r>
              <w:rPr>
                <w:sz w:val="20"/>
              </w:rPr>
              <w:t>by</w:t>
            </w:r>
            <w:r>
              <w:rPr>
                <w:spacing w:val="-11"/>
                <w:sz w:val="20"/>
              </w:rPr>
              <w:t> </w:t>
            </w:r>
            <w:r>
              <w:rPr>
                <w:sz w:val="20"/>
              </w:rPr>
              <w:t>dipping the swab into a tube of sterile TSB (Tryptic Soy Broth).</w:t>
            </w: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51" w:type="dxa"/>
            <w:tcBorders>
              <w:top w:val="single" w:sz="8" w:space="0" w:color="000000"/>
              <w:left w:val="single" w:sz="8" w:space="0" w:color="000000"/>
              <w:bottom w:val="single" w:sz="8" w:space="0" w:color="000000"/>
            </w:tcBorders>
          </w:tcPr>
          <w:p>
            <w:pPr>
              <w:pStyle w:val="TableParagraph"/>
              <w:rPr>
                <w:rFonts w:ascii="Times New Roman"/>
                <w:sz w:val="20"/>
              </w:rPr>
            </w:pPr>
          </w:p>
        </w:tc>
      </w:tr>
      <w:tr>
        <w:trPr>
          <w:trHeight w:val="868" w:hRule="atLeast"/>
        </w:trPr>
        <w:tc>
          <w:tcPr>
            <w:tcW w:w="811" w:type="dxa"/>
            <w:tcBorders>
              <w:top w:val="single" w:sz="8" w:space="0" w:color="000000"/>
              <w:left w:val="single" w:sz="8" w:space="0" w:color="000000"/>
              <w:bottom w:val="single" w:sz="8" w:space="0" w:color="000000"/>
              <w:right w:val="single" w:sz="8" w:space="0" w:color="000000"/>
            </w:tcBorders>
          </w:tcPr>
          <w:p>
            <w:pPr>
              <w:pStyle w:val="TableParagraph"/>
              <w:spacing w:before="90"/>
              <w:ind w:left="121" w:right="121"/>
              <w:jc w:val="center"/>
              <w:rPr>
                <w:b/>
                <w:sz w:val="20"/>
              </w:rPr>
            </w:pPr>
            <w:r>
              <w:rPr>
                <w:b/>
                <w:spacing w:val="-5"/>
                <w:sz w:val="20"/>
              </w:rPr>
              <w:t>2.</w:t>
            </w:r>
          </w:p>
        </w:tc>
        <w:tc>
          <w:tcPr>
            <w:tcW w:w="5141" w:type="dxa"/>
            <w:tcBorders>
              <w:top w:val="single" w:sz="8" w:space="0" w:color="000000"/>
              <w:left w:val="single" w:sz="8" w:space="0" w:color="000000"/>
              <w:bottom w:val="single" w:sz="8" w:space="0" w:color="000000"/>
              <w:right w:val="single" w:sz="8" w:space="0" w:color="000000"/>
            </w:tcBorders>
          </w:tcPr>
          <w:p>
            <w:pPr>
              <w:pStyle w:val="TableParagraph"/>
              <w:spacing w:line="264" w:lineRule="auto" w:before="95"/>
              <w:ind w:left="117" w:right="169"/>
              <w:rPr>
                <w:sz w:val="20"/>
              </w:rPr>
            </w:pPr>
            <w:r>
              <w:rPr>
                <w:sz w:val="20"/>
              </w:rPr>
              <w:t>Swab</w:t>
            </w:r>
            <w:r>
              <w:rPr>
                <w:spacing w:val="-9"/>
                <w:sz w:val="20"/>
              </w:rPr>
              <w:t> </w:t>
            </w:r>
            <w:r>
              <w:rPr>
                <w:sz w:val="20"/>
              </w:rPr>
              <w:t>a</w:t>
            </w:r>
            <w:r>
              <w:rPr>
                <w:spacing w:val="-11"/>
                <w:sz w:val="20"/>
              </w:rPr>
              <w:t> </w:t>
            </w:r>
            <w:r>
              <w:rPr>
                <w:sz w:val="20"/>
              </w:rPr>
              <w:t>selected</w:t>
            </w:r>
            <w:r>
              <w:rPr>
                <w:spacing w:val="-11"/>
                <w:sz w:val="20"/>
              </w:rPr>
              <w:t> </w:t>
            </w:r>
            <w:r>
              <w:rPr>
                <w:sz w:val="20"/>
              </w:rPr>
              <w:t>body</w:t>
            </w:r>
            <w:r>
              <w:rPr>
                <w:spacing w:val="-12"/>
                <w:sz w:val="20"/>
              </w:rPr>
              <w:t> </w:t>
            </w:r>
            <w:r>
              <w:rPr>
                <w:sz w:val="20"/>
              </w:rPr>
              <w:t>part,</w:t>
            </w:r>
            <w:r>
              <w:rPr>
                <w:spacing w:val="-6"/>
                <w:sz w:val="20"/>
              </w:rPr>
              <w:t> </w:t>
            </w:r>
            <w:r>
              <w:rPr>
                <w:sz w:val="20"/>
              </w:rPr>
              <w:t>such</w:t>
            </w:r>
            <w:r>
              <w:rPr>
                <w:spacing w:val="-13"/>
                <w:sz w:val="20"/>
              </w:rPr>
              <w:t> </w:t>
            </w:r>
            <w:r>
              <w:rPr>
                <w:sz w:val="20"/>
              </w:rPr>
              <w:t>as</w:t>
            </w:r>
            <w:r>
              <w:rPr>
                <w:spacing w:val="-9"/>
                <w:sz w:val="20"/>
              </w:rPr>
              <w:t> </w:t>
            </w:r>
            <w:r>
              <w:rPr>
                <w:sz w:val="20"/>
              </w:rPr>
              <w:t>nose,</w:t>
            </w:r>
            <w:r>
              <w:rPr>
                <w:spacing w:val="-11"/>
                <w:sz w:val="20"/>
              </w:rPr>
              <w:t> </w:t>
            </w:r>
            <w:r>
              <w:rPr>
                <w:sz w:val="20"/>
              </w:rPr>
              <w:t>ear,</w:t>
            </w:r>
            <w:r>
              <w:rPr>
                <w:spacing w:val="-11"/>
                <w:sz w:val="20"/>
              </w:rPr>
              <w:t> </w:t>
            </w:r>
            <w:r>
              <w:rPr>
                <w:sz w:val="20"/>
              </w:rPr>
              <w:t>mouth, or any skin surface.</w:t>
            </w:r>
          </w:p>
          <w:p>
            <w:pPr>
              <w:pStyle w:val="TableParagraph"/>
              <w:tabs>
                <w:tab w:pos="4497" w:val="left" w:leader="none"/>
              </w:tabs>
              <w:spacing w:line="209" w:lineRule="exact"/>
              <w:ind w:left="117"/>
              <w:rPr>
                <w:sz w:val="20"/>
              </w:rPr>
            </w:pPr>
            <w:r>
              <w:rPr>
                <w:sz w:val="20"/>
              </w:rPr>
              <w:t>Record body Part: </w:t>
            </w:r>
            <w:r>
              <w:rPr>
                <w:sz w:val="20"/>
                <w:u w:val="single"/>
              </w:rPr>
              <w:tab/>
            </w: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r>
      <w:tr>
        <w:trPr>
          <w:trHeight w:val="870" w:hRule="atLeast"/>
        </w:trPr>
        <w:tc>
          <w:tcPr>
            <w:tcW w:w="811" w:type="dxa"/>
            <w:tcBorders>
              <w:top w:val="single" w:sz="8" w:space="0" w:color="000000"/>
              <w:left w:val="single" w:sz="8" w:space="0" w:color="000000"/>
              <w:bottom w:val="single" w:sz="8" w:space="0" w:color="000000"/>
              <w:right w:val="single" w:sz="8" w:space="0" w:color="000000"/>
            </w:tcBorders>
          </w:tcPr>
          <w:p>
            <w:pPr>
              <w:pStyle w:val="TableParagraph"/>
              <w:spacing w:before="90"/>
              <w:ind w:left="121" w:right="121"/>
              <w:jc w:val="center"/>
              <w:rPr>
                <w:b/>
                <w:sz w:val="20"/>
              </w:rPr>
            </w:pPr>
            <w:r>
              <w:rPr>
                <w:b/>
                <w:spacing w:val="-5"/>
                <w:sz w:val="20"/>
              </w:rPr>
              <w:t>3.</w:t>
            </w:r>
          </w:p>
        </w:tc>
        <w:tc>
          <w:tcPr>
            <w:tcW w:w="5141" w:type="dxa"/>
            <w:tcBorders>
              <w:top w:val="single" w:sz="8" w:space="0" w:color="000000"/>
              <w:left w:val="single" w:sz="8" w:space="0" w:color="000000"/>
              <w:bottom w:val="single" w:sz="8" w:space="0" w:color="000000"/>
              <w:right w:val="single" w:sz="8" w:space="0" w:color="000000"/>
            </w:tcBorders>
          </w:tcPr>
          <w:p>
            <w:pPr>
              <w:pStyle w:val="TableParagraph"/>
              <w:spacing w:line="250" w:lineRule="atLeast" w:before="72"/>
              <w:ind w:left="117" w:right="347"/>
              <w:jc w:val="both"/>
              <w:rPr>
                <w:sz w:val="20"/>
              </w:rPr>
            </w:pPr>
            <w:r>
              <w:rPr>
                <w:sz w:val="20"/>
              </w:rPr>
              <w:t>Rotate</w:t>
            </w:r>
            <w:r>
              <w:rPr>
                <w:spacing w:val="-6"/>
                <w:sz w:val="20"/>
              </w:rPr>
              <w:t> </w:t>
            </w:r>
            <w:r>
              <w:rPr>
                <w:sz w:val="20"/>
              </w:rPr>
              <w:t>the</w:t>
            </w:r>
            <w:r>
              <w:rPr>
                <w:spacing w:val="-6"/>
                <w:sz w:val="20"/>
              </w:rPr>
              <w:t> </w:t>
            </w:r>
            <w:r>
              <w:rPr>
                <w:sz w:val="20"/>
              </w:rPr>
              <w:t>swab</w:t>
            </w:r>
            <w:r>
              <w:rPr>
                <w:spacing w:val="-4"/>
                <w:sz w:val="20"/>
              </w:rPr>
              <w:t> </w:t>
            </w:r>
            <w:r>
              <w:rPr>
                <w:sz w:val="20"/>
              </w:rPr>
              <w:t>while</w:t>
            </w:r>
            <w:r>
              <w:rPr>
                <w:spacing w:val="-6"/>
                <w:sz w:val="20"/>
              </w:rPr>
              <w:t> </w:t>
            </w:r>
            <w:r>
              <w:rPr>
                <w:sz w:val="20"/>
              </w:rPr>
              <w:t>swabbing</w:t>
            </w:r>
            <w:r>
              <w:rPr>
                <w:spacing w:val="-6"/>
                <w:sz w:val="20"/>
              </w:rPr>
              <w:t> </w:t>
            </w:r>
            <w:r>
              <w:rPr>
                <w:sz w:val="20"/>
              </w:rPr>
              <w:t>body</w:t>
            </w:r>
            <w:r>
              <w:rPr>
                <w:spacing w:val="-7"/>
                <w:sz w:val="20"/>
              </w:rPr>
              <w:t> </w:t>
            </w:r>
            <w:r>
              <w:rPr>
                <w:sz w:val="20"/>
              </w:rPr>
              <w:t>surface</w:t>
            </w:r>
            <w:r>
              <w:rPr>
                <w:spacing w:val="-6"/>
                <w:sz w:val="20"/>
              </w:rPr>
              <w:t> </w:t>
            </w:r>
            <w:r>
              <w:rPr>
                <w:sz w:val="20"/>
              </w:rPr>
              <w:t>so</w:t>
            </w:r>
            <w:r>
              <w:rPr>
                <w:spacing w:val="-6"/>
                <w:sz w:val="20"/>
              </w:rPr>
              <w:t> </w:t>
            </w:r>
            <w:r>
              <w:rPr>
                <w:sz w:val="20"/>
              </w:rPr>
              <w:t>the sample</w:t>
            </w:r>
            <w:r>
              <w:rPr>
                <w:spacing w:val="-7"/>
                <w:sz w:val="20"/>
              </w:rPr>
              <w:t> </w:t>
            </w:r>
            <w:r>
              <w:rPr>
                <w:sz w:val="20"/>
              </w:rPr>
              <w:t>is</w:t>
            </w:r>
            <w:r>
              <w:rPr>
                <w:spacing w:val="-2"/>
                <w:sz w:val="20"/>
              </w:rPr>
              <w:t> </w:t>
            </w:r>
            <w:r>
              <w:rPr>
                <w:sz w:val="20"/>
              </w:rPr>
              <w:t>deposited</w:t>
            </w:r>
            <w:r>
              <w:rPr>
                <w:spacing w:val="-5"/>
                <w:sz w:val="20"/>
              </w:rPr>
              <w:t> </w:t>
            </w:r>
            <w:r>
              <w:rPr>
                <w:sz w:val="20"/>
              </w:rPr>
              <w:t>around</w:t>
            </w:r>
            <w:r>
              <w:rPr>
                <w:spacing w:val="-3"/>
                <w:sz w:val="20"/>
              </w:rPr>
              <w:t> </w:t>
            </w:r>
            <w:r>
              <w:rPr>
                <w:sz w:val="20"/>
              </w:rPr>
              <w:t>the</w:t>
            </w:r>
            <w:r>
              <w:rPr>
                <w:spacing w:val="-7"/>
                <w:sz w:val="20"/>
              </w:rPr>
              <w:t> </w:t>
            </w:r>
            <w:r>
              <w:rPr>
                <w:sz w:val="20"/>
              </w:rPr>
              <w:t>circumference</w:t>
            </w:r>
            <w:r>
              <w:rPr>
                <w:spacing w:val="-5"/>
                <w:sz w:val="20"/>
              </w:rPr>
              <w:t> </w:t>
            </w:r>
            <w:r>
              <w:rPr>
                <w:sz w:val="20"/>
              </w:rPr>
              <w:t>of</w:t>
            </w:r>
            <w:r>
              <w:rPr>
                <w:spacing w:val="-5"/>
                <w:sz w:val="20"/>
              </w:rPr>
              <w:t> </w:t>
            </w:r>
            <w:r>
              <w:rPr>
                <w:sz w:val="20"/>
              </w:rPr>
              <w:t>the </w:t>
            </w:r>
            <w:r>
              <w:rPr>
                <w:spacing w:val="-4"/>
                <w:sz w:val="20"/>
              </w:rPr>
              <w:t>swab</w:t>
            </w: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r>
      <w:tr>
        <w:trPr>
          <w:trHeight w:val="1098" w:hRule="atLeast"/>
        </w:trPr>
        <w:tc>
          <w:tcPr>
            <w:tcW w:w="811" w:type="dxa"/>
            <w:tcBorders>
              <w:top w:val="single" w:sz="8" w:space="0" w:color="000000"/>
              <w:left w:val="single" w:sz="8" w:space="0" w:color="000000"/>
              <w:bottom w:val="single" w:sz="8" w:space="0" w:color="000000"/>
              <w:right w:val="single" w:sz="8" w:space="0" w:color="000000"/>
            </w:tcBorders>
          </w:tcPr>
          <w:p>
            <w:pPr>
              <w:pStyle w:val="TableParagraph"/>
              <w:spacing w:before="90"/>
              <w:ind w:left="121" w:right="313"/>
              <w:jc w:val="center"/>
              <w:rPr>
                <w:b/>
                <w:sz w:val="20"/>
              </w:rPr>
            </w:pPr>
            <w:r>
              <w:rPr>
                <w:b/>
                <w:spacing w:val="-5"/>
                <w:sz w:val="20"/>
              </w:rPr>
              <w:t>4.</w:t>
            </w:r>
          </w:p>
        </w:tc>
        <w:tc>
          <w:tcPr>
            <w:tcW w:w="5141" w:type="dxa"/>
            <w:tcBorders>
              <w:top w:val="single" w:sz="8" w:space="0" w:color="000000"/>
              <w:left w:val="single" w:sz="8" w:space="0" w:color="000000"/>
              <w:bottom w:val="single" w:sz="8" w:space="0" w:color="000000"/>
              <w:right w:val="single" w:sz="8" w:space="0" w:color="000000"/>
            </w:tcBorders>
          </w:tcPr>
          <w:p>
            <w:pPr>
              <w:pStyle w:val="TableParagraph"/>
              <w:spacing w:line="250" w:lineRule="atLeast" w:before="72"/>
              <w:ind w:left="206" w:right="89"/>
              <w:rPr>
                <w:sz w:val="20"/>
              </w:rPr>
            </w:pPr>
            <w:r>
              <w:rPr>
                <w:sz w:val="20"/>
              </w:rPr>
              <w:t>Streak</w:t>
            </w:r>
            <w:r>
              <w:rPr>
                <w:spacing w:val="-7"/>
                <w:sz w:val="20"/>
              </w:rPr>
              <w:t> </w:t>
            </w:r>
            <w:r>
              <w:rPr>
                <w:sz w:val="20"/>
              </w:rPr>
              <w:t>the</w:t>
            </w:r>
            <w:r>
              <w:rPr>
                <w:spacing w:val="-10"/>
                <w:sz w:val="20"/>
              </w:rPr>
              <w:t> </w:t>
            </w:r>
            <w:r>
              <w:rPr>
                <w:sz w:val="20"/>
              </w:rPr>
              <w:t>surface</w:t>
            </w:r>
            <w:r>
              <w:rPr>
                <w:spacing w:val="-9"/>
                <w:sz w:val="20"/>
              </w:rPr>
              <w:t> </w:t>
            </w:r>
            <w:r>
              <w:rPr>
                <w:sz w:val="20"/>
              </w:rPr>
              <w:t>of</w:t>
            </w:r>
            <w:r>
              <w:rPr>
                <w:spacing w:val="-8"/>
                <w:sz w:val="20"/>
              </w:rPr>
              <w:t> </w:t>
            </w:r>
            <w:r>
              <w:rPr>
                <w:sz w:val="20"/>
              </w:rPr>
              <w:t>a</w:t>
            </w:r>
            <w:r>
              <w:rPr>
                <w:spacing w:val="-10"/>
                <w:sz w:val="20"/>
              </w:rPr>
              <w:t> </w:t>
            </w:r>
            <w:r>
              <w:rPr>
                <w:sz w:val="20"/>
              </w:rPr>
              <w:t>TSA</w:t>
            </w:r>
            <w:r>
              <w:rPr>
                <w:spacing w:val="-9"/>
                <w:sz w:val="20"/>
              </w:rPr>
              <w:t> </w:t>
            </w:r>
            <w:r>
              <w:rPr>
                <w:sz w:val="20"/>
              </w:rPr>
              <w:t>(Tryptic</w:t>
            </w:r>
            <w:r>
              <w:rPr>
                <w:spacing w:val="-9"/>
                <w:sz w:val="20"/>
              </w:rPr>
              <w:t> </w:t>
            </w:r>
            <w:r>
              <w:rPr>
                <w:sz w:val="20"/>
              </w:rPr>
              <w:t>Soy</w:t>
            </w:r>
            <w:r>
              <w:rPr>
                <w:spacing w:val="-9"/>
                <w:sz w:val="20"/>
              </w:rPr>
              <w:t> </w:t>
            </w:r>
            <w:r>
              <w:rPr>
                <w:sz w:val="20"/>
              </w:rPr>
              <w:t>Agar)</w:t>
            </w:r>
            <w:r>
              <w:rPr>
                <w:spacing w:val="-10"/>
                <w:sz w:val="20"/>
              </w:rPr>
              <w:t> </w:t>
            </w:r>
            <w:r>
              <w:rPr>
                <w:sz w:val="20"/>
              </w:rPr>
              <w:t>plate</w:t>
            </w:r>
            <w:r>
              <w:rPr>
                <w:spacing w:val="-9"/>
                <w:sz w:val="20"/>
              </w:rPr>
              <w:t> </w:t>
            </w:r>
            <w:r>
              <w:rPr>
                <w:sz w:val="20"/>
              </w:rPr>
              <w:t>in a zigzag pattern across the plate. Rotate the swab while</w:t>
            </w:r>
            <w:r>
              <w:rPr>
                <w:spacing w:val="-4"/>
                <w:sz w:val="20"/>
              </w:rPr>
              <w:t> </w:t>
            </w:r>
            <w:r>
              <w:rPr>
                <w:sz w:val="20"/>
              </w:rPr>
              <w:t>streaking</w:t>
            </w:r>
            <w:r>
              <w:rPr>
                <w:spacing w:val="-3"/>
                <w:sz w:val="20"/>
              </w:rPr>
              <w:t> </w:t>
            </w:r>
            <w:r>
              <w:rPr>
                <w:sz w:val="20"/>
              </w:rPr>
              <w:t>to</w:t>
            </w:r>
            <w:r>
              <w:rPr>
                <w:spacing w:val="-4"/>
                <w:sz w:val="20"/>
              </w:rPr>
              <w:t> </w:t>
            </w:r>
            <w:r>
              <w:rPr>
                <w:sz w:val="20"/>
              </w:rPr>
              <w:t>transfer</w:t>
            </w:r>
            <w:r>
              <w:rPr>
                <w:spacing w:val="-4"/>
                <w:sz w:val="20"/>
              </w:rPr>
              <w:t> </w:t>
            </w:r>
            <w:r>
              <w:rPr>
                <w:sz w:val="20"/>
              </w:rPr>
              <w:t>the</w:t>
            </w:r>
            <w:r>
              <w:rPr>
                <w:spacing w:val="-4"/>
                <w:sz w:val="20"/>
              </w:rPr>
              <w:t> </w:t>
            </w:r>
            <w:r>
              <w:rPr>
                <w:sz w:val="20"/>
              </w:rPr>
              <w:t>contents</w:t>
            </w:r>
            <w:r>
              <w:rPr>
                <w:spacing w:val="-4"/>
                <w:sz w:val="20"/>
              </w:rPr>
              <w:t> </w:t>
            </w:r>
            <w:r>
              <w:rPr>
                <w:sz w:val="20"/>
              </w:rPr>
              <w:t>from</w:t>
            </w:r>
            <w:r>
              <w:rPr>
                <w:spacing w:val="-4"/>
                <w:sz w:val="20"/>
              </w:rPr>
              <w:t> </w:t>
            </w:r>
            <w:r>
              <w:rPr>
                <w:sz w:val="20"/>
              </w:rPr>
              <w:t>the</w:t>
            </w:r>
            <w:r>
              <w:rPr>
                <w:spacing w:val="-4"/>
                <w:sz w:val="20"/>
              </w:rPr>
              <w:t> </w:t>
            </w:r>
            <w:r>
              <w:rPr>
                <w:sz w:val="20"/>
              </w:rPr>
              <w:t>entire circumference of the swab.</w:t>
            </w: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r>
      <w:tr>
        <w:trPr>
          <w:trHeight w:val="1623" w:hRule="atLeast"/>
        </w:trPr>
        <w:tc>
          <w:tcPr>
            <w:tcW w:w="811" w:type="dxa"/>
            <w:tcBorders>
              <w:top w:val="single" w:sz="8" w:space="0" w:color="000000"/>
              <w:left w:val="single" w:sz="8" w:space="0" w:color="000000"/>
              <w:bottom w:val="single" w:sz="8" w:space="0" w:color="000000"/>
              <w:right w:val="single" w:sz="8" w:space="0" w:color="000000"/>
            </w:tcBorders>
          </w:tcPr>
          <w:p>
            <w:pPr>
              <w:pStyle w:val="TableParagraph"/>
              <w:spacing w:before="92"/>
              <w:ind w:left="121" w:right="308"/>
              <w:jc w:val="center"/>
              <w:rPr>
                <w:sz w:val="20"/>
              </w:rPr>
            </w:pPr>
            <w:r>
              <w:rPr>
                <w:b/>
                <w:spacing w:val="-5"/>
                <w:sz w:val="20"/>
              </w:rPr>
              <w:t>5</w:t>
            </w:r>
            <w:r>
              <w:rPr>
                <w:spacing w:val="-5"/>
                <w:sz w:val="20"/>
              </w:rPr>
              <w:t>.</w:t>
            </w:r>
          </w:p>
        </w:tc>
        <w:tc>
          <w:tcPr>
            <w:tcW w:w="5141" w:type="dxa"/>
            <w:tcBorders>
              <w:top w:val="single" w:sz="8" w:space="0" w:color="000000"/>
              <w:left w:val="single" w:sz="8" w:space="0" w:color="000000"/>
              <w:bottom w:val="single" w:sz="8" w:space="0" w:color="000000"/>
              <w:right w:val="single" w:sz="8" w:space="0" w:color="000000"/>
            </w:tcBorders>
          </w:tcPr>
          <w:p>
            <w:pPr>
              <w:pStyle w:val="TableParagraph"/>
              <w:spacing w:line="264" w:lineRule="auto" w:before="95"/>
              <w:ind w:left="206" w:hanging="1"/>
              <w:rPr>
                <w:sz w:val="20"/>
              </w:rPr>
            </w:pPr>
            <w:r>
              <w:rPr>
                <w:sz w:val="20"/>
              </w:rPr>
              <w:t>Label</w:t>
            </w:r>
            <w:r>
              <w:rPr>
                <w:spacing w:val="-13"/>
                <w:sz w:val="20"/>
              </w:rPr>
              <w:t> </w:t>
            </w:r>
            <w:r>
              <w:rPr>
                <w:sz w:val="20"/>
              </w:rPr>
              <w:t>the</w:t>
            </w:r>
            <w:r>
              <w:rPr>
                <w:spacing w:val="-12"/>
                <w:sz w:val="20"/>
              </w:rPr>
              <w:t> </w:t>
            </w:r>
            <w:r>
              <w:rPr>
                <w:sz w:val="20"/>
              </w:rPr>
              <w:t>“agar”</w:t>
            </w:r>
            <w:r>
              <w:rPr>
                <w:spacing w:val="-9"/>
                <w:sz w:val="20"/>
              </w:rPr>
              <w:t> </w:t>
            </w:r>
            <w:r>
              <w:rPr>
                <w:sz w:val="20"/>
              </w:rPr>
              <w:t>side</w:t>
            </w:r>
            <w:r>
              <w:rPr>
                <w:spacing w:val="-10"/>
                <w:sz w:val="20"/>
              </w:rPr>
              <w:t> </w:t>
            </w:r>
            <w:r>
              <w:rPr>
                <w:sz w:val="20"/>
              </w:rPr>
              <w:t>of</w:t>
            </w:r>
            <w:r>
              <w:rPr>
                <w:spacing w:val="-8"/>
                <w:sz w:val="20"/>
              </w:rPr>
              <w:t> </w:t>
            </w:r>
            <w:r>
              <w:rPr>
                <w:sz w:val="20"/>
              </w:rPr>
              <w:t>the</w:t>
            </w:r>
            <w:r>
              <w:rPr>
                <w:spacing w:val="-8"/>
                <w:sz w:val="20"/>
              </w:rPr>
              <w:t> </w:t>
            </w:r>
            <w:r>
              <w:rPr>
                <w:sz w:val="20"/>
              </w:rPr>
              <w:t>plate</w:t>
            </w:r>
            <w:r>
              <w:rPr>
                <w:spacing w:val="-10"/>
                <w:sz w:val="20"/>
              </w:rPr>
              <w:t> </w:t>
            </w:r>
            <w:r>
              <w:rPr>
                <w:sz w:val="20"/>
              </w:rPr>
              <w:t>with</w:t>
            </w:r>
            <w:r>
              <w:rPr>
                <w:spacing w:val="-10"/>
                <w:sz w:val="20"/>
              </w:rPr>
              <w:t> </w:t>
            </w:r>
            <w:r>
              <w:rPr>
                <w:sz w:val="20"/>
              </w:rPr>
              <w:t>the</w:t>
            </w:r>
            <w:r>
              <w:rPr>
                <w:spacing w:val="-12"/>
                <w:sz w:val="20"/>
              </w:rPr>
              <w:t> </w:t>
            </w:r>
            <w:r>
              <w:rPr>
                <w:sz w:val="20"/>
              </w:rPr>
              <w:t>following </w:t>
            </w:r>
            <w:r>
              <w:rPr>
                <w:spacing w:val="-2"/>
                <w:sz w:val="20"/>
              </w:rPr>
              <w:t>information:</w:t>
            </w:r>
          </w:p>
          <w:p>
            <w:pPr>
              <w:pStyle w:val="TableParagraph"/>
              <w:numPr>
                <w:ilvl w:val="0"/>
                <w:numId w:val="71"/>
              </w:numPr>
              <w:tabs>
                <w:tab w:pos="647" w:val="left" w:leader="none"/>
              </w:tabs>
              <w:spacing w:line="209" w:lineRule="exact" w:before="0" w:after="0"/>
              <w:ind w:left="647" w:right="0" w:hanging="441"/>
              <w:jc w:val="left"/>
              <w:rPr>
                <w:sz w:val="20"/>
              </w:rPr>
            </w:pPr>
            <w:r>
              <w:rPr>
                <w:sz w:val="20"/>
              </w:rPr>
              <w:t>Team</w:t>
            </w:r>
            <w:r>
              <w:rPr>
                <w:spacing w:val="-9"/>
                <w:sz w:val="20"/>
              </w:rPr>
              <w:t> </w:t>
            </w:r>
            <w:r>
              <w:rPr>
                <w:spacing w:val="-2"/>
                <w:sz w:val="20"/>
              </w:rPr>
              <w:t>number</w:t>
            </w:r>
          </w:p>
          <w:p>
            <w:pPr>
              <w:pStyle w:val="TableParagraph"/>
              <w:numPr>
                <w:ilvl w:val="0"/>
                <w:numId w:val="71"/>
              </w:numPr>
              <w:tabs>
                <w:tab w:pos="650" w:val="left" w:leader="none"/>
              </w:tabs>
              <w:spacing w:line="240" w:lineRule="auto" w:before="3" w:after="0"/>
              <w:ind w:left="650" w:right="0" w:hanging="444"/>
              <w:jc w:val="left"/>
              <w:rPr>
                <w:sz w:val="20"/>
              </w:rPr>
            </w:pPr>
            <w:r>
              <w:rPr>
                <w:sz w:val="20"/>
              </w:rPr>
              <w:t>Your</w:t>
            </w:r>
            <w:r>
              <w:rPr>
                <w:spacing w:val="-13"/>
                <w:sz w:val="20"/>
              </w:rPr>
              <w:t> </w:t>
            </w:r>
            <w:r>
              <w:rPr>
                <w:spacing w:val="-4"/>
                <w:sz w:val="20"/>
              </w:rPr>
              <w:t>name</w:t>
            </w:r>
          </w:p>
          <w:p>
            <w:pPr>
              <w:pStyle w:val="TableParagraph"/>
              <w:numPr>
                <w:ilvl w:val="0"/>
                <w:numId w:val="71"/>
              </w:numPr>
              <w:tabs>
                <w:tab w:pos="650" w:val="left" w:leader="none"/>
              </w:tabs>
              <w:spacing w:line="240" w:lineRule="auto" w:before="0" w:after="0"/>
              <w:ind w:left="650" w:right="0" w:hanging="444"/>
              <w:jc w:val="left"/>
              <w:rPr>
                <w:sz w:val="20"/>
              </w:rPr>
            </w:pPr>
            <w:r>
              <w:rPr>
                <w:sz w:val="20"/>
              </w:rPr>
              <w:t>Area</w:t>
            </w:r>
            <w:r>
              <w:rPr>
                <w:spacing w:val="-11"/>
                <w:sz w:val="20"/>
              </w:rPr>
              <w:t> </w:t>
            </w:r>
            <w:r>
              <w:rPr>
                <w:sz w:val="20"/>
              </w:rPr>
              <w:t>of</w:t>
            </w:r>
            <w:r>
              <w:rPr>
                <w:spacing w:val="-9"/>
                <w:sz w:val="20"/>
              </w:rPr>
              <w:t> </w:t>
            </w:r>
            <w:r>
              <w:rPr>
                <w:sz w:val="20"/>
              </w:rPr>
              <w:t>body</w:t>
            </w:r>
            <w:r>
              <w:rPr>
                <w:spacing w:val="-14"/>
                <w:sz w:val="20"/>
              </w:rPr>
              <w:t> </w:t>
            </w:r>
            <w:r>
              <w:rPr>
                <w:sz w:val="20"/>
              </w:rPr>
              <w:t>swab,</w:t>
            </w:r>
            <w:r>
              <w:rPr>
                <w:spacing w:val="-12"/>
                <w:sz w:val="20"/>
              </w:rPr>
              <w:t> </w:t>
            </w:r>
            <w:r>
              <w:rPr>
                <w:sz w:val="20"/>
              </w:rPr>
              <w:t>for</w:t>
            </w:r>
            <w:r>
              <w:rPr>
                <w:spacing w:val="-10"/>
                <w:sz w:val="20"/>
              </w:rPr>
              <w:t> </w:t>
            </w:r>
            <w:r>
              <w:rPr>
                <w:sz w:val="20"/>
              </w:rPr>
              <w:t>example:</w:t>
            </w:r>
            <w:r>
              <w:rPr>
                <w:spacing w:val="-13"/>
                <w:sz w:val="20"/>
              </w:rPr>
              <w:t> </w:t>
            </w:r>
            <w:r>
              <w:rPr>
                <w:sz w:val="20"/>
              </w:rPr>
              <w:t>“outer</w:t>
            </w:r>
            <w:r>
              <w:rPr>
                <w:spacing w:val="-8"/>
                <w:sz w:val="20"/>
              </w:rPr>
              <w:t> </w:t>
            </w:r>
            <w:r>
              <w:rPr>
                <w:spacing w:val="-4"/>
                <w:sz w:val="20"/>
              </w:rPr>
              <w:t>ear”</w:t>
            </w:r>
          </w:p>
          <w:p>
            <w:pPr>
              <w:pStyle w:val="TableParagraph"/>
              <w:numPr>
                <w:ilvl w:val="0"/>
                <w:numId w:val="71"/>
              </w:numPr>
              <w:tabs>
                <w:tab w:pos="647" w:val="left" w:leader="none"/>
              </w:tabs>
              <w:spacing w:line="240" w:lineRule="auto" w:before="1" w:after="0"/>
              <w:ind w:left="647" w:right="0" w:hanging="441"/>
              <w:jc w:val="left"/>
              <w:rPr>
                <w:sz w:val="20"/>
              </w:rPr>
            </w:pPr>
            <w:r>
              <w:rPr>
                <w:spacing w:val="-4"/>
                <w:sz w:val="20"/>
              </w:rPr>
              <w:t>Date</w:t>
            </w: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r>
    </w:tbl>
    <w:p>
      <w:pPr>
        <w:spacing w:after="0"/>
        <w:rPr>
          <w:rFonts w:ascii="Times New Roman"/>
          <w:sz w:val="20"/>
        </w:rPr>
        <w:sectPr>
          <w:pgSz w:w="12240" w:h="15840"/>
          <w:pgMar w:header="726" w:footer="1926" w:top="980" w:bottom="2953" w:left="120" w:right="0"/>
        </w:sectPr>
      </w:pPr>
    </w:p>
    <w:tbl>
      <w:tblPr>
        <w:tblW w:w="0" w:type="auto"/>
        <w:jc w:val="left"/>
        <w:tblInd w:w="115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0"/>
        <w:gridCol w:w="2522"/>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1"/>
              <w:rPr>
                <w:sz w:val="22"/>
              </w:rPr>
            </w:pPr>
            <w:r>
              <w:rPr>
                <w:spacing w:val="-2"/>
                <w:sz w:val="22"/>
              </w:rPr>
              <w:t>Document </w:t>
            </w:r>
            <w:r>
              <w:rPr>
                <w:spacing w:val="-4"/>
                <w:sz w:val="22"/>
              </w:rPr>
              <w:t>No.:</w:t>
            </w:r>
          </w:p>
          <w:p>
            <w:pPr>
              <w:pStyle w:val="TableParagraph"/>
              <w:spacing w:line="223" w:lineRule="exact"/>
              <w:ind w:left="131"/>
              <w:rPr>
                <w:b/>
                <w:sz w:val="20"/>
              </w:rPr>
            </w:pPr>
            <w:r>
              <w:rPr>
                <w:b/>
                <w:spacing w:val="-5"/>
                <w:sz w:val="20"/>
              </w:rPr>
              <w:t>BioWork-</w:t>
            </w:r>
            <w:r>
              <w:rPr>
                <w:b/>
                <w:spacing w:val="-4"/>
                <w:sz w:val="20"/>
              </w:rPr>
              <w:t>7010</w:t>
            </w:r>
          </w:p>
        </w:tc>
        <w:tc>
          <w:tcPr>
            <w:tcW w:w="2340" w:type="dxa"/>
            <w:tcBorders>
              <w:left w:val="single" w:sz="8" w:space="0" w:color="000000"/>
              <w:bottom w:val="single" w:sz="8" w:space="0" w:color="000000"/>
              <w:right w:val="single" w:sz="8" w:space="0" w:color="000000"/>
            </w:tcBorders>
          </w:tcPr>
          <w:p>
            <w:pPr>
              <w:pStyle w:val="TableParagraph"/>
              <w:spacing w:line="228" w:lineRule="exact"/>
              <w:ind w:left="148"/>
              <w:rPr>
                <w:sz w:val="22"/>
              </w:rPr>
            </w:pPr>
            <w:r>
              <w:rPr>
                <w:spacing w:val="-2"/>
                <w:sz w:val="22"/>
              </w:rPr>
              <w:t>Revision</w:t>
            </w:r>
            <w:r>
              <w:rPr>
                <w:spacing w:val="-1"/>
                <w:sz w:val="22"/>
              </w:rPr>
              <w:t> </w:t>
            </w:r>
            <w:r>
              <w:rPr>
                <w:spacing w:val="-4"/>
                <w:sz w:val="22"/>
              </w:rPr>
              <w:t>No.:</w:t>
            </w:r>
          </w:p>
          <w:p>
            <w:pPr>
              <w:pStyle w:val="TableParagraph"/>
              <w:spacing w:line="223" w:lineRule="exact"/>
              <w:ind w:left="148"/>
              <w:rPr>
                <w:b/>
                <w:sz w:val="20"/>
              </w:rPr>
            </w:pPr>
            <w:r>
              <w:rPr>
                <w:b/>
                <w:spacing w:val="-5"/>
                <w:sz w:val="20"/>
              </w:rPr>
              <w:t>01</w:t>
            </w:r>
          </w:p>
        </w:tc>
        <w:tc>
          <w:tcPr>
            <w:tcW w:w="2522"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312"/>
              <w:rPr>
                <w:sz w:val="20"/>
              </w:rPr>
            </w:pPr>
            <w:r>
              <w:rPr>
                <w:sz w:val="20"/>
              </w:rPr>
              <w:t>Page</w:t>
            </w:r>
            <w:r>
              <w:rPr>
                <w:spacing w:val="-9"/>
                <w:sz w:val="20"/>
              </w:rPr>
              <w:t> </w:t>
            </w:r>
            <w:r>
              <w:rPr>
                <w:sz w:val="20"/>
              </w:rPr>
              <w:t>3</w:t>
            </w:r>
            <w:r>
              <w:rPr>
                <w:spacing w:val="-4"/>
                <w:sz w:val="20"/>
              </w:rPr>
              <w:t> </w:t>
            </w:r>
            <w:r>
              <w:rPr>
                <w:sz w:val="20"/>
              </w:rPr>
              <w:t>of</w:t>
            </w:r>
            <w:r>
              <w:rPr>
                <w:spacing w:val="-4"/>
                <w:sz w:val="20"/>
              </w:rPr>
              <w:t> </w:t>
            </w:r>
            <w:r>
              <w:rPr>
                <w:spacing w:val="-10"/>
                <w:sz w:val="20"/>
              </w:rPr>
              <w:t>7</w:t>
            </w:r>
          </w:p>
        </w:tc>
      </w:tr>
      <w:tr>
        <w:trPr>
          <w:trHeight w:val="531" w:hRule="atLeast"/>
        </w:trPr>
        <w:tc>
          <w:tcPr>
            <w:tcW w:w="9993" w:type="dxa"/>
            <w:gridSpan w:val="4"/>
            <w:tcBorders>
              <w:top w:val="single" w:sz="8" w:space="0" w:color="000000"/>
            </w:tcBorders>
          </w:tcPr>
          <w:p>
            <w:pPr>
              <w:pStyle w:val="TableParagraph"/>
              <w:spacing w:before="24"/>
              <w:ind w:left="131"/>
              <w:rPr>
                <w:rFonts w:ascii="Arial Narrow"/>
                <w:b/>
                <w:sz w:val="28"/>
              </w:rPr>
            </w:pPr>
            <w:r>
              <w:rPr>
                <w:rFonts w:ascii="Arial Narrow"/>
                <w:b/>
                <w:sz w:val="28"/>
              </w:rPr>
              <w:t>Personnel</w:t>
            </w:r>
            <w:r>
              <w:rPr>
                <w:rFonts w:ascii="Arial Narrow"/>
                <w:b/>
                <w:spacing w:val="-18"/>
                <w:sz w:val="28"/>
              </w:rPr>
              <w:t> </w:t>
            </w:r>
            <w:r>
              <w:rPr>
                <w:rFonts w:ascii="Arial Narrow"/>
                <w:b/>
                <w:sz w:val="28"/>
              </w:rPr>
              <w:t>&amp;</w:t>
            </w:r>
            <w:r>
              <w:rPr>
                <w:rFonts w:ascii="Arial Narrow"/>
                <w:b/>
                <w:spacing w:val="-14"/>
                <w:sz w:val="28"/>
              </w:rPr>
              <w:t> </w:t>
            </w:r>
            <w:r>
              <w:rPr>
                <w:rFonts w:ascii="Arial Narrow"/>
                <w:b/>
                <w:sz w:val="28"/>
              </w:rPr>
              <w:t>Environmental</w:t>
            </w:r>
            <w:r>
              <w:rPr>
                <w:rFonts w:ascii="Arial Narrow"/>
                <w:b/>
                <w:spacing w:val="-10"/>
                <w:sz w:val="28"/>
              </w:rPr>
              <w:t> </w:t>
            </w:r>
            <w:r>
              <w:rPr>
                <w:rFonts w:ascii="Arial Narrow"/>
                <w:b/>
                <w:sz w:val="28"/>
              </w:rPr>
              <w:t>Monitoring,</w:t>
            </w:r>
            <w:r>
              <w:rPr>
                <w:rFonts w:ascii="Arial Narrow"/>
                <w:b/>
                <w:spacing w:val="-14"/>
                <w:sz w:val="28"/>
              </w:rPr>
              <w:t> </w:t>
            </w:r>
            <w:r>
              <w:rPr>
                <w:rFonts w:ascii="Arial Narrow"/>
                <w:b/>
                <w:sz w:val="28"/>
              </w:rPr>
              <w:t>Micro</w:t>
            </w:r>
            <w:r>
              <w:rPr>
                <w:rFonts w:ascii="Arial Narrow"/>
                <w:b/>
                <w:spacing w:val="-9"/>
                <w:sz w:val="28"/>
              </w:rPr>
              <w:t> </w:t>
            </w:r>
            <w:r>
              <w:rPr>
                <w:rFonts w:ascii="Arial Narrow"/>
                <w:b/>
                <w:spacing w:val="-2"/>
                <w:sz w:val="28"/>
              </w:rPr>
              <w:t>Overview</w:t>
            </w:r>
          </w:p>
        </w:tc>
      </w:tr>
    </w:tbl>
    <w:p>
      <w:pPr>
        <w:pStyle w:val="BodyText"/>
        <w:spacing w:before="11"/>
        <w:rPr>
          <w:sz w:val="15"/>
        </w:rPr>
      </w:pPr>
    </w:p>
    <w:tbl>
      <w:tblPr>
        <w:tblW w:w="0" w:type="auto"/>
        <w:jc w:val="left"/>
        <w:tblInd w:w="9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11"/>
        <w:gridCol w:w="5141"/>
        <w:gridCol w:w="1351"/>
        <w:gridCol w:w="1351"/>
        <w:gridCol w:w="1351"/>
      </w:tblGrid>
      <w:tr>
        <w:trPr>
          <w:trHeight w:val="894" w:hRule="atLeast"/>
        </w:trPr>
        <w:tc>
          <w:tcPr>
            <w:tcW w:w="811" w:type="dxa"/>
            <w:tcBorders>
              <w:top w:val="nil"/>
              <w:bottom w:val="single" w:sz="12" w:space="0" w:color="000000"/>
            </w:tcBorders>
          </w:tcPr>
          <w:p>
            <w:pPr>
              <w:pStyle w:val="TableParagraph"/>
              <w:spacing w:before="112"/>
              <w:ind w:left="220"/>
              <w:rPr>
                <w:b/>
                <w:sz w:val="20"/>
              </w:rPr>
            </w:pPr>
            <w:r>
              <w:rPr>
                <w:b/>
                <w:spacing w:val="-5"/>
                <w:sz w:val="20"/>
              </w:rPr>
              <w:t>6.</w:t>
            </w:r>
          </w:p>
        </w:tc>
        <w:tc>
          <w:tcPr>
            <w:tcW w:w="5141" w:type="dxa"/>
            <w:tcBorders>
              <w:top w:val="nil"/>
              <w:bottom w:val="single" w:sz="12" w:space="0" w:color="000000"/>
            </w:tcBorders>
          </w:tcPr>
          <w:p>
            <w:pPr>
              <w:pStyle w:val="TableParagraph"/>
              <w:spacing w:line="264" w:lineRule="auto" w:before="114"/>
              <w:ind w:left="206"/>
              <w:rPr>
                <w:sz w:val="20"/>
              </w:rPr>
            </w:pPr>
            <w:r>
              <w:rPr>
                <w:sz w:val="20"/>
              </w:rPr>
              <w:t>Place</w:t>
            </w:r>
            <w:r>
              <w:rPr>
                <w:spacing w:val="-9"/>
                <w:sz w:val="20"/>
              </w:rPr>
              <w:t> </w:t>
            </w:r>
            <w:r>
              <w:rPr>
                <w:sz w:val="20"/>
              </w:rPr>
              <w:t>the</w:t>
            </w:r>
            <w:r>
              <w:rPr>
                <w:spacing w:val="-11"/>
                <w:sz w:val="20"/>
              </w:rPr>
              <w:t> </w:t>
            </w:r>
            <w:r>
              <w:rPr>
                <w:sz w:val="20"/>
              </w:rPr>
              <w:t>swab</w:t>
            </w:r>
            <w:r>
              <w:rPr>
                <w:spacing w:val="-9"/>
                <w:sz w:val="20"/>
              </w:rPr>
              <w:t> </w:t>
            </w:r>
            <w:r>
              <w:rPr>
                <w:sz w:val="20"/>
              </w:rPr>
              <w:t>plates</w:t>
            </w:r>
            <w:r>
              <w:rPr>
                <w:spacing w:val="-7"/>
                <w:sz w:val="20"/>
              </w:rPr>
              <w:t> </w:t>
            </w:r>
            <w:r>
              <w:rPr>
                <w:sz w:val="20"/>
              </w:rPr>
              <w:t>with</w:t>
            </w:r>
            <w:r>
              <w:rPr>
                <w:spacing w:val="-9"/>
                <w:sz w:val="20"/>
              </w:rPr>
              <w:t> </w:t>
            </w:r>
            <w:r>
              <w:rPr>
                <w:sz w:val="20"/>
              </w:rPr>
              <w:t>swab</w:t>
            </w:r>
            <w:r>
              <w:rPr>
                <w:spacing w:val="-11"/>
                <w:sz w:val="20"/>
              </w:rPr>
              <w:t> </w:t>
            </w:r>
            <w:r>
              <w:rPr>
                <w:sz w:val="20"/>
              </w:rPr>
              <w:t>plates</w:t>
            </w:r>
            <w:r>
              <w:rPr>
                <w:spacing w:val="-7"/>
                <w:sz w:val="20"/>
              </w:rPr>
              <w:t> </w:t>
            </w:r>
            <w:r>
              <w:rPr>
                <w:sz w:val="20"/>
              </w:rPr>
              <w:t>of</w:t>
            </w:r>
            <w:r>
              <w:rPr>
                <w:spacing w:val="-8"/>
                <w:sz w:val="20"/>
              </w:rPr>
              <w:t> </w:t>
            </w:r>
            <w:r>
              <w:rPr>
                <w:sz w:val="20"/>
              </w:rPr>
              <w:t>other</w:t>
            </w:r>
            <w:r>
              <w:rPr>
                <w:spacing w:val="-10"/>
                <w:sz w:val="20"/>
              </w:rPr>
              <w:t> </w:t>
            </w:r>
            <w:r>
              <w:rPr>
                <w:sz w:val="20"/>
              </w:rPr>
              <w:t>team </w:t>
            </w:r>
            <w:r>
              <w:rPr>
                <w:spacing w:val="-2"/>
                <w:sz w:val="20"/>
              </w:rPr>
              <w:t>members for</w:t>
            </w:r>
            <w:r>
              <w:rPr>
                <w:spacing w:val="-4"/>
                <w:sz w:val="20"/>
              </w:rPr>
              <w:t> </w:t>
            </w:r>
            <w:r>
              <w:rPr>
                <w:spacing w:val="-2"/>
                <w:sz w:val="20"/>
              </w:rPr>
              <w:t>incubation.</w:t>
            </w:r>
            <w:r>
              <w:rPr>
                <w:spacing w:val="-1"/>
                <w:sz w:val="20"/>
              </w:rPr>
              <w:t> </w:t>
            </w:r>
            <w:r>
              <w:rPr>
                <w:spacing w:val="-2"/>
                <w:sz w:val="20"/>
              </w:rPr>
              <w:t>(Incubate</w:t>
            </w:r>
            <w:r>
              <w:rPr>
                <w:spacing w:val="-3"/>
                <w:sz w:val="20"/>
              </w:rPr>
              <w:t> </w:t>
            </w:r>
            <w:r>
              <w:rPr>
                <w:spacing w:val="-2"/>
                <w:sz w:val="20"/>
              </w:rPr>
              <w:t>upside</w:t>
            </w:r>
            <w:r>
              <w:rPr>
                <w:spacing w:val="-6"/>
                <w:sz w:val="20"/>
              </w:rPr>
              <w:t> </w:t>
            </w:r>
            <w:r>
              <w:rPr>
                <w:spacing w:val="-2"/>
                <w:sz w:val="20"/>
              </w:rPr>
              <w:t>down</w:t>
            </w:r>
            <w:r>
              <w:rPr>
                <w:spacing w:val="-1"/>
                <w:sz w:val="20"/>
              </w:rPr>
              <w:t> </w:t>
            </w:r>
            <w:r>
              <w:rPr>
                <w:spacing w:val="-2"/>
                <w:sz w:val="20"/>
              </w:rPr>
              <w:t>at</w:t>
            </w:r>
            <w:r>
              <w:rPr>
                <w:spacing w:val="-3"/>
                <w:sz w:val="20"/>
              </w:rPr>
              <w:t> </w:t>
            </w:r>
            <w:r>
              <w:rPr>
                <w:spacing w:val="-5"/>
                <w:sz w:val="20"/>
              </w:rPr>
              <w:t>37</w:t>
            </w:r>
          </w:p>
          <w:p>
            <w:pPr>
              <w:pStyle w:val="TableParagraph"/>
              <w:spacing w:line="209" w:lineRule="exact"/>
              <w:ind w:left="206"/>
              <w:rPr>
                <w:sz w:val="20"/>
              </w:rPr>
            </w:pPr>
            <w:r>
              <w:rPr>
                <w:spacing w:val="-5"/>
                <w:sz w:val="20"/>
              </w:rPr>
              <w:t>°C)</w:t>
            </w:r>
          </w:p>
        </w:tc>
        <w:tc>
          <w:tcPr>
            <w:tcW w:w="1351" w:type="dxa"/>
            <w:tcBorders>
              <w:top w:val="nil"/>
              <w:bottom w:val="single" w:sz="12" w:space="0" w:color="000000"/>
            </w:tcBorders>
          </w:tcPr>
          <w:p>
            <w:pPr>
              <w:pStyle w:val="TableParagraph"/>
              <w:rPr>
                <w:rFonts w:ascii="Times New Roman"/>
                <w:sz w:val="20"/>
              </w:rPr>
            </w:pPr>
          </w:p>
        </w:tc>
        <w:tc>
          <w:tcPr>
            <w:tcW w:w="1351" w:type="dxa"/>
            <w:tcBorders>
              <w:top w:val="nil"/>
              <w:bottom w:val="single" w:sz="12" w:space="0" w:color="000000"/>
            </w:tcBorders>
          </w:tcPr>
          <w:p>
            <w:pPr>
              <w:pStyle w:val="TableParagraph"/>
              <w:rPr>
                <w:rFonts w:ascii="Times New Roman"/>
                <w:sz w:val="20"/>
              </w:rPr>
            </w:pPr>
          </w:p>
        </w:tc>
        <w:tc>
          <w:tcPr>
            <w:tcW w:w="1351" w:type="dxa"/>
            <w:tcBorders>
              <w:top w:val="nil"/>
              <w:bottom w:val="single" w:sz="12" w:space="0" w:color="000000"/>
              <w:right w:val="single" w:sz="12" w:space="0" w:color="000000"/>
            </w:tcBorders>
          </w:tcPr>
          <w:p>
            <w:pPr>
              <w:pStyle w:val="TableParagraph"/>
              <w:rPr>
                <w:rFonts w:ascii="Times New Roman"/>
                <w:sz w:val="20"/>
              </w:rPr>
            </w:pPr>
          </w:p>
        </w:tc>
      </w:tr>
    </w:tbl>
    <w:p>
      <w:pPr>
        <w:spacing w:before="102"/>
        <w:ind w:left="1032" w:right="0" w:firstLine="0"/>
        <w:jc w:val="left"/>
        <w:rPr>
          <w:sz w:val="29"/>
        </w:rPr>
      </w:pPr>
      <w:r>
        <w:rPr>
          <w:color w:val="0054C4"/>
          <w:sz w:val="29"/>
        </w:rPr>
        <w:t>Finger</w:t>
      </w:r>
      <w:r>
        <w:rPr>
          <w:color w:val="0054C4"/>
          <w:spacing w:val="-11"/>
          <w:sz w:val="29"/>
        </w:rPr>
        <w:t> </w:t>
      </w:r>
      <w:r>
        <w:rPr>
          <w:color w:val="0054C4"/>
          <w:sz w:val="29"/>
        </w:rPr>
        <w:t>Plates</w:t>
      </w:r>
      <w:r>
        <w:rPr>
          <w:color w:val="0054C4"/>
          <w:spacing w:val="-9"/>
          <w:sz w:val="29"/>
        </w:rPr>
        <w:t> </w:t>
      </w:r>
      <w:r>
        <w:rPr>
          <w:color w:val="0054C4"/>
          <w:sz w:val="29"/>
        </w:rPr>
        <w:t>(Personnel</w:t>
      </w:r>
      <w:r>
        <w:rPr>
          <w:color w:val="0054C4"/>
          <w:spacing w:val="-6"/>
          <w:sz w:val="29"/>
        </w:rPr>
        <w:t> </w:t>
      </w:r>
      <w:r>
        <w:rPr>
          <w:color w:val="0054C4"/>
          <w:spacing w:val="-2"/>
          <w:sz w:val="29"/>
        </w:rPr>
        <w:t>Monitoring)</w:t>
      </w:r>
    </w:p>
    <w:p>
      <w:pPr>
        <w:pStyle w:val="BodyText"/>
        <w:spacing w:before="4"/>
        <w:rPr>
          <w:sz w:val="27"/>
        </w:rPr>
      </w:pPr>
    </w:p>
    <w:p>
      <w:pPr>
        <w:pStyle w:val="ListParagraph"/>
        <w:numPr>
          <w:ilvl w:val="0"/>
          <w:numId w:val="72"/>
        </w:numPr>
        <w:tabs>
          <w:tab w:pos="1084" w:val="left" w:leader="none"/>
        </w:tabs>
        <w:spacing w:line="240" w:lineRule="auto" w:before="1" w:after="0"/>
        <w:ind w:left="1084" w:right="0" w:hanging="324"/>
        <w:jc w:val="left"/>
        <w:rPr>
          <w:sz w:val="20"/>
        </w:rPr>
      </w:pPr>
      <w:r>
        <w:rPr>
          <w:sz w:val="20"/>
        </w:rPr>
        <w:t>Finger</w:t>
      </w:r>
      <w:r>
        <w:rPr>
          <w:spacing w:val="-9"/>
          <w:sz w:val="20"/>
        </w:rPr>
        <w:t> </w:t>
      </w:r>
      <w:r>
        <w:rPr>
          <w:sz w:val="20"/>
        </w:rPr>
        <w:t>Plate</w:t>
      </w:r>
      <w:r>
        <w:rPr>
          <w:spacing w:val="-7"/>
          <w:sz w:val="20"/>
        </w:rPr>
        <w:t> </w:t>
      </w:r>
      <w:r>
        <w:rPr>
          <w:spacing w:val="-2"/>
          <w:sz w:val="20"/>
        </w:rPr>
        <w:t>Diagram</w:t>
      </w:r>
    </w:p>
    <w:p>
      <w:pPr>
        <w:pStyle w:val="BodyText"/>
        <w:spacing w:before="3"/>
        <w:rPr>
          <w:sz w:val="19"/>
        </w:rPr>
      </w:pPr>
      <w:r>
        <w:rPr/>
        <w:drawing>
          <wp:anchor distT="0" distB="0" distL="0" distR="0" allowOverlap="1" layoutInCell="1" locked="0" behindDoc="1" simplePos="0" relativeHeight="487678976">
            <wp:simplePos x="0" y="0"/>
            <wp:positionH relativeFrom="page">
              <wp:posOffset>1041400</wp:posOffset>
            </wp:positionH>
            <wp:positionV relativeFrom="paragraph">
              <wp:posOffset>156463</wp:posOffset>
            </wp:positionV>
            <wp:extent cx="3973240" cy="1720500"/>
            <wp:effectExtent l="0" t="0" r="0" b="0"/>
            <wp:wrapTopAndBottom/>
            <wp:docPr id="496" name="Image 496"/>
            <wp:cNvGraphicFramePr>
              <a:graphicFrameLocks/>
            </wp:cNvGraphicFramePr>
            <a:graphic>
              <a:graphicData uri="http://schemas.openxmlformats.org/drawingml/2006/picture">
                <pic:pic>
                  <pic:nvPicPr>
                    <pic:cNvPr id="496" name="Image 496"/>
                    <pic:cNvPicPr/>
                  </pic:nvPicPr>
                  <pic:blipFill>
                    <a:blip r:embed="rId152" cstate="print"/>
                    <a:stretch>
                      <a:fillRect/>
                    </a:stretch>
                  </pic:blipFill>
                  <pic:spPr>
                    <a:xfrm>
                      <a:off x="0" y="0"/>
                      <a:ext cx="3973240" cy="1720500"/>
                    </a:xfrm>
                    <a:prstGeom prst="rect">
                      <a:avLst/>
                    </a:prstGeom>
                  </pic:spPr>
                </pic:pic>
              </a:graphicData>
            </a:graphic>
          </wp:anchor>
        </w:drawing>
      </w:r>
    </w:p>
    <w:p>
      <w:pPr>
        <w:pStyle w:val="BodyText"/>
        <w:spacing w:before="9"/>
        <w:rPr>
          <w:sz w:val="25"/>
        </w:rPr>
      </w:pPr>
    </w:p>
    <w:tbl>
      <w:tblPr>
        <w:tblW w:w="0" w:type="auto"/>
        <w:jc w:val="left"/>
        <w:tblInd w:w="10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11"/>
        <w:gridCol w:w="5141"/>
        <w:gridCol w:w="1351"/>
        <w:gridCol w:w="1351"/>
        <w:gridCol w:w="1351"/>
      </w:tblGrid>
      <w:tr>
        <w:trPr>
          <w:trHeight w:val="781" w:hRule="atLeast"/>
        </w:trPr>
        <w:tc>
          <w:tcPr>
            <w:tcW w:w="811" w:type="dxa"/>
            <w:shd w:val="clear" w:color="auto" w:fill="CCCCCC"/>
          </w:tcPr>
          <w:p>
            <w:pPr>
              <w:pStyle w:val="TableParagraph"/>
              <w:spacing w:before="5"/>
              <w:rPr>
                <w:sz w:val="21"/>
              </w:rPr>
            </w:pPr>
          </w:p>
          <w:p>
            <w:pPr>
              <w:pStyle w:val="TableParagraph"/>
              <w:ind w:left="121" w:right="80"/>
              <w:jc w:val="center"/>
              <w:rPr>
                <w:b/>
                <w:sz w:val="22"/>
              </w:rPr>
            </w:pPr>
            <w:r>
              <w:rPr>
                <w:b/>
                <w:spacing w:val="-4"/>
                <w:sz w:val="22"/>
              </w:rPr>
              <w:t>Step</w:t>
            </w:r>
          </w:p>
        </w:tc>
        <w:tc>
          <w:tcPr>
            <w:tcW w:w="5141" w:type="dxa"/>
            <w:shd w:val="clear" w:color="auto" w:fill="CCCCCC"/>
          </w:tcPr>
          <w:p>
            <w:pPr>
              <w:pStyle w:val="TableParagraph"/>
              <w:spacing w:before="5"/>
              <w:rPr>
                <w:sz w:val="21"/>
              </w:rPr>
            </w:pPr>
          </w:p>
          <w:p>
            <w:pPr>
              <w:pStyle w:val="TableParagraph"/>
              <w:ind w:left="110"/>
              <w:rPr>
                <w:b/>
                <w:sz w:val="22"/>
              </w:rPr>
            </w:pPr>
            <w:r>
              <w:rPr>
                <w:b/>
                <w:spacing w:val="-2"/>
                <w:sz w:val="22"/>
              </w:rPr>
              <w:t>Procedure/Process</w:t>
            </w:r>
            <w:r>
              <w:rPr>
                <w:b/>
                <w:spacing w:val="4"/>
                <w:sz w:val="22"/>
              </w:rPr>
              <w:t> </w:t>
            </w:r>
            <w:r>
              <w:rPr>
                <w:b/>
                <w:spacing w:val="-2"/>
                <w:sz w:val="22"/>
              </w:rPr>
              <w:t>Description</w:t>
            </w:r>
          </w:p>
        </w:tc>
        <w:tc>
          <w:tcPr>
            <w:tcW w:w="1351" w:type="dxa"/>
            <w:shd w:val="clear" w:color="auto" w:fill="CCCCCC"/>
          </w:tcPr>
          <w:p>
            <w:pPr>
              <w:pStyle w:val="TableParagraph"/>
              <w:spacing w:before="5"/>
              <w:rPr>
                <w:sz w:val="21"/>
              </w:rPr>
            </w:pPr>
          </w:p>
          <w:p>
            <w:pPr>
              <w:pStyle w:val="TableParagraph"/>
              <w:ind w:left="443"/>
              <w:rPr>
                <w:b/>
                <w:sz w:val="22"/>
              </w:rPr>
            </w:pPr>
            <w:r>
              <w:rPr>
                <w:b/>
                <w:spacing w:val="-4"/>
                <w:sz w:val="22"/>
              </w:rPr>
              <w:t>Date</w:t>
            </w:r>
          </w:p>
        </w:tc>
        <w:tc>
          <w:tcPr>
            <w:tcW w:w="1351" w:type="dxa"/>
            <w:shd w:val="clear" w:color="auto" w:fill="CCCCCC"/>
          </w:tcPr>
          <w:p>
            <w:pPr>
              <w:pStyle w:val="TableParagraph"/>
              <w:spacing w:line="276" w:lineRule="auto" w:before="95"/>
              <w:ind w:left="515" w:right="237" w:hanging="257"/>
              <w:rPr>
                <w:b/>
                <w:sz w:val="22"/>
              </w:rPr>
            </w:pPr>
            <w:r>
              <w:rPr>
                <w:b/>
                <w:spacing w:val="-4"/>
                <w:sz w:val="22"/>
              </w:rPr>
              <w:t>Perform by:</w:t>
            </w:r>
          </w:p>
        </w:tc>
        <w:tc>
          <w:tcPr>
            <w:tcW w:w="1351" w:type="dxa"/>
            <w:shd w:val="clear" w:color="auto" w:fill="CCCCCC"/>
          </w:tcPr>
          <w:p>
            <w:pPr>
              <w:pStyle w:val="TableParagraph"/>
              <w:spacing w:before="5"/>
              <w:rPr>
                <w:sz w:val="21"/>
              </w:rPr>
            </w:pPr>
          </w:p>
          <w:p>
            <w:pPr>
              <w:pStyle w:val="TableParagraph"/>
              <w:ind w:left="180"/>
              <w:rPr>
                <w:b/>
                <w:sz w:val="22"/>
              </w:rPr>
            </w:pPr>
            <w:r>
              <w:rPr>
                <w:b/>
                <w:sz w:val="22"/>
              </w:rPr>
              <w:t>Verify</w:t>
            </w:r>
            <w:r>
              <w:rPr>
                <w:b/>
                <w:spacing w:val="-10"/>
                <w:sz w:val="22"/>
              </w:rPr>
              <w:t> </w:t>
            </w:r>
            <w:r>
              <w:rPr>
                <w:b/>
                <w:spacing w:val="-5"/>
                <w:sz w:val="22"/>
              </w:rPr>
              <w:t>by:</w:t>
            </w:r>
          </w:p>
        </w:tc>
      </w:tr>
      <w:tr>
        <w:trPr>
          <w:trHeight w:val="786" w:hRule="atLeast"/>
        </w:trPr>
        <w:tc>
          <w:tcPr>
            <w:tcW w:w="811" w:type="dxa"/>
          </w:tcPr>
          <w:p>
            <w:pPr>
              <w:pStyle w:val="TableParagraph"/>
              <w:spacing w:before="71"/>
              <w:ind w:left="121" w:right="82"/>
              <w:jc w:val="center"/>
              <w:rPr>
                <w:b/>
                <w:sz w:val="22"/>
              </w:rPr>
            </w:pPr>
            <w:r>
              <w:rPr>
                <w:b/>
                <w:spacing w:val="-5"/>
                <w:sz w:val="22"/>
              </w:rPr>
              <w:t>1.</w:t>
            </w:r>
          </w:p>
        </w:tc>
        <w:tc>
          <w:tcPr>
            <w:tcW w:w="5141" w:type="dxa"/>
          </w:tcPr>
          <w:p>
            <w:pPr>
              <w:pStyle w:val="TableParagraph"/>
              <w:spacing w:line="276" w:lineRule="auto" w:before="121"/>
              <w:ind w:left="110" w:right="169" w:hanging="1"/>
              <w:rPr>
                <w:sz w:val="20"/>
              </w:rPr>
            </w:pPr>
            <w:r>
              <w:rPr>
                <w:sz w:val="20"/>
              </w:rPr>
              <w:t>Obtain</w:t>
            </w:r>
            <w:r>
              <w:rPr>
                <w:spacing w:val="-12"/>
                <w:sz w:val="20"/>
              </w:rPr>
              <w:t> </w:t>
            </w:r>
            <w:r>
              <w:rPr>
                <w:sz w:val="20"/>
              </w:rPr>
              <w:t>TSB</w:t>
            </w:r>
            <w:r>
              <w:rPr>
                <w:spacing w:val="-11"/>
                <w:sz w:val="20"/>
              </w:rPr>
              <w:t> </w:t>
            </w:r>
            <w:r>
              <w:rPr>
                <w:sz w:val="20"/>
              </w:rPr>
              <w:t>plate</w:t>
            </w:r>
            <w:r>
              <w:rPr>
                <w:spacing w:val="-10"/>
                <w:sz w:val="20"/>
              </w:rPr>
              <w:t> </w:t>
            </w:r>
            <w:r>
              <w:rPr>
                <w:sz w:val="20"/>
              </w:rPr>
              <w:t>and</w:t>
            </w:r>
            <w:r>
              <w:rPr>
                <w:spacing w:val="-10"/>
                <w:sz w:val="20"/>
              </w:rPr>
              <w:t> </w:t>
            </w:r>
            <w:r>
              <w:rPr>
                <w:sz w:val="20"/>
              </w:rPr>
              <w:t>Label</w:t>
            </w:r>
            <w:r>
              <w:rPr>
                <w:spacing w:val="-11"/>
                <w:sz w:val="20"/>
              </w:rPr>
              <w:t> </w:t>
            </w:r>
            <w:r>
              <w:rPr>
                <w:sz w:val="20"/>
              </w:rPr>
              <w:t>bottom</w:t>
            </w:r>
            <w:r>
              <w:rPr>
                <w:spacing w:val="-6"/>
                <w:sz w:val="20"/>
              </w:rPr>
              <w:t> </w:t>
            </w:r>
            <w:r>
              <w:rPr>
                <w:sz w:val="20"/>
              </w:rPr>
              <w:t>of</w:t>
            </w:r>
            <w:r>
              <w:rPr>
                <w:spacing w:val="-8"/>
                <w:sz w:val="20"/>
              </w:rPr>
              <w:t> </w:t>
            </w:r>
            <w:r>
              <w:rPr>
                <w:sz w:val="20"/>
              </w:rPr>
              <w:t>the</w:t>
            </w:r>
            <w:r>
              <w:rPr>
                <w:spacing w:val="-10"/>
                <w:sz w:val="20"/>
              </w:rPr>
              <w:t> </w:t>
            </w:r>
            <w:r>
              <w:rPr>
                <w:sz w:val="20"/>
              </w:rPr>
              <w:t>plate</w:t>
            </w:r>
            <w:r>
              <w:rPr>
                <w:spacing w:val="-8"/>
                <w:sz w:val="20"/>
              </w:rPr>
              <w:t> </w:t>
            </w:r>
            <w:r>
              <w:rPr>
                <w:sz w:val="20"/>
              </w:rPr>
              <w:t>with name and initial</w:t>
            </w:r>
          </w:p>
        </w:tc>
        <w:tc>
          <w:tcPr>
            <w:tcW w:w="1351" w:type="dxa"/>
          </w:tcPr>
          <w:p>
            <w:pPr>
              <w:pStyle w:val="TableParagraph"/>
              <w:rPr>
                <w:rFonts w:ascii="Times New Roman"/>
                <w:sz w:val="20"/>
              </w:rPr>
            </w:pPr>
          </w:p>
        </w:tc>
        <w:tc>
          <w:tcPr>
            <w:tcW w:w="1351" w:type="dxa"/>
          </w:tcPr>
          <w:p>
            <w:pPr>
              <w:pStyle w:val="TableParagraph"/>
              <w:rPr>
                <w:rFonts w:ascii="Times New Roman"/>
                <w:sz w:val="20"/>
              </w:rPr>
            </w:pPr>
          </w:p>
        </w:tc>
        <w:tc>
          <w:tcPr>
            <w:tcW w:w="1351" w:type="dxa"/>
          </w:tcPr>
          <w:p>
            <w:pPr>
              <w:pStyle w:val="TableParagraph"/>
              <w:rPr>
                <w:rFonts w:ascii="Times New Roman"/>
                <w:sz w:val="20"/>
              </w:rPr>
            </w:pPr>
          </w:p>
        </w:tc>
      </w:tr>
      <w:tr>
        <w:trPr>
          <w:trHeight w:val="1093" w:hRule="atLeast"/>
        </w:trPr>
        <w:tc>
          <w:tcPr>
            <w:tcW w:w="811" w:type="dxa"/>
          </w:tcPr>
          <w:p>
            <w:pPr>
              <w:pStyle w:val="TableParagraph"/>
              <w:spacing w:before="71"/>
              <w:ind w:left="121" w:right="82"/>
              <w:jc w:val="center"/>
              <w:rPr>
                <w:b/>
                <w:sz w:val="22"/>
              </w:rPr>
            </w:pPr>
            <w:r>
              <w:rPr>
                <w:b/>
                <w:spacing w:val="-5"/>
                <w:sz w:val="22"/>
              </w:rPr>
              <w:t>2.</w:t>
            </w:r>
          </w:p>
        </w:tc>
        <w:tc>
          <w:tcPr>
            <w:tcW w:w="5141" w:type="dxa"/>
          </w:tcPr>
          <w:p>
            <w:pPr>
              <w:pStyle w:val="TableParagraph"/>
              <w:spacing w:line="273" w:lineRule="auto" w:before="124"/>
              <w:ind w:left="110"/>
              <w:rPr>
                <w:sz w:val="20"/>
              </w:rPr>
            </w:pPr>
            <w:r>
              <w:rPr>
                <w:sz w:val="20"/>
              </w:rPr>
              <w:t>Dab</w:t>
            </w:r>
            <w:r>
              <w:rPr>
                <w:spacing w:val="-11"/>
                <w:sz w:val="20"/>
              </w:rPr>
              <w:t> </w:t>
            </w:r>
            <w:r>
              <w:rPr>
                <w:sz w:val="20"/>
              </w:rPr>
              <w:t>unprotected</w:t>
            </w:r>
            <w:r>
              <w:rPr>
                <w:spacing w:val="-11"/>
                <w:sz w:val="20"/>
              </w:rPr>
              <w:t> </w:t>
            </w:r>
            <w:r>
              <w:rPr>
                <w:sz w:val="20"/>
              </w:rPr>
              <w:t>hands</w:t>
            </w:r>
            <w:r>
              <w:rPr>
                <w:spacing w:val="-9"/>
                <w:sz w:val="20"/>
              </w:rPr>
              <w:t> </w:t>
            </w:r>
            <w:r>
              <w:rPr>
                <w:sz w:val="20"/>
              </w:rPr>
              <w:t>onto</w:t>
            </w:r>
            <w:r>
              <w:rPr>
                <w:spacing w:val="-13"/>
                <w:sz w:val="20"/>
              </w:rPr>
              <w:t> </w:t>
            </w:r>
            <w:r>
              <w:rPr>
                <w:sz w:val="20"/>
              </w:rPr>
              <w:t>surface.</w:t>
            </w:r>
            <w:r>
              <w:rPr>
                <w:spacing w:val="33"/>
                <w:sz w:val="20"/>
              </w:rPr>
              <w:t> </w:t>
            </w:r>
            <w:r>
              <w:rPr>
                <w:sz w:val="20"/>
              </w:rPr>
              <w:t>Place</w:t>
            </w:r>
            <w:r>
              <w:rPr>
                <w:spacing w:val="-13"/>
                <w:sz w:val="20"/>
              </w:rPr>
              <w:t> </w:t>
            </w:r>
            <w:r>
              <w:rPr>
                <w:sz w:val="20"/>
              </w:rPr>
              <w:t>(4</w:t>
            </w:r>
            <w:r>
              <w:rPr>
                <w:spacing w:val="-13"/>
                <w:sz w:val="20"/>
              </w:rPr>
              <w:t> </w:t>
            </w:r>
            <w:r>
              <w:rPr>
                <w:sz w:val="20"/>
              </w:rPr>
              <w:t>fingers first, then sweep thumb across surface)</w:t>
            </w:r>
          </w:p>
          <w:p>
            <w:pPr>
              <w:pStyle w:val="TableParagraph"/>
              <w:spacing w:before="54"/>
              <w:ind w:left="110"/>
              <w:rPr>
                <w:b/>
                <w:sz w:val="20"/>
              </w:rPr>
            </w:pPr>
            <w:r>
              <w:rPr>
                <w:b/>
                <w:sz w:val="20"/>
                <w:u w:val="single"/>
              </w:rPr>
              <w:t>(See</w:t>
            </w:r>
            <w:r>
              <w:rPr>
                <w:b/>
                <w:spacing w:val="-14"/>
                <w:sz w:val="20"/>
                <w:u w:val="single"/>
              </w:rPr>
              <w:t> </w:t>
            </w:r>
            <w:r>
              <w:rPr>
                <w:b/>
                <w:sz w:val="20"/>
                <w:u w:val="single"/>
              </w:rPr>
              <w:t>Finger</w:t>
            </w:r>
            <w:r>
              <w:rPr>
                <w:b/>
                <w:spacing w:val="-12"/>
                <w:sz w:val="20"/>
                <w:u w:val="single"/>
              </w:rPr>
              <w:t> </w:t>
            </w:r>
            <w:r>
              <w:rPr>
                <w:b/>
                <w:sz w:val="20"/>
                <w:u w:val="single"/>
              </w:rPr>
              <w:t>Plate</w:t>
            </w:r>
            <w:r>
              <w:rPr>
                <w:b/>
                <w:spacing w:val="-12"/>
                <w:sz w:val="20"/>
                <w:u w:val="single"/>
              </w:rPr>
              <w:t> </w:t>
            </w:r>
            <w:r>
              <w:rPr>
                <w:b/>
                <w:sz w:val="20"/>
                <w:u w:val="single"/>
              </w:rPr>
              <w:t>Diagram</w:t>
            </w:r>
            <w:r>
              <w:rPr>
                <w:b/>
                <w:spacing w:val="-14"/>
                <w:sz w:val="20"/>
                <w:u w:val="single"/>
              </w:rPr>
              <w:t> </w:t>
            </w:r>
            <w:r>
              <w:rPr>
                <w:b/>
                <w:spacing w:val="-2"/>
                <w:sz w:val="20"/>
                <w:u w:val="single"/>
              </w:rPr>
              <w:t>above)</w:t>
            </w:r>
          </w:p>
        </w:tc>
        <w:tc>
          <w:tcPr>
            <w:tcW w:w="1351" w:type="dxa"/>
          </w:tcPr>
          <w:p>
            <w:pPr>
              <w:pStyle w:val="TableParagraph"/>
              <w:rPr>
                <w:rFonts w:ascii="Times New Roman"/>
                <w:sz w:val="20"/>
              </w:rPr>
            </w:pPr>
          </w:p>
        </w:tc>
        <w:tc>
          <w:tcPr>
            <w:tcW w:w="1351" w:type="dxa"/>
          </w:tcPr>
          <w:p>
            <w:pPr>
              <w:pStyle w:val="TableParagraph"/>
              <w:rPr>
                <w:rFonts w:ascii="Times New Roman"/>
                <w:sz w:val="20"/>
              </w:rPr>
            </w:pPr>
          </w:p>
        </w:tc>
        <w:tc>
          <w:tcPr>
            <w:tcW w:w="1351" w:type="dxa"/>
          </w:tcPr>
          <w:p>
            <w:pPr>
              <w:pStyle w:val="TableParagraph"/>
              <w:rPr>
                <w:rFonts w:ascii="Times New Roman"/>
                <w:sz w:val="20"/>
              </w:rPr>
            </w:pPr>
          </w:p>
        </w:tc>
      </w:tr>
      <w:tr>
        <w:trPr>
          <w:trHeight w:val="527" w:hRule="atLeast"/>
        </w:trPr>
        <w:tc>
          <w:tcPr>
            <w:tcW w:w="811" w:type="dxa"/>
          </w:tcPr>
          <w:p>
            <w:pPr>
              <w:pStyle w:val="TableParagraph"/>
              <w:spacing w:before="71"/>
              <w:ind w:left="121" w:right="82"/>
              <w:jc w:val="center"/>
              <w:rPr>
                <w:b/>
                <w:sz w:val="22"/>
              </w:rPr>
            </w:pPr>
            <w:r>
              <w:rPr>
                <w:b/>
                <w:spacing w:val="-5"/>
                <w:sz w:val="22"/>
              </w:rPr>
              <w:t>3.</w:t>
            </w:r>
          </w:p>
        </w:tc>
        <w:tc>
          <w:tcPr>
            <w:tcW w:w="5141" w:type="dxa"/>
          </w:tcPr>
          <w:p>
            <w:pPr>
              <w:pStyle w:val="TableParagraph"/>
              <w:spacing w:before="133"/>
              <w:ind w:left="110"/>
              <w:rPr>
                <w:sz w:val="20"/>
              </w:rPr>
            </w:pPr>
            <w:r>
              <w:rPr>
                <w:sz w:val="20"/>
              </w:rPr>
              <w:t>Cover</w:t>
            </w:r>
            <w:r>
              <w:rPr>
                <w:spacing w:val="-12"/>
                <w:sz w:val="20"/>
              </w:rPr>
              <w:t> </w:t>
            </w:r>
            <w:r>
              <w:rPr>
                <w:sz w:val="20"/>
              </w:rPr>
              <w:t>plate</w:t>
            </w:r>
            <w:r>
              <w:rPr>
                <w:spacing w:val="-10"/>
                <w:sz w:val="20"/>
              </w:rPr>
              <w:t> </w:t>
            </w:r>
            <w:r>
              <w:rPr>
                <w:sz w:val="20"/>
              </w:rPr>
              <w:t>and</w:t>
            </w:r>
            <w:r>
              <w:rPr>
                <w:spacing w:val="-9"/>
                <w:sz w:val="20"/>
              </w:rPr>
              <w:t> </w:t>
            </w:r>
            <w:r>
              <w:rPr>
                <w:sz w:val="20"/>
              </w:rPr>
              <w:t>incubate</w:t>
            </w:r>
            <w:r>
              <w:rPr>
                <w:spacing w:val="-11"/>
                <w:sz w:val="20"/>
              </w:rPr>
              <w:t> </w:t>
            </w:r>
            <w:r>
              <w:rPr>
                <w:sz w:val="20"/>
              </w:rPr>
              <w:t>upside</w:t>
            </w:r>
            <w:r>
              <w:rPr>
                <w:spacing w:val="-9"/>
                <w:sz w:val="20"/>
              </w:rPr>
              <w:t> </w:t>
            </w:r>
            <w:r>
              <w:rPr>
                <w:sz w:val="20"/>
              </w:rPr>
              <w:t>down</w:t>
            </w:r>
            <w:r>
              <w:rPr>
                <w:spacing w:val="-10"/>
                <w:sz w:val="20"/>
              </w:rPr>
              <w:t> </w:t>
            </w:r>
            <w:r>
              <w:rPr>
                <w:sz w:val="20"/>
              </w:rPr>
              <w:t>at</w:t>
            </w:r>
            <w:r>
              <w:rPr>
                <w:spacing w:val="-8"/>
                <w:sz w:val="20"/>
              </w:rPr>
              <w:t> </w:t>
            </w:r>
            <w:r>
              <w:rPr>
                <w:sz w:val="20"/>
              </w:rPr>
              <w:t>32</w:t>
            </w:r>
            <w:r>
              <w:rPr>
                <w:spacing w:val="-10"/>
                <w:sz w:val="20"/>
              </w:rPr>
              <w:t> </w:t>
            </w:r>
            <w:r>
              <w:rPr>
                <w:sz w:val="20"/>
              </w:rPr>
              <w:t>to</w:t>
            </w:r>
            <w:r>
              <w:rPr>
                <w:spacing w:val="-11"/>
                <w:sz w:val="20"/>
              </w:rPr>
              <w:t> </w:t>
            </w:r>
            <w:r>
              <w:rPr>
                <w:sz w:val="20"/>
              </w:rPr>
              <w:t>37</w:t>
            </w:r>
            <w:r>
              <w:rPr>
                <w:spacing w:val="-11"/>
                <w:sz w:val="20"/>
              </w:rPr>
              <w:t> </w:t>
            </w:r>
            <w:r>
              <w:rPr>
                <w:spacing w:val="-5"/>
                <w:sz w:val="20"/>
              </w:rPr>
              <w:t>°C</w:t>
            </w:r>
          </w:p>
        </w:tc>
        <w:tc>
          <w:tcPr>
            <w:tcW w:w="1351" w:type="dxa"/>
          </w:tcPr>
          <w:p>
            <w:pPr>
              <w:pStyle w:val="TableParagraph"/>
              <w:rPr>
                <w:rFonts w:ascii="Times New Roman"/>
                <w:sz w:val="20"/>
              </w:rPr>
            </w:pPr>
          </w:p>
        </w:tc>
        <w:tc>
          <w:tcPr>
            <w:tcW w:w="1351" w:type="dxa"/>
          </w:tcPr>
          <w:p>
            <w:pPr>
              <w:pStyle w:val="TableParagraph"/>
              <w:rPr>
                <w:rFonts w:ascii="Times New Roman"/>
                <w:sz w:val="20"/>
              </w:rPr>
            </w:pPr>
          </w:p>
        </w:tc>
        <w:tc>
          <w:tcPr>
            <w:tcW w:w="1351" w:type="dxa"/>
          </w:tcPr>
          <w:p>
            <w:pPr>
              <w:pStyle w:val="TableParagraph"/>
              <w:rPr>
                <w:rFonts w:ascii="Times New Roman"/>
                <w:sz w:val="20"/>
              </w:rPr>
            </w:pPr>
          </w:p>
        </w:tc>
      </w:tr>
      <w:tr>
        <w:trPr>
          <w:trHeight w:val="2874" w:hRule="atLeast"/>
        </w:trPr>
        <w:tc>
          <w:tcPr>
            <w:tcW w:w="811" w:type="dxa"/>
          </w:tcPr>
          <w:p>
            <w:pPr>
              <w:pStyle w:val="TableParagraph"/>
              <w:spacing w:before="91"/>
              <w:ind w:left="121" w:right="82"/>
              <w:jc w:val="center"/>
              <w:rPr>
                <w:b/>
                <w:sz w:val="22"/>
              </w:rPr>
            </w:pPr>
            <w:r>
              <w:rPr>
                <w:b/>
                <w:spacing w:val="-5"/>
                <w:sz w:val="22"/>
              </w:rPr>
              <w:t>4.</w:t>
            </w:r>
          </w:p>
        </w:tc>
        <w:tc>
          <w:tcPr>
            <w:tcW w:w="5141" w:type="dxa"/>
          </w:tcPr>
          <w:p>
            <w:pPr>
              <w:pStyle w:val="TableParagraph"/>
              <w:spacing w:before="114"/>
              <w:ind w:left="110"/>
              <w:rPr>
                <w:sz w:val="20"/>
              </w:rPr>
            </w:pPr>
            <w:r>
              <w:rPr>
                <w:sz w:val="20"/>
              </w:rPr>
              <w:t>Record</w:t>
            </w:r>
            <w:r>
              <w:rPr>
                <w:spacing w:val="-11"/>
                <w:sz w:val="20"/>
              </w:rPr>
              <w:t> </w:t>
            </w:r>
            <w:r>
              <w:rPr>
                <w:sz w:val="20"/>
              </w:rPr>
              <w:t>results</w:t>
            </w:r>
            <w:r>
              <w:rPr>
                <w:spacing w:val="-8"/>
                <w:sz w:val="20"/>
              </w:rPr>
              <w:t> </w:t>
            </w:r>
            <w:r>
              <w:rPr>
                <w:sz w:val="20"/>
              </w:rPr>
              <w:t>after</w:t>
            </w:r>
            <w:r>
              <w:rPr>
                <w:spacing w:val="-9"/>
                <w:sz w:val="20"/>
              </w:rPr>
              <w:t> </w:t>
            </w:r>
            <w:r>
              <w:rPr>
                <w:sz w:val="20"/>
              </w:rPr>
              <w:t>24</w:t>
            </w:r>
            <w:r>
              <w:rPr>
                <w:spacing w:val="-8"/>
                <w:sz w:val="20"/>
              </w:rPr>
              <w:t> </w:t>
            </w:r>
            <w:r>
              <w:rPr>
                <w:sz w:val="20"/>
              </w:rPr>
              <w:t>to</w:t>
            </w:r>
            <w:r>
              <w:rPr>
                <w:spacing w:val="-8"/>
                <w:sz w:val="20"/>
              </w:rPr>
              <w:t> </w:t>
            </w:r>
            <w:r>
              <w:rPr>
                <w:sz w:val="20"/>
              </w:rPr>
              <w:t>48</w:t>
            </w:r>
            <w:r>
              <w:rPr>
                <w:spacing w:val="-10"/>
                <w:sz w:val="20"/>
              </w:rPr>
              <w:t> </w:t>
            </w:r>
            <w:r>
              <w:rPr>
                <w:sz w:val="20"/>
              </w:rPr>
              <w:t>hr</w:t>
            </w:r>
            <w:r>
              <w:rPr>
                <w:spacing w:val="-7"/>
                <w:sz w:val="20"/>
              </w:rPr>
              <w:t> </w:t>
            </w:r>
            <w:r>
              <w:rPr>
                <w:spacing w:val="-2"/>
                <w:sz w:val="20"/>
              </w:rPr>
              <w:t>incubation</w:t>
            </w:r>
          </w:p>
          <w:p>
            <w:pPr>
              <w:pStyle w:val="TableParagraph"/>
              <w:spacing w:before="7"/>
              <w:rPr>
                <w:sz w:val="23"/>
              </w:rPr>
            </w:pPr>
          </w:p>
          <w:p>
            <w:pPr>
              <w:pStyle w:val="TableParagraph"/>
              <w:tabs>
                <w:tab w:pos="4298" w:val="left" w:leader="none"/>
              </w:tabs>
              <w:spacing w:line="554" w:lineRule="auto"/>
              <w:ind w:left="110" w:right="419"/>
              <w:rPr>
                <w:sz w:val="20"/>
              </w:rPr>
            </w:pPr>
            <w:r>
              <w:rPr>
                <w:sz w:val="20"/>
              </w:rPr>
              <w:t>Record total no. of colonies seen:</w:t>
            </w:r>
            <w:r>
              <w:rPr>
                <w:spacing w:val="42"/>
                <w:sz w:val="20"/>
              </w:rPr>
              <w:t> </w:t>
            </w:r>
            <w:r>
              <w:rPr>
                <w:sz w:val="20"/>
                <w:u w:val="single"/>
              </w:rPr>
              <w:tab/>
            </w:r>
            <w:r>
              <w:rPr>
                <w:spacing w:val="-6"/>
                <w:sz w:val="20"/>
              </w:rPr>
              <w:t>CFU </w:t>
            </w:r>
            <w:r>
              <w:rPr>
                <w:sz w:val="20"/>
              </w:rPr>
              <w:t>Record the no. of different types of colonies:</w:t>
            </w:r>
          </w:p>
          <w:p>
            <w:pPr>
              <w:pStyle w:val="TableParagraph"/>
              <w:tabs>
                <w:tab w:pos="1379" w:val="left" w:leader="none"/>
              </w:tabs>
              <w:spacing w:line="221" w:lineRule="exact"/>
              <w:ind w:left="110"/>
              <w:rPr>
                <w:sz w:val="20"/>
              </w:rPr>
            </w:pPr>
            <w:r>
              <w:rPr>
                <w:sz w:val="20"/>
                <w:u w:val="single"/>
              </w:rPr>
              <w:tab/>
            </w:r>
            <w:r>
              <w:rPr>
                <w:sz w:val="20"/>
              </w:rPr>
              <w:t>#</w:t>
            </w:r>
            <w:r>
              <w:rPr>
                <w:spacing w:val="-3"/>
                <w:sz w:val="20"/>
              </w:rPr>
              <w:t> </w:t>
            </w:r>
            <w:r>
              <w:rPr>
                <w:spacing w:val="-4"/>
                <w:sz w:val="20"/>
              </w:rPr>
              <w:t>Types</w:t>
            </w:r>
          </w:p>
          <w:p>
            <w:pPr>
              <w:pStyle w:val="TableParagraph"/>
              <w:spacing w:before="4"/>
              <w:rPr>
                <w:sz w:val="22"/>
              </w:rPr>
            </w:pPr>
          </w:p>
          <w:p>
            <w:pPr>
              <w:pStyle w:val="TableParagraph"/>
              <w:spacing w:line="276" w:lineRule="auto"/>
              <w:ind w:left="110" w:hanging="1"/>
              <w:rPr>
                <w:i/>
                <w:sz w:val="20"/>
              </w:rPr>
            </w:pPr>
            <w:r>
              <w:rPr>
                <w:b/>
                <w:i/>
                <w:sz w:val="20"/>
              </w:rPr>
              <w:t>NOTE:</w:t>
            </w:r>
            <w:r>
              <w:rPr>
                <w:b/>
                <w:i/>
                <w:spacing w:val="-9"/>
                <w:sz w:val="20"/>
              </w:rPr>
              <w:t> </w:t>
            </w:r>
            <w:r>
              <w:rPr>
                <w:i/>
                <w:sz w:val="20"/>
              </w:rPr>
              <w:t>If</w:t>
            </w:r>
            <w:r>
              <w:rPr>
                <w:i/>
                <w:spacing w:val="-12"/>
                <w:sz w:val="20"/>
              </w:rPr>
              <w:t> </w:t>
            </w:r>
            <w:r>
              <w:rPr>
                <w:i/>
                <w:sz w:val="20"/>
              </w:rPr>
              <w:t>the</w:t>
            </w:r>
            <w:r>
              <w:rPr>
                <w:i/>
                <w:spacing w:val="-10"/>
                <w:sz w:val="20"/>
              </w:rPr>
              <w:t> </w:t>
            </w:r>
            <w:r>
              <w:rPr>
                <w:i/>
                <w:sz w:val="20"/>
              </w:rPr>
              <w:t>number</w:t>
            </w:r>
            <w:r>
              <w:rPr>
                <w:i/>
                <w:spacing w:val="-11"/>
                <w:sz w:val="20"/>
              </w:rPr>
              <w:t> </w:t>
            </w:r>
            <w:r>
              <w:rPr>
                <w:i/>
                <w:sz w:val="20"/>
              </w:rPr>
              <w:t>of</w:t>
            </w:r>
            <w:r>
              <w:rPr>
                <w:i/>
                <w:spacing w:val="-12"/>
                <w:sz w:val="20"/>
              </w:rPr>
              <w:t> </w:t>
            </w:r>
            <w:r>
              <w:rPr>
                <w:i/>
                <w:sz w:val="20"/>
              </w:rPr>
              <w:t>colonies</w:t>
            </w:r>
            <w:r>
              <w:rPr>
                <w:i/>
                <w:spacing w:val="-8"/>
                <w:sz w:val="20"/>
              </w:rPr>
              <w:t> </w:t>
            </w:r>
            <w:r>
              <w:rPr>
                <w:i/>
                <w:sz w:val="20"/>
              </w:rPr>
              <w:t>are</w:t>
            </w:r>
            <w:r>
              <w:rPr>
                <w:i/>
                <w:spacing w:val="-10"/>
                <w:sz w:val="20"/>
              </w:rPr>
              <w:t> </w:t>
            </w:r>
            <w:r>
              <w:rPr>
                <w:i/>
                <w:sz w:val="20"/>
              </w:rPr>
              <w:t>too</w:t>
            </w:r>
            <w:r>
              <w:rPr>
                <w:i/>
                <w:spacing w:val="-10"/>
                <w:sz w:val="20"/>
              </w:rPr>
              <w:t> </w:t>
            </w:r>
            <w:r>
              <w:rPr>
                <w:i/>
                <w:sz w:val="20"/>
              </w:rPr>
              <w:t>numerous</w:t>
            </w:r>
            <w:r>
              <w:rPr>
                <w:i/>
                <w:spacing w:val="-8"/>
                <w:sz w:val="20"/>
              </w:rPr>
              <w:t> </w:t>
            </w:r>
            <w:r>
              <w:rPr>
                <w:i/>
                <w:sz w:val="20"/>
              </w:rPr>
              <w:t>to</w:t>
            </w:r>
            <w:r>
              <w:rPr>
                <w:i/>
                <w:sz w:val="20"/>
              </w:rPr>
              <w:t> count, record “TNTC”</w:t>
            </w:r>
          </w:p>
        </w:tc>
        <w:tc>
          <w:tcPr>
            <w:tcW w:w="1351" w:type="dxa"/>
          </w:tcPr>
          <w:p>
            <w:pPr>
              <w:pStyle w:val="TableParagraph"/>
              <w:rPr>
                <w:rFonts w:ascii="Times New Roman"/>
                <w:sz w:val="20"/>
              </w:rPr>
            </w:pPr>
          </w:p>
        </w:tc>
        <w:tc>
          <w:tcPr>
            <w:tcW w:w="1351" w:type="dxa"/>
          </w:tcPr>
          <w:p>
            <w:pPr>
              <w:pStyle w:val="TableParagraph"/>
              <w:rPr>
                <w:rFonts w:ascii="Times New Roman"/>
                <w:sz w:val="20"/>
              </w:rPr>
            </w:pPr>
          </w:p>
        </w:tc>
        <w:tc>
          <w:tcPr>
            <w:tcW w:w="1351" w:type="dxa"/>
          </w:tcPr>
          <w:p>
            <w:pPr>
              <w:pStyle w:val="TableParagraph"/>
              <w:rPr>
                <w:rFonts w:ascii="Times New Roman"/>
                <w:sz w:val="20"/>
              </w:rPr>
            </w:pPr>
          </w:p>
        </w:tc>
      </w:tr>
    </w:tbl>
    <w:p>
      <w:pPr>
        <w:spacing w:after="0"/>
        <w:rPr>
          <w:rFonts w:ascii="Times New Roman"/>
          <w:sz w:val="20"/>
        </w:rPr>
        <w:sectPr>
          <w:type w:val="continuous"/>
          <w:pgSz w:w="12240" w:h="15840"/>
          <w:pgMar w:header="726" w:footer="1926" w:top="980" w:bottom="2120" w:left="120" w:right="0"/>
        </w:sectPr>
      </w:pPr>
    </w:p>
    <w:tbl>
      <w:tblPr>
        <w:tblW w:w="0" w:type="auto"/>
        <w:jc w:val="left"/>
        <w:tblInd w:w="115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0"/>
        <w:gridCol w:w="2522"/>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1"/>
              <w:rPr>
                <w:sz w:val="22"/>
              </w:rPr>
            </w:pPr>
            <w:r>
              <w:rPr>
                <w:spacing w:val="-2"/>
                <w:sz w:val="22"/>
              </w:rPr>
              <w:t>Document </w:t>
            </w:r>
            <w:r>
              <w:rPr>
                <w:spacing w:val="-4"/>
                <w:sz w:val="22"/>
              </w:rPr>
              <w:t>No.:</w:t>
            </w:r>
          </w:p>
          <w:p>
            <w:pPr>
              <w:pStyle w:val="TableParagraph"/>
              <w:spacing w:line="223" w:lineRule="exact"/>
              <w:ind w:left="131"/>
              <w:rPr>
                <w:b/>
                <w:sz w:val="20"/>
              </w:rPr>
            </w:pPr>
            <w:r>
              <w:rPr>
                <w:b/>
                <w:spacing w:val="-5"/>
                <w:sz w:val="20"/>
              </w:rPr>
              <w:t>BioWork-</w:t>
            </w:r>
            <w:r>
              <w:rPr>
                <w:b/>
                <w:spacing w:val="-4"/>
                <w:sz w:val="20"/>
              </w:rPr>
              <w:t>7010</w:t>
            </w:r>
          </w:p>
        </w:tc>
        <w:tc>
          <w:tcPr>
            <w:tcW w:w="2340" w:type="dxa"/>
            <w:tcBorders>
              <w:left w:val="single" w:sz="8" w:space="0" w:color="000000"/>
              <w:bottom w:val="single" w:sz="8" w:space="0" w:color="000000"/>
              <w:right w:val="single" w:sz="8" w:space="0" w:color="000000"/>
            </w:tcBorders>
          </w:tcPr>
          <w:p>
            <w:pPr>
              <w:pStyle w:val="TableParagraph"/>
              <w:spacing w:line="228" w:lineRule="exact"/>
              <w:ind w:left="148"/>
              <w:rPr>
                <w:sz w:val="22"/>
              </w:rPr>
            </w:pPr>
            <w:r>
              <w:rPr>
                <w:spacing w:val="-2"/>
                <w:sz w:val="22"/>
              </w:rPr>
              <w:t>Revision</w:t>
            </w:r>
            <w:r>
              <w:rPr>
                <w:spacing w:val="-1"/>
                <w:sz w:val="22"/>
              </w:rPr>
              <w:t> </w:t>
            </w:r>
            <w:r>
              <w:rPr>
                <w:spacing w:val="-4"/>
                <w:sz w:val="22"/>
              </w:rPr>
              <w:t>No.:</w:t>
            </w:r>
          </w:p>
          <w:p>
            <w:pPr>
              <w:pStyle w:val="TableParagraph"/>
              <w:spacing w:line="223" w:lineRule="exact"/>
              <w:ind w:left="148"/>
              <w:rPr>
                <w:b/>
                <w:sz w:val="20"/>
              </w:rPr>
            </w:pPr>
            <w:r>
              <w:rPr>
                <w:b/>
                <w:spacing w:val="-5"/>
                <w:sz w:val="20"/>
              </w:rPr>
              <w:t>01</w:t>
            </w:r>
          </w:p>
        </w:tc>
        <w:tc>
          <w:tcPr>
            <w:tcW w:w="2522"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312"/>
              <w:rPr>
                <w:sz w:val="20"/>
              </w:rPr>
            </w:pPr>
            <w:r>
              <w:rPr>
                <w:sz w:val="20"/>
              </w:rPr>
              <w:t>Page</w:t>
            </w:r>
            <w:r>
              <w:rPr>
                <w:spacing w:val="-9"/>
                <w:sz w:val="20"/>
              </w:rPr>
              <w:t> </w:t>
            </w:r>
            <w:r>
              <w:rPr>
                <w:sz w:val="20"/>
              </w:rPr>
              <w:t>4</w:t>
            </w:r>
            <w:r>
              <w:rPr>
                <w:spacing w:val="-9"/>
                <w:sz w:val="20"/>
              </w:rPr>
              <w:t> </w:t>
            </w:r>
            <w:r>
              <w:rPr>
                <w:sz w:val="20"/>
              </w:rPr>
              <w:t>of</w:t>
            </w:r>
            <w:r>
              <w:rPr>
                <w:spacing w:val="-4"/>
                <w:sz w:val="20"/>
              </w:rPr>
              <w:t> </w:t>
            </w:r>
            <w:r>
              <w:rPr>
                <w:spacing w:val="-10"/>
                <w:sz w:val="20"/>
              </w:rPr>
              <w:t>7</w:t>
            </w:r>
          </w:p>
        </w:tc>
      </w:tr>
      <w:tr>
        <w:trPr>
          <w:trHeight w:val="531" w:hRule="atLeast"/>
        </w:trPr>
        <w:tc>
          <w:tcPr>
            <w:tcW w:w="9993" w:type="dxa"/>
            <w:gridSpan w:val="4"/>
            <w:tcBorders>
              <w:top w:val="single" w:sz="8" w:space="0" w:color="000000"/>
            </w:tcBorders>
          </w:tcPr>
          <w:p>
            <w:pPr>
              <w:pStyle w:val="TableParagraph"/>
              <w:spacing w:before="24"/>
              <w:ind w:left="131"/>
              <w:rPr>
                <w:rFonts w:ascii="Arial Narrow"/>
                <w:b/>
                <w:sz w:val="28"/>
              </w:rPr>
            </w:pPr>
            <w:r>
              <w:rPr>
                <w:rFonts w:ascii="Arial Narrow"/>
                <w:b/>
                <w:sz w:val="28"/>
              </w:rPr>
              <w:t>Personnel</w:t>
            </w:r>
            <w:r>
              <w:rPr>
                <w:rFonts w:ascii="Arial Narrow"/>
                <w:b/>
                <w:spacing w:val="-18"/>
                <w:sz w:val="28"/>
              </w:rPr>
              <w:t> </w:t>
            </w:r>
            <w:r>
              <w:rPr>
                <w:rFonts w:ascii="Arial Narrow"/>
                <w:b/>
                <w:sz w:val="28"/>
              </w:rPr>
              <w:t>&amp;</w:t>
            </w:r>
            <w:r>
              <w:rPr>
                <w:rFonts w:ascii="Arial Narrow"/>
                <w:b/>
                <w:spacing w:val="-14"/>
                <w:sz w:val="28"/>
              </w:rPr>
              <w:t> </w:t>
            </w:r>
            <w:r>
              <w:rPr>
                <w:rFonts w:ascii="Arial Narrow"/>
                <w:b/>
                <w:sz w:val="28"/>
              </w:rPr>
              <w:t>Environmental</w:t>
            </w:r>
            <w:r>
              <w:rPr>
                <w:rFonts w:ascii="Arial Narrow"/>
                <w:b/>
                <w:spacing w:val="-10"/>
                <w:sz w:val="28"/>
              </w:rPr>
              <w:t> </w:t>
            </w:r>
            <w:r>
              <w:rPr>
                <w:rFonts w:ascii="Arial Narrow"/>
                <w:b/>
                <w:sz w:val="28"/>
              </w:rPr>
              <w:t>Monitoring,</w:t>
            </w:r>
            <w:r>
              <w:rPr>
                <w:rFonts w:ascii="Arial Narrow"/>
                <w:b/>
                <w:spacing w:val="-14"/>
                <w:sz w:val="28"/>
              </w:rPr>
              <w:t> </w:t>
            </w:r>
            <w:r>
              <w:rPr>
                <w:rFonts w:ascii="Arial Narrow"/>
                <w:b/>
                <w:sz w:val="28"/>
              </w:rPr>
              <w:t>Micro</w:t>
            </w:r>
            <w:r>
              <w:rPr>
                <w:rFonts w:ascii="Arial Narrow"/>
                <w:b/>
                <w:spacing w:val="-9"/>
                <w:sz w:val="28"/>
              </w:rPr>
              <w:t> </w:t>
            </w:r>
            <w:r>
              <w:rPr>
                <w:rFonts w:ascii="Arial Narrow"/>
                <w:b/>
                <w:spacing w:val="-2"/>
                <w:sz w:val="28"/>
              </w:rPr>
              <w:t>Overview</w:t>
            </w:r>
          </w:p>
        </w:tc>
      </w:tr>
    </w:tbl>
    <w:p>
      <w:pPr>
        <w:spacing w:line="276" w:lineRule="auto" w:before="74"/>
        <w:ind w:left="1031" w:right="3802" w:firstLine="0"/>
        <w:jc w:val="left"/>
        <w:rPr>
          <w:b/>
          <w:i/>
          <w:sz w:val="22"/>
        </w:rPr>
      </w:pPr>
      <w:r>
        <w:rPr>
          <w:color w:val="0054C4"/>
          <w:sz w:val="29"/>
        </w:rPr>
        <w:t>Environmental</w:t>
      </w:r>
      <w:r>
        <w:rPr>
          <w:color w:val="0054C4"/>
          <w:spacing w:val="-11"/>
          <w:sz w:val="29"/>
        </w:rPr>
        <w:t> </w:t>
      </w:r>
      <w:r>
        <w:rPr>
          <w:color w:val="0054C4"/>
          <w:sz w:val="29"/>
        </w:rPr>
        <w:t>Monitoring:</w:t>
      </w:r>
      <w:r>
        <w:rPr>
          <w:color w:val="0054C4"/>
          <w:spacing w:val="-26"/>
          <w:sz w:val="29"/>
        </w:rPr>
        <w:t> </w:t>
      </w:r>
      <w:r>
        <w:rPr>
          <w:i/>
          <w:color w:val="0054C4"/>
          <w:sz w:val="22"/>
        </w:rPr>
        <w:t>AIR</w:t>
      </w:r>
      <w:r>
        <w:rPr>
          <w:i/>
          <w:color w:val="0054C4"/>
          <w:spacing w:val="-6"/>
          <w:sz w:val="22"/>
        </w:rPr>
        <w:t> </w:t>
      </w:r>
      <w:r>
        <w:rPr>
          <w:i/>
          <w:color w:val="0054C4"/>
          <w:sz w:val="22"/>
        </w:rPr>
        <w:t>SAMPLING</w:t>
      </w:r>
      <w:r>
        <w:rPr>
          <w:i/>
          <w:color w:val="0054C4"/>
          <w:spacing w:val="-4"/>
          <w:sz w:val="22"/>
        </w:rPr>
        <w:t> </w:t>
      </w:r>
      <w:r>
        <w:rPr>
          <w:i/>
          <w:color w:val="0054C4"/>
          <w:sz w:val="22"/>
        </w:rPr>
        <w:t>STATIC</w:t>
      </w:r>
      <w:r>
        <w:rPr>
          <w:i/>
          <w:color w:val="0054C4"/>
          <w:spacing w:val="-8"/>
          <w:sz w:val="22"/>
        </w:rPr>
        <w:t> </w:t>
      </w:r>
      <w:r>
        <w:rPr>
          <w:i/>
          <w:color w:val="0054C4"/>
          <w:sz w:val="22"/>
        </w:rPr>
        <w:t>CONDITIONS</w:t>
      </w:r>
      <w:r>
        <w:rPr>
          <w:i/>
          <w:color w:val="0054C4"/>
          <w:sz w:val="22"/>
        </w:rPr>
        <w:t> Non-viable</w:t>
      </w:r>
      <w:r>
        <w:rPr>
          <w:i/>
          <w:color w:val="0054C4"/>
          <w:spacing w:val="-13"/>
          <w:sz w:val="22"/>
        </w:rPr>
        <w:t> </w:t>
      </w:r>
      <w:r>
        <w:rPr>
          <w:i/>
          <w:color w:val="0054C4"/>
          <w:sz w:val="22"/>
        </w:rPr>
        <w:t>particulate</w:t>
      </w:r>
      <w:r>
        <w:rPr>
          <w:i/>
          <w:color w:val="0054C4"/>
          <w:spacing w:val="-14"/>
          <w:sz w:val="22"/>
        </w:rPr>
        <w:t> </w:t>
      </w:r>
      <w:r>
        <w:rPr>
          <w:i/>
          <w:color w:val="0054C4"/>
          <w:sz w:val="22"/>
        </w:rPr>
        <w:t>(Laser)</w:t>
      </w:r>
      <w:r>
        <w:rPr>
          <w:i/>
          <w:color w:val="0054C4"/>
          <w:spacing w:val="-12"/>
          <w:sz w:val="22"/>
        </w:rPr>
        <w:t> </w:t>
      </w:r>
      <w:r>
        <w:rPr>
          <w:i/>
          <w:color w:val="0054C4"/>
          <w:sz w:val="22"/>
        </w:rPr>
        <w:t>and</w:t>
      </w:r>
      <w:r>
        <w:rPr>
          <w:i/>
          <w:color w:val="0054C4"/>
          <w:spacing w:val="-10"/>
          <w:sz w:val="22"/>
        </w:rPr>
        <w:t> </w:t>
      </w:r>
      <w:r>
        <w:rPr>
          <w:i/>
          <w:color w:val="0054C4"/>
          <w:sz w:val="22"/>
        </w:rPr>
        <w:t>simultaneous</w:t>
      </w:r>
      <w:r>
        <w:rPr>
          <w:i/>
          <w:color w:val="0054C4"/>
          <w:spacing w:val="-14"/>
          <w:sz w:val="22"/>
        </w:rPr>
        <w:t> </w:t>
      </w:r>
      <w:r>
        <w:rPr>
          <w:i/>
          <w:color w:val="0054C4"/>
          <w:sz w:val="22"/>
        </w:rPr>
        <w:t>viable</w:t>
      </w:r>
      <w:r>
        <w:rPr>
          <w:i/>
          <w:color w:val="0054C4"/>
          <w:spacing w:val="-10"/>
          <w:sz w:val="22"/>
        </w:rPr>
        <w:t> </w:t>
      </w:r>
      <w:r>
        <w:rPr>
          <w:i/>
          <w:color w:val="0054C4"/>
          <w:sz w:val="22"/>
        </w:rPr>
        <w:t>(Active</w:t>
      </w:r>
      <w:r>
        <w:rPr>
          <w:i/>
          <w:color w:val="0054C4"/>
          <w:spacing w:val="-10"/>
          <w:sz w:val="22"/>
        </w:rPr>
        <w:t> </w:t>
      </w:r>
      <w:r>
        <w:rPr>
          <w:i/>
          <w:color w:val="0054C4"/>
          <w:sz w:val="22"/>
        </w:rPr>
        <w:t>Air</w:t>
      </w:r>
      <w:r>
        <w:rPr>
          <w:i/>
          <w:color w:val="0054C4"/>
          <w:spacing w:val="-9"/>
          <w:sz w:val="22"/>
        </w:rPr>
        <w:t> </w:t>
      </w:r>
      <w:r>
        <w:rPr>
          <w:i/>
          <w:color w:val="0054C4"/>
          <w:spacing w:val="-2"/>
          <w:sz w:val="22"/>
        </w:rPr>
        <w:t>Sampler</w:t>
      </w:r>
      <w:r>
        <w:rPr>
          <w:b/>
          <w:i/>
          <w:color w:val="0054C4"/>
          <w:spacing w:val="-2"/>
          <w:sz w:val="22"/>
        </w:rPr>
        <w:t>)</w:t>
      </w:r>
    </w:p>
    <w:p>
      <w:pPr>
        <w:pStyle w:val="BodyText"/>
        <w:spacing w:before="3"/>
        <w:rPr>
          <w:b/>
          <w:i/>
          <w:sz w:val="23"/>
        </w:rPr>
      </w:pPr>
    </w:p>
    <w:tbl>
      <w:tblPr>
        <w:tblW w:w="0" w:type="auto"/>
        <w:jc w:val="left"/>
        <w:tblInd w:w="95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46"/>
        <w:gridCol w:w="3411"/>
        <w:gridCol w:w="2453"/>
        <w:gridCol w:w="1063"/>
        <w:gridCol w:w="1085"/>
        <w:gridCol w:w="1351"/>
      </w:tblGrid>
      <w:tr>
        <w:trPr>
          <w:trHeight w:val="536" w:hRule="atLeast"/>
        </w:trPr>
        <w:tc>
          <w:tcPr>
            <w:tcW w:w="646" w:type="dxa"/>
            <w:tcBorders>
              <w:left w:val="single" w:sz="6" w:space="0" w:color="000000"/>
              <w:bottom w:val="single" w:sz="6" w:space="0" w:color="000000"/>
              <w:right w:val="single" w:sz="6" w:space="0" w:color="000000"/>
            </w:tcBorders>
            <w:shd w:val="clear" w:color="auto" w:fill="E6E6E6"/>
          </w:tcPr>
          <w:p>
            <w:pPr>
              <w:pStyle w:val="TableParagraph"/>
              <w:spacing w:before="6"/>
              <w:ind w:left="91" w:right="39"/>
              <w:jc w:val="center"/>
              <w:rPr>
                <w:b/>
                <w:sz w:val="22"/>
              </w:rPr>
            </w:pPr>
            <w:r>
              <w:rPr>
                <w:b/>
                <w:spacing w:val="-4"/>
                <w:sz w:val="22"/>
              </w:rPr>
              <w:t>Step</w:t>
            </w:r>
          </w:p>
        </w:tc>
        <w:tc>
          <w:tcPr>
            <w:tcW w:w="5864" w:type="dxa"/>
            <w:gridSpan w:val="2"/>
            <w:tcBorders>
              <w:left w:val="single" w:sz="6" w:space="0" w:color="000000"/>
              <w:bottom w:val="single" w:sz="6" w:space="0" w:color="000000"/>
              <w:right w:val="single" w:sz="6" w:space="0" w:color="000000"/>
            </w:tcBorders>
            <w:shd w:val="clear" w:color="auto" w:fill="E6E6E6"/>
          </w:tcPr>
          <w:p>
            <w:pPr>
              <w:pStyle w:val="TableParagraph"/>
              <w:spacing w:before="6"/>
              <w:ind w:left="1312"/>
              <w:rPr>
                <w:b/>
                <w:sz w:val="22"/>
              </w:rPr>
            </w:pPr>
            <w:r>
              <w:rPr>
                <w:b/>
                <w:spacing w:val="-2"/>
                <w:sz w:val="22"/>
              </w:rPr>
              <w:t>Procedure/Process</w:t>
            </w:r>
            <w:r>
              <w:rPr>
                <w:b/>
                <w:spacing w:val="3"/>
                <w:sz w:val="22"/>
              </w:rPr>
              <w:t> </w:t>
            </w:r>
            <w:r>
              <w:rPr>
                <w:b/>
                <w:spacing w:val="-2"/>
                <w:sz w:val="22"/>
              </w:rPr>
              <w:t>Description</w:t>
            </w:r>
          </w:p>
        </w:tc>
        <w:tc>
          <w:tcPr>
            <w:tcW w:w="1063" w:type="dxa"/>
            <w:tcBorders>
              <w:left w:val="single" w:sz="6" w:space="0" w:color="000000"/>
              <w:bottom w:val="single" w:sz="6" w:space="0" w:color="000000"/>
              <w:right w:val="single" w:sz="6" w:space="0" w:color="000000"/>
            </w:tcBorders>
            <w:shd w:val="clear" w:color="auto" w:fill="E6E6E6"/>
          </w:tcPr>
          <w:p>
            <w:pPr>
              <w:pStyle w:val="TableParagraph"/>
              <w:spacing w:before="6"/>
              <w:ind w:left="312"/>
              <w:rPr>
                <w:b/>
                <w:sz w:val="22"/>
              </w:rPr>
            </w:pPr>
            <w:r>
              <w:rPr>
                <w:b/>
                <w:spacing w:val="-4"/>
                <w:sz w:val="22"/>
              </w:rPr>
              <w:t>Date</w:t>
            </w:r>
          </w:p>
        </w:tc>
        <w:tc>
          <w:tcPr>
            <w:tcW w:w="1085" w:type="dxa"/>
            <w:tcBorders>
              <w:left w:val="single" w:sz="6" w:space="0" w:color="000000"/>
              <w:bottom w:val="single" w:sz="6" w:space="0" w:color="000000"/>
              <w:right w:val="single" w:sz="6" w:space="0" w:color="000000"/>
            </w:tcBorders>
            <w:shd w:val="clear" w:color="auto" w:fill="E6E6E6"/>
          </w:tcPr>
          <w:p>
            <w:pPr>
              <w:pStyle w:val="TableParagraph"/>
              <w:spacing w:before="6"/>
              <w:ind w:left="385" w:right="94" w:hanging="245"/>
              <w:rPr>
                <w:b/>
                <w:sz w:val="22"/>
              </w:rPr>
            </w:pPr>
            <w:r>
              <w:rPr>
                <w:b/>
                <w:spacing w:val="-4"/>
                <w:sz w:val="22"/>
              </w:rPr>
              <w:t>Perform By:</w:t>
            </w:r>
          </w:p>
        </w:tc>
        <w:tc>
          <w:tcPr>
            <w:tcW w:w="1351" w:type="dxa"/>
            <w:tcBorders>
              <w:left w:val="single" w:sz="6" w:space="0" w:color="000000"/>
              <w:bottom w:val="single" w:sz="6" w:space="0" w:color="000000"/>
            </w:tcBorders>
            <w:shd w:val="clear" w:color="auto" w:fill="E6E6E6"/>
          </w:tcPr>
          <w:p>
            <w:pPr>
              <w:pStyle w:val="TableParagraph"/>
              <w:spacing w:before="6"/>
              <w:ind w:left="185"/>
              <w:rPr>
                <w:b/>
                <w:sz w:val="22"/>
              </w:rPr>
            </w:pPr>
            <w:r>
              <w:rPr>
                <w:b/>
                <w:sz w:val="22"/>
              </w:rPr>
              <w:t>Verify</w:t>
            </w:r>
            <w:r>
              <w:rPr>
                <w:b/>
                <w:spacing w:val="-10"/>
                <w:sz w:val="22"/>
              </w:rPr>
              <w:t> </w:t>
            </w:r>
            <w:r>
              <w:rPr>
                <w:b/>
                <w:spacing w:val="-5"/>
                <w:sz w:val="22"/>
              </w:rPr>
              <w:t>by:</w:t>
            </w:r>
          </w:p>
        </w:tc>
      </w:tr>
      <w:tr>
        <w:trPr>
          <w:trHeight w:val="340" w:hRule="atLeast"/>
        </w:trPr>
        <w:tc>
          <w:tcPr>
            <w:tcW w:w="10009" w:type="dxa"/>
            <w:gridSpan w:val="6"/>
            <w:tcBorders>
              <w:top w:val="single" w:sz="6" w:space="0" w:color="000000"/>
              <w:left w:val="single" w:sz="6" w:space="0" w:color="000000"/>
              <w:bottom w:val="single" w:sz="6" w:space="0" w:color="000000"/>
            </w:tcBorders>
          </w:tcPr>
          <w:p>
            <w:pPr>
              <w:pStyle w:val="TableParagraph"/>
              <w:spacing w:before="61"/>
              <w:ind w:left="1939" w:right="1896"/>
              <w:jc w:val="center"/>
              <w:rPr>
                <w:i/>
                <w:sz w:val="20"/>
              </w:rPr>
            </w:pPr>
            <w:r>
              <w:rPr>
                <w:b/>
                <w:sz w:val="20"/>
              </w:rPr>
              <w:t>NOTE</w:t>
            </w:r>
            <w:r>
              <w:rPr>
                <w:b/>
                <w:spacing w:val="-14"/>
                <w:sz w:val="20"/>
              </w:rPr>
              <w:t> </w:t>
            </w:r>
            <w:r>
              <w:rPr>
                <w:b/>
                <w:sz w:val="20"/>
              </w:rPr>
              <w:t>:</w:t>
            </w:r>
            <w:r>
              <w:rPr>
                <w:b/>
                <w:spacing w:val="-14"/>
                <w:sz w:val="20"/>
              </w:rPr>
              <w:t> </w:t>
            </w:r>
            <w:r>
              <w:rPr>
                <w:i/>
                <w:sz w:val="20"/>
              </w:rPr>
              <w:t>Sample</w:t>
            </w:r>
            <w:r>
              <w:rPr>
                <w:i/>
                <w:spacing w:val="-11"/>
                <w:sz w:val="20"/>
              </w:rPr>
              <w:t> </w:t>
            </w:r>
            <w:r>
              <w:rPr>
                <w:i/>
                <w:sz w:val="20"/>
              </w:rPr>
              <w:t>for</w:t>
            </w:r>
            <w:r>
              <w:rPr>
                <w:i/>
                <w:spacing w:val="-13"/>
                <w:sz w:val="20"/>
              </w:rPr>
              <w:t> </w:t>
            </w:r>
            <w:r>
              <w:rPr>
                <w:i/>
                <w:sz w:val="20"/>
              </w:rPr>
              <w:t>non-viable</w:t>
            </w:r>
            <w:r>
              <w:rPr>
                <w:i/>
                <w:spacing w:val="-10"/>
                <w:sz w:val="20"/>
              </w:rPr>
              <w:t> </w:t>
            </w:r>
            <w:r>
              <w:rPr>
                <w:i/>
                <w:sz w:val="20"/>
              </w:rPr>
              <w:t>and</w:t>
            </w:r>
            <w:r>
              <w:rPr>
                <w:i/>
                <w:spacing w:val="-12"/>
                <w:sz w:val="20"/>
              </w:rPr>
              <w:t> </w:t>
            </w:r>
            <w:r>
              <w:rPr>
                <w:i/>
                <w:sz w:val="20"/>
              </w:rPr>
              <w:t>viable</w:t>
            </w:r>
            <w:r>
              <w:rPr>
                <w:i/>
                <w:spacing w:val="-12"/>
                <w:sz w:val="20"/>
              </w:rPr>
              <w:t> </w:t>
            </w:r>
            <w:r>
              <w:rPr>
                <w:i/>
                <w:sz w:val="20"/>
              </w:rPr>
              <w:t>particulates</w:t>
            </w:r>
            <w:r>
              <w:rPr>
                <w:i/>
                <w:spacing w:val="-8"/>
                <w:sz w:val="20"/>
              </w:rPr>
              <w:t> </w:t>
            </w:r>
            <w:r>
              <w:rPr>
                <w:i/>
                <w:sz w:val="20"/>
              </w:rPr>
              <w:t>at</w:t>
            </w:r>
            <w:r>
              <w:rPr>
                <w:i/>
                <w:spacing w:val="-14"/>
                <w:sz w:val="20"/>
              </w:rPr>
              <w:t> </w:t>
            </w:r>
            <w:r>
              <w:rPr>
                <w:i/>
                <w:sz w:val="20"/>
              </w:rPr>
              <w:t>the</w:t>
            </w:r>
            <w:r>
              <w:rPr>
                <w:i/>
                <w:spacing w:val="-13"/>
                <w:sz w:val="20"/>
              </w:rPr>
              <w:t> </w:t>
            </w:r>
            <w:r>
              <w:rPr>
                <w:i/>
                <w:sz w:val="20"/>
              </w:rPr>
              <w:t>same</w:t>
            </w:r>
            <w:r>
              <w:rPr>
                <w:i/>
                <w:spacing w:val="-10"/>
                <w:sz w:val="20"/>
              </w:rPr>
              <w:t> </w:t>
            </w:r>
            <w:r>
              <w:rPr>
                <w:i/>
                <w:spacing w:val="-4"/>
                <w:sz w:val="20"/>
              </w:rPr>
              <w:t>time</w:t>
            </w:r>
          </w:p>
        </w:tc>
      </w:tr>
      <w:tr>
        <w:trPr>
          <w:trHeight w:val="570" w:hRule="atLeast"/>
        </w:trPr>
        <w:tc>
          <w:tcPr>
            <w:tcW w:w="646" w:type="dxa"/>
            <w:tcBorders>
              <w:top w:val="single" w:sz="6" w:space="0" w:color="000000"/>
              <w:left w:val="single" w:sz="6" w:space="0" w:color="000000"/>
              <w:bottom w:val="single" w:sz="6" w:space="0" w:color="000000"/>
              <w:right w:val="single" w:sz="6" w:space="0" w:color="000000"/>
            </w:tcBorders>
          </w:tcPr>
          <w:p>
            <w:pPr>
              <w:pStyle w:val="TableParagraph"/>
              <w:spacing w:before="66"/>
              <w:ind w:left="86" w:right="39"/>
              <w:jc w:val="center"/>
              <w:rPr>
                <w:sz w:val="20"/>
              </w:rPr>
            </w:pPr>
            <w:r>
              <w:rPr>
                <w:spacing w:val="-5"/>
                <w:sz w:val="20"/>
              </w:rPr>
              <w:t>1.</w:t>
            </w:r>
          </w:p>
        </w:tc>
        <w:tc>
          <w:tcPr>
            <w:tcW w:w="5864" w:type="dxa"/>
            <w:gridSpan w:val="2"/>
            <w:tcBorders>
              <w:top w:val="single" w:sz="6" w:space="0" w:color="000000"/>
              <w:left w:val="single" w:sz="6" w:space="0" w:color="000000"/>
              <w:bottom w:val="single" w:sz="6" w:space="0" w:color="000000"/>
              <w:right w:val="single" w:sz="6" w:space="0" w:color="000000"/>
            </w:tcBorders>
          </w:tcPr>
          <w:p>
            <w:pPr>
              <w:pStyle w:val="TableParagraph"/>
              <w:spacing w:line="250" w:lineRule="atLeast" w:before="46"/>
              <w:ind w:left="124"/>
              <w:rPr>
                <w:sz w:val="20"/>
              </w:rPr>
            </w:pPr>
            <w:r>
              <w:rPr>
                <w:sz w:val="20"/>
              </w:rPr>
              <w:t>Using</w:t>
            </w:r>
            <w:r>
              <w:rPr>
                <w:spacing w:val="-8"/>
                <w:sz w:val="20"/>
              </w:rPr>
              <w:t> </w:t>
            </w:r>
            <w:r>
              <w:rPr>
                <w:sz w:val="20"/>
              </w:rPr>
              <w:t>a</w:t>
            </w:r>
            <w:r>
              <w:rPr>
                <w:spacing w:val="-8"/>
                <w:sz w:val="20"/>
              </w:rPr>
              <w:t> </w:t>
            </w:r>
            <w:r>
              <w:rPr>
                <w:sz w:val="20"/>
              </w:rPr>
              <w:t>Laser</w:t>
            </w:r>
            <w:r>
              <w:rPr>
                <w:spacing w:val="-4"/>
                <w:sz w:val="20"/>
              </w:rPr>
              <w:t> </w:t>
            </w:r>
            <w:r>
              <w:rPr>
                <w:sz w:val="20"/>
              </w:rPr>
              <w:t>Particle</w:t>
            </w:r>
            <w:r>
              <w:rPr>
                <w:spacing w:val="-10"/>
                <w:sz w:val="20"/>
              </w:rPr>
              <w:t> </w:t>
            </w:r>
            <w:r>
              <w:rPr>
                <w:sz w:val="20"/>
              </w:rPr>
              <w:t>counter,</w:t>
            </w:r>
            <w:r>
              <w:rPr>
                <w:spacing w:val="-10"/>
                <w:sz w:val="20"/>
              </w:rPr>
              <w:t> </w:t>
            </w:r>
            <w:r>
              <w:rPr>
                <w:sz w:val="20"/>
              </w:rPr>
              <w:t>sample</w:t>
            </w:r>
            <w:r>
              <w:rPr>
                <w:spacing w:val="-7"/>
                <w:sz w:val="20"/>
              </w:rPr>
              <w:t> </w:t>
            </w:r>
            <w:r>
              <w:rPr>
                <w:sz w:val="20"/>
              </w:rPr>
              <w:t>an</w:t>
            </w:r>
            <w:r>
              <w:rPr>
                <w:spacing w:val="-8"/>
                <w:sz w:val="20"/>
              </w:rPr>
              <w:t> </w:t>
            </w:r>
            <w:r>
              <w:rPr>
                <w:sz w:val="20"/>
              </w:rPr>
              <w:t>area</w:t>
            </w:r>
            <w:r>
              <w:rPr>
                <w:spacing w:val="-8"/>
                <w:sz w:val="20"/>
              </w:rPr>
              <w:t> </w:t>
            </w:r>
            <w:r>
              <w:rPr>
                <w:sz w:val="20"/>
              </w:rPr>
              <w:t>of</w:t>
            </w:r>
            <w:r>
              <w:rPr>
                <w:spacing w:val="-7"/>
                <w:sz w:val="20"/>
              </w:rPr>
              <w:t> </w:t>
            </w:r>
            <w:r>
              <w:rPr>
                <w:sz w:val="20"/>
              </w:rPr>
              <w:t>choice</w:t>
            </w:r>
            <w:r>
              <w:rPr>
                <w:spacing w:val="-10"/>
                <w:sz w:val="20"/>
              </w:rPr>
              <w:t> </w:t>
            </w:r>
            <w:r>
              <w:rPr>
                <w:sz w:val="20"/>
              </w:rPr>
              <w:t>in</w:t>
            </w:r>
            <w:r>
              <w:rPr>
                <w:spacing w:val="-8"/>
                <w:sz w:val="20"/>
              </w:rPr>
              <w:t> </w:t>
            </w:r>
            <w:r>
              <w:rPr>
                <w:sz w:val="20"/>
              </w:rPr>
              <w:t>the Laboratory/Facility or any uncontrolled area outside the Lab.</w:t>
            </w:r>
          </w:p>
        </w:tc>
        <w:tc>
          <w:tcPr>
            <w:tcW w:w="106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8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351"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323" w:hRule="atLeast"/>
        </w:trPr>
        <w:tc>
          <w:tcPr>
            <w:tcW w:w="646"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66"/>
              <w:ind w:left="86" w:right="39"/>
              <w:jc w:val="center"/>
              <w:rPr>
                <w:sz w:val="20"/>
              </w:rPr>
            </w:pPr>
            <w:r>
              <w:rPr>
                <w:spacing w:val="-5"/>
                <w:sz w:val="20"/>
              </w:rPr>
              <w:t>2.</w:t>
            </w:r>
          </w:p>
        </w:tc>
        <w:tc>
          <w:tcPr>
            <w:tcW w:w="586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66"/>
              <w:ind w:left="124"/>
              <w:rPr>
                <w:sz w:val="20"/>
              </w:rPr>
            </w:pPr>
            <w:r>
              <w:rPr>
                <w:sz w:val="20"/>
              </w:rPr>
              <w:t>Record</w:t>
            </w:r>
            <w:r>
              <w:rPr>
                <w:spacing w:val="-13"/>
                <w:sz w:val="20"/>
              </w:rPr>
              <w:t> </w:t>
            </w:r>
            <w:r>
              <w:rPr>
                <w:sz w:val="20"/>
              </w:rPr>
              <w:t>the</w:t>
            </w:r>
            <w:r>
              <w:rPr>
                <w:spacing w:val="-10"/>
                <w:sz w:val="20"/>
              </w:rPr>
              <w:t> </w:t>
            </w:r>
            <w:r>
              <w:rPr>
                <w:sz w:val="20"/>
              </w:rPr>
              <w:t>area</w:t>
            </w:r>
            <w:r>
              <w:rPr>
                <w:spacing w:val="-12"/>
                <w:sz w:val="20"/>
              </w:rPr>
              <w:t> </w:t>
            </w:r>
            <w:r>
              <w:rPr>
                <w:spacing w:val="-2"/>
                <w:sz w:val="20"/>
              </w:rPr>
              <w:t>sampled:</w:t>
            </w:r>
          </w:p>
        </w:tc>
        <w:tc>
          <w:tcPr>
            <w:tcW w:w="1063" w:type="dxa"/>
            <w:vMerge w:val="restart"/>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85" w:type="dxa"/>
            <w:vMerge w:val="restart"/>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351" w:type="dxa"/>
            <w:vMerge w:val="restart"/>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731" w:hRule="atLeast"/>
        </w:trPr>
        <w:tc>
          <w:tcPr>
            <w:tcW w:w="646" w:type="dxa"/>
            <w:vMerge/>
            <w:tcBorders>
              <w:top w:val="nil"/>
              <w:left w:val="single" w:sz="6" w:space="0" w:color="000000"/>
              <w:bottom w:val="single" w:sz="6" w:space="0" w:color="000000"/>
              <w:right w:val="single" w:sz="6" w:space="0" w:color="000000"/>
            </w:tcBorders>
          </w:tcPr>
          <w:p>
            <w:pPr>
              <w:rPr>
                <w:sz w:val="2"/>
                <w:szCs w:val="2"/>
              </w:rPr>
            </w:pPr>
          </w:p>
        </w:tc>
        <w:tc>
          <w:tcPr>
            <w:tcW w:w="3411" w:type="dxa"/>
            <w:tcBorders>
              <w:top w:val="single" w:sz="6" w:space="0" w:color="000000"/>
              <w:left w:val="single" w:sz="6" w:space="0" w:color="000000"/>
              <w:bottom w:val="single" w:sz="6" w:space="0" w:color="000000"/>
              <w:right w:val="single" w:sz="6" w:space="0" w:color="000000"/>
            </w:tcBorders>
          </w:tcPr>
          <w:p>
            <w:pPr>
              <w:pStyle w:val="TableParagraph"/>
              <w:spacing w:before="8"/>
              <w:rPr>
                <w:b/>
                <w:i/>
                <w:sz w:val="23"/>
              </w:rPr>
            </w:pPr>
          </w:p>
          <w:p>
            <w:pPr>
              <w:pStyle w:val="TableParagraph"/>
              <w:ind w:left="834"/>
              <w:rPr>
                <w:sz w:val="20"/>
              </w:rPr>
            </w:pPr>
            <w:r>
              <w:rPr>
                <w:sz w:val="20"/>
              </w:rPr>
              <w:t>Room</w:t>
            </w:r>
            <w:r>
              <w:rPr>
                <w:spacing w:val="-11"/>
                <w:sz w:val="20"/>
              </w:rPr>
              <w:t> </w:t>
            </w:r>
            <w:r>
              <w:rPr>
                <w:sz w:val="20"/>
              </w:rPr>
              <w:t>number</w:t>
            </w:r>
            <w:r>
              <w:rPr>
                <w:spacing w:val="-12"/>
                <w:sz w:val="20"/>
              </w:rPr>
              <w:t> </w:t>
            </w:r>
            <w:r>
              <w:rPr>
                <w:spacing w:val="-4"/>
                <w:sz w:val="20"/>
              </w:rPr>
              <w:t>/area</w:t>
            </w:r>
          </w:p>
        </w:tc>
        <w:tc>
          <w:tcPr>
            <w:tcW w:w="24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63" w:type="dxa"/>
            <w:vMerge/>
            <w:tcBorders>
              <w:top w:val="nil"/>
              <w:left w:val="single" w:sz="6" w:space="0" w:color="000000"/>
              <w:bottom w:val="single" w:sz="6" w:space="0" w:color="000000"/>
              <w:right w:val="single" w:sz="6" w:space="0" w:color="000000"/>
            </w:tcBorders>
          </w:tcPr>
          <w:p>
            <w:pPr>
              <w:rPr>
                <w:sz w:val="2"/>
                <w:szCs w:val="2"/>
              </w:rPr>
            </w:pPr>
          </w:p>
        </w:tc>
        <w:tc>
          <w:tcPr>
            <w:tcW w:w="1085" w:type="dxa"/>
            <w:vMerge/>
            <w:tcBorders>
              <w:top w:val="nil"/>
              <w:left w:val="single" w:sz="6" w:space="0" w:color="000000"/>
              <w:bottom w:val="single" w:sz="6" w:space="0" w:color="000000"/>
              <w:right w:val="single" w:sz="6" w:space="0" w:color="000000"/>
            </w:tcBorders>
          </w:tcPr>
          <w:p>
            <w:pPr>
              <w:rPr>
                <w:sz w:val="2"/>
                <w:szCs w:val="2"/>
              </w:rPr>
            </w:pPr>
          </w:p>
        </w:tc>
        <w:tc>
          <w:tcPr>
            <w:tcW w:w="1351" w:type="dxa"/>
            <w:vMerge/>
            <w:tcBorders>
              <w:top w:val="nil"/>
              <w:left w:val="single" w:sz="6" w:space="0" w:color="000000"/>
              <w:bottom w:val="single" w:sz="6" w:space="0" w:color="000000"/>
            </w:tcBorders>
          </w:tcPr>
          <w:p>
            <w:pPr>
              <w:rPr>
                <w:sz w:val="2"/>
                <w:szCs w:val="2"/>
              </w:rPr>
            </w:pPr>
          </w:p>
        </w:tc>
      </w:tr>
      <w:tr>
        <w:trPr>
          <w:trHeight w:val="340" w:hRule="atLeast"/>
        </w:trPr>
        <w:tc>
          <w:tcPr>
            <w:tcW w:w="646" w:type="dxa"/>
            <w:vMerge/>
            <w:tcBorders>
              <w:top w:val="nil"/>
              <w:left w:val="single" w:sz="6" w:space="0" w:color="000000"/>
              <w:bottom w:val="single" w:sz="6" w:space="0" w:color="000000"/>
              <w:right w:val="single" w:sz="6" w:space="0" w:color="000000"/>
            </w:tcBorders>
          </w:tcPr>
          <w:p>
            <w:pPr>
              <w:rPr>
                <w:sz w:val="2"/>
                <w:szCs w:val="2"/>
              </w:rPr>
            </w:pPr>
          </w:p>
        </w:tc>
        <w:tc>
          <w:tcPr>
            <w:tcW w:w="3411" w:type="dxa"/>
            <w:tcBorders>
              <w:top w:val="single" w:sz="6" w:space="0" w:color="000000"/>
              <w:left w:val="single" w:sz="6" w:space="0" w:color="000000"/>
              <w:bottom w:val="single" w:sz="6" w:space="0" w:color="000000"/>
              <w:right w:val="single" w:sz="6" w:space="0" w:color="000000"/>
            </w:tcBorders>
          </w:tcPr>
          <w:p>
            <w:pPr>
              <w:pStyle w:val="TableParagraph"/>
              <w:spacing w:before="66"/>
              <w:ind w:left="1476" w:right="1433"/>
              <w:jc w:val="center"/>
              <w:rPr>
                <w:sz w:val="20"/>
              </w:rPr>
            </w:pPr>
            <w:r>
              <w:rPr>
                <w:spacing w:val="-2"/>
                <w:sz w:val="20"/>
              </w:rPr>
              <w:t>Floor</w:t>
            </w:r>
          </w:p>
        </w:tc>
        <w:tc>
          <w:tcPr>
            <w:tcW w:w="24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63" w:type="dxa"/>
            <w:vMerge/>
            <w:tcBorders>
              <w:top w:val="nil"/>
              <w:left w:val="single" w:sz="6" w:space="0" w:color="000000"/>
              <w:bottom w:val="single" w:sz="6" w:space="0" w:color="000000"/>
              <w:right w:val="single" w:sz="6" w:space="0" w:color="000000"/>
            </w:tcBorders>
          </w:tcPr>
          <w:p>
            <w:pPr>
              <w:rPr>
                <w:sz w:val="2"/>
                <w:szCs w:val="2"/>
              </w:rPr>
            </w:pPr>
          </w:p>
        </w:tc>
        <w:tc>
          <w:tcPr>
            <w:tcW w:w="1085" w:type="dxa"/>
            <w:vMerge/>
            <w:tcBorders>
              <w:top w:val="nil"/>
              <w:left w:val="single" w:sz="6" w:space="0" w:color="000000"/>
              <w:bottom w:val="single" w:sz="6" w:space="0" w:color="000000"/>
              <w:right w:val="single" w:sz="6" w:space="0" w:color="000000"/>
            </w:tcBorders>
          </w:tcPr>
          <w:p>
            <w:pPr>
              <w:rPr>
                <w:sz w:val="2"/>
                <w:szCs w:val="2"/>
              </w:rPr>
            </w:pPr>
          </w:p>
        </w:tc>
        <w:tc>
          <w:tcPr>
            <w:tcW w:w="1351" w:type="dxa"/>
            <w:vMerge/>
            <w:tcBorders>
              <w:top w:val="nil"/>
              <w:left w:val="single" w:sz="6" w:space="0" w:color="000000"/>
              <w:bottom w:val="single" w:sz="6" w:space="0" w:color="000000"/>
            </w:tcBorders>
          </w:tcPr>
          <w:p>
            <w:pPr>
              <w:rPr>
                <w:sz w:val="2"/>
                <w:szCs w:val="2"/>
              </w:rPr>
            </w:pPr>
          </w:p>
        </w:tc>
      </w:tr>
      <w:tr>
        <w:trPr>
          <w:trHeight w:val="549" w:hRule="atLeast"/>
        </w:trPr>
        <w:tc>
          <w:tcPr>
            <w:tcW w:w="646" w:type="dxa"/>
            <w:tcBorders>
              <w:top w:val="single" w:sz="6" w:space="0" w:color="000000"/>
              <w:left w:val="single" w:sz="6" w:space="0" w:color="000000"/>
              <w:bottom w:val="single" w:sz="6" w:space="0" w:color="000000"/>
              <w:right w:val="single" w:sz="6" w:space="0" w:color="000000"/>
            </w:tcBorders>
          </w:tcPr>
          <w:p>
            <w:pPr>
              <w:pStyle w:val="TableParagraph"/>
              <w:spacing w:before="66"/>
              <w:ind w:left="86" w:right="39"/>
              <w:jc w:val="center"/>
              <w:rPr>
                <w:sz w:val="20"/>
              </w:rPr>
            </w:pPr>
            <w:r>
              <w:rPr>
                <w:spacing w:val="-5"/>
                <w:sz w:val="20"/>
              </w:rPr>
              <w:t>3.</w:t>
            </w:r>
          </w:p>
        </w:tc>
        <w:tc>
          <w:tcPr>
            <w:tcW w:w="5864" w:type="dxa"/>
            <w:gridSpan w:val="2"/>
            <w:tcBorders>
              <w:top w:val="single" w:sz="6" w:space="0" w:color="000000"/>
              <w:left w:val="single" w:sz="6" w:space="0" w:color="000000"/>
              <w:bottom w:val="single" w:sz="24" w:space="0" w:color="E6E6E6"/>
              <w:right w:val="single" w:sz="6" w:space="0" w:color="000000"/>
            </w:tcBorders>
          </w:tcPr>
          <w:p>
            <w:pPr>
              <w:pStyle w:val="TableParagraph"/>
              <w:spacing w:line="250" w:lineRule="atLeast" w:before="29"/>
              <w:ind w:left="124" w:right="96"/>
              <w:rPr>
                <w:sz w:val="20"/>
              </w:rPr>
            </w:pPr>
            <w:r>
              <w:rPr>
                <w:sz w:val="20"/>
              </w:rPr>
              <w:t>Record</w:t>
            </w:r>
            <w:r>
              <w:rPr>
                <w:spacing w:val="-10"/>
                <w:sz w:val="20"/>
              </w:rPr>
              <w:t> </w:t>
            </w:r>
            <w:r>
              <w:rPr>
                <w:sz w:val="20"/>
              </w:rPr>
              <w:t>Results</w:t>
            </w:r>
            <w:r>
              <w:rPr>
                <w:spacing w:val="-7"/>
                <w:sz w:val="20"/>
              </w:rPr>
              <w:t> </w:t>
            </w:r>
            <w:r>
              <w:rPr>
                <w:sz w:val="20"/>
              </w:rPr>
              <w:t>in</w:t>
            </w:r>
            <w:r>
              <w:rPr>
                <w:spacing w:val="-10"/>
                <w:sz w:val="20"/>
              </w:rPr>
              <w:t> </w:t>
            </w:r>
            <w:r>
              <w:rPr>
                <w:sz w:val="20"/>
              </w:rPr>
              <w:t>the</w:t>
            </w:r>
            <w:r>
              <w:rPr>
                <w:spacing w:val="-10"/>
                <w:sz w:val="20"/>
              </w:rPr>
              <w:t> </w:t>
            </w:r>
            <w:r>
              <w:rPr>
                <w:sz w:val="20"/>
              </w:rPr>
              <w:t>table</w:t>
            </w:r>
            <w:r>
              <w:rPr>
                <w:spacing w:val="-6"/>
                <w:sz w:val="20"/>
              </w:rPr>
              <w:t> </w:t>
            </w:r>
            <w:r>
              <w:rPr>
                <w:sz w:val="20"/>
              </w:rPr>
              <w:t>below</w:t>
            </w:r>
            <w:r>
              <w:rPr>
                <w:spacing w:val="-12"/>
                <w:sz w:val="20"/>
              </w:rPr>
              <w:t> </w:t>
            </w:r>
            <w:r>
              <w:rPr>
                <w:sz w:val="20"/>
              </w:rPr>
              <w:t>and</w:t>
            </w:r>
            <w:r>
              <w:rPr>
                <w:spacing w:val="-8"/>
                <w:sz w:val="20"/>
              </w:rPr>
              <w:t> </w:t>
            </w:r>
            <w:r>
              <w:rPr>
                <w:sz w:val="20"/>
              </w:rPr>
              <w:t>attach</w:t>
            </w:r>
            <w:r>
              <w:rPr>
                <w:spacing w:val="-8"/>
                <w:sz w:val="20"/>
              </w:rPr>
              <w:t> </w:t>
            </w:r>
            <w:r>
              <w:rPr>
                <w:sz w:val="20"/>
              </w:rPr>
              <w:t>print-out</w:t>
            </w:r>
            <w:r>
              <w:rPr>
                <w:spacing w:val="-7"/>
                <w:sz w:val="20"/>
              </w:rPr>
              <w:t> </w:t>
            </w:r>
            <w:r>
              <w:rPr>
                <w:sz w:val="20"/>
              </w:rPr>
              <w:t>to</w:t>
            </w:r>
            <w:r>
              <w:rPr>
                <w:spacing w:val="-10"/>
                <w:sz w:val="20"/>
              </w:rPr>
              <w:t> </w:t>
            </w:r>
            <w:r>
              <w:rPr>
                <w:sz w:val="20"/>
              </w:rPr>
              <w:t>the back of Lab Sheet</w:t>
            </w:r>
          </w:p>
        </w:tc>
        <w:tc>
          <w:tcPr>
            <w:tcW w:w="106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8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351"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234" w:hRule="atLeast"/>
        </w:trPr>
        <w:tc>
          <w:tcPr>
            <w:tcW w:w="646" w:type="dxa"/>
            <w:vMerge w:val="restart"/>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3411" w:type="dxa"/>
            <w:tcBorders>
              <w:top w:val="single" w:sz="18" w:space="0" w:color="E6E6E6"/>
              <w:left w:val="single" w:sz="6" w:space="0" w:color="000000"/>
              <w:bottom w:val="single" w:sz="6" w:space="0" w:color="000000"/>
              <w:right w:val="single" w:sz="6" w:space="0" w:color="000000"/>
            </w:tcBorders>
            <w:shd w:val="clear" w:color="auto" w:fill="E6E6E6"/>
          </w:tcPr>
          <w:p>
            <w:pPr>
              <w:pStyle w:val="TableParagraph"/>
              <w:spacing w:line="213" w:lineRule="exact"/>
              <w:ind w:left="124"/>
              <w:rPr>
                <w:b/>
                <w:sz w:val="20"/>
              </w:rPr>
            </w:pPr>
            <w:r>
              <w:rPr>
                <w:b/>
                <w:spacing w:val="-2"/>
                <w:sz w:val="20"/>
              </w:rPr>
              <w:t>STATIC</w:t>
            </w:r>
            <w:r>
              <w:rPr>
                <w:b/>
                <w:spacing w:val="-8"/>
                <w:sz w:val="20"/>
              </w:rPr>
              <w:t> </w:t>
            </w:r>
            <w:r>
              <w:rPr>
                <w:b/>
                <w:spacing w:val="-2"/>
                <w:sz w:val="20"/>
              </w:rPr>
              <w:t>RESULTS</w:t>
            </w:r>
          </w:p>
        </w:tc>
        <w:tc>
          <w:tcPr>
            <w:tcW w:w="2453" w:type="dxa"/>
            <w:vMerge w:val="restart"/>
            <w:tcBorders>
              <w:top w:val="single" w:sz="18" w:space="0" w:color="E6E6E6"/>
              <w:left w:val="single" w:sz="6" w:space="0" w:color="000000"/>
              <w:bottom w:val="single" w:sz="6" w:space="0" w:color="000000"/>
              <w:right w:val="single" w:sz="6" w:space="0" w:color="000000"/>
            </w:tcBorders>
            <w:shd w:val="clear" w:color="auto" w:fill="E6E6E6"/>
          </w:tcPr>
          <w:p>
            <w:pPr>
              <w:pStyle w:val="TableParagraph"/>
              <w:spacing w:before="4"/>
              <w:ind w:left="125"/>
              <w:rPr>
                <w:b/>
                <w:sz w:val="20"/>
              </w:rPr>
            </w:pPr>
            <w:r>
              <w:rPr>
                <w:b/>
                <w:spacing w:val="-2"/>
                <w:sz w:val="20"/>
              </w:rPr>
              <w:t>Particle</w:t>
            </w:r>
            <w:r>
              <w:rPr>
                <w:b/>
                <w:spacing w:val="-8"/>
                <w:sz w:val="20"/>
              </w:rPr>
              <w:t> </w:t>
            </w:r>
            <w:r>
              <w:rPr>
                <w:b/>
                <w:spacing w:val="-2"/>
                <w:sz w:val="20"/>
              </w:rPr>
              <w:t>Counts</w:t>
            </w:r>
          </w:p>
          <w:p>
            <w:pPr>
              <w:pStyle w:val="TableParagraph"/>
              <w:spacing w:before="22"/>
              <w:ind w:left="125"/>
              <w:rPr>
                <w:b/>
                <w:sz w:val="20"/>
              </w:rPr>
            </w:pPr>
            <w:r>
              <w:rPr>
                <w:b/>
                <w:sz w:val="20"/>
              </w:rPr>
              <w:t>(≥</w:t>
            </w:r>
            <w:r>
              <w:rPr>
                <w:b/>
                <w:spacing w:val="-2"/>
                <w:sz w:val="20"/>
              </w:rPr>
              <w:t> 0.5µ)</w:t>
            </w:r>
          </w:p>
        </w:tc>
        <w:tc>
          <w:tcPr>
            <w:tcW w:w="1063" w:type="dxa"/>
            <w:vMerge w:val="restart"/>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85" w:type="dxa"/>
            <w:vMerge w:val="restart"/>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351" w:type="dxa"/>
            <w:vMerge w:val="restart"/>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258" w:hRule="atLeast"/>
        </w:trPr>
        <w:tc>
          <w:tcPr>
            <w:tcW w:w="646" w:type="dxa"/>
            <w:vMerge/>
            <w:tcBorders>
              <w:top w:val="nil"/>
              <w:left w:val="single" w:sz="6" w:space="0" w:color="000000"/>
              <w:bottom w:val="single" w:sz="6" w:space="0" w:color="000000"/>
              <w:right w:val="single" w:sz="6" w:space="0" w:color="000000"/>
            </w:tcBorders>
          </w:tcPr>
          <w:p>
            <w:pPr>
              <w:rPr>
                <w:sz w:val="2"/>
                <w:szCs w:val="2"/>
              </w:rPr>
            </w:pPr>
          </w:p>
        </w:tc>
        <w:tc>
          <w:tcPr>
            <w:tcW w:w="3411" w:type="dxa"/>
            <w:tcBorders>
              <w:top w:val="single" w:sz="6" w:space="0" w:color="000000"/>
              <w:left w:val="single" w:sz="6" w:space="0" w:color="000000"/>
              <w:bottom w:val="single" w:sz="6" w:space="0" w:color="000000"/>
              <w:right w:val="single" w:sz="6" w:space="0" w:color="000000"/>
            </w:tcBorders>
          </w:tcPr>
          <w:p>
            <w:pPr>
              <w:pStyle w:val="TableParagraph"/>
              <w:spacing w:before="6"/>
              <w:ind w:left="124"/>
              <w:rPr>
                <w:b/>
                <w:i/>
                <w:sz w:val="20"/>
              </w:rPr>
            </w:pPr>
            <w:r>
              <w:rPr>
                <w:b/>
                <w:i/>
                <w:sz w:val="20"/>
              </w:rPr>
              <w:t>Room</w:t>
            </w:r>
            <w:r>
              <w:rPr>
                <w:b/>
                <w:i/>
                <w:spacing w:val="-14"/>
                <w:sz w:val="20"/>
              </w:rPr>
              <w:t> </w:t>
            </w:r>
            <w:r>
              <w:rPr>
                <w:b/>
                <w:i/>
                <w:spacing w:val="-2"/>
                <w:sz w:val="20"/>
              </w:rPr>
              <w:t>Sampling:</w:t>
            </w:r>
          </w:p>
        </w:tc>
        <w:tc>
          <w:tcPr>
            <w:tcW w:w="2453" w:type="dxa"/>
            <w:vMerge/>
            <w:tcBorders>
              <w:top w:val="nil"/>
              <w:left w:val="single" w:sz="6" w:space="0" w:color="000000"/>
              <w:bottom w:val="single" w:sz="6" w:space="0" w:color="000000"/>
              <w:right w:val="single" w:sz="6" w:space="0" w:color="000000"/>
            </w:tcBorders>
            <w:shd w:val="clear" w:color="auto" w:fill="E6E6E6"/>
          </w:tcPr>
          <w:p>
            <w:pPr>
              <w:rPr>
                <w:sz w:val="2"/>
                <w:szCs w:val="2"/>
              </w:rPr>
            </w:pPr>
          </w:p>
        </w:tc>
        <w:tc>
          <w:tcPr>
            <w:tcW w:w="1063" w:type="dxa"/>
            <w:vMerge/>
            <w:tcBorders>
              <w:top w:val="nil"/>
              <w:left w:val="single" w:sz="6" w:space="0" w:color="000000"/>
              <w:bottom w:val="single" w:sz="6" w:space="0" w:color="000000"/>
              <w:right w:val="single" w:sz="6" w:space="0" w:color="000000"/>
            </w:tcBorders>
          </w:tcPr>
          <w:p>
            <w:pPr>
              <w:rPr>
                <w:sz w:val="2"/>
                <w:szCs w:val="2"/>
              </w:rPr>
            </w:pPr>
          </w:p>
        </w:tc>
        <w:tc>
          <w:tcPr>
            <w:tcW w:w="1085" w:type="dxa"/>
            <w:vMerge/>
            <w:tcBorders>
              <w:top w:val="nil"/>
              <w:left w:val="single" w:sz="6" w:space="0" w:color="000000"/>
              <w:bottom w:val="single" w:sz="6" w:space="0" w:color="000000"/>
              <w:right w:val="single" w:sz="6" w:space="0" w:color="000000"/>
            </w:tcBorders>
          </w:tcPr>
          <w:p>
            <w:pPr>
              <w:rPr>
                <w:sz w:val="2"/>
                <w:szCs w:val="2"/>
              </w:rPr>
            </w:pPr>
          </w:p>
        </w:tc>
        <w:tc>
          <w:tcPr>
            <w:tcW w:w="1351" w:type="dxa"/>
            <w:vMerge/>
            <w:tcBorders>
              <w:top w:val="nil"/>
              <w:left w:val="single" w:sz="6" w:space="0" w:color="000000"/>
              <w:bottom w:val="single" w:sz="6" w:space="0" w:color="000000"/>
            </w:tcBorders>
          </w:tcPr>
          <w:p>
            <w:pPr>
              <w:rPr>
                <w:sz w:val="2"/>
                <w:szCs w:val="2"/>
              </w:rPr>
            </w:pPr>
          </w:p>
        </w:tc>
      </w:tr>
      <w:tr>
        <w:trPr>
          <w:trHeight w:val="548" w:hRule="atLeast"/>
        </w:trPr>
        <w:tc>
          <w:tcPr>
            <w:tcW w:w="646" w:type="dxa"/>
            <w:vMerge/>
            <w:tcBorders>
              <w:top w:val="nil"/>
              <w:left w:val="single" w:sz="6" w:space="0" w:color="000000"/>
              <w:bottom w:val="single" w:sz="6" w:space="0" w:color="000000"/>
              <w:right w:val="single" w:sz="6" w:space="0" w:color="000000"/>
            </w:tcBorders>
          </w:tcPr>
          <w:p>
            <w:pPr>
              <w:rPr>
                <w:sz w:val="2"/>
                <w:szCs w:val="2"/>
              </w:rPr>
            </w:pPr>
          </w:p>
        </w:tc>
        <w:tc>
          <w:tcPr>
            <w:tcW w:w="3411" w:type="dxa"/>
            <w:tcBorders>
              <w:top w:val="single" w:sz="6" w:space="0" w:color="000000"/>
              <w:left w:val="single" w:sz="6" w:space="0" w:color="000000"/>
              <w:bottom w:val="single" w:sz="6" w:space="0" w:color="000000"/>
              <w:right w:val="single" w:sz="6" w:space="0" w:color="000000"/>
            </w:tcBorders>
          </w:tcPr>
          <w:p>
            <w:pPr>
              <w:pStyle w:val="TableParagraph"/>
              <w:spacing w:before="174"/>
              <w:ind w:left="124"/>
              <w:rPr>
                <w:sz w:val="20"/>
              </w:rPr>
            </w:pPr>
            <w:r>
              <w:rPr>
                <w:spacing w:val="-2"/>
                <w:sz w:val="20"/>
              </w:rPr>
              <w:t>Sample</w:t>
            </w:r>
            <w:r>
              <w:rPr>
                <w:spacing w:val="-4"/>
                <w:sz w:val="20"/>
              </w:rPr>
              <w:t> </w:t>
            </w:r>
            <w:r>
              <w:rPr>
                <w:spacing w:val="-2"/>
                <w:sz w:val="20"/>
              </w:rPr>
              <w:t>Point</w:t>
            </w:r>
            <w:r>
              <w:rPr>
                <w:spacing w:val="-7"/>
                <w:sz w:val="20"/>
              </w:rPr>
              <w:t> </w:t>
            </w:r>
            <w:r>
              <w:rPr>
                <w:spacing w:val="-5"/>
                <w:sz w:val="20"/>
              </w:rPr>
              <w:t>#1</w:t>
            </w:r>
          </w:p>
        </w:tc>
        <w:tc>
          <w:tcPr>
            <w:tcW w:w="24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63" w:type="dxa"/>
            <w:vMerge/>
            <w:tcBorders>
              <w:top w:val="nil"/>
              <w:left w:val="single" w:sz="6" w:space="0" w:color="000000"/>
              <w:bottom w:val="single" w:sz="6" w:space="0" w:color="000000"/>
              <w:right w:val="single" w:sz="6" w:space="0" w:color="000000"/>
            </w:tcBorders>
          </w:tcPr>
          <w:p>
            <w:pPr>
              <w:rPr>
                <w:sz w:val="2"/>
                <w:szCs w:val="2"/>
              </w:rPr>
            </w:pPr>
          </w:p>
        </w:tc>
        <w:tc>
          <w:tcPr>
            <w:tcW w:w="1085" w:type="dxa"/>
            <w:vMerge/>
            <w:tcBorders>
              <w:top w:val="nil"/>
              <w:left w:val="single" w:sz="6" w:space="0" w:color="000000"/>
              <w:bottom w:val="single" w:sz="6" w:space="0" w:color="000000"/>
              <w:right w:val="single" w:sz="6" w:space="0" w:color="000000"/>
            </w:tcBorders>
          </w:tcPr>
          <w:p>
            <w:pPr>
              <w:rPr>
                <w:sz w:val="2"/>
                <w:szCs w:val="2"/>
              </w:rPr>
            </w:pPr>
          </w:p>
        </w:tc>
        <w:tc>
          <w:tcPr>
            <w:tcW w:w="1351" w:type="dxa"/>
            <w:vMerge/>
            <w:tcBorders>
              <w:top w:val="nil"/>
              <w:left w:val="single" w:sz="6" w:space="0" w:color="000000"/>
              <w:bottom w:val="single" w:sz="6" w:space="0" w:color="000000"/>
            </w:tcBorders>
          </w:tcPr>
          <w:p>
            <w:pPr>
              <w:rPr>
                <w:sz w:val="2"/>
                <w:szCs w:val="2"/>
              </w:rPr>
            </w:pPr>
          </w:p>
        </w:tc>
      </w:tr>
      <w:tr>
        <w:trPr>
          <w:trHeight w:val="548" w:hRule="atLeast"/>
        </w:trPr>
        <w:tc>
          <w:tcPr>
            <w:tcW w:w="646" w:type="dxa"/>
            <w:vMerge/>
            <w:tcBorders>
              <w:top w:val="nil"/>
              <w:left w:val="single" w:sz="6" w:space="0" w:color="000000"/>
              <w:bottom w:val="single" w:sz="6" w:space="0" w:color="000000"/>
              <w:right w:val="single" w:sz="6" w:space="0" w:color="000000"/>
            </w:tcBorders>
          </w:tcPr>
          <w:p>
            <w:pPr>
              <w:rPr>
                <w:sz w:val="2"/>
                <w:szCs w:val="2"/>
              </w:rPr>
            </w:pPr>
          </w:p>
        </w:tc>
        <w:tc>
          <w:tcPr>
            <w:tcW w:w="3411" w:type="dxa"/>
            <w:tcBorders>
              <w:top w:val="single" w:sz="6" w:space="0" w:color="000000"/>
              <w:left w:val="single" w:sz="6" w:space="0" w:color="000000"/>
              <w:bottom w:val="single" w:sz="6" w:space="0" w:color="000000"/>
              <w:right w:val="single" w:sz="6" w:space="0" w:color="000000"/>
            </w:tcBorders>
          </w:tcPr>
          <w:p>
            <w:pPr>
              <w:pStyle w:val="TableParagraph"/>
              <w:spacing w:before="174"/>
              <w:ind w:left="124"/>
              <w:rPr>
                <w:sz w:val="20"/>
              </w:rPr>
            </w:pPr>
            <w:r>
              <w:rPr>
                <w:sz w:val="20"/>
              </w:rPr>
              <w:t>Sample</w:t>
            </w:r>
            <w:r>
              <w:rPr>
                <w:spacing w:val="-13"/>
                <w:sz w:val="20"/>
              </w:rPr>
              <w:t> </w:t>
            </w:r>
            <w:r>
              <w:rPr>
                <w:sz w:val="20"/>
              </w:rPr>
              <w:t>Point</w:t>
            </w:r>
            <w:r>
              <w:rPr>
                <w:spacing w:val="-12"/>
                <w:sz w:val="20"/>
              </w:rPr>
              <w:t> </w:t>
            </w:r>
            <w:r>
              <w:rPr>
                <w:sz w:val="20"/>
              </w:rPr>
              <w:t>#2</w:t>
            </w:r>
            <w:r>
              <w:rPr>
                <w:spacing w:val="-12"/>
                <w:sz w:val="20"/>
              </w:rPr>
              <w:t> </w:t>
            </w:r>
            <w:r>
              <w:rPr>
                <w:spacing w:val="-2"/>
                <w:sz w:val="20"/>
              </w:rPr>
              <w:t>(optional)</w:t>
            </w:r>
          </w:p>
        </w:tc>
        <w:tc>
          <w:tcPr>
            <w:tcW w:w="245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63" w:type="dxa"/>
            <w:vMerge/>
            <w:tcBorders>
              <w:top w:val="nil"/>
              <w:left w:val="single" w:sz="6" w:space="0" w:color="000000"/>
              <w:bottom w:val="single" w:sz="6" w:space="0" w:color="000000"/>
              <w:right w:val="single" w:sz="6" w:space="0" w:color="000000"/>
            </w:tcBorders>
          </w:tcPr>
          <w:p>
            <w:pPr>
              <w:rPr>
                <w:sz w:val="2"/>
                <w:szCs w:val="2"/>
              </w:rPr>
            </w:pPr>
          </w:p>
        </w:tc>
        <w:tc>
          <w:tcPr>
            <w:tcW w:w="1085" w:type="dxa"/>
            <w:vMerge/>
            <w:tcBorders>
              <w:top w:val="nil"/>
              <w:left w:val="single" w:sz="6" w:space="0" w:color="000000"/>
              <w:bottom w:val="single" w:sz="6" w:space="0" w:color="000000"/>
              <w:right w:val="single" w:sz="6" w:space="0" w:color="000000"/>
            </w:tcBorders>
          </w:tcPr>
          <w:p>
            <w:pPr>
              <w:rPr>
                <w:sz w:val="2"/>
                <w:szCs w:val="2"/>
              </w:rPr>
            </w:pPr>
          </w:p>
        </w:tc>
        <w:tc>
          <w:tcPr>
            <w:tcW w:w="1351" w:type="dxa"/>
            <w:vMerge/>
            <w:tcBorders>
              <w:top w:val="nil"/>
              <w:left w:val="single" w:sz="6" w:space="0" w:color="000000"/>
              <w:bottom w:val="single" w:sz="6" w:space="0" w:color="000000"/>
            </w:tcBorders>
          </w:tcPr>
          <w:p>
            <w:pPr>
              <w:rPr>
                <w:sz w:val="2"/>
                <w:szCs w:val="2"/>
              </w:rPr>
            </w:pPr>
          </w:p>
        </w:tc>
      </w:tr>
      <w:tr>
        <w:trPr>
          <w:trHeight w:val="808" w:hRule="atLeast"/>
        </w:trPr>
        <w:tc>
          <w:tcPr>
            <w:tcW w:w="646" w:type="dxa"/>
            <w:tcBorders>
              <w:top w:val="single" w:sz="6" w:space="0" w:color="000000"/>
              <w:left w:val="single" w:sz="6" w:space="0" w:color="000000"/>
              <w:bottom w:val="single" w:sz="6" w:space="0" w:color="000000"/>
              <w:right w:val="single" w:sz="6" w:space="0" w:color="000000"/>
            </w:tcBorders>
          </w:tcPr>
          <w:p>
            <w:pPr>
              <w:pStyle w:val="TableParagraph"/>
              <w:spacing w:before="66"/>
              <w:ind w:left="86" w:right="39"/>
              <w:jc w:val="center"/>
              <w:rPr>
                <w:sz w:val="20"/>
              </w:rPr>
            </w:pPr>
            <w:r>
              <w:rPr>
                <w:spacing w:val="-5"/>
                <w:sz w:val="20"/>
              </w:rPr>
              <w:t>4.</w:t>
            </w:r>
          </w:p>
        </w:tc>
        <w:tc>
          <w:tcPr>
            <w:tcW w:w="5864" w:type="dxa"/>
            <w:gridSpan w:val="2"/>
            <w:tcBorders>
              <w:top w:val="single" w:sz="6" w:space="0" w:color="000000"/>
              <w:left w:val="single" w:sz="6" w:space="0" w:color="000000"/>
              <w:bottom w:val="single" w:sz="6" w:space="0" w:color="000000"/>
              <w:right w:val="single" w:sz="6" w:space="0" w:color="000000"/>
            </w:tcBorders>
          </w:tcPr>
          <w:p>
            <w:pPr>
              <w:pStyle w:val="TableParagraph"/>
              <w:spacing w:line="250" w:lineRule="atLeast" w:before="38"/>
              <w:ind w:left="124" w:right="96"/>
              <w:rPr>
                <w:sz w:val="20"/>
              </w:rPr>
            </w:pPr>
            <w:r>
              <w:rPr>
                <w:sz w:val="20"/>
              </w:rPr>
              <w:t>Simultaneously,</w:t>
            </w:r>
            <w:r>
              <w:rPr>
                <w:spacing w:val="-9"/>
                <w:sz w:val="20"/>
              </w:rPr>
              <w:t> </w:t>
            </w:r>
            <w:r>
              <w:rPr>
                <w:sz w:val="20"/>
              </w:rPr>
              <w:t>use</w:t>
            </w:r>
            <w:r>
              <w:rPr>
                <w:spacing w:val="-12"/>
                <w:sz w:val="20"/>
              </w:rPr>
              <w:t> </w:t>
            </w:r>
            <w:r>
              <w:rPr>
                <w:sz w:val="20"/>
              </w:rPr>
              <w:t>the</w:t>
            </w:r>
            <w:r>
              <w:rPr>
                <w:spacing w:val="-7"/>
                <w:sz w:val="20"/>
              </w:rPr>
              <w:t> </w:t>
            </w:r>
            <w:r>
              <w:rPr>
                <w:sz w:val="20"/>
              </w:rPr>
              <w:t>Active</w:t>
            </w:r>
            <w:r>
              <w:rPr>
                <w:spacing w:val="-12"/>
                <w:sz w:val="20"/>
              </w:rPr>
              <w:t> </w:t>
            </w:r>
            <w:r>
              <w:rPr>
                <w:sz w:val="20"/>
              </w:rPr>
              <w:t>Air</w:t>
            </w:r>
            <w:r>
              <w:rPr>
                <w:spacing w:val="-8"/>
                <w:sz w:val="20"/>
              </w:rPr>
              <w:t> </w:t>
            </w:r>
            <w:r>
              <w:rPr>
                <w:sz w:val="20"/>
              </w:rPr>
              <w:t>Sampler</w:t>
            </w:r>
            <w:r>
              <w:rPr>
                <w:spacing w:val="-11"/>
                <w:sz w:val="20"/>
              </w:rPr>
              <w:t> </w:t>
            </w:r>
            <w:r>
              <w:rPr>
                <w:sz w:val="20"/>
              </w:rPr>
              <w:t>(M</w:t>
            </w:r>
            <w:r>
              <w:rPr>
                <w:spacing w:val="-12"/>
                <w:sz w:val="20"/>
              </w:rPr>
              <w:t> </w:t>
            </w:r>
            <w:r>
              <w:rPr>
                <w:sz w:val="20"/>
              </w:rPr>
              <w:t>Air</w:t>
            </w:r>
            <w:r>
              <w:rPr>
                <w:spacing w:val="-11"/>
                <w:sz w:val="20"/>
              </w:rPr>
              <w:t> </w:t>
            </w:r>
            <w:r>
              <w:rPr>
                <w:sz w:val="20"/>
              </w:rPr>
              <w:t>T</w:t>
            </w:r>
            <w:r>
              <w:rPr>
                <w:spacing w:val="-6"/>
                <w:sz w:val="20"/>
              </w:rPr>
              <w:t> </w:t>
            </w:r>
            <w:r>
              <w:rPr>
                <w:sz w:val="20"/>
              </w:rPr>
              <w:t>or equivalent) to sample the </w:t>
            </w:r>
            <w:r>
              <w:rPr>
                <w:sz w:val="20"/>
                <w:u w:val="single"/>
              </w:rPr>
              <w:t>same</w:t>
            </w:r>
            <w:r>
              <w:rPr>
                <w:sz w:val="20"/>
              </w:rPr>
              <w:t> area of choice in the </w:t>
            </w:r>
            <w:r>
              <w:rPr>
                <w:spacing w:val="-2"/>
                <w:sz w:val="20"/>
              </w:rPr>
              <w:t>Laboratory/Facility.</w:t>
            </w:r>
          </w:p>
        </w:tc>
        <w:tc>
          <w:tcPr>
            <w:tcW w:w="106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8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351" w:type="dxa"/>
            <w:tcBorders>
              <w:top w:val="single" w:sz="6" w:space="0" w:color="000000"/>
              <w:left w:val="single" w:sz="6" w:space="0" w:color="000000"/>
              <w:bottom w:val="single" w:sz="6" w:space="0" w:color="000000"/>
            </w:tcBorders>
          </w:tcPr>
          <w:p>
            <w:pPr>
              <w:pStyle w:val="TableParagraph"/>
              <w:rPr>
                <w:rFonts w:ascii="Times New Roman"/>
                <w:sz w:val="20"/>
              </w:rPr>
            </w:pPr>
          </w:p>
        </w:tc>
      </w:tr>
    </w:tbl>
    <w:p>
      <w:pPr>
        <w:pStyle w:val="BodyText"/>
        <w:rPr>
          <w:b/>
          <w:i/>
          <w:sz w:val="20"/>
        </w:rPr>
      </w:pPr>
    </w:p>
    <w:p>
      <w:pPr>
        <w:pStyle w:val="BodyText"/>
        <w:spacing w:before="6"/>
        <w:rPr>
          <w:b/>
          <w:i/>
          <w:sz w:val="20"/>
        </w:rPr>
      </w:pPr>
    </w:p>
    <w:tbl>
      <w:tblPr>
        <w:tblW w:w="0" w:type="auto"/>
        <w:jc w:val="left"/>
        <w:tblInd w:w="9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6"/>
        <w:gridCol w:w="5864"/>
        <w:gridCol w:w="1064"/>
        <w:gridCol w:w="1086"/>
        <w:gridCol w:w="1352"/>
      </w:tblGrid>
      <w:tr>
        <w:trPr>
          <w:trHeight w:val="1110" w:hRule="atLeast"/>
        </w:trPr>
        <w:tc>
          <w:tcPr>
            <w:tcW w:w="646" w:type="dxa"/>
          </w:tcPr>
          <w:p>
            <w:pPr>
              <w:pStyle w:val="TableParagraph"/>
              <w:spacing w:before="69"/>
              <w:ind w:left="33"/>
              <w:rPr>
                <w:sz w:val="20"/>
              </w:rPr>
            </w:pPr>
            <w:r>
              <w:rPr>
                <w:spacing w:val="-5"/>
                <w:sz w:val="20"/>
              </w:rPr>
              <w:t>5.</w:t>
            </w:r>
          </w:p>
        </w:tc>
        <w:tc>
          <w:tcPr>
            <w:tcW w:w="5864" w:type="dxa"/>
          </w:tcPr>
          <w:p>
            <w:pPr>
              <w:pStyle w:val="TableParagraph"/>
              <w:spacing w:before="69"/>
              <w:ind w:left="124"/>
              <w:rPr>
                <w:sz w:val="20"/>
              </w:rPr>
            </w:pPr>
            <w:r>
              <w:rPr>
                <w:spacing w:val="-2"/>
                <w:sz w:val="20"/>
              </w:rPr>
              <w:t>Label</w:t>
            </w:r>
            <w:r>
              <w:rPr>
                <w:spacing w:val="-1"/>
                <w:sz w:val="20"/>
              </w:rPr>
              <w:t> </w:t>
            </w:r>
            <w:r>
              <w:rPr>
                <w:spacing w:val="-2"/>
                <w:sz w:val="20"/>
              </w:rPr>
              <w:t>Plates</w:t>
            </w:r>
            <w:r>
              <w:rPr>
                <w:spacing w:val="-1"/>
                <w:sz w:val="20"/>
              </w:rPr>
              <w:t> </w:t>
            </w:r>
            <w:r>
              <w:rPr>
                <w:spacing w:val="-2"/>
                <w:sz w:val="20"/>
              </w:rPr>
              <w:t>“STATIC”; Label</w:t>
            </w:r>
            <w:r>
              <w:rPr>
                <w:spacing w:val="-6"/>
                <w:sz w:val="20"/>
              </w:rPr>
              <w:t> </w:t>
            </w:r>
            <w:r>
              <w:rPr>
                <w:spacing w:val="-2"/>
                <w:sz w:val="20"/>
              </w:rPr>
              <w:t>should include</w:t>
            </w:r>
          </w:p>
          <w:p>
            <w:pPr>
              <w:pStyle w:val="TableParagraph"/>
              <w:numPr>
                <w:ilvl w:val="0"/>
                <w:numId w:val="73"/>
              </w:numPr>
              <w:tabs>
                <w:tab w:pos="917" w:val="left" w:leader="none"/>
              </w:tabs>
              <w:spacing w:line="240" w:lineRule="auto" w:before="46" w:after="0"/>
              <w:ind w:left="917" w:right="0" w:hanging="361"/>
              <w:jc w:val="left"/>
              <w:rPr>
                <w:sz w:val="20"/>
              </w:rPr>
            </w:pPr>
            <w:r>
              <w:rPr>
                <w:sz w:val="20"/>
              </w:rPr>
              <w:t>Team</w:t>
            </w:r>
            <w:r>
              <w:rPr>
                <w:spacing w:val="-14"/>
                <w:sz w:val="20"/>
              </w:rPr>
              <w:t> </w:t>
            </w:r>
            <w:r>
              <w:rPr>
                <w:spacing w:val="-10"/>
                <w:sz w:val="20"/>
              </w:rPr>
              <w:t>#</w:t>
            </w:r>
          </w:p>
          <w:p>
            <w:pPr>
              <w:pStyle w:val="TableParagraph"/>
              <w:numPr>
                <w:ilvl w:val="0"/>
                <w:numId w:val="73"/>
              </w:numPr>
              <w:tabs>
                <w:tab w:pos="917" w:val="left" w:leader="none"/>
              </w:tabs>
              <w:spacing w:line="240" w:lineRule="auto" w:before="0" w:after="0"/>
              <w:ind w:left="917" w:right="0" w:hanging="361"/>
              <w:jc w:val="left"/>
              <w:rPr>
                <w:sz w:val="20"/>
              </w:rPr>
            </w:pPr>
            <w:r>
              <w:rPr>
                <w:spacing w:val="-4"/>
                <w:sz w:val="20"/>
              </w:rPr>
              <w:t>Date</w:t>
            </w:r>
          </w:p>
          <w:p>
            <w:pPr>
              <w:pStyle w:val="TableParagraph"/>
              <w:numPr>
                <w:ilvl w:val="0"/>
                <w:numId w:val="73"/>
              </w:numPr>
              <w:tabs>
                <w:tab w:pos="917" w:val="left" w:leader="none"/>
              </w:tabs>
              <w:spacing w:line="240" w:lineRule="auto" w:before="41" w:after="0"/>
              <w:ind w:left="917" w:right="0" w:hanging="361"/>
              <w:jc w:val="left"/>
              <w:rPr>
                <w:sz w:val="20"/>
              </w:rPr>
            </w:pPr>
            <w:r>
              <w:rPr>
                <w:sz w:val="20"/>
              </w:rPr>
              <w:t>Sample</w:t>
            </w:r>
            <w:r>
              <w:rPr>
                <w:spacing w:val="-14"/>
                <w:sz w:val="20"/>
              </w:rPr>
              <w:t> </w:t>
            </w:r>
            <w:r>
              <w:rPr>
                <w:sz w:val="20"/>
              </w:rPr>
              <w:t>location</w:t>
            </w:r>
            <w:r>
              <w:rPr>
                <w:spacing w:val="-14"/>
                <w:sz w:val="20"/>
              </w:rPr>
              <w:t> </w:t>
            </w:r>
            <w:r>
              <w:rPr>
                <w:sz w:val="20"/>
              </w:rPr>
              <w:t>/</w:t>
            </w:r>
            <w:r>
              <w:rPr>
                <w:spacing w:val="-13"/>
                <w:sz w:val="20"/>
              </w:rPr>
              <w:t> </w:t>
            </w:r>
            <w:r>
              <w:rPr>
                <w:spacing w:val="-2"/>
                <w:sz w:val="20"/>
              </w:rPr>
              <w:t>activity</w:t>
            </w:r>
          </w:p>
        </w:tc>
        <w:tc>
          <w:tcPr>
            <w:tcW w:w="1064" w:type="dxa"/>
          </w:tcPr>
          <w:p>
            <w:pPr>
              <w:pStyle w:val="TableParagraph"/>
              <w:rPr>
                <w:rFonts w:ascii="Times New Roman"/>
                <w:sz w:val="20"/>
              </w:rPr>
            </w:pPr>
          </w:p>
        </w:tc>
        <w:tc>
          <w:tcPr>
            <w:tcW w:w="1086" w:type="dxa"/>
          </w:tcPr>
          <w:p>
            <w:pPr>
              <w:pStyle w:val="TableParagraph"/>
              <w:rPr>
                <w:rFonts w:ascii="Times New Roman"/>
                <w:sz w:val="20"/>
              </w:rPr>
            </w:pPr>
          </w:p>
        </w:tc>
        <w:tc>
          <w:tcPr>
            <w:tcW w:w="1352" w:type="dxa"/>
            <w:tcBorders>
              <w:right w:val="single" w:sz="12" w:space="0" w:color="000000"/>
            </w:tcBorders>
          </w:tcPr>
          <w:p>
            <w:pPr>
              <w:pStyle w:val="TableParagraph"/>
              <w:rPr>
                <w:rFonts w:ascii="Times New Roman"/>
                <w:sz w:val="20"/>
              </w:rPr>
            </w:pPr>
          </w:p>
        </w:tc>
      </w:tr>
      <w:tr>
        <w:trPr>
          <w:trHeight w:val="570" w:hRule="atLeast"/>
        </w:trPr>
        <w:tc>
          <w:tcPr>
            <w:tcW w:w="646" w:type="dxa"/>
          </w:tcPr>
          <w:p>
            <w:pPr>
              <w:pStyle w:val="TableParagraph"/>
              <w:spacing w:before="66"/>
              <w:ind w:left="33"/>
              <w:rPr>
                <w:sz w:val="20"/>
              </w:rPr>
            </w:pPr>
            <w:r>
              <w:rPr>
                <w:spacing w:val="-5"/>
                <w:sz w:val="20"/>
              </w:rPr>
              <w:t>6.</w:t>
            </w:r>
          </w:p>
        </w:tc>
        <w:tc>
          <w:tcPr>
            <w:tcW w:w="5864" w:type="dxa"/>
          </w:tcPr>
          <w:p>
            <w:pPr>
              <w:pStyle w:val="TableParagraph"/>
              <w:spacing w:line="250" w:lineRule="atLeast" w:before="46"/>
              <w:ind w:left="124"/>
              <w:rPr>
                <w:sz w:val="20"/>
              </w:rPr>
            </w:pPr>
            <w:r>
              <w:rPr>
                <w:sz w:val="20"/>
              </w:rPr>
              <w:t>Accumulate</w:t>
            </w:r>
            <w:r>
              <w:rPr>
                <w:spacing w:val="-12"/>
                <w:sz w:val="20"/>
              </w:rPr>
              <w:t> </w:t>
            </w:r>
            <w:r>
              <w:rPr>
                <w:sz w:val="20"/>
              </w:rPr>
              <w:t>all</w:t>
            </w:r>
            <w:r>
              <w:rPr>
                <w:spacing w:val="-12"/>
                <w:sz w:val="20"/>
              </w:rPr>
              <w:t> </w:t>
            </w:r>
            <w:r>
              <w:rPr>
                <w:sz w:val="20"/>
              </w:rPr>
              <w:t>plates</w:t>
            </w:r>
            <w:r>
              <w:rPr>
                <w:spacing w:val="-10"/>
                <w:sz w:val="20"/>
              </w:rPr>
              <w:t> </w:t>
            </w:r>
            <w:r>
              <w:rPr>
                <w:sz w:val="20"/>
              </w:rPr>
              <w:t>for</w:t>
            </w:r>
            <w:r>
              <w:rPr>
                <w:spacing w:val="-11"/>
                <w:sz w:val="20"/>
              </w:rPr>
              <w:t> </w:t>
            </w:r>
            <w:r>
              <w:rPr>
                <w:sz w:val="20"/>
              </w:rPr>
              <w:t>incubation.</w:t>
            </w:r>
            <w:r>
              <w:rPr>
                <w:spacing w:val="-5"/>
                <w:sz w:val="20"/>
              </w:rPr>
              <w:t> </w:t>
            </w:r>
            <w:r>
              <w:rPr>
                <w:sz w:val="20"/>
              </w:rPr>
              <w:t>Cover</w:t>
            </w:r>
            <w:r>
              <w:rPr>
                <w:spacing w:val="-11"/>
                <w:sz w:val="20"/>
              </w:rPr>
              <w:t> </w:t>
            </w:r>
            <w:r>
              <w:rPr>
                <w:sz w:val="20"/>
              </w:rPr>
              <w:t>plate</w:t>
            </w:r>
            <w:r>
              <w:rPr>
                <w:spacing w:val="-12"/>
                <w:sz w:val="20"/>
              </w:rPr>
              <w:t> </w:t>
            </w:r>
            <w:r>
              <w:rPr>
                <w:sz w:val="20"/>
              </w:rPr>
              <w:t>and</w:t>
            </w:r>
            <w:r>
              <w:rPr>
                <w:spacing w:val="-12"/>
                <w:sz w:val="20"/>
              </w:rPr>
              <w:t> </w:t>
            </w:r>
            <w:r>
              <w:rPr>
                <w:sz w:val="20"/>
              </w:rPr>
              <w:t>incubate upside down at 32 to 37 °C</w:t>
            </w:r>
          </w:p>
        </w:tc>
        <w:tc>
          <w:tcPr>
            <w:tcW w:w="1064" w:type="dxa"/>
          </w:tcPr>
          <w:p>
            <w:pPr>
              <w:pStyle w:val="TableParagraph"/>
              <w:rPr>
                <w:rFonts w:ascii="Times New Roman"/>
                <w:sz w:val="20"/>
              </w:rPr>
            </w:pPr>
          </w:p>
        </w:tc>
        <w:tc>
          <w:tcPr>
            <w:tcW w:w="1086" w:type="dxa"/>
          </w:tcPr>
          <w:p>
            <w:pPr>
              <w:pStyle w:val="TableParagraph"/>
              <w:rPr>
                <w:rFonts w:ascii="Times New Roman"/>
                <w:sz w:val="20"/>
              </w:rPr>
            </w:pPr>
          </w:p>
        </w:tc>
        <w:tc>
          <w:tcPr>
            <w:tcW w:w="1352" w:type="dxa"/>
          </w:tcPr>
          <w:p>
            <w:pPr>
              <w:pStyle w:val="TableParagraph"/>
              <w:rPr>
                <w:rFonts w:ascii="Times New Roman"/>
                <w:sz w:val="20"/>
              </w:rPr>
            </w:pPr>
          </w:p>
        </w:tc>
      </w:tr>
    </w:tbl>
    <w:p>
      <w:pPr>
        <w:spacing w:line="278" w:lineRule="auto" w:before="0"/>
        <w:ind w:left="1032" w:right="2890" w:hanging="1"/>
        <w:jc w:val="left"/>
        <w:rPr>
          <w:i/>
          <w:sz w:val="22"/>
        </w:rPr>
      </w:pPr>
      <w:r>
        <w:rPr>
          <w:color w:val="0054C4"/>
          <w:sz w:val="29"/>
        </w:rPr>
        <w:t>Environmental</w:t>
      </w:r>
      <w:r>
        <w:rPr>
          <w:color w:val="0054C4"/>
          <w:spacing w:val="-17"/>
          <w:sz w:val="29"/>
        </w:rPr>
        <w:t> </w:t>
      </w:r>
      <w:r>
        <w:rPr>
          <w:color w:val="0054C4"/>
          <w:sz w:val="29"/>
        </w:rPr>
        <w:t>Monitoring</w:t>
      </w:r>
      <w:r>
        <w:rPr>
          <w:rFonts w:ascii="Times New Roman"/>
          <w:sz w:val="20"/>
        </w:rPr>
        <w:t>:</w:t>
      </w:r>
      <w:r>
        <w:rPr>
          <w:rFonts w:ascii="Times New Roman"/>
          <w:spacing w:val="-11"/>
          <w:sz w:val="20"/>
        </w:rPr>
        <w:t> </w:t>
      </w:r>
      <w:r>
        <w:rPr>
          <w:i/>
          <w:color w:val="0054C4"/>
          <w:sz w:val="22"/>
        </w:rPr>
        <w:t>AIR</w:t>
      </w:r>
      <w:r>
        <w:rPr>
          <w:i/>
          <w:color w:val="0054C4"/>
          <w:spacing w:val="-13"/>
          <w:sz w:val="22"/>
        </w:rPr>
        <w:t> </w:t>
      </w:r>
      <w:r>
        <w:rPr>
          <w:i/>
          <w:color w:val="0054C4"/>
          <w:sz w:val="22"/>
        </w:rPr>
        <w:t>SAMPLING</w:t>
      </w:r>
      <w:r>
        <w:rPr>
          <w:i/>
          <w:color w:val="0054C4"/>
          <w:spacing w:val="-10"/>
          <w:sz w:val="22"/>
        </w:rPr>
        <w:t> </w:t>
      </w:r>
      <w:r>
        <w:rPr>
          <w:i/>
          <w:color w:val="0054C4"/>
          <w:sz w:val="22"/>
        </w:rPr>
        <w:t>KINETIC</w:t>
      </w:r>
      <w:r>
        <w:rPr>
          <w:i/>
          <w:color w:val="0054C4"/>
          <w:spacing w:val="-15"/>
          <w:sz w:val="22"/>
        </w:rPr>
        <w:t> </w:t>
      </w:r>
      <w:r>
        <w:rPr>
          <w:i/>
          <w:color w:val="0054C4"/>
          <w:sz w:val="22"/>
        </w:rPr>
        <w:t>CONDITIONS</w:t>
      </w:r>
      <w:r>
        <w:rPr>
          <w:i/>
          <w:color w:val="0054C4"/>
          <w:spacing w:val="-12"/>
          <w:sz w:val="22"/>
        </w:rPr>
        <w:t> </w:t>
      </w:r>
      <w:r>
        <w:rPr>
          <w:i/>
          <w:color w:val="0054C4"/>
          <w:sz w:val="22"/>
        </w:rPr>
        <w:t>(Activity)</w:t>
      </w:r>
      <w:r>
        <w:rPr>
          <w:i/>
          <w:color w:val="0054C4"/>
          <w:sz w:val="22"/>
        </w:rPr>
        <w:t> Non-viable particulate and simultaneous viable</w:t>
      </w:r>
    </w:p>
    <w:p>
      <w:pPr>
        <w:spacing w:after="0" w:line="278" w:lineRule="auto"/>
        <w:jc w:val="left"/>
        <w:rPr>
          <w:sz w:val="22"/>
        </w:rPr>
        <w:sectPr>
          <w:type w:val="continuous"/>
          <w:pgSz w:w="12240" w:h="15840"/>
          <w:pgMar w:header="726" w:footer="1926" w:top="980" w:bottom="2120" w:left="120" w:right="0"/>
        </w:sectPr>
      </w:pPr>
    </w:p>
    <w:p>
      <w:pPr>
        <w:pStyle w:val="BodyText"/>
        <w:spacing w:before="1" w:after="1"/>
        <w:rPr>
          <w:i/>
          <w:sz w:val="24"/>
        </w:rPr>
      </w:pPr>
    </w:p>
    <w:tbl>
      <w:tblPr>
        <w:tblW w:w="0" w:type="auto"/>
        <w:jc w:val="left"/>
        <w:tblInd w:w="109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2"/>
        <w:gridCol w:w="2340"/>
        <w:gridCol w:w="2522"/>
        <w:gridCol w:w="2431"/>
      </w:tblGrid>
      <w:tr>
        <w:trPr>
          <w:trHeight w:val="483" w:hRule="atLeast"/>
        </w:trPr>
        <w:tc>
          <w:tcPr>
            <w:tcW w:w="2702" w:type="dxa"/>
            <w:tcBorders>
              <w:bottom w:val="single" w:sz="8" w:space="0" w:color="000000"/>
              <w:right w:val="single" w:sz="8" w:space="0" w:color="000000"/>
            </w:tcBorders>
          </w:tcPr>
          <w:p>
            <w:pPr>
              <w:pStyle w:val="TableParagraph"/>
              <w:spacing w:line="243" w:lineRule="exact"/>
              <w:ind w:left="133"/>
              <w:rPr>
                <w:sz w:val="22"/>
              </w:rPr>
            </w:pPr>
            <w:r>
              <w:rPr>
                <w:spacing w:val="-2"/>
                <w:sz w:val="22"/>
              </w:rPr>
              <w:t>Document </w:t>
            </w:r>
            <w:r>
              <w:rPr>
                <w:spacing w:val="-4"/>
                <w:sz w:val="22"/>
              </w:rPr>
              <w:t>No.:</w:t>
            </w:r>
          </w:p>
          <w:p>
            <w:pPr>
              <w:pStyle w:val="TableParagraph"/>
              <w:spacing w:line="220" w:lineRule="exact"/>
              <w:ind w:left="133"/>
              <w:rPr>
                <w:b/>
                <w:sz w:val="20"/>
              </w:rPr>
            </w:pPr>
            <w:r>
              <w:rPr>
                <w:b/>
                <w:spacing w:val="-5"/>
                <w:sz w:val="20"/>
              </w:rPr>
              <w:t>BioWork-</w:t>
            </w:r>
            <w:r>
              <w:rPr>
                <w:b/>
                <w:spacing w:val="-4"/>
                <w:sz w:val="20"/>
              </w:rPr>
              <w:t>7010</w:t>
            </w:r>
          </w:p>
        </w:tc>
        <w:tc>
          <w:tcPr>
            <w:tcW w:w="2340" w:type="dxa"/>
            <w:tcBorders>
              <w:left w:val="single" w:sz="8" w:space="0" w:color="000000"/>
              <w:bottom w:val="single" w:sz="8" w:space="0" w:color="000000"/>
              <w:right w:val="single" w:sz="8" w:space="0" w:color="000000"/>
            </w:tcBorders>
          </w:tcPr>
          <w:p>
            <w:pPr>
              <w:pStyle w:val="TableParagraph"/>
              <w:spacing w:line="243" w:lineRule="exact"/>
              <w:ind w:left="148"/>
              <w:rPr>
                <w:sz w:val="22"/>
              </w:rPr>
            </w:pPr>
            <w:r>
              <w:rPr>
                <w:spacing w:val="-2"/>
                <w:sz w:val="22"/>
              </w:rPr>
              <w:t>Revision</w:t>
            </w:r>
            <w:r>
              <w:rPr>
                <w:spacing w:val="-1"/>
                <w:sz w:val="22"/>
              </w:rPr>
              <w:t> </w:t>
            </w:r>
            <w:r>
              <w:rPr>
                <w:spacing w:val="-4"/>
                <w:sz w:val="22"/>
              </w:rPr>
              <w:t>No.:</w:t>
            </w:r>
          </w:p>
          <w:p>
            <w:pPr>
              <w:pStyle w:val="TableParagraph"/>
              <w:spacing w:line="220" w:lineRule="exact"/>
              <w:ind w:left="148"/>
              <w:rPr>
                <w:b/>
                <w:sz w:val="20"/>
              </w:rPr>
            </w:pPr>
            <w:r>
              <w:rPr>
                <w:b/>
                <w:spacing w:val="-5"/>
                <w:sz w:val="20"/>
              </w:rPr>
              <w:t>01</w:t>
            </w:r>
          </w:p>
        </w:tc>
        <w:tc>
          <w:tcPr>
            <w:tcW w:w="2522" w:type="dxa"/>
            <w:tcBorders>
              <w:left w:val="single" w:sz="8" w:space="0" w:color="000000"/>
              <w:bottom w:val="single" w:sz="8" w:space="0" w:color="000000"/>
              <w:right w:val="single" w:sz="8" w:space="0" w:color="000000"/>
            </w:tcBorders>
          </w:tcPr>
          <w:p>
            <w:pPr>
              <w:pStyle w:val="TableParagraph"/>
              <w:spacing w:line="243" w:lineRule="exact"/>
              <w:ind w:left="146"/>
              <w:rPr>
                <w:sz w:val="22"/>
              </w:rPr>
            </w:pPr>
            <w:r>
              <w:rPr>
                <w:sz w:val="22"/>
              </w:rPr>
              <w:t>Effective</w:t>
            </w:r>
            <w:r>
              <w:rPr>
                <w:spacing w:val="-13"/>
                <w:sz w:val="22"/>
              </w:rPr>
              <w:t> </w:t>
            </w:r>
            <w:r>
              <w:rPr>
                <w:spacing w:val="-2"/>
                <w:sz w:val="22"/>
              </w:rPr>
              <w:t>Date:</w:t>
            </w:r>
          </w:p>
          <w:p>
            <w:pPr>
              <w:pStyle w:val="TableParagraph"/>
              <w:spacing w:line="220"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42"/>
              <w:ind w:left="1310"/>
              <w:rPr>
                <w:sz w:val="20"/>
              </w:rPr>
            </w:pPr>
            <w:r>
              <w:rPr>
                <w:sz w:val="20"/>
              </w:rPr>
              <w:t>Page</w:t>
            </w:r>
            <w:r>
              <w:rPr>
                <w:spacing w:val="-8"/>
                <w:sz w:val="20"/>
              </w:rPr>
              <w:t> </w:t>
            </w:r>
            <w:r>
              <w:rPr>
                <w:sz w:val="20"/>
              </w:rPr>
              <w:t>5</w:t>
            </w:r>
            <w:r>
              <w:rPr>
                <w:spacing w:val="-8"/>
                <w:sz w:val="20"/>
              </w:rPr>
              <w:t> </w:t>
            </w:r>
            <w:r>
              <w:rPr>
                <w:sz w:val="20"/>
              </w:rPr>
              <w:t>of</w:t>
            </w:r>
            <w:r>
              <w:rPr>
                <w:spacing w:val="-5"/>
                <w:sz w:val="20"/>
              </w:rPr>
              <w:t> </w:t>
            </w:r>
            <w:r>
              <w:rPr>
                <w:spacing w:val="-10"/>
                <w:sz w:val="20"/>
              </w:rPr>
              <w:t>7</w:t>
            </w:r>
          </w:p>
        </w:tc>
      </w:tr>
      <w:tr>
        <w:trPr>
          <w:trHeight w:val="531" w:hRule="atLeast"/>
        </w:trPr>
        <w:tc>
          <w:tcPr>
            <w:tcW w:w="9995" w:type="dxa"/>
            <w:gridSpan w:val="4"/>
            <w:tcBorders>
              <w:top w:val="single" w:sz="8" w:space="0" w:color="000000"/>
            </w:tcBorders>
          </w:tcPr>
          <w:p>
            <w:pPr>
              <w:pStyle w:val="TableParagraph"/>
              <w:spacing w:before="39"/>
              <w:ind w:left="133"/>
              <w:rPr>
                <w:rFonts w:ascii="Arial Narrow"/>
                <w:b/>
                <w:sz w:val="28"/>
              </w:rPr>
            </w:pPr>
            <w:r>
              <w:rPr>
                <w:rFonts w:ascii="Arial Narrow"/>
                <w:b/>
                <w:sz w:val="28"/>
              </w:rPr>
              <w:t>Personnel</w:t>
            </w:r>
            <w:r>
              <w:rPr>
                <w:rFonts w:ascii="Arial Narrow"/>
                <w:b/>
                <w:spacing w:val="-18"/>
                <w:sz w:val="28"/>
              </w:rPr>
              <w:t> </w:t>
            </w:r>
            <w:r>
              <w:rPr>
                <w:rFonts w:ascii="Arial Narrow"/>
                <w:b/>
                <w:sz w:val="28"/>
              </w:rPr>
              <w:t>&amp;</w:t>
            </w:r>
            <w:r>
              <w:rPr>
                <w:rFonts w:ascii="Arial Narrow"/>
                <w:b/>
                <w:spacing w:val="-14"/>
                <w:sz w:val="28"/>
              </w:rPr>
              <w:t> </w:t>
            </w:r>
            <w:r>
              <w:rPr>
                <w:rFonts w:ascii="Arial Narrow"/>
                <w:b/>
                <w:sz w:val="28"/>
              </w:rPr>
              <w:t>Environmental</w:t>
            </w:r>
            <w:r>
              <w:rPr>
                <w:rFonts w:ascii="Arial Narrow"/>
                <w:b/>
                <w:spacing w:val="-10"/>
                <w:sz w:val="28"/>
              </w:rPr>
              <w:t> </w:t>
            </w:r>
            <w:r>
              <w:rPr>
                <w:rFonts w:ascii="Arial Narrow"/>
                <w:b/>
                <w:sz w:val="28"/>
              </w:rPr>
              <w:t>Monitoring,</w:t>
            </w:r>
            <w:r>
              <w:rPr>
                <w:rFonts w:ascii="Arial Narrow"/>
                <w:b/>
                <w:spacing w:val="-14"/>
                <w:sz w:val="28"/>
              </w:rPr>
              <w:t> </w:t>
            </w:r>
            <w:r>
              <w:rPr>
                <w:rFonts w:ascii="Arial Narrow"/>
                <w:b/>
                <w:sz w:val="28"/>
              </w:rPr>
              <w:t>Micro</w:t>
            </w:r>
            <w:r>
              <w:rPr>
                <w:rFonts w:ascii="Arial Narrow"/>
                <w:b/>
                <w:spacing w:val="-9"/>
                <w:sz w:val="28"/>
              </w:rPr>
              <w:t> </w:t>
            </w:r>
            <w:r>
              <w:rPr>
                <w:rFonts w:ascii="Arial Narrow"/>
                <w:b/>
                <w:spacing w:val="-2"/>
                <w:sz w:val="28"/>
              </w:rPr>
              <w:t>Overview</w:t>
            </w:r>
          </w:p>
        </w:tc>
      </w:tr>
    </w:tbl>
    <w:p>
      <w:pPr>
        <w:pStyle w:val="BodyText"/>
        <w:spacing w:before="4"/>
        <w:rPr>
          <w:i/>
          <w:sz w:val="25"/>
        </w:rPr>
      </w:pPr>
    </w:p>
    <w:tbl>
      <w:tblPr>
        <w:tblW w:w="0" w:type="auto"/>
        <w:jc w:val="left"/>
        <w:tblInd w:w="9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29"/>
        <w:gridCol w:w="2969"/>
        <w:gridCol w:w="2878"/>
        <w:gridCol w:w="1080"/>
        <w:gridCol w:w="1085"/>
        <w:gridCol w:w="1351"/>
      </w:tblGrid>
      <w:tr>
        <w:trPr>
          <w:trHeight w:val="536" w:hRule="atLeast"/>
        </w:trPr>
        <w:tc>
          <w:tcPr>
            <w:tcW w:w="629" w:type="dxa"/>
            <w:tcBorders>
              <w:left w:val="single" w:sz="6" w:space="0" w:color="000000"/>
              <w:bottom w:val="single" w:sz="6" w:space="0" w:color="000000"/>
              <w:right w:val="single" w:sz="6" w:space="0" w:color="000000"/>
            </w:tcBorders>
            <w:shd w:val="clear" w:color="auto" w:fill="E6E6E6"/>
          </w:tcPr>
          <w:p>
            <w:pPr>
              <w:pStyle w:val="TableParagraph"/>
              <w:spacing w:before="6"/>
              <w:ind w:left="33"/>
              <w:rPr>
                <w:b/>
                <w:sz w:val="22"/>
              </w:rPr>
            </w:pPr>
            <w:r>
              <w:rPr>
                <w:b/>
                <w:spacing w:val="-4"/>
                <w:sz w:val="22"/>
              </w:rPr>
              <w:t>Step</w:t>
            </w:r>
          </w:p>
        </w:tc>
        <w:tc>
          <w:tcPr>
            <w:tcW w:w="5847" w:type="dxa"/>
            <w:gridSpan w:val="2"/>
            <w:tcBorders>
              <w:left w:val="single" w:sz="6" w:space="0" w:color="000000"/>
              <w:bottom w:val="single" w:sz="6" w:space="0" w:color="000000"/>
              <w:right w:val="single" w:sz="6" w:space="0" w:color="000000"/>
            </w:tcBorders>
            <w:shd w:val="clear" w:color="auto" w:fill="E6E6E6"/>
          </w:tcPr>
          <w:p>
            <w:pPr>
              <w:pStyle w:val="TableParagraph"/>
              <w:spacing w:before="6"/>
              <w:ind w:left="1302"/>
              <w:rPr>
                <w:b/>
                <w:sz w:val="22"/>
              </w:rPr>
            </w:pPr>
            <w:r>
              <w:rPr>
                <w:b/>
                <w:spacing w:val="-2"/>
                <w:sz w:val="22"/>
              </w:rPr>
              <w:t>Procedure/Process</w:t>
            </w:r>
            <w:r>
              <w:rPr>
                <w:b/>
                <w:spacing w:val="3"/>
                <w:sz w:val="22"/>
              </w:rPr>
              <w:t> </w:t>
            </w:r>
            <w:r>
              <w:rPr>
                <w:b/>
                <w:spacing w:val="-2"/>
                <w:sz w:val="22"/>
              </w:rPr>
              <w:t>Description</w:t>
            </w:r>
          </w:p>
        </w:tc>
        <w:tc>
          <w:tcPr>
            <w:tcW w:w="1080" w:type="dxa"/>
            <w:tcBorders>
              <w:left w:val="single" w:sz="6" w:space="0" w:color="000000"/>
              <w:bottom w:val="single" w:sz="6" w:space="0" w:color="000000"/>
              <w:right w:val="single" w:sz="6" w:space="0" w:color="000000"/>
            </w:tcBorders>
            <w:shd w:val="clear" w:color="auto" w:fill="E6E6E6"/>
          </w:tcPr>
          <w:p>
            <w:pPr>
              <w:pStyle w:val="TableParagraph"/>
              <w:spacing w:before="6"/>
              <w:ind w:left="320"/>
              <w:rPr>
                <w:b/>
                <w:sz w:val="22"/>
              </w:rPr>
            </w:pPr>
            <w:r>
              <w:rPr>
                <w:b/>
                <w:spacing w:val="-4"/>
                <w:sz w:val="22"/>
              </w:rPr>
              <w:t>Date</w:t>
            </w:r>
          </w:p>
        </w:tc>
        <w:tc>
          <w:tcPr>
            <w:tcW w:w="1085" w:type="dxa"/>
            <w:tcBorders>
              <w:left w:val="single" w:sz="6" w:space="0" w:color="000000"/>
              <w:bottom w:val="single" w:sz="6" w:space="0" w:color="000000"/>
              <w:right w:val="single" w:sz="6" w:space="0" w:color="000000"/>
            </w:tcBorders>
            <w:shd w:val="clear" w:color="auto" w:fill="E6E6E6"/>
          </w:tcPr>
          <w:p>
            <w:pPr>
              <w:pStyle w:val="TableParagraph"/>
              <w:spacing w:before="6"/>
              <w:ind w:left="385" w:right="94" w:hanging="245"/>
              <w:rPr>
                <w:b/>
                <w:sz w:val="22"/>
              </w:rPr>
            </w:pPr>
            <w:r>
              <w:rPr>
                <w:b/>
                <w:spacing w:val="-4"/>
                <w:sz w:val="22"/>
              </w:rPr>
              <w:t>Perform By:</w:t>
            </w:r>
          </w:p>
        </w:tc>
        <w:tc>
          <w:tcPr>
            <w:tcW w:w="1351" w:type="dxa"/>
            <w:tcBorders>
              <w:left w:val="single" w:sz="6" w:space="0" w:color="000000"/>
              <w:bottom w:val="single" w:sz="6" w:space="0" w:color="000000"/>
            </w:tcBorders>
            <w:shd w:val="clear" w:color="auto" w:fill="E6E6E6"/>
          </w:tcPr>
          <w:p>
            <w:pPr>
              <w:pStyle w:val="TableParagraph"/>
              <w:spacing w:before="6"/>
              <w:ind w:left="185"/>
              <w:rPr>
                <w:b/>
                <w:sz w:val="22"/>
              </w:rPr>
            </w:pPr>
            <w:r>
              <w:rPr>
                <w:b/>
                <w:sz w:val="22"/>
              </w:rPr>
              <w:t>Verify</w:t>
            </w:r>
            <w:r>
              <w:rPr>
                <w:b/>
                <w:spacing w:val="-10"/>
                <w:sz w:val="22"/>
              </w:rPr>
              <w:t> </w:t>
            </w:r>
            <w:r>
              <w:rPr>
                <w:b/>
                <w:spacing w:val="-5"/>
                <w:sz w:val="22"/>
              </w:rPr>
              <w:t>by:</w:t>
            </w:r>
          </w:p>
        </w:tc>
      </w:tr>
      <w:tr>
        <w:trPr>
          <w:trHeight w:val="340" w:hRule="atLeast"/>
        </w:trPr>
        <w:tc>
          <w:tcPr>
            <w:tcW w:w="62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9363" w:type="dxa"/>
            <w:gridSpan w:val="5"/>
            <w:tcBorders>
              <w:top w:val="single" w:sz="6" w:space="0" w:color="000000"/>
              <w:left w:val="single" w:sz="6" w:space="0" w:color="000000"/>
              <w:bottom w:val="single" w:sz="6" w:space="0" w:color="000000"/>
            </w:tcBorders>
          </w:tcPr>
          <w:p>
            <w:pPr>
              <w:pStyle w:val="TableParagraph"/>
              <w:spacing w:before="61"/>
              <w:ind w:left="119"/>
              <w:rPr>
                <w:sz w:val="20"/>
              </w:rPr>
            </w:pPr>
            <w:r>
              <w:rPr>
                <w:b/>
                <w:sz w:val="20"/>
              </w:rPr>
              <w:t>NOTE</w:t>
            </w:r>
            <w:r>
              <w:rPr>
                <w:b/>
                <w:spacing w:val="-14"/>
                <w:sz w:val="20"/>
              </w:rPr>
              <w:t> </w:t>
            </w:r>
            <w:r>
              <w:rPr>
                <w:b/>
                <w:sz w:val="20"/>
              </w:rPr>
              <w:t>:</w:t>
            </w:r>
            <w:r>
              <w:rPr>
                <w:b/>
                <w:spacing w:val="-12"/>
                <w:sz w:val="20"/>
              </w:rPr>
              <w:t> </w:t>
            </w:r>
            <w:r>
              <w:rPr>
                <w:sz w:val="20"/>
              </w:rPr>
              <w:t>Sample</w:t>
            </w:r>
            <w:r>
              <w:rPr>
                <w:spacing w:val="-13"/>
                <w:sz w:val="20"/>
              </w:rPr>
              <w:t> </w:t>
            </w:r>
            <w:r>
              <w:rPr>
                <w:sz w:val="20"/>
              </w:rPr>
              <w:t>for</w:t>
            </w:r>
            <w:r>
              <w:rPr>
                <w:spacing w:val="-11"/>
                <w:sz w:val="20"/>
              </w:rPr>
              <w:t> </w:t>
            </w:r>
            <w:r>
              <w:rPr>
                <w:sz w:val="20"/>
              </w:rPr>
              <w:t>non-viable</w:t>
            </w:r>
            <w:r>
              <w:rPr>
                <w:spacing w:val="-10"/>
                <w:sz w:val="20"/>
              </w:rPr>
              <w:t> </w:t>
            </w:r>
            <w:r>
              <w:rPr>
                <w:sz w:val="20"/>
              </w:rPr>
              <w:t>and</w:t>
            </w:r>
            <w:r>
              <w:rPr>
                <w:spacing w:val="-12"/>
                <w:sz w:val="20"/>
              </w:rPr>
              <w:t> </w:t>
            </w:r>
            <w:r>
              <w:rPr>
                <w:sz w:val="20"/>
              </w:rPr>
              <w:t>viable</w:t>
            </w:r>
            <w:r>
              <w:rPr>
                <w:spacing w:val="-9"/>
                <w:sz w:val="20"/>
              </w:rPr>
              <w:t> </w:t>
            </w:r>
            <w:r>
              <w:rPr>
                <w:sz w:val="20"/>
              </w:rPr>
              <w:t>particulates</w:t>
            </w:r>
            <w:r>
              <w:rPr>
                <w:spacing w:val="-9"/>
                <w:sz w:val="20"/>
              </w:rPr>
              <w:t> </w:t>
            </w:r>
            <w:r>
              <w:rPr>
                <w:sz w:val="20"/>
              </w:rPr>
              <w:t>at</w:t>
            </w:r>
            <w:r>
              <w:rPr>
                <w:spacing w:val="-13"/>
                <w:sz w:val="20"/>
              </w:rPr>
              <w:t> </w:t>
            </w:r>
            <w:r>
              <w:rPr>
                <w:sz w:val="20"/>
              </w:rPr>
              <w:t>the</w:t>
            </w:r>
            <w:r>
              <w:rPr>
                <w:spacing w:val="-12"/>
                <w:sz w:val="20"/>
              </w:rPr>
              <w:t> </w:t>
            </w:r>
            <w:r>
              <w:rPr>
                <w:sz w:val="20"/>
              </w:rPr>
              <w:t>same</w:t>
            </w:r>
            <w:r>
              <w:rPr>
                <w:spacing w:val="-13"/>
                <w:sz w:val="20"/>
              </w:rPr>
              <w:t> </w:t>
            </w:r>
            <w:r>
              <w:rPr>
                <w:spacing w:val="-4"/>
                <w:sz w:val="20"/>
              </w:rPr>
              <w:t>time</w:t>
            </w:r>
          </w:p>
        </w:tc>
      </w:tr>
      <w:tr>
        <w:trPr>
          <w:trHeight w:val="808" w:hRule="atLeast"/>
        </w:trPr>
        <w:tc>
          <w:tcPr>
            <w:tcW w:w="629"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66"/>
              <w:ind w:left="33"/>
              <w:rPr>
                <w:sz w:val="20"/>
              </w:rPr>
            </w:pPr>
            <w:r>
              <w:rPr>
                <w:spacing w:val="-5"/>
                <w:sz w:val="20"/>
              </w:rPr>
              <w:t>1.</w:t>
            </w:r>
          </w:p>
        </w:tc>
        <w:tc>
          <w:tcPr>
            <w:tcW w:w="5847" w:type="dxa"/>
            <w:gridSpan w:val="2"/>
            <w:tcBorders>
              <w:top w:val="single" w:sz="6" w:space="0" w:color="000000"/>
              <w:left w:val="single" w:sz="6" w:space="0" w:color="000000"/>
              <w:bottom w:val="single" w:sz="6" w:space="0" w:color="000000"/>
              <w:right w:val="single" w:sz="6" w:space="0" w:color="000000"/>
            </w:tcBorders>
          </w:tcPr>
          <w:p>
            <w:pPr>
              <w:pStyle w:val="TableParagraph"/>
              <w:spacing w:line="250" w:lineRule="atLeast" w:before="38"/>
              <w:ind w:left="126"/>
              <w:rPr>
                <w:sz w:val="20"/>
              </w:rPr>
            </w:pPr>
            <w:r>
              <w:rPr>
                <w:sz w:val="20"/>
              </w:rPr>
              <w:t>In</w:t>
            </w:r>
            <w:r>
              <w:rPr>
                <w:spacing w:val="-10"/>
                <w:sz w:val="20"/>
              </w:rPr>
              <w:t> </w:t>
            </w:r>
            <w:r>
              <w:rPr>
                <w:sz w:val="20"/>
              </w:rPr>
              <w:t>the</w:t>
            </w:r>
            <w:r>
              <w:rPr>
                <w:spacing w:val="-10"/>
                <w:sz w:val="20"/>
              </w:rPr>
              <w:t> </w:t>
            </w:r>
            <w:r>
              <w:rPr>
                <w:sz w:val="20"/>
              </w:rPr>
              <w:t>same</w:t>
            </w:r>
            <w:r>
              <w:rPr>
                <w:spacing w:val="-7"/>
                <w:sz w:val="20"/>
              </w:rPr>
              <w:t> </w:t>
            </w:r>
            <w:r>
              <w:rPr>
                <w:sz w:val="20"/>
              </w:rPr>
              <w:t>area</w:t>
            </w:r>
            <w:r>
              <w:rPr>
                <w:spacing w:val="-10"/>
                <w:sz w:val="20"/>
              </w:rPr>
              <w:t> </w:t>
            </w:r>
            <w:r>
              <w:rPr>
                <w:sz w:val="20"/>
              </w:rPr>
              <w:t>sampled</w:t>
            </w:r>
            <w:r>
              <w:rPr>
                <w:spacing w:val="-8"/>
                <w:sz w:val="20"/>
              </w:rPr>
              <w:t> </w:t>
            </w:r>
            <w:r>
              <w:rPr>
                <w:sz w:val="20"/>
              </w:rPr>
              <w:t>under</w:t>
            </w:r>
            <w:r>
              <w:rPr>
                <w:spacing w:val="-9"/>
                <w:sz w:val="20"/>
              </w:rPr>
              <w:t> </w:t>
            </w:r>
            <w:r>
              <w:rPr>
                <w:sz w:val="20"/>
              </w:rPr>
              <w:t>static</w:t>
            </w:r>
            <w:r>
              <w:rPr>
                <w:spacing w:val="-8"/>
                <w:sz w:val="20"/>
              </w:rPr>
              <w:t> </w:t>
            </w:r>
            <w:r>
              <w:rPr>
                <w:sz w:val="20"/>
              </w:rPr>
              <w:t>conditions,</w:t>
            </w:r>
            <w:r>
              <w:rPr>
                <w:spacing w:val="-10"/>
                <w:sz w:val="20"/>
              </w:rPr>
              <w:t> </w:t>
            </w:r>
            <w:r>
              <w:rPr>
                <w:sz w:val="20"/>
              </w:rPr>
              <w:t>choose</w:t>
            </w:r>
            <w:r>
              <w:rPr>
                <w:spacing w:val="-10"/>
                <w:sz w:val="20"/>
              </w:rPr>
              <w:t> </w:t>
            </w:r>
            <w:r>
              <w:rPr>
                <w:sz w:val="20"/>
              </w:rPr>
              <w:t>an activity that has potential to generate particulates.</w:t>
            </w:r>
            <w:r>
              <w:rPr>
                <w:spacing w:val="40"/>
                <w:sz w:val="20"/>
              </w:rPr>
              <w:t> </w:t>
            </w:r>
            <w:r>
              <w:rPr>
                <w:sz w:val="20"/>
              </w:rPr>
              <w:t>Record activity below:</w:t>
            </w:r>
          </w:p>
        </w:tc>
        <w:tc>
          <w:tcPr>
            <w:tcW w:w="1080" w:type="dxa"/>
            <w:vMerge w:val="restart"/>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85" w:type="dxa"/>
            <w:vMerge w:val="restart"/>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351" w:type="dxa"/>
            <w:vMerge w:val="restart"/>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726" w:hRule="atLeast"/>
        </w:trPr>
        <w:tc>
          <w:tcPr>
            <w:tcW w:w="629" w:type="dxa"/>
            <w:vMerge/>
            <w:tcBorders>
              <w:top w:val="nil"/>
              <w:left w:val="single" w:sz="6" w:space="0" w:color="000000"/>
              <w:bottom w:val="single" w:sz="6" w:space="0" w:color="000000"/>
              <w:right w:val="single" w:sz="6" w:space="0" w:color="000000"/>
            </w:tcBorders>
          </w:tcPr>
          <w:p>
            <w:pPr>
              <w:rPr>
                <w:sz w:val="2"/>
                <w:szCs w:val="2"/>
              </w:rPr>
            </w:pPr>
          </w:p>
        </w:tc>
        <w:tc>
          <w:tcPr>
            <w:tcW w:w="2969" w:type="dxa"/>
            <w:tcBorders>
              <w:top w:val="single" w:sz="6" w:space="0" w:color="000000"/>
              <w:left w:val="single" w:sz="6" w:space="0" w:color="000000"/>
              <w:bottom w:val="single" w:sz="6" w:space="0" w:color="000000"/>
              <w:right w:val="single" w:sz="6" w:space="0" w:color="000000"/>
            </w:tcBorders>
          </w:tcPr>
          <w:p>
            <w:pPr>
              <w:pStyle w:val="TableParagraph"/>
              <w:spacing w:before="8"/>
              <w:rPr>
                <w:i/>
                <w:sz w:val="23"/>
              </w:rPr>
            </w:pPr>
          </w:p>
          <w:p>
            <w:pPr>
              <w:pStyle w:val="TableParagraph"/>
              <w:ind w:left="647"/>
              <w:rPr>
                <w:sz w:val="20"/>
              </w:rPr>
            </w:pPr>
            <w:r>
              <w:rPr>
                <w:spacing w:val="-2"/>
                <w:sz w:val="20"/>
              </w:rPr>
              <w:t>Activity</w:t>
            </w:r>
            <w:r>
              <w:rPr>
                <w:spacing w:val="-3"/>
                <w:sz w:val="20"/>
              </w:rPr>
              <w:t> </w:t>
            </w:r>
            <w:r>
              <w:rPr>
                <w:spacing w:val="-2"/>
                <w:sz w:val="20"/>
              </w:rPr>
              <w:t>description:</w:t>
            </w:r>
          </w:p>
        </w:tc>
        <w:tc>
          <w:tcPr>
            <w:tcW w:w="287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80" w:type="dxa"/>
            <w:vMerge/>
            <w:tcBorders>
              <w:top w:val="nil"/>
              <w:left w:val="single" w:sz="6" w:space="0" w:color="000000"/>
              <w:bottom w:val="single" w:sz="6" w:space="0" w:color="000000"/>
              <w:right w:val="single" w:sz="6" w:space="0" w:color="000000"/>
            </w:tcBorders>
          </w:tcPr>
          <w:p>
            <w:pPr>
              <w:rPr>
                <w:sz w:val="2"/>
                <w:szCs w:val="2"/>
              </w:rPr>
            </w:pPr>
          </w:p>
        </w:tc>
        <w:tc>
          <w:tcPr>
            <w:tcW w:w="1085" w:type="dxa"/>
            <w:vMerge/>
            <w:tcBorders>
              <w:top w:val="nil"/>
              <w:left w:val="single" w:sz="6" w:space="0" w:color="000000"/>
              <w:bottom w:val="single" w:sz="6" w:space="0" w:color="000000"/>
              <w:right w:val="single" w:sz="6" w:space="0" w:color="000000"/>
            </w:tcBorders>
          </w:tcPr>
          <w:p>
            <w:pPr>
              <w:rPr>
                <w:sz w:val="2"/>
                <w:szCs w:val="2"/>
              </w:rPr>
            </w:pPr>
          </w:p>
        </w:tc>
        <w:tc>
          <w:tcPr>
            <w:tcW w:w="1351" w:type="dxa"/>
            <w:vMerge/>
            <w:tcBorders>
              <w:top w:val="nil"/>
              <w:left w:val="single" w:sz="6" w:space="0" w:color="000000"/>
              <w:bottom w:val="single" w:sz="6" w:space="0" w:color="000000"/>
            </w:tcBorders>
          </w:tcPr>
          <w:p>
            <w:pPr>
              <w:rPr>
                <w:sz w:val="2"/>
                <w:szCs w:val="2"/>
              </w:rPr>
            </w:pPr>
          </w:p>
        </w:tc>
      </w:tr>
      <w:tr>
        <w:trPr>
          <w:trHeight w:val="570" w:hRule="atLeast"/>
        </w:trPr>
        <w:tc>
          <w:tcPr>
            <w:tcW w:w="629" w:type="dxa"/>
            <w:tcBorders>
              <w:top w:val="single" w:sz="6" w:space="0" w:color="000000"/>
              <w:left w:val="single" w:sz="6" w:space="0" w:color="000000"/>
              <w:bottom w:val="single" w:sz="6" w:space="0" w:color="000000"/>
              <w:right w:val="single" w:sz="6" w:space="0" w:color="000000"/>
            </w:tcBorders>
          </w:tcPr>
          <w:p>
            <w:pPr>
              <w:pStyle w:val="TableParagraph"/>
              <w:spacing w:before="69"/>
              <w:ind w:left="33"/>
              <w:rPr>
                <w:sz w:val="20"/>
              </w:rPr>
            </w:pPr>
            <w:r>
              <w:rPr>
                <w:spacing w:val="-5"/>
                <w:sz w:val="20"/>
              </w:rPr>
              <w:t>2.</w:t>
            </w:r>
          </w:p>
        </w:tc>
        <w:tc>
          <w:tcPr>
            <w:tcW w:w="5847" w:type="dxa"/>
            <w:gridSpan w:val="2"/>
            <w:tcBorders>
              <w:top w:val="single" w:sz="6" w:space="0" w:color="000000"/>
              <w:left w:val="single" w:sz="6" w:space="0" w:color="000000"/>
              <w:bottom w:val="single" w:sz="6" w:space="0" w:color="000000"/>
              <w:right w:val="single" w:sz="6" w:space="0" w:color="000000"/>
            </w:tcBorders>
          </w:tcPr>
          <w:p>
            <w:pPr>
              <w:pStyle w:val="TableParagraph"/>
              <w:spacing w:line="250" w:lineRule="atLeast" w:before="49"/>
              <w:ind w:left="126"/>
              <w:rPr>
                <w:sz w:val="20"/>
              </w:rPr>
            </w:pPr>
            <w:r>
              <w:rPr>
                <w:sz w:val="20"/>
              </w:rPr>
              <w:t>Using</w:t>
            </w:r>
            <w:r>
              <w:rPr>
                <w:spacing w:val="-14"/>
                <w:sz w:val="20"/>
              </w:rPr>
              <w:t> </w:t>
            </w:r>
            <w:r>
              <w:rPr>
                <w:sz w:val="20"/>
              </w:rPr>
              <w:t>the</w:t>
            </w:r>
            <w:r>
              <w:rPr>
                <w:spacing w:val="-9"/>
                <w:sz w:val="20"/>
              </w:rPr>
              <w:t> </w:t>
            </w:r>
            <w:r>
              <w:rPr>
                <w:sz w:val="20"/>
              </w:rPr>
              <w:t>Laser</w:t>
            </w:r>
            <w:r>
              <w:rPr>
                <w:spacing w:val="-7"/>
                <w:sz w:val="20"/>
              </w:rPr>
              <w:t> </w:t>
            </w:r>
            <w:r>
              <w:rPr>
                <w:sz w:val="20"/>
              </w:rPr>
              <w:t>Particle</w:t>
            </w:r>
            <w:r>
              <w:rPr>
                <w:spacing w:val="-11"/>
                <w:sz w:val="20"/>
              </w:rPr>
              <w:t> </w:t>
            </w:r>
            <w:r>
              <w:rPr>
                <w:sz w:val="20"/>
              </w:rPr>
              <w:t>counter,</w:t>
            </w:r>
            <w:r>
              <w:rPr>
                <w:spacing w:val="-6"/>
                <w:sz w:val="20"/>
              </w:rPr>
              <w:t> </w:t>
            </w:r>
            <w:r>
              <w:rPr>
                <w:sz w:val="20"/>
              </w:rPr>
              <w:t>Sample</w:t>
            </w:r>
            <w:r>
              <w:rPr>
                <w:spacing w:val="-11"/>
                <w:sz w:val="20"/>
              </w:rPr>
              <w:t> </w:t>
            </w:r>
            <w:r>
              <w:rPr>
                <w:sz w:val="20"/>
              </w:rPr>
              <w:t>air</w:t>
            </w:r>
            <w:r>
              <w:rPr>
                <w:spacing w:val="-10"/>
                <w:sz w:val="20"/>
              </w:rPr>
              <w:t> </w:t>
            </w:r>
            <w:r>
              <w:rPr>
                <w:sz w:val="20"/>
              </w:rPr>
              <w:t>near</w:t>
            </w:r>
            <w:r>
              <w:rPr>
                <w:spacing w:val="-10"/>
                <w:sz w:val="20"/>
              </w:rPr>
              <w:t> </w:t>
            </w:r>
            <w:r>
              <w:rPr>
                <w:sz w:val="20"/>
              </w:rPr>
              <w:t>the</w:t>
            </w:r>
            <w:r>
              <w:rPr>
                <w:spacing w:val="-11"/>
                <w:sz w:val="20"/>
              </w:rPr>
              <w:t> </w:t>
            </w:r>
            <w:r>
              <w:rPr>
                <w:sz w:val="20"/>
              </w:rPr>
              <w:t>“active” team member or activity.</w:t>
            </w:r>
          </w:p>
        </w:tc>
        <w:tc>
          <w:tcPr>
            <w:tcW w:w="1080"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8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351"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570" w:hRule="atLeast"/>
        </w:trPr>
        <w:tc>
          <w:tcPr>
            <w:tcW w:w="629" w:type="dxa"/>
            <w:tcBorders>
              <w:top w:val="single" w:sz="6" w:space="0" w:color="000000"/>
              <w:left w:val="single" w:sz="6" w:space="0" w:color="000000"/>
              <w:bottom w:val="single" w:sz="6" w:space="0" w:color="000000"/>
              <w:right w:val="single" w:sz="6" w:space="0" w:color="000000"/>
            </w:tcBorders>
          </w:tcPr>
          <w:p>
            <w:pPr>
              <w:pStyle w:val="TableParagraph"/>
              <w:spacing w:before="69"/>
              <w:ind w:left="33"/>
              <w:rPr>
                <w:sz w:val="20"/>
              </w:rPr>
            </w:pPr>
            <w:r>
              <w:rPr>
                <w:spacing w:val="-5"/>
                <w:sz w:val="20"/>
              </w:rPr>
              <w:t>3.</w:t>
            </w:r>
          </w:p>
        </w:tc>
        <w:tc>
          <w:tcPr>
            <w:tcW w:w="5847" w:type="dxa"/>
            <w:gridSpan w:val="2"/>
            <w:tcBorders>
              <w:top w:val="single" w:sz="6" w:space="0" w:color="000000"/>
              <w:left w:val="single" w:sz="6" w:space="0" w:color="000000"/>
              <w:bottom w:val="single" w:sz="6" w:space="0" w:color="000000"/>
              <w:right w:val="single" w:sz="6" w:space="0" w:color="000000"/>
            </w:tcBorders>
          </w:tcPr>
          <w:p>
            <w:pPr>
              <w:pStyle w:val="TableParagraph"/>
              <w:spacing w:line="250" w:lineRule="atLeast" w:before="49"/>
              <w:ind w:left="126"/>
              <w:rPr>
                <w:sz w:val="20"/>
              </w:rPr>
            </w:pPr>
            <w:r>
              <w:rPr>
                <w:sz w:val="20"/>
              </w:rPr>
              <w:t>Record</w:t>
            </w:r>
            <w:r>
              <w:rPr>
                <w:spacing w:val="-10"/>
                <w:sz w:val="20"/>
              </w:rPr>
              <w:t> </w:t>
            </w:r>
            <w:r>
              <w:rPr>
                <w:sz w:val="20"/>
              </w:rPr>
              <w:t>Particle</w:t>
            </w:r>
            <w:r>
              <w:rPr>
                <w:spacing w:val="-10"/>
                <w:sz w:val="20"/>
              </w:rPr>
              <w:t> </w:t>
            </w:r>
            <w:r>
              <w:rPr>
                <w:sz w:val="20"/>
              </w:rPr>
              <w:t>counts</w:t>
            </w:r>
            <w:r>
              <w:rPr>
                <w:spacing w:val="-8"/>
                <w:sz w:val="20"/>
              </w:rPr>
              <w:t> </w:t>
            </w:r>
            <w:r>
              <w:rPr>
                <w:sz w:val="20"/>
              </w:rPr>
              <w:t>in</w:t>
            </w:r>
            <w:r>
              <w:rPr>
                <w:spacing w:val="-8"/>
                <w:sz w:val="20"/>
              </w:rPr>
              <w:t> </w:t>
            </w:r>
            <w:r>
              <w:rPr>
                <w:sz w:val="20"/>
              </w:rPr>
              <w:t>the</w:t>
            </w:r>
            <w:r>
              <w:rPr>
                <w:spacing w:val="-10"/>
                <w:sz w:val="20"/>
              </w:rPr>
              <w:t> </w:t>
            </w:r>
            <w:r>
              <w:rPr>
                <w:sz w:val="20"/>
              </w:rPr>
              <w:t>table</w:t>
            </w:r>
            <w:r>
              <w:rPr>
                <w:spacing w:val="-8"/>
                <w:sz w:val="20"/>
              </w:rPr>
              <w:t> </w:t>
            </w:r>
            <w:r>
              <w:rPr>
                <w:sz w:val="20"/>
              </w:rPr>
              <w:t>below</w:t>
            </w:r>
            <w:r>
              <w:rPr>
                <w:spacing w:val="-7"/>
                <w:sz w:val="20"/>
              </w:rPr>
              <w:t> </w:t>
            </w:r>
            <w:r>
              <w:rPr>
                <w:sz w:val="20"/>
              </w:rPr>
              <w:t>and</w:t>
            </w:r>
            <w:r>
              <w:rPr>
                <w:spacing w:val="-7"/>
                <w:sz w:val="20"/>
              </w:rPr>
              <w:t> </w:t>
            </w:r>
            <w:r>
              <w:rPr>
                <w:sz w:val="20"/>
              </w:rPr>
              <w:t>attach</w:t>
            </w:r>
            <w:r>
              <w:rPr>
                <w:spacing w:val="-6"/>
                <w:sz w:val="20"/>
              </w:rPr>
              <w:t> </w:t>
            </w:r>
            <w:r>
              <w:rPr>
                <w:sz w:val="20"/>
              </w:rPr>
              <w:t>print-out</w:t>
            </w:r>
            <w:r>
              <w:rPr>
                <w:spacing w:val="-10"/>
                <w:sz w:val="20"/>
              </w:rPr>
              <w:t> </w:t>
            </w:r>
            <w:r>
              <w:rPr>
                <w:sz w:val="20"/>
              </w:rPr>
              <w:t>to the back of Lab Sheet.</w:t>
            </w:r>
          </w:p>
        </w:tc>
        <w:tc>
          <w:tcPr>
            <w:tcW w:w="1080"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8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351"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488" w:hRule="atLeast"/>
        </w:trPr>
        <w:tc>
          <w:tcPr>
            <w:tcW w:w="629" w:type="dxa"/>
            <w:vMerge w:val="restart"/>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2969" w:type="dxa"/>
            <w:tcBorders>
              <w:top w:val="single" w:sz="6" w:space="0" w:color="000000"/>
              <w:left w:val="single" w:sz="6" w:space="0" w:color="000000"/>
              <w:bottom w:val="single" w:sz="6" w:space="0" w:color="000000"/>
              <w:right w:val="single" w:sz="6" w:space="0" w:color="000000"/>
            </w:tcBorders>
            <w:shd w:val="clear" w:color="auto" w:fill="E6E6E6"/>
          </w:tcPr>
          <w:p>
            <w:pPr>
              <w:pStyle w:val="TableParagraph"/>
              <w:spacing w:before="25"/>
              <w:ind w:left="126"/>
              <w:rPr>
                <w:b/>
                <w:sz w:val="20"/>
              </w:rPr>
            </w:pPr>
            <w:r>
              <w:rPr>
                <w:b/>
                <w:spacing w:val="-2"/>
                <w:sz w:val="20"/>
              </w:rPr>
              <w:t>KINETIC RESULTS</w:t>
            </w:r>
          </w:p>
        </w:tc>
        <w:tc>
          <w:tcPr>
            <w:tcW w:w="2878" w:type="dxa"/>
            <w:tcBorders>
              <w:top w:val="single" w:sz="6" w:space="0" w:color="000000"/>
              <w:left w:val="single" w:sz="6" w:space="0" w:color="000000"/>
              <w:bottom w:val="single" w:sz="6" w:space="0" w:color="000000"/>
              <w:right w:val="single" w:sz="6" w:space="0" w:color="000000"/>
            </w:tcBorders>
            <w:shd w:val="clear" w:color="auto" w:fill="E6E6E6"/>
          </w:tcPr>
          <w:p>
            <w:pPr>
              <w:pStyle w:val="TableParagraph"/>
              <w:spacing w:before="9"/>
              <w:ind w:left="128"/>
              <w:rPr>
                <w:b/>
                <w:sz w:val="20"/>
              </w:rPr>
            </w:pPr>
            <w:r>
              <w:rPr>
                <w:b/>
                <w:spacing w:val="-2"/>
                <w:sz w:val="20"/>
              </w:rPr>
              <w:t>Particle</w:t>
            </w:r>
            <w:r>
              <w:rPr>
                <w:b/>
                <w:spacing w:val="-8"/>
                <w:sz w:val="20"/>
              </w:rPr>
              <w:t> </w:t>
            </w:r>
            <w:r>
              <w:rPr>
                <w:b/>
                <w:spacing w:val="-2"/>
                <w:sz w:val="20"/>
              </w:rPr>
              <w:t>Counts</w:t>
            </w:r>
          </w:p>
          <w:p>
            <w:pPr>
              <w:pStyle w:val="TableParagraph"/>
              <w:spacing w:line="230" w:lineRule="exact"/>
              <w:ind w:left="128"/>
              <w:rPr>
                <w:b/>
                <w:sz w:val="20"/>
              </w:rPr>
            </w:pPr>
            <w:r>
              <w:rPr>
                <w:b/>
                <w:spacing w:val="-2"/>
                <w:sz w:val="20"/>
              </w:rPr>
              <w:t>(≥0.5µ)</w:t>
            </w:r>
          </w:p>
        </w:tc>
        <w:tc>
          <w:tcPr>
            <w:tcW w:w="1080" w:type="dxa"/>
            <w:vMerge w:val="restart"/>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85" w:type="dxa"/>
            <w:vMerge w:val="restart"/>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351" w:type="dxa"/>
            <w:vMerge w:val="restart"/>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548" w:hRule="atLeast"/>
        </w:trPr>
        <w:tc>
          <w:tcPr>
            <w:tcW w:w="629" w:type="dxa"/>
            <w:vMerge/>
            <w:tcBorders>
              <w:top w:val="nil"/>
              <w:left w:val="single" w:sz="6" w:space="0" w:color="000000"/>
              <w:bottom w:val="single" w:sz="6" w:space="0" w:color="000000"/>
              <w:right w:val="single" w:sz="6" w:space="0" w:color="000000"/>
            </w:tcBorders>
          </w:tcPr>
          <w:p>
            <w:pPr>
              <w:rPr>
                <w:sz w:val="2"/>
                <w:szCs w:val="2"/>
              </w:rPr>
            </w:pPr>
          </w:p>
        </w:tc>
        <w:tc>
          <w:tcPr>
            <w:tcW w:w="2969" w:type="dxa"/>
            <w:tcBorders>
              <w:top w:val="single" w:sz="6" w:space="0" w:color="000000"/>
              <w:left w:val="single" w:sz="6" w:space="0" w:color="000000"/>
              <w:bottom w:val="single" w:sz="6" w:space="0" w:color="000000"/>
              <w:right w:val="single" w:sz="6" w:space="0" w:color="000000"/>
            </w:tcBorders>
          </w:tcPr>
          <w:p>
            <w:pPr>
              <w:pStyle w:val="TableParagraph"/>
              <w:spacing w:before="174"/>
              <w:ind w:left="126"/>
              <w:rPr>
                <w:sz w:val="20"/>
              </w:rPr>
            </w:pPr>
            <w:r>
              <w:rPr>
                <w:spacing w:val="-2"/>
                <w:sz w:val="20"/>
              </w:rPr>
              <w:t>Activity</w:t>
            </w:r>
          </w:p>
        </w:tc>
        <w:tc>
          <w:tcPr>
            <w:tcW w:w="287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80" w:type="dxa"/>
            <w:vMerge/>
            <w:tcBorders>
              <w:top w:val="nil"/>
              <w:left w:val="single" w:sz="6" w:space="0" w:color="000000"/>
              <w:bottom w:val="single" w:sz="6" w:space="0" w:color="000000"/>
              <w:right w:val="single" w:sz="6" w:space="0" w:color="000000"/>
            </w:tcBorders>
          </w:tcPr>
          <w:p>
            <w:pPr>
              <w:rPr>
                <w:sz w:val="2"/>
                <w:szCs w:val="2"/>
              </w:rPr>
            </w:pPr>
          </w:p>
        </w:tc>
        <w:tc>
          <w:tcPr>
            <w:tcW w:w="1085" w:type="dxa"/>
            <w:vMerge/>
            <w:tcBorders>
              <w:top w:val="nil"/>
              <w:left w:val="single" w:sz="6" w:space="0" w:color="000000"/>
              <w:bottom w:val="single" w:sz="6" w:space="0" w:color="000000"/>
              <w:right w:val="single" w:sz="6" w:space="0" w:color="000000"/>
            </w:tcBorders>
          </w:tcPr>
          <w:p>
            <w:pPr>
              <w:rPr>
                <w:sz w:val="2"/>
                <w:szCs w:val="2"/>
              </w:rPr>
            </w:pPr>
          </w:p>
        </w:tc>
        <w:tc>
          <w:tcPr>
            <w:tcW w:w="1351" w:type="dxa"/>
            <w:vMerge/>
            <w:tcBorders>
              <w:top w:val="nil"/>
              <w:left w:val="single" w:sz="6" w:space="0" w:color="000000"/>
              <w:bottom w:val="single" w:sz="6" w:space="0" w:color="000000"/>
            </w:tcBorders>
          </w:tcPr>
          <w:p>
            <w:pPr>
              <w:rPr>
                <w:sz w:val="2"/>
                <w:szCs w:val="2"/>
              </w:rPr>
            </w:pPr>
          </w:p>
        </w:tc>
      </w:tr>
      <w:tr>
        <w:trPr>
          <w:trHeight w:val="808" w:hRule="atLeast"/>
        </w:trPr>
        <w:tc>
          <w:tcPr>
            <w:tcW w:w="629" w:type="dxa"/>
            <w:tcBorders>
              <w:top w:val="single" w:sz="6" w:space="0" w:color="000000"/>
              <w:left w:val="single" w:sz="6" w:space="0" w:color="000000"/>
              <w:bottom w:val="single" w:sz="6" w:space="0" w:color="000000"/>
              <w:right w:val="single" w:sz="6" w:space="0" w:color="000000"/>
            </w:tcBorders>
          </w:tcPr>
          <w:p>
            <w:pPr>
              <w:pStyle w:val="TableParagraph"/>
              <w:spacing w:before="66"/>
              <w:ind w:left="33"/>
              <w:rPr>
                <w:sz w:val="20"/>
              </w:rPr>
            </w:pPr>
            <w:r>
              <w:rPr>
                <w:spacing w:val="-5"/>
                <w:sz w:val="20"/>
              </w:rPr>
              <w:t>4.</w:t>
            </w:r>
          </w:p>
        </w:tc>
        <w:tc>
          <w:tcPr>
            <w:tcW w:w="5847" w:type="dxa"/>
            <w:gridSpan w:val="2"/>
            <w:tcBorders>
              <w:top w:val="single" w:sz="6" w:space="0" w:color="000000"/>
              <w:left w:val="single" w:sz="6" w:space="0" w:color="000000"/>
              <w:bottom w:val="single" w:sz="6" w:space="0" w:color="000000"/>
              <w:right w:val="single" w:sz="6" w:space="0" w:color="000000"/>
            </w:tcBorders>
          </w:tcPr>
          <w:p>
            <w:pPr>
              <w:pStyle w:val="TableParagraph"/>
              <w:spacing w:line="250" w:lineRule="atLeast" w:before="38"/>
              <w:ind w:left="126" w:right="126"/>
              <w:rPr>
                <w:sz w:val="20"/>
              </w:rPr>
            </w:pPr>
            <w:r>
              <w:rPr>
                <w:sz w:val="20"/>
              </w:rPr>
              <w:t>Simultaneously, use the Active Air Sampler (M Air T or equivalent),</w:t>
            </w:r>
            <w:r>
              <w:rPr>
                <w:spacing w:val="-11"/>
                <w:sz w:val="20"/>
              </w:rPr>
              <w:t> </w:t>
            </w:r>
            <w:r>
              <w:rPr>
                <w:sz w:val="20"/>
              </w:rPr>
              <w:t>and</w:t>
            </w:r>
            <w:r>
              <w:rPr>
                <w:spacing w:val="-11"/>
                <w:sz w:val="20"/>
              </w:rPr>
              <w:t> </w:t>
            </w:r>
            <w:r>
              <w:rPr>
                <w:sz w:val="20"/>
              </w:rPr>
              <w:t>sample</w:t>
            </w:r>
            <w:r>
              <w:rPr>
                <w:spacing w:val="-9"/>
                <w:sz w:val="20"/>
              </w:rPr>
              <w:t> </w:t>
            </w:r>
            <w:r>
              <w:rPr>
                <w:sz w:val="20"/>
              </w:rPr>
              <w:t>air</w:t>
            </w:r>
            <w:r>
              <w:rPr>
                <w:spacing w:val="-6"/>
                <w:sz w:val="20"/>
              </w:rPr>
              <w:t> </w:t>
            </w:r>
            <w:r>
              <w:rPr>
                <w:sz w:val="20"/>
              </w:rPr>
              <w:t>near</w:t>
            </w:r>
            <w:r>
              <w:rPr>
                <w:spacing w:val="-10"/>
                <w:sz w:val="20"/>
              </w:rPr>
              <w:t> </w:t>
            </w:r>
            <w:r>
              <w:rPr>
                <w:sz w:val="20"/>
              </w:rPr>
              <w:t>the</w:t>
            </w:r>
            <w:r>
              <w:rPr>
                <w:spacing w:val="-13"/>
                <w:sz w:val="20"/>
              </w:rPr>
              <w:t> </w:t>
            </w:r>
            <w:r>
              <w:rPr>
                <w:sz w:val="20"/>
              </w:rPr>
              <w:t>same</w:t>
            </w:r>
            <w:r>
              <w:rPr>
                <w:spacing w:val="-11"/>
                <w:sz w:val="20"/>
              </w:rPr>
              <w:t> </w:t>
            </w:r>
            <w:r>
              <w:rPr>
                <w:sz w:val="20"/>
              </w:rPr>
              <w:t>“active”</w:t>
            </w:r>
            <w:r>
              <w:rPr>
                <w:spacing w:val="-10"/>
                <w:sz w:val="20"/>
              </w:rPr>
              <w:t> </w:t>
            </w:r>
            <w:r>
              <w:rPr>
                <w:sz w:val="20"/>
              </w:rPr>
              <w:t>team member or activity.</w:t>
            </w:r>
          </w:p>
        </w:tc>
        <w:tc>
          <w:tcPr>
            <w:tcW w:w="1080"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8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351"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1110" w:hRule="atLeast"/>
        </w:trPr>
        <w:tc>
          <w:tcPr>
            <w:tcW w:w="629" w:type="dxa"/>
            <w:tcBorders>
              <w:top w:val="single" w:sz="6" w:space="0" w:color="000000"/>
              <w:left w:val="single" w:sz="6" w:space="0" w:color="000000"/>
              <w:bottom w:val="single" w:sz="6" w:space="0" w:color="000000"/>
              <w:right w:val="single" w:sz="6" w:space="0" w:color="000000"/>
            </w:tcBorders>
          </w:tcPr>
          <w:p>
            <w:pPr>
              <w:pStyle w:val="TableParagraph"/>
              <w:spacing w:before="66"/>
              <w:ind w:left="33"/>
              <w:rPr>
                <w:sz w:val="20"/>
              </w:rPr>
            </w:pPr>
            <w:r>
              <w:rPr>
                <w:spacing w:val="-5"/>
                <w:sz w:val="20"/>
              </w:rPr>
              <w:t>5.</w:t>
            </w:r>
          </w:p>
        </w:tc>
        <w:tc>
          <w:tcPr>
            <w:tcW w:w="5847" w:type="dxa"/>
            <w:gridSpan w:val="2"/>
            <w:tcBorders>
              <w:top w:val="single" w:sz="6" w:space="0" w:color="000000"/>
              <w:left w:val="single" w:sz="6" w:space="0" w:color="000000"/>
              <w:bottom w:val="single" w:sz="6" w:space="0" w:color="000000"/>
              <w:right w:val="single" w:sz="6" w:space="0" w:color="000000"/>
            </w:tcBorders>
          </w:tcPr>
          <w:p>
            <w:pPr>
              <w:pStyle w:val="TableParagraph"/>
              <w:spacing w:before="66"/>
              <w:ind w:left="126"/>
              <w:rPr>
                <w:sz w:val="20"/>
              </w:rPr>
            </w:pPr>
            <w:r>
              <w:rPr>
                <w:spacing w:val="-2"/>
                <w:sz w:val="20"/>
              </w:rPr>
              <w:t>Label</w:t>
            </w:r>
            <w:r>
              <w:rPr>
                <w:spacing w:val="-4"/>
                <w:sz w:val="20"/>
              </w:rPr>
              <w:t> </w:t>
            </w:r>
            <w:r>
              <w:rPr>
                <w:spacing w:val="-2"/>
                <w:sz w:val="20"/>
              </w:rPr>
              <w:t>Plates</w:t>
            </w:r>
            <w:r>
              <w:rPr>
                <w:spacing w:val="-1"/>
                <w:sz w:val="20"/>
              </w:rPr>
              <w:t> </w:t>
            </w:r>
            <w:r>
              <w:rPr>
                <w:spacing w:val="-2"/>
                <w:sz w:val="20"/>
              </w:rPr>
              <w:t>“KINETIC”; Label</w:t>
            </w:r>
            <w:r>
              <w:rPr>
                <w:spacing w:val="-3"/>
                <w:sz w:val="20"/>
              </w:rPr>
              <w:t> </w:t>
            </w:r>
            <w:r>
              <w:rPr>
                <w:spacing w:val="-2"/>
                <w:sz w:val="20"/>
              </w:rPr>
              <w:t>should</w:t>
            </w:r>
            <w:r>
              <w:rPr>
                <w:sz w:val="20"/>
              </w:rPr>
              <w:t> </w:t>
            </w:r>
            <w:r>
              <w:rPr>
                <w:spacing w:val="-2"/>
                <w:sz w:val="20"/>
              </w:rPr>
              <w:t>include</w:t>
            </w:r>
          </w:p>
          <w:p>
            <w:pPr>
              <w:pStyle w:val="TableParagraph"/>
              <w:numPr>
                <w:ilvl w:val="0"/>
                <w:numId w:val="74"/>
              </w:numPr>
              <w:tabs>
                <w:tab w:pos="917" w:val="left" w:leader="none"/>
              </w:tabs>
              <w:spacing w:line="240" w:lineRule="auto" w:before="49" w:after="0"/>
              <w:ind w:left="917" w:right="0" w:hanging="359"/>
              <w:jc w:val="left"/>
              <w:rPr>
                <w:sz w:val="20"/>
              </w:rPr>
            </w:pPr>
            <w:r>
              <w:rPr>
                <w:sz w:val="20"/>
              </w:rPr>
              <w:t>Team</w:t>
            </w:r>
            <w:r>
              <w:rPr>
                <w:spacing w:val="-14"/>
                <w:sz w:val="20"/>
              </w:rPr>
              <w:t> </w:t>
            </w:r>
            <w:r>
              <w:rPr>
                <w:spacing w:val="-10"/>
                <w:sz w:val="20"/>
              </w:rPr>
              <w:t>#</w:t>
            </w:r>
          </w:p>
          <w:p>
            <w:pPr>
              <w:pStyle w:val="TableParagraph"/>
              <w:numPr>
                <w:ilvl w:val="0"/>
                <w:numId w:val="74"/>
              </w:numPr>
              <w:tabs>
                <w:tab w:pos="917" w:val="left" w:leader="none"/>
              </w:tabs>
              <w:spacing w:line="240" w:lineRule="auto" w:before="0" w:after="0"/>
              <w:ind w:left="917" w:right="0" w:hanging="359"/>
              <w:jc w:val="left"/>
              <w:rPr>
                <w:sz w:val="20"/>
              </w:rPr>
            </w:pPr>
            <w:r>
              <w:rPr>
                <w:spacing w:val="-4"/>
                <w:sz w:val="20"/>
              </w:rPr>
              <w:t>Date</w:t>
            </w:r>
          </w:p>
          <w:p>
            <w:pPr>
              <w:pStyle w:val="TableParagraph"/>
              <w:numPr>
                <w:ilvl w:val="0"/>
                <w:numId w:val="74"/>
              </w:numPr>
              <w:tabs>
                <w:tab w:pos="917" w:val="left" w:leader="none"/>
              </w:tabs>
              <w:spacing w:line="240" w:lineRule="auto" w:before="41" w:after="0"/>
              <w:ind w:left="917" w:right="0" w:hanging="359"/>
              <w:jc w:val="left"/>
              <w:rPr>
                <w:sz w:val="20"/>
              </w:rPr>
            </w:pPr>
            <w:r>
              <w:rPr>
                <w:sz w:val="20"/>
              </w:rPr>
              <w:t>Sample</w:t>
            </w:r>
            <w:r>
              <w:rPr>
                <w:spacing w:val="-14"/>
                <w:sz w:val="20"/>
              </w:rPr>
              <w:t> </w:t>
            </w:r>
            <w:r>
              <w:rPr>
                <w:sz w:val="20"/>
              </w:rPr>
              <w:t>location</w:t>
            </w:r>
            <w:r>
              <w:rPr>
                <w:spacing w:val="-14"/>
                <w:sz w:val="20"/>
              </w:rPr>
              <w:t> </w:t>
            </w:r>
            <w:r>
              <w:rPr>
                <w:sz w:val="20"/>
              </w:rPr>
              <w:t>/</w:t>
            </w:r>
            <w:r>
              <w:rPr>
                <w:spacing w:val="-13"/>
                <w:sz w:val="20"/>
              </w:rPr>
              <w:t> </w:t>
            </w:r>
            <w:r>
              <w:rPr>
                <w:spacing w:val="-2"/>
                <w:sz w:val="20"/>
              </w:rPr>
              <w:t>activity</w:t>
            </w:r>
          </w:p>
        </w:tc>
        <w:tc>
          <w:tcPr>
            <w:tcW w:w="1080"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08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351" w:type="dxa"/>
            <w:tcBorders>
              <w:top w:val="single" w:sz="6" w:space="0" w:color="000000"/>
              <w:left w:val="single" w:sz="6" w:space="0" w:color="000000"/>
              <w:bottom w:val="single" w:sz="6" w:space="0" w:color="000000"/>
            </w:tcBorders>
          </w:tcPr>
          <w:p>
            <w:pPr>
              <w:pStyle w:val="TableParagraph"/>
              <w:rPr>
                <w:rFonts w:ascii="Times New Roman"/>
                <w:sz w:val="20"/>
              </w:rPr>
            </w:pPr>
          </w:p>
        </w:tc>
      </w:tr>
      <w:tr>
        <w:trPr>
          <w:trHeight w:val="570" w:hRule="atLeast"/>
        </w:trPr>
        <w:tc>
          <w:tcPr>
            <w:tcW w:w="629" w:type="dxa"/>
            <w:tcBorders>
              <w:top w:val="single" w:sz="6" w:space="0" w:color="000000"/>
              <w:left w:val="single" w:sz="6" w:space="0" w:color="000000"/>
              <w:right w:val="single" w:sz="6" w:space="0" w:color="000000"/>
            </w:tcBorders>
          </w:tcPr>
          <w:p>
            <w:pPr>
              <w:pStyle w:val="TableParagraph"/>
              <w:spacing w:before="69"/>
              <w:ind w:left="33"/>
              <w:rPr>
                <w:sz w:val="20"/>
              </w:rPr>
            </w:pPr>
            <w:r>
              <w:rPr>
                <w:spacing w:val="-5"/>
                <w:sz w:val="20"/>
              </w:rPr>
              <w:t>6.</w:t>
            </w:r>
          </w:p>
        </w:tc>
        <w:tc>
          <w:tcPr>
            <w:tcW w:w="5847" w:type="dxa"/>
            <w:gridSpan w:val="2"/>
            <w:tcBorders>
              <w:top w:val="single" w:sz="6" w:space="0" w:color="000000"/>
              <w:left w:val="single" w:sz="6" w:space="0" w:color="000000"/>
              <w:right w:val="single" w:sz="6" w:space="0" w:color="000000"/>
            </w:tcBorders>
          </w:tcPr>
          <w:p>
            <w:pPr>
              <w:pStyle w:val="TableParagraph"/>
              <w:spacing w:line="250" w:lineRule="atLeast" w:before="49"/>
              <w:ind w:left="126"/>
              <w:rPr>
                <w:sz w:val="20"/>
              </w:rPr>
            </w:pPr>
            <w:r>
              <w:rPr>
                <w:sz w:val="20"/>
              </w:rPr>
              <w:t>Accumulate</w:t>
            </w:r>
            <w:r>
              <w:rPr>
                <w:spacing w:val="-11"/>
                <w:sz w:val="20"/>
              </w:rPr>
              <w:t> </w:t>
            </w:r>
            <w:r>
              <w:rPr>
                <w:sz w:val="20"/>
              </w:rPr>
              <w:t>all</w:t>
            </w:r>
            <w:r>
              <w:rPr>
                <w:spacing w:val="-12"/>
                <w:sz w:val="20"/>
              </w:rPr>
              <w:t> </w:t>
            </w:r>
            <w:r>
              <w:rPr>
                <w:sz w:val="20"/>
              </w:rPr>
              <w:t>plates</w:t>
            </w:r>
            <w:r>
              <w:rPr>
                <w:spacing w:val="-10"/>
                <w:sz w:val="20"/>
              </w:rPr>
              <w:t> </w:t>
            </w:r>
            <w:r>
              <w:rPr>
                <w:sz w:val="20"/>
              </w:rPr>
              <w:t>for</w:t>
            </w:r>
            <w:r>
              <w:rPr>
                <w:spacing w:val="-11"/>
                <w:sz w:val="20"/>
              </w:rPr>
              <w:t> </w:t>
            </w:r>
            <w:r>
              <w:rPr>
                <w:sz w:val="20"/>
              </w:rPr>
              <w:t>incubation.</w:t>
            </w:r>
            <w:r>
              <w:rPr>
                <w:spacing w:val="-7"/>
                <w:sz w:val="20"/>
              </w:rPr>
              <w:t> </w:t>
            </w:r>
            <w:r>
              <w:rPr>
                <w:sz w:val="20"/>
              </w:rPr>
              <w:t>Cover</w:t>
            </w:r>
            <w:r>
              <w:rPr>
                <w:spacing w:val="-12"/>
                <w:sz w:val="20"/>
              </w:rPr>
              <w:t> </w:t>
            </w:r>
            <w:r>
              <w:rPr>
                <w:sz w:val="20"/>
              </w:rPr>
              <w:t>plate</w:t>
            </w:r>
            <w:r>
              <w:rPr>
                <w:spacing w:val="-11"/>
                <w:sz w:val="20"/>
              </w:rPr>
              <w:t> </w:t>
            </w:r>
            <w:r>
              <w:rPr>
                <w:sz w:val="20"/>
              </w:rPr>
              <w:t>and</w:t>
            </w:r>
            <w:r>
              <w:rPr>
                <w:spacing w:val="-9"/>
                <w:sz w:val="20"/>
              </w:rPr>
              <w:t> </w:t>
            </w:r>
            <w:r>
              <w:rPr>
                <w:sz w:val="20"/>
              </w:rPr>
              <w:t>incubate upside down at 32 to 37 °C</w:t>
            </w:r>
          </w:p>
        </w:tc>
        <w:tc>
          <w:tcPr>
            <w:tcW w:w="1080" w:type="dxa"/>
            <w:tcBorders>
              <w:top w:val="single" w:sz="6" w:space="0" w:color="000000"/>
              <w:left w:val="single" w:sz="6" w:space="0" w:color="000000"/>
            </w:tcBorders>
          </w:tcPr>
          <w:p>
            <w:pPr>
              <w:pStyle w:val="TableParagraph"/>
              <w:rPr>
                <w:rFonts w:ascii="Times New Roman"/>
                <w:sz w:val="20"/>
              </w:rPr>
            </w:pPr>
          </w:p>
        </w:tc>
        <w:tc>
          <w:tcPr>
            <w:tcW w:w="1085" w:type="dxa"/>
            <w:tcBorders>
              <w:top w:val="single" w:sz="6" w:space="0" w:color="000000"/>
            </w:tcBorders>
          </w:tcPr>
          <w:p>
            <w:pPr>
              <w:pStyle w:val="TableParagraph"/>
              <w:rPr>
                <w:rFonts w:ascii="Times New Roman"/>
                <w:sz w:val="20"/>
              </w:rPr>
            </w:pPr>
          </w:p>
        </w:tc>
        <w:tc>
          <w:tcPr>
            <w:tcW w:w="1351" w:type="dxa"/>
            <w:tcBorders>
              <w:top w:val="single" w:sz="6" w:space="0" w:color="000000"/>
            </w:tcBorders>
          </w:tcPr>
          <w:p>
            <w:pPr>
              <w:pStyle w:val="TableParagraph"/>
              <w:rPr>
                <w:rFonts w:ascii="Times New Roman"/>
                <w:sz w:val="20"/>
              </w:rPr>
            </w:pPr>
          </w:p>
        </w:tc>
      </w:tr>
    </w:tbl>
    <w:p>
      <w:pPr>
        <w:spacing w:after="0"/>
        <w:rPr>
          <w:rFonts w:ascii="Times New Roman"/>
          <w:sz w:val="20"/>
        </w:rPr>
        <w:sectPr>
          <w:pgSz w:w="12240" w:h="15840"/>
          <w:pgMar w:header="726" w:footer="1926" w:top="980" w:bottom="2120" w:left="120" w:right="0"/>
        </w:sectPr>
      </w:pPr>
    </w:p>
    <w:tbl>
      <w:tblPr>
        <w:tblW w:w="0" w:type="auto"/>
        <w:jc w:val="left"/>
        <w:tblInd w:w="115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0"/>
        <w:gridCol w:w="2522"/>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1"/>
              <w:rPr>
                <w:sz w:val="22"/>
              </w:rPr>
            </w:pPr>
            <w:r>
              <w:rPr>
                <w:spacing w:val="-2"/>
                <w:sz w:val="22"/>
              </w:rPr>
              <w:t>Document </w:t>
            </w:r>
            <w:r>
              <w:rPr>
                <w:spacing w:val="-4"/>
                <w:sz w:val="22"/>
              </w:rPr>
              <w:t>No.:</w:t>
            </w:r>
          </w:p>
          <w:p>
            <w:pPr>
              <w:pStyle w:val="TableParagraph"/>
              <w:spacing w:line="223" w:lineRule="exact"/>
              <w:ind w:left="131"/>
              <w:rPr>
                <w:b/>
                <w:sz w:val="20"/>
              </w:rPr>
            </w:pPr>
            <w:r>
              <w:rPr>
                <w:b/>
                <w:spacing w:val="-5"/>
                <w:sz w:val="20"/>
              </w:rPr>
              <w:t>BioWork-</w:t>
            </w:r>
            <w:r>
              <w:rPr>
                <w:b/>
                <w:spacing w:val="-4"/>
                <w:sz w:val="20"/>
              </w:rPr>
              <w:t>7010</w:t>
            </w:r>
          </w:p>
        </w:tc>
        <w:tc>
          <w:tcPr>
            <w:tcW w:w="2340" w:type="dxa"/>
            <w:tcBorders>
              <w:left w:val="single" w:sz="8" w:space="0" w:color="000000"/>
              <w:bottom w:val="single" w:sz="8" w:space="0" w:color="000000"/>
              <w:right w:val="single" w:sz="8" w:space="0" w:color="000000"/>
            </w:tcBorders>
          </w:tcPr>
          <w:p>
            <w:pPr>
              <w:pStyle w:val="TableParagraph"/>
              <w:spacing w:line="228" w:lineRule="exact"/>
              <w:ind w:left="148"/>
              <w:rPr>
                <w:sz w:val="22"/>
              </w:rPr>
            </w:pPr>
            <w:r>
              <w:rPr>
                <w:spacing w:val="-2"/>
                <w:sz w:val="22"/>
              </w:rPr>
              <w:t>Revision</w:t>
            </w:r>
            <w:r>
              <w:rPr>
                <w:spacing w:val="-1"/>
                <w:sz w:val="22"/>
              </w:rPr>
              <w:t> </w:t>
            </w:r>
            <w:r>
              <w:rPr>
                <w:spacing w:val="-4"/>
                <w:sz w:val="22"/>
              </w:rPr>
              <w:t>No.:</w:t>
            </w:r>
          </w:p>
          <w:p>
            <w:pPr>
              <w:pStyle w:val="TableParagraph"/>
              <w:spacing w:line="223" w:lineRule="exact"/>
              <w:ind w:left="148"/>
              <w:rPr>
                <w:b/>
                <w:sz w:val="20"/>
              </w:rPr>
            </w:pPr>
            <w:r>
              <w:rPr>
                <w:b/>
                <w:spacing w:val="-5"/>
                <w:sz w:val="20"/>
              </w:rPr>
              <w:t>01</w:t>
            </w:r>
          </w:p>
        </w:tc>
        <w:tc>
          <w:tcPr>
            <w:tcW w:w="2522"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312"/>
              <w:rPr>
                <w:sz w:val="20"/>
              </w:rPr>
            </w:pPr>
            <w:r>
              <w:rPr>
                <w:sz w:val="20"/>
              </w:rPr>
              <w:t>Page</w:t>
            </w:r>
            <w:r>
              <w:rPr>
                <w:spacing w:val="-9"/>
                <w:sz w:val="20"/>
              </w:rPr>
              <w:t> </w:t>
            </w:r>
            <w:r>
              <w:rPr>
                <w:sz w:val="20"/>
              </w:rPr>
              <w:t>6</w:t>
            </w:r>
            <w:r>
              <w:rPr>
                <w:spacing w:val="-9"/>
                <w:sz w:val="20"/>
              </w:rPr>
              <w:t> </w:t>
            </w:r>
            <w:r>
              <w:rPr>
                <w:sz w:val="20"/>
              </w:rPr>
              <w:t>of</w:t>
            </w:r>
            <w:r>
              <w:rPr>
                <w:spacing w:val="-4"/>
                <w:sz w:val="20"/>
              </w:rPr>
              <w:t> </w:t>
            </w:r>
            <w:r>
              <w:rPr>
                <w:spacing w:val="-10"/>
                <w:sz w:val="20"/>
              </w:rPr>
              <w:t>7</w:t>
            </w:r>
          </w:p>
        </w:tc>
      </w:tr>
      <w:tr>
        <w:trPr>
          <w:trHeight w:val="531" w:hRule="atLeast"/>
        </w:trPr>
        <w:tc>
          <w:tcPr>
            <w:tcW w:w="9993" w:type="dxa"/>
            <w:gridSpan w:val="4"/>
            <w:tcBorders>
              <w:top w:val="single" w:sz="8" w:space="0" w:color="000000"/>
            </w:tcBorders>
          </w:tcPr>
          <w:p>
            <w:pPr>
              <w:pStyle w:val="TableParagraph"/>
              <w:spacing w:before="24"/>
              <w:ind w:left="131"/>
              <w:rPr>
                <w:rFonts w:ascii="Arial Narrow"/>
                <w:b/>
                <w:sz w:val="28"/>
              </w:rPr>
            </w:pPr>
            <w:r>
              <w:rPr>
                <w:rFonts w:ascii="Arial Narrow"/>
                <w:b/>
                <w:sz w:val="28"/>
              </w:rPr>
              <w:t>Personnel</w:t>
            </w:r>
            <w:r>
              <w:rPr>
                <w:rFonts w:ascii="Arial Narrow"/>
                <w:b/>
                <w:spacing w:val="-18"/>
                <w:sz w:val="28"/>
              </w:rPr>
              <w:t> </w:t>
            </w:r>
            <w:r>
              <w:rPr>
                <w:rFonts w:ascii="Arial Narrow"/>
                <w:b/>
                <w:sz w:val="28"/>
              </w:rPr>
              <w:t>&amp;</w:t>
            </w:r>
            <w:r>
              <w:rPr>
                <w:rFonts w:ascii="Arial Narrow"/>
                <w:b/>
                <w:spacing w:val="-14"/>
                <w:sz w:val="28"/>
              </w:rPr>
              <w:t> </w:t>
            </w:r>
            <w:r>
              <w:rPr>
                <w:rFonts w:ascii="Arial Narrow"/>
                <w:b/>
                <w:sz w:val="28"/>
              </w:rPr>
              <w:t>Environmental</w:t>
            </w:r>
            <w:r>
              <w:rPr>
                <w:rFonts w:ascii="Arial Narrow"/>
                <w:b/>
                <w:spacing w:val="-10"/>
                <w:sz w:val="28"/>
              </w:rPr>
              <w:t> </w:t>
            </w:r>
            <w:r>
              <w:rPr>
                <w:rFonts w:ascii="Arial Narrow"/>
                <w:b/>
                <w:sz w:val="28"/>
              </w:rPr>
              <w:t>Monitoring,</w:t>
            </w:r>
            <w:r>
              <w:rPr>
                <w:rFonts w:ascii="Arial Narrow"/>
                <w:b/>
                <w:spacing w:val="-14"/>
                <w:sz w:val="28"/>
              </w:rPr>
              <w:t> </w:t>
            </w:r>
            <w:r>
              <w:rPr>
                <w:rFonts w:ascii="Arial Narrow"/>
                <w:b/>
                <w:sz w:val="28"/>
              </w:rPr>
              <w:t>Micro</w:t>
            </w:r>
            <w:r>
              <w:rPr>
                <w:rFonts w:ascii="Arial Narrow"/>
                <w:b/>
                <w:spacing w:val="-9"/>
                <w:sz w:val="28"/>
              </w:rPr>
              <w:t> </w:t>
            </w:r>
            <w:r>
              <w:rPr>
                <w:rFonts w:ascii="Arial Narrow"/>
                <w:b/>
                <w:spacing w:val="-2"/>
                <w:sz w:val="28"/>
              </w:rPr>
              <w:t>Overview</w:t>
            </w:r>
          </w:p>
        </w:tc>
      </w:tr>
    </w:tbl>
    <w:p>
      <w:pPr>
        <w:spacing w:before="74"/>
        <w:ind w:left="1032" w:right="0" w:firstLine="0"/>
        <w:jc w:val="left"/>
        <w:rPr>
          <w:sz w:val="29"/>
        </w:rPr>
      </w:pPr>
      <w:r>
        <w:rPr>
          <w:color w:val="0054C4"/>
          <w:sz w:val="29"/>
        </w:rPr>
        <w:t>Surface</w:t>
      </w:r>
      <w:r>
        <w:rPr>
          <w:color w:val="0054C4"/>
          <w:spacing w:val="-9"/>
          <w:sz w:val="29"/>
        </w:rPr>
        <w:t> </w:t>
      </w:r>
      <w:r>
        <w:rPr>
          <w:color w:val="0054C4"/>
          <w:sz w:val="29"/>
        </w:rPr>
        <w:t>Monitoring</w:t>
      </w:r>
      <w:r>
        <w:rPr>
          <w:color w:val="0054C4"/>
          <w:spacing w:val="-12"/>
          <w:sz w:val="29"/>
        </w:rPr>
        <w:t> </w:t>
      </w:r>
      <w:r>
        <w:rPr>
          <w:color w:val="0054C4"/>
          <w:sz w:val="29"/>
        </w:rPr>
        <w:t>(RODAC</w:t>
      </w:r>
      <w:r>
        <w:rPr>
          <w:color w:val="0054C4"/>
          <w:spacing w:val="-6"/>
          <w:sz w:val="29"/>
        </w:rPr>
        <w:t> </w:t>
      </w:r>
      <w:r>
        <w:rPr>
          <w:color w:val="0054C4"/>
          <w:spacing w:val="-2"/>
          <w:sz w:val="29"/>
        </w:rPr>
        <w:t>Plates)</w:t>
      </w:r>
    </w:p>
    <w:tbl>
      <w:tblPr>
        <w:tblW w:w="0" w:type="auto"/>
        <w:jc w:val="left"/>
        <w:tblInd w:w="98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6"/>
        <w:gridCol w:w="5424"/>
        <w:gridCol w:w="1351"/>
        <w:gridCol w:w="1349"/>
        <w:gridCol w:w="1351"/>
      </w:tblGrid>
      <w:tr>
        <w:trPr>
          <w:trHeight w:val="877" w:hRule="atLeast"/>
        </w:trPr>
        <w:tc>
          <w:tcPr>
            <w:tcW w:w="526" w:type="dxa"/>
            <w:tcBorders>
              <w:left w:val="single" w:sz="8" w:space="0" w:color="000000"/>
              <w:bottom w:val="single" w:sz="8" w:space="0" w:color="000000"/>
              <w:right w:val="single" w:sz="8" w:space="0" w:color="000000"/>
            </w:tcBorders>
            <w:shd w:val="clear" w:color="auto" w:fill="E6E6E6"/>
          </w:tcPr>
          <w:p>
            <w:pPr>
              <w:pStyle w:val="TableParagraph"/>
              <w:spacing w:before="90"/>
              <w:ind w:left="47" w:right="-15"/>
              <w:jc w:val="center"/>
              <w:rPr>
                <w:b/>
                <w:sz w:val="22"/>
              </w:rPr>
            </w:pPr>
            <w:r>
              <w:rPr>
                <w:b/>
                <w:spacing w:val="-5"/>
                <w:sz w:val="22"/>
              </w:rPr>
              <w:t>Step</w:t>
            </w:r>
          </w:p>
        </w:tc>
        <w:tc>
          <w:tcPr>
            <w:tcW w:w="5424" w:type="dxa"/>
            <w:tcBorders>
              <w:left w:val="single" w:sz="8" w:space="0" w:color="000000"/>
              <w:bottom w:val="single" w:sz="8" w:space="0" w:color="000000"/>
              <w:right w:val="single" w:sz="8" w:space="0" w:color="000000"/>
            </w:tcBorders>
            <w:shd w:val="clear" w:color="auto" w:fill="E6E6E6"/>
          </w:tcPr>
          <w:p>
            <w:pPr>
              <w:pStyle w:val="TableParagraph"/>
              <w:spacing w:before="90"/>
              <w:ind w:left="1091"/>
              <w:rPr>
                <w:b/>
                <w:sz w:val="22"/>
              </w:rPr>
            </w:pPr>
            <w:r>
              <w:rPr>
                <w:b/>
                <w:spacing w:val="-2"/>
                <w:sz w:val="22"/>
              </w:rPr>
              <w:t>Procedure/Process</w:t>
            </w:r>
            <w:r>
              <w:rPr>
                <w:b/>
                <w:spacing w:val="4"/>
                <w:sz w:val="22"/>
              </w:rPr>
              <w:t> </w:t>
            </w:r>
            <w:r>
              <w:rPr>
                <w:b/>
                <w:spacing w:val="-2"/>
                <w:sz w:val="22"/>
              </w:rPr>
              <w:t>Description</w:t>
            </w:r>
          </w:p>
        </w:tc>
        <w:tc>
          <w:tcPr>
            <w:tcW w:w="1351" w:type="dxa"/>
            <w:tcBorders>
              <w:left w:val="single" w:sz="8" w:space="0" w:color="000000"/>
              <w:bottom w:val="single" w:sz="8" w:space="0" w:color="000000"/>
              <w:right w:val="single" w:sz="8" w:space="0" w:color="000000"/>
            </w:tcBorders>
            <w:shd w:val="clear" w:color="auto" w:fill="E6E6E6"/>
          </w:tcPr>
          <w:p>
            <w:pPr>
              <w:pStyle w:val="TableParagraph"/>
              <w:spacing w:before="90"/>
              <w:ind w:left="455"/>
              <w:rPr>
                <w:b/>
                <w:sz w:val="22"/>
              </w:rPr>
            </w:pPr>
            <w:r>
              <w:rPr>
                <w:b/>
                <w:spacing w:val="-4"/>
                <w:sz w:val="22"/>
              </w:rPr>
              <w:t>Date</w:t>
            </w:r>
          </w:p>
        </w:tc>
        <w:tc>
          <w:tcPr>
            <w:tcW w:w="1349" w:type="dxa"/>
            <w:tcBorders>
              <w:left w:val="single" w:sz="8" w:space="0" w:color="000000"/>
              <w:bottom w:val="single" w:sz="8" w:space="0" w:color="000000"/>
              <w:right w:val="single" w:sz="8" w:space="0" w:color="000000"/>
            </w:tcBorders>
            <w:shd w:val="clear" w:color="auto" w:fill="E6E6E6"/>
          </w:tcPr>
          <w:p>
            <w:pPr>
              <w:pStyle w:val="TableParagraph"/>
              <w:spacing w:line="278" w:lineRule="auto" w:before="95"/>
              <w:ind w:left="510" w:right="228" w:hanging="245"/>
              <w:rPr>
                <w:b/>
                <w:sz w:val="22"/>
              </w:rPr>
            </w:pPr>
            <w:r>
              <w:rPr>
                <w:b/>
                <w:spacing w:val="-4"/>
                <w:sz w:val="22"/>
              </w:rPr>
              <w:t>Perform By:</w:t>
            </w:r>
          </w:p>
        </w:tc>
        <w:tc>
          <w:tcPr>
            <w:tcW w:w="1351" w:type="dxa"/>
            <w:tcBorders>
              <w:left w:val="single" w:sz="8" w:space="0" w:color="000000"/>
              <w:bottom w:val="single" w:sz="8" w:space="0" w:color="000000"/>
            </w:tcBorders>
            <w:shd w:val="clear" w:color="auto" w:fill="E6E6E6"/>
          </w:tcPr>
          <w:p>
            <w:pPr>
              <w:pStyle w:val="TableParagraph"/>
              <w:spacing w:before="90"/>
              <w:ind w:left="186"/>
              <w:rPr>
                <w:b/>
                <w:sz w:val="22"/>
              </w:rPr>
            </w:pPr>
            <w:r>
              <w:rPr>
                <w:b/>
                <w:sz w:val="22"/>
              </w:rPr>
              <w:t>Verify</w:t>
            </w:r>
            <w:r>
              <w:rPr>
                <w:b/>
                <w:spacing w:val="-10"/>
                <w:sz w:val="22"/>
              </w:rPr>
              <w:t> </w:t>
            </w:r>
            <w:r>
              <w:rPr>
                <w:b/>
                <w:spacing w:val="-5"/>
                <w:sz w:val="22"/>
              </w:rPr>
              <w:t>by:</w:t>
            </w:r>
          </w:p>
        </w:tc>
      </w:tr>
      <w:tr>
        <w:trPr>
          <w:trHeight w:val="721" w:hRule="atLeast"/>
        </w:trPr>
        <w:tc>
          <w:tcPr>
            <w:tcW w:w="526" w:type="dxa"/>
            <w:tcBorders>
              <w:top w:val="single" w:sz="8" w:space="0" w:color="000000"/>
              <w:left w:val="single" w:sz="8" w:space="0" w:color="000000"/>
              <w:bottom w:val="single" w:sz="8" w:space="0" w:color="000000"/>
              <w:right w:val="single" w:sz="8" w:space="0" w:color="000000"/>
            </w:tcBorders>
          </w:tcPr>
          <w:p>
            <w:pPr>
              <w:pStyle w:val="TableParagraph"/>
              <w:spacing w:before="136"/>
              <w:ind w:left="180" w:right="128"/>
              <w:jc w:val="center"/>
              <w:rPr>
                <w:sz w:val="20"/>
              </w:rPr>
            </w:pPr>
            <w:r>
              <w:rPr>
                <w:spacing w:val="-5"/>
                <w:sz w:val="20"/>
              </w:rPr>
              <w:t>1.</w:t>
            </w:r>
          </w:p>
        </w:tc>
        <w:tc>
          <w:tcPr>
            <w:tcW w:w="5424" w:type="dxa"/>
            <w:tcBorders>
              <w:top w:val="single" w:sz="8" w:space="0" w:color="000000"/>
              <w:left w:val="single" w:sz="8" w:space="0" w:color="000000"/>
              <w:bottom w:val="single" w:sz="8" w:space="0" w:color="000000"/>
              <w:right w:val="single" w:sz="8" w:space="0" w:color="000000"/>
            </w:tcBorders>
          </w:tcPr>
          <w:p>
            <w:pPr>
              <w:pStyle w:val="TableParagraph"/>
              <w:spacing w:before="136"/>
              <w:ind w:left="116"/>
              <w:rPr>
                <w:sz w:val="20"/>
              </w:rPr>
            </w:pPr>
            <w:r>
              <w:rPr>
                <w:sz w:val="20"/>
              </w:rPr>
              <w:t>Obtain</w:t>
            </w:r>
            <w:r>
              <w:rPr>
                <w:spacing w:val="-13"/>
                <w:sz w:val="20"/>
              </w:rPr>
              <w:t> </w:t>
            </w:r>
            <w:r>
              <w:rPr>
                <w:sz w:val="20"/>
              </w:rPr>
              <w:t>one</w:t>
            </w:r>
            <w:r>
              <w:rPr>
                <w:spacing w:val="-10"/>
                <w:sz w:val="20"/>
              </w:rPr>
              <w:t> </w:t>
            </w:r>
            <w:r>
              <w:rPr>
                <w:sz w:val="20"/>
              </w:rPr>
              <w:t>RODAC</w:t>
            </w:r>
            <w:r>
              <w:rPr>
                <w:spacing w:val="-10"/>
                <w:sz w:val="20"/>
              </w:rPr>
              <w:t> </w:t>
            </w:r>
            <w:r>
              <w:rPr>
                <w:sz w:val="20"/>
              </w:rPr>
              <w:t>plate</w:t>
            </w:r>
            <w:r>
              <w:rPr>
                <w:spacing w:val="-11"/>
                <w:sz w:val="20"/>
              </w:rPr>
              <w:t> </w:t>
            </w:r>
            <w:r>
              <w:rPr>
                <w:sz w:val="20"/>
              </w:rPr>
              <w:t>per</w:t>
            </w:r>
            <w:r>
              <w:rPr>
                <w:spacing w:val="-11"/>
                <w:sz w:val="20"/>
              </w:rPr>
              <w:t> </w:t>
            </w:r>
            <w:r>
              <w:rPr>
                <w:spacing w:val="-2"/>
                <w:sz w:val="20"/>
              </w:rPr>
              <w:t>person</w:t>
            </w: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49"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51" w:type="dxa"/>
            <w:tcBorders>
              <w:top w:val="single" w:sz="8" w:space="0" w:color="000000"/>
              <w:left w:val="single" w:sz="8" w:space="0" w:color="000000"/>
              <w:bottom w:val="single" w:sz="8" w:space="0" w:color="000000"/>
            </w:tcBorders>
          </w:tcPr>
          <w:p>
            <w:pPr>
              <w:pStyle w:val="TableParagraph"/>
              <w:rPr>
                <w:rFonts w:ascii="Times New Roman"/>
                <w:sz w:val="20"/>
              </w:rPr>
            </w:pPr>
          </w:p>
        </w:tc>
      </w:tr>
      <w:tr>
        <w:trPr>
          <w:trHeight w:val="1537" w:hRule="atLeast"/>
        </w:trPr>
        <w:tc>
          <w:tcPr>
            <w:tcW w:w="526" w:type="dxa"/>
            <w:tcBorders>
              <w:top w:val="single" w:sz="8" w:space="0" w:color="000000"/>
              <w:left w:val="single" w:sz="8" w:space="0" w:color="000000"/>
              <w:bottom w:val="single" w:sz="8" w:space="0" w:color="000000"/>
              <w:right w:val="single" w:sz="8" w:space="0" w:color="000000"/>
            </w:tcBorders>
          </w:tcPr>
          <w:p>
            <w:pPr>
              <w:pStyle w:val="TableParagraph"/>
              <w:spacing w:before="133"/>
              <w:ind w:left="180" w:right="128"/>
              <w:jc w:val="center"/>
              <w:rPr>
                <w:sz w:val="20"/>
              </w:rPr>
            </w:pPr>
            <w:r>
              <w:rPr>
                <w:spacing w:val="-5"/>
                <w:sz w:val="20"/>
              </w:rPr>
              <w:t>2.</w:t>
            </w:r>
          </w:p>
        </w:tc>
        <w:tc>
          <w:tcPr>
            <w:tcW w:w="5424" w:type="dxa"/>
            <w:tcBorders>
              <w:top w:val="single" w:sz="8" w:space="0" w:color="000000"/>
              <w:left w:val="single" w:sz="8" w:space="0" w:color="000000"/>
              <w:bottom w:val="single" w:sz="8" w:space="0" w:color="000000"/>
              <w:right w:val="single" w:sz="8" w:space="0" w:color="000000"/>
            </w:tcBorders>
          </w:tcPr>
          <w:p>
            <w:pPr>
              <w:pStyle w:val="TableParagraph"/>
              <w:spacing w:line="273" w:lineRule="auto" w:before="121"/>
              <w:ind w:left="116" w:right="132"/>
              <w:rPr>
                <w:sz w:val="20"/>
              </w:rPr>
            </w:pPr>
            <w:r>
              <w:rPr>
                <w:sz w:val="20"/>
              </w:rPr>
              <w:t>Go</w:t>
            </w:r>
            <w:r>
              <w:rPr>
                <w:spacing w:val="-10"/>
                <w:sz w:val="20"/>
              </w:rPr>
              <w:t> </w:t>
            </w:r>
            <w:r>
              <w:rPr>
                <w:sz w:val="20"/>
              </w:rPr>
              <w:t>into</w:t>
            </w:r>
            <w:r>
              <w:rPr>
                <w:spacing w:val="-10"/>
                <w:sz w:val="20"/>
              </w:rPr>
              <w:t> </w:t>
            </w:r>
            <w:r>
              <w:rPr>
                <w:sz w:val="20"/>
              </w:rPr>
              <w:t>the</w:t>
            </w:r>
            <w:r>
              <w:rPr>
                <w:spacing w:val="-10"/>
                <w:sz w:val="20"/>
              </w:rPr>
              <w:t> </w:t>
            </w:r>
            <w:r>
              <w:rPr>
                <w:sz w:val="20"/>
              </w:rPr>
              <w:t>common</w:t>
            </w:r>
            <w:r>
              <w:rPr>
                <w:spacing w:val="-10"/>
                <w:sz w:val="20"/>
              </w:rPr>
              <w:t> </w:t>
            </w:r>
            <w:r>
              <w:rPr>
                <w:sz w:val="20"/>
              </w:rPr>
              <w:t>areas</w:t>
            </w:r>
            <w:r>
              <w:rPr>
                <w:spacing w:val="-6"/>
                <w:sz w:val="20"/>
              </w:rPr>
              <w:t> </w:t>
            </w:r>
            <w:r>
              <w:rPr>
                <w:sz w:val="20"/>
              </w:rPr>
              <w:t>of</w:t>
            </w:r>
            <w:r>
              <w:rPr>
                <w:spacing w:val="-7"/>
                <w:sz w:val="20"/>
              </w:rPr>
              <w:t> </w:t>
            </w:r>
            <w:r>
              <w:rPr>
                <w:sz w:val="20"/>
              </w:rPr>
              <w:t>the</w:t>
            </w:r>
            <w:r>
              <w:rPr>
                <w:spacing w:val="-10"/>
                <w:sz w:val="20"/>
              </w:rPr>
              <w:t> </w:t>
            </w:r>
            <w:r>
              <w:rPr>
                <w:sz w:val="20"/>
              </w:rPr>
              <w:t>facility</w:t>
            </w:r>
            <w:r>
              <w:rPr>
                <w:spacing w:val="-9"/>
                <w:sz w:val="20"/>
              </w:rPr>
              <w:t> </w:t>
            </w:r>
            <w:r>
              <w:rPr>
                <w:sz w:val="20"/>
              </w:rPr>
              <w:t>and</w:t>
            </w:r>
            <w:r>
              <w:rPr>
                <w:spacing w:val="-8"/>
                <w:sz w:val="20"/>
              </w:rPr>
              <w:t> </w:t>
            </w:r>
            <w:r>
              <w:rPr>
                <w:sz w:val="20"/>
              </w:rPr>
              <w:t>choose</w:t>
            </w:r>
            <w:r>
              <w:rPr>
                <w:spacing w:val="-8"/>
                <w:sz w:val="20"/>
              </w:rPr>
              <w:t> </w:t>
            </w:r>
            <w:r>
              <w:rPr>
                <w:sz w:val="20"/>
              </w:rPr>
              <w:t>an area or object to sample.</w:t>
            </w:r>
          </w:p>
          <w:p>
            <w:pPr>
              <w:pStyle w:val="TableParagraph"/>
              <w:spacing w:before="6"/>
              <w:rPr>
                <w:sz w:val="23"/>
              </w:rPr>
            </w:pPr>
          </w:p>
          <w:p>
            <w:pPr>
              <w:pStyle w:val="TableParagraph"/>
              <w:tabs>
                <w:tab w:pos="5279" w:val="left" w:leader="none"/>
              </w:tabs>
              <w:ind w:left="116"/>
              <w:rPr>
                <w:sz w:val="20"/>
              </w:rPr>
            </w:pPr>
            <w:r>
              <w:rPr>
                <w:sz w:val="20"/>
              </w:rPr>
              <w:t>Area</w:t>
            </w:r>
            <w:r>
              <w:rPr>
                <w:spacing w:val="-10"/>
                <w:sz w:val="20"/>
              </w:rPr>
              <w:t> </w:t>
            </w:r>
            <w:r>
              <w:rPr>
                <w:sz w:val="20"/>
              </w:rPr>
              <w:t>/</w:t>
            </w:r>
            <w:r>
              <w:rPr>
                <w:spacing w:val="-6"/>
                <w:sz w:val="20"/>
              </w:rPr>
              <w:t> </w:t>
            </w:r>
            <w:r>
              <w:rPr>
                <w:spacing w:val="-2"/>
                <w:sz w:val="20"/>
              </w:rPr>
              <w:t>Object:</w:t>
            </w:r>
            <w:r>
              <w:rPr>
                <w:sz w:val="20"/>
                <w:u w:val="single"/>
              </w:rPr>
              <w:tab/>
            </w: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49"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51" w:type="dxa"/>
            <w:tcBorders>
              <w:top w:val="single" w:sz="8" w:space="0" w:color="000000"/>
              <w:left w:val="single" w:sz="8" w:space="0" w:color="000000"/>
              <w:bottom w:val="single" w:sz="8" w:space="0" w:color="000000"/>
            </w:tcBorders>
          </w:tcPr>
          <w:p>
            <w:pPr>
              <w:pStyle w:val="TableParagraph"/>
              <w:rPr>
                <w:rFonts w:ascii="Times New Roman"/>
                <w:sz w:val="20"/>
              </w:rPr>
            </w:pPr>
          </w:p>
        </w:tc>
      </w:tr>
      <w:tr>
        <w:trPr>
          <w:trHeight w:val="1139" w:hRule="atLeast"/>
        </w:trPr>
        <w:tc>
          <w:tcPr>
            <w:tcW w:w="526" w:type="dxa"/>
            <w:tcBorders>
              <w:top w:val="single" w:sz="8" w:space="0" w:color="000000"/>
              <w:left w:val="single" w:sz="8" w:space="0" w:color="000000"/>
              <w:bottom w:val="single" w:sz="8" w:space="0" w:color="000000"/>
              <w:right w:val="single" w:sz="8" w:space="0" w:color="000000"/>
            </w:tcBorders>
          </w:tcPr>
          <w:p>
            <w:pPr>
              <w:pStyle w:val="TableParagraph"/>
              <w:spacing w:before="136"/>
              <w:ind w:left="180" w:right="128"/>
              <w:jc w:val="center"/>
              <w:rPr>
                <w:sz w:val="20"/>
              </w:rPr>
            </w:pPr>
            <w:r>
              <w:rPr>
                <w:spacing w:val="-5"/>
                <w:sz w:val="20"/>
              </w:rPr>
              <w:t>3.</w:t>
            </w:r>
          </w:p>
        </w:tc>
        <w:tc>
          <w:tcPr>
            <w:tcW w:w="5424" w:type="dxa"/>
            <w:tcBorders>
              <w:top w:val="single" w:sz="8" w:space="0" w:color="000000"/>
              <w:left w:val="single" w:sz="8" w:space="0" w:color="000000"/>
              <w:bottom w:val="single" w:sz="8" w:space="0" w:color="000000"/>
              <w:right w:val="single" w:sz="8" w:space="0" w:color="000000"/>
            </w:tcBorders>
          </w:tcPr>
          <w:p>
            <w:pPr>
              <w:pStyle w:val="TableParagraph"/>
              <w:spacing w:line="276" w:lineRule="auto" w:before="124"/>
              <w:ind w:left="116"/>
              <w:rPr>
                <w:sz w:val="20"/>
              </w:rPr>
            </w:pPr>
            <w:r>
              <w:rPr>
                <w:sz w:val="20"/>
              </w:rPr>
              <w:t>Open the plate and gently touch the agar to the surface. Slightly</w:t>
            </w:r>
            <w:r>
              <w:rPr>
                <w:spacing w:val="-12"/>
                <w:sz w:val="20"/>
              </w:rPr>
              <w:t> </w:t>
            </w:r>
            <w:r>
              <w:rPr>
                <w:sz w:val="20"/>
              </w:rPr>
              <w:t>rock</w:t>
            </w:r>
            <w:r>
              <w:rPr>
                <w:spacing w:val="-7"/>
                <w:sz w:val="20"/>
              </w:rPr>
              <w:t> </w:t>
            </w:r>
            <w:r>
              <w:rPr>
                <w:sz w:val="20"/>
              </w:rPr>
              <w:t>plate</w:t>
            </w:r>
            <w:r>
              <w:rPr>
                <w:spacing w:val="-11"/>
                <w:sz w:val="20"/>
              </w:rPr>
              <w:t> </w:t>
            </w:r>
            <w:r>
              <w:rPr>
                <w:sz w:val="20"/>
              </w:rPr>
              <w:t>to</w:t>
            </w:r>
            <w:r>
              <w:rPr>
                <w:spacing w:val="-9"/>
                <w:sz w:val="20"/>
              </w:rPr>
              <w:t> </w:t>
            </w:r>
            <w:r>
              <w:rPr>
                <w:sz w:val="20"/>
              </w:rPr>
              <w:t>ensure</w:t>
            </w:r>
            <w:r>
              <w:rPr>
                <w:spacing w:val="-9"/>
                <w:sz w:val="20"/>
              </w:rPr>
              <w:t> </w:t>
            </w:r>
            <w:r>
              <w:rPr>
                <w:sz w:val="20"/>
              </w:rPr>
              <w:t>good</w:t>
            </w:r>
            <w:r>
              <w:rPr>
                <w:spacing w:val="-11"/>
                <w:sz w:val="20"/>
              </w:rPr>
              <w:t> </w:t>
            </w:r>
            <w:r>
              <w:rPr>
                <w:sz w:val="20"/>
              </w:rPr>
              <w:t>contact</w:t>
            </w:r>
            <w:r>
              <w:rPr>
                <w:spacing w:val="-8"/>
                <w:sz w:val="20"/>
              </w:rPr>
              <w:t> </w:t>
            </w:r>
            <w:r>
              <w:rPr>
                <w:sz w:val="20"/>
              </w:rPr>
              <w:t>with</w:t>
            </w:r>
            <w:r>
              <w:rPr>
                <w:spacing w:val="-11"/>
                <w:sz w:val="20"/>
              </w:rPr>
              <w:t> </w:t>
            </w:r>
            <w:r>
              <w:rPr>
                <w:sz w:val="20"/>
              </w:rPr>
              <w:t>the</w:t>
            </w:r>
            <w:r>
              <w:rPr>
                <w:spacing w:val="-11"/>
                <w:sz w:val="20"/>
              </w:rPr>
              <w:t> </w:t>
            </w:r>
            <w:r>
              <w:rPr>
                <w:sz w:val="20"/>
              </w:rPr>
              <w:t>surface. Close the plate and label.</w:t>
            </w: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49"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51" w:type="dxa"/>
            <w:tcBorders>
              <w:top w:val="single" w:sz="8" w:space="0" w:color="000000"/>
              <w:left w:val="single" w:sz="8" w:space="0" w:color="000000"/>
              <w:bottom w:val="single" w:sz="8" w:space="0" w:color="000000"/>
            </w:tcBorders>
          </w:tcPr>
          <w:p>
            <w:pPr>
              <w:pStyle w:val="TableParagraph"/>
              <w:rPr>
                <w:rFonts w:ascii="Times New Roman"/>
                <w:sz w:val="20"/>
              </w:rPr>
            </w:pPr>
          </w:p>
        </w:tc>
      </w:tr>
      <w:tr>
        <w:trPr>
          <w:trHeight w:val="1360" w:hRule="atLeast"/>
        </w:trPr>
        <w:tc>
          <w:tcPr>
            <w:tcW w:w="526" w:type="dxa"/>
            <w:tcBorders>
              <w:top w:val="single" w:sz="8" w:space="0" w:color="000000"/>
              <w:left w:val="single" w:sz="8" w:space="0" w:color="000000"/>
              <w:bottom w:val="single" w:sz="8" w:space="0" w:color="000000"/>
              <w:right w:val="single" w:sz="8" w:space="0" w:color="000000"/>
            </w:tcBorders>
          </w:tcPr>
          <w:p>
            <w:pPr>
              <w:pStyle w:val="TableParagraph"/>
              <w:spacing w:before="136"/>
              <w:ind w:left="180" w:right="128"/>
              <w:jc w:val="center"/>
              <w:rPr>
                <w:sz w:val="20"/>
              </w:rPr>
            </w:pPr>
            <w:r>
              <w:rPr>
                <w:spacing w:val="-5"/>
                <w:sz w:val="20"/>
              </w:rPr>
              <w:t>4.</w:t>
            </w:r>
          </w:p>
        </w:tc>
        <w:tc>
          <w:tcPr>
            <w:tcW w:w="5424" w:type="dxa"/>
            <w:tcBorders>
              <w:top w:val="single" w:sz="8" w:space="0" w:color="000000"/>
              <w:left w:val="single" w:sz="8" w:space="0" w:color="000000"/>
              <w:bottom w:val="single" w:sz="8" w:space="0" w:color="000000"/>
              <w:right w:val="single" w:sz="8" w:space="0" w:color="000000"/>
            </w:tcBorders>
          </w:tcPr>
          <w:p>
            <w:pPr>
              <w:pStyle w:val="TableParagraph"/>
              <w:spacing w:before="136"/>
              <w:ind w:left="116"/>
              <w:rPr>
                <w:sz w:val="20"/>
              </w:rPr>
            </w:pPr>
            <w:r>
              <w:rPr>
                <w:spacing w:val="-2"/>
                <w:sz w:val="20"/>
              </w:rPr>
              <w:t>Label</w:t>
            </w:r>
            <w:r>
              <w:rPr>
                <w:spacing w:val="-3"/>
                <w:sz w:val="20"/>
              </w:rPr>
              <w:t> </w:t>
            </w:r>
            <w:r>
              <w:rPr>
                <w:spacing w:val="-2"/>
                <w:sz w:val="20"/>
              </w:rPr>
              <w:t>Plates</w:t>
            </w:r>
            <w:r>
              <w:rPr>
                <w:spacing w:val="-1"/>
                <w:sz w:val="20"/>
              </w:rPr>
              <w:t> </w:t>
            </w:r>
            <w:r>
              <w:rPr>
                <w:spacing w:val="-2"/>
                <w:sz w:val="20"/>
              </w:rPr>
              <w:t>“SURFACE”; Label</w:t>
            </w:r>
            <w:r>
              <w:rPr>
                <w:spacing w:val="-5"/>
                <w:sz w:val="20"/>
              </w:rPr>
              <w:t> </w:t>
            </w:r>
            <w:r>
              <w:rPr>
                <w:spacing w:val="-2"/>
                <w:sz w:val="20"/>
              </w:rPr>
              <w:t>should include</w:t>
            </w:r>
          </w:p>
          <w:p>
            <w:pPr>
              <w:pStyle w:val="TableParagraph"/>
              <w:numPr>
                <w:ilvl w:val="0"/>
                <w:numId w:val="75"/>
              </w:numPr>
              <w:tabs>
                <w:tab w:pos="555" w:val="left" w:leader="none"/>
              </w:tabs>
              <w:spacing w:line="240" w:lineRule="auto" w:before="79" w:after="0"/>
              <w:ind w:left="555" w:right="0" w:hanging="441"/>
              <w:jc w:val="left"/>
              <w:rPr>
                <w:sz w:val="20"/>
              </w:rPr>
            </w:pPr>
            <w:r>
              <w:rPr>
                <w:sz w:val="20"/>
              </w:rPr>
              <w:t>Team</w:t>
            </w:r>
            <w:r>
              <w:rPr>
                <w:spacing w:val="-9"/>
                <w:sz w:val="20"/>
              </w:rPr>
              <w:t> </w:t>
            </w:r>
            <w:r>
              <w:rPr>
                <w:spacing w:val="-10"/>
                <w:sz w:val="20"/>
              </w:rPr>
              <w:t>#</w:t>
            </w:r>
          </w:p>
          <w:p>
            <w:pPr>
              <w:pStyle w:val="TableParagraph"/>
              <w:numPr>
                <w:ilvl w:val="0"/>
                <w:numId w:val="75"/>
              </w:numPr>
              <w:tabs>
                <w:tab w:pos="555" w:val="left" w:leader="none"/>
              </w:tabs>
              <w:spacing w:line="240" w:lineRule="auto" w:before="37" w:after="0"/>
              <w:ind w:left="555" w:right="0" w:hanging="441"/>
              <w:jc w:val="left"/>
              <w:rPr>
                <w:sz w:val="20"/>
              </w:rPr>
            </w:pPr>
            <w:r>
              <w:rPr>
                <w:sz w:val="20"/>
              </w:rPr>
              <w:t>Initials</w:t>
            </w:r>
            <w:r>
              <w:rPr>
                <w:spacing w:val="-14"/>
                <w:sz w:val="20"/>
              </w:rPr>
              <w:t> </w:t>
            </w:r>
            <w:r>
              <w:rPr>
                <w:sz w:val="20"/>
              </w:rPr>
              <w:t>and</w:t>
            </w:r>
            <w:r>
              <w:rPr>
                <w:spacing w:val="-9"/>
                <w:sz w:val="20"/>
              </w:rPr>
              <w:t> </w:t>
            </w:r>
            <w:r>
              <w:rPr>
                <w:spacing w:val="-4"/>
                <w:sz w:val="20"/>
              </w:rPr>
              <w:t>Date</w:t>
            </w:r>
          </w:p>
          <w:p>
            <w:pPr>
              <w:pStyle w:val="TableParagraph"/>
              <w:numPr>
                <w:ilvl w:val="0"/>
                <w:numId w:val="75"/>
              </w:numPr>
              <w:tabs>
                <w:tab w:pos="560" w:val="left" w:leader="none"/>
              </w:tabs>
              <w:spacing w:line="240" w:lineRule="auto" w:before="34" w:after="0"/>
              <w:ind w:left="560" w:right="0" w:hanging="446"/>
              <w:jc w:val="left"/>
              <w:rPr>
                <w:sz w:val="20"/>
              </w:rPr>
            </w:pPr>
            <w:r>
              <w:rPr>
                <w:spacing w:val="-2"/>
                <w:sz w:val="20"/>
              </w:rPr>
              <w:t>Surface/Object</w:t>
            </w:r>
            <w:r>
              <w:rPr>
                <w:spacing w:val="-10"/>
                <w:sz w:val="20"/>
              </w:rPr>
              <w:t> </w:t>
            </w:r>
            <w:r>
              <w:rPr>
                <w:spacing w:val="-2"/>
                <w:sz w:val="20"/>
              </w:rPr>
              <w:t>Sampled</w:t>
            </w: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49"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51" w:type="dxa"/>
            <w:tcBorders>
              <w:top w:val="single" w:sz="8" w:space="0" w:color="000000"/>
              <w:left w:val="single" w:sz="8" w:space="0" w:color="000000"/>
              <w:bottom w:val="single" w:sz="8" w:space="0" w:color="000000"/>
            </w:tcBorders>
          </w:tcPr>
          <w:p>
            <w:pPr>
              <w:pStyle w:val="TableParagraph"/>
              <w:rPr>
                <w:rFonts w:ascii="Times New Roman"/>
                <w:sz w:val="20"/>
              </w:rPr>
            </w:pPr>
          </w:p>
        </w:tc>
      </w:tr>
      <w:tr>
        <w:trPr>
          <w:trHeight w:val="920" w:hRule="atLeast"/>
        </w:trPr>
        <w:tc>
          <w:tcPr>
            <w:tcW w:w="526" w:type="dxa"/>
            <w:tcBorders>
              <w:top w:val="single" w:sz="8" w:space="0" w:color="000000"/>
              <w:left w:val="single" w:sz="8" w:space="0" w:color="000000"/>
              <w:bottom w:val="single" w:sz="8" w:space="0" w:color="000000"/>
              <w:right w:val="single" w:sz="8" w:space="0" w:color="000000"/>
            </w:tcBorders>
          </w:tcPr>
          <w:p>
            <w:pPr>
              <w:pStyle w:val="TableParagraph"/>
              <w:spacing w:before="136"/>
              <w:ind w:left="180" w:right="128"/>
              <w:jc w:val="center"/>
              <w:rPr>
                <w:sz w:val="20"/>
              </w:rPr>
            </w:pPr>
            <w:r>
              <w:rPr>
                <w:spacing w:val="-5"/>
                <w:sz w:val="20"/>
              </w:rPr>
              <w:t>5.</w:t>
            </w:r>
          </w:p>
        </w:tc>
        <w:tc>
          <w:tcPr>
            <w:tcW w:w="5424" w:type="dxa"/>
            <w:tcBorders>
              <w:top w:val="single" w:sz="8" w:space="0" w:color="000000"/>
              <w:left w:val="single" w:sz="8" w:space="0" w:color="000000"/>
              <w:bottom w:val="single" w:sz="8" w:space="0" w:color="000000"/>
              <w:right w:val="single" w:sz="8" w:space="0" w:color="000000"/>
            </w:tcBorders>
          </w:tcPr>
          <w:p>
            <w:pPr>
              <w:pStyle w:val="TableParagraph"/>
              <w:spacing w:line="273" w:lineRule="auto" w:before="124"/>
              <w:ind w:left="116" w:right="132"/>
              <w:rPr>
                <w:sz w:val="20"/>
              </w:rPr>
            </w:pPr>
            <w:r>
              <w:rPr>
                <w:sz w:val="20"/>
              </w:rPr>
              <w:t>Spray</w:t>
            </w:r>
            <w:r>
              <w:rPr>
                <w:spacing w:val="-11"/>
                <w:sz w:val="20"/>
              </w:rPr>
              <w:t> </w:t>
            </w:r>
            <w:r>
              <w:rPr>
                <w:sz w:val="20"/>
              </w:rPr>
              <w:t>the</w:t>
            </w:r>
            <w:r>
              <w:rPr>
                <w:spacing w:val="-11"/>
                <w:sz w:val="20"/>
              </w:rPr>
              <w:t> </w:t>
            </w:r>
            <w:r>
              <w:rPr>
                <w:sz w:val="20"/>
              </w:rPr>
              <w:t>surface</w:t>
            </w:r>
            <w:r>
              <w:rPr>
                <w:spacing w:val="-11"/>
                <w:sz w:val="20"/>
              </w:rPr>
              <w:t> </w:t>
            </w:r>
            <w:r>
              <w:rPr>
                <w:sz w:val="20"/>
              </w:rPr>
              <w:t>contacted</w:t>
            </w:r>
            <w:r>
              <w:rPr>
                <w:spacing w:val="-11"/>
                <w:sz w:val="20"/>
              </w:rPr>
              <w:t> </w:t>
            </w:r>
            <w:r>
              <w:rPr>
                <w:sz w:val="20"/>
              </w:rPr>
              <w:t>by</w:t>
            </w:r>
            <w:r>
              <w:rPr>
                <w:spacing w:val="-11"/>
                <w:sz w:val="20"/>
              </w:rPr>
              <w:t> </w:t>
            </w:r>
            <w:r>
              <w:rPr>
                <w:sz w:val="20"/>
              </w:rPr>
              <w:t>the</w:t>
            </w:r>
            <w:r>
              <w:rPr>
                <w:spacing w:val="-9"/>
                <w:sz w:val="20"/>
              </w:rPr>
              <w:t> </w:t>
            </w:r>
            <w:r>
              <w:rPr>
                <w:sz w:val="20"/>
              </w:rPr>
              <w:t>media</w:t>
            </w:r>
            <w:r>
              <w:rPr>
                <w:spacing w:val="-9"/>
                <w:sz w:val="20"/>
              </w:rPr>
              <w:t> </w:t>
            </w:r>
            <w:r>
              <w:rPr>
                <w:sz w:val="20"/>
              </w:rPr>
              <w:t>with</w:t>
            </w:r>
            <w:r>
              <w:rPr>
                <w:spacing w:val="-6"/>
                <w:sz w:val="20"/>
              </w:rPr>
              <w:t> </w:t>
            </w:r>
            <w:r>
              <w:rPr>
                <w:sz w:val="20"/>
              </w:rPr>
              <w:t>70%</w:t>
            </w:r>
            <w:r>
              <w:rPr>
                <w:spacing w:val="-10"/>
                <w:sz w:val="20"/>
              </w:rPr>
              <w:t> </w:t>
            </w:r>
            <w:r>
              <w:rPr>
                <w:sz w:val="20"/>
              </w:rPr>
              <w:t>IPA and wipe clean.</w:t>
            </w: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49"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0"/>
              </w:rPr>
            </w:pPr>
          </w:p>
        </w:tc>
        <w:tc>
          <w:tcPr>
            <w:tcW w:w="1351" w:type="dxa"/>
            <w:tcBorders>
              <w:top w:val="single" w:sz="8" w:space="0" w:color="000000"/>
              <w:left w:val="single" w:sz="8" w:space="0" w:color="000000"/>
              <w:bottom w:val="single" w:sz="8" w:space="0" w:color="000000"/>
            </w:tcBorders>
          </w:tcPr>
          <w:p>
            <w:pPr>
              <w:pStyle w:val="TableParagraph"/>
              <w:rPr>
                <w:rFonts w:ascii="Times New Roman"/>
                <w:sz w:val="20"/>
              </w:rPr>
            </w:pPr>
          </w:p>
        </w:tc>
      </w:tr>
      <w:tr>
        <w:trPr>
          <w:trHeight w:val="920" w:hRule="atLeast"/>
        </w:trPr>
        <w:tc>
          <w:tcPr>
            <w:tcW w:w="526" w:type="dxa"/>
            <w:tcBorders>
              <w:top w:val="single" w:sz="8" w:space="0" w:color="000000"/>
              <w:left w:val="single" w:sz="8" w:space="0" w:color="000000"/>
              <w:right w:val="single" w:sz="8" w:space="0" w:color="000000"/>
            </w:tcBorders>
          </w:tcPr>
          <w:p>
            <w:pPr>
              <w:pStyle w:val="TableParagraph"/>
              <w:spacing w:before="133"/>
              <w:ind w:left="180" w:right="128"/>
              <w:jc w:val="center"/>
              <w:rPr>
                <w:sz w:val="20"/>
              </w:rPr>
            </w:pPr>
            <w:r>
              <w:rPr>
                <w:spacing w:val="-5"/>
                <w:sz w:val="20"/>
              </w:rPr>
              <w:t>6.</w:t>
            </w:r>
          </w:p>
        </w:tc>
        <w:tc>
          <w:tcPr>
            <w:tcW w:w="5424" w:type="dxa"/>
            <w:tcBorders>
              <w:top w:val="single" w:sz="8" w:space="0" w:color="000000"/>
              <w:left w:val="single" w:sz="8" w:space="0" w:color="000000"/>
              <w:right w:val="single" w:sz="8" w:space="0" w:color="000000"/>
            </w:tcBorders>
          </w:tcPr>
          <w:p>
            <w:pPr>
              <w:pStyle w:val="TableParagraph"/>
              <w:spacing w:line="276" w:lineRule="auto" w:before="119"/>
              <w:ind w:left="116" w:right="132"/>
              <w:rPr>
                <w:sz w:val="20"/>
              </w:rPr>
            </w:pPr>
            <w:r>
              <w:rPr>
                <w:sz w:val="20"/>
              </w:rPr>
              <w:t>Record</w:t>
            </w:r>
            <w:r>
              <w:rPr>
                <w:spacing w:val="-13"/>
                <w:sz w:val="20"/>
              </w:rPr>
              <w:t> </w:t>
            </w:r>
            <w:r>
              <w:rPr>
                <w:sz w:val="20"/>
              </w:rPr>
              <w:t>results</w:t>
            </w:r>
            <w:r>
              <w:rPr>
                <w:spacing w:val="-10"/>
                <w:sz w:val="20"/>
              </w:rPr>
              <w:t> </w:t>
            </w:r>
            <w:r>
              <w:rPr>
                <w:sz w:val="20"/>
              </w:rPr>
              <w:t>after</w:t>
            </w:r>
            <w:r>
              <w:rPr>
                <w:spacing w:val="-10"/>
                <w:sz w:val="20"/>
              </w:rPr>
              <w:t> </w:t>
            </w:r>
            <w:r>
              <w:rPr>
                <w:sz w:val="20"/>
              </w:rPr>
              <w:t>incubation</w:t>
            </w:r>
            <w:r>
              <w:rPr>
                <w:spacing w:val="-11"/>
                <w:sz w:val="20"/>
              </w:rPr>
              <w:t> </w:t>
            </w:r>
            <w:r>
              <w:rPr>
                <w:sz w:val="20"/>
              </w:rPr>
              <w:t>for</w:t>
            </w:r>
            <w:r>
              <w:rPr>
                <w:spacing w:val="-10"/>
                <w:sz w:val="20"/>
              </w:rPr>
              <w:t> </w:t>
            </w:r>
            <w:r>
              <w:rPr>
                <w:sz w:val="20"/>
              </w:rPr>
              <w:t>minimum</w:t>
            </w:r>
            <w:r>
              <w:rPr>
                <w:spacing w:val="-6"/>
                <w:sz w:val="20"/>
              </w:rPr>
              <w:t> </w:t>
            </w:r>
            <w:r>
              <w:rPr>
                <w:sz w:val="20"/>
              </w:rPr>
              <w:t>of</w:t>
            </w:r>
            <w:r>
              <w:rPr>
                <w:spacing w:val="-11"/>
                <w:sz w:val="20"/>
              </w:rPr>
              <w:t> </w:t>
            </w:r>
            <w:r>
              <w:rPr>
                <w:sz w:val="20"/>
              </w:rPr>
              <w:t>18</w:t>
            </w:r>
            <w:r>
              <w:rPr>
                <w:spacing w:val="-11"/>
                <w:sz w:val="20"/>
              </w:rPr>
              <w:t> </w:t>
            </w:r>
            <w:r>
              <w:rPr>
                <w:sz w:val="20"/>
              </w:rPr>
              <w:t>hours</w:t>
            </w:r>
            <w:r>
              <w:rPr>
                <w:spacing w:val="-7"/>
                <w:sz w:val="20"/>
              </w:rPr>
              <w:t> </w:t>
            </w:r>
            <w:r>
              <w:rPr>
                <w:sz w:val="20"/>
              </w:rPr>
              <w:t>at 32 to 37°C.</w:t>
            </w:r>
          </w:p>
        </w:tc>
        <w:tc>
          <w:tcPr>
            <w:tcW w:w="1351" w:type="dxa"/>
            <w:tcBorders>
              <w:top w:val="single" w:sz="8" w:space="0" w:color="000000"/>
              <w:left w:val="single" w:sz="8" w:space="0" w:color="000000"/>
            </w:tcBorders>
          </w:tcPr>
          <w:p>
            <w:pPr>
              <w:pStyle w:val="TableParagraph"/>
              <w:rPr>
                <w:rFonts w:ascii="Times New Roman"/>
                <w:sz w:val="20"/>
              </w:rPr>
            </w:pPr>
          </w:p>
        </w:tc>
        <w:tc>
          <w:tcPr>
            <w:tcW w:w="1349" w:type="dxa"/>
            <w:tcBorders>
              <w:top w:val="single" w:sz="8" w:space="0" w:color="000000"/>
            </w:tcBorders>
          </w:tcPr>
          <w:p>
            <w:pPr>
              <w:pStyle w:val="TableParagraph"/>
              <w:rPr>
                <w:rFonts w:ascii="Times New Roman"/>
                <w:sz w:val="20"/>
              </w:rPr>
            </w:pPr>
          </w:p>
        </w:tc>
        <w:tc>
          <w:tcPr>
            <w:tcW w:w="1351" w:type="dxa"/>
            <w:tcBorders>
              <w:top w:val="single" w:sz="8" w:space="0" w:color="000000"/>
            </w:tcBorders>
          </w:tcPr>
          <w:p>
            <w:pPr>
              <w:pStyle w:val="TableParagraph"/>
              <w:rPr>
                <w:rFonts w:ascii="Times New Roman"/>
                <w:sz w:val="20"/>
              </w:rPr>
            </w:pPr>
          </w:p>
        </w:tc>
      </w:tr>
    </w:tbl>
    <w:p>
      <w:pPr>
        <w:spacing w:after="0"/>
        <w:rPr>
          <w:rFonts w:ascii="Times New Roman"/>
          <w:sz w:val="20"/>
        </w:rPr>
        <w:sectPr>
          <w:pgSz w:w="12240" w:h="15840"/>
          <w:pgMar w:header="726" w:footer="1926" w:top="980" w:bottom="2120" w:left="120" w:right="0"/>
        </w:sectPr>
      </w:pPr>
    </w:p>
    <w:tbl>
      <w:tblPr>
        <w:tblW w:w="0" w:type="auto"/>
        <w:jc w:val="left"/>
        <w:tblInd w:w="115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0"/>
        <w:gridCol w:w="2522"/>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1"/>
              <w:rPr>
                <w:sz w:val="22"/>
              </w:rPr>
            </w:pPr>
            <w:r>
              <w:rPr>
                <w:spacing w:val="-2"/>
                <w:sz w:val="22"/>
              </w:rPr>
              <w:t>Document </w:t>
            </w:r>
            <w:r>
              <w:rPr>
                <w:spacing w:val="-4"/>
                <w:sz w:val="22"/>
              </w:rPr>
              <w:t>No.:</w:t>
            </w:r>
          </w:p>
          <w:p>
            <w:pPr>
              <w:pStyle w:val="TableParagraph"/>
              <w:spacing w:line="223" w:lineRule="exact"/>
              <w:ind w:left="131"/>
              <w:rPr>
                <w:b/>
                <w:sz w:val="20"/>
              </w:rPr>
            </w:pPr>
            <w:r>
              <w:rPr>
                <w:b/>
                <w:spacing w:val="-5"/>
                <w:sz w:val="20"/>
              </w:rPr>
              <w:t>BioWork-</w:t>
            </w:r>
            <w:r>
              <w:rPr>
                <w:b/>
                <w:spacing w:val="-4"/>
                <w:sz w:val="20"/>
              </w:rPr>
              <w:t>7010</w:t>
            </w:r>
          </w:p>
        </w:tc>
        <w:tc>
          <w:tcPr>
            <w:tcW w:w="2340" w:type="dxa"/>
            <w:tcBorders>
              <w:left w:val="single" w:sz="8" w:space="0" w:color="000000"/>
              <w:bottom w:val="single" w:sz="8" w:space="0" w:color="000000"/>
              <w:right w:val="single" w:sz="8" w:space="0" w:color="000000"/>
            </w:tcBorders>
          </w:tcPr>
          <w:p>
            <w:pPr>
              <w:pStyle w:val="TableParagraph"/>
              <w:spacing w:line="228" w:lineRule="exact"/>
              <w:ind w:left="148"/>
              <w:rPr>
                <w:sz w:val="22"/>
              </w:rPr>
            </w:pPr>
            <w:r>
              <w:rPr>
                <w:spacing w:val="-2"/>
                <w:sz w:val="22"/>
              </w:rPr>
              <w:t>Revision</w:t>
            </w:r>
            <w:r>
              <w:rPr>
                <w:spacing w:val="-1"/>
                <w:sz w:val="22"/>
              </w:rPr>
              <w:t> </w:t>
            </w:r>
            <w:r>
              <w:rPr>
                <w:spacing w:val="-4"/>
                <w:sz w:val="22"/>
              </w:rPr>
              <w:t>No.:</w:t>
            </w:r>
          </w:p>
          <w:p>
            <w:pPr>
              <w:pStyle w:val="TableParagraph"/>
              <w:spacing w:line="223" w:lineRule="exact"/>
              <w:ind w:left="148"/>
              <w:rPr>
                <w:b/>
                <w:sz w:val="20"/>
              </w:rPr>
            </w:pPr>
            <w:r>
              <w:rPr>
                <w:b/>
                <w:spacing w:val="-5"/>
                <w:sz w:val="20"/>
              </w:rPr>
              <w:t>01</w:t>
            </w:r>
          </w:p>
        </w:tc>
        <w:tc>
          <w:tcPr>
            <w:tcW w:w="2522"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312"/>
              <w:rPr>
                <w:sz w:val="20"/>
              </w:rPr>
            </w:pPr>
            <w:r>
              <w:rPr>
                <w:sz w:val="20"/>
              </w:rPr>
              <w:t>Page</w:t>
            </w:r>
            <w:r>
              <w:rPr>
                <w:spacing w:val="-9"/>
                <w:sz w:val="20"/>
              </w:rPr>
              <w:t> </w:t>
            </w:r>
            <w:r>
              <w:rPr>
                <w:sz w:val="20"/>
              </w:rPr>
              <w:t>7</w:t>
            </w:r>
            <w:r>
              <w:rPr>
                <w:spacing w:val="-9"/>
                <w:sz w:val="20"/>
              </w:rPr>
              <w:t> </w:t>
            </w:r>
            <w:r>
              <w:rPr>
                <w:sz w:val="20"/>
              </w:rPr>
              <w:t>of</w:t>
            </w:r>
            <w:r>
              <w:rPr>
                <w:spacing w:val="-4"/>
                <w:sz w:val="20"/>
              </w:rPr>
              <w:t> </w:t>
            </w:r>
            <w:r>
              <w:rPr>
                <w:spacing w:val="-10"/>
                <w:sz w:val="20"/>
              </w:rPr>
              <w:t>7</w:t>
            </w:r>
          </w:p>
        </w:tc>
      </w:tr>
      <w:tr>
        <w:trPr>
          <w:trHeight w:val="531" w:hRule="atLeast"/>
        </w:trPr>
        <w:tc>
          <w:tcPr>
            <w:tcW w:w="9993" w:type="dxa"/>
            <w:gridSpan w:val="4"/>
            <w:tcBorders>
              <w:top w:val="single" w:sz="8" w:space="0" w:color="000000"/>
            </w:tcBorders>
          </w:tcPr>
          <w:p>
            <w:pPr>
              <w:pStyle w:val="TableParagraph"/>
              <w:spacing w:before="24"/>
              <w:ind w:left="131"/>
              <w:rPr>
                <w:rFonts w:ascii="Arial Narrow"/>
                <w:b/>
                <w:sz w:val="28"/>
              </w:rPr>
            </w:pPr>
            <w:r>
              <w:rPr>
                <w:rFonts w:ascii="Arial Narrow"/>
                <w:b/>
                <w:sz w:val="28"/>
              </w:rPr>
              <w:t>Personnel</w:t>
            </w:r>
            <w:r>
              <w:rPr>
                <w:rFonts w:ascii="Arial Narrow"/>
                <w:b/>
                <w:spacing w:val="-18"/>
                <w:sz w:val="28"/>
              </w:rPr>
              <w:t> </w:t>
            </w:r>
            <w:r>
              <w:rPr>
                <w:rFonts w:ascii="Arial Narrow"/>
                <w:b/>
                <w:sz w:val="28"/>
              </w:rPr>
              <w:t>&amp;</w:t>
            </w:r>
            <w:r>
              <w:rPr>
                <w:rFonts w:ascii="Arial Narrow"/>
                <w:b/>
                <w:spacing w:val="-14"/>
                <w:sz w:val="28"/>
              </w:rPr>
              <w:t> </w:t>
            </w:r>
            <w:r>
              <w:rPr>
                <w:rFonts w:ascii="Arial Narrow"/>
                <w:b/>
                <w:sz w:val="28"/>
              </w:rPr>
              <w:t>Environmental</w:t>
            </w:r>
            <w:r>
              <w:rPr>
                <w:rFonts w:ascii="Arial Narrow"/>
                <w:b/>
                <w:spacing w:val="-10"/>
                <w:sz w:val="28"/>
              </w:rPr>
              <w:t> </w:t>
            </w:r>
            <w:r>
              <w:rPr>
                <w:rFonts w:ascii="Arial Narrow"/>
                <w:b/>
                <w:sz w:val="28"/>
              </w:rPr>
              <w:t>Monitoring,</w:t>
            </w:r>
            <w:r>
              <w:rPr>
                <w:rFonts w:ascii="Arial Narrow"/>
                <w:b/>
                <w:spacing w:val="-14"/>
                <w:sz w:val="28"/>
              </w:rPr>
              <w:t> </w:t>
            </w:r>
            <w:r>
              <w:rPr>
                <w:rFonts w:ascii="Arial Narrow"/>
                <w:b/>
                <w:sz w:val="28"/>
              </w:rPr>
              <w:t>Micro</w:t>
            </w:r>
            <w:r>
              <w:rPr>
                <w:rFonts w:ascii="Arial Narrow"/>
                <w:b/>
                <w:spacing w:val="-9"/>
                <w:sz w:val="28"/>
              </w:rPr>
              <w:t> </w:t>
            </w:r>
            <w:r>
              <w:rPr>
                <w:rFonts w:ascii="Arial Narrow"/>
                <w:b/>
                <w:spacing w:val="-2"/>
                <w:sz w:val="28"/>
              </w:rPr>
              <w:t>Overview</w:t>
            </w:r>
          </w:p>
        </w:tc>
      </w:tr>
    </w:tbl>
    <w:p>
      <w:pPr>
        <w:spacing w:before="74"/>
        <w:ind w:left="1032" w:right="0" w:firstLine="0"/>
        <w:jc w:val="left"/>
        <w:rPr>
          <w:sz w:val="29"/>
        </w:rPr>
      </w:pPr>
      <w:r>
        <w:rPr>
          <w:color w:val="0054C4"/>
          <w:sz w:val="29"/>
        </w:rPr>
        <w:t>Incubation</w:t>
      </w:r>
      <w:r>
        <w:rPr>
          <w:color w:val="0054C4"/>
          <w:spacing w:val="-8"/>
          <w:sz w:val="29"/>
        </w:rPr>
        <w:t> </w:t>
      </w:r>
      <w:r>
        <w:rPr>
          <w:color w:val="0054C4"/>
          <w:sz w:val="29"/>
        </w:rPr>
        <w:t>of</w:t>
      </w:r>
      <w:r>
        <w:rPr>
          <w:color w:val="0054C4"/>
          <w:spacing w:val="-6"/>
          <w:sz w:val="29"/>
        </w:rPr>
        <w:t> </w:t>
      </w:r>
      <w:r>
        <w:rPr>
          <w:color w:val="0054C4"/>
          <w:sz w:val="29"/>
        </w:rPr>
        <w:t>all</w:t>
      </w:r>
      <w:r>
        <w:rPr>
          <w:color w:val="0054C4"/>
          <w:spacing w:val="-6"/>
          <w:sz w:val="29"/>
        </w:rPr>
        <w:t> </w:t>
      </w:r>
      <w:r>
        <w:rPr>
          <w:color w:val="0054C4"/>
          <w:spacing w:val="-2"/>
          <w:sz w:val="29"/>
        </w:rPr>
        <w:t>plates</w:t>
      </w:r>
    </w:p>
    <w:p>
      <w:pPr>
        <w:pStyle w:val="BodyText"/>
        <w:spacing w:before="8"/>
        <w:rPr>
          <w:sz w:val="27"/>
        </w:rPr>
      </w:pPr>
    </w:p>
    <w:tbl>
      <w:tblPr>
        <w:tblW w:w="0" w:type="auto"/>
        <w:jc w:val="left"/>
        <w:tblInd w:w="98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6"/>
        <w:gridCol w:w="5424"/>
        <w:gridCol w:w="1351"/>
        <w:gridCol w:w="1349"/>
        <w:gridCol w:w="1351"/>
      </w:tblGrid>
      <w:tr>
        <w:trPr>
          <w:trHeight w:val="879" w:hRule="atLeast"/>
        </w:trPr>
        <w:tc>
          <w:tcPr>
            <w:tcW w:w="526" w:type="dxa"/>
            <w:tcBorders>
              <w:left w:val="single" w:sz="8" w:space="0" w:color="000000"/>
              <w:bottom w:val="single" w:sz="8" w:space="0" w:color="000000"/>
              <w:right w:val="single" w:sz="8" w:space="0" w:color="000000"/>
            </w:tcBorders>
            <w:shd w:val="clear" w:color="auto" w:fill="E6E6E6"/>
          </w:tcPr>
          <w:p>
            <w:pPr>
              <w:pStyle w:val="TableParagraph"/>
              <w:spacing w:before="90"/>
              <w:ind w:left="47" w:right="-15"/>
              <w:jc w:val="center"/>
              <w:rPr>
                <w:b/>
                <w:sz w:val="22"/>
              </w:rPr>
            </w:pPr>
            <w:r>
              <w:rPr>
                <w:b/>
                <w:spacing w:val="-5"/>
                <w:sz w:val="22"/>
              </w:rPr>
              <w:t>Step</w:t>
            </w:r>
          </w:p>
        </w:tc>
        <w:tc>
          <w:tcPr>
            <w:tcW w:w="5424" w:type="dxa"/>
            <w:tcBorders>
              <w:left w:val="single" w:sz="8" w:space="0" w:color="000000"/>
              <w:bottom w:val="single" w:sz="8" w:space="0" w:color="000000"/>
              <w:right w:val="single" w:sz="8" w:space="0" w:color="000000"/>
            </w:tcBorders>
            <w:shd w:val="clear" w:color="auto" w:fill="E6E6E6"/>
          </w:tcPr>
          <w:p>
            <w:pPr>
              <w:pStyle w:val="TableParagraph"/>
              <w:spacing w:before="90"/>
              <w:ind w:left="1091"/>
              <w:rPr>
                <w:b/>
                <w:sz w:val="22"/>
              </w:rPr>
            </w:pPr>
            <w:r>
              <w:rPr>
                <w:b/>
                <w:spacing w:val="-2"/>
                <w:sz w:val="22"/>
              </w:rPr>
              <w:t>Procedure/Process</w:t>
            </w:r>
            <w:r>
              <w:rPr>
                <w:b/>
                <w:spacing w:val="4"/>
                <w:sz w:val="22"/>
              </w:rPr>
              <w:t> </w:t>
            </w:r>
            <w:r>
              <w:rPr>
                <w:b/>
                <w:spacing w:val="-2"/>
                <w:sz w:val="22"/>
              </w:rPr>
              <w:t>Description</w:t>
            </w:r>
          </w:p>
        </w:tc>
        <w:tc>
          <w:tcPr>
            <w:tcW w:w="1351" w:type="dxa"/>
            <w:tcBorders>
              <w:left w:val="single" w:sz="8" w:space="0" w:color="000000"/>
              <w:bottom w:val="single" w:sz="8" w:space="0" w:color="000000"/>
              <w:right w:val="single" w:sz="8" w:space="0" w:color="000000"/>
            </w:tcBorders>
            <w:shd w:val="clear" w:color="auto" w:fill="E6E6E6"/>
          </w:tcPr>
          <w:p>
            <w:pPr>
              <w:pStyle w:val="TableParagraph"/>
              <w:spacing w:before="90"/>
              <w:ind w:left="455"/>
              <w:rPr>
                <w:b/>
                <w:sz w:val="22"/>
              </w:rPr>
            </w:pPr>
            <w:r>
              <w:rPr>
                <w:b/>
                <w:spacing w:val="-4"/>
                <w:sz w:val="22"/>
              </w:rPr>
              <w:t>Date</w:t>
            </w:r>
          </w:p>
        </w:tc>
        <w:tc>
          <w:tcPr>
            <w:tcW w:w="1349" w:type="dxa"/>
            <w:tcBorders>
              <w:left w:val="single" w:sz="8" w:space="0" w:color="000000"/>
              <w:bottom w:val="single" w:sz="8" w:space="0" w:color="000000"/>
              <w:right w:val="single" w:sz="8" w:space="0" w:color="000000"/>
            </w:tcBorders>
            <w:shd w:val="clear" w:color="auto" w:fill="E6E6E6"/>
          </w:tcPr>
          <w:p>
            <w:pPr>
              <w:pStyle w:val="TableParagraph"/>
              <w:spacing w:line="278" w:lineRule="auto" w:before="95"/>
              <w:ind w:left="510" w:right="228" w:hanging="245"/>
              <w:rPr>
                <w:b/>
                <w:sz w:val="22"/>
              </w:rPr>
            </w:pPr>
            <w:r>
              <w:rPr>
                <w:b/>
                <w:spacing w:val="-4"/>
                <w:sz w:val="22"/>
              </w:rPr>
              <w:t>Perform By:</w:t>
            </w:r>
          </w:p>
        </w:tc>
        <w:tc>
          <w:tcPr>
            <w:tcW w:w="1351" w:type="dxa"/>
            <w:tcBorders>
              <w:left w:val="single" w:sz="8" w:space="0" w:color="000000"/>
              <w:bottom w:val="single" w:sz="8" w:space="0" w:color="000000"/>
            </w:tcBorders>
            <w:shd w:val="clear" w:color="auto" w:fill="E6E6E6"/>
          </w:tcPr>
          <w:p>
            <w:pPr>
              <w:pStyle w:val="TableParagraph"/>
              <w:spacing w:before="90"/>
              <w:ind w:left="186"/>
              <w:rPr>
                <w:b/>
                <w:sz w:val="22"/>
              </w:rPr>
            </w:pPr>
            <w:r>
              <w:rPr>
                <w:b/>
                <w:sz w:val="22"/>
              </w:rPr>
              <w:t>Verify</w:t>
            </w:r>
            <w:r>
              <w:rPr>
                <w:b/>
                <w:spacing w:val="-10"/>
                <w:sz w:val="22"/>
              </w:rPr>
              <w:t> </w:t>
            </w:r>
            <w:r>
              <w:rPr>
                <w:b/>
                <w:spacing w:val="-5"/>
                <w:sz w:val="22"/>
              </w:rPr>
              <w:t>by:</w:t>
            </w:r>
          </w:p>
        </w:tc>
      </w:tr>
      <w:tr>
        <w:trPr>
          <w:trHeight w:val="1180" w:hRule="atLeast"/>
        </w:trPr>
        <w:tc>
          <w:tcPr>
            <w:tcW w:w="526" w:type="dxa"/>
            <w:tcBorders>
              <w:top w:val="single" w:sz="8" w:space="0" w:color="000000"/>
              <w:left w:val="single" w:sz="8" w:space="0" w:color="000000"/>
              <w:bottom w:val="single" w:sz="8" w:space="0" w:color="000000"/>
              <w:right w:val="single" w:sz="8" w:space="0" w:color="000000"/>
            </w:tcBorders>
          </w:tcPr>
          <w:p>
            <w:pPr>
              <w:pStyle w:val="TableParagraph"/>
              <w:spacing w:before="133"/>
              <w:ind w:left="180" w:right="128"/>
              <w:jc w:val="center"/>
              <w:rPr>
                <w:sz w:val="20"/>
              </w:rPr>
            </w:pPr>
            <w:r>
              <w:rPr>
                <w:spacing w:val="-5"/>
                <w:sz w:val="20"/>
              </w:rPr>
              <w:t>1.</w:t>
            </w:r>
          </w:p>
        </w:tc>
        <w:tc>
          <w:tcPr>
            <w:tcW w:w="5424" w:type="dxa"/>
            <w:tcBorders>
              <w:top w:val="single" w:sz="8" w:space="0" w:color="000000"/>
              <w:left w:val="single" w:sz="8" w:space="0" w:color="000000"/>
              <w:bottom w:val="single" w:sz="8" w:space="0" w:color="000000"/>
              <w:right w:val="single" w:sz="8" w:space="0" w:color="000000"/>
            </w:tcBorders>
          </w:tcPr>
          <w:p>
            <w:pPr>
              <w:pStyle w:val="TableParagraph"/>
              <w:spacing w:line="276" w:lineRule="auto" w:before="121"/>
              <w:ind w:left="116" w:right="132"/>
              <w:rPr>
                <w:sz w:val="20"/>
              </w:rPr>
            </w:pPr>
            <w:r>
              <w:rPr>
                <w:sz w:val="20"/>
              </w:rPr>
              <w:t>Incubate</w:t>
            </w:r>
            <w:r>
              <w:rPr>
                <w:spacing w:val="-10"/>
                <w:sz w:val="20"/>
              </w:rPr>
              <w:t> </w:t>
            </w:r>
            <w:r>
              <w:rPr>
                <w:sz w:val="20"/>
              </w:rPr>
              <w:t>all</w:t>
            </w:r>
            <w:r>
              <w:rPr>
                <w:spacing w:val="-8"/>
                <w:sz w:val="20"/>
              </w:rPr>
              <w:t> </w:t>
            </w:r>
            <w:r>
              <w:rPr>
                <w:sz w:val="20"/>
              </w:rPr>
              <w:t>plates</w:t>
            </w:r>
            <w:r>
              <w:rPr>
                <w:spacing w:val="-7"/>
                <w:sz w:val="20"/>
              </w:rPr>
              <w:t> </w:t>
            </w:r>
            <w:r>
              <w:rPr>
                <w:sz w:val="20"/>
              </w:rPr>
              <w:t>overnight</w:t>
            </w:r>
            <w:r>
              <w:rPr>
                <w:spacing w:val="-10"/>
                <w:sz w:val="20"/>
              </w:rPr>
              <w:t> </w:t>
            </w:r>
            <w:r>
              <w:rPr>
                <w:sz w:val="20"/>
              </w:rPr>
              <w:t>in</w:t>
            </w:r>
            <w:r>
              <w:rPr>
                <w:spacing w:val="-8"/>
                <w:sz w:val="20"/>
              </w:rPr>
              <w:t> </w:t>
            </w:r>
            <w:r>
              <w:rPr>
                <w:sz w:val="20"/>
              </w:rPr>
              <w:t>a</w:t>
            </w:r>
            <w:r>
              <w:rPr>
                <w:spacing w:val="-10"/>
                <w:sz w:val="20"/>
              </w:rPr>
              <w:t> </w:t>
            </w:r>
            <w:r>
              <w:rPr>
                <w:sz w:val="20"/>
              </w:rPr>
              <w:t>32</w:t>
            </w:r>
            <w:r>
              <w:rPr>
                <w:spacing w:val="-10"/>
                <w:sz w:val="20"/>
              </w:rPr>
              <w:t> </w:t>
            </w:r>
            <w:r>
              <w:rPr>
                <w:sz w:val="20"/>
              </w:rPr>
              <w:t>-</w:t>
            </w:r>
            <w:r>
              <w:rPr>
                <w:spacing w:val="-7"/>
                <w:sz w:val="20"/>
              </w:rPr>
              <w:t> </w:t>
            </w:r>
            <w:r>
              <w:rPr>
                <w:sz w:val="20"/>
              </w:rPr>
              <w:t>37°</w:t>
            </w:r>
            <w:r>
              <w:rPr>
                <w:spacing w:val="-8"/>
                <w:sz w:val="20"/>
              </w:rPr>
              <w:t> </w:t>
            </w:r>
            <w:r>
              <w:rPr>
                <w:sz w:val="20"/>
              </w:rPr>
              <w:t>C</w:t>
            </w:r>
            <w:r>
              <w:rPr>
                <w:spacing w:val="-7"/>
                <w:sz w:val="20"/>
              </w:rPr>
              <w:t> </w:t>
            </w:r>
            <w:r>
              <w:rPr>
                <w:sz w:val="20"/>
              </w:rPr>
              <w:t>incubator. (Micro Lab, Room 203).</w:t>
            </w:r>
          </w:p>
          <w:p>
            <w:pPr>
              <w:pStyle w:val="TableParagraph"/>
              <w:tabs>
                <w:tab w:pos="3042" w:val="left" w:leader="none"/>
              </w:tabs>
              <w:spacing w:before="55"/>
              <w:ind w:left="116"/>
              <w:rPr>
                <w:sz w:val="20"/>
              </w:rPr>
            </w:pPr>
            <w:r>
              <w:rPr>
                <w:sz w:val="20"/>
              </w:rPr>
              <w:t>Time in: </w:t>
            </w:r>
            <w:r>
              <w:rPr>
                <w:sz w:val="20"/>
                <w:u w:val="single"/>
              </w:rPr>
              <w:tab/>
            </w:r>
          </w:p>
        </w:tc>
        <w:tc>
          <w:tcPr>
            <w:tcW w:w="1351"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2"/>
              </w:rPr>
            </w:pPr>
          </w:p>
        </w:tc>
        <w:tc>
          <w:tcPr>
            <w:tcW w:w="1349"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2"/>
              </w:rPr>
            </w:pPr>
          </w:p>
        </w:tc>
        <w:tc>
          <w:tcPr>
            <w:tcW w:w="1351" w:type="dxa"/>
            <w:tcBorders>
              <w:top w:val="single" w:sz="8" w:space="0" w:color="000000"/>
              <w:left w:val="single" w:sz="8" w:space="0" w:color="000000"/>
              <w:bottom w:val="single" w:sz="8" w:space="0" w:color="000000"/>
            </w:tcBorders>
          </w:tcPr>
          <w:p>
            <w:pPr>
              <w:pStyle w:val="TableParagraph"/>
              <w:rPr>
                <w:rFonts w:ascii="Times New Roman"/>
                <w:sz w:val="22"/>
              </w:rPr>
            </w:pPr>
          </w:p>
        </w:tc>
      </w:tr>
      <w:tr>
        <w:trPr>
          <w:trHeight w:val="2538" w:hRule="atLeast"/>
        </w:trPr>
        <w:tc>
          <w:tcPr>
            <w:tcW w:w="526" w:type="dxa"/>
            <w:tcBorders>
              <w:top w:val="single" w:sz="8" w:space="0" w:color="000000"/>
              <w:left w:val="single" w:sz="8" w:space="0" w:color="000000"/>
              <w:right w:val="single" w:sz="8" w:space="0" w:color="000000"/>
            </w:tcBorders>
          </w:tcPr>
          <w:p>
            <w:pPr>
              <w:pStyle w:val="TableParagraph"/>
              <w:spacing w:before="133"/>
              <w:ind w:left="180" w:right="128"/>
              <w:jc w:val="center"/>
              <w:rPr>
                <w:sz w:val="20"/>
              </w:rPr>
            </w:pPr>
            <w:r>
              <w:rPr>
                <w:spacing w:val="-5"/>
                <w:sz w:val="20"/>
              </w:rPr>
              <w:t>2.</w:t>
            </w:r>
          </w:p>
        </w:tc>
        <w:tc>
          <w:tcPr>
            <w:tcW w:w="5424" w:type="dxa"/>
            <w:tcBorders>
              <w:top w:val="single" w:sz="8" w:space="0" w:color="000000"/>
              <w:left w:val="single" w:sz="8" w:space="0" w:color="000000"/>
              <w:right w:val="single" w:sz="8" w:space="0" w:color="000000"/>
            </w:tcBorders>
          </w:tcPr>
          <w:p>
            <w:pPr>
              <w:pStyle w:val="TableParagraph"/>
              <w:spacing w:line="276" w:lineRule="auto" w:before="121"/>
              <w:ind w:left="116" w:right="132"/>
              <w:rPr>
                <w:sz w:val="20"/>
              </w:rPr>
            </w:pPr>
            <w:r>
              <w:rPr>
                <w:sz w:val="20"/>
              </w:rPr>
              <w:t>Record</w:t>
            </w:r>
            <w:r>
              <w:rPr>
                <w:spacing w:val="-13"/>
                <w:sz w:val="20"/>
              </w:rPr>
              <w:t> </w:t>
            </w:r>
            <w:r>
              <w:rPr>
                <w:sz w:val="20"/>
              </w:rPr>
              <w:t>results</w:t>
            </w:r>
            <w:r>
              <w:rPr>
                <w:spacing w:val="-10"/>
                <w:sz w:val="20"/>
              </w:rPr>
              <w:t> </w:t>
            </w:r>
            <w:r>
              <w:rPr>
                <w:sz w:val="20"/>
              </w:rPr>
              <w:t>after</w:t>
            </w:r>
            <w:r>
              <w:rPr>
                <w:spacing w:val="-10"/>
                <w:sz w:val="20"/>
              </w:rPr>
              <w:t> </w:t>
            </w:r>
            <w:r>
              <w:rPr>
                <w:sz w:val="20"/>
              </w:rPr>
              <w:t>incubation</w:t>
            </w:r>
            <w:r>
              <w:rPr>
                <w:spacing w:val="-11"/>
                <w:sz w:val="20"/>
              </w:rPr>
              <w:t> </w:t>
            </w:r>
            <w:r>
              <w:rPr>
                <w:sz w:val="20"/>
              </w:rPr>
              <w:t>for</w:t>
            </w:r>
            <w:r>
              <w:rPr>
                <w:spacing w:val="-10"/>
                <w:sz w:val="20"/>
              </w:rPr>
              <w:t> </w:t>
            </w:r>
            <w:r>
              <w:rPr>
                <w:sz w:val="20"/>
              </w:rPr>
              <w:t>minimum</w:t>
            </w:r>
            <w:r>
              <w:rPr>
                <w:spacing w:val="-6"/>
                <w:sz w:val="20"/>
              </w:rPr>
              <w:t> </w:t>
            </w:r>
            <w:r>
              <w:rPr>
                <w:sz w:val="20"/>
              </w:rPr>
              <w:t>of</w:t>
            </w:r>
            <w:r>
              <w:rPr>
                <w:spacing w:val="-11"/>
                <w:sz w:val="20"/>
              </w:rPr>
              <w:t> </w:t>
            </w:r>
            <w:r>
              <w:rPr>
                <w:sz w:val="20"/>
              </w:rPr>
              <w:t>18</w:t>
            </w:r>
            <w:r>
              <w:rPr>
                <w:spacing w:val="-11"/>
                <w:sz w:val="20"/>
              </w:rPr>
              <w:t> </w:t>
            </w:r>
            <w:r>
              <w:rPr>
                <w:sz w:val="20"/>
              </w:rPr>
              <w:t>hours</w:t>
            </w:r>
            <w:r>
              <w:rPr>
                <w:spacing w:val="-7"/>
                <w:sz w:val="20"/>
              </w:rPr>
              <w:t> </w:t>
            </w:r>
            <w:r>
              <w:rPr>
                <w:sz w:val="20"/>
              </w:rPr>
              <w:t>at 32 to 37°C.</w:t>
            </w:r>
          </w:p>
          <w:p>
            <w:pPr>
              <w:pStyle w:val="TableParagraph"/>
              <w:spacing w:before="10"/>
              <w:rPr>
                <w:sz w:val="21"/>
              </w:rPr>
            </w:pPr>
          </w:p>
          <w:p>
            <w:pPr>
              <w:pStyle w:val="TableParagraph"/>
              <w:spacing w:line="276" w:lineRule="auto"/>
              <w:ind w:left="116"/>
              <w:rPr>
                <w:sz w:val="20"/>
              </w:rPr>
            </w:pPr>
            <w:r>
              <w:rPr>
                <w:sz w:val="20"/>
              </w:rPr>
              <w:t>For all plates record the Total number of colonies seen (CFU)</w:t>
            </w:r>
            <w:r>
              <w:rPr>
                <w:spacing w:val="-9"/>
                <w:sz w:val="20"/>
              </w:rPr>
              <w:t> </w:t>
            </w:r>
            <w:r>
              <w:rPr>
                <w:sz w:val="20"/>
              </w:rPr>
              <w:t>and</w:t>
            </w:r>
            <w:r>
              <w:rPr>
                <w:spacing w:val="-7"/>
                <w:sz w:val="20"/>
              </w:rPr>
              <w:t> </w:t>
            </w:r>
            <w:r>
              <w:rPr>
                <w:sz w:val="20"/>
              </w:rPr>
              <w:t>the</w:t>
            </w:r>
            <w:r>
              <w:rPr>
                <w:spacing w:val="-10"/>
                <w:sz w:val="20"/>
              </w:rPr>
              <w:t> </w:t>
            </w:r>
            <w:r>
              <w:rPr>
                <w:sz w:val="20"/>
              </w:rPr>
              <w:t>number</w:t>
            </w:r>
            <w:r>
              <w:rPr>
                <w:spacing w:val="-9"/>
                <w:sz w:val="20"/>
              </w:rPr>
              <w:t> </w:t>
            </w:r>
            <w:r>
              <w:rPr>
                <w:sz w:val="20"/>
              </w:rPr>
              <w:t>of</w:t>
            </w:r>
            <w:r>
              <w:rPr>
                <w:spacing w:val="-5"/>
                <w:sz w:val="20"/>
              </w:rPr>
              <w:t> </w:t>
            </w:r>
            <w:r>
              <w:rPr>
                <w:sz w:val="20"/>
              </w:rPr>
              <w:t>different</w:t>
            </w:r>
            <w:r>
              <w:rPr>
                <w:spacing w:val="-10"/>
                <w:sz w:val="20"/>
              </w:rPr>
              <w:t> </w:t>
            </w:r>
            <w:r>
              <w:rPr>
                <w:sz w:val="20"/>
              </w:rPr>
              <w:t>colony</w:t>
            </w:r>
            <w:r>
              <w:rPr>
                <w:spacing w:val="-11"/>
                <w:sz w:val="20"/>
              </w:rPr>
              <w:t> </w:t>
            </w:r>
            <w:r>
              <w:rPr>
                <w:sz w:val="20"/>
              </w:rPr>
              <w:t>types</w:t>
            </w:r>
            <w:r>
              <w:rPr>
                <w:spacing w:val="-6"/>
                <w:sz w:val="20"/>
              </w:rPr>
              <w:t> </w:t>
            </w:r>
            <w:r>
              <w:rPr>
                <w:sz w:val="20"/>
              </w:rPr>
              <w:t>(#</w:t>
            </w:r>
            <w:r>
              <w:rPr>
                <w:spacing w:val="-10"/>
                <w:sz w:val="20"/>
              </w:rPr>
              <w:t> </w:t>
            </w:r>
            <w:r>
              <w:rPr>
                <w:sz w:val="20"/>
              </w:rPr>
              <w:t>Types).</w:t>
            </w:r>
          </w:p>
          <w:p>
            <w:pPr>
              <w:pStyle w:val="TableParagraph"/>
              <w:spacing w:before="7"/>
              <w:rPr>
                <w:sz w:val="22"/>
              </w:rPr>
            </w:pPr>
          </w:p>
          <w:p>
            <w:pPr>
              <w:pStyle w:val="TableParagraph"/>
              <w:spacing w:line="276" w:lineRule="auto" w:before="1"/>
              <w:ind w:left="116" w:right="132" w:hanging="1"/>
              <w:rPr>
                <w:i/>
                <w:sz w:val="20"/>
              </w:rPr>
            </w:pPr>
            <w:r>
              <w:rPr>
                <w:b/>
                <w:i/>
                <w:sz w:val="20"/>
              </w:rPr>
              <w:t>NOTE:</w:t>
            </w:r>
            <w:r>
              <w:rPr>
                <w:b/>
                <w:i/>
                <w:spacing w:val="-9"/>
                <w:sz w:val="20"/>
              </w:rPr>
              <w:t> </w:t>
            </w:r>
            <w:r>
              <w:rPr>
                <w:i/>
                <w:sz w:val="20"/>
              </w:rPr>
              <w:t>If</w:t>
            </w:r>
            <w:r>
              <w:rPr>
                <w:i/>
                <w:spacing w:val="-10"/>
                <w:sz w:val="20"/>
              </w:rPr>
              <w:t> </w:t>
            </w:r>
            <w:r>
              <w:rPr>
                <w:i/>
                <w:sz w:val="20"/>
              </w:rPr>
              <w:t>the</w:t>
            </w:r>
            <w:r>
              <w:rPr>
                <w:i/>
                <w:spacing w:val="-10"/>
                <w:sz w:val="20"/>
              </w:rPr>
              <w:t> </w:t>
            </w:r>
            <w:r>
              <w:rPr>
                <w:i/>
                <w:sz w:val="20"/>
              </w:rPr>
              <w:t>number</w:t>
            </w:r>
            <w:r>
              <w:rPr>
                <w:i/>
                <w:spacing w:val="-9"/>
                <w:sz w:val="20"/>
              </w:rPr>
              <w:t> </w:t>
            </w:r>
            <w:r>
              <w:rPr>
                <w:i/>
                <w:sz w:val="20"/>
              </w:rPr>
              <w:t>of</w:t>
            </w:r>
            <w:r>
              <w:rPr>
                <w:i/>
                <w:spacing w:val="-10"/>
                <w:sz w:val="20"/>
              </w:rPr>
              <w:t> </w:t>
            </w:r>
            <w:r>
              <w:rPr>
                <w:i/>
                <w:sz w:val="20"/>
              </w:rPr>
              <w:t>colonies</w:t>
            </w:r>
            <w:r>
              <w:rPr>
                <w:i/>
                <w:spacing w:val="-8"/>
                <w:sz w:val="20"/>
              </w:rPr>
              <w:t> </w:t>
            </w:r>
            <w:r>
              <w:rPr>
                <w:i/>
                <w:sz w:val="20"/>
              </w:rPr>
              <w:t>are</w:t>
            </w:r>
            <w:r>
              <w:rPr>
                <w:i/>
                <w:spacing w:val="-10"/>
                <w:sz w:val="20"/>
              </w:rPr>
              <w:t> </w:t>
            </w:r>
            <w:r>
              <w:rPr>
                <w:i/>
                <w:sz w:val="20"/>
              </w:rPr>
              <w:t>too</w:t>
            </w:r>
            <w:r>
              <w:rPr>
                <w:i/>
                <w:spacing w:val="-8"/>
                <w:sz w:val="20"/>
              </w:rPr>
              <w:t> </w:t>
            </w:r>
            <w:r>
              <w:rPr>
                <w:i/>
                <w:sz w:val="20"/>
              </w:rPr>
              <w:t>numerous</w:t>
            </w:r>
            <w:r>
              <w:rPr>
                <w:i/>
                <w:spacing w:val="-8"/>
                <w:sz w:val="20"/>
              </w:rPr>
              <w:t> </w:t>
            </w:r>
            <w:r>
              <w:rPr>
                <w:i/>
                <w:sz w:val="20"/>
              </w:rPr>
              <w:t>to</w:t>
            </w:r>
            <w:r>
              <w:rPr>
                <w:i/>
                <w:sz w:val="20"/>
              </w:rPr>
              <w:t> count, record “TNTC”</w:t>
            </w:r>
          </w:p>
        </w:tc>
        <w:tc>
          <w:tcPr>
            <w:tcW w:w="1351" w:type="dxa"/>
            <w:tcBorders>
              <w:top w:val="single" w:sz="8" w:space="0" w:color="000000"/>
              <w:left w:val="single" w:sz="8" w:space="0" w:color="000000"/>
            </w:tcBorders>
          </w:tcPr>
          <w:p>
            <w:pPr>
              <w:pStyle w:val="TableParagraph"/>
              <w:rPr>
                <w:rFonts w:ascii="Times New Roman"/>
                <w:sz w:val="22"/>
              </w:rPr>
            </w:pPr>
          </w:p>
        </w:tc>
        <w:tc>
          <w:tcPr>
            <w:tcW w:w="1349" w:type="dxa"/>
            <w:tcBorders>
              <w:top w:val="single" w:sz="8" w:space="0" w:color="000000"/>
            </w:tcBorders>
          </w:tcPr>
          <w:p>
            <w:pPr>
              <w:pStyle w:val="TableParagraph"/>
              <w:rPr>
                <w:rFonts w:ascii="Times New Roman"/>
                <w:sz w:val="22"/>
              </w:rPr>
            </w:pPr>
          </w:p>
        </w:tc>
        <w:tc>
          <w:tcPr>
            <w:tcW w:w="1351" w:type="dxa"/>
            <w:tcBorders>
              <w:top w:val="single" w:sz="8" w:space="0" w:color="000000"/>
            </w:tcBorders>
          </w:tcPr>
          <w:p>
            <w:pPr>
              <w:pStyle w:val="TableParagraph"/>
              <w:rPr>
                <w:rFonts w:ascii="Times New Roman"/>
                <w:sz w:val="22"/>
              </w:rPr>
            </w:pPr>
          </w:p>
        </w:tc>
      </w:tr>
    </w:tbl>
    <w:p>
      <w:pPr>
        <w:spacing w:before="0"/>
        <w:ind w:left="1032" w:right="0" w:firstLine="0"/>
        <w:jc w:val="left"/>
        <w:rPr>
          <w:b/>
          <w:sz w:val="28"/>
        </w:rPr>
      </w:pPr>
      <w:r>
        <w:rPr>
          <w:b/>
          <w:sz w:val="28"/>
          <w:u w:val="single"/>
        </w:rPr>
        <w:t>Attachments</w:t>
      </w:r>
      <w:r>
        <w:rPr>
          <w:b/>
          <w:spacing w:val="-13"/>
          <w:sz w:val="28"/>
          <w:u w:val="single"/>
        </w:rPr>
        <w:t> </w:t>
      </w:r>
      <w:r>
        <w:rPr>
          <w:b/>
          <w:sz w:val="28"/>
          <w:u w:val="single"/>
        </w:rPr>
        <w:t>/</w:t>
      </w:r>
      <w:r>
        <w:rPr>
          <w:b/>
          <w:spacing w:val="-9"/>
          <w:sz w:val="28"/>
          <w:u w:val="single"/>
        </w:rPr>
        <w:t> </w:t>
      </w:r>
      <w:r>
        <w:rPr>
          <w:b/>
          <w:sz w:val="28"/>
          <w:u w:val="single"/>
        </w:rPr>
        <w:t>Print</w:t>
      </w:r>
      <w:r>
        <w:rPr>
          <w:b/>
          <w:spacing w:val="-8"/>
          <w:sz w:val="28"/>
          <w:u w:val="single"/>
        </w:rPr>
        <w:t> </w:t>
      </w:r>
      <w:r>
        <w:rPr>
          <w:b/>
          <w:spacing w:val="-4"/>
          <w:sz w:val="28"/>
          <w:u w:val="single"/>
        </w:rPr>
        <w:t>Outs: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
        <w:rPr>
          <w:b/>
          <w:sz w:val="15"/>
        </w:rPr>
      </w:pPr>
    </w:p>
    <w:p>
      <w:pPr>
        <w:spacing w:before="92"/>
        <w:ind w:left="1032" w:right="0" w:firstLine="0"/>
        <w:jc w:val="left"/>
        <w:rPr>
          <w:b/>
          <w:sz w:val="28"/>
        </w:rPr>
      </w:pPr>
      <w:r>
        <w:rPr>
          <w:b/>
          <w:sz w:val="28"/>
          <w:u w:val="single"/>
        </w:rPr>
        <w:t>Results</w:t>
      </w:r>
      <w:r>
        <w:rPr>
          <w:b/>
          <w:spacing w:val="-14"/>
          <w:sz w:val="28"/>
          <w:u w:val="single"/>
        </w:rPr>
        <w:t> </w:t>
      </w:r>
      <w:r>
        <w:rPr>
          <w:b/>
          <w:sz w:val="28"/>
          <w:u w:val="single"/>
        </w:rPr>
        <w:t>&amp;</w:t>
      </w:r>
      <w:r>
        <w:rPr>
          <w:b/>
          <w:spacing w:val="-12"/>
          <w:sz w:val="28"/>
          <w:u w:val="single"/>
        </w:rPr>
        <w:t> </w:t>
      </w:r>
      <w:r>
        <w:rPr>
          <w:b/>
          <w:spacing w:val="-2"/>
          <w:sz w:val="28"/>
          <w:u w:val="single"/>
        </w:rPr>
        <w:t>Discussion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
        <w:rPr>
          <w:b/>
          <w:sz w:val="18"/>
        </w:rPr>
      </w:pPr>
    </w:p>
    <w:tbl>
      <w:tblPr>
        <w:tblW w:w="0" w:type="auto"/>
        <w:jc w:val="left"/>
        <w:tblInd w:w="1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3"/>
        <w:gridCol w:w="3367"/>
      </w:tblGrid>
      <w:tr>
        <w:trPr>
          <w:trHeight w:val="918" w:hRule="atLeast"/>
        </w:trPr>
        <w:tc>
          <w:tcPr>
            <w:tcW w:w="10010" w:type="dxa"/>
            <w:gridSpan w:val="2"/>
          </w:tcPr>
          <w:p>
            <w:pPr>
              <w:pStyle w:val="TableParagraph"/>
              <w:spacing w:line="223" w:lineRule="exact"/>
              <w:ind w:left="112"/>
              <w:rPr>
                <w:rFonts w:ascii="Times New Roman"/>
                <w:sz w:val="20"/>
              </w:rPr>
            </w:pPr>
            <w:r>
              <w:rPr>
                <w:rFonts w:ascii="Times New Roman"/>
                <w:spacing w:val="-2"/>
                <w:sz w:val="20"/>
              </w:rPr>
              <w:t>Notes:</w:t>
            </w:r>
          </w:p>
        </w:tc>
      </w:tr>
      <w:tr>
        <w:trPr>
          <w:trHeight w:val="251" w:hRule="atLeast"/>
        </w:trPr>
        <w:tc>
          <w:tcPr>
            <w:tcW w:w="6643" w:type="dxa"/>
            <w:shd w:val="clear" w:color="auto" w:fill="A6A6A6"/>
          </w:tcPr>
          <w:p>
            <w:pPr>
              <w:pStyle w:val="TableParagraph"/>
              <w:rPr>
                <w:rFonts w:ascii="Times New Roman"/>
                <w:sz w:val="18"/>
              </w:rPr>
            </w:pPr>
          </w:p>
        </w:tc>
        <w:tc>
          <w:tcPr>
            <w:tcW w:w="3367" w:type="dxa"/>
          </w:tcPr>
          <w:p>
            <w:pPr>
              <w:pStyle w:val="TableParagraph"/>
              <w:spacing w:line="210" w:lineRule="exact"/>
              <w:ind w:left="1072"/>
              <w:rPr>
                <w:b/>
                <w:sz w:val="20"/>
              </w:rPr>
            </w:pPr>
            <w:r>
              <w:rPr>
                <w:b/>
                <w:spacing w:val="-2"/>
                <w:sz w:val="20"/>
              </w:rPr>
              <w:t>BioWork</w:t>
            </w:r>
            <w:r>
              <w:rPr>
                <w:b/>
                <w:spacing w:val="-7"/>
                <w:sz w:val="20"/>
              </w:rPr>
              <w:t> </w:t>
            </w:r>
            <w:r>
              <w:rPr>
                <w:b/>
                <w:spacing w:val="-5"/>
                <w:sz w:val="20"/>
              </w:rPr>
              <w:t>Lab</w:t>
            </w:r>
          </w:p>
        </w:tc>
      </w:tr>
    </w:tbl>
    <w:p>
      <w:pPr>
        <w:spacing w:after="0" w:line="210" w:lineRule="exact"/>
        <w:rPr>
          <w:sz w:val="20"/>
        </w:rPr>
        <w:sectPr>
          <w:headerReference w:type="default" r:id="rId153"/>
          <w:footerReference w:type="default" r:id="rId154"/>
          <w:pgSz w:w="12240" w:h="15840"/>
          <w:pgMar w:header="726" w:footer="0" w:top="980" w:bottom="28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529" w:hRule="atLeast"/>
        </w:trPr>
        <w:tc>
          <w:tcPr>
            <w:tcW w:w="2724" w:type="dxa"/>
            <w:tcBorders>
              <w:bottom w:val="single" w:sz="8" w:space="0" w:color="000000"/>
              <w:right w:val="single" w:sz="8" w:space="0" w:color="000000"/>
            </w:tcBorders>
          </w:tcPr>
          <w:p>
            <w:pPr>
              <w:pStyle w:val="TableParagraph"/>
              <w:spacing w:line="227" w:lineRule="exact"/>
              <w:ind w:left="133"/>
              <w:rPr>
                <w:sz w:val="22"/>
              </w:rPr>
            </w:pPr>
            <w:r>
              <w:rPr>
                <w:spacing w:val="-2"/>
                <w:sz w:val="22"/>
              </w:rPr>
              <w:t>Document </w:t>
            </w:r>
            <w:r>
              <w:rPr>
                <w:spacing w:val="-4"/>
                <w:sz w:val="22"/>
              </w:rPr>
              <w:t>No.:</w:t>
            </w:r>
          </w:p>
          <w:p>
            <w:pPr>
              <w:pStyle w:val="TableParagraph"/>
              <w:spacing w:line="269" w:lineRule="exact"/>
              <w:ind w:left="133"/>
              <w:rPr>
                <w:b/>
                <w:sz w:val="24"/>
              </w:rPr>
            </w:pPr>
            <w:r>
              <w:rPr>
                <w:b/>
                <w:spacing w:val="-4"/>
                <w:sz w:val="24"/>
              </w:rPr>
              <w:t>BioWork-7020</w:t>
            </w:r>
          </w:p>
        </w:tc>
        <w:tc>
          <w:tcPr>
            <w:tcW w:w="2342" w:type="dxa"/>
            <w:tcBorders>
              <w:left w:val="single" w:sz="8" w:space="0" w:color="000000"/>
              <w:bottom w:val="single" w:sz="8" w:space="0" w:color="000000"/>
              <w:right w:val="single" w:sz="8" w:space="0" w:color="000000"/>
            </w:tcBorders>
          </w:tcPr>
          <w:p>
            <w:pPr>
              <w:pStyle w:val="TableParagraph"/>
              <w:spacing w:line="227" w:lineRule="exact"/>
              <w:ind w:left="150"/>
              <w:rPr>
                <w:sz w:val="22"/>
              </w:rPr>
            </w:pPr>
            <w:r>
              <w:rPr>
                <w:spacing w:val="-2"/>
                <w:sz w:val="22"/>
              </w:rPr>
              <w:t>Revision</w:t>
            </w:r>
            <w:r>
              <w:rPr>
                <w:spacing w:val="-1"/>
                <w:sz w:val="22"/>
              </w:rPr>
              <w:t> </w:t>
            </w:r>
            <w:r>
              <w:rPr>
                <w:spacing w:val="-4"/>
                <w:sz w:val="22"/>
              </w:rPr>
              <w:t>No.:</w:t>
            </w:r>
          </w:p>
          <w:p>
            <w:pPr>
              <w:pStyle w:val="TableParagraph"/>
              <w:spacing w:line="269" w:lineRule="exact"/>
              <w:ind w:left="150"/>
              <w:rPr>
                <w:b/>
                <w:sz w:val="24"/>
              </w:rPr>
            </w:pPr>
            <w:r>
              <w:rPr>
                <w:b/>
                <w:spacing w:val="-5"/>
                <w:sz w:val="24"/>
              </w:rPr>
              <w:t>01</w:t>
            </w:r>
          </w:p>
        </w:tc>
        <w:tc>
          <w:tcPr>
            <w:tcW w:w="2520" w:type="dxa"/>
            <w:tcBorders>
              <w:left w:val="single" w:sz="8" w:space="0" w:color="000000"/>
              <w:bottom w:val="single" w:sz="8" w:space="0" w:color="000000"/>
              <w:right w:val="single" w:sz="8" w:space="0" w:color="000000"/>
            </w:tcBorders>
          </w:tcPr>
          <w:p>
            <w:pPr>
              <w:pStyle w:val="TableParagraph"/>
              <w:spacing w:line="227" w:lineRule="exact"/>
              <w:ind w:left="146"/>
              <w:rPr>
                <w:sz w:val="22"/>
              </w:rPr>
            </w:pPr>
            <w:r>
              <w:rPr>
                <w:sz w:val="22"/>
              </w:rPr>
              <w:t>Effective</w:t>
            </w:r>
            <w:r>
              <w:rPr>
                <w:spacing w:val="-13"/>
                <w:sz w:val="22"/>
              </w:rPr>
              <w:t> </w:t>
            </w:r>
            <w:r>
              <w:rPr>
                <w:spacing w:val="-2"/>
                <w:sz w:val="22"/>
              </w:rPr>
              <w:t>Date:</w:t>
            </w:r>
          </w:p>
          <w:p>
            <w:pPr>
              <w:pStyle w:val="TableParagraph"/>
              <w:spacing w:line="269" w:lineRule="exact"/>
              <w:ind w:left="146"/>
              <w:rPr>
                <w:b/>
                <w:sz w:val="24"/>
              </w:rPr>
            </w:pPr>
            <w:r>
              <w:rPr>
                <w:b/>
                <w:sz w:val="24"/>
              </w:rPr>
              <w:t>29</w:t>
            </w:r>
            <w:r>
              <w:rPr>
                <w:b/>
                <w:spacing w:val="59"/>
                <w:sz w:val="24"/>
              </w:rPr>
              <w:t> </w:t>
            </w:r>
            <w:r>
              <w:rPr>
                <w:b/>
                <w:sz w:val="24"/>
              </w:rPr>
              <w:t>Aug</w:t>
            </w:r>
            <w:r>
              <w:rPr>
                <w:b/>
                <w:spacing w:val="59"/>
                <w:sz w:val="24"/>
              </w:rPr>
              <w:t> </w:t>
            </w:r>
            <w:r>
              <w:rPr>
                <w:b/>
                <w:spacing w:val="-4"/>
                <w:sz w:val="24"/>
              </w:rPr>
              <w:t>2019</w:t>
            </w:r>
          </w:p>
        </w:tc>
        <w:tc>
          <w:tcPr>
            <w:tcW w:w="2431" w:type="dxa"/>
            <w:tcBorders>
              <w:left w:val="single" w:sz="8" w:space="0" w:color="000000"/>
              <w:bottom w:val="single" w:sz="8" w:space="0" w:color="000000"/>
            </w:tcBorders>
          </w:tcPr>
          <w:p>
            <w:pPr>
              <w:pStyle w:val="TableParagraph"/>
              <w:spacing w:before="112"/>
              <w:ind w:left="1108"/>
              <w:rPr>
                <w:sz w:val="24"/>
              </w:rPr>
            </w:pPr>
            <w:r>
              <w:rPr>
                <w:sz w:val="24"/>
              </w:rPr>
              <w:t>Page</w:t>
            </w:r>
            <w:r>
              <w:rPr>
                <w:spacing w:val="-2"/>
                <w:sz w:val="24"/>
              </w:rPr>
              <w:t> </w:t>
            </w:r>
            <w:r>
              <w:rPr>
                <w:sz w:val="24"/>
              </w:rPr>
              <w:t>1</w:t>
            </w:r>
            <w:r>
              <w:rPr>
                <w:spacing w:val="-5"/>
                <w:sz w:val="24"/>
              </w:rPr>
              <w:t> </w:t>
            </w:r>
            <w:r>
              <w:rPr>
                <w:sz w:val="24"/>
              </w:rPr>
              <w:t>of </w:t>
            </w:r>
            <w:r>
              <w:rPr>
                <w:spacing w:val="-10"/>
                <w:sz w:val="24"/>
              </w:rPr>
              <w:t>3</w:t>
            </w:r>
          </w:p>
        </w:tc>
      </w:tr>
      <w:tr>
        <w:trPr>
          <w:trHeight w:val="389" w:hRule="atLeast"/>
        </w:trPr>
        <w:tc>
          <w:tcPr>
            <w:tcW w:w="10017" w:type="dxa"/>
            <w:gridSpan w:val="4"/>
            <w:tcBorders>
              <w:top w:val="single" w:sz="8" w:space="0" w:color="000000"/>
            </w:tcBorders>
          </w:tcPr>
          <w:p>
            <w:pPr>
              <w:pStyle w:val="TableParagraph"/>
              <w:spacing w:before="15"/>
              <w:ind w:left="133"/>
              <w:rPr>
                <w:rFonts w:ascii="Arial Narrow"/>
                <w:b/>
                <w:sz w:val="28"/>
              </w:rPr>
            </w:pPr>
            <w:r>
              <w:rPr>
                <w:rFonts w:ascii="Arial Narrow"/>
                <w:b/>
                <w:sz w:val="28"/>
              </w:rPr>
              <w:t>Gowning</w:t>
            </w:r>
            <w:r>
              <w:rPr>
                <w:rFonts w:ascii="Arial Narrow"/>
                <w:b/>
                <w:spacing w:val="-7"/>
                <w:sz w:val="28"/>
              </w:rPr>
              <w:t> </w:t>
            </w:r>
            <w:r>
              <w:rPr>
                <w:rFonts w:ascii="Arial Narrow"/>
                <w:b/>
                <w:sz w:val="28"/>
              </w:rPr>
              <w:t>for</w:t>
            </w:r>
            <w:r>
              <w:rPr>
                <w:rFonts w:ascii="Arial Narrow"/>
                <w:b/>
                <w:spacing w:val="-8"/>
                <w:sz w:val="28"/>
              </w:rPr>
              <w:t> </w:t>
            </w:r>
            <w:r>
              <w:rPr>
                <w:rFonts w:ascii="Arial Narrow"/>
                <w:b/>
                <w:sz w:val="28"/>
              </w:rPr>
              <w:t>the</w:t>
            </w:r>
            <w:r>
              <w:rPr>
                <w:rFonts w:ascii="Arial Narrow"/>
                <w:b/>
                <w:spacing w:val="-6"/>
                <w:sz w:val="28"/>
              </w:rPr>
              <w:t> </w:t>
            </w:r>
            <w:r>
              <w:rPr>
                <w:rFonts w:ascii="Arial Narrow"/>
                <w:b/>
                <w:spacing w:val="-2"/>
                <w:sz w:val="28"/>
              </w:rPr>
              <w:t>Cleanroom</w:t>
            </w:r>
          </w:p>
        </w:tc>
      </w:tr>
    </w:tbl>
    <w:p>
      <w:pPr>
        <w:pStyle w:val="BodyText"/>
        <w:tabs>
          <w:tab w:pos="1751" w:val="left" w:leader="none"/>
        </w:tabs>
        <w:spacing w:before="78"/>
        <w:ind w:left="1084"/>
      </w:pPr>
      <w:r>
        <w:rPr>
          <w:spacing w:val="-5"/>
        </w:rPr>
        <w:t>1.0</w:t>
      </w:r>
      <w:r>
        <w:rPr/>
        <w:tab/>
      </w:r>
      <w:r>
        <w:rPr>
          <w:spacing w:val="-2"/>
        </w:rPr>
        <w:t>Purpose</w:t>
      </w:r>
    </w:p>
    <w:p>
      <w:pPr>
        <w:pStyle w:val="ListParagraph"/>
        <w:numPr>
          <w:ilvl w:val="1"/>
          <w:numId w:val="72"/>
        </w:numPr>
        <w:tabs>
          <w:tab w:pos="2471" w:val="left" w:leader="none"/>
        </w:tabs>
        <w:spacing w:line="276" w:lineRule="auto" w:before="37" w:after="0"/>
        <w:ind w:left="2471" w:right="1664" w:hanging="665"/>
        <w:jc w:val="left"/>
        <w:rPr>
          <w:sz w:val="22"/>
        </w:rPr>
      </w:pPr>
      <w:r>
        <w:rPr>
          <w:sz w:val="22"/>
        </w:rPr>
        <w:t>To</w:t>
      </w:r>
      <w:r>
        <w:rPr>
          <w:spacing w:val="-7"/>
          <w:sz w:val="22"/>
        </w:rPr>
        <w:t> </w:t>
      </w:r>
      <w:r>
        <w:rPr>
          <w:sz w:val="22"/>
        </w:rPr>
        <w:t>learn</w:t>
      </w:r>
      <w:r>
        <w:rPr>
          <w:spacing w:val="-5"/>
          <w:sz w:val="22"/>
        </w:rPr>
        <w:t> </w:t>
      </w:r>
      <w:r>
        <w:rPr>
          <w:sz w:val="22"/>
        </w:rPr>
        <w:t>proper</w:t>
      </w:r>
      <w:r>
        <w:rPr>
          <w:spacing w:val="-8"/>
          <w:sz w:val="22"/>
        </w:rPr>
        <w:t> </w:t>
      </w:r>
      <w:r>
        <w:rPr>
          <w:sz w:val="22"/>
        </w:rPr>
        <w:t>gowning</w:t>
      </w:r>
      <w:r>
        <w:rPr>
          <w:spacing w:val="-7"/>
          <w:sz w:val="22"/>
        </w:rPr>
        <w:t> </w:t>
      </w:r>
      <w:r>
        <w:rPr>
          <w:sz w:val="22"/>
        </w:rPr>
        <w:t>procedures</w:t>
      </w:r>
      <w:r>
        <w:rPr>
          <w:spacing w:val="-12"/>
          <w:sz w:val="22"/>
        </w:rPr>
        <w:t> </w:t>
      </w:r>
      <w:r>
        <w:rPr>
          <w:sz w:val="22"/>
        </w:rPr>
        <w:t>for</w:t>
      </w:r>
      <w:r>
        <w:rPr>
          <w:spacing w:val="-6"/>
          <w:sz w:val="22"/>
        </w:rPr>
        <w:t> </w:t>
      </w:r>
      <w:r>
        <w:rPr>
          <w:sz w:val="22"/>
        </w:rPr>
        <w:t>cleanroom</w:t>
      </w:r>
      <w:r>
        <w:rPr>
          <w:spacing w:val="-3"/>
          <w:sz w:val="22"/>
        </w:rPr>
        <w:t> </w:t>
      </w:r>
      <w:r>
        <w:rPr>
          <w:sz w:val="22"/>
        </w:rPr>
        <w:t>work,</w:t>
      </w:r>
      <w:r>
        <w:rPr>
          <w:spacing w:val="-6"/>
          <w:sz w:val="22"/>
        </w:rPr>
        <w:t> </w:t>
      </w:r>
      <w:r>
        <w:rPr>
          <w:sz w:val="22"/>
        </w:rPr>
        <w:t>you</w:t>
      </w:r>
      <w:r>
        <w:rPr>
          <w:spacing w:val="-5"/>
          <w:sz w:val="22"/>
        </w:rPr>
        <w:t> </w:t>
      </w:r>
      <w:r>
        <w:rPr>
          <w:sz w:val="22"/>
        </w:rPr>
        <w:t>will</w:t>
      </w:r>
      <w:r>
        <w:rPr>
          <w:spacing w:val="-5"/>
          <w:sz w:val="22"/>
        </w:rPr>
        <w:t> </w:t>
      </w:r>
      <w:r>
        <w:rPr>
          <w:sz w:val="22"/>
        </w:rPr>
        <w:t>view</w:t>
      </w:r>
      <w:r>
        <w:rPr>
          <w:spacing w:val="-8"/>
          <w:sz w:val="22"/>
        </w:rPr>
        <w:t> </w:t>
      </w:r>
      <w:r>
        <w:rPr>
          <w:sz w:val="22"/>
        </w:rPr>
        <w:t>a</w:t>
      </w:r>
      <w:r>
        <w:rPr>
          <w:spacing w:val="-5"/>
          <w:sz w:val="22"/>
        </w:rPr>
        <w:t> </w:t>
      </w:r>
      <w:r>
        <w:rPr>
          <w:sz w:val="22"/>
        </w:rPr>
        <w:t>video</w:t>
      </w:r>
      <w:r>
        <w:rPr>
          <w:spacing w:val="-5"/>
          <w:sz w:val="22"/>
        </w:rPr>
        <w:t> </w:t>
      </w:r>
      <w:r>
        <w:rPr>
          <w:sz w:val="22"/>
        </w:rPr>
        <w:t>and practice gowning and degowning.</w:t>
      </w:r>
    </w:p>
    <w:p>
      <w:pPr>
        <w:pStyle w:val="BodyText"/>
        <w:spacing w:before="4"/>
        <w:rPr>
          <w:sz w:val="35"/>
        </w:rPr>
      </w:pPr>
    </w:p>
    <w:p>
      <w:pPr>
        <w:pStyle w:val="ListParagraph"/>
        <w:numPr>
          <w:ilvl w:val="0"/>
          <w:numId w:val="72"/>
        </w:numPr>
        <w:tabs>
          <w:tab w:pos="1268" w:val="left" w:leader="none"/>
          <w:tab w:pos="1751" w:val="left" w:leader="none"/>
        </w:tabs>
        <w:spacing w:line="240" w:lineRule="auto" w:before="1" w:after="0"/>
        <w:ind w:left="1268" w:right="0" w:hanging="184"/>
        <w:jc w:val="left"/>
        <w:rPr>
          <w:sz w:val="20"/>
        </w:rPr>
      </w:pPr>
      <w:r>
        <w:rPr>
          <w:spacing w:val="-10"/>
          <w:sz w:val="22"/>
        </w:rPr>
        <w:t>0</w:t>
      </w:r>
      <w:r>
        <w:rPr>
          <w:sz w:val="22"/>
        </w:rPr>
        <w:tab/>
      </w:r>
      <w:r>
        <w:rPr>
          <w:spacing w:val="-2"/>
          <w:sz w:val="22"/>
        </w:rPr>
        <w:t>Scope</w:t>
      </w:r>
    </w:p>
    <w:p>
      <w:pPr>
        <w:pStyle w:val="ListParagraph"/>
        <w:numPr>
          <w:ilvl w:val="1"/>
          <w:numId w:val="72"/>
        </w:numPr>
        <w:tabs>
          <w:tab w:pos="2471" w:val="left" w:leader="none"/>
        </w:tabs>
        <w:spacing w:line="240" w:lineRule="auto" w:before="37" w:after="0"/>
        <w:ind w:left="2471" w:right="0" w:hanging="667"/>
        <w:jc w:val="left"/>
        <w:rPr>
          <w:sz w:val="22"/>
        </w:rPr>
      </w:pPr>
      <w:r>
        <w:rPr>
          <w:sz w:val="22"/>
        </w:rPr>
        <w:t>This</w:t>
      </w:r>
      <w:r>
        <w:rPr>
          <w:spacing w:val="-7"/>
          <w:sz w:val="22"/>
        </w:rPr>
        <w:t> </w:t>
      </w:r>
      <w:r>
        <w:rPr>
          <w:sz w:val="22"/>
        </w:rPr>
        <w:t>activity</w:t>
      </w:r>
      <w:r>
        <w:rPr>
          <w:spacing w:val="-8"/>
          <w:sz w:val="22"/>
        </w:rPr>
        <w:t> </w:t>
      </w:r>
      <w:r>
        <w:rPr>
          <w:sz w:val="22"/>
        </w:rPr>
        <w:t>has</w:t>
      </w:r>
      <w:r>
        <w:rPr>
          <w:spacing w:val="-9"/>
          <w:sz w:val="22"/>
        </w:rPr>
        <w:t> </w:t>
      </w:r>
      <w:r>
        <w:rPr>
          <w:sz w:val="22"/>
        </w:rPr>
        <w:t>two</w:t>
      </w:r>
      <w:r>
        <w:rPr>
          <w:spacing w:val="-6"/>
          <w:sz w:val="22"/>
        </w:rPr>
        <w:t> </w:t>
      </w:r>
      <w:r>
        <w:rPr>
          <w:spacing w:val="-2"/>
          <w:sz w:val="22"/>
        </w:rPr>
        <w:t>parts.</w:t>
      </w:r>
    </w:p>
    <w:p>
      <w:pPr>
        <w:pStyle w:val="ListParagraph"/>
        <w:numPr>
          <w:ilvl w:val="2"/>
          <w:numId w:val="72"/>
        </w:numPr>
        <w:tabs>
          <w:tab w:pos="3191" w:val="left" w:leader="none"/>
        </w:tabs>
        <w:spacing w:line="276" w:lineRule="auto" w:before="37" w:after="0"/>
        <w:ind w:left="3191" w:right="1981" w:hanging="850"/>
        <w:jc w:val="left"/>
        <w:rPr>
          <w:sz w:val="22"/>
        </w:rPr>
      </w:pPr>
      <w:r>
        <w:rPr>
          <w:sz w:val="22"/>
        </w:rPr>
        <w:t>In</w:t>
      </w:r>
      <w:r>
        <w:rPr>
          <w:spacing w:val="-5"/>
          <w:sz w:val="22"/>
        </w:rPr>
        <w:t> </w:t>
      </w:r>
      <w:r>
        <w:rPr>
          <w:sz w:val="22"/>
        </w:rPr>
        <w:t>part</w:t>
      </w:r>
      <w:r>
        <w:rPr>
          <w:spacing w:val="-8"/>
          <w:sz w:val="22"/>
        </w:rPr>
        <w:t> </w:t>
      </w:r>
      <w:r>
        <w:rPr>
          <w:sz w:val="22"/>
        </w:rPr>
        <w:t>1</w:t>
      </w:r>
      <w:r>
        <w:rPr>
          <w:spacing w:val="-7"/>
          <w:sz w:val="22"/>
        </w:rPr>
        <w:t> </w:t>
      </w:r>
      <w:r>
        <w:rPr>
          <w:sz w:val="22"/>
        </w:rPr>
        <w:t>you</w:t>
      </w:r>
      <w:r>
        <w:rPr>
          <w:spacing w:val="-5"/>
          <w:sz w:val="22"/>
        </w:rPr>
        <w:t> </w:t>
      </w:r>
      <w:r>
        <w:rPr>
          <w:sz w:val="22"/>
        </w:rPr>
        <w:t>will</w:t>
      </w:r>
      <w:r>
        <w:rPr>
          <w:spacing w:val="-3"/>
          <w:sz w:val="22"/>
        </w:rPr>
        <w:t> </w:t>
      </w:r>
      <w:r>
        <w:rPr>
          <w:sz w:val="22"/>
        </w:rPr>
        <w:t>watch</w:t>
      </w:r>
      <w:r>
        <w:rPr>
          <w:spacing w:val="-7"/>
          <w:sz w:val="22"/>
        </w:rPr>
        <w:t> </w:t>
      </w:r>
      <w:r>
        <w:rPr>
          <w:sz w:val="22"/>
        </w:rPr>
        <w:t>a</w:t>
      </w:r>
      <w:r>
        <w:rPr>
          <w:spacing w:val="-10"/>
          <w:sz w:val="22"/>
        </w:rPr>
        <w:t> </w:t>
      </w:r>
      <w:r>
        <w:rPr>
          <w:sz w:val="22"/>
        </w:rPr>
        <w:t>video</w:t>
      </w:r>
      <w:r>
        <w:rPr>
          <w:spacing w:val="-5"/>
          <w:sz w:val="22"/>
        </w:rPr>
        <w:t> </w:t>
      </w:r>
      <w:r>
        <w:rPr>
          <w:sz w:val="22"/>
        </w:rPr>
        <w:t>that</w:t>
      </w:r>
      <w:r>
        <w:rPr>
          <w:spacing w:val="-6"/>
          <w:sz w:val="22"/>
        </w:rPr>
        <w:t> </w:t>
      </w:r>
      <w:r>
        <w:rPr>
          <w:sz w:val="22"/>
        </w:rPr>
        <w:t>demonstrates</w:t>
      </w:r>
      <w:r>
        <w:rPr>
          <w:spacing w:val="-11"/>
          <w:sz w:val="22"/>
        </w:rPr>
        <w:t> </w:t>
      </w:r>
      <w:r>
        <w:rPr>
          <w:sz w:val="22"/>
        </w:rPr>
        <w:t>typical</w:t>
      </w:r>
      <w:r>
        <w:rPr>
          <w:spacing w:val="-8"/>
          <w:sz w:val="22"/>
        </w:rPr>
        <w:t> </w:t>
      </w:r>
      <w:r>
        <w:rPr>
          <w:sz w:val="22"/>
        </w:rPr>
        <w:t>procedures</w:t>
      </w:r>
      <w:r>
        <w:rPr>
          <w:spacing w:val="-9"/>
          <w:sz w:val="22"/>
        </w:rPr>
        <w:t> </w:t>
      </w:r>
      <w:r>
        <w:rPr>
          <w:sz w:val="22"/>
        </w:rPr>
        <w:t>for gowning and degowning.</w:t>
      </w:r>
    </w:p>
    <w:p>
      <w:pPr>
        <w:pStyle w:val="ListParagraph"/>
        <w:numPr>
          <w:ilvl w:val="3"/>
          <w:numId w:val="72"/>
        </w:numPr>
        <w:tabs>
          <w:tab w:pos="3911" w:val="left" w:leader="none"/>
        </w:tabs>
        <w:spacing w:line="276" w:lineRule="auto" w:before="4" w:after="0"/>
        <w:ind w:left="3911" w:right="1252" w:hanging="1033"/>
        <w:jc w:val="left"/>
        <w:rPr>
          <w:sz w:val="22"/>
        </w:rPr>
      </w:pPr>
      <w:r>
        <w:rPr>
          <w:sz w:val="22"/>
        </w:rPr>
        <w:t>Note: The garments shown in the video are for working in a cleanroom with</w:t>
      </w:r>
      <w:r>
        <w:rPr>
          <w:spacing w:val="-5"/>
          <w:sz w:val="22"/>
        </w:rPr>
        <w:t> </w:t>
      </w:r>
      <w:r>
        <w:rPr>
          <w:sz w:val="22"/>
        </w:rPr>
        <w:t>a</w:t>
      </w:r>
      <w:r>
        <w:rPr>
          <w:spacing w:val="-5"/>
          <w:sz w:val="22"/>
        </w:rPr>
        <w:t> </w:t>
      </w:r>
      <w:r>
        <w:rPr>
          <w:sz w:val="22"/>
        </w:rPr>
        <w:t>very</w:t>
      </w:r>
      <w:r>
        <w:rPr>
          <w:spacing w:val="-7"/>
          <w:sz w:val="22"/>
        </w:rPr>
        <w:t> </w:t>
      </w:r>
      <w:r>
        <w:rPr>
          <w:sz w:val="22"/>
        </w:rPr>
        <w:t>high</w:t>
      </w:r>
      <w:r>
        <w:rPr>
          <w:spacing w:val="-7"/>
          <w:sz w:val="22"/>
        </w:rPr>
        <w:t> </w:t>
      </w:r>
      <w:r>
        <w:rPr>
          <w:sz w:val="22"/>
        </w:rPr>
        <w:t>level</w:t>
      </w:r>
      <w:r>
        <w:rPr>
          <w:spacing w:val="-8"/>
          <w:sz w:val="22"/>
        </w:rPr>
        <w:t> </w:t>
      </w:r>
      <w:r>
        <w:rPr>
          <w:sz w:val="22"/>
        </w:rPr>
        <w:t>classification.</w:t>
      </w:r>
      <w:r>
        <w:rPr>
          <w:spacing w:val="35"/>
          <w:sz w:val="22"/>
        </w:rPr>
        <w:t> </w:t>
      </w:r>
      <w:r>
        <w:rPr>
          <w:sz w:val="22"/>
        </w:rPr>
        <w:t>If</w:t>
      </w:r>
      <w:r>
        <w:rPr>
          <w:spacing w:val="-4"/>
          <w:sz w:val="22"/>
        </w:rPr>
        <w:t> </w:t>
      </w:r>
      <w:r>
        <w:rPr>
          <w:sz w:val="22"/>
        </w:rPr>
        <w:t>you</w:t>
      </w:r>
      <w:r>
        <w:rPr>
          <w:spacing w:val="-7"/>
          <w:sz w:val="22"/>
        </w:rPr>
        <w:t> </w:t>
      </w:r>
      <w:r>
        <w:rPr>
          <w:sz w:val="22"/>
        </w:rPr>
        <w:t>work</w:t>
      </w:r>
      <w:r>
        <w:rPr>
          <w:spacing w:val="-5"/>
          <w:sz w:val="22"/>
        </w:rPr>
        <w:t> </w:t>
      </w:r>
      <w:r>
        <w:rPr>
          <w:sz w:val="22"/>
        </w:rPr>
        <w:t>in</w:t>
      </w:r>
      <w:r>
        <w:rPr>
          <w:spacing w:val="-7"/>
          <w:sz w:val="22"/>
        </w:rPr>
        <w:t> </w:t>
      </w:r>
      <w:r>
        <w:rPr>
          <w:sz w:val="22"/>
        </w:rPr>
        <w:t>a</w:t>
      </w:r>
      <w:r>
        <w:rPr>
          <w:spacing w:val="-10"/>
          <w:sz w:val="22"/>
        </w:rPr>
        <w:t> </w:t>
      </w:r>
      <w:r>
        <w:rPr>
          <w:sz w:val="22"/>
        </w:rPr>
        <w:t>facility</w:t>
      </w:r>
      <w:r>
        <w:rPr>
          <w:spacing w:val="-9"/>
          <w:sz w:val="22"/>
        </w:rPr>
        <w:t> </w:t>
      </w:r>
      <w:r>
        <w:rPr>
          <w:sz w:val="22"/>
        </w:rPr>
        <w:t>that</w:t>
      </w:r>
      <w:r>
        <w:rPr>
          <w:spacing w:val="-6"/>
          <w:sz w:val="22"/>
        </w:rPr>
        <w:t> </w:t>
      </w:r>
      <w:r>
        <w:rPr>
          <w:sz w:val="22"/>
        </w:rPr>
        <w:t>does</w:t>
      </w:r>
      <w:r>
        <w:rPr>
          <w:spacing w:val="-4"/>
          <w:sz w:val="22"/>
        </w:rPr>
        <w:t> </w:t>
      </w:r>
      <w:r>
        <w:rPr>
          <w:sz w:val="22"/>
        </w:rPr>
        <w:t>not require such a high level (perhaps only Class 100,000 or ISO 8), the gowning requirements may not be as stringent.</w:t>
      </w:r>
      <w:r>
        <w:rPr>
          <w:spacing w:val="40"/>
          <w:sz w:val="22"/>
        </w:rPr>
        <w:t> </w:t>
      </w:r>
      <w:r>
        <w:rPr>
          <w:sz w:val="22"/>
        </w:rPr>
        <w:t>On the other hand, if you are working in a facility that handles biohazards, there may be additional requirements, especially for exiting the cleanroom.</w:t>
      </w:r>
    </w:p>
    <w:p>
      <w:pPr>
        <w:pStyle w:val="ListParagraph"/>
        <w:numPr>
          <w:ilvl w:val="2"/>
          <w:numId w:val="72"/>
        </w:numPr>
        <w:tabs>
          <w:tab w:pos="3191" w:val="left" w:leader="none"/>
        </w:tabs>
        <w:spacing w:line="276" w:lineRule="auto" w:before="114" w:after="0"/>
        <w:ind w:left="3191" w:right="1360" w:hanging="850"/>
        <w:jc w:val="left"/>
        <w:rPr>
          <w:sz w:val="22"/>
        </w:rPr>
      </w:pPr>
      <w:r>
        <w:rPr>
          <w:sz w:val="22"/>
        </w:rPr>
        <w:t>In part 2, everyone in the class will have a chance to practice gowning and degowning.</w:t>
      </w:r>
      <w:r>
        <w:rPr>
          <w:spacing w:val="38"/>
          <w:sz w:val="22"/>
        </w:rPr>
        <w:t> </w:t>
      </w:r>
      <w:r>
        <w:rPr>
          <w:sz w:val="22"/>
        </w:rPr>
        <w:t>Half</w:t>
      </w:r>
      <w:r>
        <w:rPr>
          <w:spacing w:val="-3"/>
          <w:sz w:val="22"/>
        </w:rPr>
        <w:t> </w:t>
      </w:r>
      <w:r>
        <w:rPr>
          <w:sz w:val="22"/>
        </w:rPr>
        <w:t>of</w:t>
      </w:r>
      <w:r>
        <w:rPr>
          <w:spacing w:val="-6"/>
          <w:sz w:val="22"/>
        </w:rPr>
        <w:t> </w:t>
      </w:r>
      <w:r>
        <w:rPr>
          <w:sz w:val="22"/>
        </w:rPr>
        <w:t>the</w:t>
      </w:r>
      <w:r>
        <w:rPr>
          <w:spacing w:val="-10"/>
          <w:sz w:val="22"/>
        </w:rPr>
        <w:t> </w:t>
      </w:r>
      <w:r>
        <w:rPr>
          <w:sz w:val="22"/>
        </w:rPr>
        <w:t>class</w:t>
      </w:r>
      <w:r>
        <w:rPr>
          <w:spacing w:val="-7"/>
          <w:sz w:val="22"/>
        </w:rPr>
        <w:t> </w:t>
      </w:r>
      <w:r>
        <w:rPr>
          <w:sz w:val="22"/>
        </w:rPr>
        <w:t>gown</w:t>
      </w:r>
      <w:r>
        <w:rPr>
          <w:spacing w:val="-7"/>
          <w:sz w:val="22"/>
        </w:rPr>
        <w:t> </w:t>
      </w:r>
      <w:r>
        <w:rPr>
          <w:sz w:val="22"/>
        </w:rPr>
        <w:t>while</w:t>
      </w:r>
      <w:r>
        <w:rPr>
          <w:spacing w:val="-5"/>
          <w:sz w:val="22"/>
        </w:rPr>
        <w:t> </w:t>
      </w:r>
      <w:r>
        <w:rPr>
          <w:sz w:val="22"/>
        </w:rPr>
        <w:t>the</w:t>
      </w:r>
      <w:r>
        <w:rPr>
          <w:spacing w:val="-7"/>
          <w:sz w:val="22"/>
        </w:rPr>
        <w:t> </w:t>
      </w:r>
      <w:r>
        <w:rPr>
          <w:sz w:val="22"/>
        </w:rPr>
        <w:t>other</w:t>
      </w:r>
      <w:r>
        <w:rPr>
          <w:spacing w:val="-6"/>
          <w:sz w:val="22"/>
        </w:rPr>
        <w:t> </w:t>
      </w:r>
      <w:r>
        <w:rPr>
          <w:sz w:val="22"/>
        </w:rPr>
        <w:t>half</w:t>
      </w:r>
      <w:r>
        <w:rPr>
          <w:spacing w:val="-3"/>
          <w:sz w:val="22"/>
        </w:rPr>
        <w:t> </w:t>
      </w:r>
      <w:r>
        <w:rPr>
          <w:sz w:val="22"/>
        </w:rPr>
        <w:t>observes</w:t>
      </w:r>
      <w:r>
        <w:rPr>
          <w:spacing w:val="-9"/>
          <w:sz w:val="22"/>
        </w:rPr>
        <w:t> </w:t>
      </w:r>
      <w:r>
        <w:rPr>
          <w:sz w:val="22"/>
        </w:rPr>
        <w:t>for</w:t>
      </w:r>
      <w:r>
        <w:rPr>
          <w:spacing w:val="-8"/>
          <w:sz w:val="22"/>
        </w:rPr>
        <w:t> </w:t>
      </w:r>
      <w:r>
        <w:rPr>
          <w:sz w:val="22"/>
        </w:rPr>
        <w:t>violations. Then the groups will switch roles.</w:t>
      </w:r>
    </w:p>
    <w:p>
      <w:pPr>
        <w:pStyle w:val="BodyText"/>
        <w:spacing w:before="4"/>
        <w:rPr>
          <w:sz w:val="35"/>
        </w:rPr>
      </w:pPr>
    </w:p>
    <w:p>
      <w:pPr>
        <w:pStyle w:val="ListParagraph"/>
        <w:numPr>
          <w:ilvl w:val="1"/>
          <w:numId w:val="76"/>
        </w:numPr>
        <w:tabs>
          <w:tab w:pos="1751" w:val="left" w:leader="none"/>
        </w:tabs>
        <w:spacing w:line="240" w:lineRule="auto" w:before="1" w:after="0"/>
        <w:ind w:left="1751" w:right="0" w:hanging="667"/>
        <w:jc w:val="left"/>
        <w:rPr>
          <w:sz w:val="22"/>
        </w:rPr>
      </w:pPr>
      <w:r>
        <w:rPr>
          <w:spacing w:val="-2"/>
          <w:sz w:val="22"/>
        </w:rPr>
        <w:t>Responsibilities</w:t>
      </w:r>
    </w:p>
    <w:p>
      <w:pPr>
        <w:pStyle w:val="ListParagraph"/>
        <w:numPr>
          <w:ilvl w:val="1"/>
          <w:numId w:val="76"/>
        </w:numPr>
        <w:tabs>
          <w:tab w:pos="2471" w:val="left" w:leader="none"/>
        </w:tabs>
        <w:spacing w:line="276" w:lineRule="auto" w:before="37" w:after="0"/>
        <w:ind w:left="2471" w:right="1830" w:hanging="665"/>
        <w:jc w:val="left"/>
        <w:rPr>
          <w:sz w:val="22"/>
        </w:rPr>
      </w:pPr>
      <w:r>
        <w:rPr>
          <w:sz w:val="22"/>
        </w:rPr>
        <w:t>It</w:t>
      </w:r>
      <w:r>
        <w:rPr>
          <w:spacing w:val="-6"/>
          <w:sz w:val="22"/>
        </w:rPr>
        <w:t> </w:t>
      </w:r>
      <w:r>
        <w:rPr>
          <w:sz w:val="22"/>
        </w:rPr>
        <w:t>is</w:t>
      </w:r>
      <w:r>
        <w:rPr>
          <w:spacing w:val="-7"/>
          <w:sz w:val="22"/>
        </w:rPr>
        <w:t> </w:t>
      </w:r>
      <w:r>
        <w:rPr>
          <w:sz w:val="22"/>
        </w:rPr>
        <w:t>the</w:t>
      </w:r>
      <w:r>
        <w:rPr>
          <w:spacing w:val="-10"/>
          <w:sz w:val="22"/>
        </w:rPr>
        <w:t> </w:t>
      </w:r>
      <w:r>
        <w:rPr>
          <w:sz w:val="22"/>
        </w:rPr>
        <w:t>responsibility</w:t>
      </w:r>
      <w:r>
        <w:rPr>
          <w:spacing w:val="-7"/>
          <w:sz w:val="22"/>
        </w:rPr>
        <w:t> </w:t>
      </w:r>
      <w:r>
        <w:rPr>
          <w:sz w:val="22"/>
        </w:rPr>
        <w:t>of</w:t>
      </w:r>
      <w:r>
        <w:rPr>
          <w:spacing w:val="-6"/>
          <w:sz w:val="22"/>
        </w:rPr>
        <w:t> </w:t>
      </w:r>
      <w:r>
        <w:rPr>
          <w:sz w:val="22"/>
        </w:rPr>
        <w:t>students</w:t>
      </w:r>
      <w:r>
        <w:rPr>
          <w:spacing w:val="-9"/>
          <w:sz w:val="22"/>
        </w:rPr>
        <w:t> </w:t>
      </w:r>
      <w:r>
        <w:rPr>
          <w:sz w:val="22"/>
        </w:rPr>
        <w:t>undergoing</w:t>
      </w:r>
      <w:r>
        <w:rPr>
          <w:spacing w:val="-9"/>
          <w:sz w:val="22"/>
        </w:rPr>
        <w:t> </w:t>
      </w:r>
      <w:r>
        <w:rPr>
          <w:sz w:val="22"/>
        </w:rPr>
        <w:t>gowning</w:t>
      </w:r>
      <w:r>
        <w:rPr>
          <w:spacing w:val="-5"/>
          <w:sz w:val="22"/>
        </w:rPr>
        <w:t> </w:t>
      </w:r>
      <w:r>
        <w:rPr>
          <w:sz w:val="22"/>
        </w:rPr>
        <w:t>training</w:t>
      </w:r>
      <w:r>
        <w:rPr>
          <w:spacing w:val="-7"/>
          <w:sz w:val="22"/>
        </w:rPr>
        <w:t> </w:t>
      </w:r>
      <w:r>
        <w:rPr>
          <w:sz w:val="22"/>
        </w:rPr>
        <w:t>to</w:t>
      </w:r>
      <w:r>
        <w:rPr>
          <w:spacing w:val="-10"/>
          <w:sz w:val="22"/>
        </w:rPr>
        <w:t> </w:t>
      </w:r>
      <w:r>
        <w:rPr>
          <w:sz w:val="22"/>
        </w:rPr>
        <w:t>comply</w:t>
      </w:r>
      <w:r>
        <w:rPr>
          <w:spacing w:val="-7"/>
          <w:sz w:val="22"/>
        </w:rPr>
        <w:t> </w:t>
      </w:r>
      <w:r>
        <w:rPr>
          <w:sz w:val="22"/>
        </w:rPr>
        <w:t>with</w:t>
      </w:r>
      <w:r>
        <w:rPr>
          <w:spacing w:val="-7"/>
          <w:sz w:val="22"/>
        </w:rPr>
        <w:t> </w:t>
      </w:r>
      <w:r>
        <w:rPr>
          <w:sz w:val="22"/>
        </w:rPr>
        <w:t>this </w:t>
      </w:r>
      <w:r>
        <w:rPr>
          <w:spacing w:val="-2"/>
          <w:sz w:val="22"/>
        </w:rPr>
        <w:t>procedure.</w:t>
      </w:r>
    </w:p>
    <w:p>
      <w:pPr>
        <w:pStyle w:val="BodyText"/>
        <w:spacing w:before="7"/>
        <w:rPr>
          <w:sz w:val="35"/>
        </w:rPr>
      </w:pPr>
    </w:p>
    <w:p>
      <w:pPr>
        <w:pStyle w:val="ListParagraph"/>
        <w:numPr>
          <w:ilvl w:val="1"/>
          <w:numId w:val="77"/>
        </w:numPr>
        <w:tabs>
          <w:tab w:pos="1751" w:val="left" w:leader="none"/>
        </w:tabs>
        <w:spacing w:line="240" w:lineRule="auto" w:before="0" w:after="0"/>
        <w:ind w:left="1751" w:right="0" w:hanging="667"/>
        <w:jc w:val="left"/>
        <w:rPr>
          <w:sz w:val="22"/>
        </w:rPr>
      </w:pPr>
      <w:r>
        <w:rPr>
          <w:spacing w:val="-2"/>
          <w:sz w:val="22"/>
        </w:rPr>
        <w:t>Definitions</w:t>
      </w:r>
    </w:p>
    <w:p>
      <w:pPr>
        <w:pStyle w:val="ListParagraph"/>
        <w:numPr>
          <w:ilvl w:val="1"/>
          <w:numId w:val="77"/>
        </w:numPr>
        <w:tabs>
          <w:tab w:pos="2472" w:val="left" w:leader="none"/>
        </w:tabs>
        <w:spacing w:line="276" w:lineRule="auto" w:before="37" w:after="0"/>
        <w:ind w:left="2472" w:right="2027" w:hanging="666"/>
        <w:jc w:val="left"/>
        <w:rPr>
          <w:sz w:val="22"/>
        </w:rPr>
      </w:pPr>
      <w:r>
        <w:rPr>
          <w:sz w:val="22"/>
        </w:rPr>
        <w:t>Glo</w:t>
      </w:r>
      <w:r>
        <w:rPr>
          <w:spacing w:val="-10"/>
          <w:sz w:val="22"/>
        </w:rPr>
        <w:t> </w:t>
      </w:r>
      <w:r>
        <w:rPr>
          <w:sz w:val="22"/>
        </w:rPr>
        <w:t>Germ</w:t>
      </w:r>
      <w:r>
        <w:rPr>
          <w:spacing w:val="-6"/>
          <w:sz w:val="22"/>
        </w:rPr>
        <w:t> </w:t>
      </w:r>
      <w:r>
        <w:rPr>
          <w:sz w:val="22"/>
        </w:rPr>
        <w:t>-</w:t>
      </w:r>
      <w:r>
        <w:rPr>
          <w:spacing w:val="-4"/>
          <w:sz w:val="22"/>
        </w:rPr>
        <w:t> </w:t>
      </w:r>
      <w:r>
        <w:rPr>
          <w:sz w:val="22"/>
        </w:rPr>
        <w:t>an</w:t>
      </w:r>
      <w:r>
        <w:rPr>
          <w:spacing w:val="-10"/>
          <w:sz w:val="22"/>
        </w:rPr>
        <w:t> </w:t>
      </w:r>
      <w:r>
        <w:rPr>
          <w:sz w:val="22"/>
        </w:rPr>
        <w:t>odorless</w:t>
      </w:r>
      <w:r>
        <w:rPr>
          <w:spacing w:val="-9"/>
          <w:sz w:val="22"/>
        </w:rPr>
        <w:t> </w:t>
      </w:r>
      <w:r>
        <w:rPr>
          <w:sz w:val="22"/>
        </w:rPr>
        <w:t>lotion</w:t>
      </w:r>
      <w:r>
        <w:rPr>
          <w:spacing w:val="-5"/>
          <w:sz w:val="22"/>
        </w:rPr>
        <w:t> </w:t>
      </w:r>
      <w:r>
        <w:rPr>
          <w:sz w:val="22"/>
        </w:rPr>
        <w:t>or</w:t>
      </w:r>
      <w:r>
        <w:rPr>
          <w:spacing w:val="-6"/>
          <w:sz w:val="22"/>
        </w:rPr>
        <w:t> </w:t>
      </w:r>
      <w:r>
        <w:rPr>
          <w:sz w:val="22"/>
        </w:rPr>
        <w:t>powder</w:t>
      </w:r>
      <w:r>
        <w:rPr>
          <w:spacing w:val="-3"/>
          <w:sz w:val="22"/>
        </w:rPr>
        <w:t> </w:t>
      </w:r>
      <w:r>
        <w:rPr>
          <w:sz w:val="22"/>
        </w:rPr>
        <w:t>which</w:t>
      </w:r>
      <w:r>
        <w:rPr>
          <w:spacing w:val="-5"/>
          <w:sz w:val="22"/>
        </w:rPr>
        <w:t> </w:t>
      </w:r>
      <w:r>
        <w:rPr>
          <w:sz w:val="22"/>
        </w:rPr>
        <w:t>glows</w:t>
      </w:r>
      <w:r>
        <w:rPr>
          <w:spacing w:val="-4"/>
          <w:sz w:val="22"/>
        </w:rPr>
        <w:t> </w:t>
      </w:r>
      <w:r>
        <w:rPr>
          <w:sz w:val="22"/>
        </w:rPr>
        <w:t>brightly</w:t>
      </w:r>
      <w:r>
        <w:rPr>
          <w:spacing w:val="-7"/>
          <w:sz w:val="22"/>
        </w:rPr>
        <w:t> </w:t>
      </w:r>
      <w:r>
        <w:rPr>
          <w:sz w:val="22"/>
        </w:rPr>
        <w:t>when</w:t>
      </w:r>
      <w:r>
        <w:rPr>
          <w:spacing w:val="-7"/>
          <w:sz w:val="22"/>
        </w:rPr>
        <w:t> </w:t>
      </w:r>
      <w:r>
        <w:rPr>
          <w:sz w:val="22"/>
        </w:rPr>
        <w:t>exposed</w:t>
      </w:r>
      <w:r>
        <w:rPr>
          <w:spacing w:val="-5"/>
          <w:sz w:val="22"/>
        </w:rPr>
        <w:t> </w:t>
      </w:r>
      <w:r>
        <w:rPr>
          <w:sz w:val="22"/>
        </w:rPr>
        <w:t>to ultraviolet light.</w:t>
      </w:r>
    </w:p>
    <w:p>
      <w:pPr>
        <w:pStyle w:val="BodyText"/>
        <w:spacing w:before="4"/>
        <w:rPr>
          <w:sz w:val="25"/>
        </w:rPr>
      </w:pPr>
    </w:p>
    <w:p>
      <w:pPr>
        <w:pStyle w:val="ListParagraph"/>
        <w:numPr>
          <w:ilvl w:val="1"/>
          <w:numId w:val="78"/>
        </w:numPr>
        <w:tabs>
          <w:tab w:pos="1751" w:val="left" w:leader="none"/>
        </w:tabs>
        <w:spacing w:line="240" w:lineRule="auto" w:before="1" w:after="0"/>
        <w:ind w:left="1751" w:right="0" w:hanging="667"/>
        <w:jc w:val="left"/>
        <w:rPr>
          <w:sz w:val="22"/>
        </w:rPr>
      </w:pPr>
      <w:r>
        <w:rPr>
          <w:spacing w:val="-2"/>
          <w:sz w:val="22"/>
        </w:rPr>
        <w:t>References</w:t>
      </w:r>
    </w:p>
    <w:p>
      <w:pPr>
        <w:pStyle w:val="ListParagraph"/>
        <w:numPr>
          <w:ilvl w:val="1"/>
          <w:numId w:val="78"/>
        </w:numPr>
        <w:tabs>
          <w:tab w:pos="2472" w:val="left" w:leader="none"/>
        </w:tabs>
        <w:spacing w:line="276" w:lineRule="auto" w:before="37" w:after="0"/>
        <w:ind w:left="2472" w:right="2094" w:hanging="665"/>
        <w:jc w:val="left"/>
        <w:rPr>
          <w:sz w:val="22"/>
        </w:rPr>
      </w:pPr>
      <w:r>
        <w:rPr>
          <w:sz w:val="22"/>
        </w:rPr>
        <w:t>BioNetwork</w:t>
      </w:r>
      <w:r>
        <w:rPr>
          <w:spacing w:val="-12"/>
          <w:sz w:val="22"/>
        </w:rPr>
        <w:t> </w:t>
      </w:r>
      <w:r>
        <w:rPr>
          <w:sz w:val="22"/>
        </w:rPr>
        <w:t>Gowning</w:t>
      </w:r>
      <w:r>
        <w:rPr>
          <w:spacing w:val="-12"/>
          <w:sz w:val="22"/>
        </w:rPr>
        <w:t> </w:t>
      </w:r>
      <w:r>
        <w:rPr>
          <w:sz w:val="22"/>
        </w:rPr>
        <w:t>for</w:t>
      </w:r>
      <w:r>
        <w:rPr>
          <w:spacing w:val="-15"/>
          <w:sz w:val="22"/>
        </w:rPr>
        <w:t> </w:t>
      </w:r>
      <w:r>
        <w:rPr>
          <w:sz w:val="22"/>
        </w:rPr>
        <w:t>the</w:t>
      </w:r>
      <w:r>
        <w:rPr>
          <w:spacing w:val="-12"/>
          <w:sz w:val="22"/>
        </w:rPr>
        <w:t> </w:t>
      </w:r>
      <w:r>
        <w:rPr>
          <w:sz w:val="22"/>
        </w:rPr>
        <w:t>Cleanroom</w:t>
      </w:r>
      <w:r>
        <w:rPr>
          <w:spacing w:val="-11"/>
          <w:sz w:val="22"/>
        </w:rPr>
        <w:t> </w:t>
      </w:r>
      <w:r>
        <w:rPr>
          <w:sz w:val="22"/>
        </w:rPr>
        <w:t>video</w:t>
      </w:r>
      <w:r>
        <w:rPr>
          <w:spacing w:val="-10"/>
          <w:sz w:val="22"/>
        </w:rPr>
        <w:t> </w:t>
      </w:r>
      <w:r>
        <w:rPr>
          <w:sz w:val="22"/>
        </w:rPr>
        <w:t>-</w:t>
      </w:r>
      <w:r>
        <w:rPr>
          <w:spacing w:val="-12"/>
          <w:sz w:val="22"/>
        </w:rPr>
        <w:t> </w:t>
      </w:r>
      <w:hyperlink r:id="rId157">
        <w:r>
          <w:rPr>
            <w:color w:val="1153CC"/>
            <w:sz w:val="22"/>
            <w:u w:val="single" w:color="1153CC"/>
          </w:rPr>
          <w:t>ncbionetwork.org/educational-</w:t>
        </w:r>
      </w:hyperlink>
      <w:r>
        <w:rPr>
          <w:color w:val="1153CC"/>
          <w:sz w:val="22"/>
        </w:rPr>
        <w:t> </w:t>
      </w:r>
      <w:hyperlink r:id="rId157">
        <w:r>
          <w:rPr>
            <w:color w:val="1153CC"/>
            <w:spacing w:val="-2"/>
            <w:sz w:val="22"/>
            <w:u w:val="single" w:color="1153CC"/>
          </w:rPr>
          <w:t>resources/elearning/videos/aseptic-gowning-cleanroom</w:t>
        </w:r>
      </w:hyperlink>
    </w:p>
    <w:p>
      <w:pPr>
        <w:pStyle w:val="ListParagraph"/>
        <w:numPr>
          <w:ilvl w:val="1"/>
          <w:numId w:val="79"/>
        </w:numPr>
        <w:tabs>
          <w:tab w:pos="1751" w:val="left" w:leader="none"/>
        </w:tabs>
        <w:spacing w:line="240" w:lineRule="auto" w:before="93" w:after="0"/>
        <w:ind w:left="1751" w:right="0" w:hanging="667"/>
        <w:jc w:val="left"/>
        <w:rPr>
          <w:sz w:val="22"/>
        </w:rPr>
      </w:pPr>
      <w:r>
        <w:rPr>
          <w:spacing w:val="-2"/>
          <w:sz w:val="22"/>
        </w:rPr>
        <w:t>Materials</w:t>
      </w:r>
    </w:p>
    <w:p>
      <w:pPr>
        <w:pStyle w:val="ListParagraph"/>
        <w:numPr>
          <w:ilvl w:val="1"/>
          <w:numId w:val="79"/>
        </w:numPr>
        <w:tabs>
          <w:tab w:pos="2471" w:val="left" w:leader="none"/>
        </w:tabs>
        <w:spacing w:line="240" w:lineRule="auto" w:before="39" w:after="0"/>
        <w:ind w:left="2471" w:right="0" w:hanging="667"/>
        <w:jc w:val="left"/>
        <w:rPr>
          <w:sz w:val="22"/>
        </w:rPr>
      </w:pPr>
      <w:r>
        <w:rPr>
          <w:sz w:val="22"/>
        </w:rPr>
        <w:t>Hair</w:t>
      </w:r>
      <w:r>
        <w:rPr>
          <w:spacing w:val="-7"/>
          <w:sz w:val="22"/>
        </w:rPr>
        <w:t> </w:t>
      </w:r>
      <w:r>
        <w:rPr>
          <w:sz w:val="22"/>
        </w:rPr>
        <w:t>and</w:t>
      </w:r>
      <w:r>
        <w:rPr>
          <w:spacing w:val="-7"/>
          <w:sz w:val="22"/>
        </w:rPr>
        <w:t> </w:t>
      </w:r>
      <w:r>
        <w:rPr>
          <w:sz w:val="22"/>
        </w:rPr>
        <w:t>beard</w:t>
      </w:r>
      <w:r>
        <w:rPr>
          <w:spacing w:val="-7"/>
          <w:sz w:val="22"/>
        </w:rPr>
        <w:t> </w:t>
      </w:r>
      <w:r>
        <w:rPr>
          <w:spacing w:val="-2"/>
          <w:sz w:val="22"/>
        </w:rPr>
        <w:t>covers</w:t>
      </w:r>
    </w:p>
    <w:p>
      <w:pPr>
        <w:pStyle w:val="ListParagraph"/>
        <w:numPr>
          <w:ilvl w:val="1"/>
          <w:numId w:val="79"/>
        </w:numPr>
        <w:tabs>
          <w:tab w:pos="2471" w:val="left" w:leader="none"/>
        </w:tabs>
        <w:spacing w:line="240" w:lineRule="auto" w:before="38" w:after="0"/>
        <w:ind w:left="2471" w:right="0" w:hanging="667"/>
        <w:jc w:val="left"/>
        <w:rPr>
          <w:sz w:val="22"/>
        </w:rPr>
      </w:pPr>
      <w:r>
        <w:rPr>
          <w:spacing w:val="-2"/>
          <w:sz w:val="22"/>
        </w:rPr>
        <w:t>Gloves</w:t>
      </w:r>
    </w:p>
    <w:p>
      <w:pPr>
        <w:pStyle w:val="ListParagraph"/>
        <w:numPr>
          <w:ilvl w:val="1"/>
          <w:numId w:val="79"/>
        </w:numPr>
        <w:tabs>
          <w:tab w:pos="2471" w:val="left" w:leader="none"/>
        </w:tabs>
        <w:spacing w:line="240" w:lineRule="auto" w:before="37" w:after="0"/>
        <w:ind w:left="2471" w:right="0" w:hanging="667"/>
        <w:jc w:val="left"/>
        <w:rPr>
          <w:sz w:val="22"/>
        </w:rPr>
      </w:pPr>
      <w:r>
        <w:rPr>
          <w:spacing w:val="-4"/>
          <w:sz w:val="22"/>
        </w:rPr>
        <w:t>Mask</w:t>
      </w:r>
    </w:p>
    <w:p>
      <w:pPr>
        <w:pStyle w:val="ListParagraph"/>
        <w:numPr>
          <w:ilvl w:val="1"/>
          <w:numId w:val="79"/>
        </w:numPr>
        <w:tabs>
          <w:tab w:pos="2471" w:val="left" w:leader="none"/>
        </w:tabs>
        <w:spacing w:line="240" w:lineRule="auto" w:before="40" w:after="0"/>
        <w:ind w:left="2471" w:right="0" w:hanging="667"/>
        <w:jc w:val="left"/>
        <w:rPr>
          <w:sz w:val="22"/>
        </w:rPr>
      </w:pPr>
      <w:r>
        <w:rPr>
          <w:spacing w:val="-4"/>
          <w:sz w:val="22"/>
        </w:rPr>
        <w:t>Hood</w:t>
      </w:r>
    </w:p>
    <w:p>
      <w:pPr>
        <w:pStyle w:val="ListParagraph"/>
        <w:numPr>
          <w:ilvl w:val="1"/>
          <w:numId w:val="79"/>
        </w:numPr>
        <w:tabs>
          <w:tab w:pos="2471" w:val="left" w:leader="none"/>
        </w:tabs>
        <w:spacing w:line="240" w:lineRule="auto" w:before="40" w:after="0"/>
        <w:ind w:left="2471" w:right="0" w:hanging="667"/>
        <w:jc w:val="left"/>
        <w:rPr>
          <w:sz w:val="22"/>
        </w:rPr>
      </w:pPr>
      <w:r>
        <w:rPr>
          <w:spacing w:val="-2"/>
          <w:sz w:val="22"/>
        </w:rPr>
        <w:t>Coveralls</w:t>
      </w:r>
    </w:p>
    <w:p>
      <w:pPr>
        <w:pStyle w:val="ListParagraph"/>
        <w:numPr>
          <w:ilvl w:val="1"/>
          <w:numId w:val="79"/>
        </w:numPr>
        <w:tabs>
          <w:tab w:pos="2470" w:val="left" w:leader="none"/>
        </w:tabs>
        <w:spacing w:line="240" w:lineRule="auto" w:before="37" w:after="0"/>
        <w:ind w:left="2470" w:right="0" w:hanging="667"/>
        <w:jc w:val="left"/>
        <w:rPr>
          <w:sz w:val="22"/>
        </w:rPr>
      </w:pPr>
      <w:r>
        <w:rPr>
          <w:spacing w:val="-4"/>
          <w:sz w:val="22"/>
        </w:rPr>
        <w:t>Glo-Germ</w:t>
      </w:r>
    </w:p>
    <w:p>
      <w:pPr>
        <w:pStyle w:val="ListParagraph"/>
        <w:numPr>
          <w:ilvl w:val="1"/>
          <w:numId w:val="79"/>
        </w:numPr>
        <w:tabs>
          <w:tab w:pos="2470" w:val="left" w:leader="none"/>
        </w:tabs>
        <w:spacing w:line="240" w:lineRule="auto" w:before="37" w:after="0"/>
        <w:ind w:left="2470" w:right="0" w:hanging="667"/>
        <w:jc w:val="left"/>
        <w:rPr>
          <w:sz w:val="22"/>
        </w:rPr>
      </w:pPr>
      <w:r>
        <w:rPr>
          <w:sz w:val="22"/>
        </w:rPr>
        <w:t>Shoe</w:t>
      </w:r>
      <w:r>
        <w:rPr>
          <w:spacing w:val="-7"/>
          <w:sz w:val="22"/>
        </w:rPr>
        <w:t> </w:t>
      </w:r>
      <w:r>
        <w:rPr>
          <w:spacing w:val="-2"/>
          <w:sz w:val="22"/>
        </w:rPr>
        <w:t>covers</w:t>
      </w:r>
    </w:p>
    <w:p>
      <w:pPr>
        <w:pStyle w:val="ListParagraph"/>
        <w:numPr>
          <w:ilvl w:val="1"/>
          <w:numId w:val="79"/>
        </w:numPr>
        <w:tabs>
          <w:tab w:pos="2470" w:val="left" w:leader="none"/>
        </w:tabs>
        <w:spacing w:line="240" w:lineRule="auto" w:before="38" w:after="0"/>
        <w:ind w:left="2470" w:right="0" w:hanging="667"/>
        <w:jc w:val="left"/>
        <w:rPr>
          <w:sz w:val="22"/>
        </w:rPr>
      </w:pPr>
      <w:r>
        <w:rPr>
          <w:sz w:val="22"/>
        </w:rPr>
        <w:t>Safety</w:t>
      </w:r>
      <w:r>
        <w:rPr>
          <w:spacing w:val="-10"/>
          <w:sz w:val="22"/>
        </w:rPr>
        <w:t> </w:t>
      </w:r>
      <w:r>
        <w:rPr>
          <w:spacing w:val="-2"/>
          <w:sz w:val="22"/>
        </w:rPr>
        <w:t>goggles</w:t>
      </w:r>
    </w:p>
    <w:p>
      <w:pPr>
        <w:pStyle w:val="BodyText"/>
        <w:rPr>
          <w:sz w:val="24"/>
        </w:rPr>
      </w:pPr>
    </w:p>
    <w:p>
      <w:pPr>
        <w:pStyle w:val="ListParagraph"/>
        <w:numPr>
          <w:ilvl w:val="1"/>
          <w:numId w:val="80"/>
        </w:numPr>
        <w:tabs>
          <w:tab w:pos="1751" w:val="left" w:leader="none"/>
        </w:tabs>
        <w:spacing w:line="240" w:lineRule="auto" w:before="170" w:after="0"/>
        <w:ind w:left="1751" w:right="0" w:hanging="667"/>
        <w:jc w:val="left"/>
        <w:rPr>
          <w:sz w:val="22"/>
        </w:rPr>
      </w:pPr>
      <w:r>
        <w:rPr>
          <w:spacing w:val="-2"/>
          <w:sz w:val="22"/>
        </w:rPr>
        <w:t>Safety</w:t>
      </w:r>
    </w:p>
    <w:p>
      <w:pPr>
        <w:pStyle w:val="ListParagraph"/>
        <w:numPr>
          <w:ilvl w:val="1"/>
          <w:numId w:val="80"/>
        </w:numPr>
        <w:tabs>
          <w:tab w:pos="2471" w:val="left" w:leader="none"/>
        </w:tabs>
        <w:spacing w:line="276" w:lineRule="auto" w:before="37" w:after="0"/>
        <w:ind w:left="2471" w:right="1324" w:hanging="665"/>
        <w:jc w:val="left"/>
        <w:rPr>
          <w:sz w:val="22"/>
        </w:rPr>
      </w:pPr>
      <w:r>
        <w:rPr>
          <w:sz w:val="22"/>
        </w:rPr>
        <w:t>Persons practicing gowning should consider leaning on a wall or if necessary sit on a bench</w:t>
      </w:r>
      <w:r>
        <w:rPr>
          <w:spacing w:val="-7"/>
          <w:sz w:val="22"/>
        </w:rPr>
        <w:t> </w:t>
      </w:r>
      <w:r>
        <w:rPr>
          <w:sz w:val="22"/>
        </w:rPr>
        <w:t>to</w:t>
      </w:r>
      <w:r>
        <w:rPr>
          <w:spacing w:val="-10"/>
          <w:sz w:val="22"/>
        </w:rPr>
        <w:t> </w:t>
      </w:r>
      <w:r>
        <w:rPr>
          <w:sz w:val="22"/>
        </w:rPr>
        <w:t>maintain</w:t>
      </w:r>
      <w:r>
        <w:rPr>
          <w:spacing w:val="-5"/>
          <w:sz w:val="22"/>
        </w:rPr>
        <w:t> </w:t>
      </w:r>
      <w:r>
        <w:rPr>
          <w:sz w:val="22"/>
        </w:rPr>
        <w:t>balance.</w:t>
      </w:r>
      <w:r>
        <w:rPr>
          <w:spacing w:val="-6"/>
          <w:sz w:val="22"/>
        </w:rPr>
        <w:t> </w:t>
      </w:r>
      <w:r>
        <w:rPr>
          <w:sz w:val="22"/>
        </w:rPr>
        <w:t>In</w:t>
      </w:r>
      <w:r>
        <w:rPr>
          <w:spacing w:val="-7"/>
          <w:sz w:val="22"/>
        </w:rPr>
        <w:t> </w:t>
      </w:r>
      <w:r>
        <w:rPr>
          <w:sz w:val="22"/>
        </w:rPr>
        <w:t>production</w:t>
      </w:r>
      <w:r>
        <w:rPr>
          <w:spacing w:val="-10"/>
          <w:sz w:val="22"/>
        </w:rPr>
        <w:t> </w:t>
      </w:r>
      <w:r>
        <w:rPr>
          <w:sz w:val="22"/>
        </w:rPr>
        <w:t>these</w:t>
      </w:r>
      <w:r>
        <w:rPr>
          <w:spacing w:val="-10"/>
          <w:sz w:val="22"/>
        </w:rPr>
        <w:t> </w:t>
      </w:r>
      <w:r>
        <w:rPr>
          <w:sz w:val="22"/>
        </w:rPr>
        <w:t>options</w:t>
      </w:r>
      <w:r>
        <w:rPr>
          <w:spacing w:val="-9"/>
          <w:sz w:val="22"/>
        </w:rPr>
        <w:t> </w:t>
      </w:r>
      <w:r>
        <w:rPr>
          <w:sz w:val="22"/>
        </w:rPr>
        <w:t>may</w:t>
      </w:r>
      <w:r>
        <w:rPr>
          <w:spacing w:val="-7"/>
          <w:sz w:val="22"/>
        </w:rPr>
        <w:t> </w:t>
      </w:r>
      <w:r>
        <w:rPr>
          <w:sz w:val="22"/>
        </w:rPr>
        <w:t>not</w:t>
      </w:r>
      <w:r>
        <w:rPr>
          <w:spacing w:val="-3"/>
          <w:sz w:val="22"/>
        </w:rPr>
        <w:t> </w:t>
      </w:r>
      <w:r>
        <w:rPr>
          <w:sz w:val="22"/>
        </w:rPr>
        <w:t>be</w:t>
      </w:r>
      <w:r>
        <w:rPr>
          <w:spacing w:val="-10"/>
          <w:sz w:val="22"/>
        </w:rPr>
        <w:t> </w:t>
      </w:r>
      <w:r>
        <w:rPr>
          <w:sz w:val="22"/>
        </w:rPr>
        <w:t>available,</w:t>
      </w:r>
      <w:r>
        <w:rPr>
          <w:spacing w:val="-3"/>
          <w:sz w:val="22"/>
        </w:rPr>
        <w:t> </w:t>
      </w:r>
      <w:r>
        <w:rPr>
          <w:sz w:val="22"/>
        </w:rPr>
        <w:t>however</w:t>
      </w:r>
    </w:p>
    <w:p>
      <w:pPr>
        <w:spacing w:after="0" w:line="276" w:lineRule="auto"/>
        <w:jc w:val="left"/>
        <w:rPr>
          <w:sz w:val="22"/>
        </w:rPr>
        <w:sectPr>
          <w:headerReference w:type="default" r:id="rId155"/>
          <w:footerReference w:type="default" r:id="rId156"/>
          <w:pgSz w:w="12240" w:h="15840"/>
          <w:pgMar w:header="726" w:footer="0" w:top="980" w:bottom="280" w:left="120" w:right="0"/>
        </w:sectPr>
      </w:pPr>
    </w:p>
    <w:tbl>
      <w:tblPr>
        <w:tblW w:w="0" w:type="auto"/>
        <w:jc w:val="left"/>
        <w:tblInd w:w="11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529" w:hRule="atLeast"/>
        </w:trPr>
        <w:tc>
          <w:tcPr>
            <w:tcW w:w="2724" w:type="dxa"/>
            <w:tcBorders>
              <w:bottom w:val="single" w:sz="8" w:space="0" w:color="000000"/>
              <w:right w:val="single" w:sz="8" w:space="0" w:color="000000"/>
            </w:tcBorders>
          </w:tcPr>
          <w:p>
            <w:pPr>
              <w:pStyle w:val="TableParagraph"/>
              <w:spacing w:line="227" w:lineRule="exact"/>
              <w:ind w:left="133"/>
              <w:rPr>
                <w:sz w:val="22"/>
              </w:rPr>
            </w:pPr>
            <w:r>
              <w:rPr>
                <w:spacing w:val="-2"/>
                <w:sz w:val="22"/>
              </w:rPr>
              <w:t>Document </w:t>
            </w:r>
            <w:r>
              <w:rPr>
                <w:spacing w:val="-4"/>
                <w:sz w:val="22"/>
              </w:rPr>
              <w:t>No.:</w:t>
            </w:r>
          </w:p>
          <w:p>
            <w:pPr>
              <w:pStyle w:val="TableParagraph"/>
              <w:spacing w:line="269" w:lineRule="exact"/>
              <w:ind w:left="133"/>
              <w:rPr>
                <w:b/>
                <w:sz w:val="24"/>
              </w:rPr>
            </w:pPr>
            <w:r>
              <w:rPr>
                <w:b/>
                <w:spacing w:val="-4"/>
                <w:sz w:val="24"/>
              </w:rPr>
              <w:t>BioWork-7020</w:t>
            </w:r>
          </w:p>
        </w:tc>
        <w:tc>
          <w:tcPr>
            <w:tcW w:w="2342" w:type="dxa"/>
            <w:tcBorders>
              <w:left w:val="single" w:sz="8" w:space="0" w:color="000000"/>
              <w:bottom w:val="single" w:sz="8" w:space="0" w:color="000000"/>
              <w:right w:val="single" w:sz="8" w:space="0" w:color="000000"/>
            </w:tcBorders>
          </w:tcPr>
          <w:p>
            <w:pPr>
              <w:pStyle w:val="TableParagraph"/>
              <w:spacing w:line="227" w:lineRule="exact"/>
              <w:ind w:left="150"/>
              <w:rPr>
                <w:sz w:val="22"/>
              </w:rPr>
            </w:pPr>
            <w:r>
              <w:rPr>
                <w:spacing w:val="-2"/>
                <w:sz w:val="22"/>
              </w:rPr>
              <w:t>Revision</w:t>
            </w:r>
            <w:r>
              <w:rPr>
                <w:spacing w:val="-1"/>
                <w:sz w:val="22"/>
              </w:rPr>
              <w:t> </w:t>
            </w:r>
            <w:r>
              <w:rPr>
                <w:spacing w:val="-4"/>
                <w:sz w:val="22"/>
              </w:rPr>
              <w:t>No.:</w:t>
            </w:r>
          </w:p>
          <w:p>
            <w:pPr>
              <w:pStyle w:val="TableParagraph"/>
              <w:spacing w:line="269" w:lineRule="exact"/>
              <w:ind w:left="150"/>
              <w:rPr>
                <w:b/>
                <w:sz w:val="24"/>
              </w:rPr>
            </w:pPr>
            <w:r>
              <w:rPr>
                <w:b/>
                <w:spacing w:val="-5"/>
                <w:sz w:val="24"/>
              </w:rPr>
              <w:t>01</w:t>
            </w:r>
          </w:p>
        </w:tc>
        <w:tc>
          <w:tcPr>
            <w:tcW w:w="2520" w:type="dxa"/>
            <w:tcBorders>
              <w:left w:val="single" w:sz="8" w:space="0" w:color="000000"/>
              <w:bottom w:val="single" w:sz="8" w:space="0" w:color="000000"/>
              <w:right w:val="single" w:sz="8" w:space="0" w:color="000000"/>
            </w:tcBorders>
          </w:tcPr>
          <w:p>
            <w:pPr>
              <w:pStyle w:val="TableParagraph"/>
              <w:spacing w:line="227" w:lineRule="exact"/>
              <w:ind w:left="146"/>
              <w:rPr>
                <w:sz w:val="22"/>
              </w:rPr>
            </w:pPr>
            <w:r>
              <w:rPr>
                <w:sz w:val="22"/>
              </w:rPr>
              <w:t>Effective</w:t>
            </w:r>
            <w:r>
              <w:rPr>
                <w:spacing w:val="-13"/>
                <w:sz w:val="22"/>
              </w:rPr>
              <w:t> </w:t>
            </w:r>
            <w:r>
              <w:rPr>
                <w:spacing w:val="-2"/>
                <w:sz w:val="22"/>
              </w:rPr>
              <w:t>Date:</w:t>
            </w:r>
          </w:p>
          <w:p>
            <w:pPr>
              <w:pStyle w:val="TableParagraph"/>
              <w:spacing w:line="269" w:lineRule="exact"/>
              <w:ind w:left="146"/>
              <w:rPr>
                <w:b/>
                <w:sz w:val="24"/>
              </w:rPr>
            </w:pPr>
            <w:r>
              <w:rPr>
                <w:b/>
                <w:sz w:val="24"/>
              </w:rPr>
              <w:t>29</w:t>
            </w:r>
            <w:r>
              <w:rPr>
                <w:b/>
                <w:spacing w:val="59"/>
                <w:sz w:val="24"/>
              </w:rPr>
              <w:t> </w:t>
            </w:r>
            <w:r>
              <w:rPr>
                <w:b/>
                <w:sz w:val="24"/>
              </w:rPr>
              <w:t>Aug</w:t>
            </w:r>
            <w:r>
              <w:rPr>
                <w:b/>
                <w:spacing w:val="59"/>
                <w:sz w:val="24"/>
              </w:rPr>
              <w:t> </w:t>
            </w:r>
            <w:r>
              <w:rPr>
                <w:b/>
                <w:spacing w:val="-4"/>
                <w:sz w:val="24"/>
              </w:rPr>
              <w:t>2019</w:t>
            </w:r>
          </w:p>
        </w:tc>
        <w:tc>
          <w:tcPr>
            <w:tcW w:w="2431" w:type="dxa"/>
            <w:tcBorders>
              <w:left w:val="single" w:sz="8" w:space="0" w:color="000000"/>
              <w:bottom w:val="single" w:sz="8" w:space="0" w:color="000000"/>
            </w:tcBorders>
          </w:tcPr>
          <w:p>
            <w:pPr>
              <w:pStyle w:val="TableParagraph"/>
              <w:spacing w:before="112"/>
              <w:ind w:left="1108"/>
              <w:rPr>
                <w:sz w:val="24"/>
              </w:rPr>
            </w:pPr>
            <w:r>
              <w:rPr>
                <w:sz w:val="24"/>
              </w:rPr>
              <w:t>Page</w:t>
            </w:r>
            <w:r>
              <w:rPr>
                <w:spacing w:val="-2"/>
                <w:sz w:val="24"/>
              </w:rPr>
              <w:t> </w:t>
            </w:r>
            <w:r>
              <w:rPr>
                <w:sz w:val="24"/>
              </w:rPr>
              <w:t>2</w:t>
            </w:r>
            <w:r>
              <w:rPr>
                <w:spacing w:val="-5"/>
                <w:sz w:val="24"/>
              </w:rPr>
              <w:t> </w:t>
            </w:r>
            <w:r>
              <w:rPr>
                <w:sz w:val="24"/>
              </w:rPr>
              <w:t>of </w:t>
            </w:r>
            <w:r>
              <w:rPr>
                <w:spacing w:val="-10"/>
                <w:sz w:val="24"/>
              </w:rPr>
              <w:t>3</w:t>
            </w:r>
          </w:p>
        </w:tc>
      </w:tr>
      <w:tr>
        <w:trPr>
          <w:trHeight w:val="389" w:hRule="atLeast"/>
        </w:trPr>
        <w:tc>
          <w:tcPr>
            <w:tcW w:w="10017" w:type="dxa"/>
            <w:gridSpan w:val="4"/>
            <w:tcBorders>
              <w:top w:val="single" w:sz="8" w:space="0" w:color="000000"/>
            </w:tcBorders>
          </w:tcPr>
          <w:p>
            <w:pPr>
              <w:pStyle w:val="TableParagraph"/>
              <w:spacing w:before="15"/>
              <w:ind w:left="133"/>
              <w:rPr>
                <w:rFonts w:ascii="Arial Narrow"/>
                <w:b/>
                <w:sz w:val="28"/>
              </w:rPr>
            </w:pPr>
            <w:r>
              <w:rPr>
                <w:rFonts w:ascii="Arial Narrow"/>
                <w:b/>
                <w:sz w:val="28"/>
              </w:rPr>
              <w:t>Gowning</w:t>
            </w:r>
            <w:r>
              <w:rPr>
                <w:rFonts w:ascii="Arial Narrow"/>
                <w:b/>
                <w:spacing w:val="-7"/>
                <w:sz w:val="28"/>
              </w:rPr>
              <w:t> </w:t>
            </w:r>
            <w:r>
              <w:rPr>
                <w:rFonts w:ascii="Arial Narrow"/>
                <w:b/>
                <w:sz w:val="28"/>
              </w:rPr>
              <w:t>for</w:t>
            </w:r>
            <w:r>
              <w:rPr>
                <w:rFonts w:ascii="Arial Narrow"/>
                <w:b/>
                <w:spacing w:val="-8"/>
                <w:sz w:val="28"/>
              </w:rPr>
              <w:t> </w:t>
            </w:r>
            <w:r>
              <w:rPr>
                <w:rFonts w:ascii="Arial Narrow"/>
                <w:b/>
                <w:sz w:val="28"/>
              </w:rPr>
              <w:t>the</w:t>
            </w:r>
            <w:r>
              <w:rPr>
                <w:rFonts w:ascii="Arial Narrow"/>
                <w:b/>
                <w:spacing w:val="-6"/>
                <w:sz w:val="28"/>
              </w:rPr>
              <w:t> </w:t>
            </w:r>
            <w:r>
              <w:rPr>
                <w:rFonts w:ascii="Arial Narrow"/>
                <w:b/>
                <w:spacing w:val="-2"/>
                <w:sz w:val="28"/>
              </w:rPr>
              <w:t>Cleanroom</w:t>
            </w:r>
          </w:p>
        </w:tc>
      </w:tr>
    </w:tbl>
    <w:p>
      <w:pPr>
        <w:spacing w:line="276" w:lineRule="auto" w:before="77"/>
        <w:ind w:left="2471" w:right="1519" w:firstLine="0"/>
        <w:jc w:val="left"/>
        <w:rPr>
          <w:sz w:val="20"/>
        </w:rPr>
      </w:pPr>
      <w:r>
        <w:rPr>
          <w:sz w:val="20"/>
        </w:rPr>
        <w:t>it</w:t>
      </w:r>
      <w:r>
        <w:rPr>
          <w:spacing w:val="-3"/>
          <w:sz w:val="20"/>
        </w:rPr>
        <w:t> </w:t>
      </w:r>
      <w:r>
        <w:rPr>
          <w:sz w:val="20"/>
        </w:rPr>
        <w:t>is</w:t>
      </w:r>
      <w:r>
        <w:rPr>
          <w:spacing w:val="-4"/>
          <w:sz w:val="20"/>
        </w:rPr>
        <w:t> </w:t>
      </w:r>
      <w:r>
        <w:rPr>
          <w:sz w:val="20"/>
        </w:rPr>
        <w:t>expected</w:t>
      </w:r>
      <w:r>
        <w:rPr>
          <w:spacing w:val="-6"/>
          <w:sz w:val="20"/>
        </w:rPr>
        <w:t> </w:t>
      </w:r>
      <w:r>
        <w:rPr>
          <w:sz w:val="20"/>
        </w:rPr>
        <w:t>that</w:t>
      </w:r>
      <w:r>
        <w:rPr>
          <w:spacing w:val="-3"/>
          <w:sz w:val="20"/>
        </w:rPr>
        <w:t> </w:t>
      </w:r>
      <w:r>
        <w:rPr>
          <w:sz w:val="20"/>
        </w:rPr>
        <w:t>no</w:t>
      </w:r>
      <w:r>
        <w:rPr>
          <w:spacing w:val="-8"/>
          <w:sz w:val="20"/>
        </w:rPr>
        <w:t> </w:t>
      </w:r>
      <w:r>
        <w:rPr>
          <w:sz w:val="20"/>
        </w:rPr>
        <w:t>garments</w:t>
      </w:r>
      <w:r>
        <w:rPr>
          <w:spacing w:val="-6"/>
          <w:sz w:val="20"/>
        </w:rPr>
        <w:t> </w:t>
      </w:r>
      <w:r>
        <w:rPr>
          <w:sz w:val="20"/>
        </w:rPr>
        <w:t>intended</w:t>
      </w:r>
      <w:r>
        <w:rPr>
          <w:spacing w:val="-6"/>
          <w:sz w:val="20"/>
        </w:rPr>
        <w:t> </w:t>
      </w:r>
      <w:r>
        <w:rPr>
          <w:sz w:val="20"/>
        </w:rPr>
        <w:t>to</w:t>
      </w:r>
      <w:r>
        <w:rPr>
          <w:spacing w:val="-6"/>
          <w:sz w:val="20"/>
        </w:rPr>
        <w:t> </w:t>
      </w:r>
      <w:r>
        <w:rPr>
          <w:sz w:val="20"/>
        </w:rPr>
        <w:t>be</w:t>
      </w:r>
      <w:r>
        <w:rPr>
          <w:spacing w:val="-6"/>
          <w:sz w:val="20"/>
        </w:rPr>
        <w:t> </w:t>
      </w:r>
      <w:r>
        <w:rPr>
          <w:sz w:val="20"/>
        </w:rPr>
        <w:t>used</w:t>
      </w:r>
      <w:r>
        <w:rPr>
          <w:spacing w:val="-6"/>
          <w:sz w:val="20"/>
        </w:rPr>
        <w:t> </w:t>
      </w:r>
      <w:r>
        <w:rPr>
          <w:sz w:val="20"/>
        </w:rPr>
        <w:t>in</w:t>
      </w:r>
      <w:r>
        <w:rPr>
          <w:spacing w:val="-6"/>
          <w:sz w:val="20"/>
        </w:rPr>
        <w:t> </w:t>
      </w:r>
      <w:r>
        <w:rPr>
          <w:sz w:val="20"/>
        </w:rPr>
        <w:t>sterile</w:t>
      </w:r>
      <w:r>
        <w:rPr>
          <w:spacing w:val="-6"/>
          <w:sz w:val="20"/>
        </w:rPr>
        <w:t> </w:t>
      </w:r>
      <w:r>
        <w:rPr>
          <w:sz w:val="20"/>
        </w:rPr>
        <w:t>processes,</w:t>
      </w:r>
      <w:r>
        <w:rPr>
          <w:spacing w:val="-8"/>
          <w:sz w:val="20"/>
        </w:rPr>
        <w:t> </w:t>
      </w:r>
      <w:r>
        <w:rPr>
          <w:sz w:val="20"/>
        </w:rPr>
        <w:t>be</w:t>
      </w:r>
      <w:r>
        <w:rPr>
          <w:spacing w:val="-6"/>
          <w:sz w:val="20"/>
        </w:rPr>
        <w:t> </w:t>
      </w:r>
      <w:r>
        <w:rPr>
          <w:sz w:val="20"/>
        </w:rPr>
        <w:t>allowed</w:t>
      </w:r>
      <w:r>
        <w:rPr>
          <w:spacing w:val="-3"/>
          <w:sz w:val="20"/>
        </w:rPr>
        <w:t> </w:t>
      </w:r>
      <w:r>
        <w:rPr>
          <w:sz w:val="20"/>
        </w:rPr>
        <w:t>to</w:t>
      </w:r>
      <w:r>
        <w:rPr>
          <w:spacing w:val="-3"/>
          <w:sz w:val="20"/>
        </w:rPr>
        <w:t> </w:t>
      </w:r>
      <w:r>
        <w:rPr>
          <w:sz w:val="20"/>
        </w:rPr>
        <w:t>touch the floor.</w:t>
      </w:r>
    </w:p>
    <w:p>
      <w:pPr>
        <w:pStyle w:val="ListParagraph"/>
        <w:numPr>
          <w:ilvl w:val="1"/>
          <w:numId w:val="81"/>
        </w:numPr>
        <w:tabs>
          <w:tab w:pos="1751" w:val="left" w:leader="none"/>
        </w:tabs>
        <w:spacing w:line="240" w:lineRule="auto" w:before="2" w:after="0"/>
        <w:ind w:left="1751" w:right="0" w:hanging="667"/>
        <w:jc w:val="left"/>
        <w:rPr>
          <w:sz w:val="22"/>
        </w:rPr>
      </w:pPr>
      <w:r>
        <w:rPr>
          <w:spacing w:val="-2"/>
          <w:sz w:val="22"/>
        </w:rPr>
        <w:t>Procedure</w:t>
      </w:r>
    </w:p>
    <w:p>
      <w:pPr>
        <w:pStyle w:val="ListParagraph"/>
        <w:numPr>
          <w:ilvl w:val="1"/>
          <w:numId w:val="81"/>
        </w:numPr>
        <w:tabs>
          <w:tab w:pos="2471" w:val="left" w:leader="none"/>
        </w:tabs>
        <w:spacing w:line="273" w:lineRule="auto" w:before="38" w:after="0"/>
        <w:ind w:left="2471" w:right="1503" w:hanging="665"/>
        <w:jc w:val="left"/>
        <w:rPr>
          <w:sz w:val="22"/>
        </w:rPr>
      </w:pPr>
      <w:r>
        <w:rPr>
          <w:sz w:val="22"/>
        </w:rPr>
        <w:t>Watch</w:t>
      </w:r>
      <w:r>
        <w:rPr>
          <w:spacing w:val="-10"/>
          <w:sz w:val="22"/>
        </w:rPr>
        <w:t> </w:t>
      </w:r>
      <w:r>
        <w:rPr>
          <w:sz w:val="22"/>
        </w:rPr>
        <w:t>the</w:t>
      </w:r>
      <w:r>
        <w:rPr>
          <w:spacing w:val="-7"/>
          <w:sz w:val="22"/>
        </w:rPr>
        <w:t> </w:t>
      </w:r>
      <w:r>
        <w:rPr>
          <w:sz w:val="22"/>
        </w:rPr>
        <w:t>video,</w:t>
      </w:r>
      <w:r>
        <w:rPr>
          <w:spacing w:val="-3"/>
          <w:sz w:val="22"/>
        </w:rPr>
        <w:t> </w:t>
      </w:r>
      <w:r>
        <w:rPr>
          <w:sz w:val="22"/>
        </w:rPr>
        <w:t>collect</w:t>
      </w:r>
      <w:r>
        <w:rPr>
          <w:spacing w:val="-8"/>
          <w:sz w:val="22"/>
        </w:rPr>
        <w:t> </w:t>
      </w:r>
      <w:r>
        <w:rPr>
          <w:sz w:val="22"/>
        </w:rPr>
        <w:t>gowning</w:t>
      </w:r>
      <w:r>
        <w:rPr>
          <w:spacing w:val="-2"/>
          <w:sz w:val="22"/>
        </w:rPr>
        <w:t> </w:t>
      </w:r>
      <w:r>
        <w:rPr>
          <w:sz w:val="22"/>
        </w:rPr>
        <w:t>items</w:t>
      </w:r>
      <w:r>
        <w:rPr>
          <w:spacing w:val="-9"/>
          <w:sz w:val="22"/>
        </w:rPr>
        <w:t> </w:t>
      </w:r>
      <w:r>
        <w:rPr>
          <w:sz w:val="22"/>
        </w:rPr>
        <w:t>and</w:t>
      </w:r>
      <w:r>
        <w:rPr>
          <w:spacing w:val="-10"/>
          <w:sz w:val="22"/>
        </w:rPr>
        <w:t> </w:t>
      </w:r>
      <w:r>
        <w:rPr>
          <w:sz w:val="22"/>
        </w:rPr>
        <w:t>Glo-Germ</w:t>
      </w:r>
      <w:r>
        <w:rPr>
          <w:spacing w:val="-9"/>
          <w:sz w:val="22"/>
        </w:rPr>
        <w:t> </w:t>
      </w:r>
      <w:r>
        <w:rPr>
          <w:sz w:val="22"/>
        </w:rPr>
        <w:t>from</w:t>
      </w:r>
      <w:r>
        <w:rPr>
          <w:spacing w:val="-6"/>
          <w:sz w:val="22"/>
        </w:rPr>
        <w:t> </w:t>
      </w:r>
      <w:r>
        <w:rPr>
          <w:sz w:val="22"/>
        </w:rPr>
        <w:t>your</w:t>
      </w:r>
      <w:r>
        <w:rPr>
          <w:spacing w:val="-4"/>
          <w:sz w:val="22"/>
        </w:rPr>
        <w:t> </w:t>
      </w:r>
      <w:r>
        <w:rPr>
          <w:sz w:val="22"/>
        </w:rPr>
        <w:t>instructor,</w:t>
      </w:r>
      <w:r>
        <w:rPr>
          <w:spacing w:val="-6"/>
          <w:sz w:val="22"/>
        </w:rPr>
        <w:t> </w:t>
      </w:r>
      <w:r>
        <w:rPr>
          <w:sz w:val="22"/>
        </w:rPr>
        <w:t>and</w:t>
      </w:r>
      <w:r>
        <w:rPr>
          <w:spacing w:val="-10"/>
          <w:sz w:val="22"/>
        </w:rPr>
        <w:t> </w:t>
      </w:r>
      <w:r>
        <w:rPr>
          <w:sz w:val="22"/>
        </w:rPr>
        <w:t>then follow the steps below.</w:t>
      </w:r>
    </w:p>
    <w:p>
      <w:pPr>
        <w:pStyle w:val="ListParagraph"/>
        <w:numPr>
          <w:ilvl w:val="2"/>
          <w:numId w:val="81"/>
        </w:numPr>
        <w:tabs>
          <w:tab w:pos="3191" w:val="left" w:leader="none"/>
        </w:tabs>
        <w:spacing w:line="278" w:lineRule="auto" w:before="119" w:after="0"/>
        <w:ind w:left="3191" w:right="1497" w:hanging="850"/>
        <w:jc w:val="left"/>
        <w:rPr>
          <w:sz w:val="22"/>
        </w:rPr>
      </w:pPr>
      <w:r>
        <w:rPr>
          <w:b/>
          <w:sz w:val="22"/>
        </w:rPr>
        <w:t>Important:</w:t>
      </w:r>
      <w:r>
        <w:rPr>
          <w:b/>
          <w:spacing w:val="-3"/>
          <w:sz w:val="22"/>
        </w:rPr>
        <w:t> </w:t>
      </w:r>
      <w:r>
        <w:rPr>
          <w:sz w:val="22"/>
        </w:rPr>
        <w:t>Do</w:t>
      </w:r>
      <w:r>
        <w:rPr>
          <w:spacing w:val="-11"/>
          <w:sz w:val="22"/>
        </w:rPr>
        <w:t> </w:t>
      </w:r>
      <w:r>
        <w:rPr>
          <w:sz w:val="22"/>
        </w:rPr>
        <w:t>not</w:t>
      </w:r>
      <w:r>
        <w:rPr>
          <w:spacing w:val="-7"/>
          <w:sz w:val="22"/>
        </w:rPr>
        <w:t> </w:t>
      </w:r>
      <w:r>
        <w:rPr>
          <w:sz w:val="22"/>
        </w:rPr>
        <w:t>let</w:t>
      </w:r>
      <w:r>
        <w:rPr>
          <w:spacing w:val="-6"/>
          <w:sz w:val="22"/>
        </w:rPr>
        <w:t> </w:t>
      </w:r>
      <w:r>
        <w:rPr>
          <w:sz w:val="22"/>
        </w:rPr>
        <w:t>outer</w:t>
      </w:r>
      <w:r>
        <w:rPr>
          <w:spacing w:val="-9"/>
          <w:sz w:val="22"/>
        </w:rPr>
        <w:t> </w:t>
      </w:r>
      <w:r>
        <w:rPr>
          <w:sz w:val="22"/>
        </w:rPr>
        <w:t>garments</w:t>
      </w:r>
      <w:r>
        <w:rPr>
          <w:spacing w:val="-10"/>
          <w:sz w:val="22"/>
        </w:rPr>
        <w:t> </w:t>
      </w:r>
      <w:r>
        <w:rPr>
          <w:sz w:val="22"/>
        </w:rPr>
        <w:t>(hair</w:t>
      </w:r>
      <w:r>
        <w:rPr>
          <w:spacing w:val="-6"/>
          <w:sz w:val="22"/>
        </w:rPr>
        <w:t> </w:t>
      </w:r>
      <w:r>
        <w:rPr>
          <w:sz w:val="22"/>
        </w:rPr>
        <w:t>and</w:t>
      </w:r>
      <w:r>
        <w:rPr>
          <w:spacing w:val="-11"/>
          <w:sz w:val="22"/>
        </w:rPr>
        <w:t> </w:t>
      </w:r>
      <w:r>
        <w:rPr>
          <w:sz w:val="22"/>
        </w:rPr>
        <w:t>beard</w:t>
      </w:r>
      <w:r>
        <w:rPr>
          <w:spacing w:val="-6"/>
          <w:sz w:val="22"/>
        </w:rPr>
        <w:t> </w:t>
      </w:r>
      <w:r>
        <w:rPr>
          <w:sz w:val="22"/>
        </w:rPr>
        <w:t>covers,</w:t>
      </w:r>
      <w:r>
        <w:rPr>
          <w:spacing w:val="-7"/>
          <w:sz w:val="22"/>
        </w:rPr>
        <w:t> </w:t>
      </w:r>
      <w:r>
        <w:rPr>
          <w:sz w:val="22"/>
        </w:rPr>
        <w:t>gloves,</w:t>
      </w:r>
      <w:r>
        <w:rPr>
          <w:spacing w:val="-7"/>
          <w:sz w:val="22"/>
        </w:rPr>
        <w:t> </w:t>
      </w:r>
      <w:r>
        <w:rPr>
          <w:sz w:val="22"/>
        </w:rPr>
        <w:t>masks, hoods, coveralls) touch the floor.</w:t>
      </w:r>
    </w:p>
    <w:p>
      <w:pPr>
        <w:pStyle w:val="ListParagraph"/>
        <w:numPr>
          <w:ilvl w:val="2"/>
          <w:numId w:val="81"/>
        </w:numPr>
        <w:tabs>
          <w:tab w:pos="3191" w:val="left" w:leader="none"/>
        </w:tabs>
        <w:spacing w:line="276" w:lineRule="auto" w:before="116" w:after="0"/>
        <w:ind w:left="3191" w:right="1663" w:hanging="850"/>
        <w:jc w:val="left"/>
        <w:rPr>
          <w:sz w:val="22"/>
        </w:rPr>
      </w:pPr>
      <w:r>
        <w:rPr>
          <w:sz w:val="22"/>
        </w:rPr>
        <w:t>Do not change your shoes or remove cosmetics for this activity. Put the garments</w:t>
      </w:r>
      <w:r>
        <w:rPr>
          <w:spacing w:val="-5"/>
          <w:sz w:val="22"/>
        </w:rPr>
        <w:t> </w:t>
      </w:r>
      <w:r>
        <w:rPr>
          <w:sz w:val="22"/>
        </w:rPr>
        <w:t>over</w:t>
      </w:r>
      <w:r>
        <w:rPr>
          <w:spacing w:val="-7"/>
          <w:sz w:val="22"/>
        </w:rPr>
        <w:t> </w:t>
      </w:r>
      <w:r>
        <w:rPr>
          <w:sz w:val="22"/>
        </w:rPr>
        <w:t>your</w:t>
      </w:r>
      <w:r>
        <w:rPr>
          <w:spacing w:val="-5"/>
          <w:sz w:val="22"/>
        </w:rPr>
        <w:t> </w:t>
      </w:r>
      <w:r>
        <w:rPr>
          <w:sz w:val="22"/>
        </w:rPr>
        <w:t>street</w:t>
      </w:r>
      <w:r>
        <w:rPr>
          <w:spacing w:val="-4"/>
          <w:sz w:val="22"/>
        </w:rPr>
        <w:t> </w:t>
      </w:r>
      <w:r>
        <w:rPr>
          <w:sz w:val="22"/>
        </w:rPr>
        <w:t>clothes.</w:t>
      </w:r>
      <w:r>
        <w:rPr>
          <w:spacing w:val="37"/>
          <w:sz w:val="22"/>
        </w:rPr>
        <w:t> </w:t>
      </w:r>
      <w:r>
        <w:rPr>
          <w:sz w:val="22"/>
        </w:rPr>
        <w:t>You</w:t>
      </w:r>
      <w:r>
        <w:rPr>
          <w:spacing w:val="-10"/>
          <w:sz w:val="22"/>
        </w:rPr>
        <w:t> </w:t>
      </w:r>
      <w:r>
        <w:rPr>
          <w:sz w:val="22"/>
        </w:rPr>
        <w:t>will</w:t>
      </w:r>
      <w:r>
        <w:rPr>
          <w:spacing w:val="-6"/>
          <w:sz w:val="22"/>
        </w:rPr>
        <w:t> </w:t>
      </w:r>
      <w:r>
        <w:rPr>
          <w:sz w:val="22"/>
        </w:rPr>
        <w:t>not</w:t>
      </w:r>
      <w:r>
        <w:rPr>
          <w:spacing w:val="-5"/>
          <w:sz w:val="22"/>
        </w:rPr>
        <w:t> </w:t>
      </w:r>
      <w:r>
        <w:rPr>
          <w:sz w:val="22"/>
        </w:rPr>
        <w:t>need</w:t>
      </w:r>
      <w:r>
        <w:rPr>
          <w:spacing w:val="-6"/>
          <w:sz w:val="22"/>
        </w:rPr>
        <w:t> </w:t>
      </w:r>
      <w:r>
        <w:rPr>
          <w:sz w:val="22"/>
        </w:rPr>
        <w:t>to</w:t>
      </w:r>
      <w:r>
        <w:rPr>
          <w:spacing w:val="-10"/>
          <w:sz w:val="22"/>
        </w:rPr>
        <w:t> </w:t>
      </w:r>
      <w:r>
        <w:rPr>
          <w:sz w:val="22"/>
        </w:rPr>
        <w:t>wear</w:t>
      </w:r>
      <w:r>
        <w:rPr>
          <w:spacing w:val="-7"/>
          <w:sz w:val="22"/>
        </w:rPr>
        <w:t> </w:t>
      </w:r>
      <w:r>
        <w:rPr>
          <w:sz w:val="22"/>
        </w:rPr>
        <w:t>an</w:t>
      </w:r>
      <w:r>
        <w:rPr>
          <w:spacing w:val="-6"/>
          <w:sz w:val="22"/>
        </w:rPr>
        <w:t> </w:t>
      </w:r>
      <w:r>
        <w:rPr>
          <w:sz w:val="22"/>
        </w:rPr>
        <w:t>under-suit.</w:t>
      </w:r>
    </w:p>
    <w:p>
      <w:pPr>
        <w:pStyle w:val="ListParagraph"/>
        <w:numPr>
          <w:ilvl w:val="2"/>
          <w:numId w:val="81"/>
        </w:numPr>
        <w:tabs>
          <w:tab w:pos="3190" w:val="left" w:leader="none"/>
        </w:tabs>
        <w:spacing w:line="240" w:lineRule="auto" w:before="112" w:after="0"/>
        <w:ind w:left="3190" w:right="0" w:hanging="852"/>
        <w:jc w:val="left"/>
        <w:rPr>
          <w:sz w:val="22"/>
        </w:rPr>
      </w:pPr>
      <w:r>
        <w:rPr>
          <w:sz w:val="22"/>
        </w:rPr>
        <w:t>Practice</w:t>
      </w:r>
      <w:r>
        <w:rPr>
          <w:spacing w:val="-10"/>
          <w:sz w:val="22"/>
        </w:rPr>
        <w:t> </w:t>
      </w:r>
      <w:r>
        <w:rPr>
          <w:sz w:val="22"/>
        </w:rPr>
        <w:t>in</w:t>
      </w:r>
      <w:r>
        <w:rPr>
          <w:spacing w:val="-7"/>
          <w:sz w:val="22"/>
        </w:rPr>
        <w:t> </w:t>
      </w:r>
      <w:r>
        <w:rPr>
          <w:sz w:val="22"/>
        </w:rPr>
        <w:t>an</w:t>
      </w:r>
      <w:r>
        <w:rPr>
          <w:spacing w:val="-8"/>
          <w:sz w:val="22"/>
        </w:rPr>
        <w:t> </w:t>
      </w:r>
      <w:r>
        <w:rPr>
          <w:sz w:val="22"/>
        </w:rPr>
        <w:t>area</w:t>
      </w:r>
      <w:r>
        <w:rPr>
          <w:spacing w:val="-7"/>
          <w:sz w:val="22"/>
        </w:rPr>
        <w:t> </w:t>
      </w:r>
      <w:r>
        <w:rPr>
          <w:sz w:val="22"/>
        </w:rPr>
        <w:t>divided</w:t>
      </w:r>
      <w:r>
        <w:rPr>
          <w:spacing w:val="-5"/>
          <w:sz w:val="22"/>
        </w:rPr>
        <w:t> </w:t>
      </w:r>
      <w:r>
        <w:rPr>
          <w:sz w:val="22"/>
        </w:rPr>
        <w:t>by</w:t>
      </w:r>
      <w:r>
        <w:rPr>
          <w:spacing w:val="-9"/>
          <w:sz w:val="22"/>
        </w:rPr>
        <w:t> </w:t>
      </w:r>
      <w:r>
        <w:rPr>
          <w:sz w:val="22"/>
        </w:rPr>
        <w:t>a</w:t>
      </w:r>
      <w:r>
        <w:rPr>
          <w:spacing w:val="-7"/>
          <w:sz w:val="22"/>
        </w:rPr>
        <w:t> </w:t>
      </w:r>
      <w:r>
        <w:rPr>
          <w:sz w:val="22"/>
        </w:rPr>
        <w:t>bench</w:t>
      </w:r>
      <w:r>
        <w:rPr>
          <w:spacing w:val="-10"/>
          <w:sz w:val="22"/>
        </w:rPr>
        <w:t> </w:t>
      </w:r>
      <w:r>
        <w:rPr>
          <w:sz w:val="22"/>
        </w:rPr>
        <w:t>or</w:t>
      </w:r>
      <w:r>
        <w:rPr>
          <w:spacing w:val="-6"/>
          <w:sz w:val="22"/>
        </w:rPr>
        <w:t> </w:t>
      </w:r>
      <w:r>
        <w:rPr>
          <w:sz w:val="22"/>
        </w:rPr>
        <w:t>chairs</w:t>
      </w:r>
      <w:r>
        <w:rPr>
          <w:spacing w:val="-7"/>
          <w:sz w:val="22"/>
        </w:rPr>
        <w:t> </w:t>
      </w:r>
      <w:r>
        <w:rPr>
          <w:sz w:val="22"/>
        </w:rPr>
        <w:t>into</w:t>
      </w:r>
      <w:r>
        <w:rPr>
          <w:spacing w:val="-1"/>
          <w:sz w:val="22"/>
        </w:rPr>
        <w:t> </w:t>
      </w:r>
      <w:r>
        <w:rPr>
          <w:sz w:val="18"/>
        </w:rPr>
        <w:t>CLEAN</w:t>
      </w:r>
      <w:r>
        <w:rPr>
          <w:spacing w:val="4"/>
          <w:sz w:val="18"/>
        </w:rPr>
        <w:t> </w:t>
      </w:r>
      <w:r>
        <w:rPr>
          <w:sz w:val="22"/>
        </w:rPr>
        <w:t>and</w:t>
      </w:r>
      <w:r>
        <w:rPr>
          <w:spacing w:val="-6"/>
          <w:sz w:val="22"/>
        </w:rPr>
        <w:t> </w:t>
      </w:r>
      <w:r>
        <w:rPr>
          <w:sz w:val="18"/>
        </w:rPr>
        <w:t>DIRTY</w:t>
      </w:r>
      <w:r>
        <w:rPr>
          <w:spacing w:val="3"/>
          <w:sz w:val="18"/>
        </w:rPr>
        <w:t> </w:t>
      </w:r>
      <w:r>
        <w:rPr>
          <w:spacing w:val="-2"/>
          <w:sz w:val="22"/>
        </w:rPr>
        <w:t>zones.</w:t>
      </w:r>
    </w:p>
    <w:p>
      <w:pPr>
        <w:pStyle w:val="ListParagraph"/>
        <w:numPr>
          <w:ilvl w:val="2"/>
          <w:numId w:val="81"/>
        </w:numPr>
        <w:tabs>
          <w:tab w:pos="3192" w:val="left" w:leader="none"/>
        </w:tabs>
        <w:spacing w:line="278" w:lineRule="auto" w:before="37" w:after="0"/>
        <w:ind w:left="3192" w:right="1318" w:hanging="851"/>
        <w:jc w:val="left"/>
        <w:rPr>
          <w:sz w:val="22"/>
        </w:rPr>
      </w:pPr>
      <w:r>
        <w:rPr>
          <w:sz w:val="22"/>
        </w:rPr>
        <w:t>Cover</w:t>
      </w:r>
      <w:r>
        <w:rPr>
          <w:spacing w:val="-3"/>
          <w:sz w:val="22"/>
        </w:rPr>
        <w:t> </w:t>
      </w:r>
      <w:r>
        <w:rPr>
          <w:sz w:val="22"/>
        </w:rPr>
        <w:t>your</w:t>
      </w:r>
      <w:r>
        <w:rPr>
          <w:spacing w:val="-5"/>
          <w:sz w:val="22"/>
        </w:rPr>
        <w:t> </w:t>
      </w:r>
      <w:r>
        <w:rPr>
          <w:sz w:val="22"/>
        </w:rPr>
        <w:t>hair</w:t>
      </w:r>
      <w:r>
        <w:rPr>
          <w:spacing w:val="-3"/>
          <w:sz w:val="22"/>
        </w:rPr>
        <w:t> </w:t>
      </w:r>
      <w:r>
        <w:rPr>
          <w:sz w:val="22"/>
        </w:rPr>
        <w:t>with</w:t>
      </w:r>
      <w:r>
        <w:rPr>
          <w:spacing w:val="-6"/>
          <w:sz w:val="22"/>
        </w:rPr>
        <w:t> </w:t>
      </w:r>
      <w:r>
        <w:rPr>
          <w:sz w:val="22"/>
        </w:rPr>
        <w:t>a</w:t>
      </w:r>
      <w:r>
        <w:rPr>
          <w:spacing w:val="-6"/>
          <w:sz w:val="22"/>
        </w:rPr>
        <w:t> </w:t>
      </w:r>
      <w:r>
        <w:rPr>
          <w:sz w:val="22"/>
        </w:rPr>
        <w:t>hair</w:t>
      </w:r>
      <w:r>
        <w:rPr>
          <w:spacing w:val="-3"/>
          <w:sz w:val="22"/>
        </w:rPr>
        <w:t> </w:t>
      </w:r>
      <w:r>
        <w:rPr>
          <w:sz w:val="22"/>
        </w:rPr>
        <w:t>cover,</w:t>
      </w:r>
      <w:r>
        <w:rPr>
          <w:spacing w:val="-5"/>
          <w:sz w:val="22"/>
        </w:rPr>
        <w:t> </w:t>
      </w:r>
      <w:r>
        <w:rPr>
          <w:sz w:val="22"/>
        </w:rPr>
        <w:t>ensuring</w:t>
      </w:r>
      <w:r>
        <w:rPr>
          <w:spacing w:val="-6"/>
          <w:sz w:val="22"/>
        </w:rPr>
        <w:t> </w:t>
      </w:r>
      <w:r>
        <w:rPr>
          <w:sz w:val="22"/>
        </w:rPr>
        <w:t>to</w:t>
      </w:r>
      <w:r>
        <w:rPr>
          <w:spacing w:val="-9"/>
          <w:sz w:val="22"/>
        </w:rPr>
        <w:t> </w:t>
      </w:r>
      <w:r>
        <w:rPr>
          <w:sz w:val="22"/>
        </w:rPr>
        <w:t>tuck</w:t>
      </w:r>
      <w:r>
        <w:rPr>
          <w:spacing w:val="-6"/>
          <w:sz w:val="22"/>
        </w:rPr>
        <w:t> </w:t>
      </w:r>
      <w:r>
        <w:rPr>
          <w:sz w:val="22"/>
        </w:rPr>
        <w:t>all</w:t>
      </w:r>
      <w:r>
        <w:rPr>
          <w:spacing w:val="-5"/>
          <w:sz w:val="22"/>
        </w:rPr>
        <w:t> </w:t>
      </w:r>
      <w:r>
        <w:rPr>
          <w:sz w:val="22"/>
        </w:rPr>
        <w:t>hair</w:t>
      </w:r>
      <w:r>
        <w:rPr>
          <w:spacing w:val="-3"/>
          <w:sz w:val="22"/>
        </w:rPr>
        <w:t> </w:t>
      </w:r>
      <w:r>
        <w:rPr>
          <w:sz w:val="22"/>
        </w:rPr>
        <w:t>inside</w:t>
      </w:r>
      <w:r>
        <w:rPr>
          <w:spacing w:val="-6"/>
          <w:sz w:val="22"/>
        </w:rPr>
        <w:t> </w:t>
      </w:r>
      <w:r>
        <w:rPr>
          <w:sz w:val="22"/>
        </w:rPr>
        <w:t>the</w:t>
      </w:r>
      <w:r>
        <w:rPr>
          <w:spacing w:val="-6"/>
          <w:sz w:val="22"/>
        </w:rPr>
        <w:t> </w:t>
      </w:r>
      <w:r>
        <w:rPr>
          <w:sz w:val="22"/>
        </w:rPr>
        <w:t>cover.</w:t>
      </w:r>
      <w:r>
        <w:rPr>
          <w:spacing w:val="34"/>
          <w:sz w:val="22"/>
        </w:rPr>
        <w:t> </w:t>
      </w:r>
      <w:r>
        <w:rPr>
          <w:sz w:val="22"/>
        </w:rPr>
        <w:t>Put on a beard cover if you need one.</w:t>
      </w:r>
    </w:p>
    <w:p>
      <w:pPr>
        <w:pStyle w:val="ListParagraph"/>
        <w:numPr>
          <w:ilvl w:val="2"/>
          <w:numId w:val="81"/>
        </w:numPr>
        <w:tabs>
          <w:tab w:pos="3192" w:val="left" w:leader="none"/>
        </w:tabs>
        <w:spacing w:line="273" w:lineRule="auto" w:before="117" w:after="0"/>
        <w:ind w:left="3192" w:right="1936" w:hanging="850"/>
        <w:jc w:val="left"/>
        <w:rPr>
          <w:sz w:val="22"/>
        </w:rPr>
      </w:pPr>
      <w:r>
        <w:rPr>
          <w:sz w:val="22"/>
        </w:rPr>
        <w:t>Wash</w:t>
      </w:r>
      <w:r>
        <w:rPr>
          <w:spacing w:val="-5"/>
          <w:sz w:val="22"/>
        </w:rPr>
        <w:t> </w:t>
      </w:r>
      <w:r>
        <w:rPr>
          <w:sz w:val="22"/>
        </w:rPr>
        <w:t>hands</w:t>
      </w:r>
      <w:r>
        <w:rPr>
          <w:spacing w:val="-9"/>
          <w:sz w:val="22"/>
        </w:rPr>
        <w:t> </w:t>
      </w:r>
      <w:r>
        <w:rPr>
          <w:sz w:val="22"/>
        </w:rPr>
        <w:t>then</w:t>
      </w:r>
      <w:r>
        <w:rPr>
          <w:spacing w:val="-7"/>
          <w:sz w:val="22"/>
        </w:rPr>
        <w:t> </w:t>
      </w:r>
      <w:r>
        <w:rPr>
          <w:sz w:val="22"/>
        </w:rPr>
        <w:t>disinfect</w:t>
      </w:r>
      <w:r>
        <w:rPr>
          <w:spacing w:val="-3"/>
          <w:sz w:val="22"/>
        </w:rPr>
        <w:t> </w:t>
      </w:r>
      <w:r>
        <w:rPr>
          <w:sz w:val="22"/>
        </w:rPr>
        <w:t>hands,</w:t>
      </w:r>
      <w:r>
        <w:rPr>
          <w:spacing w:val="-8"/>
          <w:sz w:val="22"/>
        </w:rPr>
        <w:t> </w:t>
      </w:r>
      <w:r>
        <w:rPr>
          <w:sz w:val="22"/>
        </w:rPr>
        <w:t>wrists,</w:t>
      </w:r>
      <w:r>
        <w:rPr>
          <w:spacing w:val="-3"/>
          <w:sz w:val="22"/>
        </w:rPr>
        <w:t> </w:t>
      </w:r>
      <w:r>
        <w:rPr>
          <w:sz w:val="22"/>
        </w:rPr>
        <w:t>and</w:t>
      </w:r>
      <w:r>
        <w:rPr>
          <w:spacing w:val="-10"/>
          <w:sz w:val="22"/>
        </w:rPr>
        <w:t> </w:t>
      </w:r>
      <w:r>
        <w:rPr>
          <w:sz w:val="22"/>
        </w:rPr>
        <w:t>arms</w:t>
      </w:r>
      <w:r>
        <w:rPr>
          <w:spacing w:val="-4"/>
          <w:sz w:val="22"/>
        </w:rPr>
        <w:t> </w:t>
      </w:r>
      <w:r>
        <w:rPr>
          <w:sz w:val="22"/>
        </w:rPr>
        <w:t>to</w:t>
      </w:r>
      <w:r>
        <w:rPr>
          <w:spacing w:val="-10"/>
          <w:sz w:val="22"/>
        </w:rPr>
        <w:t> </w:t>
      </w:r>
      <w:r>
        <w:rPr>
          <w:sz w:val="22"/>
        </w:rPr>
        <w:t>the</w:t>
      </w:r>
      <w:r>
        <w:rPr>
          <w:spacing w:val="-10"/>
          <w:sz w:val="22"/>
        </w:rPr>
        <w:t> </w:t>
      </w:r>
      <w:r>
        <w:rPr>
          <w:sz w:val="22"/>
        </w:rPr>
        <w:t>elbow</w:t>
      </w:r>
      <w:r>
        <w:rPr>
          <w:spacing w:val="-10"/>
          <w:sz w:val="22"/>
        </w:rPr>
        <w:t> </w:t>
      </w:r>
      <w:r>
        <w:rPr>
          <w:sz w:val="22"/>
        </w:rPr>
        <w:t>with</w:t>
      </w:r>
      <w:r>
        <w:rPr>
          <w:spacing w:val="-7"/>
          <w:sz w:val="22"/>
        </w:rPr>
        <w:t> </w:t>
      </w:r>
      <w:r>
        <w:rPr>
          <w:sz w:val="22"/>
        </w:rPr>
        <w:t>the alcohol solution provided.</w:t>
      </w:r>
    </w:p>
    <w:p>
      <w:pPr>
        <w:pStyle w:val="ListParagraph"/>
        <w:numPr>
          <w:ilvl w:val="3"/>
          <w:numId w:val="81"/>
        </w:numPr>
        <w:tabs>
          <w:tab w:pos="3912" w:val="left" w:leader="none"/>
        </w:tabs>
        <w:spacing w:line="280" w:lineRule="auto" w:before="116" w:after="0"/>
        <w:ind w:left="3912" w:right="1332" w:hanging="1033"/>
        <w:jc w:val="left"/>
        <w:rPr>
          <w:sz w:val="22"/>
        </w:rPr>
      </w:pPr>
      <w:r>
        <w:rPr>
          <w:b/>
          <w:sz w:val="22"/>
        </w:rPr>
        <w:t>Note:</w:t>
      </w:r>
      <w:r>
        <w:rPr>
          <w:b/>
          <w:spacing w:val="-13"/>
          <w:sz w:val="22"/>
        </w:rPr>
        <w:t> </w:t>
      </w:r>
      <w:r>
        <w:rPr>
          <w:sz w:val="22"/>
        </w:rPr>
        <w:t>Washing</w:t>
      </w:r>
      <w:r>
        <w:rPr>
          <w:spacing w:val="-6"/>
          <w:sz w:val="22"/>
        </w:rPr>
        <w:t> </w:t>
      </w:r>
      <w:r>
        <w:rPr>
          <w:sz w:val="22"/>
        </w:rPr>
        <w:t>your</w:t>
      </w:r>
      <w:r>
        <w:rPr>
          <w:spacing w:val="-6"/>
          <w:sz w:val="22"/>
        </w:rPr>
        <w:t> </w:t>
      </w:r>
      <w:r>
        <w:rPr>
          <w:sz w:val="22"/>
        </w:rPr>
        <w:t>hands</w:t>
      </w:r>
      <w:r>
        <w:rPr>
          <w:spacing w:val="-5"/>
          <w:sz w:val="22"/>
        </w:rPr>
        <w:t> </w:t>
      </w:r>
      <w:r>
        <w:rPr>
          <w:sz w:val="22"/>
        </w:rPr>
        <w:t>requires</w:t>
      </w:r>
      <w:r>
        <w:rPr>
          <w:spacing w:val="-7"/>
          <w:sz w:val="22"/>
        </w:rPr>
        <w:t> </w:t>
      </w:r>
      <w:r>
        <w:rPr>
          <w:sz w:val="22"/>
        </w:rPr>
        <w:t>special</w:t>
      </w:r>
      <w:r>
        <w:rPr>
          <w:spacing w:val="-8"/>
          <w:sz w:val="22"/>
        </w:rPr>
        <w:t> </w:t>
      </w:r>
      <w:r>
        <w:rPr>
          <w:sz w:val="22"/>
        </w:rPr>
        <w:t>attention</w:t>
      </w:r>
      <w:r>
        <w:rPr>
          <w:spacing w:val="-6"/>
          <w:sz w:val="22"/>
        </w:rPr>
        <w:t> </w:t>
      </w:r>
      <w:r>
        <w:rPr>
          <w:sz w:val="22"/>
        </w:rPr>
        <w:t>and</w:t>
      </w:r>
      <w:r>
        <w:rPr>
          <w:spacing w:val="-7"/>
          <w:sz w:val="22"/>
        </w:rPr>
        <w:t> </w:t>
      </w:r>
      <w:r>
        <w:rPr>
          <w:sz w:val="22"/>
        </w:rPr>
        <w:t>there</w:t>
      </w:r>
      <w:r>
        <w:rPr>
          <w:spacing w:val="-12"/>
          <w:sz w:val="22"/>
        </w:rPr>
        <w:t> </w:t>
      </w:r>
      <w:r>
        <w:rPr>
          <w:sz w:val="22"/>
        </w:rPr>
        <w:t>may</w:t>
      </w:r>
      <w:r>
        <w:rPr>
          <w:spacing w:val="-7"/>
          <w:sz w:val="22"/>
        </w:rPr>
        <w:t> </w:t>
      </w:r>
      <w:r>
        <w:rPr>
          <w:sz w:val="22"/>
        </w:rPr>
        <w:t>be a company SOP for this process.</w:t>
      </w:r>
    </w:p>
    <w:p>
      <w:pPr>
        <w:pStyle w:val="ListParagraph"/>
        <w:numPr>
          <w:ilvl w:val="2"/>
          <w:numId w:val="81"/>
        </w:numPr>
        <w:tabs>
          <w:tab w:pos="3192" w:val="left" w:leader="none"/>
        </w:tabs>
        <w:spacing w:line="240" w:lineRule="auto" w:before="107" w:after="0"/>
        <w:ind w:left="3192" w:right="0" w:hanging="852"/>
        <w:jc w:val="left"/>
        <w:rPr>
          <w:sz w:val="22"/>
        </w:rPr>
      </w:pPr>
      <w:r>
        <w:rPr>
          <w:sz w:val="22"/>
        </w:rPr>
        <w:t>To</w:t>
      </w:r>
      <w:r>
        <w:rPr>
          <w:spacing w:val="-12"/>
          <w:sz w:val="22"/>
        </w:rPr>
        <w:t> </w:t>
      </w:r>
      <w:r>
        <w:rPr>
          <w:sz w:val="22"/>
        </w:rPr>
        <w:t>see</w:t>
      </w:r>
      <w:r>
        <w:rPr>
          <w:spacing w:val="-5"/>
          <w:sz w:val="22"/>
        </w:rPr>
        <w:t> </w:t>
      </w:r>
      <w:r>
        <w:rPr>
          <w:sz w:val="22"/>
        </w:rPr>
        <w:t>how</w:t>
      </w:r>
      <w:r>
        <w:rPr>
          <w:spacing w:val="-13"/>
          <w:sz w:val="22"/>
        </w:rPr>
        <w:t> </w:t>
      </w:r>
      <w:r>
        <w:rPr>
          <w:sz w:val="22"/>
        </w:rPr>
        <w:t>much</w:t>
      </w:r>
      <w:r>
        <w:rPr>
          <w:spacing w:val="-7"/>
          <w:sz w:val="22"/>
        </w:rPr>
        <w:t> </w:t>
      </w:r>
      <w:r>
        <w:rPr>
          <w:sz w:val="22"/>
        </w:rPr>
        <w:t>care</w:t>
      </w:r>
      <w:r>
        <w:rPr>
          <w:spacing w:val="-6"/>
          <w:sz w:val="22"/>
        </w:rPr>
        <w:t> </w:t>
      </w:r>
      <w:r>
        <w:rPr>
          <w:sz w:val="22"/>
        </w:rPr>
        <w:t>is</w:t>
      </w:r>
      <w:r>
        <w:rPr>
          <w:spacing w:val="-9"/>
          <w:sz w:val="22"/>
        </w:rPr>
        <w:t> </w:t>
      </w:r>
      <w:r>
        <w:rPr>
          <w:sz w:val="22"/>
        </w:rPr>
        <w:t>needed</w:t>
      </w:r>
      <w:r>
        <w:rPr>
          <w:spacing w:val="-7"/>
          <w:sz w:val="22"/>
        </w:rPr>
        <w:t> </w:t>
      </w:r>
      <w:r>
        <w:rPr>
          <w:sz w:val="22"/>
        </w:rPr>
        <w:t>to</w:t>
      </w:r>
      <w:r>
        <w:rPr>
          <w:spacing w:val="-10"/>
          <w:sz w:val="22"/>
        </w:rPr>
        <w:t> </w:t>
      </w:r>
      <w:r>
        <w:rPr>
          <w:sz w:val="22"/>
        </w:rPr>
        <w:t>get</w:t>
      </w:r>
      <w:r>
        <w:rPr>
          <w:spacing w:val="-1"/>
          <w:sz w:val="22"/>
        </w:rPr>
        <w:t> </w:t>
      </w:r>
      <w:r>
        <w:rPr>
          <w:sz w:val="22"/>
        </w:rPr>
        <w:t>your</w:t>
      </w:r>
      <w:r>
        <w:rPr>
          <w:spacing w:val="-6"/>
          <w:sz w:val="22"/>
        </w:rPr>
        <w:t> </w:t>
      </w:r>
      <w:r>
        <w:rPr>
          <w:sz w:val="22"/>
        </w:rPr>
        <w:t>hands</w:t>
      </w:r>
      <w:r>
        <w:rPr>
          <w:spacing w:val="-4"/>
          <w:sz w:val="22"/>
        </w:rPr>
        <w:t> </w:t>
      </w:r>
      <w:r>
        <w:rPr>
          <w:sz w:val="22"/>
        </w:rPr>
        <w:t>really</w:t>
      </w:r>
      <w:r>
        <w:rPr>
          <w:spacing w:val="-6"/>
          <w:sz w:val="22"/>
        </w:rPr>
        <w:t> </w:t>
      </w:r>
      <w:r>
        <w:rPr>
          <w:spacing w:val="-2"/>
          <w:sz w:val="22"/>
        </w:rPr>
        <w:t>clean:</w:t>
      </w:r>
    </w:p>
    <w:p>
      <w:pPr>
        <w:pStyle w:val="ListParagraph"/>
        <w:numPr>
          <w:ilvl w:val="3"/>
          <w:numId w:val="81"/>
        </w:numPr>
        <w:tabs>
          <w:tab w:pos="3913" w:val="left" w:leader="none"/>
        </w:tabs>
        <w:spacing w:line="240" w:lineRule="auto" w:before="35" w:after="0"/>
        <w:ind w:left="3913" w:right="0" w:hanging="1032"/>
        <w:jc w:val="left"/>
        <w:rPr>
          <w:sz w:val="22"/>
        </w:rPr>
      </w:pPr>
      <w:r>
        <w:rPr>
          <w:sz w:val="22"/>
        </w:rPr>
        <w:t>First</w:t>
      </w:r>
      <w:r>
        <w:rPr>
          <w:spacing w:val="-3"/>
          <w:sz w:val="22"/>
        </w:rPr>
        <w:t> </w:t>
      </w:r>
      <w:r>
        <w:rPr>
          <w:sz w:val="22"/>
        </w:rPr>
        <w:t>apply</w:t>
      </w:r>
      <w:r>
        <w:rPr>
          <w:spacing w:val="-7"/>
          <w:sz w:val="22"/>
        </w:rPr>
        <w:t> </w:t>
      </w:r>
      <w:r>
        <w:rPr>
          <w:sz w:val="22"/>
        </w:rPr>
        <w:t>a</w:t>
      </w:r>
      <w:r>
        <w:rPr>
          <w:spacing w:val="-9"/>
          <w:sz w:val="22"/>
        </w:rPr>
        <w:t> </w:t>
      </w:r>
      <w:r>
        <w:rPr>
          <w:sz w:val="22"/>
        </w:rPr>
        <w:t>few</w:t>
      </w:r>
      <w:r>
        <w:rPr>
          <w:spacing w:val="-10"/>
          <w:sz w:val="22"/>
        </w:rPr>
        <w:t> </w:t>
      </w:r>
      <w:r>
        <w:rPr>
          <w:sz w:val="22"/>
        </w:rPr>
        <w:t>drops</w:t>
      </w:r>
      <w:r>
        <w:rPr>
          <w:spacing w:val="-6"/>
          <w:sz w:val="22"/>
        </w:rPr>
        <w:t> </w:t>
      </w:r>
      <w:r>
        <w:rPr>
          <w:sz w:val="22"/>
        </w:rPr>
        <w:t>of</w:t>
      </w:r>
      <w:r>
        <w:rPr>
          <w:spacing w:val="-8"/>
          <w:sz w:val="22"/>
        </w:rPr>
        <w:t> </w:t>
      </w:r>
      <w:r>
        <w:rPr>
          <w:sz w:val="22"/>
        </w:rPr>
        <w:t>Glo-Germ</w:t>
      </w:r>
      <w:r>
        <w:rPr>
          <w:spacing w:val="-3"/>
          <w:sz w:val="22"/>
        </w:rPr>
        <w:t> </w:t>
      </w:r>
      <w:r>
        <w:rPr>
          <w:sz w:val="22"/>
        </w:rPr>
        <w:t>lotion</w:t>
      </w:r>
      <w:r>
        <w:rPr>
          <w:spacing w:val="-10"/>
          <w:sz w:val="22"/>
        </w:rPr>
        <w:t> </w:t>
      </w:r>
      <w:r>
        <w:rPr>
          <w:sz w:val="22"/>
        </w:rPr>
        <w:t>to</w:t>
      </w:r>
      <w:r>
        <w:rPr>
          <w:spacing w:val="-9"/>
          <w:sz w:val="22"/>
        </w:rPr>
        <w:t> </w:t>
      </w:r>
      <w:r>
        <w:rPr>
          <w:sz w:val="22"/>
        </w:rPr>
        <w:t>the</w:t>
      </w:r>
      <w:r>
        <w:rPr>
          <w:spacing w:val="-12"/>
          <w:sz w:val="22"/>
        </w:rPr>
        <w:t> </w:t>
      </w:r>
      <w:r>
        <w:rPr>
          <w:sz w:val="22"/>
        </w:rPr>
        <w:t>palm</w:t>
      </w:r>
      <w:r>
        <w:rPr>
          <w:spacing w:val="-3"/>
          <w:sz w:val="22"/>
        </w:rPr>
        <w:t> </w:t>
      </w:r>
      <w:r>
        <w:rPr>
          <w:sz w:val="22"/>
        </w:rPr>
        <w:t>of</w:t>
      </w:r>
      <w:r>
        <w:rPr>
          <w:spacing w:val="-6"/>
          <w:sz w:val="22"/>
        </w:rPr>
        <w:t> </w:t>
      </w:r>
      <w:r>
        <w:rPr>
          <w:sz w:val="22"/>
        </w:rPr>
        <w:t>one</w:t>
      </w:r>
      <w:r>
        <w:rPr>
          <w:spacing w:val="-4"/>
          <w:sz w:val="22"/>
        </w:rPr>
        <w:t> </w:t>
      </w:r>
      <w:r>
        <w:rPr>
          <w:spacing w:val="-2"/>
          <w:sz w:val="22"/>
        </w:rPr>
        <w:t>hand.</w:t>
      </w:r>
    </w:p>
    <w:p>
      <w:pPr>
        <w:pStyle w:val="ListParagraph"/>
        <w:numPr>
          <w:ilvl w:val="3"/>
          <w:numId w:val="81"/>
        </w:numPr>
        <w:tabs>
          <w:tab w:pos="3913" w:val="left" w:leader="none"/>
        </w:tabs>
        <w:spacing w:line="276" w:lineRule="auto" w:before="37" w:after="0"/>
        <w:ind w:left="3913" w:right="1239" w:hanging="1033"/>
        <w:jc w:val="left"/>
        <w:rPr>
          <w:sz w:val="22"/>
        </w:rPr>
      </w:pPr>
      <w:r>
        <w:rPr>
          <w:sz w:val="22"/>
        </w:rPr>
        <w:t>Rub</w:t>
      </w:r>
      <w:r>
        <w:rPr>
          <w:spacing w:val="-8"/>
          <w:sz w:val="22"/>
        </w:rPr>
        <w:t> </w:t>
      </w:r>
      <w:r>
        <w:rPr>
          <w:sz w:val="22"/>
        </w:rPr>
        <w:t>your</w:t>
      </w:r>
      <w:r>
        <w:rPr>
          <w:spacing w:val="-5"/>
          <w:sz w:val="22"/>
        </w:rPr>
        <w:t> </w:t>
      </w:r>
      <w:r>
        <w:rPr>
          <w:sz w:val="22"/>
        </w:rPr>
        <w:t>hands</w:t>
      </w:r>
      <w:r>
        <w:rPr>
          <w:spacing w:val="-10"/>
          <w:sz w:val="22"/>
        </w:rPr>
        <w:t> </w:t>
      </w:r>
      <w:r>
        <w:rPr>
          <w:sz w:val="22"/>
        </w:rPr>
        <w:t>together</w:t>
      </w:r>
      <w:r>
        <w:rPr>
          <w:spacing w:val="-9"/>
          <w:sz w:val="22"/>
        </w:rPr>
        <w:t> </w:t>
      </w:r>
      <w:r>
        <w:rPr>
          <w:sz w:val="22"/>
        </w:rPr>
        <w:t>all</w:t>
      </w:r>
      <w:r>
        <w:rPr>
          <w:spacing w:val="-9"/>
          <w:sz w:val="22"/>
        </w:rPr>
        <w:t> </w:t>
      </w:r>
      <w:r>
        <w:rPr>
          <w:sz w:val="22"/>
        </w:rPr>
        <w:t>over,</w:t>
      </w:r>
      <w:r>
        <w:rPr>
          <w:spacing w:val="-7"/>
          <w:sz w:val="22"/>
        </w:rPr>
        <w:t> </w:t>
      </w:r>
      <w:r>
        <w:rPr>
          <w:sz w:val="22"/>
        </w:rPr>
        <w:t>including</w:t>
      </w:r>
      <w:r>
        <w:rPr>
          <w:spacing w:val="-8"/>
          <w:sz w:val="22"/>
        </w:rPr>
        <w:t> </w:t>
      </w:r>
      <w:r>
        <w:rPr>
          <w:sz w:val="22"/>
        </w:rPr>
        <w:t>the</w:t>
      </w:r>
      <w:r>
        <w:rPr>
          <w:spacing w:val="-8"/>
          <w:sz w:val="22"/>
        </w:rPr>
        <w:t> </w:t>
      </w:r>
      <w:r>
        <w:rPr>
          <w:sz w:val="22"/>
        </w:rPr>
        <w:t>backs</w:t>
      </w:r>
      <w:r>
        <w:rPr>
          <w:spacing w:val="-8"/>
          <w:sz w:val="22"/>
        </w:rPr>
        <w:t> </w:t>
      </w:r>
      <w:r>
        <w:rPr>
          <w:sz w:val="22"/>
        </w:rPr>
        <w:t>of</w:t>
      </w:r>
      <w:r>
        <w:rPr>
          <w:spacing w:val="-4"/>
          <w:sz w:val="22"/>
        </w:rPr>
        <w:t> </w:t>
      </w:r>
      <w:r>
        <w:rPr>
          <w:sz w:val="22"/>
        </w:rPr>
        <w:t>your</w:t>
      </w:r>
      <w:r>
        <w:rPr>
          <w:spacing w:val="-5"/>
          <w:sz w:val="22"/>
        </w:rPr>
        <w:t> </w:t>
      </w:r>
      <w:r>
        <w:rPr>
          <w:sz w:val="22"/>
        </w:rPr>
        <w:t>hands</w:t>
      </w:r>
      <w:r>
        <w:rPr>
          <w:spacing w:val="-5"/>
          <w:sz w:val="22"/>
        </w:rPr>
        <w:t> </w:t>
      </w:r>
      <w:r>
        <w:rPr>
          <w:sz w:val="22"/>
        </w:rPr>
        <w:t>and around your fingers.</w:t>
      </w:r>
    </w:p>
    <w:p>
      <w:pPr>
        <w:pStyle w:val="ListParagraph"/>
        <w:numPr>
          <w:ilvl w:val="3"/>
          <w:numId w:val="81"/>
        </w:numPr>
        <w:tabs>
          <w:tab w:pos="3913" w:val="left" w:leader="none"/>
        </w:tabs>
        <w:spacing w:line="240" w:lineRule="auto" w:before="109" w:after="0"/>
        <w:ind w:left="3913" w:right="0" w:hanging="1032"/>
        <w:jc w:val="left"/>
        <w:rPr>
          <w:sz w:val="22"/>
        </w:rPr>
      </w:pPr>
      <w:r>
        <w:rPr>
          <w:sz w:val="22"/>
        </w:rPr>
        <w:t>Scratch</w:t>
      </w:r>
      <w:r>
        <w:rPr>
          <w:spacing w:val="-17"/>
          <w:sz w:val="22"/>
        </w:rPr>
        <w:t> </w:t>
      </w:r>
      <w:r>
        <w:rPr>
          <w:sz w:val="22"/>
        </w:rPr>
        <w:t>your</w:t>
      </w:r>
      <w:r>
        <w:rPr>
          <w:spacing w:val="-7"/>
          <w:sz w:val="22"/>
        </w:rPr>
        <w:t> </w:t>
      </w:r>
      <w:r>
        <w:rPr>
          <w:sz w:val="22"/>
        </w:rPr>
        <w:t>skin</w:t>
      </w:r>
      <w:r>
        <w:rPr>
          <w:spacing w:val="-10"/>
          <w:sz w:val="22"/>
        </w:rPr>
        <w:t> </w:t>
      </w:r>
      <w:r>
        <w:rPr>
          <w:sz w:val="22"/>
        </w:rPr>
        <w:t>gently</w:t>
      </w:r>
      <w:r>
        <w:rPr>
          <w:spacing w:val="-9"/>
          <w:sz w:val="22"/>
        </w:rPr>
        <w:t> </w:t>
      </w:r>
      <w:r>
        <w:rPr>
          <w:sz w:val="22"/>
        </w:rPr>
        <w:t>to</w:t>
      </w:r>
      <w:r>
        <w:rPr>
          <w:spacing w:val="-11"/>
          <w:sz w:val="22"/>
        </w:rPr>
        <w:t> </w:t>
      </w:r>
      <w:r>
        <w:rPr>
          <w:sz w:val="22"/>
        </w:rPr>
        <w:t>get</w:t>
      </w:r>
      <w:r>
        <w:rPr>
          <w:spacing w:val="-6"/>
          <w:sz w:val="22"/>
        </w:rPr>
        <w:t> </w:t>
      </w:r>
      <w:r>
        <w:rPr>
          <w:sz w:val="22"/>
        </w:rPr>
        <w:t>some</w:t>
      </w:r>
      <w:r>
        <w:rPr>
          <w:spacing w:val="-12"/>
          <w:sz w:val="22"/>
        </w:rPr>
        <w:t> </w:t>
      </w:r>
      <w:r>
        <w:rPr>
          <w:sz w:val="22"/>
        </w:rPr>
        <w:t>“germs”</w:t>
      </w:r>
      <w:r>
        <w:rPr>
          <w:spacing w:val="-7"/>
          <w:sz w:val="22"/>
        </w:rPr>
        <w:t> </w:t>
      </w:r>
      <w:r>
        <w:rPr>
          <w:sz w:val="22"/>
        </w:rPr>
        <w:t>under</w:t>
      </w:r>
      <w:r>
        <w:rPr>
          <w:spacing w:val="-4"/>
          <w:sz w:val="22"/>
        </w:rPr>
        <w:t> </w:t>
      </w:r>
      <w:r>
        <w:rPr>
          <w:sz w:val="22"/>
        </w:rPr>
        <w:t>your</w:t>
      </w:r>
      <w:r>
        <w:rPr>
          <w:spacing w:val="-8"/>
          <w:sz w:val="22"/>
        </w:rPr>
        <w:t> </w:t>
      </w:r>
      <w:r>
        <w:rPr>
          <w:spacing w:val="-2"/>
          <w:sz w:val="22"/>
        </w:rPr>
        <w:t>fingernails.</w:t>
      </w:r>
    </w:p>
    <w:p>
      <w:pPr>
        <w:pStyle w:val="ListParagraph"/>
        <w:numPr>
          <w:ilvl w:val="3"/>
          <w:numId w:val="81"/>
        </w:numPr>
        <w:tabs>
          <w:tab w:pos="3914" w:val="left" w:leader="none"/>
        </w:tabs>
        <w:spacing w:line="276" w:lineRule="auto" w:before="45" w:after="0"/>
        <w:ind w:left="3914" w:right="1387" w:hanging="1033"/>
        <w:jc w:val="left"/>
        <w:rPr>
          <w:sz w:val="22"/>
        </w:rPr>
      </w:pPr>
      <w:r>
        <w:rPr>
          <w:sz w:val="22"/>
        </w:rPr>
        <w:t>Wash</w:t>
      </w:r>
      <w:r>
        <w:rPr>
          <w:spacing w:val="-7"/>
          <w:sz w:val="22"/>
        </w:rPr>
        <w:t> </w:t>
      </w:r>
      <w:r>
        <w:rPr>
          <w:sz w:val="22"/>
        </w:rPr>
        <w:t>your</w:t>
      </w:r>
      <w:r>
        <w:rPr>
          <w:spacing w:val="-4"/>
          <w:sz w:val="22"/>
        </w:rPr>
        <w:t> </w:t>
      </w:r>
      <w:r>
        <w:rPr>
          <w:sz w:val="22"/>
        </w:rPr>
        <w:t>hands</w:t>
      </w:r>
      <w:r>
        <w:rPr>
          <w:spacing w:val="-4"/>
          <w:sz w:val="22"/>
        </w:rPr>
        <w:t> </w:t>
      </w:r>
      <w:r>
        <w:rPr>
          <w:sz w:val="22"/>
        </w:rPr>
        <w:t>and</w:t>
      </w:r>
      <w:r>
        <w:rPr>
          <w:spacing w:val="-10"/>
          <w:sz w:val="22"/>
        </w:rPr>
        <w:t> </w:t>
      </w:r>
      <w:r>
        <w:rPr>
          <w:sz w:val="22"/>
        </w:rPr>
        <w:t>then</w:t>
      </w:r>
      <w:r>
        <w:rPr>
          <w:spacing w:val="-5"/>
          <w:sz w:val="22"/>
        </w:rPr>
        <w:t> </w:t>
      </w:r>
      <w:r>
        <w:rPr>
          <w:sz w:val="22"/>
        </w:rPr>
        <w:t>check</w:t>
      </w:r>
      <w:r>
        <w:rPr>
          <w:spacing w:val="-7"/>
          <w:sz w:val="22"/>
        </w:rPr>
        <w:t> </w:t>
      </w:r>
      <w:r>
        <w:rPr>
          <w:sz w:val="22"/>
        </w:rPr>
        <w:t>all</w:t>
      </w:r>
      <w:r>
        <w:rPr>
          <w:spacing w:val="-6"/>
          <w:sz w:val="22"/>
        </w:rPr>
        <w:t> </w:t>
      </w:r>
      <w:r>
        <w:rPr>
          <w:sz w:val="22"/>
        </w:rPr>
        <w:t>parts</w:t>
      </w:r>
      <w:r>
        <w:rPr>
          <w:spacing w:val="-5"/>
          <w:sz w:val="22"/>
        </w:rPr>
        <w:t> </w:t>
      </w:r>
      <w:r>
        <w:rPr>
          <w:sz w:val="22"/>
        </w:rPr>
        <w:t>of</w:t>
      </w:r>
      <w:r>
        <w:rPr>
          <w:spacing w:val="-3"/>
          <w:sz w:val="22"/>
        </w:rPr>
        <w:t> </w:t>
      </w:r>
      <w:r>
        <w:rPr>
          <w:sz w:val="22"/>
        </w:rPr>
        <w:t>your</w:t>
      </w:r>
      <w:r>
        <w:rPr>
          <w:spacing w:val="-8"/>
          <w:sz w:val="22"/>
        </w:rPr>
        <w:t> </w:t>
      </w:r>
      <w:r>
        <w:rPr>
          <w:sz w:val="22"/>
        </w:rPr>
        <w:t>hands</w:t>
      </w:r>
      <w:r>
        <w:rPr>
          <w:spacing w:val="-4"/>
          <w:sz w:val="22"/>
        </w:rPr>
        <w:t> </w:t>
      </w:r>
      <w:r>
        <w:rPr>
          <w:sz w:val="22"/>
        </w:rPr>
        <w:t>under</w:t>
      </w:r>
      <w:r>
        <w:rPr>
          <w:spacing w:val="-8"/>
          <w:sz w:val="22"/>
        </w:rPr>
        <w:t> </w:t>
      </w:r>
      <w:r>
        <w:rPr>
          <w:sz w:val="22"/>
        </w:rPr>
        <w:t>the</w:t>
      </w:r>
      <w:r>
        <w:rPr>
          <w:spacing w:val="-7"/>
          <w:sz w:val="22"/>
        </w:rPr>
        <w:t> </w:t>
      </w:r>
      <w:r>
        <w:rPr>
          <w:sz w:val="22"/>
        </w:rPr>
        <w:t>UV light. Record results below.</w:t>
      </w:r>
    </w:p>
    <w:p>
      <w:pPr>
        <w:pStyle w:val="ListParagraph"/>
        <w:numPr>
          <w:ilvl w:val="3"/>
          <w:numId w:val="81"/>
        </w:numPr>
        <w:tabs>
          <w:tab w:pos="3911" w:val="left" w:leader="none"/>
          <w:tab w:pos="6791" w:val="left" w:leader="none"/>
          <w:tab w:pos="8330" w:val="left" w:leader="none"/>
          <w:tab w:pos="9650" w:val="left" w:leader="none"/>
        </w:tabs>
        <w:spacing w:line="240" w:lineRule="auto" w:before="110" w:after="0"/>
        <w:ind w:left="3911" w:right="0" w:hanging="1031"/>
        <w:jc w:val="left"/>
        <w:rPr>
          <w:sz w:val="22"/>
        </w:rPr>
      </w:pPr>
      <w:r>
        <w:rPr>
          <w:sz w:val="22"/>
        </w:rPr>
        <w:t>Glo-Germ</w:t>
      </w:r>
      <w:r>
        <w:rPr>
          <w:spacing w:val="-12"/>
          <w:sz w:val="22"/>
        </w:rPr>
        <w:t> </w:t>
      </w:r>
      <w:r>
        <w:rPr>
          <w:spacing w:val="-2"/>
          <w:sz w:val="22"/>
        </w:rPr>
        <w:t>Present?</w:t>
      </w:r>
      <w:r>
        <w:rPr>
          <w:sz w:val="22"/>
        </w:rPr>
        <w:tab/>
      </w:r>
      <w:r>
        <w:rPr>
          <w:spacing w:val="-5"/>
          <w:sz w:val="22"/>
        </w:rPr>
        <w:t>Yes</w:t>
      </w:r>
      <w:r>
        <w:rPr>
          <w:sz w:val="22"/>
          <w:u w:val="single"/>
        </w:rPr>
        <w:tab/>
      </w:r>
      <w:r>
        <w:rPr>
          <w:spacing w:val="-5"/>
          <w:sz w:val="22"/>
        </w:rPr>
        <w:t>No</w:t>
      </w:r>
      <w:r>
        <w:rPr>
          <w:sz w:val="22"/>
          <w:u w:val="single"/>
        </w:rPr>
        <w:tab/>
      </w:r>
    </w:p>
    <w:p>
      <w:pPr>
        <w:pStyle w:val="ListParagraph"/>
        <w:numPr>
          <w:ilvl w:val="2"/>
          <w:numId w:val="81"/>
        </w:numPr>
        <w:tabs>
          <w:tab w:pos="3192" w:val="left" w:leader="none"/>
        </w:tabs>
        <w:spacing w:line="278" w:lineRule="auto" w:before="44" w:after="0"/>
        <w:ind w:left="3192" w:right="1428" w:hanging="850"/>
        <w:jc w:val="left"/>
        <w:rPr>
          <w:sz w:val="22"/>
        </w:rPr>
      </w:pPr>
      <w:r>
        <w:rPr>
          <w:sz w:val="22"/>
        </w:rPr>
        <w:t>Continue</w:t>
      </w:r>
      <w:r>
        <w:rPr>
          <w:spacing w:val="-5"/>
          <w:sz w:val="22"/>
        </w:rPr>
        <w:t> </w:t>
      </w:r>
      <w:r>
        <w:rPr>
          <w:sz w:val="22"/>
        </w:rPr>
        <w:t>with</w:t>
      </w:r>
      <w:r>
        <w:rPr>
          <w:spacing w:val="-5"/>
          <w:sz w:val="22"/>
        </w:rPr>
        <w:t> </w:t>
      </w:r>
      <w:r>
        <w:rPr>
          <w:sz w:val="22"/>
        </w:rPr>
        <w:t>the</w:t>
      </w:r>
      <w:r>
        <w:rPr>
          <w:spacing w:val="-7"/>
          <w:sz w:val="22"/>
        </w:rPr>
        <w:t> </w:t>
      </w:r>
      <w:r>
        <w:rPr>
          <w:sz w:val="22"/>
        </w:rPr>
        <w:t>exercise</w:t>
      </w:r>
      <w:r>
        <w:rPr>
          <w:spacing w:val="-5"/>
          <w:sz w:val="22"/>
        </w:rPr>
        <w:t> </w:t>
      </w:r>
      <w:r>
        <w:rPr>
          <w:sz w:val="22"/>
        </w:rPr>
        <w:t>and</w:t>
      </w:r>
      <w:r>
        <w:rPr>
          <w:spacing w:val="-7"/>
          <w:sz w:val="22"/>
        </w:rPr>
        <w:t> </w:t>
      </w:r>
      <w:r>
        <w:rPr>
          <w:sz w:val="22"/>
        </w:rPr>
        <w:t>then</w:t>
      </w:r>
      <w:r>
        <w:rPr>
          <w:spacing w:val="-10"/>
          <w:sz w:val="22"/>
        </w:rPr>
        <w:t> </w:t>
      </w:r>
      <w:r>
        <w:rPr>
          <w:sz w:val="22"/>
        </w:rPr>
        <w:t>see</w:t>
      </w:r>
      <w:r>
        <w:rPr>
          <w:spacing w:val="-5"/>
          <w:sz w:val="22"/>
        </w:rPr>
        <w:t> </w:t>
      </w:r>
      <w:r>
        <w:rPr>
          <w:sz w:val="22"/>
        </w:rPr>
        <w:t>whether</w:t>
      </w:r>
      <w:r>
        <w:rPr>
          <w:spacing w:val="-8"/>
          <w:sz w:val="22"/>
        </w:rPr>
        <w:t> </w:t>
      </w:r>
      <w:r>
        <w:rPr>
          <w:sz w:val="22"/>
        </w:rPr>
        <w:t>any</w:t>
      </w:r>
      <w:r>
        <w:rPr>
          <w:spacing w:val="-7"/>
          <w:sz w:val="22"/>
        </w:rPr>
        <w:t> </w:t>
      </w:r>
      <w:r>
        <w:rPr>
          <w:sz w:val="22"/>
        </w:rPr>
        <w:t>Glo-Germ</w:t>
      </w:r>
      <w:r>
        <w:rPr>
          <w:spacing w:val="-6"/>
          <w:sz w:val="22"/>
        </w:rPr>
        <w:t> </w:t>
      </w:r>
      <w:r>
        <w:rPr>
          <w:sz w:val="22"/>
        </w:rPr>
        <w:t>gets</w:t>
      </w:r>
      <w:r>
        <w:rPr>
          <w:spacing w:val="-7"/>
          <w:sz w:val="22"/>
        </w:rPr>
        <w:t> </w:t>
      </w:r>
      <w:r>
        <w:rPr>
          <w:sz w:val="22"/>
        </w:rPr>
        <w:t>onto</w:t>
      </w:r>
      <w:r>
        <w:rPr>
          <w:spacing w:val="-10"/>
          <w:sz w:val="22"/>
        </w:rPr>
        <w:t> </w:t>
      </w:r>
      <w:r>
        <w:rPr>
          <w:sz w:val="22"/>
        </w:rPr>
        <w:t>the outside of your gowning.</w:t>
      </w:r>
    </w:p>
    <w:p>
      <w:pPr>
        <w:pStyle w:val="ListParagraph"/>
        <w:numPr>
          <w:ilvl w:val="2"/>
          <w:numId w:val="81"/>
        </w:numPr>
        <w:tabs>
          <w:tab w:pos="3191" w:val="left" w:leader="none"/>
        </w:tabs>
        <w:spacing w:line="240" w:lineRule="auto" w:before="107" w:after="0"/>
        <w:ind w:left="3191" w:right="0" w:hanging="852"/>
        <w:jc w:val="left"/>
        <w:rPr>
          <w:sz w:val="22"/>
        </w:rPr>
      </w:pPr>
      <w:r>
        <w:rPr>
          <w:sz w:val="22"/>
        </w:rPr>
        <w:t>Put</w:t>
      </w:r>
      <w:r>
        <w:rPr>
          <w:spacing w:val="-9"/>
          <w:sz w:val="22"/>
        </w:rPr>
        <w:t> </w:t>
      </w:r>
      <w:r>
        <w:rPr>
          <w:sz w:val="22"/>
        </w:rPr>
        <w:t>on</w:t>
      </w:r>
      <w:r>
        <w:rPr>
          <w:spacing w:val="-6"/>
          <w:sz w:val="22"/>
        </w:rPr>
        <w:t> </w:t>
      </w:r>
      <w:r>
        <w:rPr>
          <w:sz w:val="22"/>
        </w:rPr>
        <w:t>your</w:t>
      </w:r>
      <w:r>
        <w:rPr>
          <w:spacing w:val="-11"/>
          <w:sz w:val="22"/>
        </w:rPr>
        <w:t> </w:t>
      </w:r>
      <w:r>
        <w:rPr>
          <w:sz w:val="22"/>
        </w:rPr>
        <w:t>first</w:t>
      </w:r>
      <w:r>
        <w:rPr>
          <w:spacing w:val="-7"/>
          <w:sz w:val="22"/>
        </w:rPr>
        <w:t> </w:t>
      </w:r>
      <w:r>
        <w:rPr>
          <w:sz w:val="22"/>
        </w:rPr>
        <w:t>pair</w:t>
      </w:r>
      <w:r>
        <w:rPr>
          <w:spacing w:val="-6"/>
          <w:sz w:val="22"/>
        </w:rPr>
        <w:t> </w:t>
      </w:r>
      <w:r>
        <w:rPr>
          <w:sz w:val="22"/>
        </w:rPr>
        <w:t>of</w:t>
      </w:r>
      <w:r>
        <w:rPr>
          <w:spacing w:val="-4"/>
          <w:sz w:val="22"/>
        </w:rPr>
        <w:t> </w:t>
      </w:r>
      <w:r>
        <w:rPr>
          <w:sz w:val="22"/>
        </w:rPr>
        <w:t>sterile</w:t>
      </w:r>
      <w:r>
        <w:rPr>
          <w:spacing w:val="-8"/>
          <w:sz w:val="22"/>
        </w:rPr>
        <w:t> </w:t>
      </w:r>
      <w:r>
        <w:rPr>
          <w:sz w:val="22"/>
        </w:rPr>
        <w:t>gloves</w:t>
      </w:r>
      <w:r>
        <w:rPr>
          <w:spacing w:val="-8"/>
          <w:sz w:val="22"/>
        </w:rPr>
        <w:t> </w:t>
      </w:r>
      <w:r>
        <w:rPr>
          <w:sz w:val="22"/>
        </w:rPr>
        <w:t>and</w:t>
      </w:r>
      <w:r>
        <w:rPr>
          <w:spacing w:val="-10"/>
          <w:sz w:val="22"/>
        </w:rPr>
        <w:t> </w:t>
      </w:r>
      <w:r>
        <w:rPr>
          <w:sz w:val="22"/>
        </w:rPr>
        <w:t>select</w:t>
      </w:r>
      <w:r>
        <w:rPr>
          <w:spacing w:val="-8"/>
          <w:sz w:val="22"/>
        </w:rPr>
        <w:t> </w:t>
      </w:r>
      <w:r>
        <w:rPr>
          <w:sz w:val="22"/>
        </w:rPr>
        <w:t>the</w:t>
      </w:r>
      <w:r>
        <w:rPr>
          <w:spacing w:val="-11"/>
          <w:sz w:val="22"/>
        </w:rPr>
        <w:t> </w:t>
      </w:r>
      <w:r>
        <w:rPr>
          <w:sz w:val="22"/>
        </w:rPr>
        <w:t>garments</w:t>
      </w:r>
      <w:r>
        <w:rPr>
          <w:spacing w:val="-9"/>
          <w:sz w:val="22"/>
        </w:rPr>
        <w:t> </w:t>
      </w:r>
      <w:r>
        <w:rPr>
          <w:sz w:val="22"/>
        </w:rPr>
        <w:t>that</w:t>
      </w:r>
      <w:r>
        <w:rPr>
          <w:spacing w:val="-9"/>
          <w:sz w:val="22"/>
        </w:rPr>
        <w:t> </w:t>
      </w:r>
      <w:r>
        <w:rPr>
          <w:sz w:val="22"/>
        </w:rPr>
        <w:t>you</w:t>
      </w:r>
      <w:r>
        <w:rPr>
          <w:spacing w:val="-7"/>
          <w:sz w:val="22"/>
        </w:rPr>
        <w:t> </w:t>
      </w:r>
      <w:r>
        <w:rPr>
          <w:spacing w:val="-2"/>
          <w:sz w:val="22"/>
        </w:rPr>
        <w:t>need.</w:t>
      </w:r>
    </w:p>
    <w:p>
      <w:pPr>
        <w:pStyle w:val="ListParagraph"/>
        <w:numPr>
          <w:ilvl w:val="3"/>
          <w:numId w:val="81"/>
        </w:numPr>
        <w:tabs>
          <w:tab w:pos="3911" w:val="left" w:leader="none"/>
        </w:tabs>
        <w:spacing w:line="276" w:lineRule="auto" w:before="40" w:after="0"/>
        <w:ind w:left="3911" w:right="1344" w:hanging="1033"/>
        <w:jc w:val="left"/>
        <w:rPr>
          <w:sz w:val="22"/>
        </w:rPr>
      </w:pPr>
      <w:r>
        <w:rPr>
          <w:b/>
          <w:sz w:val="22"/>
        </w:rPr>
        <w:t>Note:</w:t>
      </w:r>
      <w:r>
        <w:rPr>
          <w:b/>
          <w:spacing w:val="-9"/>
          <w:sz w:val="22"/>
        </w:rPr>
        <w:t> </w:t>
      </w:r>
      <w:r>
        <w:rPr>
          <w:sz w:val="22"/>
        </w:rPr>
        <w:t>Only</w:t>
      </w:r>
      <w:r>
        <w:rPr>
          <w:spacing w:val="-7"/>
          <w:sz w:val="22"/>
        </w:rPr>
        <w:t> </w:t>
      </w:r>
      <w:r>
        <w:rPr>
          <w:sz w:val="22"/>
        </w:rPr>
        <w:t>handle</w:t>
      </w:r>
      <w:r>
        <w:rPr>
          <w:spacing w:val="-7"/>
          <w:sz w:val="22"/>
        </w:rPr>
        <w:t> </w:t>
      </w:r>
      <w:r>
        <w:rPr>
          <w:sz w:val="22"/>
        </w:rPr>
        <w:t>the</w:t>
      </w:r>
      <w:r>
        <w:rPr>
          <w:spacing w:val="-10"/>
          <w:sz w:val="22"/>
        </w:rPr>
        <w:t> </w:t>
      </w:r>
      <w:r>
        <w:rPr>
          <w:sz w:val="22"/>
        </w:rPr>
        <w:t>inside</w:t>
      </w:r>
      <w:r>
        <w:rPr>
          <w:spacing w:val="-5"/>
          <w:sz w:val="22"/>
        </w:rPr>
        <w:t> </w:t>
      </w:r>
      <w:r>
        <w:rPr>
          <w:sz w:val="22"/>
        </w:rPr>
        <w:t>of</w:t>
      </w:r>
      <w:r>
        <w:rPr>
          <w:spacing w:val="-3"/>
          <w:sz w:val="22"/>
        </w:rPr>
        <w:t> </w:t>
      </w:r>
      <w:r>
        <w:rPr>
          <w:sz w:val="22"/>
        </w:rPr>
        <w:t>all</w:t>
      </w:r>
      <w:r>
        <w:rPr>
          <w:spacing w:val="-10"/>
          <w:sz w:val="22"/>
        </w:rPr>
        <w:t> </w:t>
      </w:r>
      <w:r>
        <w:rPr>
          <w:sz w:val="22"/>
        </w:rPr>
        <w:t>garments.</w:t>
      </w:r>
      <w:r>
        <w:rPr>
          <w:spacing w:val="33"/>
          <w:sz w:val="22"/>
        </w:rPr>
        <w:t> </w:t>
      </w:r>
      <w:r>
        <w:rPr>
          <w:sz w:val="22"/>
        </w:rPr>
        <w:t>When</w:t>
      </w:r>
      <w:r>
        <w:rPr>
          <w:spacing w:val="-5"/>
          <w:sz w:val="22"/>
        </w:rPr>
        <w:t> </w:t>
      </w:r>
      <w:r>
        <w:rPr>
          <w:sz w:val="22"/>
        </w:rPr>
        <w:t>donning</w:t>
      </w:r>
      <w:r>
        <w:rPr>
          <w:spacing w:val="-7"/>
          <w:sz w:val="22"/>
        </w:rPr>
        <w:t> </w:t>
      </w:r>
      <w:r>
        <w:rPr>
          <w:sz w:val="22"/>
        </w:rPr>
        <w:t>the</w:t>
      </w:r>
      <w:r>
        <w:rPr>
          <w:spacing w:val="-10"/>
          <w:sz w:val="22"/>
        </w:rPr>
        <w:t> </w:t>
      </w:r>
      <w:r>
        <w:rPr>
          <w:sz w:val="22"/>
        </w:rPr>
        <w:t>sterile garments, it is imperative that personnel take precautions against contaminating the exterior of the garments.</w:t>
      </w:r>
      <w:r>
        <w:rPr>
          <w:spacing w:val="40"/>
          <w:sz w:val="22"/>
        </w:rPr>
        <w:t> </w:t>
      </w:r>
      <w:r>
        <w:rPr>
          <w:sz w:val="22"/>
        </w:rPr>
        <w:t>The outside of garments must remain contaminant-free.</w:t>
      </w:r>
    </w:p>
    <w:p>
      <w:pPr>
        <w:pStyle w:val="ListParagraph"/>
        <w:numPr>
          <w:ilvl w:val="2"/>
          <w:numId w:val="81"/>
        </w:numPr>
        <w:tabs>
          <w:tab w:pos="3190" w:val="left" w:leader="none"/>
        </w:tabs>
        <w:spacing w:line="276" w:lineRule="auto" w:before="0" w:after="0"/>
        <w:ind w:left="3190" w:right="1159" w:hanging="848"/>
        <w:jc w:val="both"/>
        <w:rPr>
          <w:sz w:val="22"/>
        </w:rPr>
      </w:pPr>
      <w:r>
        <w:rPr>
          <w:sz w:val="22"/>
        </w:rPr>
        <w:t>Put on hood: Remove</w:t>
      </w:r>
      <w:r>
        <w:rPr>
          <w:spacing w:val="-3"/>
          <w:sz w:val="22"/>
        </w:rPr>
        <w:t> </w:t>
      </w:r>
      <w:r>
        <w:rPr>
          <w:sz w:val="22"/>
        </w:rPr>
        <w:t>the sterile hood</w:t>
      </w:r>
      <w:r>
        <w:rPr>
          <w:spacing w:val="-2"/>
          <w:sz w:val="22"/>
        </w:rPr>
        <w:t> </w:t>
      </w:r>
      <w:r>
        <w:rPr>
          <w:sz w:val="22"/>
        </w:rPr>
        <w:t>from its package by touching the exterior of the</w:t>
      </w:r>
      <w:r>
        <w:rPr>
          <w:spacing w:val="-2"/>
          <w:sz w:val="22"/>
        </w:rPr>
        <w:t> </w:t>
      </w:r>
      <w:r>
        <w:rPr>
          <w:sz w:val="22"/>
        </w:rPr>
        <w:t>hood</w:t>
      </w:r>
      <w:r>
        <w:rPr>
          <w:spacing w:val="-4"/>
          <w:sz w:val="22"/>
        </w:rPr>
        <w:t> </w:t>
      </w:r>
      <w:r>
        <w:rPr>
          <w:sz w:val="22"/>
        </w:rPr>
        <w:t>as</w:t>
      </w:r>
      <w:r>
        <w:rPr>
          <w:spacing w:val="-1"/>
          <w:sz w:val="22"/>
        </w:rPr>
        <w:t> </w:t>
      </w:r>
      <w:r>
        <w:rPr>
          <w:sz w:val="22"/>
        </w:rPr>
        <w:t>little</w:t>
      </w:r>
      <w:r>
        <w:rPr>
          <w:spacing w:val="-1"/>
          <w:sz w:val="22"/>
        </w:rPr>
        <w:t> </w:t>
      </w:r>
      <w:r>
        <w:rPr>
          <w:sz w:val="22"/>
        </w:rPr>
        <w:t>as</w:t>
      </w:r>
      <w:r>
        <w:rPr>
          <w:spacing w:val="-4"/>
          <w:sz w:val="22"/>
        </w:rPr>
        <w:t> </w:t>
      </w:r>
      <w:r>
        <w:rPr>
          <w:sz w:val="22"/>
        </w:rPr>
        <w:t>possible.</w:t>
      </w:r>
      <w:r>
        <w:rPr>
          <w:spacing w:val="40"/>
          <w:sz w:val="22"/>
        </w:rPr>
        <w:t> </w:t>
      </w:r>
      <w:r>
        <w:rPr>
          <w:sz w:val="22"/>
        </w:rPr>
        <w:t>Place</w:t>
      </w:r>
      <w:r>
        <w:rPr>
          <w:spacing w:val="-2"/>
          <w:sz w:val="22"/>
        </w:rPr>
        <w:t> </w:t>
      </w:r>
      <w:r>
        <w:rPr>
          <w:sz w:val="22"/>
        </w:rPr>
        <w:t>over</w:t>
      </w:r>
      <w:r>
        <w:rPr>
          <w:spacing w:val="-3"/>
          <w:sz w:val="22"/>
        </w:rPr>
        <w:t> </w:t>
      </w:r>
      <w:r>
        <w:rPr>
          <w:sz w:val="22"/>
        </w:rPr>
        <w:t>the</w:t>
      </w:r>
      <w:r>
        <w:rPr>
          <w:spacing w:val="-2"/>
          <w:sz w:val="22"/>
        </w:rPr>
        <w:t> </w:t>
      </w:r>
      <w:r>
        <w:rPr>
          <w:sz w:val="22"/>
        </w:rPr>
        <w:t>head and</w:t>
      </w:r>
      <w:r>
        <w:rPr>
          <w:spacing w:val="-2"/>
          <w:sz w:val="22"/>
        </w:rPr>
        <w:t> </w:t>
      </w:r>
      <w:r>
        <w:rPr>
          <w:sz w:val="22"/>
        </w:rPr>
        <w:t>adjust by</w:t>
      </w:r>
      <w:r>
        <w:rPr>
          <w:spacing w:val="-4"/>
          <w:sz w:val="22"/>
        </w:rPr>
        <w:t> </w:t>
      </w:r>
      <w:r>
        <w:rPr>
          <w:sz w:val="22"/>
        </w:rPr>
        <w:t>tying</w:t>
      </w:r>
      <w:r>
        <w:rPr>
          <w:spacing w:val="-2"/>
          <w:sz w:val="22"/>
        </w:rPr>
        <w:t> </w:t>
      </w:r>
      <w:r>
        <w:rPr>
          <w:sz w:val="22"/>
        </w:rPr>
        <w:t>behind the head.</w:t>
      </w:r>
    </w:p>
    <w:p>
      <w:pPr>
        <w:pStyle w:val="ListParagraph"/>
        <w:numPr>
          <w:ilvl w:val="2"/>
          <w:numId w:val="81"/>
        </w:numPr>
        <w:tabs>
          <w:tab w:pos="3186" w:val="left" w:leader="none"/>
          <w:tab w:pos="3190" w:val="left" w:leader="none"/>
        </w:tabs>
        <w:spacing w:line="276" w:lineRule="auto" w:before="3" w:after="0"/>
        <w:ind w:left="3190" w:right="1702" w:hanging="973"/>
        <w:jc w:val="both"/>
        <w:rPr>
          <w:sz w:val="22"/>
        </w:rPr>
      </w:pPr>
      <w:r>
        <w:rPr>
          <w:sz w:val="22"/>
        </w:rPr>
        <w:t>Put on</w:t>
      </w:r>
      <w:r>
        <w:rPr>
          <w:spacing w:val="-9"/>
          <w:sz w:val="22"/>
        </w:rPr>
        <w:t> </w:t>
      </w:r>
      <w:r>
        <w:rPr>
          <w:sz w:val="22"/>
        </w:rPr>
        <w:t>mask:</w:t>
      </w:r>
      <w:r>
        <w:rPr>
          <w:spacing w:val="-7"/>
          <w:sz w:val="22"/>
        </w:rPr>
        <w:t> </w:t>
      </w:r>
      <w:r>
        <w:rPr>
          <w:sz w:val="22"/>
        </w:rPr>
        <w:t>Open</w:t>
      </w:r>
      <w:r>
        <w:rPr>
          <w:spacing w:val="-6"/>
          <w:sz w:val="22"/>
        </w:rPr>
        <w:t> </w:t>
      </w:r>
      <w:r>
        <w:rPr>
          <w:sz w:val="22"/>
        </w:rPr>
        <w:t>the</w:t>
      </w:r>
      <w:r>
        <w:rPr>
          <w:spacing w:val="-9"/>
          <w:sz w:val="22"/>
        </w:rPr>
        <w:t> </w:t>
      </w:r>
      <w:r>
        <w:rPr>
          <w:sz w:val="22"/>
        </w:rPr>
        <w:t>sterile</w:t>
      </w:r>
      <w:r>
        <w:rPr>
          <w:spacing w:val="-6"/>
          <w:sz w:val="22"/>
        </w:rPr>
        <w:t> </w:t>
      </w:r>
      <w:r>
        <w:rPr>
          <w:sz w:val="22"/>
        </w:rPr>
        <w:t>face</w:t>
      </w:r>
      <w:r>
        <w:rPr>
          <w:spacing w:val="-9"/>
          <w:sz w:val="22"/>
        </w:rPr>
        <w:t> </w:t>
      </w:r>
      <w:r>
        <w:rPr>
          <w:sz w:val="22"/>
        </w:rPr>
        <w:t>mask</w:t>
      </w:r>
      <w:r>
        <w:rPr>
          <w:spacing w:val="-4"/>
          <w:sz w:val="22"/>
        </w:rPr>
        <w:t> </w:t>
      </w:r>
      <w:r>
        <w:rPr>
          <w:sz w:val="22"/>
        </w:rPr>
        <w:t>package</w:t>
      </w:r>
      <w:r>
        <w:rPr>
          <w:spacing w:val="-9"/>
          <w:sz w:val="22"/>
        </w:rPr>
        <w:t> </w:t>
      </w:r>
      <w:r>
        <w:rPr>
          <w:sz w:val="22"/>
        </w:rPr>
        <w:t>and,</w:t>
      </w:r>
      <w:r>
        <w:rPr>
          <w:spacing w:val="-5"/>
          <w:sz w:val="22"/>
        </w:rPr>
        <w:t> </w:t>
      </w:r>
      <w:r>
        <w:rPr>
          <w:sz w:val="22"/>
        </w:rPr>
        <w:t>with</w:t>
      </w:r>
      <w:r>
        <w:rPr>
          <w:spacing w:val="-4"/>
          <w:sz w:val="22"/>
        </w:rPr>
        <w:t> </w:t>
      </w:r>
      <w:r>
        <w:rPr>
          <w:sz w:val="22"/>
        </w:rPr>
        <w:t>shiny</w:t>
      </w:r>
      <w:r>
        <w:rPr>
          <w:spacing w:val="-6"/>
          <w:sz w:val="22"/>
        </w:rPr>
        <w:t> </w:t>
      </w:r>
      <w:r>
        <w:rPr>
          <w:sz w:val="22"/>
        </w:rPr>
        <w:t>side</w:t>
      </w:r>
      <w:r>
        <w:rPr>
          <w:spacing w:val="-4"/>
          <w:sz w:val="22"/>
        </w:rPr>
        <w:t> </w:t>
      </w:r>
      <w:r>
        <w:rPr>
          <w:sz w:val="22"/>
        </w:rPr>
        <w:t>out, place the mask on</w:t>
      </w:r>
      <w:r>
        <w:rPr>
          <w:spacing w:val="-2"/>
          <w:sz w:val="22"/>
        </w:rPr>
        <w:t> </w:t>
      </w:r>
      <w:r>
        <w:rPr>
          <w:sz w:val="22"/>
        </w:rPr>
        <w:t>face.</w:t>
      </w:r>
      <w:r>
        <w:rPr>
          <w:spacing w:val="40"/>
          <w:sz w:val="22"/>
        </w:rPr>
        <w:t> </w:t>
      </w:r>
      <w:r>
        <w:rPr>
          <w:sz w:val="22"/>
        </w:rPr>
        <w:t>Tie the two pair of strings firmly behind the head. Mold the mask to the bridge of the nose.</w:t>
      </w:r>
    </w:p>
    <w:p>
      <w:pPr>
        <w:pStyle w:val="ListParagraph"/>
        <w:numPr>
          <w:ilvl w:val="2"/>
          <w:numId w:val="81"/>
        </w:numPr>
        <w:tabs>
          <w:tab w:pos="3190" w:val="left" w:leader="none"/>
        </w:tabs>
        <w:spacing w:line="276" w:lineRule="auto" w:before="116" w:after="0"/>
        <w:ind w:left="3190" w:right="1302" w:hanging="973"/>
        <w:jc w:val="left"/>
        <w:rPr>
          <w:sz w:val="22"/>
        </w:rPr>
      </w:pPr>
      <w:r>
        <w:rPr>
          <w:sz w:val="22"/>
        </w:rPr>
        <w:t>Put</w:t>
      </w:r>
      <w:r>
        <w:rPr>
          <w:spacing w:val="-3"/>
          <w:sz w:val="22"/>
        </w:rPr>
        <w:t> </w:t>
      </w:r>
      <w:r>
        <w:rPr>
          <w:sz w:val="22"/>
        </w:rPr>
        <w:t>on</w:t>
      </w:r>
      <w:r>
        <w:rPr>
          <w:spacing w:val="-10"/>
          <w:sz w:val="22"/>
        </w:rPr>
        <w:t> </w:t>
      </w:r>
      <w:r>
        <w:rPr>
          <w:sz w:val="22"/>
        </w:rPr>
        <w:t>coverall:</w:t>
      </w:r>
      <w:r>
        <w:rPr>
          <w:spacing w:val="-3"/>
          <w:sz w:val="22"/>
        </w:rPr>
        <w:t> </w:t>
      </w:r>
      <w:r>
        <w:rPr>
          <w:sz w:val="22"/>
        </w:rPr>
        <w:t>Remove</w:t>
      </w:r>
      <w:r>
        <w:rPr>
          <w:spacing w:val="-7"/>
          <w:sz w:val="22"/>
        </w:rPr>
        <w:t> </w:t>
      </w:r>
      <w:r>
        <w:rPr>
          <w:sz w:val="22"/>
        </w:rPr>
        <w:t>the</w:t>
      </w:r>
      <w:r>
        <w:rPr>
          <w:spacing w:val="-7"/>
          <w:sz w:val="22"/>
        </w:rPr>
        <w:t> </w:t>
      </w:r>
      <w:r>
        <w:rPr>
          <w:sz w:val="22"/>
        </w:rPr>
        <w:t>sterile</w:t>
      </w:r>
      <w:r>
        <w:rPr>
          <w:spacing w:val="-7"/>
          <w:sz w:val="22"/>
        </w:rPr>
        <w:t> </w:t>
      </w:r>
      <w:r>
        <w:rPr>
          <w:sz w:val="22"/>
        </w:rPr>
        <w:t>coveralls</w:t>
      </w:r>
      <w:r>
        <w:rPr>
          <w:spacing w:val="-9"/>
          <w:sz w:val="22"/>
        </w:rPr>
        <w:t> </w:t>
      </w:r>
      <w:r>
        <w:rPr>
          <w:sz w:val="22"/>
        </w:rPr>
        <w:t>from</w:t>
      </w:r>
      <w:r>
        <w:rPr>
          <w:spacing w:val="-8"/>
          <w:sz w:val="22"/>
        </w:rPr>
        <w:t> </w:t>
      </w:r>
      <w:r>
        <w:rPr>
          <w:sz w:val="22"/>
        </w:rPr>
        <w:t>the</w:t>
      </w:r>
      <w:r>
        <w:rPr>
          <w:spacing w:val="-7"/>
          <w:sz w:val="22"/>
        </w:rPr>
        <w:t> </w:t>
      </w:r>
      <w:r>
        <w:rPr>
          <w:sz w:val="22"/>
        </w:rPr>
        <w:t>package</w:t>
      </w:r>
      <w:r>
        <w:rPr>
          <w:spacing w:val="-7"/>
          <w:sz w:val="22"/>
        </w:rPr>
        <w:t> </w:t>
      </w:r>
      <w:r>
        <w:rPr>
          <w:sz w:val="22"/>
        </w:rPr>
        <w:t>by</w:t>
      </w:r>
      <w:r>
        <w:rPr>
          <w:spacing w:val="-9"/>
          <w:sz w:val="22"/>
        </w:rPr>
        <w:t> </w:t>
      </w:r>
      <w:r>
        <w:rPr>
          <w:sz w:val="22"/>
        </w:rPr>
        <w:t>grasping</w:t>
      </w:r>
      <w:r>
        <w:rPr>
          <w:spacing w:val="-7"/>
          <w:sz w:val="22"/>
        </w:rPr>
        <w:t> </w:t>
      </w:r>
      <w:r>
        <w:rPr>
          <w:sz w:val="22"/>
        </w:rPr>
        <w:t>the inside of the collar.</w:t>
      </w:r>
      <w:r>
        <w:rPr>
          <w:spacing w:val="40"/>
          <w:sz w:val="22"/>
        </w:rPr>
        <w:t> </w:t>
      </w:r>
      <w:r>
        <w:rPr>
          <w:sz w:val="22"/>
        </w:rPr>
        <w:t>Hold the coveralls at arm’s length and allow it to unfold. Don't allow the exterior of the coveralls to touch the floor.</w:t>
      </w:r>
      <w:r>
        <w:rPr>
          <w:spacing w:val="40"/>
          <w:sz w:val="22"/>
        </w:rPr>
        <w:t> </w:t>
      </w:r>
      <w:r>
        <w:rPr>
          <w:sz w:val="22"/>
        </w:rPr>
        <w:t>Unzip the coveralls and, touching only the inside of the coveralls, gather up the coveralls on itself. Place one leg, then the other, into the coveralls' legs.</w:t>
      </w:r>
      <w:r>
        <w:rPr>
          <w:spacing w:val="40"/>
          <w:sz w:val="22"/>
        </w:rPr>
        <w:t> </w:t>
      </w:r>
      <w:r>
        <w:rPr>
          <w:sz w:val="22"/>
        </w:rPr>
        <w:t>Do not sit down to don</w:t>
      </w:r>
    </w:p>
    <w:p>
      <w:pPr>
        <w:spacing w:after="0" w:line="276" w:lineRule="auto"/>
        <w:jc w:val="left"/>
        <w:rPr>
          <w:sz w:val="22"/>
        </w:rPr>
        <w:sectPr>
          <w:headerReference w:type="default" r:id="rId158"/>
          <w:footerReference w:type="default" r:id="rId159"/>
          <w:pgSz w:w="12240" w:h="15840"/>
          <w:pgMar w:header="726" w:footer="0" w:top="980" w:bottom="280" w:left="120" w:right="0"/>
        </w:sectPr>
      </w:pPr>
    </w:p>
    <w:tbl>
      <w:tblPr>
        <w:tblW w:w="0" w:type="auto"/>
        <w:jc w:val="left"/>
        <w:tblInd w:w="138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24"/>
        <w:gridCol w:w="2342"/>
        <w:gridCol w:w="2520"/>
        <w:gridCol w:w="2431"/>
      </w:tblGrid>
      <w:tr>
        <w:trPr>
          <w:trHeight w:val="529" w:hRule="atLeast"/>
        </w:trPr>
        <w:tc>
          <w:tcPr>
            <w:tcW w:w="2724" w:type="dxa"/>
            <w:tcBorders>
              <w:bottom w:val="single" w:sz="8" w:space="0" w:color="000000"/>
              <w:right w:val="single" w:sz="8" w:space="0" w:color="000000"/>
            </w:tcBorders>
          </w:tcPr>
          <w:p>
            <w:pPr>
              <w:pStyle w:val="TableParagraph"/>
              <w:spacing w:line="227" w:lineRule="exact"/>
              <w:ind w:left="133"/>
              <w:rPr>
                <w:sz w:val="22"/>
              </w:rPr>
            </w:pPr>
            <w:r>
              <w:rPr>
                <w:spacing w:val="-2"/>
                <w:sz w:val="22"/>
              </w:rPr>
              <w:t>Document </w:t>
            </w:r>
            <w:r>
              <w:rPr>
                <w:spacing w:val="-4"/>
                <w:sz w:val="22"/>
              </w:rPr>
              <w:t>No.:</w:t>
            </w:r>
          </w:p>
          <w:p>
            <w:pPr>
              <w:pStyle w:val="TableParagraph"/>
              <w:spacing w:line="269" w:lineRule="exact"/>
              <w:ind w:left="133"/>
              <w:rPr>
                <w:b/>
                <w:sz w:val="24"/>
              </w:rPr>
            </w:pPr>
            <w:r>
              <w:rPr>
                <w:b/>
                <w:spacing w:val="-4"/>
                <w:sz w:val="24"/>
              </w:rPr>
              <w:t>BioWork-7020</w:t>
            </w:r>
          </w:p>
        </w:tc>
        <w:tc>
          <w:tcPr>
            <w:tcW w:w="2342" w:type="dxa"/>
            <w:tcBorders>
              <w:left w:val="single" w:sz="8" w:space="0" w:color="000000"/>
              <w:bottom w:val="single" w:sz="8" w:space="0" w:color="000000"/>
              <w:right w:val="single" w:sz="8" w:space="0" w:color="000000"/>
            </w:tcBorders>
          </w:tcPr>
          <w:p>
            <w:pPr>
              <w:pStyle w:val="TableParagraph"/>
              <w:spacing w:line="227" w:lineRule="exact"/>
              <w:ind w:left="148"/>
              <w:rPr>
                <w:sz w:val="22"/>
              </w:rPr>
            </w:pPr>
            <w:r>
              <w:rPr>
                <w:spacing w:val="-2"/>
                <w:sz w:val="22"/>
              </w:rPr>
              <w:t>Revision</w:t>
            </w:r>
            <w:r>
              <w:rPr>
                <w:spacing w:val="-1"/>
                <w:sz w:val="22"/>
              </w:rPr>
              <w:t> </w:t>
            </w:r>
            <w:r>
              <w:rPr>
                <w:spacing w:val="-4"/>
                <w:sz w:val="22"/>
              </w:rPr>
              <w:t>No.:</w:t>
            </w:r>
          </w:p>
          <w:p>
            <w:pPr>
              <w:pStyle w:val="TableParagraph"/>
              <w:spacing w:line="269" w:lineRule="exact"/>
              <w:ind w:left="148"/>
              <w:rPr>
                <w:b/>
                <w:sz w:val="24"/>
              </w:rPr>
            </w:pPr>
            <w:r>
              <w:rPr>
                <w:b/>
                <w:spacing w:val="-5"/>
                <w:sz w:val="24"/>
              </w:rPr>
              <w:t>01</w:t>
            </w:r>
          </w:p>
        </w:tc>
        <w:tc>
          <w:tcPr>
            <w:tcW w:w="2520"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z w:val="22"/>
              </w:rPr>
              <w:t>Effective</w:t>
            </w:r>
            <w:r>
              <w:rPr>
                <w:spacing w:val="-13"/>
                <w:sz w:val="22"/>
              </w:rPr>
              <w:t> </w:t>
            </w:r>
            <w:r>
              <w:rPr>
                <w:spacing w:val="-2"/>
                <w:sz w:val="22"/>
              </w:rPr>
              <w:t>Date:</w:t>
            </w:r>
          </w:p>
          <w:p>
            <w:pPr>
              <w:pStyle w:val="TableParagraph"/>
              <w:spacing w:line="269" w:lineRule="exact"/>
              <w:ind w:left="143"/>
              <w:rPr>
                <w:b/>
                <w:sz w:val="24"/>
              </w:rPr>
            </w:pPr>
            <w:r>
              <w:rPr>
                <w:b/>
                <w:sz w:val="24"/>
              </w:rPr>
              <w:t>29</w:t>
            </w:r>
            <w:r>
              <w:rPr>
                <w:b/>
                <w:spacing w:val="59"/>
                <w:sz w:val="24"/>
              </w:rPr>
              <w:t> </w:t>
            </w:r>
            <w:r>
              <w:rPr>
                <w:b/>
                <w:sz w:val="24"/>
              </w:rPr>
              <w:t>Aug</w:t>
            </w:r>
            <w:r>
              <w:rPr>
                <w:b/>
                <w:spacing w:val="59"/>
                <w:sz w:val="24"/>
              </w:rPr>
              <w:t> </w:t>
            </w:r>
            <w:r>
              <w:rPr>
                <w:b/>
                <w:spacing w:val="-4"/>
                <w:sz w:val="24"/>
              </w:rPr>
              <w:t>2019</w:t>
            </w:r>
          </w:p>
        </w:tc>
        <w:tc>
          <w:tcPr>
            <w:tcW w:w="2431" w:type="dxa"/>
            <w:tcBorders>
              <w:left w:val="single" w:sz="8" w:space="0" w:color="000000"/>
              <w:bottom w:val="single" w:sz="8" w:space="0" w:color="000000"/>
            </w:tcBorders>
          </w:tcPr>
          <w:p>
            <w:pPr>
              <w:pStyle w:val="TableParagraph"/>
              <w:spacing w:before="108"/>
              <w:ind w:left="1106"/>
              <w:rPr>
                <w:sz w:val="24"/>
              </w:rPr>
            </w:pPr>
            <w:r>
              <w:rPr>
                <w:sz w:val="24"/>
              </w:rPr>
              <w:t>Page</w:t>
            </w:r>
            <w:r>
              <w:rPr>
                <w:spacing w:val="-2"/>
                <w:sz w:val="24"/>
              </w:rPr>
              <w:t> </w:t>
            </w:r>
            <w:r>
              <w:rPr>
                <w:sz w:val="24"/>
              </w:rPr>
              <w:t>3</w:t>
            </w:r>
            <w:r>
              <w:rPr>
                <w:spacing w:val="-5"/>
                <w:sz w:val="24"/>
              </w:rPr>
              <w:t> </w:t>
            </w:r>
            <w:r>
              <w:rPr>
                <w:sz w:val="24"/>
              </w:rPr>
              <w:t>of </w:t>
            </w:r>
            <w:r>
              <w:rPr>
                <w:spacing w:val="-10"/>
                <w:sz w:val="24"/>
              </w:rPr>
              <w:t>3</w:t>
            </w:r>
          </w:p>
        </w:tc>
      </w:tr>
      <w:tr>
        <w:trPr>
          <w:trHeight w:val="389" w:hRule="atLeast"/>
        </w:trPr>
        <w:tc>
          <w:tcPr>
            <w:tcW w:w="10017" w:type="dxa"/>
            <w:gridSpan w:val="4"/>
            <w:tcBorders>
              <w:top w:val="single" w:sz="8" w:space="0" w:color="000000"/>
            </w:tcBorders>
          </w:tcPr>
          <w:p>
            <w:pPr>
              <w:pStyle w:val="TableParagraph"/>
              <w:spacing w:before="12"/>
              <w:ind w:left="133"/>
              <w:rPr>
                <w:rFonts w:ascii="Arial Narrow"/>
                <w:b/>
                <w:sz w:val="28"/>
              </w:rPr>
            </w:pPr>
            <w:r>
              <w:rPr>
                <w:rFonts w:ascii="Arial Narrow"/>
                <w:b/>
                <w:sz w:val="28"/>
              </w:rPr>
              <w:t>Gowning</w:t>
            </w:r>
            <w:r>
              <w:rPr>
                <w:rFonts w:ascii="Arial Narrow"/>
                <w:b/>
                <w:spacing w:val="-7"/>
                <w:sz w:val="28"/>
              </w:rPr>
              <w:t> </w:t>
            </w:r>
            <w:r>
              <w:rPr>
                <w:rFonts w:ascii="Arial Narrow"/>
                <w:b/>
                <w:sz w:val="28"/>
              </w:rPr>
              <w:t>for</w:t>
            </w:r>
            <w:r>
              <w:rPr>
                <w:rFonts w:ascii="Arial Narrow"/>
                <w:b/>
                <w:spacing w:val="-8"/>
                <w:sz w:val="28"/>
              </w:rPr>
              <w:t> </w:t>
            </w:r>
            <w:r>
              <w:rPr>
                <w:rFonts w:ascii="Arial Narrow"/>
                <w:b/>
                <w:sz w:val="28"/>
              </w:rPr>
              <w:t>the</w:t>
            </w:r>
            <w:r>
              <w:rPr>
                <w:rFonts w:ascii="Arial Narrow"/>
                <w:b/>
                <w:spacing w:val="-6"/>
                <w:sz w:val="28"/>
              </w:rPr>
              <w:t> </w:t>
            </w:r>
            <w:r>
              <w:rPr>
                <w:rFonts w:ascii="Arial Narrow"/>
                <w:b/>
                <w:spacing w:val="-2"/>
                <w:sz w:val="28"/>
              </w:rPr>
              <w:t>Cleanroom</w:t>
            </w:r>
          </w:p>
        </w:tc>
      </w:tr>
    </w:tbl>
    <w:p>
      <w:pPr>
        <w:spacing w:line="273" w:lineRule="auto" w:before="77"/>
        <w:ind w:left="2285" w:right="1819" w:hanging="1"/>
        <w:jc w:val="left"/>
        <w:rPr>
          <w:sz w:val="20"/>
        </w:rPr>
      </w:pPr>
      <w:r>
        <w:rPr>
          <w:sz w:val="20"/>
        </w:rPr>
        <w:t>coveralls.</w:t>
      </w:r>
      <w:r>
        <w:rPr>
          <w:spacing w:val="34"/>
          <w:sz w:val="20"/>
        </w:rPr>
        <w:t> </w:t>
      </w:r>
      <w:r>
        <w:rPr>
          <w:sz w:val="20"/>
        </w:rPr>
        <w:t>Place</w:t>
      </w:r>
      <w:r>
        <w:rPr>
          <w:spacing w:val="-4"/>
          <w:sz w:val="20"/>
        </w:rPr>
        <w:t> </w:t>
      </w:r>
      <w:r>
        <w:rPr>
          <w:sz w:val="20"/>
        </w:rPr>
        <w:t>arms</w:t>
      </w:r>
      <w:r>
        <w:rPr>
          <w:spacing w:val="-7"/>
          <w:sz w:val="20"/>
        </w:rPr>
        <w:t> </w:t>
      </w:r>
      <w:r>
        <w:rPr>
          <w:sz w:val="20"/>
        </w:rPr>
        <w:t>through</w:t>
      </w:r>
      <w:r>
        <w:rPr>
          <w:spacing w:val="-9"/>
          <w:sz w:val="20"/>
        </w:rPr>
        <w:t> </w:t>
      </w:r>
      <w:r>
        <w:rPr>
          <w:sz w:val="20"/>
        </w:rPr>
        <w:t>the</w:t>
      </w:r>
      <w:r>
        <w:rPr>
          <w:spacing w:val="-6"/>
          <w:sz w:val="20"/>
        </w:rPr>
        <w:t> </w:t>
      </w:r>
      <w:r>
        <w:rPr>
          <w:sz w:val="20"/>
        </w:rPr>
        <w:t>sleeves.</w:t>
      </w:r>
      <w:r>
        <w:rPr>
          <w:spacing w:val="34"/>
          <w:sz w:val="20"/>
        </w:rPr>
        <w:t> </w:t>
      </w:r>
      <w:r>
        <w:rPr>
          <w:sz w:val="20"/>
        </w:rPr>
        <w:t>Tuck</w:t>
      </w:r>
      <w:r>
        <w:rPr>
          <w:spacing w:val="-5"/>
          <w:sz w:val="20"/>
        </w:rPr>
        <w:t> </w:t>
      </w:r>
      <w:r>
        <w:rPr>
          <w:sz w:val="20"/>
        </w:rPr>
        <w:t>the</w:t>
      </w:r>
      <w:r>
        <w:rPr>
          <w:spacing w:val="-9"/>
          <w:sz w:val="20"/>
        </w:rPr>
        <w:t> </w:t>
      </w:r>
      <w:r>
        <w:rPr>
          <w:sz w:val="20"/>
        </w:rPr>
        <w:t>hood</w:t>
      </w:r>
      <w:r>
        <w:rPr>
          <w:spacing w:val="-7"/>
          <w:sz w:val="20"/>
        </w:rPr>
        <w:t> </w:t>
      </w:r>
      <w:r>
        <w:rPr>
          <w:sz w:val="20"/>
        </w:rPr>
        <w:t>into</w:t>
      </w:r>
      <w:r>
        <w:rPr>
          <w:spacing w:val="-7"/>
          <w:sz w:val="20"/>
        </w:rPr>
        <w:t> </w:t>
      </w:r>
      <w:r>
        <w:rPr>
          <w:sz w:val="20"/>
        </w:rPr>
        <w:t>the</w:t>
      </w:r>
      <w:r>
        <w:rPr>
          <w:spacing w:val="-9"/>
          <w:sz w:val="20"/>
        </w:rPr>
        <w:t> </w:t>
      </w:r>
      <w:r>
        <w:rPr>
          <w:sz w:val="20"/>
        </w:rPr>
        <w:t>coveralls and</w:t>
      </w:r>
      <w:r>
        <w:rPr>
          <w:spacing w:val="-2"/>
          <w:sz w:val="20"/>
        </w:rPr>
        <w:t> </w:t>
      </w:r>
      <w:r>
        <w:rPr>
          <w:sz w:val="20"/>
        </w:rPr>
        <w:t>zip</w:t>
      </w:r>
      <w:r>
        <w:rPr>
          <w:spacing w:val="-4"/>
          <w:sz w:val="20"/>
        </w:rPr>
        <w:t> </w:t>
      </w:r>
      <w:r>
        <w:rPr>
          <w:sz w:val="20"/>
        </w:rPr>
        <w:t>up</w:t>
      </w:r>
      <w:r>
        <w:rPr>
          <w:spacing w:val="-4"/>
          <w:sz w:val="20"/>
        </w:rPr>
        <w:t> </w:t>
      </w:r>
      <w:r>
        <w:rPr>
          <w:sz w:val="20"/>
        </w:rPr>
        <w:t>the front of the coveralls completely to the neck.</w:t>
      </w:r>
    </w:p>
    <w:p>
      <w:pPr>
        <w:pStyle w:val="ListParagraph"/>
        <w:numPr>
          <w:ilvl w:val="2"/>
          <w:numId w:val="81"/>
        </w:numPr>
        <w:tabs>
          <w:tab w:pos="3452" w:val="left" w:leader="none"/>
        </w:tabs>
        <w:spacing w:line="276" w:lineRule="auto" w:before="121" w:after="0"/>
        <w:ind w:left="3452" w:right="1677" w:hanging="972"/>
        <w:jc w:val="left"/>
        <w:rPr>
          <w:sz w:val="22"/>
        </w:rPr>
      </w:pPr>
      <w:r>
        <w:rPr>
          <w:sz w:val="22"/>
        </w:rPr>
        <w:t>Put on</w:t>
      </w:r>
      <w:r>
        <w:rPr>
          <w:spacing w:val="-4"/>
          <w:sz w:val="22"/>
        </w:rPr>
        <w:t> </w:t>
      </w:r>
      <w:r>
        <w:rPr>
          <w:sz w:val="22"/>
        </w:rPr>
        <w:t>booties:</w:t>
      </w:r>
      <w:r>
        <w:rPr>
          <w:spacing w:val="38"/>
          <w:sz w:val="22"/>
        </w:rPr>
        <w:t> </w:t>
      </w:r>
      <w:r>
        <w:rPr>
          <w:sz w:val="22"/>
        </w:rPr>
        <w:t>Remove</w:t>
      </w:r>
      <w:r>
        <w:rPr>
          <w:spacing w:val="-4"/>
          <w:sz w:val="22"/>
        </w:rPr>
        <w:t> </w:t>
      </w:r>
      <w:r>
        <w:rPr>
          <w:sz w:val="22"/>
        </w:rPr>
        <w:t>the</w:t>
      </w:r>
      <w:r>
        <w:rPr>
          <w:spacing w:val="-2"/>
          <w:sz w:val="22"/>
        </w:rPr>
        <w:t> </w:t>
      </w:r>
      <w:r>
        <w:rPr>
          <w:sz w:val="22"/>
        </w:rPr>
        <w:t>sterile</w:t>
      </w:r>
      <w:r>
        <w:rPr>
          <w:spacing w:val="-2"/>
          <w:sz w:val="22"/>
        </w:rPr>
        <w:t> </w:t>
      </w:r>
      <w:r>
        <w:rPr>
          <w:sz w:val="22"/>
        </w:rPr>
        <w:t>boots</w:t>
      </w:r>
      <w:r>
        <w:rPr>
          <w:spacing w:val="-4"/>
          <w:sz w:val="22"/>
        </w:rPr>
        <w:t> </w:t>
      </w:r>
      <w:r>
        <w:rPr>
          <w:sz w:val="22"/>
        </w:rPr>
        <w:t>from</w:t>
      </w:r>
      <w:r>
        <w:rPr>
          <w:spacing w:val="-3"/>
          <w:sz w:val="22"/>
        </w:rPr>
        <w:t> </w:t>
      </w:r>
      <w:r>
        <w:rPr>
          <w:sz w:val="22"/>
        </w:rPr>
        <w:t>their package.</w:t>
      </w:r>
      <w:r>
        <w:rPr>
          <w:spacing w:val="40"/>
          <w:sz w:val="22"/>
        </w:rPr>
        <w:t> </w:t>
      </w:r>
      <w:r>
        <w:rPr>
          <w:sz w:val="22"/>
        </w:rPr>
        <w:t>Sitting</w:t>
      </w:r>
      <w:r>
        <w:rPr>
          <w:spacing w:val="-2"/>
          <w:sz w:val="22"/>
        </w:rPr>
        <w:t> </w:t>
      </w:r>
      <w:r>
        <w:rPr>
          <w:sz w:val="22"/>
        </w:rPr>
        <w:t>on the</w:t>
      </w:r>
      <w:r>
        <w:rPr>
          <w:spacing w:val="-3"/>
          <w:sz w:val="22"/>
        </w:rPr>
        <w:t> </w:t>
      </w:r>
      <w:r>
        <w:rPr>
          <w:sz w:val="22"/>
        </w:rPr>
        <w:t>bench,</w:t>
      </w:r>
      <w:r>
        <w:rPr>
          <w:spacing w:val="-1"/>
          <w:sz w:val="22"/>
        </w:rPr>
        <w:t> </w:t>
      </w:r>
      <w:r>
        <w:rPr>
          <w:sz w:val="22"/>
        </w:rPr>
        <w:t>put</w:t>
      </w:r>
      <w:r>
        <w:rPr>
          <w:spacing w:val="-1"/>
          <w:sz w:val="22"/>
        </w:rPr>
        <w:t> </w:t>
      </w:r>
      <w:r>
        <w:rPr>
          <w:sz w:val="22"/>
        </w:rPr>
        <w:t>on</w:t>
      </w:r>
      <w:r>
        <w:rPr>
          <w:spacing w:val="-5"/>
          <w:sz w:val="22"/>
        </w:rPr>
        <w:t> </w:t>
      </w:r>
      <w:r>
        <w:rPr>
          <w:sz w:val="22"/>
        </w:rPr>
        <w:t>one</w:t>
      </w:r>
      <w:r>
        <w:rPr>
          <w:spacing w:val="-5"/>
          <w:sz w:val="22"/>
        </w:rPr>
        <w:t> </w:t>
      </w:r>
      <w:r>
        <w:rPr>
          <w:sz w:val="22"/>
        </w:rPr>
        <w:t>boot</w:t>
      </w:r>
      <w:r>
        <w:rPr>
          <w:spacing w:val="-1"/>
          <w:sz w:val="22"/>
        </w:rPr>
        <w:t> </w:t>
      </w:r>
      <w:r>
        <w:rPr>
          <w:sz w:val="22"/>
        </w:rPr>
        <w:t>over</w:t>
      </w:r>
      <w:r>
        <w:rPr>
          <w:spacing w:val="-4"/>
          <w:sz w:val="22"/>
        </w:rPr>
        <w:t> </w:t>
      </w:r>
      <w:r>
        <w:rPr>
          <w:sz w:val="22"/>
        </w:rPr>
        <w:t>the</w:t>
      </w:r>
      <w:r>
        <w:rPr>
          <w:spacing w:val="-5"/>
          <w:sz w:val="22"/>
        </w:rPr>
        <w:t> </w:t>
      </w:r>
      <w:r>
        <w:rPr>
          <w:sz w:val="22"/>
        </w:rPr>
        <w:t>shoe</w:t>
      </w:r>
      <w:r>
        <w:rPr>
          <w:spacing w:val="-3"/>
          <w:sz w:val="22"/>
        </w:rPr>
        <w:t> </w:t>
      </w:r>
      <w:r>
        <w:rPr>
          <w:sz w:val="22"/>
        </w:rPr>
        <w:t>covers.</w:t>
      </w:r>
      <w:r>
        <w:rPr>
          <w:spacing w:val="72"/>
          <w:sz w:val="22"/>
        </w:rPr>
        <w:t> </w:t>
      </w:r>
      <w:r>
        <w:rPr>
          <w:sz w:val="22"/>
        </w:rPr>
        <w:t>Do</w:t>
      </w:r>
      <w:r>
        <w:rPr>
          <w:spacing w:val="-3"/>
          <w:sz w:val="22"/>
        </w:rPr>
        <w:t> </w:t>
      </w:r>
      <w:r>
        <w:rPr>
          <w:sz w:val="22"/>
        </w:rPr>
        <w:t>not</w:t>
      </w:r>
      <w:r>
        <w:rPr>
          <w:spacing w:val="-3"/>
          <w:sz w:val="22"/>
        </w:rPr>
        <w:t> </w:t>
      </w:r>
      <w:r>
        <w:rPr>
          <w:sz w:val="22"/>
        </w:rPr>
        <w:t>allow</w:t>
      </w:r>
      <w:r>
        <w:rPr>
          <w:spacing w:val="-3"/>
          <w:sz w:val="22"/>
        </w:rPr>
        <w:t> </w:t>
      </w:r>
      <w:r>
        <w:rPr>
          <w:sz w:val="22"/>
        </w:rPr>
        <w:t>the</w:t>
      </w:r>
      <w:r>
        <w:rPr>
          <w:spacing w:val="-5"/>
          <w:sz w:val="22"/>
        </w:rPr>
        <w:t> </w:t>
      </w:r>
      <w:r>
        <w:rPr>
          <w:sz w:val="22"/>
        </w:rPr>
        <w:t>boot to touch the non-sterile gowning side of the floor.</w:t>
      </w:r>
      <w:r>
        <w:rPr>
          <w:spacing w:val="80"/>
          <w:sz w:val="22"/>
        </w:rPr>
        <w:t> </w:t>
      </w:r>
      <w:r>
        <w:rPr>
          <w:sz w:val="22"/>
        </w:rPr>
        <w:t>Pass the leg over to the clean side of the bench.</w:t>
      </w:r>
      <w:r>
        <w:rPr>
          <w:spacing w:val="40"/>
          <w:sz w:val="22"/>
        </w:rPr>
        <w:t> </w:t>
      </w:r>
      <w:r>
        <w:rPr>
          <w:sz w:val="22"/>
        </w:rPr>
        <w:t>Repeat for the other boot.</w:t>
      </w:r>
      <w:r>
        <w:rPr>
          <w:spacing w:val="40"/>
          <w:sz w:val="22"/>
        </w:rPr>
        <w:t> </w:t>
      </w:r>
      <w:r>
        <w:rPr>
          <w:sz w:val="22"/>
        </w:rPr>
        <w:t>Tie boots </w:t>
      </w:r>
      <w:r>
        <w:rPr>
          <w:spacing w:val="-2"/>
          <w:sz w:val="22"/>
        </w:rPr>
        <w:t>securely.</w:t>
      </w:r>
    </w:p>
    <w:p>
      <w:pPr>
        <w:pStyle w:val="ListParagraph"/>
        <w:numPr>
          <w:ilvl w:val="2"/>
          <w:numId w:val="81"/>
        </w:numPr>
        <w:tabs>
          <w:tab w:pos="3452" w:val="left" w:leader="none"/>
        </w:tabs>
        <w:spacing w:line="240" w:lineRule="auto" w:before="115" w:after="0"/>
        <w:ind w:left="3452" w:right="0" w:hanging="974"/>
        <w:jc w:val="left"/>
        <w:rPr>
          <w:sz w:val="22"/>
        </w:rPr>
      </w:pPr>
      <w:r>
        <w:rPr>
          <w:sz w:val="22"/>
        </w:rPr>
        <w:t>Put</w:t>
      </w:r>
      <w:r>
        <w:rPr>
          <w:spacing w:val="-11"/>
          <w:sz w:val="22"/>
        </w:rPr>
        <w:t> </w:t>
      </w:r>
      <w:r>
        <w:rPr>
          <w:sz w:val="22"/>
        </w:rPr>
        <w:t>on</w:t>
      </w:r>
      <w:r>
        <w:rPr>
          <w:spacing w:val="-11"/>
          <w:sz w:val="22"/>
        </w:rPr>
        <w:t> </w:t>
      </w:r>
      <w:r>
        <w:rPr>
          <w:sz w:val="22"/>
        </w:rPr>
        <w:t>safety</w:t>
      </w:r>
      <w:r>
        <w:rPr>
          <w:spacing w:val="-10"/>
          <w:sz w:val="22"/>
        </w:rPr>
        <w:t> </w:t>
      </w:r>
      <w:r>
        <w:rPr>
          <w:sz w:val="22"/>
        </w:rPr>
        <w:t>glasses/goggles,</w:t>
      </w:r>
      <w:r>
        <w:rPr>
          <w:spacing w:val="-9"/>
          <w:sz w:val="22"/>
        </w:rPr>
        <w:t> </w:t>
      </w:r>
      <w:r>
        <w:rPr>
          <w:sz w:val="22"/>
        </w:rPr>
        <w:t>face</w:t>
      </w:r>
      <w:r>
        <w:rPr>
          <w:spacing w:val="-8"/>
          <w:sz w:val="22"/>
        </w:rPr>
        <w:t> </w:t>
      </w:r>
      <w:r>
        <w:rPr>
          <w:sz w:val="22"/>
        </w:rPr>
        <w:t>shield,</w:t>
      </w:r>
      <w:r>
        <w:rPr>
          <w:spacing w:val="-7"/>
          <w:sz w:val="22"/>
        </w:rPr>
        <w:t> </w:t>
      </w:r>
      <w:r>
        <w:rPr>
          <w:sz w:val="22"/>
        </w:rPr>
        <w:t>or</w:t>
      </w:r>
      <w:r>
        <w:rPr>
          <w:spacing w:val="-7"/>
          <w:sz w:val="22"/>
        </w:rPr>
        <w:t> </w:t>
      </w:r>
      <w:r>
        <w:rPr>
          <w:sz w:val="22"/>
        </w:rPr>
        <w:t>other</w:t>
      </w:r>
      <w:r>
        <w:rPr>
          <w:spacing w:val="-9"/>
          <w:sz w:val="22"/>
        </w:rPr>
        <w:t> </w:t>
      </w:r>
      <w:r>
        <w:rPr>
          <w:sz w:val="22"/>
        </w:rPr>
        <w:t>face</w:t>
      </w:r>
      <w:r>
        <w:rPr>
          <w:spacing w:val="-8"/>
          <w:sz w:val="22"/>
        </w:rPr>
        <w:t> </w:t>
      </w:r>
      <w:r>
        <w:rPr>
          <w:spacing w:val="-2"/>
          <w:sz w:val="22"/>
        </w:rPr>
        <w:t>protection.</w:t>
      </w:r>
    </w:p>
    <w:p>
      <w:pPr>
        <w:pStyle w:val="ListParagraph"/>
        <w:numPr>
          <w:ilvl w:val="2"/>
          <w:numId w:val="81"/>
        </w:numPr>
        <w:tabs>
          <w:tab w:pos="3449" w:val="left" w:leader="none"/>
          <w:tab w:pos="3452" w:val="left" w:leader="none"/>
        </w:tabs>
        <w:spacing w:line="276" w:lineRule="auto" w:before="37" w:after="0"/>
        <w:ind w:left="3452" w:right="1820" w:hanging="972"/>
        <w:jc w:val="both"/>
        <w:rPr>
          <w:sz w:val="22"/>
        </w:rPr>
      </w:pPr>
      <w:r>
        <w:rPr>
          <w:sz w:val="22"/>
        </w:rPr>
        <w:t>Inspect</w:t>
      </w:r>
      <w:r>
        <w:rPr>
          <w:spacing w:val="-8"/>
          <w:sz w:val="22"/>
        </w:rPr>
        <w:t> </w:t>
      </w:r>
      <w:r>
        <w:rPr>
          <w:sz w:val="22"/>
        </w:rPr>
        <w:t>yourself</w:t>
      </w:r>
      <w:r>
        <w:rPr>
          <w:spacing w:val="-1"/>
          <w:sz w:val="22"/>
        </w:rPr>
        <w:t> </w:t>
      </w:r>
      <w:r>
        <w:rPr>
          <w:sz w:val="22"/>
        </w:rPr>
        <w:t>in</w:t>
      </w:r>
      <w:r>
        <w:rPr>
          <w:spacing w:val="-7"/>
          <w:sz w:val="22"/>
        </w:rPr>
        <w:t> </w:t>
      </w:r>
      <w:r>
        <w:rPr>
          <w:sz w:val="22"/>
        </w:rPr>
        <w:t>a</w:t>
      </w:r>
      <w:r>
        <w:rPr>
          <w:spacing w:val="-12"/>
          <w:sz w:val="22"/>
        </w:rPr>
        <w:t> </w:t>
      </w:r>
      <w:r>
        <w:rPr>
          <w:sz w:val="22"/>
        </w:rPr>
        <w:t>mirror</w:t>
      </w:r>
      <w:r>
        <w:rPr>
          <w:spacing w:val="-6"/>
          <w:sz w:val="22"/>
        </w:rPr>
        <w:t> </w:t>
      </w:r>
      <w:r>
        <w:rPr>
          <w:sz w:val="22"/>
        </w:rPr>
        <w:t>to</w:t>
      </w:r>
      <w:r>
        <w:rPr>
          <w:spacing w:val="-10"/>
          <w:sz w:val="22"/>
        </w:rPr>
        <w:t> </w:t>
      </w:r>
      <w:r>
        <w:rPr>
          <w:sz w:val="22"/>
        </w:rPr>
        <w:t>make</w:t>
      </w:r>
      <w:r>
        <w:rPr>
          <w:spacing w:val="-7"/>
          <w:sz w:val="22"/>
        </w:rPr>
        <w:t> </w:t>
      </w:r>
      <w:r>
        <w:rPr>
          <w:sz w:val="22"/>
        </w:rPr>
        <w:t>sure</w:t>
      </w:r>
      <w:r>
        <w:rPr>
          <w:spacing w:val="-10"/>
          <w:sz w:val="22"/>
        </w:rPr>
        <w:t> </w:t>
      </w:r>
      <w:r>
        <w:rPr>
          <w:sz w:val="22"/>
        </w:rPr>
        <w:t>garments</w:t>
      </w:r>
      <w:r>
        <w:rPr>
          <w:spacing w:val="-5"/>
          <w:sz w:val="22"/>
        </w:rPr>
        <w:t> </w:t>
      </w:r>
      <w:r>
        <w:rPr>
          <w:sz w:val="22"/>
        </w:rPr>
        <w:t>have</w:t>
      </w:r>
      <w:r>
        <w:rPr>
          <w:spacing w:val="-7"/>
          <w:sz w:val="22"/>
        </w:rPr>
        <w:t> </w:t>
      </w:r>
      <w:r>
        <w:rPr>
          <w:sz w:val="22"/>
        </w:rPr>
        <w:t>been</w:t>
      </w:r>
      <w:r>
        <w:rPr>
          <w:spacing w:val="-7"/>
          <w:sz w:val="22"/>
        </w:rPr>
        <w:t> </w:t>
      </w:r>
      <w:r>
        <w:rPr>
          <w:sz w:val="22"/>
        </w:rPr>
        <w:t>correctly placed</w:t>
      </w:r>
      <w:r>
        <w:rPr>
          <w:spacing w:val="-1"/>
          <w:sz w:val="22"/>
        </w:rPr>
        <w:t> </w:t>
      </w:r>
      <w:r>
        <w:rPr>
          <w:sz w:val="22"/>
        </w:rPr>
        <w:t>and</w:t>
      </w:r>
      <w:r>
        <w:rPr>
          <w:spacing w:val="-1"/>
          <w:sz w:val="22"/>
        </w:rPr>
        <w:t> </w:t>
      </w:r>
      <w:r>
        <w:rPr>
          <w:sz w:val="22"/>
        </w:rPr>
        <w:t>fit properly.</w:t>
      </w:r>
      <w:r>
        <w:rPr>
          <w:spacing w:val="40"/>
          <w:sz w:val="22"/>
        </w:rPr>
        <w:t> </w:t>
      </w:r>
      <w:r>
        <w:rPr>
          <w:sz w:val="22"/>
        </w:rPr>
        <w:t>(If</w:t>
      </w:r>
      <w:r>
        <w:rPr>
          <w:spacing w:val="-2"/>
          <w:sz w:val="22"/>
        </w:rPr>
        <w:t> </w:t>
      </w:r>
      <w:r>
        <w:rPr>
          <w:sz w:val="22"/>
        </w:rPr>
        <w:t>there</w:t>
      </w:r>
      <w:r>
        <w:rPr>
          <w:spacing w:val="-1"/>
          <w:sz w:val="22"/>
        </w:rPr>
        <w:t> </w:t>
      </w:r>
      <w:r>
        <w:rPr>
          <w:sz w:val="22"/>
        </w:rPr>
        <w:t>is</w:t>
      </w:r>
      <w:r>
        <w:rPr>
          <w:spacing w:val="-3"/>
          <w:sz w:val="22"/>
        </w:rPr>
        <w:t> </w:t>
      </w:r>
      <w:r>
        <w:rPr>
          <w:sz w:val="22"/>
        </w:rPr>
        <w:t>no</w:t>
      </w:r>
      <w:r>
        <w:rPr>
          <w:spacing w:val="-3"/>
          <w:sz w:val="22"/>
        </w:rPr>
        <w:t> </w:t>
      </w:r>
      <w:r>
        <w:rPr>
          <w:sz w:val="22"/>
        </w:rPr>
        <w:t>mirror,</w:t>
      </w:r>
      <w:r>
        <w:rPr>
          <w:spacing w:val="-2"/>
          <w:sz w:val="22"/>
        </w:rPr>
        <w:t> </w:t>
      </w:r>
      <w:r>
        <w:rPr>
          <w:sz w:val="22"/>
        </w:rPr>
        <w:t>ask</w:t>
      </w:r>
      <w:r>
        <w:rPr>
          <w:spacing w:val="-5"/>
          <w:sz w:val="22"/>
        </w:rPr>
        <w:t> </w:t>
      </w:r>
      <w:r>
        <w:rPr>
          <w:sz w:val="22"/>
        </w:rPr>
        <w:t>a</w:t>
      </w:r>
      <w:r>
        <w:rPr>
          <w:spacing w:val="-1"/>
          <w:sz w:val="22"/>
        </w:rPr>
        <w:t> </w:t>
      </w:r>
      <w:r>
        <w:rPr>
          <w:sz w:val="22"/>
        </w:rPr>
        <w:t>classmate</w:t>
      </w:r>
      <w:r>
        <w:rPr>
          <w:spacing w:val="-3"/>
          <w:sz w:val="22"/>
        </w:rPr>
        <w:t> </w:t>
      </w:r>
      <w:r>
        <w:rPr>
          <w:sz w:val="22"/>
        </w:rPr>
        <w:t>to</w:t>
      </w:r>
      <w:r>
        <w:rPr>
          <w:spacing w:val="-3"/>
          <w:sz w:val="22"/>
        </w:rPr>
        <w:t> </w:t>
      </w:r>
      <w:r>
        <w:rPr>
          <w:sz w:val="22"/>
        </w:rPr>
        <w:t>check </w:t>
      </w:r>
      <w:r>
        <w:rPr>
          <w:spacing w:val="-2"/>
          <w:sz w:val="22"/>
        </w:rPr>
        <w:t>you.)</w:t>
      </w:r>
    </w:p>
    <w:p>
      <w:pPr>
        <w:pStyle w:val="ListParagraph"/>
        <w:numPr>
          <w:ilvl w:val="2"/>
          <w:numId w:val="81"/>
        </w:numPr>
        <w:tabs>
          <w:tab w:pos="3449" w:val="left" w:leader="none"/>
        </w:tabs>
        <w:spacing w:line="240" w:lineRule="auto" w:before="114" w:after="0"/>
        <w:ind w:left="3449" w:right="0" w:hanging="971"/>
        <w:jc w:val="both"/>
        <w:rPr>
          <w:sz w:val="22"/>
        </w:rPr>
      </w:pPr>
      <w:r>
        <w:rPr>
          <w:sz w:val="22"/>
        </w:rPr>
        <w:t>Sanitize</w:t>
      </w:r>
      <w:r>
        <w:rPr>
          <w:spacing w:val="-12"/>
          <w:sz w:val="22"/>
        </w:rPr>
        <w:t> </w:t>
      </w:r>
      <w:r>
        <w:rPr>
          <w:sz w:val="22"/>
        </w:rPr>
        <w:t>gloved</w:t>
      </w:r>
      <w:r>
        <w:rPr>
          <w:spacing w:val="-10"/>
          <w:sz w:val="22"/>
        </w:rPr>
        <w:t> </w:t>
      </w:r>
      <w:r>
        <w:rPr>
          <w:sz w:val="22"/>
        </w:rPr>
        <w:t>hands</w:t>
      </w:r>
      <w:r>
        <w:rPr>
          <w:spacing w:val="-9"/>
          <w:sz w:val="22"/>
        </w:rPr>
        <w:t> </w:t>
      </w:r>
      <w:r>
        <w:rPr>
          <w:sz w:val="22"/>
        </w:rPr>
        <w:t>with</w:t>
      </w:r>
      <w:r>
        <w:rPr>
          <w:spacing w:val="-9"/>
          <w:sz w:val="22"/>
        </w:rPr>
        <w:t> </w:t>
      </w:r>
      <w:r>
        <w:rPr>
          <w:sz w:val="22"/>
        </w:rPr>
        <w:t>sterile</w:t>
      </w:r>
      <w:r>
        <w:rPr>
          <w:spacing w:val="-9"/>
          <w:sz w:val="22"/>
        </w:rPr>
        <w:t> </w:t>
      </w:r>
      <w:r>
        <w:rPr>
          <w:sz w:val="22"/>
        </w:rPr>
        <w:t>70%</w:t>
      </w:r>
      <w:r>
        <w:rPr>
          <w:spacing w:val="-11"/>
          <w:sz w:val="22"/>
        </w:rPr>
        <w:t> </w:t>
      </w:r>
      <w:r>
        <w:rPr>
          <w:spacing w:val="-4"/>
          <w:sz w:val="22"/>
        </w:rPr>
        <w:t>IPA.</w:t>
      </w:r>
    </w:p>
    <w:p>
      <w:pPr>
        <w:pStyle w:val="ListParagraph"/>
        <w:numPr>
          <w:ilvl w:val="2"/>
          <w:numId w:val="81"/>
        </w:numPr>
        <w:tabs>
          <w:tab w:pos="3452" w:val="left" w:leader="none"/>
        </w:tabs>
        <w:spacing w:line="276" w:lineRule="auto" w:before="42" w:after="0"/>
        <w:ind w:left="3452" w:right="1496" w:hanging="972"/>
        <w:jc w:val="left"/>
        <w:rPr>
          <w:sz w:val="22"/>
        </w:rPr>
      </w:pPr>
      <w:r>
        <w:rPr>
          <w:sz w:val="22"/>
        </w:rPr>
        <w:t>Put on the final pair of sterile gloves: Leaving the first pair of gloves on, pick up a sterile glove with the</w:t>
      </w:r>
      <w:r>
        <w:rPr>
          <w:spacing w:val="-3"/>
          <w:sz w:val="22"/>
        </w:rPr>
        <w:t> </w:t>
      </w:r>
      <w:r>
        <w:rPr>
          <w:sz w:val="22"/>
        </w:rPr>
        <w:t>opposite hand by grabbing the interior cuff that has been rolled back.</w:t>
      </w:r>
      <w:r>
        <w:rPr>
          <w:spacing w:val="40"/>
          <w:sz w:val="22"/>
        </w:rPr>
        <w:t> </w:t>
      </w:r>
      <w:r>
        <w:rPr>
          <w:sz w:val="22"/>
        </w:rPr>
        <w:t>Place the appropriate hand into the glove, leaving the cuff in the folded position.</w:t>
      </w:r>
      <w:r>
        <w:rPr>
          <w:spacing w:val="40"/>
          <w:sz w:val="22"/>
        </w:rPr>
        <w:t> </w:t>
      </w:r>
      <w:r>
        <w:rPr>
          <w:sz w:val="22"/>
        </w:rPr>
        <w:t>Repeat the procedure with the glove for the other hand.</w:t>
      </w:r>
      <w:r>
        <w:rPr>
          <w:spacing w:val="40"/>
          <w:sz w:val="22"/>
        </w:rPr>
        <w:t> </w:t>
      </w:r>
      <w:r>
        <w:rPr>
          <w:sz w:val="22"/>
        </w:rPr>
        <w:t>Pull the sleeves of the coveralls down as far as possible.</w:t>
      </w:r>
      <w:r>
        <w:rPr>
          <w:spacing w:val="40"/>
          <w:sz w:val="22"/>
        </w:rPr>
        <w:t> </w:t>
      </w:r>
      <w:r>
        <w:rPr>
          <w:sz w:val="22"/>
        </w:rPr>
        <w:t>Roll (unfold) the glove cuffs back ensuring that the sleeves of the</w:t>
      </w:r>
      <w:r>
        <w:rPr>
          <w:spacing w:val="-2"/>
          <w:sz w:val="22"/>
        </w:rPr>
        <w:t> </w:t>
      </w:r>
      <w:r>
        <w:rPr>
          <w:sz w:val="22"/>
        </w:rPr>
        <w:t>gown</w:t>
      </w:r>
      <w:r>
        <w:rPr>
          <w:spacing w:val="-2"/>
          <w:sz w:val="22"/>
        </w:rPr>
        <w:t> </w:t>
      </w:r>
      <w:r>
        <w:rPr>
          <w:sz w:val="22"/>
        </w:rPr>
        <w:t>are</w:t>
      </w:r>
      <w:r>
        <w:rPr>
          <w:spacing w:val="-4"/>
          <w:sz w:val="22"/>
        </w:rPr>
        <w:t> </w:t>
      </w:r>
      <w:r>
        <w:rPr>
          <w:sz w:val="22"/>
        </w:rPr>
        <w:t>tucked</w:t>
      </w:r>
      <w:r>
        <w:rPr>
          <w:spacing w:val="-4"/>
          <w:sz w:val="22"/>
        </w:rPr>
        <w:t> </w:t>
      </w:r>
      <w:r>
        <w:rPr>
          <w:sz w:val="22"/>
        </w:rPr>
        <w:t>inside</w:t>
      </w:r>
      <w:r>
        <w:rPr>
          <w:spacing w:val="-2"/>
          <w:sz w:val="22"/>
        </w:rPr>
        <w:t> </w:t>
      </w:r>
      <w:r>
        <w:rPr>
          <w:sz w:val="22"/>
        </w:rPr>
        <w:t>the</w:t>
      </w:r>
      <w:r>
        <w:rPr>
          <w:spacing w:val="-4"/>
          <w:sz w:val="22"/>
        </w:rPr>
        <w:t> </w:t>
      </w:r>
      <w:r>
        <w:rPr>
          <w:sz w:val="22"/>
        </w:rPr>
        <w:t>gloves.</w:t>
      </w:r>
      <w:r>
        <w:rPr>
          <w:spacing w:val="-2"/>
          <w:sz w:val="22"/>
        </w:rPr>
        <w:t> </w:t>
      </w:r>
      <w:r>
        <w:rPr>
          <w:sz w:val="22"/>
        </w:rPr>
        <w:t>Pull</w:t>
      </w:r>
      <w:r>
        <w:rPr>
          <w:spacing w:val="-2"/>
          <w:sz w:val="22"/>
        </w:rPr>
        <w:t> </w:t>
      </w:r>
      <w:r>
        <w:rPr>
          <w:sz w:val="22"/>
        </w:rPr>
        <w:t>the</w:t>
      </w:r>
      <w:r>
        <w:rPr>
          <w:spacing w:val="-2"/>
          <w:sz w:val="22"/>
        </w:rPr>
        <w:t> </w:t>
      </w:r>
      <w:r>
        <w:rPr>
          <w:sz w:val="22"/>
        </w:rPr>
        <w:t>gloves</w:t>
      </w:r>
      <w:r>
        <w:rPr>
          <w:spacing w:val="-1"/>
          <w:sz w:val="22"/>
        </w:rPr>
        <w:t> </w:t>
      </w:r>
      <w:r>
        <w:rPr>
          <w:sz w:val="22"/>
        </w:rPr>
        <w:t>up</w:t>
      </w:r>
      <w:r>
        <w:rPr>
          <w:spacing w:val="-2"/>
          <w:sz w:val="22"/>
        </w:rPr>
        <w:t> </w:t>
      </w:r>
      <w:r>
        <w:rPr>
          <w:sz w:val="22"/>
        </w:rPr>
        <w:t>over</w:t>
      </w:r>
      <w:r>
        <w:rPr>
          <w:spacing w:val="-3"/>
          <w:sz w:val="22"/>
        </w:rPr>
        <w:t> </w:t>
      </w:r>
      <w:r>
        <w:rPr>
          <w:sz w:val="22"/>
        </w:rPr>
        <w:t>the</w:t>
      </w:r>
      <w:r>
        <w:rPr>
          <w:spacing w:val="-4"/>
          <w:sz w:val="22"/>
        </w:rPr>
        <w:t> </w:t>
      </w:r>
      <w:r>
        <w:rPr>
          <w:sz w:val="22"/>
        </w:rPr>
        <w:t>cuffs</w:t>
      </w:r>
      <w:r>
        <w:rPr>
          <w:spacing w:val="-4"/>
          <w:sz w:val="22"/>
        </w:rPr>
        <w:t> </w:t>
      </w:r>
      <w:r>
        <w:rPr>
          <w:sz w:val="22"/>
        </w:rPr>
        <w:t>of your suit.</w:t>
      </w:r>
    </w:p>
    <w:p>
      <w:pPr>
        <w:pStyle w:val="ListParagraph"/>
        <w:numPr>
          <w:ilvl w:val="2"/>
          <w:numId w:val="81"/>
        </w:numPr>
        <w:tabs>
          <w:tab w:pos="3451" w:val="left" w:leader="none"/>
        </w:tabs>
        <w:spacing w:line="240" w:lineRule="auto" w:before="0" w:after="0"/>
        <w:ind w:left="3451" w:right="0" w:hanging="974"/>
        <w:jc w:val="left"/>
        <w:rPr>
          <w:sz w:val="22"/>
        </w:rPr>
      </w:pPr>
      <w:r>
        <w:rPr>
          <w:spacing w:val="-2"/>
          <w:sz w:val="22"/>
        </w:rPr>
        <w:t>Disinfect</w:t>
      </w:r>
      <w:r>
        <w:rPr>
          <w:spacing w:val="1"/>
          <w:sz w:val="22"/>
        </w:rPr>
        <w:t> </w:t>
      </w:r>
      <w:r>
        <w:rPr>
          <w:spacing w:val="-2"/>
          <w:sz w:val="22"/>
        </w:rPr>
        <w:t>gloves.</w:t>
      </w:r>
    </w:p>
    <w:p>
      <w:pPr>
        <w:pStyle w:val="ListParagraph"/>
        <w:numPr>
          <w:ilvl w:val="2"/>
          <w:numId w:val="81"/>
        </w:numPr>
        <w:tabs>
          <w:tab w:pos="3452" w:val="left" w:leader="none"/>
        </w:tabs>
        <w:spacing w:line="276" w:lineRule="auto" w:before="38" w:after="0"/>
        <w:ind w:left="3452" w:right="2152" w:hanging="973"/>
        <w:jc w:val="left"/>
        <w:rPr>
          <w:sz w:val="22"/>
        </w:rPr>
      </w:pPr>
      <w:r>
        <w:rPr>
          <w:sz w:val="22"/>
        </w:rPr>
        <w:t>Optional:</w:t>
      </w:r>
      <w:r>
        <w:rPr>
          <w:spacing w:val="-6"/>
          <w:sz w:val="22"/>
        </w:rPr>
        <w:t> </w:t>
      </w:r>
      <w:r>
        <w:rPr>
          <w:sz w:val="22"/>
        </w:rPr>
        <w:t>have</w:t>
      </w:r>
      <w:r>
        <w:rPr>
          <w:spacing w:val="-7"/>
          <w:sz w:val="22"/>
        </w:rPr>
        <w:t> </w:t>
      </w:r>
      <w:r>
        <w:rPr>
          <w:sz w:val="22"/>
        </w:rPr>
        <w:t>a</w:t>
      </w:r>
      <w:r>
        <w:rPr>
          <w:spacing w:val="-7"/>
          <w:sz w:val="22"/>
        </w:rPr>
        <w:t> </w:t>
      </w:r>
      <w:r>
        <w:rPr>
          <w:sz w:val="22"/>
        </w:rPr>
        <w:t>class</w:t>
      </w:r>
      <w:r>
        <w:rPr>
          <w:spacing w:val="-9"/>
          <w:sz w:val="22"/>
        </w:rPr>
        <w:t> </w:t>
      </w:r>
      <w:r>
        <w:rPr>
          <w:sz w:val="22"/>
        </w:rPr>
        <w:t>member</w:t>
      </w:r>
      <w:r>
        <w:rPr>
          <w:spacing w:val="-6"/>
          <w:sz w:val="22"/>
        </w:rPr>
        <w:t> </w:t>
      </w:r>
      <w:r>
        <w:rPr>
          <w:sz w:val="22"/>
        </w:rPr>
        <w:t>use</w:t>
      </w:r>
      <w:r>
        <w:rPr>
          <w:spacing w:val="-5"/>
          <w:sz w:val="22"/>
        </w:rPr>
        <w:t> </w:t>
      </w:r>
      <w:r>
        <w:rPr>
          <w:sz w:val="22"/>
        </w:rPr>
        <w:t>a</w:t>
      </w:r>
      <w:r>
        <w:rPr>
          <w:spacing w:val="-10"/>
          <w:sz w:val="22"/>
        </w:rPr>
        <w:t> </w:t>
      </w:r>
      <w:r>
        <w:rPr>
          <w:sz w:val="22"/>
        </w:rPr>
        <w:t>UV</w:t>
      </w:r>
      <w:r>
        <w:rPr>
          <w:spacing w:val="-5"/>
          <w:sz w:val="22"/>
        </w:rPr>
        <w:t> </w:t>
      </w:r>
      <w:r>
        <w:rPr>
          <w:sz w:val="22"/>
        </w:rPr>
        <w:t>lamp</w:t>
      </w:r>
      <w:r>
        <w:rPr>
          <w:spacing w:val="-10"/>
          <w:sz w:val="22"/>
        </w:rPr>
        <w:t> </w:t>
      </w:r>
      <w:r>
        <w:rPr>
          <w:sz w:val="22"/>
        </w:rPr>
        <w:t>to</w:t>
      </w:r>
      <w:r>
        <w:rPr>
          <w:spacing w:val="-10"/>
          <w:sz w:val="22"/>
        </w:rPr>
        <w:t> </w:t>
      </w:r>
      <w:r>
        <w:rPr>
          <w:sz w:val="22"/>
        </w:rPr>
        <w:t>check</w:t>
      </w:r>
      <w:r>
        <w:rPr>
          <w:spacing w:val="-4"/>
          <w:sz w:val="22"/>
        </w:rPr>
        <w:t> </w:t>
      </w:r>
      <w:r>
        <w:rPr>
          <w:sz w:val="22"/>
        </w:rPr>
        <w:t>the</w:t>
      </w:r>
      <w:r>
        <w:rPr>
          <w:spacing w:val="-7"/>
          <w:sz w:val="22"/>
        </w:rPr>
        <w:t> </w:t>
      </w:r>
      <w:r>
        <w:rPr>
          <w:sz w:val="22"/>
        </w:rPr>
        <w:t>outside of your gowning for traces of Glo-Germ. Record results</w:t>
      </w:r>
    </w:p>
    <w:p>
      <w:pPr>
        <w:pStyle w:val="ListParagraph"/>
        <w:numPr>
          <w:ilvl w:val="3"/>
          <w:numId w:val="81"/>
        </w:numPr>
        <w:tabs>
          <w:tab w:pos="4173" w:val="left" w:leader="none"/>
          <w:tab w:pos="7053" w:val="left" w:leader="none"/>
          <w:tab w:pos="8591" w:val="left" w:leader="none"/>
          <w:tab w:pos="9911" w:val="left" w:leader="none"/>
        </w:tabs>
        <w:spacing w:line="240" w:lineRule="auto" w:before="110" w:after="0"/>
        <w:ind w:left="4173" w:right="0" w:hanging="1154"/>
        <w:jc w:val="left"/>
        <w:rPr>
          <w:sz w:val="22"/>
        </w:rPr>
      </w:pPr>
      <w:r>
        <w:rPr>
          <w:sz w:val="22"/>
        </w:rPr>
        <w:t>Glo-Germ</w:t>
      </w:r>
      <w:r>
        <w:rPr>
          <w:spacing w:val="-12"/>
          <w:sz w:val="22"/>
        </w:rPr>
        <w:t> </w:t>
      </w:r>
      <w:r>
        <w:rPr>
          <w:spacing w:val="-2"/>
          <w:sz w:val="22"/>
        </w:rPr>
        <w:t>Present?</w:t>
      </w:r>
      <w:r>
        <w:rPr>
          <w:sz w:val="22"/>
        </w:rPr>
        <w:tab/>
      </w:r>
      <w:r>
        <w:rPr>
          <w:spacing w:val="-5"/>
          <w:sz w:val="22"/>
        </w:rPr>
        <w:t>Yes</w:t>
      </w:r>
      <w:r>
        <w:rPr>
          <w:sz w:val="22"/>
          <w:u w:val="single"/>
        </w:rPr>
        <w:tab/>
      </w:r>
      <w:r>
        <w:rPr>
          <w:spacing w:val="-5"/>
          <w:sz w:val="22"/>
        </w:rPr>
        <w:t>No</w:t>
      </w:r>
      <w:r>
        <w:rPr>
          <w:sz w:val="22"/>
          <w:u w:val="single"/>
        </w:rPr>
        <w:tab/>
      </w:r>
    </w:p>
    <w:p>
      <w:pPr>
        <w:pStyle w:val="ListParagraph"/>
        <w:numPr>
          <w:ilvl w:val="3"/>
          <w:numId w:val="81"/>
        </w:numPr>
        <w:tabs>
          <w:tab w:pos="4173" w:val="left" w:leader="none"/>
          <w:tab w:pos="10552" w:val="left" w:leader="none"/>
        </w:tabs>
        <w:spacing w:line="240" w:lineRule="auto" w:before="44" w:after="0"/>
        <w:ind w:left="4173" w:right="0" w:hanging="1154"/>
        <w:jc w:val="left"/>
        <w:rPr>
          <w:sz w:val="22"/>
        </w:rPr>
      </w:pPr>
      <w:r>
        <w:rPr>
          <w:sz w:val="22"/>
        </w:rPr>
        <w:t>Areas</w:t>
      </w:r>
      <w:r>
        <w:rPr>
          <w:spacing w:val="-8"/>
          <w:sz w:val="22"/>
        </w:rPr>
        <w:t> </w:t>
      </w:r>
      <w:r>
        <w:rPr>
          <w:sz w:val="22"/>
        </w:rPr>
        <w:t>of</w:t>
      </w:r>
      <w:r>
        <w:rPr>
          <w:spacing w:val="-11"/>
          <w:sz w:val="22"/>
        </w:rPr>
        <w:t> </w:t>
      </w:r>
      <w:r>
        <w:rPr>
          <w:sz w:val="22"/>
        </w:rPr>
        <w:t>Glo-Germ</w:t>
      </w:r>
      <w:r>
        <w:rPr>
          <w:spacing w:val="-6"/>
          <w:sz w:val="22"/>
        </w:rPr>
        <w:t> </w:t>
      </w:r>
      <w:r>
        <w:rPr>
          <w:spacing w:val="-2"/>
          <w:sz w:val="22"/>
        </w:rPr>
        <w:t>Contamination:</w:t>
      </w:r>
      <w:r>
        <w:rPr>
          <w:sz w:val="22"/>
          <w:u w:val="single"/>
        </w:rPr>
        <w:tab/>
      </w:r>
    </w:p>
    <w:p>
      <w:pPr>
        <w:pStyle w:val="BodyText"/>
        <w:spacing w:before="5"/>
      </w:pPr>
      <w:r>
        <w:rPr/>
        <mc:AlternateContent>
          <mc:Choice Requires="wps">
            <w:drawing>
              <wp:anchor distT="0" distB="0" distL="0" distR="0" allowOverlap="1" layoutInCell="1" locked="0" behindDoc="1" simplePos="0" relativeHeight="487680000">
                <wp:simplePos x="0" y="0"/>
                <wp:positionH relativeFrom="page">
                  <wp:posOffset>2560953</wp:posOffset>
                </wp:positionH>
                <wp:positionV relativeFrom="paragraph">
                  <wp:posOffset>179334</wp:posOffset>
                </wp:positionV>
                <wp:extent cx="4041775" cy="1270"/>
                <wp:effectExtent l="0" t="0" r="0" b="0"/>
                <wp:wrapTopAndBottom/>
                <wp:docPr id="502" name="Graphic 502"/>
                <wp:cNvGraphicFramePr>
                  <a:graphicFrameLocks/>
                </wp:cNvGraphicFramePr>
                <a:graphic>
                  <a:graphicData uri="http://schemas.microsoft.com/office/word/2010/wordprocessingShape">
                    <wps:wsp>
                      <wps:cNvPr id="502" name="Graphic 502"/>
                      <wps:cNvSpPr/>
                      <wps:spPr>
                        <a:xfrm>
                          <a:off x="0" y="0"/>
                          <a:ext cx="4041775" cy="1270"/>
                        </a:xfrm>
                        <a:custGeom>
                          <a:avLst/>
                          <a:gdLst/>
                          <a:ahLst/>
                          <a:cxnLst/>
                          <a:rect l="l" t="t" r="r" b="b"/>
                          <a:pathLst>
                            <a:path w="4041775" h="0">
                              <a:moveTo>
                                <a:pt x="0" y="0"/>
                              </a:moveTo>
                              <a:lnTo>
                                <a:pt x="4041775" y="0"/>
                              </a:lnTo>
                            </a:path>
                          </a:pathLst>
                        </a:custGeom>
                        <a:ln w="883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1.649902pt;margin-top:14.120803pt;width:318.25pt;height:.1pt;mso-position-horizontal-relative:page;mso-position-vertical-relative:paragraph;z-index:-15636480;mso-wrap-distance-left:0;mso-wrap-distance-right:0" id="docshape400" coordorigin="4033,282" coordsize="6365,0" path="m4033,282l10398,282e" filled="false" stroked="true" strokeweight=".696pt" strokecolor="#000000">
                <v:path arrowok="t"/>
                <v:stroke dashstyle="solid"/>
                <w10:wrap type="topAndBottom"/>
              </v:shape>
            </w:pict>
          </mc:Fallback>
        </mc:AlternateContent>
      </w:r>
    </w:p>
    <w:p>
      <w:pPr>
        <w:pStyle w:val="ListParagraph"/>
        <w:numPr>
          <w:ilvl w:val="2"/>
          <w:numId w:val="81"/>
        </w:numPr>
        <w:tabs>
          <w:tab w:pos="3454" w:val="left" w:leader="none"/>
        </w:tabs>
        <w:spacing w:line="276" w:lineRule="auto" w:before="36" w:after="0"/>
        <w:ind w:left="3454" w:right="1847" w:hanging="973"/>
        <w:jc w:val="left"/>
        <w:rPr>
          <w:sz w:val="22"/>
        </w:rPr>
      </w:pPr>
      <w:r>
        <w:rPr>
          <w:sz w:val="22"/>
        </w:rPr>
        <w:t>Stay</w:t>
      </w:r>
      <w:r>
        <w:rPr>
          <w:spacing w:val="-7"/>
          <w:sz w:val="22"/>
        </w:rPr>
        <w:t> </w:t>
      </w:r>
      <w:r>
        <w:rPr>
          <w:sz w:val="22"/>
        </w:rPr>
        <w:t>in</w:t>
      </w:r>
      <w:r>
        <w:rPr>
          <w:spacing w:val="-7"/>
          <w:sz w:val="22"/>
        </w:rPr>
        <w:t> </w:t>
      </w:r>
      <w:r>
        <w:rPr>
          <w:sz w:val="22"/>
        </w:rPr>
        <w:t>your</w:t>
      </w:r>
      <w:r>
        <w:rPr>
          <w:spacing w:val="-6"/>
          <w:sz w:val="22"/>
        </w:rPr>
        <w:t> </w:t>
      </w:r>
      <w:r>
        <w:rPr>
          <w:sz w:val="22"/>
        </w:rPr>
        <w:t>sterile</w:t>
      </w:r>
      <w:r>
        <w:rPr>
          <w:spacing w:val="-5"/>
          <w:sz w:val="22"/>
        </w:rPr>
        <w:t> </w:t>
      </w:r>
      <w:r>
        <w:rPr>
          <w:sz w:val="22"/>
        </w:rPr>
        <w:t>gowning</w:t>
      </w:r>
      <w:r>
        <w:rPr>
          <w:spacing w:val="-5"/>
          <w:sz w:val="22"/>
        </w:rPr>
        <w:t> </w:t>
      </w:r>
      <w:r>
        <w:rPr>
          <w:sz w:val="22"/>
        </w:rPr>
        <w:t>until</w:t>
      </w:r>
      <w:r>
        <w:rPr>
          <w:spacing w:val="-8"/>
          <w:sz w:val="22"/>
        </w:rPr>
        <w:t> </w:t>
      </w:r>
      <w:r>
        <w:rPr>
          <w:sz w:val="22"/>
        </w:rPr>
        <w:t>your</w:t>
      </w:r>
      <w:r>
        <w:rPr>
          <w:spacing w:val="-4"/>
          <w:sz w:val="22"/>
        </w:rPr>
        <w:t> </w:t>
      </w:r>
      <w:r>
        <w:rPr>
          <w:sz w:val="22"/>
        </w:rPr>
        <w:t>instructor</w:t>
      </w:r>
      <w:r>
        <w:rPr>
          <w:spacing w:val="-8"/>
          <w:sz w:val="22"/>
        </w:rPr>
        <w:t> </w:t>
      </w:r>
      <w:r>
        <w:rPr>
          <w:sz w:val="22"/>
        </w:rPr>
        <w:t>tells</w:t>
      </w:r>
      <w:r>
        <w:rPr>
          <w:spacing w:val="-4"/>
          <w:sz w:val="22"/>
        </w:rPr>
        <w:t> </w:t>
      </w:r>
      <w:r>
        <w:rPr>
          <w:sz w:val="22"/>
        </w:rPr>
        <w:t>you</w:t>
      </w:r>
      <w:r>
        <w:rPr>
          <w:spacing w:val="-7"/>
          <w:sz w:val="22"/>
        </w:rPr>
        <w:t> </w:t>
      </w:r>
      <w:r>
        <w:rPr>
          <w:sz w:val="22"/>
        </w:rPr>
        <w:t>to</w:t>
      </w:r>
      <w:r>
        <w:rPr>
          <w:spacing w:val="-5"/>
          <w:sz w:val="22"/>
        </w:rPr>
        <w:t> </w:t>
      </w:r>
      <w:r>
        <w:rPr>
          <w:sz w:val="22"/>
        </w:rPr>
        <w:t>degown</w:t>
      </w:r>
      <w:r>
        <w:rPr>
          <w:spacing w:val="-5"/>
          <w:sz w:val="22"/>
        </w:rPr>
        <w:t> </w:t>
      </w:r>
      <w:r>
        <w:rPr>
          <w:sz w:val="22"/>
        </w:rPr>
        <w:t>so you can get a feel for what it is like to work in these garments.</w:t>
      </w:r>
    </w:p>
    <w:p>
      <w:pPr>
        <w:pStyle w:val="BodyText"/>
        <w:spacing w:before="5"/>
        <w:rPr>
          <w:sz w:val="35"/>
        </w:rPr>
      </w:pPr>
    </w:p>
    <w:p>
      <w:pPr>
        <w:pStyle w:val="ListParagraph"/>
        <w:numPr>
          <w:ilvl w:val="1"/>
          <w:numId w:val="82"/>
        </w:numPr>
        <w:tabs>
          <w:tab w:pos="2013" w:val="left" w:leader="none"/>
        </w:tabs>
        <w:spacing w:line="240" w:lineRule="auto" w:before="0" w:after="0"/>
        <w:ind w:left="2013" w:right="0" w:hanging="667"/>
        <w:jc w:val="left"/>
        <w:rPr>
          <w:sz w:val="22"/>
        </w:rPr>
      </w:pPr>
      <w:r>
        <w:rPr>
          <w:spacing w:val="-2"/>
          <w:sz w:val="22"/>
        </w:rPr>
        <w:t>Attachments</w:t>
      </w:r>
    </w:p>
    <w:p>
      <w:pPr>
        <w:pStyle w:val="BodyText"/>
        <w:tabs>
          <w:tab w:pos="2733" w:val="left" w:leader="none"/>
        </w:tabs>
        <w:spacing w:before="37"/>
        <w:ind w:left="2066"/>
      </w:pPr>
      <w:r>
        <w:rPr>
          <w:spacing w:val="-5"/>
        </w:rPr>
        <w:t>9.1</w:t>
      </w:r>
      <w:r>
        <w:rPr/>
        <w:tab/>
      </w:r>
      <w:r>
        <w:rPr>
          <w:spacing w:val="-5"/>
        </w:rPr>
        <w:t>N/A</w:t>
      </w:r>
    </w:p>
    <w:p>
      <w:pPr>
        <w:spacing w:after="0"/>
        <w:sectPr>
          <w:headerReference w:type="default" r:id="rId160"/>
          <w:footerReference w:type="default" r:id="rId161"/>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Aseptic</w:t>
            </w:r>
            <w:r>
              <w:rPr>
                <w:rFonts w:ascii="Arial Narrow"/>
                <w:b/>
                <w:spacing w:val="-11"/>
                <w:sz w:val="28"/>
              </w:rPr>
              <w:t> </w:t>
            </w:r>
            <w:r>
              <w:rPr>
                <w:rFonts w:ascii="Arial Narrow"/>
                <w:b/>
                <w:sz w:val="28"/>
              </w:rPr>
              <w:t>Transfers</w:t>
            </w:r>
            <w:r>
              <w:rPr>
                <w:rFonts w:ascii="Arial Narrow"/>
                <w:b/>
                <w:spacing w:val="-8"/>
                <w:sz w:val="28"/>
              </w:rPr>
              <w:t> </w:t>
            </w:r>
            <w:r>
              <w:rPr>
                <w:rFonts w:ascii="Arial Narrow"/>
                <w:b/>
                <w:sz w:val="28"/>
              </w:rPr>
              <w:t>on</w:t>
            </w:r>
            <w:r>
              <w:rPr>
                <w:rFonts w:ascii="Arial Narrow"/>
                <w:b/>
                <w:spacing w:val="-9"/>
                <w:sz w:val="28"/>
              </w:rPr>
              <w:t> </w:t>
            </w:r>
            <w:r>
              <w:rPr>
                <w:rFonts w:ascii="Arial Narrow"/>
                <w:b/>
                <w:sz w:val="28"/>
              </w:rPr>
              <w:t>an</w:t>
            </w:r>
            <w:r>
              <w:rPr>
                <w:rFonts w:ascii="Arial Narrow"/>
                <w:b/>
                <w:spacing w:val="-4"/>
                <w:sz w:val="28"/>
              </w:rPr>
              <w:t> </w:t>
            </w:r>
            <w:r>
              <w:rPr>
                <w:rFonts w:ascii="Arial Narrow"/>
                <w:b/>
                <w:sz w:val="28"/>
              </w:rPr>
              <w:t>Open</w:t>
            </w:r>
            <w:r>
              <w:rPr>
                <w:rFonts w:ascii="Arial Narrow"/>
                <w:b/>
                <w:spacing w:val="-5"/>
                <w:sz w:val="28"/>
              </w:rPr>
              <w:t> </w:t>
            </w:r>
            <w:r>
              <w:rPr>
                <w:rFonts w:ascii="Arial Narrow"/>
                <w:b/>
                <w:spacing w:val="-4"/>
                <w:sz w:val="28"/>
              </w:rPr>
              <w:t>Bench</w:t>
            </w:r>
          </w:p>
        </w:tc>
      </w:tr>
    </w:tbl>
    <w:p>
      <w:pPr>
        <w:pStyle w:val="Heading4"/>
        <w:numPr>
          <w:ilvl w:val="2"/>
          <w:numId w:val="82"/>
        </w:numPr>
        <w:tabs>
          <w:tab w:pos="2007" w:val="left" w:leader="none"/>
        </w:tabs>
        <w:spacing w:line="240" w:lineRule="auto" w:before="79" w:after="0"/>
        <w:ind w:left="2007" w:right="0" w:hanging="361"/>
        <w:jc w:val="left"/>
      </w:pPr>
      <w:bookmarkStart w:name="1. Purpose" w:id="257"/>
      <w:bookmarkEnd w:id="257"/>
      <w:r>
        <w:rPr>
          <w:b w:val="0"/>
        </w:rPr>
      </w:r>
      <w:r>
        <w:rPr>
          <w:spacing w:val="-2"/>
        </w:rPr>
        <w:t>Purpose</w:t>
      </w:r>
    </w:p>
    <w:p>
      <w:pPr>
        <w:pStyle w:val="BodyText"/>
        <w:spacing w:before="2"/>
        <w:rPr>
          <w:b/>
          <w:sz w:val="30"/>
        </w:rPr>
      </w:pPr>
    </w:p>
    <w:p>
      <w:pPr>
        <w:spacing w:before="0"/>
        <w:ind w:left="1680" w:right="2143" w:hanging="632"/>
        <w:jc w:val="left"/>
        <w:rPr>
          <w:sz w:val="20"/>
        </w:rPr>
      </w:pPr>
      <w:r>
        <w:rPr>
          <w:sz w:val="20"/>
        </w:rPr>
        <w:t>To</w:t>
      </w:r>
      <w:r>
        <w:rPr>
          <w:spacing w:val="-8"/>
          <w:sz w:val="20"/>
        </w:rPr>
        <w:t> </w:t>
      </w:r>
      <w:r>
        <w:rPr>
          <w:sz w:val="20"/>
        </w:rPr>
        <w:t>learn</w:t>
      </w:r>
      <w:r>
        <w:rPr>
          <w:spacing w:val="-7"/>
          <w:sz w:val="20"/>
        </w:rPr>
        <w:t> </w:t>
      </w:r>
      <w:r>
        <w:rPr>
          <w:sz w:val="20"/>
        </w:rPr>
        <w:t>proper</w:t>
      </w:r>
      <w:r>
        <w:rPr>
          <w:spacing w:val="-7"/>
          <w:sz w:val="20"/>
        </w:rPr>
        <w:t> </w:t>
      </w:r>
      <w:r>
        <w:rPr>
          <w:sz w:val="20"/>
        </w:rPr>
        <w:t>aseptic</w:t>
      </w:r>
      <w:r>
        <w:rPr>
          <w:spacing w:val="-5"/>
          <w:sz w:val="20"/>
        </w:rPr>
        <w:t> </w:t>
      </w:r>
      <w:r>
        <w:rPr>
          <w:sz w:val="20"/>
        </w:rPr>
        <w:t>technique</w:t>
      </w:r>
      <w:r>
        <w:rPr>
          <w:spacing w:val="-8"/>
          <w:sz w:val="20"/>
        </w:rPr>
        <w:t> </w:t>
      </w:r>
      <w:r>
        <w:rPr>
          <w:sz w:val="20"/>
        </w:rPr>
        <w:t>for</w:t>
      </w:r>
      <w:r>
        <w:rPr>
          <w:spacing w:val="-7"/>
          <w:sz w:val="20"/>
        </w:rPr>
        <w:t> </w:t>
      </w:r>
      <w:r>
        <w:rPr>
          <w:sz w:val="20"/>
        </w:rPr>
        <w:t>transferring</w:t>
      </w:r>
      <w:r>
        <w:rPr>
          <w:spacing w:val="-8"/>
          <w:sz w:val="20"/>
        </w:rPr>
        <w:t> </w:t>
      </w:r>
      <w:r>
        <w:rPr>
          <w:sz w:val="20"/>
        </w:rPr>
        <w:t>sterile</w:t>
      </w:r>
      <w:r>
        <w:rPr>
          <w:spacing w:val="-7"/>
          <w:sz w:val="20"/>
        </w:rPr>
        <w:t> </w:t>
      </w:r>
      <w:r>
        <w:rPr>
          <w:sz w:val="20"/>
        </w:rPr>
        <w:t>liquids</w:t>
      </w:r>
      <w:r>
        <w:rPr>
          <w:spacing w:val="-7"/>
          <w:sz w:val="20"/>
        </w:rPr>
        <w:t> </w:t>
      </w:r>
      <w:r>
        <w:rPr>
          <w:sz w:val="20"/>
        </w:rPr>
        <w:t>or</w:t>
      </w:r>
      <w:r>
        <w:rPr>
          <w:spacing w:val="-7"/>
          <w:sz w:val="20"/>
        </w:rPr>
        <w:t> </w:t>
      </w:r>
      <w:r>
        <w:rPr>
          <w:sz w:val="20"/>
        </w:rPr>
        <w:t>cultures</w:t>
      </w:r>
      <w:r>
        <w:rPr>
          <w:spacing w:val="-7"/>
          <w:sz w:val="20"/>
        </w:rPr>
        <w:t> </w:t>
      </w:r>
      <w:r>
        <w:rPr>
          <w:sz w:val="20"/>
        </w:rPr>
        <w:t>from</w:t>
      </w:r>
      <w:r>
        <w:rPr>
          <w:spacing w:val="-7"/>
          <w:sz w:val="20"/>
        </w:rPr>
        <w:t> </w:t>
      </w:r>
      <w:r>
        <w:rPr>
          <w:sz w:val="20"/>
        </w:rPr>
        <w:t>one</w:t>
      </w:r>
      <w:r>
        <w:rPr>
          <w:spacing w:val="-4"/>
          <w:sz w:val="20"/>
        </w:rPr>
        <w:t> </w:t>
      </w:r>
      <w:r>
        <w:rPr>
          <w:sz w:val="20"/>
        </w:rPr>
        <w:t>container</w:t>
      </w:r>
      <w:r>
        <w:rPr>
          <w:spacing w:val="-3"/>
          <w:sz w:val="20"/>
        </w:rPr>
        <w:t> </w:t>
      </w:r>
      <w:r>
        <w:rPr>
          <w:sz w:val="20"/>
        </w:rPr>
        <w:t>to another—one of the most common tasks you will perform.</w:t>
      </w:r>
    </w:p>
    <w:p>
      <w:pPr>
        <w:pStyle w:val="Heading4"/>
        <w:numPr>
          <w:ilvl w:val="2"/>
          <w:numId w:val="82"/>
        </w:numPr>
        <w:tabs>
          <w:tab w:pos="2007" w:val="left" w:leader="none"/>
        </w:tabs>
        <w:spacing w:line="240" w:lineRule="auto" w:before="1" w:after="0"/>
        <w:ind w:left="2007" w:right="0" w:hanging="361"/>
        <w:jc w:val="left"/>
      </w:pPr>
      <w:bookmarkStart w:name="2. Scope" w:id="258"/>
      <w:bookmarkEnd w:id="258"/>
      <w:r>
        <w:rPr>
          <w:b w:val="0"/>
        </w:rPr>
      </w:r>
      <w:r>
        <w:rPr>
          <w:spacing w:val="-2"/>
        </w:rPr>
        <w:t>Scope</w:t>
      </w:r>
    </w:p>
    <w:p>
      <w:pPr>
        <w:pStyle w:val="BodyText"/>
        <w:spacing w:before="4"/>
        <w:rPr>
          <w:b/>
          <w:sz w:val="30"/>
        </w:rPr>
      </w:pPr>
    </w:p>
    <w:p>
      <w:pPr>
        <w:spacing w:before="0"/>
        <w:ind w:left="1679" w:right="1519" w:hanging="631"/>
        <w:jc w:val="left"/>
        <w:rPr>
          <w:sz w:val="20"/>
        </w:rPr>
      </w:pPr>
      <w:r>
        <w:rPr>
          <w:sz w:val="20"/>
        </w:rPr>
        <w:t>In</w:t>
      </w:r>
      <w:r>
        <w:rPr>
          <w:spacing w:val="-4"/>
          <w:sz w:val="20"/>
        </w:rPr>
        <w:t> </w:t>
      </w:r>
      <w:r>
        <w:rPr>
          <w:sz w:val="20"/>
        </w:rPr>
        <w:t>this</w:t>
      </w:r>
      <w:r>
        <w:rPr>
          <w:spacing w:val="-3"/>
          <w:sz w:val="20"/>
        </w:rPr>
        <w:t> </w:t>
      </w:r>
      <w:r>
        <w:rPr>
          <w:sz w:val="20"/>
        </w:rPr>
        <w:t>activity,</w:t>
      </w:r>
      <w:r>
        <w:rPr>
          <w:spacing w:val="-4"/>
          <w:sz w:val="20"/>
        </w:rPr>
        <w:t> </w:t>
      </w:r>
      <w:r>
        <w:rPr>
          <w:sz w:val="20"/>
        </w:rPr>
        <w:t>you</w:t>
      </w:r>
      <w:r>
        <w:rPr>
          <w:spacing w:val="-4"/>
          <w:sz w:val="20"/>
        </w:rPr>
        <w:t> </w:t>
      </w:r>
      <w:r>
        <w:rPr>
          <w:sz w:val="20"/>
        </w:rPr>
        <w:t>will</w:t>
      </w:r>
      <w:r>
        <w:rPr>
          <w:spacing w:val="-5"/>
          <w:sz w:val="20"/>
        </w:rPr>
        <w:t> </w:t>
      </w:r>
      <w:r>
        <w:rPr>
          <w:sz w:val="20"/>
        </w:rPr>
        <w:t>practice</w:t>
      </w:r>
      <w:r>
        <w:rPr>
          <w:spacing w:val="-4"/>
          <w:sz w:val="20"/>
        </w:rPr>
        <w:t> </w:t>
      </w:r>
      <w:r>
        <w:rPr>
          <w:sz w:val="20"/>
        </w:rPr>
        <w:t>aseptic</w:t>
      </w:r>
      <w:r>
        <w:rPr>
          <w:spacing w:val="-3"/>
          <w:sz w:val="20"/>
        </w:rPr>
        <w:t> </w:t>
      </w:r>
      <w:r>
        <w:rPr>
          <w:sz w:val="20"/>
        </w:rPr>
        <w:t>transfer</w:t>
      </w:r>
      <w:r>
        <w:rPr>
          <w:spacing w:val="-3"/>
          <w:sz w:val="20"/>
        </w:rPr>
        <w:t> </w:t>
      </w:r>
      <w:r>
        <w:rPr>
          <w:sz w:val="20"/>
        </w:rPr>
        <w:t>techniques</w:t>
      </w:r>
      <w:r>
        <w:rPr>
          <w:spacing w:val="-3"/>
          <w:sz w:val="20"/>
        </w:rPr>
        <w:t> </w:t>
      </w:r>
      <w:r>
        <w:rPr>
          <w:sz w:val="20"/>
        </w:rPr>
        <w:t>for</w:t>
      </w:r>
      <w:r>
        <w:rPr>
          <w:spacing w:val="-3"/>
          <w:sz w:val="20"/>
        </w:rPr>
        <w:t> </w:t>
      </w:r>
      <w:r>
        <w:rPr>
          <w:sz w:val="20"/>
        </w:rPr>
        <w:t>pipetting</w:t>
      </w:r>
      <w:r>
        <w:rPr>
          <w:spacing w:val="-2"/>
          <w:sz w:val="20"/>
        </w:rPr>
        <w:t> </w:t>
      </w:r>
      <w:r>
        <w:rPr>
          <w:sz w:val="20"/>
        </w:rPr>
        <w:t>and</w:t>
      </w:r>
      <w:r>
        <w:rPr>
          <w:spacing w:val="-2"/>
          <w:sz w:val="20"/>
        </w:rPr>
        <w:t> </w:t>
      </w:r>
      <w:r>
        <w:rPr>
          <w:sz w:val="20"/>
        </w:rPr>
        <w:t>pouring</w:t>
      </w:r>
      <w:r>
        <w:rPr>
          <w:spacing w:val="-4"/>
          <w:sz w:val="20"/>
        </w:rPr>
        <w:t> </w:t>
      </w:r>
      <w:r>
        <w:rPr>
          <w:sz w:val="20"/>
        </w:rPr>
        <w:t>sterile</w:t>
      </w:r>
      <w:r>
        <w:rPr>
          <w:spacing w:val="-4"/>
          <w:sz w:val="20"/>
        </w:rPr>
        <w:t> </w:t>
      </w:r>
      <w:r>
        <w:rPr>
          <w:sz w:val="20"/>
        </w:rPr>
        <w:t>growth</w:t>
      </w:r>
      <w:r>
        <w:rPr>
          <w:spacing w:val="-3"/>
          <w:sz w:val="20"/>
        </w:rPr>
        <w:t> </w:t>
      </w:r>
      <w:r>
        <w:rPr>
          <w:sz w:val="20"/>
        </w:rPr>
        <w:t>media</w:t>
      </w:r>
      <w:r>
        <w:rPr>
          <w:spacing w:val="-4"/>
          <w:sz w:val="20"/>
        </w:rPr>
        <w:t> </w:t>
      </w:r>
      <w:r>
        <w:rPr>
          <w:sz w:val="20"/>
        </w:rPr>
        <w:t>on an open bench. (The term open bench means you are working outside of a laminar flow hood or cleanroom.)</w:t>
      </w:r>
      <w:r>
        <w:rPr>
          <w:spacing w:val="40"/>
          <w:sz w:val="20"/>
        </w:rPr>
        <w:t> </w:t>
      </w:r>
      <w:r>
        <w:rPr>
          <w:sz w:val="20"/>
        </w:rPr>
        <w:t>After the transferred media has incubated, you will evaluate your aseptic transfer technique by observing the media for contamination.</w:t>
      </w:r>
      <w:r>
        <w:rPr>
          <w:spacing w:val="40"/>
          <w:sz w:val="20"/>
        </w:rPr>
        <w:t> </w:t>
      </w:r>
      <w:r>
        <w:rPr>
          <w:sz w:val="20"/>
        </w:rPr>
        <w:t>The activity has five parts:</w:t>
      </w:r>
    </w:p>
    <w:p>
      <w:pPr>
        <w:pStyle w:val="ListParagraph"/>
        <w:numPr>
          <w:ilvl w:val="0"/>
          <w:numId w:val="83"/>
        </w:numPr>
        <w:tabs>
          <w:tab w:pos="2543" w:val="left" w:leader="none"/>
        </w:tabs>
        <w:spacing w:line="264" w:lineRule="exact" w:before="0" w:after="0"/>
        <w:ind w:left="2543" w:right="0" w:hanging="503"/>
        <w:jc w:val="left"/>
        <w:rPr>
          <w:sz w:val="22"/>
        </w:rPr>
      </w:pPr>
      <w:r>
        <w:rPr>
          <w:sz w:val="22"/>
        </w:rPr>
        <w:t>Part</w:t>
      </w:r>
      <w:r>
        <w:rPr>
          <w:spacing w:val="-8"/>
          <w:sz w:val="22"/>
        </w:rPr>
        <w:t> </w:t>
      </w:r>
      <w:r>
        <w:rPr>
          <w:sz w:val="22"/>
        </w:rPr>
        <w:t>1:</w:t>
      </w:r>
      <w:r>
        <w:rPr>
          <w:spacing w:val="-7"/>
          <w:sz w:val="22"/>
        </w:rPr>
        <w:t> </w:t>
      </w:r>
      <w:r>
        <w:rPr>
          <w:sz w:val="22"/>
        </w:rPr>
        <w:t>Precautions</w:t>
      </w:r>
      <w:r>
        <w:rPr>
          <w:spacing w:val="-13"/>
          <w:sz w:val="22"/>
        </w:rPr>
        <w:t> </w:t>
      </w:r>
      <w:r>
        <w:rPr>
          <w:sz w:val="22"/>
        </w:rPr>
        <w:t>for</w:t>
      </w:r>
      <w:r>
        <w:rPr>
          <w:spacing w:val="-7"/>
          <w:sz w:val="22"/>
        </w:rPr>
        <w:t> </w:t>
      </w:r>
      <w:r>
        <w:rPr>
          <w:sz w:val="22"/>
        </w:rPr>
        <w:t>Aseptic</w:t>
      </w:r>
      <w:r>
        <w:rPr>
          <w:spacing w:val="-10"/>
          <w:sz w:val="22"/>
        </w:rPr>
        <w:t> </w:t>
      </w:r>
      <w:r>
        <w:rPr>
          <w:spacing w:val="-2"/>
          <w:sz w:val="22"/>
        </w:rPr>
        <w:t>Transfer</w:t>
      </w:r>
    </w:p>
    <w:p>
      <w:pPr>
        <w:pStyle w:val="ListParagraph"/>
        <w:numPr>
          <w:ilvl w:val="0"/>
          <w:numId w:val="83"/>
        </w:numPr>
        <w:tabs>
          <w:tab w:pos="2544" w:val="left" w:leader="none"/>
        </w:tabs>
        <w:spacing w:line="269" w:lineRule="exact" w:before="0" w:after="0"/>
        <w:ind w:left="2544" w:right="0" w:hanging="504"/>
        <w:jc w:val="left"/>
        <w:rPr>
          <w:sz w:val="22"/>
        </w:rPr>
      </w:pPr>
      <w:r>
        <w:rPr>
          <w:sz w:val="22"/>
        </w:rPr>
        <w:t>Part</w:t>
      </w:r>
      <w:r>
        <w:rPr>
          <w:spacing w:val="-10"/>
          <w:sz w:val="22"/>
        </w:rPr>
        <w:t> </w:t>
      </w:r>
      <w:r>
        <w:rPr>
          <w:sz w:val="22"/>
        </w:rPr>
        <w:t>2:</w:t>
      </w:r>
      <w:r>
        <w:rPr>
          <w:spacing w:val="-13"/>
          <w:sz w:val="22"/>
        </w:rPr>
        <w:t> </w:t>
      </w:r>
      <w:r>
        <w:rPr>
          <w:sz w:val="22"/>
        </w:rPr>
        <w:t>Instructor</w:t>
      </w:r>
      <w:r>
        <w:rPr>
          <w:spacing w:val="-13"/>
          <w:sz w:val="22"/>
        </w:rPr>
        <w:t> </w:t>
      </w:r>
      <w:r>
        <w:rPr>
          <w:sz w:val="22"/>
        </w:rPr>
        <w:t>Demonstration</w:t>
      </w:r>
      <w:r>
        <w:rPr>
          <w:spacing w:val="-11"/>
          <w:sz w:val="22"/>
        </w:rPr>
        <w:t> </w:t>
      </w:r>
      <w:r>
        <w:rPr>
          <w:sz w:val="22"/>
        </w:rPr>
        <w:t>and</w:t>
      </w:r>
      <w:r>
        <w:rPr>
          <w:spacing w:val="-12"/>
          <w:sz w:val="22"/>
        </w:rPr>
        <w:t> </w:t>
      </w:r>
      <w:r>
        <w:rPr>
          <w:sz w:val="22"/>
        </w:rPr>
        <w:t>Student</w:t>
      </w:r>
      <w:r>
        <w:rPr>
          <w:spacing w:val="-12"/>
          <w:sz w:val="22"/>
        </w:rPr>
        <w:t> </w:t>
      </w:r>
      <w:r>
        <w:rPr>
          <w:spacing w:val="-2"/>
          <w:sz w:val="22"/>
        </w:rPr>
        <w:t>Practice</w:t>
      </w:r>
    </w:p>
    <w:p>
      <w:pPr>
        <w:pStyle w:val="ListParagraph"/>
        <w:numPr>
          <w:ilvl w:val="0"/>
          <w:numId w:val="83"/>
        </w:numPr>
        <w:tabs>
          <w:tab w:pos="2544" w:val="left" w:leader="none"/>
        </w:tabs>
        <w:spacing w:line="269" w:lineRule="exact" w:before="0" w:after="0"/>
        <w:ind w:left="2544" w:right="0" w:hanging="504"/>
        <w:jc w:val="left"/>
        <w:rPr>
          <w:sz w:val="22"/>
        </w:rPr>
      </w:pPr>
      <w:r>
        <w:rPr>
          <w:sz w:val="22"/>
        </w:rPr>
        <w:t>Part</w:t>
      </w:r>
      <w:r>
        <w:rPr>
          <w:spacing w:val="-4"/>
          <w:sz w:val="22"/>
        </w:rPr>
        <w:t> </w:t>
      </w:r>
      <w:r>
        <w:rPr>
          <w:sz w:val="22"/>
        </w:rPr>
        <w:t>3:</w:t>
      </w:r>
      <w:r>
        <w:rPr>
          <w:spacing w:val="-4"/>
          <w:sz w:val="22"/>
        </w:rPr>
        <w:t> </w:t>
      </w:r>
      <w:r>
        <w:rPr>
          <w:sz w:val="22"/>
        </w:rPr>
        <w:t>Aseptic</w:t>
      </w:r>
      <w:r>
        <w:rPr>
          <w:spacing w:val="-10"/>
          <w:sz w:val="22"/>
        </w:rPr>
        <w:t> </w:t>
      </w:r>
      <w:r>
        <w:rPr>
          <w:sz w:val="22"/>
        </w:rPr>
        <w:t>Transfer</w:t>
      </w:r>
      <w:r>
        <w:rPr>
          <w:spacing w:val="-13"/>
          <w:sz w:val="22"/>
        </w:rPr>
        <w:t> </w:t>
      </w:r>
      <w:r>
        <w:rPr>
          <w:sz w:val="22"/>
        </w:rPr>
        <w:t>by</w:t>
      </w:r>
      <w:r>
        <w:rPr>
          <w:spacing w:val="-7"/>
          <w:sz w:val="22"/>
        </w:rPr>
        <w:t> </w:t>
      </w:r>
      <w:r>
        <w:rPr>
          <w:spacing w:val="-2"/>
          <w:sz w:val="22"/>
        </w:rPr>
        <w:t>Pipetting</w:t>
      </w:r>
    </w:p>
    <w:p>
      <w:pPr>
        <w:pStyle w:val="ListParagraph"/>
        <w:numPr>
          <w:ilvl w:val="0"/>
          <w:numId w:val="83"/>
        </w:numPr>
        <w:tabs>
          <w:tab w:pos="2544" w:val="left" w:leader="none"/>
        </w:tabs>
        <w:spacing w:line="269" w:lineRule="exact" w:before="0" w:after="0"/>
        <w:ind w:left="2544" w:right="0" w:hanging="504"/>
        <w:jc w:val="left"/>
        <w:rPr>
          <w:sz w:val="22"/>
        </w:rPr>
      </w:pPr>
      <w:r>
        <w:rPr>
          <w:sz w:val="22"/>
        </w:rPr>
        <w:t>Part</w:t>
      </w:r>
      <w:r>
        <w:rPr>
          <w:spacing w:val="-4"/>
          <w:sz w:val="22"/>
        </w:rPr>
        <w:t> </w:t>
      </w:r>
      <w:r>
        <w:rPr>
          <w:sz w:val="22"/>
        </w:rPr>
        <w:t>4:</w:t>
      </w:r>
      <w:r>
        <w:rPr>
          <w:spacing w:val="-4"/>
          <w:sz w:val="22"/>
        </w:rPr>
        <w:t> </w:t>
      </w:r>
      <w:r>
        <w:rPr>
          <w:sz w:val="22"/>
        </w:rPr>
        <w:t>Aseptic</w:t>
      </w:r>
      <w:r>
        <w:rPr>
          <w:spacing w:val="-10"/>
          <w:sz w:val="22"/>
        </w:rPr>
        <w:t> </w:t>
      </w:r>
      <w:r>
        <w:rPr>
          <w:sz w:val="22"/>
        </w:rPr>
        <w:t>Transfer</w:t>
      </w:r>
      <w:r>
        <w:rPr>
          <w:spacing w:val="-13"/>
          <w:sz w:val="22"/>
        </w:rPr>
        <w:t> </w:t>
      </w:r>
      <w:r>
        <w:rPr>
          <w:sz w:val="22"/>
        </w:rPr>
        <w:t>by</w:t>
      </w:r>
      <w:r>
        <w:rPr>
          <w:spacing w:val="-7"/>
          <w:sz w:val="22"/>
        </w:rPr>
        <w:t> </w:t>
      </w:r>
      <w:r>
        <w:rPr>
          <w:spacing w:val="-2"/>
          <w:sz w:val="22"/>
        </w:rPr>
        <w:t>Pouring</w:t>
      </w:r>
    </w:p>
    <w:p>
      <w:pPr>
        <w:pStyle w:val="ListParagraph"/>
        <w:numPr>
          <w:ilvl w:val="0"/>
          <w:numId w:val="83"/>
        </w:numPr>
        <w:tabs>
          <w:tab w:pos="2544" w:val="left" w:leader="none"/>
        </w:tabs>
        <w:spacing w:line="269" w:lineRule="exact" w:before="0" w:after="0"/>
        <w:ind w:left="2544" w:right="0" w:hanging="504"/>
        <w:jc w:val="left"/>
        <w:rPr>
          <w:sz w:val="22"/>
        </w:rPr>
      </w:pPr>
      <w:r>
        <w:rPr>
          <w:sz w:val="22"/>
        </w:rPr>
        <w:t>Part</w:t>
      </w:r>
      <w:r>
        <w:rPr>
          <w:spacing w:val="-9"/>
          <w:sz w:val="22"/>
        </w:rPr>
        <w:t> </w:t>
      </w:r>
      <w:r>
        <w:rPr>
          <w:sz w:val="22"/>
        </w:rPr>
        <w:t>5:</w:t>
      </w:r>
      <w:r>
        <w:rPr>
          <w:spacing w:val="-5"/>
          <w:sz w:val="22"/>
        </w:rPr>
        <w:t> </w:t>
      </w:r>
      <w:r>
        <w:rPr>
          <w:sz w:val="22"/>
        </w:rPr>
        <w:t>Evaluating</w:t>
      </w:r>
      <w:r>
        <w:rPr>
          <w:spacing w:val="-9"/>
          <w:sz w:val="22"/>
        </w:rPr>
        <w:t> </w:t>
      </w:r>
      <w:r>
        <w:rPr>
          <w:sz w:val="22"/>
        </w:rPr>
        <w:t>Your</w:t>
      </w:r>
      <w:r>
        <w:rPr>
          <w:spacing w:val="-13"/>
          <w:sz w:val="22"/>
        </w:rPr>
        <w:t> </w:t>
      </w:r>
      <w:r>
        <w:rPr>
          <w:sz w:val="22"/>
        </w:rPr>
        <w:t>Aseptic</w:t>
      </w:r>
      <w:r>
        <w:rPr>
          <w:spacing w:val="-10"/>
          <w:sz w:val="22"/>
        </w:rPr>
        <w:t> </w:t>
      </w:r>
      <w:r>
        <w:rPr>
          <w:spacing w:val="-2"/>
          <w:sz w:val="22"/>
        </w:rPr>
        <w:t>Technique</w:t>
      </w:r>
    </w:p>
    <w:p>
      <w:pPr>
        <w:pStyle w:val="BodyText"/>
        <w:spacing w:before="10"/>
        <w:rPr>
          <w:sz w:val="21"/>
        </w:rPr>
      </w:pPr>
    </w:p>
    <w:p>
      <w:pPr>
        <w:pStyle w:val="Heading4"/>
        <w:numPr>
          <w:ilvl w:val="2"/>
          <w:numId w:val="82"/>
        </w:numPr>
        <w:tabs>
          <w:tab w:pos="2007" w:val="left" w:leader="none"/>
        </w:tabs>
        <w:spacing w:line="240" w:lineRule="auto" w:before="1" w:after="0"/>
        <w:ind w:left="2007" w:right="0" w:hanging="361"/>
        <w:jc w:val="left"/>
      </w:pPr>
      <w:bookmarkStart w:name="3. Responsibilities" w:id="259"/>
      <w:bookmarkEnd w:id="259"/>
      <w:r>
        <w:rPr>
          <w:b w:val="0"/>
        </w:rPr>
      </w:r>
      <w:r>
        <w:rPr>
          <w:spacing w:val="-2"/>
        </w:rPr>
        <w:t>Responsibilities</w:t>
      </w:r>
    </w:p>
    <w:p>
      <w:pPr>
        <w:pStyle w:val="BodyText"/>
        <w:spacing w:before="1"/>
        <w:rPr>
          <w:b/>
          <w:sz w:val="30"/>
        </w:rPr>
      </w:pPr>
    </w:p>
    <w:p>
      <w:pPr>
        <w:spacing w:before="0"/>
        <w:ind w:left="1680" w:right="1309" w:hanging="632"/>
        <w:jc w:val="left"/>
        <w:rPr>
          <w:sz w:val="20"/>
        </w:rPr>
      </w:pPr>
      <w:r>
        <w:rPr>
          <w:sz w:val="20"/>
        </w:rPr>
        <w:t>Technicians</w:t>
      </w:r>
      <w:r>
        <w:rPr>
          <w:spacing w:val="-5"/>
          <w:sz w:val="20"/>
        </w:rPr>
        <w:t> </w:t>
      </w:r>
      <w:r>
        <w:rPr>
          <w:sz w:val="20"/>
        </w:rPr>
        <w:t>will</w:t>
      </w:r>
      <w:r>
        <w:rPr>
          <w:spacing w:val="-7"/>
          <w:sz w:val="20"/>
        </w:rPr>
        <w:t> </w:t>
      </w:r>
      <w:r>
        <w:rPr>
          <w:sz w:val="20"/>
        </w:rPr>
        <w:t>operate</w:t>
      </w:r>
      <w:r>
        <w:rPr>
          <w:spacing w:val="-7"/>
          <w:sz w:val="20"/>
        </w:rPr>
        <w:t> </w:t>
      </w:r>
      <w:r>
        <w:rPr>
          <w:sz w:val="20"/>
        </w:rPr>
        <w:t>equipment</w:t>
      </w:r>
      <w:r>
        <w:rPr>
          <w:spacing w:val="-1"/>
          <w:sz w:val="20"/>
        </w:rPr>
        <w:t> </w:t>
      </w:r>
      <w:r>
        <w:rPr>
          <w:sz w:val="20"/>
        </w:rPr>
        <w:t>and</w:t>
      </w:r>
      <w:r>
        <w:rPr>
          <w:spacing w:val="-9"/>
          <w:sz w:val="20"/>
        </w:rPr>
        <w:t> </w:t>
      </w:r>
      <w:r>
        <w:rPr>
          <w:sz w:val="20"/>
        </w:rPr>
        <w:t>conduct</w:t>
      </w:r>
      <w:r>
        <w:rPr>
          <w:spacing w:val="-6"/>
          <w:sz w:val="20"/>
        </w:rPr>
        <w:t> </w:t>
      </w:r>
      <w:r>
        <w:rPr>
          <w:sz w:val="20"/>
        </w:rPr>
        <w:t>the</w:t>
      </w:r>
      <w:r>
        <w:rPr>
          <w:spacing w:val="-6"/>
          <w:sz w:val="20"/>
        </w:rPr>
        <w:t> </w:t>
      </w:r>
      <w:r>
        <w:rPr>
          <w:sz w:val="20"/>
        </w:rPr>
        <w:t>exercise</w:t>
      </w:r>
      <w:r>
        <w:rPr>
          <w:spacing w:val="-7"/>
          <w:sz w:val="20"/>
        </w:rPr>
        <w:t> </w:t>
      </w:r>
      <w:r>
        <w:rPr>
          <w:sz w:val="20"/>
        </w:rPr>
        <w:t>under</w:t>
      </w:r>
      <w:r>
        <w:rPr>
          <w:spacing w:val="-8"/>
          <w:sz w:val="20"/>
        </w:rPr>
        <w:t> </w:t>
      </w:r>
      <w:r>
        <w:rPr>
          <w:sz w:val="20"/>
        </w:rPr>
        <w:t>the</w:t>
      </w:r>
      <w:r>
        <w:rPr>
          <w:spacing w:val="-9"/>
          <w:sz w:val="20"/>
        </w:rPr>
        <w:t> </w:t>
      </w:r>
      <w:r>
        <w:rPr>
          <w:sz w:val="20"/>
        </w:rPr>
        <w:t>direction</w:t>
      </w:r>
      <w:r>
        <w:rPr>
          <w:spacing w:val="-7"/>
          <w:sz w:val="20"/>
        </w:rPr>
        <w:t> </w:t>
      </w:r>
      <w:r>
        <w:rPr>
          <w:sz w:val="20"/>
        </w:rPr>
        <w:t>of</w:t>
      </w:r>
      <w:r>
        <w:rPr>
          <w:spacing w:val="-2"/>
          <w:sz w:val="20"/>
        </w:rPr>
        <w:t> </w:t>
      </w:r>
      <w:r>
        <w:rPr>
          <w:sz w:val="20"/>
        </w:rPr>
        <w:t>an</w:t>
      </w:r>
      <w:r>
        <w:rPr>
          <w:spacing w:val="-4"/>
          <w:sz w:val="20"/>
        </w:rPr>
        <w:t> </w:t>
      </w:r>
      <w:r>
        <w:rPr>
          <w:sz w:val="20"/>
        </w:rPr>
        <w:t>instructor.</w:t>
      </w:r>
      <w:r>
        <w:rPr>
          <w:spacing w:val="-4"/>
          <w:sz w:val="20"/>
        </w:rPr>
        <w:t> </w:t>
      </w:r>
      <w:r>
        <w:rPr>
          <w:sz w:val="20"/>
        </w:rPr>
        <w:t>It</w:t>
      </w:r>
      <w:r>
        <w:rPr>
          <w:spacing w:val="-2"/>
          <w:sz w:val="20"/>
        </w:rPr>
        <w:t> </w:t>
      </w:r>
      <w:r>
        <w:rPr>
          <w:sz w:val="20"/>
        </w:rPr>
        <w:t>is</w:t>
      </w:r>
      <w:r>
        <w:rPr>
          <w:spacing w:val="-3"/>
          <w:sz w:val="20"/>
        </w:rPr>
        <w:t> </w:t>
      </w:r>
      <w:r>
        <w:rPr>
          <w:sz w:val="20"/>
        </w:rPr>
        <w:t>the responsibility of students undergoing training to comply with this procedure.</w:t>
      </w:r>
    </w:p>
    <w:p>
      <w:pPr>
        <w:pStyle w:val="BodyText"/>
      </w:pPr>
    </w:p>
    <w:p>
      <w:pPr>
        <w:pStyle w:val="Heading4"/>
        <w:numPr>
          <w:ilvl w:val="2"/>
          <w:numId w:val="82"/>
        </w:numPr>
        <w:tabs>
          <w:tab w:pos="2007" w:val="left" w:leader="none"/>
        </w:tabs>
        <w:spacing w:line="240" w:lineRule="auto" w:before="1" w:after="0"/>
        <w:ind w:left="2007" w:right="0" w:hanging="361"/>
        <w:jc w:val="left"/>
      </w:pPr>
      <w:bookmarkStart w:name="4. Definitions" w:id="260"/>
      <w:bookmarkEnd w:id="260"/>
      <w:r>
        <w:rPr>
          <w:b w:val="0"/>
        </w:rPr>
      </w:r>
      <w:r>
        <w:rPr>
          <w:spacing w:val="-2"/>
        </w:rPr>
        <w:t>Definitions</w:t>
      </w:r>
    </w:p>
    <w:p>
      <w:pPr>
        <w:pStyle w:val="BodyText"/>
        <w:spacing w:before="9"/>
        <w:rPr>
          <w:b/>
          <w:sz w:val="31"/>
        </w:rPr>
      </w:pPr>
    </w:p>
    <w:p>
      <w:pPr>
        <w:tabs>
          <w:tab w:pos="2760" w:val="left" w:leader="none"/>
        </w:tabs>
        <w:spacing w:line="244" w:lineRule="auto" w:before="0"/>
        <w:ind w:left="1680" w:right="2050" w:hanging="632"/>
        <w:jc w:val="left"/>
        <w:rPr>
          <w:sz w:val="20"/>
        </w:rPr>
      </w:pPr>
      <w:r>
        <w:rPr>
          <w:b/>
          <w:spacing w:val="-2"/>
          <w:sz w:val="20"/>
        </w:rPr>
        <w:t>Aseptic:</w:t>
      </w:r>
      <w:r>
        <w:rPr>
          <w:b/>
          <w:sz w:val="20"/>
        </w:rPr>
        <w:tab/>
      </w:r>
      <w:r>
        <w:rPr>
          <w:sz w:val="20"/>
        </w:rPr>
        <w:t>Free</w:t>
      </w:r>
      <w:r>
        <w:rPr>
          <w:spacing w:val="-10"/>
          <w:sz w:val="20"/>
        </w:rPr>
        <w:t> </w:t>
      </w:r>
      <w:r>
        <w:rPr>
          <w:sz w:val="20"/>
        </w:rPr>
        <w:t>from</w:t>
      </w:r>
      <w:r>
        <w:rPr>
          <w:spacing w:val="-9"/>
          <w:sz w:val="20"/>
        </w:rPr>
        <w:t> </w:t>
      </w:r>
      <w:r>
        <w:rPr>
          <w:sz w:val="20"/>
        </w:rPr>
        <w:t>contamination</w:t>
      </w:r>
      <w:r>
        <w:rPr>
          <w:spacing w:val="-9"/>
          <w:sz w:val="20"/>
        </w:rPr>
        <w:t> </w:t>
      </w:r>
      <w:r>
        <w:rPr>
          <w:sz w:val="20"/>
        </w:rPr>
        <w:t>with</w:t>
      </w:r>
      <w:r>
        <w:rPr>
          <w:spacing w:val="-9"/>
          <w:sz w:val="20"/>
        </w:rPr>
        <w:t> </w:t>
      </w:r>
      <w:r>
        <w:rPr>
          <w:sz w:val="20"/>
        </w:rPr>
        <w:t>microorganisms.</w:t>
      </w:r>
      <w:r>
        <w:rPr>
          <w:spacing w:val="-8"/>
          <w:sz w:val="20"/>
        </w:rPr>
        <w:t> </w:t>
      </w:r>
      <w:r>
        <w:rPr>
          <w:sz w:val="20"/>
        </w:rPr>
        <w:t>Asepsis</w:t>
      </w:r>
      <w:r>
        <w:rPr>
          <w:spacing w:val="-5"/>
          <w:sz w:val="20"/>
        </w:rPr>
        <w:t> </w:t>
      </w:r>
      <w:r>
        <w:rPr>
          <w:sz w:val="20"/>
        </w:rPr>
        <w:t>or</w:t>
      </w:r>
      <w:r>
        <w:rPr>
          <w:spacing w:val="-10"/>
          <w:sz w:val="20"/>
        </w:rPr>
        <w:t> </w:t>
      </w:r>
      <w:r>
        <w:rPr>
          <w:b/>
          <w:sz w:val="20"/>
        </w:rPr>
        <w:t>aseptic</w:t>
      </w:r>
      <w:r>
        <w:rPr>
          <w:b/>
          <w:spacing w:val="-9"/>
          <w:sz w:val="20"/>
        </w:rPr>
        <w:t> </w:t>
      </w:r>
      <w:r>
        <w:rPr>
          <w:sz w:val="20"/>
        </w:rPr>
        <w:t>means</w:t>
      </w:r>
      <w:r>
        <w:rPr>
          <w:spacing w:val="-11"/>
          <w:sz w:val="20"/>
        </w:rPr>
        <w:t> </w:t>
      </w:r>
      <w:r>
        <w:rPr>
          <w:sz w:val="20"/>
        </w:rPr>
        <w:t>free</w:t>
      </w:r>
      <w:r>
        <w:rPr>
          <w:spacing w:val="-4"/>
          <w:sz w:val="20"/>
        </w:rPr>
        <w:t> </w:t>
      </w:r>
      <w:r>
        <w:rPr>
          <w:sz w:val="20"/>
        </w:rPr>
        <w:t>from pathogenic microorganisms.</w:t>
      </w:r>
    </w:p>
    <w:p>
      <w:pPr>
        <w:pStyle w:val="BodyText"/>
        <w:spacing w:before="2"/>
        <w:rPr>
          <w:sz w:val="21"/>
        </w:rPr>
      </w:pPr>
    </w:p>
    <w:p>
      <w:pPr>
        <w:tabs>
          <w:tab w:pos="2759" w:val="left" w:leader="none"/>
        </w:tabs>
        <w:spacing w:before="0"/>
        <w:ind w:left="1679" w:right="2873" w:hanging="631"/>
        <w:jc w:val="left"/>
        <w:rPr>
          <w:sz w:val="20"/>
        </w:rPr>
      </w:pPr>
      <w:r>
        <w:rPr>
          <w:b/>
          <w:spacing w:val="-2"/>
          <w:sz w:val="20"/>
        </w:rPr>
        <w:t>Sterile:</w:t>
      </w:r>
      <w:r>
        <w:rPr>
          <w:b/>
          <w:sz w:val="20"/>
        </w:rPr>
        <w:tab/>
      </w:r>
      <w:r>
        <w:rPr>
          <w:sz w:val="20"/>
        </w:rPr>
        <w:t>Free</w:t>
      </w:r>
      <w:r>
        <w:rPr>
          <w:spacing w:val="-10"/>
          <w:sz w:val="20"/>
        </w:rPr>
        <w:t> </w:t>
      </w:r>
      <w:r>
        <w:rPr>
          <w:sz w:val="20"/>
        </w:rPr>
        <w:t>from</w:t>
      </w:r>
      <w:r>
        <w:rPr>
          <w:spacing w:val="-8"/>
          <w:sz w:val="20"/>
        </w:rPr>
        <w:t> </w:t>
      </w:r>
      <w:r>
        <w:rPr>
          <w:sz w:val="20"/>
        </w:rPr>
        <w:t>bacteria</w:t>
      </w:r>
      <w:r>
        <w:rPr>
          <w:spacing w:val="-8"/>
          <w:sz w:val="20"/>
        </w:rPr>
        <w:t> </w:t>
      </w:r>
      <w:r>
        <w:rPr>
          <w:sz w:val="20"/>
        </w:rPr>
        <w:t>or</w:t>
      </w:r>
      <w:r>
        <w:rPr>
          <w:spacing w:val="-6"/>
          <w:sz w:val="20"/>
        </w:rPr>
        <w:t> </w:t>
      </w:r>
      <w:r>
        <w:rPr>
          <w:sz w:val="20"/>
        </w:rPr>
        <w:t>other</w:t>
      </w:r>
      <w:r>
        <w:rPr>
          <w:spacing w:val="-6"/>
          <w:sz w:val="20"/>
        </w:rPr>
        <w:t> </w:t>
      </w:r>
      <w:r>
        <w:rPr>
          <w:sz w:val="20"/>
        </w:rPr>
        <w:t>microorganisms</w:t>
      </w:r>
      <w:r>
        <w:rPr>
          <w:spacing w:val="-4"/>
          <w:sz w:val="20"/>
        </w:rPr>
        <w:t> </w:t>
      </w:r>
      <w:r>
        <w:rPr>
          <w:sz w:val="20"/>
        </w:rPr>
        <w:t>Sterility</w:t>
      </w:r>
      <w:r>
        <w:rPr>
          <w:spacing w:val="-6"/>
          <w:sz w:val="20"/>
        </w:rPr>
        <w:t> </w:t>
      </w:r>
      <w:r>
        <w:rPr>
          <w:sz w:val="20"/>
        </w:rPr>
        <w:t>can</w:t>
      </w:r>
      <w:r>
        <w:rPr>
          <w:spacing w:val="-8"/>
          <w:sz w:val="20"/>
        </w:rPr>
        <w:t> </w:t>
      </w:r>
      <w:r>
        <w:rPr>
          <w:sz w:val="20"/>
        </w:rPr>
        <w:t>be</w:t>
      </w:r>
      <w:r>
        <w:rPr>
          <w:spacing w:val="-8"/>
          <w:sz w:val="20"/>
        </w:rPr>
        <w:t> </w:t>
      </w:r>
      <w:r>
        <w:rPr>
          <w:sz w:val="20"/>
        </w:rPr>
        <w:t>defined</w:t>
      </w:r>
      <w:r>
        <w:rPr>
          <w:spacing w:val="-8"/>
          <w:sz w:val="20"/>
        </w:rPr>
        <w:t> </w:t>
      </w:r>
      <w:r>
        <w:rPr>
          <w:sz w:val="20"/>
        </w:rPr>
        <w:t>as</w:t>
      </w:r>
      <w:r>
        <w:rPr>
          <w:spacing w:val="-8"/>
          <w:sz w:val="20"/>
        </w:rPr>
        <w:t> </w:t>
      </w:r>
      <w:r>
        <w:rPr>
          <w:sz w:val="20"/>
        </w:rPr>
        <w:t>the freedom from the presence of viable microorganisms. Sterilization is the process of eliminating living microorganisms of all shapes and forms.</w:t>
      </w:r>
    </w:p>
    <w:p>
      <w:pPr>
        <w:pStyle w:val="BodyText"/>
        <w:spacing w:before="9"/>
        <w:rPr>
          <w:sz w:val="21"/>
        </w:rPr>
      </w:pPr>
    </w:p>
    <w:p>
      <w:pPr>
        <w:spacing w:before="0"/>
        <w:ind w:left="1048" w:right="0" w:firstLine="0"/>
        <w:jc w:val="left"/>
        <w:rPr>
          <w:sz w:val="20"/>
        </w:rPr>
      </w:pPr>
      <w:r>
        <w:rPr>
          <w:b/>
          <w:sz w:val="20"/>
        </w:rPr>
        <w:t>Turbidity:</w:t>
      </w:r>
      <w:r>
        <w:rPr>
          <w:b/>
          <w:spacing w:val="-9"/>
          <w:sz w:val="20"/>
        </w:rPr>
        <w:t> </w:t>
      </w:r>
      <w:r>
        <w:rPr>
          <w:sz w:val="20"/>
        </w:rPr>
        <w:t>The</w:t>
      </w:r>
      <w:r>
        <w:rPr>
          <w:spacing w:val="-14"/>
          <w:sz w:val="20"/>
        </w:rPr>
        <w:t> </w:t>
      </w:r>
      <w:r>
        <w:rPr>
          <w:sz w:val="20"/>
        </w:rPr>
        <w:t>quality</w:t>
      </w:r>
      <w:r>
        <w:rPr>
          <w:spacing w:val="-12"/>
          <w:sz w:val="20"/>
        </w:rPr>
        <w:t> </w:t>
      </w:r>
      <w:r>
        <w:rPr>
          <w:sz w:val="20"/>
        </w:rPr>
        <w:t>of</w:t>
      </w:r>
      <w:r>
        <w:rPr>
          <w:spacing w:val="-8"/>
          <w:sz w:val="20"/>
        </w:rPr>
        <w:t> </w:t>
      </w:r>
      <w:r>
        <w:rPr>
          <w:sz w:val="20"/>
        </w:rPr>
        <w:t>being</w:t>
      </w:r>
      <w:r>
        <w:rPr>
          <w:spacing w:val="-11"/>
          <w:sz w:val="20"/>
        </w:rPr>
        <w:t> </w:t>
      </w:r>
      <w:r>
        <w:rPr>
          <w:sz w:val="20"/>
        </w:rPr>
        <w:t>cloudy,</w:t>
      </w:r>
      <w:r>
        <w:rPr>
          <w:spacing w:val="-12"/>
          <w:sz w:val="20"/>
        </w:rPr>
        <w:t> </w:t>
      </w:r>
      <w:r>
        <w:rPr>
          <w:sz w:val="20"/>
        </w:rPr>
        <w:t>opaque,</w:t>
      </w:r>
      <w:r>
        <w:rPr>
          <w:spacing w:val="-8"/>
          <w:sz w:val="20"/>
        </w:rPr>
        <w:t> </w:t>
      </w:r>
      <w:r>
        <w:rPr>
          <w:sz w:val="20"/>
        </w:rPr>
        <w:t>or</w:t>
      </w:r>
      <w:r>
        <w:rPr>
          <w:spacing w:val="-13"/>
          <w:sz w:val="20"/>
        </w:rPr>
        <w:t> </w:t>
      </w:r>
      <w:r>
        <w:rPr>
          <w:sz w:val="20"/>
        </w:rPr>
        <w:t>thick</w:t>
      </w:r>
      <w:r>
        <w:rPr>
          <w:spacing w:val="-6"/>
          <w:sz w:val="20"/>
        </w:rPr>
        <w:t> </w:t>
      </w:r>
      <w:r>
        <w:rPr>
          <w:sz w:val="20"/>
        </w:rPr>
        <w:t>with</w:t>
      </w:r>
      <w:r>
        <w:rPr>
          <w:spacing w:val="-14"/>
          <w:sz w:val="20"/>
        </w:rPr>
        <w:t> </w:t>
      </w:r>
      <w:r>
        <w:rPr>
          <w:sz w:val="20"/>
        </w:rPr>
        <w:t>suspended</w:t>
      </w:r>
      <w:r>
        <w:rPr>
          <w:spacing w:val="-13"/>
          <w:sz w:val="20"/>
        </w:rPr>
        <w:t> </w:t>
      </w:r>
      <w:r>
        <w:rPr>
          <w:spacing w:val="-2"/>
          <w:sz w:val="20"/>
        </w:rPr>
        <w:t>mater.</w:t>
      </w:r>
    </w:p>
    <w:p>
      <w:pPr>
        <w:pStyle w:val="BodyText"/>
        <w:spacing w:before="4"/>
        <w:rPr>
          <w:sz w:val="30"/>
        </w:rPr>
      </w:pPr>
    </w:p>
    <w:p>
      <w:pPr>
        <w:pStyle w:val="Heading4"/>
        <w:numPr>
          <w:ilvl w:val="2"/>
          <w:numId w:val="82"/>
        </w:numPr>
        <w:tabs>
          <w:tab w:pos="2007" w:val="left" w:leader="none"/>
        </w:tabs>
        <w:spacing w:line="240" w:lineRule="auto" w:before="0" w:after="0"/>
        <w:ind w:left="2007" w:right="0" w:hanging="361"/>
        <w:jc w:val="left"/>
      </w:pPr>
      <w:bookmarkStart w:name="5. References" w:id="261"/>
      <w:bookmarkEnd w:id="261"/>
      <w:r>
        <w:rPr>
          <w:b w:val="0"/>
        </w:rPr>
      </w:r>
      <w:r>
        <w:rPr>
          <w:spacing w:val="-2"/>
        </w:rPr>
        <w:t>References</w:t>
      </w:r>
    </w:p>
    <w:p>
      <w:pPr>
        <w:pStyle w:val="ListParagraph"/>
        <w:numPr>
          <w:ilvl w:val="0"/>
          <w:numId w:val="84"/>
        </w:numPr>
        <w:tabs>
          <w:tab w:pos="2760" w:val="left" w:leader="none"/>
        </w:tabs>
        <w:spacing w:line="235" w:lineRule="auto" w:before="8" w:after="0"/>
        <w:ind w:left="2760" w:right="1534" w:hanging="361"/>
        <w:jc w:val="left"/>
        <w:rPr>
          <w:sz w:val="22"/>
        </w:rPr>
      </w:pPr>
      <w:r>
        <w:rPr>
          <w:sz w:val="22"/>
        </w:rPr>
        <w:t>“Guideline</w:t>
      </w:r>
      <w:r>
        <w:rPr>
          <w:spacing w:val="-8"/>
          <w:sz w:val="22"/>
        </w:rPr>
        <w:t> </w:t>
      </w:r>
      <w:r>
        <w:rPr>
          <w:sz w:val="22"/>
        </w:rPr>
        <w:t>on</w:t>
      </w:r>
      <w:r>
        <w:rPr>
          <w:spacing w:val="-8"/>
          <w:sz w:val="22"/>
        </w:rPr>
        <w:t> </w:t>
      </w:r>
      <w:r>
        <w:rPr>
          <w:sz w:val="22"/>
        </w:rPr>
        <w:t>Sterile</w:t>
      </w:r>
      <w:r>
        <w:rPr>
          <w:spacing w:val="-8"/>
          <w:sz w:val="22"/>
        </w:rPr>
        <w:t> </w:t>
      </w:r>
      <w:r>
        <w:rPr>
          <w:sz w:val="22"/>
        </w:rPr>
        <w:t>Drug</w:t>
      </w:r>
      <w:r>
        <w:rPr>
          <w:spacing w:val="-6"/>
          <w:sz w:val="22"/>
        </w:rPr>
        <w:t> </w:t>
      </w:r>
      <w:r>
        <w:rPr>
          <w:sz w:val="22"/>
        </w:rPr>
        <w:t>Products</w:t>
      </w:r>
      <w:r>
        <w:rPr>
          <w:spacing w:val="-5"/>
          <w:sz w:val="22"/>
        </w:rPr>
        <w:t> </w:t>
      </w:r>
      <w:r>
        <w:rPr>
          <w:sz w:val="22"/>
        </w:rPr>
        <w:t>Produced</w:t>
      </w:r>
      <w:r>
        <w:rPr>
          <w:spacing w:val="-8"/>
          <w:sz w:val="22"/>
        </w:rPr>
        <w:t> </w:t>
      </w:r>
      <w:r>
        <w:rPr>
          <w:sz w:val="22"/>
        </w:rPr>
        <w:t>by</w:t>
      </w:r>
      <w:r>
        <w:rPr>
          <w:spacing w:val="-15"/>
          <w:sz w:val="22"/>
        </w:rPr>
        <w:t> </w:t>
      </w:r>
      <w:r>
        <w:rPr>
          <w:sz w:val="22"/>
        </w:rPr>
        <w:t>Aseptic</w:t>
      </w:r>
      <w:r>
        <w:rPr>
          <w:spacing w:val="-5"/>
          <w:sz w:val="22"/>
        </w:rPr>
        <w:t> </w:t>
      </w:r>
      <w:r>
        <w:rPr>
          <w:sz w:val="22"/>
        </w:rPr>
        <w:t>Processing,”</w:t>
      </w:r>
      <w:r>
        <w:rPr>
          <w:spacing w:val="-7"/>
          <w:sz w:val="22"/>
        </w:rPr>
        <w:t> </w:t>
      </w:r>
      <w:r>
        <w:rPr>
          <w:sz w:val="22"/>
        </w:rPr>
        <w:t>Center</w:t>
      </w:r>
      <w:r>
        <w:rPr>
          <w:spacing w:val="-12"/>
          <w:sz w:val="22"/>
        </w:rPr>
        <w:t> </w:t>
      </w:r>
      <w:r>
        <w:rPr>
          <w:sz w:val="22"/>
        </w:rPr>
        <w:t>for Drugs and Biologics and Office of Regulatory Affairs, Food and Drug Administration, Sept. 2004.</w:t>
      </w:r>
    </w:p>
    <w:p>
      <w:pPr>
        <w:spacing w:before="4"/>
        <w:ind w:left="1680" w:right="2578" w:hanging="632"/>
        <w:jc w:val="left"/>
        <w:rPr>
          <w:sz w:val="20"/>
        </w:rPr>
      </w:pPr>
      <w:r>
        <w:rPr>
          <w:color w:val="0000FF"/>
          <w:spacing w:val="-2"/>
          <w:sz w:val="20"/>
          <w:u w:val="single" w:color="0000FF"/>
        </w:rPr>
        <w:t>https://</w:t>
      </w:r>
      <w:hyperlink r:id="rId162">
        <w:r>
          <w:rPr>
            <w:color w:val="0000FF"/>
            <w:spacing w:val="-2"/>
            <w:sz w:val="20"/>
            <w:u w:val="single" w:color="0000FF"/>
          </w:rPr>
          <w:t>www.fda.gov/regulatory-information/search-fda-guidance-documents/sterile-drug-</w:t>
        </w:r>
      </w:hyperlink>
      <w:r>
        <w:rPr>
          <w:color w:val="0000FF"/>
          <w:spacing w:val="-12"/>
          <w:sz w:val="20"/>
          <w:u w:val="single" w:color="0000FF"/>
        </w:rPr>
        <w:t> </w:t>
      </w:r>
      <w:r>
        <w:rPr>
          <w:color w:val="0000FF"/>
          <w:spacing w:val="-2"/>
          <w:sz w:val="20"/>
          <w:u w:val="single" w:color="0000FF"/>
        </w:rPr>
        <w:t>products-</w:t>
      </w:r>
      <w:r>
        <w:rPr>
          <w:color w:val="0000FF"/>
          <w:spacing w:val="-2"/>
          <w:sz w:val="20"/>
        </w:rPr>
        <w:t> </w:t>
      </w:r>
      <w:r>
        <w:rPr>
          <w:color w:val="0000FF"/>
          <w:spacing w:val="-2"/>
          <w:sz w:val="20"/>
          <w:u w:val="single" w:color="0000FF"/>
        </w:rPr>
        <w:t>produced-aseptic-processing-current-good-manufacturing-practice</w:t>
      </w:r>
    </w:p>
    <w:p>
      <w:pPr>
        <w:spacing w:after="0"/>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Aseptic</w:t>
            </w:r>
            <w:r>
              <w:rPr>
                <w:rFonts w:ascii="Arial Narrow"/>
                <w:b/>
                <w:spacing w:val="-11"/>
                <w:sz w:val="28"/>
              </w:rPr>
              <w:t> </w:t>
            </w:r>
            <w:r>
              <w:rPr>
                <w:rFonts w:ascii="Arial Narrow"/>
                <w:b/>
                <w:sz w:val="28"/>
              </w:rPr>
              <w:t>Transfers</w:t>
            </w:r>
            <w:r>
              <w:rPr>
                <w:rFonts w:ascii="Arial Narrow"/>
                <w:b/>
                <w:spacing w:val="-8"/>
                <w:sz w:val="28"/>
              </w:rPr>
              <w:t> </w:t>
            </w:r>
            <w:r>
              <w:rPr>
                <w:rFonts w:ascii="Arial Narrow"/>
                <w:b/>
                <w:sz w:val="28"/>
              </w:rPr>
              <w:t>on</w:t>
            </w:r>
            <w:r>
              <w:rPr>
                <w:rFonts w:ascii="Arial Narrow"/>
                <w:b/>
                <w:spacing w:val="-9"/>
                <w:sz w:val="28"/>
              </w:rPr>
              <w:t> </w:t>
            </w:r>
            <w:r>
              <w:rPr>
                <w:rFonts w:ascii="Arial Narrow"/>
                <w:b/>
                <w:sz w:val="28"/>
              </w:rPr>
              <w:t>an</w:t>
            </w:r>
            <w:r>
              <w:rPr>
                <w:rFonts w:ascii="Arial Narrow"/>
                <w:b/>
                <w:spacing w:val="-4"/>
                <w:sz w:val="28"/>
              </w:rPr>
              <w:t> </w:t>
            </w:r>
            <w:r>
              <w:rPr>
                <w:rFonts w:ascii="Arial Narrow"/>
                <w:b/>
                <w:sz w:val="28"/>
              </w:rPr>
              <w:t>Open</w:t>
            </w:r>
            <w:r>
              <w:rPr>
                <w:rFonts w:ascii="Arial Narrow"/>
                <w:b/>
                <w:spacing w:val="-5"/>
                <w:sz w:val="28"/>
              </w:rPr>
              <w:t> </w:t>
            </w:r>
            <w:r>
              <w:rPr>
                <w:rFonts w:ascii="Arial Narrow"/>
                <w:b/>
                <w:spacing w:val="-4"/>
                <w:sz w:val="28"/>
              </w:rPr>
              <w:t>Bench</w:t>
            </w:r>
          </w:p>
        </w:tc>
      </w:tr>
    </w:tbl>
    <w:p>
      <w:pPr>
        <w:pStyle w:val="Heading4"/>
        <w:numPr>
          <w:ilvl w:val="2"/>
          <w:numId w:val="82"/>
        </w:numPr>
        <w:tabs>
          <w:tab w:pos="2007" w:val="left" w:leader="none"/>
        </w:tabs>
        <w:spacing w:line="240" w:lineRule="auto" w:before="79" w:after="0"/>
        <w:ind w:left="2007" w:right="0" w:hanging="361"/>
        <w:jc w:val="left"/>
      </w:pPr>
      <w:bookmarkStart w:name="6. Materials" w:id="262"/>
      <w:bookmarkEnd w:id="262"/>
      <w:r>
        <w:rPr>
          <w:b w:val="0"/>
        </w:rPr>
      </w:r>
      <w:r>
        <w:rPr>
          <w:spacing w:val="-2"/>
        </w:rPr>
        <w:t>Materials</w:t>
      </w:r>
    </w:p>
    <w:p>
      <w:pPr>
        <w:pStyle w:val="BodyText"/>
        <w:spacing w:before="4"/>
        <w:rPr>
          <w:b/>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119"/>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8" w:lineRule="auto"/>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489" w:hRule="atLeast"/>
        </w:trPr>
        <w:tc>
          <w:tcPr>
            <w:tcW w:w="6473" w:type="dxa"/>
          </w:tcPr>
          <w:p>
            <w:pPr>
              <w:pStyle w:val="TableParagraph"/>
              <w:spacing w:before="112"/>
              <w:ind w:left="119"/>
              <w:rPr>
                <w:sz w:val="22"/>
              </w:rPr>
            </w:pPr>
            <w:r>
              <w:rPr>
                <w:sz w:val="22"/>
              </w:rPr>
              <w:t>50-mL</w:t>
            </w:r>
            <w:r>
              <w:rPr>
                <w:spacing w:val="-12"/>
                <w:sz w:val="22"/>
              </w:rPr>
              <w:t> </w:t>
            </w:r>
            <w:r>
              <w:rPr>
                <w:sz w:val="22"/>
              </w:rPr>
              <w:t>bottle</w:t>
            </w:r>
            <w:r>
              <w:rPr>
                <w:spacing w:val="-4"/>
                <w:sz w:val="22"/>
              </w:rPr>
              <w:t> </w:t>
            </w:r>
            <w:r>
              <w:rPr>
                <w:sz w:val="22"/>
              </w:rPr>
              <w:t>of</w:t>
            </w:r>
            <w:r>
              <w:rPr>
                <w:spacing w:val="-7"/>
                <w:sz w:val="22"/>
              </w:rPr>
              <w:t> </w:t>
            </w:r>
            <w:r>
              <w:rPr>
                <w:sz w:val="22"/>
              </w:rPr>
              <w:t>tap</w:t>
            </w:r>
            <w:r>
              <w:rPr>
                <w:spacing w:val="-4"/>
                <w:sz w:val="22"/>
              </w:rPr>
              <w:t> water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5"/>
              <w:ind w:left="119"/>
              <w:rPr>
                <w:sz w:val="22"/>
              </w:rPr>
            </w:pPr>
            <w:r>
              <w:rPr>
                <w:sz w:val="22"/>
              </w:rPr>
              <w:t>50-mL</w:t>
            </w:r>
            <w:r>
              <w:rPr>
                <w:spacing w:val="-13"/>
                <w:sz w:val="22"/>
              </w:rPr>
              <w:t> </w:t>
            </w:r>
            <w:r>
              <w:rPr>
                <w:sz w:val="22"/>
              </w:rPr>
              <w:t>bottles</w:t>
            </w:r>
            <w:r>
              <w:rPr>
                <w:spacing w:val="-8"/>
                <w:sz w:val="22"/>
              </w:rPr>
              <w:t> </w:t>
            </w:r>
            <w:r>
              <w:rPr>
                <w:sz w:val="22"/>
              </w:rPr>
              <w:t>of</w:t>
            </w:r>
            <w:r>
              <w:rPr>
                <w:spacing w:val="-7"/>
                <w:sz w:val="22"/>
              </w:rPr>
              <w:t> </w:t>
            </w:r>
            <w:r>
              <w:rPr>
                <w:sz w:val="22"/>
              </w:rPr>
              <w:t>sterile</w:t>
            </w:r>
            <w:r>
              <w:rPr>
                <w:spacing w:val="-11"/>
                <w:sz w:val="22"/>
              </w:rPr>
              <w:t> </w:t>
            </w:r>
            <w:r>
              <w:rPr>
                <w:sz w:val="22"/>
              </w:rPr>
              <w:t>Tryptic</w:t>
            </w:r>
            <w:r>
              <w:rPr>
                <w:spacing w:val="-9"/>
                <w:sz w:val="22"/>
              </w:rPr>
              <w:t> </w:t>
            </w:r>
            <w:r>
              <w:rPr>
                <w:sz w:val="22"/>
              </w:rPr>
              <w:t>Soy</w:t>
            </w:r>
            <w:r>
              <w:rPr>
                <w:spacing w:val="-10"/>
                <w:sz w:val="22"/>
              </w:rPr>
              <w:t> </w:t>
            </w:r>
            <w:r>
              <w:rPr>
                <w:sz w:val="22"/>
              </w:rPr>
              <w:t>Broth</w:t>
            </w:r>
            <w:r>
              <w:rPr>
                <w:spacing w:val="-8"/>
                <w:sz w:val="22"/>
              </w:rPr>
              <w:t> </w:t>
            </w:r>
            <w:r>
              <w:rPr>
                <w:sz w:val="22"/>
              </w:rPr>
              <w:t>growth</w:t>
            </w:r>
            <w:r>
              <w:rPr>
                <w:spacing w:val="-12"/>
                <w:sz w:val="22"/>
              </w:rPr>
              <w:t> </w:t>
            </w:r>
            <w:r>
              <w:rPr>
                <w:spacing w:val="-2"/>
                <w:sz w:val="22"/>
              </w:rPr>
              <w:t>medium</w:t>
            </w:r>
          </w:p>
        </w:tc>
        <w:tc>
          <w:tcPr>
            <w:tcW w:w="1354" w:type="dxa"/>
          </w:tcPr>
          <w:p>
            <w:pPr>
              <w:pStyle w:val="TableParagraph"/>
              <w:spacing w:before="115"/>
              <w:ind w:left="20"/>
              <w:jc w:val="center"/>
              <w:rPr>
                <w:sz w:val="22"/>
              </w:rPr>
            </w:pPr>
            <w:r>
              <w:rPr>
                <w:w w:val="100"/>
                <w:sz w:val="22"/>
              </w:rPr>
              <w:t>2</w:t>
            </w:r>
          </w:p>
        </w:tc>
        <w:tc>
          <w:tcPr>
            <w:tcW w:w="1620" w:type="dxa"/>
          </w:tcPr>
          <w:p>
            <w:pPr>
              <w:pStyle w:val="TableParagraph"/>
              <w:spacing w:before="115"/>
              <w:ind w:left="249" w:right="227"/>
              <w:jc w:val="center"/>
              <w:rPr>
                <w:sz w:val="22"/>
              </w:rPr>
            </w:pPr>
            <w:r>
              <w:rPr>
                <w:spacing w:val="-4"/>
                <w:sz w:val="22"/>
              </w:rPr>
              <w:t>Each</w:t>
            </w:r>
          </w:p>
        </w:tc>
      </w:tr>
      <w:tr>
        <w:trPr>
          <w:trHeight w:val="493" w:hRule="atLeast"/>
        </w:trPr>
        <w:tc>
          <w:tcPr>
            <w:tcW w:w="6473" w:type="dxa"/>
          </w:tcPr>
          <w:p>
            <w:pPr>
              <w:pStyle w:val="TableParagraph"/>
              <w:spacing w:before="112"/>
              <w:ind w:left="119"/>
              <w:rPr>
                <w:sz w:val="22"/>
              </w:rPr>
            </w:pPr>
            <w:r>
              <w:rPr>
                <w:sz w:val="22"/>
              </w:rPr>
              <w:t>Sterile</w:t>
            </w:r>
            <w:r>
              <w:rPr>
                <w:spacing w:val="-8"/>
                <w:sz w:val="22"/>
              </w:rPr>
              <w:t> </w:t>
            </w:r>
            <w:r>
              <w:rPr>
                <w:sz w:val="22"/>
              </w:rPr>
              <w:t>10-mL</w:t>
            </w:r>
            <w:r>
              <w:rPr>
                <w:spacing w:val="-8"/>
                <w:sz w:val="22"/>
              </w:rPr>
              <w:t> </w:t>
            </w:r>
            <w:r>
              <w:rPr>
                <w:spacing w:val="-2"/>
                <w:sz w:val="22"/>
              </w:rPr>
              <w:t>pipets</w:t>
            </w:r>
          </w:p>
        </w:tc>
        <w:tc>
          <w:tcPr>
            <w:tcW w:w="1354" w:type="dxa"/>
          </w:tcPr>
          <w:p>
            <w:pPr>
              <w:pStyle w:val="TableParagraph"/>
              <w:spacing w:before="112"/>
              <w:ind w:left="21"/>
              <w:jc w:val="center"/>
              <w:rPr>
                <w:sz w:val="22"/>
              </w:rPr>
            </w:pPr>
            <w:r>
              <w:rPr>
                <w:w w:val="100"/>
                <w:sz w:val="22"/>
              </w:rPr>
              <w:t>3</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119"/>
              <w:rPr>
                <w:sz w:val="22"/>
              </w:rPr>
            </w:pPr>
            <w:r>
              <w:rPr>
                <w:sz w:val="22"/>
              </w:rPr>
              <w:t>Automatic</w:t>
            </w:r>
            <w:r>
              <w:rPr>
                <w:spacing w:val="-9"/>
                <w:sz w:val="22"/>
              </w:rPr>
              <w:t> </w:t>
            </w:r>
            <w:r>
              <w:rPr>
                <w:sz w:val="22"/>
              </w:rPr>
              <w:t>pipet</w:t>
            </w:r>
            <w:r>
              <w:rPr>
                <w:spacing w:val="-9"/>
                <w:sz w:val="22"/>
              </w:rPr>
              <w:t> </w:t>
            </w:r>
            <w:r>
              <w:rPr>
                <w:sz w:val="22"/>
              </w:rPr>
              <w:t>aid</w:t>
            </w:r>
            <w:r>
              <w:rPr>
                <w:spacing w:val="-11"/>
                <w:sz w:val="22"/>
              </w:rPr>
              <w:t> </w:t>
            </w:r>
            <w:r>
              <w:rPr>
                <w:sz w:val="22"/>
              </w:rPr>
              <w:t>(share</w:t>
            </w:r>
            <w:r>
              <w:rPr>
                <w:spacing w:val="-8"/>
                <w:sz w:val="22"/>
              </w:rPr>
              <w:t> </w:t>
            </w:r>
            <w:r>
              <w:rPr>
                <w:sz w:val="22"/>
              </w:rPr>
              <w:t>with</w:t>
            </w:r>
            <w:r>
              <w:rPr>
                <w:spacing w:val="-8"/>
                <w:sz w:val="22"/>
              </w:rPr>
              <w:t> </w:t>
            </w:r>
            <w:r>
              <w:rPr>
                <w:sz w:val="22"/>
              </w:rPr>
              <w:t>one</w:t>
            </w:r>
            <w:r>
              <w:rPr>
                <w:spacing w:val="-8"/>
                <w:sz w:val="22"/>
              </w:rPr>
              <w:t> </w:t>
            </w:r>
            <w:r>
              <w:rPr>
                <w:sz w:val="22"/>
              </w:rPr>
              <w:t>other</w:t>
            </w:r>
            <w:r>
              <w:rPr>
                <w:spacing w:val="-7"/>
                <w:sz w:val="22"/>
              </w:rPr>
              <w:t> </w:t>
            </w:r>
            <w:r>
              <w:rPr>
                <w:spacing w:val="-2"/>
                <w:sz w:val="22"/>
              </w:rPr>
              <w:t>student)</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5"/>
              <w:ind w:left="119"/>
              <w:rPr>
                <w:sz w:val="22"/>
              </w:rPr>
            </w:pPr>
            <w:r>
              <w:rPr>
                <w:sz w:val="22"/>
              </w:rPr>
              <w:t>Sterile</w:t>
            </w:r>
            <w:r>
              <w:rPr>
                <w:spacing w:val="-7"/>
                <w:sz w:val="22"/>
              </w:rPr>
              <w:t> </w:t>
            </w:r>
            <w:r>
              <w:rPr>
                <w:sz w:val="22"/>
              </w:rPr>
              <w:t>15-mL</w:t>
            </w:r>
            <w:r>
              <w:rPr>
                <w:spacing w:val="-10"/>
                <w:sz w:val="22"/>
              </w:rPr>
              <w:t> </w:t>
            </w:r>
            <w:r>
              <w:rPr>
                <w:sz w:val="22"/>
              </w:rPr>
              <w:t>test</w:t>
            </w:r>
            <w:r>
              <w:rPr>
                <w:spacing w:val="-8"/>
                <w:sz w:val="22"/>
              </w:rPr>
              <w:t> </w:t>
            </w:r>
            <w:r>
              <w:rPr>
                <w:sz w:val="22"/>
              </w:rPr>
              <w:t>tubes</w:t>
            </w:r>
            <w:r>
              <w:rPr>
                <w:spacing w:val="-9"/>
                <w:sz w:val="22"/>
              </w:rPr>
              <w:t> </w:t>
            </w:r>
            <w:r>
              <w:rPr>
                <w:sz w:val="22"/>
              </w:rPr>
              <w:t>(For</w:t>
            </w:r>
            <w:r>
              <w:rPr>
                <w:spacing w:val="-3"/>
                <w:sz w:val="22"/>
              </w:rPr>
              <w:t> </w:t>
            </w:r>
            <w:r>
              <w:rPr>
                <w:spacing w:val="-2"/>
                <w:sz w:val="22"/>
              </w:rPr>
              <w:t>Pipetting)</w:t>
            </w:r>
          </w:p>
        </w:tc>
        <w:tc>
          <w:tcPr>
            <w:tcW w:w="1354" w:type="dxa"/>
          </w:tcPr>
          <w:p>
            <w:pPr>
              <w:pStyle w:val="TableParagraph"/>
              <w:spacing w:before="115"/>
              <w:ind w:left="21"/>
              <w:jc w:val="center"/>
              <w:rPr>
                <w:sz w:val="22"/>
              </w:rPr>
            </w:pPr>
            <w:r>
              <w:rPr>
                <w:w w:val="100"/>
                <w:sz w:val="22"/>
              </w:rPr>
              <w:t>8</w:t>
            </w:r>
          </w:p>
        </w:tc>
        <w:tc>
          <w:tcPr>
            <w:tcW w:w="1620" w:type="dxa"/>
          </w:tcPr>
          <w:p>
            <w:pPr>
              <w:pStyle w:val="TableParagraph"/>
              <w:spacing w:before="115"/>
              <w:ind w:left="250" w:right="227"/>
              <w:jc w:val="center"/>
              <w:rPr>
                <w:sz w:val="22"/>
              </w:rPr>
            </w:pPr>
            <w:r>
              <w:rPr>
                <w:spacing w:val="-4"/>
                <w:sz w:val="22"/>
              </w:rPr>
              <w:t>Each</w:t>
            </w:r>
          </w:p>
        </w:tc>
      </w:tr>
      <w:tr>
        <w:trPr>
          <w:trHeight w:val="743" w:hRule="atLeast"/>
        </w:trPr>
        <w:tc>
          <w:tcPr>
            <w:tcW w:w="6473" w:type="dxa"/>
          </w:tcPr>
          <w:p>
            <w:pPr>
              <w:pStyle w:val="TableParagraph"/>
              <w:spacing w:before="112"/>
              <w:ind w:left="119"/>
              <w:rPr>
                <w:sz w:val="22"/>
              </w:rPr>
            </w:pPr>
            <w:r>
              <w:rPr>
                <w:sz w:val="22"/>
              </w:rPr>
              <w:t>Sterile</w:t>
            </w:r>
            <w:r>
              <w:rPr>
                <w:spacing w:val="-8"/>
                <w:sz w:val="22"/>
              </w:rPr>
              <w:t> </w:t>
            </w:r>
            <w:r>
              <w:rPr>
                <w:sz w:val="22"/>
              </w:rPr>
              <w:t>50-mL</w:t>
            </w:r>
            <w:r>
              <w:rPr>
                <w:spacing w:val="-11"/>
                <w:sz w:val="22"/>
              </w:rPr>
              <w:t> </w:t>
            </w:r>
            <w:r>
              <w:rPr>
                <w:sz w:val="22"/>
              </w:rPr>
              <w:t>Bottles,</w:t>
            </w:r>
            <w:r>
              <w:rPr>
                <w:spacing w:val="-7"/>
                <w:sz w:val="22"/>
              </w:rPr>
              <w:t> </w:t>
            </w:r>
            <w:r>
              <w:rPr>
                <w:sz w:val="22"/>
              </w:rPr>
              <w:t>or</w:t>
            </w:r>
            <w:r>
              <w:rPr>
                <w:spacing w:val="-12"/>
                <w:sz w:val="22"/>
              </w:rPr>
              <w:t> </w:t>
            </w:r>
            <w:r>
              <w:rPr>
                <w:sz w:val="22"/>
              </w:rPr>
              <w:t>50</w:t>
            </w:r>
            <w:r>
              <w:rPr>
                <w:spacing w:val="-8"/>
                <w:sz w:val="22"/>
              </w:rPr>
              <w:t> </w:t>
            </w:r>
            <w:r>
              <w:rPr>
                <w:sz w:val="22"/>
              </w:rPr>
              <w:t>mL</w:t>
            </w:r>
            <w:r>
              <w:rPr>
                <w:spacing w:val="-13"/>
                <w:sz w:val="22"/>
              </w:rPr>
              <w:t> </w:t>
            </w:r>
            <w:r>
              <w:rPr>
                <w:sz w:val="22"/>
              </w:rPr>
              <w:t>pre-sterilized</w:t>
            </w:r>
            <w:r>
              <w:rPr>
                <w:spacing w:val="-8"/>
                <w:sz w:val="22"/>
              </w:rPr>
              <w:t> </w:t>
            </w:r>
            <w:r>
              <w:rPr>
                <w:sz w:val="22"/>
              </w:rPr>
              <w:t>(plastic)</w:t>
            </w:r>
            <w:r>
              <w:rPr>
                <w:spacing w:val="-9"/>
                <w:sz w:val="22"/>
              </w:rPr>
              <w:t> </w:t>
            </w:r>
            <w:r>
              <w:rPr>
                <w:sz w:val="22"/>
              </w:rPr>
              <w:t>tubes,</w:t>
            </w:r>
            <w:r>
              <w:rPr>
                <w:spacing w:val="-5"/>
                <w:sz w:val="22"/>
              </w:rPr>
              <w:t> </w:t>
            </w:r>
            <w:r>
              <w:rPr>
                <w:sz w:val="22"/>
              </w:rPr>
              <w:t>(For </w:t>
            </w:r>
            <w:r>
              <w:rPr>
                <w:spacing w:val="-2"/>
                <w:sz w:val="22"/>
              </w:rPr>
              <w:t>Pours)</w:t>
            </w:r>
          </w:p>
        </w:tc>
        <w:tc>
          <w:tcPr>
            <w:tcW w:w="1354" w:type="dxa"/>
          </w:tcPr>
          <w:p>
            <w:pPr>
              <w:pStyle w:val="TableParagraph"/>
              <w:spacing w:before="7"/>
              <w:rPr>
                <w:b/>
                <w:sz w:val="21"/>
              </w:rPr>
            </w:pPr>
          </w:p>
          <w:p>
            <w:pPr>
              <w:pStyle w:val="TableParagraph"/>
              <w:spacing w:before="1"/>
              <w:ind w:left="21"/>
              <w:jc w:val="center"/>
              <w:rPr>
                <w:sz w:val="22"/>
              </w:rPr>
            </w:pPr>
            <w:r>
              <w:rPr>
                <w:w w:val="100"/>
                <w:sz w:val="22"/>
              </w:rPr>
              <w:t>5</w:t>
            </w:r>
          </w:p>
        </w:tc>
        <w:tc>
          <w:tcPr>
            <w:tcW w:w="1620" w:type="dxa"/>
          </w:tcPr>
          <w:p>
            <w:pPr>
              <w:pStyle w:val="TableParagraph"/>
              <w:spacing w:before="7"/>
              <w:rPr>
                <w:b/>
                <w:sz w:val="21"/>
              </w:rPr>
            </w:pPr>
          </w:p>
          <w:p>
            <w:pPr>
              <w:pStyle w:val="TableParagraph"/>
              <w:spacing w:before="1"/>
              <w:ind w:left="250" w:right="227"/>
              <w:jc w:val="center"/>
              <w:rPr>
                <w:sz w:val="22"/>
              </w:rPr>
            </w:pPr>
            <w:r>
              <w:rPr>
                <w:spacing w:val="-4"/>
                <w:sz w:val="22"/>
              </w:rPr>
              <w:t>Each</w:t>
            </w:r>
          </w:p>
        </w:tc>
      </w:tr>
      <w:tr>
        <w:trPr>
          <w:trHeight w:val="493" w:hRule="atLeast"/>
        </w:trPr>
        <w:tc>
          <w:tcPr>
            <w:tcW w:w="6473" w:type="dxa"/>
          </w:tcPr>
          <w:p>
            <w:pPr>
              <w:pStyle w:val="TableParagraph"/>
              <w:spacing w:before="112"/>
              <w:ind w:left="119"/>
              <w:rPr>
                <w:sz w:val="22"/>
              </w:rPr>
            </w:pPr>
            <w:r>
              <w:rPr>
                <w:sz w:val="22"/>
              </w:rPr>
              <w:t>Test</w:t>
            </w:r>
            <w:r>
              <w:rPr>
                <w:spacing w:val="-9"/>
                <w:sz w:val="22"/>
              </w:rPr>
              <w:t> </w:t>
            </w:r>
            <w:r>
              <w:rPr>
                <w:sz w:val="22"/>
              </w:rPr>
              <w:t>tube</w:t>
            </w:r>
            <w:r>
              <w:rPr>
                <w:spacing w:val="-8"/>
                <w:sz w:val="22"/>
              </w:rPr>
              <w:t> </w:t>
            </w:r>
            <w:r>
              <w:rPr>
                <w:spacing w:val="-4"/>
                <w:sz w:val="22"/>
              </w:rPr>
              <w:t>rack</w:t>
            </w:r>
          </w:p>
        </w:tc>
        <w:tc>
          <w:tcPr>
            <w:tcW w:w="1354" w:type="dxa"/>
          </w:tcPr>
          <w:p>
            <w:pPr>
              <w:pStyle w:val="TableParagraph"/>
              <w:spacing w:before="112"/>
              <w:ind w:left="21"/>
              <w:jc w:val="center"/>
              <w:rPr>
                <w:sz w:val="22"/>
              </w:rPr>
            </w:pPr>
            <w:r>
              <w:rPr>
                <w:w w:val="100"/>
                <w:sz w:val="22"/>
              </w:rPr>
              <w:t>2</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119"/>
              <w:rPr>
                <w:sz w:val="22"/>
              </w:rPr>
            </w:pPr>
            <w:r>
              <w:rPr>
                <w:sz w:val="22"/>
              </w:rPr>
              <w:t>Marking</w:t>
            </w:r>
            <w:r>
              <w:rPr>
                <w:spacing w:val="-13"/>
                <w:sz w:val="22"/>
              </w:rPr>
              <w:t> </w:t>
            </w:r>
            <w:r>
              <w:rPr>
                <w:spacing w:val="-5"/>
                <w:sz w:val="22"/>
              </w:rPr>
              <w:t>pen</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5"/>
              <w:ind w:left="119"/>
              <w:rPr>
                <w:sz w:val="22"/>
              </w:rPr>
            </w:pPr>
            <w:r>
              <w:rPr>
                <w:sz w:val="22"/>
              </w:rPr>
              <w:t>Labeling</w:t>
            </w:r>
            <w:r>
              <w:rPr>
                <w:spacing w:val="-17"/>
                <w:sz w:val="22"/>
              </w:rPr>
              <w:t> </w:t>
            </w:r>
            <w:r>
              <w:rPr>
                <w:spacing w:val="-4"/>
                <w:sz w:val="22"/>
              </w:rPr>
              <w:t>tape</w:t>
            </w:r>
          </w:p>
        </w:tc>
        <w:tc>
          <w:tcPr>
            <w:tcW w:w="1354" w:type="dxa"/>
          </w:tcPr>
          <w:p>
            <w:pPr>
              <w:pStyle w:val="TableParagraph"/>
              <w:spacing w:before="115"/>
              <w:ind w:left="21"/>
              <w:jc w:val="center"/>
              <w:rPr>
                <w:sz w:val="22"/>
              </w:rPr>
            </w:pPr>
            <w:r>
              <w:rPr>
                <w:w w:val="100"/>
                <w:sz w:val="22"/>
              </w:rPr>
              <w:t>1</w:t>
            </w:r>
          </w:p>
        </w:tc>
        <w:tc>
          <w:tcPr>
            <w:tcW w:w="1620" w:type="dxa"/>
          </w:tcPr>
          <w:p>
            <w:pPr>
              <w:pStyle w:val="TableParagraph"/>
              <w:spacing w:before="115"/>
              <w:ind w:left="238" w:right="227"/>
              <w:jc w:val="center"/>
              <w:rPr>
                <w:sz w:val="22"/>
              </w:rPr>
            </w:pPr>
            <w:r>
              <w:rPr>
                <w:spacing w:val="-4"/>
                <w:sz w:val="22"/>
              </w:rPr>
              <w:t>Roll</w:t>
            </w:r>
          </w:p>
        </w:tc>
      </w:tr>
      <w:tr>
        <w:trPr>
          <w:trHeight w:val="496" w:hRule="atLeast"/>
        </w:trPr>
        <w:tc>
          <w:tcPr>
            <w:tcW w:w="6473" w:type="dxa"/>
          </w:tcPr>
          <w:p>
            <w:pPr>
              <w:pStyle w:val="TableParagraph"/>
              <w:spacing w:before="112"/>
              <w:ind w:left="119"/>
              <w:rPr>
                <w:sz w:val="22"/>
              </w:rPr>
            </w:pPr>
            <w:r>
              <w:rPr>
                <w:sz w:val="22"/>
              </w:rPr>
              <w:t>Latex</w:t>
            </w:r>
            <w:r>
              <w:rPr>
                <w:spacing w:val="-12"/>
                <w:sz w:val="22"/>
              </w:rPr>
              <w:t> </w:t>
            </w:r>
            <w:r>
              <w:rPr>
                <w:sz w:val="22"/>
              </w:rPr>
              <w:t>or</w:t>
            </w:r>
            <w:r>
              <w:rPr>
                <w:spacing w:val="-7"/>
                <w:sz w:val="22"/>
              </w:rPr>
              <w:t> </w:t>
            </w:r>
            <w:r>
              <w:rPr>
                <w:sz w:val="22"/>
              </w:rPr>
              <w:t>nitrile</w:t>
            </w:r>
            <w:r>
              <w:rPr>
                <w:spacing w:val="-8"/>
                <w:sz w:val="22"/>
              </w:rPr>
              <w:t> </w:t>
            </w:r>
            <w:r>
              <w:rPr>
                <w:spacing w:val="-2"/>
                <w:sz w:val="22"/>
              </w:rPr>
              <w:t>gloves</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3" w:right="227"/>
              <w:jc w:val="center"/>
              <w:rPr>
                <w:sz w:val="22"/>
              </w:rPr>
            </w:pPr>
            <w:r>
              <w:rPr>
                <w:spacing w:val="-4"/>
                <w:sz w:val="22"/>
              </w:rPr>
              <w:t>Pair</w:t>
            </w:r>
          </w:p>
        </w:tc>
      </w:tr>
      <w:tr>
        <w:trPr>
          <w:trHeight w:val="743" w:hRule="atLeast"/>
        </w:trPr>
        <w:tc>
          <w:tcPr>
            <w:tcW w:w="6473" w:type="dxa"/>
          </w:tcPr>
          <w:p>
            <w:pPr>
              <w:pStyle w:val="TableParagraph"/>
              <w:spacing w:before="112"/>
              <w:ind w:left="119" w:hanging="1"/>
              <w:rPr>
                <w:sz w:val="22"/>
              </w:rPr>
            </w:pPr>
            <w:r>
              <w:rPr>
                <w:sz w:val="22"/>
              </w:rPr>
              <w:t>Spray</w:t>
            </w:r>
            <w:r>
              <w:rPr>
                <w:spacing w:val="-10"/>
                <w:sz w:val="22"/>
              </w:rPr>
              <w:t> </w:t>
            </w:r>
            <w:r>
              <w:rPr>
                <w:sz w:val="22"/>
              </w:rPr>
              <w:t>can</w:t>
            </w:r>
            <w:r>
              <w:rPr>
                <w:spacing w:val="-11"/>
                <w:sz w:val="22"/>
              </w:rPr>
              <w:t> </w:t>
            </w:r>
            <w:r>
              <w:rPr>
                <w:sz w:val="22"/>
              </w:rPr>
              <w:t>of</w:t>
            </w:r>
            <w:r>
              <w:rPr>
                <w:spacing w:val="-11"/>
                <w:sz w:val="22"/>
              </w:rPr>
              <w:t> </w:t>
            </w:r>
            <w:r>
              <w:rPr>
                <w:sz w:val="22"/>
              </w:rPr>
              <w:t>foaming</w:t>
            </w:r>
            <w:r>
              <w:rPr>
                <w:spacing w:val="-6"/>
                <w:sz w:val="22"/>
              </w:rPr>
              <w:t> </w:t>
            </w:r>
            <w:r>
              <w:rPr>
                <w:sz w:val="22"/>
              </w:rPr>
              <w:t>alcohol</w:t>
            </w:r>
            <w:r>
              <w:rPr>
                <w:spacing w:val="-11"/>
                <w:sz w:val="22"/>
              </w:rPr>
              <w:t> </w:t>
            </w:r>
            <w:r>
              <w:rPr>
                <w:sz w:val="22"/>
              </w:rPr>
              <w:t>or</w:t>
            </w:r>
            <w:r>
              <w:rPr>
                <w:spacing w:val="-7"/>
                <w:sz w:val="22"/>
              </w:rPr>
              <w:t> </w:t>
            </w:r>
            <w:r>
              <w:rPr>
                <w:sz w:val="22"/>
              </w:rPr>
              <w:t>spray</w:t>
            </w:r>
            <w:r>
              <w:rPr>
                <w:spacing w:val="-12"/>
                <w:sz w:val="22"/>
              </w:rPr>
              <w:t> </w:t>
            </w:r>
            <w:r>
              <w:rPr>
                <w:sz w:val="22"/>
              </w:rPr>
              <w:t>bottle</w:t>
            </w:r>
            <w:r>
              <w:rPr>
                <w:spacing w:val="-8"/>
                <w:sz w:val="22"/>
              </w:rPr>
              <w:t> </w:t>
            </w:r>
            <w:r>
              <w:rPr>
                <w:sz w:val="22"/>
              </w:rPr>
              <w:t>of</w:t>
            </w:r>
            <w:r>
              <w:rPr>
                <w:spacing w:val="-4"/>
                <w:sz w:val="22"/>
              </w:rPr>
              <w:t> </w:t>
            </w:r>
            <w:r>
              <w:rPr>
                <w:sz w:val="22"/>
              </w:rPr>
              <w:t>70%</w:t>
            </w:r>
            <w:r>
              <w:rPr>
                <w:spacing w:val="-5"/>
                <w:sz w:val="22"/>
              </w:rPr>
              <w:t> </w:t>
            </w:r>
            <w:r>
              <w:rPr>
                <w:sz w:val="22"/>
              </w:rPr>
              <w:t>Isopropanol (share with one other student)</w:t>
            </w:r>
          </w:p>
        </w:tc>
        <w:tc>
          <w:tcPr>
            <w:tcW w:w="1354" w:type="dxa"/>
          </w:tcPr>
          <w:p>
            <w:pPr>
              <w:pStyle w:val="TableParagraph"/>
              <w:spacing w:before="7"/>
              <w:rPr>
                <w:b/>
                <w:sz w:val="21"/>
              </w:rPr>
            </w:pPr>
          </w:p>
          <w:p>
            <w:pPr>
              <w:pStyle w:val="TableParagraph"/>
              <w:spacing w:before="1"/>
              <w:ind w:left="21"/>
              <w:jc w:val="center"/>
              <w:rPr>
                <w:sz w:val="22"/>
              </w:rPr>
            </w:pPr>
            <w:r>
              <w:rPr>
                <w:w w:val="100"/>
                <w:sz w:val="22"/>
              </w:rPr>
              <w:t>1</w:t>
            </w:r>
          </w:p>
        </w:tc>
        <w:tc>
          <w:tcPr>
            <w:tcW w:w="1620" w:type="dxa"/>
          </w:tcPr>
          <w:p>
            <w:pPr>
              <w:pStyle w:val="TableParagraph"/>
              <w:spacing w:before="7"/>
              <w:rPr>
                <w:b/>
                <w:sz w:val="21"/>
              </w:rPr>
            </w:pPr>
          </w:p>
          <w:p>
            <w:pPr>
              <w:pStyle w:val="TableParagraph"/>
              <w:spacing w:before="1"/>
              <w:ind w:left="250" w:right="227"/>
              <w:jc w:val="center"/>
              <w:rPr>
                <w:sz w:val="22"/>
              </w:rPr>
            </w:pPr>
            <w:r>
              <w:rPr>
                <w:spacing w:val="-4"/>
                <w:sz w:val="22"/>
              </w:rPr>
              <w:t>Each</w:t>
            </w:r>
          </w:p>
        </w:tc>
      </w:tr>
    </w:tbl>
    <w:p>
      <w:pPr>
        <w:pStyle w:val="BodyText"/>
        <w:rPr>
          <w:b/>
          <w:sz w:val="24"/>
        </w:rPr>
      </w:pPr>
    </w:p>
    <w:p>
      <w:pPr>
        <w:pStyle w:val="BodyText"/>
        <w:spacing w:before="8"/>
        <w:rPr>
          <w:b/>
          <w:sz w:val="30"/>
        </w:rPr>
      </w:pPr>
    </w:p>
    <w:p>
      <w:pPr>
        <w:pStyle w:val="ListParagraph"/>
        <w:numPr>
          <w:ilvl w:val="2"/>
          <w:numId w:val="82"/>
        </w:numPr>
        <w:tabs>
          <w:tab w:pos="1678" w:val="left" w:leader="none"/>
        </w:tabs>
        <w:spacing w:line="240" w:lineRule="auto" w:before="0" w:after="0"/>
        <w:ind w:left="1678" w:right="0" w:hanging="358"/>
        <w:jc w:val="left"/>
        <w:rPr>
          <w:b/>
          <w:sz w:val="22"/>
        </w:rPr>
      </w:pPr>
      <w:r>
        <w:rPr>
          <w:b/>
          <w:spacing w:val="-2"/>
          <w:sz w:val="22"/>
        </w:rPr>
        <w:t>Safety</w:t>
      </w:r>
    </w:p>
    <w:p>
      <w:pPr>
        <w:spacing w:before="117"/>
        <w:ind w:left="1680" w:right="1309" w:hanging="632"/>
        <w:jc w:val="left"/>
        <w:rPr>
          <w:sz w:val="20"/>
        </w:rPr>
      </w:pPr>
      <w:r>
        <w:rPr>
          <w:sz w:val="20"/>
        </w:rPr>
        <w:t>Through</w:t>
      </w:r>
      <w:r>
        <w:rPr>
          <w:spacing w:val="-6"/>
          <w:sz w:val="20"/>
        </w:rPr>
        <w:t> </w:t>
      </w:r>
      <w:r>
        <w:rPr>
          <w:sz w:val="20"/>
        </w:rPr>
        <w:t>the</w:t>
      </w:r>
      <w:r>
        <w:rPr>
          <w:spacing w:val="-5"/>
          <w:sz w:val="20"/>
        </w:rPr>
        <w:t> </w:t>
      </w:r>
      <w:r>
        <w:rPr>
          <w:sz w:val="20"/>
        </w:rPr>
        <w:t>entire</w:t>
      </w:r>
      <w:r>
        <w:rPr>
          <w:spacing w:val="-7"/>
          <w:sz w:val="20"/>
        </w:rPr>
        <w:t> </w:t>
      </w:r>
      <w:r>
        <w:rPr>
          <w:sz w:val="20"/>
        </w:rPr>
        <w:t>activity,</w:t>
      </w:r>
      <w:r>
        <w:rPr>
          <w:spacing w:val="-5"/>
          <w:sz w:val="20"/>
        </w:rPr>
        <w:t> </w:t>
      </w:r>
      <w:r>
        <w:rPr>
          <w:sz w:val="20"/>
        </w:rPr>
        <w:t>you</w:t>
      </w:r>
      <w:r>
        <w:rPr>
          <w:spacing w:val="-6"/>
          <w:sz w:val="20"/>
        </w:rPr>
        <w:t> </w:t>
      </w:r>
      <w:r>
        <w:rPr>
          <w:sz w:val="20"/>
        </w:rPr>
        <w:t>must</w:t>
      </w:r>
      <w:r>
        <w:rPr>
          <w:spacing w:val="-6"/>
          <w:sz w:val="20"/>
        </w:rPr>
        <w:t> </w:t>
      </w:r>
      <w:r>
        <w:rPr>
          <w:sz w:val="20"/>
        </w:rPr>
        <w:t>wear</w:t>
      </w:r>
      <w:r>
        <w:rPr>
          <w:spacing w:val="-6"/>
          <w:sz w:val="20"/>
        </w:rPr>
        <w:t> </w:t>
      </w:r>
      <w:r>
        <w:rPr>
          <w:sz w:val="20"/>
        </w:rPr>
        <w:t>safety</w:t>
      </w:r>
      <w:r>
        <w:rPr>
          <w:spacing w:val="-10"/>
          <w:sz w:val="20"/>
        </w:rPr>
        <w:t> </w:t>
      </w:r>
      <w:r>
        <w:rPr>
          <w:sz w:val="20"/>
        </w:rPr>
        <w:t>glasses,</w:t>
      </w:r>
      <w:r>
        <w:rPr>
          <w:spacing w:val="-6"/>
          <w:sz w:val="20"/>
        </w:rPr>
        <w:t> </w:t>
      </w:r>
      <w:r>
        <w:rPr>
          <w:sz w:val="20"/>
        </w:rPr>
        <w:t>completely</w:t>
      </w:r>
      <w:r>
        <w:rPr>
          <w:spacing w:val="-10"/>
          <w:sz w:val="20"/>
        </w:rPr>
        <w:t> </w:t>
      </w:r>
      <w:r>
        <w:rPr>
          <w:sz w:val="20"/>
        </w:rPr>
        <w:t>fastened</w:t>
      </w:r>
      <w:r>
        <w:rPr>
          <w:spacing w:val="-7"/>
          <w:sz w:val="20"/>
        </w:rPr>
        <w:t> </w:t>
      </w:r>
      <w:r>
        <w:rPr>
          <w:sz w:val="20"/>
        </w:rPr>
        <w:t>lab</w:t>
      </w:r>
      <w:r>
        <w:rPr>
          <w:spacing w:val="-5"/>
          <w:sz w:val="20"/>
        </w:rPr>
        <w:t> </w:t>
      </w:r>
      <w:r>
        <w:rPr>
          <w:sz w:val="20"/>
        </w:rPr>
        <w:t>coats,</w:t>
      </w:r>
      <w:r>
        <w:rPr>
          <w:spacing w:val="-5"/>
          <w:sz w:val="20"/>
        </w:rPr>
        <w:t> </w:t>
      </w:r>
      <w:r>
        <w:rPr>
          <w:sz w:val="20"/>
        </w:rPr>
        <w:t>and</w:t>
      </w:r>
      <w:r>
        <w:rPr>
          <w:spacing w:val="-3"/>
          <w:sz w:val="20"/>
        </w:rPr>
        <w:t> </w:t>
      </w:r>
      <w:r>
        <w:rPr>
          <w:sz w:val="20"/>
        </w:rPr>
        <w:t>latex</w:t>
      </w:r>
      <w:r>
        <w:rPr>
          <w:spacing w:val="-4"/>
          <w:sz w:val="20"/>
        </w:rPr>
        <w:t> </w:t>
      </w:r>
      <w:r>
        <w:rPr>
          <w:sz w:val="20"/>
        </w:rPr>
        <w:t>gloves (nitrile if you are allergic to latex).</w:t>
      </w:r>
    </w:p>
    <w:p>
      <w:pPr>
        <w:pStyle w:val="BodyText"/>
      </w:pPr>
    </w:p>
    <w:p>
      <w:pPr>
        <w:pStyle w:val="Heading4"/>
        <w:numPr>
          <w:ilvl w:val="2"/>
          <w:numId w:val="82"/>
        </w:numPr>
        <w:tabs>
          <w:tab w:pos="2007" w:val="left" w:leader="none"/>
        </w:tabs>
        <w:spacing w:line="240" w:lineRule="auto" w:before="0" w:after="0"/>
        <w:ind w:left="2007" w:right="0" w:hanging="361"/>
        <w:jc w:val="left"/>
      </w:pPr>
      <w:bookmarkStart w:name="8. Procedure" w:id="263"/>
      <w:bookmarkEnd w:id="263"/>
      <w:r>
        <w:rPr>
          <w:b w:val="0"/>
        </w:rPr>
      </w:r>
      <w:r>
        <w:rPr>
          <w:spacing w:val="-2"/>
        </w:rPr>
        <w:t>Procedure</w:t>
      </w:r>
    </w:p>
    <w:p>
      <w:pPr>
        <w:pStyle w:val="BodyText"/>
        <w:spacing w:before="2"/>
        <w:rPr>
          <w:b/>
          <w:sz w:val="20"/>
        </w:rPr>
      </w:pPr>
    </w:p>
    <w:p>
      <w:pPr>
        <w:pStyle w:val="ListParagraph"/>
        <w:numPr>
          <w:ilvl w:val="3"/>
          <w:numId w:val="82"/>
        </w:numPr>
        <w:tabs>
          <w:tab w:pos="2110" w:val="left" w:leader="none"/>
        </w:tabs>
        <w:spacing w:line="240" w:lineRule="auto" w:before="0" w:after="0"/>
        <w:ind w:left="2110" w:right="0" w:hanging="430"/>
        <w:jc w:val="left"/>
        <w:rPr>
          <w:sz w:val="22"/>
        </w:rPr>
      </w:pPr>
      <w:r>
        <w:rPr>
          <w:sz w:val="22"/>
          <w:u w:val="single"/>
        </w:rPr>
        <w:t>Part</w:t>
      </w:r>
      <w:r>
        <w:rPr>
          <w:spacing w:val="-12"/>
          <w:sz w:val="22"/>
          <w:u w:val="single"/>
        </w:rPr>
        <w:t> </w:t>
      </w:r>
      <w:r>
        <w:rPr>
          <w:sz w:val="22"/>
          <w:u w:val="single"/>
        </w:rPr>
        <w:t>1</w:t>
      </w:r>
      <w:r>
        <w:rPr>
          <w:spacing w:val="-10"/>
          <w:sz w:val="22"/>
          <w:u w:val="single"/>
        </w:rPr>
        <w:t> </w:t>
      </w:r>
      <w:r>
        <w:rPr>
          <w:sz w:val="22"/>
          <w:u w:val="single"/>
        </w:rPr>
        <w:t>–</w:t>
      </w:r>
      <w:r>
        <w:rPr>
          <w:spacing w:val="-9"/>
          <w:sz w:val="22"/>
          <w:u w:val="single"/>
        </w:rPr>
        <w:t> </w:t>
      </w:r>
      <w:r>
        <w:rPr>
          <w:sz w:val="22"/>
          <w:u w:val="single"/>
        </w:rPr>
        <w:t>Precautions</w:t>
      </w:r>
      <w:r>
        <w:rPr>
          <w:spacing w:val="-12"/>
          <w:sz w:val="22"/>
          <w:u w:val="single"/>
        </w:rPr>
        <w:t> </w:t>
      </w:r>
      <w:r>
        <w:rPr>
          <w:sz w:val="22"/>
          <w:u w:val="single"/>
        </w:rPr>
        <w:t>for</w:t>
      </w:r>
      <w:r>
        <w:rPr>
          <w:spacing w:val="-9"/>
          <w:sz w:val="22"/>
          <w:u w:val="single"/>
        </w:rPr>
        <w:t> </w:t>
      </w:r>
      <w:r>
        <w:rPr>
          <w:sz w:val="22"/>
          <w:u w:val="single"/>
        </w:rPr>
        <w:t>Aseptic</w:t>
      </w:r>
      <w:r>
        <w:rPr>
          <w:spacing w:val="-10"/>
          <w:sz w:val="22"/>
          <w:u w:val="single"/>
        </w:rPr>
        <w:t> </w:t>
      </w:r>
      <w:r>
        <w:rPr>
          <w:sz w:val="22"/>
          <w:u w:val="single"/>
        </w:rPr>
        <w:t>Transfer</w:t>
      </w:r>
      <w:r>
        <w:rPr>
          <w:spacing w:val="-9"/>
          <w:sz w:val="22"/>
          <w:u w:val="single"/>
        </w:rPr>
        <w:t> </w:t>
      </w:r>
      <w:r>
        <w:rPr>
          <w:sz w:val="22"/>
          <w:u w:val="single"/>
        </w:rPr>
        <w:t>(General</w:t>
      </w:r>
      <w:r>
        <w:rPr>
          <w:spacing w:val="-9"/>
          <w:sz w:val="22"/>
          <w:u w:val="single"/>
        </w:rPr>
        <w:t> </w:t>
      </w:r>
      <w:r>
        <w:rPr>
          <w:spacing w:val="-2"/>
          <w:sz w:val="22"/>
          <w:u w:val="single"/>
        </w:rPr>
        <w:t>Instruction)</w:t>
      </w:r>
    </w:p>
    <w:p>
      <w:pPr>
        <w:pStyle w:val="ListParagraph"/>
        <w:numPr>
          <w:ilvl w:val="4"/>
          <w:numId w:val="82"/>
        </w:numPr>
        <w:tabs>
          <w:tab w:pos="2755" w:val="left" w:leader="none"/>
        </w:tabs>
        <w:spacing w:line="240" w:lineRule="auto" w:before="88" w:after="0"/>
        <w:ind w:left="2755" w:right="0" w:hanging="715"/>
        <w:jc w:val="left"/>
        <w:rPr>
          <w:sz w:val="22"/>
        </w:rPr>
      </w:pPr>
      <w:r>
        <w:rPr>
          <w:sz w:val="22"/>
        </w:rPr>
        <w:t>Work</w:t>
      </w:r>
      <w:r>
        <w:rPr>
          <w:spacing w:val="-12"/>
          <w:sz w:val="22"/>
        </w:rPr>
        <w:t> </w:t>
      </w:r>
      <w:r>
        <w:rPr>
          <w:sz w:val="22"/>
        </w:rPr>
        <w:t>quickly</w:t>
      </w:r>
      <w:r>
        <w:rPr>
          <w:spacing w:val="-10"/>
          <w:sz w:val="22"/>
        </w:rPr>
        <w:t> </w:t>
      </w:r>
      <w:r>
        <w:rPr>
          <w:sz w:val="22"/>
        </w:rPr>
        <w:t>to</w:t>
      </w:r>
      <w:r>
        <w:rPr>
          <w:spacing w:val="-12"/>
          <w:sz w:val="22"/>
        </w:rPr>
        <w:t> </w:t>
      </w:r>
      <w:r>
        <w:rPr>
          <w:sz w:val="22"/>
        </w:rPr>
        <w:t>minimize</w:t>
      </w:r>
      <w:r>
        <w:rPr>
          <w:spacing w:val="-7"/>
          <w:sz w:val="22"/>
        </w:rPr>
        <w:t> </w:t>
      </w:r>
      <w:r>
        <w:rPr>
          <w:sz w:val="22"/>
        </w:rPr>
        <w:t>the</w:t>
      </w:r>
      <w:r>
        <w:rPr>
          <w:spacing w:val="-10"/>
          <w:sz w:val="22"/>
        </w:rPr>
        <w:t> </w:t>
      </w:r>
      <w:r>
        <w:rPr>
          <w:sz w:val="22"/>
        </w:rPr>
        <w:t>time</w:t>
      </w:r>
      <w:r>
        <w:rPr>
          <w:spacing w:val="-10"/>
          <w:sz w:val="22"/>
        </w:rPr>
        <w:t> </w:t>
      </w:r>
      <w:r>
        <w:rPr>
          <w:sz w:val="22"/>
        </w:rPr>
        <w:t>that</w:t>
      </w:r>
      <w:r>
        <w:rPr>
          <w:spacing w:val="-8"/>
          <w:sz w:val="22"/>
        </w:rPr>
        <w:t> </w:t>
      </w:r>
      <w:r>
        <w:rPr>
          <w:sz w:val="22"/>
        </w:rPr>
        <w:t>containers</w:t>
      </w:r>
      <w:r>
        <w:rPr>
          <w:spacing w:val="-9"/>
          <w:sz w:val="22"/>
        </w:rPr>
        <w:t> </w:t>
      </w:r>
      <w:r>
        <w:rPr>
          <w:sz w:val="22"/>
        </w:rPr>
        <w:t>are</w:t>
      </w:r>
      <w:r>
        <w:rPr>
          <w:spacing w:val="-5"/>
          <w:sz w:val="22"/>
        </w:rPr>
        <w:t> </w:t>
      </w:r>
      <w:r>
        <w:rPr>
          <w:spacing w:val="-2"/>
          <w:sz w:val="22"/>
        </w:rPr>
        <w:t>open.</w:t>
      </w:r>
    </w:p>
    <w:p>
      <w:pPr>
        <w:pStyle w:val="ListParagraph"/>
        <w:numPr>
          <w:ilvl w:val="4"/>
          <w:numId w:val="82"/>
        </w:numPr>
        <w:tabs>
          <w:tab w:pos="2544" w:val="left" w:leader="none"/>
          <w:tab w:pos="2757" w:val="left" w:leader="none"/>
        </w:tabs>
        <w:spacing w:line="240" w:lineRule="auto" w:before="3" w:after="0"/>
        <w:ind w:left="2544" w:right="1533" w:hanging="505"/>
        <w:jc w:val="left"/>
        <w:rPr>
          <w:sz w:val="22"/>
        </w:rPr>
      </w:pPr>
      <w:r>
        <w:rPr>
          <w:sz w:val="22"/>
        </w:rPr>
        <w:t>Hold</w:t>
      </w:r>
      <w:r>
        <w:rPr>
          <w:spacing w:val="-4"/>
          <w:sz w:val="22"/>
        </w:rPr>
        <w:t> </w:t>
      </w:r>
      <w:r>
        <w:rPr>
          <w:sz w:val="22"/>
        </w:rPr>
        <w:t>containers</w:t>
      </w:r>
      <w:r>
        <w:rPr>
          <w:spacing w:val="-6"/>
          <w:sz w:val="22"/>
        </w:rPr>
        <w:t> </w:t>
      </w:r>
      <w:r>
        <w:rPr>
          <w:sz w:val="22"/>
        </w:rPr>
        <w:t>on</w:t>
      </w:r>
      <w:r>
        <w:rPr>
          <w:spacing w:val="-4"/>
          <w:sz w:val="22"/>
        </w:rPr>
        <w:t> </w:t>
      </w:r>
      <w:r>
        <w:rPr>
          <w:sz w:val="22"/>
        </w:rPr>
        <w:t>a</w:t>
      </w:r>
      <w:r>
        <w:rPr>
          <w:spacing w:val="-9"/>
          <w:sz w:val="22"/>
        </w:rPr>
        <w:t> </w:t>
      </w:r>
      <w:r>
        <w:rPr>
          <w:sz w:val="22"/>
        </w:rPr>
        <w:t>slant,</w:t>
      </w:r>
      <w:r>
        <w:rPr>
          <w:spacing w:val="-5"/>
          <w:sz w:val="22"/>
        </w:rPr>
        <w:t> </w:t>
      </w:r>
      <w:r>
        <w:rPr>
          <w:sz w:val="22"/>
        </w:rPr>
        <w:t>not</w:t>
      </w:r>
      <w:r>
        <w:rPr>
          <w:spacing w:val="-5"/>
          <w:sz w:val="22"/>
        </w:rPr>
        <w:t> </w:t>
      </w:r>
      <w:r>
        <w:rPr>
          <w:sz w:val="22"/>
        </w:rPr>
        <w:t>straight</w:t>
      </w:r>
      <w:r>
        <w:rPr>
          <w:spacing w:val="-3"/>
          <w:sz w:val="22"/>
        </w:rPr>
        <w:t> </w:t>
      </w:r>
      <w:r>
        <w:rPr>
          <w:sz w:val="22"/>
        </w:rPr>
        <w:t>up</w:t>
      </w:r>
      <w:r>
        <w:rPr>
          <w:spacing w:val="-6"/>
          <w:sz w:val="22"/>
        </w:rPr>
        <w:t> </w:t>
      </w:r>
      <w:r>
        <w:rPr>
          <w:sz w:val="22"/>
        </w:rPr>
        <w:t>and</w:t>
      </w:r>
      <w:r>
        <w:rPr>
          <w:spacing w:val="-6"/>
          <w:sz w:val="22"/>
        </w:rPr>
        <w:t> </w:t>
      </w:r>
      <w:r>
        <w:rPr>
          <w:sz w:val="22"/>
        </w:rPr>
        <w:t>down,</w:t>
      </w:r>
      <w:r>
        <w:rPr>
          <w:spacing w:val="-1"/>
          <w:sz w:val="22"/>
        </w:rPr>
        <w:t> </w:t>
      </w:r>
      <w:r>
        <w:rPr>
          <w:sz w:val="22"/>
        </w:rPr>
        <w:t>so</w:t>
      </w:r>
      <w:r>
        <w:rPr>
          <w:spacing w:val="-6"/>
          <w:sz w:val="22"/>
        </w:rPr>
        <w:t> </w:t>
      </w:r>
      <w:r>
        <w:rPr>
          <w:sz w:val="22"/>
        </w:rPr>
        <w:t>that</w:t>
      </w:r>
      <w:r>
        <w:rPr>
          <w:spacing w:val="-5"/>
          <w:sz w:val="22"/>
        </w:rPr>
        <w:t> </w:t>
      </w:r>
      <w:r>
        <w:rPr>
          <w:sz w:val="22"/>
        </w:rPr>
        <w:t>there</w:t>
      </w:r>
      <w:r>
        <w:rPr>
          <w:spacing w:val="-6"/>
          <w:sz w:val="22"/>
        </w:rPr>
        <w:t> </w:t>
      </w:r>
      <w:r>
        <w:rPr>
          <w:sz w:val="22"/>
        </w:rPr>
        <w:t>is</w:t>
      </w:r>
      <w:r>
        <w:rPr>
          <w:spacing w:val="-3"/>
          <w:sz w:val="22"/>
        </w:rPr>
        <w:t> </w:t>
      </w:r>
      <w:r>
        <w:rPr>
          <w:sz w:val="22"/>
        </w:rPr>
        <w:t>less</w:t>
      </w:r>
      <w:r>
        <w:rPr>
          <w:spacing w:val="-8"/>
          <w:sz w:val="22"/>
        </w:rPr>
        <w:t> </w:t>
      </w:r>
      <w:r>
        <w:rPr>
          <w:sz w:val="22"/>
        </w:rPr>
        <w:t>chance of air particles falling into the containers.</w:t>
      </w:r>
    </w:p>
    <w:p>
      <w:pPr>
        <w:pStyle w:val="BodyText"/>
      </w:pPr>
    </w:p>
    <w:p>
      <w:pPr>
        <w:pStyle w:val="ListParagraph"/>
        <w:numPr>
          <w:ilvl w:val="4"/>
          <w:numId w:val="82"/>
        </w:numPr>
        <w:tabs>
          <w:tab w:pos="2755" w:val="left" w:leader="none"/>
        </w:tabs>
        <w:spacing w:line="240" w:lineRule="auto" w:before="0" w:after="0"/>
        <w:ind w:left="2755" w:right="0" w:hanging="715"/>
        <w:jc w:val="left"/>
        <w:rPr>
          <w:sz w:val="22"/>
        </w:rPr>
      </w:pPr>
      <w:r>
        <w:rPr>
          <w:sz w:val="22"/>
        </w:rPr>
        <w:t>To</w:t>
      </w:r>
      <w:r>
        <w:rPr>
          <w:spacing w:val="-11"/>
          <w:sz w:val="22"/>
        </w:rPr>
        <w:t> </w:t>
      </w:r>
      <w:r>
        <w:rPr>
          <w:sz w:val="22"/>
        </w:rPr>
        <w:t>suction</w:t>
      </w:r>
      <w:r>
        <w:rPr>
          <w:spacing w:val="-10"/>
          <w:sz w:val="22"/>
        </w:rPr>
        <w:t> </w:t>
      </w:r>
      <w:r>
        <w:rPr>
          <w:sz w:val="22"/>
        </w:rPr>
        <w:t>liquid</w:t>
      </w:r>
      <w:r>
        <w:rPr>
          <w:spacing w:val="-6"/>
          <w:sz w:val="22"/>
        </w:rPr>
        <w:t> </w:t>
      </w:r>
      <w:r>
        <w:rPr>
          <w:sz w:val="22"/>
        </w:rPr>
        <w:t>into</w:t>
      </w:r>
      <w:r>
        <w:rPr>
          <w:spacing w:val="-11"/>
          <w:sz w:val="22"/>
        </w:rPr>
        <w:t> </w:t>
      </w:r>
      <w:r>
        <w:rPr>
          <w:sz w:val="22"/>
        </w:rPr>
        <w:t>a</w:t>
      </w:r>
      <w:r>
        <w:rPr>
          <w:spacing w:val="-8"/>
          <w:sz w:val="22"/>
        </w:rPr>
        <w:t> </w:t>
      </w:r>
      <w:r>
        <w:rPr>
          <w:sz w:val="22"/>
        </w:rPr>
        <w:t>pipet,</w:t>
      </w:r>
      <w:r>
        <w:rPr>
          <w:spacing w:val="-6"/>
          <w:sz w:val="22"/>
        </w:rPr>
        <w:t> </w:t>
      </w:r>
      <w:r>
        <w:rPr>
          <w:sz w:val="22"/>
        </w:rPr>
        <w:t>always</w:t>
      </w:r>
      <w:r>
        <w:rPr>
          <w:spacing w:val="-8"/>
          <w:sz w:val="22"/>
        </w:rPr>
        <w:t> </w:t>
      </w:r>
      <w:r>
        <w:rPr>
          <w:sz w:val="22"/>
        </w:rPr>
        <w:t>use</w:t>
      </w:r>
      <w:r>
        <w:rPr>
          <w:spacing w:val="-8"/>
          <w:sz w:val="22"/>
        </w:rPr>
        <w:t> </w:t>
      </w:r>
      <w:r>
        <w:rPr>
          <w:sz w:val="22"/>
        </w:rPr>
        <w:t>a</w:t>
      </w:r>
      <w:r>
        <w:rPr>
          <w:spacing w:val="-7"/>
          <w:sz w:val="22"/>
        </w:rPr>
        <w:t> </w:t>
      </w:r>
      <w:r>
        <w:rPr>
          <w:sz w:val="22"/>
        </w:rPr>
        <w:t>pipet</w:t>
      </w:r>
      <w:r>
        <w:rPr>
          <w:spacing w:val="-9"/>
          <w:sz w:val="22"/>
        </w:rPr>
        <w:t> </w:t>
      </w:r>
      <w:r>
        <w:rPr>
          <w:sz w:val="22"/>
        </w:rPr>
        <w:t>aid—never</w:t>
      </w:r>
      <w:r>
        <w:rPr>
          <w:spacing w:val="-7"/>
          <w:sz w:val="22"/>
        </w:rPr>
        <w:t> </w:t>
      </w:r>
      <w:r>
        <w:rPr>
          <w:sz w:val="22"/>
        </w:rPr>
        <w:t>your</w:t>
      </w:r>
      <w:r>
        <w:rPr>
          <w:spacing w:val="-6"/>
          <w:sz w:val="22"/>
        </w:rPr>
        <w:t> </w:t>
      </w:r>
      <w:r>
        <w:rPr>
          <w:spacing w:val="-2"/>
          <w:sz w:val="22"/>
        </w:rPr>
        <w:t>mouth.</w:t>
      </w:r>
    </w:p>
    <w:p>
      <w:pPr>
        <w:spacing w:after="0" w:line="240" w:lineRule="auto"/>
        <w:jc w:val="left"/>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Aseptic</w:t>
            </w:r>
            <w:r>
              <w:rPr>
                <w:rFonts w:ascii="Arial Narrow"/>
                <w:b/>
                <w:spacing w:val="-11"/>
                <w:sz w:val="28"/>
              </w:rPr>
              <w:t> </w:t>
            </w:r>
            <w:r>
              <w:rPr>
                <w:rFonts w:ascii="Arial Narrow"/>
                <w:b/>
                <w:sz w:val="28"/>
              </w:rPr>
              <w:t>Transfers</w:t>
            </w:r>
            <w:r>
              <w:rPr>
                <w:rFonts w:ascii="Arial Narrow"/>
                <w:b/>
                <w:spacing w:val="-8"/>
                <w:sz w:val="28"/>
              </w:rPr>
              <w:t> </w:t>
            </w:r>
            <w:r>
              <w:rPr>
                <w:rFonts w:ascii="Arial Narrow"/>
                <w:b/>
                <w:sz w:val="28"/>
              </w:rPr>
              <w:t>on</w:t>
            </w:r>
            <w:r>
              <w:rPr>
                <w:rFonts w:ascii="Arial Narrow"/>
                <w:b/>
                <w:spacing w:val="-9"/>
                <w:sz w:val="28"/>
              </w:rPr>
              <w:t> </w:t>
            </w:r>
            <w:r>
              <w:rPr>
                <w:rFonts w:ascii="Arial Narrow"/>
                <w:b/>
                <w:sz w:val="28"/>
              </w:rPr>
              <w:t>an</w:t>
            </w:r>
            <w:r>
              <w:rPr>
                <w:rFonts w:ascii="Arial Narrow"/>
                <w:b/>
                <w:spacing w:val="-4"/>
                <w:sz w:val="28"/>
              </w:rPr>
              <w:t> </w:t>
            </w:r>
            <w:r>
              <w:rPr>
                <w:rFonts w:ascii="Arial Narrow"/>
                <w:b/>
                <w:sz w:val="28"/>
              </w:rPr>
              <w:t>Open</w:t>
            </w:r>
            <w:r>
              <w:rPr>
                <w:rFonts w:ascii="Arial Narrow"/>
                <w:b/>
                <w:spacing w:val="-5"/>
                <w:sz w:val="28"/>
              </w:rPr>
              <w:t> </w:t>
            </w:r>
            <w:r>
              <w:rPr>
                <w:rFonts w:ascii="Arial Narrow"/>
                <w:b/>
                <w:spacing w:val="-4"/>
                <w:sz w:val="28"/>
              </w:rPr>
              <w:t>Bench</w:t>
            </w:r>
          </w:p>
        </w:tc>
      </w:tr>
    </w:tbl>
    <w:p>
      <w:pPr>
        <w:pStyle w:val="BodyText"/>
        <w:spacing w:before="9"/>
        <w:rPr>
          <w:sz w:val="28"/>
        </w:rPr>
      </w:pPr>
    </w:p>
    <w:p>
      <w:pPr>
        <w:pStyle w:val="ListParagraph"/>
        <w:numPr>
          <w:ilvl w:val="4"/>
          <w:numId w:val="82"/>
        </w:numPr>
        <w:tabs>
          <w:tab w:pos="2755" w:val="left" w:leader="none"/>
        </w:tabs>
        <w:spacing w:line="240" w:lineRule="auto" w:before="94" w:after="0"/>
        <w:ind w:left="2755" w:right="0" w:hanging="715"/>
        <w:jc w:val="left"/>
        <w:rPr>
          <w:sz w:val="22"/>
        </w:rPr>
      </w:pPr>
      <w:r>
        <w:rPr>
          <w:sz w:val="22"/>
        </w:rPr>
        <w:t>Do</w:t>
      </w:r>
      <w:r>
        <w:rPr>
          <w:spacing w:val="-8"/>
          <w:sz w:val="22"/>
        </w:rPr>
        <w:t> </w:t>
      </w:r>
      <w:r>
        <w:rPr>
          <w:sz w:val="22"/>
        </w:rPr>
        <w:t>not</w:t>
      </w:r>
      <w:r>
        <w:rPr>
          <w:spacing w:val="-8"/>
          <w:sz w:val="22"/>
        </w:rPr>
        <w:t> </w:t>
      </w:r>
      <w:r>
        <w:rPr>
          <w:sz w:val="22"/>
        </w:rPr>
        <w:t>touch</w:t>
      </w:r>
      <w:r>
        <w:rPr>
          <w:spacing w:val="-10"/>
          <w:sz w:val="22"/>
        </w:rPr>
        <w:t> </w:t>
      </w:r>
      <w:r>
        <w:rPr>
          <w:sz w:val="22"/>
        </w:rPr>
        <w:t>the</w:t>
      </w:r>
      <w:r>
        <w:rPr>
          <w:spacing w:val="-10"/>
          <w:sz w:val="22"/>
        </w:rPr>
        <w:t> </w:t>
      </w:r>
      <w:r>
        <w:rPr>
          <w:sz w:val="22"/>
        </w:rPr>
        <w:t>mouths</w:t>
      </w:r>
      <w:r>
        <w:rPr>
          <w:spacing w:val="-12"/>
          <w:sz w:val="22"/>
        </w:rPr>
        <w:t> </w:t>
      </w:r>
      <w:r>
        <w:rPr>
          <w:sz w:val="22"/>
        </w:rPr>
        <w:t>of</w:t>
      </w:r>
      <w:r>
        <w:rPr>
          <w:spacing w:val="-3"/>
          <w:sz w:val="22"/>
        </w:rPr>
        <w:t> </w:t>
      </w:r>
      <w:r>
        <w:rPr>
          <w:sz w:val="22"/>
        </w:rPr>
        <w:t>containers</w:t>
      </w:r>
      <w:r>
        <w:rPr>
          <w:spacing w:val="-8"/>
          <w:sz w:val="22"/>
        </w:rPr>
        <w:t> </w:t>
      </w:r>
      <w:r>
        <w:rPr>
          <w:sz w:val="22"/>
        </w:rPr>
        <w:t>or</w:t>
      </w:r>
      <w:r>
        <w:rPr>
          <w:spacing w:val="-6"/>
          <w:sz w:val="22"/>
        </w:rPr>
        <w:t> </w:t>
      </w:r>
      <w:r>
        <w:rPr>
          <w:sz w:val="22"/>
        </w:rPr>
        <w:t>insides</w:t>
      </w:r>
      <w:r>
        <w:rPr>
          <w:spacing w:val="-9"/>
          <w:sz w:val="22"/>
        </w:rPr>
        <w:t> </w:t>
      </w:r>
      <w:r>
        <w:rPr>
          <w:sz w:val="22"/>
        </w:rPr>
        <w:t>of</w:t>
      </w:r>
      <w:r>
        <w:rPr>
          <w:spacing w:val="-4"/>
          <w:sz w:val="22"/>
        </w:rPr>
        <w:t> </w:t>
      </w:r>
      <w:r>
        <w:rPr>
          <w:sz w:val="22"/>
        </w:rPr>
        <w:t>their</w:t>
      </w:r>
      <w:r>
        <w:rPr>
          <w:spacing w:val="-3"/>
          <w:sz w:val="22"/>
        </w:rPr>
        <w:t> </w:t>
      </w:r>
      <w:r>
        <w:rPr>
          <w:sz w:val="22"/>
        </w:rPr>
        <w:t>lids</w:t>
      </w:r>
      <w:r>
        <w:rPr>
          <w:spacing w:val="-7"/>
          <w:sz w:val="22"/>
        </w:rPr>
        <w:t> </w:t>
      </w:r>
      <w:r>
        <w:rPr>
          <w:sz w:val="22"/>
        </w:rPr>
        <w:t>or</w:t>
      </w:r>
      <w:r>
        <w:rPr>
          <w:spacing w:val="-6"/>
          <w:sz w:val="22"/>
        </w:rPr>
        <w:t> </w:t>
      </w:r>
      <w:r>
        <w:rPr>
          <w:spacing w:val="-2"/>
          <w:sz w:val="22"/>
        </w:rPr>
        <w:t>caps.</w:t>
      </w:r>
    </w:p>
    <w:p>
      <w:pPr>
        <w:pStyle w:val="BodyText"/>
        <w:spacing w:before="11"/>
        <w:rPr>
          <w:sz w:val="19"/>
        </w:rPr>
      </w:pPr>
    </w:p>
    <w:p>
      <w:pPr>
        <w:pStyle w:val="ListParagraph"/>
        <w:numPr>
          <w:ilvl w:val="4"/>
          <w:numId w:val="82"/>
        </w:numPr>
        <w:tabs>
          <w:tab w:pos="2544" w:val="left" w:leader="none"/>
          <w:tab w:pos="2757" w:val="left" w:leader="none"/>
        </w:tabs>
        <w:spacing w:line="240" w:lineRule="auto" w:before="0" w:after="0"/>
        <w:ind w:left="2544" w:right="1890" w:hanging="505"/>
        <w:jc w:val="left"/>
        <w:rPr>
          <w:sz w:val="22"/>
        </w:rPr>
      </w:pPr>
      <w:r>
        <w:rPr>
          <w:sz w:val="22"/>
        </w:rPr>
        <w:t>Do</w:t>
      </w:r>
      <w:r>
        <w:rPr>
          <w:spacing w:val="-4"/>
          <w:sz w:val="22"/>
        </w:rPr>
        <w:t> </w:t>
      </w:r>
      <w:r>
        <w:rPr>
          <w:sz w:val="22"/>
        </w:rPr>
        <w:t>not</w:t>
      </w:r>
      <w:r>
        <w:rPr>
          <w:spacing w:val="-5"/>
          <w:sz w:val="22"/>
        </w:rPr>
        <w:t> </w:t>
      </w:r>
      <w:r>
        <w:rPr>
          <w:sz w:val="22"/>
        </w:rPr>
        <w:t>let</w:t>
      </w:r>
      <w:r>
        <w:rPr>
          <w:spacing w:val="-5"/>
          <w:sz w:val="22"/>
        </w:rPr>
        <w:t> </w:t>
      </w:r>
      <w:r>
        <w:rPr>
          <w:sz w:val="22"/>
        </w:rPr>
        <w:t>the</w:t>
      </w:r>
      <w:r>
        <w:rPr>
          <w:spacing w:val="-6"/>
          <w:sz w:val="22"/>
        </w:rPr>
        <w:t> </w:t>
      </w:r>
      <w:r>
        <w:rPr>
          <w:sz w:val="22"/>
        </w:rPr>
        <w:t>lower</w:t>
      </w:r>
      <w:r>
        <w:rPr>
          <w:spacing w:val="-5"/>
          <w:sz w:val="22"/>
        </w:rPr>
        <w:t> </w:t>
      </w:r>
      <w:r>
        <w:rPr>
          <w:sz w:val="22"/>
        </w:rPr>
        <w:t>part</w:t>
      </w:r>
      <w:r>
        <w:rPr>
          <w:spacing w:val="-7"/>
          <w:sz w:val="22"/>
        </w:rPr>
        <w:t> </w:t>
      </w:r>
      <w:r>
        <w:rPr>
          <w:sz w:val="22"/>
        </w:rPr>
        <w:t>of a</w:t>
      </w:r>
      <w:r>
        <w:rPr>
          <w:spacing w:val="-9"/>
          <w:sz w:val="22"/>
        </w:rPr>
        <w:t> </w:t>
      </w:r>
      <w:r>
        <w:rPr>
          <w:sz w:val="22"/>
        </w:rPr>
        <w:t>sterile</w:t>
      </w:r>
      <w:r>
        <w:rPr>
          <w:spacing w:val="-4"/>
          <w:sz w:val="22"/>
        </w:rPr>
        <w:t> </w:t>
      </w:r>
      <w:r>
        <w:rPr>
          <w:sz w:val="22"/>
        </w:rPr>
        <w:t>pipet</w:t>
      </w:r>
      <w:r>
        <w:rPr>
          <w:spacing w:val="-7"/>
          <w:sz w:val="22"/>
        </w:rPr>
        <w:t> </w:t>
      </w:r>
      <w:r>
        <w:rPr>
          <w:sz w:val="22"/>
        </w:rPr>
        <w:t>touch</w:t>
      </w:r>
      <w:r>
        <w:rPr>
          <w:spacing w:val="-9"/>
          <w:sz w:val="22"/>
        </w:rPr>
        <w:t> </w:t>
      </w:r>
      <w:r>
        <w:rPr>
          <w:sz w:val="22"/>
        </w:rPr>
        <w:t>anything</w:t>
      </w:r>
      <w:r>
        <w:rPr>
          <w:spacing w:val="-4"/>
          <w:sz w:val="22"/>
        </w:rPr>
        <w:t> </w:t>
      </w:r>
      <w:r>
        <w:rPr>
          <w:sz w:val="22"/>
        </w:rPr>
        <w:t>except</w:t>
      </w:r>
      <w:r>
        <w:rPr>
          <w:spacing w:val="-5"/>
          <w:sz w:val="22"/>
        </w:rPr>
        <w:t> </w:t>
      </w:r>
      <w:r>
        <w:rPr>
          <w:sz w:val="22"/>
        </w:rPr>
        <w:t>the</w:t>
      </w:r>
      <w:r>
        <w:rPr>
          <w:spacing w:val="-4"/>
          <w:sz w:val="22"/>
        </w:rPr>
        <w:t> </w:t>
      </w:r>
      <w:r>
        <w:rPr>
          <w:sz w:val="22"/>
        </w:rPr>
        <w:t>insides</w:t>
      </w:r>
      <w:r>
        <w:rPr>
          <w:spacing w:val="-6"/>
          <w:sz w:val="22"/>
        </w:rPr>
        <w:t> </w:t>
      </w:r>
      <w:r>
        <w:rPr>
          <w:sz w:val="22"/>
        </w:rPr>
        <w:t>of sterile containers.</w:t>
      </w:r>
    </w:p>
    <w:p>
      <w:pPr>
        <w:pStyle w:val="BodyText"/>
        <w:spacing w:before="10"/>
        <w:rPr>
          <w:sz w:val="21"/>
        </w:rPr>
      </w:pPr>
    </w:p>
    <w:p>
      <w:pPr>
        <w:pStyle w:val="ListParagraph"/>
        <w:numPr>
          <w:ilvl w:val="4"/>
          <w:numId w:val="82"/>
        </w:numPr>
        <w:tabs>
          <w:tab w:pos="2544" w:val="left" w:leader="none"/>
          <w:tab w:pos="2757" w:val="left" w:leader="none"/>
        </w:tabs>
        <w:spacing w:line="240" w:lineRule="auto" w:before="1" w:after="0"/>
        <w:ind w:left="2544" w:right="1607" w:hanging="505"/>
        <w:jc w:val="left"/>
        <w:rPr>
          <w:sz w:val="22"/>
        </w:rPr>
      </w:pPr>
      <w:r>
        <w:rPr>
          <w:sz w:val="22"/>
        </w:rPr>
        <w:t>Do</w:t>
      </w:r>
      <w:r>
        <w:rPr>
          <w:spacing w:val="-4"/>
          <w:sz w:val="22"/>
        </w:rPr>
        <w:t> </w:t>
      </w:r>
      <w:r>
        <w:rPr>
          <w:sz w:val="22"/>
        </w:rPr>
        <w:t>not</w:t>
      </w:r>
      <w:r>
        <w:rPr>
          <w:spacing w:val="-3"/>
          <w:sz w:val="22"/>
        </w:rPr>
        <w:t> </w:t>
      </w:r>
      <w:r>
        <w:rPr>
          <w:sz w:val="22"/>
        </w:rPr>
        <w:t>put</w:t>
      </w:r>
      <w:r>
        <w:rPr>
          <w:spacing w:val="-5"/>
          <w:sz w:val="22"/>
        </w:rPr>
        <w:t> </w:t>
      </w:r>
      <w:r>
        <w:rPr>
          <w:sz w:val="22"/>
        </w:rPr>
        <w:t>container</w:t>
      </w:r>
      <w:r>
        <w:rPr>
          <w:spacing w:val="-5"/>
          <w:sz w:val="22"/>
        </w:rPr>
        <w:t> </w:t>
      </w:r>
      <w:r>
        <w:rPr>
          <w:sz w:val="22"/>
        </w:rPr>
        <w:t>lids</w:t>
      </w:r>
      <w:r>
        <w:rPr>
          <w:spacing w:val="-6"/>
          <w:sz w:val="22"/>
        </w:rPr>
        <w:t> </w:t>
      </w:r>
      <w:r>
        <w:rPr>
          <w:sz w:val="22"/>
        </w:rPr>
        <w:t>or</w:t>
      </w:r>
      <w:r>
        <w:rPr>
          <w:spacing w:val="-3"/>
          <w:sz w:val="22"/>
        </w:rPr>
        <w:t> </w:t>
      </w:r>
      <w:r>
        <w:rPr>
          <w:sz w:val="22"/>
        </w:rPr>
        <w:t>caps</w:t>
      </w:r>
      <w:r>
        <w:rPr>
          <w:spacing w:val="-6"/>
          <w:sz w:val="22"/>
        </w:rPr>
        <w:t> </w:t>
      </w:r>
      <w:r>
        <w:rPr>
          <w:sz w:val="22"/>
        </w:rPr>
        <w:t>on</w:t>
      </w:r>
      <w:r>
        <w:rPr>
          <w:spacing w:val="-9"/>
          <w:sz w:val="22"/>
        </w:rPr>
        <w:t> </w:t>
      </w:r>
      <w:r>
        <w:rPr>
          <w:sz w:val="22"/>
        </w:rPr>
        <w:t>the</w:t>
      </w:r>
      <w:r>
        <w:rPr>
          <w:spacing w:val="-9"/>
          <w:sz w:val="22"/>
        </w:rPr>
        <w:t> </w:t>
      </w:r>
      <w:r>
        <w:rPr>
          <w:sz w:val="22"/>
        </w:rPr>
        <w:t>table.</w:t>
      </w:r>
      <w:r>
        <w:rPr>
          <w:spacing w:val="37"/>
          <w:sz w:val="22"/>
        </w:rPr>
        <w:t> </w:t>
      </w:r>
      <w:r>
        <w:rPr>
          <w:sz w:val="22"/>
        </w:rPr>
        <w:t>Your instructor</w:t>
      </w:r>
      <w:r>
        <w:rPr>
          <w:spacing w:val="-5"/>
          <w:sz w:val="22"/>
        </w:rPr>
        <w:t> </w:t>
      </w:r>
      <w:r>
        <w:rPr>
          <w:sz w:val="22"/>
        </w:rPr>
        <w:t>will</w:t>
      </w:r>
      <w:r>
        <w:rPr>
          <w:spacing w:val="-4"/>
          <w:sz w:val="22"/>
        </w:rPr>
        <w:t> </w:t>
      </w:r>
      <w:r>
        <w:rPr>
          <w:sz w:val="22"/>
        </w:rPr>
        <w:t>show</w:t>
      </w:r>
      <w:r>
        <w:rPr>
          <w:spacing w:val="-4"/>
          <w:sz w:val="22"/>
        </w:rPr>
        <w:t> </w:t>
      </w:r>
      <w:r>
        <w:rPr>
          <w:sz w:val="22"/>
        </w:rPr>
        <w:t>you</w:t>
      </w:r>
      <w:r>
        <w:rPr>
          <w:spacing w:val="-4"/>
          <w:sz w:val="22"/>
        </w:rPr>
        <w:t> </w:t>
      </w:r>
      <w:r>
        <w:rPr>
          <w:sz w:val="22"/>
        </w:rPr>
        <w:t>how to hold them.</w:t>
      </w:r>
    </w:p>
    <w:p>
      <w:pPr>
        <w:pStyle w:val="BodyText"/>
        <w:spacing w:before="3"/>
        <w:rPr>
          <w:sz w:val="20"/>
        </w:rPr>
      </w:pPr>
    </w:p>
    <w:p>
      <w:pPr>
        <w:pStyle w:val="ListParagraph"/>
        <w:numPr>
          <w:ilvl w:val="4"/>
          <w:numId w:val="82"/>
        </w:numPr>
        <w:tabs>
          <w:tab w:pos="2543" w:val="left" w:leader="none"/>
          <w:tab w:pos="2757" w:val="left" w:leader="none"/>
        </w:tabs>
        <w:spacing w:line="240" w:lineRule="auto" w:before="0" w:after="0"/>
        <w:ind w:left="2543" w:right="1472" w:hanging="504"/>
        <w:jc w:val="both"/>
        <w:rPr>
          <w:sz w:val="22"/>
        </w:rPr>
      </w:pPr>
      <w:r>
        <w:rPr>
          <w:sz w:val="22"/>
        </w:rPr>
        <w:t>It is useful when working under aseptic</w:t>
      </w:r>
      <w:r>
        <w:rPr>
          <w:spacing w:val="-1"/>
          <w:sz w:val="22"/>
        </w:rPr>
        <w:t> </w:t>
      </w:r>
      <w:r>
        <w:rPr>
          <w:sz w:val="22"/>
        </w:rPr>
        <w:t>conditions</w:t>
      </w:r>
      <w:r>
        <w:rPr>
          <w:spacing w:val="-1"/>
          <w:sz w:val="22"/>
        </w:rPr>
        <w:t> </w:t>
      </w:r>
      <w:r>
        <w:rPr>
          <w:sz w:val="22"/>
        </w:rPr>
        <w:t>to</w:t>
      </w:r>
      <w:r>
        <w:rPr>
          <w:spacing w:val="-4"/>
          <w:sz w:val="22"/>
        </w:rPr>
        <w:t> </w:t>
      </w:r>
      <w:r>
        <w:rPr>
          <w:sz w:val="22"/>
        </w:rPr>
        <w:t>think of the</w:t>
      </w:r>
      <w:r>
        <w:rPr>
          <w:spacing w:val="-4"/>
          <w:sz w:val="22"/>
        </w:rPr>
        <w:t> </w:t>
      </w:r>
      <w:r>
        <w:rPr>
          <w:sz w:val="22"/>
        </w:rPr>
        <w:t>rest of the</w:t>
      </w:r>
      <w:r>
        <w:rPr>
          <w:spacing w:val="-2"/>
          <w:sz w:val="22"/>
        </w:rPr>
        <w:t> </w:t>
      </w:r>
      <w:r>
        <w:rPr>
          <w:sz w:val="22"/>
        </w:rPr>
        <w:t>world as</w:t>
      </w:r>
      <w:r>
        <w:rPr>
          <w:spacing w:val="-2"/>
          <w:sz w:val="22"/>
        </w:rPr>
        <w:t> </w:t>
      </w:r>
      <w:r>
        <w:rPr>
          <w:sz w:val="22"/>
        </w:rPr>
        <w:t>wet</w:t>
      </w:r>
      <w:r>
        <w:rPr>
          <w:spacing w:val="-1"/>
          <w:sz w:val="22"/>
        </w:rPr>
        <w:t> </w:t>
      </w:r>
      <w:r>
        <w:rPr>
          <w:sz w:val="22"/>
        </w:rPr>
        <w:t>paint and</w:t>
      </w:r>
      <w:r>
        <w:rPr>
          <w:spacing w:val="-4"/>
          <w:sz w:val="22"/>
        </w:rPr>
        <w:t> </w:t>
      </w:r>
      <w:r>
        <w:rPr>
          <w:sz w:val="22"/>
        </w:rPr>
        <w:t>the</w:t>
      </w:r>
      <w:r>
        <w:rPr>
          <w:spacing w:val="-4"/>
          <w:sz w:val="22"/>
        </w:rPr>
        <w:t> </w:t>
      </w:r>
      <w:r>
        <w:rPr>
          <w:sz w:val="22"/>
        </w:rPr>
        <w:t>only</w:t>
      </w:r>
      <w:r>
        <w:rPr>
          <w:spacing w:val="-6"/>
          <w:sz w:val="22"/>
        </w:rPr>
        <w:t> </w:t>
      </w:r>
      <w:r>
        <w:rPr>
          <w:sz w:val="22"/>
        </w:rPr>
        <w:t>areas</w:t>
      </w:r>
      <w:r>
        <w:rPr>
          <w:spacing w:val="-3"/>
          <w:sz w:val="22"/>
        </w:rPr>
        <w:t> </w:t>
      </w:r>
      <w:r>
        <w:rPr>
          <w:sz w:val="22"/>
        </w:rPr>
        <w:t>that are not</w:t>
      </w:r>
      <w:r>
        <w:rPr>
          <w:spacing w:val="-1"/>
          <w:sz w:val="22"/>
        </w:rPr>
        <w:t> </w:t>
      </w:r>
      <w:r>
        <w:rPr>
          <w:sz w:val="22"/>
        </w:rPr>
        <w:t>covered</w:t>
      </w:r>
      <w:r>
        <w:rPr>
          <w:spacing w:val="-2"/>
          <w:sz w:val="22"/>
        </w:rPr>
        <w:t> </w:t>
      </w:r>
      <w:r>
        <w:rPr>
          <w:sz w:val="22"/>
        </w:rPr>
        <w:t>with</w:t>
      </w:r>
      <w:r>
        <w:rPr>
          <w:spacing w:val="-2"/>
          <w:sz w:val="22"/>
        </w:rPr>
        <w:t> </w:t>
      </w:r>
      <w:r>
        <w:rPr>
          <w:sz w:val="22"/>
        </w:rPr>
        <w:t>wet</w:t>
      </w:r>
      <w:r>
        <w:rPr>
          <w:spacing w:val="-1"/>
          <w:sz w:val="22"/>
        </w:rPr>
        <w:t> </w:t>
      </w:r>
      <w:r>
        <w:rPr>
          <w:sz w:val="22"/>
        </w:rPr>
        <w:t>paint</w:t>
      </w:r>
      <w:r>
        <w:rPr>
          <w:spacing w:val="-1"/>
          <w:sz w:val="22"/>
        </w:rPr>
        <w:t> </w:t>
      </w:r>
      <w:r>
        <w:rPr>
          <w:sz w:val="22"/>
        </w:rPr>
        <w:t>are</w:t>
      </w:r>
      <w:r>
        <w:rPr>
          <w:spacing w:val="-6"/>
          <w:sz w:val="22"/>
        </w:rPr>
        <w:t> </w:t>
      </w:r>
      <w:r>
        <w:rPr>
          <w:sz w:val="22"/>
        </w:rPr>
        <w:t>the</w:t>
      </w:r>
      <w:r>
        <w:rPr>
          <w:spacing w:val="-9"/>
          <w:sz w:val="22"/>
        </w:rPr>
        <w:t> </w:t>
      </w:r>
      <w:r>
        <w:rPr>
          <w:sz w:val="22"/>
        </w:rPr>
        <w:t>surfaces and areas that have been sterilized by a deliberate process.</w:t>
      </w:r>
    </w:p>
    <w:p>
      <w:pPr>
        <w:pStyle w:val="BodyText"/>
        <w:spacing w:before="7"/>
        <w:rPr>
          <w:sz w:val="21"/>
        </w:rPr>
      </w:pPr>
    </w:p>
    <w:p>
      <w:pPr>
        <w:pStyle w:val="ListParagraph"/>
        <w:numPr>
          <w:ilvl w:val="4"/>
          <w:numId w:val="82"/>
        </w:numPr>
        <w:tabs>
          <w:tab w:pos="2544" w:val="left" w:leader="none"/>
          <w:tab w:pos="2757" w:val="left" w:leader="none"/>
        </w:tabs>
        <w:spacing w:line="240" w:lineRule="auto" w:before="1" w:after="0"/>
        <w:ind w:left="2544" w:right="1530" w:hanging="505"/>
        <w:jc w:val="both"/>
        <w:rPr>
          <w:sz w:val="22"/>
        </w:rPr>
      </w:pPr>
      <w:r>
        <w:rPr>
          <w:sz w:val="22"/>
        </w:rPr>
        <w:t>Eliminate or</w:t>
      </w:r>
      <w:r>
        <w:rPr>
          <w:spacing w:val="-5"/>
          <w:sz w:val="22"/>
        </w:rPr>
        <w:t> </w:t>
      </w:r>
      <w:r>
        <w:rPr>
          <w:sz w:val="22"/>
        </w:rPr>
        <w:t>minimize</w:t>
      </w:r>
      <w:r>
        <w:rPr>
          <w:spacing w:val="-1"/>
          <w:sz w:val="22"/>
        </w:rPr>
        <w:t> </w:t>
      </w:r>
      <w:r>
        <w:rPr>
          <w:sz w:val="22"/>
        </w:rPr>
        <w:t>talking.</w:t>
      </w:r>
      <w:r>
        <w:rPr>
          <w:spacing w:val="40"/>
          <w:sz w:val="22"/>
        </w:rPr>
        <w:t> </w:t>
      </w:r>
      <w:r>
        <w:rPr>
          <w:sz w:val="22"/>
        </w:rPr>
        <w:t>When</w:t>
      </w:r>
      <w:r>
        <w:rPr>
          <w:spacing w:val="-4"/>
          <w:sz w:val="22"/>
        </w:rPr>
        <w:t> </w:t>
      </w:r>
      <w:r>
        <w:rPr>
          <w:sz w:val="22"/>
        </w:rPr>
        <w:t>talking,</w:t>
      </w:r>
      <w:r>
        <w:rPr>
          <w:spacing w:val="-2"/>
          <w:sz w:val="22"/>
        </w:rPr>
        <w:t> </w:t>
      </w:r>
      <w:r>
        <w:rPr>
          <w:sz w:val="22"/>
        </w:rPr>
        <w:t>you</w:t>
      </w:r>
      <w:r>
        <w:rPr>
          <w:spacing w:val="-4"/>
          <w:sz w:val="22"/>
        </w:rPr>
        <w:t> </w:t>
      </w:r>
      <w:r>
        <w:rPr>
          <w:sz w:val="22"/>
        </w:rPr>
        <w:t>are spewing out</w:t>
      </w:r>
      <w:r>
        <w:rPr>
          <w:spacing w:val="-3"/>
          <w:sz w:val="22"/>
        </w:rPr>
        <w:t> </w:t>
      </w:r>
      <w:r>
        <w:rPr>
          <w:sz w:val="22"/>
        </w:rPr>
        <w:t>tiny</w:t>
      </w:r>
      <w:r>
        <w:rPr>
          <w:spacing w:val="-4"/>
          <w:sz w:val="22"/>
        </w:rPr>
        <w:t> </w:t>
      </w:r>
      <w:r>
        <w:rPr>
          <w:sz w:val="22"/>
        </w:rPr>
        <w:t>droplets of saliva that are full of microorganisms.</w:t>
      </w:r>
    </w:p>
    <w:p>
      <w:pPr>
        <w:pStyle w:val="BodyText"/>
        <w:spacing w:before="10"/>
        <w:rPr>
          <w:sz w:val="21"/>
        </w:rPr>
      </w:pPr>
    </w:p>
    <w:p>
      <w:pPr>
        <w:pStyle w:val="ListParagraph"/>
        <w:numPr>
          <w:ilvl w:val="3"/>
          <w:numId w:val="82"/>
        </w:numPr>
        <w:tabs>
          <w:tab w:pos="2110" w:val="left" w:leader="none"/>
        </w:tabs>
        <w:spacing w:line="240" w:lineRule="auto" w:before="0" w:after="0"/>
        <w:ind w:left="2110" w:right="0" w:hanging="430"/>
        <w:jc w:val="left"/>
        <w:rPr>
          <w:sz w:val="22"/>
        </w:rPr>
      </w:pPr>
      <w:r>
        <w:rPr>
          <w:sz w:val="22"/>
          <w:u w:val="single"/>
        </w:rPr>
        <w:t>Part</w:t>
      </w:r>
      <w:r>
        <w:rPr>
          <w:spacing w:val="-8"/>
          <w:sz w:val="22"/>
          <w:u w:val="single"/>
        </w:rPr>
        <w:t> </w:t>
      </w:r>
      <w:r>
        <w:rPr>
          <w:sz w:val="22"/>
          <w:u w:val="single"/>
        </w:rPr>
        <w:t>2</w:t>
      </w:r>
      <w:r>
        <w:rPr>
          <w:spacing w:val="-12"/>
          <w:sz w:val="22"/>
          <w:u w:val="single"/>
        </w:rPr>
        <w:t> </w:t>
      </w:r>
      <w:r>
        <w:rPr>
          <w:sz w:val="22"/>
          <w:u w:val="single"/>
        </w:rPr>
        <w:t>-</w:t>
      </w:r>
      <w:r>
        <w:rPr>
          <w:spacing w:val="-12"/>
          <w:sz w:val="22"/>
          <w:u w:val="single"/>
        </w:rPr>
        <w:t> </w:t>
      </w:r>
      <w:r>
        <w:rPr>
          <w:sz w:val="22"/>
          <w:u w:val="single"/>
        </w:rPr>
        <w:t>Instructor</w:t>
      </w:r>
      <w:r>
        <w:rPr>
          <w:spacing w:val="-7"/>
          <w:sz w:val="22"/>
          <w:u w:val="single"/>
        </w:rPr>
        <w:t> </w:t>
      </w:r>
      <w:r>
        <w:rPr>
          <w:sz w:val="22"/>
          <w:u w:val="single"/>
        </w:rPr>
        <w:t>Demonstration</w:t>
      </w:r>
      <w:r>
        <w:rPr>
          <w:spacing w:val="-9"/>
          <w:sz w:val="22"/>
          <w:u w:val="single"/>
        </w:rPr>
        <w:t> </w:t>
      </w:r>
      <w:r>
        <w:rPr>
          <w:sz w:val="22"/>
          <w:u w:val="single"/>
        </w:rPr>
        <w:t>and</w:t>
      </w:r>
      <w:r>
        <w:rPr>
          <w:spacing w:val="-10"/>
          <w:sz w:val="22"/>
          <w:u w:val="single"/>
        </w:rPr>
        <w:t> </w:t>
      </w:r>
      <w:r>
        <w:rPr>
          <w:sz w:val="22"/>
          <w:u w:val="single"/>
        </w:rPr>
        <w:t>Student</w:t>
      </w:r>
      <w:r>
        <w:rPr>
          <w:spacing w:val="-9"/>
          <w:sz w:val="22"/>
          <w:u w:val="single"/>
        </w:rPr>
        <w:t> </w:t>
      </w:r>
      <w:r>
        <w:rPr>
          <w:spacing w:val="-2"/>
          <w:sz w:val="22"/>
          <w:u w:val="single"/>
        </w:rPr>
        <w:t>Practice</w:t>
      </w:r>
    </w:p>
    <w:p>
      <w:pPr>
        <w:pStyle w:val="ListParagraph"/>
        <w:numPr>
          <w:ilvl w:val="4"/>
          <w:numId w:val="82"/>
        </w:numPr>
        <w:tabs>
          <w:tab w:pos="2543" w:val="left" w:leader="none"/>
          <w:tab w:pos="2757" w:val="left" w:leader="none"/>
        </w:tabs>
        <w:spacing w:line="240" w:lineRule="auto" w:before="96" w:after="0"/>
        <w:ind w:left="2543" w:right="1516" w:hanging="504"/>
        <w:jc w:val="both"/>
        <w:rPr>
          <w:sz w:val="22"/>
        </w:rPr>
      </w:pPr>
      <w:r>
        <w:rPr>
          <w:sz w:val="22"/>
        </w:rPr>
        <w:t>Watch</w:t>
      </w:r>
      <w:r>
        <w:rPr>
          <w:spacing w:val="-10"/>
          <w:sz w:val="22"/>
        </w:rPr>
        <w:t> </w:t>
      </w:r>
      <w:r>
        <w:rPr>
          <w:sz w:val="22"/>
        </w:rPr>
        <w:t>as</w:t>
      </w:r>
      <w:r>
        <w:rPr>
          <w:spacing w:val="-7"/>
          <w:sz w:val="22"/>
        </w:rPr>
        <w:t> </w:t>
      </w:r>
      <w:r>
        <w:rPr>
          <w:sz w:val="22"/>
        </w:rPr>
        <w:t>your</w:t>
      </w:r>
      <w:r>
        <w:rPr>
          <w:spacing w:val="-8"/>
          <w:sz w:val="22"/>
        </w:rPr>
        <w:t> </w:t>
      </w:r>
      <w:r>
        <w:rPr>
          <w:sz w:val="22"/>
        </w:rPr>
        <w:t>instructor</w:t>
      </w:r>
      <w:r>
        <w:rPr>
          <w:spacing w:val="-8"/>
          <w:sz w:val="22"/>
        </w:rPr>
        <w:t> </w:t>
      </w:r>
      <w:r>
        <w:rPr>
          <w:sz w:val="22"/>
        </w:rPr>
        <w:t>demonstrates</w:t>
      </w:r>
      <w:r>
        <w:rPr>
          <w:spacing w:val="-4"/>
          <w:sz w:val="22"/>
        </w:rPr>
        <w:t> </w:t>
      </w:r>
      <w:r>
        <w:rPr>
          <w:sz w:val="22"/>
        </w:rPr>
        <w:t>aseptic</w:t>
      </w:r>
      <w:r>
        <w:rPr>
          <w:spacing w:val="-9"/>
          <w:sz w:val="22"/>
        </w:rPr>
        <w:t> </w:t>
      </w:r>
      <w:r>
        <w:rPr>
          <w:sz w:val="22"/>
        </w:rPr>
        <w:t>transfer</w:t>
      </w:r>
      <w:r>
        <w:rPr>
          <w:spacing w:val="-6"/>
          <w:sz w:val="22"/>
        </w:rPr>
        <w:t> </w:t>
      </w:r>
      <w:r>
        <w:rPr>
          <w:sz w:val="22"/>
        </w:rPr>
        <w:t>by</w:t>
      </w:r>
      <w:r>
        <w:rPr>
          <w:spacing w:val="-7"/>
          <w:sz w:val="22"/>
        </w:rPr>
        <w:t> </w:t>
      </w:r>
      <w:r>
        <w:rPr>
          <w:sz w:val="22"/>
        </w:rPr>
        <w:t>pipetting,</w:t>
      </w:r>
      <w:r>
        <w:rPr>
          <w:spacing w:val="-6"/>
          <w:sz w:val="22"/>
        </w:rPr>
        <w:t> </w:t>
      </w:r>
      <w:r>
        <w:rPr>
          <w:sz w:val="22"/>
        </w:rPr>
        <w:t>including</w:t>
      </w:r>
      <w:r>
        <w:rPr>
          <w:spacing w:val="-5"/>
          <w:sz w:val="22"/>
        </w:rPr>
        <w:t> </w:t>
      </w:r>
      <w:r>
        <w:rPr>
          <w:sz w:val="22"/>
        </w:rPr>
        <w:t>the do’s and don’ts.</w:t>
      </w:r>
    </w:p>
    <w:p>
      <w:pPr>
        <w:pStyle w:val="BodyText"/>
        <w:spacing w:before="10"/>
        <w:rPr>
          <w:sz w:val="21"/>
        </w:rPr>
      </w:pPr>
    </w:p>
    <w:p>
      <w:pPr>
        <w:pStyle w:val="ListParagraph"/>
        <w:numPr>
          <w:ilvl w:val="4"/>
          <w:numId w:val="82"/>
        </w:numPr>
        <w:tabs>
          <w:tab w:pos="2544" w:val="left" w:leader="none"/>
          <w:tab w:pos="2757" w:val="left" w:leader="none"/>
        </w:tabs>
        <w:spacing w:line="240" w:lineRule="auto" w:before="0" w:after="0"/>
        <w:ind w:left="2544" w:right="1544" w:hanging="505"/>
        <w:jc w:val="left"/>
        <w:rPr>
          <w:sz w:val="22"/>
        </w:rPr>
      </w:pPr>
      <w:r>
        <w:rPr>
          <w:sz w:val="22"/>
        </w:rPr>
        <w:t>Use your bottle of tap water to practice pipetting 5 mL into a test tube. Practice until</w:t>
      </w:r>
      <w:r>
        <w:rPr>
          <w:spacing w:val="-5"/>
          <w:sz w:val="22"/>
        </w:rPr>
        <w:t> </w:t>
      </w:r>
      <w:r>
        <w:rPr>
          <w:sz w:val="22"/>
        </w:rPr>
        <w:t>you</w:t>
      </w:r>
      <w:r>
        <w:rPr>
          <w:spacing w:val="-4"/>
          <w:sz w:val="22"/>
        </w:rPr>
        <w:t> </w:t>
      </w:r>
      <w:r>
        <w:rPr>
          <w:sz w:val="22"/>
        </w:rPr>
        <w:t>are</w:t>
      </w:r>
      <w:r>
        <w:rPr>
          <w:spacing w:val="-4"/>
          <w:sz w:val="22"/>
        </w:rPr>
        <w:t> </w:t>
      </w:r>
      <w:r>
        <w:rPr>
          <w:sz w:val="22"/>
        </w:rPr>
        <w:t>comfortable</w:t>
      </w:r>
      <w:r>
        <w:rPr>
          <w:spacing w:val="-4"/>
          <w:sz w:val="22"/>
        </w:rPr>
        <w:t> </w:t>
      </w:r>
      <w:r>
        <w:rPr>
          <w:sz w:val="22"/>
        </w:rPr>
        <w:t>with</w:t>
      </w:r>
      <w:r>
        <w:rPr>
          <w:spacing w:val="-4"/>
          <w:sz w:val="22"/>
        </w:rPr>
        <w:t> </w:t>
      </w:r>
      <w:r>
        <w:rPr>
          <w:sz w:val="22"/>
        </w:rPr>
        <w:t>the</w:t>
      </w:r>
      <w:r>
        <w:rPr>
          <w:spacing w:val="-9"/>
          <w:sz w:val="22"/>
        </w:rPr>
        <w:t> </w:t>
      </w:r>
      <w:r>
        <w:rPr>
          <w:sz w:val="22"/>
        </w:rPr>
        <w:t>technique.</w:t>
      </w:r>
      <w:r>
        <w:rPr>
          <w:spacing w:val="35"/>
          <w:sz w:val="22"/>
        </w:rPr>
        <w:t> </w:t>
      </w:r>
      <w:r>
        <w:rPr>
          <w:sz w:val="22"/>
        </w:rPr>
        <w:t>(You</w:t>
      </w:r>
      <w:r>
        <w:rPr>
          <w:spacing w:val="-6"/>
          <w:sz w:val="22"/>
        </w:rPr>
        <w:t> </w:t>
      </w:r>
      <w:r>
        <w:rPr>
          <w:sz w:val="22"/>
        </w:rPr>
        <w:t>can</w:t>
      </w:r>
      <w:r>
        <w:rPr>
          <w:spacing w:val="-4"/>
          <w:sz w:val="22"/>
        </w:rPr>
        <w:t> </w:t>
      </w:r>
      <w:r>
        <w:rPr>
          <w:sz w:val="22"/>
        </w:rPr>
        <w:t>use</w:t>
      </w:r>
      <w:r>
        <w:rPr>
          <w:spacing w:val="-11"/>
          <w:sz w:val="22"/>
        </w:rPr>
        <w:t> </w:t>
      </w:r>
      <w:r>
        <w:rPr>
          <w:sz w:val="22"/>
        </w:rPr>
        <w:t>the</w:t>
      </w:r>
      <w:r>
        <w:rPr>
          <w:spacing w:val="-6"/>
          <w:sz w:val="22"/>
        </w:rPr>
        <w:t> </w:t>
      </w:r>
      <w:r>
        <w:rPr>
          <w:sz w:val="22"/>
        </w:rPr>
        <w:t>same</w:t>
      </w:r>
      <w:r>
        <w:rPr>
          <w:spacing w:val="-9"/>
          <w:sz w:val="22"/>
        </w:rPr>
        <w:t> </w:t>
      </w:r>
      <w:r>
        <w:rPr>
          <w:sz w:val="22"/>
        </w:rPr>
        <w:t>test</w:t>
      </w:r>
      <w:r>
        <w:rPr>
          <w:spacing w:val="-5"/>
          <w:sz w:val="22"/>
        </w:rPr>
        <w:t> </w:t>
      </w:r>
      <w:r>
        <w:rPr>
          <w:sz w:val="22"/>
        </w:rPr>
        <w:t>tube</w:t>
      </w:r>
      <w:r>
        <w:rPr>
          <w:spacing w:val="-4"/>
          <w:sz w:val="22"/>
        </w:rPr>
        <w:t> </w:t>
      </w:r>
      <w:r>
        <w:rPr>
          <w:sz w:val="22"/>
        </w:rPr>
        <w:t>over and over.)</w:t>
      </w:r>
    </w:p>
    <w:p>
      <w:pPr>
        <w:pStyle w:val="BodyText"/>
        <w:spacing w:before="3"/>
        <w:rPr>
          <w:sz w:val="20"/>
        </w:rPr>
      </w:pPr>
    </w:p>
    <w:p>
      <w:pPr>
        <w:pStyle w:val="ListParagraph"/>
        <w:numPr>
          <w:ilvl w:val="4"/>
          <w:numId w:val="82"/>
        </w:numPr>
        <w:tabs>
          <w:tab w:pos="2544" w:val="left" w:leader="none"/>
          <w:tab w:pos="2757" w:val="left" w:leader="none"/>
        </w:tabs>
        <w:spacing w:line="240" w:lineRule="auto" w:before="0" w:after="0"/>
        <w:ind w:left="2544" w:right="1615" w:hanging="505"/>
        <w:jc w:val="left"/>
        <w:rPr>
          <w:sz w:val="22"/>
        </w:rPr>
      </w:pPr>
      <w:r>
        <w:rPr>
          <w:sz w:val="22"/>
        </w:rPr>
        <w:t>Watch</w:t>
      </w:r>
      <w:r>
        <w:rPr>
          <w:spacing w:val="-10"/>
          <w:sz w:val="22"/>
        </w:rPr>
        <w:t> </w:t>
      </w:r>
      <w:r>
        <w:rPr>
          <w:sz w:val="22"/>
        </w:rPr>
        <w:t>as</w:t>
      </w:r>
      <w:r>
        <w:rPr>
          <w:spacing w:val="-7"/>
          <w:sz w:val="22"/>
        </w:rPr>
        <w:t> </w:t>
      </w:r>
      <w:r>
        <w:rPr>
          <w:sz w:val="22"/>
        </w:rPr>
        <w:t>your</w:t>
      </w:r>
      <w:r>
        <w:rPr>
          <w:spacing w:val="-8"/>
          <w:sz w:val="22"/>
        </w:rPr>
        <w:t> </w:t>
      </w:r>
      <w:r>
        <w:rPr>
          <w:sz w:val="22"/>
        </w:rPr>
        <w:t>instructor</w:t>
      </w:r>
      <w:r>
        <w:rPr>
          <w:spacing w:val="-8"/>
          <w:sz w:val="22"/>
        </w:rPr>
        <w:t> </w:t>
      </w:r>
      <w:r>
        <w:rPr>
          <w:sz w:val="22"/>
        </w:rPr>
        <w:t>demonstrates</w:t>
      </w:r>
      <w:r>
        <w:rPr>
          <w:spacing w:val="-5"/>
          <w:sz w:val="22"/>
        </w:rPr>
        <w:t> </w:t>
      </w:r>
      <w:r>
        <w:rPr>
          <w:sz w:val="22"/>
        </w:rPr>
        <w:t>aseptic</w:t>
      </w:r>
      <w:r>
        <w:rPr>
          <w:spacing w:val="-9"/>
          <w:sz w:val="22"/>
        </w:rPr>
        <w:t> </w:t>
      </w:r>
      <w:r>
        <w:rPr>
          <w:sz w:val="22"/>
        </w:rPr>
        <w:t>transfer</w:t>
      </w:r>
      <w:r>
        <w:rPr>
          <w:spacing w:val="-6"/>
          <w:sz w:val="22"/>
        </w:rPr>
        <w:t> </w:t>
      </w:r>
      <w:r>
        <w:rPr>
          <w:sz w:val="22"/>
        </w:rPr>
        <w:t>by</w:t>
      </w:r>
      <w:r>
        <w:rPr>
          <w:spacing w:val="-7"/>
          <w:sz w:val="22"/>
        </w:rPr>
        <w:t> </w:t>
      </w:r>
      <w:r>
        <w:rPr>
          <w:sz w:val="22"/>
        </w:rPr>
        <w:t>pouring,</w:t>
      </w:r>
      <w:r>
        <w:rPr>
          <w:spacing w:val="-6"/>
          <w:sz w:val="22"/>
        </w:rPr>
        <w:t> </w:t>
      </w:r>
      <w:r>
        <w:rPr>
          <w:sz w:val="22"/>
        </w:rPr>
        <w:t>including</w:t>
      </w:r>
      <w:r>
        <w:rPr>
          <w:spacing w:val="-6"/>
          <w:sz w:val="22"/>
        </w:rPr>
        <w:t> </w:t>
      </w:r>
      <w:r>
        <w:rPr>
          <w:sz w:val="22"/>
        </w:rPr>
        <w:t>the do’s and don’ts.</w:t>
      </w:r>
    </w:p>
    <w:p>
      <w:pPr>
        <w:pStyle w:val="BodyText"/>
        <w:spacing w:before="1"/>
        <w:rPr>
          <w:sz w:val="30"/>
        </w:rPr>
      </w:pPr>
    </w:p>
    <w:p>
      <w:pPr>
        <w:pStyle w:val="ListParagraph"/>
        <w:numPr>
          <w:ilvl w:val="4"/>
          <w:numId w:val="82"/>
        </w:numPr>
        <w:tabs>
          <w:tab w:pos="2543" w:val="left" w:leader="none"/>
          <w:tab w:pos="2757" w:val="left" w:leader="none"/>
        </w:tabs>
        <w:spacing w:line="240" w:lineRule="auto" w:before="0" w:after="0"/>
        <w:ind w:left="2543" w:right="1631" w:hanging="504"/>
        <w:jc w:val="both"/>
        <w:rPr>
          <w:sz w:val="22"/>
        </w:rPr>
      </w:pPr>
      <w:r>
        <w:rPr>
          <w:sz w:val="22"/>
        </w:rPr>
        <w:t>Use your bottle of tap water to practice pouring 10 mL</w:t>
      </w:r>
      <w:r>
        <w:rPr>
          <w:spacing w:val="-2"/>
          <w:sz w:val="22"/>
        </w:rPr>
        <w:t> </w:t>
      </w:r>
      <w:r>
        <w:rPr>
          <w:sz w:val="22"/>
        </w:rPr>
        <w:t>into a 50</w:t>
      </w:r>
      <w:r>
        <w:rPr>
          <w:spacing w:val="-1"/>
          <w:sz w:val="22"/>
        </w:rPr>
        <w:t> </w:t>
      </w:r>
      <w:r>
        <w:rPr>
          <w:sz w:val="22"/>
        </w:rPr>
        <w:t>mL</w:t>
      </w:r>
      <w:r>
        <w:rPr>
          <w:spacing w:val="-2"/>
          <w:sz w:val="22"/>
        </w:rPr>
        <w:t> </w:t>
      </w:r>
      <w:r>
        <w:rPr>
          <w:sz w:val="22"/>
        </w:rPr>
        <w:t>test tube or 50 mL</w:t>
      </w:r>
      <w:r>
        <w:rPr>
          <w:spacing w:val="-4"/>
          <w:sz w:val="22"/>
        </w:rPr>
        <w:t> </w:t>
      </w:r>
      <w:r>
        <w:rPr>
          <w:sz w:val="22"/>
        </w:rPr>
        <w:t>Bottle. Practice</w:t>
      </w:r>
      <w:r>
        <w:rPr>
          <w:spacing w:val="-4"/>
          <w:sz w:val="22"/>
        </w:rPr>
        <w:t> </w:t>
      </w:r>
      <w:r>
        <w:rPr>
          <w:sz w:val="22"/>
        </w:rPr>
        <w:t>until you</w:t>
      </w:r>
      <w:r>
        <w:rPr>
          <w:spacing w:val="-2"/>
          <w:sz w:val="22"/>
        </w:rPr>
        <w:t> </w:t>
      </w:r>
      <w:r>
        <w:rPr>
          <w:sz w:val="22"/>
        </w:rPr>
        <w:t>are</w:t>
      </w:r>
      <w:r>
        <w:rPr>
          <w:spacing w:val="-2"/>
          <w:sz w:val="22"/>
        </w:rPr>
        <w:t> </w:t>
      </w:r>
      <w:r>
        <w:rPr>
          <w:sz w:val="22"/>
        </w:rPr>
        <w:t>comfortable</w:t>
      </w:r>
      <w:r>
        <w:rPr>
          <w:spacing w:val="-6"/>
          <w:sz w:val="22"/>
        </w:rPr>
        <w:t> </w:t>
      </w:r>
      <w:r>
        <w:rPr>
          <w:sz w:val="22"/>
        </w:rPr>
        <w:t>with the</w:t>
      </w:r>
      <w:r>
        <w:rPr>
          <w:spacing w:val="-4"/>
          <w:sz w:val="22"/>
        </w:rPr>
        <w:t> </w:t>
      </w:r>
      <w:r>
        <w:rPr>
          <w:sz w:val="22"/>
        </w:rPr>
        <w:t>technique.</w:t>
      </w:r>
      <w:r>
        <w:rPr>
          <w:spacing w:val="40"/>
          <w:sz w:val="22"/>
        </w:rPr>
        <w:t> </w:t>
      </w:r>
      <w:r>
        <w:rPr>
          <w:sz w:val="22"/>
        </w:rPr>
        <w:t>(You</w:t>
      </w:r>
      <w:r>
        <w:rPr>
          <w:spacing w:val="-4"/>
          <w:sz w:val="22"/>
        </w:rPr>
        <w:t> </w:t>
      </w:r>
      <w:r>
        <w:rPr>
          <w:sz w:val="22"/>
        </w:rPr>
        <w:t>can use the same test tube over and over.)</w:t>
      </w:r>
    </w:p>
    <w:p>
      <w:pPr>
        <w:pStyle w:val="BodyText"/>
        <w:spacing w:before="2"/>
        <w:rPr>
          <w:sz w:val="30"/>
        </w:rPr>
      </w:pPr>
    </w:p>
    <w:p>
      <w:pPr>
        <w:pStyle w:val="ListParagraph"/>
        <w:numPr>
          <w:ilvl w:val="3"/>
          <w:numId w:val="82"/>
        </w:numPr>
        <w:tabs>
          <w:tab w:pos="2110" w:val="left" w:leader="none"/>
        </w:tabs>
        <w:spacing w:line="240" w:lineRule="auto" w:before="0" w:after="0"/>
        <w:ind w:left="2110" w:right="0" w:hanging="430"/>
        <w:jc w:val="left"/>
        <w:rPr>
          <w:sz w:val="22"/>
        </w:rPr>
      </w:pPr>
      <w:r>
        <w:rPr>
          <w:sz w:val="22"/>
          <w:u w:val="single"/>
        </w:rPr>
        <w:t>Part</w:t>
      </w:r>
      <w:r>
        <w:rPr>
          <w:spacing w:val="-3"/>
          <w:sz w:val="22"/>
          <w:u w:val="single"/>
        </w:rPr>
        <w:t> </w:t>
      </w:r>
      <w:r>
        <w:rPr>
          <w:sz w:val="22"/>
          <w:u w:val="single"/>
        </w:rPr>
        <w:t>3</w:t>
      </w:r>
      <w:r>
        <w:rPr>
          <w:spacing w:val="-9"/>
          <w:sz w:val="22"/>
          <w:u w:val="single"/>
        </w:rPr>
        <w:t> </w:t>
      </w:r>
      <w:r>
        <w:rPr>
          <w:sz w:val="22"/>
          <w:u w:val="single"/>
        </w:rPr>
        <w:t>-</w:t>
      </w:r>
      <w:r>
        <w:rPr>
          <w:spacing w:val="-8"/>
          <w:sz w:val="22"/>
          <w:u w:val="single"/>
        </w:rPr>
        <w:t> </w:t>
      </w:r>
      <w:r>
        <w:rPr>
          <w:sz w:val="22"/>
          <w:u w:val="single"/>
        </w:rPr>
        <w:t>Aseptic</w:t>
      </w:r>
      <w:r>
        <w:rPr>
          <w:spacing w:val="-8"/>
          <w:sz w:val="22"/>
          <w:u w:val="single"/>
        </w:rPr>
        <w:t> </w:t>
      </w:r>
      <w:r>
        <w:rPr>
          <w:sz w:val="22"/>
          <w:u w:val="single"/>
        </w:rPr>
        <w:t>Transfer</w:t>
      </w:r>
      <w:r>
        <w:rPr>
          <w:spacing w:val="-8"/>
          <w:sz w:val="22"/>
          <w:u w:val="single"/>
        </w:rPr>
        <w:t> </w:t>
      </w:r>
      <w:r>
        <w:rPr>
          <w:sz w:val="22"/>
          <w:u w:val="single"/>
        </w:rPr>
        <w:t>by</w:t>
      </w:r>
      <w:r>
        <w:rPr>
          <w:spacing w:val="-6"/>
          <w:sz w:val="22"/>
          <w:u w:val="single"/>
        </w:rPr>
        <w:t> </w:t>
      </w:r>
      <w:r>
        <w:rPr>
          <w:spacing w:val="-2"/>
          <w:sz w:val="22"/>
          <w:u w:val="single"/>
        </w:rPr>
        <w:t>Pipetting</w:t>
      </w:r>
    </w:p>
    <w:p>
      <w:pPr>
        <w:pStyle w:val="ListParagraph"/>
        <w:numPr>
          <w:ilvl w:val="4"/>
          <w:numId w:val="82"/>
        </w:numPr>
        <w:tabs>
          <w:tab w:pos="2755" w:val="left" w:leader="none"/>
        </w:tabs>
        <w:spacing w:line="250" w:lineRule="exact" w:before="93" w:after="0"/>
        <w:ind w:left="2755" w:right="0" w:hanging="715"/>
        <w:jc w:val="left"/>
        <w:rPr>
          <w:sz w:val="22"/>
        </w:rPr>
      </w:pPr>
      <w:r>
        <w:rPr>
          <w:sz w:val="22"/>
        </w:rPr>
        <w:t>Before</w:t>
      </w:r>
      <w:r>
        <w:rPr>
          <w:spacing w:val="-18"/>
          <w:sz w:val="22"/>
        </w:rPr>
        <w:t> </w:t>
      </w:r>
      <w:r>
        <w:rPr>
          <w:sz w:val="22"/>
        </w:rPr>
        <w:t>beginning</w:t>
      </w:r>
      <w:r>
        <w:rPr>
          <w:spacing w:val="-12"/>
          <w:sz w:val="22"/>
        </w:rPr>
        <w:t> </w:t>
      </w:r>
      <w:r>
        <w:rPr>
          <w:spacing w:val="-4"/>
          <w:sz w:val="22"/>
        </w:rPr>
        <w:t>work</w:t>
      </w:r>
    </w:p>
    <w:p>
      <w:pPr>
        <w:pStyle w:val="ListParagraph"/>
        <w:numPr>
          <w:ilvl w:val="0"/>
          <w:numId w:val="85"/>
        </w:numPr>
        <w:tabs>
          <w:tab w:pos="3048" w:val="left" w:leader="none"/>
        </w:tabs>
        <w:spacing w:line="266" w:lineRule="exact" w:before="0" w:after="0"/>
        <w:ind w:left="3048" w:right="0" w:hanging="648"/>
        <w:jc w:val="left"/>
        <w:rPr>
          <w:sz w:val="22"/>
        </w:rPr>
      </w:pPr>
      <w:r>
        <w:rPr>
          <w:sz w:val="22"/>
        </w:rPr>
        <w:t>Wash</w:t>
      </w:r>
      <w:r>
        <w:rPr>
          <w:spacing w:val="-6"/>
          <w:sz w:val="22"/>
        </w:rPr>
        <w:t> </w:t>
      </w:r>
      <w:r>
        <w:rPr>
          <w:sz w:val="22"/>
        </w:rPr>
        <w:t>your</w:t>
      </w:r>
      <w:r>
        <w:rPr>
          <w:spacing w:val="-2"/>
          <w:sz w:val="22"/>
        </w:rPr>
        <w:t> hands.</w:t>
      </w:r>
    </w:p>
    <w:p>
      <w:pPr>
        <w:pStyle w:val="ListParagraph"/>
        <w:numPr>
          <w:ilvl w:val="0"/>
          <w:numId w:val="85"/>
        </w:numPr>
        <w:tabs>
          <w:tab w:pos="3048" w:val="left" w:leader="none"/>
        </w:tabs>
        <w:spacing w:line="269" w:lineRule="exact" w:before="0" w:after="0"/>
        <w:ind w:left="3048" w:right="0" w:hanging="648"/>
        <w:jc w:val="left"/>
        <w:rPr>
          <w:sz w:val="22"/>
        </w:rPr>
      </w:pPr>
      <w:r>
        <w:rPr>
          <w:sz w:val="22"/>
        </w:rPr>
        <w:t>Disinfect</w:t>
      </w:r>
      <w:r>
        <w:rPr>
          <w:spacing w:val="-9"/>
          <w:sz w:val="22"/>
        </w:rPr>
        <w:t> </w:t>
      </w:r>
      <w:r>
        <w:rPr>
          <w:sz w:val="22"/>
        </w:rPr>
        <w:t>the</w:t>
      </w:r>
      <w:r>
        <w:rPr>
          <w:spacing w:val="-10"/>
          <w:sz w:val="22"/>
        </w:rPr>
        <w:t> </w:t>
      </w:r>
      <w:r>
        <w:rPr>
          <w:sz w:val="22"/>
        </w:rPr>
        <w:t>work</w:t>
      </w:r>
      <w:r>
        <w:rPr>
          <w:spacing w:val="-5"/>
          <w:sz w:val="22"/>
        </w:rPr>
        <w:t> </w:t>
      </w:r>
      <w:r>
        <w:rPr>
          <w:sz w:val="22"/>
        </w:rPr>
        <w:t>area</w:t>
      </w:r>
      <w:r>
        <w:rPr>
          <w:spacing w:val="-7"/>
          <w:sz w:val="22"/>
        </w:rPr>
        <w:t> </w:t>
      </w:r>
      <w:r>
        <w:rPr>
          <w:sz w:val="22"/>
        </w:rPr>
        <w:t>of</w:t>
      </w:r>
      <w:r>
        <w:rPr>
          <w:spacing w:val="-4"/>
          <w:sz w:val="22"/>
        </w:rPr>
        <w:t> </w:t>
      </w:r>
      <w:r>
        <w:rPr>
          <w:sz w:val="22"/>
        </w:rPr>
        <w:t>your</w:t>
      </w:r>
      <w:r>
        <w:rPr>
          <w:spacing w:val="-6"/>
          <w:sz w:val="22"/>
        </w:rPr>
        <w:t> </w:t>
      </w:r>
      <w:r>
        <w:rPr>
          <w:sz w:val="22"/>
        </w:rPr>
        <w:t>bench</w:t>
      </w:r>
      <w:r>
        <w:rPr>
          <w:spacing w:val="-10"/>
          <w:sz w:val="22"/>
        </w:rPr>
        <w:t> </w:t>
      </w:r>
      <w:r>
        <w:rPr>
          <w:sz w:val="22"/>
        </w:rPr>
        <w:t>with</w:t>
      </w:r>
      <w:r>
        <w:rPr>
          <w:spacing w:val="-7"/>
          <w:sz w:val="22"/>
        </w:rPr>
        <w:t> </w:t>
      </w:r>
      <w:r>
        <w:rPr>
          <w:sz w:val="22"/>
        </w:rPr>
        <w:t>70%</w:t>
      </w:r>
      <w:r>
        <w:rPr>
          <w:spacing w:val="-6"/>
          <w:sz w:val="22"/>
        </w:rPr>
        <w:t> </w:t>
      </w:r>
      <w:r>
        <w:rPr>
          <w:spacing w:val="-2"/>
          <w:sz w:val="22"/>
        </w:rPr>
        <w:t>isopropanol.</w:t>
      </w:r>
    </w:p>
    <w:p>
      <w:pPr>
        <w:pStyle w:val="ListParagraph"/>
        <w:numPr>
          <w:ilvl w:val="0"/>
          <w:numId w:val="85"/>
        </w:numPr>
        <w:tabs>
          <w:tab w:pos="3048" w:val="left" w:leader="none"/>
        </w:tabs>
        <w:spacing w:line="240" w:lineRule="auto" w:before="6" w:after="0"/>
        <w:ind w:left="3048" w:right="0" w:hanging="648"/>
        <w:jc w:val="left"/>
        <w:rPr>
          <w:sz w:val="22"/>
        </w:rPr>
      </w:pPr>
      <w:r>
        <w:rPr>
          <w:sz w:val="22"/>
        </w:rPr>
        <w:t>Put</w:t>
      </w:r>
      <w:r>
        <w:rPr>
          <w:spacing w:val="-4"/>
          <w:sz w:val="22"/>
        </w:rPr>
        <w:t> </w:t>
      </w:r>
      <w:r>
        <w:rPr>
          <w:sz w:val="22"/>
        </w:rPr>
        <w:t>on</w:t>
      </w:r>
      <w:r>
        <w:rPr>
          <w:spacing w:val="-11"/>
          <w:sz w:val="22"/>
        </w:rPr>
        <w:t> </w:t>
      </w:r>
      <w:r>
        <w:rPr>
          <w:sz w:val="22"/>
        </w:rPr>
        <w:t>gloves</w:t>
      </w:r>
      <w:r>
        <w:rPr>
          <w:spacing w:val="-7"/>
          <w:sz w:val="22"/>
        </w:rPr>
        <w:t> </w:t>
      </w:r>
      <w:r>
        <w:rPr>
          <w:sz w:val="22"/>
        </w:rPr>
        <w:t>and</w:t>
      </w:r>
      <w:r>
        <w:rPr>
          <w:spacing w:val="-10"/>
          <w:sz w:val="22"/>
        </w:rPr>
        <w:t> </w:t>
      </w:r>
      <w:r>
        <w:rPr>
          <w:sz w:val="22"/>
        </w:rPr>
        <w:t>disinfect</w:t>
      </w:r>
      <w:r>
        <w:rPr>
          <w:spacing w:val="-7"/>
          <w:sz w:val="22"/>
        </w:rPr>
        <w:t> </w:t>
      </w:r>
      <w:r>
        <w:rPr>
          <w:sz w:val="22"/>
        </w:rPr>
        <w:t>them</w:t>
      </w:r>
      <w:r>
        <w:rPr>
          <w:spacing w:val="-8"/>
          <w:sz w:val="22"/>
        </w:rPr>
        <w:t> </w:t>
      </w:r>
      <w:r>
        <w:rPr>
          <w:sz w:val="22"/>
        </w:rPr>
        <w:t>with</w:t>
      </w:r>
      <w:r>
        <w:rPr>
          <w:spacing w:val="-6"/>
          <w:sz w:val="22"/>
        </w:rPr>
        <w:t> </w:t>
      </w:r>
      <w:r>
        <w:rPr>
          <w:sz w:val="22"/>
        </w:rPr>
        <w:t>70%</w:t>
      </w:r>
      <w:r>
        <w:rPr>
          <w:spacing w:val="-6"/>
          <w:sz w:val="22"/>
        </w:rPr>
        <w:t> </w:t>
      </w:r>
      <w:r>
        <w:rPr>
          <w:spacing w:val="-2"/>
          <w:sz w:val="22"/>
        </w:rPr>
        <w:t>isopropanol.</w:t>
      </w:r>
    </w:p>
    <w:p>
      <w:pPr>
        <w:pStyle w:val="BodyText"/>
        <w:spacing w:before="3"/>
        <w:rPr>
          <w:sz w:val="21"/>
        </w:rPr>
      </w:pPr>
    </w:p>
    <w:p>
      <w:pPr>
        <w:pStyle w:val="ListParagraph"/>
        <w:numPr>
          <w:ilvl w:val="4"/>
          <w:numId w:val="82"/>
        </w:numPr>
        <w:tabs>
          <w:tab w:pos="2755" w:val="left" w:leader="none"/>
        </w:tabs>
        <w:spacing w:line="240" w:lineRule="auto" w:before="0" w:after="0"/>
        <w:ind w:left="2755" w:right="0" w:hanging="715"/>
        <w:jc w:val="left"/>
        <w:rPr>
          <w:sz w:val="22"/>
        </w:rPr>
      </w:pPr>
      <w:r>
        <w:rPr>
          <w:sz w:val="22"/>
        </w:rPr>
        <w:t>Use</w:t>
      </w:r>
      <w:r>
        <w:rPr>
          <w:spacing w:val="-12"/>
          <w:sz w:val="22"/>
        </w:rPr>
        <w:t> </w:t>
      </w:r>
      <w:r>
        <w:rPr>
          <w:sz w:val="22"/>
        </w:rPr>
        <w:t>aseptic</w:t>
      </w:r>
      <w:r>
        <w:rPr>
          <w:spacing w:val="-9"/>
          <w:sz w:val="22"/>
        </w:rPr>
        <w:t> </w:t>
      </w:r>
      <w:r>
        <w:rPr>
          <w:sz w:val="22"/>
        </w:rPr>
        <w:t>technique</w:t>
      </w:r>
      <w:r>
        <w:rPr>
          <w:spacing w:val="-8"/>
          <w:sz w:val="22"/>
        </w:rPr>
        <w:t> </w:t>
      </w:r>
      <w:r>
        <w:rPr>
          <w:sz w:val="22"/>
        </w:rPr>
        <w:t>to</w:t>
      </w:r>
      <w:r>
        <w:rPr>
          <w:spacing w:val="-10"/>
          <w:sz w:val="22"/>
        </w:rPr>
        <w:t> </w:t>
      </w:r>
      <w:r>
        <w:rPr>
          <w:sz w:val="22"/>
        </w:rPr>
        <w:t>pipet</w:t>
      </w:r>
      <w:r>
        <w:rPr>
          <w:spacing w:val="-3"/>
          <w:sz w:val="22"/>
        </w:rPr>
        <w:t> </w:t>
      </w:r>
      <w:r>
        <w:rPr>
          <w:sz w:val="22"/>
        </w:rPr>
        <w:t>5</w:t>
      </w:r>
      <w:r>
        <w:rPr>
          <w:spacing w:val="-9"/>
          <w:sz w:val="22"/>
        </w:rPr>
        <w:t> </w:t>
      </w:r>
      <w:r>
        <w:rPr>
          <w:sz w:val="22"/>
        </w:rPr>
        <w:t>ml</w:t>
      </w:r>
      <w:r>
        <w:rPr>
          <w:spacing w:val="-11"/>
          <w:sz w:val="22"/>
        </w:rPr>
        <w:t> </w:t>
      </w:r>
      <w:r>
        <w:rPr>
          <w:sz w:val="22"/>
        </w:rPr>
        <w:t>of</w:t>
      </w:r>
      <w:r>
        <w:rPr>
          <w:spacing w:val="-5"/>
          <w:sz w:val="22"/>
        </w:rPr>
        <w:t> </w:t>
      </w:r>
      <w:r>
        <w:rPr>
          <w:sz w:val="22"/>
        </w:rPr>
        <w:t>sterile</w:t>
      </w:r>
      <w:r>
        <w:rPr>
          <w:spacing w:val="-5"/>
          <w:sz w:val="22"/>
        </w:rPr>
        <w:t> </w:t>
      </w:r>
      <w:r>
        <w:rPr>
          <w:sz w:val="22"/>
        </w:rPr>
        <w:t>medium</w:t>
      </w:r>
      <w:r>
        <w:rPr>
          <w:spacing w:val="-4"/>
          <w:sz w:val="22"/>
        </w:rPr>
        <w:t> </w:t>
      </w:r>
      <w:r>
        <w:rPr>
          <w:sz w:val="22"/>
        </w:rPr>
        <w:t>into</w:t>
      </w:r>
      <w:r>
        <w:rPr>
          <w:spacing w:val="-10"/>
          <w:sz w:val="22"/>
        </w:rPr>
        <w:t> </w:t>
      </w:r>
      <w:r>
        <w:rPr>
          <w:sz w:val="22"/>
        </w:rPr>
        <w:t>each</w:t>
      </w:r>
      <w:r>
        <w:rPr>
          <w:spacing w:val="-9"/>
          <w:sz w:val="22"/>
        </w:rPr>
        <w:t> </w:t>
      </w:r>
      <w:r>
        <w:rPr>
          <w:sz w:val="22"/>
        </w:rPr>
        <w:t>of</w:t>
      </w:r>
      <w:r>
        <w:rPr>
          <w:spacing w:val="-3"/>
          <w:sz w:val="22"/>
        </w:rPr>
        <w:t> </w:t>
      </w:r>
      <w:r>
        <w:rPr>
          <w:sz w:val="22"/>
        </w:rPr>
        <w:t>6</w:t>
      </w:r>
      <w:r>
        <w:rPr>
          <w:spacing w:val="-9"/>
          <w:sz w:val="22"/>
        </w:rPr>
        <w:t> </w:t>
      </w:r>
      <w:r>
        <w:rPr>
          <w:spacing w:val="-2"/>
          <w:sz w:val="22"/>
        </w:rPr>
        <w:t>tubes.</w:t>
      </w:r>
    </w:p>
    <w:p>
      <w:pPr>
        <w:pStyle w:val="ListParagraph"/>
        <w:numPr>
          <w:ilvl w:val="4"/>
          <w:numId w:val="82"/>
        </w:numPr>
        <w:tabs>
          <w:tab w:pos="2544" w:val="left" w:leader="none"/>
          <w:tab w:pos="2757" w:val="left" w:leader="none"/>
        </w:tabs>
        <w:spacing w:line="240" w:lineRule="auto" w:before="4" w:after="0"/>
        <w:ind w:left="2544" w:right="1560" w:hanging="505"/>
        <w:jc w:val="both"/>
        <w:rPr>
          <w:sz w:val="22"/>
        </w:rPr>
      </w:pPr>
      <w:r>
        <w:rPr>
          <w:sz w:val="22"/>
        </w:rPr>
        <w:t>Label</w:t>
      </w:r>
      <w:r>
        <w:rPr>
          <w:spacing w:val="-4"/>
          <w:sz w:val="22"/>
        </w:rPr>
        <w:t> </w:t>
      </w:r>
      <w:r>
        <w:rPr>
          <w:sz w:val="22"/>
        </w:rPr>
        <w:t>each</w:t>
      </w:r>
      <w:r>
        <w:rPr>
          <w:spacing w:val="-6"/>
          <w:sz w:val="22"/>
        </w:rPr>
        <w:t> </w:t>
      </w:r>
      <w:r>
        <w:rPr>
          <w:sz w:val="22"/>
        </w:rPr>
        <w:t>tube</w:t>
      </w:r>
      <w:r>
        <w:rPr>
          <w:spacing w:val="-6"/>
          <w:sz w:val="22"/>
        </w:rPr>
        <w:t> </w:t>
      </w:r>
      <w:r>
        <w:rPr>
          <w:sz w:val="22"/>
        </w:rPr>
        <w:t>and</w:t>
      </w:r>
      <w:r>
        <w:rPr>
          <w:spacing w:val="-9"/>
          <w:sz w:val="22"/>
        </w:rPr>
        <w:t> </w:t>
      </w:r>
      <w:r>
        <w:rPr>
          <w:sz w:val="22"/>
        </w:rPr>
        <w:t>the</w:t>
      </w:r>
      <w:r>
        <w:rPr>
          <w:spacing w:val="-14"/>
          <w:sz w:val="22"/>
        </w:rPr>
        <w:t> </w:t>
      </w:r>
      <w:r>
        <w:rPr>
          <w:sz w:val="22"/>
        </w:rPr>
        <w:t>bottle</w:t>
      </w:r>
      <w:r>
        <w:rPr>
          <w:spacing w:val="-6"/>
          <w:sz w:val="22"/>
        </w:rPr>
        <w:t> </w:t>
      </w:r>
      <w:r>
        <w:rPr>
          <w:sz w:val="22"/>
        </w:rPr>
        <w:t>of</w:t>
      </w:r>
      <w:r>
        <w:rPr>
          <w:spacing w:val="-7"/>
          <w:sz w:val="22"/>
        </w:rPr>
        <w:t> </w:t>
      </w:r>
      <w:r>
        <w:rPr>
          <w:sz w:val="22"/>
        </w:rPr>
        <w:t>remaining</w:t>
      </w:r>
      <w:r>
        <w:rPr>
          <w:spacing w:val="-6"/>
          <w:sz w:val="22"/>
        </w:rPr>
        <w:t> </w:t>
      </w:r>
      <w:r>
        <w:rPr>
          <w:sz w:val="22"/>
        </w:rPr>
        <w:t>growth</w:t>
      </w:r>
      <w:r>
        <w:rPr>
          <w:spacing w:val="-4"/>
          <w:sz w:val="22"/>
        </w:rPr>
        <w:t> </w:t>
      </w:r>
      <w:r>
        <w:rPr>
          <w:sz w:val="22"/>
        </w:rPr>
        <w:t>medium</w:t>
      </w:r>
      <w:r>
        <w:rPr>
          <w:spacing w:val="-5"/>
          <w:sz w:val="22"/>
        </w:rPr>
        <w:t> </w:t>
      </w:r>
      <w:r>
        <w:rPr>
          <w:sz w:val="22"/>
        </w:rPr>
        <w:t>with</w:t>
      </w:r>
      <w:r>
        <w:rPr>
          <w:spacing w:val="-6"/>
          <w:sz w:val="22"/>
        </w:rPr>
        <w:t> </w:t>
      </w:r>
      <w:r>
        <w:rPr>
          <w:sz w:val="22"/>
        </w:rPr>
        <w:t>your</w:t>
      </w:r>
      <w:r>
        <w:rPr>
          <w:spacing w:val="-5"/>
          <w:sz w:val="22"/>
        </w:rPr>
        <w:t> </w:t>
      </w:r>
      <w:r>
        <w:rPr>
          <w:sz w:val="22"/>
        </w:rPr>
        <w:t>initials</w:t>
      </w:r>
      <w:r>
        <w:rPr>
          <w:spacing w:val="-3"/>
          <w:sz w:val="22"/>
        </w:rPr>
        <w:t> </w:t>
      </w:r>
      <w:r>
        <w:rPr>
          <w:sz w:val="22"/>
        </w:rPr>
        <w:t>and the date.</w:t>
      </w:r>
    </w:p>
    <w:p>
      <w:pPr>
        <w:pStyle w:val="BodyText"/>
        <w:spacing w:before="9"/>
        <w:rPr>
          <w:sz w:val="19"/>
        </w:rPr>
      </w:pPr>
    </w:p>
    <w:p>
      <w:pPr>
        <w:pStyle w:val="ListParagraph"/>
        <w:numPr>
          <w:ilvl w:val="4"/>
          <w:numId w:val="82"/>
        </w:numPr>
        <w:tabs>
          <w:tab w:pos="2755" w:val="left" w:leader="none"/>
        </w:tabs>
        <w:spacing w:line="240" w:lineRule="auto" w:before="1" w:after="0"/>
        <w:ind w:left="2755" w:right="0" w:hanging="715"/>
        <w:jc w:val="left"/>
        <w:rPr>
          <w:sz w:val="22"/>
        </w:rPr>
      </w:pPr>
      <w:r>
        <w:rPr>
          <w:sz w:val="22"/>
        </w:rPr>
        <w:t>Put</w:t>
      </w:r>
      <w:r>
        <w:rPr>
          <w:spacing w:val="-9"/>
          <w:sz w:val="22"/>
        </w:rPr>
        <w:t> </w:t>
      </w:r>
      <w:r>
        <w:rPr>
          <w:sz w:val="22"/>
        </w:rPr>
        <w:t>tubes</w:t>
      </w:r>
      <w:r>
        <w:rPr>
          <w:spacing w:val="-8"/>
          <w:sz w:val="22"/>
        </w:rPr>
        <w:t> </w:t>
      </w:r>
      <w:r>
        <w:rPr>
          <w:sz w:val="22"/>
        </w:rPr>
        <w:t>and</w:t>
      </w:r>
      <w:r>
        <w:rPr>
          <w:spacing w:val="-10"/>
          <w:sz w:val="22"/>
        </w:rPr>
        <w:t> </w:t>
      </w:r>
      <w:r>
        <w:rPr>
          <w:sz w:val="22"/>
        </w:rPr>
        <w:t>bottle</w:t>
      </w:r>
      <w:r>
        <w:rPr>
          <w:spacing w:val="-7"/>
          <w:sz w:val="22"/>
        </w:rPr>
        <w:t> </w:t>
      </w:r>
      <w:r>
        <w:rPr>
          <w:sz w:val="22"/>
        </w:rPr>
        <w:t>into</w:t>
      </w:r>
      <w:r>
        <w:rPr>
          <w:spacing w:val="-13"/>
          <w:sz w:val="22"/>
        </w:rPr>
        <w:t> </w:t>
      </w:r>
      <w:r>
        <w:rPr>
          <w:sz w:val="22"/>
        </w:rPr>
        <w:t>the</w:t>
      </w:r>
      <w:r>
        <w:rPr>
          <w:spacing w:val="-7"/>
          <w:sz w:val="22"/>
        </w:rPr>
        <w:t> </w:t>
      </w:r>
      <w:r>
        <w:rPr>
          <w:sz w:val="22"/>
        </w:rPr>
        <w:t>incubator</w:t>
      </w:r>
      <w:r>
        <w:rPr>
          <w:spacing w:val="-5"/>
          <w:sz w:val="22"/>
        </w:rPr>
        <w:t> </w:t>
      </w:r>
      <w:r>
        <w:rPr>
          <w:sz w:val="22"/>
        </w:rPr>
        <w:t>(37</w:t>
      </w:r>
      <w:r>
        <w:rPr>
          <w:rFonts w:ascii="Calibri" w:hAnsi="Calibri"/>
          <w:sz w:val="22"/>
        </w:rPr>
        <w:t>°</w:t>
      </w:r>
      <w:r>
        <w:rPr>
          <w:sz w:val="22"/>
        </w:rPr>
        <w:t>C)</w:t>
      </w:r>
      <w:r>
        <w:rPr>
          <w:spacing w:val="-7"/>
          <w:sz w:val="22"/>
        </w:rPr>
        <w:t> </w:t>
      </w:r>
      <w:r>
        <w:rPr>
          <w:sz w:val="22"/>
        </w:rPr>
        <w:t>as</w:t>
      </w:r>
      <w:r>
        <w:rPr>
          <w:spacing w:val="-9"/>
          <w:sz w:val="22"/>
        </w:rPr>
        <w:t> </w:t>
      </w:r>
      <w:r>
        <w:rPr>
          <w:sz w:val="22"/>
        </w:rPr>
        <w:t>directed</w:t>
      </w:r>
      <w:r>
        <w:rPr>
          <w:spacing w:val="-7"/>
          <w:sz w:val="22"/>
        </w:rPr>
        <w:t> </w:t>
      </w:r>
      <w:r>
        <w:rPr>
          <w:sz w:val="22"/>
        </w:rPr>
        <w:t>by</w:t>
      </w:r>
      <w:r>
        <w:rPr>
          <w:spacing w:val="-10"/>
          <w:sz w:val="22"/>
        </w:rPr>
        <w:t> </w:t>
      </w:r>
      <w:r>
        <w:rPr>
          <w:sz w:val="22"/>
        </w:rPr>
        <w:t>your</w:t>
      </w:r>
      <w:r>
        <w:rPr>
          <w:spacing w:val="-6"/>
          <w:sz w:val="22"/>
        </w:rPr>
        <w:t> </w:t>
      </w:r>
      <w:r>
        <w:rPr>
          <w:spacing w:val="-2"/>
          <w:sz w:val="22"/>
        </w:rPr>
        <w:t>instructor.</w:t>
      </w:r>
    </w:p>
    <w:p>
      <w:pPr>
        <w:spacing w:after="0" w:line="240" w:lineRule="auto"/>
        <w:jc w:val="left"/>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BioWork-7030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Aseptic</w:t>
            </w:r>
            <w:r>
              <w:rPr>
                <w:rFonts w:ascii="Arial Narrow"/>
                <w:b/>
                <w:spacing w:val="-11"/>
                <w:sz w:val="28"/>
              </w:rPr>
              <w:t> </w:t>
            </w:r>
            <w:r>
              <w:rPr>
                <w:rFonts w:ascii="Arial Narrow"/>
                <w:b/>
                <w:sz w:val="28"/>
              </w:rPr>
              <w:t>Transfers</w:t>
            </w:r>
            <w:r>
              <w:rPr>
                <w:rFonts w:ascii="Arial Narrow"/>
                <w:b/>
                <w:spacing w:val="-8"/>
                <w:sz w:val="28"/>
              </w:rPr>
              <w:t> </w:t>
            </w:r>
            <w:r>
              <w:rPr>
                <w:rFonts w:ascii="Arial Narrow"/>
                <w:b/>
                <w:sz w:val="28"/>
              </w:rPr>
              <w:t>on</w:t>
            </w:r>
            <w:r>
              <w:rPr>
                <w:rFonts w:ascii="Arial Narrow"/>
                <w:b/>
                <w:spacing w:val="-9"/>
                <w:sz w:val="28"/>
              </w:rPr>
              <w:t> </w:t>
            </w:r>
            <w:r>
              <w:rPr>
                <w:rFonts w:ascii="Arial Narrow"/>
                <w:b/>
                <w:sz w:val="28"/>
              </w:rPr>
              <w:t>an</w:t>
            </w:r>
            <w:r>
              <w:rPr>
                <w:rFonts w:ascii="Arial Narrow"/>
                <w:b/>
                <w:spacing w:val="-4"/>
                <w:sz w:val="28"/>
              </w:rPr>
              <w:t> </w:t>
            </w:r>
            <w:r>
              <w:rPr>
                <w:rFonts w:ascii="Arial Narrow"/>
                <w:b/>
                <w:sz w:val="28"/>
              </w:rPr>
              <w:t>Open</w:t>
            </w:r>
            <w:r>
              <w:rPr>
                <w:rFonts w:ascii="Arial Narrow"/>
                <w:b/>
                <w:spacing w:val="-5"/>
                <w:sz w:val="28"/>
              </w:rPr>
              <w:t> </w:t>
            </w:r>
            <w:r>
              <w:rPr>
                <w:rFonts w:ascii="Arial Narrow"/>
                <w:b/>
                <w:spacing w:val="-4"/>
                <w:sz w:val="28"/>
              </w:rPr>
              <w:t>Bench</w:t>
            </w:r>
          </w:p>
        </w:tc>
      </w:tr>
    </w:tbl>
    <w:p>
      <w:pPr>
        <w:pStyle w:val="ListParagraph"/>
        <w:numPr>
          <w:ilvl w:val="3"/>
          <w:numId w:val="82"/>
        </w:numPr>
        <w:tabs>
          <w:tab w:pos="2110" w:val="left" w:leader="none"/>
        </w:tabs>
        <w:spacing w:line="240" w:lineRule="auto" w:before="77" w:after="0"/>
        <w:ind w:left="2110" w:right="0" w:hanging="430"/>
        <w:jc w:val="left"/>
        <w:rPr>
          <w:sz w:val="22"/>
        </w:rPr>
      </w:pPr>
      <w:r>
        <w:rPr>
          <w:sz w:val="22"/>
          <w:u w:val="single"/>
        </w:rPr>
        <w:t>Part</w:t>
      </w:r>
      <w:r>
        <w:rPr>
          <w:spacing w:val="-3"/>
          <w:sz w:val="22"/>
          <w:u w:val="single"/>
        </w:rPr>
        <w:t> </w:t>
      </w:r>
      <w:r>
        <w:rPr>
          <w:sz w:val="22"/>
          <w:u w:val="single"/>
        </w:rPr>
        <w:t>4</w:t>
      </w:r>
      <w:r>
        <w:rPr>
          <w:spacing w:val="-9"/>
          <w:sz w:val="22"/>
          <w:u w:val="single"/>
        </w:rPr>
        <w:t> </w:t>
      </w:r>
      <w:r>
        <w:rPr>
          <w:sz w:val="22"/>
          <w:u w:val="single"/>
        </w:rPr>
        <w:t>-</w:t>
      </w:r>
      <w:r>
        <w:rPr>
          <w:spacing w:val="-8"/>
          <w:sz w:val="22"/>
          <w:u w:val="single"/>
        </w:rPr>
        <w:t> </w:t>
      </w:r>
      <w:r>
        <w:rPr>
          <w:sz w:val="22"/>
          <w:u w:val="single"/>
        </w:rPr>
        <w:t>Aseptic</w:t>
      </w:r>
      <w:r>
        <w:rPr>
          <w:spacing w:val="-8"/>
          <w:sz w:val="22"/>
          <w:u w:val="single"/>
        </w:rPr>
        <w:t> </w:t>
      </w:r>
      <w:r>
        <w:rPr>
          <w:sz w:val="22"/>
          <w:u w:val="single"/>
        </w:rPr>
        <w:t>Transfer</w:t>
      </w:r>
      <w:r>
        <w:rPr>
          <w:spacing w:val="-8"/>
          <w:sz w:val="22"/>
          <w:u w:val="single"/>
        </w:rPr>
        <w:t> </w:t>
      </w:r>
      <w:r>
        <w:rPr>
          <w:sz w:val="22"/>
          <w:u w:val="single"/>
        </w:rPr>
        <w:t>by</w:t>
      </w:r>
      <w:r>
        <w:rPr>
          <w:spacing w:val="-6"/>
          <w:sz w:val="22"/>
          <w:u w:val="single"/>
        </w:rPr>
        <w:t> </w:t>
      </w:r>
      <w:r>
        <w:rPr>
          <w:spacing w:val="-2"/>
          <w:sz w:val="22"/>
          <w:u w:val="single"/>
        </w:rPr>
        <w:t>Pouring</w:t>
      </w:r>
    </w:p>
    <w:p>
      <w:pPr>
        <w:pStyle w:val="ListParagraph"/>
        <w:numPr>
          <w:ilvl w:val="4"/>
          <w:numId w:val="82"/>
        </w:numPr>
        <w:tabs>
          <w:tab w:pos="2755" w:val="left" w:leader="none"/>
        </w:tabs>
        <w:spacing w:line="240" w:lineRule="auto" w:before="95" w:after="0"/>
        <w:ind w:left="2755" w:right="0" w:hanging="715"/>
        <w:jc w:val="left"/>
        <w:rPr>
          <w:sz w:val="22"/>
        </w:rPr>
      </w:pPr>
      <w:r>
        <w:rPr>
          <w:sz w:val="22"/>
        </w:rPr>
        <w:t>Start</w:t>
      </w:r>
      <w:r>
        <w:rPr>
          <w:spacing w:val="-8"/>
          <w:sz w:val="22"/>
        </w:rPr>
        <w:t> </w:t>
      </w:r>
      <w:r>
        <w:rPr>
          <w:sz w:val="22"/>
        </w:rPr>
        <w:t>with</w:t>
      </w:r>
      <w:r>
        <w:rPr>
          <w:spacing w:val="-7"/>
          <w:sz w:val="22"/>
        </w:rPr>
        <w:t> </w:t>
      </w:r>
      <w:r>
        <w:rPr>
          <w:sz w:val="22"/>
        </w:rPr>
        <w:t>a</w:t>
      </w:r>
      <w:r>
        <w:rPr>
          <w:spacing w:val="-4"/>
          <w:sz w:val="22"/>
        </w:rPr>
        <w:t> </w:t>
      </w:r>
      <w:r>
        <w:rPr>
          <w:sz w:val="22"/>
        </w:rPr>
        <w:t>new</w:t>
      </w:r>
      <w:r>
        <w:rPr>
          <w:spacing w:val="-10"/>
          <w:sz w:val="22"/>
        </w:rPr>
        <w:t> </w:t>
      </w:r>
      <w:r>
        <w:rPr>
          <w:sz w:val="22"/>
        </w:rPr>
        <w:t>bottle</w:t>
      </w:r>
      <w:r>
        <w:rPr>
          <w:spacing w:val="-6"/>
          <w:sz w:val="22"/>
        </w:rPr>
        <w:t> </w:t>
      </w:r>
      <w:r>
        <w:rPr>
          <w:sz w:val="22"/>
        </w:rPr>
        <w:t>of</w:t>
      </w:r>
      <w:r>
        <w:rPr>
          <w:spacing w:val="-8"/>
          <w:sz w:val="22"/>
        </w:rPr>
        <w:t> </w:t>
      </w:r>
      <w:r>
        <w:rPr>
          <w:sz w:val="22"/>
        </w:rPr>
        <w:t>sterile</w:t>
      </w:r>
      <w:r>
        <w:rPr>
          <w:spacing w:val="-6"/>
          <w:sz w:val="22"/>
        </w:rPr>
        <w:t> </w:t>
      </w:r>
      <w:r>
        <w:rPr>
          <w:spacing w:val="-2"/>
          <w:sz w:val="22"/>
        </w:rPr>
        <w:t>medium.</w:t>
      </w:r>
    </w:p>
    <w:p>
      <w:pPr>
        <w:pStyle w:val="BodyText"/>
        <w:spacing w:before="2"/>
        <w:rPr>
          <w:sz w:val="30"/>
        </w:rPr>
      </w:pPr>
    </w:p>
    <w:p>
      <w:pPr>
        <w:pStyle w:val="ListParagraph"/>
        <w:numPr>
          <w:ilvl w:val="4"/>
          <w:numId w:val="82"/>
        </w:numPr>
        <w:tabs>
          <w:tab w:pos="2544" w:val="left" w:leader="none"/>
          <w:tab w:pos="2757" w:val="left" w:leader="none"/>
        </w:tabs>
        <w:spacing w:line="240" w:lineRule="auto" w:before="0" w:after="0"/>
        <w:ind w:left="2544" w:right="1641" w:hanging="505"/>
        <w:jc w:val="both"/>
        <w:rPr>
          <w:sz w:val="22"/>
        </w:rPr>
      </w:pPr>
      <w:r>
        <w:rPr>
          <w:sz w:val="22"/>
        </w:rPr>
        <w:t>Use aseptic</w:t>
      </w:r>
      <w:r>
        <w:rPr>
          <w:spacing w:val="-2"/>
          <w:sz w:val="22"/>
        </w:rPr>
        <w:t> </w:t>
      </w:r>
      <w:r>
        <w:rPr>
          <w:sz w:val="22"/>
        </w:rPr>
        <w:t>technique</w:t>
      </w:r>
      <w:r>
        <w:rPr>
          <w:spacing w:val="-2"/>
          <w:sz w:val="22"/>
        </w:rPr>
        <w:t> </w:t>
      </w:r>
      <w:r>
        <w:rPr>
          <w:sz w:val="22"/>
        </w:rPr>
        <w:t>to</w:t>
      </w:r>
      <w:r>
        <w:rPr>
          <w:spacing w:val="-2"/>
          <w:sz w:val="22"/>
        </w:rPr>
        <w:t> </w:t>
      </w:r>
      <w:r>
        <w:rPr>
          <w:sz w:val="22"/>
        </w:rPr>
        <w:t>pour</w:t>
      </w:r>
      <w:r>
        <w:rPr>
          <w:spacing w:val="-1"/>
          <w:sz w:val="22"/>
        </w:rPr>
        <w:t> </w:t>
      </w:r>
      <w:r>
        <w:rPr>
          <w:sz w:val="22"/>
        </w:rPr>
        <w:t>10</w:t>
      </w:r>
      <w:r>
        <w:rPr>
          <w:spacing w:val="-2"/>
          <w:sz w:val="22"/>
        </w:rPr>
        <w:t> </w:t>
      </w:r>
      <w:r>
        <w:rPr>
          <w:sz w:val="22"/>
        </w:rPr>
        <w:t>mL of</w:t>
      </w:r>
      <w:r>
        <w:rPr>
          <w:spacing w:val="-1"/>
          <w:sz w:val="22"/>
        </w:rPr>
        <w:t> </w:t>
      </w:r>
      <w:r>
        <w:rPr>
          <w:sz w:val="22"/>
        </w:rPr>
        <w:t>sterile medium into</w:t>
      </w:r>
      <w:r>
        <w:rPr>
          <w:spacing w:val="-2"/>
          <w:sz w:val="22"/>
        </w:rPr>
        <w:t> </w:t>
      </w:r>
      <w:r>
        <w:rPr>
          <w:sz w:val="22"/>
        </w:rPr>
        <w:t>each of 4</w:t>
      </w:r>
      <w:r>
        <w:rPr>
          <w:spacing w:val="-2"/>
          <w:sz w:val="22"/>
        </w:rPr>
        <w:t> </w:t>
      </w:r>
      <w:r>
        <w:rPr>
          <w:sz w:val="22"/>
        </w:rPr>
        <w:t>tubes (50 mL</w:t>
      </w:r>
      <w:r>
        <w:rPr>
          <w:spacing w:val="-5"/>
          <w:sz w:val="22"/>
        </w:rPr>
        <w:t> </w:t>
      </w:r>
      <w:r>
        <w:rPr>
          <w:sz w:val="22"/>
        </w:rPr>
        <w:t>Conical</w:t>
      </w:r>
      <w:r>
        <w:rPr>
          <w:spacing w:val="-8"/>
          <w:sz w:val="22"/>
        </w:rPr>
        <w:t> </w:t>
      </w:r>
      <w:r>
        <w:rPr>
          <w:sz w:val="22"/>
        </w:rPr>
        <w:t>Tubes</w:t>
      </w:r>
      <w:r>
        <w:rPr>
          <w:spacing w:val="-7"/>
          <w:sz w:val="22"/>
        </w:rPr>
        <w:t> </w:t>
      </w:r>
      <w:r>
        <w:rPr>
          <w:sz w:val="22"/>
        </w:rPr>
        <w:t>or</w:t>
      </w:r>
      <w:r>
        <w:rPr>
          <w:spacing w:val="-6"/>
          <w:sz w:val="22"/>
        </w:rPr>
        <w:t> </w:t>
      </w:r>
      <w:r>
        <w:rPr>
          <w:sz w:val="22"/>
        </w:rPr>
        <w:t>50</w:t>
      </w:r>
      <w:r>
        <w:rPr>
          <w:spacing w:val="-10"/>
          <w:sz w:val="22"/>
        </w:rPr>
        <w:t> </w:t>
      </w:r>
      <w:r>
        <w:rPr>
          <w:sz w:val="22"/>
        </w:rPr>
        <w:t>mL</w:t>
      </w:r>
      <w:r>
        <w:rPr>
          <w:spacing w:val="-5"/>
          <w:sz w:val="22"/>
        </w:rPr>
        <w:t> </w:t>
      </w:r>
      <w:r>
        <w:rPr>
          <w:sz w:val="22"/>
        </w:rPr>
        <w:t>sterile</w:t>
      </w:r>
      <w:r>
        <w:rPr>
          <w:spacing w:val="-5"/>
          <w:sz w:val="22"/>
        </w:rPr>
        <w:t> </w:t>
      </w:r>
      <w:r>
        <w:rPr>
          <w:sz w:val="22"/>
        </w:rPr>
        <w:t>bottles).Be</w:t>
      </w:r>
      <w:r>
        <w:rPr>
          <w:spacing w:val="-7"/>
          <w:sz w:val="22"/>
        </w:rPr>
        <w:t> </w:t>
      </w:r>
      <w:r>
        <w:rPr>
          <w:sz w:val="22"/>
        </w:rPr>
        <w:t>careful</w:t>
      </w:r>
      <w:r>
        <w:rPr>
          <w:spacing w:val="-6"/>
          <w:sz w:val="22"/>
        </w:rPr>
        <w:t> </w:t>
      </w:r>
      <w:r>
        <w:rPr>
          <w:sz w:val="22"/>
        </w:rPr>
        <w:t>not</w:t>
      </w:r>
      <w:r>
        <w:rPr>
          <w:spacing w:val="-6"/>
          <w:sz w:val="22"/>
        </w:rPr>
        <w:t> </w:t>
      </w:r>
      <w:r>
        <w:rPr>
          <w:sz w:val="22"/>
        </w:rPr>
        <w:t>to</w:t>
      </w:r>
      <w:r>
        <w:rPr>
          <w:spacing w:val="-7"/>
          <w:sz w:val="22"/>
        </w:rPr>
        <w:t> </w:t>
      </w:r>
      <w:r>
        <w:rPr>
          <w:sz w:val="22"/>
        </w:rPr>
        <w:t>let</w:t>
      </w:r>
      <w:r>
        <w:rPr>
          <w:spacing w:val="-6"/>
          <w:sz w:val="22"/>
        </w:rPr>
        <w:t> </w:t>
      </w:r>
      <w:r>
        <w:rPr>
          <w:sz w:val="22"/>
        </w:rPr>
        <w:t>liquid</w:t>
      </w:r>
      <w:r>
        <w:rPr>
          <w:spacing w:val="-5"/>
          <w:sz w:val="22"/>
        </w:rPr>
        <w:t> </w:t>
      </w:r>
      <w:r>
        <w:rPr>
          <w:sz w:val="22"/>
        </w:rPr>
        <w:t>dribble</w:t>
      </w:r>
      <w:r>
        <w:rPr>
          <w:spacing w:val="-5"/>
          <w:sz w:val="22"/>
        </w:rPr>
        <w:t> </w:t>
      </w:r>
      <w:r>
        <w:rPr>
          <w:sz w:val="22"/>
        </w:rPr>
        <w:t>down the outside neck of the bottle and then be transferred to a new sterile test tube.</w:t>
      </w:r>
    </w:p>
    <w:p>
      <w:pPr>
        <w:pStyle w:val="BodyText"/>
        <w:spacing w:before="7"/>
        <w:rPr>
          <w:sz w:val="21"/>
        </w:rPr>
      </w:pPr>
    </w:p>
    <w:p>
      <w:pPr>
        <w:spacing w:before="0"/>
        <w:ind w:left="1048" w:right="0" w:firstLine="0"/>
        <w:jc w:val="left"/>
        <w:rPr>
          <w:sz w:val="20"/>
        </w:rPr>
      </w:pPr>
      <w:r>
        <w:rPr>
          <w:b/>
          <w:sz w:val="20"/>
        </w:rPr>
        <w:t>Note:</w:t>
      </w:r>
      <w:r>
        <w:rPr>
          <w:b/>
          <w:spacing w:val="56"/>
          <w:sz w:val="20"/>
        </w:rPr>
        <w:t> </w:t>
      </w:r>
      <w:r>
        <w:rPr>
          <w:sz w:val="20"/>
        </w:rPr>
        <w:t>Wipe</w:t>
      </w:r>
      <w:r>
        <w:rPr>
          <w:spacing w:val="-14"/>
          <w:sz w:val="20"/>
        </w:rPr>
        <w:t> </w:t>
      </w:r>
      <w:r>
        <w:rPr>
          <w:sz w:val="20"/>
        </w:rPr>
        <w:t>spills</w:t>
      </w:r>
      <w:r>
        <w:rPr>
          <w:spacing w:val="-6"/>
          <w:sz w:val="20"/>
        </w:rPr>
        <w:t> </w:t>
      </w:r>
      <w:r>
        <w:rPr>
          <w:sz w:val="20"/>
        </w:rPr>
        <w:t>immediately</w:t>
      </w:r>
      <w:r>
        <w:rPr>
          <w:spacing w:val="-10"/>
          <w:sz w:val="20"/>
        </w:rPr>
        <w:t> </w:t>
      </w:r>
      <w:r>
        <w:rPr>
          <w:sz w:val="20"/>
        </w:rPr>
        <w:t>with</w:t>
      </w:r>
      <w:r>
        <w:rPr>
          <w:spacing w:val="-10"/>
          <w:sz w:val="20"/>
        </w:rPr>
        <w:t> </w:t>
      </w:r>
      <w:r>
        <w:rPr>
          <w:sz w:val="20"/>
        </w:rPr>
        <w:t>70%</w:t>
      </w:r>
      <w:r>
        <w:rPr>
          <w:spacing w:val="-10"/>
          <w:sz w:val="20"/>
        </w:rPr>
        <w:t> </w:t>
      </w:r>
      <w:r>
        <w:rPr>
          <w:sz w:val="20"/>
        </w:rPr>
        <w:t>IPA</w:t>
      </w:r>
      <w:r>
        <w:rPr>
          <w:spacing w:val="-14"/>
          <w:sz w:val="20"/>
        </w:rPr>
        <w:t> </w:t>
      </w:r>
      <w:r>
        <w:rPr>
          <w:sz w:val="20"/>
        </w:rPr>
        <w:t>Wipes</w:t>
      </w:r>
      <w:r>
        <w:rPr>
          <w:spacing w:val="-6"/>
          <w:sz w:val="20"/>
        </w:rPr>
        <w:t> </w:t>
      </w:r>
      <w:r>
        <w:rPr>
          <w:sz w:val="20"/>
        </w:rPr>
        <w:t>or</w:t>
      </w:r>
      <w:r>
        <w:rPr>
          <w:spacing w:val="-8"/>
          <w:sz w:val="20"/>
        </w:rPr>
        <w:t> </w:t>
      </w:r>
      <w:r>
        <w:rPr>
          <w:spacing w:val="-2"/>
          <w:sz w:val="20"/>
        </w:rPr>
        <w:t>equivalent</w:t>
      </w:r>
    </w:p>
    <w:p>
      <w:pPr>
        <w:pStyle w:val="BodyText"/>
        <w:spacing w:before="1"/>
        <w:rPr>
          <w:sz w:val="20"/>
        </w:rPr>
      </w:pPr>
    </w:p>
    <w:p>
      <w:pPr>
        <w:pStyle w:val="ListParagraph"/>
        <w:numPr>
          <w:ilvl w:val="4"/>
          <w:numId w:val="82"/>
        </w:numPr>
        <w:tabs>
          <w:tab w:pos="2544" w:val="left" w:leader="none"/>
          <w:tab w:pos="2757" w:val="left" w:leader="none"/>
        </w:tabs>
        <w:spacing w:line="240" w:lineRule="auto" w:before="0" w:after="0"/>
        <w:ind w:left="2544" w:right="1560" w:hanging="505"/>
        <w:jc w:val="both"/>
        <w:rPr>
          <w:sz w:val="22"/>
        </w:rPr>
      </w:pPr>
      <w:r>
        <w:rPr>
          <w:sz w:val="22"/>
        </w:rPr>
        <w:t>Label</w:t>
      </w:r>
      <w:r>
        <w:rPr>
          <w:spacing w:val="-4"/>
          <w:sz w:val="22"/>
        </w:rPr>
        <w:t> </w:t>
      </w:r>
      <w:r>
        <w:rPr>
          <w:sz w:val="22"/>
        </w:rPr>
        <w:t>each</w:t>
      </w:r>
      <w:r>
        <w:rPr>
          <w:spacing w:val="-6"/>
          <w:sz w:val="22"/>
        </w:rPr>
        <w:t> </w:t>
      </w:r>
      <w:r>
        <w:rPr>
          <w:sz w:val="22"/>
        </w:rPr>
        <w:t>tube</w:t>
      </w:r>
      <w:r>
        <w:rPr>
          <w:spacing w:val="-6"/>
          <w:sz w:val="22"/>
        </w:rPr>
        <w:t> </w:t>
      </w:r>
      <w:r>
        <w:rPr>
          <w:sz w:val="22"/>
        </w:rPr>
        <w:t>and</w:t>
      </w:r>
      <w:r>
        <w:rPr>
          <w:spacing w:val="-9"/>
          <w:sz w:val="22"/>
        </w:rPr>
        <w:t> </w:t>
      </w:r>
      <w:r>
        <w:rPr>
          <w:sz w:val="22"/>
        </w:rPr>
        <w:t>the</w:t>
      </w:r>
      <w:r>
        <w:rPr>
          <w:spacing w:val="-14"/>
          <w:sz w:val="22"/>
        </w:rPr>
        <w:t> </w:t>
      </w:r>
      <w:r>
        <w:rPr>
          <w:sz w:val="22"/>
        </w:rPr>
        <w:t>bottle</w:t>
      </w:r>
      <w:r>
        <w:rPr>
          <w:spacing w:val="-6"/>
          <w:sz w:val="22"/>
        </w:rPr>
        <w:t> </w:t>
      </w:r>
      <w:r>
        <w:rPr>
          <w:sz w:val="22"/>
        </w:rPr>
        <w:t>of</w:t>
      </w:r>
      <w:r>
        <w:rPr>
          <w:spacing w:val="-7"/>
          <w:sz w:val="22"/>
        </w:rPr>
        <w:t> </w:t>
      </w:r>
      <w:r>
        <w:rPr>
          <w:sz w:val="22"/>
        </w:rPr>
        <w:t>remaining</w:t>
      </w:r>
      <w:r>
        <w:rPr>
          <w:spacing w:val="-6"/>
          <w:sz w:val="22"/>
        </w:rPr>
        <w:t> </w:t>
      </w:r>
      <w:r>
        <w:rPr>
          <w:sz w:val="22"/>
        </w:rPr>
        <w:t>growth</w:t>
      </w:r>
      <w:r>
        <w:rPr>
          <w:spacing w:val="-4"/>
          <w:sz w:val="22"/>
        </w:rPr>
        <w:t> </w:t>
      </w:r>
      <w:r>
        <w:rPr>
          <w:sz w:val="22"/>
        </w:rPr>
        <w:t>medium</w:t>
      </w:r>
      <w:r>
        <w:rPr>
          <w:spacing w:val="-5"/>
          <w:sz w:val="22"/>
        </w:rPr>
        <w:t> </w:t>
      </w:r>
      <w:r>
        <w:rPr>
          <w:sz w:val="22"/>
        </w:rPr>
        <w:t>with</w:t>
      </w:r>
      <w:r>
        <w:rPr>
          <w:spacing w:val="-6"/>
          <w:sz w:val="22"/>
        </w:rPr>
        <w:t> </w:t>
      </w:r>
      <w:r>
        <w:rPr>
          <w:sz w:val="22"/>
        </w:rPr>
        <w:t>your</w:t>
      </w:r>
      <w:r>
        <w:rPr>
          <w:spacing w:val="-5"/>
          <w:sz w:val="22"/>
        </w:rPr>
        <w:t> </w:t>
      </w:r>
      <w:r>
        <w:rPr>
          <w:sz w:val="22"/>
        </w:rPr>
        <w:t>initials</w:t>
      </w:r>
      <w:r>
        <w:rPr>
          <w:spacing w:val="-3"/>
          <w:sz w:val="22"/>
        </w:rPr>
        <w:t> </w:t>
      </w:r>
      <w:r>
        <w:rPr>
          <w:sz w:val="22"/>
        </w:rPr>
        <w:t>and the date.</w:t>
      </w:r>
    </w:p>
    <w:p>
      <w:pPr>
        <w:pStyle w:val="BodyText"/>
        <w:spacing w:before="3"/>
        <w:rPr>
          <w:sz w:val="20"/>
        </w:rPr>
      </w:pPr>
    </w:p>
    <w:p>
      <w:pPr>
        <w:pStyle w:val="ListParagraph"/>
        <w:numPr>
          <w:ilvl w:val="4"/>
          <w:numId w:val="82"/>
        </w:numPr>
        <w:tabs>
          <w:tab w:pos="2755" w:val="left" w:leader="none"/>
        </w:tabs>
        <w:spacing w:line="240" w:lineRule="auto" w:before="1" w:after="0"/>
        <w:ind w:left="2755" w:right="0" w:hanging="715"/>
        <w:jc w:val="left"/>
        <w:rPr>
          <w:sz w:val="22"/>
        </w:rPr>
      </w:pPr>
      <w:r>
        <w:rPr>
          <w:sz w:val="22"/>
        </w:rPr>
        <w:t>Put</w:t>
      </w:r>
      <w:r>
        <w:rPr>
          <w:spacing w:val="-9"/>
          <w:sz w:val="22"/>
        </w:rPr>
        <w:t> </w:t>
      </w:r>
      <w:r>
        <w:rPr>
          <w:sz w:val="22"/>
        </w:rPr>
        <w:t>tubes</w:t>
      </w:r>
      <w:r>
        <w:rPr>
          <w:spacing w:val="-7"/>
          <w:sz w:val="22"/>
        </w:rPr>
        <w:t> </w:t>
      </w:r>
      <w:r>
        <w:rPr>
          <w:sz w:val="22"/>
        </w:rPr>
        <w:t>and</w:t>
      </w:r>
      <w:r>
        <w:rPr>
          <w:spacing w:val="-10"/>
          <w:sz w:val="22"/>
        </w:rPr>
        <w:t> </w:t>
      </w:r>
      <w:r>
        <w:rPr>
          <w:sz w:val="22"/>
        </w:rPr>
        <w:t>bottle</w:t>
      </w:r>
      <w:r>
        <w:rPr>
          <w:spacing w:val="-7"/>
          <w:sz w:val="22"/>
        </w:rPr>
        <w:t> </w:t>
      </w:r>
      <w:r>
        <w:rPr>
          <w:sz w:val="22"/>
        </w:rPr>
        <w:t>into</w:t>
      </w:r>
      <w:r>
        <w:rPr>
          <w:spacing w:val="-13"/>
          <w:sz w:val="22"/>
        </w:rPr>
        <w:t> </w:t>
      </w:r>
      <w:r>
        <w:rPr>
          <w:sz w:val="22"/>
        </w:rPr>
        <w:t>the</w:t>
      </w:r>
      <w:r>
        <w:rPr>
          <w:spacing w:val="-7"/>
          <w:sz w:val="22"/>
        </w:rPr>
        <w:t> </w:t>
      </w:r>
      <w:r>
        <w:rPr>
          <w:sz w:val="22"/>
        </w:rPr>
        <w:t>incubator</w:t>
      </w:r>
      <w:r>
        <w:rPr>
          <w:spacing w:val="-8"/>
          <w:sz w:val="22"/>
        </w:rPr>
        <w:t> </w:t>
      </w:r>
      <w:r>
        <w:rPr>
          <w:sz w:val="22"/>
        </w:rPr>
        <w:t>(37°C)</w:t>
      </w:r>
      <w:r>
        <w:rPr>
          <w:spacing w:val="-6"/>
          <w:sz w:val="22"/>
        </w:rPr>
        <w:t> </w:t>
      </w:r>
      <w:r>
        <w:rPr>
          <w:sz w:val="22"/>
        </w:rPr>
        <w:t>as</w:t>
      </w:r>
      <w:r>
        <w:rPr>
          <w:spacing w:val="-10"/>
          <w:sz w:val="22"/>
        </w:rPr>
        <w:t> </w:t>
      </w:r>
      <w:r>
        <w:rPr>
          <w:sz w:val="22"/>
        </w:rPr>
        <w:t>directed</w:t>
      </w:r>
      <w:r>
        <w:rPr>
          <w:spacing w:val="-7"/>
          <w:sz w:val="22"/>
        </w:rPr>
        <w:t> </w:t>
      </w:r>
      <w:r>
        <w:rPr>
          <w:sz w:val="22"/>
        </w:rPr>
        <w:t>by</w:t>
      </w:r>
      <w:r>
        <w:rPr>
          <w:spacing w:val="-9"/>
          <w:sz w:val="22"/>
        </w:rPr>
        <w:t> </w:t>
      </w:r>
      <w:r>
        <w:rPr>
          <w:sz w:val="22"/>
        </w:rPr>
        <w:t>your</w:t>
      </w:r>
      <w:r>
        <w:rPr>
          <w:spacing w:val="-6"/>
          <w:sz w:val="22"/>
        </w:rPr>
        <w:t> </w:t>
      </w:r>
      <w:r>
        <w:rPr>
          <w:spacing w:val="-2"/>
          <w:sz w:val="22"/>
        </w:rPr>
        <w:t>instructor.</w:t>
      </w:r>
    </w:p>
    <w:p>
      <w:pPr>
        <w:pStyle w:val="BodyText"/>
        <w:spacing w:before="9"/>
        <w:rPr>
          <w:sz w:val="21"/>
        </w:rPr>
      </w:pPr>
    </w:p>
    <w:p>
      <w:pPr>
        <w:pStyle w:val="ListParagraph"/>
        <w:numPr>
          <w:ilvl w:val="3"/>
          <w:numId w:val="82"/>
        </w:numPr>
        <w:tabs>
          <w:tab w:pos="2110" w:val="left" w:leader="none"/>
        </w:tabs>
        <w:spacing w:line="240" w:lineRule="auto" w:before="0" w:after="0"/>
        <w:ind w:left="2110" w:right="0" w:hanging="430"/>
        <w:jc w:val="left"/>
        <w:rPr>
          <w:sz w:val="22"/>
        </w:rPr>
      </w:pPr>
      <w:r>
        <w:rPr>
          <w:sz w:val="22"/>
        </w:rPr>
        <w:t>Evaluating</w:t>
      </w:r>
      <w:r>
        <w:rPr>
          <w:spacing w:val="-13"/>
          <w:sz w:val="22"/>
        </w:rPr>
        <w:t> </w:t>
      </w:r>
      <w:r>
        <w:rPr>
          <w:sz w:val="22"/>
        </w:rPr>
        <w:t>Your</w:t>
      </w:r>
      <w:r>
        <w:rPr>
          <w:spacing w:val="-10"/>
          <w:sz w:val="22"/>
        </w:rPr>
        <w:t> </w:t>
      </w:r>
      <w:r>
        <w:rPr>
          <w:sz w:val="22"/>
        </w:rPr>
        <w:t>Aseptic</w:t>
      </w:r>
      <w:r>
        <w:rPr>
          <w:spacing w:val="-15"/>
          <w:sz w:val="22"/>
        </w:rPr>
        <w:t> </w:t>
      </w:r>
      <w:r>
        <w:rPr>
          <w:spacing w:val="-2"/>
          <w:sz w:val="22"/>
        </w:rPr>
        <w:t>Technique</w:t>
      </w:r>
    </w:p>
    <w:p>
      <w:pPr>
        <w:pStyle w:val="BodyText"/>
        <w:spacing w:before="2"/>
        <w:rPr>
          <w:sz w:val="30"/>
        </w:rPr>
      </w:pPr>
    </w:p>
    <w:p>
      <w:pPr>
        <w:pStyle w:val="ListParagraph"/>
        <w:numPr>
          <w:ilvl w:val="4"/>
          <w:numId w:val="82"/>
        </w:numPr>
        <w:tabs>
          <w:tab w:pos="2755" w:val="left" w:leader="none"/>
        </w:tabs>
        <w:spacing w:line="240" w:lineRule="auto" w:before="0" w:after="0"/>
        <w:ind w:left="2755" w:right="0" w:hanging="715"/>
        <w:jc w:val="left"/>
        <w:rPr>
          <w:sz w:val="22"/>
        </w:rPr>
      </w:pPr>
      <w:r>
        <w:rPr>
          <w:sz w:val="22"/>
        </w:rPr>
        <w:t>After</w:t>
      </w:r>
      <w:r>
        <w:rPr>
          <w:spacing w:val="-8"/>
          <w:sz w:val="22"/>
        </w:rPr>
        <w:t> </w:t>
      </w:r>
      <w:r>
        <w:rPr>
          <w:sz w:val="22"/>
        </w:rPr>
        <w:t>the</w:t>
      </w:r>
      <w:r>
        <w:rPr>
          <w:spacing w:val="-10"/>
          <w:sz w:val="22"/>
        </w:rPr>
        <w:t> </w:t>
      </w:r>
      <w:r>
        <w:rPr>
          <w:sz w:val="22"/>
        </w:rPr>
        <w:t>incubation</w:t>
      </w:r>
      <w:r>
        <w:rPr>
          <w:spacing w:val="-6"/>
          <w:sz w:val="22"/>
        </w:rPr>
        <w:t> </w:t>
      </w:r>
      <w:r>
        <w:rPr>
          <w:sz w:val="22"/>
        </w:rPr>
        <w:t>period</w:t>
      </w:r>
      <w:r>
        <w:rPr>
          <w:spacing w:val="-2"/>
          <w:sz w:val="22"/>
        </w:rPr>
        <w:t> </w:t>
      </w:r>
      <w:r>
        <w:rPr>
          <w:sz w:val="22"/>
        </w:rPr>
        <w:t>(24</w:t>
      </w:r>
      <w:r>
        <w:rPr>
          <w:spacing w:val="-10"/>
          <w:sz w:val="22"/>
        </w:rPr>
        <w:t> </w:t>
      </w:r>
      <w:r>
        <w:rPr>
          <w:sz w:val="22"/>
        </w:rPr>
        <w:t>–</w:t>
      </w:r>
      <w:r>
        <w:rPr>
          <w:spacing w:val="-7"/>
          <w:sz w:val="22"/>
        </w:rPr>
        <w:t> </w:t>
      </w:r>
      <w:r>
        <w:rPr>
          <w:sz w:val="22"/>
        </w:rPr>
        <w:t>72</w:t>
      </w:r>
      <w:r>
        <w:rPr>
          <w:spacing w:val="-6"/>
          <w:sz w:val="22"/>
        </w:rPr>
        <w:t> </w:t>
      </w:r>
      <w:r>
        <w:rPr>
          <w:spacing w:val="-4"/>
          <w:sz w:val="22"/>
        </w:rPr>
        <w:t>hrs):</w:t>
      </w:r>
    </w:p>
    <w:p>
      <w:pPr>
        <w:pStyle w:val="ListParagraph"/>
        <w:numPr>
          <w:ilvl w:val="5"/>
          <w:numId w:val="82"/>
        </w:numPr>
        <w:tabs>
          <w:tab w:pos="3479" w:val="left" w:leader="none"/>
        </w:tabs>
        <w:spacing w:line="240" w:lineRule="auto" w:before="1" w:after="0"/>
        <w:ind w:left="3479" w:right="0" w:hanging="1079"/>
        <w:jc w:val="left"/>
        <w:rPr>
          <w:sz w:val="22"/>
        </w:rPr>
      </w:pPr>
      <w:r>
        <w:rPr>
          <w:sz w:val="22"/>
        </w:rPr>
        <w:t>Retrieve</w:t>
      </w:r>
      <w:r>
        <w:rPr>
          <w:spacing w:val="-11"/>
          <w:sz w:val="22"/>
        </w:rPr>
        <w:t> </w:t>
      </w:r>
      <w:r>
        <w:rPr>
          <w:sz w:val="22"/>
        </w:rPr>
        <w:t>your</w:t>
      </w:r>
      <w:r>
        <w:rPr>
          <w:spacing w:val="-8"/>
          <w:sz w:val="22"/>
        </w:rPr>
        <w:t> </w:t>
      </w:r>
      <w:r>
        <w:rPr>
          <w:sz w:val="22"/>
        </w:rPr>
        <w:t>materials</w:t>
      </w:r>
      <w:r>
        <w:rPr>
          <w:spacing w:val="-13"/>
          <w:sz w:val="22"/>
        </w:rPr>
        <w:t> </w:t>
      </w:r>
      <w:r>
        <w:rPr>
          <w:sz w:val="22"/>
        </w:rPr>
        <w:t>from</w:t>
      </w:r>
      <w:r>
        <w:rPr>
          <w:spacing w:val="-8"/>
          <w:sz w:val="22"/>
        </w:rPr>
        <w:t> </w:t>
      </w:r>
      <w:r>
        <w:rPr>
          <w:sz w:val="22"/>
        </w:rPr>
        <w:t>the</w:t>
      </w:r>
      <w:r>
        <w:rPr>
          <w:spacing w:val="-12"/>
          <w:sz w:val="22"/>
        </w:rPr>
        <w:t> </w:t>
      </w:r>
      <w:r>
        <w:rPr>
          <w:spacing w:val="-2"/>
          <w:sz w:val="22"/>
        </w:rPr>
        <w:t>incubator.</w:t>
      </w:r>
    </w:p>
    <w:p>
      <w:pPr>
        <w:pStyle w:val="BodyText"/>
        <w:spacing w:before="10"/>
        <w:rPr>
          <w:sz w:val="21"/>
        </w:rPr>
      </w:pPr>
    </w:p>
    <w:p>
      <w:pPr>
        <w:pStyle w:val="ListParagraph"/>
        <w:numPr>
          <w:ilvl w:val="5"/>
          <w:numId w:val="82"/>
        </w:numPr>
        <w:tabs>
          <w:tab w:pos="3047" w:val="left" w:leader="none"/>
          <w:tab w:pos="3476" w:val="left" w:leader="none"/>
        </w:tabs>
        <w:spacing w:line="240" w:lineRule="auto" w:before="0" w:after="0"/>
        <w:ind w:left="3047" w:right="1621" w:hanging="648"/>
        <w:jc w:val="both"/>
        <w:rPr>
          <w:sz w:val="22"/>
        </w:rPr>
      </w:pPr>
      <w:r>
        <w:rPr>
          <w:sz w:val="22"/>
        </w:rPr>
        <w:t>Check each</w:t>
      </w:r>
      <w:r>
        <w:rPr>
          <w:spacing w:val="-1"/>
          <w:sz w:val="22"/>
        </w:rPr>
        <w:t> </w:t>
      </w:r>
      <w:r>
        <w:rPr>
          <w:sz w:val="22"/>
        </w:rPr>
        <w:t>container</w:t>
      </w:r>
      <w:r>
        <w:rPr>
          <w:spacing w:val="-2"/>
          <w:sz w:val="22"/>
        </w:rPr>
        <w:t> </w:t>
      </w:r>
      <w:r>
        <w:rPr>
          <w:sz w:val="22"/>
        </w:rPr>
        <w:t>for contamination. Look</w:t>
      </w:r>
      <w:r>
        <w:rPr>
          <w:spacing w:val="-3"/>
          <w:sz w:val="22"/>
        </w:rPr>
        <w:t> </w:t>
      </w:r>
      <w:r>
        <w:rPr>
          <w:sz w:val="22"/>
        </w:rPr>
        <w:t>for</w:t>
      </w:r>
      <w:r>
        <w:rPr>
          <w:spacing w:val="-2"/>
          <w:sz w:val="22"/>
        </w:rPr>
        <w:t> </w:t>
      </w:r>
      <w:r>
        <w:rPr>
          <w:sz w:val="22"/>
        </w:rPr>
        <w:t>turbidity</w:t>
      </w:r>
      <w:r>
        <w:rPr>
          <w:spacing w:val="-1"/>
          <w:sz w:val="22"/>
        </w:rPr>
        <w:t> </w:t>
      </w:r>
      <w:r>
        <w:rPr>
          <w:sz w:val="22"/>
        </w:rPr>
        <w:t>or cloudiness in liquids.</w:t>
      </w:r>
      <w:r>
        <w:rPr>
          <w:spacing w:val="40"/>
          <w:sz w:val="22"/>
        </w:rPr>
        <w:t> </w:t>
      </w:r>
      <w:r>
        <w:rPr>
          <w:sz w:val="22"/>
        </w:rPr>
        <w:t>It is</w:t>
      </w:r>
      <w:r>
        <w:rPr>
          <w:spacing w:val="-4"/>
          <w:sz w:val="22"/>
        </w:rPr>
        <w:t> </w:t>
      </w:r>
      <w:r>
        <w:rPr>
          <w:sz w:val="22"/>
        </w:rPr>
        <w:t>often</w:t>
      </w:r>
      <w:r>
        <w:rPr>
          <w:spacing w:val="-2"/>
          <w:sz w:val="22"/>
        </w:rPr>
        <w:t> </w:t>
      </w:r>
      <w:r>
        <w:rPr>
          <w:sz w:val="22"/>
        </w:rPr>
        <w:t>useful</w:t>
      </w:r>
      <w:r>
        <w:rPr>
          <w:spacing w:val="-2"/>
          <w:sz w:val="22"/>
        </w:rPr>
        <w:t> </w:t>
      </w:r>
      <w:r>
        <w:rPr>
          <w:sz w:val="22"/>
        </w:rPr>
        <w:t>to swirl</w:t>
      </w:r>
      <w:r>
        <w:rPr>
          <w:spacing w:val="-2"/>
          <w:sz w:val="22"/>
        </w:rPr>
        <w:t> </w:t>
      </w:r>
      <w:r>
        <w:rPr>
          <w:sz w:val="22"/>
        </w:rPr>
        <w:t>the</w:t>
      </w:r>
      <w:r>
        <w:rPr>
          <w:spacing w:val="-4"/>
          <w:sz w:val="22"/>
        </w:rPr>
        <w:t> </w:t>
      </w:r>
      <w:r>
        <w:rPr>
          <w:sz w:val="22"/>
        </w:rPr>
        <w:t>contents</w:t>
      </w:r>
      <w:r>
        <w:rPr>
          <w:spacing w:val="-3"/>
          <w:sz w:val="22"/>
        </w:rPr>
        <w:t> </w:t>
      </w:r>
      <w:r>
        <w:rPr>
          <w:sz w:val="22"/>
        </w:rPr>
        <w:t>of the</w:t>
      </w:r>
      <w:r>
        <w:rPr>
          <w:spacing w:val="-4"/>
          <w:sz w:val="22"/>
        </w:rPr>
        <w:t> </w:t>
      </w:r>
      <w:r>
        <w:rPr>
          <w:sz w:val="22"/>
        </w:rPr>
        <w:t>bottle</w:t>
      </w:r>
      <w:r>
        <w:rPr>
          <w:spacing w:val="-2"/>
          <w:sz w:val="22"/>
        </w:rPr>
        <w:t> </w:t>
      </w:r>
      <w:r>
        <w:rPr>
          <w:sz w:val="22"/>
        </w:rPr>
        <w:t>or</w:t>
      </w:r>
      <w:r>
        <w:rPr>
          <w:spacing w:val="-3"/>
          <w:sz w:val="22"/>
        </w:rPr>
        <w:t> </w:t>
      </w:r>
      <w:r>
        <w:rPr>
          <w:sz w:val="22"/>
        </w:rPr>
        <w:t>tube</w:t>
      </w:r>
      <w:r>
        <w:rPr>
          <w:spacing w:val="-6"/>
          <w:sz w:val="22"/>
        </w:rPr>
        <w:t> </w:t>
      </w:r>
      <w:r>
        <w:rPr>
          <w:sz w:val="22"/>
        </w:rPr>
        <w:t>to</w:t>
      </w:r>
      <w:r>
        <w:rPr>
          <w:spacing w:val="-2"/>
          <w:sz w:val="22"/>
        </w:rPr>
        <w:t> </w:t>
      </w:r>
      <w:r>
        <w:rPr>
          <w:sz w:val="22"/>
        </w:rPr>
        <w:t>detect very low levels of turbidity.</w:t>
      </w:r>
    </w:p>
    <w:p>
      <w:pPr>
        <w:pStyle w:val="BodyText"/>
        <w:rPr>
          <w:sz w:val="20"/>
        </w:rPr>
      </w:pPr>
    </w:p>
    <w:p>
      <w:pPr>
        <w:pStyle w:val="ListParagraph"/>
        <w:numPr>
          <w:ilvl w:val="5"/>
          <w:numId w:val="82"/>
        </w:numPr>
        <w:tabs>
          <w:tab w:pos="3048" w:val="left" w:leader="none"/>
          <w:tab w:pos="3476" w:val="left" w:leader="none"/>
        </w:tabs>
        <w:spacing w:line="240" w:lineRule="auto" w:before="0" w:after="0"/>
        <w:ind w:left="3048" w:right="1583" w:hanging="649"/>
        <w:jc w:val="both"/>
        <w:rPr>
          <w:sz w:val="22"/>
        </w:rPr>
      </w:pPr>
      <w:r>
        <w:rPr>
          <w:sz w:val="22"/>
        </w:rPr>
        <w:t>Note</w:t>
      </w:r>
      <w:r>
        <w:rPr>
          <w:spacing w:val="-2"/>
          <w:sz w:val="22"/>
        </w:rPr>
        <w:t> </w:t>
      </w:r>
      <w:r>
        <w:rPr>
          <w:sz w:val="22"/>
        </w:rPr>
        <w:t>the</w:t>
      </w:r>
      <w:r>
        <w:rPr>
          <w:spacing w:val="-5"/>
          <w:sz w:val="22"/>
        </w:rPr>
        <w:t> </w:t>
      </w:r>
      <w:r>
        <w:rPr>
          <w:sz w:val="22"/>
        </w:rPr>
        <w:t>results</w:t>
      </w:r>
      <w:r>
        <w:rPr>
          <w:spacing w:val="-4"/>
          <w:sz w:val="22"/>
        </w:rPr>
        <w:t> </w:t>
      </w:r>
      <w:r>
        <w:rPr>
          <w:sz w:val="22"/>
        </w:rPr>
        <w:t>below. Enter</w:t>
      </w:r>
      <w:r>
        <w:rPr>
          <w:spacing w:val="-3"/>
          <w:sz w:val="22"/>
        </w:rPr>
        <w:t> </w:t>
      </w:r>
      <w:r>
        <w:rPr>
          <w:sz w:val="22"/>
        </w:rPr>
        <w:t>a</w:t>
      </w:r>
      <w:r>
        <w:rPr>
          <w:spacing w:val="-3"/>
          <w:sz w:val="22"/>
        </w:rPr>
        <w:t> </w:t>
      </w:r>
      <w:r>
        <w:rPr>
          <w:sz w:val="22"/>
        </w:rPr>
        <w:t>checkmark</w:t>
      </w:r>
      <w:r>
        <w:rPr>
          <w:spacing w:val="-2"/>
          <w:sz w:val="22"/>
        </w:rPr>
        <w:t> </w:t>
      </w:r>
      <w:r>
        <w:rPr>
          <w:sz w:val="22"/>
        </w:rPr>
        <w:t>for</w:t>
      </w:r>
      <w:r>
        <w:rPr>
          <w:spacing w:val="-1"/>
          <w:sz w:val="22"/>
        </w:rPr>
        <w:t> </w:t>
      </w:r>
      <w:r>
        <w:rPr>
          <w:sz w:val="22"/>
        </w:rPr>
        <w:t>each container</w:t>
      </w:r>
      <w:r>
        <w:rPr>
          <w:spacing w:val="-3"/>
          <w:sz w:val="22"/>
        </w:rPr>
        <w:t> </w:t>
      </w:r>
      <w:r>
        <w:rPr>
          <w:sz w:val="22"/>
        </w:rPr>
        <w:t>that</w:t>
      </w:r>
      <w:r>
        <w:rPr>
          <w:spacing w:val="-3"/>
          <w:sz w:val="22"/>
        </w:rPr>
        <w:t> </w:t>
      </w:r>
      <w:r>
        <w:rPr>
          <w:sz w:val="22"/>
        </w:rPr>
        <w:t>is</w:t>
      </w:r>
      <w:r>
        <w:rPr>
          <w:spacing w:val="-5"/>
          <w:sz w:val="22"/>
        </w:rPr>
        <w:t> </w:t>
      </w:r>
      <w:r>
        <w:rPr>
          <w:sz w:val="22"/>
        </w:rPr>
        <w:t>free of contamination and an [X] for each in which you see contamination.</w:t>
      </w:r>
    </w:p>
    <w:p>
      <w:pPr>
        <w:pStyle w:val="BodyText"/>
        <w:rPr>
          <w:sz w:val="20"/>
        </w:rPr>
      </w:pPr>
    </w:p>
    <w:p>
      <w:pPr>
        <w:pStyle w:val="BodyText"/>
        <w:spacing w:before="7"/>
        <w:rPr>
          <w:sz w:val="23"/>
        </w:rPr>
      </w:pPr>
    </w:p>
    <w:p>
      <w:pPr>
        <w:spacing w:after="0"/>
        <w:rPr>
          <w:sz w:val="23"/>
        </w:rPr>
        <w:sectPr>
          <w:pgSz w:w="12240" w:h="15840"/>
          <w:pgMar w:header="969" w:footer="1876" w:top="1200" w:bottom="2060" w:left="120" w:right="0"/>
        </w:sectPr>
      </w:pPr>
    </w:p>
    <w:p>
      <w:pPr>
        <w:pStyle w:val="BodyText"/>
        <w:spacing w:before="3"/>
        <w:rPr>
          <w:sz w:val="30"/>
        </w:rPr>
      </w:pPr>
    </w:p>
    <w:p>
      <w:pPr>
        <w:spacing w:before="0"/>
        <w:ind w:left="0" w:right="0" w:firstLine="0"/>
        <w:jc w:val="right"/>
        <w:rPr>
          <w:sz w:val="20"/>
        </w:rPr>
      </w:pPr>
      <w:bookmarkStart w:name="9. Figures and Diagrams" w:id="264"/>
      <w:bookmarkEnd w:id="264"/>
      <w:r>
        <w:rPr/>
      </w:r>
      <w:r>
        <w:rPr>
          <w:color w:val="0054C4"/>
          <w:spacing w:val="-5"/>
          <w:sz w:val="20"/>
        </w:rPr>
        <w:t>N/A</w:t>
      </w:r>
    </w:p>
    <w:p>
      <w:pPr>
        <w:pStyle w:val="ListParagraph"/>
        <w:numPr>
          <w:ilvl w:val="2"/>
          <w:numId w:val="82"/>
        </w:numPr>
        <w:tabs>
          <w:tab w:pos="601" w:val="left" w:leader="none"/>
        </w:tabs>
        <w:spacing w:line="240" w:lineRule="auto" w:before="94" w:after="0"/>
        <w:ind w:left="601" w:right="0" w:hanging="361"/>
        <w:jc w:val="left"/>
        <w:rPr>
          <w:b/>
          <w:sz w:val="22"/>
        </w:rPr>
      </w:pPr>
      <w:r>
        <w:rPr/>
        <w:br w:type="column"/>
      </w:r>
      <w:r>
        <w:rPr>
          <w:b/>
          <w:sz w:val="22"/>
        </w:rPr>
        <w:t>Figures</w:t>
      </w:r>
      <w:r>
        <w:rPr>
          <w:b/>
          <w:spacing w:val="-5"/>
          <w:sz w:val="22"/>
        </w:rPr>
        <w:t> </w:t>
      </w:r>
      <w:r>
        <w:rPr>
          <w:b/>
          <w:sz w:val="22"/>
        </w:rPr>
        <w:t>and</w:t>
      </w:r>
      <w:r>
        <w:rPr>
          <w:b/>
          <w:spacing w:val="-6"/>
          <w:sz w:val="22"/>
        </w:rPr>
        <w:t> </w:t>
      </w:r>
      <w:r>
        <w:rPr>
          <w:b/>
          <w:spacing w:val="-2"/>
          <w:sz w:val="22"/>
        </w:rPr>
        <w:t>Diagrams</w:t>
      </w:r>
    </w:p>
    <w:p>
      <w:pPr>
        <w:spacing w:after="0" w:line="240" w:lineRule="auto"/>
        <w:jc w:val="left"/>
        <w:rPr>
          <w:sz w:val="22"/>
        </w:rPr>
        <w:sectPr>
          <w:type w:val="continuous"/>
          <w:pgSz w:w="12240" w:h="15840"/>
          <w:pgMar w:header="969" w:footer="1876" w:top="1180" w:bottom="2060" w:left="120" w:right="0"/>
          <w:cols w:num="2" w:equalWidth="0">
            <w:col w:w="1367" w:space="40"/>
            <w:col w:w="10713"/>
          </w:cols>
        </w:sectPr>
      </w:pPr>
    </w:p>
    <w:p>
      <w:pPr>
        <w:pStyle w:val="BodyText"/>
        <w:spacing w:before="7" w:after="1"/>
        <w:rPr>
          <w:b/>
          <w:sz w:val="18"/>
        </w:r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pacing w:val="-2"/>
                <w:sz w:val="22"/>
              </w:rPr>
              <w:t>Document </w:t>
            </w:r>
            <w:r>
              <w:rPr>
                <w:spacing w:val="-4"/>
                <w:sz w:val="22"/>
              </w:rPr>
              <w:t>No.:</w:t>
            </w:r>
          </w:p>
          <w:p>
            <w:pPr>
              <w:pStyle w:val="TableParagraph"/>
              <w:spacing w:line="267" w:lineRule="exact"/>
              <w:ind w:left="131"/>
              <w:rPr>
                <w:b/>
                <w:sz w:val="24"/>
              </w:rPr>
            </w:pPr>
            <w:r>
              <w:rPr>
                <w:b/>
                <w:spacing w:val="-4"/>
                <w:sz w:val="24"/>
              </w:rPr>
              <w:t>BioWork-7030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47"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50" w:lineRule="exact"/>
              <w:ind w:left="628"/>
              <w:rPr>
                <w:sz w:val="22"/>
              </w:rPr>
            </w:pPr>
            <w:r>
              <w:rPr>
                <w:sz w:val="22"/>
              </w:rPr>
              <w:t>Page</w:t>
            </w:r>
            <w:r>
              <w:rPr>
                <w:spacing w:val="-1"/>
                <w:sz w:val="22"/>
              </w:rPr>
              <w:t> </w:t>
            </w:r>
            <w:r>
              <w:rPr>
                <w:sz w:val="22"/>
              </w:rPr>
              <w:t>5</w:t>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301" w:lineRule="exact"/>
              <w:ind w:left="131"/>
              <w:rPr>
                <w:rFonts w:ascii="Arial Narrow"/>
                <w:b/>
                <w:sz w:val="28"/>
              </w:rPr>
            </w:pPr>
            <w:r>
              <w:rPr>
                <w:rFonts w:ascii="Arial Narrow"/>
                <w:b/>
                <w:sz w:val="28"/>
              </w:rPr>
              <w:t>Aseptic</w:t>
            </w:r>
            <w:r>
              <w:rPr>
                <w:rFonts w:ascii="Arial Narrow"/>
                <w:b/>
                <w:spacing w:val="-11"/>
                <w:sz w:val="28"/>
              </w:rPr>
              <w:t> </w:t>
            </w:r>
            <w:r>
              <w:rPr>
                <w:rFonts w:ascii="Arial Narrow"/>
                <w:b/>
                <w:sz w:val="28"/>
              </w:rPr>
              <w:t>Transfers</w:t>
            </w:r>
            <w:r>
              <w:rPr>
                <w:rFonts w:ascii="Arial Narrow"/>
                <w:b/>
                <w:spacing w:val="-8"/>
                <w:sz w:val="28"/>
              </w:rPr>
              <w:t> </w:t>
            </w:r>
            <w:r>
              <w:rPr>
                <w:rFonts w:ascii="Arial Narrow"/>
                <w:b/>
                <w:sz w:val="28"/>
              </w:rPr>
              <w:t>on</w:t>
            </w:r>
            <w:r>
              <w:rPr>
                <w:rFonts w:ascii="Arial Narrow"/>
                <w:b/>
                <w:spacing w:val="-9"/>
                <w:sz w:val="28"/>
              </w:rPr>
              <w:t> </w:t>
            </w:r>
            <w:r>
              <w:rPr>
                <w:rFonts w:ascii="Arial Narrow"/>
                <w:b/>
                <w:sz w:val="28"/>
              </w:rPr>
              <w:t>an</w:t>
            </w:r>
            <w:r>
              <w:rPr>
                <w:rFonts w:ascii="Arial Narrow"/>
                <w:b/>
                <w:spacing w:val="-4"/>
                <w:sz w:val="28"/>
              </w:rPr>
              <w:t> </w:t>
            </w:r>
            <w:r>
              <w:rPr>
                <w:rFonts w:ascii="Arial Narrow"/>
                <w:b/>
                <w:sz w:val="28"/>
              </w:rPr>
              <w:t>Open</w:t>
            </w:r>
            <w:r>
              <w:rPr>
                <w:rFonts w:ascii="Arial Narrow"/>
                <w:b/>
                <w:spacing w:val="-5"/>
                <w:sz w:val="28"/>
              </w:rPr>
              <w:t> </w:t>
            </w:r>
            <w:r>
              <w:rPr>
                <w:rFonts w:ascii="Arial Narrow"/>
                <w:b/>
                <w:spacing w:val="-4"/>
                <w:sz w:val="28"/>
              </w:rPr>
              <w:t>Bench</w:t>
            </w:r>
          </w:p>
        </w:tc>
      </w:tr>
    </w:tbl>
    <w:p>
      <w:pPr>
        <w:pStyle w:val="BodyText"/>
        <w:rPr>
          <w:b/>
          <w:sz w:val="20"/>
        </w:rPr>
      </w:pPr>
    </w:p>
    <w:p>
      <w:pPr>
        <w:pStyle w:val="ListParagraph"/>
        <w:numPr>
          <w:ilvl w:val="2"/>
          <w:numId w:val="82"/>
        </w:numPr>
        <w:tabs>
          <w:tab w:pos="2007" w:val="left" w:leader="none"/>
        </w:tabs>
        <w:spacing w:line="240" w:lineRule="auto" w:before="210" w:after="0"/>
        <w:ind w:left="2007" w:right="0" w:hanging="361"/>
        <w:jc w:val="left"/>
        <w:rPr>
          <w:b/>
          <w:sz w:val="22"/>
        </w:rPr>
      </w:pPr>
      <w:bookmarkStart w:name="10. Notes/Observations" w:id="265"/>
      <w:bookmarkEnd w:id="265"/>
      <w:r>
        <w:rPr/>
      </w:r>
      <w:r>
        <w:rPr>
          <w:b/>
          <w:spacing w:val="-2"/>
          <w:sz w:val="22"/>
        </w:rPr>
        <w:t>Notes/Observations</w:t>
      </w:r>
    </w:p>
    <w:p>
      <w:pPr>
        <w:pStyle w:val="BodyText"/>
        <w:spacing w:before="4" w:after="1"/>
        <w:rPr>
          <w:b/>
          <w:sz w:val="20"/>
        </w:rPr>
      </w:pPr>
    </w:p>
    <w:tbl>
      <w:tblPr>
        <w:tblW w:w="0" w:type="auto"/>
        <w:jc w:val="left"/>
        <w:tblInd w:w="2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8"/>
        <w:gridCol w:w="1080"/>
        <w:gridCol w:w="2880"/>
        <w:gridCol w:w="1080"/>
      </w:tblGrid>
      <w:tr>
        <w:trPr>
          <w:trHeight w:val="575" w:hRule="atLeast"/>
        </w:trPr>
        <w:tc>
          <w:tcPr>
            <w:tcW w:w="8028" w:type="dxa"/>
            <w:gridSpan w:val="4"/>
            <w:shd w:val="clear" w:color="auto" w:fill="E6E6E6"/>
          </w:tcPr>
          <w:p>
            <w:pPr>
              <w:pStyle w:val="TableParagraph"/>
              <w:spacing w:before="151"/>
              <w:ind w:left="2708" w:right="2334"/>
              <w:jc w:val="center"/>
              <w:rPr>
                <w:b/>
                <w:sz w:val="22"/>
              </w:rPr>
            </w:pPr>
            <w:r>
              <w:rPr>
                <w:b/>
                <w:sz w:val="22"/>
              </w:rPr>
              <w:t>Aseptic</w:t>
            </w:r>
            <w:r>
              <w:rPr>
                <w:b/>
                <w:spacing w:val="-11"/>
                <w:sz w:val="22"/>
              </w:rPr>
              <w:t> </w:t>
            </w:r>
            <w:r>
              <w:rPr>
                <w:b/>
                <w:sz w:val="22"/>
              </w:rPr>
              <w:t>transfer</w:t>
            </w:r>
            <w:r>
              <w:rPr>
                <w:b/>
                <w:spacing w:val="-11"/>
                <w:sz w:val="22"/>
              </w:rPr>
              <w:t> </w:t>
            </w:r>
            <w:r>
              <w:rPr>
                <w:b/>
                <w:sz w:val="22"/>
              </w:rPr>
              <w:t>by</w:t>
            </w:r>
            <w:r>
              <w:rPr>
                <w:b/>
                <w:spacing w:val="-12"/>
                <w:sz w:val="22"/>
              </w:rPr>
              <w:t> </w:t>
            </w:r>
            <w:r>
              <w:rPr>
                <w:b/>
                <w:spacing w:val="-2"/>
                <w:sz w:val="22"/>
              </w:rPr>
              <w:t>pipetting</w:t>
            </w:r>
          </w:p>
        </w:tc>
      </w:tr>
      <w:tr>
        <w:trPr>
          <w:trHeight w:val="530" w:hRule="atLeast"/>
        </w:trPr>
        <w:tc>
          <w:tcPr>
            <w:tcW w:w="2988" w:type="dxa"/>
          </w:tcPr>
          <w:p>
            <w:pPr>
              <w:pStyle w:val="TableParagraph"/>
              <w:spacing w:line="246" w:lineRule="exact"/>
              <w:ind w:left="115"/>
              <w:rPr>
                <w:sz w:val="22"/>
              </w:rPr>
            </w:pPr>
            <w:r>
              <w:rPr>
                <w:sz w:val="22"/>
              </w:rPr>
              <w:t>Tube</w:t>
            </w:r>
            <w:r>
              <w:rPr>
                <w:spacing w:val="-7"/>
                <w:sz w:val="22"/>
              </w:rPr>
              <w:t> </w:t>
            </w:r>
            <w:r>
              <w:rPr>
                <w:spacing w:val="-10"/>
                <w:sz w:val="22"/>
              </w:rPr>
              <w:t>1</w:t>
            </w:r>
          </w:p>
        </w:tc>
        <w:tc>
          <w:tcPr>
            <w:tcW w:w="1080" w:type="dxa"/>
          </w:tcPr>
          <w:p>
            <w:pPr>
              <w:pStyle w:val="TableParagraph"/>
              <w:spacing w:line="288" w:lineRule="exact"/>
              <w:ind w:left="60"/>
              <w:jc w:val="center"/>
              <w:rPr>
                <w:rFonts w:ascii="Segoe UI Symbol" w:hAnsi="Segoe UI Symbol"/>
                <w:sz w:val="22"/>
              </w:rPr>
            </w:pPr>
            <w:r>
              <w:rPr>
                <w:rFonts w:ascii="Segoe UI Symbol" w:hAnsi="Segoe UI Symbol"/>
                <w:w w:val="100"/>
                <w:sz w:val="22"/>
              </w:rPr>
              <w:t>☐</w:t>
            </w:r>
          </w:p>
        </w:tc>
        <w:tc>
          <w:tcPr>
            <w:tcW w:w="2880" w:type="dxa"/>
          </w:tcPr>
          <w:p>
            <w:pPr>
              <w:pStyle w:val="TableParagraph"/>
              <w:spacing w:line="246" w:lineRule="exact"/>
              <w:ind w:left="117"/>
              <w:rPr>
                <w:sz w:val="22"/>
              </w:rPr>
            </w:pPr>
            <w:r>
              <w:rPr>
                <w:sz w:val="22"/>
              </w:rPr>
              <w:t>Tube</w:t>
            </w:r>
            <w:r>
              <w:rPr>
                <w:spacing w:val="-7"/>
                <w:sz w:val="22"/>
              </w:rPr>
              <w:t> </w:t>
            </w:r>
            <w:r>
              <w:rPr>
                <w:spacing w:val="-10"/>
                <w:sz w:val="22"/>
              </w:rPr>
              <w:t>4</w:t>
            </w:r>
          </w:p>
        </w:tc>
        <w:tc>
          <w:tcPr>
            <w:tcW w:w="1080" w:type="dxa"/>
          </w:tcPr>
          <w:p>
            <w:pPr>
              <w:pStyle w:val="TableParagraph"/>
              <w:spacing w:line="288" w:lineRule="exact"/>
              <w:ind w:right="407"/>
              <w:jc w:val="right"/>
              <w:rPr>
                <w:rFonts w:ascii="Segoe UI Symbol" w:hAnsi="Segoe UI Symbol"/>
                <w:sz w:val="22"/>
              </w:rPr>
            </w:pPr>
            <w:r>
              <w:rPr>
                <w:rFonts w:ascii="Segoe UI Symbol" w:hAnsi="Segoe UI Symbol"/>
                <w:w w:val="100"/>
                <w:sz w:val="22"/>
              </w:rPr>
              <w:t>☐</w:t>
            </w:r>
          </w:p>
        </w:tc>
      </w:tr>
      <w:tr>
        <w:trPr>
          <w:trHeight w:val="616" w:hRule="atLeast"/>
        </w:trPr>
        <w:tc>
          <w:tcPr>
            <w:tcW w:w="2988" w:type="dxa"/>
          </w:tcPr>
          <w:p>
            <w:pPr>
              <w:pStyle w:val="TableParagraph"/>
              <w:spacing w:line="246" w:lineRule="exact"/>
              <w:ind w:left="115"/>
              <w:rPr>
                <w:sz w:val="22"/>
              </w:rPr>
            </w:pPr>
            <w:r>
              <w:rPr>
                <w:sz w:val="22"/>
              </w:rPr>
              <w:t>Tube</w:t>
            </w:r>
            <w:r>
              <w:rPr>
                <w:spacing w:val="-7"/>
                <w:sz w:val="22"/>
              </w:rPr>
              <w:t> </w:t>
            </w:r>
            <w:r>
              <w:rPr>
                <w:spacing w:val="-10"/>
                <w:sz w:val="22"/>
              </w:rPr>
              <w:t>2</w:t>
            </w:r>
          </w:p>
        </w:tc>
        <w:tc>
          <w:tcPr>
            <w:tcW w:w="1080" w:type="dxa"/>
          </w:tcPr>
          <w:p>
            <w:pPr>
              <w:pStyle w:val="TableParagraph"/>
              <w:spacing w:line="288" w:lineRule="exact"/>
              <w:ind w:left="60"/>
              <w:jc w:val="center"/>
              <w:rPr>
                <w:rFonts w:ascii="Segoe UI Symbol" w:hAnsi="Segoe UI Symbol"/>
                <w:sz w:val="22"/>
              </w:rPr>
            </w:pPr>
            <w:r>
              <w:rPr>
                <w:rFonts w:ascii="Segoe UI Symbol" w:hAnsi="Segoe UI Symbol"/>
                <w:w w:val="100"/>
                <w:sz w:val="22"/>
              </w:rPr>
              <w:t>☐</w:t>
            </w:r>
          </w:p>
        </w:tc>
        <w:tc>
          <w:tcPr>
            <w:tcW w:w="2880" w:type="dxa"/>
          </w:tcPr>
          <w:p>
            <w:pPr>
              <w:pStyle w:val="TableParagraph"/>
              <w:spacing w:line="246" w:lineRule="exact"/>
              <w:ind w:left="117"/>
              <w:rPr>
                <w:sz w:val="22"/>
              </w:rPr>
            </w:pPr>
            <w:r>
              <w:rPr>
                <w:sz w:val="22"/>
              </w:rPr>
              <w:t>Tube</w:t>
            </w:r>
            <w:r>
              <w:rPr>
                <w:spacing w:val="-7"/>
                <w:sz w:val="22"/>
              </w:rPr>
              <w:t> </w:t>
            </w:r>
            <w:r>
              <w:rPr>
                <w:spacing w:val="-10"/>
                <w:sz w:val="22"/>
              </w:rPr>
              <w:t>5</w:t>
            </w:r>
          </w:p>
        </w:tc>
        <w:tc>
          <w:tcPr>
            <w:tcW w:w="1080" w:type="dxa"/>
          </w:tcPr>
          <w:p>
            <w:pPr>
              <w:pStyle w:val="TableParagraph"/>
              <w:spacing w:line="288" w:lineRule="exact"/>
              <w:ind w:right="407"/>
              <w:jc w:val="right"/>
              <w:rPr>
                <w:rFonts w:ascii="Segoe UI Symbol" w:hAnsi="Segoe UI Symbol"/>
                <w:sz w:val="22"/>
              </w:rPr>
            </w:pPr>
            <w:r>
              <w:rPr>
                <w:rFonts w:ascii="Segoe UI Symbol" w:hAnsi="Segoe UI Symbol"/>
                <w:w w:val="100"/>
                <w:sz w:val="22"/>
              </w:rPr>
              <w:t>☐</w:t>
            </w:r>
          </w:p>
        </w:tc>
      </w:tr>
      <w:tr>
        <w:trPr>
          <w:trHeight w:val="530" w:hRule="atLeast"/>
        </w:trPr>
        <w:tc>
          <w:tcPr>
            <w:tcW w:w="2988" w:type="dxa"/>
          </w:tcPr>
          <w:p>
            <w:pPr>
              <w:pStyle w:val="TableParagraph"/>
              <w:spacing w:line="248" w:lineRule="exact"/>
              <w:ind w:left="115"/>
              <w:rPr>
                <w:sz w:val="22"/>
              </w:rPr>
            </w:pPr>
            <w:r>
              <w:rPr>
                <w:sz w:val="22"/>
              </w:rPr>
              <w:t>Tube</w:t>
            </w:r>
            <w:r>
              <w:rPr>
                <w:spacing w:val="-7"/>
                <w:sz w:val="22"/>
              </w:rPr>
              <w:t> </w:t>
            </w:r>
            <w:r>
              <w:rPr>
                <w:spacing w:val="-10"/>
                <w:sz w:val="22"/>
              </w:rPr>
              <w:t>3</w:t>
            </w:r>
          </w:p>
        </w:tc>
        <w:tc>
          <w:tcPr>
            <w:tcW w:w="1080" w:type="dxa"/>
          </w:tcPr>
          <w:p>
            <w:pPr>
              <w:pStyle w:val="TableParagraph"/>
              <w:spacing w:line="288" w:lineRule="exact"/>
              <w:ind w:left="60"/>
              <w:jc w:val="center"/>
              <w:rPr>
                <w:rFonts w:ascii="Segoe UI Symbol" w:hAnsi="Segoe UI Symbol"/>
                <w:sz w:val="22"/>
              </w:rPr>
            </w:pPr>
            <w:r>
              <w:rPr>
                <w:rFonts w:ascii="Segoe UI Symbol" w:hAnsi="Segoe UI Symbol"/>
                <w:w w:val="100"/>
                <w:sz w:val="22"/>
              </w:rPr>
              <w:t>☐</w:t>
            </w:r>
          </w:p>
        </w:tc>
        <w:tc>
          <w:tcPr>
            <w:tcW w:w="2880" w:type="dxa"/>
          </w:tcPr>
          <w:p>
            <w:pPr>
              <w:pStyle w:val="TableParagraph"/>
              <w:spacing w:line="248" w:lineRule="exact"/>
              <w:ind w:left="117"/>
              <w:rPr>
                <w:sz w:val="22"/>
              </w:rPr>
            </w:pPr>
            <w:r>
              <w:rPr>
                <w:sz w:val="22"/>
              </w:rPr>
              <w:t>Tube</w:t>
            </w:r>
            <w:r>
              <w:rPr>
                <w:spacing w:val="-7"/>
                <w:sz w:val="22"/>
              </w:rPr>
              <w:t> </w:t>
            </w:r>
            <w:r>
              <w:rPr>
                <w:spacing w:val="-10"/>
                <w:sz w:val="22"/>
              </w:rPr>
              <w:t>6</w:t>
            </w:r>
          </w:p>
        </w:tc>
        <w:tc>
          <w:tcPr>
            <w:tcW w:w="1080" w:type="dxa"/>
          </w:tcPr>
          <w:p>
            <w:pPr>
              <w:pStyle w:val="TableParagraph"/>
              <w:spacing w:line="288" w:lineRule="exact"/>
              <w:ind w:right="407"/>
              <w:jc w:val="right"/>
              <w:rPr>
                <w:rFonts w:ascii="Segoe UI Symbol" w:hAnsi="Segoe UI Symbol"/>
                <w:sz w:val="22"/>
              </w:rPr>
            </w:pPr>
            <w:r>
              <w:rPr>
                <w:rFonts w:ascii="Segoe UI Symbol" w:hAnsi="Segoe UI Symbol"/>
                <w:w w:val="100"/>
                <w:sz w:val="22"/>
              </w:rPr>
              <w:t>☐</w:t>
            </w:r>
          </w:p>
        </w:tc>
      </w:tr>
      <w:tr>
        <w:trPr>
          <w:trHeight w:val="621" w:hRule="atLeast"/>
        </w:trPr>
        <w:tc>
          <w:tcPr>
            <w:tcW w:w="2988" w:type="dxa"/>
          </w:tcPr>
          <w:p>
            <w:pPr>
              <w:pStyle w:val="TableParagraph"/>
              <w:spacing w:line="246" w:lineRule="exact"/>
              <w:ind w:left="115"/>
              <w:rPr>
                <w:sz w:val="22"/>
              </w:rPr>
            </w:pPr>
            <w:r>
              <w:rPr>
                <w:sz w:val="22"/>
              </w:rPr>
              <w:t>Stock</w:t>
            </w:r>
            <w:r>
              <w:rPr>
                <w:spacing w:val="-7"/>
                <w:sz w:val="22"/>
              </w:rPr>
              <w:t> </w:t>
            </w:r>
            <w:r>
              <w:rPr>
                <w:spacing w:val="-2"/>
                <w:sz w:val="22"/>
              </w:rPr>
              <w:t>Bottle</w:t>
            </w:r>
          </w:p>
        </w:tc>
        <w:tc>
          <w:tcPr>
            <w:tcW w:w="1080" w:type="dxa"/>
          </w:tcPr>
          <w:p>
            <w:pPr>
              <w:pStyle w:val="TableParagraph"/>
              <w:spacing w:line="288" w:lineRule="exact"/>
              <w:ind w:left="60"/>
              <w:jc w:val="center"/>
              <w:rPr>
                <w:rFonts w:ascii="Segoe UI Symbol" w:hAnsi="Segoe UI Symbol"/>
                <w:sz w:val="22"/>
              </w:rPr>
            </w:pPr>
            <w:r>
              <w:rPr>
                <w:rFonts w:ascii="Segoe UI Symbol" w:hAnsi="Segoe UI Symbol"/>
                <w:w w:val="100"/>
                <w:sz w:val="22"/>
              </w:rPr>
              <w:t>☐</w:t>
            </w:r>
          </w:p>
        </w:tc>
        <w:tc>
          <w:tcPr>
            <w:tcW w:w="2880" w:type="dxa"/>
          </w:tcPr>
          <w:p>
            <w:pPr>
              <w:pStyle w:val="TableParagraph"/>
              <w:rPr>
                <w:rFonts w:ascii="Times New Roman"/>
                <w:sz w:val="22"/>
              </w:rPr>
            </w:pPr>
          </w:p>
        </w:tc>
        <w:tc>
          <w:tcPr>
            <w:tcW w:w="1080" w:type="dxa"/>
          </w:tcPr>
          <w:p>
            <w:pPr>
              <w:pStyle w:val="TableParagraph"/>
              <w:rPr>
                <w:rFonts w:ascii="Times New Roman"/>
                <w:sz w:val="22"/>
              </w:rPr>
            </w:pPr>
          </w:p>
        </w:tc>
      </w:tr>
    </w:tbl>
    <w:p>
      <w:pPr>
        <w:pStyle w:val="BodyText"/>
        <w:rPr>
          <w:b/>
          <w:sz w:val="20"/>
        </w:rPr>
      </w:pPr>
    </w:p>
    <w:p>
      <w:pPr>
        <w:pStyle w:val="BodyText"/>
        <w:spacing w:before="3" w:after="1"/>
        <w:rPr>
          <w:b/>
          <w:sz w:val="10"/>
        </w:rPr>
      </w:pPr>
    </w:p>
    <w:tbl>
      <w:tblPr>
        <w:tblW w:w="0" w:type="auto"/>
        <w:jc w:val="left"/>
        <w:tblInd w:w="2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8"/>
        <w:gridCol w:w="1080"/>
        <w:gridCol w:w="2880"/>
        <w:gridCol w:w="1080"/>
      </w:tblGrid>
      <w:tr>
        <w:trPr>
          <w:trHeight w:val="594" w:hRule="atLeast"/>
        </w:trPr>
        <w:tc>
          <w:tcPr>
            <w:tcW w:w="8028" w:type="dxa"/>
            <w:gridSpan w:val="4"/>
            <w:shd w:val="clear" w:color="auto" w:fill="E6E6E6"/>
          </w:tcPr>
          <w:p>
            <w:pPr>
              <w:pStyle w:val="TableParagraph"/>
              <w:spacing w:line="246" w:lineRule="exact"/>
              <w:ind w:left="2708" w:right="2334"/>
              <w:jc w:val="center"/>
              <w:rPr>
                <w:b/>
                <w:sz w:val="22"/>
              </w:rPr>
            </w:pPr>
            <w:r>
              <w:rPr>
                <w:b/>
                <w:sz w:val="22"/>
              </w:rPr>
              <w:t>Aseptic</w:t>
            </w:r>
            <w:r>
              <w:rPr>
                <w:b/>
                <w:spacing w:val="-11"/>
                <w:sz w:val="22"/>
              </w:rPr>
              <w:t> </w:t>
            </w:r>
            <w:r>
              <w:rPr>
                <w:b/>
                <w:sz w:val="22"/>
              </w:rPr>
              <w:t>transfer</w:t>
            </w:r>
            <w:r>
              <w:rPr>
                <w:b/>
                <w:spacing w:val="-11"/>
                <w:sz w:val="22"/>
              </w:rPr>
              <w:t> </w:t>
            </w:r>
            <w:r>
              <w:rPr>
                <w:b/>
                <w:sz w:val="22"/>
              </w:rPr>
              <w:t>by</w:t>
            </w:r>
            <w:r>
              <w:rPr>
                <w:b/>
                <w:spacing w:val="-12"/>
                <w:sz w:val="22"/>
              </w:rPr>
              <w:t> </w:t>
            </w:r>
            <w:r>
              <w:rPr>
                <w:b/>
                <w:spacing w:val="-2"/>
                <w:sz w:val="22"/>
              </w:rPr>
              <w:t>pouring</w:t>
            </w:r>
          </w:p>
        </w:tc>
      </w:tr>
      <w:tr>
        <w:trPr>
          <w:trHeight w:val="753" w:hRule="atLeast"/>
        </w:trPr>
        <w:tc>
          <w:tcPr>
            <w:tcW w:w="2988" w:type="dxa"/>
          </w:tcPr>
          <w:p>
            <w:pPr>
              <w:pStyle w:val="TableParagraph"/>
              <w:spacing w:line="246" w:lineRule="exact"/>
              <w:ind w:left="115"/>
              <w:rPr>
                <w:sz w:val="22"/>
              </w:rPr>
            </w:pPr>
            <w:r>
              <w:rPr>
                <w:sz w:val="22"/>
              </w:rPr>
              <w:t>Tube</w:t>
            </w:r>
            <w:r>
              <w:rPr>
                <w:spacing w:val="-7"/>
                <w:sz w:val="22"/>
              </w:rPr>
              <w:t> </w:t>
            </w:r>
            <w:r>
              <w:rPr>
                <w:spacing w:val="-10"/>
                <w:sz w:val="22"/>
              </w:rPr>
              <w:t>1</w:t>
            </w:r>
          </w:p>
        </w:tc>
        <w:tc>
          <w:tcPr>
            <w:tcW w:w="1080" w:type="dxa"/>
          </w:tcPr>
          <w:p>
            <w:pPr>
              <w:pStyle w:val="TableParagraph"/>
              <w:spacing w:line="288" w:lineRule="exact"/>
              <w:ind w:left="60"/>
              <w:jc w:val="center"/>
              <w:rPr>
                <w:rFonts w:ascii="Segoe UI Symbol" w:hAnsi="Segoe UI Symbol"/>
                <w:sz w:val="22"/>
              </w:rPr>
            </w:pPr>
            <w:r>
              <w:rPr>
                <w:rFonts w:ascii="Segoe UI Symbol" w:hAnsi="Segoe UI Symbol"/>
                <w:w w:val="100"/>
                <w:sz w:val="22"/>
              </w:rPr>
              <w:t>☐</w:t>
            </w:r>
          </w:p>
        </w:tc>
        <w:tc>
          <w:tcPr>
            <w:tcW w:w="2880" w:type="dxa"/>
          </w:tcPr>
          <w:p>
            <w:pPr>
              <w:pStyle w:val="TableParagraph"/>
              <w:spacing w:line="246" w:lineRule="exact"/>
              <w:ind w:left="117"/>
              <w:rPr>
                <w:sz w:val="22"/>
              </w:rPr>
            </w:pPr>
            <w:r>
              <w:rPr>
                <w:sz w:val="22"/>
              </w:rPr>
              <w:t>Tube</w:t>
            </w:r>
            <w:r>
              <w:rPr>
                <w:spacing w:val="-7"/>
                <w:sz w:val="22"/>
              </w:rPr>
              <w:t> </w:t>
            </w:r>
            <w:r>
              <w:rPr>
                <w:spacing w:val="-10"/>
                <w:sz w:val="22"/>
              </w:rPr>
              <w:t>3</w:t>
            </w:r>
          </w:p>
        </w:tc>
        <w:tc>
          <w:tcPr>
            <w:tcW w:w="1080" w:type="dxa"/>
          </w:tcPr>
          <w:p>
            <w:pPr>
              <w:pStyle w:val="TableParagraph"/>
              <w:spacing w:line="288" w:lineRule="exact"/>
              <w:ind w:right="407"/>
              <w:jc w:val="right"/>
              <w:rPr>
                <w:rFonts w:ascii="Segoe UI Symbol" w:hAnsi="Segoe UI Symbol"/>
                <w:sz w:val="22"/>
              </w:rPr>
            </w:pPr>
            <w:r>
              <w:rPr>
                <w:rFonts w:ascii="Segoe UI Symbol" w:hAnsi="Segoe UI Symbol"/>
                <w:w w:val="100"/>
                <w:sz w:val="22"/>
              </w:rPr>
              <w:t>☐</w:t>
            </w:r>
          </w:p>
        </w:tc>
      </w:tr>
      <w:tr>
        <w:trPr>
          <w:trHeight w:val="710" w:hRule="atLeast"/>
        </w:trPr>
        <w:tc>
          <w:tcPr>
            <w:tcW w:w="2988" w:type="dxa"/>
          </w:tcPr>
          <w:p>
            <w:pPr>
              <w:pStyle w:val="TableParagraph"/>
              <w:spacing w:line="248" w:lineRule="exact"/>
              <w:ind w:left="115"/>
              <w:rPr>
                <w:sz w:val="22"/>
              </w:rPr>
            </w:pPr>
            <w:r>
              <w:rPr>
                <w:sz w:val="22"/>
              </w:rPr>
              <w:t>Tube</w:t>
            </w:r>
            <w:r>
              <w:rPr>
                <w:spacing w:val="-7"/>
                <w:sz w:val="22"/>
              </w:rPr>
              <w:t> </w:t>
            </w:r>
            <w:r>
              <w:rPr>
                <w:spacing w:val="-10"/>
                <w:sz w:val="22"/>
              </w:rPr>
              <w:t>2</w:t>
            </w:r>
          </w:p>
        </w:tc>
        <w:tc>
          <w:tcPr>
            <w:tcW w:w="1080" w:type="dxa"/>
          </w:tcPr>
          <w:p>
            <w:pPr>
              <w:pStyle w:val="TableParagraph"/>
              <w:spacing w:line="288" w:lineRule="exact"/>
              <w:ind w:left="60"/>
              <w:jc w:val="center"/>
              <w:rPr>
                <w:rFonts w:ascii="Segoe UI Symbol" w:hAnsi="Segoe UI Symbol"/>
                <w:sz w:val="22"/>
              </w:rPr>
            </w:pPr>
            <w:r>
              <w:rPr>
                <w:rFonts w:ascii="Segoe UI Symbol" w:hAnsi="Segoe UI Symbol"/>
                <w:w w:val="100"/>
                <w:sz w:val="22"/>
              </w:rPr>
              <w:t>☐</w:t>
            </w:r>
          </w:p>
        </w:tc>
        <w:tc>
          <w:tcPr>
            <w:tcW w:w="2880" w:type="dxa"/>
          </w:tcPr>
          <w:p>
            <w:pPr>
              <w:pStyle w:val="TableParagraph"/>
              <w:spacing w:line="248" w:lineRule="exact"/>
              <w:ind w:left="117"/>
              <w:rPr>
                <w:sz w:val="22"/>
              </w:rPr>
            </w:pPr>
            <w:r>
              <w:rPr>
                <w:sz w:val="22"/>
              </w:rPr>
              <w:t>Tube</w:t>
            </w:r>
            <w:r>
              <w:rPr>
                <w:spacing w:val="-7"/>
                <w:sz w:val="22"/>
              </w:rPr>
              <w:t> </w:t>
            </w:r>
            <w:r>
              <w:rPr>
                <w:spacing w:val="-10"/>
                <w:sz w:val="22"/>
              </w:rPr>
              <w:t>4</w:t>
            </w:r>
          </w:p>
        </w:tc>
        <w:tc>
          <w:tcPr>
            <w:tcW w:w="1080" w:type="dxa"/>
          </w:tcPr>
          <w:p>
            <w:pPr>
              <w:pStyle w:val="TableParagraph"/>
              <w:spacing w:line="288" w:lineRule="exact"/>
              <w:ind w:right="407"/>
              <w:jc w:val="right"/>
              <w:rPr>
                <w:rFonts w:ascii="Segoe UI Symbol" w:hAnsi="Segoe UI Symbol"/>
                <w:sz w:val="22"/>
              </w:rPr>
            </w:pPr>
            <w:r>
              <w:rPr>
                <w:rFonts w:ascii="Segoe UI Symbol" w:hAnsi="Segoe UI Symbol"/>
                <w:w w:val="100"/>
                <w:sz w:val="22"/>
              </w:rPr>
              <w:t>☐</w:t>
            </w:r>
          </w:p>
        </w:tc>
      </w:tr>
      <w:tr>
        <w:trPr>
          <w:trHeight w:val="712" w:hRule="atLeast"/>
        </w:trPr>
        <w:tc>
          <w:tcPr>
            <w:tcW w:w="2988" w:type="dxa"/>
          </w:tcPr>
          <w:p>
            <w:pPr>
              <w:pStyle w:val="TableParagraph"/>
              <w:spacing w:line="248" w:lineRule="exact"/>
              <w:ind w:left="115"/>
              <w:rPr>
                <w:sz w:val="22"/>
              </w:rPr>
            </w:pPr>
            <w:r>
              <w:rPr>
                <w:sz w:val="22"/>
              </w:rPr>
              <w:t>Stock</w:t>
            </w:r>
            <w:r>
              <w:rPr>
                <w:spacing w:val="-7"/>
                <w:sz w:val="22"/>
              </w:rPr>
              <w:t> </w:t>
            </w:r>
            <w:r>
              <w:rPr>
                <w:spacing w:val="-2"/>
                <w:sz w:val="22"/>
              </w:rPr>
              <w:t>Bottle</w:t>
            </w:r>
          </w:p>
        </w:tc>
        <w:tc>
          <w:tcPr>
            <w:tcW w:w="1080" w:type="dxa"/>
          </w:tcPr>
          <w:p>
            <w:pPr>
              <w:pStyle w:val="TableParagraph"/>
              <w:spacing w:line="288" w:lineRule="exact"/>
              <w:ind w:left="60"/>
              <w:jc w:val="center"/>
              <w:rPr>
                <w:rFonts w:ascii="Segoe UI Symbol" w:hAnsi="Segoe UI Symbol"/>
                <w:sz w:val="22"/>
              </w:rPr>
            </w:pPr>
            <w:r>
              <w:rPr>
                <w:rFonts w:ascii="Segoe UI Symbol" w:hAnsi="Segoe UI Symbol"/>
                <w:w w:val="100"/>
                <w:sz w:val="22"/>
              </w:rPr>
              <w:t>☐</w:t>
            </w:r>
          </w:p>
        </w:tc>
        <w:tc>
          <w:tcPr>
            <w:tcW w:w="2880" w:type="dxa"/>
          </w:tcPr>
          <w:p>
            <w:pPr>
              <w:pStyle w:val="TableParagraph"/>
              <w:rPr>
                <w:rFonts w:ascii="Times New Roman"/>
                <w:sz w:val="22"/>
              </w:rPr>
            </w:pPr>
          </w:p>
        </w:tc>
        <w:tc>
          <w:tcPr>
            <w:tcW w:w="1080" w:type="dxa"/>
          </w:tcPr>
          <w:p>
            <w:pPr>
              <w:pStyle w:val="TableParagraph"/>
              <w:rPr>
                <w:rFonts w:ascii="Times New Roman"/>
                <w:sz w:val="22"/>
              </w:rPr>
            </w:pPr>
          </w:p>
        </w:tc>
      </w:tr>
    </w:tbl>
    <w:p>
      <w:pPr>
        <w:pStyle w:val="BodyText"/>
        <w:spacing w:before="6"/>
        <w:rPr>
          <w:b/>
          <w:sz w:val="5"/>
        </w:rPr>
      </w:pPr>
    </w:p>
    <w:p>
      <w:pPr>
        <w:pStyle w:val="BodyText"/>
        <w:spacing w:before="7"/>
        <w:rPr>
          <w:b/>
          <w:sz w:val="2"/>
        </w:rPr>
      </w:pPr>
    </w:p>
    <w:tbl>
      <w:tblPr>
        <w:tblW w:w="0" w:type="auto"/>
        <w:jc w:val="left"/>
        <w:tblInd w:w="1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7"/>
        <w:gridCol w:w="7867"/>
      </w:tblGrid>
      <w:tr>
        <w:trPr>
          <w:trHeight w:val="656" w:hRule="atLeast"/>
        </w:trPr>
        <w:tc>
          <w:tcPr>
            <w:tcW w:w="607" w:type="dxa"/>
          </w:tcPr>
          <w:p>
            <w:pPr>
              <w:pStyle w:val="TableParagraph"/>
              <w:ind w:left="50"/>
              <w:rPr>
                <w:rFonts w:ascii="Segoe UI Symbol" w:hAnsi="Segoe UI Symbol"/>
                <w:sz w:val="36"/>
              </w:rPr>
            </w:pPr>
            <w:r>
              <w:rPr>
                <w:rFonts w:ascii="Segoe UI Symbol" w:hAnsi="Segoe UI Symbol"/>
                <w:sz w:val="36"/>
              </w:rPr>
              <w:t>✓</w:t>
            </w:r>
          </w:p>
        </w:tc>
        <w:tc>
          <w:tcPr>
            <w:tcW w:w="7867" w:type="dxa"/>
          </w:tcPr>
          <w:p>
            <w:pPr>
              <w:pStyle w:val="TableParagraph"/>
              <w:spacing w:before="3"/>
              <w:rPr>
                <w:b/>
                <w:sz w:val="32"/>
              </w:rPr>
            </w:pPr>
          </w:p>
          <w:p>
            <w:pPr>
              <w:pStyle w:val="TableParagraph"/>
              <w:ind w:left="287"/>
              <w:rPr>
                <w:sz w:val="22"/>
              </w:rPr>
            </w:pPr>
            <w:r>
              <w:rPr>
                <w:sz w:val="22"/>
              </w:rPr>
              <w:t>If</w:t>
            </w:r>
            <w:r>
              <w:rPr>
                <w:spacing w:val="-7"/>
                <w:sz w:val="22"/>
              </w:rPr>
              <w:t> </w:t>
            </w:r>
            <w:r>
              <w:rPr>
                <w:sz w:val="22"/>
              </w:rPr>
              <w:t>you</w:t>
            </w:r>
            <w:r>
              <w:rPr>
                <w:spacing w:val="-7"/>
                <w:sz w:val="22"/>
              </w:rPr>
              <w:t> </w:t>
            </w:r>
            <w:r>
              <w:rPr>
                <w:sz w:val="22"/>
              </w:rPr>
              <w:t>checked</w:t>
            </w:r>
            <w:r>
              <w:rPr>
                <w:spacing w:val="-8"/>
                <w:sz w:val="22"/>
              </w:rPr>
              <w:t> </w:t>
            </w:r>
            <w:r>
              <w:rPr>
                <w:sz w:val="22"/>
              </w:rPr>
              <w:t>every</w:t>
            </w:r>
            <w:r>
              <w:rPr>
                <w:spacing w:val="-7"/>
                <w:sz w:val="22"/>
              </w:rPr>
              <w:t> </w:t>
            </w:r>
            <w:r>
              <w:rPr>
                <w:sz w:val="22"/>
              </w:rPr>
              <w:t>box,</w:t>
            </w:r>
            <w:r>
              <w:rPr>
                <w:spacing w:val="-4"/>
                <w:sz w:val="22"/>
              </w:rPr>
              <w:t> </w:t>
            </w:r>
            <w:r>
              <w:rPr>
                <w:spacing w:val="-2"/>
                <w:sz w:val="22"/>
              </w:rPr>
              <w:t>congratulations!</w:t>
            </w:r>
          </w:p>
        </w:tc>
      </w:tr>
      <w:tr>
        <w:trPr>
          <w:trHeight w:val="911" w:hRule="atLeast"/>
        </w:trPr>
        <w:tc>
          <w:tcPr>
            <w:tcW w:w="607" w:type="dxa"/>
          </w:tcPr>
          <w:p>
            <w:pPr>
              <w:pStyle w:val="TableParagraph"/>
              <w:spacing w:before="20"/>
              <w:ind w:left="50"/>
              <w:rPr>
                <w:sz w:val="36"/>
              </w:rPr>
            </w:pPr>
            <w:r>
              <w:rPr>
                <w:sz w:val="36"/>
              </w:rPr>
              <w:t>X</w:t>
            </w:r>
          </w:p>
        </w:tc>
        <w:tc>
          <w:tcPr>
            <w:tcW w:w="7867" w:type="dxa"/>
          </w:tcPr>
          <w:p>
            <w:pPr>
              <w:pStyle w:val="TableParagraph"/>
              <w:spacing w:line="252" w:lineRule="exact" w:before="135"/>
              <w:ind w:left="287"/>
              <w:rPr>
                <w:sz w:val="22"/>
              </w:rPr>
            </w:pPr>
            <w:r>
              <w:rPr>
                <w:sz w:val="22"/>
              </w:rPr>
              <w:t>If</w:t>
            </w:r>
            <w:r>
              <w:rPr>
                <w:spacing w:val="-7"/>
                <w:sz w:val="22"/>
              </w:rPr>
              <w:t> </w:t>
            </w:r>
            <w:r>
              <w:rPr>
                <w:sz w:val="22"/>
              </w:rPr>
              <w:t>you</w:t>
            </w:r>
            <w:r>
              <w:rPr>
                <w:spacing w:val="-8"/>
                <w:sz w:val="22"/>
              </w:rPr>
              <w:t> </w:t>
            </w:r>
            <w:r>
              <w:rPr>
                <w:sz w:val="22"/>
              </w:rPr>
              <w:t>saw</w:t>
            </w:r>
            <w:r>
              <w:rPr>
                <w:spacing w:val="-11"/>
                <w:sz w:val="22"/>
              </w:rPr>
              <w:t> </w:t>
            </w:r>
            <w:r>
              <w:rPr>
                <w:sz w:val="22"/>
              </w:rPr>
              <w:t>contamination</w:t>
            </w:r>
            <w:r>
              <w:rPr>
                <w:spacing w:val="-8"/>
                <w:sz w:val="22"/>
              </w:rPr>
              <w:t> </w:t>
            </w:r>
            <w:r>
              <w:rPr>
                <w:sz w:val="22"/>
              </w:rPr>
              <w:t>in</w:t>
            </w:r>
            <w:r>
              <w:rPr>
                <w:spacing w:val="-8"/>
                <w:sz w:val="22"/>
              </w:rPr>
              <w:t> </w:t>
            </w:r>
            <w:r>
              <w:rPr>
                <w:sz w:val="22"/>
              </w:rPr>
              <w:t>any</w:t>
            </w:r>
            <w:r>
              <w:rPr>
                <w:spacing w:val="-10"/>
                <w:sz w:val="22"/>
              </w:rPr>
              <w:t> </w:t>
            </w:r>
            <w:r>
              <w:rPr>
                <w:sz w:val="22"/>
              </w:rPr>
              <w:t>containers</w:t>
            </w:r>
            <w:r>
              <w:rPr>
                <w:spacing w:val="-13"/>
                <w:sz w:val="22"/>
              </w:rPr>
              <w:t> </w:t>
            </w:r>
            <w:r>
              <w:rPr>
                <w:sz w:val="22"/>
              </w:rPr>
              <w:t>from</w:t>
            </w:r>
            <w:r>
              <w:rPr>
                <w:spacing w:val="-7"/>
                <w:sz w:val="22"/>
              </w:rPr>
              <w:t> </w:t>
            </w:r>
            <w:r>
              <w:rPr>
                <w:sz w:val="22"/>
              </w:rPr>
              <w:t>an</w:t>
            </w:r>
            <w:r>
              <w:rPr>
                <w:spacing w:val="-8"/>
                <w:sz w:val="22"/>
              </w:rPr>
              <w:t> </w:t>
            </w:r>
            <w:r>
              <w:rPr>
                <w:sz w:val="22"/>
              </w:rPr>
              <w:t>experiment,</w:t>
            </w:r>
            <w:r>
              <w:rPr>
                <w:spacing w:val="-7"/>
                <w:sz w:val="22"/>
              </w:rPr>
              <w:t> </w:t>
            </w:r>
            <w:r>
              <w:rPr>
                <w:sz w:val="22"/>
              </w:rPr>
              <w:t>you</w:t>
            </w:r>
            <w:r>
              <w:rPr>
                <w:spacing w:val="-11"/>
                <w:sz w:val="22"/>
              </w:rPr>
              <w:t> </w:t>
            </w:r>
            <w:r>
              <w:rPr>
                <w:sz w:val="22"/>
              </w:rPr>
              <w:t>may</w:t>
            </w:r>
            <w:r>
              <w:rPr>
                <w:spacing w:val="-8"/>
                <w:sz w:val="22"/>
              </w:rPr>
              <w:t> </w:t>
            </w:r>
            <w:r>
              <w:rPr>
                <w:sz w:val="22"/>
              </w:rPr>
              <w:t>have the time to repeat that experiment. Do not feel bad.</w:t>
            </w:r>
            <w:r>
              <w:rPr>
                <w:spacing w:val="40"/>
                <w:sz w:val="22"/>
              </w:rPr>
              <w:t> </w:t>
            </w:r>
            <w:r>
              <w:rPr>
                <w:sz w:val="22"/>
              </w:rPr>
              <w:t>Aseptic technique takes </w:t>
            </w:r>
            <w:r>
              <w:rPr>
                <w:spacing w:val="-2"/>
                <w:sz w:val="22"/>
              </w:rPr>
              <w:t>practice.</w:t>
            </w:r>
          </w:p>
        </w:tc>
      </w:tr>
    </w:tbl>
    <w:p>
      <w:pPr>
        <w:pStyle w:val="BodyText"/>
        <w:rPr>
          <w:b/>
          <w:sz w:val="24"/>
        </w:rPr>
      </w:pPr>
    </w:p>
    <w:p>
      <w:pPr>
        <w:pStyle w:val="BodyText"/>
        <w:rPr>
          <w:b/>
          <w:sz w:val="24"/>
        </w:rPr>
      </w:pPr>
    </w:p>
    <w:p>
      <w:pPr>
        <w:pStyle w:val="BodyText"/>
        <w:spacing w:before="9"/>
        <w:rPr>
          <w:b/>
          <w:sz w:val="20"/>
        </w:rPr>
      </w:pPr>
    </w:p>
    <w:p>
      <w:pPr>
        <w:pStyle w:val="ListParagraph"/>
        <w:numPr>
          <w:ilvl w:val="2"/>
          <w:numId w:val="82"/>
        </w:numPr>
        <w:tabs>
          <w:tab w:pos="1679" w:val="left" w:leader="none"/>
        </w:tabs>
        <w:spacing w:line="240" w:lineRule="auto" w:before="1" w:after="0"/>
        <w:ind w:left="1679" w:right="0" w:hanging="359"/>
        <w:jc w:val="left"/>
        <w:rPr>
          <w:b/>
          <w:sz w:val="22"/>
        </w:rPr>
      </w:pPr>
      <w:r>
        <w:rPr>
          <w:b/>
          <w:spacing w:val="-2"/>
          <w:sz w:val="22"/>
        </w:rPr>
        <w:t>Attachments</w:t>
      </w:r>
    </w:p>
    <w:p>
      <w:pPr>
        <w:spacing w:before="1"/>
        <w:ind w:left="1048" w:right="0" w:firstLine="0"/>
        <w:jc w:val="left"/>
        <w:rPr>
          <w:sz w:val="20"/>
        </w:rPr>
      </w:pPr>
      <w:r>
        <w:rPr>
          <w:spacing w:val="-5"/>
          <w:sz w:val="20"/>
        </w:rPr>
        <w:t>N/A</w:t>
      </w:r>
    </w:p>
    <w:p>
      <w:pPr>
        <w:spacing w:after="0"/>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BioWork-7040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hAnsi="Arial Narrow"/>
                <w:b/>
                <w:sz w:val="28"/>
              </w:rPr>
            </w:pPr>
            <w:r>
              <w:rPr>
                <w:rFonts w:ascii="Arial Narrow" w:hAnsi="Arial Narrow"/>
                <w:b/>
                <w:spacing w:val="-2"/>
                <w:sz w:val="28"/>
              </w:rPr>
              <w:t>Sterilizing</w:t>
            </w:r>
            <w:r>
              <w:rPr>
                <w:rFonts w:ascii="Arial Narrow" w:hAnsi="Arial Narrow"/>
                <w:b/>
                <w:spacing w:val="4"/>
                <w:sz w:val="28"/>
              </w:rPr>
              <w:t> </w:t>
            </w:r>
            <w:r>
              <w:rPr>
                <w:rFonts w:ascii="Arial Narrow" w:hAnsi="Arial Narrow"/>
                <w:b/>
                <w:spacing w:val="-2"/>
                <w:sz w:val="28"/>
              </w:rPr>
              <w:t>Liquids—Autoclaving</w:t>
            </w:r>
            <w:r>
              <w:rPr>
                <w:rFonts w:ascii="Arial Narrow" w:hAnsi="Arial Narrow"/>
                <w:b/>
                <w:spacing w:val="8"/>
                <w:sz w:val="28"/>
              </w:rPr>
              <w:t> </w:t>
            </w:r>
            <w:r>
              <w:rPr>
                <w:rFonts w:ascii="Arial Narrow" w:hAnsi="Arial Narrow"/>
                <w:b/>
                <w:spacing w:val="-2"/>
                <w:sz w:val="28"/>
              </w:rPr>
              <w:t>and</w:t>
            </w:r>
            <w:r>
              <w:rPr>
                <w:rFonts w:ascii="Arial Narrow" w:hAnsi="Arial Narrow"/>
                <w:b/>
                <w:spacing w:val="5"/>
                <w:sz w:val="28"/>
              </w:rPr>
              <w:t> </w:t>
            </w:r>
            <w:r>
              <w:rPr>
                <w:rFonts w:ascii="Arial Narrow" w:hAnsi="Arial Narrow"/>
                <w:b/>
                <w:spacing w:val="-2"/>
                <w:sz w:val="28"/>
              </w:rPr>
              <w:t>Filtration</w:t>
            </w:r>
          </w:p>
        </w:tc>
      </w:tr>
    </w:tbl>
    <w:p>
      <w:pPr>
        <w:pStyle w:val="Heading4"/>
        <w:numPr>
          <w:ilvl w:val="0"/>
          <w:numId w:val="86"/>
        </w:numPr>
        <w:tabs>
          <w:tab w:pos="2007" w:val="left" w:leader="none"/>
        </w:tabs>
        <w:spacing w:line="240" w:lineRule="auto" w:before="79" w:after="0"/>
        <w:ind w:left="2007" w:right="0" w:hanging="361"/>
        <w:jc w:val="left"/>
      </w:pPr>
      <w:bookmarkStart w:name="1. Purpose" w:id="266"/>
      <w:bookmarkEnd w:id="266"/>
      <w:r>
        <w:rPr>
          <w:b w:val="0"/>
        </w:rPr>
      </w:r>
      <w:r>
        <w:rPr>
          <w:spacing w:val="-2"/>
        </w:rPr>
        <w:t>Purpose</w:t>
      </w:r>
    </w:p>
    <w:p>
      <w:pPr>
        <w:pStyle w:val="BodyText"/>
        <w:spacing w:before="2"/>
        <w:rPr>
          <w:b/>
          <w:sz w:val="30"/>
        </w:rPr>
      </w:pPr>
    </w:p>
    <w:p>
      <w:pPr>
        <w:spacing w:before="0"/>
        <w:ind w:left="1679" w:right="1309" w:hanging="631"/>
        <w:jc w:val="left"/>
        <w:rPr>
          <w:sz w:val="20"/>
        </w:rPr>
      </w:pPr>
      <w:r>
        <w:rPr>
          <w:sz w:val="20"/>
        </w:rPr>
        <w:t>To</w:t>
      </w:r>
      <w:r>
        <w:rPr>
          <w:spacing w:val="-9"/>
          <w:sz w:val="20"/>
        </w:rPr>
        <w:t> </w:t>
      </w:r>
      <w:r>
        <w:rPr>
          <w:sz w:val="20"/>
        </w:rPr>
        <w:t>demonstrate</w:t>
      </w:r>
      <w:r>
        <w:rPr>
          <w:spacing w:val="-7"/>
          <w:sz w:val="20"/>
        </w:rPr>
        <w:t> </w:t>
      </w:r>
      <w:r>
        <w:rPr>
          <w:sz w:val="20"/>
        </w:rPr>
        <w:t>two</w:t>
      </w:r>
      <w:r>
        <w:rPr>
          <w:spacing w:val="-4"/>
          <w:sz w:val="20"/>
        </w:rPr>
        <w:t> </w:t>
      </w:r>
      <w:r>
        <w:rPr>
          <w:sz w:val="20"/>
        </w:rPr>
        <w:t>of</w:t>
      </w:r>
      <w:r>
        <w:rPr>
          <w:spacing w:val="-4"/>
          <w:sz w:val="20"/>
        </w:rPr>
        <w:t> </w:t>
      </w:r>
      <w:r>
        <w:rPr>
          <w:sz w:val="20"/>
        </w:rPr>
        <w:t>the</w:t>
      </w:r>
      <w:r>
        <w:rPr>
          <w:spacing w:val="-4"/>
          <w:sz w:val="20"/>
        </w:rPr>
        <w:t> </w:t>
      </w:r>
      <w:r>
        <w:rPr>
          <w:sz w:val="20"/>
        </w:rPr>
        <w:t>methods</w:t>
      </w:r>
      <w:r>
        <w:rPr>
          <w:spacing w:val="-8"/>
          <w:sz w:val="20"/>
        </w:rPr>
        <w:t> </w:t>
      </w:r>
      <w:r>
        <w:rPr>
          <w:sz w:val="20"/>
        </w:rPr>
        <w:t>commonly</w:t>
      </w:r>
      <w:r>
        <w:rPr>
          <w:spacing w:val="-5"/>
          <w:sz w:val="20"/>
        </w:rPr>
        <w:t> </w:t>
      </w:r>
      <w:r>
        <w:rPr>
          <w:sz w:val="20"/>
        </w:rPr>
        <w:t>used</w:t>
      </w:r>
      <w:r>
        <w:rPr>
          <w:spacing w:val="-4"/>
          <w:sz w:val="20"/>
        </w:rPr>
        <w:t> </w:t>
      </w:r>
      <w:r>
        <w:rPr>
          <w:sz w:val="20"/>
        </w:rPr>
        <w:t>to</w:t>
      </w:r>
      <w:r>
        <w:rPr>
          <w:spacing w:val="-7"/>
          <w:sz w:val="20"/>
        </w:rPr>
        <w:t> </w:t>
      </w:r>
      <w:r>
        <w:rPr>
          <w:sz w:val="20"/>
        </w:rPr>
        <w:t>sterilize</w:t>
      </w:r>
      <w:r>
        <w:rPr>
          <w:spacing w:val="-4"/>
          <w:sz w:val="20"/>
        </w:rPr>
        <w:t> </w:t>
      </w:r>
      <w:r>
        <w:rPr>
          <w:sz w:val="20"/>
        </w:rPr>
        <w:t>liquid</w:t>
      </w:r>
      <w:r>
        <w:rPr>
          <w:spacing w:val="-7"/>
          <w:sz w:val="20"/>
        </w:rPr>
        <w:t> </w:t>
      </w:r>
      <w:r>
        <w:rPr>
          <w:sz w:val="20"/>
        </w:rPr>
        <w:t>solutions.</w:t>
      </w:r>
      <w:r>
        <w:rPr>
          <w:spacing w:val="-6"/>
          <w:sz w:val="20"/>
        </w:rPr>
        <w:t> </w:t>
      </w:r>
      <w:r>
        <w:rPr>
          <w:sz w:val="20"/>
        </w:rPr>
        <w:t>To</w:t>
      </w:r>
      <w:r>
        <w:rPr>
          <w:spacing w:val="-7"/>
          <w:sz w:val="20"/>
        </w:rPr>
        <w:t> </w:t>
      </w:r>
      <w:r>
        <w:rPr>
          <w:sz w:val="20"/>
        </w:rPr>
        <w:t>practice</w:t>
      </w:r>
      <w:r>
        <w:rPr>
          <w:spacing w:val="-2"/>
          <w:sz w:val="20"/>
        </w:rPr>
        <w:t> </w:t>
      </w:r>
      <w:r>
        <w:rPr>
          <w:sz w:val="20"/>
        </w:rPr>
        <w:t>and</w:t>
      </w:r>
      <w:r>
        <w:rPr>
          <w:spacing w:val="-4"/>
          <w:sz w:val="20"/>
        </w:rPr>
        <w:t> </w:t>
      </w:r>
      <w:r>
        <w:rPr>
          <w:sz w:val="20"/>
        </w:rPr>
        <w:t>observe</w:t>
      </w:r>
      <w:r>
        <w:rPr>
          <w:spacing w:val="-4"/>
          <w:sz w:val="20"/>
        </w:rPr>
        <w:t> </w:t>
      </w:r>
      <w:r>
        <w:rPr>
          <w:sz w:val="20"/>
        </w:rPr>
        <w:t>the results of two different methods used to sterilize liquids—autoclaving and filtration—and to learn autoclave operation and safety.</w:t>
      </w:r>
    </w:p>
    <w:p>
      <w:pPr>
        <w:pStyle w:val="BodyText"/>
        <w:spacing w:before="7"/>
        <w:rPr>
          <w:sz w:val="21"/>
        </w:rPr>
      </w:pPr>
    </w:p>
    <w:p>
      <w:pPr>
        <w:pStyle w:val="Heading4"/>
        <w:numPr>
          <w:ilvl w:val="0"/>
          <w:numId w:val="86"/>
        </w:numPr>
        <w:tabs>
          <w:tab w:pos="2007" w:val="left" w:leader="none"/>
        </w:tabs>
        <w:spacing w:line="240" w:lineRule="auto" w:before="0" w:after="0"/>
        <w:ind w:left="2007" w:right="0" w:hanging="361"/>
        <w:jc w:val="left"/>
      </w:pPr>
      <w:bookmarkStart w:name="2. Scope" w:id="267"/>
      <w:bookmarkEnd w:id="267"/>
      <w:r>
        <w:rPr>
          <w:b w:val="0"/>
        </w:rPr>
      </w:r>
      <w:r>
        <w:rPr>
          <w:spacing w:val="-2"/>
        </w:rPr>
        <w:t>Scope</w:t>
      </w:r>
    </w:p>
    <w:p>
      <w:pPr>
        <w:pStyle w:val="BodyText"/>
        <w:spacing w:before="4"/>
        <w:rPr>
          <w:b/>
          <w:sz w:val="30"/>
        </w:rPr>
      </w:pPr>
    </w:p>
    <w:p>
      <w:pPr>
        <w:spacing w:before="0"/>
        <w:ind w:left="1680" w:right="1309" w:hanging="632"/>
        <w:jc w:val="left"/>
        <w:rPr>
          <w:sz w:val="20"/>
        </w:rPr>
      </w:pPr>
      <w:r>
        <w:rPr>
          <w:sz w:val="20"/>
        </w:rPr>
        <w:t>This</w:t>
      </w:r>
      <w:r>
        <w:rPr>
          <w:spacing w:val="-3"/>
          <w:sz w:val="20"/>
        </w:rPr>
        <w:t> </w:t>
      </w:r>
      <w:r>
        <w:rPr>
          <w:sz w:val="20"/>
        </w:rPr>
        <w:t>exercise</w:t>
      </w:r>
      <w:r>
        <w:rPr>
          <w:spacing w:val="-4"/>
          <w:sz w:val="20"/>
        </w:rPr>
        <w:t> </w:t>
      </w:r>
      <w:r>
        <w:rPr>
          <w:sz w:val="20"/>
        </w:rPr>
        <w:t>has</w:t>
      </w:r>
      <w:r>
        <w:rPr>
          <w:spacing w:val="-3"/>
          <w:sz w:val="20"/>
        </w:rPr>
        <w:t> </w:t>
      </w:r>
      <w:r>
        <w:rPr>
          <w:sz w:val="20"/>
        </w:rPr>
        <w:t>three</w:t>
      </w:r>
      <w:r>
        <w:rPr>
          <w:spacing w:val="-4"/>
          <w:sz w:val="20"/>
        </w:rPr>
        <w:t> </w:t>
      </w:r>
      <w:r>
        <w:rPr>
          <w:sz w:val="20"/>
        </w:rPr>
        <w:t>parts.</w:t>
      </w:r>
      <w:r>
        <w:rPr>
          <w:spacing w:val="35"/>
          <w:sz w:val="20"/>
        </w:rPr>
        <w:t> </w:t>
      </w:r>
      <w:r>
        <w:rPr>
          <w:sz w:val="20"/>
        </w:rPr>
        <w:t>A</w:t>
      </w:r>
      <w:r>
        <w:rPr>
          <w:spacing w:val="-5"/>
          <w:sz w:val="20"/>
        </w:rPr>
        <w:t> </w:t>
      </w:r>
      <w:r>
        <w:rPr>
          <w:sz w:val="20"/>
        </w:rPr>
        <w:t>microbial</w:t>
      </w:r>
      <w:r>
        <w:rPr>
          <w:spacing w:val="-5"/>
          <w:sz w:val="20"/>
        </w:rPr>
        <w:t> </w:t>
      </w:r>
      <w:r>
        <w:rPr>
          <w:sz w:val="20"/>
        </w:rPr>
        <w:t>growth</w:t>
      </w:r>
      <w:r>
        <w:rPr>
          <w:spacing w:val="-2"/>
          <w:sz w:val="20"/>
        </w:rPr>
        <w:t> </w:t>
      </w:r>
      <w:r>
        <w:rPr>
          <w:sz w:val="20"/>
        </w:rPr>
        <w:t>medium</w:t>
      </w:r>
      <w:r>
        <w:rPr>
          <w:spacing w:val="-4"/>
          <w:sz w:val="20"/>
        </w:rPr>
        <w:t> </w:t>
      </w:r>
      <w:r>
        <w:rPr>
          <w:sz w:val="20"/>
        </w:rPr>
        <w:t>will</w:t>
      </w:r>
      <w:r>
        <w:rPr>
          <w:spacing w:val="-5"/>
          <w:sz w:val="20"/>
        </w:rPr>
        <w:t> </w:t>
      </w:r>
      <w:r>
        <w:rPr>
          <w:sz w:val="20"/>
        </w:rPr>
        <w:t>be</w:t>
      </w:r>
      <w:r>
        <w:rPr>
          <w:spacing w:val="-4"/>
          <w:sz w:val="20"/>
        </w:rPr>
        <w:t> </w:t>
      </w:r>
      <w:r>
        <w:rPr>
          <w:sz w:val="20"/>
        </w:rPr>
        <w:t>prepared</w:t>
      </w:r>
      <w:r>
        <w:rPr>
          <w:spacing w:val="-2"/>
          <w:sz w:val="20"/>
        </w:rPr>
        <w:t> </w:t>
      </w:r>
      <w:r>
        <w:rPr>
          <w:sz w:val="20"/>
        </w:rPr>
        <w:t>and</w:t>
      </w:r>
      <w:r>
        <w:rPr>
          <w:spacing w:val="-2"/>
          <w:sz w:val="20"/>
        </w:rPr>
        <w:t> </w:t>
      </w:r>
      <w:r>
        <w:rPr>
          <w:sz w:val="20"/>
        </w:rPr>
        <w:t>split</w:t>
      </w:r>
      <w:r>
        <w:rPr>
          <w:spacing w:val="-4"/>
          <w:sz w:val="20"/>
        </w:rPr>
        <w:t> </w:t>
      </w:r>
      <w:r>
        <w:rPr>
          <w:sz w:val="20"/>
        </w:rPr>
        <w:t>into</w:t>
      </w:r>
      <w:r>
        <w:rPr>
          <w:spacing w:val="-2"/>
          <w:sz w:val="20"/>
        </w:rPr>
        <w:t> </w:t>
      </w:r>
      <w:r>
        <w:rPr>
          <w:sz w:val="20"/>
        </w:rPr>
        <w:t>three</w:t>
      </w:r>
      <w:r>
        <w:rPr>
          <w:spacing w:val="-5"/>
          <w:sz w:val="20"/>
        </w:rPr>
        <w:t> </w:t>
      </w:r>
      <w:r>
        <w:rPr>
          <w:sz w:val="20"/>
        </w:rPr>
        <w:t>samples (fractions). Each sample will be checked and compared for contamination.</w:t>
      </w:r>
    </w:p>
    <w:p>
      <w:pPr>
        <w:pStyle w:val="ListParagraph"/>
        <w:numPr>
          <w:ilvl w:val="0"/>
          <w:numId w:val="87"/>
        </w:numPr>
        <w:tabs>
          <w:tab w:pos="2040" w:val="left" w:leader="none"/>
        </w:tabs>
        <w:spacing w:line="266" w:lineRule="exact" w:before="0" w:after="0"/>
        <w:ind w:left="2040" w:right="0" w:hanging="360"/>
        <w:jc w:val="left"/>
        <w:rPr>
          <w:sz w:val="22"/>
        </w:rPr>
      </w:pPr>
      <w:r>
        <w:rPr>
          <w:sz w:val="22"/>
        </w:rPr>
        <w:t>One</w:t>
      </w:r>
      <w:r>
        <w:rPr>
          <w:spacing w:val="-12"/>
          <w:sz w:val="22"/>
        </w:rPr>
        <w:t> </w:t>
      </w:r>
      <w:r>
        <w:rPr>
          <w:sz w:val="22"/>
        </w:rPr>
        <w:t>fraction</w:t>
      </w:r>
      <w:r>
        <w:rPr>
          <w:spacing w:val="-7"/>
          <w:sz w:val="22"/>
        </w:rPr>
        <w:t> </w:t>
      </w:r>
      <w:r>
        <w:rPr>
          <w:sz w:val="22"/>
        </w:rPr>
        <w:t>will</w:t>
      </w:r>
      <w:r>
        <w:rPr>
          <w:spacing w:val="-8"/>
          <w:sz w:val="22"/>
        </w:rPr>
        <w:t> </w:t>
      </w:r>
      <w:r>
        <w:rPr>
          <w:sz w:val="22"/>
        </w:rPr>
        <w:t>be</w:t>
      </w:r>
      <w:r>
        <w:rPr>
          <w:spacing w:val="-7"/>
          <w:sz w:val="22"/>
        </w:rPr>
        <w:t> </w:t>
      </w:r>
      <w:r>
        <w:rPr>
          <w:spacing w:val="-2"/>
          <w:sz w:val="22"/>
        </w:rPr>
        <w:t>autoclaved.</w:t>
      </w:r>
    </w:p>
    <w:p>
      <w:pPr>
        <w:pStyle w:val="ListParagraph"/>
        <w:numPr>
          <w:ilvl w:val="0"/>
          <w:numId w:val="87"/>
        </w:numPr>
        <w:tabs>
          <w:tab w:pos="2040" w:val="left" w:leader="none"/>
        </w:tabs>
        <w:spacing w:line="268" w:lineRule="exact" w:before="0" w:after="0"/>
        <w:ind w:left="2040" w:right="0" w:hanging="360"/>
        <w:jc w:val="left"/>
        <w:rPr>
          <w:sz w:val="22"/>
        </w:rPr>
      </w:pPr>
      <w:r>
        <w:rPr>
          <w:sz w:val="22"/>
        </w:rPr>
        <w:t>One</w:t>
      </w:r>
      <w:r>
        <w:rPr>
          <w:spacing w:val="-12"/>
          <w:sz w:val="22"/>
        </w:rPr>
        <w:t> </w:t>
      </w:r>
      <w:r>
        <w:rPr>
          <w:sz w:val="22"/>
        </w:rPr>
        <w:t>fraction</w:t>
      </w:r>
      <w:r>
        <w:rPr>
          <w:spacing w:val="-7"/>
          <w:sz w:val="22"/>
        </w:rPr>
        <w:t> </w:t>
      </w:r>
      <w:r>
        <w:rPr>
          <w:sz w:val="22"/>
        </w:rPr>
        <w:t>will</w:t>
      </w:r>
      <w:r>
        <w:rPr>
          <w:spacing w:val="-8"/>
          <w:sz w:val="22"/>
        </w:rPr>
        <w:t> </w:t>
      </w:r>
      <w:r>
        <w:rPr>
          <w:sz w:val="22"/>
        </w:rPr>
        <w:t>be</w:t>
      </w:r>
      <w:r>
        <w:rPr>
          <w:spacing w:val="-8"/>
          <w:sz w:val="22"/>
        </w:rPr>
        <w:t> </w:t>
      </w:r>
      <w:r>
        <w:rPr>
          <w:sz w:val="22"/>
        </w:rPr>
        <w:t>filter</w:t>
      </w:r>
      <w:r>
        <w:rPr>
          <w:spacing w:val="-8"/>
          <w:sz w:val="22"/>
        </w:rPr>
        <w:t> </w:t>
      </w:r>
      <w:r>
        <w:rPr>
          <w:spacing w:val="-2"/>
          <w:sz w:val="22"/>
        </w:rPr>
        <w:t>sterilized.</w:t>
      </w:r>
    </w:p>
    <w:p>
      <w:pPr>
        <w:pStyle w:val="ListParagraph"/>
        <w:numPr>
          <w:ilvl w:val="0"/>
          <w:numId w:val="87"/>
        </w:numPr>
        <w:tabs>
          <w:tab w:pos="2040" w:val="left" w:leader="none"/>
        </w:tabs>
        <w:spacing w:line="237" w:lineRule="auto" w:before="6" w:after="0"/>
        <w:ind w:left="2040" w:right="1523" w:hanging="361"/>
        <w:jc w:val="left"/>
        <w:rPr>
          <w:sz w:val="22"/>
        </w:rPr>
      </w:pPr>
      <w:r>
        <w:rPr>
          <w:sz w:val="22"/>
        </w:rPr>
        <w:t>One</w:t>
      </w:r>
      <w:r>
        <w:rPr>
          <w:spacing w:val="-7"/>
          <w:sz w:val="22"/>
        </w:rPr>
        <w:t> </w:t>
      </w:r>
      <w:r>
        <w:rPr>
          <w:sz w:val="22"/>
        </w:rPr>
        <w:t>fraction</w:t>
      </w:r>
      <w:r>
        <w:rPr>
          <w:spacing w:val="-5"/>
          <w:sz w:val="22"/>
        </w:rPr>
        <w:t> </w:t>
      </w:r>
      <w:r>
        <w:rPr>
          <w:sz w:val="22"/>
        </w:rPr>
        <w:t>will</w:t>
      </w:r>
      <w:r>
        <w:rPr>
          <w:spacing w:val="-5"/>
          <w:sz w:val="22"/>
        </w:rPr>
        <w:t> </w:t>
      </w:r>
      <w:r>
        <w:rPr>
          <w:sz w:val="22"/>
        </w:rPr>
        <w:t>be</w:t>
      </w:r>
      <w:r>
        <w:rPr>
          <w:spacing w:val="-5"/>
          <w:sz w:val="22"/>
        </w:rPr>
        <w:t> </w:t>
      </w:r>
      <w:r>
        <w:rPr>
          <w:sz w:val="22"/>
        </w:rPr>
        <w:t>left</w:t>
      </w:r>
      <w:r>
        <w:rPr>
          <w:spacing w:val="-3"/>
          <w:sz w:val="22"/>
        </w:rPr>
        <w:t> </w:t>
      </w:r>
      <w:r>
        <w:rPr>
          <w:sz w:val="22"/>
        </w:rPr>
        <w:t>untreated</w:t>
      </w:r>
      <w:r>
        <w:rPr>
          <w:spacing w:val="-7"/>
          <w:sz w:val="22"/>
        </w:rPr>
        <w:t> </w:t>
      </w:r>
      <w:r>
        <w:rPr>
          <w:sz w:val="22"/>
        </w:rPr>
        <w:t>to</w:t>
      </w:r>
      <w:r>
        <w:rPr>
          <w:spacing w:val="-7"/>
          <w:sz w:val="22"/>
        </w:rPr>
        <w:t> </w:t>
      </w:r>
      <w:r>
        <w:rPr>
          <w:sz w:val="22"/>
        </w:rPr>
        <w:t>demonstrate</w:t>
      </w:r>
      <w:r>
        <w:rPr>
          <w:spacing w:val="-7"/>
          <w:sz w:val="22"/>
        </w:rPr>
        <w:t> </w:t>
      </w:r>
      <w:r>
        <w:rPr>
          <w:sz w:val="22"/>
        </w:rPr>
        <w:t>there</w:t>
      </w:r>
      <w:r>
        <w:rPr>
          <w:spacing w:val="-7"/>
          <w:sz w:val="22"/>
        </w:rPr>
        <w:t> </w:t>
      </w:r>
      <w:r>
        <w:rPr>
          <w:sz w:val="22"/>
        </w:rPr>
        <w:t>was</w:t>
      </w:r>
      <w:r>
        <w:rPr>
          <w:spacing w:val="-4"/>
          <w:sz w:val="22"/>
        </w:rPr>
        <w:t> </w:t>
      </w:r>
      <w:r>
        <w:rPr>
          <w:sz w:val="22"/>
        </w:rPr>
        <w:t>bioburden</w:t>
      </w:r>
      <w:r>
        <w:rPr>
          <w:spacing w:val="-5"/>
          <w:sz w:val="22"/>
        </w:rPr>
        <w:t> </w:t>
      </w:r>
      <w:r>
        <w:rPr>
          <w:sz w:val="22"/>
        </w:rPr>
        <w:t>in</w:t>
      </w:r>
      <w:r>
        <w:rPr>
          <w:spacing w:val="-10"/>
          <w:sz w:val="22"/>
        </w:rPr>
        <w:t> </w:t>
      </w:r>
      <w:r>
        <w:rPr>
          <w:sz w:val="22"/>
        </w:rPr>
        <w:t>the</w:t>
      </w:r>
      <w:r>
        <w:rPr>
          <w:spacing w:val="-5"/>
          <w:sz w:val="22"/>
        </w:rPr>
        <w:t> </w:t>
      </w:r>
      <w:r>
        <w:rPr>
          <w:sz w:val="22"/>
        </w:rPr>
        <w:t>sample</w:t>
      </w:r>
      <w:r>
        <w:rPr>
          <w:spacing w:val="-7"/>
          <w:sz w:val="22"/>
        </w:rPr>
        <w:t> </w:t>
      </w:r>
      <w:r>
        <w:rPr>
          <w:sz w:val="22"/>
        </w:rPr>
        <w:t>and that autoclaving or filtration did eliminate that viable bioburden.</w:t>
      </w:r>
    </w:p>
    <w:p>
      <w:pPr>
        <w:pStyle w:val="BodyText"/>
        <w:spacing w:before="5"/>
        <w:rPr>
          <w:sz w:val="31"/>
        </w:rPr>
      </w:pPr>
    </w:p>
    <w:p>
      <w:pPr>
        <w:spacing w:before="0"/>
        <w:ind w:left="1048" w:right="0" w:firstLine="0"/>
        <w:jc w:val="left"/>
        <w:rPr>
          <w:sz w:val="20"/>
        </w:rPr>
      </w:pPr>
      <w:r>
        <w:rPr>
          <w:b/>
          <w:sz w:val="20"/>
        </w:rPr>
        <w:t>Note:</w:t>
      </w:r>
      <w:r>
        <w:rPr>
          <w:b/>
          <w:spacing w:val="59"/>
          <w:sz w:val="20"/>
        </w:rPr>
        <w:t> </w:t>
      </w:r>
      <w:r>
        <w:rPr>
          <w:sz w:val="20"/>
        </w:rPr>
        <w:t>This</w:t>
      </w:r>
      <w:r>
        <w:rPr>
          <w:spacing w:val="-5"/>
          <w:sz w:val="20"/>
        </w:rPr>
        <w:t> </w:t>
      </w:r>
      <w:r>
        <w:rPr>
          <w:sz w:val="20"/>
        </w:rPr>
        <w:t>is</w:t>
      </w:r>
      <w:r>
        <w:rPr>
          <w:spacing w:val="-9"/>
          <w:sz w:val="20"/>
        </w:rPr>
        <w:t> </w:t>
      </w:r>
      <w:r>
        <w:rPr>
          <w:sz w:val="20"/>
        </w:rPr>
        <w:t>the</w:t>
      </w:r>
      <w:r>
        <w:rPr>
          <w:spacing w:val="-8"/>
          <w:sz w:val="20"/>
        </w:rPr>
        <w:t> </w:t>
      </w:r>
      <w:r>
        <w:rPr>
          <w:sz w:val="20"/>
        </w:rPr>
        <w:t>note</w:t>
      </w:r>
      <w:r>
        <w:rPr>
          <w:spacing w:val="-8"/>
          <w:sz w:val="20"/>
        </w:rPr>
        <w:t> </w:t>
      </w:r>
      <w:r>
        <w:rPr>
          <w:spacing w:val="-2"/>
          <w:sz w:val="20"/>
        </w:rPr>
        <w:t>section.</w:t>
      </w:r>
    </w:p>
    <w:p>
      <w:pPr>
        <w:pStyle w:val="BodyText"/>
      </w:pPr>
    </w:p>
    <w:p>
      <w:pPr>
        <w:pStyle w:val="Heading4"/>
        <w:numPr>
          <w:ilvl w:val="0"/>
          <w:numId w:val="86"/>
        </w:numPr>
        <w:tabs>
          <w:tab w:pos="2007" w:val="left" w:leader="none"/>
        </w:tabs>
        <w:spacing w:line="240" w:lineRule="auto" w:before="142" w:after="0"/>
        <w:ind w:left="2007" w:right="0" w:hanging="361"/>
        <w:jc w:val="left"/>
      </w:pPr>
      <w:bookmarkStart w:name="3. Responsibilities" w:id="268"/>
      <w:bookmarkEnd w:id="268"/>
      <w:r>
        <w:rPr>
          <w:b w:val="0"/>
        </w:rPr>
      </w:r>
      <w:r>
        <w:rPr>
          <w:spacing w:val="-2"/>
        </w:rPr>
        <w:t>Responsibilities</w:t>
      </w:r>
    </w:p>
    <w:p>
      <w:pPr>
        <w:pStyle w:val="BodyText"/>
        <w:spacing w:before="1"/>
        <w:rPr>
          <w:b/>
          <w:sz w:val="30"/>
        </w:rPr>
      </w:pPr>
    </w:p>
    <w:p>
      <w:pPr>
        <w:spacing w:before="0"/>
        <w:ind w:left="1679" w:right="1309" w:hanging="632"/>
        <w:jc w:val="left"/>
        <w:rPr>
          <w:sz w:val="20"/>
        </w:rPr>
      </w:pPr>
      <w:r>
        <w:rPr>
          <w:sz w:val="20"/>
        </w:rPr>
        <w:t>Technicians</w:t>
      </w:r>
      <w:r>
        <w:rPr>
          <w:spacing w:val="-5"/>
          <w:sz w:val="20"/>
        </w:rPr>
        <w:t> </w:t>
      </w:r>
      <w:r>
        <w:rPr>
          <w:sz w:val="20"/>
        </w:rPr>
        <w:t>will</w:t>
      </w:r>
      <w:r>
        <w:rPr>
          <w:spacing w:val="-7"/>
          <w:sz w:val="20"/>
        </w:rPr>
        <w:t> </w:t>
      </w:r>
      <w:r>
        <w:rPr>
          <w:sz w:val="20"/>
        </w:rPr>
        <w:t>operate</w:t>
      </w:r>
      <w:r>
        <w:rPr>
          <w:spacing w:val="-7"/>
          <w:sz w:val="20"/>
        </w:rPr>
        <w:t> </w:t>
      </w:r>
      <w:r>
        <w:rPr>
          <w:sz w:val="20"/>
        </w:rPr>
        <w:t>equipment</w:t>
      </w:r>
      <w:r>
        <w:rPr>
          <w:spacing w:val="-1"/>
          <w:sz w:val="20"/>
        </w:rPr>
        <w:t> </w:t>
      </w:r>
      <w:r>
        <w:rPr>
          <w:sz w:val="20"/>
        </w:rPr>
        <w:t>under</w:t>
      </w:r>
      <w:r>
        <w:rPr>
          <w:spacing w:val="-8"/>
          <w:sz w:val="20"/>
        </w:rPr>
        <w:t> </w:t>
      </w:r>
      <w:r>
        <w:rPr>
          <w:sz w:val="20"/>
        </w:rPr>
        <w:t>the</w:t>
      </w:r>
      <w:r>
        <w:rPr>
          <w:spacing w:val="-9"/>
          <w:sz w:val="20"/>
        </w:rPr>
        <w:t> </w:t>
      </w:r>
      <w:r>
        <w:rPr>
          <w:sz w:val="20"/>
        </w:rPr>
        <w:t>direction</w:t>
      </w:r>
      <w:r>
        <w:rPr>
          <w:spacing w:val="-4"/>
          <w:sz w:val="20"/>
        </w:rPr>
        <w:t> </w:t>
      </w:r>
      <w:r>
        <w:rPr>
          <w:sz w:val="20"/>
        </w:rPr>
        <w:t>of</w:t>
      </w:r>
      <w:r>
        <w:rPr>
          <w:spacing w:val="-4"/>
          <w:sz w:val="20"/>
        </w:rPr>
        <w:t> </w:t>
      </w:r>
      <w:r>
        <w:rPr>
          <w:sz w:val="20"/>
        </w:rPr>
        <w:t>an</w:t>
      </w:r>
      <w:r>
        <w:rPr>
          <w:spacing w:val="-9"/>
          <w:sz w:val="20"/>
        </w:rPr>
        <w:t> </w:t>
      </w:r>
      <w:r>
        <w:rPr>
          <w:sz w:val="20"/>
        </w:rPr>
        <w:t>instructor.</w:t>
      </w:r>
      <w:r>
        <w:rPr>
          <w:spacing w:val="-9"/>
          <w:sz w:val="20"/>
        </w:rPr>
        <w:t> </w:t>
      </w:r>
      <w:r>
        <w:rPr>
          <w:sz w:val="20"/>
        </w:rPr>
        <w:t>It</w:t>
      </w:r>
      <w:r>
        <w:rPr>
          <w:spacing w:val="-4"/>
          <w:sz w:val="20"/>
        </w:rPr>
        <w:t> </w:t>
      </w:r>
      <w:r>
        <w:rPr>
          <w:sz w:val="20"/>
        </w:rPr>
        <w:t>is</w:t>
      </w:r>
      <w:r>
        <w:rPr>
          <w:spacing w:val="-7"/>
          <w:sz w:val="20"/>
        </w:rPr>
        <w:t> </w:t>
      </w:r>
      <w:r>
        <w:rPr>
          <w:sz w:val="20"/>
        </w:rPr>
        <w:t>the</w:t>
      </w:r>
      <w:r>
        <w:rPr>
          <w:spacing w:val="-2"/>
          <w:sz w:val="20"/>
        </w:rPr>
        <w:t> </w:t>
      </w:r>
      <w:r>
        <w:rPr>
          <w:sz w:val="20"/>
        </w:rPr>
        <w:t>responsibility</w:t>
      </w:r>
      <w:r>
        <w:rPr>
          <w:spacing w:val="-3"/>
          <w:sz w:val="20"/>
        </w:rPr>
        <w:t> </w:t>
      </w:r>
      <w:r>
        <w:rPr>
          <w:sz w:val="20"/>
        </w:rPr>
        <w:t>of</w:t>
      </w:r>
      <w:r>
        <w:rPr>
          <w:spacing w:val="-4"/>
          <w:sz w:val="20"/>
        </w:rPr>
        <w:t> </w:t>
      </w:r>
      <w:r>
        <w:rPr>
          <w:sz w:val="20"/>
        </w:rPr>
        <w:t>students undergoing training to comply with this procedure.</w:t>
      </w:r>
    </w:p>
    <w:p>
      <w:pPr>
        <w:pStyle w:val="BodyText"/>
        <w:spacing w:before="10"/>
        <w:rPr>
          <w:sz w:val="21"/>
        </w:rPr>
      </w:pPr>
    </w:p>
    <w:p>
      <w:pPr>
        <w:pStyle w:val="Heading4"/>
        <w:numPr>
          <w:ilvl w:val="0"/>
          <w:numId w:val="86"/>
        </w:numPr>
        <w:tabs>
          <w:tab w:pos="2007" w:val="left" w:leader="none"/>
        </w:tabs>
        <w:spacing w:line="240" w:lineRule="auto" w:before="0" w:after="0"/>
        <w:ind w:left="2007" w:right="0" w:hanging="361"/>
        <w:jc w:val="left"/>
      </w:pPr>
      <w:bookmarkStart w:name="4. Definitions" w:id="269"/>
      <w:bookmarkEnd w:id="269"/>
      <w:r>
        <w:rPr>
          <w:b w:val="0"/>
        </w:rPr>
      </w:r>
      <w:r>
        <w:rPr>
          <w:spacing w:val="-2"/>
        </w:rPr>
        <w:t>Definitions</w:t>
      </w:r>
    </w:p>
    <w:p>
      <w:pPr>
        <w:pStyle w:val="BodyText"/>
        <w:spacing w:before="4"/>
        <w:rPr>
          <w:b/>
          <w:sz w:val="30"/>
        </w:rPr>
      </w:pPr>
    </w:p>
    <w:p>
      <w:pPr>
        <w:tabs>
          <w:tab w:pos="3239" w:val="left" w:leader="none"/>
        </w:tabs>
        <w:spacing w:before="0"/>
        <w:ind w:left="0" w:right="59" w:firstLine="0"/>
        <w:jc w:val="center"/>
        <w:rPr>
          <w:sz w:val="22"/>
        </w:rPr>
      </w:pPr>
      <w:r>
        <w:rPr>
          <w:b/>
          <w:sz w:val="22"/>
        </w:rPr>
        <w:t>Microbial</w:t>
      </w:r>
      <w:r>
        <w:rPr>
          <w:b/>
          <w:spacing w:val="-11"/>
          <w:sz w:val="22"/>
        </w:rPr>
        <w:t> </w:t>
      </w:r>
      <w:r>
        <w:rPr>
          <w:b/>
          <w:sz w:val="22"/>
        </w:rPr>
        <w:t>growth</w:t>
      </w:r>
      <w:r>
        <w:rPr>
          <w:b/>
          <w:spacing w:val="-15"/>
          <w:sz w:val="22"/>
        </w:rPr>
        <w:t> </w:t>
      </w:r>
      <w:r>
        <w:rPr>
          <w:b/>
          <w:spacing w:val="-2"/>
          <w:sz w:val="22"/>
        </w:rPr>
        <w:t>medium:</w:t>
      </w:r>
      <w:r>
        <w:rPr>
          <w:b/>
          <w:sz w:val="22"/>
        </w:rPr>
        <w:tab/>
      </w:r>
      <w:r>
        <w:rPr>
          <w:sz w:val="22"/>
        </w:rPr>
        <w:t>a</w:t>
      </w:r>
      <w:r>
        <w:rPr>
          <w:spacing w:val="-10"/>
          <w:sz w:val="22"/>
        </w:rPr>
        <w:t> </w:t>
      </w:r>
      <w:r>
        <w:rPr>
          <w:sz w:val="22"/>
        </w:rPr>
        <w:t>nutrient</w:t>
      </w:r>
      <w:r>
        <w:rPr>
          <w:spacing w:val="-7"/>
          <w:sz w:val="22"/>
        </w:rPr>
        <w:t> </w:t>
      </w:r>
      <w:r>
        <w:rPr>
          <w:sz w:val="22"/>
        </w:rPr>
        <w:t>source</w:t>
      </w:r>
      <w:r>
        <w:rPr>
          <w:spacing w:val="-12"/>
          <w:sz w:val="22"/>
        </w:rPr>
        <w:t> </w:t>
      </w:r>
      <w:r>
        <w:rPr>
          <w:sz w:val="22"/>
        </w:rPr>
        <w:t>that</w:t>
      </w:r>
      <w:r>
        <w:rPr>
          <w:spacing w:val="-4"/>
          <w:sz w:val="22"/>
        </w:rPr>
        <w:t> </w:t>
      </w:r>
      <w:r>
        <w:rPr>
          <w:sz w:val="22"/>
        </w:rPr>
        <w:t>will</w:t>
      </w:r>
      <w:r>
        <w:rPr>
          <w:spacing w:val="-6"/>
          <w:sz w:val="22"/>
        </w:rPr>
        <w:t> </w:t>
      </w:r>
      <w:r>
        <w:rPr>
          <w:sz w:val="22"/>
        </w:rPr>
        <w:t>support</w:t>
      </w:r>
      <w:r>
        <w:rPr>
          <w:spacing w:val="-8"/>
          <w:sz w:val="22"/>
        </w:rPr>
        <w:t> </w:t>
      </w:r>
      <w:r>
        <w:rPr>
          <w:sz w:val="22"/>
        </w:rPr>
        <w:t>the</w:t>
      </w:r>
      <w:r>
        <w:rPr>
          <w:spacing w:val="-10"/>
          <w:sz w:val="22"/>
        </w:rPr>
        <w:t> </w:t>
      </w:r>
      <w:r>
        <w:rPr>
          <w:sz w:val="22"/>
        </w:rPr>
        <w:t>growth</w:t>
      </w:r>
      <w:r>
        <w:rPr>
          <w:spacing w:val="-11"/>
          <w:sz w:val="22"/>
        </w:rPr>
        <w:t> </w:t>
      </w:r>
      <w:r>
        <w:rPr>
          <w:sz w:val="22"/>
        </w:rPr>
        <w:t>of</w:t>
      </w:r>
      <w:r>
        <w:rPr>
          <w:spacing w:val="-6"/>
          <w:sz w:val="22"/>
        </w:rPr>
        <w:t> </w:t>
      </w:r>
      <w:r>
        <w:rPr>
          <w:spacing w:val="-2"/>
          <w:sz w:val="22"/>
        </w:rPr>
        <w:t>microbes</w:t>
      </w:r>
    </w:p>
    <w:p>
      <w:pPr>
        <w:pStyle w:val="BodyText"/>
        <w:spacing w:before="7"/>
        <w:rPr>
          <w:sz w:val="31"/>
        </w:rPr>
      </w:pPr>
    </w:p>
    <w:p>
      <w:pPr>
        <w:tabs>
          <w:tab w:pos="2759" w:val="left" w:leader="none"/>
        </w:tabs>
        <w:spacing w:before="0"/>
        <w:ind w:left="1048" w:right="0" w:firstLine="0"/>
        <w:jc w:val="left"/>
        <w:rPr>
          <w:sz w:val="20"/>
        </w:rPr>
      </w:pPr>
      <w:r>
        <w:rPr>
          <w:b/>
          <w:spacing w:val="-2"/>
          <w:sz w:val="20"/>
        </w:rPr>
        <w:t>Sterile:</w:t>
      </w:r>
      <w:r>
        <w:rPr>
          <w:b/>
          <w:sz w:val="20"/>
        </w:rPr>
        <w:tab/>
      </w:r>
      <w:r>
        <w:rPr>
          <w:sz w:val="20"/>
        </w:rPr>
        <w:t>free</w:t>
      </w:r>
      <w:r>
        <w:rPr>
          <w:spacing w:val="-14"/>
          <w:sz w:val="20"/>
        </w:rPr>
        <w:t> </w:t>
      </w:r>
      <w:r>
        <w:rPr>
          <w:sz w:val="20"/>
        </w:rPr>
        <w:t>from</w:t>
      </w:r>
      <w:r>
        <w:rPr>
          <w:spacing w:val="-14"/>
          <w:sz w:val="20"/>
        </w:rPr>
        <w:t> </w:t>
      </w:r>
      <w:r>
        <w:rPr>
          <w:sz w:val="20"/>
        </w:rPr>
        <w:t>bacteria</w:t>
      </w:r>
      <w:r>
        <w:rPr>
          <w:spacing w:val="-10"/>
          <w:sz w:val="20"/>
        </w:rPr>
        <w:t> </w:t>
      </w:r>
      <w:r>
        <w:rPr>
          <w:sz w:val="20"/>
        </w:rPr>
        <w:t>or</w:t>
      </w:r>
      <w:r>
        <w:rPr>
          <w:spacing w:val="-10"/>
          <w:sz w:val="20"/>
        </w:rPr>
        <w:t> </w:t>
      </w:r>
      <w:r>
        <w:rPr>
          <w:sz w:val="20"/>
        </w:rPr>
        <w:t>other</w:t>
      </w:r>
      <w:r>
        <w:rPr>
          <w:spacing w:val="-8"/>
          <w:sz w:val="20"/>
        </w:rPr>
        <w:t> </w:t>
      </w:r>
      <w:r>
        <w:rPr>
          <w:sz w:val="20"/>
        </w:rPr>
        <w:t>living</w:t>
      </w:r>
      <w:r>
        <w:rPr>
          <w:spacing w:val="-10"/>
          <w:sz w:val="20"/>
        </w:rPr>
        <w:t> </w:t>
      </w:r>
      <w:r>
        <w:rPr>
          <w:spacing w:val="-2"/>
          <w:sz w:val="20"/>
        </w:rPr>
        <w:t>microorganisms</w:t>
      </w:r>
    </w:p>
    <w:p>
      <w:pPr>
        <w:pStyle w:val="BodyText"/>
        <w:spacing w:before="4"/>
        <w:rPr>
          <w:sz w:val="30"/>
        </w:rPr>
      </w:pPr>
    </w:p>
    <w:p>
      <w:pPr>
        <w:pStyle w:val="Heading4"/>
        <w:numPr>
          <w:ilvl w:val="0"/>
          <w:numId w:val="86"/>
        </w:numPr>
        <w:tabs>
          <w:tab w:pos="2007" w:val="left" w:leader="none"/>
        </w:tabs>
        <w:spacing w:line="240" w:lineRule="auto" w:before="0" w:after="0"/>
        <w:ind w:left="2007" w:right="0" w:hanging="361"/>
        <w:jc w:val="left"/>
      </w:pPr>
      <w:bookmarkStart w:name="5. References" w:id="270"/>
      <w:bookmarkEnd w:id="270"/>
      <w:r>
        <w:rPr>
          <w:b w:val="0"/>
        </w:rPr>
      </w:r>
      <w:r>
        <w:rPr>
          <w:spacing w:val="-2"/>
        </w:rPr>
        <w:t>References</w:t>
      </w:r>
    </w:p>
    <w:p>
      <w:pPr>
        <w:pStyle w:val="ListParagraph"/>
        <w:numPr>
          <w:ilvl w:val="0"/>
          <w:numId w:val="88"/>
        </w:numPr>
        <w:tabs>
          <w:tab w:pos="2760" w:val="left" w:leader="none"/>
        </w:tabs>
        <w:spacing w:line="240" w:lineRule="auto" w:before="3" w:after="0"/>
        <w:ind w:left="2760" w:right="0" w:hanging="361"/>
        <w:jc w:val="left"/>
        <w:rPr>
          <w:sz w:val="22"/>
        </w:rPr>
      </w:pPr>
      <w:r>
        <w:rPr>
          <w:sz w:val="22"/>
        </w:rPr>
        <w:t>Specific</w:t>
      </w:r>
      <w:r>
        <w:rPr>
          <w:spacing w:val="-12"/>
          <w:sz w:val="22"/>
        </w:rPr>
        <w:t> </w:t>
      </w:r>
      <w:r>
        <w:rPr>
          <w:sz w:val="22"/>
        </w:rPr>
        <w:t>operating</w:t>
      </w:r>
      <w:r>
        <w:rPr>
          <w:spacing w:val="-9"/>
          <w:sz w:val="22"/>
        </w:rPr>
        <w:t> </w:t>
      </w:r>
      <w:r>
        <w:rPr>
          <w:sz w:val="22"/>
        </w:rPr>
        <w:t>manual</w:t>
      </w:r>
      <w:r>
        <w:rPr>
          <w:spacing w:val="-12"/>
          <w:sz w:val="22"/>
        </w:rPr>
        <w:t> </w:t>
      </w:r>
      <w:r>
        <w:rPr>
          <w:sz w:val="22"/>
        </w:rPr>
        <w:t>for</w:t>
      </w:r>
      <w:r>
        <w:rPr>
          <w:spacing w:val="-8"/>
          <w:sz w:val="22"/>
        </w:rPr>
        <w:t> </w:t>
      </w:r>
      <w:r>
        <w:rPr>
          <w:sz w:val="22"/>
        </w:rPr>
        <w:t>autoclave</w:t>
      </w:r>
      <w:r>
        <w:rPr>
          <w:spacing w:val="-9"/>
          <w:sz w:val="22"/>
        </w:rPr>
        <w:t> </w:t>
      </w:r>
      <w:r>
        <w:rPr>
          <w:sz w:val="22"/>
        </w:rPr>
        <w:t>at</w:t>
      </w:r>
      <w:r>
        <w:rPr>
          <w:spacing w:val="-8"/>
          <w:sz w:val="22"/>
        </w:rPr>
        <w:t> </w:t>
      </w:r>
      <w:r>
        <w:rPr>
          <w:sz w:val="22"/>
        </w:rPr>
        <w:t>each</w:t>
      </w:r>
      <w:r>
        <w:rPr>
          <w:spacing w:val="-15"/>
          <w:sz w:val="22"/>
        </w:rPr>
        <w:t> </w:t>
      </w:r>
      <w:r>
        <w:rPr>
          <w:spacing w:val="-2"/>
          <w:sz w:val="22"/>
        </w:rPr>
        <w:t>facility</w:t>
      </w:r>
    </w:p>
    <w:p>
      <w:pPr>
        <w:pStyle w:val="BodyText"/>
        <w:spacing w:before="6"/>
        <w:rPr>
          <w:sz w:val="21"/>
        </w:rPr>
      </w:pPr>
    </w:p>
    <w:p>
      <w:pPr>
        <w:pStyle w:val="Heading4"/>
        <w:numPr>
          <w:ilvl w:val="0"/>
          <w:numId w:val="86"/>
        </w:numPr>
        <w:tabs>
          <w:tab w:pos="2007" w:val="left" w:leader="none"/>
        </w:tabs>
        <w:spacing w:line="240" w:lineRule="auto" w:before="0" w:after="0"/>
        <w:ind w:left="2007" w:right="0" w:hanging="361"/>
        <w:jc w:val="left"/>
      </w:pPr>
      <w:bookmarkStart w:name="6. Materials" w:id="271"/>
      <w:bookmarkEnd w:id="271"/>
      <w:r>
        <w:rPr>
          <w:b w:val="0"/>
        </w:rPr>
      </w:r>
      <w:r>
        <w:rPr>
          <w:spacing w:val="-2"/>
        </w:rPr>
        <w:t>Materials</w:t>
      </w:r>
    </w:p>
    <w:p>
      <w:pPr>
        <w:pStyle w:val="BodyText"/>
        <w:spacing w:before="4"/>
        <w:rPr>
          <w:b/>
          <w:sz w:val="20"/>
        </w:rPr>
      </w:pPr>
    </w:p>
    <w:tbl>
      <w:tblPr>
        <w:tblW w:w="0" w:type="auto"/>
        <w:jc w:val="left"/>
        <w:tblInd w:w="13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61"/>
        <w:gridCol w:w="1193"/>
        <w:gridCol w:w="1620"/>
      </w:tblGrid>
      <w:tr>
        <w:trPr>
          <w:trHeight w:val="503" w:hRule="atLeast"/>
        </w:trPr>
        <w:tc>
          <w:tcPr>
            <w:tcW w:w="6473" w:type="dxa"/>
            <w:shd w:val="clear" w:color="auto" w:fill="E6E6E6"/>
          </w:tcPr>
          <w:p>
            <w:pPr>
              <w:pStyle w:val="TableParagraph"/>
              <w:spacing w:line="246" w:lineRule="exact"/>
              <w:ind w:left="476"/>
              <w:rPr>
                <w:b/>
                <w:sz w:val="22"/>
              </w:rPr>
            </w:pPr>
            <w:r>
              <w:rPr>
                <w:b/>
                <w:sz w:val="22"/>
              </w:rPr>
              <w:t>Material</w:t>
            </w:r>
            <w:r>
              <w:rPr>
                <w:b/>
                <w:spacing w:val="-13"/>
                <w:sz w:val="22"/>
              </w:rPr>
              <w:t> </w:t>
            </w:r>
            <w:r>
              <w:rPr>
                <w:b/>
                <w:spacing w:val="-2"/>
                <w:sz w:val="22"/>
              </w:rPr>
              <w:t>Description</w:t>
            </w:r>
          </w:p>
        </w:tc>
        <w:tc>
          <w:tcPr>
            <w:tcW w:w="1354" w:type="dxa"/>
            <w:gridSpan w:val="2"/>
            <w:shd w:val="clear" w:color="auto" w:fill="E6E6E6"/>
          </w:tcPr>
          <w:p>
            <w:pPr>
              <w:pStyle w:val="TableParagraph"/>
              <w:spacing w:line="247" w:lineRule="exact"/>
              <w:ind w:left="115"/>
              <w:rPr>
                <w:b/>
                <w:sz w:val="22"/>
              </w:rPr>
            </w:pPr>
            <w:r>
              <w:rPr>
                <w:b/>
                <w:spacing w:val="-2"/>
                <w:sz w:val="22"/>
              </w:rPr>
              <w:t>Standard</w:t>
            </w:r>
          </w:p>
          <w:p>
            <w:pPr>
              <w:pStyle w:val="TableParagraph"/>
              <w:spacing w:line="236" w:lineRule="exact"/>
              <w:ind w:left="115"/>
              <w:rPr>
                <w:b/>
                <w:sz w:val="22"/>
              </w:rPr>
            </w:pPr>
            <w:r>
              <w:rPr>
                <w:b/>
                <w:spacing w:val="-2"/>
                <w:sz w:val="22"/>
              </w:rPr>
              <w:t>Quantity</w:t>
            </w:r>
          </w:p>
        </w:tc>
        <w:tc>
          <w:tcPr>
            <w:tcW w:w="1620" w:type="dxa"/>
            <w:shd w:val="clear" w:color="auto" w:fill="E6E6E6"/>
          </w:tcPr>
          <w:p>
            <w:pPr>
              <w:pStyle w:val="TableParagraph"/>
              <w:spacing w:line="246" w:lineRule="exact"/>
              <w:ind w:left="251" w:right="227"/>
              <w:jc w:val="center"/>
              <w:rPr>
                <w:b/>
                <w:sz w:val="22"/>
              </w:rPr>
            </w:pPr>
            <w:r>
              <w:rPr>
                <w:b/>
                <w:spacing w:val="-4"/>
                <w:sz w:val="22"/>
              </w:rPr>
              <w:t>Unit</w:t>
            </w:r>
          </w:p>
        </w:tc>
      </w:tr>
      <w:tr>
        <w:trPr>
          <w:trHeight w:val="493" w:hRule="atLeast"/>
        </w:trPr>
        <w:tc>
          <w:tcPr>
            <w:tcW w:w="6473" w:type="dxa"/>
          </w:tcPr>
          <w:p>
            <w:pPr>
              <w:pStyle w:val="TableParagraph"/>
              <w:spacing w:before="115"/>
              <w:ind w:left="476"/>
              <w:rPr>
                <w:sz w:val="22"/>
              </w:rPr>
            </w:pPr>
            <w:r>
              <w:rPr>
                <w:sz w:val="22"/>
              </w:rPr>
              <w:t>Magnetic</w:t>
            </w:r>
            <w:r>
              <w:rPr>
                <w:spacing w:val="-11"/>
                <w:sz w:val="22"/>
              </w:rPr>
              <w:t> </w:t>
            </w:r>
            <w:r>
              <w:rPr>
                <w:spacing w:val="-2"/>
                <w:sz w:val="22"/>
              </w:rPr>
              <w:t>stirrer/hotplate</w:t>
            </w:r>
          </w:p>
        </w:tc>
        <w:tc>
          <w:tcPr>
            <w:tcW w:w="1354" w:type="dxa"/>
            <w:gridSpan w:val="2"/>
          </w:tcPr>
          <w:p>
            <w:pPr>
              <w:pStyle w:val="TableParagraph"/>
              <w:spacing w:before="115"/>
              <w:ind w:left="23"/>
              <w:jc w:val="center"/>
              <w:rPr>
                <w:sz w:val="22"/>
              </w:rPr>
            </w:pPr>
            <w:r>
              <w:rPr>
                <w:w w:val="100"/>
                <w:sz w:val="22"/>
              </w:rPr>
              <w:t>1</w:t>
            </w:r>
          </w:p>
        </w:tc>
        <w:tc>
          <w:tcPr>
            <w:tcW w:w="1620" w:type="dxa"/>
          </w:tcPr>
          <w:p>
            <w:pPr>
              <w:pStyle w:val="TableParagraph"/>
              <w:spacing w:before="115"/>
              <w:ind w:left="251" w:right="226"/>
              <w:jc w:val="center"/>
              <w:rPr>
                <w:sz w:val="22"/>
              </w:rPr>
            </w:pPr>
            <w:r>
              <w:rPr>
                <w:spacing w:val="-4"/>
                <w:sz w:val="22"/>
              </w:rPr>
              <w:t>Each</w:t>
            </w:r>
          </w:p>
        </w:tc>
      </w:tr>
      <w:tr>
        <w:trPr>
          <w:trHeight w:val="493" w:hRule="atLeast"/>
        </w:trPr>
        <w:tc>
          <w:tcPr>
            <w:tcW w:w="6473" w:type="dxa"/>
          </w:tcPr>
          <w:p>
            <w:pPr>
              <w:pStyle w:val="TableParagraph"/>
              <w:spacing w:before="112"/>
              <w:ind w:left="476"/>
              <w:rPr>
                <w:sz w:val="22"/>
              </w:rPr>
            </w:pPr>
            <w:r>
              <w:rPr>
                <w:sz w:val="22"/>
              </w:rPr>
              <w:t>Magnetic</w:t>
            </w:r>
            <w:r>
              <w:rPr>
                <w:spacing w:val="-8"/>
                <w:sz w:val="22"/>
              </w:rPr>
              <w:t> </w:t>
            </w:r>
            <w:r>
              <w:rPr>
                <w:sz w:val="22"/>
              </w:rPr>
              <w:t>stir</w:t>
            </w:r>
            <w:r>
              <w:rPr>
                <w:spacing w:val="-7"/>
                <w:sz w:val="22"/>
              </w:rPr>
              <w:t> </w:t>
            </w:r>
            <w:r>
              <w:rPr>
                <w:sz w:val="22"/>
              </w:rPr>
              <w:t>bar</w:t>
            </w:r>
            <w:r>
              <w:rPr>
                <w:spacing w:val="-6"/>
                <w:sz w:val="22"/>
              </w:rPr>
              <w:t> </w:t>
            </w:r>
            <w:r>
              <w:rPr>
                <w:sz w:val="22"/>
              </w:rPr>
              <w:t>and</w:t>
            </w:r>
            <w:r>
              <w:rPr>
                <w:spacing w:val="-10"/>
                <w:sz w:val="22"/>
              </w:rPr>
              <w:t> </w:t>
            </w:r>
            <w:r>
              <w:rPr>
                <w:spacing w:val="-2"/>
                <w:sz w:val="22"/>
              </w:rPr>
              <w:t>retriever</w:t>
            </w:r>
          </w:p>
        </w:tc>
        <w:tc>
          <w:tcPr>
            <w:tcW w:w="1354" w:type="dxa"/>
            <w:gridSpan w:val="2"/>
          </w:tcPr>
          <w:p>
            <w:pPr>
              <w:pStyle w:val="TableParagraph"/>
              <w:spacing w:before="112"/>
              <w:ind w:left="23"/>
              <w:jc w:val="center"/>
              <w:rPr>
                <w:sz w:val="22"/>
              </w:rPr>
            </w:pPr>
            <w:r>
              <w:rPr>
                <w:w w:val="100"/>
                <w:sz w:val="22"/>
              </w:rPr>
              <w:t>1</w:t>
            </w:r>
          </w:p>
        </w:tc>
        <w:tc>
          <w:tcPr>
            <w:tcW w:w="1620" w:type="dxa"/>
          </w:tcPr>
          <w:p>
            <w:pPr>
              <w:pStyle w:val="TableParagraph"/>
              <w:spacing w:before="112"/>
              <w:ind w:left="251" w:right="226"/>
              <w:jc w:val="center"/>
              <w:rPr>
                <w:sz w:val="22"/>
              </w:rPr>
            </w:pPr>
            <w:r>
              <w:rPr>
                <w:spacing w:val="-4"/>
                <w:sz w:val="22"/>
              </w:rPr>
              <w:t>Each</w:t>
            </w:r>
          </w:p>
        </w:tc>
      </w:tr>
      <w:tr>
        <w:trPr>
          <w:trHeight w:val="491" w:hRule="atLeast"/>
        </w:trPr>
        <w:tc>
          <w:tcPr>
            <w:tcW w:w="6473" w:type="dxa"/>
          </w:tcPr>
          <w:p>
            <w:pPr>
              <w:pStyle w:val="TableParagraph"/>
              <w:spacing w:before="112"/>
              <w:ind w:left="476"/>
              <w:rPr>
                <w:sz w:val="22"/>
              </w:rPr>
            </w:pPr>
            <w:r>
              <w:rPr>
                <w:spacing w:val="-2"/>
                <w:sz w:val="22"/>
              </w:rPr>
              <w:t>Top-loading</w:t>
            </w:r>
            <w:r>
              <w:rPr>
                <w:spacing w:val="2"/>
                <w:sz w:val="22"/>
              </w:rPr>
              <w:t> </w:t>
            </w:r>
            <w:r>
              <w:rPr>
                <w:spacing w:val="-2"/>
                <w:sz w:val="22"/>
              </w:rPr>
              <w:t>balance</w:t>
            </w:r>
          </w:p>
        </w:tc>
        <w:tc>
          <w:tcPr>
            <w:tcW w:w="1354" w:type="dxa"/>
            <w:gridSpan w:val="2"/>
          </w:tcPr>
          <w:p>
            <w:pPr>
              <w:pStyle w:val="TableParagraph"/>
              <w:spacing w:before="112"/>
              <w:ind w:left="23"/>
              <w:jc w:val="center"/>
              <w:rPr>
                <w:sz w:val="22"/>
              </w:rPr>
            </w:pPr>
            <w:r>
              <w:rPr>
                <w:w w:val="100"/>
                <w:sz w:val="22"/>
              </w:rPr>
              <w:t>1</w:t>
            </w:r>
          </w:p>
        </w:tc>
        <w:tc>
          <w:tcPr>
            <w:tcW w:w="1620" w:type="dxa"/>
          </w:tcPr>
          <w:p>
            <w:pPr>
              <w:pStyle w:val="TableParagraph"/>
              <w:spacing w:before="112"/>
              <w:ind w:left="251" w:right="226"/>
              <w:jc w:val="center"/>
              <w:rPr>
                <w:sz w:val="22"/>
              </w:rPr>
            </w:pPr>
            <w:r>
              <w:rPr>
                <w:spacing w:val="-4"/>
                <w:sz w:val="22"/>
              </w:rPr>
              <w:t>Each</w:t>
            </w:r>
          </w:p>
        </w:tc>
      </w:tr>
      <w:tr>
        <w:trPr>
          <w:trHeight w:val="448" w:hRule="atLeast"/>
        </w:trPr>
        <w:tc>
          <w:tcPr>
            <w:tcW w:w="6473" w:type="dxa"/>
            <w:tcBorders>
              <w:bottom w:val="thickThinMediumGap" w:sz="3" w:space="0" w:color="000000"/>
            </w:tcBorders>
          </w:tcPr>
          <w:p>
            <w:pPr>
              <w:pStyle w:val="TableParagraph"/>
              <w:spacing w:before="115"/>
              <w:ind w:left="476"/>
              <w:rPr>
                <w:sz w:val="22"/>
              </w:rPr>
            </w:pPr>
            <w:r>
              <w:rPr>
                <w:sz w:val="22"/>
              </w:rPr>
              <w:t>Filtration</w:t>
            </w:r>
            <w:r>
              <w:rPr>
                <w:spacing w:val="-7"/>
                <w:sz w:val="22"/>
              </w:rPr>
              <w:t> </w:t>
            </w:r>
            <w:r>
              <w:rPr>
                <w:sz w:val="22"/>
              </w:rPr>
              <w:t>unit</w:t>
            </w:r>
            <w:r>
              <w:rPr>
                <w:spacing w:val="-8"/>
                <w:sz w:val="22"/>
              </w:rPr>
              <w:t> </w:t>
            </w:r>
            <w:r>
              <w:rPr>
                <w:sz w:val="22"/>
              </w:rPr>
              <w:t>(115</w:t>
            </w:r>
            <w:r>
              <w:rPr>
                <w:spacing w:val="-12"/>
                <w:sz w:val="22"/>
              </w:rPr>
              <w:t> </w:t>
            </w:r>
            <w:r>
              <w:rPr>
                <w:sz w:val="22"/>
              </w:rPr>
              <w:t>ml</w:t>
            </w:r>
            <w:r>
              <w:rPr>
                <w:spacing w:val="-11"/>
                <w:sz w:val="22"/>
              </w:rPr>
              <w:t> </w:t>
            </w:r>
            <w:r>
              <w:rPr>
                <w:sz w:val="22"/>
              </w:rPr>
              <w:t>capacity,</w:t>
            </w:r>
            <w:r>
              <w:rPr>
                <w:spacing w:val="-6"/>
                <w:sz w:val="22"/>
              </w:rPr>
              <w:t> </w:t>
            </w:r>
            <w:r>
              <w:rPr>
                <w:sz w:val="22"/>
              </w:rPr>
              <w:t>0.2</w:t>
            </w:r>
            <w:r>
              <w:rPr>
                <w:spacing w:val="-12"/>
                <w:sz w:val="22"/>
              </w:rPr>
              <w:t> </w:t>
            </w:r>
            <w:r>
              <w:rPr>
                <w:sz w:val="22"/>
              </w:rPr>
              <w:t>µ</w:t>
            </w:r>
            <w:r>
              <w:rPr>
                <w:spacing w:val="-2"/>
                <w:sz w:val="22"/>
              </w:rPr>
              <w:t> </w:t>
            </w:r>
            <w:r>
              <w:rPr>
                <w:sz w:val="22"/>
              </w:rPr>
              <w:t>pore</w:t>
            </w:r>
            <w:r>
              <w:rPr>
                <w:spacing w:val="-11"/>
                <w:sz w:val="22"/>
              </w:rPr>
              <w:t> </w:t>
            </w:r>
            <w:r>
              <w:rPr>
                <w:spacing w:val="-4"/>
                <w:sz w:val="22"/>
              </w:rPr>
              <w:t>size)</w:t>
            </w:r>
          </w:p>
        </w:tc>
        <w:tc>
          <w:tcPr>
            <w:tcW w:w="1354" w:type="dxa"/>
            <w:gridSpan w:val="2"/>
            <w:tcBorders>
              <w:bottom w:val="thickThinMediumGap" w:sz="3" w:space="0" w:color="000000"/>
            </w:tcBorders>
          </w:tcPr>
          <w:p>
            <w:pPr>
              <w:pStyle w:val="TableParagraph"/>
              <w:spacing w:before="115"/>
              <w:ind w:left="23"/>
              <w:jc w:val="center"/>
              <w:rPr>
                <w:sz w:val="22"/>
              </w:rPr>
            </w:pPr>
            <w:r>
              <w:rPr>
                <w:w w:val="100"/>
                <w:sz w:val="22"/>
              </w:rPr>
              <w:t>1</w:t>
            </w:r>
          </w:p>
        </w:tc>
        <w:tc>
          <w:tcPr>
            <w:tcW w:w="1620" w:type="dxa"/>
            <w:tcBorders>
              <w:bottom w:val="thickThinMediumGap" w:sz="3" w:space="0" w:color="000000"/>
            </w:tcBorders>
          </w:tcPr>
          <w:p>
            <w:pPr>
              <w:pStyle w:val="TableParagraph"/>
              <w:spacing w:before="115"/>
              <w:ind w:left="251" w:right="226"/>
              <w:jc w:val="center"/>
              <w:rPr>
                <w:sz w:val="22"/>
              </w:rPr>
            </w:pPr>
            <w:r>
              <w:rPr>
                <w:spacing w:val="-4"/>
                <w:sz w:val="22"/>
              </w:rPr>
              <w:t>Each</w:t>
            </w:r>
          </w:p>
        </w:tc>
      </w:tr>
      <w:tr>
        <w:trPr>
          <w:trHeight w:val="112" w:hRule="atLeast"/>
        </w:trPr>
        <w:tc>
          <w:tcPr>
            <w:tcW w:w="6473" w:type="dxa"/>
            <w:tcBorders>
              <w:top w:val="thinThickMediumGap" w:sz="3" w:space="0" w:color="000000"/>
              <w:left w:val="single" w:sz="4" w:space="0" w:color="000000"/>
              <w:bottom w:val="single" w:sz="4" w:space="0" w:color="000000"/>
              <w:right w:val="nil"/>
            </w:tcBorders>
          </w:tcPr>
          <w:p>
            <w:pPr>
              <w:pStyle w:val="TableParagraph"/>
              <w:spacing w:line="93" w:lineRule="exact"/>
              <w:ind w:left="106"/>
              <w:rPr>
                <w:sz w:val="22"/>
              </w:rPr>
            </w:pPr>
            <w:r>
              <w:rPr>
                <w:spacing w:val="-2"/>
                <w:sz w:val="22"/>
              </w:rPr>
              <w:t>Notes:</w:t>
            </w:r>
          </w:p>
        </w:tc>
        <w:tc>
          <w:tcPr>
            <w:tcW w:w="1354" w:type="dxa"/>
            <w:gridSpan w:val="2"/>
            <w:tcBorders>
              <w:top w:val="thinThickMediumGap" w:sz="3" w:space="0" w:color="000000"/>
              <w:left w:val="nil"/>
              <w:bottom w:val="single" w:sz="4" w:space="0" w:color="000000"/>
              <w:right w:val="nil"/>
            </w:tcBorders>
          </w:tcPr>
          <w:p>
            <w:pPr>
              <w:pStyle w:val="TableParagraph"/>
              <w:rPr>
                <w:rFonts w:ascii="Times New Roman"/>
                <w:sz w:val="6"/>
              </w:rPr>
            </w:pPr>
          </w:p>
        </w:tc>
        <w:tc>
          <w:tcPr>
            <w:tcW w:w="1620" w:type="dxa"/>
            <w:tcBorders>
              <w:top w:val="thinThickMediumGap" w:sz="3" w:space="0" w:color="000000"/>
              <w:left w:val="nil"/>
              <w:bottom w:val="single" w:sz="4" w:space="0" w:color="000000"/>
              <w:right w:val="single" w:sz="2" w:space="0" w:color="000000"/>
            </w:tcBorders>
          </w:tcPr>
          <w:p>
            <w:pPr>
              <w:pStyle w:val="TableParagraph"/>
              <w:rPr>
                <w:rFonts w:ascii="Times New Roman"/>
                <w:sz w:val="6"/>
              </w:rPr>
            </w:pPr>
          </w:p>
        </w:tc>
      </w:tr>
      <w:tr>
        <w:trPr>
          <w:trHeight w:val="839" w:hRule="atLeast"/>
        </w:trPr>
        <w:tc>
          <w:tcPr>
            <w:tcW w:w="9447" w:type="dxa"/>
            <w:gridSpan w:val="4"/>
            <w:tcBorders>
              <w:top w:val="single" w:sz="4" w:space="0" w:color="000000"/>
              <w:left w:val="single" w:sz="8" w:space="0" w:color="000000"/>
              <w:bottom w:val="single" w:sz="4" w:space="0" w:color="000000"/>
            </w:tcBorders>
          </w:tcPr>
          <w:p>
            <w:pPr>
              <w:pStyle w:val="TableParagraph"/>
              <w:spacing w:line="246" w:lineRule="exact"/>
              <w:ind w:left="461"/>
              <w:rPr>
                <w:sz w:val="22"/>
              </w:rPr>
            </w:pPr>
            <w:r>
              <w:rPr>
                <w:spacing w:val="-2"/>
                <w:sz w:val="22"/>
              </w:rPr>
              <w:t>Notes:</w:t>
            </w:r>
          </w:p>
        </w:tc>
      </w:tr>
      <w:tr>
        <w:trPr>
          <w:trHeight w:val="160" w:hRule="atLeast"/>
        </w:trPr>
        <w:tc>
          <w:tcPr>
            <w:tcW w:w="6634" w:type="dxa"/>
            <w:gridSpan w:val="2"/>
            <w:tcBorders>
              <w:top w:val="single" w:sz="4" w:space="0" w:color="000000"/>
              <w:left w:val="single" w:sz="8" w:space="0" w:color="000000"/>
              <w:bottom w:val="single" w:sz="4" w:space="0" w:color="000000"/>
              <w:right w:val="single" w:sz="4" w:space="0" w:color="000000"/>
            </w:tcBorders>
            <w:shd w:val="clear" w:color="auto" w:fill="A6A6A6"/>
          </w:tcPr>
          <w:p>
            <w:pPr>
              <w:pStyle w:val="TableParagraph"/>
              <w:rPr>
                <w:rFonts w:ascii="Times New Roman"/>
                <w:sz w:val="10"/>
              </w:rPr>
            </w:pPr>
          </w:p>
        </w:tc>
        <w:tc>
          <w:tcPr>
            <w:tcW w:w="2813" w:type="dxa"/>
            <w:gridSpan w:val="2"/>
            <w:tcBorders>
              <w:top w:val="single" w:sz="4" w:space="0" w:color="000000"/>
              <w:left w:val="single" w:sz="4" w:space="0" w:color="000000"/>
              <w:bottom w:val="single" w:sz="4" w:space="0" w:color="000000"/>
            </w:tcBorders>
          </w:tcPr>
          <w:p>
            <w:pPr>
              <w:pStyle w:val="TableParagraph"/>
              <w:spacing w:line="140" w:lineRule="exact"/>
              <w:ind w:left="907"/>
              <w:rPr>
                <w:b/>
                <w:sz w:val="22"/>
              </w:rPr>
            </w:pPr>
            <w:r>
              <w:rPr>
                <w:b/>
                <w:sz w:val="22"/>
              </w:rPr>
              <w:t>BioWork</w:t>
            </w:r>
            <w:r>
              <w:rPr>
                <w:b/>
                <w:spacing w:val="-7"/>
                <w:sz w:val="22"/>
              </w:rPr>
              <w:t> </w:t>
            </w:r>
            <w:r>
              <w:rPr>
                <w:b/>
                <w:spacing w:val="-5"/>
                <w:sz w:val="22"/>
              </w:rPr>
              <w:t>Lab</w:t>
            </w:r>
          </w:p>
        </w:tc>
      </w:tr>
      <w:tr>
        <w:trPr>
          <w:trHeight w:val="81" w:hRule="atLeast"/>
        </w:trPr>
        <w:tc>
          <w:tcPr>
            <w:tcW w:w="6634" w:type="dxa"/>
            <w:gridSpan w:val="2"/>
            <w:vMerge w:val="restart"/>
            <w:tcBorders>
              <w:top w:val="single" w:sz="4" w:space="0" w:color="000000"/>
              <w:left w:val="single" w:sz="8" w:space="0" w:color="000000"/>
              <w:bottom w:val="single" w:sz="4" w:space="0" w:color="000000"/>
            </w:tcBorders>
            <w:shd w:val="clear" w:color="auto" w:fill="A6A6A6"/>
          </w:tcPr>
          <w:p>
            <w:pPr>
              <w:pStyle w:val="TableParagraph"/>
              <w:rPr>
                <w:rFonts w:ascii="Times New Roman"/>
                <w:sz w:val="18"/>
              </w:rPr>
            </w:pPr>
          </w:p>
        </w:tc>
        <w:tc>
          <w:tcPr>
            <w:tcW w:w="2813" w:type="dxa"/>
            <w:gridSpan w:val="2"/>
            <w:tcBorders>
              <w:top w:val="single" w:sz="4" w:space="0" w:color="000000"/>
              <w:bottom w:val="single" w:sz="4" w:space="0" w:color="000000"/>
            </w:tcBorders>
          </w:tcPr>
          <w:p>
            <w:pPr>
              <w:pStyle w:val="TableParagraph"/>
              <w:rPr>
                <w:rFonts w:ascii="Times New Roman"/>
                <w:sz w:val="2"/>
              </w:rPr>
            </w:pPr>
          </w:p>
        </w:tc>
      </w:tr>
      <w:tr>
        <w:trPr>
          <w:trHeight w:val="162" w:hRule="atLeast"/>
        </w:trPr>
        <w:tc>
          <w:tcPr>
            <w:tcW w:w="6634" w:type="dxa"/>
            <w:gridSpan w:val="2"/>
            <w:vMerge/>
            <w:tcBorders>
              <w:top w:val="nil"/>
              <w:left w:val="single" w:sz="8" w:space="0" w:color="000000"/>
              <w:bottom w:val="single" w:sz="4" w:space="0" w:color="000000"/>
            </w:tcBorders>
            <w:shd w:val="clear" w:color="auto" w:fill="A6A6A6"/>
          </w:tcPr>
          <w:p>
            <w:pPr>
              <w:rPr>
                <w:sz w:val="2"/>
                <w:szCs w:val="2"/>
              </w:rPr>
            </w:pPr>
          </w:p>
        </w:tc>
        <w:tc>
          <w:tcPr>
            <w:tcW w:w="2813" w:type="dxa"/>
            <w:gridSpan w:val="2"/>
            <w:tcBorders>
              <w:top w:val="single" w:sz="4" w:space="0" w:color="000000"/>
              <w:left w:val="single" w:sz="4" w:space="0" w:color="000000"/>
              <w:bottom w:val="single" w:sz="4" w:space="0" w:color="000000"/>
              <w:right w:val="single" w:sz="4" w:space="0" w:color="000000"/>
            </w:tcBorders>
          </w:tcPr>
          <w:p>
            <w:pPr>
              <w:pStyle w:val="TableParagraph"/>
              <w:spacing w:line="142" w:lineRule="exact"/>
              <w:ind w:left="912"/>
              <w:rPr>
                <w:b/>
                <w:sz w:val="22"/>
              </w:rPr>
            </w:pPr>
            <w:r>
              <w:rPr>
                <w:b/>
                <w:sz w:val="22"/>
              </w:rPr>
              <w:t>BioWork</w:t>
            </w:r>
            <w:r>
              <w:rPr>
                <w:b/>
                <w:spacing w:val="-7"/>
                <w:sz w:val="22"/>
              </w:rPr>
              <w:t> </w:t>
            </w:r>
            <w:r>
              <w:rPr>
                <w:b/>
                <w:spacing w:val="-5"/>
                <w:sz w:val="22"/>
              </w:rPr>
              <w:t>Lab</w:t>
            </w:r>
          </w:p>
        </w:tc>
      </w:tr>
    </w:tbl>
    <w:p>
      <w:pPr>
        <w:spacing w:after="0" w:line="142" w:lineRule="exact"/>
        <w:rPr>
          <w:sz w:val="22"/>
        </w:rPr>
        <w:sectPr>
          <w:headerReference w:type="default" r:id="rId163"/>
          <w:footerReference w:type="default" r:id="rId164"/>
          <w:pgSz w:w="12240" w:h="15840"/>
          <w:pgMar w:header="969" w:footer="0" w:top="1200" w:bottom="28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BioWork-7040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hAnsi="Arial Narrow"/>
                <w:b/>
                <w:sz w:val="28"/>
              </w:rPr>
            </w:pPr>
            <w:r>
              <w:rPr>
                <w:rFonts w:ascii="Arial Narrow" w:hAnsi="Arial Narrow"/>
                <w:b/>
                <w:spacing w:val="-2"/>
                <w:sz w:val="28"/>
              </w:rPr>
              <w:t>Sterilizing</w:t>
            </w:r>
            <w:r>
              <w:rPr>
                <w:rFonts w:ascii="Arial Narrow" w:hAnsi="Arial Narrow"/>
                <w:b/>
                <w:spacing w:val="4"/>
                <w:sz w:val="28"/>
              </w:rPr>
              <w:t> </w:t>
            </w:r>
            <w:r>
              <w:rPr>
                <w:rFonts w:ascii="Arial Narrow" w:hAnsi="Arial Narrow"/>
                <w:b/>
                <w:spacing w:val="-2"/>
                <w:sz w:val="28"/>
              </w:rPr>
              <w:t>Liquids—Autoclaving</w:t>
            </w:r>
            <w:r>
              <w:rPr>
                <w:rFonts w:ascii="Arial Narrow" w:hAnsi="Arial Narrow"/>
                <w:b/>
                <w:spacing w:val="8"/>
                <w:sz w:val="28"/>
              </w:rPr>
              <w:t> </w:t>
            </w:r>
            <w:r>
              <w:rPr>
                <w:rFonts w:ascii="Arial Narrow" w:hAnsi="Arial Narrow"/>
                <w:b/>
                <w:spacing w:val="-2"/>
                <w:sz w:val="28"/>
              </w:rPr>
              <w:t>and</w:t>
            </w:r>
            <w:r>
              <w:rPr>
                <w:rFonts w:ascii="Arial Narrow" w:hAnsi="Arial Narrow"/>
                <w:b/>
                <w:spacing w:val="5"/>
                <w:sz w:val="28"/>
              </w:rPr>
              <w:t> </w:t>
            </w:r>
            <w:r>
              <w:rPr>
                <w:rFonts w:ascii="Arial Narrow" w:hAnsi="Arial Narrow"/>
                <w:b/>
                <w:spacing w:val="-2"/>
                <w:sz w:val="28"/>
              </w:rPr>
              <w:t>Filtration</w:t>
            </w:r>
          </w:p>
        </w:tc>
      </w:tr>
    </w:tbl>
    <w:p>
      <w:pPr>
        <w:pStyle w:val="BodyText"/>
        <w:rPr>
          <w:b/>
          <w:sz w:val="19"/>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474"/>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5" w:lineRule="auto" w:before="5"/>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491" w:hRule="atLeast"/>
        </w:trPr>
        <w:tc>
          <w:tcPr>
            <w:tcW w:w="6473" w:type="dxa"/>
          </w:tcPr>
          <w:p>
            <w:pPr>
              <w:pStyle w:val="TableParagraph"/>
              <w:spacing w:before="112"/>
              <w:ind w:left="474"/>
              <w:rPr>
                <w:sz w:val="22"/>
              </w:rPr>
            </w:pPr>
            <w:r>
              <w:rPr>
                <w:sz w:val="22"/>
              </w:rPr>
              <w:t>Trypticase</w:t>
            </w:r>
            <w:r>
              <w:rPr>
                <w:spacing w:val="-13"/>
                <w:sz w:val="22"/>
              </w:rPr>
              <w:t> </w:t>
            </w:r>
            <w:r>
              <w:rPr>
                <w:sz w:val="22"/>
              </w:rPr>
              <w:t>soy</w:t>
            </w:r>
            <w:r>
              <w:rPr>
                <w:spacing w:val="-10"/>
                <w:sz w:val="22"/>
              </w:rPr>
              <w:t> </w:t>
            </w:r>
            <w:r>
              <w:rPr>
                <w:sz w:val="22"/>
              </w:rPr>
              <w:t>broth</w:t>
            </w:r>
            <w:r>
              <w:rPr>
                <w:spacing w:val="-11"/>
                <w:sz w:val="22"/>
              </w:rPr>
              <w:t> </w:t>
            </w:r>
            <w:r>
              <w:rPr>
                <w:sz w:val="22"/>
              </w:rPr>
              <w:t>(TSB)</w:t>
            </w:r>
            <w:r>
              <w:rPr>
                <w:spacing w:val="-5"/>
                <w:sz w:val="22"/>
              </w:rPr>
              <w:t> </w:t>
            </w:r>
            <w:r>
              <w:rPr>
                <w:spacing w:val="-2"/>
                <w:sz w:val="22"/>
              </w:rPr>
              <w:t>powder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Weigh</w:t>
            </w:r>
            <w:r>
              <w:rPr>
                <w:spacing w:val="-8"/>
                <w:sz w:val="22"/>
              </w:rPr>
              <w:t> </w:t>
            </w:r>
            <w:r>
              <w:rPr>
                <w:spacing w:val="-4"/>
                <w:sz w:val="22"/>
              </w:rPr>
              <w:t>boat</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DI</w:t>
            </w:r>
            <w:r>
              <w:rPr>
                <w:spacing w:val="-4"/>
                <w:sz w:val="22"/>
              </w:rPr>
              <w:t> </w:t>
            </w:r>
            <w:r>
              <w:rPr>
                <w:sz w:val="22"/>
              </w:rPr>
              <w:t>water</w:t>
            </w:r>
            <w:r>
              <w:rPr>
                <w:spacing w:val="-5"/>
                <w:sz w:val="22"/>
              </w:rPr>
              <w:t> </w:t>
            </w:r>
            <w:r>
              <w:rPr>
                <w:sz w:val="22"/>
              </w:rPr>
              <w:t>in</w:t>
            </w:r>
            <w:r>
              <w:rPr>
                <w:spacing w:val="-11"/>
                <w:sz w:val="22"/>
              </w:rPr>
              <w:t> </w:t>
            </w:r>
            <w:r>
              <w:rPr>
                <w:sz w:val="22"/>
              </w:rPr>
              <w:t>squirt</w:t>
            </w:r>
            <w:r>
              <w:rPr>
                <w:spacing w:val="-6"/>
                <w:sz w:val="22"/>
              </w:rPr>
              <w:t> </w:t>
            </w:r>
            <w:r>
              <w:rPr>
                <w:spacing w:val="-2"/>
                <w:sz w:val="22"/>
              </w:rPr>
              <w:t>bottle</w:t>
            </w:r>
          </w:p>
        </w:tc>
        <w:tc>
          <w:tcPr>
            <w:tcW w:w="1354" w:type="dxa"/>
          </w:tcPr>
          <w:p>
            <w:pPr>
              <w:pStyle w:val="TableParagraph"/>
              <w:spacing w:before="112"/>
              <w:ind w:left="200" w:right="179"/>
              <w:jc w:val="center"/>
              <w:rPr>
                <w:sz w:val="22"/>
              </w:rPr>
            </w:pPr>
            <w:r>
              <w:rPr>
                <w:spacing w:val="-5"/>
                <w:sz w:val="22"/>
              </w:rPr>
              <w:t>150</w:t>
            </w:r>
          </w:p>
        </w:tc>
        <w:tc>
          <w:tcPr>
            <w:tcW w:w="1620" w:type="dxa"/>
          </w:tcPr>
          <w:p>
            <w:pPr>
              <w:pStyle w:val="TableParagraph"/>
              <w:spacing w:before="112"/>
              <w:ind w:left="251" w:right="224"/>
              <w:jc w:val="center"/>
              <w:rPr>
                <w:sz w:val="22"/>
              </w:rPr>
            </w:pPr>
            <w:r>
              <w:rPr>
                <w:spacing w:val="-5"/>
                <w:sz w:val="22"/>
              </w:rPr>
              <w:t>mL</w:t>
            </w:r>
          </w:p>
        </w:tc>
      </w:tr>
      <w:tr>
        <w:trPr>
          <w:trHeight w:val="491" w:hRule="atLeast"/>
        </w:trPr>
        <w:tc>
          <w:tcPr>
            <w:tcW w:w="6473" w:type="dxa"/>
          </w:tcPr>
          <w:p>
            <w:pPr>
              <w:pStyle w:val="TableParagraph"/>
              <w:spacing w:before="112"/>
              <w:ind w:left="474"/>
              <w:rPr>
                <w:sz w:val="22"/>
              </w:rPr>
            </w:pPr>
            <w:r>
              <w:rPr>
                <w:spacing w:val="-2"/>
                <w:sz w:val="22"/>
              </w:rPr>
              <w:t>Spatula</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493" w:hRule="atLeast"/>
        </w:trPr>
        <w:tc>
          <w:tcPr>
            <w:tcW w:w="6473" w:type="dxa"/>
          </w:tcPr>
          <w:p>
            <w:pPr>
              <w:pStyle w:val="TableParagraph"/>
              <w:spacing w:before="115"/>
              <w:ind w:left="474"/>
              <w:rPr>
                <w:sz w:val="22"/>
              </w:rPr>
            </w:pPr>
            <w:r>
              <w:rPr>
                <w:spacing w:val="-2"/>
                <w:sz w:val="22"/>
              </w:rPr>
              <w:t>Autoclave</w:t>
            </w:r>
            <w:r>
              <w:rPr>
                <w:spacing w:val="1"/>
                <w:sz w:val="22"/>
              </w:rPr>
              <w:t> </w:t>
            </w:r>
            <w:r>
              <w:rPr>
                <w:spacing w:val="-4"/>
                <w:sz w:val="22"/>
              </w:rPr>
              <w:t>tape</w:t>
            </w:r>
          </w:p>
        </w:tc>
        <w:tc>
          <w:tcPr>
            <w:tcW w:w="1354" w:type="dxa"/>
          </w:tcPr>
          <w:p>
            <w:pPr>
              <w:pStyle w:val="TableParagraph"/>
              <w:spacing w:before="115"/>
              <w:ind w:left="21"/>
              <w:jc w:val="center"/>
              <w:rPr>
                <w:sz w:val="22"/>
              </w:rPr>
            </w:pPr>
            <w:r>
              <w:rPr>
                <w:w w:val="100"/>
                <w:sz w:val="22"/>
              </w:rPr>
              <w:t>2</w:t>
            </w:r>
          </w:p>
        </w:tc>
        <w:tc>
          <w:tcPr>
            <w:tcW w:w="1620" w:type="dxa"/>
          </w:tcPr>
          <w:p>
            <w:pPr>
              <w:pStyle w:val="TableParagraph"/>
              <w:spacing w:before="115"/>
              <w:ind w:left="249" w:right="227"/>
              <w:jc w:val="center"/>
              <w:rPr>
                <w:sz w:val="22"/>
              </w:rPr>
            </w:pPr>
            <w:r>
              <w:rPr>
                <w:spacing w:val="-5"/>
                <w:sz w:val="22"/>
              </w:rPr>
              <w:t>Pcs</w:t>
            </w:r>
          </w:p>
        </w:tc>
      </w:tr>
      <w:tr>
        <w:trPr>
          <w:trHeight w:val="743" w:hRule="atLeast"/>
        </w:trPr>
        <w:tc>
          <w:tcPr>
            <w:tcW w:w="6473" w:type="dxa"/>
          </w:tcPr>
          <w:p>
            <w:pPr>
              <w:pStyle w:val="TableParagraph"/>
              <w:spacing w:before="112"/>
              <w:ind w:left="474" w:right="340"/>
              <w:rPr>
                <w:sz w:val="22"/>
              </w:rPr>
            </w:pPr>
            <w:r>
              <w:rPr>
                <w:sz w:val="22"/>
              </w:rPr>
              <w:t>Water-line</w:t>
            </w:r>
            <w:r>
              <w:rPr>
                <w:spacing w:val="-9"/>
                <w:sz w:val="22"/>
              </w:rPr>
              <w:t> </w:t>
            </w:r>
            <w:r>
              <w:rPr>
                <w:sz w:val="22"/>
              </w:rPr>
              <w:t>aspirator</w:t>
            </w:r>
            <w:r>
              <w:rPr>
                <w:spacing w:val="-10"/>
                <w:sz w:val="22"/>
              </w:rPr>
              <w:t> </w:t>
            </w:r>
            <w:r>
              <w:rPr>
                <w:sz w:val="22"/>
              </w:rPr>
              <w:t>or</w:t>
            </w:r>
            <w:r>
              <w:rPr>
                <w:spacing w:val="-11"/>
                <w:sz w:val="22"/>
              </w:rPr>
              <w:t> </w:t>
            </w:r>
            <w:r>
              <w:rPr>
                <w:sz w:val="22"/>
              </w:rPr>
              <w:t>vacuum</w:t>
            </w:r>
            <w:r>
              <w:rPr>
                <w:spacing w:val="-8"/>
                <w:sz w:val="22"/>
              </w:rPr>
              <w:t> </w:t>
            </w:r>
            <w:r>
              <w:rPr>
                <w:sz w:val="22"/>
              </w:rPr>
              <w:t>pump;</w:t>
            </w:r>
            <w:r>
              <w:rPr>
                <w:spacing w:val="-13"/>
                <w:sz w:val="22"/>
              </w:rPr>
              <w:t> </w:t>
            </w:r>
            <w:r>
              <w:rPr>
                <w:sz w:val="22"/>
              </w:rPr>
              <w:t>(share</w:t>
            </w:r>
            <w:r>
              <w:rPr>
                <w:spacing w:val="-14"/>
                <w:sz w:val="22"/>
              </w:rPr>
              <w:t> </w:t>
            </w:r>
            <w:r>
              <w:rPr>
                <w:sz w:val="22"/>
              </w:rPr>
              <w:t>with</w:t>
            </w:r>
            <w:r>
              <w:rPr>
                <w:spacing w:val="-12"/>
                <w:sz w:val="22"/>
              </w:rPr>
              <w:t> </w:t>
            </w:r>
            <w:r>
              <w:rPr>
                <w:sz w:val="22"/>
              </w:rPr>
              <w:t>another pair of students)</w:t>
            </w:r>
          </w:p>
        </w:tc>
        <w:tc>
          <w:tcPr>
            <w:tcW w:w="1354" w:type="dxa"/>
          </w:tcPr>
          <w:p>
            <w:pPr>
              <w:pStyle w:val="TableParagraph"/>
              <w:spacing w:before="7"/>
              <w:rPr>
                <w:b/>
                <w:sz w:val="21"/>
              </w:rPr>
            </w:pPr>
          </w:p>
          <w:p>
            <w:pPr>
              <w:pStyle w:val="TableParagraph"/>
              <w:spacing w:before="1"/>
              <w:ind w:left="21"/>
              <w:jc w:val="center"/>
              <w:rPr>
                <w:sz w:val="22"/>
              </w:rPr>
            </w:pPr>
            <w:r>
              <w:rPr>
                <w:w w:val="100"/>
                <w:sz w:val="22"/>
              </w:rPr>
              <w:t>1</w:t>
            </w:r>
          </w:p>
        </w:tc>
        <w:tc>
          <w:tcPr>
            <w:tcW w:w="1620" w:type="dxa"/>
          </w:tcPr>
          <w:p>
            <w:pPr>
              <w:pStyle w:val="TableParagraph"/>
              <w:spacing w:before="7"/>
              <w:rPr>
                <w:b/>
                <w:sz w:val="21"/>
              </w:rPr>
            </w:pPr>
          </w:p>
          <w:p>
            <w:pPr>
              <w:pStyle w:val="TableParagraph"/>
              <w:spacing w:before="1"/>
              <w:ind w:left="250" w:right="227"/>
              <w:jc w:val="center"/>
              <w:rPr>
                <w:sz w:val="22"/>
              </w:rPr>
            </w:pPr>
            <w:r>
              <w:rPr>
                <w:spacing w:val="-4"/>
                <w:sz w:val="22"/>
              </w:rPr>
              <w:t>Each</w:t>
            </w:r>
          </w:p>
        </w:tc>
      </w:tr>
      <w:tr>
        <w:trPr>
          <w:trHeight w:val="493" w:hRule="atLeast"/>
        </w:trPr>
        <w:tc>
          <w:tcPr>
            <w:tcW w:w="6473" w:type="dxa"/>
          </w:tcPr>
          <w:p>
            <w:pPr>
              <w:pStyle w:val="TableParagraph"/>
              <w:spacing w:before="115"/>
              <w:ind w:left="474"/>
              <w:rPr>
                <w:sz w:val="22"/>
              </w:rPr>
            </w:pPr>
            <w:r>
              <w:rPr>
                <w:spacing w:val="-2"/>
                <w:sz w:val="22"/>
              </w:rPr>
              <w:t>Tubing</w:t>
            </w:r>
          </w:p>
        </w:tc>
        <w:tc>
          <w:tcPr>
            <w:tcW w:w="1354" w:type="dxa"/>
          </w:tcPr>
          <w:p>
            <w:pPr>
              <w:pStyle w:val="TableParagraph"/>
              <w:spacing w:before="115"/>
              <w:ind w:left="205" w:right="175"/>
              <w:jc w:val="center"/>
              <w:rPr>
                <w:sz w:val="22"/>
              </w:rPr>
            </w:pPr>
            <w:r>
              <w:rPr>
                <w:spacing w:val="-4"/>
                <w:sz w:val="22"/>
              </w:rPr>
              <w:t>1-</w:t>
            </w:r>
            <w:r>
              <w:rPr>
                <w:spacing w:val="-10"/>
                <w:sz w:val="22"/>
              </w:rPr>
              <w:t>2</w:t>
            </w:r>
          </w:p>
        </w:tc>
        <w:tc>
          <w:tcPr>
            <w:tcW w:w="1620" w:type="dxa"/>
          </w:tcPr>
          <w:p>
            <w:pPr>
              <w:pStyle w:val="TableParagraph"/>
              <w:spacing w:before="115"/>
              <w:ind w:left="250" w:right="227"/>
              <w:jc w:val="center"/>
              <w:rPr>
                <w:sz w:val="22"/>
              </w:rPr>
            </w:pPr>
            <w:r>
              <w:rPr>
                <w:spacing w:val="-4"/>
                <w:sz w:val="22"/>
              </w:rPr>
              <w:t>Feet</w:t>
            </w:r>
          </w:p>
        </w:tc>
      </w:tr>
      <w:tr>
        <w:trPr>
          <w:trHeight w:val="493" w:hRule="atLeast"/>
        </w:trPr>
        <w:tc>
          <w:tcPr>
            <w:tcW w:w="6473" w:type="dxa"/>
          </w:tcPr>
          <w:p>
            <w:pPr>
              <w:pStyle w:val="TableParagraph"/>
              <w:spacing w:before="112"/>
              <w:ind w:left="474"/>
              <w:rPr>
                <w:sz w:val="22"/>
              </w:rPr>
            </w:pPr>
            <w:r>
              <w:rPr>
                <w:sz w:val="22"/>
              </w:rPr>
              <w:t>150-mL</w:t>
            </w:r>
            <w:r>
              <w:rPr>
                <w:spacing w:val="-11"/>
                <w:sz w:val="22"/>
              </w:rPr>
              <w:t> </w:t>
            </w:r>
            <w:r>
              <w:rPr>
                <w:spacing w:val="-2"/>
                <w:sz w:val="22"/>
              </w:rPr>
              <w:t>beaker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488" w:hRule="atLeast"/>
        </w:trPr>
        <w:tc>
          <w:tcPr>
            <w:tcW w:w="6473" w:type="dxa"/>
          </w:tcPr>
          <w:p>
            <w:pPr>
              <w:pStyle w:val="TableParagraph"/>
              <w:spacing w:before="112"/>
              <w:ind w:left="474"/>
              <w:rPr>
                <w:sz w:val="22"/>
              </w:rPr>
            </w:pPr>
            <w:r>
              <w:rPr>
                <w:sz w:val="22"/>
              </w:rPr>
              <w:t>200-mL</w:t>
            </w:r>
            <w:r>
              <w:rPr>
                <w:spacing w:val="-15"/>
                <w:sz w:val="22"/>
              </w:rPr>
              <w:t> </w:t>
            </w:r>
            <w:r>
              <w:rPr>
                <w:sz w:val="22"/>
              </w:rPr>
              <w:t>graduated</w:t>
            </w:r>
            <w:r>
              <w:rPr>
                <w:spacing w:val="-12"/>
                <w:sz w:val="22"/>
              </w:rPr>
              <w:t> </w:t>
            </w:r>
            <w:r>
              <w:rPr>
                <w:spacing w:val="-2"/>
                <w:sz w:val="22"/>
              </w:rPr>
              <w:t>cylinder</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9"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z w:val="22"/>
              </w:rPr>
              <w:t>50</w:t>
            </w:r>
            <w:r>
              <w:rPr>
                <w:spacing w:val="-8"/>
                <w:sz w:val="22"/>
              </w:rPr>
              <w:t> </w:t>
            </w:r>
            <w:r>
              <w:rPr>
                <w:sz w:val="22"/>
              </w:rPr>
              <w:t>or</w:t>
            </w:r>
            <w:r>
              <w:rPr>
                <w:spacing w:val="-6"/>
                <w:sz w:val="22"/>
              </w:rPr>
              <w:t> </w:t>
            </w:r>
            <w:r>
              <w:rPr>
                <w:sz w:val="22"/>
              </w:rPr>
              <w:t>100-mL</w:t>
            </w:r>
            <w:r>
              <w:rPr>
                <w:spacing w:val="-11"/>
                <w:sz w:val="22"/>
              </w:rPr>
              <w:t> </w:t>
            </w:r>
            <w:r>
              <w:rPr>
                <w:sz w:val="22"/>
              </w:rPr>
              <w:t>glass</w:t>
            </w:r>
            <w:r>
              <w:rPr>
                <w:spacing w:val="-9"/>
                <w:sz w:val="22"/>
              </w:rPr>
              <w:t> </w:t>
            </w:r>
            <w:r>
              <w:rPr>
                <w:sz w:val="22"/>
              </w:rPr>
              <w:t>bottles</w:t>
            </w:r>
            <w:r>
              <w:rPr>
                <w:spacing w:val="-5"/>
                <w:sz w:val="22"/>
              </w:rPr>
              <w:t> </w:t>
            </w:r>
            <w:r>
              <w:rPr>
                <w:sz w:val="22"/>
              </w:rPr>
              <w:t>with</w:t>
            </w:r>
            <w:r>
              <w:rPr>
                <w:spacing w:val="-7"/>
                <w:sz w:val="22"/>
              </w:rPr>
              <w:t> </w:t>
            </w:r>
            <w:r>
              <w:rPr>
                <w:sz w:val="22"/>
              </w:rPr>
              <w:t>screw</w:t>
            </w:r>
            <w:r>
              <w:rPr>
                <w:spacing w:val="-10"/>
                <w:sz w:val="22"/>
              </w:rPr>
              <w:t> </w:t>
            </w:r>
            <w:r>
              <w:rPr>
                <w:spacing w:val="-4"/>
                <w:sz w:val="22"/>
              </w:rPr>
              <w:t>caps</w:t>
            </w:r>
          </w:p>
        </w:tc>
        <w:tc>
          <w:tcPr>
            <w:tcW w:w="1354" w:type="dxa"/>
          </w:tcPr>
          <w:p>
            <w:pPr>
              <w:pStyle w:val="TableParagraph"/>
              <w:spacing w:before="112"/>
              <w:ind w:left="21"/>
              <w:jc w:val="center"/>
              <w:rPr>
                <w:sz w:val="22"/>
              </w:rPr>
            </w:pPr>
            <w:r>
              <w:rPr>
                <w:w w:val="100"/>
                <w:sz w:val="22"/>
              </w:rPr>
              <w:t>2</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2"/>
              <w:ind w:left="474"/>
              <w:rPr>
                <w:sz w:val="22"/>
              </w:rPr>
            </w:pPr>
            <w:r>
              <w:rPr>
                <w:spacing w:val="-2"/>
                <w:sz w:val="22"/>
              </w:rPr>
              <w:t>Heat-resistant</w:t>
            </w:r>
            <w:r>
              <w:rPr>
                <w:spacing w:val="3"/>
                <w:sz w:val="22"/>
              </w:rPr>
              <w:t> </w:t>
            </w:r>
            <w:r>
              <w:rPr>
                <w:spacing w:val="-2"/>
                <w:sz w:val="22"/>
              </w:rPr>
              <w:t>gloves</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3" w:right="227"/>
              <w:jc w:val="center"/>
              <w:rPr>
                <w:sz w:val="22"/>
              </w:rPr>
            </w:pPr>
            <w:r>
              <w:rPr>
                <w:spacing w:val="-4"/>
                <w:sz w:val="22"/>
              </w:rPr>
              <w:t>Pair</w:t>
            </w:r>
          </w:p>
        </w:tc>
      </w:tr>
      <w:tr>
        <w:trPr>
          <w:trHeight w:val="745" w:hRule="atLeast"/>
        </w:trPr>
        <w:tc>
          <w:tcPr>
            <w:tcW w:w="6473" w:type="dxa"/>
          </w:tcPr>
          <w:p>
            <w:pPr>
              <w:pStyle w:val="TableParagraph"/>
              <w:spacing w:before="112"/>
              <w:ind w:left="474"/>
              <w:rPr>
                <w:sz w:val="22"/>
              </w:rPr>
            </w:pPr>
            <w:r>
              <w:rPr>
                <w:sz w:val="22"/>
              </w:rPr>
              <w:t>Spray</w:t>
            </w:r>
            <w:r>
              <w:rPr>
                <w:spacing w:val="-10"/>
                <w:sz w:val="22"/>
              </w:rPr>
              <w:t> </w:t>
            </w:r>
            <w:r>
              <w:rPr>
                <w:sz w:val="22"/>
              </w:rPr>
              <w:t>can</w:t>
            </w:r>
            <w:r>
              <w:rPr>
                <w:spacing w:val="-11"/>
                <w:sz w:val="22"/>
              </w:rPr>
              <w:t> </w:t>
            </w:r>
            <w:r>
              <w:rPr>
                <w:sz w:val="22"/>
              </w:rPr>
              <w:t>of</w:t>
            </w:r>
            <w:r>
              <w:rPr>
                <w:spacing w:val="-12"/>
                <w:sz w:val="22"/>
              </w:rPr>
              <w:t> </w:t>
            </w:r>
            <w:r>
              <w:rPr>
                <w:sz w:val="22"/>
              </w:rPr>
              <w:t>foaming</w:t>
            </w:r>
            <w:r>
              <w:rPr>
                <w:spacing w:val="-7"/>
                <w:sz w:val="22"/>
              </w:rPr>
              <w:t> </w:t>
            </w:r>
            <w:r>
              <w:rPr>
                <w:sz w:val="22"/>
              </w:rPr>
              <w:t>alcohol</w:t>
            </w:r>
            <w:r>
              <w:rPr>
                <w:spacing w:val="-11"/>
                <w:sz w:val="22"/>
              </w:rPr>
              <w:t> </w:t>
            </w:r>
            <w:r>
              <w:rPr>
                <w:sz w:val="22"/>
              </w:rPr>
              <w:t>or</w:t>
            </w:r>
            <w:r>
              <w:rPr>
                <w:spacing w:val="-8"/>
                <w:sz w:val="22"/>
              </w:rPr>
              <w:t> </w:t>
            </w:r>
            <w:r>
              <w:rPr>
                <w:sz w:val="22"/>
              </w:rPr>
              <w:t>70%</w:t>
            </w:r>
            <w:r>
              <w:rPr>
                <w:spacing w:val="-8"/>
                <w:sz w:val="22"/>
              </w:rPr>
              <w:t> </w:t>
            </w:r>
            <w:r>
              <w:rPr>
                <w:sz w:val="22"/>
              </w:rPr>
              <w:t>isopropyl</w:t>
            </w:r>
            <w:r>
              <w:rPr>
                <w:spacing w:val="-9"/>
                <w:sz w:val="22"/>
              </w:rPr>
              <w:t> </w:t>
            </w:r>
            <w:r>
              <w:rPr>
                <w:sz w:val="22"/>
              </w:rPr>
              <w:t>alcohol</w:t>
            </w:r>
            <w:r>
              <w:rPr>
                <w:spacing w:val="-11"/>
                <w:sz w:val="22"/>
              </w:rPr>
              <w:t> </w:t>
            </w:r>
            <w:r>
              <w:rPr>
                <w:sz w:val="22"/>
              </w:rPr>
              <w:t>(IPA) </w:t>
            </w:r>
            <w:r>
              <w:rPr>
                <w:spacing w:val="-2"/>
                <w:sz w:val="22"/>
              </w:rPr>
              <w:t>solution</w:t>
            </w:r>
          </w:p>
        </w:tc>
        <w:tc>
          <w:tcPr>
            <w:tcW w:w="1354" w:type="dxa"/>
          </w:tcPr>
          <w:p>
            <w:pPr>
              <w:pStyle w:val="TableParagraph"/>
              <w:spacing w:before="10"/>
              <w:rPr>
                <w:b/>
                <w:sz w:val="21"/>
              </w:rPr>
            </w:pPr>
          </w:p>
          <w:p>
            <w:pPr>
              <w:pStyle w:val="TableParagraph"/>
              <w:ind w:left="21"/>
              <w:jc w:val="center"/>
              <w:rPr>
                <w:sz w:val="22"/>
              </w:rPr>
            </w:pPr>
            <w:r>
              <w:rPr>
                <w:w w:val="100"/>
                <w:sz w:val="22"/>
              </w:rPr>
              <w:t>1</w:t>
            </w:r>
          </w:p>
        </w:tc>
        <w:tc>
          <w:tcPr>
            <w:tcW w:w="1620" w:type="dxa"/>
          </w:tcPr>
          <w:p>
            <w:pPr>
              <w:pStyle w:val="TableParagraph"/>
              <w:spacing w:before="10"/>
              <w:rPr>
                <w:b/>
                <w:sz w:val="21"/>
              </w:rPr>
            </w:pPr>
          </w:p>
          <w:p>
            <w:pPr>
              <w:pStyle w:val="TableParagraph"/>
              <w:ind w:left="250" w:right="227"/>
              <w:jc w:val="center"/>
              <w:rPr>
                <w:sz w:val="22"/>
              </w:rPr>
            </w:pPr>
            <w:r>
              <w:rPr>
                <w:spacing w:val="-4"/>
                <w:sz w:val="22"/>
              </w:rPr>
              <w:t>Each</w:t>
            </w:r>
          </w:p>
        </w:tc>
      </w:tr>
      <w:tr>
        <w:trPr>
          <w:trHeight w:val="491" w:hRule="atLeast"/>
        </w:trPr>
        <w:tc>
          <w:tcPr>
            <w:tcW w:w="6473" w:type="dxa"/>
          </w:tcPr>
          <w:p>
            <w:pPr>
              <w:pStyle w:val="TableParagraph"/>
              <w:spacing w:before="112"/>
              <w:ind w:left="474"/>
              <w:rPr>
                <w:sz w:val="22"/>
              </w:rPr>
            </w:pPr>
            <w:r>
              <w:rPr>
                <w:sz w:val="22"/>
              </w:rPr>
              <w:t>Label</w:t>
            </w:r>
            <w:r>
              <w:rPr>
                <w:spacing w:val="-13"/>
                <w:sz w:val="22"/>
              </w:rPr>
              <w:t> </w:t>
            </w:r>
            <w:r>
              <w:rPr>
                <w:spacing w:val="-4"/>
                <w:sz w:val="22"/>
              </w:rPr>
              <w:t>tape</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5"/>
              <w:ind w:left="474"/>
              <w:rPr>
                <w:sz w:val="22"/>
              </w:rPr>
            </w:pPr>
            <w:r>
              <w:rPr>
                <w:sz w:val="22"/>
              </w:rPr>
              <w:t>Marking</w:t>
            </w:r>
            <w:r>
              <w:rPr>
                <w:spacing w:val="-13"/>
                <w:sz w:val="22"/>
              </w:rPr>
              <w:t> </w:t>
            </w:r>
            <w:r>
              <w:rPr>
                <w:spacing w:val="-5"/>
                <w:sz w:val="22"/>
              </w:rPr>
              <w:t>pen</w:t>
            </w:r>
          </w:p>
        </w:tc>
        <w:tc>
          <w:tcPr>
            <w:tcW w:w="1354" w:type="dxa"/>
          </w:tcPr>
          <w:p>
            <w:pPr>
              <w:pStyle w:val="TableParagraph"/>
              <w:spacing w:before="115"/>
              <w:ind w:left="21"/>
              <w:jc w:val="center"/>
              <w:rPr>
                <w:sz w:val="22"/>
              </w:rPr>
            </w:pPr>
            <w:r>
              <w:rPr>
                <w:w w:val="100"/>
                <w:sz w:val="22"/>
              </w:rPr>
              <w:t>1</w:t>
            </w:r>
          </w:p>
        </w:tc>
        <w:tc>
          <w:tcPr>
            <w:tcW w:w="1620" w:type="dxa"/>
          </w:tcPr>
          <w:p>
            <w:pPr>
              <w:pStyle w:val="TableParagraph"/>
              <w:spacing w:before="115"/>
              <w:ind w:left="249" w:right="227"/>
              <w:jc w:val="center"/>
              <w:rPr>
                <w:sz w:val="22"/>
              </w:rPr>
            </w:pPr>
            <w:r>
              <w:rPr>
                <w:spacing w:val="-4"/>
                <w:sz w:val="22"/>
              </w:rPr>
              <w:t>Each</w:t>
            </w:r>
          </w:p>
        </w:tc>
      </w:tr>
      <w:tr>
        <w:trPr>
          <w:trHeight w:val="493" w:hRule="atLeast"/>
        </w:trPr>
        <w:tc>
          <w:tcPr>
            <w:tcW w:w="6473" w:type="dxa"/>
          </w:tcPr>
          <w:p>
            <w:pPr>
              <w:pStyle w:val="TableParagraph"/>
              <w:rPr>
                <w:rFonts w:ascii="Times New Roman"/>
                <w:sz w:val="20"/>
              </w:rPr>
            </w:pPr>
          </w:p>
        </w:tc>
        <w:tc>
          <w:tcPr>
            <w:tcW w:w="1354" w:type="dxa"/>
          </w:tcPr>
          <w:p>
            <w:pPr>
              <w:pStyle w:val="TableParagraph"/>
              <w:rPr>
                <w:rFonts w:ascii="Times New Roman"/>
                <w:sz w:val="20"/>
              </w:rPr>
            </w:pPr>
          </w:p>
        </w:tc>
        <w:tc>
          <w:tcPr>
            <w:tcW w:w="1620" w:type="dxa"/>
          </w:tcPr>
          <w:p>
            <w:pPr>
              <w:pStyle w:val="TableParagraph"/>
              <w:rPr>
                <w:rFonts w:ascii="Times New Roman"/>
                <w:sz w:val="20"/>
              </w:rPr>
            </w:pPr>
          </w:p>
        </w:tc>
      </w:tr>
    </w:tbl>
    <w:p>
      <w:pPr>
        <w:pStyle w:val="BodyText"/>
        <w:rPr>
          <w:b/>
          <w:sz w:val="20"/>
        </w:rPr>
      </w:pPr>
    </w:p>
    <w:p>
      <w:pPr>
        <w:pStyle w:val="BodyText"/>
        <w:spacing w:before="4"/>
        <w:rPr>
          <w:b/>
          <w:sz w:val="27"/>
        </w:rPr>
      </w:pPr>
    </w:p>
    <w:p>
      <w:pPr>
        <w:pStyle w:val="ListParagraph"/>
        <w:numPr>
          <w:ilvl w:val="0"/>
          <w:numId w:val="86"/>
        </w:numPr>
        <w:tabs>
          <w:tab w:pos="1678" w:val="left" w:leader="none"/>
        </w:tabs>
        <w:spacing w:line="240" w:lineRule="auto" w:before="94" w:after="0"/>
        <w:ind w:left="1678" w:right="0" w:hanging="358"/>
        <w:jc w:val="left"/>
        <w:rPr>
          <w:b/>
          <w:sz w:val="22"/>
        </w:rPr>
      </w:pPr>
      <w:r>
        <w:rPr>
          <w:b/>
          <w:spacing w:val="-2"/>
          <w:sz w:val="22"/>
        </w:rPr>
        <w:t>Safety</w:t>
      </w:r>
    </w:p>
    <w:p>
      <w:pPr>
        <w:pStyle w:val="BodyText"/>
        <w:spacing w:before="11"/>
        <w:rPr>
          <w:b/>
          <w:sz w:val="29"/>
        </w:rPr>
      </w:pPr>
    </w:p>
    <w:p>
      <w:pPr>
        <w:spacing w:before="0"/>
        <w:ind w:left="1679" w:right="1309" w:hanging="632"/>
        <w:jc w:val="left"/>
        <w:rPr>
          <w:sz w:val="20"/>
        </w:rPr>
      </w:pPr>
      <w:r>
        <w:rPr>
          <w:sz w:val="20"/>
        </w:rPr>
        <w:t>Through</w:t>
      </w:r>
      <w:r>
        <w:rPr>
          <w:spacing w:val="-6"/>
          <w:sz w:val="20"/>
        </w:rPr>
        <w:t> </w:t>
      </w:r>
      <w:r>
        <w:rPr>
          <w:sz w:val="20"/>
        </w:rPr>
        <w:t>the</w:t>
      </w:r>
      <w:r>
        <w:rPr>
          <w:spacing w:val="-4"/>
          <w:sz w:val="20"/>
        </w:rPr>
        <w:t> </w:t>
      </w:r>
      <w:r>
        <w:rPr>
          <w:sz w:val="20"/>
        </w:rPr>
        <w:t>entire</w:t>
      </w:r>
      <w:r>
        <w:rPr>
          <w:spacing w:val="-7"/>
          <w:sz w:val="20"/>
        </w:rPr>
        <w:t> </w:t>
      </w:r>
      <w:r>
        <w:rPr>
          <w:sz w:val="20"/>
        </w:rPr>
        <w:t>activity,</w:t>
      </w:r>
      <w:r>
        <w:rPr>
          <w:spacing w:val="-4"/>
          <w:sz w:val="20"/>
        </w:rPr>
        <w:t> </w:t>
      </w:r>
      <w:r>
        <w:rPr>
          <w:sz w:val="20"/>
        </w:rPr>
        <w:t>wear</w:t>
      </w:r>
      <w:r>
        <w:rPr>
          <w:spacing w:val="-5"/>
          <w:sz w:val="20"/>
        </w:rPr>
        <w:t> </w:t>
      </w:r>
      <w:r>
        <w:rPr>
          <w:sz w:val="20"/>
        </w:rPr>
        <w:t>completely</w:t>
      </w:r>
      <w:r>
        <w:rPr>
          <w:spacing w:val="-7"/>
          <w:sz w:val="20"/>
        </w:rPr>
        <w:t> </w:t>
      </w:r>
      <w:r>
        <w:rPr>
          <w:sz w:val="20"/>
        </w:rPr>
        <w:t>fastened</w:t>
      </w:r>
      <w:r>
        <w:rPr>
          <w:spacing w:val="-7"/>
          <w:sz w:val="20"/>
        </w:rPr>
        <w:t> </w:t>
      </w:r>
      <w:r>
        <w:rPr>
          <w:sz w:val="20"/>
        </w:rPr>
        <w:t>lab</w:t>
      </w:r>
      <w:r>
        <w:rPr>
          <w:spacing w:val="-7"/>
          <w:sz w:val="20"/>
        </w:rPr>
        <w:t> </w:t>
      </w:r>
      <w:r>
        <w:rPr>
          <w:sz w:val="20"/>
        </w:rPr>
        <w:t>coats,</w:t>
      </w:r>
      <w:r>
        <w:rPr>
          <w:spacing w:val="-9"/>
          <w:sz w:val="20"/>
        </w:rPr>
        <w:t> </w:t>
      </w:r>
      <w:r>
        <w:rPr>
          <w:sz w:val="20"/>
        </w:rPr>
        <w:t>safety</w:t>
      </w:r>
      <w:r>
        <w:rPr>
          <w:spacing w:val="-10"/>
          <w:sz w:val="20"/>
        </w:rPr>
        <w:t> </w:t>
      </w:r>
      <w:r>
        <w:rPr>
          <w:sz w:val="20"/>
        </w:rPr>
        <w:t>glasses,</w:t>
      </w:r>
      <w:r>
        <w:rPr>
          <w:spacing w:val="-6"/>
          <w:sz w:val="20"/>
        </w:rPr>
        <w:t> </w:t>
      </w:r>
      <w:r>
        <w:rPr>
          <w:sz w:val="20"/>
        </w:rPr>
        <w:t>latex</w:t>
      </w:r>
      <w:r>
        <w:rPr>
          <w:spacing w:val="-8"/>
          <w:sz w:val="20"/>
        </w:rPr>
        <w:t> </w:t>
      </w:r>
      <w:r>
        <w:rPr>
          <w:sz w:val="20"/>
        </w:rPr>
        <w:t>or</w:t>
      </w:r>
      <w:r>
        <w:rPr>
          <w:spacing w:val="-3"/>
          <w:sz w:val="20"/>
        </w:rPr>
        <w:t> </w:t>
      </w:r>
      <w:r>
        <w:rPr>
          <w:sz w:val="20"/>
        </w:rPr>
        <w:t>nitrile</w:t>
      </w:r>
      <w:r>
        <w:rPr>
          <w:spacing w:val="-4"/>
          <w:sz w:val="20"/>
        </w:rPr>
        <w:t> </w:t>
      </w:r>
      <w:r>
        <w:rPr>
          <w:sz w:val="20"/>
        </w:rPr>
        <w:t>gloves,</w:t>
      </w:r>
      <w:r>
        <w:rPr>
          <w:spacing w:val="-4"/>
          <w:sz w:val="20"/>
        </w:rPr>
        <w:t> </w:t>
      </w:r>
      <w:r>
        <w:rPr>
          <w:sz w:val="20"/>
        </w:rPr>
        <w:t>and observe safety guidelines for operation of the autoclave.</w:t>
      </w:r>
    </w:p>
    <w:p>
      <w:pPr>
        <w:pStyle w:val="BodyText"/>
        <w:rPr>
          <w:sz w:val="32"/>
        </w:rPr>
      </w:pPr>
    </w:p>
    <w:p>
      <w:pPr>
        <w:spacing w:before="0"/>
        <w:ind w:left="1680" w:right="1519" w:hanging="632"/>
        <w:jc w:val="left"/>
        <w:rPr>
          <w:sz w:val="20"/>
        </w:rPr>
      </w:pPr>
      <w:r>
        <w:rPr>
          <w:b/>
          <w:sz w:val="20"/>
        </w:rPr>
        <w:t>Note:</w:t>
      </w:r>
      <w:r>
        <w:rPr>
          <w:b/>
          <w:spacing w:val="68"/>
          <w:sz w:val="20"/>
        </w:rPr>
        <w:t> </w:t>
      </w:r>
      <w:r>
        <w:rPr>
          <w:sz w:val="20"/>
        </w:rPr>
        <w:t>The</w:t>
      </w:r>
      <w:r>
        <w:rPr>
          <w:spacing w:val="-9"/>
          <w:sz w:val="20"/>
        </w:rPr>
        <w:t> </w:t>
      </w:r>
      <w:r>
        <w:rPr>
          <w:sz w:val="20"/>
        </w:rPr>
        <w:t>autoclave</w:t>
      </w:r>
      <w:r>
        <w:rPr>
          <w:spacing w:val="-4"/>
          <w:sz w:val="20"/>
        </w:rPr>
        <w:t> </w:t>
      </w:r>
      <w:r>
        <w:rPr>
          <w:sz w:val="20"/>
        </w:rPr>
        <w:t>will</w:t>
      </w:r>
      <w:r>
        <w:rPr>
          <w:spacing w:val="-7"/>
          <w:sz w:val="20"/>
        </w:rPr>
        <w:t> </w:t>
      </w:r>
      <w:r>
        <w:rPr>
          <w:sz w:val="20"/>
        </w:rPr>
        <w:t>be</w:t>
      </w:r>
      <w:r>
        <w:rPr>
          <w:spacing w:val="-7"/>
          <w:sz w:val="20"/>
        </w:rPr>
        <w:t> </w:t>
      </w:r>
      <w:r>
        <w:rPr>
          <w:sz w:val="20"/>
        </w:rPr>
        <w:t>hot!</w:t>
      </w:r>
      <w:r>
        <w:rPr>
          <w:spacing w:val="35"/>
          <w:sz w:val="20"/>
        </w:rPr>
        <w:t> </w:t>
      </w:r>
      <w:r>
        <w:rPr>
          <w:sz w:val="20"/>
        </w:rPr>
        <w:t>Don’t</w:t>
      </w:r>
      <w:r>
        <w:rPr>
          <w:spacing w:val="-9"/>
          <w:sz w:val="20"/>
        </w:rPr>
        <w:t> </w:t>
      </w:r>
      <w:r>
        <w:rPr>
          <w:sz w:val="20"/>
        </w:rPr>
        <w:t>touch</w:t>
      </w:r>
      <w:r>
        <w:rPr>
          <w:spacing w:val="-9"/>
          <w:sz w:val="20"/>
        </w:rPr>
        <w:t> </w:t>
      </w:r>
      <w:r>
        <w:rPr>
          <w:sz w:val="20"/>
        </w:rPr>
        <w:t>the</w:t>
      </w:r>
      <w:r>
        <w:rPr>
          <w:spacing w:val="-9"/>
          <w:sz w:val="20"/>
        </w:rPr>
        <w:t> </w:t>
      </w:r>
      <w:r>
        <w:rPr>
          <w:sz w:val="20"/>
        </w:rPr>
        <w:t>chamber</w:t>
      </w:r>
      <w:r>
        <w:rPr>
          <w:spacing w:val="-3"/>
          <w:sz w:val="20"/>
        </w:rPr>
        <w:t> </w:t>
      </w:r>
      <w:r>
        <w:rPr>
          <w:sz w:val="20"/>
        </w:rPr>
        <w:t>door</w:t>
      </w:r>
      <w:r>
        <w:rPr>
          <w:spacing w:val="-5"/>
          <w:sz w:val="20"/>
        </w:rPr>
        <w:t> </w:t>
      </w:r>
      <w:r>
        <w:rPr>
          <w:sz w:val="20"/>
        </w:rPr>
        <w:t>or</w:t>
      </w:r>
      <w:r>
        <w:rPr>
          <w:spacing w:val="-5"/>
          <w:sz w:val="20"/>
        </w:rPr>
        <w:t> </w:t>
      </w:r>
      <w:r>
        <w:rPr>
          <w:sz w:val="20"/>
        </w:rPr>
        <w:t>other</w:t>
      </w:r>
      <w:r>
        <w:rPr>
          <w:spacing w:val="-8"/>
          <w:sz w:val="20"/>
        </w:rPr>
        <w:t> </w:t>
      </w:r>
      <w:r>
        <w:rPr>
          <w:sz w:val="20"/>
        </w:rPr>
        <w:t>surfaces</w:t>
      </w:r>
      <w:r>
        <w:rPr>
          <w:spacing w:val="-7"/>
          <w:sz w:val="20"/>
        </w:rPr>
        <w:t> </w:t>
      </w:r>
      <w:r>
        <w:rPr>
          <w:sz w:val="20"/>
        </w:rPr>
        <w:t>while</w:t>
      </w:r>
      <w:r>
        <w:rPr>
          <w:spacing w:val="-2"/>
          <w:sz w:val="20"/>
        </w:rPr>
        <w:t> </w:t>
      </w:r>
      <w:r>
        <w:rPr>
          <w:sz w:val="20"/>
        </w:rPr>
        <w:t>the</w:t>
      </w:r>
      <w:r>
        <w:rPr>
          <w:spacing w:val="-4"/>
          <w:sz w:val="20"/>
        </w:rPr>
        <w:t> </w:t>
      </w:r>
      <w:r>
        <w:rPr>
          <w:sz w:val="20"/>
        </w:rPr>
        <w:t>autoclave</w:t>
      </w:r>
      <w:r>
        <w:rPr>
          <w:spacing w:val="-2"/>
          <w:sz w:val="20"/>
        </w:rPr>
        <w:t> </w:t>
      </w:r>
      <w:r>
        <w:rPr>
          <w:sz w:val="20"/>
        </w:rPr>
        <w:t>is</w:t>
      </w:r>
      <w:r>
        <w:rPr>
          <w:spacing w:val="-3"/>
          <w:sz w:val="20"/>
        </w:rPr>
        <w:t> </w:t>
      </w:r>
      <w:r>
        <w:rPr>
          <w:sz w:val="20"/>
        </w:rPr>
        <w:t>in </w:t>
      </w:r>
      <w:r>
        <w:rPr>
          <w:spacing w:val="-4"/>
          <w:sz w:val="20"/>
        </w:rPr>
        <w:t>use.</w:t>
      </w:r>
    </w:p>
    <w:p>
      <w:pPr>
        <w:spacing w:after="0"/>
        <w:jc w:val="left"/>
        <w:rPr>
          <w:sz w:val="20"/>
        </w:rPr>
        <w:sectPr>
          <w:headerReference w:type="default" r:id="rId165"/>
          <w:footerReference w:type="default" r:id="rId166"/>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BioWork-7040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hAnsi="Arial Narrow"/>
                <w:b/>
                <w:sz w:val="28"/>
              </w:rPr>
            </w:pPr>
            <w:r>
              <w:rPr>
                <w:rFonts w:ascii="Arial Narrow" w:hAnsi="Arial Narrow"/>
                <w:b/>
                <w:spacing w:val="-2"/>
                <w:sz w:val="28"/>
              </w:rPr>
              <w:t>Sterilizing</w:t>
            </w:r>
            <w:r>
              <w:rPr>
                <w:rFonts w:ascii="Arial Narrow" w:hAnsi="Arial Narrow"/>
                <w:b/>
                <w:spacing w:val="4"/>
                <w:sz w:val="28"/>
              </w:rPr>
              <w:t> </w:t>
            </w:r>
            <w:r>
              <w:rPr>
                <w:rFonts w:ascii="Arial Narrow" w:hAnsi="Arial Narrow"/>
                <w:b/>
                <w:spacing w:val="-2"/>
                <w:sz w:val="28"/>
              </w:rPr>
              <w:t>Liquids—Autoclaving</w:t>
            </w:r>
            <w:r>
              <w:rPr>
                <w:rFonts w:ascii="Arial Narrow" w:hAnsi="Arial Narrow"/>
                <w:b/>
                <w:spacing w:val="8"/>
                <w:sz w:val="28"/>
              </w:rPr>
              <w:t> </w:t>
            </w:r>
            <w:r>
              <w:rPr>
                <w:rFonts w:ascii="Arial Narrow" w:hAnsi="Arial Narrow"/>
                <w:b/>
                <w:spacing w:val="-2"/>
                <w:sz w:val="28"/>
              </w:rPr>
              <w:t>and</w:t>
            </w:r>
            <w:r>
              <w:rPr>
                <w:rFonts w:ascii="Arial Narrow" w:hAnsi="Arial Narrow"/>
                <w:b/>
                <w:spacing w:val="5"/>
                <w:sz w:val="28"/>
              </w:rPr>
              <w:t> </w:t>
            </w:r>
            <w:r>
              <w:rPr>
                <w:rFonts w:ascii="Arial Narrow" w:hAnsi="Arial Narrow"/>
                <w:b/>
                <w:spacing w:val="-2"/>
                <w:sz w:val="28"/>
              </w:rPr>
              <w:t>Filtration</w:t>
            </w:r>
          </w:p>
        </w:tc>
      </w:tr>
    </w:tbl>
    <w:p>
      <w:pPr>
        <w:pStyle w:val="Heading4"/>
        <w:numPr>
          <w:ilvl w:val="0"/>
          <w:numId w:val="86"/>
        </w:numPr>
        <w:tabs>
          <w:tab w:pos="2007" w:val="left" w:leader="none"/>
        </w:tabs>
        <w:spacing w:line="240" w:lineRule="auto" w:before="79" w:after="0"/>
        <w:ind w:left="2007" w:right="0" w:hanging="361"/>
        <w:jc w:val="left"/>
      </w:pPr>
      <w:bookmarkStart w:name="8. Procedure" w:id="272"/>
      <w:bookmarkEnd w:id="272"/>
      <w:r>
        <w:rPr>
          <w:b w:val="0"/>
        </w:rPr>
      </w:r>
      <w:r>
        <w:rPr>
          <w:spacing w:val="-2"/>
        </w:rPr>
        <w:t>Procedure</w:t>
      </w:r>
    </w:p>
    <w:p>
      <w:pPr>
        <w:pStyle w:val="BodyText"/>
        <w:rPr>
          <w:b/>
          <w:sz w:val="24"/>
        </w:rPr>
      </w:pPr>
    </w:p>
    <w:p>
      <w:pPr>
        <w:spacing w:before="184"/>
        <w:ind w:left="1680" w:right="2143" w:hanging="632"/>
        <w:jc w:val="left"/>
        <w:rPr>
          <w:sz w:val="20"/>
        </w:rPr>
      </w:pPr>
      <w:r>
        <w:rPr>
          <w:b/>
          <w:sz w:val="20"/>
        </w:rPr>
        <w:t>Note:</w:t>
      </w:r>
      <w:r>
        <w:rPr>
          <w:b/>
          <w:spacing w:val="65"/>
          <w:sz w:val="20"/>
        </w:rPr>
        <w:t> </w:t>
      </w:r>
      <w:r>
        <w:rPr>
          <w:sz w:val="20"/>
        </w:rPr>
        <w:t>Observe</w:t>
      </w:r>
      <w:r>
        <w:rPr>
          <w:spacing w:val="-10"/>
          <w:sz w:val="20"/>
        </w:rPr>
        <w:t> </w:t>
      </w:r>
      <w:r>
        <w:rPr>
          <w:sz w:val="20"/>
        </w:rPr>
        <w:t>as</w:t>
      </w:r>
      <w:r>
        <w:rPr>
          <w:spacing w:val="-11"/>
          <w:sz w:val="20"/>
        </w:rPr>
        <w:t> </w:t>
      </w:r>
      <w:r>
        <w:rPr>
          <w:sz w:val="20"/>
        </w:rPr>
        <w:t>your</w:t>
      </w:r>
      <w:r>
        <w:rPr>
          <w:spacing w:val="-4"/>
          <w:sz w:val="20"/>
        </w:rPr>
        <w:t> </w:t>
      </w:r>
      <w:r>
        <w:rPr>
          <w:sz w:val="20"/>
        </w:rPr>
        <w:t>instructor</w:t>
      </w:r>
      <w:r>
        <w:rPr>
          <w:spacing w:val="-4"/>
          <w:sz w:val="20"/>
        </w:rPr>
        <w:t> </w:t>
      </w:r>
      <w:r>
        <w:rPr>
          <w:sz w:val="20"/>
        </w:rPr>
        <w:t>demonstrates</w:t>
      </w:r>
      <w:r>
        <w:rPr>
          <w:spacing w:val="-8"/>
          <w:sz w:val="20"/>
        </w:rPr>
        <w:t> </w:t>
      </w:r>
      <w:r>
        <w:rPr>
          <w:sz w:val="20"/>
        </w:rPr>
        <w:t>the</w:t>
      </w:r>
      <w:r>
        <w:rPr>
          <w:spacing w:val="-10"/>
          <w:sz w:val="20"/>
        </w:rPr>
        <w:t> </w:t>
      </w:r>
      <w:r>
        <w:rPr>
          <w:sz w:val="20"/>
        </w:rPr>
        <w:t>following</w:t>
      </w:r>
      <w:r>
        <w:rPr>
          <w:spacing w:val="-5"/>
          <w:sz w:val="20"/>
        </w:rPr>
        <w:t> </w:t>
      </w:r>
      <w:r>
        <w:rPr>
          <w:sz w:val="20"/>
        </w:rPr>
        <w:t>guidelines</w:t>
      </w:r>
      <w:r>
        <w:rPr>
          <w:spacing w:val="-11"/>
          <w:sz w:val="20"/>
        </w:rPr>
        <w:t> </w:t>
      </w:r>
      <w:r>
        <w:rPr>
          <w:sz w:val="20"/>
        </w:rPr>
        <w:t>for</w:t>
      </w:r>
      <w:r>
        <w:rPr>
          <w:spacing w:val="-6"/>
          <w:sz w:val="20"/>
        </w:rPr>
        <w:t> </w:t>
      </w:r>
      <w:r>
        <w:rPr>
          <w:sz w:val="20"/>
        </w:rPr>
        <w:t>safe</w:t>
      </w:r>
      <w:r>
        <w:rPr>
          <w:spacing w:val="-5"/>
          <w:sz w:val="20"/>
        </w:rPr>
        <w:t> </w:t>
      </w:r>
      <w:r>
        <w:rPr>
          <w:sz w:val="20"/>
        </w:rPr>
        <w:t>operation</w:t>
      </w:r>
      <w:r>
        <w:rPr>
          <w:spacing w:val="-5"/>
          <w:sz w:val="20"/>
        </w:rPr>
        <w:t> </w:t>
      </w:r>
      <w:r>
        <w:rPr>
          <w:sz w:val="20"/>
        </w:rPr>
        <w:t>of</w:t>
      </w:r>
      <w:r>
        <w:rPr>
          <w:spacing w:val="-5"/>
          <w:sz w:val="20"/>
        </w:rPr>
        <w:t> </w:t>
      </w:r>
      <w:r>
        <w:rPr>
          <w:sz w:val="20"/>
        </w:rPr>
        <w:t>the </w:t>
      </w:r>
      <w:r>
        <w:rPr>
          <w:spacing w:val="-2"/>
          <w:sz w:val="20"/>
        </w:rPr>
        <w:t>autoclave.</w:t>
      </w:r>
    </w:p>
    <w:p>
      <w:pPr>
        <w:pStyle w:val="BodyText"/>
        <w:spacing w:before="3"/>
        <w:rPr>
          <w:sz w:val="20"/>
        </w:rPr>
      </w:pPr>
    </w:p>
    <w:p>
      <w:pPr>
        <w:pStyle w:val="ListParagraph"/>
        <w:numPr>
          <w:ilvl w:val="1"/>
          <w:numId w:val="86"/>
        </w:numPr>
        <w:tabs>
          <w:tab w:pos="2110" w:val="left" w:leader="none"/>
        </w:tabs>
        <w:spacing w:line="240" w:lineRule="auto" w:before="1" w:after="0"/>
        <w:ind w:left="2110" w:right="0" w:hanging="430"/>
        <w:jc w:val="left"/>
        <w:rPr>
          <w:sz w:val="22"/>
        </w:rPr>
      </w:pPr>
      <w:r>
        <w:rPr>
          <w:spacing w:val="-2"/>
          <w:sz w:val="22"/>
        </w:rPr>
        <w:t>General Instructions</w:t>
      </w:r>
      <w:r>
        <w:rPr>
          <w:spacing w:val="7"/>
          <w:sz w:val="22"/>
        </w:rPr>
        <w:t> </w:t>
      </w:r>
      <w:r>
        <w:rPr>
          <w:spacing w:val="-2"/>
          <w:sz w:val="22"/>
        </w:rPr>
        <w:t>(Autoclave).</w:t>
      </w:r>
    </w:p>
    <w:p>
      <w:pPr>
        <w:pStyle w:val="BodyText"/>
        <w:spacing w:before="2"/>
        <w:rPr>
          <w:sz w:val="30"/>
        </w:rPr>
      </w:pPr>
    </w:p>
    <w:p>
      <w:pPr>
        <w:pStyle w:val="ListParagraph"/>
        <w:numPr>
          <w:ilvl w:val="2"/>
          <w:numId w:val="86"/>
        </w:numPr>
        <w:tabs>
          <w:tab w:pos="2543" w:val="left" w:leader="none"/>
          <w:tab w:pos="2757" w:val="left" w:leader="none"/>
        </w:tabs>
        <w:spacing w:line="240" w:lineRule="auto" w:before="0" w:after="0"/>
        <w:ind w:left="2543" w:right="1742" w:hanging="504"/>
        <w:jc w:val="left"/>
        <w:rPr>
          <w:sz w:val="22"/>
        </w:rPr>
      </w:pPr>
      <w:r>
        <w:rPr>
          <w:sz w:val="22"/>
        </w:rPr>
        <w:t>Put</w:t>
      </w:r>
      <w:r>
        <w:rPr>
          <w:spacing w:val="-4"/>
          <w:sz w:val="22"/>
        </w:rPr>
        <w:t> </w:t>
      </w:r>
      <w:r>
        <w:rPr>
          <w:sz w:val="22"/>
        </w:rPr>
        <w:t>liquids</w:t>
      </w:r>
      <w:r>
        <w:rPr>
          <w:spacing w:val="-8"/>
          <w:sz w:val="22"/>
        </w:rPr>
        <w:t> </w:t>
      </w:r>
      <w:r>
        <w:rPr>
          <w:sz w:val="22"/>
        </w:rPr>
        <w:t>in</w:t>
      </w:r>
      <w:r>
        <w:rPr>
          <w:spacing w:val="-8"/>
          <w:sz w:val="22"/>
        </w:rPr>
        <w:t> </w:t>
      </w:r>
      <w:r>
        <w:rPr>
          <w:sz w:val="22"/>
        </w:rPr>
        <w:t>containers</w:t>
      </w:r>
      <w:r>
        <w:rPr>
          <w:spacing w:val="-10"/>
          <w:sz w:val="22"/>
        </w:rPr>
        <w:t> </w:t>
      </w:r>
      <w:r>
        <w:rPr>
          <w:sz w:val="22"/>
        </w:rPr>
        <w:t>of</w:t>
      </w:r>
      <w:r>
        <w:rPr>
          <w:spacing w:val="-4"/>
          <w:sz w:val="22"/>
        </w:rPr>
        <w:t> </w:t>
      </w:r>
      <w:r>
        <w:rPr>
          <w:sz w:val="22"/>
        </w:rPr>
        <w:t>glass</w:t>
      </w:r>
      <w:r>
        <w:rPr>
          <w:spacing w:val="-10"/>
          <w:sz w:val="22"/>
        </w:rPr>
        <w:t> </w:t>
      </w:r>
      <w:r>
        <w:rPr>
          <w:sz w:val="22"/>
        </w:rPr>
        <w:t>or</w:t>
      </w:r>
      <w:r>
        <w:rPr>
          <w:spacing w:val="-7"/>
          <w:sz w:val="22"/>
        </w:rPr>
        <w:t> </w:t>
      </w:r>
      <w:r>
        <w:rPr>
          <w:sz w:val="22"/>
        </w:rPr>
        <w:t>high-temperature</w:t>
      </w:r>
      <w:r>
        <w:rPr>
          <w:spacing w:val="-6"/>
          <w:sz w:val="22"/>
        </w:rPr>
        <w:t> </w:t>
      </w:r>
      <w:r>
        <w:rPr>
          <w:sz w:val="22"/>
        </w:rPr>
        <w:t>plastic</w:t>
      </w:r>
      <w:r>
        <w:rPr>
          <w:spacing w:val="-10"/>
          <w:sz w:val="22"/>
        </w:rPr>
        <w:t> </w:t>
      </w:r>
      <w:r>
        <w:rPr>
          <w:sz w:val="22"/>
        </w:rPr>
        <w:t>that</w:t>
      </w:r>
      <w:r>
        <w:rPr>
          <w:spacing w:val="-7"/>
          <w:sz w:val="22"/>
        </w:rPr>
        <w:t> </w:t>
      </w:r>
      <w:r>
        <w:rPr>
          <w:sz w:val="22"/>
        </w:rPr>
        <w:t>can</w:t>
      </w:r>
      <w:r>
        <w:rPr>
          <w:spacing w:val="-8"/>
          <w:sz w:val="22"/>
        </w:rPr>
        <w:t> </w:t>
      </w:r>
      <w:r>
        <w:rPr>
          <w:sz w:val="22"/>
        </w:rPr>
        <w:t>withstand heat.</w:t>
      </w:r>
      <w:r>
        <w:rPr>
          <w:spacing w:val="40"/>
          <w:sz w:val="22"/>
        </w:rPr>
        <w:t> </w:t>
      </w:r>
      <w:r>
        <w:rPr>
          <w:sz w:val="22"/>
        </w:rPr>
        <w:t>Do not fill containers completely full with liquids.</w:t>
      </w:r>
      <w:r>
        <w:rPr>
          <w:spacing w:val="40"/>
          <w:sz w:val="22"/>
        </w:rPr>
        <w:t> </w:t>
      </w:r>
      <w:r>
        <w:rPr>
          <w:sz w:val="22"/>
        </w:rPr>
        <w:t>Leave room in the container—about 1/5th of the volume—for liquids to expand.</w:t>
      </w:r>
    </w:p>
    <w:p>
      <w:pPr>
        <w:pStyle w:val="ListParagraph"/>
        <w:numPr>
          <w:ilvl w:val="2"/>
          <w:numId w:val="86"/>
        </w:numPr>
        <w:tabs>
          <w:tab w:pos="2543" w:val="left" w:leader="none"/>
          <w:tab w:pos="2757" w:val="left" w:leader="none"/>
        </w:tabs>
        <w:spacing w:line="240" w:lineRule="auto" w:before="0" w:after="0"/>
        <w:ind w:left="2543" w:right="1565" w:hanging="504"/>
        <w:jc w:val="left"/>
        <w:rPr>
          <w:sz w:val="22"/>
        </w:rPr>
      </w:pPr>
      <w:r>
        <w:rPr>
          <w:sz w:val="22"/>
        </w:rPr>
        <w:t>Wrap</w:t>
      </w:r>
      <w:r>
        <w:rPr>
          <w:spacing w:val="-9"/>
          <w:sz w:val="22"/>
        </w:rPr>
        <w:t> </w:t>
      </w:r>
      <w:r>
        <w:rPr>
          <w:sz w:val="22"/>
        </w:rPr>
        <w:t>small</w:t>
      </w:r>
      <w:r>
        <w:rPr>
          <w:spacing w:val="-6"/>
          <w:sz w:val="22"/>
        </w:rPr>
        <w:t> </w:t>
      </w:r>
      <w:r>
        <w:rPr>
          <w:sz w:val="22"/>
        </w:rPr>
        <w:t>instruments</w:t>
      </w:r>
      <w:r>
        <w:rPr>
          <w:spacing w:val="-11"/>
          <w:sz w:val="22"/>
        </w:rPr>
        <w:t> </w:t>
      </w:r>
      <w:r>
        <w:rPr>
          <w:sz w:val="22"/>
        </w:rPr>
        <w:t>or</w:t>
      </w:r>
      <w:r>
        <w:rPr>
          <w:spacing w:val="-4"/>
          <w:sz w:val="22"/>
        </w:rPr>
        <w:t> </w:t>
      </w:r>
      <w:r>
        <w:rPr>
          <w:sz w:val="22"/>
        </w:rPr>
        <w:t>equipment</w:t>
      </w:r>
      <w:r>
        <w:rPr>
          <w:spacing w:val="-3"/>
          <w:sz w:val="22"/>
        </w:rPr>
        <w:t> </w:t>
      </w:r>
      <w:r>
        <w:rPr>
          <w:sz w:val="22"/>
        </w:rPr>
        <w:t>in</w:t>
      </w:r>
      <w:r>
        <w:rPr>
          <w:spacing w:val="-9"/>
          <w:sz w:val="22"/>
        </w:rPr>
        <w:t> </w:t>
      </w:r>
      <w:r>
        <w:rPr>
          <w:sz w:val="22"/>
        </w:rPr>
        <w:t>foil</w:t>
      </w:r>
      <w:r>
        <w:rPr>
          <w:spacing w:val="-6"/>
          <w:sz w:val="22"/>
        </w:rPr>
        <w:t> </w:t>
      </w:r>
      <w:r>
        <w:rPr>
          <w:sz w:val="22"/>
        </w:rPr>
        <w:t>or</w:t>
      </w:r>
      <w:r>
        <w:rPr>
          <w:spacing w:val="-6"/>
          <w:sz w:val="22"/>
        </w:rPr>
        <w:t> </w:t>
      </w:r>
      <w:r>
        <w:rPr>
          <w:sz w:val="22"/>
        </w:rPr>
        <w:t>paper</w:t>
      </w:r>
      <w:r>
        <w:rPr>
          <w:spacing w:val="-4"/>
          <w:sz w:val="22"/>
        </w:rPr>
        <w:t> </w:t>
      </w:r>
      <w:r>
        <w:rPr>
          <w:sz w:val="22"/>
        </w:rPr>
        <w:t>so</w:t>
      </w:r>
      <w:r>
        <w:rPr>
          <w:spacing w:val="-9"/>
          <w:sz w:val="22"/>
        </w:rPr>
        <w:t> </w:t>
      </w:r>
      <w:r>
        <w:rPr>
          <w:sz w:val="22"/>
        </w:rPr>
        <w:t>they</w:t>
      </w:r>
      <w:r>
        <w:rPr>
          <w:spacing w:val="-8"/>
          <w:sz w:val="22"/>
        </w:rPr>
        <w:t> </w:t>
      </w:r>
      <w:r>
        <w:rPr>
          <w:sz w:val="22"/>
        </w:rPr>
        <w:t>remain</w:t>
      </w:r>
      <w:r>
        <w:rPr>
          <w:spacing w:val="-7"/>
          <w:sz w:val="22"/>
        </w:rPr>
        <w:t> </w:t>
      </w:r>
      <w:r>
        <w:rPr>
          <w:sz w:val="22"/>
        </w:rPr>
        <w:t>sterile</w:t>
      </w:r>
      <w:r>
        <w:rPr>
          <w:spacing w:val="-5"/>
          <w:sz w:val="22"/>
        </w:rPr>
        <w:t> </w:t>
      </w:r>
      <w:r>
        <w:rPr>
          <w:sz w:val="22"/>
        </w:rPr>
        <w:t>when removed from the autoclave.</w:t>
      </w:r>
    </w:p>
    <w:p>
      <w:pPr>
        <w:pStyle w:val="ListParagraph"/>
        <w:numPr>
          <w:ilvl w:val="2"/>
          <w:numId w:val="86"/>
        </w:numPr>
        <w:tabs>
          <w:tab w:pos="2544" w:val="left" w:leader="none"/>
          <w:tab w:pos="2757" w:val="left" w:leader="none"/>
        </w:tabs>
        <w:spacing w:line="240" w:lineRule="auto" w:before="0" w:after="0"/>
        <w:ind w:left="2544" w:right="1809" w:hanging="505"/>
        <w:jc w:val="left"/>
        <w:rPr>
          <w:sz w:val="22"/>
        </w:rPr>
      </w:pPr>
      <w:r>
        <w:rPr>
          <w:sz w:val="22"/>
        </w:rPr>
        <w:t>Loosen</w:t>
      </w:r>
      <w:r>
        <w:rPr>
          <w:spacing w:val="-4"/>
          <w:sz w:val="22"/>
        </w:rPr>
        <w:t> </w:t>
      </w:r>
      <w:r>
        <w:rPr>
          <w:sz w:val="22"/>
        </w:rPr>
        <w:t>screw</w:t>
      </w:r>
      <w:r>
        <w:rPr>
          <w:spacing w:val="-9"/>
          <w:sz w:val="22"/>
        </w:rPr>
        <w:t> </w:t>
      </w:r>
      <w:r>
        <w:rPr>
          <w:sz w:val="22"/>
        </w:rPr>
        <w:t>caps</w:t>
      </w:r>
      <w:r>
        <w:rPr>
          <w:spacing w:val="-3"/>
          <w:sz w:val="22"/>
        </w:rPr>
        <w:t> </w:t>
      </w:r>
      <w:r>
        <w:rPr>
          <w:sz w:val="22"/>
        </w:rPr>
        <w:t>and</w:t>
      </w:r>
      <w:r>
        <w:rPr>
          <w:spacing w:val="-9"/>
          <w:sz w:val="22"/>
        </w:rPr>
        <w:t> </w:t>
      </w:r>
      <w:r>
        <w:rPr>
          <w:sz w:val="22"/>
        </w:rPr>
        <w:t>stoppers</w:t>
      </w:r>
      <w:r>
        <w:rPr>
          <w:spacing w:val="-8"/>
          <w:sz w:val="22"/>
        </w:rPr>
        <w:t> </w:t>
      </w:r>
      <w:r>
        <w:rPr>
          <w:sz w:val="22"/>
        </w:rPr>
        <w:t>on</w:t>
      </w:r>
      <w:r>
        <w:rPr>
          <w:spacing w:val="-6"/>
          <w:sz w:val="22"/>
        </w:rPr>
        <w:t> </w:t>
      </w:r>
      <w:r>
        <w:rPr>
          <w:sz w:val="22"/>
        </w:rPr>
        <w:t>glassware.</w:t>
      </w:r>
      <w:r>
        <w:rPr>
          <w:spacing w:val="36"/>
          <w:sz w:val="22"/>
        </w:rPr>
        <w:t> </w:t>
      </w:r>
      <w:r>
        <w:rPr>
          <w:sz w:val="22"/>
        </w:rPr>
        <w:t>Tightly</w:t>
      </w:r>
      <w:r>
        <w:rPr>
          <w:spacing w:val="-6"/>
          <w:sz w:val="22"/>
        </w:rPr>
        <w:t> </w:t>
      </w:r>
      <w:r>
        <w:rPr>
          <w:sz w:val="22"/>
        </w:rPr>
        <w:t>closed</w:t>
      </w:r>
      <w:r>
        <w:rPr>
          <w:spacing w:val="-4"/>
          <w:sz w:val="22"/>
        </w:rPr>
        <w:t> </w:t>
      </w:r>
      <w:r>
        <w:rPr>
          <w:sz w:val="22"/>
        </w:rPr>
        <w:t>containers</w:t>
      </w:r>
      <w:r>
        <w:rPr>
          <w:spacing w:val="-8"/>
          <w:sz w:val="22"/>
        </w:rPr>
        <w:t> </w:t>
      </w:r>
      <w:r>
        <w:rPr>
          <w:sz w:val="22"/>
        </w:rPr>
        <w:t>can break or be crushed.</w:t>
      </w:r>
    </w:p>
    <w:p>
      <w:pPr>
        <w:pStyle w:val="ListParagraph"/>
        <w:numPr>
          <w:ilvl w:val="2"/>
          <w:numId w:val="86"/>
        </w:numPr>
        <w:tabs>
          <w:tab w:pos="2544" w:val="left" w:leader="none"/>
          <w:tab w:pos="2757" w:val="left" w:leader="none"/>
        </w:tabs>
        <w:spacing w:line="240" w:lineRule="auto" w:before="0" w:after="0"/>
        <w:ind w:left="2544" w:right="1661" w:hanging="505"/>
        <w:jc w:val="left"/>
        <w:rPr>
          <w:sz w:val="22"/>
        </w:rPr>
      </w:pPr>
      <w:r>
        <w:rPr>
          <w:sz w:val="22"/>
        </w:rPr>
        <w:t>Stick</w:t>
      </w:r>
      <w:r>
        <w:rPr>
          <w:spacing w:val="-3"/>
          <w:sz w:val="22"/>
        </w:rPr>
        <w:t> </w:t>
      </w:r>
      <w:r>
        <w:rPr>
          <w:sz w:val="22"/>
        </w:rPr>
        <w:t>pieces</w:t>
      </w:r>
      <w:r>
        <w:rPr>
          <w:spacing w:val="-2"/>
          <w:sz w:val="22"/>
        </w:rPr>
        <w:t> </w:t>
      </w:r>
      <w:r>
        <w:rPr>
          <w:sz w:val="22"/>
        </w:rPr>
        <w:t>of</w:t>
      </w:r>
      <w:r>
        <w:rPr>
          <w:spacing w:val="-1"/>
          <w:sz w:val="22"/>
        </w:rPr>
        <w:t> </w:t>
      </w:r>
      <w:r>
        <w:rPr>
          <w:sz w:val="22"/>
        </w:rPr>
        <w:t>autoclave</w:t>
      </w:r>
      <w:r>
        <w:rPr>
          <w:spacing w:val="-5"/>
          <w:sz w:val="22"/>
        </w:rPr>
        <w:t> </w:t>
      </w:r>
      <w:r>
        <w:rPr>
          <w:sz w:val="22"/>
        </w:rPr>
        <w:t>indicator</w:t>
      </w:r>
      <w:r>
        <w:rPr>
          <w:spacing w:val="-6"/>
          <w:sz w:val="22"/>
        </w:rPr>
        <w:t> </w:t>
      </w:r>
      <w:r>
        <w:rPr>
          <w:sz w:val="22"/>
        </w:rPr>
        <w:t>tape</w:t>
      </w:r>
      <w:r>
        <w:rPr>
          <w:spacing w:val="-8"/>
          <w:sz w:val="22"/>
        </w:rPr>
        <w:t> </w:t>
      </w:r>
      <w:r>
        <w:rPr>
          <w:sz w:val="22"/>
        </w:rPr>
        <w:t>to</w:t>
      </w:r>
      <w:r>
        <w:rPr>
          <w:spacing w:val="-8"/>
          <w:sz w:val="22"/>
        </w:rPr>
        <w:t> </w:t>
      </w:r>
      <w:r>
        <w:rPr>
          <w:sz w:val="22"/>
        </w:rPr>
        <w:t>items</w:t>
      </w:r>
      <w:r>
        <w:rPr>
          <w:spacing w:val="-3"/>
          <w:sz w:val="22"/>
        </w:rPr>
        <w:t> </w:t>
      </w:r>
      <w:r>
        <w:rPr>
          <w:sz w:val="22"/>
        </w:rPr>
        <w:t>in</w:t>
      </w:r>
      <w:r>
        <w:rPr>
          <w:spacing w:val="-8"/>
          <w:sz w:val="22"/>
        </w:rPr>
        <w:t> </w:t>
      </w:r>
      <w:r>
        <w:rPr>
          <w:sz w:val="22"/>
        </w:rPr>
        <w:t>the</w:t>
      </w:r>
      <w:r>
        <w:rPr>
          <w:spacing w:val="-8"/>
          <w:sz w:val="22"/>
        </w:rPr>
        <w:t> </w:t>
      </w:r>
      <w:r>
        <w:rPr>
          <w:sz w:val="22"/>
        </w:rPr>
        <w:t>load.</w:t>
      </w:r>
      <w:r>
        <w:rPr>
          <w:spacing w:val="39"/>
          <w:sz w:val="22"/>
        </w:rPr>
        <w:t> </w:t>
      </w:r>
      <w:r>
        <w:rPr>
          <w:sz w:val="22"/>
        </w:rPr>
        <w:t>This</w:t>
      </w:r>
      <w:r>
        <w:rPr>
          <w:spacing w:val="-7"/>
          <w:sz w:val="22"/>
        </w:rPr>
        <w:t> </w:t>
      </w:r>
      <w:r>
        <w:rPr>
          <w:sz w:val="22"/>
        </w:rPr>
        <w:t>tape</w:t>
      </w:r>
      <w:r>
        <w:rPr>
          <w:spacing w:val="-5"/>
          <w:sz w:val="22"/>
        </w:rPr>
        <w:t> </w:t>
      </w:r>
      <w:r>
        <w:rPr>
          <w:sz w:val="22"/>
        </w:rPr>
        <w:t>develops distinctive markings when exposed to the right temperature for the minimum sterilization time. As an option, you can use a chemical indicator strip which will also</w:t>
      </w:r>
      <w:r>
        <w:rPr>
          <w:spacing w:val="-2"/>
          <w:sz w:val="22"/>
        </w:rPr>
        <w:t> </w:t>
      </w:r>
      <w:r>
        <w:rPr>
          <w:sz w:val="22"/>
        </w:rPr>
        <w:t>show</w:t>
      </w:r>
      <w:r>
        <w:rPr>
          <w:spacing w:val="-8"/>
          <w:sz w:val="22"/>
        </w:rPr>
        <w:t> </w:t>
      </w:r>
      <w:r>
        <w:rPr>
          <w:sz w:val="22"/>
        </w:rPr>
        <w:t>how</w:t>
      </w:r>
      <w:r>
        <w:rPr>
          <w:spacing w:val="-8"/>
          <w:sz w:val="22"/>
        </w:rPr>
        <w:t> </w:t>
      </w:r>
      <w:r>
        <w:rPr>
          <w:sz w:val="22"/>
        </w:rPr>
        <w:t>long</w:t>
      </w:r>
      <w:r>
        <w:rPr>
          <w:spacing w:val="-5"/>
          <w:sz w:val="22"/>
        </w:rPr>
        <w:t> </w:t>
      </w:r>
      <w:r>
        <w:rPr>
          <w:sz w:val="22"/>
        </w:rPr>
        <w:t>the</w:t>
      </w:r>
      <w:r>
        <w:rPr>
          <w:spacing w:val="-7"/>
          <w:sz w:val="22"/>
        </w:rPr>
        <w:t> </w:t>
      </w:r>
      <w:r>
        <w:rPr>
          <w:sz w:val="22"/>
        </w:rPr>
        <w:t>items</w:t>
      </w:r>
      <w:r>
        <w:rPr>
          <w:spacing w:val="-5"/>
          <w:sz w:val="22"/>
        </w:rPr>
        <w:t> </w:t>
      </w:r>
      <w:r>
        <w:rPr>
          <w:sz w:val="22"/>
        </w:rPr>
        <w:t>have</w:t>
      </w:r>
      <w:r>
        <w:rPr>
          <w:spacing w:val="-5"/>
          <w:sz w:val="22"/>
        </w:rPr>
        <w:t> </w:t>
      </w:r>
      <w:r>
        <w:rPr>
          <w:sz w:val="22"/>
        </w:rPr>
        <w:t>been</w:t>
      </w:r>
      <w:r>
        <w:rPr>
          <w:spacing w:val="-5"/>
          <w:sz w:val="22"/>
        </w:rPr>
        <w:t> </w:t>
      </w:r>
      <w:r>
        <w:rPr>
          <w:sz w:val="22"/>
        </w:rPr>
        <w:t>exposed</w:t>
      </w:r>
      <w:r>
        <w:rPr>
          <w:spacing w:val="-7"/>
          <w:sz w:val="22"/>
        </w:rPr>
        <w:t> </w:t>
      </w:r>
      <w:r>
        <w:rPr>
          <w:sz w:val="22"/>
        </w:rPr>
        <w:t>to</w:t>
      </w:r>
      <w:r>
        <w:rPr>
          <w:spacing w:val="-7"/>
          <w:sz w:val="22"/>
        </w:rPr>
        <w:t> </w:t>
      </w:r>
      <w:r>
        <w:rPr>
          <w:sz w:val="22"/>
        </w:rPr>
        <w:t>the</w:t>
      </w:r>
      <w:r>
        <w:rPr>
          <w:spacing w:val="-7"/>
          <w:sz w:val="22"/>
        </w:rPr>
        <w:t> </w:t>
      </w:r>
      <w:r>
        <w:rPr>
          <w:sz w:val="22"/>
        </w:rPr>
        <w:t>sterilization</w:t>
      </w:r>
      <w:r>
        <w:rPr>
          <w:spacing w:val="-5"/>
          <w:sz w:val="22"/>
        </w:rPr>
        <w:t> </w:t>
      </w:r>
      <w:r>
        <w:rPr>
          <w:sz w:val="22"/>
        </w:rPr>
        <w:t>temperature.</w:t>
      </w:r>
    </w:p>
    <w:p>
      <w:pPr>
        <w:pStyle w:val="ListParagraph"/>
        <w:numPr>
          <w:ilvl w:val="2"/>
          <w:numId w:val="86"/>
        </w:numPr>
        <w:tabs>
          <w:tab w:pos="2544" w:val="left" w:leader="none"/>
          <w:tab w:pos="2757" w:val="left" w:leader="none"/>
        </w:tabs>
        <w:spacing w:line="240" w:lineRule="auto" w:before="0" w:after="0"/>
        <w:ind w:left="2544" w:right="2169" w:hanging="505"/>
        <w:jc w:val="left"/>
        <w:rPr>
          <w:sz w:val="22"/>
        </w:rPr>
      </w:pPr>
      <w:r>
        <w:rPr>
          <w:sz w:val="22"/>
        </w:rPr>
        <w:t>Do</w:t>
      </w:r>
      <w:r>
        <w:rPr>
          <w:spacing w:val="-4"/>
          <w:sz w:val="22"/>
        </w:rPr>
        <w:t> </w:t>
      </w:r>
      <w:r>
        <w:rPr>
          <w:sz w:val="22"/>
        </w:rPr>
        <w:t>not</w:t>
      </w:r>
      <w:r>
        <w:rPr>
          <w:spacing w:val="-5"/>
          <w:sz w:val="22"/>
        </w:rPr>
        <w:t> </w:t>
      </w:r>
      <w:r>
        <w:rPr>
          <w:sz w:val="22"/>
        </w:rPr>
        <w:t>pack</w:t>
      </w:r>
      <w:r>
        <w:rPr>
          <w:spacing w:val="-6"/>
          <w:sz w:val="22"/>
        </w:rPr>
        <w:t> </w:t>
      </w:r>
      <w:r>
        <w:rPr>
          <w:sz w:val="22"/>
        </w:rPr>
        <w:t>materials</w:t>
      </w:r>
      <w:r>
        <w:rPr>
          <w:spacing w:val="-4"/>
          <w:sz w:val="22"/>
        </w:rPr>
        <w:t> </w:t>
      </w:r>
      <w:r>
        <w:rPr>
          <w:sz w:val="22"/>
        </w:rPr>
        <w:t>in</w:t>
      </w:r>
      <w:r>
        <w:rPr>
          <w:spacing w:val="-9"/>
          <w:sz w:val="22"/>
        </w:rPr>
        <w:t> </w:t>
      </w:r>
      <w:r>
        <w:rPr>
          <w:sz w:val="22"/>
        </w:rPr>
        <w:t>the</w:t>
      </w:r>
      <w:r>
        <w:rPr>
          <w:spacing w:val="-6"/>
          <w:sz w:val="22"/>
        </w:rPr>
        <w:t> </w:t>
      </w:r>
      <w:r>
        <w:rPr>
          <w:sz w:val="22"/>
        </w:rPr>
        <w:t>chamber</w:t>
      </w:r>
      <w:r>
        <w:rPr>
          <w:spacing w:val="-5"/>
          <w:sz w:val="22"/>
        </w:rPr>
        <w:t> </w:t>
      </w:r>
      <w:r>
        <w:rPr>
          <w:sz w:val="22"/>
        </w:rPr>
        <w:t>too</w:t>
      </w:r>
      <w:r>
        <w:rPr>
          <w:spacing w:val="-11"/>
          <w:sz w:val="22"/>
        </w:rPr>
        <w:t> </w:t>
      </w:r>
      <w:r>
        <w:rPr>
          <w:sz w:val="22"/>
        </w:rPr>
        <w:t>tightly</w:t>
      </w:r>
      <w:r>
        <w:rPr>
          <w:spacing w:val="-6"/>
          <w:sz w:val="22"/>
        </w:rPr>
        <w:t> </w:t>
      </w:r>
      <w:r>
        <w:rPr>
          <w:sz w:val="22"/>
        </w:rPr>
        <w:t>because</w:t>
      </w:r>
      <w:r>
        <w:rPr>
          <w:spacing w:val="-6"/>
          <w:sz w:val="22"/>
        </w:rPr>
        <w:t> </w:t>
      </w:r>
      <w:r>
        <w:rPr>
          <w:sz w:val="22"/>
        </w:rPr>
        <w:t>the</w:t>
      </w:r>
      <w:r>
        <w:rPr>
          <w:spacing w:val="-9"/>
          <w:sz w:val="22"/>
        </w:rPr>
        <w:t> </w:t>
      </w:r>
      <w:r>
        <w:rPr>
          <w:sz w:val="22"/>
        </w:rPr>
        <w:t>steam</w:t>
      </w:r>
      <w:r>
        <w:rPr>
          <w:spacing w:val="-5"/>
          <w:sz w:val="22"/>
        </w:rPr>
        <w:t> </w:t>
      </w:r>
      <w:r>
        <w:rPr>
          <w:sz w:val="22"/>
        </w:rPr>
        <w:t>has</w:t>
      </w:r>
      <w:r>
        <w:rPr>
          <w:spacing w:val="-8"/>
          <w:sz w:val="22"/>
        </w:rPr>
        <w:t> </w:t>
      </w:r>
      <w:r>
        <w:rPr>
          <w:sz w:val="22"/>
        </w:rPr>
        <w:t>to circulate freely and contact everything in the autoclave.</w:t>
      </w:r>
    </w:p>
    <w:p>
      <w:pPr>
        <w:pStyle w:val="ListParagraph"/>
        <w:numPr>
          <w:ilvl w:val="2"/>
          <w:numId w:val="86"/>
        </w:numPr>
        <w:tabs>
          <w:tab w:pos="2544" w:val="left" w:leader="none"/>
          <w:tab w:pos="2758" w:val="left" w:leader="none"/>
        </w:tabs>
        <w:spacing w:line="242" w:lineRule="auto" w:before="0" w:after="0"/>
        <w:ind w:left="2544" w:right="1548" w:hanging="504"/>
        <w:jc w:val="left"/>
        <w:rPr>
          <w:sz w:val="22"/>
        </w:rPr>
      </w:pPr>
      <w:r>
        <w:rPr>
          <w:sz w:val="22"/>
        </w:rPr>
        <w:t>Follow</w:t>
      </w:r>
      <w:r>
        <w:rPr>
          <w:spacing w:val="-10"/>
          <w:sz w:val="22"/>
        </w:rPr>
        <w:t> </w:t>
      </w:r>
      <w:r>
        <w:rPr>
          <w:sz w:val="22"/>
        </w:rPr>
        <w:t>required</w:t>
      </w:r>
      <w:r>
        <w:rPr>
          <w:spacing w:val="-7"/>
          <w:sz w:val="22"/>
        </w:rPr>
        <w:t> </w:t>
      </w:r>
      <w:r>
        <w:rPr>
          <w:sz w:val="22"/>
        </w:rPr>
        <w:t>sterilization</w:t>
      </w:r>
      <w:r>
        <w:rPr>
          <w:spacing w:val="-5"/>
          <w:sz w:val="22"/>
        </w:rPr>
        <w:t> </w:t>
      </w:r>
      <w:r>
        <w:rPr>
          <w:sz w:val="22"/>
        </w:rPr>
        <w:t>times.</w:t>
      </w:r>
      <w:r>
        <w:rPr>
          <w:spacing w:val="35"/>
          <w:sz w:val="22"/>
        </w:rPr>
        <w:t> </w:t>
      </w:r>
      <w:r>
        <w:rPr>
          <w:sz w:val="22"/>
        </w:rPr>
        <w:t>Large</w:t>
      </w:r>
      <w:r>
        <w:rPr>
          <w:spacing w:val="-5"/>
          <w:sz w:val="22"/>
        </w:rPr>
        <w:t> </w:t>
      </w:r>
      <w:r>
        <w:rPr>
          <w:sz w:val="22"/>
        </w:rPr>
        <w:t>loads</w:t>
      </w:r>
      <w:r>
        <w:rPr>
          <w:spacing w:val="-9"/>
          <w:sz w:val="22"/>
        </w:rPr>
        <w:t> </w:t>
      </w:r>
      <w:r>
        <w:rPr>
          <w:sz w:val="22"/>
        </w:rPr>
        <w:t>or</w:t>
      </w:r>
      <w:r>
        <w:rPr>
          <w:spacing w:val="-11"/>
          <w:sz w:val="22"/>
        </w:rPr>
        <w:t> </w:t>
      </w:r>
      <w:r>
        <w:rPr>
          <w:sz w:val="22"/>
        </w:rPr>
        <w:t>volumes</w:t>
      </w:r>
      <w:r>
        <w:rPr>
          <w:spacing w:val="-4"/>
          <w:sz w:val="22"/>
        </w:rPr>
        <w:t> </w:t>
      </w:r>
      <w:r>
        <w:rPr>
          <w:sz w:val="22"/>
        </w:rPr>
        <w:t>of</w:t>
      </w:r>
      <w:r>
        <w:rPr>
          <w:spacing w:val="-1"/>
          <w:sz w:val="22"/>
        </w:rPr>
        <w:t> </w:t>
      </w:r>
      <w:r>
        <w:rPr>
          <w:sz w:val="22"/>
        </w:rPr>
        <w:t>liquids</w:t>
      </w:r>
      <w:r>
        <w:rPr>
          <w:spacing w:val="-9"/>
          <w:sz w:val="22"/>
        </w:rPr>
        <w:t> </w:t>
      </w:r>
      <w:r>
        <w:rPr>
          <w:sz w:val="22"/>
        </w:rPr>
        <w:t>take</w:t>
      </w:r>
      <w:r>
        <w:rPr>
          <w:spacing w:val="-10"/>
          <w:sz w:val="22"/>
        </w:rPr>
        <w:t> </w:t>
      </w:r>
      <w:r>
        <w:rPr>
          <w:sz w:val="22"/>
        </w:rPr>
        <w:t>a</w:t>
      </w:r>
      <w:r>
        <w:rPr>
          <w:spacing w:val="-10"/>
          <w:sz w:val="22"/>
        </w:rPr>
        <w:t> </w:t>
      </w:r>
      <w:r>
        <w:rPr>
          <w:sz w:val="22"/>
        </w:rPr>
        <w:t>while to reach the right temperature for sterilization</w:t>
      </w:r>
    </w:p>
    <w:p>
      <w:pPr>
        <w:pStyle w:val="ListParagraph"/>
        <w:numPr>
          <w:ilvl w:val="2"/>
          <w:numId w:val="86"/>
        </w:numPr>
        <w:tabs>
          <w:tab w:pos="2545" w:val="left" w:leader="none"/>
          <w:tab w:pos="2758" w:val="left" w:leader="none"/>
        </w:tabs>
        <w:spacing w:line="242" w:lineRule="auto" w:before="0" w:after="0"/>
        <w:ind w:left="2545" w:right="1855" w:hanging="505"/>
        <w:jc w:val="left"/>
        <w:rPr>
          <w:sz w:val="22"/>
        </w:rPr>
      </w:pPr>
      <w:r>
        <w:rPr>
          <w:sz w:val="22"/>
        </w:rPr>
        <w:t>Each</w:t>
      </w:r>
      <w:r>
        <w:rPr>
          <w:spacing w:val="-7"/>
          <w:sz w:val="22"/>
        </w:rPr>
        <w:t> </w:t>
      </w:r>
      <w:r>
        <w:rPr>
          <w:sz w:val="22"/>
        </w:rPr>
        <w:t>autoclave</w:t>
      </w:r>
      <w:r>
        <w:rPr>
          <w:spacing w:val="-7"/>
          <w:sz w:val="22"/>
        </w:rPr>
        <w:t> </w:t>
      </w:r>
      <w:r>
        <w:rPr>
          <w:sz w:val="22"/>
        </w:rPr>
        <w:t>will</w:t>
      </w:r>
      <w:r>
        <w:rPr>
          <w:spacing w:val="-8"/>
          <w:sz w:val="22"/>
        </w:rPr>
        <w:t> </w:t>
      </w:r>
      <w:r>
        <w:rPr>
          <w:sz w:val="22"/>
        </w:rPr>
        <w:t>have</w:t>
      </w:r>
      <w:r>
        <w:rPr>
          <w:spacing w:val="-5"/>
          <w:sz w:val="22"/>
        </w:rPr>
        <w:t> </w:t>
      </w:r>
      <w:r>
        <w:rPr>
          <w:sz w:val="22"/>
        </w:rPr>
        <w:t>specific</w:t>
      </w:r>
      <w:r>
        <w:rPr>
          <w:spacing w:val="-5"/>
          <w:sz w:val="22"/>
        </w:rPr>
        <w:t> </w:t>
      </w:r>
      <w:r>
        <w:rPr>
          <w:sz w:val="22"/>
        </w:rPr>
        <w:t>operating</w:t>
      </w:r>
      <w:r>
        <w:rPr>
          <w:spacing w:val="-7"/>
          <w:sz w:val="22"/>
        </w:rPr>
        <w:t> </w:t>
      </w:r>
      <w:r>
        <w:rPr>
          <w:sz w:val="22"/>
        </w:rPr>
        <w:t>instructions.</w:t>
      </w:r>
      <w:r>
        <w:rPr>
          <w:spacing w:val="34"/>
          <w:sz w:val="22"/>
        </w:rPr>
        <w:t> </w:t>
      </w:r>
      <w:r>
        <w:rPr>
          <w:sz w:val="22"/>
        </w:rPr>
        <w:t>Make</w:t>
      </w:r>
      <w:r>
        <w:rPr>
          <w:spacing w:val="-10"/>
          <w:sz w:val="22"/>
        </w:rPr>
        <w:t> </w:t>
      </w:r>
      <w:r>
        <w:rPr>
          <w:sz w:val="22"/>
        </w:rPr>
        <w:t>sure</w:t>
      </w:r>
      <w:r>
        <w:rPr>
          <w:spacing w:val="-11"/>
          <w:sz w:val="22"/>
        </w:rPr>
        <w:t> </w:t>
      </w:r>
      <w:r>
        <w:rPr>
          <w:sz w:val="22"/>
        </w:rPr>
        <w:t>you</w:t>
      </w:r>
      <w:r>
        <w:rPr>
          <w:spacing w:val="-10"/>
          <w:sz w:val="22"/>
        </w:rPr>
        <w:t> </w:t>
      </w:r>
      <w:r>
        <w:rPr>
          <w:sz w:val="22"/>
        </w:rPr>
        <w:t>know what they are before starting the autoclave.</w:t>
      </w:r>
    </w:p>
    <w:p>
      <w:pPr>
        <w:pStyle w:val="ListParagraph"/>
        <w:numPr>
          <w:ilvl w:val="2"/>
          <w:numId w:val="86"/>
        </w:numPr>
        <w:tabs>
          <w:tab w:pos="2546" w:val="left" w:leader="none"/>
          <w:tab w:pos="2759" w:val="left" w:leader="none"/>
        </w:tabs>
        <w:spacing w:line="240" w:lineRule="auto" w:before="0" w:after="0"/>
        <w:ind w:left="2546" w:right="1528" w:hanging="505"/>
        <w:jc w:val="left"/>
        <w:rPr>
          <w:sz w:val="22"/>
        </w:rPr>
      </w:pPr>
      <w:r>
        <w:rPr>
          <w:sz w:val="22"/>
        </w:rPr>
        <w:t>If</w:t>
      </w:r>
      <w:r>
        <w:rPr>
          <w:spacing w:val="-5"/>
          <w:sz w:val="22"/>
        </w:rPr>
        <w:t> </w:t>
      </w:r>
      <w:r>
        <w:rPr>
          <w:sz w:val="22"/>
        </w:rPr>
        <w:t>the</w:t>
      </w:r>
      <w:r>
        <w:rPr>
          <w:spacing w:val="-6"/>
          <w:sz w:val="22"/>
        </w:rPr>
        <w:t> </w:t>
      </w:r>
      <w:r>
        <w:rPr>
          <w:sz w:val="22"/>
        </w:rPr>
        <w:t>autoclave</w:t>
      </w:r>
      <w:r>
        <w:rPr>
          <w:spacing w:val="-6"/>
          <w:sz w:val="22"/>
        </w:rPr>
        <w:t> </w:t>
      </w:r>
      <w:r>
        <w:rPr>
          <w:sz w:val="22"/>
        </w:rPr>
        <w:t>has</w:t>
      </w:r>
      <w:r>
        <w:rPr>
          <w:spacing w:val="-6"/>
          <w:sz w:val="22"/>
        </w:rPr>
        <w:t> </w:t>
      </w:r>
      <w:r>
        <w:rPr>
          <w:sz w:val="22"/>
        </w:rPr>
        <w:t>an</w:t>
      </w:r>
      <w:r>
        <w:rPr>
          <w:spacing w:val="-6"/>
          <w:sz w:val="22"/>
        </w:rPr>
        <w:t> </w:t>
      </w:r>
      <w:r>
        <w:rPr>
          <w:sz w:val="22"/>
        </w:rPr>
        <w:t>automatic</w:t>
      </w:r>
      <w:r>
        <w:rPr>
          <w:spacing w:val="-3"/>
          <w:sz w:val="22"/>
        </w:rPr>
        <w:t> </w:t>
      </w:r>
      <w:r>
        <w:rPr>
          <w:sz w:val="22"/>
        </w:rPr>
        <w:t>cycle</w:t>
      </w:r>
      <w:r>
        <w:rPr>
          <w:spacing w:val="-6"/>
          <w:sz w:val="22"/>
        </w:rPr>
        <w:t> </w:t>
      </w:r>
      <w:r>
        <w:rPr>
          <w:sz w:val="22"/>
        </w:rPr>
        <w:t>recorder,</w:t>
      </w:r>
      <w:r>
        <w:rPr>
          <w:spacing w:val="-7"/>
          <w:sz w:val="22"/>
        </w:rPr>
        <w:t> </w:t>
      </w:r>
      <w:r>
        <w:rPr>
          <w:sz w:val="22"/>
        </w:rPr>
        <w:t>check</w:t>
      </w:r>
      <w:r>
        <w:rPr>
          <w:spacing w:val="-3"/>
          <w:sz w:val="22"/>
        </w:rPr>
        <w:t> </w:t>
      </w:r>
      <w:r>
        <w:rPr>
          <w:sz w:val="22"/>
        </w:rPr>
        <w:t>to</w:t>
      </w:r>
      <w:r>
        <w:rPr>
          <w:spacing w:val="-11"/>
          <w:sz w:val="22"/>
        </w:rPr>
        <w:t> </w:t>
      </w:r>
      <w:r>
        <w:rPr>
          <w:sz w:val="22"/>
        </w:rPr>
        <w:t>make</w:t>
      </w:r>
      <w:r>
        <w:rPr>
          <w:spacing w:val="-9"/>
          <w:sz w:val="22"/>
        </w:rPr>
        <w:t> </w:t>
      </w:r>
      <w:r>
        <w:rPr>
          <w:sz w:val="22"/>
        </w:rPr>
        <w:t>sure</w:t>
      </w:r>
      <w:r>
        <w:rPr>
          <w:spacing w:val="-9"/>
          <w:sz w:val="22"/>
        </w:rPr>
        <w:t> </w:t>
      </w:r>
      <w:r>
        <w:rPr>
          <w:sz w:val="22"/>
        </w:rPr>
        <w:t>that</w:t>
      </w:r>
      <w:r>
        <w:rPr>
          <w:spacing w:val="-2"/>
          <w:sz w:val="22"/>
        </w:rPr>
        <w:t> </w:t>
      </w:r>
      <w:r>
        <w:rPr>
          <w:sz w:val="22"/>
        </w:rPr>
        <w:t>it is</w:t>
      </w:r>
      <w:r>
        <w:rPr>
          <w:spacing w:val="-8"/>
          <w:sz w:val="22"/>
        </w:rPr>
        <w:t> </w:t>
      </w:r>
      <w:r>
        <w:rPr>
          <w:sz w:val="22"/>
        </w:rPr>
        <w:t>set up properly.</w:t>
      </w:r>
      <w:r>
        <w:rPr>
          <w:spacing w:val="40"/>
          <w:sz w:val="22"/>
        </w:rPr>
        <w:t> </w:t>
      </w:r>
      <w:r>
        <w:rPr>
          <w:sz w:val="22"/>
        </w:rPr>
        <w:t>If not, record temperature, pressure, or other parameters in a batch record as instructed.</w:t>
      </w:r>
    </w:p>
    <w:p>
      <w:pPr>
        <w:pStyle w:val="ListParagraph"/>
        <w:numPr>
          <w:ilvl w:val="2"/>
          <w:numId w:val="86"/>
        </w:numPr>
        <w:tabs>
          <w:tab w:pos="2546" w:val="left" w:leader="none"/>
          <w:tab w:pos="2759" w:val="left" w:leader="none"/>
        </w:tabs>
        <w:spacing w:line="240" w:lineRule="auto" w:before="0" w:after="0"/>
        <w:ind w:left="2546" w:right="1544" w:hanging="505"/>
        <w:jc w:val="left"/>
        <w:rPr>
          <w:sz w:val="22"/>
        </w:rPr>
      </w:pPr>
      <w:r>
        <w:rPr>
          <w:sz w:val="22"/>
        </w:rPr>
        <w:t>Choose</w:t>
      </w:r>
      <w:r>
        <w:rPr>
          <w:spacing w:val="-7"/>
          <w:sz w:val="22"/>
        </w:rPr>
        <w:t> </w:t>
      </w:r>
      <w:r>
        <w:rPr>
          <w:sz w:val="22"/>
        </w:rPr>
        <w:t>the</w:t>
      </w:r>
      <w:r>
        <w:rPr>
          <w:spacing w:val="-10"/>
          <w:sz w:val="22"/>
        </w:rPr>
        <w:t> </w:t>
      </w:r>
      <w:r>
        <w:rPr>
          <w:sz w:val="22"/>
        </w:rPr>
        <w:t>appropriate</w:t>
      </w:r>
      <w:r>
        <w:rPr>
          <w:spacing w:val="-12"/>
          <w:sz w:val="22"/>
        </w:rPr>
        <w:t> </w:t>
      </w:r>
      <w:r>
        <w:rPr>
          <w:sz w:val="22"/>
        </w:rPr>
        <w:t>exhaust</w:t>
      </w:r>
      <w:r>
        <w:rPr>
          <w:spacing w:val="-6"/>
          <w:sz w:val="22"/>
        </w:rPr>
        <w:t> </w:t>
      </w:r>
      <w:r>
        <w:rPr>
          <w:sz w:val="22"/>
        </w:rPr>
        <w:t>cycle—fast</w:t>
      </w:r>
      <w:r>
        <w:rPr>
          <w:spacing w:val="-11"/>
          <w:sz w:val="22"/>
        </w:rPr>
        <w:t> </w:t>
      </w:r>
      <w:r>
        <w:rPr>
          <w:sz w:val="22"/>
        </w:rPr>
        <w:t>for</w:t>
      </w:r>
      <w:r>
        <w:rPr>
          <w:spacing w:val="-6"/>
          <w:sz w:val="22"/>
        </w:rPr>
        <w:t> </w:t>
      </w:r>
      <w:r>
        <w:rPr>
          <w:sz w:val="22"/>
        </w:rPr>
        <w:t>anything</w:t>
      </w:r>
      <w:r>
        <w:rPr>
          <w:spacing w:val="-5"/>
          <w:sz w:val="22"/>
        </w:rPr>
        <w:t> </w:t>
      </w:r>
      <w:r>
        <w:rPr>
          <w:sz w:val="22"/>
        </w:rPr>
        <w:t>not</w:t>
      </w:r>
      <w:r>
        <w:rPr>
          <w:spacing w:val="-8"/>
          <w:sz w:val="22"/>
        </w:rPr>
        <w:t> </w:t>
      </w:r>
      <w:r>
        <w:rPr>
          <w:sz w:val="22"/>
        </w:rPr>
        <w:t>containing</w:t>
      </w:r>
      <w:r>
        <w:rPr>
          <w:spacing w:val="-7"/>
          <w:sz w:val="22"/>
        </w:rPr>
        <w:t> </w:t>
      </w:r>
      <w:r>
        <w:rPr>
          <w:sz w:val="22"/>
        </w:rPr>
        <w:t>liquids</w:t>
      </w:r>
      <w:r>
        <w:rPr>
          <w:spacing w:val="-7"/>
          <w:sz w:val="22"/>
        </w:rPr>
        <w:t> </w:t>
      </w:r>
      <w:r>
        <w:rPr>
          <w:sz w:val="22"/>
        </w:rPr>
        <w:t>or slow for liquid loads.</w:t>
      </w:r>
    </w:p>
    <w:p>
      <w:pPr>
        <w:pStyle w:val="ListParagraph"/>
        <w:numPr>
          <w:ilvl w:val="3"/>
          <w:numId w:val="86"/>
        </w:numPr>
        <w:tabs>
          <w:tab w:pos="2762" w:val="left" w:leader="none"/>
        </w:tabs>
        <w:spacing w:line="237" w:lineRule="auto" w:before="0" w:after="0"/>
        <w:ind w:left="2762" w:right="1677" w:hanging="361"/>
        <w:jc w:val="left"/>
        <w:rPr>
          <w:sz w:val="22"/>
        </w:rPr>
      </w:pPr>
      <w:r>
        <w:rPr>
          <w:sz w:val="22"/>
        </w:rPr>
        <w:t>Fast exhaust</w:t>
      </w:r>
      <w:r>
        <w:rPr>
          <w:spacing w:val="-7"/>
          <w:sz w:val="22"/>
        </w:rPr>
        <w:t> </w:t>
      </w:r>
      <w:r>
        <w:rPr>
          <w:sz w:val="22"/>
        </w:rPr>
        <w:t>means</w:t>
      </w:r>
      <w:r>
        <w:rPr>
          <w:spacing w:val="-8"/>
          <w:sz w:val="22"/>
        </w:rPr>
        <w:t> </w:t>
      </w:r>
      <w:r>
        <w:rPr>
          <w:sz w:val="22"/>
        </w:rPr>
        <w:t>that</w:t>
      </w:r>
      <w:r>
        <w:rPr>
          <w:spacing w:val="-5"/>
          <w:sz w:val="22"/>
        </w:rPr>
        <w:t> </w:t>
      </w:r>
      <w:r>
        <w:rPr>
          <w:sz w:val="22"/>
        </w:rPr>
        <w:t>at</w:t>
      </w:r>
      <w:r>
        <w:rPr>
          <w:spacing w:val="-7"/>
          <w:sz w:val="22"/>
        </w:rPr>
        <w:t> </w:t>
      </w:r>
      <w:r>
        <w:rPr>
          <w:sz w:val="22"/>
        </w:rPr>
        <w:t>the</w:t>
      </w:r>
      <w:r>
        <w:rPr>
          <w:spacing w:val="-6"/>
          <w:sz w:val="22"/>
        </w:rPr>
        <w:t> </w:t>
      </w:r>
      <w:r>
        <w:rPr>
          <w:sz w:val="22"/>
        </w:rPr>
        <w:t>end</w:t>
      </w:r>
      <w:r>
        <w:rPr>
          <w:spacing w:val="-4"/>
          <w:sz w:val="22"/>
        </w:rPr>
        <w:t> </w:t>
      </w:r>
      <w:r>
        <w:rPr>
          <w:sz w:val="22"/>
        </w:rPr>
        <w:t>of</w:t>
      </w:r>
      <w:r>
        <w:rPr>
          <w:spacing w:val="-5"/>
          <w:sz w:val="22"/>
        </w:rPr>
        <w:t> </w:t>
      </w:r>
      <w:r>
        <w:rPr>
          <w:sz w:val="22"/>
        </w:rPr>
        <w:t>the</w:t>
      </w:r>
      <w:r>
        <w:rPr>
          <w:spacing w:val="-9"/>
          <w:sz w:val="22"/>
        </w:rPr>
        <w:t> </w:t>
      </w:r>
      <w:r>
        <w:rPr>
          <w:sz w:val="22"/>
        </w:rPr>
        <w:t>sterilization</w:t>
      </w:r>
      <w:r>
        <w:rPr>
          <w:spacing w:val="-4"/>
          <w:sz w:val="22"/>
        </w:rPr>
        <w:t> </w:t>
      </w:r>
      <w:r>
        <w:rPr>
          <w:sz w:val="22"/>
        </w:rPr>
        <w:t>time</w:t>
      </w:r>
      <w:r>
        <w:rPr>
          <w:spacing w:val="-6"/>
          <w:sz w:val="22"/>
        </w:rPr>
        <w:t> </w:t>
      </w:r>
      <w:r>
        <w:rPr>
          <w:sz w:val="22"/>
        </w:rPr>
        <w:t>a</w:t>
      </w:r>
      <w:r>
        <w:rPr>
          <w:spacing w:val="-6"/>
          <w:sz w:val="22"/>
        </w:rPr>
        <w:t> </w:t>
      </w:r>
      <w:r>
        <w:rPr>
          <w:sz w:val="22"/>
        </w:rPr>
        <w:t>valve</w:t>
      </w:r>
      <w:r>
        <w:rPr>
          <w:spacing w:val="-4"/>
          <w:sz w:val="22"/>
        </w:rPr>
        <w:t> </w:t>
      </w:r>
      <w:r>
        <w:rPr>
          <w:sz w:val="22"/>
        </w:rPr>
        <w:t>is</w:t>
      </w:r>
      <w:r>
        <w:rPr>
          <w:spacing w:val="-4"/>
          <w:sz w:val="22"/>
        </w:rPr>
        <w:t> </w:t>
      </w:r>
      <w:r>
        <w:rPr>
          <w:sz w:val="22"/>
        </w:rPr>
        <w:t>opened</w:t>
      </w:r>
      <w:r>
        <w:rPr>
          <w:spacing w:val="-4"/>
          <w:sz w:val="22"/>
        </w:rPr>
        <w:t> </w:t>
      </w:r>
      <w:r>
        <w:rPr>
          <w:sz w:val="22"/>
        </w:rPr>
        <w:t>to vent steam from the chamber until the pressure in the chamber is equal to atmospheric pressure.</w:t>
      </w:r>
    </w:p>
    <w:p>
      <w:pPr>
        <w:pStyle w:val="ListParagraph"/>
        <w:numPr>
          <w:ilvl w:val="3"/>
          <w:numId w:val="86"/>
        </w:numPr>
        <w:tabs>
          <w:tab w:pos="2760" w:val="left" w:leader="none"/>
        </w:tabs>
        <w:spacing w:line="235" w:lineRule="auto" w:before="0" w:after="0"/>
        <w:ind w:left="2760" w:right="1693" w:hanging="361"/>
        <w:jc w:val="left"/>
        <w:rPr>
          <w:sz w:val="22"/>
        </w:rPr>
      </w:pPr>
      <w:r>
        <w:rPr>
          <w:sz w:val="22"/>
        </w:rPr>
        <w:t>Slow exhaust means the steam supply shuts off and the chamber cools down slowly.</w:t>
      </w:r>
      <w:r>
        <w:rPr>
          <w:spacing w:val="37"/>
          <w:sz w:val="22"/>
        </w:rPr>
        <w:t> </w:t>
      </w:r>
      <w:r>
        <w:rPr>
          <w:sz w:val="22"/>
        </w:rPr>
        <w:t>As</w:t>
      </w:r>
      <w:r>
        <w:rPr>
          <w:spacing w:val="-10"/>
          <w:sz w:val="22"/>
        </w:rPr>
        <w:t> </w:t>
      </w:r>
      <w:r>
        <w:rPr>
          <w:sz w:val="22"/>
        </w:rPr>
        <w:t>the</w:t>
      </w:r>
      <w:r>
        <w:rPr>
          <w:spacing w:val="-11"/>
          <w:sz w:val="22"/>
        </w:rPr>
        <w:t> </w:t>
      </w:r>
      <w:r>
        <w:rPr>
          <w:sz w:val="22"/>
        </w:rPr>
        <w:t>chamber</w:t>
      </w:r>
      <w:r>
        <w:rPr>
          <w:spacing w:val="-9"/>
          <w:sz w:val="22"/>
        </w:rPr>
        <w:t> </w:t>
      </w:r>
      <w:r>
        <w:rPr>
          <w:sz w:val="22"/>
        </w:rPr>
        <w:t>cools,</w:t>
      </w:r>
      <w:r>
        <w:rPr>
          <w:spacing w:val="-7"/>
          <w:sz w:val="22"/>
        </w:rPr>
        <w:t> </w:t>
      </w:r>
      <w:r>
        <w:rPr>
          <w:sz w:val="22"/>
        </w:rPr>
        <w:t>the</w:t>
      </w:r>
      <w:r>
        <w:rPr>
          <w:spacing w:val="-8"/>
          <w:sz w:val="22"/>
        </w:rPr>
        <w:t> </w:t>
      </w:r>
      <w:r>
        <w:rPr>
          <w:sz w:val="22"/>
        </w:rPr>
        <w:t>steam</w:t>
      </w:r>
      <w:r>
        <w:rPr>
          <w:spacing w:val="-9"/>
          <w:sz w:val="22"/>
        </w:rPr>
        <w:t> </w:t>
      </w:r>
      <w:r>
        <w:rPr>
          <w:sz w:val="22"/>
        </w:rPr>
        <w:t>condenses</w:t>
      </w:r>
      <w:r>
        <w:rPr>
          <w:spacing w:val="-5"/>
          <w:sz w:val="22"/>
        </w:rPr>
        <w:t> </w:t>
      </w:r>
      <w:r>
        <w:rPr>
          <w:sz w:val="22"/>
        </w:rPr>
        <w:t>and</w:t>
      </w:r>
      <w:r>
        <w:rPr>
          <w:spacing w:val="-8"/>
          <w:sz w:val="22"/>
        </w:rPr>
        <w:t> </w:t>
      </w:r>
      <w:r>
        <w:rPr>
          <w:sz w:val="22"/>
        </w:rPr>
        <w:t>pressure</w:t>
      </w:r>
      <w:r>
        <w:rPr>
          <w:spacing w:val="-8"/>
          <w:sz w:val="22"/>
        </w:rPr>
        <w:t> </w:t>
      </w:r>
      <w:r>
        <w:rPr>
          <w:sz w:val="22"/>
        </w:rPr>
        <w:t>drops</w:t>
      </w:r>
      <w:r>
        <w:rPr>
          <w:spacing w:val="-10"/>
          <w:sz w:val="22"/>
        </w:rPr>
        <w:t> </w:t>
      </w:r>
      <w:r>
        <w:rPr>
          <w:sz w:val="22"/>
        </w:rPr>
        <w:t>slowly to</w:t>
      </w:r>
      <w:r>
        <w:rPr>
          <w:spacing w:val="-2"/>
          <w:sz w:val="22"/>
        </w:rPr>
        <w:t> </w:t>
      </w:r>
      <w:r>
        <w:rPr>
          <w:sz w:val="22"/>
        </w:rPr>
        <w:t>atmospheric</w:t>
      </w:r>
      <w:r>
        <w:rPr>
          <w:spacing w:val="-1"/>
          <w:sz w:val="22"/>
        </w:rPr>
        <w:t> </w:t>
      </w:r>
      <w:r>
        <w:rPr>
          <w:sz w:val="22"/>
        </w:rPr>
        <w:t>pressure</w:t>
      </w:r>
      <w:r>
        <w:rPr>
          <w:spacing w:val="-6"/>
          <w:sz w:val="22"/>
        </w:rPr>
        <w:t> </w:t>
      </w:r>
      <w:r>
        <w:rPr>
          <w:sz w:val="22"/>
        </w:rPr>
        <w:t>or below.</w:t>
      </w:r>
      <w:r>
        <w:rPr>
          <w:spacing w:val="36"/>
          <w:sz w:val="22"/>
        </w:rPr>
        <w:t> </w:t>
      </w:r>
      <w:r>
        <w:rPr>
          <w:sz w:val="22"/>
        </w:rPr>
        <w:t>You</w:t>
      </w:r>
      <w:r>
        <w:rPr>
          <w:spacing w:val="-4"/>
          <w:sz w:val="22"/>
        </w:rPr>
        <w:t> </w:t>
      </w:r>
      <w:r>
        <w:rPr>
          <w:sz w:val="22"/>
        </w:rPr>
        <w:t>must</w:t>
      </w:r>
      <w:r>
        <w:rPr>
          <w:spacing w:val="-2"/>
          <w:sz w:val="22"/>
        </w:rPr>
        <w:t> </w:t>
      </w:r>
      <w:r>
        <w:rPr>
          <w:sz w:val="22"/>
        </w:rPr>
        <w:t>use</w:t>
      </w:r>
      <w:r>
        <w:rPr>
          <w:spacing w:val="-6"/>
          <w:sz w:val="22"/>
        </w:rPr>
        <w:t> </w:t>
      </w:r>
      <w:r>
        <w:rPr>
          <w:sz w:val="22"/>
        </w:rPr>
        <w:t>slow</w:t>
      </w:r>
      <w:r>
        <w:rPr>
          <w:spacing w:val="-5"/>
          <w:sz w:val="22"/>
        </w:rPr>
        <w:t> </w:t>
      </w:r>
      <w:r>
        <w:rPr>
          <w:sz w:val="22"/>
        </w:rPr>
        <w:t>exhaust when</w:t>
      </w:r>
      <w:r>
        <w:rPr>
          <w:spacing w:val="-4"/>
          <w:sz w:val="22"/>
        </w:rPr>
        <w:t> </w:t>
      </w:r>
      <w:r>
        <w:rPr>
          <w:sz w:val="22"/>
        </w:rPr>
        <w:t>sterilizing </w:t>
      </w:r>
      <w:r>
        <w:rPr>
          <w:spacing w:val="-2"/>
          <w:sz w:val="22"/>
        </w:rPr>
        <w:t>liquids.</w:t>
      </w:r>
    </w:p>
    <w:p>
      <w:pPr>
        <w:pStyle w:val="ListParagraph"/>
        <w:numPr>
          <w:ilvl w:val="2"/>
          <w:numId w:val="86"/>
        </w:numPr>
        <w:tabs>
          <w:tab w:pos="2544" w:val="left" w:leader="none"/>
          <w:tab w:pos="2757" w:val="left" w:leader="none"/>
        </w:tabs>
        <w:spacing w:line="240" w:lineRule="auto" w:before="9" w:after="0"/>
        <w:ind w:left="2544" w:right="1723" w:hanging="505"/>
        <w:jc w:val="left"/>
        <w:rPr>
          <w:sz w:val="22"/>
        </w:rPr>
      </w:pPr>
      <w:r>
        <w:rPr>
          <w:sz w:val="22"/>
        </w:rPr>
        <w:t>Never</w:t>
      </w:r>
      <w:r>
        <w:rPr>
          <w:spacing w:val="-4"/>
          <w:sz w:val="22"/>
        </w:rPr>
        <w:t> </w:t>
      </w:r>
      <w:r>
        <w:rPr>
          <w:sz w:val="22"/>
        </w:rPr>
        <w:t>attempt</w:t>
      </w:r>
      <w:r>
        <w:rPr>
          <w:spacing w:val="-7"/>
          <w:sz w:val="22"/>
        </w:rPr>
        <w:t> </w:t>
      </w:r>
      <w:r>
        <w:rPr>
          <w:sz w:val="22"/>
        </w:rPr>
        <w:t>to</w:t>
      </w:r>
      <w:r>
        <w:rPr>
          <w:spacing w:val="-6"/>
          <w:sz w:val="22"/>
        </w:rPr>
        <w:t> </w:t>
      </w:r>
      <w:r>
        <w:rPr>
          <w:sz w:val="22"/>
        </w:rPr>
        <w:t>open</w:t>
      </w:r>
      <w:r>
        <w:rPr>
          <w:spacing w:val="-9"/>
          <w:sz w:val="22"/>
        </w:rPr>
        <w:t> </w:t>
      </w:r>
      <w:r>
        <w:rPr>
          <w:sz w:val="22"/>
        </w:rPr>
        <w:t>the</w:t>
      </w:r>
      <w:r>
        <w:rPr>
          <w:spacing w:val="-5"/>
          <w:sz w:val="22"/>
        </w:rPr>
        <w:t> </w:t>
      </w:r>
      <w:r>
        <w:rPr>
          <w:sz w:val="22"/>
        </w:rPr>
        <w:t>chamber</w:t>
      </w:r>
      <w:r>
        <w:rPr>
          <w:spacing w:val="-6"/>
          <w:sz w:val="22"/>
        </w:rPr>
        <w:t> </w:t>
      </w:r>
      <w:r>
        <w:rPr>
          <w:sz w:val="22"/>
        </w:rPr>
        <w:t>door</w:t>
      </w:r>
      <w:r>
        <w:rPr>
          <w:spacing w:val="-4"/>
          <w:sz w:val="22"/>
        </w:rPr>
        <w:t> </w:t>
      </w:r>
      <w:r>
        <w:rPr>
          <w:sz w:val="22"/>
        </w:rPr>
        <w:t>unless</w:t>
      </w:r>
      <w:r>
        <w:rPr>
          <w:spacing w:val="-11"/>
          <w:sz w:val="22"/>
        </w:rPr>
        <w:t> </w:t>
      </w:r>
      <w:r>
        <w:rPr>
          <w:sz w:val="22"/>
        </w:rPr>
        <w:t>the</w:t>
      </w:r>
      <w:r>
        <w:rPr>
          <w:spacing w:val="-5"/>
          <w:sz w:val="22"/>
        </w:rPr>
        <w:t> </w:t>
      </w:r>
      <w:r>
        <w:rPr>
          <w:sz w:val="22"/>
        </w:rPr>
        <w:t>pressure</w:t>
      </w:r>
      <w:r>
        <w:rPr>
          <w:spacing w:val="-6"/>
          <w:sz w:val="22"/>
        </w:rPr>
        <w:t> </w:t>
      </w:r>
      <w:r>
        <w:rPr>
          <w:sz w:val="22"/>
        </w:rPr>
        <w:t>is</w:t>
      </w:r>
      <w:r>
        <w:rPr>
          <w:spacing w:val="-6"/>
          <w:sz w:val="22"/>
        </w:rPr>
        <w:t> </w:t>
      </w:r>
      <w:r>
        <w:rPr>
          <w:sz w:val="22"/>
        </w:rPr>
        <w:t>at</w:t>
      </w:r>
      <w:r>
        <w:rPr>
          <w:spacing w:val="-4"/>
          <w:sz w:val="22"/>
        </w:rPr>
        <w:t> </w:t>
      </w:r>
      <w:r>
        <w:rPr>
          <w:sz w:val="22"/>
        </w:rPr>
        <w:t>zero.</w:t>
      </w:r>
      <w:r>
        <w:rPr>
          <w:spacing w:val="36"/>
          <w:sz w:val="22"/>
        </w:rPr>
        <w:t> </w:t>
      </w:r>
      <w:r>
        <w:rPr>
          <w:sz w:val="22"/>
        </w:rPr>
        <w:t>(Many autoclaves have safety interlocks to prevent this.)</w:t>
      </w:r>
    </w:p>
    <w:p>
      <w:pPr>
        <w:pStyle w:val="ListParagraph"/>
        <w:numPr>
          <w:ilvl w:val="2"/>
          <w:numId w:val="86"/>
        </w:numPr>
        <w:tabs>
          <w:tab w:pos="2545" w:val="left" w:leader="none"/>
          <w:tab w:pos="2758" w:val="left" w:leader="none"/>
        </w:tabs>
        <w:spacing w:line="240" w:lineRule="auto" w:before="0" w:after="0"/>
        <w:ind w:left="2545" w:right="1878" w:hanging="505"/>
        <w:jc w:val="left"/>
        <w:rPr>
          <w:sz w:val="22"/>
        </w:rPr>
      </w:pPr>
      <w:r>
        <w:rPr>
          <w:sz w:val="22"/>
        </w:rPr>
        <w:t>Before</w:t>
      </w:r>
      <w:r>
        <w:rPr>
          <w:spacing w:val="-7"/>
          <w:sz w:val="22"/>
        </w:rPr>
        <w:t> </w:t>
      </w:r>
      <w:r>
        <w:rPr>
          <w:sz w:val="22"/>
        </w:rPr>
        <w:t>opening</w:t>
      </w:r>
      <w:r>
        <w:rPr>
          <w:spacing w:val="-7"/>
          <w:sz w:val="22"/>
        </w:rPr>
        <w:t> </w:t>
      </w:r>
      <w:r>
        <w:rPr>
          <w:sz w:val="22"/>
        </w:rPr>
        <w:t>the</w:t>
      </w:r>
      <w:r>
        <w:rPr>
          <w:spacing w:val="-10"/>
          <w:sz w:val="22"/>
        </w:rPr>
        <w:t> </w:t>
      </w:r>
      <w:r>
        <w:rPr>
          <w:sz w:val="22"/>
        </w:rPr>
        <w:t>chamber</w:t>
      </w:r>
      <w:r>
        <w:rPr>
          <w:spacing w:val="-6"/>
          <w:sz w:val="22"/>
        </w:rPr>
        <w:t> </w:t>
      </w:r>
      <w:r>
        <w:rPr>
          <w:sz w:val="22"/>
        </w:rPr>
        <w:t>door,</w:t>
      </w:r>
      <w:r>
        <w:rPr>
          <w:spacing w:val="-3"/>
          <w:sz w:val="22"/>
        </w:rPr>
        <w:t> </w:t>
      </w:r>
      <w:r>
        <w:rPr>
          <w:sz w:val="22"/>
        </w:rPr>
        <w:t>put</w:t>
      </w:r>
      <w:r>
        <w:rPr>
          <w:spacing w:val="-4"/>
          <w:sz w:val="22"/>
        </w:rPr>
        <w:t> </w:t>
      </w:r>
      <w:r>
        <w:rPr>
          <w:sz w:val="22"/>
        </w:rPr>
        <w:t>on</w:t>
      </w:r>
      <w:r>
        <w:rPr>
          <w:spacing w:val="-10"/>
          <w:sz w:val="22"/>
        </w:rPr>
        <w:t> </w:t>
      </w:r>
      <w:r>
        <w:rPr>
          <w:sz w:val="22"/>
        </w:rPr>
        <w:t>heat-resistant</w:t>
      </w:r>
      <w:r>
        <w:rPr>
          <w:spacing w:val="-8"/>
          <w:sz w:val="22"/>
        </w:rPr>
        <w:t> </w:t>
      </w:r>
      <w:r>
        <w:rPr>
          <w:sz w:val="22"/>
        </w:rPr>
        <w:t>gloves.</w:t>
      </w:r>
      <w:r>
        <w:rPr>
          <w:spacing w:val="35"/>
          <w:sz w:val="22"/>
        </w:rPr>
        <w:t> </w:t>
      </w:r>
      <w:r>
        <w:rPr>
          <w:sz w:val="22"/>
        </w:rPr>
        <w:t>Stand</w:t>
      </w:r>
      <w:r>
        <w:rPr>
          <w:spacing w:val="-10"/>
          <w:sz w:val="22"/>
        </w:rPr>
        <w:t> </w:t>
      </w:r>
      <w:r>
        <w:rPr>
          <w:sz w:val="22"/>
        </w:rPr>
        <w:t>to</w:t>
      </w:r>
      <w:r>
        <w:rPr>
          <w:spacing w:val="-7"/>
          <w:sz w:val="22"/>
        </w:rPr>
        <w:t> </w:t>
      </w:r>
      <w:r>
        <w:rPr>
          <w:sz w:val="22"/>
        </w:rPr>
        <w:t>one side so that steam in the chamber will not hit you in the face.</w:t>
      </w:r>
    </w:p>
    <w:p>
      <w:pPr>
        <w:pStyle w:val="ListParagraph"/>
        <w:numPr>
          <w:ilvl w:val="2"/>
          <w:numId w:val="86"/>
        </w:numPr>
        <w:tabs>
          <w:tab w:pos="2544" w:val="left" w:leader="none"/>
          <w:tab w:pos="2758" w:val="left" w:leader="none"/>
        </w:tabs>
        <w:spacing w:line="240" w:lineRule="auto" w:before="1" w:after="0"/>
        <w:ind w:left="2544" w:right="1978" w:hanging="504"/>
        <w:jc w:val="both"/>
        <w:rPr>
          <w:sz w:val="22"/>
        </w:rPr>
      </w:pPr>
      <w:r>
        <w:rPr>
          <w:sz w:val="22"/>
        </w:rPr>
        <w:t>When</w:t>
      </w:r>
      <w:r>
        <w:rPr>
          <w:spacing w:val="-5"/>
          <w:sz w:val="22"/>
        </w:rPr>
        <w:t> </w:t>
      </w:r>
      <w:r>
        <w:rPr>
          <w:sz w:val="22"/>
        </w:rPr>
        <w:t>unloading</w:t>
      </w:r>
      <w:r>
        <w:rPr>
          <w:spacing w:val="-5"/>
          <w:sz w:val="22"/>
        </w:rPr>
        <w:t> </w:t>
      </w:r>
      <w:r>
        <w:rPr>
          <w:sz w:val="22"/>
        </w:rPr>
        <w:t>liquids,</w:t>
      </w:r>
      <w:r>
        <w:rPr>
          <w:spacing w:val="-8"/>
          <w:sz w:val="22"/>
        </w:rPr>
        <w:t> </w:t>
      </w:r>
      <w:r>
        <w:rPr>
          <w:sz w:val="22"/>
        </w:rPr>
        <w:t>handle</w:t>
      </w:r>
      <w:r>
        <w:rPr>
          <w:spacing w:val="-5"/>
          <w:sz w:val="22"/>
        </w:rPr>
        <w:t> </w:t>
      </w:r>
      <w:r>
        <w:rPr>
          <w:sz w:val="22"/>
        </w:rPr>
        <w:t>the</w:t>
      </w:r>
      <w:r>
        <w:rPr>
          <w:spacing w:val="-7"/>
          <w:sz w:val="22"/>
        </w:rPr>
        <w:t> </w:t>
      </w:r>
      <w:r>
        <w:rPr>
          <w:sz w:val="22"/>
        </w:rPr>
        <w:t>containers</w:t>
      </w:r>
      <w:r>
        <w:rPr>
          <w:spacing w:val="-9"/>
          <w:sz w:val="22"/>
        </w:rPr>
        <w:t> </w:t>
      </w:r>
      <w:r>
        <w:rPr>
          <w:sz w:val="22"/>
        </w:rPr>
        <w:t>gently.</w:t>
      </w:r>
      <w:r>
        <w:rPr>
          <w:spacing w:val="35"/>
          <w:sz w:val="22"/>
        </w:rPr>
        <w:t> </w:t>
      </w:r>
      <w:r>
        <w:rPr>
          <w:sz w:val="22"/>
        </w:rPr>
        <w:t>If</w:t>
      </w:r>
      <w:r>
        <w:rPr>
          <w:spacing w:val="-6"/>
          <w:sz w:val="22"/>
        </w:rPr>
        <w:t> </w:t>
      </w:r>
      <w:r>
        <w:rPr>
          <w:sz w:val="22"/>
        </w:rPr>
        <w:t>a</w:t>
      </w:r>
      <w:r>
        <w:rPr>
          <w:spacing w:val="-7"/>
          <w:sz w:val="22"/>
        </w:rPr>
        <w:t> </w:t>
      </w:r>
      <w:r>
        <w:rPr>
          <w:sz w:val="22"/>
        </w:rPr>
        <w:t>liquid</w:t>
      </w:r>
      <w:r>
        <w:rPr>
          <w:spacing w:val="-7"/>
          <w:sz w:val="22"/>
        </w:rPr>
        <w:t> </w:t>
      </w:r>
      <w:r>
        <w:rPr>
          <w:sz w:val="22"/>
        </w:rPr>
        <w:t>is</w:t>
      </w:r>
      <w:r>
        <w:rPr>
          <w:spacing w:val="-5"/>
          <w:sz w:val="22"/>
        </w:rPr>
        <w:t> </w:t>
      </w:r>
      <w:r>
        <w:rPr>
          <w:sz w:val="22"/>
        </w:rPr>
        <w:t>swirled</w:t>
      </w:r>
      <w:r>
        <w:rPr>
          <w:spacing w:val="-7"/>
          <w:sz w:val="22"/>
        </w:rPr>
        <w:t> </w:t>
      </w:r>
      <w:r>
        <w:rPr>
          <w:sz w:val="22"/>
        </w:rPr>
        <w:t>or agitated</w:t>
      </w:r>
      <w:r>
        <w:rPr>
          <w:spacing w:val="-2"/>
          <w:sz w:val="22"/>
        </w:rPr>
        <w:t> </w:t>
      </w:r>
      <w:r>
        <w:rPr>
          <w:sz w:val="22"/>
        </w:rPr>
        <w:t>before</w:t>
      </w:r>
      <w:r>
        <w:rPr>
          <w:spacing w:val="-4"/>
          <w:sz w:val="22"/>
        </w:rPr>
        <w:t> </w:t>
      </w:r>
      <w:r>
        <w:rPr>
          <w:sz w:val="22"/>
        </w:rPr>
        <w:t>it</w:t>
      </w:r>
      <w:r>
        <w:rPr>
          <w:spacing w:val="-2"/>
          <w:sz w:val="22"/>
        </w:rPr>
        <w:t> </w:t>
      </w:r>
      <w:r>
        <w:rPr>
          <w:sz w:val="22"/>
        </w:rPr>
        <w:t>has</w:t>
      </w:r>
      <w:r>
        <w:rPr>
          <w:spacing w:val="-1"/>
          <w:sz w:val="22"/>
        </w:rPr>
        <w:t> </w:t>
      </w:r>
      <w:r>
        <w:rPr>
          <w:sz w:val="22"/>
        </w:rPr>
        <w:t>cooled</w:t>
      </w:r>
      <w:r>
        <w:rPr>
          <w:spacing w:val="-2"/>
          <w:sz w:val="22"/>
        </w:rPr>
        <w:t> </w:t>
      </w:r>
      <w:r>
        <w:rPr>
          <w:sz w:val="22"/>
        </w:rPr>
        <w:t>completely, it</w:t>
      </w:r>
      <w:r>
        <w:rPr>
          <w:spacing w:val="-2"/>
          <w:sz w:val="22"/>
        </w:rPr>
        <w:t> </w:t>
      </w:r>
      <w:r>
        <w:rPr>
          <w:sz w:val="22"/>
        </w:rPr>
        <w:t>can</w:t>
      </w:r>
      <w:r>
        <w:rPr>
          <w:spacing w:val="-4"/>
          <w:sz w:val="22"/>
        </w:rPr>
        <w:t> </w:t>
      </w:r>
      <w:r>
        <w:rPr>
          <w:sz w:val="22"/>
        </w:rPr>
        <w:t>suddenly</w:t>
      </w:r>
      <w:r>
        <w:rPr>
          <w:spacing w:val="-1"/>
          <w:sz w:val="22"/>
        </w:rPr>
        <w:t> </w:t>
      </w:r>
      <w:r>
        <w:rPr>
          <w:sz w:val="22"/>
        </w:rPr>
        <w:t>boil</w:t>
      </w:r>
      <w:r>
        <w:rPr>
          <w:spacing w:val="-2"/>
          <w:sz w:val="22"/>
        </w:rPr>
        <w:t> </w:t>
      </w:r>
      <w:r>
        <w:rPr>
          <w:sz w:val="22"/>
        </w:rPr>
        <w:t>up</w:t>
      </w:r>
      <w:r>
        <w:rPr>
          <w:spacing w:val="-2"/>
          <w:sz w:val="22"/>
        </w:rPr>
        <w:t> </w:t>
      </w:r>
      <w:r>
        <w:rPr>
          <w:sz w:val="22"/>
        </w:rPr>
        <w:t>and</w:t>
      </w:r>
      <w:r>
        <w:rPr>
          <w:spacing w:val="-2"/>
          <w:sz w:val="22"/>
        </w:rPr>
        <w:t> </w:t>
      </w:r>
      <w:r>
        <w:rPr>
          <w:sz w:val="22"/>
        </w:rPr>
        <w:t>out</w:t>
      </w:r>
      <w:r>
        <w:rPr>
          <w:spacing w:val="-3"/>
          <w:sz w:val="22"/>
        </w:rPr>
        <w:t> </w:t>
      </w:r>
      <w:r>
        <w:rPr>
          <w:sz w:val="22"/>
        </w:rPr>
        <w:t>of</w:t>
      </w:r>
      <w:r>
        <w:rPr>
          <w:spacing w:val="-3"/>
          <w:sz w:val="22"/>
        </w:rPr>
        <w:t> </w:t>
      </w:r>
      <w:r>
        <w:rPr>
          <w:sz w:val="22"/>
        </w:rPr>
        <w:t>the container and burn you.</w:t>
      </w:r>
    </w:p>
    <w:p>
      <w:pPr>
        <w:spacing w:after="0" w:line="240" w:lineRule="auto"/>
        <w:jc w:val="both"/>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BioWork-7040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hAnsi="Arial Narrow"/>
                <w:b/>
                <w:sz w:val="28"/>
              </w:rPr>
            </w:pPr>
            <w:r>
              <w:rPr>
                <w:rFonts w:ascii="Arial Narrow" w:hAnsi="Arial Narrow"/>
                <w:b/>
                <w:spacing w:val="-2"/>
                <w:sz w:val="28"/>
              </w:rPr>
              <w:t>Sterilizing</w:t>
            </w:r>
            <w:r>
              <w:rPr>
                <w:rFonts w:ascii="Arial Narrow" w:hAnsi="Arial Narrow"/>
                <w:b/>
                <w:spacing w:val="4"/>
                <w:sz w:val="28"/>
              </w:rPr>
              <w:t> </w:t>
            </w:r>
            <w:r>
              <w:rPr>
                <w:rFonts w:ascii="Arial Narrow" w:hAnsi="Arial Narrow"/>
                <w:b/>
                <w:spacing w:val="-2"/>
                <w:sz w:val="28"/>
              </w:rPr>
              <w:t>Liquids—Autoclaving</w:t>
            </w:r>
            <w:r>
              <w:rPr>
                <w:rFonts w:ascii="Arial Narrow" w:hAnsi="Arial Narrow"/>
                <w:b/>
                <w:spacing w:val="8"/>
                <w:sz w:val="28"/>
              </w:rPr>
              <w:t> </w:t>
            </w:r>
            <w:r>
              <w:rPr>
                <w:rFonts w:ascii="Arial Narrow" w:hAnsi="Arial Narrow"/>
                <w:b/>
                <w:spacing w:val="-2"/>
                <w:sz w:val="28"/>
              </w:rPr>
              <w:t>and</w:t>
            </w:r>
            <w:r>
              <w:rPr>
                <w:rFonts w:ascii="Arial Narrow" w:hAnsi="Arial Narrow"/>
                <w:b/>
                <w:spacing w:val="5"/>
                <w:sz w:val="28"/>
              </w:rPr>
              <w:t> </w:t>
            </w:r>
            <w:r>
              <w:rPr>
                <w:rFonts w:ascii="Arial Narrow" w:hAnsi="Arial Narrow"/>
                <w:b/>
                <w:spacing w:val="-2"/>
                <w:sz w:val="28"/>
              </w:rPr>
              <w:t>Filtration</w:t>
            </w:r>
          </w:p>
        </w:tc>
      </w:tr>
    </w:tbl>
    <w:p>
      <w:pPr>
        <w:pStyle w:val="ListParagraph"/>
        <w:numPr>
          <w:ilvl w:val="1"/>
          <w:numId w:val="86"/>
        </w:numPr>
        <w:tabs>
          <w:tab w:pos="2111" w:val="left" w:leader="none"/>
        </w:tabs>
        <w:spacing w:line="720" w:lineRule="auto" w:before="77" w:after="0"/>
        <w:ind w:left="1319" w:right="5336" w:firstLine="360"/>
        <w:jc w:val="left"/>
        <w:rPr>
          <w:sz w:val="22"/>
        </w:rPr>
      </w:pPr>
      <w:r>
        <w:rPr/>
        <mc:AlternateContent>
          <mc:Choice Requires="wps">
            <w:drawing>
              <wp:anchor distT="0" distB="0" distL="0" distR="0" allowOverlap="1" layoutInCell="1" locked="0" behindDoc="0" simplePos="0" relativeHeight="15821824">
                <wp:simplePos x="0" y="0"/>
                <wp:positionH relativeFrom="page">
                  <wp:posOffset>885444</wp:posOffset>
                </wp:positionH>
                <wp:positionV relativeFrom="paragraph">
                  <wp:posOffset>698091</wp:posOffset>
                </wp:positionV>
                <wp:extent cx="6017260" cy="4895215"/>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6017260" cy="489521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943"/>
                              <w:gridCol w:w="1352"/>
                              <w:gridCol w:w="1335"/>
                            </w:tblGrid>
                            <w:tr>
                              <w:trPr>
                                <w:trHeight w:val="625" w:hRule="atLeast"/>
                              </w:trPr>
                              <w:tc>
                                <w:tcPr>
                                  <w:tcW w:w="713" w:type="dxa"/>
                                  <w:shd w:val="clear" w:color="auto" w:fill="E6E6E6"/>
                                </w:tcPr>
                                <w:p>
                                  <w:pPr>
                                    <w:pStyle w:val="TableParagraph"/>
                                    <w:spacing w:line="246" w:lineRule="exact"/>
                                    <w:ind w:left="114"/>
                                    <w:rPr>
                                      <w:b/>
                                      <w:sz w:val="22"/>
                                    </w:rPr>
                                  </w:pPr>
                                  <w:r>
                                    <w:rPr>
                                      <w:b/>
                                      <w:spacing w:val="-4"/>
                                      <w:sz w:val="22"/>
                                    </w:rPr>
                                    <w:t>Step</w:t>
                                  </w:r>
                                </w:p>
                              </w:tc>
                              <w:tc>
                                <w:tcPr>
                                  <w:tcW w:w="5943" w:type="dxa"/>
                                  <w:shd w:val="clear" w:color="auto" w:fill="E6E6E6"/>
                                </w:tcPr>
                                <w:p>
                                  <w:pPr>
                                    <w:pStyle w:val="TableParagraph"/>
                                    <w:spacing w:line="246" w:lineRule="exact"/>
                                    <w:ind w:left="1912"/>
                                    <w:rPr>
                                      <w:b/>
                                      <w:sz w:val="22"/>
                                    </w:rPr>
                                  </w:pPr>
                                  <w:r>
                                    <w:rPr>
                                      <w:b/>
                                      <w:sz w:val="22"/>
                                    </w:rPr>
                                    <w:t>Process</w:t>
                                  </w:r>
                                  <w:r>
                                    <w:rPr>
                                      <w:b/>
                                      <w:spacing w:val="-14"/>
                                      <w:sz w:val="22"/>
                                    </w:rPr>
                                    <w:t> </w:t>
                                  </w:r>
                                  <w:r>
                                    <w:rPr>
                                      <w:b/>
                                      <w:spacing w:val="-2"/>
                                      <w:sz w:val="22"/>
                                    </w:rPr>
                                    <w:t>Description</w:t>
                                  </w:r>
                                </w:p>
                              </w:tc>
                              <w:tc>
                                <w:tcPr>
                                  <w:tcW w:w="1352" w:type="dxa"/>
                                  <w:shd w:val="clear" w:color="auto" w:fill="E6E6E6"/>
                                </w:tcPr>
                                <w:p>
                                  <w:pPr>
                                    <w:pStyle w:val="TableParagraph"/>
                                    <w:spacing w:line="244" w:lineRule="auto"/>
                                    <w:ind w:left="171"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35" w:type="dxa"/>
                                  <w:tcBorders>
                                    <w:right w:val="nil"/>
                                  </w:tcBorders>
                                  <w:shd w:val="clear" w:color="auto" w:fill="E6E6E6"/>
                                </w:tcPr>
                                <w:p>
                                  <w:pPr>
                                    <w:pStyle w:val="TableParagraph"/>
                                    <w:spacing w:line="244" w:lineRule="auto"/>
                                    <w:ind w:left="168" w:right="151"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623" w:hRule="atLeast"/>
                              </w:trPr>
                              <w:tc>
                                <w:tcPr>
                                  <w:tcW w:w="713" w:type="dxa"/>
                                </w:tcPr>
                                <w:p>
                                  <w:pPr>
                                    <w:pStyle w:val="TableParagraph"/>
                                    <w:spacing w:line="246" w:lineRule="exact"/>
                                    <w:ind w:right="35"/>
                                    <w:jc w:val="right"/>
                                    <w:rPr>
                                      <w:sz w:val="22"/>
                                    </w:rPr>
                                  </w:pPr>
                                  <w:r>
                                    <w:rPr>
                                      <w:spacing w:val="-5"/>
                                      <w:sz w:val="22"/>
                                    </w:rPr>
                                    <w:t>1.</w:t>
                                  </w:r>
                                </w:p>
                              </w:tc>
                              <w:tc>
                                <w:tcPr>
                                  <w:tcW w:w="5943" w:type="dxa"/>
                                </w:tcPr>
                                <w:p>
                                  <w:pPr>
                                    <w:pStyle w:val="TableParagraph"/>
                                    <w:spacing w:line="246" w:lineRule="exact"/>
                                    <w:ind w:left="114"/>
                                    <w:rPr>
                                      <w:sz w:val="22"/>
                                    </w:rPr>
                                  </w:pPr>
                                  <w:r>
                                    <w:rPr>
                                      <w:sz w:val="22"/>
                                    </w:rPr>
                                    <w:t>Weigh</w:t>
                                  </w:r>
                                  <w:r>
                                    <w:rPr>
                                      <w:spacing w:val="-7"/>
                                      <w:sz w:val="22"/>
                                    </w:rPr>
                                    <w:t> </w:t>
                                  </w:r>
                                  <w:r>
                                    <w:rPr>
                                      <w:sz w:val="22"/>
                                    </w:rPr>
                                    <w:t>out</w:t>
                                  </w:r>
                                  <w:r>
                                    <w:rPr>
                                      <w:spacing w:val="-8"/>
                                      <w:sz w:val="22"/>
                                    </w:rPr>
                                    <w:t> </w:t>
                                  </w:r>
                                  <w:r>
                                    <w:rPr>
                                      <w:sz w:val="22"/>
                                    </w:rPr>
                                    <w:t>3.6</w:t>
                                  </w:r>
                                  <w:r>
                                    <w:rPr>
                                      <w:spacing w:val="-10"/>
                                      <w:sz w:val="22"/>
                                    </w:rPr>
                                    <w:t> </w:t>
                                  </w:r>
                                  <w:r>
                                    <w:rPr>
                                      <w:sz w:val="22"/>
                                    </w:rPr>
                                    <w:t>g</w:t>
                                  </w:r>
                                  <w:r>
                                    <w:rPr>
                                      <w:spacing w:val="-5"/>
                                      <w:sz w:val="22"/>
                                    </w:rPr>
                                    <w:t> </w:t>
                                  </w:r>
                                  <w:r>
                                    <w:rPr>
                                      <w:sz w:val="22"/>
                                    </w:rPr>
                                    <w:t>of</w:t>
                                  </w:r>
                                  <w:r>
                                    <w:rPr>
                                      <w:spacing w:val="-6"/>
                                      <w:sz w:val="22"/>
                                    </w:rPr>
                                    <w:t> </w:t>
                                  </w:r>
                                  <w:r>
                                    <w:rPr>
                                      <w:sz w:val="22"/>
                                    </w:rPr>
                                    <w:t>soy</w:t>
                                  </w:r>
                                  <w:r>
                                    <w:rPr>
                                      <w:spacing w:val="-7"/>
                                      <w:sz w:val="22"/>
                                    </w:rPr>
                                    <w:t> </w:t>
                                  </w:r>
                                  <w:r>
                                    <w:rPr>
                                      <w:sz w:val="22"/>
                                    </w:rPr>
                                    <w:t>broth</w:t>
                                  </w:r>
                                  <w:r>
                                    <w:rPr>
                                      <w:spacing w:val="-5"/>
                                      <w:sz w:val="22"/>
                                    </w:rPr>
                                    <w:t> </w:t>
                                  </w:r>
                                  <w:r>
                                    <w:rPr>
                                      <w:sz w:val="22"/>
                                    </w:rPr>
                                    <w:t>powder</w:t>
                                  </w:r>
                                  <w:r>
                                    <w:rPr>
                                      <w:spacing w:val="-6"/>
                                      <w:sz w:val="22"/>
                                    </w:rPr>
                                    <w:t> </w:t>
                                  </w:r>
                                  <w:r>
                                    <w:rPr>
                                      <w:sz w:val="22"/>
                                    </w:rPr>
                                    <w:t>in</w:t>
                                  </w:r>
                                  <w:r>
                                    <w:rPr>
                                      <w:spacing w:val="-5"/>
                                      <w:sz w:val="22"/>
                                    </w:rPr>
                                    <w:t> </w:t>
                                  </w:r>
                                  <w:r>
                                    <w:rPr>
                                      <w:sz w:val="22"/>
                                    </w:rPr>
                                    <w:t>a</w:t>
                                  </w:r>
                                  <w:r>
                                    <w:rPr>
                                      <w:spacing w:val="-7"/>
                                      <w:sz w:val="22"/>
                                    </w:rPr>
                                    <w:t> </w:t>
                                  </w:r>
                                  <w:r>
                                    <w:rPr>
                                      <w:sz w:val="22"/>
                                    </w:rPr>
                                    <w:t>clean</w:t>
                                  </w:r>
                                  <w:r>
                                    <w:rPr>
                                      <w:spacing w:val="-6"/>
                                      <w:sz w:val="22"/>
                                    </w:rPr>
                                    <w:t> </w:t>
                                  </w:r>
                                  <w:r>
                                    <w:rPr>
                                      <w:sz w:val="22"/>
                                    </w:rPr>
                                    <w:t>weigh</w:t>
                                  </w:r>
                                  <w:r>
                                    <w:rPr>
                                      <w:spacing w:val="-5"/>
                                      <w:sz w:val="22"/>
                                    </w:rPr>
                                    <w:t> </w:t>
                                  </w:r>
                                  <w:r>
                                    <w:rPr>
                                      <w:spacing w:val="-4"/>
                                      <w:sz w:val="22"/>
                                    </w:rPr>
                                    <w:t>boat</w:t>
                                  </w:r>
                                </w:p>
                              </w:tc>
                              <w:tc>
                                <w:tcPr>
                                  <w:tcW w:w="1352" w:type="dxa"/>
                                </w:tcPr>
                                <w:p>
                                  <w:pPr>
                                    <w:pStyle w:val="TableParagraph"/>
                                    <w:rPr>
                                      <w:rFonts w:ascii="Times New Roman"/>
                                      <w:sz w:val="22"/>
                                    </w:rPr>
                                  </w:pPr>
                                </w:p>
                              </w:tc>
                              <w:tc>
                                <w:tcPr>
                                  <w:tcW w:w="1335" w:type="dxa"/>
                                  <w:tcBorders>
                                    <w:right w:val="nil"/>
                                  </w:tcBorders>
                                </w:tcPr>
                                <w:p>
                                  <w:pPr>
                                    <w:pStyle w:val="TableParagraph"/>
                                    <w:rPr>
                                      <w:rFonts w:ascii="Times New Roman"/>
                                      <w:sz w:val="22"/>
                                    </w:rPr>
                                  </w:pPr>
                                </w:p>
                              </w:tc>
                            </w:tr>
                            <w:tr>
                              <w:trPr>
                                <w:trHeight w:val="395" w:hRule="atLeast"/>
                              </w:trPr>
                              <w:tc>
                                <w:tcPr>
                                  <w:tcW w:w="713" w:type="dxa"/>
                                </w:tcPr>
                                <w:p>
                                  <w:pPr>
                                    <w:pStyle w:val="TableParagraph"/>
                                    <w:spacing w:line="248" w:lineRule="exact"/>
                                    <w:ind w:right="35"/>
                                    <w:jc w:val="right"/>
                                    <w:rPr>
                                      <w:sz w:val="22"/>
                                    </w:rPr>
                                  </w:pPr>
                                  <w:r>
                                    <w:rPr>
                                      <w:spacing w:val="-5"/>
                                      <w:sz w:val="22"/>
                                    </w:rPr>
                                    <w:t>2.</w:t>
                                  </w:r>
                                </w:p>
                              </w:tc>
                              <w:tc>
                                <w:tcPr>
                                  <w:tcW w:w="5943" w:type="dxa"/>
                                </w:tcPr>
                                <w:p>
                                  <w:pPr>
                                    <w:pStyle w:val="TableParagraph"/>
                                    <w:spacing w:line="248" w:lineRule="exact"/>
                                    <w:ind w:left="114"/>
                                    <w:rPr>
                                      <w:sz w:val="22"/>
                                    </w:rPr>
                                  </w:pPr>
                                  <w:r>
                                    <w:rPr>
                                      <w:sz w:val="22"/>
                                    </w:rPr>
                                    <w:t>Transfer</w:t>
                                  </w:r>
                                  <w:r>
                                    <w:rPr>
                                      <w:spacing w:val="-8"/>
                                      <w:sz w:val="22"/>
                                    </w:rPr>
                                    <w:t> </w:t>
                                  </w:r>
                                  <w:r>
                                    <w:rPr>
                                      <w:sz w:val="22"/>
                                    </w:rPr>
                                    <w:t>the</w:t>
                                  </w:r>
                                  <w:r>
                                    <w:rPr>
                                      <w:spacing w:val="-7"/>
                                      <w:sz w:val="22"/>
                                    </w:rPr>
                                    <w:t> </w:t>
                                  </w:r>
                                  <w:r>
                                    <w:rPr>
                                      <w:sz w:val="22"/>
                                    </w:rPr>
                                    <w:t>soy</w:t>
                                  </w:r>
                                  <w:r>
                                    <w:rPr>
                                      <w:spacing w:val="-9"/>
                                      <w:sz w:val="22"/>
                                    </w:rPr>
                                    <w:t> </w:t>
                                  </w:r>
                                  <w:r>
                                    <w:rPr>
                                      <w:sz w:val="22"/>
                                    </w:rPr>
                                    <w:t>broth</w:t>
                                  </w:r>
                                  <w:r>
                                    <w:rPr>
                                      <w:spacing w:val="-7"/>
                                      <w:sz w:val="22"/>
                                    </w:rPr>
                                    <w:t> </w:t>
                                  </w:r>
                                  <w:r>
                                    <w:rPr>
                                      <w:sz w:val="22"/>
                                    </w:rPr>
                                    <w:t>powder</w:t>
                                  </w:r>
                                  <w:r>
                                    <w:rPr>
                                      <w:spacing w:val="-4"/>
                                      <w:sz w:val="22"/>
                                    </w:rPr>
                                    <w:t> </w:t>
                                  </w:r>
                                  <w:r>
                                    <w:rPr>
                                      <w:sz w:val="22"/>
                                    </w:rPr>
                                    <w:t>to</w:t>
                                  </w:r>
                                  <w:r>
                                    <w:rPr>
                                      <w:spacing w:val="-7"/>
                                      <w:sz w:val="22"/>
                                    </w:rPr>
                                    <w:t> </w:t>
                                  </w:r>
                                  <w:r>
                                    <w:rPr>
                                      <w:sz w:val="22"/>
                                    </w:rPr>
                                    <w:t>a</w:t>
                                  </w:r>
                                  <w:r>
                                    <w:rPr>
                                      <w:spacing w:val="-5"/>
                                      <w:sz w:val="22"/>
                                    </w:rPr>
                                    <w:t> </w:t>
                                  </w:r>
                                  <w:r>
                                    <w:rPr>
                                      <w:sz w:val="22"/>
                                    </w:rPr>
                                    <w:t>150-mL</w:t>
                                  </w:r>
                                  <w:r>
                                    <w:rPr>
                                      <w:spacing w:val="-5"/>
                                      <w:sz w:val="22"/>
                                    </w:rPr>
                                    <w:t> </w:t>
                                  </w:r>
                                  <w:r>
                                    <w:rPr>
                                      <w:spacing w:val="-2"/>
                                      <w:sz w:val="22"/>
                                    </w:rPr>
                                    <w:t>beaker</w:t>
                                  </w:r>
                                </w:p>
                              </w:tc>
                              <w:tc>
                                <w:tcPr>
                                  <w:tcW w:w="1352" w:type="dxa"/>
                                </w:tcPr>
                                <w:p>
                                  <w:pPr>
                                    <w:pStyle w:val="TableParagraph"/>
                                    <w:rPr>
                                      <w:rFonts w:ascii="Times New Roman"/>
                                      <w:sz w:val="22"/>
                                    </w:rPr>
                                  </w:pPr>
                                </w:p>
                              </w:tc>
                              <w:tc>
                                <w:tcPr>
                                  <w:tcW w:w="1335" w:type="dxa"/>
                                  <w:tcBorders>
                                    <w:right w:val="nil"/>
                                  </w:tcBorders>
                                </w:tcPr>
                                <w:p>
                                  <w:pPr>
                                    <w:pStyle w:val="TableParagraph"/>
                                    <w:rPr>
                                      <w:rFonts w:ascii="Times New Roman"/>
                                      <w:sz w:val="22"/>
                                    </w:rPr>
                                  </w:pPr>
                                </w:p>
                              </w:tc>
                            </w:tr>
                            <w:tr>
                              <w:trPr>
                                <w:trHeight w:val="395" w:hRule="atLeast"/>
                              </w:trPr>
                              <w:tc>
                                <w:tcPr>
                                  <w:tcW w:w="713" w:type="dxa"/>
                                </w:tcPr>
                                <w:p>
                                  <w:pPr>
                                    <w:pStyle w:val="TableParagraph"/>
                                    <w:spacing w:line="248" w:lineRule="exact"/>
                                    <w:ind w:right="35"/>
                                    <w:jc w:val="right"/>
                                    <w:rPr>
                                      <w:sz w:val="22"/>
                                    </w:rPr>
                                  </w:pPr>
                                  <w:r>
                                    <w:rPr>
                                      <w:spacing w:val="-5"/>
                                      <w:sz w:val="22"/>
                                    </w:rPr>
                                    <w:t>3.</w:t>
                                  </w:r>
                                </w:p>
                              </w:tc>
                              <w:tc>
                                <w:tcPr>
                                  <w:tcW w:w="5943" w:type="dxa"/>
                                </w:tcPr>
                                <w:p>
                                  <w:pPr>
                                    <w:pStyle w:val="TableParagraph"/>
                                    <w:spacing w:line="248" w:lineRule="exact"/>
                                    <w:ind w:left="114"/>
                                    <w:rPr>
                                      <w:sz w:val="22"/>
                                    </w:rPr>
                                  </w:pPr>
                                  <w:r>
                                    <w:rPr>
                                      <w:sz w:val="22"/>
                                    </w:rPr>
                                    <w:t>Add</w:t>
                                  </w:r>
                                  <w:r>
                                    <w:rPr>
                                      <w:spacing w:val="-6"/>
                                      <w:sz w:val="22"/>
                                    </w:rPr>
                                    <w:t> </w:t>
                                  </w:r>
                                  <w:r>
                                    <w:rPr>
                                      <w:sz w:val="22"/>
                                    </w:rPr>
                                    <w:t>about</w:t>
                                  </w:r>
                                  <w:r>
                                    <w:rPr>
                                      <w:spacing w:val="-5"/>
                                      <w:sz w:val="22"/>
                                    </w:rPr>
                                    <w:t> </w:t>
                                  </w:r>
                                  <w:r>
                                    <w:rPr>
                                      <w:sz w:val="22"/>
                                    </w:rPr>
                                    <w:t>100</w:t>
                                  </w:r>
                                  <w:r>
                                    <w:rPr>
                                      <w:spacing w:val="-9"/>
                                      <w:sz w:val="22"/>
                                    </w:rPr>
                                    <w:t> </w:t>
                                  </w:r>
                                  <w:r>
                                    <w:rPr>
                                      <w:sz w:val="22"/>
                                    </w:rPr>
                                    <w:t>mL</w:t>
                                  </w:r>
                                  <w:r>
                                    <w:rPr>
                                      <w:spacing w:val="-5"/>
                                      <w:sz w:val="22"/>
                                    </w:rPr>
                                    <w:t> </w:t>
                                  </w:r>
                                  <w:r>
                                    <w:rPr>
                                      <w:sz w:val="22"/>
                                    </w:rPr>
                                    <w:t>of</w:t>
                                  </w:r>
                                  <w:r>
                                    <w:rPr>
                                      <w:spacing w:val="-2"/>
                                      <w:sz w:val="22"/>
                                    </w:rPr>
                                    <w:t> </w:t>
                                  </w:r>
                                  <w:r>
                                    <w:rPr>
                                      <w:sz w:val="22"/>
                                    </w:rPr>
                                    <w:t>water</w:t>
                                  </w:r>
                                  <w:r>
                                    <w:rPr>
                                      <w:spacing w:val="-5"/>
                                      <w:sz w:val="22"/>
                                    </w:rPr>
                                    <w:t> </w:t>
                                  </w:r>
                                  <w:r>
                                    <w:rPr>
                                      <w:sz w:val="22"/>
                                    </w:rPr>
                                    <w:t>to</w:t>
                                  </w:r>
                                  <w:r>
                                    <w:rPr>
                                      <w:spacing w:val="-9"/>
                                      <w:sz w:val="22"/>
                                    </w:rPr>
                                    <w:t> </w:t>
                                  </w:r>
                                  <w:r>
                                    <w:rPr>
                                      <w:sz w:val="22"/>
                                    </w:rPr>
                                    <w:t>the</w:t>
                                  </w:r>
                                  <w:r>
                                    <w:rPr>
                                      <w:spacing w:val="-3"/>
                                      <w:sz w:val="22"/>
                                    </w:rPr>
                                    <w:t> </w:t>
                                  </w:r>
                                  <w:r>
                                    <w:rPr>
                                      <w:spacing w:val="-2"/>
                                      <w:sz w:val="22"/>
                                    </w:rPr>
                                    <w:t>beaker</w:t>
                                  </w:r>
                                </w:p>
                              </w:tc>
                              <w:tc>
                                <w:tcPr>
                                  <w:tcW w:w="1352" w:type="dxa"/>
                                </w:tcPr>
                                <w:p>
                                  <w:pPr>
                                    <w:pStyle w:val="TableParagraph"/>
                                    <w:rPr>
                                      <w:rFonts w:ascii="Times New Roman"/>
                                      <w:sz w:val="22"/>
                                    </w:rPr>
                                  </w:pPr>
                                </w:p>
                              </w:tc>
                              <w:tc>
                                <w:tcPr>
                                  <w:tcW w:w="1335" w:type="dxa"/>
                                  <w:tcBorders>
                                    <w:right w:val="nil"/>
                                  </w:tcBorders>
                                </w:tcPr>
                                <w:p>
                                  <w:pPr>
                                    <w:pStyle w:val="TableParagraph"/>
                                    <w:rPr>
                                      <w:rFonts w:ascii="Times New Roman"/>
                                      <w:sz w:val="22"/>
                                    </w:rPr>
                                  </w:pPr>
                                </w:p>
                              </w:tc>
                            </w:tr>
                            <w:tr>
                              <w:trPr>
                                <w:trHeight w:val="397" w:hRule="atLeast"/>
                              </w:trPr>
                              <w:tc>
                                <w:tcPr>
                                  <w:tcW w:w="713" w:type="dxa"/>
                                </w:tcPr>
                                <w:p>
                                  <w:pPr>
                                    <w:pStyle w:val="TableParagraph"/>
                                    <w:spacing w:line="248" w:lineRule="exact"/>
                                    <w:ind w:right="35"/>
                                    <w:jc w:val="right"/>
                                    <w:rPr>
                                      <w:sz w:val="22"/>
                                    </w:rPr>
                                  </w:pPr>
                                  <w:r>
                                    <w:rPr>
                                      <w:spacing w:val="-5"/>
                                      <w:sz w:val="22"/>
                                    </w:rPr>
                                    <w:t>4.</w:t>
                                  </w:r>
                                </w:p>
                              </w:tc>
                              <w:tc>
                                <w:tcPr>
                                  <w:tcW w:w="5943" w:type="dxa"/>
                                </w:tcPr>
                                <w:p>
                                  <w:pPr>
                                    <w:pStyle w:val="TableParagraph"/>
                                    <w:spacing w:line="248" w:lineRule="exact"/>
                                    <w:ind w:left="114"/>
                                    <w:rPr>
                                      <w:sz w:val="22"/>
                                    </w:rPr>
                                  </w:pPr>
                                  <w:r>
                                    <w:rPr>
                                      <w:sz w:val="22"/>
                                    </w:rPr>
                                    <w:t>Mix</w:t>
                                  </w:r>
                                  <w:r>
                                    <w:rPr>
                                      <w:spacing w:val="-11"/>
                                      <w:sz w:val="22"/>
                                    </w:rPr>
                                    <w:t> </w:t>
                                  </w:r>
                                  <w:r>
                                    <w:rPr>
                                      <w:sz w:val="22"/>
                                    </w:rPr>
                                    <w:t>on</w:t>
                                  </w:r>
                                  <w:r>
                                    <w:rPr>
                                      <w:spacing w:val="-11"/>
                                      <w:sz w:val="22"/>
                                    </w:rPr>
                                    <w:t> </w:t>
                                  </w:r>
                                  <w:r>
                                    <w:rPr>
                                      <w:sz w:val="22"/>
                                    </w:rPr>
                                    <w:t>a</w:t>
                                  </w:r>
                                  <w:r>
                                    <w:rPr>
                                      <w:spacing w:val="-12"/>
                                      <w:sz w:val="22"/>
                                    </w:rPr>
                                    <w:t> </w:t>
                                  </w:r>
                                  <w:r>
                                    <w:rPr>
                                      <w:sz w:val="22"/>
                                    </w:rPr>
                                    <w:t>magnetic</w:t>
                                  </w:r>
                                  <w:r>
                                    <w:rPr>
                                      <w:spacing w:val="-10"/>
                                      <w:sz w:val="22"/>
                                    </w:rPr>
                                    <w:t> </w:t>
                                  </w:r>
                                  <w:r>
                                    <w:rPr>
                                      <w:sz w:val="22"/>
                                    </w:rPr>
                                    <w:t>stirrer/hotplate</w:t>
                                  </w:r>
                                  <w:r>
                                    <w:rPr>
                                      <w:spacing w:val="-12"/>
                                      <w:sz w:val="22"/>
                                    </w:rPr>
                                    <w:t> </w:t>
                                  </w:r>
                                  <w:r>
                                    <w:rPr>
                                      <w:sz w:val="22"/>
                                    </w:rPr>
                                    <w:t>until</w:t>
                                  </w:r>
                                  <w:r>
                                    <w:rPr>
                                      <w:spacing w:val="-9"/>
                                      <w:sz w:val="22"/>
                                    </w:rPr>
                                    <w:t> </w:t>
                                  </w:r>
                                  <w:r>
                                    <w:rPr>
                                      <w:spacing w:val="-2"/>
                                      <w:sz w:val="22"/>
                                    </w:rPr>
                                    <w:t>dissolved</w:t>
                                  </w:r>
                                </w:p>
                              </w:tc>
                              <w:tc>
                                <w:tcPr>
                                  <w:tcW w:w="1352" w:type="dxa"/>
                                </w:tcPr>
                                <w:p>
                                  <w:pPr>
                                    <w:pStyle w:val="TableParagraph"/>
                                    <w:rPr>
                                      <w:rFonts w:ascii="Times New Roman"/>
                                      <w:sz w:val="22"/>
                                    </w:rPr>
                                  </w:pPr>
                                </w:p>
                              </w:tc>
                              <w:tc>
                                <w:tcPr>
                                  <w:tcW w:w="1335" w:type="dxa"/>
                                  <w:tcBorders>
                                    <w:right w:val="nil"/>
                                  </w:tcBorders>
                                </w:tcPr>
                                <w:p>
                                  <w:pPr>
                                    <w:pStyle w:val="TableParagraph"/>
                                    <w:rPr>
                                      <w:rFonts w:ascii="Times New Roman"/>
                                      <w:sz w:val="22"/>
                                    </w:rPr>
                                  </w:pPr>
                                </w:p>
                              </w:tc>
                            </w:tr>
                            <w:tr>
                              <w:trPr>
                                <w:trHeight w:val="623" w:hRule="atLeast"/>
                              </w:trPr>
                              <w:tc>
                                <w:tcPr>
                                  <w:tcW w:w="713" w:type="dxa"/>
                                </w:tcPr>
                                <w:p>
                                  <w:pPr>
                                    <w:pStyle w:val="TableParagraph"/>
                                    <w:spacing w:line="246" w:lineRule="exact"/>
                                    <w:ind w:right="35"/>
                                    <w:jc w:val="right"/>
                                    <w:rPr>
                                      <w:sz w:val="22"/>
                                    </w:rPr>
                                  </w:pPr>
                                  <w:r>
                                    <w:rPr>
                                      <w:spacing w:val="-5"/>
                                      <w:sz w:val="22"/>
                                    </w:rPr>
                                    <w:t>5.</w:t>
                                  </w:r>
                                </w:p>
                              </w:tc>
                              <w:tc>
                                <w:tcPr>
                                  <w:tcW w:w="5943" w:type="dxa"/>
                                </w:tcPr>
                                <w:p>
                                  <w:pPr>
                                    <w:pStyle w:val="TableParagraph"/>
                                    <w:ind w:left="114" w:right="222"/>
                                    <w:rPr>
                                      <w:sz w:val="22"/>
                                    </w:rPr>
                                  </w:pPr>
                                  <w:r>
                                    <w:rPr>
                                      <w:sz w:val="22"/>
                                    </w:rPr>
                                    <w:t>Pour</w:t>
                                  </w:r>
                                  <w:r>
                                    <w:rPr>
                                      <w:spacing w:val="-7"/>
                                      <w:sz w:val="22"/>
                                    </w:rPr>
                                    <w:t> </w:t>
                                  </w:r>
                                  <w:r>
                                    <w:rPr>
                                      <w:sz w:val="22"/>
                                    </w:rPr>
                                    <w:t>the</w:t>
                                  </w:r>
                                  <w:r>
                                    <w:rPr>
                                      <w:spacing w:val="-16"/>
                                      <w:sz w:val="22"/>
                                    </w:rPr>
                                    <w:t> </w:t>
                                  </w:r>
                                  <w:r>
                                    <w:rPr>
                                      <w:sz w:val="22"/>
                                    </w:rPr>
                                    <w:t>mixture</w:t>
                                  </w:r>
                                  <w:r>
                                    <w:rPr>
                                      <w:spacing w:val="-7"/>
                                      <w:sz w:val="22"/>
                                    </w:rPr>
                                    <w:t> </w:t>
                                  </w:r>
                                  <w:r>
                                    <w:rPr>
                                      <w:sz w:val="22"/>
                                    </w:rPr>
                                    <w:t>into</w:t>
                                  </w:r>
                                  <w:r>
                                    <w:rPr>
                                      <w:spacing w:val="-11"/>
                                      <w:sz w:val="22"/>
                                    </w:rPr>
                                    <w:t> </w:t>
                                  </w:r>
                                  <w:r>
                                    <w:rPr>
                                      <w:sz w:val="22"/>
                                    </w:rPr>
                                    <w:t>a</w:t>
                                  </w:r>
                                  <w:r>
                                    <w:rPr>
                                      <w:spacing w:val="-8"/>
                                      <w:sz w:val="22"/>
                                    </w:rPr>
                                    <w:t> </w:t>
                                  </w:r>
                                  <w:r>
                                    <w:rPr>
                                      <w:sz w:val="22"/>
                                    </w:rPr>
                                    <w:t>200-mL</w:t>
                                  </w:r>
                                  <w:r>
                                    <w:rPr>
                                      <w:spacing w:val="-13"/>
                                      <w:sz w:val="22"/>
                                    </w:rPr>
                                    <w:t> </w:t>
                                  </w:r>
                                  <w:r>
                                    <w:rPr>
                                      <w:sz w:val="22"/>
                                    </w:rPr>
                                    <w:t>graduated</w:t>
                                  </w:r>
                                  <w:r>
                                    <w:rPr>
                                      <w:spacing w:val="-8"/>
                                      <w:sz w:val="22"/>
                                    </w:rPr>
                                    <w:t> </w:t>
                                  </w:r>
                                  <w:r>
                                    <w:rPr>
                                      <w:sz w:val="22"/>
                                    </w:rPr>
                                    <w:t>cylinder</w:t>
                                  </w:r>
                                  <w:r>
                                    <w:rPr>
                                      <w:spacing w:val="-5"/>
                                      <w:sz w:val="22"/>
                                    </w:rPr>
                                    <w:t> </w:t>
                                  </w:r>
                                  <w:r>
                                    <w:rPr>
                                      <w:sz w:val="22"/>
                                    </w:rPr>
                                    <w:t>and add water to a final volume of 120 ml.; Swirl to mix</w:t>
                                  </w:r>
                                </w:p>
                              </w:tc>
                              <w:tc>
                                <w:tcPr>
                                  <w:tcW w:w="1352" w:type="dxa"/>
                                </w:tcPr>
                                <w:p>
                                  <w:pPr>
                                    <w:pStyle w:val="TableParagraph"/>
                                    <w:rPr>
                                      <w:rFonts w:ascii="Times New Roman"/>
                                      <w:sz w:val="22"/>
                                    </w:rPr>
                                  </w:pPr>
                                </w:p>
                              </w:tc>
                              <w:tc>
                                <w:tcPr>
                                  <w:tcW w:w="1335" w:type="dxa"/>
                                  <w:tcBorders>
                                    <w:right w:val="nil"/>
                                  </w:tcBorders>
                                </w:tcPr>
                                <w:p>
                                  <w:pPr>
                                    <w:pStyle w:val="TableParagraph"/>
                                    <w:rPr>
                                      <w:rFonts w:ascii="Times New Roman"/>
                                      <w:sz w:val="22"/>
                                    </w:rPr>
                                  </w:pPr>
                                </w:p>
                              </w:tc>
                            </w:tr>
                            <w:tr>
                              <w:trPr>
                                <w:trHeight w:val="3647" w:hRule="atLeast"/>
                              </w:trPr>
                              <w:tc>
                                <w:tcPr>
                                  <w:tcW w:w="713" w:type="dxa"/>
                                </w:tcPr>
                                <w:p>
                                  <w:pPr>
                                    <w:pStyle w:val="TableParagraph"/>
                                    <w:spacing w:line="248" w:lineRule="exact"/>
                                    <w:ind w:right="35"/>
                                    <w:jc w:val="right"/>
                                    <w:rPr>
                                      <w:sz w:val="22"/>
                                    </w:rPr>
                                  </w:pPr>
                                  <w:r>
                                    <w:rPr>
                                      <w:spacing w:val="-5"/>
                                      <w:sz w:val="22"/>
                                    </w:rPr>
                                    <w:t>6.</w:t>
                                  </w:r>
                                </w:p>
                              </w:tc>
                              <w:tc>
                                <w:tcPr>
                                  <w:tcW w:w="5943" w:type="dxa"/>
                                </w:tcPr>
                                <w:p>
                                  <w:pPr>
                                    <w:pStyle w:val="TableParagraph"/>
                                    <w:spacing w:line="248" w:lineRule="exact"/>
                                    <w:ind w:left="114"/>
                                    <w:rPr>
                                      <w:sz w:val="22"/>
                                    </w:rPr>
                                  </w:pPr>
                                  <w:r>
                                    <w:rPr>
                                      <w:sz w:val="22"/>
                                    </w:rPr>
                                    <w:t>Divide</w:t>
                                  </w:r>
                                  <w:r>
                                    <w:rPr>
                                      <w:spacing w:val="-6"/>
                                      <w:sz w:val="22"/>
                                    </w:rPr>
                                    <w:t> </w:t>
                                  </w:r>
                                  <w:r>
                                    <w:rPr>
                                      <w:sz w:val="22"/>
                                    </w:rPr>
                                    <w:t>the</w:t>
                                  </w:r>
                                  <w:r>
                                    <w:rPr>
                                      <w:spacing w:val="-7"/>
                                      <w:sz w:val="22"/>
                                    </w:rPr>
                                    <w:t> </w:t>
                                  </w:r>
                                  <w:r>
                                    <w:rPr>
                                      <w:sz w:val="22"/>
                                    </w:rPr>
                                    <w:t>TSB</w:t>
                                  </w:r>
                                  <w:r>
                                    <w:rPr>
                                      <w:spacing w:val="-8"/>
                                      <w:sz w:val="22"/>
                                    </w:rPr>
                                    <w:t> </w:t>
                                  </w:r>
                                  <w:r>
                                    <w:rPr>
                                      <w:sz w:val="22"/>
                                    </w:rPr>
                                    <w:t>into</w:t>
                                  </w:r>
                                  <w:r>
                                    <w:rPr>
                                      <w:spacing w:val="-10"/>
                                      <w:sz w:val="22"/>
                                    </w:rPr>
                                    <w:t> </w:t>
                                  </w:r>
                                  <w:r>
                                    <w:rPr>
                                      <w:sz w:val="22"/>
                                    </w:rPr>
                                    <w:t>three</w:t>
                                  </w:r>
                                  <w:r>
                                    <w:rPr>
                                      <w:spacing w:val="-9"/>
                                      <w:sz w:val="22"/>
                                    </w:rPr>
                                    <w:t> </w:t>
                                  </w:r>
                                  <w:r>
                                    <w:rPr>
                                      <w:sz w:val="22"/>
                                    </w:rPr>
                                    <w:t>40-ml</w:t>
                                  </w:r>
                                  <w:r>
                                    <w:rPr>
                                      <w:spacing w:val="-6"/>
                                      <w:sz w:val="22"/>
                                    </w:rPr>
                                    <w:t> </w:t>
                                  </w:r>
                                  <w:r>
                                    <w:rPr>
                                      <w:spacing w:val="-2"/>
                                      <w:sz w:val="22"/>
                                    </w:rPr>
                                    <w:t>parts:</w:t>
                                  </w:r>
                                </w:p>
                                <w:p>
                                  <w:pPr>
                                    <w:pStyle w:val="TableParagraph"/>
                                    <w:numPr>
                                      <w:ilvl w:val="0"/>
                                      <w:numId w:val="89"/>
                                    </w:numPr>
                                    <w:tabs>
                                      <w:tab w:pos="832" w:val="left" w:leader="none"/>
                                      <w:tab w:pos="834" w:val="left" w:leader="none"/>
                                    </w:tabs>
                                    <w:spacing w:line="240" w:lineRule="auto" w:before="124" w:after="0"/>
                                    <w:ind w:left="834" w:right="166" w:hanging="361"/>
                                    <w:jc w:val="left"/>
                                    <w:rPr>
                                      <w:sz w:val="22"/>
                                    </w:rPr>
                                  </w:pPr>
                                  <w:r>
                                    <w:rPr>
                                      <w:sz w:val="22"/>
                                    </w:rPr>
                                    <w:t>Pour</w:t>
                                  </w:r>
                                  <w:r>
                                    <w:rPr>
                                      <w:spacing w:val="-2"/>
                                      <w:sz w:val="22"/>
                                    </w:rPr>
                                    <w:t> </w:t>
                                  </w:r>
                                  <w:r>
                                    <w:rPr>
                                      <w:sz w:val="22"/>
                                    </w:rPr>
                                    <w:t>40</w:t>
                                  </w:r>
                                  <w:r>
                                    <w:rPr>
                                      <w:spacing w:val="-10"/>
                                      <w:sz w:val="22"/>
                                    </w:rPr>
                                    <w:t> </w:t>
                                  </w:r>
                                  <w:r>
                                    <w:rPr>
                                      <w:sz w:val="22"/>
                                    </w:rPr>
                                    <w:t>ml</w:t>
                                  </w:r>
                                  <w:r>
                                    <w:rPr>
                                      <w:spacing w:val="-7"/>
                                      <w:sz w:val="22"/>
                                    </w:rPr>
                                    <w:t> </w:t>
                                  </w:r>
                                  <w:r>
                                    <w:rPr>
                                      <w:sz w:val="22"/>
                                    </w:rPr>
                                    <w:t>of</w:t>
                                  </w:r>
                                  <w:r>
                                    <w:rPr>
                                      <w:spacing w:val="-2"/>
                                      <w:sz w:val="22"/>
                                    </w:rPr>
                                    <w:t> </w:t>
                                  </w:r>
                                  <w:r>
                                    <w:rPr>
                                      <w:sz w:val="22"/>
                                    </w:rPr>
                                    <w:t>broth</w:t>
                                  </w:r>
                                  <w:r>
                                    <w:rPr>
                                      <w:spacing w:val="-8"/>
                                      <w:sz w:val="22"/>
                                    </w:rPr>
                                    <w:t> </w:t>
                                  </w:r>
                                  <w:r>
                                    <w:rPr>
                                      <w:sz w:val="22"/>
                                    </w:rPr>
                                    <w:t>into</w:t>
                                  </w:r>
                                  <w:r>
                                    <w:rPr>
                                      <w:spacing w:val="-10"/>
                                      <w:sz w:val="22"/>
                                    </w:rPr>
                                    <w:t> </w:t>
                                  </w:r>
                                  <w:r>
                                    <w:rPr>
                                      <w:sz w:val="22"/>
                                    </w:rPr>
                                    <w:t>one</w:t>
                                  </w:r>
                                  <w:r>
                                    <w:rPr>
                                      <w:spacing w:val="-6"/>
                                      <w:sz w:val="22"/>
                                    </w:rPr>
                                    <w:t> </w:t>
                                  </w:r>
                                  <w:r>
                                    <w:rPr>
                                      <w:sz w:val="22"/>
                                    </w:rPr>
                                    <w:t>bottle,</w:t>
                                  </w:r>
                                  <w:r>
                                    <w:rPr>
                                      <w:spacing w:val="-7"/>
                                      <w:sz w:val="22"/>
                                    </w:rPr>
                                    <w:t> </w:t>
                                  </w:r>
                                  <w:r>
                                    <w:rPr>
                                      <w:sz w:val="22"/>
                                    </w:rPr>
                                    <w:t>cap</w:t>
                                  </w:r>
                                  <w:r>
                                    <w:rPr>
                                      <w:spacing w:val="-6"/>
                                      <w:sz w:val="22"/>
                                    </w:rPr>
                                    <w:t> </w:t>
                                  </w:r>
                                  <w:r>
                                    <w:rPr>
                                      <w:sz w:val="22"/>
                                    </w:rPr>
                                    <w:t>it,</w:t>
                                  </w:r>
                                  <w:r>
                                    <w:rPr>
                                      <w:spacing w:val="-2"/>
                                      <w:sz w:val="22"/>
                                    </w:rPr>
                                    <w:t> </w:t>
                                  </w:r>
                                  <w:r>
                                    <w:rPr>
                                      <w:sz w:val="22"/>
                                    </w:rPr>
                                    <w:t>and</w:t>
                                  </w:r>
                                  <w:r>
                                    <w:rPr>
                                      <w:spacing w:val="-10"/>
                                      <w:sz w:val="22"/>
                                    </w:rPr>
                                    <w:t> </w:t>
                                  </w:r>
                                  <w:r>
                                    <w:rPr>
                                      <w:sz w:val="22"/>
                                    </w:rPr>
                                    <w:t>stick a</w:t>
                                  </w:r>
                                  <w:r>
                                    <w:rPr>
                                      <w:spacing w:val="-7"/>
                                      <w:sz w:val="22"/>
                                    </w:rPr>
                                    <w:t> </w:t>
                                  </w:r>
                                  <w:r>
                                    <w:rPr>
                                      <w:sz w:val="22"/>
                                    </w:rPr>
                                    <w:t>short</w:t>
                                  </w:r>
                                  <w:r>
                                    <w:rPr>
                                      <w:spacing w:val="-6"/>
                                      <w:sz w:val="22"/>
                                    </w:rPr>
                                    <w:t> </w:t>
                                  </w:r>
                                  <w:r>
                                    <w:rPr>
                                      <w:sz w:val="22"/>
                                    </w:rPr>
                                    <w:t>piece</w:t>
                                  </w:r>
                                  <w:r>
                                    <w:rPr>
                                      <w:spacing w:val="-7"/>
                                      <w:sz w:val="22"/>
                                    </w:rPr>
                                    <w:t> </w:t>
                                  </w:r>
                                  <w:r>
                                    <w:rPr>
                                      <w:sz w:val="22"/>
                                    </w:rPr>
                                    <w:t>of</w:t>
                                  </w:r>
                                  <w:r>
                                    <w:rPr>
                                      <w:spacing w:val="-3"/>
                                      <w:sz w:val="22"/>
                                    </w:rPr>
                                    <w:t> </w:t>
                                  </w:r>
                                  <w:r>
                                    <w:rPr>
                                      <w:sz w:val="22"/>
                                    </w:rPr>
                                    <w:t>autoclave</w:t>
                                  </w:r>
                                  <w:r>
                                    <w:rPr>
                                      <w:spacing w:val="-7"/>
                                      <w:sz w:val="22"/>
                                    </w:rPr>
                                    <w:t> </w:t>
                                  </w:r>
                                  <w:r>
                                    <w:rPr>
                                      <w:sz w:val="22"/>
                                    </w:rPr>
                                    <w:t>tape</w:t>
                                  </w:r>
                                  <w:r>
                                    <w:rPr>
                                      <w:spacing w:val="-7"/>
                                      <w:sz w:val="22"/>
                                    </w:rPr>
                                    <w:t> </w:t>
                                  </w:r>
                                  <w:r>
                                    <w:rPr>
                                      <w:sz w:val="22"/>
                                    </w:rPr>
                                    <w:t>over</w:t>
                                  </w:r>
                                  <w:r>
                                    <w:rPr>
                                      <w:spacing w:val="-6"/>
                                      <w:sz w:val="22"/>
                                    </w:rPr>
                                    <w:t> </w:t>
                                  </w:r>
                                  <w:r>
                                    <w:rPr>
                                      <w:sz w:val="22"/>
                                    </w:rPr>
                                    <w:t>the</w:t>
                                  </w:r>
                                  <w:r>
                                    <w:rPr>
                                      <w:spacing w:val="-10"/>
                                      <w:sz w:val="22"/>
                                    </w:rPr>
                                    <w:t> </w:t>
                                  </w:r>
                                  <w:r>
                                    <w:rPr>
                                      <w:sz w:val="22"/>
                                    </w:rPr>
                                    <w:t>cap.</w:t>
                                  </w:r>
                                  <w:r>
                                    <w:rPr>
                                      <w:spacing w:val="35"/>
                                      <w:sz w:val="22"/>
                                    </w:rPr>
                                    <w:t> </w:t>
                                  </w:r>
                                  <w:r>
                                    <w:rPr>
                                      <w:sz w:val="22"/>
                                    </w:rPr>
                                    <w:t>Write control, your initials, and date on a piece of label tape and put the tape on the bottle.</w:t>
                                  </w:r>
                                </w:p>
                                <w:p>
                                  <w:pPr>
                                    <w:pStyle w:val="TableParagraph"/>
                                    <w:numPr>
                                      <w:ilvl w:val="0"/>
                                      <w:numId w:val="89"/>
                                    </w:numPr>
                                    <w:tabs>
                                      <w:tab w:pos="833" w:val="left" w:leader="none"/>
                                      <w:tab w:pos="835" w:val="left" w:leader="none"/>
                                    </w:tabs>
                                    <w:spacing w:line="240" w:lineRule="auto" w:before="0" w:after="0"/>
                                    <w:ind w:left="835" w:right="295" w:hanging="361"/>
                                    <w:jc w:val="left"/>
                                    <w:rPr>
                                      <w:sz w:val="22"/>
                                    </w:rPr>
                                  </w:pPr>
                                  <w:r>
                                    <w:rPr>
                                      <w:sz w:val="22"/>
                                    </w:rPr>
                                    <w:t>Pour another</w:t>
                                  </w:r>
                                  <w:r>
                                    <w:rPr>
                                      <w:spacing w:val="-3"/>
                                      <w:sz w:val="22"/>
                                    </w:rPr>
                                    <w:t> </w:t>
                                  </w:r>
                                  <w:r>
                                    <w:rPr>
                                      <w:sz w:val="22"/>
                                    </w:rPr>
                                    <w:t>40</w:t>
                                  </w:r>
                                  <w:r>
                                    <w:rPr>
                                      <w:spacing w:val="-4"/>
                                      <w:sz w:val="22"/>
                                    </w:rPr>
                                    <w:t> </w:t>
                                  </w:r>
                                  <w:r>
                                    <w:rPr>
                                      <w:sz w:val="22"/>
                                    </w:rPr>
                                    <w:t>mL</w:t>
                                  </w:r>
                                  <w:r>
                                    <w:rPr>
                                      <w:spacing w:val="-4"/>
                                      <w:sz w:val="22"/>
                                    </w:rPr>
                                    <w:t> </w:t>
                                  </w:r>
                                  <w:r>
                                    <w:rPr>
                                      <w:sz w:val="22"/>
                                    </w:rPr>
                                    <w:t>of</w:t>
                                  </w:r>
                                  <w:r>
                                    <w:rPr>
                                      <w:spacing w:val="-2"/>
                                      <w:sz w:val="22"/>
                                    </w:rPr>
                                    <w:t> </w:t>
                                  </w:r>
                                  <w:r>
                                    <w:rPr>
                                      <w:sz w:val="22"/>
                                    </w:rPr>
                                    <w:t>broth</w:t>
                                  </w:r>
                                  <w:r>
                                    <w:rPr>
                                      <w:spacing w:val="-2"/>
                                      <w:sz w:val="22"/>
                                    </w:rPr>
                                    <w:t> </w:t>
                                  </w:r>
                                  <w:r>
                                    <w:rPr>
                                      <w:sz w:val="22"/>
                                    </w:rPr>
                                    <w:t>into</w:t>
                                  </w:r>
                                  <w:r>
                                    <w:rPr>
                                      <w:spacing w:val="-4"/>
                                      <w:sz w:val="22"/>
                                    </w:rPr>
                                    <w:t> </w:t>
                                  </w:r>
                                  <w:r>
                                    <w:rPr>
                                      <w:sz w:val="22"/>
                                    </w:rPr>
                                    <w:t>a</w:t>
                                  </w:r>
                                  <w:r>
                                    <w:rPr>
                                      <w:spacing w:val="-4"/>
                                      <w:sz w:val="22"/>
                                    </w:rPr>
                                    <w:t> </w:t>
                                  </w:r>
                                  <w:r>
                                    <w:rPr>
                                      <w:sz w:val="22"/>
                                    </w:rPr>
                                    <w:t>second</w:t>
                                  </w:r>
                                  <w:r>
                                    <w:rPr>
                                      <w:spacing w:val="-2"/>
                                      <w:sz w:val="22"/>
                                    </w:rPr>
                                    <w:t> </w:t>
                                  </w:r>
                                  <w:r>
                                    <w:rPr>
                                      <w:sz w:val="22"/>
                                    </w:rPr>
                                    <w:t>bottle, loosely</w:t>
                                  </w:r>
                                  <w:r>
                                    <w:rPr>
                                      <w:spacing w:val="-10"/>
                                      <w:sz w:val="22"/>
                                    </w:rPr>
                                    <w:t> </w:t>
                                  </w:r>
                                  <w:r>
                                    <w:rPr>
                                      <w:sz w:val="22"/>
                                    </w:rPr>
                                    <w:t>cap</w:t>
                                  </w:r>
                                  <w:r>
                                    <w:rPr>
                                      <w:spacing w:val="-8"/>
                                      <w:sz w:val="22"/>
                                    </w:rPr>
                                    <w:t> </w:t>
                                  </w:r>
                                  <w:r>
                                    <w:rPr>
                                      <w:sz w:val="22"/>
                                    </w:rPr>
                                    <w:t>it,</w:t>
                                  </w:r>
                                  <w:r>
                                    <w:rPr>
                                      <w:spacing w:val="-4"/>
                                      <w:sz w:val="22"/>
                                    </w:rPr>
                                    <w:t> </w:t>
                                  </w:r>
                                  <w:r>
                                    <w:rPr>
                                      <w:sz w:val="22"/>
                                    </w:rPr>
                                    <w:t>and</w:t>
                                  </w:r>
                                  <w:r>
                                    <w:rPr>
                                      <w:spacing w:val="-11"/>
                                      <w:sz w:val="22"/>
                                    </w:rPr>
                                    <w:t> </w:t>
                                  </w:r>
                                  <w:r>
                                    <w:rPr>
                                      <w:sz w:val="22"/>
                                    </w:rPr>
                                    <w:t>stick</w:t>
                                  </w:r>
                                  <w:r>
                                    <w:rPr>
                                      <w:spacing w:val="-8"/>
                                      <w:sz w:val="22"/>
                                    </w:rPr>
                                    <w:t> </w:t>
                                  </w:r>
                                  <w:r>
                                    <w:rPr>
                                      <w:sz w:val="22"/>
                                    </w:rPr>
                                    <w:t>a</w:t>
                                  </w:r>
                                  <w:r>
                                    <w:rPr>
                                      <w:spacing w:val="-13"/>
                                      <w:sz w:val="22"/>
                                    </w:rPr>
                                    <w:t> </w:t>
                                  </w:r>
                                  <w:r>
                                    <w:rPr>
                                      <w:sz w:val="22"/>
                                    </w:rPr>
                                    <w:t>short</w:t>
                                  </w:r>
                                  <w:r>
                                    <w:rPr>
                                      <w:spacing w:val="-7"/>
                                      <w:sz w:val="22"/>
                                    </w:rPr>
                                    <w:t> </w:t>
                                  </w:r>
                                  <w:r>
                                    <w:rPr>
                                      <w:sz w:val="22"/>
                                    </w:rPr>
                                    <w:t>piece</w:t>
                                  </w:r>
                                  <w:r>
                                    <w:rPr>
                                      <w:spacing w:val="-11"/>
                                      <w:sz w:val="22"/>
                                    </w:rPr>
                                    <w:t> </w:t>
                                  </w:r>
                                  <w:r>
                                    <w:rPr>
                                      <w:sz w:val="22"/>
                                    </w:rPr>
                                    <w:t>of</w:t>
                                  </w:r>
                                  <w:r>
                                    <w:rPr>
                                      <w:spacing w:val="-4"/>
                                      <w:sz w:val="22"/>
                                    </w:rPr>
                                    <w:t> </w:t>
                                  </w:r>
                                  <w:r>
                                    <w:rPr>
                                      <w:sz w:val="22"/>
                                    </w:rPr>
                                    <w:t>autoclave tape over the cap. Write AUTOCLAVED, your initials, and date on a piece of label tape and put the tape on the bottle.</w:t>
                                  </w:r>
                                </w:p>
                                <w:p>
                                  <w:pPr>
                                    <w:pStyle w:val="TableParagraph"/>
                                    <w:numPr>
                                      <w:ilvl w:val="0"/>
                                      <w:numId w:val="89"/>
                                    </w:numPr>
                                    <w:tabs>
                                      <w:tab w:pos="832" w:val="left" w:leader="none"/>
                                      <w:tab w:pos="834" w:val="left" w:leader="none"/>
                                    </w:tabs>
                                    <w:spacing w:line="242" w:lineRule="auto" w:before="0" w:after="0"/>
                                    <w:ind w:left="834" w:right="1128" w:hanging="360"/>
                                    <w:jc w:val="left"/>
                                    <w:rPr>
                                      <w:sz w:val="22"/>
                                    </w:rPr>
                                  </w:pPr>
                                  <w:r>
                                    <w:rPr>
                                      <w:sz w:val="22"/>
                                    </w:rPr>
                                    <w:t>Leave</w:t>
                                  </w:r>
                                  <w:r>
                                    <w:rPr>
                                      <w:spacing w:val="-8"/>
                                      <w:sz w:val="22"/>
                                    </w:rPr>
                                    <w:t> </w:t>
                                  </w:r>
                                  <w:r>
                                    <w:rPr>
                                      <w:sz w:val="22"/>
                                    </w:rPr>
                                    <w:t>the</w:t>
                                  </w:r>
                                  <w:r>
                                    <w:rPr>
                                      <w:spacing w:val="-11"/>
                                      <w:sz w:val="22"/>
                                    </w:rPr>
                                    <w:t> </w:t>
                                  </w:r>
                                  <w:r>
                                    <w:rPr>
                                      <w:sz w:val="22"/>
                                    </w:rPr>
                                    <w:t>remaining</w:t>
                                  </w:r>
                                  <w:r>
                                    <w:rPr>
                                      <w:spacing w:val="-8"/>
                                      <w:sz w:val="22"/>
                                    </w:rPr>
                                    <w:t> </w:t>
                                  </w:r>
                                  <w:r>
                                    <w:rPr>
                                      <w:sz w:val="22"/>
                                    </w:rPr>
                                    <w:t>40</w:t>
                                  </w:r>
                                  <w:r>
                                    <w:rPr>
                                      <w:spacing w:val="-12"/>
                                      <w:sz w:val="22"/>
                                    </w:rPr>
                                    <w:t> </w:t>
                                  </w:r>
                                  <w:r>
                                    <w:rPr>
                                      <w:sz w:val="22"/>
                                    </w:rPr>
                                    <w:t>ml</w:t>
                                  </w:r>
                                  <w:r>
                                    <w:rPr>
                                      <w:spacing w:val="-9"/>
                                      <w:sz w:val="22"/>
                                    </w:rPr>
                                    <w:t> </w:t>
                                  </w:r>
                                  <w:r>
                                    <w:rPr>
                                      <w:sz w:val="22"/>
                                    </w:rPr>
                                    <w:t>of</w:t>
                                  </w:r>
                                  <w:r>
                                    <w:rPr>
                                      <w:spacing w:val="-7"/>
                                      <w:sz w:val="22"/>
                                    </w:rPr>
                                    <w:t> </w:t>
                                  </w:r>
                                  <w:r>
                                    <w:rPr>
                                      <w:sz w:val="22"/>
                                    </w:rPr>
                                    <w:t>broth</w:t>
                                  </w:r>
                                  <w:r>
                                    <w:rPr>
                                      <w:spacing w:val="-11"/>
                                      <w:sz w:val="22"/>
                                    </w:rPr>
                                    <w:t> </w:t>
                                  </w:r>
                                  <w:r>
                                    <w:rPr>
                                      <w:sz w:val="22"/>
                                    </w:rPr>
                                    <w:t>in</w:t>
                                  </w:r>
                                  <w:r>
                                    <w:rPr>
                                      <w:spacing w:val="-11"/>
                                      <w:sz w:val="22"/>
                                    </w:rPr>
                                    <w:t> </w:t>
                                  </w:r>
                                  <w:r>
                                    <w:rPr>
                                      <w:sz w:val="22"/>
                                    </w:rPr>
                                    <w:t>the graduated cylinder for filtration.</w:t>
                                  </w:r>
                                </w:p>
                                <w:p>
                                  <w:pPr>
                                    <w:pStyle w:val="TableParagraph"/>
                                    <w:spacing w:before="108"/>
                                    <w:ind w:left="114"/>
                                    <w:rPr>
                                      <w:sz w:val="22"/>
                                    </w:rPr>
                                  </w:pPr>
                                  <w:r>
                                    <w:rPr>
                                      <w:sz w:val="22"/>
                                    </w:rPr>
                                    <w:t>Note:</w:t>
                                  </w:r>
                                  <w:r>
                                    <w:rPr>
                                      <w:spacing w:val="-5"/>
                                      <w:sz w:val="22"/>
                                    </w:rPr>
                                    <w:t> </w:t>
                                  </w:r>
                                  <w:r>
                                    <w:rPr>
                                      <w:sz w:val="22"/>
                                    </w:rPr>
                                    <w:t>See</w:t>
                                  </w:r>
                                  <w:r>
                                    <w:rPr>
                                      <w:spacing w:val="-10"/>
                                      <w:sz w:val="22"/>
                                    </w:rPr>
                                    <w:t> </w:t>
                                  </w:r>
                                  <w:r>
                                    <w:rPr>
                                      <w:sz w:val="22"/>
                                    </w:rPr>
                                    <w:t>Flow</w:t>
                                  </w:r>
                                  <w:r>
                                    <w:rPr>
                                      <w:spacing w:val="-9"/>
                                      <w:sz w:val="22"/>
                                    </w:rPr>
                                    <w:t> </w:t>
                                  </w:r>
                                  <w:r>
                                    <w:rPr>
                                      <w:spacing w:val="-2"/>
                                      <w:sz w:val="22"/>
                                    </w:rPr>
                                    <w:t>Diagram</w:t>
                                  </w:r>
                                </w:p>
                              </w:tc>
                              <w:tc>
                                <w:tcPr>
                                  <w:tcW w:w="1352" w:type="dxa"/>
                                </w:tcPr>
                                <w:p>
                                  <w:pPr>
                                    <w:pStyle w:val="TableParagraph"/>
                                    <w:rPr>
                                      <w:rFonts w:ascii="Times New Roman"/>
                                      <w:sz w:val="22"/>
                                    </w:rPr>
                                  </w:pPr>
                                </w:p>
                              </w:tc>
                              <w:tc>
                                <w:tcPr>
                                  <w:tcW w:w="1335" w:type="dxa"/>
                                  <w:tcBorders>
                                    <w:right w:val="nil"/>
                                  </w:tcBorders>
                                </w:tcPr>
                                <w:p>
                                  <w:pPr>
                                    <w:pStyle w:val="TableParagraph"/>
                                    <w:rPr>
                                      <w:rFonts w:ascii="Times New Roman"/>
                                      <w:sz w:val="22"/>
                                    </w:rPr>
                                  </w:pPr>
                                </w:p>
                              </w:tc>
                            </w:tr>
                            <w:tr>
                              <w:trPr>
                                <w:trHeight w:val="879" w:hRule="atLeast"/>
                              </w:trPr>
                              <w:tc>
                                <w:tcPr>
                                  <w:tcW w:w="713" w:type="dxa"/>
                                  <w:tcBorders>
                                    <w:bottom w:val="single" w:sz="2" w:space="0" w:color="000000"/>
                                  </w:tcBorders>
                                </w:tcPr>
                                <w:p>
                                  <w:pPr>
                                    <w:pStyle w:val="TableParagraph"/>
                                    <w:spacing w:line="248" w:lineRule="exact"/>
                                    <w:ind w:right="35"/>
                                    <w:jc w:val="right"/>
                                    <w:rPr>
                                      <w:sz w:val="22"/>
                                    </w:rPr>
                                  </w:pPr>
                                  <w:r>
                                    <w:rPr>
                                      <w:spacing w:val="-5"/>
                                      <w:sz w:val="22"/>
                                    </w:rPr>
                                    <w:t>7.</w:t>
                                  </w:r>
                                </w:p>
                              </w:tc>
                              <w:tc>
                                <w:tcPr>
                                  <w:tcW w:w="5943" w:type="dxa"/>
                                  <w:tcBorders>
                                    <w:bottom w:val="single" w:sz="2" w:space="0" w:color="000000"/>
                                  </w:tcBorders>
                                </w:tcPr>
                                <w:p>
                                  <w:pPr>
                                    <w:pStyle w:val="TableParagraph"/>
                                    <w:ind w:left="114" w:right="222"/>
                                    <w:rPr>
                                      <w:sz w:val="22"/>
                                    </w:rPr>
                                  </w:pPr>
                                  <w:r>
                                    <w:rPr>
                                      <w:sz w:val="22"/>
                                    </w:rPr>
                                    <w:t>Follow</w:t>
                                  </w:r>
                                  <w:r>
                                    <w:rPr>
                                      <w:spacing w:val="-13"/>
                                      <w:sz w:val="22"/>
                                    </w:rPr>
                                    <w:t> </w:t>
                                  </w:r>
                                  <w:r>
                                    <w:rPr>
                                      <w:sz w:val="22"/>
                                    </w:rPr>
                                    <w:t>the</w:t>
                                  </w:r>
                                  <w:r>
                                    <w:rPr>
                                      <w:spacing w:val="-10"/>
                                      <w:sz w:val="22"/>
                                    </w:rPr>
                                    <w:t> </w:t>
                                  </w:r>
                                  <w:r>
                                    <w:rPr>
                                      <w:sz w:val="22"/>
                                    </w:rPr>
                                    <w:t>autoclave</w:t>
                                  </w:r>
                                  <w:r>
                                    <w:rPr>
                                      <w:spacing w:val="-10"/>
                                      <w:sz w:val="22"/>
                                    </w:rPr>
                                    <w:t> </w:t>
                                  </w:r>
                                  <w:r>
                                    <w:rPr>
                                      <w:sz w:val="22"/>
                                    </w:rPr>
                                    <w:t>operation</w:t>
                                  </w:r>
                                  <w:r>
                                    <w:rPr>
                                      <w:spacing w:val="-10"/>
                                      <w:sz w:val="22"/>
                                    </w:rPr>
                                    <w:t> </w:t>
                                  </w:r>
                                  <w:r>
                                    <w:rPr>
                                      <w:sz w:val="22"/>
                                    </w:rPr>
                                    <w:t>and</w:t>
                                  </w:r>
                                  <w:r>
                                    <w:rPr>
                                      <w:spacing w:val="-15"/>
                                      <w:sz w:val="22"/>
                                    </w:rPr>
                                    <w:t> </w:t>
                                  </w:r>
                                  <w:r>
                                    <w:rPr>
                                      <w:sz w:val="22"/>
                                    </w:rPr>
                                    <w:t>safety</w:t>
                                  </w:r>
                                  <w:r>
                                    <w:rPr>
                                      <w:spacing w:val="-15"/>
                                      <w:sz w:val="22"/>
                                    </w:rPr>
                                    <w:t> </w:t>
                                  </w:r>
                                  <w:r>
                                    <w:rPr>
                                      <w:sz w:val="22"/>
                                    </w:rPr>
                                    <w:t>guidelines</w:t>
                                  </w:r>
                                  <w:r>
                                    <w:rPr>
                                      <w:spacing w:val="-10"/>
                                      <w:sz w:val="22"/>
                                    </w:rPr>
                                    <w:t> </w:t>
                                  </w:r>
                                  <w:r>
                                    <w:rPr>
                                      <w:sz w:val="22"/>
                                    </w:rPr>
                                    <w:t>in part 1 and the instructor’s directions to autoclave the sample marked autoclaved.</w:t>
                                  </w:r>
                                </w:p>
                              </w:tc>
                              <w:tc>
                                <w:tcPr>
                                  <w:tcW w:w="1352" w:type="dxa"/>
                                  <w:tcBorders>
                                    <w:bottom w:val="single" w:sz="2" w:space="0" w:color="000000"/>
                                  </w:tcBorders>
                                </w:tcPr>
                                <w:p>
                                  <w:pPr>
                                    <w:pStyle w:val="TableParagraph"/>
                                    <w:rPr>
                                      <w:rFonts w:ascii="Times New Roman"/>
                                      <w:sz w:val="22"/>
                                    </w:rPr>
                                  </w:pPr>
                                </w:p>
                              </w:tc>
                              <w:tc>
                                <w:tcPr>
                                  <w:tcW w:w="1335" w:type="dxa"/>
                                  <w:tcBorders>
                                    <w:bottom w:val="single" w:sz="2" w:space="0" w:color="000000"/>
                                    <w:right w:val="nil"/>
                                  </w:tcBorders>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69.720001pt;margin-top:54.967873pt;width:473.8pt;height:385.45pt;mso-position-horizontal-relative:page;mso-position-vertical-relative:paragraph;z-index:15821824" type="#_x0000_t202" id="docshape404"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943"/>
                        <w:gridCol w:w="1352"/>
                        <w:gridCol w:w="1335"/>
                      </w:tblGrid>
                      <w:tr>
                        <w:trPr>
                          <w:trHeight w:val="625" w:hRule="atLeast"/>
                        </w:trPr>
                        <w:tc>
                          <w:tcPr>
                            <w:tcW w:w="713" w:type="dxa"/>
                            <w:shd w:val="clear" w:color="auto" w:fill="E6E6E6"/>
                          </w:tcPr>
                          <w:p>
                            <w:pPr>
                              <w:pStyle w:val="TableParagraph"/>
                              <w:spacing w:line="246" w:lineRule="exact"/>
                              <w:ind w:left="114"/>
                              <w:rPr>
                                <w:b/>
                                <w:sz w:val="22"/>
                              </w:rPr>
                            </w:pPr>
                            <w:r>
                              <w:rPr>
                                <w:b/>
                                <w:spacing w:val="-4"/>
                                <w:sz w:val="22"/>
                              </w:rPr>
                              <w:t>Step</w:t>
                            </w:r>
                          </w:p>
                        </w:tc>
                        <w:tc>
                          <w:tcPr>
                            <w:tcW w:w="5943" w:type="dxa"/>
                            <w:shd w:val="clear" w:color="auto" w:fill="E6E6E6"/>
                          </w:tcPr>
                          <w:p>
                            <w:pPr>
                              <w:pStyle w:val="TableParagraph"/>
                              <w:spacing w:line="246" w:lineRule="exact"/>
                              <w:ind w:left="1912"/>
                              <w:rPr>
                                <w:b/>
                                <w:sz w:val="22"/>
                              </w:rPr>
                            </w:pPr>
                            <w:r>
                              <w:rPr>
                                <w:b/>
                                <w:sz w:val="22"/>
                              </w:rPr>
                              <w:t>Process</w:t>
                            </w:r>
                            <w:r>
                              <w:rPr>
                                <w:b/>
                                <w:spacing w:val="-14"/>
                                <w:sz w:val="22"/>
                              </w:rPr>
                              <w:t> </w:t>
                            </w:r>
                            <w:r>
                              <w:rPr>
                                <w:b/>
                                <w:spacing w:val="-2"/>
                                <w:sz w:val="22"/>
                              </w:rPr>
                              <w:t>Description</w:t>
                            </w:r>
                          </w:p>
                        </w:tc>
                        <w:tc>
                          <w:tcPr>
                            <w:tcW w:w="1352" w:type="dxa"/>
                            <w:shd w:val="clear" w:color="auto" w:fill="E6E6E6"/>
                          </w:tcPr>
                          <w:p>
                            <w:pPr>
                              <w:pStyle w:val="TableParagraph"/>
                              <w:spacing w:line="244" w:lineRule="auto"/>
                              <w:ind w:left="171"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35" w:type="dxa"/>
                            <w:tcBorders>
                              <w:right w:val="nil"/>
                            </w:tcBorders>
                            <w:shd w:val="clear" w:color="auto" w:fill="E6E6E6"/>
                          </w:tcPr>
                          <w:p>
                            <w:pPr>
                              <w:pStyle w:val="TableParagraph"/>
                              <w:spacing w:line="244" w:lineRule="auto"/>
                              <w:ind w:left="168" w:right="151"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623" w:hRule="atLeast"/>
                        </w:trPr>
                        <w:tc>
                          <w:tcPr>
                            <w:tcW w:w="713" w:type="dxa"/>
                          </w:tcPr>
                          <w:p>
                            <w:pPr>
                              <w:pStyle w:val="TableParagraph"/>
                              <w:spacing w:line="246" w:lineRule="exact"/>
                              <w:ind w:right="35"/>
                              <w:jc w:val="right"/>
                              <w:rPr>
                                <w:sz w:val="22"/>
                              </w:rPr>
                            </w:pPr>
                            <w:r>
                              <w:rPr>
                                <w:spacing w:val="-5"/>
                                <w:sz w:val="22"/>
                              </w:rPr>
                              <w:t>1.</w:t>
                            </w:r>
                          </w:p>
                        </w:tc>
                        <w:tc>
                          <w:tcPr>
                            <w:tcW w:w="5943" w:type="dxa"/>
                          </w:tcPr>
                          <w:p>
                            <w:pPr>
                              <w:pStyle w:val="TableParagraph"/>
                              <w:spacing w:line="246" w:lineRule="exact"/>
                              <w:ind w:left="114"/>
                              <w:rPr>
                                <w:sz w:val="22"/>
                              </w:rPr>
                            </w:pPr>
                            <w:r>
                              <w:rPr>
                                <w:sz w:val="22"/>
                              </w:rPr>
                              <w:t>Weigh</w:t>
                            </w:r>
                            <w:r>
                              <w:rPr>
                                <w:spacing w:val="-7"/>
                                <w:sz w:val="22"/>
                              </w:rPr>
                              <w:t> </w:t>
                            </w:r>
                            <w:r>
                              <w:rPr>
                                <w:sz w:val="22"/>
                              </w:rPr>
                              <w:t>out</w:t>
                            </w:r>
                            <w:r>
                              <w:rPr>
                                <w:spacing w:val="-8"/>
                                <w:sz w:val="22"/>
                              </w:rPr>
                              <w:t> </w:t>
                            </w:r>
                            <w:r>
                              <w:rPr>
                                <w:sz w:val="22"/>
                              </w:rPr>
                              <w:t>3.6</w:t>
                            </w:r>
                            <w:r>
                              <w:rPr>
                                <w:spacing w:val="-10"/>
                                <w:sz w:val="22"/>
                              </w:rPr>
                              <w:t> </w:t>
                            </w:r>
                            <w:r>
                              <w:rPr>
                                <w:sz w:val="22"/>
                              </w:rPr>
                              <w:t>g</w:t>
                            </w:r>
                            <w:r>
                              <w:rPr>
                                <w:spacing w:val="-5"/>
                                <w:sz w:val="22"/>
                              </w:rPr>
                              <w:t> </w:t>
                            </w:r>
                            <w:r>
                              <w:rPr>
                                <w:sz w:val="22"/>
                              </w:rPr>
                              <w:t>of</w:t>
                            </w:r>
                            <w:r>
                              <w:rPr>
                                <w:spacing w:val="-6"/>
                                <w:sz w:val="22"/>
                              </w:rPr>
                              <w:t> </w:t>
                            </w:r>
                            <w:r>
                              <w:rPr>
                                <w:sz w:val="22"/>
                              </w:rPr>
                              <w:t>soy</w:t>
                            </w:r>
                            <w:r>
                              <w:rPr>
                                <w:spacing w:val="-7"/>
                                <w:sz w:val="22"/>
                              </w:rPr>
                              <w:t> </w:t>
                            </w:r>
                            <w:r>
                              <w:rPr>
                                <w:sz w:val="22"/>
                              </w:rPr>
                              <w:t>broth</w:t>
                            </w:r>
                            <w:r>
                              <w:rPr>
                                <w:spacing w:val="-5"/>
                                <w:sz w:val="22"/>
                              </w:rPr>
                              <w:t> </w:t>
                            </w:r>
                            <w:r>
                              <w:rPr>
                                <w:sz w:val="22"/>
                              </w:rPr>
                              <w:t>powder</w:t>
                            </w:r>
                            <w:r>
                              <w:rPr>
                                <w:spacing w:val="-6"/>
                                <w:sz w:val="22"/>
                              </w:rPr>
                              <w:t> </w:t>
                            </w:r>
                            <w:r>
                              <w:rPr>
                                <w:sz w:val="22"/>
                              </w:rPr>
                              <w:t>in</w:t>
                            </w:r>
                            <w:r>
                              <w:rPr>
                                <w:spacing w:val="-5"/>
                                <w:sz w:val="22"/>
                              </w:rPr>
                              <w:t> </w:t>
                            </w:r>
                            <w:r>
                              <w:rPr>
                                <w:sz w:val="22"/>
                              </w:rPr>
                              <w:t>a</w:t>
                            </w:r>
                            <w:r>
                              <w:rPr>
                                <w:spacing w:val="-7"/>
                                <w:sz w:val="22"/>
                              </w:rPr>
                              <w:t> </w:t>
                            </w:r>
                            <w:r>
                              <w:rPr>
                                <w:sz w:val="22"/>
                              </w:rPr>
                              <w:t>clean</w:t>
                            </w:r>
                            <w:r>
                              <w:rPr>
                                <w:spacing w:val="-6"/>
                                <w:sz w:val="22"/>
                              </w:rPr>
                              <w:t> </w:t>
                            </w:r>
                            <w:r>
                              <w:rPr>
                                <w:sz w:val="22"/>
                              </w:rPr>
                              <w:t>weigh</w:t>
                            </w:r>
                            <w:r>
                              <w:rPr>
                                <w:spacing w:val="-5"/>
                                <w:sz w:val="22"/>
                              </w:rPr>
                              <w:t> </w:t>
                            </w:r>
                            <w:r>
                              <w:rPr>
                                <w:spacing w:val="-4"/>
                                <w:sz w:val="22"/>
                              </w:rPr>
                              <w:t>boat</w:t>
                            </w:r>
                          </w:p>
                        </w:tc>
                        <w:tc>
                          <w:tcPr>
                            <w:tcW w:w="1352" w:type="dxa"/>
                          </w:tcPr>
                          <w:p>
                            <w:pPr>
                              <w:pStyle w:val="TableParagraph"/>
                              <w:rPr>
                                <w:rFonts w:ascii="Times New Roman"/>
                                <w:sz w:val="22"/>
                              </w:rPr>
                            </w:pPr>
                          </w:p>
                        </w:tc>
                        <w:tc>
                          <w:tcPr>
                            <w:tcW w:w="1335" w:type="dxa"/>
                            <w:tcBorders>
                              <w:right w:val="nil"/>
                            </w:tcBorders>
                          </w:tcPr>
                          <w:p>
                            <w:pPr>
                              <w:pStyle w:val="TableParagraph"/>
                              <w:rPr>
                                <w:rFonts w:ascii="Times New Roman"/>
                                <w:sz w:val="22"/>
                              </w:rPr>
                            </w:pPr>
                          </w:p>
                        </w:tc>
                      </w:tr>
                      <w:tr>
                        <w:trPr>
                          <w:trHeight w:val="395" w:hRule="atLeast"/>
                        </w:trPr>
                        <w:tc>
                          <w:tcPr>
                            <w:tcW w:w="713" w:type="dxa"/>
                          </w:tcPr>
                          <w:p>
                            <w:pPr>
                              <w:pStyle w:val="TableParagraph"/>
                              <w:spacing w:line="248" w:lineRule="exact"/>
                              <w:ind w:right="35"/>
                              <w:jc w:val="right"/>
                              <w:rPr>
                                <w:sz w:val="22"/>
                              </w:rPr>
                            </w:pPr>
                            <w:r>
                              <w:rPr>
                                <w:spacing w:val="-5"/>
                                <w:sz w:val="22"/>
                              </w:rPr>
                              <w:t>2.</w:t>
                            </w:r>
                          </w:p>
                        </w:tc>
                        <w:tc>
                          <w:tcPr>
                            <w:tcW w:w="5943" w:type="dxa"/>
                          </w:tcPr>
                          <w:p>
                            <w:pPr>
                              <w:pStyle w:val="TableParagraph"/>
                              <w:spacing w:line="248" w:lineRule="exact"/>
                              <w:ind w:left="114"/>
                              <w:rPr>
                                <w:sz w:val="22"/>
                              </w:rPr>
                            </w:pPr>
                            <w:r>
                              <w:rPr>
                                <w:sz w:val="22"/>
                              </w:rPr>
                              <w:t>Transfer</w:t>
                            </w:r>
                            <w:r>
                              <w:rPr>
                                <w:spacing w:val="-8"/>
                                <w:sz w:val="22"/>
                              </w:rPr>
                              <w:t> </w:t>
                            </w:r>
                            <w:r>
                              <w:rPr>
                                <w:sz w:val="22"/>
                              </w:rPr>
                              <w:t>the</w:t>
                            </w:r>
                            <w:r>
                              <w:rPr>
                                <w:spacing w:val="-7"/>
                                <w:sz w:val="22"/>
                              </w:rPr>
                              <w:t> </w:t>
                            </w:r>
                            <w:r>
                              <w:rPr>
                                <w:sz w:val="22"/>
                              </w:rPr>
                              <w:t>soy</w:t>
                            </w:r>
                            <w:r>
                              <w:rPr>
                                <w:spacing w:val="-9"/>
                                <w:sz w:val="22"/>
                              </w:rPr>
                              <w:t> </w:t>
                            </w:r>
                            <w:r>
                              <w:rPr>
                                <w:sz w:val="22"/>
                              </w:rPr>
                              <w:t>broth</w:t>
                            </w:r>
                            <w:r>
                              <w:rPr>
                                <w:spacing w:val="-7"/>
                                <w:sz w:val="22"/>
                              </w:rPr>
                              <w:t> </w:t>
                            </w:r>
                            <w:r>
                              <w:rPr>
                                <w:sz w:val="22"/>
                              </w:rPr>
                              <w:t>powder</w:t>
                            </w:r>
                            <w:r>
                              <w:rPr>
                                <w:spacing w:val="-4"/>
                                <w:sz w:val="22"/>
                              </w:rPr>
                              <w:t> </w:t>
                            </w:r>
                            <w:r>
                              <w:rPr>
                                <w:sz w:val="22"/>
                              </w:rPr>
                              <w:t>to</w:t>
                            </w:r>
                            <w:r>
                              <w:rPr>
                                <w:spacing w:val="-7"/>
                                <w:sz w:val="22"/>
                              </w:rPr>
                              <w:t> </w:t>
                            </w:r>
                            <w:r>
                              <w:rPr>
                                <w:sz w:val="22"/>
                              </w:rPr>
                              <w:t>a</w:t>
                            </w:r>
                            <w:r>
                              <w:rPr>
                                <w:spacing w:val="-5"/>
                                <w:sz w:val="22"/>
                              </w:rPr>
                              <w:t> </w:t>
                            </w:r>
                            <w:r>
                              <w:rPr>
                                <w:sz w:val="22"/>
                              </w:rPr>
                              <w:t>150-mL</w:t>
                            </w:r>
                            <w:r>
                              <w:rPr>
                                <w:spacing w:val="-5"/>
                                <w:sz w:val="22"/>
                              </w:rPr>
                              <w:t> </w:t>
                            </w:r>
                            <w:r>
                              <w:rPr>
                                <w:spacing w:val="-2"/>
                                <w:sz w:val="22"/>
                              </w:rPr>
                              <w:t>beaker</w:t>
                            </w:r>
                          </w:p>
                        </w:tc>
                        <w:tc>
                          <w:tcPr>
                            <w:tcW w:w="1352" w:type="dxa"/>
                          </w:tcPr>
                          <w:p>
                            <w:pPr>
                              <w:pStyle w:val="TableParagraph"/>
                              <w:rPr>
                                <w:rFonts w:ascii="Times New Roman"/>
                                <w:sz w:val="22"/>
                              </w:rPr>
                            </w:pPr>
                          </w:p>
                        </w:tc>
                        <w:tc>
                          <w:tcPr>
                            <w:tcW w:w="1335" w:type="dxa"/>
                            <w:tcBorders>
                              <w:right w:val="nil"/>
                            </w:tcBorders>
                          </w:tcPr>
                          <w:p>
                            <w:pPr>
                              <w:pStyle w:val="TableParagraph"/>
                              <w:rPr>
                                <w:rFonts w:ascii="Times New Roman"/>
                                <w:sz w:val="22"/>
                              </w:rPr>
                            </w:pPr>
                          </w:p>
                        </w:tc>
                      </w:tr>
                      <w:tr>
                        <w:trPr>
                          <w:trHeight w:val="395" w:hRule="atLeast"/>
                        </w:trPr>
                        <w:tc>
                          <w:tcPr>
                            <w:tcW w:w="713" w:type="dxa"/>
                          </w:tcPr>
                          <w:p>
                            <w:pPr>
                              <w:pStyle w:val="TableParagraph"/>
                              <w:spacing w:line="248" w:lineRule="exact"/>
                              <w:ind w:right="35"/>
                              <w:jc w:val="right"/>
                              <w:rPr>
                                <w:sz w:val="22"/>
                              </w:rPr>
                            </w:pPr>
                            <w:r>
                              <w:rPr>
                                <w:spacing w:val="-5"/>
                                <w:sz w:val="22"/>
                              </w:rPr>
                              <w:t>3.</w:t>
                            </w:r>
                          </w:p>
                        </w:tc>
                        <w:tc>
                          <w:tcPr>
                            <w:tcW w:w="5943" w:type="dxa"/>
                          </w:tcPr>
                          <w:p>
                            <w:pPr>
                              <w:pStyle w:val="TableParagraph"/>
                              <w:spacing w:line="248" w:lineRule="exact"/>
                              <w:ind w:left="114"/>
                              <w:rPr>
                                <w:sz w:val="22"/>
                              </w:rPr>
                            </w:pPr>
                            <w:r>
                              <w:rPr>
                                <w:sz w:val="22"/>
                              </w:rPr>
                              <w:t>Add</w:t>
                            </w:r>
                            <w:r>
                              <w:rPr>
                                <w:spacing w:val="-6"/>
                                <w:sz w:val="22"/>
                              </w:rPr>
                              <w:t> </w:t>
                            </w:r>
                            <w:r>
                              <w:rPr>
                                <w:sz w:val="22"/>
                              </w:rPr>
                              <w:t>about</w:t>
                            </w:r>
                            <w:r>
                              <w:rPr>
                                <w:spacing w:val="-5"/>
                                <w:sz w:val="22"/>
                              </w:rPr>
                              <w:t> </w:t>
                            </w:r>
                            <w:r>
                              <w:rPr>
                                <w:sz w:val="22"/>
                              </w:rPr>
                              <w:t>100</w:t>
                            </w:r>
                            <w:r>
                              <w:rPr>
                                <w:spacing w:val="-9"/>
                                <w:sz w:val="22"/>
                              </w:rPr>
                              <w:t> </w:t>
                            </w:r>
                            <w:r>
                              <w:rPr>
                                <w:sz w:val="22"/>
                              </w:rPr>
                              <w:t>mL</w:t>
                            </w:r>
                            <w:r>
                              <w:rPr>
                                <w:spacing w:val="-5"/>
                                <w:sz w:val="22"/>
                              </w:rPr>
                              <w:t> </w:t>
                            </w:r>
                            <w:r>
                              <w:rPr>
                                <w:sz w:val="22"/>
                              </w:rPr>
                              <w:t>of</w:t>
                            </w:r>
                            <w:r>
                              <w:rPr>
                                <w:spacing w:val="-2"/>
                                <w:sz w:val="22"/>
                              </w:rPr>
                              <w:t> </w:t>
                            </w:r>
                            <w:r>
                              <w:rPr>
                                <w:sz w:val="22"/>
                              </w:rPr>
                              <w:t>water</w:t>
                            </w:r>
                            <w:r>
                              <w:rPr>
                                <w:spacing w:val="-5"/>
                                <w:sz w:val="22"/>
                              </w:rPr>
                              <w:t> </w:t>
                            </w:r>
                            <w:r>
                              <w:rPr>
                                <w:sz w:val="22"/>
                              </w:rPr>
                              <w:t>to</w:t>
                            </w:r>
                            <w:r>
                              <w:rPr>
                                <w:spacing w:val="-9"/>
                                <w:sz w:val="22"/>
                              </w:rPr>
                              <w:t> </w:t>
                            </w:r>
                            <w:r>
                              <w:rPr>
                                <w:sz w:val="22"/>
                              </w:rPr>
                              <w:t>the</w:t>
                            </w:r>
                            <w:r>
                              <w:rPr>
                                <w:spacing w:val="-3"/>
                                <w:sz w:val="22"/>
                              </w:rPr>
                              <w:t> </w:t>
                            </w:r>
                            <w:r>
                              <w:rPr>
                                <w:spacing w:val="-2"/>
                                <w:sz w:val="22"/>
                              </w:rPr>
                              <w:t>beaker</w:t>
                            </w:r>
                          </w:p>
                        </w:tc>
                        <w:tc>
                          <w:tcPr>
                            <w:tcW w:w="1352" w:type="dxa"/>
                          </w:tcPr>
                          <w:p>
                            <w:pPr>
                              <w:pStyle w:val="TableParagraph"/>
                              <w:rPr>
                                <w:rFonts w:ascii="Times New Roman"/>
                                <w:sz w:val="22"/>
                              </w:rPr>
                            </w:pPr>
                          </w:p>
                        </w:tc>
                        <w:tc>
                          <w:tcPr>
                            <w:tcW w:w="1335" w:type="dxa"/>
                            <w:tcBorders>
                              <w:right w:val="nil"/>
                            </w:tcBorders>
                          </w:tcPr>
                          <w:p>
                            <w:pPr>
                              <w:pStyle w:val="TableParagraph"/>
                              <w:rPr>
                                <w:rFonts w:ascii="Times New Roman"/>
                                <w:sz w:val="22"/>
                              </w:rPr>
                            </w:pPr>
                          </w:p>
                        </w:tc>
                      </w:tr>
                      <w:tr>
                        <w:trPr>
                          <w:trHeight w:val="397" w:hRule="atLeast"/>
                        </w:trPr>
                        <w:tc>
                          <w:tcPr>
                            <w:tcW w:w="713" w:type="dxa"/>
                          </w:tcPr>
                          <w:p>
                            <w:pPr>
                              <w:pStyle w:val="TableParagraph"/>
                              <w:spacing w:line="248" w:lineRule="exact"/>
                              <w:ind w:right="35"/>
                              <w:jc w:val="right"/>
                              <w:rPr>
                                <w:sz w:val="22"/>
                              </w:rPr>
                            </w:pPr>
                            <w:r>
                              <w:rPr>
                                <w:spacing w:val="-5"/>
                                <w:sz w:val="22"/>
                              </w:rPr>
                              <w:t>4.</w:t>
                            </w:r>
                          </w:p>
                        </w:tc>
                        <w:tc>
                          <w:tcPr>
                            <w:tcW w:w="5943" w:type="dxa"/>
                          </w:tcPr>
                          <w:p>
                            <w:pPr>
                              <w:pStyle w:val="TableParagraph"/>
                              <w:spacing w:line="248" w:lineRule="exact"/>
                              <w:ind w:left="114"/>
                              <w:rPr>
                                <w:sz w:val="22"/>
                              </w:rPr>
                            </w:pPr>
                            <w:r>
                              <w:rPr>
                                <w:sz w:val="22"/>
                              </w:rPr>
                              <w:t>Mix</w:t>
                            </w:r>
                            <w:r>
                              <w:rPr>
                                <w:spacing w:val="-11"/>
                                <w:sz w:val="22"/>
                              </w:rPr>
                              <w:t> </w:t>
                            </w:r>
                            <w:r>
                              <w:rPr>
                                <w:sz w:val="22"/>
                              </w:rPr>
                              <w:t>on</w:t>
                            </w:r>
                            <w:r>
                              <w:rPr>
                                <w:spacing w:val="-11"/>
                                <w:sz w:val="22"/>
                              </w:rPr>
                              <w:t> </w:t>
                            </w:r>
                            <w:r>
                              <w:rPr>
                                <w:sz w:val="22"/>
                              </w:rPr>
                              <w:t>a</w:t>
                            </w:r>
                            <w:r>
                              <w:rPr>
                                <w:spacing w:val="-12"/>
                                <w:sz w:val="22"/>
                              </w:rPr>
                              <w:t> </w:t>
                            </w:r>
                            <w:r>
                              <w:rPr>
                                <w:sz w:val="22"/>
                              </w:rPr>
                              <w:t>magnetic</w:t>
                            </w:r>
                            <w:r>
                              <w:rPr>
                                <w:spacing w:val="-10"/>
                                <w:sz w:val="22"/>
                              </w:rPr>
                              <w:t> </w:t>
                            </w:r>
                            <w:r>
                              <w:rPr>
                                <w:sz w:val="22"/>
                              </w:rPr>
                              <w:t>stirrer/hotplate</w:t>
                            </w:r>
                            <w:r>
                              <w:rPr>
                                <w:spacing w:val="-12"/>
                                <w:sz w:val="22"/>
                              </w:rPr>
                              <w:t> </w:t>
                            </w:r>
                            <w:r>
                              <w:rPr>
                                <w:sz w:val="22"/>
                              </w:rPr>
                              <w:t>until</w:t>
                            </w:r>
                            <w:r>
                              <w:rPr>
                                <w:spacing w:val="-9"/>
                                <w:sz w:val="22"/>
                              </w:rPr>
                              <w:t> </w:t>
                            </w:r>
                            <w:r>
                              <w:rPr>
                                <w:spacing w:val="-2"/>
                                <w:sz w:val="22"/>
                              </w:rPr>
                              <w:t>dissolved</w:t>
                            </w:r>
                          </w:p>
                        </w:tc>
                        <w:tc>
                          <w:tcPr>
                            <w:tcW w:w="1352" w:type="dxa"/>
                          </w:tcPr>
                          <w:p>
                            <w:pPr>
                              <w:pStyle w:val="TableParagraph"/>
                              <w:rPr>
                                <w:rFonts w:ascii="Times New Roman"/>
                                <w:sz w:val="22"/>
                              </w:rPr>
                            </w:pPr>
                          </w:p>
                        </w:tc>
                        <w:tc>
                          <w:tcPr>
                            <w:tcW w:w="1335" w:type="dxa"/>
                            <w:tcBorders>
                              <w:right w:val="nil"/>
                            </w:tcBorders>
                          </w:tcPr>
                          <w:p>
                            <w:pPr>
                              <w:pStyle w:val="TableParagraph"/>
                              <w:rPr>
                                <w:rFonts w:ascii="Times New Roman"/>
                                <w:sz w:val="22"/>
                              </w:rPr>
                            </w:pPr>
                          </w:p>
                        </w:tc>
                      </w:tr>
                      <w:tr>
                        <w:trPr>
                          <w:trHeight w:val="623" w:hRule="atLeast"/>
                        </w:trPr>
                        <w:tc>
                          <w:tcPr>
                            <w:tcW w:w="713" w:type="dxa"/>
                          </w:tcPr>
                          <w:p>
                            <w:pPr>
                              <w:pStyle w:val="TableParagraph"/>
                              <w:spacing w:line="246" w:lineRule="exact"/>
                              <w:ind w:right="35"/>
                              <w:jc w:val="right"/>
                              <w:rPr>
                                <w:sz w:val="22"/>
                              </w:rPr>
                            </w:pPr>
                            <w:r>
                              <w:rPr>
                                <w:spacing w:val="-5"/>
                                <w:sz w:val="22"/>
                              </w:rPr>
                              <w:t>5.</w:t>
                            </w:r>
                          </w:p>
                        </w:tc>
                        <w:tc>
                          <w:tcPr>
                            <w:tcW w:w="5943" w:type="dxa"/>
                          </w:tcPr>
                          <w:p>
                            <w:pPr>
                              <w:pStyle w:val="TableParagraph"/>
                              <w:ind w:left="114" w:right="222"/>
                              <w:rPr>
                                <w:sz w:val="22"/>
                              </w:rPr>
                            </w:pPr>
                            <w:r>
                              <w:rPr>
                                <w:sz w:val="22"/>
                              </w:rPr>
                              <w:t>Pour</w:t>
                            </w:r>
                            <w:r>
                              <w:rPr>
                                <w:spacing w:val="-7"/>
                                <w:sz w:val="22"/>
                              </w:rPr>
                              <w:t> </w:t>
                            </w:r>
                            <w:r>
                              <w:rPr>
                                <w:sz w:val="22"/>
                              </w:rPr>
                              <w:t>the</w:t>
                            </w:r>
                            <w:r>
                              <w:rPr>
                                <w:spacing w:val="-16"/>
                                <w:sz w:val="22"/>
                              </w:rPr>
                              <w:t> </w:t>
                            </w:r>
                            <w:r>
                              <w:rPr>
                                <w:sz w:val="22"/>
                              </w:rPr>
                              <w:t>mixture</w:t>
                            </w:r>
                            <w:r>
                              <w:rPr>
                                <w:spacing w:val="-7"/>
                                <w:sz w:val="22"/>
                              </w:rPr>
                              <w:t> </w:t>
                            </w:r>
                            <w:r>
                              <w:rPr>
                                <w:sz w:val="22"/>
                              </w:rPr>
                              <w:t>into</w:t>
                            </w:r>
                            <w:r>
                              <w:rPr>
                                <w:spacing w:val="-11"/>
                                <w:sz w:val="22"/>
                              </w:rPr>
                              <w:t> </w:t>
                            </w:r>
                            <w:r>
                              <w:rPr>
                                <w:sz w:val="22"/>
                              </w:rPr>
                              <w:t>a</w:t>
                            </w:r>
                            <w:r>
                              <w:rPr>
                                <w:spacing w:val="-8"/>
                                <w:sz w:val="22"/>
                              </w:rPr>
                              <w:t> </w:t>
                            </w:r>
                            <w:r>
                              <w:rPr>
                                <w:sz w:val="22"/>
                              </w:rPr>
                              <w:t>200-mL</w:t>
                            </w:r>
                            <w:r>
                              <w:rPr>
                                <w:spacing w:val="-13"/>
                                <w:sz w:val="22"/>
                              </w:rPr>
                              <w:t> </w:t>
                            </w:r>
                            <w:r>
                              <w:rPr>
                                <w:sz w:val="22"/>
                              </w:rPr>
                              <w:t>graduated</w:t>
                            </w:r>
                            <w:r>
                              <w:rPr>
                                <w:spacing w:val="-8"/>
                                <w:sz w:val="22"/>
                              </w:rPr>
                              <w:t> </w:t>
                            </w:r>
                            <w:r>
                              <w:rPr>
                                <w:sz w:val="22"/>
                              </w:rPr>
                              <w:t>cylinder</w:t>
                            </w:r>
                            <w:r>
                              <w:rPr>
                                <w:spacing w:val="-5"/>
                                <w:sz w:val="22"/>
                              </w:rPr>
                              <w:t> </w:t>
                            </w:r>
                            <w:r>
                              <w:rPr>
                                <w:sz w:val="22"/>
                              </w:rPr>
                              <w:t>and add water to a final volume of 120 ml.; Swirl to mix</w:t>
                            </w:r>
                          </w:p>
                        </w:tc>
                        <w:tc>
                          <w:tcPr>
                            <w:tcW w:w="1352" w:type="dxa"/>
                          </w:tcPr>
                          <w:p>
                            <w:pPr>
                              <w:pStyle w:val="TableParagraph"/>
                              <w:rPr>
                                <w:rFonts w:ascii="Times New Roman"/>
                                <w:sz w:val="22"/>
                              </w:rPr>
                            </w:pPr>
                          </w:p>
                        </w:tc>
                        <w:tc>
                          <w:tcPr>
                            <w:tcW w:w="1335" w:type="dxa"/>
                            <w:tcBorders>
                              <w:right w:val="nil"/>
                            </w:tcBorders>
                          </w:tcPr>
                          <w:p>
                            <w:pPr>
                              <w:pStyle w:val="TableParagraph"/>
                              <w:rPr>
                                <w:rFonts w:ascii="Times New Roman"/>
                                <w:sz w:val="22"/>
                              </w:rPr>
                            </w:pPr>
                          </w:p>
                        </w:tc>
                      </w:tr>
                      <w:tr>
                        <w:trPr>
                          <w:trHeight w:val="3647" w:hRule="atLeast"/>
                        </w:trPr>
                        <w:tc>
                          <w:tcPr>
                            <w:tcW w:w="713" w:type="dxa"/>
                          </w:tcPr>
                          <w:p>
                            <w:pPr>
                              <w:pStyle w:val="TableParagraph"/>
                              <w:spacing w:line="248" w:lineRule="exact"/>
                              <w:ind w:right="35"/>
                              <w:jc w:val="right"/>
                              <w:rPr>
                                <w:sz w:val="22"/>
                              </w:rPr>
                            </w:pPr>
                            <w:r>
                              <w:rPr>
                                <w:spacing w:val="-5"/>
                                <w:sz w:val="22"/>
                              </w:rPr>
                              <w:t>6.</w:t>
                            </w:r>
                          </w:p>
                        </w:tc>
                        <w:tc>
                          <w:tcPr>
                            <w:tcW w:w="5943" w:type="dxa"/>
                          </w:tcPr>
                          <w:p>
                            <w:pPr>
                              <w:pStyle w:val="TableParagraph"/>
                              <w:spacing w:line="248" w:lineRule="exact"/>
                              <w:ind w:left="114"/>
                              <w:rPr>
                                <w:sz w:val="22"/>
                              </w:rPr>
                            </w:pPr>
                            <w:r>
                              <w:rPr>
                                <w:sz w:val="22"/>
                              </w:rPr>
                              <w:t>Divide</w:t>
                            </w:r>
                            <w:r>
                              <w:rPr>
                                <w:spacing w:val="-6"/>
                                <w:sz w:val="22"/>
                              </w:rPr>
                              <w:t> </w:t>
                            </w:r>
                            <w:r>
                              <w:rPr>
                                <w:sz w:val="22"/>
                              </w:rPr>
                              <w:t>the</w:t>
                            </w:r>
                            <w:r>
                              <w:rPr>
                                <w:spacing w:val="-7"/>
                                <w:sz w:val="22"/>
                              </w:rPr>
                              <w:t> </w:t>
                            </w:r>
                            <w:r>
                              <w:rPr>
                                <w:sz w:val="22"/>
                              </w:rPr>
                              <w:t>TSB</w:t>
                            </w:r>
                            <w:r>
                              <w:rPr>
                                <w:spacing w:val="-8"/>
                                <w:sz w:val="22"/>
                              </w:rPr>
                              <w:t> </w:t>
                            </w:r>
                            <w:r>
                              <w:rPr>
                                <w:sz w:val="22"/>
                              </w:rPr>
                              <w:t>into</w:t>
                            </w:r>
                            <w:r>
                              <w:rPr>
                                <w:spacing w:val="-10"/>
                                <w:sz w:val="22"/>
                              </w:rPr>
                              <w:t> </w:t>
                            </w:r>
                            <w:r>
                              <w:rPr>
                                <w:sz w:val="22"/>
                              </w:rPr>
                              <w:t>three</w:t>
                            </w:r>
                            <w:r>
                              <w:rPr>
                                <w:spacing w:val="-9"/>
                                <w:sz w:val="22"/>
                              </w:rPr>
                              <w:t> </w:t>
                            </w:r>
                            <w:r>
                              <w:rPr>
                                <w:sz w:val="22"/>
                              </w:rPr>
                              <w:t>40-ml</w:t>
                            </w:r>
                            <w:r>
                              <w:rPr>
                                <w:spacing w:val="-6"/>
                                <w:sz w:val="22"/>
                              </w:rPr>
                              <w:t> </w:t>
                            </w:r>
                            <w:r>
                              <w:rPr>
                                <w:spacing w:val="-2"/>
                                <w:sz w:val="22"/>
                              </w:rPr>
                              <w:t>parts:</w:t>
                            </w:r>
                          </w:p>
                          <w:p>
                            <w:pPr>
                              <w:pStyle w:val="TableParagraph"/>
                              <w:numPr>
                                <w:ilvl w:val="0"/>
                                <w:numId w:val="89"/>
                              </w:numPr>
                              <w:tabs>
                                <w:tab w:pos="832" w:val="left" w:leader="none"/>
                                <w:tab w:pos="834" w:val="left" w:leader="none"/>
                              </w:tabs>
                              <w:spacing w:line="240" w:lineRule="auto" w:before="124" w:after="0"/>
                              <w:ind w:left="834" w:right="166" w:hanging="361"/>
                              <w:jc w:val="left"/>
                              <w:rPr>
                                <w:sz w:val="22"/>
                              </w:rPr>
                            </w:pPr>
                            <w:r>
                              <w:rPr>
                                <w:sz w:val="22"/>
                              </w:rPr>
                              <w:t>Pour</w:t>
                            </w:r>
                            <w:r>
                              <w:rPr>
                                <w:spacing w:val="-2"/>
                                <w:sz w:val="22"/>
                              </w:rPr>
                              <w:t> </w:t>
                            </w:r>
                            <w:r>
                              <w:rPr>
                                <w:sz w:val="22"/>
                              </w:rPr>
                              <w:t>40</w:t>
                            </w:r>
                            <w:r>
                              <w:rPr>
                                <w:spacing w:val="-10"/>
                                <w:sz w:val="22"/>
                              </w:rPr>
                              <w:t> </w:t>
                            </w:r>
                            <w:r>
                              <w:rPr>
                                <w:sz w:val="22"/>
                              </w:rPr>
                              <w:t>ml</w:t>
                            </w:r>
                            <w:r>
                              <w:rPr>
                                <w:spacing w:val="-7"/>
                                <w:sz w:val="22"/>
                              </w:rPr>
                              <w:t> </w:t>
                            </w:r>
                            <w:r>
                              <w:rPr>
                                <w:sz w:val="22"/>
                              </w:rPr>
                              <w:t>of</w:t>
                            </w:r>
                            <w:r>
                              <w:rPr>
                                <w:spacing w:val="-2"/>
                                <w:sz w:val="22"/>
                              </w:rPr>
                              <w:t> </w:t>
                            </w:r>
                            <w:r>
                              <w:rPr>
                                <w:sz w:val="22"/>
                              </w:rPr>
                              <w:t>broth</w:t>
                            </w:r>
                            <w:r>
                              <w:rPr>
                                <w:spacing w:val="-8"/>
                                <w:sz w:val="22"/>
                              </w:rPr>
                              <w:t> </w:t>
                            </w:r>
                            <w:r>
                              <w:rPr>
                                <w:sz w:val="22"/>
                              </w:rPr>
                              <w:t>into</w:t>
                            </w:r>
                            <w:r>
                              <w:rPr>
                                <w:spacing w:val="-10"/>
                                <w:sz w:val="22"/>
                              </w:rPr>
                              <w:t> </w:t>
                            </w:r>
                            <w:r>
                              <w:rPr>
                                <w:sz w:val="22"/>
                              </w:rPr>
                              <w:t>one</w:t>
                            </w:r>
                            <w:r>
                              <w:rPr>
                                <w:spacing w:val="-6"/>
                                <w:sz w:val="22"/>
                              </w:rPr>
                              <w:t> </w:t>
                            </w:r>
                            <w:r>
                              <w:rPr>
                                <w:sz w:val="22"/>
                              </w:rPr>
                              <w:t>bottle,</w:t>
                            </w:r>
                            <w:r>
                              <w:rPr>
                                <w:spacing w:val="-7"/>
                                <w:sz w:val="22"/>
                              </w:rPr>
                              <w:t> </w:t>
                            </w:r>
                            <w:r>
                              <w:rPr>
                                <w:sz w:val="22"/>
                              </w:rPr>
                              <w:t>cap</w:t>
                            </w:r>
                            <w:r>
                              <w:rPr>
                                <w:spacing w:val="-6"/>
                                <w:sz w:val="22"/>
                              </w:rPr>
                              <w:t> </w:t>
                            </w:r>
                            <w:r>
                              <w:rPr>
                                <w:sz w:val="22"/>
                              </w:rPr>
                              <w:t>it,</w:t>
                            </w:r>
                            <w:r>
                              <w:rPr>
                                <w:spacing w:val="-2"/>
                                <w:sz w:val="22"/>
                              </w:rPr>
                              <w:t> </w:t>
                            </w:r>
                            <w:r>
                              <w:rPr>
                                <w:sz w:val="22"/>
                              </w:rPr>
                              <w:t>and</w:t>
                            </w:r>
                            <w:r>
                              <w:rPr>
                                <w:spacing w:val="-10"/>
                                <w:sz w:val="22"/>
                              </w:rPr>
                              <w:t> </w:t>
                            </w:r>
                            <w:r>
                              <w:rPr>
                                <w:sz w:val="22"/>
                              </w:rPr>
                              <w:t>stick a</w:t>
                            </w:r>
                            <w:r>
                              <w:rPr>
                                <w:spacing w:val="-7"/>
                                <w:sz w:val="22"/>
                              </w:rPr>
                              <w:t> </w:t>
                            </w:r>
                            <w:r>
                              <w:rPr>
                                <w:sz w:val="22"/>
                              </w:rPr>
                              <w:t>short</w:t>
                            </w:r>
                            <w:r>
                              <w:rPr>
                                <w:spacing w:val="-6"/>
                                <w:sz w:val="22"/>
                              </w:rPr>
                              <w:t> </w:t>
                            </w:r>
                            <w:r>
                              <w:rPr>
                                <w:sz w:val="22"/>
                              </w:rPr>
                              <w:t>piece</w:t>
                            </w:r>
                            <w:r>
                              <w:rPr>
                                <w:spacing w:val="-7"/>
                                <w:sz w:val="22"/>
                              </w:rPr>
                              <w:t> </w:t>
                            </w:r>
                            <w:r>
                              <w:rPr>
                                <w:sz w:val="22"/>
                              </w:rPr>
                              <w:t>of</w:t>
                            </w:r>
                            <w:r>
                              <w:rPr>
                                <w:spacing w:val="-3"/>
                                <w:sz w:val="22"/>
                              </w:rPr>
                              <w:t> </w:t>
                            </w:r>
                            <w:r>
                              <w:rPr>
                                <w:sz w:val="22"/>
                              </w:rPr>
                              <w:t>autoclave</w:t>
                            </w:r>
                            <w:r>
                              <w:rPr>
                                <w:spacing w:val="-7"/>
                                <w:sz w:val="22"/>
                              </w:rPr>
                              <w:t> </w:t>
                            </w:r>
                            <w:r>
                              <w:rPr>
                                <w:sz w:val="22"/>
                              </w:rPr>
                              <w:t>tape</w:t>
                            </w:r>
                            <w:r>
                              <w:rPr>
                                <w:spacing w:val="-7"/>
                                <w:sz w:val="22"/>
                              </w:rPr>
                              <w:t> </w:t>
                            </w:r>
                            <w:r>
                              <w:rPr>
                                <w:sz w:val="22"/>
                              </w:rPr>
                              <w:t>over</w:t>
                            </w:r>
                            <w:r>
                              <w:rPr>
                                <w:spacing w:val="-6"/>
                                <w:sz w:val="22"/>
                              </w:rPr>
                              <w:t> </w:t>
                            </w:r>
                            <w:r>
                              <w:rPr>
                                <w:sz w:val="22"/>
                              </w:rPr>
                              <w:t>the</w:t>
                            </w:r>
                            <w:r>
                              <w:rPr>
                                <w:spacing w:val="-10"/>
                                <w:sz w:val="22"/>
                              </w:rPr>
                              <w:t> </w:t>
                            </w:r>
                            <w:r>
                              <w:rPr>
                                <w:sz w:val="22"/>
                              </w:rPr>
                              <w:t>cap.</w:t>
                            </w:r>
                            <w:r>
                              <w:rPr>
                                <w:spacing w:val="35"/>
                                <w:sz w:val="22"/>
                              </w:rPr>
                              <w:t> </w:t>
                            </w:r>
                            <w:r>
                              <w:rPr>
                                <w:sz w:val="22"/>
                              </w:rPr>
                              <w:t>Write control, your initials, and date on a piece of label tape and put the tape on the bottle.</w:t>
                            </w:r>
                          </w:p>
                          <w:p>
                            <w:pPr>
                              <w:pStyle w:val="TableParagraph"/>
                              <w:numPr>
                                <w:ilvl w:val="0"/>
                                <w:numId w:val="89"/>
                              </w:numPr>
                              <w:tabs>
                                <w:tab w:pos="833" w:val="left" w:leader="none"/>
                                <w:tab w:pos="835" w:val="left" w:leader="none"/>
                              </w:tabs>
                              <w:spacing w:line="240" w:lineRule="auto" w:before="0" w:after="0"/>
                              <w:ind w:left="835" w:right="295" w:hanging="361"/>
                              <w:jc w:val="left"/>
                              <w:rPr>
                                <w:sz w:val="22"/>
                              </w:rPr>
                            </w:pPr>
                            <w:r>
                              <w:rPr>
                                <w:sz w:val="22"/>
                              </w:rPr>
                              <w:t>Pour another</w:t>
                            </w:r>
                            <w:r>
                              <w:rPr>
                                <w:spacing w:val="-3"/>
                                <w:sz w:val="22"/>
                              </w:rPr>
                              <w:t> </w:t>
                            </w:r>
                            <w:r>
                              <w:rPr>
                                <w:sz w:val="22"/>
                              </w:rPr>
                              <w:t>40</w:t>
                            </w:r>
                            <w:r>
                              <w:rPr>
                                <w:spacing w:val="-4"/>
                                <w:sz w:val="22"/>
                              </w:rPr>
                              <w:t> </w:t>
                            </w:r>
                            <w:r>
                              <w:rPr>
                                <w:sz w:val="22"/>
                              </w:rPr>
                              <w:t>mL</w:t>
                            </w:r>
                            <w:r>
                              <w:rPr>
                                <w:spacing w:val="-4"/>
                                <w:sz w:val="22"/>
                              </w:rPr>
                              <w:t> </w:t>
                            </w:r>
                            <w:r>
                              <w:rPr>
                                <w:sz w:val="22"/>
                              </w:rPr>
                              <w:t>of</w:t>
                            </w:r>
                            <w:r>
                              <w:rPr>
                                <w:spacing w:val="-2"/>
                                <w:sz w:val="22"/>
                              </w:rPr>
                              <w:t> </w:t>
                            </w:r>
                            <w:r>
                              <w:rPr>
                                <w:sz w:val="22"/>
                              </w:rPr>
                              <w:t>broth</w:t>
                            </w:r>
                            <w:r>
                              <w:rPr>
                                <w:spacing w:val="-2"/>
                                <w:sz w:val="22"/>
                              </w:rPr>
                              <w:t> </w:t>
                            </w:r>
                            <w:r>
                              <w:rPr>
                                <w:sz w:val="22"/>
                              </w:rPr>
                              <w:t>into</w:t>
                            </w:r>
                            <w:r>
                              <w:rPr>
                                <w:spacing w:val="-4"/>
                                <w:sz w:val="22"/>
                              </w:rPr>
                              <w:t> </w:t>
                            </w:r>
                            <w:r>
                              <w:rPr>
                                <w:sz w:val="22"/>
                              </w:rPr>
                              <w:t>a</w:t>
                            </w:r>
                            <w:r>
                              <w:rPr>
                                <w:spacing w:val="-4"/>
                                <w:sz w:val="22"/>
                              </w:rPr>
                              <w:t> </w:t>
                            </w:r>
                            <w:r>
                              <w:rPr>
                                <w:sz w:val="22"/>
                              </w:rPr>
                              <w:t>second</w:t>
                            </w:r>
                            <w:r>
                              <w:rPr>
                                <w:spacing w:val="-2"/>
                                <w:sz w:val="22"/>
                              </w:rPr>
                              <w:t> </w:t>
                            </w:r>
                            <w:r>
                              <w:rPr>
                                <w:sz w:val="22"/>
                              </w:rPr>
                              <w:t>bottle, loosely</w:t>
                            </w:r>
                            <w:r>
                              <w:rPr>
                                <w:spacing w:val="-10"/>
                                <w:sz w:val="22"/>
                              </w:rPr>
                              <w:t> </w:t>
                            </w:r>
                            <w:r>
                              <w:rPr>
                                <w:sz w:val="22"/>
                              </w:rPr>
                              <w:t>cap</w:t>
                            </w:r>
                            <w:r>
                              <w:rPr>
                                <w:spacing w:val="-8"/>
                                <w:sz w:val="22"/>
                              </w:rPr>
                              <w:t> </w:t>
                            </w:r>
                            <w:r>
                              <w:rPr>
                                <w:sz w:val="22"/>
                              </w:rPr>
                              <w:t>it,</w:t>
                            </w:r>
                            <w:r>
                              <w:rPr>
                                <w:spacing w:val="-4"/>
                                <w:sz w:val="22"/>
                              </w:rPr>
                              <w:t> </w:t>
                            </w:r>
                            <w:r>
                              <w:rPr>
                                <w:sz w:val="22"/>
                              </w:rPr>
                              <w:t>and</w:t>
                            </w:r>
                            <w:r>
                              <w:rPr>
                                <w:spacing w:val="-11"/>
                                <w:sz w:val="22"/>
                              </w:rPr>
                              <w:t> </w:t>
                            </w:r>
                            <w:r>
                              <w:rPr>
                                <w:sz w:val="22"/>
                              </w:rPr>
                              <w:t>stick</w:t>
                            </w:r>
                            <w:r>
                              <w:rPr>
                                <w:spacing w:val="-8"/>
                                <w:sz w:val="22"/>
                              </w:rPr>
                              <w:t> </w:t>
                            </w:r>
                            <w:r>
                              <w:rPr>
                                <w:sz w:val="22"/>
                              </w:rPr>
                              <w:t>a</w:t>
                            </w:r>
                            <w:r>
                              <w:rPr>
                                <w:spacing w:val="-13"/>
                                <w:sz w:val="22"/>
                              </w:rPr>
                              <w:t> </w:t>
                            </w:r>
                            <w:r>
                              <w:rPr>
                                <w:sz w:val="22"/>
                              </w:rPr>
                              <w:t>short</w:t>
                            </w:r>
                            <w:r>
                              <w:rPr>
                                <w:spacing w:val="-7"/>
                                <w:sz w:val="22"/>
                              </w:rPr>
                              <w:t> </w:t>
                            </w:r>
                            <w:r>
                              <w:rPr>
                                <w:sz w:val="22"/>
                              </w:rPr>
                              <w:t>piece</w:t>
                            </w:r>
                            <w:r>
                              <w:rPr>
                                <w:spacing w:val="-11"/>
                                <w:sz w:val="22"/>
                              </w:rPr>
                              <w:t> </w:t>
                            </w:r>
                            <w:r>
                              <w:rPr>
                                <w:sz w:val="22"/>
                              </w:rPr>
                              <w:t>of</w:t>
                            </w:r>
                            <w:r>
                              <w:rPr>
                                <w:spacing w:val="-4"/>
                                <w:sz w:val="22"/>
                              </w:rPr>
                              <w:t> </w:t>
                            </w:r>
                            <w:r>
                              <w:rPr>
                                <w:sz w:val="22"/>
                              </w:rPr>
                              <w:t>autoclave tape over the cap. Write AUTOCLAVED, your initials, and date on a piece of label tape and put the tape on the bottle.</w:t>
                            </w:r>
                          </w:p>
                          <w:p>
                            <w:pPr>
                              <w:pStyle w:val="TableParagraph"/>
                              <w:numPr>
                                <w:ilvl w:val="0"/>
                                <w:numId w:val="89"/>
                              </w:numPr>
                              <w:tabs>
                                <w:tab w:pos="832" w:val="left" w:leader="none"/>
                                <w:tab w:pos="834" w:val="left" w:leader="none"/>
                              </w:tabs>
                              <w:spacing w:line="242" w:lineRule="auto" w:before="0" w:after="0"/>
                              <w:ind w:left="834" w:right="1128" w:hanging="360"/>
                              <w:jc w:val="left"/>
                              <w:rPr>
                                <w:sz w:val="22"/>
                              </w:rPr>
                            </w:pPr>
                            <w:r>
                              <w:rPr>
                                <w:sz w:val="22"/>
                              </w:rPr>
                              <w:t>Leave</w:t>
                            </w:r>
                            <w:r>
                              <w:rPr>
                                <w:spacing w:val="-8"/>
                                <w:sz w:val="22"/>
                              </w:rPr>
                              <w:t> </w:t>
                            </w:r>
                            <w:r>
                              <w:rPr>
                                <w:sz w:val="22"/>
                              </w:rPr>
                              <w:t>the</w:t>
                            </w:r>
                            <w:r>
                              <w:rPr>
                                <w:spacing w:val="-11"/>
                                <w:sz w:val="22"/>
                              </w:rPr>
                              <w:t> </w:t>
                            </w:r>
                            <w:r>
                              <w:rPr>
                                <w:sz w:val="22"/>
                              </w:rPr>
                              <w:t>remaining</w:t>
                            </w:r>
                            <w:r>
                              <w:rPr>
                                <w:spacing w:val="-8"/>
                                <w:sz w:val="22"/>
                              </w:rPr>
                              <w:t> </w:t>
                            </w:r>
                            <w:r>
                              <w:rPr>
                                <w:sz w:val="22"/>
                              </w:rPr>
                              <w:t>40</w:t>
                            </w:r>
                            <w:r>
                              <w:rPr>
                                <w:spacing w:val="-12"/>
                                <w:sz w:val="22"/>
                              </w:rPr>
                              <w:t> </w:t>
                            </w:r>
                            <w:r>
                              <w:rPr>
                                <w:sz w:val="22"/>
                              </w:rPr>
                              <w:t>ml</w:t>
                            </w:r>
                            <w:r>
                              <w:rPr>
                                <w:spacing w:val="-9"/>
                                <w:sz w:val="22"/>
                              </w:rPr>
                              <w:t> </w:t>
                            </w:r>
                            <w:r>
                              <w:rPr>
                                <w:sz w:val="22"/>
                              </w:rPr>
                              <w:t>of</w:t>
                            </w:r>
                            <w:r>
                              <w:rPr>
                                <w:spacing w:val="-7"/>
                                <w:sz w:val="22"/>
                              </w:rPr>
                              <w:t> </w:t>
                            </w:r>
                            <w:r>
                              <w:rPr>
                                <w:sz w:val="22"/>
                              </w:rPr>
                              <w:t>broth</w:t>
                            </w:r>
                            <w:r>
                              <w:rPr>
                                <w:spacing w:val="-11"/>
                                <w:sz w:val="22"/>
                              </w:rPr>
                              <w:t> </w:t>
                            </w:r>
                            <w:r>
                              <w:rPr>
                                <w:sz w:val="22"/>
                              </w:rPr>
                              <w:t>in</w:t>
                            </w:r>
                            <w:r>
                              <w:rPr>
                                <w:spacing w:val="-11"/>
                                <w:sz w:val="22"/>
                              </w:rPr>
                              <w:t> </w:t>
                            </w:r>
                            <w:r>
                              <w:rPr>
                                <w:sz w:val="22"/>
                              </w:rPr>
                              <w:t>the graduated cylinder for filtration.</w:t>
                            </w:r>
                          </w:p>
                          <w:p>
                            <w:pPr>
                              <w:pStyle w:val="TableParagraph"/>
                              <w:spacing w:before="108"/>
                              <w:ind w:left="114"/>
                              <w:rPr>
                                <w:sz w:val="22"/>
                              </w:rPr>
                            </w:pPr>
                            <w:r>
                              <w:rPr>
                                <w:sz w:val="22"/>
                              </w:rPr>
                              <w:t>Note:</w:t>
                            </w:r>
                            <w:r>
                              <w:rPr>
                                <w:spacing w:val="-5"/>
                                <w:sz w:val="22"/>
                              </w:rPr>
                              <w:t> </w:t>
                            </w:r>
                            <w:r>
                              <w:rPr>
                                <w:sz w:val="22"/>
                              </w:rPr>
                              <w:t>See</w:t>
                            </w:r>
                            <w:r>
                              <w:rPr>
                                <w:spacing w:val="-10"/>
                                <w:sz w:val="22"/>
                              </w:rPr>
                              <w:t> </w:t>
                            </w:r>
                            <w:r>
                              <w:rPr>
                                <w:sz w:val="22"/>
                              </w:rPr>
                              <w:t>Flow</w:t>
                            </w:r>
                            <w:r>
                              <w:rPr>
                                <w:spacing w:val="-9"/>
                                <w:sz w:val="22"/>
                              </w:rPr>
                              <w:t> </w:t>
                            </w:r>
                            <w:r>
                              <w:rPr>
                                <w:spacing w:val="-2"/>
                                <w:sz w:val="22"/>
                              </w:rPr>
                              <w:t>Diagram</w:t>
                            </w:r>
                          </w:p>
                        </w:tc>
                        <w:tc>
                          <w:tcPr>
                            <w:tcW w:w="1352" w:type="dxa"/>
                          </w:tcPr>
                          <w:p>
                            <w:pPr>
                              <w:pStyle w:val="TableParagraph"/>
                              <w:rPr>
                                <w:rFonts w:ascii="Times New Roman"/>
                                <w:sz w:val="22"/>
                              </w:rPr>
                            </w:pPr>
                          </w:p>
                        </w:tc>
                        <w:tc>
                          <w:tcPr>
                            <w:tcW w:w="1335" w:type="dxa"/>
                            <w:tcBorders>
                              <w:right w:val="nil"/>
                            </w:tcBorders>
                          </w:tcPr>
                          <w:p>
                            <w:pPr>
                              <w:pStyle w:val="TableParagraph"/>
                              <w:rPr>
                                <w:rFonts w:ascii="Times New Roman"/>
                                <w:sz w:val="22"/>
                              </w:rPr>
                            </w:pPr>
                          </w:p>
                        </w:tc>
                      </w:tr>
                      <w:tr>
                        <w:trPr>
                          <w:trHeight w:val="879" w:hRule="atLeast"/>
                        </w:trPr>
                        <w:tc>
                          <w:tcPr>
                            <w:tcW w:w="713" w:type="dxa"/>
                            <w:tcBorders>
                              <w:bottom w:val="single" w:sz="2" w:space="0" w:color="000000"/>
                            </w:tcBorders>
                          </w:tcPr>
                          <w:p>
                            <w:pPr>
                              <w:pStyle w:val="TableParagraph"/>
                              <w:spacing w:line="248" w:lineRule="exact"/>
                              <w:ind w:right="35"/>
                              <w:jc w:val="right"/>
                              <w:rPr>
                                <w:sz w:val="22"/>
                              </w:rPr>
                            </w:pPr>
                            <w:r>
                              <w:rPr>
                                <w:spacing w:val="-5"/>
                                <w:sz w:val="22"/>
                              </w:rPr>
                              <w:t>7.</w:t>
                            </w:r>
                          </w:p>
                        </w:tc>
                        <w:tc>
                          <w:tcPr>
                            <w:tcW w:w="5943" w:type="dxa"/>
                            <w:tcBorders>
                              <w:bottom w:val="single" w:sz="2" w:space="0" w:color="000000"/>
                            </w:tcBorders>
                          </w:tcPr>
                          <w:p>
                            <w:pPr>
                              <w:pStyle w:val="TableParagraph"/>
                              <w:ind w:left="114" w:right="222"/>
                              <w:rPr>
                                <w:sz w:val="22"/>
                              </w:rPr>
                            </w:pPr>
                            <w:r>
                              <w:rPr>
                                <w:sz w:val="22"/>
                              </w:rPr>
                              <w:t>Follow</w:t>
                            </w:r>
                            <w:r>
                              <w:rPr>
                                <w:spacing w:val="-13"/>
                                <w:sz w:val="22"/>
                              </w:rPr>
                              <w:t> </w:t>
                            </w:r>
                            <w:r>
                              <w:rPr>
                                <w:sz w:val="22"/>
                              </w:rPr>
                              <w:t>the</w:t>
                            </w:r>
                            <w:r>
                              <w:rPr>
                                <w:spacing w:val="-10"/>
                                <w:sz w:val="22"/>
                              </w:rPr>
                              <w:t> </w:t>
                            </w:r>
                            <w:r>
                              <w:rPr>
                                <w:sz w:val="22"/>
                              </w:rPr>
                              <w:t>autoclave</w:t>
                            </w:r>
                            <w:r>
                              <w:rPr>
                                <w:spacing w:val="-10"/>
                                <w:sz w:val="22"/>
                              </w:rPr>
                              <w:t> </w:t>
                            </w:r>
                            <w:r>
                              <w:rPr>
                                <w:sz w:val="22"/>
                              </w:rPr>
                              <w:t>operation</w:t>
                            </w:r>
                            <w:r>
                              <w:rPr>
                                <w:spacing w:val="-10"/>
                                <w:sz w:val="22"/>
                              </w:rPr>
                              <w:t> </w:t>
                            </w:r>
                            <w:r>
                              <w:rPr>
                                <w:sz w:val="22"/>
                              </w:rPr>
                              <w:t>and</w:t>
                            </w:r>
                            <w:r>
                              <w:rPr>
                                <w:spacing w:val="-15"/>
                                <w:sz w:val="22"/>
                              </w:rPr>
                              <w:t> </w:t>
                            </w:r>
                            <w:r>
                              <w:rPr>
                                <w:sz w:val="22"/>
                              </w:rPr>
                              <w:t>safety</w:t>
                            </w:r>
                            <w:r>
                              <w:rPr>
                                <w:spacing w:val="-15"/>
                                <w:sz w:val="22"/>
                              </w:rPr>
                              <w:t> </w:t>
                            </w:r>
                            <w:r>
                              <w:rPr>
                                <w:sz w:val="22"/>
                              </w:rPr>
                              <w:t>guidelines</w:t>
                            </w:r>
                            <w:r>
                              <w:rPr>
                                <w:spacing w:val="-10"/>
                                <w:sz w:val="22"/>
                              </w:rPr>
                              <w:t> </w:t>
                            </w:r>
                            <w:r>
                              <w:rPr>
                                <w:sz w:val="22"/>
                              </w:rPr>
                              <w:t>in part 1 and the instructor’s directions to autoclave the sample marked autoclaved.</w:t>
                            </w:r>
                          </w:p>
                        </w:tc>
                        <w:tc>
                          <w:tcPr>
                            <w:tcW w:w="1352" w:type="dxa"/>
                            <w:tcBorders>
                              <w:bottom w:val="single" w:sz="2" w:space="0" w:color="000000"/>
                            </w:tcBorders>
                          </w:tcPr>
                          <w:p>
                            <w:pPr>
                              <w:pStyle w:val="TableParagraph"/>
                              <w:rPr>
                                <w:rFonts w:ascii="Times New Roman"/>
                                <w:sz w:val="22"/>
                              </w:rPr>
                            </w:pPr>
                          </w:p>
                        </w:tc>
                        <w:tc>
                          <w:tcPr>
                            <w:tcW w:w="1335" w:type="dxa"/>
                            <w:tcBorders>
                              <w:bottom w:val="single" w:sz="2" w:space="0" w:color="000000"/>
                              <w:right w:val="nil"/>
                            </w:tcBorders>
                          </w:tcPr>
                          <w:p>
                            <w:pPr>
                              <w:pStyle w:val="TableParagraph"/>
                              <w:rPr>
                                <w:rFonts w:ascii="Times New Roman"/>
                                <w:sz w:val="22"/>
                              </w:rPr>
                            </w:pPr>
                          </w:p>
                        </w:tc>
                      </w:tr>
                    </w:tbl>
                    <w:p>
                      <w:pPr>
                        <w:pStyle w:val="BodyText"/>
                      </w:pPr>
                    </w:p>
                  </w:txbxContent>
                </v:textbox>
                <w10:wrap type="none"/>
              </v:shape>
            </w:pict>
          </mc:Fallback>
        </mc:AlternateContent>
      </w:r>
      <w:r>
        <w:rPr>
          <w:sz w:val="22"/>
        </w:rPr>
        <w:t>Preparing</w:t>
      </w:r>
      <w:r>
        <w:rPr>
          <w:spacing w:val="-16"/>
          <w:sz w:val="22"/>
        </w:rPr>
        <w:t> </w:t>
      </w:r>
      <w:r>
        <w:rPr>
          <w:sz w:val="22"/>
        </w:rPr>
        <w:t>and</w:t>
      </w:r>
      <w:r>
        <w:rPr>
          <w:spacing w:val="-15"/>
          <w:sz w:val="22"/>
        </w:rPr>
        <w:t> </w:t>
      </w:r>
      <w:r>
        <w:rPr>
          <w:sz w:val="22"/>
        </w:rPr>
        <w:t>Sterilizing</w:t>
      </w:r>
      <w:r>
        <w:rPr>
          <w:spacing w:val="-14"/>
          <w:sz w:val="22"/>
        </w:rPr>
        <w:t> </w:t>
      </w:r>
      <w:r>
        <w:rPr>
          <w:sz w:val="22"/>
        </w:rPr>
        <w:t>Samples</w:t>
      </w:r>
      <w:r>
        <w:rPr>
          <w:spacing w:val="-16"/>
          <w:sz w:val="22"/>
        </w:rPr>
        <w:t> </w:t>
      </w:r>
      <w:r>
        <w:rPr>
          <w:sz w:val="22"/>
        </w:rPr>
        <w:t>for</w:t>
      </w:r>
      <w:r>
        <w:rPr>
          <w:spacing w:val="-15"/>
          <w:sz w:val="22"/>
        </w:rPr>
        <w:t> </w:t>
      </w:r>
      <w:r>
        <w:rPr>
          <w:sz w:val="22"/>
        </w:rPr>
        <w:t>Incubation </w:t>
      </w:r>
      <w:r>
        <w:rPr>
          <w:color w:val="0054C4"/>
          <w:sz w:val="22"/>
        </w:rPr>
        <w:t>Prepare Broth (TSB)</w:t>
      </w:r>
    </w:p>
    <w:p>
      <w:pPr>
        <w:spacing w:after="0" w:line="720" w:lineRule="auto"/>
        <w:jc w:val="left"/>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BioWork-7040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5</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hAnsi="Arial Narrow"/>
                <w:b/>
                <w:sz w:val="28"/>
              </w:rPr>
            </w:pPr>
            <w:r>
              <w:rPr>
                <w:rFonts w:ascii="Arial Narrow" w:hAnsi="Arial Narrow"/>
                <w:b/>
                <w:spacing w:val="-2"/>
                <w:sz w:val="28"/>
              </w:rPr>
              <w:t>Sterilizing</w:t>
            </w:r>
            <w:r>
              <w:rPr>
                <w:rFonts w:ascii="Arial Narrow" w:hAnsi="Arial Narrow"/>
                <w:b/>
                <w:spacing w:val="4"/>
                <w:sz w:val="28"/>
              </w:rPr>
              <w:t> </w:t>
            </w:r>
            <w:r>
              <w:rPr>
                <w:rFonts w:ascii="Arial Narrow" w:hAnsi="Arial Narrow"/>
                <w:b/>
                <w:spacing w:val="-2"/>
                <w:sz w:val="28"/>
              </w:rPr>
              <w:t>Liquids—Autoclaving</w:t>
            </w:r>
            <w:r>
              <w:rPr>
                <w:rFonts w:ascii="Arial Narrow" w:hAnsi="Arial Narrow"/>
                <w:b/>
                <w:spacing w:val="8"/>
                <w:sz w:val="28"/>
              </w:rPr>
              <w:t> </w:t>
            </w:r>
            <w:r>
              <w:rPr>
                <w:rFonts w:ascii="Arial Narrow" w:hAnsi="Arial Narrow"/>
                <w:b/>
                <w:spacing w:val="-2"/>
                <w:sz w:val="28"/>
              </w:rPr>
              <w:t>and</w:t>
            </w:r>
            <w:r>
              <w:rPr>
                <w:rFonts w:ascii="Arial Narrow" w:hAnsi="Arial Narrow"/>
                <w:b/>
                <w:spacing w:val="5"/>
                <w:sz w:val="28"/>
              </w:rPr>
              <w:t> </w:t>
            </w:r>
            <w:r>
              <w:rPr>
                <w:rFonts w:ascii="Arial Narrow" w:hAnsi="Arial Narrow"/>
                <w:b/>
                <w:spacing w:val="-2"/>
                <w:sz w:val="28"/>
              </w:rPr>
              <w:t>Filtration</w:t>
            </w:r>
          </w:p>
        </w:tc>
      </w:tr>
    </w:tbl>
    <w:p>
      <w:pPr>
        <w:spacing w:before="76" w:after="6"/>
        <w:ind w:left="688" w:right="0" w:firstLine="0"/>
        <w:jc w:val="left"/>
        <w:rPr>
          <w:sz w:val="20"/>
        </w:rPr>
      </w:pPr>
      <w:r>
        <w:rPr>
          <w:color w:val="0054C4"/>
          <w:spacing w:val="-2"/>
          <w:sz w:val="20"/>
        </w:rPr>
        <w:t>Sterile Filtration</w:t>
      </w: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5940"/>
        <w:gridCol w:w="1354"/>
        <w:gridCol w:w="1349"/>
      </w:tblGrid>
      <w:tr>
        <w:trPr>
          <w:trHeight w:val="623" w:hRule="atLeast"/>
        </w:trPr>
        <w:tc>
          <w:tcPr>
            <w:tcW w:w="713" w:type="dxa"/>
            <w:shd w:val="clear" w:color="auto" w:fill="E6E6E6"/>
          </w:tcPr>
          <w:p>
            <w:pPr>
              <w:pStyle w:val="TableParagraph"/>
              <w:spacing w:line="246" w:lineRule="exact"/>
              <w:ind w:left="114"/>
              <w:rPr>
                <w:b/>
                <w:sz w:val="22"/>
              </w:rPr>
            </w:pPr>
            <w:r>
              <w:rPr>
                <w:b/>
                <w:spacing w:val="-4"/>
                <w:sz w:val="22"/>
              </w:rPr>
              <w:t>Step</w:t>
            </w:r>
          </w:p>
        </w:tc>
        <w:tc>
          <w:tcPr>
            <w:tcW w:w="5940" w:type="dxa"/>
            <w:shd w:val="clear" w:color="auto" w:fill="E6E6E6"/>
          </w:tcPr>
          <w:p>
            <w:pPr>
              <w:pStyle w:val="TableParagraph"/>
              <w:spacing w:line="246" w:lineRule="exact"/>
              <w:ind w:left="1912"/>
              <w:rPr>
                <w:b/>
                <w:sz w:val="22"/>
              </w:rPr>
            </w:pPr>
            <w:r>
              <w:rPr>
                <w:b/>
                <w:sz w:val="22"/>
              </w:rPr>
              <w:t>Process</w:t>
            </w:r>
            <w:r>
              <w:rPr>
                <w:b/>
                <w:spacing w:val="-14"/>
                <w:sz w:val="22"/>
              </w:rPr>
              <w:t> </w:t>
            </w:r>
            <w:r>
              <w:rPr>
                <w:b/>
                <w:spacing w:val="-2"/>
                <w:sz w:val="22"/>
              </w:rPr>
              <w:t>Description</w:t>
            </w:r>
          </w:p>
        </w:tc>
        <w:tc>
          <w:tcPr>
            <w:tcW w:w="1354" w:type="dxa"/>
            <w:shd w:val="clear" w:color="auto" w:fill="E6E6E6"/>
          </w:tcPr>
          <w:p>
            <w:pPr>
              <w:pStyle w:val="TableParagraph"/>
              <w:ind w:left="172" w:hanging="46"/>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349" w:type="dxa"/>
            <w:shd w:val="clear" w:color="auto" w:fill="E6E6E6"/>
          </w:tcPr>
          <w:p>
            <w:pPr>
              <w:pStyle w:val="TableParagraph"/>
              <w:ind w:left="167" w:right="159"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625" w:hRule="atLeast"/>
        </w:trPr>
        <w:tc>
          <w:tcPr>
            <w:tcW w:w="713" w:type="dxa"/>
          </w:tcPr>
          <w:p>
            <w:pPr>
              <w:pStyle w:val="TableParagraph"/>
              <w:spacing w:line="248" w:lineRule="exact"/>
              <w:ind w:right="35"/>
              <w:jc w:val="right"/>
              <w:rPr>
                <w:sz w:val="22"/>
              </w:rPr>
            </w:pPr>
            <w:r>
              <w:rPr>
                <w:spacing w:val="-5"/>
                <w:sz w:val="22"/>
              </w:rPr>
              <w:t>1.</w:t>
            </w:r>
          </w:p>
        </w:tc>
        <w:tc>
          <w:tcPr>
            <w:tcW w:w="5940" w:type="dxa"/>
          </w:tcPr>
          <w:p>
            <w:pPr>
              <w:pStyle w:val="TableParagraph"/>
              <w:ind w:left="114" w:right="396"/>
              <w:rPr>
                <w:sz w:val="22"/>
              </w:rPr>
            </w:pPr>
            <w:r>
              <w:rPr>
                <w:sz w:val="22"/>
              </w:rPr>
              <w:t>Filter</w:t>
            </w:r>
            <w:r>
              <w:rPr>
                <w:spacing w:val="-8"/>
                <w:sz w:val="22"/>
              </w:rPr>
              <w:t> </w:t>
            </w:r>
            <w:r>
              <w:rPr>
                <w:sz w:val="22"/>
              </w:rPr>
              <w:t>the</w:t>
            </w:r>
            <w:r>
              <w:rPr>
                <w:spacing w:val="-12"/>
                <w:sz w:val="22"/>
              </w:rPr>
              <w:t> </w:t>
            </w:r>
            <w:r>
              <w:rPr>
                <w:sz w:val="22"/>
              </w:rPr>
              <w:t>broth</w:t>
            </w:r>
            <w:r>
              <w:rPr>
                <w:spacing w:val="-9"/>
                <w:sz w:val="22"/>
              </w:rPr>
              <w:t> </w:t>
            </w:r>
            <w:r>
              <w:rPr>
                <w:sz w:val="22"/>
              </w:rPr>
              <w:t>in</w:t>
            </w:r>
            <w:r>
              <w:rPr>
                <w:spacing w:val="-13"/>
                <w:sz w:val="22"/>
              </w:rPr>
              <w:t> </w:t>
            </w:r>
            <w:r>
              <w:rPr>
                <w:sz w:val="22"/>
              </w:rPr>
              <w:t>the</w:t>
            </w:r>
            <w:r>
              <w:rPr>
                <w:spacing w:val="-13"/>
                <w:sz w:val="22"/>
              </w:rPr>
              <w:t> </w:t>
            </w:r>
            <w:r>
              <w:rPr>
                <w:sz w:val="22"/>
              </w:rPr>
              <w:t>graduated</w:t>
            </w:r>
            <w:r>
              <w:rPr>
                <w:spacing w:val="-9"/>
                <w:sz w:val="22"/>
              </w:rPr>
              <w:t> </w:t>
            </w:r>
            <w:r>
              <w:rPr>
                <w:sz w:val="22"/>
              </w:rPr>
              <w:t>cylinder.</w:t>
            </w:r>
            <w:r>
              <w:rPr>
                <w:spacing w:val="-5"/>
                <w:sz w:val="22"/>
              </w:rPr>
              <w:t> </w:t>
            </w:r>
            <w:r>
              <w:rPr>
                <w:sz w:val="22"/>
              </w:rPr>
              <w:t>Your</w:t>
            </w:r>
            <w:r>
              <w:rPr>
                <w:spacing w:val="-8"/>
                <w:sz w:val="22"/>
              </w:rPr>
              <w:t> </w:t>
            </w:r>
            <w:r>
              <w:rPr>
                <w:sz w:val="22"/>
              </w:rPr>
              <w:t>instructor will demonstrate how to use the filtration unit.</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395" w:hRule="atLeast"/>
        </w:trPr>
        <w:tc>
          <w:tcPr>
            <w:tcW w:w="713" w:type="dxa"/>
          </w:tcPr>
          <w:p>
            <w:pPr>
              <w:pStyle w:val="TableParagraph"/>
              <w:spacing w:line="246" w:lineRule="exact"/>
              <w:ind w:right="35"/>
              <w:jc w:val="right"/>
              <w:rPr>
                <w:sz w:val="22"/>
              </w:rPr>
            </w:pPr>
            <w:r>
              <w:rPr>
                <w:spacing w:val="-5"/>
                <w:sz w:val="22"/>
              </w:rPr>
              <w:t>2.</w:t>
            </w:r>
          </w:p>
        </w:tc>
        <w:tc>
          <w:tcPr>
            <w:tcW w:w="5940" w:type="dxa"/>
          </w:tcPr>
          <w:p>
            <w:pPr>
              <w:pStyle w:val="TableParagraph"/>
              <w:spacing w:line="246" w:lineRule="exact"/>
              <w:ind w:left="114"/>
              <w:rPr>
                <w:sz w:val="22"/>
              </w:rPr>
            </w:pPr>
            <w:r>
              <w:rPr>
                <w:sz w:val="22"/>
              </w:rPr>
              <w:t>Disinfect</w:t>
            </w:r>
            <w:r>
              <w:rPr>
                <w:spacing w:val="-13"/>
                <w:sz w:val="22"/>
              </w:rPr>
              <w:t> </w:t>
            </w:r>
            <w:r>
              <w:rPr>
                <w:sz w:val="22"/>
              </w:rPr>
              <w:t>gloved</w:t>
            </w:r>
            <w:r>
              <w:rPr>
                <w:spacing w:val="-9"/>
                <w:sz w:val="22"/>
              </w:rPr>
              <w:t> </w:t>
            </w:r>
            <w:r>
              <w:rPr>
                <w:sz w:val="22"/>
              </w:rPr>
              <w:t>hands</w:t>
            </w:r>
            <w:r>
              <w:rPr>
                <w:spacing w:val="-9"/>
                <w:sz w:val="22"/>
              </w:rPr>
              <w:t> </w:t>
            </w:r>
            <w:r>
              <w:rPr>
                <w:sz w:val="22"/>
              </w:rPr>
              <w:t>with</w:t>
            </w:r>
            <w:r>
              <w:rPr>
                <w:spacing w:val="-11"/>
                <w:sz w:val="22"/>
              </w:rPr>
              <w:t> </w:t>
            </w:r>
            <w:r>
              <w:rPr>
                <w:sz w:val="22"/>
              </w:rPr>
              <w:t>foaming</w:t>
            </w:r>
            <w:r>
              <w:rPr>
                <w:spacing w:val="-9"/>
                <w:sz w:val="22"/>
              </w:rPr>
              <w:t> </w:t>
            </w:r>
            <w:r>
              <w:rPr>
                <w:sz w:val="22"/>
              </w:rPr>
              <w:t>alcohol</w:t>
            </w:r>
            <w:r>
              <w:rPr>
                <w:spacing w:val="-12"/>
                <w:sz w:val="22"/>
              </w:rPr>
              <w:t> </w:t>
            </w:r>
            <w:r>
              <w:rPr>
                <w:sz w:val="22"/>
              </w:rPr>
              <w:t>or</w:t>
            </w:r>
            <w:r>
              <w:rPr>
                <w:spacing w:val="-8"/>
                <w:sz w:val="22"/>
              </w:rPr>
              <w:t> </w:t>
            </w:r>
            <w:r>
              <w:rPr>
                <w:sz w:val="22"/>
              </w:rPr>
              <w:t>70%</w:t>
            </w:r>
            <w:r>
              <w:rPr>
                <w:spacing w:val="-10"/>
                <w:sz w:val="22"/>
              </w:rPr>
              <w:t> </w:t>
            </w:r>
            <w:r>
              <w:rPr>
                <w:spacing w:val="-4"/>
                <w:sz w:val="22"/>
              </w:rPr>
              <w:t>IPA.</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5" w:hRule="atLeast"/>
        </w:trPr>
        <w:tc>
          <w:tcPr>
            <w:tcW w:w="713" w:type="dxa"/>
          </w:tcPr>
          <w:p>
            <w:pPr>
              <w:pStyle w:val="TableParagraph"/>
              <w:spacing w:line="246" w:lineRule="exact"/>
              <w:ind w:right="35"/>
              <w:jc w:val="right"/>
              <w:rPr>
                <w:sz w:val="22"/>
              </w:rPr>
            </w:pPr>
            <w:r>
              <w:rPr>
                <w:spacing w:val="-5"/>
                <w:sz w:val="22"/>
              </w:rPr>
              <w:t>3.</w:t>
            </w:r>
          </w:p>
        </w:tc>
        <w:tc>
          <w:tcPr>
            <w:tcW w:w="5940" w:type="dxa"/>
          </w:tcPr>
          <w:p>
            <w:pPr>
              <w:pStyle w:val="TableParagraph"/>
              <w:ind w:left="114" w:right="250"/>
              <w:rPr>
                <w:sz w:val="22"/>
              </w:rPr>
            </w:pPr>
            <w:r>
              <w:rPr>
                <w:sz w:val="22"/>
              </w:rPr>
              <w:t>Turn</w:t>
            </w:r>
            <w:r>
              <w:rPr>
                <w:spacing w:val="-6"/>
                <w:sz w:val="22"/>
              </w:rPr>
              <w:t> </w:t>
            </w:r>
            <w:r>
              <w:rPr>
                <w:sz w:val="22"/>
              </w:rPr>
              <w:t>on</w:t>
            </w:r>
            <w:r>
              <w:rPr>
                <w:spacing w:val="-10"/>
                <w:sz w:val="22"/>
              </w:rPr>
              <w:t> </w:t>
            </w:r>
            <w:r>
              <w:rPr>
                <w:sz w:val="22"/>
              </w:rPr>
              <w:t>the</w:t>
            </w:r>
            <w:r>
              <w:rPr>
                <w:spacing w:val="-10"/>
                <w:sz w:val="22"/>
              </w:rPr>
              <w:t> </w:t>
            </w:r>
            <w:r>
              <w:rPr>
                <w:sz w:val="22"/>
              </w:rPr>
              <w:t>pump</w:t>
            </w:r>
            <w:r>
              <w:rPr>
                <w:spacing w:val="-7"/>
                <w:sz w:val="22"/>
              </w:rPr>
              <w:t> </w:t>
            </w:r>
            <w:r>
              <w:rPr>
                <w:sz w:val="22"/>
              </w:rPr>
              <w:t>or</w:t>
            </w:r>
            <w:r>
              <w:rPr>
                <w:spacing w:val="-7"/>
                <w:sz w:val="22"/>
              </w:rPr>
              <w:t> </w:t>
            </w:r>
            <w:r>
              <w:rPr>
                <w:sz w:val="22"/>
              </w:rPr>
              <w:t>water</w:t>
            </w:r>
            <w:r>
              <w:rPr>
                <w:spacing w:val="-2"/>
                <w:sz w:val="22"/>
              </w:rPr>
              <w:t> </w:t>
            </w:r>
            <w:r>
              <w:rPr>
                <w:sz w:val="22"/>
              </w:rPr>
              <w:t>line</w:t>
            </w:r>
            <w:r>
              <w:rPr>
                <w:spacing w:val="-7"/>
                <w:sz w:val="22"/>
              </w:rPr>
              <w:t> </w:t>
            </w:r>
            <w:r>
              <w:rPr>
                <w:sz w:val="22"/>
              </w:rPr>
              <w:t>and</w:t>
            </w:r>
            <w:r>
              <w:rPr>
                <w:spacing w:val="-10"/>
                <w:sz w:val="22"/>
              </w:rPr>
              <w:t> </w:t>
            </w:r>
            <w:r>
              <w:rPr>
                <w:sz w:val="22"/>
              </w:rPr>
              <w:t>then</w:t>
            </w:r>
            <w:r>
              <w:rPr>
                <w:spacing w:val="-7"/>
                <w:sz w:val="22"/>
              </w:rPr>
              <w:t> </w:t>
            </w:r>
            <w:r>
              <w:rPr>
                <w:sz w:val="22"/>
              </w:rPr>
              <w:t>attach</w:t>
            </w:r>
            <w:r>
              <w:rPr>
                <w:spacing w:val="-10"/>
                <w:sz w:val="22"/>
              </w:rPr>
              <w:t> </w:t>
            </w:r>
            <w:r>
              <w:rPr>
                <w:sz w:val="22"/>
              </w:rPr>
              <w:t>the</w:t>
            </w:r>
            <w:r>
              <w:rPr>
                <w:spacing w:val="-6"/>
                <w:sz w:val="22"/>
              </w:rPr>
              <w:t> </w:t>
            </w:r>
            <w:r>
              <w:rPr>
                <w:sz w:val="22"/>
              </w:rPr>
              <w:t>tubing to the sidearm of the filtration unit.</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384" w:hRule="atLeast"/>
        </w:trPr>
        <w:tc>
          <w:tcPr>
            <w:tcW w:w="713" w:type="dxa"/>
          </w:tcPr>
          <w:p>
            <w:pPr>
              <w:pStyle w:val="TableParagraph"/>
              <w:spacing w:line="246" w:lineRule="exact"/>
              <w:ind w:right="35"/>
              <w:jc w:val="right"/>
              <w:rPr>
                <w:sz w:val="22"/>
              </w:rPr>
            </w:pPr>
            <w:r>
              <w:rPr>
                <w:spacing w:val="-5"/>
                <w:sz w:val="22"/>
              </w:rPr>
              <w:t>4.</w:t>
            </w:r>
          </w:p>
        </w:tc>
        <w:tc>
          <w:tcPr>
            <w:tcW w:w="5940" w:type="dxa"/>
          </w:tcPr>
          <w:p>
            <w:pPr>
              <w:pStyle w:val="TableParagraph"/>
              <w:ind w:left="114" w:right="124"/>
              <w:rPr>
                <w:sz w:val="22"/>
              </w:rPr>
            </w:pPr>
            <w:r>
              <w:rPr>
                <w:sz w:val="22"/>
              </w:rPr>
              <w:t>Make sure that the cotton filter on the sidearm is in place and that the filtration unit is stable.</w:t>
            </w:r>
            <w:r>
              <w:rPr>
                <w:spacing w:val="40"/>
                <w:sz w:val="22"/>
              </w:rPr>
              <w:t> </w:t>
            </w:r>
            <w:r>
              <w:rPr>
                <w:sz w:val="22"/>
              </w:rPr>
              <w:t>Hold it upright if necessary.</w:t>
            </w:r>
            <w:r>
              <w:rPr>
                <w:spacing w:val="40"/>
                <w:sz w:val="22"/>
              </w:rPr>
              <w:t> </w:t>
            </w:r>
            <w:r>
              <w:rPr>
                <w:sz w:val="22"/>
              </w:rPr>
              <w:t>The cotton filter prevents contamination from air</w:t>
            </w:r>
            <w:r>
              <w:rPr>
                <w:spacing w:val="-5"/>
                <w:sz w:val="22"/>
              </w:rPr>
              <w:t> </w:t>
            </w:r>
            <w:r>
              <w:rPr>
                <w:sz w:val="22"/>
              </w:rPr>
              <w:t>that</w:t>
            </w:r>
            <w:r>
              <w:rPr>
                <w:spacing w:val="-9"/>
                <w:sz w:val="22"/>
              </w:rPr>
              <w:t> </w:t>
            </w:r>
            <w:r>
              <w:rPr>
                <w:sz w:val="22"/>
              </w:rPr>
              <w:t>rushes</w:t>
            </w:r>
            <w:r>
              <w:rPr>
                <w:spacing w:val="-10"/>
                <w:sz w:val="22"/>
              </w:rPr>
              <w:t> </w:t>
            </w:r>
            <w:r>
              <w:rPr>
                <w:sz w:val="22"/>
              </w:rPr>
              <w:t>into</w:t>
            </w:r>
            <w:r>
              <w:rPr>
                <w:spacing w:val="-11"/>
                <w:sz w:val="22"/>
              </w:rPr>
              <w:t> </w:t>
            </w:r>
            <w:r>
              <w:rPr>
                <w:sz w:val="22"/>
              </w:rPr>
              <w:t>the</w:t>
            </w:r>
            <w:r>
              <w:rPr>
                <w:spacing w:val="-8"/>
                <w:sz w:val="22"/>
              </w:rPr>
              <w:t> </w:t>
            </w:r>
            <w:r>
              <w:rPr>
                <w:sz w:val="22"/>
              </w:rPr>
              <w:t>lower</w:t>
            </w:r>
            <w:r>
              <w:rPr>
                <w:spacing w:val="-5"/>
                <w:sz w:val="22"/>
              </w:rPr>
              <w:t> </w:t>
            </w:r>
            <w:r>
              <w:rPr>
                <w:sz w:val="22"/>
              </w:rPr>
              <w:t>chamber</w:t>
            </w:r>
            <w:r>
              <w:rPr>
                <w:spacing w:val="-9"/>
                <w:sz w:val="22"/>
              </w:rPr>
              <w:t> </w:t>
            </w:r>
            <w:r>
              <w:rPr>
                <w:sz w:val="22"/>
              </w:rPr>
              <w:t>when</w:t>
            </w:r>
            <w:r>
              <w:rPr>
                <w:spacing w:val="-11"/>
                <w:sz w:val="22"/>
              </w:rPr>
              <w:t> </w:t>
            </w:r>
            <w:r>
              <w:rPr>
                <w:sz w:val="22"/>
              </w:rPr>
              <w:t>the</w:t>
            </w:r>
            <w:r>
              <w:rPr>
                <w:spacing w:val="-8"/>
                <w:sz w:val="22"/>
              </w:rPr>
              <w:t> </w:t>
            </w:r>
            <w:r>
              <w:rPr>
                <w:sz w:val="22"/>
              </w:rPr>
              <w:t>vacuum</w:t>
            </w:r>
            <w:r>
              <w:rPr>
                <w:spacing w:val="-7"/>
                <w:sz w:val="22"/>
              </w:rPr>
              <w:t> </w:t>
            </w:r>
            <w:r>
              <w:rPr>
                <w:sz w:val="22"/>
              </w:rPr>
              <w:t>is </w:t>
            </w:r>
            <w:r>
              <w:rPr>
                <w:spacing w:val="-2"/>
                <w:sz w:val="22"/>
              </w:rPr>
              <w:t>released.</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3" w:hRule="atLeast"/>
        </w:trPr>
        <w:tc>
          <w:tcPr>
            <w:tcW w:w="713" w:type="dxa"/>
          </w:tcPr>
          <w:p>
            <w:pPr>
              <w:pStyle w:val="TableParagraph"/>
              <w:spacing w:line="248" w:lineRule="exact"/>
              <w:ind w:right="35"/>
              <w:jc w:val="right"/>
              <w:rPr>
                <w:sz w:val="22"/>
              </w:rPr>
            </w:pPr>
            <w:r>
              <w:rPr>
                <w:spacing w:val="-5"/>
                <w:sz w:val="22"/>
              </w:rPr>
              <w:t>5.</w:t>
            </w:r>
          </w:p>
        </w:tc>
        <w:tc>
          <w:tcPr>
            <w:tcW w:w="5940" w:type="dxa"/>
          </w:tcPr>
          <w:p>
            <w:pPr>
              <w:pStyle w:val="TableParagraph"/>
              <w:ind w:left="114" w:right="250"/>
              <w:rPr>
                <w:sz w:val="22"/>
              </w:rPr>
            </w:pPr>
            <w:r>
              <w:rPr>
                <w:sz w:val="22"/>
              </w:rPr>
              <w:t>Remove</w:t>
            </w:r>
            <w:r>
              <w:rPr>
                <w:spacing w:val="-8"/>
                <w:sz w:val="22"/>
              </w:rPr>
              <w:t> </w:t>
            </w:r>
            <w:r>
              <w:rPr>
                <w:sz w:val="22"/>
              </w:rPr>
              <w:t>the</w:t>
            </w:r>
            <w:r>
              <w:rPr>
                <w:spacing w:val="-8"/>
                <w:sz w:val="22"/>
              </w:rPr>
              <w:t> </w:t>
            </w:r>
            <w:r>
              <w:rPr>
                <w:sz w:val="22"/>
              </w:rPr>
              <w:t>lid</w:t>
            </w:r>
            <w:r>
              <w:rPr>
                <w:spacing w:val="-8"/>
                <w:sz w:val="22"/>
              </w:rPr>
              <w:t> </w:t>
            </w:r>
            <w:r>
              <w:rPr>
                <w:sz w:val="22"/>
              </w:rPr>
              <w:t>from</w:t>
            </w:r>
            <w:r>
              <w:rPr>
                <w:spacing w:val="-10"/>
                <w:sz w:val="22"/>
              </w:rPr>
              <w:t> </w:t>
            </w:r>
            <w:r>
              <w:rPr>
                <w:sz w:val="22"/>
              </w:rPr>
              <w:t>the</w:t>
            </w:r>
            <w:r>
              <w:rPr>
                <w:spacing w:val="-12"/>
                <w:sz w:val="22"/>
              </w:rPr>
              <w:t> </w:t>
            </w:r>
            <w:r>
              <w:rPr>
                <w:sz w:val="22"/>
              </w:rPr>
              <w:t>upper</w:t>
            </w:r>
            <w:r>
              <w:rPr>
                <w:spacing w:val="-5"/>
                <w:sz w:val="22"/>
              </w:rPr>
              <w:t> </w:t>
            </w:r>
            <w:r>
              <w:rPr>
                <w:sz w:val="22"/>
              </w:rPr>
              <w:t>chamber</w:t>
            </w:r>
            <w:r>
              <w:rPr>
                <w:spacing w:val="-7"/>
                <w:sz w:val="22"/>
              </w:rPr>
              <w:t> </w:t>
            </w:r>
            <w:r>
              <w:rPr>
                <w:sz w:val="22"/>
              </w:rPr>
              <w:t>of</w:t>
            </w:r>
            <w:r>
              <w:rPr>
                <w:spacing w:val="-9"/>
                <w:sz w:val="22"/>
              </w:rPr>
              <w:t> </w:t>
            </w:r>
            <w:r>
              <w:rPr>
                <w:sz w:val="22"/>
              </w:rPr>
              <w:t>the</w:t>
            </w:r>
            <w:r>
              <w:rPr>
                <w:spacing w:val="-8"/>
                <w:sz w:val="22"/>
              </w:rPr>
              <w:t> </w:t>
            </w:r>
            <w:r>
              <w:rPr>
                <w:sz w:val="22"/>
              </w:rPr>
              <w:t>unit,</w:t>
            </w:r>
            <w:r>
              <w:rPr>
                <w:spacing w:val="-7"/>
                <w:sz w:val="22"/>
              </w:rPr>
              <w:t> </w:t>
            </w:r>
            <w:r>
              <w:rPr>
                <w:sz w:val="22"/>
              </w:rPr>
              <w:t>pour your TSB into the chamber, and replace the lid.</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1132" w:hRule="atLeast"/>
        </w:trPr>
        <w:tc>
          <w:tcPr>
            <w:tcW w:w="713" w:type="dxa"/>
          </w:tcPr>
          <w:p>
            <w:pPr>
              <w:pStyle w:val="TableParagraph"/>
              <w:spacing w:line="250" w:lineRule="exact"/>
              <w:ind w:right="35"/>
              <w:jc w:val="right"/>
              <w:rPr>
                <w:sz w:val="22"/>
              </w:rPr>
            </w:pPr>
            <w:r>
              <w:rPr>
                <w:spacing w:val="-5"/>
                <w:sz w:val="22"/>
              </w:rPr>
              <w:t>6.</w:t>
            </w:r>
          </w:p>
        </w:tc>
        <w:tc>
          <w:tcPr>
            <w:tcW w:w="5940" w:type="dxa"/>
          </w:tcPr>
          <w:p>
            <w:pPr>
              <w:pStyle w:val="TableParagraph"/>
              <w:ind w:left="114" w:right="250"/>
              <w:rPr>
                <w:sz w:val="22"/>
              </w:rPr>
            </w:pPr>
            <w:r>
              <w:rPr>
                <w:sz w:val="22"/>
              </w:rPr>
              <w:t>When all the liquid has gone through the filter in the bottom of the chamber, hold the filtration unit firmly and detach</w:t>
            </w:r>
            <w:r>
              <w:rPr>
                <w:spacing w:val="-11"/>
                <w:sz w:val="22"/>
              </w:rPr>
              <w:t> </w:t>
            </w:r>
            <w:r>
              <w:rPr>
                <w:sz w:val="22"/>
              </w:rPr>
              <w:t>the</w:t>
            </w:r>
            <w:r>
              <w:rPr>
                <w:spacing w:val="-8"/>
                <w:sz w:val="22"/>
              </w:rPr>
              <w:t> </w:t>
            </w:r>
            <w:r>
              <w:rPr>
                <w:sz w:val="22"/>
              </w:rPr>
              <w:t>vacuum</w:t>
            </w:r>
            <w:r>
              <w:rPr>
                <w:spacing w:val="-7"/>
                <w:sz w:val="22"/>
              </w:rPr>
              <w:t> </w:t>
            </w:r>
            <w:r>
              <w:rPr>
                <w:sz w:val="22"/>
              </w:rPr>
              <w:t>line</w:t>
            </w:r>
            <w:r>
              <w:rPr>
                <w:spacing w:val="-8"/>
                <w:sz w:val="22"/>
              </w:rPr>
              <w:t> </w:t>
            </w:r>
            <w:r>
              <w:rPr>
                <w:sz w:val="22"/>
              </w:rPr>
              <w:t>from</w:t>
            </w:r>
            <w:r>
              <w:rPr>
                <w:spacing w:val="-7"/>
                <w:sz w:val="22"/>
              </w:rPr>
              <w:t> </w:t>
            </w:r>
            <w:r>
              <w:rPr>
                <w:sz w:val="22"/>
              </w:rPr>
              <w:t>the</w:t>
            </w:r>
            <w:r>
              <w:rPr>
                <w:spacing w:val="-11"/>
                <w:sz w:val="22"/>
              </w:rPr>
              <w:t> </w:t>
            </w:r>
            <w:r>
              <w:rPr>
                <w:sz w:val="22"/>
              </w:rPr>
              <w:t>sidearm.</w:t>
            </w:r>
            <w:r>
              <w:rPr>
                <w:spacing w:val="36"/>
                <w:sz w:val="22"/>
              </w:rPr>
              <w:t> </w:t>
            </w:r>
            <w:r>
              <w:rPr>
                <w:sz w:val="22"/>
              </w:rPr>
              <w:t>Be</w:t>
            </w:r>
            <w:r>
              <w:rPr>
                <w:spacing w:val="-11"/>
                <w:sz w:val="22"/>
              </w:rPr>
              <w:t> </w:t>
            </w:r>
            <w:r>
              <w:rPr>
                <w:sz w:val="22"/>
              </w:rPr>
              <w:t>careful</w:t>
            </w:r>
            <w:r>
              <w:rPr>
                <w:spacing w:val="-9"/>
                <w:sz w:val="22"/>
              </w:rPr>
              <w:t> </w:t>
            </w:r>
            <w:r>
              <w:rPr>
                <w:sz w:val="22"/>
              </w:rPr>
              <w:t>not to dislodge the cotton filter on the sidearm.</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397" w:hRule="atLeast"/>
        </w:trPr>
        <w:tc>
          <w:tcPr>
            <w:tcW w:w="713" w:type="dxa"/>
          </w:tcPr>
          <w:p>
            <w:pPr>
              <w:pStyle w:val="TableParagraph"/>
              <w:spacing w:line="250" w:lineRule="exact"/>
              <w:ind w:right="35"/>
              <w:jc w:val="right"/>
              <w:rPr>
                <w:sz w:val="22"/>
              </w:rPr>
            </w:pPr>
            <w:r>
              <w:rPr>
                <w:spacing w:val="-5"/>
                <w:sz w:val="22"/>
              </w:rPr>
              <w:t>7.</w:t>
            </w:r>
          </w:p>
        </w:tc>
        <w:tc>
          <w:tcPr>
            <w:tcW w:w="5940" w:type="dxa"/>
          </w:tcPr>
          <w:p>
            <w:pPr>
              <w:pStyle w:val="TableParagraph"/>
              <w:spacing w:line="250" w:lineRule="exact"/>
              <w:ind w:left="114"/>
              <w:rPr>
                <w:sz w:val="22"/>
              </w:rPr>
            </w:pPr>
            <w:r>
              <w:rPr>
                <w:sz w:val="22"/>
              </w:rPr>
              <w:t>Turn</w:t>
            </w:r>
            <w:r>
              <w:rPr>
                <w:spacing w:val="-5"/>
                <w:sz w:val="22"/>
              </w:rPr>
              <w:t> </w:t>
            </w:r>
            <w:r>
              <w:rPr>
                <w:sz w:val="22"/>
              </w:rPr>
              <w:t>off</w:t>
            </w:r>
            <w:r>
              <w:rPr>
                <w:spacing w:val="-8"/>
                <w:sz w:val="22"/>
              </w:rPr>
              <w:t> </w:t>
            </w:r>
            <w:r>
              <w:rPr>
                <w:sz w:val="22"/>
              </w:rPr>
              <w:t>the</w:t>
            </w:r>
            <w:r>
              <w:rPr>
                <w:spacing w:val="-9"/>
                <w:sz w:val="22"/>
              </w:rPr>
              <w:t> </w:t>
            </w:r>
            <w:r>
              <w:rPr>
                <w:sz w:val="22"/>
              </w:rPr>
              <w:t>pump</w:t>
            </w:r>
            <w:r>
              <w:rPr>
                <w:spacing w:val="-9"/>
                <w:sz w:val="22"/>
              </w:rPr>
              <w:t> </w:t>
            </w:r>
            <w:r>
              <w:rPr>
                <w:sz w:val="22"/>
              </w:rPr>
              <w:t>or</w:t>
            </w:r>
            <w:r>
              <w:rPr>
                <w:spacing w:val="-6"/>
                <w:sz w:val="22"/>
              </w:rPr>
              <w:t> </w:t>
            </w:r>
            <w:r>
              <w:rPr>
                <w:sz w:val="22"/>
              </w:rPr>
              <w:t>water </w:t>
            </w:r>
            <w:r>
              <w:rPr>
                <w:spacing w:val="-2"/>
                <w:sz w:val="22"/>
              </w:rPr>
              <w:t>line.</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395" w:hRule="atLeast"/>
        </w:trPr>
        <w:tc>
          <w:tcPr>
            <w:tcW w:w="713" w:type="dxa"/>
          </w:tcPr>
          <w:p>
            <w:pPr>
              <w:pStyle w:val="TableParagraph"/>
              <w:spacing w:line="248" w:lineRule="exact"/>
              <w:ind w:right="35"/>
              <w:jc w:val="right"/>
              <w:rPr>
                <w:sz w:val="22"/>
              </w:rPr>
            </w:pPr>
            <w:r>
              <w:rPr>
                <w:spacing w:val="-5"/>
                <w:sz w:val="22"/>
              </w:rPr>
              <w:t>8.</w:t>
            </w:r>
          </w:p>
        </w:tc>
        <w:tc>
          <w:tcPr>
            <w:tcW w:w="5940" w:type="dxa"/>
          </w:tcPr>
          <w:p>
            <w:pPr>
              <w:pStyle w:val="TableParagraph"/>
              <w:spacing w:line="248" w:lineRule="exact"/>
              <w:ind w:left="114"/>
              <w:rPr>
                <w:sz w:val="22"/>
              </w:rPr>
            </w:pPr>
            <w:r>
              <w:rPr>
                <w:sz w:val="22"/>
              </w:rPr>
              <w:t>Label</w:t>
            </w:r>
            <w:r>
              <w:rPr>
                <w:spacing w:val="-10"/>
                <w:sz w:val="22"/>
              </w:rPr>
              <w:t> </w:t>
            </w:r>
            <w:r>
              <w:rPr>
                <w:sz w:val="22"/>
              </w:rPr>
              <w:t>the</w:t>
            </w:r>
            <w:r>
              <w:rPr>
                <w:spacing w:val="-11"/>
                <w:sz w:val="22"/>
              </w:rPr>
              <w:t> </w:t>
            </w:r>
            <w:r>
              <w:rPr>
                <w:sz w:val="22"/>
              </w:rPr>
              <w:t>filtration</w:t>
            </w:r>
            <w:r>
              <w:rPr>
                <w:spacing w:val="-12"/>
                <w:sz w:val="22"/>
              </w:rPr>
              <w:t> </w:t>
            </w:r>
            <w:r>
              <w:rPr>
                <w:sz w:val="22"/>
              </w:rPr>
              <w:t>unit</w:t>
            </w:r>
            <w:r>
              <w:rPr>
                <w:spacing w:val="-7"/>
                <w:sz w:val="22"/>
              </w:rPr>
              <w:t> </w:t>
            </w:r>
            <w:r>
              <w:rPr>
                <w:sz w:val="22"/>
              </w:rPr>
              <w:t>with</w:t>
            </w:r>
            <w:r>
              <w:rPr>
                <w:spacing w:val="-9"/>
                <w:sz w:val="22"/>
              </w:rPr>
              <w:t> </w:t>
            </w:r>
            <w:r>
              <w:rPr>
                <w:sz w:val="22"/>
              </w:rPr>
              <w:t>your</w:t>
            </w:r>
            <w:r>
              <w:rPr>
                <w:spacing w:val="-7"/>
                <w:sz w:val="22"/>
              </w:rPr>
              <w:t> </w:t>
            </w:r>
            <w:r>
              <w:rPr>
                <w:sz w:val="22"/>
              </w:rPr>
              <w:t>initials</w:t>
            </w:r>
            <w:r>
              <w:rPr>
                <w:spacing w:val="-6"/>
                <w:sz w:val="22"/>
              </w:rPr>
              <w:t> </w:t>
            </w:r>
            <w:r>
              <w:rPr>
                <w:sz w:val="22"/>
              </w:rPr>
              <w:t>and</w:t>
            </w:r>
            <w:r>
              <w:rPr>
                <w:spacing w:val="-11"/>
                <w:sz w:val="22"/>
              </w:rPr>
              <w:t> </w:t>
            </w:r>
            <w:r>
              <w:rPr>
                <w:spacing w:val="-4"/>
                <w:sz w:val="22"/>
              </w:rPr>
              <w:t>date.</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5" w:hRule="atLeast"/>
        </w:trPr>
        <w:tc>
          <w:tcPr>
            <w:tcW w:w="713" w:type="dxa"/>
          </w:tcPr>
          <w:p>
            <w:pPr>
              <w:pStyle w:val="TableParagraph"/>
              <w:spacing w:line="248" w:lineRule="exact"/>
              <w:ind w:right="35"/>
              <w:jc w:val="right"/>
              <w:rPr>
                <w:sz w:val="22"/>
              </w:rPr>
            </w:pPr>
            <w:r>
              <w:rPr>
                <w:spacing w:val="-5"/>
                <w:sz w:val="22"/>
              </w:rPr>
              <w:t>9.</w:t>
            </w:r>
          </w:p>
        </w:tc>
        <w:tc>
          <w:tcPr>
            <w:tcW w:w="5940" w:type="dxa"/>
          </w:tcPr>
          <w:p>
            <w:pPr>
              <w:pStyle w:val="TableParagraph"/>
              <w:ind w:left="114"/>
              <w:rPr>
                <w:sz w:val="22"/>
              </w:rPr>
            </w:pPr>
            <w:r>
              <w:rPr>
                <w:sz w:val="22"/>
              </w:rPr>
              <w:t>After</w:t>
            </w:r>
            <w:r>
              <w:rPr>
                <w:spacing w:val="-11"/>
                <w:sz w:val="22"/>
              </w:rPr>
              <w:t> </w:t>
            </w:r>
            <w:r>
              <w:rPr>
                <w:sz w:val="22"/>
              </w:rPr>
              <w:t>autoclaving</w:t>
            </w:r>
            <w:r>
              <w:rPr>
                <w:spacing w:val="-9"/>
                <w:sz w:val="22"/>
              </w:rPr>
              <w:t> </w:t>
            </w:r>
            <w:r>
              <w:rPr>
                <w:sz w:val="22"/>
              </w:rPr>
              <w:t>is</w:t>
            </w:r>
            <w:r>
              <w:rPr>
                <w:spacing w:val="-9"/>
                <w:sz w:val="22"/>
              </w:rPr>
              <w:t> </w:t>
            </w:r>
            <w:r>
              <w:rPr>
                <w:sz w:val="22"/>
              </w:rPr>
              <w:t>complete,</w:t>
            </w:r>
            <w:r>
              <w:rPr>
                <w:spacing w:val="-8"/>
                <w:sz w:val="22"/>
              </w:rPr>
              <w:t> </w:t>
            </w:r>
            <w:r>
              <w:rPr>
                <w:sz w:val="22"/>
              </w:rPr>
              <w:t>collect</w:t>
            </w:r>
            <w:r>
              <w:rPr>
                <w:spacing w:val="-13"/>
                <w:sz w:val="22"/>
              </w:rPr>
              <w:t> </w:t>
            </w:r>
            <w:r>
              <w:rPr>
                <w:sz w:val="22"/>
              </w:rPr>
              <w:t>the</w:t>
            </w:r>
            <w:r>
              <w:rPr>
                <w:spacing w:val="-14"/>
                <w:sz w:val="22"/>
              </w:rPr>
              <w:t> </w:t>
            </w:r>
            <w:r>
              <w:rPr>
                <w:sz w:val="22"/>
              </w:rPr>
              <w:t>three</w:t>
            </w:r>
            <w:r>
              <w:rPr>
                <w:spacing w:val="-14"/>
                <w:sz w:val="22"/>
              </w:rPr>
              <w:t> </w:t>
            </w:r>
            <w:r>
              <w:rPr>
                <w:sz w:val="22"/>
              </w:rPr>
              <w:t>samples</w:t>
            </w:r>
            <w:r>
              <w:rPr>
                <w:spacing w:val="-9"/>
                <w:sz w:val="22"/>
              </w:rPr>
              <w:t> </w:t>
            </w:r>
            <w:r>
              <w:rPr>
                <w:sz w:val="22"/>
              </w:rPr>
              <w:t>of </w:t>
            </w:r>
            <w:r>
              <w:rPr>
                <w:spacing w:val="-4"/>
                <w:sz w:val="22"/>
              </w:rPr>
              <w:t>TSB.</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r>
        <w:trPr>
          <w:trHeight w:val="625" w:hRule="atLeast"/>
        </w:trPr>
        <w:tc>
          <w:tcPr>
            <w:tcW w:w="713" w:type="dxa"/>
          </w:tcPr>
          <w:p>
            <w:pPr>
              <w:pStyle w:val="TableParagraph"/>
              <w:spacing w:line="246" w:lineRule="exact"/>
              <w:ind w:right="-44"/>
              <w:jc w:val="right"/>
              <w:rPr>
                <w:sz w:val="22"/>
              </w:rPr>
            </w:pPr>
            <w:r>
              <w:rPr>
                <w:spacing w:val="-5"/>
                <w:sz w:val="22"/>
              </w:rPr>
              <w:t>10</w:t>
            </w:r>
          </w:p>
        </w:tc>
        <w:tc>
          <w:tcPr>
            <w:tcW w:w="5940" w:type="dxa"/>
          </w:tcPr>
          <w:p>
            <w:pPr>
              <w:pStyle w:val="TableParagraph"/>
              <w:spacing w:line="244" w:lineRule="auto"/>
              <w:ind w:left="114"/>
              <w:rPr>
                <w:sz w:val="22"/>
              </w:rPr>
            </w:pPr>
            <w:r>
              <w:rPr>
                <w:sz w:val="22"/>
              </w:rPr>
              <w:t>Place</w:t>
            </w:r>
            <w:r>
              <w:rPr>
                <w:spacing w:val="-8"/>
                <w:sz w:val="22"/>
              </w:rPr>
              <w:t> </w:t>
            </w:r>
            <w:r>
              <w:rPr>
                <w:sz w:val="22"/>
              </w:rPr>
              <w:t>them</w:t>
            </w:r>
            <w:r>
              <w:rPr>
                <w:spacing w:val="-9"/>
                <w:sz w:val="22"/>
              </w:rPr>
              <w:t> </w:t>
            </w:r>
            <w:r>
              <w:rPr>
                <w:sz w:val="22"/>
              </w:rPr>
              <w:t>in</w:t>
            </w:r>
            <w:r>
              <w:rPr>
                <w:spacing w:val="-11"/>
                <w:sz w:val="22"/>
              </w:rPr>
              <w:t> </w:t>
            </w:r>
            <w:r>
              <w:rPr>
                <w:sz w:val="22"/>
              </w:rPr>
              <w:t>the</w:t>
            </w:r>
            <w:r>
              <w:rPr>
                <w:spacing w:val="-8"/>
                <w:sz w:val="22"/>
              </w:rPr>
              <w:t> </w:t>
            </w:r>
            <w:r>
              <w:rPr>
                <w:sz w:val="22"/>
              </w:rPr>
              <w:t>incubator</w:t>
            </w:r>
            <w:r>
              <w:rPr>
                <w:spacing w:val="-7"/>
                <w:sz w:val="22"/>
              </w:rPr>
              <w:t> </w:t>
            </w:r>
            <w:r>
              <w:rPr>
                <w:sz w:val="22"/>
              </w:rPr>
              <w:t>at</w:t>
            </w:r>
            <w:r>
              <w:rPr>
                <w:spacing w:val="-7"/>
                <w:sz w:val="22"/>
              </w:rPr>
              <w:t> </w:t>
            </w:r>
            <w:r>
              <w:rPr>
                <w:sz w:val="22"/>
              </w:rPr>
              <w:t>37°C</w:t>
            </w:r>
            <w:r>
              <w:rPr>
                <w:spacing w:val="-9"/>
                <w:sz w:val="22"/>
              </w:rPr>
              <w:t> </w:t>
            </w:r>
            <w:r>
              <w:rPr>
                <w:sz w:val="22"/>
              </w:rPr>
              <w:t>as</w:t>
            </w:r>
            <w:r>
              <w:rPr>
                <w:spacing w:val="-10"/>
                <w:sz w:val="22"/>
              </w:rPr>
              <w:t> </w:t>
            </w:r>
            <w:r>
              <w:rPr>
                <w:sz w:val="22"/>
              </w:rPr>
              <w:t>directed</w:t>
            </w:r>
            <w:r>
              <w:rPr>
                <w:spacing w:val="-8"/>
                <w:sz w:val="22"/>
              </w:rPr>
              <w:t> </w:t>
            </w:r>
            <w:r>
              <w:rPr>
                <w:sz w:val="22"/>
              </w:rPr>
              <w:t>by</w:t>
            </w:r>
            <w:r>
              <w:rPr>
                <w:spacing w:val="-13"/>
                <w:sz w:val="22"/>
              </w:rPr>
              <w:t> </w:t>
            </w:r>
            <w:r>
              <w:rPr>
                <w:sz w:val="22"/>
              </w:rPr>
              <w:t>your </w:t>
            </w:r>
            <w:r>
              <w:rPr>
                <w:spacing w:val="-2"/>
                <w:sz w:val="22"/>
              </w:rPr>
              <w:t>instructor</w:t>
            </w:r>
          </w:p>
        </w:tc>
        <w:tc>
          <w:tcPr>
            <w:tcW w:w="1354" w:type="dxa"/>
          </w:tcPr>
          <w:p>
            <w:pPr>
              <w:pStyle w:val="TableParagraph"/>
              <w:rPr>
                <w:rFonts w:ascii="Times New Roman"/>
                <w:sz w:val="22"/>
              </w:rPr>
            </w:pPr>
          </w:p>
        </w:tc>
        <w:tc>
          <w:tcPr>
            <w:tcW w:w="1349" w:type="dxa"/>
          </w:tcPr>
          <w:p>
            <w:pPr>
              <w:pStyle w:val="TableParagraph"/>
              <w:rPr>
                <w:rFonts w:ascii="Times New Roman"/>
                <w:sz w:val="22"/>
              </w:rPr>
            </w:pPr>
          </w:p>
        </w:tc>
      </w:tr>
    </w:tbl>
    <w:p>
      <w:pPr>
        <w:pStyle w:val="BodyText"/>
      </w:pPr>
    </w:p>
    <w:p>
      <w:pPr>
        <w:pStyle w:val="BodyText"/>
        <w:spacing w:before="3"/>
        <w:rPr>
          <w:sz w:val="32"/>
        </w:rPr>
      </w:pPr>
    </w:p>
    <w:p>
      <w:pPr>
        <w:pStyle w:val="ListParagraph"/>
        <w:numPr>
          <w:ilvl w:val="1"/>
          <w:numId w:val="86"/>
        </w:numPr>
        <w:tabs>
          <w:tab w:pos="2218" w:val="left" w:leader="none"/>
        </w:tabs>
        <w:spacing w:line="252" w:lineRule="exact" w:before="0" w:after="0"/>
        <w:ind w:left="2218" w:right="0" w:hanging="538"/>
        <w:jc w:val="left"/>
        <w:rPr>
          <w:sz w:val="22"/>
        </w:rPr>
      </w:pPr>
      <w:r>
        <w:rPr>
          <w:sz w:val="22"/>
        </w:rPr>
        <w:t>After</w:t>
      </w:r>
      <w:r>
        <w:rPr>
          <w:spacing w:val="-9"/>
          <w:sz w:val="22"/>
        </w:rPr>
        <w:t> </w:t>
      </w:r>
      <w:r>
        <w:rPr>
          <w:sz w:val="22"/>
        </w:rPr>
        <w:t>24-hour</w:t>
      </w:r>
      <w:r>
        <w:rPr>
          <w:spacing w:val="-8"/>
          <w:sz w:val="22"/>
        </w:rPr>
        <w:t> </w:t>
      </w:r>
      <w:r>
        <w:rPr>
          <w:spacing w:val="-2"/>
          <w:sz w:val="22"/>
        </w:rPr>
        <w:t>Incubation</w:t>
      </w:r>
    </w:p>
    <w:p>
      <w:pPr>
        <w:pStyle w:val="ListParagraph"/>
        <w:numPr>
          <w:ilvl w:val="2"/>
          <w:numId w:val="86"/>
        </w:numPr>
        <w:tabs>
          <w:tab w:pos="2755" w:val="left" w:leader="none"/>
        </w:tabs>
        <w:spacing w:line="252" w:lineRule="exact" w:before="0" w:after="0"/>
        <w:ind w:left="2755" w:right="0" w:hanging="715"/>
        <w:jc w:val="left"/>
        <w:rPr>
          <w:sz w:val="22"/>
        </w:rPr>
      </w:pPr>
      <w:r>
        <w:rPr>
          <w:sz w:val="22"/>
        </w:rPr>
        <w:t>Remove</w:t>
      </w:r>
      <w:r>
        <w:rPr>
          <w:spacing w:val="-11"/>
          <w:sz w:val="22"/>
        </w:rPr>
        <w:t> </w:t>
      </w:r>
      <w:r>
        <w:rPr>
          <w:sz w:val="22"/>
        </w:rPr>
        <w:t>your</w:t>
      </w:r>
      <w:r>
        <w:rPr>
          <w:spacing w:val="-6"/>
          <w:sz w:val="22"/>
        </w:rPr>
        <w:t> </w:t>
      </w:r>
      <w:r>
        <w:rPr>
          <w:sz w:val="22"/>
        </w:rPr>
        <w:t>containers</w:t>
      </w:r>
      <w:r>
        <w:rPr>
          <w:spacing w:val="-14"/>
          <w:sz w:val="22"/>
        </w:rPr>
        <w:t> </w:t>
      </w:r>
      <w:r>
        <w:rPr>
          <w:sz w:val="22"/>
        </w:rPr>
        <w:t>of</w:t>
      </w:r>
      <w:r>
        <w:rPr>
          <w:spacing w:val="-1"/>
          <w:sz w:val="22"/>
        </w:rPr>
        <w:t> </w:t>
      </w:r>
      <w:r>
        <w:rPr>
          <w:sz w:val="22"/>
        </w:rPr>
        <w:t>soy</w:t>
      </w:r>
      <w:r>
        <w:rPr>
          <w:spacing w:val="-7"/>
          <w:sz w:val="22"/>
        </w:rPr>
        <w:t> </w:t>
      </w:r>
      <w:r>
        <w:rPr>
          <w:sz w:val="22"/>
        </w:rPr>
        <w:t>broth</w:t>
      </w:r>
      <w:r>
        <w:rPr>
          <w:spacing w:val="-15"/>
          <w:sz w:val="22"/>
        </w:rPr>
        <w:t> </w:t>
      </w:r>
      <w:r>
        <w:rPr>
          <w:sz w:val="22"/>
        </w:rPr>
        <w:t>from</w:t>
      </w:r>
      <w:r>
        <w:rPr>
          <w:spacing w:val="-6"/>
          <w:sz w:val="22"/>
        </w:rPr>
        <w:t> </w:t>
      </w:r>
      <w:r>
        <w:rPr>
          <w:sz w:val="22"/>
        </w:rPr>
        <w:t>the</w:t>
      </w:r>
      <w:r>
        <w:rPr>
          <w:spacing w:val="-7"/>
          <w:sz w:val="22"/>
        </w:rPr>
        <w:t> </w:t>
      </w:r>
      <w:r>
        <w:rPr>
          <w:spacing w:val="-2"/>
          <w:sz w:val="22"/>
        </w:rPr>
        <w:t>incubator.</w:t>
      </w:r>
    </w:p>
    <w:p>
      <w:pPr>
        <w:pStyle w:val="ListParagraph"/>
        <w:numPr>
          <w:ilvl w:val="2"/>
          <w:numId w:val="86"/>
        </w:numPr>
        <w:tabs>
          <w:tab w:pos="2544" w:val="left" w:leader="none"/>
          <w:tab w:pos="2757" w:val="left" w:leader="none"/>
        </w:tabs>
        <w:spacing w:line="240" w:lineRule="auto" w:before="7" w:after="0"/>
        <w:ind w:left="2544" w:right="2024" w:hanging="505"/>
        <w:jc w:val="left"/>
        <w:rPr>
          <w:sz w:val="22"/>
        </w:rPr>
      </w:pPr>
      <w:r>
        <w:rPr>
          <w:sz w:val="22"/>
        </w:rPr>
        <w:t>Hold</w:t>
      </w:r>
      <w:r>
        <w:rPr>
          <w:spacing w:val="-4"/>
          <w:sz w:val="22"/>
        </w:rPr>
        <w:t> </w:t>
      </w:r>
      <w:r>
        <w:rPr>
          <w:sz w:val="22"/>
        </w:rPr>
        <w:t>the</w:t>
      </w:r>
      <w:r>
        <w:rPr>
          <w:spacing w:val="-4"/>
          <w:sz w:val="22"/>
        </w:rPr>
        <w:t> </w:t>
      </w:r>
      <w:r>
        <w:rPr>
          <w:sz w:val="22"/>
        </w:rPr>
        <w:t>containers</w:t>
      </w:r>
      <w:r>
        <w:rPr>
          <w:spacing w:val="-6"/>
          <w:sz w:val="22"/>
        </w:rPr>
        <w:t> </w:t>
      </w:r>
      <w:r>
        <w:rPr>
          <w:sz w:val="22"/>
        </w:rPr>
        <w:t>up</w:t>
      </w:r>
      <w:r>
        <w:rPr>
          <w:spacing w:val="-9"/>
          <w:sz w:val="22"/>
        </w:rPr>
        <w:t> </w:t>
      </w:r>
      <w:r>
        <w:rPr>
          <w:sz w:val="22"/>
        </w:rPr>
        <w:t>to</w:t>
      </w:r>
      <w:r>
        <w:rPr>
          <w:spacing w:val="-9"/>
          <w:sz w:val="22"/>
        </w:rPr>
        <w:t> </w:t>
      </w:r>
      <w:r>
        <w:rPr>
          <w:sz w:val="22"/>
        </w:rPr>
        <w:t>the</w:t>
      </w:r>
      <w:r>
        <w:rPr>
          <w:spacing w:val="-6"/>
          <w:sz w:val="22"/>
        </w:rPr>
        <w:t> </w:t>
      </w:r>
      <w:r>
        <w:rPr>
          <w:sz w:val="22"/>
        </w:rPr>
        <w:t>light</w:t>
      </w:r>
      <w:r>
        <w:rPr>
          <w:spacing w:val="-5"/>
          <w:sz w:val="22"/>
        </w:rPr>
        <w:t> </w:t>
      </w:r>
      <w:r>
        <w:rPr>
          <w:sz w:val="22"/>
        </w:rPr>
        <w:t>and</w:t>
      </w:r>
      <w:r>
        <w:rPr>
          <w:spacing w:val="-9"/>
          <w:sz w:val="22"/>
        </w:rPr>
        <w:t> </w:t>
      </w:r>
      <w:r>
        <w:rPr>
          <w:sz w:val="22"/>
        </w:rPr>
        <w:t>gently</w:t>
      </w:r>
      <w:r>
        <w:rPr>
          <w:spacing w:val="-6"/>
          <w:sz w:val="22"/>
        </w:rPr>
        <w:t> </w:t>
      </w:r>
      <w:r>
        <w:rPr>
          <w:sz w:val="22"/>
        </w:rPr>
        <w:t>swirl</w:t>
      </w:r>
      <w:r>
        <w:rPr>
          <w:spacing w:val="-5"/>
          <w:sz w:val="22"/>
        </w:rPr>
        <w:t> </w:t>
      </w:r>
      <w:r>
        <w:rPr>
          <w:sz w:val="22"/>
        </w:rPr>
        <w:t>the</w:t>
      </w:r>
      <w:r>
        <w:rPr>
          <w:spacing w:val="-6"/>
          <w:sz w:val="22"/>
        </w:rPr>
        <w:t> </w:t>
      </w:r>
      <w:r>
        <w:rPr>
          <w:sz w:val="22"/>
        </w:rPr>
        <w:t>liquid.</w:t>
      </w:r>
      <w:r>
        <w:rPr>
          <w:spacing w:val="40"/>
          <w:sz w:val="22"/>
        </w:rPr>
        <w:t> </w:t>
      </w:r>
      <w:r>
        <w:rPr>
          <w:sz w:val="22"/>
        </w:rPr>
        <w:t>A</w:t>
      </w:r>
      <w:r>
        <w:rPr>
          <w:spacing w:val="-9"/>
          <w:sz w:val="22"/>
        </w:rPr>
        <w:t> </w:t>
      </w:r>
      <w:r>
        <w:rPr>
          <w:sz w:val="22"/>
        </w:rPr>
        <w:t>cloudy</w:t>
      </w:r>
      <w:r>
        <w:rPr>
          <w:spacing w:val="-6"/>
          <w:sz w:val="22"/>
        </w:rPr>
        <w:t> </w:t>
      </w:r>
      <w:r>
        <w:rPr>
          <w:sz w:val="22"/>
        </w:rPr>
        <w:t>liquid means the liquid is contaminated (not sterile).</w:t>
      </w:r>
    </w:p>
    <w:p>
      <w:pPr>
        <w:pStyle w:val="ListParagraph"/>
        <w:numPr>
          <w:ilvl w:val="2"/>
          <w:numId w:val="86"/>
        </w:numPr>
        <w:tabs>
          <w:tab w:pos="2755" w:val="left" w:leader="none"/>
        </w:tabs>
        <w:spacing w:line="240" w:lineRule="auto" w:before="0" w:after="0"/>
        <w:ind w:left="2755" w:right="0" w:hanging="715"/>
        <w:jc w:val="left"/>
        <w:rPr>
          <w:sz w:val="22"/>
        </w:rPr>
      </w:pPr>
      <w:r>
        <w:rPr>
          <w:sz w:val="22"/>
        </w:rPr>
        <w:t>Record</w:t>
      </w:r>
      <w:r>
        <w:rPr>
          <w:spacing w:val="-9"/>
          <w:sz w:val="22"/>
        </w:rPr>
        <w:t> </w:t>
      </w:r>
      <w:r>
        <w:rPr>
          <w:sz w:val="22"/>
        </w:rPr>
        <w:t>your</w:t>
      </w:r>
      <w:r>
        <w:rPr>
          <w:spacing w:val="-8"/>
          <w:sz w:val="22"/>
        </w:rPr>
        <w:t> </w:t>
      </w:r>
      <w:r>
        <w:rPr>
          <w:sz w:val="22"/>
        </w:rPr>
        <w:t>observations</w:t>
      </w:r>
      <w:r>
        <w:rPr>
          <w:spacing w:val="-8"/>
          <w:sz w:val="22"/>
        </w:rPr>
        <w:t> </w:t>
      </w:r>
      <w:r>
        <w:rPr>
          <w:sz w:val="22"/>
        </w:rPr>
        <w:t>below</w:t>
      </w:r>
      <w:r>
        <w:rPr>
          <w:spacing w:val="-11"/>
          <w:sz w:val="22"/>
        </w:rPr>
        <w:t> </w:t>
      </w:r>
      <w:r>
        <w:rPr>
          <w:sz w:val="22"/>
        </w:rPr>
        <w:t>and</w:t>
      </w:r>
      <w:r>
        <w:rPr>
          <w:spacing w:val="-9"/>
          <w:sz w:val="22"/>
        </w:rPr>
        <w:t> </w:t>
      </w:r>
      <w:r>
        <w:rPr>
          <w:sz w:val="22"/>
        </w:rPr>
        <w:t>discuss</w:t>
      </w:r>
      <w:r>
        <w:rPr>
          <w:spacing w:val="-10"/>
          <w:sz w:val="22"/>
        </w:rPr>
        <w:t> </w:t>
      </w:r>
      <w:r>
        <w:rPr>
          <w:sz w:val="22"/>
        </w:rPr>
        <w:t>with</w:t>
      </w:r>
      <w:r>
        <w:rPr>
          <w:spacing w:val="-11"/>
          <w:sz w:val="22"/>
        </w:rPr>
        <w:t> </w:t>
      </w:r>
      <w:r>
        <w:rPr>
          <w:sz w:val="22"/>
        </w:rPr>
        <w:t>the</w:t>
      </w:r>
      <w:r>
        <w:rPr>
          <w:spacing w:val="-11"/>
          <w:sz w:val="22"/>
        </w:rPr>
        <w:t> </w:t>
      </w:r>
      <w:r>
        <w:rPr>
          <w:spacing w:val="-2"/>
          <w:sz w:val="22"/>
        </w:rPr>
        <w:t>class.</w:t>
      </w:r>
    </w:p>
    <w:p>
      <w:pPr>
        <w:spacing w:after="0" w:line="240" w:lineRule="auto"/>
        <w:jc w:val="left"/>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BioWork-7040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6</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hAnsi="Arial Narrow"/>
                <w:b/>
                <w:sz w:val="28"/>
              </w:rPr>
            </w:pPr>
            <w:r>
              <w:rPr>
                <w:rFonts w:ascii="Arial Narrow" w:hAnsi="Arial Narrow"/>
                <w:b/>
                <w:spacing w:val="-2"/>
                <w:sz w:val="28"/>
              </w:rPr>
              <w:t>Sterilizing</w:t>
            </w:r>
            <w:r>
              <w:rPr>
                <w:rFonts w:ascii="Arial Narrow" w:hAnsi="Arial Narrow"/>
                <w:b/>
                <w:spacing w:val="4"/>
                <w:sz w:val="28"/>
              </w:rPr>
              <w:t> </w:t>
            </w:r>
            <w:r>
              <w:rPr>
                <w:rFonts w:ascii="Arial Narrow" w:hAnsi="Arial Narrow"/>
                <w:b/>
                <w:spacing w:val="-2"/>
                <w:sz w:val="28"/>
              </w:rPr>
              <w:t>Liquids—Autoclaving</w:t>
            </w:r>
            <w:r>
              <w:rPr>
                <w:rFonts w:ascii="Arial Narrow" w:hAnsi="Arial Narrow"/>
                <w:b/>
                <w:spacing w:val="8"/>
                <w:sz w:val="28"/>
              </w:rPr>
              <w:t> </w:t>
            </w:r>
            <w:r>
              <w:rPr>
                <w:rFonts w:ascii="Arial Narrow" w:hAnsi="Arial Narrow"/>
                <w:b/>
                <w:spacing w:val="-2"/>
                <w:sz w:val="28"/>
              </w:rPr>
              <w:t>and</w:t>
            </w:r>
            <w:r>
              <w:rPr>
                <w:rFonts w:ascii="Arial Narrow" w:hAnsi="Arial Narrow"/>
                <w:b/>
                <w:spacing w:val="5"/>
                <w:sz w:val="28"/>
              </w:rPr>
              <w:t> </w:t>
            </w:r>
            <w:r>
              <w:rPr>
                <w:rFonts w:ascii="Arial Narrow" w:hAnsi="Arial Narrow"/>
                <w:b/>
                <w:spacing w:val="-2"/>
                <w:sz w:val="28"/>
              </w:rPr>
              <w:t>Filtration</w:t>
            </w:r>
          </w:p>
        </w:tc>
      </w:tr>
    </w:tbl>
    <w:p>
      <w:pPr>
        <w:pStyle w:val="Heading4"/>
        <w:numPr>
          <w:ilvl w:val="0"/>
          <w:numId w:val="86"/>
        </w:numPr>
        <w:tabs>
          <w:tab w:pos="2007" w:val="left" w:leader="none"/>
        </w:tabs>
        <w:spacing w:line="240" w:lineRule="auto" w:before="79" w:after="0"/>
        <w:ind w:left="2007" w:right="0" w:hanging="361"/>
        <w:jc w:val="left"/>
      </w:pPr>
      <w:bookmarkStart w:name="9. Figures and Diagrams" w:id="273"/>
      <w:bookmarkEnd w:id="273"/>
      <w:r>
        <w:rPr>
          <w:b w:val="0"/>
        </w:rPr>
      </w:r>
      <w:r>
        <w:rPr/>
        <w:t>Figures</w:t>
      </w:r>
      <w:r>
        <w:rPr>
          <w:spacing w:val="-5"/>
        </w:rPr>
        <w:t> </w:t>
      </w:r>
      <w:r>
        <w:rPr/>
        <w:t>and</w:t>
      </w:r>
      <w:r>
        <w:rPr>
          <w:spacing w:val="-6"/>
        </w:rPr>
        <w:t> </w:t>
      </w:r>
      <w:r>
        <w:rPr>
          <w:spacing w:val="-2"/>
        </w:rPr>
        <w:t>Diagrams</w:t>
      </w:r>
    </w:p>
    <w:p>
      <w:pPr>
        <w:pStyle w:val="BodyText"/>
        <w:spacing w:before="2"/>
        <w:rPr>
          <w:b/>
          <w:sz w:val="30"/>
        </w:rPr>
      </w:pPr>
    </w:p>
    <w:p>
      <w:pPr>
        <w:spacing w:before="0"/>
        <w:ind w:left="1048" w:right="0" w:firstLine="0"/>
        <w:jc w:val="left"/>
        <w:rPr>
          <w:sz w:val="20"/>
        </w:rPr>
      </w:pPr>
      <w:r>
        <w:rPr>
          <w:color w:val="0054C4"/>
          <w:spacing w:val="-2"/>
          <w:sz w:val="20"/>
        </w:rPr>
        <w:t>Preparation Flow Diagram</w:t>
      </w:r>
    </w:p>
    <w:p>
      <w:pPr>
        <w:pStyle w:val="BodyText"/>
        <w:spacing w:before="2"/>
        <w:rPr>
          <w:sz w:val="20"/>
        </w:rPr>
      </w:pPr>
      <w:r>
        <w:rPr/>
        <w:drawing>
          <wp:anchor distT="0" distB="0" distL="0" distR="0" allowOverlap="1" layoutInCell="1" locked="0" behindDoc="1" simplePos="0" relativeHeight="487681536">
            <wp:simplePos x="0" y="0"/>
            <wp:positionH relativeFrom="page">
              <wp:posOffset>1143000</wp:posOffset>
            </wp:positionH>
            <wp:positionV relativeFrom="paragraph">
              <wp:posOffset>162826</wp:posOffset>
            </wp:positionV>
            <wp:extent cx="3072767" cy="2462783"/>
            <wp:effectExtent l="0" t="0" r="0" b="0"/>
            <wp:wrapTopAndBottom/>
            <wp:docPr id="507" name="Image 507" descr="A cross on a black background  Description automatically generated with medium confidence "/>
            <wp:cNvGraphicFramePr>
              <a:graphicFrameLocks/>
            </wp:cNvGraphicFramePr>
            <a:graphic>
              <a:graphicData uri="http://schemas.openxmlformats.org/drawingml/2006/picture">
                <pic:pic>
                  <pic:nvPicPr>
                    <pic:cNvPr id="507" name="Image 507" descr="A cross on a black background  Description automatically generated with medium confidence "/>
                    <pic:cNvPicPr/>
                  </pic:nvPicPr>
                  <pic:blipFill>
                    <a:blip r:embed="rId167" cstate="print"/>
                    <a:stretch>
                      <a:fillRect/>
                    </a:stretch>
                  </pic:blipFill>
                  <pic:spPr>
                    <a:xfrm>
                      <a:off x="0" y="0"/>
                      <a:ext cx="3072767" cy="2462783"/>
                    </a:xfrm>
                    <a:prstGeom prst="rect">
                      <a:avLst/>
                    </a:prstGeom>
                  </pic:spPr>
                </pic:pic>
              </a:graphicData>
            </a:graphic>
          </wp:anchor>
        </w:drawing>
      </w:r>
    </w:p>
    <w:p>
      <w:pPr>
        <w:pStyle w:val="BodyText"/>
      </w:pPr>
    </w:p>
    <w:p>
      <w:pPr>
        <w:pStyle w:val="BodyText"/>
      </w:pPr>
    </w:p>
    <w:p>
      <w:pPr>
        <w:pStyle w:val="BodyText"/>
      </w:pPr>
    </w:p>
    <w:p>
      <w:pPr>
        <w:pStyle w:val="BodyText"/>
        <w:spacing w:before="9"/>
        <w:rPr>
          <w:sz w:val="19"/>
        </w:rPr>
      </w:pPr>
    </w:p>
    <w:p>
      <w:pPr>
        <w:spacing w:before="1"/>
        <w:ind w:left="1048" w:right="0" w:firstLine="0"/>
        <w:jc w:val="left"/>
        <w:rPr>
          <w:sz w:val="20"/>
        </w:rPr>
      </w:pPr>
      <w:r>
        <w:rPr>
          <w:color w:val="0054C4"/>
          <w:spacing w:val="-2"/>
          <w:sz w:val="20"/>
        </w:rPr>
        <w:t>Autoclave</w:t>
      </w:r>
      <w:r>
        <w:rPr>
          <w:color w:val="0054C4"/>
          <w:spacing w:val="-5"/>
          <w:sz w:val="20"/>
        </w:rPr>
        <w:t> </w:t>
      </w:r>
      <w:r>
        <w:rPr>
          <w:color w:val="0054C4"/>
          <w:spacing w:val="-2"/>
          <w:sz w:val="20"/>
        </w:rPr>
        <w:t>Diagram</w:t>
      </w:r>
    </w:p>
    <w:p>
      <w:pPr>
        <w:pStyle w:val="BodyText"/>
        <w:spacing w:before="10"/>
        <w:rPr>
          <w:sz w:val="20"/>
        </w:rPr>
      </w:pPr>
    </w:p>
    <w:p>
      <w:pPr>
        <w:spacing w:line="121" w:lineRule="exact" w:before="76"/>
        <w:ind w:left="1098" w:right="0" w:firstLine="0"/>
        <w:jc w:val="center"/>
        <w:rPr>
          <w:rFonts w:ascii="Calibri"/>
          <w:sz w:val="12"/>
        </w:rPr>
      </w:pPr>
      <w:r>
        <w:rPr/>
        <mc:AlternateContent>
          <mc:Choice Requires="wps">
            <w:drawing>
              <wp:anchor distT="0" distB="0" distL="0" distR="0" allowOverlap="1" layoutInCell="1" locked="0" behindDoc="1" simplePos="0" relativeHeight="475874816">
                <wp:simplePos x="0" y="0"/>
                <wp:positionH relativeFrom="page">
                  <wp:posOffset>1600079</wp:posOffset>
                </wp:positionH>
                <wp:positionV relativeFrom="paragraph">
                  <wp:posOffset>-62282</wp:posOffset>
                </wp:positionV>
                <wp:extent cx="4262755" cy="2830195"/>
                <wp:effectExtent l="0" t="0" r="0" b="0"/>
                <wp:wrapNone/>
                <wp:docPr id="508" name="Group 508"/>
                <wp:cNvGraphicFramePr>
                  <a:graphicFrameLocks/>
                </wp:cNvGraphicFramePr>
                <a:graphic>
                  <a:graphicData uri="http://schemas.microsoft.com/office/word/2010/wordprocessingGroup">
                    <wpg:wgp>
                      <wpg:cNvPr id="508" name="Group 508"/>
                      <wpg:cNvGrpSpPr/>
                      <wpg:grpSpPr>
                        <a:xfrm>
                          <a:off x="0" y="0"/>
                          <a:ext cx="4262755" cy="2830195"/>
                          <a:chExt cx="4262755" cy="2830195"/>
                        </a:xfrm>
                      </wpg:grpSpPr>
                      <wps:wsp>
                        <wps:cNvPr id="509" name="Graphic 509"/>
                        <wps:cNvSpPr/>
                        <wps:spPr>
                          <a:xfrm>
                            <a:off x="503040" y="343661"/>
                            <a:ext cx="3146425" cy="1964055"/>
                          </a:xfrm>
                          <a:custGeom>
                            <a:avLst/>
                            <a:gdLst/>
                            <a:ahLst/>
                            <a:cxnLst/>
                            <a:rect l="l" t="t" r="r" b="b"/>
                            <a:pathLst>
                              <a:path w="3146425" h="1964055">
                                <a:moveTo>
                                  <a:pt x="3146425" y="0"/>
                                </a:moveTo>
                                <a:lnTo>
                                  <a:pt x="0" y="0"/>
                                </a:lnTo>
                                <a:lnTo>
                                  <a:pt x="0" y="1840230"/>
                                </a:lnTo>
                                <a:lnTo>
                                  <a:pt x="0" y="1964055"/>
                                </a:lnTo>
                                <a:lnTo>
                                  <a:pt x="3146425" y="1964055"/>
                                </a:lnTo>
                                <a:lnTo>
                                  <a:pt x="3146425" y="1840230"/>
                                </a:lnTo>
                                <a:lnTo>
                                  <a:pt x="3146425" y="0"/>
                                </a:lnTo>
                                <a:close/>
                              </a:path>
                            </a:pathLst>
                          </a:custGeom>
                          <a:solidFill>
                            <a:srgbClr val="FFCCCC"/>
                          </a:solidFill>
                        </wps:spPr>
                        <wps:bodyPr wrap="square" lIns="0" tIns="0" rIns="0" bIns="0" rtlCol="0">
                          <a:prstTxWarp prst="textNoShape">
                            <a:avLst/>
                          </a:prstTxWarp>
                          <a:noAutofit/>
                        </wps:bodyPr>
                      </wps:wsp>
                      <wps:wsp>
                        <wps:cNvPr id="510" name="Graphic 510"/>
                        <wps:cNvSpPr/>
                        <wps:spPr>
                          <a:xfrm>
                            <a:off x="503675" y="343649"/>
                            <a:ext cx="3251835" cy="1964055"/>
                          </a:xfrm>
                          <a:custGeom>
                            <a:avLst/>
                            <a:gdLst/>
                            <a:ahLst/>
                            <a:cxnLst/>
                            <a:rect l="l" t="t" r="r" b="b"/>
                            <a:pathLst>
                              <a:path w="3251835" h="1964055">
                                <a:moveTo>
                                  <a:pt x="0" y="0"/>
                                </a:moveTo>
                                <a:lnTo>
                                  <a:pt x="3251835" y="0"/>
                                </a:lnTo>
                                <a:lnTo>
                                  <a:pt x="3251835" y="1964055"/>
                                </a:lnTo>
                                <a:lnTo>
                                  <a:pt x="0" y="1964055"/>
                                </a:lnTo>
                                <a:lnTo>
                                  <a:pt x="0" y="0"/>
                                </a:lnTo>
                                <a:close/>
                              </a:path>
                            </a:pathLst>
                          </a:custGeom>
                          <a:ln w="9105">
                            <a:solidFill>
                              <a:srgbClr val="000000"/>
                            </a:solidFill>
                            <a:prstDash val="solid"/>
                          </a:ln>
                        </wps:spPr>
                        <wps:bodyPr wrap="square" lIns="0" tIns="0" rIns="0" bIns="0" rtlCol="0">
                          <a:prstTxWarp prst="textNoShape">
                            <a:avLst/>
                          </a:prstTxWarp>
                          <a:noAutofit/>
                        </wps:bodyPr>
                      </wps:wsp>
                      <wps:wsp>
                        <wps:cNvPr id="511" name="Graphic 511"/>
                        <wps:cNvSpPr/>
                        <wps:spPr>
                          <a:xfrm>
                            <a:off x="631945" y="473824"/>
                            <a:ext cx="3011805" cy="1708150"/>
                          </a:xfrm>
                          <a:custGeom>
                            <a:avLst/>
                            <a:gdLst/>
                            <a:ahLst/>
                            <a:cxnLst/>
                            <a:rect l="l" t="t" r="r" b="b"/>
                            <a:pathLst>
                              <a:path w="3011805" h="1708150">
                                <a:moveTo>
                                  <a:pt x="3011804" y="0"/>
                                </a:moveTo>
                                <a:lnTo>
                                  <a:pt x="0" y="0"/>
                                </a:lnTo>
                                <a:lnTo>
                                  <a:pt x="0" y="1708150"/>
                                </a:lnTo>
                                <a:lnTo>
                                  <a:pt x="3011804" y="1708150"/>
                                </a:lnTo>
                                <a:lnTo>
                                  <a:pt x="3011804" y="0"/>
                                </a:lnTo>
                                <a:close/>
                              </a:path>
                            </a:pathLst>
                          </a:custGeom>
                          <a:solidFill>
                            <a:srgbClr val="DDDDDD"/>
                          </a:solidFill>
                        </wps:spPr>
                        <wps:bodyPr wrap="square" lIns="0" tIns="0" rIns="0" bIns="0" rtlCol="0">
                          <a:prstTxWarp prst="textNoShape">
                            <a:avLst/>
                          </a:prstTxWarp>
                          <a:noAutofit/>
                        </wps:bodyPr>
                      </wps:wsp>
                      <wps:wsp>
                        <wps:cNvPr id="512" name="Graphic 512"/>
                        <wps:cNvSpPr/>
                        <wps:spPr>
                          <a:xfrm>
                            <a:off x="631945" y="473824"/>
                            <a:ext cx="3011805" cy="1708150"/>
                          </a:xfrm>
                          <a:custGeom>
                            <a:avLst/>
                            <a:gdLst/>
                            <a:ahLst/>
                            <a:cxnLst/>
                            <a:rect l="l" t="t" r="r" b="b"/>
                            <a:pathLst>
                              <a:path w="3011805" h="1708150">
                                <a:moveTo>
                                  <a:pt x="0" y="0"/>
                                </a:moveTo>
                                <a:lnTo>
                                  <a:pt x="3011804" y="0"/>
                                </a:lnTo>
                                <a:lnTo>
                                  <a:pt x="3011804" y="1708150"/>
                                </a:lnTo>
                                <a:lnTo>
                                  <a:pt x="0" y="1708150"/>
                                </a:lnTo>
                                <a:lnTo>
                                  <a:pt x="0" y="0"/>
                                </a:lnTo>
                                <a:close/>
                              </a:path>
                            </a:pathLst>
                          </a:custGeom>
                          <a:ln w="9105">
                            <a:solidFill>
                              <a:srgbClr val="000000"/>
                            </a:solidFill>
                            <a:prstDash val="solid"/>
                          </a:ln>
                        </wps:spPr>
                        <wps:bodyPr wrap="square" lIns="0" tIns="0" rIns="0" bIns="0" rtlCol="0">
                          <a:prstTxWarp prst="textNoShape">
                            <a:avLst/>
                          </a:prstTxWarp>
                          <a:noAutofit/>
                        </wps:bodyPr>
                      </wps:wsp>
                      <wps:wsp>
                        <wps:cNvPr id="513" name="Graphic 513"/>
                        <wps:cNvSpPr/>
                        <wps:spPr>
                          <a:xfrm>
                            <a:off x="746245" y="1954015"/>
                            <a:ext cx="2737485" cy="1270"/>
                          </a:xfrm>
                          <a:custGeom>
                            <a:avLst/>
                            <a:gdLst/>
                            <a:ahLst/>
                            <a:cxnLst/>
                            <a:rect l="l" t="t" r="r" b="b"/>
                            <a:pathLst>
                              <a:path w="2737485" h="0">
                                <a:moveTo>
                                  <a:pt x="0" y="0"/>
                                </a:moveTo>
                                <a:lnTo>
                                  <a:pt x="2737485" y="0"/>
                                </a:lnTo>
                              </a:path>
                            </a:pathLst>
                          </a:custGeom>
                          <a:ln w="9105">
                            <a:solidFill>
                              <a:srgbClr val="000000"/>
                            </a:solidFill>
                            <a:prstDash val="lgDash"/>
                          </a:ln>
                        </wps:spPr>
                        <wps:bodyPr wrap="square" lIns="0" tIns="0" rIns="0" bIns="0" rtlCol="0">
                          <a:prstTxWarp prst="textNoShape">
                            <a:avLst/>
                          </a:prstTxWarp>
                          <a:noAutofit/>
                        </wps:bodyPr>
                      </wps:wsp>
                      <wps:wsp>
                        <wps:cNvPr id="514" name="Graphic 514"/>
                        <wps:cNvSpPr/>
                        <wps:spPr>
                          <a:xfrm>
                            <a:off x="1715255" y="1818124"/>
                            <a:ext cx="749935" cy="106680"/>
                          </a:xfrm>
                          <a:custGeom>
                            <a:avLst/>
                            <a:gdLst/>
                            <a:ahLst/>
                            <a:cxnLst/>
                            <a:rect l="l" t="t" r="r" b="b"/>
                            <a:pathLst>
                              <a:path w="749935" h="106680">
                                <a:moveTo>
                                  <a:pt x="375285" y="0"/>
                                </a:moveTo>
                                <a:lnTo>
                                  <a:pt x="299085" y="1270"/>
                                </a:lnTo>
                                <a:lnTo>
                                  <a:pt x="229235" y="4445"/>
                                </a:lnTo>
                                <a:lnTo>
                                  <a:pt x="165100" y="8890"/>
                                </a:lnTo>
                                <a:lnTo>
                                  <a:pt x="109855" y="15875"/>
                                </a:lnTo>
                                <a:lnTo>
                                  <a:pt x="64135" y="23495"/>
                                </a:lnTo>
                                <a:lnTo>
                                  <a:pt x="7620" y="42545"/>
                                </a:lnTo>
                                <a:lnTo>
                                  <a:pt x="0" y="53340"/>
                                </a:lnTo>
                                <a:lnTo>
                                  <a:pt x="7620" y="64135"/>
                                </a:lnTo>
                                <a:lnTo>
                                  <a:pt x="64135" y="83185"/>
                                </a:lnTo>
                                <a:lnTo>
                                  <a:pt x="109855" y="91440"/>
                                </a:lnTo>
                                <a:lnTo>
                                  <a:pt x="165100" y="97790"/>
                                </a:lnTo>
                                <a:lnTo>
                                  <a:pt x="229235" y="102870"/>
                                </a:lnTo>
                                <a:lnTo>
                                  <a:pt x="299085" y="106045"/>
                                </a:lnTo>
                                <a:lnTo>
                                  <a:pt x="375285" y="106680"/>
                                </a:lnTo>
                                <a:lnTo>
                                  <a:pt x="450850" y="106045"/>
                                </a:lnTo>
                                <a:lnTo>
                                  <a:pt x="520700" y="102870"/>
                                </a:lnTo>
                                <a:lnTo>
                                  <a:pt x="584835" y="97790"/>
                                </a:lnTo>
                                <a:lnTo>
                                  <a:pt x="640080" y="91440"/>
                                </a:lnTo>
                                <a:lnTo>
                                  <a:pt x="685800" y="83185"/>
                                </a:lnTo>
                                <a:lnTo>
                                  <a:pt x="742315" y="64135"/>
                                </a:lnTo>
                                <a:lnTo>
                                  <a:pt x="749935" y="53340"/>
                                </a:lnTo>
                                <a:lnTo>
                                  <a:pt x="742315" y="42545"/>
                                </a:lnTo>
                                <a:lnTo>
                                  <a:pt x="685800" y="23495"/>
                                </a:lnTo>
                                <a:lnTo>
                                  <a:pt x="640080" y="15875"/>
                                </a:lnTo>
                                <a:lnTo>
                                  <a:pt x="584835" y="8890"/>
                                </a:lnTo>
                                <a:lnTo>
                                  <a:pt x="520700" y="4445"/>
                                </a:lnTo>
                                <a:lnTo>
                                  <a:pt x="450850" y="1270"/>
                                </a:lnTo>
                                <a:lnTo>
                                  <a:pt x="375285" y="0"/>
                                </a:lnTo>
                                <a:close/>
                              </a:path>
                            </a:pathLst>
                          </a:custGeom>
                          <a:solidFill>
                            <a:srgbClr val="FFFFFF"/>
                          </a:solidFill>
                        </wps:spPr>
                        <wps:bodyPr wrap="square" lIns="0" tIns="0" rIns="0" bIns="0" rtlCol="0">
                          <a:prstTxWarp prst="textNoShape">
                            <a:avLst/>
                          </a:prstTxWarp>
                          <a:noAutofit/>
                        </wps:bodyPr>
                      </wps:wsp>
                      <wps:wsp>
                        <wps:cNvPr id="515" name="Graphic 515"/>
                        <wps:cNvSpPr/>
                        <wps:spPr>
                          <a:xfrm>
                            <a:off x="1715255" y="1818124"/>
                            <a:ext cx="749935" cy="106680"/>
                          </a:xfrm>
                          <a:custGeom>
                            <a:avLst/>
                            <a:gdLst/>
                            <a:ahLst/>
                            <a:cxnLst/>
                            <a:rect l="l" t="t" r="r" b="b"/>
                            <a:pathLst>
                              <a:path w="749935" h="106680">
                                <a:moveTo>
                                  <a:pt x="749935" y="53340"/>
                                </a:moveTo>
                                <a:lnTo>
                                  <a:pt x="685800" y="23495"/>
                                </a:lnTo>
                                <a:lnTo>
                                  <a:pt x="640080" y="15875"/>
                                </a:lnTo>
                                <a:lnTo>
                                  <a:pt x="584835" y="8890"/>
                                </a:lnTo>
                                <a:lnTo>
                                  <a:pt x="520700" y="4445"/>
                                </a:lnTo>
                                <a:lnTo>
                                  <a:pt x="450850" y="1270"/>
                                </a:lnTo>
                                <a:lnTo>
                                  <a:pt x="375285" y="0"/>
                                </a:lnTo>
                                <a:lnTo>
                                  <a:pt x="299085" y="1270"/>
                                </a:lnTo>
                                <a:lnTo>
                                  <a:pt x="229235" y="4445"/>
                                </a:lnTo>
                                <a:lnTo>
                                  <a:pt x="165100" y="8890"/>
                                </a:lnTo>
                                <a:lnTo>
                                  <a:pt x="109855" y="15875"/>
                                </a:lnTo>
                                <a:lnTo>
                                  <a:pt x="64135" y="23495"/>
                                </a:lnTo>
                                <a:lnTo>
                                  <a:pt x="7620" y="42545"/>
                                </a:lnTo>
                                <a:lnTo>
                                  <a:pt x="0" y="53340"/>
                                </a:lnTo>
                                <a:lnTo>
                                  <a:pt x="7620" y="64135"/>
                                </a:lnTo>
                                <a:lnTo>
                                  <a:pt x="64135" y="83185"/>
                                </a:lnTo>
                                <a:lnTo>
                                  <a:pt x="109855" y="91440"/>
                                </a:lnTo>
                                <a:lnTo>
                                  <a:pt x="165100" y="97790"/>
                                </a:lnTo>
                                <a:lnTo>
                                  <a:pt x="229235" y="102870"/>
                                </a:lnTo>
                                <a:lnTo>
                                  <a:pt x="299085" y="106045"/>
                                </a:lnTo>
                                <a:lnTo>
                                  <a:pt x="375285" y="106680"/>
                                </a:lnTo>
                                <a:lnTo>
                                  <a:pt x="450850" y="106045"/>
                                </a:lnTo>
                                <a:lnTo>
                                  <a:pt x="520700" y="102870"/>
                                </a:lnTo>
                                <a:lnTo>
                                  <a:pt x="584835" y="97790"/>
                                </a:lnTo>
                                <a:lnTo>
                                  <a:pt x="640080" y="91440"/>
                                </a:lnTo>
                                <a:lnTo>
                                  <a:pt x="685800" y="83185"/>
                                </a:lnTo>
                                <a:lnTo>
                                  <a:pt x="742315" y="64135"/>
                                </a:lnTo>
                                <a:lnTo>
                                  <a:pt x="749935" y="53340"/>
                                </a:lnTo>
                                <a:close/>
                              </a:path>
                            </a:pathLst>
                          </a:custGeom>
                          <a:ln w="9105">
                            <a:solidFill>
                              <a:srgbClr val="000000"/>
                            </a:solidFill>
                            <a:prstDash val="solid"/>
                          </a:ln>
                        </wps:spPr>
                        <wps:bodyPr wrap="square" lIns="0" tIns="0" rIns="0" bIns="0" rtlCol="0">
                          <a:prstTxWarp prst="textNoShape">
                            <a:avLst/>
                          </a:prstTxWarp>
                          <a:noAutofit/>
                        </wps:bodyPr>
                      </wps:wsp>
                      <wps:wsp>
                        <wps:cNvPr id="516" name="Graphic 516"/>
                        <wps:cNvSpPr/>
                        <wps:spPr>
                          <a:xfrm>
                            <a:off x="1715890" y="1872100"/>
                            <a:ext cx="213995" cy="1270"/>
                          </a:xfrm>
                          <a:custGeom>
                            <a:avLst/>
                            <a:gdLst/>
                            <a:ahLst/>
                            <a:cxnLst/>
                            <a:rect l="l" t="t" r="r" b="b"/>
                            <a:pathLst>
                              <a:path w="213995" h="0">
                                <a:moveTo>
                                  <a:pt x="0" y="0"/>
                                </a:moveTo>
                                <a:lnTo>
                                  <a:pt x="213995" y="0"/>
                                </a:lnTo>
                              </a:path>
                            </a:pathLst>
                          </a:custGeom>
                          <a:ln w="9118">
                            <a:solidFill>
                              <a:srgbClr val="000000"/>
                            </a:solidFill>
                            <a:prstDash val="solid"/>
                          </a:ln>
                        </wps:spPr>
                        <wps:bodyPr wrap="square" lIns="0" tIns="0" rIns="0" bIns="0" rtlCol="0">
                          <a:prstTxWarp prst="textNoShape">
                            <a:avLst/>
                          </a:prstTxWarp>
                          <a:noAutofit/>
                        </wps:bodyPr>
                      </wps:wsp>
                      <wps:wsp>
                        <wps:cNvPr id="517" name="Graphic 517"/>
                        <wps:cNvSpPr/>
                        <wps:spPr>
                          <a:xfrm>
                            <a:off x="2455551" y="1858650"/>
                            <a:ext cx="9525" cy="9525"/>
                          </a:xfrm>
                          <a:custGeom>
                            <a:avLst/>
                            <a:gdLst/>
                            <a:ahLst/>
                            <a:cxnLst/>
                            <a:rect l="l" t="t" r="r" b="b"/>
                            <a:pathLst>
                              <a:path w="9525" h="9525">
                                <a:moveTo>
                                  <a:pt x="0" y="4559"/>
                                </a:moveTo>
                                <a:lnTo>
                                  <a:pt x="1335" y="1335"/>
                                </a:lnTo>
                                <a:lnTo>
                                  <a:pt x="4559" y="0"/>
                                </a:lnTo>
                                <a:lnTo>
                                  <a:pt x="7783" y="1335"/>
                                </a:lnTo>
                                <a:lnTo>
                                  <a:pt x="9118" y="4559"/>
                                </a:lnTo>
                                <a:lnTo>
                                  <a:pt x="7783" y="7783"/>
                                </a:lnTo>
                                <a:lnTo>
                                  <a:pt x="4559" y="9118"/>
                                </a:lnTo>
                                <a:lnTo>
                                  <a:pt x="1335" y="7783"/>
                                </a:lnTo>
                                <a:lnTo>
                                  <a:pt x="0" y="4559"/>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1925440" y="1070089"/>
                            <a:ext cx="316865" cy="430530"/>
                          </a:xfrm>
                          <a:custGeom>
                            <a:avLst/>
                            <a:gdLst/>
                            <a:ahLst/>
                            <a:cxnLst/>
                            <a:rect l="l" t="t" r="r" b="b"/>
                            <a:pathLst>
                              <a:path w="316865" h="430530">
                                <a:moveTo>
                                  <a:pt x="9525" y="0"/>
                                </a:moveTo>
                                <a:lnTo>
                                  <a:pt x="0" y="0"/>
                                </a:lnTo>
                                <a:lnTo>
                                  <a:pt x="0" y="427990"/>
                                </a:lnTo>
                                <a:lnTo>
                                  <a:pt x="9525" y="427990"/>
                                </a:lnTo>
                                <a:lnTo>
                                  <a:pt x="9525" y="0"/>
                                </a:lnTo>
                                <a:close/>
                              </a:path>
                              <a:path w="316865" h="430530">
                                <a:moveTo>
                                  <a:pt x="316865" y="1905"/>
                                </a:moveTo>
                                <a:lnTo>
                                  <a:pt x="307975" y="1905"/>
                                </a:lnTo>
                                <a:lnTo>
                                  <a:pt x="307975" y="430530"/>
                                </a:lnTo>
                                <a:lnTo>
                                  <a:pt x="316865" y="430530"/>
                                </a:lnTo>
                                <a:lnTo>
                                  <a:pt x="316865" y="1905"/>
                                </a:lnTo>
                                <a:close/>
                              </a:path>
                            </a:pathLst>
                          </a:custGeom>
                          <a:solidFill>
                            <a:srgbClr val="000000"/>
                          </a:solidFill>
                        </wps:spPr>
                        <wps:bodyPr wrap="square" lIns="0" tIns="0" rIns="0" bIns="0" rtlCol="0">
                          <a:prstTxWarp prst="textNoShape">
                            <a:avLst/>
                          </a:prstTxWarp>
                          <a:noAutofit/>
                        </wps:bodyPr>
                      </wps:wsp>
                      <wps:wsp>
                        <wps:cNvPr id="519" name="Graphic 519"/>
                        <wps:cNvSpPr/>
                        <wps:spPr>
                          <a:xfrm>
                            <a:off x="1929885" y="1042789"/>
                            <a:ext cx="308610" cy="53340"/>
                          </a:xfrm>
                          <a:custGeom>
                            <a:avLst/>
                            <a:gdLst/>
                            <a:ahLst/>
                            <a:cxnLst/>
                            <a:rect l="l" t="t" r="r" b="b"/>
                            <a:pathLst>
                              <a:path w="308610" h="53340">
                                <a:moveTo>
                                  <a:pt x="154304" y="0"/>
                                </a:moveTo>
                                <a:lnTo>
                                  <a:pt x="94614" y="1905"/>
                                </a:lnTo>
                                <a:lnTo>
                                  <a:pt x="45084" y="7620"/>
                                </a:lnTo>
                                <a:lnTo>
                                  <a:pt x="12064" y="16510"/>
                                </a:lnTo>
                                <a:lnTo>
                                  <a:pt x="0" y="26670"/>
                                </a:lnTo>
                                <a:lnTo>
                                  <a:pt x="12064" y="36830"/>
                                </a:lnTo>
                                <a:lnTo>
                                  <a:pt x="45084" y="45720"/>
                                </a:lnTo>
                                <a:lnTo>
                                  <a:pt x="94614" y="51435"/>
                                </a:lnTo>
                                <a:lnTo>
                                  <a:pt x="154304" y="53340"/>
                                </a:lnTo>
                                <a:lnTo>
                                  <a:pt x="213994" y="51435"/>
                                </a:lnTo>
                                <a:lnTo>
                                  <a:pt x="263524" y="45720"/>
                                </a:lnTo>
                                <a:lnTo>
                                  <a:pt x="296544" y="36830"/>
                                </a:lnTo>
                                <a:lnTo>
                                  <a:pt x="308609" y="26670"/>
                                </a:lnTo>
                                <a:lnTo>
                                  <a:pt x="296544" y="16510"/>
                                </a:lnTo>
                                <a:lnTo>
                                  <a:pt x="263524" y="7620"/>
                                </a:lnTo>
                                <a:lnTo>
                                  <a:pt x="213994" y="1905"/>
                                </a:lnTo>
                                <a:lnTo>
                                  <a:pt x="154304" y="0"/>
                                </a:lnTo>
                                <a:close/>
                              </a:path>
                            </a:pathLst>
                          </a:custGeom>
                          <a:solidFill>
                            <a:srgbClr val="FFFFFF"/>
                          </a:solidFill>
                        </wps:spPr>
                        <wps:bodyPr wrap="square" lIns="0" tIns="0" rIns="0" bIns="0" rtlCol="0">
                          <a:prstTxWarp prst="textNoShape">
                            <a:avLst/>
                          </a:prstTxWarp>
                          <a:noAutofit/>
                        </wps:bodyPr>
                      </wps:wsp>
                      <wps:wsp>
                        <wps:cNvPr id="520" name="Graphic 520"/>
                        <wps:cNvSpPr/>
                        <wps:spPr>
                          <a:xfrm>
                            <a:off x="1929885" y="1042789"/>
                            <a:ext cx="308610" cy="53340"/>
                          </a:xfrm>
                          <a:custGeom>
                            <a:avLst/>
                            <a:gdLst/>
                            <a:ahLst/>
                            <a:cxnLst/>
                            <a:rect l="l" t="t" r="r" b="b"/>
                            <a:pathLst>
                              <a:path w="308610" h="53340">
                                <a:moveTo>
                                  <a:pt x="308610" y="26670"/>
                                </a:moveTo>
                                <a:lnTo>
                                  <a:pt x="296545" y="16510"/>
                                </a:lnTo>
                                <a:lnTo>
                                  <a:pt x="263525" y="7620"/>
                                </a:lnTo>
                                <a:lnTo>
                                  <a:pt x="213995" y="1905"/>
                                </a:lnTo>
                                <a:lnTo>
                                  <a:pt x="154305" y="0"/>
                                </a:lnTo>
                                <a:lnTo>
                                  <a:pt x="94615" y="1905"/>
                                </a:lnTo>
                                <a:lnTo>
                                  <a:pt x="45085" y="7620"/>
                                </a:lnTo>
                                <a:lnTo>
                                  <a:pt x="12065" y="16510"/>
                                </a:lnTo>
                                <a:lnTo>
                                  <a:pt x="0" y="26670"/>
                                </a:lnTo>
                                <a:lnTo>
                                  <a:pt x="12065" y="36830"/>
                                </a:lnTo>
                                <a:lnTo>
                                  <a:pt x="45085" y="45720"/>
                                </a:lnTo>
                                <a:lnTo>
                                  <a:pt x="94615" y="51435"/>
                                </a:lnTo>
                                <a:lnTo>
                                  <a:pt x="154305" y="53340"/>
                                </a:lnTo>
                                <a:lnTo>
                                  <a:pt x="213995" y="51435"/>
                                </a:lnTo>
                                <a:lnTo>
                                  <a:pt x="263525" y="45720"/>
                                </a:lnTo>
                                <a:lnTo>
                                  <a:pt x="296545" y="36830"/>
                                </a:lnTo>
                                <a:lnTo>
                                  <a:pt x="308610" y="26670"/>
                                </a:lnTo>
                                <a:close/>
                              </a:path>
                            </a:pathLst>
                          </a:custGeom>
                          <a:ln w="9105">
                            <a:solidFill>
                              <a:srgbClr val="000000"/>
                            </a:solidFill>
                            <a:prstDash val="solid"/>
                          </a:ln>
                        </wps:spPr>
                        <wps:bodyPr wrap="square" lIns="0" tIns="0" rIns="0" bIns="0" rtlCol="0">
                          <a:prstTxWarp prst="textNoShape">
                            <a:avLst/>
                          </a:prstTxWarp>
                          <a:noAutofit/>
                        </wps:bodyPr>
                      </wps:wsp>
                      <wps:wsp>
                        <wps:cNvPr id="521" name="Graphic 521"/>
                        <wps:cNvSpPr/>
                        <wps:spPr>
                          <a:xfrm>
                            <a:off x="1821300" y="1658104"/>
                            <a:ext cx="521334" cy="52705"/>
                          </a:xfrm>
                          <a:custGeom>
                            <a:avLst/>
                            <a:gdLst/>
                            <a:ahLst/>
                            <a:cxnLst/>
                            <a:rect l="l" t="t" r="r" b="b"/>
                            <a:pathLst>
                              <a:path w="521334" h="52705">
                                <a:moveTo>
                                  <a:pt x="297179" y="0"/>
                                </a:moveTo>
                                <a:lnTo>
                                  <a:pt x="227329" y="0"/>
                                </a:lnTo>
                                <a:lnTo>
                                  <a:pt x="161924" y="1904"/>
                                </a:lnTo>
                                <a:lnTo>
                                  <a:pt x="104139" y="5079"/>
                                </a:lnTo>
                                <a:lnTo>
                                  <a:pt x="56514" y="9524"/>
                                </a:lnTo>
                                <a:lnTo>
                                  <a:pt x="3174" y="22859"/>
                                </a:lnTo>
                                <a:lnTo>
                                  <a:pt x="0" y="25399"/>
                                </a:lnTo>
                                <a:lnTo>
                                  <a:pt x="634" y="28574"/>
                                </a:lnTo>
                                <a:lnTo>
                                  <a:pt x="63499" y="43814"/>
                                </a:lnTo>
                                <a:lnTo>
                                  <a:pt x="113664" y="48259"/>
                                </a:lnTo>
                                <a:lnTo>
                                  <a:pt x="172719" y="51434"/>
                                </a:lnTo>
                                <a:lnTo>
                                  <a:pt x="238759" y="52704"/>
                                </a:lnTo>
                                <a:lnTo>
                                  <a:pt x="308609" y="52704"/>
                                </a:lnTo>
                                <a:lnTo>
                                  <a:pt x="386714" y="49529"/>
                                </a:lnTo>
                                <a:lnTo>
                                  <a:pt x="450849" y="45084"/>
                                </a:lnTo>
                                <a:lnTo>
                                  <a:pt x="497204" y="38099"/>
                                </a:lnTo>
                                <a:lnTo>
                                  <a:pt x="521334" y="29844"/>
                                </a:lnTo>
                                <a:lnTo>
                                  <a:pt x="518794" y="21589"/>
                                </a:lnTo>
                                <a:lnTo>
                                  <a:pt x="492124" y="13334"/>
                                </a:lnTo>
                                <a:lnTo>
                                  <a:pt x="443229" y="6984"/>
                                </a:lnTo>
                                <a:lnTo>
                                  <a:pt x="377189" y="2539"/>
                                </a:lnTo>
                                <a:lnTo>
                                  <a:pt x="297179" y="0"/>
                                </a:lnTo>
                                <a:close/>
                              </a:path>
                            </a:pathLst>
                          </a:custGeom>
                          <a:solidFill>
                            <a:srgbClr val="993366"/>
                          </a:solidFill>
                        </wps:spPr>
                        <wps:bodyPr wrap="square" lIns="0" tIns="0" rIns="0" bIns="0" rtlCol="0">
                          <a:prstTxWarp prst="textNoShape">
                            <a:avLst/>
                          </a:prstTxWarp>
                          <a:noAutofit/>
                        </wps:bodyPr>
                      </wps:wsp>
                      <wps:wsp>
                        <wps:cNvPr id="522" name="Graphic 522"/>
                        <wps:cNvSpPr/>
                        <wps:spPr>
                          <a:xfrm>
                            <a:off x="1821300" y="1658104"/>
                            <a:ext cx="521334" cy="52705"/>
                          </a:xfrm>
                          <a:custGeom>
                            <a:avLst/>
                            <a:gdLst/>
                            <a:ahLst/>
                            <a:cxnLst/>
                            <a:rect l="l" t="t" r="r" b="b"/>
                            <a:pathLst>
                              <a:path w="521334" h="52705">
                                <a:moveTo>
                                  <a:pt x="521335" y="29844"/>
                                </a:moveTo>
                                <a:lnTo>
                                  <a:pt x="443230" y="6984"/>
                                </a:lnTo>
                                <a:lnTo>
                                  <a:pt x="377190" y="2539"/>
                                </a:lnTo>
                                <a:lnTo>
                                  <a:pt x="297180" y="0"/>
                                </a:lnTo>
                                <a:lnTo>
                                  <a:pt x="227330" y="0"/>
                                </a:lnTo>
                                <a:lnTo>
                                  <a:pt x="161925" y="1904"/>
                                </a:lnTo>
                                <a:lnTo>
                                  <a:pt x="104140" y="5079"/>
                                </a:lnTo>
                                <a:lnTo>
                                  <a:pt x="56515" y="9524"/>
                                </a:lnTo>
                                <a:lnTo>
                                  <a:pt x="3175" y="22859"/>
                                </a:lnTo>
                                <a:lnTo>
                                  <a:pt x="0" y="25399"/>
                                </a:lnTo>
                                <a:lnTo>
                                  <a:pt x="635" y="28574"/>
                                </a:lnTo>
                                <a:lnTo>
                                  <a:pt x="63500" y="43814"/>
                                </a:lnTo>
                                <a:lnTo>
                                  <a:pt x="113665" y="48259"/>
                                </a:lnTo>
                                <a:lnTo>
                                  <a:pt x="172720" y="51434"/>
                                </a:lnTo>
                                <a:lnTo>
                                  <a:pt x="238760" y="52704"/>
                                </a:lnTo>
                                <a:lnTo>
                                  <a:pt x="308610" y="52704"/>
                                </a:lnTo>
                                <a:lnTo>
                                  <a:pt x="386715" y="49529"/>
                                </a:lnTo>
                                <a:lnTo>
                                  <a:pt x="450850" y="45084"/>
                                </a:lnTo>
                                <a:lnTo>
                                  <a:pt x="497205" y="38099"/>
                                </a:lnTo>
                                <a:lnTo>
                                  <a:pt x="521335" y="29844"/>
                                </a:lnTo>
                                <a:close/>
                              </a:path>
                            </a:pathLst>
                          </a:custGeom>
                          <a:ln w="9105">
                            <a:solidFill>
                              <a:srgbClr val="000000"/>
                            </a:solidFill>
                            <a:prstDash val="solid"/>
                          </a:ln>
                        </wps:spPr>
                        <wps:bodyPr wrap="square" lIns="0" tIns="0" rIns="0" bIns="0" rtlCol="0">
                          <a:prstTxWarp prst="textNoShape">
                            <a:avLst/>
                          </a:prstTxWarp>
                          <a:noAutofit/>
                        </wps:bodyPr>
                      </wps:wsp>
                      <wps:wsp>
                        <wps:cNvPr id="523" name="Graphic 523"/>
                        <wps:cNvSpPr/>
                        <wps:spPr>
                          <a:xfrm>
                            <a:off x="1715255" y="1818759"/>
                            <a:ext cx="751840" cy="106680"/>
                          </a:xfrm>
                          <a:custGeom>
                            <a:avLst/>
                            <a:gdLst/>
                            <a:ahLst/>
                            <a:cxnLst/>
                            <a:rect l="l" t="t" r="r" b="b"/>
                            <a:pathLst>
                              <a:path w="751840" h="106680">
                                <a:moveTo>
                                  <a:pt x="391795" y="0"/>
                                </a:moveTo>
                                <a:lnTo>
                                  <a:pt x="324485" y="634"/>
                                </a:lnTo>
                                <a:lnTo>
                                  <a:pt x="247015" y="3174"/>
                                </a:lnTo>
                                <a:lnTo>
                                  <a:pt x="176530" y="8254"/>
                                </a:lnTo>
                                <a:lnTo>
                                  <a:pt x="115570" y="14604"/>
                                </a:lnTo>
                                <a:lnTo>
                                  <a:pt x="65405" y="23494"/>
                                </a:lnTo>
                                <a:lnTo>
                                  <a:pt x="0" y="54609"/>
                                </a:lnTo>
                                <a:lnTo>
                                  <a:pt x="8890" y="65404"/>
                                </a:lnTo>
                                <a:lnTo>
                                  <a:pt x="66675" y="83819"/>
                                </a:lnTo>
                                <a:lnTo>
                                  <a:pt x="113030" y="91439"/>
                                </a:lnTo>
                                <a:lnTo>
                                  <a:pt x="169545" y="98424"/>
                                </a:lnTo>
                                <a:lnTo>
                                  <a:pt x="234950" y="102869"/>
                                </a:lnTo>
                                <a:lnTo>
                                  <a:pt x="307975" y="106044"/>
                                </a:lnTo>
                                <a:lnTo>
                                  <a:pt x="375285" y="106679"/>
                                </a:lnTo>
                                <a:lnTo>
                                  <a:pt x="441325" y="106044"/>
                                </a:lnTo>
                                <a:lnTo>
                                  <a:pt x="503555" y="103504"/>
                                </a:lnTo>
                                <a:lnTo>
                                  <a:pt x="561340" y="99694"/>
                                </a:lnTo>
                                <a:lnTo>
                                  <a:pt x="614045" y="94614"/>
                                </a:lnTo>
                                <a:lnTo>
                                  <a:pt x="659765" y="88264"/>
                                </a:lnTo>
                                <a:lnTo>
                                  <a:pt x="697865" y="80644"/>
                                </a:lnTo>
                                <a:lnTo>
                                  <a:pt x="744220" y="62864"/>
                                </a:lnTo>
                                <a:lnTo>
                                  <a:pt x="751840" y="52069"/>
                                </a:lnTo>
                                <a:lnTo>
                                  <a:pt x="746760" y="46354"/>
                                </a:lnTo>
                                <a:lnTo>
                                  <a:pt x="705485" y="27939"/>
                                </a:lnTo>
                                <a:lnTo>
                                  <a:pt x="626745" y="13969"/>
                                </a:lnTo>
                                <a:lnTo>
                                  <a:pt x="575945" y="8254"/>
                                </a:lnTo>
                                <a:lnTo>
                                  <a:pt x="518795" y="3809"/>
                                </a:lnTo>
                                <a:lnTo>
                                  <a:pt x="457200" y="1269"/>
                                </a:lnTo>
                                <a:lnTo>
                                  <a:pt x="391795" y="0"/>
                                </a:lnTo>
                                <a:close/>
                              </a:path>
                            </a:pathLst>
                          </a:custGeom>
                          <a:solidFill>
                            <a:srgbClr val="993366"/>
                          </a:solidFill>
                        </wps:spPr>
                        <wps:bodyPr wrap="square" lIns="0" tIns="0" rIns="0" bIns="0" rtlCol="0">
                          <a:prstTxWarp prst="textNoShape">
                            <a:avLst/>
                          </a:prstTxWarp>
                          <a:noAutofit/>
                        </wps:bodyPr>
                      </wps:wsp>
                      <wps:wsp>
                        <wps:cNvPr id="524" name="Graphic 524"/>
                        <wps:cNvSpPr/>
                        <wps:spPr>
                          <a:xfrm>
                            <a:off x="1715255" y="1818759"/>
                            <a:ext cx="751840" cy="106680"/>
                          </a:xfrm>
                          <a:custGeom>
                            <a:avLst/>
                            <a:gdLst/>
                            <a:ahLst/>
                            <a:cxnLst/>
                            <a:rect l="l" t="t" r="r" b="b"/>
                            <a:pathLst>
                              <a:path w="751840" h="106680">
                                <a:moveTo>
                                  <a:pt x="746760" y="46354"/>
                                </a:moveTo>
                                <a:lnTo>
                                  <a:pt x="705485" y="27939"/>
                                </a:lnTo>
                                <a:lnTo>
                                  <a:pt x="626745" y="13969"/>
                                </a:lnTo>
                                <a:lnTo>
                                  <a:pt x="575945" y="8254"/>
                                </a:lnTo>
                                <a:lnTo>
                                  <a:pt x="518795" y="3809"/>
                                </a:lnTo>
                                <a:lnTo>
                                  <a:pt x="457200" y="1269"/>
                                </a:lnTo>
                                <a:lnTo>
                                  <a:pt x="391795" y="0"/>
                                </a:lnTo>
                                <a:lnTo>
                                  <a:pt x="324485" y="634"/>
                                </a:lnTo>
                                <a:lnTo>
                                  <a:pt x="247015" y="3174"/>
                                </a:lnTo>
                                <a:lnTo>
                                  <a:pt x="176530" y="8254"/>
                                </a:lnTo>
                                <a:lnTo>
                                  <a:pt x="115570" y="14604"/>
                                </a:lnTo>
                                <a:lnTo>
                                  <a:pt x="65405" y="23494"/>
                                </a:lnTo>
                                <a:lnTo>
                                  <a:pt x="0" y="54609"/>
                                </a:lnTo>
                                <a:lnTo>
                                  <a:pt x="8890" y="65404"/>
                                </a:lnTo>
                                <a:lnTo>
                                  <a:pt x="66675" y="83819"/>
                                </a:lnTo>
                                <a:lnTo>
                                  <a:pt x="113030" y="91439"/>
                                </a:lnTo>
                                <a:lnTo>
                                  <a:pt x="169545" y="98424"/>
                                </a:lnTo>
                                <a:lnTo>
                                  <a:pt x="234950" y="102869"/>
                                </a:lnTo>
                                <a:lnTo>
                                  <a:pt x="307975" y="106044"/>
                                </a:lnTo>
                                <a:lnTo>
                                  <a:pt x="375285" y="106679"/>
                                </a:lnTo>
                                <a:lnTo>
                                  <a:pt x="441325" y="106044"/>
                                </a:lnTo>
                                <a:lnTo>
                                  <a:pt x="503555" y="103504"/>
                                </a:lnTo>
                                <a:lnTo>
                                  <a:pt x="561340" y="99694"/>
                                </a:lnTo>
                                <a:lnTo>
                                  <a:pt x="614045" y="94614"/>
                                </a:lnTo>
                                <a:lnTo>
                                  <a:pt x="659765" y="88264"/>
                                </a:lnTo>
                                <a:lnTo>
                                  <a:pt x="697865" y="80644"/>
                                </a:lnTo>
                                <a:lnTo>
                                  <a:pt x="744220" y="62864"/>
                                </a:lnTo>
                                <a:lnTo>
                                  <a:pt x="751840" y="52069"/>
                                </a:lnTo>
                                <a:lnTo>
                                  <a:pt x="746760" y="46354"/>
                                </a:lnTo>
                                <a:close/>
                              </a:path>
                            </a:pathLst>
                          </a:custGeom>
                          <a:ln w="9105">
                            <a:solidFill>
                              <a:srgbClr val="000000"/>
                            </a:solidFill>
                            <a:prstDash val="solid"/>
                          </a:ln>
                        </wps:spPr>
                        <wps:bodyPr wrap="square" lIns="0" tIns="0" rIns="0" bIns="0" rtlCol="0">
                          <a:prstTxWarp prst="textNoShape">
                            <a:avLst/>
                          </a:prstTxWarp>
                          <a:noAutofit/>
                        </wps:bodyPr>
                      </wps:wsp>
                      <wps:wsp>
                        <wps:cNvPr id="525" name="Graphic 525"/>
                        <wps:cNvSpPr/>
                        <wps:spPr>
                          <a:xfrm>
                            <a:off x="1722875" y="1669534"/>
                            <a:ext cx="735965" cy="191135"/>
                          </a:xfrm>
                          <a:custGeom>
                            <a:avLst/>
                            <a:gdLst/>
                            <a:ahLst/>
                            <a:cxnLst/>
                            <a:rect l="l" t="t" r="r" b="b"/>
                            <a:pathLst>
                              <a:path w="735965" h="191135">
                                <a:moveTo>
                                  <a:pt x="620395" y="0"/>
                                </a:moveTo>
                                <a:lnTo>
                                  <a:pt x="567055" y="15239"/>
                                </a:lnTo>
                                <a:lnTo>
                                  <a:pt x="519430" y="21589"/>
                                </a:lnTo>
                                <a:lnTo>
                                  <a:pt x="461645" y="26669"/>
                                </a:lnTo>
                                <a:lnTo>
                                  <a:pt x="396240" y="29844"/>
                                </a:lnTo>
                                <a:lnTo>
                                  <a:pt x="325755" y="31114"/>
                                </a:lnTo>
                                <a:lnTo>
                                  <a:pt x="246380" y="29844"/>
                                </a:lnTo>
                                <a:lnTo>
                                  <a:pt x="179705" y="26034"/>
                                </a:lnTo>
                                <a:lnTo>
                                  <a:pt x="130175" y="19684"/>
                                </a:lnTo>
                                <a:lnTo>
                                  <a:pt x="102870" y="12064"/>
                                </a:lnTo>
                                <a:lnTo>
                                  <a:pt x="0" y="189229"/>
                                </a:lnTo>
                                <a:lnTo>
                                  <a:pt x="46355" y="175259"/>
                                </a:lnTo>
                                <a:lnTo>
                                  <a:pt x="128905" y="164464"/>
                                </a:lnTo>
                                <a:lnTo>
                                  <a:pt x="180975" y="160654"/>
                                </a:lnTo>
                                <a:lnTo>
                                  <a:pt x="238760" y="157479"/>
                                </a:lnTo>
                                <a:lnTo>
                                  <a:pt x="300990" y="155574"/>
                                </a:lnTo>
                                <a:lnTo>
                                  <a:pt x="366395" y="154939"/>
                                </a:lnTo>
                                <a:lnTo>
                                  <a:pt x="433070" y="155574"/>
                                </a:lnTo>
                                <a:lnTo>
                                  <a:pt x="509270" y="158114"/>
                                </a:lnTo>
                                <a:lnTo>
                                  <a:pt x="577215" y="162559"/>
                                </a:lnTo>
                                <a:lnTo>
                                  <a:pt x="636270" y="168274"/>
                                </a:lnTo>
                                <a:lnTo>
                                  <a:pt x="683260" y="174624"/>
                                </a:lnTo>
                                <a:lnTo>
                                  <a:pt x="735965" y="191134"/>
                                </a:lnTo>
                                <a:lnTo>
                                  <a:pt x="620395" y="0"/>
                                </a:lnTo>
                                <a:close/>
                              </a:path>
                            </a:pathLst>
                          </a:custGeom>
                          <a:solidFill>
                            <a:srgbClr val="993366"/>
                          </a:solidFill>
                        </wps:spPr>
                        <wps:bodyPr wrap="square" lIns="0" tIns="0" rIns="0" bIns="0" rtlCol="0">
                          <a:prstTxWarp prst="textNoShape">
                            <a:avLst/>
                          </a:prstTxWarp>
                          <a:noAutofit/>
                        </wps:bodyPr>
                      </wps:wsp>
                      <wps:wsp>
                        <wps:cNvPr id="526" name="Graphic 526"/>
                        <wps:cNvSpPr/>
                        <wps:spPr>
                          <a:xfrm>
                            <a:off x="1722875" y="1096765"/>
                            <a:ext cx="735965" cy="763905"/>
                          </a:xfrm>
                          <a:custGeom>
                            <a:avLst/>
                            <a:gdLst/>
                            <a:ahLst/>
                            <a:cxnLst/>
                            <a:rect l="l" t="t" r="r" b="b"/>
                            <a:pathLst>
                              <a:path w="735965" h="763905">
                                <a:moveTo>
                                  <a:pt x="735964" y="763905"/>
                                </a:moveTo>
                                <a:lnTo>
                                  <a:pt x="620394" y="572770"/>
                                </a:lnTo>
                                <a:lnTo>
                                  <a:pt x="601979" y="581025"/>
                                </a:lnTo>
                                <a:lnTo>
                                  <a:pt x="567054" y="588010"/>
                                </a:lnTo>
                                <a:lnTo>
                                  <a:pt x="519429" y="594360"/>
                                </a:lnTo>
                                <a:lnTo>
                                  <a:pt x="461644" y="599440"/>
                                </a:lnTo>
                                <a:lnTo>
                                  <a:pt x="396239" y="602615"/>
                                </a:lnTo>
                                <a:lnTo>
                                  <a:pt x="325754" y="603885"/>
                                </a:lnTo>
                                <a:lnTo>
                                  <a:pt x="246379" y="602615"/>
                                </a:lnTo>
                                <a:lnTo>
                                  <a:pt x="179704" y="598805"/>
                                </a:lnTo>
                                <a:lnTo>
                                  <a:pt x="130174" y="592455"/>
                                </a:lnTo>
                                <a:lnTo>
                                  <a:pt x="102869" y="584835"/>
                                </a:lnTo>
                                <a:lnTo>
                                  <a:pt x="0" y="762000"/>
                                </a:lnTo>
                                <a:lnTo>
                                  <a:pt x="46354" y="748030"/>
                                </a:lnTo>
                                <a:lnTo>
                                  <a:pt x="128904" y="737235"/>
                                </a:lnTo>
                                <a:lnTo>
                                  <a:pt x="180974" y="733425"/>
                                </a:lnTo>
                                <a:lnTo>
                                  <a:pt x="238759" y="730250"/>
                                </a:lnTo>
                                <a:lnTo>
                                  <a:pt x="300989" y="728345"/>
                                </a:lnTo>
                                <a:lnTo>
                                  <a:pt x="366394" y="727710"/>
                                </a:lnTo>
                                <a:lnTo>
                                  <a:pt x="433069" y="728345"/>
                                </a:lnTo>
                                <a:lnTo>
                                  <a:pt x="509269" y="730885"/>
                                </a:lnTo>
                                <a:lnTo>
                                  <a:pt x="577214" y="735330"/>
                                </a:lnTo>
                                <a:lnTo>
                                  <a:pt x="636269" y="741045"/>
                                </a:lnTo>
                                <a:lnTo>
                                  <a:pt x="683259" y="747395"/>
                                </a:lnTo>
                                <a:lnTo>
                                  <a:pt x="716914" y="755650"/>
                                </a:lnTo>
                                <a:lnTo>
                                  <a:pt x="735964" y="763905"/>
                                </a:lnTo>
                                <a:close/>
                              </a:path>
                              <a:path w="735965" h="763905">
                                <a:moveTo>
                                  <a:pt x="207009" y="0"/>
                                </a:moveTo>
                                <a:lnTo>
                                  <a:pt x="219709" y="10795"/>
                                </a:lnTo>
                                <a:lnTo>
                                  <a:pt x="254634" y="19050"/>
                                </a:lnTo>
                                <a:lnTo>
                                  <a:pt x="305434" y="24765"/>
                                </a:lnTo>
                                <a:lnTo>
                                  <a:pt x="368299" y="26670"/>
                                </a:lnTo>
                                <a:lnTo>
                                  <a:pt x="425449" y="24765"/>
                                </a:lnTo>
                                <a:lnTo>
                                  <a:pt x="471804" y="19050"/>
                                </a:lnTo>
                                <a:lnTo>
                                  <a:pt x="503554" y="10795"/>
                                </a:lnTo>
                                <a:lnTo>
                                  <a:pt x="514984" y="0"/>
                                </a:lnTo>
                              </a:path>
                            </a:pathLst>
                          </a:custGeom>
                          <a:ln w="9118">
                            <a:solidFill>
                              <a:srgbClr val="000000"/>
                            </a:solidFill>
                            <a:prstDash val="solid"/>
                          </a:ln>
                        </wps:spPr>
                        <wps:bodyPr wrap="square" lIns="0" tIns="0" rIns="0" bIns="0" rtlCol="0">
                          <a:prstTxWarp prst="textNoShape">
                            <a:avLst/>
                          </a:prstTxWarp>
                          <a:noAutofit/>
                        </wps:bodyPr>
                      </wps:wsp>
                      <wps:wsp>
                        <wps:cNvPr id="527" name="Graphic 527"/>
                        <wps:cNvSpPr/>
                        <wps:spPr>
                          <a:xfrm>
                            <a:off x="2571235" y="331584"/>
                            <a:ext cx="114300" cy="142875"/>
                          </a:xfrm>
                          <a:custGeom>
                            <a:avLst/>
                            <a:gdLst/>
                            <a:ahLst/>
                            <a:cxnLst/>
                            <a:rect l="l" t="t" r="r" b="b"/>
                            <a:pathLst>
                              <a:path w="114300" h="142875">
                                <a:moveTo>
                                  <a:pt x="114300" y="0"/>
                                </a:moveTo>
                                <a:lnTo>
                                  <a:pt x="0" y="0"/>
                                </a:lnTo>
                                <a:lnTo>
                                  <a:pt x="0" y="142875"/>
                                </a:lnTo>
                                <a:lnTo>
                                  <a:pt x="114300" y="142875"/>
                                </a:lnTo>
                                <a:lnTo>
                                  <a:pt x="114300" y="0"/>
                                </a:lnTo>
                                <a:close/>
                              </a:path>
                            </a:pathLst>
                          </a:custGeom>
                          <a:solidFill>
                            <a:srgbClr val="DDDDDD"/>
                          </a:solidFill>
                        </wps:spPr>
                        <wps:bodyPr wrap="square" lIns="0" tIns="0" rIns="0" bIns="0" rtlCol="0">
                          <a:prstTxWarp prst="textNoShape">
                            <a:avLst/>
                          </a:prstTxWarp>
                          <a:noAutofit/>
                        </wps:bodyPr>
                      </wps:wsp>
                      <wps:wsp>
                        <wps:cNvPr id="528" name="Graphic 528"/>
                        <wps:cNvSpPr/>
                        <wps:spPr>
                          <a:xfrm>
                            <a:off x="2571235" y="331584"/>
                            <a:ext cx="114300" cy="142875"/>
                          </a:xfrm>
                          <a:custGeom>
                            <a:avLst/>
                            <a:gdLst/>
                            <a:ahLst/>
                            <a:cxnLst/>
                            <a:rect l="l" t="t" r="r" b="b"/>
                            <a:pathLst>
                              <a:path w="114300" h="142875">
                                <a:moveTo>
                                  <a:pt x="0" y="0"/>
                                </a:moveTo>
                                <a:lnTo>
                                  <a:pt x="114300" y="0"/>
                                </a:lnTo>
                                <a:lnTo>
                                  <a:pt x="114300" y="142875"/>
                                </a:lnTo>
                                <a:lnTo>
                                  <a:pt x="0" y="142875"/>
                                </a:lnTo>
                                <a:lnTo>
                                  <a:pt x="0" y="0"/>
                                </a:lnTo>
                                <a:close/>
                              </a:path>
                            </a:pathLst>
                          </a:custGeom>
                          <a:ln w="9118">
                            <a:solidFill>
                              <a:srgbClr val="000000"/>
                            </a:solidFill>
                            <a:prstDash val="solid"/>
                          </a:ln>
                        </wps:spPr>
                        <wps:bodyPr wrap="square" lIns="0" tIns="0" rIns="0" bIns="0" rtlCol="0">
                          <a:prstTxWarp prst="textNoShape">
                            <a:avLst/>
                          </a:prstTxWarp>
                          <a:noAutofit/>
                        </wps:bodyPr>
                      </wps:wsp>
                      <wps:wsp>
                        <wps:cNvPr id="529" name="Graphic 529"/>
                        <wps:cNvSpPr/>
                        <wps:spPr>
                          <a:xfrm>
                            <a:off x="118865" y="1159629"/>
                            <a:ext cx="513080" cy="1270"/>
                          </a:xfrm>
                          <a:custGeom>
                            <a:avLst/>
                            <a:gdLst/>
                            <a:ahLst/>
                            <a:cxnLst/>
                            <a:rect l="l" t="t" r="r" b="b"/>
                            <a:pathLst>
                              <a:path w="513080" h="0">
                                <a:moveTo>
                                  <a:pt x="0" y="0"/>
                                </a:moveTo>
                                <a:lnTo>
                                  <a:pt x="513080" y="0"/>
                                </a:lnTo>
                              </a:path>
                            </a:pathLst>
                          </a:custGeom>
                          <a:ln w="4559">
                            <a:solidFill>
                              <a:srgbClr val="000000"/>
                            </a:solidFill>
                            <a:prstDash val="solid"/>
                          </a:ln>
                        </wps:spPr>
                        <wps:bodyPr wrap="square" lIns="0" tIns="0" rIns="0" bIns="0" rtlCol="0">
                          <a:prstTxWarp prst="textNoShape">
                            <a:avLst/>
                          </a:prstTxWarp>
                          <a:noAutofit/>
                        </wps:bodyPr>
                      </wps:wsp>
                      <wps:wsp>
                        <wps:cNvPr id="530" name="Graphic 530"/>
                        <wps:cNvSpPr/>
                        <wps:spPr>
                          <a:xfrm>
                            <a:off x="4565" y="587494"/>
                            <a:ext cx="114300" cy="568960"/>
                          </a:xfrm>
                          <a:custGeom>
                            <a:avLst/>
                            <a:gdLst/>
                            <a:ahLst/>
                            <a:cxnLst/>
                            <a:rect l="l" t="t" r="r" b="b"/>
                            <a:pathLst>
                              <a:path w="114300" h="568960">
                                <a:moveTo>
                                  <a:pt x="0" y="0"/>
                                </a:moveTo>
                                <a:lnTo>
                                  <a:pt x="0" y="568960"/>
                                </a:lnTo>
                                <a:lnTo>
                                  <a:pt x="114300" y="568960"/>
                                </a:lnTo>
                              </a:path>
                            </a:pathLst>
                          </a:custGeom>
                          <a:ln w="9131">
                            <a:solidFill>
                              <a:srgbClr val="000000"/>
                            </a:solidFill>
                            <a:prstDash val="solid"/>
                          </a:ln>
                        </wps:spPr>
                        <wps:bodyPr wrap="square" lIns="0" tIns="0" rIns="0" bIns="0" rtlCol="0">
                          <a:prstTxWarp prst="textNoShape">
                            <a:avLst/>
                          </a:prstTxWarp>
                          <a:noAutofit/>
                        </wps:bodyPr>
                      </wps:wsp>
                      <wps:wsp>
                        <wps:cNvPr id="531" name="Graphic 531"/>
                        <wps:cNvSpPr/>
                        <wps:spPr>
                          <a:xfrm>
                            <a:off x="9645" y="544949"/>
                            <a:ext cx="636270" cy="611505"/>
                          </a:xfrm>
                          <a:custGeom>
                            <a:avLst/>
                            <a:gdLst/>
                            <a:ahLst/>
                            <a:cxnLst/>
                            <a:rect l="l" t="t" r="r" b="b"/>
                            <a:pathLst>
                              <a:path w="636270" h="611505">
                                <a:moveTo>
                                  <a:pt x="102869" y="0"/>
                                </a:moveTo>
                                <a:lnTo>
                                  <a:pt x="0" y="42544"/>
                                </a:lnTo>
                                <a:lnTo>
                                  <a:pt x="0" y="611504"/>
                                </a:lnTo>
                                <a:lnTo>
                                  <a:pt x="636269" y="611504"/>
                                </a:lnTo>
                                <a:lnTo>
                                  <a:pt x="636269" y="497839"/>
                                </a:lnTo>
                                <a:lnTo>
                                  <a:pt x="102869" y="497839"/>
                                </a:lnTo>
                                <a:lnTo>
                                  <a:pt x="102869" y="0"/>
                                </a:lnTo>
                                <a:close/>
                              </a:path>
                            </a:pathLst>
                          </a:custGeom>
                          <a:solidFill>
                            <a:srgbClr val="FFCCCC"/>
                          </a:solidFill>
                        </wps:spPr>
                        <wps:bodyPr wrap="square" lIns="0" tIns="0" rIns="0" bIns="0" rtlCol="0">
                          <a:prstTxWarp prst="textNoShape">
                            <a:avLst/>
                          </a:prstTxWarp>
                          <a:noAutofit/>
                        </wps:bodyPr>
                      </wps:wsp>
                      <wps:wsp>
                        <wps:cNvPr id="532" name="Graphic 532"/>
                        <wps:cNvSpPr/>
                        <wps:spPr>
                          <a:xfrm>
                            <a:off x="118230" y="541774"/>
                            <a:ext cx="513080" cy="501650"/>
                          </a:xfrm>
                          <a:custGeom>
                            <a:avLst/>
                            <a:gdLst/>
                            <a:ahLst/>
                            <a:cxnLst/>
                            <a:rect l="l" t="t" r="r" b="b"/>
                            <a:pathLst>
                              <a:path w="513080" h="501650">
                                <a:moveTo>
                                  <a:pt x="0" y="0"/>
                                </a:moveTo>
                                <a:lnTo>
                                  <a:pt x="0" y="501650"/>
                                </a:lnTo>
                                <a:lnTo>
                                  <a:pt x="513080" y="501650"/>
                                </a:lnTo>
                              </a:path>
                            </a:pathLst>
                          </a:custGeom>
                          <a:ln w="9118">
                            <a:solidFill>
                              <a:srgbClr val="000000"/>
                            </a:solidFill>
                            <a:prstDash val="solid"/>
                          </a:ln>
                        </wps:spPr>
                        <wps:bodyPr wrap="square" lIns="0" tIns="0" rIns="0" bIns="0" rtlCol="0">
                          <a:prstTxWarp prst="textNoShape">
                            <a:avLst/>
                          </a:prstTxWarp>
                          <a:noAutofit/>
                        </wps:bodyPr>
                      </wps:wsp>
                      <wps:wsp>
                        <wps:cNvPr id="533" name="Graphic 533"/>
                        <wps:cNvSpPr/>
                        <wps:spPr>
                          <a:xfrm>
                            <a:off x="831335" y="687184"/>
                            <a:ext cx="57150" cy="1181100"/>
                          </a:xfrm>
                          <a:custGeom>
                            <a:avLst/>
                            <a:gdLst/>
                            <a:ahLst/>
                            <a:cxnLst/>
                            <a:rect l="l" t="t" r="r" b="b"/>
                            <a:pathLst>
                              <a:path w="57150" h="1181100">
                                <a:moveTo>
                                  <a:pt x="57150" y="0"/>
                                </a:moveTo>
                                <a:lnTo>
                                  <a:pt x="0" y="0"/>
                                </a:lnTo>
                                <a:lnTo>
                                  <a:pt x="0" y="1181100"/>
                                </a:lnTo>
                                <a:lnTo>
                                  <a:pt x="57150" y="1181100"/>
                                </a:lnTo>
                                <a:lnTo>
                                  <a:pt x="57150" y="0"/>
                                </a:lnTo>
                                <a:close/>
                              </a:path>
                            </a:pathLst>
                          </a:custGeom>
                          <a:solidFill>
                            <a:srgbClr val="949494"/>
                          </a:solidFill>
                        </wps:spPr>
                        <wps:bodyPr wrap="square" lIns="0" tIns="0" rIns="0" bIns="0" rtlCol="0">
                          <a:prstTxWarp prst="textNoShape">
                            <a:avLst/>
                          </a:prstTxWarp>
                          <a:noAutofit/>
                        </wps:bodyPr>
                      </wps:wsp>
                      <wps:wsp>
                        <wps:cNvPr id="534" name="Graphic 534"/>
                        <wps:cNvSpPr/>
                        <wps:spPr>
                          <a:xfrm>
                            <a:off x="831335" y="687184"/>
                            <a:ext cx="57150" cy="1181100"/>
                          </a:xfrm>
                          <a:custGeom>
                            <a:avLst/>
                            <a:gdLst/>
                            <a:ahLst/>
                            <a:cxnLst/>
                            <a:rect l="l" t="t" r="r" b="b"/>
                            <a:pathLst>
                              <a:path w="57150" h="1181100">
                                <a:moveTo>
                                  <a:pt x="0" y="0"/>
                                </a:moveTo>
                                <a:lnTo>
                                  <a:pt x="57150" y="0"/>
                                </a:lnTo>
                                <a:lnTo>
                                  <a:pt x="57150" y="1181100"/>
                                </a:lnTo>
                                <a:lnTo>
                                  <a:pt x="0" y="1181100"/>
                                </a:lnTo>
                                <a:lnTo>
                                  <a:pt x="0" y="0"/>
                                </a:lnTo>
                                <a:close/>
                              </a:path>
                            </a:pathLst>
                          </a:custGeom>
                          <a:ln w="9131">
                            <a:solidFill>
                              <a:srgbClr val="000000"/>
                            </a:solidFill>
                            <a:prstDash val="solid"/>
                          </a:ln>
                        </wps:spPr>
                        <wps:bodyPr wrap="square" lIns="0" tIns="0" rIns="0" bIns="0" rtlCol="0">
                          <a:prstTxWarp prst="textNoShape">
                            <a:avLst/>
                          </a:prstTxWarp>
                          <a:noAutofit/>
                        </wps:bodyPr>
                      </wps:wsp>
                      <wps:wsp>
                        <wps:cNvPr id="535" name="Graphic 535"/>
                        <wps:cNvSpPr/>
                        <wps:spPr>
                          <a:xfrm>
                            <a:off x="2578220" y="388734"/>
                            <a:ext cx="100330" cy="170815"/>
                          </a:xfrm>
                          <a:custGeom>
                            <a:avLst/>
                            <a:gdLst/>
                            <a:ahLst/>
                            <a:cxnLst/>
                            <a:rect l="l" t="t" r="r" b="b"/>
                            <a:pathLst>
                              <a:path w="100330" h="170815">
                                <a:moveTo>
                                  <a:pt x="100329" y="0"/>
                                </a:moveTo>
                                <a:lnTo>
                                  <a:pt x="0" y="0"/>
                                </a:lnTo>
                                <a:lnTo>
                                  <a:pt x="0" y="170814"/>
                                </a:lnTo>
                                <a:lnTo>
                                  <a:pt x="100329" y="170814"/>
                                </a:lnTo>
                                <a:lnTo>
                                  <a:pt x="100329" y="0"/>
                                </a:lnTo>
                                <a:close/>
                              </a:path>
                            </a:pathLst>
                          </a:custGeom>
                          <a:solidFill>
                            <a:srgbClr val="DDDDDD"/>
                          </a:solidFill>
                        </wps:spPr>
                        <wps:bodyPr wrap="square" lIns="0" tIns="0" rIns="0" bIns="0" rtlCol="0">
                          <a:prstTxWarp prst="textNoShape">
                            <a:avLst/>
                          </a:prstTxWarp>
                          <a:noAutofit/>
                        </wps:bodyPr>
                      </wps:wsp>
                      <wps:wsp>
                        <wps:cNvPr id="536" name="Graphic 536"/>
                        <wps:cNvSpPr/>
                        <wps:spPr>
                          <a:xfrm>
                            <a:off x="2564250" y="306819"/>
                            <a:ext cx="128905" cy="21590"/>
                          </a:xfrm>
                          <a:custGeom>
                            <a:avLst/>
                            <a:gdLst/>
                            <a:ahLst/>
                            <a:cxnLst/>
                            <a:rect l="l" t="t" r="r" b="b"/>
                            <a:pathLst>
                              <a:path w="128905" h="21590">
                                <a:moveTo>
                                  <a:pt x="128904" y="0"/>
                                </a:moveTo>
                                <a:lnTo>
                                  <a:pt x="0" y="0"/>
                                </a:lnTo>
                                <a:lnTo>
                                  <a:pt x="0" y="21589"/>
                                </a:lnTo>
                                <a:lnTo>
                                  <a:pt x="128904" y="21589"/>
                                </a:lnTo>
                                <a:lnTo>
                                  <a:pt x="128904" y="0"/>
                                </a:lnTo>
                                <a:close/>
                              </a:path>
                            </a:pathLst>
                          </a:custGeom>
                          <a:solidFill>
                            <a:srgbClr val="949494"/>
                          </a:solidFill>
                        </wps:spPr>
                        <wps:bodyPr wrap="square" lIns="0" tIns="0" rIns="0" bIns="0" rtlCol="0">
                          <a:prstTxWarp prst="textNoShape">
                            <a:avLst/>
                          </a:prstTxWarp>
                          <a:noAutofit/>
                        </wps:bodyPr>
                      </wps:wsp>
                      <wps:wsp>
                        <wps:cNvPr id="537" name="Graphic 537"/>
                        <wps:cNvSpPr/>
                        <wps:spPr>
                          <a:xfrm>
                            <a:off x="2497575" y="4559"/>
                            <a:ext cx="249554" cy="323850"/>
                          </a:xfrm>
                          <a:custGeom>
                            <a:avLst/>
                            <a:gdLst/>
                            <a:ahLst/>
                            <a:cxnLst/>
                            <a:rect l="l" t="t" r="r" b="b"/>
                            <a:pathLst>
                              <a:path w="249554" h="323850">
                                <a:moveTo>
                                  <a:pt x="66675" y="323850"/>
                                </a:moveTo>
                                <a:lnTo>
                                  <a:pt x="194945" y="323850"/>
                                </a:lnTo>
                                <a:lnTo>
                                  <a:pt x="194945" y="302260"/>
                                </a:lnTo>
                                <a:lnTo>
                                  <a:pt x="66675" y="302260"/>
                                </a:lnTo>
                                <a:lnTo>
                                  <a:pt x="66675" y="323850"/>
                                </a:lnTo>
                                <a:close/>
                              </a:path>
                              <a:path w="249554" h="323850">
                                <a:moveTo>
                                  <a:pt x="249555" y="117475"/>
                                </a:moveTo>
                                <a:lnTo>
                                  <a:pt x="240030" y="71755"/>
                                </a:lnTo>
                                <a:lnTo>
                                  <a:pt x="213360" y="34289"/>
                                </a:lnTo>
                                <a:lnTo>
                                  <a:pt x="173355" y="9525"/>
                                </a:lnTo>
                                <a:lnTo>
                                  <a:pt x="125095" y="0"/>
                                </a:lnTo>
                                <a:lnTo>
                                  <a:pt x="76200" y="9525"/>
                                </a:lnTo>
                                <a:lnTo>
                                  <a:pt x="36830" y="34289"/>
                                </a:lnTo>
                                <a:lnTo>
                                  <a:pt x="10160" y="71755"/>
                                </a:lnTo>
                                <a:lnTo>
                                  <a:pt x="0" y="117475"/>
                                </a:lnTo>
                                <a:lnTo>
                                  <a:pt x="10160" y="163195"/>
                                </a:lnTo>
                                <a:lnTo>
                                  <a:pt x="36830" y="200660"/>
                                </a:lnTo>
                                <a:lnTo>
                                  <a:pt x="76200" y="225425"/>
                                </a:lnTo>
                                <a:lnTo>
                                  <a:pt x="125095" y="234950"/>
                                </a:lnTo>
                                <a:lnTo>
                                  <a:pt x="173355" y="225425"/>
                                </a:lnTo>
                                <a:lnTo>
                                  <a:pt x="213360" y="200660"/>
                                </a:lnTo>
                                <a:lnTo>
                                  <a:pt x="240030" y="163195"/>
                                </a:lnTo>
                                <a:lnTo>
                                  <a:pt x="249555" y="117475"/>
                                </a:lnTo>
                                <a:close/>
                              </a:path>
                            </a:pathLst>
                          </a:custGeom>
                          <a:ln w="9118">
                            <a:solidFill>
                              <a:srgbClr val="000000"/>
                            </a:solidFill>
                            <a:prstDash val="solid"/>
                          </a:ln>
                        </wps:spPr>
                        <wps:bodyPr wrap="square" lIns="0" tIns="0" rIns="0" bIns="0" rtlCol="0">
                          <a:prstTxWarp prst="textNoShape">
                            <a:avLst/>
                          </a:prstTxWarp>
                          <a:noAutofit/>
                        </wps:bodyPr>
                      </wps:wsp>
                      <wps:wsp>
                        <wps:cNvPr id="538" name="Graphic 538"/>
                        <wps:cNvSpPr/>
                        <wps:spPr>
                          <a:xfrm>
                            <a:off x="2609335" y="238874"/>
                            <a:ext cx="39370" cy="64135"/>
                          </a:xfrm>
                          <a:custGeom>
                            <a:avLst/>
                            <a:gdLst/>
                            <a:ahLst/>
                            <a:cxnLst/>
                            <a:rect l="l" t="t" r="r" b="b"/>
                            <a:pathLst>
                              <a:path w="39370" h="64135">
                                <a:moveTo>
                                  <a:pt x="39370" y="0"/>
                                </a:moveTo>
                                <a:lnTo>
                                  <a:pt x="0" y="0"/>
                                </a:lnTo>
                                <a:lnTo>
                                  <a:pt x="0" y="64135"/>
                                </a:lnTo>
                                <a:lnTo>
                                  <a:pt x="39370" y="64135"/>
                                </a:lnTo>
                                <a:lnTo>
                                  <a:pt x="39370" y="0"/>
                                </a:lnTo>
                                <a:close/>
                              </a:path>
                            </a:pathLst>
                          </a:custGeom>
                          <a:solidFill>
                            <a:srgbClr val="949494"/>
                          </a:solidFill>
                        </wps:spPr>
                        <wps:bodyPr wrap="square" lIns="0" tIns="0" rIns="0" bIns="0" rtlCol="0">
                          <a:prstTxWarp prst="textNoShape">
                            <a:avLst/>
                          </a:prstTxWarp>
                          <a:noAutofit/>
                        </wps:bodyPr>
                      </wps:wsp>
                      <wps:wsp>
                        <wps:cNvPr id="539" name="Graphic 539"/>
                        <wps:cNvSpPr/>
                        <wps:spPr>
                          <a:xfrm>
                            <a:off x="2609335" y="238874"/>
                            <a:ext cx="39370" cy="64135"/>
                          </a:xfrm>
                          <a:custGeom>
                            <a:avLst/>
                            <a:gdLst/>
                            <a:ahLst/>
                            <a:cxnLst/>
                            <a:rect l="l" t="t" r="r" b="b"/>
                            <a:pathLst>
                              <a:path w="39370" h="64135">
                                <a:moveTo>
                                  <a:pt x="0" y="0"/>
                                </a:moveTo>
                                <a:lnTo>
                                  <a:pt x="39370" y="0"/>
                                </a:lnTo>
                                <a:lnTo>
                                  <a:pt x="39370" y="64135"/>
                                </a:lnTo>
                                <a:lnTo>
                                  <a:pt x="0" y="64135"/>
                                </a:lnTo>
                                <a:lnTo>
                                  <a:pt x="0" y="0"/>
                                </a:lnTo>
                                <a:close/>
                              </a:path>
                            </a:pathLst>
                          </a:custGeom>
                          <a:ln w="9118">
                            <a:solidFill>
                              <a:srgbClr val="000000"/>
                            </a:solidFill>
                            <a:prstDash val="solid"/>
                          </a:ln>
                        </wps:spPr>
                        <wps:bodyPr wrap="square" lIns="0" tIns="0" rIns="0" bIns="0" rtlCol="0">
                          <a:prstTxWarp prst="textNoShape">
                            <a:avLst/>
                          </a:prstTxWarp>
                          <a:noAutofit/>
                        </wps:bodyPr>
                      </wps:wsp>
                      <wps:wsp>
                        <wps:cNvPr id="540" name="Graphic 540"/>
                        <wps:cNvSpPr/>
                        <wps:spPr>
                          <a:xfrm>
                            <a:off x="2613145" y="86479"/>
                            <a:ext cx="12700" cy="46990"/>
                          </a:xfrm>
                          <a:custGeom>
                            <a:avLst/>
                            <a:gdLst/>
                            <a:ahLst/>
                            <a:cxnLst/>
                            <a:rect l="l" t="t" r="r" b="b"/>
                            <a:pathLst>
                              <a:path w="12700" h="46990">
                                <a:moveTo>
                                  <a:pt x="0" y="0"/>
                                </a:moveTo>
                                <a:lnTo>
                                  <a:pt x="12700" y="46990"/>
                                </a:lnTo>
                              </a:path>
                            </a:pathLst>
                          </a:custGeom>
                          <a:ln w="9131">
                            <a:solidFill>
                              <a:srgbClr val="000000"/>
                            </a:solidFill>
                            <a:prstDash val="solid"/>
                          </a:ln>
                        </wps:spPr>
                        <wps:bodyPr wrap="square" lIns="0" tIns="0" rIns="0" bIns="0" rtlCol="0">
                          <a:prstTxWarp prst="textNoShape">
                            <a:avLst/>
                          </a:prstTxWarp>
                          <a:noAutofit/>
                        </wps:bodyPr>
                      </wps:wsp>
                      <wps:wsp>
                        <wps:cNvPr id="541" name="Graphic 541"/>
                        <wps:cNvSpPr/>
                        <wps:spPr>
                          <a:xfrm>
                            <a:off x="2588380" y="13454"/>
                            <a:ext cx="52705" cy="85725"/>
                          </a:xfrm>
                          <a:custGeom>
                            <a:avLst/>
                            <a:gdLst/>
                            <a:ahLst/>
                            <a:cxnLst/>
                            <a:rect l="l" t="t" r="r" b="b"/>
                            <a:pathLst>
                              <a:path w="52705" h="85725">
                                <a:moveTo>
                                  <a:pt x="5079" y="0"/>
                                </a:moveTo>
                                <a:lnTo>
                                  <a:pt x="0" y="85725"/>
                                </a:lnTo>
                                <a:lnTo>
                                  <a:pt x="52704" y="71755"/>
                                </a:lnTo>
                                <a:lnTo>
                                  <a:pt x="5079"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3112890" y="2183884"/>
                            <a:ext cx="149225" cy="420370"/>
                          </a:xfrm>
                          <a:custGeom>
                            <a:avLst/>
                            <a:gdLst/>
                            <a:ahLst/>
                            <a:cxnLst/>
                            <a:rect l="l" t="t" r="r" b="b"/>
                            <a:pathLst>
                              <a:path w="149225" h="420370">
                                <a:moveTo>
                                  <a:pt x="149225" y="0"/>
                                </a:moveTo>
                                <a:lnTo>
                                  <a:pt x="0" y="0"/>
                                </a:lnTo>
                                <a:lnTo>
                                  <a:pt x="0" y="420369"/>
                                </a:lnTo>
                                <a:lnTo>
                                  <a:pt x="149225" y="420369"/>
                                </a:lnTo>
                                <a:lnTo>
                                  <a:pt x="149225" y="0"/>
                                </a:lnTo>
                                <a:close/>
                              </a:path>
                            </a:pathLst>
                          </a:custGeom>
                          <a:solidFill>
                            <a:srgbClr val="CCFFFF"/>
                          </a:solidFill>
                        </wps:spPr>
                        <wps:bodyPr wrap="square" lIns="0" tIns="0" rIns="0" bIns="0" rtlCol="0">
                          <a:prstTxWarp prst="textNoShape">
                            <a:avLst/>
                          </a:prstTxWarp>
                          <a:noAutofit/>
                        </wps:bodyPr>
                      </wps:wsp>
                      <wps:wsp>
                        <wps:cNvPr id="543" name="Graphic 543"/>
                        <wps:cNvSpPr/>
                        <wps:spPr>
                          <a:xfrm>
                            <a:off x="3112890" y="2183879"/>
                            <a:ext cx="149860" cy="420370"/>
                          </a:xfrm>
                          <a:custGeom>
                            <a:avLst/>
                            <a:gdLst/>
                            <a:ahLst/>
                            <a:cxnLst/>
                            <a:rect l="l" t="t" r="r" b="b"/>
                            <a:pathLst>
                              <a:path w="149860" h="420370">
                                <a:moveTo>
                                  <a:pt x="0" y="0"/>
                                </a:moveTo>
                                <a:lnTo>
                                  <a:pt x="149860" y="0"/>
                                </a:lnTo>
                                <a:lnTo>
                                  <a:pt x="149860" y="420369"/>
                                </a:lnTo>
                                <a:lnTo>
                                  <a:pt x="0" y="420369"/>
                                </a:lnTo>
                                <a:lnTo>
                                  <a:pt x="0" y="0"/>
                                </a:lnTo>
                                <a:close/>
                              </a:path>
                            </a:pathLst>
                          </a:custGeom>
                          <a:ln w="9118">
                            <a:solidFill>
                              <a:srgbClr val="000000"/>
                            </a:solidFill>
                            <a:prstDash val="solid"/>
                          </a:ln>
                        </wps:spPr>
                        <wps:bodyPr wrap="square" lIns="0" tIns="0" rIns="0" bIns="0" rtlCol="0">
                          <a:prstTxWarp prst="textNoShape">
                            <a:avLst/>
                          </a:prstTxWarp>
                          <a:noAutofit/>
                        </wps:bodyPr>
                      </wps:wsp>
                      <pic:pic>
                        <pic:nvPicPr>
                          <pic:cNvPr id="544" name="Image 544"/>
                          <pic:cNvPicPr/>
                        </pic:nvPicPr>
                        <pic:blipFill>
                          <a:blip r:embed="rId168" cstate="print"/>
                          <a:stretch>
                            <a:fillRect/>
                          </a:stretch>
                        </pic:blipFill>
                        <pic:spPr>
                          <a:xfrm>
                            <a:off x="3117970" y="2175636"/>
                            <a:ext cx="139052" cy="96512"/>
                          </a:xfrm>
                          <a:prstGeom prst="rect">
                            <a:avLst/>
                          </a:prstGeom>
                        </pic:spPr>
                      </pic:pic>
                      <wps:wsp>
                        <wps:cNvPr id="545" name="Graphic 545"/>
                        <wps:cNvSpPr/>
                        <wps:spPr>
                          <a:xfrm>
                            <a:off x="2618860" y="2603562"/>
                            <a:ext cx="488315" cy="1270"/>
                          </a:xfrm>
                          <a:custGeom>
                            <a:avLst/>
                            <a:gdLst/>
                            <a:ahLst/>
                            <a:cxnLst/>
                            <a:rect l="l" t="t" r="r" b="b"/>
                            <a:pathLst>
                              <a:path w="488315" h="0">
                                <a:moveTo>
                                  <a:pt x="0" y="0"/>
                                </a:moveTo>
                                <a:lnTo>
                                  <a:pt x="488314" y="0"/>
                                </a:lnTo>
                              </a:path>
                            </a:pathLst>
                          </a:custGeom>
                          <a:ln w="9004">
                            <a:solidFill>
                              <a:srgbClr val="000000"/>
                            </a:solidFill>
                            <a:prstDash val="solid"/>
                          </a:ln>
                        </wps:spPr>
                        <wps:bodyPr wrap="square" lIns="0" tIns="0" rIns="0" bIns="0" rtlCol="0">
                          <a:prstTxWarp prst="textNoShape">
                            <a:avLst/>
                          </a:prstTxWarp>
                          <a:noAutofit/>
                        </wps:bodyPr>
                      </wps:wsp>
                      <wps:wsp>
                        <wps:cNvPr id="546" name="Graphic 546"/>
                        <wps:cNvSpPr/>
                        <wps:spPr>
                          <a:xfrm>
                            <a:off x="2624575" y="2721729"/>
                            <a:ext cx="638175" cy="1270"/>
                          </a:xfrm>
                          <a:custGeom>
                            <a:avLst/>
                            <a:gdLst/>
                            <a:ahLst/>
                            <a:cxnLst/>
                            <a:rect l="l" t="t" r="r" b="b"/>
                            <a:pathLst>
                              <a:path w="638175" h="0">
                                <a:moveTo>
                                  <a:pt x="0" y="0"/>
                                </a:moveTo>
                                <a:lnTo>
                                  <a:pt x="638175" y="0"/>
                                </a:lnTo>
                              </a:path>
                            </a:pathLst>
                          </a:custGeom>
                          <a:ln w="9118">
                            <a:solidFill>
                              <a:srgbClr val="000000"/>
                            </a:solidFill>
                            <a:prstDash val="solid"/>
                          </a:ln>
                        </wps:spPr>
                        <wps:bodyPr wrap="square" lIns="0" tIns="0" rIns="0" bIns="0" rtlCol="0">
                          <a:prstTxWarp prst="textNoShape">
                            <a:avLst/>
                          </a:prstTxWarp>
                          <a:noAutofit/>
                        </wps:bodyPr>
                      </wps:wsp>
                      <wps:wsp>
                        <wps:cNvPr id="547" name="Graphic 547"/>
                        <wps:cNvSpPr/>
                        <wps:spPr>
                          <a:xfrm>
                            <a:off x="3258305" y="2608059"/>
                            <a:ext cx="9525" cy="114300"/>
                          </a:xfrm>
                          <a:custGeom>
                            <a:avLst/>
                            <a:gdLst/>
                            <a:ahLst/>
                            <a:cxnLst/>
                            <a:rect l="l" t="t" r="r" b="b"/>
                            <a:pathLst>
                              <a:path w="9525" h="114300">
                                <a:moveTo>
                                  <a:pt x="9525" y="0"/>
                                </a:moveTo>
                                <a:lnTo>
                                  <a:pt x="0" y="0"/>
                                </a:lnTo>
                                <a:lnTo>
                                  <a:pt x="0" y="114300"/>
                                </a:lnTo>
                                <a:lnTo>
                                  <a:pt x="9525" y="114300"/>
                                </a:lnTo>
                                <a:lnTo>
                                  <a:pt x="9525" y="0"/>
                                </a:lnTo>
                                <a:close/>
                              </a:path>
                            </a:pathLst>
                          </a:custGeom>
                          <a:solidFill>
                            <a:srgbClr val="000000"/>
                          </a:solidFill>
                        </wps:spPr>
                        <wps:bodyPr wrap="square" lIns="0" tIns="0" rIns="0" bIns="0" rtlCol="0">
                          <a:prstTxWarp prst="textNoShape">
                            <a:avLst/>
                          </a:prstTxWarp>
                          <a:noAutofit/>
                        </wps:bodyPr>
                      </wps:wsp>
                      <wps:wsp>
                        <wps:cNvPr id="548" name="Graphic 548"/>
                        <wps:cNvSpPr/>
                        <wps:spPr>
                          <a:xfrm>
                            <a:off x="2613780" y="2365501"/>
                            <a:ext cx="641350" cy="350520"/>
                          </a:xfrm>
                          <a:custGeom>
                            <a:avLst/>
                            <a:gdLst/>
                            <a:ahLst/>
                            <a:cxnLst/>
                            <a:rect l="l" t="t" r="r" b="b"/>
                            <a:pathLst>
                              <a:path w="641350" h="350520">
                                <a:moveTo>
                                  <a:pt x="641350" y="0"/>
                                </a:moveTo>
                                <a:lnTo>
                                  <a:pt x="506095" y="0"/>
                                </a:lnTo>
                                <a:lnTo>
                                  <a:pt x="506095" y="242570"/>
                                </a:lnTo>
                                <a:lnTo>
                                  <a:pt x="0" y="242570"/>
                                </a:lnTo>
                                <a:lnTo>
                                  <a:pt x="0" y="350520"/>
                                </a:lnTo>
                                <a:lnTo>
                                  <a:pt x="641350" y="350520"/>
                                </a:lnTo>
                                <a:lnTo>
                                  <a:pt x="641350" y="242570"/>
                                </a:lnTo>
                                <a:lnTo>
                                  <a:pt x="641350" y="0"/>
                                </a:lnTo>
                                <a:close/>
                              </a:path>
                            </a:pathLst>
                          </a:custGeom>
                          <a:solidFill>
                            <a:srgbClr val="CCFFFF"/>
                          </a:solidFill>
                        </wps:spPr>
                        <wps:bodyPr wrap="square" lIns="0" tIns="0" rIns="0" bIns="0" rtlCol="0">
                          <a:prstTxWarp prst="textNoShape">
                            <a:avLst/>
                          </a:prstTxWarp>
                          <a:noAutofit/>
                        </wps:bodyPr>
                      </wps:wsp>
                      <pic:pic>
                        <pic:nvPicPr>
                          <pic:cNvPr id="549" name="Image 549"/>
                          <pic:cNvPicPr/>
                        </pic:nvPicPr>
                        <pic:blipFill>
                          <a:blip r:embed="rId169" cstate="print"/>
                          <a:stretch>
                            <a:fillRect/>
                          </a:stretch>
                        </pic:blipFill>
                        <pic:spPr>
                          <a:xfrm>
                            <a:off x="3196075" y="2331211"/>
                            <a:ext cx="396874" cy="234937"/>
                          </a:xfrm>
                          <a:prstGeom prst="rect">
                            <a:avLst/>
                          </a:prstGeom>
                        </pic:spPr>
                      </pic:pic>
                      <wps:wsp>
                        <wps:cNvPr id="550" name="Graphic 550"/>
                        <wps:cNvSpPr/>
                        <wps:spPr>
                          <a:xfrm>
                            <a:off x="3343395" y="2331204"/>
                            <a:ext cx="249554" cy="234950"/>
                          </a:xfrm>
                          <a:custGeom>
                            <a:avLst/>
                            <a:gdLst/>
                            <a:ahLst/>
                            <a:cxnLst/>
                            <a:rect l="l" t="t" r="r" b="b"/>
                            <a:pathLst>
                              <a:path w="249554" h="234950">
                                <a:moveTo>
                                  <a:pt x="249554" y="117474"/>
                                </a:moveTo>
                                <a:lnTo>
                                  <a:pt x="239394" y="71754"/>
                                </a:lnTo>
                                <a:lnTo>
                                  <a:pt x="212724" y="34289"/>
                                </a:lnTo>
                                <a:lnTo>
                                  <a:pt x="173354" y="9524"/>
                                </a:lnTo>
                                <a:lnTo>
                                  <a:pt x="124459" y="0"/>
                                </a:lnTo>
                                <a:lnTo>
                                  <a:pt x="76199" y="9524"/>
                                </a:lnTo>
                                <a:lnTo>
                                  <a:pt x="36194" y="34289"/>
                                </a:lnTo>
                                <a:lnTo>
                                  <a:pt x="9524" y="71754"/>
                                </a:lnTo>
                                <a:lnTo>
                                  <a:pt x="0" y="117474"/>
                                </a:lnTo>
                                <a:lnTo>
                                  <a:pt x="9524" y="163194"/>
                                </a:lnTo>
                                <a:lnTo>
                                  <a:pt x="36194" y="200659"/>
                                </a:lnTo>
                                <a:lnTo>
                                  <a:pt x="76199" y="225424"/>
                                </a:lnTo>
                                <a:lnTo>
                                  <a:pt x="124459" y="234949"/>
                                </a:lnTo>
                                <a:lnTo>
                                  <a:pt x="173354" y="225424"/>
                                </a:lnTo>
                                <a:lnTo>
                                  <a:pt x="212724" y="200659"/>
                                </a:lnTo>
                                <a:lnTo>
                                  <a:pt x="239394" y="163194"/>
                                </a:lnTo>
                                <a:lnTo>
                                  <a:pt x="249554" y="117474"/>
                                </a:lnTo>
                                <a:close/>
                              </a:path>
                            </a:pathLst>
                          </a:custGeom>
                          <a:ln w="9118">
                            <a:solidFill>
                              <a:srgbClr val="000000"/>
                            </a:solidFill>
                            <a:prstDash val="solid"/>
                          </a:ln>
                        </wps:spPr>
                        <wps:bodyPr wrap="square" lIns="0" tIns="0" rIns="0" bIns="0" rtlCol="0">
                          <a:prstTxWarp prst="textNoShape">
                            <a:avLst/>
                          </a:prstTxWarp>
                          <a:noAutofit/>
                        </wps:bodyPr>
                      </wps:wsp>
                      <wps:wsp>
                        <wps:cNvPr id="551" name="Graphic 551"/>
                        <wps:cNvSpPr/>
                        <wps:spPr>
                          <a:xfrm>
                            <a:off x="3459600" y="2413119"/>
                            <a:ext cx="12065" cy="46990"/>
                          </a:xfrm>
                          <a:custGeom>
                            <a:avLst/>
                            <a:gdLst/>
                            <a:ahLst/>
                            <a:cxnLst/>
                            <a:rect l="l" t="t" r="r" b="b"/>
                            <a:pathLst>
                              <a:path w="12065" h="46990">
                                <a:moveTo>
                                  <a:pt x="0" y="0"/>
                                </a:moveTo>
                                <a:lnTo>
                                  <a:pt x="12065" y="46990"/>
                                </a:lnTo>
                              </a:path>
                            </a:pathLst>
                          </a:custGeom>
                          <a:ln w="9131">
                            <a:solidFill>
                              <a:srgbClr val="000000"/>
                            </a:solidFill>
                            <a:prstDash val="solid"/>
                          </a:ln>
                        </wps:spPr>
                        <wps:bodyPr wrap="square" lIns="0" tIns="0" rIns="0" bIns="0" rtlCol="0">
                          <a:prstTxWarp prst="textNoShape">
                            <a:avLst/>
                          </a:prstTxWarp>
                          <a:noAutofit/>
                        </wps:bodyPr>
                      </wps:wsp>
                      <wps:wsp>
                        <wps:cNvPr id="552" name="Graphic 552"/>
                        <wps:cNvSpPr/>
                        <wps:spPr>
                          <a:xfrm>
                            <a:off x="3434200" y="2340094"/>
                            <a:ext cx="52705" cy="86360"/>
                          </a:xfrm>
                          <a:custGeom>
                            <a:avLst/>
                            <a:gdLst/>
                            <a:ahLst/>
                            <a:cxnLst/>
                            <a:rect l="l" t="t" r="r" b="b"/>
                            <a:pathLst>
                              <a:path w="52705" h="86360">
                                <a:moveTo>
                                  <a:pt x="5079" y="0"/>
                                </a:moveTo>
                                <a:lnTo>
                                  <a:pt x="0" y="86360"/>
                                </a:lnTo>
                                <a:lnTo>
                                  <a:pt x="52704" y="72390"/>
                                </a:lnTo>
                                <a:lnTo>
                                  <a:pt x="5079" y="0"/>
                                </a:lnTo>
                                <a:close/>
                              </a:path>
                            </a:pathLst>
                          </a:custGeom>
                          <a:solidFill>
                            <a:srgbClr val="000000"/>
                          </a:solidFill>
                        </wps:spPr>
                        <wps:bodyPr wrap="square" lIns="0" tIns="0" rIns="0" bIns="0" rtlCol="0">
                          <a:prstTxWarp prst="textNoShape">
                            <a:avLst/>
                          </a:prstTxWarp>
                          <a:noAutofit/>
                        </wps:bodyPr>
                      </wps:wsp>
                      <pic:pic>
                        <pic:nvPicPr>
                          <pic:cNvPr id="553" name="Image 553"/>
                          <pic:cNvPicPr/>
                        </pic:nvPicPr>
                        <pic:blipFill>
                          <a:blip r:embed="rId170" cstate="print"/>
                          <a:stretch>
                            <a:fillRect/>
                          </a:stretch>
                        </pic:blipFill>
                        <pic:spPr>
                          <a:xfrm>
                            <a:off x="538600" y="915154"/>
                            <a:ext cx="259714" cy="398774"/>
                          </a:xfrm>
                          <a:prstGeom prst="rect">
                            <a:avLst/>
                          </a:prstGeom>
                        </pic:spPr>
                      </pic:pic>
                      <wps:wsp>
                        <wps:cNvPr id="554" name="Graphic 554"/>
                        <wps:cNvSpPr/>
                        <wps:spPr>
                          <a:xfrm>
                            <a:off x="731640" y="541774"/>
                            <a:ext cx="108585" cy="259079"/>
                          </a:xfrm>
                          <a:custGeom>
                            <a:avLst/>
                            <a:gdLst/>
                            <a:ahLst/>
                            <a:cxnLst/>
                            <a:rect l="l" t="t" r="r" b="b"/>
                            <a:pathLst>
                              <a:path w="108585" h="259079">
                                <a:moveTo>
                                  <a:pt x="0" y="259079"/>
                                </a:moveTo>
                                <a:lnTo>
                                  <a:pt x="0" y="206374"/>
                                </a:lnTo>
                                <a:lnTo>
                                  <a:pt x="1905" y="155574"/>
                                </a:lnTo>
                                <a:lnTo>
                                  <a:pt x="7620" y="109219"/>
                                </a:lnTo>
                                <a:lnTo>
                                  <a:pt x="19050" y="67944"/>
                                </a:lnTo>
                                <a:lnTo>
                                  <a:pt x="38100" y="34289"/>
                                </a:lnTo>
                                <a:lnTo>
                                  <a:pt x="67310" y="11429"/>
                                </a:lnTo>
                                <a:lnTo>
                                  <a:pt x="108585" y="0"/>
                                </a:lnTo>
                              </a:path>
                            </a:pathLst>
                          </a:custGeom>
                          <a:ln w="15201">
                            <a:solidFill>
                              <a:srgbClr val="FF0000"/>
                            </a:solidFill>
                            <a:prstDash val="solid"/>
                          </a:ln>
                        </wps:spPr>
                        <wps:bodyPr wrap="square" lIns="0" tIns="0" rIns="0" bIns="0" rtlCol="0">
                          <a:prstTxWarp prst="textNoShape">
                            <a:avLst/>
                          </a:prstTxWarp>
                          <a:noAutofit/>
                        </wps:bodyPr>
                      </wps:wsp>
                      <wps:wsp>
                        <wps:cNvPr id="555" name="Graphic 555"/>
                        <wps:cNvSpPr/>
                        <wps:spPr>
                          <a:xfrm>
                            <a:off x="827525" y="507484"/>
                            <a:ext cx="103505" cy="66040"/>
                          </a:xfrm>
                          <a:custGeom>
                            <a:avLst/>
                            <a:gdLst/>
                            <a:ahLst/>
                            <a:cxnLst/>
                            <a:rect l="l" t="t" r="r" b="b"/>
                            <a:pathLst>
                              <a:path w="103505" h="66040">
                                <a:moveTo>
                                  <a:pt x="6985" y="0"/>
                                </a:moveTo>
                                <a:lnTo>
                                  <a:pt x="0" y="66040"/>
                                </a:lnTo>
                                <a:lnTo>
                                  <a:pt x="103505" y="44450"/>
                                </a:lnTo>
                                <a:lnTo>
                                  <a:pt x="6985" y="0"/>
                                </a:lnTo>
                                <a:close/>
                              </a:path>
                            </a:pathLst>
                          </a:custGeom>
                          <a:solidFill>
                            <a:srgbClr val="FF0000"/>
                          </a:solidFill>
                        </wps:spPr>
                        <wps:bodyPr wrap="square" lIns="0" tIns="0" rIns="0" bIns="0" rtlCol="0">
                          <a:prstTxWarp prst="textNoShape">
                            <a:avLst/>
                          </a:prstTxWarp>
                          <a:noAutofit/>
                        </wps:bodyPr>
                      </wps:wsp>
                      <wps:wsp>
                        <wps:cNvPr id="556" name="Graphic 556"/>
                        <wps:cNvSpPr/>
                        <wps:spPr>
                          <a:xfrm>
                            <a:off x="917060" y="609084"/>
                            <a:ext cx="1403985" cy="276860"/>
                          </a:xfrm>
                          <a:custGeom>
                            <a:avLst/>
                            <a:gdLst/>
                            <a:ahLst/>
                            <a:cxnLst/>
                            <a:rect l="l" t="t" r="r" b="b"/>
                            <a:pathLst>
                              <a:path w="1403985" h="276860">
                                <a:moveTo>
                                  <a:pt x="0" y="0"/>
                                </a:moveTo>
                                <a:lnTo>
                                  <a:pt x="51435" y="1905"/>
                                </a:lnTo>
                                <a:lnTo>
                                  <a:pt x="104775" y="2540"/>
                                </a:lnTo>
                                <a:lnTo>
                                  <a:pt x="158750" y="1270"/>
                                </a:lnTo>
                                <a:lnTo>
                                  <a:pt x="213360" y="0"/>
                                </a:lnTo>
                                <a:lnTo>
                                  <a:pt x="267335" y="0"/>
                                </a:lnTo>
                                <a:lnTo>
                                  <a:pt x="320040" y="635"/>
                                </a:lnTo>
                                <a:lnTo>
                                  <a:pt x="370840" y="3810"/>
                                </a:lnTo>
                                <a:lnTo>
                                  <a:pt x="419100" y="10160"/>
                                </a:lnTo>
                                <a:lnTo>
                                  <a:pt x="463550" y="20955"/>
                                </a:lnTo>
                                <a:lnTo>
                                  <a:pt x="519430" y="43180"/>
                                </a:lnTo>
                                <a:lnTo>
                                  <a:pt x="570865" y="71120"/>
                                </a:lnTo>
                                <a:lnTo>
                                  <a:pt x="611505" y="95250"/>
                                </a:lnTo>
                                <a:lnTo>
                                  <a:pt x="652145" y="119380"/>
                                </a:lnTo>
                                <a:lnTo>
                                  <a:pt x="693420" y="142240"/>
                                </a:lnTo>
                                <a:lnTo>
                                  <a:pt x="735965" y="164465"/>
                                </a:lnTo>
                                <a:lnTo>
                                  <a:pt x="780415" y="184150"/>
                                </a:lnTo>
                                <a:lnTo>
                                  <a:pt x="827405" y="200660"/>
                                </a:lnTo>
                                <a:lnTo>
                                  <a:pt x="876935" y="213360"/>
                                </a:lnTo>
                                <a:lnTo>
                                  <a:pt x="923925" y="220345"/>
                                </a:lnTo>
                                <a:lnTo>
                                  <a:pt x="972819" y="225425"/>
                                </a:lnTo>
                                <a:lnTo>
                                  <a:pt x="1022985" y="227965"/>
                                </a:lnTo>
                                <a:lnTo>
                                  <a:pt x="1074420" y="229870"/>
                                </a:lnTo>
                                <a:lnTo>
                                  <a:pt x="1125855" y="231140"/>
                                </a:lnTo>
                                <a:lnTo>
                                  <a:pt x="1177290" y="233045"/>
                                </a:lnTo>
                                <a:lnTo>
                                  <a:pt x="1227455" y="236220"/>
                                </a:lnTo>
                                <a:lnTo>
                                  <a:pt x="1275715" y="241300"/>
                                </a:lnTo>
                                <a:lnTo>
                                  <a:pt x="1322070" y="248920"/>
                                </a:lnTo>
                                <a:lnTo>
                                  <a:pt x="1364615" y="260985"/>
                                </a:lnTo>
                                <a:lnTo>
                                  <a:pt x="1403985" y="276860"/>
                                </a:lnTo>
                              </a:path>
                            </a:pathLst>
                          </a:custGeom>
                          <a:ln w="15176">
                            <a:solidFill>
                              <a:srgbClr val="FF0000"/>
                            </a:solidFill>
                            <a:prstDash val="solid"/>
                          </a:ln>
                        </wps:spPr>
                        <wps:bodyPr wrap="square" lIns="0" tIns="0" rIns="0" bIns="0" rtlCol="0">
                          <a:prstTxWarp prst="textNoShape">
                            <a:avLst/>
                          </a:prstTxWarp>
                          <a:noAutofit/>
                        </wps:bodyPr>
                      </wps:wsp>
                      <wps:wsp>
                        <wps:cNvPr id="557" name="Graphic 557"/>
                        <wps:cNvSpPr/>
                        <wps:spPr>
                          <a:xfrm>
                            <a:off x="2293740" y="854829"/>
                            <a:ext cx="99695" cy="88265"/>
                          </a:xfrm>
                          <a:custGeom>
                            <a:avLst/>
                            <a:gdLst/>
                            <a:ahLst/>
                            <a:cxnLst/>
                            <a:rect l="l" t="t" r="r" b="b"/>
                            <a:pathLst>
                              <a:path w="99695" h="88265">
                                <a:moveTo>
                                  <a:pt x="41910" y="0"/>
                                </a:moveTo>
                                <a:lnTo>
                                  <a:pt x="0" y="52069"/>
                                </a:lnTo>
                                <a:lnTo>
                                  <a:pt x="99695" y="88265"/>
                                </a:lnTo>
                                <a:lnTo>
                                  <a:pt x="41910" y="0"/>
                                </a:lnTo>
                                <a:close/>
                              </a:path>
                            </a:pathLst>
                          </a:custGeom>
                          <a:solidFill>
                            <a:srgbClr val="FF0000"/>
                          </a:solidFill>
                        </wps:spPr>
                        <wps:bodyPr wrap="square" lIns="0" tIns="0" rIns="0" bIns="0" rtlCol="0">
                          <a:prstTxWarp prst="textNoShape">
                            <a:avLst/>
                          </a:prstTxWarp>
                          <a:noAutofit/>
                        </wps:bodyPr>
                      </wps:wsp>
                      <wps:wsp>
                        <wps:cNvPr id="558" name="Graphic 558"/>
                        <wps:cNvSpPr/>
                        <wps:spPr>
                          <a:xfrm>
                            <a:off x="917060" y="658614"/>
                            <a:ext cx="1505585" cy="388620"/>
                          </a:xfrm>
                          <a:custGeom>
                            <a:avLst/>
                            <a:gdLst/>
                            <a:ahLst/>
                            <a:cxnLst/>
                            <a:rect l="l" t="t" r="r" b="b"/>
                            <a:pathLst>
                              <a:path w="1505585" h="388620">
                                <a:moveTo>
                                  <a:pt x="0" y="0"/>
                                </a:moveTo>
                                <a:lnTo>
                                  <a:pt x="54610" y="1270"/>
                                </a:lnTo>
                                <a:lnTo>
                                  <a:pt x="109855" y="3810"/>
                                </a:lnTo>
                                <a:lnTo>
                                  <a:pt x="163830" y="6985"/>
                                </a:lnTo>
                                <a:lnTo>
                                  <a:pt x="217804" y="12065"/>
                                </a:lnTo>
                                <a:lnTo>
                                  <a:pt x="269875" y="19050"/>
                                </a:lnTo>
                                <a:lnTo>
                                  <a:pt x="320675" y="27305"/>
                                </a:lnTo>
                                <a:lnTo>
                                  <a:pt x="369570" y="38100"/>
                                </a:lnTo>
                                <a:lnTo>
                                  <a:pt x="415925" y="50800"/>
                                </a:lnTo>
                                <a:lnTo>
                                  <a:pt x="459740" y="66040"/>
                                </a:lnTo>
                                <a:lnTo>
                                  <a:pt x="500380" y="83820"/>
                                </a:lnTo>
                                <a:lnTo>
                                  <a:pt x="537845" y="104775"/>
                                </a:lnTo>
                                <a:lnTo>
                                  <a:pt x="572135" y="128270"/>
                                </a:lnTo>
                                <a:lnTo>
                                  <a:pt x="604520" y="153035"/>
                                </a:lnTo>
                                <a:lnTo>
                                  <a:pt x="637540" y="177165"/>
                                </a:lnTo>
                                <a:lnTo>
                                  <a:pt x="673735" y="198120"/>
                                </a:lnTo>
                                <a:lnTo>
                                  <a:pt x="711200" y="213995"/>
                                </a:lnTo>
                                <a:lnTo>
                                  <a:pt x="753110" y="226060"/>
                                </a:lnTo>
                                <a:lnTo>
                                  <a:pt x="797560" y="235585"/>
                                </a:lnTo>
                                <a:lnTo>
                                  <a:pt x="844550" y="241935"/>
                                </a:lnTo>
                                <a:lnTo>
                                  <a:pt x="894080" y="247650"/>
                                </a:lnTo>
                                <a:lnTo>
                                  <a:pt x="944244" y="251460"/>
                                </a:lnTo>
                                <a:lnTo>
                                  <a:pt x="995044" y="254635"/>
                                </a:lnTo>
                                <a:lnTo>
                                  <a:pt x="1045844" y="258445"/>
                                </a:lnTo>
                                <a:lnTo>
                                  <a:pt x="1100455" y="262890"/>
                                </a:lnTo>
                                <a:lnTo>
                                  <a:pt x="1153160" y="269240"/>
                                </a:lnTo>
                                <a:lnTo>
                                  <a:pt x="1204595" y="276225"/>
                                </a:lnTo>
                                <a:lnTo>
                                  <a:pt x="1254760" y="285115"/>
                                </a:lnTo>
                                <a:lnTo>
                                  <a:pt x="1303020" y="295910"/>
                                </a:lnTo>
                                <a:lnTo>
                                  <a:pt x="1348740" y="309245"/>
                                </a:lnTo>
                                <a:lnTo>
                                  <a:pt x="1392555" y="324485"/>
                                </a:lnTo>
                                <a:lnTo>
                                  <a:pt x="1433195" y="342900"/>
                                </a:lnTo>
                                <a:lnTo>
                                  <a:pt x="1470660" y="364490"/>
                                </a:lnTo>
                                <a:lnTo>
                                  <a:pt x="1505585" y="388620"/>
                                </a:lnTo>
                              </a:path>
                            </a:pathLst>
                          </a:custGeom>
                          <a:ln w="15176">
                            <a:solidFill>
                              <a:srgbClr val="FF0000"/>
                            </a:solidFill>
                            <a:prstDash val="solid"/>
                          </a:ln>
                        </wps:spPr>
                        <wps:bodyPr wrap="square" lIns="0" tIns="0" rIns="0" bIns="0" rtlCol="0">
                          <a:prstTxWarp prst="textNoShape">
                            <a:avLst/>
                          </a:prstTxWarp>
                          <a:noAutofit/>
                        </wps:bodyPr>
                      </wps:wsp>
                      <wps:wsp>
                        <wps:cNvPr id="559" name="Graphic 559"/>
                        <wps:cNvSpPr/>
                        <wps:spPr>
                          <a:xfrm>
                            <a:off x="2392165" y="1018659"/>
                            <a:ext cx="93980" cy="95885"/>
                          </a:xfrm>
                          <a:custGeom>
                            <a:avLst/>
                            <a:gdLst/>
                            <a:ahLst/>
                            <a:cxnLst/>
                            <a:rect l="l" t="t" r="r" b="b"/>
                            <a:pathLst>
                              <a:path w="93980" h="95885">
                                <a:moveTo>
                                  <a:pt x="48895" y="0"/>
                                </a:moveTo>
                                <a:lnTo>
                                  <a:pt x="0" y="46355"/>
                                </a:lnTo>
                                <a:lnTo>
                                  <a:pt x="93980" y="95885"/>
                                </a:lnTo>
                                <a:lnTo>
                                  <a:pt x="48895" y="0"/>
                                </a:lnTo>
                                <a:close/>
                              </a:path>
                            </a:pathLst>
                          </a:custGeom>
                          <a:solidFill>
                            <a:srgbClr val="FF0000"/>
                          </a:solidFill>
                        </wps:spPr>
                        <wps:bodyPr wrap="square" lIns="0" tIns="0" rIns="0" bIns="0" rtlCol="0">
                          <a:prstTxWarp prst="textNoShape">
                            <a:avLst/>
                          </a:prstTxWarp>
                          <a:noAutofit/>
                        </wps:bodyPr>
                      </wps:wsp>
                      <wps:wsp>
                        <wps:cNvPr id="560" name="Graphic 560"/>
                        <wps:cNvSpPr/>
                        <wps:spPr>
                          <a:xfrm>
                            <a:off x="1038345" y="537964"/>
                            <a:ext cx="1299210" cy="247650"/>
                          </a:xfrm>
                          <a:custGeom>
                            <a:avLst/>
                            <a:gdLst/>
                            <a:ahLst/>
                            <a:cxnLst/>
                            <a:rect l="l" t="t" r="r" b="b"/>
                            <a:pathLst>
                              <a:path w="1299210" h="247650">
                                <a:moveTo>
                                  <a:pt x="0" y="0"/>
                                </a:moveTo>
                                <a:lnTo>
                                  <a:pt x="50800" y="3810"/>
                                </a:lnTo>
                                <a:lnTo>
                                  <a:pt x="102870" y="5715"/>
                                </a:lnTo>
                                <a:lnTo>
                                  <a:pt x="155575" y="5715"/>
                                </a:lnTo>
                                <a:lnTo>
                                  <a:pt x="208915" y="5080"/>
                                </a:lnTo>
                                <a:lnTo>
                                  <a:pt x="262255" y="4445"/>
                                </a:lnTo>
                                <a:lnTo>
                                  <a:pt x="314960" y="4445"/>
                                </a:lnTo>
                                <a:lnTo>
                                  <a:pt x="365760" y="6350"/>
                                </a:lnTo>
                                <a:lnTo>
                                  <a:pt x="415290" y="10160"/>
                                </a:lnTo>
                                <a:lnTo>
                                  <a:pt x="461645" y="17145"/>
                                </a:lnTo>
                                <a:lnTo>
                                  <a:pt x="505459" y="27940"/>
                                </a:lnTo>
                                <a:lnTo>
                                  <a:pt x="545465" y="43815"/>
                                </a:lnTo>
                                <a:lnTo>
                                  <a:pt x="581025" y="65405"/>
                                </a:lnTo>
                                <a:lnTo>
                                  <a:pt x="616585" y="97155"/>
                                </a:lnTo>
                                <a:lnTo>
                                  <a:pt x="649605" y="132080"/>
                                </a:lnTo>
                                <a:lnTo>
                                  <a:pt x="683260" y="167005"/>
                                </a:lnTo>
                                <a:lnTo>
                                  <a:pt x="720725" y="195580"/>
                                </a:lnTo>
                                <a:lnTo>
                                  <a:pt x="758825" y="213360"/>
                                </a:lnTo>
                                <a:lnTo>
                                  <a:pt x="801370" y="224790"/>
                                </a:lnTo>
                                <a:lnTo>
                                  <a:pt x="848360" y="231775"/>
                                </a:lnTo>
                                <a:lnTo>
                                  <a:pt x="897890" y="234315"/>
                                </a:lnTo>
                                <a:lnTo>
                                  <a:pt x="949960" y="234315"/>
                                </a:lnTo>
                                <a:lnTo>
                                  <a:pt x="1003300" y="232410"/>
                                </a:lnTo>
                                <a:lnTo>
                                  <a:pt x="1056640" y="229870"/>
                                </a:lnTo>
                                <a:lnTo>
                                  <a:pt x="1109980" y="227965"/>
                                </a:lnTo>
                                <a:lnTo>
                                  <a:pt x="1161415" y="227965"/>
                                </a:lnTo>
                                <a:lnTo>
                                  <a:pt x="1210945" y="230504"/>
                                </a:lnTo>
                                <a:lnTo>
                                  <a:pt x="1257300" y="236854"/>
                                </a:lnTo>
                                <a:lnTo>
                                  <a:pt x="1299210" y="247650"/>
                                </a:lnTo>
                              </a:path>
                            </a:pathLst>
                          </a:custGeom>
                          <a:ln w="15176">
                            <a:solidFill>
                              <a:srgbClr val="FF0000"/>
                            </a:solidFill>
                            <a:prstDash val="solid"/>
                          </a:ln>
                        </wps:spPr>
                        <wps:bodyPr wrap="square" lIns="0" tIns="0" rIns="0" bIns="0" rtlCol="0">
                          <a:prstTxWarp prst="textNoShape">
                            <a:avLst/>
                          </a:prstTxWarp>
                          <a:noAutofit/>
                        </wps:bodyPr>
                      </wps:wsp>
                      <wps:wsp>
                        <wps:cNvPr id="561" name="Graphic 561"/>
                        <wps:cNvSpPr/>
                        <wps:spPr>
                          <a:xfrm>
                            <a:off x="2312155" y="753864"/>
                            <a:ext cx="102235" cy="83185"/>
                          </a:xfrm>
                          <a:custGeom>
                            <a:avLst/>
                            <a:gdLst/>
                            <a:ahLst/>
                            <a:cxnLst/>
                            <a:rect l="l" t="t" r="r" b="b"/>
                            <a:pathLst>
                              <a:path w="102235" h="83185">
                                <a:moveTo>
                                  <a:pt x="36829" y="0"/>
                                </a:moveTo>
                                <a:lnTo>
                                  <a:pt x="0" y="55880"/>
                                </a:lnTo>
                                <a:lnTo>
                                  <a:pt x="102234" y="83185"/>
                                </a:lnTo>
                                <a:lnTo>
                                  <a:pt x="36829" y="0"/>
                                </a:lnTo>
                                <a:close/>
                              </a:path>
                            </a:pathLst>
                          </a:custGeom>
                          <a:solidFill>
                            <a:srgbClr val="FF0000"/>
                          </a:solidFill>
                        </wps:spPr>
                        <wps:bodyPr wrap="square" lIns="0" tIns="0" rIns="0" bIns="0" rtlCol="0">
                          <a:prstTxWarp prst="textNoShape">
                            <a:avLst/>
                          </a:prstTxWarp>
                          <a:noAutofit/>
                        </wps:bodyPr>
                      </wps:wsp>
                      <wps:wsp>
                        <wps:cNvPr id="562" name="Graphic 562"/>
                        <wps:cNvSpPr/>
                        <wps:spPr>
                          <a:xfrm>
                            <a:off x="917060" y="701794"/>
                            <a:ext cx="313690" cy="834390"/>
                          </a:xfrm>
                          <a:custGeom>
                            <a:avLst/>
                            <a:gdLst/>
                            <a:ahLst/>
                            <a:cxnLst/>
                            <a:rect l="l" t="t" r="r" b="b"/>
                            <a:pathLst>
                              <a:path w="313690" h="834390">
                                <a:moveTo>
                                  <a:pt x="0" y="0"/>
                                </a:moveTo>
                                <a:lnTo>
                                  <a:pt x="67945" y="635"/>
                                </a:lnTo>
                                <a:lnTo>
                                  <a:pt x="122555" y="12065"/>
                                </a:lnTo>
                                <a:lnTo>
                                  <a:pt x="167640" y="31750"/>
                                </a:lnTo>
                                <a:lnTo>
                                  <a:pt x="207010" y="57150"/>
                                </a:lnTo>
                                <a:lnTo>
                                  <a:pt x="241300" y="84455"/>
                                </a:lnTo>
                                <a:lnTo>
                                  <a:pt x="271780" y="116205"/>
                                </a:lnTo>
                                <a:lnTo>
                                  <a:pt x="295910" y="154305"/>
                                </a:lnTo>
                                <a:lnTo>
                                  <a:pt x="310515" y="200660"/>
                                </a:lnTo>
                                <a:lnTo>
                                  <a:pt x="313690" y="255904"/>
                                </a:lnTo>
                                <a:lnTo>
                                  <a:pt x="305435" y="310515"/>
                                </a:lnTo>
                                <a:lnTo>
                                  <a:pt x="292735" y="359410"/>
                                </a:lnTo>
                                <a:lnTo>
                                  <a:pt x="276860" y="405130"/>
                                </a:lnTo>
                                <a:lnTo>
                                  <a:pt x="259079" y="448945"/>
                                </a:lnTo>
                                <a:lnTo>
                                  <a:pt x="240029" y="491490"/>
                                </a:lnTo>
                                <a:lnTo>
                                  <a:pt x="222250" y="534035"/>
                                </a:lnTo>
                                <a:lnTo>
                                  <a:pt x="206375" y="577850"/>
                                </a:lnTo>
                                <a:lnTo>
                                  <a:pt x="193675" y="624840"/>
                                </a:lnTo>
                                <a:lnTo>
                                  <a:pt x="185420" y="676275"/>
                                </a:lnTo>
                                <a:lnTo>
                                  <a:pt x="183515" y="715645"/>
                                </a:lnTo>
                                <a:lnTo>
                                  <a:pt x="184785" y="756920"/>
                                </a:lnTo>
                                <a:lnTo>
                                  <a:pt x="189865" y="796925"/>
                                </a:lnTo>
                                <a:lnTo>
                                  <a:pt x="198755" y="834390"/>
                                </a:lnTo>
                              </a:path>
                            </a:pathLst>
                          </a:custGeom>
                          <a:ln w="15201">
                            <a:solidFill>
                              <a:srgbClr val="FF0000"/>
                            </a:solidFill>
                            <a:prstDash val="solid"/>
                          </a:ln>
                        </wps:spPr>
                        <wps:bodyPr wrap="square" lIns="0" tIns="0" rIns="0" bIns="0" rtlCol="0">
                          <a:prstTxWarp prst="textNoShape">
                            <a:avLst/>
                          </a:prstTxWarp>
                          <a:noAutofit/>
                        </wps:bodyPr>
                      </wps:wsp>
                      <wps:wsp>
                        <wps:cNvPr id="563" name="Graphic 563"/>
                        <wps:cNvSpPr/>
                        <wps:spPr>
                          <a:xfrm>
                            <a:off x="1082795" y="1510150"/>
                            <a:ext cx="83185" cy="101600"/>
                          </a:xfrm>
                          <a:custGeom>
                            <a:avLst/>
                            <a:gdLst/>
                            <a:ahLst/>
                            <a:cxnLst/>
                            <a:rect l="l" t="t" r="r" b="b"/>
                            <a:pathLst>
                              <a:path w="83185" h="101600">
                                <a:moveTo>
                                  <a:pt x="55880" y="0"/>
                                </a:moveTo>
                                <a:lnTo>
                                  <a:pt x="0" y="36829"/>
                                </a:lnTo>
                                <a:lnTo>
                                  <a:pt x="83185" y="101599"/>
                                </a:lnTo>
                                <a:lnTo>
                                  <a:pt x="55880" y="0"/>
                                </a:lnTo>
                                <a:close/>
                              </a:path>
                            </a:pathLst>
                          </a:custGeom>
                          <a:solidFill>
                            <a:srgbClr val="FF0000"/>
                          </a:solidFill>
                        </wps:spPr>
                        <wps:bodyPr wrap="square" lIns="0" tIns="0" rIns="0" bIns="0" rtlCol="0">
                          <a:prstTxWarp prst="textNoShape">
                            <a:avLst/>
                          </a:prstTxWarp>
                          <a:noAutofit/>
                        </wps:bodyPr>
                      </wps:wsp>
                      <wps:wsp>
                        <wps:cNvPr id="564" name="Graphic 564"/>
                        <wps:cNvSpPr/>
                        <wps:spPr>
                          <a:xfrm>
                            <a:off x="1230750" y="758309"/>
                            <a:ext cx="379730" cy="422275"/>
                          </a:xfrm>
                          <a:custGeom>
                            <a:avLst/>
                            <a:gdLst/>
                            <a:ahLst/>
                            <a:cxnLst/>
                            <a:rect l="l" t="t" r="r" b="b"/>
                            <a:pathLst>
                              <a:path w="379730" h="422275">
                                <a:moveTo>
                                  <a:pt x="0" y="0"/>
                                </a:moveTo>
                                <a:lnTo>
                                  <a:pt x="28575" y="24765"/>
                                </a:lnTo>
                                <a:lnTo>
                                  <a:pt x="60325" y="52069"/>
                                </a:lnTo>
                                <a:lnTo>
                                  <a:pt x="94615" y="80010"/>
                                </a:lnTo>
                                <a:lnTo>
                                  <a:pt x="130810" y="110489"/>
                                </a:lnTo>
                                <a:lnTo>
                                  <a:pt x="167640" y="142240"/>
                                </a:lnTo>
                                <a:lnTo>
                                  <a:pt x="204470" y="175895"/>
                                </a:lnTo>
                                <a:lnTo>
                                  <a:pt x="240665" y="212090"/>
                                </a:lnTo>
                                <a:lnTo>
                                  <a:pt x="274955" y="249554"/>
                                </a:lnTo>
                                <a:lnTo>
                                  <a:pt x="307340" y="289560"/>
                                </a:lnTo>
                                <a:lnTo>
                                  <a:pt x="335915" y="331470"/>
                                </a:lnTo>
                                <a:lnTo>
                                  <a:pt x="360680" y="375920"/>
                                </a:lnTo>
                                <a:lnTo>
                                  <a:pt x="379730" y="422275"/>
                                </a:lnTo>
                              </a:path>
                            </a:pathLst>
                          </a:custGeom>
                          <a:ln w="15201">
                            <a:solidFill>
                              <a:srgbClr val="FF0000"/>
                            </a:solidFill>
                            <a:prstDash val="solid"/>
                          </a:ln>
                        </wps:spPr>
                        <wps:bodyPr wrap="square" lIns="0" tIns="0" rIns="0" bIns="0" rtlCol="0">
                          <a:prstTxWarp prst="textNoShape">
                            <a:avLst/>
                          </a:prstTxWarp>
                          <a:noAutofit/>
                        </wps:bodyPr>
                      </wps:wsp>
                      <wps:wsp>
                        <wps:cNvPr id="565" name="Graphic 565"/>
                        <wps:cNvSpPr/>
                        <wps:spPr>
                          <a:xfrm>
                            <a:off x="1575555" y="1165979"/>
                            <a:ext cx="65405" cy="104775"/>
                          </a:xfrm>
                          <a:custGeom>
                            <a:avLst/>
                            <a:gdLst/>
                            <a:ahLst/>
                            <a:cxnLst/>
                            <a:rect l="l" t="t" r="r" b="b"/>
                            <a:pathLst>
                              <a:path w="65405" h="104775">
                                <a:moveTo>
                                  <a:pt x="65405" y="0"/>
                                </a:moveTo>
                                <a:lnTo>
                                  <a:pt x="0" y="14604"/>
                                </a:lnTo>
                                <a:lnTo>
                                  <a:pt x="53975" y="104774"/>
                                </a:lnTo>
                                <a:lnTo>
                                  <a:pt x="65405" y="0"/>
                                </a:lnTo>
                                <a:close/>
                              </a:path>
                            </a:pathLst>
                          </a:custGeom>
                          <a:solidFill>
                            <a:srgbClr val="FF0000"/>
                          </a:solidFill>
                        </wps:spPr>
                        <wps:bodyPr wrap="square" lIns="0" tIns="0" rIns="0" bIns="0" rtlCol="0">
                          <a:prstTxWarp prst="textNoShape">
                            <a:avLst/>
                          </a:prstTxWarp>
                          <a:noAutofit/>
                        </wps:bodyPr>
                      </wps:wsp>
                      <wps:wsp>
                        <wps:cNvPr id="566" name="Graphic 566"/>
                        <wps:cNvSpPr/>
                        <wps:spPr>
                          <a:xfrm>
                            <a:off x="937380" y="793869"/>
                            <a:ext cx="151765" cy="697230"/>
                          </a:xfrm>
                          <a:custGeom>
                            <a:avLst/>
                            <a:gdLst/>
                            <a:ahLst/>
                            <a:cxnLst/>
                            <a:rect l="l" t="t" r="r" b="b"/>
                            <a:pathLst>
                              <a:path w="151765" h="697230">
                                <a:moveTo>
                                  <a:pt x="22225" y="0"/>
                                </a:moveTo>
                                <a:lnTo>
                                  <a:pt x="75565" y="31115"/>
                                </a:lnTo>
                                <a:lnTo>
                                  <a:pt x="98425" y="62230"/>
                                </a:lnTo>
                                <a:lnTo>
                                  <a:pt x="118110" y="101600"/>
                                </a:lnTo>
                                <a:lnTo>
                                  <a:pt x="133350" y="146685"/>
                                </a:lnTo>
                                <a:lnTo>
                                  <a:pt x="144145" y="194945"/>
                                </a:lnTo>
                                <a:lnTo>
                                  <a:pt x="150495" y="245110"/>
                                </a:lnTo>
                                <a:lnTo>
                                  <a:pt x="151765" y="294640"/>
                                </a:lnTo>
                                <a:lnTo>
                                  <a:pt x="147320" y="341630"/>
                                </a:lnTo>
                                <a:lnTo>
                                  <a:pt x="135890" y="384175"/>
                                </a:lnTo>
                                <a:lnTo>
                                  <a:pt x="117475" y="422909"/>
                                </a:lnTo>
                                <a:lnTo>
                                  <a:pt x="93980" y="455295"/>
                                </a:lnTo>
                                <a:lnTo>
                                  <a:pt x="68580" y="484505"/>
                                </a:lnTo>
                                <a:lnTo>
                                  <a:pt x="43815" y="512445"/>
                                </a:lnTo>
                                <a:lnTo>
                                  <a:pt x="22225" y="540385"/>
                                </a:lnTo>
                                <a:lnTo>
                                  <a:pt x="6350" y="570865"/>
                                </a:lnTo>
                                <a:lnTo>
                                  <a:pt x="0" y="605790"/>
                                </a:lnTo>
                                <a:lnTo>
                                  <a:pt x="4445" y="647700"/>
                                </a:lnTo>
                                <a:lnTo>
                                  <a:pt x="23495" y="697230"/>
                                </a:lnTo>
                              </a:path>
                            </a:pathLst>
                          </a:custGeom>
                          <a:ln w="15214">
                            <a:solidFill>
                              <a:srgbClr val="FF0000"/>
                            </a:solidFill>
                            <a:prstDash val="solid"/>
                          </a:ln>
                        </wps:spPr>
                        <wps:bodyPr wrap="square" lIns="0" tIns="0" rIns="0" bIns="0" rtlCol="0">
                          <a:prstTxWarp prst="textNoShape">
                            <a:avLst/>
                          </a:prstTxWarp>
                          <a:noAutofit/>
                        </wps:bodyPr>
                      </wps:wsp>
                      <wps:wsp>
                        <wps:cNvPr id="567" name="Graphic 567"/>
                        <wps:cNvSpPr/>
                        <wps:spPr>
                          <a:xfrm>
                            <a:off x="928490" y="1466969"/>
                            <a:ext cx="81280" cy="102870"/>
                          </a:xfrm>
                          <a:custGeom>
                            <a:avLst/>
                            <a:gdLst/>
                            <a:ahLst/>
                            <a:cxnLst/>
                            <a:rect l="l" t="t" r="r" b="b"/>
                            <a:pathLst>
                              <a:path w="81280" h="102870">
                                <a:moveTo>
                                  <a:pt x="57150" y="0"/>
                                </a:moveTo>
                                <a:lnTo>
                                  <a:pt x="0" y="35560"/>
                                </a:lnTo>
                                <a:lnTo>
                                  <a:pt x="81280" y="102870"/>
                                </a:lnTo>
                                <a:lnTo>
                                  <a:pt x="57150" y="0"/>
                                </a:lnTo>
                                <a:close/>
                              </a:path>
                            </a:pathLst>
                          </a:custGeom>
                          <a:solidFill>
                            <a:srgbClr val="FF0000"/>
                          </a:solidFill>
                        </wps:spPr>
                        <wps:bodyPr wrap="square" lIns="0" tIns="0" rIns="0" bIns="0" rtlCol="0">
                          <a:prstTxWarp prst="textNoShape">
                            <a:avLst/>
                          </a:prstTxWarp>
                          <a:noAutofit/>
                        </wps:bodyPr>
                      </wps:wsp>
                      <wps:wsp>
                        <wps:cNvPr id="568" name="Graphic 568"/>
                        <wps:cNvSpPr/>
                        <wps:spPr>
                          <a:xfrm>
                            <a:off x="1300600" y="1000244"/>
                            <a:ext cx="25400" cy="400050"/>
                          </a:xfrm>
                          <a:custGeom>
                            <a:avLst/>
                            <a:gdLst/>
                            <a:ahLst/>
                            <a:cxnLst/>
                            <a:rect l="l" t="t" r="r" b="b"/>
                            <a:pathLst>
                              <a:path w="25400" h="400050">
                                <a:moveTo>
                                  <a:pt x="15239" y="0"/>
                                </a:moveTo>
                                <a:lnTo>
                                  <a:pt x="23494" y="45085"/>
                                </a:lnTo>
                                <a:lnTo>
                                  <a:pt x="25399" y="92075"/>
                                </a:lnTo>
                                <a:lnTo>
                                  <a:pt x="22224" y="140335"/>
                                </a:lnTo>
                                <a:lnTo>
                                  <a:pt x="15874" y="188595"/>
                                </a:lnTo>
                                <a:lnTo>
                                  <a:pt x="8889" y="236220"/>
                                </a:lnTo>
                                <a:lnTo>
                                  <a:pt x="2539" y="281940"/>
                                </a:lnTo>
                                <a:lnTo>
                                  <a:pt x="0" y="325120"/>
                                </a:lnTo>
                                <a:lnTo>
                                  <a:pt x="1904" y="365125"/>
                                </a:lnTo>
                                <a:lnTo>
                                  <a:pt x="11429" y="400050"/>
                                </a:lnTo>
                              </a:path>
                            </a:pathLst>
                          </a:custGeom>
                          <a:ln w="15214">
                            <a:solidFill>
                              <a:srgbClr val="FF0000"/>
                            </a:solidFill>
                            <a:prstDash val="solid"/>
                          </a:ln>
                        </wps:spPr>
                        <wps:bodyPr wrap="square" lIns="0" tIns="0" rIns="0" bIns="0" rtlCol="0">
                          <a:prstTxWarp prst="textNoShape">
                            <a:avLst/>
                          </a:prstTxWarp>
                          <a:noAutofit/>
                        </wps:bodyPr>
                      </wps:wsp>
                      <wps:wsp>
                        <wps:cNvPr id="569" name="Graphic 569"/>
                        <wps:cNvSpPr/>
                        <wps:spPr>
                          <a:xfrm>
                            <a:off x="1283455" y="1370449"/>
                            <a:ext cx="96520" cy="92075"/>
                          </a:xfrm>
                          <a:custGeom>
                            <a:avLst/>
                            <a:gdLst/>
                            <a:ahLst/>
                            <a:cxnLst/>
                            <a:rect l="l" t="t" r="r" b="b"/>
                            <a:pathLst>
                              <a:path w="96520" h="92075">
                                <a:moveTo>
                                  <a:pt x="45085" y="0"/>
                                </a:moveTo>
                                <a:lnTo>
                                  <a:pt x="0" y="48895"/>
                                </a:lnTo>
                                <a:lnTo>
                                  <a:pt x="96520" y="92075"/>
                                </a:lnTo>
                                <a:lnTo>
                                  <a:pt x="45085" y="0"/>
                                </a:lnTo>
                                <a:close/>
                              </a:path>
                            </a:pathLst>
                          </a:custGeom>
                          <a:solidFill>
                            <a:srgbClr val="FF0000"/>
                          </a:solidFill>
                        </wps:spPr>
                        <wps:bodyPr wrap="square" lIns="0" tIns="0" rIns="0" bIns="0" rtlCol="0">
                          <a:prstTxWarp prst="textNoShape">
                            <a:avLst/>
                          </a:prstTxWarp>
                          <a:noAutofit/>
                        </wps:bodyPr>
                      </wps:wsp>
                      <wps:wsp>
                        <wps:cNvPr id="570" name="Graphic 570"/>
                        <wps:cNvSpPr/>
                        <wps:spPr>
                          <a:xfrm>
                            <a:off x="1800980" y="586224"/>
                            <a:ext cx="789940" cy="90805"/>
                          </a:xfrm>
                          <a:custGeom>
                            <a:avLst/>
                            <a:gdLst/>
                            <a:ahLst/>
                            <a:cxnLst/>
                            <a:rect l="l" t="t" r="r" b="b"/>
                            <a:pathLst>
                              <a:path w="789940" h="90805">
                                <a:moveTo>
                                  <a:pt x="0" y="15239"/>
                                </a:moveTo>
                                <a:lnTo>
                                  <a:pt x="40005" y="24129"/>
                                </a:lnTo>
                                <a:lnTo>
                                  <a:pt x="84455" y="33654"/>
                                </a:lnTo>
                                <a:lnTo>
                                  <a:pt x="132080" y="43814"/>
                                </a:lnTo>
                                <a:lnTo>
                                  <a:pt x="182880" y="53974"/>
                                </a:lnTo>
                                <a:lnTo>
                                  <a:pt x="234950" y="63499"/>
                                </a:lnTo>
                                <a:lnTo>
                                  <a:pt x="288925" y="72389"/>
                                </a:lnTo>
                                <a:lnTo>
                                  <a:pt x="343535" y="79374"/>
                                </a:lnTo>
                                <a:lnTo>
                                  <a:pt x="398145" y="85724"/>
                                </a:lnTo>
                                <a:lnTo>
                                  <a:pt x="452120" y="89534"/>
                                </a:lnTo>
                                <a:lnTo>
                                  <a:pt x="505459" y="90804"/>
                                </a:lnTo>
                                <a:lnTo>
                                  <a:pt x="556260" y="89534"/>
                                </a:lnTo>
                                <a:lnTo>
                                  <a:pt x="605155" y="85089"/>
                                </a:lnTo>
                                <a:lnTo>
                                  <a:pt x="650875" y="76834"/>
                                </a:lnTo>
                                <a:lnTo>
                                  <a:pt x="692785" y="64769"/>
                                </a:lnTo>
                                <a:lnTo>
                                  <a:pt x="730250" y="48259"/>
                                </a:lnTo>
                                <a:lnTo>
                                  <a:pt x="762635" y="26669"/>
                                </a:lnTo>
                                <a:lnTo>
                                  <a:pt x="789940" y="0"/>
                                </a:lnTo>
                              </a:path>
                            </a:pathLst>
                          </a:custGeom>
                          <a:ln w="15176">
                            <a:solidFill>
                              <a:srgbClr val="FF0000"/>
                            </a:solidFill>
                            <a:prstDash val="solid"/>
                          </a:ln>
                        </wps:spPr>
                        <wps:bodyPr wrap="square" lIns="0" tIns="0" rIns="0" bIns="0" rtlCol="0">
                          <a:prstTxWarp prst="textNoShape">
                            <a:avLst/>
                          </a:prstTxWarp>
                          <a:noAutofit/>
                        </wps:bodyPr>
                      </wps:wsp>
                      <wps:wsp>
                        <wps:cNvPr id="571" name="Graphic 571"/>
                        <wps:cNvSpPr/>
                        <wps:spPr>
                          <a:xfrm>
                            <a:off x="2557265" y="502404"/>
                            <a:ext cx="71120" cy="105410"/>
                          </a:xfrm>
                          <a:custGeom>
                            <a:avLst/>
                            <a:gdLst/>
                            <a:ahLst/>
                            <a:cxnLst/>
                            <a:rect l="l" t="t" r="r" b="b"/>
                            <a:pathLst>
                              <a:path w="71120" h="105410">
                                <a:moveTo>
                                  <a:pt x="71120" y="0"/>
                                </a:moveTo>
                                <a:lnTo>
                                  <a:pt x="0" y="78740"/>
                                </a:lnTo>
                                <a:lnTo>
                                  <a:pt x="61595" y="105410"/>
                                </a:lnTo>
                                <a:lnTo>
                                  <a:pt x="71120" y="0"/>
                                </a:lnTo>
                                <a:close/>
                              </a:path>
                            </a:pathLst>
                          </a:custGeom>
                          <a:solidFill>
                            <a:srgbClr val="FF0000"/>
                          </a:solidFill>
                        </wps:spPr>
                        <wps:bodyPr wrap="square" lIns="0" tIns="0" rIns="0" bIns="0" rtlCol="0">
                          <a:prstTxWarp prst="textNoShape">
                            <a:avLst/>
                          </a:prstTxWarp>
                          <a:noAutofit/>
                        </wps:bodyPr>
                      </wps:wsp>
                      <wps:wsp>
                        <wps:cNvPr id="572" name="Graphic 572"/>
                        <wps:cNvSpPr/>
                        <wps:spPr>
                          <a:xfrm>
                            <a:off x="2792215" y="1541264"/>
                            <a:ext cx="332105" cy="478155"/>
                          </a:xfrm>
                          <a:custGeom>
                            <a:avLst/>
                            <a:gdLst/>
                            <a:ahLst/>
                            <a:cxnLst/>
                            <a:rect l="l" t="t" r="r" b="b"/>
                            <a:pathLst>
                              <a:path w="332105" h="478155">
                                <a:moveTo>
                                  <a:pt x="0" y="0"/>
                                </a:moveTo>
                                <a:lnTo>
                                  <a:pt x="54610" y="3175"/>
                                </a:lnTo>
                                <a:lnTo>
                                  <a:pt x="102235" y="12700"/>
                                </a:lnTo>
                                <a:lnTo>
                                  <a:pt x="143510" y="27305"/>
                                </a:lnTo>
                                <a:lnTo>
                                  <a:pt x="179070" y="46990"/>
                                </a:lnTo>
                                <a:lnTo>
                                  <a:pt x="209550" y="71120"/>
                                </a:lnTo>
                                <a:lnTo>
                                  <a:pt x="234950" y="99695"/>
                                </a:lnTo>
                                <a:lnTo>
                                  <a:pt x="256540" y="131445"/>
                                </a:lnTo>
                                <a:lnTo>
                                  <a:pt x="274320" y="167640"/>
                                </a:lnTo>
                                <a:lnTo>
                                  <a:pt x="288290" y="205740"/>
                                </a:lnTo>
                                <a:lnTo>
                                  <a:pt x="299720" y="247015"/>
                                </a:lnTo>
                                <a:lnTo>
                                  <a:pt x="309245" y="290830"/>
                                </a:lnTo>
                                <a:lnTo>
                                  <a:pt x="316230" y="335915"/>
                                </a:lnTo>
                                <a:lnTo>
                                  <a:pt x="322580" y="382270"/>
                                </a:lnTo>
                                <a:lnTo>
                                  <a:pt x="327660" y="429895"/>
                                </a:lnTo>
                                <a:lnTo>
                                  <a:pt x="332105" y="478155"/>
                                </a:lnTo>
                              </a:path>
                            </a:pathLst>
                          </a:custGeom>
                          <a:ln w="15201">
                            <a:solidFill>
                              <a:srgbClr val="3366FF"/>
                            </a:solidFill>
                            <a:prstDash val="solid"/>
                          </a:ln>
                        </wps:spPr>
                        <wps:bodyPr wrap="square" lIns="0" tIns="0" rIns="0" bIns="0" rtlCol="0">
                          <a:prstTxWarp prst="textNoShape">
                            <a:avLst/>
                          </a:prstTxWarp>
                          <a:noAutofit/>
                        </wps:bodyPr>
                      </wps:wsp>
                      <wps:wsp>
                        <wps:cNvPr id="573" name="Graphic 573"/>
                        <wps:cNvSpPr/>
                        <wps:spPr>
                          <a:xfrm>
                            <a:off x="3090030" y="2007354"/>
                            <a:ext cx="66675" cy="103505"/>
                          </a:xfrm>
                          <a:custGeom>
                            <a:avLst/>
                            <a:gdLst/>
                            <a:ahLst/>
                            <a:cxnLst/>
                            <a:rect l="l" t="t" r="r" b="b"/>
                            <a:pathLst>
                              <a:path w="66675" h="103505">
                                <a:moveTo>
                                  <a:pt x="66675" y="0"/>
                                </a:moveTo>
                                <a:lnTo>
                                  <a:pt x="0" y="7619"/>
                                </a:lnTo>
                                <a:lnTo>
                                  <a:pt x="44450" y="103504"/>
                                </a:lnTo>
                                <a:lnTo>
                                  <a:pt x="66675" y="0"/>
                                </a:lnTo>
                                <a:close/>
                              </a:path>
                            </a:pathLst>
                          </a:custGeom>
                          <a:solidFill>
                            <a:srgbClr val="3366FF"/>
                          </a:solidFill>
                        </wps:spPr>
                        <wps:bodyPr wrap="square" lIns="0" tIns="0" rIns="0" bIns="0" rtlCol="0">
                          <a:prstTxWarp prst="textNoShape">
                            <a:avLst/>
                          </a:prstTxWarp>
                          <a:noAutofit/>
                        </wps:bodyPr>
                      </wps:wsp>
                      <wps:wsp>
                        <wps:cNvPr id="574" name="Graphic 574"/>
                        <wps:cNvSpPr/>
                        <wps:spPr>
                          <a:xfrm>
                            <a:off x="2770625" y="1690489"/>
                            <a:ext cx="241300" cy="135890"/>
                          </a:xfrm>
                          <a:custGeom>
                            <a:avLst/>
                            <a:gdLst/>
                            <a:ahLst/>
                            <a:cxnLst/>
                            <a:rect l="l" t="t" r="r" b="b"/>
                            <a:pathLst>
                              <a:path w="241300" h="135890">
                                <a:moveTo>
                                  <a:pt x="0" y="0"/>
                                </a:moveTo>
                                <a:lnTo>
                                  <a:pt x="53340" y="10795"/>
                                </a:lnTo>
                                <a:lnTo>
                                  <a:pt x="101600" y="26034"/>
                                </a:lnTo>
                                <a:lnTo>
                                  <a:pt x="144780" y="46355"/>
                                </a:lnTo>
                                <a:lnTo>
                                  <a:pt x="182245" y="71755"/>
                                </a:lnTo>
                                <a:lnTo>
                                  <a:pt x="214629" y="101600"/>
                                </a:lnTo>
                                <a:lnTo>
                                  <a:pt x="241300" y="135890"/>
                                </a:lnTo>
                              </a:path>
                            </a:pathLst>
                          </a:custGeom>
                          <a:ln w="15189">
                            <a:solidFill>
                              <a:srgbClr val="3366FF"/>
                            </a:solidFill>
                            <a:prstDash val="solid"/>
                          </a:ln>
                        </wps:spPr>
                        <wps:bodyPr wrap="square" lIns="0" tIns="0" rIns="0" bIns="0" rtlCol="0">
                          <a:prstTxWarp prst="textNoShape">
                            <a:avLst/>
                          </a:prstTxWarp>
                          <a:noAutofit/>
                        </wps:bodyPr>
                      </wps:wsp>
                      <wps:wsp>
                        <wps:cNvPr id="575" name="Graphic 575"/>
                        <wps:cNvSpPr/>
                        <wps:spPr>
                          <a:xfrm>
                            <a:off x="2978270" y="1806059"/>
                            <a:ext cx="71120" cy="105410"/>
                          </a:xfrm>
                          <a:custGeom>
                            <a:avLst/>
                            <a:gdLst/>
                            <a:ahLst/>
                            <a:cxnLst/>
                            <a:rect l="l" t="t" r="r" b="b"/>
                            <a:pathLst>
                              <a:path w="71120" h="105410">
                                <a:moveTo>
                                  <a:pt x="61595" y="0"/>
                                </a:moveTo>
                                <a:lnTo>
                                  <a:pt x="0" y="26669"/>
                                </a:lnTo>
                                <a:lnTo>
                                  <a:pt x="71120" y="105409"/>
                                </a:lnTo>
                                <a:lnTo>
                                  <a:pt x="61595" y="0"/>
                                </a:lnTo>
                                <a:close/>
                              </a:path>
                            </a:pathLst>
                          </a:custGeom>
                          <a:solidFill>
                            <a:srgbClr val="3366FF"/>
                          </a:solidFill>
                        </wps:spPr>
                        <wps:bodyPr wrap="square" lIns="0" tIns="0" rIns="0" bIns="0" rtlCol="0">
                          <a:prstTxWarp prst="textNoShape">
                            <a:avLst/>
                          </a:prstTxWarp>
                          <a:noAutofit/>
                        </wps:bodyPr>
                      </wps:wsp>
                      <pic:pic>
                        <pic:nvPicPr>
                          <pic:cNvPr id="576" name="Image 576"/>
                          <pic:cNvPicPr/>
                        </pic:nvPicPr>
                        <pic:blipFill>
                          <a:blip r:embed="rId171" cstate="print"/>
                          <a:stretch>
                            <a:fillRect/>
                          </a:stretch>
                        </pic:blipFill>
                        <pic:spPr>
                          <a:xfrm>
                            <a:off x="3241160" y="1547622"/>
                            <a:ext cx="64134" cy="313682"/>
                          </a:xfrm>
                          <a:prstGeom prst="rect">
                            <a:avLst/>
                          </a:prstGeom>
                        </pic:spPr>
                      </pic:pic>
                      <wps:wsp>
                        <wps:cNvPr id="577" name="Graphic 577"/>
                        <wps:cNvSpPr/>
                        <wps:spPr>
                          <a:xfrm>
                            <a:off x="3027165" y="1463159"/>
                            <a:ext cx="141605" cy="328295"/>
                          </a:xfrm>
                          <a:custGeom>
                            <a:avLst/>
                            <a:gdLst/>
                            <a:ahLst/>
                            <a:cxnLst/>
                            <a:rect l="l" t="t" r="r" b="b"/>
                            <a:pathLst>
                              <a:path w="141605" h="328295">
                                <a:moveTo>
                                  <a:pt x="0" y="0"/>
                                </a:moveTo>
                                <a:lnTo>
                                  <a:pt x="28575" y="31749"/>
                                </a:lnTo>
                                <a:lnTo>
                                  <a:pt x="53975" y="69214"/>
                                </a:lnTo>
                                <a:lnTo>
                                  <a:pt x="77470" y="111759"/>
                                </a:lnTo>
                                <a:lnTo>
                                  <a:pt x="97155" y="157479"/>
                                </a:lnTo>
                                <a:lnTo>
                                  <a:pt x="114300" y="205739"/>
                                </a:lnTo>
                                <a:lnTo>
                                  <a:pt x="128270" y="255904"/>
                                </a:lnTo>
                                <a:lnTo>
                                  <a:pt x="139065" y="309879"/>
                                </a:lnTo>
                                <a:lnTo>
                                  <a:pt x="141605" y="328294"/>
                                </a:lnTo>
                              </a:path>
                            </a:pathLst>
                          </a:custGeom>
                          <a:ln w="15201">
                            <a:solidFill>
                              <a:srgbClr val="3366FF"/>
                            </a:solidFill>
                            <a:prstDash val="solid"/>
                          </a:ln>
                        </wps:spPr>
                        <wps:bodyPr wrap="square" lIns="0" tIns="0" rIns="0" bIns="0" rtlCol="0">
                          <a:prstTxWarp prst="textNoShape">
                            <a:avLst/>
                          </a:prstTxWarp>
                          <a:noAutofit/>
                        </wps:bodyPr>
                      </wps:wsp>
                      <wps:wsp>
                        <wps:cNvPr id="578" name="Graphic 578"/>
                        <wps:cNvSpPr/>
                        <wps:spPr>
                          <a:xfrm>
                            <a:off x="3135750" y="1781929"/>
                            <a:ext cx="66675" cy="100330"/>
                          </a:xfrm>
                          <a:custGeom>
                            <a:avLst/>
                            <a:gdLst/>
                            <a:ahLst/>
                            <a:cxnLst/>
                            <a:rect l="l" t="t" r="r" b="b"/>
                            <a:pathLst>
                              <a:path w="66675" h="100330">
                                <a:moveTo>
                                  <a:pt x="66675" y="0"/>
                                </a:moveTo>
                                <a:lnTo>
                                  <a:pt x="0" y="634"/>
                                </a:lnTo>
                                <a:lnTo>
                                  <a:pt x="33655" y="100329"/>
                                </a:lnTo>
                                <a:lnTo>
                                  <a:pt x="66675" y="0"/>
                                </a:lnTo>
                                <a:close/>
                              </a:path>
                            </a:pathLst>
                          </a:custGeom>
                          <a:solidFill>
                            <a:srgbClr val="3366FF"/>
                          </a:solidFill>
                        </wps:spPr>
                        <wps:bodyPr wrap="square" lIns="0" tIns="0" rIns="0" bIns="0" rtlCol="0">
                          <a:prstTxWarp prst="textNoShape">
                            <a:avLst/>
                          </a:prstTxWarp>
                          <a:noAutofit/>
                        </wps:bodyPr>
                      </wps:wsp>
                      <wps:wsp>
                        <wps:cNvPr id="579" name="Graphic 579"/>
                        <wps:cNvSpPr/>
                        <wps:spPr>
                          <a:xfrm>
                            <a:off x="3650100" y="184264"/>
                            <a:ext cx="228600" cy="2219960"/>
                          </a:xfrm>
                          <a:custGeom>
                            <a:avLst/>
                            <a:gdLst/>
                            <a:ahLst/>
                            <a:cxnLst/>
                            <a:rect l="l" t="t" r="r" b="b"/>
                            <a:pathLst>
                              <a:path w="228600" h="2219960">
                                <a:moveTo>
                                  <a:pt x="228600" y="0"/>
                                </a:moveTo>
                                <a:lnTo>
                                  <a:pt x="0" y="0"/>
                                </a:lnTo>
                                <a:lnTo>
                                  <a:pt x="0" y="2219960"/>
                                </a:lnTo>
                                <a:lnTo>
                                  <a:pt x="228600" y="2219960"/>
                                </a:lnTo>
                                <a:lnTo>
                                  <a:pt x="228600" y="0"/>
                                </a:lnTo>
                                <a:close/>
                              </a:path>
                            </a:pathLst>
                          </a:custGeom>
                          <a:solidFill>
                            <a:srgbClr val="808080"/>
                          </a:solidFill>
                        </wps:spPr>
                        <wps:bodyPr wrap="square" lIns="0" tIns="0" rIns="0" bIns="0" rtlCol="0">
                          <a:prstTxWarp prst="textNoShape">
                            <a:avLst/>
                          </a:prstTxWarp>
                          <a:noAutofit/>
                        </wps:bodyPr>
                      </wps:wsp>
                      <wps:wsp>
                        <wps:cNvPr id="580" name="Graphic 580"/>
                        <wps:cNvSpPr/>
                        <wps:spPr>
                          <a:xfrm>
                            <a:off x="3650100" y="184264"/>
                            <a:ext cx="228600" cy="2219960"/>
                          </a:xfrm>
                          <a:custGeom>
                            <a:avLst/>
                            <a:gdLst/>
                            <a:ahLst/>
                            <a:cxnLst/>
                            <a:rect l="l" t="t" r="r" b="b"/>
                            <a:pathLst>
                              <a:path w="228600" h="2219960">
                                <a:moveTo>
                                  <a:pt x="0" y="0"/>
                                </a:moveTo>
                                <a:lnTo>
                                  <a:pt x="228600" y="0"/>
                                </a:lnTo>
                                <a:lnTo>
                                  <a:pt x="228600" y="2219960"/>
                                </a:lnTo>
                                <a:lnTo>
                                  <a:pt x="0" y="2219960"/>
                                </a:lnTo>
                                <a:lnTo>
                                  <a:pt x="0" y="0"/>
                                </a:lnTo>
                                <a:close/>
                              </a:path>
                            </a:pathLst>
                          </a:custGeom>
                          <a:ln w="9131">
                            <a:solidFill>
                              <a:srgbClr val="000000"/>
                            </a:solidFill>
                            <a:prstDash val="solid"/>
                          </a:ln>
                        </wps:spPr>
                        <wps:bodyPr wrap="square" lIns="0" tIns="0" rIns="0" bIns="0" rtlCol="0">
                          <a:prstTxWarp prst="textNoShape">
                            <a:avLst/>
                          </a:prstTxWarp>
                          <a:noAutofit/>
                        </wps:bodyPr>
                      </wps:wsp>
                      <wps:wsp>
                        <wps:cNvPr id="581" name="Graphic 581"/>
                        <wps:cNvSpPr/>
                        <wps:spPr>
                          <a:xfrm>
                            <a:off x="3975855" y="936739"/>
                            <a:ext cx="78740" cy="512445"/>
                          </a:xfrm>
                          <a:custGeom>
                            <a:avLst/>
                            <a:gdLst/>
                            <a:ahLst/>
                            <a:cxnLst/>
                            <a:rect l="l" t="t" r="r" b="b"/>
                            <a:pathLst>
                              <a:path w="78740" h="512445">
                                <a:moveTo>
                                  <a:pt x="78739" y="0"/>
                                </a:moveTo>
                                <a:lnTo>
                                  <a:pt x="0" y="0"/>
                                </a:lnTo>
                                <a:lnTo>
                                  <a:pt x="0" y="512444"/>
                                </a:lnTo>
                                <a:lnTo>
                                  <a:pt x="78739" y="512444"/>
                                </a:lnTo>
                                <a:lnTo>
                                  <a:pt x="78739" y="0"/>
                                </a:lnTo>
                                <a:close/>
                              </a:path>
                            </a:pathLst>
                          </a:custGeom>
                          <a:solidFill>
                            <a:srgbClr val="808080"/>
                          </a:solidFill>
                        </wps:spPr>
                        <wps:bodyPr wrap="square" lIns="0" tIns="0" rIns="0" bIns="0" rtlCol="0">
                          <a:prstTxWarp prst="textNoShape">
                            <a:avLst/>
                          </a:prstTxWarp>
                          <a:noAutofit/>
                        </wps:bodyPr>
                      </wps:wsp>
                      <wps:wsp>
                        <wps:cNvPr id="582" name="Graphic 582"/>
                        <wps:cNvSpPr/>
                        <wps:spPr>
                          <a:xfrm>
                            <a:off x="3975855" y="936739"/>
                            <a:ext cx="78740" cy="512445"/>
                          </a:xfrm>
                          <a:custGeom>
                            <a:avLst/>
                            <a:gdLst/>
                            <a:ahLst/>
                            <a:cxnLst/>
                            <a:rect l="l" t="t" r="r" b="b"/>
                            <a:pathLst>
                              <a:path w="78740" h="512445">
                                <a:moveTo>
                                  <a:pt x="0" y="0"/>
                                </a:moveTo>
                                <a:lnTo>
                                  <a:pt x="78739" y="0"/>
                                </a:lnTo>
                                <a:lnTo>
                                  <a:pt x="78739" y="512444"/>
                                </a:lnTo>
                                <a:lnTo>
                                  <a:pt x="0" y="512444"/>
                                </a:lnTo>
                                <a:lnTo>
                                  <a:pt x="0" y="0"/>
                                </a:lnTo>
                                <a:close/>
                              </a:path>
                            </a:pathLst>
                          </a:custGeom>
                          <a:ln w="9131">
                            <a:solidFill>
                              <a:srgbClr val="000000"/>
                            </a:solidFill>
                            <a:prstDash val="solid"/>
                          </a:ln>
                        </wps:spPr>
                        <wps:bodyPr wrap="square" lIns="0" tIns="0" rIns="0" bIns="0" rtlCol="0">
                          <a:prstTxWarp prst="textNoShape">
                            <a:avLst/>
                          </a:prstTxWarp>
                          <a:noAutofit/>
                        </wps:bodyPr>
                      </wps:wsp>
                      <wps:wsp>
                        <wps:cNvPr id="583" name="Graphic 583"/>
                        <wps:cNvSpPr/>
                        <wps:spPr>
                          <a:xfrm>
                            <a:off x="4078090" y="1179314"/>
                            <a:ext cx="179705" cy="38735"/>
                          </a:xfrm>
                          <a:custGeom>
                            <a:avLst/>
                            <a:gdLst/>
                            <a:ahLst/>
                            <a:cxnLst/>
                            <a:rect l="l" t="t" r="r" b="b"/>
                            <a:pathLst>
                              <a:path w="179705" h="38735">
                                <a:moveTo>
                                  <a:pt x="89535" y="0"/>
                                </a:moveTo>
                                <a:lnTo>
                                  <a:pt x="54610" y="1270"/>
                                </a:lnTo>
                                <a:lnTo>
                                  <a:pt x="26035" y="5715"/>
                                </a:lnTo>
                                <a:lnTo>
                                  <a:pt x="6985" y="12065"/>
                                </a:lnTo>
                                <a:lnTo>
                                  <a:pt x="0" y="19685"/>
                                </a:lnTo>
                                <a:lnTo>
                                  <a:pt x="6985" y="27305"/>
                                </a:lnTo>
                                <a:lnTo>
                                  <a:pt x="26035" y="33020"/>
                                </a:lnTo>
                                <a:lnTo>
                                  <a:pt x="54610" y="37465"/>
                                </a:lnTo>
                                <a:lnTo>
                                  <a:pt x="89535" y="38735"/>
                                </a:lnTo>
                                <a:lnTo>
                                  <a:pt x="124460" y="37465"/>
                                </a:lnTo>
                                <a:lnTo>
                                  <a:pt x="153035" y="33020"/>
                                </a:lnTo>
                                <a:lnTo>
                                  <a:pt x="172720" y="27305"/>
                                </a:lnTo>
                                <a:lnTo>
                                  <a:pt x="179705" y="19685"/>
                                </a:lnTo>
                                <a:lnTo>
                                  <a:pt x="172720" y="12065"/>
                                </a:lnTo>
                                <a:lnTo>
                                  <a:pt x="153035" y="5715"/>
                                </a:lnTo>
                                <a:lnTo>
                                  <a:pt x="124460" y="1270"/>
                                </a:lnTo>
                                <a:lnTo>
                                  <a:pt x="89535" y="0"/>
                                </a:lnTo>
                                <a:close/>
                              </a:path>
                            </a:pathLst>
                          </a:custGeom>
                          <a:solidFill>
                            <a:srgbClr val="808080"/>
                          </a:solidFill>
                        </wps:spPr>
                        <wps:bodyPr wrap="square" lIns="0" tIns="0" rIns="0" bIns="0" rtlCol="0">
                          <a:prstTxWarp prst="textNoShape">
                            <a:avLst/>
                          </a:prstTxWarp>
                          <a:noAutofit/>
                        </wps:bodyPr>
                      </wps:wsp>
                      <wps:wsp>
                        <wps:cNvPr id="584" name="Graphic 584"/>
                        <wps:cNvSpPr/>
                        <wps:spPr>
                          <a:xfrm>
                            <a:off x="4078090" y="1179314"/>
                            <a:ext cx="179705" cy="38735"/>
                          </a:xfrm>
                          <a:custGeom>
                            <a:avLst/>
                            <a:gdLst/>
                            <a:ahLst/>
                            <a:cxnLst/>
                            <a:rect l="l" t="t" r="r" b="b"/>
                            <a:pathLst>
                              <a:path w="179705" h="38735">
                                <a:moveTo>
                                  <a:pt x="179704" y="19685"/>
                                </a:moveTo>
                                <a:lnTo>
                                  <a:pt x="172719" y="12065"/>
                                </a:lnTo>
                                <a:lnTo>
                                  <a:pt x="153034" y="5715"/>
                                </a:lnTo>
                                <a:lnTo>
                                  <a:pt x="124459" y="1270"/>
                                </a:lnTo>
                                <a:lnTo>
                                  <a:pt x="89534" y="0"/>
                                </a:lnTo>
                                <a:lnTo>
                                  <a:pt x="54609" y="1270"/>
                                </a:lnTo>
                                <a:lnTo>
                                  <a:pt x="26034" y="5715"/>
                                </a:lnTo>
                                <a:lnTo>
                                  <a:pt x="6984" y="12065"/>
                                </a:lnTo>
                                <a:lnTo>
                                  <a:pt x="0" y="19685"/>
                                </a:lnTo>
                                <a:lnTo>
                                  <a:pt x="6984" y="27305"/>
                                </a:lnTo>
                                <a:lnTo>
                                  <a:pt x="26034" y="33020"/>
                                </a:lnTo>
                                <a:lnTo>
                                  <a:pt x="54609" y="37465"/>
                                </a:lnTo>
                                <a:lnTo>
                                  <a:pt x="89534" y="38735"/>
                                </a:lnTo>
                                <a:lnTo>
                                  <a:pt x="124459" y="37465"/>
                                </a:lnTo>
                                <a:lnTo>
                                  <a:pt x="153034" y="33020"/>
                                </a:lnTo>
                                <a:lnTo>
                                  <a:pt x="172719" y="27305"/>
                                </a:lnTo>
                                <a:lnTo>
                                  <a:pt x="179704" y="19685"/>
                                </a:lnTo>
                                <a:close/>
                              </a:path>
                            </a:pathLst>
                          </a:custGeom>
                          <a:ln w="9105">
                            <a:solidFill>
                              <a:srgbClr val="000000"/>
                            </a:solidFill>
                            <a:prstDash val="solid"/>
                          </a:ln>
                        </wps:spPr>
                        <wps:bodyPr wrap="square" lIns="0" tIns="0" rIns="0" bIns="0" rtlCol="0">
                          <a:prstTxWarp prst="textNoShape">
                            <a:avLst/>
                          </a:prstTxWarp>
                          <a:noAutofit/>
                        </wps:bodyPr>
                      </wps:wsp>
                      <wps:wsp>
                        <wps:cNvPr id="585" name="Graphic 585"/>
                        <wps:cNvSpPr/>
                        <wps:spPr>
                          <a:xfrm>
                            <a:off x="4059040" y="905624"/>
                            <a:ext cx="57150" cy="569595"/>
                          </a:xfrm>
                          <a:custGeom>
                            <a:avLst/>
                            <a:gdLst/>
                            <a:ahLst/>
                            <a:cxnLst/>
                            <a:rect l="l" t="t" r="r" b="b"/>
                            <a:pathLst>
                              <a:path w="57150" h="569595">
                                <a:moveTo>
                                  <a:pt x="57150" y="0"/>
                                </a:moveTo>
                                <a:lnTo>
                                  <a:pt x="0" y="0"/>
                                </a:lnTo>
                                <a:lnTo>
                                  <a:pt x="0" y="569594"/>
                                </a:lnTo>
                                <a:lnTo>
                                  <a:pt x="57150" y="569594"/>
                                </a:lnTo>
                                <a:lnTo>
                                  <a:pt x="57150" y="0"/>
                                </a:lnTo>
                                <a:close/>
                              </a:path>
                            </a:pathLst>
                          </a:custGeom>
                          <a:solidFill>
                            <a:srgbClr val="808080"/>
                          </a:solidFill>
                        </wps:spPr>
                        <wps:bodyPr wrap="square" lIns="0" tIns="0" rIns="0" bIns="0" rtlCol="0">
                          <a:prstTxWarp prst="textNoShape">
                            <a:avLst/>
                          </a:prstTxWarp>
                          <a:noAutofit/>
                        </wps:bodyPr>
                      </wps:wsp>
                      <wps:wsp>
                        <wps:cNvPr id="586" name="Graphic 586"/>
                        <wps:cNvSpPr/>
                        <wps:spPr>
                          <a:xfrm>
                            <a:off x="4059040" y="905624"/>
                            <a:ext cx="57150" cy="569595"/>
                          </a:xfrm>
                          <a:custGeom>
                            <a:avLst/>
                            <a:gdLst/>
                            <a:ahLst/>
                            <a:cxnLst/>
                            <a:rect l="l" t="t" r="r" b="b"/>
                            <a:pathLst>
                              <a:path w="57150" h="569595">
                                <a:moveTo>
                                  <a:pt x="0" y="0"/>
                                </a:moveTo>
                                <a:lnTo>
                                  <a:pt x="57150" y="0"/>
                                </a:lnTo>
                                <a:lnTo>
                                  <a:pt x="57150" y="569594"/>
                                </a:lnTo>
                                <a:lnTo>
                                  <a:pt x="0" y="569594"/>
                                </a:lnTo>
                                <a:lnTo>
                                  <a:pt x="0" y="0"/>
                                </a:lnTo>
                                <a:close/>
                              </a:path>
                            </a:pathLst>
                          </a:custGeom>
                          <a:ln w="9131">
                            <a:solidFill>
                              <a:srgbClr val="000000"/>
                            </a:solidFill>
                            <a:prstDash val="solid"/>
                          </a:ln>
                        </wps:spPr>
                        <wps:bodyPr wrap="square" lIns="0" tIns="0" rIns="0" bIns="0" rtlCol="0">
                          <a:prstTxWarp prst="textNoShape">
                            <a:avLst/>
                          </a:prstTxWarp>
                          <a:noAutofit/>
                        </wps:bodyPr>
                      </wps:wsp>
                      <wps:wsp>
                        <wps:cNvPr id="587" name="Graphic 587"/>
                        <wps:cNvSpPr/>
                        <wps:spPr>
                          <a:xfrm>
                            <a:off x="3883145" y="1171054"/>
                            <a:ext cx="119380" cy="57150"/>
                          </a:xfrm>
                          <a:custGeom>
                            <a:avLst/>
                            <a:gdLst/>
                            <a:ahLst/>
                            <a:cxnLst/>
                            <a:rect l="l" t="t" r="r" b="b"/>
                            <a:pathLst>
                              <a:path w="119380" h="57150">
                                <a:moveTo>
                                  <a:pt x="119379" y="0"/>
                                </a:moveTo>
                                <a:lnTo>
                                  <a:pt x="0" y="0"/>
                                </a:lnTo>
                                <a:lnTo>
                                  <a:pt x="0" y="57150"/>
                                </a:lnTo>
                                <a:lnTo>
                                  <a:pt x="119379" y="57150"/>
                                </a:lnTo>
                                <a:lnTo>
                                  <a:pt x="119379" y="0"/>
                                </a:lnTo>
                                <a:close/>
                              </a:path>
                            </a:pathLst>
                          </a:custGeom>
                          <a:solidFill>
                            <a:srgbClr val="808080"/>
                          </a:solidFill>
                        </wps:spPr>
                        <wps:bodyPr wrap="square" lIns="0" tIns="0" rIns="0" bIns="0" rtlCol="0">
                          <a:prstTxWarp prst="textNoShape">
                            <a:avLst/>
                          </a:prstTxWarp>
                          <a:noAutofit/>
                        </wps:bodyPr>
                      </wps:wsp>
                      <wps:wsp>
                        <wps:cNvPr id="588" name="Graphic 588"/>
                        <wps:cNvSpPr/>
                        <wps:spPr>
                          <a:xfrm>
                            <a:off x="3883145" y="1171054"/>
                            <a:ext cx="119380" cy="57150"/>
                          </a:xfrm>
                          <a:custGeom>
                            <a:avLst/>
                            <a:gdLst/>
                            <a:ahLst/>
                            <a:cxnLst/>
                            <a:rect l="l" t="t" r="r" b="b"/>
                            <a:pathLst>
                              <a:path w="119380" h="57150">
                                <a:moveTo>
                                  <a:pt x="0" y="0"/>
                                </a:moveTo>
                                <a:lnTo>
                                  <a:pt x="119379" y="0"/>
                                </a:lnTo>
                                <a:lnTo>
                                  <a:pt x="119379" y="57150"/>
                                </a:lnTo>
                                <a:lnTo>
                                  <a:pt x="0" y="57150"/>
                                </a:lnTo>
                                <a:lnTo>
                                  <a:pt x="0" y="0"/>
                                </a:lnTo>
                                <a:close/>
                              </a:path>
                            </a:pathLst>
                          </a:custGeom>
                          <a:ln w="9105">
                            <a:solidFill>
                              <a:srgbClr val="000000"/>
                            </a:solidFill>
                            <a:prstDash val="solid"/>
                          </a:ln>
                        </wps:spPr>
                        <wps:bodyPr wrap="square" lIns="0" tIns="0" rIns="0" bIns="0" rtlCol="0">
                          <a:prstTxWarp prst="textNoShape">
                            <a:avLst/>
                          </a:prstTxWarp>
                          <a:noAutofit/>
                        </wps:bodyPr>
                      </wps:wsp>
                      <wps:wsp>
                        <wps:cNvPr id="589" name="Graphic 589"/>
                        <wps:cNvSpPr/>
                        <wps:spPr>
                          <a:xfrm>
                            <a:off x="3883145" y="188714"/>
                            <a:ext cx="171450" cy="744220"/>
                          </a:xfrm>
                          <a:custGeom>
                            <a:avLst/>
                            <a:gdLst/>
                            <a:ahLst/>
                            <a:cxnLst/>
                            <a:rect l="l" t="t" r="r" b="b"/>
                            <a:pathLst>
                              <a:path w="171450" h="744220">
                                <a:moveTo>
                                  <a:pt x="1904" y="0"/>
                                </a:moveTo>
                                <a:lnTo>
                                  <a:pt x="0" y="123825"/>
                                </a:lnTo>
                                <a:lnTo>
                                  <a:pt x="95249" y="744220"/>
                                </a:lnTo>
                                <a:lnTo>
                                  <a:pt x="171449" y="744220"/>
                                </a:lnTo>
                                <a:lnTo>
                                  <a:pt x="1904" y="0"/>
                                </a:lnTo>
                                <a:close/>
                              </a:path>
                            </a:pathLst>
                          </a:custGeom>
                          <a:solidFill>
                            <a:srgbClr val="808080"/>
                          </a:solidFill>
                        </wps:spPr>
                        <wps:bodyPr wrap="square" lIns="0" tIns="0" rIns="0" bIns="0" rtlCol="0">
                          <a:prstTxWarp prst="textNoShape">
                            <a:avLst/>
                          </a:prstTxWarp>
                          <a:noAutofit/>
                        </wps:bodyPr>
                      </wps:wsp>
                      <wps:wsp>
                        <wps:cNvPr id="590" name="Graphic 590"/>
                        <wps:cNvSpPr/>
                        <wps:spPr>
                          <a:xfrm>
                            <a:off x="3883145" y="188714"/>
                            <a:ext cx="171450" cy="744220"/>
                          </a:xfrm>
                          <a:custGeom>
                            <a:avLst/>
                            <a:gdLst/>
                            <a:ahLst/>
                            <a:cxnLst/>
                            <a:rect l="l" t="t" r="r" b="b"/>
                            <a:pathLst>
                              <a:path w="171450" h="744220">
                                <a:moveTo>
                                  <a:pt x="95250" y="744220"/>
                                </a:moveTo>
                                <a:lnTo>
                                  <a:pt x="171450" y="744220"/>
                                </a:lnTo>
                                <a:lnTo>
                                  <a:pt x="1905" y="0"/>
                                </a:lnTo>
                                <a:lnTo>
                                  <a:pt x="0" y="123825"/>
                                </a:lnTo>
                                <a:lnTo>
                                  <a:pt x="95250" y="744220"/>
                                </a:lnTo>
                                <a:close/>
                              </a:path>
                            </a:pathLst>
                          </a:custGeom>
                          <a:ln w="9131">
                            <a:solidFill>
                              <a:srgbClr val="000000"/>
                            </a:solidFill>
                            <a:prstDash val="solid"/>
                          </a:ln>
                        </wps:spPr>
                        <wps:bodyPr wrap="square" lIns="0" tIns="0" rIns="0" bIns="0" rtlCol="0">
                          <a:prstTxWarp prst="textNoShape">
                            <a:avLst/>
                          </a:prstTxWarp>
                          <a:noAutofit/>
                        </wps:bodyPr>
                      </wps:wsp>
                      <wps:wsp>
                        <wps:cNvPr id="591" name="Graphic 591"/>
                        <wps:cNvSpPr/>
                        <wps:spPr>
                          <a:xfrm>
                            <a:off x="3880605" y="1447919"/>
                            <a:ext cx="171450" cy="747395"/>
                          </a:xfrm>
                          <a:custGeom>
                            <a:avLst/>
                            <a:gdLst/>
                            <a:ahLst/>
                            <a:cxnLst/>
                            <a:rect l="l" t="t" r="r" b="b"/>
                            <a:pathLst>
                              <a:path w="171450" h="747395">
                                <a:moveTo>
                                  <a:pt x="95250" y="0"/>
                                </a:moveTo>
                                <a:lnTo>
                                  <a:pt x="0" y="623570"/>
                                </a:lnTo>
                                <a:lnTo>
                                  <a:pt x="1905" y="747395"/>
                                </a:lnTo>
                                <a:lnTo>
                                  <a:pt x="171450" y="3175"/>
                                </a:lnTo>
                                <a:lnTo>
                                  <a:pt x="95250" y="0"/>
                                </a:lnTo>
                                <a:close/>
                              </a:path>
                            </a:pathLst>
                          </a:custGeom>
                          <a:solidFill>
                            <a:srgbClr val="808080"/>
                          </a:solidFill>
                        </wps:spPr>
                        <wps:bodyPr wrap="square" lIns="0" tIns="0" rIns="0" bIns="0" rtlCol="0">
                          <a:prstTxWarp prst="textNoShape">
                            <a:avLst/>
                          </a:prstTxWarp>
                          <a:noAutofit/>
                        </wps:bodyPr>
                      </wps:wsp>
                      <wps:wsp>
                        <wps:cNvPr id="592" name="Graphic 592"/>
                        <wps:cNvSpPr/>
                        <wps:spPr>
                          <a:xfrm>
                            <a:off x="3880605" y="1447919"/>
                            <a:ext cx="171450" cy="747395"/>
                          </a:xfrm>
                          <a:custGeom>
                            <a:avLst/>
                            <a:gdLst/>
                            <a:ahLst/>
                            <a:cxnLst/>
                            <a:rect l="l" t="t" r="r" b="b"/>
                            <a:pathLst>
                              <a:path w="171450" h="747395">
                                <a:moveTo>
                                  <a:pt x="95250" y="0"/>
                                </a:moveTo>
                                <a:lnTo>
                                  <a:pt x="171450" y="3175"/>
                                </a:lnTo>
                                <a:lnTo>
                                  <a:pt x="1905" y="747395"/>
                                </a:lnTo>
                                <a:lnTo>
                                  <a:pt x="0" y="623570"/>
                                </a:lnTo>
                                <a:lnTo>
                                  <a:pt x="95250" y="0"/>
                                </a:lnTo>
                              </a:path>
                            </a:pathLst>
                          </a:custGeom>
                          <a:ln w="9131">
                            <a:solidFill>
                              <a:srgbClr val="000000"/>
                            </a:solidFill>
                            <a:prstDash val="solid"/>
                          </a:ln>
                        </wps:spPr>
                        <wps:bodyPr wrap="square" lIns="0" tIns="0" rIns="0" bIns="0" rtlCol="0">
                          <a:prstTxWarp prst="textNoShape">
                            <a:avLst/>
                          </a:prstTxWarp>
                          <a:noAutofit/>
                        </wps:bodyPr>
                      </wps:wsp>
                      <wps:wsp>
                        <wps:cNvPr id="593" name="Graphic 593"/>
                        <wps:cNvSpPr/>
                        <wps:spPr>
                          <a:xfrm>
                            <a:off x="4143495" y="844034"/>
                            <a:ext cx="81915" cy="704850"/>
                          </a:xfrm>
                          <a:custGeom>
                            <a:avLst/>
                            <a:gdLst/>
                            <a:ahLst/>
                            <a:cxnLst/>
                            <a:rect l="l" t="t" r="r" b="b"/>
                            <a:pathLst>
                              <a:path w="81915" h="704850">
                                <a:moveTo>
                                  <a:pt x="41275" y="0"/>
                                </a:moveTo>
                                <a:lnTo>
                                  <a:pt x="22860" y="36195"/>
                                </a:lnTo>
                                <a:lnTo>
                                  <a:pt x="15240" y="77470"/>
                                </a:lnTo>
                                <a:lnTo>
                                  <a:pt x="8890" y="132080"/>
                                </a:lnTo>
                                <a:lnTo>
                                  <a:pt x="4445" y="197485"/>
                                </a:lnTo>
                                <a:lnTo>
                                  <a:pt x="1270" y="271780"/>
                                </a:lnTo>
                                <a:lnTo>
                                  <a:pt x="0" y="352425"/>
                                </a:lnTo>
                                <a:lnTo>
                                  <a:pt x="1270" y="433070"/>
                                </a:lnTo>
                                <a:lnTo>
                                  <a:pt x="4445" y="507365"/>
                                </a:lnTo>
                                <a:lnTo>
                                  <a:pt x="8890" y="572770"/>
                                </a:lnTo>
                                <a:lnTo>
                                  <a:pt x="15240" y="627380"/>
                                </a:lnTo>
                                <a:lnTo>
                                  <a:pt x="22860" y="668655"/>
                                </a:lnTo>
                                <a:lnTo>
                                  <a:pt x="41275" y="704850"/>
                                </a:lnTo>
                                <a:lnTo>
                                  <a:pt x="50800" y="695325"/>
                                </a:lnTo>
                                <a:lnTo>
                                  <a:pt x="66675" y="627380"/>
                                </a:lnTo>
                                <a:lnTo>
                                  <a:pt x="73025" y="572770"/>
                                </a:lnTo>
                                <a:lnTo>
                                  <a:pt x="78105" y="507365"/>
                                </a:lnTo>
                                <a:lnTo>
                                  <a:pt x="81280" y="433070"/>
                                </a:lnTo>
                                <a:lnTo>
                                  <a:pt x="81915" y="352425"/>
                                </a:lnTo>
                                <a:lnTo>
                                  <a:pt x="81280" y="271780"/>
                                </a:lnTo>
                                <a:lnTo>
                                  <a:pt x="78105" y="197485"/>
                                </a:lnTo>
                                <a:lnTo>
                                  <a:pt x="73025" y="132080"/>
                                </a:lnTo>
                                <a:lnTo>
                                  <a:pt x="66675" y="77470"/>
                                </a:lnTo>
                                <a:lnTo>
                                  <a:pt x="59055" y="36195"/>
                                </a:lnTo>
                                <a:lnTo>
                                  <a:pt x="41275" y="0"/>
                                </a:lnTo>
                                <a:close/>
                              </a:path>
                            </a:pathLst>
                          </a:custGeom>
                          <a:solidFill>
                            <a:srgbClr val="808080"/>
                          </a:solidFill>
                        </wps:spPr>
                        <wps:bodyPr wrap="square" lIns="0" tIns="0" rIns="0" bIns="0" rtlCol="0">
                          <a:prstTxWarp prst="textNoShape">
                            <a:avLst/>
                          </a:prstTxWarp>
                          <a:noAutofit/>
                        </wps:bodyPr>
                      </wps:wsp>
                      <wps:wsp>
                        <wps:cNvPr id="594" name="Graphic 594"/>
                        <wps:cNvSpPr/>
                        <wps:spPr>
                          <a:xfrm>
                            <a:off x="4143495" y="844034"/>
                            <a:ext cx="81915" cy="704850"/>
                          </a:xfrm>
                          <a:custGeom>
                            <a:avLst/>
                            <a:gdLst/>
                            <a:ahLst/>
                            <a:cxnLst/>
                            <a:rect l="l" t="t" r="r" b="b"/>
                            <a:pathLst>
                              <a:path w="81915" h="704850">
                                <a:moveTo>
                                  <a:pt x="81914" y="352425"/>
                                </a:moveTo>
                                <a:lnTo>
                                  <a:pt x="81279" y="271780"/>
                                </a:lnTo>
                                <a:lnTo>
                                  <a:pt x="78104" y="197485"/>
                                </a:lnTo>
                                <a:lnTo>
                                  <a:pt x="73024" y="132079"/>
                                </a:lnTo>
                                <a:lnTo>
                                  <a:pt x="66674" y="77470"/>
                                </a:lnTo>
                                <a:lnTo>
                                  <a:pt x="59054" y="36195"/>
                                </a:lnTo>
                                <a:lnTo>
                                  <a:pt x="41274" y="0"/>
                                </a:lnTo>
                                <a:lnTo>
                                  <a:pt x="31749" y="9525"/>
                                </a:lnTo>
                                <a:lnTo>
                                  <a:pt x="15239" y="77470"/>
                                </a:lnTo>
                                <a:lnTo>
                                  <a:pt x="8889" y="132079"/>
                                </a:lnTo>
                                <a:lnTo>
                                  <a:pt x="4444" y="197485"/>
                                </a:lnTo>
                                <a:lnTo>
                                  <a:pt x="1269" y="271780"/>
                                </a:lnTo>
                                <a:lnTo>
                                  <a:pt x="0" y="352425"/>
                                </a:lnTo>
                                <a:lnTo>
                                  <a:pt x="1269" y="433070"/>
                                </a:lnTo>
                                <a:lnTo>
                                  <a:pt x="4444" y="507365"/>
                                </a:lnTo>
                                <a:lnTo>
                                  <a:pt x="8889" y="572770"/>
                                </a:lnTo>
                                <a:lnTo>
                                  <a:pt x="15239" y="627380"/>
                                </a:lnTo>
                                <a:lnTo>
                                  <a:pt x="22859" y="668655"/>
                                </a:lnTo>
                                <a:lnTo>
                                  <a:pt x="41274" y="704850"/>
                                </a:lnTo>
                                <a:lnTo>
                                  <a:pt x="50799" y="695325"/>
                                </a:lnTo>
                                <a:lnTo>
                                  <a:pt x="66674" y="627380"/>
                                </a:lnTo>
                                <a:lnTo>
                                  <a:pt x="73024" y="572770"/>
                                </a:lnTo>
                                <a:lnTo>
                                  <a:pt x="78104" y="507365"/>
                                </a:lnTo>
                                <a:lnTo>
                                  <a:pt x="81279" y="433070"/>
                                </a:lnTo>
                                <a:lnTo>
                                  <a:pt x="81914" y="352425"/>
                                </a:lnTo>
                                <a:close/>
                              </a:path>
                            </a:pathLst>
                          </a:custGeom>
                          <a:ln w="9131">
                            <a:solidFill>
                              <a:srgbClr val="000000"/>
                            </a:solidFill>
                            <a:prstDash val="solid"/>
                          </a:ln>
                        </wps:spPr>
                        <wps:bodyPr wrap="square" lIns="0" tIns="0" rIns="0" bIns="0" rtlCol="0">
                          <a:prstTxWarp prst="textNoShape">
                            <a:avLst/>
                          </a:prstTxWarp>
                          <a:noAutofit/>
                        </wps:bodyPr>
                      </wps:wsp>
                      <wps:wsp>
                        <wps:cNvPr id="595" name="Graphic 595"/>
                        <wps:cNvSpPr/>
                        <wps:spPr>
                          <a:xfrm>
                            <a:off x="353815" y="2286119"/>
                            <a:ext cx="834390" cy="379730"/>
                          </a:xfrm>
                          <a:custGeom>
                            <a:avLst/>
                            <a:gdLst/>
                            <a:ahLst/>
                            <a:cxnLst/>
                            <a:rect l="l" t="t" r="r" b="b"/>
                            <a:pathLst>
                              <a:path w="834390" h="379730">
                                <a:moveTo>
                                  <a:pt x="834389" y="0"/>
                                </a:moveTo>
                                <a:lnTo>
                                  <a:pt x="680719" y="0"/>
                                </a:lnTo>
                                <a:lnTo>
                                  <a:pt x="680719" y="250190"/>
                                </a:lnTo>
                                <a:lnTo>
                                  <a:pt x="0" y="250190"/>
                                </a:lnTo>
                                <a:lnTo>
                                  <a:pt x="14604" y="379730"/>
                                </a:lnTo>
                                <a:lnTo>
                                  <a:pt x="834389" y="379730"/>
                                </a:lnTo>
                                <a:lnTo>
                                  <a:pt x="834389" y="0"/>
                                </a:lnTo>
                                <a:close/>
                              </a:path>
                            </a:pathLst>
                          </a:custGeom>
                          <a:solidFill>
                            <a:srgbClr val="FFCCCC"/>
                          </a:solidFill>
                        </wps:spPr>
                        <wps:bodyPr wrap="square" lIns="0" tIns="0" rIns="0" bIns="0" rtlCol="0">
                          <a:prstTxWarp prst="textNoShape">
                            <a:avLst/>
                          </a:prstTxWarp>
                          <a:noAutofit/>
                        </wps:bodyPr>
                      </wps:wsp>
                      <wps:wsp>
                        <wps:cNvPr id="596" name="Graphic 596"/>
                        <wps:cNvSpPr/>
                        <wps:spPr>
                          <a:xfrm>
                            <a:off x="346195" y="2293104"/>
                            <a:ext cx="845819" cy="379730"/>
                          </a:xfrm>
                          <a:custGeom>
                            <a:avLst/>
                            <a:gdLst/>
                            <a:ahLst/>
                            <a:cxnLst/>
                            <a:rect l="l" t="t" r="r" b="b"/>
                            <a:pathLst>
                              <a:path w="845819" h="379730">
                                <a:moveTo>
                                  <a:pt x="684530" y="2539"/>
                                </a:moveTo>
                                <a:lnTo>
                                  <a:pt x="684530" y="237489"/>
                                </a:lnTo>
                                <a:lnTo>
                                  <a:pt x="0" y="237489"/>
                                </a:lnTo>
                              </a:path>
                              <a:path w="845819" h="379730">
                                <a:moveTo>
                                  <a:pt x="845820" y="0"/>
                                </a:moveTo>
                                <a:lnTo>
                                  <a:pt x="845820" y="379729"/>
                                </a:lnTo>
                                <a:lnTo>
                                  <a:pt x="13970" y="379729"/>
                                </a:lnTo>
                              </a:path>
                            </a:pathLst>
                          </a:custGeom>
                          <a:ln w="9118">
                            <a:solidFill>
                              <a:srgbClr val="000000"/>
                            </a:solidFill>
                            <a:prstDash val="solid"/>
                          </a:ln>
                        </wps:spPr>
                        <wps:bodyPr wrap="square" lIns="0" tIns="0" rIns="0" bIns="0" rtlCol="0">
                          <a:prstTxWarp prst="textNoShape">
                            <a:avLst/>
                          </a:prstTxWarp>
                          <a:noAutofit/>
                        </wps:bodyPr>
                      </wps:wsp>
                      <wps:wsp>
                        <wps:cNvPr id="597" name="Graphic 597"/>
                        <wps:cNvSpPr/>
                        <wps:spPr>
                          <a:xfrm>
                            <a:off x="28060" y="595109"/>
                            <a:ext cx="67310" cy="238125"/>
                          </a:xfrm>
                          <a:custGeom>
                            <a:avLst/>
                            <a:gdLst/>
                            <a:ahLst/>
                            <a:cxnLst/>
                            <a:rect l="l" t="t" r="r" b="b"/>
                            <a:pathLst>
                              <a:path w="67310" h="238125">
                                <a:moveTo>
                                  <a:pt x="67310" y="137807"/>
                                </a:moveTo>
                                <a:lnTo>
                                  <a:pt x="40627" y="137807"/>
                                </a:lnTo>
                                <a:lnTo>
                                  <a:pt x="40627" y="0"/>
                                </a:lnTo>
                                <a:lnTo>
                                  <a:pt x="25387" y="0"/>
                                </a:lnTo>
                                <a:lnTo>
                                  <a:pt x="25387" y="137807"/>
                                </a:lnTo>
                                <a:lnTo>
                                  <a:pt x="0" y="137807"/>
                                </a:lnTo>
                                <a:lnTo>
                                  <a:pt x="33655" y="237502"/>
                                </a:lnTo>
                                <a:lnTo>
                                  <a:pt x="67310" y="137807"/>
                                </a:lnTo>
                                <a:close/>
                              </a:path>
                            </a:pathLst>
                          </a:custGeom>
                          <a:solidFill>
                            <a:srgbClr val="FF0000"/>
                          </a:solidFill>
                        </wps:spPr>
                        <wps:bodyPr wrap="square" lIns="0" tIns="0" rIns="0" bIns="0" rtlCol="0">
                          <a:prstTxWarp prst="textNoShape">
                            <a:avLst/>
                          </a:prstTxWarp>
                          <a:noAutofit/>
                        </wps:bodyPr>
                      </wps:wsp>
                      <wps:wsp>
                        <wps:cNvPr id="598" name="Graphic 598"/>
                        <wps:cNvSpPr/>
                        <wps:spPr>
                          <a:xfrm>
                            <a:off x="92830" y="1105019"/>
                            <a:ext cx="146685" cy="1270"/>
                          </a:xfrm>
                          <a:custGeom>
                            <a:avLst/>
                            <a:gdLst/>
                            <a:ahLst/>
                            <a:cxnLst/>
                            <a:rect l="l" t="t" r="r" b="b"/>
                            <a:pathLst>
                              <a:path w="146685" h="0">
                                <a:moveTo>
                                  <a:pt x="0" y="0"/>
                                </a:moveTo>
                                <a:lnTo>
                                  <a:pt x="146685" y="0"/>
                                </a:lnTo>
                              </a:path>
                            </a:pathLst>
                          </a:custGeom>
                          <a:ln w="15176">
                            <a:solidFill>
                              <a:srgbClr val="FF0000"/>
                            </a:solidFill>
                            <a:prstDash val="solid"/>
                          </a:ln>
                        </wps:spPr>
                        <wps:bodyPr wrap="square" lIns="0" tIns="0" rIns="0" bIns="0" rtlCol="0">
                          <a:prstTxWarp prst="textNoShape">
                            <a:avLst/>
                          </a:prstTxWarp>
                          <a:noAutofit/>
                        </wps:bodyPr>
                      </wps:wsp>
                      <wps:wsp>
                        <wps:cNvPr id="599" name="Graphic 599"/>
                        <wps:cNvSpPr/>
                        <wps:spPr>
                          <a:xfrm>
                            <a:off x="230625" y="1071364"/>
                            <a:ext cx="100330" cy="66675"/>
                          </a:xfrm>
                          <a:custGeom>
                            <a:avLst/>
                            <a:gdLst/>
                            <a:ahLst/>
                            <a:cxnLst/>
                            <a:rect l="l" t="t" r="r" b="b"/>
                            <a:pathLst>
                              <a:path w="100330" h="66675">
                                <a:moveTo>
                                  <a:pt x="0" y="0"/>
                                </a:moveTo>
                                <a:lnTo>
                                  <a:pt x="0" y="66675"/>
                                </a:lnTo>
                                <a:lnTo>
                                  <a:pt x="100330" y="33020"/>
                                </a:lnTo>
                                <a:lnTo>
                                  <a:pt x="0" y="0"/>
                                </a:lnTo>
                                <a:close/>
                              </a:path>
                            </a:pathLst>
                          </a:custGeom>
                          <a:solidFill>
                            <a:srgbClr val="FF0000"/>
                          </a:solidFill>
                        </wps:spPr>
                        <wps:bodyPr wrap="square" lIns="0" tIns="0" rIns="0" bIns="0" rtlCol="0">
                          <a:prstTxWarp prst="textNoShape">
                            <a:avLst/>
                          </a:prstTxWarp>
                          <a:noAutofit/>
                        </wps:bodyPr>
                      </wps:wsp>
                      <wps:wsp>
                        <wps:cNvPr id="600" name="Graphic 600"/>
                        <wps:cNvSpPr/>
                        <wps:spPr>
                          <a:xfrm>
                            <a:off x="499230" y="2604254"/>
                            <a:ext cx="146685" cy="1270"/>
                          </a:xfrm>
                          <a:custGeom>
                            <a:avLst/>
                            <a:gdLst/>
                            <a:ahLst/>
                            <a:cxnLst/>
                            <a:rect l="l" t="t" r="r" b="b"/>
                            <a:pathLst>
                              <a:path w="146685" h="0">
                                <a:moveTo>
                                  <a:pt x="0" y="0"/>
                                </a:moveTo>
                                <a:lnTo>
                                  <a:pt x="146685" y="0"/>
                                </a:lnTo>
                              </a:path>
                            </a:pathLst>
                          </a:custGeom>
                          <a:ln w="15176">
                            <a:solidFill>
                              <a:srgbClr val="FF0000"/>
                            </a:solidFill>
                            <a:prstDash val="solid"/>
                          </a:ln>
                        </wps:spPr>
                        <wps:bodyPr wrap="square" lIns="0" tIns="0" rIns="0" bIns="0" rtlCol="0">
                          <a:prstTxWarp prst="textNoShape">
                            <a:avLst/>
                          </a:prstTxWarp>
                          <a:noAutofit/>
                        </wps:bodyPr>
                      </wps:wsp>
                      <wps:wsp>
                        <wps:cNvPr id="601" name="Graphic 601"/>
                        <wps:cNvSpPr/>
                        <wps:spPr>
                          <a:xfrm>
                            <a:off x="637025" y="2265806"/>
                            <a:ext cx="505459" cy="370840"/>
                          </a:xfrm>
                          <a:custGeom>
                            <a:avLst/>
                            <a:gdLst/>
                            <a:ahLst/>
                            <a:cxnLst/>
                            <a:rect l="l" t="t" r="r" b="b"/>
                            <a:pathLst>
                              <a:path w="505459" h="370840">
                                <a:moveTo>
                                  <a:pt x="100330" y="337820"/>
                                </a:moveTo>
                                <a:lnTo>
                                  <a:pt x="0" y="304165"/>
                                </a:lnTo>
                                <a:lnTo>
                                  <a:pt x="0" y="370840"/>
                                </a:lnTo>
                                <a:lnTo>
                                  <a:pt x="100330" y="337820"/>
                                </a:lnTo>
                                <a:close/>
                              </a:path>
                              <a:path w="505459" h="370840">
                                <a:moveTo>
                                  <a:pt x="505460" y="100330"/>
                                </a:moveTo>
                                <a:lnTo>
                                  <a:pt x="471805" y="0"/>
                                </a:lnTo>
                                <a:lnTo>
                                  <a:pt x="438785" y="100330"/>
                                </a:lnTo>
                                <a:lnTo>
                                  <a:pt x="464820" y="100330"/>
                                </a:lnTo>
                                <a:lnTo>
                                  <a:pt x="464820" y="238125"/>
                                </a:lnTo>
                                <a:lnTo>
                                  <a:pt x="480060" y="238125"/>
                                </a:lnTo>
                                <a:lnTo>
                                  <a:pt x="480060" y="100330"/>
                                </a:lnTo>
                                <a:lnTo>
                                  <a:pt x="505460" y="100330"/>
                                </a:lnTo>
                                <a:close/>
                              </a:path>
                            </a:pathLst>
                          </a:custGeom>
                          <a:solidFill>
                            <a:srgbClr val="FF0000"/>
                          </a:solidFill>
                        </wps:spPr>
                        <wps:bodyPr wrap="square" lIns="0" tIns="0" rIns="0" bIns="0" rtlCol="0">
                          <a:prstTxWarp prst="textNoShape">
                            <a:avLst/>
                          </a:prstTxWarp>
                          <a:noAutofit/>
                        </wps:bodyPr>
                      </wps:wsp>
                      <pic:pic>
                        <pic:nvPicPr>
                          <pic:cNvPr id="602" name="Image 602"/>
                          <pic:cNvPicPr/>
                        </pic:nvPicPr>
                        <pic:blipFill>
                          <a:blip r:embed="rId172" cstate="print"/>
                          <a:stretch>
                            <a:fillRect/>
                          </a:stretch>
                        </pic:blipFill>
                        <pic:spPr>
                          <a:xfrm>
                            <a:off x="530980" y="2103238"/>
                            <a:ext cx="190499" cy="166365"/>
                          </a:xfrm>
                          <a:prstGeom prst="rect">
                            <a:avLst/>
                          </a:prstGeom>
                        </pic:spPr>
                      </pic:pic>
                      <wps:wsp>
                        <wps:cNvPr id="603" name="Graphic 603"/>
                        <wps:cNvSpPr/>
                        <wps:spPr>
                          <a:xfrm>
                            <a:off x="562743" y="1701932"/>
                            <a:ext cx="15240" cy="15240"/>
                          </a:xfrm>
                          <a:custGeom>
                            <a:avLst/>
                            <a:gdLst/>
                            <a:ahLst/>
                            <a:cxnLst/>
                            <a:rect l="l" t="t" r="r" b="b"/>
                            <a:pathLst>
                              <a:path w="15240" h="15240">
                                <a:moveTo>
                                  <a:pt x="0" y="7607"/>
                                </a:moveTo>
                                <a:lnTo>
                                  <a:pt x="2228" y="2228"/>
                                </a:lnTo>
                                <a:lnTo>
                                  <a:pt x="7607" y="0"/>
                                </a:lnTo>
                                <a:lnTo>
                                  <a:pt x="12986" y="2228"/>
                                </a:lnTo>
                                <a:lnTo>
                                  <a:pt x="15214" y="7607"/>
                                </a:lnTo>
                                <a:lnTo>
                                  <a:pt x="12986" y="12986"/>
                                </a:lnTo>
                                <a:lnTo>
                                  <a:pt x="7607" y="15214"/>
                                </a:lnTo>
                                <a:lnTo>
                                  <a:pt x="2228" y="12986"/>
                                </a:lnTo>
                                <a:lnTo>
                                  <a:pt x="0" y="7607"/>
                                </a:lnTo>
                                <a:close/>
                              </a:path>
                            </a:pathLst>
                          </a:custGeom>
                          <a:solidFill>
                            <a:srgbClr val="FF0000"/>
                          </a:solidFill>
                        </wps:spPr>
                        <wps:bodyPr wrap="square" lIns="0" tIns="0" rIns="0" bIns="0" rtlCol="0">
                          <a:prstTxWarp prst="textNoShape">
                            <a:avLst/>
                          </a:prstTxWarp>
                          <a:noAutofit/>
                        </wps:bodyPr>
                      </wps:wsp>
                      <wps:wsp>
                        <wps:cNvPr id="604" name="Graphic 604"/>
                        <wps:cNvSpPr/>
                        <wps:spPr>
                          <a:xfrm>
                            <a:off x="536695" y="1471414"/>
                            <a:ext cx="66675" cy="100330"/>
                          </a:xfrm>
                          <a:custGeom>
                            <a:avLst/>
                            <a:gdLst/>
                            <a:ahLst/>
                            <a:cxnLst/>
                            <a:rect l="l" t="t" r="r" b="b"/>
                            <a:pathLst>
                              <a:path w="66675" h="100330">
                                <a:moveTo>
                                  <a:pt x="33655" y="0"/>
                                </a:moveTo>
                                <a:lnTo>
                                  <a:pt x="0" y="100330"/>
                                </a:lnTo>
                                <a:lnTo>
                                  <a:pt x="66675" y="100330"/>
                                </a:lnTo>
                                <a:lnTo>
                                  <a:pt x="33655" y="0"/>
                                </a:lnTo>
                                <a:close/>
                              </a:path>
                            </a:pathLst>
                          </a:custGeom>
                          <a:solidFill>
                            <a:srgbClr val="FF0000"/>
                          </a:solidFill>
                        </wps:spPr>
                        <wps:bodyPr wrap="square" lIns="0" tIns="0" rIns="0" bIns="0" rtlCol="0">
                          <a:prstTxWarp prst="textNoShape">
                            <a:avLst/>
                          </a:prstTxWarp>
                          <a:noAutofit/>
                        </wps:bodyPr>
                      </wps:wsp>
                      <wps:wsp>
                        <wps:cNvPr id="605" name="Graphic 605"/>
                        <wps:cNvSpPr/>
                        <wps:spPr>
                          <a:xfrm>
                            <a:off x="555758" y="905642"/>
                            <a:ext cx="15240" cy="15240"/>
                          </a:xfrm>
                          <a:custGeom>
                            <a:avLst/>
                            <a:gdLst/>
                            <a:ahLst/>
                            <a:cxnLst/>
                            <a:rect l="l" t="t" r="r" b="b"/>
                            <a:pathLst>
                              <a:path w="15240" h="15240">
                                <a:moveTo>
                                  <a:pt x="0" y="7607"/>
                                </a:moveTo>
                                <a:lnTo>
                                  <a:pt x="2228" y="2228"/>
                                </a:lnTo>
                                <a:lnTo>
                                  <a:pt x="7607" y="0"/>
                                </a:lnTo>
                                <a:lnTo>
                                  <a:pt x="12986" y="2228"/>
                                </a:lnTo>
                                <a:lnTo>
                                  <a:pt x="15214" y="7607"/>
                                </a:lnTo>
                                <a:lnTo>
                                  <a:pt x="12986" y="12986"/>
                                </a:lnTo>
                                <a:lnTo>
                                  <a:pt x="7607" y="15214"/>
                                </a:lnTo>
                                <a:lnTo>
                                  <a:pt x="2228" y="12986"/>
                                </a:lnTo>
                                <a:lnTo>
                                  <a:pt x="0" y="7607"/>
                                </a:lnTo>
                                <a:close/>
                              </a:path>
                            </a:pathLst>
                          </a:custGeom>
                          <a:solidFill>
                            <a:srgbClr val="FF0000"/>
                          </a:solidFill>
                        </wps:spPr>
                        <wps:bodyPr wrap="square" lIns="0" tIns="0" rIns="0" bIns="0" rtlCol="0">
                          <a:prstTxWarp prst="textNoShape">
                            <a:avLst/>
                          </a:prstTxWarp>
                          <a:noAutofit/>
                        </wps:bodyPr>
                      </wps:wsp>
                      <wps:wsp>
                        <wps:cNvPr id="606" name="Graphic 606"/>
                        <wps:cNvSpPr/>
                        <wps:spPr>
                          <a:xfrm>
                            <a:off x="529075" y="674489"/>
                            <a:ext cx="66675" cy="100330"/>
                          </a:xfrm>
                          <a:custGeom>
                            <a:avLst/>
                            <a:gdLst/>
                            <a:ahLst/>
                            <a:cxnLst/>
                            <a:rect l="l" t="t" r="r" b="b"/>
                            <a:pathLst>
                              <a:path w="66675" h="100330">
                                <a:moveTo>
                                  <a:pt x="33655" y="0"/>
                                </a:moveTo>
                                <a:lnTo>
                                  <a:pt x="0" y="100330"/>
                                </a:lnTo>
                                <a:lnTo>
                                  <a:pt x="66675" y="100330"/>
                                </a:lnTo>
                                <a:lnTo>
                                  <a:pt x="33655" y="0"/>
                                </a:lnTo>
                                <a:close/>
                              </a:path>
                            </a:pathLst>
                          </a:custGeom>
                          <a:solidFill>
                            <a:srgbClr val="FF0000"/>
                          </a:solidFill>
                        </wps:spPr>
                        <wps:bodyPr wrap="square" lIns="0" tIns="0" rIns="0" bIns="0" rtlCol="0">
                          <a:prstTxWarp prst="textNoShape">
                            <a:avLst/>
                          </a:prstTxWarp>
                          <a:noAutofit/>
                        </wps:bodyPr>
                      </wps:wsp>
                      <pic:pic>
                        <pic:nvPicPr>
                          <pic:cNvPr id="607" name="Image 607"/>
                          <pic:cNvPicPr/>
                        </pic:nvPicPr>
                        <pic:blipFill>
                          <a:blip r:embed="rId173" cstate="print"/>
                          <a:stretch>
                            <a:fillRect/>
                          </a:stretch>
                        </pic:blipFill>
                        <pic:spPr>
                          <a:xfrm>
                            <a:off x="553205" y="363981"/>
                            <a:ext cx="166369" cy="190492"/>
                          </a:xfrm>
                          <a:prstGeom prst="rect">
                            <a:avLst/>
                          </a:prstGeom>
                        </pic:spPr>
                      </pic:pic>
                      <wps:wsp>
                        <wps:cNvPr id="608" name="Graphic 608"/>
                        <wps:cNvSpPr/>
                        <wps:spPr>
                          <a:xfrm>
                            <a:off x="1176140" y="403344"/>
                            <a:ext cx="146685" cy="1270"/>
                          </a:xfrm>
                          <a:custGeom>
                            <a:avLst/>
                            <a:gdLst/>
                            <a:ahLst/>
                            <a:cxnLst/>
                            <a:rect l="l" t="t" r="r" b="b"/>
                            <a:pathLst>
                              <a:path w="146685" h="0">
                                <a:moveTo>
                                  <a:pt x="0" y="0"/>
                                </a:moveTo>
                                <a:lnTo>
                                  <a:pt x="146685" y="0"/>
                                </a:lnTo>
                              </a:path>
                            </a:pathLst>
                          </a:custGeom>
                          <a:ln w="15176">
                            <a:solidFill>
                              <a:srgbClr val="FF0000"/>
                            </a:solidFill>
                            <a:prstDash val="solid"/>
                          </a:ln>
                        </wps:spPr>
                        <wps:bodyPr wrap="square" lIns="0" tIns="0" rIns="0" bIns="0" rtlCol="0">
                          <a:prstTxWarp prst="textNoShape">
                            <a:avLst/>
                          </a:prstTxWarp>
                          <a:noAutofit/>
                        </wps:bodyPr>
                      </wps:wsp>
                      <wps:wsp>
                        <wps:cNvPr id="609" name="Graphic 609"/>
                        <wps:cNvSpPr/>
                        <wps:spPr>
                          <a:xfrm>
                            <a:off x="1314570" y="369689"/>
                            <a:ext cx="100330" cy="66675"/>
                          </a:xfrm>
                          <a:custGeom>
                            <a:avLst/>
                            <a:gdLst/>
                            <a:ahLst/>
                            <a:cxnLst/>
                            <a:rect l="l" t="t" r="r" b="b"/>
                            <a:pathLst>
                              <a:path w="100330" h="66675">
                                <a:moveTo>
                                  <a:pt x="0" y="0"/>
                                </a:moveTo>
                                <a:lnTo>
                                  <a:pt x="0" y="66675"/>
                                </a:lnTo>
                                <a:lnTo>
                                  <a:pt x="100330" y="33655"/>
                                </a:lnTo>
                                <a:lnTo>
                                  <a:pt x="0" y="0"/>
                                </a:lnTo>
                                <a:close/>
                              </a:path>
                            </a:pathLst>
                          </a:custGeom>
                          <a:solidFill>
                            <a:srgbClr val="FF0000"/>
                          </a:solidFill>
                        </wps:spPr>
                        <wps:bodyPr wrap="square" lIns="0" tIns="0" rIns="0" bIns="0" rtlCol="0">
                          <a:prstTxWarp prst="textNoShape">
                            <a:avLst/>
                          </a:prstTxWarp>
                          <a:noAutofit/>
                        </wps:bodyPr>
                      </wps:wsp>
                      <wps:wsp>
                        <wps:cNvPr id="610" name="Graphic 610"/>
                        <wps:cNvSpPr/>
                        <wps:spPr>
                          <a:xfrm>
                            <a:off x="2908452" y="2650641"/>
                            <a:ext cx="15240" cy="15240"/>
                          </a:xfrm>
                          <a:custGeom>
                            <a:avLst/>
                            <a:gdLst/>
                            <a:ahLst/>
                            <a:cxnLst/>
                            <a:rect l="l" t="t" r="r" b="b"/>
                            <a:pathLst>
                              <a:path w="15240" h="15240">
                                <a:moveTo>
                                  <a:pt x="0" y="7588"/>
                                </a:moveTo>
                                <a:lnTo>
                                  <a:pt x="2222" y="2222"/>
                                </a:lnTo>
                                <a:lnTo>
                                  <a:pt x="7588" y="0"/>
                                </a:lnTo>
                                <a:lnTo>
                                  <a:pt x="12953" y="2222"/>
                                </a:lnTo>
                                <a:lnTo>
                                  <a:pt x="15176" y="7588"/>
                                </a:lnTo>
                                <a:lnTo>
                                  <a:pt x="12953" y="12953"/>
                                </a:lnTo>
                                <a:lnTo>
                                  <a:pt x="7588" y="15176"/>
                                </a:lnTo>
                                <a:lnTo>
                                  <a:pt x="2222" y="12953"/>
                                </a:lnTo>
                                <a:lnTo>
                                  <a:pt x="0" y="7588"/>
                                </a:lnTo>
                                <a:close/>
                              </a:path>
                            </a:pathLst>
                          </a:custGeom>
                          <a:solidFill>
                            <a:srgbClr val="3366FF"/>
                          </a:solidFill>
                        </wps:spPr>
                        <wps:bodyPr wrap="square" lIns="0" tIns="0" rIns="0" bIns="0" rtlCol="0">
                          <a:prstTxWarp prst="textNoShape">
                            <a:avLst/>
                          </a:prstTxWarp>
                          <a:noAutofit/>
                        </wps:bodyPr>
                      </wps:wsp>
                      <wps:wsp>
                        <wps:cNvPr id="611" name="Graphic 611"/>
                        <wps:cNvSpPr/>
                        <wps:spPr>
                          <a:xfrm>
                            <a:off x="2676645" y="2171814"/>
                            <a:ext cx="523875" cy="520065"/>
                          </a:xfrm>
                          <a:custGeom>
                            <a:avLst/>
                            <a:gdLst/>
                            <a:ahLst/>
                            <a:cxnLst/>
                            <a:rect l="l" t="t" r="r" b="b"/>
                            <a:pathLst>
                              <a:path w="523875" h="520065">
                                <a:moveTo>
                                  <a:pt x="100330" y="452767"/>
                                </a:moveTo>
                                <a:lnTo>
                                  <a:pt x="0" y="485787"/>
                                </a:lnTo>
                                <a:lnTo>
                                  <a:pt x="100330" y="519442"/>
                                </a:lnTo>
                                <a:lnTo>
                                  <a:pt x="100330" y="452767"/>
                                </a:lnTo>
                                <a:close/>
                              </a:path>
                              <a:path w="523875" h="520065">
                                <a:moveTo>
                                  <a:pt x="523875" y="138442"/>
                                </a:moveTo>
                                <a:lnTo>
                                  <a:pt x="498475" y="138442"/>
                                </a:lnTo>
                                <a:lnTo>
                                  <a:pt x="498475" y="0"/>
                                </a:lnTo>
                                <a:lnTo>
                                  <a:pt x="483235" y="0"/>
                                </a:lnTo>
                                <a:lnTo>
                                  <a:pt x="483235" y="138442"/>
                                </a:lnTo>
                                <a:lnTo>
                                  <a:pt x="457200" y="138442"/>
                                </a:lnTo>
                                <a:lnTo>
                                  <a:pt x="490855" y="238772"/>
                                </a:lnTo>
                                <a:lnTo>
                                  <a:pt x="523875" y="138442"/>
                                </a:lnTo>
                                <a:close/>
                              </a:path>
                            </a:pathLst>
                          </a:custGeom>
                          <a:solidFill>
                            <a:srgbClr val="3366FF"/>
                          </a:solidFill>
                        </wps:spPr>
                        <wps:bodyPr wrap="square" lIns="0" tIns="0" rIns="0" bIns="0" rtlCol="0">
                          <a:prstTxWarp prst="textNoShape">
                            <a:avLst/>
                          </a:prstTxWarp>
                          <a:noAutofit/>
                        </wps:bodyPr>
                      </wps:wsp>
                      <wps:wsp>
                        <wps:cNvPr id="612" name="Graphic 612"/>
                        <wps:cNvSpPr/>
                        <wps:spPr>
                          <a:xfrm>
                            <a:off x="1192650" y="2529027"/>
                            <a:ext cx="1920875" cy="296545"/>
                          </a:xfrm>
                          <a:custGeom>
                            <a:avLst/>
                            <a:gdLst/>
                            <a:ahLst/>
                            <a:cxnLst/>
                            <a:rect l="l" t="t" r="r" b="b"/>
                            <a:pathLst>
                              <a:path w="1920875" h="296545">
                                <a:moveTo>
                                  <a:pt x="0" y="0"/>
                                </a:moveTo>
                                <a:lnTo>
                                  <a:pt x="1920874" y="0"/>
                                </a:lnTo>
                                <a:lnTo>
                                  <a:pt x="1920874" y="296544"/>
                                </a:lnTo>
                                <a:lnTo>
                                  <a:pt x="0" y="296544"/>
                                </a:lnTo>
                                <a:lnTo>
                                  <a:pt x="0" y="0"/>
                                </a:lnTo>
                                <a:close/>
                              </a:path>
                            </a:pathLst>
                          </a:custGeom>
                          <a:ln w="91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5.990501pt;margin-top:-4.904103pt;width:335.65pt;height:222.85pt;mso-position-horizontal-relative:page;mso-position-vertical-relative:paragraph;z-index:-27441664" id="docshapegroup405" coordorigin="2520,-98" coordsize="6713,4457">
                <v:shape style="position:absolute;left:3312;top:443;width:4955;height:3093" id="docshape406" coordorigin="3312,443" coordsize="4955,3093" path="m8267,443l3312,443,3312,3341,3312,3536,8267,3536,8267,3341,8267,443xe" filled="true" fillcolor="#ffcccc" stroked="false">
                  <v:path arrowok="t"/>
                  <v:fill type="solid"/>
                </v:shape>
                <v:rect style="position:absolute;left:3313;top:443;width:5121;height:3093" id="docshape407" filled="false" stroked="true" strokeweight=".717pt" strokecolor="#000000">
                  <v:stroke dashstyle="solid"/>
                </v:rect>
                <v:rect style="position:absolute;left:3515;top:648;width:4743;height:2690" id="docshape408" filled="true" fillcolor="#dddddd" stroked="false">
                  <v:fill type="solid"/>
                </v:rect>
                <v:rect style="position:absolute;left:3515;top:648;width:4743;height:2690" id="docshape409" filled="false" stroked="true" strokeweight=".717pt" strokecolor="#000000">
                  <v:stroke dashstyle="solid"/>
                </v:rect>
                <v:line style="position:absolute" from="3695,2979" to="8006,2979" stroked="true" strokeweight=".717pt" strokecolor="#000000">
                  <v:stroke dashstyle="longdash"/>
                </v:line>
                <v:shape style="position:absolute;left:5221;top:2765;width:1181;height:168" id="docshape410" coordorigin="5221,2765" coordsize="1181,168" path="m5812,2765l5692,2767,5582,2772,5481,2779,5394,2790,5322,2802,5233,2832,5221,2849,5233,2866,5322,2896,5394,2909,5481,2919,5582,2927,5692,2932,5812,2933,5931,2932,6041,2927,6142,2919,6229,2909,6301,2896,6390,2866,6402,2849,6390,2832,6301,2802,6229,2790,6142,2779,6041,2772,5931,2767,5812,2765xe" filled="true" fillcolor="#ffffff" stroked="false">
                  <v:path arrowok="t"/>
                  <v:fill type="solid"/>
                </v:shape>
                <v:shape style="position:absolute;left:5221;top:2765;width:1181;height:168" id="docshape411" coordorigin="5221,2765" coordsize="1181,168" path="m6402,2849l6301,2802,6229,2790,6142,2779,6041,2772,5931,2767,5812,2765,5692,2767,5582,2772,5481,2779,5394,2790,5322,2802,5233,2832,5221,2849,5233,2866,5322,2896,5394,2909,5481,2919,5582,2927,5692,2932,5812,2933,5931,2932,6041,2927,6142,2919,6229,2909,6301,2896,6390,2866,6402,2849xe" filled="false" stroked="true" strokeweight=".717pt" strokecolor="#000000">
                  <v:path arrowok="t"/>
                  <v:stroke dashstyle="solid"/>
                </v:shape>
                <v:line style="position:absolute" from="5222,2850" to="5559,2850" stroked="true" strokeweight=".718pt" strokecolor="#000000">
                  <v:stroke dashstyle="solid"/>
                </v:line>
                <v:shape style="position:absolute;left:6386;top:2828;width:15;height:15" id="docshape412" coordorigin="6387,2829" coordsize="15,15" path="m6387,2836l6389,2831,6394,2829,6399,2831,6401,2836,6399,2841,6394,2843,6389,2841,6387,2836xe" filled="true" fillcolor="#000000" stroked="false">
                  <v:path arrowok="t"/>
                  <v:fill type="solid"/>
                </v:shape>
                <v:shape style="position:absolute;left:5552;top:1587;width:499;height:678" id="docshape413" coordorigin="5552,1587" coordsize="499,678" path="m5567,1587l5552,1587,5552,2261,5567,2261,5567,1587xm6051,1590l6037,1590,6037,2265,6051,2265,6051,1590xe" filled="true" fillcolor="#000000" stroked="false">
                  <v:path arrowok="t"/>
                  <v:fill type="solid"/>
                </v:shape>
                <v:shape style="position:absolute;left:5559;top:1544;width:486;height:84" id="docshape414" coordorigin="5559,1544" coordsize="486,84" path="m5802,1544l5708,1547,5630,1556,5578,1570,5559,1586,5578,1602,5630,1616,5708,1625,5802,1628,5896,1625,5974,1616,6026,1602,6045,1586,6026,1570,5974,1556,5896,1547,5802,1544xe" filled="true" fillcolor="#ffffff" stroked="false">
                  <v:path arrowok="t"/>
                  <v:fill type="solid"/>
                </v:shape>
                <v:shape style="position:absolute;left:5559;top:1544;width:486;height:84" id="docshape415" coordorigin="5559,1544" coordsize="486,84" path="m6045,1586l6026,1570,5974,1556,5896,1547,5802,1544,5708,1547,5630,1556,5578,1570,5559,1586,5578,1602,5630,1616,5708,1625,5802,1628,5896,1625,5974,1616,6026,1602,6045,1586xe" filled="false" stroked="true" strokeweight=".717pt" strokecolor="#000000">
                  <v:path arrowok="t"/>
                  <v:stroke dashstyle="solid"/>
                </v:shape>
                <v:shape style="position:absolute;left:5388;top:2513;width:821;height:83" id="docshape416" coordorigin="5388,2513" coordsize="821,83" path="m5856,2513l5746,2513,5643,2516,5552,2521,5477,2528,5393,2549,5388,2553,5389,2558,5488,2582,5567,2589,5660,2594,5764,2596,5874,2596,5997,2591,6098,2584,6171,2573,6209,2560,6205,2547,6163,2534,6086,2524,5982,2517,5856,2513xe" filled="true" fillcolor="#993366" stroked="false">
                  <v:path arrowok="t"/>
                  <v:fill type="solid"/>
                </v:shape>
                <v:shape style="position:absolute;left:5388;top:2513;width:821;height:83" id="docshape417" coordorigin="5388,2513" coordsize="821,83" path="m6209,2560l6086,2524,5982,2517,5856,2513,5746,2513,5643,2516,5552,2521,5477,2528,5393,2549,5388,2553,5389,2558,5488,2582,5567,2589,5660,2594,5764,2596,5874,2596,5997,2591,6098,2584,6171,2573,6209,2560xe" filled="false" stroked="true" strokeweight=".717pt" strokecolor="#000000">
                  <v:path arrowok="t"/>
                  <v:stroke dashstyle="solid"/>
                </v:shape>
                <v:shape style="position:absolute;left:5221;top:2766;width:1184;height:168" id="docshape418" coordorigin="5221,2766" coordsize="1184,168" path="m5838,2766l5732,2767,5610,2771,5499,2779,5403,2789,5324,2803,5221,2852,5235,2869,5326,2898,5399,2910,5488,2921,5591,2928,5706,2933,5812,2934,5916,2933,6014,2929,6105,2923,6188,2915,6260,2905,6320,2893,6393,2865,6405,2848,6397,2839,6332,2810,6208,2788,6128,2779,6038,2772,5941,2768,5838,2766xe" filled="true" fillcolor="#993366" stroked="false">
                  <v:path arrowok="t"/>
                  <v:fill type="solid"/>
                </v:shape>
                <v:shape style="position:absolute;left:5221;top:2766;width:1184;height:168" id="docshape419" coordorigin="5221,2766" coordsize="1184,168" path="m6397,2839l6332,2810,6208,2788,6128,2779,6038,2772,5941,2768,5838,2766,5732,2767,5610,2771,5499,2779,5403,2789,5324,2803,5221,2852,5235,2869,5326,2898,5399,2910,5488,2921,5591,2928,5706,2933,5812,2934,5916,2933,6014,2929,6105,2923,6188,2915,6260,2905,6320,2893,6393,2865,6405,2848,6397,2839xe" filled="false" stroked="true" strokeweight=".717pt" strokecolor="#000000">
                  <v:path arrowok="t"/>
                  <v:stroke dashstyle="solid"/>
                </v:shape>
                <v:shape style="position:absolute;left:5233;top:2531;width:1159;height:301" id="docshape420" coordorigin="5233,2531" coordsize="1159,301" path="m6210,2531l6126,2555,6051,2565,5960,2573,5857,2578,5746,2580,5621,2578,5516,2572,5438,2562,5395,2550,5233,2829,5306,2807,5436,2790,5518,2784,5609,2779,5707,2776,5810,2775,5915,2776,6035,2780,6142,2787,6235,2796,6309,2806,6392,2832,6210,2531xe" filled="true" fillcolor="#993366" stroked="false">
                  <v:path arrowok="t"/>
                  <v:fill type="solid"/>
                </v:shape>
                <v:shape style="position:absolute;left:5233;top:1629;width:1159;height:1203" id="docshape421" coordorigin="5233,1629" coordsize="1159,1203" path="m6392,2832l6210,2531,6181,2544,6126,2555,6051,2565,5960,2573,5857,2578,5746,2580,5621,2578,5516,2572,5438,2562,5395,2550,5233,2829,5261,2817,5306,2807,5365,2798,5436,2790,5518,2784,5609,2779,5707,2776,5810,2775,5915,2776,6035,2780,6142,2787,6235,2796,6309,2806,6362,2819,6392,2832xm5559,1629l5579,1646,5634,1659,5714,1668,5813,1671,5903,1668,5976,1659,6026,1646,6044,1629e" filled="false" stroked="true" strokeweight=".718pt" strokecolor="#000000">
                  <v:path arrowok="t"/>
                  <v:stroke dashstyle="solid"/>
                </v:shape>
                <v:rect style="position:absolute;left:6569;top:424;width:180;height:225" id="docshape422" filled="true" fillcolor="#dddddd" stroked="false">
                  <v:fill type="solid"/>
                </v:rect>
                <v:rect style="position:absolute;left:6569;top:424;width:180;height:225" id="docshape423" filled="false" stroked="true" strokeweight=".718pt" strokecolor="#000000">
                  <v:stroke dashstyle="solid"/>
                </v:rect>
                <v:line style="position:absolute" from="2707,1728" to="3515,1728" stroked="true" strokeweight=".359pt" strokecolor="#000000">
                  <v:stroke dashstyle="solid"/>
                </v:line>
                <v:shape style="position:absolute;left:2527;top:827;width:180;height:896" id="docshape424" coordorigin="2527,827" coordsize="180,896" path="m2527,827l2527,1723,2707,1723e" filled="false" stroked="true" strokeweight=".719pt" strokecolor="#000000">
                  <v:path arrowok="t"/>
                  <v:stroke dashstyle="solid"/>
                </v:shape>
                <v:shape style="position:absolute;left:2535;top:760;width:1002;height:963" id="docshape425" coordorigin="2535,760" coordsize="1002,963" path="m2697,760l2535,827,2535,1723,3537,1723,3537,1544,2697,1544,2697,760xe" filled="true" fillcolor="#ffcccc" stroked="false">
                  <v:path arrowok="t"/>
                  <v:fill type="solid"/>
                </v:shape>
                <v:shape style="position:absolute;left:2706;top:755;width:808;height:790" id="docshape426" coordorigin="2706,755" coordsize="808,790" path="m2706,755l2706,1545,3514,1545e" filled="false" stroked="true" strokeweight=".718pt" strokecolor="#000000">
                  <v:path arrowok="t"/>
                  <v:stroke dashstyle="solid"/>
                </v:shape>
                <v:rect style="position:absolute;left:3829;top:984;width:90;height:1860" id="docshape427" filled="true" fillcolor="#949494" stroked="false">
                  <v:fill type="solid"/>
                </v:rect>
                <v:rect style="position:absolute;left:3829;top:984;width:90;height:1860" id="docshape428" filled="false" stroked="true" strokeweight=".719pt" strokecolor="#000000">
                  <v:stroke dashstyle="solid"/>
                </v:rect>
                <v:rect style="position:absolute;left:6580;top:514;width:158;height:269" id="docshape429" filled="true" fillcolor="#dddddd" stroked="false">
                  <v:fill type="solid"/>
                </v:rect>
                <v:rect style="position:absolute;left:6558;top:385;width:203;height:34" id="docshape430" filled="true" fillcolor="#949494" stroked="false">
                  <v:fill type="solid"/>
                </v:rect>
                <v:shape style="position:absolute;left:6453;top:-91;width:393;height:510" id="docshape431" coordorigin="6453,-91" coordsize="393,510" path="m6558,419l6760,419,6760,385,6558,385,6558,419xm6846,94l6831,22,6789,-37,6726,-76,6650,-91,6573,-76,6511,-37,6469,22,6453,94,6469,166,6511,225,6573,264,6650,279,6726,264,6789,225,6831,166,6846,94xe" filled="false" stroked="true" strokeweight=".718pt" strokecolor="#000000">
                  <v:path arrowok="t"/>
                  <v:stroke dashstyle="solid"/>
                </v:shape>
                <v:rect style="position:absolute;left:6629;top:278;width:62;height:101" id="docshape432" filled="true" fillcolor="#949494" stroked="false">
                  <v:fill type="solid"/>
                </v:rect>
                <v:rect style="position:absolute;left:6629;top:278;width:62;height:101" id="docshape433" filled="false" stroked="true" strokeweight=".718pt" strokecolor="#000000">
                  <v:stroke dashstyle="solid"/>
                </v:rect>
                <v:line style="position:absolute" from="6635,38" to="6655,112" stroked="true" strokeweight=".719pt" strokecolor="#000000">
                  <v:stroke dashstyle="solid"/>
                </v:line>
                <v:shape style="position:absolute;left:6596;top:-77;width:83;height:135" id="docshape434" coordorigin="6596,-77" coordsize="83,135" path="m6604,-77l6596,58,6679,36,6604,-77xe" filled="true" fillcolor="#000000" stroked="false">
                  <v:path arrowok="t"/>
                  <v:fill type="solid"/>
                </v:shape>
                <v:rect style="position:absolute;left:7422;top:3341;width:235;height:662" id="docshape435" filled="true" fillcolor="#ccffff" stroked="false">
                  <v:fill type="solid"/>
                </v:rect>
                <v:rect style="position:absolute;left:7422;top:3341;width:236;height:662" id="docshape436" filled="false" stroked="true" strokeweight=".718pt" strokecolor="#000000">
                  <v:stroke dashstyle="solid"/>
                </v:rect>
                <v:shape style="position:absolute;left:7430;top:3328;width:219;height:152" type="#_x0000_t75" id="docshape437" stroked="false">
                  <v:imagedata r:id="rId168" o:title=""/>
                </v:shape>
                <v:line style="position:absolute" from="6644,4002" to="7413,4002" stroked="true" strokeweight=".709pt" strokecolor="#000000">
                  <v:stroke dashstyle="solid"/>
                </v:line>
                <v:line style="position:absolute" from="6653,4188" to="7658,4188" stroked="true" strokeweight=".718pt" strokecolor="#000000">
                  <v:stroke dashstyle="solid"/>
                </v:line>
                <v:rect style="position:absolute;left:7651;top:4009;width:15;height:180" id="docshape438" filled="true" fillcolor="#000000" stroked="false">
                  <v:fill type="solid"/>
                </v:rect>
                <v:shape style="position:absolute;left:6636;top:3627;width:1010;height:552" id="docshape439" coordorigin="6636,3627" coordsize="1010,552" path="m7646,3627l7433,3627,7433,4009,6636,4009,6636,4179,7646,4179,7646,4009,7646,3627xe" filled="true" fillcolor="#ccffff" stroked="false">
                  <v:path arrowok="t"/>
                  <v:fill type="solid"/>
                </v:shape>
                <v:shape style="position:absolute;left:7553;top:3573;width:625;height:370" type="#_x0000_t75" id="docshape440" stroked="false">
                  <v:imagedata r:id="rId169" o:title=""/>
                </v:shape>
                <v:shape style="position:absolute;left:7785;top:3573;width:393;height:370" id="docshape441" coordorigin="7785,3573" coordsize="393,370" path="m8178,3758l8162,3686,8120,3627,8058,3588,7981,3573,7905,3588,7842,3627,7800,3686,7785,3758,7800,3830,7842,3889,7905,3928,7981,3943,8058,3928,8120,3889,8162,3830,8178,3758xe" filled="false" stroked="true" strokeweight=".718pt" strokecolor="#000000">
                  <v:path arrowok="t"/>
                  <v:stroke dashstyle="solid"/>
                </v:shape>
                <v:line style="position:absolute" from="7968,3702" to="7987,3776" stroked="true" strokeweight=".719pt" strokecolor="#000000">
                  <v:stroke dashstyle="solid"/>
                </v:line>
                <v:shape style="position:absolute;left:7928;top:3587;width:83;height:136" id="docshape442" coordorigin="7928,3587" coordsize="83,136" path="m7936,3587l7928,3723,8011,3701,7936,3587xe" filled="true" fillcolor="#000000" stroked="false">
                  <v:path arrowok="t"/>
                  <v:fill type="solid"/>
                </v:shape>
                <v:shape style="position:absolute;left:3368;top:1343;width:409;height:628" type="#_x0000_t75" id="docshape443" stroked="false">
                  <v:imagedata r:id="rId170" o:title=""/>
                </v:shape>
                <v:shape style="position:absolute;left:3672;top:755;width:171;height:408" id="docshape444" coordorigin="3672,755" coordsize="171,408" path="m3672,1163l3672,1080,3675,1000,3684,927,3702,862,3732,809,3778,773,3843,755e" filled="false" stroked="true" strokeweight="1.197pt" strokecolor="#ff0000">
                  <v:path arrowok="t"/>
                  <v:stroke dashstyle="solid"/>
                </v:shape>
                <v:shape style="position:absolute;left:3823;top:701;width:163;height:104" id="docshape445" coordorigin="3823,701" coordsize="163,104" path="m3834,701l3823,805,3986,771,3834,701xe" filled="true" fillcolor="#ff0000" stroked="false">
                  <v:path arrowok="t"/>
                  <v:fill type="solid"/>
                </v:shape>
                <v:shape style="position:absolute;left:3964;top:861;width:2211;height:436" id="docshape446" coordorigin="3964,861" coordsize="2211,436" path="m3964,861l4045,864,4129,865,4214,863,4300,861,4385,861,4468,862,4548,867,4624,877,4694,894,4782,929,4863,973,4927,1011,4991,1049,5056,1085,5123,1120,5193,1151,5267,1177,5345,1197,5419,1208,5496,1216,5575,1220,5656,1223,5737,1225,5818,1228,5897,1233,5973,1241,6046,1253,6113,1272,6175,1297e" filled="false" stroked="true" strokeweight="1.195pt" strokecolor="#ff0000">
                  <v:path arrowok="t"/>
                  <v:stroke dashstyle="solid"/>
                </v:shape>
                <v:shape style="position:absolute;left:6132;top:1248;width:157;height:139" id="docshape447" coordorigin="6132,1248" coordsize="157,139" path="m6198,1248l6132,1330,6289,1387,6198,1248xe" filled="true" fillcolor="#ff0000" stroked="false">
                  <v:path arrowok="t"/>
                  <v:fill type="solid"/>
                </v:shape>
                <v:shape style="position:absolute;left:3964;top:939;width:2371;height:612" id="docshape448" coordorigin="3964,939" coordsize="2371,612" path="m3964,939l4050,941,4137,945,4222,950,4307,958,4389,969,4469,982,4546,999,4619,1019,4688,1043,4752,1071,4811,1104,4865,1141,4916,1180,4968,1218,5025,1251,5084,1276,5150,1295,5220,1310,5294,1320,5372,1329,5451,1335,5531,1340,5611,1346,5697,1353,5780,1363,5861,1374,5940,1388,6016,1405,6088,1426,6157,1450,6221,1479,6280,1513,6335,1551e" filled="false" stroked="true" strokeweight="1.195pt" strokecolor="#ff0000">
                  <v:path arrowok="t"/>
                  <v:stroke dashstyle="solid"/>
                </v:shape>
                <v:shape style="position:absolute;left:6287;top:1506;width:148;height:151" id="docshape449" coordorigin="6287,1506" coordsize="148,151" path="m6364,1506l6287,1579,6435,1657,6364,1506xe" filled="true" fillcolor="#ff0000" stroked="false">
                  <v:path arrowok="t"/>
                  <v:fill type="solid"/>
                </v:shape>
                <v:shape style="position:absolute;left:4155;top:749;width:2046;height:390" id="docshape450" coordorigin="4155,749" coordsize="2046,390" path="m4155,749l4235,755,4317,758,4400,758,4484,757,4568,756,4651,756,4731,759,4809,765,4882,776,4951,793,5014,818,5070,852,5126,902,5178,957,5231,1012,5290,1057,5350,1085,5417,1103,5491,1114,5569,1118,5651,1118,5735,1115,5819,1111,5903,1108,5984,1108,6062,1112,6135,1122,6201,1139e" filled="false" stroked="true" strokeweight="1.195pt" strokecolor="#ff0000">
                  <v:path arrowok="t"/>
                  <v:stroke dashstyle="solid"/>
                </v:shape>
                <v:shape style="position:absolute;left:6161;top:1089;width:161;height:131" id="docshape451" coordorigin="6161,1089" coordsize="161,131" path="m6219,1089l6161,1177,6322,1220,6219,1089xe" filled="true" fillcolor="#ff0000" stroked="false">
                  <v:path arrowok="t"/>
                  <v:fill type="solid"/>
                </v:shape>
                <v:shape style="position:absolute;left:3964;top:1007;width:494;height:1314" id="docshape452" coordorigin="3964,1007" coordsize="494,1314" path="m3964,1007l4071,1008,4157,1026,4228,1057,4290,1097,4344,1140,4392,1190,4430,1250,4453,1323,4458,1410,4445,1496,4425,1573,4400,1645,4372,1714,4342,1781,4314,1848,4289,1917,4269,1991,4256,2072,4253,2134,4255,2199,4263,2262,4277,2321e" filled="false" stroked="true" strokeweight="1.197pt" strokecolor="#ff0000">
                  <v:path arrowok="t"/>
                  <v:stroke dashstyle="solid"/>
                </v:shape>
                <v:shape style="position:absolute;left:4225;top:2280;width:131;height:160" id="docshape453" coordorigin="4225,2280" coordsize="131,160" path="m4313,2280l4225,2338,4356,2440,4313,2280xe" filled="true" fillcolor="#ff0000" stroked="false">
                  <v:path arrowok="t"/>
                  <v:fill type="solid"/>
                </v:shape>
                <v:shape style="position:absolute;left:4458;top:1096;width:598;height:665" id="docshape454" coordorigin="4458,1096" coordsize="598,665" path="m4458,1096l4503,1135,4553,1178,4607,1222,4664,1270,4722,1320,4780,1373,4837,1430,4891,1489,4942,1552,4987,1618,5026,1688,5056,1761e" filled="false" stroked="true" strokeweight="1.197pt" strokecolor="#ff0000">
                  <v:path arrowok="t"/>
                  <v:stroke dashstyle="solid"/>
                </v:shape>
                <v:shape style="position:absolute;left:5001;top:1738;width:103;height:165" id="docshape455" coordorigin="5001,1738" coordsize="103,165" path="m5104,1738l5001,1761,5086,1903,5104,1738xe" filled="true" fillcolor="#ff0000" stroked="false">
                  <v:path arrowok="t"/>
                  <v:fill type="solid"/>
                </v:shape>
                <v:shape style="position:absolute;left:3996;top:1152;width:239;height:1098" id="docshape456" coordorigin="3996,1152" coordsize="239,1098" path="m4031,1152l4115,1201,4151,1250,4182,1312,4206,1383,4223,1459,4233,1538,4235,1616,4228,1690,4210,1757,4181,1818,4144,1869,4104,1915,4065,1959,4031,2003,4006,2051,3996,2106,4003,2172,4033,2250e" filled="false" stroked="true" strokeweight="1.198pt" strokecolor="#ff0000">
                  <v:path arrowok="t"/>
                  <v:stroke dashstyle="solid"/>
                </v:shape>
                <v:shape style="position:absolute;left:3982;top:2212;width:128;height:162" id="docshape457" coordorigin="3982,2212" coordsize="128,162" path="m4072,2212l3982,2268,4110,2374,4072,2212xe" filled="true" fillcolor="#ff0000" stroked="false">
                  <v:path arrowok="t"/>
                  <v:fill type="solid"/>
                </v:shape>
                <v:shape style="position:absolute;left:4568;top:1477;width:40;height:630" id="docshape458" coordorigin="4568,1477" coordsize="40,630" path="m4592,1477l4605,1548,4608,1622,4603,1698,4593,1774,4582,1849,4572,1921,4568,1989,4571,2052,4586,2107e" filled="false" stroked="true" strokeweight="1.198pt" strokecolor="#ff0000">
                  <v:path arrowok="t"/>
                  <v:stroke dashstyle="solid"/>
                </v:shape>
                <v:shape style="position:absolute;left:4541;top:2060;width:152;height:145" id="docshape459" coordorigin="4541,2060" coordsize="152,145" path="m4612,2060l4541,2137,4693,2205,4612,2060xe" filled="true" fillcolor="#ff0000" stroked="false">
                  <v:path arrowok="t"/>
                  <v:fill type="solid"/>
                </v:shape>
                <v:shape style="position:absolute;left:5356;top:825;width:1244;height:143" id="docshape460" coordorigin="5356,825" coordsize="1244,143" path="m5356,849l5419,863,5489,878,5564,894,5644,910,5726,925,5811,939,5897,950,5983,960,6068,966,6152,968,6232,966,6309,959,6381,946,6447,927,6506,901,6557,867,6600,825e" filled="false" stroked="true" strokeweight="1.195pt" strokecolor="#ff0000">
                  <v:path arrowok="t"/>
                  <v:stroke dashstyle="solid"/>
                </v:shape>
                <v:shape style="position:absolute;left:6547;top:693;width:112;height:166" id="docshape461" coordorigin="6547,693" coordsize="112,166" path="m6659,693l6547,817,6644,859,6659,693xe" filled="true" fillcolor="#ff0000" stroked="false">
                  <v:path arrowok="t"/>
                  <v:fill type="solid"/>
                </v:shape>
                <v:shape style="position:absolute;left:6917;top:2329;width:523;height:753" id="docshape462" coordorigin="6917,2329" coordsize="523,753" path="m6917,2329l7003,2334,7078,2349,7143,2372,7199,2403,7247,2441,7287,2486,7321,2536,7349,2593,7371,2653,7389,2718,7404,2787,7415,2858,7425,2931,7433,3006,7440,3082e" filled="false" stroked="true" strokeweight="1.197pt" strokecolor="#3366ff">
                  <v:path arrowok="t"/>
                  <v:stroke dashstyle="solid"/>
                </v:shape>
                <v:shape style="position:absolute;left:7386;top:3063;width:105;height:163" id="docshape463" coordorigin="7386,3063" coordsize="105,163" path="m7491,3063l7386,3075,7456,3226,7491,3063xe" filled="true" fillcolor="#3366ff" stroked="false">
                  <v:path arrowok="t"/>
                  <v:fill type="solid"/>
                </v:shape>
                <v:shape style="position:absolute;left:6883;top:2564;width:380;height:214" id="docshape464" coordorigin="6883,2564" coordsize="380,214" path="m6883,2564l6967,2581,7043,2605,7111,2637,7170,2677,7221,2724,7263,2778e" filled="false" stroked="true" strokeweight="1.196pt" strokecolor="#3366ff">
                  <v:path arrowok="t"/>
                  <v:stroke dashstyle="solid"/>
                </v:shape>
                <v:shape style="position:absolute;left:7210;top:2746;width:112;height:166" id="docshape465" coordorigin="7210,2746" coordsize="112,166" path="m7307,2746l7210,2788,7322,2912,7307,2746xe" filled="true" fillcolor="#3366ff" stroked="false">
                  <v:path arrowok="t"/>
                  <v:fill type="solid"/>
                </v:shape>
                <v:shape style="position:absolute;left:7624;top:2339;width:101;height:494" type="#_x0000_t75" id="docshape466" stroked="false">
                  <v:imagedata r:id="rId171" o:title=""/>
                </v:shape>
                <v:shape style="position:absolute;left:7287;top:2206;width:223;height:517" id="docshape467" coordorigin="7287,2206" coordsize="223,517" path="m7287,2206l7332,2256,7372,2315,7409,2382,7440,2454,7467,2530,7489,2609,7506,2694,7510,2723e" filled="false" stroked="true" strokeweight="1.197pt" strokecolor="#3366ff">
                  <v:path arrowok="t"/>
                  <v:stroke dashstyle="solid"/>
                </v:shape>
                <v:shape style="position:absolute;left:7458;top:2708;width:105;height:158" id="docshape468" coordorigin="7458,2708" coordsize="105,158" path="m7563,2708l7458,2709,7511,2866,7563,2708xe" filled="true" fillcolor="#3366ff" stroked="false">
                  <v:path arrowok="t"/>
                  <v:fill type="solid"/>
                </v:shape>
                <v:rect style="position:absolute;left:8268;top:192;width:360;height:3496" id="docshape469" filled="true" fillcolor="#808080" stroked="false">
                  <v:fill type="solid"/>
                </v:rect>
                <v:rect style="position:absolute;left:8268;top:192;width:360;height:3496" id="docshape470" filled="false" stroked="true" strokeweight=".719pt" strokecolor="#000000">
                  <v:stroke dashstyle="solid"/>
                </v:rect>
                <v:rect style="position:absolute;left:8781;top:1377;width:124;height:807" id="docshape471" filled="true" fillcolor="#808080" stroked="false">
                  <v:fill type="solid"/>
                </v:rect>
                <v:rect style="position:absolute;left:8781;top:1377;width:124;height:807" id="docshape472" filled="false" stroked="true" strokeweight=".719pt" strokecolor="#000000">
                  <v:stroke dashstyle="solid"/>
                </v:rect>
                <v:shape style="position:absolute;left:8942;top:1759;width:283;height:61" id="docshape473" coordorigin="8942,1759" coordsize="283,61" path="m9083,1759l9028,1761,8983,1768,8953,1778,8942,1790,8953,1802,8983,1811,9028,1818,9083,1820,9138,1818,9183,1811,9214,1802,9225,1790,9214,1778,9183,1768,9138,1761,9083,1759xe" filled="true" fillcolor="#808080" stroked="false">
                  <v:path arrowok="t"/>
                  <v:fill type="solid"/>
                </v:shape>
                <v:shape style="position:absolute;left:8942;top:1759;width:283;height:61" id="docshape474" coordorigin="8942,1759" coordsize="283,61" path="m9225,1790l9214,1778,9183,1768,9138,1761,9083,1759,9028,1761,8983,1768,8953,1778,8942,1790,8953,1802,8983,1811,9028,1818,9083,1820,9138,1818,9183,1811,9214,1802,9225,1790xe" filled="false" stroked="true" strokeweight=".717pt" strokecolor="#000000">
                  <v:path arrowok="t"/>
                  <v:stroke dashstyle="solid"/>
                </v:shape>
                <v:rect style="position:absolute;left:8912;top:1328;width:90;height:897" id="docshape475" filled="true" fillcolor="#808080" stroked="false">
                  <v:fill type="solid"/>
                </v:rect>
                <v:rect style="position:absolute;left:8912;top:1328;width:90;height:897" id="docshape476" filled="false" stroked="true" strokeweight=".719pt" strokecolor="#000000">
                  <v:stroke dashstyle="solid"/>
                </v:rect>
                <v:rect style="position:absolute;left:8635;top:1746;width:188;height:90" id="docshape477" filled="true" fillcolor="#808080" stroked="false">
                  <v:fill type="solid"/>
                </v:rect>
                <v:rect style="position:absolute;left:8635;top:1746;width:188;height:90" id="docshape478" filled="false" stroked="true" strokeweight=".717pt" strokecolor="#000000">
                  <v:stroke dashstyle="solid"/>
                </v:rect>
                <v:shape style="position:absolute;left:8635;top:199;width:270;height:1172" id="docshape479" coordorigin="8635,199" coordsize="270,1172" path="m8638,199l8635,394,8785,1371,8905,1371,8638,199xe" filled="true" fillcolor="#808080" stroked="false">
                  <v:path arrowok="t"/>
                  <v:fill type="solid"/>
                </v:shape>
                <v:shape style="position:absolute;left:8635;top:199;width:270;height:1172" id="docshape480" coordorigin="8635,199" coordsize="270,1172" path="m8785,1371l8905,1371,8638,199,8635,394,8785,1371xe" filled="false" stroked="true" strokeweight=".719pt" strokecolor="#000000">
                  <v:path arrowok="t"/>
                  <v:stroke dashstyle="solid"/>
                </v:shape>
                <v:shape style="position:absolute;left:8631;top:2182;width:270;height:1177" id="docshape481" coordorigin="8631,2182" coordsize="270,1177" path="m8781,2182l8631,3164,8634,3359,8901,2187,8781,2182xe" filled="true" fillcolor="#808080" stroked="false">
                  <v:path arrowok="t"/>
                  <v:fill type="solid"/>
                </v:shape>
                <v:shape style="position:absolute;left:8631;top:2182;width:270;height:1177" id="docshape482" coordorigin="8631,2182" coordsize="270,1177" path="m8781,2182l8901,2187,8634,3359,8631,3164,8781,2182e" filled="false" stroked="true" strokeweight=".719pt" strokecolor="#000000">
                  <v:path arrowok="t"/>
                  <v:stroke dashstyle="solid"/>
                </v:shape>
                <v:shape style="position:absolute;left:9045;top:1231;width:129;height:1110" id="docshape483" coordorigin="9045,1231" coordsize="129,1110" path="m9110,1231l9081,1288,9069,1353,9059,1439,9052,1542,9047,1659,9045,1786,9047,1913,9052,2030,9059,2133,9069,2219,9081,2284,9110,2341,9125,2326,9150,2219,9160,2133,9168,2030,9173,1913,9174,1786,9173,1659,9168,1542,9160,1439,9150,1353,9138,1288,9110,1231xe" filled="true" fillcolor="#808080" stroked="false">
                  <v:path arrowok="t"/>
                  <v:fill type="solid"/>
                </v:shape>
                <v:shape style="position:absolute;left:9045;top:1231;width:129;height:1110" id="docshape484" coordorigin="9045,1231" coordsize="129,1110" path="m9174,1786l9173,1659,9168,1542,9160,1439,9150,1353,9138,1288,9110,1231,9095,1246,9069,1353,9059,1439,9052,1542,9047,1659,9045,1786,9047,1913,9052,2030,9059,2133,9069,2219,9081,2284,9110,2341,9125,2326,9150,2219,9160,2133,9168,2030,9173,1913,9174,1786xe" filled="false" stroked="true" strokeweight=".719pt" strokecolor="#000000">
                  <v:path arrowok="t"/>
                  <v:stroke dashstyle="solid"/>
                </v:shape>
                <v:shape style="position:absolute;left:3077;top:3502;width:1314;height:598" id="docshape485" coordorigin="3077,3502" coordsize="1314,598" path="m4391,3502l4149,3502,4149,3896,3077,3896,3100,4100,4391,4100,4391,3502xe" filled="true" fillcolor="#ffcccc" stroked="false">
                  <v:path arrowok="t"/>
                  <v:fill type="solid"/>
                </v:shape>
                <v:shape style="position:absolute;left:3065;top:3513;width:1332;height:598" id="docshape486" coordorigin="3065,3513" coordsize="1332,598" path="m4143,3517l4143,3887,3065,3887m4397,3513l4397,4111,3087,4111e" filled="false" stroked="true" strokeweight=".718pt" strokecolor="#000000">
                  <v:path arrowok="t"/>
                  <v:stroke dashstyle="solid"/>
                </v:shape>
                <v:shape style="position:absolute;left:2564;top:839;width:106;height:375" id="docshape487" coordorigin="2564,839" coordsize="106,375" path="m2670,1056l2628,1056,2628,839,2604,839,2604,1056,2564,1056,2617,1213,2670,1056xe" filled="true" fillcolor="#ff0000" stroked="false">
                  <v:path arrowok="t"/>
                  <v:fill type="solid"/>
                </v:shape>
                <v:line style="position:absolute" from="2666,1642" to="2897,1642" stroked="true" strokeweight="1.195pt" strokecolor="#ff0000">
                  <v:stroke dashstyle="solid"/>
                </v:line>
                <v:shape style="position:absolute;left:2883;top:1589;width:158;height:105" id="docshape488" coordorigin="2883,1589" coordsize="158,105" path="m2883,1589l2883,1694,3041,1641,2883,1589xe" filled="true" fillcolor="#ff0000" stroked="false">
                  <v:path arrowok="t"/>
                  <v:fill type="solid"/>
                </v:shape>
                <v:line style="position:absolute" from="3306,4003" to="3537,4003" stroked="true" strokeweight="1.195pt" strokecolor="#ff0000">
                  <v:stroke dashstyle="solid"/>
                </v:line>
                <v:shape style="position:absolute;left:3523;top:3470;width:796;height:584" id="docshape489" coordorigin="3523,3470" coordsize="796,584" path="m3681,4002l3523,3949,3523,4054,3681,4002xm4319,3628l4266,3470,4214,3628,4255,3628,4255,3845,4279,3845,4279,3628,4319,3628xe" filled="true" fillcolor="#ff0000" stroked="false">
                  <v:path arrowok="t"/>
                  <v:fill type="solid"/>
                </v:shape>
                <v:shape style="position:absolute;left:3356;top:3214;width:300;height:262" type="#_x0000_t75" id="docshape490" stroked="false">
                  <v:imagedata r:id="rId172" o:title=""/>
                </v:shape>
                <v:shape style="position:absolute;left:3406;top:2582;width:24;height:24" id="docshape491" coordorigin="3406,2582" coordsize="24,24" path="m3406,2594l3410,2586,3418,2582,3426,2586,3430,2594,3426,2603,3418,2606,3410,2603,3406,2594xe" filled="true" fillcolor="#ff0000" stroked="false">
                  <v:path arrowok="t"/>
                  <v:fill type="solid"/>
                </v:shape>
                <v:shape style="position:absolute;left:3365;top:2219;width:105;height:158" id="docshape492" coordorigin="3365,2219" coordsize="105,158" path="m3418,2219l3365,2377,3470,2377,3418,2219xe" filled="true" fillcolor="#ff0000" stroked="false">
                  <v:path arrowok="t"/>
                  <v:fill type="solid"/>
                </v:shape>
                <v:shape style="position:absolute;left:3395;top:1328;width:24;height:24" id="docshape493" coordorigin="3395,1328" coordsize="24,24" path="m3395,1340l3399,1332,3407,1328,3415,1332,3419,1340,3415,1349,3407,1352,3399,1349,3395,1340xe" filled="true" fillcolor="#ff0000" stroked="false">
                  <v:path arrowok="t"/>
                  <v:fill type="solid"/>
                </v:shape>
                <v:shape style="position:absolute;left:3353;top:964;width:105;height:158" id="docshape494" coordorigin="3353,964" coordsize="105,158" path="m3406,964l3353,1122,3458,1122,3406,964xe" filled="true" fillcolor="#ff0000" stroked="false">
                  <v:path arrowok="t"/>
                  <v:fill type="solid"/>
                </v:shape>
                <v:shape style="position:absolute;left:3391;top:475;width:262;height:300" type="#_x0000_t75" id="docshape495" stroked="false">
                  <v:imagedata r:id="rId173" o:title=""/>
                </v:shape>
                <v:line style="position:absolute" from="4372,537" to="4603,537" stroked="true" strokeweight="1.195pt" strokecolor="#ff0000">
                  <v:stroke dashstyle="solid"/>
                </v:line>
                <v:shape style="position:absolute;left:4590;top:484;width:158;height:105" id="docshape496" coordorigin="4590,484" coordsize="158,105" path="m4590,484l4590,589,4748,537,4590,484xe" filled="true" fillcolor="#ff0000" stroked="false">
                  <v:path arrowok="t"/>
                  <v:fill type="solid"/>
                </v:shape>
                <v:shape style="position:absolute;left:7100;top:4076;width:24;height:24" id="docshape497" coordorigin="7100,4076" coordsize="24,24" path="m7100,4088l7104,4080,7112,4076,7120,4080,7124,4088,7120,4097,7112,4100,7104,4097,7100,4088xe" filled="true" fillcolor="#3366ff" stroked="false">
                  <v:path arrowok="t"/>
                  <v:fill type="solid"/>
                </v:shape>
                <v:shape style="position:absolute;left:6735;top:3322;width:825;height:819" id="docshape498" coordorigin="6735,3322" coordsize="825,819" path="m6893,4035l6735,4087,6893,4140,6893,4035xm7560,3540l7520,3540,7520,3322,7496,3322,7496,3540,7455,3540,7508,3698,7560,3540xe" filled="true" fillcolor="#3366ff" stroked="false">
                  <v:path arrowok="t"/>
                  <v:fill type="solid"/>
                </v:shape>
                <v:rect style="position:absolute;left:4398;top:3884;width:3025;height:467" id="docshape499" filled="false" stroked="true" strokeweight=".718pt" strokecolor="#000000">
                  <v:stroke dashstyle="solid"/>
                </v:rect>
                <w10:wrap type="none"/>
              </v:group>
            </w:pict>
          </mc:Fallback>
        </mc:AlternateContent>
      </w:r>
      <w:r>
        <w:rPr>
          <w:rFonts w:ascii="Calibri"/>
          <w:sz w:val="12"/>
        </w:rPr>
        <w:t>P</w:t>
      </w:r>
    </w:p>
    <w:p>
      <w:pPr>
        <w:spacing w:line="261" w:lineRule="exact" w:before="0"/>
        <w:ind w:left="2028" w:right="0" w:firstLine="0"/>
        <w:jc w:val="left"/>
        <w:rPr>
          <w:rFonts w:ascii="Calibri"/>
          <w:sz w:val="24"/>
        </w:rPr>
      </w:pPr>
      <w:r>
        <w:rPr>
          <w:rFonts w:ascii="Calibri"/>
          <w:sz w:val="24"/>
        </w:rPr>
        <w:t>Steam</w:t>
      </w:r>
      <w:r>
        <w:rPr>
          <w:rFonts w:ascii="Calibri"/>
          <w:spacing w:val="-1"/>
          <w:sz w:val="24"/>
        </w:rPr>
        <w:t> </w:t>
      </w:r>
      <w:r>
        <w:rPr>
          <w:rFonts w:ascii="Calibri"/>
          <w:spacing w:val="-5"/>
          <w:sz w:val="24"/>
        </w:rPr>
        <w:t>to</w:t>
      </w:r>
    </w:p>
    <w:p>
      <w:pPr>
        <w:spacing w:line="287" w:lineRule="exact" w:before="0"/>
        <w:ind w:left="2020" w:right="0" w:firstLine="0"/>
        <w:jc w:val="left"/>
        <w:rPr>
          <w:rFonts w:ascii="Calibri"/>
          <w:sz w:val="24"/>
        </w:rPr>
      </w:pPr>
      <w:r>
        <w:rPr>
          <w:rFonts w:ascii="Calibri"/>
          <w:spacing w:val="-2"/>
          <w:sz w:val="24"/>
        </w:rPr>
        <w:t>Chamber</w:t>
      </w:r>
    </w:p>
    <w:p>
      <w:pPr>
        <w:pStyle w:val="BodyText"/>
        <w:spacing w:before="6"/>
        <w:rPr>
          <w:rFonts w:ascii="Calibri"/>
          <w:sz w:val="15"/>
        </w:rPr>
      </w:pPr>
      <w:r>
        <w:rPr/>
        <mc:AlternateContent>
          <mc:Choice Requires="wps">
            <w:drawing>
              <wp:anchor distT="0" distB="0" distL="0" distR="0" allowOverlap="1" layoutInCell="1" locked="0" behindDoc="1" simplePos="0" relativeHeight="487682048">
                <wp:simplePos x="0" y="0"/>
                <wp:positionH relativeFrom="page">
                  <wp:posOffset>3185160</wp:posOffset>
                </wp:positionH>
                <wp:positionV relativeFrom="paragraph">
                  <wp:posOffset>135871</wp:posOffset>
                </wp:positionV>
                <wp:extent cx="398780" cy="152400"/>
                <wp:effectExtent l="0" t="0" r="0" b="0"/>
                <wp:wrapTopAndBottom/>
                <wp:docPr id="613" name="Textbox 613"/>
                <wp:cNvGraphicFramePr>
                  <a:graphicFrameLocks/>
                </wp:cNvGraphicFramePr>
                <a:graphic>
                  <a:graphicData uri="http://schemas.microsoft.com/office/word/2010/wordprocessingShape">
                    <wps:wsp>
                      <wps:cNvPr id="613" name="Textbox 613"/>
                      <wps:cNvSpPr txBox="1"/>
                      <wps:spPr>
                        <a:xfrm>
                          <a:off x="0" y="0"/>
                          <a:ext cx="398780" cy="152400"/>
                        </a:xfrm>
                        <a:prstGeom prst="rect">
                          <a:avLst/>
                        </a:prstGeom>
                      </wps:spPr>
                      <wps:txbx>
                        <w:txbxContent>
                          <w:p>
                            <w:pPr>
                              <w:spacing w:line="240" w:lineRule="exact" w:before="0"/>
                              <w:ind w:left="0" w:right="0" w:firstLine="0"/>
                              <w:jc w:val="left"/>
                              <w:rPr>
                                <w:rFonts w:ascii="Calibri"/>
                                <w:sz w:val="24"/>
                              </w:rPr>
                            </w:pPr>
                            <w:r>
                              <w:rPr>
                                <w:rFonts w:ascii="Calibri"/>
                                <w:spacing w:val="-2"/>
                                <w:sz w:val="24"/>
                              </w:rPr>
                              <w:t>Steam</w:t>
                            </w:r>
                          </w:p>
                        </w:txbxContent>
                      </wps:txbx>
                      <wps:bodyPr wrap="square" lIns="0" tIns="0" rIns="0" bIns="0" rtlCol="0">
                        <a:noAutofit/>
                      </wps:bodyPr>
                    </wps:wsp>
                  </a:graphicData>
                </a:graphic>
              </wp:anchor>
            </w:drawing>
          </mc:Choice>
          <mc:Fallback>
            <w:pict>
              <v:shape style="position:absolute;margin-left:250.800003pt;margin-top:10.698545pt;width:31.4pt;height:12pt;mso-position-horizontal-relative:page;mso-position-vertical-relative:paragraph;z-index:-15634432;mso-wrap-distance-left:0;mso-wrap-distance-right:0" type="#_x0000_t202" id="docshape500" filled="false" stroked="false">
                <v:textbox inset="0,0,0,0">
                  <w:txbxContent>
                    <w:p>
                      <w:pPr>
                        <w:spacing w:line="240" w:lineRule="exact" w:before="0"/>
                        <w:ind w:left="0" w:right="0" w:firstLine="0"/>
                        <w:jc w:val="left"/>
                        <w:rPr>
                          <w:rFonts w:ascii="Calibri"/>
                          <w:sz w:val="24"/>
                        </w:rPr>
                      </w:pPr>
                      <w:r>
                        <w:rPr>
                          <w:rFonts w:ascii="Calibri"/>
                          <w:spacing w:val="-2"/>
                          <w:sz w:val="24"/>
                        </w:rPr>
                        <w:t>Steam</w:t>
                      </w:r>
                    </w:p>
                  </w:txbxContent>
                </v:textbox>
                <w10:wrap type="topAndBottom"/>
              </v:shape>
            </w:pict>
          </mc:Fallback>
        </mc:AlternateContent>
      </w:r>
      <w:r>
        <w:rPr/>
        <mc:AlternateContent>
          <mc:Choice Requires="wps">
            <w:drawing>
              <wp:anchor distT="0" distB="0" distL="0" distR="0" allowOverlap="1" layoutInCell="1" locked="0" behindDoc="1" simplePos="0" relativeHeight="487682560">
                <wp:simplePos x="0" y="0"/>
                <wp:positionH relativeFrom="page">
                  <wp:posOffset>4363211</wp:posOffset>
                </wp:positionH>
                <wp:positionV relativeFrom="paragraph">
                  <wp:posOffset>401047</wp:posOffset>
                </wp:positionV>
                <wp:extent cx="570230" cy="152400"/>
                <wp:effectExtent l="0" t="0" r="0" b="0"/>
                <wp:wrapTopAndBottom/>
                <wp:docPr id="614" name="Textbox 614"/>
                <wp:cNvGraphicFramePr>
                  <a:graphicFrameLocks/>
                </wp:cNvGraphicFramePr>
                <a:graphic>
                  <a:graphicData uri="http://schemas.microsoft.com/office/word/2010/wordprocessingShape">
                    <wps:wsp>
                      <wps:cNvPr id="614" name="Textbox 614"/>
                      <wps:cNvSpPr txBox="1"/>
                      <wps:spPr>
                        <a:xfrm>
                          <a:off x="0" y="0"/>
                          <a:ext cx="570230" cy="152400"/>
                        </a:xfrm>
                        <a:prstGeom prst="rect">
                          <a:avLst/>
                        </a:prstGeom>
                      </wps:spPr>
                      <wps:txbx>
                        <w:txbxContent>
                          <w:p>
                            <w:pPr>
                              <w:spacing w:line="240" w:lineRule="exact" w:before="0"/>
                              <w:ind w:left="0" w:right="0" w:firstLine="0"/>
                              <w:jc w:val="left"/>
                              <w:rPr>
                                <w:rFonts w:ascii="Calibri"/>
                                <w:sz w:val="24"/>
                              </w:rPr>
                            </w:pPr>
                            <w:r>
                              <w:rPr>
                                <w:rFonts w:ascii="Calibri"/>
                                <w:spacing w:val="-2"/>
                                <w:sz w:val="24"/>
                              </w:rPr>
                              <w:t>Chamber</w:t>
                            </w:r>
                          </w:p>
                        </w:txbxContent>
                      </wps:txbx>
                      <wps:bodyPr wrap="square" lIns="0" tIns="0" rIns="0" bIns="0" rtlCol="0">
                        <a:noAutofit/>
                      </wps:bodyPr>
                    </wps:wsp>
                  </a:graphicData>
                </a:graphic>
              </wp:anchor>
            </w:drawing>
          </mc:Choice>
          <mc:Fallback>
            <w:pict>
              <v:shape style="position:absolute;margin-left:343.559998pt;margin-top:31.578547pt;width:44.9pt;height:12pt;mso-position-horizontal-relative:page;mso-position-vertical-relative:paragraph;z-index:-15633920;mso-wrap-distance-left:0;mso-wrap-distance-right:0" type="#_x0000_t202" id="docshape501" filled="false" stroked="false">
                <v:textbox inset="0,0,0,0">
                  <w:txbxContent>
                    <w:p>
                      <w:pPr>
                        <w:spacing w:line="240" w:lineRule="exact" w:before="0"/>
                        <w:ind w:left="0" w:right="0" w:firstLine="0"/>
                        <w:jc w:val="left"/>
                        <w:rPr>
                          <w:rFonts w:ascii="Calibri"/>
                          <w:sz w:val="24"/>
                        </w:rPr>
                      </w:pPr>
                      <w:r>
                        <w:rPr>
                          <w:rFonts w:ascii="Calibri"/>
                          <w:spacing w:val="-2"/>
                          <w:sz w:val="24"/>
                        </w:rPr>
                        <w:t>Chamber</w:t>
                      </w:r>
                    </w:p>
                  </w:txbxContent>
                </v:textbox>
                <w10:wrap type="topAndBottom"/>
              </v:shape>
            </w:pict>
          </mc:Fallback>
        </mc:AlternateContent>
      </w:r>
    </w:p>
    <w:p>
      <w:pPr>
        <w:pStyle w:val="BodyText"/>
        <w:spacing w:before="7"/>
        <w:rPr>
          <w:rFonts w:ascii="Calibri"/>
          <w:sz w:val="12"/>
        </w:rPr>
      </w:pPr>
    </w:p>
    <w:p>
      <w:pPr>
        <w:pStyle w:val="BodyText"/>
        <w:rPr>
          <w:rFonts w:ascii="Calibri"/>
          <w:sz w:val="20"/>
        </w:rPr>
      </w:pPr>
    </w:p>
    <w:p>
      <w:pPr>
        <w:pStyle w:val="BodyText"/>
        <w:spacing w:before="11"/>
        <w:rPr>
          <w:rFonts w:ascii="Calibri"/>
          <w:sz w:val="28"/>
        </w:rPr>
      </w:pPr>
      <w:r>
        <w:rPr/>
        <mc:AlternateContent>
          <mc:Choice Requires="wps">
            <w:drawing>
              <wp:anchor distT="0" distB="0" distL="0" distR="0" allowOverlap="1" layoutInCell="1" locked="0" behindDoc="1" simplePos="0" relativeHeight="487683072">
                <wp:simplePos x="0" y="0"/>
                <wp:positionH relativeFrom="page">
                  <wp:posOffset>4753355</wp:posOffset>
                </wp:positionH>
                <wp:positionV relativeFrom="paragraph">
                  <wp:posOffset>239686</wp:posOffset>
                </wp:positionV>
                <wp:extent cx="180975" cy="152400"/>
                <wp:effectExtent l="0" t="0" r="0" b="0"/>
                <wp:wrapTopAndBottom/>
                <wp:docPr id="615" name="Textbox 615"/>
                <wp:cNvGraphicFramePr>
                  <a:graphicFrameLocks/>
                </wp:cNvGraphicFramePr>
                <a:graphic>
                  <a:graphicData uri="http://schemas.microsoft.com/office/word/2010/wordprocessingShape">
                    <wps:wsp>
                      <wps:cNvPr id="615" name="Textbox 615"/>
                      <wps:cNvSpPr txBox="1"/>
                      <wps:spPr>
                        <a:xfrm>
                          <a:off x="0" y="0"/>
                          <a:ext cx="180975" cy="152400"/>
                        </a:xfrm>
                        <a:prstGeom prst="rect">
                          <a:avLst/>
                        </a:prstGeom>
                      </wps:spPr>
                      <wps:txbx>
                        <w:txbxContent>
                          <w:p>
                            <w:pPr>
                              <w:spacing w:line="240" w:lineRule="exact" w:before="0"/>
                              <w:ind w:left="0" w:right="0" w:firstLine="0"/>
                              <w:jc w:val="left"/>
                              <w:rPr>
                                <w:rFonts w:ascii="Calibri"/>
                                <w:sz w:val="24"/>
                              </w:rPr>
                            </w:pPr>
                            <w:r>
                              <w:rPr>
                                <w:rFonts w:ascii="Calibri"/>
                                <w:spacing w:val="-5"/>
                                <w:sz w:val="24"/>
                              </w:rPr>
                              <w:t>Air</w:t>
                            </w:r>
                          </w:p>
                        </w:txbxContent>
                      </wps:txbx>
                      <wps:bodyPr wrap="square" lIns="0" tIns="0" rIns="0" bIns="0" rtlCol="0">
                        <a:noAutofit/>
                      </wps:bodyPr>
                    </wps:wsp>
                  </a:graphicData>
                </a:graphic>
              </wp:anchor>
            </w:drawing>
          </mc:Choice>
          <mc:Fallback>
            <w:pict>
              <v:shape style="position:absolute;margin-left:374.279999pt;margin-top:18.872969pt;width:14.25pt;height:12pt;mso-position-horizontal-relative:page;mso-position-vertical-relative:paragraph;z-index:-15633408;mso-wrap-distance-left:0;mso-wrap-distance-right:0" type="#_x0000_t202" id="docshape502" filled="false" stroked="false">
                <v:textbox inset="0,0,0,0">
                  <w:txbxContent>
                    <w:p>
                      <w:pPr>
                        <w:spacing w:line="240" w:lineRule="exact" w:before="0"/>
                        <w:ind w:left="0" w:right="0" w:firstLine="0"/>
                        <w:jc w:val="left"/>
                        <w:rPr>
                          <w:rFonts w:ascii="Calibri"/>
                          <w:sz w:val="24"/>
                        </w:rPr>
                      </w:pPr>
                      <w:r>
                        <w:rPr>
                          <w:rFonts w:ascii="Calibri"/>
                          <w:spacing w:val="-5"/>
                          <w:sz w:val="24"/>
                        </w:rPr>
                        <w:t>Air</w:t>
                      </w:r>
                    </w:p>
                  </w:txbxContent>
                </v:textbox>
                <w10:wrap type="topAndBottom"/>
              </v:shape>
            </w:pict>
          </mc:Fallback>
        </mc:AlternateContent>
      </w:r>
    </w:p>
    <w:p>
      <w:pPr>
        <w:pStyle w:val="BodyText"/>
        <w:spacing w:before="2"/>
        <w:rPr>
          <w:rFonts w:ascii="Calibri"/>
          <w:sz w:val="16"/>
        </w:rPr>
      </w:pPr>
    </w:p>
    <w:p>
      <w:pPr>
        <w:spacing w:before="51"/>
        <w:ind w:left="0" w:right="2797" w:firstLine="0"/>
        <w:jc w:val="right"/>
        <w:rPr>
          <w:rFonts w:ascii="Calibri"/>
          <w:sz w:val="24"/>
        </w:rPr>
      </w:pPr>
      <w:r>
        <w:rPr>
          <w:rFonts w:ascii="Calibri"/>
          <w:spacing w:val="-4"/>
          <w:sz w:val="24"/>
        </w:rPr>
        <w:t>Door</w:t>
      </w: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8"/>
        <w:rPr>
          <w:rFonts w:ascii="Calibri"/>
        </w:rPr>
      </w:pPr>
    </w:p>
    <w:p>
      <w:pPr>
        <w:spacing w:after="0"/>
        <w:rPr>
          <w:rFonts w:ascii="Calibri"/>
        </w:rPr>
        <w:sectPr>
          <w:pgSz w:w="12240" w:h="15840"/>
          <w:pgMar w:header="969" w:footer="1876" w:top="1200" w:bottom="2060" w:left="120" w:right="0"/>
        </w:sectPr>
      </w:pPr>
    </w:p>
    <w:p>
      <w:pPr>
        <w:spacing w:line="235" w:lineRule="auto" w:before="57"/>
        <w:ind w:left="2085" w:right="0" w:hanging="137"/>
        <w:jc w:val="left"/>
        <w:rPr>
          <w:rFonts w:ascii="Calibri"/>
          <w:sz w:val="24"/>
        </w:rPr>
      </w:pPr>
      <w:r>
        <w:rPr>
          <w:rFonts w:ascii="Calibri"/>
          <w:spacing w:val="-2"/>
          <w:sz w:val="24"/>
        </w:rPr>
        <w:t>Steam</w:t>
      </w:r>
      <w:r>
        <w:rPr>
          <w:rFonts w:ascii="Calibri"/>
          <w:spacing w:val="-16"/>
          <w:sz w:val="24"/>
        </w:rPr>
        <w:t> </w:t>
      </w:r>
      <w:r>
        <w:rPr>
          <w:rFonts w:ascii="Calibri"/>
          <w:spacing w:val="-2"/>
          <w:sz w:val="24"/>
        </w:rPr>
        <w:t>to Jacket</w:t>
      </w:r>
    </w:p>
    <w:p>
      <w:pPr>
        <w:spacing w:line="240" w:lineRule="auto" w:before="6"/>
        <w:rPr>
          <w:rFonts w:ascii="Calibri"/>
          <w:sz w:val="9"/>
        </w:rPr>
      </w:pPr>
      <w:r>
        <w:rPr/>
        <w:br w:type="column"/>
      </w:r>
      <w:r>
        <w:rPr>
          <w:rFonts w:ascii="Calibri"/>
          <w:sz w:val="9"/>
        </w:rPr>
      </w:r>
    </w:p>
    <w:p>
      <w:pPr>
        <w:spacing w:before="0"/>
        <w:ind w:left="280" w:right="0" w:firstLine="0"/>
        <w:jc w:val="center"/>
        <w:rPr>
          <w:rFonts w:ascii="Calibri"/>
          <w:sz w:val="12"/>
        </w:rPr>
      </w:pPr>
      <w:r>
        <w:rPr/>
        <mc:AlternateContent>
          <mc:Choice Requires="wps">
            <w:drawing>
              <wp:anchor distT="0" distB="0" distL="0" distR="0" allowOverlap="1" layoutInCell="1" locked="0" behindDoc="0" simplePos="0" relativeHeight="15824896">
                <wp:simplePos x="0" y="0"/>
                <wp:positionH relativeFrom="page">
                  <wp:posOffset>2792412</wp:posOffset>
                </wp:positionH>
                <wp:positionV relativeFrom="paragraph">
                  <wp:posOffset>3559</wp:posOffset>
                </wp:positionV>
                <wp:extent cx="1920875" cy="128905"/>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1920875" cy="128905"/>
                        </a:xfrm>
                        <a:prstGeom prst="rect">
                          <a:avLst/>
                        </a:prstGeom>
                        <a:ln w="9118">
                          <a:solidFill>
                            <a:srgbClr val="000000"/>
                          </a:solidFill>
                          <a:prstDash val="solid"/>
                        </a:ln>
                      </wps:spPr>
                      <wps:txbx>
                        <w:txbxContent>
                          <w:p>
                            <w:pPr>
                              <w:spacing w:line="188" w:lineRule="exact" w:before="0"/>
                              <w:ind w:left="983" w:right="0" w:firstLine="0"/>
                              <w:jc w:val="left"/>
                              <w:rPr>
                                <w:rFonts w:ascii="Calibri"/>
                                <w:sz w:val="24"/>
                              </w:rPr>
                            </w:pPr>
                            <w:r>
                              <w:rPr>
                                <w:rFonts w:ascii="Calibri"/>
                                <w:spacing w:val="-2"/>
                                <w:sz w:val="24"/>
                              </w:rPr>
                              <w:t>Condensate</w:t>
                            </w:r>
                          </w:p>
                        </w:txbxContent>
                      </wps:txbx>
                      <wps:bodyPr wrap="square" lIns="0" tIns="0" rIns="0" bIns="0" rtlCol="0">
                        <a:noAutofit/>
                      </wps:bodyPr>
                    </wps:wsp>
                  </a:graphicData>
                </a:graphic>
              </wp:anchor>
            </w:drawing>
          </mc:Choice>
          <mc:Fallback>
            <w:pict>
              <v:shape style="position:absolute;margin-left:219.875pt;margin-top:.280288pt;width:151.25pt;height:10.15pt;mso-position-horizontal-relative:page;mso-position-vertical-relative:paragraph;z-index:15824896" type="#_x0000_t202" id="docshape503" filled="false" stroked="true" strokeweight=".718pt" strokecolor="#000000">
                <v:textbox inset="0,0,0,0">
                  <w:txbxContent>
                    <w:p>
                      <w:pPr>
                        <w:spacing w:line="188" w:lineRule="exact" w:before="0"/>
                        <w:ind w:left="983" w:right="0" w:firstLine="0"/>
                        <w:jc w:val="left"/>
                        <w:rPr>
                          <w:rFonts w:ascii="Calibri"/>
                          <w:sz w:val="24"/>
                        </w:rPr>
                      </w:pPr>
                      <w:r>
                        <w:rPr>
                          <w:rFonts w:ascii="Calibri"/>
                          <w:spacing w:val="-2"/>
                          <w:sz w:val="24"/>
                        </w:rPr>
                        <w:t>Condensate</w:t>
                      </w:r>
                    </w:p>
                  </w:txbxContent>
                </v:textbox>
                <v:stroke dashstyle="solid"/>
                <w10:wrap type="none"/>
              </v:shape>
            </w:pict>
          </mc:Fallback>
        </mc:AlternateContent>
      </w:r>
      <w:r>
        <w:rPr>
          <w:rFonts w:ascii="Calibri"/>
          <w:w w:val="98"/>
          <w:sz w:val="12"/>
        </w:rPr>
        <w:t>T</w:t>
      </w:r>
    </w:p>
    <w:p>
      <w:pPr>
        <w:pStyle w:val="BodyText"/>
        <w:spacing w:before="3"/>
        <w:rPr>
          <w:rFonts w:ascii="Calibri"/>
          <w:sz w:val="13"/>
        </w:rPr>
      </w:pPr>
    </w:p>
    <w:p>
      <w:pPr>
        <w:pStyle w:val="Heading3"/>
        <w:ind w:left="1948"/>
      </w:pPr>
      <w:r>
        <w:rPr/>
        <w:t>to</w:t>
      </w:r>
      <w:r>
        <w:rPr>
          <w:spacing w:val="-9"/>
        </w:rPr>
        <w:t> </w:t>
      </w:r>
      <w:r>
        <w:rPr>
          <w:spacing w:val="-2"/>
        </w:rPr>
        <w:t>waste</w:t>
      </w:r>
    </w:p>
    <w:p>
      <w:pPr>
        <w:spacing w:after="0"/>
        <w:sectPr>
          <w:type w:val="continuous"/>
          <w:pgSz w:w="12240" w:h="15840"/>
          <w:pgMar w:header="969" w:footer="1876" w:top="1180" w:bottom="2060" w:left="120" w:right="0"/>
          <w:cols w:num="2" w:equalWidth="0">
            <w:col w:w="2855" w:space="627"/>
            <w:col w:w="8638"/>
          </w:cols>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BioWork-7040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7</w:t>
            </w:r>
            <w:r>
              <w:rPr>
                <w:spacing w:val="-5"/>
                <w:sz w:val="22"/>
              </w:rPr>
              <w:t> </w:t>
            </w:r>
            <w:r>
              <w:rPr>
                <w:sz w:val="22"/>
              </w:rPr>
              <w:t>of</w:t>
            </w:r>
            <w:r>
              <w:rPr>
                <w:spacing w:val="1"/>
                <w:sz w:val="22"/>
              </w:rPr>
              <w:t> </w:t>
            </w:r>
            <w:r>
              <w:rPr>
                <w:spacing w:val="-10"/>
                <w:sz w:val="22"/>
              </w:rPr>
              <w:t>7</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hAnsi="Arial Narrow"/>
                <w:b/>
                <w:sz w:val="28"/>
              </w:rPr>
            </w:pPr>
            <w:r>
              <w:rPr>
                <w:rFonts w:ascii="Arial Narrow" w:hAnsi="Arial Narrow"/>
                <w:b/>
                <w:spacing w:val="-2"/>
                <w:sz w:val="28"/>
              </w:rPr>
              <w:t>Sterilizing</w:t>
            </w:r>
            <w:r>
              <w:rPr>
                <w:rFonts w:ascii="Arial Narrow" w:hAnsi="Arial Narrow"/>
                <w:b/>
                <w:spacing w:val="4"/>
                <w:sz w:val="28"/>
              </w:rPr>
              <w:t> </w:t>
            </w:r>
            <w:r>
              <w:rPr>
                <w:rFonts w:ascii="Arial Narrow" w:hAnsi="Arial Narrow"/>
                <w:b/>
                <w:spacing w:val="-2"/>
                <w:sz w:val="28"/>
              </w:rPr>
              <w:t>Liquids—Autoclaving</w:t>
            </w:r>
            <w:r>
              <w:rPr>
                <w:rFonts w:ascii="Arial Narrow" w:hAnsi="Arial Narrow"/>
                <w:b/>
                <w:spacing w:val="8"/>
                <w:sz w:val="28"/>
              </w:rPr>
              <w:t> </w:t>
            </w:r>
            <w:r>
              <w:rPr>
                <w:rFonts w:ascii="Arial Narrow" w:hAnsi="Arial Narrow"/>
                <w:b/>
                <w:spacing w:val="-2"/>
                <w:sz w:val="28"/>
              </w:rPr>
              <w:t>and</w:t>
            </w:r>
            <w:r>
              <w:rPr>
                <w:rFonts w:ascii="Arial Narrow" w:hAnsi="Arial Narrow"/>
                <w:b/>
                <w:spacing w:val="5"/>
                <w:sz w:val="28"/>
              </w:rPr>
              <w:t> </w:t>
            </w:r>
            <w:r>
              <w:rPr>
                <w:rFonts w:ascii="Arial Narrow" w:hAnsi="Arial Narrow"/>
                <w:b/>
                <w:spacing w:val="-2"/>
                <w:sz w:val="28"/>
              </w:rPr>
              <w:t>Filtration</w:t>
            </w:r>
          </w:p>
        </w:tc>
      </w:tr>
    </w:tbl>
    <w:p>
      <w:pPr>
        <w:pStyle w:val="Heading4"/>
        <w:numPr>
          <w:ilvl w:val="0"/>
          <w:numId w:val="86"/>
        </w:numPr>
        <w:tabs>
          <w:tab w:pos="2007" w:val="left" w:leader="none"/>
        </w:tabs>
        <w:spacing w:line="236" w:lineRule="exact" w:before="0" w:after="0"/>
        <w:ind w:left="2007" w:right="0" w:hanging="361"/>
        <w:jc w:val="left"/>
      </w:pPr>
      <w:r>
        <w:rPr>
          <w:spacing w:val="-2"/>
        </w:rPr>
        <w:t>Notes/Observations</w:t>
      </w:r>
    </w:p>
    <w:p>
      <w:pPr>
        <w:pStyle w:val="BodyText"/>
        <w:spacing w:before="4"/>
        <w:rPr>
          <w:b/>
          <w:sz w:val="30"/>
        </w:rPr>
      </w:pPr>
    </w:p>
    <w:p>
      <w:pPr>
        <w:spacing w:before="0"/>
        <w:ind w:left="1048" w:right="0" w:firstLine="0"/>
        <w:jc w:val="left"/>
        <w:rPr>
          <w:sz w:val="20"/>
        </w:rPr>
      </w:pPr>
      <w:r>
        <w:rPr>
          <w:color w:val="0054C4"/>
          <w:spacing w:val="-2"/>
          <w:sz w:val="20"/>
        </w:rPr>
        <w:t>Observations</w:t>
      </w:r>
    </w:p>
    <w:tbl>
      <w:tblPr>
        <w:tblW w:w="0" w:type="auto"/>
        <w:jc w:val="left"/>
        <w:tblInd w:w="1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1"/>
        <w:gridCol w:w="5131"/>
      </w:tblGrid>
      <w:tr>
        <w:trPr>
          <w:trHeight w:val="647" w:hRule="atLeast"/>
        </w:trPr>
        <w:tc>
          <w:tcPr>
            <w:tcW w:w="2431" w:type="dxa"/>
            <w:shd w:val="clear" w:color="auto" w:fill="F0F0F0"/>
          </w:tcPr>
          <w:p>
            <w:pPr>
              <w:pStyle w:val="TableParagraph"/>
              <w:spacing w:before="129"/>
              <w:ind w:left="418" w:right="406"/>
              <w:jc w:val="center"/>
              <w:rPr>
                <w:b/>
                <w:sz w:val="22"/>
              </w:rPr>
            </w:pPr>
            <w:r>
              <w:rPr>
                <w:b/>
                <w:spacing w:val="-2"/>
                <w:sz w:val="22"/>
              </w:rPr>
              <w:t>Sample</w:t>
            </w:r>
          </w:p>
        </w:tc>
        <w:tc>
          <w:tcPr>
            <w:tcW w:w="5131" w:type="dxa"/>
            <w:shd w:val="clear" w:color="auto" w:fill="F0F0F0"/>
          </w:tcPr>
          <w:p>
            <w:pPr>
              <w:pStyle w:val="TableParagraph"/>
              <w:spacing w:before="129"/>
              <w:ind w:left="1853" w:right="1844"/>
              <w:jc w:val="center"/>
              <w:rPr>
                <w:b/>
                <w:sz w:val="22"/>
              </w:rPr>
            </w:pPr>
            <w:r>
              <w:rPr>
                <w:b/>
                <w:spacing w:val="-2"/>
                <w:sz w:val="22"/>
              </w:rPr>
              <w:t>Observations</w:t>
            </w:r>
          </w:p>
        </w:tc>
      </w:tr>
      <w:tr>
        <w:trPr>
          <w:trHeight w:val="1835" w:hRule="atLeast"/>
        </w:trPr>
        <w:tc>
          <w:tcPr>
            <w:tcW w:w="2431" w:type="dxa"/>
          </w:tcPr>
          <w:p>
            <w:pPr>
              <w:pStyle w:val="TableParagraph"/>
              <w:ind w:left="470"/>
              <w:rPr>
                <w:sz w:val="22"/>
              </w:rPr>
            </w:pPr>
            <w:r>
              <w:rPr>
                <w:spacing w:val="-2"/>
                <w:sz w:val="22"/>
              </w:rPr>
              <w:t>Control</w:t>
            </w:r>
            <w:r>
              <w:rPr>
                <w:spacing w:val="-19"/>
                <w:sz w:val="22"/>
              </w:rPr>
              <w:t> </w:t>
            </w:r>
            <w:r>
              <w:rPr>
                <w:spacing w:val="-2"/>
                <w:sz w:val="22"/>
              </w:rPr>
              <w:t>(not sterilized)</w:t>
            </w:r>
          </w:p>
        </w:tc>
        <w:tc>
          <w:tcPr>
            <w:tcW w:w="5131" w:type="dxa"/>
          </w:tcPr>
          <w:p>
            <w:pPr>
              <w:pStyle w:val="TableParagraph"/>
              <w:rPr>
                <w:rFonts w:ascii="Times New Roman"/>
                <w:sz w:val="22"/>
              </w:rPr>
            </w:pPr>
          </w:p>
        </w:tc>
      </w:tr>
      <w:tr>
        <w:trPr>
          <w:trHeight w:val="1960" w:hRule="atLeast"/>
        </w:trPr>
        <w:tc>
          <w:tcPr>
            <w:tcW w:w="2431" w:type="dxa"/>
          </w:tcPr>
          <w:p>
            <w:pPr>
              <w:pStyle w:val="TableParagraph"/>
              <w:spacing w:line="246" w:lineRule="exact"/>
              <w:ind w:left="470"/>
              <w:rPr>
                <w:sz w:val="22"/>
              </w:rPr>
            </w:pPr>
            <w:r>
              <w:rPr>
                <w:spacing w:val="-2"/>
                <w:sz w:val="22"/>
              </w:rPr>
              <w:t>Autoclaved</w:t>
            </w:r>
          </w:p>
        </w:tc>
        <w:tc>
          <w:tcPr>
            <w:tcW w:w="5131" w:type="dxa"/>
          </w:tcPr>
          <w:p>
            <w:pPr>
              <w:pStyle w:val="TableParagraph"/>
              <w:rPr>
                <w:rFonts w:ascii="Times New Roman"/>
                <w:sz w:val="22"/>
              </w:rPr>
            </w:pPr>
          </w:p>
        </w:tc>
      </w:tr>
      <w:tr>
        <w:trPr>
          <w:trHeight w:val="2061" w:hRule="atLeast"/>
        </w:trPr>
        <w:tc>
          <w:tcPr>
            <w:tcW w:w="2431" w:type="dxa"/>
          </w:tcPr>
          <w:p>
            <w:pPr>
              <w:pStyle w:val="TableParagraph"/>
              <w:spacing w:line="246" w:lineRule="exact"/>
              <w:ind w:left="470"/>
              <w:rPr>
                <w:sz w:val="22"/>
              </w:rPr>
            </w:pPr>
            <w:r>
              <w:rPr>
                <w:spacing w:val="-2"/>
                <w:sz w:val="22"/>
              </w:rPr>
              <w:t>Filtered</w:t>
            </w:r>
          </w:p>
        </w:tc>
        <w:tc>
          <w:tcPr>
            <w:tcW w:w="5131" w:type="dxa"/>
          </w:tcPr>
          <w:p>
            <w:pPr>
              <w:pStyle w:val="TableParagraph"/>
              <w:rPr>
                <w:rFonts w:ascii="Times New Roman"/>
                <w:sz w:val="22"/>
              </w:rPr>
            </w:pPr>
          </w:p>
        </w:tc>
      </w:tr>
    </w:tbl>
    <w:p>
      <w:pPr>
        <w:pStyle w:val="BodyText"/>
        <w:spacing w:before="9"/>
        <w:rPr>
          <w:sz w:val="31"/>
        </w:rPr>
      </w:pPr>
    </w:p>
    <w:p>
      <w:pPr>
        <w:spacing w:before="0"/>
        <w:ind w:left="1048" w:right="0" w:firstLine="0"/>
        <w:jc w:val="left"/>
        <w:rPr>
          <w:sz w:val="20"/>
        </w:rPr>
      </w:pPr>
      <w:r>
        <w:rPr>
          <w:sz w:val="20"/>
        </w:rPr>
        <w:t>Answer</w:t>
      </w:r>
      <w:r>
        <w:rPr>
          <w:spacing w:val="-11"/>
          <w:sz w:val="20"/>
        </w:rPr>
        <w:t> </w:t>
      </w:r>
      <w:r>
        <w:rPr>
          <w:sz w:val="20"/>
        </w:rPr>
        <w:t>the</w:t>
      </w:r>
      <w:r>
        <w:rPr>
          <w:spacing w:val="-12"/>
          <w:sz w:val="20"/>
        </w:rPr>
        <w:t> </w:t>
      </w:r>
      <w:r>
        <w:rPr>
          <w:sz w:val="20"/>
        </w:rPr>
        <w:t>questions</w:t>
      </w:r>
      <w:r>
        <w:rPr>
          <w:spacing w:val="-10"/>
          <w:sz w:val="20"/>
        </w:rPr>
        <w:t> </w:t>
      </w:r>
      <w:r>
        <w:rPr>
          <w:sz w:val="20"/>
        </w:rPr>
        <w:t>that</w:t>
      </w:r>
      <w:r>
        <w:rPr>
          <w:spacing w:val="-12"/>
          <w:sz w:val="20"/>
        </w:rPr>
        <w:t> </w:t>
      </w:r>
      <w:r>
        <w:rPr>
          <w:sz w:val="20"/>
        </w:rPr>
        <w:t>follow</w:t>
      </w:r>
      <w:r>
        <w:rPr>
          <w:spacing w:val="-11"/>
          <w:sz w:val="20"/>
        </w:rPr>
        <w:t> </w:t>
      </w:r>
      <w:r>
        <w:rPr>
          <w:sz w:val="20"/>
        </w:rPr>
        <w:t>and</w:t>
      </w:r>
      <w:r>
        <w:rPr>
          <w:spacing w:val="-9"/>
          <w:sz w:val="20"/>
        </w:rPr>
        <w:t> </w:t>
      </w:r>
      <w:r>
        <w:rPr>
          <w:sz w:val="20"/>
        </w:rPr>
        <w:t>discuss</w:t>
      </w:r>
      <w:r>
        <w:rPr>
          <w:spacing w:val="-10"/>
          <w:sz w:val="20"/>
        </w:rPr>
        <w:t> </w:t>
      </w:r>
      <w:r>
        <w:rPr>
          <w:sz w:val="20"/>
        </w:rPr>
        <w:t>with</w:t>
      </w:r>
      <w:r>
        <w:rPr>
          <w:spacing w:val="-10"/>
          <w:sz w:val="20"/>
        </w:rPr>
        <w:t> </w:t>
      </w:r>
      <w:r>
        <w:rPr>
          <w:sz w:val="20"/>
        </w:rPr>
        <w:t>the</w:t>
      </w:r>
      <w:r>
        <w:rPr>
          <w:spacing w:val="-11"/>
          <w:sz w:val="20"/>
        </w:rPr>
        <w:t> </w:t>
      </w:r>
      <w:r>
        <w:rPr>
          <w:spacing w:val="-2"/>
          <w:sz w:val="20"/>
        </w:rPr>
        <w:t>class:</w:t>
      </w:r>
    </w:p>
    <w:p>
      <w:pPr>
        <w:pStyle w:val="BodyText"/>
        <w:spacing w:before="3" w:after="1"/>
        <w:rPr>
          <w:sz w:val="20"/>
        </w:rPr>
      </w:pPr>
    </w:p>
    <w:tbl>
      <w:tblPr>
        <w:tblW w:w="0" w:type="auto"/>
        <w:jc w:val="left"/>
        <w:tblInd w:w="1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6"/>
        <w:gridCol w:w="4224"/>
      </w:tblGrid>
      <w:tr>
        <w:trPr>
          <w:trHeight w:val="1012" w:hRule="atLeast"/>
        </w:trPr>
        <w:tc>
          <w:tcPr>
            <w:tcW w:w="5126" w:type="dxa"/>
          </w:tcPr>
          <w:p>
            <w:pPr>
              <w:pStyle w:val="TableParagraph"/>
              <w:ind w:left="110" w:right="354"/>
              <w:rPr>
                <w:sz w:val="22"/>
              </w:rPr>
            </w:pPr>
            <w:r>
              <w:rPr>
                <w:sz w:val="22"/>
              </w:rPr>
              <w:t>If you observe cloudiness in the autoclaved or filtered samples, think back over your work and</w:t>
            </w:r>
          </w:p>
          <w:p>
            <w:pPr>
              <w:pStyle w:val="TableParagraph"/>
              <w:spacing w:line="225" w:lineRule="auto" w:before="7"/>
              <w:ind w:left="110" w:right="354"/>
              <w:rPr>
                <w:sz w:val="22"/>
              </w:rPr>
            </w:pPr>
            <w:r>
              <w:rPr>
                <w:sz w:val="22"/>
              </w:rPr>
              <w:t>suggest</w:t>
            </w:r>
            <w:r>
              <w:rPr>
                <w:spacing w:val="-13"/>
                <w:sz w:val="22"/>
              </w:rPr>
              <w:t> </w:t>
            </w:r>
            <w:r>
              <w:rPr>
                <w:sz w:val="22"/>
              </w:rPr>
              <w:t>reasons</w:t>
            </w:r>
            <w:r>
              <w:rPr>
                <w:spacing w:val="-14"/>
                <w:sz w:val="22"/>
              </w:rPr>
              <w:t> </w:t>
            </w:r>
            <w:r>
              <w:rPr>
                <w:sz w:val="22"/>
              </w:rPr>
              <w:t>why</w:t>
            </w:r>
            <w:r>
              <w:rPr>
                <w:spacing w:val="-14"/>
                <w:sz w:val="22"/>
              </w:rPr>
              <w:t> </w:t>
            </w:r>
            <w:r>
              <w:rPr>
                <w:sz w:val="22"/>
              </w:rPr>
              <w:t>these</w:t>
            </w:r>
            <w:r>
              <w:rPr>
                <w:spacing w:val="-12"/>
                <w:sz w:val="22"/>
              </w:rPr>
              <w:t> </w:t>
            </w:r>
            <w:r>
              <w:rPr>
                <w:sz w:val="22"/>
              </w:rPr>
              <w:t>samples</w:t>
            </w:r>
            <w:r>
              <w:rPr>
                <w:spacing w:val="-14"/>
                <w:sz w:val="22"/>
              </w:rPr>
              <w:t> </w:t>
            </w:r>
            <w:r>
              <w:rPr>
                <w:sz w:val="22"/>
              </w:rPr>
              <w:t>might</w:t>
            </w:r>
            <w:r>
              <w:rPr>
                <w:spacing w:val="-9"/>
                <w:sz w:val="22"/>
              </w:rPr>
              <w:t> </w:t>
            </w:r>
            <w:r>
              <w:rPr>
                <w:sz w:val="22"/>
              </w:rPr>
              <w:t>have become contaminated.</w:t>
            </w:r>
          </w:p>
        </w:tc>
        <w:tc>
          <w:tcPr>
            <w:tcW w:w="4224" w:type="dxa"/>
          </w:tcPr>
          <w:p>
            <w:pPr>
              <w:pStyle w:val="TableParagraph"/>
              <w:rPr>
                <w:rFonts w:ascii="Times New Roman"/>
                <w:sz w:val="22"/>
              </w:rPr>
            </w:pPr>
          </w:p>
        </w:tc>
      </w:tr>
      <w:tr>
        <w:trPr>
          <w:trHeight w:val="1014" w:hRule="atLeast"/>
        </w:trPr>
        <w:tc>
          <w:tcPr>
            <w:tcW w:w="5126" w:type="dxa"/>
          </w:tcPr>
          <w:p>
            <w:pPr>
              <w:pStyle w:val="TableParagraph"/>
              <w:ind w:left="110" w:right="354"/>
              <w:rPr>
                <w:sz w:val="22"/>
              </w:rPr>
            </w:pPr>
            <w:r>
              <w:rPr>
                <w:sz w:val="22"/>
              </w:rPr>
              <w:t>Even</w:t>
            </w:r>
            <w:r>
              <w:rPr>
                <w:spacing w:val="-8"/>
                <w:sz w:val="22"/>
              </w:rPr>
              <w:t> </w:t>
            </w:r>
            <w:r>
              <w:rPr>
                <w:sz w:val="22"/>
              </w:rPr>
              <w:t>if</w:t>
            </w:r>
            <w:r>
              <w:rPr>
                <w:spacing w:val="-7"/>
                <w:sz w:val="22"/>
              </w:rPr>
              <w:t> </w:t>
            </w:r>
            <w:r>
              <w:rPr>
                <w:sz w:val="22"/>
              </w:rPr>
              <w:t>the</w:t>
            </w:r>
            <w:r>
              <w:rPr>
                <w:spacing w:val="-13"/>
                <w:sz w:val="22"/>
              </w:rPr>
              <w:t> </w:t>
            </w:r>
            <w:r>
              <w:rPr>
                <w:sz w:val="22"/>
              </w:rPr>
              <w:t>filtered</w:t>
            </w:r>
            <w:r>
              <w:rPr>
                <w:spacing w:val="-11"/>
                <w:sz w:val="22"/>
              </w:rPr>
              <w:t> </w:t>
            </w:r>
            <w:r>
              <w:rPr>
                <w:sz w:val="22"/>
              </w:rPr>
              <w:t>sample</w:t>
            </w:r>
            <w:r>
              <w:rPr>
                <w:spacing w:val="-8"/>
                <w:sz w:val="22"/>
              </w:rPr>
              <w:t> </w:t>
            </w:r>
            <w:r>
              <w:rPr>
                <w:sz w:val="22"/>
              </w:rPr>
              <w:t>is</w:t>
            </w:r>
            <w:r>
              <w:rPr>
                <w:spacing w:val="-8"/>
                <w:sz w:val="22"/>
              </w:rPr>
              <w:t> </w:t>
            </w:r>
            <w:r>
              <w:rPr>
                <w:sz w:val="22"/>
              </w:rPr>
              <w:t>clear,</w:t>
            </w:r>
            <w:r>
              <w:rPr>
                <w:spacing w:val="-7"/>
                <w:sz w:val="22"/>
              </w:rPr>
              <w:t> </w:t>
            </w:r>
            <w:r>
              <w:rPr>
                <w:sz w:val="22"/>
              </w:rPr>
              <w:t>do</w:t>
            </w:r>
            <w:r>
              <w:rPr>
                <w:spacing w:val="-11"/>
                <w:sz w:val="22"/>
              </w:rPr>
              <w:t> </w:t>
            </w:r>
            <w:r>
              <w:rPr>
                <w:sz w:val="22"/>
              </w:rPr>
              <w:t>you</w:t>
            </w:r>
            <w:r>
              <w:rPr>
                <w:spacing w:val="-11"/>
                <w:sz w:val="22"/>
              </w:rPr>
              <w:t> </w:t>
            </w:r>
            <w:r>
              <w:rPr>
                <w:sz w:val="22"/>
              </w:rPr>
              <w:t>think there could still be contamination in this sample?</w:t>
            </w:r>
            <w:r>
              <w:rPr>
                <w:spacing w:val="40"/>
                <w:sz w:val="22"/>
              </w:rPr>
              <w:t> </w:t>
            </w:r>
            <w:r>
              <w:rPr>
                <w:sz w:val="22"/>
              </w:rPr>
              <w:t>Why?</w:t>
            </w:r>
          </w:p>
        </w:tc>
        <w:tc>
          <w:tcPr>
            <w:tcW w:w="4224" w:type="dxa"/>
          </w:tcPr>
          <w:p>
            <w:pPr>
              <w:pStyle w:val="TableParagraph"/>
              <w:rPr>
                <w:rFonts w:ascii="Times New Roman"/>
                <w:sz w:val="22"/>
              </w:rPr>
            </w:pPr>
          </w:p>
        </w:tc>
      </w:tr>
    </w:tbl>
    <w:p>
      <w:pPr>
        <w:pStyle w:val="BodyText"/>
        <w:spacing w:before="2"/>
        <w:rPr>
          <w:sz w:val="13"/>
        </w:rPr>
      </w:pPr>
    </w:p>
    <w:p>
      <w:pPr>
        <w:spacing w:after="0"/>
        <w:rPr>
          <w:sz w:val="13"/>
        </w:rPr>
        <w:sectPr>
          <w:headerReference w:type="default" r:id="rId174"/>
          <w:footerReference w:type="default" r:id="rId175"/>
          <w:pgSz w:w="12240" w:h="15840"/>
          <w:pgMar w:header="969" w:footer="1876" w:top="1200" w:bottom="2060" w:left="120" w:right="0"/>
        </w:sectPr>
      </w:pPr>
    </w:p>
    <w:p>
      <w:pPr>
        <w:pStyle w:val="BodyText"/>
        <w:spacing w:before="5"/>
        <w:rPr>
          <w:sz w:val="30"/>
        </w:rPr>
      </w:pPr>
    </w:p>
    <w:p>
      <w:pPr>
        <w:spacing w:before="0"/>
        <w:ind w:left="0" w:right="0" w:firstLine="0"/>
        <w:jc w:val="right"/>
        <w:rPr>
          <w:sz w:val="20"/>
        </w:rPr>
      </w:pPr>
      <w:r>
        <w:rPr>
          <w:spacing w:val="-5"/>
          <w:sz w:val="20"/>
        </w:rPr>
        <w:t>N/A</w:t>
      </w:r>
    </w:p>
    <w:p>
      <w:pPr>
        <w:pStyle w:val="Heading4"/>
        <w:numPr>
          <w:ilvl w:val="0"/>
          <w:numId w:val="86"/>
        </w:numPr>
        <w:tabs>
          <w:tab w:pos="601" w:val="left" w:leader="none"/>
        </w:tabs>
        <w:spacing w:line="240" w:lineRule="auto" w:before="94" w:after="0"/>
        <w:ind w:left="601" w:right="0" w:hanging="361"/>
        <w:jc w:val="left"/>
      </w:pPr>
      <w:r>
        <w:rPr>
          <w:b w:val="0"/>
        </w:rPr>
        <w:br w:type="column"/>
      </w:r>
      <w:r>
        <w:rPr>
          <w:spacing w:val="-2"/>
        </w:rPr>
        <w:t>Attachments</w:t>
      </w:r>
    </w:p>
    <w:p>
      <w:pPr>
        <w:spacing w:after="0" w:line="240" w:lineRule="auto"/>
        <w:jc w:val="left"/>
        <w:sectPr>
          <w:type w:val="continuous"/>
          <w:pgSz w:w="12240" w:h="15840"/>
          <w:pgMar w:header="969" w:footer="1876" w:top="1180" w:bottom="2060" w:left="120" w:right="0"/>
          <w:cols w:num="2" w:equalWidth="0">
            <w:col w:w="1367" w:space="40"/>
            <w:col w:w="10713"/>
          </w:cols>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BioWork-7050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1</w:t>
            </w:r>
            <w:r>
              <w:rPr>
                <w:spacing w:val="-5"/>
                <w:sz w:val="22"/>
              </w:rPr>
              <w:t> </w:t>
            </w:r>
            <w:r>
              <w:rPr>
                <w:sz w:val="22"/>
              </w:rPr>
              <w:t>of</w:t>
            </w:r>
            <w:r>
              <w:rPr>
                <w:spacing w:val="1"/>
                <w:sz w:val="22"/>
              </w:rPr>
              <w:t> </w:t>
            </w:r>
            <w:r>
              <w:rPr>
                <w:spacing w:val="-10"/>
                <w:sz w:val="22"/>
              </w:rPr>
              <w:t>6</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Aseptic</w:t>
            </w:r>
            <w:r>
              <w:rPr>
                <w:rFonts w:ascii="Arial Narrow"/>
                <w:b/>
                <w:spacing w:val="-14"/>
                <w:sz w:val="28"/>
              </w:rPr>
              <w:t> </w:t>
            </w:r>
            <w:r>
              <w:rPr>
                <w:rFonts w:ascii="Arial Narrow"/>
                <w:b/>
                <w:sz w:val="28"/>
              </w:rPr>
              <w:t>Transfers</w:t>
            </w:r>
            <w:r>
              <w:rPr>
                <w:rFonts w:ascii="Arial Narrow"/>
                <w:b/>
                <w:spacing w:val="-11"/>
                <w:sz w:val="28"/>
              </w:rPr>
              <w:t> </w:t>
            </w:r>
            <w:r>
              <w:rPr>
                <w:rFonts w:ascii="Arial Narrow"/>
                <w:b/>
                <w:sz w:val="28"/>
              </w:rPr>
              <w:t>in</w:t>
            </w:r>
            <w:r>
              <w:rPr>
                <w:rFonts w:ascii="Arial Narrow"/>
                <w:b/>
                <w:spacing w:val="-9"/>
                <w:sz w:val="28"/>
              </w:rPr>
              <w:t> </w:t>
            </w:r>
            <w:r>
              <w:rPr>
                <w:rFonts w:ascii="Arial Narrow"/>
                <w:b/>
                <w:sz w:val="28"/>
              </w:rPr>
              <w:t>an</w:t>
            </w:r>
            <w:r>
              <w:rPr>
                <w:rFonts w:ascii="Arial Narrow"/>
                <w:b/>
                <w:spacing w:val="-5"/>
                <w:sz w:val="28"/>
              </w:rPr>
              <w:t> </w:t>
            </w:r>
            <w:r>
              <w:rPr>
                <w:rFonts w:ascii="Arial Narrow"/>
                <w:b/>
                <w:sz w:val="28"/>
              </w:rPr>
              <w:t>Laminar</w:t>
            </w:r>
            <w:r>
              <w:rPr>
                <w:rFonts w:ascii="Arial Narrow"/>
                <w:b/>
                <w:spacing w:val="-9"/>
                <w:sz w:val="28"/>
              </w:rPr>
              <w:t> </w:t>
            </w:r>
            <w:r>
              <w:rPr>
                <w:rFonts w:ascii="Arial Narrow"/>
                <w:b/>
                <w:sz w:val="28"/>
              </w:rPr>
              <w:t>Airflow</w:t>
            </w:r>
            <w:r>
              <w:rPr>
                <w:rFonts w:ascii="Arial Narrow"/>
                <w:b/>
                <w:spacing w:val="-8"/>
                <w:sz w:val="28"/>
              </w:rPr>
              <w:t> </w:t>
            </w:r>
            <w:r>
              <w:rPr>
                <w:rFonts w:ascii="Arial Narrow"/>
                <w:b/>
                <w:sz w:val="28"/>
              </w:rPr>
              <w:t>Hood</w:t>
            </w:r>
            <w:r>
              <w:rPr>
                <w:rFonts w:ascii="Arial Narrow"/>
                <w:b/>
                <w:spacing w:val="-4"/>
                <w:sz w:val="28"/>
              </w:rPr>
              <w:t> </w:t>
            </w:r>
            <w:r>
              <w:rPr>
                <w:rFonts w:ascii="Arial Narrow"/>
                <w:b/>
                <w:spacing w:val="-2"/>
                <w:sz w:val="28"/>
              </w:rPr>
              <w:t>(simulated)</w:t>
            </w:r>
          </w:p>
        </w:tc>
      </w:tr>
    </w:tbl>
    <w:p>
      <w:pPr>
        <w:pStyle w:val="ListParagraph"/>
        <w:numPr>
          <w:ilvl w:val="0"/>
          <w:numId w:val="90"/>
        </w:numPr>
        <w:tabs>
          <w:tab w:pos="1568" w:val="left" w:leader="none"/>
        </w:tabs>
        <w:spacing w:line="240" w:lineRule="auto" w:before="79" w:after="0"/>
        <w:ind w:left="1568" w:right="0" w:hanging="361"/>
        <w:jc w:val="left"/>
        <w:rPr>
          <w:b/>
          <w:sz w:val="22"/>
        </w:rPr>
      </w:pPr>
      <w:bookmarkStart w:name="1. Purpose" w:id="278"/>
      <w:bookmarkEnd w:id="278"/>
      <w:r>
        <w:rPr/>
      </w:r>
      <w:r>
        <w:rPr>
          <w:b/>
          <w:spacing w:val="-2"/>
          <w:sz w:val="22"/>
        </w:rPr>
        <w:t>Purpose</w:t>
      </w:r>
    </w:p>
    <w:p>
      <w:pPr>
        <w:pStyle w:val="BodyText"/>
        <w:spacing w:before="2"/>
        <w:rPr>
          <w:b/>
          <w:sz w:val="30"/>
        </w:rPr>
      </w:pPr>
    </w:p>
    <w:p>
      <w:pPr>
        <w:spacing w:before="0"/>
        <w:ind w:left="1680" w:right="2143" w:hanging="632"/>
        <w:jc w:val="left"/>
        <w:rPr>
          <w:sz w:val="20"/>
        </w:rPr>
      </w:pPr>
      <w:r>
        <w:rPr>
          <w:sz w:val="20"/>
        </w:rPr>
        <w:t>To learn proper aseptic technique for transferring sterile liquids or cultures from one container to another—one</w:t>
      </w:r>
      <w:r>
        <w:rPr>
          <w:spacing w:val="-7"/>
          <w:sz w:val="20"/>
        </w:rPr>
        <w:t> </w:t>
      </w:r>
      <w:r>
        <w:rPr>
          <w:sz w:val="20"/>
        </w:rPr>
        <w:t>of</w:t>
      </w:r>
      <w:r>
        <w:rPr>
          <w:spacing w:val="-4"/>
          <w:sz w:val="20"/>
        </w:rPr>
        <w:t> </w:t>
      </w:r>
      <w:r>
        <w:rPr>
          <w:sz w:val="20"/>
        </w:rPr>
        <w:t>the</w:t>
      </w:r>
      <w:r>
        <w:rPr>
          <w:spacing w:val="-7"/>
          <w:sz w:val="20"/>
        </w:rPr>
        <w:t> </w:t>
      </w:r>
      <w:r>
        <w:rPr>
          <w:sz w:val="20"/>
        </w:rPr>
        <w:t>most</w:t>
      </w:r>
      <w:r>
        <w:rPr>
          <w:spacing w:val="-9"/>
          <w:sz w:val="20"/>
        </w:rPr>
        <w:t> </w:t>
      </w:r>
      <w:r>
        <w:rPr>
          <w:sz w:val="20"/>
        </w:rPr>
        <w:t>common</w:t>
      </w:r>
      <w:r>
        <w:rPr>
          <w:spacing w:val="-9"/>
          <w:sz w:val="20"/>
        </w:rPr>
        <w:t> </w:t>
      </w:r>
      <w:r>
        <w:rPr>
          <w:sz w:val="20"/>
        </w:rPr>
        <w:t>tasks</w:t>
      </w:r>
      <w:r>
        <w:rPr>
          <w:spacing w:val="-8"/>
          <w:sz w:val="20"/>
        </w:rPr>
        <w:t> </w:t>
      </w:r>
      <w:r>
        <w:rPr>
          <w:sz w:val="20"/>
        </w:rPr>
        <w:t>you</w:t>
      </w:r>
      <w:r>
        <w:rPr>
          <w:spacing w:val="-6"/>
          <w:sz w:val="20"/>
        </w:rPr>
        <w:t> </w:t>
      </w:r>
      <w:r>
        <w:rPr>
          <w:sz w:val="20"/>
        </w:rPr>
        <w:t>will</w:t>
      </w:r>
      <w:r>
        <w:rPr>
          <w:spacing w:val="-7"/>
          <w:sz w:val="20"/>
        </w:rPr>
        <w:t> </w:t>
      </w:r>
      <w:r>
        <w:rPr>
          <w:sz w:val="20"/>
        </w:rPr>
        <w:t>perform.</w:t>
      </w:r>
      <w:r>
        <w:rPr>
          <w:spacing w:val="-4"/>
          <w:sz w:val="20"/>
        </w:rPr>
        <w:t> </w:t>
      </w:r>
      <w:r>
        <w:rPr>
          <w:sz w:val="20"/>
        </w:rPr>
        <w:t>To</w:t>
      </w:r>
      <w:r>
        <w:rPr>
          <w:spacing w:val="-9"/>
          <w:sz w:val="20"/>
        </w:rPr>
        <w:t> </w:t>
      </w:r>
      <w:r>
        <w:rPr>
          <w:sz w:val="20"/>
        </w:rPr>
        <w:t>perform</w:t>
      </w:r>
      <w:r>
        <w:rPr>
          <w:spacing w:val="-9"/>
          <w:sz w:val="20"/>
        </w:rPr>
        <w:t> </w:t>
      </w:r>
      <w:r>
        <w:rPr>
          <w:sz w:val="20"/>
        </w:rPr>
        <w:t>these</w:t>
      </w:r>
      <w:r>
        <w:rPr>
          <w:spacing w:val="-4"/>
          <w:sz w:val="20"/>
        </w:rPr>
        <w:t> </w:t>
      </w:r>
      <w:r>
        <w:rPr>
          <w:sz w:val="20"/>
        </w:rPr>
        <w:t>activities</w:t>
      </w:r>
      <w:r>
        <w:rPr>
          <w:spacing w:val="-3"/>
          <w:sz w:val="20"/>
        </w:rPr>
        <w:t> </w:t>
      </w:r>
      <w:r>
        <w:rPr>
          <w:sz w:val="20"/>
        </w:rPr>
        <w:t>with</w:t>
      </w:r>
      <w:r>
        <w:rPr>
          <w:spacing w:val="-4"/>
          <w:sz w:val="20"/>
        </w:rPr>
        <w:t> </w:t>
      </w:r>
      <w:r>
        <w:rPr>
          <w:sz w:val="20"/>
        </w:rPr>
        <w:t>the simulated restrictions of a Biosafety Cabinet (Laminar Airflow Hood)</w:t>
      </w:r>
    </w:p>
    <w:p>
      <w:pPr>
        <w:pStyle w:val="BodyText"/>
        <w:spacing w:before="7"/>
        <w:rPr>
          <w:sz w:val="21"/>
        </w:rPr>
      </w:pPr>
    </w:p>
    <w:p>
      <w:pPr>
        <w:pStyle w:val="Heading4"/>
        <w:numPr>
          <w:ilvl w:val="0"/>
          <w:numId w:val="90"/>
        </w:numPr>
        <w:tabs>
          <w:tab w:pos="1568" w:val="left" w:leader="none"/>
        </w:tabs>
        <w:spacing w:line="240" w:lineRule="auto" w:before="0" w:after="0"/>
        <w:ind w:left="1568" w:right="0" w:hanging="361"/>
        <w:jc w:val="left"/>
      </w:pPr>
      <w:bookmarkStart w:name="2. Scope" w:id="279"/>
      <w:bookmarkEnd w:id="279"/>
      <w:r>
        <w:rPr>
          <w:b w:val="0"/>
        </w:rPr>
      </w:r>
      <w:r>
        <w:rPr>
          <w:spacing w:val="-2"/>
        </w:rPr>
        <w:t>Scope</w:t>
      </w:r>
    </w:p>
    <w:p>
      <w:pPr>
        <w:pStyle w:val="BodyText"/>
        <w:spacing w:before="4"/>
        <w:rPr>
          <w:b/>
          <w:sz w:val="30"/>
        </w:rPr>
      </w:pPr>
    </w:p>
    <w:p>
      <w:pPr>
        <w:spacing w:before="0"/>
        <w:ind w:left="1679" w:right="1604" w:hanging="632"/>
        <w:jc w:val="both"/>
        <w:rPr>
          <w:sz w:val="20"/>
        </w:rPr>
      </w:pPr>
      <w:r>
        <w:rPr>
          <w:sz w:val="20"/>
        </w:rPr>
        <w:t>In</w:t>
      </w:r>
      <w:r>
        <w:rPr>
          <w:spacing w:val="-1"/>
          <w:sz w:val="20"/>
        </w:rPr>
        <w:t> </w:t>
      </w:r>
      <w:r>
        <w:rPr>
          <w:sz w:val="20"/>
        </w:rPr>
        <w:t>this activity,</w:t>
      </w:r>
      <w:r>
        <w:rPr>
          <w:spacing w:val="-1"/>
          <w:sz w:val="20"/>
        </w:rPr>
        <w:t> </w:t>
      </w:r>
      <w:r>
        <w:rPr>
          <w:sz w:val="20"/>
        </w:rPr>
        <w:t>you</w:t>
      </w:r>
      <w:r>
        <w:rPr>
          <w:spacing w:val="-1"/>
          <w:sz w:val="20"/>
        </w:rPr>
        <w:t> </w:t>
      </w:r>
      <w:r>
        <w:rPr>
          <w:sz w:val="20"/>
        </w:rPr>
        <w:t>will</w:t>
      </w:r>
      <w:r>
        <w:rPr>
          <w:spacing w:val="-2"/>
          <w:sz w:val="20"/>
        </w:rPr>
        <w:t> </w:t>
      </w:r>
      <w:r>
        <w:rPr>
          <w:sz w:val="20"/>
        </w:rPr>
        <w:t>practice</w:t>
      </w:r>
      <w:r>
        <w:rPr>
          <w:spacing w:val="-1"/>
          <w:sz w:val="20"/>
        </w:rPr>
        <w:t> </w:t>
      </w:r>
      <w:r>
        <w:rPr>
          <w:sz w:val="20"/>
        </w:rPr>
        <w:t>aseptic transfer techniques</w:t>
      </w:r>
      <w:r>
        <w:rPr>
          <w:spacing w:val="-1"/>
          <w:sz w:val="20"/>
        </w:rPr>
        <w:t> </w:t>
      </w:r>
      <w:r>
        <w:rPr>
          <w:sz w:val="20"/>
        </w:rPr>
        <w:t>for pipetting</w:t>
      </w:r>
      <w:r>
        <w:rPr>
          <w:spacing w:val="-1"/>
          <w:sz w:val="20"/>
        </w:rPr>
        <w:t> </w:t>
      </w:r>
      <w:r>
        <w:rPr>
          <w:sz w:val="20"/>
        </w:rPr>
        <w:t>and</w:t>
      </w:r>
      <w:r>
        <w:rPr>
          <w:spacing w:val="-1"/>
          <w:sz w:val="20"/>
        </w:rPr>
        <w:t> </w:t>
      </w:r>
      <w:r>
        <w:rPr>
          <w:sz w:val="20"/>
        </w:rPr>
        <w:t>pouring</w:t>
      </w:r>
      <w:r>
        <w:rPr>
          <w:spacing w:val="-1"/>
          <w:sz w:val="20"/>
        </w:rPr>
        <w:t> </w:t>
      </w:r>
      <w:r>
        <w:rPr>
          <w:sz w:val="20"/>
        </w:rPr>
        <w:t>sterile</w:t>
      </w:r>
      <w:r>
        <w:rPr>
          <w:spacing w:val="-1"/>
          <w:sz w:val="20"/>
        </w:rPr>
        <w:t> </w:t>
      </w:r>
      <w:r>
        <w:rPr>
          <w:sz w:val="20"/>
        </w:rPr>
        <w:t>growth media</w:t>
      </w:r>
      <w:r>
        <w:rPr>
          <w:spacing w:val="-1"/>
          <w:sz w:val="20"/>
        </w:rPr>
        <w:t> </w:t>
      </w:r>
      <w:r>
        <w:rPr>
          <w:sz w:val="20"/>
        </w:rPr>
        <w:t>in a simulated laminar flow hood.</w:t>
      </w:r>
      <w:r>
        <w:rPr>
          <w:spacing w:val="40"/>
          <w:sz w:val="20"/>
        </w:rPr>
        <w:t> </w:t>
      </w:r>
      <w:r>
        <w:rPr>
          <w:sz w:val="20"/>
        </w:rPr>
        <w:t>After the transferred media has incubated, you will evaluate your aseptic transfer technique by observing the media for contamination. The activity has six parts:</w:t>
      </w:r>
    </w:p>
    <w:p>
      <w:pPr>
        <w:pStyle w:val="ListParagraph"/>
        <w:numPr>
          <w:ilvl w:val="0"/>
          <w:numId w:val="91"/>
        </w:numPr>
        <w:tabs>
          <w:tab w:pos="2543" w:val="left" w:leader="none"/>
        </w:tabs>
        <w:spacing w:line="266" w:lineRule="exact" w:before="0" w:after="0"/>
        <w:ind w:left="2543" w:right="0" w:hanging="503"/>
        <w:jc w:val="left"/>
        <w:rPr>
          <w:sz w:val="22"/>
        </w:rPr>
      </w:pPr>
      <w:r>
        <w:rPr>
          <w:sz w:val="22"/>
        </w:rPr>
        <w:t>Prep:</w:t>
      </w:r>
      <w:r>
        <w:rPr>
          <w:spacing w:val="-11"/>
          <w:sz w:val="22"/>
        </w:rPr>
        <w:t> </w:t>
      </w:r>
      <w:r>
        <w:rPr>
          <w:sz w:val="22"/>
        </w:rPr>
        <w:t>Construction</w:t>
      </w:r>
      <w:r>
        <w:rPr>
          <w:spacing w:val="-11"/>
          <w:sz w:val="22"/>
        </w:rPr>
        <w:t> </w:t>
      </w:r>
      <w:r>
        <w:rPr>
          <w:sz w:val="22"/>
        </w:rPr>
        <w:t>of</w:t>
      </w:r>
      <w:r>
        <w:rPr>
          <w:spacing w:val="-8"/>
          <w:sz w:val="22"/>
        </w:rPr>
        <w:t> </w:t>
      </w:r>
      <w:r>
        <w:rPr>
          <w:sz w:val="22"/>
        </w:rPr>
        <w:t>a</w:t>
      </w:r>
      <w:r>
        <w:rPr>
          <w:spacing w:val="-15"/>
          <w:sz w:val="22"/>
        </w:rPr>
        <w:t> </w:t>
      </w:r>
      <w:r>
        <w:rPr>
          <w:sz w:val="22"/>
        </w:rPr>
        <w:t>simulated</w:t>
      </w:r>
      <w:r>
        <w:rPr>
          <w:spacing w:val="-11"/>
          <w:sz w:val="22"/>
        </w:rPr>
        <w:t> </w:t>
      </w:r>
      <w:r>
        <w:rPr>
          <w:sz w:val="22"/>
        </w:rPr>
        <w:t>Biosafety</w:t>
      </w:r>
      <w:r>
        <w:rPr>
          <w:spacing w:val="-13"/>
          <w:sz w:val="22"/>
        </w:rPr>
        <w:t> </w:t>
      </w:r>
      <w:r>
        <w:rPr>
          <w:spacing w:val="-2"/>
          <w:sz w:val="22"/>
        </w:rPr>
        <w:t>Cabinet</w:t>
      </w:r>
    </w:p>
    <w:p>
      <w:pPr>
        <w:pStyle w:val="ListParagraph"/>
        <w:numPr>
          <w:ilvl w:val="0"/>
          <w:numId w:val="91"/>
        </w:numPr>
        <w:tabs>
          <w:tab w:pos="2543" w:val="left" w:leader="none"/>
        </w:tabs>
        <w:spacing w:line="269" w:lineRule="exact" w:before="0" w:after="0"/>
        <w:ind w:left="2543" w:right="0" w:hanging="504"/>
        <w:jc w:val="left"/>
        <w:rPr>
          <w:sz w:val="22"/>
        </w:rPr>
      </w:pPr>
      <w:r>
        <w:rPr>
          <w:sz w:val="22"/>
        </w:rPr>
        <w:t>Part</w:t>
      </w:r>
      <w:r>
        <w:rPr>
          <w:spacing w:val="-8"/>
          <w:sz w:val="22"/>
        </w:rPr>
        <w:t> </w:t>
      </w:r>
      <w:r>
        <w:rPr>
          <w:sz w:val="22"/>
        </w:rPr>
        <w:t>1:</w:t>
      </w:r>
      <w:r>
        <w:rPr>
          <w:spacing w:val="-7"/>
          <w:sz w:val="22"/>
        </w:rPr>
        <w:t> </w:t>
      </w:r>
      <w:r>
        <w:rPr>
          <w:sz w:val="22"/>
        </w:rPr>
        <w:t>Precautions</w:t>
      </w:r>
      <w:r>
        <w:rPr>
          <w:spacing w:val="-13"/>
          <w:sz w:val="22"/>
        </w:rPr>
        <w:t> </w:t>
      </w:r>
      <w:r>
        <w:rPr>
          <w:sz w:val="22"/>
        </w:rPr>
        <w:t>for</w:t>
      </w:r>
      <w:r>
        <w:rPr>
          <w:spacing w:val="-7"/>
          <w:sz w:val="22"/>
        </w:rPr>
        <w:t> </w:t>
      </w:r>
      <w:r>
        <w:rPr>
          <w:sz w:val="22"/>
        </w:rPr>
        <w:t>Aseptic</w:t>
      </w:r>
      <w:r>
        <w:rPr>
          <w:spacing w:val="-10"/>
          <w:sz w:val="22"/>
        </w:rPr>
        <w:t> </w:t>
      </w:r>
      <w:r>
        <w:rPr>
          <w:spacing w:val="-2"/>
          <w:sz w:val="22"/>
        </w:rPr>
        <w:t>Transfer</w:t>
      </w:r>
    </w:p>
    <w:p>
      <w:pPr>
        <w:pStyle w:val="ListParagraph"/>
        <w:numPr>
          <w:ilvl w:val="0"/>
          <w:numId w:val="91"/>
        </w:numPr>
        <w:tabs>
          <w:tab w:pos="2544" w:val="left" w:leader="none"/>
        </w:tabs>
        <w:spacing w:line="269" w:lineRule="exact" w:before="0" w:after="0"/>
        <w:ind w:left="2544" w:right="0" w:hanging="504"/>
        <w:jc w:val="left"/>
        <w:rPr>
          <w:sz w:val="22"/>
        </w:rPr>
      </w:pPr>
      <w:r>
        <w:rPr>
          <w:sz w:val="22"/>
        </w:rPr>
        <w:t>Part</w:t>
      </w:r>
      <w:r>
        <w:rPr>
          <w:spacing w:val="-10"/>
          <w:sz w:val="22"/>
        </w:rPr>
        <w:t> </w:t>
      </w:r>
      <w:r>
        <w:rPr>
          <w:sz w:val="22"/>
        </w:rPr>
        <w:t>2:</w:t>
      </w:r>
      <w:r>
        <w:rPr>
          <w:spacing w:val="-13"/>
          <w:sz w:val="22"/>
        </w:rPr>
        <w:t> </w:t>
      </w:r>
      <w:r>
        <w:rPr>
          <w:sz w:val="22"/>
        </w:rPr>
        <w:t>Instructor</w:t>
      </w:r>
      <w:r>
        <w:rPr>
          <w:spacing w:val="-13"/>
          <w:sz w:val="22"/>
        </w:rPr>
        <w:t> </w:t>
      </w:r>
      <w:r>
        <w:rPr>
          <w:sz w:val="22"/>
        </w:rPr>
        <w:t>Demonstration</w:t>
      </w:r>
      <w:r>
        <w:rPr>
          <w:spacing w:val="-11"/>
          <w:sz w:val="22"/>
        </w:rPr>
        <w:t> </w:t>
      </w:r>
      <w:r>
        <w:rPr>
          <w:sz w:val="22"/>
        </w:rPr>
        <w:t>and</w:t>
      </w:r>
      <w:r>
        <w:rPr>
          <w:spacing w:val="-12"/>
          <w:sz w:val="22"/>
        </w:rPr>
        <w:t> </w:t>
      </w:r>
      <w:r>
        <w:rPr>
          <w:sz w:val="22"/>
        </w:rPr>
        <w:t>Student</w:t>
      </w:r>
      <w:r>
        <w:rPr>
          <w:spacing w:val="-12"/>
          <w:sz w:val="22"/>
        </w:rPr>
        <w:t> </w:t>
      </w:r>
      <w:r>
        <w:rPr>
          <w:spacing w:val="-2"/>
          <w:sz w:val="22"/>
        </w:rPr>
        <w:t>Practice</w:t>
      </w:r>
    </w:p>
    <w:p>
      <w:pPr>
        <w:pStyle w:val="ListParagraph"/>
        <w:numPr>
          <w:ilvl w:val="0"/>
          <w:numId w:val="91"/>
        </w:numPr>
        <w:tabs>
          <w:tab w:pos="2544" w:val="left" w:leader="none"/>
        </w:tabs>
        <w:spacing w:line="268" w:lineRule="exact" w:before="0" w:after="0"/>
        <w:ind w:left="2544" w:right="0" w:hanging="504"/>
        <w:jc w:val="left"/>
        <w:rPr>
          <w:sz w:val="22"/>
        </w:rPr>
      </w:pPr>
      <w:r>
        <w:rPr>
          <w:sz w:val="22"/>
        </w:rPr>
        <w:t>Part</w:t>
      </w:r>
      <w:r>
        <w:rPr>
          <w:spacing w:val="-4"/>
          <w:sz w:val="22"/>
        </w:rPr>
        <w:t> </w:t>
      </w:r>
      <w:r>
        <w:rPr>
          <w:sz w:val="22"/>
        </w:rPr>
        <w:t>3:</w:t>
      </w:r>
      <w:r>
        <w:rPr>
          <w:spacing w:val="-4"/>
          <w:sz w:val="22"/>
        </w:rPr>
        <w:t> </w:t>
      </w:r>
      <w:r>
        <w:rPr>
          <w:sz w:val="22"/>
        </w:rPr>
        <w:t>Aseptic</w:t>
      </w:r>
      <w:r>
        <w:rPr>
          <w:spacing w:val="-10"/>
          <w:sz w:val="22"/>
        </w:rPr>
        <w:t> </w:t>
      </w:r>
      <w:r>
        <w:rPr>
          <w:sz w:val="22"/>
        </w:rPr>
        <w:t>Transfer</w:t>
      </w:r>
      <w:r>
        <w:rPr>
          <w:spacing w:val="-13"/>
          <w:sz w:val="22"/>
        </w:rPr>
        <w:t> </w:t>
      </w:r>
      <w:r>
        <w:rPr>
          <w:sz w:val="22"/>
        </w:rPr>
        <w:t>by</w:t>
      </w:r>
      <w:r>
        <w:rPr>
          <w:spacing w:val="-7"/>
          <w:sz w:val="22"/>
        </w:rPr>
        <w:t> </w:t>
      </w:r>
      <w:r>
        <w:rPr>
          <w:spacing w:val="-2"/>
          <w:sz w:val="22"/>
        </w:rPr>
        <w:t>Pipetting</w:t>
      </w:r>
    </w:p>
    <w:p>
      <w:pPr>
        <w:pStyle w:val="ListParagraph"/>
        <w:numPr>
          <w:ilvl w:val="0"/>
          <w:numId w:val="91"/>
        </w:numPr>
        <w:tabs>
          <w:tab w:pos="2544" w:val="left" w:leader="none"/>
        </w:tabs>
        <w:spacing w:line="268" w:lineRule="exact" w:before="0" w:after="0"/>
        <w:ind w:left="2544" w:right="0" w:hanging="504"/>
        <w:jc w:val="left"/>
        <w:rPr>
          <w:sz w:val="22"/>
        </w:rPr>
      </w:pPr>
      <w:r>
        <w:rPr>
          <w:sz w:val="22"/>
        </w:rPr>
        <w:t>Part</w:t>
      </w:r>
      <w:r>
        <w:rPr>
          <w:spacing w:val="-4"/>
          <w:sz w:val="22"/>
        </w:rPr>
        <w:t> </w:t>
      </w:r>
      <w:r>
        <w:rPr>
          <w:sz w:val="22"/>
        </w:rPr>
        <w:t>4:</w:t>
      </w:r>
      <w:r>
        <w:rPr>
          <w:spacing w:val="-4"/>
          <w:sz w:val="22"/>
        </w:rPr>
        <w:t> </w:t>
      </w:r>
      <w:r>
        <w:rPr>
          <w:sz w:val="22"/>
        </w:rPr>
        <w:t>Aseptic</w:t>
      </w:r>
      <w:r>
        <w:rPr>
          <w:spacing w:val="-10"/>
          <w:sz w:val="22"/>
        </w:rPr>
        <w:t> </w:t>
      </w:r>
      <w:r>
        <w:rPr>
          <w:sz w:val="22"/>
        </w:rPr>
        <w:t>Transfer</w:t>
      </w:r>
      <w:r>
        <w:rPr>
          <w:spacing w:val="-13"/>
          <w:sz w:val="22"/>
        </w:rPr>
        <w:t> </w:t>
      </w:r>
      <w:r>
        <w:rPr>
          <w:sz w:val="22"/>
        </w:rPr>
        <w:t>by</w:t>
      </w:r>
      <w:r>
        <w:rPr>
          <w:spacing w:val="-7"/>
          <w:sz w:val="22"/>
        </w:rPr>
        <w:t> </w:t>
      </w:r>
      <w:r>
        <w:rPr>
          <w:spacing w:val="-2"/>
          <w:sz w:val="22"/>
        </w:rPr>
        <w:t>Pouring</w:t>
      </w:r>
    </w:p>
    <w:p>
      <w:pPr>
        <w:pStyle w:val="ListParagraph"/>
        <w:numPr>
          <w:ilvl w:val="0"/>
          <w:numId w:val="91"/>
        </w:numPr>
        <w:tabs>
          <w:tab w:pos="2544" w:val="left" w:leader="none"/>
        </w:tabs>
        <w:spacing w:line="269" w:lineRule="exact" w:before="0" w:after="0"/>
        <w:ind w:left="2544" w:right="0" w:hanging="504"/>
        <w:jc w:val="left"/>
        <w:rPr>
          <w:sz w:val="22"/>
        </w:rPr>
      </w:pPr>
      <w:r>
        <w:rPr>
          <w:sz w:val="22"/>
        </w:rPr>
        <w:t>Part</w:t>
      </w:r>
      <w:r>
        <w:rPr>
          <w:spacing w:val="-9"/>
          <w:sz w:val="22"/>
        </w:rPr>
        <w:t> </w:t>
      </w:r>
      <w:r>
        <w:rPr>
          <w:sz w:val="22"/>
        </w:rPr>
        <w:t>5:</w:t>
      </w:r>
      <w:r>
        <w:rPr>
          <w:spacing w:val="-5"/>
          <w:sz w:val="22"/>
        </w:rPr>
        <w:t> </w:t>
      </w:r>
      <w:r>
        <w:rPr>
          <w:sz w:val="22"/>
        </w:rPr>
        <w:t>Evaluating</w:t>
      </w:r>
      <w:r>
        <w:rPr>
          <w:spacing w:val="-9"/>
          <w:sz w:val="22"/>
        </w:rPr>
        <w:t> </w:t>
      </w:r>
      <w:r>
        <w:rPr>
          <w:sz w:val="22"/>
        </w:rPr>
        <w:t>Your</w:t>
      </w:r>
      <w:r>
        <w:rPr>
          <w:spacing w:val="-13"/>
          <w:sz w:val="22"/>
        </w:rPr>
        <w:t> </w:t>
      </w:r>
      <w:r>
        <w:rPr>
          <w:sz w:val="22"/>
        </w:rPr>
        <w:t>Aseptic</w:t>
      </w:r>
      <w:r>
        <w:rPr>
          <w:spacing w:val="-10"/>
          <w:sz w:val="22"/>
        </w:rPr>
        <w:t> </w:t>
      </w:r>
      <w:r>
        <w:rPr>
          <w:spacing w:val="-2"/>
          <w:sz w:val="22"/>
        </w:rPr>
        <w:t>Technique</w:t>
      </w:r>
    </w:p>
    <w:p>
      <w:pPr>
        <w:pStyle w:val="BodyText"/>
        <w:spacing w:before="1"/>
      </w:pPr>
    </w:p>
    <w:p>
      <w:pPr>
        <w:pStyle w:val="Heading4"/>
        <w:numPr>
          <w:ilvl w:val="0"/>
          <w:numId w:val="90"/>
        </w:numPr>
        <w:tabs>
          <w:tab w:pos="1568" w:val="left" w:leader="none"/>
        </w:tabs>
        <w:spacing w:line="240" w:lineRule="auto" w:before="1" w:after="0"/>
        <w:ind w:left="1568" w:right="0" w:hanging="361"/>
        <w:jc w:val="left"/>
      </w:pPr>
      <w:bookmarkStart w:name="3. Responsibilities" w:id="280"/>
      <w:bookmarkEnd w:id="280"/>
      <w:r>
        <w:rPr>
          <w:b w:val="0"/>
        </w:rPr>
      </w:r>
      <w:r>
        <w:rPr>
          <w:spacing w:val="-2"/>
        </w:rPr>
        <w:t>Responsibilities</w:t>
      </w:r>
    </w:p>
    <w:p>
      <w:pPr>
        <w:pStyle w:val="BodyText"/>
        <w:rPr>
          <w:b/>
          <w:sz w:val="24"/>
        </w:rPr>
      </w:pPr>
    </w:p>
    <w:p>
      <w:pPr>
        <w:spacing w:before="183"/>
        <w:ind w:left="1680" w:right="2143" w:hanging="632"/>
        <w:jc w:val="left"/>
        <w:rPr>
          <w:sz w:val="20"/>
        </w:rPr>
      </w:pPr>
      <w:r>
        <w:rPr>
          <w:sz w:val="20"/>
        </w:rPr>
        <w:t>Technicians</w:t>
      </w:r>
      <w:r>
        <w:rPr>
          <w:spacing w:val="-5"/>
          <w:sz w:val="20"/>
        </w:rPr>
        <w:t> </w:t>
      </w:r>
      <w:r>
        <w:rPr>
          <w:sz w:val="20"/>
        </w:rPr>
        <w:t>will</w:t>
      </w:r>
      <w:r>
        <w:rPr>
          <w:spacing w:val="-7"/>
          <w:sz w:val="20"/>
        </w:rPr>
        <w:t> </w:t>
      </w:r>
      <w:r>
        <w:rPr>
          <w:sz w:val="20"/>
        </w:rPr>
        <w:t>operate</w:t>
      </w:r>
      <w:r>
        <w:rPr>
          <w:spacing w:val="-7"/>
          <w:sz w:val="20"/>
        </w:rPr>
        <w:t> </w:t>
      </w:r>
      <w:r>
        <w:rPr>
          <w:sz w:val="20"/>
        </w:rPr>
        <w:t>equipment</w:t>
      </w:r>
      <w:r>
        <w:rPr>
          <w:spacing w:val="-1"/>
          <w:sz w:val="20"/>
        </w:rPr>
        <w:t> </w:t>
      </w:r>
      <w:r>
        <w:rPr>
          <w:sz w:val="20"/>
        </w:rPr>
        <w:t>and</w:t>
      </w:r>
      <w:r>
        <w:rPr>
          <w:spacing w:val="-9"/>
          <w:sz w:val="20"/>
        </w:rPr>
        <w:t> </w:t>
      </w:r>
      <w:r>
        <w:rPr>
          <w:sz w:val="20"/>
        </w:rPr>
        <w:t>conduct</w:t>
      </w:r>
      <w:r>
        <w:rPr>
          <w:spacing w:val="-6"/>
          <w:sz w:val="20"/>
        </w:rPr>
        <w:t> </w:t>
      </w:r>
      <w:r>
        <w:rPr>
          <w:sz w:val="20"/>
        </w:rPr>
        <w:t>the</w:t>
      </w:r>
      <w:r>
        <w:rPr>
          <w:spacing w:val="-6"/>
          <w:sz w:val="20"/>
        </w:rPr>
        <w:t> </w:t>
      </w:r>
      <w:r>
        <w:rPr>
          <w:sz w:val="20"/>
        </w:rPr>
        <w:t>exercise</w:t>
      </w:r>
      <w:r>
        <w:rPr>
          <w:spacing w:val="-4"/>
          <w:sz w:val="20"/>
        </w:rPr>
        <w:t> </w:t>
      </w:r>
      <w:r>
        <w:rPr>
          <w:sz w:val="20"/>
        </w:rPr>
        <w:t>under</w:t>
      </w:r>
      <w:r>
        <w:rPr>
          <w:spacing w:val="-6"/>
          <w:sz w:val="20"/>
        </w:rPr>
        <w:t> </w:t>
      </w:r>
      <w:r>
        <w:rPr>
          <w:sz w:val="20"/>
        </w:rPr>
        <w:t>the</w:t>
      </w:r>
      <w:r>
        <w:rPr>
          <w:spacing w:val="-9"/>
          <w:sz w:val="20"/>
        </w:rPr>
        <w:t> </w:t>
      </w:r>
      <w:r>
        <w:rPr>
          <w:sz w:val="20"/>
        </w:rPr>
        <w:t>direction</w:t>
      </w:r>
      <w:r>
        <w:rPr>
          <w:spacing w:val="-7"/>
          <w:sz w:val="20"/>
        </w:rPr>
        <w:t> </w:t>
      </w:r>
      <w:r>
        <w:rPr>
          <w:sz w:val="20"/>
        </w:rPr>
        <w:t>of</w:t>
      </w:r>
      <w:r>
        <w:rPr>
          <w:spacing w:val="-2"/>
          <w:sz w:val="20"/>
        </w:rPr>
        <w:t> </w:t>
      </w:r>
      <w:r>
        <w:rPr>
          <w:sz w:val="20"/>
        </w:rPr>
        <w:t>an</w:t>
      </w:r>
      <w:r>
        <w:rPr>
          <w:spacing w:val="-4"/>
          <w:sz w:val="20"/>
        </w:rPr>
        <w:t> </w:t>
      </w:r>
      <w:r>
        <w:rPr>
          <w:sz w:val="20"/>
        </w:rPr>
        <w:t>instructor.</w:t>
      </w:r>
      <w:r>
        <w:rPr>
          <w:spacing w:val="-4"/>
          <w:sz w:val="20"/>
        </w:rPr>
        <w:t> </w:t>
      </w:r>
      <w:r>
        <w:rPr>
          <w:sz w:val="20"/>
        </w:rPr>
        <w:t>It</w:t>
      </w:r>
      <w:r>
        <w:rPr>
          <w:spacing w:val="-2"/>
          <w:sz w:val="20"/>
        </w:rPr>
        <w:t> </w:t>
      </w:r>
      <w:r>
        <w:rPr>
          <w:sz w:val="20"/>
        </w:rPr>
        <w:t>is the responsibility of students undergoing training to comply with this procedure.</w:t>
      </w:r>
    </w:p>
    <w:p>
      <w:pPr>
        <w:pStyle w:val="BodyText"/>
        <w:spacing w:before="2"/>
      </w:pPr>
    </w:p>
    <w:p>
      <w:pPr>
        <w:pStyle w:val="Heading4"/>
        <w:numPr>
          <w:ilvl w:val="0"/>
          <w:numId w:val="90"/>
        </w:numPr>
        <w:tabs>
          <w:tab w:pos="1568" w:val="left" w:leader="none"/>
        </w:tabs>
        <w:spacing w:line="240" w:lineRule="auto" w:before="1" w:after="0"/>
        <w:ind w:left="1568" w:right="0" w:hanging="361"/>
        <w:jc w:val="left"/>
      </w:pPr>
      <w:bookmarkStart w:name="4. Definitions" w:id="281"/>
      <w:bookmarkEnd w:id="281"/>
      <w:r>
        <w:rPr>
          <w:b w:val="0"/>
        </w:rPr>
      </w:r>
      <w:r>
        <w:rPr>
          <w:spacing w:val="-2"/>
        </w:rPr>
        <w:t>Definitions</w:t>
      </w:r>
    </w:p>
    <w:p>
      <w:pPr>
        <w:pStyle w:val="BodyText"/>
        <w:rPr>
          <w:b/>
          <w:sz w:val="24"/>
        </w:rPr>
      </w:pPr>
    </w:p>
    <w:p>
      <w:pPr>
        <w:tabs>
          <w:tab w:pos="2760" w:val="left" w:leader="none"/>
        </w:tabs>
        <w:spacing w:before="183"/>
        <w:ind w:left="1680" w:right="2050" w:hanging="632"/>
        <w:jc w:val="left"/>
        <w:rPr>
          <w:sz w:val="20"/>
        </w:rPr>
      </w:pPr>
      <w:r>
        <w:rPr>
          <w:b/>
          <w:spacing w:val="-2"/>
          <w:sz w:val="20"/>
        </w:rPr>
        <w:t>Aseptic:</w:t>
      </w:r>
      <w:r>
        <w:rPr>
          <w:b/>
          <w:sz w:val="20"/>
        </w:rPr>
        <w:tab/>
      </w:r>
      <w:r>
        <w:rPr>
          <w:sz w:val="20"/>
        </w:rPr>
        <w:t>Free</w:t>
      </w:r>
      <w:r>
        <w:rPr>
          <w:spacing w:val="-10"/>
          <w:sz w:val="20"/>
        </w:rPr>
        <w:t> </w:t>
      </w:r>
      <w:r>
        <w:rPr>
          <w:sz w:val="20"/>
        </w:rPr>
        <w:t>from</w:t>
      </w:r>
      <w:r>
        <w:rPr>
          <w:spacing w:val="-9"/>
          <w:sz w:val="20"/>
        </w:rPr>
        <w:t> </w:t>
      </w:r>
      <w:r>
        <w:rPr>
          <w:sz w:val="20"/>
        </w:rPr>
        <w:t>contamination</w:t>
      </w:r>
      <w:r>
        <w:rPr>
          <w:spacing w:val="-9"/>
          <w:sz w:val="20"/>
        </w:rPr>
        <w:t> </w:t>
      </w:r>
      <w:r>
        <w:rPr>
          <w:sz w:val="20"/>
        </w:rPr>
        <w:t>with</w:t>
      </w:r>
      <w:r>
        <w:rPr>
          <w:spacing w:val="-9"/>
          <w:sz w:val="20"/>
        </w:rPr>
        <w:t> </w:t>
      </w:r>
      <w:r>
        <w:rPr>
          <w:sz w:val="20"/>
        </w:rPr>
        <w:t>microorganisms.</w:t>
      </w:r>
      <w:r>
        <w:rPr>
          <w:spacing w:val="-8"/>
          <w:sz w:val="20"/>
        </w:rPr>
        <w:t> </w:t>
      </w:r>
      <w:r>
        <w:rPr>
          <w:sz w:val="20"/>
        </w:rPr>
        <w:t>Asepsis</w:t>
      </w:r>
      <w:r>
        <w:rPr>
          <w:spacing w:val="-5"/>
          <w:sz w:val="20"/>
        </w:rPr>
        <w:t> </w:t>
      </w:r>
      <w:r>
        <w:rPr>
          <w:sz w:val="20"/>
        </w:rPr>
        <w:t>or</w:t>
      </w:r>
      <w:r>
        <w:rPr>
          <w:spacing w:val="-10"/>
          <w:sz w:val="20"/>
        </w:rPr>
        <w:t> </w:t>
      </w:r>
      <w:r>
        <w:rPr>
          <w:b/>
          <w:sz w:val="20"/>
        </w:rPr>
        <w:t>aseptic</w:t>
      </w:r>
      <w:r>
        <w:rPr>
          <w:b/>
          <w:spacing w:val="-9"/>
          <w:sz w:val="20"/>
        </w:rPr>
        <w:t> </w:t>
      </w:r>
      <w:r>
        <w:rPr>
          <w:sz w:val="20"/>
        </w:rPr>
        <w:t>means</w:t>
      </w:r>
      <w:r>
        <w:rPr>
          <w:spacing w:val="-11"/>
          <w:sz w:val="20"/>
        </w:rPr>
        <w:t> </w:t>
      </w:r>
      <w:r>
        <w:rPr>
          <w:sz w:val="20"/>
        </w:rPr>
        <w:t>free</w:t>
      </w:r>
      <w:r>
        <w:rPr>
          <w:spacing w:val="-4"/>
          <w:sz w:val="20"/>
        </w:rPr>
        <w:t> </w:t>
      </w:r>
      <w:r>
        <w:rPr>
          <w:sz w:val="20"/>
        </w:rPr>
        <w:t>from pathogenic microorganisms.</w:t>
      </w:r>
    </w:p>
    <w:p>
      <w:pPr>
        <w:pStyle w:val="BodyText"/>
      </w:pPr>
    </w:p>
    <w:p>
      <w:pPr>
        <w:pStyle w:val="BodyText"/>
        <w:spacing w:before="2"/>
        <w:rPr>
          <w:sz w:val="18"/>
        </w:rPr>
      </w:pPr>
    </w:p>
    <w:p>
      <w:pPr>
        <w:tabs>
          <w:tab w:pos="2759" w:val="left" w:leader="none"/>
        </w:tabs>
        <w:spacing w:line="242" w:lineRule="auto" w:before="0"/>
        <w:ind w:left="1679" w:right="2873" w:hanging="631"/>
        <w:jc w:val="left"/>
        <w:rPr>
          <w:sz w:val="20"/>
        </w:rPr>
      </w:pPr>
      <w:r>
        <w:rPr>
          <w:b/>
          <w:spacing w:val="-2"/>
          <w:sz w:val="20"/>
        </w:rPr>
        <w:t>Sterile:</w:t>
      </w:r>
      <w:r>
        <w:rPr>
          <w:b/>
          <w:sz w:val="20"/>
        </w:rPr>
        <w:tab/>
      </w:r>
      <w:r>
        <w:rPr>
          <w:sz w:val="20"/>
        </w:rPr>
        <w:t>Free</w:t>
      </w:r>
      <w:r>
        <w:rPr>
          <w:spacing w:val="-10"/>
          <w:sz w:val="20"/>
        </w:rPr>
        <w:t> </w:t>
      </w:r>
      <w:r>
        <w:rPr>
          <w:sz w:val="20"/>
        </w:rPr>
        <w:t>from</w:t>
      </w:r>
      <w:r>
        <w:rPr>
          <w:spacing w:val="-8"/>
          <w:sz w:val="20"/>
        </w:rPr>
        <w:t> </w:t>
      </w:r>
      <w:r>
        <w:rPr>
          <w:sz w:val="20"/>
        </w:rPr>
        <w:t>bacteria</w:t>
      </w:r>
      <w:r>
        <w:rPr>
          <w:spacing w:val="-8"/>
          <w:sz w:val="20"/>
        </w:rPr>
        <w:t> </w:t>
      </w:r>
      <w:r>
        <w:rPr>
          <w:sz w:val="20"/>
        </w:rPr>
        <w:t>or</w:t>
      </w:r>
      <w:r>
        <w:rPr>
          <w:spacing w:val="-6"/>
          <w:sz w:val="20"/>
        </w:rPr>
        <w:t> </w:t>
      </w:r>
      <w:r>
        <w:rPr>
          <w:sz w:val="20"/>
        </w:rPr>
        <w:t>other</w:t>
      </w:r>
      <w:r>
        <w:rPr>
          <w:spacing w:val="-6"/>
          <w:sz w:val="20"/>
        </w:rPr>
        <w:t> </w:t>
      </w:r>
      <w:r>
        <w:rPr>
          <w:sz w:val="20"/>
        </w:rPr>
        <w:t>microorganisms</w:t>
      </w:r>
      <w:r>
        <w:rPr>
          <w:spacing w:val="-4"/>
          <w:sz w:val="20"/>
        </w:rPr>
        <w:t> </w:t>
      </w:r>
      <w:r>
        <w:rPr>
          <w:sz w:val="20"/>
        </w:rPr>
        <w:t>Sterility</w:t>
      </w:r>
      <w:r>
        <w:rPr>
          <w:spacing w:val="-6"/>
          <w:sz w:val="20"/>
        </w:rPr>
        <w:t> </w:t>
      </w:r>
      <w:r>
        <w:rPr>
          <w:sz w:val="20"/>
        </w:rPr>
        <w:t>can</w:t>
      </w:r>
      <w:r>
        <w:rPr>
          <w:spacing w:val="-8"/>
          <w:sz w:val="20"/>
        </w:rPr>
        <w:t> </w:t>
      </w:r>
      <w:r>
        <w:rPr>
          <w:sz w:val="20"/>
        </w:rPr>
        <w:t>be</w:t>
      </w:r>
      <w:r>
        <w:rPr>
          <w:spacing w:val="-8"/>
          <w:sz w:val="20"/>
        </w:rPr>
        <w:t> </w:t>
      </w:r>
      <w:r>
        <w:rPr>
          <w:sz w:val="20"/>
        </w:rPr>
        <w:t>defined</w:t>
      </w:r>
      <w:r>
        <w:rPr>
          <w:spacing w:val="-8"/>
          <w:sz w:val="20"/>
        </w:rPr>
        <w:t> </w:t>
      </w:r>
      <w:r>
        <w:rPr>
          <w:sz w:val="20"/>
        </w:rPr>
        <w:t>as</w:t>
      </w:r>
      <w:r>
        <w:rPr>
          <w:spacing w:val="-8"/>
          <w:sz w:val="20"/>
        </w:rPr>
        <w:t> </w:t>
      </w:r>
      <w:r>
        <w:rPr>
          <w:sz w:val="20"/>
        </w:rPr>
        <w:t>the freedom from the presence of viable microorganisms. Sterilization is the process of eliminating living microorganisms of all shapes and forms.</w:t>
      </w:r>
    </w:p>
    <w:p>
      <w:pPr>
        <w:pStyle w:val="BodyText"/>
        <w:spacing w:before="4"/>
        <w:rPr>
          <w:sz w:val="21"/>
        </w:rPr>
      </w:pPr>
    </w:p>
    <w:p>
      <w:pPr>
        <w:spacing w:before="1"/>
        <w:ind w:left="1048" w:right="0" w:firstLine="0"/>
        <w:jc w:val="left"/>
        <w:rPr>
          <w:sz w:val="20"/>
        </w:rPr>
      </w:pPr>
      <w:r>
        <w:rPr>
          <w:b/>
          <w:sz w:val="20"/>
        </w:rPr>
        <w:t>Turbidity:</w:t>
      </w:r>
      <w:r>
        <w:rPr>
          <w:b/>
          <w:spacing w:val="-10"/>
          <w:sz w:val="20"/>
        </w:rPr>
        <w:t> </w:t>
      </w:r>
      <w:r>
        <w:rPr>
          <w:sz w:val="20"/>
        </w:rPr>
        <w:t>The</w:t>
      </w:r>
      <w:r>
        <w:rPr>
          <w:spacing w:val="-14"/>
          <w:sz w:val="20"/>
        </w:rPr>
        <w:t> </w:t>
      </w:r>
      <w:r>
        <w:rPr>
          <w:sz w:val="20"/>
        </w:rPr>
        <w:t>quality</w:t>
      </w:r>
      <w:r>
        <w:rPr>
          <w:spacing w:val="-12"/>
          <w:sz w:val="20"/>
        </w:rPr>
        <w:t> </w:t>
      </w:r>
      <w:r>
        <w:rPr>
          <w:sz w:val="20"/>
        </w:rPr>
        <w:t>of</w:t>
      </w:r>
      <w:r>
        <w:rPr>
          <w:spacing w:val="-6"/>
          <w:sz w:val="20"/>
        </w:rPr>
        <w:t> </w:t>
      </w:r>
      <w:r>
        <w:rPr>
          <w:sz w:val="20"/>
        </w:rPr>
        <w:t>being</w:t>
      </w:r>
      <w:r>
        <w:rPr>
          <w:spacing w:val="-12"/>
          <w:sz w:val="20"/>
        </w:rPr>
        <w:t> </w:t>
      </w:r>
      <w:r>
        <w:rPr>
          <w:sz w:val="20"/>
        </w:rPr>
        <w:t>cloudy,</w:t>
      </w:r>
      <w:r>
        <w:rPr>
          <w:spacing w:val="-9"/>
          <w:sz w:val="20"/>
        </w:rPr>
        <w:t> </w:t>
      </w:r>
      <w:r>
        <w:rPr>
          <w:sz w:val="20"/>
        </w:rPr>
        <w:t>opaque,</w:t>
      </w:r>
      <w:r>
        <w:rPr>
          <w:spacing w:val="-9"/>
          <w:sz w:val="20"/>
        </w:rPr>
        <w:t> </w:t>
      </w:r>
      <w:r>
        <w:rPr>
          <w:sz w:val="20"/>
        </w:rPr>
        <w:t>or</w:t>
      </w:r>
      <w:r>
        <w:rPr>
          <w:spacing w:val="-12"/>
          <w:sz w:val="20"/>
        </w:rPr>
        <w:t> </w:t>
      </w:r>
      <w:r>
        <w:rPr>
          <w:sz w:val="20"/>
        </w:rPr>
        <w:t>thick</w:t>
      </w:r>
      <w:r>
        <w:rPr>
          <w:spacing w:val="-7"/>
          <w:sz w:val="20"/>
        </w:rPr>
        <w:t> </w:t>
      </w:r>
      <w:r>
        <w:rPr>
          <w:sz w:val="20"/>
        </w:rPr>
        <w:t>with</w:t>
      </w:r>
      <w:r>
        <w:rPr>
          <w:spacing w:val="-14"/>
          <w:sz w:val="20"/>
        </w:rPr>
        <w:t> </w:t>
      </w:r>
      <w:r>
        <w:rPr>
          <w:sz w:val="20"/>
        </w:rPr>
        <w:t>suspended</w:t>
      </w:r>
      <w:r>
        <w:rPr>
          <w:spacing w:val="-13"/>
          <w:sz w:val="20"/>
        </w:rPr>
        <w:t> </w:t>
      </w:r>
      <w:r>
        <w:rPr>
          <w:spacing w:val="-2"/>
          <w:sz w:val="20"/>
        </w:rPr>
        <w:t>mater.</w:t>
      </w:r>
    </w:p>
    <w:p>
      <w:pPr>
        <w:pStyle w:val="BodyText"/>
        <w:spacing w:before="1"/>
        <w:rPr>
          <w:sz w:val="30"/>
        </w:rPr>
      </w:pPr>
    </w:p>
    <w:p>
      <w:pPr>
        <w:pStyle w:val="Heading4"/>
        <w:numPr>
          <w:ilvl w:val="0"/>
          <w:numId w:val="90"/>
        </w:numPr>
        <w:tabs>
          <w:tab w:pos="1568" w:val="left" w:leader="none"/>
        </w:tabs>
        <w:spacing w:line="240" w:lineRule="auto" w:before="0" w:after="0"/>
        <w:ind w:left="1568" w:right="0" w:hanging="361"/>
        <w:jc w:val="left"/>
      </w:pPr>
      <w:bookmarkStart w:name="5. References" w:id="282"/>
      <w:bookmarkEnd w:id="282"/>
      <w:r>
        <w:rPr>
          <w:b w:val="0"/>
        </w:rPr>
      </w:r>
      <w:r>
        <w:rPr>
          <w:spacing w:val="-2"/>
        </w:rPr>
        <w:t>References</w:t>
      </w:r>
    </w:p>
    <w:p>
      <w:pPr>
        <w:pStyle w:val="ListParagraph"/>
        <w:numPr>
          <w:ilvl w:val="0"/>
          <w:numId w:val="92"/>
        </w:numPr>
        <w:tabs>
          <w:tab w:pos="2760" w:val="left" w:leader="none"/>
        </w:tabs>
        <w:spacing w:line="237" w:lineRule="auto" w:before="6" w:after="0"/>
        <w:ind w:left="2760" w:right="1536" w:hanging="361"/>
        <w:jc w:val="left"/>
        <w:rPr>
          <w:sz w:val="22"/>
        </w:rPr>
      </w:pPr>
      <w:r>
        <w:rPr>
          <w:sz w:val="22"/>
        </w:rPr>
        <w:t>“Guideline</w:t>
      </w:r>
      <w:r>
        <w:rPr>
          <w:spacing w:val="-8"/>
          <w:sz w:val="22"/>
        </w:rPr>
        <w:t> </w:t>
      </w:r>
      <w:r>
        <w:rPr>
          <w:sz w:val="22"/>
        </w:rPr>
        <w:t>on</w:t>
      </w:r>
      <w:r>
        <w:rPr>
          <w:spacing w:val="-8"/>
          <w:sz w:val="22"/>
        </w:rPr>
        <w:t> </w:t>
      </w:r>
      <w:r>
        <w:rPr>
          <w:sz w:val="22"/>
        </w:rPr>
        <w:t>Sterile</w:t>
      </w:r>
      <w:r>
        <w:rPr>
          <w:spacing w:val="-8"/>
          <w:sz w:val="22"/>
        </w:rPr>
        <w:t> </w:t>
      </w:r>
      <w:r>
        <w:rPr>
          <w:sz w:val="22"/>
        </w:rPr>
        <w:t>Drug</w:t>
      </w:r>
      <w:r>
        <w:rPr>
          <w:spacing w:val="-8"/>
          <w:sz w:val="22"/>
        </w:rPr>
        <w:t> </w:t>
      </w:r>
      <w:r>
        <w:rPr>
          <w:sz w:val="22"/>
        </w:rPr>
        <w:t>Products</w:t>
      </w:r>
      <w:r>
        <w:rPr>
          <w:spacing w:val="-8"/>
          <w:sz w:val="22"/>
        </w:rPr>
        <w:t> </w:t>
      </w:r>
      <w:r>
        <w:rPr>
          <w:sz w:val="22"/>
        </w:rPr>
        <w:t>Produced</w:t>
      </w:r>
      <w:r>
        <w:rPr>
          <w:spacing w:val="-8"/>
          <w:sz w:val="22"/>
        </w:rPr>
        <w:t> </w:t>
      </w:r>
      <w:r>
        <w:rPr>
          <w:sz w:val="22"/>
        </w:rPr>
        <w:t>by</w:t>
      </w:r>
      <w:r>
        <w:rPr>
          <w:spacing w:val="-14"/>
          <w:sz w:val="22"/>
        </w:rPr>
        <w:t> </w:t>
      </w:r>
      <w:r>
        <w:rPr>
          <w:sz w:val="22"/>
        </w:rPr>
        <w:t>Aseptic</w:t>
      </w:r>
      <w:r>
        <w:rPr>
          <w:spacing w:val="-5"/>
          <w:sz w:val="22"/>
        </w:rPr>
        <w:t> </w:t>
      </w:r>
      <w:r>
        <w:rPr>
          <w:sz w:val="22"/>
        </w:rPr>
        <w:t>Processing,”</w:t>
      </w:r>
      <w:r>
        <w:rPr>
          <w:spacing w:val="-7"/>
          <w:sz w:val="22"/>
        </w:rPr>
        <w:t> </w:t>
      </w:r>
      <w:r>
        <w:rPr>
          <w:sz w:val="22"/>
        </w:rPr>
        <w:t>Center</w:t>
      </w:r>
      <w:r>
        <w:rPr>
          <w:spacing w:val="-11"/>
          <w:sz w:val="22"/>
        </w:rPr>
        <w:t> </w:t>
      </w:r>
      <w:r>
        <w:rPr>
          <w:sz w:val="22"/>
        </w:rPr>
        <w:t>for Drugs and Biologics and Office of Regulatory Affairs, Food and Drug Administration, Sept. 2004.</w:t>
      </w:r>
    </w:p>
    <w:p>
      <w:pPr>
        <w:spacing w:before="0"/>
        <w:ind w:left="1680" w:right="2578" w:hanging="632"/>
        <w:jc w:val="left"/>
        <w:rPr>
          <w:sz w:val="20"/>
        </w:rPr>
      </w:pPr>
      <w:r>
        <w:rPr>
          <w:color w:val="0000FF"/>
          <w:spacing w:val="-2"/>
          <w:sz w:val="20"/>
          <w:u w:val="single" w:color="0000FF"/>
        </w:rPr>
        <w:t>https://</w:t>
      </w:r>
      <w:hyperlink r:id="rId162">
        <w:r>
          <w:rPr>
            <w:color w:val="0000FF"/>
            <w:spacing w:val="-2"/>
            <w:sz w:val="20"/>
            <w:u w:val="single" w:color="0000FF"/>
          </w:rPr>
          <w:t>www.fda.gov/regulatory-information/search-fda-guidance-documents/sterile-drug-</w:t>
        </w:r>
      </w:hyperlink>
      <w:r>
        <w:rPr>
          <w:color w:val="0000FF"/>
          <w:spacing w:val="-12"/>
          <w:sz w:val="20"/>
          <w:u w:val="single" w:color="0000FF"/>
        </w:rPr>
        <w:t> </w:t>
      </w:r>
      <w:r>
        <w:rPr>
          <w:color w:val="0000FF"/>
          <w:spacing w:val="-2"/>
          <w:sz w:val="20"/>
          <w:u w:val="single" w:color="0000FF"/>
        </w:rPr>
        <w:t>products-</w:t>
      </w:r>
      <w:r>
        <w:rPr>
          <w:color w:val="0000FF"/>
          <w:spacing w:val="-2"/>
          <w:sz w:val="20"/>
        </w:rPr>
        <w:t> </w:t>
      </w:r>
      <w:r>
        <w:rPr>
          <w:color w:val="0000FF"/>
          <w:spacing w:val="-2"/>
          <w:sz w:val="20"/>
          <w:u w:val="single" w:color="0000FF"/>
        </w:rPr>
        <w:t>produced-aseptic-processing-current-good-manufacturing-practice</w:t>
      </w:r>
    </w:p>
    <w:p>
      <w:pPr>
        <w:spacing w:after="0"/>
        <w:jc w:val="left"/>
        <w:rPr>
          <w:sz w:val="20"/>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BioWork-7050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2</w:t>
            </w:r>
            <w:r>
              <w:rPr>
                <w:spacing w:val="-5"/>
                <w:sz w:val="22"/>
              </w:rPr>
              <w:t> </w:t>
            </w:r>
            <w:r>
              <w:rPr>
                <w:sz w:val="22"/>
              </w:rPr>
              <w:t>of</w:t>
            </w:r>
            <w:r>
              <w:rPr>
                <w:spacing w:val="1"/>
                <w:sz w:val="22"/>
              </w:rPr>
              <w:t> </w:t>
            </w:r>
            <w:r>
              <w:rPr>
                <w:spacing w:val="-10"/>
                <w:sz w:val="22"/>
              </w:rPr>
              <w:t>6</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Aseptic</w:t>
            </w:r>
            <w:r>
              <w:rPr>
                <w:rFonts w:ascii="Arial Narrow"/>
                <w:b/>
                <w:spacing w:val="-14"/>
                <w:sz w:val="28"/>
              </w:rPr>
              <w:t> </w:t>
            </w:r>
            <w:r>
              <w:rPr>
                <w:rFonts w:ascii="Arial Narrow"/>
                <w:b/>
                <w:sz w:val="28"/>
              </w:rPr>
              <w:t>Transfers</w:t>
            </w:r>
            <w:r>
              <w:rPr>
                <w:rFonts w:ascii="Arial Narrow"/>
                <w:b/>
                <w:spacing w:val="-11"/>
                <w:sz w:val="28"/>
              </w:rPr>
              <w:t> </w:t>
            </w:r>
            <w:r>
              <w:rPr>
                <w:rFonts w:ascii="Arial Narrow"/>
                <w:b/>
                <w:sz w:val="28"/>
              </w:rPr>
              <w:t>in</w:t>
            </w:r>
            <w:r>
              <w:rPr>
                <w:rFonts w:ascii="Arial Narrow"/>
                <w:b/>
                <w:spacing w:val="-9"/>
                <w:sz w:val="28"/>
              </w:rPr>
              <w:t> </w:t>
            </w:r>
            <w:r>
              <w:rPr>
                <w:rFonts w:ascii="Arial Narrow"/>
                <w:b/>
                <w:sz w:val="28"/>
              </w:rPr>
              <w:t>an</w:t>
            </w:r>
            <w:r>
              <w:rPr>
                <w:rFonts w:ascii="Arial Narrow"/>
                <w:b/>
                <w:spacing w:val="-5"/>
                <w:sz w:val="28"/>
              </w:rPr>
              <w:t> </w:t>
            </w:r>
            <w:r>
              <w:rPr>
                <w:rFonts w:ascii="Arial Narrow"/>
                <w:b/>
                <w:sz w:val="28"/>
              </w:rPr>
              <w:t>Laminar</w:t>
            </w:r>
            <w:r>
              <w:rPr>
                <w:rFonts w:ascii="Arial Narrow"/>
                <w:b/>
                <w:spacing w:val="-9"/>
                <w:sz w:val="28"/>
              </w:rPr>
              <w:t> </w:t>
            </w:r>
            <w:r>
              <w:rPr>
                <w:rFonts w:ascii="Arial Narrow"/>
                <w:b/>
                <w:sz w:val="28"/>
              </w:rPr>
              <w:t>Airflow</w:t>
            </w:r>
            <w:r>
              <w:rPr>
                <w:rFonts w:ascii="Arial Narrow"/>
                <w:b/>
                <w:spacing w:val="-8"/>
                <w:sz w:val="28"/>
              </w:rPr>
              <w:t> </w:t>
            </w:r>
            <w:r>
              <w:rPr>
                <w:rFonts w:ascii="Arial Narrow"/>
                <w:b/>
                <w:sz w:val="28"/>
              </w:rPr>
              <w:t>Hood</w:t>
            </w:r>
            <w:r>
              <w:rPr>
                <w:rFonts w:ascii="Arial Narrow"/>
                <w:b/>
                <w:spacing w:val="-4"/>
                <w:sz w:val="28"/>
              </w:rPr>
              <w:t> </w:t>
            </w:r>
            <w:r>
              <w:rPr>
                <w:rFonts w:ascii="Arial Narrow"/>
                <w:b/>
                <w:spacing w:val="-2"/>
                <w:sz w:val="28"/>
              </w:rPr>
              <w:t>(simulated)</w:t>
            </w:r>
          </w:p>
        </w:tc>
      </w:tr>
    </w:tbl>
    <w:p>
      <w:pPr>
        <w:pStyle w:val="Heading4"/>
        <w:numPr>
          <w:ilvl w:val="0"/>
          <w:numId w:val="90"/>
        </w:numPr>
        <w:tabs>
          <w:tab w:pos="1568" w:val="left" w:leader="none"/>
        </w:tabs>
        <w:spacing w:line="240" w:lineRule="auto" w:before="79" w:after="0"/>
        <w:ind w:left="1568" w:right="0" w:hanging="361"/>
        <w:jc w:val="left"/>
      </w:pPr>
      <w:bookmarkStart w:name="6. Materials" w:id="283"/>
      <w:bookmarkEnd w:id="283"/>
      <w:r>
        <w:rPr>
          <w:b w:val="0"/>
        </w:rPr>
      </w:r>
      <w:r>
        <w:rPr>
          <w:spacing w:val="-2"/>
        </w:rPr>
        <w:t>Materials</w:t>
      </w:r>
    </w:p>
    <w:p>
      <w:pPr>
        <w:pStyle w:val="BodyText"/>
        <w:spacing w:before="4"/>
        <w:rPr>
          <w:b/>
          <w:sz w:val="20"/>
        </w:rPr>
      </w:pPr>
    </w:p>
    <w:tbl>
      <w:tblPr>
        <w:tblW w:w="0" w:type="auto"/>
        <w:jc w:val="left"/>
        <w:tblInd w:w="1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73"/>
        <w:gridCol w:w="1354"/>
        <w:gridCol w:w="1620"/>
      </w:tblGrid>
      <w:tr>
        <w:trPr>
          <w:trHeight w:val="505" w:hRule="atLeast"/>
        </w:trPr>
        <w:tc>
          <w:tcPr>
            <w:tcW w:w="6473" w:type="dxa"/>
            <w:shd w:val="clear" w:color="auto" w:fill="E6E6E6"/>
          </w:tcPr>
          <w:p>
            <w:pPr>
              <w:pStyle w:val="TableParagraph"/>
              <w:spacing w:line="246" w:lineRule="exact"/>
              <w:ind w:left="119"/>
              <w:rPr>
                <w:b/>
                <w:sz w:val="22"/>
              </w:rPr>
            </w:pPr>
            <w:r>
              <w:rPr>
                <w:b/>
                <w:sz w:val="22"/>
              </w:rPr>
              <w:t>Material</w:t>
            </w:r>
            <w:r>
              <w:rPr>
                <w:b/>
                <w:spacing w:val="-13"/>
                <w:sz w:val="22"/>
              </w:rPr>
              <w:t> </w:t>
            </w:r>
            <w:r>
              <w:rPr>
                <w:b/>
                <w:spacing w:val="-2"/>
                <w:sz w:val="22"/>
              </w:rPr>
              <w:t>Description</w:t>
            </w:r>
          </w:p>
        </w:tc>
        <w:tc>
          <w:tcPr>
            <w:tcW w:w="1354" w:type="dxa"/>
            <w:shd w:val="clear" w:color="auto" w:fill="E6E6E6"/>
          </w:tcPr>
          <w:p>
            <w:pPr>
              <w:pStyle w:val="TableParagraph"/>
              <w:spacing w:line="228" w:lineRule="auto"/>
              <w:ind w:left="114" w:right="280"/>
              <w:rPr>
                <w:b/>
                <w:sz w:val="22"/>
              </w:rPr>
            </w:pPr>
            <w:r>
              <w:rPr>
                <w:b/>
                <w:spacing w:val="-4"/>
                <w:sz w:val="22"/>
              </w:rPr>
              <w:t>Standard </w:t>
            </w:r>
            <w:r>
              <w:rPr>
                <w:b/>
                <w:spacing w:val="-2"/>
                <w:sz w:val="22"/>
              </w:rPr>
              <w:t>Quantity</w:t>
            </w:r>
          </w:p>
        </w:tc>
        <w:tc>
          <w:tcPr>
            <w:tcW w:w="1620" w:type="dxa"/>
            <w:shd w:val="clear" w:color="auto" w:fill="E6E6E6"/>
          </w:tcPr>
          <w:p>
            <w:pPr>
              <w:pStyle w:val="TableParagraph"/>
              <w:spacing w:line="246" w:lineRule="exact"/>
              <w:ind w:left="249" w:right="227"/>
              <w:jc w:val="center"/>
              <w:rPr>
                <w:b/>
                <w:sz w:val="22"/>
              </w:rPr>
            </w:pPr>
            <w:r>
              <w:rPr>
                <w:b/>
                <w:spacing w:val="-4"/>
                <w:sz w:val="22"/>
              </w:rPr>
              <w:t>Unit</w:t>
            </w:r>
          </w:p>
        </w:tc>
      </w:tr>
      <w:tr>
        <w:trPr>
          <w:trHeight w:val="743" w:hRule="atLeast"/>
        </w:trPr>
        <w:tc>
          <w:tcPr>
            <w:tcW w:w="6473" w:type="dxa"/>
          </w:tcPr>
          <w:p>
            <w:pPr>
              <w:pStyle w:val="TableParagraph"/>
              <w:spacing w:before="112"/>
              <w:ind w:left="119"/>
              <w:rPr>
                <w:sz w:val="22"/>
              </w:rPr>
            </w:pPr>
            <w:r>
              <w:rPr>
                <w:sz w:val="22"/>
              </w:rPr>
              <w:t>Ring</w:t>
            </w:r>
            <w:r>
              <w:rPr>
                <w:spacing w:val="-8"/>
                <w:sz w:val="22"/>
              </w:rPr>
              <w:t> </w:t>
            </w:r>
            <w:r>
              <w:rPr>
                <w:sz w:val="22"/>
              </w:rPr>
              <w:t>stands</w:t>
            </w:r>
            <w:r>
              <w:rPr>
                <w:spacing w:val="-10"/>
                <w:sz w:val="22"/>
              </w:rPr>
              <w:t> </w:t>
            </w:r>
            <w:r>
              <w:rPr>
                <w:sz w:val="22"/>
              </w:rPr>
              <w:t>(15-24</w:t>
            </w:r>
            <w:r>
              <w:rPr>
                <w:spacing w:val="-10"/>
                <w:sz w:val="22"/>
              </w:rPr>
              <w:t> </w:t>
            </w:r>
            <w:r>
              <w:rPr>
                <w:sz w:val="22"/>
              </w:rPr>
              <w:t>inches</w:t>
            </w:r>
            <w:r>
              <w:rPr>
                <w:spacing w:val="-5"/>
                <w:sz w:val="22"/>
              </w:rPr>
              <w:t> </w:t>
            </w:r>
            <w:r>
              <w:rPr>
                <w:sz w:val="22"/>
              </w:rPr>
              <w:t>tall)</w:t>
            </w:r>
            <w:r>
              <w:rPr>
                <w:spacing w:val="33"/>
                <w:sz w:val="22"/>
              </w:rPr>
              <w:t> </w:t>
            </w:r>
            <w:r>
              <w:rPr>
                <w:sz w:val="22"/>
              </w:rPr>
              <w:t>and</w:t>
            </w:r>
            <w:r>
              <w:rPr>
                <w:spacing w:val="-11"/>
                <w:sz w:val="22"/>
              </w:rPr>
              <w:t> </w:t>
            </w:r>
            <w:r>
              <w:rPr>
                <w:sz w:val="22"/>
              </w:rPr>
              <w:t>side</w:t>
            </w:r>
            <w:r>
              <w:rPr>
                <w:spacing w:val="-7"/>
                <w:sz w:val="22"/>
              </w:rPr>
              <w:t> </w:t>
            </w:r>
            <w:r>
              <w:rPr>
                <w:sz w:val="22"/>
              </w:rPr>
              <w:t>clamps</w:t>
            </w:r>
            <w:r>
              <w:rPr>
                <w:spacing w:val="-10"/>
                <w:sz w:val="22"/>
              </w:rPr>
              <w:t> </w:t>
            </w:r>
            <w:r>
              <w:rPr>
                <w:sz w:val="22"/>
              </w:rPr>
              <w:t>(or</w:t>
            </w:r>
            <w:r>
              <w:rPr>
                <w:spacing w:val="-9"/>
                <w:sz w:val="22"/>
              </w:rPr>
              <w:t> </w:t>
            </w:r>
            <w:r>
              <w:rPr>
                <w:sz w:val="22"/>
              </w:rPr>
              <w:t>twist</w:t>
            </w:r>
            <w:r>
              <w:rPr>
                <w:spacing w:val="-4"/>
                <w:sz w:val="22"/>
              </w:rPr>
              <w:t> </w:t>
            </w:r>
            <w:r>
              <w:rPr>
                <w:spacing w:val="-2"/>
                <w:sz w:val="22"/>
              </w:rPr>
              <w:t>ties)</w:t>
            </w:r>
          </w:p>
        </w:tc>
        <w:tc>
          <w:tcPr>
            <w:tcW w:w="1354" w:type="dxa"/>
          </w:tcPr>
          <w:p>
            <w:pPr>
              <w:pStyle w:val="TableParagraph"/>
              <w:spacing w:before="7"/>
              <w:rPr>
                <w:b/>
                <w:sz w:val="21"/>
              </w:rPr>
            </w:pPr>
          </w:p>
          <w:p>
            <w:pPr>
              <w:pStyle w:val="TableParagraph"/>
              <w:spacing w:before="1"/>
              <w:ind w:left="21"/>
              <w:jc w:val="center"/>
              <w:rPr>
                <w:sz w:val="22"/>
              </w:rPr>
            </w:pPr>
            <w:r>
              <w:rPr>
                <w:w w:val="100"/>
                <w:sz w:val="22"/>
              </w:rPr>
              <w:t>2</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119"/>
              <w:rPr>
                <w:sz w:val="22"/>
              </w:rPr>
            </w:pPr>
            <w:r>
              <w:rPr>
                <w:sz w:val="22"/>
              </w:rPr>
              <w:t>String</w:t>
            </w:r>
            <w:r>
              <w:rPr>
                <w:spacing w:val="-5"/>
                <w:sz w:val="22"/>
              </w:rPr>
              <w:t> </w:t>
            </w:r>
            <w:r>
              <w:rPr>
                <w:sz w:val="22"/>
              </w:rPr>
              <w:t>or</w:t>
            </w:r>
            <w:r>
              <w:rPr>
                <w:spacing w:val="-6"/>
                <w:sz w:val="22"/>
              </w:rPr>
              <w:t> </w:t>
            </w:r>
            <w:r>
              <w:rPr>
                <w:sz w:val="22"/>
              </w:rPr>
              <w:t>one</w:t>
            </w:r>
            <w:r>
              <w:rPr>
                <w:spacing w:val="-10"/>
                <w:sz w:val="22"/>
              </w:rPr>
              <w:t> </w:t>
            </w:r>
            <w:r>
              <w:rPr>
                <w:sz w:val="22"/>
              </w:rPr>
              <w:t>3</w:t>
            </w:r>
            <w:r>
              <w:rPr>
                <w:spacing w:val="-12"/>
                <w:sz w:val="22"/>
              </w:rPr>
              <w:t> </w:t>
            </w:r>
            <w:r>
              <w:rPr>
                <w:sz w:val="22"/>
              </w:rPr>
              <w:t>ft.</w:t>
            </w:r>
            <w:r>
              <w:rPr>
                <w:spacing w:val="-4"/>
                <w:sz w:val="22"/>
              </w:rPr>
              <w:t> </w:t>
            </w:r>
            <w:r>
              <w:rPr>
                <w:sz w:val="22"/>
              </w:rPr>
              <w:t>bamboo</w:t>
            </w:r>
            <w:r>
              <w:rPr>
                <w:spacing w:val="-6"/>
                <w:sz w:val="22"/>
              </w:rPr>
              <w:t> </w:t>
            </w:r>
            <w:r>
              <w:rPr>
                <w:sz w:val="22"/>
              </w:rPr>
              <w:t>plant</w:t>
            </w:r>
            <w:r>
              <w:rPr>
                <w:spacing w:val="-1"/>
                <w:sz w:val="22"/>
              </w:rPr>
              <w:t> </w:t>
            </w:r>
            <w:r>
              <w:rPr>
                <w:spacing w:val="-4"/>
                <w:sz w:val="22"/>
              </w:rPr>
              <w:t>stake</w:t>
            </w:r>
          </w:p>
        </w:tc>
        <w:tc>
          <w:tcPr>
            <w:tcW w:w="1354" w:type="dxa"/>
          </w:tcPr>
          <w:p>
            <w:pPr>
              <w:pStyle w:val="TableParagraph"/>
              <w:spacing w:before="112"/>
              <w:ind w:left="21"/>
              <w:jc w:val="center"/>
              <w:rPr>
                <w:sz w:val="22"/>
              </w:rPr>
            </w:pPr>
            <w:r>
              <w:rPr>
                <w:w w:val="100"/>
                <w:sz w:val="22"/>
              </w:rPr>
              <w:t>3</w:t>
            </w:r>
          </w:p>
        </w:tc>
        <w:tc>
          <w:tcPr>
            <w:tcW w:w="1620" w:type="dxa"/>
          </w:tcPr>
          <w:p>
            <w:pPr>
              <w:pStyle w:val="TableParagraph"/>
              <w:spacing w:before="112"/>
              <w:ind w:left="250" w:right="227"/>
              <w:jc w:val="center"/>
              <w:rPr>
                <w:sz w:val="22"/>
              </w:rPr>
            </w:pPr>
            <w:r>
              <w:rPr>
                <w:spacing w:val="-5"/>
                <w:sz w:val="22"/>
              </w:rPr>
              <w:t>Ft</w:t>
            </w:r>
          </w:p>
        </w:tc>
      </w:tr>
      <w:tr>
        <w:trPr>
          <w:trHeight w:val="493" w:hRule="atLeast"/>
        </w:trPr>
        <w:tc>
          <w:tcPr>
            <w:tcW w:w="6473" w:type="dxa"/>
          </w:tcPr>
          <w:p>
            <w:pPr>
              <w:pStyle w:val="TableParagraph"/>
              <w:spacing w:before="115"/>
              <w:ind w:left="119"/>
              <w:rPr>
                <w:sz w:val="22"/>
              </w:rPr>
            </w:pPr>
            <w:r>
              <w:rPr>
                <w:sz w:val="22"/>
              </w:rPr>
              <w:t>50-mL</w:t>
            </w:r>
            <w:r>
              <w:rPr>
                <w:spacing w:val="-12"/>
                <w:sz w:val="22"/>
              </w:rPr>
              <w:t> </w:t>
            </w:r>
            <w:r>
              <w:rPr>
                <w:sz w:val="22"/>
              </w:rPr>
              <w:t>bottle</w:t>
            </w:r>
            <w:r>
              <w:rPr>
                <w:spacing w:val="-4"/>
                <w:sz w:val="22"/>
              </w:rPr>
              <w:t> </w:t>
            </w:r>
            <w:r>
              <w:rPr>
                <w:sz w:val="22"/>
              </w:rPr>
              <w:t>of</w:t>
            </w:r>
            <w:r>
              <w:rPr>
                <w:spacing w:val="-7"/>
                <w:sz w:val="22"/>
              </w:rPr>
              <w:t> </w:t>
            </w:r>
            <w:r>
              <w:rPr>
                <w:sz w:val="22"/>
              </w:rPr>
              <w:t>tap</w:t>
            </w:r>
            <w:r>
              <w:rPr>
                <w:spacing w:val="-4"/>
                <w:sz w:val="22"/>
              </w:rPr>
              <w:t> water</w:t>
            </w:r>
          </w:p>
        </w:tc>
        <w:tc>
          <w:tcPr>
            <w:tcW w:w="1354" w:type="dxa"/>
          </w:tcPr>
          <w:p>
            <w:pPr>
              <w:pStyle w:val="TableParagraph"/>
              <w:spacing w:before="115"/>
              <w:ind w:left="21"/>
              <w:jc w:val="center"/>
              <w:rPr>
                <w:sz w:val="22"/>
              </w:rPr>
            </w:pPr>
            <w:r>
              <w:rPr>
                <w:w w:val="100"/>
                <w:sz w:val="22"/>
              </w:rPr>
              <w:t>1</w:t>
            </w:r>
          </w:p>
        </w:tc>
        <w:tc>
          <w:tcPr>
            <w:tcW w:w="1620" w:type="dxa"/>
          </w:tcPr>
          <w:p>
            <w:pPr>
              <w:pStyle w:val="TableParagraph"/>
              <w:spacing w:before="115"/>
              <w:ind w:left="250" w:right="227"/>
              <w:jc w:val="center"/>
              <w:rPr>
                <w:sz w:val="22"/>
              </w:rPr>
            </w:pPr>
            <w:r>
              <w:rPr>
                <w:spacing w:val="-4"/>
                <w:sz w:val="22"/>
              </w:rPr>
              <w:t>Each</w:t>
            </w:r>
          </w:p>
        </w:tc>
      </w:tr>
      <w:tr>
        <w:trPr>
          <w:trHeight w:val="493" w:hRule="atLeast"/>
        </w:trPr>
        <w:tc>
          <w:tcPr>
            <w:tcW w:w="6473" w:type="dxa"/>
          </w:tcPr>
          <w:p>
            <w:pPr>
              <w:pStyle w:val="TableParagraph"/>
              <w:spacing w:before="112"/>
              <w:ind w:left="119"/>
              <w:rPr>
                <w:sz w:val="22"/>
              </w:rPr>
            </w:pPr>
            <w:r>
              <w:rPr>
                <w:sz w:val="22"/>
              </w:rPr>
              <w:t>50-mL</w:t>
            </w:r>
            <w:r>
              <w:rPr>
                <w:spacing w:val="-13"/>
                <w:sz w:val="22"/>
              </w:rPr>
              <w:t> </w:t>
            </w:r>
            <w:r>
              <w:rPr>
                <w:sz w:val="22"/>
              </w:rPr>
              <w:t>bottles</w:t>
            </w:r>
            <w:r>
              <w:rPr>
                <w:spacing w:val="-8"/>
                <w:sz w:val="22"/>
              </w:rPr>
              <w:t> </w:t>
            </w:r>
            <w:r>
              <w:rPr>
                <w:sz w:val="22"/>
              </w:rPr>
              <w:t>of</w:t>
            </w:r>
            <w:r>
              <w:rPr>
                <w:spacing w:val="-7"/>
                <w:sz w:val="22"/>
              </w:rPr>
              <w:t> </w:t>
            </w:r>
            <w:r>
              <w:rPr>
                <w:sz w:val="22"/>
              </w:rPr>
              <w:t>sterile</w:t>
            </w:r>
            <w:r>
              <w:rPr>
                <w:spacing w:val="-11"/>
                <w:sz w:val="22"/>
              </w:rPr>
              <w:t> </w:t>
            </w:r>
            <w:r>
              <w:rPr>
                <w:sz w:val="22"/>
              </w:rPr>
              <w:t>Tryptic</w:t>
            </w:r>
            <w:r>
              <w:rPr>
                <w:spacing w:val="-9"/>
                <w:sz w:val="22"/>
              </w:rPr>
              <w:t> </w:t>
            </w:r>
            <w:r>
              <w:rPr>
                <w:sz w:val="22"/>
              </w:rPr>
              <w:t>Soy</w:t>
            </w:r>
            <w:r>
              <w:rPr>
                <w:spacing w:val="-10"/>
                <w:sz w:val="22"/>
              </w:rPr>
              <w:t> </w:t>
            </w:r>
            <w:r>
              <w:rPr>
                <w:sz w:val="22"/>
              </w:rPr>
              <w:t>Broth</w:t>
            </w:r>
            <w:r>
              <w:rPr>
                <w:spacing w:val="-8"/>
                <w:sz w:val="22"/>
              </w:rPr>
              <w:t> </w:t>
            </w:r>
            <w:r>
              <w:rPr>
                <w:sz w:val="22"/>
              </w:rPr>
              <w:t>growth</w:t>
            </w:r>
            <w:r>
              <w:rPr>
                <w:spacing w:val="-12"/>
                <w:sz w:val="22"/>
              </w:rPr>
              <w:t> </w:t>
            </w:r>
            <w:r>
              <w:rPr>
                <w:spacing w:val="-2"/>
                <w:sz w:val="22"/>
              </w:rPr>
              <w:t>medium</w:t>
            </w:r>
          </w:p>
        </w:tc>
        <w:tc>
          <w:tcPr>
            <w:tcW w:w="1354" w:type="dxa"/>
          </w:tcPr>
          <w:p>
            <w:pPr>
              <w:pStyle w:val="TableParagraph"/>
              <w:spacing w:before="112"/>
              <w:ind w:left="20"/>
              <w:jc w:val="center"/>
              <w:rPr>
                <w:sz w:val="22"/>
              </w:rPr>
            </w:pPr>
            <w:r>
              <w:rPr>
                <w:w w:val="100"/>
                <w:sz w:val="22"/>
              </w:rPr>
              <w:t>2</w:t>
            </w:r>
          </w:p>
        </w:tc>
        <w:tc>
          <w:tcPr>
            <w:tcW w:w="1620" w:type="dxa"/>
          </w:tcPr>
          <w:p>
            <w:pPr>
              <w:pStyle w:val="TableParagraph"/>
              <w:spacing w:before="112"/>
              <w:ind w:left="249" w:right="227"/>
              <w:jc w:val="center"/>
              <w:rPr>
                <w:sz w:val="22"/>
              </w:rPr>
            </w:pPr>
            <w:r>
              <w:rPr>
                <w:spacing w:val="-4"/>
                <w:sz w:val="22"/>
              </w:rPr>
              <w:t>Each</w:t>
            </w:r>
          </w:p>
        </w:tc>
      </w:tr>
      <w:tr>
        <w:trPr>
          <w:trHeight w:val="491" w:hRule="atLeast"/>
        </w:trPr>
        <w:tc>
          <w:tcPr>
            <w:tcW w:w="6473" w:type="dxa"/>
          </w:tcPr>
          <w:p>
            <w:pPr>
              <w:pStyle w:val="TableParagraph"/>
              <w:spacing w:before="112"/>
              <w:ind w:left="119"/>
              <w:rPr>
                <w:sz w:val="22"/>
              </w:rPr>
            </w:pPr>
            <w:r>
              <w:rPr>
                <w:sz w:val="22"/>
              </w:rPr>
              <w:t>Sterile</w:t>
            </w:r>
            <w:r>
              <w:rPr>
                <w:spacing w:val="-8"/>
                <w:sz w:val="22"/>
              </w:rPr>
              <w:t> </w:t>
            </w:r>
            <w:r>
              <w:rPr>
                <w:sz w:val="22"/>
              </w:rPr>
              <w:t>10-mL</w:t>
            </w:r>
            <w:r>
              <w:rPr>
                <w:spacing w:val="-8"/>
                <w:sz w:val="22"/>
              </w:rPr>
              <w:t> </w:t>
            </w:r>
            <w:r>
              <w:rPr>
                <w:spacing w:val="-2"/>
                <w:sz w:val="22"/>
              </w:rPr>
              <w:t>pipets</w:t>
            </w:r>
          </w:p>
        </w:tc>
        <w:tc>
          <w:tcPr>
            <w:tcW w:w="1354" w:type="dxa"/>
          </w:tcPr>
          <w:p>
            <w:pPr>
              <w:pStyle w:val="TableParagraph"/>
              <w:spacing w:before="112"/>
              <w:ind w:left="21"/>
              <w:jc w:val="center"/>
              <w:rPr>
                <w:sz w:val="22"/>
              </w:rPr>
            </w:pPr>
            <w:r>
              <w:rPr>
                <w:w w:val="100"/>
                <w:sz w:val="22"/>
              </w:rPr>
              <w:t>3</w:t>
            </w:r>
          </w:p>
        </w:tc>
        <w:tc>
          <w:tcPr>
            <w:tcW w:w="1620" w:type="dxa"/>
          </w:tcPr>
          <w:p>
            <w:pPr>
              <w:pStyle w:val="TableParagraph"/>
              <w:spacing w:before="112"/>
              <w:ind w:left="250" w:right="227"/>
              <w:jc w:val="center"/>
              <w:rPr>
                <w:sz w:val="22"/>
              </w:rPr>
            </w:pPr>
            <w:r>
              <w:rPr>
                <w:spacing w:val="-4"/>
                <w:sz w:val="22"/>
              </w:rPr>
              <w:t>Each</w:t>
            </w:r>
          </w:p>
        </w:tc>
      </w:tr>
      <w:tr>
        <w:trPr>
          <w:trHeight w:val="491" w:hRule="atLeast"/>
        </w:trPr>
        <w:tc>
          <w:tcPr>
            <w:tcW w:w="6473" w:type="dxa"/>
          </w:tcPr>
          <w:p>
            <w:pPr>
              <w:pStyle w:val="TableParagraph"/>
              <w:spacing w:before="112"/>
              <w:ind w:left="119"/>
              <w:rPr>
                <w:sz w:val="22"/>
              </w:rPr>
            </w:pPr>
            <w:r>
              <w:rPr>
                <w:sz w:val="22"/>
              </w:rPr>
              <w:t>Automatic</w:t>
            </w:r>
            <w:r>
              <w:rPr>
                <w:spacing w:val="-8"/>
                <w:sz w:val="22"/>
              </w:rPr>
              <w:t> </w:t>
            </w:r>
            <w:r>
              <w:rPr>
                <w:sz w:val="22"/>
              </w:rPr>
              <w:t>pipet</w:t>
            </w:r>
            <w:r>
              <w:rPr>
                <w:spacing w:val="-9"/>
                <w:sz w:val="22"/>
              </w:rPr>
              <w:t> </w:t>
            </w:r>
            <w:r>
              <w:rPr>
                <w:sz w:val="22"/>
              </w:rPr>
              <w:t>aid</w:t>
            </w:r>
            <w:r>
              <w:rPr>
                <w:spacing w:val="-11"/>
                <w:sz w:val="22"/>
              </w:rPr>
              <w:t> </w:t>
            </w:r>
            <w:r>
              <w:rPr>
                <w:sz w:val="22"/>
              </w:rPr>
              <w:t>(share</w:t>
            </w:r>
            <w:r>
              <w:rPr>
                <w:spacing w:val="-8"/>
                <w:sz w:val="22"/>
              </w:rPr>
              <w:t> </w:t>
            </w:r>
            <w:r>
              <w:rPr>
                <w:sz w:val="22"/>
              </w:rPr>
              <w:t>with</w:t>
            </w:r>
            <w:r>
              <w:rPr>
                <w:spacing w:val="-8"/>
                <w:sz w:val="22"/>
              </w:rPr>
              <w:t> </w:t>
            </w:r>
            <w:r>
              <w:rPr>
                <w:sz w:val="22"/>
              </w:rPr>
              <w:t>one</w:t>
            </w:r>
            <w:r>
              <w:rPr>
                <w:spacing w:val="-10"/>
                <w:sz w:val="22"/>
              </w:rPr>
              <w:t> </w:t>
            </w:r>
            <w:r>
              <w:rPr>
                <w:sz w:val="22"/>
              </w:rPr>
              <w:t>other</w:t>
            </w:r>
            <w:r>
              <w:rPr>
                <w:spacing w:val="-5"/>
                <w:sz w:val="22"/>
              </w:rPr>
              <w:t> </w:t>
            </w:r>
            <w:r>
              <w:rPr>
                <w:spacing w:val="-2"/>
                <w:sz w:val="22"/>
              </w:rPr>
              <w:t>student)</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50" w:right="227"/>
              <w:jc w:val="center"/>
              <w:rPr>
                <w:sz w:val="22"/>
              </w:rPr>
            </w:pPr>
            <w:r>
              <w:rPr>
                <w:spacing w:val="-4"/>
                <w:sz w:val="22"/>
              </w:rPr>
              <w:t>Each</w:t>
            </w:r>
          </w:p>
        </w:tc>
      </w:tr>
      <w:tr>
        <w:trPr>
          <w:trHeight w:val="493" w:hRule="atLeast"/>
        </w:trPr>
        <w:tc>
          <w:tcPr>
            <w:tcW w:w="6473" w:type="dxa"/>
          </w:tcPr>
          <w:p>
            <w:pPr>
              <w:pStyle w:val="TableParagraph"/>
              <w:spacing w:before="112"/>
              <w:ind w:left="119"/>
              <w:rPr>
                <w:sz w:val="22"/>
              </w:rPr>
            </w:pPr>
            <w:r>
              <w:rPr>
                <w:sz w:val="22"/>
              </w:rPr>
              <w:t>Sterile</w:t>
            </w:r>
            <w:r>
              <w:rPr>
                <w:spacing w:val="-7"/>
                <w:sz w:val="22"/>
              </w:rPr>
              <w:t> </w:t>
            </w:r>
            <w:r>
              <w:rPr>
                <w:sz w:val="22"/>
              </w:rPr>
              <w:t>15-mL</w:t>
            </w:r>
            <w:r>
              <w:rPr>
                <w:spacing w:val="-10"/>
                <w:sz w:val="22"/>
              </w:rPr>
              <w:t> </w:t>
            </w:r>
            <w:r>
              <w:rPr>
                <w:sz w:val="22"/>
              </w:rPr>
              <w:t>test</w:t>
            </w:r>
            <w:r>
              <w:rPr>
                <w:spacing w:val="-8"/>
                <w:sz w:val="22"/>
              </w:rPr>
              <w:t> </w:t>
            </w:r>
            <w:r>
              <w:rPr>
                <w:sz w:val="22"/>
              </w:rPr>
              <w:t>tubes</w:t>
            </w:r>
            <w:r>
              <w:rPr>
                <w:spacing w:val="-9"/>
                <w:sz w:val="22"/>
              </w:rPr>
              <w:t> </w:t>
            </w:r>
            <w:r>
              <w:rPr>
                <w:sz w:val="22"/>
              </w:rPr>
              <w:t>(For</w:t>
            </w:r>
            <w:r>
              <w:rPr>
                <w:spacing w:val="-3"/>
                <w:sz w:val="22"/>
              </w:rPr>
              <w:t> </w:t>
            </w:r>
            <w:r>
              <w:rPr>
                <w:spacing w:val="-2"/>
                <w:sz w:val="22"/>
              </w:rPr>
              <w:t>Pipetting)</w:t>
            </w:r>
          </w:p>
        </w:tc>
        <w:tc>
          <w:tcPr>
            <w:tcW w:w="1354" w:type="dxa"/>
          </w:tcPr>
          <w:p>
            <w:pPr>
              <w:pStyle w:val="TableParagraph"/>
              <w:spacing w:before="112"/>
              <w:ind w:left="21"/>
              <w:jc w:val="center"/>
              <w:rPr>
                <w:sz w:val="22"/>
              </w:rPr>
            </w:pPr>
            <w:r>
              <w:rPr>
                <w:w w:val="100"/>
                <w:sz w:val="22"/>
              </w:rPr>
              <w:t>8</w:t>
            </w:r>
          </w:p>
        </w:tc>
        <w:tc>
          <w:tcPr>
            <w:tcW w:w="1620" w:type="dxa"/>
          </w:tcPr>
          <w:p>
            <w:pPr>
              <w:pStyle w:val="TableParagraph"/>
              <w:spacing w:before="112"/>
              <w:ind w:left="250" w:right="227"/>
              <w:jc w:val="center"/>
              <w:rPr>
                <w:sz w:val="22"/>
              </w:rPr>
            </w:pPr>
            <w:r>
              <w:rPr>
                <w:spacing w:val="-4"/>
                <w:sz w:val="22"/>
              </w:rPr>
              <w:t>Each</w:t>
            </w:r>
          </w:p>
        </w:tc>
      </w:tr>
      <w:tr>
        <w:trPr>
          <w:trHeight w:val="745" w:hRule="atLeast"/>
        </w:trPr>
        <w:tc>
          <w:tcPr>
            <w:tcW w:w="6473" w:type="dxa"/>
          </w:tcPr>
          <w:p>
            <w:pPr>
              <w:pStyle w:val="TableParagraph"/>
              <w:spacing w:before="112"/>
              <w:ind w:left="119"/>
              <w:rPr>
                <w:sz w:val="22"/>
              </w:rPr>
            </w:pPr>
            <w:r>
              <w:rPr>
                <w:sz w:val="22"/>
              </w:rPr>
              <w:t>Sterile</w:t>
            </w:r>
            <w:r>
              <w:rPr>
                <w:spacing w:val="-8"/>
                <w:sz w:val="22"/>
              </w:rPr>
              <w:t> </w:t>
            </w:r>
            <w:r>
              <w:rPr>
                <w:sz w:val="22"/>
              </w:rPr>
              <w:t>50-mL</w:t>
            </w:r>
            <w:r>
              <w:rPr>
                <w:spacing w:val="-11"/>
                <w:sz w:val="22"/>
              </w:rPr>
              <w:t> </w:t>
            </w:r>
            <w:r>
              <w:rPr>
                <w:sz w:val="22"/>
              </w:rPr>
              <w:t>Bottles,</w:t>
            </w:r>
            <w:r>
              <w:rPr>
                <w:spacing w:val="-7"/>
                <w:sz w:val="22"/>
              </w:rPr>
              <w:t> </w:t>
            </w:r>
            <w:r>
              <w:rPr>
                <w:sz w:val="22"/>
              </w:rPr>
              <w:t>or</w:t>
            </w:r>
            <w:r>
              <w:rPr>
                <w:spacing w:val="-12"/>
                <w:sz w:val="22"/>
              </w:rPr>
              <w:t> </w:t>
            </w:r>
            <w:r>
              <w:rPr>
                <w:sz w:val="22"/>
              </w:rPr>
              <w:t>50</w:t>
            </w:r>
            <w:r>
              <w:rPr>
                <w:spacing w:val="-8"/>
                <w:sz w:val="22"/>
              </w:rPr>
              <w:t> </w:t>
            </w:r>
            <w:r>
              <w:rPr>
                <w:sz w:val="22"/>
              </w:rPr>
              <w:t>mL</w:t>
            </w:r>
            <w:r>
              <w:rPr>
                <w:spacing w:val="-13"/>
                <w:sz w:val="22"/>
              </w:rPr>
              <w:t> </w:t>
            </w:r>
            <w:r>
              <w:rPr>
                <w:sz w:val="22"/>
              </w:rPr>
              <w:t>pre-sterilized</w:t>
            </w:r>
            <w:r>
              <w:rPr>
                <w:spacing w:val="-8"/>
                <w:sz w:val="22"/>
              </w:rPr>
              <w:t> </w:t>
            </w:r>
            <w:r>
              <w:rPr>
                <w:sz w:val="22"/>
              </w:rPr>
              <w:t>(plastic)</w:t>
            </w:r>
            <w:r>
              <w:rPr>
                <w:spacing w:val="-9"/>
                <w:sz w:val="22"/>
              </w:rPr>
              <w:t> </w:t>
            </w:r>
            <w:r>
              <w:rPr>
                <w:sz w:val="22"/>
              </w:rPr>
              <w:t>tubes,</w:t>
            </w:r>
            <w:r>
              <w:rPr>
                <w:spacing w:val="-5"/>
                <w:sz w:val="22"/>
              </w:rPr>
              <w:t> </w:t>
            </w:r>
            <w:r>
              <w:rPr>
                <w:sz w:val="22"/>
              </w:rPr>
              <w:t>(For </w:t>
            </w:r>
            <w:r>
              <w:rPr>
                <w:spacing w:val="-2"/>
                <w:sz w:val="22"/>
              </w:rPr>
              <w:t>Pours)</w:t>
            </w:r>
          </w:p>
        </w:tc>
        <w:tc>
          <w:tcPr>
            <w:tcW w:w="1354" w:type="dxa"/>
          </w:tcPr>
          <w:p>
            <w:pPr>
              <w:pStyle w:val="TableParagraph"/>
              <w:spacing w:before="7"/>
              <w:rPr>
                <w:b/>
                <w:sz w:val="21"/>
              </w:rPr>
            </w:pPr>
          </w:p>
          <w:p>
            <w:pPr>
              <w:pStyle w:val="TableParagraph"/>
              <w:spacing w:before="1"/>
              <w:ind w:left="21"/>
              <w:jc w:val="center"/>
              <w:rPr>
                <w:sz w:val="22"/>
              </w:rPr>
            </w:pPr>
            <w:r>
              <w:rPr>
                <w:w w:val="100"/>
                <w:sz w:val="22"/>
              </w:rPr>
              <w:t>5</w:t>
            </w:r>
          </w:p>
        </w:tc>
        <w:tc>
          <w:tcPr>
            <w:tcW w:w="1620" w:type="dxa"/>
          </w:tcPr>
          <w:p>
            <w:pPr>
              <w:pStyle w:val="TableParagraph"/>
              <w:spacing w:before="7"/>
              <w:rPr>
                <w:b/>
                <w:sz w:val="21"/>
              </w:rPr>
            </w:pPr>
          </w:p>
          <w:p>
            <w:pPr>
              <w:pStyle w:val="TableParagraph"/>
              <w:spacing w:before="1"/>
              <w:ind w:left="250" w:right="227"/>
              <w:jc w:val="center"/>
              <w:rPr>
                <w:sz w:val="22"/>
              </w:rPr>
            </w:pPr>
            <w:r>
              <w:rPr>
                <w:spacing w:val="-4"/>
                <w:sz w:val="22"/>
              </w:rPr>
              <w:t>Each</w:t>
            </w:r>
          </w:p>
        </w:tc>
      </w:tr>
      <w:tr>
        <w:trPr>
          <w:trHeight w:val="488" w:hRule="atLeast"/>
        </w:trPr>
        <w:tc>
          <w:tcPr>
            <w:tcW w:w="6473" w:type="dxa"/>
          </w:tcPr>
          <w:p>
            <w:pPr>
              <w:pStyle w:val="TableParagraph"/>
              <w:spacing w:before="112"/>
              <w:ind w:left="119"/>
              <w:rPr>
                <w:sz w:val="22"/>
              </w:rPr>
            </w:pPr>
            <w:r>
              <w:rPr>
                <w:sz w:val="22"/>
              </w:rPr>
              <w:t>Test</w:t>
            </w:r>
            <w:r>
              <w:rPr>
                <w:spacing w:val="-9"/>
                <w:sz w:val="22"/>
              </w:rPr>
              <w:t> </w:t>
            </w:r>
            <w:r>
              <w:rPr>
                <w:sz w:val="22"/>
              </w:rPr>
              <w:t>tube</w:t>
            </w:r>
            <w:r>
              <w:rPr>
                <w:spacing w:val="-8"/>
                <w:sz w:val="22"/>
              </w:rPr>
              <w:t> </w:t>
            </w:r>
            <w:r>
              <w:rPr>
                <w:spacing w:val="-4"/>
                <w:sz w:val="22"/>
              </w:rPr>
              <w:t>rack</w:t>
            </w:r>
          </w:p>
        </w:tc>
        <w:tc>
          <w:tcPr>
            <w:tcW w:w="1354" w:type="dxa"/>
          </w:tcPr>
          <w:p>
            <w:pPr>
              <w:pStyle w:val="TableParagraph"/>
              <w:spacing w:before="112"/>
              <w:ind w:left="21"/>
              <w:jc w:val="center"/>
              <w:rPr>
                <w:sz w:val="22"/>
              </w:rPr>
            </w:pPr>
            <w:r>
              <w:rPr>
                <w:w w:val="100"/>
                <w:sz w:val="22"/>
              </w:rPr>
              <w:t>2</w:t>
            </w:r>
          </w:p>
        </w:tc>
        <w:tc>
          <w:tcPr>
            <w:tcW w:w="1620" w:type="dxa"/>
          </w:tcPr>
          <w:p>
            <w:pPr>
              <w:pStyle w:val="TableParagraph"/>
              <w:spacing w:before="112"/>
              <w:ind w:left="250" w:right="227"/>
              <w:jc w:val="center"/>
              <w:rPr>
                <w:sz w:val="22"/>
              </w:rPr>
            </w:pPr>
            <w:r>
              <w:rPr>
                <w:spacing w:val="-4"/>
                <w:sz w:val="22"/>
              </w:rPr>
              <w:t>Each</w:t>
            </w:r>
          </w:p>
        </w:tc>
      </w:tr>
      <w:tr>
        <w:trPr>
          <w:trHeight w:val="496" w:hRule="atLeast"/>
        </w:trPr>
        <w:tc>
          <w:tcPr>
            <w:tcW w:w="6473" w:type="dxa"/>
          </w:tcPr>
          <w:p>
            <w:pPr>
              <w:pStyle w:val="TableParagraph"/>
              <w:spacing w:before="117"/>
              <w:ind w:left="119"/>
              <w:rPr>
                <w:sz w:val="22"/>
              </w:rPr>
            </w:pPr>
            <w:r>
              <w:rPr>
                <w:sz w:val="22"/>
              </w:rPr>
              <w:t>Marking</w:t>
            </w:r>
            <w:r>
              <w:rPr>
                <w:spacing w:val="-13"/>
                <w:sz w:val="22"/>
              </w:rPr>
              <w:t> </w:t>
            </w:r>
            <w:r>
              <w:rPr>
                <w:spacing w:val="-5"/>
                <w:sz w:val="22"/>
              </w:rPr>
              <w:t>pen</w:t>
            </w:r>
          </w:p>
        </w:tc>
        <w:tc>
          <w:tcPr>
            <w:tcW w:w="1354" w:type="dxa"/>
          </w:tcPr>
          <w:p>
            <w:pPr>
              <w:pStyle w:val="TableParagraph"/>
              <w:spacing w:before="117"/>
              <w:ind w:left="21"/>
              <w:jc w:val="center"/>
              <w:rPr>
                <w:sz w:val="22"/>
              </w:rPr>
            </w:pPr>
            <w:r>
              <w:rPr>
                <w:w w:val="100"/>
                <w:sz w:val="22"/>
              </w:rPr>
              <w:t>1</w:t>
            </w:r>
          </w:p>
        </w:tc>
        <w:tc>
          <w:tcPr>
            <w:tcW w:w="1620" w:type="dxa"/>
          </w:tcPr>
          <w:p>
            <w:pPr>
              <w:pStyle w:val="TableParagraph"/>
              <w:spacing w:before="117"/>
              <w:ind w:left="250" w:right="227"/>
              <w:jc w:val="center"/>
              <w:rPr>
                <w:sz w:val="22"/>
              </w:rPr>
            </w:pPr>
            <w:r>
              <w:rPr>
                <w:spacing w:val="-4"/>
                <w:sz w:val="22"/>
              </w:rPr>
              <w:t>Each</w:t>
            </w:r>
          </w:p>
        </w:tc>
      </w:tr>
      <w:tr>
        <w:trPr>
          <w:trHeight w:val="491" w:hRule="atLeast"/>
        </w:trPr>
        <w:tc>
          <w:tcPr>
            <w:tcW w:w="6473" w:type="dxa"/>
          </w:tcPr>
          <w:p>
            <w:pPr>
              <w:pStyle w:val="TableParagraph"/>
              <w:spacing w:before="112"/>
              <w:ind w:left="119"/>
              <w:rPr>
                <w:sz w:val="22"/>
              </w:rPr>
            </w:pPr>
            <w:r>
              <w:rPr>
                <w:sz w:val="22"/>
              </w:rPr>
              <w:t>Labeling</w:t>
            </w:r>
            <w:r>
              <w:rPr>
                <w:spacing w:val="-17"/>
                <w:sz w:val="22"/>
              </w:rPr>
              <w:t> </w:t>
            </w:r>
            <w:r>
              <w:rPr>
                <w:spacing w:val="-4"/>
                <w:sz w:val="22"/>
              </w:rPr>
              <w:t>tape</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38" w:right="227"/>
              <w:jc w:val="center"/>
              <w:rPr>
                <w:sz w:val="22"/>
              </w:rPr>
            </w:pPr>
            <w:r>
              <w:rPr>
                <w:spacing w:val="-4"/>
                <w:sz w:val="22"/>
              </w:rPr>
              <w:t>Roll</w:t>
            </w:r>
          </w:p>
        </w:tc>
      </w:tr>
      <w:tr>
        <w:trPr>
          <w:trHeight w:val="491" w:hRule="atLeast"/>
        </w:trPr>
        <w:tc>
          <w:tcPr>
            <w:tcW w:w="6473" w:type="dxa"/>
          </w:tcPr>
          <w:p>
            <w:pPr>
              <w:pStyle w:val="TableParagraph"/>
              <w:spacing w:before="112"/>
              <w:ind w:left="119"/>
              <w:rPr>
                <w:sz w:val="22"/>
              </w:rPr>
            </w:pPr>
            <w:r>
              <w:rPr>
                <w:sz w:val="22"/>
              </w:rPr>
              <w:t>Latex</w:t>
            </w:r>
            <w:r>
              <w:rPr>
                <w:spacing w:val="-12"/>
                <w:sz w:val="22"/>
              </w:rPr>
              <w:t> </w:t>
            </w:r>
            <w:r>
              <w:rPr>
                <w:sz w:val="22"/>
              </w:rPr>
              <w:t>or</w:t>
            </w:r>
            <w:r>
              <w:rPr>
                <w:spacing w:val="-7"/>
                <w:sz w:val="22"/>
              </w:rPr>
              <w:t> </w:t>
            </w:r>
            <w:r>
              <w:rPr>
                <w:sz w:val="22"/>
              </w:rPr>
              <w:t>nitrile</w:t>
            </w:r>
            <w:r>
              <w:rPr>
                <w:spacing w:val="-7"/>
                <w:sz w:val="22"/>
              </w:rPr>
              <w:t> </w:t>
            </w:r>
            <w:r>
              <w:rPr>
                <w:spacing w:val="-2"/>
                <w:sz w:val="22"/>
              </w:rPr>
              <w:t>gloves</w:t>
            </w:r>
          </w:p>
        </w:tc>
        <w:tc>
          <w:tcPr>
            <w:tcW w:w="1354" w:type="dxa"/>
          </w:tcPr>
          <w:p>
            <w:pPr>
              <w:pStyle w:val="TableParagraph"/>
              <w:spacing w:before="112"/>
              <w:ind w:left="21"/>
              <w:jc w:val="center"/>
              <w:rPr>
                <w:sz w:val="22"/>
              </w:rPr>
            </w:pPr>
            <w:r>
              <w:rPr>
                <w:w w:val="100"/>
                <w:sz w:val="22"/>
              </w:rPr>
              <w:t>1</w:t>
            </w:r>
          </w:p>
        </w:tc>
        <w:tc>
          <w:tcPr>
            <w:tcW w:w="1620" w:type="dxa"/>
          </w:tcPr>
          <w:p>
            <w:pPr>
              <w:pStyle w:val="TableParagraph"/>
              <w:spacing w:before="112"/>
              <w:ind w:left="243" w:right="227"/>
              <w:jc w:val="center"/>
              <w:rPr>
                <w:sz w:val="22"/>
              </w:rPr>
            </w:pPr>
            <w:r>
              <w:rPr>
                <w:spacing w:val="-4"/>
                <w:sz w:val="22"/>
              </w:rPr>
              <w:t>Pair</w:t>
            </w:r>
          </w:p>
        </w:tc>
      </w:tr>
      <w:tr>
        <w:trPr>
          <w:trHeight w:val="748" w:hRule="atLeast"/>
        </w:trPr>
        <w:tc>
          <w:tcPr>
            <w:tcW w:w="6473" w:type="dxa"/>
          </w:tcPr>
          <w:p>
            <w:pPr>
              <w:pStyle w:val="TableParagraph"/>
              <w:spacing w:before="115"/>
              <w:ind w:left="119" w:hanging="1"/>
              <w:rPr>
                <w:sz w:val="22"/>
              </w:rPr>
            </w:pPr>
            <w:r>
              <w:rPr>
                <w:sz w:val="22"/>
              </w:rPr>
              <w:t>Spray</w:t>
            </w:r>
            <w:r>
              <w:rPr>
                <w:spacing w:val="-10"/>
                <w:sz w:val="22"/>
              </w:rPr>
              <w:t> </w:t>
            </w:r>
            <w:r>
              <w:rPr>
                <w:sz w:val="22"/>
              </w:rPr>
              <w:t>can</w:t>
            </w:r>
            <w:r>
              <w:rPr>
                <w:spacing w:val="-11"/>
                <w:sz w:val="22"/>
              </w:rPr>
              <w:t> </w:t>
            </w:r>
            <w:r>
              <w:rPr>
                <w:sz w:val="22"/>
              </w:rPr>
              <w:t>of</w:t>
            </w:r>
            <w:r>
              <w:rPr>
                <w:spacing w:val="-11"/>
                <w:sz w:val="22"/>
              </w:rPr>
              <w:t> </w:t>
            </w:r>
            <w:r>
              <w:rPr>
                <w:sz w:val="22"/>
              </w:rPr>
              <w:t>foaming</w:t>
            </w:r>
            <w:r>
              <w:rPr>
                <w:spacing w:val="-6"/>
                <w:sz w:val="22"/>
              </w:rPr>
              <w:t> </w:t>
            </w:r>
            <w:r>
              <w:rPr>
                <w:sz w:val="22"/>
              </w:rPr>
              <w:t>alcohol</w:t>
            </w:r>
            <w:r>
              <w:rPr>
                <w:spacing w:val="-11"/>
                <w:sz w:val="22"/>
              </w:rPr>
              <w:t> </w:t>
            </w:r>
            <w:r>
              <w:rPr>
                <w:sz w:val="22"/>
              </w:rPr>
              <w:t>or</w:t>
            </w:r>
            <w:r>
              <w:rPr>
                <w:spacing w:val="-7"/>
                <w:sz w:val="22"/>
              </w:rPr>
              <w:t> </w:t>
            </w:r>
            <w:r>
              <w:rPr>
                <w:sz w:val="22"/>
              </w:rPr>
              <w:t>spray</w:t>
            </w:r>
            <w:r>
              <w:rPr>
                <w:spacing w:val="-12"/>
                <w:sz w:val="22"/>
              </w:rPr>
              <w:t> </w:t>
            </w:r>
            <w:r>
              <w:rPr>
                <w:sz w:val="22"/>
              </w:rPr>
              <w:t>bottle</w:t>
            </w:r>
            <w:r>
              <w:rPr>
                <w:spacing w:val="-8"/>
                <w:sz w:val="22"/>
              </w:rPr>
              <w:t> </w:t>
            </w:r>
            <w:r>
              <w:rPr>
                <w:sz w:val="22"/>
              </w:rPr>
              <w:t>of</w:t>
            </w:r>
            <w:r>
              <w:rPr>
                <w:spacing w:val="-4"/>
                <w:sz w:val="22"/>
              </w:rPr>
              <w:t> </w:t>
            </w:r>
            <w:r>
              <w:rPr>
                <w:sz w:val="22"/>
              </w:rPr>
              <w:t>70%</w:t>
            </w:r>
            <w:r>
              <w:rPr>
                <w:spacing w:val="-5"/>
                <w:sz w:val="22"/>
              </w:rPr>
              <w:t> </w:t>
            </w:r>
            <w:r>
              <w:rPr>
                <w:sz w:val="22"/>
              </w:rPr>
              <w:t>Isopropanol (share with one other student)</w:t>
            </w:r>
          </w:p>
        </w:tc>
        <w:tc>
          <w:tcPr>
            <w:tcW w:w="1354" w:type="dxa"/>
          </w:tcPr>
          <w:p>
            <w:pPr>
              <w:pStyle w:val="TableParagraph"/>
              <w:spacing w:before="10"/>
              <w:rPr>
                <w:b/>
                <w:sz w:val="21"/>
              </w:rPr>
            </w:pPr>
          </w:p>
          <w:p>
            <w:pPr>
              <w:pStyle w:val="TableParagraph"/>
              <w:ind w:left="21"/>
              <w:jc w:val="center"/>
              <w:rPr>
                <w:sz w:val="22"/>
              </w:rPr>
            </w:pPr>
            <w:r>
              <w:rPr>
                <w:w w:val="100"/>
                <w:sz w:val="22"/>
              </w:rPr>
              <w:t>1</w:t>
            </w:r>
          </w:p>
        </w:tc>
        <w:tc>
          <w:tcPr>
            <w:tcW w:w="1620" w:type="dxa"/>
          </w:tcPr>
          <w:p>
            <w:pPr>
              <w:pStyle w:val="TableParagraph"/>
              <w:spacing w:before="10"/>
              <w:rPr>
                <w:b/>
                <w:sz w:val="21"/>
              </w:rPr>
            </w:pPr>
          </w:p>
          <w:p>
            <w:pPr>
              <w:pStyle w:val="TableParagraph"/>
              <w:ind w:left="250" w:right="227"/>
              <w:jc w:val="center"/>
              <w:rPr>
                <w:sz w:val="22"/>
              </w:rPr>
            </w:pPr>
            <w:r>
              <w:rPr>
                <w:spacing w:val="-4"/>
                <w:sz w:val="22"/>
              </w:rPr>
              <w:t>Each</w:t>
            </w:r>
          </w:p>
        </w:tc>
      </w:tr>
    </w:tbl>
    <w:p>
      <w:pPr>
        <w:pStyle w:val="BodyText"/>
        <w:rPr>
          <w:b/>
          <w:sz w:val="24"/>
        </w:rPr>
      </w:pPr>
    </w:p>
    <w:p>
      <w:pPr>
        <w:pStyle w:val="BodyText"/>
        <w:spacing w:before="1"/>
        <w:rPr>
          <w:b/>
          <w:sz w:val="31"/>
        </w:rPr>
      </w:pPr>
    </w:p>
    <w:p>
      <w:pPr>
        <w:pStyle w:val="ListParagraph"/>
        <w:numPr>
          <w:ilvl w:val="0"/>
          <w:numId w:val="90"/>
        </w:numPr>
        <w:tabs>
          <w:tab w:pos="1678" w:val="left" w:leader="none"/>
        </w:tabs>
        <w:spacing w:line="240" w:lineRule="auto" w:before="0" w:after="0"/>
        <w:ind w:left="1678" w:right="0" w:hanging="358"/>
        <w:jc w:val="left"/>
        <w:rPr>
          <w:b/>
          <w:sz w:val="22"/>
        </w:rPr>
      </w:pPr>
      <w:r>
        <w:rPr>
          <w:b/>
          <w:spacing w:val="-2"/>
          <w:sz w:val="22"/>
        </w:rPr>
        <w:t>Safety</w:t>
      </w:r>
    </w:p>
    <w:p>
      <w:pPr>
        <w:pStyle w:val="BodyText"/>
        <w:spacing w:before="10"/>
        <w:rPr>
          <w:b/>
          <w:sz w:val="29"/>
        </w:rPr>
      </w:pPr>
    </w:p>
    <w:p>
      <w:pPr>
        <w:spacing w:before="1"/>
        <w:ind w:left="1680" w:right="1309" w:hanging="632"/>
        <w:jc w:val="left"/>
        <w:rPr>
          <w:sz w:val="20"/>
        </w:rPr>
      </w:pPr>
      <w:r>
        <w:rPr>
          <w:sz w:val="20"/>
        </w:rPr>
        <w:t>Through</w:t>
      </w:r>
      <w:r>
        <w:rPr>
          <w:spacing w:val="-6"/>
          <w:sz w:val="20"/>
        </w:rPr>
        <w:t> </w:t>
      </w:r>
      <w:r>
        <w:rPr>
          <w:sz w:val="20"/>
        </w:rPr>
        <w:t>the</w:t>
      </w:r>
      <w:r>
        <w:rPr>
          <w:spacing w:val="-5"/>
          <w:sz w:val="20"/>
        </w:rPr>
        <w:t> </w:t>
      </w:r>
      <w:r>
        <w:rPr>
          <w:sz w:val="20"/>
        </w:rPr>
        <w:t>entire</w:t>
      </w:r>
      <w:r>
        <w:rPr>
          <w:spacing w:val="-7"/>
          <w:sz w:val="20"/>
        </w:rPr>
        <w:t> </w:t>
      </w:r>
      <w:r>
        <w:rPr>
          <w:sz w:val="20"/>
        </w:rPr>
        <w:t>activity,</w:t>
      </w:r>
      <w:r>
        <w:rPr>
          <w:spacing w:val="-5"/>
          <w:sz w:val="20"/>
        </w:rPr>
        <w:t> </w:t>
      </w:r>
      <w:r>
        <w:rPr>
          <w:sz w:val="20"/>
        </w:rPr>
        <w:t>you</w:t>
      </w:r>
      <w:r>
        <w:rPr>
          <w:spacing w:val="-6"/>
          <w:sz w:val="20"/>
        </w:rPr>
        <w:t> </w:t>
      </w:r>
      <w:r>
        <w:rPr>
          <w:sz w:val="20"/>
        </w:rPr>
        <w:t>must</w:t>
      </w:r>
      <w:r>
        <w:rPr>
          <w:spacing w:val="-6"/>
          <w:sz w:val="20"/>
        </w:rPr>
        <w:t> </w:t>
      </w:r>
      <w:r>
        <w:rPr>
          <w:sz w:val="20"/>
        </w:rPr>
        <w:t>wear</w:t>
      </w:r>
      <w:r>
        <w:rPr>
          <w:spacing w:val="-6"/>
          <w:sz w:val="20"/>
        </w:rPr>
        <w:t> </w:t>
      </w:r>
      <w:r>
        <w:rPr>
          <w:sz w:val="20"/>
        </w:rPr>
        <w:t>safety</w:t>
      </w:r>
      <w:r>
        <w:rPr>
          <w:spacing w:val="-10"/>
          <w:sz w:val="20"/>
        </w:rPr>
        <w:t> </w:t>
      </w:r>
      <w:r>
        <w:rPr>
          <w:sz w:val="20"/>
        </w:rPr>
        <w:t>glasses,</w:t>
      </w:r>
      <w:r>
        <w:rPr>
          <w:spacing w:val="-6"/>
          <w:sz w:val="20"/>
        </w:rPr>
        <w:t> </w:t>
      </w:r>
      <w:r>
        <w:rPr>
          <w:sz w:val="20"/>
        </w:rPr>
        <w:t>completely</w:t>
      </w:r>
      <w:r>
        <w:rPr>
          <w:spacing w:val="-10"/>
          <w:sz w:val="20"/>
        </w:rPr>
        <w:t> </w:t>
      </w:r>
      <w:r>
        <w:rPr>
          <w:sz w:val="20"/>
        </w:rPr>
        <w:t>fastened</w:t>
      </w:r>
      <w:r>
        <w:rPr>
          <w:spacing w:val="-7"/>
          <w:sz w:val="20"/>
        </w:rPr>
        <w:t> </w:t>
      </w:r>
      <w:r>
        <w:rPr>
          <w:sz w:val="20"/>
        </w:rPr>
        <w:t>lab</w:t>
      </w:r>
      <w:r>
        <w:rPr>
          <w:spacing w:val="-5"/>
          <w:sz w:val="20"/>
        </w:rPr>
        <w:t> </w:t>
      </w:r>
      <w:r>
        <w:rPr>
          <w:sz w:val="20"/>
        </w:rPr>
        <w:t>coats,</w:t>
      </w:r>
      <w:r>
        <w:rPr>
          <w:spacing w:val="-5"/>
          <w:sz w:val="20"/>
        </w:rPr>
        <w:t> </w:t>
      </w:r>
      <w:r>
        <w:rPr>
          <w:sz w:val="20"/>
        </w:rPr>
        <w:t>and</w:t>
      </w:r>
      <w:r>
        <w:rPr>
          <w:spacing w:val="-3"/>
          <w:sz w:val="20"/>
        </w:rPr>
        <w:t> </w:t>
      </w:r>
      <w:r>
        <w:rPr>
          <w:sz w:val="20"/>
        </w:rPr>
        <w:t>latex</w:t>
      </w:r>
      <w:r>
        <w:rPr>
          <w:spacing w:val="-4"/>
          <w:sz w:val="20"/>
        </w:rPr>
        <w:t> </w:t>
      </w:r>
      <w:r>
        <w:rPr>
          <w:sz w:val="20"/>
        </w:rPr>
        <w:t>gloves (nitrile if you are allergic to latex).</w:t>
      </w:r>
    </w:p>
    <w:p>
      <w:pPr>
        <w:pStyle w:val="BodyText"/>
      </w:pPr>
    </w:p>
    <w:p>
      <w:pPr>
        <w:pStyle w:val="Heading4"/>
        <w:numPr>
          <w:ilvl w:val="0"/>
          <w:numId w:val="90"/>
        </w:numPr>
        <w:tabs>
          <w:tab w:pos="1568" w:val="left" w:leader="none"/>
        </w:tabs>
        <w:spacing w:line="240" w:lineRule="auto" w:before="0" w:after="0"/>
        <w:ind w:left="1568" w:right="0" w:hanging="361"/>
        <w:jc w:val="left"/>
      </w:pPr>
      <w:bookmarkStart w:name="8. Procedure" w:id="284"/>
      <w:bookmarkEnd w:id="284"/>
      <w:r>
        <w:rPr>
          <w:b w:val="0"/>
        </w:rPr>
      </w:r>
      <w:r>
        <w:rPr>
          <w:spacing w:val="-2"/>
        </w:rPr>
        <w:t>Procedure</w:t>
      </w:r>
    </w:p>
    <w:p>
      <w:pPr>
        <w:pStyle w:val="BodyText"/>
        <w:spacing w:before="2"/>
        <w:rPr>
          <w:b/>
          <w:sz w:val="30"/>
        </w:rPr>
      </w:pPr>
    </w:p>
    <w:p>
      <w:pPr>
        <w:pStyle w:val="ListParagraph"/>
        <w:numPr>
          <w:ilvl w:val="1"/>
          <w:numId w:val="90"/>
        </w:numPr>
        <w:tabs>
          <w:tab w:pos="2110" w:val="left" w:leader="none"/>
        </w:tabs>
        <w:spacing w:line="240" w:lineRule="auto" w:before="0" w:after="0"/>
        <w:ind w:left="2110" w:right="0" w:hanging="430"/>
        <w:jc w:val="left"/>
        <w:rPr>
          <w:sz w:val="22"/>
        </w:rPr>
      </w:pPr>
      <w:r>
        <w:rPr>
          <w:sz w:val="22"/>
          <w:u w:val="single"/>
        </w:rPr>
        <w:t>Prep</w:t>
      </w:r>
      <w:r>
        <w:rPr>
          <w:spacing w:val="-12"/>
          <w:sz w:val="22"/>
          <w:u w:val="single"/>
        </w:rPr>
        <w:t> </w:t>
      </w:r>
      <w:r>
        <w:rPr>
          <w:sz w:val="22"/>
          <w:u w:val="single"/>
        </w:rPr>
        <w:t>–</w:t>
      </w:r>
      <w:r>
        <w:rPr>
          <w:spacing w:val="-12"/>
          <w:sz w:val="22"/>
          <w:u w:val="single"/>
        </w:rPr>
        <w:t> </w:t>
      </w:r>
      <w:r>
        <w:rPr>
          <w:sz w:val="22"/>
          <w:u w:val="single"/>
        </w:rPr>
        <w:t>Construction</w:t>
      </w:r>
      <w:r>
        <w:rPr>
          <w:spacing w:val="-11"/>
          <w:sz w:val="22"/>
          <w:u w:val="single"/>
        </w:rPr>
        <w:t> </w:t>
      </w:r>
      <w:r>
        <w:rPr>
          <w:sz w:val="22"/>
          <w:u w:val="single"/>
        </w:rPr>
        <w:t>of</w:t>
      </w:r>
      <w:r>
        <w:rPr>
          <w:spacing w:val="-10"/>
          <w:sz w:val="22"/>
          <w:u w:val="single"/>
        </w:rPr>
        <w:t> </w:t>
      </w:r>
      <w:r>
        <w:rPr>
          <w:sz w:val="22"/>
          <w:u w:val="single"/>
        </w:rPr>
        <w:t>Simulated</w:t>
      </w:r>
      <w:r>
        <w:rPr>
          <w:spacing w:val="-12"/>
          <w:sz w:val="22"/>
          <w:u w:val="single"/>
        </w:rPr>
        <w:t> </w:t>
      </w:r>
      <w:r>
        <w:rPr>
          <w:sz w:val="22"/>
          <w:u w:val="single"/>
        </w:rPr>
        <w:t>Biosafety</w:t>
      </w:r>
      <w:r>
        <w:rPr>
          <w:spacing w:val="-13"/>
          <w:sz w:val="22"/>
          <w:u w:val="single"/>
        </w:rPr>
        <w:t> </w:t>
      </w:r>
      <w:r>
        <w:rPr>
          <w:spacing w:val="-2"/>
          <w:sz w:val="22"/>
          <w:u w:val="single"/>
        </w:rPr>
        <w:t>Cabinet</w:t>
      </w:r>
    </w:p>
    <w:p>
      <w:pPr>
        <w:spacing w:after="0" w:line="240" w:lineRule="auto"/>
        <w:jc w:val="left"/>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BioWork-7050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3</w:t>
            </w:r>
            <w:r>
              <w:rPr>
                <w:spacing w:val="-5"/>
                <w:sz w:val="22"/>
              </w:rPr>
              <w:t> </w:t>
            </w:r>
            <w:r>
              <w:rPr>
                <w:sz w:val="22"/>
              </w:rPr>
              <w:t>of</w:t>
            </w:r>
            <w:r>
              <w:rPr>
                <w:spacing w:val="1"/>
                <w:sz w:val="22"/>
              </w:rPr>
              <w:t> </w:t>
            </w:r>
            <w:r>
              <w:rPr>
                <w:spacing w:val="-10"/>
                <w:sz w:val="22"/>
              </w:rPr>
              <w:t>6</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Aseptic</w:t>
            </w:r>
            <w:r>
              <w:rPr>
                <w:rFonts w:ascii="Arial Narrow"/>
                <w:b/>
                <w:spacing w:val="-14"/>
                <w:sz w:val="28"/>
              </w:rPr>
              <w:t> </w:t>
            </w:r>
            <w:r>
              <w:rPr>
                <w:rFonts w:ascii="Arial Narrow"/>
                <w:b/>
                <w:sz w:val="28"/>
              </w:rPr>
              <w:t>Transfers</w:t>
            </w:r>
            <w:r>
              <w:rPr>
                <w:rFonts w:ascii="Arial Narrow"/>
                <w:b/>
                <w:spacing w:val="-11"/>
                <w:sz w:val="28"/>
              </w:rPr>
              <w:t> </w:t>
            </w:r>
            <w:r>
              <w:rPr>
                <w:rFonts w:ascii="Arial Narrow"/>
                <w:b/>
                <w:sz w:val="28"/>
              </w:rPr>
              <w:t>in</w:t>
            </w:r>
            <w:r>
              <w:rPr>
                <w:rFonts w:ascii="Arial Narrow"/>
                <w:b/>
                <w:spacing w:val="-9"/>
                <w:sz w:val="28"/>
              </w:rPr>
              <w:t> </w:t>
            </w:r>
            <w:r>
              <w:rPr>
                <w:rFonts w:ascii="Arial Narrow"/>
                <w:b/>
                <w:sz w:val="28"/>
              </w:rPr>
              <w:t>an</w:t>
            </w:r>
            <w:r>
              <w:rPr>
                <w:rFonts w:ascii="Arial Narrow"/>
                <w:b/>
                <w:spacing w:val="-5"/>
                <w:sz w:val="28"/>
              </w:rPr>
              <w:t> </w:t>
            </w:r>
            <w:r>
              <w:rPr>
                <w:rFonts w:ascii="Arial Narrow"/>
                <w:b/>
                <w:sz w:val="28"/>
              </w:rPr>
              <w:t>Laminar</w:t>
            </w:r>
            <w:r>
              <w:rPr>
                <w:rFonts w:ascii="Arial Narrow"/>
                <w:b/>
                <w:spacing w:val="-9"/>
                <w:sz w:val="28"/>
              </w:rPr>
              <w:t> </w:t>
            </w:r>
            <w:r>
              <w:rPr>
                <w:rFonts w:ascii="Arial Narrow"/>
                <w:b/>
                <w:sz w:val="28"/>
              </w:rPr>
              <w:t>Airflow</w:t>
            </w:r>
            <w:r>
              <w:rPr>
                <w:rFonts w:ascii="Arial Narrow"/>
                <w:b/>
                <w:spacing w:val="-8"/>
                <w:sz w:val="28"/>
              </w:rPr>
              <w:t> </w:t>
            </w:r>
            <w:r>
              <w:rPr>
                <w:rFonts w:ascii="Arial Narrow"/>
                <w:b/>
                <w:sz w:val="28"/>
              </w:rPr>
              <w:t>Hood</w:t>
            </w:r>
            <w:r>
              <w:rPr>
                <w:rFonts w:ascii="Arial Narrow"/>
                <w:b/>
                <w:spacing w:val="-4"/>
                <w:sz w:val="28"/>
              </w:rPr>
              <w:t> </w:t>
            </w:r>
            <w:r>
              <w:rPr>
                <w:rFonts w:ascii="Arial Narrow"/>
                <w:b/>
                <w:spacing w:val="-2"/>
                <w:sz w:val="28"/>
              </w:rPr>
              <w:t>(simulated)</w:t>
            </w:r>
          </w:p>
        </w:tc>
      </w:tr>
    </w:tbl>
    <w:p>
      <w:pPr>
        <w:spacing w:before="76"/>
        <w:ind w:left="1048" w:right="0" w:firstLine="0"/>
        <w:jc w:val="left"/>
        <w:rPr>
          <w:sz w:val="20"/>
        </w:rPr>
      </w:pPr>
      <w:r>
        <w:rPr>
          <w:b/>
          <w:sz w:val="20"/>
        </w:rPr>
        <w:t>Note:</w:t>
      </w:r>
      <w:r>
        <w:rPr>
          <w:b/>
          <w:spacing w:val="57"/>
          <w:sz w:val="20"/>
        </w:rPr>
        <w:t> </w:t>
      </w:r>
      <w:r>
        <w:rPr>
          <w:sz w:val="20"/>
        </w:rPr>
        <w:t>See</w:t>
      </w:r>
      <w:r>
        <w:rPr>
          <w:spacing w:val="-14"/>
          <w:sz w:val="20"/>
        </w:rPr>
        <w:t> </w:t>
      </w:r>
      <w:r>
        <w:rPr>
          <w:sz w:val="20"/>
        </w:rPr>
        <w:t>diagram</w:t>
      </w:r>
      <w:r>
        <w:rPr>
          <w:spacing w:val="-12"/>
          <w:sz w:val="20"/>
        </w:rPr>
        <w:t> </w:t>
      </w:r>
      <w:r>
        <w:rPr>
          <w:sz w:val="20"/>
        </w:rPr>
        <w:t>below,</w:t>
      </w:r>
      <w:r>
        <w:rPr>
          <w:spacing w:val="-10"/>
          <w:sz w:val="20"/>
        </w:rPr>
        <w:t> </w:t>
      </w:r>
      <w:r>
        <w:rPr>
          <w:sz w:val="20"/>
        </w:rPr>
        <w:t>Section</w:t>
      </w:r>
      <w:r>
        <w:rPr>
          <w:spacing w:val="-12"/>
          <w:sz w:val="20"/>
        </w:rPr>
        <w:t> </w:t>
      </w:r>
      <w:r>
        <w:rPr>
          <w:spacing w:val="-10"/>
          <w:sz w:val="20"/>
        </w:rPr>
        <w:t>9</w:t>
      </w:r>
    </w:p>
    <w:p>
      <w:pPr>
        <w:pStyle w:val="BodyText"/>
        <w:spacing w:before="4"/>
        <w:rPr>
          <w:sz w:val="20"/>
        </w:rPr>
      </w:pPr>
    </w:p>
    <w:p>
      <w:pPr>
        <w:pStyle w:val="ListParagraph"/>
        <w:numPr>
          <w:ilvl w:val="2"/>
          <w:numId w:val="90"/>
        </w:numPr>
        <w:tabs>
          <w:tab w:pos="2544" w:val="left" w:leader="none"/>
          <w:tab w:pos="2757" w:val="left" w:leader="none"/>
        </w:tabs>
        <w:spacing w:line="240" w:lineRule="auto" w:before="0" w:after="0"/>
        <w:ind w:left="2544" w:right="1637" w:hanging="505"/>
        <w:jc w:val="left"/>
        <w:rPr>
          <w:sz w:val="22"/>
        </w:rPr>
      </w:pPr>
      <w:r>
        <w:rPr>
          <w:sz w:val="22"/>
        </w:rPr>
        <w:t>Using</w:t>
      </w:r>
      <w:r>
        <w:rPr>
          <w:spacing w:val="-5"/>
          <w:sz w:val="22"/>
        </w:rPr>
        <w:t> </w:t>
      </w:r>
      <w:r>
        <w:rPr>
          <w:sz w:val="22"/>
        </w:rPr>
        <w:t>tape</w:t>
      </w:r>
      <w:r>
        <w:rPr>
          <w:spacing w:val="-7"/>
          <w:sz w:val="22"/>
        </w:rPr>
        <w:t> </w:t>
      </w:r>
      <w:r>
        <w:rPr>
          <w:sz w:val="22"/>
        </w:rPr>
        <w:t>divide</w:t>
      </w:r>
      <w:r>
        <w:rPr>
          <w:spacing w:val="-5"/>
          <w:sz w:val="22"/>
        </w:rPr>
        <w:t> </w:t>
      </w:r>
      <w:r>
        <w:rPr>
          <w:sz w:val="22"/>
        </w:rPr>
        <w:t>a</w:t>
      </w:r>
      <w:r>
        <w:rPr>
          <w:spacing w:val="-7"/>
          <w:sz w:val="22"/>
        </w:rPr>
        <w:t> </w:t>
      </w:r>
      <w:r>
        <w:rPr>
          <w:sz w:val="22"/>
        </w:rPr>
        <w:t>worktop</w:t>
      </w:r>
      <w:r>
        <w:rPr>
          <w:spacing w:val="-5"/>
          <w:sz w:val="22"/>
        </w:rPr>
        <w:t> </w:t>
      </w:r>
      <w:r>
        <w:rPr>
          <w:sz w:val="22"/>
        </w:rPr>
        <w:t>into</w:t>
      </w:r>
      <w:r>
        <w:rPr>
          <w:spacing w:val="-10"/>
          <w:sz w:val="22"/>
        </w:rPr>
        <w:t> </w:t>
      </w:r>
      <w:r>
        <w:rPr>
          <w:sz w:val="22"/>
        </w:rPr>
        <w:t>a</w:t>
      </w:r>
      <w:r>
        <w:rPr>
          <w:spacing w:val="-5"/>
          <w:sz w:val="22"/>
        </w:rPr>
        <w:t> </w:t>
      </w:r>
      <w:r>
        <w:rPr>
          <w:sz w:val="22"/>
        </w:rPr>
        <w:t>3</w:t>
      </w:r>
      <w:r>
        <w:rPr>
          <w:spacing w:val="-12"/>
          <w:sz w:val="22"/>
        </w:rPr>
        <w:t> </w:t>
      </w:r>
      <w:r>
        <w:rPr>
          <w:sz w:val="22"/>
        </w:rPr>
        <w:t>foot</w:t>
      </w:r>
      <w:r>
        <w:rPr>
          <w:spacing w:val="-6"/>
          <w:sz w:val="22"/>
        </w:rPr>
        <w:t> </w:t>
      </w:r>
      <w:r>
        <w:rPr>
          <w:sz w:val="22"/>
        </w:rPr>
        <w:t>workstation.</w:t>
      </w:r>
      <w:r>
        <w:rPr>
          <w:spacing w:val="-6"/>
          <w:sz w:val="22"/>
        </w:rPr>
        <w:t> </w:t>
      </w:r>
      <w:r>
        <w:rPr>
          <w:sz w:val="22"/>
        </w:rPr>
        <w:t>Team</w:t>
      </w:r>
      <w:r>
        <w:rPr>
          <w:spacing w:val="-9"/>
          <w:sz w:val="22"/>
        </w:rPr>
        <w:t> </w:t>
      </w:r>
      <w:r>
        <w:rPr>
          <w:sz w:val="22"/>
        </w:rPr>
        <w:t>members</w:t>
      </w:r>
      <w:r>
        <w:rPr>
          <w:spacing w:val="-7"/>
          <w:sz w:val="22"/>
        </w:rPr>
        <w:t> </w:t>
      </w:r>
      <w:r>
        <w:rPr>
          <w:sz w:val="22"/>
        </w:rPr>
        <w:t>should</w:t>
      </w:r>
      <w:r>
        <w:rPr>
          <w:spacing w:val="-5"/>
          <w:sz w:val="22"/>
        </w:rPr>
        <w:t> </w:t>
      </w:r>
      <w:r>
        <w:rPr>
          <w:sz w:val="22"/>
        </w:rPr>
        <w:t>be able to work side by side.</w:t>
      </w:r>
    </w:p>
    <w:p>
      <w:pPr>
        <w:pStyle w:val="BodyText"/>
        <w:spacing w:before="2"/>
      </w:pPr>
    </w:p>
    <w:p>
      <w:pPr>
        <w:pStyle w:val="ListParagraph"/>
        <w:numPr>
          <w:ilvl w:val="2"/>
          <w:numId w:val="90"/>
        </w:numPr>
        <w:tabs>
          <w:tab w:pos="2544" w:val="left" w:leader="none"/>
          <w:tab w:pos="2757" w:val="left" w:leader="none"/>
        </w:tabs>
        <w:spacing w:line="240" w:lineRule="auto" w:before="0" w:after="0"/>
        <w:ind w:left="2544" w:right="1583" w:hanging="505"/>
        <w:jc w:val="left"/>
        <w:rPr>
          <w:sz w:val="22"/>
        </w:rPr>
      </w:pPr>
      <w:r>
        <w:rPr>
          <w:sz w:val="22"/>
        </w:rPr>
        <w:t>Obtain</w:t>
      </w:r>
      <w:r>
        <w:rPr>
          <w:spacing w:val="-9"/>
          <w:sz w:val="22"/>
        </w:rPr>
        <w:t> </w:t>
      </w:r>
      <w:r>
        <w:rPr>
          <w:sz w:val="22"/>
        </w:rPr>
        <w:t>(2)</w:t>
      </w:r>
      <w:r>
        <w:rPr>
          <w:spacing w:val="-5"/>
          <w:sz w:val="22"/>
        </w:rPr>
        <w:t> </w:t>
      </w:r>
      <w:r>
        <w:rPr>
          <w:sz w:val="22"/>
        </w:rPr>
        <w:t>ring</w:t>
      </w:r>
      <w:r>
        <w:rPr>
          <w:spacing w:val="-6"/>
          <w:sz w:val="22"/>
        </w:rPr>
        <w:t> </w:t>
      </w:r>
      <w:r>
        <w:rPr>
          <w:sz w:val="22"/>
        </w:rPr>
        <w:t>stands</w:t>
      </w:r>
      <w:r>
        <w:rPr>
          <w:spacing w:val="-6"/>
          <w:sz w:val="22"/>
        </w:rPr>
        <w:t> </w:t>
      </w:r>
      <w:r>
        <w:rPr>
          <w:sz w:val="22"/>
        </w:rPr>
        <w:t>and</w:t>
      </w:r>
      <w:r>
        <w:rPr>
          <w:spacing w:val="-4"/>
          <w:sz w:val="22"/>
        </w:rPr>
        <w:t> </w:t>
      </w:r>
      <w:r>
        <w:rPr>
          <w:sz w:val="22"/>
        </w:rPr>
        <w:t>place</w:t>
      </w:r>
      <w:r>
        <w:rPr>
          <w:spacing w:val="-4"/>
          <w:sz w:val="22"/>
        </w:rPr>
        <w:t> </w:t>
      </w:r>
      <w:r>
        <w:rPr>
          <w:sz w:val="22"/>
        </w:rPr>
        <w:t>them</w:t>
      </w:r>
      <w:r>
        <w:rPr>
          <w:spacing w:val="-5"/>
          <w:sz w:val="22"/>
        </w:rPr>
        <w:t> </w:t>
      </w:r>
      <w:r>
        <w:rPr>
          <w:sz w:val="22"/>
        </w:rPr>
        <w:t>at</w:t>
      </w:r>
      <w:r>
        <w:rPr>
          <w:spacing w:val="-5"/>
          <w:sz w:val="22"/>
        </w:rPr>
        <w:t> </w:t>
      </w:r>
      <w:r>
        <w:rPr>
          <w:sz w:val="22"/>
        </w:rPr>
        <w:t>the</w:t>
      </w:r>
      <w:r>
        <w:rPr>
          <w:spacing w:val="-11"/>
          <w:sz w:val="22"/>
        </w:rPr>
        <w:t> </w:t>
      </w:r>
      <w:r>
        <w:rPr>
          <w:sz w:val="22"/>
        </w:rPr>
        <w:t>front</w:t>
      </w:r>
      <w:r>
        <w:rPr>
          <w:spacing w:val="-7"/>
          <w:sz w:val="22"/>
        </w:rPr>
        <w:t> </w:t>
      </w:r>
      <w:r>
        <w:rPr>
          <w:sz w:val="22"/>
        </w:rPr>
        <w:t>edge</w:t>
      </w:r>
      <w:r>
        <w:rPr>
          <w:spacing w:val="-6"/>
          <w:sz w:val="22"/>
        </w:rPr>
        <w:t> </w:t>
      </w:r>
      <w:r>
        <w:rPr>
          <w:sz w:val="22"/>
        </w:rPr>
        <w:t>of</w:t>
      </w:r>
      <w:r>
        <w:rPr>
          <w:spacing w:val="-3"/>
          <w:sz w:val="22"/>
        </w:rPr>
        <w:t> </w:t>
      </w:r>
      <w:r>
        <w:rPr>
          <w:sz w:val="22"/>
        </w:rPr>
        <w:t>the</w:t>
      </w:r>
      <w:r>
        <w:rPr>
          <w:spacing w:val="-6"/>
          <w:sz w:val="22"/>
        </w:rPr>
        <w:t> </w:t>
      </w:r>
      <w:r>
        <w:rPr>
          <w:sz w:val="22"/>
        </w:rPr>
        <w:t>workspace.</w:t>
      </w:r>
      <w:r>
        <w:rPr>
          <w:spacing w:val="-10"/>
          <w:sz w:val="22"/>
        </w:rPr>
        <w:t> </w:t>
      </w:r>
      <w:r>
        <w:rPr>
          <w:sz w:val="22"/>
        </w:rPr>
        <w:t>Space the rind stands about 3 feet apart. If clamps are available, place side clamp on each ring stand at approximately 12-15 inches off the surface of the bench.</w:t>
      </w:r>
    </w:p>
    <w:p>
      <w:pPr>
        <w:pStyle w:val="BodyText"/>
        <w:spacing w:before="2"/>
        <w:rPr>
          <w:sz w:val="30"/>
        </w:rPr>
      </w:pPr>
    </w:p>
    <w:p>
      <w:pPr>
        <w:pStyle w:val="ListParagraph"/>
        <w:numPr>
          <w:ilvl w:val="2"/>
          <w:numId w:val="90"/>
        </w:numPr>
        <w:tabs>
          <w:tab w:pos="2755" w:val="left" w:leader="none"/>
        </w:tabs>
        <w:spacing w:line="240" w:lineRule="auto" w:before="0" w:after="0"/>
        <w:ind w:left="2755" w:right="0" w:hanging="715"/>
        <w:jc w:val="left"/>
        <w:rPr>
          <w:sz w:val="22"/>
        </w:rPr>
      </w:pPr>
      <w:r>
        <w:rPr>
          <w:sz w:val="22"/>
        </w:rPr>
        <w:t>Place</w:t>
      </w:r>
      <w:r>
        <w:rPr>
          <w:spacing w:val="-12"/>
          <w:sz w:val="22"/>
        </w:rPr>
        <w:t> </w:t>
      </w:r>
      <w:r>
        <w:rPr>
          <w:sz w:val="22"/>
        </w:rPr>
        <w:t>the</w:t>
      </w:r>
      <w:r>
        <w:rPr>
          <w:spacing w:val="-5"/>
          <w:sz w:val="22"/>
        </w:rPr>
        <w:t> </w:t>
      </w:r>
      <w:r>
        <w:rPr>
          <w:sz w:val="22"/>
        </w:rPr>
        <w:t>plant</w:t>
      </w:r>
      <w:r>
        <w:rPr>
          <w:spacing w:val="-6"/>
          <w:sz w:val="22"/>
        </w:rPr>
        <w:t> </w:t>
      </w:r>
      <w:r>
        <w:rPr>
          <w:sz w:val="22"/>
        </w:rPr>
        <w:t>stake</w:t>
      </w:r>
      <w:r>
        <w:rPr>
          <w:spacing w:val="-5"/>
          <w:sz w:val="22"/>
        </w:rPr>
        <w:t> </w:t>
      </w:r>
      <w:r>
        <w:rPr>
          <w:sz w:val="22"/>
        </w:rPr>
        <w:t>across</w:t>
      </w:r>
      <w:r>
        <w:rPr>
          <w:spacing w:val="-7"/>
          <w:sz w:val="22"/>
        </w:rPr>
        <w:t> </w:t>
      </w:r>
      <w:r>
        <w:rPr>
          <w:sz w:val="22"/>
        </w:rPr>
        <w:t>the</w:t>
      </w:r>
      <w:r>
        <w:rPr>
          <w:spacing w:val="-10"/>
          <w:sz w:val="22"/>
        </w:rPr>
        <w:t> </w:t>
      </w:r>
      <w:r>
        <w:rPr>
          <w:sz w:val="22"/>
        </w:rPr>
        <w:t>ring</w:t>
      </w:r>
      <w:r>
        <w:rPr>
          <w:spacing w:val="-7"/>
          <w:sz w:val="22"/>
        </w:rPr>
        <w:t> </w:t>
      </w:r>
      <w:r>
        <w:rPr>
          <w:sz w:val="22"/>
        </w:rPr>
        <w:t>stands</w:t>
      </w:r>
      <w:r>
        <w:rPr>
          <w:spacing w:val="-4"/>
          <w:sz w:val="22"/>
        </w:rPr>
        <w:t> </w:t>
      </w:r>
      <w:r>
        <w:rPr>
          <w:sz w:val="22"/>
        </w:rPr>
        <w:t>so</w:t>
      </w:r>
      <w:r>
        <w:rPr>
          <w:spacing w:val="-10"/>
          <w:sz w:val="22"/>
        </w:rPr>
        <w:t> </w:t>
      </w:r>
      <w:r>
        <w:rPr>
          <w:sz w:val="22"/>
        </w:rPr>
        <w:t>it</w:t>
      </w:r>
      <w:r>
        <w:rPr>
          <w:spacing w:val="-3"/>
          <w:sz w:val="22"/>
        </w:rPr>
        <w:t> </w:t>
      </w:r>
      <w:r>
        <w:rPr>
          <w:sz w:val="22"/>
        </w:rPr>
        <w:t>is</w:t>
      </w:r>
      <w:r>
        <w:rPr>
          <w:spacing w:val="-4"/>
          <w:sz w:val="22"/>
        </w:rPr>
        <w:t> </w:t>
      </w:r>
      <w:r>
        <w:rPr>
          <w:sz w:val="22"/>
        </w:rPr>
        <w:t>balanced</w:t>
      </w:r>
      <w:r>
        <w:rPr>
          <w:spacing w:val="-7"/>
          <w:sz w:val="22"/>
        </w:rPr>
        <w:t> </w:t>
      </w:r>
      <w:r>
        <w:rPr>
          <w:sz w:val="22"/>
        </w:rPr>
        <w:t>on</w:t>
      </w:r>
      <w:r>
        <w:rPr>
          <w:spacing w:val="-10"/>
          <w:sz w:val="22"/>
        </w:rPr>
        <w:t> </w:t>
      </w:r>
      <w:r>
        <w:rPr>
          <w:sz w:val="22"/>
        </w:rPr>
        <w:t>the</w:t>
      </w:r>
      <w:r>
        <w:rPr>
          <w:spacing w:val="-5"/>
          <w:sz w:val="22"/>
        </w:rPr>
        <w:t> </w:t>
      </w:r>
      <w:r>
        <w:rPr>
          <w:sz w:val="22"/>
        </w:rPr>
        <w:t>side</w:t>
      </w:r>
      <w:r>
        <w:rPr>
          <w:spacing w:val="-6"/>
          <w:sz w:val="22"/>
        </w:rPr>
        <w:t> </w:t>
      </w:r>
      <w:r>
        <w:rPr>
          <w:spacing w:val="-2"/>
          <w:sz w:val="22"/>
        </w:rPr>
        <w:t>arms.</w:t>
      </w:r>
    </w:p>
    <w:p>
      <w:pPr>
        <w:pStyle w:val="BodyText"/>
        <w:spacing w:before="7"/>
        <w:rPr>
          <w:sz w:val="21"/>
        </w:rPr>
      </w:pPr>
    </w:p>
    <w:p>
      <w:pPr>
        <w:pStyle w:val="ListParagraph"/>
        <w:numPr>
          <w:ilvl w:val="2"/>
          <w:numId w:val="90"/>
        </w:numPr>
        <w:tabs>
          <w:tab w:pos="2544" w:val="left" w:leader="none"/>
          <w:tab w:pos="2757" w:val="left" w:leader="none"/>
        </w:tabs>
        <w:spacing w:line="240" w:lineRule="auto" w:before="0" w:after="0"/>
        <w:ind w:left="2544" w:right="1568" w:hanging="505"/>
        <w:jc w:val="left"/>
        <w:rPr>
          <w:sz w:val="22"/>
        </w:rPr>
      </w:pPr>
      <w:r>
        <w:rPr>
          <w:sz w:val="22"/>
        </w:rPr>
        <w:t>If no side clamps are available, suspend a string across both ring stands at a height</w:t>
      </w:r>
      <w:r>
        <w:rPr>
          <w:spacing w:val="-6"/>
          <w:sz w:val="22"/>
        </w:rPr>
        <w:t> </w:t>
      </w:r>
      <w:r>
        <w:rPr>
          <w:sz w:val="22"/>
        </w:rPr>
        <w:t>approximately</w:t>
      </w:r>
      <w:r>
        <w:rPr>
          <w:spacing w:val="-7"/>
          <w:sz w:val="22"/>
        </w:rPr>
        <w:t> </w:t>
      </w:r>
      <w:r>
        <w:rPr>
          <w:sz w:val="22"/>
        </w:rPr>
        <w:t>12-15</w:t>
      </w:r>
      <w:r>
        <w:rPr>
          <w:spacing w:val="-5"/>
          <w:sz w:val="22"/>
        </w:rPr>
        <w:t> </w:t>
      </w:r>
      <w:r>
        <w:rPr>
          <w:sz w:val="22"/>
        </w:rPr>
        <w:t>inches</w:t>
      </w:r>
      <w:r>
        <w:rPr>
          <w:spacing w:val="-7"/>
          <w:sz w:val="22"/>
        </w:rPr>
        <w:t> </w:t>
      </w:r>
      <w:r>
        <w:rPr>
          <w:sz w:val="22"/>
        </w:rPr>
        <w:t>off</w:t>
      </w:r>
      <w:r>
        <w:rPr>
          <w:spacing w:val="-6"/>
          <w:sz w:val="22"/>
        </w:rPr>
        <w:t> </w:t>
      </w:r>
      <w:r>
        <w:rPr>
          <w:sz w:val="22"/>
        </w:rPr>
        <w:t>the</w:t>
      </w:r>
      <w:r>
        <w:rPr>
          <w:spacing w:val="-10"/>
          <w:sz w:val="22"/>
        </w:rPr>
        <w:t> </w:t>
      </w:r>
      <w:r>
        <w:rPr>
          <w:sz w:val="22"/>
        </w:rPr>
        <w:t>surface</w:t>
      </w:r>
      <w:r>
        <w:rPr>
          <w:spacing w:val="-10"/>
          <w:sz w:val="22"/>
        </w:rPr>
        <w:t> </w:t>
      </w:r>
      <w:r>
        <w:rPr>
          <w:sz w:val="22"/>
        </w:rPr>
        <w:t>of</w:t>
      </w:r>
      <w:r>
        <w:rPr>
          <w:spacing w:val="-3"/>
          <w:sz w:val="22"/>
        </w:rPr>
        <w:t> </w:t>
      </w:r>
      <w:r>
        <w:rPr>
          <w:sz w:val="22"/>
        </w:rPr>
        <w:t>the</w:t>
      </w:r>
      <w:r>
        <w:rPr>
          <w:spacing w:val="-7"/>
          <w:sz w:val="22"/>
        </w:rPr>
        <w:t> </w:t>
      </w:r>
      <w:r>
        <w:rPr>
          <w:sz w:val="22"/>
        </w:rPr>
        <w:t>bench.</w:t>
      </w:r>
      <w:r>
        <w:rPr>
          <w:spacing w:val="-3"/>
          <w:sz w:val="22"/>
        </w:rPr>
        <w:t> </w:t>
      </w:r>
      <w:r>
        <w:rPr>
          <w:sz w:val="22"/>
        </w:rPr>
        <w:t>Secure</w:t>
      </w:r>
      <w:r>
        <w:rPr>
          <w:spacing w:val="-10"/>
          <w:sz w:val="22"/>
        </w:rPr>
        <w:t> </w:t>
      </w:r>
      <w:r>
        <w:rPr>
          <w:sz w:val="22"/>
        </w:rPr>
        <w:t>the</w:t>
      </w:r>
      <w:r>
        <w:rPr>
          <w:spacing w:val="-7"/>
          <w:sz w:val="22"/>
        </w:rPr>
        <w:t> </w:t>
      </w:r>
      <w:r>
        <w:rPr>
          <w:sz w:val="22"/>
        </w:rPr>
        <w:t>ends</w:t>
      </w:r>
      <w:r>
        <w:rPr>
          <w:spacing w:val="-4"/>
          <w:sz w:val="22"/>
        </w:rPr>
        <w:t> </w:t>
      </w:r>
      <w:r>
        <w:rPr>
          <w:sz w:val="22"/>
        </w:rPr>
        <w:t>of the string with twist ties.</w:t>
      </w:r>
    </w:p>
    <w:p>
      <w:pPr>
        <w:pStyle w:val="BodyText"/>
        <w:spacing w:before="5"/>
        <w:rPr>
          <w:sz w:val="30"/>
        </w:rPr>
      </w:pPr>
    </w:p>
    <w:p>
      <w:pPr>
        <w:pStyle w:val="ListParagraph"/>
        <w:numPr>
          <w:ilvl w:val="2"/>
          <w:numId w:val="90"/>
        </w:numPr>
        <w:tabs>
          <w:tab w:pos="2544" w:val="left" w:leader="none"/>
          <w:tab w:pos="2757" w:val="left" w:leader="none"/>
        </w:tabs>
        <w:spacing w:line="240" w:lineRule="auto" w:before="0" w:after="0"/>
        <w:ind w:left="2544" w:right="1534" w:hanging="505"/>
        <w:jc w:val="left"/>
        <w:rPr>
          <w:sz w:val="22"/>
        </w:rPr>
      </w:pPr>
      <w:r>
        <w:rPr>
          <w:sz w:val="22"/>
        </w:rPr>
        <w:t>Perform</w:t>
      </w:r>
      <w:r>
        <w:rPr>
          <w:spacing w:val="-9"/>
          <w:sz w:val="22"/>
        </w:rPr>
        <w:t> </w:t>
      </w:r>
      <w:r>
        <w:rPr>
          <w:sz w:val="22"/>
        </w:rPr>
        <w:t>the</w:t>
      </w:r>
      <w:r>
        <w:rPr>
          <w:spacing w:val="-7"/>
          <w:sz w:val="22"/>
        </w:rPr>
        <w:t> </w:t>
      </w:r>
      <w:r>
        <w:rPr>
          <w:sz w:val="22"/>
        </w:rPr>
        <w:t>activities</w:t>
      </w:r>
      <w:r>
        <w:rPr>
          <w:spacing w:val="-7"/>
          <w:sz w:val="22"/>
        </w:rPr>
        <w:t> </w:t>
      </w:r>
      <w:r>
        <w:rPr>
          <w:sz w:val="22"/>
        </w:rPr>
        <w:t>below</w:t>
      </w:r>
      <w:r>
        <w:rPr>
          <w:spacing w:val="-8"/>
          <w:sz w:val="22"/>
        </w:rPr>
        <w:t> </w:t>
      </w:r>
      <w:r>
        <w:rPr>
          <w:sz w:val="22"/>
        </w:rPr>
        <w:t>with</w:t>
      </w:r>
      <w:r>
        <w:rPr>
          <w:spacing w:val="-5"/>
          <w:sz w:val="22"/>
        </w:rPr>
        <w:t> </w:t>
      </w:r>
      <w:r>
        <w:rPr>
          <w:sz w:val="22"/>
        </w:rPr>
        <w:t>the</w:t>
      </w:r>
      <w:r>
        <w:rPr>
          <w:spacing w:val="-10"/>
          <w:sz w:val="22"/>
        </w:rPr>
        <w:t> </w:t>
      </w:r>
      <w:r>
        <w:rPr>
          <w:sz w:val="22"/>
        </w:rPr>
        <w:t>following</w:t>
      </w:r>
      <w:r>
        <w:rPr>
          <w:spacing w:val="-5"/>
          <w:sz w:val="22"/>
        </w:rPr>
        <w:t> </w:t>
      </w:r>
      <w:r>
        <w:rPr>
          <w:sz w:val="22"/>
        </w:rPr>
        <w:t>restrictions</w:t>
      </w:r>
      <w:r>
        <w:rPr>
          <w:spacing w:val="-9"/>
          <w:sz w:val="22"/>
        </w:rPr>
        <w:t> </w:t>
      </w:r>
      <w:r>
        <w:rPr>
          <w:sz w:val="22"/>
        </w:rPr>
        <w:t>that</w:t>
      </w:r>
      <w:r>
        <w:rPr>
          <w:spacing w:val="-8"/>
          <w:sz w:val="22"/>
        </w:rPr>
        <w:t> </w:t>
      </w:r>
      <w:r>
        <w:rPr>
          <w:sz w:val="22"/>
        </w:rPr>
        <w:t>apply</w:t>
      </w:r>
      <w:r>
        <w:rPr>
          <w:spacing w:val="-9"/>
          <w:sz w:val="22"/>
        </w:rPr>
        <w:t> </w:t>
      </w:r>
      <w:r>
        <w:rPr>
          <w:sz w:val="22"/>
        </w:rPr>
        <w:t>to</w:t>
      </w:r>
      <w:r>
        <w:rPr>
          <w:spacing w:val="-5"/>
          <w:sz w:val="22"/>
        </w:rPr>
        <w:t> </w:t>
      </w:r>
      <w:r>
        <w:rPr>
          <w:sz w:val="22"/>
        </w:rPr>
        <w:t>working</w:t>
      </w:r>
      <w:r>
        <w:rPr>
          <w:spacing w:val="-2"/>
          <w:sz w:val="22"/>
        </w:rPr>
        <w:t> </w:t>
      </w:r>
      <w:r>
        <w:rPr>
          <w:sz w:val="22"/>
        </w:rPr>
        <w:t>in the hood:</w:t>
      </w:r>
    </w:p>
    <w:p>
      <w:pPr>
        <w:pStyle w:val="ListParagraph"/>
        <w:numPr>
          <w:ilvl w:val="0"/>
          <w:numId w:val="93"/>
        </w:numPr>
        <w:tabs>
          <w:tab w:pos="2760" w:val="left" w:leader="none"/>
        </w:tabs>
        <w:spacing w:line="262" w:lineRule="exact" w:before="0" w:after="0"/>
        <w:ind w:left="2760" w:right="0" w:hanging="360"/>
        <w:jc w:val="left"/>
        <w:rPr>
          <w:sz w:val="22"/>
        </w:rPr>
      </w:pPr>
      <w:r>
        <w:rPr>
          <w:sz w:val="22"/>
        </w:rPr>
        <w:t>Keep</w:t>
      </w:r>
      <w:r>
        <w:rPr>
          <w:spacing w:val="-7"/>
          <w:sz w:val="22"/>
        </w:rPr>
        <w:t> </w:t>
      </w:r>
      <w:r>
        <w:rPr>
          <w:sz w:val="22"/>
        </w:rPr>
        <w:t>all</w:t>
      </w:r>
      <w:r>
        <w:rPr>
          <w:spacing w:val="-8"/>
          <w:sz w:val="22"/>
        </w:rPr>
        <w:t> </w:t>
      </w:r>
      <w:r>
        <w:rPr>
          <w:sz w:val="22"/>
        </w:rPr>
        <w:t>work</w:t>
      </w:r>
      <w:r>
        <w:rPr>
          <w:spacing w:val="-2"/>
          <w:sz w:val="22"/>
        </w:rPr>
        <w:t> </w:t>
      </w:r>
      <w:r>
        <w:rPr>
          <w:sz w:val="22"/>
        </w:rPr>
        <w:t>and</w:t>
      </w:r>
      <w:r>
        <w:rPr>
          <w:spacing w:val="-10"/>
          <w:sz w:val="22"/>
        </w:rPr>
        <w:t> </w:t>
      </w:r>
      <w:r>
        <w:rPr>
          <w:sz w:val="22"/>
        </w:rPr>
        <w:t>equipment</w:t>
      </w:r>
      <w:r>
        <w:rPr>
          <w:spacing w:val="-8"/>
          <w:sz w:val="22"/>
        </w:rPr>
        <w:t> </w:t>
      </w:r>
      <w:r>
        <w:rPr>
          <w:sz w:val="22"/>
        </w:rPr>
        <w:t>to</w:t>
      </w:r>
      <w:r>
        <w:rPr>
          <w:spacing w:val="-11"/>
          <w:sz w:val="22"/>
        </w:rPr>
        <w:t> </w:t>
      </w:r>
      <w:r>
        <w:rPr>
          <w:sz w:val="22"/>
        </w:rPr>
        <w:t>the</w:t>
      </w:r>
      <w:r>
        <w:rPr>
          <w:spacing w:val="-10"/>
          <w:sz w:val="22"/>
        </w:rPr>
        <w:t> </w:t>
      </w:r>
      <w:r>
        <w:rPr>
          <w:sz w:val="22"/>
        </w:rPr>
        <w:t>back</w:t>
      </w:r>
      <w:r>
        <w:rPr>
          <w:spacing w:val="-7"/>
          <w:sz w:val="22"/>
        </w:rPr>
        <w:t> </w:t>
      </w:r>
      <w:r>
        <w:rPr>
          <w:sz w:val="22"/>
        </w:rPr>
        <w:t>of</w:t>
      </w:r>
      <w:r>
        <w:rPr>
          <w:spacing w:val="-6"/>
          <w:sz w:val="22"/>
        </w:rPr>
        <w:t> </w:t>
      </w:r>
      <w:r>
        <w:rPr>
          <w:sz w:val="22"/>
        </w:rPr>
        <w:t>the</w:t>
      </w:r>
      <w:r>
        <w:rPr>
          <w:spacing w:val="-10"/>
          <w:sz w:val="22"/>
        </w:rPr>
        <w:t> </w:t>
      </w:r>
      <w:r>
        <w:rPr>
          <w:sz w:val="22"/>
        </w:rPr>
        <w:t>simulated</w:t>
      </w:r>
      <w:r>
        <w:rPr>
          <w:spacing w:val="-6"/>
          <w:sz w:val="22"/>
        </w:rPr>
        <w:t> </w:t>
      </w:r>
      <w:r>
        <w:rPr>
          <w:spacing w:val="-2"/>
          <w:sz w:val="22"/>
        </w:rPr>
        <w:t>workspace</w:t>
      </w:r>
    </w:p>
    <w:p>
      <w:pPr>
        <w:pStyle w:val="ListParagraph"/>
        <w:numPr>
          <w:ilvl w:val="0"/>
          <w:numId w:val="93"/>
        </w:numPr>
        <w:tabs>
          <w:tab w:pos="2760" w:val="left" w:leader="none"/>
        </w:tabs>
        <w:spacing w:line="235" w:lineRule="auto" w:before="9" w:after="0"/>
        <w:ind w:left="2760" w:right="1541" w:hanging="361"/>
        <w:jc w:val="left"/>
        <w:rPr>
          <w:sz w:val="22"/>
        </w:rPr>
      </w:pPr>
      <w:r>
        <w:rPr>
          <w:sz w:val="22"/>
        </w:rPr>
        <w:t>The</w:t>
      </w:r>
      <w:r>
        <w:rPr>
          <w:spacing w:val="-7"/>
          <w:sz w:val="22"/>
        </w:rPr>
        <w:t> </w:t>
      </w:r>
      <w:r>
        <w:rPr>
          <w:sz w:val="22"/>
        </w:rPr>
        <w:t>plant</w:t>
      </w:r>
      <w:r>
        <w:rPr>
          <w:spacing w:val="-3"/>
          <w:sz w:val="22"/>
        </w:rPr>
        <w:t> </w:t>
      </w:r>
      <w:r>
        <w:rPr>
          <w:sz w:val="22"/>
        </w:rPr>
        <w:t>stake</w:t>
      </w:r>
      <w:r>
        <w:rPr>
          <w:spacing w:val="-7"/>
          <w:sz w:val="22"/>
        </w:rPr>
        <w:t> </w:t>
      </w:r>
      <w:r>
        <w:rPr>
          <w:sz w:val="22"/>
        </w:rPr>
        <w:t>or</w:t>
      </w:r>
      <w:r>
        <w:rPr>
          <w:spacing w:val="-6"/>
          <w:sz w:val="22"/>
        </w:rPr>
        <w:t> </w:t>
      </w:r>
      <w:r>
        <w:rPr>
          <w:sz w:val="22"/>
        </w:rPr>
        <w:t>string</w:t>
      </w:r>
      <w:r>
        <w:rPr>
          <w:spacing w:val="-10"/>
          <w:sz w:val="22"/>
        </w:rPr>
        <w:t> </w:t>
      </w:r>
      <w:r>
        <w:rPr>
          <w:sz w:val="22"/>
        </w:rPr>
        <w:t>represents</w:t>
      </w:r>
      <w:r>
        <w:rPr>
          <w:spacing w:val="-9"/>
          <w:sz w:val="22"/>
        </w:rPr>
        <w:t> </w:t>
      </w:r>
      <w:r>
        <w:rPr>
          <w:sz w:val="22"/>
        </w:rPr>
        <w:t>the</w:t>
      </w:r>
      <w:r>
        <w:rPr>
          <w:spacing w:val="-10"/>
          <w:sz w:val="22"/>
        </w:rPr>
        <w:t> </w:t>
      </w:r>
      <w:r>
        <w:rPr>
          <w:sz w:val="22"/>
        </w:rPr>
        <w:t>sash</w:t>
      </w:r>
      <w:r>
        <w:rPr>
          <w:spacing w:val="-7"/>
          <w:sz w:val="22"/>
        </w:rPr>
        <w:t> </w:t>
      </w:r>
      <w:r>
        <w:rPr>
          <w:sz w:val="22"/>
        </w:rPr>
        <w:t>of</w:t>
      </w:r>
      <w:r>
        <w:rPr>
          <w:spacing w:val="-8"/>
          <w:sz w:val="22"/>
        </w:rPr>
        <w:t> </w:t>
      </w:r>
      <w:r>
        <w:rPr>
          <w:sz w:val="22"/>
        </w:rPr>
        <w:t>the</w:t>
      </w:r>
      <w:r>
        <w:rPr>
          <w:spacing w:val="-5"/>
          <w:sz w:val="22"/>
        </w:rPr>
        <w:t> </w:t>
      </w:r>
      <w:r>
        <w:rPr>
          <w:sz w:val="22"/>
        </w:rPr>
        <w:t>Biosafety</w:t>
      </w:r>
      <w:r>
        <w:rPr>
          <w:spacing w:val="-7"/>
          <w:sz w:val="22"/>
        </w:rPr>
        <w:t> </w:t>
      </w:r>
      <w:r>
        <w:rPr>
          <w:sz w:val="22"/>
        </w:rPr>
        <w:t>cabinet</w:t>
      </w:r>
      <w:r>
        <w:rPr>
          <w:spacing w:val="-6"/>
          <w:sz w:val="22"/>
        </w:rPr>
        <w:t> </w:t>
      </w:r>
      <w:r>
        <w:rPr>
          <w:sz w:val="22"/>
        </w:rPr>
        <w:t>which</w:t>
      </w:r>
      <w:r>
        <w:rPr>
          <w:spacing w:val="-5"/>
          <w:sz w:val="22"/>
        </w:rPr>
        <w:t> </w:t>
      </w:r>
      <w:r>
        <w:rPr>
          <w:sz w:val="22"/>
        </w:rPr>
        <w:t>must be pulled down to a certain level to maintain safety. The operator must work through the opening in the sash. In this case underneath the stake or string.</w:t>
      </w:r>
    </w:p>
    <w:p>
      <w:pPr>
        <w:pStyle w:val="ListParagraph"/>
        <w:numPr>
          <w:ilvl w:val="0"/>
          <w:numId w:val="93"/>
        </w:numPr>
        <w:tabs>
          <w:tab w:pos="2760" w:val="left" w:leader="none"/>
        </w:tabs>
        <w:spacing w:line="235" w:lineRule="auto" w:before="10" w:after="0"/>
        <w:ind w:left="2760" w:right="1697" w:hanging="360"/>
        <w:jc w:val="left"/>
        <w:rPr>
          <w:sz w:val="22"/>
        </w:rPr>
      </w:pPr>
      <w:r>
        <w:rPr>
          <w:sz w:val="22"/>
        </w:rPr>
        <w:t>Only</w:t>
      </w:r>
      <w:r>
        <w:rPr>
          <w:spacing w:val="-6"/>
          <w:sz w:val="22"/>
        </w:rPr>
        <w:t> </w:t>
      </w:r>
      <w:r>
        <w:rPr>
          <w:sz w:val="22"/>
        </w:rPr>
        <w:t>the</w:t>
      </w:r>
      <w:r>
        <w:rPr>
          <w:spacing w:val="-6"/>
          <w:sz w:val="22"/>
        </w:rPr>
        <w:t> </w:t>
      </w:r>
      <w:r>
        <w:rPr>
          <w:sz w:val="22"/>
        </w:rPr>
        <w:t>arms</w:t>
      </w:r>
      <w:r>
        <w:rPr>
          <w:spacing w:val="-8"/>
          <w:sz w:val="22"/>
        </w:rPr>
        <w:t> </w:t>
      </w:r>
      <w:r>
        <w:rPr>
          <w:sz w:val="22"/>
        </w:rPr>
        <w:t>from</w:t>
      </w:r>
      <w:r>
        <w:rPr>
          <w:spacing w:val="-5"/>
          <w:sz w:val="22"/>
        </w:rPr>
        <w:t> </w:t>
      </w:r>
      <w:r>
        <w:rPr>
          <w:sz w:val="22"/>
        </w:rPr>
        <w:t>the</w:t>
      </w:r>
      <w:r>
        <w:rPr>
          <w:spacing w:val="-4"/>
          <w:sz w:val="22"/>
        </w:rPr>
        <w:t> </w:t>
      </w:r>
      <w:r>
        <w:rPr>
          <w:sz w:val="22"/>
        </w:rPr>
        <w:t>elbows</w:t>
      </w:r>
      <w:r>
        <w:rPr>
          <w:spacing w:val="-1"/>
          <w:sz w:val="22"/>
        </w:rPr>
        <w:t> </w:t>
      </w:r>
      <w:r>
        <w:rPr>
          <w:sz w:val="22"/>
        </w:rPr>
        <w:t>to</w:t>
      </w:r>
      <w:r>
        <w:rPr>
          <w:spacing w:val="-9"/>
          <w:sz w:val="22"/>
        </w:rPr>
        <w:t> </w:t>
      </w:r>
      <w:r>
        <w:rPr>
          <w:sz w:val="22"/>
        </w:rPr>
        <w:t>the</w:t>
      </w:r>
      <w:r>
        <w:rPr>
          <w:spacing w:val="-6"/>
          <w:sz w:val="22"/>
        </w:rPr>
        <w:t> </w:t>
      </w:r>
      <w:r>
        <w:rPr>
          <w:sz w:val="22"/>
        </w:rPr>
        <w:t>hands</w:t>
      </w:r>
      <w:r>
        <w:rPr>
          <w:spacing w:val="-8"/>
          <w:sz w:val="22"/>
        </w:rPr>
        <w:t> </w:t>
      </w:r>
      <w:r>
        <w:rPr>
          <w:sz w:val="22"/>
        </w:rPr>
        <w:t>may</w:t>
      </w:r>
      <w:r>
        <w:rPr>
          <w:spacing w:val="-6"/>
          <w:sz w:val="22"/>
        </w:rPr>
        <w:t> </w:t>
      </w:r>
      <w:r>
        <w:rPr>
          <w:sz w:val="22"/>
        </w:rPr>
        <w:t>enter</w:t>
      </w:r>
      <w:r>
        <w:rPr>
          <w:spacing w:val="-5"/>
          <w:sz w:val="22"/>
        </w:rPr>
        <w:t> </w:t>
      </w:r>
      <w:r>
        <w:rPr>
          <w:sz w:val="22"/>
        </w:rPr>
        <w:t>the</w:t>
      </w:r>
      <w:r>
        <w:rPr>
          <w:spacing w:val="-9"/>
          <w:sz w:val="22"/>
        </w:rPr>
        <w:t> </w:t>
      </w:r>
      <w:r>
        <w:rPr>
          <w:sz w:val="22"/>
        </w:rPr>
        <w:t>workspace.</w:t>
      </w:r>
      <w:r>
        <w:rPr>
          <w:spacing w:val="-7"/>
          <w:sz w:val="22"/>
        </w:rPr>
        <w:t> </w:t>
      </w:r>
      <w:r>
        <w:rPr>
          <w:sz w:val="22"/>
        </w:rPr>
        <w:t>The</w:t>
      </w:r>
      <w:r>
        <w:rPr>
          <w:spacing w:val="-6"/>
          <w:sz w:val="22"/>
        </w:rPr>
        <w:t> </w:t>
      </w:r>
      <w:r>
        <w:rPr>
          <w:sz w:val="22"/>
        </w:rPr>
        <w:t>rest of the body must stay out of the work zone</w:t>
      </w:r>
    </w:p>
    <w:p>
      <w:pPr>
        <w:pStyle w:val="BodyText"/>
        <w:spacing w:before="3"/>
        <w:rPr>
          <w:sz w:val="30"/>
        </w:rPr>
      </w:pPr>
    </w:p>
    <w:p>
      <w:pPr>
        <w:pStyle w:val="ListParagraph"/>
        <w:numPr>
          <w:ilvl w:val="1"/>
          <w:numId w:val="90"/>
        </w:numPr>
        <w:tabs>
          <w:tab w:pos="2110" w:val="left" w:leader="none"/>
        </w:tabs>
        <w:spacing w:line="240" w:lineRule="auto" w:before="0" w:after="0"/>
        <w:ind w:left="2110" w:right="0" w:hanging="430"/>
        <w:jc w:val="left"/>
        <w:rPr>
          <w:sz w:val="22"/>
        </w:rPr>
      </w:pPr>
      <w:r>
        <w:rPr>
          <w:sz w:val="22"/>
          <w:u w:val="single"/>
        </w:rPr>
        <w:t>Part</w:t>
      </w:r>
      <w:r>
        <w:rPr>
          <w:spacing w:val="-9"/>
          <w:sz w:val="22"/>
          <w:u w:val="single"/>
        </w:rPr>
        <w:t> </w:t>
      </w:r>
      <w:r>
        <w:rPr>
          <w:sz w:val="22"/>
          <w:u w:val="single"/>
        </w:rPr>
        <w:t>1</w:t>
      </w:r>
      <w:r>
        <w:rPr>
          <w:spacing w:val="-11"/>
          <w:sz w:val="22"/>
          <w:u w:val="single"/>
        </w:rPr>
        <w:t> </w:t>
      </w:r>
      <w:r>
        <w:rPr>
          <w:sz w:val="22"/>
          <w:u w:val="single"/>
        </w:rPr>
        <w:t>–</w:t>
      </w:r>
      <w:r>
        <w:rPr>
          <w:spacing w:val="-8"/>
          <w:sz w:val="22"/>
          <w:u w:val="single"/>
        </w:rPr>
        <w:t> </w:t>
      </w:r>
      <w:r>
        <w:rPr>
          <w:sz w:val="22"/>
          <w:u w:val="single"/>
        </w:rPr>
        <w:t>Precautions</w:t>
      </w:r>
      <w:r>
        <w:rPr>
          <w:spacing w:val="-9"/>
          <w:sz w:val="22"/>
          <w:u w:val="single"/>
        </w:rPr>
        <w:t> </w:t>
      </w:r>
      <w:r>
        <w:rPr>
          <w:sz w:val="22"/>
          <w:u w:val="single"/>
        </w:rPr>
        <w:t>for</w:t>
      </w:r>
      <w:r>
        <w:rPr>
          <w:spacing w:val="-9"/>
          <w:sz w:val="22"/>
          <w:u w:val="single"/>
        </w:rPr>
        <w:t> </w:t>
      </w:r>
      <w:r>
        <w:rPr>
          <w:sz w:val="22"/>
          <w:u w:val="single"/>
        </w:rPr>
        <w:t>Aseptic</w:t>
      </w:r>
      <w:r>
        <w:rPr>
          <w:spacing w:val="-10"/>
          <w:sz w:val="22"/>
          <w:u w:val="single"/>
        </w:rPr>
        <w:t> </w:t>
      </w:r>
      <w:r>
        <w:rPr>
          <w:sz w:val="22"/>
          <w:u w:val="single"/>
        </w:rPr>
        <w:t>Transfer</w:t>
      </w:r>
      <w:r>
        <w:rPr>
          <w:spacing w:val="-9"/>
          <w:sz w:val="22"/>
          <w:u w:val="single"/>
        </w:rPr>
        <w:t> </w:t>
      </w:r>
      <w:r>
        <w:rPr>
          <w:sz w:val="22"/>
          <w:u w:val="single"/>
        </w:rPr>
        <w:t>(General</w:t>
      </w:r>
      <w:r>
        <w:rPr>
          <w:spacing w:val="-8"/>
          <w:sz w:val="22"/>
          <w:u w:val="single"/>
        </w:rPr>
        <w:t> </w:t>
      </w:r>
      <w:r>
        <w:rPr>
          <w:spacing w:val="-2"/>
          <w:sz w:val="22"/>
          <w:u w:val="single"/>
        </w:rPr>
        <w:t>Instruction)</w:t>
      </w:r>
    </w:p>
    <w:p>
      <w:pPr>
        <w:pStyle w:val="ListParagraph"/>
        <w:numPr>
          <w:ilvl w:val="2"/>
          <w:numId w:val="90"/>
        </w:numPr>
        <w:tabs>
          <w:tab w:pos="2755" w:val="left" w:leader="none"/>
        </w:tabs>
        <w:spacing w:line="240" w:lineRule="auto" w:before="88" w:after="0"/>
        <w:ind w:left="2755" w:right="0" w:hanging="715"/>
        <w:jc w:val="left"/>
        <w:rPr>
          <w:sz w:val="22"/>
        </w:rPr>
      </w:pPr>
      <w:r>
        <w:rPr>
          <w:sz w:val="22"/>
        </w:rPr>
        <w:t>Work</w:t>
      </w:r>
      <w:r>
        <w:rPr>
          <w:spacing w:val="-12"/>
          <w:sz w:val="22"/>
        </w:rPr>
        <w:t> </w:t>
      </w:r>
      <w:r>
        <w:rPr>
          <w:sz w:val="22"/>
        </w:rPr>
        <w:t>quickly</w:t>
      </w:r>
      <w:r>
        <w:rPr>
          <w:spacing w:val="-10"/>
          <w:sz w:val="22"/>
        </w:rPr>
        <w:t> </w:t>
      </w:r>
      <w:r>
        <w:rPr>
          <w:sz w:val="22"/>
        </w:rPr>
        <w:t>to</w:t>
      </w:r>
      <w:r>
        <w:rPr>
          <w:spacing w:val="-12"/>
          <w:sz w:val="22"/>
        </w:rPr>
        <w:t> </w:t>
      </w:r>
      <w:r>
        <w:rPr>
          <w:sz w:val="22"/>
        </w:rPr>
        <w:t>minimize</w:t>
      </w:r>
      <w:r>
        <w:rPr>
          <w:spacing w:val="-7"/>
          <w:sz w:val="22"/>
        </w:rPr>
        <w:t> </w:t>
      </w:r>
      <w:r>
        <w:rPr>
          <w:sz w:val="22"/>
        </w:rPr>
        <w:t>the</w:t>
      </w:r>
      <w:r>
        <w:rPr>
          <w:spacing w:val="-10"/>
          <w:sz w:val="22"/>
        </w:rPr>
        <w:t> </w:t>
      </w:r>
      <w:r>
        <w:rPr>
          <w:sz w:val="22"/>
        </w:rPr>
        <w:t>time</w:t>
      </w:r>
      <w:r>
        <w:rPr>
          <w:spacing w:val="-10"/>
          <w:sz w:val="22"/>
        </w:rPr>
        <w:t> </w:t>
      </w:r>
      <w:r>
        <w:rPr>
          <w:sz w:val="22"/>
        </w:rPr>
        <w:t>that</w:t>
      </w:r>
      <w:r>
        <w:rPr>
          <w:spacing w:val="-8"/>
          <w:sz w:val="22"/>
        </w:rPr>
        <w:t> </w:t>
      </w:r>
      <w:r>
        <w:rPr>
          <w:sz w:val="22"/>
        </w:rPr>
        <w:t>containers</w:t>
      </w:r>
      <w:r>
        <w:rPr>
          <w:spacing w:val="-9"/>
          <w:sz w:val="22"/>
        </w:rPr>
        <w:t> </w:t>
      </w:r>
      <w:r>
        <w:rPr>
          <w:sz w:val="22"/>
        </w:rPr>
        <w:t>are</w:t>
      </w:r>
      <w:r>
        <w:rPr>
          <w:spacing w:val="-5"/>
          <w:sz w:val="22"/>
        </w:rPr>
        <w:t> </w:t>
      </w:r>
      <w:r>
        <w:rPr>
          <w:spacing w:val="-2"/>
          <w:sz w:val="22"/>
        </w:rPr>
        <w:t>open.</w:t>
      </w:r>
    </w:p>
    <w:p>
      <w:pPr>
        <w:pStyle w:val="ListParagraph"/>
        <w:numPr>
          <w:ilvl w:val="2"/>
          <w:numId w:val="90"/>
        </w:numPr>
        <w:tabs>
          <w:tab w:pos="2544" w:val="left" w:leader="none"/>
          <w:tab w:pos="2757" w:val="left" w:leader="none"/>
        </w:tabs>
        <w:spacing w:line="240" w:lineRule="auto" w:before="4" w:after="0"/>
        <w:ind w:left="2544" w:right="1533" w:hanging="505"/>
        <w:jc w:val="left"/>
        <w:rPr>
          <w:sz w:val="22"/>
        </w:rPr>
      </w:pPr>
      <w:r>
        <w:rPr>
          <w:sz w:val="22"/>
        </w:rPr>
        <w:t>Hold</w:t>
      </w:r>
      <w:r>
        <w:rPr>
          <w:spacing w:val="-4"/>
          <w:sz w:val="22"/>
        </w:rPr>
        <w:t> </w:t>
      </w:r>
      <w:r>
        <w:rPr>
          <w:sz w:val="22"/>
        </w:rPr>
        <w:t>containers</w:t>
      </w:r>
      <w:r>
        <w:rPr>
          <w:spacing w:val="-6"/>
          <w:sz w:val="22"/>
        </w:rPr>
        <w:t> </w:t>
      </w:r>
      <w:r>
        <w:rPr>
          <w:sz w:val="22"/>
        </w:rPr>
        <w:t>on</w:t>
      </w:r>
      <w:r>
        <w:rPr>
          <w:spacing w:val="-4"/>
          <w:sz w:val="22"/>
        </w:rPr>
        <w:t> </w:t>
      </w:r>
      <w:r>
        <w:rPr>
          <w:sz w:val="22"/>
        </w:rPr>
        <w:t>a</w:t>
      </w:r>
      <w:r>
        <w:rPr>
          <w:spacing w:val="-9"/>
          <w:sz w:val="22"/>
        </w:rPr>
        <w:t> </w:t>
      </w:r>
      <w:r>
        <w:rPr>
          <w:sz w:val="22"/>
        </w:rPr>
        <w:t>slant,</w:t>
      </w:r>
      <w:r>
        <w:rPr>
          <w:spacing w:val="-5"/>
          <w:sz w:val="22"/>
        </w:rPr>
        <w:t> </w:t>
      </w:r>
      <w:r>
        <w:rPr>
          <w:sz w:val="22"/>
        </w:rPr>
        <w:t>not</w:t>
      </w:r>
      <w:r>
        <w:rPr>
          <w:spacing w:val="-5"/>
          <w:sz w:val="22"/>
        </w:rPr>
        <w:t> </w:t>
      </w:r>
      <w:r>
        <w:rPr>
          <w:sz w:val="22"/>
        </w:rPr>
        <w:t>straight</w:t>
      </w:r>
      <w:r>
        <w:rPr>
          <w:spacing w:val="-3"/>
          <w:sz w:val="22"/>
        </w:rPr>
        <w:t> </w:t>
      </w:r>
      <w:r>
        <w:rPr>
          <w:sz w:val="22"/>
        </w:rPr>
        <w:t>up</w:t>
      </w:r>
      <w:r>
        <w:rPr>
          <w:spacing w:val="-6"/>
          <w:sz w:val="22"/>
        </w:rPr>
        <w:t> </w:t>
      </w:r>
      <w:r>
        <w:rPr>
          <w:sz w:val="22"/>
        </w:rPr>
        <w:t>and</w:t>
      </w:r>
      <w:r>
        <w:rPr>
          <w:spacing w:val="-6"/>
          <w:sz w:val="22"/>
        </w:rPr>
        <w:t> </w:t>
      </w:r>
      <w:r>
        <w:rPr>
          <w:sz w:val="22"/>
        </w:rPr>
        <w:t>down,</w:t>
      </w:r>
      <w:r>
        <w:rPr>
          <w:spacing w:val="-1"/>
          <w:sz w:val="22"/>
        </w:rPr>
        <w:t> </w:t>
      </w:r>
      <w:r>
        <w:rPr>
          <w:sz w:val="22"/>
        </w:rPr>
        <w:t>so</w:t>
      </w:r>
      <w:r>
        <w:rPr>
          <w:spacing w:val="-6"/>
          <w:sz w:val="22"/>
        </w:rPr>
        <w:t> </w:t>
      </w:r>
      <w:r>
        <w:rPr>
          <w:sz w:val="22"/>
        </w:rPr>
        <w:t>that</w:t>
      </w:r>
      <w:r>
        <w:rPr>
          <w:spacing w:val="-5"/>
          <w:sz w:val="22"/>
        </w:rPr>
        <w:t> </w:t>
      </w:r>
      <w:r>
        <w:rPr>
          <w:sz w:val="22"/>
        </w:rPr>
        <w:t>there</w:t>
      </w:r>
      <w:r>
        <w:rPr>
          <w:spacing w:val="-6"/>
          <w:sz w:val="22"/>
        </w:rPr>
        <w:t> </w:t>
      </w:r>
      <w:r>
        <w:rPr>
          <w:sz w:val="22"/>
        </w:rPr>
        <w:t>is</w:t>
      </w:r>
      <w:r>
        <w:rPr>
          <w:spacing w:val="-3"/>
          <w:sz w:val="22"/>
        </w:rPr>
        <w:t> </w:t>
      </w:r>
      <w:r>
        <w:rPr>
          <w:sz w:val="22"/>
        </w:rPr>
        <w:t>less</w:t>
      </w:r>
      <w:r>
        <w:rPr>
          <w:spacing w:val="-8"/>
          <w:sz w:val="22"/>
        </w:rPr>
        <w:t> </w:t>
      </w:r>
      <w:r>
        <w:rPr>
          <w:sz w:val="22"/>
        </w:rPr>
        <w:t>chance of air particles falling into the containers.</w:t>
      </w:r>
    </w:p>
    <w:p>
      <w:pPr>
        <w:pStyle w:val="BodyText"/>
        <w:spacing w:before="1"/>
        <w:rPr>
          <w:sz w:val="20"/>
        </w:rPr>
      </w:pPr>
    </w:p>
    <w:p>
      <w:pPr>
        <w:pStyle w:val="ListParagraph"/>
        <w:numPr>
          <w:ilvl w:val="2"/>
          <w:numId w:val="90"/>
        </w:numPr>
        <w:tabs>
          <w:tab w:pos="2755" w:val="left" w:leader="none"/>
        </w:tabs>
        <w:spacing w:line="240" w:lineRule="auto" w:before="0" w:after="0"/>
        <w:ind w:left="2755" w:right="0" w:hanging="715"/>
        <w:jc w:val="left"/>
        <w:rPr>
          <w:sz w:val="22"/>
        </w:rPr>
      </w:pPr>
      <w:r>
        <w:rPr>
          <w:sz w:val="22"/>
        </w:rPr>
        <w:t>To</w:t>
      </w:r>
      <w:r>
        <w:rPr>
          <w:spacing w:val="-13"/>
          <w:sz w:val="22"/>
        </w:rPr>
        <w:t> </w:t>
      </w:r>
      <w:r>
        <w:rPr>
          <w:sz w:val="22"/>
        </w:rPr>
        <w:t>suction</w:t>
      </w:r>
      <w:r>
        <w:rPr>
          <w:spacing w:val="-10"/>
          <w:sz w:val="22"/>
        </w:rPr>
        <w:t> </w:t>
      </w:r>
      <w:r>
        <w:rPr>
          <w:sz w:val="22"/>
        </w:rPr>
        <w:t>liquid</w:t>
      </w:r>
      <w:r>
        <w:rPr>
          <w:spacing w:val="-7"/>
          <w:sz w:val="22"/>
        </w:rPr>
        <w:t> </w:t>
      </w:r>
      <w:r>
        <w:rPr>
          <w:sz w:val="22"/>
        </w:rPr>
        <w:t>into</w:t>
      </w:r>
      <w:r>
        <w:rPr>
          <w:spacing w:val="-11"/>
          <w:sz w:val="22"/>
        </w:rPr>
        <w:t> </w:t>
      </w:r>
      <w:r>
        <w:rPr>
          <w:sz w:val="22"/>
        </w:rPr>
        <w:t>a</w:t>
      </w:r>
      <w:r>
        <w:rPr>
          <w:spacing w:val="-7"/>
          <w:sz w:val="22"/>
        </w:rPr>
        <w:t> </w:t>
      </w:r>
      <w:r>
        <w:rPr>
          <w:sz w:val="22"/>
        </w:rPr>
        <w:t>pipet,</w:t>
      </w:r>
      <w:r>
        <w:rPr>
          <w:spacing w:val="-9"/>
          <w:sz w:val="22"/>
        </w:rPr>
        <w:t> </w:t>
      </w:r>
      <w:r>
        <w:rPr>
          <w:sz w:val="22"/>
        </w:rPr>
        <w:t>always</w:t>
      </w:r>
      <w:r>
        <w:rPr>
          <w:spacing w:val="-4"/>
          <w:sz w:val="22"/>
        </w:rPr>
        <w:t> </w:t>
      </w:r>
      <w:r>
        <w:rPr>
          <w:sz w:val="22"/>
        </w:rPr>
        <w:t>use</w:t>
      </w:r>
      <w:r>
        <w:rPr>
          <w:spacing w:val="-11"/>
          <w:sz w:val="22"/>
        </w:rPr>
        <w:t> </w:t>
      </w:r>
      <w:r>
        <w:rPr>
          <w:sz w:val="22"/>
        </w:rPr>
        <w:t>a</w:t>
      </w:r>
      <w:r>
        <w:rPr>
          <w:spacing w:val="-5"/>
          <w:sz w:val="22"/>
        </w:rPr>
        <w:t> </w:t>
      </w:r>
      <w:r>
        <w:rPr>
          <w:sz w:val="22"/>
        </w:rPr>
        <w:t>pipet</w:t>
      </w:r>
      <w:r>
        <w:rPr>
          <w:spacing w:val="-7"/>
          <w:sz w:val="22"/>
        </w:rPr>
        <w:t> </w:t>
      </w:r>
      <w:r>
        <w:rPr>
          <w:sz w:val="22"/>
        </w:rPr>
        <w:t>aid—never</w:t>
      </w:r>
      <w:r>
        <w:rPr>
          <w:spacing w:val="-6"/>
          <w:sz w:val="22"/>
        </w:rPr>
        <w:t> </w:t>
      </w:r>
      <w:r>
        <w:rPr>
          <w:sz w:val="22"/>
        </w:rPr>
        <w:t>your</w:t>
      </w:r>
      <w:r>
        <w:rPr>
          <w:spacing w:val="-8"/>
          <w:sz w:val="22"/>
        </w:rPr>
        <w:t> </w:t>
      </w:r>
      <w:r>
        <w:rPr>
          <w:spacing w:val="-2"/>
          <w:sz w:val="22"/>
        </w:rPr>
        <w:t>mouth.</w:t>
      </w:r>
    </w:p>
    <w:p>
      <w:pPr>
        <w:pStyle w:val="BodyText"/>
      </w:pPr>
    </w:p>
    <w:p>
      <w:pPr>
        <w:pStyle w:val="ListParagraph"/>
        <w:numPr>
          <w:ilvl w:val="2"/>
          <w:numId w:val="90"/>
        </w:numPr>
        <w:tabs>
          <w:tab w:pos="2755" w:val="left" w:leader="none"/>
        </w:tabs>
        <w:spacing w:line="240" w:lineRule="auto" w:before="0" w:after="0"/>
        <w:ind w:left="2755" w:right="0" w:hanging="715"/>
        <w:jc w:val="left"/>
        <w:rPr>
          <w:sz w:val="22"/>
        </w:rPr>
      </w:pPr>
      <w:r>
        <w:rPr>
          <w:sz w:val="22"/>
        </w:rPr>
        <w:t>Do</w:t>
      </w:r>
      <w:r>
        <w:rPr>
          <w:spacing w:val="-8"/>
          <w:sz w:val="22"/>
        </w:rPr>
        <w:t> </w:t>
      </w:r>
      <w:r>
        <w:rPr>
          <w:sz w:val="22"/>
        </w:rPr>
        <w:t>not</w:t>
      </w:r>
      <w:r>
        <w:rPr>
          <w:spacing w:val="-8"/>
          <w:sz w:val="22"/>
        </w:rPr>
        <w:t> </w:t>
      </w:r>
      <w:r>
        <w:rPr>
          <w:sz w:val="22"/>
        </w:rPr>
        <w:t>touch</w:t>
      </w:r>
      <w:r>
        <w:rPr>
          <w:spacing w:val="-10"/>
          <w:sz w:val="22"/>
        </w:rPr>
        <w:t> </w:t>
      </w:r>
      <w:r>
        <w:rPr>
          <w:sz w:val="22"/>
        </w:rPr>
        <w:t>the</w:t>
      </w:r>
      <w:r>
        <w:rPr>
          <w:spacing w:val="-10"/>
          <w:sz w:val="22"/>
        </w:rPr>
        <w:t> </w:t>
      </w:r>
      <w:r>
        <w:rPr>
          <w:sz w:val="22"/>
        </w:rPr>
        <w:t>mouths</w:t>
      </w:r>
      <w:r>
        <w:rPr>
          <w:spacing w:val="-12"/>
          <w:sz w:val="22"/>
        </w:rPr>
        <w:t> </w:t>
      </w:r>
      <w:r>
        <w:rPr>
          <w:sz w:val="22"/>
        </w:rPr>
        <w:t>of</w:t>
      </w:r>
      <w:r>
        <w:rPr>
          <w:spacing w:val="-3"/>
          <w:sz w:val="22"/>
        </w:rPr>
        <w:t> </w:t>
      </w:r>
      <w:r>
        <w:rPr>
          <w:sz w:val="22"/>
        </w:rPr>
        <w:t>containers</w:t>
      </w:r>
      <w:r>
        <w:rPr>
          <w:spacing w:val="-8"/>
          <w:sz w:val="22"/>
        </w:rPr>
        <w:t> </w:t>
      </w:r>
      <w:r>
        <w:rPr>
          <w:sz w:val="22"/>
        </w:rPr>
        <w:t>or</w:t>
      </w:r>
      <w:r>
        <w:rPr>
          <w:spacing w:val="-6"/>
          <w:sz w:val="22"/>
        </w:rPr>
        <w:t> </w:t>
      </w:r>
      <w:r>
        <w:rPr>
          <w:sz w:val="22"/>
        </w:rPr>
        <w:t>insides</w:t>
      </w:r>
      <w:r>
        <w:rPr>
          <w:spacing w:val="-9"/>
          <w:sz w:val="22"/>
        </w:rPr>
        <w:t> </w:t>
      </w:r>
      <w:r>
        <w:rPr>
          <w:sz w:val="22"/>
        </w:rPr>
        <w:t>of</w:t>
      </w:r>
      <w:r>
        <w:rPr>
          <w:spacing w:val="-4"/>
          <w:sz w:val="22"/>
        </w:rPr>
        <w:t> </w:t>
      </w:r>
      <w:r>
        <w:rPr>
          <w:sz w:val="22"/>
        </w:rPr>
        <w:t>their</w:t>
      </w:r>
      <w:r>
        <w:rPr>
          <w:spacing w:val="-3"/>
          <w:sz w:val="22"/>
        </w:rPr>
        <w:t> </w:t>
      </w:r>
      <w:r>
        <w:rPr>
          <w:sz w:val="22"/>
        </w:rPr>
        <w:t>lids</w:t>
      </w:r>
      <w:r>
        <w:rPr>
          <w:spacing w:val="-7"/>
          <w:sz w:val="22"/>
        </w:rPr>
        <w:t> </w:t>
      </w:r>
      <w:r>
        <w:rPr>
          <w:sz w:val="22"/>
        </w:rPr>
        <w:t>or</w:t>
      </w:r>
      <w:r>
        <w:rPr>
          <w:spacing w:val="-6"/>
          <w:sz w:val="22"/>
        </w:rPr>
        <w:t> </w:t>
      </w:r>
      <w:r>
        <w:rPr>
          <w:spacing w:val="-2"/>
          <w:sz w:val="22"/>
        </w:rPr>
        <w:t>caps.</w:t>
      </w:r>
    </w:p>
    <w:p>
      <w:pPr>
        <w:pStyle w:val="BodyText"/>
        <w:rPr>
          <w:sz w:val="30"/>
        </w:rPr>
      </w:pPr>
    </w:p>
    <w:p>
      <w:pPr>
        <w:pStyle w:val="ListParagraph"/>
        <w:numPr>
          <w:ilvl w:val="2"/>
          <w:numId w:val="90"/>
        </w:numPr>
        <w:tabs>
          <w:tab w:pos="2544" w:val="left" w:leader="none"/>
          <w:tab w:pos="2757" w:val="left" w:leader="none"/>
        </w:tabs>
        <w:spacing w:line="240" w:lineRule="auto" w:before="0" w:after="0"/>
        <w:ind w:left="2544" w:right="1892" w:hanging="505"/>
        <w:jc w:val="left"/>
        <w:rPr>
          <w:sz w:val="22"/>
        </w:rPr>
      </w:pPr>
      <w:r>
        <w:rPr>
          <w:sz w:val="22"/>
        </w:rPr>
        <w:t>Do</w:t>
      </w:r>
      <w:r>
        <w:rPr>
          <w:spacing w:val="-4"/>
          <w:sz w:val="22"/>
        </w:rPr>
        <w:t> </w:t>
      </w:r>
      <w:r>
        <w:rPr>
          <w:sz w:val="22"/>
        </w:rPr>
        <w:t>not</w:t>
      </w:r>
      <w:r>
        <w:rPr>
          <w:spacing w:val="-5"/>
          <w:sz w:val="22"/>
        </w:rPr>
        <w:t> </w:t>
      </w:r>
      <w:r>
        <w:rPr>
          <w:sz w:val="22"/>
        </w:rPr>
        <w:t>let</w:t>
      </w:r>
      <w:r>
        <w:rPr>
          <w:spacing w:val="-5"/>
          <w:sz w:val="22"/>
        </w:rPr>
        <w:t> </w:t>
      </w:r>
      <w:r>
        <w:rPr>
          <w:sz w:val="22"/>
        </w:rPr>
        <w:t>the</w:t>
      </w:r>
      <w:r>
        <w:rPr>
          <w:spacing w:val="-6"/>
          <w:sz w:val="22"/>
        </w:rPr>
        <w:t> </w:t>
      </w:r>
      <w:r>
        <w:rPr>
          <w:sz w:val="22"/>
        </w:rPr>
        <w:t>lower</w:t>
      </w:r>
      <w:r>
        <w:rPr>
          <w:spacing w:val="-5"/>
          <w:sz w:val="22"/>
        </w:rPr>
        <w:t> </w:t>
      </w:r>
      <w:r>
        <w:rPr>
          <w:sz w:val="22"/>
        </w:rPr>
        <w:t>part</w:t>
      </w:r>
      <w:r>
        <w:rPr>
          <w:spacing w:val="-7"/>
          <w:sz w:val="22"/>
        </w:rPr>
        <w:t> </w:t>
      </w:r>
      <w:r>
        <w:rPr>
          <w:sz w:val="22"/>
        </w:rPr>
        <w:t>of a</w:t>
      </w:r>
      <w:r>
        <w:rPr>
          <w:spacing w:val="-9"/>
          <w:sz w:val="22"/>
        </w:rPr>
        <w:t> </w:t>
      </w:r>
      <w:r>
        <w:rPr>
          <w:sz w:val="22"/>
        </w:rPr>
        <w:t>sterile</w:t>
      </w:r>
      <w:r>
        <w:rPr>
          <w:spacing w:val="-4"/>
          <w:sz w:val="22"/>
        </w:rPr>
        <w:t> </w:t>
      </w:r>
      <w:r>
        <w:rPr>
          <w:sz w:val="22"/>
        </w:rPr>
        <w:t>pipet</w:t>
      </w:r>
      <w:r>
        <w:rPr>
          <w:spacing w:val="-7"/>
          <w:sz w:val="22"/>
        </w:rPr>
        <w:t> </w:t>
      </w:r>
      <w:r>
        <w:rPr>
          <w:sz w:val="22"/>
        </w:rPr>
        <w:t>touch</w:t>
      </w:r>
      <w:r>
        <w:rPr>
          <w:spacing w:val="-9"/>
          <w:sz w:val="22"/>
        </w:rPr>
        <w:t> </w:t>
      </w:r>
      <w:r>
        <w:rPr>
          <w:sz w:val="22"/>
        </w:rPr>
        <w:t>anything</w:t>
      </w:r>
      <w:r>
        <w:rPr>
          <w:spacing w:val="-4"/>
          <w:sz w:val="22"/>
        </w:rPr>
        <w:t> </w:t>
      </w:r>
      <w:r>
        <w:rPr>
          <w:sz w:val="22"/>
        </w:rPr>
        <w:t>except</w:t>
      </w:r>
      <w:r>
        <w:rPr>
          <w:spacing w:val="-5"/>
          <w:sz w:val="22"/>
        </w:rPr>
        <w:t> </w:t>
      </w:r>
      <w:r>
        <w:rPr>
          <w:sz w:val="22"/>
        </w:rPr>
        <w:t>the</w:t>
      </w:r>
      <w:r>
        <w:rPr>
          <w:spacing w:val="-6"/>
          <w:sz w:val="22"/>
        </w:rPr>
        <w:t> </w:t>
      </w:r>
      <w:r>
        <w:rPr>
          <w:sz w:val="22"/>
        </w:rPr>
        <w:t>insides</w:t>
      </w:r>
      <w:r>
        <w:rPr>
          <w:spacing w:val="-6"/>
          <w:sz w:val="22"/>
        </w:rPr>
        <w:t> </w:t>
      </w:r>
      <w:r>
        <w:rPr>
          <w:sz w:val="22"/>
        </w:rPr>
        <w:t>of sterile containers.</w:t>
      </w:r>
    </w:p>
    <w:p>
      <w:pPr>
        <w:pStyle w:val="BodyText"/>
        <w:spacing w:before="1"/>
        <w:rPr>
          <w:sz w:val="30"/>
        </w:rPr>
      </w:pPr>
    </w:p>
    <w:p>
      <w:pPr>
        <w:pStyle w:val="ListParagraph"/>
        <w:numPr>
          <w:ilvl w:val="2"/>
          <w:numId w:val="90"/>
        </w:numPr>
        <w:tabs>
          <w:tab w:pos="2544" w:val="left" w:leader="none"/>
          <w:tab w:pos="2757" w:val="left" w:leader="none"/>
        </w:tabs>
        <w:spacing w:line="240" w:lineRule="auto" w:before="0" w:after="0"/>
        <w:ind w:left="2544" w:right="1607" w:hanging="505"/>
        <w:jc w:val="left"/>
        <w:rPr>
          <w:sz w:val="22"/>
        </w:rPr>
      </w:pPr>
      <w:r>
        <w:rPr>
          <w:sz w:val="22"/>
        </w:rPr>
        <w:t>Do</w:t>
      </w:r>
      <w:r>
        <w:rPr>
          <w:spacing w:val="-4"/>
          <w:sz w:val="22"/>
        </w:rPr>
        <w:t> </w:t>
      </w:r>
      <w:r>
        <w:rPr>
          <w:sz w:val="22"/>
        </w:rPr>
        <w:t>not</w:t>
      </w:r>
      <w:r>
        <w:rPr>
          <w:spacing w:val="-3"/>
          <w:sz w:val="22"/>
        </w:rPr>
        <w:t> </w:t>
      </w:r>
      <w:r>
        <w:rPr>
          <w:sz w:val="22"/>
        </w:rPr>
        <w:t>put</w:t>
      </w:r>
      <w:r>
        <w:rPr>
          <w:spacing w:val="-5"/>
          <w:sz w:val="22"/>
        </w:rPr>
        <w:t> </w:t>
      </w:r>
      <w:r>
        <w:rPr>
          <w:sz w:val="22"/>
        </w:rPr>
        <w:t>container</w:t>
      </w:r>
      <w:r>
        <w:rPr>
          <w:spacing w:val="-5"/>
          <w:sz w:val="22"/>
        </w:rPr>
        <w:t> </w:t>
      </w:r>
      <w:r>
        <w:rPr>
          <w:sz w:val="22"/>
        </w:rPr>
        <w:t>lids</w:t>
      </w:r>
      <w:r>
        <w:rPr>
          <w:spacing w:val="-6"/>
          <w:sz w:val="22"/>
        </w:rPr>
        <w:t> </w:t>
      </w:r>
      <w:r>
        <w:rPr>
          <w:sz w:val="22"/>
        </w:rPr>
        <w:t>or</w:t>
      </w:r>
      <w:r>
        <w:rPr>
          <w:spacing w:val="-3"/>
          <w:sz w:val="22"/>
        </w:rPr>
        <w:t> </w:t>
      </w:r>
      <w:r>
        <w:rPr>
          <w:sz w:val="22"/>
        </w:rPr>
        <w:t>caps</w:t>
      </w:r>
      <w:r>
        <w:rPr>
          <w:spacing w:val="-6"/>
          <w:sz w:val="22"/>
        </w:rPr>
        <w:t> </w:t>
      </w:r>
      <w:r>
        <w:rPr>
          <w:sz w:val="22"/>
        </w:rPr>
        <w:t>on</w:t>
      </w:r>
      <w:r>
        <w:rPr>
          <w:spacing w:val="-9"/>
          <w:sz w:val="22"/>
        </w:rPr>
        <w:t> </w:t>
      </w:r>
      <w:r>
        <w:rPr>
          <w:sz w:val="22"/>
        </w:rPr>
        <w:t>the</w:t>
      </w:r>
      <w:r>
        <w:rPr>
          <w:spacing w:val="-9"/>
          <w:sz w:val="22"/>
        </w:rPr>
        <w:t> </w:t>
      </w:r>
      <w:r>
        <w:rPr>
          <w:sz w:val="22"/>
        </w:rPr>
        <w:t>table.</w:t>
      </w:r>
      <w:r>
        <w:rPr>
          <w:spacing w:val="37"/>
          <w:sz w:val="22"/>
        </w:rPr>
        <w:t> </w:t>
      </w:r>
      <w:r>
        <w:rPr>
          <w:sz w:val="22"/>
        </w:rPr>
        <w:t>Your instructor</w:t>
      </w:r>
      <w:r>
        <w:rPr>
          <w:spacing w:val="-5"/>
          <w:sz w:val="22"/>
        </w:rPr>
        <w:t> </w:t>
      </w:r>
      <w:r>
        <w:rPr>
          <w:sz w:val="22"/>
        </w:rPr>
        <w:t>will</w:t>
      </w:r>
      <w:r>
        <w:rPr>
          <w:spacing w:val="-4"/>
          <w:sz w:val="22"/>
        </w:rPr>
        <w:t> </w:t>
      </w:r>
      <w:r>
        <w:rPr>
          <w:sz w:val="22"/>
        </w:rPr>
        <w:t>show</w:t>
      </w:r>
      <w:r>
        <w:rPr>
          <w:spacing w:val="-4"/>
          <w:sz w:val="22"/>
        </w:rPr>
        <w:t> </w:t>
      </w:r>
      <w:r>
        <w:rPr>
          <w:sz w:val="22"/>
        </w:rPr>
        <w:t>you</w:t>
      </w:r>
      <w:r>
        <w:rPr>
          <w:spacing w:val="-4"/>
          <w:sz w:val="22"/>
        </w:rPr>
        <w:t> </w:t>
      </w:r>
      <w:r>
        <w:rPr>
          <w:sz w:val="22"/>
        </w:rPr>
        <w:t>how to hold them.</w:t>
      </w:r>
    </w:p>
    <w:p>
      <w:pPr>
        <w:pStyle w:val="BodyText"/>
        <w:spacing w:before="1"/>
        <w:rPr>
          <w:sz w:val="20"/>
        </w:rPr>
      </w:pPr>
    </w:p>
    <w:p>
      <w:pPr>
        <w:pStyle w:val="ListParagraph"/>
        <w:numPr>
          <w:ilvl w:val="2"/>
          <w:numId w:val="90"/>
        </w:numPr>
        <w:tabs>
          <w:tab w:pos="2543" w:val="left" w:leader="none"/>
          <w:tab w:pos="2757" w:val="left" w:leader="none"/>
        </w:tabs>
        <w:spacing w:line="240" w:lineRule="auto" w:before="0" w:after="0"/>
        <w:ind w:left="2543" w:right="1474" w:hanging="504"/>
        <w:jc w:val="both"/>
        <w:rPr>
          <w:sz w:val="22"/>
        </w:rPr>
      </w:pPr>
      <w:r>
        <w:rPr>
          <w:sz w:val="22"/>
        </w:rPr>
        <w:t>It is useful when working under aseptic</w:t>
      </w:r>
      <w:r>
        <w:rPr>
          <w:spacing w:val="-1"/>
          <w:sz w:val="22"/>
        </w:rPr>
        <w:t> </w:t>
      </w:r>
      <w:r>
        <w:rPr>
          <w:sz w:val="22"/>
        </w:rPr>
        <w:t>conditions</w:t>
      </w:r>
      <w:r>
        <w:rPr>
          <w:spacing w:val="-3"/>
          <w:sz w:val="22"/>
        </w:rPr>
        <w:t> </w:t>
      </w:r>
      <w:r>
        <w:rPr>
          <w:sz w:val="22"/>
        </w:rPr>
        <w:t>to</w:t>
      </w:r>
      <w:r>
        <w:rPr>
          <w:spacing w:val="-2"/>
          <w:sz w:val="22"/>
        </w:rPr>
        <w:t> </w:t>
      </w:r>
      <w:r>
        <w:rPr>
          <w:sz w:val="22"/>
        </w:rPr>
        <w:t>think of the</w:t>
      </w:r>
      <w:r>
        <w:rPr>
          <w:spacing w:val="-1"/>
          <w:sz w:val="22"/>
        </w:rPr>
        <w:t> </w:t>
      </w:r>
      <w:r>
        <w:rPr>
          <w:sz w:val="22"/>
        </w:rPr>
        <w:t>rest of the</w:t>
      </w:r>
      <w:r>
        <w:rPr>
          <w:spacing w:val="-4"/>
          <w:sz w:val="22"/>
        </w:rPr>
        <w:t> </w:t>
      </w:r>
      <w:r>
        <w:rPr>
          <w:sz w:val="22"/>
        </w:rPr>
        <w:t>world as</w:t>
      </w:r>
      <w:r>
        <w:rPr>
          <w:spacing w:val="-1"/>
          <w:sz w:val="22"/>
        </w:rPr>
        <w:t> </w:t>
      </w:r>
      <w:r>
        <w:rPr>
          <w:sz w:val="22"/>
        </w:rPr>
        <w:t>wet paint</w:t>
      </w:r>
      <w:r>
        <w:rPr>
          <w:spacing w:val="-1"/>
          <w:sz w:val="22"/>
        </w:rPr>
        <w:t> </w:t>
      </w:r>
      <w:r>
        <w:rPr>
          <w:sz w:val="22"/>
        </w:rPr>
        <w:t>and</w:t>
      </w:r>
      <w:r>
        <w:rPr>
          <w:spacing w:val="-4"/>
          <w:sz w:val="22"/>
        </w:rPr>
        <w:t> </w:t>
      </w:r>
      <w:r>
        <w:rPr>
          <w:sz w:val="22"/>
        </w:rPr>
        <w:t>the</w:t>
      </w:r>
      <w:r>
        <w:rPr>
          <w:spacing w:val="-4"/>
          <w:sz w:val="22"/>
        </w:rPr>
        <w:t> </w:t>
      </w:r>
      <w:r>
        <w:rPr>
          <w:sz w:val="22"/>
        </w:rPr>
        <w:t>only</w:t>
      </w:r>
      <w:r>
        <w:rPr>
          <w:spacing w:val="-3"/>
          <w:sz w:val="22"/>
        </w:rPr>
        <w:t> </w:t>
      </w:r>
      <w:r>
        <w:rPr>
          <w:sz w:val="22"/>
        </w:rPr>
        <w:t>areas</w:t>
      </w:r>
      <w:r>
        <w:rPr>
          <w:spacing w:val="-3"/>
          <w:sz w:val="22"/>
        </w:rPr>
        <w:t> </w:t>
      </w:r>
      <w:r>
        <w:rPr>
          <w:sz w:val="22"/>
        </w:rPr>
        <w:t>that are</w:t>
      </w:r>
      <w:r>
        <w:rPr>
          <w:spacing w:val="-1"/>
          <w:sz w:val="22"/>
        </w:rPr>
        <w:t> </w:t>
      </w:r>
      <w:r>
        <w:rPr>
          <w:sz w:val="22"/>
        </w:rPr>
        <w:t>not</w:t>
      </w:r>
      <w:r>
        <w:rPr>
          <w:spacing w:val="-3"/>
          <w:sz w:val="22"/>
        </w:rPr>
        <w:t> </w:t>
      </w:r>
      <w:r>
        <w:rPr>
          <w:sz w:val="22"/>
        </w:rPr>
        <w:t>covered</w:t>
      </w:r>
      <w:r>
        <w:rPr>
          <w:spacing w:val="-1"/>
          <w:sz w:val="22"/>
        </w:rPr>
        <w:t> </w:t>
      </w:r>
      <w:r>
        <w:rPr>
          <w:sz w:val="22"/>
        </w:rPr>
        <w:t>with</w:t>
      </w:r>
      <w:r>
        <w:rPr>
          <w:spacing w:val="-1"/>
          <w:sz w:val="22"/>
        </w:rPr>
        <w:t> </w:t>
      </w:r>
      <w:r>
        <w:rPr>
          <w:sz w:val="22"/>
        </w:rPr>
        <w:t>wet paint</w:t>
      </w:r>
      <w:r>
        <w:rPr>
          <w:spacing w:val="-1"/>
          <w:sz w:val="22"/>
        </w:rPr>
        <w:t> </w:t>
      </w:r>
      <w:r>
        <w:rPr>
          <w:sz w:val="22"/>
        </w:rPr>
        <w:t>are</w:t>
      </w:r>
      <w:r>
        <w:rPr>
          <w:spacing w:val="-6"/>
          <w:sz w:val="22"/>
        </w:rPr>
        <w:t> </w:t>
      </w:r>
      <w:r>
        <w:rPr>
          <w:sz w:val="22"/>
        </w:rPr>
        <w:t>the</w:t>
      </w:r>
      <w:r>
        <w:rPr>
          <w:spacing w:val="-9"/>
          <w:sz w:val="22"/>
        </w:rPr>
        <w:t> </w:t>
      </w:r>
      <w:r>
        <w:rPr>
          <w:sz w:val="22"/>
        </w:rPr>
        <w:t>surfaces and areas that have been sterilized by a deliberate process.</w:t>
      </w:r>
    </w:p>
    <w:p>
      <w:pPr>
        <w:spacing w:after="0" w:line="240" w:lineRule="auto"/>
        <w:jc w:val="both"/>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BioWork-7050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4</w:t>
            </w:r>
            <w:r>
              <w:rPr>
                <w:spacing w:val="-5"/>
                <w:sz w:val="22"/>
              </w:rPr>
              <w:t> </w:t>
            </w:r>
            <w:r>
              <w:rPr>
                <w:sz w:val="22"/>
              </w:rPr>
              <w:t>of</w:t>
            </w:r>
            <w:r>
              <w:rPr>
                <w:spacing w:val="1"/>
                <w:sz w:val="22"/>
              </w:rPr>
              <w:t> </w:t>
            </w:r>
            <w:r>
              <w:rPr>
                <w:spacing w:val="-10"/>
                <w:sz w:val="22"/>
              </w:rPr>
              <w:t>6</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Aseptic</w:t>
            </w:r>
            <w:r>
              <w:rPr>
                <w:rFonts w:ascii="Arial Narrow"/>
                <w:b/>
                <w:spacing w:val="-14"/>
                <w:sz w:val="28"/>
              </w:rPr>
              <w:t> </w:t>
            </w:r>
            <w:r>
              <w:rPr>
                <w:rFonts w:ascii="Arial Narrow"/>
                <w:b/>
                <w:sz w:val="28"/>
              </w:rPr>
              <w:t>Transfers</w:t>
            </w:r>
            <w:r>
              <w:rPr>
                <w:rFonts w:ascii="Arial Narrow"/>
                <w:b/>
                <w:spacing w:val="-11"/>
                <w:sz w:val="28"/>
              </w:rPr>
              <w:t> </w:t>
            </w:r>
            <w:r>
              <w:rPr>
                <w:rFonts w:ascii="Arial Narrow"/>
                <w:b/>
                <w:sz w:val="28"/>
              </w:rPr>
              <w:t>in</w:t>
            </w:r>
            <w:r>
              <w:rPr>
                <w:rFonts w:ascii="Arial Narrow"/>
                <w:b/>
                <w:spacing w:val="-9"/>
                <w:sz w:val="28"/>
              </w:rPr>
              <w:t> </w:t>
            </w:r>
            <w:r>
              <w:rPr>
                <w:rFonts w:ascii="Arial Narrow"/>
                <w:b/>
                <w:sz w:val="28"/>
              </w:rPr>
              <w:t>an</w:t>
            </w:r>
            <w:r>
              <w:rPr>
                <w:rFonts w:ascii="Arial Narrow"/>
                <w:b/>
                <w:spacing w:val="-5"/>
                <w:sz w:val="28"/>
              </w:rPr>
              <w:t> </w:t>
            </w:r>
            <w:r>
              <w:rPr>
                <w:rFonts w:ascii="Arial Narrow"/>
                <w:b/>
                <w:sz w:val="28"/>
              </w:rPr>
              <w:t>Laminar</w:t>
            </w:r>
            <w:r>
              <w:rPr>
                <w:rFonts w:ascii="Arial Narrow"/>
                <w:b/>
                <w:spacing w:val="-9"/>
                <w:sz w:val="28"/>
              </w:rPr>
              <w:t> </w:t>
            </w:r>
            <w:r>
              <w:rPr>
                <w:rFonts w:ascii="Arial Narrow"/>
                <w:b/>
                <w:sz w:val="28"/>
              </w:rPr>
              <w:t>Airflow</w:t>
            </w:r>
            <w:r>
              <w:rPr>
                <w:rFonts w:ascii="Arial Narrow"/>
                <w:b/>
                <w:spacing w:val="-8"/>
                <w:sz w:val="28"/>
              </w:rPr>
              <w:t> </w:t>
            </w:r>
            <w:r>
              <w:rPr>
                <w:rFonts w:ascii="Arial Narrow"/>
                <w:b/>
                <w:sz w:val="28"/>
              </w:rPr>
              <w:t>Hood</w:t>
            </w:r>
            <w:r>
              <w:rPr>
                <w:rFonts w:ascii="Arial Narrow"/>
                <w:b/>
                <w:spacing w:val="-4"/>
                <w:sz w:val="28"/>
              </w:rPr>
              <w:t> </w:t>
            </w:r>
            <w:r>
              <w:rPr>
                <w:rFonts w:ascii="Arial Narrow"/>
                <w:b/>
                <w:spacing w:val="-2"/>
                <w:sz w:val="28"/>
              </w:rPr>
              <w:t>(simulated)</w:t>
            </w:r>
          </w:p>
        </w:tc>
      </w:tr>
    </w:tbl>
    <w:p>
      <w:pPr>
        <w:pStyle w:val="ListParagraph"/>
        <w:numPr>
          <w:ilvl w:val="2"/>
          <w:numId w:val="90"/>
        </w:numPr>
        <w:tabs>
          <w:tab w:pos="2544" w:val="left" w:leader="none"/>
          <w:tab w:pos="2757" w:val="left" w:leader="none"/>
        </w:tabs>
        <w:spacing w:line="240" w:lineRule="auto" w:before="79" w:after="0"/>
        <w:ind w:left="2544" w:right="1585" w:hanging="505"/>
        <w:jc w:val="left"/>
        <w:rPr>
          <w:sz w:val="22"/>
        </w:rPr>
      </w:pPr>
      <w:r>
        <w:rPr>
          <w:sz w:val="22"/>
        </w:rPr>
        <w:t>Eliminate</w:t>
      </w:r>
      <w:r>
        <w:rPr>
          <w:spacing w:val="-5"/>
          <w:sz w:val="22"/>
        </w:rPr>
        <w:t> </w:t>
      </w:r>
      <w:r>
        <w:rPr>
          <w:sz w:val="22"/>
        </w:rPr>
        <w:t>or</w:t>
      </w:r>
      <w:r>
        <w:rPr>
          <w:spacing w:val="-9"/>
          <w:sz w:val="22"/>
        </w:rPr>
        <w:t> </w:t>
      </w:r>
      <w:r>
        <w:rPr>
          <w:sz w:val="22"/>
        </w:rPr>
        <w:t>minimize</w:t>
      </w:r>
      <w:r>
        <w:rPr>
          <w:spacing w:val="-7"/>
          <w:sz w:val="22"/>
        </w:rPr>
        <w:t> </w:t>
      </w:r>
      <w:r>
        <w:rPr>
          <w:sz w:val="22"/>
        </w:rPr>
        <w:t>talking.</w:t>
      </w:r>
      <w:r>
        <w:rPr>
          <w:spacing w:val="36"/>
          <w:sz w:val="22"/>
        </w:rPr>
        <w:t> </w:t>
      </w:r>
      <w:r>
        <w:rPr>
          <w:sz w:val="22"/>
        </w:rPr>
        <w:t>When</w:t>
      </w:r>
      <w:r>
        <w:rPr>
          <w:spacing w:val="-9"/>
          <w:sz w:val="22"/>
        </w:rPr>
        <w:t> </w:t>
      </w:r>
      <w:r>
        <w:rPr>
          <w:sz w:val="22"/>
        </w:rPr>
        <w:t>talking,</w:t>
      </w:r>
      <w:r>
        <w:rPr>
          <w:spacing w:val="-6"/>
          <w:sz w:val="22"/>
        </w:rPr>
        <w:t> </w:t>
      </w:r>
      <w:r>
        <w:rPr>
          <w:sz w:val="22"/>
        </w:rPr>
        <w:t>you</w:t>
      </w:r>
      <w:r>
        <w:rPr>
          <w:spacing w:val="-9"/>
          <w:sz w:val="22"/>
        </w:rPr>
        <w:t> </w:t>
      </w:r>
      <w:r>
        <w:rPr>
          <w:sz w:val="22"/>
        </w:rPr>
        <w:t>are</w:t>
      </w:r>
      <w:r>
        <w:rPr>
          <w:spacing w:val="-5"/>
          <w:sz w:val="22"/>
        </w:rPr>
        <w:t> </w:t>
      </w:r>
      <w:r>
        <w:rPr>
          <w:sz w:val="22"/>
        </w:rPr>
        <w:t>spewing</w:t>
      </w:r>
      <w:r>
        <w:rPr>
          <w:spacing w:val="-2"/>
          <w:sz w:val="22"/>
        </w:rPr>
        <w:t> </w:t>
      </w:r>
      <w:r>
        <w:rPr>
          <w:sz w:val="22"/>
        </w:rPr>
        <w:t>out</w:t>
      </w:r>
      <w:r>
        <w:rPr>
          <w:spacing w:val="-8"/>
          <w:sz w:val="22"/>
        </w:rPr>
        <w:t> </w:t>
      </w:r>
      <w:r>
        <w:rPr>
          <w:sz w:val="22"/>
        </w:rPr>
        <w:t>tiny</w:t>
      </w:r>
      <w:r>
        <w:rPr>
          <w:spacing w:val="-7"/>
          <w:sz w:val="22"/>
        </w:rPr>
        <w:t> </w:t>
      </w:r>
      <w:r>
        <w:rPr>
          <w:sz w:val="22"/>
        </w:rPr>
        <w:t>droplets</w:t>
      </w:r>
      <w:r>
        <w:rPr>
          <w:spacing w:val="-4"/>
          <w:sz w:val="22"/>
        </w:rPr>
        <w:t> </w:t>
      </w:r>
      <w:r>
        <w:rPr>
          <w:sz w:val="22"/>
        </w:rPr>
        <w:t>of saliva that are full of microorganisms.</w:t>
      </w:r>
    </w:p>
    <w:p>
      <w:pPr>
        <w:pStyle w:val="BodyText"/>
        <w:spacing w:before="11"/>
        <w:rPr>
          <w:sz w:val="21"/>
        </w:rPr>
      </w:pPr>
    </w:p>
    <w:p>
      <w:pPr>
        <w:pStyle w:val="ListParagraph"/>
        <w:numPr>
          <w:ilvl w:val="1"/>
          <w:numId w:val="90"/>
        </w:numPr>
        <w:tabs>
          <w:tab w:pos="2110" w:val="left" w:leader="none"/>
        </w:tabs>
        <w:spacing w:line="240" w:lineRule="auto" w:before="0" w:after="0"/>
        <w:ind w:left="2110" w:right="0" w:hanging="430"/>
        <w:jc w:val="left"/>
        <w:rPr>
          <w:sz w:val="22"/>
        </w:rPr>
      </w:pPr>
      <w:r>
        <w:rPr>
          <w:sz w:val="22"/>
          <w:u w:val="single"/>
        </w:rPr>
        <w:t>Part</w:t>
      </w:r>
      <w:r>
        <w:rPr>
          <w:spacing w:val="-8"/>
          <w:sz w:val="22"/>
          <w:u w:val="single"/>
        </w:rPr>
        <w:t> </w:t>
      </w:r>
      <w:r>
        <w:rPr>
          <w:sz w:val="22"/>
          <w:u w:val="single"/>
        </w:rPr>
        <w:t>2</w:t>
      </w:r>
      <w:r>
        <w:rPr>
          <w:spacing w:val="-12"/>
          <w:sz w:val="22"/>
          <w:u w:val="single"/>
        </w:rPr>
        <w:t> </w:t>
      </w:r>
      <w:r>
        <w:rPr>
          <w:sz w:val="22"/>
          <w:u w:val="single"/>
        </w:rPr>
        <w:t>-</w:t>
      </w:r>
      <w:r>
        <w:rPr>
          <w:spacing w:val="-12"/>
          <w:sz w:val="22"/>
          <w:u w:val="single"/>
        </w:rPr>
        <w:t> </w:t>
      </w:r>
      <w:r>
        <w:rPr>
          <w:sz w:val="22"/>
          <w:u w:val="single"/>
        </w:rPr>
        <w:t>Instructor</w:t>
      </w:r>
      <w:r>
        <w:rPr>
          <w:spacing w:val="-9"/>
          <w:sz w:val="22"/>
          <w:u w:val="single"/>
        </w:rPr>
        <w:t> </w:t>
      </w:r>
      <w:r>
        <w:rPr>
          <w:sz w:val="22"/>
          <w:u w:val="single"/>
        </w:rPr>
        <w:t>Demonstration</w:t>
      </w:r>
      <w:r>
        <w:rPr>
          <w:spacing w:val="-8"/>
          <w:sz w:val="22"/>
          <w:u w:val="single"/>
        </w:rPr>
        <w:t> </w:t>
      </w:r>
      <w:r>
        <w:rPr>
          <w:sz w:val="22"/>
          <w:u w:val="single"/>
        </w:rPr>
        <w:t>and</w:t>
      </w:r>
      <w:r>
        <w:rPr>
          <w:spacing w:val="-11"/>
          <w:sz w:val="22"/>
          <w:u w:val="single"/>
        </w:rPr>
        <w:t> </w:t>
      </w:r>
      <w:r>
        <w:rPr>
          <w:sz w:val="22"/>
          <w:u w:val="single"/>
        </w:rPr>
        <w:t>Student</w:t>
      </w:r>
      <w:r>
        <w:rPr>
          <w:spacing w:val="-8"/>
          <w:sz w:val="22"/>
          <w:u w:val="single"/>
        </w:rPr>
        <w:t> </w:t>
      </w:r>
      <w:r>
        <w:rPr>
          <w:spacing w:val="-2"/>
          <w:sz w:val="22"/>
          <w:u w:val="single"/>
        </w:rPr>
        <w:t>Practice</w:t>
      </w:r>
    </w:p>
    <w:p>
      <w:pPr>
        <w:pStyle w:val="ListParagraph"/>
        <w:numPr>
          <w:ilvl w:val="2"/>
          <w:numId w:val="90"/>
        </w:numPr>
        <w:tabs>
          <w:tab w:pos="2543" w:val="left" w:leader="none"/>
          <w:tab w:pos="2757" w:val="left" w:leader="none"/>
        </w:tabs>
        <w:spacing w:line="240" w:lineRule="auto" w:before="95" w:after="0"/>
        <w:ind w:left="2543" w:right="1515" w:hanging="504"/>
        <w:jc w:val="left"/>
        <w:rPr>
          <w:sz w:val="22"/>
        </w:rPr>
      </w:pPr>
      <w:r>
        <w:rPr>
          <w:sz w:val="22"/>
        </w:rPr>
        <w:t>Watch</w:t>
      </w:r>
      <w:r>
        <w:rPr>
          <w:spacing w:val="-10"/>
          <w:sz w:val="22"/>
        </w:rPr>
        <w:t> </w:t>
      </w:r>
      <w:r>
        <w:rPr>
          <w:sz w:val="22"/>
        </w:rPr>
        <w:t>as</w:t>
      </w:r>
      <w:r>
        <w:rPr>
          <w:spacing w:val="-7"/>
          <w:sz w:val="22"/>
        </w:rPr>
        <w:t> </w:t>
      </w:r>
      <w:r>
        <w:rPr>
          <w:sz w:val="22"/>
        </w:rPr>
        <w:t>your</w:t>
      </w:r>
      <w:r>
        <w:rPr>
          <w:spacing w:val="-6"/>
          <w:sz w:val="22"/>
        </w:rPr>
        <w:t> </w:t>
      </w:r>
      <w:r>
        <w:rPr>
          <w:sz w:val="22"/>
        </w:rPr>
        <w:t>instructor</w:t>
      </w:r>
      <w:r>
        <w:rPr>
          <w:spacing w:val="-8"/>
          <w:sz w:val="22"/>
        </w:rPr>
        <w:t> </w:t>
      </w:r>
      <w:r>
        <w:rPr>
          <w:sz w:val="22"/>
        </w:rPr>
        <w:t>demonstrates</w:t>
      </w:r>
      <w:r>
        <w:rPr>
          <w:spacing w:val="-5"/>
          <w:sz w:val="22"/>
        </w:rPr>
        <w:t> </w:t>
      </w:r>
      <w:r>
        <w:rPr>
          <w:sz w:val="22"/>
        </w:rPr>
        <w:t>aseptic</w:t>
      </w:r>
      <w:r>
        <w:rPr>
          <w:spacing w:val="-7"/>
          <w:sz w:val="22"/>
        </w:rPr>
        <w:t> </w:t>
      </w:r>
      <w:r>
        <w:rPr>
          <w:sz w:val="22"/>
        </w:rPr>
        <w:t>transfer</w:t>
      </w:r>
      <w:r>
        <w:rPr>
          <w:spacing w:val="-6"/>
          <w:sz w:val="22"/>
        </w:rPr>
        <w:t> </w:t>
      </w:r>
      <w:r>
        <w:rPr>
          <w:sz w:val="22"/>
        </w:rPr>
        <w:t>by</w:t>
      </w:r>
      <w:r>
        <w:rPr>
          <w:spacing w:val="-7"/>
          <w:sz w:val="22"/>
        </w:rPr>
        <w:t> </w:t>
      </w:r>
      <w:r>
        <w:rPr>
          <w:sz w:val="22"/>
        </w:rPr>
        <w:t>pipetting,</w:t>
      </w:r>
      <w:r>
        <w:rPr>
          <w:spacing w:val="-6"/>
          <w:sz w:val="22"/>
        </w:rPr>
        <w:t> </w:t>
      </w:r>
      <w:r>
        <w:rPr>
          <w:sz w:val="22"/>
        </w:rPr>
        <w:t>including</w:t>
      </w:r>
      <w:r>
        <w:rPr>
          <w:spacing w:val="-7"/>
          <w:sz w:val="22"/>
        </w:rPr>
        <w:t> </w:t>
      </w:r>
      <w:r>
        <w:rPr>
          <w:sz w:val="22"/>
        </w:rPr>
        <w:t>the do’s and don’ts.</w:t>
      </w:r>
    </w:p>
    <w:p>
      <w:pPr>
        <w:pStyle w:val="BodyText"/>
        <w:spacing w:before="11"/>
        <w:rPr>
          <w:sz w:val="21"/>
        </w:rPr>
      </w:pPr>
    </w:p>
    <w:p>
      <w:pPr>
        <w:pStyle w:val="ListParagraph"/>
        <w:numPr>
          <w:ilvl w:val="2"/>
          <w:numId w:val="90"/>
        </w:numPr>
        <w:tabs>
          <w:tab w:pos="2544" w:val="left" w:leader="none"/>
          <w:tab w:pos="2757" w:val="left" w:leader="none"/>
        </w:tabs>
        <w:spacing w:line="240" w:lineRule="auto" w:before="0" w:after="0"/>
        <w:ind w:left="2544" w:right="1544" w:hanging="505"/>
        <w:jc w:val="left"/>
        <w:rPr>
          <w:sz w:val="22"/>
        </w:rPr>
      </w:pPr>
      <w:r>
        <w:rPr>
          <w:sz w:val="22"/>
        </w:rPr>
        <w:t>Use your bottle of tap water to practice pipetting 5 mL into a test tube. Practice until</w:t>
      </w:r>
      <w:r>
        <w:rPr>
          <w:spacing w:val="-5"/>
          <w:sz w:val="22"/>
        </w:rPr>
        <w:t> </w:t>
      </w:r>
      <w:r>
        <w:rPr>
          <w:sz w:val="22"/>
        </w:rPr>
        <w:t>you</w:t>
      </w:r>
      <w:r>
        <w:rPr>
          <w:spacing w:val="-4"/>
          <w:sz w:val="22"/>
        </w:rPr>
        <w:t> </w:t>
      </w:r>
      <w:r>
        <w:rPr>
          <w:sz w:val="22"/>
        </w:rPr>
        <w:t>are</w:t>
      </w:r>
      <w:r>
        <w:rPr>
          <w:spacing w:val="-4"/>
          <w:sz w:val="22"/>
        </w:rPr>
        <w:t> </w:t>
      </w:r>
      <w:r>
        <w:rPr>
          <w:sz w:val="22"/>
        </w:rPr>
        <w:t>comfortable</w:t>
      </w:r>
      <w:r>
        <w:rPr>
          <w:spacing w:val="-4"/>
          <w:sz w:val="22"/>
        </w:rPr>
        <w:t> </w:t>
      </w:r>
      <w:r>
        <w:rPr>
          <w:sz w:val="22"/>
        </w:rPr>
        <w:t>with</w:t>
      </w:r>
      <w:r>
        <w:rPr>
          <w:spacing w:val="-4"/>
          <w:sz w:val="22"/>
        </w:rPr>
        <w:t> </w:t>
      </w:r>
      <w:r>
        <w:rPr>
          <w:sz w:val="22"/>
        </w:rPr>
        <w:t>the</w:t>
      </w:r>
      <w:r>
        <w:rPr>
          <w:spacing w:val="-9"/>
          <w:sz w:val="22"/>
        </w:rPr>
        <w:t> </w:t>
      </w:r>
      <w:r>
        <w:rPr>
          <w:sz w:val="22"/>
        </w:rPr>
        <w:t>technique.</w:t>
      </w:r>
      <w:r>
        <w:rPr>
          <w:spacing w:val="35"/>
          <w:sz w:val="22"/>
        </w:rPr>
        <w:t> </w:t>
      </w:r>
      <w:r>
        <w:rPr>
          <w:sz w:val="22"/>
        </w:rPr>
        <w:t>(You</w:t>
      </w:r>
      <w:r>
        <w:rPr>
          <w:spacing w:val="-6"/>
          <w:sz w:val="22"/>
        </w:rPr>
        <w:t> </w:t>
      </w:r>
      <w:r>
        <w:rPr>
          <w:sz w:val="22"/>
        </w:rPr>
        <w:t>can</w:t>
      </w:r>
      <w:r>
        <w:rPr>
          <w:spacing w:val="-4"/>
          <w:sz w:val="22"/>
        </w:rPr>
        <w:t> </w:t>
      </w:r>
      <w:r>
        <w:rPr>
          <w:sz w:val="22"/>
        </w:rPr>
        <w:t>use</w:t>
      </w:r>
      <w:r>
        <w:rPr>
          <w:spacing w:val="-11"/>
          <w:sz w:val="22"/>
        </w:rPr>
        <w:t> </w:t>
      </w:r>
      <w:r>
        <w:rPr>
          <w:sz w:val="22"/>
        </w:rPr>
        <w:t>the</w:t>
      </w:r>
      <w:r>
        <w:rPr>
          <w:spacing w:val="-6"/>
          <w:sz w:val="22"/>
        </w:rPr>
        <w:t> </w:t>
      </w:r>
      <w:r>
        <w:rPr>
          <w:sz w:val="22"/>
        </w:rPr>
        <w:t>same</w:t>
      </w:r>
      <w:r>
        <w:rPr>
          <w:spacing w:val="-9"/>
          <w:sz w:val="22"/>
        </w:rPr>
        <w:t> </w:t>
      </w:r>
      <w:r>
        <w:rPr>
          <w:sz w:val="22"/>
        </w:rPr>
        <w:t>test</w:t>
      </w:r>
      <w:r>
        <w:rPr>
          <w:spacing w:val="-5"/>
          <w:sz w:val="22"/>
        </w:rPr>
        <w:t> </w:t>
      </w:r>
      <w:r>
        <w:rPr>
          <w:sz w:val="22"/>
        </w:rPr>
        <w:t>tube</w:t>
      </w:r>
      <w:r>
        <w:rPr>
          <w:spacing w:val="-4"/>
          <w:sz w:val="22"/>
        </w:rPr>
        <w:t> </w:t>
      </w:r>
      <w:r>
        <w:rPr>
          <w:sz w:val="22"/>
        </w:rPr>
        <w:t>over and over.)</w:t>
      </w:r>
    </w:p>
    <w:p>
      <w:pPr>
        <w:pStyle w:val="BodyText"/>
        <w:rPr>
          <w:sz w:val="20"/>
        </w:rPr>
      </w:pPr>
    </w:p>
    <w:p>
      <w:pPr>
        <w:pStyle w:val="ListParagraph"/>
        <w:numPr>
          <w:ilvl w:val="2"/>
          <w:numId w:val="90"/>
        </w:numPr>
        <w:tabs>
          <w:tab w:pos="2544" w:val="left" w:leader="none"/>
          <w:tab w:pos="2757" w:val="left" w:leader="none"/>
        </w:tabs>
        <w:spacing w:line="240" w:lineRule="auto" w:before="0" w:after="0"/>
        <w:ind w:left="2544" w:right="1612" w:hanging="505"/>
        <w:jc w:val="left"/>
        <w:rPr>
          <w:sz w:val="22"/>
        </w:rPr>
      </w:pPr>
      <w:r>
        <w:rPr>
          <w:sz w:val="22"/>
        </w:rPr>
        <w:t>Watch</w:t>
      </w:r>
      <w:r>
        <w:rPr>
          <w:spacing w:val="-10"/>
          <w:sz w:val="22"/>
        </w:rPr>
        <w:t> </w:t>
      </w:r>
      <w:r>
        <w:rPr>
          <w:sz w:val="22"/>
        </w:rPr>
        <w:t>as</w:t>
      </w:r>
      <w:r>
        <w:rPr>
          <w:spacing w:val="-7"/>
          <w:sz w:val="22"/>
        </w:rPr>
        <w:t> </w:t>
      </w:r>
      <w:r>
        <w:rPr>
          <w:sz w:val="22"/>
        </w:rPr>
        <w:t>your</w:t>
      </w:r>
      <w:r>
        <w:rPr>
          <w:spacing w:val="-8"/>
          <w:sz w:val="22"/>
        </w:rPr>
        <w:t> </w:t>
      </w:r>
      <w:r>
        <w:rPr>
          <w:sz w:val="22"/>
        </w:rPr>
        <w:t>instructor</w:t>
      </w:r>
      <w:r>
        <w:rPr>
          <w:spacing w:val="-8"/>
          <w:sz w:val="22"/>
        </w:rPr>
        <w:t> </w:t>
      </w:r>
      <w:r>
        <w:rPr>
          <w:sz w:val="22"/>
        </w:rPr>
        <w:t>demonstrates</w:t>
      </w:r>
      <w:r>
        <w:rPr>
          <w:spacing w:val="-4"/>
          <w:sz w:val="22"/>
        </w:rPr>
        <w:t> </w:t>
      </w:r>
      <w:r>
        <w:rPr>
          <w:sz w:val="22"/>
        </w:rPr>
        <w:t>aseptic</w:t>
      </w:r>
      <w:r>
        <w:rPr>
          <w:spacing w:val="-9"/>
          <w:sz w:val="22"/>
        </w:rPr>
        <w:t> </w:t>
      </w:r>
      <w:r>
        <w:rPr>
          <w:sz w:val="22"/>
        </w:rPr>
        <w:t>transfer</w:t>
      </w:r>
      <w:r>
        <w:rPr>
          <w:spacing w:val="-6"/>
          <w:sz w:val="22"/>
        </w:rPr>
        <w:t> </w:t>
      </w:r>
      <w:r>
        <w:rPr>
          <w:sz w:val="22"/>
        </w:rPr>
        <w:t>by</w:t>
      </w:r>
      <w:r>
        <w:rPr>
          <w:spacing w:val="-7"/>
          <w:sz w:val="22"/>
        </w:rPr>
        <w:t> </w:t>
      </w:r>
      <w:r>
        <w:rPr>
          <w:sz w:val="22"/>
        </w:rPr>
        <w:t>pouring,</w:t>
      </w:r>
      <w:r>
        <w:rPr>
          <w:spacing w:val="-6"/>
          <w:sz w:val="22"/>
        </w:rPr>
        <w:t> </w:t>
      </w:r>
      <w:r>
        <w:rPr>
          <w:sz w:val="22"/>
        </w:rPr>
        <w:t>including</w:t>
      </w:r>
      <w:r>
        <w:rPr>
          <w:spacing w:val="-5"/>
          <w:sz w:val="22"/>
        </w:rPr>
        <w:t> </w:t>
      </w:r>
      <w:r>
        <w:rPr>
          <w:sz w:val="22"/>
        </w:rPr>
        <w:t>the do’s and don’ts.</w:t>
      </w:r>
    </w:p>
    <w:p>
      <w:pPr>
        <w:pStyle w:val="BodyText"/>
        <w:spacing w:before="11"/>
        <w:rPr>
          <w:sz w:val="21"/>
        </w:rPr>
      </w:pPr>
    </w:p>
    <w:p>
      <w:pPr>
        <w:pStyle w:val="ListParagraph"/>
        <w:numPr>
          <w:ilvl w:val="2"/>
          <w:numId w:val="90"/>
        </w:numPr>
        <w:tabs>
          <w:tab w:pos="2543" w:val="left" w:leader="none"/>
          <w:tab w:pos="2757" w:val="left" w:leader="none"/>
        </w:tabs>
        <w:spacing w:line="240" w:lineRule="auto" w:before="0" w:after="0"/>
        <w:ind w:left="2543" w:right="1631" w:hanging="504"/>
        <w:jc w:val="both"/>
        <w:rPr>
          <w:sz w:val="22"/>
        </w:rPr>
      </w:pPr>
      <w:r>
        <w:rPr>
          <w:sz w:val="22"/>
        </w:rPr>
        <w:t>Use your bottle of tap water to practice pouring 10 mL</w:t>
      </w:r>
      <w:r>
        <w:rPr>
          <w:spacing w:val="-2"/>
          <w:sz w:val="22"/>
        </w:rPr>
        <w:t> </w:t>
      </w:r>
      <w:r>
        <w:rPr>
          <w:sz w:val="22"/>
        </w:rPr>
        <w:t>into a 50</w:t>
      </w:r>
      <w:r>
        <w:rPr>
          <w:spacing w:val="-1"/>
          <w:sz w:val="22"/>
        </w:rPr>
        <w:t> </w:t>
      </w:r>
      <w:r>
        <w:rPr>
          <w:sz w:val="22"/>
        </w:rPr>
        <w:t>mL</w:t>
      </w:r>
      <w:r>
        <w:rPr>
          <w:spacing w:val="-2"/>
          <w:sz w:val="22"/>
        </w:rPr>
        <w:t> </w:t>
      </w:r>
      <w:r>
        <w:rPr>
          <w:sz w:val="22"/>
        </w:rPr>
        <w:t>test tube or 50 mL</w:t>
      </w:r>
      <w:r>
        <w:rPr>
          <w:spacing w:val="-4"/>
          <w:sz w:val="22"/>
        </w:rPr>
        <w:t> </w:t>
      </w:r>
      <w:r>
        <w:rPr>
          <w:sz w:val="22"/>
        </w:rPr>
        <w:t>Bottle. Practice</w:t>
      </w:r>
      <w:r>
        <w:rPr>
          <w:spacing w:val="-4"/>
          <w:sz w:val="22"/>
        </w:rPr>
        <w:t> </w:t>
      </w:r>
      <w:r>
        <w:rPr>
          <w:sz w:val="22"/>
        </w:rPr>
        <w:t>until you</w:t>
      </w:r>
      <w:r>
        <w:rPr>
          <w:spacing w:val="-2"/>
          <w:sz w:val="22"/>
        </w:rPr>
        <w:t> </w:t>
      </w:r>
      <w:r>
        <w:rPr>
          <w:sz w:val="22"/>
        </w:rPr>
        <w:t>are</w:t>
      </w:r>
      <w:r>
        <w:rPr>
          <w:spacing w:val="-2"/>
          <w:sz w:val="22"/>
        </w:rPr>
        <w:t> </w:t>
      </w:r>
      <w:r>
        <w:rPr>
          <w:sz w:val="22"/>
        </w:rPr>
        <w:t>comfortable</w:t>
      </w:r>
      <w:r>
        <w:rPr>
          <w:spacing w:val="-6"/>
          <w:sz w:val="22"/>
        </w:rPr>
        <w:t> </w:t>
      </w:r>
      <w:r>
        <w:rPr>
          <w:sz w:val="22"/>
        </w:rPr>
        <w:t>with the</w:t>
      </w:r>
      <w:r>
        <w:rPr>
          <w:spacing w:val="-4"/>
          <w:sz w:val="22"/>
        </w:rPr>
        <w:t> </w:t>
      </w:r>
      <w:r>
        <w:rPr>
          <w:sz w:val="22"/>
        </w:rPr>
        <w:t>technique.</w:t>
      </w:r>
      <w:r>
        <w:rPr>
          <w:spacing w:val="40"/>
          <w:sz w:val="22"/>
        </w:rPr>
        <w:t> </w:t>
      </w:r>
      <w:r>
        <w:rPr>
          <w:sz w:val="22"/>
        </w:rPr>
        <w:t>(You</w:t>
      </w:r>
      <w:r>
        <w:rPr>
          <w:spacing w:val="-4"/>
          <w:sz w:val="22"/>
        </w:rPr>
        <w:t> </w:t>
      </w:r>
      <w:r>
        <w:rPr>
          <w:sz w:val="22"/>
        </w:rPr>
        <w:t>can use the same test tube over and over.)</w:t>
      </w:r>
    </w:p>
    <w:p>
      <w:pPr>
        <w:pStyle w:val="BodyText"/>
        <w:rPr>
          <w:sz w:val="20"/>
        </w:rPr>
      </w:pPr>
    </w:p>
    <w:p>
      <w:pPr>
        <w:pStyle w:val="ListParagraph"/>
        <w:numPr>
          <w:ilvl w:val="1"/>
          <w:numId w:val="90"/>
        </w:numPr>
        <w:tabs>
          <w:tab w:pos="2110" w:val="left" w:leader="none"/>
        </w:tabs>
        <w:spacing w:line="240" w:lineRule="auto" w:before="0" w:after="0"/>
        <w:ind w:left="2110" w:right="0" w:hanging="430"/>
        <w:jc w:val="left"/>
        <w:rPr>
          <w:sz w:val="22"/>
        </w:rPr>
      </w:pPr>
      <w:r>
        <w:rPr>
          <w:sz w:val="22"/>
          <w:u w:val="single"/>
        </w:rPr>
        <w:t>Part</w:t>
      </w:r>
      <w:r>
        <w:rPr>
          <w:spacing w:val="-3"/>
          <w:sz w:val="22"/>
          <w:u w:val="single"/>
        </w:rPr>
        <w:t> </w:t>
      </w:r>
      <w:r>
        <w:rPr>
          <w:sz w:val="22"/>
          <w:u w:val="single"/>
        </w:rPr>
        <w:t>3</w:t>
      </w:r>
      <w:r>
        <w:rPr>
          <w:spacing w:val="-9"/>
          <w:sz w:val="22"/>
          <w:u w:val="single"/>
        </w:rPr>
        <w:t> </w:t>
      </w:r>
      <w:r>
        <w:rPr>
          <w:sz w:val="22"/>
          <w:u w:val="single"/>
        </w:rPr>
        <w:t>-</w:t>
      </w:r>
      <w:r>
        <w:rPr>
          <w:spacing w:val="-8"/>
          <w:sz w:val="22"/>
          <w:u w:val="single"/>
        </w:rPr>
        <w:t> </w:t>
      </w:r>
      <w:r>
        <w:rPr>
          <w:sz w:val="22"/>
          <w:u w:val="single"/>
        </w:rPr>
        <w:t>Aseptic</w:t>
      </w:r>
      <w:r>
        <w:rPr>
          <w:spacing w:val="-8"/>
          <w:sz w:val="22"/>
          <w:u w:val="single"/>
        </w:rPr>
        <w:t> </w:t>
      </w:r>
      <w:r>
        <w:rPr>
          <w:sz w:val="22"/>
          <w:u w:val="single"/>
        </w:rPr>
        <w:t>Transfer</w:t>
      </w:r>
      <w:r>
        <w:rPr>
          <w:spacing w:val="-8"/>
          <w:sz w:val="22"/>
          <w:u w:val="single"/>
        </w:rPr>
        <w:t> </w:t>
      </w:r>
      <w:r>
        <w:rPr>
          <w:sz w:val="22"/>
          <w:u w:val="single"/>
        </w:rPr>
        <w:t>by</w:t>
      </w:r>
      <w:r>
        <w:rPr>
          <w:spacing w:val="-6"/>
          <w:sz w:val="22"/>
          <w:u w:val="single"/>
        </w:rPr>
        <w:t> </w:t>
      </w:r>
      <w:r>
        <w:rPr>
          <w:spacing w:val="-2"/>
          <w:sz w:val="22"/>
          <w:u w:val="single"/>
        </w:rPr>
        <w:t>Pipetting</w:t>
      </w:r>
    </w:p>
    <w:p>
      <w:pPr>
        <w:pStyle w:val="ListParagraph"/>
        <w:numPr>
          <w:ilvl w:val="2"/>
          <w:numId w:val="90"/>
        </w:numPr>
        <w:tabs>
          <w:tab w:pos="2755" w:val="left" w:leader="none"/>
        </w:tabs>
        <w:spacing w:line="250" w:lineRule="exact" w:before="95" w:after="0"/>
        <w:ind w:left="2755" w:right="0" w:hanging="715"/>
        <w:jc w:val="left"/>
        <w:rPr>
          <w:sz w:val="22"/>
        </w:rPr>
      </w:pPr>
      <w:r>
        <w:rPr>
          <w:sz w:val="22"/>
        </w:rPr>
        <w:t>Before</w:t>
      </w:r>
      <w:r>
        <w:rPr>
          <w:spacing w:val="-18"/>
          <w:sz w:val="22"/>
        </w:rPr>
        <w:t> </w:t>
      </w:r>
      <w:r>
        <w:rPr>
          <w:sz w:val="22"/>
        </w:rPr>
        <w:t>beginning</w:t>
      </w:r>
      <w:r>
        <w:rPr>
          <w:spacing w:val="-12"/>
          <w:sz w:val="22"/>
        </w:rPr>
        <w:t> </w:t>
      </w:r>
      <w:r>
        <w:rPr>
          <w:spacing w:val="-4"/>
          <w:sz w:val="22"/>
        </w:rPr>
        <w:t>work</w:t>
      </w:r>
    </w:p>
    <w:p>
      <w:pPr>
        <w:pStyle w:val="ListParagraph"/>
        <w:numPr>
          <w:ilvl w:val="0"/>
          <w:numId w:val="94"/>
        </w:numPr>
        <w:tabs>
          <w:tab w:pos="3048" w:val="left" w:leader="none"/>
        </w:tabs>
        <w:spacing w:line="266" w:lineRule="exact" w:before="0" w:after="0"/>
        <w:ind w:left="3048" w:right="0" w:hanging="648"/>
        <w:jc w:val="left"/>
        <w:rPr>
          <w:sz w:val="22"/>
        </w:rPr>
      </w:pPr>
      <w:r>
        <w:rPr>
          <w:sz w:val="22"/>
        </w:rPr>
        <w:t>Wash</w:t>
      </w:r>
      <w:r>
        <w:rPr>
          <w:spacing w:val="-6"/>
          <w:sz w:val="22"/>
        </w:rPr>
        <w:t> </w:t>
      </w:r>
      <w:r>
        <w:rPr>
          <w:sz w:val="22"/>
        </w:rPr>
        <w:t>your</w:t>
      </w:r>
      <w:r>
        <w:rPr>
          <w:spacing w:val="-2"/>
          <w:sz w:val="22"/>
        </w:rPr>
        <w:t> hands.</w:t>
      </w:r>
    </w:p>
    <w:p>
      <w:pPr>
        <w:pStyle w:val="ListParagraph"/>
        <w:numPr>
          <w:ilvl w:val="0"/>
          <w:numId w:val="94"/>
        </w:numPr>
        <w:tabs>
          <w:tab w:pos="3048" w:val="left" w:leader="none"/>
        </w:tabs>
        <w:spacing w:line="269" w:lineRule="exact" w:before="0" w:after="0"/>
        <w:ind w:left="3048" w:right="0" w:hanging="648"/>
        <w:jc w:val="left"/>
        <w:rPr>
          <w:sz w:val="22"/>
        </w:rPr>
      </w:pPr>
      <w:r>
        <w:rPr>
          <w:sz w:val="22"/>
        </w:rPr>
        <w:t>Disinfect</w:t>
      </w:r>
      <w:r>
        <w:rPr>
          <w:spacing w:val="-9"/>
          <w:sz w:val="22"/>
        </w:rPr>
        <w:t> </w:t>
      </w:r>
      <w:r>
        <w:rPr>
          <w:sz w:val="22"/>
        </w:rPr>
        <w:t>the</w:t>
      </w:r>
      <w:r>
        <w:rPr>
          <w:spacing w:val="-10"/>
          <w:sz w:val="22"/>
        </w:rPr>
        <w:t> </w:t>
      </w:r>
      <w:r>
        <w:rPr>
          <w:sz w:val="22"/>
        </w:rPr>
        <w:t>work</w:t>
      </w:r>
      <w:r>
        <w:rPr>
          <w:spacing w:val="-5"/>
          <w:sz w:val="22"/>
        </w:rPr>
        <w:t> </w:t>
      </w:r>
      <w:r>
        <w:rPr>
          <w:sz w:val="22"/>
        </w:rPr>
        <w:t>area</w:t>
      </w:r>
      <w:r>
        <w:rPr>
          <w:spacing w:val="-7"/>
          <w:sz w:val="22"/>
        </w:rPr>
        <w:t> </w:t>
      </w:r>
      <w:r>
        <w:rPr>
          <w:sz w:val="22"/>
        </w:rPr>
        <w:t>of</w:t>
      </w:r>
      <w:r>
        <w:rPr>
          <w:spacing w:val="-4"/>
          <w:sz w:val="22"/>
        </w:rPr>
        <w:t> </w:t>
      </w:r>
      <w:r>
        <w:rPr>
          <w:sz w:val="22"/>
        </w:rPr>
        <w:t>your</w:t>
      </w:r>
      <w:r>
        <w:rPr>
          <w:spacing w:val="-6"/>
          <w:sz w:val="22"/>
        </w:rPr>
        <w:t> </w:t>
      </w:r>
      <w:r>
        <w:rPr>
          <w:sz w:val="22"/>
        </w:rPr>
        <w:t>bench</w:t>
      </w:r>
      <w:r>
        <w:rPr>
          <w:spacing w:val="-10"/>
          <w:sz w:val="22"/>
        </w:rPr>
        <w:t> </w:t>
      </w:r>
      <w:r>
        <w:rPr>
          <w:sz w:val="22"/>
        </w:rPr>
        <w:t>with</w:t>
      </w:r>
      <w:r>
        <w:rPr>
          <w:spacing w:val="-7"/>
          <w:sz w:val="22"/>
        </w:rPr>
        <w:t> </w:t>
      </w:r>
      <w:r>
        <w:rPr>
          <w:sz w:val="22"/>
        </w:rPr>
        <w:t>70%</w:t>
      </w:r>
      <w:r>
        <w:rPr>
          <w:spacing w:val="-6"/>
          <w:sz w:val="22"/>
        </w:rPr>
        <w:t> </w:t>
      </w:r>
      <w:r>
        <w:rPr>
          <w:spacing w:val="-2"/>
          <w:sz w:val="22"/>
        </w:rPr>
        <w:t>isopropanol.</w:t>
      </w:r>
    </w:p>
    <w:p>
      <w:pPr>
        <w:pStyle w:val="ListParagraph"/>
        <w:numPr>
          <w:ilvl w:val="0"/>
          <w:numId w:val="94"/>
        </w:numPr>
        <w:tabs>
          <w:tab w:pos="3048" w:val="left" w:leader="none"/>
        </w:tabs>
        <w:spacing w:line="240" w:lineRule="auto" w:before="6" w:after="0"/>
        <w:ind w:left="3048" w:right="0" w:hanging="648"/>
        <w:jc w:val="left"/>
        <w:rPr>
          <w:sz w:val="22"/>
        </w:rPr>
      </w:pPr>
      <w:r>
        <w:rPr>
          <w:sz w:val="22"/>
        </w:rPr>
        <w:t>Put</w:t>
      </w:r>
      <w:r>
        <w:rPr>
          <w:spacing w:val="-4"/>
          <w:sz w:val="22"/>
        </w:rPr>
        <w:t> </w:t>
      </w:r>
      <w:r>
        <w:rPr>
          <w:sz w:val="22"/>
        </w:rPr>
        <w:t>on</w:t>
      </w:r>
      <w:r>
        <w:rPr>
          <w:spacing w:val="-10"/>
          <w:sz w:val="22"/>
        </w:rPr>
        <w:t> </w:t>
      </w:r>
      <w:r>
        <w:rPr>
          <w:sz w:val="22"/>
        </w:rPr>
        <w:t>gloves</w:t>
      </w:r>
      <w:r>
        <w:rPr>
          <w:spacing w:val="-7"/>
          <w:sz w:val="22"/>
        </w:rPr>
        <w:t> </w:t>
      </w:r>
      <w:r>
        <w:rPr>
          <w:sz w:val="22"/>
        </w:rPr>
        <w:t>and</w:t>
      </w:r>
      <w:r>
        <w:rPr>
          <w:spacing w:val="-10"/>
          <w:sz w:val="22"/>
        </w:rPr>
        <w:t> </w:t>
      </w:r>
      <w:r>
        <w:rPr>
          <w:sz w:val="22"/>
        </w:rPr>
        <w:t>disinfect</w:t>
      </w:r>
      <w:r>
        <w:rPr>
          <w:spacing w:val="-9"/>
          <w:sz w:val="22"/>
        </w:rPr>
        <w:t> </w:t>
      </w:r>
      <w:r>
        <w:rPr>
          <w:sz w:val="22"/>
        </w:rPr>
        <w:t>them</w:t>
      </w:r>
      <w:r>
        <w:rPr>
          <w:spacing w:val="-6"/>
          <w:sz w:val="22"/>
        </w:rPr>
        <w:t> </w:t>
      </w:r>
      <w:r>
        <w:rPr>
          <w:sz w:val="22"/>
        </w:rPr>
        <w:t>with</w:t>
      </w:r>
      <w:r>
        <w:rPr>
          <w:spacing w:val="-7"/>
          <w:sz w:val="22"/>
        </w:rPr>
        <w:t> </w:t>
      </w:r>
      <w:r>
        <w:rPr>
          <w:sz w:val="22"/>
        </w:rPr>
        <w:t>70%</w:t>
      </w:r>
      <w:r>
        <w:rPr>
          <w:spacing w:val="-9"/>
          <w:sz w:val="22"/>
        </w:rPr>
        <w:t> </w:t>
      </w:r>
      <w:r>
        <w:rPr>
          <w:spacing w:val="-2"/>
          <w:sz w:val="22"/>
        </w:rPr>
        <w:t>isopropanol.</w:t>
      </w:r>
    </w:p>
    <w:p>
      <w:pPr>
        <w:pStyle w:val="BodyText"/>
        <w:spacing w:before="1"/>
        <w:rPr>
          <w:sz w:val="21"/>
        </w:rPr>
      </w:pPr>
    </w:p>
    <w:p>
      <w:pPr>
        <w:pStyle w:val="ListParagraph"/>
        <w:numPr>
          <w:ilvl w:val="2"/>
          <w:numId w:val="90"/>
        </w:numPr>
        <w:tabs>
          <w:tab w:pos="2755" w:val="left" w:leader="none"/>
        </w:tabs>
        <w:spacing w:line="240" w:lineRule="auto" w:before="0" w:after="0"/>
        <w:ind w:left="2755" w:right="0" w:hanging="715"/>
        <w:jc w:val="left"/>
        <w:rPr>
          <w:sz w:val="22"/>
        </w:rPr>
      </w:pPr>
      <w:r>
        <w:rPr>
          <w:sz w:val="22"/>
        </w:rPr>
        <w:t>Use</w:t>
      </w:r>
      <w:r>
        <w:rPr>
          <w:spacing w:val="-12"/>
          <w:sz w:val="22"/>
        </w:rPr>
        <w:t> </w:t>
      </w:r>
      <w:r>
        <w:rPr>
          <w:sz w:val="22"/>
        </w:rPr>
        <w:t>aseptic</w:t>
      </w:r>
      <w:r>
        <w:rPr>
          <w:spacing w:val="-9"/>
          <w:sz w:val="22"/>
        </w:rPr>
        <w:t> </w:t>
      </w:r>
      <w:r>
        <w:rPr>
          <w:sz w:val="22"/>
        </w:rPr>
        <w:t>technique</w:t>
      </w:r>
      <w:r>
        <w:rPr>
          <w:spacing w:val="-8"/>
          <w:sz w:val="22"/>
        </w:rPr>
        <w:t> </w:t>
      </w:r>
      <w:r>
        <w:rPr>
          <w:sz w:val="22"/>
        </w:rPr>
        <w:t>to</w:t>
      </w:r>
      <w:r>
        <w:rPr>
          <w:spacing w:val="-10"/>
          <w:sz w:val="22"/>
        </w:rPr>
        <w:t> </w:t>
      </w:r>
      <w:r>
        <w:rPr>
          <w:sz w:val="22"/>
        </w:rPr>
        <w:t>pipet</w:t>
      </w:r>
      <w:r>
        <w:rPr>
          <w:spacing w:val="-3"/>
          <w:sz w:val="22"/>
        </w:rPr>
        <w:t> </w:t>
      </w:r>
      <w:r>
        <w:rPr>
          <w:sz w:val="22"/>
        </w:rPr>
        <w:t>5</w:t>
      </w:r>
      <w:r>
        <w:rPr>
          <w:spacing w:val="-10"/>
          <w:sz w:val="22"/>
        </w:rPr>
        <w:t> </w:t>
      </w:r>
      <w:r>
        <w:rPr>
          <w:sz w:val="22"/>
        </w:rPr>
        <w:t>ml</w:t>
      </w:r>
      <w:r>
        <w:rPr>
          <w:spacing w:val="-10"/>
          <w:sz w:val="22"/>
        </w:rPr>
        <w:t> </w:t>
      </w:r>
      <w:r>
        <w:rPr>
          <w:sz w:val="22"/>
        </w:rPr>
        <w:t>of</w:t>
      </w:r>
      <w:r>
        <w:rPr>
          <w:spacing w:val="-1"/>
          <w:sz w:val="22"/>
        </w:rPr>
        <w:t> </w:t>
      </w:r>
      <w:r>
        <w:rPr>
          <w:sz w:val="22"/>
        </w:rPr>
        <w:t>sterile</w:t>
      </w:r>
      <w:r>
        <w:rPr>
          <w:spacing w:val="-7"/>
          <w:sz w:val="22"/>
        </w:rPr>
        <w:t> </w:t>
      </w:r>
      <w:r>
        <w:rPr>
          <w:sz w:val="22"/>
        </w:rPr>
        <w:t>medium</w:t>
      </w:r>
      <w:r>
        <w:rPr>
          <w:spacing w:val="-4"/>
          <w:sz w:val="22"/>
        </w:rPr>
        <w:t> </w:t>
      </w:r>
      <w:r>
        <w:rPr>
          <w:sz w:val="22"/>
        </w:rPr>
        <w:t>into</w:t>
      </w:r>
      <w:r>
        <w:rPr>
          <w:spacing w:val="-9"/>
          <w:sz w:val="22"/>
        </w:rPr>
        <w:t> </w:t>
      </w:r>
      <w:r>
        <w:rPr>
          <w:sz w:val="22"/>
        </w:rPr>
        <w:t>each</w:t>
      </w:r>
      <w:r>
        <w:rPr>
          <w:spacing w:val="-10"/>
          <w:sz w:val="22"/>
        </w:rPr>
        <w:t> </w:t>
      </w:r>
      <w:r>
        <w:rPr>
          <w:sz w:val="22"/>
        </w:rPr>
        <w:t>of</w:t>
      </w:r>
      <w:r>
        <w:rPr>
          <w:spacing w:val="-3"/>
          <w:sz w:val="22"/>
        </w:rPr>
        <w:t> </w:t>
      </w:r>
      <w:r>
        <w:rPr>
          <w:sz w:val="22"/>
        </w:rPr>
        <w:t>6</w:t>
      </w:r>
      <w:r>
        <w:rPr>
          <w:spacing w:val="-9"/>
          <w:sz w:val="22"/>
        </w:rPr>
        <w:t> </w:t>
      </w:r>
      <w:r>
        <w:rPr>
          <w:spacing w:val="-2"/>
          <w:sz w:val="22"/>
        </w:rPr>
        <w:t>tubes.</w:t>
      </w:r>
    </w:p>
    <w:p>
      <w:pPr>
        <w:pStyle w:val="ListParagraph"/>
        <w:numPr>
          <w:ilvl w:val="2"/>
          <w:numId w:val="90"/>
        </w:numPr>
        <w:tabs>
          <w:tab w:pos="2544" w:val="left" w:leader="none"/>
          <w:tab w:pos="2757" w:val="left" w:leader="none"/>
        </w:tabs>
        <w:spacing w:line="240" w:lineRule="auto" w:before="4" w:after="0"/>
        <w:ind w:left="2544" w:right="1560" w:hanging="505"/>
        <w:jc w:val="both"/>
        <w:rPr>
          <w:sz w:val="22"/>
        </w:rPr>
      </w:pPr>
      <w:r>
        <w:rPr>
          <w:sz w:val="22"/>
        </w:rPr>
        <w:t>Label</w:t>
      </w:r>
      <w:r>
        <w:rPr>
          <w:spacing w:val="-4"/>
          <w:sz w:val="22"/>
        </w:rPr>
        <w:t> </w:t>
      </w:r>
      <w:r>
        <w:rPr>
          <w:sz w:val="22"/>
        </w:rPr>
        <w:t>each</w:t>
      </w:r>
      <w:r>
        <w:rPr>
          <w:spacing w:val="-6"/>
          <w:sz w:val="22"/>
        </w:rPr>
        <w:t> </w:t>
      </w:r>
      <w:r>
        <w:rPr>
          <w:sz w:val="22"/>
        </w:rPr>
        <w:t>tube</w:t>
      </w:r>
      <w:r>
        <w:rPr>
          <w:spacing w:val="-6"/>
          <w:sz w:val="22"/>
        </w:rPr>
        <w:t> </w:t>
      </w:r>
      <w:r>
        <w:rPr>
          <w:sz w:val="22"/>
        </w:rPr>
        <w:t>and</w:t>
      </w:r>
      <w:r>
        <w:rPr>
          <w:spacing w:val="-9"/>
          <w:sz w:val="22"/>
        </w:rPr>
        <w:t> </w:t>
      </w:r>
      <w:r>
        <w:rPr>
          <w:sz w:val="22"/>
        </w:rPr>
        <w:t>the</w:t>
      </w:r>
      <w:r>
        <w:rPr>
          <w:spacing w:val="-14"/>
          <w:sz w:val="22"/>
        </w:rPr>
        <w:t> </w:t>
      </w:r>
      <w:r>
        <w:rPr>
          <w:sz w:val="22"/>
        </w:rPr>
        <w:t>bottle</w:t>
      </w:r>
      <w:r>
        <w:rPr>
          <w:spacing w:val="-6"/>
          <w:sz w:val="22"/>
        </w:rPr>
        <w:t> </w:t>
      </w:r>
      <w:r>
        <w:rPr>
          <w:sz w:val="22"/>
        </w:rPr>
        <w:t>of</w:t>
      </w:r>
      <w:r>
        <w:rPr>
          <w:spacing w:val="-7"/>
          <w:sz w:val="22"/>
        </w:rPr>
        <w:t> </w:t>
      </w:r>
      <w:r>
        <w:rPr>
          <w:sz w:val="22"/>
        </w:rPr>
        <w:t>remaining</w:t>
      </w:r>
      <w:r>
        <w:rPr>
          <w:spacing w:val="-6"/>
          <w:sz w:val="22"/>
        </w:rPr>
        <w:t> </w:t>
      </w:r>
      <w:r>
        <w:rPr>
          <w:sz w:val="22"/>
        </w:rPr>
        <w:t>growth</w:t>
      </w:r>
      <w:r>
        <w:rPr>
          <w:spacing w:val="-4"/>
          <w:sz w:val="22"/>
        </w:rPr>
        <w:t> </w:t>
      </w:r>
      <w:r>
        <w:rPr>
          <w:sz w:val="22"/>
        </w:rPr>
        <w:t>medium</w:t>
      </w:r>
      <w:r>
        <w:rPr>
          <w:spacing w:val="-5"/>
          <w:sz w:val="22"/>
        </w:rPr>
        <w:t> </w:t>
      </w:r>
      <w:r>
        <w:rPr>
          <w:sz w:val="22"/>
        </w:rPr>
        <w:t>with</w:t>
      </w:r>
      <w:r>
        <w:rPr>
          <w:spacing w:val="-6"/>
          <w:sz w:val="22"/>
        </w:rPr>
        <w:t> </w:t>
      </w:r>
      <w:r>
        <w:rPr>
          <w:sz w:val="22"/>
        </w:rPr>
        <w:t>your</w:t>
      </w:r>
      <w:r>
        <w:rPr>
          <w:spacing w:val="-5"/>
          <w:sz w:val="22"/>
        </w:rPr>
        <w:t> </w:t>
      </w:r>
      <w:r>
        <w:rPr>
          <w:sz w:val="22"/>
        </w:rPr>
        <w:t>initials</w:t>
      </w:r>
      <w:r>
        <w:rPr>
          <w:spacing w:val="-3"/>
          <w:sz w:val="22"/>
        </w:rPr>
        <w:t> </w:t>
      </w:r>
      <w:r>
        <w:rPr>
          <w:sz w:val="22"/>
        </w:rPr>
        <w:t>and the date.</w:t>
      </w:r>
    </w:p>
    <w:p>
      <w:pPr>
        <w:pStyle w:val="BodyText"/>
        <w:spacing w:before="2"/>
        <w:rPr>
          <w:sz w:val="20"/>
        </w:rPr>
      </w:pPr>
    </w:p>
    <w:p>
      <w:pPr>
        <w:pStyle w:val="ListParagraph"/>
        <w:numPr>
          <w:ilvl w:val="2"/>
          <w:numId w:val="90"/>
        </w:numPr>
        <w:tabs>
          <w:tab w:pos="2755" w:val="left" w:leader="none"/>
        </w:tabs>
        <w:spacing w:line="240" w:lineRule="auto" w:before="0" w:after="0"/>
        <w:ind w:left="2755" w:right="0" w:hanging="715"/>
        <w:jc w:val="left"/>
        <w:rPr>
          <w:sz w:val="22"/>
        </w:rPr>
      </w:pPr>
      <w:r>
        <w:rPr>
          <w:sz w:val="22"/>
        </w:rPr>
        <w:t>Put</w:t>
      </w:r>
      <w:r>
        <w:rPr>
          <w:spacing w:val="-9"/>
          <w:sz w:val="22"/>
        </w:rPr>
        <w:t> </w:t>
      </w:r>
      <w:r>
        <w:rPr>
          <w:sz w:val="22"/>
        </w:rPr>
        <w:t>tubes</w:t>
      </w:r>
      <w:r>
        <w:rPr>
          <w:spacing w:val="-8"/>
          <w:sz w:val="22"/>
        </w:rPr>
        <w:t> </w:t>
      </w:r>
      <w:r>
        <w:rPr>
          <w:sz w:val="22"/>
        </w:rPr>
        <w:t>and</w:t>
      </w:r>
      <w:r>
        <w:rPr>
          <w:spacing w:val="-10"/>
          <w:sz w:val="22"/>
        </w:rPr>
        <w:t> </w:t>
      </w:r>
      <w:r>
        <w:rPr>
          <w:sz w:val="22"/>
        </w:rPr>
        <w:t>bottle</w:t>
      </w:r>
      <w:r>
        <w:rPr>
          <w:spacing w:val="-7"/>
          <w:sz w:val="22"/>
        </w:rPr>
        <w:t> </w:t>
      </w:r>
      <w:r>
        <w:rPr>
          <w:sz w:val="22"/>
        </w:rPr>
        <w:t>into</w:t>
      </w:r>
      <w:r>
        <w:rPr>
          <w:spacing w:val="-13"/>
          <w:sz w:val="22"/>
        </w:rPr>
        <w:t> </w:t>
      </w:r>
      <w:r>
        <w:rPr>
          <w:sz w:val="22"/>
        </w:rPr>
        <w:t>the</w:t>
      </w:r>
      <w:r>
        <w:rPr>
          <w:spacing w:val="-7"/>
          <w:sz w:val="22"/>
        </w:rPr>
        <w:t> </w:t>
      </w:r>
      <w:r>
        <w:rPr>
          <w:sz w:val="22"/>
        </w:rPr>
        <w:t>incubator</w:t>
      </w:r>
      <w:r>
        <w:rPr>
          <w:spacing w:val="-5"/>
          <w:sz w:val="22"/>
        </w:rPr>
        <w:t> </w:t>
      </w:r>
      <w:r>
        <w:rPr>
          <w:sz w:val="22"/>
        </w:rPr>
        <w:t>(37</w:t>
      </w:r>
      <w:r>
        <w:rPr>
          <w:rFonts w:ascii="Calibri" w:hAnsi="Calibri"/>
          <w:sz w:val="22"/>
        </w:rPr>
        <w:t>°</w:t>
      </w:r>
      <w:r>
        <w:rPr>
          <w:sz w:val="22"/>
        </w:rPr>
        <w:t>C)</w:t>
      </w:r>
      <w:r>
        <w:rPr>
          <w:spacing w:val="-7"/>
          <w:sz w:val="22"/>
        </w:rPr>
        <w:t> </w:t>
      </w:r>
      <w:r>
        <w:rPr>
          <w:sz w:val="22"/>
        </w:rPr>
        <w:t>as</w:t>
      </w:r>
      <w:r>
        <w:rPr>
          <w:spacing w:val="-9"/>
          <w:sz w:val="22"/>
        </w:rPr>
        <w:t> </w:t>
      </w:r>
      <w:r>
        <w:rPr>
          <w:sz w:val="22"/>
        </w:rPr>
        <w:t>directed</w:t>
      </w:r>
      <w:r>
        <w:rPr>
          <w:spacing w:val="-7"/>
          <w:sz w:val="22"/>
        </w:rPr>
        <w:t> </w:t>
      </w:r>
      <w:r>
        <w:rPr>
          <w:sz w:val="22"/>
        </w:rPr>
        <w:t>by</w:t>
      </w:r>
      <w:r>
        <w:rPr>
          <w:spacing w:val="-10"/>
          <w:sz w:val="22"/>
        </w:rPr>
        <w:t> </w:t>
      </w:r>
      <w:r>
        <w:rPr>
          <w:sz w:val="22"/>
        </w:rPr>
        <w:t>your</w:t>
      </w:r>
      <w:r>
        <w:rPr>
          <w:spacing w:val="-6"/>
          <w:sz w:val="22"/>
        </w:rPr>
        <w:t> </w:t>
      </w:r>
      <w:r>
        <w:rPr>
          <w:spacing w:val="-2"/>
          <w:sz w:val="22"/>
        </w:rPr>
        <w:t>instructor.</w:t>
      </w:r>
    </w:p>
    <w:p>
      <w:pPr>
        <w:pStyle w:val="BodyText"/>
        <w:spacing w:before="9"/>
        <w:rPr>
          <w:sz w:val="21"/>
        </w:rPr>
      </w:pPr>
    </w:p>
    <w:p>
      <w:pPr>
        <w:pStyle w:val="ListParagraph"/>
        <w:numPr>
          <w:ilvl w:val="1"/>
          <w:numId w:val="90"/>
        </w:numPr>
        <w:tabs>
          <w:tab w:pos="2110" w:val="left" w:leader="none"/>
        </w:tabs>
        <w:spacing w:line="240" w:lineRule="auto" w:before="0" w:after="0"/>
        <w:ind w:left="2110" w:right="0" w:hanging="430"/>
        <w:jc w:val="left"/>
        <w:rPr>
          <w:sz w:val="22"/>
        </w:rPr>
      </w:pPr>
      <w:r>
        <w:rPr>
          <w:sz w:val="22"/>
          <w:u w:val="single"/>
        </w:rPr>
        <w:t>Part</w:t>
      </w:r>
      <w:r>
        <w:rPr>
          <w:spacing w:val="-3"/>
          <w:sz w:val="22"/>
          <w:u w:val="single"/>
        </w:rPr>
        <w:t> </w:t>
      </w:r>
      <w:r>
        <w:rPr>
          <w:sz w:val="22"/>
          <w:u w:val="single"/>
        </w:rPr>
        <w:t>4</w:t>
      </w:r>
      <w:r>
        <w:rPr>
          <w:spacing w:val="-9"/>
          <w:sz w:val="22"/>
          <w:u w:val="single"/>
        </w:rPr>
        <w:t> </w:t>
      </w:r>
      <w:r>
        <w:rPr>
          <w:sz w:val="22"/>
          <w:u w:val="single"/>
        </w:rPr>
        <w:t>-</w:t>
      </w:r>
      <w:r>
        <w:rPr>
          <w:spacing w:val="-8"/>
          <w:sz w:val="22"/>
          <w:u w:val="single"/>
        </w:rPr>
        <w:t> </w:t>
      </w:r>
      <w:r>
        <w:rPr>
          <w:sz w:val="22"/>
          <w:u w:val="single"/>
        </w:rPr>
        <w:t>Aseptic</w:t>
      </w:r>
      <w:r>
        <w:rPr>
          <w:spacing w:val="-8"/>
          <w:sz w:val="22"/>
          <w:u w:val="single"/>
        </w:rPr>
        <w:t> </w:t>
      </w:r>
      <w:r>
        <w:rPr>
          <w:sz w:val="22"/>
          <w:u w:val="single"/>
        </w:rPr>
        <w:t>Transfer</w:t>
      </w:r>
      <w:r>
        <w:rPr>
          <w:spacing w:val="-8"/>
          <w:sz w:val="22"/>
          <w:u w:val="single"/>
        </w:rPr>
        <w:t> </w:t>
      </w:r>
      <w:r>
        <w:rPr>
          <w:sz w:val="22"/>
          <w:u w:val="single"/>
        </w:rPr>
        <w:t>by</w:t>
      </w:r>
      <w:r>
        <w:rPr>
          <w:spacing w:val="-6"/>
          <w:sz w:val="22"/>
          <w:u w:val="single"/>
        </w:rPr>
        <w:t> </w:t>
      </w:r>
      <w:r>
        <w:rPr>
          <w:spacing w:val="-2"/>
          <w:sz w:val="22"/>
          <w:u w:val="single"/>
        </w:rPr>
        <w:t>Pouring</w:t>
      </w:r>
    </w:p>
    <w:p>
      <w:pPr>
        <w:pStyle w:val="ListParagraph"/>
        <w:numPr>
          <w:ilvl w:val="2"/>
          <w:numId w:val="90"/>
        </w:numPr>
        <w:tabs>
          <w:tab w:pos="2755" w:val="left" w:leader="none"/>
        </w:tabs>
        <w:spacing w:line="240" w:lineRule="auto" w:before="93" w:after="0"/>
        <w:ind w:left="2755" w:right="0" w:hanging="715"/>
        <w:jc w:val="left"/>
        <w:rPr>
          <w:sz w:val="22"/>
        </w:rPr>
      </w:pPr>
      <w:r>
        <w:rPr>
          <w:sz w:val="22"/>
        </w:rPr>
        <w:t>Start</w:t>
      </w:r>
      <w:r>
        <w:rPr>
          <w:spacing w:val="-8"/>
          <w:sz w:val="22"/>
        </w:rPr>
        <w:t> </w:t>
      </w:r>
      <w:r>
        <w:rPr>
          <w:sz w:val="22"/>
        </w:rPr>
        <w:t>with</w:t>
      </w:r>
      <w:r>
        <w:rPr>
          <w:spacing w:val="-7"/>
          <w:sz w:val="22"/>
        </w:rPr>
        <w:t> </w:t>
      </w:r>
      <w:r>
        <w:rPr>
          <w:sz w:val="22"/>
        </w:rPr>
        <w:t>a</w:t>
      </w:r>
      <w:r>
        <w:rPr>
          <w:spacing w:val="-4"/>
          <w:sz w:val="22"/>
        </w:rPr>
        <w:t> </w:t>
      </w:r>
      <w:r>
        <w:rPr>
          <w:sz w:val="22"/>
        </w:rPr>
        <w:t>new</w:t>
      </w:r>
      <w:r>
        <w:rPr>
          <w:spacing w:val="-10"/>
          <w:sz w:val="22"/>
        </w:rPr>
        <w:t> </w:t>
      </w:r>
      <w:r>
        <w:rPr>
          <w:sz w:val="22"/>
        </w:rPr>
        <w:t>bottle</w:t>
      </w:r>
      <w:r>
        <w:rPr>
          <w:spacing w:val="-6"/>
          <w:sz w:val="22"/>
        </w:rPr>
        <w:t> </w:t>
      </w:r>
      <w:r>
        <w:rPr>
          <w:sz w:val="22"/>
        </w:rPr>
        <w:t>of</w:t>
      </w:r>
      <w:r>
        <w:rPr>
          <w:spacing w:val="-8"/>
          <w:sz w:val="22"/>
        </w:rPr>
        <w:t> </w:t>
      </w:r>
      <w:r>
        <w:rPr>
          <w:sz w:val="22"/>
        </w:rPr>
        <w:t>sterile</w:t>
      </w:r>
      <w:r>
        <w:rPr>
          <w:spacing w:val="-6"/>
          <w:sz w:val="22"/>
        </w:rPr>
        <w:t> </w:t>
      </w:r>
      <w:r>
        <w:rPr>
          <w:spacing w:val="-2"/>
          <w:sz w:val="22"/>
        </w:rPr>
        <w:t>medium.</w:t>
      </w:r>
    </w:p>
    <w:p>
      <w:pPr>
        <w:pStyle w:val="BodyText"/>
        <w:spacing w:before="4"/>
        <w:rPr>
          <w:sz w:val="30"/>
        </w:rPr>
      </w:pPr>
    </w:p>
    <w:p>
      <w:pPr>
        <w:pStyle w:val="ListParagraph"/>
        <w:numPr>
          <w:ilvl w:val="2"/>
          <w:numId w:val="90"/>
        </w:numPr>
        <w:tabs>
          <w:tab w:pos="2544" w:val="left" w:leader="none"/>
          <w:tab w:pos="2757" w:val="left" w:leader="none"/>
        </w:tabs>
        <w:spacing w:line="240" w:lineRule="auto" w:before="1" w:after="0"/>
        <w:ind w:left="2544" w:right="1641" w:hanging="505"/>
        <w:jc w:val="both"/>
        <w:rPr>
          <w:sz w:val="22"/>
        </w:rPr>
      </w:pPr>
      <w:r>
        <w:rPr>
          <w:sz w:val="22"/>
        </w:rPr>
        <w:t>Use aseptic</w:t>
      </w:r>
      <w:r>
        <w:rPr>
          <w:spacing w:val="-2"/>
          <w:sz w:val="22"/>
        </w:rPr>
        <w:t> </w:t>
      </w:r>
      <w:r>
        <w:rPr>
          <w:sz w:val="22"/>
        </w:rPr>
        <w:t>technique</w:t>
      </w:r>
      <w:r>
        <w:rPr>
          <w:spacing w:val="-2"/>
          <w:sz w:val="22"/>
        </w:rPr>
        <w:t> </w:t>
      </w:r>
      <w:r>
        <w:rPr>
          <w:sz w:val="22"/>
        </w:rPr>
        <w:t>to</w:t>
      </w:r>
      <w:r>
        <w:rPr>
          <w:spacing w:val="-2"/>
          <w:sz w:val="22"/>
        </w:rPr>
        <w:t> </w:t>
      </w:r>
      <w:r>
        <w:rPr>
          <w:sz w:val="22"/>
        </w:rPr>
        <w:t>pour</w:t>
      </w:r>
      <w:r>
        <w:rPr>
          <w:spacing w:val="-1"/>
          <w:sz w:val="22"/>
        </w:rPr>
        <w:t> </w:t>
      </w:r>
      <w:r>
        <w:rPr>
          <w:sz w:val="22"/>
        </w:rPr>
        <w:t>10</w:t>
      </w:r>
      <w:r>
        <w:rPr>
          <w:spacing w:val="-2"/>
          <w:sz w:val="22"/>
        </w:rPr>
        <w:t> </w:t>
      </w:r>
      <w:r>
        <w:rPr>
          <w:sz w:val="22"/>
        </w:rPr>
        <w:t>mL of</w:t>
      </w:r>
      <w:r>
        <w:rPr>
          <w:spacing w:val="-1"/>
          <w:sz w:val="22"/>
        </w:rPr>
        <w:t> </w:t>
      </w:r>
      <w:r>
        <w:rPr>
          <w:sz w:val="22"/>
        </w:rPr>
        <w:t>sterile medium into</w:t>
      </w:r>
      <w:r>
        <w:rPr>
          <w:spacing w:val="-2"/>
          <w:sz w:val="22"/>
        </w:rPr>
        <w:t> </w:t>
      </w:r>
      <w:r>
        <w:rPr>
          <w:sz w:val="22"/>
        </w:rPr>
        <w:t>each of 4</w:t>
      </w:r>
      <w:r>
        <w:rPr>
          <w:spacing w:val="-2"/>
          <w:sz w:val="22"/>
        </w:rPr>
        <w:t> </w:t>
      </w:r>
      <w:r>
        <w:rPr>
          <w:sz w:val="22"/>
        </w:rPr>
        <w:t>tubes (50 mL</w:t>
      </w:r>
      <w:r>
        <w:rPr>
          <w:spacing w:val="-5"/>
          <w:sz w:val="22"/>
        </w:rPr>
        <w:t> </w:t>
      </w:r>
      <w:r>
        <w:rPr>
          <w:sz w:val="22"/>
        </w:rPr>
        <w:t>Conical</w:t>
      </w:r>
      <w:r>
        <w:rPr>
          <w:spacing w:val="-8"/>
          <w:sz w:val="22"/>
        </w:rPr>
        <w:t> </w:t>
      </w:r>
      <w:r>
        <w:rPr>
          <w:sz w:val="22"/>
        </w:rPr>
        <w:t>Tubes</w:t>
      </w:r>
      <w:r>
        <w:rPr>
          <w:spacing w:val="-7"/>
          <w:sz w:val="22"/>
        </w:rPr>
        <w:t> </w:t>
      </w:r>
      <w:r>
        <w:rPr>
          <w:sz w:val="22"/>
        </w:rPr>
        <w:t>or</w:t>
      </w:r>
      <w:r>
        <w:rPr>
          <w:spacing w:val="-6"/>
          <w:sz w:val="22"/>
        </w:rPr>
        <w:t> </w:t>
      </w:r>
      <w:r>
        <w:rPr>
          <w:sz w:val="22"/>
        </w:rPr>
        <w:t>50</w:t>
      </w:r>
      <w:r>
        <w:rPr>
          <w:spacing w:val="-10"/>
          <w:sz w:val="22"/>
        </w:rPr>
        <w:t> </w:t>
      </w:r>
      <w:r>
        <w:rPr>
          <w:sz w:val="22"/>
        </w:rPr>
        <w:t>mL</w:t>
      </w:r>
      <w:r>
        <w:rPr>
          <w:spacing w:val="-5"/>
          <w:sz w:val="22"/>
        </w:rPr>
        <w:t> </w:t>
      </w:r>
      <w:r>
        <w:rPr>
          <w:sz w:val="22"/>
        </w:rPr>
        <w:t>sterile</w:t>
      </w:r>
      <w:r>
        <w:rPr>
          <w:spacing w:val="-5"/>
          <w:sz w:val="22"/>
        </w:rPr>
        <w:t> </w:t>
      </w:r>
      <w:r>
        <w:rPr>
          <w:sz w:val="22"/>
        </w:rPr>
        <w:t>bottles).Be</w:t>
      </w:r>
      <w:r>
        <w:rPr>
          <w:spacing w:val="-7"/>
          <w:sz w:val="22"/>
        </w:rPr>
        <w:t> </w:t>
      </w:r>
      <w:r>
        <w:rPr>
          <w:sz w:val="22"/>
        </w:rPr>
        <w:t>careful</w:t>
      </w:r>
      <w:r>
        <w:rPr>
          <w:spacing w:val="-6"/>
          <w:sz w:val="22"/>
        </w:rPr>
        <w:t> </w:t>
      </w:r>
      <w:r>
        <w:rPr>
          <w:sz w:val="22"/>
        </w:rPr>
        <w:t>not</w:t>
      </w:r>
      <w:r>
        <w:rPr>
          <w:spacing w:val="-6"/>
          <w:sz w:val="22"/>
        </w:rPr>
        <w:t> </w:t>
      </w:r>
      <w:r>
        <w:rPr>
          <w:sz w:val="22"/>
        </w:rPr>
        <w:t>to</w:t>
      </w:r>
      <w:r>
        <w:rPr>
          <w:spacing w:val="-7"/>
          <w:sz w:val="22"/>
        </w:rPr>
        <w:t> </w:t>
      </w:r>
      <w:r>
        <w:rPr>
          <w:sz w:val="22"/>
        </w:rPr>
        <w:t>let</w:t>
      </w:r>
      <w:r>
        <w:rPr>
          <w:spacing w:val="-6"/>
          <w:sz w:val="22"/>
        </w:rPr>
        <w:t> </w:t>
      </w:r>
      <w:r>
        <w:rPr>
          <w:sz w:val="22"/>
        </w:rPr>
        <w:t>liquid</w:t>
      </w:r>
      <w:r>
        <w:rPr>
          <w:spacing w:val="-5"/>
          <w:sz w:val="22"/>
        </w:rPr>
        <w:t> </w:t>
      </w:r>
      <w:r>
        <w:rPr>
          <w:sz w:val="22"/>
        </w:rPr>
        <w:t>dribble</w:t>
      </w:r>
      <w:r>
        <w:rPr>
          <w:spacing w:val="-5"/>
          <w:sz w:val="22"/>
        </w:rPr>
        <w:t> </w:t>
      </w:r>
      <w:r>
        <w:rPr>
          <w:sz w:val="22"/>
        </w:rPr>
        <w:t>down the outside neck of the bottle and then be transferred to a new sterile test tube.</w:t>
      </w:r>
    </w:p>
    <w:p>
      <w:pPr>
        <w:pStyle w:val="BodyText"/>
        <w:spacing w:before="4"/>
        <w:rPr>
          <w:sz w:val="31"/>
        </w:rPr>
      </w:pPr>
    </w:p>
    <w:p>
      <w:pPr>
        <w:spacing w:before="0"/>
        <w:ind w:left="1048" w:right="0" w:firstLine="0"/>
        <w:jc w:val="left"/>
        <w:rPr>
          <w:sz w:val="20"/>
        </w:rPr>
      </w:pPr>
      <w:r>
        <w:rPr>
          <w:b/>
          <w:sz w:val="20"/>
        </w:rPr>
        <w:t>Note:</w:t>
      </w:r>
      <w:r>
        <w:rPr>
          <w:b/>
          <w:spacing w:val="56"/>
          <w:sz w:val="20"/>
        </w:rPr>
        <w:t> </w:t>
      </w:r>
      <w:r>
        <w:rPr>
          <w:sz w:val="20"/>
        </w:rPr>
        <w:t>Wipe</w:t>
      </w:r>
      <w:r>
        <w:rPr>
          <w:spacing w:val="-14"/>
          <w:sz w:val="20"/>
        </w:rPr>
        <w:t> </w:t>
      </w:r>
      <w:r>
        <w:rPr>
          <w:sz w:val="20"/>
        </w:rPr>
        <w:t>spills</w:t>
      </w:r>
      <w:r>
        <w:rPr>
          <w:spacing w:val="-6"/>
          <w:sz w:val="20"/>
        </w:rPr>
        <w:t> </w:t>
      </w:r>
      <w:r>
        <w:rPr>
          <w:sz w:val="20"/>
        </w:rPr>
        <w:t>immediately</w:t>
      </w:r>
      <w:r>
        <w:rPr>
          <w:spacing w:val="-10"/>
          <w:sz w:val="20"/>
        </w:rPr>
        <w:t> </w:t>
      </w:r>
      <w:r>
        <w:rPr>
          <w:sz w:val="20"/>
        </w:rPr>
        <w:t>with</w:t>
      </w:r>
      <w:r>
        <w:rPr>
          <w:spacing w:val="-10"/>
          <w:sz w:val="20"/>
        </w:rPr>
        <w:t> </w:t>
      </w:r>
      <w:r>
        <w:rPr>
          <w:sz w:val="20"/>
        </w:rPr>
        <w:t>70%</w:t>
      </w:r>
      <w:r>
        <w:rPr>
          <w:spacing w:val="-10"/>
          <w:sz w:val="20"/>
        </w:rPr>
        <w:t> </w:t>
      </w:r>
      <w:r>
        <w:rPr>
          <w:sz w:val="20"/>
        </w:rPr>
        <w:t>IPA</w:t>
      </w:r>
      <w:r>
        <w:rPr>
          <w:spacing w:val="-14"/>
          <w:sz w:val="20"/>
        </w:rPr>
        <w:t> </w:t>
      </w:r>
      <w:r>
        <w:rPr>
          <w:sz w:val="20"/>
        </w:rPr>
        <w:t>Wipes</w:t>
      </w:r>
      <w:r>
        <w:rPr>
          <w:spacing w:val="-6"/>
          <w:sz w:val="20"/>
        </w:rPr>
        <w:t> </w:t>
      </w:r>
      <w:r>
        <w:rPr>
          <w:sz w:val="20"/>
        </w:rPr>
        <w:t>or</w:t>
      </w:r>
      <w:r>
        <w:rPr>
          <w:spacing w:val="-8"/>
          <w:sz w:val="20"/>
        </w:rPr>
        <w:t> </w:t>
      </w:r>
      <w:r>
        <w:rPr>
          <w:spacing w:val="-2"/>
          <w:sz w:val="20"/>
        </w:rPr>
        <w:t>equivalent</w:t>
      </w:r>
    </w:p>
    <w:p>
      <w:pPr>
        <w:pStyle w:val="BodyText"/>
        <w:spacing w:before="6"/>
        <w:rPr>
          <w:sz w:val="20"/>
        </w:rPr>
      </w:pPr>
    </w:p>
    <w:p>
      <w:pPr>
        <w:pStyle w:val="ListParagraph"/>
        <w:numPr>
          <w:ilvl w:val="2"/>
          <w:numId w:val="90"/>
        </w:numPr>
        <w:tabs>
          <w:tab w:pos="2544" w:val="left" w:leader="none"/>
          <w:tab w:pos="2757" w:val="left" w:leader="none"/>
        </w:tabs>
        <w:spacing w:line="240" w:lineRule="auto" w:before="1" w:after="0"/>
        <w:ind w:left="2544" w:right="1560" w:hanging="505"/>
        <w:jc w:val="both"/>
        <w:rPr>
          <w:sz w:val="22"/>
        </w:rPr>
      </w:pPr>
      <w:r>
        <w:rPr>
          <w:sz w:val="22"/>
        </w:rPr>
        <w:t>Label</w:t>
      </w:r>
      <w:r>
        <w:rPr>
          <w:spacing w:val="-4"/>
          <w:sz w:val="22"/>
        </w:rPr>
        <w:t> </w:t>
      </w:r>
      <w:r>
        <w:rPr>
          <w:sz w:val="22"/>
        </w:rPr>
        <w:t>each</w:t>
      </w:r>
      <w:r>
        <w:rPr>
          <w:spacing w:val="-6"/>
          <w:sz w:val="22"/>
        </w:rPr>
        <w:t> </w:t>
      </w:r>
      <w:r>
        <w:rPr>
          <w:sz w:val="22"/>
        </w:rPr>
        <w:t>tube</w:t>
      </w:r>
      <w:r>
        <w:rPr>
          <w:spacing w:val="-6"/>
          <w:sz w:val="22"/>
        </w:rPr>
        <w:t> </w:t>
      </w:r>
      <w:r>
        <w:rPr>
          <w:sz w:val="22"/>
        </w:rPr>
        <w:t>and</w:t>
      </w:r>
      <w:r>
        <w:rPr>
          <w:spacing w:val="-9"/>
          <w:sz w:val="22"/>
        </w:rPr>
        <w:t> </w:t>
      </w:r>
      <w:r>
        <w:rPr>
          <w:sz w:val="22"/>
        </w:rPr>
        <w:t>the</w:t>
      </w:r>
      <w:r>
        <w:rPr>
          <w:spacing w:val="-14"/>
          <w:sz w:val="22"/>
        </w:rPr>
        <w:t> </w:t>
      </w:r>
      <w:r>
        <w:rPr>
          <w:sz w:val="22"/>
        </w:rPr>
        <w:t>bottle</w:t>
      </w:r>
      <w:r>
        <w:rPr>
          <w:spacing w:val="-6"/>
          <w:sz w:val="22"/>
        </w:rPr>
        <w:t> </w:t>
      </w:r>
      <w:r>
        <w:rPr>
          <w:sz w:val="22"/>
        </w:rPr>
        <w:t>of</w:t>
      </w:r>
      <w:r>
        <w:rPr>
          <w:spacing w:val="-7"/>
          <w:sz w:val="22"/>
        </w:rPr>
        <w:t> </w:t>
      </w:r>
      <w:r>
        <w:rPr>
          <w:sz w:val="22"/>
        </w:rPr>
        <w:t>remaining</w:t>
      </w:r>
      <w:r>
        <w:rPr>
          <w:spacing w:val="-6"/>
          <w:sz w:val="22"/>
        </w:rPr>
        <w:t> </w:t>
      </w:r>
      <w:r>
        <w:rPr>
          <w:sz w:val="22"/>
        </w:rPr>
        <w:t>growth</w:t>
      </w:r>
      <w:r>
        <w:rPr>
          <w:spacing w:val="-4"/>
          <w:sz w:val="22"/>
        </w:rPr>
        <w:t> </w:t>
      </w:r>
      <w:r>
        <w:rPr>
          <w:sz w:val="22"/>
        </w:rPr>
        <w:t>medium</w:t>
      </w:r>
      <w:r>
        <w:rPr>
          <w:spacing w:val="-5"/>
          <w:sz w:val="22"/>
        </w:rPr>
        <w:t> </w:t>
      </w:r>
      <w:r>
        <w:rPr>
          <w:sz w:val="22"/>
        </w:rPr>
        <w:t>with</w:t>
      </w:r>
      <w:r>
        <w:rPr>
          <w:spacing w:val="-6"/>
          <w:sz w:val="22"/>
        </w:rPr>
        <w:t> </w:t>
      </w:r>
      <w:r>
        <w:rPr>
          <w:sz w:val="22"/>
        </w:rPr>
        <w:t>your</w:t>
      </w:r>
      <w:r>
        <w:rPr>
          <w:spacing w:val="-5"/>
          <w:sz w:val="22"/>
        </w:rPr>
        <w:t> </w:t>
      </w:r>
      <w:r>
        <w:rPr>
          <w:sz w:val="22"/>
        </w:rPr>
        <w:t>initials</w:t>
      </w:r>
      <w:r>
        <w:rPr>
          <w:spacing w:val="-3"/>
          <w:sz w:val="22"/>
        </w:rPr>
        <w:t> </w:t>
      </w:r>
      <w:r>
        <w:rPr>
          <w:sz w:val="22"/>
        </w:rPr>
        <w:t>and the date.</w:t>
      </w:r>
    </w:p>
    <w:p>
      <w:pPr>
        <w:spacing w:after="0" w:line="240" w:lineRule="auto"/>
        <w:jc w:val="both"/>
        <w:rPr>
          <w:sz w:val="22"/>
        </w:rPr>
        <w:sectPr>
          <w:pgSz w:w="12240" w:h="15840"/>
          <w:pgMar w:header="969" w:footer="1876" w:top="1200" w:bottom="2060" w:left="120" w:right="0"/>
        </w:sectPr>
      </w:pPr>
    </w:p>
    <w:tbl>
      <w:tblPr>
        <w:tblW w:w="0" w:type="auto"/>
        <w:jc w:val="left"/>
        <w:tblInd w:w="139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27" w:lineRule="exact"/>
              <w:ind w:left="114"/>
              <w:rPr>
                <w:sz w:val="22"/>
              </w:rPr>
            </w:pPr>
            <w:r>
              <w:rPr>
                <w:spacing w:val="-2"/>
                <w:sz w:val="22"/>
              </w:rPr>
              <w:t>Document </w:t>
            </w:r>
            <w:r>
              <w:rPr>
                <w:spacing w:val="-4"/>
                <w:sz w:val="22"/>
              </w:rPr>
              <w:t>No.:</w:t>
            </w:r>
          </w:p>
          <w:p>
            <w:pPr>
              <w:pStyle w:val="TableParagraph"/>
              <w:spacing w:line="269" w:lineRule="exact"/>
              <w:ind w:left="131"/>
              <w:rPr>
                <w:b/>
                <w:sz w:val="24"/>
              </w:rPr>
            </w:pPr>
            <w:r>
              <w:rPr>
                <w:b/>
                <w:spacing w:val="-4"/>
                <w:sz w:val="24"/>
              </w:rPr>
              <w:t>BioWork-7050</w:t>
            </w:r>
          </w:p>
        </w:tc>
        <w:tc>
          <w:tcPr>
            <w:tcW w:w="2477" w:type="dxa"/>
            <w:tcBorders>
              <w:left w:val="single" w:sz="8" w:space="0" w:color="000000"/>
              <w:bottom w:val="single" w:sz="8" w:space="0" w:color="000000"/>
              <w:right w:val="single" w:sz="8" w:space="0" w:color="000000"/>
            </w:tcBorders>
          </w:tcPr>
          <w:p>
            <w:pPr>
              <w:pStyle w:val="TableParagraph"/>
              <w:spacing w:line="227" w:lineRule="exact"/>
              <w:ind w:left="143"/>
              <w:rPr>
                <w:sz w:val="22"/>
              </w:rPr>
            </w:pPr>
            <w:r>
              <w:rPr>
                <w:spacing w:val="-2"/>
                <w:sz w:val="22"/>
              </w:rPr>
              <w:t>Revision</w:t>
            </w:r>
            <w:r>
              <w:rPr>
                <w:spacing w:val="-1"/>
                <w:sz w:val="22"/>
              </w:rPr>
              <w:t> </w:t>
            </w:r>
            <w:r>
              <w:rPr>
                <w:spacing w:val="-4"/>
                <w:sz w:val="22"/>
              </w:rPr>
              <w:t>No.:</w:t>
            </w:r>
          </w:p>
          <w:p>
            <w:pPr>
              <w:pStyle w:val="TableParagraph"/>
              <w:spacing w:line="269"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31" w:lineRule="exact"/>
              <w:ind w:left="81"/>
              <w:rPr>
                <w:sz w:val="22"/>
              </w:rPr>
            </w:pPr>
            <w:r>
              <w:rPr>
                <w:sz w:val="22"/>
              </w:rPr>
              <w:t>Effective</w:t>
            </w:r>
            <w:r>
              <w:rPr>
                <w:spacing w:val="-13"/>
                <w:sz w:val="22"/>
              </w:rPr>
              <w:t> </w:t>
            </w:r>
            <w:r>
              <w:rPr>
                <w:spacing w:val="-2"/>
                <w:sz w:val="22"/>
              </w:rPr>
              <w:t>Date:</w:t>
            </w:r>
          </w:p>
          <w:p>
            <w:pPr>
              <w:pStyle w:val="TableParagraph"/>
              <w:spacing w:line="252" w:lineRule="exact"/>
              <w:ind w:left="81"/>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34" w:lineRule="exact"/>
              <w:ind w:left="628"/>
              <w:rPr>
                <w:sz w:val="22"/>
              </w:rPr>
            </w:pPr>
            <w:r>
              <w:rPr>
                <w:sz w:val="22"/>
              </w:rPr>
              <w:t>Page</w:t>
            </w:r>
            <w:r>
              <w:rPr>
                <w:spacing w:val="-1"/>
                <w:sz w:val="22"/>
              </w:rPr>
              <w:t> </w:t>
            </w:r>
            <w:r>
              <w:rPr>
                <w:sz w:val="22"/>
              </w:rPr>
              <w:t>5</w:t>
            </w:r>
            <w:r>
              <w:rPr>
                <w:spacing w:val="-5"/>
                <w:sz w:val="22"/>
              </w:rPr>
              <w:t> </w:t>
            </w:r>
            <w:r>
              <w:rPr>
                <w:sz w:val="22"/>
              </w:rPr>
              <w:t>of</w:t>
            </w:r>
            <w:r>
              <w:rPr>
                <w:spacing w:val="1"/>
                <w:sz w:val="22"/>
              </w:rPr>
              <w:t> </w:t>
            </w:r>
            <w:r>
              <w:rPr>
                <w:spacing w:val="-10"/>
                <w:sz w:val="22"/>
              </w:rPr>
              <w:t>6</w:t>
            </w:r>
          </w:p>
        </w:tc>
      </w:tr>
      <w:tr>
        <w:trPr>
          <w:trHeight w:val="322" w:hRule="atLeast"/>
        </w:trPr>
        <w:tc>
          <w:tcPr>
            <w:tcW w:w="9365" w:type="dxa"/>
            <w:gridSpan w:val="4"/>
            <w:tcBorders>
              <w:top w:val="single" w:sz="8" w:space="0" w:color="000000"/>
            </w:tcBorders>
          </w:tcPr>
          <w:p>
            <w:pPr>
              <w:pStyle w:val="TableParagraph"/>
              <w:spacing w:line="285" w:lineRule="exact"/>
              <w:ind w:left="131"/>
              <w:rPr>
                <w:rFonts w:ascii="Arial Narrow"/>
                <w:b/>
                <w:sz w:val="28"/>
              </w:rPr>
            </w:pPr>
            <w:r>
              <w:rPr>
                <w:rFonts w:ascii="Arial Narrow"/>
                <w:b/>
                <w:sz w:val="28"/>
              </w:rPr>
              <w:t>Aseptic</w:t>
            </w:r>
            <w:r>
              <w:rPr>
                <w:rFonts w:ascii="Arial Narrow"/>
                <w:b/>
                <w:spacing w:val="-14"/>
                <w:sz w:val="28"/>
              </w:rPr>
              <w:t> </w:t>
            </w:r>
            <w:r>
              <w:rPr>
                <w:rFonts w:ascii="Arial Narrow"/>
                <w:b/>
                <w:sz w:val="28"/>
              </w:rPr>
              <w:t>Transfers</w:t>
            </w:r>
            <w:r>
              <w:rPr>
                <w:rFonts w:ascii="Arial Narrow"/>
                <w:b/>
                <w:spacing w:val="-11"/>
                <w:sz w:val="28"/>
              </w:rPr>
              <w:t> </w:t>
            </w:r>
            <w:r>
              <w:rPr>
                <w:rFonts w:ascii="Arial Narrow"/>
                <w:b/>
                <w:sz w:val="28"/>
              </w:rPr>
              <w:t>in</w:t>
            </w:r>
            <w:r>
              <w:rPr>
                <w:rFonts w:ascii="Arial Narrow"/>
                <w:b/>
                <w:spacing w:val="-9"/>
                <w:sz w:val="28"/>
              </w:rPr>
              <w:t> </w:t>
            </w:r>
            <w:r>
              <w:rPr>
                <w:rFonts w:ascii="Arial Narrow"/>
                <w:b/>
                <w:sz w:val="28"/>
              </w:rPr>
              <w:t>an</w:t>
            </w:r>
            <w:r>
              <w:rPr>
                <w:rFonts w:ascii="Arial Narrow"/>
                <w:b/>
                <w:spacing w:val="-5"/>
                <w:sz w:val="28"/>
              </w:rPr>
              <w:t> </w:t>
            </w:r>
            <w:r>
              <w:rPr>
                <w:rFonts w:ascii="Arial Narrow"/>
                <w:b/>
                <w:sz w:val="28"/>
              </w:rPr>
              <w:t>Laminar</w:t>
            </w:r>
            <w:r>
              <w:rPr>
                <w:rFonts w:ascii="Arial Narrow"/>
                <w:b/>
                <w:spacing w:val="-9"/>
                <w:sz w:val="28"/>
              </w:rPr>
              <w:t> </w:t>
            </w:r>
            <w:r>
              <w:rPr>
                <w:rFonts w:ascii="Arial Narrow"/>
                <w:b/>
                <w:sz w:val="28"/>
              </w:rPr>
              <w:t>Airflow</w:t>
            </w:r>
            <w:r>
              <w:rPr>
                <w:rFonts w:ascii="Arial Narrow"/>
                <w:b/>
                <w:spacing w:val="-8"/>
                <w:sz w:val="28"/>
              </w:rPr>
              <w:t> </w:t>
            </w:r>
            <w:r>
              <w:rPr>
                <w:rFonts w:ascii="Arial Narrow"/>
                <w:b/>
                <w:sz w:val="28"/>
              </w:rPr>
              <w:t>Hood</w:t>
            </w:r>
            <w:r>
              <w:rPr>
                <w:rFonts w:ascii="Arial Narrow"/>
                <w:b/>
                <w:spacing w:val="-4"/>
                <w:sz w:val="28"/>
              </w:rPr>
              <w:t> </w:t>
            </w:r>
            <w:r>
              <w:rPr>
                <w:rFonts w:ascii="Arial Narrow"/>
                <w:b/>
                <w:spacing w:val="-2"/>
                <w:sz w:val="28"/>
              </w:rPr>
              <w:t>(simulated)</w:t>
            </w:r>
          </w:p>
        </w:tc>
      </w:tr>
    </w:tbl>
    <w:p>
      <w:pPr>
        <w:pStyle w:val="BodyText"/>
        <w:spacing w:before="9"/>
        <w:rPr>
          <w:sz w:val="28"/>
        </w:rPr>
      </w:pPr>
    </w:p>
    <w:p>
      <w:pPr>
        <w:pStyle w:val="ListParagraph"/>
        <w:numPr>
          <w:ilvl w:val="2"/>
          <w:numId w:val="90"/>
        </w:numPr>
        <w:tabs>
          <w:tab w:pos="2755" w:val="left" w:leader="none"/>
        </w:tabs>
        <w:spacing w:line="240" w:lineRule="auto" w:before="94" w:after="0"/>
        <w:ind w:left="2755" w:right="0" w:hanging="715"/>
        <w:jc w:val="left"/>
        <w:rPr>
          <w:sz w:val="22"/>
        </w:rPr>
      </w:pPr>
      <w:r>
        <w:rPr>
          <w:sz w:val="22"/>
        </w:rPr>
        <w:t>Put</w:t>
      </w:r>
      <w:r>
        <w:rPr>
          <w:spacing w:val="-9"/>
          <w:sz w:val="22"/>
        </w:rPr>
        <w:t> </w:t>
      </w:r>
      <w:r>
        <w:rPr>
          <w:sz w:val="22"/>
        </w:rPr>
        <w:t>tubes</w:t>
      </w:r>
      <w:r>
        <w:rPr>
          <w:spacing w:val="-7"/>
          <w:sz w:val="22"/>
        </w:rPr>
        <w:t> </w:t>
      </w:r>
      <w:r>
        <w:rPr>
          <w:sz w:val="22"/>
        </w:rPr>
        <w:t>and</w:t>
      </w:r>
      <w:r>
        <w:rPr>
          <w:spacing w:val="-10"/>
          <w:sz w:val="22"/>
        </w:rPr>
        <w:t> </w:t>
      </w:r>
      <w:r>
        <w:rPr>
          <w:sz w:val="22"/>
        </w:rPr>
        <w:t>bottle</w:t>
      </w:r>
      <w:r>
        <w:rPr>
          <w:spacing w:val="-7"/>
          <w:sz w:val="22"/>
        </w:rPr>
        <w:t> </w:t>
      </w:r>
      <w:r>
        <w:rPr>
          <w:sz w:val="22"/>
        </w:rPr>
        <w:t>into</w:t>
      </w:r>
      <w:r>
        <w:rPr>
          <w:spacing w:val="-13"/>
          <w:sz w:val="22"/>
        </w:rPr>
        <w:t> </w:t>
      </w:r>
      <w:r>
        <w:rPr>
          <w:sz w:val="22"/>
        </w:rPr>
        <w:t>the</w:t>
      </w:r>
      <w:r>
        <w:rPr>
          <w:spacing w:val="-7"/>
          <w:sz w:val="22"/>
        </w:rPr>
        <w:t> </w:t>
      </w:r>
      <w:r>
        <w:rPr>
          <w:sz w:val="22"/>
        </w:rPr>
        <w:t>incubator</w:t>
      </w:r>
      <w:r>
        <w:rPr>
          <w:spacing w:val="-8"/>
          <w:sz w:val="22"/>
        </w:rPr>
        <w:t> </w:t>
      </w:r>
      <w:r>
        <w:rPr>
          <w:sz w:val="22"/>
        </w:rPr>
        <w:t>(37°C)</w:t>
      </w:r>
      <w:r>
        <w:rPr>
          <w:spacing w:val="-6"/>
          <w:sz w:val="22"/>
        </w:rPr>
        <w:t> </w:t>
      </w:r>
      <w:r>
        <w:rPr>
          <w:sz w:val="22"/>
        </w:rPr>
        <w:t>as</w:t>
      </w:r>
      <w:r>
        <w:rPr>
          <w:spacing w:val="-10"/>
          <w:sz w:val="22"/>
        </w:rPr>
        <w:t> </w:t>
      </w:r>
      <w:r>
        <w:rPr>
          <w:sz w:val="22"/>
        </w:rPr>
        <w:t>directed</w:t>
      </w:r>
      <w:r>
        <w:rPr>
          <w:spacing w:val="-7"/>
          <w:sz w:val="22"/>
        </w:rPr>
        <w:t> </w:t>
      </w:r>
      <w:r>
        <w:rPr>
          <w:sz w:val="22"/>
        </w:rPr>
        <w:t>by</w:t>
      </w:r>
      <w:r>
        <w:rPr>
          <w:spacing w:val="-9"/>
          <w:sz w:val="22"/>
        </w:rPr>
        <w:t> </w:t>
      </w:r>
      <w:r>
        <w:rPr>
          <w:sz w:val="22"/>
        </w:rPr>
        <w:t>your</w:t>
      </w:r>
      <w:r>
        <w:rPr>
          <w:spacing w:val="-6"/>
          <w:sz w:val="22"/>
        </w:rPr>
        <w:t> </w:t>
      </w:r>
      <w:r>
        <w:rPr>
          <w:spacing w:val="-2"/>
          <w:sz w:val="22"/>
        </w:rPr>
        <w:t>instructor.</w:t>
      </w:r>
    </w:p>
    <w:p>
      <w:pPr>
        <w:pStyle w:val="BodyText"/>
        <w:spacing w:before="11"/>
        <w:rPr>
          <w:sz w:val="19"/>
        </w:rPr>
      </w:pPr>
    </w:p>
    <w:p>
      <w:pPr>
        <w:pStyle w:val="ListParagraph"/>
        <w:numPr>
          <w:ilvl w:val="1"/>
          <w:numId w:val="90"/>
        </w:numPr>
        <w:tabs>
          <w:tab w:pos="2110" w:val="left" w:leader="none"/>
        </w:tabs>
        <w:spacing w:line="240" w:lineRule="auto" w:before="0" w:after="0"/>
        <w:ind w:left="2110" w:right="0" w:hanging="430"/>
        <w:jc w:val="left"/>
        <w:rPr>
          <w:sz w:val="22"/>
        </w:rPr>
      </w:pPr>
      <w:r>
        <w:rPr>
          <w:sz w:val="22"/>
        </w:rPr>
        <w:t>Evaluating</w:t>
      </w:r>
      <w:r>
        <w:rPr>
          <w:spacing w:val="-13"/>
          <w:sz w:val="22"/>
        </w:rPr>
        <w:t> </w:t>
      </w:r>
      <w:r>
        <w:rPr>
          <w:sz w:val="22"/>
        </w:rPr>
        <w:t>Your</w:t>
      </w:r>
      <w:r>
        <w:rPr>
          <w:spacing w:val="-10"/>
          <w:sz w:val="22"/>
        </w:rPr>
        <w:t> </w:t>
      </w:r>
      <w:r>
        <w:rPr>
          <w:sz w:val="22"/>
        </w:rPr>
        <w:t>Aseptic</w:t>
      </w:r>
      <w:r>
        <w:rPr>
          <w:spacing w:val="-15"/>
          <w:sz w:val="22"/>
        </w:rPr>
        <w:t> </w:t>
      </w:r>
      <w:r>
        <w:rPr>
          <w:spacing w:val="-2"/>
          <w:sz w:val="22"/>
        </w:rPr>
        <w:t>Technique</w:t>
      </w:r>
    </w:p>
    <w:p>
      <w:pPr>
        <w:pStyle w:val="BodyText"/>
        <w:spacing w:before="8"/>
        <w:rPr>
          <w:sz w:val="29"/>
        </w:rPr>
      </w:pPr>
    </w:p>
    <w:p>
      <w:pPr>
        <w:pStyle w:val="ListParagraph"/>
        <w:numPr>
          <w:ilvl w:val="2"/>
          <w:numId w:val="90"/>
        </w:numPr>
        <w:tabs>
          <w:tab w:pos="2755" w:val="left" w:leader="none"/>
        </w:tabs>
        <w:spacing w:line="252" w:lineRule="exact" w:before="0" w:after="0"/>
        <w:ind w:left="2755" w:right="0" w:hanging="715"/>
        <w:jc w:val="left"/>
        <w:rPr>
          <w:sz w:val="22"/>
        </w:rPr>
      </w:pPr>
      <w:r>
        <w:rPr>
          <w:sz w:val="22"/>
        </w:rPr>
        <w:t>After</w:t>
      </w:r>
      <w:r>
        <w:rPr>
          <w:spacing w:val="-8"/>
          <w:sz w:val="22"/>
        </w:rPr>
        <w:t> </w:t>
      </w:r>
      <w:r>
        <w:rPr>
          <w:sz w:val="22"/>
        </w:rPr>
        <w:t>the</w:t>
      </w:r>
      <w:r>
        <w:rPr>
          <w:spacing w:val="-10"/>
          <w:sz w:val="22"/>
        </w:rPr>
        <w:t> </w:t>
      </w:r>
      <w:r>
        <w:rPr>
          <w:sz w:val="22"/>
        </w:rPr>
        <w:t>incubation</w:t>
      </w:r>
      <w:r>
        <w:rPr>
          <w:spacing w:val="-6"/>
          <w:sz w:val="22"/>
        </w:rPr>
        <w:t> </w:t>
      </w:r>
      <w:r>
        <w:rPr>
          <w:sz w:val="22"/>
        </w:rPr>
        <w:t>period</w:t>
      </w:r>
      <w:r>
        <w:rPr>
          <w:spacing w:val="-2"/>
          <w:sz w:val="22"/>
        </w:rPr>
        <w:t> </w:t>
      </w:r>
      <w:r>
        <w:rPr>
          <w:sz w:val="22"/>
        </w:rPr>
        <w:t>(24</w:t>
      </w:r>
      <w:r>
        <w:rPr>
          <w:spacing w:val="-10"/>
          <w:sz w:val="22"/>
        </w:rPr>
        <w:t> </w:t>
      </w:r>
      <w:r>
        <w:rPr>
          <w:sz w:val="22"/>
        </w:rPr>
        <w:t>–</w:t>
      </w:r>
      <w:r>
        <w:rPr>
          <w:spacing w:val="-7"/>
          <w:sz w:val="22"/>
        </w:rPr>
        <w:t> </w:t>
      </w:r>
      <w:r>
        <w:rPr>
          <w:sz w:val="22"/>
        </w:rPr>
        <w:t>72</w:t>
      </w:r>
      <w:r>
        <w:rPr>
          <w:spacing w:val="-6"/>
          <w:sz w:val="22"/>
        </w:rPr>
        <w:t> </w:t>
      </w:r>
      <w:r>
        <w:rPr>
          <w:spacing w:val="-4"/>
          <w:sz w:val="22"/>
        </w:rPr>
        <w:t>hrs.)</w:t>
      </w:r>
    </w:p>
    <w:p>
      <w:pPr>
        <w:pStyle w:val="ListParagraph"/>
        <w:numPr>
          <w:ilvl w:val="3"/>
          <w:numId w:val="90"/>
        </w:numPr>
        <w:tabs>
          <w:tab w:pos="3479" w:val="left" w:leader="none"/>
        </w:tabs>
        <w:spacing w:line="252" w:lineRule="exact" w:before="0" w:after="0"/>
        <w:ind w:left="3479" w:right="0" w:hanging="1079"/>
        <w:jc w:val="left"/>
        <w:rPr>
          <w:sz w:val="22"/>
        </w:rPr>
      </w:pPr>
      <w:r>
        <w:rPr>
          <w:sz w:val="22"/>
        </w:rPr>
        <w:t>Retrieve</w:t>
      </w:r>
      <w:r>
        <w:rPr>
          <w:spacing w:val="-11"/>
          <w:sz w:val="22"/>
        </w:rPr>
        <w:t> </w:t>
      </w:r>
      <w:r>
        <w:rPr>
          <w:sz w:val="22"/>
        </w:rPr>
        <w:t>your</w:t>
      </w:r>
      <w:r>
        <w:rPr>
          <w:spacing w:val="-8"/>
          <w:sz w:val="22"/>
        </w:rPr>
        <w:t> </w:t>
      </w:r>
      <w:r>
        <w:rPr>
          <w:sz w:val="22"/>
        </w:rPr>
        <w:t>materials</w:t>
      </w:r>
      <w:r>
        <w:rPr>
          <w:spacing w:val="-13"/>
          <w:sz w:val="22"/>
        </w:rPr>
        <w:t> </w:t>
      </w:r>
      <w:r>
        <w:rPr>
          <w:sz w:val="22"/>
        </w:rPr>
        <w:t>from</w:t>
      </w:r>
      <w:r>
        <w:rPr>
          <w:spacing w:val="-8"/>
          <w:sz w:val="22"/>
        </w:rPr>
        <w:t> </w:t>
      </w:r>
      <w:r>
        <w:rPr>
          <w:sz w:val="22"/>
        </w:rPr>
        <w:t>the</w:t>
      </w:r>
      <w:r>
        <w:rPr>
          <w:spacing w:val="-12"/>
          <w:sz w:val="22"/>
        </w:rPr>
        <w:t> </w:t>
      </w:r>
      <w:r>
        <w:rPr>
          <w:spacing w:val="-2"/>
          <w:sz w:val="22"/>
        </w:rPr>
        <w:t>incubator.</w:t>
      </w:r>
    </w:p>
    <w:p>
      <w:pPr>
        <w:pStyle w:val="BodyText"/>
        <w:spacing w:before="7"/>
        <w:rPr>
          <w:sz w:val="30"/>
        </w:rPr>
      </w:pPr>
    </w:p>
    <w:p>
      <w:pPr>
        <w:pStyle w:val="ListParagraph"/>
        <w:numPr>
          <w:ilvl w:val="3"/>
          <w:numId w:val="90"/>
        </w:numPr>
        <w:tabs>
          <w:tab w:pos="3046" w:val="left" w:leader="none"/>
          <w:tab w:pos="3476" w:val="left" w:leader="none"/>
        </w:tabs>
        <w:spacing w:line="240" w:lineRule="auto" w:before="0" w:after="0"/>
        <w:ind w:left="3046" w:right="1616" w:hanging="647"/>
        <w:jc w:val="both"/>
        <w:rPr>
          <w:sz w:val="22"/>
        </w:rPr>
      </w:pPr>
      <w:r>
        <w:rPr>
          <w:sz w:val="22"/>
        </w:rPr>
        <w:t>Check each</w:t>
      </w:r>
      <w:r>
        <w:rPr>
          <w:spacing w:val="-1"/>
          <w:sz w:val="22"/>
        </w:rPr>
        <w:t> </w:t>
      </w:r>
      <w:r>
        <w:rPr>
          <w:sz w:val="22"/>
        </w:rPr>
        <w:t>container</w:t>
      </w:r>
      <w:r>
        <w:rPr>
          <w:spacing w:val="-2"/>
          <w:sz w:val="22"/>
        </w:rPr>
        <w:t> </w:t>
      </w:r>
      <w:r>
        <w:rPr>
          <w:sz w:val="22"/>
        </w:rPr>
        <w:t>for contamination. Look</w:t>
      </w:r>
      <w:r>
        <w:rPr>
          <w:spacing w:val="-3"/>
          <w:sz w:val="22"/>
        </w:rPr>
        <w:t> </w:t>
      </w:r>
      <w:r>
        <w:rPr>
          <w:sz w:val="22"/>
        </w:rPr>
        <w:t>for turbidity</w:t>
      </w:r>
      <w:r>
        <w:rPr>
          <w:spacing w:val="-1"/>
          <w:sz w:val="22"/>
        </w:rPr>
        <w:t> </w:t>
      </w:r>
      <w:r>
        <w:rPr>
          <w:sz w:val="22"/>
        </w:rPr>
        <w:t>or cloudiness in liquids.</w:t>
      </w:r>
      <w:r>
        <w:rPr>
          <w:spacing w:val="40"/>
          <w:sz w:val="22"/>
        </w:rPr>
        <w:t> </w:t>
      </w:r>
      <w:r>
        <w:rPr>
          <w:sz w:val="22"/>
        </w:rPr>
        <w:t>It is</w:t>
      </w:r>
      <w:r>
        <w:rPr>
          <w:spacing w:val="-4"/>
          <w:sz w:val="22"/>
        </w:rPr>
        <w:t> </w:t>
      </w:r>
      <w:r>
        <w:rPr>
          <w:sz w:val="22"/>
        </w:rPr>
        <w:t>often</w:t>
      </w:r>
      <w:r>
        <w:rPr>
          <w:spacing w:val="-2"/>
          <w:sz w:val="22"/>
        </w:rPr>
        <w:t> </w:t>
      </w:r>
      <w:r>
        <w:rPr>
          <w:sz w:val="22"/>
        </w:rPr>
        <w:t>useful to</w:t>
      </w:r>
      <w:r>
        <w:rPr>
          <w:spacing w:val="-2"/>
          <w:sz w:val="22"/>
        </w:rPr>
        <w:t> </w:t>
      </w:r>
      <w:r>
        <w:rPr>
          <w:sz w:val="22"/>
        </w:rPr>
        <w:t>swirl</w:t>
      </w:r>
      <w:r>
        <w:rPr>
          <w:spacing w:val="-2"/>
          <w:sz w:val="22"/>
        </w:rPr>
        <w:t> </w:t>
      </w:r>
      <w:r>
        <w:rPr>
          <w:sz w:val="22"/>
        </w:rPr>
        <w:t>the</w:t>
      </w:r>
      <w:r>
        <w:rPr>
          <w:spacing w:val="-2"/>
          <w:sz w:val="22"/>
        </w:rPr>
        <w:t> </w:t>
      </w:r>
      <w:r>
        <w:rPr>
          <w:sz w:val="22"/>
        </w:rPr>
        <w:t>contents</w:t>
      </w:r>
      <w:r>
        <w:rPr>
          <w:spacing w:val="-3"/>
          <w:sz w:val="22"/>
        </w:rPr>
        <w:t> </w:t>
      </w:r>
      <w:r>
        <w:rPr>
          <w:sz w:val="22"/>
        </w:rPr>
        <w:t>of the</w:t>
      </w:r>
      <w:r>
        <w:rPr>
          <w:spacing w:val="-4"/>
          <w:sz w:val="22"/>
        </w:rPr>
        <w:t> </w:t>
      </w:r>
      <w:r>
        <w:rPr>
          <w:sz w:val="22"/>
        </w:rPr>
        <w:t>bottle</w:t>
      </w:r>
      <w:r>
        <w:rPr>
          <w:spacing w:val="-2"/>
          <w:sz w:val="22"/>
        </w:rPr>
        <w:t> </w:t>
      </w:r>
      <w:r>
        <w:rPr>
          <w:sz w:val="22"/>
        </w:rPr>
        <w:t>or</w:t>
      </w:r>
      <w:r>
        <w:rPr>
          <w:spacing w:val="-3"/>
          <w:sz w:val="22"/>
        </w:rPr>
        <w:t> </w:t>
      </w:r>
      <w:r>
        <w:rPr>
          <w:sz w:val="22"/>
        </w:rPr>
        <w:t>tube</w:t>
      </w:r>
      <w:r>
        <w:rPr>
          <w:spacing w:val="-6"/>
          <w:sz w:val="22"/>
        </w:rPr>
        <w:t> </w:t>
      </w:r>
      <w:r>
        <w:rPr>
          <w:sz w:val="22"/>
        </w:rPr>
        <w:t>to</w:t>
      </w:r>
      <w:r>
        <w:rPr>
          <w:spacing w:val="-2"/>
          <w:sz w:val="22"/>
        </w:rPr>
        <w:t> </w:t>
      </w:r>
      <w:r>
        <w:rPr>
          <w:sz w:val="22"/>
        </w:rPr>
        <w:t>detect very low levels of turbidity.</w:t>
      </w:r>
    </w:p>
    <w:p>
      <w:pPr>
        <w:pStyle w:val="BodyText"/>
        <w:rPr>
          <w:sz w:val="20"/>
        </w:rPr>
      </w:pPr>
    </w:p>
    <w:p>
      <w:pPr>
        <w:pStyle w:val="ListParagraph"/>
        <w:numPr>
          <w:ilvl w:val="3"/>
          <w:numId w:val="90"/>
        </w:numPr>
        <w:tabs>
          <w:tab w:pos="3048" w:val="left" w:leader="none"/>
          <w:tab w:pos="3476" w:val="left" w:leader="none"/>
        </w:tabs>
        <w:spacing w:line="240" w:lineRule="auto" w:before="0" w:after="0"/>
        <w:ind w:left="3048" w:right="1583" w:hanging="649"/>
        <w:jc w:val="both"/>
        <w:rPr>
          <w:sz w:val="22"/>
        </w:rPr>
      </w:pPr>
      <w:r>
        <w:rPr>
          <w:sz w:val="22"/>
        </w:rPr>
        <w:t>Note</w:t>
      </w:r>
      <w:r>
        <w:rPr>
          <w:spacing w:val="-2"/>
          <w:sz w:val="22"/>
        </w:rPr>
        <w:t> </w:t>
      </w:r>
      <w:r>
        <w:rPr>
          <w:sz w:val="22"/>
        </w:rPr>
        <w:t>the</w:t>
      </w:r>
      <w:r>
        <w:rPr>
          <w:spacing w:val="-5"/>
          <w:sz w:val="22"/>
        </w:rPr>
        <w:t> </w:t>
      </w:r>
      <w:r>
        <w:rPr>
          <w:sz w:val="22"/>
        </w:rPr>
        <w:t>results</w:t>
      </w:r>
      <w:r>
        <w:rPr>
          <w:spacing w:val="-4"/>
          <w:sz w:val="22"/>
        </w:rPr>
        <w:t> </w:t>
      </w:r>
      <w:r>
        <w:rPr>
          <w:sz w:val="22"/>
        </w:rPr>
        <w:t>below. Enter</w:t>
      </w:r>
      <w:r>
        <w:rPr>
          <w:spacing w:val="-3"/>
          <w:sz w:val="22"/>
        </w:rPr>
        <w:t> </w:t>
      </w:r>
      <w:r>
        <w:rPr>
          <w:sz w:val="22"/>
        </w:rPr>
        <w:t>a</w:t>
      </w:r>
      <w:r>
        <w:rPr>
          <w:spacing w:val="-3"/>
          <w:sz w:val="22"/>
        </w:rPr>
        <w:t> </w:t>
      </w:r>
      <w:r>
        <w:rPr>
          <w:sz w:val="22"/>
        </w:rPr>
        <w:t>checkmark</w:t>
      </w:r>
      <w:r>
        <w:rPr>
          <w:spacing w:val="-2"/>
          <w:sz w:val="22"/>
        </w:rPr>
        <w:t> </w:t>
      </w:r>
      <w:r>
        <w:rPr>
          <w:sz w:val="22"/>
        </w:rPr>
        <w:t>for</w:t>
      </w:r>
      <w:r>
        <w:rPr>
          <w:spacing w:val="-1"/>
          <w:sz w:val="22"/>
        </w:rPr>
        <w:t> </w:t>
      </w:r>
      <w:r>
        <w:rPr>
          <w:sz w:val="22"/>
        </w:rPr>
        <w:t>each container</w:t>
      </w:r>
      <w:r>
        <w:rPr>
          <w:spacing w:val="-3"/>
          <w:sz w:val="22"/>
        </w:rPr>
        <w:t> </w:t>
      </w:r>
      <w:r>
        <w:rPr>
          <w:sz w:val="22"/>
        </w:rPr>
        <w:t>that</w:t>
      </w:r>
      <w:r>
        <w:rPr>
          <w:spacing w:val="-3"/>
          <w:sz w:val="22"/>
        </w:rPr>
        <w:t> </w:t>
      </w:r>
      <w:r>
        <w:rPr>
          <w:sz w:val="22"/>
        </w:rPr>
        <w:t>is</w:t>
      </w:r>
      <w:r>
        <w:rPr>
          <w:spacing w:val="-5"/>
          <w:sz w:val="22"/>
        </w:rPr>
        <w:t> </w:t>
      </w:r>
      <w:r>
        <w:rPr>
          <w:sz w:val="22"/>
        </w:rPr>
        <w:t>free of contamination and an [X] for each in which you see contamination.</w:t>
      </w:r>
    </w:p>
    <w:p>
      <w:pPr>
        <w:pStyle w:val="BodyText"/>
        <w:rPr>
          <w:sz w:val="24"/>
        </w:rPr>
      </w:pPr>
    </w:p>
    <w:p>
      <w:pPr>
        <w:pStyle w:val="BodyText"/>
        <w:rPr>
          <w:sz w:val="28"/>
        </w:rPr>
      </w:pPr>
    </w:p>
    <w:p>
      <w:pPr>
        <w:pStyle w:val="Heading4"/>
        <w:numPr>
          <w:ilvl w:val="0"/>
          <w:numId w:val="90"/>
        </w:numPr>
        <w:tabs>
          <w:tab w:pos="1568" w:val="left" w:leader="none"/>
        </w:tabs>
        <w:spacing w:line="240" w:lineRule="auto" w:before="0" w:after="0"/>
        <w:ind w:left="1568" w:right="0" w:hanging="361"/>
        <w:jc w:val="left"/>
      </w:pPr>
      <w:bookmarkStart w:name="9. Figures and Diagrams" w:id="285"/>
      <w:bookmarkEnd w:id="285"/>
      <w:r>
        <w:rPr>
          <w:b w:val="0"/>
        </w:rPr>
      </w:r>
      <w:r>
        <w:rPr/>
        <w:t>Figures</w:t>
      </w:r>
      <w:r>
        <w:rPr>
          <w:spacing w:val="-5"/>
        </w:rPr>
        <w:t> </w:t>
      </w:r>
      <w:r>
        <w:rPr/>
        <w:t>and</w:t>
      </w:r>
      <w:r>
        <w:rPr>
          <w:spacing w:val="-6"/>
        </w:rPr>
        <w:t> </w:t>
      </w:r>
      <w:r>
        <w:rPr>
          <w:spacing w:val="-2"/>
        </w:rPr>
        <w:t>Diagrams</w:t>
      </w:r>
    </w:p>
    <w:p>
      <w:pPr>
        <w:pStyle w:val="BodyText"/>
        <w:spacing w:before="11"/>
        <w:rPr>
          <w:b/>
          <w:sz w:val="29"/>
        </w:rPr>
      </w:pPr>
    </w:p>
    <w:p>
      <w:pPr>
        <w:spacing w:before="0"/>
        <w:ind w:left="1048" w:right="0" w:firstLine="0"/>
        <w:jc w:val="left"/>
        <w:rPr>
          <w:sz w:val="20"/>
        </w:rPr>
      </w:pPr>
      <w:r>
        <w:rPr>
          <w:color w:val="0054C4"/>
          <w:spacing w:val="-2"/>
          <w:sz w:val="20"/>
        </w:rPr>
        <w:t>Simulated</w:t>
      </w:r>
      <w:r>
        <w:rPr>
          <w:color w:val="0054C4"/>
          <w:sz w:val="20"/>
        </w:rPr>
        <w:t> </w:t>
      </w:r>
      <w:r>
        <w:rPr>
          <w:color w:val="0054C4"/>
          <w:spacing w:val="-2"/>
          <w:sz w:val="20"/>
        </w:rPr>
        <w:t>Biosafety</w:t>
      </w:r>
      <w:r>
        <w:rPr>
          <w:color w:val="0054C4"/>
          <w:sz w:val="20"/>
        </w:rPr>
        <w:t> </w:t>
      </w:r>
      <w:r>
        <w:rPr>
          <w:color w:val="0054C4"/>
          <w:spacing w:val="-2"/>
          <w:sz w:val="20"/>
        </w:rPr>
        <w:t>Cabinet</w:t>
      </w:r>
      <w:r>
        <w:rPr>
          <w:color w:val="0054C4"/>
          <w:spacing w:val="-3"/>
          <w:sz w:val="20"/>
        </w:rPr>
        <w:t> </w:t>
      </w:r>
      <w:r>
        <w:rPr>
          <w:color w:val="0054C4"/>
          <w:spacing w:val="-2"/>
          <w:sz w:val="20"/>
        </w:rPr>
        <w:t>Work</w:t>
      </w:r>
      <w:r>
        <w:rPr>
          <w:color w:val="0054C4"/>
          <w:spacing w:val="2"/>
          <w:sz w:val="20"/>
        </w:rPr>
        <w:t> </w:t>
      </w:r>
      <w:r>
        <w:rPr>
          <w:color w:val="0054C4"/>
          <w:spacing w:val="-4"/>
          <w:sz w:val="20"/>
        </w:rPr>
        <w:t>Space</w:t>
      </w:r>
    </w:p>
    <w:p>
      <w:pPr>
        <w:pStyle w:val="BodyText"/>
      </w:pPr>
    </w:p>
    <w:p>
      <w:pPr>
        <w:pStyle w:val="BodyText"/>
      </w:pPr>
    </w:p>
    <w:p>
      <w:pPr>
        <w:pStyle w:val="BodyText"/>
      </w:pPr>
    </w:p>
    <w:p>
      <w:pPr>
        <w:pStyle w:val="BodyText"/>
      </w:pPr>
    </w:p>
    <w:p>
      <w:pPr>
        <w:pStyle w:val="BodyText"/>
        <w:spacing w:before="7"/>
        <w:rPr>
          <w:sz w:val="27"/>
        </w:rPr>
      </w:pPr>
    </w:p>
    <w:p>
      <w:pPr>
        <w:spacing w:before="0"/>
        <w:ind w:left="678" w:right="3193" w:firstLine="0"/>
        <w:jc w:val="center"/>
        <w:rPr>
          <w:rFonts w:ascii="Calibri"/>
          <w:sz w:val="14"/>
        </w:rPr>
      </w:pPr>
      <w:r>
        <w:rPr/>
        <mc:AlternateContent>
          <mc:Choice Requires="wps">
            <w:drawing>
              <wp:anchor distT="0" distB="0" distL="0" distR="0" allowOverlap="1" layoutInCell="1" locked="0" behindDoc="0" simplePos="0" relativeHeight="15827456">
                <wp:simplePos x="0" y="0"/>
                <wp:positionH relativeFrom="page">
                  <wp:posOffset>1615987</wp:posOffset>
                </wp:positionH>
                <wp:positionV relativeFrom="paragraph">
                  <wp:posOffset>-33965</wp:posOffset>
                </wp:positionV>
                <wp:extent cx="1396365" cy="248920"/>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1396365" cy="248920"/>
                          <a:chExt cx="1396365" cy="248920"/>
                        </a:xfrm>
                      </wpg:grpSpPr>
                      <wps:wsp>
                        <wps:cNvPr id="620" name="Graphic 620"/>
                        <wps:cNvSpPr/>
                        <wps:spPr>
                          <a:xfrm>
                            <a:off x="1358" y="0"/>
                            <a:ext cx="1270" cy="248920"/>
                          </a:xfrm>
                          <a:custGeom>
                            <a:avLst/>
                            <a:gdLst/>
                            <a:ahLst/>
                            <a:cxnLst/>
                            <a:rect l="l" t="t" r="r" b="b"/>
                            <a:pathLst>
                              <a:path w="0" h="248920">
                                <a:moveTo>
                                  <a:pt x="0" y="0"/>
                                </a:moveTo>
                                <a:lnTo>
                                  <a:pt x="0" y="248920"/>
                                </a:lnTo>
                                <a:lnTo>
                                  <a:pt x="0" y="0"/>
                                </a:lnTo>
                                <a:close/>
                              </a:path>
                            </a:pathLst>
                          </a:custGeom>
                          <a:ln w="2717">
                            <a:solidFill>
                              <a:srgbClr val="000000"/>
                            </a:solidFill>
                            <a:prstDash val="solid"/>
                          </a:ln>
                        </wps:spPr>
                        <wps:bodyPr wrap="square" lIns="0" tIns="0" rIns="0" bIns="0" rtlCol="0">
                          <a:prstTxWarp prst="textNoShape">
                            <a:avLst/>
                          </a:prstTxWarp>
                          <a:noAutofit/>
                        </wps:bodyPr>
                      </wps:wsp>
                      <wps:wsp>
                        <wps:cNvPr id="621" name="Graphic 621"/>
                        <wps:cNvSpPr/>
                        <wps:spPr>
                          <a:xfrm>
                            <a:off x="65493" y="90806"/>
                            <a:ext cx="1330325" cy="1270"/>
                          </a:xfrm>
                          <a:custGeom>
                            <a:avLst/>
                            <a:gdLst/>
                            <a:ahLst/>
                            <a:cxnLst/>
                            <a:rect l="l" t="t" r="r" b="b"/>
                            <a:pathLst>
                              <a:path w="1330325" h="0">
                                <a:moveTo>
                                  <a:pt x="0" y="0"/>
                                </a:moveTo>
                                <a:lnTo>
                                  <a:pt x="1330325" y="0"/>
                                </a:lnTo>
                              </a:path>
                            </a:pathLst>
                          </a:custGeom>
                          <a:ln w="2705">
                            <a:solidFill>
                              <a:srgbClr val="000000"/>
                            </a:solidFill>
                            <a:prstDash val="solid"/>
                          </a:ln>
                        </wps:spPr>
                        <wps:bodyPr wrap="square" lIns="0" tIns="0" rIns="0" bIns="0" rtlCol="0">
                          <a:prstTxWarp prst="textNoShape">
                            <a:avLst/>
                          </a:prstTxWarp>
                          <a:noAutofit/>
                        </wps:bodyPr>
                      </wps:wsp>
                      <wps:wsp>
                        <wps:cNvPr id="622" name="Graphic 622"/>
                        <wps:cNvSpPr/>
                        <wps:spPr>
                          <a:xfrm>
                            <a:off x="1358" y="67310"/>
                            <a:ext cx="69215" cy="46355"/>
                          </a:xfrm>
                          <a:custGeom>
                            <a:avLst/>
                            <a:gdLst/>
                            <a:ahLst/>
                            <a:cxnLst/>
                            <a:rect l="l" t="t" r="r" b="b"/>
                            <a:pathLst>
                              <a:path w="69215" h="46355">
                                <a:moveTo>
                                  <a:pt x="69215" y="0"/>
                                </a:moveTo>
                                <a:lnTo>
                                  <a:pt x="0" y="23495"/>
                                </a:lnTo>
                                <a:lnTo>
                                  <a:pt x="69215" y="46355"/>
                                </a:lnTo>
                                <a:lnTo>
                                  <a:pt x="692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7.243103pt;margin-top:-2.674474pt;width:109.95pt;height:19.6pt;mso-position-horizontal-relative:page;mso-position-vertical-relative:paragraph;z-index:15827456" id="docshapegroup506" coordorigin="2545,-53" coordsize="2199,392">
                <v:shape style="position:absolute;left:2547;top:-54;width:2;height:392" id="docshape507" coordorigin="2547,-53" coordsize="0,392" path="m2547,-53l2547,339,2547,-53xe" filled="false" stroked="true" strokeweight=".214pt" strokecolor="#000000">
                  <v:path arrowok="t"/>
                  <v:stroke dashstyle="solid"/>
                </v:shape>
                <v:line style="position:absolute" from="2648,90" to="4743,90" stroked="true" strokeweight=".213pt" strokecolor="#000000">
                  <v:stroke dashstyle="solid"/>
                </v:line>
                <v:shape style="position:absolute;left:2547;top:52;width:109;height:73" id="docshape508" coordorigin="2547,53" coordsize="109,73" path="m2656,53l2547,90,2656,126,2656,53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27968">
                <wp:simplePos x="0" y="0"/>
                <wp:positionH relativeFrom="page">
                  <wp:posOffset>3226436</wp:posOffset>
                </wp:positionH>
                <wp:positionV relativeFrom="paragraph">
                  <wp:posOffset>-33965</wp:posOffset>
                </wp:positionV>
                <wp:extent cx="1395095" cy="248920"/>
                <wp:effectExtent l="0" t="0" r="0" b="0"/>
                <wp:wrapNone/>
                <wp:docPr id="623" name="Group 623"/>
                <wp:cNvGraphicFramePr>
                  <a:graphicFrameLocks/>
                </wp:cNvGraphicFramePr>
                <a:graphic>
                  <a:graphicData uri="http://schemas.microsoft.com/office/word/2010/wordprocessingGroup">
                    <wpg:wgp>
                      <wpg:cNvPr id="623" name="Group 623"/>
                      <wpg:cNvGrpSpPr/>
                      <wpg:grpSpPr>
                        <a:xfrm>
                          <a:off x="0" y="0"/>
                          <a:ext cx="1395095" cy="248920"/>
                          <a:chExt cx="1395095" cy="248920"/>
                        </a:xfrm>
                      </wpg:grpSpPr>
                      <wps:wsp>
                        <wps:cNvPr id="624" name="Graphic 624"/>
                        <wps:cNvSpPr/>
                        <wps:spPr>
                          <a:xfrm>
                            <a:off x="1393189" y="0"/>
                            <a:ext cx="1270" cy="248920"/>
                          </a:xfrm>
                          <a:custGeom>
                            <a:avLst/>
                            <a:gdLst/>
                            <a:ahLst/>
                            <a:cxnLst/>
                            <a:rect l="l" t="t" r="r" b="b"/>
                            <a:pathLst>
                              <a:path w="0" h="248920">
                                <a:moveTo>
                                  <a:pt x="0" y="0"/>
                                </a:moveTo>
                                <a:lnTo>
                                  <a:pt x="0" y="248920"/>
                                </a:lnTo>
                                <a:lnTo>
                                  <a:pt x="0" y="0"/>
                                </a:lnTo>
                                <a:close/>
                              </a:path>
                            </a:pathLst>
                          </a:custGeom>
                          <a:ln w="2717">
                            <a:solidFill>
                              <a:srgbClr val="000000"/>
                            </a:solidFill>
                            <a:prstDash val="solid"/>
                          </a:ln>
                        </wps:spPr>
                        <wps:bodyPr wrap="square" lIns="0" tIns="0" rIns="0" bIns="0" rtlCol="0">
                          <a:prstTxWarp prst="textNoShape">
                            <a:avLst/>
                          </a:prstTxWarp>
                          <a:noAutofit/>
                        </wps:bodyPr>
                      </wps:wsp>
                      <wps:wsp>
                        <wps:cNvPr id="625" name="Graphic 625"/>
                        <wps:cNvSpPr/>
                        <wps:spPr>
                          <a:xfrm>
                            <a:off x="0" y="90806"/>
                            <a:ext cx="1330325" cy="1270"/>
                          </a:xfrm>
                          <a:custGeom>
                            <a:avLst/>
                            <a:gdLst/>
                            <a:ahLst/>
                            <a:cxnLst/>
                            <a:rect l="l" t="t" r="r" b="b"/>
                            <a:pathLst>
                              <a:path w="1330325" h="0">
                                <a:moveTo>
                                  <a:pt x="0" y="0"/>
                                </a:moveTo>
                                <a:lnTo>
                                  <a:pt x="1330325" y="0"/>
                                </a:lnTo>
                              </a:path>
                            </a:pathLst>
                          </a:custGeom>
                          <a:ln w="2705">
                            <a:solidFill>
                              <a:srgbClr val="000000"/>
                            </a:solidFill>
                            <a:prstDash val="solid"/>
                          </a:ln>
                        </wps:spPr>
                        <wps:bodyPr wrap="square" lIns="0" tIns="0" rIns="0" bIns="0" rtlCol="0">
                          <a:prstTxWarp prst="textNoShape">
                            <a:avLst/>
                          </a:prstTxWarp>
                          <a:noAutofit/>
                        </wps:bodyPr>
                      </wps:wsp>
                      <wps:wsp>
                        <wps:cNvPr id="626" name="Graphic 626"/>
                        <wps:cNvSpPr/>
                        <wps:spPr>
                          <a:xfrm>
                            <a:off x="1323975" y="67310"/>
                            <a:ext cx="69215" cy="46355"/>
                          </a:xfrm>
                          <a:custGeom>
                            <a:avLst/>
                            <a:gdLst/>
                            <a:ahLst/>
                            <a:cxnLst/>
                            <a:rect l="l" t="t" r="r" b="b"/>
                            <a:pathLst>
                              <a:path w="69215" h="46355">
                                <a:moveTo>
                                  <a:pt x="0" y="0"/>
                                </a:moveTo>
                                <a:lnTo>
                                  <a:pt x="0" y="46355"/>
                                </a:lnTo>
                                <a:lnTo>
                                  <a:pt x="69215" y="23495"/>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4.050095pt;margin-top:-2.674474pt;width:109.85pt;height:19.6pt;mso-position-horizontal-relative:page;mso-position-vertical-relative:paragraph;z-index:15827968" id="docshapegroup509" coordorigin="5081,-53" coordsize="2197,392">
                <v:shape style="position:absolute;left:7275;top:-54;width:2;height:392" id="docshape510" coordorigin="7275,-53" coordsize="0,392" path="m7275,-53l7275,339,7275,-53xe" filled="false" stroked="true" strokeweight=".214pt" strokecolor="#000000">
                  <v:path arrowok="t"/>
                  <v:stroke dashstyle="solid"/>
                </v:shape>
                <v:line style="position:absolute" from="5081,90" to="7176,90" stroked="true" strokeweight=".213pt" strokecolor="#000000">
                  <v:stroke dashstyle="solid"/>
                </v:line>
                <v:shape style="position:absolute;left:7166;top:52;width:109;height:73" id="docshape511" coordorigin="7166,53" coordsize="109,73" path="m7166,53l7166,126,7275,90,7166,53xe" filled="true" fillcolor="#000000" stroked="false">
                  <v:path arrowok="t"/>
                  <v:fill type="solid"/>
                </v:shape>
                <w10:wrap type="none"/>
              </v:group>
            </w:pict>
          </mc:Fallback>
        </mc:AlternateContent>
      </w:r>
      <w:r>
        <w:rPr>
          <w:rFonts w:ascii="Calibri"/>
          <w:sz w:val="14"/>
        </w:rPr>
        <w:t>3</w:t>
      </w:r>
      <w:r>
        <w:rPr>
          <w:rFonts w:ascii="Calibri"/>
          <w:spacing w:val="-3"/>
          <w:sz w:val="14"/>
        </w:rPr>
        <w:t> </w:t>
      </w:r>
      <w:r>
        <w:rPr>
          <w:rFonts w:ascii="Calibri"/>
          <w:spacing w:val="-4"/>
          <w:sz w:val="14"/>
        </w:rPr>
        <w:t>feet</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15"/>
        </w:rPr>
      </w:pPr>
      <w:r>
        <w:rPr/>
        <mc:AlternateContent>
          <mc:Choice Requires="wps">
            <w:drawing>
              <wp:anchor distT="0" distB="0" distL="0" distR="0" allowOverlap="1" layoutInCell="1" locked="0" behindDoc="1" simplePos="0" relativeHeight="487685120">
                <wp:simplePos x="0" y="0"/>
                <wp:positionH relativeFrom="page">
                  <wp:posOffset>1156253</wp:posOffset>
                </wp:positionH>
                <wp:positionV relativeFrom="paragraph">
                  <wp:posOffset>158150</wp:posOffset>
                </wp:positionV>
                <wp:extent cx="5909310" cy="1298575"/>
                <wp:effectExtent l="0" t="0" r="0" b="0"/>
                <wp:wrapTopAndBottom/>
                <wp:docPr id="627" name="Group 627"/>
                <wp:cNvGraphicFramePr>
                  <a:graphicFrameLocks/>
                </wp:cNvGraphicFramePr>
                <a:graphic>
                  <a:graphicData uri="http://schemas.microsoft.com/office/word/2010/wordprocessingGroup">
                    <wpg:wgp>
                      <wpg:cNvPr id="627" name="Group 627"/>
                      <wpg:cNvGrpSpPr/>
                      <wpg:grpSpPr>
                        <a:xfrm>
                          <a:off x="0" y="0"/>
                          <a:ext cx="5909310" cy="1298575"/>
                          <a:chExt cx="5909310" cy="1298575"/>
                        </a:xfrm>
                      </wpg:grpSpPr>
                      <wps:wsp>
                        <wps:cNvPr id="628" name="Graphic 628"/>
                        <wps:cNvSpPr/>
                        <wps:spPr>
                          <a:xfrm>
                            <a:off x="1352" y="280034"/>
                            <a:ext cx="5906135" cy="965200"/>
                          </a:xfrm>
                          <a:custGeom>
                            <a:avLst/>
                            <a:gdLst/>
                            <a:ahLst/>
                            <a:cxnLst/>
                            <a:rect l="l" t="t" r="r" b="b"/>
                            <a:pathLst>
                              <a:path w="5906135" h="965200">
                                <a:moveTo>
                                  <a:pt x="0" y="965199"/>
                                </a:moveTo>
                                <a:lnTo>
                                  <a:pt x="3609340" y="965199"/>
                                </a:lnTo>
                                <a:lnTo>
                                  <a:pt x="5906135" y="0"/>
                                </a:lnTo>
                                <a:lnTo>
                                  <a:pt x="2297430" y="0"/>
                                </a:lnTo>
                                <a:lnTo>
                                  <a:pt x="0" y="965199"/>
                                </a:lnTo>
                                <a:close/>
                              </a:path>
                            </a:pathLst>
                          </a:custGeom>
                          <a:ln w="2705">
                            <a:solidFill>
                              <a:srgbClr val="000000"/>
                            </a:solidFill>
                            <a:prstDash val="solid"/>
                          </a:ln>
                        </wps:spPr>
                        <wps:bodyPr wrap="square" lIns="0" tIns="0" rIns="0" bIns="0" rtlCol="0">
                          <a:prstTxWarp prst="textNoShape">
                            <a:avLst/>
                          </a:prstTxWarp>
                          <a:noAutofit/>
                        </wps:bodyPr>
                      </wps:wsp>
                      <wps:wsp>
                        <wps:cNvPr id="629" name="Graphic 629"/>
                        <wps:cNvSpPr/>
                        <wps:spPr>
                          <a:xfrm>
                            <a:off x="238842" y="1038860"/>
                            <a:ext cx="523875" cy="205740"/>
                          </a:xfrm>
                          <a:custGeom>
                            <a:avLst/>
                            <a:gdLst/>
                            <a:ahLst/>
                            <a:cxnLst/>
                            <a:rect l="l" t="t" r="r" b="b"/>
                            <a:pathLst>
                              <a:path w="523875" h="205740">
                                <a:moveTo>
                                  <a:pt x="523875" y="0"/>
                                </a:moveTo>
                                <a:lnTo>
                                  <a:pt x="0" y="0"/>
                                </a:lnTo>
                                <a:lnTo>
                                  <a:pt x="0" y="182879"/>
                                </a:lnTo>
                                <a:lnTo>
                                  <a:pt x="50165" y="196214"/>
                                </a:lnTo>
                                <a:lnTo>
                                  <a:pt x="107315" y="201294"/>
                                </a:lnTo>
                                <a:lnTo>
                                  <a:pt x="179070" y="204469"/>
                                </a:lnTo>
                                <a:lnTo>
                                  <a:pt x="261620" y="205739"/>
                                </a:lnTo>
                                <a:lnTo>
                                  <a:pt x="344805" y="204469"/>
                                </a:lnTo>
                                <a:lnTo>
                                  <a:pt x="416559" y="201294"/>
                                </a:lnTo>
                                <a:lnTo>
                                  <a:pt x="473075" y="196214"/>
                                </a:lnTo>
                                <a:lnTo>
                                  <a:pt x="510540" y="189864"/>
                                </a:lnTo>
                                <a:lnTo>
                                  <a:pt x="523875" y="182879"/>
                                </a:lnTo>
                                <a:lnTo>
                                  <a:pt x="523875" y="0"/>
                                </a:lnTo>
                                <a:close/>
                              </a:path>
                            </a:pathLst>
                          </a:custGeom>
                          <a:solidFill>
                            <a:srgbClr val="F0F0F0"/>
                          </a:solidFill>
                        </wps:spPr>
                        <wps:bodyPr wrap="square" lIns="0" tIns="0" rIns="0" bIns="0" rtlCol="0">
                          <a:prstTxWarp prst="textNoShape">
                            <a:avLst/>
                          </a:prstTxWarp>
                          <a:noAutofit/>
                        </wps:bodyPr>
                      </wps:wsp>
                      <wps:wsp>
                        <wps:cNvPr id="630" name="Graphic 630"/>
                        <wps:cNvSpPr/>
                        <wps:spPr>
                          <a:xfrm>
                            <a:off x="238842" y="1038860"/>
                            <a:ext cx="523875" cy="205740"/>
                          </a:xfrm>
                          <a:custGeom>
                            <a:avLst/>
                            <a:gdLst/>
                            <a:ahLst/>
                            <a:cxnLst/>
                            <a:rect l="l" t="t" r="r" b="b"/>
                            <a:pathLst>
                              <a:path w="523875" h="205740">
                                <a:moveTo>
                                  <a:pt x="0" y="182879"/>
                                </a:moveTo>
                                <a:lnTo>
                                  <a:pt x="50165" y="196214"/>
                                </a:lnTo>
                                <a:lnTo>
                                  <a:pt x="107314" y="201294"/>
                                </a:lnTo>
                                <a:lnTo>
                                  <a:pt x="179070" y="204469"/>
                                </a:lnTo>
                                <a:lnTo>
                                  <a:pt x="261620" y="205739"/>
                                </a:lnTo>
                                <a:lnTo>
                                  <a:pt x="344805" y="204469"/>
                                </a:lnTo>
                                <a:lnTo>
                                  <a:pt x="416559" y="201294"/>
                                </a:lnTo>
                                <a:lnTo>
                                  <a:pt x="473075" y="196214"/>
                                </a:lnTo>
                                <a:lnTo>
                                  <a:pt x="510540" y="189864"/>
                                </a:lnTo>
                                <a:lnTo>
                                  <a:pt x="523875" y="182879"/>
                                </a:lnTo>
                                <a:lnTo>
                                  <a:pt x="523875" y="0"/>
                                </a:lnTo>
                                <a:lnTo>
                                  <a:pt x="0" y="0"/>
                                </a:lnTo>
                                <a:lnTo>
                                  <a:pt x="0" y="182879"/>
                                </a:lnTo>
                                <a:close/>
                              </a:path>
                            </a:pathLst>
                          </a:custGeom>
                          <a:ln w="2717">
                            <a:solidFill>
                              <a:srgbClr val="000000"/>
                            </a:solidFill>
                            <a:prstDash val="solid"/>
                          </a:ln>
                        </wps:spPr>
                        <wps:bodyPr wrap="square" lIns="0" tIns="0" rIns="0" bIns="0" rtlCol="0">
                          <a:prstTxWarp prst="textNoShape">
                            <a:avLst/>
                          </a:prstTxWarp>
                          <a:noAutofit/>
                        </wps:bodyPr>
                      </wps:wsp>
                      <wps:wsp>
                        <wps:cNvPr id="631" name="Graphic 631"/>
                        <wps:cNvSpPr/>
                        <wps:spPr>
                          <a:xfrm>
                            <a:off x="238841" y="1016003"/>
                            <a:ext cx="523875" cy="45720"/>
                          </a:xfrm>
                          <a:custGeom>
                            <a:avLst/>
                            <a:gdLst/>
                            <a:ahLst/>
                            <a:cxnLst/>
                            <a:rect l="l" t="t" r="r" b="b"/>
                            <a:pathLst>
                              <a:path w="523875" h="45720">
                                <a:moveTo>
                                  <a:pt x="523875" y="0"/>
                                </a:moveTo>
                                <a:lnTo>
                                  <a:pt x="0" y="0"/>
                                </a:lnTo>
                                <a:lnTo>
                                  <a:pt x="0" y="635"/>
                                </a:lnTo>
                                <a:lnTo>
                                  <a:pt x="0" y="45720"/>
                                </a:lnTo>
                                <a:lnTo>
                                  <a:pt x="523875" y="45720"/>
                                </a:lnTo>
                                <a:lnTo>
                                  <a:pt x="523875" y="635"/>
                                </a:lnTo>
                                <a:lnTo>
                                  <a:pt x="523875" y="0"/>
                                </a:lnTo>
                                <a:close/>
                              </a:path>
                            </a:pathLst>
                          </a:custGeom>
                          <a:solidFill>
                            <a:srgbClr val="F0F0F0"/>
                          </a:solidFill>
                        </wps:spPr>
                        <wps:bodyPr wrap="square" lIns="0" tIns="0" rIns="0" bIns="0" rtlCol="0">
                          <a:prstTxWarp prst="textNoShape">
                            <a:avLst/>
                          </a:prstTxWarp>
                          <a:noAutofit/>
                        </wps:bodyPr>
                      </wps:wsp>
                      <wps:wsp>
                        <wps:cNvPr id="632" name="Graphic 632"/>
                        <wps:cNvSpPr/>
                        <wps:spPr>
                          <a:xfrm>
                            <a:off x="238842" y="1016000"/>
                            <a:ext cx="523875" cy="45720"/>
                          </a:xfrm>
                          <a:custGeom>
                            <a:avLst/>
                            <a:gdLst/>
                            <a:ahLst/>
                            <a:cxnLst/>
                            <a:rect l="l" t="t" r="r" b="b"/>
                            <a:pathLst>
                              <a:path w="523875" h="45720">
                                <a:moveTo>
                                  <a:pt x="0" y="22860"/>
                                </a:moveTo>
                                <a:lnTo>
                                  <a:pt x="50165" y="8890"/>
                                </a:lnTo>
                                <a:lnTo>
                                  <a:pt x="107314" y="4445"/>
                                </a:lnTo>
                                <a:lnTo>
                                  <a:pt x="179070" y="635"/>
                                </a:lnTo>
                                <a:lnTo>
                                  <a:pt x="261620" y="0"/>
                                </a:lnTo>
                                <a:lnTo>
                                  <a:pt x="344805" y="635"/>
                                </a:lnTo>
                                <a:lnTo>
                                  <a:pt x="416559" y="4445"/>
                                </a:lnTo>
                                <a:lnTo>
                                  <a:pt x="473075" y="8890"/>
                                </a:lnTo>
                                <a:lnTo>
                                  <a:pt x="510540" y="15240"/>
                                </a:lnTo>
                                <a:lnTo>
                                  <a:pt x="523875" y="22860"/>
                                </a:lnTo>
                                <a:lnTo>
                                  <a:pt x="510540" y="29845"/>
                                </a:lnTo>
                                <a:lnTo>
                                  <a:pt x="473075" y="36195"/>
                                </a:lnTo>
                                <a:lnTo>
                                  <a:pt x="416559" y="41275"/>
                                </a:lnTo>
                                <a:lnTo>
                                  <a:pt x="344805" y="44450"/>
                                </a:lnTo>
                                <a:lnTo>
                                  <a:pt x="261620" y="45720"/>
                                </a:lnTo>
                                <a:lnTo>
                                  <a:pt x="179070" y="44450"/>
                                </a:lnTo>
                                <a:lnTo>
                                  <a:pt x="107314" y="41275"/>
                                </a:lnTo>
                                <a:lnTo>
                                  <a:pt x="50165" y="36195"/>
                                </a:lnTo>
                                <a:lnTo>
                                  <a:pt x="13335" y="29845"/>
                                </a:lnTo>
                                <a:lnTo>
                                  <a:pt x="0" y="22860"/>
                                </a:lnTo>
                                <a:close/>
                              </a:path>
                            </a:pathLst>
                          </a:custGeom>
                          <a:ln w="2705">
                            <a:solidFill>
                              <a:srgbClr val="000000"/>
                            </a:solidFill>
                            <a:prstDash val="solid"/>
                          </a:ln>
                        </wps:spPr>
                        <wps:bodyPr wrap="square" lIns="0" tIns="0" rIns="0" bIns="0" rtlCol="0">
                          <a:prstTxWarp prst="textNoShape">
                            <a:avLst/>
                          </a:prstTxWarp>
                          <a:noAutofit/>
                        </wps:bodyPr>
                      </wps:wsp>
                      <wps:wsp>
                        <wps:cNvPr id="633" name="Graphic 633"/>
                        <wps:cNvSpPr/>
                        <wps:spPr>
                          <a:xfrm>
                            <a:off x="457917" y="0"/>
                            <a:ext cx="1270" cy="1016635"/>
                          </a:xfrm>
                          <a:custGeom>
                            <a:avLst/>
                            <a:gdLst/>
                            <a:ahLst/>
                            <a:cxnLst/>
                            <a:rect l="l" t="t" r="r" b="b"/>
                            <a:pathLst>
                              <a:path w="0" h="1016635">
                                <a:moveTo>
                                  <a:pt x="0" y="0"/>
                                </a:moveTo>
                                <a:lnTo>
                                  <a:pt x="0" y="1016634"/>
                                </a:lnTo>
                              </a:path>
                            </a:pathLst>
                          </a:custGeom>
                          <a:ln w="50914">
                            <a:solidFill>
                              <a:srgbClr val="7D7D7D"/>
                            </a:solidFill>
                            <a:prstDash val="solid"/>
                          </a:ln>
                        </wps:spPr>
                        <wps:bodyPr wrap="square" lIns="0" tIns="0" rIns="0" bIns="0" rtlCol="0">
                          <a:prstTxWarp prst="textNoShape">
                            <a:avLst/>
                          </a:prstTxWarp>
                          <a:noAutofit/>
                        </wps:bodyPr>
                      </wps:wsp>
                      <wps:wsp>
                        <wps:cNvPr id="634" name="Graphic 634"/>
                        <wps:cNvSpPr/>
                        <wps:spPr>
                          <a:xfrm>
                            <a:off x="457917" y="203200"/>
                            <a:ext cx="1270" cy="101600"/>
                          </a:xfrm>
                          <a:custGeom>
                            <a:avLst/>
                            <a:gdLst/>
                            <a:ahLst/>
                            <a:cxnLst/>
                            <a:rect l="l" t="t" r="r" b="b"/>
                            <a:pathLst>
                              <a:path w="0" h="101600">
                                <a:moveTo>
                                  <a:pt x="0" y="0"/>
                                </a:moveTo>
                                <a:lnTo>
                                  <a:pt x="0" y="101600"/>
                                </a:lnTo>
                              </a:path>
                            </a:pathLst>
                          </a:custGeom>
                          <a:ln w="50838">
                            <a:solidFill>
                              <a:srgbClr val="7D7D7D"/>
                            </a:solidFill>
                            <a:prstDash val="solid"/>
                          </a:ln>
                        </wps:spPr>
                        <wps:bodyPr wrap="square" lIns="0" tIns="0" rIns="0" bIns="0" rtlCol="0">
                          <a:prstTxWarp prst="textNoShape">
                            <a:avLst/>
                          </a:prstTxWarp>
                          <a:noAutofit/>
                        </wps:bodyPr>
                      </wps:wsp>
                      <wps:wsp>
                        <wps:cNvPr id="635" name="Graphic 635"/>
                        <wps:cNvSpPr/>
                        <wps:spPr>
                          <a:xfrm>
                            <a:off x="3244931" y="1038860"/>
                            <a:ext cx="524510" cy="205740"/>
                          </a:xfrm>
                          <a:custGeom>
                            <a:avLst/>
                            <a:gdLst/>
                            <a:ahLst/>
                            <a:cxnLst/>
                            <a:rect l="l" t="t" r="r" b="b"/>
                            <a:pathLst>
                              <a:path w="524510" h="205740">
                                <a:moveTo>
                                  <a:pt x="524510" y="0"/>
                                </a:moveTo>
                                <a:lnTo>
                                  <a:pt x="0" y="0"/>
                                </a:lnTo>
                                <a:lnTo>
                                  <a:pt x="0" y="182879"/>
                                </a:lnTo>
                                <a:lnTo>
                                  <a:pt x="50800" y="196214"/>
                                </a:lnTo>
                                <a:lnTo>
                                  <a:pt x="107315" y="201294"/>
                                </a:lnTo>
                                <a:lnTo>
                                  <a:pt x="179705" y="204469"/>
                                </a:lnTo>
                                <a:lnTo>
                                  <a:pt x="262255" y="205739"/>
                                </a:lnTo>
                                <a:lnTo>
                                  <a:pt x="345440" y="204469"/>
                                </a:lnTo>
                                <a:lnTo>
                                  <a:pt x="417195" y="201294"/>
                                </a:lnTo>
                                <a:lnTo>
                                  <a:pt x="473710" y="196214"/>
                                </a:lnTo>
                                <a:lnTo>
                                  <a:pt x="511175" y="189864"/>
                                </a:lnTo>
                                <a:lnTo>
                                  <a:pt x="524510" y="182879"/>
                                </a:lnTo>
                                <a:lnTo>
                                  <a:pt x="524510" y="0"/>
                                </a:lnTo>
                                <a:close/>
                              </a:path>
                            </a:pathLst>
                          </a:custGeom>
                          <a:solidFill>
                            <a:srgbClr val="F0F0F0"/>
                          </a:solidFill>
                        </wps:spPr>
                        <wps:bodyPr wrap="square" lIns="0" tIns="0" rIns="0" bIns="0" rtlCol="0">
                          <a:prstTxWarp prst="textNoShape">
                            <a:avLst/>
                          </a:prstTxWarp>
                          <a:noAutofit/>
                        </wps:bodyPr>
                      </wps:wsp>
                      <wps:wsp>
                        <wps:cNvPr id="636" name="Graphic 636"/>
                        <wps:cNvSpPr/>
                        <wps:spPr>
                          <a:xfrm>
                            <a:off x="3244931" y="1038860"/>
                            <a:ext cx="524510" cy="205740"/>
                          </a:xfrm>
                          <a:custGeom>
                            <a:avLst/>
                            <a:gdLst/>
                            <a:ahLst/>
                            <a:cxnLst/>
                            <a:rect l="l" t="t" r="r" b="b"/>
                            <a:pathLst>
                              <a:path w="524510" h="205740">
                                <a:moveTo>
                                  <a:pt x="0" y="182879"/>
                                </a:moveTo>
                                <a:lnTo>
                                  <a:pt x="50800" y="196214"/>
                                </a:lnTo>
                                <a:lnTo>
                                  <a:pt x="107314" y="201294"/>
                                </a:lnTo>
                                <a:lnTo>
                                  <a:pt x="179705" y="204469"/>
                                </a:lnTo>
                                <a:lnTo>
                                  <a:pt x="262255" y="205739"/>
                                </a:lnTo>
                                <a:lnTo>
                                  <a:pt x="345440" y="204469"/>
                                </a:lnTo>
                                <a:lnTo>
                                  <a:pt x="417195" y="201294"/>
                                </a:lnTo>
                                <a:lnTo>
                                  <a:pt x="473709" y="196214"/>
                                </a:lnTo>
                                <a:lnTo>
                                  <a:pt x="511175" y="189864"/>
                                </a:lnTo>
                                <a:lnTo>
                                  <a:pt x="524510" y="182879"/>
                                </a:lnTo>
                                <a:lnTo>
                                  <a:pt x="524510" y="0"/>
                                </a:lnTo>
                                <a:lnTo>
                                  <a:pt x="0" y="0"/>
                                </a:lnTo>
                                <a:lnTo>
                                  <a:pt x="0" y="182879"/>
                                </a:lnTo>
                                <a:close/>
                              </a:path>
                            </a:pathLst>
                          </a:custGeom>
                          <a:ln w="2717">
                            <a:solidFill>
                              <a:srgbClr val="000000"/>
                            </a:solidFill>
                            <a:prstDash val="solid"/>
                          </a:ln>
                        </wps:spPr>
                        <wps:bodyPr wrap="square" lIns="0" tIns="0" rIns="0" bIns="0" rtlCol="0">
                          <a:prstTxWarp prst="textNoShape">
                            <a:avLst/>
                          </a:prstTxWarp>
                          <a:noAutofit/>
                        </wps:bodyPr>
                      </wps:wsp>
                      <wps:wsp>
                        <wps:cNvPr id="637" name="Graphic 637"/>
                        <wps:cNvSpPr/>
                        <wps:spPr>
                          <a:xfrm>
                            <a:off x="3244931" y="1016003"/>
                            <a:ext cx="524510" cy="45720"/>
                          </a:xfrm>
                          <a:custGeom>
                            <a:avLst/>
                            <a:gdLst/>
                            <a:ahLst/>
                            <a:cxnLst/>
                            <a:rect l="l" t="t" r="r" b="b"/>
                            <a:pathLst>
                              <a:path w="524510" h="45720">
                                <a:moveTo>
                                  <a:pt x="524497" y="0"/>
                                </a:moveTo>
                                <a:lnTo>
                                  <a:pt x="0" y="0"/>
                                </a:lnTo>
                                <a:lnTo>
                                  <a:pt x="0" y="635"/>
                                </a:lnTo>
                                <a:lnTo>
                                  <a:pt x="0" y="45720"/>
                                </a:lnTo>
                                <a:lnTo>
                                  <a:pt x="524497" y="45720"/>
                                </a:lnTo>
                                <a:lnTo>
                                  <a:pt x="524497" y="635"/>
                                </a:lnTo>
                                <a:lnTo>
                                  <a:pt x="524497" y="0"/>
                                </a:lnTo>
                                <a:close/>
                              </a:path>
                            </a:pathLst>
                          </a:custGeom>
                          <a:solidFill>
                            <a:srgbClr val="F0F0F0"/>
                          </a:solidFill>
                        </wps:spPr>
                        <wps:bodyPr wrap="square" lIns="0" tIns="0" rIns="0" bIns="0" rtlCol="0">
                          <a:prstTxWarp prst="textNoShape">
                            <a:avLst/>
                          </a:prstTxWarp>
                          <a:noAutofit/>
                        </wps:bodyPr>
                      </wps:wsp>
                      <wps:wsp>
                        <wps:cNvPr id="638" name="Graphic 638"/>
                        <wps:cNvSpPr/>
                        <wps:spPr>
                          <a:xfrm>
                            <a:off x="3244931" y="1016000"/>
                            <a:ext cx="524510" cy="45720"/>
                          </a:xfrm>
                          <a:custGeom>
                            <a:avLst/>
                            <a:gdLst/>
                            <a:ahLst/>
                            <a:cxnLst/>
                            <a:rect l="l" t="t" r="r" b="b"/>
                            <a:pathLst>
                              <a:path w="524510" h="45720">
                                <a:moveTo>
                                  <a:pt x="0" y="22860"/>
                                </a:moveTo>
                                <a:lnTo>
                                  <a:pt x="50800" y="8890"/>
                                </a:lnTo>
                                <a:lnTo>
                                  <a:pt x="107314" y="4445"/>
                                </a:lnTo>
                                <a:lnTo>
                                  <a:pt x="179705" y="635"/>
                                </a:lnTo>
                                <a:lnTo>
                                  <a:pt x="262255" y="0"/>
                                </a:lnTo>
                                <a:lnTo>
                                  <a:pt x="345440" y="635"/>
                                </a:lnTo>
                                <a:lnTo>
                                  <a:pt x="417195" y="4445"/>
                                </a:lnTo>
                                <a:lnTo>
                                  <a:pt x="473709" y="8890"/>
                                </a:lnTo>
                                <a:lnTo>
                                  <a:pt x="511175" y="15240"/>
                                </a:lnTo>
                                <a:lnTo>
                                  <a:pt x="524510" y="22860"/>
                                </a:lnTo>
                                <a:lnTo>
                                  <a:pt x="511175" y="29845"/>
                                </a:lnTo>
                                <a:lnTo>
                                  <a:pt x="473709" y="36195"/>
                                </a:lnTo>
                                <a:lnTo>
                                  <a:pt x="417195" y="41275"/>
                                </a:lnTo>
                                <a:lnTo>
                                  <a:pt x="345440" y="44450"/>
                                </a:lnTo>
                                <a:lnTo>
                                  <a:pt x="262255" y="45720"/>
                                </a:lnTo>
                                <a:lnTo>
                                  <a:pt x="179705" y="44450"/>
                                </a:lnTo>
                                <a:lnTo>
                                  <a:pt x="107314" y="41275"/>
                                </a:lnTo>
                                <a:lnTo>
                                  <a:pt x="50800" y="36195"/>
                                </a:lnTo>
                                <a:lnTo>
                                  <a:pt x="13335" y="29845"/>
                                </a:lnTo>
                                <a:lnTo>
                                  <a:pt x="0" y="22860"/>
                                </a:lnTo>
                                <a:close/>
                              </a:path>
                            </a:pathLst>
                          </a:custGeom>
                          <a:ln w="2705">
                            <a:solidFill>
                              <a:srgbClr val="000000"/>
                            </a:solidFill>
                            <a:prstDash val="solid"/>
                          </a:ln>
                        </wps:spPr>
                        <wps:bodyPr wrap="square" lIns="0" tIns="0" rIns="0" bIns="0" rtlCol="0">
                          <a:prstTxWarp prst="textNoShape">
                            <a:avLst/>
                          </a:prstTxWarp>
                          <a:noAutofit/>
                        </wps:bodyPr>
                      </wps:wsp>
                      <wps:wsp>
                        <wps:cNvPr id="639" name="Graphic 639"/>
                        <wps:cNvSpPr/>
                        <wps:spPr>
                          <a:xfrm>
                            <a:off x="3464006" y="0"/>
                            <a:ext cx="1270" cy="1016635"/>
                          </a:xfrm>
                          <a:custGeom>
                            <a:avLst/>
                            <a:gdLst/>
                            <a:ahLst/>
                            <a:cxnLst/>
                            <a:rect l="l" t="t" r="r" b="b"/>
                            <a:pathLst>
                              <a:path w="0" h="1016635">
                                <a:moveTo>
                                  <a:pt x="0" y="0"/>
                                </a:moveTo>
                                <a:lnTo>
                                  <a:pt x="0" y="1016634"/>
                                </a:lnTo>
                              </a:path>
                            </a:pathLst>
                          </a:custGeom>
                          <a:ln w="50914">
                            <a:solidFill>
                              <a:srgbClr val="7D7D7D"/>
                            </a:solidFill>
                            <a:prstDash val="solid"/>
                          </a:ln>
                        </wps:spPr>
                        <wps:bodyPr wrap="square" lIns="0" tIns="0" rIns="0" bIns="0" rtlCol="0">
                          <a:prstTxWarp prst="textNoShape">
                            <a:avLst/>
                          </a:prstTxWarp>
                          <a:noAutofit/>
                        </wps:bodyPr>
                      </wps:wsp>
                      <wps:wsp>
                        <wps:cNvPr id="640" name="Graphic 640"/>
                        <wps:cNvSpPr/>
                        <wps:spPr>
                          <a:xfrm>
                            <a:off x="3464006" y="203200"/>
                            <a:ext cx="1270" cy="101600"/>
                          </a:xfrm>
                          <a:custGeom>
                            <a:avLst/>
                            <a:gdLst/>
                            <a:ahLst/>
                            <a:cxnLst/>
                            <a:rect l="l" t="t" r="r" b="b"/>
                            <a:pathLst>
                              <a:path w="0" h="101600">
                                <a:moveTo>
                                  <a:pt x="0" y="0"/>
                                </a:moveTo>
                                <a:lnTo>
                                  <a:pt x="0" y="101600"/>
                                </a:lnTo>
                              </a:path>
                            </a:pathLst>
                          </a:custGeom>
                          <a:ln w="50838">
                            <a:solidFill>
                              <a:srgbClr val="7D7D7D"/>
                            </a:solidFill>
                            <a:prstDash val="solid"/>
                          </a:ln>
                        </wps:spPr>
                        <wps:bodyPr wrap="square" lIns="0" tIns="0" rIns="0" bIns="0" rtlCol="0">
                          <a:prstTxWarp prst="textNoShape">
                            <a:avLst/>
                          </a:prstTxWarp>
                          <a:noAutofit/>
                        </wps:bodyPr>
                      </wps:wsp>
                      <wps:wsp>
                        <wps:cNvPr id="641" name="Graphic 641"/>
                        <wps:cNvSpPr/>
                        <wps:spPr>
                          <a:xfrm>
                            <a:off x="457917" y="203200"/>
                            <a:ext cx="3006090" cy="1270"/>
                          </a:xfrm>
                          <a:custGeom>
                            <a:avLst/>
                            <a:gdLst/>
                            <a:ahLst/>
                            <a:cxnLst/>
                            <a:rect l="l" t="t" r="r" b="b"/>
                            <a:pathLst>
                              <a:path w="3006090" h="0">
                                <a:moveTo>
                                  <a:pt x="0" y="0"/>
                                </a:moveTo>
                                <a:lnTo>
                                  <a:pt x="3006090" y="0"/>
                                </a:lnTo>
                              </a:path>
                            </a:pathLst>
                          </a:custGeom>
                          <a:ln w="16941">
                            <a:solidFill>
                              <a:srgbClr val="BDBDBD"/>
                            </a:solidFill>
                            <a:prstDash val="solid"/>
                          </a:ln>
                        </wps:spPr>
                        <wps:bodyPr wrap="square" lIns="0" tIns="0" rIns="0" bIns="0" rtlCol="0">
                          <a:prstTxWarp prst="textNoShape">
                            <a:avLst/>
                          </a:prstTxWarp>
                          <a:noAutofit/>
                        </wps:bodyPr>
                      </wps:wsp>
                      <wps:wsp>
                        <wps:cNvPr id="642" name="Graphic 642"/>
                        <wps:cNvSpPr/>
                        <wps:spPr>
                          <a:xfrm>
                            <a:off x="4289507" y="178436"/>
                            <a:ext cx="403860" cy="1270"/>
                          </a:xfrm>
                          <a:custGeom>
                            <a:avLst/>
                            <a:gdLst/>
                            <a:ahLst/>
                            <a:cxnLst/>
                            <a:rect l="l" t="t" r="r" b="b"/>
                            <a:pathLst>
                              <a:path w="403860" h="0">
                                <a:moveTo>
                                  <a:pt x="0" y="0"/>
                                </a:moveTo>
                                <a:lnTo>
                                  <a:pt x="403860" y="0"/>
                                </a:lnTo>
                                <a:lnTo>
                                  <a:pt x="0" y="0"/>
                                </a:lnTo>
                                <a:close/>
                              </a:path>
                            </a:pathLst>
                          </a:custGeom>
                          <a:ln w="2705">
                            <a:solidFill>
                              <a:srgbClr val="000000"/>
                            </a:solidFill>
                            <a:prstDash val="solid"/>
                          </a:ln>
                        </wps:spPr>
                        <wps:bodyPr wrap="square" lIns="0" tIns="0" rIns="0" bIns="0" rtlCol="0">
                          <a:prstTxWarp prst="textNoShape">
                            <a:avLst/>
                          </a:prstTxWarp>
                          <a:noAutofit/>
                        </wps:bodyPr>
                      </wps:wsp>
                      <wps:wsp>
                        <wps:cNvPr id="643" name="Graphic 643"/>
                        <wps:cNvSpPr/>
                        <wps:spPr>
                          <a:xfrm>
                            <a:off x="4380312" y="791846"/>
                            <a:ext cx="1270" cy="441325"/>
                          </a:xfrm>
                          <a:custGeom>
                            <a:avLst/>
                            <a:gdLst/>
                            <a:ahLst/>
                            <a:cxnLst/>
                            <a:rect l="l" t="t" r="r" b="b"/>
                            <a:pathLst>
                              <a:path w="0" h="441325">
                                <a:moveTo>
                                  <a:pt x="0" y="0"/>
                                </a:moveTo>
                                <a:lnTo>
                                  <a:pt x="0" y="441325"/>
                                </a:lnTo>
                              </a:path>
                            </a:pathLst>
                          </a:custGeom>
                          <a:ln w="2717">
                            <a:solidFill>
                              <a:srgbClr val="000000"/>
                            </a:solidFill>
                            <a:prstDash val="solid"/>
                          </a:ln>
                        </wps:spPr>
                        <wps:bodyPr wrap="square" lIns="0" tIns="0" rIns="0" bIns="0" rtlCol="0">
                          <a:prstTxWarp prst="textNoShape">
                            <a:avLst/>
                          </a:prstTxWarp>
                          <a:noAutofit/>
                        </wps:bodyPr>
                      </wps:wsp>
                      <wps:wsp>
                        <wps:cNvPr id="644" name="Graphic 644"/>
                        <wps:cNvSpPr/>
                        <wps:spPr>
                          <a:xfrm>
                            <a:off x="4380312" y="241934"/>
                            <a:ext cx="1270" cy="441325"/>
                          </a:xfrm>
                          <a:custGeom>
                            <a:avLst/>
                            <a:gdLst/>
                            <a:ahLst/>
                            <a:cxnLst/>
                            <a:rect l="l" t="t" r="r" b="b"/>
                            <a:pathLst>
                              <a:path w="0" h="441325">
                                <a:moveTo>
                                  <a:pt x="0" y="0"/>
                                </a:moveTo>
                                <a:lnTo>
                                  <a:pt x="0" y="441324"/>
                                </a:lnTo>
                              </a:path>
                            </a:pathLst>
                          </a:custGeom>
                          <a:ln w="2717">
                            <a:solidFill>
                              <a:srgbClr val="000000"/>
                            </a:solidFill>
                            <a:prstDash val="solid"/>
                          </a:ln>
                        </wps:spPr>
                        <wps:bodyPr wrap="square" lIns="0" tIns="0" rIns="0" bIns="0" rtlCol="0">
                          <a:prstTxWarp prst="textNoShape">
                            <a:avLst/>
                          </a:prstTxWarp>
                          <a:noAutofit/>
                        </wps:bodyPr>
                      </wps:wsp>
                      <wps:wsp>
                        <wps:cNvPr id="645" name="Graphic 645"/>
                        <wps:cNvSpPr/>
                        <wps:spPr>
                          <a:xfrm>
                            <a:off x="4289507" y="1296671"/>
                            <a:ext cx="403860" cy="1270"/>
                          </a:xfrm>
                          <a:custGeom>
                            <a:avLst/>
                            <a:gdLst/>
                            <a:ahLst/>
                            <a:cxnLst/>
                            <a:rect l="l" t="t" r="r" b="b"/>
                            <a:pathLst>
                              <a:path w="403860" h="0">
                                <a:moveTo>
                                  <a:pt x="0" y="0"/>
                                </a:moveTo>
                                <a:lnTo>
                                  <a:pt x="403860" y="0"/>
                                </a:lnTo>
                                <a:lnTo>
                                  <a:pt x="0" y="0"/>
                                </a:lnTo>
                                <a:close/>
                              </a:path>
                            </a:pathLst>
                          </a:custGeom>
                          <a:ln w="2705">
                            <a:solidFill>
                              <a:srgbClr val="000000"/>
                            </a:solidFill>
                            <a:prstDash val="solid"/>
                          </a:ln>
                        </wps:spPr>
                        <wps:bodyPr wrap="square" lIns="0" tIns="0" rIns="0" bIns="0" rtlCol="0">
                          <a:prstTxWarp prst="textNoShape">
                            <a:avLst/>
                          </a:prstTxWarp>
                          <a:noAutofit/>
                        </wps:bodyPr>
                      </wps:wsp>
                      <wps:wsp>
                        <wps:cNvPr id="646" name="Graphic 646"/>
                        <wps:cNvSpPr/>
                        <wps:spPr>
                          <a:xfrm>
                            <a:off x="4356817" y="178436"/>
                            <a:ext cx="46355" cy="1118235"/>
                          </a:xfrm>
                          <a:custGeom>
                            <a:avLst/>
                            <a:gdLst/>
                            <a:ahLst/>
                            <a:cxnLst/>
                            <a:rect l="l" t="t" r="r" b="b"/>
                            <a:pathLst>
                              <a:path w="46355" h="1118235">
                                <a:moveTo>
                                  <a:pt x="46354" y="1049020"/>
                                </a:moveTo>
                                <a:lnTo>
                                  <a:pt x="0" y="1049020"/>
                                </a:lnTo>
                                <a:lnTo>
                                  <a:pt x="23494" y="1118235"/>
                                </a:lnTo>
                                <a:lnTo>
                                  <a:pt x="46354" y="1049020"/>
                                </a:lnTo>
                                <a:close/>
                              </a:path>
                              <a:path w="46355" h="1118235">
                                <a:moveTo>
                                  <a:pt x="23494" y="0"/>
                                </a:moveTo>
                                <a:lnTo>
                                  <a:pt x="0" y="69214"/>
                                </a:lnTo>
                                <a:lnTo>
                                  <a:pt x="46354" y="69214"/>
                                </a:lnTo>
                                <a:lnTo>
                                  <a:pt x="23494" y="0"/>
                                </a:lnTo>
                                <a:close/>
                              </a:path>
                            </a:pathLst>
                          </a:custGeom>
                          <a:solidFill>
                            <a:srgbClr val="000000"/>
                          </a:solidFill>
                        </wps:spPr>
                        <wps:bodyPr wrap="square" lIns="0" tIns="0" rIns="0" bIns="0" rtlCol="0">
                          <a:prstTxWarp prst="textNoShape">
                            <a:avLst/>
                          </a:prstTxWarp>
                          <a:noAutofit/>
                        </wps:bodyPr>
                      </wps:wsp>
                      <wps:wsp>
                        <wps:cNvPr id="647" name="Graphic 647"/>
                        <wps:cNvSpPr/>
                        <wps:spPr>
                          <a:xfrm>
                            <a:off x="4146631" y="683263"/>
                            <a:ext cx="466725" cy="108585"/>
                          </a:xfrm>
                          <a:custGeom>
                            <a:avLst/>
                            <a:gdLst/>
                            <a:ahLst/>
                            <a:cxnLst/>
                            <a:rect l="l" t="t" r="r" b="b"/>
                            <a:pathLst>
                              <a:path w="466725" h="108585">
                                <a:moveTo>
                                  <a:pt x="466725" y="0"/>
                                </a:moveTo>
                                <a:lnTo>
                                  <a:pt x="0" y="0"/>
                                </a:lnTo>
                                <a:lnTo>
                                  <a:pt x="0" y="108585"/>
                                </a:lnTo>
                                <a:lnTo>
                                  <a:pt x="466725" y="108585"/>
                                </a:lnTo>
                                <a:lnTo>
                                  <a:pt x="466725" y="0"/>
                                </a:lnTo>
                                <a:close/>
                              </a:path>
                            </a:pathLst>
                          </a:custGeom>
                          <a:solidFill>
                            <a:srgbClr val="FFFFFF"/>
                          </a:solidFill>
                        </wps:spPr>
                        <wps:bodyPr wrap="square" lIns="0" tIns="0" rIns="0" bIns="0" rtlCol="0">
                          <a:prstTxWarp prst="textNoShape">
                            <a:avLst/>
                          </a:prstTxWarp>
                          <a:noAutofit/>
                        </wps:bodyPr>
                      </wps:wsp>
                      <wps:wsp>
                        <wps:cNvPr id="648" name="Graphic 648"/>
                        <wps:cNvSpPr/>
                        <wps:spPr>
                          <a:xfrm>
                            <a:off x="4159750" y="714454"/>
                            <a:ext cx="451484" cy="60960"/>
                          </a:xfrm>
                          <a:custGeom>
                            <a:avLst/>
                            <a:gdLst/>
                            <a:ahLst/>
                            <a:cxnLst/>
                            <a:rect l="l" t="t" r="r" b="b"/>
                            <a:pathLst>
                              <a:path w="451484" h="60960">
                                <a:moveTo>
                                  <a:pt x="34048" y="56222"/>
                                </a:moveTo>
                                <a:lnTo>
                                  <a:pt x="32702" y="54165"/>
                                </a:lnTo>
                                <a:lnTo>
                                  <a:pt x="21856" y="54165"/>
                                </a:lnTo>
                                <a:lnTo>
                                  <a:pt x="21856" y="11696"/>
                                </a:lnTo>
                                <a:lnTo>
                                  <a:pt x="18948" y="3886"/>
                                </a:lnTo>
                                <a:lnTo>
                                  <a:pt x="17233" y="3886"/>
                                </a:lnTo>
                                <a:lnTo>
                                  <a:pt x="14719" y="4445"/>
                                </a:lnTo>
                                <a:lnTo>
                                  <a:pt x="1003" y="12814"/>
                                </a:lnTo>
                                <a:lnTo>
                                  <a:pt x="0" y="17094"/>
                                </a:lnTo>
                                <a:lnTo>
                                  <a:pt x="152" y="17957"/>
                                </a:lnTo>
                                <a:lnTo>
                                  <a:pt x="292" y="18262"/>
                                </a:lnTo>
                                <a:lnTo>
                                  <a:pt x="711" y="18643"/>
                                </a:lnTo>
                                <a:lnTo>
                                  <a:pt x="1003" y="18707"/>
                                </a:lnTo>
                                <a:lnTo>
                                  <a:pt x="1689" y="18592"/>
                                </a:lnTo>
                                <a:lnTo>
                                  <a:pt x="2159" y="18415"/>
                                </a:lnTo>
                                <a:lnTo>
                                  <a:pt x="2730" y="18122"/>
                                </a:lnTo>
                                <a:lnTo>
                                  <a:pt x="14058" y="11696"/>
                                </a:lnTo>
                                <a:lnTo>
                                  <a:pt x="14058" y="54165"/>
                                </a:lnTo>
                                <a:lnTo>
                                  <a:pt x="1574" y="54165"/>
                                </a:lnTo>
                                <a:lnTo>
                                  <a:pt x="1358" y="54229"/>
                                </a:lnTo>
                                <a:lnTo>
                                  <a:pt x="228" y="56222"/>
                                </a:lnTo>
                                <a:lnTo>
                                  <a:pt x="228" y="58191"/>
                                </a:lnTo>
                                <a:lnTo>
                                  <a:pt x="1612" y="60121"/>
                                </a:lnTo>
                                <a:lnTo>
                                  <a:pt x="32664" y="60121"/>
                                </a:lnTo>
                                <a:lnTo>
                                  <a:pt x="34036" y="58191"/>
                                </a:lnTo>
                                <a:lnTo>
                                  <a:pt x="34048" y="56222"/>
                                </a:lnTo>
                                <a:close/>
                              </a:path>
                              <a:path w="451484" h="60960">
                                <a:moveTo>
                                  <a:pt x="79603" y="58051"/>
                                </a:moveTo>
                                <a:lnTo>
                                  <a:pt x="78143" y="53822"/>
                                </a:lnTo>
                                <a:lnTo>
                                  <a:pt x="52387" y="53822"/>
                                </a:lnTo>
                                <a:lnTo>
                                  <a:pt x="61683" y="44589"/>
                                </a:lnTo>
                                <a:lnTo>
                                  <a:pt x="77000" y="15963"/>
                                </a:lnTo>
                                <a:lnTo>
                                  <a:pt x="76644" y="14097"/>
                                </a:lnTo>
                                <a:lnTo>
                                  <a:pt x="62890" y="3454"/>
                                </a:lnTo>
                                <a:lnTo>
                                  <a:pt x="58267" y="3454"/>
                                </a:lnTo>
                                <a:lnTo>
                                  <a:pt x="44157" y="12915"/>
                                </a:lnTo>
                                <a:lnTo>
                                  <a:pt x="44208" y="13335"/>
                                </a:lnTo>
                                <a:lnTo>
                                  <a:pt x="47879" y="13449"/>
                                </a:lnTo>
                                <a:lnTo>
                                  <a:pt x="48831" y="12915"/>
                                </a:lnTo>
                                <a:lnTo>
                                  <a:pt x="51104" y="11772"/>
                                </a:lnTo>
                                <a:lnTo>
                                  <a:pt x="52425" y="11239"/>
                                </a:lnTo>
                                <a:lnTo>
                                  <a:pt x="55448" y="10261"/>
                                </a:lnTo>
                                <a:lnTo>
                                  <a:pt x="57162" y="10020"/>
                                </a:lnTo>
                                <a:lnTo>
                                  <a:pt x="60680" y="10020"/>
                                </a:lnTo>
                                <a:lnTo>
                                  <a:pt x="68910" y="21513"/>
                                </a:lnTo>
                                <a:lnTo>
                                  <a:pt x="68884" y="21729"/>
                                </a:lnTo>
                                <a:lnTo>
                                  <a:pt x="44462" y="52552"/>
                                </a:lnTo>
                                <a:lnTo>
                                  <a:pt x="44157" y="52908"/>
                                </a:lnTo>
                                <a:lnTo>
                                  <a:pt x="43688" y="53568"/>
                                </a:lnTo>
                                <a:lnTo>
                                  <a:pt x="43180" y="54559"/>
                                </a:lnTo>
                                <a:lnTo>
                                  <a:pt x="43103" y="54851"/>
                                </a:lnTo>
                                <a:lnTo>
                                  <a:pt x="43014" y="58051"/>
                                </a:lnTo>
                                <a:lnTo>
                                  <a:pt x="43180" y="58712"/>
                                </a:lnTo>
                                <a:lnTo>
                                  <a:pt x="45123" y="60121"/>
                                </a:lnTo>
                                <a:lnTo>
                                  <a:pt x="78219" y="60121"/>
                                </a:lnTo>
                                <a:lnTo>
                                  <a:pt x="79476" y="58712"/>
                                </a:lnTo>
                                <a:lnTo>
                                  <a:pt x="79603" y="58051"/>
                                </a:lnTo>
                                <a:close/>
                              </a:path>
                              <a:path w="451484" h="60960">
                                <a:moveTo>
                                  <a:pt x="107289" y="38328"/>
                                </a:moveTo>
                                <a:lnTo>
                                  <a:pt x="105943" y="35394"/>
                                </a:lnTo>
                                <a:lnTo>
                                  <a:pt x="86220" y="35394"/>
                                </a:lnTo>
                                <a:lnTo>
                                  <a:pt x="85813" y="35610"/>
                                </a:lnTo>
                                <a:lnTo>
                                  <a:pt x="85267" y="36474"/>
                                </a:lnTo>
                                <a:lnTo>
                                  <a:pt x="85128" y="37236"/>
                                </a:lnTo>
                                <a:lnTo>
                                  <a:pt x="85128" y="39420"/>
                                </a:lnTo>
                                <a:lnTo>
                                  <a:pt x="85267" y="40195"/>
                                </a:lnTo>
                                <a:lnTo>
                                  <a:pt x="85813" y="41084"/>
                                </a:lnTo>
                                <a:lnTo>
                                  <a:pt x="86220" y="41300"/>
                                </a:lnTo>
                                <a:lnTo>
                                  <a:pt x="106222" y="41300"/>
                                </a:lnTo>
                                <a:lnTo>
                                  <a:pt x="106603" y="41084"/>
                                </a:lnTo>
                                <a:lnTo>
                                  <a:pt x="107149" y="40233"/>
                                </a:lnTo>
                                <a:lnTo>
                                  <a:pt x="107289" y="39446"/>
                                </a:lnTo>
                                <a:lnTo>
                                  <a:pt x="107289" y="38328"/>
                                </a:lnTo>
                                <a:close/>
                              </a:path>
                              <a:path w="451484" h="60960">
                                <a:moveTo>
                                  <a:pt x="152920" y="56222"/>
                                </a:moveTo>
                                <a:lnTo>
                                  <a:pt x="151574" y="54165"/>
                                </a:lnTo>
                                <a:lnTo>
                                  <a:pt x="140728" y="54165"/>
                                </a:lnTo>
                                <a:lnTo>
                                  <a:pt x="140728" y="11696"/>
                                </a:lnTo>
                                <a:lnTo>
                                  <a:pt x="137820" y="3886"/>
                                </a:lnTo>
                                <a:lnTo>
                                  <a:pt x="136105" y="3886"/>
                                </a:lnTo>
                                <a:lnTo>
                                  <a:pt x="133591" y="4445"/>
                                </a:lnTo>
                                <a:lnTo>
                                  <a:pt x="119875" y="12814"/>
                                </a:lnTo>
                                <a:lnTo>
                                  <a:pt x="118872" y="17094"/>
                                </a:lnTo>
                                <a:lnTo>
                                  <a:pt x="119024" y="17957"/>
                                </a:lnTo>
                                <a:lnTo>
                                  <a:pt x="119164" y="18262"/>
                                </a:lnTo>
                                <a:lnTo>
                                  <a:pt x="119583" y="18643"/>
                                </a:lnTo>
                                <a:lnTo>
                                  <a:pt x="119875" y="18707"/>
                                </a:lnTo>
                                <a:lnTo>
                                  <a:pt x="120561" y="18592"/>
                                </a:lnTo>
                                <a:lnTo>
                                  <a:pt x="121031" y="18415"/>
                                </a:lnTo>
                                <a:lnTo>
                                  <a:pt x="121602" y="18122"/>
                                </a:lnTo>
                                <a:lnTo>
                                  <a:pt x="132930" y="11696"/>
                                </a:lnTo>
                                <a:lnTo>
                                  <a:pt x="132930" y="54165"/>
                                </a:lnTo>
                                <a:lnTo>
                                  <a:pt x="120446" y="54165"/>
                                </a:lnTo>
                                <a:lnTo>
                                  <a:pt x="120230" y="54229"/>
                                </a:lnTo>
                                <a:lnTo>
                                  <a:pt x="119100" y="56222"/>
                                </a:lnTo>
                                <a:lnTo>
                                  <a:pt x="119100" y="58191"/>
                                </a:lnTo>
                                <a:lnTo>
                                  <a:pt x="120484" y="60121"/>
                                </a:lnTo>
                                <a:lnTo>
                                  <a:pt x="151536" y="60121"/>
                                </a:lnTo>
                                <a:lnTo>
                                  <a:pt x="152908" y="58191"/>
                                </a:lnTo>
                                <a:lnTo>
                                  <a:pt x="152920" y="56222"/>
                                </a:lnTo>
                                <a:close/>
                              </a:path>
                              <a:path w="451484" h="60960">
                                <a:moveTo>
                                  <a:pt x="198272" y="45161"/>
                                </a:moveTo>
                                <a:lnTo>
                                  <a:pt x="198221" y="39497"/>
                                </a:lnTo>
                                <a:lnTo>
                                  <a:pt x="197853" y="37553"/>
                                </a:lnTo>
                                <a:lnTo>
                                  <a:pt x="196202" y="33578"/>
                                </a:lnTo>
                                <a:lnTo>
                                  <a:pt x="195072" y="32029"/>
                                </a:lnTo>
                                <a:lnTo>
                                  <a:pt x="194970" y="31889"/>
                                </a:lnTo>
                                <a:lnTo>
                                  <a:pt x="182067" y="26111"/>
                                </a:lnTo>
                                <a:lnTo>
                                  <a:pt x="176212" y="26123"/>
                                </a:lnTo>
                                <a:lnTo>
                                  <a:pt x="174091" y="26187"/>
                                </a:lnTo>
                                <a:lnTo>
                                  <a:pt x="173050" y="26276"/>
                                </a:lnTo>
                                <a:lnTo>
                                  <a:pt x="172034" y="26416"/>
                                </a:lnTo>
                                <a:lnTo>
                                  <a:pt x="172034" y="10744"/>
                                </a:lnTo>
                                <a:lnTo>
                                  <a:pt x="193522" y="10744"/>
                                </a:lnTo>
                                <a:lnTo>
                                  <a:pt x="193916" y="10464"/>
                                </a:lnTo>
                                <a:lnTo>
                                  <a:pt x="194500" y="9309"/>
                                </a:lnTo>
                                <a:lnTo>
                                  <a:pt x="194640" y="8509"/>
                                </a:lnTo>
                                <a:lnTo>
                                  <a:pt x="194551" y="6134"/>
                                </a:lnTo>
                                <a:lnTo>
                                  <a:pt x="193167" y="4279"/>
                                </a:lnTo>
                                <a:lnTo>
                                  <a:pt x="166077" y="4279"/>
                                </a:lnTo>
                                <a:lnTo>
                                  <a:pt x="165404" y="4508"/>
                                </a:lnTo>
                                <a:lnTo>
                                  <a:pt x="164465" y="5422"/>
                                </a:lnTo>
                                <a:lnTo>
                                  <a:pt x="164236" y="6134"/>
                                </a:lnTo>
                                <a:lnTo>
                                  <a:pt x="164236" y="30886"/>
                                </a:lnTo>
                                <a:lnTo>
                                  <a:pt x="164414" y="31610"/>
                                </a:lnTo>
                                <a:lnTo>
                                  <a:pt x="165138" y="32359"/>
                                </a:lnTo>
                                <a:lnTo>
                                  <a:pt x="165747" y="32537"/>
                                </a:lnTo>
                                <a:lnTo>
                                  <a:pt x="167741" y="32537"/>
                                </a:lnTo>
                                <a:lnTo>
                                  <a:pt x="168986" y="32461"/>
                                </a:lnTo>
                                <a:lnTo>
                                  <a:pt x="171640" y="32118"/>
                                </a:lnTo>
                                <a:lnTo>
                                  <a:pt x="173228" y="32029"/>
                                </a:lnTo>
                                <a:lnTo>
                                  <a:pt x="177660" y="32029"/>
                                </a:lnTo>
                                <a:lnTo>
                                  <a:pt x="179908" y="32245"/>
                                </a:lnTo>
                                <a:lnTo>
                                  <a:pt x="190017" y="41071"/>
                                </a:lnTo>
                                <a:lnTo>
                                  <a:pt x="189992" y="45161"/>
                                </a:lnTo>
                                <a:lnTo>
                                  <a:pt x="178181" y="54813"/>
                                </a:lnTo>
                                <a:lnTo>
                                  <a:pt x="173977" y="54813"/>
                                </a:lnTo>
                                <a:lnTo>
                                  <a:pt x="163334" y="51536"/>
                                </a:lnTo>
                                <a:lnTo>
                                  <a:pt x="162864" y="51358"/>
                                </a:lnTo>
                                <a:lnTo>
                                  <a:pt x="161315" y="56057"/>
                                </a:lnTo>
                                <a:lnTo>
                                  <a:pt x="161378" y="56362"/>
                                </a:lnTo>
                                <a:lnTo>
                                  <a:pt x="174574" y="60947"/>
                                </a:lnTo>
                                <a:lnTo>
                                  <a:pt x="179641" y="60947"/>
                                </a:lnTo>
                                <a:lnTo>
                                  <a:pt x="197739" y="47828"/>
                                </a:lnTo>
                                <a:lnTo>
                                  <a:pt x="198272" y="45161"/>
                                </a:lnTo>
                                <a:close/>
                              </a:path>
                              <a:path w="451484" h="60960">
                                <a:moveTo>
                                  <a:pt x="235026" y="19812"/>
                                </a:moveTo>
                                <a:lnTo>
                                  <a:pt x="232079" y="18859"/>
                                </a:lnTo>
                                <a:lnTo>
                                  <a:pt x="230606" y="18859"/>
                                </a:lnTo>
                                <a:lnTo>
                                  <a:pt x="227660" y="19812"/>
                                </a:lnTo>
                                <a:lnTo>
                                  <a:pt x="227660" y="59461"/>
                                </a:lnTo>
                                <a:lnTo>
                                  <a:pt x="230606" y="60375"/>
                                </a:lnTo>
                                <a:lnTo>
                                  <a:pt x="232079" y="60375"/>
                                </a:lnTo>
                                <a:lnTo>
                                  <a:pt x="235026" y="59461"/>
                                </a:lnTo>
                                <a:lnTo>
                                  <a:pt x="235026" y="19812"/>
                                </a:lnTo>
                                <a:close/>
                              </a:path>
                              <a:path w="451484" h="60960">
                                <a:moveTo>
                                  <a:pt x="235953" y="5435"/>
                                </a:moveTo>
                                <a:lnTo>
                                  <a:pt x="235623" y="4318"/>
                                </a:lnTo>
                                <a:lnTo>
                                  <a:pt x="234327" y="3136"/>
                                </a:lnTo>
                                <a:lnTo>
                                  <a:pt x="233121" y="2844"/>
                                </a:lnTo>
                                <a:lnTo>
                                  <a:pt x="229590" y="2844"/>
                                </a:lnTo>
                                <a:lnTo>
                                  <a:pt x="228371" y="3149"/>
                                </a:lnTo>
                                <a:lnTo>
                                  <a:pt x="227037" y="4356"/>
                                </a:lnTo>
                                <a:lnTo>
                                  <a:pt x="226733" y="5435"/>
                                </a:lnTo>
                                <a:lnTo>
                                  <a:pt x="226707" y="8801"/>
                                </a:lnTo>
                                <a:lnTo>
                                  <a:pt x="227025" y="9918"/>
                                </a:lnTo>
                                <a:lnTo>
                                  <a:pt x="228333" y="11099"/>
                                </a:lnTo>
                                <a:lnTo>
                                  <a:pt x="229527" y="11391"/>
                                </a:lnTo>
                                <a:lnTo>
                                  <a:pt x="233070" y="11391"/>
                                </a:lnTo>
                                <a:lnTo>
                                  <a:pt x="234289" y="11087"/>
                                </a:lnTo>
                                <a:lnTo>
                                  <a:pt x="235623" y="9880"/>
                                </a:lnTo>
                                <a:lnTo>
                                  <a:pt x="235940" y="8801"/>
                                </a:lnTo>
                                <a:lnTo>
                                  <a:pt x="235953" y="5435"/>
                                </a:lnTo>
                                <a:close/>
                              </a:path>
                              <a:path w="451484" h="60960">
                                <a:moveTo>
                                  <a:pt x="282486" y="59461"/>
                                </a:moveTo>
                                <a:lnTo>
                                  <a:pt x="276682" y="20447"/>
                                </a:lnTo>
                                <a:lnTo>
                                  <a:pt x="270675" y="18249"/>
                                </a:lnTo>
                                <a:lnTo>
                                  <a:pt x="265633" y="18249"/>
                                </a:lnTo>
                                <a:lnTo>
                                  <a:pt x="263321" y="18821"/>
                                </a:lnTo>
                                <a:lnTo>
                                  <a:pt x="258762" y="21094"/>
                                </a:lnTo>
                                <a:lnTo>
                                  <a:pt x="256476" y="22885"/>
                                </a:lnTo>
                                <a:lnTo>
                                  <a:pt x="254177" y="25336"/>
                                </a:lnTo>
                                <a:lnTo>
                                  <a:pt x="254127" y="19773"/>
                                </a:lnTo>
                                <a:lnTo>
                                  <a:pt x="251485" y="18859"/>
                                </a:lnTo>
                                <a:lnTo>
                                  <a:pt x="250126" y="18859"/>
                                </a:lnTo>
                                <a:lnTo>
                                  <a:pt x="247472" y="19773"/>
                                </a:lnTo>
                                <a:lnTo>
                                  <a:pt x="247472" y="59461"/>
                                </a:lnTo>
                                <a:lnTo>
                                  <a:pt x="250418" y="60375"/>
                                </a:lnTo>
                                <a:lnTo>
                                  <a:pt x="251891" y="60375"/>
                                </a:lnTo>
                                <a:lnTo>
                                  <a:pt x="254901" y="31889"/>
                                </a:lnTo>
                                <a:lnTo>
                                  <a:pt x="256959" y="29451"/>
                                </a:lnTo>
                                <a:lnTo>
                                  <a:pt x="258914" y="27597"/>
                                </a:lnTo>
                                <a:lnTo>
                                  <a:pt x="262255" y="25336"/>
                                </a:lnTo>
                                <a:lnTo>
                                  <a:pt x="262661" y="25057"/>
                                </a:lnTo>
                                <a:lnTo>
                                  <a:pt x="264541" y="24422"/>
                                </a:lnTo>
                                <a:lnTo>
                                  <a:pt x="267868" y="24422"/>
                                </a:lnTo>
                                <a:lnTo>
                                  <a:pt x="275132" y="59461"/>
                                </a:lnTo>
                                <a:lnTo>
                                  <a:pt x="275374" y="59778"/>
                                </a:lnTo>
                                <a:lnTo>
                                  <a:pt x="278079" y="60375"/>
                                </a:lnTo>
                                <a:lnTo>
                                  <a:pt x="279552" y="60375"/>
                                </a:lnTo>
                                <a:lnTo>
                                  <a:pt x="282244" y="59778"/>
                                </a:lnTo>
                                <a:lnTo>
                                  <a:pt x="282486" y="59461"/>
                                </a:lnTo>
                                <a:close/>
                              </a:path>
                              <a:path w="451484" h="60960">
                                <a:moveTo>
                                  <a:pt x="323913" y="54775"/>
                                </a:moveTo>
                                <a:lnTo>
                                  <a:pt x="322973" y="49847"/>
                                </a:lnTo>
                                <a:lnTo>
                                  <a:pt x="322402" y="49847"/>
                                </a:lnTo>
                                <a:lnTo>
                                  <a:pt x="321843" y="50139"/>
                                </a:lnTo>
                                <a:lnTo>
                                  <a:pt x="320598" y="51104"/>
                                </a:lnTo>
                                <a:lnTo>
                                  <a:pt x="319798" y="51663"/>
                                </a:lnTo>
                                <a:lnTo>
                                  <a:pt x="317893" y="52908"/>
                                </a:lnTo>
                                <a:lnTo>
                                  <a:pt x="316763" y="53479"/>
                                </a:lnTo>
                                <a:lnTo>
                                  <a:pt x="314172" y="54508"/>
                                </a:lnTo>
                                <a:lnTo>
                                  <a:pt x="312712" y="54775"/>
                                </a:lnTo>
                                <a:lnTo>
                                  <a:pt x="299605" y="42214"/>
                                </a:lnTo>
                                <a:lnTo>
                                  <a:pt x="299605" y="34696"/>
                                </a:lnTo>
                                <a:lnTo>
                                  <a:pt x="300570" y="30886"/>
                                </a:lnTo>
                                <a:lnTo>
                                  <a:pt x="304406" y="25615"/>
                                </a:lnTo>
                                <a:lnTo>
                                  <a:pt x="307162" y="24295"/>
                                </a:lnTo>
                                <a:lnTo>
                                  <a:pt x="312508" y="24295"/>
                                </a:lnTo>
                                <a:lnTo>
                                  <a:pt x="321449" y="28651"/>
                                </a:lnTo>
                                <a:lnTo>
                                  <a:pt x="321945" y="28867"/>
                                </a:lnTo>
                                <a:lnTo>
                                  <a:pt x="312140" y="18300"/>
                                </a:lnTo>
                                <a:lnTo>
                                  <a:pt x="308152" y="18300"/>
                                </a:lnTo>
                                <a:lnTo>
                                  <a:pt x="291807" y="36271"/>
                                </a:lnTo>
                                <a:lnTo>
                                  <a:pt x="291807" y="43459"/>
                                </a:lnTo>
                                <a:lnTo>
                                  <a:pt x="307060" y="60947"/>
                                </a:lnTo>
                                <a:lnTo>
                                  <a:pt x="311404" y="60947"/>
                                </a:lnTo>
                                <a:lnTo>
                                  <a:pt x="323862" y="55067"/>
                                </a:lnTo>
                                <a:lnTo>
                                  <a:pt x="323913" y="54775"/>
                                </a:lnTo>
                                <a:close/>
                              </a:path>
                              <a:path w="451484" h="60960">
                                <a:moveTo>
                                  <a:pt x="367830" y="59461"/>
                                </a:moveTo>
                                <a:lnTo>
                                  <a:pt x="362026" y="20447"/>
                                </a:lnTo>
                                <a:lnTo>
                                  <a:pt x="356019" y="18249"/>
                                </a:lnTo>
                                <a:lnTo>
                                  <a:pt x="351091" y="18249"/>
                                </a:lnTo>
                                <a:lnTo>
                                  <a:pt x="348907" y="18783"/>
                                </a:lnTo>
                                <a:lnTo>
                                  <a:pt x="344551" y="20878"/>
                                </a:lnTo>
                                <a:lnTo>
                                  <a:pt x="342392" y="22491"/>
                                </a:lnTo>
                                <a:lnTo>
                                  <a:pt x="340245" y="24638"/>
                                </a:lnTo>
                                <a:lnTo>
                                  <a:pt x="340182" y="952"/>
                                </a:lnTo>
                                <a:lnTo>
                                  <a:pt x="337235" y="0"/>
                                </a:lnTo>
                                <a:lnTo>
                                  <a:pt x="335762" y="0"/>
                                </a:lnTo>
                                <a:lnTo>
                                  <a:pt x="332816" y="952"/>
                                </a:lnTo>
                                <a:lnTo>
                                  <a:pt x="332816" y="59461"/>
                                </a:lnTo>
                                <a:lnTo>
                                  <a:pt x="335762" y="60375"/>
                                </a:lnTo>
                                <a:lnTo>
                                  <a:pt x="337235" y="60375"/>
                                </a:lnTo>
                                <a:lnTo>
                                  <a:pt x="340245" y="31889"/>
                                </a:lnTo>
                                <a:lnTo>
                                  <a:pt x="342303" y="29451"/>
                                </a:lnTo>
                                <a:lnTo>
                                  <a:pt x="344258" y="27597"/>
                                </a:lnTo>
                                <a:lnTo>
                                  <a:pt x="348005" y="25057"/>
                                </a:lnTo>
                                <a:lnTo>
                                  <a:pt x="349250" y="24638"/>
                                </a:lnTo>
                                <a:lnTo>
                                  <a:pt x="349885" y="24422"/>
                                </a:lnTo>
                                <a:lnTo>
                                  <a:pt x="353212" y="24422"/>
                                </a:lnTo>
                                <a:lnTo>
                                  <a:pt x="354482" y="24688"/>
                                </a:lnTo>
                                <a:lnTo>
                                  <a:pt x="360476" y="59461"/>
                                </a:lnTo>
                                <a:lnTo>
                                  <a:pt x="360718" y="59778"/>
                                </a:lnTo>
                                <a:lnTo>
                                  <a:pt x="363423" y="60375"/>
                                </a:lnTo>
                                <a:lnTo>
                                  <a:pt x="364896" y="60375"/>
                                </a:lnTo>
                                <a:lnTo>
                                  <a:pt x="367588" y="59778"/>
                                </a:lnTo>
                                <a:lnTo>
                                  <a:pt x="367830" y="59461"/>
                                </a:lnTo>
                                <a:close/>
                              </a:path>
                              <a:path w="451484" h="60960">
                                <a:moveTo>
                                  <a:pt x="416344" y="35826"/>
                                </a:moveTo>
                                <a:lnTo>
                                  <a:pt x="408825" y="20701"/>
                                </a:lnTo>
                                <a:lnTo>
                                  <a:pt x="408813" y="31724"/>
                                </a:lnTo>
                                <a:lnTo>
                                  <a:pt x="408813" y="35826"/>
                                </a:lnTo>
                                <a:lnTo>
                                  <a:pt x="386562" y="35826"/>
                                </a:lnTo>
                                <a:lnTo>
                                  <a:pt x="386651" y="34112"/>
                                </a:lnTo>
                                <a:lnTo>
                                  <a:pt x="396151" y="23825"/>
                                </a:lnTo>
                                <a:lnTo>
                                  <a:pt x="401624" y="23825"/>
                                </a:lnTo>
                                <a:lnTo>
                                  <a:pt x="404355" y="24892"/>
                                </a:lnTo>
                                <a:lnTo>
                                  <a:pt x="408038" y="29146"/>
                                </a:lnTo>
                                <a:lnTo>
                                  <a:pt x="408813" y="31724"/>
                                </a:lnTo>
                                <a:lnTo>
                                  <a:pt x="408813" y="20701"/>
                                </a:lnTo>
                                <a:lnTo>
                                  <a:pt x="404329" y="18745"/>
                                </a:lnTo>
                                <a:lnTo>
                                  <a:pt x="401599" y="18249"/>
                                </a:lnTo>
                                <a:lnTo>
                                  <a:pt x="395401" y="18249"/>
                                </a:lnTo>
                                <a:lnTo>
                                  <a:pt x="378815" y="43307"/>
                                </a:lnTo>
                                <a:lnTo>
                                  <a:pt x="379260" y="46380"/>
                                </a:lnTo>
                                <a:lnTo>
                                  <a:pt x="395859" y="60947"/>
                                </a:lnTo>
                                <a:lnTo>
                                  <a:pt x="401142" y="60947"/>
                                </a:lnTo>
                                <a:lnTo>
                                  <a:pt x="414616" y="55156"/>
                                </a:lnTo>
                                <a:lnTo>
                                  <a:pt x="414489" y="53314"/>
                                </a:lnTo>
                                <a:lnTo>
                                  <a:pt x="410959" y="53022"/>
                                </a:lnTo>
                                <a:lnTo>
                                  <a:pt x="407936" y="54063"/>
                                </a:lnTo>
                                <a:lnTo>
                                  <a:pt x="406615" y="54406"/>
                                </a:lnTo>
                                <a:lnTo>
                                  <a:pt x="403580" y="55003"/>
                                </a:lnTo>
                                <a:lnTo>
                                  <a:pt x="401853" y="55156"/>
                                </a:lnTo>
                                <a:lnTo>
                                  <a:pt x="397446" y="55156"/>
                                </a:lnTo>
                                <a:lnTo>
                                  <a:pt x="386562" y="41046"/>
                                </a:lnTo>
                                <a:lnTo>
                                  <a:pt x="414185" y="41046"/>
                                </a:lnTo>
                                <a:lnTo>
                                  <a:pt x="414858" y="40805"/>
                                </a:lnTo>
                                <a:lnTo>
                                  <a:pt x="416039" y="39852"/>
                                </a:lnTo>
                                <a:lnTo>
                                  <a:pt x="416344" y="39065"/>
                                </a:lnTo>
                                <a:lnTo>
                                  <a:pt x="416344" y="35826"/>
                                </a:lnTo>
                                <a:close/>
                              </a:path>
                              <a:path w="451484" h="60960">
                                <a:moveTo>
                                  <a:pt x="451332" y="46799"/>
                                </a:moveTo>
                                <a:lnTo>
                                  <a:pt x="435952" y="35318"/>
                                </a:lnTo>
                                <a:lnTo>
                                  <a:pt x="434860" y="34798"/>
                                </a:lnTo>
                                <a:lnTo>
                                  <a:pt x="432917" y="33655"/>
                                </a:lnTo>
                                <a:lnTo>
                                  <a:pt x="432142" y="32981"/>
                                </a:lnTo>
                                <a:lnTo>
                                  <a:pt x="430923" y="31457"/>
                                </a:lnTo>
                                <a:lnTo>
                                  <a:pt x="430631" y="30518"/>
                                </a:lnTo>
                                <a:lnTo>
                                  <a:pt x="430695" y="28257"/>
                                </a:lnTo>
                                <a:lnTo>
                                  <a:pt x="436968" y="23774"/>
                                </a:lnTo>
                                <a:lnTo>
                                  <a:pt x="439661" y="23774"/>
                                </a:lnTo>
                                <a:lnTo>
                                  <a:pt x="447408" y="26606"/>
                                </a:lnTo>
                                <a:lnTo>
                                  <a:pt x="447802" y="26758"/>
                                </a:lnTo>
                                <a:lnTo>
                                  <a:pt x="449249" y="23774"/>
                                </a:lnTo>
                                <a:lnTo>
                                  <a:pt x="449186" y="22783"/>
                                </a:lnTo>
                                <a:lnTo>
                                  <a:pt x="439420" y="18249"/>
                                </a:lnTo>
                                <a:lnTo>
                                  <a:pt x="435851" y="18249"/>
                                </a:lnTo>
                                <a:lnTo>
                                  <a:pt x="423468" y="31508"/>
                                </a:lnTo>
                                <a:lnTo>
                                  <a:pt x="423760" y="32981"/>
                                </a:lnTo>
                                <a:lnTo>
                                  <a:pt x="438683" y="43192"/>
                                </a:lnTo>
                                <a:lnTo>
                                  <a:pt x="439762" y="43700"/>
                                </a:lnTo>
                                <a:lnTo>
                                  <a:pt x="441693" y="44856"/>
                                </a:lnTo>
                                <a:lnTo>
                                  <a:pt x="442480" y="45516"/>
                                </a:lnTo>
                                <a:lnTo>
                                  <a:pt x="443661" y="47015"/>
                                </a:lnTo>
                                <a:lnTo>
                                  <a:pt x="443953" y="47929"/>
                                </a:lnTo>
                                <a:lnTo>
                                  <a:pt x="443877" y="50457"/>
                                </a:lnTo>
                                <a:lnTo>
                                  <a:pt x="436740" y="55245"/>
                                </a:lnTo>
                                <a:lnTo>
                                  <a:pt x="433781" y="55245"/>
                                </a:lnTo>
                                <a:lnTo>
                                  <a:pt x="424561" y="51727"/>
                                </a:lnTo>
                                <a:lnTo>
                                  <a:pt x="424065" y="51536"/>
                                </a:lnTo>
                                <a:lnTo>
                                  <a:pt x="422541" y="56070"/>
                                </a:lnTo>
                                <a:lnTo>
                                  <a:pt x="422846" y="57099"/>
                                </a:lnTo>
                                <a:lnTo>
                                  <a:pt x="433895" y="60947"/>
                                </a:lnTo>
                                <a:lnTo>
                                  <a:pt x="437692" y="60947"/>
                                </a:lnTo>
                                <a:lnTo>
                                  <a:pt x="451218" y="51015"/>
                                </a:lnTo>
                                <a:lnTo>
                                  <a:pt x="451332" y="46799"/>
                                </a:lnTo>
                                <a:close/>
                              </a:path>
                            </a:pathLst>
                          </a:custGeom>
                          <a:solidFill>
                            <a:srgbClr val="000000"/>
                          </a:solidFill>
                        </wps:spPr>
                        <wps:bodyPr wrap="square" lIns="0" tIns="0" rIns="0" bIns="0" rtlCol="0">
                          <a:prstTxWarp prst="textNoShape">
                            <a:avLst/>
                          </a:prstTxWarp>
                          <a:noAutofit/>
                        </wps:bodyPr>
                      </wps:wsp>
                      <wps:wsp>
                        <wps:cNvPr id="649" name="Textbox 649"/>
                        <wps:cNvSpPr txBox="1"/>
                        <wps:spPr>
                          <a:xfrm>
                            <a:off x="1111458" y="50676"/>
                            <a:ext cx="835025" cy="134620"/>
                          </a:xfrm>
                          <a:prstGeom prst="rect">
                            <a:avLst/>
                          </a:prstGeom>
                        </wps:spPr>
                        <wps:txbx>
                          <w:txbxContent>
                            <w:p>
                              <w:pPr>
                                <w:spacing w:line="211" w:lineRule="exact" w:before="0"/>
                                <w:ind w:left="0" w:right="0" w:firstLine="0"/>
                                <w:jc w:val="left"/>
                                <w:rPr>
                                  <w:rFonts w:ascii="Calibri"/>
                                  <w:sz w:val="21"/>
                                </w:rPr>
                              </w:pPr>
                              <w:r>
                                <w:rPr>
                                  <w:rFonts w:ascii="Calibri"/>
                                  <w:sz w:val="21"/>
                                </w:rPr>
                                <w:t>Simulated</w:t>
                              </w:r>
                              <w:r>
                                <w:rPr>
                                  <w:rFonts w:ascii="Calibri"/>
                                  <w:spacing w:val="3"/>
                                  <w:sz w:val="21"/>
                                </w:rPr>
                                <w:t> </w:t>
                              </w:r>
                              <w:r>
                                <w:rPr>
                                  <w:rFonts w:ascii="Calibri"/>
                                  <w:spacing w:val="-4"/>
                                  <w:sz w:val="21"/>
                                </w:rPr>
                                <w:t>Sash</w:t>
                              </w:r>
                            </w:p>
                          </w:txbxContent>
                        </wps:txbx>
                        <wps:bodyPr wrap="square" lIns="0" tIns="0" rIns="0" bIns="0" rtlCol="0">
                          <a:noAutofit/>
                        </wps:bodyPr>
                      </wps:wsp>
                      <wps:wsp>
                        <wps:cNvPr id="650" name="Textbox 650"/>
                        <wps:cNvSpPr txBox="1"/>
                        <wps:spPr>
                          <a:xfrm>
                            <a:off x="1603710" y="841632"/>
                            <a:ext cx="1274445" cy="134620"/>
                          </a:xfrm>
                          <a:prstGeom prst="rect">
                            <a:avLst/>
                          </a:prstGeom>
                        </wps:spPr>
                        <wps:txbx>
                          <w:txbxContent>
                            <w:p>
                              <w:pPr>
                                <w:spacing w:line="211" w:lineRule="exact" w:before="0"/>
                                <w:ind w:left="0" w:right="0" w:firstLine="0"/>
                                <w:jc w:val="left"/>
                                <w:rPr>
                                  <w:rFonts w:ascii="Calibri"/>
                                  <w:sz w:val="21"/>
                                </w:rPr>
                              </w:pPr>
                              <w:r>
                                <w:rPr>
                                  <w:rFonts w:ascii="Calibri"/>
                                  <w:sz w:val="21"/>
                                </w:rPr>
                                <w:t>Simulated</w:t>
                              </w:r>
                              <w:r>
                                <w:rPr>
                                  <w:rFonts w:ascii="Calibri"/>
                                  <w:spacing w:val="5"/>
                                  <w:sz w:val="21"/>
                                </w:rPr>
                                <w:t> </w:t>
                              </w:r>
                              <w:r>
                                <w:rPr>
                                  <w:rFonts w:ascii="Calibri"/>
                                  <w:sz w:val="21"/>
                                </w:rPr>
                                <w:t>Bench</w:t>
                              </w:r>
                              <w:r>
                                <w:rPr>
                                  <w:rFonts w:ascii="Calibri"/>
                                  <w:spacing w:val="9"/>
                                  <w:sz w:val="21"/>
                                </w:rPr>
                                <w:t> </w:t>
                              </w:r>
                              <w:r>
                                <w:rPr>
                                  <w:rFonts w:ascii="Calibri"/>
                                  <w:spacing w:val="-2"/>
                                  <w:sz w:val="21"/>
                                </w:rPr>
                                <w:t>Space</w:t>
                              </w:r>
                            </w:p>
                          </w:txbxContent>
                        </wps:txbx>
                        <wps:bodyPr wrap="square" lIns="0" tIns="0" rIns="0" bIns="0" rtlCol="0">
                          <a:noAutofit/>
                        </wps:bodyPr>
                      </wps:wsp>
                    </wpg:wgp>
                  </a:graphicData>
                </a:graphic>
              </wp:anchor>
            </w:drawing>
          </mc:Choice>
          <mc:Fallback>
            <w:pict>
              <v:group style="position:absolute;margin-left:91.043602pt;margin-top:12.452808pt;width:465.3pt;height:102.25pt;mso-position-horizontal-relative:page;mso-position-vertical-relative:paragraph;z-index:-15631360;mso-wrap-distance-left:0;mso-wrap-distance-right:0" id="docshapegroup512" coordorigin="1821,249" coordsize="9306,2045">
                <v:shape style="position:absolute;left:1823;top:690;width:9301;height:1520" id="docshape513" coordorigin="1823,690" coordsize="9301,1520" path="m1823,2210l7507,2210,11124,690,5441,690,1823,2210xe" filled="false" stroked="true" strokeweight=".213pt" strokecolor="#000000">
                  <v:path arrowok="t"/>
                  <v:stroke dashstyle="solid"/>
                </v:shape>
                <v:shape style="position:absolute;left:2197;top:1885;width:825;height:324" id="docshape514" coordorigin="2197,1885" coordsize="825,324" path="m3022,1885l2197,1885,2197,2173,2276,2194,2366,2202,2479,2207,2609,2209,2740,2207,2853,2202,2942,2194,3001,2184,3022,2173,3022,1885xe" filled="true" fillcolor="#f0f0f0" stroked="false">
                  <v:path arrowok="t"/>
                  <v:fill type="solid"/>
                </v:shape>
                <v:shape style="position:absolute;left:2197;top:1885;width:825;height:324" id="docshape515" coordorigin="2197,1885" coordsize="825,324" path="m2197,2173l2276,2194,2366,2202,2479,2207,2609,2209,2740,2207,2853,2202,2942,2194,3001,2184,3022,2173,3022,1885,2197,1885,2197,2173xe" filled="false" stroked="true" strokeweight=".214pt" strokecolor="#000000">
                  <v:path arrowok="t"/>
                  <v:stroke dashstyle="solid"/>
                </v:shape>
                <v:shape style="position:absolute;left:2197;top:1849;width:825;height:72" id="docshape516" coordorigin="2197,1849" coordsize="825,72" path="m3022,1849l2197,1849,2197,1850,2197,1921,3022,1921,3022,1850,3022,1849xe" filled="true" fillcolor="#f0f0f0" stroked="false">
                  <v:path arrowok="t"/>
                  <v:fill type="solid"/>
                </v:shape>
                <v:shape style="position:absolute;left:2197;top:1849;width:825;height:72" id="docshape517" coordorigin="2197,1849" coordsize="825,72" path="m2197,1885l2276,1863,2366,1856,2479,1850,2609,1849,2740,1850,2853,1856,2942,1863,3001,1873,3022,1885,3001,1896,2942,1906,2853,1914,2740,1919,2609,1921,2479,1919,2366,1914,2276,1906,2218,1896,2197,1885xe" filled="false" stroked="true" strokeweight=".213pt" strokecolor="#000000">
                  <v:path arrowok="t"/>
                  <v:stroke dashstyle="solid"/>
                </v:shape>
                <v:line style="position:absolute" from="2542,249" to="2542,1850" stroked="true" strokeweight="4.0090pt" strokecolor="#7d7d7d">
                  <v:stroke dashstyle="solid"/>
                </v:line>
                <v:line style="position:absolute" from="2542,569" to="2542,729" stroked="true" strokeweight="4.003pt" strokecolor="#7d7d7d">
                  <v:stroke dashstyle="solid"/>
                </v:line>
                <v:shape style="position:absolute;left:6931;top:1885;width:826;height:324" id="docshape518" coordorigin="6931,1885" coordsize="826,324" path="m7757,1885l6931,1885,6931,2173,7011,2194,7100,2202,7214,2207,7344,2209,7475,2207,7588,2202,7677,2194,7736,2184,7757,2173,7757,1885xe" filled="true" fillcolor="#f0f0f0" stroked="false">
                  <v:path arrowok="t"/>
                  <v:fill type="solid"/>
                </v:shape>
                <v:shape style="position:absolute;left:6931;top:1885;width:826;height:324" id="docshape519" coordorigin="6931,1885" coordsize="826,324" path="m6931,2173l7011,2194,7100,2202,7214,2207,7344,2209,7475,2207,7588,2202,7677,2194,7736,2184,7757,2173,7757,1885,6931,1885,6931,2173xe" filled="false" stroked="true" strokeweight=".214pt" strokecolor="#000000">
                  <v:path arrowok="t"/>
                  <v:stroke dashstyle="solid"/>
                </v:shape>
                <v:shape style="position:absolute;left:6931;top:1849;width:826;height:72" id="docshape520" coordorigin="6931,1849" coordsize="826,72" path="m7757,1849l6931,1849,6931,1850,6931,1921,7757,1921,7757,1850,7757,1849xe" filled="true" fillcolor="#f0f0f0" stroked="false">
                  <v:path arrowok="t"/>
                  <v:fill type="solid"/>
                </v:shape>
                <v:shape style="position:absolute;left:6931;top:1849;width:826;height:72" id="docshape521" coordorigin="6931,1849" coordsize="826,72" path="m6931,1885l7011,1863,7100,1856,7214,1850,7344,1849,7475,1850,7588,1856,7677,1863,7736,1873,7757,1885,7736,1896,7677,1906,7588,1914,7475,1919,7344,1921,7214,1919,7100,1914,7011,1906,6952,1896,6931,1885xe" filled="false" stroked="true" strokeweight=".213pt" strokecolor="#000000">
                  <v:path arrowok="t"/>
                  <v:stroke dashstyle="solid"/>
                </v:shape>
                <v:line style="position:absolute" from="7276,249" to="7276,1850" stroked="true" strokeweight="4.0090pt" strokecolor="#7d7d7d">
                  <v:stroke dashstyle="solid"/>
                </v:line>
                <v:line style="position:absolute" from="7276,569" to="7276,729" stroked="true" strokeweight="4.003pt" strokecolor="#7d7d7d">
                  <v:stroke dashstyle="solid"/>
                </v:line>
                <v:line style="position:absolute" from="2542,569" to="7276,569" stroked="true" strokeweight="1.334pt" strokecolor="#bdbdbd">
                  <v:stroke dashstyle="solid"/>
                </v:line>
                <v:shape style="position:absolute;left:8576;top:530;width:636;height:2" id="docshape522" coordorigin="8576,530" coordsize="636,0" path="m8576,530l9212,530,8576,530xe" filled="false" stroked="true" strokeweight=".213pt" strokecolor="#000000">
                  <v:path arrowok="t"/>
                  <v:stroke dashstyle="solid"/>
                </v:shape>
                <v:line style="position:absolute" from="8719,1496" to="8719,2191" stroked="true" strokeweight=".214pt" strokecolor="#000000">
                  <v:stroke dashstyle="solid"/>
                </v:line>
                <v:line style="position:absolute" from="8719,630" to="8719,1325" stroked="true" strokeweight=".214pt" strokecolor="#000000">
                  <v:stroke dashstyle="solid"/>
                </v:line>
                <v:shape style="position:absolute;left:8576;top:2291;width:636;height:2" id="docshape523" coordorigin="8576,2291" coordsize="636,0" path="m8576,2291l9212,2291,8576,2291xe" filled="false" stroked="true" strokeweight=".213pt" strokecolor="#000000">
                  <v:path arrowok="t"/>
                  <v:stroke dashstyle="solid"/>
                </v:shape>
                <v:shape style="position:absolute;left:8682;top:530;width:73;height:1761" id="docshape524" coordorigin="8682,530" coordsize="73,1761" path="m8755,2182l8682,2182,8719,2291,8755,2182xm8719,530l8682,639,8755,639,8719,530xe" filled="true" fillcolor="#000000" stroked="false">
                  <v:path arrowok="t"/>
                  <v:fill type="solid"/>
                </v:shape>
                <v:rect style="position:absolute;left:8351;top:1325;width:735;height:171" id="docshape525" filled="true" fillcolor="#ffffff" stroked="false">
                  <v:fill type="solid"/>
                </v:rect>
                <v:shape style="position:absolute;left:8371;top:1374;width:711;height:96" id="docshape526" coordorigin="8372,1374" coordsize="711,96" path="m8425,1463l8425,1462,8425,1461,8424,1460,8424,1460,8424,1460,8423,1459,8406,1459,8406,1393,8406,1382,8406,1381,8405,1381,8405,1381,8404,1381,8402,1380,8402,1380,8399,1380,8398,1380,8397,1381,8395,1381,8395,1381,8395,1381,8373,1394,8373,1395,8372,1395,8372,1396,8372,1396,8372,1397,8372,1401,8372,1402,8372,1403,8373,1404,8373,1404,8374,1403,8375,1403,8376,1403,8394,1393,8394,1459,8374,1459,8374,1460,8373,1460,8373,1460,8373,1461,8372,1462,8372,1463,8372,1466,8372,1467,8373,1467,8373,1468,8373,1468,8374,1469,8374,1469,8423,1469,8423,1469,8424,1468,8424,1468,8425,1467,8425,1467,8425,1466,8425,1463xm8497,1466l8497,1461,8497,1461,8496,1460,8496,1459,8495,1459,8495,1459,8454,1459,8469,1444,8474,1439,8478,1435,8485,1427,8487,1423,8491,1417,8492,1414,8493,1408,8493,1406,8493,1399,8492,1396,8490,1391,8490,1390,8489,1388,8484,1384,8481,1383,8475,1380,8471,1380,8463,1380,8461,1380,8456,1381,8453,1382,8449,1383,8447,1384,8445,1386,8444,1386,8442,1387,8442,1388,8442,1388,8441,1389,8441,1395,8441,1395,8441,1396,8442,1397,8442,1397,8443,1397,8443,1397,8444,1397,8445,1397,8447,1395,8449,1395,8452,1393,8454,1392,8459,1390,8462,1390,8467,1390,8469,1390,8473,1392,8475,1393,8478,1396,8479,1397,8480,1401,8480,1408,8480,1408,8479,1413,8478,1415,8476,1421,8474,1424,8468,1430,8465,1434,8442,1457,8441,1458,8440,1459,8440,1460,8440,1461,8439,1466,8440,1467,8440,1467,8440,1467,8441,1468,8441,1468,8442,1469,8443,1469,8495,1469,8495,1469,8496,1468,8496,1468,8497,1467,8497,1467,8497,1466xm8541,1435l8541,1433,8540,1431,8540,1431,8539,1430,8539,1430,8539,1430,8507,1430,8507,1430,8506,1432,8506,1433,8506,1436,8506,1437,8507,1439,8507,1439,8539,1439,8540,1439,8540,1438,8541,1436,8541,1435xm8612,1463l8612,1462,8612,1461,8612,1460,8611,1460,8611,1460,8610,1459,8593,1459,8593,1393,8593,1382,8593,1381,8593,1381,8592,1381,8591,1381,8590,1380,8589,1380,8586,1380,8585,1380,8584,1381,8583,1381,8582,1381,8582,1381,8560,1394,8560,1395,8560,1395,8559,1396,8559,1396,8559,1397,8559,1401,8559,1402,8559,1403,8560,1404,8560,1404,8562,1403,8562,1403,8563,1403,8581,1393,8581,1459,8561,1459,8561,1460,8560,1460,8560,1460,8560,1461,8560,1462,8559,1463,8559,1466,8560,1467,8560,1467,8560,1468,8561,1468,8561,1469,8561,1469,8610,1469,8611,1469,8611,1468,8612,1468,8612,1467,8612,1467,8612,1466,8612,1463xm8684,1445l8684,1436,8683,1433,8681,1427,8679,1425,8679,1424,8674,1420,8670,1418,8663,1416,8662,1416,8658,1415,8649,1415,8646,1415,8644,1416,8643,1416,8643,1391,8676,1391,8677,1391,8678,1389,8678,1388,8678,1384,8678,1383,8678,1383,8677,1382,8677,1381,8676,1381,8676,1381,8633,1381,8632,1381,8631,1383,8630,1384,8630,1423,8631,1424,8632,1425,8633,1425,8636,1425,8638,1425,8642,1425,8644,1425,8651,1425,8655,1425,8661,1426,8663,1427,8667,1430,8669,1432,8670,1436,8671,1439,8671,1445,8670,1448,8668,1453,8667,1454,8663,1458,8661,1459,8655,1460,8652,1461,8646,1461,8643,1460,8638,1459,8636,1458,8632,1457,8631,1456,8629,1455,8628,1455,8627,1455,8627,1455,8627,1456,8626,1456,8626,1456,8626,1457,8626,1462,8626,1463,8626,1464,8626,1465,8627,1465,8627,1466,8628,1466,8631,1467,8632,1468,8636,1469,8639,1469,8644,1470,8647,1470,8655,1470,8659,1470,8668,1467,8671,1465,8677,1461,8677,1460,8680,1457,8683,1450,8684,1445xm8742,1405l8741,1405,8741,1405,8740,1404,8740,1404,8738,1404,8737,1404,8735,1404,8734,1404,8732,1404,8732,1404,8731,1405,8731,1405,8730,1405,8730,1468,8731,1468,8731,1469,8732,1469,8732,1469,8734,1469,8735,1469,8737,1469,8738,1469,8740,1469,8740,1469,8741,1469,8741,1468,8742,1468,8742,1405xm8743,1383l8743,1381,8741,1379,8739,1379,8733,1379,8731,1379,8729,1381,8729,1383,8729,1388,8729,1390,8731,1392,8733,1392,8739,1392,8741,1392,8743,1390,8743,1388,8743,1383xm8817,1468l8817,1424,8816,1422,8815,1416,8813,1413,8813,1413,8810,1408,8807,1406,8802,1404,8798,1403,8790,1403,8786,1404,8779,1407,8776,1410,8772,1414,8772,1405,8772,1405,8771,1405,8770,1404,8770,1404,8769,1404,8768,1404,8766,1404,8765,1404,8763,1404,8763,1404,8762,1405,8762,1405,8761,1405,8761,1468,8762,1468,8762,1469,8763,1469,8764,1469,8765,1469,8766,1469,8768,1469,8769,1469,8771,1469,8771,1469,8772,1469,8773,1468,8773,1468,8773,1424,8776,1421,8779,1418,8785,1414,8785,1414,8788,1413,8794,1413,8796,1413,8799,1415,8800,1416,8803,1419,8803,1421,8805,1425,8805,1428,8805,1468,8805,1468,8806,1469,8806,1469,8807,1469,8809,1469,8810,1469,8812,1469,8813,1469,8814,1469,8815,1469,8816,1469,8816,1468,8817,1468xm8882,1460l8882,1454,8881,1453,8881,1453,8881,1453,8880,1453,8879,1453,8879,1453,8877,1455,8875,1456,8872,1458,8871,1458,8866,1460,8864,1460,8864,1460,8858,1460,8856,1460,8852,1458,8850,1457,8847,1453,8845,1450,8844,1444,8843,1441,8843,1429,8845,1423,8851,1415,8855,1412,8864,1412,8866,1413,8870,1414,8872,1415,8875,1417,8876,1418,8878,1419,8879,1420,8880,1420,8881,1419,8881,1418,8882,1417,8882,1412,8881,1412,8881,1411,8881,1411,8880,1410,8880,1410,8879,1408,8878,1408,8876,1406,8874,1406,8871,1404,8869,1404,8865,1403,8863,1403,8857,1403,8853,1404,8846,1406,8843,1408,8837,1414,8835,1417,8832,1426,8831,1431,8831,1443,8832,1447,8834,1455,8836,1459,8841,1464,8844,1467,8851,1469,8855,1470,8862,1470,8864,1470,8868,1469,8870,1469,8874,1467,8876,1467,8878,1465,8879,1464,8881,1463,8881,1463,8881,1462,8881,1462,8882,1461,8882,1460xm8951,1468l8951,1424,8951,1422,8949,1416,8948,1413,8948,1413,8944,1408,8942,1406,8936,1404,8932,1403,8925,1403,8921,1404,8914,1407,8911,1410,8907,1413,8907,1376,8907,1375,8907,1375,8906,1375,8905,1374,8904,1374,8903,1374,8900,1374,8899,1374,8898,1374,8897,1375,8896,1375,8896,1375,8896,1376,8896,1468,8896,1468,8896,1469,8897,1469,8898,1469,8899,1469,8900,1469,8903,1469,8904,1469,8905,1469,8906,1469,8907,1469,8907,1468,8907,1468,8907,1424,8911,1421,8914,1418,8920,1414,8922,1413,8923,1413,8928,1413,8930,1413,8933,1415,8935,1416,8937,1419,8938,1421,8939,1425,8939,1428,8939,1468,8940,1468,8940,1469,8941,1469,8941,1469,8943,1469,8944,1469,8946,1469,8947,1469,8949,1469,8949,1469,8950,1469,8951,1468,8951,1468xm9027,1431l9027,1427,9027,1424,9025,1417,9023,1414,9021,1412,9018,1409,9015,1407,9015,1407,9015,1424,9015,1431,8980,1431,8981,1428,8981,1426,8983,1421,8984,1419,8987,1416,8989,1414,8993,1412,8996,1412,9004,1412,9008,1413,9014,1420,9015,1424,9015,1407,9008,1404,9004,1403,8994,1403,8990,1404,8982,1407,8979,1409,8974,1415,8972,1418,8969,1427,8968,1431,8968,1442,8969,1447,8972,1456,8974,1459,8979,1465,8982,1467,8990,1469,8995,1470,9003,1470,9006,1470,9012,1469,9014,1469,9018,1468,9020,1467,9022,1466,9023,1465,9024,1465,9024,1464,9024,1463,9025,1462,9025,1461,9024,1458,9024,1458,9024,1457,9024,1457,9023,1457,9023,1456,9022,1456,9021,1457,9019,1458,9014,1459,9012,1460,9007,1461,9005,1461,8998,1461,8994,1461,8989,1458,8987,1457,8983,1453,8982,1451,8981,1445,8980,1442,8980,1439,9024,1439,9025,1438,9027,1437,9027,1436,9027,1431xm9082,1448l9082,1446,9080,1442,9079,1440,9076,1437,9074,1436,9070,1434,9068,1434,9062,1431,9058,1430,9056,1429,9053,1427,9052,1426,9050,1424,9050,1422,9050,1419,9050,1418,9051,1416,9052,1415,9054,1413,9055,1413,9058,1412,9060,1412,9064,1412,9066,1412,9070,1413,9071,1413,9074,1415,9075,1415,9076,1416,9077,1416,9078,1416,9078,1416,9078,1416,9079,1416,9079,1415,9079,1414,9079,1412,9079,1410,9079,1408,9079,1408,9078,1408,9078,1407,9077,1407,9076,1406,9074,1405,9073,1405,9070,1404,9069,1404,9065,1403,9064,1403,9058,1403,9055,1403,9049,1405,9046,1407,9042,1410,9041,1412,9039,1416,9039,1418,9039,1424,9039,1426,9041,1430,9042,1432,9045,1435,9047,1436,9051,1438,9053,1439,9055,1439,9063,1442,9064,1443,9067,1445,9068,1446,9070,1448,9071,1450,9071,1454,9070,1455,9069,1457,9068,1458,9066,1460,9064,1460,9061,1461,9059,1461,9055,1461,9052,1461,9048,1460,9047,1459,9044,1458,9042,1457,9040,1456,9039,1455,9039,1455,9038,1455,9038,1456,9038,1456,9037,1457,9037,1462,9038,1464,9038,1465,9039,1466,9040,1466,9042,1467,9044,1468,9047,1469,9049,1469,9053,1470,9055,1470,9061,1470,9064,1470,9071,1468,9073,1467,9078,1463,9079,1461,9079,1461,9082,1456,9082,1455,9082,1448xe" filled="true" fillcolor="#000000" stroked="false">
                  <v:path arrowok="t"/>
                  <v:fill type="solid"/>
                </v:shape>
                <v:shape style="position:absolute;left:3571;top:328;width:1315;height:212" type="#_x0000_t202" id="docshape527" filled="false" stroked="false">
                  <v:textbox inset="0,0,0,0">
                    <w:txbxContent>
                      <w:p>
                        <w:pPr>
                          <w:spacing w:line="211" w:lineRule="exact" w:before="0"/>
                          <w:ind w:left="0" w:right="0" w:firstLine="0"/>
                          <w:jc w:val="left"/>
                          <w:rPr>
                            <w:rFonts w:ascii="Calibri"/>
                            <w:sz w:val="21"/>
                          </w:rPr>
                        </w:pPr>
                        <w:r>
                          <w:rPr>
                            <w:rFonts w:ascii="Calibri"/>
                            <w:sz w:val="21"/>
                          </w:rPr>
                          <w:t>Simulated</w:t>
                        </w:r>
                        <w:r>
                          <w:rPr>
                            <w:rFonts w:ascii="Calibri"/>
                            <w:spacing w:val="3"/>
                            <w:sz w:val="21"/>
                          </w:rPr>
                          <w:t> </w:t>
                        </w:r>
                        <w:r>
                          <w:rPr>
                            <w:rFonts w:ascii="Calibri"/>
                            <w:spacing w:val="-4"/>
                            <w:sz w:val="21"/>
                          </w:rPr>
                          <w:t>Sash</w:t>
                        </w:r>
                      </w:p>
                    </w:txbxContent>
                  </v:textbox>
                  <w10:wrap type="none"/>
                </v:shape>
                <v:shape style="position:absolute;left:4346;top:1574;width:2007;height:212" type="#_x0000_t202" id="docshape528" filled="false" stroked="false">
                  <v:textbox inset="0,0,0,0">
                    <w:txbxContent>
                      <w:p>
                        <w:pPr>
                          <w:spacing w:line="211" w:lineRule="exact" w:before="0"/>
                          <w:ind w:left="0" w:right="0" w:firstLine="0"/>
                          <w:jc w:val="left"/>
                          <w:rPr>
                            <w:rFonts w:ascii="Calibri"/>
                            <w:sz w:val="21"/>
                          </w:rPr>
                        </w:pPr>
                        <w:r>
                          <w:rPr>
                            <w:rFonts w:ascii="Calibri"/>
                            <w:sz w:val="21"/>
                          </w:rPr>
                          <w:t>Simulated</w:t>
                        </w:r>
                        <w:r>
                          <w:rPr>
                            <w:rFonts w:ascii="Calibri"/>
                            <w:spacing w:val="5"/>
                            <w:sz w:val="21"/>
                          </w:rPr>
                          <w:t> </w:t>
                        </w:r>
                        <w:r>
                          <w:rPr>
                            <w:rFonts w:ascii="Calibri"/>
                            <w:sz w:val="21"/>
                          </w:rPr>
                          <w:t>Bench</w:t>
                        </w:r>
                        <w:r>
                          <w:rPr>
                            <w:rFonts w:ascii="Calibri"/>
                            <w:spacing w:val="9"/>
                            <w:sz w:val="21"/>
                          </w:rPr>
                          <w:t> </w:t>
                        </w:r>
                        <w:r>
                          <w:rPr>
                            <w:rFonts w:ascii="Calibri"/>
                            <w:spacing w:val="-2"/>
                            <w:sz w:val="21"/>
                          </w:rPr>
                          <w:t>Space</w:t>
                        </w:r>
                      </w:p>
                    </w:txbxContent>
                  </v:textbox>
                  <w10:wrap type="none"/>
                </v:shape>
                <w10:wrap type="topAndBottom"/>
              </v:group>
            </w:pict>
          </mc:Fallback>
        </mc:AlternateContent>
      </w:r>
    </w:p>
    <w:p>
      <w:pPr>
        <w:pStyle w:val="BodyText"/>
        <w:rPr>
          <w:rFonts w:ascii="Calibri"/>
          <w:sz w:val="14"/>
        </w:rPr>
      </w:pPr>
    </w:p>
    <w:p>
      <w:pPr>
        <w:pStyle w:val="BodyText"/>
        <w:rPr>
          <w:rFonts w:ascii="Calibri"/>
          <w:sz w:val="14"/>
        </w:rPr>
      </w:pPr>
    </w:p>
    <w:p>
      <w:pPr>
        <w:spacing w:before="93"/>
        <w:ind w:left="678" w:right="3586" w:firstLine="0"/>
        <w:jc w:val="center"/>
        <w:rPr>
          <w:rFonts w:ascii="Calibri"/>
          <w:sz w:val="21"/>
        </w:rPr>
      </w:pPr>
      <w:r>
        <w:rPr/>
        <mc:AlternateContent>
          <mc:Choice Requires="wps">
            <w:drawing>
              <wp:anchor distT="0" distB="0" distL="0" distR="0" allowOverlap="1" layoutInCell="1" locked="0" behindDoc="0" simplePos="0" relativeHeight="15826432">
                <wp:simplePos x="0" y="0"/>
                <wp:positionH relativeFrom="page">
                  <wp:posOffset>1768476</wp:posOffset>
                </wp:positionH>
                <wp:positionV relativeFrom="paragraph">
                  <wp:posOffset>-111162</wp:posOffset>
                </wp:positionV>
                <wp:extent cx="819150" cy="257810"/>
                <wp:effectExtent l="0" t="0" r="0" b="0"/>
                <wp:wrapNone/>
                <wp:docPr id="651" name="Group 651"/>
                <wp:cNvGraphicFramePr>
                  <a:graphicFrameLocks/>
                </wp:cNvGraphicFramePr>
                <a:graphic>
                  <a:graphicData uri="http://schemas.microsoft.com/office/word/2010/wordprocessingGroup">
                    <wpg:wgp>
                      <wpg:cNvPr id="651" name="Group 651"/>
                      <wpg:cNvGrpSpPr/>
                      <wpg:grpSpPr>
                        <a:xfrm>
                          <a:off x="0" y="0"/>
                          <a:ext cx="819150" cy="257810"/>
                          <a:chExt cx="819150" cy="257810"/>
                        </a:xfrm>
                      </wpg:grpSpPr>
                      <wps:wsp>
                        <wps:cNvPr id="652" name="Graphic 652"/>
                        <wps:cNvSpPr/>
                        <wps:spPr>
                          <a:xfrm>
                            <a:off x="75564" y="67310"/>
                            <a:ext cx="739140" cy="186055"/>
                          </a:xfrm>
                          <a:custGeom>
                            <a:avLst/>
                            <a:gdLst/>
                            <a:ahLst/>
                            <a:cxnLst/>
                            <a:rect l="l" t="t" r="r" b="b"/>
                            <a:pathLst>
                              <a:path w="739140" h="186055">
                                <a:moveTo>
                                  <a:pt x="739139" y="186054"/>
                                </a:moveTo>
                                <a:lnTo>
                                  <a:pt x="664209" y="185419"/>
                                </a:lnTo>
                                <a:lnTo>
                                  <a:pt x="622299" y="183514"/>
                                </a:lnTo>
                                <a:lnTo>
                                  <a:pt x="577849" y="180974"/>
                                </a:lnTo>
                                <a:lnTo>
                                  <a:pt x="532129" y="177164"/>
                                </a:lnTo>
                                <a:lnTo>
                                  <a:pt x="483869" y="171449"/>
                                </a:lnTo>
                                <a:lnTo>
                                  <a:pt x="434974" y="165099"/>
                                </a:lnTo>
                                <a:lnTo>
                                  <a:pt x="384809" y="156209"/>
                                </a:lnTo>
                                <a:lnTo>
                                  <a:pt x="334644" y="145414"/>
                                </a:lnTo>
                                <a:lnTo>
                                  <a:pt x="283844" y="132714"/>
                                </a:lnTo>
                                <a:lnTo>
                                  <a:pt x="233679" y="117474"/>
                                </a:lnTo>
                                <a:lnTo>
                                  <a:pt x="184149" y="99694"/>
                                </a:lnTo>
                                <a:lnTo>
                                  <a:pt x="135254" y="79374"/>
                                </a:lnTo>
                                <a:lnTo>
                                  <a:pt x="88264" y="56514"/>
                                </a:lnTo>
                                <a:lnTo>
                                  <a:pt x="43179" y="29844"/>
                                </a:lnTo>
                                <a:lnTo>
                                  <a:pt x="0" y="0"/>
                                </a:lnTo>
                              </a:path>
                            </a:pathLst>
                          </a:custGeom>
                          <a:ln w="8470">
                            <a:solidFill>
                              <a:srgbClr val="000000"/>
                            </a:solidFill>
                            <a:prstDash val="solid"/>
                          </a:ln>
                        </wps:spPr>
                        <wps:bodyPr wrap="square" lIns="0" tIns="0" rIns="0" bIns="0" rtlCol="0">
                          <a:prstTxWarp prst="textNoShape">
                            <a:avLst/>
                          </a:prstTxWarp>
                          <a:noAutofit/>
                        </wps:bodyPr>
                      </wps:wsp>
                      <wps:wsp>
                        <wps:cNvPr id="653" name="Graphic 653"/>
                        <wps:cNvSpPr/>
                        <wps:spPr>
                          <a:xfrm>
                            <a:off x="0" y="0"/>
                            <a:ext cx="107314" cy="101600"/>
                          </a:xfrm>
                          <a:custGeom>
                            <a:avLst/>
                            <a:gdLst/>
                            <a:ahLst/>
                            <a:cxnLst/>
                            <a:rect l="l" t="t" r="r" b="b"/>
                            <a:pathLst>
                              <a:path w="107314" h="101600">
                                <a:moveTo>
                                  <a:pt x="0" y="0"/>
                                </a:moveTo>
                                <a:lnTo>
                                  <a:pt x="57785" y="101600"/>
                                </a:lnTo>
                                <a:lnTo>
                                  <a:pt x="107314" y="46355"/>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9.250107pt;margin-top:-8.752944pt;width:64.5pt;height:20.3pt;mso-position-horizontal-relative:page;mso-position-vertical-relative:paragraph;z-index:15826432" id="docshapegroup529" coordorigin="2785,-175" coordsize="1290,406">
                <v:shape style="position:absolute;left:2904;top:-70;width:1164;height:293" id="docshape530" coordorigin="2904,-69" coordsize="1164,293" path="m4068,224l3950,223,3884,220,3814,216,3742,210,3666,201,3589,191,3510,177,3431,160,3351,140,3272,116,3194,88,3117,56,3043,20,2972,-22,2904,-69e" filled="false" stroked="true" strokeweight=".667pt" strokecolor="#000000">
                  <v:path arrowok="t"/>
                  <v:stroke dashstyle="solid"/>
                </v:shape>
                <v:shape style="position:absolute;left:2785;top:-176;width:169;height:160" id="docshape531" coordorigin="2785,-175" coordsize="169,160" path="m2785,-175l2876,-15,2954,-102,2785,-17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26944">
                <wp:simplePos x="0" y="0"/>
                <wp:positionH relativeFrom="page">
                  <wp:posOffset>3495249</wp:posOffset>
                </wp:positionH>
                <wp:positionV relativeFrom="paragraph">
                  <wp:posOffset>-37959</wp:posOffset>
                </wp:positionV>
                <wp:extent cx="819785" cy="258445"/>
                <wp:effectExtent l="0" t="0" r="0" b="0"/>
                <wp:wrapNone/>
                <wp:docPr id="654" name="Group 654"/>
                <wp:cNvGraphicFramePr>
                  <a:graphicFrameLocks/>
                </wp:cNvGraphicFramePr>
                <a:graphic>
                  <a:graphicData uri="http://schemas.microsoft.com/office/word/2010/wordprocessingGroup">
                    <wpg:wgp>
                      <wpg:cNvPr id="654" name="Group 654"/>
                      <wpg:cNvGrpSpPr/>
                      <wpg:grpSpPr>
                        <a:xfrm>
                          <a:off x="0" y="0"/>
                          <a:ext cx="819785" cy="258445"/>
                          <a:chExt cx="819785" cy="258445"/>
                        </a:xfrm>
                      </wpg:grpSpPr>
                      <wps:wsp>
                        <wps:cNvPr id="655" name="Graphic 655"/>
                        <wps:cNvSpPr/>
                        <wps:spPr>
                          <a:xfrm>
                            <a:off x="4235" y="69214"/>
                            <a:ext cx="739775" cy="184785"/>
                          </a:xfrm>
                          <a:custGeom>
                            <a:avLst/>
                            <a:gdLst/>
                            <a:ahLst/>
                            <a:cxnLst/>
                            <a:rect l="l" t="t" r="r" b="b"/>
                            <a:pathLst>
                              <a:path w="739775" h="184785">
                                <a:moveTo>
                                  <a:pt x="0" y="184784"/>
                                </a:moveTo>
                                <a:lnTo>
                                  <a:pt x="50800" y="183514"/>
                                </a:lnTo>
                                <a:lnTo>
                                  <a:pt x="100965" y="182244"/>
                                </a:lnTo>
                                <a:lnTo>
                                  <a:pt x="151130" y="180339"/>
                                </a:lnTo>
                                <a:lnTo>
                                  <a:pt x="201295" y="177164"/>
                                </a:lnTo>
                                <a:lnTo>
                                  <a:pt x="250190" y="173354"/>
                                </a:lnTo>
                                <a:lnTo>
                                  <a:pt x="299085" y="167639"/>
                                </a:lnTo>
                                <a:lnTo>
                                  <a:pt x="346710" y="161289"/>
                                </a:lnTo>
                                <a:lnTo>
                                  <a:pt x="394335" y="152399"/>
                                </a:lnTo>
                                <a:lnTo>
                                  <a:pt x="440690" y="142239"/>
                                </a:lnTo>
                                <a:lnTo>
                                  <a:pt x="486409" y="129539"/>
                                </a:lnTo>
                                <a:lnTo>
                                  <a:pt x="531495" y="114934"/>
                                </a:lnTo>
                                <a:lnTo>
                                  <a:pt x="575310" y="97789"/>
                                </a:lnTo>
                                <a:lnTo>
                                  <a:pt x="618490" y="78104"/>
                                </a:lnTo>
                                <a:lnTo>
                                  <a:pt x="659765" y="55244"/>
                                </a:lnTo>
                                <a:lnTo>
                                  <a:pt x="700405" y="29209"/>
                                </a:lnTo>
                                <a:lnTo>
                                  <a:pt x="739775" y="0"/>
                                </a:lnTo>
                              </a:path>
                            </a:pathLst>
                          </a:custGeom>
                          <a:ln w="8470">
                            <a:solidFill>
                              <a:srgbClr val="000000"/>
                            </a:solidFill>
                            <a:prstDash val="solid"/>
                          </a:ln>
                        </wps:spPr>
                        <wps:bodyPr wrap="square" lIns="0" tIns="0" rIns="0" bIns="0" rtlCol="0">
                          <a:prstTxWarp prst="textNoShape">
                            <a:avLst/>
                          </a:prstTxWarp>
                          <a:noAutofit/>
                        </wps:bodyPr>
                      </wps:wsp>
                      <wps:wsp>
                        <wps:cNvPr id="656" name="Graphic 656"/>
                        <wps:cNvSpPr/>
                        <wps:spPr>
                          <a:xfrm>
                            <a:off x="712895" y="0"/>
                            <a:ext cx="106680" cy="102235"/>
                          </a:xfrm>
                          <a:custGeom>
                            <a:avLst/>
                            <a:gdLst/>
                            <a:ahLst/>
                            <a:cxnLst/>
                            <a:rect l="l" t="t" r="r" b="b"/>
                            <a:pathLst>
                              <a:path w="106680" h="102235">
                                <a:moveTo>
                                  <a:pt x="106679" y="0"/>
                                </a:moveTo>
                                <a:lnTo>
                                  <a:pt x="0" y="48260"/>
                                </a:lnTo>
                                <a:lnTo>
                                  <a:pt x="50164" y="102235"/>
                                </a:lnTo>
                                <a:lnTo>
                                  <a:pt x="1066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5.216492pt;margin-top:-2.988944pt;width:64.55pt;height:20.350pt;mso-position-horizontal-relative:page;mso-position-vertical-relative:paragraph;z-index:15826944" id="docshapegroup532" coordorigin="5504,-60" coordsize="1291,407">
                <v:shape style="position:absolute;left:5511;top:49;width:1165;height:291" id="docshape533" coordorigin="5511,49" coordsize="1165,291" path="m5511,340l5591,338,5670,336,5749,333,5828,328,5905,322,5982,313,6057,303,6132,289,6205,273,6277,253,6348,230,6417,203,6485,172,6550,136,6614,95,6676,49e" filled="false" stroked="true" strokeweight=".667pt" strokecolor="#000000">
                  <v:path arrowok="t"/>
                  <v:stroke dashstyle="solid"/>
                </v:shape>
                <v:shape style="position:absolute;left:6627;top:-60;width:168;height:161" id="docshape534" coordorigin="6627,-60" coordsize="168,161" path="m6795,-60l6627,16,6706,101,6795,-60xe" filled="true" fillcolor="#000000" stroked="false">
                  <v:path arrowok="t"/>
                  <v:fill type="solid"/>
                </v:shape>
                <w10:wrap type="none"/>
              </v:group>
            </w:pict>
          </mc:Fallback>
        </mc:AlternateContent>
      </w:r>
      <w:r>
        <w:rPr>
          <w:rFonts w:ascii="Calibri"/>
          <w:sz w:val="21"/>
        </w:rPr>
        <w:t>Ring</w:t>
      </w:r>
      <w:r>
        <w:rPr>
          <w:rFonts w:ascii="Calibri"/>
          <w:spacing w:val="2"/>
          <w:sz w:val="21"/>
        </w:rPr>
        <w:t> </w:t>
      </w:r>
      <w:r>
        <w:rPr>
          <w:rFonts w:ascii="Calibri"/>
          <w:spacing w:val="-2"/>
          <w:sz w:val="21"/>
        </w:rPr>
        <w:t>Stands</w:t>
      </w:r>
    </w:p>
    <w:p>
      <w:pPr>
        <w:spacing w:after="0"/>
        <w:jc w:val="center"/>
        <w:rPr>
          <w:rFonts w:ascii="Calibri"/>
          <w:sz w:val="21"/>
        </w:rPr>
        <w:sectPr>
          <w:pgSz w:w="12240" w:h="15840"/>
          <w:pgMar w:header="969" w:footer="1876" w:top="1200" w:bottom="2060" w:left="120" w:right="0"/>
        </w:sectPr>
      </w:pPr>
    </w:p>
    <w:p>
      <w:pPr>
        <w:pStyle w:val="BodyText"/>
        <w:spacing w:before="10"/>
        <w:rPr>
          <w:rFonts w:ascii="Calibri"/>
          <w:sz w:val="8"/>
        </w:rPr>
      </w:pPr>
    </w:p>
    <w:tbl>
      <w:tblPr>
        <w:tblW w:w="0" w:type="auto"/>
        <w:jc w:val="left"/>
        <w:tblInd w:w="112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6"/>
              <w:rPr>
                <w:sz w:val="22"/>
              </w:rPr>
            </w:pPr>
            <w:r>
              <w:rPr>
                <w:spacing w:val="-2"/>
                <w:sz w:val="22"/>
              </w:rPr>
              <w:t>Document </w:t>
            </w:r>
            <w:r>
              <w:rPr>
                <w:spacing w:val="-4"/>
                <w:sz w:val="22"/>
              </w:rPr>
              <w:t>No.:</w:t>
            </w:r>
          </w:p>
          <w:p>
            <w:pPr>
              <w:pStyle w:val="TableParagraph"/>
              <w:spacing w:line="267" w:lineRule="exact"/>
              <w:ind w:left="133"/>
              <w:rPr>
                <w:b/>
                <w:sz w:val="24"/>
              </w:rPr>
            </w:pPr>
            <w:r>
              <w:rPr>
                <w:b/>
                <w:spacing w:val="-4"/>
                <w:sz w:val="24"/>
              </w:rPr>
              <w:t>BioWork-7050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02</w:t>
            </w:r>
          </w:p>
        </w:tc>
        <w:tc>
          <w:tcPr>
            <w:tcW w:w="2335" w:type="dxa"/>
            <w:tcBorders>
              <w:left w:val="single" w:sz="8" w:space="0" w:color="000000"/>
              <w:bottom w:val="single" w:sz="8" w:space="0" w:color="000000"/>
              <w:right w:val="single" w:sz="8" w:space="0" w:color="000000"/>
            </w:tcBorders>
          </w:tcPr>
          <w:p>
            <w:pPr>
              <w:pStyle w:val="TableParagraph"/>
              <w:spacing w:line="248" w:lineRule="exact"/>
              <w:ind w:left="83"/>
              <w:rPr>
                <w:sz w:val="22"/>
              </w:rPr>
            </w:pPr>
            <w:r>
              <w:rPr>
                <w:sz w:val="22"/>
              </w:rPr>
              <w:t>Effective</w:t>
            </w:r>
            <w:r>
              <w:rPr>
                <w:spacing w:val="-13"/>
                <w:sz w:val="22"/>
              </w:rPr>
              <w:t> </w:t>
            </w:r>
            <w:r>
              <w:rPr>
                <w:spacing w:val="-2"/>
                <w:sz w:val="22"/>
              </w:rPr>
              <w:t>Date:</w:t>
            </w:r>
          </w:p>
          <w:p>
            <w:pPr>
              <w:pStyle w:val="TableParagraph"/>
              <w:spacing w:line="251" w:lineRule="exact"/>
              <w:ind w:left="83"/>
              <w:rPr>
                <w:b/>
                <w:sz w:val="22"/>
              </w:rPr>
            </w:pPr>
            <w:r>
              <w:rPr>
                <w:b/>
                <w:sz w:val="22"/>
              </w:rPr>
              <w:t>29</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50" w:lineRule="exact"/>
              <w:ind w:left="628"/>
              <w:rPr>
                <w:sz w:val="22"/>
              </w:rPr>
            </w:pPr>
            <w:r>
              <w:rPr>
                <w:sz w:val="22"/>
              </w:rPr>
              <w:t>Page</w:t>
            </w:r>
            <w:r>
              <w:rPr>
                <w:spacing w:val="-1"/>
                <w:sz w:val="22"/>
              </w:rPr>
              <w:t> </w:t>
            </w:r>
            <w:r>
              <w:rPr>
                <w:sz w:val="22"/>
              </w:rPr>
              <w:t>6</w:t>
            </w:r>
            <w:r>
              <w:rPr>
                <w:spacing w:val="-5"/>
                <w:sz w:val="22"/>
              </w:rPr>
              <w:t> </w:t>
            </w:r>
            <w:r>
              <w:rPr>
                <w:sz w:val="22"/>
              </w:rPr>
              <w:t>of</w:t>
            </w:r>
            <w:r>
              <w:rPr>
                <w:spacing w:val="1"/>
                <w:sz w:val="22"/>
              </w:rPr>
              <w:t> </w:t>
            </w:r>
            <w:r>
              <w:rPr>
                <w:spacing w:val="-10"/>
                <w:sz w:val="22"/>
              </w:rPr>
              <w:t>6</w:t>
            </w:r>
          </w:p>
        </w:tc>
      </w:tr>
      <w:tr>
        <w:trPr>
          <w:trHeight w:val="325" w:hRule="atLeast"/>
        </w:trPr>
        <w:tc>
          <w:tcPr>
            <w:tcW w:w="9365" w:type="dxa"/>
            <w:gridSpan w:val="4"/>
            <w:tcBorders>
              <w:top w:val="single" w:sz="8" w:space="0" w:color="000000"/>
            </w:tcBorders>
          </w:tcPr>
          <w:p>
            <w:pPr>
              <w:pStyle w:val="TableParagraph"/>
              <w:spacing w:line="303" w:lineRule="exact"/>
              <w:ind w:left="133"/>
              <w:rPr>
                <w:rFonts w:ascii="Arial Narrow"/>
                <w:b/>
                <w:sz w:val="28"/>
              </w:rPr>
            </w:pPr>
            <w:r>
              <w:rPr>
                <w:rFonts w:ascii="Arial Narrow"/>
                <w:b/>
                <w:sz w:val="28"/>
              </w:rPr>
              <w:t>Aseptic</w:t>
            </w:r>
            <w:r>
              <w:rPr>
                <w:rFonts w:ascii="Arial Narrow"/>
                <w:b/>
                <w:spacing w:val="-14"/>
                <w:sz w:val="28"/>
              </w:rPr>
              <w:t> </w:t>
            </w:r>
            <w:r>
              <w:rPr>
                <w:rFonts w:ascii="Arial Narrow"/>
                <w:b/>
                <w:sz w:val="28"/>
              </w:rPr>
              <w:t>Transfers</w:t>
            </w:r>
            <w:r>
              <w:rPr>
                <w:rFonts w:ascii="Arial Narrow"/>
                <w:b/>
                <w:spacing w:val="-11"/>
                <w:sz w:val="28"/>
              </w:rPr>
              <w:t> </w:t>
            </w:r>
            <w:r>
              <w:rPr>
                <w:rFonts w:ascii="Arial Narrow"/>
                <w:b/>
                <w:sz w:val="28"/>
              </w:rPr>
              <w:t>in</w:t>
            </w:r>
            <w:r>
              <w:rPr>
                <w:rFonts w:ascii="Arial Narrow"/>
                <w:b/>
                <w:spacing w:val="-9"/>
                <w:sz w:val="28"/>
              </w:rPr>
              <w:t> </w:t>
            </w:r>
            <w:r>
              <w:rPr>
                <w:rFonts w:ascii="Arial Narrow"/>
                <w:b/>
                <w:sz w:val="28"/>
              </w:rPr>
              <w:t>an</w:t>
            </w:r>
            <w:r>
              <w:rPr>
                <w:rFonts w:ascii="Arial Narrow"/>
                <w:b/>
                <w:spacing w:val="-5"/>
                <w:sz w:val="28"/>
              </w:rPr>
              <w:t> </w:t>
            </w:r>
            <w:r>
              <w:rPr>
                <w:rFonts w:ascii="Arial Narrow"/>
                <w:b/>
                <w:sz w:val="28"/>
              </w:rPr>
              <w:t>Laminar</w:t>
            </w:r>
            <w:r>
              <w:rPr>
                <w:rFonts w:ascii="Arial Narrow"/>
                <w:b/>
                <w:spacing w:val="-9"/>
                <w:sz w:val="28"/>
              </w:rPr>
              <w:t> </w:t>
            </w:r>
            <w:r>
              <w:rPr>
                <w:rFonts w:ascii="Arial Narrow"/>
                <w:b/>
                <w:sz w:val="28"/>
              </w:rPr>
              <w:t>Airflow</w:t>
            </w:r>
            <w:r>
              <w:rPr>
                <w:rFonts w:ascii="Arial Narrow"/>
                <w:b/>
                <w:spacing w:val="-8"/>
                <w:sz w:val="28"/>
              </w:rPr>
              <w:t> </w:t>
            </w:r>
            <w:r>
              <w:rPr>
                <w:rFonts w:ascii="Arial Narrow"/>
                <w:b/>
                <w:sz w:val="28"/>
              </w:rPr>
              <w:t>Hood</w:t>
            </w:r>
            <w:r>
              <w:rPr>
                <w:rFonts w:ascii="Arial Narrow"/>
                <w:b/>
                <w:spacing w:val="-4"/>
                <w:sz w:val="28"/>
              </w:rPr>
              <w:t> </w:t>
            </w:r>
            <w:r>
              <w:rPr>
                <w:rFonts w:ascii="Arial Narrow"/>
                <w:b/>
                <w:spacing w:val="-2"/>
                <w:sz w:val="28"/>
              </w:rPr>
              <w:t>(simulated)</w:t>
            </w:r>
          </w:p>
        </w:tc>
      </w:tr>
    </w:tbl>
    <w:p>
      <w:pPr>
        <w:pStyle w:val="Heading4"/>
        <w:numPr>
          <w:ilvl w:val="0"/>
          <w:numId w:val="90"/>
        </w:numPr>
        <w:tabs>
          <w:tab w:pos="1306" w:val="left" w:leader="none"/>
        </w:tabs>
        <w:spacing w:line="251" w:lineRule="exact" w:before="0" w:after="0"/>
        <w:ind w:left="1306" w:right="0" w:hanging="361"/>
        <w:jc w:val="left"/>
      </w:pPr>
      <w:bookmarkStart w:name="10. Notes/Observations" w:id="286"/>
      <w:bookmarkEnd w:id="286"/>
      <w:r>
        <w:rPr>
          <w:b w:val="0"/>
        </w:rPr>
      </w:r>
      <w:r>
        <w:rPr>
          <w:spacing w:val="-2"/>
        </w:rPr>
        <w:t>Notes/Observations</w:t>
      </w:r>
    </w:p>
    <w:p>
      <w:pPr>
        <w:pStyle w:val="BodyText"/>
        <w:spacing w:before="4"/>
        <w:rPr>
          <w:b/>
          <w:sz w:val="20"/>
        </w:rPr>
      </w:pPr>
    </w:p>
    <w:tbl>
      <w:tblPr>
        <w:tblW w:w="0" w:type="auto"/>
        <w:jc w:val="left"/>
        <w:tblInd w:w="2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8"/>
        <w:gridCol w:w="1080"/>
        <w:gridCol w:w="2880"/>
        <w:gridCol w:w="1080"/>
      </w:tblGrid>
      <w:tr>
        <w:trPr>
          <w:trHeight w:val="575" w:hRule="atLeast"/>
        </w:trPr>
        <w:tc>
          <w:tcPr>
            <w:tcW w:w="8028" w:type="dxa"/>
            <w:gridSpan w:val="4"/>
            <w:shd w:val="clear" w:color="auto" w:fill="E6E6E6"/>
          </w:tcPr>
          <w:p>
            <w:pPr>
              <w:pStyle w:val="TableParagraph"/>
              <w:spacing w:before="151"/>
              <w:ind w:left="2710" w:right="2331"/>
              <w:jc w:val="center"/>
              <w:rPr>
                <w:b/>
                <w:sz w:val="22"/>
              </w:rPr>
            </w:pPr>
            <w:r>
              <w:rPr>
                <w:b/>
                <w:sz w:val="22"/>
              </w:rPr>
              <w:t>Aseptic</w:t>
            </w:r>
            <w:r>
              <w:rPr>
                <w:b/>
                <w:spacing w:val="-11"/>
                <w:sz w:val="22"/>
              </w:rPr>
              <w:t> </w:t>
            </w:r>
            <w:r>
              <w:rPr>
                <w:b/>
                <w:sz w:val="22"/>
              </w:rPr>
              <w:t>transfer</w:t>
            </w:r>
            <w:r>
              <w:rPr>
                <w:b/>
                <w:spacing w:val="-11"/>
                <w:sz w:val="22"/>
              </w:rPr>
              <w:t> </w:t>
            </w:r>
            <w:r>
              <w:rPr>
                <w:b/>
                <w:sz w:val="22"/>
              </w:rPr>
              <w:t>by</w:t>
            </w:r>
            <w:r>
              <w:rPr>
                <w:b/>
                <w:spacing w:val="-12"/>
                <w:sz w:val="22"/>
              </w:rPr>
              <w:t> </w:t>
            </w:r>
            <w:r>
              <w:rPr>
                <w:b/>
                <w:spacing w:val="-2"/>
                <w:sz w:val="22"/>
              </w:rPr>
              <w:t>pipetting</w:t>
            </w:r>
          </w:p>
        </w:tc>
      </w:tr>
      <w:tr>
        <w:trPr>
          <w:trHeight w:val="530" w:hRule="atLeast"/>
        </w:trPr>
        <w:tc>
          <w:tcPr>
            <w:tcW w:w="2988" w:type="dxa"/>
          </w:tcPr>
          <w:p>
            <w:pPr>
              <w:pStyle w:val="TableParagraph"/>
              <w:spacing w:line="246" w:lineRule="exact"/>
              <w:ind w:left="117"/>
              <w:rPr>
                <w:sz w:val="22"/>
              </w:rPr>
            </w:pPr>
            <w:r>
              <w:rPr>
                <w:sz w:val="22"/>
              </w:rPr>
              <w:t>Tube</w:t>
            </w:r>
            <w:r>
              <w:rPr>
                <w:spacing w:val="-7"/>
                <w:sz w:val="22"/>
              </w:rPr>
              <w:t> </w:t>
            </w:r>
            <w:r>
              <w:rPr>
                <w:spacing w:val="-10"/>
                <w:sz w:val="22"/>
              </w:rPr>
              <w:t>1</w:t>
            </w:r>
          </w:p>
        </w:tc>
        <w:tc>
          <w:tcPr>
            <w:tcW w:w="1080" w:type="dxa"/>
          </w:tcPr>
          <w:p>
            <w:pPr>
              <w:pStyle w:val="TableParagraph"/>
              <w:spacing w:line="288" w:lineRule="exact"/>
              <w:ind w:right="407"/>
              <w:jc w:val="right"/>
              <w:rPr>
                <w:rFonts w:ascii="Segoe UI Symbol" w:hAnsi="Segoe UI Symbol"/>
                <w:sz w:val="22"/>
              </w:rPr>
            </w:pPr>
            <w:r>
              <w:rPr>
                <w:rFonts w:ascii="Segoe UI Symbol" w:hAnsi="Segoe UI Symbol"/>
                <w:w w:val="100"/>
                <w:sz w:val="22"/>
              </w:rPr>
              <w:t>☐</w:t>
            </w:r>
          </w:p>
        </w:tc>
        <w:tc>
          <w:tcPr>
            <w:tcW w:w="2880" w:type="dxa"/>
          </w:tcPr>
          <w:p>
            <w:pPr>
              <w:pStyle w:val="TableParagraph"/>
              <w:spacing w:line="246" w:lineRule="exact"/>
              <w:ind w:left="117"/>
              <w:rPr>
                <w:sz w:val="22"/>
              </w:rPr>
            </w:pPr>
            <w:r>
              <w:rPr>
                <w:sz w:val="22"/>
              </w:rPr>
              <w:t>Tube</w:t>
            </w:r>
            <w:r>
              <w:rPr>
                <w:spacing w:val="-7"/>
                <w:sz w:val="22"/>
              </w:rPr>
              <w:t> </w:t>
            </w:r>
            <w:r>
              <w:rPr>
                <w:spacing w:val="-10"/>
                <w:sz w:val="22"/>
              </w:rPr>
              <w:t>4</w:t>
            </w:r>
          </w:p>
        </w:tc>
        <w:tc>
          <w:tcPr>
            <w:tcW w:w="1080" w:type="dxa"/>
          </w:tcPr>
          <w:p>
            <w:pPr>
              <w:pStyle w:val="TableParagraph"/>
              <w:spacing w:line="288" w:lineRule="exact"/>
              <w:ind w:right="405"/>
              <w:jc w:val="right"/>
              <w:rPr>
                <w:rFonts w:ascii="Segoe UI Symbol" w:hAnsi="Segoe UI Symbol"/>
                <w:sz w:val="22"/>
              </w:rPr>
            </w:pPr>
            <w:r>
              <w:rPr>
                <w:rFonts w:ascii="Segoe UI Symbol" w:hAnsi="Segoe UI Symbol"/>
                <w:w w:val="100"/>
                <w:sz w:val="22"/>
              </w:rPr>
              <w:t>☐</w:t>
            </w:r>
          </w:p>
        </w:tc>
      </w:tr>
      <w:tr>
        <w:trPr>
          <w:trHeight w:val="616" w:hRule="atLeast"/>
        </w:trPr>
        <w:tc>
          <w:tcPr>
            <w:tcW w:w="2988" w:type="dxa"/>
          </w:tcPr>
          <w:p>
            <w:pPr>
              <w:pStyle w:val="TableParagraph"/>
              <w:spacing w:line="246" w:lineRule="exact"/>
              <w:ind w:left="117"/>
              <w:rPr>
                <w:sz w:val="22"/>
              </w:rPr>
            </w:pPr>
            <w:r>
              <w:rPr>
                <w:sz w:val="22"/>
              </w:rPr>
              <w:t>Tube</w:t>
            </w:r>
            <w:r>
              <w:rPr>
                <w:spacing w:val="-7"/>
                <w:sz w:val="22"/>
              </w:rPr>
              <w:t> </w:t>
            </w:r>
            <w:r>
              <w:rPr>
                <w:spacing w:val="-10"/>
                <w:sz w:val="22"/>
              </w:rPr>
              <w:t>2</w:t>
            </w:r>
          </w:p>
        </w:tc>
        <w:tc>
          <w:tcPr>
            <w:tcW w:w="1080" w:type="dxa"/>
          </w:tcPr>
          <w:p>
            <w:pPr>
              <w:pStyle w:val="TableParagraph"/>
              <w:spacing w:line="288" w:lineRule="exact"/>
              <w:ind w:right="407"/>
              <w:jc w:val="right"/>
              <w:rPr>
                <w:rFonts w:ascii="Segoe UI Symbol" w:hAnsi="Segoe UI Symbol"/>
                <w:sz w:val="22"/>
              </w:rPr>
            </w:pPr>
            <w:r>
              <w:rPr>
                <w:rFonts w:ascii="Segoe UI Symbol" w:hAnsi="Segoe UI Symbol"/>
                <w:w w:val="100"/>
                <w:sz w:val="22"/>
              </w:rPr>
              <w:t>☐</w:t>
            </w:r>
          </w:p>
        </w:tc>
        <w:tc>
          <w:tcPr>
            <w:tcW w:w="2880" w:type="dxa"/>
          </w:tcPr>
          <w:p>
            <w:pPr>
              <w:pStyle w:val="TableParagraph"/>
              <w:spacing w:line="246" w:lineRule="exact"/>
              <w:ind w:left="117"/>
              <w:rPr>
                <w:sz w:val="22"/>
              </w:rPr>
            </w:pPr>
            <w:r>
              <w:rPr>
                <w:sz w:val="22"/>
              </w:rPr>
              <w:t>Tube</w:t>
            </w:r>
            <w:r>
              <w:rPr>
                <w:spacing w:val="-7"/>
                <w:sz w:val="22"/>
              </w:rPr>
              <w:t> </w:t>
            </w:r>
            <w:r>
              <w:rPr>
                <w:spacing w:val="-10"/>
                <w:sz w:val="22"/>
              </w:rPr>
              <w:t>5</w:t>
            </w:r>
          </w:p>
        </w:tc>
        <w:tc>
          <w:tcPr>
            <w:tcW w:w="1080" w:type="dxa"/>
          </w:tcPr>
          <w:p>
            <w:pPr>
              <w:pStyle w:val="TableParagraph"/>
              <w:spacing w:line="288" w:lineRule="exact"/>
              <w:ind w:right="405"/>
              <w:jc w:val="right"/>
              <w:rPr>
                <w:rFonts w:ascii="Segoe UI Symbol" w:hAnsi="Segoe UI Symbol"/>
                <w:sz w:val="22"/>
              </w:rPr>
            </w:pPr>
            <w:r>
              <w:rPr>
                <w:rFonts w:ascii="Segoe UI Symbol" w:hAnsi="Segoe UI Symbol"/>
                <w:w w:val="100"/>
                <w:sz w:val="22"/>
              </w:rPr>
              <w:t>☐</w:t>
            </w:r>
          </w:p>
        </w:tc>
      </w:tr>
      <w:tr>
        <w:trPr>
          <w:trHeight w:val="530" w:hRule="atLeast"/>
        </w:trPr>
        <w:tc>
          <w:tcPr>
            <w:tcW w:w="2988" w:type="dxa"/>
          </w:tcPr>
          <w:p>
            <w:pPr>
              <w:pStyle w:val="TableParagraph"/>
              <w:spacing w:line="248" w:lineRule="exact"/>
              <w:ind w:left="117"/>
              <w:rPr>
                <w:sz w:val="22"/>
              </w:rPr>
            </w:pPr>
            <w:r>
              <w:rPr>
                <w:sz w:val="22"/>
              </w:rPr>
              <w:t>Tube</w:t>
            </w:r>
            <w:r>
              <w:rPr>
                <w:spacing w:val="-7"/>
                <w:sz w:val="22"/>
              </w:rPr>
              <w:t> </w:t>
            </w:r>
            <w:r>
              <w:rPr>
                <w:spacing w:val="-10"/>
                <w:sz w:val="22"/>
              </w:rPr>
              <w:t>3</w:t>
            </w:r>
          </w:p>
        </w:tc>
        <w:tc>
          <w:tcPr>
            <w:tcW w:w="1080" w:type="dxa"/>
          </w:tcPr>
          <w:p>
            <w:pPr>
              <w:pStyle w:val="TableParagraph"/>
              <w:spacing w:line="290" w:lineRule="exact"/>
              <w:ind w:right="407"/>
              <w:jc w:val="right"/>
              <w:rPr>
                <w:rFonts w:ascii="Segoe UI Symbol" w:hAnsi="Segoe UI Symbol"/>
                <w:sz w:val="22"/>
              </w:rPr>
            </w:pPr>
            <w:r>
              <w:rPr>
                <w:rFonts w:ascii="Segoe UI Symbol" w:hAnsi="Segoe UI Symbol"/>
                <w:w w:val="100"/>
                <w:sz w:val="22"/>
              </w:rPr>
              <w:t>☐</w:t>
            </w:r>
          </w:p>
        </w:tc>
        <w:tc>
          <w:tcPr>
            <w:tcW w:w="2880" w:type="dxa"/>
          </w:tcPr>
          <w:p>
            <w:pPr>
              <w:pStyle w:val="TableParagraph"/>
              <w:spacing w:line="248" w:lineRule="exact"/>
              <w:ind w:left="117"/>
              <w:rPr>
                <w:sz w:val="22"/>
              </w:rPr>
            </w:pPr>
            <w:r>
              <w:rPr>
                <w:sz w:val="22"/>
              </w:rPr>
              <w:t>Tube</w:t>
            </w:r>
            <w:r>
              <w:rPr>
                <w:spacing w:val="-7"/>
                <w:sz w:val="22"/>
              </w:rPr>
              <w:t> </w:t>
            </w:r>
            <w:r>
              <w:rPr>
                <w:spacing w:val="-10"/>
                <w:sz w:val="22"/>
              </w:rPr>
              <w:t>6</w:t>
            </w:r>
          </w:p>
        </w:tc>
        <w:tc>
          <w:tcPr>
            <w:tcW w:w="1080" w:type="dxa"/>
          </w:tcPr>
          <w:p>
            <w:pPr>
              <w:pStyle w:val="TableParagraph"/>
              <w:spacing w:line="290" w:lineRule="exact"/>
              <w:ind w:right="405"/>
              <w:jc w:val="right"/>
              <w:rPr>
                <w:rFonts w:ascii="Segoe UI Symbol" w:hAnsi="Segoe UI Symbol"/>
                <w:sz w:val="22"/>
              </w:rPr>
            </w:pPr>
            <w:r>
              <w:rPr>
                <w:rFonts w:ascii="Segoe UI Symbol" w:hAnsi="Segoe UI Symbol"/>
                <w:w w:val="100"/>
                <w:sz w:val="22"/>
              </w:rPr>
              <w:t>☐</w:t>
            </w:r>
          </w:p>
        </w:tc>
      </w:tr>
      <w:tr>
        <w:trPr>
          <w:trHeight w:val="623" w:hRule="atLeast"/>
        </w:trPr>
        <w:tc>
          <w:tcPr>
            <w:tcW w:w="2988" w:type="dxa"/>
          </w:tcPr>
          <w:p>
            <w:pPr>
              <w:pStyle w:val="TableParagraph"/>
              <w:spacing w:line="248" w:lineRule="exact"/>
              <w:ind w:left="117"/>
              <w:rPr>
                <w:sz w:val="22"/>
              </w:rPr>
            </w:pPr>
            <w:r>
              <w:rPr>
                <w:sz w:val="22"/>
              </w:rPr>
              <w:t>Stock</w:t>
            </w:r>
            <w:r>
              <w:rPr>
                <w:spacing w:val="-7"/>
                <w:sz w:val="22"/>
              </w:rPr>
              <w:t> </w:t>
            </w:r>
            <w:r>
              <w:rPr>
                <w:spacing w:val="-2"/>
                <w:sz w:val="22"/>
              </w:rPr>
              <w:t>Bottle</w:t>
            </w:r>
          </w:p>
        </w:tc>
        <w:tc>
          <w:tcPr>
            <w:tcW w:w="1080" w:type="dxa"/>
          </w:tcPr>
          <w:p>
            <w:pPr>
              <w:pStyle w:val="TableParagraph"/>
              <w:spacing w:line="288" w:lineRule="exact"/>
              <w:ind w:right="407"/>
              <w:jc w:val="right"/>
              <w:rPr>
                <w:rFonts w:ascii="Segoe UI Symbol" w:hAnsi="Segoe UI Symbol"/>
                <w:sz w:val="22"/>
              </w:rPr>
            </w:pPr>
            <w:r>
              <w:rPr>
                <w:rFonts w:ascii="Segoe UI Symbol" w:hAnsi="Segoe UI Symbol"/>
                <w:w w:val="100"/>
                <w:sz w:val="22"/>
              </w:rPr>
              <w:t>☐</w:t>
            </w:r>
          </w:p>
        </w:tc>
        <w:tc>
          <w:tcPr>
            <w:tcW w:w="2880" w:type="dxa"/>
          </w:tcPr>
          <w:p>
            <w:pPr>
              <w:pStyle w:val="TableParagraph"/>
              <w:rPr>
                <w:rFonts w:ascii="Times New Roman"/>
                <w:sz w:val="22"/>
              </w:rPr>
            </w:pPr>
          </w:p>
        </w:tc>
        <w:tc>
          <w:tcPr>
            <w:tcW w:w="1080" w:type="dxa"/>
          </w:tcPr>
          <w:p>
            <w:pPr>
              <w:pStyle w:val="TableParagraph"/>
              <w:rPr>
                <w:rFonts w:ascii="Times New Roman"/>
                <w:sz w:val="22"/>
              </w:rPr>
            </w:pPr>
          </w:p>
        </w:tc>
      </w:tr>
    </w:tbl>
    <w:p>
      <w:pPr>
        <w:pStyle w:val="BodyText"/>
        <w:rPr>
          <w:b/>
          <w:sz w:val="20"/>
        </w:rPr>
      </w:pPr>
    </w:p>
    <w:p>
      <w:pPr>
        <w:pStyle w:val="BodyText"/>
        <w:spacing w:before="1" w:after="1"/>
        <w:rPr>
          <w:b/>
          <w:sz w:val="10"/>
        </w:rPr>
      </w:pPr>
    </w:p>
    <w:tbl>
      <w:tblPr>
        <w:tblW w:w="0" w:type="auto"/>
        <w:jc w:val="left"/>
        <w:tblInd w:w="2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8"/>
        <w:gridCol w:w="1080"/>
        <w:gridCol w:w="2880"/>
        <w:gridCol w:w="1080"/>
      </w:tblGrid>
      <w:tr>
        <w:trPr>
          <w:trHeight w:val="594" w:hRule="atLeast"/>
        </w:trPr>
        <w:tc>
          <w:tcPr>
            <w:tcW w:w="8028" w:type="dxa"/>
            <w:gridSpan w:val="4"/>
            <w:shd w:val="clear" w:color="auto" w:fill="E6E6E6"/>
          </w:tcPr>
          <w:p>
            <w:pPr>
              <w:pStyle w:val="TableParagraph"/>
              <w:spacing w:line="246" w:lineRule="exact"/>
              <w:ind w:left="2710" w:right="2331"/>
              <w:jc w:val="center"/>
              <w:rPr>
                <w:b/>
                <w:sz w:val="22"/>
              </w:rPr>
            </w:pPr>
            <w:r>
              <w:rPr>
                <w:b/>
                <w:sz w:val="22"/>
              </w:rPr>
              <w:t>Aseptic</w:t>
            </w:r>
            <w:r>
              <w:rPr>
                <w:b/>
                <w:spacing w:val="-11"/>
                <w:sz w:val="22"/>
              </w:rPr>
              <w:t> </w:t>
            </w:r>
            <w:r>
              <w:rPr>
                <w:b/>
                <w:sz w:val="22"/>
              </w:rPr>
              <w:t>transfer</w:t>
            </w:r>
            <w:r>
              <w:rPr>
                <w:b/>
                <w:spacing w:val="-11"/>
                <w:sz w:val="22"/>
              </w:rPr>
              <w:t> </w:t>
            </w:r>
            <w:r>
              <w:rPr>
                <w:b/>
                <w:sz w:val="22"/>
              </w:rPr>
              <w:t>by</w:t>
            </w:r>
            <w:r>
              <w:rPr>
                <w:b/>
                <w:spacing w:val="-12"/>
                <w:sz w:val="22"/>
              </w:rPr>
              <w:t> </w:t>
            </w:r>
            <w:r>
              <w:rPr>
                <w:b/>
                <w:spacing w:val="-2"/>
                <w:sz w:val="22"/>
              </w:rPr>
              <w:t>pouring</w:t>
            </w:r>
          </w:p>
        </w:tc>
      </w:tr>
      <w:tr>
        <w:trPr>
          <w:trHeight w:val="753" w:hRule="atLeast"/>
        </w:trPr>
        <w:tc>
          <w:tcPr>
            <w:tcW w:w="2988" w:type="dxa"/>
          </w:tcPr>
          <w:p>
            <w:pPr>
              <w:pStyle w:val="TableParagraph"/>
              <w:spacing w:line="246" w:lineRule="exact"/>
              <w:ind w:left="117"/>
              <w:rPr>
                <w:sz w:val="22"/>
              </w:rPr>
            </w:pPr>
            <w:r>
              <w:rPr>
                <w:sz w:val="22"/>
              </w:rPr>
              <w:t>Tube</w:t>
            </w:r>
            <w:r>
              <w:rPr>
                <w:spacing w:val="-7"/>
                <w:sz w:val="22"/>
              </w:rPr>
              <w:t> </w:t>
            </w:r>
            <w:r>
              <w:rPr>
                <w:spacing w:val="-10"/>
                <w:sz w:val="22"/>
              </w:rPr>
              <w:t>1</w:t>
            </w:r>
          </w:p>
        </w:tc>
        <w:tc>
          <w:tcPr>
            <w:tcW w:w="1080" w:type="dxa"/>
          </w:tcPr>
          <w:p>
            <w:pPr>
              <w:pStyle w:val="TableParagraph"/>
              <w:spacing w:line="288" w:lineRule="exact"/>
              <w:ind w:right="407"/>
              <w:jc w:val="right"/>
              <w:rPr>
                <w:rFonts w:ascii="Segoe UI Symbol" w:hAnsi="Segoe UI Symbol"/>
                <w:sz w:val="22"/>
              </w:rPr>
            </w:pPr>
            <w:r>
              <w:rPr>
                <w:rFonts w:ascii="Segoe UI Symbol" w:hAnsi="Segoe UI Symbol"/>
                <w:w w:val="100"/>
                <w:sz w:val="22"/>
              </w:rPr>
              <w:t>☐</w:t>
            </w:r>
          </w:p>
        </w:tc>
        <w:tc>
          <w:tcPr>
            <w:tcW w:w="2880" w:type="dxa"/>
          </w:tcPr>
          <w:p>
            <w:pPr>
              <w:pStyle w:val="TableParagraph"/>
              <w:spacing w:line="246" w:lineRule="exact"/>
              <w:ind w:left="117"/>
              <w:rPr>
                <w:sz w:val="22"/>
              </w:rPr>
            </w:pPr>
            <w:r>
              <w:rPr>
                <w:sz w:val="22"/>
              </w:rPr>
              <w:t>Tube</w:t>
            </w:r>
            <w:r>
              <w:rPr>
                <w:spacing w:val="-7"/>
                <w:sz w:val="22"/>
              </w:rPr>
              <w:t> </w:t>
            </w:r>
            <w:r>
              <w:rPr>
                <w:spacing w:val="-10"/>
                <w:sz w:val="22"/>
              </w:rPr>
              <w:t>3</w:t>
            </w:r>
          </w:p>
        </w:tc>
        <w:tc>
          <w:tcPr>
            <w:tcW w:w="1080" w:type="dxa"/>
          </w:tcPr>
          <w:p>
            <w:pPr>
              <w:pStyle w:val="TableParagraph"/>
              <w:spacing w:line="288" w:lineRule="exact"/>
              <w:ind w:right="405"/>
              <w:jc w:val="right"/>
              <w:rPr>
                <w:rFonts w:ascii="Segoe UI Symbol" w:hAnsi="Segoe UI Symbol"/>
                <w:sz w:val="22"/>
              </w:rPr>
            </w:pPr>
            <w:r>
              <w:rPr>
                <w:rFonts w:ascii="Segoe UI Symbol" w:hAnsi="Segoe UI Symbol"/>
                <w:w w:val="100"/>
                <w:sz w:val="22"/>
              </w:rPr>
              <w:t>☐</w:t>
            </w:r>
          </w:p>
        </w:tc>
      </w:tr>
      <w:tr>
        <w:trPr>
          <w:trHeight w:val="710" w:hRule="atLeast"/>
        </w:trPr>
        <w:tc>
          <w:tcPr>
            <w:tcW w:w="2988" w:type="dxa"/>
          </w:tcPr>
          <w:p>
            <w:pPr>
              <w:pStyle w:val="TableParagraph"/>
              <w:spacing w:line="248" w:lineRule="exact"/>
              <w:ind w:left="117"/>
              <w:rPr>
                <w:sz w:val="22"/>
              </w:rPr>
            </w:pPr>
            <w:r>
              <w:rPr>
                <w:sz w:val="22"/>
              </w:rPr>
              <w:t>Tube</w:t>
            </w:r>
            <w:r>
              <w:rPr>
                <w:spacing w:val="-7"/>
                <w:sz w:val="22"/>
              </w:rPr>
              <w:t> </w:t>
            </w:r>
            <w:r>
              <w:rPr>
                <w:spacing w:val="-10"/>
                <w:sz w:val="22"/>
              </w:rPr>
              <w:t>2</w:t>
            </w:r>
          </w:p>
        </w:tc>
        <w:tc>
          <w:tcPr>
            <w:tcW w:w="1080" w:type="dxa"/>
          </w:tcPr>
          <w:p>
            <w:pPr>
              <w:pStyle w:val="TableParagraph"/>
              <w:spacing w:line="288" w:lineRule="exact"/>
              <w:ind w:right="407"/>
              <w:jc w:val="right"/>
              <w:rPr>
                <w:rFonts w:ascii="Segoe UI Symbol" w:hAnsi="Segoe UI Symbol"/>
                <w:sz w:val="22"/>
              </w:rPr>
            </w:pPr>
            <w:r>
              <w:rPr>
                <w:rFonts w:ascii="Segoe UI Symbol" w:hAnsi="Segoe UI Symbol"/>
                <w:w w:val="100"/>
                <w:sz w:val="22"/>
              </w:rPr>
              <w:t>☐</w:t>
            </w:r>
          </w:p>
        </w:tc>
        <w:tc>
          <w:tcPr>
            <w:tcW w:w="2880" w:type="dxa"/>
          </w:tcPr>
          <w:p>
            <w:pPr>
              <w:pStyle w:val="TableParagraph"/>
              <w:spacing w:line="248" w:lineRule="exact"/>
              <w:ind w:left="117"/>
              <w:rPr>
                <w:sz w:val="22"/>
              </w:rPr>
            </w:pPr>
            <w:r>
              <w:rPr>
                <w:sz w:val="22"/>
              </w:rPr>
              <w:t>Tube</w:t>
            </w:r>
            <w:r>
              <w:rPr>
                <w:spacing w:val="-7"/>
                <w:sz w:val="22"/>
              </w:rPr>
              <w:t> </w:t>
            </w:r>
            <w:r>
              <w:rPr>
                <w:spacing w:val="-10"/>
                <w:sz w:val="22"/>
              </w:rPr>
              <w:t>4</w:t>
            </w:r>
          </w:p>
        </w:tc>
        <w:tc>
          <w:tcPr>
            <w:tcW w:w="1080" w:type="dxa"/>
          </w:tcPr>
          <w:p>
            <w:pPr>
              <w:pStyle w:val="TableParagraph"/>
              <w:spacing w:line="288" w:lineRule="exact"/>
              <w:ind w:right="405"/>
              <w:jc w:val="right"/>
              <w:rPr>
                <w:rFonts w:ascii="Segoe UI Symbol" w:hAnsi="Segoe UI Symbol"/>
                <w:sz w:val="22"/>
              </w:rPr>
            </w:pPr>
            <w:r>
              <w:rPr>
                <w:rFonts w:ascii="Segoe UI Symbol" w:hAnsi="Segoe UI Symbol"/>
                <w:w w:val="100"/>
                <w:sz w:val="22"/>
              </w:rPr>
              <w:t>☐</w:t>
            </w:r>
          </w:p>
        </w:tc>
      </w:tr>
      <w:tr>
        <w:trPr>
          <w:trHeight w:val="712" w:hRule="atLeast"/>
        </w:trPr>
        <w:tc>
          <w:tcPr>
            <w:tcW w:w="2988" w:type="dxa"/>
          </w:tcPr>
          <w:p>
            <w:pPr>
              <w:pStyle w:val="TableParagraph"/>
              <w:spacing w:line="248" w:lineRule="exact"/>
              <w:ind w:left="117"/>
              <w:rPr>
                <w:sz w:val="22"/>
              </w:rPr>
            </w:pPr>
            <w:r>
              <w:rPr>
                <w:sz w:val="22"/>
              </w:rPr>
              <w:t>Stock</w:t>
            </w:r>
            <w:r>
              <w:rPr>
                <w:spacing w:val="-7"/>
                <w:sz w:val="22"/>
              </w:rPr>
              <w:t> </w:t>
            </w:r>
            <w:r>
              <w:rPr>
                <w:spacing w:val="-2"/>
                <w:sz w:val="22"/>
              </w:rPr>
              <w:t>Bottle</w:t>
            </w:r>
          </w:p>
        </w:tc>
        <w:tc>
          <w:tcPr>
            <w:tcW w:w="1080" w:type="dxa"/>
          </w:tcPr>
          <w:p>
            <w:pPr>
              <w:pStyle w:val="TableParagraph"/>
              <w:spacing w:line="288" w:lineRule="exact"/>
              <w:ind w:right="407"/>
              <w:jc w:val="right"/>
              <w:rPr>
                <w:rFonts w:ascii="Segoe UI Symbol" w:hAnsi="Segoe UI Symbol"/>
                <w:sz w:val="22"/>
              </w:rPr>
            </w:pPr>
            <w:r>
              <w:rPr>
                <w:rFonts w:ascii="Segoe UI Symbol" w:hAnsi="Segoe UI Symbol"/>
                <w:w w:val="100"/>
                <w:sz w:val="22"/>
              </w:rPr>
              <w:t>☐</w:t>
            </w:r>
          </w:p>
        </w:tc>
        <w:tc>
          <w:tcPr>
            <w:tcW w:w="2880" w:type="dxa"/>
          </w:tcPr>
          <w:p>
            <w:pPr>
              <w:pStyle w:val="TableParagraph"/>
              <w:rPr>
                <w:rFonts w:ascii="Times New Roman"/>
                <w:sz w:val="22"/>
              </w:rPr>
            </w:pPr>
          </w:p>
        </w:tc>
        <w:tc>
          <w:tcPr>
            <w:tcW w:w="1080" w:type="dxa"/>
          </w:tcPr>
          <w:p>
            <w:pPr>
              <w:pStyle w:val="TableParagraph"/>
              <w:rPr>
                <w:rFonts w:ascii="Times New Roman"/>
                <w:sz w:val="22"/>
              </w:rPr>
            </w:pPr>
          </w:p>
        </w:tc>
      </w:tr>
    </w:tbl>
    <w:p>
      <w:pPr>
        <w:pStyle w:val="BodyText"/>
        <w:spacing w:before="8"/>
        <w:rPr>
          <w:b/>
          <w:sz w:val="5"/>
        </w:rPr>
      </w:pPr>
    </w:p>
    <w:p>
      <w:pPr>
        <w:pStyle w:val="BodyText"/>
        <w:spacing w:before="7"/>
        <w:rPr>
          <w:b/>
          <w:sz w:val="2"/>
        </w:rPr>
      </w:pPr>
    </w:p>
    <w:tbl>
      <w:tblPr>
        <w:tblW w:w="0" w:type="auto"/>
        <w:jc w:val="left"/>
        <w:tblInd w:w="1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7"/>
        <w:gridCol w:w="7867"/>
      </w:tblGrid>
      <w:tr>
        <w:trPr>
          <w:trHeight w:val="654" w:hRule="atLeast"/>
        </w:trPr>
        <w:tc>
          <w:tcPr>
            <w:tcW w:w="607" w:type="dxa"/>
          </w:tcPr>
          <w:p>
            <w:pPr>
              <w:pStyle w:val="TableParagraph"/>
              <w:ind w:left="50"/>
              <w:rPr>
                <w:rFonts w:ascii="Segoe UI Symbol" w:hAnsi="Segoe UI Symbol"/>
                <w:sz w:val="36"/>
              </w:rPr>
            </w:pPr>
            <w:r>
              <w:rPr>
                <w:rFonts w:ascii="Segoe UI Symbol" w:hAnsi="Segoe UI Symbol"/>
                <w:sz w:val="36"/>
              </w:rPr>
              <w:t>✓</w:t>
            </w:r>
          </w:p>
        </w:tc>
        <w:tc>
          <w:tcPr>
            <w:tcW w:w="7867" w:type="dxa"/>
          </w:tcPr>
          <w:p>
            <w:pPr>
              <w:pStyle w:val="TableParagraph"/>
              <w:spacing w:before="1"/>
              <w:rPr>
                <w:b/>
                <w:sz w:val="32"/>
              </w:rPr>
            </w:pPr>
          </w:p>
          <w:p>
            <w:pPr>
              <w:pStyle w:val="TableParagraph"/>
              <w:ind w:left="287"/>
              <w:rPr>
                <w:sz w:val="22"/>
              </w:rPr>
            </w:pPr>
            <w:r>
              <w:rPr>
                <w:sz w:val="22"/>
              </w:rPr>
              <w:t>If</w:t>
            </w:r>
            <w:r>
              <w:rPr>
                <w:spacing w:val="-7"/>
                <w:sz w:val="22"/>
              </w:rPr>
              <w:t> </w:t>
            </w:r>
            <w:r>
              <w:rPr>
                <w:sz w:val="22"/>
              </w:rPr>
              <w:t>you</w:t>
            </w:r>
            <w:r>
              <w:rPr>
                <w:spacing w:val="-7"/>
                <w:sz w:val="22"/>
              </w:rPr>
              <w:t> </w:t>
            </w:r>
            <w:r>
              <w:rPr>
                <w:sz w:val="22"/>
              </w:rPr>
              <w:t>checked</w:t>
            </w:r>
            <w:r>
              <w:rPr>
                <w:spacing w:val="-8"/>
                <w:sz w:val="22"/>
              </w:rPr>
              <w:t> </w:t>
            </w:r>
            <w:r>
              <w:rPr>
                <w:sz w:val="22"/>
              </w:rPr>
              <w:t>every</w:t>
            </w:r>
            <w:r>
              <w:rPr>
                <w:spacing w:val="-7"/>
                <w:sz w:val="22"/>
              </w:rPr>
              <w:t> </w:t>
            </w:r>
            <w:r>
              <w:rPr>
                <w:sz w:val="22"/>
              </w:rPr>
              <w:t>box,</w:t>
            </w:r>
            <w:r>
              <w:rPr>
                <w:spacing w:val="-4"/>
                <w:sz w:val="22"/>
              </w:rPr>
              <w:t> </w:t>
            </w:r>
            <w:r>
              <w:rPr>
                <w:spacing w:val="-2"/>
                <w:sz w:val="22"/>
              </w:rPr>
              <w:t>congratulations!</w:t>
            </w:r>
          </w:p>
        </w:tc>
      </w:tr>
      <w:tr>
        <w:trPr>
          <w:trHeight w:val="911" w:hRule="atLeast"/>
        </w:trPr>
        <w:tc>
          <w:tcPr>
            <w:tcW w:w="607" w:type="dxa"/>
          </w:tcPr>
          <w:p>
            <w:pPr>
              <w:pStyle w:val="TableParagraph"/>
              <w:spacing w:before="20"/>
              <w:ind w:left="50"/>
              <w:rPr>
                <w:sz w:val="36"/>
              </w:rPr>
            </w:pPr>
            <w:r>
              <w:rPr>
                <w:sz w:val="36"/>
              </w:rPr>
              <w:t>X</w:t>
            </w:r>
          </w:p>
        </w:tc>
        <w:tc>
          <w:tcPr>
            <w:tcW w:w="7867" w:type="dxa"/>
          </w:tcPr>
          <w:p>
            <w:pPr>
              <w:pStyle w:val="TableParagraph"/>
              <w:spacing w:line="252" w:lineRule="exact" w:before="135"/>
              <w:ind w:left="287"/>
              <w:rPr>
                <w:sz w:val="22"/>
              </w:rPr>
            </w:pPr>
            <w:r>
              <w:rPr>
                <w:sz w:val="22"/>
              </w:rPr>
              <w:t>If</w:t>
            </w:r>
            <w:r>
              <w:rPr>
                <w:spacing w:val="-7"/>
                <w:sz w:val="22"/>
              </w:rPr>
              <w:t> </w:t>
            </w:r>
            <w:r>
              <w:rPr>
                <w:sz w:val="22"/>
              </w:rPr>
              <w:t>you</w:t>
            </w:r>
            <w:r>
              <w:rPr>
                <w:spacing w:val="-8"/>
                <w:sz w:val="22"/>
              </w:rPr>
              <w:t> </w:t>
            </w:r>
            <w:r>
              <w:rPr>
                <w:sz w:val="22"/>
              </w:rPr>
              <w:t>saw</w:t>
            </w:r>
            <w:r>
              <w:rPr>
                <w:spacing w:val="-11"/>
                <w:sz w:val="22"/>
              </w:rPr>
              <w:t> </w:t>
            </w:r>
            <w:r>
              <w:rPr>
                <w:sz w:val="22"/>
              </w:rPr>
              <w:t>contamination</w:t>
            </w:r>
            <w:r>
              <w:rPr>
                <w:spacing w:val="-8"/>
                <w:sz w:val="22"/>
              </w:rPr>
              <w:t> </w:t>
            </w:r>
            <w:r>
              <w:rPr>
                <w:sz w:val="22"/>
              </w:rPr>
              <w:t>in</w:t>
            </w:r>
            <w:r>
              <w:rPr>
                <w:spacing w:val="-8"/>
                <w:sz w:val="22"/>
              </w:rPr>
              <w:t> </w:t>
            </w:r>
            <w:r>
              <w:rPr>
                <w:sz w:val="22"/>
              </w:rPr>
              <w:t>any</w:t>
            </w:r>
            <w:r>
              <w:rPr>
                <w:spacing w:val="-10"/>
                <w:sz w:val="22"/>
              </w:rPr>
              <w:t> </w:t>
            </w:r>
            <w:r>
              <w:rPr>
                <w:sz w:val="22"/>
              </w:rPr>
              <w:t>containers</w:t>
            </w:r>
            <w:r>
              <w:rPr>
                <w:spacing w:val="-13"/>
                <w:sz w:val="22"/>
              </w:rPr>
              <w:t> </w:t>
            </w:r>
            <w:r>
              <w:rPr>
                <w:sz w:val="22"/>
              </w:rPr>
              <w:t>from</w:t>
            </w:r>
            <w:r>
              <w:rPr>
                <w:spacing w:val="-7"/>
                <w:sz w:val="22"/>
              </w:rPr>
              <w:t> </w:t>
            </w:r>
            <w:r>
              <w:rPr>
                <w:sz w:val="22"/>
              </w:rPr>
              <w:t>an</w:t>
            </w:r>
            <w:r>
              <w:rPr>
                <w:spacing w:val="-8"/>
                <w:sz w:val="22"/>
              </w:rPr>
              <w:t> </w:t>
            </w:r>
            <w:r>
              <w:rPr>
                <w:sz w:val="22"/>
              </w:rPr>
              <w:t>experiment,</w:t>
            </w:r>
            <w:r>
              <w:rPr>
                <w:spacing w:val="-7"/>
                <w:sz w:val="22"/>
              </w:rPr>
              <w:t> </w:t>
            </w:r>
            <w:r>
              <w:rPr>
                <w:sz w:val="22"/>
              </w:rPr>
              <w:t>you</w:t>
            </w:r>
            <w:r>
              <w:rPr>
                <w:spacing w:val="-11"/>
                <w:sz w:val="22"/>
              </w:rPr>
              <w:t> </w:t>
            </w:r>
            <w:r>
              <w:rPr>
                <w:sz w:val="22"/>
              </w:rPr>
              <w:t>may</w:t>
            </w:r>
            <w:r>
              <w:rPr>
                <w:spacing w:val="-8"/>
                <w:sz w:val="22"/>
              </w:rPr>
              <w:t> </w:t>
            </w:r>
            <w:r>
              <w:rPr>
                <w:sz w:val="22"/>
              </w:rPr>
              <w:t>have the time to repeat that experiment. Do not feel bad.</w:t>
            </w:r>
            <w:r>
              <w:rPr>
                <w:spacing w:val="40"/>
                <w:sz w:val="22"/>
              </w:rPr>
              <w:t> </w:t>
            </w:r>
            <w:r>
              <w:rPr>
                <w:sz w:val="22"/>
              </w:rPr>
              <w:t>Aseptic technique takes </w:t>
            </w:r>
            <w:r>
              <w:rPr>
                <w:spacing w:val="-2"/>
                <w:sz w:val="22"/>
              </w:rPr>
              <w:t>practice.</w:t>
            </w:r>
          </w:p>
        </w:tc>
      </w:tr>
    </w:tbl>
    <w:p>
      <w:pPr>
        <w:pStyle w:val="BodyText"/>
        <w:rPr>
          <w:b/>
          <w:sz w:val="24"/>
        </w:rPr>
      </w:pPr>
    </w:p>
    <w:p>
      <w:pPr>
        <w:pStyle w:val="BodyText"/>
        <w:rPr>
          <w:b/>
          <w:sz w:val="24"/>
        </w:rPr>
      </w:pPr>
    </w:p>
    <w:p>
      <w:pPr>
        <w:pStyle w:val="BodyText"/>
        <w:rPr>
          <w:b/>
          <w:sz w:val="24"/>
        </w:rPr>
      </w:pPr>
    </w:p>
    <w:p>
      <w:pPr>
        <w:pStyle w:val="ListParagraph"/>
        <w:numPr>
          <w:ilvl w:val="0"/>
          <w:numId w:val="90"/>
        </w:numPr>
        <w:tabs>
          <w:tab w:pos="1417" w:val="left" w:leader="none"/>
        </w:tabs>
        <w:spacing w:line="240" w:lineRule="auto" w:before="196" w:after="0"/>
        <w:ind w:left="1417" w:right="0" w:hanging="359"/>
        <w:jc w:val="left"/>
        <w:rPr>
          <w:b/>
          <w:sz w:val="22"/>
        </w:rPr>
      </w:pPr>
      <w:r>
        <w:rPr>
          <w:b/>
          <w:spacing w:val="-2"/>
          <w:sz w:val="22"/>
        </w:rPr>
        <w:t>Attachments</w:t>
      </w:r>
    </w:p>
    <w:p>
      <w:pPr>
        <w:spacing w:before="3"/>
        <w:ind w:left="787" w:right="0" w:firstLine="0"/>
        <w:jc w:val="left"/>
        <w:rPr>
          <w:sz w:val="20"/>
        </w:rPr>
      </w:pPr>
      <w:r>
        <w:rPr>
          <w:spacing w:val="-5"/>
          <w:sz w:val="20"/>
        </w:rPr>
        <w:t>N/A</w:t>
      </w:r>
    </w:p>
    <w:p>
      <w:pPr>
        <w:spacing w:after="0"/>
        <w:jc w:val="left"/>
        <w:rPr>
          <w:sz w:val="20"/>
        </w:rPr>
        <w:sectPr>
          <w:headerReference w:type="default" r:id="rId176"/>
          <w:footerReference w:type="default" r:id="rId177"/>
          <w:pgSz w:w="12240" w:h="15840"/>
          <w:pgMar w:header="726" w:footer="1926" w:top="860" w:bottom="2120" w:left="120" w:right="0"/>
        </w:sectPr>
      </w:pPr>
    </w:p>
    <w:tbl>
      <w:tblPr>
        <w:tblW w:w="0" w:type="auto"/>
        <w:jc w:val="left"/>
        <w:tblInd w:w="11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2"/>
        <w:gridCol w:w="2520"/>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BioWork-7060-</w:t>
            </w:r>
            <w:r>
              <w:rPr>
                <w:b/>
                <w:spacing w:val="-5"/>
                <w:sz w:val="20"/>
              </w:rPr>
              <w:t>BPR</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202"/>
              <w:rPr>
                <w:sz w:val="20"/>
              </w:rPr>
            </w:pPr>
            <w:r>
              <w:rPr>
                <w:sz w:val="20"/>
              </w:rPr>
              <w:t>Page</w:t>
            </w:r>
            <w:r>
              <w:rPr>
                <w:spacing w:val="-9"/>
                <w:sz w:val="20"/>
              </w:rPr>
              <w:t> </w:t>
            </w:r>
            <w:r>
              <w:rPr>
                <w:sz w:val="20"/>
              </w:rPr>
              <w:t>1</w:t>
            </w:r>
            <w:r>
              <w:rPr>
                <w:spacing w:val="-4"/>
                <w:sz w:val="20"/>
              </w:rPr>
              <w:t> </w:t>
            </w:r>
            <w:r>
              <w:rPr>
                <w:sz w:val="20"/>
              </w:rPr>
              <w:t>of</w:t>
            </w:r>
            <w:r>
              <w:rPr>
                <w:spacing w:val="-4"/>
                <w:sz w:val="20"/>
              </w:rPr>
              <w:t> </w:t>
            </w:r>
            <w:r>
              <w:rPr>
                <w:spacing w:val="-7"/>
                <w:sz w:val="20"/>
              </w:rPr>
              <w:t>13</w:t>
            </w:r>
          </w:p>
        </w:tc>
      </w:tr>
      <w:tr>
        <w:trPr>
          <w:trHeight w:val="531" w:hRule="atLeast"/>
        </w:trPr>
        <w:tc>
          <w:tcPr>
            <w:tcW w:w="9993" w:type="dxa"/>
            <w:gridSpan w:val="4"/>
            <w:tcBorders>
              <w:top w:val="single" w:sz="8" w:space="0" w:color="000000"/>
            </w:tcBorders>
          </w:tcPr>
          <w:p>
            <w:pPr>
              <w:pStyle w:val="TableParagraph"/>
              <w:spacing w:before="147"/>
              <w:ind w:left="133"/>
              <w:rPr>
                <w:b/>
                <w:sz w:val="20"/>
              </w:rPr>
            </w:pPr>
            <w:r>
              <w:rPr>
                <w:b/>
                <w:spacing w:val="-2"/>
                <w:sz w:val="20"/>
              </w:rPr>
              <w:t>Detergent</w:t>
            </w:r>
            <w:r>
              <w:rPr>
                <w:b/>
                <w:sz w:val="20"/>
              </w:rPr>
              <w:t> </w:t>
            </w:r>
            <w:r>
              <w:rPr>
                <w:b/>
                <w:spacing w:val="-2"/>
                <w:sz w:val="20"/>
              </w:rPr>
              <w:t>Experiment</w:t>
            </w:r>
            <w:r>
              <w:rPr>
                <w:b/>
                <w:spacing w:val="4"/>
                <w:sz w:val="20"/>
              </w:rPr>
              <w:t> </w:t>
            </w:r>
            <w:r>
              <w:rPr>
                <w:b/>
                <w:spacing w:val="-2"/>
                <w:sz w:val="20"/>
              </w:rPr>
              <w:t>–</w:t>
            </w:r>
            <w:r>
              <w:rPr>
                <w:b/>
                <w:spacing w:val="-6"/>
                <w:sz w:val="20"/>
              </w:rPr>
              <w:t> </w:t>
            </w:r>
            <w:r>
              <w:rPr>
                <w:b/>
                <w:spacing w:val="-2"/>
                <w:sz w:val="20"/>
              </w:rPr>
              <w:t>Disinfecting</w:t>
            </w:r>
            <w:r>
              <w:rPr>
                <w:b/>
                <w:spacing w:val="-1"/>
                <w:sz w:val="20"/>
              </w:rPr>
              <w:t> </w:t>
            </w:r>
            <w:r>
              <w:rPr>
                <w:b/>
                <w:spacing w:val="-2"/>
                <w:sz w:val="20"/>
              </w:rPr>
              <w:t>Surfaces</w:t>
            </w:r>
            <w:r>
              <w:rPr>
                <w:b/>
                <w:spacing w:val="-6"/>
                <w:sz w:val="20"/>
              </w:rPr>
              <w:t> </w:t>
            </w:r>
            <w:r>
              <w:rPr>
                <w:b/>
                <w:spacing w:val="-2"/>
                <w:sz w:val="20"/>
              </w:rPr>
              <w:t>with Chemicals</w:t>
            </w:r>
          </w:p>
        </w:tc>
      </w:tr>
    </w:tbl>
    <w:p>
      <w:pPr>
        <w:spacing w:line="237" w:lineRule="exact" w:before="0"/>
        <w:ind w:left="967" w:right="0" w:firstLine="0"/>
        <w:jc w:val="left"/>
        <w:rPr>
          <w:b/>
          <w:sz w:val="22"/>
        </w:rPr>
      </w:pPr>
      <w:bookmarkStart w:name="Laboratory / Process Description:" w:id="287"/>
      <w:bookmarkEnd w:id="287"/>
      <w:r>
        <w:rPr/>
      </w:r>
      <w:r>
        <w:rPr>
          <w:b/>
          <w:sz w:val="22"/>
          <w:u w:val="single"/>
        </w:rPr>
        <w:t>Laboratory</w:t>
      </w:r>
      <w:r>
        <w:rPr>
          <w:b/>
          <w:spacing w:val="-15"/>
          <w:sz w:val="22"/>
          <w:u w:val="single"/>
        </w:rPr>
        <w:t> </w:t>
      </w:r>
      <w:r>
        <w:rPr>
          <w:b/>
          <w:sz w:val="22"/>
          <w:u w:val="single"/>
        </w:rPr>
        <w:t>/</w:t>
      </w:r>
      <w:r>
        <w:rPr>
          <w:b/>
          <w:spacing w:val="-9"/>
          <w:sz w:val="22"/>
          <w:u w:val="single"/>
        </w:rPr>
        <w:t> </w:t>
      </w:r>
      <w:r>
        <w:rPr>
          <w:b/>
          <w:sz w:val="22"/>
          <w:u w:val="single"/>
        </w:rPr>
        <w:t>Process</w:t>
      </w:r>
      <w:r>
        <w:rPr>
          <w:b/>
          <w:spacing w:val="-7"/>
          <w:sz w:val="22"/>
          <w:u w:val="single"/>
        </w:rPr>
        <w:t> </w:t>
      </w:r>
      <w:r>
        <w:rPr>
          <w:b/>
          <w:spacing w:val="-2"/>
          <w:sz w:val="22"/>
          <w:u w:val="single"/>
        </w:rPr>
        <w:t>Description:</w:t>
      </w:r>
    </w:p>
    <w:p>
      <w:pPr>
        <w:pStyle w:val="BodyText"/>
        <w:spacing w:before="10"/>
        <w:rPr>
          <w:b/>
          <w:sz w:val="13"/>
        </w:rPr>
      </w:pPr>
    </w:p>
    <w:p>
      <w:pPr>
        <w:spacing w:before="93"/>
        <w:ind w:left="1031" w:right="1280" w:hanging="634"/>
        <w:jc w:val="left"/>
        <w:rPr>
          <w:sz w:val="20"/>
        </w:rPr>
      </w:pPr>
      <w:r>
        <w:rPr>
          <w:sz w:val="20"/>
        </w:rPr>
        <w:t>Your instructor has contaminated and taped off four squares (designated ‘A’ through ‘D’) on the workbench in the laboratory.</w:t>
      </w:r>
      <w:r>
        <w:rPr>
          <w:spacing w:val="-4"/>
          <w:sz w:val="20"/>
        </w:rPr>
        <w:t> </w:t>
      </w:r>
      <w:r>
        <w:rPr>
          <w:sz w:val="20"/>
        </w:rPr>
        <w:t>Each</w:t>
      </w:r>
      <w:r>
        <w:rPr>
          <w:spacing w:val="-7"/>
          <w:sz w:val="20"/>
        </w:rPr>
        <w:t> </w:t>
      </w:r>
      <w:r>
        <w:rPr>
          <w:sz w:val="20"/>
        </w:rPr>
        <w:t>square</w:t>
      </w:r>
      <w:r>
        <w:rPr>
          <w:spacing w:val="-7"/>
          <w:sz w:val="20"/>
        </w:rPr>
        <w:t> </w:t>
      </w:r>
      <w:r>
        <w:rPr>
          <w:sz w:val="20"/>
        </w:rPr>
        <w:t>is</w:t>
      </w:r>
      <w:r>
        <w:rPr>
          <w:spacing w:val="-3"/>
          <w:sz w:val="20"/>
        </w:rPr>
        <w:t> </w:t>
      </w:r>
      <w:r>
        <w:rPr>
          <w:sz w:val="20"/>
        </w:rPr>
        <w:t>contaminated</w:t>
      </w:r>
      <w:r>
        <w:rPr>
          <w:spacing w:val="-4"/>
          <w:sz w:val="20"/>
        </w:rPr>
        <w:t> </w:t>
      </w:r>
      <w:r>
        <w:rPr>
          <w:sz w:val="20"/>
        </w:rPr>
        <w:t>with</w:t>
      </w:r>
      <w:r>
        <w:rPr>
          <w:spacing w:val="-7"/>
          <w:sz w:val="20"/>
        </w:rPr>
        <w:t> </w:t>
      </w:r>
      <w:r>
        <w:rPr>
          <w:sz w:val="20"/>
        </w:rPr>
        <w:t>“harmless”</w:t>
      </w:r>
      <w:r>
        <w:rPr>
          <w:spacing w:val="-3"/>
          <w:sz w:val="20"/>
        </w:rPr>
        <w:t> </w:t>
      </w:r>
      <w:r>
        <w:rPr>
          <w:sz w:val="20"/>
        </w:rPr>
        <w:t>microbes,</w:t>
      </w:r>
      <w:r>
        <w:rPr>
          <w:spacing w:val="-4"/>
          <w:sz w:val="20"/>
        </w:rPr>
        <w:t> </w:t>
      </w:r>
      <w:r>
        <w:rPr>
          <w:sz w:val="20"/>
        </w:rPr>
        <w:t>but</w:t>
      </w:r>
      <w:r>
        <w:rPr>
          <w:spacing w:val="-4"/>
          <w:sz w:val="20"/>
        </w:rPr>
        <w:t> </w:t>
      </w:r>
      <w:r>
        <w:rPr>
          <w:sz w:val="20"/>
        </w:rPr>
        <w:t>you</w:t>
      </w:r>
      <w:r>
        <w:rPr>
          <w:spacing w:val="-4"/>
          <w:sz w:val="20"/>
        </w:rPr>
        <w:t> </w:t>
      </w:r>
      <w:r>
        <w:rPr>
          <w:sz w:val="20"/>
        </w:rPr>
        <w:t>should</w:t>
      </w:r>
      <w:r>
        <w:rPr>
          <w:spacing w:val="-2"/>
          <w:sz w:val="20"/>
        </w:rPr>
        <w:t> </w:t>
      </w:r>
      <w:r>
        <w:rPr>
          <w:sz w:val="20"/>
        </w:rPr>
        <w:t>be</w:t>
      </w:r>
      <w:r>
        <w:rPr>
          <w:spacing w:val="-4"/>
          <w:sz w:val="20"/>
        </w:rPr>
        <w:t> </w:t>
      </w:r>
      <w:r>
        <w:rPr>
          <w:sz w:val="20"/>
        </w:rPr>
        <w:t>cautious</w:t>
      </w:r>
      <w:r>
        <w:rPr>
          <w:spacing w:val="-3"/>
          <w:sz w:val="20"/>
        </w:rPr>
        <w:t> </w:t>
      </w:r>
      <w:r>
        <w:rPr>
          <w:sz w:val="20"/>
        </w:rPr>
        <w:t>to</w:t>
      </w:r>
      <w:r>
        <w:rPr>
          <w:spacing w:val="-2"/>
          <w:sz w:val="20"/>
        </w:rPr>
        <w:t> </w:t>
      </w:r>
      <w:r>
        <w:rPr>
          <w:sz w:val="20"/>
        </w:rPr>
        <w:t>not</w:t>
      </w:r>
      <w:r>
        <w:rPr>
          <w:spacing w:val="-4"/>
          <w:sz w:val="20"/>
        </w:rPr>
        <w:t> </w:t>
      </w:r>
      <w:r>
        <w:rPr>
          <w:sz w:val="20"/>
        </w:rPr>
        <w:t>touch</w:t>
      </w:r>
      <w:r>
        <w:rPr>
          <w:spacing w:val="-4"/>
          <w:sz w:val="20"/>
        </w:rPr>
        <w:t> </w:t>
      </w:r>
      <w:r>
        <w:rPr>
          <w:sz w:val="20"/>
        </w:rPr>
        <w:t>the squares</w:t>
      </w:r>
      <w:r>
        <w:rPr>
          <w:spacing w:val="-1"/>
          <w:sz w:val="20"/>
        </w:rPr>
        <w:t> </w:t>
      </w:r>
      <w:r>
        <w:rPr>
          <w:sz w:val="20"/>
        </w:rPr>
        <w:t>and</w:t>
      </w:r>
      <w:r>
        <w:rPr>
          <w:spacing w:val="-2"/>
          <w:sz w:val="20"/>
        </w:rPr>
        <w:t> </w:t>
      </w:r>
      <w:r>
        <w:rPr>
          <w:sz w:val="20"/>
        </w:rPr>
        <w:t>to wear proper PPE</w:t>
      </w:r>
      <w:r>
        <w:rPr>
          <w:spacing w:val="-3"/>
          <w:sz w:val="20"/>
        </w:rPr>
        <w:t> </w:t>
      </w:r>
      <w:r>
        <w:rPr>
          <w:sz w:val="20"/>
        </w:rPr>
        <w:t>(lab</w:t>
      </w:r>
      <w:r>
        <w:rPr>
          <w:spacing w:val="-2"/>
          <w:sz w:val="20"/>
        </w:rPr>
        <w:t> </w:t>
      </w:r>
      <w:r>
        <w:rPr>
          <w:sz w:val="20"/>
        </w:rPr>
        <w:t>coat,</w:t>
      </w:r>
      <w:r>
        <w:rPr>
          <w:spacing w:val="-2"/>
          <w:sz w:val="20"/>
        </w:rPr>
        <w:t> </w:t>
      </w:r>
      <w:r>
        <w:rPr>
          <w:sz w:val="20"/>
        </w:rPr>
        <w:t>gloves, and safety</w:t>
      </w:r>
      <w:r>
        <w:rPr>
          <w:spacing w:val="-1"/>
          <w:sz w:val="20"/>
        </w:rPr>
        <w:t> </w:t>
      </w:r>
      <w:r>
        <w:rPr>
          <w:sz w:val="20"/>
        </w:rPr>
        <w:t>glasses)</w:t>
      </w:r>
      <w:r>
        <w:rPr>
          <w:spacing w:val="-1"/>
          <w:sz w:val="20"/>
        </w:rPr>
        <w:t> </w:t>
      </w:r>
      <w:r>
        <w:rPr>
          <w:sz w:val="20"/>
        </w:rPr>
        <w:t>throughout</w:t>
      </w:r>
      <w:r>
        <w:rPr>
          <w:spacing w:val="-4"/>
          <w:sz w:val="20"/>
        </w:rPr>
        <w:t> </w:t>
      </w:r>
      <w:r>
        <w:rPr>
          <w:sz w:val="20"/>
        </w:rPr>
        <w:t>the</w:t>
      </w:r>
      <w:r>
        <w:rPr>
          <w:spacing w:val="-5"/>
          <w:sz w:val="20"/>
        </w:rPr>
        <w:t> </w:t>
      </w:r>
      <w:r>
        <w:rPr>
          <w:sz w:val="20"/>
        </w:rPr>
        <w:t>lab.</w:t>
      </w:r>
      <w:r>
        <w:rPr>
          <w:spacing w:val="-2"/>
          <w:sz w:val="20"/>
        </w:rPr>
        <w:t> </w:t>
      </w:r>
      <w:r>
        <w:rPr>
          <w:sz w:val="20"/>
        </w:rPr>
        <w:t>Each</w:t>
      </w:r>
      <w:r>
        <w:rPr>
          <w:spacing w:val="-7"/>
          <w:sz w:val="20"/>
        </w:rPr>
        <w:t> </w:t>
      </w:r>
      <w:r>
        <w:rPr>
          <w:sz w:val="20"/>
        </w:rPr>
        <w:t>square</w:t>
      </w:r>
      <w:r>
        <w:rPr>
          <w:spacing w:val="-5"/>
          <w:sz w:val="20"/>
        </w:rPr>
        <w:t> </w:t>
      </w:r>
      <w:r>
        <w:rPr>
          <w:sz w:val="20"/>
        </w:rPr>
        <w:t>A-D</w:t>
      </w:r>
      <w:r>
        <w:rPr>
          <w:spacing w:val="-2"/>
          <w:sz w:val="20"/>
        </w:rPr>
        <w:t> </w:t>
      </w:r>
      <w:r>
        <w:rPr>
          <w:sz w:val="20"/>
        </w:rPr>
        <w:t>is contaminated</w:t>
      </w:r>
      <w:r>
        <w:rPr>
          <w:spacing w:val="-6"/>
          <w:sz w:val="20"/>
        </w:rPr>
        <w:t> </w:t>
      </w:r>
      <w:r>
        <w:rPr>
          <w:sz w:val="20"/>
        </w:rPr>
        <w:t>with</w:t>
      </w:r>
      <w:r>
        <w:rPr>
          <w:spacing w:val="-3"/>
          <w:sz w:val="20"/>
        </w:rPr>
        <w:t> </w:t>
      </w:r>
      <w:r>
        <w:rPr>
          <w:sz w:val="20"/>
        </w:rPr>
        <w:t>a</w:t>
      </w:r>
      <w:r>
        <w:rPr>
          <w:spacing w:val="-6"/>
          <w:sz w:val="20"/>
        </w:rPr>
        <w:t> </w:t>
      </w:r>
      <w:r>
        <w:rPr>
          <w:sz w:val="20"/>
        </w:rPr>
        <w:t>genetically</w:t>
      </w:r>
      <w:r>
        <w:rPr>
          <w:spacing w:val="-6"/>
          <w:sz w:val="20"/>
        </w:rPr>
        <w:t> </w:t>
      </w:r>
      <w:r>
        <w:rPr>
          <w:sz w:val="20"/>
        </w:rPr>
        <w:t>“crippled,”</w:t>
      </w:r>
      <w:r>
        <w:rPr>
          <w:spacing w:val="-4"/>
          <w:sz w:val="20"/>
        </w:rPr>
        <w:t> </w:t>
      </w:r>
      <w:r>
        <w:rPr>
          <w:sz w:val="20"/>
        </w:rPr>
        <w:t>harmless</w:t>
      </w:r>
      <w:r>
        <w:rPr>
          <w:spacing w:val="-6"/>
          <w:sz w:val="20"/>
        </w:rPr>
        <w:t> </w:t>
      </w:r>
      <w:r>
        <w:rPr>
          <w:sz w:val="20"/>
        </w:rPr>
        <w:t>strain</w:t>
      </w:r>
      <w:r>
        <w:rPr>
          <w:spacing w:val="-8"/>
          <w:sz w:val="20"/>
        </w:rPr>
        <w:t> </w:t>
      </w:r>
      <w:r>
        <w:rPr>
          <w:sz w:val="20"/>
        </w:rPr>
        <w:t>of</w:t>
      </w:r>
      <w:r>
        <w:rPr>
          <w:spacing w:val="-3"/>
          <w:sz w:val="20"/>
        </w:rPr>
        <w:t> </w:t>
      </w:r>
      <w:r>
        <w:rPr>
          <w:i/>
          <w:sz w:val="20"/>
        </w:rPr>
        <w:t>Escherichia</w:t>
      </w:r>
      <w:r>
        <w:rPr>
          <w:i/>
          <w:spacing w:val="-2"/>
          <w:sz w:val="20"/>
        </w:rPr>
        <w:t> </w:t>
      </w:r>
      <w:r>
        <w:rPr>
          <w:i/>
          <w:sz w:val="20"/>
        </w:rPr>
        <w:t>coli</w:t>
      </w:r>
      <w:r>
        <w:rPr>
          <w:sz w:val="20"/>
        </w:rPr>
        <w:t>.</w:t>
      </w:r>
      <w:r>
        <w:rPr>
          <w:spacing w:val="35"/>
          <w:sz w:val="20"/>
        </w:rPr>
        <w:t> </w:t>
      </w:r>
      <w:r>
        <w:rPr>
          <w:sz w:val="20"/>
        </w:rPr>
        <w:t>If</w:t>
      </w:r>
      <w:r>
        <w:rPr>
          <w:spacing w:val="-3"/>
          <w:sz w:val="20"/>
        </w:rPr>
        <w:t> </w:t>
      </w:r>
      <w:r>
        <w:rPr>
          <w:sz w:val="20"/>
        </w:rPr>
        <w:t>the</w:t>
      </w:r>
      <w:r>
        <w:rPr>
          <w:spacing w:val="-3"/>
          <w:sz w:val="20"/>
        </w:rPr>
        <w:t> </w:t>
      </w:r>
      <w:r>
        <w:rPr>
          <w:sz w:val="20"/>
        </w:rPr>
        <w:t>spore</w:t>
      </w:r>
      <w:r>
        <w:rPr>
          <w:spacing w:val="-2"/>
          <w:sz w:val="20"/>
        </w:rPr>
        <w:t> </w:t>
      </w:r>
      <w:r>
        <w:rPr>
          <w:sz w:val="20"/>
        </w:rPr>
        <w:t>option</w:t>
      </w:r>
      <w:r>
        <w:rPr>
          <w:spacing w:val="-3"/>
          <w:sz w:val="20"/>
        </w:rPr>
        <w:t> </w:t>
      </w:r>
      <w:r>
        <w:rPr>
          <w:sz w:val="20"/>
        </w:rPr>
        <w:t>is</w:t>
      </w:r>
      <w:r>
        <w:rPr>
          <w:spacing w:val="-2"/>
          <w:sz w:val="20"/>
        </w:rPr>
        <w:t> </w:t>
      </w:r>
      <w:r>
        <w:rPr>
          <w:sz w:val="20"/>
        </w:rPr>
        <w:t>conducted, Squares (E-H) have been contaminated with </w:t>
      </w:r>
      <w:r>
        <w:rPr>
          <w:i/>
          <w:sz w:val="20"/>
        </w:rPr>
        <w:t>Bacillus thuringiensis </w:t>
      </w:r>
      <w:r>
        <w:rPr>
          <w:sz w:val="20"/>
        </w:rPr>
        <w:t>spores.</w:t>
      </w:r>
    </w:p>
    <w:p>
      <w:pPr>
        <w:pStyle w:val="BodyText"/>
      </w:pPr>
    </w:p>
    <w:p>
      <w:pPr>
        <w:pStyle w:val="BodyText"/>
        <w:spacing w:before="3"/>
        <w:rPr>
          <w:sz w:val="18"/>
        </w:rPr>
      </w:pPr>
    </w:p>
    <w:p>
      <w:pPr>
        <w:spacing w:before="0"/>
        <w:ind w:left="1031" w:right="1323" w:hanging="634"/>
        <w:jc w:val="left"/>
        <w:rPr>
          <w:sz w:val="20"/>
        </w:rPr>
      </w:pPr>
      <w:r>
        <w:rPr>
          <w:sz w:val="20"/>
        </w:rPr>
        <w:t>In</w:t>
      </w:r>
      <w:r>
        <w:rPr>
          <w:spacing w:val="-9"/>
          <w:sz w:val="20"/>
        </w:rPr>
        <w:t> </w:t>
      </w:r>
      <w:r>
        <w:rPr>
          <w:sz w:val="20"/>
        </w:rPr>
        <w:t>this</w:t>
      </w:r>
      <w:r>
        <w:rPr>
          <w:spacing w:val="-3"/>
          <w:sz w:val="20"/>
        </w:rPr>
        <w:t> </w:t>
      </w:r>
      <w:r>
        <w:rPr>
          <w:sz w:val="20"/>
        </w:rPr>
        <w:t>activity,</w:t>
      </w:r>
      <w:r>
        <w:rPr>
          <w:spacing w:val="-4"/>
          <w:sz w:val="20"/>
        </w:rPr>
        <w:t> </w:t>
      </w:r>
      <w:r>
        <w:rPr>
          <w:sz w:val="20"/>
        </w:rPr>
        <w:t>you</w:t>
      </w:r>
      <w:r>
        <w:rPr>
          <w:spacing w:val="-4"/>
          <w:sz w:val="20"/>
        </w:rPr>
        <w:t> </w:t>
      </w:r>
      <w:r>
        <w:rPr>
          <w:sz w:val="20"/>
        </w:rPr>
        <w:t>will</w:t>
      </w:r>
      <w:r>
        <w:rPr>
          <w:spacing w:val="-7"/>
          <w:sz w:val="20"/>
        </w:rPr>
        <w:t> </w:t>
      </w:r>
      <w:r>
        <w:rPr>
          <w:sz w:val="20"/>
        </w:rPr>
        <w:t>see</w:t>
      </w:r>
      <w:r>
        <w:rPr>
          <w:spacing w:val="-2"/>
          <w:sz w:val="20"/>
        </w:rPr>
        <w:t> </w:t>
      </w:r>
      <w:r>
        <w:rPr>
          <w:sz w:val="20"/>
        </w:rPr>
        <w:t>how</w:t>
      </w:r>
      <w:r>
        <w:rPr>
          <w:spacing w:val="-8"/>
          <w:sz w:val="20"/>
        </w:rPr>
        <w:t> </w:t>
      </w:r>
      <w:r>
        <w:rPr>
          <w:sz w:val="20"/>
        </w:rPr>
        <w:t>disinfectants</w:t>
      </w:r>
      <w:r>
        <w:rPr>
          <w:spacing w:val="-7"/>
          <w:sz w:val="20"/>
        </w:rPr>
        <w:t> </w:t>
      </w:r>
      <w:r>
        <w:rPr>
          <w:sz w:val="20"/>
        </w:rPr>
        <w:t>and</w:t>
      </w:r>
      <w:r>
        <w:rPr>
          <w:spacing w:val="-7"/>
          <w:sz w:val="20"/>
        </w:rPr>
        <w:t> </w:t>
      </w:r>
      <w:r>
        <w:rPr>
          <w:sz w:val="20"/>
        </w:rPr>
        <w:t>detergents</w:t>
      </w:r>
      <w:r>
        <w:rPr>
          <w:spacing w:val="-5"/>
          <w:sz w:val="20"/>
        </w:rPr>
        <w:t> </w:t>
      </w:r>
      <w:r>
        <w:rPr>
          <w:sz w:val="20"/>
        </w:rPr>
        <w:t>are</w:t>
      </w:r>
      <w:r>
        <w:rPr>
          <w:spacing w:val="-7"/>
          <w:sz w:val="20"/>
        </w:rPr>
        <w:t> </w:t>
      </w:r>
      <w:r>
        <w:rPr>
          <w:sz w:val="20"/>
        </w:rPr>
        <w:t>used</w:t>
      </w:r>
      <w:r>
        <w:rPr>
          <w:spacing w:val="-7"/>
          <w:sz w:val="20"/>
        </w:rPr>
        <w:t> </w:t>
      </w:r>
      <w:r>
        <w:rPr>
          <w:sz w:val="20"/>
        </w:rPr>
        <w:t>to</w:t>
      </w:r>
      <w:r>
        <w:rPr>
          <w:spacing w:val="-7"/>
          <w:sz w:val="20"/>
        </w:rPr>
        <w:t> </w:t>
      </w:r>
      <w:r>
        <w:rPr>
          <w:sz w:val="20"/>
        </w:rPr>
        <w:t>eliminate</w:t>
      </w:r>
      <w:r>
        <w:rPr>
          <w:spacing w:val="-4"/>
          <w:sz w:val="20"/>
        </w:rPr>
        <w:t> </w:t>
      </w:r>
      <w:r>
        <w:rPr>
          <w:sz w:val="20"/>
        </w:rPr>
        <w:t>microbes</w:t>
      </w:r>
      <w:r>
        <w:rPr>
          <w:spacing w:val="-3"/>
          <w:sz w:val="20"/>
        </w:rPr>
        <w:t> </w:t>
      </w:r>
      <w:r>
        <w:rPr>
          <w:sz w:val="20"/>
        </w:rPr>
        <w:t>in</w:t>
      </w:r>
      <w:r>
        <w:rPr>
          <w:spacing w:val="-4"/>
          <w:sz w:val="20"/>
        </w:rPr>
        <w:t> </w:t>
      </w:r>
      <w:r>
        <w:rPr>
          <w:sz w:val="20"/>
        </w:rPr>
        <w:t>a</w:t>
      </w:r>
      <w:r>
        <w:rPr>
          <w:spacing w:val="-4"/>
          <w:sz w:val="20"/>
        </w:rPr>
        <w:t> </w:t>
      </w:r>
      <w:r>
        <w:rPr>
          <w:sz w:val="20"/>
        </w:rPr>
        <w:t>working</w:t>
      </w:r>
      <w:r>
        <w:rPr>
          <w:spacing w:val="-2"/>
          <w:sz w:val="20"/>
        </w:rPr>
        <w:t> </w:t>
      </w:r>
      <w:r>
        <w:rPr>
          <w:sz w:val="20"/>
        </w:rPr>
        <w:t>environment and compare results based on the cleaning procedures performed. The following will be observed:</w:t>
      </w:r>
    </w:p>
    <w:p>
      <w:pPr>
        <w:pStyle w:val="ListParagraph"/>
        <w:numPr>
          <w:ilvl w:val="0"/>
          <w:numId w:val="95"/>
        </w:numPr>
        <w:tabs>
          <w:tab w:pos="1751" w:val="left" w:leader="none"/>
        </w:tabs>
        <w:spacing w:line="246" w:lineRule="exact" w:before="0" w:after="0"/>
        <w:ind w:left="1751" w:right="0" w:hanging="362"/>
        <w:jc w:val="left"/>
        <w:rPr>
          <w:sz w:val="22"/>
        </w:rPr>
      </w:pPr>
      <w:r>
        <w:rPr>
          <w:b/>
          <w:sz w:val="22"/>
        </w:rPr>
        <w:t>Baseline</w:t>
      </w:r>
      <w:r>
        <w:rPr>
          <w:b/>
          <w:spacing w:val="-11"/>
          <w:sz w:val="22"/>
        </w:rPr>
        <w:t> </w:t>
      </w:r>
      <w:r>
        <w:rPr>
          <w:sz w:val="22"/>
        </w:rPr>
        <w:t>–</w:t>
      </w:r>
      <w:r>
        <w:rPr>
          <w:spacing w:val="-7"/>
          <w:sz w:val="22"/>
        </w:rPr>
        <w:t> </w:t>
      </w:r>
      <w:r>
        <w:rPr>
          <w:sz w:val="22"/>
        </w:rPr>
        <w:t>starting</w:t>
      </w:r>
      <w:r>
        <w:rPr>
          <w:spacing w:val="-7"/>
          <w:sz w:val="22"/>
        </w:rPr>
        <w:t> </w:t>
      </w:r>
      <w:r>
        <w:rPr>
          <w:sz w:val="22"/>
        </w:rPr>
        <w:t>point</w:t>
      </w:r>
      <w:r>
        <w:rPr>
          <w:spacing w:val="-11"/>
          <w:sz w:val="22"/>
        </w:rPr>
        <w:t> </w:t>
      </w:r>
      <w:r>
        <w:rPr>
          <w:sz w:val="22"/>
        </w:rPr>
        <w:t>for</w:t>
      </w:r>
      <w:r>
        <w:rPr>
          <w:spacing w:val="-6"/>
          <w:sz w:val="22"/>
        </w:rPr>
        <w:t> </w:t>
      </w:r>
      <w:r>
        <w:rPr>
          <w:spacing w:val="-2"/>
          <w:sz w:val="22"/>
        </w:rPr>
        <w:t>comparisons.</w:t>
      </w:r>
    </w:p>
    <w:p>
      <w:pPr>
        <w:pStyle w:val="ListParagraph"/>
        <w:numPr>
          <w:ilvl w:val="0"/>
          <w:numId w:val="95"/>
        </w:numPr>
        <w:tabs>
          <w:tab w:pos="1750" w:val="left" w:leader="none"/>
        </w:tabs>
        <w:spacing w:line="252" w:lineRule="exact" w:before="0" w:after="0"/>
        <w:ind w:left="1750" w:right="0" w:hanging="361"/>
        <w:jc w:val="left"/>
        <w:rPr>
          <w:sz w:val="22"/>
        </w:rPr>
      </w:pPr>
      <w:r>
        <w:rPr>
          <w:b/>
          <w:sz w:val="22"/>
        </w:rPr>
        <w:t>Disinfectant</w:t>
      </w:r>
      <w:r>
        <w:rPr>
          <w:b/>
          <w:spacing w:val="-17"/>
          <w:sz w:val="22"/>
        </w:rPr>
        <w:t> </w:t>
      </w:r>
      <w:r>
        <w:rPr>
          <w:b/>
          <w:sz w:val="22"/>
        </w:rPr>
        <w:t>only</w:t>
      </w:r>
      <w:r>
        <w:rPr>
          <w:b/>
          <w:spacing w:val="-16"/>
          <w:sz w:val="22"/>
        </w:rPr>
        <w:t> </w:t>
      </w:r>
      <w:r>
        <w:rPr>
          <w:b/>
          <w:sz w:val="22"/>
        </w:rPr>
        <w:t>(70%</w:t>
      </w:r>
      <w:r>
        <w:rPr>
          <w:b/>
          <w:spacing w:val="-12"/>
          <w:sz w:val="22"/>
        </w:rPr>
        <w:t> </w:t>
      </w:r>
      <w:r>
        <w:rPr>
          <w:b/>
          <w:sz w:val="22"/>
        </w:rPr>
        <w:t>IPA)</w:t>
      </w:r>
      <w:r>
        <w:rPr>
          <w:b/>
          <w:spacing w:val="-8"/>
          <w:sz w:val="22"/>
        </w:rPr>
        <w:t> </w:t>
      </w:r>
      <w:r>
        <w:rPr>
          <w:sz w:val="22"/>
        </w:rPr>
        <w:t>–</w:t>
      </w:r>
      <w:r>
        <w:rPr>
          <w:spacing w:val="-11"/>
          <w:sz w:val="22"/>
        </w:rPr>
        <w:t> </w:t>
      </w:r>
      <w:r>
        <w:rPr>
          <w:sz w:val="22"/>
        </w:rPr>
        <w:t>Contaminated</w:t>
      </w:r>
      <w:r>
        <w:rPr>
          <w:spacing w:val="-13"/>
          <w:sz w:val="22"/>
        </w:rPr>
        <w:t> </w:t>
      </w:r>
      <w:r>
        <w:rPr>
          <w:sz w:val="22"/>
        </w:rPr>
        <w:t>surfaces</w:t>
      </w:r>
      <w:r>
        <w:rPr>
          <w:spacing w:val="-9"/>
          <w:sz w:val="22"/>
        </w:rPr>
        <w:t> </w:t>
      </w:r>
      <w:r>
        <w:rPr>
          <w:sz w:val="22"/>
        </w:rPr>
        <w:t>wiped</w:t>
      </w:r>
      <w:r>
        <w:rPr>
          <w:spacing w:val="-11"/>
          <w:sz w:val="22"/>
        </w:rPr>
        <w:t> </w:t>
      </w:r>
      <w:r>
        <w:rPr>
          <w:sz w:val="22"/>
        </w:rPr>
        <w:t>with</w:t>
      </w:r>
      <w:r>
        <w:rPr>
          <w:spacing w:val="-9"/>
          <w:sz w:val="22"/>
        </w:rPr>
        <w:t> </w:t>
      </w:r>
      <w:r>
        <w:rPr>
          <w:sz w:val="22"/>
        </w:rPr>
        <w:t>a</w:t>
      </w:r>
      <w:r>
        <w:rPr>
          <w:spacing w:val="-11"/>
          <w:sz w:val="22"/>
        </w:rPr>
        <w:t> </w:t>
      </w:r>
      <w:r>
        <w:rPr>
          <w:sz w:val="22"/>
        </w:rPr>
        <w:t>disinfectant</w:t>
      </w:r>
      <w:r>
        <w:rPr>
          <w:spacing w:val="-9"/>
          <w:sz w:val="22"/>
        </w:rPr>
        <w:t> </w:t>
      </w:r>
      <w:r>
        <w:rPr>
          <w:spacing w:val="-2"/>
          <w:sz w:val="22"/>
        </w:rPr>
        <w:t>only.</w:t>
      </w:r>
    </w:p>
    <w:p>
      <w:pPr>
        <w:pStyle w:val="ListParagraph"/>
        <w:numPr>
          <w:ilvl w:val="0"/>
          <w:numId w:val="95"/>
        </w:numPr>
        <w:tabs>
          <w:tab w:pos="1750" w:val="left" w:leader="none"/>
        </w:tabs>
        <w:spacing w:line="240" w:lineRule="auto" w:before="2" w:after="0"/>
        <w:ind w:left="1750" w:right="0" w:hanging="361"/>
        <w:jc w:val="left"/>
        <w:rPr>
          <w:sz w:val="22"/>
        </w:rPr>
      </w:pPr>
      <w:r>
        <w:rPr>
          <w:b/>
          <w:sz w:val="22"/>
        </w:rPr>
        <w:t>Detergent</w:t>
      </w:r>
      <w:r>
        <w:rPr>
          <w:b/>
          <w:spacing w:val="-16"/>
          <w:sz w:val="22"/>
        </w:rPr>
        <w:t> </w:t>
      </w:r>
      <w:r>
        <w:rPr>
          <w:b/>
          <w:sz w:val="22"/>
        </w:rPr>
        <w:t>only</w:t>
      </w:r>
      <w:r>
        <w:rPr>
          <w:b/>
          <w:spacing w:val="-14"/>
          <w:sz w:val="22"/>
        </w:rPr>
        <w:t> </w:t>
      </w:r>
      <w:r>
        <w:rPr>
          <w:sz w:val="22"/>
        </w:rPr>
        <w:t>–</w:t>
      </w:r>
      <w:r>
        <w:rPr>
          <w:spacing w:val="-13"/>
          <w:sz w:val="22"/>
        </w:rPr>
        <w:t> </w:t>
      </w:r>
      <w:r>
        <w:rPr>
          <w:sz w:val="22"/>
        </w:rPr>
        <w:t>Contaminated</w:t>
      </w:r>
      <w:r>
        <w:rPr>
          <w:spacing w:val="-14"/>
          <w:sz w:val="22"/>
        </w:rPr>
        <w:t> </w:t>
      </w:r>
      <w:r>
        <w:rPr>
          <w:sz w:val="22"/>
        </w:rPr>
        <w:t>surfaces</w:t>
      </w:r>
      <w:r>
        <w:rPr>
          <w:spacing w:val="-14"/>
          <w:sz w:val="22"/>
        </w:rPr>
        <w:t> </w:t>
      </w:r>
      <w:r>
        <w:rPr>
          <w:sz w:val="22"/>
        </w:rPr>
        <w:t>cleaned</w:t>
      </w:r>
      <w:r>
        <w:rPr>
          <w:spacing w:val="-13"/>
          <w:sz w:val="22"/>
        </w:rPr>
        <w:t> </w:t>
      </w:r>
      <w:r>
        <w:rPr>
          <w:sz w:val="22"/>
        </w:rPr>
        <w:t>with</w:t>
      </w:r>
      <w:r>
        <w:rPr>
          <w:spacing w:val="-13"/>
          <w:sz w:val="22"/>
        </w:rPr>
        <w:t> </w:t>
      </w:r>
      <w:r>
        <w:rPr>
          <w:sz w:val="22"/>
        </w:rPr>
        <w:t>detergent</w:t>
      </w:r>
      <w:r>
        <w:rPr>
          <w:spacing w:val="-8"/>
          <w:sz w:val="22"/>
        </w:rPr>
        <w:t> </w:t>
      </w:r>
      <w:r>
        <w:rPr>
          <w:spacing w:val="-2"/>
          <w:sz w:val="22"/>
        </w:rPr>
        <w:t>only.</w:t>
      </w:r>
    </w:p>
    <w:p>
      <w:pPr>
        <w:pStyle w:val="ListParagraph"/>
        <w:numPr>
          <w:ilvl w:val="0"/>
          <w:numId w:val="95"/>
        </w:numPr>
        <w:tabs>
          <w:tab w:pos="1750" w:val="left" w:leader="none"/>
        </w:tabs>
        <w:spacing w:line="250" w:lineRule="exact" w:before="6" w:after="0"/>
        <w:ind w:left="1750" w:right="0" w:hanging="361"/>
        <w:jc w:val="left"/>
        <w:rPr>
          <w:sz w:val="22"/>
        </w:rPr>
      </w:pPr>
      <w:r>
        <w:rPr>
          <w:b/>
          <w:sz w:val="22"/>
        </w:rPr>
        <w:t>Detergent</w:t>
      </w:r>
      <w:r>
        <w:rPr>
          <w:b/>
          <w:spacing w:val="-17"/>
          <w:sz w:val="22"/>
        </w:rPr>
        <w:t> </w:t>
      </w:r>
      <w:r>
        <w:rPr>
          <w:b/>
          <w:sz w:val="22"/>
        </w:rPr>
        <w:t>+</w:t>
      </w:r>
      <w:r>
        <w:rPr>
          <w:b/>
          <w:spacing w:val="-12"/>
          <w:sz w:val="22"/>
        </w:rPr>
        <w:t> </w:t>
      </w:r>
      <w:r>
        <w:rPr>
          <w:b/>
          <w:sz w:val="22"/>
        </w:rPr>
        <w:t>Disinfectant</w:t>
      </w:r>
      <w:r>
        <w:rPr>
          <w:b/>
          <w:spacing w:val="-9"/>
          <w:sz w:val="22"/>
        </w:rPr>
        <w:t> </w:t>
      </w:r>
      <w:r>
        <w:rPr>
          <w:sz w:val="22"/>
        </w:rPr>
        <w:t>–</w:t>
      </w:r>
      <w:r>
        <w:rPr>
          <w:spacing w:val="-14"/>
          <w:sz w:val="22"/>
        </w:rPr>
        <w:t> </w:t>
      </w:r>
      <w:r>
        <w:rPr>
          <w:sz w:val="22"/>
        </w:rPr>
        <w:t>Contaminated</w:t>
      </w:r>
      <w:r>
        <w:rPr>
          <w:spacing w:val="-12"/>
          <w:sz w:val="22"/>
        </w:rPr>
        <w:t> </w:t>
      </w:r>
      <w:r>
        <w:rPr>
          <w:sz w:val="22"/>
        </w:rPr>
        <w:t>surfaces</w:t>
      </w:r>
      <w:r>
        <w:rPr>
          <w:spacing w:val="-11"/>
          <w:sz w:val="22"/>
        </w:rPr>
        <w:t> </w:t>
      </w:r>
      <w:r>
        <w:rPr>
          <w:sz w:val="22"/>
        </w:rPr>
        <w:t>cleaned</w:t>
      </w:r>
      <w:r>
        <w:rPr>
          <w:spacing w:val="-13"/>
          <w:sz w:val="22"/>
        </w:rPr>
        <w:t> </w:t>
      </w:r>
      <w:r>
        <w:rPr>
          <w:sz w:val="22"/>
        </w:rPr>
        <w:t>with</w:t>
      </w:r>
      <w:r>
        <w:rPr>
          <w:spacing w:val="-12"/>
          <w:sz w:val="22"/>
        </w:rPr>
        <w:t> </w:t>
      </w:r>
      <w:r>
        <w:rPr>
          <w:sz w:val="22"/>
        </w:rPr>
        <w:t>detergent</w:t>
      </w:r>
      <w:r>
        <w:rPr>
          <w:spacing w:val="-13"/>
          <w:sz w:val="22"/>
        </w:rPr>
        <w:t> </w:t>
      </w:r>
      <w:r>
        <w:rPr>
          <w:sz w:val="22"/>
        </w:rPr>
        <w:t>and</w:t>
      </w:r>
      <w:r>
        <w:rPr>
          <w:spacing w:val="-12"/>
          <w:sz w:val="22"/>
        </w:rPr>
        <w:t> </w:t>
      </w:r>
      <w:r>
        <w:rPr>
          <w:spacing w:val="-2"/>
          <w:sz w:val="22"/>
        </w:rPr>
        <w:t>disinfectant.</w:t>
      </w:r>
    </w:p>
    <w:p>
      <w:pPr>
        <w:spacing w:line="250" w:lineRule="exact" w:before="0"/>
        <w:ind w:left="1032" w:right="0" w:firstLine="0"/>
        <w:jc w:val="left"/>
        <w:rPr>
          <w:i/>
          <w:sz w:val="22"/>
        </w:rPr>
      </w:pPr>
      <w:r>
        <w:rPr>
          <w:i/>
          <w:color w:val="FF0000"/>
          <w:sz w:val="22"/>
          <w:u w:val="single" w:color="FF0000"/>
        </w:rPr>
        <w:t>Optional</w:t>
      </w:r>
      <w:r>
        <w:rPr>
          <w:i/>
          <w:color w:val="FF0000"/>
          <w:spacing w:val="-10"/>
          <w:sz w:val="22"/>
          <w:u w:val="single" w:color="FF0000"/>
        </w:rPr>
        <w:t> </w:t>
      </w:r>
      <w:r>
        <w:rPr>
          <w:i/>
          <w:color w:val="FF0000"/>
          <w:sz w:val="22"/>
          <w:u w:val="single" w:color="FF0000"/>
        </w:rPr>
        <w:t>Spore</w:t>
      </w:r>
      <w:r>
        <w:rPr>
          <w:i/>
          <w:color w:val="FF0000"/>
          <w:spacing w:val="-11"/>
          <w:sz w:val="22"/>
          <w:u w:val="single" w:color="FF0000"/>
        </w:rPr>
        <w:t> </w:t>
      </w:r>
      <w:r>
        <w:rPr>
          <w:i/>
          <w:color w:val="FF0000"/>
          <w:spacing w:val="-2"/>
          <w:sz w:val="22"/>
          <w:u w:val="single" w:color="FF0000"/>
        </w:rPr>
        <w:t>Experiment:</w:t>
      </w:r>
    </w:p>
    <w:p>
      <w:pPr>
        <w:pStyle w:val="ListParagraph"/>
        <w:numPr>
          <w:ilvl w:val="0"/>
          <w:numId w:val="95"/>
        </w:numPr>
        <w:tabs>
          <w:tab w:pos="1749" w:val="left" w:leader="none"/>
        </w:tabs>
        <w:spacing w:line="252" w:lineRule="exact" w:before="0" w:after="0"/>
        <w:ind w:left="1749" w:right="0" w:hanging="360"/>
        <w:jc w:val="left"/>
        <w:rPr>
          <w:sz w:val="22"/>
        </w:rPr>
      </w:pPr>
      <w:r>
        <w:rPr>
          <w:b/>
          <w:sz w:val="22"/>
        </w:rPr>
        <w:t>Baseline</w:t>
      </w:r>
      <w:r>
        <w:rPr>
          <w:b/>
          <w:spacing w:val="-11"/>
          <w:sz w:val="22"/>
        </w:rPr>
        <w:t> </w:t>
      </w:r>
      <w:r>
        <w:rPr>
          <w:sz w:val="22"/>
        </w:rPr>
        <w:t>–</w:t>
      </w:r>
      <w:r>
        <w:rPr>
          <w:spacing w:val="-7"/>
          <w:sz w:val="22"/>
        </w:rPr>
        <w:t> </w:t>
      </w:r>
      <w:r>
        <w:rPr>
          <w:sz w:val="22"/>
        </w:rPr>
        <w:t>starting</w:t>
      </w:r>
      <w:r>
        <w:rPr>
          <w:spacing w:val="-7"/>
          <w:sz w:val="22"/>
        </w:rPr>
        <w:t> </w:t>
      </w:r>
      <w:r>
        <w:rPr>
          <w:sz w:val="22"/>
        </w:rPr>
        <w:t>point</w:t>
      </w:r>
      <w:r>
        <w:rPr>
          <w:spacing w:val="-11"/>
          <w:sz w:val="22"/>
        </w:rPr>
        <w:t> </w:t>
      </w:r>
      <w:r>
        <w:rPr>
          <w:sz w:val="22"/>
        </w:rPr>
        <w:t>for</w:t>
      </w:r>
      <w:r>
        <w:rPr>
          <w:spacing w:val="-6"/>
          <w:sz w:val="22"/>
        </w:rPr>
        <w:t> </w:t>
      </w:r>
      <w:r>
        <w:rPr>
          <w:spacing w:val="-2"/>
          <w:sz w:val="22"/>
        </w:rPr>
        <w:t>comparisons.</w:t>
      </w:r>
    </w:p>
    <w:p>
      <w:pPr>
        <w:pStyle w:val="ListParagraph"/>
        <w:numPr>
          <w:ilvl w:val="0"/>
          <w:numId w:val="95"/>
        </w:numPr>
        <w:tabs>
          <w:tab w:pos="1750" w:val="left" w:leader="none"/>
        </w:tabs>
        <w:spacing w:line="252" w:lineRule="exact" w:before="0" w:after="0"/>
        <w:ind w:left="1750" w:right="0" w:hanging="361"/>
        <w:jc w:val="left"/>
        <w:rPr>
          <w:sz w:val="22"/>
        </w:rPr>
      </w:pPr>
      <w:r>
        <w:rPr>
          <w:b/>
          <w:sz w:val="22"/>
        </w:rPr>
        <w:t>Disinfectant</w:t>
      </w:r>
      <w:r>
        <w:rPr>
          <w:b/>
          <w:spacing w:val="-18"/>
          <w:sz w:val="22"/>
        </w:rPr>
        <w:t> </w:t>
      </w:r>
      <w:r>
        <w:rPr>
          <w:b/>
          <w:sz w:val="22"/>
        </w:rPr>
        <w:t>only</w:t>
      </w:r>
      <w:r>
        <w:rPr>
          <w:b/>
          <w:spacing w:val="-15"/>
          <w:sz w:val="22"/>
        </w:rPr>
        <w:t> </w:t>
      </w:r>
      <w:r>
        <w:rPr>
          <w:b/>
          <w:sz w:val="22"/>
        </w:rPr>
        <w:t>(70%</w:t>
      </w:r>
      <w:r>
        <w:rPr>
          <w:b/>
          <w:spacing w:val="-12"/>
          <w:sz w:val="22"/>
        </w:rPr>
        <w:t> </w:t>
      </w:r>
      <w:r>
        <w:rPr>
          <w:b/>
          <w:sz w:val="22"/>
        </w:rPr>
        <w:t>IPA)</w:t>
      </w:r>
      <w:r>
        <w:rPr>
          <w:b/>
          <w:spacing w:val="-8"/>
          <w:sz w:val="22"/>
        </w:rPr>
        <w:t> </w:t>
      </w:r>
      <w:r>
        <w:rPr>
          <w:sz w:val="22"/>
        </w:rPr>
        <w:t>–</w:t>
      </w:r>
      <w:r>
        <w:rPr>
          <w:spacing w:val="-12"/>
          <w:sz w:val="22"/>
        </w:rPr>
        <w:t> </w:t>
      </w:r>
      <w:r>
        <w:rPr>
          <w:sz w:val="22"/>
        </w:rPr>
        <w:t>Contaminated</w:t>
      </w:r>
      <w:r>
        <w:rPr>
          <w:spacing w:val="-10"/>
          <w:sz w:val="22"/>
        </w:rPr>
        <w:t> </w:t>
      </w:r>
      <w:r>
        <w:rPr>
          <w:sz w:val="22"/>
        </w:rPr>
        <w:t>surfaces</w:t>
      </w:r>
      <w:r>
        <w:rPr>
          <w:spacing w:val="-9"/>
          <w:sz w:val="22"/>
        </w:rPr>
        <w:t> </w:t>
      </w:r>
      <w:r>
        <w:rPr>
          <w:sz w:val="22"/>
        </w:rPr>
        <w:t>wiped</w:t>
      </w:r>
      <w:r>
        <w:rPr>
          <w:spacing w:val="-12"/>
          <w:sz w:val="22"/>
        </w:rPr>
        <w:t> </w:t>
      </w:r>
      <w:r>
        <w:rPr>
          <w:sz w:val="22"/>
        </w:rPr>
        <w:t>with</w:t>
      </w:r>
      <w:r>
        <w:rPr>
          <w:spacing w:val="-8"/>
          <w:sz w:val="22"/>
        </w:rPr>
        <w:t> </w:t>
      </w:r>
      <w:r>
        <w:rPr>
          <w:sz w:val="22"/>
        </w:rPr>
        <w:t>a</w:t>
      </w:r>
      <w:r>
        <w:rPr>
          <w:spacing w:val="-12"/>
          <w:sz w:val="22"/>
        </w:rPr>
        <w:t> </w:t>
      </w:r>
      <w:r>
        <w:rPr>
          <w:sz w:val="22"/>
        </w:rPr>
        <w:t>disinfectant</w:t>
      </w:r>
      <w:r>
        <w:rPr>
          <w:spacing w:val="-9"/>
          <w:sz w:val="22"/>
        </w:rPr>
        <w:t> </w:t>
      </w:r>
      <w:r>
        <w:rPr>
          <w:spacing w:val="-2"/>
          <w:sz w:val="22"/>
        </w:rPr>
        <w:t>only.</w:t>
      </w:r>
    </w:p>
    <w:p>
      <w:pPr>
        <w:pStyle w:val="ListParagraph"/>
        <w:numPr>
          <w:ilvl w:val="0"/>
          <w:numId w:val="95"/>
        </w:numPr>
        <w:tabs>
          <w:tab w:pos="1750" w:val="left" w:leader="none"/>
        </w:tabs>
        <w:spacing w:line="252" w:lineRule="exact" w:before="0" w:after="0"/>
        <w:ind w:left="1750" w:right="0" w:hanging="361"/>
        <w:jc w:val="left"/>
        <w:rPr>
          <w:sz w:val="22"/>
        </w:rPr>
      </w:pPr>
      <w:r>
        <w:rPr>
          <w:b/>
          <w:sz w:val="22"/>
        </w:rPr>
        <w:t>Hydrogen</w:t>
      </w:r>
      <w:r>
        <w:rPr>
          <w:b/>
          <w:spacing w:val="-18"/>
          <w:sz w:val="22"/>
        </w:rPr>
        <w:t> </w:t>
      </w:r>
      <w:r>
        <w:rPr>
          <w:b/>
          <w:sz w:val="22"/>
        </w:rPr>
        <w:t>Peroxide</w:t>
      </w:r>
      <w:r>
        <w:rPr>
          <w:b/>
          <w:spacing w:val="-15"/>
          <w:sz w:val="22"/>
        </w:rPr>
        <w:t> </w:t>
      </w:r>
      <w:r>
        <w:rPr>
          <w:b/>
          <w:sz w:val="22"/>
        </w:rPr>
        <w:t>only</w:t>
      </w:r>
      <w:r>
        <w:rPr>
          <w:b/>
          <w:spacing w:val="-15"/>
          <w:sz w:val="22"/>
        </w:rPr>
        <w:t> </w:t>
      </w:r>
      <w:r>
        <w:rPr>
          <w:sz w:val="22"/>
        </w:rPr>
        <w:t>–</w:t>
      </w:r>
      <w:r>
        <w:rPr>
          <w:spacing w:val="-13"/>
          <w:sz w:val="22"/>
        </w:rPr>
        <w:t> </w:t>
      </w:r>
      <w:r>
        <w:rPr>
          <w:sz w:val="22"/>
        </w:rPr>
        <w:t>Contaminated</w:t>
      </w:r>
      <w:r>
        <w:rPr>
          <w:spacing w:val="-13"/>
          <w:sz w:val="22"/>
        </w:rPr>
        <w:t> </w:t>
      </w:r>
      <w:r>
        <w:rPr>
          <w:sz w:val="22"/>
        </w:rPr>
        <w:t>surfaces</w:t>
      </w:r>
      <w:r>
        <w:rPr>
          <w:spacing w:val="-10"/>
          <w:sz w:val="22"/>
        </w:rPr>
        <w:t> </w:t>
      </w:r>
      <w:r>
        <w:rPr>
          <w:sz w:val="22"/>
        </w:rPr>
        <w:t>wiped</w:t>
      </w:r>
      <w:r>
        <w:rPr>
          <w:spacing w:val="-12"/>
          <w:sz w:val="22"/>
        </w:rPr>
        <w:t> </w:t>
      </w:r>
      <w:r>
        <w:rPr>
          <w:sz w:val="22"/>
        </w:rPr>
        <w:t>with</w:t>
      </w:r>
      <w:r>
        <w:rPr>
          <w:spacing w:val="-13"/>
          <w:sz w:val="22"/>
        </w:rPr>
        <w:t> </w:t>
      </w:r>
      <w:r>
        <w:rPr>
          <w:sz w:val="22"/>
        </w:rPr>
        <w:t>Hydrogen</w:t>
      </w:r>
      <w:r>
        <w:rPr>
          <w:spacing w:val="-15"/>
          <w:sz w:val="22"/>
        </w:rPr>
        <w:t> </w:t>
      </w:r>
      <w:r>
        <w:rPr>
          <w:sz w:val="22"/>
        </w:rPr>
        <w:t>Peroxide</w:t>
      </w:r>
      <w:r>
        <w:rPr>
          <w:spacing w:val="-10"/>
          <w:sz w:val="22"/>
        </w:rPr>
        <w:t> </w:t>
      </w:r>
      <w:r>
        <w:rPr>
          <w:spacing w:val="-2"/>
          <w:sz w:val="22"/>
        </w:rPr>
        <w:t>only.</w:t>
      </w:r>
    </w:p>
    <w:p>
      <w:pPr>
        <w:pStyle w:val="ListParagraph"/>
        <w:numPr>
          <w:ilvl w:val="0"/>
          <w:numId w:val="95"/>
        </w:numPr>
        <w:tabs>
          <w:tab w:pos="1750" w:val="left" w:leader="none"/>
        </w:tabs>
        <w:spacing w:line="240" w:lineRule="auto" w:before="6" w:after="0"/>
        <w:ind w:left="1750" w:right="0" w:hanging="361"/>
        <w:jc w:val="left"/>
        <w:rPr>
          <w:sz w:val="22"/>
        </w:rPr>
      </w:pPr>
      <w:r>
        <w:rPr>
          <w:b/>
          <w:sz w:val="22"/>
        </w:rPr>
        <w:t>Bleach</w:t>
      </w:r>
      <w:r>
        <w:rPr>
          <w:b/>
          <w:spacing w:val="-11"/>
          <w:sz w:val="22"/>
        </w:rPr>
        <w:t> </w:t>
      </w:r>
      <w:r>
        <w:rPr>
          <w:b/>
          <w:sz w:val="22"/>
        </w:rPr>
        <w:t>(5%)</w:t>
      </w:r>
      <w:r>
        <w:rPr>
          <w:b/>
          <w:spacing w:val="-10"/>
          <w:sz w:val="22"/>
        </w:rPr>
        <w:t> </w:t>
      </w:r>
      <w:r>
        <w:rPr>
          <w:b/>
          <w:sz w:val="22"/>
        </w:rPr>
        <w:t>only</w:t>
      </w:r>
      <w:r>
        <w:rPr>
          <w:b/>
          <w:spacing w:val="-12"/>
          <w:sz w:val="22"/>
        </w:rPr>
        <w:t> </w:t>
      </w:r>
      <w:r>
        <w:rPr>
          <w:sz w:val="22"/>
        </w:rPr>
        <w:t>–</w:t>
      </w:r>
      <w:r>
        <w:rPr>
          <w:spacing w:val="-11"/>
          <w:sz w:val="22"/>
        </w:rPr>
        <w:t> </w:t>
      </w:r>
      <w:r>
        <w:rPr>
          <w:sz w:val="22"/>
        </w:rPr>
        <w:t>Contaminated</w:t>
      </w:r>
      <w:r>
        <w:rPr>
          <w:spacing w:val="-11"/>
          <w:sz w:val="22"/>
        </w:rPr>
        <w:t> </w:t>
      </w:r>
      <w:r>
        <w:rPr>
          <w:sz w:val="22"/>
        </w:rPr>
        <w:t>surfaces</w:t>
      </w:r>
      <w:r>
        <w:rPr>
          <w:spacing w:val="-9"/>
          <w:sz w:val="22"/>
        </w:rPr>
        <w:t> </w:t>
      </w:r>
      <w:r>
        <w:rPr>
          <w:sz w:val="22"/>
        </w:rPr>
        <w:t>wiped</w:t>
      </w:r>
      <w:r>
        <w:rPr>
          <w:spacing w:val="-8"/>
          <w:sz w:val="22"/>
        </w:rPr>
        <w:t> </w:t>
      </w:r>
      <w:r>
        <w:rPr>
          <w:sz w:val="22"/>
        </w:rPr>
        <w:t>with</w:t>
      </w:r>
      <w:r>
        <w:rPr>
          <w:spacing w:val="-8"/>
          <w:sz w:val="22"/>
        </w:rPr>
        <w:t> </w:t>
      </w:r>
      <w:r>
        <w:rPr>
          <w:sz w:val="22"/>
        </w:rPr>
        <w:t>5%</w:t>
      </w:r>
      <w:r>
        <w:rPr>
          <w:spacing w:val="-7"/>
          <w:sz w:val="22"/>
        </w:rPr>
        <w:t> </w:t>
      </w:r>
      <w:r>
        <w:rPr>
          <w:sz w:val="22"/>
        </w:rPr>
        <w:t>Bleach</w:t>
      </w:r>
      <w:r>
        <w:rPr>
          <w:spacing w:val="-8"/>
          <w:sz w:val="22"/>
        </w:rPr>
        <w:t> </w:t>
      </w:r>
      <w:r>
        <w:rPr>
          <w:spacing w:val="-2"/>
          <w:sz w:val="22"/>
        </w:rPr>
        <w:t>only.</w:t>
      </w:r>
    </w:p>
    <w:p>
      <w:pPr>
        <w:pStyle w:val="BodyText"/>
        <w:spacing w:before="10"/>
        <w:rPr>
          <w:sz w:val="31"/>
        </w:rPr>
      </w:pPr>
    </w:p>
    <w:p>
      <w:pPr>
        <w:spacing w:before="0"/>
        <w:ind w:left="398" w:right="0" w:firstLine="0"/>
        <w:jc w:val="left"/>
        <w:rPr>
          <w:sz w:val="20"/>
        </w:rPr>
      </w:pPr>
      <w:r>
        <w:rPr>
          <w:sz w:val="20"/>
        </w:rPr>
        <w:t>Other</w:t>
      </w:r>
      <w:r>
        <w:rPr>
          <w:spacing w:val="-14"/>
          <w:sz w:val="20"/>
        </w:rPr>
        <w:t> </w:t>
      </w:r>
      <w:r>
        <w:rPr>
          <w:sz w:val="20"/>
        </w:rPr>
        <w:t>options</w:t>
      </w:r>
      <w:r>
        <w:rPr>
          <w:spacing w:val="-13"/>
          <w:sz w:val="20"/>
        </w:rPr>
        <w:t> </w:t>
      </w:r>
      <w:r>
        <w:rPr>
          <w:sz w:val="20"/>
        </w:rPr>
        <w:t>for</w:t>
      </w:r>
      <w:r>
        <w:rPr>
          <w:spacing w:val="-12"/>
          <w:sz w:val="20"/>
        </w:rPr>
        <w:t> </w:t>
      </w:r>
      <w:r>
        <w:rPr>
          <w:sz w:val="20"/>
        </w:rPr>
        <w:t>the</w:t>
      </w:r>
      <w:r>
        <w:rPr>
          <w:spacing w:val="-12"/>
          <w:sz w:val="20"/>
        </w:rPr>
        <w:t> </w:t>
      </w:r>
      <w:r>
        <w:rPr>
          <w:sz w:val="20"/>
        </w:rPr>
        <w:t>experiment</w:t>
      </w:r>
      <w:r>
        <w:rPr>
          <w:spacing w:val="-13"/>
          <w:sz w:val="20"/>
        </w:rPr>
        <w:t> </w:t>
      </w:r>
      <w:r>
        <w:rPr>
          <w:sz w:val="20"/>
        </w:rPr>
        <w:t>if</w:t>
      </w:r>
      <w:r>
        <w:rPr>
          <w:spacing w:val="-10"/>
          <w:sz w:val="20"/>
        </w:rPr>
        <w:t> </w:t>
      </w:r>
      <w:r>
        <w:rPr>
          <w:sz w:val="20"/>
        </w:rPr>
        <w:t>available</w:t>
      </w:r>
      <w:r>
        <w:rPr>
          <w:spacing w:val="-11"/>
          <w:sz w:val="20"/>
        </w:rPr>
        <w:t> </w:t>
      </w:r>
      <w:r>
        <w:rPr>
          <w:sz w:val="20"/>
        </w:rPr>
        <w:t>include</w:t>
      </w:r>
      <w:r>
        <w:rPr>
          <w:spacing w:val="-6"/>
          <w:sz w:val="20"/>
        </w:rPr>
        <w:t> </w:t>
      </w:r>
      <w:r>
        <w:rPr>
          <w:b/>
          <w:sz w:val="20"/>
        </w:rPr>
        <w:t>Vesphene</w:t>
      </w:r>
      <w:r>
        <w:rPr>
          <w:b/>
          <w:spacing w:val="-11"/>
          <w:sz w:val="20"/>
        </w:rPr>
        <w:t> </w:t>
      </w:r>
      <w:r>
        <w:rPr>
          <w:sz w:val="20"/>
        </w:rPr>
        <w:t>or</w:t>
      </w:r>
      <w:r>
        <w:rPr>
          <w:spacing w:val="-13"/>
          <w:sz w:val="20"/>
        </w:rPr>
        <w:t> </w:t>
      </w:r>
      <w:r>
        <w:rPr>
          <w:b/>
          <w:sz w:val="20"/>
        </w:rPr>
        <w:t>LPh</w:t>
      </w:r>
      <w:r>
        <w:rPr>
          <w:b/>
          <w:spacing w:val="-14"/>
          <w:sz w:val="20"/>
        </w:rPr>
        <w:t> </w:t>
      </w:r>
      <w:r>
        <w:rPr>
          <w:sz w:val="20"/>
        </w:rPr>
        <w:t>(Industry</w:t>
      </w:r>
      <w:r>
        <w:rPr>
          <w:spacing w:val="-13"/>
          <w:sz w:val="20"/>
        </w:rPr>
        <w:t> </w:t>
      </w:r>
      <w:r>
        <w:rPr>
          <w:spacing w:val="-2"/>
          <w:sz w:val="20"/>
        </w:rPr>
        <w:t>disinfectants);</w:t>
      </w:r>
    </w:p>
    <w:p>
      <w:pPr>
        <w:spacing w:before="3"/>
        <w:ind w:left="1032" w:right="0" w:firstLine="0"/>
        <w:jc w:val="left"/>
        <w:rPr>
          <w:sz w:val="22"/>
        </w:rPr>
      </w:pPr>
      <w:r>
        <w:rPr>
          <w:b/>
          <w:sz w:val="22"/>
        </w:rPr>
        <w:t>DeconClean</w:t>
      </w:r>
      <w:r>
        <w:rPr>
          <w:b/>
          <w:spacing w:val="-17"/>
          <w:sz w:val="22"/>
        </w:rPr>
        <w:t> </w:t>
      </w:r>
      <w:r>
        <w:rPr>
          <w:sz w:val="22"/>
        </w:rPr>
        <w:t>(Industry</w:t>
      </w:r>
      <w:r>
        <w:rPr>
          <w:spacing w:val="-15"/>
          <w:sz w:val="22"/>
        </w:rPr>
        <w:t> </w:t>
      </w:r>
      <w:r>
        <w:rPr>
          <w:sz w:val="22"/>
        </w:rPr>
        <w:t>pH</w:t>
      </w:r>
      <w:r>
        <w:rPr>
          <w:spacing w:val="-13"/>
          <w:sz w:val="22"/>
        </w:rPr>
        <w:t> </w:t>
      </w:r>
      <w:r>
        <w:rPr>
          <w:sz w:val="22"/>
        </w:rPr>
        <w:t>neutral</w:t>
      </w:r>
      <w:r>
        <w:rPr>
          <w:spacing w:val="-15"/>
          <w:sz w:val="22"/>
        </w:rPr>
        <w:t> </w:t>
      </w:r>
      <w:r>
        <w:rPr>
          <w:sz w:val="22"/>
        </w:rPr>
        <w:t>detergent);</w:t>
      </w:r>
      <w:r>
        <w:rPr>
          <w:spacing w:val="-13"/>
          <w:sz w:val="22"/>
        </w:rPr>
        <w:t> </w:t>
      </w:r>
      <w:r>
        <w:rPr>
          <w:sz w:val="22"/>
        </w:rPr>
        <w:t>and</w:t>
      </w:r>
      <w:r>
        <w:rPr>
          <w:spacing w:val="-15"/>
          <w:sz w:val="22"/>
        </w:rPr>
        <w:t> </w:t>
      </w:r>
      <w:r>
        <w:rPr>
          <w:b/>
          <w:sz w:val="22"/>
        </w:rPr>
        <w:t>SporKlenz</w:t>
      </w:r>
      <w:r>
        <w:rPr>
          <w:b/>
          <w:spacing w:val="-12"/>
          <w:sz w:val="22"/>
        </w:rPr>
        <w:t> </w:t>
      </w:r>
      <w:r>
        <w:rPr>
          <w:sz w:val="22"/>
        </w:rPr>
        <w:t>(Industry</w:t>
      </w:r>
      <w:r>
        <w:rPr>
          <w:spacing w:val="-14"/>
          <w:sz w:val="22"/>
        </w:rPr>
        <w:t> </w:t>
      </w:r>
      <w:r>
        <w:rPr>
          <w:spacing w:val="-2"/>
          <w:sz w:val="22"/>
        </w:rPr>
        <w:t>Sporicide).</w:t>
      </w:r>
    </w:p>
    <w:p>
      <w:pPr>
        <w:pStyle w:val="BodyText"/>
        <w:spacing w:before="4"/>
        <w:rPr>
          <w:sz w:val="31"/>
        </w:rPr>
      </w:pPr>
    </w:p>
    <w:p>
      <w:pPr>
        <w:spacing w:before="0"/>
        <w:ind w:left="398" w:right="0" w:firstLine="0"/>
        <w:jc w:val="left"/>
        <w:rPr>
          <w:sz w:val="20"/>
        </w:rPr>
      </w:pPr>
      <w:r>
        <w:rPr>
          <w:sz w:val="20"/>
        </w:rPr>
        <w:t>This</w:t>
      </w:r>
      <w:r>
        <w:rPr>
          <w:spacing w:val="-9"/>
          <w:sz w:val="20"/>
        </w:rPr>
        <w:t> </w:t>
      </w:r>
      <w:r>
        <w:rPr>
          <w:sz w:val="20"/>
        </w:rPr>
        <w:t>activity</w:t>
      </w:r>
      <w:r>
        <w:rPr>
          <w:spacing w:val="-12"/>
          <w:sz w:val="20"/>
        </w:rPr>
        <w:t> </w:t>
      </w:r>
      <w:r>
        <w:rPr>
          <w:sz w:val="20"/>
        </w:rPr>
        <w:t>will</w:t>
      </w:r>
      <w:r>
        <w:rPr>
          <w:spacing w:val="-9"/>
          <w:sz w:val="20"/>
        </w:rPr>
        <w:t> </w:t>
      </w:r>
      <w:r>
        <w:rPr>
          <w:sz w:val="20"/>
        </w:rPr>
        <w:t>be</w:t>
      </w:r>
      <w:r>
        <w:rPr>
          <w:spacing w:val="-9"/>
          <w:sz w:val="20"/>
        </w:rPr>
        <w:t> </w:t>
      </w:r>
      <w:r>
        <w:rPr>
          <w:sz w:val="20"/>
        </w:rPr>
        <w:t>performed</w:t>
      </w:r>
      <w:r>
        <w:rPr>
          <w:spacing w:val="-10"/>
          <w:sz w:val="20"/>
        </w:rPr>
        <w:t> </w:t>
      </w:r>
      <w:r>
        <w:rPr>
          <w:sz w:val="20"/>
        </w:rPr>
        <w:t>in</w:t>
      </w:r>
      <w:r>
        <w:rPr>
          <w:spacing w:val="-9"/>
          <w:sz w:val="20"/>
        </w:rPr>
        <w:t> </w:t>
      </w:r>
      <w:r>
        <w:rPr>
          <w:sz w:val="20"/>
        </w:rPr>
        <w:t>two</w:t>
      </w:r>
      <w:r>
        <w:rPr>
          <w:spacing w:val="-9"/>
          <w:sz w:val="20"/>
        </w:rPr>
        <w:t> </w:t>
      </w:r>
      <w:r>
        <w:rPr>
          <w:spacing w:val="-2"/>
          <w:sz w:val="20"/>
        </w:rPr>
        <w:t>parts:</w:t>
      </w:r>
    </w:p>
    <w:p>
      <w:pPr>
        <w:spacing w:before="138"/>
        <w:ind w:left="1118" w:right="0" w:firstLine="0"/>
        <w:jc w:val="left"/>
        <w:rPr>
          <w:sz w:val="20"/>
        </w:rPr>
      </w:pPr>
      <w:r>
        <w:rPr>
          <w:b/>
          <w:sz w:val="20"/>
        </w:rPr>
        <w:t>Part</w:t>
      </w:r>
      <w:r>
        <w:rPr>
          <w:b/>
          <w:spacing w:val="-6"/>
          <w:sz w:val="20"/>
        </w:rPr>
        <w:t> </w:t>
      </w:r>
      <w:r>
        <w:rPr>
          <w:b/>
          <w:sz w:val="20"/>
        </w:rPr>
        <w:t>1</w:t>
      </w:r>
      <w:r>
        <w:rPr>
          <w:b/>
          <w:spacing w:val="-10"/>
          <w:sz w:val="20"/>
        </w:rPr>
        <w:t> </w:t>
      </w:r>
      <w:r>
        <w:rPr>
          <w:sz w:val="20"/>
        </w:rPr>
        <w:t>–</w:t>
      </w:r>
      <w:r>
        <w:rPr>
          <w:spacing w:val="-9"/>
          <w:sz w:val="20"/>
        </w:rPr>
        <w:t> </w:t>
      </w:r>
      <w:r>
        <w:rPr>
          <w:sz w:val="20"/>
        </w:rPr>
        <w:t>Performing</w:t>
      </w:r>
      <w:r>
        <w:rPr>
          <w:spacing w:val="-9"/>
          <w:sz w:val="20"/>
        </w:rPr>
        <w:t> </w:t>
      </w:r>
      <w:r>
        <w:rPr>
          <w:sz w:val="20"/>
        </w:rPr>
        <w:t>the</w:t>
      </w:r>
      <w:r>
        <w:rPr>
          <w:spacing w:val="-10"/>
          <w:sz w:val="20"/>
        </w:rPr>
        <w:t> </w:t>
      </w:r>
      <w:r>
        <w:rPr>
          <w:sz w:val="20"/>
        </w:rPr>
        <w:t>lab</w:t>
      </w:r>
      <w:r>
        <w:rPr>
          <w:spacing w:val="-9"/>
          <w:sz w:val="20"/>
        </w:rPr>
        <w:t> </w:t>
      </w:r>
      <w:r>
        <w:rPr>
          <w:sz w:val="20"/>
        </w:rPr>
        <w:t>and</w:t>
      </w:r>
      <w:r>
        <w:rPr>
          <w:spacing w:val="-8"/>
          <w:sz w:val="20"/>
        </w:rPr>
        <w:t> </w:t>
      </w:r>
      <w:r>
        <w:rPr>
          <w:sz w:val="20"/>
        </w:rPr>
        <w:t>incubation</w:t>
      </w:r>
      <w:r>
        <w:rPr>
          <w:spacing w:val="-9"/>
          <w:sz w:val="20"/>
        </w:rPr>
        <w:t> </w:t>
      </w:r>
      <w:r>
        <w:rPr>
          <w:sz w:val="20"/>
        </w:rPr>
        <w:t>of</w:t>
      </w:r>
      <w:r>
        <w:rPr>
          <w:spacing w:val="-6"/>
          <w:sz w:val="20"/>
        </w:rPr>
        <w:t> </w:t>
      </w:r>
      <w:r>
        <w:rPr>
          <w:spacing w:val="-2"/>
          <w:sz w:val="20"/>
        </w:rPr>
        <w:t>samples.</w:t>
      </w:r>
    </w:p>
    <w:p>
      <w:pPr>
        <w:spacing w:before="137"/>
        <w:ind w:left="1118" w:right="0" w:firstLine="0"/>
        <w:jc w:val="left"/>
        <w:rPr>
          <w:sz w:val="20"/>
        </w:rPr>
      </w:pPr>
      <w:r>
        <w:rPr>
          <w:b/>
          <w:sz w:val="20"/>
        </w:rPr>
        <w:t>Part</w:t>
      </w:r>
      <w:r>
        <w:rPr>
          <w:b/>
          <w:spacing w:val="-7"/>
          <w:sz w:val="20"/>
        </w:rPr>
        <w:t> </w:t>
      </w:r>
      <w:r>
        <w:rPr>
          <w:b/>
          <w:sz w:val="20"/>
        </w:rPr>
        <w:t>2</w:t>
      </w:r>
      <w:r>
        <w:rPr>
          <w:b/>
          <w:spacing w:val="-11"/>
          <w:sz w:val="20"/>
        </w:rPr>
        <w:t> </w:t>
      </w:r>
      <w:r>
        <w:rPr>
          <w:sz w:val="20"/>
        </w:rPr>
        <w:t>–</w:t>
      </w:r>
      <w:r>
        <w:rPr>
          <w:spacing w:val="-8"/>
          <w:sz w:val="20"/>
        </w:rPr>
        <w:t> </w:t>
      </w:r>
      <w:r>
        <w:rPr>
          <w:sz w:val="20"/>
        </w:rPr>
        <w:t>Sample</w:t>
      </w:r>
      <w:r>
        <w:rPr>
          <w:spacing w:val="-11"/>
          <w:sz w:val="20"/>
        </w:rPr>
        <w:t> </w:t>
      </w:r>
      <w:r>
        <w:rPr>
          <w:sz w:val="20"/>
        </w:rPr>
        <w:t>observations</w:t>
      </w:r>
      <w:r>
        <w:rPr>
          <w:spacing w:val="-9"/>
          <w:sz w:val="20"/>
        </w:rPr>
        <w:t> </w:t>
      </w:r>
      <w:r>
        <w:rPr>
          <w:sz w:val="20"/>
        </w:rPr>
        <w:t>at</w:t>
      </w:r>
      <w:r>
        <w:rPr>
          <w:spacing w:val="-10"/>
          <w:sz w:val="20"/>
        </w:rPr>
        <w:t> </w:t>
      </w:r>
      <w:r>
        <w:rPr>
          <w:sz w:val="20"/>
        </w:rPr>
        <w:t>your</w:t>
      </w:r>
      <w:r>
        <w:rPr>
          <w:spacing w:val="-10"/>
          <w:sz w:val="20"/>
        </w:rPr>
        <w:t> </w:t>
      </w:r>
      <w:r>
        <w:rPr>
          <w:sz w:val="20"/>
        </w:rPr>
        <w:t>next</w:t>
      </w:r>
      <w:r>
        <w:rPr>
          <w:spacing w:val="-10"/>
          <w:sz w:val="20"/>
        </w:rPr>
        <w:t> </w:t>
      </w:r>
      <w:r>
        <w:rPr>
          <w:sz w:val="20"/>
        </w:rPr>
        <w:t>class</w:t>
      </w:r>
      <w:r>
        <w:rPr>
          <w:spacing w:val="-9"/>
          <w:sz w:val="20"/>
        </w:rPr>
        <w:t> </w:t>
      </w:r>
      <w:r>
        <w:rPr>
          <w:spacing w:val="-2"/>
          <w:sz w:val="20"/>
        </w:rPr>
        <w:t>session.</w:t>
      </w:r>
    </w:p>
    <w:p>
      <w:pPr>
        <w:pStyle w:val="BodyText"/>
        <w:spacing w:before="9"/>
        <w:rPr>
          <w:sz w:val="32"/>
        </w:rPr>
      </w:pPr>
    </w:p>
    <w:p>
      <w:pPr>
        <w:spacing w:before="1"/>
        <w:ind w:left="967" w:right="0" w:firstLine="0"/>
        <w:jc w:val="left"/>
        <w:rPr>
          <w:b/>
          <w:sz w:val="22"/>
        </w:rPr>
      </w:pPr>
      <w:bookmarkStart w:name="Signature Log" w:id="288"/>
      <w:bookmarkEnd w:id="288"/>
      <w:r>
        <w:rPr/>
      </w:r>
      <w:r>
        <w:rPr>
          <w:b/>
          <w:spacing w:val="-2"/>
          <w:sz w:val="22"/>
          <w:u w:val="single"/>
        </w:rPr>
        <w:t>Signature</w:t>
      </w:r>
      <w:r>
        <w:rPr>
          <w:b/>
          <w:spacing w:val="2"/>
          <w:sz w:val="22"/>
          <w:u w:val="single"/>
        </w:rPr>
        <w:t> </w:t>
      </w:r>
      <w:r>
        <w:rPr>
          <w:b/>
          <w:spacing w:val="-5"/>
          <w:sz w:val="22"/>
          <w:u w:val="single"/>
        </w:rPr>
        <w:t>Log</w:t>
      </w:r>
    </w:p>
    <w:p>
      <w:pPr>
        <w:pStyle w:val="BodyText"/>
        <w:spacing w:before="4"/>
        <w:rPr>
          <w:b/>
          <w:sz w:val="20"/>
        </w:rPr>
      </w:pPr>
    </w:p>
    <w:tbl>
      <w:tblPr>
        <w:tblW w:w="0" w:type="auto"/>
        <w:jc w:val="left"/>
        <w:tblInd w:w="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20"/>
        <w:gridCol w:w="3542"/>
        <w:gridCol w:w="1358"/>
        <w:gridCol w:w="1608"/>
      </w:tblGrid>
      <w:tr>
        <w:trPr>
          <w:trHeight w:val="292" w:hRule="atLeast"/>
        </w:trPr>
        <w:tc>
          <w:tcPr>
            <w:tcW w:w="3420" w:type="dxa"/>
            <w:shd w:val="clear" w:color="auto" w:fill="CCCCCC"/>
          </w:tcPr>
          <w:p>
            <w:pPr>
              <w:pStyle w:val="TableParagraph"/>
              <w:spacing w:before="12"/>
              <w:ind w:left="1065"/>
              <w:rPr>
                <w:b/>
                <w:sz w:val="22"/>
              </w:rPr>
            </w:pPr>
            <w:r>
              <w:rPr>
                <w:b/>
                <w:sz w:val="22"/>
              </w:rPr>
              <w:t>Name</w:t>
            </w:r>
            <w:r>
              <w:rPr>
                <w:b/>
                <w:spacing w:val="-12"/>
                <w:sz w:val="22"/>
              </w:rPr>
              <w:t> </w:t>
            </w:r>
            <w:r>
              <w:rPr>
                <w:b/>
                <w:spacing w:val="-2"/>
                <w:sz w:val="22"/>
              </w:rPr>
              <w:t>(print)</w:t>
            </w:r>
          </w:p>
        </w:tc>
        <w:tc>
          <w:tcPr>
            <w:tcW w:w="3542" w:type="dxa"/>
            <w:shd w:val="clear" w:color="auto" w:fill="CCCCCC"/>
          </w:tcPr>
          <w:p>
            <w:pPr>
              <w:pStyle w:val="TableParagraph"/>
              <w:spacing w:before="12"/>
              <w:ind w:left="1257" w:right="1238"/>
              <w:jc w:val="center"/>
              <w:rPr>
                <w:b/>
                <w:sz w:val="22"/>
              </w:rPr>
            </w:pPr>
            <w:r>
              <w:rPr>
                <w:b/>
                <w:spacing w:val="-2"/>
                <w:sz w:val="22"/>
              </w:rPr>
              <w:t>Signature</w:t>
            </w:r>
          </w:p>
        </w:tc>
        <w:tc>
          <w:tcPr>
            <w:tcW w:w="1358" w:type="dxa"/>
            <w:shd w:val="clear" w:color="auto" w:fill="CCCCCC"/>
          </w:tcPr>
          <w:p>
            <w:pPr>
              <w:pStyle w:val="TableParagraph"/>
              <w:spacing w:before="12"/>
              <w:ind w:left="336"/>
              <w:rPr>
                <w:b/>
                <w:sz w:val="22"/>
              </w:rPr>
            </w:pPr>
            <w:r>
              <w:rPr>
                <w:b/>
                <w:spacing w:val="-2"/>
                <w:sz w:val="22"/>
              </w:rPr>
              <w:t>Initials</w:t>
            </w:r>
          </w:p>
        </w:tc>
        <w:tc>
          <w:tcPr>
            <w:tcW w:w="1608" w:type="dxa"/>
            <w:shd w:val="clear" w:color="auto" w:fill="CCCCCC"/>
          </w:tcPr>
          <w:p>
            <w:pPr>
              <w:pStyle w:val="TableParagraph"/>
              <w:spacing w:before="12"/>
              <w:ind w:left="557" w:right="539"/>
              <w:jc w:val="center"/>
              <w:rPr>
                <w:b/>
                <w:sz w:val="22"/>
              </w:rPr>
            </w:pPr>
            <w:r>
              <w:rPr>
                <w:b/>
                <w:spacing w:val="-4"/>
                <w:sz w:val="22"/>
              </w:rPr>
              <w:t>Date</w:t>
            </w:r>
          </w:p>
        </w:tc>
      </w:tr>
      <w:tr>
        <w:trPr>
          <w:trHeight w:val="414" w:hRule="atLeast"/>
        </w:trPr>
        <w:tc>
          <w:tcPr>
            <w:tcW w:w="3420" w:type="dxa"/>
          </w:tcPr>
          <w:p>
            <w:pPr>
              <w:pStyle w:val="TableParagraph"/>
              <w:rPr>
                <w:rFonts w:ascii="Times New Roman"/>
                <w:sz w:val="20"/>
              </w:rPr>
            </w:pPr>
          </w:p>
        </w:tc>
        <w:tc>
          <w:tcPr>
            <w:tcW w:w="3542" w:type="dxa"/>
          </w:tcPr>
          <w:p>
            <w:pPr>
              <w:pStyle w:val="TableParagraph"/>
              <w:rPr>
                <w:rFonts w:ascii="Times New Roman"/>
                <w:sz w:val="20"/>
              </w:rPr>
            </w:pPr>
          </w:p>
        </w:tc>
        <w:tc>
          <w:tcPr>
            <w:tcW w:w="1358" w:type="dxa"/>
          </w:tcPr>
          <w:p>
            <w:pPr>
              <w:pStyle w:val="TableParagraph"/>
              <w:rPr>
                <w:rFonts w:ascii="Times New Roman"/>
                <w:sz w:val="20"/>
              </w:rPr>
            </w:pPr>
          </w:p>
        </w:tc>
        <w:tc>
          <w:tcPr>
            <w:tcW w:w="1608" w:type="dxa"/>
          </w:tcPr>
          <w:p>
            <w:pPr>
              <w:pStyle w:val="TableParagraph"/>
              <w:rPr>
                <w:rFonts w:ascii="Times New Roman"/>
                <w:sz w:val="20"/>
              </w:rPr>
            </w:pPr>
          </w:p>
        </w:tc>
      </w:tr>
      <w:tr>
        <w:trPr>
          <w:trHeight w:val="429" w:hRule="atLeast"/>
        </w:trPr>
        <w:tc>
          <w:tcPr>
            <w:tcW w:w="3420" w:type="dxa"/>
          </w:tcPr>
          <w:p>
            <w:pPr>
              <w:pStyle w:val="TableParagraph"/>
              <w:rPr>
                <w:rFonts w:ascii="Times New Roman"/>
                <w:sz w:val="20"/>
              </w:rPr>
            </w:pPr>
          </w:p>
        </w:tc>
        <w:tc>
          <w:tcPr>
            <w:tcW w:w="3542" w:type="dxa"/>
          </w:tcPr>
          <w:p>
            <w:pPr>
              <w:pStyle w:val="TableParagraph"/>
              <w:rPr>
                <w:rFonts w:ascii="Times New Roman"/>
                <w:sz w:val="20"/>
              </w:rPr>
            </w:pPr>
          </w:p>
        </w:tc>
        <w:tc>
          <w:tcPr>
            <w:tcW w:w="1358" w:type="dxa"/>
          </w:tcPr>
          <w:p>
            <w:pPr>
              <w:pStyle w:val="TableParagraph"/>
              <w:rPr>
                <w:rFonts w:ascii="Times New Roman"/>
                <w:sz w:val="20"/>
              </w:rPr>
            </w:pPr>
          </w:p>
        </w:tc>
        <w:tc>
          <w:tcPr>
            <w:tcW w:w="1608" w:type="dxa"/>
          </w:tcPr>
          <w:p>
            <w:pPr>
              <w:pStyle w:val="TableParagraph"/>
              <w:rPr>
                <w:rFonts w:ascii="Times New Roman"/>
                <w:sz w:val="20"/>
              </w:rPr>
            </w:pPr>
          </w:p>
        </w:tc>
      </w:tr>
      <w:tr>
        <w:trPr>
          <w:trHeight w:val="441" w:hRule="atLeast"/>
        </w:trPr>
        <w:tc>
          <w:tcPr>
            <w:tcW w:w="3420" w:type="dxa"/>
          </w:tcPr>
          <w:p>
            <w:pPr>
              <w:pStyle w:val="TableParagraph"/>
              <w:rPr>
                <w:rFonts w:ascii="Times New Roman"/>
                <w:sz w:val="20"/>
              </w:rPr>
            </w:pPr>
          </w:p>
        </w:tc>
        <w:tc>
          <w:tcPr>
            <w:tcW w:w="3542" w:type="dxa"/>
          </w:tcPr>
          <w:p>
            <w:pPr>
              <w:pStyle w:val="TableParagraph"/>
              <w:rPr>
                <w:rFonts w:ascii="Times New Roman"/>
                <w:sz w:val="20"/>
              </w:rPr>
            </w:pPr>
          </w:p>
        </w:tc>
        <w:tc>
          <w:tcPr>
            <w:tcW w:w="1358" w:type="dxa"/>
          </w:tcPr>
          <w:p>
            <w:pPr>
              <w:pStyle w:val="TableParagraph"/>
              <w:rPr>
                <w:rFonts w:ascii="Times New Roman"/>
                <w:sz w:val="20"/>
              </w:rPr>
            </w:pPr>
          </w:p>
        </w:tc>
        <w:tc>
          <w:tcPr>
            <w:tcW w:w="1608" w:type="dxa"/>
          </w:tcPr>
          <w:p>
            <w:pPr>
              <w:pStyle w:val="TableParagraph"/>
              <w:rPr>
                <w:rFonts w:ascii="Times New Roman"/>
                <w:sz w:val="20"/>
              </w:rPr>
            </w:pPr>
          </w:p>
        </w:tc>
      </w:tr>
      <w:tr>
        <w:trPr>
          <w:trHeight w:val="436" w:hRule="atLeast"/>
        </w:trPr>
        <w:tc>
          <w:tcPr>
            <w:tcW w:w="3420" w:type="dxa"/>
          </w:tcPr>
          <w:p>
            <w:pPr>
              <w:pStyle w:val="TableParagraph"/>
              <w:rPr>
                <w:rFonts w:ascii="Times New Roman"/>
                <w:sz w:val="20"/>
              </w:rPr>
            </w:pPr>
          </w:p>
        </w:tc>
        <w:tc>
          <w:tcPr>
            <w:tcW w:w="3542" w:type="dxa"/>
          </w:tcPr>
          <w:p>
            <w:pPr>
              <w:pStyle w:val="TableParagraph"/>
              <w:rPr>
                <w:rFonts w:ascii="Times New Roman"/>
                <w:sz w:val="20"/>
              </w:rPr>
            </w:pPr>
          </w:p>
        </w:tc>
        <w:tc>
          <w:tcPr>
            <w:tcW w:w="1358" w:type="dxa"/>
          </w:tcPr>
          <w:p>
            <w:pPr>
              <w:pStyle w:val="TableParagraph"/>
              <w:rPr>
                <w:rFonts w:ascii="Times New Roman"/>
                <w:sz w:val="20"/>
              </w:rPr>
            </w:pPr>
          </w:p>
        </w:tc>
        <w:tc>
          <w:tcPr>
            <w:tcW w:w="1608" w:type="dxa"/>
          </w:tcPr>
          <w:p>
            <w:pPr>
              <w:pStyle w:val="TableParagraph"/>
              <w:rPr>
                <w:rFonts w:ascii="Times New Roman"/>
                <w:sz w:val="20"/>
              </w:rPr>
            </w:pPr>
          </w:p>
        </w:tc>
      </w:tr>
      <w:tr>
        <w:trPr>
          <w:trHeight w:val="441" w:hRule="atLeast"/>
        </w:trPr>
        <w:tc>
          <w:tcPr>
            <w:tcW w:w="3420" w:type="dxa"/>
          </w:tcPr>
          <w:p>
            <w:pPr>
              <w:pStyle w:val="TableParagraph"/>
              <w:rPr>
                <w:rFonts w:ascii="Times New Roman"/>
                <w:sz w:val="20"/>
              </w:rPr>
            </w:pPr>
          </w:p>
        </w:tc>
        <w:tc>
          <w:tcPr>
            <w:tcW w:w="3542" w:type="dxa"/>
          </w:tcPr>
          <w:p>
            <w:pPr>
              <w:pStyle w:val="TableParagraph"/>
              <w:rPr>
                <w:rFonts w:ascii="Times New Roman"/>
                <w:sz w:val="20"/>
              </w:rPr>
            </w:pPr>
          </w:p>
        </w:tc>
        <w:tc>
          <w:tcPr>
            <w:tcW w:w="1358" w:type="dxa"/>
          </w:tcPr>
          <w:p>
            <w:pPr>
              <w:pStyle w:val="TableParagraph"/>
              <w:rPr>
                <w:rFonts w:ascii="Times New Roman"/>
                <w:sz w:val="20"/>
              </w:rPr>
            </w:pPr>
          </w:p>
        </w:tc>
        <w:tc>
          <w:tcPr>
            <w:tcW w:w="1608" w:type="dxa"/>
          </w:tcPr>
          <w:p>
            <w:pPr>
              <w:pStyle w:val="TableParagraph"/>
              <w:rPr>
                <w:rFonts w:ascii="Times New Roman"/>
                <w:sz w:val="20"/>
              </w:rPr>
            </w:pPr>
          </w:p>
        </w:tc>
      </w:tr>
    </w:tbl>
    <w:p>
      <w:pPr>
        <w:spacing w:after="0"/>
        <w:rPr>
          <w:rFonts w:ascii="Times New Roman"/>
          <w:sz w:val="20"/>
        </w:rPr>
        <w:sectPr>
          <w:pgSz w:w="12240" w:h="15840"/>
          <w:pgMar w:header="726" w:footer="1926" w:top="980" w:bottom="3091" w:left="120" w:right="0"/>
        </w:sectPr>
      </w:pPr>
    </w:p>
    <w:tbl>
      <w:tblPr>
        <w:tblW w:w="0" w:type="auto"/>
        <w:jc w:val="left"/>
        <w:tblInd w:w="11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2"/>
        <w:gridCol w:w="2520"/>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BioWork-7060-</w:t>
            </w:r>
            <w:r>
              <w:rPr>
                <w:b/>
                <w:spacing w:val="-5"/>
                <w:sz w:val="20"/>
              </w:rPr>
              <w:t>BPR</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202"/>
              <w:rPr>
                <w:sz w:val="20"/>
              </w:rPr>
            </w:pPr>
            <w:r>
              <w:rPr>
                <w:sz w:val="20"/>
              </w:rPr>
              <w:t>Page</w:t>
            </w:r>
            <w:r>
              <w:rPr>
                <w:spacing w:val="-9"/>
                <w:sz w:val="20"/>
              </w:rPr>
              <w:t> </w:t>
            </w:r>
            <w:r>
              <w:rPr>
                <w:sz w:val="20"/>
              </w:rPr>
              <w:t>2</w:t>
            </w:r>
            <w:r>
              <w:rPr>
                <w:spacing w:val="-4"/>
                <w:sz w:val="20"/>
              </w:rPr>
              <w:t> </w:t>
            </w:r>
            <w:r>
              <w:rPr>
                <w:sz w:val="20"/>
              </w:rPr>
              <w:t>of</w:t>
            </w:r>
            <w:r>
              <w:rPr>
                <w:spacing w:val="-4"/>
                <w:sz w:val="20"/>
              </w:rPr>
              <w:t> </w:t>
            </w:r>
            <w:r>
              <w:rPr>
                <w:spacing w:val="-7"/>
                <w:sz w:val="20"/>
              </w:rPr>
              <w:t>13</w:t>
            </w:r>
          </w:p>
        </w:tc>
      </w:tr>
      <w:tr>
        <w:trPr>
          <w:trHeight w:val="531" w:hRule="atLeast"/>
        </w:trPr>
        <w:tc>
          <w:tcPr>
            <w:tcW w:w="9993" w:type="dxa"/>
            <w:gridSpan w:val="4"/>
            <w:tcBorders>
              <w:top w:val="single" w:sz="8" w:space="0" w:color="000000"/>
            </w:tcBorders>
          </w:tcPr>
          <w:p>
            <w:pPr>
              <w:pStyle w:val="TableParagraph"/>
              <w:spacing w:before="147"/>
              <w:ind w:left="133"/>
              <w:rPr>
                <w:b/>
                <w:sz w:val="20"/>
              </w:rPr>
            </w:pPr>
            <w:r>
              <w:rPr>
                <w:b/>
                <w:spacing w:val="-2"/>
                <w:sz w:val="20"/>
              </w:rPr>
              <w:t>Detergent</w:t>
            </w:r>
            <w:r>
              <w:rPr>
                <w:b/>
                <w:sz w:val="20"/>
              </w:rPr>
              <w:t> </w:t>
            </w:r>
            <w:r>
              <w:rPr>
                <w:b/>
                <w:spacing w:val="-2"/>
                <w:sz w:val="20"/>
              </w:rPr>
              <w:t>Experiment</w:t>
            </w:r>
            <w:r>
              <w:rPr>
                <w:b/>
                <w:spacing w:val="4"/>
                <w:sz w:val="20"/>
              </w:rPr>
              <w:t> </w:t>
            </w:r>
            <w:r>
              <w:rPr>
                <w:b/>
                <w:spacing w:val="-2"/>
                <w:sz w:val="20"/>
              </w:rPr>
              <w:t>–</w:t>
            </w:r>
            <w:r>
              <w:rPr>
                <w:b/>
                <w:spacing w:val="-6"/>
                <w:sz w:val="20"/>
              </w:rPr>
              <w:t> </w:t>
            </w:r>
            <w:r>
              <w:rPr>
                <w:b/>
                <w:spacing w:val="-2"/>
                <w:sz w:val="20"/>
              </w:rPr>
              <w:t>Disinfecting</w:t>
            </w:r>
            <w:r>
              <w:rPr>
                <w:b/>
                <w:spacing w:val="-1"/>
                <w:sz w:val="20"/>
              </w:rPr>
              <w:t> </w:t>
            </w:r>
            <w:r>
              <w:rPr>
                <w:b/>
                <w:spacing w:val="-2"/>
                <w:sz w:val="20"/>
              </w:rPr>
              <w:t>Surfaces</w:t>
            </w:r>
            <w:r>
              <w:rPr>
                <w:b/>
                <w:spacing w:val="-6"/>
                <w:sz w:val="20"/>
              </w:rPr>
              <w:t> </w:t>
            </w:r>
            <w:r>
              <w:rPr>
                <w:b/>
                <w:spacing w:val="-2"/>
                <w:sz w:val="20"/>
              </w:rPr>
              <w:t>with Chemicals</w:t>
            </w:r>
          </w:p>
        </w:tc>
      </w:tr>
    </w:tbl>
    <w:p>
      <w:pPr>
        <w:spacing w:before="74"/>
        <w:ind w:left="1032" w:right="0" w:firstLine="0"/>
        <w:jc w:val="left"/>
        <w:rPr>
          <w:b/>
          <w:sz w:val="28"/>
        </w:rPr>
      </w:pPr>
      <w:r>
        <w:rPr>
          <w:b/>
          <w:sz w:val="28"/>
          <w:u w:val="single"/>
        </w:rPr>
        <w:t>Bill</w:t>
      </w:r>
      <w:r>
        <w:rPr>
          <w:b/>
          <w:spacing w:val="-5"/>
          <w:sz w:val="28"/>
          <w:u w:val="single"/>
        </w:rPr>
        <w:t> </w:t>
      </w:r>
      <w:r>
        <w:rPr>
          <w:b/>
          <w:sz w:val="28"/>
          <w:u w:val="single"/>
        </w:rPr>
        <w:t>of</w:t>
      </w:r>
      <w:r>
        <w:rPr>
          <w:b/>
          <w:spacing w:val="-8"/>
          <w:sz w:val="28"/>
          <w:u w:val="single"/>
        </w:rPr>
        <w:t> </w:t>
      </w:r>
      <w:r>
        <w:rPr>
          <w:b/>
          <w:spacing w:val="-2"/>
          <w:sz w:val="28"/>
          <w:u w:val="single"/>
        </w:rPr>
        <w:t>Materials</w:t>
      </w:r>
    </w:p>
    <w:p>
      <w:pPr>
        <w:pStyle w:val="BodyText"/>
        <w:spacing w:before="3" w:after="1"/>
        <w:rPr>
          <w:b/>
          <w:sz w:val="20"/>
        </w:rPr>
      </w:pP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42"/>
        <w:gridCol w:w="1349"/>
        <w:gridCol w:w="1623"/>
      </w:tblGrid>
      <w:tr>
        <w:trPr>
          <w:trHeight w:val="553" w:hRule="atLeast"/>
        </w:trPr>
        <w:tc>
          <w:tcPr>
            <w:tcW w:w="7042" w:type="dxa"/>
            <w:shd w:val="clear" w:color="auto" w:fill="E6E6E6"/>
          </w:tcPr>
          <w:p>
            <w:pPr>
              <w:pStyle w:val="TableParagraph"/>
              <w:spacing w:line="255" w:lineRule="exact"/>
              <w:ind w:left="114"/>
              <w:rPr>
                <w:b/>
                <w:sz w:val="24"/>
              </w:rPr>
            </w:pPr>
            <w:r>
              <w:rPr>
                <w:b/>
                <w:sz w:val="24"/>
              </w:rPr>
              <w:t>Material</w:t>
            </w:r>
            <w:r>
              <w:rPr>
                <w:b/>
                <w:spacing w:val="-10"/>
                <w:sz w:val="24"/>
              </w:rPr>
              <w:t> </w:t>
            </w:r>
            <w:r>
              <w:rPr>
                <w:b/>
                <w:spacing w:val="-2"/>
                <w:sz w:val="24"/>
              </w:rPr>
              <w:t>Description</w:t>
            </w:r>
          </w:p>
        </w:tc>
        <w:tc>
          <w:tcPr>
            <w:tcW w:w="1349" w:type="dxa"/>
            <w:shd w:val="clear" w:color="auto" w:fill="E6E6E6"/>
          </w:tcPr>
          <w:p>
            <w:pPr>
              <w:pStyle w:val="TableParagraph"/>
              <w:spacing w:line="270" w:lineRule="atLeast"/>
              <w:ind w:left="114" w:right="191"/>
              <w:rPr>
                <w:b/>
                <w:sz w:val="24"/>
              </w:rPr>
            </w:pPr>
            <w:r>
              <w:rPr>
                <w:b/>
                <w:spacing w:val="-4"/>
                <w:sz w:val="24"/>
              </w:rPr>
              <w:t>Standard </w:t>
            </w:r>
            <w:r>
              <w:rPr>
                <w:b/>
                <w:spacing w:val="-2"/>
                <w:sz w:val="24"/>
              </w:rPr>
              <w:t>Quantity</w:t>
            </w:r>
          </w:p>
        </w:tc>
        <w:tc>
          <w:tcPr>
            <w:tcW w:w="1623" w:type="dxa"/>
            <w:shd w:val="clear" w:color="auto" w:fill="E6E6E6"/>
          </w:tcPr>
          <w:p>
            <w:pPr>
              <w:pStyle w:val="TableParagraph"/>
              <w:spacing w:line="255" w:lineRule="exact"/>
              <w:ind w:left="579"/>
              <w:rPr>
                <w:b/>
                <w:sz w:val="24"/>
              </w:rPr>
            </w:pPr>
            <w:r>
              <w:rPr>
                <w:b/>
                <w:spacing w:val="-4"/>
                <w:sz w:val="24"/>
              </w:rPr>
              <w:t>Unit</w:t>
            </w:r>
          </w:p>
        </w:tc>
      </w:tr>
      <w:tr>
        <w:trPr>
          <w:trHeight w:val="491" w:hRule="atLeast"/>
        </w:trPr>
        <w:tc>
          <w:tcPr>
            <w:tcW w:w="7042" w:type="dxa"/>
          </w:tcPr>
          <w:p>
            <w:pPr>
              <w:pStyle w:val="TableParagraph"/>
              <w:spacing w:before="112"/>
              <w:ind w:left="114"/>
              <w:rPr>
                <w:sz w:val="22"/>
              </w:rPr>
            </w:pPr>
            <w:r>
              <w:rPr>
                <w:sz w:val="22"/>
              </w:rPr>
              <w:t>2%</w:t>
            </w:r>
            <w:r>
              <w:rPr>
                <w:spacing w:val="-9"/>
                <w:sz w:val="22"/>
              </w:rPr>
              <w:t> </w:t>
            </w:r>
            <w:r>
              <w:rPr>
                <w:sz w:val="22"/>
              </w:rPr>
              <w:t>Detergent</w:t>
            </w:r>
            <w:r>
              <w:rPr>
                <w:spacing w:val="-8"/>
                <w:sz w:val="22"/>
              </w:rPr>
              <w:t> </w:t>
            </w:r>
            <w:r>
              <w:rPr>
                <w:spacing w:val="-2"/>
                <w:sz w:val="22"/>
              </w:rPr>
              <w:t>Solution</w:t>
            </w:r>
          </w:p>
        </w:tc>
        <w:tc>
          <w:tcPr>
            <w:tcW w:w="1349" w:type="dxa"/>
          </w:tcPr>
          <w:p>
            <w:pPr>
              <w:pStyle w:val="TableParagraph"/>
              <w:spacing w:before="112"/>
              <w:ind w:left="26"/>
              <w:jc w:val="center"/>
              <w:rPr>
                <w:sz w:val="22"/>
              </w:rPr>
            </w:pPr>
            <w:r>
              <w:rPr>
                <w:w w:val="100"/>
                <w:sz w:val="22"/>
              </w:rPr>
              <w:t>1</w:t>
            </w:r>
          </w:p>
        </w:tc>
        <w:tc>
          <w:tcPr>
            <w:tcW w:w="1623" w:type="dxa"/>
          </w:tcPr>
          <w:p>
            <w:pPr>
              <w:pStyle w:val="TableParagraph"/>
              <w:spacing w:before="112"/>
              <w:ind w:left="563"/>
              <w:rPr>
                <w:sz w:val="22"/>
              </w:rPr>
            </w:pPr>
            <w:r>
              <w:rPr>
                <w:spacing w:val="-4"/>
                <w:sz w:val="22"/>
              </w:rPr>
              <w:t>Each</w:t>
            </w:r>
          </w:p>
        </w:tc>
      </w:tr>
      <w:tr>
        <w:trPr>
          <w:trHeight w:val="493" w:hRule="atLeast"/>
        </w:trPr>
        <w:tc>
          <w:tcPr>
            <w:tcW w:w="7042" w:type="dxa"/>
          </w:tcPr>
          <w:p>
            <w:pPr>
              <w:pStyle w:val="TableParagraph"/>
              <w:spacing w:before="112"/>
              <w:ind w:left="114"/>
              <w:rPr>
                <w:sz w:val="22"/>
              </w:rPr>
            </w:pPr>
            <w:r>
              <w:rPr>
                <w:sz w:val="22"/>
              </w:rPr>
              <w:t>70%</w:t>
            </w:r>
            <w:r>
              <w:rPr>
                <w:spacing w:val="-12"/>
                <w:sz w:val="22"/>
              </w:rPr>
              <w:t> </w:t>
            </w:r>
            <w:r>
              <w:rPr>
                <w:sz w:val="22"/>
              </w:rPr>
              <w:t>Isopropyl</w:t>
            </w:r>
            <w:r>
              <w:rPr>
                <w:spacing w:val="-6"/>
                <w:sz w:val="22"/>
              </w:rPr>
              <w:t> </w:t>
            </w:r>
            <w:r>
              <w:rPr>
                <w:spacing w:val="-2"/>
                <w:sz w:val="22"/>
              </w:rPr>
              <w:t>Alcohol</w:t>
            </w:r>
          </w:p>
        </w:tc>
        <w:tc>
          <w:tcPr>
            <w:tcW w:w="1349" w:type="dxa"/>
          </w:tcPr>
          <w:p>
            <w:pPr>
              <w:pStyle w:val="TableParagraph"/>
              <w:spacing w:before="112"/>
              <w:ind w:left="25"/>
              <w:jc w:val="center"/>
              <w:rPr>
                <w:sz w:val="22"/>
              </w:rPr>
            </w:pPr>
            <w:r>
              <w:rPr>
                <w:w w:val="100"/>
                <w:sz w:val="22"/>
              </w:rPr>
              <w:t>1</w:t>
            </w:r>
          </w:p>
        </w:tc>
        <w:tc>
          <w:tcPr>
            <w:tcW w:w="1623" w:type="dxa"/>
          </w:tcPr>
          <w:p>
            <w:pPr>
              <w:pStyle w:val="TableParagraph"/>
              <w:spacing w:before="112"/>
              <w:ind w:left="562"/>
              <w:rPr>
                <w:sz w:val="22"/>
              </w:rPr>
            </w:pPr>
            <w:r>
              <w:rPr>
                <w:spacing w:val="-4"/>
                <w:sz w:val="22"/>
              </w:rPr>
              <w:t>Each</w:t>
            </w:r>
          </w:p>
        </w:tc>
      </w:tr>
      <w:tr>
        <w:trPr>
          <w:trHeight w:val="488" w:hRule="atLeast"/>
        </w:trPr>
        <w:tc>
          <w:tcPr>
            <w:tcW w:w="7042" w:type="dxa"/>
          </w:tcPr>
          <w:p>
            <w:pPr>
              <w:pStyle w:val="TableParagraph"/>
              <w:spacing w:before="112"/>
              <w:ind w:left="114"/>
              <w:rPr>
                <w:sz w:val="22"/>
              </w:rPr>
            </w:pPr>
            <w:r>
              <w:rPr>
                <w:sz w:val="22"/>
              </w:rPr>
              <w:t>Hydrogen</w:t>
            </w:r>
            <w:r>
              <w:rPr>
                <w:spacing w:val="-11"/>
                <w:sz w:val="22"/>
              </w:rPr>
              <w:t> </w:t>
            </w:r>
            <w:r>
              <w:rPr>
                <w:sz w:val="22"/>
              </w:rPr>
              <w:t>Peroxide</w:t>
            </w:r>
            <w:r>
              <w:rPr>
                <w:spacing w:val="-11"/>
                <w:sz w:val="22"/>
              </w:rPr>
              <w:t> </w:t>
            </w:r>
            <w:r>
              <w:rPr>
                <w:sz w:val="22"/>
              </w:rPr>
              <w:t>(3%</w:t>
            </w:r>
            <w:r>
              <w:rPr>
                <w:spacing w:val="-12"/>
                <w:sz w:val="22"/>
              </w:rPr>
              <w:t> </w:t>
            </w:r>
            <w:r>
              <w:rPr>
                <w:sz w:val="22"/>
              </w:rPr>
              <w:t>Drug</w:t>
            </w:r>
            <w:r>
              <w:rPr>
                <w:spacing w:val="-11"/>
                <w:sz w:val="22"/>
              </w:rPr>
              <w:t> </w:t>
            </w:r>
            <w:r>
              <w:rPr>
                <w:sz w:val="22"/>
              </w:rPr>
              <w:t>Store</w:t>
            </w:r>
            <w:r>
              <w:rPr>
                <w:spacing w:val="-10"/>
                <w:sz w:val="22"/>
              </w:rPr>
              <w:t> </w:t>
            </w:r>
            <w:r>
              <w:rPr>
                <w:spacing w:val="-2"/>
                <w:sz w:val="22"/>
              </w:rPr>
              <w:t>bought)</w:t>
            </w:r>
          </w:p>
        </w:tc>
        <w:tc>
          <w:tcPr>
            <w:tcW w:w="1349" w:type="dxa"/>
          </w:tcPr>
          <w:p>
            <w:pPr>
              <w:pStyle w:val="TableParagraph"/>
              <w:spacing w:before="112"/>
              <w:ind w:left="25"/>
              <w:jc w:val="center"/>
              <w:rPr>
                <w:sz w:val="22"/>
              </w:rPr>
            </w:pPr>
            <w:r>
              <w:rPr>
                <w:w w:val="100"/>
                <w:sz w:val="22"/>
              </w:rPr>
              <w:t>1</w:t>
            </w:r>
          </w:p>
        </w:tc>
        <w:tc>
          <w:tcPr>
            <w:tcW w:w="1623" w:type="dxa"/>
          </w:tcPr>
          <w:p>
            <w:pPr>
              <w:pStyle w:val="TableParagraph"/>
              <w:spacing w:before="112"/>
              <w:ind w:left="562"/>
              <w:rPr>
                <w:sz w:val="22"/>
              </w:rPr>
            </w:pPr>
            <w:r>
              <w:rPr>
                <w:spacing w:val="-4"/>
                <w:sz w:val="22"/>
              </w:rPr>
              <w:t>Each</w:t>
            </w:r>
          </w:p>
        </w:tc>
      </w:tr>
      <w:tr>
        <w:trPr>
          <w:trHeight w:val="493" w:hRule="atLeast"/>
        </w:trPr>
        <w:tc>
          <w:tcPr>
            <w:tcW w:w="7042" w:type="dxa"/>
          </w:tcPr>
          <w:p>
            <w:pPr>
              <w:pStyle w:val="TableParagraph"/>
              <w:spacing w:before="117"/>
              <w:ind w:left="114"/>
              <w:rPr>
                <w:sz w:val="22"/>
              </w:rPr>
            </w:pPr>
            <w:r>
              <w:rPr>
                <w:sz w:val="22"/>
              </w:rPr>
              <w:t>5%</w:t>
            </w:r>
            <w:r>
              <w:rPr>
                <w:spacing w:val="-8"/>
                <w:sz w:val="22"/>
              </w:rPr>
              <w:t> </w:t>
            </w:r>
            <w:r>
              <w:rPr>
                <w:sz w:val="22"/>
              </w:rPr>
              <w:t>Household</w:t>
            </w:r>
            <w:r>
              <w:rPr>
                <w:spacing w:val="-9"/>
                <w:sz w:val="22"/>
              </w:rPr>
              <w:t> </w:t>
            </w:r>
            <w:r>
              <w:rPr>
                <w:sz w:val="22"/>
              </w:rPr>
              <w:t>Bleach</w:t>
            </w:r>
            <w:r>
              <w:rPr>
                <w:spacing w:val="-7"/>
                <w:sz w:val="22"/>
              </w:rPr>
              <w:t> </w:t>
            </w:r>
            <w:r>
              <w:rPr>
                <w:spacing w:val="-2"/>
                <w:sz w:val="22"/>
              </w:rPr>
              <w:t>Solution</w:t>
            </w:r>
          </w:p>
        </w:tc>
        <w:tc>
          <w:tcPr>
            <w:tcW w:w="1349" w:type="dxa"/>
          </w:tcPr>
          <w:p>
            <w:pPr>
              <w:pStyle w:val="TableParagraph"/>
              <w:spacing w:before="117"/>
              <w:ind w:left="26"/>
              <w:jc w:val="center"/>
              <w:rPr>
                <w:sz w:val="22"/>
              </w:rPr>
            </w:pPr>
            <w:r>
              <w:rPr>
                <w:w w:val="100"/>
                <w:sz w:val="22"/>
              </w:rPr>
              <w:t>1</w:t>
            </w:r>
          </w:p>
        </w:tc>
        <w:tc>
          <w:tcPr>
            <w:tcW w:w="1623" w:type="dxa"/>
          </w:tcPr>
          <w:p>
            <w:pPr>
              <w:pStyle w:val="TableParagraph"/>
              <w:spacing w:before="117"/>
              <w:ind w:left="563"/>
              <w:rPr>
                <w:sz w:val="22"/>
              </w:rPr>
            </w:pPr>
            <w:r>
              <w:rPr>
                <w:spacing w:val="-4"/>
                <w:sz w:val="22"/>
              </w:rPr>
              <w:t>Each</w:t>
            </w:r>
          </w:p>
        </w:tc>
      </w:tr>
      <w:tr>
        <w:trPr>
          <w:trHeight w:val="493" w:hRule="atLeast"/>
        </w:trPr>
        <w:tc>
          <w:tcPr>
            <w:tcW w:w="7042" w:type="dxa"/>
          </w:tcPr>
          <w:p>
            <w:pPr>
              <w:pStyle w:val="TableParagraph"/>
              <w:spacing w:before="112"/>
              <w:ind w:left="114"/>
              <w:rPr>
                <w:sz w:val="22"/>
              </w:rPr>
            </w:pPr>
            <w:r>
              <w:rPr>
                <w:sz w:val="22"/>
              </w:rPr>
              <w:t>Lab</w:t>
            </w:r>
            <w:r>
              <w:rPr>
                <w:spacing w:val="-6"/>
                <w:sz w:val="22"/>
              </w:rPr>
              <w:t> </w:t>
            </w:r>
            <w:r>
              <w:rPr>
                <w:spacing w:val="-2"/>
                <w:sz w:val="22"/>
              </w:rPr>
              <w:t>Marker</w:t>
            </w:r>
          </w:p>
        </w:tc>
        <w:tc>
          <w:tcPr>
            <w:tcW w:w="1349" w:type="dxa"/>
          </w:tcPr>
          <w:p>
            <w:pPr>
              <w:pStyle w:val="TableParagraph"/>
              <w:spacing w:before="112"/>
              <w:ind w:left="25"/>
              <w:jc w:val="center"/>
              <w:rPr>
                <w:sz w:val="22"/>
              </w:rPr>
            </w:pPr>
            <w:r>
              <w:rPr>
                <w:w w:val="100"/>
                <w:sz w:val="22"/>
              </w:rPr>
              <w:t>1</w:t>
            </w:r>
          </w:p>
        </w:tc>
        <w:tc>
          <w:tcPr>
            <w:tcW w:w="1623" w:type="dxa"/>
          </w:tcPr>
          <w:p>
            <w:pPr>
              <w:pStyle w:val="TableParagraph"/>
              <w:spacing w:before="112"/>
              <w:ind w:left="562"/>
              <w:rPr>
                <w:sz w:val="22"/>
              </w:rPr>
            </w:pPr>
            <w:r>
              <w:rPr>
                <w:spacing w:val="-4"/>
                <w:sz w:val="22"/>
              </w:rPr>
              <w:t>Each</w:t>
            </w:r>
          </w:p>
        </w:tc>
      </w:tr>
      <w:tr>
        <w:trPr>
          <w:trHeight w:val="491" w:hRule="atLeast"/>
        </w:trPr>
        <w:tc>
          <w:tcPr>
            <w:tcW w:w="7042" w:type="dxa"/>
          </w:tcPr>
          <w:p>
            <w:pPr>
              <w:pStyle w:val="TableParagraph"/>
              <w:spacing w:before="112"/>
              <w:ind w:left="114"/>
              <w:rPr>
                <w:sz w:val="22"/>
              </w:rPr>
            </w:pPr>
            <w:r>
              <w:rPr>
                <w:sz w:val="22"/>
              </w:rPr>
              <w:t>Lab</w:t>
            </w:r>
            <w:r>
              <w:rPr>
                <w:spacing w:val="-4"/>
                <w:sz w:val="22"/>
              </w:rPr>
              <w:t> Tape</w:t>
            </w:r>
          </w:p>
        </w:tc>
        <w:tc>
          <w:tcPr>
            <w:tcW w:w="1349" w:type="dxa"/>
          </w:tcPr>
          <w:p>
            <w:pPr>
              <w:pStyle w:val="TableParagraph"/>
              <w:spacing w:before="112"/>
              <w:ind w:left="25"/>
              <w:jc w:val="center"/>
              <w:rPr>
                <w:sz w:val="22"/>
              </w:rPr>
            </w:pPr>
            <w:r>
              <w:rPr>
                <w:w w:val="100"/>
                <w:sz w:val="22"/>
              </w:rPr>
              <w:t>1</w:t>
            </w:r>
          </w:p>
        </w:tc>
        <w:tc>
          <w:tcPr>
            <w:tcW w:w="1623" w:type="dxa"/>
          </w:tcPr>
          <w:p>
            <w:pPr>
              <w:pStyle w:val="TableParagraph"/>
              <w:spacing w:before="112"/>
              <w:ind w:left="562"/>
              <w:rPr>
                <w:sz w:val="22"/>
              </w:rPr>
            </w:pPr>
            <w:r>
              <w:rPr>
                <w:spacing w:val="-4"/>
                <w:sz w:val="22"/>
              </w:rPr>
              <w:t>Each</w:t>
            </w:r>
          </w:p>
        </w:tc>
      </w:tr>
      <w:tr>
        <w:trPr>
          <w:trHeight w:val="493" w:hRule="atLeast"/>
        </w:trPr>
        <w:tc>
          <w:tcPr>
            <w:tcW w:w="7042" w:type="dxa"/>
          </w:tcPr>
          <w:p>
            <w:pPr>
              <w:pStyle w:val="TableParagraph"/>
              <w:spacing w:before="115"/>
              <w:ind w:left="114"/>
              <w:rPr>
                <w:sz w:val="22"/>
              </w:rPr>
            </w:pPr>
            <w:r>
              <w:rPr>
                <w:sz w:val="22"/>
              </w:rPr>
              <w:t>Low</w:t>
            </w:r>
            <w:r>
              <w:rPr>
                <w:spacing w:val="-16"/>
                <w:sz w:val="22"/>
              </w:rPr>
              <w:t> </w:t>
            </w:r>
            <w:r>
              <w:rPr>
                <w:sz w:val="22"/>
              </w:rPr>
              <w:t>shedding</w:t>
            </w:r>
            <w:r>
              <w:rPr>
                <w:spacing w:val="-6"/>
                <w:sz w:val="22"/>
              </w:rPr>
              <w:t> </w:t>
            </w:r>
            <w:r>
              <w:rPr>
                <w:sz w:val="22"/>
              </w:rPr>
              <w:t>wiper</w:t>
            </w:r>
            <w:r>
              <w:rPr>
                <w:spacing w:val="-6"/>
                <w:sz w:val="22"/>
              </w:rPr>
              <w:t> </w:t>
            </w:r>
            <w:r>
              <w:rPr>
                <w:sz w:val="22"/>
              </w:rPr>
              <w:t>(optional</w:t>
            </w:r>
            <w:r>
              <w:rPr>
                <w:spacing w:val="-9"/>
                <w:sz w:val="22"/>
              </w:rPr>
              <w:t> </w:t>
            </w:r>
            <w:r>
              <w:rPr>
                <w:sz w:val="22"/>
              </w:rPr>
              <w:t>Foam</w:t>
            </w:r>
            <w:r>
              <w:rPr>
                <w:spacing w:val="-10"/>
                <w:sz w:val="22"/>
              </w:rPr>
              <w:t> </w:t>
            </w:r>
            <w:r>
              <w:rPr>
                <w:sz w:val="22"/>
              </w:rPr>
              <w:t>/</w:t>
            </w:r>
            <w:r>
              <w:rPr>
                <w:spacing w:val="-7"/>
                <w:sz w:val="22"/>
              </w:rPr>
              <w:t> </w:t>
            </w:r>
            <w:r>
              <w:rPr>
                <w:sz w:val="22"/>
              </w:rPr>
              <w:t>sponge</w:t>
            </w:r>
            <w:r>
              <w:rPr>
                <w:spacing w:val="-8"/>
                <w:sz w:val="22"/>
              </w:rPr>
              <w:t> </w:t>
            </w:r>
            <w:r>
              <w:rPr>
                <w:sz w:val="22"/>
              </w:rPr>
              <w:t>1</w:t>
            </w:r>
            <w:r>
              <w:rPr>
                <w:spacing w:val="-11"/>
                <w:sz w:val="22"/>
              </w:rPr>
              <w:t> </w:t>
            </w:r>
            <w:r>
              <w:rPr>
                <w:sz w:val="22"/>
              </w:rPr>
              <w:t>inch</w:t>
            </w:r>
            <w:r>
              <w:rPr>
                <w:spacing w:val="-8"/>
                <w:sz w:val="22"/>
              </w:rPr>
              <w:t> </w:t>
            </w:r>
            <w:r>
              <w:rPr>
                <w:sz w:val="22"/>
              </w:rPr>
              <w:t>paint</w:t>
            </w:r>
            <w:r>
              <w:rPr>
                <w:spacing w:val="-4"/>
                <w:sz w:val="22"/>
              </w:rPr>
              <w:t> </w:t>
            </w:r>
            <w:r>
              <w:rPr>
                <w:spacing w:val="-2"/>
                <w:sz w:val="22"/>
              </w:rPr>
              <w:t>brushes)</w:t>
            </w:r>
          </w:p>
        </w:tc>
        <w:tc>
          <w:tcPr>
            <w:tcW w:w="1349" w:type="dxa"/>
          </w:tcPr>
          <w:p>
            <w:pPr>
              <w:pStyle w:val="TableParagraph"/>
              <w:spacing w:before="115"/>
              <w:ind w:left="327" w:right="302"/>
              <w:jc w:val="center"/>
              <w:rPr>
                <w:sz w:val="22"/>
              </w:rPr>
            </w:pPr>
            <w:r>
              <w:rPr>
                <w:spacing w:val="-5"/>
                <w:sz w:val="22"/>
              </w:rPr>
              <w:t>NS</w:t>
            </w:r>
          </w:p>
        </w:tc>
        <w:tc>
          <w:tcPr>
            <w:tcW w:w="1623" w:type="dxa"/>
          </w:tcPr>
          <w:p>
            <w:pPr>
              <w:pStyle w:val="TableParagraph"/>
              <w:spacing w:before="115"/>
              <w:ind w:left="562"/>
              <w:rPr>
                <w:sz w:val="22"/>
              </w:rPr>
            </w:pPr>
            <w:r>
              <w:rPr>
                <w:spacing w:val="-4"/>
                <w:sz w:val="22"/>
              </w:rPr>
              <w:t>Each</w:t>
            </w:r>
          </w:p>
        </w:tc>
      </w:tr>
      <w:tr>
        <w:trPr>
          <w:trHeight w:val="491" w:hRule="atLeast"/>
        </w:trPr>
        <w:tc>
          <w:tcPr>
            <w:tcW w:w="7042" w:type="dxa"/>
          </w:tcPr>
          <w:p>
            <w:pPr>
              <w:pStyle w:val="TableParagraph"/>
              <w:spacing w:before="112"/>
              <w:ind w:left="114"/>
              <w:rPr>
                <w:sz w:val="22"/>
              </w:rPr>
            </w:pPr>
            <w:r>
              <w:rPr>
                <w:sz w:val="22"/>
              </w:rPr>
              <w:t>Sterile</w:t>
            </w:r>
            <w:r>
              <w:rPr>
                <w:spacing w:val="-12"/>
                <w:sz w:val="22"/>
              </w:rPr>
              <w:t> </w:t>
            </w:r>
            <w:r>
              <w:rPr>
                <w:spacing w:val="-2"/>
                <w:sz w:val="22"/>
              </w:rPr>
              <w:t>Swabs</w:t>
            </w:r>
          </w:p>
        </w:tc>
        <w:tc>
          <w:tcPr>
            <w:tcW w:w="1349" w:type="dxa"/>
          </w:tcPr>
          <w:p>
            <w:pPr>
              <w:pStyle w:val="TableParagraph"/>
              <w:spacing w:before="112"/>
              <w:ind w:left="332" w:right="292"/>
              <w:jc w:val="center"/>
              <w:rPr>
                <w:sz w:val="22"/>
              </w:rPr>
            </w:pPr>
            <w:r>
              <w:rPr>
                <w:spacing w:val="-4"/>
                <w:sz w:val="22"/>
              </w:rPr>
              <w:t>4-</w:t>
            </w:r>
            <w:r>
              <w:rPr>
                <w:spacing w:val="-10"/>
                <w:sz w:val="22"/>
              </w:rPr>
              <w:t>8</w:t>
            </w:r>
          </w:p>
        </w:tc>
        <w:tc>
          <w:tcPr>
            <w:tcW w:w="1623" w:type="dxa"/>
          </w:tcPr>
          <w:p>
            <w:pPr>
              <w:pStyle w:val="TableParagraph"/>
              <w:spacing w:before="112"/>
              <w:ind w:left="562"/>
              <w:rPr>
                <w:sz w:val="22"/>
              </w:rPr>
            </w:pPr>
            <w:r>
              <w:rPr>
                <w:spacing w:val="-4"/>
                <w:sz w:val="22"/>
              </w:rPr>
              <w:t>Each</w:t>
            </w:r>
          </w:p>
        </w:tc>
      </w:tr>
      <w:tr>
        <w:trPr>
          <w:trHeight w:val="491" w:hRule="atLeast"/>
        </w:trPr>
        <w:tc>
          <w:tcPr>
            <w:tcW w:w="7042" w:type="dxa"/>
          </w:tcPr>
          <w:p>
            <w:pPr>
              <w:pStyle w:val="TableParagraph"/>
              <w:spacing w:before="112"/>
              <w:ind w:left="114"/>
              <w:rPr>
                <w:sz w:val="22"/>
              </w:rPr>
            </w:pPr>
            <w:r>
              <w:rPr>
                <w:spacing w:val="-4"/>
                <w:sz w:val="22"/>
              </w:rPr>
              <w:t>Timer</w:t>
            </w:r>
          </w:p>
        </w:tc>
        <w:tc>
          <w:tcPr>
            <w:tcW w:w="1349" w:type="dxa"/>
          </w:tcPr>
          <w:p>
            <w:pPr>
              <w:pStyle w:val="TableParagraph"/>
              <w:spacing w:before="112"/>
              <w:ind w:left="25"/>
              <w:jc w:val="center"/>
              <w:rPr>
                <w:sz w:val="22"/>
              </w:rPr>
            </w:pPr>
            <w:r>
              <w:rPr>
                <w:w w:val="100"/>
                <w:sz w:val="22"/>
              </w:rPr>
              <w:t>1</w:t>
            </w:r>
          </w:p>
        </w:tc>
        <w:tc>
          <w:tcPr>
            <w:tcW w:w="1623" w:type="dxa"/>
          </w:tcPr>
          <w:p>
            <w:pPr>
              <w:pStyle w:val="TableParagraph"/>
              <w:spacing w:before="112"/>
              <w:ind w:left="562"/>
              <w:rPr>
                <w:sz w:val="22"/>
              </w:rPr>
            </w:pPr>
            <w:r>
              <w:rPr>
                <w:spacing w:val="-4"/>
                <w:sz w:val="22"/>
              </w:rPr>
              <w:t>Each</w:t>
            </w:r>
          </w:p>
        </w:tc>
      </w:tr>
      <w:tr>
        <w:trPr>
          <w:trHeight w:val="493" w:hRule="atLeast"/>
        </w:trPr>
        <w:tc>
          <w:tcPr>
            <w:tcW w:w="7042" w:type="dxa"/>
          </w:tcPr>
          <w:p>
            <w:pPr>
              <w:pStyle w:val="TableParagraph"/>
              <w:spacing w:before="115"/>
              <w:ind w:left="114"/>
              <w:rPr>
                <w:sz w:val="22"/>
              </w:rPr>
            </w:pPr>
            <w:r>
              <w:rPr>
                <w:sz w:val="22"/>
              </w:rPr>
              <w:t>Tryptic</w:t>
            </w:r>
            <w:r>
              <w:rPr>
                <w:spacing w:val="-11"/>
                <w:sz w:val="22"/>
              </w:rPr>
              <w:t> </w:t>
            </w:r>
            <w:r>
              <w:rPr>
                <w:sz w:val="22"/>
              </w:rPr>
              <w:t>Soy</w:t>
            </w:r>
            <w:r>
              <w:rPr>
                <w:spacing w:val="-10"/>
                <w:sz w:val="22"/>
              </w:rPr>
              <w:t> </w:t>
            </w:r>
            <w:r>
              <w:rPr>
                <w:sz w:val="22"/>
              </w:rPr>
              <w:t>Agar</w:t>
            </w:r>
            <w:r>
              <w:rPr>
                <w:spacing w:val="-9"/>
                <w:sz w:val="22"/>
              </w:rPr>
              <w:t> </w:t>
            </w:r>
            <w:r>
              <w:rPr>
                <w:sz w:val="22"/>
              </w:rPr>
              <w:t>(TSA)</w:t>
            </w:r>
            <w:r>
              <w:rPr>
                <w:spacing w:val="-9"/>
                <w:sz w:val="22"/>
              </w:rPr>
              <w:t> </w:t>
            </w:r>
            <w:r>
              <w:rPr>
                <w:sz w:val="22"/>
              </w:rPr>
              <w:t>Settling</w:t>
            </w:r>
            <w:r>
              <w:rPr>
                <w:spacing w:val="-8"/>
                <w:sz w:val="22"/>
              </w:rPr>
              <w:t> </w:t>
            </w:r>
            <w:r>
              <w:rPr>
                <w:spacing w:val="-4"/>
                <w:sz w:val="22"/>
              </w:rPr>
              <w:t>Plate</w:t>
            </w:r>
          </w:p>
        </w:tc>
        <w:tc>
          <w:tcPr>
            <w:tcW w:w="1349" w:type="dxa"/>
          </w:tcPr>
          <w:p>
            <w:pPr>
              <w:pStyle w:val="TableParagraph"/>
              <w:spacing w:before="115"/>
              <w:ind w:left="332" w:right="293"/>
              <w:jc w:val="center"/>
              <w:rPr>
                <w:sz w:val="22"/>
              </w:rPr>
            </w:pPr>
            <w:r>
              <w:rPr>
                <w:spacing w:val="-4"/>
                <w:sz w:val="22"/>
              </w:rPr>
              <w:t>4-</w:t>
            </w:r>
            <w:r>
              <w:rPr>
                <w:spacing w:val="-10"/>
                <w:sz w:val="22"/>
              </w:rPr>
              <w:t>8</w:t>
            </w:r>
          </w:p>
        </w:tc>
        <w:tc>
          <w:tcPr>
            <w:tcW w:w="1623" w:type="dxa"/>
          </w:tcPr>
          <w:p>
            <w:pPr>
              <w:pStyle w:val="TableParagraph"/>
              <w:spacing w:before="115"/>
              <w:ind w:left="562"/>
              <w:rPr>
                <w:sz w:val="22"/>
              </w:rPr>
            </w:pPr>
            <w:r>
              <w:rPr>
                <w:spacing w:val="-4"/>
                <w:sz w:val="22"/>
              </w:rPr>
              <w:t>Each</w:t>
            </w:r>
          </w:p>
        </w:tc>
      </w:tr>
      <w:tr>
        <w:trPr>
          <w:trHeight w:val="493" w:hRule="atLeast"/>
        </w:trPr>
        <w:tc>
          <w:tcPr>
            <w:tcW w:w="7042" w:type="dxa"/>
            <w:tcBorders>
              <w:bottom w:val="double" w:sz="4" w:space="0" w:color="000000"/>
            </w:tcBorders>
          </w:tcPr>
          <w:p>
            <w:pPr>
              <w:pStyle w:val="TableParagraph"/>
              <w:spacing w:before="112"/>
              <w:ind w:left="114"/>
              <w:rPr>
                <w:sz w:val="22"/>
              </w:rPr>
            </w:pPr>
            <w:r>
              <w:rPr>
                <w:sz w:val="22"/>
              </w:rPr>
              <w:t>Vials</w:t>
            </w:r>
            <w:r>
              <w:rPr>
                <w:spacing w:val="-12"/>
                <w:sz w:val="22"/>
              </w:rPr>
              <w:t> </w:t>
            </w:r>
            <w:r>
              <w:rPr>
                <w:sz w:val="22"/>
              </w:rPr>
              <w:t>of</w:t>
            </w:r>
            <w:r>
              <w:rPr>
                <w:spacing w:val="-8"/>
                <w:sz w:val="22"/>
              </w:rPr>
              <w:t> </w:t>
            </w:r>
            <w:r>
              <w:rPr>
                <w:sz w:val="22"/>
              </w:rPr>
              <w:t>Sterile</w:t>
            </w:r>
            <w:r>
              <w:rPr>
                <w:spacing w:val="-12"/>
                <w:sz w:val="22"/>
              </w:rPr>
              <w:t> </w:t>
            </w:r>
            <w:r>
              <w:rPr>
                <w:spacing w:val="-4"/>
                <w:sz w:val="22"/>
              </w:rPr>
              <w:t>Water</w:t>
            </w:r>
          </w:p>
        </w:tc>
        <w:tc>
          <w:tcPr>
            <w:tcW w:w="1349" w:type="dxa"/>
            <w:tcBorders>
              <w:bottom w:val="double" w:sz="4" w:space="0" w:color="000000"/>
            </w:tcBorders>
          </w:tcPr>
          <w:p>
            <w:pPr>
              <w:pStyle w:val="TableParagraph"/>
              <w:spacing w:before="112"/>
              <w:ind w:left="332" w:right="293"/>
              <w:jc w:val="center"/>
              <w:rPr>
                <w:sz w:val="22"/>
              </w:rPr>
            </w:pPr>
            <w:r>
              <w:rPr>
                <w:spacing w:val="-4"/>
                <w:sz w:val="22"/>
              </w:rPr>
              <w:t>4-</w:t>
            </w:r>
            <w:r>
              <w:rPr>
                <w:spacing w:val="-10"/>
                <w:sz w:val="22"/>
              </w:rPr>
              <w:t>8</w:t>
            </w:r>
          </w:p>
        </w:tc>
        <w:tc>
          <w:tcPr>
            <w:tcW w:w="1623" w:type="dxa"/>
            <w:tcBorders>
              <w:bottom w:val="double" w:sz="4" w:space="0" w:color="000000"/>
            </w:tcBorders>
          </w:tcPr>
          <w:p>
            <w:pPr>
              <w:pStyle w:val="TableParagraph"/>
              <w:spacing w:before="112"/>
              <w:ind w:left="562"/>
              <w:rPr>
                <w:sz w:val="22"/>
              </w:rPr>
            </w:pPr>
            <w:r>
              <w:rPr>
                <w:spacing w:val="-4"/>
                <w:sz w:val="22"/>
              </w:rPr>
              <w:t>Each</w:t>
            </w:r>
          </w:p>
        </w:tc>
      </w:tr>
      <w:tr>
        <w:trPr>
          <w:trHeight w:val="493" w:hRule="atLeast"/>
        </w:trPr>
        <w:tc>
          <w:tcPr>
            <w:tcW w:w="7042" w:type="dxa"/>
            <w:tcBorders>
              <w:top w:val="double" w:sz="4" w:space="0" w:color="000000"/>
              <w:bottom w:val="single" w:sz="4" w:space="0" w:color="000000"/>
            </w:tcBorders>
            <w:shd w:val="clear" w:color="auto" w:fill="D9D9D9"/>
          </w:tcPr>
          <w:p>
            <w:pPr>
              <w:pStyle w:val="TableParagraph"/>
              <w:spacing w:before="110"/>
              <w:ind w:left="2417" w:right="2389"/>
              <w:jc w:val="center"/>
              <w:rPr>
                <w:b/>
                <w:sz w:val="22"/>
              </w:rPr>
            </w:pPr>
            <w:r>
              <w:rPr>
                <w:b/>
                <w:color w:val="FF0000"/>
                <w:sz w:val="22"/>
              </w:rPr>
              <w:t>For</w:t>
            </w:r>
            <w:r>
              <w:rPr>
                <w:b/>
                <w:color w:val="FF0000"/>
                <w:spacing w:val="-10"/>
                <w:sz w:val="22"/>
              </w:rPr>
              <w:t> </w:t>
            </w:r>
            <w:r>
              <w:rPr>
                <w:b/>
                <w:color w:val="FF0000"/>
                <w:sz w:val="22"/>
              </w:rPr>
              <w:t>Instructor</w:t>
            </w:r>
            <w:r>
              <w:rPr>
                <w:b/>
                <w:color w:val="FF0000"/>
                <w:spacing w:val="-13"/>
                <w:sz w:val="22"/>
              </w:rPr>
              <w:t> </w:t>
            </w:r>
            <w:r>
              <w:rPr>
                <w:b/>
                <w:color w:val="FF0000"/>
                <w:sz w:val="22"/>
              </w:rPr>
              <w:t>Set-</w:t>
            </w:r>
            <w:r>
              <w:rPr>
                <w:b/>
                <w:color w:val="FF0000"/>
                <w:spacing w:val="-5"/>
                <w:sz w:val="22"/>
              </w:rPr>
              <w:t>Up</w:t>
            </w:r>
          </w:p>
        </w:tc>
        <w:tc>
          <w:tcPr>
            <w:tcW w:w="1349" w:type="dxa"/>
            <w:tcBorders>
              <w:top w:val="double" w:sz="4" w:space="0" w:color="000000"/>
              <w:bottom w:val="single" w:sz="4" w:space="0" w:color="000000"/>
            </w:tcBorders>
            <w:shd w:val="clear" w:color="auto" w:fill="D9D9D9"/>
          </w:tcPr>
          <w:p>
            <w:pPr>
              <w:pStyle w:val="TableParagraph"/>
              <w:rPr>
                <w:rFonts w:ascii="Times New Roman"/>
                <w:sz w:val="22"/>
              </w:rPr>
            </w:pPr>
          </w:p>
        </w:tc>
        <w:tc>
          <w:tcPr>
            <w:tcW w:w="1623" w:type="dxa"/>
            <w:tcBorders>
              <w:top w:val="double" w:sz="4" w:space="0" w:color="000000"/>
              <w:bottom w:val="single" w:sz="4" w:space="0" w:color="000000"/>
            </w:tcBorders>
            <w:shd w:val="clear" w:color="auto" w:fill="D9D9D9"/>
          </w:tcPr>
          <w:p>
            <w:pPr>
              <w:pStyle w:val="TableParagraph"/>
              <w:rPr>
                <w:rFonts w:ascii="Times New Roman"/>
                <w:sz w:val="22"/>
              </w:rPr>
            </w:pPr>
          </w:p>
        </w:tc>
      </w:tr>
      <w:tr>
        <w:trPr>
          <w:trHeight w:val="491" w:hRule="atLeast"/>
        </w:trPr>
        <w:tc>
          <w:tcPr>
            <w:tcW w:w="7042" w:type="dxa"/>
            <w:tcBorders>
              <w:top w:val="single" w:sz="4" w:space="0" w:color="000000"/>
            </w:tcBorders>
          </w:tcPr>
          <w:p>
            <w:pPr>
              <w:pStyle w:val="TableParagraph"/>
              <w:spacing w:before="112"/>
              <w:ind w:left="114"/>
              <w:rPr>
                <w:sz w:val="22"/>
              </w:rPr>
            </w:pPr>
            <w:r>
              <w:rPr>
                <w:sz w:val="22"/>
              </w:rPr>
              <w:t>Fresh</w:t>
            </w:r>
            <w:r>
              <w:rPr>
                <w:spacing w:val="-11"/>
                <w:sz w:val="22"/>
              </w:rPr>
              <w:t> </w:t>
            </w:r>
            <w:r>
              <w:rPr>
                <w:sz w:val="22"/>
              </w:rPr>
              <w:t>broth</w:t>
            </w:r>
            <w:r>
              <w:rPr>
                <w:spacing w:val="-13"/>
                <w:sz w:val="22"/>
              </w:rPr>
              <w:t> </w:t>
            </w:r>
            <w:r>
              <w:rPr>
                <w:sz w:val="22"/>
              </w:rPr>
              <w:t>culture</w:t>
            </w:r>
            <w:r>
              <w:rPr>
                <w:spacing w:val="-8"/>
                <w:sz w:val="22"/>
              </w:rPr>
              <w:t> </w:t>
            </w:r>
            <w:r>
              <w:rPr>
                <w:sz w:val="22"/>
              </w:rPr>
              <w:t>of</w:t>
            </w:r>
            <w:r>
              <w:rPr>
                <w:spacing w:val="-7"/>
                <w:sz w:val="22"/>
              </w:rPr>
              <w:t> </w:t>
            </w:r>
            <w:r>
              <w:rPr>
                <w:sz w:val="22"/>
              </w:rPr>
              <w:t>non-pathogenic</w:t>
            </w:r>
            <w:r>
              <w:rPr>
                <w:spacing w:val="-13"/>
                <w:sz w:val="22"/>
              </w:rPr>
              <w:t> </w:t>
            </w:r>
            <w:r>
              <w:rPr>
                <w:sz w:val="22"/>
              </w:rPr>
              <w:t>culture</w:t>
            </w:r>
            <w:r>
              <w:rPr>
                <w:spacing w:val="-11"/>
                <w:sz w:val="22"/>
              </w:rPr>
              <w:t> </w:t>
            </w:r>
            <w:r>
              <w:rPr>
                <w:sz w:val="22"/>
              </w:rPr>
              <w:t>of</w:t>
            </w:r>
            <w:r>
              <w:rPr>
                <w:spacing w:val="-7"/>
                <w:sz w:val="22"/>
              </w:rPr>
              <w:t> </w:t>
            </w:r>
            <w:r>
              <w:rPr>
                <w:sz w:val="22"/>
              </w:rPr>
              <w:t>E.</w:t>
            </w:r>
            <w:r>
              <w:rPr>
                <w:spacing w:val="-4"/>
                <w:sz w:val="22"/>
              </w:rPr>
              <w:t> coli</w:t>
            </w:r>
          </w:p>
        </w:tc>
        <w:tc>
          <w:tcPr>
            <w:tcW w:w="1349" w:type="dxa"/>
            <w:tcBorders>
              <w:top w:val="single" w:sz="4" w:space="0" w:color="000000"/>
            </w:tcBorders>
          </w:tcPr>
          <w:p>
            <w:pPr>
              <w:pStyle w:val="TableParagraph"/>
              <w:spacing w:before="112"/>
              <w:ind w:left="327" w:right="302"/>
              <w:jc w:val="center"/>
              <w:rPr>
                <w:sz w:val="22"/>
              </w:rPr>
            </w:pPr>
            <w:r>
              <w:rPr>
                <w:spacing w:val="-5"/>
                <w:sz w:val="22"/>
              </w:rPr>
              <w:t>NS</w:t>
            </w:r>
          </w:p>
        </w:tc>
        <w:tc>
          <w:tcPr>
            <w:tcW w:w="1623" w:type="dxa"/>
            <w:tcBorders>
              <w:top w:val="single" w:sz="4" w:space="0" w:color="000000"/>
            </w:tcBorders>
          </w:tcPr>
          <w:p>
            <w:pPr>
              <w:pStyle w:val="TableParagraph"/>
              <w:spacing w:before="112"/>
              <w:ind w:left="562"/>
              <w:rPr>
                <w:sz w:val="22"/>
              </w:rPr>
            </w:pPr>
            <w:r>
              <w:rPr>
                <w:spacing w:val="-4"/>
                <w:sz w:val="22"/>
              </w:rPr>
              <w:t>Each</w:t>
            </w:r>
          </w:p>
        </w:tc>
      </w:tr>
      <w:tr>
        <w:trPr>
          <w:trHeight w:val="870" w:hRule="atLeast"/>
        </w:trPr>
        <w:tc>
          <w:tcPr>
            <w:tcW w:w="7042" w:type="dxa"/>
          </w:tcPr>
          <w:p>
            <w:pPr>
              <w:pStyle w:val="TableParagraph"/>
              <w:spacing w:line="246" w:lineRule="exact"/>
              <w:ind w:left="114"/>
              <w:rPr>
                <w:sz w:val="22"/>
              </w:rPr>
            </w:pPr>
            <w:r>
              <w:rPr>
                <w:sz w:val="22"/>
              </w:rPr>
              <w:t>Diluted</w:t>
            </w:r>
            <w:r>
              <w:rPr>
                <w:spacing w:val="-14"/>
                <w:sz w:val="22"/>
              </w:rPr>
              <w:t> </w:t>
            </w:r>
            <w:r>
              <w:rPr>
                <w:sz w:val="22"/>
              </w:rPr>
              <w:t>stock</w:t>
            </w:r>
            <w:r>
              <w:rPr>
                <w:spacing w:val="-13"/>
                <w:sz w:val="22"/>
              </w:rPr>
              <w:t> </w:t>
            </w:r>
            <w:r>
              <w:rPr>
                <w:sz w:val="22"/>
              </w:rPr>
              <w:t>of</w:t>
            </w:r>
            <w:r>
              <w:rPr>
                <w:spacing w:val="-12"/>
                <w:sz w:val="22"/>
              </w:rPr>
              <w:t> </w:t>
            </w:r>
            <w:r>
              <w:rPr>
                <w:sz w:val="22"/>
              </w:rPr>
              <w:t>Bacillus</w:t>
            </w:r>
            <w:r>
              <w:rPr>
                <w:spacing w:val="-13"/>
                <w:sz w:val="22"/>
              </w:rPr>
              <w:t> </w:t>
            </w:r>
            <w:r>
              <w:rPr>
                <w:sz w:val="22"/>
              </w:rPr>
              <w:t>thuringiensis</w:t>
            </w:r>
            <w:r>
              <w:rPr>
                <w:spacing w:val="-13"/>
                <w:sz w:val="22"/>
              </w:rPr>
              <w:t> </w:t>
            </w:r>
            <w:r>
              <w:rPr>
                <w:spacing w:val="-2"/>
                <w:sz w:val="22"/>
              </w:rPr>
              <w:t>spores</w:t>
            </w:r>
          </w:p>
          <w:p>
            <w:pPr>
              <w:pStyle w:val="TableParagraph"/>
              <w:spacing w:line="290" w:lineRule="atLeast" w:before="7"/>
              <w:ind w:left="115" w:hanging="1"/>
              <w:rPr>
                <w:sz w:val="22"/>
              </w:rPr>
            </w:pPr>
            <w:r>
              <w:rPr>
                <w:sz w:val="22"/>
              </w:rPr>
              <w:t>(Can</w:t>
            </w:r>
            <w:r>
              <w:rPr>
                <w:spacing w:val="-8"/>
                <w:sz w:val="22"/>
              </w:rPr>
              <w:t> </w:t>
            </w:r>
            <w:r>
              <w:rPr>
                <w:sz w:val="22"/>
              </w:rPr>
              <w:t>be</w:t>
            </w:r>
            <w:r>
              <w:rPr>
                <w:spacing w:val="-8"/>
                <w:sz w:val="22"/>
              </w:rPr>
              <w:t> </w:t>
            </w:r>
            <w:r>
              <w:rPr>
                <w:sz w:val="22"/>
              </w:rPr>
              <w:t>purchased</w:t>
            </w:r>
            <w:r>
              <w:rPr>
                <w:spacing w:val="-11"/>
                <w:sz w:val="22"/>
              </w:rPr>
              <w:t> </w:t>
            </w:r>
            <w:r>
              <w:rPr>
                <w:sz w:val="22"/>
              </w:rPr>
              <w:t>through</w:t>
            </w:r>
            <w:r>
              <w:rPr>
                <w:spacing w:val="-11"/>
                <w:sz w:val="22"/>
              </w:rPr>
              <w:t> </w:t>
            </w:r>
            <w:r>
              <w:rPr>
                <w:sz w:val="22"/>
              </w:rPr>
              <w:t>Home</w:t>
            </w:r>
            <w:r>
              <w:rPr>
                <w:spacing w:val="-11"/>
                <w:sz w:val="22"/>
              </w:rPr>
              <w:t> </w:t>
            </w:r>
            <w:r>
              <w:rPr>
                <w:sz w:val="22"/>
              </w:rPr>
              <w:t>Depot:</w:t>
            </w:r>
            <w:r>
              <w:rPr>
                <w:spacing w:val="-9"/>
                <w:sz w:val="22"/>
              </w:rPr>
              <w:t> </w:t>
            </w:r>
            <w:r>
              <w:rPr>
                <w:sz w:val="22"/>
              </w:rPr>
              <w:t>“Monterey</w:t>
            </w:r>
            <w:r>
              <w:rPr>
                <w:spacing w:val="-10"/>
                <w:sz w:val="22"/>
              </w:rPr>
              <w:t> </w:t>
            </w:r>
            <w:r>
              <w:rPr>
                <w:sz w:val="22"/>
              </w:rPr>
              <w:t>B.t.”;</w:t>
            </w:r>
            <w:r>
              <w:rPr>
                <w:spacing w:val="-12"/>
                <w:sz w:val="22"/>
              </w:rPr>
              <w:t> </w:t>
            </w:r>
            <w:r>
              <w:rPr>
                <w:sz w:val="22"/>
              </w:rPr>
              <w:t>for</w:t>
            </w:r>
            <w:r>
              <w:rPr>
                <w:spacing w:val="-7"/>
                <w:sz w:val="22"/>
              </w:rPr>
              <w:t> </w:t>
            </w:r>
            <w:r>
              <w:rPr>
                <w:sz w:val="22"/>
              </w:rPr>
              <w:t>organic gardeners; 1 pint); must be diluted 1/1000 in sterile water.)</w:t>
            </w:r>
          </w:p>
        </w:tc>
        <w:tc>
          <w:tcPr>
            <w:tcW w:w="1349" w:type="dxa"/>
          </w:tcPr>
          <w:p>
            <w:pPr>
              <w:pStyle w:val="TableParagraph"/>
              <w:spacing w:before="3"/>
              <w:rPr>
                <w:b/>
                <w:sz w:val="22"/>
              </w:rPr>
            </w:pPr>
          </w:p>
          <w:p>
            <w:pPr>
              <w:pStyle w:val="TableParagraph"/>
              <w:ind w:left="327" w:right="302"/>
              <w:jc w:val="center"/>
              <w:rPr>
                <w:sz w:val="22"/>
              </w:rPr>
            </w:pPr>
            <w:r>
              <w:rPr>
                <w:spacing w:val="-5"/>
                <w:sz w:val="22"/>
              </w:rPr>
              <w:t>NS</w:t>
            </w:r>
          </w:p>
        </w:tc>
        <w:tc>
          <w:tcPr>
            <w:tcW w:w="1623" w:type="dxa"/>
          </w:tcPr>
          <w:p>
            <w:pPr>
              <w:pStyle w:val="TableParagraph"/>
              <w:spacing w:before="3"/>
              <w:rPr>
                <w:b/>
                <w:sz w:val="22"/>
              </w:rPr>
            </w:pPr>
          </w:p>
          <w:p>
            <w:pPr>
              <w:pStyle w:val="TableParagraph"/>
              <w:ind w:left="563"/>
              <w:rPr>
                <w:sz w:val="22"/>
              </w:rPr>
            </w:pPr>
            <w:r>
              <w:rPr>
                <w:spacing w:val="-4"/>
                <w:sz w:val="22"/>
              </w:rPr>
              <w:t>Each</w:t>
            </w:r>
          </w:p>
        </w:tc>
      </w:tr>
      <w:tr>
        <w:trPr>
          <w:trHeight w:val="493" w:hRule="atLeast"/>
        </w:trPr>
        <w:tc>
          <w:tcPr>
            <w:tcW w:w="7042" w:type="dxa"/>
          </w:tcPr>
          <w:p>
            <w:pPr>
              <w:pStyle w:val="TableParagraph"/>
              <w:spacing w:before="112"/>
              <w:ind w:left="114"/>
              <w:rPr>
                <w:sz w:val="22"/>
              </w:rPr>
            </w:pPr>
            <w:r>
              <w:rPr>
                <w:sz w:val="22"/>
              </w:rPr>
              <w:t>Industrial</w:t>
            </w:r>
            <w:r>
              <w:rPr>
                <w:spacing w:val="-15"/>
                <w:sz w:val="22"/>
              </w:rPr>
              <w:t> </w:t>
            </w:r>
            <w:r>
              <w:rPr>
                <w:sz w:val="22"/>
              </w:rPr>
              <w:t>Disinfectants</w:t>
            </w:r>
            <w:r>
              <w:rPr>
                <w:spacing w:val="-15"/>
                <w:sz w:val="22"/>
              </w:rPr>
              <w:t> </w:t>
            </w:r>
            <w:r>
              <w:rPr>
                <w:sz w:val="22"/>
              </w:rPr>
              <w:t>(If</w:t>
            </w:r>
            <w:r>
              <w:rPr>
                <w:spacing w:val="-14"/>
                <w:sz w:val="22"/>
              </w:rPr>
              <w:t> </w:t>
            </w:r>
            <w:r>
              <w:rPr>
                <w:spacing w:val="-2"/>
                <w:sz w:val="22"/>
              </w:rPr>
              <w:t>Available)</w:t>
            </w:r>
          </w:p>
        </w:tc>
        <w:tc>
          <w:tcPr>
            <w:tcW w:w="1349" w:type="dxa"/>
          </w:tcPr>
          <w:p>
            <w:pPr>
              <w:pStyle w:val="TableParagraph"/>
              <w:spacing w:before="112"/>
              <w:ind w:left="327" w:right="302"/>
              <w:jc w:val="center"/>
              <w:rPr>
                <w:sz w:val="22"/>
              </w:rPr>
            </w:pPr>
            <w:r>
              <w:rPr>
                <w:spacing w:val="-5"/>
                <w:sz w:val="22"/>
              </w:rPr>
              <w:t>NS</w:t>
            </w:r>
          </w:p>
        </w:tc>
        <w:tc>
          <w:tcPr>
            <w:tcW w:w="1623" w:type="dxa"/>
          </w:tcPr>
          <w:p>
            <w:pPr>
              <w:pStyle w:val="TableParagraph"/>
              <w:spacing w:before="112"/>
              <w:ind w:left="562"/>
              <w:rPr>
                <w:sz w:val="22"/>
              </w:rPr>
            </w:pPr>
            <w:r>
              <w:rPr>
                <w:spacing w:val="-4"/>
                <w:sz w:val="22"/>
              </w:rPr>
              <w:t>Each</w:t>
            </w:r>
          </w:p>
        </w:tc>
      </w:tr>
      <w:tr>
        <w:trPr>
          <w:trHeight w:val="491" w:hRule="atLeast"/>
        </w:trPr>
        <w:tc>
          <w:tcPr>
            <w:tcW w:w="7042" w:type="dxa"/>
          </w:tcPr>
          <w:p>
            <w:pPr>
              <w:pStyle w:val="TableParagraph"/>
              <w:rPr>
                <w:rFonts w:ascii="Times New Roman"/>
                <w:sz w:val="22"/>
              </w:rPr>
            </w:pPr>
          </w:p>
        </w:tc>
        <w:tc>
          <w:tcPr>
            <w:tcW w:w="1349" w:type="dxa"/>
          </w:tcPr>
          <w:p>
            <w:pPr>
              <w:pStyle w:val="TableParagraph"/>
              <w:rPr>
                <w:rFonts w:ascii="Times New Roman"/>
                <w:sz w:val="22"/>
              </w:rPr>
            </w:pPr>
          </w:p>
        </w:tc>
        <w:tc>
          <w:tcPr>
            <w:tcW w:w="1623" w:type="dxa"/>
          </w:tcPr>
          <w:p>
            <w:pPr>
              <w:pStyle w:val="TableParagraph"/>
              <w:rPr>
                <w:rFonts w:ascii="Times New Roman"/>
                <w:sz w:val="22"/>
              </w:rPr>
            </w:pPr>
          </w:p>
        </w:tc>
      </w:tr>
      <w:tr>
        <w:trPr>
          <w:trHeight w:val="493" w:hRule="atLeast"/>
        </w:trPr>
        <w:tc>
          <w:tcPr>
            <w:tcW w:w="7042" w:type="dxa"/>
          </w:tcPr>
          <w:p>
            <w:pPr>
              <w:pStyle w:val="TableParagraph"/>
              <w:rPr>
                <w:rFonts w:ascii="Times New Roman"/>
                <w:sz w:val="22"/>
              </w:rPr>
            </w:pPr>
          </w:p>
        </w:tc>
        <w:tc>
          <w:tcPr>
            <w:tcW w:w="1349" w:type="dxa"/>
          </w:tcPr>
          <w:p>
            <w:pPr>
              <w:pStyle w:val="TableParagraph"/>
              <w:rPr>
                <w:rFonts w:ascii="Times New Roman"/>
                <w:sz w:val="22"/>
              </w:rPr>
            </w:pPr>
          </w:p>
        </w:tc>
        <w:tc>
          <w:tcPr>
            <w:tcW w:w="1623" w:type="dxa"/>
          </w:tcPr>
          <w:p>
            <w:pPr>
              <w:pStyle w:val="TableParagraph"/>
              <w:rPr>
                <w:rFonts w:ascii="Times New Roman"/>
                <w:sz w:val="22"/>
              </w:rPr>
            </w:pPr>
          </w:p>
        </w:tc>
      </w:tr>
      <w:tr>
        <w:trPr>
          <w:trHeight w:val="493" w:hRule="atLeast"/>
        </w:trPr>
        <w:tc>
          <w:tcPr>
            <w:tcW w:w="7042" w:type="dxa"/>
          </w:tcPr>
          <w:p>
            <w:pPr>
              <w:pStyle w:val="TableParagraph"/>
              <w:rPr>
                <w:rFonts w:ascii="Times New Roman"/>
                <w:sz w:val="22"/>
              </w:rPr>
            </w:pPr>
          </w:p>
        </w:tc>
        <w:tc>
          <w:tcPr>
            <w:tcW w:w="1349" w:type="dxa"/>
          </w:tcPr>
          <w:p>
            <w:pPr>
              <w:pStyle w:val="TableParagraph"/>
              <w:rPr>
                <w:rFonts w:ascii="Times New Roman"/>
                <w:sz w:val="22"/>
              </w:rPr>
            </w:pPr>
          </w:p>
        </w:tc>
        <w:tc>
          <w:tcPr>
            <w:tcW w:w="1623" w:type="dxa"/>
          </w:tcPr>
          <w:p>
            <w:pPr>
              <w:pStyle w:val="TableParagraph"/>
              <w:rPr>
                <w:rFonts w:ascii="Times New Roman"/>
                <w:sz w:val="22"/>
              </w:rPr>
            </w:pPr>
          </w:p>
        </w:tc>
      </w:tr>
    </w:tbl>
    <w:p>
      <w:pPr>
        <w:pStyle w:val="Heading4"/>
        <w:spacing w:before="19"/>
        <w:ind w:left="1032" w:firstLine="0"/>
      </w:pPr>
      <w:r>
        <w:rPr/>
        <w:t>*NS</w:t>
      </w:r>
      <w:r>
        <w:rPr>
          <w:spacing w:val="-5"/>
        </w:rPr>
        <w:t> </w:t>
      </w:r>
      <w:r>
        <w:rPr/>
        <w:t>–</w:t>
      </w:r>
      <w:r>
        <w:rPr>
          <w:spacing w:val="-2"/>
        </w:rPr>
        <w:t> </w:t>
      </w:r>
      <w:r>
        <w:rPr/>
        <w:t>Not</w:t>
      </w:r>
      <w:r>
        <w:rPr>
          <w:spacing w:val="-3"/>
        </w:rPr>
        <w:t> </w:t>
      </w:r>
      <w:r>
        <w:rPr>
          <w:spacing w:val="-2"/>
        </w:rPr>
        <w:t>specified</w:t>
      </w:r>
    </w:p>
    <w:p>
      <w:pPr>
        <w:spacing w:after="0"/>
        <w:sectPr>
          <w:type w:val="continuous"/>
          <w:pgSz w:w="12240" w:h="15840"/>
          <w:pgMar w:header="726" w:footer="1926" w:top="980" w:bottom="2120" w:left="120" w:right="0"/>
        </w:sectPr>
      </w:pPr>
    </w:p>
    <w:tbl>
      <w:tblPr>
        <w:tblW w:w="0" w:type="auto"/>
        <w:jc w:val="left"/>
        <w:tblInd w:w="11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2"/>
        <w:gridCol w:w="2520"/>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BioWork-7060-</w:t>
            </w:r>
            <w:r>
              <w:rPr>
                <w:b/>
                <w:spacing w:val="-5"/>
                <w:sz w:val="20"/>
              </w:rPr>
              <w:t>BPR</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202"/>
              <w:rPr>
                <w:sz w:val="20"/>
              </w:rPr>
            </w:pPr>
            <w:r>
              <w:rPr>
                <w:sz w:val="20"/>
              </w:rPr>
              <w:t>Page</w:t>
            </w:r>
            <w:r>
              <w:rPr>
                <w:spacing w:val="-9"/>
                <w:sz w:val="20"/>
              </w:rPr>
              <w:t> </w:t>
            </w:r>
            <w:r>
              <w:rPr>
                <w:sz w:val="20"/>
              </w:rPr>
              <w:t>3</w:t>
            </w:r>
            <w:r>
              <w:rPr>
                <w:spacing w:val="-4"/>
                <w:sz w:val="20"/>
              </w:rPr>
              <w:t> </w:t>
            </w:r>
            <w:r>
              <w:rPr>
                <w:sz w:val="20"/>
              </w:rPr>
              <w:t>of</w:t>
            </w:r>
            <w:r>
              <w:rPr>
                <w:spacing w:val="-4"/>
                <w:sz w:val="20"/>
              </w:rPr>
              <w:t> </w:t>
            </w:r>
            <w:r>
              <w:rPr>
                <w:spacing w:val="-7"/>
                <w:sz w:val="20"/>
              </w:rPr>
              <w:t>13</w:t>
            </w:r>
          </w:p>
        </w:tc>
      </w:tr>
      <w:tr>
        <w:trPr>
          <w:trHeight w:val="531" w:hRule="atLeast"/>
        </w:trPr>
        <w:tc>
          <w:tcPr>
            <w:tcW w:w="9993" w:type="dxa"/>
            <w:gridSpan w:val="4"/>
            <w:tcBorders>
              <w:top w:val="single" w:sz="8" w:space="0" w:color="000000"/>
            </w:tcBorders>
          </w:tcPr>
          <w:p>
            <w:pPr>
              <w:pStyle w:val="TableParagraph"/>
              <w:spacing w:before="147"/>
              <w:ind w:left="133"/>
              <w:rPr>
                <w:b/>
                <w:sz w:val="20"/>
              </w:rPr>
            </w:pPr>
            <w:r>
              <w:rPr>
                <w:b/>
                <w:spacing w:val="-2"/>
                <w:sz w:val="20"/>
              </w:rPr>
              <w:t>Detergent</w:t>
            </w:r>
            <w:r>
              <w:rPr>
                <w:b/>
                <w:sz w:val="20"/>
              </w:rPr>
              <w:t> </w:t>
            </w:r>
            <w:r>
              <w:rPr>
                <w:b/>
                <w:spacing w:val="-2"/>
                <w:sz w:val="20"/>
              </w:rPr>
              <w:t>Experiment</w:t>
            </w:r>
            <w:r>
              <w:rPr>
                <w:b/>
                <w:spacing w:val="4"/>
                <w:sz w:val="20"/>
              </w:rPr>
              <w:t> </w:t>
            </w:r>
            <w:r>
              <w:rPr>
                <w:b/>
                <w:spacing w:val="-2"/>
                <w:sz w:val="20"/>
              </w:rPr>
              <w:t>–</w:t>
            </w:r>
            <w:r>
              <w:rPr>
                <w:b/>
                <w:spacing w:val="-6"/>
                <w:sz w:val="20"/>
              </w:rPr>
              <w:t> </w:t>
            </w:r>
            <w:r>
              <w:rPr>
                <w:b/>
                <w:spacing w:val="-2"/>
                <w:sz w:val="20"/>
              </w:rPr>
              <w:t>Disinfecting</w:t>
            </w:r>
            <w:r>
              <w:rPr>
                <w:b/>
                <w:spacing w:val="-1"/>
                <w:sz w:val="20"/>
              </w:rPr>
              <w:t> </w:t>
            </w:r>
            <w:r>
              <w:rPr>
                <w:b/>
                <w:spacing w:val="-2"/>
                <w:sz w:val="20"/>
              </w:rPr>
              <w:t>Surfaces</w:t>
            </w:r>
            <w:r>
              <w:rPr>
                <w:b/>
                <w:spacing w:val="-6"/>
                <w:sz w:val="20"/>
              </w:rPr>
              <w:t> </w:t>
            </w:r>
            <w:r>
              <w:rPr>
                <w:b/>
                <w:spacing w:val="-2"/>
                <w:sz w:val="20"/>
              </w:rPr>
              <w:t>with Chemicals</w:t>
            </w:r>
          </w:p>
        </w:tc>
      </w:tr>
    </w:tbl>
    <w:p>
      <w:pPr>
        <w:pStyle w:val="BodyText"/>
        <w:rPr>
          <w:b/>
          <w:sz w:val="20"/>
        </w:rPr>
      </w:pPr>
    </w:p>
    <w:p>
      <w:pPr>
        <w:pStyle w:val="BodyText"/>
        <w:spacing w:before="3"/>
        <w:rPr>
          <w:b/>
          <w:sz w:val="28"/>
        </w:rPr>
      </w:pPr>
    </w:p>
    <w:p>
      <w:pPr>
        <w:spacing w:before="94"/>
        <w:ind w:left="967" w:right="0" w:firstLine="0"/>
        <w:jc w:val="left"/>
        <w:rPr>
          <w:b/>
          <w:sz w:val="22"/>
        </w:rPr>
      </w:pPr>
      <w:bookmarkStart w:name="Equipment List" w:id="289"/>
      <w:bookmarkEnd w:id="289"/>
      <w:r>
        <w:rPr/>
      </w:r>
      <w:r>
        <w:rPr>
          <w:b/>
          <w:spacing w:val="-2"/>
          <w:sz w:val="22"/>
          <w:u w:val="single"/>
        </w:rPr>
        <w:t>Equipment</w:t>
      </w:r>
      <w:r>
        <w:rPr>
          <w:b/>
          <w:sz w:val="22"/>
          <w:u w:val="single"/>
        </w:rPr>
        <w:t> </w:t>
      </w:r>
      <w:r>
        <w:rPr>
          <w:b/>
          <w:spacing w:val="-4"/>
          <w:sz w:val="22"/>
          <w:u w:val="single"/>
        </w:rPr>
        <w:t>List</w:t>
      </w:r>
    </w:p>
    <w:p>
      <w:pPr>
        <w:pStyle w:val="BodyText"/>
        <w:rPr>
          <w:b/>
          <w:sz w:val="20"/>
        </w:rPr>
      </w:pPr>
    </w:p>
    <w:p>
      <w:pPr>
        <w:pStyle w:val="BodyText"/>
        <w:rPr>
          <w:b/>
          <w:sz w:val="20"/>
        </w:rPr>
      </w:pPr>
    </w:p>
    <w:p>
      <w:pPr>
        <w:pStyle w:val="BodyText"/>
        <w:spacing w:before="2"/>
        <w:rPr>
          <w:b/>
          <w:sz w:val="10"/>
        </w:rPr>
      </w:pP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42"/>
        <w:gridCol w:w="1349"/>
        <w:gridCol w:w="1623"/>
      </w:tblGrid>
      <w:tr>
        <w:trPr>
          <w:trHeight w:val="553" w:hRule="atLeast"/>
        </w:trPr>
        <w:tc>
          <w:tcPr>
            <w:tcW w:w="7042" w:type="dxa"/>
            <w:tcBorders>
              <w:bottom w:val="single" w:sz="4" w:space="0" w:color="000000"/>
            </w:tcBorders>
            <w:shd w:val="clear" w:color="auto" w:fill="E6E6E6"/>
          </w:tcPr>
          <w:p>
            <w:pPr>
              <w:pStyle w:val="TableParagraph"/>
              <w:spacing w:line="271" w:lineRule="exact"/>
              <w:ind w:left="114"/>
              <w:rPr>
                <w:b/>
                <w:sz w:val="24"/>
              </w:rPr>
            </w:pPr>
            <w:r>
              <w:rPr>
                <w:b/>
                <w:sz w:val="24"/>
              </w:rPr>
              <w:t>Equipment</w:t>
            </w:r>
            <w:r>
              <w:rPr>
                <w:b/>
                <w:spacing w:val="-5"/>
                <w:sz w:val="24"/>
              </w:rPr>
              <w:t> </w:t>
            </w:r>
            <w:r>
              <w:rPr>
                <w:b/>
                <w:spacing w:val="-2"/>
                <w:sz w:val="24"/>
              </w:rPr>
              <w:t>Description</w:t>
            </w:r>
          </w:p>
        </w:tc>
        <w:tc>
          <w:tcPr>
            <w:tcW w:w="1349" w:type="dxa"/>
            <w:tcBorders>
              <w:bottom w:val="single" w:sz="4" w:space="0" w:color="000000"/>
            </w:tcBorders>
            <w:shd w:val="clear" w:color="auto" w:fill="E6E6E6"/>
          </w:tcPr>
          <w:p>
            <w:pPr>
              <w:pStyle w:val="TableParagraph"/>
              <w:spacing w:line="276" w:lineRule="exact"/>
              <w:ind w:left="193" w:right="148" w:hanging="36"/>
              <w:rPr>
                <w:b/>
                <w:sz w:val="24"/>
              </w:rPr>
            </w:pPr>
            <w:r>
              <w:rPr>
                <w:b/>
                <w:spacing w:val="-4"/>
                <w:sz w:val="24"/>
              </w:rPr>
              <w:t>Standard </w:t>
            </w:r>
            <w:r>
              <w:rPr>
                <w:b/>
                <w:spacing w:val="-2"/>
                <w:sz w:val="24"/>
              </w:rPr>
              <w:t>Quantity</w:t>
            </w:r>
          </w:p>
        </w:tc>
        <w:tc>
          <w:tcPr>
            <w:tcW w:w="1623" w:type="dxa"/>
            <w:tcBorders>
              <w:bottom w:val="single" w:sz="4" w:space="0" w:color="000000"/>
            </w:tcBorders>
            <w:shd w:val="clear" w:color="auto" w:fill="E6E6E6"/>
          </w:tcPr>
          <w:p>
            <w:pPr>
              <w:pStyle w:val="TableParagraph"/>
              <w:spacing w:before="115"/>
              <w:ind w:left="579"/>
              <w:rPr>
                <w:b/>
                <w:sz w:val="24"/>
              </w:rPr>
            </w:pPr>
            <w:r>
              <w:rPr>
                <w:b/>
                <w:spacing w:val="-4"/>
                <w:sz w:val="24"/>
              </w:rPr>
              <w:t>Unit</w:t>
            </w:r>
          </w:p>
        </w:tc>
      </w:tr>
      <w:tr>
        <w:trPr>
          <w:trHeight w:val="494" w:hRule="atLeast"/>
        </w:trPr>
        <w:tc>
          <w:tcPr>
            <w:tcW w:w="7042" w:type="dxa"/>
            <w:tcBorders>
              <w:top w:val="single" w:sz="4" w:space="0" w:color="000000"/>
              <w:left w:val="single" w:sz="4" w:space="0" w:color="000000"/>
              <w:bottom w:val="single" w:sz="4" w:space="0" w:color="000000"/>
              <w:right w:val="single" w:sz="4" w:space="0" w:color="000000"/>
            </w:tcBorders>
          </w:tcPr>
          <w:p>
            <w:pPr>
              <w:pStyle w:val="TableParagraph"/>
              <w:spacing w:before="30"/>
              <w:ind w:left="117"/>
              <w:rPr>
                <w:sz w:val="22"/>
              </w:rPr>
            </w:pPr>
            <w:r>
              <w:rPr>
                <w:sz w:val="22"/>
              </w:rPr>
              <w:t>Incubator</w:t>
            </w:r>
            <w:r>
              <w:rPr>
                <w:spacing w:val="-4"/>
                <w:sz w:val="22"/>
              </w:rPr>
              <w:t> </w:t>
            </w:r>
            <w:r>
              <w:rPr>
                <w:sz w:val="22"/>
              </w:rPr>
              <w:t>set</w:t>
            </w:r>
            <w:r>
              <w:rPr>
                <w:spacing w:val="-6"/>
                <w:sz w:val="22"/>
              </w:rPr>
              <w:t> </w:t>
            </w:r>
            <w:r>
              <w:rPr>
                <w:sz w:val="22"/>
              </w:rPr>
              <w:t>at</w:t>
            </w:r>
            <w:r>
              <w:rPr>
                <w:spacing w:val="-3"/>
                <w:sz w:val="22"/>
              </w:rPr>
              <w:t> </w:t>
            </w:r>
            <w:r>
              <w:rPr>
                <w:sz w:val="22"/>
              </w:rPr>
              <w:t>32.5</w:t>
            </w:r>
            <w:r>
              <w:rPr>
                <w:rFonts w:ascii="Symbol" w:hAnsi="Symbol"/>
                <w:sz w:val="22"/>
              </w:rPr>
              <w:t></w:t>
            </w:r>
            <w:r>
              <w:rPr>
                <w:sz w:val="22"/>
              </w:rPr>
              <w:t>C</w:t>
            </w:r>
            <w:r>
              <w:rPr>
                <w:spacing w:val="-10"/>
                <w:sz w:val="22"/>
              </w:rPr>
              <w:t> </w:t>
            </w:r>
            <w:r>
              <w:rPr>
                <w:sz w:val="22"/>
              </w:rPr>
              <w:t>±</w:t>
            </w:r>
            <w:r>
              <w:rPr>
                <w:spacing w:val="-12"/>
                <w:sz w:val="22"/>
              </w:rPr>
              <w:t> </w:t>
            </w:r>
            <w:r>
              <w:rPr>
                <w:spacing w:val="-2"/>
                <w:sz w:val="22"/>
              </w:rPr>
              <w:t>2.5</w:t>
            </w:r>
            <w:r>
              <w:rPr>
                <w:rFonts w:ascii="Symbol" w:hAnsi="Symbol"/>
                <w:spacing w:val="-2"/>
                <w:sz w:val="22"/>
              </w:rPr>
              <w:t></w:t>
            </w:r>
            <w:r>
              <w:rPr>
                <w:spacing w:val="-2"/>
                <w:sz w:val="22"/>
              </w:rPr>
              <w:t>C</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before="112"/>
              <w:ind w:left="25"/>
              <w:jc w:val="center"/>
              <w:rPr>
                <w:sz w:val="22"/>
              </w:rPr>
            </w:pPr>
            <w:r>
              <w:rPr>
                <w:w w:val="100"/>
                <w:sz w:val="22"/>
              </w:rPr>
              <w:t>1</w:t>
            </w:r>
          </w:p>
        </w:tc>
        <w:tc>
          <w:tcPr>
            <w:tcW w:w="1623" w:type="dxa"/>
            <w:tcBorders>
              <w:top w:val="single" w:sz="4" w:space="0" w:color="000000"/>
              <w:left w:val="single" w:sz="4" w:space="0" w:color="000000"/>
              <w:bottom w:val="single" w:sz="4" w:space="0" w:color="000000"/>
              <w:right w:val="single" w:sz="4" w:space="0" w:color="000000"/>
            </w:tcBorders>
          </w:tcPr>
          <w:p>
            <w:pPr>
              <w:pStyle w:val="TableParagraph"/>
              <w:spacing w:before="112"/>
              <w:ind w:left="567"/>
              <w:rPr>
                <w:sz w:val="22"/>
              </w:rPr>
            </w:pPr>
            <w:r>
              <w:rPr>
                <w:spacing w:val="-4"/>
                <w:sz w:val="22"/>
              </w:rPr>
              <w:t>Each</w:t>
            </w:r>
          </w:p>
        </w:tc>
      </w:tr>
    </w:tbl>
    <w:p>
      <w:pPr>
        <w:spacing w:before="90"/>
        <w:ind w:left="1032" w:right="0" w:firstLine="0"/>
        <w:jc w:val="left"/>
        <w:rPr>
          <w:b/>
          <w:i/>
          <w:sz w:val="28"/>
        </w:rPr>
      </w:pPr>
      <w:r>
        <w:rPr>
          <w:b/>
          <w:sz w:val="28"/>
          <w:u w:val="single"/>
        </w:rPr>
        <w:t>Room</w:t>
      </w:r>
      <w:r>
        <w:rPr>
          <w:b/>
          <w:spacing w:val="-15"/>
          <w:sz w:val="28"/>
          <w:u w:val="single"/>
        </w:rPr>
        <w:t> </w:t>
      </w:r>
      <w:r>
        <w:rPr>
          <w:b/>
          <w:sz w:val="28"/>
          <w:u w:val="single"/>
        </w:rPr>
        <w:t>Conditions</w:t>
      </w:r>
      <w:r>
        <w:rPr>
          <w:b/>
          <w:spacing w:val="-15"/>
          <w:sz w:val="28"/>
          <w:u w:val="single"/>
        </w:rPr>
        <w:t> </w:t>
      </w:r>
      <w:r>
        <w:rPr>
          <w:b/>
          <w:i/>
          <w:color w:val="FF0000"/>
          <w:spacing w:val="-2"/>
          <w:sz w:val="28"/>
          <w:u w:val="single" w:color="000000"/>
        </w:rPr>
        <w:t>(OPTIONAL)</w:t>
      </w:r>
    </w:p>
    <w:p>
      <w:pPr>
        <w:pStyle w:val="BodyText"/>
        <w:spacing w:before="6"/>
        <w:rPr>
          <w:b/>
          <w:i/>
          <w:sz w:val="24"/>
        </w:rPr>
      </w:pPr>
    </w:p>
    <w:tbl>
      <w:tblPr>
        <w:tblW w:w="0" w:type="auto"/>
        <w:jc w:val="left"/>
        <w:tblInd w:w="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1"/>
        <w:gridCol w:w="2141"/>
        <w:gridCol w:w="2686"/>
        <w:gridCol w:w="1527"/>
        <w:gridCol w:w="1515"/>
      </w:tblGrid>
      <w:tr>
        <w:trPr>
          <w:trHeight w:val="551" w:hRule="atLeast"/>
        </w:trPr>
        <w:tc>
          <w:tcPr>
            <w:tcW w:w="6968" w:type="dxa"/>
            <w:gridSpan w:val="3"/>
            <w:shd w:val="clear" w:color="auto" w:fill="E6E6E6"/>
          </w:tcPr>
          <w:p>
            <w:pPr>
              <w:pStyle w:val="TableParagraph"/>
              <w:tabs>
                <w:tab w:pos="5121" w:val="left" w:leader="none"/>
              </w:tabs>
              <w:spacing w:line="269" w:lineRule="exact"/>
              <w:ind w:left="112"/>
              <w:rPr>
                <w:b/>
                <w:sz w:val="24"/>
              </w:rPr>
            </w:pPr>
            <w:r>
              <w:rPr>
                <w:b/>
                <w:sz w:val="24"/>
              </w:rPr>
              <w:t>Room Conditions Check:</w:t>
            </w:r>
            <w:r>
              <w:rPr>
                <w:b/>
                <w:spacing w:val="76"/>
                <w:sz w:val="24"/>
              </w:rPr>
              <w:t> </w:t>
            </w:r>
            <w:r>
              <w:rPr>
                <w:b/>
                <w:sz w:val="24"/>
              </w:rPr>
              <w:t>Room </w:t>
            </w:r>
            <w:r>
              <w:rPr>
                <w:b/>
                <w:sz w:val="24"/>
                <w:u w:val="single"/>
              </w:rPr>
              <w:tab/>
            </w:r>
          </w:p>
        </w:tc>
        <w:tc>
          <w:tcPr>
            <w:tcW w:w="1527" w:type="dxa"/>
            <w:shd w:val="clear" w:color="auto" w:fill="E6E6E6"/>
          </w:tcPr>
          <w:p>
            <w:pPr>
              <w:pStyle w:val="TableParagraph"/>
              <w:spacing w:line="276" w:lineRule="exact"/>
              <w:ind w:left="111"/>
              <w:rPr>
                <w:b/>
                <w:sz w:val="24"/>
              </w:rPr>
            </w:pPr>
            <w:r>
              <w:rPr>
                <w:b/>
                <w:spacing w:val="-4"/>
                <w:sz w:val="24"/>
              </w:rPr>
              <w:t>Performed </w:t>
            </w:r>
            <w:r>
              <w:rPr>
                <w:b/>
                <w:sz w:val="24"/>
              </w:rPr>
              <w:t>By / Date</w:t>
            </w:r>
          </w:p>
        </w:tc>
        <w:tc>
          <w:tcPr>
            <w:tcW w:w="1515" w:type="dxa"/>
            <w:shd w:val="clear" w:color="auto" w:fill="E6E6E6"/>
          </w:tcPr>
          <w:p>
            <w:pPr>
              <w:pStyle w:val="TableParagraph"/>
              <w:spacing w:line="262" w:lineRule="exact"/>
              <w:ind w:left="113"/>
              <w:rPr>
                <w:b/>
                <w:sz w:val="24"/>
              </w:rPr>
            </w:pPr>
            <w:r>
              <w:rPr>
                <w:b/>
                <w:sz w:val="24"/>
              </w:rPr>
              <w:t>Verified</w:t>
            </w:r>
            <w:r>
              <w:rPr>
                <w:b/>
                <w:spacing w:val="-6"/>
                <w:sz w:val="24"/>
              </w:rPr>
              <w:t> </w:t>
            </w:r>
            <w:r>
              <w:rPr>
                <w:b/>
                <w:spacing w:val="-5"/>
                <w:sz w:val="24"/>
              </w:rPr>
              <w:t>By</w:t>
            </w:r>
          </w:p>
          <w:p>
            <w:pPr>
              <w:pStyle w:val="TableParagraph"/>
              <w:spacing w:line="269" w:lineRule="exact"/>
              <w:ind w:left="113"/>
              <w:rPr>
                <w:b/>
                <w:sz w:val="24"/>
              </w:rPr>
            </w:pPr>
            <w:r>
              <w:rPr>
                <w:b/>
                <w:sz w:val="24"/>
              </w:rPr>
              <w:t>/</w:t>
            </w:r>
            <w:r>
              <w:rPr>
                <w:b/>
                <w:spacing w:val="1"/>
                <w:sz w:val="24"/>
              </w:rPr>
              <w:t> </w:t>
            </w:r>
            <w:r>
              <w:rPr>
                <w:b/>
                <w:spacing w:val="-4"/>
                <w:sz w:val="24"/>
              </w:rPr>
              <w:t>Date</w:t>
            </w:r>
          </w:p>
        </w:tc>
      </w:tr>
      <w:tr>
        <w:trPr>
          <w:trHeight w:val="566" w:hRule="atLeast"/>
        </w:trPr>
        <w:tc>
          <w:tcPr>
            <w:tcW w:w="2141" w:type="dxa"/>
          </w:tcPr>
          <w:p>
            <w:pPr>
              <w:pStyle w:val="TableParagraph"/>
              <w:spacing w:before="1"/>
              <w:rPr>
                <w:b/>
                <w:i/>
                <w:sz w:val="22"/>
              </w:rPr>
            </w:pPr>
          </w:p>
          <w:p>
            <w:pPr>
              <w:pStyle w:val="TableParagraph"/>
              <w:tabs>
                <w:tab w:pos="1768" w:val="left" w:leader="none"/>
              </w:tabs>
              <w:ind w:left="112"/>
              <w:rPr>
                <w:b/>
                <w:sz w:val="24"/>
              </w:rPr>
            </w:pPr>
            <w:r>
              <w:rPr>
                <w:b/>
                <w:spacing w:val="-2"/>
                <w:sz w:val="24"/>
              </w:rPr>
              <w:t>Temp:</w:t>
            </w:r>
            <w:r>
              <w:rPr>
                <w:b/>
                <w:sz w:val="24"/>
                <w:u w:val="single"/>
              </w:rPr>
              <w:tab/>
            </w:r>
            <w:r>
              <w:rPr>
                <w:b/>
                <w:spacing w:val="-5"/>
                <w:sz w:val="24"/>
              </w:rPr>
              <w:t>°C</w:t>
            </w:r>
          </w:p>
        </w:tc>
        <w:tc>
          <w:tcPr>
            <w:tcW w:w="2141" w:type="dxa"/>
          </w:tcPr>
          <w:p>
            <w:pPr>
              <w:pStyle w:val="TableParagraph"/>
              <w:spacing w:before="1"/>
              <w:rPr>
                <w:b/>
                <w:i/>
                <w:sz w:val="22"/>
              </w:rPr>
            </w:pPr>
          </w:p>
          <w:p>
            <w:pPr>
              <w:pStyle w:val="TableParagraph"/>
              <w:tabs>
                <w:tab w:pos="1741" w:val="left" w:leader="none"/>
              </w:tabs>
              <w:ind w:left="112"/>
              <w:rPr>
                <w:b/>
                <w:sz w:val="24"/>
              </w:rPr>
            </w:pPr>
            <w:r>
              <w:rPr>
                <w:b/>
                <w:spacing w:val="-5"/>
                <w:sz w:val="24"/>
              </w:rPr>
              <w:t>RH:</w:t>
            </w:r>
            <w:r>
              <w:rPr>
                <w:b/>
                <w:sz w:val="24"/>
                <w:u w:val="single"/>
              </w:rPr>
              <w:tab/>
            </w:r>
            <w:r>
              <w:rPr>
                <w:b/>
                <w:spacing w:val="-10"/>
                <w:sz w:val="24"/>
              </w:rPr>
              <w:t>%</w:t>
            </w:r>
          </w:p>
        </w:tc>
        <w:tc>
          <w:tcPr>
            <w:tcW w:w="2686" w:type="dxa"/>
          </w:tcPr>
          <w:p>
            <w:pPr>
              <w:pStyle w:val="TableParagraph"/>
              <w:spacing w:before="1"/>
              <w:rPr>
                <w:b/>
                <w:i/>
                <w:sz w:val="22"/>
              </w:rPr>
            </w:pPr>
          </w:p>
          <w:p>
            <w:pPr>
              <w:pStyle w:val="TableParagraph"/>
              <w:tabs>
                <w:tab w:pos="1756" w:val="left" w:leader="none"/>
              </w:tabs>
              <w:ind w:left="112"/>
              <w:rPr>
                <w:b/>
                <w:sz w:val="24"/>
              </w:rPr>
            </w:pPr>
            <w:r>
              <w:rPr>
                <w:b/>
                <w:spacing w:val="-5"/>
                <w:sz w:val="24"/>
              </w:rPr>
              <w:t>∆P:</w:t>
            </w:r>
            <w:r>
              <w:rPr>
                <w:b/>
                <w:sz w:val="24"/>
                <w:u w:val="single"/>
              </w:rPr>
              <w:tab/>
            </w:r>
            <w:r>
              <w:rPr>
                <w:b/>
                <w:spacing w:val="-5"/>
                <w:sz w:val="24"/>
              </w:rPr>
              <w:t>“WC</w:t>
            </w:r>
          </w:p>
        </w:tc>
        <w:tc>
          <w:tcPr>
            <w:tcW w:w="1527" w:type="dxa"/>
          </w:tcPr>
          <w:p>
            <w:pPr>
              <w:pStyle w:val="TableParagraph"/>
              <w:rPr>
                <w:rFonts w:ascii="Times New Roman"/>
                <w:sz w:val="22"/>
              </w:rPr>
            </w:pPr>
          </w:p>
        </w:tc>
        <w:tc>
          <w:tcPr>
            <w:tcW w:w="1515" w:type="dxa"/>
          </w:tcPr>
          <w:p>
            <w:pPr>
              <w:pStyle w:val="TableParagraph"/>
              <w:rPr>
                <w:rFonts w:ascii="Times New Roman"/>
                <w:sz w:val="22"/>
              </w:rPr>
            </w:pPr>
          </w:p>
        </w:tc>
      </w:tr>
    </w:tbl>
    <w:p>
      <w:pPr>
        <w:spacing w:after="0"/>
        <w:rPr>
          <w:rFonts w:ascii="Times New Roman"/>
          <w:sz w:val="22"/>
        </w:rPr>
        <w:sectPr>
          <w:pgSz w:w="12240" w:h="15840"/>
          <w:pgMar w:header="726" w:footer="1926" w:top="980" w:bottom="2120" w:left="120" w:right="0"/>
        </w:sectPr>
      </w:pPr>
    </w:p>
    <w:tbl>
      <w:tblPr>
        <w:tblW w:w="0" w:type="auto"/>
        <w:jc w:val="left"/>
        <w:tblInd w:w="11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2"/>
        <w:gridCol w:w="2520"/>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BioWork-7060-</w:t>
            </w:r>
            <w:r>
              <w:rPr>
                <w:b/>
                <w:spacing w:val="-5"/>
                <w:sz w:val="20"/>
              </w:rPr>
              <w:t>BPR</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202"/>
              <w:rPr>
                <w:sz w:val="20"/>
              </w:rPr>
            </w:pPr>
            <w:r>
              <w:rPr>
                <w:sz w:val="20"/>
              </w:rPr>
              <w:t>Page</w:t>
            </w:r>
            <w:r>
              <w:rPr>
                <w:spacing w:val="-9"/>
                <w:sz w:val="20"/>
              </w:rPr>
              <w:t> </w:t>
            </w:r>
            <w:r>
              <w:rPr>
                <w:sz w:val="20"/>
              </w:rPr>
              <w:t>4</w:t>
            </w:r>
            <w:r>
              <w:rPr>
                <w:spacing w:val="-4"/>
                <w:sz w:val="20"/>
              </w:rPr>
              <w:t> </w:t>
            </w:r>
            <w:r>
              <w:rPr>
                <w:sz w:val="20"/>
              </w:rPr>
              <w:t>of</w:t>
            </w:r>
            <w:r>
              <w:rPr>
                <w:spacing w:val="-4"/>
                <w:sz w:val="20"/>
              </w:rPr>
              <w:t> </w:t>
            </w:r>
            <w:r>
              <w:rPr>
                <w:spacing w:val="-7"/>
                <w:sz w:val="20"/>
              </w:rPr>
              <w:t>13</w:t>
            </w:r>
          </w:p>
        </w:tc>
      </w:tr>
      <w:tr>
        <w:trPr>
          <w:trHeight w:val="531" w:hRule="atLeast"/>
        </w:trPr>
        <w:tc>
          <w:tcPr>
            <w:tcW w:w="9993" w:type="dxa"/>
            <w:gridSpan w:val="4"/>
            <w:tcBorders>
              <w:top w:val="single" w:sz="8" w:space="0" w:color="000000"/>
            </w:tcBorders>
          </w:tcPr>
          <w:p>
            <w:pPr>
              <w:pStyle w:val="TableParagraph"/>
              <w:spacing w:before="147"/>
              <w:ind w:left="133"/>
              <w:rPr>
                <w:b/>
                <w:sz w:val="20"/>
              </w:rPr>
            </w:pPr>
            <w:r>
              <w:rPr>
                <w:b/>
                <w:spacing w:val="-2"/>
                <w:sz w:val="20"/>
              </w:rPr>
              <w:t>Detergent</w:t>
            </w:r>
            <w:r>
              <w:rPr>
                <w:b/>
                <w:sz w:val="20"/>
              </w:rPr>
              <w:t> </w:t>
            </w:r>
            <w:r>
              <w:rPr>
                <w:b/>
                <w:spacing w:val="-2"/>
                <w:sz w:val="20"/>
              </w:rPr>
              <w:t>Experiment</w:t>
            </w:r>
            <w:r>
              <w:rPr>
                <w:b/>
                <w:spacing w:val="4"/>
                <w:sz w:val="20"/>
              </w:rPr>
              <w:t> </w:t>
            </w:r>
            <w:r>
              <w:rPr>
                <w:b/>
                <w:spacing w:val="-2"/>
                <w:sz w:val="20"/>
              </w:rPr>
              <w:t>–</w:t>
            </w:r>
            <w:r>
              <w:rPr>
                <w:b/>
                <w:spacing w:val="-6"/>
                <w:sz w:val="20"/>
              </w:rPr>
              <w:t> </w:t>
            </w:r>
            <w:r>
              <w:rPr>
                <w:b/>
                <w:spacing w:val="-2"/>
                <w:sz w:val="20"/>
              </w:rPr>
              <w:t>Disinfecting</w:t>
            </w:r>
            <w:r>
              <w:rPr>
                <w:b/>
                <w:spacing w:val="-1"/>
                <w:sz w:val="20"/>
              </w:rPr>
              <w:t> </w:t>
            </w:r>
            <w:r>
              <w:rPr>
                <w:b/>
                <w:spacing w:val="-2"/>
                <w:sz w:val="20"/>
              </w:rPr>
              <w:t>Surfaces</w:t>
            </w:r>
            <w:r>
              <w:rPr>
                <w:b/>
                <w:spacing w:val="-6"/>
                <w:sz w:val="20"/>
              </w:rPr>
              <w:t> </w:t>
            </w:r>
            <w:r>
              <w:rPr>
                <w:b/>
                <w:spacing w:val="-2"/>
                <w:sz w:val="20"/>
              </w:rPr>
              <w:t>with Chemicals</w:t>
            </w:r>
          </w:p>
        </w:tc>
      </w:tr>
    </w:tbl>
    <w:p>
      <w:pPr>
        <w:spacing w:line="237" w:lineRule="exact" w:before="0"/>
        <w:ind w:left="967" w:right="0" w:firstLine="0"/>
        <w:jc w:val="left"/>
        <w:rPr>
          <w:b/>
          <w:sz w:val="22"/>
        </w:rPr>
      </w:pPr>
      <w:bookmarkStart w:name="Procedure" w:id="290"/>
      <w:bookmarkEnd w:id="290"/>
      <w:r>
        <w:rPr/>
      </w:r>
      <w:r>
        <w:rPr>
          <w:b/>
          <w:spacing w:val="-2"/>
          <w:sz w:val="22"/>
          <w:u w:val="single"/>
        </w:rPr>
        <w:t>Procedure</w:t>
      </w:r>
    </w:p>
    <w:p>
      <w:pPr>
        <w:pStyle w:val="BodyText"/>
        <w:spacing w:before="11"/>
        <w:rPr>
          <w:b/>
          <w:sz w:val="21"/>
        </w:rPr>
      </w:pPr>
    </w:p>
    <w:p>
      <w:pPr>
        <w:spacing w:before="0" w:after="6"/>
        <w:ind w:left="1032" w:right="0" w:firstLine="0"/>
        <w:jc w:val="left"/>
        <w:rPr>
          <w:sz w:val="29"/>
        </w:rPr>
      </w:pPr>
      <w:r>
        <w:rPr>
          <w:color w:val="006EC0"/>
          <w:sz w:val="29"/>
        </w:rPr>
        <w:t>Instructions</w:t>
      </w:r>
      <w:r>
        <w:rPr>
          <w:color w:val="006EC0"/>
          <w:spacing w:val="-10"/>
          <w:sz w:val="29"/>
        </w:rPr>
        <w:t> </w:t>
      </w:r>
      <w:r>
        <w:rPr>
          <w:color w:val="006EC0"/>
          <w:sz w:val="29"/>
        </w:rPr>
        <w:t>for</w:t>
      </w:r>
      <w:r>
        <w:rPr>
          <w:color w:val="006EC0"/>
          <w:spacing w:val="-8"/>
          <w:sz w:val="29"/>
        </w:rPr>
        <w:t> </w:t>
      </w:r>
      <w:r>
        <w:rPr>
          <w:color w:val="006EC0"/>
          <w:sz w:val="29"/>
        </w:rPr>
        <w:t>Taking</w:t>
      </w:r>
      <w:r>
        <w:rPr>
          <w:color w:val="006EC0"/>
          <w:spacing w:val="-6"/>
          <w:sz w:val="29"/>
        </w:rPr>
        <w:t> </w:t>
      </w:r>
      <w:r>
        <w:rPr>
          <w:color w:val="006EC0"/>
          <w:sz w:val="29"/>
        </w:rPr>
        <w:t>a</w:t>
      </w:r>
      <w:r>
        <w:rPr>
          <w:color w:val="006EC0"/>
          <w:spacing w:val="-5"/>
          <w:sz w:val="29"/>
        </w:rPr>
        <w:t> </w:t>
      </w:r>
      <w:r>
        <w:rPr>
          <w:color w:val="006EC0"/>
          <w:sz w:val="29"/>
        </w:rPr>
        <w:t>Swab</w:t>
      </w:r>
      <w:r>
        <w:rPr>
          <w:color w:val="006EC0"/>
          <w:spacing w:val="-8"/>
          <w:sz w:val="29"/>
        </w:rPr>
        <w:t> </w:t>
      </w:r>
      <w:r>
        <w:rPr>
          <w:color w:val="006EC0"/>
          <w:spacing w:val="-2"/>
          <w:sz w:val="29"/>
        </w:rPr>
        <w:t>Sample</w:t>
      </w:r>
    </w:p>
    <w:tbl>
      <w:tblPr>
        <w:tblW w:w="0" w:type="auto"/>
        <w:jc w:val="left"/>
        <w:tblInd w:w="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9098"/>
      </w:tblGrid>
      <w:tr>
        <w:trPr>
          <w:trHeight w:val="755" w:hRule="atLeast"/>
        </w:trPr>
        <w:tc>
          <w:tcPr>
            <w:tcW w:w="828" w:type="dxa"/>
            <w:shd w:val="clear" w:color="auto" w:fill="D9D9D9"/>
          </w:tcPr>
          <w:p>
            <w:pPr>
              <w:pStyle w:val="TableParagraph"/>
              <w:spacing w:before="10"/>
              <w:rPr>
                <w:sz w:val="21"/>
              </w:rPr>
            </w:pPr>
          </w:p>
          <w:p>
            <w:pPr>
              <w:pStyle w:val="TableParagraph"/>
              <w:ind w:right="153"/>
              <w:jc w:val="right"/>
              <w:rPr>
                <w:b/>
                <w:sz w:val="22"/>
              </w:rPr>
            </w:pPr>
            <w:r>
              <w:rPr>
                <w:b/>
                <w:spacing w:val="-4"/>
                <w:sz w:val="22"/>
              </w:rPr>
              <w:t>Step</w:t>
            </w:r>
          </w:p>
        </w:tc>
        <w:tc>
          <w:tcPr>
            <w:tcW w:w="9098" w:type="dxa"/>
            <w:shd w:val="clear" w:color="auto" w:fill="D9D9D9"/>
          </w:tcPr>
          <w:p>
            <w:pPr>
              <w:pStyle w:val="TableParagraph"/>
              <w:spacing w:before="7"/>
              <w:rPr>
                <w:sz w:val="20"/>
              </w:rPr>
            </w:pPr>
          </w:p>
          <w:p>
            <w:pPr>
              <w:pStyle w:val="TableParagraph"/>
              <w:spacing w:before="1"/>
              <w:ind w:left="3390" w:right="3368"/>
              <w:jc w:val="center"/>
              <w:rPr>
                <w:b/>
                <w:sz w:val="24"/>
              </w:rPr>
            </w:pPr>
            <w:r>
              <w:rPr>
                <w:b/>
                <w:sz w:val="24"/>
              </w:rPr>
              <w:t>Process</w:t>
            </w:r>
            <w:r>
              <w:rPr>
                <w:b/>
                <w:spacing w:val="-9"/>
                <w:sz w:val="24"/>
              </w:rPr>
              <w:t> </w:t>
            </w:r>
            <w:r>
              <w:rPr>
                <w:b/>
                <w:spacing w:val="-2"/>
                <w:sz w:val="24"/>
              </w:rPr>
              <w:t>Description</w:t>
            </w:r>
          </w:p>
        </w:tc>
      </w:tr>
      <w:tr>
        <w:trPr>
          <w:trHeight w:val="760" w:hRule="atLeast"/>
        </w:trPr>
        <w:tc>
          <w:tcPr>
            <w:tcW w:w="828" w:type="dxa"/>
          </w:tcPr>
          <w:p>
            <w:pPr>
              <w:pStyle w:val="TableParagraph"/>
              <w:spacing w:before="6"/>
              <w:rPr>
                <w:sz w:val="22"/>
              </w:rPr>
            </w:pPr>
          </w:p>
          <w:p>
            <w:pPr>
              <w:pStyle w:val="TableParagraph"/>
              <w:ind w:right="157"/>
              <w:jc w:val="right"/>
              <w:rPr>
                <w:sz w:val="22"/>
              </w:rPr>
            </w:pPr>
            <w:r>
              <w:rPr>
                <w:spacing w:val="-5"/>
                <w:sz w:val="22"/>
              </w:rPr>
              <w:t>1.</w:t>
            </w:r>
          </w:p>
        </w:tc>
        <w:tc>
          <w:tcPr>
            <w:tcW w:w="9098" w:type="dxa"/>
          </w:tcPr>
          <w:p>
            <w:pPr>
              <w:pStyle w:val="TableParagraph"/>
              <w:spacing w:before="120"/>
              <w:ind w:left="113" w:hanging="1"/>
              <w:rPr>
                <w:sz w:val="22"/>
              </w:rPr>
            </w:pPr>
            <w:r>
              <w:rPr>
                <w:sz w:val="22"/>
              </w:rPr>
              <w:t>Dip</w:t>
            </w:r>
            <w:r>
              <w:rPr>
                <w:spacing w:val="-4"/>
                <w:sz w:val="22"/>
              </w:rPr>
              <w:t> </w:t>
            </w:r>
            <w:r>
              <w:rPr>
                <w:sz w:val="22"/>
              </w:rPr>
              <w:t>a</w:t>
            </w:r>
            <w:r>
              <w:rPr>
                <w:spacing w:val="-2"/>
                <w:sz w:val="22"/>
              </w:rPr>
              <w:t> </w:t>
            </w:r>
            <w:r>
              <w:rPr>
                <w:sz w:val="22"/>
              </w:rPr>
              <w:t>sterile</w:t>
            </w:r>
            <w:r>
              <w:rPr>
                <w:spacing w:val="-4"/>
                <w:sz w:val="22"/>
              </w:rPr>
              <w:t> </w:t>
            </w:r>
            <w:r>
              <w:rPr>
                <w:sz w:val="22"/>
              </w:rPr>
              <w:t>swab</w:t>
            </w:r>
            <w:r>
              <w:rPr>
                <w:spacing w:val="-4"/>
                <w:sz w:val="22"/>
              </w:rPr>
              <w:t> </w:t>
            </w:r>
            <w:r>
              <w:rPr>
                <w:sz w:val="22"/>
              </w:rPr>
              <w:t>in</w:t>
            </w:r>
            <w:r>
              <w:rPr>
                <w:spacing w:val="-4"/>
                <w:sz w:val="22"/>
              </w:rPr>
              <w:t> </w:t>
            </w:r>
            <w:r>
              <w:rPr>
                <w:sz w:val="22"/>
              </w:rPr>
              <w:t>a</w:t>
            </w:r>
            <w:r>
              <w:rPr>
                <w:spacing w:val="-4"/>
                <w:sz w:val="22"/>
              </w:rPr>
              <w:t> </w:t>
            </w:r>
            <w:r>
              <w:rPr>
                <w:sz w:val="22"/>
              </w:rPr>
              <w:t>vial</w:t>
            </w:r>
            <w:r>
              <w:rPr>
                <w:spacing w:val="-5"/>
                <w:sz w:val="22"/>
              </w:rPr>
              <w:t> </w:t>
            </w:r>
            <w:r>
              <w:rPr>
                <w:sz w:val="22"/>
              </w:rPr>
              <w:t>of</w:t>
            </w:r>
            <w:r>
              <w:rPr>
                <w:spacing w:val="-2"/>
                <w:sz w:val="22"/>
              </w:rPr>
              <w:t> </w:t>
            </w:r>
            <w:r>
              <w:rPr>
                <w:sz w:val="22"/>
              </w:rPr>
              <w:t>sterile</w:t>
            </w:r>
            <w:r>
              <w:rPr>
                <w:spacing w:val="-4"/>
                <w:sz w:val="22"/>
              </w:rPr>
              <w:t> </w:t>
            </w:r>
            <w:r>
              <w:rPr>
                <w:sz w:val="22"/>
              </w:rPr>
              <w:t>water</w:t>
            </w:r>
            <w:r>
              <w:rPr>
                <w:spacing w:val="-5"/>
                <w:sz w:val="22"/>
              </w:rPr>
              <w:t> </w:t>
            </w:r>
            <w:r>
              <w:rPr>
                <w:sz w:val="22"/>
              </w:rPr>
              <w:t>and</w:t>
            </w:r>
            <w:r>
              <w:rPr>
                <w:spacing w:val="-4"/>
                <w:sz w:val="22"/>
              </w:rPr>
              <w:t> </w:t>
            </w:r>
            <w:r>
              <w:rPr>
                <w:sz w:val="22"/>
              </w:rPr>
              <w:t>expel</w:t>
            </w:r>
            <w:r>
              <w:rPr>
                <w:spacing w:val="-4"/>
                <w:sz w:val="22"/>
              </w:rPr>
              <w:t> </w:t>
            </w:r>
            <w:r>
              <w:rPr>
                <w:sz w:val="22"/>
              </w:rPr>
              <w:t>water</w:t>
            </w:r>
            <w:r>
              <w:rPr>
                <w:spacing w:val="-5"/>
                <w:sz w:val="22"/>
              </w:rPr>
              <w:t> </w:t>
            </w:r>
            <w:r>
              <w:rPr>
                <w:sz w:val="22"/>
              </w:rPr>
              <w:t>from</w:t>
            </w:r>
            <w:r>
              <w:rPr>
                <w:spacing w:val="-8"/>
                <w:sz w:val="22"/>
              </w:rPr>
              <w:t> </w:t>
            </w:r>
            <w:r>
              <w:rPr>
                <w:sz w:val="22"/>
              </w:rPr>
              <w:t>the</w:t>
            </w:r>
            <w:r>
              <w:rPr>
                <w:spacing w:val="-6"/>
                <w:sz w:val="22"/>
              </w:rPr>
              <w:t> </w:t>
            </w:r>
            <w:r>
              <w:rPr>
                <w:sz w:val="22"/>
              </w:rPr>
              <w:t>swab</w:t>
            </w:r>
            <w:r>
              <w:rPr>
                <w:spacing w:val="-6"/>
                <w:sz w:val="22"/>
              </w:rPr>
              <w:t> </w:t>
            </w:r>
            <w:r>
              <w:rPr>
                <w:sz w:val="22"/>
              </w:rPr>
              <w:t>by</w:t>
            </w:r>
            <w:r>
              <w:rPr>
                <w:spacing w:val="-6"/>
                <w:sz w:val="22"/>
              </w:rPr>
              <w:t> </w:t>
            </w:r>
            <w:r>
              <w:rPr>
                <w:sz w:val="22"/>
              </w:rPr>
              <w:t>pressing</w:t>
            </w:r>
            <w:r>
              <w:rPr>
                <w:spacing w:val="-6"/>
                <w:sz w:val="22"/>
              </w:rPr>
              <w:t> </w:t>
            </w:r>
            <w:r>
              <w:rPr>
                <w:sz w:val="22"/>
              </w:rPr>
              <w:t>the swab against the inside of the vial.</w:t>
            </w:r>
          </w:p>
        </w:tc>
      </w:tr>
      <w:tr>
        <w:trPr>
          <w:trHeight w:val="757" w:hRule="atLeast"/>
        </w:trPr>
        <w:tc>
          <w:tcPr>
            <w:tcW w:w="828" w:type="dxa"/>
          </w:tcPr>
          <w:p>
            <w:pPr>
              <w:pStyle w:val="TableParagraph"/>
              <w:spacing w:before="3"/>
              <w:rPr>
                <w:sz w:val="22"/>
              </w:rPr>
            </w:pPr>
          </w:p>
          <w:p>
            <w:pPr>
              <w:pStyle w:val="TableParagraph"/>
              <w:ind w:right="157"/>
              <w:jc w:val="right"/>
              <w:rPr>
                <w:sz w:val="22"/>
              </w:rPr>
            </w:pPr>
            <w:r>
              <w:rPr>
                <w:spacing w:val="-5"/>
                <w:sz w:val="22"/>
              </w:rPr>
              <w:t>2.</w:t>
            </w:r>
          </w:p>
        </w:tc>
        <w:tc>
          <w:tcPr>
            <w:tcW w:w="9098" w:type="dxa"/>
          </w:tcPr>
          <w:p>
            <w:pPr>
              <w:pStyle w:val="TableParagraph"/>
              <w:spacing w:line="230" w:lineRule="auto" w:before="5"/>
              <w:ind w:left="112"/>
              <w:rPr>
                <w:b/>
                <w:sz w:val="22"/>
              </w:rPr>
            </w:pPr>
            <w:r>
              <w:rPr>
                <w:sz w:val="22"/>
              </w:rPr>
              <w:t>Starting at the top left corner of a contaminated square, rub the swab across the square to the</w:t>
            </w:r>
            <w:r>
              <w:rPr>
                <w:spacing w:val="-4"/>
                <w:sz w:val="22"/>
              </w:rPr>
              <w:t> </w:t>
            </w:r>
            <w:r>
              <w:rPr>
                <w:sz w:val="22"/>
              </w:rPr>
              <w:t>bottom</w:t>
            </w:r>
            <w:r>
              <w:rPr>
                <w:spacing w:val="-5"/>
                <w:sz w:val="22"/>
              </w:rPr>
              <w:t> </w:t>
            </w:r>
            <w:r>
              <w:rPr>
                <w:sz w:val="22"/>
              </w:rPr>
              <w:t>right</w:t>
            </w:r>
            <w:r>
              <w:rPr>
                <w:spacing w:val="-5"/>
                <w:sz w:val="22"/>
              </w:rPr>
              <w:t> </w:t>
            </w:r>
            <w:r>
              <w:rPr>
                <w:sz w:val="22"/>
              </w:rPr>
              <w:t>corner.</w:t>
            </w:r>
            <w:r>
              <w:rPr>
                <w:spacing w:val="-5"/>
                <w:sz w:val="22"/>
              </w:rPr>
              <w:t> </w:t>
            </w:r>
            <w:r>
              <w:rPr>
                <w:b/>
                <w:sz w:val="22"/>
              </w:rPr>
              <w:t>Be</w:t>
            </w:r>
            <w:r>
              <w:rPr>
                <w:b/>
                <w:spacing w:val="-4"/>
                <w:sz w:val="22"/>
              </w:rPr>
              <w:t> </w:t>
            </w:r>
            <w:r>
              <w:rPr>
                <w:b/>
                <w:sz w:val="22"/>
              </w:rPr>
              <w:t>sure</w:t>
            </w:r>
            <w:r>
              <w:rPr>
                <w:b/>
                <w:spacing w:val="-6"/>
                <w:sz w:val="22"/>
              </w:rPr>
              <w:t> </w:t>
            </w:r>
            <w:r>
              <w:rPr>
                <w:b/>
                <w:sz w:val="22"/>
              </w:rPr>
              <w:t>to</w:t>
            </w:r>
            <w:r>
              <w:rPr>
                <w:b/>
                <w:spacing w:val="-9"/>
                <w:sz w:val="22"/>
              </w:rPr>
              <w:t> </w:t>
            </w:r>
            <w:r>
              <w:rPr>
                <w:b/>
                <w:sz w:val="22"/>
              </w:rPr>
              <w:t>rotate</w:t>
            </w:r>
            <w:r>
              <w:rPr>
                <w:b/>
                <w:spacing w:val="-6"/>
                <w:sz w:val="22"/>
              </w:rPr>
              <w:t> </w:t>
            </w:r>
            <w:r>
              <w:rPr>
                <w:b/>
                <w:sz w:val="22"/>
              </w:rPr>
              <w:t>the</w:t>
            </w:r>
            <w:r>
              <w:rPr>
                <w:b/>
                <w:spacing w:val="-6"/>
                <w:sz w:val="22"/>
              </w:rPr>
              <w:t> </w:t>
            </w:r>
            <w:r>
              <w:rPr>
                <w:b/>
                <w:sz w:val="22"/>
              </w:rPr>
              <w:t>swab</w:t>
            </w:r>
            <w:r>
              <w:rPr>
                <w:b/>
                <w:spacing w:val="-4"/>
                <w:sz w:val="22"/>
              </w:rPr>
              <w:t> </w:t>
            </w:r>
            <w:r>
              <w:rPr>
                <w:b/>
                <w:sz w:val="22"/>
              </w:rPr>
              <w:t>a</w:t>
            </w:r>
            <w:r>
              <w:rPr>
                <w:b/>
                <w:spacing w:val="-9"/>
                <w:sz w:val="22"/>
              </w:rPr>
              <w:t> </w:t>
            </w:r>
            <w:r>
              <w:rPr>
                <w:b/>
                <w:sz w:val="22"/>
              </w:rPr>
              <w:t>¼</w:t>
            </w:r>
            <w:r>
              <w:rPr>
                <w:b/>
                <w:spacing w:val="-5"/>
                <w:sz w:val="22"/>
              </w:rPr>
              <w:t> </w:t>
            </w:r>
            <w:r>
              <w:rPr>
                <w:b/>
                <w:sz w:val="22"/>
              </w:rPr>
              <w:t>turn</w:t>
            </w:r>
            <w:r>
              <w:rPr>
                <w:b/>
                <w:spacing w:val="-4"/>
                <w:sz w:val="22"/>
              </w:rPr>
              <w:t> </w:t>
            </w:r>
            <w:r>
              <w:rPr>
                <w:b/>
                <w:sz w:val="22"/>
              </w:rPr>
              <w:t>as</w:t>
            </w:r>
            <w:r>
              <w:rPr>
                <w:b/>
                <w:spacing w:val="-9"/>
                <w:sz w:val="22"/>
              </w:rPr>
              <w:t> </w:t>
            </w:r>
            <w:r>
              <w:rPr>
                <w:b/>
                <w:sz w:val="22"/>
              </w:rPr>
              <w:t>you</w:t>
            </w:r>
            <w:r>
              <w:rPr>
                <w:b/>
                <w:spacing w:val="-4"/>
                <w:sz w:val="22"/>
              </w:rPr>
              <w:t> </w:t>
            </w:r>
            <w:r>
              <w:rPr>
                <w:b/>
                <w:sz w:val="22"/>
              </w:rPr>
              <w:t>collect</w:t>
            </w:r>
            <w:r>
              <w:rPr>
                <w:b/>
                <w:spacing w:val="-3"/>
                <w:sz w:val="22"/>
              </w:rPr>
              <w:t> </w:t>
            </w:r>
            <w:r>
              <w:rPr>
                <w:b/>
                <w:sz w:val="22"/>
              </w:rPr>
              <w:t>your</w:t>
            </w:r>
            <w:r>
              <w:rPr>
                <w:b/>
                <w:spacing w:val="-3"/>
                <w:sz w:val="22"/>
              </w:rPr>
              <w:t> </w:t>
            </w:r>
            <w:r>
              <w:rPr>
                <w:b/>
                <w:sz w:val="22"/>
              </w:rPr>
              <w:t>sample and not to touch the tape!</w:t>
            </w:r>
          </w:p>
        </w:tc>
      </w:tr>
      <w:tr>
        <w:trPr>
          <w:trHeight w:val="758" w:hRule="atLeast"/>
        </w:trPr>
        <w:tc>
          <w:tcPr>
            <w:tcW w:w="828" w:type="dxa"/>
          </w:tcPr>
          <w:p>
            <w:pPr>
              <w:pStyle w:val="TableParagraph"/>
              <w:spacing w:before="3"/>
              <w:rPr>
                <w:sz w:val="22"/>
              </w:rPr>
            </w:pPr>
          </w:p>
          <w:p>
            <w:pPr>
              <w:pStyle w:val="TableParagraph"/>
              <w:ind w:right="157"/>
              <w:jc w:val="right"/>
              <w:rPr>
                <w:sz w:val="22"/>
              </w:rPr>
            </w:pPr>
            <w:r>
              <w:rPr>
                <w:spacing w:val="-5"/>
                <w:sz w:val="22"/>
              </w:rPr>
              <w:t>3.</w:t>
            </w:r>
          </w:p>
        </w:tc>
        <w:tc>
          <w:tcPr>
            <w:tcW w:w="9098" w:type="dxa"/>
          </w:tcPr>
          <w:p>
            <w:pPr>
              <w:pStyle w:val="TableParagraph"/>
              <w:spacing w:line="252" w:lineRule="exact"/>
              <w:ind w:left="112" w:right="113"/>
              <w:jc w:val="both"/>
              <w:rPr>
                <w:b/>
                <w:sz w:val="22"/>
              </w:rPr>
            </w:pPr>
            <w:r>
              <w:rPr>
                <w:sz w:val="22"/>
              </w:rPr>
              <w:t>Open</w:t>
            </w:r>
            <w:r>
              <w:rPr>
                <w:spacing w:val="-4"/>
                <w:sz w:val="22"/>
              </w:rPr>
              <w:t> </w:t>
            </w:r>
            <w:r>
              <w:rPr>
                <w:sz w:val="22"/>
              </w:rPr>
              <w:t>the</w:t>
            </w:r>
            <w:r>
              <w:rPr>
                <w:spacing w:val="-4"/>
                <w:sz w:val="22"/>
              </w:rPr>
              <w:t> </w:t>
            </w:r>
            <w:r>
              <w:rPr>
                <w:sz w:val="22"/>
              </w:rPr>
              <w:t>TSA</w:t>
            </w:r>
            <w:r>
              <w:rPr>
                <w:spacing w:val="-4"/>
                <w:sz w:val="22"/>
              </w:rPr>
              <w:t> </w:t>
            </w:r>
            <w:r>
              <w:rPr>
                <w:sz w:val="22"/>
              </w:rPr>
              <w:t>Settling plate and</w:t>
            </w:r>
            <w:r>
              <w:rPr>
                <w:spacing w:val="-6"/>
                <w:sz w:val="22"/>
              </w:rPr>
              <w:t> </w:t>
            </w:r>
            <w:r>
              <w:rPr>
                <w:sz w:val="22"/>
              </w:rPr>
              <w:t>rub</w:t>
            </w:r>
            <w:r>
              <w:rPr>
                <w:spacing w:val="-4"/>
                <w:sz w:val="22"/>
              </w:rPr>
              <w:t> </w:t>
            </w:r>
            <w:r>
              <w:rPr>
                <w:sz w:val="22"/>
              </w:rPr>
              <w:t>the</w:t>
            </w:r>
            <w:r>
              <w:rPr>
                <w:spacing w:val="-4"/>
                <w:sz w:val="22"/>
              </w:rPr>
              <w:t> </w:t>
            </w:r>
            <w:r>
              <w:rPr>
                <w:sz w:val="22"/>
              </w:rPr>
              <w:t>swab</w:t>
            </w:r>
            <w:r>
              <w:rPr>
                <w:spacing w:val="-2"/>
                <w:sz w:val="22"/>
              </w:rPr>
              <w:t> </w:t>
            </w:r>
            <w:r>
              <w:rPr>
                <w:sz w:val="22"/>
              </w:rPr>
              <w:t>evenly</w:t>
            </w:r>
            <w:r>
              <w:rPr>
                <w:spacing w:val="-3"/>
                <w:sz w:val="22"/>
              </w:rPr>
              <w:t> </w:t>
            </w:r>
            <w:r>
              <w:rPr>
                <w:sz w:val="22"/>
              </w:rPr>
              <w:t>across</w:t>
            </w:r>
            <w:r>
              <w:rPr>
                <w:spacing w:val="-1"/>
                <w:sz w:val="22"/>
              </w:rPr>
              <w:t> </w:t>
            </w:r>
            <w:r>
              <w:rPr>
                <w:sz w:val="22"/>
              </w:rPr>
              <w:t>the</w:t>
            </w:r>
            <w:r>
              <w:rPr>
                <w:spacing w:val="-4"/>
                <w:sz w:val="22"/>
              </w:rPr>
              <w:t> </w:t>
            </w:r>
            <w:r>
              <w:rPr>
                <w:sz w:val="22"/>
              </w:rPr>
              <w:t>entire</w:t>
            </w:r>
            <w:r>
              <w:rPr>
                <w:spacing w:val="-2"/>
                <w:sz w:val="22"/>
              </w:rPr>
              <w:t> </w:t>
            </w:r>
            <w:r>
              <w:rPr>
                <w:sz w:val="22"/>
              </w:rPr>
              <w:t>surface</w:t>
            </w:r>
            <w:r>
              <w:rPr>
                <w:spacing w:val="-4"/>
                <w:sz w:val="22"/>
              </w:rPr>
              <w:t> </w:t>
            </w:r>
            <w:r>
              <w:rPr>
                <w:sz w:val="22"/>
              </w:rPr>
              <w:t>of the</w:t>
            </w:r>
            <w:r>
              <w:rPr>
                <w:spacing w:val="-4"/>
                <w:sz w:val="22"/>
              </w:rPr>
              <w:t> </w:t>
            </w:r>
            <w:r>
              <w:rPr>
                <w:sz w:val="22"/>
              </w:rPr>
              <w:t>plate, rotating the</w:t>
            </w:r>
            <w:r>
              <w:rPr>
                <w:spacing w:val="-1"/>
                <w:sz w:val="22"/>
              </w:rPr>
              <w:t> </w:t>
            </w:r>
            <w:r>
              <w:rPr>
                <w:sz w:val="22"/>
              </w:rPr>
              <w:t>swab</w:t>
            </w:r>
            <w:r>
              <w:rPr>
                <w:spacing w:val="-4"/>
                <w:sz w:val="22"/>
              </w:rPr>
              <w:t> </w:t>
            </w:r>
            <w:r>
              <w:rPr>
                <w:sz w:val="22"/>
              </w:rPr>
              <w:t>frequently, then</w:t>
            </w:r>
            <w:r>
              <w:rPr>
                <w:spacing w:val="-1"/>
                <w:sz w:val="22"/>
              </w:rPr>
              <w:t> </w:t>
            </w:r>
            <w:r>
              <w:rPr>
                <w:sz w:val="22"/>
              </w:rPr>
              <w:t>close</w:t>
            </w:r>
            <w:r>
              <w:rPr>
                <w:spacing w:val="-2"/>
                <w:sz w:val="22"/>
              </w:rPr>
              <w:t> </w:t>
            </w:r>
            <w:r>
              <w:rPr>
                <w:sz w:val="22"/>
              </w:rPr>
              <w:t>the plate. </w:t>
            </w:r>
            <w:r>
              <w:rPr>
                <w:b/>
                <w:sz w:val="22"/>
              </w:rPr>
              <w:t>Do not</w:t>
            </w:r>
            <w:r>
              <w:rPr>
                <w:b/>
                <w:spacing w:val="-1"/>
                <w:sz w:val="22"/>
              </w:rPr>
              <w:t> </w:t>
            </w:r>
            <w:r>
              <w:rPr>
                <w:b/>
                <w:sz w:val="22"/>
              </w:rPr>
              <w:t>rub</w:t>
            </w:r>
            <w:r>
              <w:rPr>
                <w:b/>
                <w:spacing w:val="-2"/>
                <w:sz w:val="22"/>
              </w:rPr>
              <w:t> </w:t>
            </w:r>
            <w:r>
              <w:rPr>
                <w:b/>
                <w:sz w:val="22"/>
              </w:rPr>
              <w:t>the</w:t>
            </w:r>
            <w:r>
              <w:rPr>
                <w:b/>
                <w:spacing w:val="-4"/>
                <w:sz w:val="22"/>
              </w:rPr>
              <w:t> </w:t>
            </w:r>
            <w:r>
              <w:rPr>
                <w:b/>
                <w:sz w:val="22"/>
              </w:rPr>
              <w:t>swab</w:t>
            </w:r>
            <w:r>
              <w:rPr>
                <w:b/>
                <w:spacing w:val="-2"/>
                <w:sz w:val="22"/>
              </w:rPr>
              <w:t> </w:t>
            </w:r>
            <w:r>
              <w:rPr>
                <w:b/>
                <w:sz w:val="22"/>
              </w:rPr>
              <w:t>on any</w:t>
            </w:r>
            <w:r>
              <w:rPr>
                <w:b/>
                <w:spacing w:val="-4"/>
                <w:sz w:val="22"/>
              </w:rPr>
              <w:t> </w:t>
            </w:r>
            <w:r>
              <w:rPr>
                <w:b/>
                <w:sz w:val="22"/>
              </w:rPr>
              <w:t>portion of the plate more than once.</w:t>
            </w:r>
          </w:p>
        </w:tc>
      </w:tr>
      <w:tr>
        <w:trPr>
          <w:trHeight w:val="760" w:hRule="atLeast"/>
        </w:trPr>
        <w:tc>
          <w:tcPr>
            <w:tcW w:w="828" w:type="dxa"/>
          </w:tcPr>
          <w:p>
            <w:pPr>
              <w:pStyle w:val="TableParagraph"/>
              <w:spacing w:before="3"/>
              <w:rPr>
                <w:sz w:val="22"/>
              </w:rPr>
            </w:pPr>
          </w:p>
          <w:p>
            <w:pPr>
              <w:pStyle w:val="TableParagraph"/>
              <w:ind w:right="157"/>
              <w:jc w:val="right"/>
              <w:rPr>
                <w:sz w:val="22"/>
              </w:rPr>
            </w:pPr>
            <w:r>
              <w:rPr>
                <w:spacing w:val="-5"/>
                <w:sz w:val="22"/>
              </w:rPr>
              <w:t>4.</w:t>
            </w:r>
          </w:p>
        </w:tc>
        <w:tc>
          <w:tcPr>
            <w:tcW w:w="9098" w:type="dxa"/>
          </w:tcPr>
          <w:p>
            <w:pPr>
              <w:pStyle w:val="TableParagraph"/>
              <w:spacing w:before="3"/>
              <w:rPr>
                <w:sz w:val="22"/>
              </w:rPr>
            </w:pPr>
          </w:p>
          <w:p>
            <w:pPr>
              <w:pStyle w:val="TableParagraph"/>
              <w:ind w:left="112"/>
              <w:rPr>
                <w:sz w:val="22"/>
              </w:rPr>
            </w:pPr>
            <w:r>
              <w:rPr>
                <w:sz w:val="22"/>
              </w:rPr>
              <w:t>Dispose</w:t>
            </w:r>
            <w:r>
              <w:rPr>
                <w:spacing w:val="-7"/>
                <w:sz w:val="22"/>
              </w:rPr>
              <w:t> </w:t>
            </w:r>
            <w:r>
              <w:rPr>
                <w:sz w:val="22"/>
              </w:rPr>
              <w:t>of</w:t>
            </w:r>
            <w:r>
              <w:rPr>
                <w:spacing w:val="-2"/>
                <w:sz w:val="22"/>
              </w:rPr>
              <w:t> </w:t>
            </w:r>
            <w:r>
              <w:rPr>
                <w:sz w:val="22"/>
              </w:rPr>
              <w:t>the</w:t>
            </w:r>
            <w:r>
              <w:rPr>
                <w:spacing w:val="-12"/>
                <w:sz w:val="22"/>
              </w:rPr>
              <w:t> </w:t>
            </w:r>
            <w:r>
              <w:rPr>
                <w:sz w:val="22"/>
              </w:rPr>
              <w:t>swab</w:t>
            </w:r>
            <w:r>
              <w:rPr>
                <w:spacing w:val="-4"/>
                <w:sz w:val="22"/>
              </w:rPr>
              <w:t> </w:t>
            </w:r>
            <w:r>
              <w:rPr>
                <w:sz w:val="22"/>
              </w:rPr>
              <w:t>in</w:t>
            </w:r>
            <w:r>
              <w:rPr>
                <w:spacing w:val="-6"/>
                <w:sz w:val="22"/>
              </w:rPr>
              <w:t> </w:t>
            </w:r>
            <w:r>
              <w:rPr>
                <w:sz w:val="22"/>
              </w:rPr>
              <w:t>a</w:t>
            </w:r>
            <w:r>
              <w:rPr>
                <w:spacing w:val="-10"/>
                <w:sz w:val="22"/>
              </w:rPr>
              <w:t> </w:t>
            </w:r>
            <w:r>
              <w:rPr>
                <w:sz w:val="22"/>
              </w:rPr>
              <w:t>biohazard</w:t>
            </w:r>
            <w:r>
              <w:rPr>
                <w:spacing w:val="-6"/>
                <w:sz w:val="22"/>
              </w:rPr>
              <w:t> </w:t>
            </w:r>
            <w:r>
              <w:rPr>
                <w:sz w:val="22"/>
              </w:rPr>
              <w:t>trash</w:t>
            </w:r>
            <w:r>
              <w:rPr>
                <w:spacing w:val="-6"/>
                <w:sz w:val="22"/>
              </w:rPr>
              <w:t> </w:t>
            </w:r>
            <w:r>
              <w:rPr>
                <w:spacing w:val="-2"/>
                <w:sz w:val="22"/>
              </w:rPr>
              <w:t>container.</w:t>
            </w:r>
          </w:p>
        </w:tc>
      </w:tr>
    </w:tbl>
    <w:p>
      <w:pPr>
        <w:pStyle w:val="BodyText"/>
        <w:spacing w:before="10"/>
        <w:rPr>
          <w:sz w:val="28"/>
        </w:rPr>
      </w:pPr>
    </w:p>
    <w:p>
      <w:pPr>
        <w:spacing w:before="0" w:after="6"/>
        <w:ind w:left="1032" w:right="0" w:firstLine="0"/>
        <w:jc w:val="left"/>
        <w:rPr>
          <w:sz w:val="29"/>
        </w:rPr>
      </w:pPr>
      <w:r>
        <w:rPr>
          <w:color w:val="0054C4"/>
          <w:sz w:val="29"/>
        </w:rPr>
        <w:t>Instructions</w:t>
      </w:r>
      <w:r>
        <w:rPr>
          <w:color w:val="0054C4"/>
          <w:spacing w:val="-15"/>
          <w:sz w:val="29"/>
        </w:rPr>
        <w:t> </w:t>
      </w:r>
      <w:r>
        <w:rPr>
          <w:color w:val="0054C4"/>
          <w:sz w:val="29"/>
        </w:rPr>
        <w:t>for</w:t>
      </w:r>
      <w:r>
        <w:rPr>
          <w:color w:val="0054C4"/>
          <w:spacing w:val="-11"/>
          <w:sz w:val="29"/>
        </w:rPr>
        <w:t> </w:t>
      </w:r>
      <w:r>
        <w:rPr>
          <w:color w:val="0054C4"/>
          <w:sz w:val="29"/>
        </w:rPr>
        <w:t>Detergent</w:t>
      </w:r>
      <w:r>
        <w:rPr>
          <w:color w:val="0054C4"/>
          <w:spacing w:val="-7"/>
          <w:sz w:val="29"/>
        </w:rPr>
        <w:t> </w:t>
      </w:r>
      <w:r>
        <w:rPr>
          <w:color w:val="0054C4"/>
          <w:sz w:val="29"/>
        </w:rPr>
        <w:t>Experiment</w:t>
      </w:r>
      <w:r>
        <w:rPr>
          <w:color w:val="0054C4"/>
          <w:spacing w:val="-5"/>
          <w:sz w:val="29"/>
        </w:rPr>
        <w:t> </w:t>
      </w:r>
      <w:r>
        <w:rPr>
          <w:color w:val="0054C4"/>
          <w:sz w:val="29"/>
        </w:rPr>
        <w:t>–</w:t>
      </w:r>
      <w:r>
        <w:rPr>
          <w:color w:val="0054C4"/>
          <w:spacing w:val="-8"/>
          <w:sz w:val="29"/>
        </w:rPr>
        <w:t> </w:t>
      </w:r>
      <w:r>
        <w:rPr>
          <w:color w:val="0054C4"/>
          <w:sz w:val="29"/>
        </w:rPr>
        <w:t>Part</w:t>
      </w:r>
      <w:r>
        <w:rPr>
          <w:color w:val="0054C4"/>
          <w:spacing w:val="-8"/>
          <w:sz w:val="29"/>
        </w:rPr>
        <w:t> </w:t>
      </w:r>
      <w:r>
        <w:rPr>
          <w:color w:val="0054C4"/>
          <w:sz w:val="29"/>
        </w:rPr>
        <w:t>1</w:t>
      </w:r>
      <w:r>
        <w:rPr>
          <w:color w:val="0054C4"/>
          <w:spacing w:val="-8"/>
          <w:sz w:val="29"/>
        </w:rPr>
        <w:t> </w:t>
      </w:r>
      <w:r>
        <w:rPr>
          <w:color w:val="0054C4"/>
          <w:sz w:val="29"/>
        </w:rPr>
        <w:t>(</w:t>
      </w:r>
      <w:r>
        <w:rPr>
          <w:i/>
          <w:color w:val="0054C4"/>
          <w:sz w:val="29"/>
        </w:rPr>
        <w:t>Escherichia</w:t>
      </w:r>
      <w:r>
        <w:rPr>
          <w:i/>
          <w:color w:val="0054C4"/>
          <w:spacing w:val="-8"/>
          <w:sz w:val="29"/>
        </w:rPr>
        <w:t> </w:t>
      </w:r>
      <w:r>
        <w:rPr>
          <w:i/>
          <w:color w:val="0054C4"/>
          <w:spacing w:val="-2"/>
          <w:sz w:val="29"/>
        </w:rPr>
        <w:t>coli</w:t>
      </w:r>
      <w:r>
        <w:rPr>
          <w:color w:val="0054C4"/>
          <w:spacing w:val="-2"/>
          <w:sz w:val="29"/>
        </w:rPr>
        <w:t>)</w:t>
      </w: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8"/>
        <w:gridCol w:w="1585"/>
        <w:gridCol w:w="1473"/>
        <w:gridCol w:w="1475"/>
        <w:gridCol w:w="1584"/>
        <w:gridCol w:w="1530"/>
        <w:gridCol w:w="1528"/>
      </w:tblGrid>
      <w:tr>
        <w:trPr>
          <w:trHeight w:val="625" w:hRule="atLeast"/>
        </w:trPr>
        <w:tc>
          <w:tcPr>
            <w:tcW w:w="828" w:type="dxa"/>
            <w:shd w:val="clear" w:color="auto" w:fill="E6E6E6"/>
          </w:tcPr>
          <w:p>
            <w:pPr>
              <w:pStyle w:val="TableParagraph"/>
              <w:spacing w:line="269" w:lineRule="exact"/>
              <w:ind w:right="170"/>
              <w:jc w:val="right"/>
              <w:rPr>
                <w:b/>
                <w:sz w:val="24"/>
              </w:rPr>
            </w:pPr>
            <w:r>
              <w:rPr>
                <w:b/>
                <w:spacing w:val="-4"/>
                <w:sz w:val="24"/>
              </w:rPr>
              <w:t>Step</w:t>
            </w:r>
          </w:p>
        </w:tc>
        <w:tc>
          <w:tcPr>
            <w:tcW w:w="6117" w:type="dxa"/>
            <w:gridSpan w:val="4"/>
            <w:shd w:val="clear" w:color="auto" w:fill="E6E6E6"/>
          </w:tcPr>
          <w:p>
            <w:pPr>
              <w:pStyle w:val="TableParagraph"/>
              <w:spacing w:line="269" w:lineRule="exact"/>
              <w:ind w:left="1905"/>
              <w:rPr>
                <w:b/>
                <w:sz w:val="24"/>
              </w:rPr>
            </w:pPr>
            <w:r>
              <w:rPr>
                <w:b/>
                <w:sz w:val="24"/>
              </w:rPr>
              <w:t>Process</w:t>
            </w:r>
            <w:r>
              <w:rPr>
                <w:b/>
                <w:spacing w:val="-9"/>
                <w:sz w:val="24"/>
              </w:rPr>
              <w:t> </w:t>
            </w:r>
            <w:r>
              <w:rPr>
                <w:b/>
                <w:spacing w:val="-2"/>
                <w:sz w:val="24"/>
              </w:rPr>
              <w:t>Description</w:t>
            </w:r>
          </w:p>
        </w:tc>
        <w:tc>
          <w:tcPr>
            <w:tcW w:w="1530" w:type="dxa"/>
            <w:shd w:val="clear" w:color="auto" w:fill="E6E6E6"/>
          </w:tcPr>
          <w:p>
            <w:pPr>
              <w:pStyle w:val="TableParagraph"/>
              <w:spacing w:line="244" w:lineRule="auto"/>
              <w:ind w:left="266" w:hanging="44"/>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528" w:type="dxa"/>
            <w:shd w:val="clear" w:color="auto" w:fill="E6E6E6"/>
          </w:tcPr>
          <w:p>
            <w:pPr>
              <w:pStyle w:val="TableParagraph"/>
              <w:spacing w:line="244" w:lineRule="auto"/>
              <w:ind w:left="267" w:right="235" w:firstLine="103"/>
              <w:rPr>
                <w:b/>
                <w:sz w:val="22"/>
              </w:rPr>
            </w:pPr>
            <w:r>
              <w:rPr>
                <w:b/>
                <w:spacing w:val="-2"/>
                <w:sz w:val="22"/>
              </w:rPr>
              <w:t>Verified </w:t>
            </w:r>
            <w:r>
              <w:rPr>
                <w:b/>
                <w:sz w:val="22"/>
              </w:rPr>
              <w:t>By</w:t>
            </w:r>
            <w:r>
              <w:rPr>
                <w:b/>
                <w:spacing w:val="-7"/>
                <w:sz w:val="22"/>
              </w:rPr>
              <w:t> </w:t>
            </w:r>
            <w:r>
              <w:rPr>
                <w:b/>
                <w:sz w:val="22"/>
              </w:rPr>
              <w:t>/</w:t>
            </w:r>
            <w:r>
              <w:rPr>
                <w:b/>
                <w:spacing w:val="3"/>
                <w:sz w:val="22"/>
              </w:rPr>
              <w:t> </w:t>
            </w:r>
            <w:r>
              <w:rPr>
                <w:b/>
                <w:spacing w:val="-4"/>
                <w:sz w:val="22"/>
              </w:rPr>
              <w:t>Date:</w:t>
            </w:r>
          </w:p>
        </w:tc>
      </w:tr>
      <w:tr>
        <w:trPr>
          <w:trHeight w:val="371" w:hRule="atLeast"/>
        </w:trPr>
        <w:tc>
          <w:tcPr>
            <w:tcW w:w="828" w:type="dxa"/>
            <w:vMerge w:val="restart"/>
          </w:tcPr>
          <w:p>
            <w:pPr>
              <w:pStyle w:val="TableParagraph"/>
              <w:spacing w:line="248" w:lineRule="exact"/>
              <w:ind w:left="474"/>
              <w:rPr>
                <w:sz w:val="22"/>
              </w:rPr>
            </w:pPr>
            <w:r>
              <w:rPr>
                <w:spacing w:val="-5"/>
                <w:sz w:val="22"/>
              </w:rPr>
              <w:t>1.</w:t>
            </w:r>
          </w:p>
        </w:tc>
        <w:tc>
          <w:tcPr>
            <w:tcW w:w="6117" w:type="dxa"/>
            <w:gridSpan w:val="4"/>
            <w:tcBorders>
              <w:bottom w:val="nil"/>
            </w:tcBorders>
          </w:tcPr>
          <w:p>
            <w:pPr>
              <w:pStyle w:val="TableParagraph"/>
              <w:spacing w:line="248" w:lineRule="exact"/>
              <w:ind w:left="114"/>
              <w:rPr>
                <w:sz w:val="22"/>
              </w:rPr>
            </w:pPr>
            <w:r>
              <w:rPr>
                <w:sz w:val="22"/>
              </w:rPr>
              <w:t>Ensure</w:t>
            </w:r>
            <w:r>
              <w:rPr>
                <w:spacing w:val="-13"/>
                <w:sz w:val="22"/>
              </w:rPr>
              <w:t> </w:t>
            </w:r>
            <w:r>
              <w:rPr>
                <w:sz w:val="22"/>
              </w:rPr>
              <w:t>that</w:t>
            </w:r>
            <w:r>
              <w:rPr>
                <w:spacing w:val="-7"/>
                <w:sz w:val="22"/>
              </w:rPr>
              <w:t> </w:t>
            </w:r>
            <w:r>
              <w:rPr>
                <w:sz w:val="22"/>
              </w:rPr>
              <w:t>your</w:t>
            </w:r>
            <w:r>
              <w:rPr>
                <w:spacing w:val="-7"/>
                <w:sz w:val="22"/>
              </w:rPr>
              <w:t> </w:t>
            </w:r>
            <w:r>
              <w:rPr>
                <w:sz w:val="22"/>
              </w:rPr>
              <w:t>workstation</w:t>
            </w:r>
            <w:r>
              <w:rPr>
                <w:spacing w:val="-8"/>
                <w:sz w:val="22"/>
              </w:rPr>
              <w:t> </w:t>
            </w:r>
            <w:r>
              <w:rPr>
                <w:sz w:val="22"/>
              </w:rPr>
              <w:t>is</w:t>
            </w:r>
            <w:r>
              <w:rPr>
                <w:spacing w:val="-8"/>
                <w:sz w:val="22"/>
              </w:rPr>
              <w:t> </w:t>
            </w:r>
            <w:r>
              <w:rPr>
                <w:sz w:val="22"/>
              </w:rPr>
              <w:t>set-up</w:t>
            </w:r>
            <w:r>
              <w:rPr>
                <w:spacing w:val="-8"/>
                <w:sz w:val="22"/>
              </w:rPr>
              <w:t> </w:t>
            </w:r>
            <w:r>
              <w:rPr>
                <w:sz w:val="22"/>
              </w:rPr>
              <w:t>as</w:t>
            </w:r>
            <w:r>
              <w:rPr>
                <w:spacing w:val="-9"/>
                <w:sz w:val="22"/>
              </w:rPr>
              <w:t> </w:t>
            </w:r>
            <w:r>
              <w:rPr>
                <w:spacing w:val="-2"/>
                <w:sz w:val="22"/>
              </w:rPr>
              <w:t>illustrated.</w:t>
            </w:r>
          </w:p>
        </w:tc>
        <w:tc>
          <w:tcPr>
            <w:tcW w:w="1530" w:type="dxa"/>
            <w:vMerge w:val="restart"/>
          </w:tcPr>
          <w:p>
            <w:pPr>
              <w:pStyle w:val="TableParagraph"/>
              <w:rPr>
                <w:rFonts w:ascii="Times New Roman"/>
                <w:sz w:val="22"/>
              </w:rPr>
            </w:pPr>
          </w:p>
        </w:tc>
        <w:tc>
          <w:tcPr>
            <w:tcW w:w="1528" w:type="dxa"/>
            <w:vMerge w:val="restart"/>
          </w:tcPr>
          <w:p>
            <w:pPr>
              <w:pStyle w:val="TableParagraph"/>
              <w:rPr>
                <w:rFonts w:ascii="Times New Roman"/>
                <w:sz w:val="22"/>
              </w:rPr>
            </w:pPr>
          </w:p>
        </w:tc>
      </w:tr>
      <w:tr>
        <w:trPr>
          <w:trHeight w:val="980" w:hRule="atLeast"/>
        </w:trPr>
        <w:tc>
          <w:tcPr>
            <w:tcW w:w="828" w:type="dxa"/>
            <w:vMerge/>
            <w:tcBorders>
              <w:top w:val="nil"/>
            </w:tcBorders>
          </w:tcPr>
          <w:p>
            <w:pPr>
              <w:rPr>
                <w:sz w:val="2"/>
                <w:szCs w:val="2"/>
              </w:rPr>
            </w:pPr>
          </w:p>
        </w:tc>
        <w:tc>
          <w:tcPr>
            <w:tcW w:w="1585" w:type="dxa"/>
            <w:vMerge w:val="restart"/>
            <w:tcBorders>
              <w:top w:val="nil"/>
              <w:right w:val="single" w:sz="36" w:space="0" w:color="000000"/>
            </w:tcBorders>
          </w:tcPr>
          <w:p>
            <w:pPr>
              <w:pStyle w:val="TableParagraph"/>
              <w:rPr>
                <w:rFonts w:ascii="Times New Roman"/>
                <w:sz w:val="22"/>
              </w:rPr>
            </w:pPr>
          </w:p>
        </w:tc>
        <w:tc>
          <w:tcPr>
            <w:tcW w:w="1473" w:type="dxa"/>
            <w:tcBorders>
              <w:top w:val="single" w:sz="36" w:space="0" w:color="000000"/>
              <w:left w:val="single" w:sz="36" w:space="0" w:color="000000"/>
              <w:bottom w:val="single" w:sz="36" w:space="0" w:color="000000"/>
              <w:right w:val="single" w:sz="36" w:space="0" w:color="000000"/>
            </w:tcBorders>
          </w:tcPr>
          <w:p>
            <w:pPr>
              <w:pStyle w:val="TableParagraph"/>
              <w:spacing w:before="16"/>
              <w:ind w:left="76"/>
              <w:rPr>
                <w:rFonts w:ascii="Times New Roman"/>
                <w:b/>
                <w:sz w:val="20"/>
              </w:rPr>
            </w:pPr>
            <w:r>
              <w:rPr>
                <w:rFonts w:ascii="Times New Roman"/>
                <w:b/>
                <w:w w:val="98"/>
                <w:sz w:val="20"/>
              </w:rPr>
              <w:t>A</w:t>
            </w:r>
          </w:p>
        </w:tc>
        <w:tc>
          <w:tcPr>
            <w:tcW w:w="1475" w:type="dxa"/>
            <w:tcBorders>
              <w:top w:val="single" w:sz="36" w:space="0" w:color="000000"/>
              <w:left w:val="single" w:sz="36" w:space="0" w:color="000000"/>
              <w:bottom w:val="single" w:sz="36" w:space="0" w:color="000000"/>
              <w:right w:val="single" w:sz="36" w:space="0" w:color="000000"/>
            </w:tcBorders>
          </w:tcPr>
          <w:p>
            <w:pPr>
              <w:pStyle w:val="TableParagraph"/>
              <w:spacing w:before="16"/>
              <w:ind w:left="79"/>
              <w:rPr>
                <w:rFonts w:ascii="Times New Roman"/>
                <w:b/>
                <w:sz w:val="20"/>
              </w:rPr>
            </w:pPr>
            <w:r>
              <w:rPr>
                <w:rFonts w:ascii="Times New Roman"/>
                <w:b/>
                <w:w w:val="98"/>
                <w:sz w:val="20"/>
              </w:rPr>
              <w:t>B</w:t>
            </w:r>
          </w:p>
        </w:tc>
        <w:tc>
          <w:tcPr>
            <w:tcW w:w="1584" w:type="dxa"/>
            <w:vMerge w:val="restart"/>
            <w:tcBorders>
              <w:top w:val="nil"/>
              <w:left w:val="single" w:sz="36" w:space="0" w:color="000000"/>
            </w:tcBorders>
          </w:tcPr>
          <w:p>
            <w:pPr>
              <w:pStyle w:val="TableParagraph"/>
              <w:rPr>
                <w:rFonts w:ascii="Times New Roman"/>
                <w:sz w:val="22"/>
              </w:rPr>
            </w:pPr>
          </w:p>
        </w:tc>
        <w:tc>
          <w:tcPr>
            <w:tcW w:w="1530" w:type="dxa"/>
            <w:vMerge/>
            <w:tcBorders>
              <w:top w:val="nil"/>
            </w:tcBorders>
          </w:tcPr>
          <w:p>
            <w:pPr>
              <w:rPr>
                <w:sz w:val="2"/>
                <w:szCs w:val="2"/>
              </w:rPr>
            </w:pPr>
          </w:p>
        </w:tc>
        <w:tc>
          <w:tcPr>
            <w:tcW w:w="1528" w:type="dxa"/>
            <w:vMerge/>
            <w:tcBorders>
              <w:top w:val="nil"/>
            </w:tcBorders>
          </w:tcPr>
          <w:p>
            <w:pPr>
              <w:rPr>
                <w:sz w:val="2"/>
                <w:szCs w:val="2"/>
              </w:rPr>
            </w:pPr>
          </w:p>
        </w:tc>
      </w:tr>
      <w:tr>
        <w:trPr>
          <w:trHeight w:val="1076" w:hRule="atLeast"/>
        </w:trPr>
        <w:tc>
          <w:tcPr>
            <w:tcW w:w="828" w:type="dxa"/>
            <w:vMerge/>
            <w:tcBorders>
              <w:top w:val="nil"/>
            </w:tcBorders>
          </w:tcPr>
          <w:p>
            <w:pPr>
              <w:rPr>
                <w:sz w:val="2"/>
                <w:szCs w:val="2"/>
              </w:rPr>
            </w:pPr>
          </w:p>
        </w:tc>
        <w:tc>
          <w:tcPr>
            <w:tcW w:w="1585" w:type="dxa"/>
            <w:vMerge/>
            <w:tcBorders>
              <w:top w:val="nil"/>
              <w:right w:val="single" w:sz="36" w:space="0" w:color="000000"/>
            </w:tcBorders>
          </w:tcPr>
          <w:p>
            <w:pPr>
              <w:rPr>
                <w:sz w:val="2"/>
                <w:szCs w:val="2"/>
              </w:rPr>
            </w:pPr>
          </w:p>
        </w:tc>
        <w:tc>
          <w:tcPr>
            <w:tcW w:w="1473" w:type="dxa"/>
            <w:tcBorders>
              <w:top w:val="single" w:sz="36" w:space="0" w:color="000000"/>
              <w:left w:val="single" w:sz="36" w:space="0" w:color="000000"/>
              <w:right w:val="single" w:sz="36" w:space="0" w:color="000000"/>
            </w:tcBorders>
          </w:tcPr>
          <w:p>
            <w:pPr>
              <w:pStyle w:val="TableParagraph"/>
              <w:spacing w:before="16"/>
              <w:ind w:left="76"/>
              <w:rPr>
                <w:rFonts w:ascii="Times New Roman"/>
                <w:b/>
                <w:sz w:val="20"/>
              </w:rPr>
            </w:pPr>
            <w:r>
              <w:rPr>
                <w:rFonts w:ascii="Times New Roman"/>
                <w:b/>
                <w:w w:val="98"/>
                <w:sz w:val="20"/>
              </w:rPr>
              <w:t>C</w:t>
            </w:r>
          </w:p>
        </w:tc>
        <w:tc>
          <w:tcPr>
            <w:tcW w:w="1475" w:type="dxa"/>
            <w:tcBorders>
              <w:top w:val="single" w:sz="36" w:space="0" w:color="000000"/>
              <w:left w:val="single" w:sz="36" w:space="0" w:color="000000"/>
              <w:right w:val="single" w:sz="36" w:space="0" w:color="000000"/>
            </w:tcBorders>
          </w:tcPr>
          <w:p>
            <w:pPr>
              <w:pStyle w:val="TableParagraph"/>
              <w:spacing w:before="16"/>
              <w:ind w:left="79"/>
              <w:rPr>
                <w:rFonts w:ascii="Times New Roman"/>
                <w:b/>
                <w:sz w:val="20"/>
              </w:rPr>
            </w:pPr>
            <w:r>
              <w:rPr>
                <w:rFonts w:ascii="Times New Roman"/>
                <w:b/>
                <w:w w:val="98"/>
                <w:sz w:val="20"/>
              </w:rPr>
              <w:t>D</w:t>
            </w:r>
          </w:p>
        </w:tc>
        <w:tc>
          <w:tcPr>
            <w:tcW w:w="1584" w:type="dxa"/>
            <w:vMerge/>
            <w:tcBorders>
              <w:top w:val="nil"/>
              <w:left w:val="single" w:sz="36" w:space="0" w:color="000000"/>
            </w:tcBorders>
          </w:tcPr>
          <w:p>
            <w:pPr>
              <w:rPr>
                <w:sz w:val="2"/>
                <w:szCs w:val="2"/>
              </w:rPr>
            </w:pPr>
          </w:p>
        </w:tc>
        <w:tc>
          <w:tcPr>
            <w:tcW w:w="1530" w:type="dxa"/>
            <w:vMerge/>
            <w:tcBorders>
              <w:top w:val="nil"/>
            </w:tcBorders>
          </w:tcPr>
          <w:p>
            <w:pPr>
              <w:rPr>
                <w:sz w:val="2"/>
                <w:szCs w:val="2"/>
              </w:rPr>
            </w:pPr>
          </w:p>
        </w:tc>
        <w:tc>
          <w:tcPr>
            <w:tcW w:w="1528" w:type="dxa"/>
            <w:vMerge/>
            <w:tcBorders>
              <w:top w:val="nil"/>
            </w:tcBorders>
          </w:tcPr>
          <w:p>
            <w:pPr>
              <w:rPr>
                <w:sz w:val="2"/>
                <w:szCs w:val="2"/>
              </w:rPr>
            </w:pPr>
          </w:p>
        </w:tc>
      </w:tr>
      <w:tr>
        <w:trPr>
          <w:trHeight w:val="1799" w:hRule="atLeast"/>
        </w:trPr>
        <w:tc>
          <w:tcPr>
            <w:tcW w:w="828" w:type="dxa"/>
          </w:tcPr>
          <w:p>
            <w:pPr>
              <w:pStyle w:val="TableParagraph"/>
              <w:spacing w:line="246" w:lineRule="exact"/>
              <w:ind w:right="150"/>
              <w:jc w:val="right"/>
              <w:rPr>
                <w:sz w:val="22"/>
              </w:rPr>
            </w:pPr>
            <w:r>
              <w:rPr>
                <w:spacing w:val="-5"/>
                <w:sz w:val="22"/>
              </w:rPr>
              <w:t>2.</w:t>
            </w:r>
          </w:p>
        </w:tc>
        <w:tc>
          <w:tcPr>
            <w:tcW w:w="6117" w:type="dxa"/>
            <w:gridSpan w:val="4"/>
          </w:tcPr>
          <w:p>
            <w:pPr>
              <w:pStyle w:val="TableParagraph"/>
              <w:ind w:left="114" w:right="525"/>
              <w:jc w:val="both"/>
              <w:rPr>
                <w:sz w:val="22"/>
              </w:rPr>
            </w:pPr>
            <w:r>
              <w:rPr>
                <w:sz w:val="22"/>
              </w:rPr>
              <w:t>Using a lab</w:t>
            </w:r>
            <w:r>
              <w:rPr>
                <w:spacing w:val="-1"/>
                <w:sz w:val="22"/>
              </w:rPr>
              <w:t> </w:t>
            </w:r>
            <w:r>
              <w:rPr>
                <w:sz w:val="22"/>
              </w:rPr>
              <w:t>marker, label the</w:t>
            </w:r>
            <w:r>
              <w:rPr>
                <w:spacing w:val="-1"/>
                <w:sz w:val="22"/>
              </w:rPr>
              <w:t> </w:t>
            </w:r>
            <w:r>
              <w:rPr>
                <w:sz w:val="22"/>
              </w:rPr>
              <w:t>base of each TSA Settling Plate</w:t>
            </w:r>
            <w:r>
              <w:rPr>
                <w:spacing w:val="-9"/>
                <w:sz w:val="22"/>
              </w:rPr>
              <w:t> </w:t>
            </w:r>
            <w:r>
              <w:rPr>
                <w:sz w:val="22"/>
              </w:rPr>
              <w:t>(agar</w:t>
            </w:r>
            <w:r>
              <w:rPr>
                <w:spacing w:val="-10"/>
                <w:sz w:val="22"/>
              </w:rPr>
              <w:t> </w:t>
            </w:r>
            <w:r>
              <w:rPr>
                <w:sz w:val="22"/>
              </w:rPr>
              <w:t>side</w:t>
            </w:r>
            <w:r>
              <w:rPr>
                <w:spacing w:val="-9"/>
                <w:sz w:val="22"/>
              </w:rPr>
              <w:t> </w:t>
            </w:r>
            <w:r>
              <w:rPr>
                <w:sz w:val="22"/>
              </w:rPr>
              <w:t>up)</w:t>
            </w:r>
            <w:r>
              <w:rPr>
                <w:spacing w:val="-10"/>
                <w:sz w:val="22"/>
              </w:rPr>
              <w:t> </w:t>
            </w:r>
            <w:r>
              <w:rPr>
                <w:sz w:val="22"/>
              </w:rPr>
              <w:t>with</w:t>
            </w:r>
            <w:r>
              <w:rPr>
                <w:spacing w:val="-13"/>
                <w:sz w:val="22"/>
              </w:rPr>
              <w:t> </w:t>
            </w:r>
            <w:r>
              <w:rPr>
                <w:sz w:val="22"/>
              </w:rPr>
              <w:t>the</w:t>
            </w:r>
            <w:r>
              <w:rPr>
                <w:spacing w:val="-9"/>
                <w:sz w:val="22"/>
              </w:rPr>
              <w:t> </w:t>
            </w:r>
            <w:r>
              <w:rPr>
                <w:sz w:val="22"/>
              </w:rPr>
              <w:t>square</w:t>
            </w:r>
            <w:r>
              <w:rPr>
                <w:spacing w:val="-9"/>
                <w:sz w:val="22"/>
              </w:rPr>
              <w:t> </w:t>
            </w:r>
            <w:r>
              <w:rPr>
                <w:sz w:val="22"/>
              </w:rPr>
              <w:t>letter,</w:t>
            </w:r>
            <w:r>
              <w:rPr>
                <w:spacing w:val="-10"/>
                <w:sz w:val="22"/>
              </w:rPr>
              <w:t> </w:t>
            </w:r>
            <w:r>
              <w:rPr>
                <w:sz w:val="22"/>
              </w:rPr>
              <w:t>cleaning</w:t>
            </w:r>
            <w:r>
              <w:rPr>
                <w:spacing w:val="-9"/>
                <w:sz w:val="22"/>
              </w:rPr>
              <w:t> </w:t>
            </w:r>
            <w:r>
              <w:rPr>
                <w:sz w:val="22"/>
              </w:rPr>
              <w:t>step, initials and date. For example:</w:t>
            </w:r>
          </w:p>
          <w:p>
            <w:pPr>
              <w:pStyle w:val="TableParagraph"/>
              <w:numPr>
                <w:ilvl w:val="0"/>
                <w:numId w:val="96"/>
              </w:numPr>
              <w:tabs>
                <w:tab w:pos="1192" w:val="left" w:leader="none"/>
              </w:tabs>
              <w:spacing w:line="240" w:lineRule="auto" w:before="117" w:after="0"/>
              <w:ind w:left="1192" w:right="0" w:hanging="358"/>
              <w:jc w:val="left"/>
              <w:rPr>
                <w:rFonts w:ascii="Times New Roman" w:hAnsi="Times New Roman"/>
                <w:b/>
                <w:sz w:val="20"/>
              </w:rPr>
            </w:pPr>
            <w:r>
              <w:rPr>
                <w:rFonts w:ascii="Times New Roman" w:hAnsi="Times New Roman"/>
                <w:b/>
                <w:sz w:val="20"/>
              </w:rPr>
              <w:t>Baseline</w:t>
            </w:r>
            <w:r>
              <w:rPr>
                <w:rFonts w:ascii="Times New Roman" w:hAnsi="Times New Roman"/>
                <w:b/>
                <w:spacing w:val="-9"/>
                <w:sz w:val="20"/>
              </w:rPr>
              <w:t> </w:t>
            </w:r>
            <w:r>
              <w:rPr>
                <w:rFonts w:ascii="Times New Roman" w:hAnsi="Times New Roman"/>
                <w:b/>
                <w:sz w:val="20"/>
              </w:rPr>
              <w:t>–</w:t>
            </w:r>
            <w:r>
              <w:rPr>
                <w:rFonts w:ascii="Times New Roman" w:hAnsi="Times New Roman"/>
                <w:b/>
                <w:spacing w:val="-7"/>
                <w:sz w:val="20"/>
              </w:rPr>
              <w:t> </w:t>
            </w:r>
            <w:r>
              <w:rPr>
                <w:rFonts w:ascii="Times New Roman" w:hAnsi="Times New Roman"/>
                <w:b/>
                <w:sz w:val="20"/>
              </w:rPr>
              <w:t>Initials</w:t>
            </w:r>
            <w:r>
              <w:rPr>
                <w:rFonts w:ascii="Times New Roman" w:hAnsi="Times New Roman"/>
                <w:b/>
                <w:spacing w:val="-12"/>
                <w:sz w:val="20"/>
              </w:rPr>
              <w:t> </w:t>
            </w:r>
            <w:r>
              <w:rPr>
                <w:rFonts w:ascii="Times New Roman" w:hAnsi="Times New Roman"/>
                <w:b/>
                <w:sz w:val="20"/>
              </w:rPr>
              <w:t>and</w:t>
            </w:r>
            <w:r>
              <w:rPr>
                <w:rFonts w:ascii="Times New Roman" w:hAnsi="Times New Roman"/>
                <w:b/>
                <w:spacing w:val="-9"/>
                <w:sz w:val="20"/>
              </w:rPr>
              <w:t> </w:t>
            </w:r>
            <w:r>
              <w:rPr>
                <w:rFonts w:ascii="Times New Roman" w:hAnsi="Times New Roman"/>
                <w:b/>
                <w:spacing w:val="-4"/>
                <w:sz w:val="20"/>
              </w:rPr>
              <w:t>date</w:t>
            </w:r>
          </w:p>
          <w:p>
            <w:pPr>
              <w:pStyle w:val="TableParagraph"/>
              <w:numPr>
                <w:ilvl w:val="0"/>
                <w:numId w:val="96"/>
              </w:numPr>
              <w:tabs>
                <w:tab w:pos="1193" w:val="left" w:leader="none"/>
              </w:tabs>
              <w:spacing w:line="240" w:lineRule="auto" w:before="0" w:after="0"/>
              <w:ind w:left="1193" w:right="0" w:hanging="359"/>
              <w:jc w:val="left"/>
              <w:rPr>
                <w:rFonts w:ascii="Times New Roman" w:hAnsi="Times New Roman"/>
                <w:b/>
                <w:sz w:val="20"/>
              </w:rPr>
            </w:pPr>
            <w:r>
              <w:rPr>
                <w:rFonts w:ascii="Times New Roman" w:hAnsi="Times New Roman"/>
                <w:b/>
                <w:sz w:val="20"/>
              </w:rPr>
              <w:t>Disinfectant</w:t>
            </w:r>
            <w:r>
              <w:rPr>
                <w:rFonts w:ascii="Times New Roman" w:hAnsi="Times New Roman"/>
                <w:b/>
                <w:spacing w:val="-10"/>
                <w:sz w:val="20"/>
              </w:rPr>
              <w:t> </w:t>
            </w:r>
            <w:r>
              <w:rPr>
                <w:rFonts w:ascii="Times New Roman" w:hAnsi="Times New Roman"/>
                <w:b/>
                <w:sz w:val="20"/>
              </w:rPr>
              <w:t>Only</w:t>
            </w:r>
            <w:r>
              <w:rPr>
                <w:rFonts w:ascii="Times New Roman" w:hAnsi="Times New Roman"/>
                <w:b/>
                <w:spacing w:val="-8"/>
                <w:sz w:val="20"/>
              </w:rPr>
              <w:t> </w:t>
            </w:r>
            <w:r>
              <w:rPr>
                <w:rFonts w:ascii="Times New Roman" w:hAnsi="Times New Roman"/>
                <w:b/>
                <w:sz w:val="20"/>
              </w:rPr>
              <w:t>(70%</w:t>
            </w:r>
            <w:r>
              <w:rPr>
                <w:rFonts w:ascii="Times New Roman" w:hAnsi="Times New Roman"/>
                <w:b/>
                <w:spacing w:val="-10"/>
                <w:sz w:val="20"/>
              </w:rPr>
              <w:t> </w:t>
            </w:r>
            <w:r>
              <w:rPr>
                <w:rFonts w:ascii="Times New Roman" w:hAnsi="Times New Roman"/>
                <w:b/>
                <w:sz w:val="20"/>
              </w:rPr>
              <w:t>IPA)</w:t>
            </w:r>
            <w:r>
              <w:rPr>
                <w:rFonts w:ascii="Times New Roman" w:hAnsi="Times New Roman"/>
                <w:b/>
                <w:spacing w:val="-9"/>
                <w:sz w:val="20"/>
              </w:rPr>
              <w:t> </w:t>
            </w:r>
            <w:r>
              <w:rPr>
                <w:rFonts w:ascii="Times New Roman" w:hAnsi="Times New Roman"/>
                <w:b/>
                <w:sz w:val="20"/>
              </w:rPr>
              <w:t>–</w:t>
            </w:r>
            <w:r>
              <w:rPr>
                <w:rFonts w:ascii="Times New Roman" w:hAnsi="Times New Roman"/>
                <w:b/>
                <w:spacing w:val="-10"/>
                <w:sz w:val="20"/>
              </w:rPr>
              <w:t> </w:t>
            </w:r>
            <w:r>
              <w:rPr>
                <w:rFonts w:ascii="Times New Roman" w:hAnsi="Times New Roman"/>
                <w:b/>
                <w:sz w:val="20"/>
              </w:rPr>
              <w:t>Initials</w:t>
            </w:r>
            <w:r>
              <w:rPr>
                <w:rFonts w:ascii="Times New Roman" w:hAnsi="Times New Roman"/>
                <w:b/>
                <w:spacing w:val="-10"/>
                <w:sz w:val="20"/>
              </w:rPr>
              <w:t> </w:t>
            </w:r>
            <w:r>
              <w:rPr>
                <w:rFonts w:ascii="Times New Roman" w:hAnsi="Times New Roman"/>
                <w:b/>
                <w:sz w:val="20"/>
              </w:rPr>
              <w:t>and</w:t>
            </w:r>
            <w:r>
              <w:rPr>
                <w:rFonts w:ascii="Times New Roman" w:hAnsi="Times New Roman"/>
                <w:b/>
                <w:spacing w:val="-11"/>
                <w:sz w:val="20"/>
              </w:rPr>
              <w:t> </w:t>
            </w:r>
            <w:r>
              <w:rPr>
                <w:rFonts w:ascii="Times New Roman" w:hAnsi="Times New Roman"/>
                <w:b/>
                <w:spacing w:val="-4"/>
                <w:sz w:val="20"/>
              </w:rPr>
              <w:t>date</w:t>
            </w:r>
          </w:p>
          <w:p>
            <w:pPr>
              <w:pStyle w:val="TableParagraph"/>
              <w:numPr>
                <w:ilvl w:val="0"/>
                <w:numId w:val="96"/>
              </w:numPr>
              <w:tabs>
                <w:tab w:pos="1192" w:val="left" w:leader="none"/>
              </w:tabs>
              <w:spacing w:line="222" w:lineRule="exact" w:before="1" w:after="0"/>
              <w:ind w:left="1192" w:right="0" w:hanging="358"/>
              <w:jc w:val="left"/>
              <w:rPr>
                <w:rFonts w:ascii="Times New Roman" w:hAnsi="Times New Roman"/>
                <w:b/>
                <w:sz w:val="20"/>
              </w:rPr>
            </w:pPr>
            <w:r>
              <w:rPr>
                <w:rFonts w:ascii="Times New Roman" w:hAnsi="Times New Roman"/>
                <w:b/>
                <w:sz w:val="20"/>
              </w:rPr>
              <w:t>Detergent</w:t>
            </w:r>
            <w:r>
              <w:rPr>
                <w:rFonts w:ascii="Times New Roman" w:hAnsi="Times New Roman"/>
                <w:b/>
                <w:spacing w:val="-10"/>
                <w:sz w:val="20"/>
              </w:rPr>
              <w:t> </w:t>
            </w:r>
            <w:r>
              <w:rPr>
                <w:rFonts w:ascii="Times New Roman" w:hAnsi="Times New Roman"/>
                <w:b/>
                <w:sz w:val="20"/>
              </w:rPr>
              <w:t>Only</w:t>
            </w:r>
            <w:r>
              <w:rPr>
                <w:rFonts w:ascii="Times New Roman" w:hAnsi="Times New Roman"/>
                <w:b/>
                <w:spacing w:val="-7"/>
                <w:sz w:val="20"/>
              </w:rPr>
              <w:t> </w:t>
            </w:r>
            <w:r>
              <w:rPr>
                <w:rFonts w:ascii="Times New Roman" w:hAnsi="Times New Roman"/>
                <w:b/>
                <w:sz w:val="20"/>
              </w:rPr>
              <w:t>–</w:t>
            </w:r>
            <w:r>
              <w:rPr>
                <w:rFonts w:ascii="Times New Roman" w:hAnsi="Times New Roman"/>
                <w:b/>
                <w:spacing w:val="-7"/>
                <w:sz w:val="20"/>
              </w:rPr>
              <w:t> </w:t>
            </w:r>
            <w:r>
              <w:rPr>
                <w:rFonts w:ascii="Times New Roman" w:hAnsi="Times New Roman"/>
                <w:b/>
                <w:sz w:val="20"/>
              </w:rPr>
              <w:t>Initials</w:t>
            </w:r>
            <w:r>
              <w:rPr>
                <w:rFonts w:ascii="Times New Roman" w:hAnsi="Times New Roman"/>
                <w:b/>
                <w:spacing w:val="-10"/>
                <w:sz w:val="20"/>
              </w:rPr>
              <w:t> </w:t>
            </w:r>
            <w:r>
              <w:rPr>
                <w:rFonts w:ascii="Times New Roman" w:hAnsi="Times New Roman"/>
                <w:b/>
                <w:sz w:val="20"/>
              </w:rPr>
              <w:t>and</w:t>
            </w:r>
            <w:r>
              <w:rPr>
                <w:rFonts w:ascii="Times New Roman" w:hAnsi="Times New Roman"/>
                <w:b/>
                <w:spacing w:val="-10"/>
                <w:sz w:val="20"/>
              </w:rPr>
              <w:t> </w:t>
            </w:r>
            <w:r>
              <w:rPr>
                <w:rFonts w:ascii="Times New Roman" w:hAnsi="Times New Roman"/>
                <w:b/>
                <w:spacing w:val="-4"/>
                <w:sz w:val="20"/>
              </w:rPr>
              <w:t>date</w:t>
            </w:r>
          </w:p>
          <w:p>
            <w:pPr>
              <w:pStyle w:val="TableParagraph"/>
              <w:numPr>
                <w:ilvl w:val="0"/>
                <w:numId w:val="96"/>
              </w:numPr>
              <w:tabs>
                <w:tab w:pos="1192" w:val="left" w:leader="none"/>
              </w:tabs>
              <w:spacing w:line="221" w:lineRule="exact" w:before="0" w:after="0"/>
              <w:ind w:left="1192" w:right="0" w:hanging="358"/>
              <w:jc w:val="left"/>
              <w:rPr>
                <w:rFonts w:ascii="Times New Roman" w:hAnsi="Times New Roman"/>
                <w:b/>
                <w:sz w:val="20"/>
              </w:rPr>
            </w:pPr>
            <w:r>
              <w:rPr>
                <w:rFonts w:ascii="Times New Roman" w:hAnsi="Times New Roman"/>
                <w:b/>
                <w:sz w:val="20"/>
              </w:rPr>
              <w:t>Detergent</w:t>
            </w:r>
            <w:r>
              <w:rPr>
                <w:rFonts w:ascii="Times New Roman" w:hAnsi="Times New Roman"/>
                <w:b/>
                <w:spacing w:val="-11"/>
                <w:sz w:val="20"/>
              </w:rPr>
              <w:t> </w:t>
            </w:r>
            <w:r>
              <w:rPr>
                <w:rFonts w:ascii="Times New Roman" w:hAnsi="Times New Roman"/>
                <w:b/>
                <w:sz w:val="20"/>
              </w:rPr>
              <w:t>+</w:t>
            </w:r>
            <w:r>
              <w:rPr>
                <w:rFonts w:ascii="Times New Roman" w:hAnsi="Times New Roman"/>
                <w:b/>
                <w:spacing w:val="-12"/>
                <w:sz w:val="20"/>
              </w:rPr>
              <w:t> </w:t>
            </w:r>
            <w:r>
              <w:rPr>
                <w:rFonts w:ascii="Times New Roman" w:hAnsi="Times New Roman"/>
                <w:b/>
                <w:sz w:val="20"/>
              </w:rPr>
              <w:t>Disinfectant</w:t>
            </w:r>
            <w:r>
              <w:rPr>
                <w:rFonts w:ascii="Times New Roman" w:hAnsi="Times New Roman"/>
                <w:b/>
                <w:spacing w:val="-8"/>
                <w:sz w:val="20"/>
              </w:rPr>
              <w:t> </w:t>
            </w:r>
            <w:r>
              <w:rPr>
                <w:rFonts w:ascii="Times New Roman" w:hAnsi="Times New Roman"/>
                <w:b/>
                <w:sz w:val="20"/>
              </w:rPr>
              <w:t>–</w:t>
            </w:r>
            <w:r>
              <w:rPr>
                <w:rFonts w:ascii="Times New Roman" w:hAnsi="Times New Roman"/>
                <w:b/>
                <w:spacing w:val="-8"/>
                <w:sz w:val="20"/>
              </w:rPr>
              <w:t> </w:t>
            </w:r>
            <w:r>
              <w:rPr>
                <w:rFonts w:ascii="Times New Roman" w:hAnsi="Times New Roman"/>
                <w:b/>
                <w:sz w:val="20"/>
              </w:rPr>
              <w:t>Initials</w:t>
            </w:r>
            <w:r>
              <w:rPr>
                <w:rFonts w:ascii="Times New Roman" w:hAnsi="Times New Roman"/>
                <w:b/>
                <w:spacing w:val="-11"/>
                <w:sz w:val="20"/>
              </w:rPr>
              <w:t> </w:t>
            </w:r>
            <w:r>
              <w:rPr>
                <w:rFonts w:ascii="Times New Roman" w:hAnsi="Times New Roman"/>
                <w:b/>
                <w:sz w:val="20"/>
              </w:rPr>
              <w:t>and</w:t>
            </w:r>
            <w:r>
              <w:rPr>
                <w:rFonts w:ascii="Times New Roman" w:hAnsi="Times New Roman"/>
                <w:b/>
                <w:spacing w:val="-12"/>
                <w:sz w:val="20"/>
              </w:rPr>
              <w:t> </w:t>
            </w:r>
            <w:r>
              <w:rPr>
                <w:rFonts w:ascii="Times New Roman" w:hAnsi="Times New Roman"/>
                <w:b/>
                <w:spacing w:val="-4"/>
                <w:sz w:val="20"/>
              </w:rPr>
              <w:t>date</w:t>
            </w:r>
          </w:p>
        </w:tc>
        <w:tc>
          <w:tcPr>
            <w:tcW w:w="1530" w:type="dxa"/>
          </w:tcPr>
          <w:p>
            <w:pPr>
              <w:pStyle w:val="TableParagraph"/>
              <w:rPr>
                <w:rFonts w:ascii="Times New Roman"/>
                <w:sz w:val="22"/>
              </w:rPr>
            </w:pPr>
          </w:p>
        </w:tc>
        <w:tc>
          <w:tcPr>
            <w:tcW w:w="1528" w:type="dxa"/>
          </w:tcPr>
          <w:p>
            <w:pPr>
              <w:pStyle w:val="TableParagraph"/>
              <w:rPr>
                <w:rFonts w:ascii="Times New Roman"/>
                <w:sz w:val="22"/>
              </w:rPr>
            </w:pPr>
          </w:p>
        </w:tc>
      </w:tr>
      <w:tr>
        <w:trPr>
          <w:trHeight w:val="625" w:hRule="atLeast"/>
        </w:trPr>
        <w:tc>
          <w:tcPr>
            <w:tcW w:w="828" w:type="dxa"/>
          </w:tcPr>
          <w:p>
            <w:pPr>
              <w:pStyle w:val="TableParagraph"/>
              <w:spacing w:line="248" w:lineRule="exact"/>
              <w:ind w:right="150"/>
              <w:jc w:val="right"/>
              <w:rPr>
                <w:sz w:val="22"/>
              </w:rPr>
            </w:pPr>
            <w:r>
              <w:rPr>
                <w:spacing w:val="-5"/>
                <w:sz w:val="22"/>
              </w:rPr>
              <w:t>3.</w:t>
            </w:r>
          </w:p>
        </w:tc>
        <w:tc>
          <w:tcPr>
            <w:tcW w:w="6117" w:type="dxa"/>
            <w:gridSpan w:val="4"/>
          </w:tcPr>
          <w:p>
            <w:pPr>
              <w:pStyle w:val="TableParagraph"/>
              <w:spacing w:line="237" w:lineRule="auto" w:before="2"/>
              <w:ind w:left="114"/>
              <w:rPr>
                <w:b/>
                <w:sz w:val="22"/>
              </w:rPr>
            </w:pPr>
            <w:r>
              <w:rPr>
                <w:sz w:val="22"/>
              </w:rPr>
              <w:t>Using</w:t>
            </w:r>
            <w:r>
              <w:rPr>
                <w:spacing w:val="-8"/>
                <w:sz w:val="22"/>
              </w:rPr>
              <w:t> </w:t>
            </w:r>
            <w:r>
              <w:rPr>
                <w:sz w:val="22"/>
              </w:rPr>
              <w:t>“Instructions</w:t>
            </w:r>
            <w:r>
              <w:rPr>
                <w:spacing w:val="-10"/>
                <w:sz w:val="22"/>
              </w:rPr>
              <w:t> </w:t>
            </w:r>
            <w:r>
              <w:rPr>
                <w:sz w:val="22"/>
              </w:rPr>
              <w:t>for</w:t>
            </w:r>
            <w:r>
              <w:rPr>
                <w:spacing w:val="-12"/>
                <w:sz w:val="22"/>
              </w:rPr>
              <w:t> </w:t>
            </w:r>
            <w:r>
              <w:rPr>
                <w:sz w:val="22"/>
              </w:rPr>
              <w:t>Taking</w:t>
            </w:r>
            <w:r>
              <w:rPr>
                <w:spacing w:val="-7"/>
                <w:sz w:val="22"/>
              </w:rPr>
              <w:t> </w:t>
            </w:r>
            <w:r>
              <w:rPr>
                <w:sz w:val="22"/>
              </w:rPr>
              <w:t>a</w:t>
            </w:r>
            <w:r>
              <w:rPr>
                <w:spacing w:val="-8"/>
                <w:sz w:val="22"/>
              </w:rPr>
              <w:t> </w:t>
            </w:r>
            <w:r>
              <w:rPr>
                <w:sz w:val="22"/>
              </w:rPr>
              <w:t>Swab</w:t>
            </w:r>
            <w:r>
              <w:rPr>
                <w:spacing w:val="-8"/>
                <w:sz w:val="22"/>
              </w:rPr>
              <w:t> </w:t>
            </w:r>
            <w:r>
              <w:rPr>
                <w:sz w:val="22"/>
              </w:rPr>
              <w:t>Sample”,</w:t>
            </w:r>
            <w:r>
              <w:rPr>
                <w:spacing w:val="-9"/>
                <w:sz w:val="22"/>
              </w:rPr>
              <w:t> </w:t>
            </w:r>
            <w:r>
              <w:rPr>
                <w:sz w:val="22"/>
              </w:rPr>
              <w:t>take</w:t>
            </w:r>
            <w:r>
              <w:rPr>
                <w:spacing w:val="-8"/>
                <w:sz w:val="22"/>
              </w:rPr>
              <w:t> </w:t>
            </w:r>
            <w:r>
              <w:rPr>
                <w:sz w:val="22"/>
              </w:rPr>
              <w:t>a</w:t>
            </w:r>
            <w:r>
              <w:rPr>
                <w:spacing w:val="-8"/>
                <w:sz w:val="22"/>
              </w:rPr>
              <w:t> </w:t>
            </w:r>
            <w:r>
              <w:rPr>
                <w:sz w:val="22"/>
              </w:rPr>
              <w:t>swab sample of </w:t>
            </w:r>
            <w:r>
              <w:rPr>
                <w:b/>
                <w:sz w:val="22"/>
              </w:rPr>
              <w:t>Square A.</w:t>
            </w:r>
          </w:p>
        </w:tc>
        <w:tc>
          <w:tcPr>
            <w:tcW w:w="1530" w:type="dxa"/>
          </w:tcPr>
          <w:p>
            <w:pPr>
              <w:pStyle w:val="TableParagraph"/>
              <w:rPr>
                <w:rFonts w:ascii="Times New Roman"/>
                <w:sz w:val="22"/>
              </w:rPr>
            </w:pPr>
          </w:p>
        </w:tc>
        <w:tc>
          <w:tcPr>
            <w:tcW w:w="1528" w:type="dxa"/>
          </w:tcPr>
          <w:p>
            <w:pPr>
              <w:pStyle w:val="TableParagraph"/>
              <w:rPr>
                <w:rFonts w:ascii="Times New Roman"/>
                <w:sz w:val="22"/>
              </w:rPr>
            </w:pPr>
          </w:p>
        </w:tc>
      </w:tr>
    </w:tbl>
    <w:p>
      <w:pPr>
        <w:spacing w:after="0"/>
        <w:rPr>
          <w:rFonts w:ascii="Times New Roman"/>
          <w:sz w:val="22"/>
        </w:rPr>
        <w:sectPr>
          <w:pgSz w:w="12240" w:h="15840"/>
          <w:pgMar w:header="726" w:footer="1926" w:top="980" w:bottom="2413" w:left="120" w:right="0"/>
        </w:sectPr>
      </w:pPr>
    </w:p>
    <w:tbl>
      <w:tblPr>
        <w:tblW w:w="0" w:type="auto"/>
        <w:jc w:val="left"/>
        <w:tblInd w:w="11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2"/>
        <w:gridCol w:w="2520"/>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BioWork-7060-</w:t>
            </w:r>
            <w:r>
              <w:rPr>
                <w:b/>
                <w:spacing w:val="-5"/>
                <w:sz w:val="20"/>
              </w:rPr>
              <w:t>BPR</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202"/>
              <w:rPr>
                <w:sz w:val="20"/>
              </w:rPr>
            </w:pPr>
            <w:r>
              <w:rPr>
                <w:sz w:val="20"/>
              </w:rPr>
              <w:t>Page</w:t>
            </w:r>
            <w:r>
              <w:rPr>
                <w:spacing w:val="-9"/>
                <w:sz w:val="20"/>
              </w:rPr>
              <w:t> </w:t>
            </w:r>
            <w:r>
              <w:rPr>
                <w:sz w:val="20"/>
              </w:rPr>
              <w:t>5</w:t>
            </w:r>
            <w:r>
              <w:rPr>
                <w:spacing w:val="-4"/>
                <w:sz w:val="20"/>
              </w:rPr>
              <w:t> </w:t>
            </w:r>
            <w:r>
              <w:rPr>
                <w:sz w:val="20"/>
              </w:rPr>
              <w:t>of</w:t>
            </w:r>
            <w:r>
              <w:rPr>
                <w:spacing w:val="-4"/>
                <w:sz w:val="20"/>
              </w:rPr>
              <w:t> </w:t>
            </w:r>
            <w:r>
              <w:rPr>
                <w:spacing w:val="-7"/>
                <w:sz w:val="20"/>
              </w:rPr>
              <w:t>13</w:t>
            </w:r>
          </w:p>
        </w:tc>
      </w:tr>
      <w:tr>
        <w:trPr>
          <w:trHeight w:val="531" w:hRule="atLeast"/>
        </w:trPr>
        <w:tc>
          <w:tcPr>
            <w:tcW w:w="9993" w:type="dxa"/>
            <w:gridSpan w:val="4"/>
            <w:tcBorders>
              <w:top w:val="single" w:sz="8" w:space="0" w:color="000000"/>
            </w:tcBorders>
          </w:tcPr>
          <w:p>
            <w:pPr>
              <w:pStyle w:val="TableParagraph"/>
              <w:spacing w:before="147"/>
              <w:ind w:left="133"/>
              <w:rPr>
                <w:b/>
                <w:sz w:val="20"/>
              </w:rPr>
            </w:pPr>
            <w:r>
              <w:rPr>
                <w:b/>
                <w:spacing w:val="-2"/>
                <w:sz w:val="20"/>
              </w:rPr>
              <w:t>Detergent</w:t>
            </w:r>
            <w:r>
              <w:rPr>
                <w:b/>
                <w:sz w:val="20"/>
              </w:rPr>
              <w:t> </w:t>
            </w:r>
            <w:r>
              <w:rPr>
                <w:b/>
                <w:spacing w:val="-2"/>
                <w:sz w:val="20"/>
              </w:rPr>
              <w:t>Experiment</w:t>
            </w:r>
            <w:r>
              <w:rPr>
                <w:b/>
                <w:spacing w:val="4"/>
                <w:sz w:val="20"/>
              </w:rPr>
              <w:t> </w:t>
            </w:r>
            <w:r>
              <w:rPr>
                <w:b/>
                <w:spacing w:val="-2"/>
                <w:sz w:val="20"/>
              </w:rPr>
              <w:t>–</w:t>
            </w:r>
            <w:r>
              <w:rPr>
                <w:b/>
                <w:spacing w:val="-6"/>
                <w:sz w:val="20"/>
              </w:rPr>
              <w:t> </w:t>
            </w:r>
            <w:r>
              <w:rPr>
                <w:b/>
                <w:spacing w:val="-2"/>
                <w:sz w:val="20"/>
              </w:rPr>
              <w:t>Disinfecting</w:t>
            </w:r>
            <w:r>
              <w:rPr>
                <w:b/>
                <w:spacing w:val="-1"/>
                <w:sz w:val="20"/>
              </w:rPr>
              <w:t> </w:t>
            </w:r>
            <w:r>
              <w:rPr>
                <w:b/>
                <w:spacing w:val="-2"/>
                <w:sz w:val="20"/>
              </w:rPr>
              <w:t>Surfaces</w:t>
            </w:r>
            <w:r>
              <w:rPr>
                <w:b/>
                <w:spacing w:val="-6"/>
                <w:sz w:val="20"/>
              </w:rPr>
              <w:t> </w:t>
            </w:r>
            <w:r>
              <w:rPr>
                <w:b/>
                <w:spacing w:val="-2"/>
                <w:sz w:val="20"/>
              </w:rPr>
              <w:t>with Chemicals</w:t>
            </w:r>
          </w:p>
        </w:tc>
      </w:tr>
    </w:tbl>
    <w:p>
      <w:pPr>
        <w:pStyle w:val="BodyText"/>
        <w:spacing w:before="5"/>
        <w:rPr>
          <w:sz w:val="18"/>
        </w:rPr>
      </w:pP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8"/>
        <w:gridCol w:w="113"/>
        <w:gridCol w:w="2232"/>
        <w:gridCol w:w="3655"/>
        <w:gridCol w:w="117"/>
        <w:gridCol w:w="1531"/>
        <w:gridCol w:w="1529"/>
      </w:tblGrid>
      <w:tr>
        <w:trPr>
          <w:trHeight w:val="625" w:hRule="atLeast"/>
        </w:trPr>
        <w:tc>
          <w:tcPr>
            <w:tcW w:w="828" w:type="dxa"/>
            <w:shd w:val="clear" w:color="auto" w:fill="E6E6E6"/>
          </w:tcPr>
          <w:p>
            <w:pPr>
              <w:pStyle w:val="TableParagraph"/>
              <w:spacing w:line="255" w:lineRule="exact"/>
              <w:ind w:left="114"/>
              <w:rPr>
                <w:b/>
                <w:sz w:val="24"/>
              </w:rPr>
            </w:pPr>
            <w:r>
              <w:rPr>
                <w:b/>
                <w:spacing w:val="-4"/>
                <w:sz w:val="24"/>
              </w:rPr>
              <w:t>Step</w:t>
            </w:r>
          </w:p>
        </w:tc>
        <w:tc>
          <w:tcPr>
            <w:tcW w:w="6117" w:type="dxa"/>
            <w:gridSpan w:val="4"/>
            <w:shd w:val="clear" w:color="auto" w:fill="E6E6E6"/>
          </w:tcPr>
          <w:p>
            <w:pPr>
              <w:pStyle w:val="TableParagraph"/>
              <w:spacing w:line="255" w:lineRule="exact"/>
              <w:ind w:left="1905"/>
              <w:rPr>
                <w:b/>
                <w:sz w:val="24"/>
              </w:rPr>
            </w:pPr>
            <w:r>
              <w:rPr>
                <w:b/>
                <w:sz w:val="24"/>
              </w:rPr>
              <w:t>Process</w:t>
            </w:r>
            <w:r>
              <w:rPr>
                <w:b/>
                <w:spacing w:val="-9"/>
                <w:sz w:val="24"/>
              </w:rPr>
              <w:t> </w:t>
            </w:r>
            <w:r>
              <w:rPr>
                <w:b/>
                <w:spacing w:val="-2"/>
                <w:sz w:val="24"/>
              </w:rPr>
              <w:t>Description</w:t>
            </w:r>
          </w:p>
        </w:tc>
        <w:tc>
          <w:tcPr>
            <w:tcW w:w="1531" w:type="dxa"/>
            <w:shd w:val="clear" w:color="auto" w:fill="E6E6E6"/>
          </w:tcPr>
          <w:p>
            <w:pPr>
              <w:pStyle w:val="TableParagraph"/>
              <w:ind w:left="266" w:hanging="44"/>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529" w:type="dxa"/>
            <w:shd w:val="clear" w:color="auto" w:fill="E6E6E6"/>
          </w:tcPr>
          <w:p>
            <w:pPr>
              <w:pStyle w:val="TableParagraph"/>
              <w:ind w:left="266" w:right="237" w:firstLine="103"/>
              <w:rPr>
                <w:b/>
                <w:sz w:val="22"/>
              </w:rPr>
            </w:pPr>
            <w:r>
              <w:rPr>
                <w:b/>
                <w:spacing w:val="-2"/>
                <w:sz w:val="22"/>
              </w:rPr>
              <w:t>Verified </w:t>
            </w:r>
            <w:r>
              <w:rPr>
                <w:b/>
                <w:sz w:val="22"/>
              </w:rPr>
              <w:t>By</w:t>
            </w:r>
            <w:r>
              <w:rPr>
                <w:b/>
                <w:spacing w:val="-7"/>
                <w:sz w:val="22"/>
              </w:rPr>
              <w:t> </w:t>
            </w:r>
            <w:r>
              <w:rPr>
                <w:b/>
                <w:sz w:val="22"/>
              </w:rPr>
              <w:t>/</w:t>
            </w:r>
            <w:r>
              <w:rPr>
                <w:b/>
                <w:spacing w:val="3"/>
                <w:sz w:val="22"/>
              </w:rPr>
              <w:t> </w:t>
            </w:r>
            <w:r>
              <w:rPr>
                <w:b/>
                <w:spacing w:val="-4"/>
                <w:sz w:val="22"/>
              </w:rPr>
              <w:t>Date:</w:t>
            </w:r>
          </w:p>
        </w:tc>
      </w:tr>
      <w:tr>
        <w:trPr>
          <w:trHeight w:val="625" w:hRule="atLeast"/>
        </w:trPr>
        <w:tc>
          <w:tcPr>
            <w:tcW w:w="828" w:type="dxa"/>
          </w:tcPr>
          <w:p>
            <w:pPr>
              <w:pStyle w:val="TableParagraph"/>
              <w:spacing w:line="248" w:lineRule="exact"/>
              <w:ind w:left="474"/>
              <w:rPr>
                <w:sz w:val="22"/>
              </w:rPr>
            </w:pPr>
            <w:r>
              <w:rPr>
                <w:spacing w:val="-5"/>
                <w:sz w:val="22"/>
              </w:rPr>
              <w:t>4.</w:t>
            </w:r>
          </w:p>
        </w:tc>
        <w:tc>
          <w:tcPr>
            <w:tcW w:w="6117" w:type="dxa"/>
            <w:gridSpan w:val="4"/>
          </w:tcPr>
          <w:p>
            <w:pPr>
              <w:pStyle w:val="TableParagraph"/>
              <w:spacing w:line="244" w:lineRule="auto"/>
              <w:ind w:left="114" w:right="215"/>
              <w:rPr>
                <w:sz w:val="22"/>
              </w:rPr>
            </w:pPr>
            <w:r>
              <w:rPr>
                <w:sz w:val="22"/>
              </w:rPr>
              <w:t>Spray</w:t>
            </w:r>
            <w:r>
              <w:rPr>
                <w:spacing w:val="-8"/>
                <w:sz w:val="22"/>
              </w:rPr>
              <w:t> </w:t>
            </w:r>
            <w:r>
              <w:rPr>
                <w:b/>
                <w:sz w:val="22"/>
              </w:rPr>
              <w:t>Square</w:t>
            </w:r>
            <w:r>
              <w:rPr>
                <w:b/>
                <w:spacing w:val="-10"/>
                <w:sz w:val="22"/>
              </w:rPr>
              <w:t> </w:t>
            </w:r>
            <w:r>
              <w:rPr>
                <w:b/>
                <w:sz w:val="22"/>
              </w:rPr>
              <w:t>B</w:t>
            </w:r>
            <w:r>
              <w:rPr>
                <w:b/>
                <w:spacing w:val="-9"/>
                <w:sz w:val="22"/>
              </w:rPr>
              <w:t> </w:t>
            </w:r>
            <w:r>
              <w:rPr>
                <w:sz w:val="22"/>
              </w:rPr>
              <w:t>with</w:t>
            </w:r>
            <w:r>
              <w:rPr>
                <w:spacing w:val="-8"/>
                <w:sz w:val="22"/>
              </w:rPr>
              <w:t> </w:t>
            </w:r>
            <w:r>
              <w:rPr>
                <w:sz w:val="22"/>
              </w:rPr>
              <w:t>70%</w:t>
            </w:r>
            <w:r>
              <w:rPr>
                <w:spacing w:val="-10"/>
                <w:sz w:val="22"/>
              </w:rPr>
              <w:t> </w:t>
            </w:r>
            <w:r>
              <w:rPr>
                <w:sz w:val="22"/>
              </w:rPr>
              <w:t>Isopropyl</w:t>
            </w:r>
            <w:r>
              <w:rPr>
                <w:spacing w:val="-9"/>
                <w:sz w:val="22"/>
              </w:rPr>
              <w:t> </w:t>
            </w:r>
            <w:r>
              <w:rPr>
                <w:sz w:val="22"/>
              </w:rPr>
              <w:t>Alcohol</w:t>
            </w:r>
            <w:r>
              <w:rPr>
                <w:spacing w:val="-9"/>
                <w:sz w:val="22"/>
              </w:rPr>
              <w:t> </w:t>
            </w:r>
            <w:r>
              <w:rPr>
                <w:sz w:val="22"/>
              </w:rPr>
              <w:t>and</w:t>
            </w:r>
            <w:r>
              <w:rPr>
                <w:spacing w:val="-12"/>
                <w:sz w:val="22"/>
              </w:rPr>
              <w:t> </w:t>
            </w:r>
            <w:r>
              <w:rPr>
                <w:sz w:val="22"/>
              </w:rPr>
              <w:t>allow</w:t>
            </w:r>
            <w:r>
              <w:rPr>
                <w:spacing w:val="-10"/>
                <w:sz w:val="22"/>
              </w:rPr>
              <w:t> </w:t>
            </w:r>
            <w:r>
              <w:rPr>
                <w:sz w:val="22"/>
              </w:rPr>
              <w:t>to </w:t>
            </w:r>
            <w:r>
              <w:rPr>
                <w:spacing w:val="-4"/>
                <w:sz w:val="22"/>
              </w:rPr>
              <w:t>dry.</w:t>
            </w:r>
          </w:p>
        </w:tc>
        <w:tc>
          <w:tcPr>
            <w:tcW w:w="1531" w:type="dxa"/>
          </w:tcPr>
          <w:p>
            <w:pPr>
              <w:pStyle w:val="TableParagraph"/>
              <w:rPr>
                <w:rFonts w:ascii="Times New Roman"/>
                <w:sz w:val="20"/>
              </w:rPr>
            </w:pPr>
          </w:p>
        </w:tc>
        <w:tc>
          <w:tcPr>
            <w:tcW w:w="1529" w:type="dxa"/>
          </w:tcPr>
          <w:p>
            <w:pPr>
              <w:pStyle w:val="TableParagraph"/>
              <w:rPr>
                <w:rFonts w:ascii="Times New Roman"/>
                <w:sz w:val="20"/>
              </w:rPr>
            </w:pPr>
          </w:p>
        </w:tc>
      </w:tr>
      <w:tr>
        <w:trPr>
          <w:trHeight w:val="623" w:hRule="atLeast"/>
        </w:trPr>
        <w:tc>
          <w:tcPr>
            <w:tcW w:w="828" w:type="dxa"/>
          </w:tcPr>
          <w:p>
            <w:pPr>
              <w:pStyle w:val="TableParagraph"/>
              <w:spacing w:line="248" w:lineRule="exact"/>
              <w:ind w:left="474"/>
              <w:rPr>
                <w:sz w:val="22"/>
              </w:rPr>
            </w:pPr>
            <w:r>
              <w:rPr>
                <w:spacing w:val="-5"/>
                <w:sz w:val="22"/>
              </w:rPr>
              <w:t>5.</w:t>
            </w:r>
          </w:p>
        </w:tc>
        <w:tc>
          <w:tcPr>
            <w:tcW w:w="6117" w:type="dxa"/>
            <w:gridSpan w:val="4"/>
          </w:tcPr>
          <w:p>
            <w:pPr>
              <w:pStyle w:val="TableParagraph"/>
              <w:spacing w:line="237" w:lineRule="auto" w:before="2"/>
              <w:ind w:left="114"/>
              <w:rPr>
                <w:b/>
                <w:sz w:val="22"/>
              </w:rPr>
            </w:pPr>
            <w:r>
              <w:rPr>
                <w:sz w:val="22"/>
              </w:rPr>
              <w:t>Using</w:t>
            </w:r>
            <w:r>
              <w:rPr>
                <w:spacing w:val="-8"/>
                <w:sz w:val="22"/>
              </w:rPr>
              <w:t> </w:t>
            </w:r>
            <w:r>
              <w:rPr>
                <w:sz w:val="22"/>
              </w:rPr>
              <w:t>“Instructions</w:t>
            </w:r>
            <w:r>
              <w:rPr>
                <w:spacing w:val="-10"/>
                <w:sz w:val="22"/>
              </w:rPr>
              <w:t> </w:t>
            </w:r>
            <w:r>
              <w:rPr>
                <w:sz w:val="22"/>
              </w:rPr>
              <w:t>for</w:t>
            </w:r>
            <w:r>
              <w:rPr>
                <w:spacing w:val="-9"/>
                <w:sz w:val="22"/>
              </w:rPr>
              <w:t> </w:t>
            </w:r>
            <w:r>
              <w:rPr>
                <w:sz w:val="22"/>
              </w:rPr>
              <w:t>Taking</w:t>
            </w:r>
            <w:r>
              <w:rPr>
                <w:spacing w:val="-7"/>
                <w:sz w:val="22"/>
              </w:rPr>
              <w:t> </w:t>
            </w:r>
            <w:r>
              <w:rPr>
                <w:sz w:val="22"/>
              </w:rPr>
              <w:t>a</w:t>
            </w:r>
            <w:r>
              <w:rPr>
                <w:spacing w:val="-11"/>
                <w:sz w:val="22"/>
              </w:rPr>
              <w:t> </w:t>
            </w:r>
            <w:r>
              <w:rPr>
                <w:sz w:val="22"/>
              </w:rPr>
              <w:t>Swab</w:t>
            </w:r>
            <w:r>
              <w:rPr>
                <w:spacing w:val="-8"/>
                <w:sz w:val="22"/>
              </w:rPr>
              <w:t> </w:t>
            </w:r>
            <w:r>
              <w:rPr>
                <w:sz w:val="22"/>
              </w:rPr>
              <w:t>Sample”,</w:t>
            </w:r>
            <w:r>
              <w:rPr>
                <w:spacing w:val="-9"/>
                <w:sz w:val="22"/>
              </w:rPr>
              <w:t> </w:t>
            </w:r>
            <w:r>
              <w:rPr>
                <w:sz w:val="22"/>
              </w:rPr>
              <w:t>take</w:t>
            </w:r>
            <w:r>
              <w:rPr>
                <w:spacing w:val="-11"/>
                <w:sz w:val="22"/>
              </w:rPr>
              <w:t> </w:t>
            </w:r>
            <w:r>
              <w:rPr>
                <w:sz w:val="22"/>
              </w:rPr>
              <w:t>a</w:t>
            </w:r>
            <w:r>
              <w:rPr>
                <w:spacing w:val="-8"/>
                <w:sz w:val="22"/>
              </w:rPr>
              <w:t> </w:t>
            </w:r>
            <w:r>
              <w:rPr>
                <w:sz w:val="22"/>
              </w:rPr>
              <w:t>swab sample of </w:t>
            </w:r>
            <w:r>
              <w:rPr>
                <w:b/>
                <w:sz w:val="22"/>
              </w:rPr>
              <w:t>Square B.</w:t>
            </w:r>
          </w:p>
        </w:tc>
        <w:tc>
          <w:tcPr>
            <w:tcW w:w="1531" w:type="dxa"/>
          </w:tcPr>
          <w:p>
            <w:pPr>
              <w:pStyle w:val="TableParagraph"/>
              <w:rPr>
                <w:rFonts w:ascii="Times New Roman"/>
                <w:sz w:val="20"/>
              </w:rPr>
            </w:pPr>
          </w:p>
        </w:tc>
        <w:tc>
          <w:tcPr>
            <w:tcW w:w="1529" w:type="dxa"/>
          </w:tcPr>
          <w:p>
            <w:pPr>
              <w:pStyle w:val="TableParagraph"/>
              <w:rPr>
                <w:rFonts w:ascii="Times New Roman"/>
                <w:sz w:val="20"/>
              </w:rPr>
            </w:pPr>
          </w:p>
        </w:tc>
      </w:tr>
      <w:tr>
        <w:trPr>
          <w:trHeight w:val="880" w:hRule="atLeast"/>
        </w:trPr>
        <w:tc>
          <w:tcPr>
            <w:tcW w:w="828" w:type="dxa"/>
          </w:tcPr>
          <w:p>
            <w:pPr>
              <w:pStyle w:val="TableParagraph"/>
              <w:spacing w:line="250" w:lineRule="exact"/>
              <w:ind w:left="474"/>
              <w:rPr>
                <w:sz w:val="22"/>
              </w:rPr>
            </w:pPr>
            <w:r>
              <w:rPr>
                <w:spacing w:val="-5"/>
                <w:sz w:val="22"/>
              </w:rPr>
              <w:t>6.</w:t>
            </w:r>
          </w:p>
        </w:tc>
        <w:tc>
          <w:tcPr>
            <w:tcW w:w="6117" w:type="dxa"/>
            <w:gridSpan w:val="4"/>
          </w:tcPr>
          <w:p>
            <w:pPr>
              <w:pStyle w:val="TableParagraph"/>
              <w:spacing w:before="2"/>
              <w:ind w:left="114" w:right="215"/>
              <w:rPr>
                <w:sz w:val="22"/>
              </w:rPr>
            </w:pPr>
            <w:r>
              <w:rPr>
                <w:sz w:val="22"/>
              </w:rPr>
              <w:t>Using a low shedding wiper, carefully wipe </w:t>
            </w:r>
            <w:r>
              <w:rPr>
                <w:b/>
                <w:sz w:val="22"/>
              </w:rPr>
              <w:t>Square C </w:t>
            </w:r>
            <w:r>
              <w:rPr>
                <w:sz w:val="22"/>
              </w:rPr>
              <w:t>with the</w:t>
            </w:r>
            <w:r>
              <w:rPr>
                <w:spacing w:val="-8"/>
                <w:sz w:val="22"/>
              </w:rPr>
              <w:t> </w:t>
            </w:r>
            <w:r>
              <w:rPr>
                <w:sz w:val="22"/>
              </w:rPr>
              <w:t>2%</w:t>
            </w:r>
            <w:r>
              <w:rPr>
                <w:spacing w:val="-7"/>
                <w:sz w:val="22"/>
              </w:rPr>
              <w:t> </w:t>
            </w:r>
            <w:r>
              <w:rPr>
                <w:sz w:val="22"/>
              </w:rPr>
              <w:t>Detergent</w:t>
            </w:r>
            <w:r>
              <w:rPr>
                <w:spacing w:val="-7"/>
                <w:sz w:val="22"/>
              </w:rPr>
              <w:t> </w:t>
            </w:r>
            <w:r>
              <w:rPr>
                <w:sz w:val="22"/>
              </w:rPr>
              <w:t>solution.</w:t>
            </w:r>
            <w:r>
              <w:rPr>
                <w:spacing w:val="-4"/>
                <w:sz w:val="22"/>
              </w:rPr>
              <w:t> </w:t>
            </w:r>
            <w:r>
              <w:rPr>
                <w:sz w:val="22"/>
              </w:rPr>
              <w:t>Allow</w:t>
            </w:r>
            <w:r>
              <w:rPr>
                <w:spacing w:val="-9"/>
                <w:sz w:val="22"/>
              </w:rPr>
              <w:t> </w:t>
            </w:r>
            <w:r>
              <w:rPr>
                <w:b/>
                <w:sz w:val="22"/>
              </w:rPr>
              <w:t>Square</w:t>
            </w:r>
            <w:r>
              <w:rPr>
                <w:b/>
                <w:spacing w:val="-9"/>
                <w:sz w:val="22"/>
              </w:rPr>
              <w:t> </w:t>
            </w:r>
            <w:r>
              <w:rPr>
                <w:b/>
                <w:sz w:val="22"/>
              </w:rPr>
              <w:t>C</w:t>
            </w:r>
            <w:r>
              <w:rPr>
                <w:b/>
                <w:spacing w:val="-11"/>
                <w:sz w:val="22"/>
              </w:rPr>
              <w:t> </w:t>
            </w:r>
            <w:r>
              <w:rPr>
                <w:sz w:val="22"/>
              </w:rPr>
              <w:t>to</w:t>
            </w:r>
            <w:r>
              <w:rPr>
                <w:spacing w:val="-11"/>
                <w:sz w:val="22"/>
              </w:rPr>
              <w:t> </w:t>
            </w:r>
            <w:r>
              <w:rPr>
                <w:sz w:val="22"/>
              </w:rPr>
              <w:t>be</w:t>
            </w:r>
            <w:r>
              <w:rPr>
                <w:spacing w:val="-13"/>
                <w:sz w:val="22"/>
              </w:rPr>
              <w:t> </w:t>
            </w:r>
            <w:r>
              <w:rPr>
                <w:sz w:val="22"/>
              </w:rPr>
              <w:t>saturated with the detergent solution for 2 minutes, then wipe dry.</w:t>
            </w:r>
          </w:p>
        </w:tc>
        <w:tc>
          <w:tcPr>
            <w:tcW w:w="1531" w:type="dxa"/>
          </w:tcPr>
          <w:p>
            <w:pPr>
              <w:pStyle w:val="TableParagraph"/>
              <w:rPr>
                <w:rFonts w:ascii="Times New Roman"/>
                <w:sz w:val="20"/>
              </w:rPr>
            </w:pPr>
          </w:p>
        </w:tc>
        <w:tc>
          <w:tcPr>
            <w:tcW w:w="1529" w:type="dxa"/>
          </w:tcPr>
          <w:p>
            <w:pPr>
              <w:pStyle w:val="TableParagraph"/>
              <w:rPr>
                <w:rFonts w:ascii="Times New Roman"/>
                <w:sz w:val="20"/>
              </w:rPr>
            </w:pPr>
          </w:p>
        </w:tc>
      </w:tr>
      <w:tr>
        <w:trPr>
          <w:trHeight w:val="625" w:hRule="atLeast"/>
        </w:trPr>
        <w:tc>
          <w:tcPr>
            <w:tcW w:w="828" w:type="dxa"/>
          </w:tcPr>
          <w:p>
            <w:pPr>
              <w:pStyle w:val="TableParagraph"/>
              <w:spacing w:line="248" w:lineRule="exact"/>
              <w:ind w:left="474"/>
              <w:rPr>
                <w:sz w:val="22"/>
              </w:rPr>
            </w:pPr>
            <w:r>
              <w:rPr>
                <w:spacing w:val="-5"/>
                <w:sz w:val="22"/>
              </w:rPr>
              <w:t>7.</w:t>
            </w:r>
          </w:p>
        </w:tc>
        <w:tc>
          <w:tcPr>
            <w:tcW w:w="6117" w:type="dxa"/>
            <w:gridSpan w:val="4"/>
          </w:tcPr>
          <w:p>
            <w:pPr>
              <w:pStyle w:val="TableParagraph"/>
              <w:ind w:left="114"/>
              <w:rPr>
                <w:b/>
                <w:sz w:val="22"/>
              </w:rPr>
            </w:pPr>
            <w:r>
              <w:rPr>
                <w:sz w:val="22"/>
              </w:rPr>
              <w:t>Using</w:t>
            </w:r>
            <w:r>
              <w:rPr>
                <w:spacing w:val="-8"/>
                <w:sz w:val="22"/>
              </w:rPr>
              <w:t> </w:t>
            </w:r>
            <w:r>
              <w:rPr>
                <w:sz w:val="22"/>
              </w:rPr>
              <w:t>“Instructions</w:t>
            </w:r>
            <w:r>
              <w:rPr>
                <w:spacing w:val="-10"/>
                <w:sz w:val="22"/>
              </w:rPr>
              <w:t> </w:t>
            </w:r>
            <w:r>
              <w:rPr>
                <w:sz w:val="22"/>
              </w:rPr>
              <w:t>for</w:t>
            </w:r>
            <w:r>
              <w:rPr>
                <w:spacing w:val="-9"/>
                <w:sz w:val="22"/>
              </w:rPr>
              <w:t> </w:t>
            </w:r>
            <w:r>
              <w:rPr>
                <w:sz w:val="22"/>
              </w:rPr>
              <w:t>Taking</w:t>
            </w:r>
            <w:r>
              <w:rPr>
                <w:spacing w:val="-7"/>
                <w:sz w:val="22"/>
              </w:rPr>
              <w:t> </w:t>
            </w:r>
            <w:r>
              <w:rPr>
                <w:sz w:val="22"/>
              </w:rPr>
              <w:t>a</w:t>
            </w:r>
            <w:r>
              <w:rPr>
                <w:spacing w:val="-11"/>
                <w:sz w:val="22"/>
              </w:rPr>
              <w:t> </w:t>
            </w:r>
            <w:r>
              <w:rPr>
                <w:sz w:val="22"/>
              </w:rPr>
              <w:t>Swab</w:t>
            </w:r>
            <w:r>
              <w:rPr>
                <w:spacing w:val="-8"/>
                <w:sz w:val="22"/>
              </w:rPr>
              <w:t> </w:t>
            </w:r>
            <w:r>
              <w:rPr>
                <w:sz w:val="22"/>
              </w:rPr>
              <w:t>Sample”,</w:t>
            </w:r>
            <w:r>
              <w:rPr>
                <w:spacing w:val="-9"/>
                <w:sz w:val="22"/>
              </w:rPr>
              <w:t> </w:t>
            </w:r>
            <w:r>
              <w:rPr>
                <w:sz w:val="22"/>
              </w:rPr>
              <w:t>take</w:t>
            </w:r>
            <w:r>
              <w:rPr>
                <w:spacing w:val="-11"/>
                <w:sz w:val="22"/>
              </w:rPr>
              <w:t> </w:t>
            </w:r>
            <w:r>
              <w:rPr>
                <w:sz w:val="22"/>
              </w:rPr>
              <w:t>a</w:t>
            </w:r>
            <w:r>
              <w:rPr>
                <w:spacing w:val="-8"/>
                <w:sz w:val="22"/>
              </w:rPr>
              <w:t> </w:t>
            </w:r>
            <w:r>
              <w:rPr>
                <w:sz w:val="22"/>
              </w:rPr>
              <w:t>swab sample of </w:t>
            </w:r>
            <w:r>
              <w:rPr>
                <w:b/>
                <w:sz w:val="22"/>
              </w:rPr>
              <w:t>Square C.</w:t>
            </w:r>
          </w:p>
        </w:tc>
        <w:tc>
          <w:tcPr>
            <w:tcW w:w="1531" w:type="dxa"/>
          </w:tcPr>
          <w:p>
            <w:pPr>
              <w:pStyle w:val="TableParagraph"/>
              <w:rPr>
                <w:rFonts w:ascii="Times New Roman"/>
                <w:sz w:val="20"/>
              </w:rPr>
            </w:pPr>
          </w:p>
        </w:tc>
        <w:tc>
          <w:tcPr>
            <w:tcW w:w="1529" w:type="dxa"/>
          </w:tcPr>
          <w:p>
            <w:pPr>
              <w:pStyle w:val="TableParagraph"/>
              <w:rPr>
                <w:rFonts w:ascii="Times New Roman"/>
                <w:sz w:val="20"/>
              </w:rPr>
            </w:pPr>
          </w:p>
        </w:tc>
      </w:tr>
      <w:tr>
        <w:trPr>
          <w:trHeight w:val="880" w:hRule="atLeast"/>
        </w:trPr>
        <w:tc>
          <w:tcPr>
            <w:tcW w:w="828" w:type="dxa"/>
          </w:tcPr>
          <w:p>
            <w:pPr>
              <w:pStyle w:val="TableParagraph"/>
              <w:spacing w:line="246" w:lineRule="exact"/>
              <w:ind w:left="474"/>
              <w:rPr>
                <w:sz w:val="22"/>
              </w:rPr>
            </w:pPr>
            <w:r>
              <w:rPr>
                <w:spacing w:val="-5"/>
                <w:sz w:val="22"/>
              </w:rPr>
              <w:t>8.</w:t>
            </w:r>
          </w:p>
        </w:tc>
        <w:tc>
          <w:tcPr>
            <w:tcW w:w="6117" w:type="dxa"/>
            <w:gridSpan w:val="4"/>
          </w:tcPr>
          <w:p>
            <w:pPr>
              <w:pStyle w:val="TableParagraph"/>
              <w:spacing w:line="242" w:lineRule="auto"/>
              <w:ind w:left="114" w:right="318"/>
              <w:jc w:val="both"/>
              <w:rPr>
                <w:sz w:val="22"/>
              </w:rPr>
            </w:pPr>
            <w:r>
              <w:rPr>
                <w:sz w:val="22"/>
              </w:rPr>
              <w:t>Using a low shedding wiper, carefully wipe </w:t>
            </w:r>
            <w:r>
              <w:rPr>
                <w:b/>
                <w:sz w:val="22"/>
              </w:rPr>
              <w:t>Square D </w:t>
            </w:r>
            <w:r>
              <w:rPr>
                <w:sz w:val="22"/>
              </w:rPr>
              <w:t>with the</w:t>
            </w:r>
            <w:r>
              <w:rPr>
                <w:spacing w:val="-8"/>
                <w:sz w:val="22"/>
              </w:rPr>
              <w:t> </w:t>
            </w:r>
            <w:r>
              <w:rPr>
                <w:sz w:val="22"/>
              </w:rPr>
              <w:t>2%</w:t>
            </w:r>
            <w:r>
              <w:rPr>
                <w:spacing w:val="-7"/>
                <w:sz w:val="22"/>
              </w:rPr>
              <w:t> </w:t>
            </w:r>
            <w:r>
              <w:rPr>
                <w:sz w:val="22"/>
              </w:rPr>
              <w:t>detergent</w:t>
            </w:r>
            <w:r>
              <w:rPr>
                <w:spacing w:val="-4"/>
                <w:sz w:val="22"/>
              </w:rPr>
              <w:t> </w:t>
            </w:r>
            <w:r>
              <w:rPr>
                <w:sz w:val="22"/>
              </w:rPr>
              <w:t>solution.</w:t>
            </w:r>
            <w:r>
              <w:rPr>
                <w:spacing w:val="-4"/>
                <w:sz w:val="22"/>
              </w:rPr>
              <w:t> </w:t>
            </w:r>
            <w:r>
              <w:rPr>
                <w:sz w:val="22"/>
              </w:rPr>
              <w:t>Allow</w:t>
            </w:r>
            <w:r>
              <w:rPr>
                <w:spacing w:val="-9"/>
                <w:sz w:val="22"/>
              </w:rPr>
              <w:t> </w:t>
            </w:r>
            <w:r>
              <w:rPr>
                <w:b/>
                <w:sz w:val="22"/>
              </w:rPr>
              <w:t>Square</w:t>
            </w:r>
            <w:r>
              <w:rPr>
                <w:b/>
                <w:spacing w:val="-9"/>
                <w:sz w:val="22"/>
              </w:rPr>
              <w:t> </w:t>
            </w:r>
            <w:r>
              <w:rPr>
                <w:b/>
                <w:sz w:val="22"/>
              </w:rPr>
              <w:t>D</w:t>
            </w:r>
            <w:r>
              <w:rPr>
                <w:b/>
                <w:spacing w:val="-9"/>
                <w:sz w:val="22"/>
              </w:rPr>
              <w:t> </w:t>
            </w:r>
            <w:r>
              <w:rPr>
                <w:sz w:val="22"/>
              </w:rPr>
              <w:t>to</w:t>
            </w:r>
            <w:r>
              <w:rPr>
                <w:spacing w:val="-11"/>
                <w:sz w:val="22"/>
              </w:rPr>
              <w:t> </w:t>
            </w:r>
            <w:r>
              <w:rPr>
                <w:sz w:val="22"/>
              </w:rPr>
              <w:t>be</w:t>
            </w:r>
            <w:r>
              <w:rPr>
                <w:spacing w:val="-13"/>
                <w:sz w:val="22"/>
              </w:rPr>
              <w:t> </w:t>
            </w:r>
            <w:r>
              <w:rPr>
                <w:sz w:val="22"/>
              </w:rPr>
              <w:t>saturated with the detergent solution for 2 minutes, then wipe dry.</w:t>
            </w:r>
          </w:p>
        </w:tc>
        <w:tc>
          <w:tcPr>
            <w:tcW w:w="1531" w:type="dxa"/>
          </w:tcPr>
          <w:p>
            <w:pPr>
              <w:pStyle w:val="TableParagraph"/>
              <w:rPr>
                <w:rFonts w:ascii="Times New Roman"/>
                <w:sz w:val="20"/>
              </w:rPr>
            </w:pPr>
          </w:p>
        </w:tc>
        <w:tc>
          <w:tcPr>
            <w:tcW w:w="1529" w:type="dxa"/>
          </w:tcPr>
          <w:p>
            <w:pPr>
              <w:pStyle w:val="TableParagraph"/>
              <w:rPr>
                <w:rFonts w:ascii="Times New Roman"/>
                <w:sz w:val="20"/>
              </w:rPr>
            </w:pPr>
          </w:p>
        </w:tc>
      </w:tr>
      <w:tr>
        <w:trPr>
          <w:trHeight w:val="625" w:hRule="atLeast"/>
        </w:trPr>
        <w:tc>
          <w:tcPr>
            <w:tcW w:w="828" w:type="dxa"/>
          </w:tcPr>
          <w:p>
            <w:pPr>
              <w:pStyle w:val="TableParagraph"/>
              <w:spacing w:line="246" w:lineRule="exact"/>
              <w:ind w:left="474"/>
              <w:rPr>
                <w:sz w:val="22"/>
              </w:rPr>
            </w:pPr>
            <w:r>
              <w:rPr>
                <w:spacing w:val="-5"/>
                <w:sz w:val="22"/>
              </w:rPr>
              <w:t>9.</w:t>
            </w:r>
          </w:p>
        </w:tc>
        <w:tc>
          <w:tcPr>
            <w:tcW w:w="6117" w:type="dxa"/>
            <w:gridSpan w:val="4"/>
          </w:tcPr>
          <w:p>
            <w:pPr>
              <w:pStyle w:val="TableParagraph"/>
              <w:ind w:left="114" w:right="215"/>
              <w:rPr>
                <w:sz w:val="22"/>
              </w:rPr>
            </w:pPr>
            <w:r>
              <w:rPr>
                <w:sz w:val="22"/>
              </w:rPr>
              <w:t>Spray</w:t>
            </w:r>
            <w:r>
              <w:rPr>
                <w:spacing w:val="-8"/>
                <w:sz w:val="22"/>
              </w:rPr>
              <w:t> </w:t>
            </w:r>
            <w:r>
              <w:rPr>
                <w:b/>
                <w:sz w:val="22"/>
              </w:rPr>
              <w:t>Square</w:t>
            </w:r>
            <w:r>
              <w:rPr>
                <w:b/>
                <w:spacing w:val="-10"/>
                <w:sz w:val="22"/>
              </w:rPr>
              <w:t> </w:t>
            </w:r>
            <w:r>
              <w:rPr>
                <w:b/>
                <w:sz w:val="22"/>
              </w:rPr>
              <w:t>D</w:t>
            </w:r>
            <w:r>
              <w:rPr>
                <w:b/>
                <w:spacing w:val="-9"/>
                <w:sz w:val="22"/>
              </w:rPr>
              <w:t> </w:t>
            </w:r>
            <w:r>
              <w:rPr>
                <w:sz w:val="22"/>
              </w:rPr>
              <w:t>with</w:t>
            </w:r>
            <w:r>
              <w:rPr>
                <w:spacing w:val="-8"/>
                <w:sz w:val="22"/>
              </w:rPr>
              <w:t> </w:t>
            </w:r>
            <w:r>
              <w:rPr>
                <w:sz w:val="22"/>
              </w:rPr>
              <w:t>70%</w:t>
            </w:r>
            <w:r>
              <w:rPr>
                <w:spacing w:val="-10"/>
                <w:sz w:val="22"/>
              </w:rPr>
              <w:t> </w:t>
            </w:r>
            <w:r>
              <w:rPr>
                <w:sz w:val="22"/>
              </w:rPr>
              <w:t>Isopropyl</w:t>
            </w:r>
            <w:r>
              <w:rPr>
                <w:spacing w:val="-9"/>
                <w:sz w:val="22"/>
              </w:rPr>
              <w:t> </w:t>
            </w:r>
            <w:r>
              <w:rPr>
                <w:sz w:val="22"/>
              </w:rPr>
              <w:t>Alcohol</w:t>
            </w:r>
            <w:r>
              <w:rPr>
                <w:spacing w:val="-9"/>
                <w:sz w:val="22"/>
              </w:rPr>
              <w:t> </w:t>
            </w:r>
            <w:r>
              <w:rPr>
                <w:sz w:val="22"/>
              </w:rPr>
              <w:t>and</w:t>
            </w:r>
            <w:r>
              <w:rPr>
                <w:spacing w:val="-12"/>
                <w:sz w:val="22"/>
              </w:rPr>
              <w:t> </w:t>
            </w:r>
            <w:r>
              <w:rPr>
                <w:sz w:val="22"/>
              </w:rPr>
              <w:t>allow</w:t>
            </w:r>
            <w:r>
              <w:rPr>
                <w:spacing w:val="-10"/>
                <w:sz w:val="22"/>
              </w:rPr>
              <w:t> </w:t>
            </w:r>
            <w:r>
              <w:rPr>
                <w:sz w:val="22"/>
              </w:rPr>
              <w:t>to </w:t>
            </w:r>
            <w:r>
              <w:rPr>
                <w:spacing w:val="-4"/>
                <w:sz w:val="22"/>
              </w:rPr>
              <w:t>dry.</w:t>
            </w:r>
          </w:p>
        </w:tc>
        <w:tc>
          <w:tcPr>
            <w:tcW w:w="1531" w:type="dxa"/>
          </w:tcPr>
          <w:p>
            <w:pPr>
              <w:pStyle w:val="TableParagraph"/>
              <w:rPr>
                <w:rFonts w:ascii="Times New Roman"/>
                <w:sz w:val="20"/>
              </w:rPr>
            </w:pPr>
          </w:p>
        </w:tc>
        <w:tc>
          <w:tcPr>
            <w:tcW w:w="1529" w:type="dxa"/>
          </w:tcPr>
          <w:p>
            <w:pPr>
              <w:pStyle w:val="TableParagraph"/>
              <w:rPr>
                <w:rFonts w:ascii="Times New Roman"/>
                <w:sz w:val="20"/>
              </w:rPr>
            </w:pPr>
          </w:p>
        </w:tc>
      </w:tr>
      <w:tr>
        <w:trPr>
          <w:trHeight w:val="623" w:hRule="atLeast"/>
        </w:trPr>
        <w:tc>
          <w:tcPr>
            <w:tcW w:w="828" w:type="dxa"/>
          </w:tcPr>
          <w:p>
            <w:pPr>
              <w:pStyle w:val="TableParagraph"/>
              <w:spacing w:line="246" w:lineRule="exact"/>
              <w:ind w:right="27"/>
              <w:jc w:val="right"/>
              <w:rPr>
                <w:sz w:val="22"/>
              </w:rPr>
            </w:pPr>
            <w:r>
              <w:rPr>
                <w:spacing w:val="-5"/>
                <w:sz w:val="22"/>
              </w:rPr>
              <w:t>10.</w:t>
            </w:r>
          </w:p>
        </w:tc>
        <w:tc>
          <w:tcPr>
            <w:tcW w:w="6117" w:type="dxa"/>
            <w:gridSpan w:val="4"/>
          </w:tcPr>
          <w:p>
            <w:pPr>
              <w:pStyle w:val="TableParagraph"/>
              <w:spacing w:line="237" w:lineRule="auto"/>
              <w:ind w:left="114"/>
              <w:rPr>
                <w:b/>
                <w:sz w:val="22"/>
              </w:rPr>
            </w:pPr>
            <w:r>
              <w:rPr>
                <w:sz w:val="22"/>
              </w:rPr>
              <w:t>Using</w:t>
            </w:r>
            <w:r>
              <w:rPr>
                <w:spacing w:val="-8"/>
                <w:sz w:val="22"/>
              </w:rPr>
              <w:t> </w:t>
            </w:r>
            <w:r>
              <w:rPr>
                <w:sz w:val="22"/>
              </w:rPr>
              <w:t>“Instructions</w:t>
            </w:r>
            <w:r>
              <w:rPr>
                <w:spacing w:val="-10"/>
                <w:sz w:val="22"/>
              </w:rPr>
              <w:t> </w:t>
            </w:r>
            <w:r>
              <w:rPr>
                <w:sz w:val="22"/>
              </w:rPr>
              <w:t>for</w:t>
            </w:r>
            <w:r>
              <w:rPr>
                <w:spacing w:val="-9"/>
                <w:sz w:val="22"/>
              </w:rPr>
              <w:t> </w:t>
            </w:r>
            <w:r>
              <w:rPr>
                <w:sz w:val="22"/>
              </w:rPr>
              <w:t>Taking</w:t>
            </w:r>
            <w:r>
              <w:rPr>
                <w:spacing w:val="-7"/>
                <w:sz w:val="22"/>
              </w:rPr>
              <w:t> </w:t>
            </w:r>
            <w:r>
              <w:rPr>
                <w:sz w:val="22"/>
              </w:rPr>
              <w:t>a</w:t>
            </w:r>
            <w:r>
              <w:rPr>
                <w:spacing w:val="-11"/>
                <w:sz w:val="22"/>
              </w:rPr>
              <w:t> </w:t>
            </w:r>
            <w:r>
              <w:rPr>
                <w:sz w:val="22"/>
              </w:rPr>
              <w:t>Swab</w:t>
            </w:r>
            <w:r>
              <w:rPr>
                <w:spacing w:val="-8"/>
                <w:sz w:val="22"/>
              </w:rPr>
              <w:t> </w:t>
            </w:r>
            <w:r>
              <w:rPr>
                <w:sz w:val="22"/>
              </w:rPr>
              <w:t>Sample”,</w:t>
            </w:r>
            <w:r>
              <w:rPr>
                <w:spacing w:val="-9"/>
                <w:sz w:val="22"/>
              </w:rPr>
              <w:t> </w:t>
            </w:r>
            <w:r>
              <w:rPr>
                <w:sz w:val="22"/>
              </w:rPr>
              <w:t>take</w:t>
            </w:r>
            <w:r>
              <w:rPr>
                <w:spacing w:val="-11"/>
                <w:sz w:val="22"/>
              </w:rPr>
              <w:t> </w:t>
            </w:r>
            <w:r>
              <w:rPr>
                <w:sz w:val="22"/>
              </w:rPr>
              <w:t>a</w:t>
            </w:r>
            <w:r>
              <w:rPr>
                <w:spacing w:val="-8"/>
                <w:sz w:val="22"/>
              </w:rPr>
              <w:t> </w:t>
            </w:r>
            <w:r>
              <w:rPr>
                <w:sz w:val="22"/>
              </w:rPr>
              <w:t>swab sample of </w:t>
            </w:r>
            <w:r>
              <w:rPr>
                <w:b/>
                <w:sz w:val="22"/>
              </w:rPr>
              <w:t>Square D.</w:t>
            </w:r>
          </w:p>
        </w:tc>
        <w:tc>
          <w:tcPr>
            <w:tcW w:w="1531" w:type="dxa"/>
          </w:tcPr>
          <w:p>
            <w:pPr>
              <w:pStyle w:val="TableParagraph"/>
              <w:rPr>
                <w:rFonts w:ascii="Times New Roman"/>
                <w:sz w:val="20"/>
              </w:rPr>
            </w:pPr>
          </w:p>
        </w:tc>
        <w:tc>
          <w:tcPr>
            <w:tcW w:w="1529" w:type="dxa"/>
          </w:tcPr>
          <w:p>
            <w:pPr>
              <w:pStyle w:val="TableParagraph"/>
              <w:rPr>
                <w:rFonts w:ascii="Times New Roman"/>
                <w:sz w:val="20"/>
              </w:rPr>
            </w:pPr>
          </w:p>
        </w:tc>
      </w:tr>
      <w:tr>
        <w:trPr>
          <w:trHeight w:val="769" w:hRule="atLeast"/>
        </w:trPr>
        <w:tc>
          <w:tcPr>
            <w:tcW w:w="828" w:type="dxa"/>
            <w:vMerge w:val="restart"/>
          </w:tcPr>
          <w:p>
            <w:pPr>
              <w:pStyle w:val="TableParagraph"/>
              <w:spacing w:line="248" w:lineRule="exact"/>
              <w:ind w:left="474"/>
              <w:rPr>
                <w:sz w:val="22"/>
              </w:rPr>
            </w:pPr>
            <w:r>
              <w:rPr>
                <w:spacing w:val="-5"/>
                <w:sz w:val="22"/>
              </w:rPr>
              <w:t>11.</w:t>
            </w:r>
          </w:p>
        </w:tc>
        <w:tc>
          <w:tcPr>
            <w:tcW w:w="6117" w:type="dxa"/>
            <w:gridSpan w:val="4"/>
            <w:tcBorders>
              <w:bottom w:val="single" w:sz="4" w:space="0" w:color="000000"/>
            </w:tcBorders>
          </w:tcPr>
          <w:p>
            <w:pPr>
              <w:pStyle w:val="TableParagraph"/>
              <w:spacing w:line="248" w:lineRule="exact"/>
              <w:ind w:left="114"/>
              <w:rPr>
                <w:sz w:val="22"/>
              </w:rPr>
            </w:pPr>
            <w:r>
              <w:rPr>
                <w:sz w:val="22"/>
              </w:rPr>
              <w:t>Stack</w:t>
            </w:r>
            <w:r>
              <w:rPr>
                <w:spacing w:val="-8"/>
                <w:sz w:val="22"/>
              </w:rPr>
              <w:t> </w:t>
            </w:r>
            <w:r>
              <w:rPr>
                <w:sz w:val="22"/>
              </w:rPr>
              <w:t>plates</w:t>
            </w:r>
            <w:r>
              <w:rPr>
                <w:spacing w:val="-12"/>
                <w:sz w:val="22"/>
              </w:rPr>
              <w:t> </w:t>
            </w:r>
            <w:r>
              <w:rPr>
                <w:sz w:val="22"/>
              </w:rPr>
              <w:t>together</w:t>
            </w:r>
            <w:r>
              <w:rPr>
                <w:spacing w:val="-6"/>
                <w:sz w:val="22"/>
              </w:rPr>
              <w:t> </w:t>
            </w:r>
            <w:r>
              <w:rPr>
                <w:sz w:val="22"/>
              </w:rPr>
              <w:t>and</w:t>
            </w:r>
            <w:r>
              <w:rPr>
                <w:spacing w:val="-10"/>
                <w:sz w:val="22"/>
              </w:rPr>
              <w:t> </w:t>
            </w:r>
            <w:r>
              <w:rPr>
                <w:sz w:val="22"/>
              </w:rPr>
              <w:t>wrap</w:t>
            </w:r>
            <w:r>
              <w:rPr>
                <w:spacing w:val="-7"/>
                <w:sz w:val="22"/>
              </w:rPr>
              <w:t> </w:t>
            </w:r>
            <w:r>
              <w:rPr>
                <w:sz w:val="22"/>
              </w:rPr>
              <w:t>once</w:t>
            </w:r>
            <w:r>
              <w:rPr>
                <w:spacing w:val="-10"/>
                <w:sz w:val="22"/>
              </w:rPr>
              <w:t> </w:t>
            </w:r>
            <w:r>
              <w:rPr>
                <w:sz w:val="22"/>
              </w:rPr>
              <w:t>with</w:t>
            </w:r>
            <w:r>
              <w:rPr>
                <w:spacing w:val="-10"/>
                <w:sz w:val="22"/>
              </w:rPr>
              <w:t> </w:t>
            </w:r>
            <w:r>
              <w:rPr>
                <w:sz w:val="22"/>
              </w:rPr>
              <w:t>tape.</w:t>
            </w:r>
            <w:r>
              <w:rPr>
                <w:spacing w:val="-11"/>
                <w:sz w:val="22"/>
              </w:rPr>
              <w:t> </w:t>
            </w:r>
            <w:r>
              <w:rPr>
                <w:sz w:val="22"/>
              </w:rPr>
              <w:t>Incubate</w:t>
            </w:r>
            <w:r>
              <w:rPr>
                <w:spacing w:val="-10"/>
                <w:sz w:val="22"/>
              </w:rPr>
              <w:t> </w:t>
            </w:r>
            <w:r>
              <w:rPr>
                <w:spacing w:val="-5"/>
                <w:sz w:val="22"/>
              </w:rPr>
              <w:t>the</w:t>
            </w:r>
          </w:p>
          <w:p>
            <w:pPr>
              <w:pStyle w:val="TableParagraph"/>
              <w:spacing w:line="254" w:lineRule="exact"/>
              <w:ind w:left="114"/>
              <w:rPr>
                <w:sz w:val="22"/>
              </w:rPr>
            </w:pPr>
            <w:r>
              <w:rPr>
                <w:sz w:val="22"/>
              </w:rPr>
              <w:t>samples</w:t>
            </w:r>
            <w:r>
              <w:rPr>
                <w:spacing w:val="-10"/>
                <w:sz w:val="22"/>
              </w:rPr>
              <w:t> </w:t>
            </w:r>
            <w:r>
              <w:rPr>
                <w:sz w:val="22"/>
              </w:rPr>
              <w:t>for</w:t>
            </w:r>
            <w:r>
              <w:rPr>
                <w:spacing w:val="-7"/>
                <w:sz w:val="22"/>
              </w:rPr>
              <w:t> </w:t>
            </w:r>
            <w:r>
              <w:rPr>
                <w:sz w:val="22"/>
              </w:rPr>
              <w:t>at</w:t>
            </w:r>
            <w:r>
              <w:rPr>
                <w:spacing w:val="-7"/>
                <w:sz w:val="22"/>
              </w:rPr>
              <w:t> </w:t>
            </w:r>
            <w:r>
              <w:rPr>
                <w:sz w:val="22"/>
              </w:rPr>
              <w:t>least</w:t>
            </w:r>
            <w:r>
              <w:rPr>
                <w:spacing w:val="-4"/>
                <w:sz w:val="22"/>
              </w:rPr>
              <w:t> </w:t>
            </w:r>
            <w:r>
              <w:rPr>
                <w:sz w:val="22"/>
              </w:rPr>
              <w:t>36</w:t>
            </w:r>
            <w:r>
              <w:rPr>
                <w:spacing w:val="-8"/>
                <w:sz w:val="22"/>
              </w:rPr>
              <w:t> </w:t>
            </w:r>
            <w:r>
              <w:rPr>
                <w:sz w:val="22"/>
              </w:rPr>
              <w:t>hours</w:t>
            </w:r>
            <w:r>
              <w:rPr>
                <w:spacing w:val="-5"/>
                <w:sz w:val="22"/>
              </w:rPr>
              <w:t> </w:t>
            </w:r>
            <w:r>
              <w:rPr>
                <w:sz w:val="22"/>
              </w:rPr>
              <w:t>at</w:t>
            </w:r>
            <w:r>
              <w:rPr>
                <w:spacing w:val="-4"/>
                <w:sz w:val="22"/>
              </w:rPr>
              <w:t> </w:t>
            </w:r>
            <w:r>
              <w:rPr>
                <w:sz w:val="22"/>
              </w:rPr>
              <w:t>32.5</w:t>
            </w:r>
            <w:r>
              <w:rPr>
                <w:spacing w:val="-11"/>
                <w:sz w:val="22"/>
              </w:rPr>
              <w:t> </w:t>
            </w:r>
            <w:r>
              <w:rPr>
                <w:rFonts w:ascii="Symbol" w:hAnsi="Symbol"/>
                <w:sz w:val="22"/>
              </w:rPr>
              <w:t></w:t>
            </w:r>
            <w:r>
              <w:rPr>
                <w:rFonts w:ascii="Times New Roman" w:hAnsi="Times New Roman"/>
                <w:spacing w:val="-3"/>
                <w:sz w:val="22"/>
              </w:rPr>
              <w:t> </w:t>
            </w:r>
            <w:r>
              <w:rPr>
                <w:sz w:val="22"/>
              </w:rPr>
              <w:t>2.5</w:t>
            </w:r>
            <w:r>
              <w:rPr>
                <w:rFonts w:ascii="Symbol" w:hAnsi="Symbol"/>
                <w:sz w:val="22"/>
              </w:rPr>
              <w:t></w:t>
            </w:r>
            <w:r>
              <w:rPr>
                <w:sz w:val="22"/>
              </w:rPr>
              <w:t>C.</w:t>
            </w:r>
            <w:r>
              <w:rPr>
                <w:spacing w:val="-4"/>
                <w:sz w:val="22"/>
              </w:rPr>
              <w:t> </w:t>
            </w:r>
            <w:r>
              <w:rPr>
                <w:sz w:val="22"/>
              </w:rPr>
              <w:t>Record</w:t>
            </w:r>
            <w:r>
              <w:rPr>
                <w:spacing w:val="-11"/>
                <w:sz w:val="22"/>
              </w:rPr>
              <w:t> </w:t>
            </w:r>
            <w:r>
              <w:rPr>
                <w:sz w:val="22"/>
              </w:rPr>
              <w:t>the </w:t>
            </w:r>
            <w:r>
              <w:rPr>
                <w:spacing w:val="-2"/>
                <w:sz w:val="22"/>
              </w:rPr>
              <w:t>following:</w:t>
            </w:r>
          </w:p>
        </w:tc>
        <w:tc>
          <w:tcPr>
            <w:tcW w:w="1531" w:type="dxa"/>
            <w:vMerge w:val="restart"/>
          </w:tcPr>
          <w:p>
            <w:pPr>
              <w:pStyle w:val="TableParagraph"/>
              <w:rPr>
                <w:rFonts w:ascii="Times New Roman"/>
                <w:sz w:val="20"/>
              </w:rPr>
            </w:pPr>
          </w:p>
        </w:tc>
        <w:tc>
          <w:tcPr>
            <w:tcW w:w="1529" w:type="dxa"/>
            <w:vMerge w:val="restart"/>
          </w:tcPr>
          <w:p>
            <w:pPr>
              <w:pStyle w:val="TableParagraph"/>
              <w:rPr>
                <w:rFonts w:ascii="Times New Roman"/>
                <w:sz w:val="20"/>
              </w:rPr>
            </w:pPr>
          </w:p>
        </w:tc>
      </w:tr>
      <w:tr>
        <w:trPr>
          <w:trHeight w:val="241" w:hRule="atLeast"/>
        </w:trPr>
        <w:tc>
          <w:tcPr>
            <w:tcW w:w="828" w:type="dxa"/>
            <w:vMerge/>
            <w:tcBorders>
              <w:top w:val="nil"/>
            </w:tcBorders>
          </w:tcPr>
          <w:p>
            <w:pPr>
              <w:rPr>
                <w:sz w:val="2"/>
                <w:szCs w:val="2"/>
              </w:rPr>
            </w:pPr>
          </w:p>
        </w:tc>
        <w:tc>
          <w:tcPr>
            <w:tcW w:w="113" w:type="dxa"/>
            <w:vMerge w:val="restart"/>
            <w:tcBorders>
              <w:top w:val="single" w:sz="4" w:space="0" w:color="000000"/>
              <w:bottom w:val="single" w:sz="12" w:space="0" w:color="000000"/>
              <w:right w:val="single" w:sz="4" w:space="0" w:color="000000"/>
            </w:tcBorders>
          </w:tcPr>
          <w:p>
            <w:pPr>
              <w:pStyle w:val="TableParagraph"/>
              <w:rPr>
                <w:rFonts w:ascii="Times New Roman"/>
                <w:sz w:val="20"/>
              </w:rPr>
            </w:pPr>
          </w:p>
        </w:tc>
        <w:tc>
          <w:tcPr>
            <w:tcW w:w="5887"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21" w:lineRule="exact"/>
              <w:ind w:left="1761"/>
              <w:rPr>
                <w:b/>
                <w:sz w:val="22"/>
              </w:rPr>
            </w:pPr>
            <w:r>
              <w:rPr>
                <w:b/>
                <w:spacing w:val="-2"/>
                <w:sz w:val="22"/>
              </w:rPr>
              <w:t>Incubation</w:t>
            </w:r>
            <w:r>
              <w:rPr>
                <w:b/>
                <w:spacing w:val="2"/>
                <w:sz w:val="22"/>
              </w:rPr>
              <w:t> </w:t>
            </w:r>
            <w:r>
              <w:rPr>
                <w:b/>
                <w:spacing w:val="-2"/>
                <w:sz w:val="22"/>
              </w:rPr>
              <w:t>Information</w:t>
            </w:r>
          </w:p>
        </w:tc>
        <w:tc>
          <w:tcPr>
            <w:tcW w:w="117" w:type="dxa"/>
            <w:vMerge w:val="restart"/>
            <w:tcBorders>
              <w:top w:val="single" w:sz="4" w:space="0" w:color="000000"/>
              <w:left w:val="single" w:sz="4" w:space="0" w:color="000000"/>
              <w:bottom w:val="single" w:sz="12" w:space="0" w:color="000000"/>
            </w:tcBorders>
          </w:tcPr>
          <w:p>
            <w:pPr>
              <w:pStyle w:val="TableParagraph"/>
              <w:rPr>
                <w:rFonts w:ascii="Times New Roman"/>
                <w:sz w:val="20"/>
              </w:rPr>
            </w:pPr>
          </w:p>
        </w:tc>
        <w:tc>
          <w:tcPr>
            <w:tcW w:w="1531" w:type="dxa"/>
            <w:vMerge/>
            <w:tcBorders>
              <w:top w:val="nil"/>
            </w:tcBorders>
          </w:tcPr>
          <w:p>
            <w:pPr>
              <w:rPr>
                <w:sz w:val="2"/>
                <w:szCs w:val="2"/>
              </w:rPr>
            </w:pPr>
          </w:p>
        </w:tc>
        <w:tc>
          <w:tcPr>
            <w:tcW w:w="1529" w:type="dxa"/>
            <w:vMerge/>
            <w:tcBorders>
              <w:top w:val="nil"/>
            </w:tcBorders>
          </w:tcPr>
          <w:p>
            <w:pPr>
              <w:rPr>
                <w:sz w:val="2"/>
                <w:szCs w:val="2"/>
              </w:rPr>
            </w:pPr>
          </w:p>
        </w:tc>
      </w:tr>
      <w:tr>
        <w:trPr>
          <w:trHeight w:val="238" w:hRule="atLeast"/>
        </w:trPr>
        <w:tc>
          <w:tcPr>
            <w:tcW w:w="828" w:type="dxa"/>
            <w:vMerge/>
            <w:tcBorders>
              <w:top w:val="nil"/>
            </w:tcBorders>
          </w:tcPr>
          <w:p>
            <w:pPr>
              <w:rPr>
                <w:sz w:val="2"/>
                <w:szCs w:val="2"/>
              </w:rPr>
            </w:pPr>
          </w:p>
        </w:tc>
        <w:tc>
          <w:tcPr>
            <w:tcW w:w="113" w:type="dxa"/>
            <w:vMerge/>
            <w:tcBorders>
              <w:top w:val="nil"/>
              <w:bottom w:val="single" w:sz="12" w:space="0" w:color="000000"/>
              <w:right w:val="single" w:sz="4" w:space="0" w:color="000000"/>
            </w:tcBorders>
          </w:tcPr>
          <w:p>
            <w:pPr>
              <w:rPr>
                <w:sz w:val="2"/>
                <w:szCs w:val="2"/>
              </w:rPr>
            </w:pPr>
          </w:p>
        </w:tc>
        <w:tc>
          <w:tcPr>
            <w:tcW w:w="2232" w:type="dxa"/>
            <w:tcBorders>
              <w:top w:val="single" w:sz="4" w:space="0" w:color="000000"/>
              <w:left w:val="single" w:sz="4" w:space="0" w:color="000000"/>
              <w:bottom w:val="single" w:sz="4" w:space="0" w:color="000000"/>
              <w:right w:val="single" w:sz="4" w:space="0" w:color="000000"/>
            </w:tcBorders>
            <w:shd w:val="clear" w:color="auto" w:fill="F0F0F0"/>
          </w:tcPr>
          <w:p>
            <w:pPr>
              <w:pStyle w:val="TableParagraph"/>
              <w:spacing w:line="219" w:lineRule="exact"/>
              <w:ind w:left="117"/>
              <w:rPr>
                <w:sz w:val="22"/>
              </w:rPr>
            </w:pPr>
            <w:r>
              <w:rPr>
                <w:spacing w:val="-2"/>
                <w:sz w:val="22"/>
              </w:rPr>
              <w:t>Equipment</w:t>
            </w:r>
            <w:r>
              <w:rPr>
                <w:sz w:val="22"/>
              </w:rPr>
              <w:t> </w:t>
            </w:r>
            <w:r>
              <w:rPr>
                <w:spacing w:val="-5"/>
                <w:sz w:val="22"/>
              </w:rPr>
              <w:t>ID</w:t>
            </w:r>
          </w:p>
        </w:tc>
        <w:tc>
          <w:tcPr>
            <w:tcW w:w="365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 w:type="dxa"/>
            <w:vMerge/>
            <w:tcBorders>
              <w:top w:val="nil"/>
              <w:left w:val="single" w:sz="4" w:space="0" w:color="000000"/>
              <w:bottom w:val="single" w:sz="12" w:space="0" w:color="000000"/>
            </w:tcBorders>
          </w:tcPr>
          <w:p>
            <w:pPr>
              <w:rPr>
                <w:sz w:val="2"/>
                <w:szCs w:val="2"/>
              </w:rPr>
            </w:pPr>
          </w:p>
        </w:tc>
        <w:tc>
          <w:tcPr>
            <w:tcW w:w="1531" w:type="dxa"/>
            <w:vMerge/>
            <w:tcBorders>
              <w:top w:val="nil"/>
            </w:tcBorders>
          </w:tcPr>
          <w:p>
            <w:pPr>
              <w:rPr>
                <w:sz w:val="2"/>
                <w:szCs w:val="2"/>
              </w:rPr>
            </w:pPr>
          </w:p>
        </w:tc>
        <w:tc>
          <w:tcPr>
            <w:tcW w:w="1529" w:type="dxa"/>
            <w:vMerge/>
            <w:tcBorders>
              <w:top w:val="nil"/>
            </w:tcBorders>
          </w:tcPr>
          <w:p>
            <w:pPr>
              <w:rPr>
                <w:sz w:val="2"/>
                <w:szCs w:val="2"/>
              </w:rPr>
            </w:pPr>
          </w:p>
        </w:tc>
      </w:tr>
      <w:tr>
        <w:trPr>
          <w:trHeight w:val="248" w:hRule="atLeast"/>
        </w:trPr>
        <w:tc>
          <w:tcPr>
            <w:tcW w:w="828" w:type="dxa"/>
            <w:vMerge/>
            <w:tcBorders>
              <w:top w:val="nil"/>
            </w:tcBorders>
          </w:tcPr>
          <w:p>
            <w:pPr>
              <w:rPr>
                <w:sz w:val="2"/>
                <w:szCs w:val="2"/>
              </w:rPr>
            </w:pPr>
          </w:p>
        </w:tc>
        <w:tc>
          <w:tcPr>
            <w:tcW w:w="113" w:type="dxa"/>
            <w:vMerge/>
            <w:tcBorders>
              <w:top w:val="nil"/>
              <w:bottom w:val="single" w:sz="12" w:space="0" w:color="000000"/>
              <w:right w:val="single" w:sz="4" w:space="0" w:color="000000"/>
            </w:tcBorders>
          </w:tcPr>
          <w:p>
            <w:pPr>
              <w:rPr>
                <w:sz w:val="2"/>
                <w:szCs w:val="2"/>
              </w:rPr>
            </w:pPr>
          </w:p>
        </w:tc>
        <w:tc>
          <w:tcPr>
            <w:tcW w:w="2232" w:type="dxa"/>
            <w:tcBorders>
              <w:top w:val="single" w:sz="4" w:space="0" w:color="000000"/>
              <w:left w:val="single" w:sz="4" w:space="0" w:color="000000"/>
              <w:bottom w:val="single" w:sz="4" w:space="0" w:color="000000"/>
              <w:right w:val="single" w:sz="4" w:space="0" w:color="000000"/>
            </w:tcBorders>
            <w:shd w:val="clear" w:color="auto" w:fill="F0F0F0"/>
          </w:tcPr>
          <w:p>
            <w:pPr>
              <w:pStyle w:val="TableParagraph"/>
              <w:spacing w:line="228" w:lineRule="exact"/>
              <w:ind w:left="117"/>
              <w:rPr>
                <w:sz w:val="22"/>
              </w:rPr>
            </w:pPr>
            <w:r>
              <w:rPr>
                <w:spacing w:val="-2"/>
                <w:sz w:val="22"/>
              </w:rPr>
              <w:t>Temperature</w:t>
            </w:r>
          </w:p>
        </w:tc>
        <w:tc>
          <w:tcPr>
            <w:tcW w:w="3655"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right="68"/>
              <w:jc w:val="right"/>
              <w:rPr>
                <w:b/>
                <w:sz w:val="22"/>
              </w:rPr>
            </w:pPr>
            <w:r>
              <w:rPr>
                <w:rFonts w:ascii="Symbol" w:hAnsi="Symbol"/>
                <w:b/>
                <w:spacing w:val="-5"/>
                <w:sz w:val="22"/>
              </w:rPr>
              <w:t></w:t>
            </w:r>
            <w:r>
              <w:rPr>
                <w:b/>
                <w:spacing w:val="-5"/>
                <w:sz w:val="22"/>
              </w:rPr>
              <w:t>C</w:t>
            </w:r>
          </w:p>
        </w:tc>
        <w:tc>
          <w:tcPr>
            <w:tcW w:w="117" w:type="dxa"/>
            <w:vMerge/>
            <w:tcBorders>
              <w:top w:val="nil"/>
              <w:left w:val="single" w:sz="4" w:space="0" w:color="000000"/>
              <w:bottom w:val="single" w:sz="12" w:space="0" w:color="000000"/>
            </w:tcBorders>
          </w:tcPr>
          <w:p>
            <w:pPr>
              <w:rPr>
                <w:sz w:val="2"/>
                <w:szCs w:val="2"/>
              </w:rPr>
            </w:pPr>
          </w:p>
        </w:tc>
        <w:tc>
          <w:tcPr>
            <w:tcW w:w="1531" w:type="dxa"/>
            <w:vMerge/>
            <w:tcBorders>
              <w:top w:val="nil"/>
            </w:tcBorders>
          </w:tcPr>
          <w:p>
            <w:pPr>
              <w:rPr>
                <w:sz w:val="2"/>
                <w:szCs w:val="2"/>
              </w:rPr>
            </w:pPr>
          </w:p>
        </w:tc>
        <w:tc>
          <w:tcPr>
            <w:tcW w:w="1529" w:type="dxa"/>
            <w:vMerge/>
            <w:tcBorders>
              <w:top w:val="nil"/>
            </w:tcBorders>
          </w:tcPr>
          <w:p>
            <w:pPr>
              <w:rPr>
                <w:sz w:val="2"/>
                <w:szCs w:val="2"/>
              </w:rPr>
            </w:pPr>
          </w:p>
        </w:tc>
      </w:tr>
      <w:tr>
        <w:trPr>
          <w:trHeight w:val="238" w:hRule="atLeast"/>
        </w:trPr>
        <w:tc>
          <w:tcPr>
            <w:tcW w:w="828" w:type="dxa"/>
            <w:vMerge/>
            <w:tcBorders>
              <w:top w:val="nil"/>
            </w:tcBorders>
          </w:tcPr>
          <w:p>
            <w:pPr>
              <w:rPr>
                <w:sz w:val="2"/>
                <w:szCs w:val="2"/>
              </w:rPr>
            </w:pPr>
          </w:p>
        </w:tc>
        <w:tc>
          <w:tcPr>
            <w:tcW w:w="113" w:type="dxa"/>
            <w:vMerge/>
            <w:tcBorders>
              <w:top w:val="nil"/>
              <w:bottom w:val="single" w:sz="12" w:space="0" w:color="000000"/>
              <w:right w:val="single" w:sz="4" w:space="0" w:color="000000"/>
            </w:tcBorders>
          </w:tcPr>
          <w:p>
            <w:pPr>
              <w:rPr>
                <w:sz w:val="2"/>
                <w:szCs w:val="2"/>
              </w:rPr>
            </w:pPr>
          </w:p>
        </w:tc>
        <w:tc>
          <w:tcPr>
            <w:tcW w:w="2232" w:type="dxa"/>
            <w:tcBorders>
              <w:top w:val="single" w:sz="4" w:space="0" w:color="000000"/>
              <w:left w:val="single" w:sz="4" w:space="0" w:color="000000"/>
              <w:bottom w:val="single" w:sz="4" w:space="0" w:color="000000"/>
              <w:right w:val="single" w:sz="4" w:space="0" w:color="000000"/>
            </w:tcBorders>
            <w:shd w:val="clear" w:color="auto" w:fill="F0F0F0"/>
          </w:tcPr>
          <w:p>
            <w:pPr>
              <w:pStyle w:val="TableParagraph"/>
              <w:spacing w:line="219" w:lineRule="exact"/>
              <w:ind w:left="117"/>
              <w:rPr>
                <w:sz w:val="22"/>
              </w:rPr>
            </w:pPr>
            <w:r>
              <w:rPr>
                <w:sz w:val="22"/>
              </w:rPr>
              <w:t>Time</w:t>
            </w:r>
            <w:r>
              <w:rPr>
                <w:spacing w:val="-10"/>
                <w:sz w:val="22"/>
              </w:rPr>
              <w:t> </w:t>
            </w:r>
            <w:r>
              <w:rPr>
                <w:spacing w:val="-5"/>
                <w:sz w:val="22"/>
              </w:rPr>
              <w:t>In</w:t>
            </w:r>
          </w:p>
        </w:tc>
        <w:tc>
          <w:tcPr>
            <w:tcW w:w="365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 w:type="dxa"/>
            <w:vMerge/>
            <w:tcBorders>
              <w:top w:val="nil"/>
              <w:left w:val="single" w:sz="4" w:space="0" w:color="000000"/>
              <w:bottom w:val="single" w:sz="12" w:space="0" w:color="000000"/>
            </w:tcBorders>
          </w:tcPr>
          <w:p>
            <w:pPr>
              <w:rPr>
                <w:sz w:val="2"/>
                <w:szCs w:val="2"/>
              </w:rPr>
            </w:pPr>
          </w:p>
        </w:tc>
        <w:tc>
          <w:tcPr>
            <w:tcW w:w="1531" w:type="dxa"/>
            <w:vMerge/>
            <w:tcBorders>
              <w:top w:val="nil"/>
            </w:tcBorders>
          </w:tcPr>
          <w:p>
            <w:pPr>
              <w:rPr>
                <w:sz w:val="2"/>
                <w:szCs w:val="2"/>
              </w:rPr>
            </w:pPr>
          </w:p>
        </w:tc>
        <w:tc>
          <w:tcPr>
            <w:tcW w:w="1529" w:type="dxa"/>
            <w:vMerge/>
            <w:tcBorders>
              <w:top w:val="nil"/>
            </w:tcBorders>
          </w:tcPr>
          <w:p>
            <w:pPr>
              <w:rPr>
                <w:sz w:val="2"/>
                <w:szCs w:val="2"/>
              </w:rPr>
            </w:pPr>
          </w:p>
        </w:tc>
      </w:tr>
      <w:tr>
        <w:trPr>
          <w:trHeight w:val="246" w:hRule="atLeast"/>
        </w:trPr>
        <w:tc>
          <w:tcPr>
            <w:tcW w:w="828" w:type="dxa"/>
            <w:vMerge/>
            <w:tcBorders>
              <w:top w:val="nil"/>
            </w:tcBorders>
          </w:tcPr>
          <w:p>
            <w:pPr>
              <w:rPr>
                <w:sz w:val="2"/>
                <w:szCs w:val="2"/>
              </w:rPr>
            </w:pPr>
          </w:p>
        </w:tc>
        <w:tc>
          <w:tcPr>
            <w:tcW w:w="113" w:type="dxa"/>
            <w:vMerge/>
            <w:tcBorders>
              <w:top w:val="nil"/>
              <w:bottom w:val="single" w:sz="12" w:space="0" w:color="000000"/>
              <w:right w:val="single" w:sz="4" w:space="0" w:color="000000"/>
            </w:tcBorders>
          </w:tcPr>
          <w:p>
            <w:pPr>
              <w:rPr>
                <w:sz w:val="2"/>
                <w:szCs w:val="2"/>
              </w:rPr>
            </w:pPr>
          </w:p>
        </w:tc>
        <w:tc>
          <w:tcPr>
            <w:tcW w:w="2232" w:type="dxa"/>
            <w:tcBorders>
              <w:top w:val="single" w:sz="4" w:space="0" w:color="000000"/>
              <w:left w:val="single" w:sz="4" w:space="0" w:color="000000"/>
              <w:bottom w:val="single" w:sz="12" w:space="0" w:color="000000"/>
              <w:right w:val="single" w:sz="4" w:space="0" w:color="000000"/>
            </w:tcBorders>
            <w:shd w:val="clear" w:color="auto" w:fill="F0F0F0"/>
          </w:tcPr>
          <w:p>
            <w:pPr>
              <w:pStyle w:val="TableParagraph"/>
              <w:spacing w:line="226" w:lineRule="exact"/>
              <w:ind w:left="117"/>
              <w:rPr>
                <w:sz w:val="22"/>
              </w:rPr>
            </w:pPr>
            <w:r>
              <w:rPr>
                <w:sz w:val="22"/>
              </w:rPr>
              <w:t>Number</w:t>
            </w:r>
            <w:r>
              <w:rPr>
                <w:spacing w:val="-7"/>
                <w:sz w:val="22"/>
              </w:rPr>
              <w:t> </w:t>
            </w:r>
            <w:r>
              <w:rPr>
                <w:sz w:val="22"/>
              </w:rPr>
              <w:t>of</w:t>
            </w:r>
            <w:r>
              <w:rPr>
                <w:spacing w:val="-5"/>
                <w:sz w:val="22"/>
              </w:rPr>
              <w:t> </w:t>
            </w:r>
            <w:r>
              <w:rPr>
                <w:spacing w:val="-2"/>
                <w:sz w:val="22"/>
              </w:rPr>
              <w:t>Samples</w:t>
            </w:r>
          </w:p>
        </w:tc>
        <w:tc>
          <w:tcPr>
            <w:tcW w:w="3655" w:type="dxa"/>
            <w:tcBorders>
              <w:top w:val="single" w:sz="4" w:space="0" w:color="000000"/>
              <w:left w:val="single" w:sz="4" w:space="0" w:color="000000"/>
              <w:bottom w:val="single" w:sz="12" w:space="0" w:color="000000"/>
              <w:right w:val="single" w:sz="4" w:space="0" w:color="000000"/>
            </w:tcBorders>
          </w:tcPr>
          <w:p>
            <w:pPr>
              <w:pStyle w:val="TableParagraph"/>
              <w:rPr>
                <w:rFonts w:ascii="Times New Roman"/>
                <w:sz w:val="16"/>
              </w:rPr>
            </w:pPr>
          </w:p>
        </w:tc>
        <w:tc>
          <w:tcPr>
            <w:tcW w:w="117" w:type="dxa"/>
            <w:vMerge/>
            <w:tcBorders>
              <w:top w:val="nil"/>
              <w:left w:val="single" w:sz="4" w:space="0" w:color="000000"/>
              <w:bottom w:val="single" w:sz="12" w:space="0" w:color="000000"/>
            </w:tcBorders>
          </w:tcPr>
          <w:p>
            <w:pPr>
              <w:rPr>
                <w:sz w:val="2"/>
                <w:szCs w:val="2"/>
              </w:rPr>
            </w:pPr>
          </w:p>
        </w:tc>
        <w:tc>
          <w:tcPr>
            <w:tcW w:w="1531" w:type="dxa"/>
            <w:vMerge/>
            <w:tcBorders>
              <w:top w:val="nil"/>
            </w:tcBorders>
          </w:tcPr>
          <w:p>
            <w:pPr>
              <w:rPr>
                <w:sz w:val="2"/>
                <w:szCs w:val="2"/>
              </w:rPr>
            </w:pPr>
          </w:p>
        </w:tc>
        <w:tc>
          <w:tcPr>
            <w:tcW w:w="1529" w:type="dxa"/>
            <w:vMerge/>
            <w:tcBorders>
              <w:top w:val="nil"/>
            </w:tcBorders>
          </w:tcPr>
          <w:p>
            <w:pPr>
              <w:rPr>
                <w:sz w:val="2"/>
                <w:szCs w:val="2"/>
              </w:rPr>
            </w:pPr>
          </w:p>
        </w:tc>
      </w:tr>
      <w:tr>
        <w:trPr>
          <w:trHeight w:val="498" w:hRule="atLeast"/>
        </w:trPr>
        <w:tc>
          <w:tcPr>
            <w:tcW w:w="828" w:type="dxa"/>
          </w:tcPr>
          <w:p>
            <w:pPr>
              <w:pStyle w:val="TableParagraph"/>
              <w:spacing w:line="243" w:lineRule="exact"/>
              <w:ind w:right="27"/>
              <w:jc w:val="right"/>
              <w:rPr>
                <w:sz w:val="22"/>
              </w:rPr>
            </w:pPr>
            <w:r>
              <w:rPr>
                <w:spacing w:val="-5"/>
                <w:sz w:val="22"/>
              </w:rPr>
              <w:t>12.</w:t>
            </w:r>
          </w:p>
        </w:tc>
        <w:tc>
          <w:tcPr>
            <w:tcW w:w="6117" w:type="dxa"/>
            <w:gridSpan w:val="4"/>
            <w:tcBorders>
              <w:top w:val="single" w:sz="12" w:space="0" w:color="000000"/>
            </w:tcBorders>
          </w:tcPr>
          <w:p>
            <w:pPr>
              <w:pStyle w:val="TableParagraph"/>
              <w:spacing w:line="225" w:lineRule="auto" w:before="2"/>
              <w:ind w:left="114"/>
              <w:rPr>
                <w:sz w:val="22"/>
              </w:rPr>
            </w:pPr>
            <w:r>
              <w:rPr>
                <w:sz w:val="22"/>
              </w:rPr>
              <w:t>Remove</w:t>
            </w:r>
            <w:r>
              <w:rPr>
                <w:spacing w:val="-8"/>
                <w:sz w:val="22"/>
              </w:rPr>
              <w:t> </w:t>
            </w:r>
            <w:r>
              <w:rPr>
                <w:sz w:val="22"/>
              </w:rPr>
              <w:t>the</w:t>
            </w:r>
            <w:r>
              <w:rPr>
                <w:spacing w:val="-13"/>
                <w:sz w:val="22"/>
              </w:rPr>
              <w:t> </w:t>
            </w:r>
            <w:r>
              <w:rPr>
                <w:sz w:val="22"/>
              </w:rPr>
              <w:t>tape</w:t>
            </w:r>
            <w:r>
              <w:rPr>
                <w:spacing w:val="-11"/>
                <w:sz w:val="22"/>
              </w:rPr>
              <w:t> </w:t>
            </w:r>
            <w:r>
              <w:rPr>
                <w:sz w:val="22"/>
              </w:rPr>
              <w:t>from</w:t>
            </w:r>
            <w:r>
              <w:rPr>
                <w:spacing w:val="-9"/>
                <w:sz w:val="22"/>
              </w:rPr>
              <w:t> </w:t>
            </w:r>
            <w:r>
              <w:rPr>
                <w:sz w:val="22"/>
              </w:rPr>
              <w:t>the</w:t>
            </w:r>
            <w:r>
              <w:rPr>
                <w:spacing w:val="-6"/>
                <w:sz w:val="22"/>
              </w:rPr>
              <w:t> </w:t>
            </w:r>
            <w:r>
              <w:rPr>
                <w:sz w:val="22"/>
              </w:rPr>
              <w:t>workbench</w:t>
            </w:r>
            <w:r>
              <w:rPr>
                <w:spacing w:val="-11"/>
                <w:sz w:val="22"/>
              </w:rPr>
              <w:t> </w:t>
            </w:r>
            <w:r>
              <w:rPr>
                <w:sz w:val="22"/>
              </w:rPr>
              <w:t>and</w:t>
            </w:r>
            <w:r>
              <w:rPr>
                <w:spacing w:val="-8"/>
                <w:sz w:val="22"/>
              </w:rPr>
              <w:t> </w:t>
            </w:r>
            <w:r>
              <w:rPr>
                <w:sz w:val="22"/>
              </w:rPr>
              <w:t>clean</w:t>
            </w:r>
            <w:r>
              <w:rPr>
                <w:spacing w:val="-11"/>
                <w:sz w:val="22"/>
              </w:rPr>
              <w:t> </w:t>
            </w:r>
            <w:r>
              <w:rPr>
                <w:sz w:val="22"/>
              </w:rPr>
              <w:t>the</w:t>
            </w:r>
            <w:r>
              <w:rPr>
                <w:spacing w:val="-6"/>
                <w:sz w:val="22"/>
              </w:rPr>
              <w:t> </w:t>
            </w:r>
            <w:r>
              <w:rPr>
                <w:sz w:val="22"/>
              </w:rPr>
              <w:t>area</w:t>
            </w:r>
            <w:r>
              <w:rPr>
                <w:spacing w:val="-11"/>
                <w:sz w:val="22"/>
              </w:rPr>
              <w:t> </w:t>
            </w:r>
            <w:r>
              <w:rPr>
                <w:sz w:val="22"/>
              </w:rPr>
              <w:t>as instructed by your lab instructor.</w:t>
            </w:r>
          </w:p>
        </w:tc>
        <w:tc>
          <w:tcPr>
            <w:tcW w:w="1531" w:type="dxa"/>
          </w:tcPr>
          <w:p>
            <w:pPr>
              <w:pStyle w:val="TableParagraph"/>
              <w:rPr>
                <w:rFonts w:ascii="Times New Roman"/>
                <w:sz w:val="20"/>
              </w:rPr>
            </w:pPr>
          </w:p>
        </w:tc>
        <w:tc>
          <w:tcPr>
            <w:tcW w:w="1529" w:type="dxa"/>
          </w:tcPr>
          <w:p>
            <w:pPr>
              <w:pStyle w:val="TableParagraph"/>
              <w:rPr>
                <w:rFonts w:ascii="Times New Roman"/>
                <w:sz w:val="20"/>
              </w:rPr>
            </w:pPr>
          </w:p>
        </w:tc>
      </w:tr>
    </w:tbl>
    <w:p>
      <w:pPr>
        <w:spacing w:after="0"/>
        <w:rPr>
          <w:rFonts w:ascii="Times New Roman"/>
          <w:sz w:val="20"/>
        </w:rPr>
        <w:sectPr>
          <w:type w:val="continuous"/>
          <w:pgSz w:w="12240" w:h="15840"/>
          <w:pgMar w:header="726" w:footer="1926" w:top="980" w:bottom="2120" w:left="120" w:right="0"/>
        </w:sectPr>
      </w:pPr>
    </w:p>
    <w:tbl>
      <w:tblPr>
        <w:tblW w:w="0" w:type="auto"/>
        <w:jc w:val="left"/>
        <w:tblInd w:w="11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2"/>
        <w:gridCol w:w="2520"/>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BioWork-7060-</w:t>
            </w:r>
            <w:r>
              <w:rPr>
                <w:b/>
                <w:spacing w:val="-5"/>
                <w:sz w:val="20"/>
              </w:rPr>
              <w:t>BPR</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202"/>
              <w:rPr>
                <w:sz w:val="20"/>
              </w:rPr>
            </w:pPr>
            <w:r>
              <w:rPr>
                <w:sz w:val="20"/>
              </w:rPr>
              <w:t>Page</w:t>
            </w:r>
            <w:r>
              <w:rPr>
                <w:spacing w:val="-9"/>
                <w:sz w:val="20"/>
              </w:rPr>
              <w:t> </w:t>
            </w:r>
            <w:r>
              <w:rPr>
                <w:sz w:val="20"/>
              </w:rPr>
              <w:t>6</w:t>
            </w:r>
            <w:r>
              <w:rPr>
                <w:spacing w:val="-4"/>
                <w:sz w:val="20"/>
              </w:rPr>
              <w:t> </w:t>
            </w:r>
            <w:r>
              <w:rPr>
                <w:sz w:val="20"/>
              </w:rPr>
              <w:t>of</w:t>
            </w:r>
            <w:r>
              <w:rPr>
                <w:spacing w:val="-4"/>
                <w:sz w:val="20"/>
              </w:rPr>
              <w:t> </w:t>
            </w:r>
            <w:r>
              <w:rPr>
                <w:spacing w:val="-7"/>
                <w:sz w:val="20"/>
              </w:rPr>
              <w:t>13</w:t>
            </w:r>
          </w:p>
        </w:tc>
      </w:tr>
      <w:tr>
        <w:trPr>
          <w:trHeight w:val="531" w:hRule="atLeast"/>
        </w:trPr>
        <w:tc>
          <w:tcPr>
            <w:tcW w:w="9993" w:type="dxa"/>
            <w:gridSpan w:val="4"/>
            <w:tcBorders>
              <w:top w:val="single" w:sz="8" w:space="0" w:color="000000"/>
            </w:tcBorders>
          </w:tcPr>
          <w:p>
            <w:pPr>
              <w:pStyle w:val="TableParagraph"/>
              <w:spacing w:before="147"/>
              <w:ind w:left="133"/>
              <w:rPr>
                <w:b/>
                <w:sz w:val="20"/>
              </w:rPr>
            </w:pPr>
            <w:r>
              <w:rPr>
                <w:b/>
                <w:spacing w:val="-2"/>
                <w:sz w:val="20"/>
              </w:rPr>
              <w:t>Detergent</w:t>
            </w:r>
            <w:r>
              <w:rPr>
                <w:b/>
                <w:sz w:val="20"/>
              </w:rPr>
              <w:t> </w:t>
            </w:r>
            <w:r>
              <w:rPr>
                <w:b/>
                <w:spacing w:val="-2"/>
                <w:sz w:val="20"/>
              </w:rPr>
              <w:t>Experiment</w:t>
            </w:r>
            <w:r>
              <w:rPr>
                <w:b/>
                <w:spacing w:val="4"/>
                <w:sz w:val="20"/>
              </w:rPr>
              <w:t> </w:t>
            </w:r>
            <w:r>
              <w:rPr>
                <w:b/>
                <w:spacing w:val="-2"/>
                <w:sz w:val="20"/>
              </w:rPr>
              <w:t>–</w:t>
            </w:r>
            <w:r>
              <w:rPr>
                <w:b/>
                <w:spacing w:val="-6"/>
                <w:sz w:val="20"/>
              </w:rPr>
              <w:t> </w:t>
            </w:r>
            <w:r>
              <w:rPr>
                <w:b/>
                <w:spacing w:val="-2"/>
                <w:sz w:val="20"/>
              </w:rPr>
              <w:t>Disinfecting</w:t>
            </w:r>
            <w:r>
              <w:rPr>
                <w:b/>
                <w:spacing w:val="-1"/>
                <w:sz w:val="20"/>
              </w:rPr>
              <w:t> </w:t>
            </w:r>
            <w:r>
              <w:rPr>
                <w:b/>
                <w:spacing w:val="-2"/>
                <w:sz w:val="20"/>
              </w:rPr>
              <w:t>Surfaces</w:t>
            </w:r>
            <w:r>
              <w:rPr>
                <w:b/>
                <w:spacing w:val="-6"/>
                <w:sz w:val="20"/>
              </w:rPr>
              <w:t> </w:t>
            </w:r>
            <w:r>
              <w:rPr>
                <w:b/>
                <w:spacing w:val="-2"/>
                <w:sz w:val="20"/>
              </w:rPr>
              <w:t>with Chemicals</w:t>
            </w:r>
          </w:p>
        </w:tc>
      </w:tr>
    </w:tbl>
    <w:p>
      <w:pPr>
        <w:spacing w:before="74" w:after="4"/>
        <w:ind w:left="1032" w:right="3949" w:firstLine="0"/>
        <w:jc w:val="left"/>
        <w:rPr>
          <w:sz w:val="29"/>
        </w:rPr>
      </w:pPr>
      <w:r>
        <w:rPr>
          <w:color w:val="0054C4"/>
          <w:sz w:val="29"/>
        </w:rPr>
        <w:t>Instructions</w:t>
      </w:r>
      <w:r>
        <w:rPr>
          <w:color w:val="0054C4"/>
          <w:spacing w:val="-13"/>
          <w:sz w:val="29"/>
        </w:rPr>
        <w:t> </w:t>
      </w:r>
      <w:r>
        <w:rPr>
          <w:color w:val="0054C4"/>
          <w:sz w:val="29"/>
        </w:rPr>
        <w:t>for</w:t>
      </w:r>
      <w:r>
        <w:rPr>
          <w:color w:val="0054C4"/>
          <w:spacing w:val="-13"/>
          <w:sz w:val="29"/>
        </w:rPr>
        <w:t> </w:t>
      </w:r>
      <w:r>
        <w:rPr>
          <w:color w:val="0054C4"/>
          <w:sz w:val="29"/>
        </w:rPr>
        <w:t>Detergent</w:t>
      </w:r>
      <w:r>
        <w:rPr>
          <w:color w:val="0054C4"/>
          <w:spacing w:val="-12"/>
          <w:sz w:val="29"/>
        </w:rPr>
        <w:t> </w:t>
      </w:r>
      <w:r>
        <w:rPr>
          <w:color w:val="0054C4"/>
          <w:sz w:val="29"/>
        </w:rPr>
        <w:t>Experiment</w:t>
      </w:r>
      <w:r>
        <w:rPr>
          <w:color w:val="0054C4"/>
          <w:spacing w:val="-6"/>
          <w:sz w:val="29"/>
        </w:rPr>
        <w:t> </w:t>
      </w:r>
      <w:r>
        <w:rPr>
          <w:color w:val="0054C4"/>
          <w:sz w:val="29"/>
        </w:rPr>
        <w:t>–</w:t>
      </w:r>
      <w:r>
        <w:rPr>
          <w:color w:val="0054C4"/>
          <w:spacing w:val="-12"/>
          <w:sz w:val="29"/>
        </w:rPr>
        <w:t> </w:t>
      </w:r>
      <w:r>
        <w:rPr>
          <w:color w:val="FF0000"/>
          <w:sz w:val="29"/>
        </w:rPr>
        <w:t>Optional</w:t>
      </w:r>
      <w:r>
        <w:rPr>
          <w:color w:val="FF0000"/>
          <w:spacing w:val="-12"/>
          <w:sz w:val="29"/>
        </w:rPr>
        <w:t> </w:t>
      </w:r>
      <w:r>
        <w:rPr>
          <w:color w:val="FF0000"/>
          <w:sz w:val="29"/>
        </w:rPr>
        <w:t>Part</w:t>
      </w:r>
      <w:r>
        <w:rPr>
          <w:color w:val="FF0000"/>
          <w:spacing w:val="-9"/>
          <w:sz w:val="29"/>
        </w:rPr>
        <w:t> </w:t>
      </w:r>
      <w:r>
        <w:rPr>
          <w:color w:val="FF0000"/>
          <w:sz w:val="29"/>
        </w:rPr>
        <w:t>1 </w:t>
      </w:r>
      <w:r>
        <w:rPr>
          <w:color w:val="0054C4"/>
          <w:sz w:val="29"/>
        </w:rPr>
        <w:t>(</w:t>
      </w:r>
      <w:r>
        <w:rPr>
          <w:i/>
          <w:color w:val="0054C4"/>
          <w:sz w:val="29"/>
        </w:rPr>
        <w:t>Bacillus thuringiensis spores</w:t>
      </w:r>
      <w:r>
        <w:rPr>
          <w:color w:val="0054C4"/>
          <w:sz w:val="29"/>
        </w:rPr>
        <w:t>)</w:t>
      </w:r>
    </w:p>
    <w:tbl>
      <w:tblPr>
        <w:tblW w:w="0" w:type="auto"/>
        <w:jc w:val="left"/>
        <w:tblInd w:w="10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8"/>
        <w:gridCol w:w="1585"/>
        <w:gridCol w:w="1473"/>
        <w:gridCol w:w="1475"/>
        <w:gridCol w:w="1584"/>
        <w:gridCol w:w="1530"/>
        <w:gridCol w:w="1528"/>
      </w:tblGrid>
      <w:tr>
        <w:trPr>
          <w:trHeight w:val="625" w:hRule="atLeast"/>
        </w:trPr>
        <w:tc>
          <w:tcPr>
            <w:tcW w:w="828" w:type="dxa"/>
            <w:shd w:val="clear" w:color="auto" w:fill="E6E6E6"/>
          </w:tcPr>
          <w:p>
            <w:pPr>
              <w:pStyle w:val="TableParagraph"/>
              <w:spacing w:line="269" w:lineRule="exact"/>
              <w:ind w:right="170"/>
              <w:jc w:val="right"/>
              <w:rPr>
                <w:b/>
                <w:sz w:val="24"/>
              </w:rPr>
            </w:pPr>
            <w:r>
              <w:rPr>
                <w:b/>
                <w:spacing w:val="-4"/>
                <w:sz w:val="24"/>
              </w:rPr>
              <w:t>Step</w:t>
            </w:r>
          </w:p>
        </w:tc>
        <w:tc>
          <w:tcPr>
            <w:tcW w:w="6117" w:type="dxa"/>
            <w:gridSpan w:val="4"/>
            <w:shd w:val="clear" w:color="auto" w:fill="E6E6E6"/>
          </w:tcPr>
          <w:p>
            <w:pPr>
              <w:pStyle w:val="TableParagraph"/>
              <w:spacing w:line="269" w:lineRule="exact"/>
              <w:ind w:left="1905"/>
              <w:rPr>
                <w:b/>
                <w:sz w:val="24"/>
              </w:rPr>
            </w:pPr>
            <w:r>
              <w:rPr>
                <w:b/>
                <w:sz w:val="24"/>
              </w:rPr>
              <w:t>Process</w:t>
            </w:r>
            <w:r>
              <w:rPr>
                <w:b/>
                <w:spacing w:val="-7"/>
                <w:sz w:val="24"/>
              </w:rPr>
              <w:t> </w:t>
            </w:r>
            <w:r>
              <w:rPr>
                <w:b/>
                <w:spacing w:val="-2"/>
                <w:sz w:val="24"/>
              </w:rPr>
              <w:t>Description</w:t>
            </w:r>
          </w:p>
        </w:tc>
        <w:tc>
          <w:tcPr>
            <w:tcW w:w="1530" w:type="dxa"/>
            <w:shd w:val="clear" w:color="auto" w:fill="E6E6E6"/>
          </w:tcPr>
          <w:p>
            <w:pPr>
              <w:pStyle w:val="TableParagraph"/>
              <w:ind w:left="266" w:hanging="44"/>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528" w:type="dxa"/>
            <w:shd w:val="clear" w:color="auto" w:fill="E6E6E6"/>
          </w:tcPr>
          <w:p>
            <w:pPr>
              <w:pStyle w:val="TableParagraph"/>
              <w:ind w:left="267" w:right="235" w:firstLine="103"/>
              <w:rPr>
                <w:b/>
                <w:sz w:val="22"/>
              </w:rPr>
            </w:pPr>
            <w:r>
              <w:rPr>
                <w:b/>
                <w:spacing w:val="-2"/>
                <w:sz w:val="22"/>
              </w:rPr>
              <w:t>Verified </w:t>
            </w:r>
            <w:r>
              <w:rPr>
                <w:b/>
                <w:sz w:val="22"/>
              </w:rPr>
              <w:t>By</w:t>
            </w:r>
            <w:r>
              <w:rPr>
                <w:b/>
                <w:spacing w:val="-7"/>
                <w:sz w:val="22"/>
              </w:rPr>
              <w:t> </w:t>
            </w:r>
            <w:r>
              <w:rPr>
                <w:b/>
                <w:sz w:val="22"/>
              </w:rPr>
              <w:t>/</w:t>
            </w:r>
            <w:r>
              <w:rPr>
                <w:b/>
                <w:spacing w:val="3"/>
                <w:sz w:val="22"/>
              </w:rPr>
              <w:t> </w:t>
            </w:r>
            <w:r>
              <w:rPr>
                <w:b/>
                <w:spacing w:val="-4"/>
                <w:sz w:val="22"/>
              </w:rPr>
              <w:t>Date:</w:t>
            </w:r>
          </w:p>
        </w:tc>
      </w:tr>
      <w:tr>
        <w:trPr>
          <w:trHeight w:val="371" w:hRule="atLeast"/>
        </w:trPr>
        <w:tc>
          <w:tcPr>
            <w:tcW w:w="828" w:type="dxa"/>
            <w:vMerge w:val="restart"/>
          </w:tcPr>
          <w:p>
            <w:pPr>
              <w:pStyle w:val="TableParagraph"/>
              <w:spacing w:line="248" w:lineRule="exact"/>
              <w:ind w:left="474"/>
              <w:rPr>
                <w:sz w:val="22"/>
              </w:rPr>
            </w:pPr>
            <w:r>
              <w:rPr>
                <w:spacing w:val="-5"/>
                <w:sz w:val="22"/>
              </w:rPr>
              <w:t>1.</w:t>
            </w:r>
          </w:p>
        </w:tc>
        <w:tc>
          <w:tcPr>
            <w:tcW w:w="6117" w:type="dxa"/>
            <w:gridSpan w:val="4"/>
            <w:tcBorders>
              <w:bottom w:val="nil"/>
            </w:tcBorders>
          </w:tcPr>
          <w:p>
            <w:pPr>
              <w:pStyle w:val="TableParagraph"/>
              <w:spacing w:line="248" w:lineRule="exact"/>
              <w:ind w:left="114"/>
              <w:rPr>
                <w:sz w:val="22"/>
              </w:rPr>
            </w:pPr>
            <w:r>
              <w:rPr>
                <w:sz w:val="22"/>
              </w:rPr>
              <w:t>Ensure</w:t>
            </w:r>
            <w:r>
              <w:rPr>
                <w:spacing w:val="-13"/>
                <w:sz w:val="22"/>
              </w:rPr>
              <w:t> </w:t>
            </w:r>
            <w:r>
              <w:rPr>
                <w:sz w:val="22"/>
              </w:rPr>
              <w:t>that</w:t>
            </w:r>
            <w:r>
              <w:rPr>
                <w:spacing w:val="-7"/>
                <w:sz w:val="22"/>
              </w:rPr>
              <w:t> </w:t>
            </w:r>
            <w:r>
              <w:rPr>
                <w:sz w:val="22"/>
              </w:rPr>
              <w:t>your</w:t>
            </w:r>
            <w:r>
              <w:rPr>
                <w:spacing w:val="-7"/>
                <w:sz w:val="22"/>
              </w:rPr>
              <w:t> </w:t>
            </w:r>
            <w:r>
              <w:rPr>
                <w:sz w:val="22"/>
              </w:rPr>
              <w:t>workstation</w:t>
            </w:r>
            <w:r>
              <w:rPr>
                <w:spacing w:val="-8"/>
                <w:sz w:val="22"/>
              </w:rPr>
              <w:t> </w:t>
            </w:r>
            <w:r>
              <w:rPr>
                <w:sz w:val="22"/>
              </w:rPr>
              <w:t>is</w:t>
            </w:r>
            <w:r>
              <w:rPr>
                <w:spacing w:val="-8"/>
                <w:sz w:val="22"/>
              </w:rPr>
              <w:t> </w:t>
            </w:r>
            <w:r>
              <w:rPr>
                <w:sz w:val="22"/>
              </w:rPr>
              <w:t>set-up</w:t>
            </w:r>
            <w:r>
              <w:rPr>
                <w:spacing w:val="-8"/>
                <w:sz w:val="22"/>
              </w:rPr>
              <w:t> </w:t>
            </w:r>
            <w:r>
              <w:rPr>
                <w:sz w:val="22"/>
              </w:rPr>
              <w:t>as</w:t>
            </w:r>
            <w:r>
              <w:rPr>
                <w:spacing w:val="-9"/>
                <w:sz w:val="22"/>
              </w:rPr>
              <w:t> </w:t>
            </w:r>
            <w:r>
              <w:rPr>
                <w:spacing w:val="-2"/>
                <w:sz w:val="22"/>
              </w:rPr>
              <w:t>illustrated.</w:t>
            </w:r>
          </w:p>
        </w:tc>
        <w:tc>
          <w:tcPr>
            <w:tcW w:w="1530" w:type="dxa"/>
            <w:vMerge w:val="restart"/>
          </w:tcPr>
          <w:p>
            <w:pPr>
              <w:pStyle w:val="TableParagraph"/>
              <w:rPr>
                <w:rFonts w:ascii="Times New Roman"/>
                <w:sz w:val="22"/>
              </w:rPr>
            </w:pPr>
          </w:p>
        </w:tc>
        <w:tc>
          <w:tcPr>
            <w:tcW w:w="1528" w:type="dxa"/>
            <w:vMerge w:val="restart"/>
          </w:tcPr>
          <w:p>
            <w:pPr>
              <w:pStyle w:val="TableParagraph"/>
              <w:rPr>
                <w:rFonts w:ascii="Times New Roman"/>
                <w:sz w:val="22"/>
              </w:rPr>
            </w:pPr>
          </w:p>
        </w:tc>
      </w:tr>
      <w:tr>
        <w:trPr>
          <w:trHeight w:val="980" w:hRule="atLeast"/>
        </w:trPr>
        <w:tc>
          <w:tcPr>
            <w:tcW w:w="828" w:type="dxa"/>
            <w:vMerge/>
            <w:tcBorders>
              <w:top w:val="nil"/>
            </w:tcBorders>
          </w:tcPr>
          <w:p>
            <w:pPr>
              <w:rPr>
                <w:sz w:val="2"/>
                <w:szCs w:val="2"/>
              </w:rPr>
            </w:pPr>
          </w:p>
        </w:tc>
        <w:tc>
          <w:tcPr>
            <w:tcW w:w="1585" w:type="dxa"/>
            <w:vMerge w:val="restart"/>
            <w:tcBorders>
              <w:top w:val="nil"/>
              <w:right w:val="single" w:sz="36" w:space="0" w:color="000000"/>
            </w:tcBorders>
          </w:tcPr>
          <w:p>
            <w:pPr>
              <w:pStyle w:val="TableParagraph"/>
              <w:rPr>
                <w:rFonts w:ascii="Times New Roman"/>
                <w:sz w:val="22"/>
              </w:rPr>
            </w:pPr>
          </w:p>
        </w:tc>
        <w:tc>
          <w:tcPr>
            <w:tcW w:w="1473" w:type="dxa"/>
            <w:tcBorders>
              <w:top w:val="single" w:sz="36" w:space="0" w:color="000000"/>
              <w:left w:val="single" w:sz="36" w:space="0" w:color="000000"/>
              <w:bottom w:val="single" w:sz="36" w:space="0" w:color="000000"/>
              <w:right w:val="single" w:sz="36" w:space="0" w:color="000000"/>
            </w:tcBorders>
          </w:tcPr>
          <w:p>
            <w:pPr>
              <w:pStyle w:val="TableParagraph"/>
              <w:spacing w:before="16"/>
              <w:ind w:left="76"/>
              <w:rPr>
                <w:rFonts w:ascii="Times New Roman"/>
                <w:b/>
                <w:sz w:val="20"/>
              </w:rPr>
            </w:pPr>
            <w:r>
              <w:rPr>
                <w:rFonts w:ascii="Times New Roman"/>
                <w:b/>
                <w:w w:val="98"/>
                <w:sz w:val="20"/>
              </w:rPr>
              <w:t>E</w:t>
            </w:r>
          </w:p>
        </w:tc>
        <w:tc>
          <w:tcPr>
            <w:tcW w:w="1475" w:type="dxa"/>
            <w:tcBorders>
              <w:top w:val="single" w:sz="36" w:space="0" w:color="000000"/>
              <w:left w:val="single" w:sz="36" w:space="0" w:color="000000"/>
              <w:bottom w:val="single" w:sz="36" w:space="0" w:color="000000"/>
              <w:right w:val="single" w:sz="36" w:space="0" w:color="000000"/>
            </w:tcBorders>
          </w:tcPr>
          <w:p>
            <w:pPr>
              <w:pStyle w:val="TableParagraph"/>
              <w:spacing w:before="16"/>
              <w:ind w:left="79"/>
              <w:rPr>
                <w:rFonts w:ascii="Times New Roman"/>
                <w:b/>
                <w:sz w:val="20"/>
              </w:rPr>
            </w:pPr>
            <w:r>
              <w:rPr>
                <w:rFonts w:ascii="Times New Roman"/>
                <w:b/>
                <w:w w:val="98"/>
                <w:sz w:val="20"/>
              </w:rPr>
              <w:t>F</w:t>
            </w:r>
          </w:p>
        </w:tc>
        <w:tc>
          <w:tcPr>
            <w:tcW w:w="1584" w:type="dxa"/>
            <w:vMerge w:val="restart"/>
            <w:tcBorders>
              <w:top w:val="nil"/>
              <w:left w:val="single" w:sz="36" w:space="0" w:color="000000"/>
            </w:tcBorders>
          </w:tcPr>
          <w:p>
            <w:pPr>
              <w:pStyle w:val="TableParagraph"/>
              <w:rPr>
                <w:rFonts w:ascii="Times New Roman"/>
                <w:sz w:val="22"/>
              </w:rPr>
            </w:pPr>
          </w:p>
        </w:tc>
        <w:tc>
          <w:tcPr>
            <w:tcW w:w="1530" w:type="dxa"/>
            <w:vMerge/>
            <w:tcBorders>
              <w:top w:val="nil"/>
            </w:tcBorders>
          </w:tcPr>
          <w:p>
            <w:pPr>
              <w:rPr>
                <w:sz w:val="2"/>
                <w:szCs w:val="2"/>
              </w:rPr>
            </w:pPr>
          </w:p>
        </w:tc>
        <w:tc>
          <w:tcPr>
            <w:tcW w:w="1528" w:type="dxa"/>
            <w:vMerge/>
            <w:tcBorders>
              <w:top w:val="nil"/>
            </w:tcBorders>
          </w:tcPr>
          <w:p>
            <w:pPr>
              <w:rPr>
                <w:sz w:val="2"/>
                <w:szCs w:val="2"/>
              </w:rPr>
            </w:pPr>
          </w:p>
        </w:tc>
      </w:tr>
      <w:tr>
        <w:trPr>
          <w:trHeight w:val="1076" w:hRule="atLeast"/>
        </w:trPr>
        <w:tc>
          <w:tcPr>
            <w:tcW w:w="828" w:type="dxa"/>
            <w:vMerge/>
            <w:tcBorders>
              <w:top w:val="nil"/>
            </w:tcBorders>
          </w:tcPr>
          <w:p>
            <w:pPr>
              <w:rPr>
                <w:sz w:val="2"/>
                <w:szCs w:val="2"/>
              </w:rPr>
            </w:pPr>
          </w:p>
        </w:tc>
        <w:tc>
          <w:tcPr>
            <w:tcW w:w="1585" w:type="dxa"/>
            <w:vMerge/>
            <w:tcBorders>
              <w:top w:val="nil"/>
              <w:right w:val="single" w:sz="36" w:space="0" w:color="000000"/>
            </w:tcBorders>
          </w:tcPr>
          <w:p>
            <w:pPr>
              <w:rPr>
                <w:sz w:val="2"/>
                <w:szCs w:val="2"/>
              </w:rPr>
            </w:pPr>
          </w:p>
        </w:tc>
        <w:tc>
          <w:tcPr>
            <w:tcW w:w="1473" w:type="dxa"/>
            <w:tcBorders>
              <w:top w:val="single" w:sz="36" w:space="0" w:color="000000"/>
              <w:left w:val="single" w:sz="36" w:space="0" w:color="000000"/>
              <w:right w:val="single" w:sz="36" w:space="0" w:color="000000"/>
            </w:tcBorders>
          </w:tcPr>
          <w:p>
            <w:pPr>
              <w:pStyle w:val="TableParagraph"/>
              <w:spacing w:before="16"/>
              <w:ind w:left="76"/>
              <w:rPr>
                <w:rFonts w:ascii="Times New Roman"/>
                <w:b/>
                <w:sz w:val="20"/>
              </w:rPr>
            </w:pPr>
            <w:r>
              <w:rPr>
                <w:rFonts w:ascii="Times New Roman"/>
                <w:b/>
                <w:w w:val="98"/>
                <w:sz w:val="20"/>
              </w:rPr>
              <w:t>G</w:t>
            </w:r>
          </w:p>
        </w:tc>
        <w:tc>
          <w:tcPr>
            <w:tcW w:w="1475" w:type="dxa"/>
            <w:tcBorders>
              <w:top w:val="single" w:sz="36" w:space="0" w:color="000000"/>
              <w:left w:val="single" w:sz="36" w:space="0" w:color="000000"/>
              <w:right w:val="single" w:sz="36" w:space="0" w:color="000000"/>
            </w:tcBorders>
          </w:tcPr>
          <w:p>
            <w:pPr>
              <w:pStyle w:val="TableParagraph"/>
              <w:spacing w:before="16"/>
              <w:ind w:left="79"/>
              <w:rPr>
                <w:rFonts w:ascii="Times New Roman"/>
                <w:b/>
                <w:sz w:val="20"/>
              </w:rPr>
            </w:pPr>
            <w:r>
              <w:rPr>
                <w:rFonts w:ascii="Times New Roman"/>
                <w:b/>
                <w:w w:val="98"/>
                <w:sz w:val="20"/>
              </w:rPr>
              <w:t>H</w:t>
            </w:r>
          </w:p>
        </w:tc>
        <w:tc>
          <w:tcPr>
            <w:tcW w:w="1584" w:type="dxa"/>
            <w:vMerge/>
            <w:tcBorders>
              <w:top w:val="nil"/>
              <w:left w:val="single" w:sz="36" w:space="0" w:color="000000"/>
            </w:tcBorders>
          </w:tcPr>
          <w:p>
            <w:pPr>
              <w:rPr>
                <w:sz w:val="2"/>
                <w:szCs w:val="2"/>
              </w:rPr>
            </w:pPr>
          </w:p>
        </w:tc>
        <w:tc>
          <w:tcPr>
            <w:tcW w:w="1530" w:type="dxa"/>
            <w:vMerge/>
            <w:tcBorders>
              <w:top w:val="nil"/>
            </w:tcBorders>
          </w:tcPr>
          <w:p>
            <w:pPr>
              <w:rPr>
                <w:sz w:val="2"/>
                <w:szCs w:val="2"/>
              </w:rPr>
            </w:pPr>
          </w:p>
        </w:tc>
        <w:tc>
          <w:tcPr>
            <w:tcW w:w="1528" w:type="dxa"/>
            <w:vMerge/>
            <w:tcBorders>
              <w:top w:val="nil"/>
            </w:tcBorders>
          </w:tcPr>
          <w:p>
            <w:pPr>
              <w:rPr>
                <w:sz w:val="2"/>
                <w:szCs w:val="2"/>
              </w:rPr>
            </w:pPr>
          </w:p>
        </w:tc>
      </w:tr>
      <w:tr>
        <w:trPr>
          <w:trHeight w:val="1799" w:hRule="atLeast"/>
        </w:trPr>
        <w:tc>
          <w:tcPr>
            <w:tcW w:w="828" w:type="dxa"/>
          </w:tcPr>
          <w:p>
            <w:pPr>
              <w:pStyle w:val="TableParagraph"/>
              <w:spacing w:line="248" w:lineRule="exact"/>
              <w:ind w:right="150"/>
              <w:jc w:val="right"/>
              <w:rPr>
                <w:sz w:val="22"/>
              </w:rPr>
            </w:pPr>
            <w:r>
              <w:rPr>
                <w:spacing w:val="-5"/>
                <w:sz w:val="22"/>
              </w:rPr>
              <w:t>2.</w:t>
            </w:r>
          </w:p>
        </w:tc>
        <w:tc>
          <w:tcPr>
            <w:tcW w:w="6117" w:type="dxa"/>
            <w:gridSpan w:val="4"/>
          </w:tcPr>
          <w:p>
            <w:pPr>
              <w:pStyle w:val="TableParagraph"/>
              <w:ind w:left="114" w:right="525"/>
              <w:jc w:val="both"/>
              <w:rPr>
                <w:sz w:val="22"/>
              </w:rPr>
            </w:pPr>
            <w:r>
              <w:rPr>
                <w:sz w:val="22"/>
              </w:rPr>
              <w:t>Using a lab</w:t>
            </w:r>
            <w:r>
              <w:rPr>
                <w:spacing w:val="-1"/>
                <w:sz w:val="22"/>
              </w:rPr>
              <w:t> </w:t>
            </w:r>
            <w:r>
              <w:rPr>
                <w:sz w:val="22"/>
              </w:rPr>
              <w:t>marker, label the</w:t>
            </w:r>
            <w:r>
              <w:rPr>
                <w:spacing w:val="-1"/>
                <w:sz w:val="22"/>
              </w:rPr>
              <w:t> </w:t>
            </w:r>
            <w:r>
              <w:rPr>
                <w:sz w:val="22"/>
              </w:rPr>
              <w:t>base of each TSA Settling Plate</w:t>
            </w:r>
            <w:r>
              <w:rPr>
                <w:spacing w:val="-9"/>
                <w:sz w:val="22"/>
              </w:rPr>
              <w:t> </w:t>
            </w:r>
            <w:r>
              <w:rPr>
                <w:sz w:val="22"/>
              </w:rPr>
              <w:t>(agar</w:t>
            </w:r>
            <w:r>
              <w:rPr>
                <w:spacing w:val="-10"/>
                <w:sz w:val="22"/>
              </w:rPr>
              <w:t> </w:t>
            </w:r>
            <w:r>
              <w:rPr>
                <w:sz w:val="22"/>
              </w:rPr>
              <w:t>side</w:t>
            </w:r>
            <w:r>
              <w:rPr>
                <w:spacing w:val="-9"/>
                <w:sz w:val="22"/>
              </w:rPr>
              <w:t> </w:t>
            </w:r>
            <w:r>
              <w:rPr>
                <w:sz w:val="22"/>
              </w:rPr>
              <w:t>up)</w:t>
            </w:r>
            <w:r>
              <w:rPr>
                <w:spacing w:val="-10"/>
                <w:sz w:val="22"/>
              </w:rPr>
              <w:t> </w:t>
            </w:r>
            <w:r>
              <w:rPr>
                <w:sz w:val="22"/>
              </w:rPr>
              <w:t>with</w:t>
            </w:r>
            <w:r>
              <w:rPr>
                <w:spacing w:val="-13"/>
                <w:sz w:val="22"/>
              </w:rPr>
              <w:t> </w:t>
            </w:r>
            <w:r>
              <w:rPr>
                <w:sz w:val="22"/>
              </w:rPr>
              <w:t>the</w:t>
            </w:r>
            <w:r>
              <w:rPr>
                <w:spacing w:val="-9"/>
                <w:sz w:val="22"/>
              </w:rPr>
              <w:t> </w:t>
            </w:r>
            <w:r>
              <w:rPr>
                <w:sz w:val="22"/>
              </w:rPr>
              <w:t>square</w:t>
            </w:r>
            <w:r>
              <w:rPr>
                <w:spacing w:val="-9"/>
                <w:sz w:val="22"/>
              </w:rPr>
              <w:t> </w:t>
            </w:r>
            <w:r>
              <w:rPr>
                <w:sz w:val="22"/>
              </w:rPr>
              <w:t>letter,</w:t>
            </w:r>
            <w:r>
              <w:rPr>
                <w:spacing w:val="-10"/>
                <w:sz w:val="22"/>
              </w:rPr>
              <w:t> </w:t>
            </w:r>
            <w:r>
              <w:rPr>
                <w:sz w:val="22"/>
              </w:rPr>
              <w:t>cleaning</w:t>
            </w:r>
            <w:r>
              <w:rPr>
                <w:spacing w:val="-9"/>
                <w:sz w:val="22"/>
              </w:rPr>
              <w:t> </w:t>
            </w:r>
            <w:r>
              <w:rPr>
                <w:sz w:val="22"/>
              </w:rPr>
              <w:t>step, initials and date. For example:</w:t>
            </w:r>
          </w:p>
          <w:p>
            <w:pPr>
              <w:pStyle w:val="TableParagraph"/>
              <w:numPr>
                <w:ilvl w:val="0"/>
                <w:numId w:val="97"/>
              </w:numPr>
              <w:tabs>
                <w:tab w:pos="1193" w:val="left" w:leader="none"/>
              </w:tabs>
              <w:spacing w:line="240" w:lineRule="auto" w:before="117" w:after="0"/>
              <w:ind w:left="1193" w:right="0" w:hanging="359"/>
              <w:jc w:val="left"/>
              <w:rPr>
                <w:rFonts w:ascii="Times New Roman" w:hAnsi="Times New Roman"/>
                <w:b/>
                <w:sz w:val="20"/>
              </w:rPr>
            </w:pPr>
            <w:r>
              <w:rPr>
                <w:rFonts w:ascii="Times New Roman" w:hAnsi="Times New Roman"/>
                <w:b/>
                <w:sz w:val="20"/>
              </w:rPr>
              <w:t>Baseline</w:t>
            </w:r>
            <w:r>
              <w:rPr>
                <w:rFonts w:ascii="Times New Roman" w:hAnsi="Times New Roman"/>
                <w:b/>
                <w:spacing w:val="-9"/>
                <w:sz w:val="20"/>
              </w:rPr>
              <w:t> </w:t>
            </w:r>
            <w:r>
              <w:rPr>
                <w:rFonts w:ascii="Times New Roman" w:hAnsi="Times New Roman"/>
                <w:b/>
                <w:sz w:val="20"/>
              </w:rPr>
              <w:t>–</w:t>
            </w:r>
            <w:r>
              <w:rPr>
                <w:rFonts w:ascii="Times New Roman" w:hAnsi="Times New Roman"/>
                <w:b/>
                <w:spacing w:val="-7"/>
                <w:sz w:val="20"/>
              </w:rPr>
              <w:t> </w:t>
            </w:r>
            <w:r>
              <w:rPr>
                <w:rFonts w:ascii="Times New Roman" w:hAnsi="Times New Roman"/>
                <w:b/>
                <w:sz w:val="20"/>
              </w:rPr>
              <w:t>Initials</w:t>
            </w:r>
            <w:r>
              <w:rPr>
                <w:rFonts w:ascii="Times New Roman" w:hAnsi="Times New Roman"/>
                <w:b/>
                <w:spacing w:val="-12"/>
                <w:sz w:val="20"/>
              </w:rPr>
              <w:t> </w:t>
            </w:r>
            <w:r>
              <w:rPr>
                <w:rFonts w:ascii="Times New Roman" w:hAnsi="Times New Roman"/>
                <w:b/>
                <w:sz w:val="20"/>
              </w:rPr>
              <w:t>and</w:t>
            </w:r>
            <w:r>
              <w:rPr>
                <w:rFonts w:ascii="Times New Roman" w:hAnsi="Times New Roman"/>
                <w:b/>
                <w:spacing w:val="-9"/>
                <w:sz w:val="20"/>
              </w:rPr>
              <w:t> </w:t>
            </w:r>
            <w:r>
              <w:rPr>
                <w:rFonts w:ascii="Times New Roman" w:hAnsi="Times New Roman"/>
                <w:b/>
                <w:spacing w:val="-4"/>
                <w:sz w:val="20"/>
              </w:rPr>
              <w:t>date</w:t>
            </w:r>
          </w:p>
          <w:p>
            <w:pPr>
              <w:pStyle w:val="TableParagraph"/>
              <w:numPr>
                <w:ilvl w:val="0"/>
                <w:numId w:val="97"/>
              </w:numPr>
              <w:tabs>
                <w:tab w:pos="1193" w:val="left" w:leader="none"/>
              </w:tabs>
              <w:spacing w:line="240" w:lineRule="auto" w:before="0" w:after="0"/>
              <w:ind w:left="1193" w:right="0" w:hanging="359"/>
              <w:jc w:val="left"/>
              <w:rPr>
                <w:rFonts w:ascii="Times New Roman" w:hAnsi="Times New Roman"/>
                <w:b/>
                <w:sz w:val="20"/>
              </w:rPr>
            </w:pPr>
            <w:r>
              <w:rPr>
                <w:rFonts w:ascii="Times New Roman" w:hAnsi="Times New Roman"/>
                <w:b/>
                <w:sz w:val="20"/>
              </w:rPr>
              <w:t>Disinfectant</w:t>
            </w:r>
            <w:r>
              <w:rPr>
                <w:rFonts w:ascii="Times New Roman" w:hAnsi="Times New Roman"/>
                <w:b/>
                <w:spacing w:val="-12"/>
                <w:sz w:val="20"/>
              </w:rPr>
              <w:t> </w:t>
            </w:r>
            <w:r>
              <w:rPr>
                <w:rFonts w:ascii="Times New Roman" w:hAnsi="Times New Roman"/>
                <w:b/>
                <w:sz w:val="20"/>
              </w:rPr>
              <w:t>Only</w:t>
            </w:r>
            <w:r>
              <w:rPr>
                <w:rFonts w:ascii="Times New Roman" w:hAnsi="Times New Roman"/>
                <w:b/>
                <w:spacing w:val="-7"/>
                <w:sz w:val="20"/>
              </w:rPr>
              <w:t> </w:t>
            </w:r>
            <w:r>
              <w:rPr>
                <w:rFonts w:ascii="Times New Roman" w:hAnsi="Times New Roman"/>
                <w:b/>
                <w:sz w:val="20"/>
              </w:rPr>
              <w:t>(IPA)</w:t>
            </w:r>
            <w:r>
              <w:rPr>
                <w:rFonts w:ascii="Times New Roman" w:hAnsi="Times New Roman"/>
                <w:b/>
                <w:spacing w:val="-10"/>
                <w:sz w:val="20"/>
              </w:rPr>
              <w:t> </w:t>
            </w:r>
            <w:r>
              <w:rPr>
                <w:rFonts w:ascii="Times New Roman" w:hAnsi="Times New Roman"/>
                <w:b/>
                <w:sz w:val="20"/>
              </w:rPr>
              <w:t>–</w:t>
            </w:r>
            <w:r>
              <w:rPr>
                <w:rFonts w:ascii="Times New Roman" w:hAnsi="Times New Roman"/>
                <w:b/>
                <w:spacing w:val="-11"/>
                <w:sz w:val="20"/>
              </w:rPr>
              <w:t> </w:t>
            </w:r>
            <w:r>
              <w:rPr>
                <w:rFonts w:ascii="Times New Roman" w:hAnsi="Times New Roman"/>
                <w:b/>
                <w:sz w:val="20"/>
              </w:rPr>
              <w:t>Initials</w:t>
            </w:r>
            <w:r>
              <w:rPr>
                <w:rFonts w:ascii="Times New Roman" w:hAnsi="Times New Roman"/>
                <w:b/>
                <w:spacing w:val="-11"/>
                <w:sz w:val="20"/>
              </w:rPr>
              <w:t> </w:t>
            </w:r>
            <w:r>
              <w:rPr>
                <w:rFonts w:ascii="Times New Roman" w:hAnsi="Times New Roman"/>
                <w:b/>
                <w:sz w:val="20"/>
              </w:rPr>
              <w:t>and</w:t>
            </w:r>
            <w:r>
              <w:rPr>
                <w:rFonts w:ascii="Times New Roman" w:hAnsi="Times New Roman"/>
                <w:b/>
                <w:spacing w:val="-12"/>
                <w:sz w:val="20"/>
              </w:rPr>
              <w:t> </w:t>
            </w:r>
            <w:r>
              <w:rPr>
                <w:rFonts w:ascii="Times New Roman" w:hAnsi="Times New Roman"/>
                <w:b/>
                <w:spacing w:val="-4"/>
                <w:sz w:val="20"/>
              </w:rPr>
              <w:t>date</w:t>
            </w:r>
          </w:p>
          <w:p>
            <w:pPr>
              <w:pStyle w:val="TableParagraph"/>
              <w:numPr>
                <w:ilvl w:val="0"/>
                <w:numId w:val="97"/>
              </w:numPr>
              <w:tabs>
                <w:tab w:pos="1192" w:val="left" w:leader="none"/>
              </w:tabs>
              <w:spacing w:line="222" w:lineRule="exact" w:before="1" w:after="0"/>
              <w:ind w:left="1192" w:right="0" w:hanging="358"/>
              <w:jc w:val="left"/>
              <w:rPr>
                <w:rFonts w:ascii="Times New Roman" w:hAnsi="Times New Roman"/>
                <w:b/>
                <w:sz w:val="20"/>
              </w:rPr>
            </w:pPr>
            <w:r>
              <w:rPr>
                <w:rFonts w:ascii="Times New Roman" w:hAnsi="Times New Roman"/>
                <w:b/>
                <w:sz w:val="20"/>
              </w:rPr>
              <w:t>Hydrogen</w:t>
            </w:r>
            <w:r>
              <w:rPr>
                <w:rFonts w:ascii="Times New Roman" w:hAnsi="Times New Roman"/>
                <w:b/>
                <w:spacing w:val="-13"/>
                <w:sz w:val="20"/>
              </w:rPr>
              <w:t> </w:t>
            </w:r>
            <w:r>
              <w:rPr>
                <w:rFonts w:ascii="Times New Roman" w:hAnsi="Times New Roman"/>
                <w:b/>
                <w:sz w:val="20"/>
              </w:rPr>
              <w:t>Peroxide</w:t>
            </w:r>
            <w:r>
              <w:rPr>
                <w:rFonts w:ascii="Times New Roman" w:hAnsi="Times New Roman"/>
                <w:b/>
                <w:spacing w:val="-9"/>
                <w:sz w:val="20"/>
              </w:rPr>
              <w:t> </w:t>
            </w:r>
            <w:r>
              <w:rPr>
                <w:rFonts w:ascii="Times New Roman" w:hAnsi="Times New Roman"/>
                <w:b/>
                <w:sz w:val="20"/>
              </w:rPr>
              <w:t>Only</w:t>
            </w:r>
            <w:r>
              <w:rPr>
                <w:rFonts w:ascii="Times New Roman" w:hAnsi="Times New Roman"/>
                <w:b/>
                <w:spacing w:val="-8"/>
                <w:sz w:val="20"/>
              </w:rPr>
              <w:t> </w:t>
            </w:r>
            <w:r>
              <w:rPr>
                <w:rFonts w:ascii="Times New Roman" w:hAnsi="Times New Roman"/>
                <w:b/>
                <w:sz w:val="20"/>
              </w:rPr>
              <w:t>–</w:t>
            </w:r>
            <w:r>
              <w:rPr>
                <w:rFonts w:ascii="Times New Roman" w:hAnsi="Times New Roman"/>
                <w:b/>
                <w:spacing w:val="-10"/>
                <w:sz w:val="20"/>
              </w:rPr>
              <w:t> </w:t>
            </w:r>
            <w:r>
              <w:rPr>
                <w:rFonts w:ascii="Times New Roman" w:hAnsi="Times New Roman"/>
                <w:b/>
                <w:sz w:val="20"/>
              </w:rPr>
              <w:t>Initials</w:t>
            </w:r>
            <w:r>
              <w:rPr>
                <w:rFonts w:ascii="Times New Roman" w:hAnsi="Times New Roman"/>
                <w:b/>
                <w:spacing w:val="-13"/>
                <w:sz w:val="20"/>
              </w:rPr>
              <w:t> </w:t>
            </w:r>
            <w:r>
              <w:rPr>
                <w:rFonts w:ascii="Times New Roman" w:hAnsi="Times New Roman"/>
                <w:b/>
                <w:sz w:val="20"/>
              </w:rPr>
              <w:t>and</w:t>
            </w:r>
            <w:r>
              <w:rPr>
                <w:rFonts w:ascii="Times New Roman" w:hAnsi="Times New Roman"/>
                <w:b/>
                <w:spacing w:val="-9"/>
                <w:sz w:val="20"/>
              </w:rPr>
              <w:t> </w:t>
            </w:r>
            <w:r>
              <w:rPr>
                <w:rFonts w:ascii="Times New Roman" w:hAnsi="Times New Roman"/>
                <w:b/>
                <w:spacing w:val="-4"/>
                <w:sz w:val="20"/>
              </w:rPr>
              <w:t>date</w:t>
            </w:r>
          </w:p>
          <w:p>
            <w:pPr>
              <w:pStyle w:val="TableParagraph"/>
              <w:numPr>
                <w:ilvl w:val="0"/>
                <w:numId w:val="97"/>
              </w:numPr>
              <w:tabs>
                <w:tab w:pos="1192" w:val="left" w:leader="none"/>
              </w:tabs>
              <w:spacing w:line="221" w:lineRule="exact" w:before="0" w:after="0"/>
              <w:ind w:left="1192" w:right="0" w:hanging="358"/>
              <w:jc w:val="left"/>
              <w:rPr>
                <w:rFonts w:ascii="Times New Roman" w:hAnsi="Times New Roman"/>
                <w:b/>
                <w:sz w:val="20"/>
              </w:rPr>
            </w:pPr>
            <w:r>
              <w:rPr>
                <w:rFonts w:ascii="Times New Roman" w:hAnsi="Times New Roman"/>
                <w:b/>
                <w:sz w:val="20"/>
              </w:rPr>
              <w:t>Bleach</w:t>
            </w:r>
            <w:r>
              <w:rPr>
                <w:rFonts w:ascii="Times New Roman" w:hAnsi="Times New Roman"/>
                <w:b/>
                <w:spacing w:val="-10"/>
                <w:sz w:val="20"/>
              </w:rPr>
              <w:t> </w:t>
            </w:r>
            <w:r>
              <w:rPr>
                <w:rFonts w:ascii="Times New Roman" w:hAnsi="Times New Roman"/>
                <w:b/>
                <w:sz w:val="20"/>
              </w:rPr>
              <w:t>Only</w:t>
            </w:r>
            <w:r>
              <w:rPr>
                <w:rFonts w:ascii="Times New Roman" w:hAnsi="Times New Roman"/>
                <w:b/>
                <w:spacing w:val="-5"/>
                <w:sz w:val="20"/>
              </w:rPr>
              <w:t> </w:t>
            </w:r>
            <w:r>
              <w:rPr>
                <w:rFonts w:ascii="Times New Roman" w:hAnsi="Times New Roman"/>
                <w:b/>
                <w:sz w:val="20"/>
              </w:rPr>
              <w:t>–</w:t>
            </w:r>
            <w:r>
              <w:rPr>
                <w:rFonts w:ascii="Times New Roman" w:hAnsi="Times New Roman"/>
                <w:b/>
                <w:spacing w:val="-7"/>
                <w:sz w:val="20"/>
              </w:rPr>
              <w:t> </w:t>
            </w:r>
            <w:r>
              <w:rPr>
                <w:rFonts w:ascii="Times New Roman" w:hAnsi="Times New Roman"/>
                <w:b/>
                <w:sz w:val="20"/>
              </w:rPr>
              <w:t>Initials</w:t>
            </w:r>
            <w:r>
              <w:rPr>
                <w:rFonts w:ascii="Times New Roman" w:hAnsi="Times New Roman"/>
                <w:b/>
                <w:spacing w:val="-10"/>
                <w:sz w:val="20"/>
              </w:rPr>
              <w:t> </w:t>
            </w:r>
            <w:r>
              <w:rPr>
                <w:rFonts w:ascii="Times New Roman" w:hAnsi="Times New Roman"/>
                <w:b/>
                <w:sz w:val="20"/>
              </w:rPr>
              <w:t>and</w:t>
            </w:r>
            <w:r>
              <w:rPr>
                <w:rFonts w:ascii="Times New Roman" w:hAnsi="Times New Roman"/>
                <w:b/>
                <w:spacing w:val="-8"/>
                <w:sz w:val="20"/>
              </w:rPr>
              <w:t> </w:t>
            </w:r>
            <w:r>
              <w:rPr>
                <w:rFonts w:ascii="Times New Roman" w:hAnsi="Times New Roman"/>
                <w:b/>
                <w:spacing w:val="-4"/>
                <w:sz w:val="20"/>
              </w:rPr>
              <w:t>date</w:t>
            </w:r>
          </w:p>
        </w:tc>
        <w:tc>
          <w:tcPr>
            <w:tcW w:w="1530" w:type="dxa"/>
          </w:tcPr>
          <w:p>
            <w:pPr>
              <w:pStyle w:val="TableParagraph"/>
              <w:rPr>
                <w:rFonts w:ascii="Times New Roman"/>
                <w:sz w:val="22"/>
              </w:rPr>
            </w:pPr>
          </w:p>
        </w:tc>
        <w:tc>
          <w:tcPr>
            <w:tcW w:w="1528" w:type="dxa"/>
          </w:tcPr>
          <w:p>
            <w:pPr>
              <w:pStyle w:val="TableParagraph"/>
              <w:rPr>
                <w:rFonts w:ascii="Times New Roman"/>
                <w:sz w:val="22"/>
              </w:rPr>
            </w:pPr>
          </w:p>
        </w:tc>
      </w:tr>
      <w:tr>
        <w:trPr>
          <w:trHeight w:val="625" w:hRule="atLeast"/>
        </w:trPr>
        <w:tc>
          <w:tcPr>
            <w:tcW w:w="828" w:type="dxa"/>
          </w:tcPr>
          <w:p>
            <w:pPr>
              <w:pStyle w:val="TableParagraph"/>
              <w:spacing w:line="246" w:lineRule="exact"/>
              <w:ind w:right="150"/>
              <w:jc w:val="right"/>
              <w:rPr>
                <w:sz w:val="22"/>
              </w:rPr>
            </w:pPr>
            <w:r>
              <w:rPr>
                <w:spacing w:val="-5"/>
                <w:sz w:val="22"/>
              </w:rPr>
              <w:t>3.</w:t>
            </w:r>
          </w:p>
        </w:tc>
        <w:tc>
          <w:tcPr>
            <w:tcW w:w="6117" w:type="dxa"/>
            <w:gridSpan w:val="4"/>
          </w:tcPr>
          <w:p>
            <w:pPr>
              <w:pStyle w:val="TableParagraph"/>
              <w:spacing w:line="237" w:lineRule="auto"/>
              <w:ind w:left="114"/>
              <w:rPr>
                <w:b/>
                <w:sz w:val="22"/>
              </w:rPr>
            </w:pPr>
            <w:r>
              <w:rPr>
                <w:sz w:val="22"/>
              </w:rPr>
              <w:t>Using</w:t>
            </w:r>
            <w:r>
              <w:rPr>
                <w:spacing w:val="-8"/>
                <w:sz w:val="22"/>
              </w:rPr>
              <w:t> </w:t>
            </w:r>
            <w:r>
              <w:rPr>
                <w:sz w:val="22"/>
              </w:rPr>
              <w:t>“Instructions</w:t>
            </w:r>
            <w:r>
              <w:rPr>
                <w:spacing w:val="-10"/>
                <w:sz w:val="22"/>
              </w:rPr>
              <w:t> </w:t>
            </w:r>
            <w:r>
              <w:rPr>
                <w:sz w:val="22"/>
              </w:rPr>
              <w:t>for</w:t>
            </w:r>
            <w:r>
              <w:rPr>
                <w:spacing w:val="-9"/>
                <w:sz w:val="22"/>
              </w:rPr>
              <w:t> </w:t>
            </w:r>
            <w:r>
              <w:rPr>
                <w:sz w:val="22"/>
              </w:rPr>
              <w:t>Taking</w:t>
            </w:r>
            <w:r>
              <w:rPr>
                <w:spacing w:val="-7"/>
                <w:sz w:val="22"/>
              </w:rPr>
              <w:t> </w:t>
            </w:r>
            <w:r>
              <w:rPr>
                <w:sz w:val="22"/>
              </w:rPr>
              <w:t>a</w:t>
            </w:r>
            <w:r>
              <w:rPr>
                <w:spacing w:val="-11"/>
                <w:sz w:val="22"/>
              </w:rPr>
              <w:t> </w:t>
            </w:r>
            <w:r>
              <w:rPr>
                <w:sz w:val="22"/>
              </w:rPr>
              <w:t>Swab</w:t>
            </w:r>
            <w:r>
              <w:rPr>
                <w:spacing w:val="-8"/>
                <w:sz w:val="22"/>
              </w:rPr>
              <w:t> </w:t>
            </w:r>
            <w:r>
              <w:rPr>
                <w:sz w:val="22"/>
              </w:rPr>
              <w:t>Sample”,</w:t>
            </w:r>
            <w:r>
              <w:rPr>
                <w:spacing w:val="-9"/>
                <w:sz w:val="22"/>
              </w:rPr>
              <w:t> </w:t>
            </w:r>
            <w:r>
              <w:rPr>
                <w:sz w:val="22"/>
              </w:rPr>
              <w:t>take</w:t>
            </w:r>
            <w:r>
              <w:rPr>
                <w:spacing w:val="-11"/>
                <w:sz w:val="22"/>
              </w:rPr>
              <w:t> </w:t>
            </w:r>
            <w:r>
              <w:rPr>
                <w:sz w:val="22"/>
              </w:rPr>
              <w:t>a</w:t>
            </w:r>
            <w:r>
              <w:rPr>
                <w:spacing w:val="-8"/>
                <w:sz w:val="22"/>
              </w:rPr>
              <w:t> </w:t>
            </w:r>
            <w:r>
              <w:rPr>
                <w:sz w:val="22"/>
              </w:rPr>
              <w:t>swab sample of </w:t>
            </w:r>
            <w:r>
              <w:rPr>
                <w:b/>
                <w:sz w:val="22"/>
              </w:rPr>
              <w:t>Square E. (Baseline)</w:t>
            </w:r>
          </w:p>
        </w:tc>
        <w:tc>
          <w:tcPr>
            <w:tcW w:w="1530" w:type="dxa"/>
          </w:tcPr>
          <w:p>
            <w:pPr>
              <w:pStyle w:val="TableParagraph"/>
              <w:rPr>
                <w:rFonts w:ascii="Times New Roman"/>
                <w:sz w:val="22"/>
              </w:rPr>
            </w:pPr>
          </w:p>
        </w:tc>
        <w:tc>
          <w:tcPr>
            <w:tcW w:w="1528" w:type="dxa"/>
          </w:tcPr>
          <w:p>
            <w:pPr>
              <w:pStyle w:val="TableParagraph"/>
              <w:rPr>
                <w:rFonts w:ascii="Times New Roman"/>
                <w:sz w:val="22"/>
              </w:rPr>
            </w:pPr>
          </w:p>
        </w:tc>
      </w:tr>
      <w:tr>
        <w:trPr>
          <w:trHeight w:val="1890" w:hRule="atLeast"/>
        </w:trPr>
        <w:tc>
          <w:tcPr>
            <w:tcW w:w="828" w:type="dxa"/>
          </w:tcPr>
          <w:p>
            <w:pPr>
              <w:pStyle w:val="TableParagraph"/>
              <w:spacing w:line="246" w:lineRule="exact"/>
              <w:ind w:right="150"/>
              <w:jc w:val="right"/>
              <w:rPr>
                <w:sz w:val="22"/>
              </w:rPr>
            </w:pPr>
            <w:r>
              <w:rPr>
                <w:spacing w:val="-5"/>
                <w:sz w:val="22"/>
              </w:rPr>
              <w:t>4.</w:t>
            </w:r>
          </w:p>
        </w:tc>
        <w:tc>
          <w:tcPr>
            <w:tcW w:w="6117" w:type="dxa"/>
            <w:gridSpan w:val="4"/>
          </w:tcPr>
          <w:p>
            <w:pPr>
              <w:pStyle w:val="TableParagraph"/>
              <w:ind w:left="114" w:right="126"/>
              <w:rPr>
                <w:sz w:val="22"/>
              </w:rPr>
            </w:pPr>
            <w:r>
              <w:rPr>
                <w:sz w:val="22"/>
              </w:rPr>
              <w:t>Lightly spritz </w:t>
            </w:r>
            <w:r>
              <w:rPr>
                <w:b/>
                <w:sz w:val="22"/>
              </w:rPr>
              <w:t>Square</w:t>
            </w:r>
            <w:r>
              <w:rPr>
                <w:b/>
                <w:spacing w:val="-1"/>
                <w:sz w:val="22"/>
              </w:rPr>
              <w:t> </w:t>
            </w:r>
            <w:r>
              <w:rPr>
                <w:b/>
                <w:sz w:val="22"/>
              </w:rPr>
              <w:t>F </w:t>
            </w:r>
            <w:r>
              <w:rPr>
                <w:sz w:val="22"/>
              </w:rPr>
              <w:t>with 70% IPA. Using a</w:t>
            </w:r>
            <w:r>
              <w:rPr>
                <w:spacing w:val="-1"/>
                <w:sz w:val="22"/>
              </w:rPr>
              <w:t> </w:t>
            </w:r>
            <w:r>
              <w:rPr>
                <w:sz w:val="22"/>
              </w:rPr>
              <w:t>low shedding wiper or foam brush, LIGHTLY wipe the square to spread the 70% IPA evenly. Start the timer set for 4 minutes. After the 4 minutes elapses, lightly spritz the square with 70% IPA.</w:t>
            </w:r>
            <w:r>
              <w:rPr>
                <w:spacing w:val="-4"/>
                <w:sz w:val="22"/>
              </w:rPr>
              <w:t> </w:t>
            </w:r>
            <w:r>
              <w:rPr>
                <w:sz w:val="22"/>
              </w:rPr>
              <w:t>Again</w:t>
            </w:r>
            <w:r>
              <w:rPr>
                <w:spacing w:val="-5"/>
                <w:sz w:val="22"/>
              </w:rPr>
              <w:t> </w:t>
            </w:r>
            <w:r>
              <w:rPr>
                <w:sz w:val="22"/>
              </w:rPr>
              <w:t>LIGHTLY</w:t>
            </w:r>
            <w:r>
              <w:rPr>
                <w:spacing w:val="-10"/>
                <w:sz w:val="22"/>
              </w:rPr>
              <w:t> </w:t>
            </w:r>
            <w:r>
              <w:rPr>
                <w:sz w:val="22"/>
              </w:rPr>
              <w:t>wipe</w:t>
            </w:r>
            <w:r>
              <w:rPr>
                <w:spacing w:val="-5"/>
                <w:sz w:val="22"/>
              </w:rPr>
              <w:t> </w:t>
            </w:r>
            <w:r>
              <w:rPr>
                <w:sz w:val="22"/>
              </w:rPr>
              <w:t>the</w:t>
            </w:r>
            <w:r>
              <w:rPr>
                <w:spacing w:val="-10"/>
                <w:sz w:val="22"/>
              </w:rPr>
              <w:t> </w:t>
            </w:r>
            <w:r>
              <w:rPr>
                <w:sz w:val="22"/>
              </w:rPr>
              <w:t>square</w:t>
            </w:r>
            <w:r>
              <w:rPr>
                <w:spacing w:val="-10"/>
                <w:sz w:val="22"/>
              </w:rPr>
              <w:t> </w:t>
            </w:r>
            <w:r>
              <w:rPr>
                <w:sz w:val="22"/>
              </w:rPr>
              <w:t>to</w:t>
            </w:r>
            <w:r>
              <w:rPr>
                <w:spacing w:val="-10"/>
                <w:sz w:val="22"/>
              </w:rPr>
              <w:t> </w:t>
            </w:r>
            <w:r>
              <w:rPr>
                <w:sz w:val="22"/>
              </w:rPr>
              <w:t>spread</w:t>
            </w:r>
            <w:r>
              <w:rPr>
                <w:spacing w:val="-10"/>
                <w:sz w:val="22"/>
              </w:rPr>
              <w:t> </w:t>
            </w:r>
            <w:r>
              <w:rPr>
                <w:sz w:val="22"/>
              </w:rPr>
              <w:t>the</w:t>
            </w:r>
            <w:r>
              <w:rPr>
                <w:spacing w:val="-5"/>
                <w:sz w:val="22"/>
              </w:rPr>
              <w:t> </w:t>
            </w:r>
            <w:r>
              <w:rPr>
                <w:sz w:val="22"/>
              </w:rPr>
              <w:t>70%</w:t>
            </w:r>
            <w:r>
              <w:rPr>
                <w:spacing w:val="-9"/>
                <w:sz w:val="22"/>
              </w:rPr>
              <w:t> </w:t>
            </w:r>
            <w:r>
              <w:rPr>
                <w:sz w:val="22"/>
              </w:rPr>
              <w:t>IPA evenly. Start</w:t>
            </w:r>
            <w:r>
              <w:rPr>
                <w:spacing w:val="-1"/>
                <w:sz w:val="22"/>
              </w:rPr>
              <w:t> </w:t>
            </w:r>
            <w:r>
              <w:rPr>
                <w:sz w:val="22"/>
              </w:rPr>
              <w:t>the timer set for 4 minutes. After the 4 minutes elapses take a swab of </w:t>
            </w:r>
            <w:r>
              <w:rPr>
                <w:b/>
                <w:sz w:val="22"/>
              </w:rPr>
              <w:t>Square F</w:t>
            </w:r>
            <w:r>
              <w:rPr>
                <w:sz w:val="22"/>
              </w:rPr>
              <w:t>.</w:t>
            </w:r>
          </w:p>
        </w:tc>
        <w:tc>
          <w:tcPr>
            <w:tcW w:w="1530" w:type="dxa"/>
          </w:tcPr>
          <w:p>
            <w:pPr>
              <w:pStyle w:val="TableParagraph"/>
              <w:rPr>
                <w:rFonts w:ascii="Times New Roman"/>
                <w:sz w:val="22"/>
              </w:rPr>
            </w:pPr>
          </w:p>
        </w:tc>
        <w:tc>
          <w:tcPr>
            <w:tcW w:w="1528" w:type="dxa"/>
          </w:tcPr>
          <w:p>
            <w:pPr>
              <w:pStyle w:val="TableParagraph"/>
              <w:rPr>
                <w:rFonts w:ascii="Times New Roman"/>
                <w:sz w:val="22"/>
              </w:rPr>
            </w:pPr>
          </w:p>
        </w:tc>
      </w:tr>
      <w:tr>
        <w:trPr>
          <w:trHeight w:val="625" w:hRule="atLeast"/>
        </w:trPr>
        <w:tc>
          <w:tcPr>
            <w:tcW w:w="828" w:type="dxa"/>
          </w:tcPr>
          <w:p>
            <w:pPr>
              <w:pStyle w:val="TableParagraph"/>
              <w:spacing w:line="246" w:lineRule="exact"/>
              <w:ind w:right="150"/>
              <w:jc w:val="right"/>
              <w:rPr>
                <w:sz w:val="22"/>
              </w:rPr>
            </w:pPr>
            <w:r>
              <w:rPr>
                <w:spacing w:val="-5"/>
                <w:sz w:val="22"/>
              </w:rPr>
              <w:t>5.</w:t>
            </w:r>
          </w:p>
        </w:tc>
        <w:tc>
          <w:tcPr>
            <w:tcW w:w="6117" w:type="dxa"/>
            <w:gridSpan w:val="4"/>
          </w:tcPr>
          <w:p>
            <w:pPr>
              <w:pStyle w:val="TableParagraph"/>
              <w:ind w:left="114"/>
              <w:rPr>
                <w:b/>
                <w:sz w:val="22"/>
              </w:rPr>
            </w:pPr>
            <w:r>
              <w:rPr>
                <w:sz w:val="22"/>
              </w:rPr>
              <w:t>Using</w:t>
            </w:r>
            <w:r>
              <w:rPr>
                <w:spacing w:val="-8"/>
                <w:sz w:val="22"/>
              </w:rPr>
              <w:t> </w:t>
            </w:r>
            <w:r>
              <w:rPr>
                <w:sz w:val="22"/>
              </w:rPr>
              <w:t>“Instructions</w:t>
            </w:r>
            <w:r>
              <w:rPr>
                <w:spacing w:val="-10"/>
                <w:sz w:val="22"/>
              </w:rPr>
              <w:t> </w:t>
            </w:r>
            <w:r>
              <w:rPr>
                <w:sz w:val="22"/>
              </w:rPr>
              <w:t>for</w:t>
            </w:r>
            <w:r>
              <w:rPr>
                <w:spacing w:val="-9"/>
                <w:sz w:val="22"/>
              </w:rPr>
              <w:t> </w:t>
            </w:r>
            <w:r>
              <w:rPr>
                <w:sz w:val="22"/>
              </w:rPr>
              <w:t>Taking</w:t>
            </w:r>
            <w:r>
              <w:rPr>
                <w:spacing w:val="-7"/>
                <w:sz w:val="22"/>
              </w:rPr>
              <w:t> </w:t>
            </w:r>
            <w:r>
              <w:rPr>
                <w:sz w:val="22"/>
              </w:rPr>
              <w:t>a</w:t>
            </w:r>
            <w:r>
              <w:rPr>
                <w:spacing w:val="-11"/>
                <w:sz w:val="22"/>
              </w:rPr>
              <w:t> </w:t>
            </w:r>
            <w:r>
              <w:rPr>
                <w:sz w:val="22"/>
              </w:rPr>
              <w:t>Swab</w:t>
            </w:r>
            <w:r>
              <w:rPr>
                <w:spacing w:val="-8"/>
                <w:sz w:val="22"/>
              </w:rPr>
              <w:t> </w:t>
            </w:r>
            <w:r>
              <w:rPr>
                <w:sz w:val="22"/>
              </w:rPr>
              <w:t>Sample”,</w:t>
            </w:r>
            <w:r>
              <w:rPr>
                <w:spacing w:val="-9"/>
                <w:sz w:val="22"/>
              </w:rPr>
              <w:t> </w:t>
            </w:r>
            <w:r>
              <w:rPr>
                <w:sz w:val="22"/>
              </w:rPr>
              <w:t>take</w:t>
            </w:r>
            <w:r>
              <w:rPr>
                <w:spacing w:val="-11"/>
                <w:sz w:val="22"/>
              </w:rPr>
              <w:t> </w:t>
            </w:r>
            <w:r>
              <w:rPr>
                <w:sz w:val="22"/>
              </w:rPr>
              <w:t>a</w:t>
            </w:r>
            <w:r>
              <w:rPr>
                <w:spacing w:val="-8"/>
                <w:sz w:val="22"/>
              </w:rPr>
              <w:t> </w:t>
            </w:r>
            <w:r>
              <w:rPr>
                <w:sz w:val="22"/>
              </w:rPr>
              <w:t>swab sample of </w:t>
            </w:r>
            <w:r>
              <w:rPr>
                <w:b/>
                <w:sz w:val="22"/>
              </w:rPr>
              <w:t>Square F.</w:t>
            </w:r>
          </w:p>
        </w:tc>
        <w:tc>
          <w:tcPr>
            <w:tcW w:w="1530" w:type="dxa"/>
          </w:tcPr>
          <w:p>
            <w:pPr>
              <w:pStyle w:val="TableParagraph"/>
              <w:rPr>
                <w:rFonts w:ascii="Times New Roman"/>
                <w:sz w:val="22"/>
              </w:rPr>
            </w:pPr>
          </w:p>
        </w:tc>
        <w:tc>
          <w:tcPr>
            <w:tcW w:w="1528" w:type="dxa"/>
          </w:tcPr>
          <w:p>
            <w:pPr>
              <w:pStyle w:val="TableParagraph"/>
              <w:rPr>
                <w:rFonts w:ascii="Times New Roman"/>
                <w:sz w:val="22"/>
              </w:rPr>
            </w:pPr>
          </w:p>
        </w:tc>
      </w:tr>
      <w:tr>
        <w:trPr>
          <w:trHeight w:val="2144" w:hRule="atLeast"/>
        </w:trPr>
        <w:tc>
          <w:tcPr>
            <w:tcW w:w="828" w:type="dxa"/>
          </w:tcPr>
          <w:p>
            <w:pPr>
              <w:pStyle w:val="TableParagraph"/>
              <w:spacing w:line="246" w:lineRule="exact"/>
              <w:ind w:right="150"/>
              <w:jc w:val="right"/>
              <w:rPr>
                <w:sz w:val="22"/>
              </w:rPr>
            </w:pPr>
            <w:r>
              <w:rPr>
                <w:spacing w:val="-5"/>
                <w:sz w:val="22"/>
              </w:rPr>
              <w:t>6.</w:t>
            </w:r>
          </w:p>
        </w:tc>
        <w:tc>
          <w:tcPr>
            <w:tcW w:w="6117" w:type="dxa"/>
            <w:gridSpan w:val="4"/>
          </w:tcPr>
          <w:p>
            <w:pPr>
              <w:pStyle w:val="TableParagraph"/>
              <w:ind w:left="114" w:right="151"/>
              <w:rPr>
                <w:sz w:val="22"/>
              </w:rPr>
            </w:pPr>
            <w:r>
              <w:rPr>
                <w:sz w:val="22"/>
              </w:rPr>
              <w:t>Lightly spritz </w:t>
            </w:r>
            <w:r>
              <w:rPr>
                <w:b/>
                <w:sz w:val="22"/>
              </w:rPr>
              <w:t>Square G </w:t>
            </w:r>
            <w:r>
              <w:rPr>
                <w:sz w:val="22"/>
              </w:rPr>
              <w:t>with Hydrogen Peroxide. Using a low shedding wiper or foam brush, LIGHTLY wipe the square to spread the Hydrogen Peroxide evenly. Start the timer set for 4 minutes. After the 4 minutes elapses, lightly spritz the square with Hydrogen Peroxide again. Again LIGHTLY</w:t>
            </w:r>
            <w:r>
              <w:rPr>
                <w:spacing w:val="-11"/>
                <w:sz w:val="22"/>
              </w:rPr>
              <w:t> </w:t>
            </w:r>
            <w:r>
              <w:rPr>
                <w:sz w:val="22"/>
              </w:rPr>
              <w:t>wipe</w:t>
            </w:r>
            <w:r>
              <w:rPr>
                <w:spacing w:val="-8"/>
                <w:sz w:val="22"/>
              </w:rPr>
              <w:t> </w:t>
            </w:r>
            <w:r>
              <w:rPr>
                <w:sz w:val="22"/>
              </w:rPr>
              <w:t>the</w:t>
            </w:r>
            <w:r>
              <w:rPr>
                <w:spacing w:val="-11"/>
                <w:sz w:val="22"/>
              </w:rPr>
              <w:t> </w:t>
            </w:r>
            <w:r>
              <w:rPr>
                <w:sz w:val="22"/>
              </w:rPr>
              <w:t>square</w:t>
            </w:r>
            <w:r>
              <w:rPr>
                <w:spacing w:val="-8"/>
                <w:sz w:val="22"/>
              </w:rPr>
              <w:t> </w:t>
            </w:r>
            <w:r>
              <w:rPr>
                <w:sz w:val="22"/>
              </w:rPr>
              <w:t>to</w:t>
            </w:r>
            <w:r>
              <w:rPr>
                <w:spacing w:val="-11"/>
                <w:sz w:val="22"/>
              </w:rPr>
              <w:t> </w:t>
            </w:r>
            <w:r>
              <w:rPr>
                <w:sz w:val="22"/>
              </w:rPr>
              <w:t>spread</w:t>
            </w:r>
            <w:r>
              <w:rPr>
                <w:spacing w:val="-13"/>
                <w:sz w:val="22"/>
              </w:rPr>
              <w:t> </w:t>
            </w:r>
            <w:r>
              <w:rPr>
                <w:sz w:val="22"/>
              </w:rPr>
              <w:t>the</w:t>
            </w:r>
            <w:r>
              <w:rPr>
                <w:spacing w:val="-11"/>
                <w:sz w:val="22"/>
              </w:rPr>
              <w:t> </w:t>
            </w:r>
            <w:r>
              <w:rPr>
                <w:sz w:val="22"/>
              </w:rPr>
              <w:t>Hydrogen</w:t>
            </w:r>
            <w:r>
              <w:rPr>
                <w:spacing w:val="-8"/>
                <w:sz w:val="22"/>
              </w:rPr>
              <w:t> </w:t>
            </w:r>
            <w:r>
              <w:rPr>
                <w:sz w:val="22"/>
              </w:rPr>
              <w:t>Peroxide evenly.</w:t>
            </w:r>
            <w:r>
              <w:rPr>
                <w:spacing w:val="-1"/>
                <w:sz w:val="22"/>
              </w:rPr>
              <w:t> </w:t>
            </w:r>
            <w:r>
              <w:rPr>
                <w:sz w:val="22"/>
              </w:rPr>
              <w:t>Start</w:t>
            </w:r>
            <w:r>
              <w:rPr>
                <w:spacing w:val="-8"/>
                <w:sz w:val="22"/>
              </w:rPr>
              <w:t> </w:t>
            </w:r>
            <w:r>
              <w:rPr>
                <w:sz w:val="22"/>
              </w:rPr>
              <w:t>the</w:t>
            </w:r>
            <w:r>
              <w:rPr>
                <w:spacing w:val="-7"/>
                <w:sz w:val="22"/>
              </w:rPr>
              <w:t> </w:t>
            </w:r>
            <w:r>
              <w:rPr>
                <w:sz w:val="22"/>
              </w:rPr>
              <w:t>timer</w:t>
            </w:r>
            <w:r>
              <w:rPr>
                <w:spacing w:val="-4"/>
                <w:sz w:val="22"/>
              </w:rPr>
              <w:t> </w:t>
            </w:r>
            <w:r>
              <w:rPr>
                <w:sz w:val="22"/>
              </w:rPr>
              <w:t>set</w:t>
            </w:r>
            <w:r>
              <w:rPr>
                <w:spacing w:val="-3"/>
                <w:sz w:val="22"/>
              </w:rPr>
              <w:t> </w:t>
            </w:r>
            <w:r>
              <w:rPr>
                <w:sz w:val="22"/>
              </w:rPr>
              <w:t>for</w:t>
            </w:r>
            <w:r>
              <w:rPr>
                <w:spacing w:val="-4"/>
                <w:sz w:val="22"/>
              </w:rPr>
              <w:t> </w:t>
            </w:r>
            <w:r>
              <w:rPr>
                <w:sz w:val="22"/>
              </w:rPr>
              <w:t>4</w:t>
            </w:r>
            <w:r>
              <w:rPr>
                <w:spacing w:val="-10"/>
                <w:sz w:val="22"/>
              </w:rPr>
              <w:t> </w:t>
            </w:r>
            <w:r>
              <w:rPr>
                <w:sz w:val="22"/>
              </w:rPr>
              <w:t>minutes.</w:t>
            </w:r>
            <w:r>
              <w:rPr>
                <w:spacing w:val="-1"/>
                <w:sz w:val="22"/>
              </w:rPr>
              <w:t> </w:t>
            </w:r>
            <w:r>
              <w:rPr>
                <w:sz w:val="22"/>
              </w:rPr>
              <w:t>After</w:t>
            </w:r>
            <w:r>
              <w:rPr>
                <w:spacing w:val="-4"/>
                <w:sz w:val="22"/>
              </w:rPr>
              <w:t> </w:t>
            </w:r>
            <w:r>
              <w:rPr>
                <w:sz w:val="22"/>
              </w:rPr>
              <w:t>the</w:t>
            </w:r>
            <w:r>
              <w:rPr>
                <w:spacing w:val="-10"/>
                <w:sz w:val="22"/>
              </w:rPr>
              <w:t> </w:t>
            </w:r>
            <w:r>
              <w:rPr>
                <w:sz w:val="22"/>
              </w:rPr>
              <w:t>4</w:t>
            </w:r>
            <w:r>
              <w:rPr>
                <w:spacing w:val="-5"/>
                <w:sz w:val="22"/>
              </w:rPr>
              <w:t> </w:t>
            </w:r>
            <w:r>
              <w:rPr>
                <w:sz w:val="22"/>
              </w:rPr>
              <w:t>minutes elapses take a swab of </w:t>
            </w:r>
            <w:r>
              <w:rPr>
                <w:b/>
                <w:sz w:val="22"/>
              </w:rPr>
              <w:t>Square G</w:t>
            </w:r>
            <w:r>
              <w:rPr>
                <w:sz w:val="22"/>
              </w:rPr>
              <w:t>.</w:t>
            </w:r>
          </w:p>
        </w:tc>
        <w:tc>
          <w:tcPr>
            <w:tcW w:w="1530" w:type="dxa"/>
          </w:tcPr>
          <w:p>
            <w:pPr>
              <w:pStyle w:val="TableParagraph"/>
              <w:rPr>
                <w:rFonts w:ascii="Times New Roman"/>
                <w:sz w:val="22"/>
              </w:rPr>
            </w:pPr>
          </w:p>
        </w:tc>
        <w:tc>
          <w:tcPr>
            <w:tcW w:w="1528" w:type="dxa"/>
          </w:tcPr>
          <w:p>
            <w:pPr>
              <w:pStyle w:val="TableParagraph"/>
              <w:rPr>
                <w:rFonts w:ascii="Times New Roman"/>
                <w:sz w:val="22"/>
              </w:rPr>
            </w:pPr>
          </w:p>
        </w:tc>
      </w:tr>
    </w:tbl>
    <w:p>
      <w:pPr>
        <w:spacing w:after="0"/>
        <w:rPr>
          <w:rFonts w:ascii="Times New Roman"/>
          <w:sz w:val="22"/>
        </w:rPr>
        <w:sectPr>
          <w:pgSz w:w="12240" w:h="15840"/>
          <w:pgMar w:header="726" w:footer="1926" w:top="980" w:bottom="2314" w:left="120" w:right="0"/>
        </w:sectPr>
      </w:pPr>
    </w:p>
    <w:tbl>
      <w:tblPr>
        <w:tblW w:w="0" w:type="auto"/>
        <w:jc w:val="left"/>
        <w:tblInd w:w="107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828"/>
        <w:gridCol w:w="113"/>
        <w:gridCol w:w="1831"/>
        <w:gridCol w:w="401"/>
        <w:gridCol w:w="1942"/>
        <w:gridCol w:w="1714"/>
        <w:gridCol w:w="118"/>
        <w:gridCol w:w="689"/>
        <w:gridCol w:w="843"/>
        <w:gridCol w:w="1529"/>
      </w:tblGrid>
      <w:tr>
        <w:trPr>
          <w:trHeight w:val="483" w:hRule="atLeast"/>
        </w:trPr>
        <w:tc>
          <w:tcPr>
            <w:tcW w:w="2772" w:type="dxa"/>
            <w:gridSpan w:val="3"/>
            <w:tcBorders>
              <w:bottom w:val="single" w:sz="8" w:space="0" w:color="000000"/>
              <w:right w:val="single" w:sz="8" w:space="0" w:color="000000"/>
            </w:tcBorders>
          </w:tcPr>
          <w:p>
            <w:pPr>
              <w:pStyle w:val="TableParagraph"/>
              <w:spacing w:line="228" w:lineRule="exact"/>
              <w:ind w:left="205"/>
              <w:rPr>
                <w:sz w:val="22"/>
              </w:rPr>
            </w:pPr>
            <w:r>
              <w:rPr>
                <w:spacing w:val="-2"/>
                <w:sz w:val="22"/>
              </w:rPr>
              <w:t>Document </w:t>
            </w:r>
            <w:r>
              <w:rPr>
                <w:spacing w:val="-4"/>
                <w:sz w:val="22"/>
              </w:rPr>
              <w:t>No.:</w:t>
            </w:r>
          </w:p>
          <w:p>
            <w:pPr>
              <w:pStyle w:val="TableParagraph"/>
              <w:spacing w:line="223" w:lineRule="exact"/>
              <w:ind w:left="205"/>
              <w:rPr>
                <w:b/>
                <w:sz w:val="20"/>
              </w:rPr>
            </w:pPr>
            <w:r>
              <w:rPr>
                <w:b/>
                <w:spacing w:val="-4"/>
                <w:sz w:val="20"/>
              </w:rPr>
              <w:t>BioWork-7060-</w:t>
            </w:r>
            <w:r>
              <w:rPr>
                <w:b/>
                <w:spacing w:val="-5"/>
                <w:sz w:val="20"/>
              </w:rPr>
              <w:t>BPR</w:t>
            </w:r>
          </w:p>
        </w:tc>
        <w:tc>
          <w:tcPr>
            <w:tcW w:w="2343" w:type="dxa"/>
            <w:gridSpan w:val="2"/>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1" w:type="dxa"/>
            <w:gridSpan w:val="3"/>
            <w:tcBorders>
              <w:left w:val="single" w:sz="8" w:space="0" w:color="000000"/>
              <w:bottom w:val="single" w:sz="8" w:space="0" w:color="000000"/>
              <w:right w:val="single" w:sz="8" w:space="0" w:color="000000"/>
            </w:tcBorders>
          </w:tcPr>
          <w:p>
            <w:pPr>
              <w:pStyle w:val="TableParagraph"/>
              <w:spacing w:line="228" w:lineRule="exact"/>
              <w:ind w:left="145"/>
              <w:rPr>
                <w:sz w:val="22"/>
              </w:rPr>
            </w:pPr>
            <w:r>
              <w:rPr>
                <w:sz w:val="22"/>
              </w:rPr>
              <w:t>Effective</w:t>
            </w:r>
            <w:r>
              <w:rPr>
                <w:spacing w:val="-13"/>
                <w:sz w:val="22"/>
              </w:rPr>
              <w:t> </w:t>
            </w:r>
            <w:r>
              <w:rPr>
                <w:spacing w:val="-2"/>
                <w:sz w:val="22"/>
              </w:rPr>
              <w:t>Date:</w:t>
            </w:r>
          </w:p>
          <w:p>
            <w:pPr>
              <w:pStyle w:val="TableParagraph"/>
              <w:spacing w:line="223" w:lineRule="exact"/>
              <w:ind w:left="145"/>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372" w:type="dxa"/>
            <w:gridSpan w:val="2"/>
            <w:tcBorders>
              <w:left w:val="single" w:sz="8" w:space="0" w:color="000000"/>
              <w:bottom w:val="single" w:sz="8" w:space="0" w:color="000000"/>
            </w:tcBorders>
          </w:tcPr>
          <w:p>
            <w:pPr>
              <w:pStyle w:val="TableParagraph"/>
              <w:spacing w:before="128"/>
              <w:ind w:left="1200"/>
              <w:rPr>
                <w:sz w:val="20"/>
              </w:rPr>
            </w:pPr>
            <w:r>
              <w:rPr>
                <w:sz w:val="20"/>
              </w:rPr>
              <w:t>Page</w:t>
            </w:r>
            <w:r>
              <w:rPr>
                <w:spacing w:val="-9"/>
                <w:sz w:val="20"/>
              </w:rPr>
              <w:t> </w:t>
            </w:r>
            <w:r>
              <w:rPr>
                <w:sz w:val="20"/>
              </w:rPr>
              <w:t>7</w:t>
            </w:r>
            <w:r>
              <w:rPr>
                <w:spacing w:val="-4"/>
                <w:sz w:val="20"/>
              </w:rPr>
              <w:t> </w:t>
            </w:r>
            <w:r>
              <w:rPr>
                <w:sz w:val="20"/>
              </w:rPr>
              <w:t>of</w:t>
            </w:r>
            <w:r>
              <w:rPr>
                <w:spacing w:val="-4"/>
                <w:sz w:val="20"/>
              </w:rPr>
              <w:t> </w:t>
            </w:r>
            <w:r>
              <w:rPr>
                <w:spacing w:val="-7"/>
                <w:sz w:val="20"/>
              </w:rPr>
              <w:t>13</w:t>
            </w:r>
          </w:p>
        </w:tc>
      </w:tr>
      <w:tr>
        <w:trPr>
          <w:trHeight w:val="529" w:hRule="atLeast"/>
        </w:trPr>
        <w:tc>
          <w:tcPr>
            <w:tcW w:w="10008" w:type="dxa"/>
            <w:gridSpan w:val="10"/>
            <w:tcBorders>
              <w:top w:val="single" w:sz="8" w:space="0" w:color="000000"/>
            </w:tcBorders>
          </w:tcPr>
          <w:p>
            <w:pPr>
              <w:pStyle w:val="TableParagraph"/>
              <w:spacing w:before="147"/>
              <w:ind w:left="205"/>
              <w:rPr>
                <w:b/>
                <w:sz w:val="20"/>
              </w:rPr>
            </w:pPr>
            <w:r>
              <w:rPr>
                <w:b/>
                <w:spacing w:val="-2"/>
                <w:sz w:val="20"/>
              </w:rPr>
              <w:t>Detergent</w:t>
            </w:r>
            <w:r>
              <w:rPr>
                <w:b/>
                <w:sz w:val="20"/>
              </w:rPr>
              <w:t> </w:t>
            </w:r>
            <w:r>
              <w:rPr>
                <w:b/>
                <w:spacing w:val="-2"/>
                <w:sz w:val="20"/>
              </w:rPr>
              <w:t>Experiment</w:t>
            </w:r>
            <w:r>
              <w:rPr>
                <w:b/>
                <w:spacing w:val="4"/>
                <w:sz w:val="20"/>
              </w:rPr>
              <w:t> </w:t>
            </w:r>
            <w:r>
              <w:rPr>
                <w:b/>
                <w:spacing w:val="-2"/>
                <w:sz w:val="20"/>
              </w:rPr>
              <w:t>–</w:t>
            </w:r>
            <w:r>
              <w:rPr>
                <w:b/>
                <w:spacing w:val="-6"/>
                <w:sz w:val="20"/>
              </w:rPr>
              <w:t> </w:t>
            </w:r>
            <w:r>
              <w:rPr>
                <w:b/>
                <w:spacing w:val="-2"/>
                <w:sz w:val="20"/>
              </w:rPr>
              <w:t>Disinfecting</w:t>
            </w:r>
            <w:r>
              <w:rPr>
                <w:b/>
                <w:spacing w:val="-1"/>
                <w:sz w:val="20"/>
              </w:rPr>
              <w:t> </w:t>
            </w:r>
            <w:r>
              <w:rPr>
                <w:b/>
                <w:spacing w:val="-2"/>
                <w:sz w:val="20"/>
              </w:rPr>
              <w:t>Surfaces</w:t>
            </w:r>
            <w:r>
              <w:rPr>
                <w:b/>
                <w:spacing w:val="-6"/>
                <w:sz w:val="20"/>
              </w:rPr>
              <w:t> </w:t>
            </w:r>
            <w:r>
              <w:rPr>
                <w:b/>
                <w:spacing w:val="-2"/>
                <w:sz w:val="20"/>
              </w:rPr>
              <w:t>with Chemicals</w:t>
            </w:r>
          </w:p>
        </w:tc>
      </w:tr>
      <w:tr>
        <w:trPr>
          <w:trHeight w:val="625" w:hRule="atLeast"/>
        </w:trPr>
        <w:tc>
          <w:tcPr>
            <w:tcW w:w="828" w:type="dxa"/>
            <w:tcBorders>
              <w:left w:val="single" w:sz="6" w:space="0" w:color="000000"/>
              <w:bottom w:val="single" w:sz="6" w:space="0" w:color="000000"/>
              <w:right w:val="single" w:sz="6" w:space="0" w:color="000000"/>
            </w:tcBorders>
            <w:shd w:val="clear" w:color="auto" w:fill="E6E6E6"/>
          </w:tcPr>
          <w:p>
            <w:pPr>
              <w:pStyle w:val="TableParagraph"/>
              <w:spacing w:line="239" w:lineRule="exact"/>
              <w:ind w:left="129"/>
              <w:rPr>
                <w:b/>
                <w:sz w:val="24"/>
              </w:rPr>
            </w:pPr>
            <w:r>
              <w:rPr>
                <w:b/>
                <w:spacing w:val="-4"/>
                <w:sz w:val="24"/>
              </w:rPr>
              <w:t>Step</w:t>
            </w:r>
          </w:p>
        </w:tc>
        <w:tc>
          <w:tcPr>
            <w:tcW w:w="6119" w:type="dxa"/>
            <w:gridSpan w:val="6"/>
            <w:tcBorders>
              <w:left w:val="single" w:sz="6" w:space="0" w:color="000000"/>
              <w:bottom w:val="single" w:sz="6" w:space="0" w:color="000000"/>
              <w:right w:val="single" w:sz="6" w:space="0" w:color="000000"/>
            </w:tcBorders>
            <w:shd w:val="clear" w:color="auto" w:fill="E6E6E6"/>
          </w:tcPr>
          <w:p>
            <w:pPr>
              <w:pStyle w:val="TableParagraph"/>
              <w:spacing w:line="239" w:lineRule="exact"/>
              <w:ind w:left="1919"/>
              <w:rPr>
                <w:b/>
                <w:sz w:val="24"/>
              </w:rPr>
            </w:pPr>
            <w:r>
              <w:rPr>
                <w:b/>
                <w:sz w:val="24"/>
              </w:rPr>
              <w:t>Process</w:t>
            </w:r>
            <w:r>
              <w:rPr>
                <w:b/>
                <w:spacing w:val="-7"/>
                <w:sz w:val="24"/>
              </w:rPr>
              <w:t> </w:t>
            </w:r>
            <w:r>
              <w:rPr>
                <w:b/>
                <w:spacing w:val="-2"/>
                <w:sz w:val="24"/>
              </w:rPr>
              <w:t>Description</w:t>
            </w:r>
          </w:p>
        </w:tc>
        <w:tc>
          <w:tcPr>
            <w:tcW w:w="1532" w:type="dxa"/>
            <w:gridSpan w:val="2"/>
            <w:tcBorders>
              <w:left w:val="single" w:sz="6" w:space="0" w:color="000000"/>
              <w:bottom w:val="single" w:sz="6" w:space="0" w:color="000000"/>
              <w:right w:val="single" w:sz="6" w:space="0" w:color="000000"/>
            </w:tcBorders>
            <w:shd w:val="clear" w:color="auto" w:fill="E6E6E6"/>
          </w:tcPr>
          <w:p>
            <w:pPr>
              <w:pStyle w:val="TableParagraph"/>
              <w:spacing w:line="234" w:lineRule="exact"/>
              <w:ind w:left="235"/>
              <w:rPr>
                <w:b/>
                <w:sz w:val="22"/>
              </w:rPr>
            </w:pPr>
            <w:r>
              <w:rPr>
                <w:b/>
                <w:spacing w:val="-2"/>
                <w:sz w:val="22"/>
              </w:rPr>
              <w:t>Performed</w:t>
            </w:r>
          </w:p>
          <w:p>
            <w:pPr>
              <w:pStyle w:val="TableParagraph"/>
              <w:spacing w:line="252" w:lineRule="exact"/>
              <w:ind w:left="279"/>
              <w:rPr>
                <w:b/>
                <w:sz w:val="22"/>
              </w:rPr>
            </w:pPr>
            <w:r>
              <w:rPr>
                <w:b/>
                <w:sz w:val="22"/>
              </w:rPr>
              <w:t>By</w:t>
            </w:r>
            <w:r>
              <w:rPr>
                <w:b/>
                <w:spacing w:val="-3"/>
                <w:sz w:val="22"/>
              </w:rPr>
              <w:t> </w:t>
            </w:r>
            <w:r>
              <w:rPr>
                <w:b/>
                <w:sz w:val="22"/>
              </w:rPr>
              <w:t>/</w:t>
            </w:r>
            <w:r>
              <w:rPr>
                <w:b/>
                <w:spacing w:val="1"/>
                <w:sz w:val="22"/>
              </w:rPr>
              <w:t> </w:t>
            </w:r>
            <w:r>
              <w:rPr>
                <w:b/>
                <w:spacing w:val="-2"/>
                <w:sz w:val="22"/>
              </w:rPr>
              <w:t>Date:</w:t>
            </w:r>
          </w:p>
        </w:tc>
        <w:tc>
          <w:tcPr>
            <w:tcW w:w="1529" w:type="dxa"/>
            <w:tcBorders>
              <w:left w:val="single" w:sz="6" w:space="0" w:color="000000"/>
              <w:bottom w:val="single" w:sz="6" w:space="0" w:color="000000"/>
              <w:right w:val="single" w:sz="6" w:space="0" w:color="000000"/>
            </w:tcBorders>
            <w:shd w:val="clear" w:color="auto" w:fill="E6E6E6"/>
          </w:tcPr>
          <w:p>
            <w:pPr>
              <w:pStyle w:val="TableParagraph"/>
              <w:spacing w:line="234" w:lineRule="exact"/>
              <w:ind w:left="381"/>
              <w:rPr>
                <w:b/>
                <w:sz w:val="22"/>
              </w:rPr>
            </w:pPr>
            <w:r>
              <w:rPr>
                <w:b/>
                <w:spacing w:val="-2"/>
                <w:sz w:val="22"/>
              </w:rPr>
              <w:t>Verified</w:t>
            </w:r>
          </w:p>
          <w:p>
            <w:pPr>
              <w:pStyle w:val="TableParagraph"/>
              <w:spacing w:line="252" w:lineRule="exact"/>
              <w:ind w:left="278"/>
              <w:rPr>
                <w:b/>
                <w:sz w:val="22"/>
              </w:rPr>
            </w:pPr>
            <w:r>
              <w:rPr>
                <w:b/>
                <w:sz w:val="22"/>
              </w:rPr>
              <w:t>By</w:t>
            </w:r>
            <w:r>
              <w:rPr>
                <w:b/>
                <w:spacing w:val="-5"/>
                <w:sz w:val="22"/>
              </w:rPr>
              <w:t> </w:t>
            </w:r>
            <w:r>
              <w:rPr>
                <w:b/>
                <w:sz w:val="22"/>
              </w:rPr>
              <w:t>/</w:t>
            </w:r>
            <w:r>
              <w:rPr>
                <w:b/>
                <w:spacing w:val="3"/>
                <w:sz w:val="22"/>
              </w:rPr>
              <w:t> </w:t>
            </w:r>
            <w:r>
              <w:rPr>
                <w:b/>
                <w:spacing w:val="-2"/>
                <w:sz w:val="22"/>
              </w:rPr>
              <w:t>Date:</w:t>
            </w:r>
          </w:p>
        </w:tc>
      </w:tr>
      <w:tr>
        <w:trPr>
          <w:trHeight w:val="625" w:hRule="atLeast"/>
        </w:trPr>
        <w:tc>
          <w:tcPr>
            <w:tcW w:w="828" w:type="dxa"/>
            <w:tcBorders>
              <w:top w:val="single" w:sz="6" w:space="0" w:color="000000"/>
              <w:left w:val="single" w:sz="6" w:space="0" w:color="000000"/>
              <w:bottom w:val="single" w:sz="6" w:space="0" w:color="000000"/>
              <w:right w:val="single" w:sz="6" w:space="0" w:color="000000"/>
            </w:tcBorders>
          </w:tcPr>
          <w:p>
            <w:pPr>
              <w:pStyle w:val="TableParagraph"/>
              <w:spacing w:line="233" w:lineRule="exact"/>
              <w:ind w:left="489"/>
              <w:rPr>
                <w:sz w:val="22"/>
              </w:rPr>
            </w:pPr>
            <w:r>
              <w:rPr>
                <w:spacing w:val="-5"/>
                <w:sz w:val="22"/>
              </w:rPr>
              <w:t>7.</w:t>
            </w:r>
          </w:p>
        </w:tc>
        <w:tc>
          <w:tcPr>
            <w:tcW w:w="6119" w:type="dxa"/>
            <w:gridSpan w:val="6"/>
            <w:tcBorders>
              <w:top w:val="single" w:sz="6" w:space="0" w:color="000000"/>
              <w:left w:val="single" w:sz="6" w:space="0" w:color="000000"/>
              <w:bottom w:val="single" w:sz="6" w:space="0" w:color="000000"/>
              <w:right w:val="single" w:sz="6" w:space="0" w:color="000000"/>
            </w:tcBorders>
          </w:tcPr>
          <w:p>
            <w:pPr>
              <w:pStyle w:val="TableParagraph"/>
              <w:spacing w:line="237" w:lineRule="auto"/>
              <w:ind w:left="129"/>
              <w:rPr>
                <w:b/>
                <w:sz w:val="22"/>
              </w:rPr>
            </w:pPr>
            <w:r>
              <w:rPr>
                <w:sz w:val="22"/>
              </w:rPr>
              <w:t>Using</w:t>
            </w:r>
            <w:r>
              <w:rPr>
                <w:spacing w:val="-8"/>
                <w:sz w:val="22"/>
              </w:rPr>
              <w:t> </w:t>
            </w:r>
            <w:r>
              <w:rPr>
                <w:sz w:val="22"/>
              </w:rPr>
              <w:t>“Instructions</w:t>
            </w:r>
            <w:r>
              <w:rPr>
                <w:spacing w:val="-10"/>
                <w:sz w:val="22"/>
              </w:rPr>
              <w:t> </w:t>
            </w:r>
            <w:r>
              <w:rPr>
                <w:sz w:val="22"/>
              </w:rPr>
              <w:t>for</w:t>
            </w:r>
            <w:r>
              <w:rPr>
                <w:spacing w:val="-9"/>
                <w:sz w:val="22"/>
              </w:rPr>
              <w:t> </w:t>
            </w:r>
            <w:r>
              <w:rPr>
                <w:sz w:val="22"/>
              </w:rPr>
              <w:t>Taking</w:t>
            </w:r>
            <w:r>
              <w:rPr>
                <w:spacing w:val="-7"/>
                <w:sz w:val="22"/>
              </w:rPr>
              <w:t> </w:t>
            </w:r>
            <w:r>
              <w:rPr>
                <w:sz w:val="22"/>
              </w:rPr>
              <w:t>a</w:t>
            </w:r>
            <w:r>
              <w:rPr>
                <w:spacing w:val="-11"/>
                <w:sz w:val="22"/>
              </w:rPr>
              <w:t> </w:t>
            </w:r>
            <w:r>
              <w:rPr>
                <w:sz w:val="22"/>
              </w:rPr>
              <w:t>Swab</w:t>
            </w:r>
            <w:r>
              <w:rPr>
                <w:spacing w:val="-8"/>
                <w:sz w:val="22"/>
              </w:rPr>
              <w:t> </w:t>
            </w:r>
            <w:r>
              <w:rPr>
                <w:sz w:val="22"/>
              </w:rPr>
              <w:t>Sample”,</w:t>
            </w:r>
            <w:r>
              <w:rPr>
                <w:spacing w:val="-9"/>
                <w:sz w:val="22"/>
              </w:rPr>
              <w:t> </w:t>
            </w:r>
            <w:r>
              <w:rPr>
                <w:sz w:val="22"/>
              </w:rPr>
              <w:t>take</w:t>
            </w:r>
            <w:r>
              <w:rPr>
                <w:spacing w:val="-11"/>
                <w:sz w:val="22"/>
              </w:rPr>
              <w:t> </w:t>
            </w:r>
            <w:r>
              <w:rPr>
                <w:sz w:val="22"/>
              </w:rPr>
              <w:t>a</w:t>
            </w:r>
            <w:r>
              <w:rPr>
                <w:spacing w:val="-8"/>
                <w:sz w:val="22"/>
              </w:rPr>
              <w:t> </w:t>
            </w:r>
            <w:r>
              <w:rPr>
                <w:sz w:val="22"/>
              </w:rPr>
              <w:t>swab sample of </w:t>
            </w:r>
            <w:r>
              <w:rPr>
                <w:b/>
                <w:sz w:val="22"/>
              </w:rPr>
              <w:t>Square G.</w:t>
            </w:r>
          </w:p>
        </w:tc>
        <w:tc>
          <w:tcPr>
            <w:tcW w:w="1532"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52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r>
      <w:tr>
        <w:trPr>
          <w:trHeight w:val="2145" w:hRule="atLeast"/>
        </w:trPr>
        <w:tc>
          <w:tcPr>
            <w:tcW w:w="828" w:type="dxa"/>
            <w:tcBorders>
              <w:top w:val="single" w:sz="6" w:space="0" w:color="000000"/>
              <w:left w:val="single" w:sz="6" w:space="0" w:color="000000"/>
              <w:bottom w:val="single" w:sz="6" w:space="0" w:color="000000"/>
              <w:right w:val="single" w:sz="6" w:space="0" w:color="000000"/>
            </w:tcBorders>
          </w:tcPr>
          <w:p>
            <w:pPr>
              <w:pStyle w:val="TableParagraph"/>
              <w:spacing w:line="233" w:lineRule="exact"/>
              <w:ind w:left="489"/>
              <w:rPr>
                <w:sz w:val="22"/>
              </w:rPr>
            </w:pPr>
            <w:r>
              <w:rPr>
                <w:spacing w:val="-5"/>
                <w:sz w:val="22"/>
              </w:rPr>
              <w:t>8.</w:t>
            </w:r>
          </w:p>
        </w:tc>
        <w:tc>
          <w:tcPr>
            <w:tcW w:w="6119" w:type="dxa"/>
            <w:gridSpan w:val="6"/>
            <w:tcBorders>
              <w:top w:val="single" w:sz="6" w:space="0" w:color="000000"/>
              <w:left w:val="single" w:sz="6" w:space="0" w:color="000000"/>
              <w:bottom w:val="single" w:sz="6" w:space="0" w:color="000000"/>
              <w:right w:val="single" w:sz="6" w:space="0" w:color="000000"/>
            </w:tcBorders>
          </w:tcPr>
          <w:p>
            <w:pPr>
              <w:pStyle w:val="TableParagraph"/>
              <w:spacing w:line="233" w:lineRule="exact"/>
              <w:ind w:left="129"/>
              <w:rPr>
                <w:sz w:val="22"/>
              </w:rPr>
            </w:pPr>
            <w:r>
              <w:rPr>
                <w:sz w:val="22"/>
              </w:rPr>
              <w:t>Lightly</w:t>
            </w:r>
            <w:r>
              <w:rPr>
                <w:spacing w:val="-5"/>
                <w:sz w:val="22"/>
              </w:rPr>
              <w:t> </w:t>
            </w:r>
            <w:r>
              <w:rPr>
                <w:sz w:val="22"/>
              </w:rPr>
              <w:t>spritz</w:t>
            </w:r>
            <w:r>
              <w:rPr>
                <w:spacing w:val="-2"/>
                <w:sz w:val="22"/>
              </w:rPr>
              <w:t> </w:t>
            </w:r>
            <w:r>
              <w:rPr>
                <w:b/>
                <w:sz w:val="22"/>
              </w:rPr>
              <w:t>Square</w:t>
            </w:r>
            <w:r>
              <w:rPr>
                <w:b/>
                <w:spacing w:val="-6"/>
                <w:sz w:val="22"/>
              </w:rPr>
              <w:t> </w:t>
            </w:r>
            <w:r>
              <w:rPr>
                <w:b/>
                <w:sz w:val="22"/>
              </w:rPr>
              <w:t>H</w:t>
            </w:r>
            <w:r>
              <w:rPr>
                <w:b/>
                <w:spacing w:val="-6"/>
                <w:sz w:val="22"/>
              </w:rPr>
              <w:t> </w:t>
            </w:r>
            <w:r>
              <w:rPr>
                <w:sz w:val="22"/>
              </w:rPr>
              <w:t>with</w:t>
            </w:r>
            <w:r>
              <w:rPr>
                <w:spacing w:val="-3"/>
                <w:sz w:val="22"/>
              </w:rPr>
              <w:t> </w:t>
            </w:r>
            <w:r>
              <w:rPr>
                <w:sz w:val="22"/>
              </w:rPr>
              <w:t>5%</w:t>
            </w:r>
            <w:r>
              <w:rPr>
                <w:spacing w:val="-4"/>
                <w:sz w:val="22"/>
              </w:rPr>
              <w:t> </w:t>
            </w:r>
            <w:r>
              <w:rPr>
                <w:sz w:val="22"/>
              </w:rPr>
              <w:t>Bleach.</w:t>
            </w:r>
            <w:r>
              <w:rPr>
                <w:spacing w:val="-2"/>
                <w:sz w:val="22"/>
              </w:rPr>
              <w:t> </w:t>
            </w:r>
            <w:r>
              <w:rPr>
                <w:sz w:val="22"/>
              </w:rPr>
              <w:t>Using</w:t>
            </w:r>
            <w:r>
              <w:rPr>
                <w:spacing w:val="-3"/>
                <w:sz w:val="22"/>
              </w:rPr>
              <w:t> </w:t>
            </w:r>
            <w:r>
              <w:rPr>
                <w:sz w:val="22"/>
              </w:rPr>
              <w:t>a</w:t>
            </w:r>
            <w:r>
              <w:rPr>
                <w:spacing w:val="-7"/>
                <w:sz w:val="22"/>
              </w:rPr>
              <w:t> </w:t>
            </w:r>
            <w:r>
              <w:rPr>
                <w:spacing w:val="-5"/>
                <w:sz w:val="22"/>
              </w:rPr>
              <w:t>low</w:t>
            </w:r>
          </w:p>
          <w:p>
            <w:pPr>
              <w:pStyle w:val="TableParagraph"/>
              <w:ind w:left="129" w:right="125" w:hanging="1"/>
              <w:rPr>
                <w:sz w:val="22"/>
              </w:rPr>
            </w:pPr>
            <w:r>
              <w:rPr>
                <w:sz w:val="22"/>
              </w:rPr>
              <w:t>shedding</w:t>
            </w:r>
            <w:r>
              <w:rPr>
                <w:spacing w:val="-3"/>
                <w:sz w:val="22"/>
              </w:rPr>
              <w:t> </w:t>
            </w:r>
            <w:r>
              <w:rPr>
                <w:sz w:val="22"/>
              </w:rPr>
              <w:t>wiper</w:t>
            </w:r>
            <w:r>
              <w:rPr>
                <w:spacing w:val="-1"/>
                <w:sz w:val="22"/>
              </w:rPr>
              <w:t> </w:t>
            </w:r>
            <w:r>
              <w:rPr>
                <w:sz w:val="22"/>
              </w:rPr>
              <w:t>or</w:t>
            </w:r>
            <w:r>
              <w:rPr>
                <w:spacing w:val="-5"/>
                <w:sz w:val="22"/>
              </w:rPr>
              <w:t> </w:t>
            </w:r>
            <w:r>
              <w:rPr>
                <w:sz w:val="22"/>
              </w:rPr>
              <w:t>foam</w:t>
            </w:r>
            <w:r>
              <w:rPr>
                <w:spacing w:val="-5"/>
                <w:sz w:val="22"/>
              </w:rPr>
              <w:t> </w:t>
            </w:r>
            <w:r>
              <w:rPr>
                <w:sz w:val="22"/>
              </w:rPr>
              <w:t>brush,</w:t>
            </w:r>
            <w:r>
              <w:rPr>
                <w:spacing w:val="-3"/>
                <w:sz w:val="22"/>
              </w:rPr>
              <w:t> </w:t>
            </w:r>
            <w:r>
              <w:rPr>
                <w:sz w:val="22"/>
              </w:rPr>
              <w:t>LIGHTLY</w:t>
            </w:r>
            <w:r>
              <w:rPr>
                <w:spacing w:val="-3"/>
                <w:sz w:val="22"/>
              </w:rPr>
              <w:t> </w:t>
            </w:r>
            <w:r>
              <w:rPr>
                <w:sz w:val="22"/>
              </w:rPr>
              <w:t>wipe</w:t>
            </w:r>
            <w:r>
              <w:rPr>
                <w:spacing w:val="-5"/>
                <w:sz w:val="22"/>
              </w:rPr>
              <w:t> </w:t>
            </w:r>
            <w:r>
              <w:rPr>
                <w:sz w:val="22"/>
              </w:rPr>
              <w:t>the</w:t>
            </w:r>
            <w:r>
              <w:rPr>
                <w:spacing w:val="-3"/>
                <w:sz w:val="22"/>
              </w:rPr>
              <w:t> </w:t>
            </w:r>
            <w:r>
              <w:rPr>
                <w:sz w:val="22"/>
              </w:rPr>
              <w:t>square</w:t>
            </w:r>
            <w:r>
              <w:rPr>
                <w:spacing w:val="-5"/>
                <w:sz w:val="22"/>
              </w:rPr>
              <w:t> </w:t>
            </w:r>
            <w:r>
              <w:rPr>
                <w:sz w:val="22"/>
              </w:rPr>
              <w:t>to spread the 5% Bleach evenly. Start the timer set for 4 minutes. After the 4 minutes elapses, lightly spritz the square with 5% Bleach.</w:t>
            </w:r>
            <w:r>
              <w:rPr>
                <w:spacing w:val="-1"/>
                <w:sz w:val="22"/>
              </w:rPr>
              <w:t> </w:t>
            </w:r>
            <w:r>
              <w:rPr>
                <w:sz w:val="22"/>
              </w:rPr>
              <w:t>Again LIGHTLY wipe the square to spread the 5% Bleach evenly. Start the timer set for 4 minutes.</w:t>
            </w:r>
            <w:r>
              <w:rPr>
                <w:spacing w:val="-3"/>
                <w:sz w:val="22"/>
              </w:rPr>
              <w:t> </w:t>
            </w:r>
            <w:r>
              <w:rPr>
                <w:sz w:val="22"/>
              </w:rPr>
              <w:t>After</w:t>
            </w:r>
            <w:r>
              <w:rPr>
                <w:spacing w:val="-13"/>
                <w:sz w:val="22"/>
              </w:rPr>
              <w:t> </w:t>
            </w:r>
            <w:r>
              <w:rPr>
                <w:sz w:val="22"/>
              </w:rPr>
              <w:t>the</w:t>
            </w:r>
            <w:r>
              <w:rPr>
                <w:spacing w:val="-7"/>
                <w:sz w:val="22"/>
              </w:rPr>
              <w:t> </w:t>
            </w:r>
            <w:r>
              <w:rPr>
                <w:sz w:val="22"/>
              </w:rPr>
              <w:t>4</w:t>
            </w:r>
            <w:r>
              <w:rPr>
                <w:spacing w:val="-12"/>
                <w:sz w:val="22"/>
              </w:rPr>
              <w:t> </w:t>
            </w:r>
            <w:r>
              <w:rPr>
                <w:sz w:val="22"/>
              </w:rPr>
              <w:t>minutes</w:t>
            </w:r>
            <w:r>
              <w:rPr>
                <w:spacing w:val="-7"/>
                <w:sz w:val="22"/>
              </w:rPr>
              <w:t> </w:t>
            </w:r>
            <w:r>
              <w:rPr>
                <w:sz w:val="22"/>
              </w:rPr>
              <w:t>elapses</w:t>
            </w:r>
            <w:r>
              <w:rPr>
                <w:spacing w:val="-9"/>
                <w:sz w:val="22"/>
              </w:rPr>
              <w:t> </w:t>
            </w:r>
            <w:r>
              <w:rPr>
                <w:sz w:val="22"/>
              </w:rPr>
              <w:t>take</w:t>
            </w:r>
            <w:r>
              <w:rPr>
                <w:spacing w:val="-7"/>
                <w:sz w:val="22"/>
              </w:rPr>
              <w:t> </w:t>
            </w:r>
            <w:r>
              <w:rPr>
                <w:sz w:val="22"/>
              </w:rPr>
              <w:t>a</w:t>
            </w:r>
            <w:r>
              <w:rPr>
                <w:spacing w:val="-10"/>
                <w:sz w:val="22"/>
              </w:rPr>
              <w:t> </w:t>
            </w:r>
            <w:r>
              <w:rPr>
                <w:sz w:val="22"/>
              </w:rPr>
              <w:t>swab</w:t>
            </w:r>
            <w:r>
              <w:rPr>
                <w:spacing w:val="-10"/>
                <w:sz w:val="22"/>
              </w:rPr>
              <w:t> </w:t>
            </w:r>
            <w:r>
              <w:rPr>
                <w:sz w:val="22"/>
              </w:rPr>
              <w:t>of</w:t>
            </w:r>
            <w:r>
              <w:rPr>
                <w:spacing w:val="-2"/>
                <w:sz w:val="22"/>
              </w:rPr>
              <w:t> </w:t>
            </w:r>
            <w:r>
              <w:rPr>
                <w:b/>
                <w:sz w:val="22"/>
              </w:rPr>
              <w:t>Square </w:t>
            </w:r>
            <w:r>
              <w:rPr>
                <w:b/>
                <w:spacing w:val="-6"/>
                <w:sz w:val="22"/>
              </w:rPr>
              <w:t>H</w:t>
            </w:r>
            <w:r>
              <w:rPr>
                <w:spacing w:val="-6"/>
                <w:sz w:val="22"/>
              </w:rPr>
              <w:t>.</w:t>
            </w:r>
          </w:p>
        </w:tc>
        <w:tc>
          <w:tcPr>
            <w:tcW w:w="1532"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52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r>
      <w:tr>
        <w:trPr>
          <w:trHeight w:val="625" w:hRule="atLeast"/>
        </w:trPr>
        <w:tc>
          <w:tcPr>
            <w:tcW w:w="828" w:type="dxa"/>
            <w:tcBorders>
              <w:top w:val="single" w:sz="6" w:space="0" w:color="000000"/>
              <w:left w:val="single" w:sz="6" w:space="0" w:color="000000"/>
              <w:bottom w:val="single" w:sz="6" w:space="0" w:color="000000"/>
              <w:right w:val="single" w:sz="6" w:space="0" w:color="000000"/>
            </w:tcBorders>
          </w:tcPr>
          <w:p>
            <w:pPr>
              <w:pStyle w:val="TableParagraph"/>
              <w:spacing w:line="231" w:lineRule="exact"/>
              <w:ind w:left="489"/>
              <w:rPr>
                <w:sz w:val="22"/>
              </w:rPr>
            </w:pPr>
            <w:r>
              <w:rPr>
                <w:spacing w:val="-5"/>
                <w:sz w:val="22"/>
              </w:rPr>
              <w:t>9.</w:t>
            </w:r>
          </w:p>
        </w:tc>
        <w:tc>
          <w:tcPr>
            <w:tcW w:w="6119" w:type="dxa"/>
            <w:gridSpan w:val="6"/>
            <w:tcBorders>
              <w:top w:val="single" w:sz="6" w:space="0" w:color="000000"/>
              <w:left w:val="single" w:sz="6" w:space="0" w:color="000000"/>
              <w:bottom w:val="single" w:sz="6" w:space="0" w:color="000000"/>
              <w:right w:val="single" w:sz="6" w:space="0" w:color="000000"/>
            </w:tcBorders>
          </w:tcPr>
          <w:p>
            <w:pPr>
              <w:pStyle w:val="TableParagraph"/>
              <w:spacing w:line="233" w:lineRule="exact"/>
              <w:ind w:left="129"/>
              <w:rPr>
                <w:sz w:val="22"/>
              </w:rPr>
            </w:pPr>
            <w:r>
              <w:rPr>
                <w:sz w:val="22"/>
              </w:rPr>
              <w:t>Using</w:t>
            </w:r>
            <w:r>
              <w:rPr>
                <w:spacing w:val="-8"/>
                <w:sz w:val="22"/>
              </w:rPr>
              <w:t> </w:t>
            </w:r>
            <w:r>
              <w:rPr>
                <w:sz w:val="22"/>
              </w:rPr>
              <w:t>“Instructions</w:t>
            </w:r>
            <w:r>
              <w:rPr>
                <w:spacing w:val="-10"/>
                <w:sz w:val="22"/>
              </w:rPr>
              <w:t> </w:t>
            </w:r>
            <w:r>
              <w:rPr>
                <w:sz w:val="22"/>
              </w:rPr>
              <w:t>for</w:t>
            </w:r>
            <w:r>
              <w:rPr>
                <w:spacing w:val="-9"/>
                <w:sz w:val="22"/>
              </w:rPr>
              <w:t> </w:t>
            </w:r>
            <w:r>
              <w:rPr>
                <w:sz w:val="22"/>
              </w:rPr>
              <w:t>Taking</w:t>
            </w:r>
            <w:r>
              <w:rPr>
                <w:spacing w:val="-6"/>
                <w:sz w:val="22"/>
              </w:rPr>
              <w:t> </w:t>
            </w:r>
            <w:r>
              <w:rPr>
                <w:sz w:val="22"/>
              </w:rPr>
              <w:t>a</w:t>
            </w:r>
            <w:r>
              <w:rPr>
                <w:spacing w:val="-11"/>
                <w:sz w:val="22"/>
              </w:rPr>
              <w:t> </w:t>
            </w:r>
            <w:r>
              <w:rPr>
                <w:sz w:val="22"/>
              </w:rPr>
              <w:t>Swab</w:t>
            </w:r>
            <w:r>
              <w:rPr>
                <w:spacing w:val="-8"/>
                <w:sz w:val="22"/>
              </w:rPr>
              <w:t> </w:t>
            </w:r>
            <w:r>
              <w:rPr>
                <w:sz w:val="22"/>
              </w:rPr>
              <w:t>Sample”,</w:t>
            </w:r>
            <w:r>
              <w:rPr>
                <w:spacing w:val="-9"/>
                <w:sz w:val="22"/>
              </w:rPr>
              <w:t> </w:t>
            </w:r>
            <w:r>
              <w:rPr>
                <w:sz w:val="22"/>
              </w:rPr>
              <w:t>take</w:t>
            </w:r>
            <w:r>
              <w:rPr>
                <w:spacing w:val="-11"/>
                <w:sz w:val="22"/>
              </w:rPr>
              <w:t> </w:t>
            </w:r>
            <w:r>
              <w:rPr>
                <w:sz w:val="22"/>
              </w:rPr>
              <w:t>a</w:t>
            </w:r>
            <w:r>
              <w:rPr>
                <w:spacing w:val="-7"/>
                <w:sz w:val="22"/>
              </w:rPr>
              <w:t> </w:t>
            </w:r>
            <w:r>
              <w:rPr>
                <w:spacing w:val="-4"/>
                <w:sz w:val="22"/>
              </w:rPr>
              <w:t>swab</w:t>
            </w:r>
          </w:p>
          <w:p>
            <w:pPr>
              <w:pStyle w:val="TableParagraph"/>
              <w:spacing w:line="252" w:lineRule="exact"/>
              <w:ind w:left="129"/>
              <w:rPr>
                <w:b/>
                <w:sz w:val="22"/>
              </w:rPr>
            </w:pPr>
            <w:r>
              <w:rPr>
                <w:sz w:val="22"/>
              </w:rPr>
              <w:t>sample</w:t>
            </w:r>
            <w:r>
              <w:rPr>
                <w:spacing w:val="-4"/>
                <w:sz w:val="22"/>
              </w:rPr>
              <w:t> </w:t>
            </w:r>
            <w:r>
              <w:rPr>
                <w:sz w:val="22"/>
              </w:rPr>
              <w:t>of</w:t>
            </w:r>
            <w:r>
              <w:rPr>
                <w:spacing w:val="-2"/>
                <w:sz w:val="22"/>
              </w:rPr>
              <w:t> </w:t>
            </w:r>
            <w:r>
              <w:rPr>
                <w:b/>
                <w:sz w:val="22"/>
              </w:rPr>
              <w:t>Square</w:t>
            </w:r>
            <w:r>
              <w:rPr>
                <w:b/>
                <w:spacing w:val="-5"/>
                <w:sz w:val="22"/>
              </w:rPr>
              <w:t> H.</w:t>
            </w:r>
          </w:p>
        </w:tc>
        <w:tc>
          <w:tcPr>
            <w:tcW w:w="1532"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52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r>
      <w:tr>
        <w:trPr>
          <w:trHeight w:val="767" w:hRule="atLeast"/>
        </w:trPr>
        <w:tc>
          <w:tcPr>
            <w:tcW w:w="828" w:type="dxa"/>
            <w:vMerge w:val="restart"/>
            <w:tcBorders>
              <w:top w:val="single" w:sz="6" w:space="0" w:color="000000"/>
              <w:left w:val="single" w:sz="6" w:space="0" w:color="000000"/>
              <w:bottom w:val="single" w:sz="6" w:space="0" w:color="000000"/>
              <w:right w:val="single" w:sz="6" w:space="0" w:color="000000"/>
            </w:tcBorders>
          </w:tcPr>
          <w:p>
            <w:pPr>
              <w:pStyle w:val="TableParagraph"/>
              <w:spacing w:line="231" w:lineRule="exact"/>
              <w:ind w:left="489"/>
              <w:rPr>
                <w:sz w:val="22"/>
              </w:rPr>
            </w:pPr>
            <w:r>
              <w:rPr>
                <w:spacing w:val="-5"/>
                <w:sz w:val="22"/>
              </w:rPr>
              <w:t>10.</w:t>
            </w:r>
          </w:p>
        </w:tc>
        <w:tc>
          <w:tcPr>
            <w:tcW w:w="6119" w:type="dxa"/>
            <w:gridSpan w:val="6"/>
            <w:tcBorders>
              <w:top w:val="single" w:sz="6" w:space="0" w:color="000000"/>
              <w:left w:val="single" w:sz="6" w:space="0" w:color="000000"/>
              <w:bottom w:val="single" w:sz="4" w:space="0" w:color="000000"/>
              <w:right w:val="single" w:sz="6" w:space="0" w:color="000000"/>
            </w:tcBorders>
          </w:tcPr>
          <w:p>
            <w:pPr>
              <w:pStyle w:val="TableParagraph"/>
              <w:spacing w:line="225" w:lineRule="auto"/>
              <w:ind w:left="129"/>
              <w:rPr>
                <w:sz w:val="22"/>
              </w:rPr>
            </w:pPr>
            <w:r>
              <w:rPr>
                <w:sz w:val="22"/>
              </w:rPr>
              <w:t>Stack</w:t>
            </w:r>
            <w:r>
              <w:rPr>
                <w:spacing w:val="-9"/>
                <w:sz w:val="22"/>
              </w:rPr>
              <w:t> </w:t>
            </w:r>
            <w:r>
              <w:rPr>
                <w:sz w:val="22"/>
              </w:rPr>
              <w:t>plates</w:t>
            </w:r>
            <w:r>
              <w:rPr>
                <w:spacing w:val="-14"/>
                <w:sz w:val="22"/>
              </w:rPr>
              <w:t> </w:t>
            </w:r>
            <w:r>
              <w:rPr>
                <w:sz w:val="22"/>
              </w:rPr>
              <w:t>together</w:t>
            </w:r>
            <w:r>
              <w:rPr>
                <w:spacing w:val="-9"/>
                <w:sz w:val="22"/>
              </w:rPr>
              <w:t> </w:t>
            </w:r>
            <w:r>
              <w:rPr>
                <w:sz w:val="22"/>
              </w:rPr>
              <w:t>and</w:t>
            </w:r>
            <w:r>
              <w:rPr>
                <w:spacing w:val="-12"/>
                <w:sz w:val="22"/>
              </w:rPr>
              <w:t> </w:t>
            </w:r>
            <w:r>
              <w:rPr>
                <w:sz w:val="22"/>
              </w:rPr>
              <w:t>wrap</w:t>
            </w:r>
            <w:r>
              <w:rPr>
                <w:spacing w:val="-9"/>
                <w:sz w:val="22"/>
              </w:rPr>
              <w:t> </w:t>
            </w:r>
            <w:r>
              <w:rPr>
                <w:sz w:val="22"/>
              </w:rPr>
              <w:t>once</w:t>
            </w:r>
            <w:r>
              <w:rPr>
                <w:spacing w:val="-12"/>
                <w:sz w:val="22"/>
              </w:rPr>
              <w:t> </w:t>
            </w:r>
            <w:r>
              <w:rPr>
                <w:sz w:val="22"/>
              </w:rPr>
              <w:t>with</w:t>
            </w:r>
            <w:r>
              <w:rPr>
                <w:spacing w:val="-12"/>
                <w:sz w:val="22"/>
              </w:rPr>
              <w:t> </w:t>
            </w:r>
            <w:r>
              <w:rPr>
                <w:sz w:val="22"/>
              </w:rPr>
              <w:t>tape.</w:t>
            </w:r>
            <w:r>
              <w:rPr>
                <w:spacing w:val="-13"/>
                <w:sz w:val="22"/>
              </w:rPr>
              <w:t> </w:t>
            </w:r>
            <w:r>
              <w:rPr>
                <w:sz w:val="22"/>
              </w:rPr>
              <w:t>Incubate</w:t>
            </w:r>
            <w:r>
              <w:rPr>
                <w:spacing w:val="-12"/>
                <w:sz w:val="22"/>
              </w:rPr>
              <w:t> </w:t>
            </w:r>
            <w:r>
              <w:rPr>
                <w:sz w:val="22"/>
              </w:rPr>
              <w:t>the samples for at least 36 hours at 32.5 </w:t>
            </w:r>
            <w:r>
              <w:rPr>
                <w:rFonts w:ascii="Symbol" w:hAnsi="Symbol"/>
                <w:sz w:val="22"/>
              </w:rPr>
              <w:t></w:t>
            </w:r>
            <w:r>
              <w:rPr>
                <w:rFonts w:ascii="Times New Roman" w:hAnsi="Times New Roman"/>
                <w:sz w:val="22"/>
              </w:rPr>
              <w:t> </w:t>
            </w:r>
            <w:r>
              <w:rPr>
                <w:sz w:val="22"/>
              </w:rPr>
              <w:t>2.5</w:t>
            </w:r>
            <w:r>
              <w:rPr>
                <w:rFonts w:ascii="Symbol" w:hAnsi="Symbol"/>
                <w:sz w:val="22"/>
              </w:rPr>
              <w:t></w:t>
            </w:r>
            <w:r>
              <w:rPr>
                <w:sz w:val="22"/>
              </w:rPr>
              <w:t>C. Record the</w:t>
            </w:r>
          </w:p>
          <w:p>
            <w:pPr>
              <w:pStyle w:val="TableParagraph"/>
              <w:ind w:left="129"/>
              <w:rPr>
                <w:sz w:val="22"/>
              </w:rPr>
            </w:pPr>
            <w:r>
              <w:rPr>
                <w:spacing w:val="-2"/>
                <w:sz w:val="22"/>
              </w:rPr>
              <w:t>following:</w:t>
            </w:r>
          </w:p>
        </w:tc>
        <w:tc>
          <w:tcPr>
            <w:tcW w:w="1532" w:type="dxa"/>
            <w:gridSpan w:val="2"/>
            <w:vMerge w:val="restart"/>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529" w:type="dxa"/>
            <w:vMerge w:val="restart"/>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r>
      <w:tr>
        <w:trPr>
          <w:trHeight w:val="241" w:hRule="atLeast"/>
        </w:trPr>
        <w:tc>
          <w:tcPr>
            <w:tcW w:w="828" w:type="dxa"/>
            <w:vMerge/>
            <w:tcBorders>
              <w:top w:val="nil"/>
              <w:left w:val="single" w:sz="6" w:space="0" w:color="000000"/>
              <w:bottom w:val="single" w:sz="6" w:space="0" w:color="000000"/>
              <w:right w:val="single" w:sz="6" w:space="0" w:color="000000"/>
            </w:tcBorders>
          </w:tcPr>
          <w:p>
            <w:pPr>
              <w:rPr>
                <w:sz w:val="2"/>
                <w:szCs w:val="2"/>
              </w:rPr>
            </w:pPr>
          </w:p>
        </w:tc>
        <w:tc>
          <w:tcPr>
            <w:tcW w:w="113" w:type="dxa"/>
            <w:vMerge w:val="restart"/>
            <w:tcBorders>
              <w:top w:val="single" w:sz="4" w:space="0" w:color="000000"/>
              <w:left w:val="single" w:sz="6" w:space="0" w:color="000000"/>
              <w:bottom w:val="single" w:sz="12" w:space="0" w:color="000000"/>
              <w:right w:val="single" w:sz="4" w:space="0" w:color="000000"/>
            </w:tcBorders>
          </w:tcPr>
          <w:p>
            <w:pPr>
              <w:pStyle w:val="TableParagraph"/>
              <w:rPr>
                <w:rFonts w:ascii="Times New Roman"/>
                <w:sz w:val="20"/>
              </w:rPr>
            </w:pPr>
          </w:p>
        </w:tc>
        <w:tc>
          <w:tcPr>
            <w:tcW w:w="5888" w:type="dxa"/>
            <w:gridSpan w:val="4"/>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19" w:lineRule="exact"/>
              <w:ind w:left="1775"/>
              <w:rPr>
                <w:b/>
                <w:sz w:val="22"/>
              </w:rPr>
            </w:pPr>
            <w:r>
              <w:rPr>
                <w:b/>
                <w:spacing w:val="-2"/>
                <w:sz w:val="22"/>
              </w:rPr>
              <w:t>Incubation</w:t>
            </w:r>
            <w:r>
              <w:rPr>
                <w:b/>
                <w:spacing w:val="2"/>
                <w:sz w:val="22"/>
              </w:rPr>
              <w:t> </w:t>
            </w:r>
            <w:r>
              <w:rPr>
                <w:b/>
                <w:spacing w:val="-2"/>
                <w:sz w:val="22"/>
              </w:rPr>
              <w:t>Information</w:t>
            </w:r>
          </w:p>
        </w:tc>
        <w:tc>
          <w:tcPr>
            <w:tcW w:w="118" w:type="dxa"/>
            <w:vMerge w:val="restart"/>
            <w:tcBorders>
              <w:top w:val="single" w:sz="4" w:space="0" w:color="000000"/>
              <w:left w:val="single" w:sz="4" w:space="0" w:color="000000"/>
              <w:bottom w:val="single" w:sz="12" w:space="0" w:color="000000"/>
              <w:right w:val="single" w:sz="6" w:space="0" w:color="000000"/>
            </w:tcBorders>
          </w:tcPr>
          <w:p>
            <w:pPr>
              <w:pStyle w:val="TableParagraph"/>
              <w:rPr>
                <w:rFonts w:ascii="Times New Roman"/>
                <w:sz w:val="20"/>
              </w:rPr>
            </w:pPr>
          </w:p>
        </w:tc>
        <w:tc>
          <w:tcPr>
            <w:tcW w:w="1532" w:type="dxa"/>
            <w:gridSpan w:val="2"/>
            <w:vMerge/>
            <w:tcBorders>
              <w:top w:val="nil"/>
              <w:left w:val="single" w:sz="6" w:space="0" w:color="000000"/>
              <w:bottom w:val="single" w:sz="6" w:space="0" w:color="000000"/>
              <w:right w:val="single" w:sz="6" w:space="0" w:color="000000"/>
            </w:tcBorders>
          </w:tcPr>
          <w:p>
            <w:pPr>
              <w:rPr>
                <w:sz w:val="2"/>
                <w:szCs w:val="2"/>
              </w:rPr>
            </w:pPr>
          </w:p>
        </w:tc>
        <w:tc>
          <w:tcPr>
            <w:tcW w:w="1529" w:type="dxa"/>
            <w:vMerge/>
            <w:tcBorders>
              <w:top w:val="nil"/>
              <w:left w:val="single" w:sz="6" w:space="0" w:color="000000"/>
              <w:bottom w:val="single" w:sz="6" w:space="0" w:color="000000"/>
              <w:right w:val="single" w:sz="6" w:space="0" w:color="000000"/>
            </w:tcBorders>
          </w:tcPr>
          <w:p>
            <w:pPr>
              <w:rPr>
                <w:sz w:val="2"/>
                <w:szCs w:val="2"/>
              </w:rPr>
            </w:pPr>
          </w:p>
        </w:tc>
      </w:tr>
      <w:tr>
        <w:trPr>
          <w:trHeight w:val="238" w:hRule="atLeast"/>
        </w:trPr>
        <w:tc>
          <w:tcPr>
            <w:tcW w:w="828" w:type="dxa"/>
            <w:vMerge/>
            <w:tcBorders>
              <w:top w:val="nil"/>
              <w:left w:val="single" w:sz="6" w:space="0" w:color="000000"/>
              <w:bottom w:val="single" w:sz="6" w:space="0" w:color="000000"/>
              <w:right w:val="single" w:sz="6" w:space="0" w:color="000000"/>
            </w:tcBorders>
          </w:tcPr>
          <w:p>
            <w:pPr>
              <w:rPr>
                <w:sz w:val="2"/>
                <w:szCs w:val="2"/>
              </w:rPr>
            </w:pPr>
          </w:p>
        </w:tc>
        <w:tc>
          <w:tcPr>
            <w:tcW w:w="113" w:type="dxa"/>
            <w:vMerge/>
            <w:tcBorders>
              <w:top w:val="nil"/>
              <w:left w:val="single" w:sz="6" w:space="0" w:color="000000"/>
              <w:bottom w:val="single" w:sz="12" w:space="0" w:color="000000"/>
              <w:right w:val="single" w:sz="4" w:space="0" w:color="000000"/>
            </w:tcBorders>
          </w:tcPr>
          <w:p>
            <w:pPr>
              <w:rPr>
                <w:sz w:val="2"/>
                <w:szCs w:val="2"/>
              </w:rPr>
            </w:pPr>
          </w:p>
        </w:tc>
        <w:tc>
          <w:tcPr>
            <w:tcW w:w="2232" w:type="dxa"/>
            <w:gridSpan w:val="2"/>
            <w:tcBorders>
              <w:top w:val="single" w:sz="4" w:space="0" w:color="000000"/>
              <w:left w:val="single" w:sz="4" w:space="0" w:color="000000"/>
              <w:bottom w:val="single" w:sz="4" w:space="0" w:color="000000"/>
              <w:right w:val="single" w:sz="4" w:space="0" w:color="000000"/>
            </w:tcBorders>
            <w:shd w:val="clear" w:color="auto" w:fill="F0F0F0"/>
          </w:tcPr>
          <w:p>
            <w:pPr>
              <w:pStyle w:val="TableParagraph"/>
              <w:spacing w:line="211" w:lineRule="exact"/>
              <w:ind w:left="131"/>
              <w:rPr>
                <w:sz w:val="22"/>
              </w:rPr>
            </w:pPr>
            <w:r>
              <w:rPr>
                <w:spacing w:val="-2"/>
                <w:sz w:val="22"/>
              </w:rPr>
              <w:t>Equipment</w:t>
            </w:r>
            <w:r>
              <w:rPr>
                <w:sz w:val="22"/>
              </w:rPr>
              <w:t> </w:t>
            </w:r>
            <w:r>
              <w:rPr>
                <w:spacing w:val="-5"/>
                <w:sz w:val="22"/>
              </w:rPr>
              <w:t>ID</w:t>
            </w:r>
          </w:p>
        </w:tc>
        <w:tc>
          <w:tcPr>
            <w:tcW w:w="365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8" w:type="dxa"/>
            <w:vMerge/>
            <w:tcBorders>
              <w:top w:val="nil"/>
              <w:left w:val="single" w:sz="4" w:space="0" w:color="000000"/>
              <w:bottom w:val="single" w:sz="12" w:space="0" w:color="000000"/>
              <w:right w:val="single" w:sz="6" w:space="0" w:color="000000"/>
            </w:tcBorders>
          </w:tcPr>
          <w:p>
            <w:pPr>
              <w:rPr>
                <w:sz w:val="2"/>
                <w:szCs w:val="2"/>
              </w:rPr>
            </w:pPr>
          </w:p>
        </w:tc>
        <w:tc>
          <w:tcPr>
            <w:tcW w:w="1532" w:type="dxa"/>
            <w:gridSpan w:val="2"/>
            <w:vMerge/>
            <w:tcBorders>
              <w:top w:val="nil"/>
              <w:left w:val="single" w:sz="6" w:space="0" w:color="000000"/>
              <w:bottom w:val="single" w:sz="6" w:space="0" w:color="000000"/>
              <w:right w:val="single" w:sz="6" w:space="0" w:color="000000"/>
            </w:tcBorders>
          </w:tcPr>
          <w:p>
            <w:pPr>
              <w:rPr>
                <w:sz w:val="2"/>
                <w:szCs w:val="2"/>
              </w:rPr>
            </w:pPr>
          </w:p>
        </w:tc>
        <w:tc>
          <w:tcPr>
            <w:tcW w:w="1529" w:type="dxa"/>
            <w:vMerge/>
            <w:tcBorders>
              <w:top w:val="nil"/>
              <w:left w:val="single" w:sz="6" w:space="0" w:color="000000"/>
              <w:bottom w:val="single" w:sz="6" w:space="0" w:color="000000"/>
              <w:right w:val="single" w:sz="6" w:space="0" w:color="000000"/>
            </w:tcBorders>
          </w:tcPr>
          <w:p>
            <w:pPr>
              <w:rPr>
                <w:sz w:val="2"/>
                <w:szCs w:val="2"/>
              </w:rPr>
            </w:pPr>
          </w:p>
        </w:tc>
      </w:tr>
      <w:tr>
        <w:trPr>
          <w:trHeight w:val="248" w:hRule="atLeast"/>
        </w:trPr>
        <w:tc>
          <w:tcPr>
            <w:tcW w:w="828" w:type="dxa"/>
            <w:vMerge/>
            <w:tcBorders>
              <w:top w:val="nil"/>
              <w:left w:val="single" w:sz="6" w:space="0" w:color="000000"/>
              <w:bottom w:val="single" w:sz="6" w:space="0" w:color="000000"/>
              <w:right w:val="single" w:sz="6" w:space="0" w:color="000000"/>
            </w:tcBorders>
          </w:tcPr>
          <w:p>
            <w:pPr>
              <w:rPr>
                <w:sz w:val="2"/>
                <w:szCs w:val="2"/>
              </w:rPr>
            </w:pPr>
          </w:p>
        </w:tc>
        <w:tc>
          <w:tcPr>
            <w:tcW w:w="113" w:type="dxa"/>
            <w:vMerge/>
            <w:tcBorders>
              <w:top w:val="nil"/>
              <w:left w:val="single" w:sz="6" w:space="0" w:color="000000"/>
              <w:bottom w:val="single" w:sz="12" w:space="0" w:color="000000"/>
              <w:right w:val="single" w:sz="4" w:space="0" w:color="000000"/>
            </w:tcBorders>
          </w:tcPr>
          <w:p>
            <w:pPr>
              <w:rPr>
                <w:sz w:val="2"/>
                <w:szCs w:val="2"/>
              </w:rPr>
            </w:pPr>
          </w:p>
        </w:tc>
        <w:tc>
          <w:tcPr>
            <w:tcW w:w="2232" w:type="dxa"/>
            <w:gridSpan w:val="2"/>
            <w:tcBorders>
              <w:top w:val="single" w:sz="4" w:space="0" w:color="000000"/>
              <w:left w:val="single" w:sz="4" w:space="0" w:color="000000"/>
              <w:bottom w:val="single" w:sz="4" w:space="0" w:color="000000"/>
              <w:right w:val="single" w:sz="4" w:space="0" w:color="000000"/>
            </w:tcBorders>
            <w:shd w:val="clear" w:color="auto" w:fill="F0F0F0"/>
          </w:tcPr>
          <w:p>
            <w:pPr>
              <w:pStyle w:val="TableParagraph"/>
              <w:spacing w:line="221" w:lineRule="exact"/>
              <w:ind w:left="131"/>
              <w:rPr>
                <w:sz w:val="22"/>
              </w:rPr>
            </w:pPr>
            <w:r>
              <w:rPr>
                <w:spacing w:val="-2"/>
                <w:sz w:val="22"/>
              </w:rPr>
              <w:t>Temperature</w:t>
            </w:r>
          </w:p>
        </w:tc>
        <w:tc>
          <w:tcPr>
            <w:tcW w:w="3656" w:type="dxa"/>
            <w:gridSpan w:val="2"/>
            <w:tcBorders>
              <w:top w:val="single" w:sz="4" w:space="0" w:color="000000"/>
              <w:left w:val="single" w:sz="4" w:space="0" w:color="000000"/>
              <w:bottom w:val="single" w:sz="4" w:space="0" w:color="000000"/>
              <w:right w:val="single" w:sz="4" w:space="0" w:color="000000"/>
            </w:tcBorders>
          </w:tcPr>
          <w:p>
            <w:pPr>
              <w:pStyle w:val="TableParagraph"/>
              <w:spacing w:line="222" w:lineRule="exact"/>
              <w:ind w:right="55"/>
              <w:jc w:val="right"/>
              <w:rPr>
                <w:b/>
                <w:sz w:val="22"/>
              </w:rPr>
            </w:pPr>
            <w:r>
              <w:rPr>
                <w:rFonts w:ascii="Symbol" w:hAnsi="Symbol"/>
                <w:b/>
                <w:spacing w:val="-5"/>
                <w:sz w:val="22"/>
              </w:rPr>
              <w:t></w:t>
            </w:r>
            <w:r>
              <w:rPr>
                <w:b/>
                <w:spacing w:val="-5"/>
                <w:sz w:val="22"/>
              </w:rPr>
              <w:t>C</w:t>
            </w:r>
          </w:p>
        </w:tc>
        <w:tc>
          <w:tcPr>
            <w:tcW w:w="118" w:type="dxa"/>
            <w:vMerge/>
            <w:tcBorders>
              <w:top w:val="nil"/>
              <w:left w:val="single" w:sz="4" w:space="0" w:color="000000"/>
              <w:bottom w:val="single" w:sz="12" w:space="0" w:color="000000"/>
              <w:right w:val="single" w:sz="6" w:space="0" w:color="000000"/>
            </w:tcBorders>
          </w:tcPr>
          <w:p>
            <w:pPr>
              <w:rPr>
                <w:sz w:val="2"/>
                <w:szCs w:val="2"/>
              </w:rPr>
            </w:pPr>
          </w:p>
        </w:tc>
        <w:tc>
          <w:tcPr>
            <w:tcW w:w="1532" w:type="dxa"/>
            <w:gridSpan w:val="2"/>
            <w:vMerge/>
            <w:tcBorders>
              <w:top w:val="nil"/>
              <w:left w:val="single" w:sz="6" w:space="0" w:color="000000"/>
              <w:bottom w:val="single" w:sz="6" w:space="0" w:color="000000"/>
              <w:right w:val="single" w:sz="6" w:space="0" w:color="000000"/>
            </w:tcBorders>
          </w:tcPr>
          <w:p>
            <w:pPr>
              <w:rPr>
                <w:sz w:val="2"/>
                <w:szCs w:val="2"/>
              </w:rPr>
            </w:pPr>
          </w:p>
        </w:tc>
        <w:tc>
          <w:tcPr>
            <w:tcW w:w="1529" w:type="dxa"/>
            <w:vMerge/>
            <w:tcBorders>
              <w:top w:val="nil"/>
              <w:left w:val="single" w:sz="6" w:space="0" w:color="000000"/>
              <w:bottom w:val="single" w:sz="6" w:space="0" w:color="000000"/>
              <w:right w:val="single" w:sz="6" w:space="0" w:color="000000"/>
            </w:tcBorders>
          </w:tcPr>
          <w:p>
            <w:pPr>
              <w:rPr>
                <w:sz w:val="2"/>
                <w:szCs w:val="2"/>
              </w:rPr>
            </w:pPr>
          </w:p>
        </w:tc>
      </w:tr>
      <w:tr>
        <w:trPr>
          <w:trHeight w:val="236" w:hRule="atLeast"/>
        </w:trPr>
        <w:tc>
          <w:tcPr>
            <w:tcW w:w="828" w:type="dxa"/>
            <w:vMerge/>
            <w:tcBorders>
              <w:top w:val="nil"/>
              <w:left w:val="single" w:sz="6" w:space="0" w:color="000000"/>
              <w:bottom w:val="single" w:sz="6" w:space="0" w:color="000000"/>
              <w:right w:val="single" w:sz="6" w:space="0" w:color="000000"/>
            </w:tcBorders>
          </w:tcPr>
          <w:p>
            <w:pPr>
              <w:rPr>
                <w:sz w:val="2"/>
                <w:szCs w:val="2"/>
              </w:rPr>
            </w:pPr>
          </w:p>
        </w:tc>
        <w:tc>
          <w:tcPr>
            <w:tcW w:w="113" w:type="dxa"/>
            <w:vMerge/>
            <w:tcBorders>
              <w:top w:val="nil"/>
              <w:left w:val="single" w:sz="6" w:space="0" w:color="000000"/>
              <w:bottom w:val="single" w:sz="12" w:space="0" w:color="000000"/>
              <w:right w:val="single" w:sz="4" w:space="0" w:color="000000"/>
            </w:tcBorders>
          </w:tcPr>
          <w:p>
            <w:pPr>
              <w:rPr>
                <w:sz w:val="2"/>
                <w:szCs w:val="2"/>
              </w:rPr>
            </w:pPr>
          </w:p>
        </w:tc>
        <w:tc>
          <w:tcPr>
            <w:tcW w:w="2232" w:type="dxa"/>
            <w:gridSpan w:val="2"/>
            <w:tcBorders>
              <w:top w:val="single" w:sz="4" w:space="0" w:color="000000"/>
              <w:left w:val="single" w:sz="4" w:space="0" w:color="000000"/>
              <w:bottom w:val="single" w:sz="4" w:space="0" w:color="000000"/>
              <w:right w:val="single" w:sz="4" w:space="0" w:color="000000"/>
            </w:tcBorders>
            <w:shd w:val="clear" w:color="auto" w:fill="F0F0F0"/>
          </w:tcPr>
          <w:p>
            <w:pPr>
              <w:pStyle w:val="TableParagraph"/>
              <w:spacing w:line="209" w:lineRule="exact"/>
              <w:ind w:left="131"/>
              <w:rPr>
                <w:sz w:val="22"/>
              </w:rPr>
            </w:pPr>
            <w:r>
              <w:rPr>
                <w:sz w:val="22"/>
              </w:rPr>
              <w:t>Time</w:t>
            </w:r>
            <w:r>
              <w:rPr>
                <w:spacing w:val="-10"/>
                <w:sz w:val="22"/>
              </w:rPr>
              <w:t> </w:t>
            </w:r>
            <w:r>
              <w:rPr>
                <w:spacing w:val="-5"/>
                <w:sz w:val="22"/>
              </w:rPr>
              <w:t>In</w:t>
            </w:r>
          </w:p>
        </w:tc>
        <w:tc>
          <w:tcPr>
            <w:tcW w:w="3656"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8" w:type="dxa"/>
            <w:vMerge/>
            <w:tcBorders>
              <w:top w:val="nil"/>
              <w:left w:val="single" w:sz="4" w:space="0" w:color="000000"/>
              <w:bottom w:val="single" w:sz="12" w:space="0" w:color="000000"/>
              <w:right w:val="single" w:sz="6" w:space="0" w:color="000000"/>
            </w:tcBorders>
          </w:tcPr>
          <w:p>
            <w:pPr>
              <w:rPr>
                <w:sz w:val="2"/>
                <w:szCs w:val="2"/>
              </w:rPr>
            </w:pPr>
          </w:p>
        </w:tc>
        <w:tc>
          <w:tcPr>
            <w:tcW w:w="1532" w:type="dxa"/>
            <w:gridSpan w:val="2"/>
            <w:vMerge/>
            <w:tcBorders>
              <w:top w:val="nil"/>
              <w:left w:val="single" w:sz="6" w:space="0" w:color="000000"/>
              <w:bottom w:val="single" w:sz="6" w:space="0" w:color="000000"/>
              <w:right w:val="single" w:sz="6" w:space="0" w:color="000000"/>
            </w:tcBorders>
          </w:tcPr>
          <w:p>
            <w:pPr>
              <w:rPr>
                <w:sz w:val="2"/>
                <w:szCs w:val="2"/>
              </w:rPr>
            </w:pPr>
          </w:p>
        </w:tc>
        <w:tc>
          <w:tcPr>
            <w:tcW w:w="1529" w:type="dxa"/>
            <w:vMerge/>
            <w:tcBorders>
              <w:top w:val="nil"/>
              <w:left w:val="single" w:sz="6" w:space="0" w:color="000000"/>
              <w:bottom w:val="single" w:sz="6" w:space="0" w:color="000000"/>
              <w:right w:val="single" w:sz="6" w:space="0" w:color="000000"/>
            </w:tcBorders>
          </w:tcPr>
          <w:p>
            <w:pPr>
              <w:rPr>
                <w:sz w:val="2"/>
                <w:szCs w:val="2"/>
              </w:rPr>
            </w:pPr>
          </w:p>
        </w:tc>
      </w:tr>
      <w:tr>
        <w:trPr>
          <w:trHeight w:val="246" w:hRule="atLeast"/>
        </w:trPr>
        <w:tc>
          <w:tcPr>
            <w:tcW w:w="828" w:type="dxa"/>
            <w:vMerge/>
            <w:tcBorders>
              <w:top w:val="nil"/>
              <w:left w:val="single" w:sz="6" w:space="0" w:color="000000"/>
              <w:bottom w:val="single" w:sz="6" w:space="0" w:color="000000"/>
              <w:right w:val="single" w:sz="6" w:space="0" w:color="000000"/>
            </w:tcBorders>
          </w:tcPr>
          <w:p>
            <w:pPr>
              <w:rPr>
                <w:sz w:val="2"/>
                <w:szCs w:val="2"/>
              </w:rPr>
            </w:pPr>
          </w:p>
        </w:tc>
        <w:tc>
          <w:tcPr>
            <w:tcW w:w="113" w:type="dxa"/>
            <w:vMerge/>
            <w:tcBorders>
              <w:top w:val="nil"/>
              <w:left w:val="single" w:sz="6" w:space="0" w:color="000000"/>
              <w:bottom w:val="single" w:sz="12" w:space="0" w:color="000000"/>
              <w:right w:val="single" w:sz="4" w:space="0" w:color="000000"/>
            </w:tcBorders>
          </w:tcPr>
          <w:p>
            <w:pPr>
              <w:rPr>
                <w:sz w:val="2"/>
                <w:szCs w:val="2"/>
              </w:rPr>
            </w:pPr>
          </w:p>
        </w:tc>
        <w:tc>
          <w:tcPr>
            <w:tcW w:w="2232" w:type="dxa"/>
            <w:gridSpan w:val="2"/>
            <w:tcBorders>
              <w:top w:val="single" w:sz="4" w:space="0" w:color="000000"/>
              <w:left w:val="single" w:sz="4" w:space="0" w:color="000000"/>
              <w:bottom w:val="single" w:sz="12" w:space="0" w:color="000000"/>
              <w:right w:val="single" w:sz="4" w:space="0" w:color="000000"/>
            </w:tcBorders>
            <w:shd w:val="clear" w:color="auto" w:fill="F0F0F0"/>
          </w:tcPr>
          <w:p>
            <w:pPr>
              <w:pStyle w:val="TableParagraph"/>
              <w:spacing w:line="211" w:lineRule="exact"/>
              <w:ind w:left="131"/>
              <w:rPr>
                <w:sz w:val="22"/>
              </w:rPr>
            </w:pPr>
            <w:r>
              <w:rPr>
                <w:sz w:val="22"/>
              </w:rPr>
              <w:t>Number</w:t>
            </w:r>
            <w:r>
              <w:rPr>
                <w:spacing w:val="-7"/>
                <w:sz w:val="22"/>
              </w:rPr>
              <w:t> </w:t>
            </w:r>
            <w:r>
              <w:rPr>
                <w:sz w:val="22"/>
              </w:rPr>
              <w:t>of</w:t>
            </w:r>
            <w:r>
              <w:rPr>
                <w:spacing w:val="-5"/>
                <w:sz w:val="22"/>
              </w:rPr>
              <w:t> </w:t>
            </w:r>
            <w:r>
              <w:rPr>
                <w:spacing w:val="-2"/>
                <w:sz w:val="22"/>
              </w:rPr>
              <w:t>Samples</w:t>
            </w:r>
          </w:p>
        </w:tc>
        <w:tc>
          <w:tcPr>
            <w:tcW w:w="3656" w:type="dxa"/>
            <w:gridSpan w:val="2"/>
            <w:tcBorders>
              <w:top w:val="single" w:sz="4" w:space="0" w:color="000000"/>
              <w:left w:val="single" w:sz="4" w:space="0" w:color="000000"/>
              <w:bottom w:val="single" w:sz="12" w:space="0" w:color="000000"/>
              <w:right w:val="single" w:sz="4" w:space="0" w:color="000000"/>
            </w:tcBorders>
          </w:tcPr>
          <w:p>
            <w:pPr>
              <w:pStyle w:val="TableParagraph"/>
              <w:rPr>
                <w:rFonts w:ascii="Times New Roman"/>
                <w:sz w:val="16"/>
              </w:rPr>
            </w:pPr>
          </w:p>
        </w:tc>
        <w:tc>
          <w:tcPr>
            <w:tcW w:w="118" w:type="dxa"/>
            <w:vMerge/>
            <w:tcBorders>
              <w:top w:val="nil"/>
              <w:left w:val="single" w:sz="4" w:space="0" w:color="000000"/>
              <w:bottom w:val="single" w:sz="12" w:space="0" w:color="000000"/>
              <w:right w:val="single" w:sz="6" w:space="0" w:color="000000"/>
            </w:tcBorders>
          </w:tcPr>
          <w:p>
            <w:pPr>
              <w:rPr>
                <w:sz w:val="2"/>
                <w:szCs w:val="2"/>
              </w:rPr>
            </w:pPr>
          </w:p>
        </w:tc>
        <w:tc>
          <w:tcPr>
            <w:tcW w:w="1532" w:type="dxa"/>
            <w:gridSpan w:val="2"/>
            <w:vMerge/>
            <w:tcBorders>
              <w:top w:val="nil"/>
              <w:left w:val="single" w:sz="6" w:space="0" w:color="000000"/>
              <w:bottom w:val="single" w:sz="6" w:space="0" w:color="000000"/>
              <w:right w:val="single" w:sz="6" w:space="0" w:color="000000"/>
            </w:tcBorders>
          </w:tcPr>
          <w:p>
            <w:pPr>
              <w:rPr>
                <w:sz w:val="2"/>
                <w:szCs w:val="2"/>
              </w:rPr>
            </w:pPr>
          </w:p>
        </w:tc>
        <w:tc>
          <w:tcPr>
            <w:tcW w:w="1529" w:type="dxa"/>
            <w:vMerge/>
            <w:tcBorders>
              <w:top w:val="nil"/>
              <w:left w:val="single" w:sz="6" w:space="0" w:color="000000"/>
              <w:bottom w:val="single" w:sz="6" w:space="0" w:color="000000"/>
              <w:right w:val="single" w:sz="6" w:space="0" w:color="000000"/>
            </w:tcBorders>
          </w:tcPr>
          <w:p>
            <w:pPr>
              <w:rPr>
                <w:sz w:val="2"/>
                <w:szCs w:val="2"/>
              </w:rPr>
            </w:pPr>
          </w:p>
        </w:tc>
      </w:tr>
      <w:tr>
        <w:trPr>
          <w:trHeight w:val="500" w:hRule="atLeast"/>
        </w:trPr>
        <w:tc>
          <w:tcPr>
            <w:tcW w:w="828" w:type="dxa"/>
            <w:tcBorders>
              <w:top w:val="single" w:sz="6" w:space="0" w:color="000000"/>
              <w:left w:val="single" w:sz="6" w:space="0" w:color="000000"/>
              <w:bottom w:val="single" w:sz="6" w:space="0" w:color="000000"/>
              <w:right w:val="single" w:sz="6" w:space="0" w:color="000000"/>
            </w:tcBorders>
          </w:tcPr>
          <w:p>
            <w:pPr>
              <w:pStyle w:val="TableParagraph"/>
              <w:spacing w:line="230" w:lineRule="exact"/>
              <w:ind w:left="489"/>
              <w:rPr>
                <w:sz w:val="22"/>
              </w:rPr>
            </w:pPr>
            <w:r>
              <w:rPr>
                <w:spacing w:val="-5"/>
                <w:sz w:val="22"/>
              </w:rPr>
              <w:t>11.</w:t>
            </w:r>
          </w:p>
        </w:tc>
        <w:tc>
          <w:tcPr>
            <w:tcW w:w="6119" w:type="dxa"/>
            <w:gridSpan w:val="6"/>
            <w:tcBorders>
              <w:top w:val="single" w:sz="12" w:space="0" w:color="000000"/>
              <w:left w:val="single" w:sz="6" w:space="0" w:color="000000"/>
              <w:bottom w:val="single" w:sz="6" w:space="0" w:color="000000"/>
              <w:right w:val="single" w:sz="6" w:space="0" w:color="000000"/>
            </w:tcBorders>
          </w:tcPr>
          <w:p>
            <w:pPr>
              <w:pStyle w:val="TableParagraph"/>
              <w:spacing w:line="225" w:lineRule="auto"/>
              <w:ind w:left="129"/>
              <w:rPr>
                <w:sz w:val="22"/>
              </w:rPr>
            </w:pPr>
            <w:r>
              <w:rPr>
                <w:sz w:val="22"/>
              </w:rPr>
              <w:t>Remove</w:t>
            </w:r>
            <w:r>
              <w:rPr>
                <w:spacing w:val="-8"/>
                <w:sz w:val="22"/>
              </w:rPr>
              <w:t> </w:t>
            </w:r>
            <w:r>
              <w:rPr>
                <w:sz w:val="22"/>
              </w:rPr>
              <w:t>the</w:t>
            </w:r>
            <w:r>
              <w:rPr>
                <w:spacing w:val="-12"/>
                <w:sz w:val="22"/>
              </w:rPr>
              <w:t> </w:t>
            </w:r>
            <w:r>
              <w:rPr>
                <w:sz w:val="22"/>
              </w:rPr>
              <w:t>tape</w:t>
            </w:r>
            <w:r>
              <w:rPr>
                <w:spacing w:val="-11"/>
                <w:sz w:val="22"/>
              </w:rPr>
              <w:t> </w:t>
            </w:r>
            <w:r>
              <w:rPr>
                <w:sz w:val="22"/>
              </w:rPr>
              <w:t>from</w:t>
            </w:r>
            <w:r>
              <w:rPr>
                <w:spacing w:val="-10"/>
                <w:sz w:val="22"/>
              </w:rPr>
              <w:t> </w:t>
            </w:r>
            <w:r>
              <w:rPr>
                <w:sz w:val="22"/>
              </w:rPr>
              <w:t>the</w:t>
            </w:r>
            <w:r>
              <w:rPr>
                <w:spacing w:val="-8"/>
                <w:sz w:val="22"/>
              </w:rPr>
              <w:t> </w:t>
            </w:r>
            <w:r>
              <w:rPr>
                <w:sz w:val="22"/>
              </w:rPr>
              <w:t>workbench</w:t>
            </w:r>
            <w:r>
              <w:rPr>
                <w:spacing w:val="-11"/>
                <w:sz w:val="22"/>
              </w:rPr>
              <w:t> </w:t>
            </w:r>
            <w:r>
              <w:rPr>
                <w:sz w:val="22"/>
              </w:rPr>
              <w:t>and</w:t>
            </w:r>
            <w:r>
              <w:rPr>
                <w:spacing w:val="-6"/>
                <w:sz w:val="22"/>
              </w:rPr>
              <w:t> </w:t>
            </w:r>
            <w:r>
              <w:rPr>
                <w:sz w:val="22"/>
              </w:rPr>
              <w:t>clean</w:t>
            </w:r>
            <w:r>
              <w:rPr>
                <w:spacing w:val="-11"/>
                <w:sz w:val="22"/>
              </w:rPr>
              <w:t> </w:t>
            </w:r>
            <w:r>
              <w:rPr>
                <w:sz w:val="22"/>
              </w:rPr>
              <w:t>the</w:t>
            </w:r>
            <w:r>
              <w:rPr>
                <w:spacing w:val="-6"/>
                <w:sz w:val="22"/>
              </w:rPr>
              <w:t> </w:t>
            </w:r>
            <w:r>
              <w:rPr>
                <w:sz w:val="22"/>
              </w:rPr>
              <w:t>area</w:t>
            </w:r>
            <w:r>
              <w:rPr>
                <w:spacing w:val="-11"/>
                <w:sz w:val="22"/>
              </w:rPr>
              <w:t> </w:t>
            </w:r>
            <w:r>
              <w:rPr>
                <w:sz w:val="22"/>
              </w:rPr>
              <w:t>as instructed by your lab instructor.</w:t>
            </w:r>
          </w:p>
        </w:tc>
        <w:tc>
          <w:tcPr>
            <w:tcW w:w="1532" w:type="dxa"/>
            <w:gridSpan w:val="2"/>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c>
          <w:tcPr>
            <w:tcW w:w="152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0"/>
              </w:rPr>
            </w:pPr>
          </w:p>
        </w:tc>
      </w:tr>
    </w:tbl>
    <w:p>
      <w:pPr>
        <w:spacing w:after="0"/>
        <w:rPr>
          <w:rFonts w:ascii="Times New Roman"/>
          <w:sz w:val="20"/>
        </w:rPr>
        <w:sectPr>
          <w:type w:val="continuous"/>
          <w:pgSz w:w="12240" w:h="15840"/>
          <w:pgMar w:header="726" w:footer="1926" w:top="980" w:bottom="2120" w:left="120" w:right="0"/>
        </w:sectPr>
      </w:pPr>
    </w:p>
    <w:tbl>
      <w:tblPr>
        <w:tblW w:w="0" w:type="auto"/>
        <w:jc w:val="left"/>
        <w:tblInd w:w="11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2"/>
        <w:gridCol w:w="2520"/>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BioWork-7060-</w:t>
            </w:r>
            <w:r>
              <w:rPr>
                <w:b/>
                <w:spacing w:val="-5"/>
                <w:sz w:val="20"/>
              </w:rPr>
              <w:t>BPR</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202"/>
              <w:rPr>
                <w:sz w:val="20"/>
              </w:rPr>
            </w:pPr>
            <w:r>
              <w:rPr>
                <w:sz w:val="20"/>
              </w:rPr>
              <w:t>Page</w:t>
            </w:r>
            <w:r>
              <w:rPr>
                <w:spacing w:val="-9"/>
                <w:sz w:val="20"/>
              </w:rPr>
              <w:t> </w:t>
            </w:r>
            <w:r>
              <w:rPr>
                <w:sz w:val="20"/>
              </w:rPr>
              <w:t>8</w:t>
            </w:r>
            <w:r>
              <w:rPr>
                <w:spacing w:val="-4"/>
                <w:sz w:val="20"/>
              </w:rPr>
              <w:t> </w:t>
            </w:r>
            <w:r>
              <w:rPr>
                <w:sz w:val="20"/>
              </w:rPr>
              <w:t>of</w:t>
            </w:r>
            <w:r>
              <w:rPr>
                <w:spacing w:val="-4"/>
                <w:sz w:val="20"/>
              </w:rPr>
              <w:t> </w:t>
            </w:r>
            <w:r>
              <w:rPr>
                <w:spacing w:val="-7"/>
                <w:sz w:val="20"/>
              </w:rPr>
              <w:t>13</w:t>
            </w:r>
          </w:p>
        </w:tc>
      </w:tr>
      <w:tr>
        <w:trPr>
          <w:trHeight w:val="531" w:hRule="atLeast"/>
        </w:trPr>
        <w:tc>
          <w:tcPr>
            <w:tcW w:w="9993" w:type="dxa"/>
            <w:gridSpan w:val="4"/>
            <w:tcBorders>
              <w:top w:val="single" w:sz="8" w:space="0" w:color="000000"/>
            </w:tcBorders>
          </w:tcPr>
          <w:p>
            <w:pPr>
              <w:pStyle w:val="TableParagraph"/>
              <w:spacing w:before="147"/>
              <w:ind w:left="133"/>
              <w:rPr>
                <w:b/>
                <w:sz w:val="20"/>
              </w:rPr>
            </w:pPr>
            <w:r>
              <w:rPr>
                <w:b/>
                <w:spacing w:val="-2"/>
                <w:sz w:val="20"/>
              </w:rPr>
              <w:t>Detergent</w:t>
            </w:r>
            <w:r>
              <w:rPr>
                <w:b/>
                <w:sz w:val="20"/>
              </w:rPr>
              <w:t> </w:t>
            </w:r>
            <w:r>
              <w:rPr>
                <w:b/>
                <w:spacing w:val="-2"/>
                <w:sz w:val="20"/>
              </w:rPr>
              <w:t>Experiment</w:t>
            </w:r>
            <w:r>
              <w:rPr>
                <w:b/>
                <w:spacing w:val="4"/>
                <w:sz w:val="20"/>
              </w:rPr>
              <w:t> </w:t>
            </w:r>
            <w:r>
              <w:rPr>
                <w:b/>
                <w:spacing w:val="-2"/>
                <w:sz w:val="20"/>
              </w:rPr>
              <w:t>–</w:t>
            </w:r>
            <w:r>
              <w:rPr>
                <w:b/>
                <w:spacing w:val="-6"/>
                <w:sz w:val="20"/>
              </w:rPr>
              <w:t> </w:t>
            </w:r>
            <w:r>
              <w:rPr>
                <w:b/>
                <w:spacing w:val="-2"/>
                <w:sz w:val="20"/>
              </w:rPr>
              <w:t>Disinfecting</w:t>
            </w:r>
            <w:r>
              <w:rPr>
                <w:b/>
                <w:spacing w:val="-1"/>
                <w:sz w:val="20"/>
              </w:rPr>
              <w:t> </w:t>
            </w:r>
            <w:r>
              <w:rPr>
                <w:b/>
                <w:spacing w:val="-2"/>
                <w:sz w:val="20"/>
              </w:rPr>
              <w:t>Surfaces</w:t>
            </w:r>
            <w:r>
              <w:rPr>
                <w:b/>
                <w:spacing w:val="-6"/>
                <w:sz w:val="20"/>
              </w:rPr>
              <w:t> </w:t>
            </w:r>
            <w:r>
              <w:rPr>
                <w:b/>
                <w:spacing w:val="-2"/>
                <w:sz w:val="20"/>
              </w:rPr>
              <w:t>with Chemicals</w:t>
            </w:r>
          </w:p>
        </w:tc>
      </w:tr>
    </w:tbl>
    <w:p>
      <w:pPr>
        <w:spacing w:before="98"/>
        <w:ind w:left="1389" w:right="0" w:firstLine="0"/>
        <w:jc w:val="left"/>
        <w:rPr>
          <w:sz w:val="29"/>
        </w:rPr>
      </w:pPr>
      <w:r>
        <w:rPr>
          <w:color w:val="0054C4"/>
          <w:sz w:val="29"/>
        </w:rPr>
        <w:t>Instructions</w:t>
      </w:r>
      <w:r>
        <w:rPr>
          <w:color w:val="0054C4"/>
          <w:spacing w:val="-15"/>
          <w:sz w:val="29"/>
        </w:rPr>
        <w:t> </w:t>
      </w:r>
      <w:r>
        <w:rPr>
          <w:color w:val="0054C4"/>
          <w:sz w:val="29"/>
        </w:rPr>
        <w:t>for</w:t>
      </w:r>
      <w:r>
        <w:rPr>
          <w:color w:val="0054C4"/>
          <w:spacing w:val="-11"/>
          <w:sz w:val="29"/>
        </w:rPr>
        <w:t> </w:t>
      </w:r>
      <w:r>
        <w:rPr>
          <w:color w:val="0054C4"/>
          <w:sz w:val="29"/>
        </w:rPr>
        <w:t>Detergent</w:t>
      </w:r>
      <w:r>
        <w:rPr>
          <w:color w:val="0054C4"/>
          <w:spacing w:val="-7"/>
          <w:sz w:val="29"/>
        </w:rPr>
        <w:t> </w:t>
      </w:r>
      <w:r>
        <w:rPr>
          <w:color w:val="0054C4"/>
          <w:sz w:val="29"/>
        </w:rPr>
        <w:t>Experiment</w:t>
      </w:r>
      <w:r>
        <w:rPr>
          <w:color w:val="0054C4"/>
          <w:spacing w:val="-5"/>
          <w:sz w:val="29"/>
        </w:rPr>
        <w:t> </w:t>
      </w:r>
      <w:r>
        <w:rPr>
          <w:color w:val="0054C4"/>
          <w:sz w:val="29"/>
        </w:rPr>
        <w:t>–</w:t>
      </w:r>
      <w:r>
        <w:rPr>
          <w:color w:val="0054C4"/>
          <w:spacing w:val="-8"/>
          <w:sz w:val="29"/>
        </w:rPr>
        <w:t> </w:t>
      </w:r>
      <w:r>
        <w:rPr>
          <w:color w:val="0054C4"/>
          <w:sz w:val="29"/>
        </w:rPr>
        <w:t>Part</w:t>
      </w:r>
      <w:r>
        <w:rPr>
          <w:color w:val="0054C4"/>
          <w:spacing w:val="-8"/>
          <w:sz w:val="29"/>
        </w:rPr>
        <w:t> </w:t>
      </w:r>
      <w:r>
        <w:rPr>
          <w:color w:val="0054C4"/>
          <w:sz w:val="29"/>
        </w:rPr>
        <w:t>2</w:t>
      </w:r>
      <w:r>
        <w:rPr>
          <w:color w:val="0054C4"/>
          <w:spacing w:val="-8"/>
          <w:sz w:val="29"/>
        </w:rPr>
        <w:t> </w:t>
      </w:r>
      <w:r>
        <w:rPr>
          <w:color w:val="0054C4"/>
          <w:sz w:val="29"/>
        </w:rPr>
        <w:t>(</w:t>
      </w:r>
      <w:r>
        <w:rPr>
          <w:i/>
          <w:color w:val="0054C4"/>
          <w:sz w:val="29"/>
        </w:rPr>
        <w:t>Escherichia</w:t>
      </w:r>
      <w:r>
        <w:rPr>
          <w:i/>
          <w:color w:val="0054C4"/>
          <w:spacing w:val="-8"/>
          <w:sz w:val="29"/>
        </w:rPr>
        <w:t> </w:t>
      </w:r>
      <w:r>
        <w:rPr>
          <w:i/>
          <w:color w:val="0054C4"/>
          <w:spacing w:val="-2"/>
          <w:sz w:val="29"/>
        </w:rPr>
        <w:t>coli</w:t>
      </w:r>
      <w:r>
        <w:rPr>
          <w:color w:val="0054C4"/>
          <w:spacing w:val="-2"/>
          <w:sz w:val="29"/>
        </w:rPr>
        <w:t>)</w:t>
      </w:r>
    </w:p>
    <w:p>
      <w:pPr>
        <w:pStyle w:val="BodyText"/>
        <w:spacing w:before="6" w:after="1"/>
        <w:rPr>
          <w:sz w:val="20"/>
        </w:rPr>
      </w:pPr>
    </w:p>
    <w:tbl>
      <w:tblPr>
        <w:tblW w:w="0" w:type="auto"/>
        <w:jc w:val="left"/>
        <w:tblInd w:w="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112"/>
        <w:gridCol w:w="2202"/>
        <w:gridCol w:w="3529"/>
        <w:gridCol w:w="111"/>
        <w:gridCol w:w="1515"/>
        <w:gridCol w:w="1633"/>
      </w:tblGrid>
      <w:tr>
        <w:trPr>
          <w:trHeight w:val="503" w:hRule="atLeast"/>
        </w:trPr>
        <w:tc>
          <w:tcPr>
            <w:tcW w:w="818" w:type="dxa"/>
            <w:shd w:val="clear" w:color="auto" w:fill="D9D9D9"/>
          </w:tcPr>
          <w:p>
            <w:pPr>
              <w:pStyle w:val="TableParagraph"/>
              <w:spacing w:before="115"/>
              <w:ind w:right="148"/>
              <w:jc w:val="right"/>
              <w:rPr>
                <w:b/>
                <w:sz w:val="22"/>
              </w:rPr>
            </w:pPr>
            <w:r>
              <w:rPr>
                <w:b/>
                <w:spacing w:val="-4"/>
                <w:sz w:val="22"/>
              </w:rPr>
              <w:t>Step</w:t>
            </w:r>
          </w:p>
        </w:tc>
        <w:tc>
          <w:tcPr>
            <w:tcW w:w="5954" w:type="dxa"/>
            <w:gridSpan w:val="4"/>
            <w:shd w:val="clear" w:color="auto" w:fill="D9D9D9"/>
          </w:tcPr>
          <w:p>
            <w:pPr>
              <w:pStyle w:val="TableParagraph"/>
              <w:spacing w:before="115"/>
              <w:ind w:left="1917"/>
              <w:rPr>
                <w:b/>
                <w:sz w:val="22"/>
              </w:rPr>
            </w:pPr>
            <w:r>
              <w:rPr>
                <w:b/>
                <w:sz w:val="22"/>
              </w:rPr>
              <w:t>Process</w:t>
            </w:r>
            <w:r>
              <w:rPr>
                <w:b/>
                <w:spacing w:val="-14"/>
                <w:sz w:val="22"/>
              </w:rPr>
              <w:t> </w:t>
            </w:r>
            <w:r>
              <w:rPr>
                <w:b/>
                <w:spacing w:val="-2"/>
                <w:sz w:val="22"/>
              </w:rPr>
              <w:t>Description</w:t>
            </w:r>
          </w:p>
        </w:tc>
        <w:tc>
          <w:tcPr>
            <w:tcW w:w="1515" w:type="dxa"/>
            <w:shd w:val="clear" w:color="auto" w:fill="D9D9D9"/>
          </w:tcPr>
          <w:p>
            <w:pPr>
              <w:pStyle w:val="TableParagraph"/>
              <w:spacing w:line="252" w:lineRule="exact"/>
              <w:ind w:left="257" w:hanging="44"/>
              <w:rPr>
                <w:b/>
                <w:sz w:val="22"/>
              </w:rPr>
            </w:pPr>
            <w:r>
              <w:rPr>
                <w:b/>
                <w:spacing w:val="-4"/>
                <w:sz w:val="22"/>
              </w:rPr>
              <w:t>Performed </w:t>
            </w:r>
            <w:r>
              <w:rPr>
                <w:b/>
                <w:sz w:val="22"/>
              </w:rPr>
              <w:t>By</w:t>
            </w:r>
            <w:r>
              <w:rPr>
                <w:b/>
                <w:spacing w:val="-1"/>
                <w:sz w:val="22"/>
              </w:rPr>
              <w:t> </w:t>
            </w:r>
            <w:r>
              <w:rPr>
                <w:b/>
                <w:sz w:val="22"/>
              </w:rPr>
              <w:t>/</w:t>
            </w:r>
            <w:r>
              <w:rPr>
                <w:b/>
                <w:spacing w:val="1"/>
                <w:sz w:val="22"/>
              </w:rPr>
              <w:t> </w:t>
            </w:r>
            <w:r>
              <w:rPr>
                <w:b/>
                <w:spacing w:val="-2"/>
                <w:sz w:val="22"/>
              </w:rPr>
              <w:t>Date:</w:t>
            </w:r>
          </w:p>
        </w:tc>
        <w:tc>
          <w:tcPr>
            <w:tcW w:w="1633" w:type="dxa"/>
            <w:shd w:val="clear" w:color="auto" w:fill="D9D9D9"/>
          </w:tcPr>
          <w:p>
            <w:pPr>
              <w:pStyle w:val="TableParagraph"/>
              <w:spacing w:line="252" w:lineRule="exact"/>
              <w:ind w:left="321" w:right="294" w:firstLine="103"/>
              <w:rPr>
                <w:b/>
                <w:sz w:val="22"/>
              </w:rPr>
            </w:pPr>
            <w:r>
              <w:rPr>
                <w:b/>
                <w:spacing w:val="-2"/>
                <w:sz w:val="22"/>
              </w:rPr>
              <w:t>Verified </w:t>
            </w:r>
            <w:r>
              <w:rPr>
                <w:b/>
                <w:sz w:val="22"/>
              </w:rPr>
              <w:t>By</w:t>
            </w:r>
            <w:r>
              <w:rPr>
                <w:b/>
                <w:spacing w:val="-5"/>
                <w:sz w:val="22"/>
              </w:rPr>
              <w:t> </w:t>
            </w:r>
            <w:r>
              <w:rPr>
                <w:b/>
                <w:sz w:val="22"/>
              </w:rPr>
              <w:t>/</w:t>
            </w:r>
            <w:r>
              <w:rPr>
                <w:b/>
                <w:spacing w:val="3"/>
                <w:sz w:val="22"/>
              </w:rPr>
              <w:t> </w:t>
            </w:r>
            <w:r>
              <w:rPr>
                <w:b/>
                <w:spacing w:val="-5"/>
                <w:sz w:val="22"/>
              </w:rPr>
              <w:t>Date:</w:t>
            </w:r>
          </w:p>
        </w:tc>
      </w:tr>
      <w:tr>
        <w:trPr>
          <w:trHeight w:val="506" w:hRule="atLeast"/>
        </w:trPr>
        <w:tc>
          <w:tcPr>
            <w:tcW w:w="818" w:type="dxa"/>
            <w:vMerge w:val="restart"/>
          </w:tcPr>
          <w:p>
            <w:pPr>
              <w:pStyle w:val="TableParagraph"/>
              <w:spacing w:line="245" w:lineRule="exact"/>
              <w:ind w:left="472"/>
              <w:rPr>
                <w:sz w:val="22"/>
              </w:rPr>
            </w:pPr>
            <w:r>
              <w:rPr>
                <w:spacing w:val="-5"/>
                <w:sz w:val="22"/>
              </w:rPr>
              <w:t>1.</w:t>
            </w:r>
          </w:p>
        </w:tc>
        <w:tc>
          <w:tcPr>
            <w:tcW w:w="5954" w:type="dxa"/>
            <w:gridSpan w:val="4"/>
          </w:tcPr>
          <w:p>
            <w:pPr>
              <w:pStyle w:val="TableParagraph"/>
              <w:spacing w:line="247" w:lineRule="exact"/>
              <w:ind w:left="113"/>
              <w:rPr>
                <w:sz w:val="22"/>
              </w:rPr>
            </w:pPr>
            <w:r>
              <w:rPr>
                <w:sz w:val="22"/>
              </w:rPr>
              <w:t>Remove</w:t>
            </w:r>
            <w:r>
              <w:rPr>
                <w:spacing w:val="-6"/>
                <w:sz w:val="22"/>
              </w:rPr>
              <w:t> </w:t>
            </w:r>
            <w:r>
              <w:rPr>
                <w:sz w:val="22"/>
              </w:rPr>
              <w:t>your</w:t>
            </w:r>
            <w:r>
              <w:rPr>
                <w:spacing w:val="-5"/>
                <w:sz w:val="22"/>
              </w:rPr>
              <w:t> </w:t>
            </w:r>
            <w:r>
              <w:rPr>
                <w:sz w:val="22"/>
              </w:rPr>
              <w:t>samples</w:t>
            </w:r>
            <w:r>
              <w:rPr>
                <w:spacing w:val="-9"/>
                <w:sz w:val="22"/>
              </w:rPr>
              <w:t> </w:t>
            </w:r>
            <w:r>
              <w:rPr>
                <w:sz w:val="22"/>
              </w:rPr>
              <w:t>from</w:t>
            </w:r>
            <w:r>
              <w:rPr>
                <w:spacing w:val="-6"/>
                <w:sz w:val="22"/>
              </w:rPr>
              <w:t> </w:t>
            </w:r>
            <w:r>
              <w:rPr>
                <w:sz w:val="22"/>
              </w:rPr>
              <w:t>the</w:t>
            </w:r>
            <w:r>
              <w:rPr>
                <w:spacing w:val="-6"/>
                <w:sz w:val="22"/>
              </w:rPr>
              <w:t> </w:t>
            </w:r>
            <w:r>
              <w:rPr>
                <w:sz w:val="22"/>
              </w:rPr>
              <w:t>incubator</w:t>
            </w:r>
            <w:r>
              <w:rPr>
                <w:spacing w:val="-6"/>
                <w:sz w:val="22"/>
              </w:rPr>
              <w:t> </w:t>
            </w:r>
            <w:r>
              <w:rPr>
                <w:sz w:val="22"/>
              </w:rPr>
              <w:t>after</w:t>
            </w:r>
            <w:r>
              <w:rPr>
                <w:spacing w:val="-6"/>
                <w:sz w:val="22"/>
              </w:rPr>
              <w:t> </w:t>
            </w:r>
            <w:r>
              <w:rPr>
                <w:spacing w:val="-5"/>
                <w:sz w:val="22"/>
              </w:rPr>
              <w:t>the</w:t>
            </w:r>
          </w:p>
          <w:p>
            <w:pPr>
              <w:pStyle w:val="TableParagraph"/>
              <w:spacing w:line="238" w:lineRule="exact"/>
              <w:ind w:left="113"/>
              <w:rPr>
                <w:sz w:val="22"/>
              </w:rPr>
            </w:pPr>
            <w:r>
              <w:rPr>
                <w:sz w:val="22"/>
              </w:rPr>
              <w:t>required</w:t>
            </w:r>
            <w:r>
              <w:rPr>
                <w:spacing w:val="-9"/>
                <w:sz w:val="22"/>
              </w:rPr>
              <w:t> </w:t>
            </w:r>
            <w:r>
              <w:rPr>
                <w:sz w:val="22"/>
              </w:rPr>
              <w:t>incubation</w:t>
            </w:r>
            <w:r>
              <w:rPr>
                <w:spacing w:val="-11"/>
                <w:sz w:val="22"/>
              </w:rPr>
              <w:t> </w:t>
            </w:r>
            <w:r>
              <w:rPr>
                <w:sz w:val="22"/>
              </w:rPr>
              <w:t>times</w:t>
            </w:r>
            <w:r>
              <w:rPr>
                <w:spacing w:val="-10"/>
                <w:sz w:val="22"/>
              </w:rPr>
              <w:t> </w:t>
            </w:r>
            <w:r>
              <w:rPr>
                <w:sz w:val="22"/>
              </w:rPr>
              <w:t>and</w:t>
            </w:r>
            <w:r>
              <w:rPr>
                <w:spacing w:val="-11"/>
                <w:sz w:val="22"/>
              </w:rPr>
              <w:t> </w:t>
            </w:r>
            <w:r>
              <w:rPr>
                <w:sz w:val="22"/>
              </w:rPr>
              <w:t>record</w:t>
            </w:r>
            <w:r>
              <w:rPr>
                <w:spacing w:val="-13"/>
                <w:sz w:val="22"/>
              </w:rPr>
              <w:t> </w:t>
            </w:r>
            <w:r>
              <w:rPr>
                <w:sz w:val="22"/>
              </w:rPr>
              <w:t>the</w:t>
            </w:r>
            <w:r>
              <w:rPr>
                <w:spacing w:val="-12"/>
                <w:sz w:val="22"/>
              </w:rPr>
              <w:t> </w:t>
            </w:r>
            <w:r>
              <w:rPr>
                <w:spacing w:val="-2"/>
                <w:sz w:val="22"/>
              </w:rPr>
              <w:t>following:</w:t>
            </w:r>
          </w:p>
        </w:tc>
        <w:tc>
          <w:tcPr>
            <w:tcW w:w="1515" w:type="dxa"/>
            <w:vMerge w:val="restart"/>
          </w:tcPr>
          <w:p>
            <w:pPr>
              <w:pStyle w:val="TableParagraph"/>
              <w:rPr>
                <w:rFonts w:ascii="Times New Roman"/>
                <w:sz w:val="22"/>
              </w:rPr>
            </w:pPr>
          </w:p>
        </w:tc>
        <w:tc>
          <w:tcPr>
            <w:tcW w:w="1633" w:type="dxa"/>
            <w:vMerge w:val="restart"/>
          </w:tcPr>
          <w:p>
            <w:pPr>
              <w:pStyle w:val="TableParagraph"/>
              <w:rPr>
                <w:rFonts w:ascii="Times New Roman"/>
                <w:sz w:val="22"/>
              </w:rPr>
            </w:pPr>
          </w:p>
        </w:tc>
      </w:tr>
      <w:tr>
        <w:trPr>
          <w:trHeight w:val="246" w:hRule="atLeast"/>
        </w:trPr>
        <w:tc>
          <w:tcPr>
            <w:tcW w:w="818" w:type="dxa"/>
            <w:vMerge/>
            <w:tcBorders>
              <w:top w:val="nil"/>
            </w:tcBorders>
          </w:tcPr>
          <w:p>
            <w:pPr>
              <w:rPr>
                <w:sz w:val="2"/>
                <w:szCs w:val="2"/>
              </w:rPr>
            </w:pPr>
          </w:p>
        </w:tc>
        <w:tc>
          <w:tcPr>
            <w:tcW w:w="112" w:type="dxa"/>
            <w:vMerge w:val="restart"/>
            <w:tcBorders>
              <w:bottom w:val="single" w:sz="8" w:space="0" w:color="000000"/>
            </w:tcBorders>
          </w:tcPr>
          <w:p>
            <w:pPr>
              <w:pStyle w:val="TableParagraph"/>
              <w:rPr>
                <w:rFonts w:ascii="Times New Roman"/>
                <w:sz w:val="22"/>
              </w:rPr>
            </w:pPr>
          </w:p>
        </w:tc>
        <w:tc>
          <w:tcPr>
            <w:tcW w:w="5731" w:type="dxa"/>
            <w:gridSpan w:val="2"/>
            <w:shd w:val="clear" w:color="auto" w:fill="D9D9D9"/>
          </w:tcPr>
          <w:p>
            <w:pPr>
              <w:pStyle w:val="TableParagraph"/>
              <w:spacing w:line="227" w:lineRule="exact"/>
              <w:ind w:left="1678"/>
              <w:rPr>
                <w:b/>
                <w:sz w:val="22"/>
              </w:rPr>
            </w:pPr>
            <w:r>
              <w:rPr>
                <w:b/>
                <w:spacing w:val="-2"/>
                <w:sz w:val="22"/>
              </w:rPr>
              <w:t>Incubation</w:t>
            </w:r>
            <w:r>
              <w:rPr>
                <w:b/>
                <w:spacing w:val="2"/>
                <w:sz w:val="22"/>
              </w:rPr>
              <w:t> </w:t>
            </w:r>
            <w:r>
              <w:rPr>
                <w:b/>
                <w:spacing w:val="-2"/>
                <w:sz w:val="22"/>
              </w:rPr>
              <w:t>Information</w:t>
            </w:r>
          </w:p>
        </w:tc>
        <w:tc>
          <w:tcPr>
            <w:tcW w:w="111" w:type="dxa"/>
            <w:vMerge w:val="restart"/>
            <w:tcBorders>
              <w:bottom w:val="single" w:sz="8" w:space="0" w:color="000000"/>
            </w:tcBorders>
          </w:tcPr>
          <w:p>
            <w:pPr>
              <w:pStyle w:val="TableParagraph"/>
              <w:rPr>
                <w:rFonts w:ascii="Times New Roman"/>
                <w:sz w:val="22"/>
              </w:rPr>
            </w:pPr>
          </w:p>
        </w:tc>
        <w:tc>
          <w:tcPr>
            <w:tcW w:w="1515" w:type="dxa"/>
            <w:vMerge/>
            <w:tcBorders>
              <w:top w:val="nil"/>
            </w:tcBorders>
          </w:tcPr>
          <w:p>
            <w:pPr>
              <w:rPr>
                <w:sz w:val="2"/>
                <w:szCs w:val="2"/>
              </w:rPr>
            </w:pPr>
          </w:p>
        </w:tc>
        <w:tc>
          <w:tcPr>
            <w:tcW w:w="1633" w:type="dxa"/>
            <w:vMerge/>
            <w:tcBorders>
              <w:top w:val="nil"/>
            </w:tcBorders>
          </w:tcPr>
          <w:p>
            <w:pPr>
              <w:rPr>
                <w:sz w:val="2"/>
                <w:szCs w:val="2"/>
              </w:rPr>
            </w:pPr>
          </w:p>
        </w:tc>
      </w:tr>
      <w:tr>
        <w:trPr>
          <w:trHeight w:val="244" w:hRule="atLeast"/>
        </w:trPr>
        <w:tc>
          <w:tcPr>
            <w:tcW w:w="818" w:type="dxa"/>
            <w:vMerge/>
            <w:tcBorders>
              <w:top w:val="nil"/>
            </w:tcBorders>
          </w:tcPr>
          <w:p>
            <w:pPr>
              <w:rPr>
                <w:sz w:val="2"/>
                <w:szCs w:val="2"/>
              </w:rPr>
            </w:pPr>
          </w:p>
        </w:tc>
        <w:tc>
          <w:tcPr>
            <w:tcW w:w="112" w:type="dxa"/>
            <w:vMerge/>
            <w:tcBorders>
              <w:top w:val="nil"/>
              <w:bottom w:val="single" w:sz="8" w:space="0" w:color="000000"/>
            </w:tcBorders>
          </w:tcPr>
          <w:p>
            <w:pPr>
              <w:rPr>
                <w:sz w:val="2"/>
                <w:szCs w:val="2"/>
              </w:rPr>
            </w:pPr>
          </w:p>
        </w:tc>
        <w:tc>
          <w:tcPr>
            <w:tcW w:w="2202" w:type="dxa"/>
            <w:shd w:val="clear" w:color="auto" w:fill="F0F0F0"/>
          </w:tcPr>
          <w:p>
            <w:pPr>
              <w:pStyle w:val="TableParagraph"/>
              <w:spacing w:line="224" w:lineRule="exact"/>
              <w:ind w:left="113"/>
              <w:rPr>
                <w:sz w:val="22"/>
              </w:rPr>
            </w:pPr>
            <w:r>
              <w:rPr>
                <w:spacing w:val="-2"/>
                <w:sz w:val="22"/>
              </w:rPr>
              <w:t>Equipment</w:t>
            </w:r>
            <w:r>
              <w:rPr>
                <w:sz w:val="22"/>
              </w:rPr>
              <w:t> </w:t>
            </w:r>
            <w:r>
              <w:rPr>
                <w:spacing w:val="-5"/>
                <w:sz w:val="22"/>
              </w:rPr>
              <w:t>ID</w:t>
            </w:r>
          </w:p>
        </w:tc>
        <w:tc>
          <w:tcPr>
            <w:tcW w:w="3529" w:type="dxa"/>
          </w:tcPr>
          <w:p>
            <w:pPr>
              <w:pStyle w:val="TableParagraph"/>
              <w:rPr>
                <w:rFonts w:ascii="Times New Roman"/>
                <w:sz w:val="16"/>
              </w:rPr>
            </w:pPr>
          </w:p>
        </w:tc>
        <w:tc>
          <w:tcPr>
            <w:tcW w:w="111" w:type="dxa"/>
            <w:vMerge/>
            <w:tcBorders>
              <w:top w:val="nil"/>
              <w:bottom w:val="single" w:sz="8" w:space="0" w:color="000000"/>
            </w:tcBorders>
          </w:tcPr>
          <w:p>
            <w:pPr>
              <w:rPr>
                <w:sz w:val="2"/>
                <w:szCs w:val="2"/>
              </w:rPr>
            </w:pPr>
          </w:p>
        </w:tc>
        <w:tc>
          <w:tcPr>
            <w:tcW w:w="1515" w:type="dxa"/>
            <w:vMerge/>
            <w:tcBorders>
              <w:top w:val="nil"/>
            </w:tcBorders>
          </w:tcPr>
          <w:p>
            <w:pPr>
              <w:rPr>
                <w:sz w:val="2"/>
                <w:szCs w:val="2"/>
              </w:rPr>
            </w:pPr>
          </w:p>
        </w:tc>
        <w:tc>
          <w:tcPr>
            <w:tcW w:w="1633" w:type="dxa"/>
            <w:vMerge/>
            <w:tcBorders>
              <w:top w:val="nil"/>
            </w:tcBorders>
          </w:tcPr>
          <w:p>
            <w:pPr>
              <w:rPr>
                <w:sz w:val="2"/>
                <w:szCs w:val="2"/>
              </w:rPr>
            </w:pPr>
          </w:p>
        </w:tc>
      </w:tr>
      <w:tr>
        <w:trPr>
          <w:trHeight w:val="255" w:hRule="atLeast"/>
        </w:trPr>
        <w:tc>
          <w:tcPr>
            <w:tcW w:w="818" w:type="dxa"/>
            <w:vMerge/>
            <w:tcBorders>
              <w:top w:val="nil"/>
            </w:tcBorders>
          </w:tcPr>
          <w:p>
            <w:pPr>
              <w:rPr>
                <w:sz w:val="2"/>
                <w:szCs w:val="2"/>
              </w:rPr>
            </w:pPr>
          </w:p>
        </w:tc>
        <w:tc>
          <w:tcPr>
            <w:tcW w:w="112" w:type="dxa"/>
            <w:vMerge/>
            <w:tcBorders>
              <w:top w:val="nil"/>
              <w:bottom w:val="single" w:sz="8" w:space="0" w:color="000000"/>
            </w:tcBorders>
          </w:tcPr>
          <w:p>
            <w:pPr>
              <w:rPr>
                <w:sz w:val="2"/>
                <w:szCs w:val="2"/>
              </w:rPr>
            </w:pPr>
          </w:p>
        </w:tc>
        <w:tc>
          <w:tcPr>
            <w:tcW w:w="2202" w:type="dxa"/>
            <w:shd w:val="clear" w:color="auto" w:fill="F0F0F0"/>
          </w:tcPr>
          <w:p>
            <w:pPr>
              <w:pStyle w:val="TableParagraph"/>
              <w:spacing w:line="236" w:lineRule="exact"/>
              <w:ind w:left="113"/>
              <w:rPr>
                <w:sz w:val="22"/>
              </w:rPr>
            </w:pPr>
            <w:r>
              <w:rPr>
                <w:spacing w:val="-2"/>
                <w:sz w:val="22"/>
              </w:rPr>
              <w:t>Temperature</w:t>
            </w:r>
          </w:p>
        </w:tc>
        <w:tc>
          <w:tcPr>
            <w:tcW w:w="3529" w:type="dxa"/>
          </w:tcPr>
          <w:p>
            <w:pPr>
              <w:pStyle w:val="TableParagraph"/>
              <w:spacing w:line="236" w:lineRule="exact"/>
              <w:ind w:right="72"/>
              <w:jc w:val="right"/>
              <w:rPr>
                <w:b/>
                <w:sz w:val="22"/>
              </w:rPr>
            </w:pPr>
            <w:r>
              <w:rPr>
                <w:rFonts w:ascii="Symbol" w:hAnsi="Symbol"/>
                <w:b/>
                <w:spacing w:val="-5"/>
                <w:sz w:val="22"/>
              </w:rPr>
              <w:t></w:t>
            </w:r>
            <w:r>
              <w:rPr>
                <w:b/>
                <w:spacing w:val="-5"/>
                <w:sz w:val="22"/>
              </w:rPr>
              <w:t>C</w:t>
            </w:r>
          </w:p>
        </w:tc>
        <w:tc>
          <w:tcPr>
            <w:tcW w:w="111" w:type="dxa"/>
            <w:vMerge/>
            <w:tcBorders>
              <w:top w:val="nil"/>
              <w:bottom w:val="single" w:sz="8" w:space="0" w:color="000000"/>
            </w:tcBorders>
          </w:tcPr>
          <w:p>
            <w:pPr>
              <w:rPr>
                <w:sz w:val="2"/>
                <w:szCs w:val="2"/>
              </w:rPr>
            </w:pPr>
          </w:p>
        </w:tc>
        <w:tc>
          <w:tcPr>
            <w:tcW w:w="1515" w:type="dxa"/>
            <w:vMerge/>
            <w:tcBorders>
              <w:top w:val="nil"/>
            </w:tcBorders>
          </w:tcPr>
          <w:p>
            <w:pPr>
              <w:rPr>
                <w:sz w:val="2"/>
                <w:szCs w:val="2"/>
              </w:rPr>
            </w:pPr>
          </w:p>
        </w:tc>
        <w:tc>
          <w:tcPr>
            <w:tcW w:w="1633" w:type="dxa"/>
            <w:vMerge/>
            <w:tcBorders>
              <w:top w:val="nil"/>
            </w:tcBorders>
          </w:tcPr>
          <w:p>
            <w:pPr>
              <w:rPr>
                <w:sz w:val="2"/>
                <w:szCs w:val="2"/>
              </w:rPr>
            </w:pPr>
          </w:p>
        </w:tc>
      </w:tr>
      <w:tr>
        <w:trPr>
          <w:trHeight w:val="244" w:hRule="atLeast"/>
        </w:trPr>
        <w:tc>
          <w:tcPr>
            <w:tcW w:w="818" w:type="dxa"/>
            <w:vMerge/>
            <w:tcBorders>
              <w:top w:val="nil"/>
            </w:tcBorders>
          </w:tcPr>
          <w:p>
            <w:pPr>
              <w:rPr>
                <w:sz w:val="2"/>
                <w:szCs w:val="2"/>
              </w:rPr>
            </w:pPr>
          </w:p>
        </w:tc>
        <w:tc>
          <w:tcPr>
            <w:tcW w:w="112" w:type="dxa"/>
            <w:vMerge/>
            <w:tcBorders>
              <w:top w:val="nil"/>
              <w:bottom w:val="single" w:sz="8" w:space="0" w:color="000000"/>
            </w:tcBorders>
          </w:tcPr>
          <w:p>
            <w:pPr>
              <w:rPr>
                <w:sz w:val="2"/>
                <w:szCs w:val="2"/>
              </w:rPr>
            </w:pPr>
          </w:p>
        </w:tc>
        <w:tc>
          <w:tcPr>
            <w:tcW w:w="2202" w:type="dxa"/>
            <w:shd w:val="clear" w:color="auto" w:fill="F0F0F0"/>
          </w:tcPr>
          <w:p>
            <w:pPr>
              <w:pStyle w:val="TableParagraph"/>
              <w:spacing w:line="224" w:lineRule="exact"/>
              <w:ind w:left="113"/>
              <w:rPr>
                <w:sz w:val="22"/>
              </w:rPr>
            </w:pPr>
            <w:r>
              <w:rPr>
                <w:sz w:val="22"/>
              </w:rPr>
              <w:t>Time</w:t>
            </w:r>
            <w:r>
              <w:rPr>
                <w:spacing w:val="-10"/>
                <w:sz w:val="22"/>
              </w:rPr>
              <w:t> </w:t>
            </w:r>
            <w:r>
              <w:rPr>
                <w:spacing w:val="-5"/>
                <w:sz w:val="22"/>
              </w:rPr>
              <w:t>Out</w:t>
            </w:r>
          </w:p>
        </w:tc>
        <w:tc>
          <w:tcPr>
            <w:tcW w:w="3529" w:type="dxa"/>
          </w:tcPr>
          <w:p>
            <w:pPr>
              <w:pStyle w:val="TableParagraph"/>
              <w:rPr>
                <w:rFonts w:ascii="Times New Roman"/>
                <w:sz w:val="16"/>
              </w:rPr>
            </w:pPr>
          </w:p>
        </w:tc>
        <w:tc>
          <w:tcPr>
            <w:tcW w:w="111" w:type="dxa"/>
            <w:vMerge/>
            <w:tcBorders>
              <w:top w:val="nil"/>
              <w:bottom w:val="single" w:sz="8" w:space="0" w:color="000000"/>
            </w:tcBorders>
          </w:tcPr>
          <w:p>
            <w:pPr>
              <w:rPr>
                <w:sz w:val="2"/>
                <w:szCs w:val="2"/>
              </w:rPr>
            </w:pPr>
          </w:p>
        </w:tc>
        <w:tc>
          <w:tcPr>
            <w:tcW w:w="1515" w:type="dxa"/>
            <w:vMerge/>
            <w:tcBorders>
              <w:top w:val="nil"/>
            </w:tcBorders>
          </w:tcPr>
          <w:p>
            <w:pPr>
              <w:rPr>
                <w:sz w:val="2"/>
                <w:szCs w:val="2"/>
              </w:rPr>
            </w:pPr>
          </w:p>
        </w:tc>
        <w:tc>
          <w:tcPr>
            <w:tcW w:w="1633" w:type="dxa"/>
            <w:vMerge/>
            <w:tcBorders>
              <w:top w:val="nil"/>
            </w:tcBorders>
          </w:tcPr>
          <w:p>
            <w:pPr>
              <w:rPr>
                <w:sz w:val="2"/>
                <w:szCs w:val="2"/>
              </w:rPr>
            </w:pPr>
          </w:p>
        </w:tc>
      </w:tr>
      <w:tr>
        <w:trPr>
          <w:trHeight w:val="251" w:hRule="atLeast"/>
        </w:trPr>
        <w:tc>
          <w:tcPr>
            <w:tcW w:w="818" w:type="dxa"/>
            <w:vMerge/>
            <w:tcBorders>
              <w:top w:val="nil"/>
            </w:tcBorders>
          </w:tcPr>
          <w:p>
            <w:pPr>
              <w:rPr>
                <w:sz w:val="2"/>
                <w:szCs w:val="2"/>
              </w:rPr>
            </w:pPr>
          </w:p>
        </w:tc>
        <w:tc>
          <w:tcPr>
            <w:tcW w:w="112" w:type="dxa"/>
            <w:vMerge/>
            <w:tcBorders>
              <w:top w:val="nil"/>
              <w:bottom w:val="single" w:sz="8" w:space="0" w:color="000000"/>
            </w:tcBorders>
          </w:tcPr>
          <w:p>
            <w:pPr>
              <w:rPr>
                <w:sz w:val="2"/>
                <w:szCs w:val="2"/>
              </w:rPr>
            </w:pPr>
          </w:p>
        </w:tc>
        <w:tc>
          <w:tcPr>
            <w:tcW w:w="2202" w:type="dxa"/>
            <w:tcBorders>
              <w:bottom w:val="single" w:sz="8" w:space="0" w:color="000000"/>
            </w:tcBorders>
            <w:shd w:val="clear" w:color="auto" w:fill="F0F0F0"/>
          </w:tcPr>
          <w:p>
            <w:pPr>
              <w:pStyle w:val="TableParagraph"/>
              <w:spacing w:line="231" w:lineRule="exact"/>
              <w:ind w:left="113"/>
              <w:rPr>
                <w:sz w:val="22"/>
              </w:rPr>
            </w:pPr>
            <w:r>
              <w:rPr>
                <w:sz w:val="22"/>
              </w:rPr>
              <w:t>Number</w:t>
            </w:r>
            <w:r>
              <w:rPr>
                <w:spacing w:val="-7"/>
                <w:sz w:val="22"/>
              </w:rPr>
              <w:t> </w:t>
            </w:r>
            <w:r>
              <w:rPr>
                <w:sz w:val="22"/>
              </w:rPr>
              <w:t>of</w:t>
            </w:r>
            <w:r>
              <w:rPr>
                <w:spacing w:val="-5"/>
                <w:sz w:val="22"/>
              </w:rPr>
              <w:t> </w:t>
            </w:r>
            <w:r>
              <w:rPr>
                <w:spacing w:val="-2"/>
                <w:sz w:val="22"/>
              </w:rPr>
              <w:t>Samples</w:t>
            </w:r>
          </w:p>
        </w:tc>
        <w:tc>
          <w:tcPr>
            <w:tcW w:w="3529" w:type="dxa"/>
            <w:tcBorders>
              <w:bottom w:val="single" w:sz="8" w:space="0" w:color="000000"/>
            </w:tcBorders>
          </w:tcPr>
          <w:p>
            <w:pPr>
              <w:pStyle w:val="TableParagraph"/>
              <w:rPr>
                <w:rFonts w:ascii="Times New Roman"/>
                <w:sz w:val="18"/>
              </w:rPr>
            </w:pPr>
          </w:p>
        </w:tc>
        <w:tc>
          <w:tcPr>
            <w:tcW w:w="111" w:type="dxa"/>
            <w:vMerge/>
            <w:tcBorders>
              <w:top w:val="nil"/>
              <w:bottom w:val="single" w:sz="8" w:space="0" w:color="000000"/>
            </w:tcBorders>
          </w:tcPr>
          <w:p>
            <w:pPr>
              <w:rPr>
                <w:sz w:val="2"/>
                <w:szCs w:val="2"/>
              </w:rPr>
            </w:pPr>
          </w:p>
        </w:tc>
        <w:tc>
          <w:tcPr>
            <w:tcW w:w="1515" w:type="dxa"/>
            <w:vMerge/>
            <w:tcBorders>
              <w:top w:val="nil"/>
            </w:tcBorders>
          </w:tcPr>
          <w:p>
            <w:pPr>
              <w:rPr>
                <w:sz w:val="2"/>
                <w:szCs w:val="2"/>
              </w:rPr>
            </w:pPr>
          </w:p>
        </w:tc>
        <w:tc>
          <w:tcPr>
            <w:tcW w:w="1633" w:type="dxa"/>
            <w:vMerge/>
            <w:tcBorders>
              <w:top w:val="nil"/>
            </w:tcBorders>
          </w:tcPr>
          <w:p>
            <w:pPr>
              <w:rPr>
                <w:sz w:val="2"/>
                <w:szCs w:val="2"/>
              </w:rPr>
            </w:pPr>
          </w:p>
        </w:tc>
      </w:tr>
      <w:tr>
        <w:trPr>
          <w:trHeight w:val="3784" w:hRule="atLeast"/>
        </w:trPr>
        <w:tc>
          <w:tcPr>
            <w:tcW w:w="818" w:type="dxa"/>
          </w:tcPr>
          <w:p>
            <w:pPr>
              <w:pStyle w:val="TableParagraph"/>
              <w:spacing w:line="245" w:lineRule="exact"/>
              <w:ind w:right="147"/>
              <w:jc w:val="right"/>
              <w:rPr>
                <w:sz w:val="22"/>
              </w:rPr>
            </w:pPr>
            <w:r>
              <w:rPr>
                <w:spacing w:val="-5"/>
                <w:sz w:val="22"/>
              </w:rPr>
              <w:t>2.</w:t>
            </w:r>
          </w:p>
        </w:tc>
        <w:tc>
          <w:tcPr>
            <w:tcW w:w="5954" w:type="dxa"/>
            <w:gridSpan w:val="4"/>
            <w:tcBorders>
              <w:top w:val="single" w:sz="8" w:space="0" w:color="000000"/>
            </w:tcBorders>
          </w:tcPr>
          <w:p>
            <w:pPr>
              <w:pStyle w:val="TableParagraph"/>
              <w:spacing w:line="243" w:lineRule="exact"/>
              <w:ind w:left="113"/>
              <w:rPr>
                <w:b/>
                <w:sz w:val="22"/>
              </w:rPr>
            </w:pPr>
            <w:r>
              <w:rPr/>
              <mc:AlternateContent>
                <mc:Choice Requires="wps">
                  <w:drawing>
                    <wp:anchor distT="0" distB="0" distL="0" distR="0" allowOverlap="1" layoutInCell="1" locked="0" behindDoc="1" simplePos="0" relativeHeight="475878912">
                      <wp:simplePos x="0" y="0"/>
                      <wp:positionH relativeFrom="column">
                        <wp:posOffset>129665</wp:posOffset>
                      </wp:positionH>
                      <wp:positionV relativeFrom="paragraph">
                        <wp:posOffset>339627</wp:posOffset>
                      </wp:positionV>
                      <wp:extent cx="2048510" cy="1931035"/>
                      <wp:effectExtent l="0" t="0" r="0" b="0"/>
                      <wp:wrapNone/>
                      <wp:docPr id="664" name="Group 664"/>
                      <wp:cNvGraphicFramePr>
                        <a:graphicFrameLocks/>
                      </wp:cNvGraphicFramePr>
                      <a:graphic>
                        <a:graphicData uri="http://schemas.microsoft.com/office/word/2010/wordprocessingGroup">
                          <wpg:wgp>
                            <wpg:cNvPr id="664" name="Group 664"/>
                            <wpg:cNvGrpSpPr/>
                            <wpg:grpSpPr>
                              <a:xfrm>
                                <a:off x="0" y="0"/>
                                <a:ext cx="2048510" cy="1931035"/>
                                <a:chExt cx="2048510" cy="1931035"/>
                              </a:xfrm>
                            </wpg:grpSpPr>
                            <wps:wsp>
                              <wps:cNvPr id="665" name="Graphic 665"/>
                              <wps:cNvSpPr/>
                              <wps:spPr>
                                <a:xfrm>
                                  <a:off x="28575" y="28575"/>
                                  <a:ext cx="1991360" cy="1873885"/>
                                </a:xfrm>
                                <a:custGeom>
                                  <a:avLst/>
                                  <a:gdLst/>
                                  <a:ahLst/>
                                  <a:cxnLst/>
                                  <a:rect l="l" t="t" r="r" b="b"/>
                                  <a:pathLst>
                                    <a:path w="1991360" h="1873885">
                                      <a:moveTo>
                                        <a:pt x="0" y="937260"/>
                                      </a:moveTo>
                                      <a:lnTo>
                                        <a:pt x="1270" y="890270"/>
                                      </a:lnTo>
                                      <a:lnTo>
                                        <a:pt x="5080" y="843915"/>
                                      </a:lnTo>
                                      <a:lnTo>
                                        <a:pt x="10795" y="798830"/>
                                      </a:lnTo>
                                      <a:lnTo>
                                        <a:pt x="19050" y="753745"/>
                                      </a:lnTo>
                                      <a:lnTo>
                                        <a:pt x="29209" y="709930"/>
                                      </a:lnTo>
                                      <a:lnTo>
                                        <a:pt x="41910" y="666115"/>
                                      </a:lnTo>
                                      <a:lnTo>
                                        <a:pt x="57150" y="624205"/>
                                      </a:lnTo>
                                      <a:lnTo>
                                        <a:pt x="73660" y="582295"/>
                                      </a:lnTo>
                                      <a:lnTo>
                                        <a:pt x="92710" y="542290"/>
                                      </a:lnTo>
                                      <a:lnTo>
                                        <a:pt x="113030" y="502285"/>
                                      </a:lnTo>
                                      <a:lnTo>
                                        <a:pt x="135890" y="464185"/>
                                      </a:lnTo>
                                      <a:lnTo>
                                        <a:pt x="160655" y="426720"/>
                                      </a:lnTo>
                                      <a:lnTo>
                                        <a:pt x="186690" y="390525"/>
                                      </a:lnTo>
                                      <a:lnTo>
                                        <a:pt x="214629" y="356235"/>
                                      </a:lnTo>
                                      <a:lnTo>
                                        <a:pt x="244475" y="322580"/>
                                      </a:lnTo>
                                      <a:lnTo>
                                        <a:pt x="275590" y="290195"/>
                                      </a:lnTo>
                                      <a:lnTo>
                                        <a:pt x="307975" y="259080"/>
                                      </a:lnTo>
                                      <a:lnTo>
                                        <a:pt x="342265" y="229870"/>
                                      </a:lnTo>
                                      <a:lnTo>
                                        <a:pt x="377825" y="201930"/>
                                      </a:lnTo>
                                      <a:lnTo>
                                        <a:pt x="415290" y="175895"/>
                                      </a:lnTo>
                                      <a:lnTo>
                                        <a:pt x="453390" y="151130"/>
                                      </a:lnTo>
                                      <a:lnTo>
                                        <a:pt x="493395" y="128270"/>
                                      </a:lnTo>
                                      <a:lnTo>
                                        <a:pt x="534035" y="106680"/>
                                      </a:lnTo>
                                      <a:lnTo>
                                        <a:pt x="575945" y="86995"/>
                                      </a:lnTo>
                                      <a:lnTo>
                                        <a:pt x="619125" y="69215"/>
                                      </a:lnTo>
                                      <a:lnTo>
                                        <a:pt x="662940" y="53975"/>
                                      </a:lnTo>
                                      <a:lnTo>
                                        <a:pt x="708025" y="40005"/>
                                      </a:lnTo>
                                      <a:lnTo>
                                        <a:pt x="754380" y="27940"/>
                                      </a:lnTo>
                                      <a:lnTo>
                                        <a:pt x="800735" y="17780"/>
                                      </a:lnTo>
                                      <a:lnTo>
                                        <a:pt x="848360" y="10160"/>
                                      </a:lnTo>
                                      <a:lnTo>
                                        <a:pt x="896619" y="4445"/>
                                      </a:lnTo>
                                      <a:lnTo>
                                        <a:pt x="946150" y="1270"/>
                                      </a:lnTo>
                                      <a:lnTo>
                                        <a:pt x="995680" y="0"/>
                                      </a:lnTo>
                                      <a:lnTo>
                                        <a:pt x="1045210" y="1270"/>
                                      </a:lnTo>
                                      <a:lnTo>
                                        <a:pt x="1094740" y="4445"/>
                                      </a:lnTo>
                                      <a:lnTo>
                                        <a:pt x="1143000" y="10160"/>
                                      </a:lnTo>
                                      <a:lnTo>
                                        <a:pt x="1190625" y="17780"/>
                                      </a:lnTo>
                                      <a:lnTo>
                                        <a:pt x="1236980" y="27940"/>
                                      </a:lnTo>
                                      <a:lnTo>
                                        <a:pt x="1283335" y="40005"/>
                                      </a:lnTo>
                                      <a:lnTo>
                                        <a:pt x="1328420" y="53975"/>
                                      </a:lnTo>
                                      <a:lnTo>
                                        <a:pt x="1372235" y="69215"/>
                                      </a:lnTo>
                                      <a:lnTo>
                                        <a:pt x="1415415" y="86995"/>
                                      </a:lnTo>
                                      <a:lnTo>
                                        <a:pt x="1457325" y="106680"/>
                                      </a:lnTo>
                                      <a:lnTo>
                                        <a:pt x="1497965" y="128270"/>
                                      </a:lnTo>
                                      <a:lnTo>
                                        <a:pt x="1537970" y="151130"/>
                                      </a:lnTo>
                                      <a:lnTo>
                                        <a:pt x="1576070" y="175895"/>
                                      </a:lnTo>
                                      <a:lnTo>
                                        <a:pt x="1613535" y="201930"/>
                                      </a:lnTo>
                                      <a:lnTo>
                                        <a:pt x="1649095" y="229870"/>
                                      </a:lnTo>
                                      <a:lnTo>
                                        <a:pt x="1683385" y="259080"/>
                                      </a:lnTo>
                                      <a:lnTo>
                                        <a:pt x="1715770" y="290195"/>
                                      </a:lnTo>
                                      <a:lnTo>
                                        <a:pt x="1746885" y="322580"/>
                                      </a:lnTo>
                                      <a:lnTo>
                                        <a:pt x="1776730" y="356235"/>
                                      </a:lnTo>
                                      <a:lnTo>
                                        <a:pt x="1804670" y="390525"/>
                                      </a:lnTo>
                                      <a:lnTo>
                                        <a:pt x="1830705" y="426720"/>
                                      </a:lnTo>
                                      <a:lnTo>
                                        <a:pt x="1855470" y="464185"/>
                                      </a:lnTo>
                                      <a:lnTo>
                                        <a:pt x="1878330" y="502285"/>
                                      </a:lnTo>
                                      <a:lnTo>
                                        <a:pt x="1898650" y="542290"/>
                                      </a:lnTo>
                                      <a:lnTo>
                                        <a:pt x="1917700" y="582295"/>
                                      </a:lnTo>
                                      <a:lnTo>
                                        <a:pt x="1934210" y="624205"/>
                                      </a:lnTo>
                                      <a:lnTo>
                                        <a:pt x="1949450" y="666115"/>
                                      </a:lnTo>
                                      <a:lnTo>
                                        <a:pt x="1962150" y="709930"/>
                                      </a:lnTo>
                                      <a:lnTo>
                                        <a:pt x="1972310" y="753745"/>
                                      </a:lnTo>
                                      <a:lnTo>
                                        <a:pt x="1980564" y="798830"/>
                                      </a:lnTo>
                                      <a:lnTo>
                                        <a:pt x="1986280" y="843915"/>
                                      </a:lnTo>
                                      <a:lnTo>
                                        <a:pt x="1990089" y="890270"/>
                                      </a:lnTo>
                                      <a:lnTo>
                                        <a:pt x="1991360" y="937260"/>
                                      </a:lnTo>
                                      <a:lnTo>
                                        <a:pt x="1990089" y="983615"/>
                                      </a:lnTo>
                                      <a:lnTo>
                                        <a:pt x="1986280" y="1029970"/>
                                      </a:lnTo>
                                      <a:lnTo>
                                        <a:pt x="1980564" y="1075690"/>
                                      </a:lnTo>
                                      <a:lnTo>
                                        <a:pt x="1972310" y="1120140"/>
                                      </a:lnTo>
                                      <a:lnTo>
                                        <a:pt x="1962150" y="1164590"/>
                                      </a:lnTo>
                                      <a:lnTo>
                                        <a:pt x="1949450" y="1207770"/>
                                      </a:lnTo>
                                      <a:lnTo>
                                        <a:pt x="1934210" y="1250315"/>
                                      </a:lnTo>
                                      <a:lnTo>
                                        <a:pt x="1917700" y="1291590"/>
                                      </a:lnTo>
                                      <a:lnTo>
                                        <a:pt x="1898650" y="1332230"/>
                                      </a:lnTo>
                                      <a:lnTo>
                                        <a:pt x="1878330" y="1371600"/>
                                      </a:lnTo>
                                      <a:lnTo>
                                        <a:pt x="1855470" y="1409700"/>
                                      </a:lnTo>
                                      <a:lnTo>
                                        <a:pt x="1830705" y="1447165"/>
                                      </a:lnTo>
                                      <a:lnTo>
                                        <a:pt x="1804670" y="1483360"/>
                                      </a:lnTo>
                                      <a:lnTo>
                                        <a:pt x="1776730" y="1518285"/>
                                      </a:lnTo>
                                      <a:lnTo>
                                        <a:pt x="1746885" y="1551940"/>
                                      </a:lnTo>
                                      <a:lnTo>
                                        <a:pt x="1715770" y="1583690"/>
                                      </a:lnTo>
                                      <a:lnTo>
                                        <a:pt x="1683385" y="1614805"/>
                                      </a:lnTo>
                                      <a:lnTo>
                                        <a:pt x="1649095" y="1644015"/>
                                      </a:lnTo>
                                      <a:lnTo>
                                        <a:pt x="1613535" y="1671955"/>
                                      </a:lnTo>
                                      <a:lnTo>
                                        <a:pt x="1576070" y="1698625"/>
                                      </a:lnTo>
                                      <a:lnTo>
                                        <a:pt x="1537970" y="1722755"/>
                                      </a:lnTo>
                                      <a:lnTo>
                                        <a:pt x="1497965" y="1746250"/>
                                      </a:lnTo>
                                      <a:lnTo>
                                        <a:pt x="1457325" y="1767205"/>
                                      </a:lnTo>
                                      <a:lnTo>
                                        <a:pt x="1415415" y="1786890"/>
                                      </a:lnTo>
                                      <a:lnTo>
                                        <a:pt x="1372235" y="1804670"/>
                                      </a:lnTo>
                                      <a:lnTo>
                                        <a:pt x="1328420" y="1820545"/>
                                      </a:lnTo>
                                      <a:lnTo>
                                        <a:pt x="1283335" y="1834515"/>
                                      </a:lnTo>
                                      <a:lnTo>
                                        <a:pt x="1236980" y="1845945"/>
                                      </a:lnTo>
                                      <a:lnTo>
                                        <a:pt x="1190625" y="1856105"/>
                                      </a:lnTo>
                                      <a:lnTo>
                                        <a:pt x="1143000" y="1863725"/>
                                      </a:lnTo>
                                      <a:lnTo>
                                        <a:pt x="1094740" y="1869440"/>
                                      </a:lnTo>
                                      <a:lnTo>
                                        <a:pt x="1045210" y="1872615"/>
                                      </a:lnTo>
                                      <a:lnTo>
                                        <a:pt x="995680" y="1873885"/>
                                      </a:lnTo>
                                      <a:lnTo>
                                        <a:pt x="946150" y="1872615"/>
                                      </a:lnTo>
                                      <a:lnTo>
                                        <a:pt x="896619" y="1869440"/>
                                      </a:lnTo>
                                      <a:lnTo>
                                        <a:pt x="848360" y="1863725"/>
                                      </a:lnTo>
                                      <a:lnTo>
                                        <a:pt x="800735" y="1856105"/>
                                      </a:lnTo>
                                      <a:lnTo>
                                        <a:pt x="754380" y="1845945"/>
                                      </a:lnTo>
                                      <a:lnTo>
                                        <a:pt x="708025" y="1834515"/>
                                      </a:lnTo>
                                      <a:lnTo>
                                        <a:pt x="662940" y="1820545"/>
                                      </a:lnTo>
                                      <a:lnTo>
                                        <a:pt x="619125" y="1804670"/>
                                      </a:lnTo>
                                      <a:lnTo>
                                        <a:pt x="575945" y="1786890"/>
                                      </a:lnTo>
                                      <a:lnTo>
                                        <a:pt x="534035" y="1767205"/>
                                      </a:lnTo>
                                      <a:lnTo>
                                        <a:pt x="493395" y="1746250"/>
                                      </a:lnTo>
                                      <a:lnTo>
                                        <a:pt x="453390" y="1722755"/>
                                      </a:lnTo>
                                      <a:lnTo>
                                        <a:pt x="415290" y="1698625"/>
                                      </a:lnTo>
                                      <a:lnTo>
                                        <a:pt x="377825" y="1671955"/>
                                      </a:lnTo>
                                      <a:lnTo>
                                        <a:pt x="342265" y="1644015"/>
                                      </a:lnTo>
                                      <a:lnTo>
                                        <a:pt x="307975" y="1614805"/>
                                      </a:lnTo>
                                      <a:lnTo>
                                        <a:pt x="275590" y="1583690"/>
                                      </a:lnTo>
                                      <a:lnTo>
                                        <a:pt x="244475" y="1551940"/>
                                      </a:lnTo>
                                      <a:lnTo>
                                        <a:pt x="214629" y="1518285"/>
                                      </a:lnTo>
                                      <a:lnTo>
                                        <a:pt x="186690" y="1483360"/>
                                      </a:lnTo>
                                      <a:lnTo>
                                        <a:pt x="160655" y="1447165"/>
                                      </a:lnTo>
                                      <a:lnTo>
                                        <a:pt x="135890" y="1409700"/>
                                      </a:lnTo>
                                      <a:lnTo>
                                        <a:pt x="113030" y="1371600"/>
                                      </a:lnTo>
                                      <a:lnTo>
                                        <a:pt x="92710" y="1332230"/>
                                      </a:lnTo>
                                      <a:lnTo>
                                        <a:pt x="73660" y="1291590"/>
                                      </a:lnTo>
                                      <a:lnTo>
                                        <a:pt x="57150" y="1250315"/>
                                      </a:lnTo>
                                      <a:lnTo>
                                        <a:pt x="41910" y="1207770"/>
                                      </a:lnTo>
                                      <a:lnTo>
                                        <a:pt x="29209" y="1164590"/>
                                      </a:lnTo>
                                      <a:lnTo>
                                        <a:pt x="19050" y="1120140"/>
                                      </a:lnTo>
                                      <a:lnTo>
                                        <a:pt x="10795" y="1075690"/>
                                      </a:lnTo>
                                      <a:lnTo>
                                        <a:pt x="5080" y="1029970"/>
                                      </a:lnTo>
                                      <a:lnTo>
                                        <a:pt x="1270" y="983615"/>
                                      </a:lnTo>
                                      <a:lnTo>
                                        <a:pt x="0" y="937260"/>
                                      </a:lnTo>
                                      <a:close/>
                                    </a:path>
                                  </a:pathLst>
                                </a:custGeom>
                                <a:ln w="571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2099pt;margin-top:26.7423pt;width:161.3pt;height:152.050pt;mso-position-horizontal-relative:column;mso-position-vertical-relative:paragraph;z-index:-27437568" id="docshapegroup542" coordorigin="204,535" coordsize="3226,3041">
                      <v:shape style="position:absolute;left:249;top:579;width:3136;height:2951" id="docshape543" coordorigin="249,580" coordsize="3136,2951" path="m249,2056l251,1982,257,1909,266,1838,279,1767,295,1698,315,1629,339,1563,365,1497,395,1434,427,1371,463,1311,502,1252,543,1195,587,1141,634,1088,683,1037,734,988,788,942,844,898,903,857,963,818,1026,782,1090,748,1156,717,1224,689,1293,665,1364,643,1437,624,1510,608,1585,596,1661,587,1739,582,1817,580,1895,582,1973,587,2049,596,2124,608,2197,624,2270,643,2341,665,2410,689,2478,717,2544,748,2608,782,2671,818,2731,857,2790,898,2846,942,2900,988,2951,1037,3000,1088,3047,1141,3091,1195,3132,1252,3171,1311,3207,1371,3239,1434,3269,1497,3295,1563,3319,1629,3339,1698,3355,1767,3368,1838,3377,1909,3383,1982,3385,2056,3383,2129,3377,2202,3368,2274,3355,2344,3339,2414,3319,2482,3295,2549,3269,2614,3239,2678,3207,2740,3171,2800,3132,2859,3091,2916,3047,2971,3000,3024,2951,3074,2900,3123,2846,3169,2790,3213,2731,3255,2671,3293,2608,3330,2544,3363,2478,3394,2410,3422,2341,3447,2270,3469,2197,3487,2124,3503,2049,3515,1973,3524,1895,3529,1817,3531,1739,3529,1661,3524,1585,3515,1510,3503,1437,3487,1364,3469,1293,3447,1224,3422,1156,3394,1090,3363,1026,3330,963,3293,903,3255,844,3213,788,3169,734,3123,683,3074,634,3024,587,2971,543,2916,502,2859,463,2800,427,2740,395,2678,365,2614,339,2549,315,2482,295,2414,279,2344,266,2274,257,2202,251,2129,249,2056xe" filled="false" stroked="true" strokeweight="4.5pt" strokecolor="#000000">
                        <v:path arrowok="t"/>
                        <v:stroke dashstyle="solid"/>
                      </v:shape>
                      <w10:wrap type="none"/>
                    </v:group>
                  </w:pict>
                </mc:Fallback>
              </mc:AlternateContent>
            </w:r>
            <w:r>
              <w:rPr>
                <w:sz w:val="22"/>
              </w:rPr>
              <w:t>Illustrate</w:t>
            </w:r>
            <w:r>
              <w:rPr>
                <w:spacing w:val="-9"/>
                <w:sz w:val="22"/>
              </w:rPr>
              <w:t> </w:t>
            </w:r>
            <w:r>
              <w:rPr>
                <w:sz w:val="22"/>
              </w:rPr>
              <w:t>what</w:t>
            </w:r>
            <w:r>
              <w:rPr>
                <w:spacing w:val="-5"/>
                <w:sz w:val="22"/>
              </w:rPr>
              <w:t> </w:t>
            </w:r>
            <w:r>
              <w:rPr>
                <w:sz w:val="22"/>
              </w:rPr>
              <w:t>you</w:t>
            </w:r>
            <w:r>
              <w:rPr>
                <w:spacing w:val="-11"/>
                <w:sz w:val="22"/>
              </w:rPr>
              <w:t> </w:t>
            </w:r>
            <w:r>
              <w:rPr>
                <w:sz w:val="22"/>
              </w:rPr>
              <w:t>observe</w:t>
            </w:r>
            <w:r>
              <w:rPr>
                <w:spacing w:val="-8"/>
                <w:sz w:val="22"/>
              </w:rPr>
              <w:t> </w:t>
            </w:r>
            <w:r>
              <w:rPr>
                <w:sz w:val="22"/>
              </w:rPr>
              <w:t>on</w:t>
            </w:r>
            <w:r>
              <w:rPr>
                <w:spacing w:val="-6"/>
                <w:sz w:val="22"/>
              </w:rPr>
              <w:t> </w:t>
            </w:r>
            <w:r>
              <w:rPr>
                <w:b/>
                <w:sz w:val="22"/>
              </w:rPr>
              <w:t>Plate</w:t>
            </w:r>
            <w:r>
              <w:rPr>
                <w:b/>
                <w:spacing w:val="-10"/>
                <w:sz w:val="22"/>
              </w:rPr>
              <w:t> </w:t>
            </w:r>
            <w:r>
              <w:rPr>
                <w:b/>
                <w:spacing w:val="-5"/>
                <w:sz w:val="22"/>
              </w:rPr>
              <w:t>A:</w:t>
            </w:r>
          </w:p>
        </w:tc>
        <w:tc>
          <w:tcPr>
            <w:tcW w:w="1515" w:type="dxa"/>
          </w:tcPr>
          <w:p>
            <w:pPr>
              <w:pStyle w:val="TableParagraph"/>
              <w:rPr>
                <w:rFonts w:ascii="Times New Roman"/>
                <w:sz w:val="22"/>
              </w:rPr>
            </w:pPr>
          </w:p>
        </w:tc>
        <w:tc>
          <w:tcPr>
            <w:tcW w:w="1633" w:type="dxa"/>
          </w:tcPr>
          <w:p>
            <w:pPr>
              <w:pStyle w:val="TableParagraph"/>
              <w:rPr>
                <w:rFonts w:ascii="Times New Roman"/>
                <w:sz w:val="22"/>
              </w:rPr>
            </w:pPr>
          </w:p>
        </w:tc>
      </w:tr>
      <w:tr>
        <w:trPr>
          <w:trHeight w:val="3789" w:hRule="atLeast"/>
        </w:trPr>
        <w:tc>
          <w:tcPr>
            <w:tcW w:w="818" w:type="dxa"/>
          </w:tcPr>
          <w:p>
            <w:pPr>
              <w:pStyle w:val="TableParagraph"/>
              <w:spacing w:line="248" w:lineRule="exact"/>
              <w:ind w:right="147"/>
              <w:jc w:val="right"/>
              <w:rPr>
                <w:sz w:val="22"/>
              </w:rPr>
            </w:pPr>
            <w:r>
              <w:rPr>
                <w:spacing w:val="-5"/>
                <w:sz w:val="22"/>
              </w:rPr>
              <w:t>3.</w:t>
            </w:r>
          </w:p>
        </w:tc>
        <w:tc>
          <w:tcPr>
            <w:tcW w:w="5954" w:type="dxa"/>
            <w:gridSpan w:val="4"/>
          </w:tcPr>
          <w:p>
            <w:pPr>
              <w:pStyle w:val="TableParagraph"/>
              <w:spacing w:line="246" w:lineRule="exact"/>
              <w:ind w:left="113"/>
              <w:rPr>
                <w:b/>
                <w:sz w:val="22"/>
              </w:rPr>
            </w:pPr>
            <w:r>
              <w:rPr/>
              <mc:AlternateContent>
                <mc:Choice Requires="wps">
                  <w:drawing>
                    <wp:anchor distT="0" distB="0" distL="0" distR="0" allowOverlap="1" layoutInCell="1" locked="0" behindDoc="1" simplePos="0" relativeHeight="475879424">
                      <wp:simplePos x="0" y="0"/>
                      <wp:positionH relativeFrom="column">
                        <wp:posOffset>87123</wp:posOffset>
                      </wp:positionH>
                      <wp:positionV relativeFrom="paragraph">
                        <wp:posOffset>266481</wp:posOffset>
                      </wp:positionV>
                      <wp:extent cx="2048510" cy="1931035"/>
                      <wp:effectExtent l="0" t="0" r="0" b="0"/>
                      <wp:wrapNone/>
                      <wp:docPr id="666" name="Group 666"/>
                      <wp:cNvGraphicFramePr>
                        <a:graphicFrameLocks/>
                      </wp:cNvGraphicFramePr>
                      <a:graphic>
                        <a:graphicData uri="http://schemas.microsoft.com/office/word/2010/wordprocessingGroup">
                          <wpg:wgp>
                            <wpg:cNvPr id="666" name="Group 666"/>
                            <wpg:cNvGrpSpPr/>
                            <wpg:grpSpPr>
                              <a:xfrm>
                                <a:off x="0" y="0"/>
                                <a:ext cx="2048510" cy="1931035"/>
                                <a:chExt cx="2048510" cy="1931035"/>
                              </a:xfrm>
                            </wpg:grpSpPr>
                            <wps:wsp>
                              <wps:cNvPr id="667" name="Graphic 667"/>
                              <wps:cNvSpPr/>
                              <wps:spPr>
                                <a:xfrm>
                                  <a:off x="28575" y="28575"/>
                                  <a:ext cx="1991360" cy="1873885"/>
                                </a:xfrm>
                                <a:custGeom>
                                  <a:avLst/>
                                  <a:gdLst/>
                                  <a:ahLst/>
                                  <a:cxnLst/>
                                  <a:rect l="l" t="t" r="r" b="b"/>
                                  <a:pathLst>
                                    <a:path w="1991360" h="1873885">
                                      <a:moveTo>
                                        <a:pt x="0" y="937260"/>
                                      </a:moveTo>
                                      <a:lnTo>
                                        <a:pt x="1270" y="890270"/>
                                      </a:lnTo>
                                      <a:lnTo>
                                        <a:pt x="5080" y="843915"/>
                                      </a:lnTo>
                                      <a:lnTo>
                                        <a:pt x="10795" y="798830"/>
                                      </a:lnTo>
                                      <a:lnTo>
                                        <a:pt x="19050" y="753745"/>
                                      </a:lnTo>
                                      <a:lnTo>
                                        <a:pt x="29209" y="709930"/>
                                      </a:lnTo>
                                      <a:lnTo>
                                        <a:pt x="41910" y="666115"/>
                                      </a:lnTo>
                                      <a:lnTo>
                                        <a:pt x="57150" y="624205"/>
                                      </a:lnTo>
                                      <a:lnTo>
                                        <a:pt x="73660" y="582295"/>
                                      </a:lnTo>
                                      <a:lnTo>
                                        <a:pt x="92710" y="542290"/>
                                      </a:lnTo>
                                      <a:lnTo>
                                        <a:pt x="113030" y="502285"/>
                                      </a:lnTo>
                                      <a:lnTo>
                                        <a:pt x="135890" y="464185"/>
                                      </a:lnTo>
                                      <a:lnTo>
                                        <a:pt x="160655" y="426720"/>
                                      </a:lnTo>
                                      <a:lnTo>
                                        <a:pt x="186690" y="390525"/>
                                      </a:lnTo>
                                      <a:lnTo>
                                        <a:pt x="214629" y="355600"/>
                                      </a:lnTo>
                                      <a:lnTo>
                                        <a:pt x="244475" y="321945"/>
                                      </a:lnTo>
                                      <a:lnTo>
                                        <a:pt x="275590" y="290195"/>
                                      </a:lnTo>
                                      <a:lnTo>
                                        <a:pt x="307975" y="259080"/>
                                      </a:lnTo>
                                      <a:lnTo>
                                        <a:pt x="342265" y="229870"/>
                                      </a:lnTo>
                                      <a:lnTo>
                                        <a:pt x="377825" y="201930"/>
                                      </a:lnTo>
                                      <a:lnTo>
                                        <a:pt x="415290" y="175895"/>
                                      </a:lnTo>
                                      <a:lnTo>
                                        <a:pt x="453390" y="151130"/>
                                      </a:lnTo>
                                      <a:lnTo>
                                        <a:pt x="493395" y="127635"/>
                                      </a:lnTo>
                                      <a:lnTo>
                                        <a:pt x="534035" y="106680"/>
                                      </a:lnTo>
                                      <a:lnTo>
                                        <a:pt x="575945" y="86995"/>
                                      </a:lnTo>
                                      <a:lnTo>
                                        <a:pt x="619125" y="69215"/>
                                      </a:lnTo>
                                      <a:lnTo>
                                        <a:pt x="662940" y="53340"/>
                                      </a:lnTo>
                                      <a:lnTo>
                                        <a:pt x="708025" y="39370"/>
                                      </a:lnTo>
                                      <a:lnTo>
                                        <a:pt x="754380" y="27940"/>
                                      </a:lnTo>
                                      <a:lnTo>
                                        <a:pt x="800735" y="17780"/>
                                      </a:lnTo>
                                      <a:lnTo>
                                        <a:pt x="848360" y="10160"/>
                                      </a:lnTo>
                                      <a:lnTo>
                                        <a:pt x="896619" y="4445"/>
                                      </a:lnTo>
                                      <a:lnTo>
                                        <a:pt x="946150" y="1270"/>
                                      </a:lnTo>
                                      <a:lnTo>
                                        <a:pt x="995680" y="0"/>
                                      </a:lnTo>
                                      <a:lnTo>
                                        <a:pt x="1045210" y="1270"/>
                                      </a:lnTo>
                                      <a:lnTo>
                                        <a:pt x="1094740" y="4445"/>
                                      </a:lnTo>
                                      <a:lnTo>
                                        <a:pt x="1143000" y="10160"/>
                                      </a:lnTo>
                                      <a:lnTo>
                                        <a:pt x="1190625" y="17780"/>
                                      </a:lnTo>
                                      <a:lnTo>
                                        <a:pt x="1236980" y="27940"/>
                                      </a:lnTo>
                                      <a:lnTo>
                                        <a:pt x="1283335" y="39370"/>
                                      </a:lnTo>
                                      <a:lnTo>
                                        <a:pt x="1328420" y="53340"/>
                                      </a:lnTo>
                                      <a:lnTo>
                                        <a:pt x="1372235" y="69215"/>
                                      </a:lnTo>
                                      <a:lnTo>
                                        <a:pt x="1415415" y="86995"/>
                                      </a:lnTo>
                                      <a:lnTo>
                                        <a:pt x="1457325" y="106680"/>
                                      </a:lnTo>
                                      <a:lnTo>
                                        <a:pt x="1497965" y="127635"/>
                                      </a:lnTo>
                                      <a:lnTo>
                                        <a:pt x="1537970" y="151130"/>
                                      </a:lnTo>
                                      <a:lnTo>
                                        <a:pt x="1576070" y="175895"/>
                                      </a:lnTo>
                                      <a:lnTo>
                                        <a:pt x="1613535" y="201930"/>
                                      </a:lnTo>
                                      <a:lnTo>
                                        <a:pt x="1649095" y="229870"/>
                                      </a:lnTo>
                                      <a:lnTo>
                                        <a:pt x="1683385" y="259080"/>
                                      </a:lnTo>
                                      <a:lnTo>
                                        <a:pt x="1715770" y="290195"/>
                                      </a:lnTo>
                                      <a:lnTo>
                                        <a:pt x="1746885" y="321945"/>
                                      </a:lnTo>
                                      <a:lnTo>
                                        <a:pt x="1776730" y="355600"/>
                                      </a:lnTo>
                                      <a:lnTo>
                                        <a:pt x="1804670" y="390525"/>
                                      </a:lnTo>
                                      <a:lnTo>
                                        <a:pt x="1830705" y="426720"/>
                                      </a:lnTo>
                                      <a:lnTo>
                                        <a:pt x="1855470" y="464185"/>
                                      </a:lnTo>
                                      <a:lnTo>
                                        <a:pt x="1878330" y="502285"/>
                                      </a:lnTo>
                                      <a:lnTo>
                                        <a:pt x="1898650" y="542290"/>
                                      </a:lnTo>
                                      <a:lnTo>
                                        <a:pt x="1917700" y="582295"/>
                                      </a:lnTo>
                                      <a:lnTo>
                                        <a:pt x="1934210" y="624205"/>
                                      </a:lnTo>
                                      <a:lnTo>
                                        <a:pt x="1949450" y="666115"/>
                                      </a:lnTo>
                                      <a:lnTo>
                                        <a:pt x="1962150" y="709930"/>
                                      </a:lnTo>
                                      <a:lnTo>
                                        <a:pt x="1972310" y="753745"/>
                                      </a:lnTo>
                                      <a:lnTo>
                                        <a:pt x="1980564" y="798830"/>
                                      </a:lnTo>
                                      <a:lnTo>
                                        <a:pt x="1986280" y="843915"/>
                                      </a:lnTo>
                                      <a:lnTo>
                                        <a:pt x="1990089" y="890270"/>
                                      </a:lnTo>
                                      <a:lnTo>
                                        <a:pt x="1991360" y="937260"/>
                                      </a:lnTo>
                                      <a:lnTo>
                                        <a:pt x="1990089" y="983615"/>
                                      </a:lnTo>
                                      <a:lnTo>
                                        <a:pt x="1986280" y="1029970"/>
                                      </a:lnTo>
                                      <a:lnTo>
                                        <a:pt x="1980564" y="1075690"/>
                                      </a:lnTo>
                                      <a:lnTo>
                                        <a:pt x="1972310" y="1120140"/>
                                      </a:lnTo>
                                      <a:lnTo>
                                        <a:pt x="1962150" y="1164590"/>
                                      </a:lnTo>
                                      <a:lnTo>
                                        <a:pt x="1949450" y="1207770"/>
                                      </a:lnTo>
                                      <a:lnTo>
                                        <a:pt x="1934210" y="1249680"/>
                                      </a:lnTo>
                                      <a:lnTo>
                                        <a:pt x="1917700" y="1291590"/>
                                      </a:lnTo>
                                      <a:lnTo>
                                        <a:pt x="1898650" y="1332230"/>
                                      </a:lnTo>
                                      <a:lnTo>
                                        <a:pt x="1878330" y="1371600"/>
                                      </a:lnTo>
                                      <a:lnTo>
                                        <a:pt x="1855470" y="1409700"/>
                                      </a:lnTo>
                                      <a:lnTo>
                                        <a:pt x="1830705" y="1447165"/>
                                      </a:lnTo>
                                      <a:lnTo>
                                        <a:pt x="1804670" y="1483360"/>
                                      </a:lnTo>
                                      <a:lnTo>
                                        <a:pt x="1776730" y="1518285"/>
                                      </a:lnTo>
                                      <a:lnTo>
                                        <a:pt x="1746885" y="1551940"/>
                                      </a:lnTo>
                                      <a:lnTo>
                                        <a:pt x="1715770" y="1583690"/>
                                      </a:lnTo>
                                      <a:lnTo>
                                        <a:pt x="1683385" y="1614805"/>
                                      </a:lnTo>
                                      <a:lnTo>
                                        <a:pt x="1649095" y="1644015"/>
                                      </a:lnTo>
                                      <a:lnTo>
                                        <a:pt x="1613535" y="1671955"/>
                                      </a:lnTo>
                                      <a:lnTo>
                                        <a:pt x="1576070" y="1697990"/>
                                      </a:lnTo>
                                      <a:lnTo>
                                        <a:pt x="1537970" y="1722755"/>
                                      </a:lnTo>
                                      <a:lnTo>
                                        <a:pt x="1497965" y="1746250"/>
                                      </a:lnTo>
                                      <a:lnTo>
                                        <a:pt x="1457325" y="1767205"/>
                                      </a:lnTo>
                                      <a:lnTo>
                                        <a:pt x="1415415" y="1786890"/>
                                      </a:lnTo>
                                      <a:lnTo>
                                        <a:pt x="1372235" y="1804670"/>
                                      </a:lnTo>
                                      <a:lnTo>
                                        <a:pt x="1328420" y="1820545"/>
                                      </a:lnTo>
                                      <a:lnTo>
                                        <a:pt x="1283335" y="1834515"/>
                                      </a:lnTo>
                                      <a:lnTo>
                                        <a:pt x="1236980" y="1845945"/>
                                      </a:lnTo>
                                      <a:lnTo>
                                        <a:pt x="1190625" y="1856105"/>
                                      </a:lnTo>
                                      <a:lnTo>
                                        <a:pt x="1143000" y="1863725"/>
                                      </a:lnTo>
                                      <a:lnTo>
                                        <a:pt x="1094740" y="1869440"/>
                                      </a:lnTo>
                                      <a:lnTo>
                                        <a:pt x="1045210" y="1872615"/>
                                      </a:lnTo>
                                      <a:lnTo>
                                        <a:pt x="995680" y="1873885"/>
                                      </a:lnTo>
                                      <a:lnTo>
                                        <a:pt x="946150" y="1872615"/>
                                      </a:lnTo>
                                      <a:lnTo>
                                        <a:pt x="896619" y="1869440"/>
                                      </a:lnTo>
                                      <a:lnTo>
                                        <a:pt x="848360" y="1863725"/>
                                      </a:lnTo>
                                      <a:lnTo>
                                        <a:pt x="800735" y="1856105"/>
                                      </a:lnTo>
                                      <a:lnTo>
                                        <a:pt x="754380" y="1845945"/>
                                      </a:lnTo>
                                      <a:lnTo>
                                        <a:pt x="708025" y="1834515"/>
                                      </a:lnTo>
                                      <a:lnTo>
                                        <a:pt x="662940" y="1820545"/>
                                      </a:lnTo>
                                      <a:lnTo>
                                        <a:pt x="619125" y="1804670"/>
                                      </a:lnTo>
                                      <a:lnTo>
                                        <a:pt x="575945" y="1786890"/>
                                      </a:lnTo>
                                      <a:lnTo>
                                        <a:pt x="534035" y="1767205"/>
                                      </a:lnTo>
                                      <a:lnTo>
                                        <a:pt x="493395" y="1746250"/>
                                      </a:lnTo>
                                      <a:lnTo>
                                        <a:pt x="453390" y="1722755"/>
                                      </a:lnTo>
                                      <a:lnTo>
                                        <a:pt x="415290" y="1697990"/>
                                      </a:lnTo>
                                      <a:lnTo>
                                        <a:pt x="377825" y="1671955"/>
                                      </a:lnTo>
                                      <a:lnTo>
                                        <a:pt x="342265" y="1644015"/>
                                      </a:lnTo>
                                      <a:lnTo>
                                        <a:pt x="307975" y="1614805"/>
                                      </a:lnTo>
                                      <a:lnTo>
                                        <a:pt x="275590" y="1583690"/>
                                      </a:lnTo>
                                      <a:lnTo>
                                        <a:pt x="244475" y="1551940"/>
                                      </a:lnTo>
                                      <a:lnTo>
                                        <a:pt x="214629" y="1518285"/>
                                      </a:lnTo>
                                      <a:lnTo>
                                        <a:pt x="186690" y="1483360"/>
                                      </a:lnTo>
                                      <a:lnTo>
                                        <a:pt x="160655" y="1447165"/>
                                      </a:lnTo>
                                      <a:lnTo>
                                        <a:pt x="135890" y="1409700"/>
                                      </a:lnTo>
                                      <a:lnTo>
                                        <a:pt x="113030" y="1371600"/>
                                      </a:lnTo>
                                      <a:lnTo>
                                        <a:pt x="92710" y="1332230"/>
                                      </a:lnTo>
                                      <a:lnTo>
                                        <a:pt x="73660" y="1291590"/>
                                      </a:lnTo>
                                      <a:lnTo>
                                        <a:pt x="57150" y="1249680"/>
                                      </a:lnTo>
                                      <a:lnTo>
                                        <a:pt x="41910" y="1207770"/>
                                      </a:lnTo>
                                      <a:lnTo>
                                        <a:pt x="29209" y="1164590"/>
                                      </a:lnTo>
                                      <a:lnTo>
                                        <a:pt x="19050" y="1120140"/>
                                      </a:lnTo>
                                      <a:lnTo>
                                        <a:pt x="10795" y="1075690"/>
                                      </a:lnTo>
                                      <a:lnTo>
                                        <a:pt x="5080" y="1029970"/>
                                      </a:lnTo>
                                      <a:lnTo>
                                        <a:pt x="1270" y="983615"/>
                                      </a:lnTo>
                                      <a:lnTo>
                                        <a:pt x="0" y="937260"/>
                                      </a:lnTo>
                                      <a:close/>
                                    </a:path>
                                  </a:pathLst>
                                </a:custGeom>
                                <a:ln w="571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601pt;margin-top:20.9828pt;width:161.3pt;height:152.050pt;mso-position-horizontal-relative:column;mso-position-vertical-relative:paragraph;z-index:-27437056" id="docshapegroup544" coordorigin="137,420" coordsize="3226,3041">
                      <v:shape style="position:absolute;left:182;top:464;width:3136;height:2951" id="docshape545" coordorigin="182,465" coordsize="3136,2951" path="m182,1941l184,1867,190,1794,199,1723,212,1652,228,1583,248,1514,272,1448,298,1382,328,1319,360,1256,396,1196,435,1137,476,1080,520,1025,567,972,616,922,667,873,721,827,777,783,836,742,896,703,959,666,1023,633,1089,602,1157,574,1226,549,1297,527,1370,509,1443,493,1518,481,1594,472,1672,467,1750,465,1828,467,1906,472,1982,481,2057,493,2130,509,2203,527,2274,549,2343,574,2411,602,2477,633,2541,666,2604,703,2664,742,2723,783,2779,827,2833,873,2884,922,2933,972,2980,1025,3024,1080,3065,1137,3104,1196,3140,1256,3172,1319,3202,1382,3228,1448,3252,1514,3272,1583,3288,1652,3301,1723,3310,1794,3316,1867,3318,1941,3316,2014,3310,2087,3301,2159,3288,2229,3272,2299,3252,2367,3228,2433,3202,2499,3172,2563,3140,2625,3104,2685,3065,2744,3024,2801,2980,2856,2933,2909,2884,2959,2833,3008,2779,3054,2723,3098,2664,3139,2604,3178,2541,3215,2477,3248,2411,3279,2343,3307,2274,3332,2203,3354,2130,3372,2057,3388,1982,3400,1906,3409,1828,3414,1750,3416,1672,3414,1594,3409,1518,3400,1443,3388,1370,3372,1297,3354,1226,3332,1157,3307,1089,3279,1023,3248,959,3215,896,3178,836,3139,777,3098,721,3054,667,3008,616,2959,567,2909,520,2856,476,2801,435,2744,396,2685,360,2625,328,2563,298,2499,272,2433,248,2367,228,2299,212,2229,199,2159,190,2087,184,2014,182,1941xe" filled="false" stroked="true" strokeweight="4.5pt" strokecolor="#000000">
                        <v:path arrowok="t"/>
                        <v:stroke dashstyle="solid"/>
                      </v:shape>
                      <w10:wrap type="none"/>
                    </v:group>
                  </w:pict>
                </mc:Fallback>
              </mc:AlternateContent>
            </w:r>
            <w:r>
              <w:rPr>
                <w:sz w:val="22"/>
              </w:rPr>
              <w:t>Illustrate</w:t>
            </w:r>
            <w:r>
              <w:rPr>
                <w:spacing w:val="-9"/>
                <w:sz w:val="22"/>
              </w:rPr>
              <w:t> </w:t>
            </w:r>
            <w:r>
              <w:rPr>
                <w:sz w:val="22"/>
              </w:rPr>
              <w:t>what</w:t>
            </w:r>
            <w:r>
              <w:rPr>
                <w:spacing w:val="-5"/>
                <w:sz w:val="22"/>
              </w:rPr>
              <w:t> </w:t>
            </w:r>
            <w:r>
              <w:rPr>
                <w:sz w:val="22"/>
              </w:rPr>
              <w:t>you</w:t>
            </w:r>
            <w:r>
              <w:rPr>
                <w:spacing w:val="-11"/>
                <w:sz w:val="22"/>
              </w:rPr>
              <w:t> </w:t>
            </w:r>
            <w:r>
              <w:rPr>
                <w:sz w:val="22"/>
              </w:rPr>
              <w:t>observe</w:t>
            </w:r>
            <w:r>
              <w:rPr>
                <w:spacing w:val="-8"/>
                <w:sz w:val="22"/>
              </w:rPr>
              <w:t> </w:t>
            </w:r>
            <w:r>
              <w:rPr>
                <w:sz w:val="22"/>
              </w:rPr>
              <w:t>on</w:t>
            </w:r>
            <w:r>
              <w:rPr>
                <w:spacing w:val="-6"/>
                <w:sz w:val="22"/>
              </w:rPr>
              <w:t> </w:t>
            </w:r>
            <w:r>
              <w:rPr>
                <w:b/>
                <w:sz w:val="22"/>
              </w:rPr>
              <w:t>Plate</w:t>
            </w:r>
            <w:r>
              <w:rPr>
                <w:b/>
                <w:spacing w:val="-10"/>
                <w:sz w:val="22"/>
              </w:rPr>
              <w:t> </w:t>
            </w:r>
            <w:r>
              <w:rPr>
                <w:b/>
                <w:spacing w:val="-5"/>
                <w:sz w:val="22"/>
              </w:rPr>
              <w:t>B:</w:t>
            </w:r>
          </w:p>
        </w:tc>
        <w:tc>
          <w:tcPr>
            <w:tcW w:w="1515" w:type="dxa"/>
          </w:tcPr>
          <w:p>
            <w:pPr>
              <w:pStyle w:val="TableParagraph"/>
              <w:rPr>
                <w:rFonts w:ascii="Times New Roman"/>
                <w:sz w:val="22"/>
              </w:rPr>
            </w:pPr>
          </w:p>
        </w:tc>
        <w:tc>
          <w:tcPr>
            <w:tcW w:w="1633" w:type="dxa"/>
          </w:tcPr>
          <w:p>
            <w:pPr>
              <w:pStyle w:val="TableParagraph"/>
              <w:rPr>
                <w:rFonts w:ascii="Times New Roman"/>
                <w:sz w:val="22"/>
              </w:rPr>
            </w:pPr>
          </w:p>
        </w:tc>
      </w:tr>
    </w:tbl>
    <w:p>
      <w:pPr>
        <w:spacing w:after="0"/>
        <w:rPr>
          <w:rFonts w:ascii="Times New Roman"/>
          <w:sz w:val="22"/>
        </w:rPr>
        <w:sectPr>
          <w:pgSz w:w="12240" w:h="15840"/>
          <w:pgMar w:header="726" w:footer="1926" w:top="980" w:bottom="2854" w:left="120" w:right="0"/>
        </w:sectPr>
      </w:pPr>
    </w:p>
    <w:tbl>
      <w:tblPr>
        <w:tblW w:w="0" w:type="auto"/>
        <w:jc w:val="left"/>
        <w:tblInd w:w="11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2"/>
        <w:gridCol w:w="2520"/>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BioWork-7060-</w:t>
            </w:r>
            <w:r>
              <w:rPr>
                <w:b/>
                <w:spacing w:val="-5"/>
                <w:sz w:val="20"/>
              </w:rPr>
              <w:t>BPR</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202"/>
              <w:rPr>
                <w:sz w:val="20"/>
              </w:rPr>
            </w:pPr>
            <w:r>
              <w:rPr>
                <w:sz w:val="20"/>
              </w:rPr>
              <w:t>Page</w:t>
            </w:r>
            <w:r>
              <w:rPr>
                <w:spacing w:val="-9"/>
                <w:sz w:val="20"/>
              </w:rPr>
              <w:t> </w:t>
            </w:r>
            <w:r>
              <w:rPr>
                <w:sz w:val="20"/>
              </w:rPr>
              <w:t>9</w:t>
            </w:r>
            <w:r>
              <w:rPr>
                <w:spacing w:val="-4"/>
                <w:sz w:val="20"/>
              </w:rPr>
              <w:t> </w:t>
            </w:r>
            <w:r>
              <w:rPr>
                <w:sz w:val="20"/>
              </w:rPr>
              <w:t>of</w:t>
            </w:r>
            <w:r>
              <w:rPr>
                <w:spacing w:val="-4"/>
                <w:sz w:val="20"/>
              </w:rPr>
              <w:t> </w:t>
            </w:r>
            <w:r>
              <w:rPr>
                <w:spacing w:val="-7"/>
                <w:sz w:val="20"/>
              </w:rPr>
              <w:t>13</w:t>
            </w:r>
          </w:p>
        </w:tc>
      </w:tr>
      <w:tr>
        <w:trPr>
          <w:trHeight w:val="531" w:hRule="atLeast"/>
        </w:trPr>
        <w:tc>
          <w:tcPr>
            <w:tcW w:w="9993" w:type="dxa"/>
            <w:gridSpan w:val="4"/>
            <w:tcBorders>
              <w:top w:val="single" w:sz="8" w:space="0" w:color="000000"/>
            </w:tcBorders>
          </w:tcPr>
          <w:p>
            <w:pPr>
              <w:pStyle w:val="TableParagraph"/>
              <w:spacing w:before="147"/>
              <w:ind w:left="133"/>
              <w:rPr>
                <w:b/>
                <w:sz w:val="20"/>
              </w:rPr>
            </w:pPr>
            <w:r>
              <w:rPr>
                <w:b/>
                <w:spacing w:val="-2"/>
                <w:sz w:val="20"/>
              </w:rPr>
              <w:t>Detergent</w:t>
            </w:r>
            <w:r>
              <w:rPr>
                <w:b/>
                <w:sz w:val="20"/>
              </w:rPr>
              <w:t> </w:t>
            </w:r>
            <w:r>
              <w:rPr>
                <w:b/>
                <w:spacing w:val="-2"/>
                <w:sz w:val="20"/>
              </w:rPr>
              <w:t>Experiment</w:t>
            </w:r>
            <w:r>
              <w:rPr>
                <w:b/>
                <w:spacing w:val="4"/>
                <w:sz w:val="20"/>
              </w:rPr>
              <w:t> </w:t>
            </w:r>
            <w:r>
              <w:rPr>
                <w:b/>
                <w:spacing w:val="-2"/>
                <w:sz w:val="20"/>
              </w:rPr>
              <w:t>–</w:t>
            </w:r>
            <w:r>
              <w:rPr>
                <w:b/>
                <w:spacing w:val="-6"/>
                <w:sz w:val="20"/>
              </w:rPr>
              <w:t> </w:t>
            </w:r>
            <w:r>
              <w:rPr>
                <w:b/>
                <w:spacing w:val="-2"/>
                <w:sz w:val="20"/>
              </w:rPr>
              <w:t>Disinfecting</w:t>
            </w:r>
            <w:r>
              <w:rPr>
                <w:b/>
                <w:spacing w:val="-1"/>
                <w:sz w:val="20"/>
              </w:rPr>
              <w:t> </w:t>
            </w:r>
            <w:r>
              <w:rPr>
                <w:b/>
                <w:spacing w:val="-2"/>
                <w:sz w:val="20"/>
              </w:rPr>
              <w:t>Surfaces</w:t>
            </w:r>
            <w:r>
              <w:rPr>
                <w:b/>
                <w:spacing w:val="-6"/>
                <w:sz w:val="20"/>
              </w:rPr>
              <w:t> </w:t>
            </w:r>
            <w:r>
              <w:rPr>
                <w:b/>
                <w:spacing w:val="-2"/>
                <w:sz w:val="20"/>
              </w:rPr>
              <w:t>with Chemicals</w:t>
            </w:r>
          </w:p>
        </w:tc>
      </w:tr>
    </w:tbl>
    <w:p>
      <w:pPr>
        <w:pStyle w:val="BodyText"/>
        <w:spacing w:before="5"/>
        <w:rPr>
          <w:sz w:val="18"/>
        </w:rPr>
      </w:pPr>
    </w:p>
    <w:tbl>
      <w:tblPr>
        <w:tblW w:w="0" w:type="auto"/>
        <w:jc w:val="left"/>
        <w:tblInd w:w="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6019"/>
        <w:gridCol w:w="1481"/>
        <w:gridCol w:w="1620"/>
      </w:tblGrid>
      <w:tr>
        <w:trPr>
          <w:trHeight w:val="3789" w:hRule="atLeast"/>
        </w:trPr>
        <w:tc>
          <w:tcPr>
            <w:tcW w:w="806" w:type="dxa"/>
          </w:tcPr>
          <w:p>
            <w:pPr>
              <w:pStyle w:val="TableParagraph"/>
              <w:spacing w:line="248" w:lineRule="exact"/>
              <w:ind w:right="132"/>
              <w:jc w:val="right"/>
              <w:rPr>
                <w:sz w:val="22"/>
              </w:rPr>
            </w:pPr>
            <w:r>
              <w:rPr>
                <w:spacing w:val="-5"/>
                <w:sz w:val="22"/>
              </w:rPr>
              <w:t>4.</w:t>
            </w:r>
          </w:p>
        </w:tc>
        <w:tc>
          <w:tcPr>
            <w:tcW w:w="6019" w:type="dxa"/>
          </w:tcPr>
          <w:p>
            <w:pPr>
              <w:pStyle w:val="TableParagraph"/>
              <w:spacing w:line="248" w:lineRule="exact"/>
              <w:ind w:left="113"/>
              <w:rPr>
                <w:b/>
                <w:sz w:val="22"/>
              </w:rPr>
            </w:pPr>
            <w:r>
              <w:rPr/>
              <mc:AlternateContent>
                <mc:Choice Requires="wps">
                  <w:drawing>
                    <wp:anchor distT="0" distB="0" distL="0" distR="0" allowOverlap="1" layoutInCell="1" locked="0" behindDoc="1" simplePos="0" relativeHeight="475879936">
                      <wp:simplePos x="0" y="0"/>
                      <wp:positionH relativeFrom="column">
                        <wp:posOffset>52190</wp:posOffset>
                      </wp:positionH>
                      <wp:positionV relativeFrom="paragraph">
                        <wp:posOffset>323088</wp:posOffset>
                      </wp:positionV>
                      <wp:extent cx="2048510" cy="1931035"/>
                      <wp:effectExtent l="0" t="0" r="0" b="0"/>
                      <wp:wrapNone/>
                      <wp:docPr id="668" name="Group 668"/>
                      <wp:cNvGraphicFramePr>
                        <a:graphicFrameLocks/>
                      </wp:cNvGraphicFramePr>
                      <a:graphic>
                        <a:graphicData uri="http://schemas.microsoft.com/office/word/2010/wordprocessingGroup">
                          <wpg:wgp>
                            <wpg:cNvPr id="668" name="Group 668"/>
                            <wpg:cNvGrpSpPr/>
                            <wpg:grpSpPr>
                              <a:xfrm>
                                <a:off x="0" y="0"/>
                                <a:ext cx="2048510" cy="1931035"/>
                                <a:chExt cx="2048510" cy="1931035"/>
                              </a:xfrm>
                            </wpg:grpSpPr>
                            <wps:wsp>
                              <wps:cNvPr id="669" name="Graphic 669"/>
                              <wps:cNvSpPr/>
                              <wps:spPr>
                                <a:xfrm>
                                  <a:off x="28575" y="28575"/>
                                  <a:ext cx="1991360" cy="1873885"/>
                                </a:xfrm>
                                <a:custGeom>
                                  <a:avLst/>
                                  <a:gdLst/>
                                  <a:ahLst/>
                                  <a:cxnLst/>
                                  <a:rect l="l" t="t" r="r" b="b"/>
                                  <a:pathLst>
                                    <a:path w="1991360" h="1873885">
                                      <a:moveTo>
                                        <a:pt x="0" y="936625"/>
                                      </a:moveTo>
                                      <a:lnTo>
                                        <a:pt x="1270" y="890269"/>
                                      </a:lnTo>
                                      <a:lnTo>
                                        <a:pt x="5080" y="843915"/>
                                      </a:lnTo>
                                      <a:lnTo>
                                        <a:pt x="10795" y="798195"/>
                                      </a:lnTo>
                                      <a:lnTo>
                                        <a:pt x="19050" y="753745"/>
                                      </a:lnTo>
                                      <a:lnTo>
                                        <a:pt x="29209" y="709295"/>
                                      </a:lnTo>
                                      <a:lnTo>
                                        <a:pt x="41910" y="666115"/>
                                      </a:lnTo>
                                      <a:lnTo>
                                        <a:pt x="57150" y="623570"/>
                                      </a:lnTo>
                                      <a:lnTo>
                                        <a:pt x="73660" y="582295"/>
                                      </a:lnTo>
                                      <a:lnTo>
                                        <a:pt x="92710" y="541655"/>
                                      </a:lnTo>
                                      <a:lnTo>
                                        <a:pt x="113030" y="502284"/>
                                      </a:lnTo>
                                      <a:lnTo>
                                        <a:pt x="135890" y="464184"/>
                                      </a:lnTo>
                                      <a:lnTo>
                                        <a:pt x="160655" y="426720"/>
                                      </a:lnTo>
                                      <a:lnTo>
                                        <a:pt x="186690" y="390525"/>
                                      </a:lnTo>
                                      <a:lnTo>
                                        <a:pt x="214629" y="355600"/>
                                      </a:lnTo>
                                      <a:lnTo>
                                        <a:pt x="244475" y="321945"/>
                                      </a:lnTo>
                                      <a:lnTo>
                                        <a:pt x="275590" y="290195"/>
                                      </a:lnTo>
                                      <a:lnTo>
                                        <a:pt x="307975" y="259079"/>
                                      </a:lnTo>
                                      <a:lnTo>
                                        <a:pt x="342265" y="229870"/>
                                      </a:lnTo>
                                      <a:lnTo>
                                        <a:pt x="377825" y="201929"/>
                                      </a:lnTo>
                                      <a:lnTo>
                                        <a:pt x="415290" y="175259"/>
                                      </a:lnTo>
                                      <a:lnTo>
                                        <a:pt x="453390" y="151129"/>
                                      </a:lnTo>
                                      <a:lnTo>
                                        <a:pt x="493395" y="127634"/>
                                      </a:lnTo>
                                      <a:lnTo>
                                        <a:pt x="534035" y="106680"/>
                                      </a:lnTo>
                                      <a:lnTo>
                                        <a:pt x="575945" y="86994"/>
                                      </a:lnTo>
                                      <a:lnTo>
                                        <a:pt x="619125" y="69215"/>
                                      </a:lnTo>
                                      <a:lnTo>
                                        <a:pt x="662940" y="53340"/>
                                      </a:lnTo>
                                      <a:lnTo>
                                        <a:pt x="708025" y="39369"/>
                                      </a:lnTo>
                                      <a:lnTo>
                                        <a:pt x="754380" y="27940"/>
                                      </a:lnTo>
                                      <a:lnTo>
                                        <a:pt x="800735" y="17780"/>
                                      </a:lnTo>
                                      <a:lnTo>
                                        <a:pt x="848360" y="10159"/>
                                      </a:lnTo>
                                      <a:lnTo>
                                        <a:pt x="896619" y="4444"/>
                                      </a:lnTo>
                                      <a:lnTo>
                                        <a:pt x="946150" y="1269"/>
                                      </a:lnTo>
                                      <a:lnTo>
                                        <a:pt x="995680" y="0"/>
                                      </a:lnTo>
                                      <a:lnTo>
                                        <a:pt x="1045210" y="1269"/>
                                      </a:lnTo>
                                      <a:lnTo>
                                        <a:pt x="1094740" y="4444"/>
                                      </a:lnTo>
                                      <a:lnTo>
                                        <a:pt x="1143000" y="10159"/>
                                      </a:lnTo>
                                      <a:lnTo>
                                        <a:pt x="1190625" y="17780"/>
                                      </a:lnTo>
                                      <a:lnTo>
                                        <a:pt x="1236980" y="27940"/>
                                      </a:lnTo>
                                      <a:lnTo>
                                        <a:pt x="1283335" y="39369"/>
                                      </a:lnTo>
                                      <a:lnTo>
                                        <a:pt x="1328420" y="53340"/>
                                      </a:lnTo>
                                      <a:lnTo>
                                        <a:pt x="1372235" y="69215"/>
                                      </a:lnTo>
                                      <a:lnTo>
                                        <a:pt x="1415415" y="86994"/>
                                      </a:lnTo>
                                      <a:lnTo>
                                        <a:pt x="1457325" y="106680"/>
                                      </a:lnTo>
                                      <a:lnTo>
                                        <a:pt x="1497965" y="127634"/>
                                      </a:lnTo>
                                      <a:lnTo>
                                        <a:pt x="1537970" y="151129"/>
                                      </a:lnTo>
                                      <a:lnTo>
                                        <a:pt x="1576070" y="175259"/>
                                      </a:lnTo>
                                      <a:lnTo>
                                        <a:pt x="1613535" y="201929"/>
                                      </a:lnTo>
                                      <a:lnTo>
                                        <a:pt x="1649095" y="229870"/>
                                      </a:lnTo>
                                      <a:lnTo>
                                        <a:pt x="1683385" y="259079"/>
                                      </a:lnTo>
                                      <a:lnTo>
                                        <a:pt x="1715770" y="290195"/>
                                      </a:lnTo>
                                      <a:lnTo>
                                        <a:pt x="1746885" y="321945"/>
                                      </a:lnTo>
                                      <a:lnTo>
                                        <a:pt x="1776730" y="355600"/>
                                      </a:lnTo>
                                      <a:lnTo>
                                        <a:pt x="1804670" y="390525"/>
                                      </a:lnTo>
                                      <a:lnTo>
                                        <a:pt x="1830705" y="426720"/>
                                      </a:lnTo>
                                      <a:lnTo>
                                        <a:pt x="1855470" y="464184"/>
                                      </a:lnTo>
                                      <a:lnTo>
                                        <a:pt x="1878330" y="502284"/>
                                      </a:lnTo>
                                      <a:lnTo>
                                        <a:pt x="1898650" y="541655"/>
                                      </a:lnTo>
                                      <a:lnTo>
                                        <a:pt x="1917700" y="582295"/>
                                      </a:lnTo>
                                      <a:lnTo>
                                        <a:pt x="1934210" y="623570"/>
                                      </a:lnTo>
                                      <a:lnTo>
                                        <a:pt x="1949450" y="666115"/>
                                      </a:lnTo>
                                      <a:lnTo>
                                        <a:pt x="1962150" y="709295"/>
                                      </a:lnTo>
                                      <a:lnTo>
                                        <a:pt x="1972310" y="753745"/>
                                      </a:lnTo>
                                      <a:lnTo>
                                        <a:pt x="1980564" y="798195"/>
                                      </a:lnTo>
                                      <a:lnTo>
                                        <a:pt x="1986280" y="843915"/>
                                      </a:lnTo>
                                      <a:lnTo>
                                        <a:pt x="1990089" y="890269"/>
                                      </a:lnTo>
                                      <a:lnTo>
                                        <a:pt x="1991360" y="936625"/>
                                      </a:lnTo>
                                      <a:lnTo>
                                        <a:pt x="1990089" y="983615"/>
                                      </a:lnTo>
                                      <a:lnTo>
                                        <a:pt x="1986280" y="1029969"/>
                                      </a:lnTo>
                                      <a:lnTo>
                                        <a:pt x="1980564" y="1075055"/>
                                      </a:lnTo>
                                      <a:lnTo>
                                        <a:pt x="1972310" y="1120140"/>
                                      </a:lnTo>
                                      <a:lnTo>
                                        <a:pt x="1962150" y="1163955"/>
                                      </a:lnTo>
                                      <a:lnTo>
                                        <a:pt x="1949450" y="1207770"/>
                                      </a:lnTo>
                                      <a:lnTo>
                                        <a:pt x="1934210" y="1249680"/>
                                      </a:lnTo>
                                      <a:lnTo>
                                        <a:pt x="1917700" y="1291590"/>
                                      </a:lnTo>
                                      <a:lnTo>
                                        <a:pt x="1898650" y="1331595"/>
                                      </a:lnTo>
                                      <a:lnTo>
                                        <a:pt x="1878330" y="1371600"/>
                                      </a:lnTo>
                                      <a:lnTo>
                                        <a:pt x="1855470" y="1409700"/>
                                      </a:lnTo>
                                      <a:lnTo>
                                        <a:pt x="1830705" y="1447165"/>
                                      </a:lnTo>
                                      <a:lnTo>
                                        <a:pt x="1804670" y="1483360"/>
                                      </a:lnTo>
                                      <a:lnTo>
                                        <a:pt x="1776730" y="1517650"/>
                                      </a:lnTo>
                                      <a:lnTo>
                                        <a:pt x="1746885" y="1551305"/>
                                      </a:lnTo>
                                      <a:lnTo>
                                        <a:pt x="1715770" y="1583690"/>
                                      </a:lnTo>
                                      <a:lnTo>
                                        <a:pt x="1683385" y="1614805"/>
                                      </a:lnTo>
                                      <a:lnTo>
                                        <a:pt x="1649095" y="1644014"/>
                                      </a:lnTo>
                                      <a:lnTo>
                                        <a:pt x="1613535" y="1671955"/>
                                      </a:lnTo>
                                      <a:lnTo>
                                        <a:pt x="1576070" y="1697989"/>
                                      </a:lnTo>
                                      <a:lnTo>
                                        <a:pt x="1537970" y="1722755"/>
                                      </a:lnTo>
                                      <a:lnTo>
                                        <a:pt x="1497965" y="1745614"/>
                                      </a:lnTo>
                                      <a:lnTo>
                                        <a:pt x="1457325" y="1767205"/>
                                      </a:lnTo>
                                      <a:lnTo>
                                        <a:pt x="1415415" y="1786889"/>
                                      </a:lnTo>
                                      <a:lnTo>
                                        <a:pt x="1372235" y="1804670"/>
                                      </a:lnTo>
                                      <a:lnTo>
                                        <a:pt x="1328420" y="1819910"/>
                                      </a:lnTo>
                                      <a:lnTo>
                                        <a:pt x="1283335" y="1833880"/>
                                      </a:lnTo>
                                      <a:lnTo>
                                        <a:pt x="1236980" y="1845945"/>
                                      </a:lnTo>
                                      <a:lnTo>
                                        <a:pt x="1190625" y="1856105"/>
                                      </a:lnTo>
                                      <a:lnTo>
                                        <a:pt x="1143000" y="1863725"/>
                                      </a:lnTo>
                                      <a:lnTo>
                                        <a:pt x="1094740" y="1869439"/>
                                      </a:lnTo>
                                      <a:lnTo>
                                        <a:pt x="1045210" y="1872614"/>
                                      </a:lnTo>
                                      <a:lnTo>
                                        <a:pt x="995680" y="1873885"/>
                                      </a:lnTo>
                                      <a:lnTo>
                                        <a:pt x="946150" y="1872614"/>
                                      </a:lnTo>
                                      <a:lnTo>
                                        <a:pt x="896619" y="1869439"/>
                                      </a:lnTo>
                                      <a:lnTo>
                                        <a:pt x="848360" y="1863725"/>
                                      </a:lnTo>
                                      <a:lnTo>
                                        <a:pt x="800735" y="1856105"/>
                                      </a:lnTo>
                                      <a:lnTo>
                                        <a:pt x="754380" y="1845945"/>
                                      </a:lnTo>
                                      <a:lnTo>
                                        <a:pt x="708025" y="1833880"/>
                                      </a:lnTo>
                                      <a:lnTo>
                                        <a:pt x="662940" y="1819910"/>
                                      </a:lnTo>
                                      <a:lnTo>
                                        <a:pt x="619125" y="1804670"/>
                                      </a:lnTo>
                                      <a:lnTo>
                                        <a:pt x="575945" y="1786889"/>
                                      </a:lnTo>
                                      <a:lnTo>
                                        <a:pt x="534035" y="1767205"/>
                                      </a:lnTo>
                                      <a:lnTo>
                                        <a:pt x="493395" y="1745614"/>
                                      </a:lnTo>
                                      <a:lnTo>
                                        <a:pt x="453390" y="1722755"/>
                                      </a:lnTo>
                                      <a:lnTo>
                                        <a:pt x="415290" y="1697989"/>
                                      </a:lnTo>
                                      <a:lnTo>
                                        <a:pt x="377825" y="1671955"/>
                                      </a:lnTo>
                                      <a:lnTo>
                                        <a:pt x="342265" y="1644014"/>
                                      </a:lnTo>
                                      <a:lnTo>
                                        <a:pt x="307975" y="1614805"/>
                                      </a:lnTo>
                                      <a:lnTo>
                                        <a:pt x="275590" y="1583690"/>
                                      </a:lnTo>
                                      <a:lnTo>
                                        <a:pt x="244475" y="1551305"/>
                                      </a:lnTo>
                                      <a:lnTo>
                                        <a:pt x="214629" y="1517650"/>
                                      </a:lnTo>
                                      <a:lnTo>
                                        <a:pt x="186690" y="1483360"/>
                                      </a:lnTo>
                                      <a:lnTo>
                                        <a:pt x="160655" y="1447165"/>
                                      </a:lnTo>
                                      <a:lnTo>
                                        <a:pt x="135890" y="1409700"/>
                                      </a:lnTo>
                                      <a:lnTo>
                                        <a:pt x="113030" y="1371600"/>
                                      </a:lnTo>
                                      <a:lnTo>
                                        <a:pt x="92710" y="1331595"/>
                                      </a:lnTo>
                                      <a:lnTo>
                                        <a:pt x="73660" y="1291590"/>
                                      </a:lnTo>
                                      <a:lnTo>
                                        <a:pt x="57150" y="1249680"/>
                                      </a:lnTo>
                                      <a:lnTo>
                                        <a:pt x="41910" y="1207770"/>
                                      </a:lnTo>
                                      <a:lnTo>
                                        <a:pt x="29209" y="1163955"/>
                                      </a:lnTo>
                                      <a:lnTo>
                                        <a:pt x="19050" y="1120140"/>
                                      </a:lnTo>
                                      <a:lnTo>
                                        <a:pt x="10795" y="1075055"/>
                                      </a:lnTo>
                                      <a:lnTo>
                                        <a:pt x="5080" y="1029969"/>
                                      </a:lnTo>
                                      <a:lnTo>
                                        <a:pt x="1270" y="983615"/>
                                      </a:lnTo>
                                      <a:lnTo>
                                        <a:pt x="0" y="936625"/>
                                      </a:lnTo>
                                      <a:close/>
                                    </a:path>
                                  </a:pathLst>
                                </a:custGeom>
                                <a:ln w="571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095pt;margin-top:25.440001pt;width:161.3pt;height:152.050pt;mso-position-horizontal-relative:column;mso-position-vertical-relative:paragraph;z-index:-27436544" id="docshapegroup546" coordorigin="82,509" coordsize="3226,3041">
                      <v:shape style="position:absolute;left:127;top:553;width:3136;height:2951" id="docshape547" coordorigin="127,554" coordsize="3136,2951" path="m127,2029l129,1956,135,1883,144,1811,157,1741,173,1671,193,1603,217,1536,243,1471,273,1407,305,1345,341,1285,380,1226,421,1169,465,1114,512,1061,561,1011,612,962,666,916,722,872,781,830,841,792,904,755,968,722,1034,691,1102,663,1171,638,1242,616,1315,598,1388,582,1463,570,1539,561,1617,556,1695,554,1773,556,1851,561,1927,570,2002,582,2075,598,2148,616,2219,638,2288,663,2356,691,2422,722,2486,755,2549,792,2609,830,2668,872,2724,916,2778,962,2829,1011,2878,1061,2925,1114,2969,1169,3010,1226,3049,1285,3085,1345,3117,1407,3147,1471,3173,1536,3197,1603,3217,1671,3233,1741,3246,1811,3255,1883,3261,1956,3263,2029,3261,2103,3255,2176,3246,2247,3233,2318,3217,2387,3197,2456,3173,2522,3147,2588,3117,2651,3085,2714,3049,2774,3010,2833,2969,2890,2925,2944,2878,2997,2829,3048,2778,3097,2724,3143,2668,3187,2609,3228,2549,3267,2486,3303,2422,3337,2356,3368,2288,3396,2219,3420,2148,3442,2075,3461,2002,3477,1927,3489,1851,3498,1773,3503,1695,3505,1617,3503,1539,3498,1463,3489,1388,3477,1315,3461,1242,3442,1171,3420,1102,3396,1034,3368,968,3337,904,3303,841,3267,781,3228,722,3187,666,3143,612,3097,561,3048,512,2997,465,2944,421,2890,380,2833,341,2774,305,2714,273,2651,243,2588,217,2522,193,2456,173,2387,157,2318,144,2247,135,2176,129,2103,127,2029xe" filled="false" stroked="true" strokeweight="4.5pt" strokecolor="#000000">
                        <v:path arrowok="t"/>
                        <v:stroke dashstyle="solid"/>
                      </v:shape>
                      <w10:wrap type="none"/>
                    </v:group>
                  </w:pict>
                </mc:Fallback>
              </mc:AlternateContent>
            </w:r>
            <w:r>
              <w:rPr>
                <w:sz w:val="22"/>
              </w:rPr>
              <w:t>Illustrate</w:t>
            </w:r>
            <w:r>
              <w:rPr>
                <w:spacing w:val="-9"/>
                <w:sz w:val="22"/>
              </w:rPr>
              <w:t> </w:t>
            </w:r>
            <w:r>
              <w:rPr>
                <w:sz w:val="22"/>
              </w:rPr>
              <w:t>what</w:t>
            </w:r>
            <w:r>
              <w:rPr>
                <w:spacing w:val="-5"/>
                <w:sz w:val="22"/>
              </w:rPr>
              <w:t> </w:t>
            </w:r>
            <w:r>
              <w:rPr>
                <w:sz w:val="22"/>
              </w:rPr>
              <w:t>you</w:t>
            </w:r>
            <w:r>
              <w:rPr>
                <w:spacing w:val="-11"/>
                <w:sz w:val="22"/>
              </w:rPr>
              <w:t> </w:t>
            </w:r>
            <w:r>
              <w:rPr>
                <w:sz w:val="22"/>
              </w:rPr>
              <w:t>observe</w:t>
            </w:r>
            <w:r>
              <w:rPr>
                <w:spacing w:val="-8"/>
                <w:sz w:val="22"/>
              </w:rPr>
              <w:t> </w:t>
            </w:r>
            <w:r>
              <w:rPr>
                <w:sz w:val="22"/>
              </w:rPr>
              <w:t>on</w:t>
            </w:r>
            <w:r>
              <w:rPr>
                <w:spacing w:val="-6"/>
                <w:sz w:val="22"/>
              </w:rPr>
              <w:t> </w:t>
            </w:r>
            <w:r>
              <w:rPr>
                <w:b/>
                <w:sz w:val="22"/>
              </w:rPr>
              <w:t>Plate</w:t>
            </w:r>
            <w:r>
              <w:rPr>
                <w:b/>
                <w:spacing w:val="-10"/>
                <w:sz w:val="22"/>
              </w:rPr>
              <w:t> </w:t>
            </w:r>
            <w:r>
              <w:rPr>
                <w:b/>
                <w:spacing w:val="-5"/>
                <w:sz w:val="22"/>
              </w:rPr>
              <w:t>C:</w:t>
            </w:r>
          </w:p>
        </w:tc>
        <w:tc>
          <w:tcPr>
            <w:tcW w:w="1481" w:type="dxa"/>
          </w:tcPr>
          <w:p>
            <w:pPr>
              <w:pStyle w:val="TableParagraph"/>
              <w:rPr>
                <w:rFonts w:ascii="Times New Roman"/>
                <w:sz w:val="20"/>
              </w:rPr>
            </w:pPr>
          </w:p>
        </w:tc>
        <w:tc>
          <w:tcPr>
            <w:tcW w:w="1620" w:type="dxa"/>
          </w:tcPr>
          <w:p>
            <w:pPr>
              <w:pStyle w:val="TableParagraph"/>
              <w:rPr>
                <w:rFonts w:ascii="Times New Roman"/>
                <w:sz w:val="20"/>
              </w:rPr>
            </w:pPr>
          </w:p>
        </w:tc>
      </w:tr>
      <w:tr>
        <w:trPr>
          <w:trHeight w:val="3789" w:hRule="atLeast"/>
        </w:trPr>
        <w:tc>
          <w:tcPr>
            <w:tcW w:w="806" w:type="dxa"/>
          </w:tcPr>
          <w:p>
            <w:pPr>
              <w:pStyle w:val="TableParagraph"/>
              <w:spacing w:line="248" w:lineRule="exact"/>
              <w:ind w:right="132"/>
              <w:jc w:val="right"/>
              <w:rPr>
                <w:sz w:val="22"/>
              </w:rPr>
            </w:pPr>
            <w:r>
              <w:rPr>
                <w:spacing w:val="-5"/>
                <w:sz w:val="22"/>
              </w:rPr>
              <w:t>5.</w:t>
            </w:r>
          </w:p>
        </w:tc>
        <w:tc>
          <w:tcPr>
            <w:tcW w:w="6019" w:type="dxa"/>
          </w:tcPr>
          <w:p>
            <w:pPr>
              <w:pStyle w:val="TableParagraph"/>
              <w:spacing w:line="248" w:lineRule="exact"/>
              <w:ind w:left="113"/>
              <w:rPr>
                <w:b/>
                <w:sz w:val="22"/>
              </w:rPr>
            </w:pPr>
            <w:r>
              <w:rPr/>
              <mc:AlternateContent>
                <mc:Choice Requires="wps">
                  <w:drawing>
                    <wp:anchor distT="0" distB="0" distL="0" distR="0" allowOverlap="1" layoutInCell="1" locked="0" behindDoc="1" simplePos="0" relativeHeight="475880448">
                      <wp:simplePos x="0" y="0"/>
                      <wp:positionH relativeFrom="column">
                        <wp:posOffset>52190</wp:posOffset>
                      </wp:positionH>
                      <wp:positionV relativeFrom="paragraph">
                        <wp:posOffset>322966</wp:posOffset>
                      </wp:positionV>
                      <wp:extent cx="2048510" cy="1931035"/>
                      <wp:effectExtent l="0" t="0" r="0" b="0"/>
                      <wp:wrapNone/>
                      <wp:docPr id="670" name="Group 670"/>
                      <wp:cNvGraphicFramePr>
                        <a:graphicFrameLocks/>
                      </wp:cNvGraphicFramePr>
                      <a:graphic>
                        <a:graphicData uri="http://schemas.microsoft.com/office/word/2010/wordprocessingGroup">
                          <wpg:wgp>
                            <wpg:cNvPr id="670" name="Group 670"/>
                            <wpg:cNvGrpSpPr/>
                            <wpg:grpSpPr>
                              <a:xfrm>
                                <a:off x="0" y="0"/>
                                <a:ext cx="2048510" cy="1931035"/>
                                <a:chExt cx="2048510" cy="1931035"/>
                              </a:xfrm>
                            </wpg:grpSpPr>
                            <wps:wsp>
                              <wps:cNvPr id="671" name="Graphic 671"/>
                              <wps:cNvSpPr/>
                              <wps:spPr>
                                <a:xfrm>
                                  <a:off x="28575" y="28575"/>
                                  <a:ext cx="1991360" cy="1873885"/>
                                </a:xfrm>
                                <a:custGeom>
                                  <a:avLst/>
                                  <a:gdLst/>
                                  <a:ahLst/>
                                  <a:cxnLst/>
                                  <a:rect l="l" t="t" r="r" b="b"/>
                                  <a:pathLst>
                                    <a:path w="1991360" h="1873885">
                                      <a:moveTo>
                                        <a:pt x="0" y="936625"/>
                                      </a:moveTo>
                                      <a:lnTo>
                                        <a:pt x="1270" y="890269"/>
                                      </a:lnTo>
                                      <a:lnTo>
                                        <a:pt x="5080" y="843915"/>
                                      </a:lnTo>
                                      <a:lnTo>
                                        <a:pt x="10795" y="798195"/>
                                      </a:lnTo>
                                      <a:lnTo>
                                        <a:pt x="19050" y="753745"/>
                                      </a:lnTo>
                                      <a:lnTo>
                                        <a:pt x="29209" y="709295"/>
                                      </a:lnTo>
                                      <a:lnTo>
                                        <a:pt x="41910" y="666115"/>
                                      </a:lnTo>
                                      <a:lnTo>
                                        <a:pt x="57150" y="623570"/>
                                      </a:lnTo>
                                      <a:lnTo>
                                        <a:pt x="73660" y="582295"/>
                                      </a:lnTo>
                                      <a:lnTo>
                                        <a:pt x="92710" y="541655"/>
                                      </a:lnTo>
                                      <a:lnTo>
                                        <a:pt x="113030" y="502284"/>
                                      </a:lnTo>
                                      <a:lnTo>
                                        <a:pt x="135890" y="464184"/>
                                      </a:lnTo>
                                      <a:lnTo>
                                        <a:pt x="160655" y="426720"/>
                                      </a:lnTo>
                                      <a:lnTo>
                                        <a:pt x="186690" y="390525"/>
                                      </a:lnTo>
                                      <a:lnTo>
                                        <a:pt x="214629" y="355600"/>
                                      </a:lnTo>
                                      <a:lnTo>
                                        <a:pt x="244475" y="321945"/>
                                      </a:lnTo>
                                      <a:lnTo>
                                        <a:pt x="275590" y="290195"/>
                                      </a:lnTo>
                                      <a:lnTo>
                                        <a:pt x="307975" y="259079"/>
                                      </a:lnTo>
                                      <a:lnTo>
                                        <a:pt x="342265" y="229870"/>
                                      </a:lnTo>
                                      <a:lnTo>
                                        <a:pt x="377825" y="201929"/>
                                      </a:lnTo>
                                      <a:lnTo>
                                        <a:pt x="415290" y="175259"/>
                                      </a:lnTo>
                                      <a:lnTo>
                                        <a:pt x="453390" y="151129"/>
                                      </a:lnTo>
                                      <a:lnTo>
                                        <a:pt x="493395" y="127634"/>
                                      </a:lnTo>
                                      <a:lnTo>
                                        <a:pt x="534035" y="106680"/>
                                      </a:lnTo>
                                      <a:lnTo>
                                        <a:pt x="575945" y="86994"/>
                                      </a:lnTo>
                                      <a:lnTo>
                                        <a:pt x="619125" y="69215"/>
                                      </a:lnTo>
                                      <a:lnTo>
                                        <a:pt x="662940" y="53340"/>
                                      </a:lnTo>
                                      <a:lnTo>
                                        <a:pt x="708025" y="39369"/>
                                      </a:lnTo>
                                      <a:lnTo>
                                        <a:pt x="754380" y="27940"/>
                                      </a:lnTo>
                                      <a:lnTo>
                                        <a:pt x="800735" y="17780"/>
                                      </a:lnTo>
                                      <a:lnTo>
                                        <a:pt x="848360" y="10159"/>
                                      </a:lnTo>
                                      <a:lnTo>
                                        <a:pt x="896619" y="4444"/>
                                      </a:lnTo>
                                      <a:lnTo>
                                        <a:pt x="946150" y="1269"/>
                                      </a:lnTo>
                                      <a:lnTo>
                                        <a:pt x="995680" y="0"/>
                                      </a:lnTo>
                                      <a:lnTo>
                                        <a:pt x="1045210" y="1269"/>
                                      </a:lnTo>
                                      <a:lnTo>
                                        <a:pt x="1094740" y="4444"/>
                                      </a:lnTo>
                                      <a:lnTo>
                                        <a:pt x="1143000" y="10159"/>
                                      </a:lnTo>
                                      <a:lnTo>
                                        <a:pt x="1190625" y="17780"/>
                                      </a:lnTo>
                                      <a:lnTo>
                                        <a:pt x="1236980" y="27940"/>
                                      </a:lnTo>
                                      <a:lnTo>
                                        <a:pt x="1283335" y="39369"/>
                                      </a:lnTo>
                                      <a:lnTo>
                                        <a:pt x="1328420" y="53340"/>
                                      </a:lnTo>
                                      <a:lnTo>
                                        <a:pt x="1372235" y="69215"/>
                                      </a:lnTo>
                                      <a:lnTo>
                                        <a:pt x="1415415" y="86994"/>
                                      </a:lnTo>
                                      <a:lnTo>
                                        <a:pt x="1457325" y="106680"/>
                                      </a:lnTo>
                                      <a:lnTo>
                                        <a:pt x="1497965" y="127634"/>
                                      </a:lnTo>
                                      <a:lnTo>
                                        <a:pt x="1537970" y="151129"/>
                                      </a:lnTo>
                                      <a:lnTo>
                                        <a:pt x="1576070" y="175259"/>
                                      </a:lnTo>
                                      <a:lnTo>
                                        <a:pt x="1613535" y="201929"/>
                                      </a:lnTo>
                                      <a:lnTo>
                                        <a:pt x="1649095" y="229870"/>
                                      </a:lnTo>
                                      <a:lnTo>
                                        <a:pt x="1683385" y="259079"/>
                                      </a:lnTo>
                                      <a:lnTo>
                                        <a:pt x="1715770" y="290195"/>
                                      </a:lnTo>
                                      <a:lnTo>
                                        <a:pt x="1746885" y="321945"/>
                                      </a:lnTo>
                                      <a:lnTo>
                                        <a:pt x="1776730" y="355600"/>
                                      </a:lnTo>
                                      <a:lnTo>
                                        <a:pt x="1804670" y="390525"/>
                                      </a:lnTo>
                                      <a:lnTo>
                                        <a:pt x="1830705" y="426720"/>
                                      </a:lnTo>
                                      <a:lnTo>
                                        <a:pt x="1855470" y="464184"/>
                                      </a:lnTo>
                                      <a:lnTo>
                                        <a:pt x="1878330" y="502284"/>
                                      </a:lnTo>
                                      <a:lnTo>
                                        <a:pt x="1898650" y="541655"/>
                                      </a:lnTo>
                                      <a:lnTo>
                                        <a:pt x="1917700" y="582295"/>
                                      </a:lnTo>
                                      <a:lnTo>
                                        <a:pt x="1934210" y="623570"/>
                                      </a:lnTo>
                                      <a:lnTo>
                                        <a:pt x="1949450" y="666115"/>
                                      </a:lnTo>
                                      <a:lnTo>
                                        <a:pt x="1962150" y="709295"/>
                                      </a:lnTo>
                                      <a:lnTo>
                                        <a:pt x="1972310" y="753745"/>
                                      </a:lnTo>
                                      <a:lnTo>
                                        <a:pt x="1980564" y="798195"/>
                                      </a:lnTo>
                                      <a:lnTo>
                                        <a:pt x="1986280" y="843915"/>
                                      </a:lnTo>
                                      <a:lnTo>
                                        <a:pt x="1990089" y="890269"/>
                                      </a:lnTo>
                                      <a:lnTo>
                                        <a:pt x="1991360" y="936625"/>
                                      </a:lnTo>
                                      <a:lnTo>
                                        <a:pt x="1990089" y="983615"/>
                                      </a:lnTo>
                                      <a:lnTo>
                                        <a:pt x="1986280" y="1029969"/>
                                      </a:lnTo>
                                      <a:lnTo>
                                        <a:pt x="1980564" y="1075055"/>
                                      </a:lnTo>
                                      <a:lnTo>
                                        <a:pt x="1972310" y="1120140"/>
                                      </a:lnTo>
                                      <a:lnTo>
                                        <a:pt x="1962150" y="1163955"/>
                                      </a:lnTo>
                                      <a:lnTo>
                                        <a:pt x="1949450" y="1207770"/>
                                      </a:lnTo>
                                      <a:lnTo>
                                        <a:pt x="1934210" y="1249680"/>
                                      </a:lnTo>
                                      <a:lnTo>
                                        <a:pt x="1917700" y="1291590"/>
                                      </a:lnTo>
                                      <a:lnTo>
                                        <a:pt x="1898650" y="1331595"/>
                                      </a:lnTo>
                                      <a:lnTo>
                                        <a:pt x="1878330" y="1371600"/>
                                      </a:lnTo>
                                      <a:lnTo>
                                        <a:pt x="1855470" y="1409700"/>
                                      </a:lnTo>
                                      <a:lnTo>
                                        <a:pt x="1830705" y="1447165"/>
                                      </a:lnTo>
                                      <a:lnTo>
                                        <a:pt x="1804670" y="1483360"/>
                                      </a:lnTo>
                                      <a:lnTo>
                                        <a:pt x="1776730" y="1517650"/>
                                      </a:lnTo>
                                      <a:lnTo>
                                        <a:pt x="1746885" y="1551305"/>
                                      </a:lnTo>
                                      <a:lnTo>
                                        <a:pt x="1715770" y="1583690"/>
                                      </a:lnTo>
                                      <a:lnTo>
                                        <a:pt x="1683385" y="1614805"/>
                                      </a:lnTo>
                                      <a:lnTo>
                                        <a:pt x="1649095" y="1644014"/>
                                      </a:lnTo>
                                      <a:lnTo>
                                        <a:pt x="1613535" y="1671955"/>
                                      </a:lnTo>
                                      <a:lnTo>
                                        <a:pt x="1576070" y="1697989"/>
                                      </a:lnTo>
                                      <a:lnTo>
                                        <a:pt x="1537970" y="1722755"/>
                                      </a:lnTo>
                                      <a:lnTo>
                                        <a:pt x="1497965" y="1745614"/>
                                      </a:lnTo>
                                      <a:lnTo>
                                        <a:pt x="1457325" y="1767205"/>
                                      </a:lnTo>
                                      <a:lnTo>
                                        <a:pt x="1415415" y="1786889"/>
                                      </a:lnTo>
                                      <a:lnTo>
                                        <a:pt x="1372235" y="1804670"/>
                                      </a:lnTo>
                                      <a:lnTo>
                                        <a:pt x="1328420" y="1819910"/>
                                      </a:lnTo>
                                      <a:lnTo>
                                        <a:pt x="1283335" y="1833880"/>
                                      </a:lnTo>
                                      <a:lnTo>
                                        <a:pt x="1236980" y="1845945"/>
                                      </a:lnTo>
                                      <a:lnTo>
                                        <a:pt x="1190625" y="1856105"/>
                                      </a:lnTo>
                                      <a:lnTo>
                                        <a:pt x="1143000" y="1863725"/>
                                      </a:lnTo>
                                      <a:lnTo>
                                        <a:pt x="1094740" y="1869439"/>
                                      </a:lnTo>
                                      <a:lnTo>
                                        <a:pt x="1045210" y="1872614"/>
                                      </a:lnTo>
                                      <a:lnTo>
                                        <a:pt x="995680" y="1873885"/>
                                      </a:lnTo>
                                      <a:lnTo>
                                        <a:pt x="946150" y="1872614"/>
                                      </a:lnTo>
                                      <a:lnTo>
                                        <a:pt x="896619" y="1869439"/>
                                      </a:lnTo>
                                      <a:lnTo>
                                        <a:pt x="848360" y="1863725"/>
                                      </a:lnTo>
                                      <a:lnTo>
                                        <a:pt x="800735" y="1856105"/>
                                      </a:lnTo>
                                      <a:lnTo>
                                        <a:pt x="754380" y="1845945"/>
                                      </a:lnTo>
                                      <a:lnTo>
                                        <a:pt x="708025" y="1833880"/>
                                      </a:lnTo>
                                      <a:lnTo>
                                        <a:pt x="662940" y="1819910"/>
                                      </a:lnTo>
                                      <a:lnTo>
                                        <a:pt x="619125" y="1804670"/>
                                      </a:lnTo>
                                      <a:lnTo>
                                        <a:pt x="575945" y="1786889"/>
                                      </a:lnTo>
                                      <a:lnTo>
                                        <a:pt x="534035" y="1767205"/>
                                      </a:lnTo>
                                      <a:lnTo>
                                        <a:pt x="493395" y="1745614"/>
                                      </a:lnTo>
                                      <a:lnTo>
                                        <a:pt x="453390" y="1722755"/>
                                      </a:lnTo>
                                      <a:lnTo>
                                        <a:pt x="415290" y="1697989"/>
                                      </a:lnTo>
                                      <a:lnTo>
                                        <a:pt x="377825" y="1671955"/>
                                      </a:lnTo>
                                      <a:lnTo>
                                        <a:pt x="342265" y="1644014"/>
                                      </a:lnTo>
                                      <a:lnTo>
                                        <a:pt x="307975" y="1614805"/>
                                      </a:lnTo>
                                      <a:lnTo>
                                        <a:pt x="275590" y="1583690"/>
                                      </a:lnTo>
                                      <a:lnTo>
                                        <a:pt x="244475" y="1551305"/>
                                      </a:lnTo>
                                      <a:lnTo>
                                        <a:pt x="214629" y="1517650"/>
                                      </a:lnTo>
                                      <a:lnTo>
                                        <a:pt x="186690" y="1483360"/>
                                      </a:lnTo>
                                      <a:lnTo>
                                        <a:pt x="160655" y="1447165"/>
                                      </a:lnTo>
                                      <a:lnTo>
                                        <a:pt x="135890" y="1409700"/>
                                      </a:lnTo>
                                      <a:lnTo>
                                        <a:pt x="113030" y="1371600"/>
                                      </a:lnTo>
                                      <a:lnTo>
                                        <a:pt x="92710" y="1331595"/>
                                      </a:lnTo>
                                      <a:lnTo>
                                        <a:pt x="73660" y="1291590"/>
                                      </a:lnTo>
                                      <a:lnTo>
                                        <a:pt x="57150" y="1249680"/>
                                      </a:lnTo>
                                      <a:lnTo>
                                        <a:pt x="41910" y="1207770"/>
                                      </a:lnTo>
                                      <a:lnTo>
                                        <a:pt x="29209" y="1163955"/>
                                      </a:lnTo>
                                      <a:lnTo>
                                        <a:pt x="19050" y="1120140"/>
                                      </a:lnTo>
                                      <a:lnTo>
                                        <a:pt x="10795" y="1075055"/>
                                      </a:lnTo>
                                      <a:lnTo>
                                        <a:pt x="5080" y="1029969"/>
                                      </a:lnTo>
                                      <a:lnTo>
                                        <a:pt x="1270" y="983615"/>
                                      </a:lnTo>
                                      <a:lnTo>
                                        <a:pt x="0" y="936625"/>
                                      </a:lnTo>
                                      <a:close/>
                                    </a:path>
                                  </a:pathLst>
                                </a:custGeom>
                                <a:ln w="571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095pt;margin-top:25.430401pt;width:161.3pt;height:152.050pt;mso-position-horizontal-relative:column;mso-position-vertical-relative:paragraph;z-index:-27436032" id="docshapegroup548" coordorigin="82,509" coordsize="3226,3041">
                      <v:shape style="position:absolute;left:127;top:553;width:3136;height:2951" id="docshape549" coordorigin="127,554" coordsize="3136,2951" path="m127,2029l129,1956,135,1883,144,1811,157,1741,173,1671,193,1603,217,1536,243,1471,273,1407,305,1345,341,1285,380,1226,421,1169,465,1114,512,1061,561,1011,612,962,666,916,722,872,781,830,841,792,904,755,968,722,1034,691,1102,663,1171,638,1242,616,1315,598,1388,582,1463,570,1539,561,1617,556,1695,554,1773,556,1851,561,1927,570,2002,582,2075,598,2148,616,2219,638,2288,663,2356,691,2422,722,2486,755,2549,792,2609,830,2668,872,2724,916,2778,962,2829,1011,2878,1061,2925,1114,2969,1169,3010,1226,3049,1285,3085,1345,3117,1407,3147,1471,3173,1536,3197,1603,3217,1671,3233,1741,3246,1811,3255,1883,3261,1956,3263,2029,3261,2103,3255,2176,3246,2247,3233,2318,3217,2387,3197,2456,3173,2522,3147,2588,3117,2651,3085,2714,3049,2774,3010,2833,2969,2890,2925,2944,2878,2997,2829,3048,2778,3097,2724,3143,2668,3187,2609,3228,2549,3267,2486,3303,2422,3337,2356,3368,2288,3396,2219,3420,2148,3442,2075,3461,2002,3477,1927,3489,1851,3498,1773,3503,1695,3505,1617,3503,1539,3498,1463,3489,1388,3477,1315,3461,1242,3442,1171,3420,1102,3396,1034,3368,968,3337,904,3303,841,3267,781,3228,722,3187,666,3143,612,3097,561,3048,512,2997,465,2944,421,2890,380,2833,341,2774,305,2714,273,2651,243,2588,217,2522,193,2456,173,2387,157,2318,144,2247,135,2176,129,2103,127,2029xe" filled="false" stroked="true" strokeweight="4.5pt" strokecolor="#000000">
                        <v:path arrowok="t"/>
                        <v:stroke dashstyle="solid"/>
                      </v:shape>
                      <w10:wrap type="none"/>
                    </v:group>
                  </w:pict>
                </mc:Fallback>
              </mc:AlternateContent>
            </w:r>
            <w:r>
              <w:rPr>
                <w:sz w:val="22"/>
              </w:rPr>
              <w:t>Illustrate</w:t>
            </w:r>
            <w:r>
              <w:rPr>
                <w:spacing w:val="-9"/>
                <w:sz w:val="22"/>
              </w:rPr>
              <w:t> </w:t>
            </w:r>
            <w:r>
              <w:rPr>
                <w:sz w:val="22"/>
              </w:rPr>
              <w:t>what</w:t>
            </w:r>
            <w:r>
              <w:rPr>
                <w:spacing w:val="-5"/>
                <w:sz w:val="22"/>
              </w:rPr>
              <w:t> </w:t>
            </w:r>
            <w:r>
              <w:rPr>
                <w:sz w:val="22"/>
              </w:rPr>
              <w:t>you</w:t>
            </w:r>
            <w:r>
              <w:rPr>
                <w:spacing w:val="-11"/>
                <w:sz w:val="22"/>
              </w:rPr>
              <w:t> </w:t>
            </w:r>
            <w:r>
              <w:rPr>
                <w:sz w:val="22"/>
              </w:rPr>
              <w:t>observe</w:t>
            </w:r>
            <w:r>
              <w:rPr>
                <w:spacing w:val="-8"/>
                <w:sz w:val="22"/>
              </w:rPr>
              <w:t> </w:t>
            </w:r>
            <w:r>
              <w:rPr>
                <w:sz w:val="22"/>
              </w:rPr>
              <w:t>on</w:t>
            </w:r>
            <w:r>
              <w:rPr>
                <w:spacing w:val="-6"/>
                <w:sz w:val="22"/>
              </w:rPr>
              <w:t> </w:t>
            </w:r>
            <w:r>
              <w:rPr>
                <w:b/>
                <w:sz w:val="22"/>
              </w:rPr>
              <w:t>Plate</w:t>
            </w:r>
            <w:r>
              <w:rPr>
                <w:b/>
                <w:spacing w:val="-10"/>
                <w:sz w:val="22"/>
              </w:rPr>
              <w:t> </w:t>
            </w:r>
            <w:r>
              <w:rPr>
                <w:b/>
                <w:spacing w:val="-5"/>
                <w:sz w:val="22"/>
              </w:rPr>
              <w:t>D:</w:t>
            </w:r>
          </w:p>
        </w:tc>
        <w:tc>
          <w:tcPr>
            <w:tcW w:w="1481" w:type="dxa"/>
          </w:tcPr>
          <w:p>
            <w:pPr>
              <w:pStyle w:val="TableParagraph"/>
              <w:rPr>
                <w:rFonts w:ascii="Times New Roman"/>
                <w:sz w:val="20"/>
              </w:rPr>
            </w:pPr>
          </w:p>
        </w:tc>
        <w:tc>
          <w:tcPr>
            <w:tcW w:w="1620" w:type="dxa"/>
          </w:tcPr>
          <w:p>
            <w:pPr>
              <w:pStyle w:val="TableParagraph"/>
              <w:rPr>
                <w:rFonts w:ascii="Times New Roman"/>
                <w:sz w:val="20"/>
              </w:rPr>
            </w:pPr>
          </w:p>
        </w:tc>
      </w:tr>
      <w:tr>
        <w:trPr>
          <w:trHeight w:val="508" w:hRule="atLeast"/>
        </w:trPr>
        <w:tc>
          <w:tcPr>
            <w:tcW w:w="806" w:type="dxa"/>
          </w:tcPr>
          <w:p>
            <w:pPr>
              <w:pStyle w:val="TableParagraph"/>
              <w:spacing w:line="246" w:lineRule="exact"/>
              <w:ind w:right="132"/>
              <w:jc w:val="right"/>
              <w:rPr>
                <w:sz w:val="22"/>
              </w:rPr>
            </w:pPr>
            <w:r>
              <w:rPr>
                <w:spacing w:val="-5"/>
                <w:sz w:val="22"/>
              </w:rPr>
              <w:t>6.</w:t>
            </w:r>
          </w:p>
        </w:tc>
        <w:tc>
          <w:tcPr>
            <w:tcW w:w="6019" w:type="dxa"/>
          </w:tcPr>
          <w:p>
            <w:pPr>
              <w:pStyle w:val="TableParagraph"/>
              <w:spacing w:line="254" w:lineRule="exact"/>
              <w:ind w:left="113"/>
              <w:rPr>
                <w:sz w:val="22"/>
              </w:rPr>
            </w:pPr>
            <w:r>
              <w:rPr>
                <w:sz w:val="22"/>
              </w:rPr>
              <w:t>Discard</w:t>
            </w:r>
            <w:r>
              <w:rPr>
                <w:spacing w:val="-6"/>
                <w:sz w:val="22"/>
              </w:rPr>
              <w:t> </w:t>
            </w:r>
            <w:r>
              <w:rPr>
                <w:sz w:val="22"/>
              </w:rPr>
              <w:t>plates</w:t>
            </w:r>
            <w:r>
              <w:rPr>
                <w:spacing w:val="-10"/>
                <w:sz w:val="22"/>
              </w:rPr>
              <w:t> </w:t>
            </w:r>
            <w:r>
              <w:rPr>
                <w:sz w:val="22"/>
              </w:rPr>
              <w:t>in</w:t>
            </w:r>
            <w:r>
              <w:rPr>
                <w:spacing w:val="-8"/>
                <w:sz w:val="22"/>
              </w:rPr>
              <w:t> </w:t>
            </w:r>
            <w:r>
              <w:rPr>
                <w:sz w:val="22"/>
              </w:rPr>
              <w:t>a</w:t>
            </w:r>
            <w:r>
              <w:rPr>
                <w:spacing w:val="-8"/>
                <w:sz w:val="22"/>
              </w:rPr>
              <w:t> </w:t>
            </w:r>
            <w:r>
              <w:rPr>
                <w:sz w:val="22"/>
              </w:rPr>
              <w:t>biohazard</w:t>
            </w:r>
            <w:r>
              <w:rPr>
                <w:spacing w:val="-6"/>
                <w:sz w:val="22"/>
              </w:rPr>
              <w:t> </w:t>
            </w:r>
            <w:r>
              <w:rPr>
                <w:sz w:val="22"/>
              </w:rPr>
              <w:t>bin</w:t>
            </w:r>
            <w:r>
              <w:rPr>
                <w:spacing w:val="-8"/>
                <w:sz w:val="22"/>
              </w:rPr>
              <w:t> </w:t>
            </w:r>
            <w:r>
              <w:rPr>
                <w:sz w:val="22"/>
              </w:rPr>
              <w:t>and</w:t>
            </w:r>
            <w:r>
              <w:rPr>
                <w:spacing w:val="-11"/>
                <w:sz w:val="22"/>
              </w:rPr>
              <w:t> </w:t>
            </w:r>
            <w:r>
              <w:rPr>
                <w:sz w:val="22"/>
              </w:rPr>
              <w:t>clean</w:t>
            </w:r>
            <w:r>
              <w:rPr>
                <w:spacing w:val="-8"/>
                <w:sz w:val="22"/>
              </w:rPr>
              <w:t> </w:t>
            </w:r>
            <w:r>
              <w:rPr>
                <w:sz w:val="22"/>
              </w:rPr>
              <w:t>work</w:t>
            </w:r>
            <w:r>
              <w:rPr>
                <w:spacing w:val="-10"/>
                <w:sz w:val="22"/>
              </w:rPr>
              <w:t> </w:t>
            </w:r>
            <w:r>
              <w:rPr>
                <w:sz w:val="22"/>
              </w:rPr>
              <w:t>area</w:t>
            </w:r>
            <w:r>
              <w:rPr>
                <w:spacing w:val="-8"/>
                <w:sz w:val="22"/>
              </w:rPr>
              <w:t> </w:t>
            </w:r>
            <w:r>
              <w:rPr>
                <w:sz w:val="22"/>
              </w:rPr>
              <w:t>as instructed by your lab instructor.</w:t>
            </w:r>
          </w:p>
        </w:tc>
        <w:tc>
          <w:tcPr>
            <w:tcW w:w="1481" w:type="dxa"/>
          </w:tcPr>
          <w:p>
            <w:pPr>
              <w:pStyle w:val="TableParagraph"/>
              <w:rPr>
                <w:rFonts w:ascii="Times New Roman"/>
                <w:sz w:val="20"/>
              </w:rPr>
            </w:pPr>
          </w:p>
        </w:tc>
        <w:tc>
          <w:tcPr>
            <w:tcW w:w="1620" w:type="dxa"/>
          </w:tcPr>
          <w:p>
            <w:pPr>
              <w:pStyle w:val="TableParagraph"/>
              <w:rPr>
                <w:rFonts w:ascii="Times New Roman"/>
                <w:sz w:val="20"/>
              </w:rPr>
            </w:pPr>
          </w:p>
        </w:tc>
      </w:tr>
    </w:tbl>
    <w:p>
      <w:pPr>
        <w:spacing w:after="0"/>
        <w:rPr>
          <w:rFonts w:ascii="Times New Roman"/>
          <w:sz w:val="20"/>
        </w:rPr>
        <w:sectPr>
          <w:type w:val="continuous"/>
          <w:pgSz w:w="12240" w:h="15840"/>
          <w:pgMar w:header="726" w:footer="1926" w:top="980" w:bottom="2120" w:left="120" w:right="0"/>
        </w:sectPr>
      </w:pPr>
    </w:p>
    <w:tbl>
      <w:tblPr>
        <w:tblW w:w="0" w:type="auto"/>
        <w:jc w:val="left"/>
        <w:tblInd w:w="11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2"/>
        <w:gridCol w:w="2520"/>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BioWork-7060-</w:t>
            </w:r>
            <w:r>
              <w:rPr>
                <w:b/>
                <w:spacing w:val="-5"/>
                <w:sz w:val="20"/>
              </w:rPr>
              <w:t>BPR</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092"/>
              <w:rPr>
                <w:sz w:val="20"/>
              </w:rPr>
            </w:pPr>
            <w:r>
              <w:rPr>
                <w:sz w:val="20"/>
              </w:rPr>
              <w:t>Page</w:t>
            </w:r>
            <w:r>
              <w:rPr>
                <w:spacing w:val="-10"/>
                <w:sz w:val="20"/>
              </w:rPr>
              <w:t> </w:t>
            </w:r>
            <w:r>
              <w:rPr>
                <w:sz w:val="20"/>
              </w:rPr>
              <w:t>10</w:t>
            </w:r>
            <w:r>
              <w:rPr>
                <w:spacing w:val="-5"/>
                <w:sz w:val="20"/>
              </w:rPr>
              <w:t> </w:t>
            </w:r>
            <w:r>
              <w:rPr>
                <w:sz w:val="20"/>
              </w:rPr>
              <w:t>of</w:t>
            </w:r>
            <w:r>
              <w:rPr>
                <w:spacing w:val="-6"/>
                <w:sz w:val="20"/>
              </w:rPr>
              <w:t> </w:t>
            </w:r>
            <w:r>
              <w:rPr>
                <w:spacing w:val="-5"/>
                <w:sz w:val="20"/>
              </w:rPr>
              <w:t>13</w:t>
            </w:r>
          </w:p>
        </w:tc>
      </w:tr>
      <w:tr>
        <w:trPr>
          <w:trHeight w:val="531" w:hRule="atLeast"/>
        </w:trPr>
        <w:tc>
          <w:tcPr>
            <w:tcW w:w="9993" w:type="dxa"/>
            <w:gridSpan w:val="4"/>
            <w:tcBorders>
              <w:top w:val="single" w:sz="8" w:space="0" w:color="000000"/>
            </w:tcBorders>
          </w:tcPr>
          <w:p>
            <w:pPr>
              <w:pStyle w:val="TableParagraph"/>
              <w:spacing w:before="147"/>
              <w:ind w:left="133"/>
              <w:rPr>
                <w:b/>
                <w:sz w:val="20"/>
              </w:rPr>
            </w:pPr>
            <w:r>
              <w:rPr>
                <w:b/>
                <w:spacing w:val="-2"/>
                <w:sz w:val="20"/>
              </w:rPr>
              <w:t>Detergent</w:t>
            </w:r>
            <w:r>
              <w:rPr>
                <w:b/>
                <w:sz w:val="20"/>
              </w:rPr>
              <w:t> </w:t>
            </w:r>
            <w:r>
              <w:rPr>
                <w:b/>
                <w:spacing w:val="-2"/>
                <w:sz w:val="20"/>
              </w:rPr>
              <w:t>Experiment</w:t>
            </w:r>
            <w:r>
              <w:rPr>
                <w:b/>
                <w:spacing w:val="4"/>
                <w:sz w:val="20"/>
              </w:rPr>
              <w:t> </w:t>
            </w:r>
            <w:r>
              <w:rPr>
                <w:b/>
                <w:spacing w:val="-2"/>
                <w:sz w:val="20"/>
              </w:rPr>
              <w:t>–</w:t>
            </w:r>
            <w:r>
              <w:rPr>
                <w:b/>
                <w:spacing w:val="-6"/>
                <w:sz w:val="20"/>
              </w:rPr>
              <w:t> </w:t>
            </w:r>
            <w:r>
              <w:rPr>
                <w:b/>
                <w:spacing w:val="-2"/>
                <w:sz w:val="20"/>
              </w:rPr>
              <w:t>Disinfecting</w:t>
            </w:r>
            <w:r>
              <w:rPr>
                <w:b/>
                <w:spacing w:val="-1"/>
                <w:sz w:val="20"/>
              </w:rPr>
              <w:t> </w:t>
            </w:r>
            <w:r>
              <w:rPr>
                <w:b/>
                <w:spacing w:val="-2"/>
                <w:sz w:val="20"/>
              </w:rPr>
              <w:t>Surfaces</w:t>
            </w:r>
            <w:r>
              <w:rPr>
                <w:b/>
                <w:spacing w:val="-6"/>
                <w:sz w:val="20"/>
              </w:rPr>
              <w:t> </w:t>
            </w:r>
            <w:r>
              <w:rPr>
                <w:b/>
                <w:spacing w:val="-2"/>
                <w:sz w:val="20"/>
              </w:rPr>
              <w:t>with Chemicals</w:t>
            </w:r>
          </w:p>
        </w:tc>
      </w:tr>
    </w:tbl>
    <w:p>
      <w:pPr>
        <w:spacing w:before="98"/>
        <w:ind w:left="2023" w:right="1309" w:hanging="634"/>
        <w:jc w:val="left"/>
        <w:rPr>
          <w:sz w:val="29"/>
        </w:rPr>
      </w:pPr>
      <w:r>
        <w:rPr>
          <w:color w:val="0054C4"/>
          <w:sz w:val="29"/>
        </w:rPr>
        <w:t>Instructions</w:t>
      </w:r>
      <w:r>
        <w:rPr>
          <w:color w:val="0054C4"/>
          <w:spacing w:val="-13"/>
          <w:sz w:val="29"/>
        </w:rPr>
        <w:t> </w:t>
      </w:r>
      <w:r>
        <w:rPr>
          <w:color w:val="0054C4"/>
          <w:sz w:val="29"/>
        </w:rPr>
        <w:t>for</w:t>
      </w:r>
      <w:r>
        <w:rPr>
          <w:color w:val="0054C4"/>
          <w:spacing w:val="-13"/>
          <w:sz w:val="29"/>
        </w:rPr>
        <w:t> </w:t>
      </w:r>
      <w:r>
        <w:rPr>
          <w:color w:val="0054C4"/>
          <w:sz w:val="29"/>
        </w:rPr>
        <w:t>Detergent</w:t>
      </w:r>
      <w:r>
        <w:rPr>
          <w:color w:val="0054C4"/>
          <w:spacing w:val="-12"/>
          <w:sz w:val="29"/>
        </w:rPr>
        <w:t> </w:t>
      </w:r>
      <w:r>
        <w:rPr>
          <w:color w:val="0054C4"/>
          <w:sz w:val="29"/>
        </w:rPr>
        <w:t>Experiment</w:t>
      </w:r>
      <w:r>
        <w:rPr>
          <w:color w:val="0054C4"/>
          <w:spacing w:val="-6"/>
          <w:sz w:val="29"/>
        </w:rPr>
        <w:t> </w:t>
      </w:r>
      <w:r>
        <w:rPr>
          <w:color w:val="0054C4"/>
          <w:sz w:val="29"/>
        </w:rPr>
        <w:t>–</w:t>
      </w:r>
      <w:r>
        <w:rPr>
          <w:color w:val="0054C4"/>
          <w:spacing w:val="-12"/>
          <w:sz w:val="29"/>
        </w:rPr>
        <w:t> </w:t>
      </w:r>
      <w:r>
        <w:rPr>
          <w:color w:val="FF0000"/>
          <w:sz w:val="29"/>
        </w:rPr>
        <w:t>Optional</w:t>
      </w:r>
      <w:r>
        <w:rPr>
          <w:color w:val="FF0000"/>
          <w:spacing w:val="-12"/>
          <w:sz w:val="29"/>
        </w:rPr>
        <w:t> </w:t>
      </w:r>
      <w:r>
        <w:rPr>
          <w:color w:val="FF0000"/>
          <w:sz w:val="29"/>
        </w:rPr>
        <w:t>Part</w:t>
      </w:r>
      <w:r>
        <w:rPr>
          <w:color w:val="FF0000"/>
          <w:spacing w:val="-6"/>
          <w:sz w:val="29"/>
        </w:rPr>
        <w:t> </w:t>
      </w:r>
      <w:r>
        <w:rPr>
          <w:color w:val="FF0000"/>
          <w:sz w:val="29"/>
        </w:rPr>
        <w:t>2</w:t>
      </w:r>
      <w:r>
        <w:rPr>
          <w:color w:val="FF0000"/>
          <w:spacing w:val="-5"/>
          <w:sz w:val="29"/>
        </w:rPr>
        <w:t> </w:t>
      </w:r>
      <w:r>
        <w:rPr>
          <w:color w:val="0054C4"/>
          <w:sz w:val="29"/>
        </w:rPr>
        <w:t>(</w:t>
      </w:r>
      <w:r>
        <w:rPr>
          <w:i/>
          <w:color w:val="0054C4"/>
          <w:sz w:val="29"/>
        </w:rPr>
        <w:t>Bacillus</w:t>
      </w:r>
      <w:r>
        <w:rPr>
          <w:i/>
          <w:color w:val="0054C4"/>
          <w:sz w:val="29"/>
        </w:rPr>
        <w:t> thuringiensis spores</w:t>
      </w:r>
      <w:r>
        <w:rPr>
          <w:color w:val="0054C4"/>
          <w:sz w:val="29"/>
        </w:rPr>
        <w:t>)</w:t>
      </w:r>
    </w:p>
    <w:tbl>
      <w:tblPr>
        <w:tblW w:w="0" w:type="auto"/>
        <w:jc w:val="left"/>
        <w:tblInd w:w="10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112"/>
        <w:gridCol w:w="2202"/>
        <w:gridCol w:w="3529"/>
        <w:gridCol w:w="111"/>
        <w:gridCol w:w="1515"/>
        <w:gridCol w:w="1633"/>
      </w:tblGrid>
      <w:tr>
        <w:trPr>
          <w:trHeight w:val="505" w:hRule="atLeast"/>
        </w:trPr>
        <w:tc>
          <w:tcPr>
            <w:tcW w:w="818" w:type="dxa"/>
            <w:shd w:val="clear" w:color="auto" w:fill="D9D9D9"/>
          </w:tcPr>
          <w:p>
            <w:pPr>
              <w:pStyle w:val="TableParagraph"/>
              <w:spacing w:before="115"/>
              <w:ind w:right="148"/>
              <w:jc w:val="right"/>
              <w:rPr>
                <w:b/>
                <w:sz w:val="22"/>
              </w:rPr>
            </w:pPr>
            <w:r>
              <w:rPr>
                <w:b/>
                <w:spacing w:val="-4"/>
                <w:sz w:val="22"/>
              </w:rPr>
              <w:t>Step</w:t>
            </w:r>
          </w:p>
        </w:tc>
        <w:tc>
          <w:tcPr>
            <w:tcW w:w="5954" w:type="dxa"/>
            <w:gridSpan w:val="4"/>
            <w:shd w:val="clear" w:color="auto" w:fill="D9D9D9"/>
          </w:tcPr>
          <w:p>
            <w:pPr>
              <w:pStyle w:val="TableParagraph"/>
              <w:spacing w:before="115"/>
              <w:ind w:left="1917"/>
              <w:rPr>
                <w:b/>
                <w:sz w:val="22"/>
              </w:rPr>
            </w:pPr>
            <w:r>
              <w:rPr>
                <w:b/>
                <w:sz w:val="22"/>
              </w:rPr>
              <w:t>Process</w:t>
            </w:r>
            <w:r>
              <w:rPr>
                <w:b/>
                <w:spacing w:val="-14"/>
                <w:sz w:val="22"/>
              </w:rPr>
              <w:t> </w:t>
            </w:r>
            <w:r>
              <w:rPr>
                <w:b/>
                <w:spacing w:val="-2"/>
                <w:sz w:val="22"/>
              </w:rPr>
              <w:t>Description</w:t>
            </w:r>
          </w:p>
        </w:tc>
        <w:tc>
          <w:tcPr>
            <w:tcW w:w="1515" w:type="dxa"/>
            <w:shd w:val="clear" w:color="auto" w:fill="D9D9D9"/>
          </w:tcPr>
          <w:p>
            <w:pPr>
              <w:pStyle w:val="TableParagraph"/>
              <w:spacing w:line="248" w:lineRule="exact"/>
              <w:ind w:left="214"/>
              <w:rPr>
                <w:b/>
                <w:sz w:val="22"/>
              </w:rPr>
            </w:pPr>
            <w:r>
              <w:rPr>
                <w:b/>
                <w:spacing w:val="-2"/>
                <w:sz w:val="22"/>
              </w:rPr>
              <w:t>Performed</w:t>
            </w:r>
          </w:p>
          <w:p>
            <w:pPr>
              <w:pStyle w:val="TableParagraph"/>
              <w:spacing w:line="238" w:lineRule="exact"/>
              <w:ind w:left="257"/>
              <w:rPr>
                <w:b/>
                <w:sz w:val="22"/>
              </w:rPr>
            </w:pPr>
            <w:r>
              <w:rPr>
                <w:b/>
                <w:sz w:val="22"/>
              </w:rPr>
              <w:t>By</w:t>
            </w:r>
            <w:r>
              <w:rPr>
                <w:b/>
                <w:spacing w:val="-3"/>
                <w:sz w:val="22"/>
              </w:rPr>
              <w:t> </w:t>
            </w:r>
            <w:r>
              <w:rPr>
                <w:b/>
                <w:sz w:val="22"/>
              </w:rPr>
              <w:t>/</w:t>
            </w:r>
            <w:r>
              <w:rPr>
                <w:b/>
                <w:spacing w:val="1"/>
                <w:sz w:val="22"/>
              </w:rPr>
              <w:t> </w:t>
            </w:r>
            <w:r>
              <w:rPr>
                <w:b/>
                <w:spacing w:val="-2"/>
                <w:sz w:val="22"/>
              </w:rPr>
              <w:t>Date:</w:t>
            </w:r>
          </w:p>
        </w:tc>
        <w:tc>
          <w:tcPr>
            <w:tcW w:w="1633" w:type="dxa"/>
            <w:shd w:val="clear" w:color="auto" w:fill="D9D9D9"/>
          </w:tcPr>
          <w:p>
            <w:pPr>
              <w:pStyle w:val="TableParagraph"/>
              <w:spacing w:line="248" w:lineRule="exact"/>
              <w:ind w:left="424"/>
              <w:rPr>
                <w:b/>
                <w:sz w:val="22"/>
              </w:rPr>
            </w:pPr>
            <w:r>
              <w:rPr>
                <w:b/>
                <w:spacing w:val="-2"/>
                <w:sz w:val="22"/>
              </w:rPr>
              <w:t>Verified</w:t>
            </w:r>
          </w:p>
          <w:p>
            <w:pPr>
              <w:pStyle w:val="TableParagraph"/>
              <w:spacing w:line="238" w:lineRule="exact"/>
              <w:ind w:left="321"/>
              <w:rPr>
                <w:b/>
                <w:sz w:val="22"/>
              </w:rPr>
            </w:pPr>
            <w:r>
              <w:rPr>
                <w:b/>
                <w:sz w:val="22"/>
              </w:rPr>
              <w:t>By</w:t>
            </w:r>
            <w:r>
              <w:rPr>
                <w:b/>
                <w:spacing w:val="-5"/>
                <w:sz w:val="22"/>
              </w:rPr>
              <w:t> </w:t>
            </w:r>
            <w:r>
              <w:rPr>
                <w:b/>
                <w:sz w:val="22"/>
              </w:rPr>
              <w:t>/</w:t>
            </w:r>
            <w:r>
              <w:rPr>
                <w:b/>
                <w:spacing w:val="3"/>
                <w:sz w:val="22"/>
              </w:rPr>
              <w:t> </w:t>
            </w:r>
            <w:r>
              <w:rPr>
                <w:b/>
                <w:spacing w:val="-2"/>
                <w:sz w:val="22"/>
              </w:rPr>
              <w:t>Date:</w:t>
            </w:r>
          </w:p>
        </w:tc>
      </w:tr>
      <w:tr>
        <w:trPr>
          <w:trHeight w:val="503" w:hRule="atLeast"/>
        </w:trPr>
        <w:tc>
          <w:tcPr>
            <w:tcW w:w="818" w:type="dxa"/>
            <w:vMerge w:val="restart"/>
          </w:tcPr>
          <w:p>
            <w:pPr>
              <w:pStyle w:val="TableParagraph"/>
              <w:spacing w:line="246" w:lineRule="exact"/>
              <w:ind w:left="472"/>
              <w:rPr>
                <w:sz w:val="22"/>
              </w:rPr>
            </w:pPr>
            <w:r>
              <w:rPr>
                <w:spacing w:val="-5"/>
                <w:sz w:val="22"/>
              </w:rPr>
              <w:t>1.</w:t>
            </w:r>
          </w:p>
        </w:tc>
        <w:tc>
          <w:tcPr>
            <w:tcW w:w="5954" w:type="dxa"/>
            <w:gridSpan w:val="4"/>
          </w:tcPr>
          <w:p>
            <w:pPr>
              <w:pStyle w:val="TableParagraph"/>
              <w:spacing w:line="252" w:lineRule="exact"/>
              <w:ind w:left="113" w:right="216"/>
              <w:rPr>
                <w:sz w:val="22"/>
              </w:rPr>
            </w:pPr>
            <w:r>
              <w:rPr>
                <w:sz w:val="22"/>
              </w:rPr>
              <w:t>Remove</w:t>
            </w:r>
            <w:r>
              <w:rPr>
                <w:spacing w:val="-8"/>
                <w:sz w:val="22"/>
              </w:rPr>
              <w:t> </w:t>
            </w:r>
            <w:r>
              <w:rPr>
                <w:sz w:val="22"/>
              </w:rPr>
              <w:t>your</w:t>
            </w:r>
            <w:r>
              <w:rPr>
                <w:spacing w:val="-7"/>
                <w:sz w:val="22"/>
              </w:rPr>
              <w:t> </w:t>
            </w:r>
            <w:r>
              <w:rPr>
                <w:sz w:val="22"/>
              </w:rPr>
              <w:t>samples</w:t>
            </w:r>
            <w:r>
              <w:rPr>
                <w:spacing w:val="-14"/>
                <w:sz w:val="22"/>
              </w:rPr>
              <w:t> </w:t>
            </w:r>
            <w:r>
              <w:rPr>
                <w:sz w:val="22"/>
              </w:rPr>
              <w:t>from</w:t>
            </w:r>
            <w:r>
              <w:rPr>
                <w:spacing w:val="-9"/>
                <w:sz w:val="22"/>
              </w:rPr>
              <w:t> </w:t>
            </w:r>
            <w:r>
              <w:rPr>
                <w:sz w:val="22"/>
              </w:rPr>
              <w:t>the</w:t>
            </w:r>
            <w:r>
              <w:rPr>
                <w:spacing w:val="-8"/>
                <w:sz w:val="22"/>
              </w:rPr>
              <w:t> </w:t>
            </w:r>
            <w:r>
              <w:rPr>
                <w:sz w:val="22"/>
              </w:rPr>
              <w:t>incubator</w:t>
            </w:r>
            <w:r>
              <w:rPr>
                <w:spacing w:val="-9"/>
                <w:sz w:val="22"/>
              </w:rPr>
              <w:t> </w:t>
            </w:r>
            <w:r>
              <w:rPr>
                <w:sz w:val="22"/>
              </w:rPr>
              <w:t>after</w:t>
            </w:r>
            <w:r>
              <w:rPr>
                <w:spacing w:val="-9"/>
                <w:sz w:val="22"/>
              </w:rPr>
              <w:t> </w:t>
            </w:r>
            <w:r>
              <w:rPr>
                <w:sz w:val="22"/>
              </w:rPr>
              <w:t>the required</w:t>
            </w:r>
            <w:r>
              <w:rPr>
                <w:spacing w:val="-10"/>
                <w:sz w:val="22"/>
              </w:rPr>
              <w:t> </w:t>
            </w:r>
            <w:r>
              <w:rPr>
                <w:sz w:val="22"/>
              </w:rPr>
              <w:t>incubation</w:t>
            </w:r>
            <w:r>
              <w:rPr>
                <w:spacing w:val="-11"/>
                <w:sz w:val="22"/>
              </w:rPr>
              <w:t> </w:t>
            </w:r>
            <w:r>
              <w:rPr>
                <w:sz w:val="22"/>
              </w:rPr>
              <w:t>times</w:t>
            </w:r>
            <w:r>
              <w:rPr>
                <w:spacing w:val="-10"/>
                <w:sz w:val="22"/>
              </w:rPr>
              <w:t> </w:t>
            </w:r>
            <w:r>
              <w:rPr>
                <w:sz w:val="22"/>
              </w:rPr>
              <w:t>and</w:t>
            </w:r>
            <w:r>
              <w:rPr>
                <w:spacing w:val="-12"/>
                <w:sz w:val="22"/>
              </w:rPr>
              <w:t> </w:t>
            </w:r>
            <w:r>
              <w:rPr>
                <w:sz w:val="22"/>
              </w:rPr>
              <w:t>record</w:t>
            </w:r>
            <w:r>
              <w:rPr>
                <w:spacing w:val="-16"/>
                <w:sz w:val="22"/>
              </w:rPr>
              <w:t> </w:t>
            </w:r>
            <w:r>
              <w:rPr>
                <w:sz w:val="22"/>
              </w:rPr>
              <w:t>the</w:t>
            </w:r>
            <w:r>
              <w:rPr>
                <w:spacing w:val="-10"/>
                <w:sz w:val="22"/>
              </w:rPr>
              <w:t> </w:t>
            </w:r>
            <w:r>
              <w:rPr>
                <w:spacing w:val="-2"/>
                <w:sz w:val="22"/>
              </w:rPr>
              <w:t>following:</w:t>
            </w:r>
          </w:p>
        </w:tc>
        <w:tc>
          <w:tcPr>
            <w:tcW w:w="1515" w:type="dxa"/>
            <w:vMerge w:val="restart"/>
          </w:tcPr>
          <w:p>
            <w:pPr>
              <w:pStyle w:val="TableParagraph"/>
              <w:rPr>
                <w:rFonts w:ascii="Times New Roman"/>
                <w:sz w:val="22"/>
              </w:rPr>
            </w:pPr>
          </w:p>
        </w:tc>
        <w:tc>
          <w:tcPr>
            <w:tcW w:w="1633" w:type="dxa"/>
            <w:vMerge w:val="restart"/>
          </w:tcPr>
          <w:p>
            <w:pPr>
              <w:pStyle w:val="TableParagraph"/>
              <w:rPr>
                <w:rFonts w:ascii="Times New Roman"/>
                <w:sz w:val="22"/>
              </w:rPr>
            </w:pPr>
          </w:p>
        </w:tc>
      </w:tr>
      <w:tr>
        <w:trPr>
          <w:trHeight w:val="246" w:hRule="atLeast"/>
        </w:trPr>
        <w:tc>
          <w:tcPr>
            <w:tcW w:w="818" w:type="dxa"/>
            <w:vMerge/>
            <w:tcBorders>
              <w:top w:val="nil"/>
            </w:tcBorders>
          </w:tcPr>
          <w:p>
            <w:pPr>
              <w:rPr>
                <w:sz w:val="2"/>
                <w:szCs w:val="2"/>
              </w:rPr>
            </w:pPr>
          </w:p>
        </w:tc>
        <w:tc>
          <w:tcPr>
            <w:tcW w:w="112" w:type="dxa"/>
            <w:vMerge w:val="restart"/>
            <w:tcBorders>
              <w:bottom w:val="single" w:sz="8" w:space="0" w:color="000000"/>
            </w:tcBorders>
          </w:tcPr>
          <w:p>
            <w:pPr>
              <w:pStyle w:val="TableParagraph"/>
              <w:rPr>
                <w:rFonts w:ascii="Times New Roman"/>
                <w:sz w:val="22"/>
              </w:rPr>
            </w:pPr>
          </w:p>
        </w:tc>
        <w:tc>
          <w:tcPr>
            <w:tcW w:w="5731" w:type="dxa"/>
            <w:gridSpan w:val="2"/>
            <w:shd w:val="clear" w:color="auto" w:fill="D9D9D9"/>
          </w:tcPr>
          <w:p>
            <w:pPr>
              <w:pStyle w:val="TableParagraph"/>
              <w:spacing w:line="226" w:lineRule="exact"/>
              <w:ind w:left="1678"/>
              <w:rPr>
                <w:b/>
                <w:sz w:val="22"/>
              </w:rPr>
            </w:pPr>
            <w:r>
              <w:rPr>
                <w:b/>
                <w:spacing w:val="-2"/>
                <w:sz w:val="22"/>
              </w:rPr>
              <w:t>Incubation</w:t>
            </w:r>
            <w:r>
              <w:rPr>
                <w:b/>
                <w:spacing w:val="2"/>
                <w:sz w:val="22"/>
              </w:rPr>
              <w:t> </w:t>
            </w:r>
            <w:r>
              <w:rPr>
                <w:b/>
                <w:spacing w:val="-2"/>
                <w:sz w:val="22"/>
              </w:rPr>
              <w:t>Information</w:t>
            </w:r>
          </w:p>
        </w:tc>
        <w:tc>
          <w:tcPr>
            <w:tcW w:w="111" w:type="dxa"/>
            <w:vMerge w:val="restart"/>
            <w:tcBorders>
              <w:bottom w:val="single" w:sz="8" w:space="0" w:color="000000"/>
            </w:tcBorders>
          </w:tcPr>
          <w:p>
            <w:pPr>
              <w:pStyle w:val="TableParagraph"/>
              <w:rPr>
                <w:rFonts w:ascii="Times New Roman"/>
                <w:sz w:val="22"/>
              </w:rPr>
            </w:pPr>
          </w:p>
        </w:tc>
        <w:tc>
          <w:tcPr>
            <w:tcW w:w="1515" w:type="dxa"/>
            <w:vMerge/>
            <w:tcBorders>
              <w:top w:val="nil"/>
            </w:tcBorders>
          </w:tcPr>
          <w:p>
            <w:pPr>
              <w:rPr>
                <w:sz w:val="2"/>
                <w:szCs w:val="2"/>
              </w:rPr>
            </w:pPr>
          </w:p>
        </w:tc>
        <w:tc>
          <w:tcPr>
            <w:tcW w:w="1633" w:type="dxa"/>
            <w:vMerge/>
            <w:tcBorders>
              <w:top w:val="nil"/>
            </w:tcBorders>
          </w:tcPr>
          <w:p>
            <w:pPr>
              <w:rPr>
                <w:sz w:val="2"/>
                <w:szCs w:val="2"/>
              </w:rPr>
            </w:pPr>
          </w:p>
        </w:tc>
      </w:tr>
      <w:tr>
        <w:trPr>
          <w:trHeight w:val="244" w:hRule="atLeast"/>
        </w:trPr>
        <w:tc>
          <w:tcPr>
            <w:tcW w:w="818" w:type="dxa"/>
            <w:vMerge/>
            <w:tcBorders>
              <w:top w:val="nil"/>
            </w:tcBorders>
          </w:tcPr>
          <w:p>
            <w:pPr>
              <w:rPr>
                <w:sz w:val="2"/>
                <w:szCs w:val="2"/>
              </w:rPr>
            </w:pPr>
          </w:p>
        </w:tc>
        <w:tc>
          <w:tcPr>
            <w:tcW w:w="112" w:type="dxa"/>
            <w:vMerge/>
            <w:tcBorders>
              <w:top w:val="nil"/>
              <w:bottom w:val="single" w:sz="8" w:space="0" w:color="000000"/>
            </w:tcBorders>
          </w:tcPr>
          <w:p>
            <w:pPr>
              <w:rPr>
                <w:sz w:val="2"/>
                <w:szCs w:val="2"/>
              </w:rPr>
            </w:pPr>
          </w:p>
        </w:tc>
        <w:tc>
          <w:tcPr>
            <w:tcW w:w="2202" w:type="dxa"/>
            <w:shd w:val="clear" w:color="auto" w:fill="F0F0F0"/>
          </w:tcPr>
          <w:p>
            <w:pPr>
              <w:pStyle w:val="TableParagraph"/>
              <w:spacing w:line="224" w:lineRule="exact"/>
              <w:ind w:left="113"/>
              <w:rPr>
                <w:sz w:val="22"/>
              </w:rPr>
            </w:pPr>
            <w:r>
              <w:rPr>
                <w:spacing w:val="-2"/>
                <w:sz w:val="22"/>
              </w:rPr>
              <w:t>Equipment</w:t>
            </w:r>
            <w:r>
              <w:rPr>
                <w:sz w:val="22"/>
              </w:rPr>
              <w:t> </w:t>
            </w:r>
            <w:r>
              <w:rPr>
                <w:spacing w:val="-5"/>
                <w:sz w:val="22"/>
              </w:rPr>
              <w:t>ID</w:t>
            </w:r>
          </w:p>
        </w:tc>
        <w:tc>
          <w:tcPr>
            <w:tcW w:w="3529" w:type="dxa"/>
          </w:tcPr>
          <w:p>
            <w:pPr>
              <w:pStyle w:val="TableParagraph"/>
              <w:rPr>
                <w:rFonts w:ascii="Times New Roman"/>
                <w:sz w:val="16"/>
              </w:rPr>
            </w:pPr>
          </w:p>
        </w:tc>
        <w:tc>
          <w:tcPr>
            <w:tcW w:w="111" w:type="dxa"/>
            <w:vMerge/>
            <w:tcBorders>
              <w:top w:val="nil"/>
              <w:bottom w:val="single" w:sz="8" w:space="0" w:color="000000"/>
            </w:tcBorders>
          </w:tcPr>
          <w:p>
            <w:pPr>
              <w:rPr>
                <w:sz w:val="2"/>
                <w:szCs w:val="2"/>
              </w:rPr>
            </w:pPr>
          </w:p>
        </w:tc>
        <w:tc>
          <w:tcPr>
            <w:tcW w:w="1515" w:type="dxa"/>
            <w:vMerge/>
            <w:tcBorders>
              <w:top w:val="nil"/>
            </w:tcBorders>
          </w:tcPr>
          <w:p>
            <w:pPr>
              <w:rPr>
                <w:sz w:val="2"/>
                <w:szCs w:val="2"/>
              </w:rPr>
            </w:pPr>
          </w:p>
        </w:tc>
        <w:tc>
          <w:tcPr>
            <w:tcW w:w="1633" w:type="dxa"/>
            <w:vMerge/>
            <w:tcBorders>
              <w:top w:val="nil"/>
            </w:tcBorders>
          </w:tcPr>
          <w:p>
            <w:pPr>
              <w:rPr>
                <w:sz w:val="2"/>
                <w:szCs w:val="2"/>
              </w:rPr>
            </w:pPr>
          </w:p>
        </w:tc>
      </w:tr>
      <w:tr>
        <w:trPr>
          <w:trHeight w:val="258" w:hRule="atLeast"/>
        </w:trPr>
        <w:tc>
          <w:tcPr>
            <w:tcW w:w="818" w:type="dxa"/>
            <w:vMerge/>
            <w:tcBorders>
              <w:top w:val="nil"/>
            </w:tcBorders>
          </w:tcPr>
          <w:p>
            <w:pPr>
              <w:rPr>
                <w:sz w:val="2"/>
                <w:szCs w:val="2"/>
              </w:rPr>
            </w:pPr>
          </w:p>
        </w:tc>
        <w:tc>
          <w:tcPr>
            <w:tcW w:w="112" w:type="dxa"/>
            <w:vMerge/>
            <w:tcBorders>
              <w:top w:val="nil"/>
              <w:bottom w:val="single" w:sz="8" w:space="0" w:color="000000"/>
            </w:tcBorders>
          </w:tcPr>
          <w:p>
            <w:pPr>
              <w:rPr>
                <w:sz w:val="2"/>
                <w:szCs w:val="2"/>
              </w:rPr>
            </w:pPr>
          </w:p>
        </w:tc>
        <w:tc>
          <w:tcPr>
            <w:tcW w:w="2202" w:type="dxa"/>
            <w:shd w:val="clear" w:color="auto" w:fill="F0F0F0"/>
          </w:tcPr>
          <w:p>
            <w:pPr>
              <w:pStyle w:val="TableParagraph"/>
              <w:spacing w:line="238" w:lineRule="exact"/>
              <w:ind w:left="113"/>
              <w:rPr>
                <w:sz w:val="22"/>
              </w:rPr>
            </w:pPr>
            <w:r>
              <w:rPr>
                <w:spacing w:val="-2"/>
                <w:sz w:val="22"/>
              </w:rPr>
              <w:t>Temperature</w:t>
            </w:r>
          </w:p>
        </w:tc>
        <w:tc>
          <w:tcPr>
            <w:tcW w:w="3529" w:type="dxa"/>
          </w:tcPr>
          <w:p>
            <w:pPr>
              <w:pStyle w:val="TableParagraph"/>
              <w:spacing w:line="238" w:lineRule="exact"/>
              <w:ind w:right="72"/>
              <w:jc w:val="right"/>
              <w:rPr>
                <w:b/>
                <w:sz w:val="22"/>
              </w:rPr>
            </w:pPr>
            <w:r>
              <w:rPr>
                <w:rFonts w:ascii="Symbol" w:hAnsi="Symbol"/>
                <w:b/>
                <w:spacing w:val="-5"/>
                <w:sz w:val="22"/>
              </w:rPr>
              <w:t></w:t>
            </w:r>
            <w:r>
              <w:rPr>
                <w:b/>
                <w:spacing w:val="-5"/>
                <w:sz w:val="22"/>
              </w:rPr>
              <w:t>C</w:t>
            </w:r>
          </w:p>
        </w:tc>
        <w:tc>
          <w:tcPr>
            <w:tcW w:w="111" w:type="dxa"/>
            <w:vMerge/>
            <w:tcBorders>
              <w:top w:val="nil"/>
              <w:bottom w:val="single" w:sz="8" w:space="0" w:color="000000"/>
            </w:tcBorders>
          </w:tcPr>
          <w:p>
            <w:pPr>
              <w:rPr>
                <w:sz w:val="2"/>
                <w:szCs w:val="2"/>
              </w:rPr>
            </w:pPr>
          </w:p>
        </w:tc>
        <w:tc>
          <w:tcPr>
            <w:tcW w:w="1515" w:type="dxa"/>
            <w:vMerge/>
            <w:tcBorders>
              <w:top w:val="nil"/>
            </w:tcBorders>
          </w:tcPr>
          <w:p>
            <w:pPr>
              <w:rPr>
                <w:sz w:val="2"/>
                <w:szCs w:val="2"/>
              </w:rPr>
            </w:pPr>
          </w:p>
        </w:tc>
        <w:tc>
          <w:tcPr>
            <w:tcW w:w="1633" w:type="dxa"/>
            <w:vMerge/>
            <w:tcBorders>
              <w:top w:val="nil"/>
            </w:tcBorders>
          </w:tcPr>
          <w:p>
            <w:pPr>
              <w:rPr>
                <w:sz w:val="2"/>
                <w:szCs w:val="2"/>
              </w:rPr>
            </w:pPr>
          </w:p>
        </w:tc>
      </w:tr>
      <w:tr>
        <w:trPr>
          <w:trHeight w:val="241" w:hRule="atLeast"/>
        </w:trPr>
        <w:tc>
          <w:tcPr>
            <w:tcW w:w="818" w:type="dxa"/>
            <w:vMerge/>
            <w:tcBorders>
              <w:top w:val="nil"/>
            </w:tcBorders>
          </w:tcPr>
          <w:p>
            <w:pPr>
              <w:rPr>
                <w:sz w:val="2"/>
                <w:szCs w:val="2"/>
              </w:rPr>
            </w:pPr>
          </w:p>
        </w:tc>
        <w:tc>
          <w:tcPr>
            <w:tcW w:w="112" w:type="dxa"/>
            <w:vMerge/>
            <w:tcBorders>
              <w:top w:val="nil"/>
              <w:bottom w:val="single" w:sz="8" w:space="0" w:color="000000"/>
            </w:tcBorders>
          </w:tcPr>
          <w:p>
            <w:pPr>
              <w:rPr>
                <w:sz w:val="2"/>
                <w:szCs w:val="2"/>
              </w:rPr>
            </w:pPr>
          </w:p>
        </w:tc>
        <w:tc>
          <w:tcPr>
            <w:tcW w:w="2202" w:type="dxa"/>
            <w:shd w:val="clear" w:color="auto" w:fill="F0F0F0"/>
          </w:tcPr>
          <w:p>
            <w:pPr>
              <w:pStyle w:val="TableParagraph"/>
              <w:spacing w:line="222" w:lineRule="exact"/>
              <w:ind w:left="113"/>
              <w:rPr>
                <w:sz w:val="22"/>
              </w:rPr>
            </w:pPr>
            <w:r>
              <w:rPr>
                <w:sz w:val="22"/>
              </w:rPr>
              <w:t>Time</w:t>
            </w:r>
            <w:r>
              <w:rPr>
                <w:spacing w:val="-10"/>
                <w:sz w:val="22"/>
              </w:rPr>
              <w:t> </w:t>
            </w:r>
            <w:r>
              <w:rPr>
                <w:spacing w:val="-5"/>
                <w:sz w:val="22"/>
              </w:rPr>
              <w:t>Out</w:t>
            </w:r>
          </w:p>
        </w:tc>
        <w:tc>
          <w:tcPr>
            <w:tcW w:w="3529" w:type="dxa"/>
          </w:tcPr>
          <w:p>
            <w:pPr>
              <w:pStyle w:val="TableParagraph"/>
              <w:rPr>
                <w:rFonts w:ascii="Times New Roman"/>
                <w:sz w:val="16"/>
              </w:rPr>
            </w:pPr>
          </w:p>
        </w:tc>
        <w:tc>
          <w:tcPr>
            <w:tcW w:w="111" w:type="dxa"/>
            <w:vMerge/>
            <w:tcBorders>
              <w:top w:val="nil"/>
              <w:bottom w:val="single" w:sz="8" w:space="0" w:color="000000"/>
            </w:tcBorders>
          </w:tcPr>
          <w:p>
            <w:pPr>
              <w:rPr>
                <w:sz w:val="2"/>
                <w:szCs w:val="2"/>
              </w:rPr>
            </w:pPr>
          </w:p>
        </w:tc>
        <w:tc>
          <w:tcPr>
            <w:tcW w:w="1515" w:type="dxa"/>
            <w:vMerge/>
            <w:tcBorders>
              <w:top w:val="nil"/>
            </w:tcBorders>
          </w:tcPr>
          <w:p>
            <w:pPr>
              <w:rPr>
                <w:sz w:val="2"/>
                <w:szCs w:val="2"/>
              </w:rPr>
            </w:pPr>
          </w:p>
        </w:tc>
        <w:tc>
          <w:tcPr>
            <w:tcW w:w="1633" w:type="dxa"/>
            <w:vMerge/>
            <w:tcBorders>
              <w:top w:val="nil"/>
            </w:tcBorders>
          </w:tcPr>
          <w:p>
            <w:pPr>
              <w:rPr>
                <w:sz w:val="2"/>
                <w:szCs w:val="2"/>
              </w:rPr>
            </w:pPr>
          </w:p>
        </w:tc>
      </w:tr>
      <w:tr>
        <w:trPr>
          <w:trHeight w:val="251" w:hRule="atLeast"/>
        </w:trPr>
        <w:tc>
          <w:tcPr>
            <w:tcW w:w="818" w:type="dxa"/>
            <w:vMerge/>
            <w:tcBorders>
              <w:top w:val="nil"/>
            </w:tcBorders>
          </w:tcPr>
          <w:p>
            <w:pPr>
              <w:rPr>
                <w:sz w:val="2"/>
                <w:szCs w:val="2"/>
              </w:rPr>
            </w:pPr>
          </w:p>
        </w:tc>
        <w:tc>
          <w:tcPr>
            <w:tcW w:w="112" w:type="dxa"/>
            <w:vMerge/>
            <w:tcBorders>
              <w:top w:val="nil"/>
              <w:bottom w:val="single" w:sz="8" w:space="0" w:color="000000"/>
            </w:tcBorders>
          </w:tcPr>
          <w:p>
            <w:pPr>
              <w:rPr>
                <w:sz w:val="2"/>
                <w:szCs w:val="2"/>
              </w:rPr>
            </w:pPr>
          </w:p>
        </w:tc>
        <w:tc>
          <w:tcPr>
            <w:tcW w:w="2202" w:type="dxa"/>
            <w:tcBorders>
              <w:bottom w:val="single" w:sz="8" w:space="0" w:color="000000"/>
            </w:tcBorders>
            <w:shd w:val="clear" w:color="auto" w:fill="F0F0F0"/>
          </w:tcPr>
          <w:p>
            <w:pPr>
              <w:pStyle w:val="TableParagraph"/>
              <w:spacing w:line="231" w:lineRule="exact"/>
              <w:ind w:left="113"/>
              <w:rPr>
                <w:sz w:val="22"/>
              </w:rPr>
            </w:pPr>
            <w:r>
              <w:rPr>
                <w:sz w:val="22"/>
              </w:rPr>
              <w:t>Number</w:t>
            </w:r>
            <w:r>
              <w:rPr>
                <w:spacing w:val="-7"/>
                <w:sz w:val="22"/>
              </w:rPr>
              <w:t> </w:t>
            </w:r>
            <w:r>
              <w:rPr>
                <w:sz w:val="22"/>
              </w:rPr>
              <w:t>of</w:t>
            </w:r>
            <w:r>
              <w:rPr>
                <w:spacing w:val="-5"/>
                <w:sz w:val="22"/>
              </w:rPr>
              <w:t> </w:t>
            </w:r>
            <w:r>
              <w:rPr>
                <w:spacing w:val="-2"/>
                <w:sz w:val="22"/>
              </w:rPr>
              <w:t>Samples</w:t>
            </w:r>
          </w:p>
        </w:tc>
        <w:tc>
          <w:tcPr>
            <w:tcW w:w="3529" w:type="dxa"/>
            <w:tcBorders>
              <w:bottom w:val="single" w:sz="8" w:space="0" w:color="000000"/>
            </w:tcBorders>
          </w:tcPr>
          <w:p>
            <w:pPr>
              <w:pStyle w:val="TableParagraph"/>
              <w:rPr>
                <w:rFonts w:ascii="Times New Roman"/>
                <w:sz w:val="18"/>
              </w:rPr>
            </w:pPr>
          </w:p>
        </w:tc>
        <w:tc>
          <w:tcPr>
            <w:tcW w:w="111" w:type="dxa"/>
            <w:vMerge/>
            <w:tcBorders>
              <w:top w:val="nil"/>
              <w:bottom w:val="single" w:sz="8" w:space="0" w:color="000000"/>
            </w:tcBorders>
          </w:tcPr>
          <w:p>
            <w:pPr>
              <w:rPr>
                <w:sz w:val="2"/>
                <w:szCs w:val="2"/>
              </w:rPr>
            </w:pPr>
          </w:p>
        </w:tc>
        <w:tc>
          <w:tcPr>
            <w:tcW w:w="1515" w:type="dxa"/>
            <w:vMerge/>
            <w:tcBorders>
              <w:top w:val="nil"/>
            </w:tcBorders>
          </w:tcPr>
          <w:p>
            <w:pPr>
              <w:rPr>
                <w:sz w:val="2"/>
                <w:szCs w:val="2"/>
              </w:rPr>
            </w:pPr>
          </w:p>
        </w:tc>
        <w:tc>
          <w:tcPr>
            <w:tcW w:w="1633" w:type="dxa"/>
            <w:vMerge/>
            <w:tcBorders>
              <w:top w:val="nil"/>
            </w:tcBorders>
          </w:tcPr>
          <w:p>
            <w:pPr>
              <w:rPr>
                <w:sz w:val="2"/>
                <w:szCs w:val="2"/>
              </w:rPr>
            </w:pPr>
          </w:p>
        </w:tc>
      </w:tr>
      <w:tr>
        <w:trPr>
          <w:trHeight w:val="3784" w:hRule="atLeast"/>
        </w:trPr>
        <w:tc>
          <w:tcPr>
            <w:tcW w:w="818" w:type="dxa"/>
          </w:tcPr>
          <w:p>
            <w:pPr>
              <w:pStyle w:val="TableParagraph"/>
              <w:spacing w:line="248" w:lineRule="exact"/>
              <w:ind w:right="147"/>
              <w:jc w:val="right"/>
              <w:rPr>
                <w:sz w:val="22"/>
              </w:rPr>
            </w:pPr>
            <w:r>
              <w:rPr>
                <w:spacing w:val="-5"/>
                <w:sz w:val="22"/>
              </w:rPr>
              <w:t>2.</w:t>
            </w:r>
          </w:p>
        </w:tc>
        <w:tc>
          <w:tcPr>
            <w:tcW w:w="5954" w:type="dxa"/>
            <w:gridSpan w:val="4"/>
            <w:tcBorders>
              <w:top w:val="single" w:sz="8" w:space="0" w:color="000000"/>
            </w:tcBorders>
          </w:tcPr>
          <w:p>
            <w:pPr>
              <w:pStyle w:val="TableParagraph"/>
              <w:spacing w:line="245" w:lineRule="exact"/>
              <w:ind w:left="113"/>
              <w:rPr>
                <w:b/>
                <w:sz w:val="22"/>
              </w:rPr>
            </w:pPr>
            <w:r>
              <w:rPr/>
              <mc:AlternateContent>
                <mc:Choice Requires="wps">
                  <w:drawing>
                    <wp:anchor distT="0" distB="0" distL="0" distR="0" allowOverlap="1" layoutInCell="1" locked="0" behindDoc="1" simplePos="0" relativeHeight="475880960">
                      <wp:simplePos x="0" y="0"/>
                      <wp:positionH relativeFrom="column">
                        <wp:posOffset>180465</wp:posOffset>
                      </wp:positionH>
                      <wp:positionV relativeFrom="paragraph">
                        <wp:posOffset>318725</wp:posOffset>
                      </wp:positionV>
                      <wp:extent cx="2048510" cy="1931035"/>
                      <wp:effectExtent l="0" t="0" r="0" b="0"/>
                      <wp:wrapNone/>
                      <wp:docPr id="672" name="Group 672"/>
                      <wp:cNvGraphicFramePr>
                        <a:graphicFrameLocks/>
                      </wp:cNvGraphicFramePr>
                      <a:graphic>
                        <a:graphicData uri="http://schemas.microsoft.com/office/word/2010/wordprocessingGroup">
                          <wpg:wgp>
                            <wpg:cNvPr id="672" name="Group 672"/>
                            <wpg:cNvGrpSpPr/>
                            <wpg:grpSpPr>
                              <a:xfrm>
                                <a:off x="0" y="0"/>
                                <a:ext cx="2048510" cy="1931035"/>
                                <a:chExt cx="2048510" cy="1931035"/>
                              </a:xfrm>
                            </wpg:grpSpPr>
                            <wps:wsp>
                              <wps:cNvPr id="673" name="Graphic 673"/>
                              <wps:cNvSpPr/>
                              <wps:spPr>
                                <a:xfrm>
                                  <a:off x="28575" y="28575"/>
                                  <a:ext cx="1991360" cy="1873885"/>
                                </a:xfrm>
                                <a:custGeom>
                                  <a:avLst/>
                                  <a:gdLst/>
                                  <a:ahLst/>
                                  <a:cxnLst/>
                                  <a:rect l="l" t="t" r="r" b="b"/>
                                  <a:pathLst>
                                    <a:path w="1991360" h="1873885">
                                      <a:moveTo>
                                        <a:pt x="0" y="937260"/>
                                      </a:moveTo>
                                      <a:lnTo>
                                        <a:pt x="1270" y="890270"/>
                                      </a:lnTo>
                                      <a:lnTo>
                                        <a:pt x="5080" y="843915"/>
                                      </a:lnTo>
                                      <a:lnTo>
                                        <a:pt x="10795" y="798830"/>
                                      </a:lnTo>
                                      <a:lnTo>
                                        <a:pt x="19050" y="753745"/>
                                      </a:lnTo>
                                      <a:lnTo>
                                        <a:pt x="29209" y="709930"/>
                                      </a:lnTo>
                                      <a:lnTo>
                                        <a:pt x="41910" y="666115"/>
                                      </a:lnTo>
                                      <a:lnTo>
                                        <a:pt x="57150" y="624205"/>
                                      </a:lnTo>
                                      <a:lnTo>
                                        <a:pt x="73660" y="582295"/>
                                      </a:lnTo>
                                      <a:lnTo>
                                        <a:pt x="92710" y="542290"/>
                                      </a:lnTo>
                                      <a:lnTo>
                                        <a:pt x="113030" y="502285"/>
                                      </a:lnTo>
                                      <a:lnTo>
                                        <a:pt x="135890" y="464185"/>
                                      </a:lnTo>
                                      <a:lnTo>
                                        <a:pt x="160655" y="426720"/>
                                      </a:lnTo>
                                      <a:lnTo>
                                        <a:pt x="186690" y="390525"/>
                                      </a:lnTo>
                                      <a:lnTo>
                                        <a:pt x="214629" y="356235"/>
                                      </a:lnTo>
                                      <a:lnTo>
                                        <a:pt x="244475" y="322580"/>
                                      </a:lnTo>
                                      <a:lnTo>
                                        <a:pt x="275590" y="290195"/>
                                      </a:lnTo>
                                      <a:lnTo>
                                        <a:pt x="307975" y="259080"/>
                                      </a:lnTo>
                                      <a:lnTo>
                                        <a:pt x="342265" y="229870"/>
                                      </a:lnTo>
                                      <a:lnTo>
                                        <a:pt x="377825" y="201930"/>
                                      </a:lnTo>
                                      <a:lnTo>
                                        <a:pt x="415290" y="175895"/>
                                      </a:lnTo>
                                      <a:lnTo>
                                        <a:pt x="453390" y="151130"/>
                                      </a:lnTo>
                                      <a:lnTo>
                                        <a:pt x="493395" y="128270"/>
                                      </a:lnTo>
                                      <a:lnTo>
                                        <a:pt x="534035" y="106680"/>
                                      </a:lnTo>
                                      <a:lnTo>
                                        <a:pt x="575945" y="86995"/>
                                      </a:lnTo>
                                      <a:lnTo>
                                        <a:pt x="619125" y="69215"/>
                                      </a:lnTo>
                                      <a:lnTo>
                                        <a:pt x="662940" y="53975"/>
                                      </a:lnTo>
                                      <a:lnTo>
                                        <a:pt x="708025" y="40005"/>
                                      </a:lnTo>
                                      <a:lnTo>
                                        <a:pt x="754380" y="27940"/>
                                      </a:lnTo>
                                      <a:lnTo>
                                        <a:pt x="800735" y="17780"/>
                                      </a:lnTo>
                                      <a:lnTo>
                                        <a:pt x="848360" y="10160"/>
                                      </a:lnTo>
                                      <a:lnTo>
                                        <a:pt x="896619" y="4445"/>
                                      </a:lnTo>
                                      <a:lnTo>
                                        <a:pt x="946150" y="1270"/>
                                      </a:lnTo>
                                      <a:lnTo>
                                        <a:pt x="995680" y="0"/>
                                      </a:lnTo>
                                      <a:lnTo>
                                        <a:pt x="1045210" y="1270"/>
                                      </a:lnTo>
                                      <a:lnTo>
                                        <a:pt x="1094740" y="4445"/>
                                      </a:lnTo>
                                      <a:lnTo>
                                        <a:pt x="1143000" y="10160"/>
                                      </a:lnTo>
                                      <a:lnTo>
                                        <a:pt x="1190625" y="17780"/>
                                      </a:lnTo>
                                      <a:lnTo>
                                        <a:pt x="1236980" y="27940"/>
                                      </a:lnTo>
                                      <a:lnTo>
                                        <a:pt x="1283335" y="40005"/>
                                      </a:lnTo>
                                      <a:lnTo>
                                        <a:pt x="1328420" y="53975"/>
                                      </a:lnTo>
                                      <a:lnTo>
                                        <a:pt x="1372235" y="69215"/>
                                      </a:lnTo>
                                      <a:lnTo>
                                        <a:pt x="1415415" y="86995"/>
                                      </a:lnTo>
                                      <a:lnTo>
                                        <a:pt x="1457325" y="106680"/>
                                      </a:lnTo>
                                      <a:lnTo>
                                        <a:pt x="1497965" y="128270"/>
                                      </a:lnTo>
                                      <a:lnTo>
                                        <a:pt x="1537970" y="151130"/>
                                      </a:lnTo>
                                      <a:lnTo>
                                        <a:pt x="1576070" y="175895"/>
                                      </a:lnTo>
                                      <a:lnTo>
                                        <a:pt x="1613535" y="201930"/>
                                      </a:lnTo>
                                      <a:lnTo>
                                        <a:pt x="1649095" y="229870"/>
                                      </a:lnTo>
                                      <a:lnTo>
                                        <a:pt x="1683385" y="259080"/>
                                      </a:lnTo>
                                      <a:lnTo>
                                        <a:pt x="1715770" y="290195"/>
                                      </a:lnTo>
                                      <a:lnTo>
                                        <a:pt x="1746885" y="322580"/>
                                      </a:lnTo>
                                      <a:lnTo>
                                        <a:pt x="1776730" y="356235"/>
                                      </a:lnTo>
                                      <a:lnTo>
                                        <a:pt x="1804670" y="390525"/>
                                      </a:lnTo>
                                      <a:lnTo>
                                        <a:pt x="1830705" y="426720"/>
                                      </a:lnTo>
                                      <a:lnTo>
                                        <a:pt x="1855470" y="464185"/>
                                      </a:lnTo>
                                      <a:lnTo>
                                        <a:pt x="1878330" y="502285"/>
                                      </a:lnTo>
                                      <a:lnTo>
                                        <a:pt x="1898650" y="542290"/>
                                      </a:lnTo>
                                      <a:lnTo>
                                        <a:pt x="1917700" y="582295"/>
                                      </a:lnTo>
                                      <a:lnTo>
                                        <a:pt x="1934210" y="624205"/>
                                      </a:lnTo>
                                      <a:lnTo>
                                        <a:pt x="1949450" y="666115"/>
                                      </a:lnTo>
                                      <a:lnTo>
                                        <a:pt x="1962150" y="709930"/>
                                      </a:lnTo>
                                      <a:lnTo>
                                        <a:pt x="1972310" y="753745"/>
                                      </a:lnTo>
                                      <a:lnTo>
                                        <a:pt x="1980564" y="798830"/>
                                      </a:lnTo>
                                      <a:lnTo>
                                        <a:pt x="1986280" y="843915"/>
                                      </a:lnTo>
                                      <a:lnTo>
                                        <a:pt x="1990089" y="890270"/>
                                      </a:lnTo>
                                      <a:lnTo>
                                        <a:pt x="1991360" y="937260"/>
                                      </a:lnTo>
                                      <a:lnTo>
                                        <a:pt x="1990089" y="983615"/>
                                      </a:lnTo>
                                      <a:lnTo>
                                        <a:pt x="1986280" y="1029970"/>
                                      </a:lnTo>
                                      <a:lnTo>
                                        <a:pt x="1980564" y="1075690"/>
                                      </a:lnTo>
                                      <a:lnTo>
                                        <a:pt x="1972310" y="1120140"/>
                                      </a:lnTo>
                                      <a:lnTo>
                                        <a:pt x="1962150" y="1164590"/>
                                      </a:lnTo>
                                      <a:lnTo>
                                        <a:pt x="1949450" y="1207770"/>
                                      </a:lnTo>
                                      <a:lnTo>
                                        <a:pt x="1934210" y="1250315"/>
                                      </a:lnTo>
                                      <a:lnTo>
                                        <a:pt x="1917700" y="1291590"/>
                                      </a:lnTo>
                                      <a:lnTo>
                                        <a:pt x="1898650" y="1332230"/>
                                      </a:lnTo>
                                      <a:lnTo>
                                        <a:pt x="1878330" y="1371600"/>
                                      </a:lnTo>
                                      <a:lnTo>
                                        <a:pt x="1855470" y="1409700"/>
                                      </a:lnTo>
                                      <a:lnTo>
                                        <a:pt x="1830705" y="1447165"/>
                                      </a:lnTo>
                                      <a:lnTo>
                                        <a:pt x="1804670" y="1483360"/>
                                      </a:lnTo>
                                      <a:lnTo>
                                        <a:pt x="1776730" y="1518285"/>
                                      </a:lnTo>
                                      <a:lnTo>
                                        <a:pt x="1746885" y="1551940"/>
                                      </a:lnTo>
                                      <a:lnTo>
                                        <a:pt x="1715770" y="1583690"/>
                                      </a:lnTo>
                                      <a:lnTo>
                                        <a:pt x="1683385" y="1614805"/>
                                      </a:lnTo>
                                      <a:lnTo>
                                        <a:pt x="1649095" y="1644015"/>
                                      </a:lnTo>
                                      <a:lnTo>
                                        <a:pt x="1613535" y="1671955"/>
                                      </a:lnTo>
                                      <a:lnTo>
                                        <a:pt x="1576070" y="1698625"/>
                                      </a:lnTo>
                                      <a:lnTo>
                                        <a:pt x="1537970" y="1722755"/>
                                      </a:lnTo>
                                      <a:lnTo>
                                        <a:pt x="1497965" y="1746250"/>
                                      </a:lnTo>
                                      <a:lnTo>
                                        <a:pt x="1457325" y="1767205"/>
                                      </a:lnTo>
                                      <a:lnTo>
                                        <a:pt x="1415415" y="1786890"/>
                                      </a:lnTo>
                                      <a:lnTo>
                                        <a:pt x="1372235" y="1804670"/>
                                      </a:lnTo>
                                      <a:lnTo>
                                        <a:pt x="1328420" y="1820545"/>
                                      </a:lnTo>
                                      <a:lnTo>
                                        <a:pt x="1283335" y="1834515"/>
                                      </a:lnTo>
                                      <a:lnTo>
                                        <a:pt x="1236980" y="1845945"/>
                                      </a:lnTo>
                                      <a:lnTo>
                                        <a:pt x="1190625" y="1856105"/>
                                      </a:lnTo>
                                      <a:lnTo>
                                        <a:pt x="1143000" y="1863725"/>
                                      </a:lnTo>
                                      <a:lnTo>
                                        <a:pt x="1094740" y="1869440"/>
                                      </a:lnTo>
                                      <a:lnTo>
                                        <a:pt x="1045210" y="1872615"/>
                                      </a:lnTo>
                                      <a:lnTo>
                                        <a:pt x="995680" y="1873885"/>
                                      </a:lnTo>
                                      <a:lnTo>
                                        <a:pt x="946150" y="1872615"/>
                                      </a:lnTo>
                                      <a:lnTo>
                                        <a:pt x="896619" y="1869440"/>
                                      </a:lnTo>
                                      <a:lnTo>
                                        <a:pt x="848360" y="1863725"/>
                                      </a:lnTo>
                                      <a:lnTo>
                                        <a:pt x="800735" y="1856105"/>
                                      </a:lnTo>
                                      <a:lnTo>
                                        <a:pt x="754380" y="1845945"/>
                                      </a:lnTo>
                                      <a:lnTo>
                                        <a:pt x="708025" y="1834515"/>
                                      </a:lnTo>
                                      <a:lnTo>
                                        <a:pt x="662940" y="1820545"/>
                                      </a:lnTo>
                                      <a:lnTo>
                                        <a:pt x="619125" y="1804670"/>
                                      </a:lnTo>
                                      <a:lnTo>
                                        <a:pt x="575945" y="1786890"/>
                                      </a:lnTo>
                                      <a:lnTo>
                                        <a:pt x="534035" y="1767205"/>
                                      </a:lnTo>
                                      <a:lnTo>
                                        <a:pt x="493395" y="1746250"/>
                                      </a:lnTo>
                                      <a:lnTo>
                                        <a:pt x="453390" y="1722755"/>
                                      </a:lnTo>
                                      <a:lnTo>
                                        <a:pt x="415290" y="1698625"/>
                                      </a:lnTo>
                                      <a:lnTo>
                                        <a:pt x="377825" y="1671955"/>
                                      </a:lnTo>
                                      <a:lnTo>
                                        <a:pt x="342265" y="1644015"/>
                                      </a:lnTo>
                                      <a:lnTo>
                                        <a:pt x="307975" y="1614805"/>
                                      </a:lnTo>
                                      <a:lnTo>
                                        <a:pt x="275590" y="1583690"/>
                                      </a:lnTo>
                                      <a:lnTo>
                                        <a:pt x="244475" y="1551940"/>
                                      </a:lnTo>
                                      <a:lnTo>
                                        <a:pt x="214629" y="1518285"/>
                                      </a:lnTo>
                                      <a:lnTo>
                                        <a:pt x="186690" y="1483360"/>
                                      </a:lnTo>
                                      <a:lnTo>
                                        <a:pt x="160655" y="1447165"/>
                                      </a:lnTo>
                                      <a:lnTo>
                                        <a:pt x="135890" y="1409700"/>
                                      </a:lnTo>
                                      <a:lnTo>
                                        <a:pt x="113030" y="1371600"/>
                                      </a:lnTo>
                                      <a:lnTo>
                                        <a:pt x="92710" y="1332230"/>
                                      </a:lnTo>
                                      <a:lnTo>
                                        <a:pt x="73660" y="1291590"/>
                                      </a:lnTo>
                                      <a:lnTo>
                                        <a:pt x="57150" y="1250315"/>
                                      </a:lnTo>
                                      <a:lnTo>
                                        <a:pt x="41910" y="1207770"/>
                                      </a:lnTo>
                                      <a:lnTo>
                                        <a:pt x="29209" y="1164590"/>
                                      </a:lnTo>
                                      <a:lnTo>
                                        <a:pt x="19050" y="1120140"/>
                                      </a:lnTo>
                                      <a:lnTo>
                                        <a:pt x="10795" y="1075690"/>
                                      </a:lnTo>
                                      <a:lnTo>
                                        <a:pt x="5080" y="1029970"/>
                                      </a:lnTo>
                                      <a:lnTo>
                                        <a:pt x="1270" y="983615"/>
                                      </a:lnTo>
                                      <a:lnTo>
                                        <a:pt x="0" y="937260"/>
                                      </a:lnTo>
                                      <a:close/>
                                    </a:path>
                                  </a:pathLst>
                                </a:custGeom>
                                <a:ln w="571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099pt;margin-top:25.0965pt;width:161.3pt;height:152.050pt;mso-position-horizontal-relative:column;mso-position-vertical-relative:paragraph;z-index:-27435520" id="docshapegroup550" coordorigin="284,502" coordsize="3226,3041">
                      <v:shape style="position:absolute;left:329;top:546;width:3136;height:2951" id="docshape551" coordorigin="329,547" coordsize="3136,2951" path="m329,2023l331,1949,337,1876,346,1805,359,1734,375,1665,395,1596,419,1530,445,1464,475,1401,507,1338,543,1278,582,1219,623,1162,667,1108,714,1055,763,1004,814,955,868,909,924,865,983,824,1043,785,1106,749,1170,715,1236,684,1304,656,1373,632,1444,610,1517,591,1590,575,1665,563,1741,554,1819,549,1897,547,1975,549,2053,554,2129,563,2204,575,2277,591,2350,610,2421,632,2490,656,2558,684,2624,715,2688,749,2751,785,2811,824,2870,865,2926,909,2980,955,3031,1004,3080,1055,3127,1108,3171,1162,3212,1219,3251,1278,3287,1338,3319,1401,3349,1464,3375,1530,3399,1596,3419,1665,3435,1734,3448,1805,3457,1876,3463,1949,3465,2023,3463,2096,3457,2169,3448,2241,3435,2311,3419,2381,3399,2449,3375,2516,3349,2581,3319,2645,3287,2707,3251,2767,3212,2826,3171,2883,3127,2938,3080,2991,3031,3041,2980,3090,2926,3136,2870,3180,2811,3222,2751,3260,2688,3297,2624,3330,2558,3361,2490,3389,2421,3414,2350,3436,2277,3454,2204,3470,2129,3482,2053,3491,1975,3496,1897,3498,1819,3496,1741,3491,1665,3482,1590,3470,1517,3454,1444,3436,1373,3414,1304,3389,1236,3361,1170,3330,1106,3297,1043,3260,983,3222,924,3180,868,3136,814,3090,763,3041,714,2991,667,2938,623,2883,582,2826,543,2767,507,2707,475,2645,445,2581,419,2516,395,2449,375,2381,359,2311,346,2241,337,2169,331,2096,329,2023xe" filled="false" stroked="true" strokeweight="4.5pt" strokecolor="#000000">
                        <v:path arrowok="t"/>
                        <v:stroke dashstyle="solid"/>
                      </v:shape>
                      <w10:wrap type="none"/>
                    </v:group>
                  </w:pict>
                </mc:Fallback>
              </mc:AlternateContent>
            </w:r>
            <w:r>
              <w:rPr>
                <w:sz w:val="22"/>
              </w:rPr>
              <w:t>Illustrate</w:t>
            </w:r>
            <w:r>
              <w:rPr>
                <w:spacing w:val="-9"/>
                <w:sz w:val="22"/>
              </w:rPr>
              <w:t> </w:t>
            </w:r>
            <w:r>
              <w:rPr>
                <w:sz w:val="22"/>
              </w:rPr>
              <w:t>what</w:t>
            </w:r>
            <w:r>
              <w:rPr>
                <w:spacing w:val="-5"/>
                <w:sz w:val="22"/>
              </w:rPr>
              <w:t> </w:t>
            </w:r>
            <w:r>
              <w:rPr>
                <w:sz w:val="22"/>
              </w:rPr>
              <w:t>you</w:t>
            </w:r>
            <w:r>
              <w:rPr>
                <w:spacing w:val="-11"/>
                <w:sz w:val="22"/>
              </w:rPr>
              <w:t> </w:t>
            </w:r>
            <w:r>
              <w:rPr>
                <w:sz w:val="22"/>
              </w:rPr>
              <w:t>observe</w:t>
            </w:r>
            <w:r>
              <w:rPr>
                <w:spacing w:val="-8"/>
                <w:sz w:val="22"/>
              </w:rPr>
              <w:t> </w:t>
            </w:r>
            <w:r>
              <w:rPr>
                <w:sz w:val="22"/>
              </w:rPr>
              <w:t>on</w:t>
            </w:r>
            <w:r>
              <w:rPr>
                <w:spacing w:val="-6"/>
                <w:sz w:val="22"/>
              </w:rPr>
              <w:t> </w:t>
            </w:r>
            <w:r>
              <w:rPr>
                <w:b/>
                <w:sz w:val="22"/>
              </w:rPr>
              <w:t>Plate</w:t>
            </w:r>
            <w:r>
              <w:rPr>
                <w:b/>
                <w:spacing w:val="-10"/>
                <w:sz w:val="22"/>
              </w:rPr>
              <w:t> </w:t>
            </w:r>
            <w:r>
              <w:rPr>
                <w:b/>
                <w:spacing w:val="-5"/>
                <w:sz w:val="22"/>
              </w:rPr>
              <w:t>E:</w:t>
            </w:r>
          </w:p>
        </w:tc>
        <w:tc>
          <w:tcPr>
            <w:tcW w:w="1515" w:type="dxa"/>
          </w:tcPr>
          <w:p>
            <w:pPr>
              <w:pStyle w:val="TableParagraph"/>
              <w:rPr>
                <w:rFonts w:ascii="Times New Roman"/>
                <w:sz w:val="22"/>
              </w:rPr>
            </w:pPr>
          </w:p>
        </w:tc>
        <w:tc>
          <w:tcPr>
            <w:tcW w:w="1633" w:type="dxa"/>
          </w:tcPr>
          <w:p>
            <w:pPr>
              <w:pStyle w:val="TableParagraph"/>
              <w:rPr>
                <w:rFonts w:ascii="Times New Roman"/>
                <w:sz w:val="22"/>
              </w:rPr>
            </w:pPr>
          </w:p>
        </w:tc>
      </w:tr>
      <w:tr>
        <w:trPr>
          <w:trHeight w:val="3789" w:hRule="atLeast"/>
        </w:trPr>
        <w:tc>
          <w:tcPr>
            <w:tcW w:w="818" w:type="dxa"/>
          </w:tcPr>
          <w:p>
            <w:pPr>
              <w:pStyle w:val="TableParagraph"/>
              <w:spacing w:line="248" w:lineRule="exact"/>
              <w:ind w:right="147"/>
              <w:jc w:val="right"/>
              <w:rPr>
                <w:sz w:val="22"/>
              </w:rPr>
            </w:pPr>
            <w:r>
              <w:rPr>
                <w:spacing w:val="-5"/>
                <w:sz w:val="22"/>
              </w:rPr>
              <w:t>3.</w:t>
            </w:r>
          </w:p>
        </w:tc>
        <w:tc>
          <w:tcPr>
            <w:tcW w:w="5954" w:type="dxa"/>
            <w:gridSpan w:val="4"/>
          </w:tcPr>
          <w:p>
            <w:pPr>
              <w:pStyle w:val="TableParagraph"/>
              <w:spacing w:line="246" w:lineRule="exact"/>
              <w:ind w:left="113"/>
              <w:rPr>
                <w:b/>
                <w:sz w:val="22"/>
              </w:rPr>
            </w:pPr>
            <w:r>
              <w:rPr/>
              <mc:AlternateContent>
                <mc:Choice Requires="wps">
                  <w:drawing>
                    <wp:anchor distT="0" distB="0" distL="0" distR="0" allowOverlap="1" layoutInCell="1" locked="0" behindDoc="1" simplePos="0" relativeHeight="475881472">
                      <wp:simplePos x="0" y="0"/>
                      <wp:positionH relativeFrom="column">
                        <wp:posOffset>146177</wp:posOffset>
                      </wp:positionH>
                      <wp:positionV relativeFrom="paragraph">
                        <wp:posOffset>330667</wp:posOffset>
                      </wp:positionV>
                      <wp:extent cx="2048510" cy="1931035"/>
                      <wp:effectExtent l="0" t="0" r="0" b="0"/>
                      <wp:wrapNone/>
                      <wp:docPr id="674" name="Group 674"/>
                      <wp:cNvGraphicFramePr>
                        <a:graphicFrameLocks/>
                      </wp:cNvGraphicFramePr>
                      <a:graphic>
                        <a:graphicData uri="http://schemas.microsoft.com/office/word/2010/wordprocessingGroup">
                          <wpg:wgp>
                            <wpg:cNvPr id="674" name="Group 674"/>
                            <wpg:cNvGrpSpPr/>
                            <wpg:grpSpPr>
                              <a:xfrm>
                                <a:off x="0" y="0"/>
                                <a:ext cx="2048510" cy="1931035"/>
                                <a:chExt cx="2048510" cy="1931035"/>
                              </a:xfrm>
                            </wpg:grpSpPr>
                            <wps:wsp>
                              <wps:cNvPr id="675" name="Graphic 675"/>
                              <wps:cNvSpPr/>
                              <wps:spPr>
                                <a:xfrm>
                                  <a:off x="28575" y="28575"/>
                                  <a:ext cx="1991360" cy="1873885"/>
                                </a:xfrm>
                                <a:custGeom>
                                  <a:avLst/>
                                  <a:gdLst/>
                                  <a:ahLst/>
                                  <a:cxnLst/>
                                  <a:rect l="l" t="t" r="r" b="b"/>
                                  <a:pathLst>
                                    <a:path w="1991360" h="1873885">
                                      <a:moveTo>
                                        <a:pt x="0" y="937259"/>
                                      </a:moveTo>
                                      <a:lnTo>
                                        <a:pt x="1270" y="890269"/>
                                      </a:lnTo>
                                      <a:lnTo>
                                        <a:pt x="5080" y="843914"/>
                                      </a:lnTo>
                                      <a:lnTo>
                                        <a:pt x="10795" y="798829"/>
                                      </a:lnTo>
                                      <a:lnTo>
                                        <a:pt x="19050" y="753744"/>
                                      </a:lnTo>
                                      <a:lnTo>
                                        <a:pt x="29209" y="709929"/>
                                      </a:lnTo>
                                      <a:lnTo>
                                        <a:pt x="41910" y="666114"/>
                                      </a:lnTo>
                                      <a:lnTo>
                                        <a:pt x="57150" y="624204"/>
                                      </a:lnTo>
                                      <a:lnTo>
                                        <a:pt x="73660" y="582294"/>
                                      </a:lnTo>
                                      <a:lnTo>
                                        <a:pt x="92710" y="542289"/>
                                      </a:lnTo>
                                      <a:lnTo>
                                        <a:pt x="113030" y="502284"/>
                                      </a:lnTo>
                                      <a:lnTo>
                                        <a:pt x="135890" y="464184"/>
                                      </a:lnTo>
                                      <a:lnTo>
                                        <a:pt x="160655" y="426719"/>
                                      </a:lnTo>
                                      <a:lnTo>
                                        <a:pt x="186690" y="390524"/>
                                      </a:lnTo>
                                      <a:lnTo>
                                        <a:pt x="214629" y="355599"/>
                                      </a:lnTo>
                                      <a:lnTo>
                                        <a:pt x="244475" y="321944"/>
                                      </a:lnTo>
                                      <a:lnTo>
                                        <a:pt x="275590" y="290194"/>
                                      </a:lnTo>
                                      <a:lnTo>
                                        <a:pt x="307975" y="259079"/>
                                      </a:lnTo>
                                      <a:lnTo>
                                        <a:pt x="342265" y="229869"/>
                                      </a:lnTo>
                                      <a:lnTo>
                                        <a:pt x="377825" y="201929"/>
                                      </a:lnTo>
                                      <a:lnTo>
                                        <a:pt x="415290" y="175894"/>
                                      </a:lnTo>
                                      <a:lnTo>
                                        <a:pt x="453390" y="151129"/>
                                      </a:lnTo>
                                      <a:lnTo>
                                        <a:pt x="493395" y="127634"/>
                                      </a:lnTo>
                                      <a:lnTo>
                                        <a:pt x="534035" y="106679"/>
                                      </a:lnTo>
                                      <a:lnTo>
                                        <a:pt x="575945" y="86994"/>
                                      </a:lnTo>
                                      <a:lnTo>
                                        <a:pt x="619125" y="69214"/>
                                      </a:lnTo>
                                      <a:lnTo>
                                        <a:pt x="662940" y="53339"/>
                                      </a:lnTo>
                                      <a:lnTo>
                                        <a:pt x="708025" y="39369"/>
                                      </a:lnTo>
                                      <a:lnTo>
                                        <a:pt x="754380" y="27939"/>
                                      </a:lnTo>
                                      <a:lnTo>
                                        <a:pt x="800735" y="17779"/>
                                      </a:lnTo>
                                      <a:lnTo>
                                        <a:pt x="848360" y="10159"/>
                                      </a:lnTo>
                                      <a:lnTo>
                                        <a:pt x="896619" y="4444"/>
                                      </a:lnTo>
                                      <a:lnTo>
                                        <a:pt x="946150" y="1269"/>
                                      </a:lnTo>
                                      <a:lnTo>
                                        <a:pt x="995680" y="0"/>
                                      </a:lnTo>
                                      <a:lnTo>
                                        <a:pt x="1045210" y="1269"/>
                                      </a:lnTo>
                                      <a:lnTo>
                                        <a:pt x="1094740" y="4444"/>
                                      </a:lnTo>
                                      <a:lnTo>
                                        <a:pt x="1143000" y="10159"/>
                                      </a:lnTo>
                                      <a:lnTo>
                                        <a:pt x="1190625" y="17779"/>
                                      </a:lnTo>
                                      <a:lnTo>
                                        <a:pt x="1236980" y="27939"/>
                                      </a:lnTo>
                                      <a:lnTo>
                                        <a:pt x="1283335" y="39369"/>
                                      </a:lnTo>
                                      <a:lnTo>
                                        <a:pt x="1328420" y="53339"/>
                                      </a:lnTo>
                                      <a:lnTo>
                                        <a:pt x="1372235" y="69214"/>
                                      </a:lnTo>
                                      <a:lnTo>
                                        <a:pt x="1415415" y="86994"/>
                                      </a:lnTo>
                                      <a:lnTo>
                                        <a:pt x="1457325" y="106679"/>
                                      </a:lnTo>
                                      <a:lnTo>
                                        <a:pt x="1497965" y="127634"/>
                                      </a:lnTo>
                                      <a:lnTo>
                                        <a:pt x="1537970" y="151129"/>
                                      </a:lnTo>
                                      <a:lnTo>
                                        <a:pt x="1576070" y="175894"/>
                                      </a:lnTo>
                                      <a:lnTo>
                                        <a:pt x="1613535" y="201929"/>
                                      </a:lnTo>
                                      <a:lnTo>
                                        <a:pt x="1649095" y="229869"/>
                                      </a:lnTo>
                                      <a:lnTo>
                                        <a:pt x="1683385" y="259079"/>
                                      </a:lnTo>
                                      <a:lnTo>
                                        <a:pt x="1715770" y="290194"/>
                                      </a:lnTo>
                                      <a:lnTo>
                                        <a:pt x="1746885" y="321944"/>
                                      </a:lnTo>
                                      <a:lnTo>
                                        <a:pt x="1776730" y="355599"/>
                                      </a:lnTo>
                                      <a:lnTo>
                                        <a:pt x="1804670" y="390524"/>
                                      </a:lnTo>
                                      <a:lnTo>
                                        <a:pt x="1830705" y="426719"/>
                                      </a:lnTo>
                                      <a:lnTo>
                                        <a:pt x="1855470" y="464184"/>
                                      </a:lnTo>
                                      <a:lnTo>
                                        <a:pt x="1878330" y="502284"/>
                                      </a:lnTo>
                                      <a:lnTo>
                                        <a:pt x="1898650" y="542289"/>
                                      </a:lnTo>
                                      <a:lnTo>
                                        <a:pt x="1917700" y="582294"/>
                                      </a:lnTo>
                                      <a:lnTo>
                                        <a:pt x="1934210" y="624204"/>
                                      </a:lnTo>
                                      <a:lnTo>
                                        <a:pt x="1949450" y="666114"/>
                                      </a:lnTo>
                                      <a:lnTo>
                                        <a:pt x="1962150" y="709929"/>
                                      </a:lnTo>
                                      <a:lnTo>
                                        <a:pt x="1972310" y="753744"/>
                                      </a:lnTo>
                                      <a:lnTo>
                                        <a:pt x="1980564" y="798829"/>
                                      </a:lnTo>
                                      <a:lnTo>
                                        <a:pt x="1986280" y="843914"/>
                                      </a:lnTo>
                                      <a:lnTo>
                                        <a:pt x="1990089" y="890269"/>
                                      </a:lnTo>
                                      <a:lnTo>
                                        <a:pt x="1991360" y="937259"/>
                                      </a:lnTo>
                                      <a:lnTo>
                                        <a:pt x="1990089" y="983614"/>
                                      </a:lnTo>
                                      <a:lnTo>
                                        <a:pt x="1986280" y="1029969"/>
                                      </a:lnTo>
                                      <a:lnTo>
                                        <a:pt x="1980564" y="1075689"/>
                                      </a:lnTo>
                                      <a:lnTo>
                                        <a:pt x="1972310" y="1120139"/>
                                      </a:lnTo>
                                      <a:lnTo>
                                        <a:pt x="1962150" y="1164589"/>
                                      </a:lnTo>
                                      <a:lnTo>
                                        <a:pt x="1949450" y="1207769"/>
                                      </a:lnTo>
                                      <a:lnTo>
                                        <a:pt x="1934210" y="1249679"/>
                                      </a:lnTo>
                                      <a:lnTo>
                                        <a:pt x="1917700" y="1291589"/>
                                      </a:lnTo>
                                      <a:lnTo>
                                        <a:pt x="1898650" y="1332229"/>
                                      </a:lnTo>
                                      <a:lnTo>
                                        <a:pt x="1878330" y="1371599"/>
                                      </a:lnTo>
                                      <a:lnTo>
                                        <a:pt x="1855470" y="1409699"/>
                                      </a:lnTo>
                                      <a:lnTo>
                                        <a:pt x="1830705" y="1447164"/>
                                      </a:lnTo>
                                      <a:lnTo>
                                        <a:pt x="1804670" y="1483359"/>
                                      </a:lnTo>
                                      <a:lnTo>
                                        <a:pt x="1776730" y="1518284"/>
                                      </a:lnTo>
                                      <a:lnTo>
                                        <a:pt x="1746885" y="1551939"/>
                                      </a:lnTo>
                                      <a:lnTo>
                                        <a:pt x="1715770" y="1583689"/>
                                      </a:lnTo>
                                      <a:lnTo>
                                        <a:pt x="1683385" y="1614804"/>
                                      </a:lnTo>
                                      <a:lnTo>
                                        <a:pt x="1649095" y="1644014"/>
                                      </a:lnTo>
                                      <a:lnTo>
                                        <a:pt x="1613535" y="1671954"/>
                                      </a:lnTo>
                                      <a:lnTo>
                                        <a:pt x="1576070" y="1697989"/>
                                      </a:lnTo>
                                      <a:lnTo>
                                        <a:pt x="1537970" y="1722754"/>
                                      </a:lnTo>
                                      <a:lnTo>
                                        <a:pt x="1497965" y="1746250"/>
                                      </a:lnTo>
                                      <a:lnTo>
                                        <a:pt x="1457325" y="1767204"/>
                                      </a:lnTo>
                                      <a:lnTo>
                                        <a:pt x="1415415" y="1786889"/>
                                      </a:lnTo>
                                      <a:lnTo>
                                        <a:pt x="1372235" y="1804669"/>
                                      </a:lnTo>
                                      <a:lnTo>
                                        <a:pt x="1328420" y="1820544"/>
                                      </a:lnTo>
                                      <a:lnTo>
                                        <a:pt x="1283335" y="1834514"/>
                                      </a:lnTo>
                                      <a:lnTo>
                                        <a:pt x="1236980" y="1845944"/>
                                      </a:lnTo>
                                      <a:lnTo>
                                        <a:pt x="1190625" y="1856104"/>
                                      </a:lnTo>
                                      <a:lnTo>
                                        <a:pt x="1143000" y="1863725"/>
                                      </a:lnTo>
                                      <a:lnTo>
                                        <a:pt x="1094740" y="1869439"/>
                                      </a:lnTo>
                                      <a:lnTo>
                                        <a:pt x="1045210" y="1872614"/>
                                      </a:lnTo>
                                      <a:lnTo>
                                        <a:pt x="995680" y="1873884"/>
                                      </a:lnTo>
                                      <a:lnTo>
                                        <a:pt x="946150" y="1872614"/>
                                      </a:lnTo>
                                      <a:lnTo>
                                        <a:pt x="896619" y="1869439"/>
                                      </a:lnTo>
                                      <a:lnTo>
                                        <a:pt x="848360" y="1863725"/>
                                      </a:lnTo>
                                      <a:lnTo>
                                        <a:pt x="800735" y="1856104"/>
                                      </a:lnTo>
                                      <a:lnTo>
                                        <a:pt x="754380" y="1845944"/>
                                      </a:lnTo>
                                      <a:lnTo>
                                        <a:pt x="708025" y="1834514"/>
                                      </a:lnTo>
                                      <a:lnTo>
                                        <a:pt x="662940" y="1820544"/>
                                      </a:lnTo>
                                      <a:lnTo>
                                        <a:pt x="619125" y="1804669"/>
                                      </a:lnTo>
                                      <a:lnTo>
                                        <a:pt x="575945" y="1786889"/>
                                      </a:lnTo>
                                      <a:lnTo>
                                        <a:pt x="534035" y="1767204"/>
                                      </a:lnTo>
                                      <a:lnTo>
                                        <a:pt x="493395" y="1746250"/>
                                      </a:lnTo>
                                      <a:lnTo>
                                        <a:pt x="453390" y="1722754"/>
                                      </a:lnTo>
                                      <a:lnTo>
                                        <a:pt x="415290" y="1697989"/>
                                      </a:lnTo>
                                      <a:lnTo>
                                        <a:pt x="377825" y="1671954"/>
                                      </a:lnTo>
                                      <a:lnTo>
                                        <a:pt x="342265" y="1644014"/>
                                      </a:lnTo>
                                      <a:lnTo>
                                        <a:pt x="307975" y="1614804"/>
                                      </a:lnTo>
                                      <a:lnTo>
                                        <a:pt x="275590" y="1583689"/>
                                      </a:lnTo>
                                      <a:lnTo>
                                        <a:pt x="244475" y="1551939"/>
                                      </a:lnTo>
                                      <a:lnTo>
                                        <a:pt x="214629" y="1518284"/>
                                      </a:lnTo>
                                      <a:lnTo>
                                        <a:pt x="186690" y="1483359"/>
                                      </a:lnTo>
                                      <a:lnTo>
                                        <a:pt x="160655" y="1447164"/>
                                      </a:lnTo>
                                      <a:lnTo>
                                        <a:pt x="135890" y="1409699"/>
                                      </a:lnTo>
                                      <a:lnTo>
                                        <a:pt x="113030" y="1371599"/>
                                      </a:lnTo>
                                      <a:lnTo>
                                        <a:pt x="92710" y="1332229"/>
                                      </a:lnTo>
                                      <a:lnTo>
                                        <a:pt x="73660" y="1291589"/>
                                      </a:lnTo>
                                      <a:lnTo>
                                        <a:pt x="57150" y="1249679"/>
                                      </a:lnTo>
                                      <a:lnTo>
                                        <a:pt x="41910" y="1207769"/>
                                      </a:lnTo>
                                      <a:lnTo>
                                        <a:pt x="29209" y="1164589"/>
                                      </a:lnTo>
                                      <a:lnTo>
                                        <a:pt x="19050" y="1120139"/>
                                      </a:lnTo>
                                      <a:lnTo>
                                        <a:pt x="10795" y="1075689"/>
                                      </a:lnTo>
                                      <a:lnTo>
                                        <a:pt x="5080" y="1029969"/>
                                      </a:lnTo>
                                      <a:lnTo>
                                        <a:pt x="1270" y="983614"/>
                                      </a:lnTo>
                                      <a:lnTo>
                                        <a:pt x="0" y="937259"/>
                                      </a:lnTo>
                                      <a:close/>
                                    </a:path>
                                  </a:pathLst>
                                </a:custGeom>
                                <a:ln w="571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51pt;margin-top:26.0368pt;width:161.3pt;height:152.050pt;mso-position-horizontal-relative:column;mso-position-vertical-relative:paragraph;z-index:-27435008" id="docshapegroup552" coordorigin="230,521" coordsize="3226,3041">
                      <v:shape style="position:absolute;left:275;top:565;width:3136;height:2951" id="docshape553" coordorigin="275,566" coordsize="3136,2951" path="m275,2042l277,1968,283,1895,292,1824,305,1753,321,1684,341,1615,365,1549,391,1483,421,1420,453,1357,489,1297,528,1238,569,1181,613,1126,660,1073,709,1023,760,974,814,928,870,884,929,843,989,804,1052,767,1116,734,1182,703,1250,675,1319,650,1390,628,1463,610,1536,594,1611,582,1687,573,1765,568,1843,566,1921,568,1999,573,2075,582,2150,594,2223,610,2296,628,2367,650,2436,675,2504,703,2570,734,2634,767,2697,804,2757,843,2816,884,2872,928,2926,974,2977,1023,3026,1073,3073,1126,3117,1181,3158,1238,3197,1297,3233,1357,3265,1420,3295,1483,3321,1549,3345,1615,3365,1684,3381,1753,3394,1824,3403,1895,3409,1968,3411,2042,3409,2115,3403,2188,3394,2260,3381,2330,3365,2400,3345,2468,3321,2534,3295,2600,3265,2664,3233,2726,3197,2786,3158,2845,3117,2902,3073,2957,3026,3010,2977,3060,2926,3109,2872,3155,2816,3199,2757,3240,2697,3279,2634,3316,2570,3349,2504,3380,2436,3408,2367,3433,2296,3455,2223,3473,2150,3489,2075,3501,1999,3510,1921,3515,1843,3517,1765,3515,1687,3510,1611,3501,1536,3489,1463,3473,1390,3455,1319,3433,1250,3408,1182,3380,1116,3349,1052,3316,989,3279,929,3240,870,3199,814,3155,760,3109,709,3060,660,3010,613,2957,569,2902,528,2845,489,2786,453,2726,421,2664,391,2600,365,2534,341,2468,321,2400,305,2330,292,2260,283,2188,277,2115,275,2042xe" filled="false" stroked="true" strokeweight="4.5pt" strokecolor="#000000">
                        <v:path arrowok="t"/>
                        <v:stroke dashstyle="solid"/>
                      </v:shape>
                      <w10:wrap type="none"/>
                    </v:group>
                  </w:pict>
                </mc:Fallback>
              </mc:AlternateContent>
            </w:r>
            <w:r>
              <w:rPr>
                <w:sz w:val="22"/>
              </w:rPr>
              <w:t>Illustrate</w:t>
            </w:r>
            <w:r>
              <w:rPr>
                <w:spacing w:val="-9"/>
                <w:sz w:val="22"/>
              </w:rPr>
              <w:t> </w:t>
            </w:r>
            <w:r>
              <w:rPr>
                <w:sz w:val="22"/>
              </w:rPr>
              <w:t>what</w:t>
            </w:r>
            <w:r>
              <w:rPr>
                <w:spacing w:val="-5"/>
                <w:sz w:val="22"/>
              </w:rPr>
              <w:t> </w:t>
            </w:r>
            <w:r>
              <w:rPr>
                <w:sz w:val="22"/>
              </w:rPr>
              <w:t>you</w:t>
            </w:r>
            <w:r>
              <w:rPr>
                <w:spacing w:val="-11"/>
                <w:sz w:val="22"/>
              </w:rPr>
              <w:t> </w:t>
            </w:r>
            <w:r>
              <w:rPr>
                <w:sz w:val="22"/>
              </w:rPr>
              <w:t>observe</w:t>
            </w:r>
            <w:r>
              <w:rPr>
                <w:spacing w:val="-8"/>
                <w:sz w:val="22"/>
              </w:rPr>
              <w:t> </w:t>
            </w:r>
            <w:r>
              <w:rPr>
                <w:sz w:val="22"/>
              </w:rPr>
              <w:t>on</w:t>
            </w:r>
            <w:r>
              <w:rPr>
                <w:spacing w:val="-6"/>
                <w:sz w:val="22"/>
              </w:rPr>
              <w:t> </w:t>
            </w:r>
            <w:r>
              <w:rPr>
                <w:b/>
                <w:sz w:val="22"/>
              </w:rPr>
              <w:t>Plate</w:t>
            </w:r>
            <w:r>
              <w:rPr>
                <w:b/>
                <w:spacing w:val="-10"/>
                <w:sz w:val="22"/>
              </w:rPr>
              <w:t> </w:t>
            </w:r>
            <w:r>
              <w:rPr>
                <w:b/>
                <w:spacing w:val="-5"/>
                <w:sz w:val="22"/>
              </w:rPr>
              <w:t>F:</w:t>
            </w:r>
          </w:p>
        </w:tc>
        <w:tc>
          <w:tcPr>
            <w:tcW w:w="1515" w:type="dxa"/>
          </w:tcPr>
          <w:p>
            <w:pPr>
              <w:pStyle w:val="TableParagraph"/>
              <w:rPr>
                <w:rFonts w:ascii="Times New Roman"/>
                <w:sz w:val="22"/>
              </w:rPr>
            </w:pPr>
          </w:p>
        </w:tc>
        <w:tc>
          <w:tcPr>
            <w:tcW w:w="1633" w:type="dxa"/>
          </w:tcPr>
          <w:p>
            <w:pPr>
              <w:pStyle w:val="TableParagraph"/>
              <w:rPr>
                <w:rFonts w:ascii="Times New Roman"/>
                <w:sz w:val="22"/>
              </w:rPr>
            </w:pPr>
          </w:p>
        </w:tc>
      </w:tr>
    </w:tbl>
    <w:p>
      <w:pPr>
        <w:spacing w:after="0"/>
        <w:rPr>
          <w:rFonts w:ascii="Times New Roman"/>
          <w:sz w:val="22"/>
        </w:rPr>
        <w:sectPr>
          <w:pgSz w:w="12240" w:h="15840"/>
          <w:pgMar w:header="726" w:footer="1926" w:top="980" w:bottom="2757" w:left="120" w:right="0"/>
        </w:sectPr>
      </w:pPr>
    </w:p>
    <w:tbl>
      <w:tblPr>
        <w:tblW w:w="0" w:type="auto"/>
        <w:jc w:val="left"/>
        <w:tblInd w:w="106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806"/>
        <w:gridCol w:w="1972"/>
        <w:gridCol w:w="2342"/>
        <w:gridCol w:w="1704"/>
        <w:gridCol w:w="816"/>
        <w:gridCol w:w="665"/>
        <w:gridCol w:w="1620"/>
        <w:gridCol w:w="146"/>
      </w:tblGrid>
      <w:tr>
        <w:trPr>
          <w:trHeight w:val="483" w:hRule="atLeast"/>
        </w:trPr>
        <w:tc>
          <w:tcPr>
            <w:tcW w:w="2778" w:type="dxa"/>
            <w:gridSpan w:val="2"/>
            <w:tcBorders>
              <w:bottom w:val="single" w:sz="8" w:space="0" w:color="000000"/>
              <w:right w:val="single" w:sz="8" w:space="0" w:color="000000"/>
            </w:tcBorders>
          </w:tcPr>
          <w:p>
            <w:pPr>
              <w:pStyle w:val="TableParagraph"/>
              <w:spacing w:line="228" w:lineRule="exact"/>
              <w:ind w:left="212"/>
              <w:rPr>
                <w:sz w:val="22"/>
              </w:rPr>
            </w:pPr>
            <w:r>
              <w:rPr>
                <w:spacing w:val="-2"/>
                <w:sz w:val="22"/>
              </w:rPr>
              <w:t>Document </w:t>
            </w:r>
            <w:r>
              <w:rPr>
                <w:spacing w:val="-4"/>
                <w:sz w:val="22"/>
              </w:rPr>
              <w:t>No.:</w:t>
            </w:r>
          </w:p>
          <w:p>
            <w:pPr>
              <w:pStyle w:val="TableParagraph"/>
              <w:spacing w:line="223" w:lineRule="exact"/>
              <w:ind w:left="212"/>
              <w:rPr>
                <w:b/>
                <w:sz w:val="20"/>
              </w:rPr>
            </w:pPr>
            <w:r>
              <w:rPr>
                <w:b/>
                <w:spacing w:val="-4"/>
                <w:sz w:val="20"/>
              </w:rPr>
              <w:t>BioWork-7060-</w:t>
            </w:r>
            <w:r>
              <w:rPr>
                <w:b/>
                <w:spacing w:val="-5"/>
                <w:sz w:val="20"/>
              </w:rPr>
              <w:t>BPR</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1"/>
              <w:rPr>
                <w:sz w:val="22"/>
              </w:rPr>
            </w:pPr>
            <w:r>
              <w:rPr>
                <w:spacing w:val="-2"/>
                <w:sz w:val="22"/>
              </w:rPr>
              <w:t>Revision</w:t>
            </w:r>
            <w:r>
              <w:rPr>
                <w:spacing w:val="-1"/>
                <w:sz w:val="22"/>
              </w:rPr>
              <w:t> </w:t>
            </w:r>
            <w:r>
              <w:rPr>
                <w:spacing w:val="-4"/>
                <w:sz w:val="22"/>
              </w:rPr>
              <w:t>No.:</w:t>
            </w:r>
          </w:p>
          <w:p>
            <w:pPr>
              <w:pStyle w:val="TableParagraph"/>
              <w:spacing w:line="223" w:lineRule="exact"/>
              <w:ind w:left="151"/>
              <w:rPr>
                <w:b/>
                <w:sz w:val="20"/>
              </w:rPr>
            </w:pPr>
            <w:r>
              <w:rPr>
                <w:b/>
                <w:spacing w:val="-5"/>
                <w:sz w:val="20"/>
              </w:rPr>
              <w:t>02</w:t>
            </w:r>
          </w:p>
        </w:tc>
        <w:tc>
          <w:tcPr>
            <w:tcW w:w="2520" w:type="dxa"/>
            <w:gridSpan w:val="2"/>
            <w:tcBorders>
              <w:left w:val="single" w:sz="8" w:space="0" w:color="000000"/>
              <w:bottom w:val="single" w:sz="8" w:space="0" w:color="000000"/>
              <w:right w:val="single" w:sz="8" w:space="0" w:color="000000"/>
            </w:tcBorders>
          </w:tcPr>
          <w:p>
            <w:pPr>
              <w:pStyle w:val="TableParagraph"/>
              <w:spacing w:line="228" w:lineRule="exact"/>
              <w:ind w:left="147"/>
              <w:rPr>
                <w:sz w:val="22"/>
              </w:rPr>
            </w:pPr>
            <w:r>
              <w:rPr>
                <w:sz w:val="22"/>
              </w:rPr>
              <w:t>Effective</w:t>
            </w:r>
            <w:r>
              <w:rPr>
                <w:spacing w:val="-13"/>
                <w:sz w:val="22"/>
              </w:rPr>
              <w:t> </w:t>
            </w:r>
            <w:r>
              <w:rPr>
                <w:spacing w:val="-2"/>
                <w:sz w:val="22"/>
              </w:rPr>
              <w:t>Date:</w:t>
            </w:r>
          </w:p>
          <w:p>
            <w:pPr>
              <w:pStyle w:val="TableParagraph"/>
              <w:spacing w:line="223" w:lineRule="exact"/>
              <w:ind w:left="147"/>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gridSpan w:val="3"/>
            <w:tcBorders>
              <w:left w:val="single" w:sz="8" w:space="0" w:color="000000"/>
              <w:bottom w:val="single" w:sz="8" w:space="0" w:color="000000"/>
            </w:tcBorders>
          </w:tcPr>
          <w:p>
            <w:pPr>
              <w:pStyle w:val="TableParagraph"/>
              <w:spacing w:before="128"/>
              <w:ind w:left="1093"/>
              <w:rPr>
                <w:sz w:val="20"/>
              </w:rPr>
            </w:pPr>
            <w:r>
              <w:rPr>
                <w:sz w:val="20"/>
              </w:rPr>
              <w:t>Page</w:t>
            </w:r>
            <w:r>
              <w:rPr>
                <w:spacing w:val="-10"/>
                <w:sz w:val="20"/>
              </w:rPr>
              <w:t> </w:t>
            </w:r>
            <w:r>
              <w:rPr>
                <w:sz w:val="20"/>
              </w:rPr>
              <w:t>11</w:t>
            </w:r>
            <w:r>
              <w:rPr>
                <w:spacing w:val="-5"/>
                <w:sz w:val="20"/>
              </w:rPr>
              <w:t> </w:t>
            </w:r>
            <w:r>
              <w:rPr>
                <w:sz w:val="20"/>
              </w:rPr>
              <w:t>of</w:t>
            </w:r>
            <w:r>
              <w:rPr>
                <w:spacing w:val="-6"/>
                <w:sz w:val="20"/>
              </w:rPr>
              <w:t> </w:t>
            </w:r>
            <w:r>
              <w:rPr>
                <w:spacing w:val="-5"/>
                <w:sz w:val="20"/>
              </w:rPr>
              <w:t>13</w:t>
            </w:r>
          </w:p>
        </w:tc>
      </w:tr>
      <w:tr>
        <w:trPr>
          <w:trHeight w:val="529" w:hRule="atLeast"/>
        </w:trPr>
        <w:tc>
          <w:tcPr>
            <w:tcW w:w="10071" w:type="dxa"/>
            <w:gridSpan w:val="8"/>
            <w:tcBorders>
              <w:top w:val="single" w:sz="8" w:space="0" w:color="000000"/>
            </w:tcBorders>
          </w:tcPr>
          <w:p>
            <w:pPr>
              <w:pStyle w:val="TableParagraph"/>
              <w:spacing w:before="147"/>
              <w:ind w:left="212"/>
              <w:rPr>
                <w:b/>
                <w:sz w:val="20"/>
              </w:rPr>
            </w:pPr>
            <w:r>
              <w:rPr>
                <w:b/>
                <w:spacing w:val="-2"/>
                <w:sz w:val="20"/>
              </w:rPr>
              <w:t>Detergent</w:t>
            </w:r>
            <w:r>
              <w:rPr>
                <w:b/>
                <w:sz w:val="20"/>
              </w:rPr>
              <w:t> </w:t>
            </w:r>
            <w:r>
              <w:rPr>
                <w:b/>
                <w:spacing w:val="-2"/>
                <w:sz w:val="20"/>
              </w:rPr>
              <w:t>Experiment</w:t>
            </w:r>
            <w:r>
              <w:rPr>
                <w:b/>
                <w:spacing w:val="4"/>
                <w:sz w:val="20"/>
              </w:rPr>
              <w:t> </w:t>
            </w:r>
            <w:r>
              <w:rPr>
                <w:b/>
                <w:spacing w:val="-2"/>
                <w:sz w:val="20"/>
              </w:rPr>
              <w:t>–</w:t>
            </w:r>
            <w:r>
              <w:rPr>
                <w:b/>
                <w:spacing w:val="-6"/>
                <w:sz w:val="20"/>
              </w:rPr>
              <w:t> </w:t>
            </w:r>
            <w:r>
              <w:rPr>
                <w:b/>
                <w:spacing w:val="-2"/>
                <w:sz w:val="20"/>
              </w:rPr>
              <w:t>Disinfecting</w:t>
            </w:r>
            <w:r>
              <w:rPr>
                <w:b/>
                <w:spacing w:val="-1"/>
                <w:sz w:val="20"/>
              </w:rPr>
              <w:t> </w:t>
            </w:r>
            <w:r>
              <w:rPr>
                <w:b/>
                <w:spacing w:val="-2"/>
                <w:sz w:val="20"/>
              </w:rPr>
              <w:t>Surfaces</w:t>
            </w:r>
            <w:r>
              <w:rPr>
                <w:b/>
                <w:spacing w:val="-6"/>
                <w:sz w:val="20"/>
              </w:rPr>
              <w:t> </w:t>
            </w:r>
            <w:r>
              <w:rPr>
                <w:b/>
                <w:spacing w:val="-2"/>
                <w:sz w:val="20"/>
              </w:rPr>
              <w:t>with Chemicals</w:t>
            </w:r>
          </w:p>
        </w:tc>
      </w:tr>
      <w:tr>
        <w:trPr>
          <w:trHeight w:val="3790" w:hRule="atLeast"/>
        </w:trPr>
        <w:tc>
          <w:tcPr>
            <w:tcW w:w="806" w:type="dxa"/>
            <w:tcBorders>
              <w:left w:val="single" w:sz="4" w:space="0" w:color="000000"/>
              <w:bottom w:val="single" w:sz="4" w:space="0" w:color="000000"/>
              <w:right w:val="single" w:sz="4" w:space="0" w:color="000000"/>
            </w:tcBorders>
          </w:tcPr>
          <w:p>
            <w:pPr>
              <w:pStyle w:val="TableParagraph"/>
              <w:spacing w:line="232" w:lineRule="exact"/>
              <w:ind w:right="116"/>
              <w:jc w:val="right"/>
              <w:rPr>
                <w:sz w:val="22"/>
              </w:rPr>
            </w:pPr>
            <w:r>
              <w:rPr>
                <w:spacing w:val="-5"/>
                <w:sz w:val="22"/>
              </w:rPr>
              <w:t>4.</w:t>
            </w:r>
          </w:p>
        </w:tc>
        <w:tc>
          <w:tcPr>
            <w:tcW w:w="6018" w:type="dxa"/>
            <w:gridSpan w:val="3"/>
            <w:tcBorders>
              <w:left w:val="single" w:sz="4" w:space="0" w:color="000000"/>
              <w:bottom w:val="single" w:sz="4" w:space="0" w:color="000000"/>
              <w:right w:val="single" w:sz="4" w:space="0" w:color="000000"/>
            </w:tcBorders>
          </w:tcPr>
          <w:p>
            <w:pPr>
              <w:pStyle w:val="TableParagraph"/>
              <w:spacing w:line="232" w:lineRule="exact"/>
              <w:ind w:left="129"/>
              <w:rPr>
                <w:b/>
                <w:sz w:val="22"/>
              </w:rPr>
            </w:pPr>
            <w:r>
              <w:rPr/>
              <mc:AlternateContent>
                <mc:Choice Requires="wps">
                  <w:drawing>
                    <wp:anchor distT="0" distB="0" distL="0" distR="0" allowOverlap="1" layoutInCell="1" locked="0" behindDoc="1" simplePos="0" relativeHeight="475881984">
                      <wp:simplePos x="0" y="0"/>
                      <wp:positionH relativeFrom="column">
                        <wp:posOffset>440173</wp:posOffset>
                      </wp:positionH>
                      <wp:positionV relativeFrom="paragraph">
                        <wp:posOffset>360832</wp:posOffset>
                      </wp:positionV>
                      <wp:extent cx="2048510" cy="1931035"/>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2048510" cy="1931035"/>
                                <a:chExt cx="2048510" cy="1931035"/>
                              </a:xfrm>
                            </wpg:grpSpPr>
                            <wps:wsp>
                              <wps:cNvPr id="677" name="Graphic 677"/>
                              <wps:cNvSpPr/>
                              <wps:spPr>
                                <a:xfrm>
                                  <a:off x="28575" y="28575"/>
                                  <a:ext cx="1991360" cy="1873885"/>
                                </a:xfrm>
                                <a:custGeom>
                                  <a:avLst/>
                                  <a:gdLst/>
                                  <a:ahLst/>
                                  <a:cxnLst/>
                                  <a:rect l="l" t="t" r="r" b="b"/>
                                  <a:pathLst>
                                    <a:path w="1991360" h="1873885">
                                      <a:moveTo>
                                        <a:pt x="0" y="936625"/>
                                      </a:moveTo>
                                      <a:lnTo>
                                        <a:pt x="1270" y="890269"/>
                                      </a:lnTo>
                                      <a:lnTo>
                                        <a:pt x="5080" y="843915"/>
                                      </a:lnTo>
                                      <a:lnTo>
                                        <a:pt x="10795" y="798195"/>
                                      </a:lnTo>
                                      <a:lnTo>
                                        <a:pt x="19050" y="753745"/>
                                      </a:lnTo>
                                      <a:lnTo>
                                        <a:pt x="29209" y="709295"/>
                                      </a:lnTo>
                                      <a:lnTo>
                                        <a:pt x="41910" y="666115"/>
                                      </a:lnTo>
                                      <a:lnTo>
                                        <a:pt x="57150" y="623570"/>
                                      </a:lnTo>
                                      <a:lnTo>
                                        <a:pt x="73660" y="582295"/>
                                      </a:lnTo>
                                      <a:lnTo>
                                        <a:pt x="92710" y="541655"/>
                                      </a:lnTo>
                                      <a:lnTo>
                                        <a:pt x="113030" y="502284"/>
                                      </a:lnTo>
                                      <a:lnTo>
                                        <a:pt x="135890" y="464184"/>
                                      </a:lnTo>
                                      <a:lnTo>
                                        <a:pt x="160655" y="426720"/>
                                      </a:lnTo>
                                      <a:lnTo>
                                        <a:pt x="186690" y="390525"/>
                                      </a:lnTo>
                                      <a:lnTo>
                                        <a:pt x="214629" y="355600"/>
                                      </a:lnTo>
                                      <a:lnTo>
                                        <a:pt x="244475" y="321945"/>
                                      </a:lnTo>
                                      <a:lnTo>
                                        <a:pt x="275590" y="290195"/>
                                      </a:lnTo>
                                      <a:lnTo>
                                        <a:pt x="307975" y="259079"/>
                                      </a:lnTo>
                                      <a:lnTo>
                                        <a:pt x="342265" y="229870"/>
                                      </a:lnTo>
                                      <a:lnTo>
                                        <a:pt x="377825" y="201929"/>
                                      </a:lnTo>
                                      <a:lnTo>
                                        <a:pt x="415290" y="175259"/>
                                      </a:lnTo>
                                      <a:lnTo>
                                        <a:pt x="453390" y="151129"/>
                                      </a:lnTo>
                                      <a:lnTo>
                                        <a:pt x="493395" y="127634"/>
                                      </a:lnTo>
                                      <a:lnTo>
                                        <a:pt x="534035" y="106680"/>
                                      </a:lnTo>
                                      <a:lnTo>
                                        <a:pt x="575945" y="86994"/>
                                      </a:lnTo>
                                      <a:lnTo>
                                        <a:pt x="619125" y="69215"/>
                                      </a:lnTo>
                                      <a:lnTo>
                                        <a:pt x="662940" y="53340"/>
                                      </a:lnTo>
                                      <a:lnTo>
                                        <a:pt x="708025" y="39369"/>
                                      </a:lnTo>
                                      <a:lnTo>
                                        <a:pt x="754380" y="27940"/>
                                      </a:lnTo>
                                      <a:lnTo>
                                        <a:pt x="800735" y="17780"/>
                                      </a:lnTo>
                                      <a:lnTo>
                                        <a:pt x="848360" y="10159"/>
                                      </a:lnTo>
                                      <a:lnTo>
                                        <a:pt x="896619" y="4444"/>
                                      </a:lnTo>
                                      <a:lnTo>
                                        <a:pt x="946150" y="1269"/>
                                      </a:lnTo>
                                      <a:lnTo>
                                        <a:pt x="995680" y="0"/>
                                      </a:lnTo>
                                      <a:lnTo>
                                        <a:pt x="1045210" y="1269"/>
                                      </a:lnTo>
                                      <a:lnTo>
                                        <a:pt x="1094740" y="4444"/>
                                      </a:lnTo>
                                      <a:lnTo>
                                        <a:pt x="1143000" y="10159"/>
                                      </a:lnTo>
                                      <a:lnTo>
                                        <a:pt x="1190625" y="17780"/>
                                      </a:lnTo>
                                      <a:lnTo>
                                        <a:pt x="1236980" y="27940"/>
                                      </a:lnTo>
                                      <a:lnTo>
                                        <a:pt x="1283335" y="39369"/>
                                      </a:lnTo>
                                      <a:lnTo>
                                        <a:pt x="1328420" y="53340"/>
                                      </a:lnTo>
                                      <a:lnTo>
                                        <a:pt x="1372235" y="69215"/>
                                      </a:lnTo>
                                      <a:lnTo>
                                        <a:pt x="1415415" y="86994"/>
                                      </a:lnTo>
                                      <a:lnTo>
                                        <a:pt x="1457325" y="106680"/>
                                      </a:lnTo>
                                      <a:lnTo>
                                        <a:pt x="1497965" y="127634"/>
                                      </a:lnTo>
                                      <a:lnTo>
                                        <a:pt x="1537970" y="151129"/>
                                      </a:lnTo>
                                      <a:lnTo>
                                        <a:pt x="1576070" y="175259"/>
                                      </a:lnTo>
                                      <a:lnTo>
                                        <a:pt x="1613535" y="201929"/>
                                      </a:lnTo>
                                      <a:lnTo>
                                        <a:pt x="1649095" y="229870"/>
                                      </a:lnTo>
                                      <a:lnTo>
                                        <a:pt x="1683385" y="259079"/>
                                      </a:lnTo>
                                      <a:lnTo>
                                        <a:pt x="1715770" y="290195"/>
                                      </a:lnTo>
                                      <a:lnTo>
                                        <a:pt x="1746885" y="321945"/>
                                      </a:lnTo>
                                      <a:lnTo>
                                        <a:pt x="1776730" y="355600"/>
                                      </a:lnTo>
                                      <a:lnTo>
                                        <a:pt x="1804670" y="390525"/>
                                      </a:lnTo>
                                      <a:lnTo>
                                        <a:pt x="1830705" y="426720"/>
                                      </a:lnTo>
                                      <a:lnTo>
                                        <a:pt x="1855470" y="464184"/>
                                      </a:lnTo>
                                      <a:lnTo>
                                        <a:pt x="1878330" y="502284"/>
                                      </a:lnTo>
                                      <a:lnTo>
                                        <a:pt x="1898650" y="541655"/>
                                      </a:lnTo>
                                      <a:lnTo>
                                        <a:pt x="1917700" y="582295"/>
                                      </a:lnTo>
                                      <a:lnTo>
                                        <a:pt x="1934210" y="623570"/>
                                      </a:lnTo>
                                      <a:lnTo>
                                        <a:pt x="1949450" y="666115"/>
                                      </a:lnTo>
                                      <a:lnTo>
                                        <a:pt x="1962150" y="709295"/>
                                      </a:lnTo>
                                      <a:lnTo>
                                        <a:pt x="1972310" y="753745"/>
                                      </a:lnTo>
                                      <a:lnTo>
                                        <a:pt x="1980564" y="798195"/>
                                      </a:lnTo>
                                      <a:lnTo>
                                        <a:pt x="1986280" y="843915"/>
                                      </a:lnTo>
                                      <a:lnTo>
                                        <a:pt x="1990089" y="890269"/>
                                      </a:lnTo>
                                      <a:lnTo>
                                        <a:pt x="1991360" y="936625"/>
                                      </a:lnTo>
                                      <a:lnTo>
                                        <a:pt x="1990089" y="983615"/>
                                      </a:lnTo>
                                      <a:lnTo>
                                        <a:pt x="1986280" y="1029969"/>
                                      </a:lnTo>
                                      <a:lnTo>
                                        <a:pt x="1980564" y="1075055"/>
                                      </a:lnTo>
                                      <a:lnTo>
                                        <a:pt x="1972310" y="1120140"/>
                                      </a:lnTo>
                                      <a:lnTo>
                                        <a:pt x="1962150" y="1163955"/>
                                      </a:lnTo>
                                      <a:lnTo>
                                        <a:pt x="1949450" y="1207770"/>
                                      </a:lnTo>
                                      <a:lnTo>
                                        <a:pt x="1934210" y="1249680"/>
                                      </a:lnTo>
                                      <a:lnTo>
                                        <a:pt x="1917700" y="1291590"/>
                                      </a:lnTo>
                                      <a:lnTo>
                                        <a:pt x="1898650" y="1331595"/>
                                      </a:lnTo>
                                      <a:lnTo>
                                        <a:pt x="1878330" y="1371600"/>
                                      </a:lnTo>
                                      <a:lnTo>
                                        <a:pt x="1855470" y="1409700"/>
                                      </a:lnTo>
                                      <a:lnTo>
                                        <a:pt x="1830705" y="1447165"/>
                                      </a:lnTo>
                                      <a:lnTo>
                                        <a:pt x="1804670" y="1483360"/>
                                      </a:lnTo>
                                      <a:lnTo>
                                        <a:pt x="1776730" y="1517650"/>
                                      </a:lnTo>
                                      <a:lnTo>
                                        <a:pt x="1746885" y="1551305"/>
                                      </a:lnTo>
                                      <a:lnTo>
                                        <a:pt x="1715770" y="1583690"/>
                                      </a:lnTo>
                                      <a:lnTo>
                                        <a:pt x="1683385" y="1614805"/>
                                      </a:lnTo>
                                      <a:lnTo>
                                        <a:pt x="1649095" y="1644014"/>
                                      </a:lnTo>
                                      <a:lnTo>
                                        <a:pt x="1613535" y="1671955"/>
                                      </a:lnTo>
                                      <a:lnTo>
                                        <a:pt x="1576070" y="1697989"/>
                                      </a:lnTo>
                                      <a:lnTo>
                                        <a:pt x="1537970" y="1722755"/>
                                      </a:lnTo>
                                      <a:lnTo>
                                        <a:pt x="1497965" y="1745614"/>
                                      </a:lnTo>
                                      <a:lnTo>
                                        <a:pt x="1457325" y="1767205"/>
                                      </a:lnTo>
                                      <a:lnTo>
                                        <a:pt x="1415415" y="1786889"/>
                                      </a:lnTo>
                                      <a:lnTo>
                                        <a:pt x="1372235" y="1804670"/>
                                      </a:lnTo>
                                      <a:lnTo>
                                        <a:pt x="1328420" y="1819910"/>
                                      </a:lnTo>
                                      <a:lnTo>
                                        <a:pt x="1283335" y="1833880"/>
                                      </a:lnTo>
                                      <a:lnTo>
                                        <a:pt x="1236980" y="1845945"/>
                                      </a:lnTo>
                                      <a:lnTo>
                                        <a:pt x="1190625" y="1856105"/>
                                      </a:lnTo>
                                      <a:lnTo>
                                        <a:pt x="1143000" y="1863725"/>
                                      </a:lnTo>
                                      <a:lnTo>
                                        <a:pt x="1094740" y="1869439"/>
                                      </a:lnTo>
                                      <a:lnTo>
                                        <a:pt x="1045210" y="1872614"/>
                                      </a:lnTo>
                                      <a:lnTo>
                                        <a:pt x="995680" y="1873885"/>
                                      </a:lnTo>
                                      <a:lnTo>
                                        <a:pt x="946150" y="1872614"/>
                                      </a:lnTo>
                                      <a:lnTo>
                                        <a:pt x="896619" y="1869439"/>
                                      </a:lnTo>
                                      <a:lnTo>
                                        <a:pt x="848360" y="1863725"/>
                                      </a:lnTo>
                                      <a:lnTo>
                                        <a:pt x="800735" y="1856105"/>
                                      </a:lnTo>
                                      <a:lnTo>
                                        <a:pt x="754380" y="1845945"/>
                                      </a:lnTo>
                                      <a:lnTo>
                                        <a:pt x="708025" y="1833880"/>
                                      </a:lnTo>
                                      <a:lnTo>
                                        <a:pt x="662940" y="1819910"/>
                                      </a:lnTo>
                                      <a:lnTo>
                                        <a:pt x="619125" y="1804670"/>
                                      </a:lnTo>
                                      <a:lnTo>
                                        <a:pt x="575945" y="1786889"/>
                                      </a:lnTo>
                                      <a:lnTo>
                                        <a:pt x="534035" y="1767205"/>
                                      </a:lnTo>
                                      <a:lnTo>
                                        <a:pt x="493395" y="1745614"/>
                                      </a:lnTo>
                                      <a:lnTo>
                                        <a:pt x="453390" y="1722755"/>
                                      </a:lnTo>
                                      <a:lnTo>
                                        <a:pt x="415290" y="1697989"/>
                                      </a:lnTo>
                                      <a:lnTo>
                                        <a:pt x="377825" y="1671955"/>
                                      </a:lnTo>
                                      <a:lnTo>
                                        <a:pt x="342265" y="1644014"/>
                                      </a:lnTo>
                                      <a:lnTo>
                                        <a:pt x="307975" y="1614805"/>
                                      </a:lnTo>
                                      <a:lnTo>
                                        <a:pt x="275590" y="1583690"/>
                                      </a:lnTo>
                                      <a:lnTo>
                                        <a:pt x="244475" y="1551305"/>
                                      </a:lnTo>
                                      <a:lnTo>
                                        <a:pt x="214629" y="1517650"/>
                                      </a:lnTo>
                                      <a:lnTo>
                                        <a:pt x="186690" y="1483360"/>
                                      </a:lnTo>
                                      <a:lnTo>
                                        <a:pt x="160655" y="1447165"/>
                                      </a:lnTo>
                                      <a:lnTo>
                                        <a:pt x="135890" y="1409700"/>
                                      </a:lnTo>
                                      <a:lnTo>
                                        <a:pt x="113030" y="1371600"/>
                                      </a:lnTo>
                                      <a:lnTo>
                                        <a:pt x="92710" y="1331595"/>
                                      </a:lnTo>
                                      <a:lnTo>
                                        <a:pt x="73660" y="1291590"/>
                                      </a:lnTo>
                                      <a:lnTo>
                                        <a:pt x="57150" y="1249680"/>
                                      </a:lnTo>
                                      <a:lnTo>
                                        <a:pt x="41910" y="1207770"/>
                                      </a:lnTo>
                                      <a:lnTo>
                                        <a:pt x="29209" y="1163955"/>
                                      </a:lnTo>
                                      <a:lnTo>
                                        <a:pt x="19050" y="1120140"/>
                                      </a:lnTo>
                                      <a:lnTo>
                                        <a:pt x="10795" y="1075055"/>
                                      </a:lnTo>
                                      <a:lnTo>
                                        <a:pt x="5080" y="1029969"/>
                                      </a:lnTo>
                                      <a:lnTo>
                                        <a:pt x="1270" y="983615"/>
                                      </a:lnTo>
                                      <a:lnTo>
                                        <a:pt x="0" y="936625"/>
                                      </a:lnTo>
                                      <a:close/>
                                    </a:path>
                                  </a:pathLst>
                                </a:custGeom>
                                <a:ln w="571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659302pt;margin-top:28.412031pt;width:161.3pt;height:152.050pt;mso-position-horizontal-relative:column;mso-position-vertical-relative:paragraph;z-index:-27434496" id="docshapegroup554" coordorigin="693,568" coordsize="3226,3041">
                      <v:shape style="position:absolute;left:738;top:613;width:3136;height:2951" id="docshape555" coordorigin="738,613" coordsize="3136,2951" path="m738,2088l740,2015,746,1942,755,1870,768,1800,784,1730,804,1662,828,1595,854,1530,884,1466,916,1404,952,1344,991,1285,1032,1228,1076,1173,1123,1120,1172,1070,1223,1021,1277,975,1333,931,1392,889,1452,851,1515,814,1579,781,1645,750,1713,722,1782,697,1853,675,1926,657,1999,641,2074,629,2150,620,2228,615,2306,613,2384,615,2462,620,2538,629,2613,641,2686,657,2759,675,2830,697,2899,722,2967,750,3033,781,3097,814,3160,851,3220,889,3279,931,3335,975,3389,1021,3440,1070,3489,1120,3536,1173,3580,1228,3621,1285,3660,1344,3696,1404,3728,1466,3758,1530,3784,1595,3808,1662,3828,1730,3844,1800,3857,1870,3866,1942,3872,2015,3874,2088,3872,2162,3866,2235,3857,2306,3844,2377,3828,2446,3808,2515,3784,2581,3758,2647,3728,2710,3696,2773,3660,2833,3621,2892,3580,2949,3536,3003,3489,3056,3440,3107,3389,3156,3335,3202,3279,3246,3220,3287,3160,3326,3097,3362,3033,3396,2967,3427,2899,3455,2830,3479,2759,3501,2686,3520,2613,3536,2538,3548,2462,3557,2384,3562,2306,3564,2228,3562,2150,3557,2074,3548,1999,3536,1926,3520,1853,3501,1782,3479,1713,3455,1645,3427,1579,3396,1515,3362,1452,3326,1392,3287,1333,3246,1277,3202,1223,3156,1172,3107,1123,3056,1076,3003,1032,2949,991,2892,952,2833,916,2773,884,2710,854,2647,828,2581,804,2515,784,2446,768,2377,755,2306,746,2235,740,2162,738,2088xe" filled="false" stroked="true" strokeweight="4.5pt" strokecolor="#000000">
                        <v:path arrowok="t"/>
                        <v:stroke dashstyle="solid"/>
                      </v:shape>
                      <w10:wrap type="none"/>
                    </v:group>
                  </w:pict>
                </mc:Fallback>
              </mc:AlternateContent>
            </w:r>
            <w:r>
              <w:rPr>
                <w:sz w:val="22"/>
              </w:rPr>
              <w:t>Illustrate</w:t>
            </w:r>
            <w:r>
              <w:rPr>
                <w:spacing w:val="-9"/>
                <w:sz w:val="22"/>
              </w:rPr>
              <w:t> </w:t>
            </w:r>
            <w:r>
              <w:rPr>
                <w:sz w:val="22"/>
              </w:rPr>
              <w:t>what</w:t>
            </w:r>
            <w:r>
              <w:rPr>
                <w:spacing w:val="-5"/>
                <w:sz w:val="22"/>
              </w:rPr>
              <w:t> </w:t>
            </w:r>
            <w:r>
              <w:rPr>
                <w:sz w:val="22"/>
              </w:rPr>
              <w:t>you</w:t>
            </w:r>
            <w:r>
              <w:rPr>
                <w:spacing w:val="-11"/>
                <w:sz w:val="22"/>
              </w:rPr>
              <w:t> </w:t>
            </w:r>
            <w:r>
              <w:rPr>
                <w:sz w:val="22"/>
              </w:rPr>
              <w:t>observe</w:t>
            </w:r>
            <w:r>
              <w:rPr>
                <w:spacing w:val="-8"/>
                <w:sz w:val="22"/>
              </w:rPr>
              <w:t> </w:t>
            </w:r>
            <w:r>
              <w:rPr>
                <w:sz w:val="22"/>
              </w:rPr>
              <w:t>on</w:t>
            </w:r>
            <w:r>
              <w:rPr>
                <w:spacing w:val="-6"/>
                <w:sz w:val="22"/>
              </w:rPr>
              <w:t> </w:t>
            </w:r>
            <w:r>
              <w:rPr>
                <w:b/>
                <w:sz w:val="22"/>
              </w:rPr>
              <w:t>Plate</w:t>
            </w:r>
            <w:r>
              <w:rPr>
                <w:b/>
                <w:spacing w:val="-10"/>
                <w:sz w:val="22"/>
              </w:rPr>
              <w:t> </w:t>
            </w:r>
            <w:r>
              <w:rPr>
                <w:b/>
                <w:spacing w:val="-5"/>
                <w:sz w:val="22"/>
              </w:rPr>
              <w:t>G:</w:t>
            </w:r>
          </w:p>
        </w:tc>
        <w:tc>
          <w:tcPr>
            <w:tcW w:w="1481" w:type="dxa"/>
            <w:gridSpan w:val="2"/>
            <w:tcBorders>
              <w:left w:val="single" w:sz="4" w:space="0" w:color="000000"/>
              <w:bottom w:val="single" w:sz="4" w:space="0" w:color="000000"/>
              <w:right w:val="single" w:sz="4" w:space="0" w:color="000000"/>
            </w:tcBorders>
          </w:tcPr>
          <w:p>
            <w:pPr>
              <w:pStyle w:val="TableParagraph"/>
              <w:rPr>
                <w:rFonts w:ascii="Times New Roman"/>
                <w:sz w:val="20"/>
              </w:rPr>
            </w:pPr>
          </w:p>
        </w:tc>
        <w:tc>
          <w:tcPr>
            <w:tcW w:w="1620"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46" w:type="dxa"/>
            <w:tcBorders>
              <w:left w:val="single" w:sz="4" w:space="0" w:color="000000"/>
              <w:bottom w:val="nil"/>
              <w:right w:val="nil"/>
            </w:tcBorders>
          </w:tcPr>
          <w:p>
            <w:pPr>
              <w:pStyle w:val="TableParagraph"/>
              <w:rPr>
                <w:rFonts w:ascii="Times New Roman"/>
                <w:sz w:val="20"/>
              </w:rPr>
            </w:pPr>
          </w:p>
        </w:tc>
      </w:tr>
      <w:tr>
        <w:trPr>
          <w:trHeight w:val="3786" w:hRule="atLeast"/>
        </w:trPr>
        <w:tc>
          <w:tcPr>
            <w:tcW w:w="806"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ind w:right="116"/>
              <w:jc w:val="right"/>
              <w:rPr>
                <w:sz w:val="22"/>
              </w:rPr>
            </w:pPr>
            <w:r>
              <w:rPr>
                <w:spacing w:val="-5"/>
                <w:sz w:val="22"/>
              </w:rPr>
              <w:t>5.</w:t>
            </w:r>
          </w:p>
        </w:tc>
        <w:tc>
          <w:tcPr>
            <w:tcW w:w="6018" w:type="dxa"/>
            <w:gridSpan w:val="3"/>
            <w:tcBorders>
              <w:top w:val="single" w:sz="4" w:space="0" w:color="000000"/>
              <w:left w:val="single" w:sz="4" w:space="0" w:color="000000"/>
              <w:bottom w:val="single" w:sz="4" w:space="0" w:color="000000"/>
              <w:right w:val="single" w:sz="4" w:space="0" w:color="000000"/>
            </w:tcBorders>
          </w:tcPr>
          <w:p>
            <w:pPr>
              <w:pStyle w:val="TableParagraph"/>
              <w:spacing w:line="231" w:lineRule="exact"/>
              <w:ind w:left="129"/>
              <w:rPr>
                <w:b/>
                <w:sz w:val="22"/>
              </w:rPr>
            </w:pPr>
            <w:r>
              <w:rPr/>
              <mc:AlternateContent>
                <mc:Choice Requires="wps">
                  <w:drawing>
                    <wp:anchor distT="0" distB="0" distL="0" distR="0" allowOverlap="1" layoutInCell="1" locked="0" behindDoc="1" simplePos="0" relativeHeight="475882496">
                      <wp:simplePos x="0" y="0"/>
                      <wp:positionH relativeFrom="column">
                        <wp:posOffset>659883</wp:posOffset>
                      </wp:positionH>
                      <wp:positionV relativeFrom="paragraph">
                        <wp:posOffset>334231</wp:posOffset>
                      </wp:positionV>
                      <wp:extent cx="2048510" cy="1931035"/>
                      <wp:effectExtent l="0" t="0" r="0" b="0"/>
                      <wp:wrapNone/>
                      <wp:docPr id="678" name="Group 678"/>
                      <wp:cNvGraphicFramePr>
                        <a:graphicFrameLocks/>
                      </wp:cNvGraphicFramePr>
                      <a:graphic>
                        <a:graphicData uri="http://schemas.microsoft.com/office/word/2010/wordprocessingGroup">
                          <wpg:wgp>
                            <wpg:cNvPr id="678" name="Group 678"/>
                            <wpg:cNvGrpSpPr/>
                            <wpg:grpSpPr>
                              <a:xfrm>
                                <a:off x="0" y="0"/>
                                <a:ext cx="2048510" cy="1931035"/>
                                <a:chExt cx="2048510" cy="1931035"/>
                              </a:xfrm>
                            </wpg:grpSpPr>
                            <wps:wsp>
                              <wps:cNvPr id="679" name="Graphic 679"/>
                              <wps:cNvSpPr/>
                              <wps:spPr>
                                <a:xfrm>
                                  <a:off x="28575" y="28575"/>
                                  <a:ext cx="1991360" cy="1873885"/>
                                </a:xfrm>
                                <a:custGeom>
                                  <a:avLst/>
                                  <a:gdLst/>
                                  <a:ahLst/>
                                  <a:cxnLst/>
                                  <a:rect l="l" t="t" r="r" b="b"/>
                                  <a:pathLst>
                                    <a:path w="1991360" h="1873885">
                                      <a:moveTo>
                                        <a:pt x="0" y="936625"/>
                                      </a:moveTo>
                                      <a:lnTo>
                                        <a:pt x="1270" y="890269"/>
                                      </a:lnTo>
                                      <a:lnTo>
                                        <a:pt x="5080" y="843915"/>
                                      </a:lnTo>
                                      <a:lnTo>
                                        <a:pt x="10795" y="798195"/>
                                      </a:lnTo>
                                      <a:lnTo>
                                        <a:pt x="19050" y="753745"/>
                                      </a:lnTo>
                                      <a:lnTo>
                                        <a:pt x="29209" y="709295"/>
                                      </a:lnTo>
                                      <a:lnTo>
                                        <a:pt x="41910" y="666115"/>
                                      </a:lnTo>
                                      <a:lnTo>
                                        <a:pt x="57150" y="623570"/>
                                      </a:lnTo>
                                      <a:lnTo>
                                        <a:pt x="73660" y="582295"/>
                                      </a:lnTo>
                                      <a:lnTo>
                                        <a:pt x="92710" y="541655"/>
                                      </a:lnTo>
                                      <a:lnTo>
                                        <a:pt x="113030" y="502284"/>
                                      </a:lnTo>
                                      <a:lnTo>
                                        <a:pt x="135890" y="464184"/>
                                      </a:lnTo>
                                      <a:lnTo>
                                        <a:pt x="160655" y="426720"/>
                                      </a:lnTo>
                                      <a:lnTo>
                                        <a:pt x="186690" y="390525"/>
                                      </a:lnTo>
                                      <a:lnTo>
                                        <a:pt x="214629" y="355600"/>
                                      </a:lnTo>
                                      <a:lnTo>
                                        <a:pt x="244475" y="321945"/>
                                      </a:lnTo>
                                      <a:lnTo>
                                        <a:pt x="275590" y="290195"/>
                                      </a:lnTo>
                                      <a:lnTo>
                                        <a:pt x="307975" y="259079"/>
                                      </a:lnTo>
                                      <a:lnTo>
                                        <a:pt x="342265" y="229870"/>
                                      </a:lnTo>
                                      <a:lnTo>
                                        <a:pt x="377825" y="201929"/>
                                      </a:lnTo>
                                      <a:lnTo>
                                        <a:pt x="415290" y="175259"/>
                                      </a:lnTo>
                                      <a:lnTo>
                                        <a:pt x="453390" y="151129"/>
                                      </a:lnTo>
                                      <a:lnTo>
                                        <a:pt x="493395" y="127634"/>
                                      </a:lnTo>
                                      <a:lnTo>
                                        <a:pt x="534035" y="106680"/>
                                      </a:lnTo>
                                      <a:lnTo>
                                        <a:pt x="575945" y="86994"/>
                                      </a:lnTo>
                                      <a:lnTo>
                                        <a:pt x="619125" y="69215"/>
                                      </a:lnTo>
                                      <a:lnTo>
                                        <a:pt x="662940" y="53340"/>
                                      </a:lnTo>
                                      <a:lnTo>
                                        <a:pt x="708025" y="39369"/>
                                      </a:lnTo>
                                      <a:lnTo>
                                        <a:pt x="754380" y="27940"/>
                                      </a:lnTo>
                                      <a:lnTo>
                                        <a:pt x="800735" y="17780"/>
                                      </a:lnTo>
                                      <a:lnTo>
                                        <a:pt x="848360" y="10159"/>
                                      </a:lnTo>
                                      <a:lnTo>
                                        <a:pt x="896619" y="4444"/>
                                      </a:lnTo>
                                      <a:lnTo>
                                        <a:pt x="946150" y="1269"/>
                                      </a:lnTo>
                                      <a:lnTo>
                                        <a:pt x="995680" y="0"/>
                                      </a:lnTo>
                                      <a:lnTo>
                                        <a:pt x="1045210" y="1269"/>
                                      </a:lnTo>
                                      <a:lnTo>
                                        <a:pt x="1094740" y="4444"/>
                                      </a:lnTo>
                                      <a:lnTo>
                                        <a:pt x="1143000" y="10159"/>
                                      </a:lnTo>
                                      <a:lnTo>
                                        <a:pt x="1190625" y="17780"/>
                                      </a:lnTo>
                                      <a:lnTo>
                                        <a:pt x="1236980" y="27940"/>
                                      </a:lnTo>
                                      <a:lnTo>
                                        <a:pt x="1283335" y="39369"/>
                                      </a:lnTo>
                                      <a:lnTo>
                                        <a:pt x="1328420" y="53340"/>
                                      </a:lnTo>
                                      <a:lnTo>
                                        <a:pt x="1372235" y="69215"/>
                                      </a:lnTo>
                                      <a:lnTo>
                                        <a:pt x="1415415" y="86994"/>
                                      </a:lnTo>
                                      <a:lnTo>
                                        <a:pt x="1457325" y="106680"/>
                                      </a:lnTo>
                                      <a:lnTo>
                                        <a:pt x="1497965" y="127634"/>
                                      </a:lnTo>
                                      <a:lnTo>
                                        <a:pt x="1537970" y="151129"/>
                                      </a:lnTo>
                                      <a:lnTo>
                                        <a:pt x="1576070" y="175259"/>
                                      </a:lnTo>
                                      <a:lnTo>
                                        <a:pt x="1613535" y="201929"/>
                                      </a:lnTo>
                                      <a:lnTo>
                                        <a:pt x="1649095" y="229870"/>
                                      </a:lnTo>
                                      <a:lnTo>
                                        <a:pt x="1683385" y="259079"/>
                                      </a:lnTo>
                                      <a:lnTo>
                                        <a:pt x="1715770" y="290195"/>
                                      </a:lnTo>
                                      <a:lnTo>
                                        <a:pt x="1746885" y="321945"/>
                                      </a:lnTo>
                                      <a:lnTo>
                                        <a:pt x="1776730" y="355600"/>
                                      </a:lnTo>
                                      <a:lnTo>
                                        <a:pt x="1804670" y="390525"/>
                                      </a:lnTo>
                                      <a:lnTo>
                                        <a:pt x="1830705" y="426720"/>
                                      </a:lnTo>
                                      <a:lnTo>
                                        <a:pt x="1855470" y="464184"/>
                                      </a:lnTo>
                                      <a:lnTo>
                                        <a:pt x="1878330" y="502284"/>
                                      </a:lnTo>
                                      <a:lnTo>
                                        <a:pt x="1898650" y="541655"/>
                                      </a:lnTo>
                                      <a:lnTo>
                                        <a:pt x="1917700" y="582295"/>
                                      </a:lnTo>
                                      <a:lnTo>
                                        <a:pt x="1934210" y="623570"/>
                                      </a:lnTo>
                                      <a:lnTo>
                                        <a:pt x="1949450" y="666115"/>
                                      </a:lnTo>
                                      <a:lnTo>
                                        <a:pt x="1962150" y="709295"/>
                                      </a:lnTo>
                                      <a:lnTo>
                                        <a:pt x="1972310" y="753745"/>
                                      </a:lnTo>
                                      <a:lnTo>
                                        <a:pt x="1980564" y="798195"/>
                                      </a:lnTo>
                                      <a:lnTo>
                                        <a:pt x="1986280" y="843915"/>
                                      </a:lnTo>
                                      <a:lnTo>
                                        <a:pt x="1990089" y="890269"/>
                                      </a:lnTo>
                                      <a:lnTo>
                                        <a:pt x="1991360" y="936625"/>
                                      </a:lnTo>
                                      <a:lnTo>
                                        <a:pt x="1990089" y="983615"/>
                                      </a:lnTo>
                                      <a:lnTo>
                                        <a:pt x="1986280" y="1029969"/>
                                      </a:lnTo>
                                      <a:lnTo>
                                        <a:pt x="1980564" y="1075055"/>
                                      </a:lnTo>
                                      <a:lnTo>
                                        <a:pt x="1972310" y="1120140"/>
                                      </a:lnTo>
                                      <a:lnTo>
                                        <a:pt x="1962150" y="1163955"/>
                                      </a:lnTo>
                                      <a:lnTo>
                                        <a:pt x="1949450" y="1207770"/>
                                      </a:lnTo>
                                      <a:lnTo>
                                        <a:pt x="1934210" y="1249680"/>
                                      </a:lnTo>
                                      <a:lnTo>
                                        <a:pt x="1917700" y="1291590"/>
                                      </a:lnTo>
                                      <a:lnTo>
                                        <a:pt x="1898650" y="1331595"/>
                                      </a:lnTo>
                                      <a:lnTo>
                                        <a:pt x="1878330" y="1371600"/>
                                      </a:lnTo>
                                      <a:lnTo>
                                        <a:pt x="1855470" y="1409700"/>
                                      </a:lnTo>
                                      <a:lnTo>
                                        <a:pt x="1830705" y="1447165"/>
                                      </a:lnTo>
                                      <a:lnTo>
                                        <a:pt x="1804670" y="1483360"/>
                                      </a:lnTo>
                                      <a:lnTo>
                                        <a:pt x="1776730" y="1517650"/>
                                      </a:lnTo>
                                      <a:lnTo>
                                        <a:pt x="1746885" y="1551305"/>
                                      </a:lnTo>
                                      <a:lnTo>
                                        <a:pt x="1715770" y="1583690"/>
                                      </a:lnTo>
                                      <a:lnTo>
                                        <a:pt x="1683385" y="1614805"/>
                                      </a:lnTo>
                                      <a:lnTo>
                                        <a:pt x="1649095" y="1644014"/>
                                      </a:lnTo>
                                      <a:lnTo>
                                        <a:pt x="1613535" y="1671955"/>
                                      </a:lnTo>
                                      <a:lnTo>
                                        <a:pt x="1576070" y="1697989"/>
                                      </a:lnTo>
                                      <a:lnTo>
                                        <a:pt x="1537970" y="1722755"/>
                                      </a:lnTo>
                                      <a:lnTo>
                                        <a:pt x="1497965" y="1745614"/>
                                      </a:lnTo>
                                      <a:lnTo>
                                        <a:pt x="1457325" y="1767205"/>
                                      </a:lnTo>
                                      <a:lnTo>
                                        <a:pt x="1415415" y="1786889"/>
                                      </a:lnTo>
                                      <a:lnTo>
                                        <a:pt x="1372235" y="1804670"/>
                                      </a:lnTo>
                                      <a:lnTo>
                                        <a:pt x="1328420" y="1819910"/>
                                      </a:lnTo>
                                      <a:lnTo>
                                        <a:pt x="1283335" y="1833880"/>
                                      </a:lnTo>
                                      <a:lnTo>
                                        <a:pt x="1236980" y="1845945"/>
                                      </a:lnTo>
                                      <a:lnTo>
                                        <a:pt x="1190625" y="1856105"/>
                                      </a:lnTo>
                                      <a:lnTo>
                                        <a:pt x="1143000" y="1863725"/>
                                      </a:lnTo>
                                      <a:lnTo>
                                        <a:pt x="1094740" y="1869439"/>
                                      </a:lnTo>
                                      <a:lnTo>
                                        <a:pt x="1045210" y="1872614"/>
                                      </a:lnTo>
                                      <a:lnTo>
                                        <a:pt x="995680" y="1873885"/>
                                      </a:lnTo>
                                      <a:lnTo>
                                        <a:pt x="946150" y="1872614"/>
                                      </a:lnTo>
                                      <a:lnTo>
                                        <a:pt x="896619" y="1869439"/>
                                      </a:lnTo>
                                      <a:lnTo>
                                        <a:pt x="848360" y="1863725"/>
                                      </a:lnTo>
                                      <a:lnTo>
                                        <a:pt x="800735" y="1856105"/>
                                      </a:lnTo>
                                      <a:lnTo>
                                        <a:pt x="754380" y="1845945"/>
                                      </a:lnTo>
                                      <a:lnTo>
                                        <a:pt x="708025" y="1833880"/>
                                      </a:lnTo>
                                      <a:lnTo>
                                        <a:pt x="662940" y="1819910"/>
                                      </a:lnTo>
                                      <a:lnTo>
                                        <a:pt x="619125" y="1804670"/>
                                      </a:lnTo>
                                      <a:lnTo>
                                        <a:pt x="575945" y="1786889"/>
                                      </a:lnTo>
                                      <a:lnTo>
                                        <a:pt x="534035" y="1767205"/>
                                      </a:lnTo>
                                      <a:lnTo>
                                        <a:pt x="493395" y="1745614"/>
                                      </a:lnTo>
                                      <a:lnTo>
                                        <a:pt x="453390" y="1722755"/>
                                      </a:lnTo>
                                      <a:lnTo>
                                        <a:pt x="415290" y="1697989"/>
                                      </a:lnTo>
                                      <a:lnTo>
                                        <a:pt x="377825" y="1671955"/>
                                      </a:lnTo>
                                      <a:lnTo>
                                        <a:pt x="342265" y="1644014"/>
                                      </a:lnTo>
                                      <a:lnTo>
                                        <a:pt x="307975" y="1614805"/>
                                      </a:lnTo>
                                      <a:lnTo>
                                        <a:pt x="275590" y="1583690"/>
                                      </a:lnTo>
                                      <a:lnTo>
                                        <a:pt x="244475" y="1551305"/>
                                      </a:lnTo>
                                      <a:lnTo>
                                        <a:pt x="214629" y="1517650"/>
                                      </a:lnTo>
                                      <a:lnTo>
                                        <a:pt x="186690" y="1483360"/>
                                      </a:lnTo>
                                      <a:lnTo>
                                        <a:pt x="160655" y="1447165"/>
                                      </a:lnTo>
                                      <a:lnTo>
                                        <a:pt x="135890" y="1409700"/>
                                      </a:lnTo>
                                      <a:lnTo>
                                        <a:pt x="113030" y="1371600"/>
                                      </a:lnTo>
                                      <a:lnTo>
                                        <a:pt x="92710" y="1331595"/>
                                      </a:lnTo>
                                      <a:lnTo>
                                        <a:pt x="73660" y="1291590"/>
                                      </a:lnTo>
                                      <a:lnTo>
                                        <a:pt x="57150" y="1249680"/>
                                      </a:lnTo>
                                      <a:lnTo>
                                        <a:pt x="41910" y="1207770"/>
                                      </a:lnTo>
                                      <a:lnTo>
                                        <a:pt x="29209" y="1163955"/>
                                      </a:lnTo>
                                      <a:lnTo>
                                        <a:pt x="19050" y="1120140"/>
                                      </a:lnTo>
                                      <a:lnTo>
                                        <a:pt x="10795" y="1075055"/>
                                      </a:lnTo>
                                      <a:lnTo>
                                        <a:pt x="5080" y="1029969"/>
                                      </a:lnTo>
                                      <a:lnTo>
                                        <a:pt x="1270" y="983615"/>
                                      </a:lnTo>
                                      <a:lnTo>
                                        <a:pt x="0" y="936625"/>
                                      </a:lnTo>
                                      <a:close/>
                                    </a:path>
                                  </a:pathLst>
                                </a:custGeom>
                                <a:ln w="571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59301pt;margin-top:26.31743pt;width:161.3pt;height:152.050pt;mso-position-horizontal-relative:column;mso-position-vertical-relative:paragraph;z-index:-27433984" id="docshapegroup556" coordorigin="1039,526" coordsize="3226,3041">
                      <v:shape style="position:absolute;left:1084;top:571;width:3136;height:2951" id="docshape557" coordorigin="1084,571" coordsize="3136,2951" path="m1084,2046l1086,1973,1092,1900,1101,1828,1114,1758,1130,1688,1150,1620,1174,1553,1200,1488,1230,1424,1262,1362,1298,1302,1337,1243,1378,1186,1422,1131,1469,1078,1518,1028,1569,979,1623,933,1679,889,1738,847,1798,809,1861,772,1925,739,1991,708,2059,680,2128,655,2199,633,2272,615,2345,599,2420,587,2496,578,2574,573,2652,571,2730,573,2808,578,2884,587,2959,599,3032,615,3105,633,3176,655,3245,680,3313,708,3379,739,3443,772,3506,809,3566,847,3625,889,3681,933,3735,979,3786,1028,3835,1078,3882,1131,3926,1186,3967,1243,4006,1302,4042,1362,4074,1424,4104,1488,4130,1553,4154,1620,4174,1688,4190,1758,4203,1828,4212,1900,4218,1973,4220,2046,4218,2120,4212,2193,4203,2264,4190,2335,4174,2404,4154,2473,4130,2539,4104,2605,4074,2668,4042,2731,4006,2791,3967,2850,3926,2907,3882,2961,3835,3014,3786,3065,3735,3114,3681,3160,3625,3204,3566,3245,3506,3284,3443,3320,3379,3354,3313,3385,3245,3413,3176,3437,3105,3459,3032,3478,2959,3494,2884,3506,2808,3515,2730,3520,2652,3522,2574,3520,2496,3515,2420,3506,2345,3494,2272,3478,2199,3459,2128,3437,2059,3413,1991,3385,1925,3354,1861,3320,1798,3284,1738,3245,1679,3204,1623,3160,1569,3114,1518,3065,1469,3014,1422,2961,1378,2907,1337,2850,1298,2791,1262,2731,1230,2668,1200,2605,1174,2539,1150,2473,1130,2404,1114,2335,1101,2264,1092,2193,1086,2120,1084,2046xe" filled="false" stroked="true" strokeweight="4.5pt" strokecolor="#000000">
                        <v:path arrowok="t"/>
                        <v:stroke dashstyle="solid"/>
                      </v:shape>
                      <w10:wrap type="none"/>
                    </v:group>
                  </w:pict>
                </mc:Fallback>
              </mc:AlternateContent>
            </w:r>
            <w:r>
              <w:rPr>
                <w:sz w:val="22"/>
              </w:rPr>
              <w:t>Illustrate</w:t>
            </w:r>
            <w:r>
              <w:rPr>
                <w:spacing w:val="-9"/>
                <w:sz w:val="22"/>
              </w:rPr>
              <w:t> </w:t>
            </w:r>
            <w:r>
              <w:rPr>
                <w:sz w:val="22"/>
              </w:rPr>
              <w:t>what</w:t>
            </w:r>
            <w:r>
              <w:rPr>
                <w:spacing w:val="-5"/>
                <w:sz w:val="22"/>
              </w:rPr>
              <w:t> </w:t>
            </w:r>
            <w:r>
              <w:rPr>
                <w:sz w:val="22"/>
              </w:rPr>
              <w:t>you</w:t>
            </w:r>
            <w:r>
              <w:rPr>
                <w:spacing w:val="-11"/>
                <w:sz w:val="22"/>
              </w:rPr>
              <w:t> </w:t>
            </w:r>
            <w:r>
              <w:rPr>
                <w:sz w:val="22"/>
              </w:rPr>
              <w:t>observe</w:t>
            </w:r>
            <w:r>
              <w:rPr>
                <w:spacing w:val="-8"/>
                <w:sz w:val="22"/>
              </w:rPr>
              <w:t> </w:t>
            </w:r>
            <w:r>
              <w:rPr>
                <w:sz w:val="22"/>
              </w:rPr>
              <w:t>on</w:t>
            </w:r>
            <w:r>
              <w:rPr>
                <w:spacing w:val="-6"/>
                <w:sz w:val="22"/>
              </w:rPr>
              <w:t> </w:t>
            </w:r>
            <w:r>
              <w:rPr>
                <w:b/>
                <w:sz w:val="22"/>
              </w:rPr>
              <w:t>Plate</w:t>
            </w:r>
            <w:r>
              <w:rPr>
                <w:b/>
                <w:spacing w:val="-10"/>
                <w:sz w:val="22"/>
              </w:rPr>
              <w:t> </w:t>
            </w:r>
            <w:r>
              <w:rPr>
                <w:b/>
                <w:spacing w:val="-5"/>
                <w:sz w:val="22"/>
              </w:rPr>
              <w:t>H:</w:t>
            </w:r>
          </w:p>
        </w:tc>
        <w:tc>
          <w:tcPr>
            <w:tcW w:w="1481"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6" w:type="dxa"/>
            <w:tcBorders>
              <w:top w:val="nil"/>
              <w:left w:val="single" w:sz="4" w:space="0" w:color="000000"/>
              <w:bottom w:val="nil"/>
              <w:right w:val="nil"/>
            </w:tcBorders>
          </w:tcPr>
          <w:p>
            <w:pPr>
              <w:pStyle w:val="TableParagraph"/>
              <w:rPr>
                <w:rFonts w:ascii="Times New Roman"/>
                <w:sz w:val="20"/>
              </w:rPr>
            </w:pPr>
          </w:p>
        </w:tc>
      </w:tr>
      <w:tr>
        <w:trPr>
          <w:trHeight w:val="508" w:hRule="atLeast"/>
        </w:trPr>
        <w:tc>
          <w:tcPr>
            <w:tcW w:w="80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ind w:right="116"/>
              <w:jc w:val="right"/>
              <w:rPr>
                <w:sz w:val="22"/>
              </w:rPr>
            </w:pPr>
            <w:r>
              <w:rPr>
                <w:spacing w:val="-5"/>
                <w:sz w:val="22"/>
              </w:rPr>
              <w:t>6.</w:t>
            </w:r>
          </w:p>
        </w:tc>
        <w:tc>
          <w:tcPr>
            <w:tcW w:w="6018" w:type="dxa"/>
            <w:gridSpan w:val="3"/>
            <w:tcBorders>
              <w:top w:val="single" w:sz="4" w:space="0" w:color="000000"/>
              <w:left w:val="single" w:sz="4" w:space="0" w:color="000000"/>
              <w:bottom w:val="single" w:sz="4" w:space="0" w:color="000000"/>
              <w:right w:val="single" w:sz="4" w:space="0" w:color="000000"/>
            </w:tcBorders>
          </w:tcPr>
          <w:p>
            <w:pPr>
              <w:pStyle w:val="TableParagraph"/>
              <w:spacing w:line="236" w:lineRule="exact"/>
              <w:ind w:left="129"/>
              <w:rPr>
                <w:sz w:val="22"/>
              </w:rPr>
            </w:pPr>
            <w:r>
              <w:rPr>
                <w:sz w:val="22"/>
              </w:rPr>
              <w:t>Discard</w:t>
            </w:r>
            <w:r>
              <w:rPr>
                <w:spacing w:val="-6"/>
                <w:sz w:val="22"/>
              </w:rPr>
              <w:t> </w:t>
            </w:r>
            <w:r>
              <w:rPr>
                <w:sz w:val="22"/>
              </w:rPr>
              <w:t>plates</w:t>
            </w:r>
            <w:r>
              <w:rPr>
                <w:spacing w:val="-9"/>
                <w:sz w:val="22"/>
              </w:rPr>
              <w:t> </w:t>
            </w:r>
            <w:r>
              <w:rPr>
                <w:sz w:val="22"/>
              </w:rPr>
              <w:t>in</w:t>
            </w:r>
            <w:r>
              <w:rPr>
                <w:spacing w:val="-7"/>
                <w:sz w:val="22"/>
              </w:rPr>
              <w:t> </w:t>
            </w:r>
            <w:r>
              <w:rPr>
                <w:sz w:val="22"/>
              </w:rPr>
              <w:t>a</w:t>
            </w:r>
            <w:r>
              <w:rPr>
                <w:spacing w:val="-7"/>
                <w:sz w:val="22"/>
              </w:rPr>
              <w:t> </w:t>
            </w:r>
            <w:r>
              <w:rPr>
                <w:sz w:val="22"/>
              </w:rPr>
              <w:t>biohazard</w:t>
            </w:r>
            <w:r>
              <w:rPr>
                <w:spacing w:val="-6"/>
                <w:sz w:val="22"/>
              </w:rPr>
              <w:t> </w:t>
            </w:r>
            <w:r>
              <w:rPr>
                <w:sz w:val="22"/>
              </w:rPr>
              <w:t>bin</w:t>
            </w:r>
            <w:r>
              <w:rPr>
                <w:spacing w:val="-7"/>
                <w:sz w:val="22"/>
              </w:rPr>
              <w:t> </w:t>
            </w:r>
            <w:r>
              <w:rPr>
                <w:sz w:val="22"/>
              </w:rPr>
              <w:t>and</w:t>
            </w:r>
            <w:r>
              <w:rPr>
                <w:spacing w:val="-10"/>
                <w:sz w:val="22"/>
              </w:rPr>
              <w:t> </w:t>
            </w:r>
            <w:r>
              <w:rPr>
                <w:sz w:val="22"/>
              </w:rPr>
              <w:t>clean</w:t>
            </w:r>
            <w:r>
              <w:rPr>
                <w:spacing w:val="-7"/>
                <w:sz w:val="22"/>
              </w:rPr>
              <w:t> </w:t>
            </w:r>
            <w:r>
              <w:rPr>
                <w:sz w:val="22"/>
              </w:rPr>
              <w:t>work</w:t>
            </w:r>
            <w:r>
              <w:rPr>
                <w:spacing w:val="-9"/>
                <w:sz w:val="22"/>
              </w:rPr>
              <w:t> </w:t>
            </w:r>
            <w:r>
              <w:rPr>
                <w:sz w:val="22"/>
              </w:rPr>
              <w:t>area</w:t>
            </w:r>
            <w:r>
              <w:rPr>
                <w:spacing w:val="-7"/>
                <w:sz w:val="22"/>
              </w:rPr>
              <w:t> </w:t>
            </w:r>
            <w:r>
              <w:rPr>
                <w:spacing w:val="-5"/>
                <w:sz w:val="22"/>
              </w:rPr>
              <w:t>as</w:t>
            </w:r>
          </w:p>
          <w:p>
            <w:pPr>
              <w:pStyle w:val="TableParagraph"/>
              <w:spacing w:line="251" w:lineRule="exact" w:before="1"/>
              <w:ind w:left="129"/>
              <w:rPr>
                <w:sz w:val="22"/>
              </w:rPr>
            </w:pPr>
            <w:r>
              <w:rPr>
                <w:sz w:val="22"/>
              </w:rPr>
              <w:t>instructed</w:t>
            </w:r>
            <w:r>
              <w:rPr>
                <w:spacing w:val="-4"/>
                <w:sz w:val="22"/>
              </w:rPr>
              <w:t> </w:t>
            </w:r>
            <w:r>
              <w:rPr>
                <w:sz w:val="22"/>
              </w:rPr>
              <w:t>by</w:t>
            </w:r>
            <w:r>
              <w:rPr>
                <w:spacing w:val="-4"/>
                <w:sz w:val="22"/>
              </w:rPr>
              <w:t> </w:t>
            </w:r>
            <w:r>
              <w:rPr>
                <w:sz w:val="22"/>
              </w:rPr>
              <w:t>your</w:t>
            </w:r>
            <w:r>
              <w:rPr>
                <w:spacing w:val="-4"/>
                <w:sz w:val="22"/>
              </w:rPr>
              <w:t> </w:t>
            </w:r>
            <w:r>
              <w:rPr>
                <w:sz w:val="22"/>
              </w:rPr>
              <w:t>lab</w:t>
            </w:r>
            <w:r>
              <w:rPr>
                <w:spacing w:val="-2"/>
                <w:sz w:val="22"/>
              </w:rPr>
              <w:t> instructor.</w:t>
            </w:r>
          </w:p>
        </w:tc>
        <w:tc>
          <w:tcPr>
            <w:tcW w:w="1481" w:type="dxa"/>
            <w:gridSpan w:val="2"/>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6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46" w:type="dxa"/>
            <w:tcBorders>
              <w:top w:val="nil"/>
              <w:left w:val="single" w:sz="4" w:space="0" w:color="000000"/>
              <w:bottom w:val="nil"/>
              <w:right w:val="nil"/>
            </w:tcBorders>
          </w:tcPr>
          <w:p>
            <w:pPr>
              <w:pStyle w:val="TableParagraph"/>
              <w:rPr>
                <w:rFonts w:ascii="Times New Roman"/>
                <w:sz w:val="20"/>
              </w:rPr>
            </w:pPr>
          </w:p>
        </w:tc>
      </w:tr>
    </w:tbl>
    <w:p>
      <w:pPr>
        <w:spacing w:after="0"/>
        <w:rPr>
          <w:rFonts w:ascii="Times New Roman"/>
          <w:sz w:val="20"/>
        </w:rPr>
        <w:sectPr>
          <w:type w:val="continuous"/>
          <w:pgSz w:w="12240" w:h="15840"/>
          <w:pgMar w:header="726" w:footer="1926" w:top="980" w:bottom="2120" w:left="120" w:right="0"/>
        </w:sectPr>
      </w:pPr>
    </w:p>
    <w:tbl>
      <w:tblPr>
        <w:tblW w:w="0" w:type="auto"/>
        <w:jc w:val="left"/>
        <w:tblInd w:w="11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2"/>
        <w:gridCol w:w="2520"/>
        <w:gridCol w:w="2431"/>
      </w:tblGrid>
      <w:tr>
        <w:trPr>
          <w:trHeight w:val="483" w:hRule="atLeast"/>
        </w:trPr>
        <w:tc>
          <w:tcPr>
            <w:tcW w:w="2700" w:type="dxa"/>
            <w:tcBorders>
              <w:bottom w:val="single" w:sz="8" w:space="0" w:color="000000"/>
              <w:right w:val="single" w:sz="8" w:space="0" w:color="000000"/>
            </w:tcBorders>
          </w:tcPr>
          <w:p>
            <w:pPr>
              <w:pStyle w:val="TableParagraph"/>
              <w:spacing w:line="228"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BioWork-7060-</w:t>
            </w:r>
            <w:r>
              <w:rPr>
                <w:b/>
                <w:spacing w:val="-5"/>
                <w:sz w:val="20"/>
              </w:rPr>
              <w:t>BPR</w:t>
            </w:r>
          </w:p>
        </w:tc>
        <w:tc>
          <w:tcPr>
            <w:tcW w:w="2342" w:type="dxa"/>
            <w:tcBorders>
              <w:left w:val="single" w:sz="8" w:space="0" w:color="000000"/>
              <w:bottom w:val="single" w:sz="8" w:space="0" w:color="000000"/>
              <w:right w:val="single" w:sz="8" w:space="0" w:color="000000"/>
            </w:tcBorders>
          </w:tcPr>
          <w:p>
            <w:pPr>
              <w:pStyle w:val="TableParagraph"/>
              <w:spacing w:line="228"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28"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28"/>
              <w:ind w:left="1092"/>
              <w:rPr>
                <w:sz w:val="20"/>
              </w:rPr>
            </w:pPr>
            <w:r>
              <w:rPr>
                <w:sz w:val="20"/>
              </w:rPr>
              <w:t>Page</w:t>
            </w:r>
            <w:r>
              <w:rPr>
                <w:spacing w:val="-10"/>
                <w:sz w:val="20"/>
              </w:rPr>
              <w:t> </w:t>
            </w:r>
            <w:r>
              <w:rPr>
                <w:sz w:val="20"/>
              </w:rPr>
              <w:t>12</w:t>
            </w:r>
            <w:r>
              <w:rPr>
                <w:spacing w:val="-5"/>
                <w:sz w:val="20"/>
              </w:rPr>
              <w:t> </w:t>
            </w:r>
            <w:r>
              <w:rPr>
                <w:sz w:val="20"/>
              </w:rPr>
              <w:t>of</w:t>
            </w:r>
            <w:r>
              <w:rPr>
                <w:spacing w:val="-6"/>
                <w:sz w:val="20"/>
              </w:rPr>
              <w:t> </w:t>
            </w:r>
            <w:r>
              <w:rPr>
                <w:spacing w:val="-5"/>
                <w:sz w:val="20"/>
              </w:rPr>
              <w:t>13</w:t>
            </w:r>
          </w:p>
        </w:tc>
      </w:tr>
      <w:tr>
        <w:trPr>
          <w:trHeight w:val="531" w:hRule="atLeast"/>
        </w:trPr>
        <w:tc>
          <w:tcPr>
            <w:tcW w:w="9993" w:type="dxa"/>
            <w:gridSpan w:val="4"/>
            <w:tcBorders>
              <w:top w:val="single" w:sz="8" w:space="0" w:color="000000"/>
            </w:tcBorders>
          </w:tcPr>
          <w:p>
            <w:pPr>
              <w:pStyle w:val="TableParagraph"/>
              <w:spacing w:before="147"/>
              <w:ind w:left="133"/>
              <w:rPr>
                <w:b/>
                <w:sz w:val="20"/>
              </w:rPr>
            </w:pPr>
            <w:r>
              <w:rPr>
                <w:b/>
                <w:spacing w:val="-2"/>
                <w:sz w:val="20"/>
              </w:rPr>
              <w:t>Detergent</w:t>
            </w:r>
            <w:r>
              <w:rPr>
                <w:b/>
                <w:sz w:val="20"/>
              </w:rPr>
              <w:t> </w:t>
            </w:r>
            <w:r>
              <w:rPr>
                <w:b/>
                <w:spacing w:val="-2"/>
                <w:sz w:val="20"/>
              </w:rPr>
              <w:t>Experiment</w:t>
            </w:r>
            <w:r>
              <w:rPr>
                <w:b/>
                <w:spacing w:val="4"/>
                <w:sz w:val="20"/>
              </w:rPr>
              <w:t> </w:t>
            </w:r>
            <w:r>
              <w:rPr>
                <w:b/>
                <w:spacing w:val="-2"/>
                <w:sz w:val="20"/>
              </w:rPr>
              <w:t>–</w:t>
            </w:r>
            <w:r>
              <w:rPr>
                <w:b/>
                <w:spacing w:val="-6"/>
                <w:sz w:val="20"/>
              </w:rPr>
              <w:t> </w:t>
            </w:r>
            <w:r>
              <w:rPr>
                <w:b/>
                <w:spacing w:val="-2"/>
                <w:sz w:val="20"/>
              </w:rPr>
              <w:t>Disinfecting</w:t>
            </w:r>
            <w:r>
              <w:rPr>
                <w:b/>
                <w:spacing w:val="-1"/>
                <w:sz w:val="20"/>
              </w:rPr>
              <w:t> </w:t>
            </w:r>
            <w:r>
              <w:rPr>
                <w:b/>
                <w:spacing w:val="-2"/>
                <w:sz w:val="20"/>
              </w:rPr>
              <w:t>Surfaces</w:t>
            </w:r>
            <w:r>
              <w:rPr>
                <w:b/>
                <w:spacing w:val="-6"/>
                <w:sz w:val="20"/>
              </w:rPr>
              <w:t> </w:t>
            </w:r>
            <w:r>
              <w:rPr>
                <w:b/>
                <w:spacing w:val="-2"/>
                <w:sz w:val="20"/>
              </w:rPr>
              <w:t>with Chemicals</w:t>
            </w:r>
          </w:p>
        </w:tc>
      </w:tr>
    </w:tbl>
    <w:p>
      <w:pPr>
        <w:spacing w:line="237" w:lineRule="exact" w:before="0"/>
        <w:ind w:left="967" w:right="0" w:firstLine="0"/>
        <w:jc w:val="left"/>
        <w:rPr>
          <w:b/>
          <w:sz w:val="22"/>
        </w:rPr>
      </w:pPr>
      <w:bookmarkStart w:name="Equipment Printouts and/or Attachments:" w:id="291"/>
      <w:bookmarkEnd w:id="291"/>
      <w:r>
        <w:rPr/>
      </w:r>
      <w:r>
        <w:rPr>
          <w:b/>
          <w:sz w:val="22"/>
          <w:u w:val="single"/>
        </w:rPr>
        <w:t>Equipment</w:t>
      </w:r>
      <w:r>
        <w:rPr>
          <w:b/>
          <w:spacing w:val="-14"/>
          <w:sz w:val="22"/>
          <w:u w:val="single"/>
        </w:rPr>
        <w:t> </w:t>
      </w:r>
      <w:r>
        <w:rPr>
          <w:b/>
          <w:sz w:val="22"/>
          <w:u w:val="single"/>
        </w:rPr>
        <w:t>Printouts</w:t>
      </w:r>
      <w:r>
        <w:rPr>
          <w:b/>
          <w:spacing w:val="-13"/>
          <w:sz w:val="22"/>
          <w:u w:val="single"/>
        </w:rPr>
        <w:t> </w:t>
      </w:r>
      <w:r>
        <w:rPr>
          <w:b/>
          <w:sz w:val="22"/>
          <w:u w:val="single"/>
        </w:rPr>
        <w:t>and/or</w:t>
      </w:r>
      <w:r>
        <w:rPr>
          <w:b/>
          <w:spacing w:val="-14"/>
          <w:sz w:val="22"/>
          <w:u w:val="single"/>
        </w:rPr>
        <w:t> </w:t>
      </w:r>
      <w:r>
        <w:rPr>
          <w:b/>
          <w:spacing w:val="-2"/>
          <w:sz w:val="22"/>
          <w:u w:val="single"/>
        </w:rPr>
        <w:t>Attachments: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spacing w:before="259"/>
        <w:ind w:left="1032" w:right="0" w:firstLine="0"/>
        <w:jc w:val="left"/>
        <w:rPr>
          <w:b/>
          <w:i/>
          <w:sz w:val="28"/>
        </w:rPr>
      </w:pPr>
      <w:r>
        <w:rPr>
          <w:b/>
          <w:spacing w:val="-2"/>
          <w:sz w:val="28"/>
          <w:u w:val="single"/>
        </w:rPr>
        <w:t>Notes/Observations:</w:t>
      </w:r>
      <w:r>
        <w:rPr>
          <w:b/>
          <w:spacing w:val="-1"/>
          <w:sz w:val="28"/>
          <w:u w:val="single"/>
        </w:rPr>
        <w:t> </w:t>
      </w:r>
      <w:r>
        <w:rPr>
          <w:b/>
          <w:i/>
          <w:spacing w:val="-2"/>
          <w:sz w:val="28"/>
          <w:u w:val="single"/>
        </w:rPr>
        <w:t>Instructor’s</w:t>
      </w:r>
      <w:r>
        <w:rPr>
          <w:b/>
          <w:i/>
          <w:spacing w:val="4"/>
          <w:sz w:val="28"/>
          <w:u w:val="single"/>
        </w:rPr>
        <w:t> </w:t>
      </w:r>
      <w:r>
        <w:rPr>
          <w:b/>
          <w:i/>
          <w:spacing w:val="-2"/>
          <w:sz w:val="28"/>
          <w:u w:val="single"/>
        </w:rPr>
        <w:t>Notes</w:t>
      </w:r>
    </w:p>
    <w:p>
      <w:pPr>
        <w:pStyle w:val="BodyText"/>
        <w:spacing w:before="7"/>
        <w:rPr>
          <w:b/>
          <w:i/>
          <w:sz w:val="19"/>
        </w:rPr>
      </w:pPr>
    </w:p>
    <w:p>
      <w:pPr>
        <w:spacing w:before="100"/>
        <w:ind w:left="919" w:right="0" w:firstLine="0"/>
        <w:jc w:val="left"/>
        <w:rPr>
          <w:rFonts w:ascii="Cambria"/>
          <w:i/>
          <w:sz w:val="26"/>
        </w:rPr>
      </w:pPr>
      <w:bookmarkStart w:name="E.Coli Stock Prep" w:id="292"/>
      <w:bookmarkEnd w:id="292"/>
      <w:r>
        <w:rPr/>
      </w:r>
      <w:r>
        <w:rPr>
          <w:rFonts w:ascii="Cambria"/>
          <w:i/>
          <w:color w:val="365F91"/>
          <w:sz w:val="26"/>
          <w:u w:val="single" w:color="365F91"/>
        </w:rPr>
        <w:t>E.Coli</w:t>
      </w:r>
      <w:r>
        <w:rPr>
          <w:rFonts w:ascii="Cambria"/>
          <w:i/>
          <w:color w:val="365F91"/>
          <w:spacing w:val="-11"/>
          <w:sz w:val="26"/>
          <w:u w:val="single" w:color="365F91"/>
        </w:rPr>
        <w:t> </w:t>
      </w:r>
      <w:r>
        <w:rPr>
          <w:rFonts w:ascii="Cambria"/>
          <w:i/>
          <w:color w:val="365F91"/>
          <w:sz w:val="26"/>
          <w:u w:val="single" w:color="365F91"/>
        </w:rPr>
        <w:t>Stock</w:t>
      </w:r>
      <w:r>
        <w:rPr>
          <w:rFonts w:ascii="Cambria"/>
          <w:i/>
          <w:color w:val="365F91"/>
          <w:spacing w:val="-10"/>
          <w:sz w:val="26"/>
          <w:u w:val="single" w:color="365F91"/>
        </w:rPr>
        <w:t> </w:t>
      </w:r>
      <w:r>
        <w:rPr>
          <w:rFonts w:ascii="Cambria"/>
          <w:i/>
          <w:color w:val="365F91"/>
          <w:spacing w:val="-4"/>
          <w:sz w:val="26"/>
          <w:u w:val="single" w:color="365F91"/>
        </w:rPr>
        <w:t>Prep</w:t>
      </w:r>
    </w:p>
    <w:p>
      <w:pPr>
        <w:pStyle w:val="ListParagraph"/>
        <w:numPr>
          <w:ilvl w:val="0"/>
          <w:numId w:val="98"/>
        </w:numPr>
        <w:tabs>
          <w:tab w:pos="1749" w:val="left" w:leader="none"/>
          <w:tab w:pos="1752" w:val="left" w:leader="none"/>
        </w:tabs>
        <w:spacing w:line="240" w:lineRule="auto" w:before="1" w:after="0"/>
        <w:ind w:left="1752" w:right="1214" w:hanging="361"/>
        <w:jc w:val="left"/>
        <w:rPr>
          <w:i/>
          <w:sz w:val="28"/>
        </w:rPr>
      </w:pPr>
      <w:r>
        <w:rPr>
          <w:i/>
          <w:sz w:val="28"/>
        </w:rPr>
        <w:t>Pull</w:t>
      </w:r>
      <w:r>
        <w:rPr>
          <w:i/>
          <w:spacing w:val="-4"/>
          <w:sz w:val="28"/>
        </w:rPr>
        <w:t> </w:t>
      </w:r>
      <w:r>
        <w:rPr>
          <w:i/>
          <w:sz w:val="28"/>
        </w:rPr>
        <w:t>1</w:t>
      </w:r>
      <w:r>
        <w:rPr>
          <w:i/>
          <w:spacing w:val="-6"/>
          <w:sz w:val="28"/>
        </w:rPr>
        <w:t> </w:t>
      </w:r>
      <w:r>
        <w:rPr>
          <w:i/>
          <w:sz w:val="28"/>
        </w:rPr>
        <w:t>loop</w:t>
      </w:r>
      <w:r>
        <w:rPr>
          <w:i/>
          <w:spacing w:val="-8"/>
          <w:sz w:val="28"/>
        </w:rPr>
        <w:t> </w:t>
      </w:r>
      <w:r>
        <w:rPr>
          <w:i/>
          <w:sz w:val="28"/>
        </w:rPr>
        <w:t>from</w:t>
      </w:r>
      <w:r>
        <w:rPr>
          <w:i/>
          <w:spacing w:val="-5"/>
          <w:sz w:val="28"/>
        </w:rPr>
        <w:t> </w:t>
      </w:r>
      <w:r>
        <w:rPr>
          <w:i/>
          <w:sz w:val="28"/>
        </w:rPr>
        <w:t>plate</w:t>
      </w:r>
      <w:r>
        <w:rPr>
          <w:i/>
          <w:spacing w:val="-4"/>
          <w:sz w:val="28"/>
        </w:rPr>
        <w:t> </w:t>
      </w:r>
      <w:r>
        <w:rPr>
          <w:i/>
          <w:sz w:val="28"/>
        </w:rPr>
        <w:t>of</w:t>
      </w:r>
      <w:r>
        <w:rPr>
          <w:i/>
          <w:spacing w:val="-5"/>
          <w:sz w:val="28"/>
        </w:rPr>
        <w:t> </w:t>
      </w:r>
      <w:r>
        <w:rPr>
          <w:i/>
          <w:sz w:val="28"/>
        </w:rPr>
        <w:t>E.Coli,</w:t>
      </w:r>
      <w:r>
        <w:rPr>
          <w:i/>
          <w:spacing w:val="-4"/>
          <w:sz w:val="28"/>
        </w:rPr>
        <w:t> </w:t>
      </w:r>
      <w:r>
        <w:rPr>
          <w:i/>
          <w:sz w:val="28"/>
        </w:rPr>
        <w:t>disperse</w:t>
      </w:r>
      <w:r>
        <w:rPr>
          <w:i/>
          <w:spacing w:val="-1"/>
          <w:sz w:val="28"/>
        </w:rPr>
        <w:t> </w:t>
      </w:r>
      <w:r>
        <w:rPr>
          <w:i/>
          <w:sz w:val="28"/>
        </w:rPr>
        <w:t>into</w:t>
      </w:r>
      <w:r>
        <w:rPr>
          <w:i/>
          <w:spacing w:val="-4"/>
          <w:sz w:val="28"/>
        </w:rPr>
        <w:t> </w:t>
      </w:r>
      <w:r>
        <w:rPr>
          <w:i/>
          <w:sz w:val="28"/>
        </w:rPr>
        <w:t>50mL</w:t>
      </w:r>
      <w:r>
        <w:rPr>
          <w:i/>
          <w:spacing w:val="-11"/>
          <w:sz w:val="28"/>
        </w:rPr>
        <w:t> </w:t>
      </w:r>
      <w:r>
        <w:rPr>
          <w:i/>
          <w:sz w:val="28"/>
        </w:rPr>
        <w:t>sterile</w:t>
      </w:r>
      <w:r>
        <w:rPr>
          <w:i/>
          <w:spacing w:val="-8"/>
          <w:sz w:val="28"/>
        </w:rPr>
        <w:t> </w:t>
      </w:r>
      <w:r>
        <w:rPr>
          <w:i/>
          <w:sz w:val="28"/>
        </w:rPr>
        <w:t>TSB</w:t>
      </w:r>
      <w:r>
        <w:rPr>
          <w:i/>
          <w:spacing w:val="-6"/>
          <w:sz w:val="28"/>
        </w:rPr>
        <w:t> </w:t>
      </w:r>
      <w:r>
        <w:rPr>
          <w:i/>
          <w:sz w:val="28"/>
        </w:rPr>
        <w:t>in</w:t>
      </w:r>
      <w:r>
        <w:rPr>
          <w:i/>
          <w:spacing w:val="-6"/>
          <w:sz w:val="28"/>
        </w:rPr>
        <w:t> </w:t>
      </w:r>
      <w:r>
        <w:rPr>
          <w:i/>
          <w:sz w:val="28"/>
        </w:rPr>
        <w:t>a</w:t>
      </w:r>
      <w:r>
        <w:rPr>
          <w:i/>
          <w:spacing w:val="-4"/>
          <w:sz w:val="28"/>
        </w:rPr>
        <w:t> </w:t>
      </w:r>
      <w:r>
        <w:rPr>
          <w:i/>
          <w:sz w:val="28"/>
        </w:rPr>
        <w:t>shaker</w:t>
      </w:r>
      <w:r>
        <w:rPr>
          <w:i/>
          <w:sz w:val="28"/>
        </w:rPr>
        <w:t> </w:t>
      </w:r>
      <w:r>
        <w:rPr>
          <w:i/>
          <w:spacing w:val="-2"/>
          <w:sz w:val="28"/>
        </w:rPr>
        <w:t>flask.</w:t>
      </w:r>
    </w:p>
    <w:p>
      <w:pPr>
        <w:pStyle w:val="ListParagraph"/>
        <w:numPr>
          <w:ilvl w:val="0"/>
          <w:numId w:val="98"/>
        </w:numPr>
        <w:tabs>
          <w:tab w:pos="1751" w:val="left" w:leader="none"/>
        </w:tabs>
        <w:spacing w:line="240" w:lineRule="auto" w:before="0" w:after="0"/>
        <w:ind w:left="1751" w:right="0" w:hanging="361"/>
        <w:jc w:val="left"/>
        <w:rPr>
          <w:i/>
          <w:sz w:val="28"/>
        </w:rPr>
      </w:pPr>
      <w:r>
        <w:rPr>
          <w:i/>
          <w:sz w:val="28"/>
        </w:rPr>
        <w:t>Shake</w:t>
      </w:r>
      <w:r>
        <w:rPr>
          <w:i/>
          <w:spacing w:val="-11"/>
          <w:sz w:val="28"/>
        </w:rPr>
        <w:t> </w:t>
      </w:r>
      <w:r>
        <w:rPr>
          <w:i/>
          <w:sz w:val="28"/>
        </w:rPr>
        <w:t>overnight</w:t>
      </w:r>
      <w:r>
        <w:rPr>
          <w:i/>
          <w:spacing w:val="-7"/>
          <w:sz w:val="28"/>
        </w:rPr>
        <w:t> </w:t>
      </w:r>
      <w:r>
        <w:rPr>
          <w:i/>
          <w:sz w:val="28"/>
        </w:rPr>
        <w:t>at</w:t>
      </w:r>
      <w:r>
        <w:rPr>
          <w:i/>
          <w:spacing w:val="-9"/>
          <w:sz w:val="28"/>
        </w:rPr>
        <w:t> </w:t>
      </w:r>
      <w:r>
        <w:rPr>
          <w:i/>
          <w:sz w:val="28"/>
        </w:rPr>
        <w:t>37</w:t>
      </w:r>
      <w:r>
        <w:rPr>
          <w:rFonts w:ascii="Calibri" w:hAnsi="Calibri"/>
          <w:i/>
          <w:sz w:val="28"/>
        </w:rPr>
        <w:t>°</w:t>
      </w:r>
      <w:r>
        <w:rPr>
          <w:i/>
          <w:sz w:val="28"/>
        </w:rPr>
        <w:t>C</w:t>
      </w:r>
      <w:r>
        <w:rPr>
          <w:i/>
          <w:spacing w:val="-9"/>
          <w:sz w:val="28"/>
        </w:rPr>
        <w:t> </w:t>
      </w:r>
      <w:r>
        <w:rPr>
          <w:i/>
          <w:sz w:val="28"/>
        </w:rPr>
        <w:t>“Night</w:t>
      </w:r>
      <w:r>
        <w:rPr>
          <w:i/>
          <w:spacing w:val="-7"/>
          <w:sz w:val="28"/>
        </w:rPr>
        <w:t> </w:t>
      </w:r>
      <w:r>
        <w:rPr>
          <w:i/>
          <w:spacing w:val="-2"/>
          <w:sz w:val="28"/>
        </w:rPr>
        <w:t>Culture”</w:t>
      </w:r>
    </w:p>
    <w:p>
      <w:pPr>
        <w:pStyle w:val="ListParagraph"/>
        <w:numPr>
          <w:ilvl w:val="0"/>
          <w:numId w:val="98"/>
        </w:numPr>
        <w:tabs>
          <w:tab w:pos="1750" w:val="left" w:leader="none"/>
          <w:tab w:pos="1753" w:val="left" w:leader="none"/>
        </w:tabs>
        <w:spacing w:line="240" w:lineRule="auto" w:before="0" w:after="0"/>
        <w:ind w:left="1753" w:right="1431" w:hanging="361"/>
        <w:jc w:val="left"/>
        <w:rPr>
          <w:i/>
          <w:sz w:val="28"/>
        </w:rPr>
      </w:pPr>
      <w:r>
        <w:rPr>
          <w:i/>
          <w:sz w:val="28"/>
        </w:rPr>
        <w:t>Using</w:t>
      </w:r>
      <w:r>
        <w:rPr>
          <w:i/>
          <w:spacing w:val="-6"/>
          <w:sz w:val="28"/>
        </w:rPr>
        <w:t> </w:t>
      </w:r>
      <w:r>
        <w:rPr>
          <w:i/>
          <w:sz w:val="28"/>
        </w:rPr>
        <w:t>a</w:t>
      </w:r>
      <w:r>
        <w:rPr>
          <w:i/>
          <w:spacing w:val="-11"/>
          <w:sz w:val="28"/>
        </w:rPr>
        <w:t> </w:t>
      </w:r>
      <w:r>
        <w:rPr>
          <w:i/>
          <w:sz w:val="28"/>
        </w:rPr>
        <w:t>sterile</w:t>
      </w:r>
      <w:r>
        <w:rPr>
          <w:i/>
          <w:spacing w:val="-6"/>
          <w:sz w:val="28"/>
        </w:rPr>
        <w:t> </w:t>
      </w:r>
      <w:r>
        <w:rPr>
          <w:i/>
          <w:sz w:val="28"/>
        </w:rPr>
        <w:t>pipette,</w:t>
      </w:r>
      <w:r>
        <w:rPr>
          <w:i/>
          <w:spacing w:val="-5"/>
          <w:sz w:val="28"/>
        </w:rPr>
        <w:t> </w:t>
      </w:r>
      <w:r>
        <w:rPr>
          <w:i/>
          <w:sz w:val="28"/>
        </w:rPr>
        <w:t>Take</w:t>
      </w:r>
      <w:r>
        <w:rPr>
          <w:i/>
          <w:spacing w:val="-8"/>
          <w:sz w:val="28"/>
        </w:rPr>
        <w:t> </w:t>
      </w:r>
      <w:r>
        <w:rPr>
          <w:i/>
          <w:sz w:val="28"/>
        </w:rPr>
        <w:t>5mL</w:t>
      </w:r>
      <w:r>
        <w:rPr>
          <w:i/>
          <w:spacing w:val="-6"/>
          <w:sz w:val="28"/>
        </w:rPr>
        <w:t> </w:t>
      </w:r>
      <w:r>
        <w:rPr>
          <w:i/>
          <w:sz w:val="28"/>
        </w:rPr>
        <w:t>of</w:t>
      </w:r>
      <w:r>
        <w:rPr>
          <w:i/>
          <w:spacing w:val="-5"/>
          <w:sz w:val="28"/>
        </w:rPr>
        <w:t> </w:t>
      </w:r>
      <w:r>
        <w:rPr>
          <w:i/>
          <w:sz w:val="28"/>
        </w:rPr>
        <w:t>the</w:t>
      </w:r>
      <w:r>
        <w:rPr>
          <w:i/>
          <w:spacing w:val="-6"/>
          <w:sz w:val="28"/>
        </w:rPr>
        <w:t> </w:t>
      </w:r>
      <w:r>
        <w:rPr>
          <w:i/>
          <w:sz w:val="28"/>
        </w:rPr>
        <w:t>“Night</w:t>
      </w:r>
      <w:r>
        <w:rPr>
          <w:i/>
          <w:spacing w:val="-7"/>
          <w:sz w:val="28"/>
        </w:rPr>
        <w:t> </w:t>
      </w:r>
      <w:r>
        <w:rPr>
          <w:i/>
          <w:sz w:val="28"/>
        </w:rPr>
        <w:t>Culture”</w:t>
      </w:r>
      <w:r>
        <w:rPr>
          <w:i/>
          <w:spacing w:val="-8"/>
          <w:sz w:val="28"/>
        </w:rPr>
        <w:t> </w:t>
      </w:r>
      <w:r>
        <w:rPr>
          <w:i/>
          <w:sz w:val="28"/>
        </w:rPr>
        <w:t>and</w:t>
      </w:r>
      <w:r>
        <w:rPr>
          <w:i/>
          <w:spacing w:val="-8"/>
          <w:sz w:val="28"/>
        </w:rPr>
        <w:t> </w:t>
      </w:r>
      <w:r>
        <w:rPr>
          <w:i/>
          <w:sz w:val="28"/>
        </w:rPr>
        <w:t>disperse</w:t>
      </w:r>
      <w:r>
        <w:rPr>
          <w:i/>
          <w:spacing w:val="-6"/>
          <w:sz w:val="28"/>
        </w:rPr>
        <w:t> </w:t>
      </w:r>
      <w:r>
        <w:rPr>
          <w:i/>
          <w:sz w:val="28"/>
        </w:rPr>
        <w:t>into</w:t>
      </w:r>
      <w:r>
        <w:rPr>
          <w:i/>
          <w:sz w:val="28"/>
        </w:rPr>
        <w:t> 50mL fresh sterile TSB. (Early on the morning of class)</w:t>
      </w:r>
    </w:p>
    <w:p>
      <w:pPr>
        <w:pStyle w:val="ListParagraph"/>
        <w:numPr>
          <w:ilvl w:val="0"/>
          <w:numId w:val="98"/>
        </w:numPr>
        <w:tabs>
          <w:tab w:pos="1752" w:val="left" w:leader="none"/>
        </w:tabs>
        <w:spacing w:line="335" w:lineRule="exact" w:before="8" w:after="0"/>
        <w:ind w:left="1752" w:right="0" w:hanging="361"/>
        <w:jc w:val="left"/>
        <w:rPr>
          <w:i/>
          <w:sz w:val="28"/>
        </w:rPr>
      </w:pPr>
      <w:r>
        <w:rPr>
          <w:i/>
          <w:sz w:val="28"/>
        </w:rPr>
        <w:t>Shake</w:t>
      </w:r>
      <w:r>
        <w:rPr>
          <w:i/>
          <w:spacing w:val="-9"/>
          <w:sz w:val="28"/>
        </w:rPr>
        <w:t> </w:t>
      </w:r>
      <w:r>
        <w:rPr>
          <w:i/>
          <w:sz w:val="28"/>
        </w:rPr>
        <w:t>3-4</w:t>
      </w:r>
      <w:r>
        <w:rPr>
          <w:i/>
          <w:spacing w:val="-7"/>
          <w:sz w:val="28"/>
        </w:rPr>
        <w:t> </w:t>
      </w:r>
      <w:r>
        <w:rPr>
          <w:i/>
          <w:sz w:val="28"/>
        </w:rPr>
        <w:t>hours</w:t>
      </w:r>
      <w:r>
        <w:rPr>
          <w:i/>
          <w:spacing w:val="-6"/>
          <w:sz w:val="28"/>
        </w:rPr>
        <w:t> </w:t>
      </w:r>
      <w:r>
        <w:rPr>
          <w:i/>
          <w:sz w:val="28"/>
        </w:rPr>
        <w:t>at</w:t>
      </w:r>
      <w:r>
        <w:rPr>
          <w:i/>
          <w:spacing w:val="-7"/>
          <w:sz w:val="28"/>
        </w:rPr>
        <w:t> </w:t>
      </w:r>
      <w:r>
        <w:rPr>
          <w:i/>
          <w:spacing w:val="-4"/>
          <w:sz w:val="28"/>
        </w:rPr>
        <w:t>37</w:t>
      </w:r>
      <w:r>
        <w:rPr>
          <w:rFonts w:ascii="Calibri" w:hAnsi="Calibri"/>
          <w:i/>
          <w:spacing w:val="-4"/>
          <w:sz w:val="28"/>
        </w:rPr>
        <w:t>°</w:t>
      </w:r>
      <w:r>
        <w:rPr>
          <w:i/>
          <w:spacing w:val="-4"/>
          <w:sz w:val="28"/>
        </w:rPr>
        <w:t>C</w:t>
      </w:r>
    </w:p>
    <w:p>
      <w:pPr>
        <w:pStyle w:val="ListParagraph"/>
        <w:numPr>
          <w:ilvl w:val="0"/>
          <w:numId w:val="98"/>
        </w:numPr>
        <w:tabs>
          <w:tab w:pos="1752" w:val="left" w:leader="none"/>
        </w:tabs>
        <w:spacing w:line="315" w:lineRule="exact" w:before="0" w:after="0"/>
        <w:ind w:left="1752" w:right="0" w:hanging="361"/>
        <w:jc w:val="left"/>
        <w:rPr>
          <w:i/>
          <w:sz w:val="28"/>
        </w:rPr>
      </w:pPr>
      <w:r>
        <w:rPr>
          <w:i/>
          <w:sz w:val="28"/>
        </w:rPr>
        <w:t>Use</w:t>
      </w:r>
      <w:r>
        <w:rPr>
          <w:i/>
          <w:spacing w:val="-7"/>
          <w:sz w:val="28"/>
        </w:rPr>
        <w:t> </w:t>
      </w:r>
      <w:r>
        <w:rPr>
          <w:i/>
          <w:sz w:val="28"/>
        </w:rPr>
        <w:t>(2)</w:t>
      </w:r>
      <w:r>
        <w:rPr>
          <w:i/>
          <w:spacing w:val="-9"/>
          <w:sz w:val="28"/>
        </w:rPr>
        <w:t> </w:t>
      </w:r>
      <w:r>
        <w:rPr>
          <w:i/>
          <w:sz w:val="28"/>
        </w:rPr>
        <w:t>sterile</w:t>
      </w:r>
      <w:r>
        <w:rPr>
          <w:i/>
          <w:spacing w:val="-9"/>
          <w:sz w:val="28"/>
        </w:rPr>
        <w:t> </w:t>
      </w:r>
      <w:r>
        <w:rPr>
          <w:i/>
          <w:sz w:val="28"/>
        </w:rPr>
        <w:t>swab</w:t>
      </w:r>
      <w:r>
        <w:rPr>
          <w:i/>
          <w:spacing w:val="-4"/>
          <w:sz w:val="28"/>
        </w:rPr>
        <w:t> </w:t>
      </w:r>
      <w:r>
        <w:rPr>
          <w:i/>
          <w:sz w:val="28"/>
        </w:rPr>
        <w:t>to</w:t>
      </w:r>
      <w:r>
        <w:rPr>
          <w:i/>
          <w:spacing w:val="-8"/>
          <w:sz w:val="28"/>
        </w:rPr>
        <w:t> </w:t>
      </w:r>
      <w:r>
        <w:rPr>
          <w:i/>
          <w:sz w:val="28"/>
        </w:rPr>
        <w:t>paint</w:t>
      </w:r>
      <w:r>
        <w:rPr>
          <w:i/>
          <w:spacing w:val="-5"/>
          <w:sz w:val="28"/>
        </w:rPr>
        <w:t> </w:t>
      </w:r>
      <w:r>
        <w:rPr>
          <w:i/>
          <w:sz w:val="28"/>
        </w:rPr>
        <w:t>the</w:t>
      </w:r>
      <w:r>
        <w:rPr>
          <w:i/>
          <w:spacing w:val="-12"/>
          <w:sz w:val="28"/>
        </w:rPr>
        <w:t> </w:t>
      </w:r>
      <w:r>
        <w:rPr>
          <w:i/>
          <w:sz w:val="28"/>
        </w:rPr>
        <w:t>test</w:t>
      </w:r>
      <w:r>
        <w:rPr>
          <w:i/>
          <w:spacing w:val="-6"/>
          <w:sz w:val="28"/>
        </w:rPr>
        <w:t> </w:t>
      </w:r>
      <w:r>
        <w:rPr>
          <w:i/>
          <w:sz w:val="28"/>
        </w:rPr>
        <w:t>square</w:t>
      </w:r>
      <w:r>
        <w:rPr>
          <w:i/>
          <w:spacing w:val="-2"/>
          <w:sz w:val="28"/>
        </w:rPr>
        <w:t> </w:t>
      </w:r>
      <w:r>
        <w:rPr>
          <w:i/>
          <w:sz w:val="28"/>
        </w:rPr>
        <w:t>(in</w:t>
      </w:r>
      <w:r>
        <w:rPr>
          <w:i/>
          <w:spacing w:val="-7"/>
          <w:sz w:val="28"/>
        </w:rPr>
        <w:t> </w:t>
      </w:r>
      <w:r>
        <w:rPr>
          <w:i/>
          <w:sz w:val="28"/>
        </w:rPr>
        <w:t>both</w:t>
      </w:r>
      <w:r>
        <w:rPr>
          <w:i/>
          <w:spacing w:val="-6"/>
          <w:sz w:val="28"/>
        </w:rPr>
        <w:t> </w:t>
      </w:r>
      <w:r>
        <w:rPr>
          <w:i/>
          <w:spacing w:val="-2"/>
          <w:sz w:val="28"/>
        </w:rPr>
        <w:t>directions).</w:t>
      </w:r>
    </w:p>
    <w:p>
      <w:pPr>
        <w:pStyle w:val="ListParagraph"/>
        <w:numPr>
          <w:ilvl w:val="0"/>
          <w:numId w:val="98"/>
        </w:numPr>
        <w:tabs>
          <w:tab w:pos="1753" w:val="left" w:leader="none"/>
        </w:tabs>
        <w:spacing w:line="240" w:lineRule="auto" w:before="6" w:after="0"/>
        <w:ind w:left="1753" w:right="0" w:hanging="361"/>
        <w:jc w:val="left"/>
        <w:rPr>
          <w:i/>
          <w:sz w:val="28"/>
        </w:rPr>
      </w:pPr>
      <w:r>
        <w:rPr>
          <w:i/>
          <w:sz w:val="28"/>
        </w:rPr>
        <w:t>Do</w:t>
      </w:r>
      <w:r>
        <w:rPr>
          <w:i/>
          <w:spacing w:val="-8"/>
          <w:sz w:val="28"/>
        </w:rPr>
        <w:t> </w:t>
      </w:r>
      <w:r>
        <w:rPr>
          <w:i/>
          <w:sz w:val="28"/>
        </w:rPr>
        <w:t>15</w:t>
      </w:r>
      <w:r>
        <w:rPr>
          <w:i/>
          <w:spacing w:val="-10"/>
          <w:sz w:val="28"/>
        </w:rPr>
        <w:t> </w:t>
      </w:r>
      <w:r>
        <w:rPr>
          <w:i/>
          <w:sz w:val="28"/>
        </w:rPr>
        <w:t>minutes</w:t>
      </w:r>
      <w:r>
        <w:rPr>
          <w:i/>
          <w:spacing w:val="-6"/>
          <w:sz w:val="28"/>
        </w:rPr>
        <w:t> </w:t>
      </w:r>
      <w:r>
        <w:rPr>
          <w:i/>
          <w:sz w:val="28"/>
        </w:rPr>
        <w:t>before</w:t>
      </w:r>
      <w:r>
        <w:rPr>
          <w:i/>
          <w:spacing w:val="-11"/>
          <w:sz w:val="28"/>
        </w:rPr>
        <w:t> </w:t>
      </w:r>
      <w:r>
        <w:rPr>
          <w:i/>
          <w:sz w:val="28"/>
        </w:rPr>
        <w:t>class</w:t>
      </w:r>
      <w:r>
        <w:rPr>
          <w:i/>
          <w:spacing w:val="-8"/>
          <w:sz w:val="28"/>
        </w:rPr>
        <w:t> </w:t>
      </w:r>
      <w:r>
        <w:rPr>
          <w:i/>
          <w:sz w:val="28"/>
        </w:rPr>
        <w:t>to</w:t>
      </w:r>
      <w:r>
        <w:rPr>
          <w:i/>
          <w:spacing w:val="-10"/>
          <w:sz w:val="28"/>
        </w:rPr>
        <w:t> </w:t>
      </w:r>
      <w:r>
        <w:rPr>
          <w:i/>
          <w:sz w:val="28"/>
        </w:rPr>
        <w:t>allow</w:t>
      </w:r>
      <w:r>
        <w:rPr>
          <w:i/>
          <w:spacing w:val="-11"/>
          <w:sz w:val="28"/>
        </w:rPr>
        <w:t> </w:t>
      </w:r>
      <w:r>
        <w:rPr>
          <w:i/>
          <w:sz w:val="28"/>
        </w:rPr>
        <w:t>drying</w:t>
      </w:r>
      <w:r>
        <w:rPr>
          <w:i/>
          <w:spacing w:val="-9"/>
          <w:sz w:val="28"/>
        </w:rPr>
        <w:t> </w:t>
      </w:r>
      <w:r>
        <w:rPr>
          <w:i/>
          <w:spacing w:val="-4"/>
          <w:sz w:val="28"/>
        </w:rPr>
        <w:t>time</w:t>
      </w:r>
    </w:p>
    <w:p>
      <w:pPr>
        <w:pStyle w:val="BodyText"/>
        <w:spacing w:before="5"/>
        <w:rPr>
          <w:i/>
          <w:sz w:val="31"/>
        </w:rPr>
      </w:pPr>
    </w:p>
    <w:p>
      <w:pPr>
        <w:spacing w:before="0"/>
        <w:ind w:left="919" w:right="0" w:firstLine="0"/>
        <w:jc w:val="left"/>
        <w:rPr>
          <w:rFonts w:ascii="Cambria"/>
          <w:i/>
          <w:sz w:val="26"/>
        </w:rPr>
      </w:pPr>
      <w:bookmarkStart w:name="B. Thuringiensis Spore Prep" w:id="293"/>
      <w:bookmarkEnd w:id="293"/>
      <w:r>
        <w:rPr/>
      </w:r>
      <w:r>
        <w:rPr>
          <w:rFonts w:ascii="Cambria"/>
          <w:i/>
          <w:color w:val="365F91"/>
          <w:spacing w:val="-2"/>
          <w:sz w:val="26"/>
          <w:u w:val="single" w:color="365F91"/>
        </w:rPr>
        <w:t>B.</w:t>
      </w:r>
      <w:r>
        <w:rPr>
          <w:rFonts w:ascii="Cambria"/>
          <w:i/>
          <w:color w:val="365F91"/>
          <w:spacing w:val="-4"/>
          <w:sz w:val="26"/>
          <w:u w:val="single" w:color="365F91"/>
        </w:rPr>
        <w:t> </w:t>
      </w:r>
      <w:r>
        <w:rPr>
          <w:rFonts w:ascii="Cambria"/>
          <w:i/>
          <w:color w:val="365F91"/>
          <w:spacing w:val="-2"/>
          <w:sz w:val="26"/>
          <w:u w:val="single" w:color="365F91"/>
        </w:rPr>
        <w:t>Thuringiensis</w:t>
      </w:r>
      <w:r>
        <w:rPr>
          <w:rFonts w:ascii="Cambria"/>
          <w:i/>
          <w:color w:val="365F91"/>
          <w:spacing w:val="-6"/>
          <w:sz w:val="26"/>
          <w:u w:val="single" w:color="365F91"/>
        </w:rPr>
        <w:t> </w:t>
      </w:r>
      <w:r>
        <w:rPr>
          <w:rFonts w:ascii="Cambria"/>
          <w:i/>
          <w:color w:val="365F91"/>
          <w:spacing w:val="-2"/>
          <w:sz w:val="26"/>
          <w:u w:val="single" w:color="365F91"/>
        </w:rPr>
        <w:t>Spore</w:t>
      </w:r>
      <w:r>
        <w:rPr>
          <w:rFonts w:ascii="Cambria"/>
          <w:i/>
          <w:color w:val="365F91"/>
          <w:spacing w:val="2"/>
          <w:sz w:val="26"/>
          <w:u w:val="single" w:color="365F91"/>
        </w:rPr>
        <w:t> </w:t>
      </w:r>
      <w:r>
        <w:rPr>
          <w:rFonts w:ascii="Cambria"/>
          <w:i/>
          <w:color w:val="365F91"/>
          <w:spacing w:val="-4"/>
          <w:sz w:val="26"/>
          <w:u w:val="single" w:color="365F91"/>
        </w:rPr>
        <w:t>Prep</w:t>
      </w:r>
    </w:p>
    <w:p>
      <w:pPr>
        <w:pStyle w:val="ListParagraph"/>
        <w:numPr>
          <w:ilvl w:val="0"/>
          <w:numId w:val="99"/>
        </w:numPr>
        <w:tabs>
          <w:tab w:pos="1749" w:val="left" w:leader="none"/>
          <w:tab w:pos="1752" w:val="left" w:leader="none"/>
        </w:tabs>
        <w:spacing w:line="240" w:lineRule="auto" w:before="1" w:after="0"/>
        <w:ind w:left="1752" w:right="2117" w:hanging="361"/>
        <w:jc w:val="left"/>
        <w:rPr>
          <w:i/>
          <w:sz w:val="28"/>
        </w:rPr>
      </w:pPr>
      <w:r>
        <w:rPr>
          <w:i/>
          <w:sz w:val="28"/>
        </w:rPr>
        <w:t>Remove 10 mL Stock BT Spore solution (Monterey BT, Biological</w:t>
      </w:r>
      <w:r>
        <w:rPr>
          <w:i/>
          <w:sz w:val="28"/>
        </w:rPr>
        <w:t> Insecticide)and</w:t>
      </w:r>
      <w:r>
        <w:rPr>
          <w:i/>
          <w:spacing w:val="-8"/>
          <w:sz w:val="28"/>
        </w:rPr>
        <w:t> </w:t>
      </w:r>
      <w:r>
        <w:rPr>
          <w:i/>
          <w:sz w:val="28"/>
        </w:rPr>
        <w:t>add</w:t>
      </w:r>
      <w:r>
        <w:rPr>
          <w:i/>
          <w:spacing w:val="-8"/>
          <w:sz w:val="28"/>
        </w:rPr>
        <w:t> </w:t>
      </w:r>
      <w:r>
        <w:rPr>
          <w:i/>
          <w:sz w:val="28"/>
        </w:rPr>
        <w:t>to</w:t>
      </w:r>
      <w:r>
        <w:rPr>
          <w:i/>
          <w:spacing w:val="-7"/>
          <w:sz w:val="28"/>
        </w:rPr>
        <w:t> </w:t>
      </w:r>
      <w:r>
        <w:rPr>
          <w:i/>
          <w:sz w:val="28"/>
        </w:rPr>
        <w:t>9mL</w:t>
      </w:r>
      <w:r>
        <w:rPr>
          <w:i/>
          <w:spacing w:val="-9"/>
          <w:sz w:val="28"/>
        </w:rPr>
        <w:t> </w:t>
      </w:r>
      <w:r>
        <w:rPr>
          <w:i/>
          <w:sz w:val="28"/>
        </w:rPr>
        <w:t>sterile</w:t>
      </w:r>
      <w:r>
        <w:rPr>
          <w:i/>
          <w:spacing w:val="-8"/>
          <w:sz w:val="28"/>
        </w:rPr>
        <w:t> </w:t>
      </w:r>
      <w:r>
        <w:rPr>
          <w:i/>
          <w:sz w:val="28"/>
        </w:rPr>
        <w:t>DI</w:t>
      </w:r>
      <w:r>
        <w:rPr>
          <w:i/>
          <w:spacing w:val="-6"/>
          <w:sz w:val="28"/>
        </w:rPr>
        <w:t> </w:t>
      </w:r>
      <w:r>
        <w:rPr>
          <w:i/>
          <w:sz w:val="28"/>
        </w:rPr>
        <w:t>water</w:t>
      </w:r>
      <w:r>
        <w:rPr>
          <w:i/>
          <w:spacing w:val="-7"/>
          <w:sz w:val="28"/>
        </w:rPr>
        <w:t> </w:t>
      </w:r>
      <w:r>
        <w:rPr>
          <w:i/>
          <w:sz w:val="28"/>
        </w:rPr>
        <w:t>or</w:t>
      </w:r>
      <w:r>
        <w:rPr>
          <w:i/>
          <w:spacing w:val="-7"/>
          <w:sz w:val="28"/>
        </w:rPr>
        <w:t> </w:t>
      </w:r>
      <w:r>
        <w:rPr>
          <w:i/>
          <w:sz w:val="28"/>
        </w:rPr>
        <w:t>TSB</w:t>
      </w:r>
      <w:r>
        <w:rPr>
          <w:i/>
          <w:spacing w:val="-9"/>
          <w:sz w:val="28"/>
        </w:rPr>
        <w:t> </w:t>
      </w:r>
      <w:r>
        <w:rPr>
          <w:i/>
          <w:sz w:val="28"/>
        </w:rPr>
        <w:t>for</w:t>
      </w:r>
      <w:r>
        <w:rPr>
          <w:i/>
          <w:spacing w:val="-8"/>
          <w:sz w:val="28"/>
        </w:rPr>
        <w:t> </w:t>
      </w:r>
      <w:r>
        <w:rPr>
          <w:i/>
          <w:sz w:val="28"/>
        </w:rPr>
        <w:t>(10</w:t>
      </w:r>
      <w:r>
        <w:rPr>
          <w:i/>
          <w:sz w:val="28"/>
          <w:vertAlign w:val="superscript"/>
        </w:rPr>
        <w:t>-1</w:t>
      </w:r>
      <w:r>
        <w:rPr>
          <w:i/>
          <w:sz w:val="28"/>
          <w:vertAlign w:val="baseline"/>
        </w:rPr>
        <w:t>)dilution</w:t>
      </w:r>
    </w:p>
    <w:p>
      <w:pPr>
        <w:pStyle w:val="ListParagraph"/>
        <w:numPr>
          <w:ilvl w:val="0"/>
          <w:numId w:val="99"/>
        </w:numPr>
        <w:tabs>
          <w:tab w:pos="1749" w:val="left" w:leader="none"/>
          <w:tab w:pos="1752" w:val="left" w:leader="none"/>
        </w:tabs>
        <w:spacing w:line="240" w:lineRule="auto" w:before="0" w:after="0"/>
        <w:ind w:left="1752" w:right="1742" w:hanging="361"/>
        <w:jc w:val="left"/>
        <w:rPr>
          <w:i/>
          <w:sz w:val="28"/>
        </w:rPr>
      </w:pPr>
      <w:r>
        <w:rPr>
          <w:i/>
          <w:sz w:val="28"/>
        </w:rPr>
        <w:t>Remove</w:t>
      </w:r>
      <w:r>
        <w:rPr>
          <w:i/>
          <w:spacing w:val="-4"/>
          <w:sz w:val="28"/>
        </w:rPr>
        <w:t> </w:t>
      </w:r>
      <w:r>
        <w:rPr>
          <w:i/>
          <w:sz w:val="28"/>
        </w:rPr>
        <w:t>10</w:t>
      </w:r>
      <w:r>
        <w:rPr>
          <w:i/>
          <w:spacing w:val="-8"/>
          <w:sz w:val="28"/>
        </w:rPr>
        <w:t> </w:t>
      </w:r>
      <w:r>
        <w:rPr>
          <w:i/>
          <w:sz w:val="28"/>
        </w:rPr>
        <w:t>mL</w:t>
      </w:r>
      <w:r>
        <w:rPr>
          <w:i/>
          <w:spacing w:val="-6"/>
          <w:sz w:val="28"/>
        </w:rPr>
        <w:t> </w:t>
      </w:r>
      <w:r>
        <w:rPr>
          <w:i/>
          <w:sz w:val="28"/>
        </w:rPr>
        <w:t>of</w:t>
      </w:r>
      <w:r>
        <w:rPr>
          <w:i/>
          <w:spacing w:val="-5"/>
          <w:sz w:val="28"/>
        </w:rPr>
        <w:t> </w:t>
      </w:r>
      <w:r>
        <w:rPr>
          <w:i/>
          <w:sz w:val="28"/>
        </w:rPr>
        <w:t>the</w:t>
      </w:r>
      <w:r>
        <w:rPr>
          <w:i/>
          <w:spacing w:val="-3"/>
          <w:sz w:val="28"/>
        </w:rPr>
        <w:t> </w:t>
      </w:r>
      <w:r>
        <w:rPr>
          <w:i/>
          <w:sz w:val="28"/>
        </w:rPr>
        <w:t>(10</w:t>
      </w:r>
      <w:r>
        <w:rPr>
          <w:i/>
          <w:sz w:val="28"/>
          <w:vertAlign w:val="superscript"/>
        </w:rPr>
        <w:t>-1</w:t>
      </w:r>
      <w:r>
        <w:rPr>
          <w:i/>
          <w:sz w:val="28"/>
          <w:vertAlign w:val="baseline"/>
        </w:rPr>
        <w:t>)Spore</w:t>
      </w:r>
      <w:r>
        <w:rPr>
          <w:i/>
          <w:spacing w:val="-6"/>
          <w:sz w:val="28"/>
          <w:vertAlign w:val="baseline"/>
        </w:rPr>
        <w:t> </w:t>
      </w:r>
      <w:r>
        <w:rPr>
          <w:i/>
          <w:sz w:val="28"/>
          <w:vertAlign w:val="baseline"/>
        </w:rPr>
        <w:t>dilution</w:t>
      </w:r>
      <w:r>
        <w:rPr>
          <w:i/>
          <w:spacing w:val="-3"/>
          <w:sz w:val="28"/>
          <w:vertAlign w:val="baseline"/>
        </w:rPr>
        <w:t> </w:t>
      </w:r>
      <w:r>
        <w:rPr>
          <w:i/>
          <w:sz w:val="28"/>
          <w:vertAlign w:val="baseline"/>
        </w:rPr>
        <w:t>and</w:t>
      </w:r>
      <w:r>
        <w:rPr>
          <w:i/>
          <w:spacing w:val="-6"/>
          <w:sz w:val="28"/>
          <w:vertAlign w:val="baseline"/>
        </w:rPr>
        <w:t> </w:t>
      </w:r>
      <w:r>
        <w:rPr>
          <w:i/>
          <w:sz w:val="28"/>
          <w:vertAlign w:val="baseline"/>
        </w:rPr>
        <w:t>add</w:t>
      </w:r>
      <w:r>
        <w:rPr>
          <w:i/>
          <w:spacing w:val="-6"/>
          <w:sz w:val="28"/>
          <w:vertAlign w:val="baseline"/>
        </w:rPr>
        <w:t> </w:t>
      </w:r>
      <w:r>
        <w:rPr>
          <w:i/>
          <w:sz w:val="28"/>
          <w:vertAlign w:val="baseline"/>
        </w:rPr>
        <w:t>to</w:t>
      </w:r>
      <w:r>
        <w:rPr>
          <w:i/>
          <w:spacing w:val="-8"/>
          <w:sz w:val="28"/>
          <w:vertAlign w:val="baseline"/>
        </w:rPr>
        <w:t> </w:t>
      </w:r>
      <w:r>
        <w:rPr>
          <w:i/>
          <w:sz w:val="28"/>
          <w:vertAlign w:val="baseline"/>
        </w:rPr>
        <w:t>9mL</w:t>
      </w:r>
      <w:r>
        <w:rPr>
          <w:i/>
          <w:spacing w:val="-11"/>
          <w:sz w:val="28"/>
          <w:vertAlign w:val="baseline"/>
        </w:rPr>
        <w:t> </w:t>
      </w:r>
      <w:r>
        <w:rPr>
          <w:i/>
          <w:sz w:val="28"/>
          <w:vertAlign w:val="baseline"/>
        </w:rPr>
        <w:t>sterile</w:t>
      </w:r>
      <w:r>
        <w:rPr>
          <w:i/>
          <w:spacing w:val="-6"/>
          <w:sz w:val="28"/>
          <w:vertAlign w:val="baseline"/>
        </w:rPr>
        <w:t> </w:t>
      </w:r>
      <w:r>
        <w:rPr>
          <w:i/>
          <w:sz w:val="28"/>
          <w:vertAlign w:val="baseline"/>
        </w:rPr>
        <w:t>DI</w:t>
      </w:r>
      <w:r>
        <w:rPr>
          <w:i/>
          <w:spacing w:val="-2"/>
          <w:sz w:val="28"/>
          <w:vertAlign w:val="baseline"/>
        </w:rPr>
        <w:t> </w:t>
      </w:r>
      <w:r>
        <w:rPr>
          <w:i/>
          <w:sz w:val="28"/>
          <w:vertAlign w:val="baseline"/>
        </w:rPr>
        <w:t>or</w:t>
      </w:r>
      <w:r>
        <w:rPr>
          <w:i/>
          <w:sz w:val="28"/>
          <w:vertAlign w:val="baseline"/>
        </w:rPr>
        <w:t> TSB for (10</w:t>
      </w:r>
      <w:r>
        <w:rPr>
          <w:i/>
          <w:sz w:val="28"/>
          <w:vertAlign w:val="superscript"/>
        </w:rPr>
        <w:t>-2</w:t>
      </w:r>
      <w:r>
        <w:rPr>
          <w:i/>
          <w:sz w:val="28"/>
          <w:vertAlign w:val="baseline"/>
        </w:rPr>
        <w:t>)dilution</w:t>
      </w:r>
    </w:p>
    <w:p>
      <w:pPr>
        <w:pStyle w:val="ListParagraph"/>
        <w:numPr>
          <w:ilvl w:val="0"/>
          <w:numId w:val="99"/>
        </w:numPr>
        <w:tabs>
          <w:tab w:pos="1749" w:val="left" w:leader="none"/>
          <w:tab w:pos="1752" w:val="left" w:leader="none"/>
        </w:tabs>
        <w:spacing w:line="240" w:lineRule="auto" w:before="1" w:after="0"/>
        <w:ind w:left="1752" w:right="1742" w:hanging="361"/>
        <w:jc w:val="left"/>
        <w:rPr>
          <w:i/>
          <w:sz w:val="28"/>
        </w:rPr>
      </w:pPr>
      <w:r>
        <w:rPr>
          <w:i/>
          <w:sz w:val="28"/>
        </w:rPr>
        <w:t>Remove</w:t>
      </w:r>
      <w:r>
        <w:rPr>
          <w:i/>
          <w:spacing w:val="-4"/>
          <w:sz w:val="28"/>
        </w:rPr>
        <w:t> </w:t>
      </w:r>
      <w:r>
        <w:rPr>
          <w:i/>
          <w:sz w:val="28"/>
        </w:rPr>
        <w:t>10</w:t>
      </w:r>
      <w:r>
        <w:rPr>
          <w:i/>
          <w:spacing w:val="-8"/>
          <w:sz w:val="28"/>
        </w:rPr>
        <w:t> </w:t>
      </w:r>
      <w:r>
        <w:rPr>
          <w:i/>
          <w:sz w:val="28"/>
        </w:rPr>
        <w:t>mL</w:t>
      </w:r>
      <w:r>
        <w:rPr>
          <w:i/>
          <w:spacing w:val="-6"/>
          <w:sz w:val="28"/>
        </w:rPr>
        <w:t> </w:t>
      </w:r>
      <w:r>
        <w:rPr>
          <w:i/>
          <w:sz w:val="28"/>
        </w:rPr>
        <w:t>of</w:t>
      </w:r>
      <w:r>
        <w:rPr>
          <w:i/>
          <w:spacing w:val="-5"/>
          <w:sz w:val="28"/>
        </w:rPr>
        <w:t> </w:t>
      </w:r>
      <w:r>
        <w:rPr>
          <w:i/>
          <w:sz w:val="28"/>
        </w:rPr>
        <w:t>the</w:t>
      </w:r>
      <w:r>
        <w:rPr>
          <w:i/>
          <w:spacing w:val="-3"/>
          <w:sz w:val="28"/>
        </w:rPr>
        <w:t> </w:t>
      </w:r>
      <w:r>
        <w:rPr>
          <w:i/>
          <w:sz w:val="28"/>
        </w:rPr>
        <w:t>(10</w:t>
      </w:r>
      <w:r>
        <w:rPr>
          <w:i/>
          <w:sz w:val="28"/>
          <w:vertAlign w:val="superscript"/>
        </w:rPr>
        <w:t>-2</w:t>
      </w:r>
      <w:r>
        <w:rPr>
          <w:i/>
          <w:sz w:val="28"/>
          <w:vertAlign w:val="baseline"/>
        </w:rPr>
        <w:t>)Spore</w:t>
      </w:r>
      <w:r>
        <w:rPr>
          <w:i/>
          <w:spacing w:val="-6"/>
          <w:sz w:val="28"/>
          <w:vertAlign w:val="baseline"/>
        </w:rPr>
        <w:t> </w:t>
      </w:r>
      <w:r>
        <w:rPr>
          <w:i/>
          <w:sz w:val="28"/>
          <w:vertAlign w:val="baseline"/>
        </w:rPr>
        <w:t>dilution</w:t>
      </w:r>
      <w:r>
        <w:rPr>
          <w:i/>
          <w:spacing w:val="-3"/>
          <w:sz w:val="28"/>
          <w:vertAlign w:val="baseline"/>
        </w:rPr>
        <w:t> </w:t>
      </w:r>
      <w:r>
        <w:rPr>
          <w:i/>
          <w:sz w:val="28"/>
          <w:vertAlign w:val="baseline"/>
        </w:rPr>
        <w:t>and</w:t>
      </w:r>
      <w:r>
        <w:rPr>
          <w:i/>
          <w:spacing w:val="-6"/>
          <w:sz w:val="28"/>
          <w:vertAlign w:val="baseline"/>
        </w:rPr>
        <w:t> </w:t>
      </w:r>
      <w:r>
        <w:rPr>
          <w:i/>
          <w:sz w:val="28"/>
          <w:vertAlign w:val="baseline"/>
        </w:rPr>
        <w:t>add</w:t>
      </w:r>
      <w:r>
        <w:rPr>
          <w:i/>
          <w:spacing w:val="-6"/>
          <w:sz w:val="28"/>
          <w:vertAlign w:val="baseline"/>
        </w:rPr>
        <w:t> </w:t>
      </w:r>
      <w:r>
        <w:rPr>
          <w:i/>
          <w:sz w:val="28"/>
          <w:vertAlign w:val="baseline"/>
        </w:rPr>
        <w:t>to</w:t>
      </w:r>
      <w:r>
        <w:rPr>
          <w:i/>
          <w:spacing w:val="-8"/>
          <w:sz w:val="28"/>
          <w:vertAlign w:val="baseline"/>
        </w:rPr>
        <w:t> </w:t>
      </w:r>
      <w:r>
        <w:rPr>
          <w:i/>
          <w:sz w:val="28"/>
          <w:vertAlign w:val="baseline"/>
        </w:rPr>
        <w:t>9mL</w:t>
      </w:r>
      <w:r>
        <w:rPr>
          <w:i/>
          <w:spacing w:val="-11"/>
          <w:sz w:val="28"/>
          <w:vertAlign w:val="baseline"/>
        </w:rPr>
        <w:t> </w:t>
      </w:r>
      <w:r>
        <w:rPr>
          <w:i/>
          <w:sz w:val="28"/>
          <w:vertAlign w:val="baseline"/>
        </w:rPr>
        <w:t>sterile</w:t>
      </w:r>
      <w:r>
        <w:rPr>
          <w:i/>
          <w:spacing w:val="-6"/>
          <w:sz w:val="28"/>
          <w:vertAlign w:val="baseline"/>
        </w:rPr>
        <w:t> </w:t>
      </w:r>
      <w:r>
        <w:rPr>
          <w:i/>
          <w:sz w:val="28"/>
          <w:vertAlign w:val="baseline"/>
        </w:rPr>
        <w:t>DI</w:t>
      </w:r>
      <w:r>
        <w:rPr>
          <w:i/>
          <w:spacing w:val="-2"/>
          <w:sz w:val="28"/>
          <w:vertAlign w:val="baseline"/>
        </w:rPr>
        <w:t> </w:t>
      </w:r>
      <w:r>
        <w:rPr>
          <w:i/>
          <w:sz w:val="28"/>
          <w:vertAlign w:val="baseline"/>
        </w:rPr>
        <w:t>or</w:t>
      </w:r>
      <w:r>
        <w:rPr>
          <w:i/>
          <w:sz w:val="28"/>
          <w:vertAlign w:val="baseline"/>
        </w:rPr>
        <w:t> TSB for (10</w:t>
      </w:r>
      <w:r>
        <w:rPr>
          <w:i/>
          <w:sz w:val="28"/>
          <w:vertAlign w:val="superscript"/>
        </w:rPr>
        <w:t>-3</w:t>
      </w:r>
      <w:r>
        <w:rPr>
          <w:i/>
          <w:sz w:val="28"/>
          <w:vertAlign w:val="baseline"/>
        </w:rPr>
        <w:t>)dilution</w:t>
      </w:r>
    </w:p>
    <w:p>
      <w:pPr>
        <w:pStyle w:val="ListParagraph"/>
        <w:numPr>
          <w:ilvl w:val="0"/>
          <w:numId w:val="99"/>
        </w:numPr>
        <w:tabs>
          <w:tab w:pos="1749" w:val="left" w:leader="none"/>
          <w:tab w:pos="1753" w:val="left" w:leader="none"/>
        </w:tabs>
        <w:spacing w:line="240" w:lineRule="auto" w:before="0" w:after="0"/>
        <w:ind w:left="1753" w:right="1412" w:hanging="362"/>
        <w:jc w:val="left"/>
        <w:rPr>
          <w:i/>
          <w:sz w:val="28"/>
        </w:rPr>
      </w:pPr>
      <w:r>
        <w:rPr>
          <w:i/>
          <w:sz w:val="28"/>
        </w:rPr>
        <w:t>Use</w:t>
      </w:r>
      <w:r>
        <w:rPr>
          <w:i/>
          <w:spacing w:val="-3"/>
          <w:sz w:val="28"/>
        </w:rPr>
        <w:t> </w:t>
      </w:r>
      <w:r>
        <w:rPr>
          <w:i/>
          <w:sz w:val="28"/>
        </w:rPr>
        <w:t>(2)</w:t>
      </w:r>
      <w:r>
        <w:rPr>
          <w:i/>
          <w:spacing w:val="-11"/>
          <w:sz w:val="28"/>
        </w:rPr>
        <w:t> </w:t>
      </w:r>
      <w:r>
        <w:rPr>
          <w:i/>
          <w:sz w:val="28"/>
        </w:rPr>
        <w:t>sterile</w:t>
      </w:r>
      <w:r>
        <w:rPr>
          <w:i/>
          <w:spacing w:val="-8"/>
          <w:sz w:val="28"/>
        </w:rPr>
        <w:t> </w:t>
      </w:r>
      <w:r>
        <w:rPr>
          <w:i/>
          <w:sz w:val="28"/>
        </w:rPr>
        <w:t>swab</w:t>
      </w:r>
      <w:r>
        <w:rPr>
          <w:i/>
          <w:spacing w:val="-3"/>
          <w:sz w:val="28"/>
        </w:rPr>
        <w:t> </w:t>
      </w:r>
      <w:r>
        <w:rPr>
          <w:i/>
          <w:sz w:val="28"/>
        </w:rPr>
        <w:t>to</w:t>
      </w:r>
      <w:r>
        <w:rPr>
          <w:i/>
          <w:spacing w:val="-8"/>
          <w:sz w:val="28"/>
        </w:rPr>
        <w:t> </w:t>
      </w:r>
      <w:r>
        <w:rPr>
          <w:i/>
          <w:sz w:val="28"/>
        </w:rPr>
        <w:t>paint</w:t>
      </w:r>
      <w:r>
        <w:rPr>
          <w:i/>
          <w:spacing w:val="-4"/>
          <w:sz w:val="28"/>
        </w:rPr>
        <w:t> </w:t>
      </w:r>
      <w:r>
        <w:rPr>
          <w:i/>
          <w:sz w:val="28"/>
        </w:rPr>
        <w:t>the</w:t>
      </w:r>
      <w:r>
        <w:rPr>
          <w:i/>
          <w:spacing w:val="-8"/>
          <w:sz w:val="28"/>
        </w:rPr>
        <w:t> </w:t>
      </w:r>
      <w:r>
        <w:rPr>
          <w:i/>
          <w:sz w:val="28"/>
        </w:rPr>
        <w:t>test</w:t>
      </w:r>
      <w:r>
        <w:rPr>
          <w:i/>
          <w:spacing w:val="-5"/>
          <w:sz w:val="28"/>
        </w:rPr>
        <w:t> </w:t>
      </w:r>
      <w:r>
        <w:rPr>
          <w:i/>
          <w:sz w:val="28"/>
        </w:rPr>
        <w:t>square</w:t>
      </w:r>
      <w:r>
        <w:rPr>
          <w:i/>
          <w:spacing w:val="-6"/>
          <w:sz w:val="28"/>
        </w:rPr>
        <w:t> </w:t>
      </w:r>
      <w:r>
        <w:rPr>
          <w:i/>
          <w:sz w:val="28"/>
        </w:rPr>
        <w:t>(in</w:t>
      </w:r>
      <w:r>
        <w:rPr>
          <w:i/>
          <w:spacing w:val="-3"/>
          <w:sz w:val="28"/>
        </w:rPr>
        <w:t> </w:t>
      </w:r>
      <w:r>
        <w:rPr>
          <w:i/>
          <w:sz w:val="28"/>
        </w:rPr>
        <w:t>both</w:t>
      </w:r>
      <w:r>
        <w:rPr>
          <w:i/>
          <w:spacing w:val="-8"/>
          <w:sz w:val="28"/>
        </w:rPr>
        <w:t> </w:t>
      </w:r>
      <w:r>
        <w:rPr>
          <w:i/>
          <w:sz w:val="28"/>
        </w:rPr>
        <w:t>directions)</w:t>
      </w:r>
      <w:r>
        <w:rPr>
          <w:i/>
          <w:spacing w:val="-1"/>
          <w:sz w:val="28"/>
        </w:rPr>
        <w:t> </w:t>
      </w:r>
      <w:r>
        <w:rPr>
          <w:i/>
          <w:sz w:val="28"/>
        </w:rPr>
        <w:t>using</w:t>
      </w:r>
      <w:r>
        <w:rPr>
          <w:i/>
          <w:spacing w:val="-11"/>
          <w:sz w:val="28"/>
        </w:rPr>
        <w:t> </w:t>
      </w:r>
      <w:r>
        <w:rPr>
          <w:i/>
          <w:sz w:val="28"/>
        </w:rPr>
        <w:t>the</w:t>
      </w:r>
      <w:r>
        <w:rPr>
          <w:i/>
          <w:sz w:val="28"/>
        </w:rPr>
        <w:t> </w:t>
      </w:r>
      <w:r>
        <w:rPr>
          <w:i/>
          <w:spacing w:val="-2"/>
          <w:sz w:val="28"/>
        </w:rPr>
        <w:t>(10</w:t>
      </w:r>
      <w:r>
        <w:rPr>
          <w:i/>
          <w:spacing w:val="-2"/>
          <w:sz w:val="28"/>
          <w:vertAlign w:val="superscript"/>
        </w:rPr>
        <w:t>-3</w:t>
      </w:r>
      <w:r>
        <w:rPr>
          <w:i/>
          <w:spacing w:val="-2"/>
          <w:sz w:val="28"/>
          <w:vertAlign w:val="baseline"/>
        </w:rPr>
        <w:t>)dilution.</w:t>
      </w:r>
    </w:p>
    <w:p>
      <w:pPr>
        <w:pStyle w:val="ListParagraph"/>
        <w:numPr>
          <w:ilvl w:val="0"/>
          <w:numId w:val="99"/>
        </w:numPr>
        <w:tabs>
          <w:tab w:pos="1750" w:val="left" w:leader="none"/>
        </w:tabs>
        <w:spacing w:line="316" w:lineRule="exact" w:before="0" w:after="0"/>
        <w:ind w:left="1750" w:right="0" w:hanging="361"/>
        <w:jc w:val="left"/>
        <w:rPr>
          <w:i/>
          <w:sz w:val="28"/>
        </w:rPr>
      </w:pPr>
      <w:r>
        <w:rPr>
          <w:i/>
          <w:sz w:val="28"/>
        </w:rPr>
        <w:t>Do</w:t>
      </w:r>
      <w:r>
        <w:rPr>
          <w:i/>
          <w:spacing w:val="-10"/>
          <w:sz w:val="28"/>
        </w:rPr>
        <w:t> </w:t>
      </w:r>
      <w:r>
        <w:rPr>
          <w:i/>
          <w:sz w:val="28"/>
        </w:rPr>
        <w:t>15</w:t>
      </w:r>
      <w:r>
        <w:rPr>
          <w:i/>
          <w:spacing w:val="-10"/>
          <w:sz w:val="28"/>
        </w:rPr>
        <w:t> </w:t>
      </w:r>
      <w:r>
        <w:rPr>
          <w:i/>
          <w:sz w:val="28"/>
        </w:rPr>
        <w:t>minutes</w:t>
      </w:r>
      <w:r>
        <w:rPr>
          <w:i/>
          <w:spacing w:val="-6"/>
          <w:sz w:val="28"/>
        </w:rPr>
        <w:t> </w:t>
      </w:r>
      <w:r>
        <w:rPr>
          <w:i/>
          <w:sz w:val="28"/>
        </w:rPr>
        <w:t>before</w:t>
      </w:r>
      <w:r>
        <w:rPr>
          <w:i/>
          <w:spacing w:val="-11"/>
          <w:sz w:val="28"/>
        </w:rPr>
        <w:t> </w:t>
      </w:r>
      <w:r>
        <w:rPr>
          <w:i/>
          <w:sz w:val="28"/>
        </w:rPr>
        <w:t>class</w:t>
      </w:r>
      <w:r>
        <w:rPr>
          <w:i/>
          <w:spacing w:val="-8"/>
          <w:sz w:val="28"/>
        </w:rPr>
        <w:t> </w:t>
      </w:r>
      <w:r>
        <w:rPr>
          <w:i/>
          <w:sz w:val="28"/>
        </w:rPr>
        <w:t>to</w:t>
      </w:r>
      <w:r>
        <w:rPr>
          <w:i/>
          <w:spacing w:val="-10"/>
          <w:sz w:val="28"/>
        </w:rPr>
        <w:t> </w:t>
      </w:r>
      <w:r>
        <w:rPr>
          <w:i/>
          <w:sz w:val="28"/>
        </w:rPr>
        <w:t>allow</w:t>
      </w:r>
      <w:r>
        <w:rPr>
          <w:i/>
          <w:spacing w:val="-10"/>
          <w:sz w:val="28"/>
        </w:rPr>
        <w:t> </w:t>
      </w:r>
      <w:r>
        <w:rPr>
          <w:i/>
          <w:sz w:val="28"/>
        </w:rPr>
        <w:t>drying</w:t>
      </w:r>
      <w:r>
        <w:rPr>
          <w:i/>
          <w:spacing w:val="-9"/>
          <w:sz w:val="28"/>
        </w:rPr>
        <w:t> </w:t>
      </w:r>
      <w:r>
        <w:rPr>
          <w:i/>
          <w:spacing w:val="-4"/>
          <w:sz w:val="28"/>
        </w:rPr>
        <w:t>time</w:t>
      </w:r>
    </w:p>
    <w:p>
      <w:pPr>
        <w:spacing w:after="0" w:line="316" w:lineRule="exact"/>
        <w:jc w:val="left"/>
        <w:rPr>
          <w:sz w:val="28"/>
        </w:rPr>
        <w:sectPr>
          <w:pgSz w:w="12240" w:h="15840"/>
          <w:pgMar w:header="726" w:footer="1926" w:top="980" w:bottom="2120" w:left="120" w:right="0"/>
        </w:sectPr>
      </w:pPr>
    </w:p>
    <w:tbl>
      <w:tblPr>
        <w:tblW w:w="0" w:type="auto"/>
        <w:jc w:val="left"/>
        <w:tblInd w:w="11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342"/>
        <w:gridCol w:w="2520"/>
        <w:gridCol w:w="2431"/>
      </w:tblGrid>
      <w:tr>
        <w:trPr>
          <w:trHeight w:val="483" w:hRule="atLeast"/>
        </w:trPr>
        <w:tc>
          <w:tcPr>
            <w:tcW w:w="2700" w:type="dxa"/>
            <w:tcBorders>
              <w:bottom w:val="single" w:sz="8" w:space="0" w:color="000000"/>
              <w:right w:val="single" w:sz="8" w:space="0" w:color="000000"/>
            </w:tcBorders>
          </w:tcPr>
          <w:p>
            <w:pPr>
              <w:pStyle w:val="TableParagraph"/>
              <w:spacing w:line="219" w:lineRule="exact"/>
              <w:ind w:left="133"/>
              <w:rPr>
                <w:sz w:val="22"/>
              </w:rPr>
            </w:pPr>
            <w:r>
              <w:rPr>
                <w:spacing w:val="-2"/>
                <w:sz w:val="22"/>
              </w:rPr>
              <w:t>Document </w:t>
            </w:r>
            <w:r>
              <w:rPr>
                <w:spacing w:val="-4"/>
                <w:sz w:val="22"/>
              </w:rPr>
              <w:t>No.:</w:t>
            </w:r>
          </w:p>
          <w:p>
            <w:pPr>
              <w:pStyle w:val="TableParagraph"/>
              <w:spacing w:line="223" w:lineRule="exact"/>
              <w:ind w:left="133"/>
              <w:rPr>
                <w:b/>
                <w:sz w:val="20"/>
              </w:rPr>
            </w:pPr>
            <w:r>
              <w:rPr>
                <w:b/>
                <w:spacing w:val="-4"/>
                <w:sz w:val="20"/>
              </w:rPr>
              <w:t>BioWork-7060-</w:t>
            </w:r>
            <w:r>
              <w:rPr>
                <w:b/>
                <w:spacing w:val="-5"/>
                <w:sz w:val="20"/>
              </w:rPr>
              <w:t>BPR</w:t>
            </w:r>
          </w:p>
        </w:tc>
        <w:tc>
          <w:tcPr>
            <w:tcW w:w="2342" w:type="dxa"/>
            <w:tcBorders>
              <w:left w:val="single" w:sz="8" w:space="0" w:color="000000"/>
              <w:bottom w:val="single" w:sz="8" w:space="0" w:color="000000"/>
              <w:right w:val="single" w:sz="8" w:space="0" w:color="000000"/>
            </w:tcBorders>
          </w:tcPr>
          <w:p>
            <w:pPr>
              <w:pStyle w:val="TableParagraph"/>
              <w:spacing w:line="219" w:lineRule="exact"/>
              <w:ind w:left="150"/>
              <w:rPr>
                <w:sz w:val="22"/>
              </w:rPr>
            </w:pPr>
            <w:r>
              <w:rPr>
                <w:spacing w:val="-2"/>
                <w:sz w:val="22"/>
              </w:rPr>
              <w:t>Revision</w:t>
            </w:r>
            <w:r>
              <w:rPr>
                <w:spacing w:val="-1"/>
                <w:sz w:val="22"/>
              </w:rPr>
              <w:t> </w:t>
            </w:r>
            <w:r>
              <w:rPr>
                <w:spacing w:val="-4"/>
                <w:sz w:val="22"/>
              </w:rPr>
              <w:t>No.:</w:t>
            </w:r>
          </w:p>
          <w:p>
            <w:pPr>
              <w:pStyle w:val="TableParagraph"/>
              <w:spacing w:line="223" w:lineRule="exact"/>
              <w:ind w:left="150"/>
              <w:rPr>
                <w:b/>
                <w:sz w:val="20"/>
              </w:rPr>
            </w:pPr>
            <w:r>
              <w:rPr>
                <w:b/>
                <w:spacing w:val="-5"/>
                <w:sz w:val="20"/>
              </w:rPr>
              <w:t>02</w:t>
            </w:r>
          </w:p>
        </w:tc>
        <w:tc>
          <w:tcPr>
            <w:tcW w:w="2520" w:type="dxa"/>
            <w:tcBorders>
              <w:left w:val="single" w:sz="8" w:space="0" w:color="000000"/>
              <w:bottom w:val="single" w:sz="8" w:space="0" w:color="000000"/>
              <w:right w:val="single" w:sz="8" w:space="0" w:color="000000"/>
            </w:tcBorders>
          </w:tcPr>
          <w:p>
            <w:pPr>
              <w:pStyle w:val="TableParagraph"/>
              <w:spacing w:line="219" w:lineRule="exact"/>
              <w:ind w:left="146"/>
              <w:rPr>
                <w:sz w:val="22"/>
              </w:rPr>
            </w:pPr>
            <w:r>
              <w:rPr>
                <w:sz w:val="22"/>
              </w:rPr>
              <w:t>Effective</w:t>
            </w:r>
            <w:r>
              <w:rPr>
                <w:spacing w:val="-13"/>
                <w:sz w:val="22"/>
              </w:rPr>
              <w:t> </w:t>
            </w:r>
            <w:r>
              <w:rPr>
                <w:spacing w:val="-2"/>
                <w:sz w:val="22"/>
              </w:rPr>
              <w:t>Date:</w:t>
            </w:r>
          </w:p>
          <w:p>
            <w:pPr>
              <w:pStyle w:val="TableParagraph"/>
              <w:spacing w:line="223" w:lineRule="exact"/>
              <w:ind w:left="146"/>
              <w:rPr>
                <w:b/>
                <w:sz w:val="20"/>
              </w:rPr>
            </w:pPr>
            <w:r>
              <w:rPr>
                <w:b/>
                <w:sz w:val="20"/>
              </w:rPr>
              <w:t>29</w:t>
            </w:r>
            <w:r>
              <w:rPr>
                <w:b/>
                <w:spacing w:val="47"/>
                <w:sz w:val="20"/>
              </w:rPr>
              <w:t> </w:t>
            </w:r>
            <w:r>
              <w:rPr>
                <w:b/>
                <w:sz w:val="20"/>
              </w:rPr>
              <w:t>Aug</w:t>
            </w:r>
            <w:r>
              <w:rPr>
                <w:b/>
                <w:spacing w:val="46"/>
                <w:sz w:val="20"/>
              </w:rPr>
              <w:t> </w:t>
            </w:r>
            <w:r>
              <w:rPr>
                <w:b/>
                <w:spacing w:val="-4"/>
                <w:sz w:val="20"/>
              </w:rPr>
              <w:t>2019</w:t>
            </w:r>
          </w:p>
        </w:tc>
        <w:tc>
          <w:tcPr>
            <w:tcW w:w="2431" w:type="dxa"/>
            <w:tcBorders>
              <w:left w:val="single" w:sz="8" w:space="0" w:color="000000"/>
              <w:bottom w:val="single" w:sz="8" w:space="0" w:color="000000"/>
            </w:tcBorders>
          </w:tcPr>
          <w:p>
            <w:pPr>
              <w:pStyle w:val="TableParagraph"/>
              <w:spacing w:before="118"/>
              <w:ind w:left="1092"/>
              <w:rPr>
                <w:sz w:val="20"/>
              </w:rPr>
            </w:pPr>
            <w:r>
              <w:rPr>
                <w:sz w:val="20"/>
              </w:rPr>
              <w:t>Page</w:t>
            </w:r>
            <w:r>
              <w:rPr>
                <w:spacing w:val="-10"/>
                <w:sz w:val="20"/>
              </w:rPr>
              <w:t> </w:t>
            </w:r>
            <w:r>
              <w:rPr>
                <w:sz w:val="20"/>
              </w:rPr>
              <w:t>13</w:t>
            </w:r>
            <w:r>
              <w:rPr>
                <w:spacing w:val="-5"/>
                <w:sz w:val="20"/>
              </w:rPr>
              <w:t> </w:t>
            </w:r>
            <w:r>
              <w:rPr>
                <w:sz w:val="20"/>
              </w:rPr>
              <w:t>of</w:t>
            </w:r>
            <w:r>
              <w:rPr>
                <w:spacing w:val="-6"/>
                <w:sz w:val="20"/>
              </w:rPr>
              <w:t> </w:t>
            </w:r>
            <w:r>
              <w:rPr>
                <w:spacing w:val="-5"/>
                <w:sz w:val="20"/>
              </w:rPr>
              <w:t>13</w:t>
            </w:r>
          </w:p>
        </w:tc>
      </w:tr>
      <w:tr>
        <w:trPr>
          <w:trHeight w:val="529" w:hRule="atLeast"/>
        </w:trPr>
        <w:tc>
          <w:tcPr>
            <w:tcW w:w="9993" w:type="dxa"/>
            <w:gridSpan w:val="4"/>
            <w:tcBorders>
              <w:top w:val="single" w:sz="8" w:space="0" w:color="000000"/>
            </w:tcBorders>
          </w:tcPr>
          <w:p>
            <w:pPr>
              <w:pStyle w:val="TableParagraph"/>
              <w:spacing w:before="138"/>
              <w:ind w:left="133"/>
              <w:rPr>
                <w:b/>
                <w:sz w:val="20"/>
              </w:rPr>
            </w:pPr>
            <w:r>
              <w:rPr>
                <w:b/>
                <w:spacing w:val="-2"/>
                <w:sz w:val="20"/>
              </w:rPr>
              <w:t>Detergent</w:t>
            </w:r>
            <w:r>
              <w:rPr>
                <w:b/>
                <w:sz w:val="20"/>
              </w:rPr>
              <w:t> </w:t>
            </w:r>
            <w:r>
              <w:rPr>
                <w:b/>
                <w:spacing w:val="-2"/>
                <w:sz w:val="20"/>
              </w:rPr>
              <w:t>Experiment</w:t>
            </w:r>
            <w:r>
              <w:rPr>
                <w:b/>
                <w:spacing w:val="4"/>
                <w:sz w:val="20"/>
              </w:rPr>
              <w:t> </w:t>
            </w:r>
            <w:r>
              <w:rPr>
                <w:b/>
                <w:spacing w:val="-2"/>
                <w:sz w:val="20"/>
              </w:rPr>
              <w:t>–</w:t>
            </w:r>
            <w:r>
              <w:rPr>
                <w:b/>
                <w:spacing w:val="-6"/>
                <w:sz w:val="20"/>
              </w:rPr>
              <w:t> </w:t>
            </w:r>
            <w:r>
              <w:rPr>
                <w:b/>
                <w:spacing w:val="-2"/>
                <w:sz w:val="20"/>
              </w:rPr>
              <w:t>Disinfecting</w:t>
            </w:r>
            <w:r>
              <w:rPr>
                <w:b/>
                <w:spacing w:val="-1"/>
                <w:sz w:val="20"/>
              </w:rPr>
              <w:t> </w:t>
            </w:r>
            <w:r>
              <w:rPr>
                <w:b/>
                <w:spacing w:val="-2"/>
                <w:sz w:val="20"/>
              </w:rPr>
              <w:t>Surfaces</w:t>
            </w:r>
            <w:r>
              <w:rPr>
                <w:b/>
                <w:spacing w:val="-6"/>
                <w:sz w:val="20"/>
              </w:rPr>
              <w:t> </w:t>
            </w:r>
            <w:r>
              <w:rPr>
                <w:b/>
                <w:spacing w:val="-2"/>
                <w:sz w:val="20"/>
              </w:rPr>
              <w:t>with Chemicals</w:t>
            </w:r>
          </w:p>
        </w:tc>
      </w:tr>
    </w:tbl>
    <w:p>
      <w:pPr>
        <w:spacing w:before="68"/>
        <w:ind w:left="919" w:right="0" w:firstLine="0"/>
        <w:jc w:val="left"/>
        <w:rPr>
          <w:rFonts w:ascii="Cambria" w:hAnsi="Cambria"/>
          <w:i/>
          <w:sz w:val="26"/>
        </w:rPr>
      </w:pPr>
      <w:bookmarkStart w:name="Discussion Questions – Part 1" w:id="294"/>
      <w:bookmarkEnd w:id="294"/>
      <w:r>
        <w:rPr/>
      </w:r>
      <w:r>
        <w:rPr>
          <w:rFonts w:ascii="Cambria" w:hAnsi="Cambria"/>
          <w:i/>
          <w:color w:val="365F91"/>
          <w:sz w:val="26"/>
        </w:rPr>
        <w:t>Discussion</w:t>
      </w:r>
      <w:r>
        <w:rPr>
          <w:rFonts w:ascii="Cambria" w:hAnsi="Cambria"/>
          <w:i/>
          <w:color w:val="365F91"/>
          <w:spacing w:val="-15"/>
          <w:sz w:val="26"/>
        </w:rPr>
        <w:t> </w:t>
      </w:r>
      <w:r>
        <w:rPr>
          <w:rFonts w:ascii="Cambria" w:hAnsi="Cambria"/>
          <w:i/>
          <w:color w:val="365F91"/>
          <w:sz w:val="26"/>
        </w:rPr>
        <w:t>Questions</w:t>
      </w:r>
      <w:r>
        <w:rPr>
          <w:rFonts w:ascii="Cambria" w:hAnsi="Cambria"/>
          <w:i/>
          <w:color w:val="365F91"/>
          <w:spacing w:val="-14"/>
          <w:sz w:val="26"/>
        </w:rPr>
        <w:t> </w:t>
      </w:r>
      <w:r>
        <w:rPr>
          <w:rFonts w:ascii="Cambria" w:hAnsi="Cambria"/>
          <w:i/>
          <w:color w:val="365F91"/>
          <w:sz w:val="26"/>
        </w:rPr>
        <w:t>–</w:t>
      </w:r>
      <w:r>
        <w:rPr>
          <w:rFonts w:ascii="Cambria" w:hAnsi="Cambria"/>
          <w:i/>
          <w:color w:val="365F91"/>
          <w:spacing w:val="-14"/>
          <w:sz w:val="26"/>
        </w:rPr>
        <w:t> </w:t>
      </w:r>
      <w:r>
        <w:rPr>
          <w:rFonts w:ascii="Cambria" w:hAnsi="Cambria"/>
          <w:i/>
          <w:color w:val="365F91"/>
          <w:sz w:val="26"/>
        </w:rPr>
        <w:t>Part</w:t>
      </w:r>
      <w:r>
        <w:rPr>
          <w:rFonts w:ascii="Cambria" w:hAnsi="Cambria"/>
          <w:i/>
          <w:color w:val="365F91"/>
          <w:spacing w:val="-14"/>
          <w:sz w:val="26"/>
        </w:rPr>
        <w:t> </w:t>
      </w:r>
      <w:r>
        <w:rPr>
          <w:rFonts w:ascii="Cambria" w:hAnsi="Cambria"/>
          <w:i/>
          <w:color w:val="365F91"/>
          <w:spacing w:val="-10"/>
          <w:sz w:val="26"/>
        </w:rPr>
        <w:t>1</w:t>
      </w:r>
    </w:p>
    <w:p>
      <w:pPr>
        <w:pStyle w:val="BodyText"/>
        <w:spacing w:before="10"/>
        <w:rPr>
          <w:rFonts w:ascii="Cambria"/>
          <w:i/>
          <w:sz w:val="27"/>
        </w:rPr>
      </w:pPr>
    </w:p>
    <w:p>
      <w:pPr>
        <w:pStyle w:val="ListParagraph"/>
        <w:numPr>
          <w:ilvl w:val="0"/>
          <w:numId w:val="100"/>
        </w:numPr>
        <w:tabs>
          <w:tab w:pos="1390" w:val="left" w:leader="none"/>
        </w:tabs>
        <w:spacing w:line="240" w:lineRule="auto" w:before="0" w:after="0"/>
        <w:ind w:left="1390" w:right="0" w:hanging="361"/>
        <w:jc w:val="left"/>
        <w:rPr>
          <w:i/>
          <w:sz w:val="22"/>
        </w:rPr>
      </w:pPr>
      <w:r>
        <w:rPr>
          <w:i/>
          <w:sz w:val="22"/>
        </w:rPr>
        <w:t>What</w:t>
      </w:r>
      <w:r>
        <w:rPr>
          <w:i/>
          <w:spacing w:val="-6"/>
          <w:sz w:val="22"/>
        </w:rPr>
        <w:t> </w:t>
      </w:r>
      <w:r>
        <w:rPr>
          <w:i/>
          <w:sz w:val="22"/>
        </w:rPr>
        <w:t>do</w:t>
      </w:r>
      <w:r>
        <w:rPr>
          <w:i/>
          <w:spacing w:val="-6"/>
          <w:sz w:val="22"/>
        </w:rPr>
        <w:t> </w:t>
      </w:r>
      <w:r>
        <w:rPr>
          <w:i/>
          <w:sz w:val="22"/>
        </w:rPr>
        <w:t>you</w:t>
      </w:r>
      <w:r>
        <w:rPr>
          <w:i/>
          <w:spacing w:val="-9"/>
          <w:sz w:val="22"/>
        </w:rPr>
        <w:t> </w:t>
      </w:r>
      <w:r>
        <w:rPr>
          <w:i/>
          <w:sz w:val="22"/>
        </w:rPr>
        <w:t>think</w:t>
      </w:r>
      <w:r>
        <w:rPr>
          <w:i/>
          <w:spacing w:val="-8"/>
          <w:sz w:val="22"/>
        </w:rPr>
        <w:t> </w:t>
      </w:r>
      <w:r>
        <w:rPr>
          <w:i/>
          <w:sz w:val="22"/>
        </w:rPr>
        <w:t>is</w:t>
      </w:r>
      <w:r>
        <w:rPr>
          <w:i/>
          <w:spacing w:val="-6"/>
          <w:sz w:val="22"/>
        </w:rPr>
        <w:t> </w:t>
      </w:r>
      <w:r>
        <w:rPr>
          <w:i/>
          <w:sz w:val="22"/>
        </w:rPr>
        <w:t>the</w:t>
      </w:r>
      <w:r>
        <w:rPr>
          <w:i/>
          <w:spacing w:val="-12"/>
          <w:sz w:val="22"/>
        </w:rPr>
        <w:t> </w:t>
      </w:r>
      <w:r>
        <w:rPr>
          <w:i/>
          <w:sz w:val="22"/>
        </w:rPr>
        <w:t>purpose</w:t>
      </w:r>
      <w:r>
        <w:rPr>
          <w:i/>
          <w:spacing w:val="-6"/>
          <w:sz w:val="22"/>
        </w:rPr>
        <w:t> </w:t>
      </w:r>
      <w:r>
        <w:rPr>
          <w:i/>
          <w:sz w:val="22"/>
        </w:rPr>
        <w:t>of</w:t>
      </w:r>
      <w:r>
        <w:rPr>
          <w:i/>
          <w:spacing w:val="-7"/>
          <w:sz w:val="22"/>
        </w:rPr>
        <w:t> </w:t>
      </w:r>
      <w:r>
        <w:rPr>
          <w:i/>
          <w:sz w:val="22"/>
        </w:rPr>
        <w:t>the</w:t>
      </w:r>
      <w:r>
        <w:rPr>
          <w:i/>
          <w:spacing w:val="-6"/>
          <w:sz w:val="22"/>
        </w:rPr>
        <w:t> </w:t>
      </w:r>
      <w:r>
        <w:rPr>
          <w:i/>
          <w:sz w:val="22"/>
        </w:rPr>
        <w:t>baseline</w:t>
      </w:r>
      <w:r>
        <w:rPr>
          <w:i/>
          <w:spacing w:val="-4"/>
          <w:sz w:val="22"/>
        </w:rPr>
        <w:t> </w:t>
      </w:r>
      <w:r>
        <w:rPr>
          <w:i/>
          <w:spacing w:val="-2"/>
          <w:sz w:val="22"/>
        </w:rPr>
        <w:t>plate?</w:t>
      </w:r>
    </w:p>
    <w:p>
      <w:pPr>
        <w:pStyle w:val="BodyText"/>
        <w:spacing w:before="9"/>
        <w:rPr>
          <w:i/>
          <w:sz w:val="21"/>
        </w:rPr>
      </w:pPr>
    </w:p>
    <w:p>
      <w:pPr>
        <w:pStyle w:val="ListParagraph"/>
        <w:numPr>
          <w:ilvl w:val="0"/>
          <w:numId w:val="100"/>
        </w:numPr>
        <w:tabs>
          <w:tab w:pos="1390" w:val="left" w:leader="none"/>
        </w:tabs>
        <w:spacing w:line="240" w:lineRule="auto" w:before="1" w:after="0"/>
        <w:ind w:left="1390" w:right="0" w:hanging="361"/>
        <w:jc w:val="left"/>
        <w:rPr>
          <w:i/>
          <w:sz w:val="22"/>
        </w:rPr>
      </w:pPr>
      <w:r>
        <w:rPr>
          <w:i/>
          <w:sz w:val="22"/>
        </w:rPr>
        <w:t>Describe</w:t>
      </w:r>
      <w:r>
        <w:rPr>
          <w:i/>
          <w:spacing w:val="-7"/>
          <w:sz w:val="22"/>
        </w:rPr>
        <w:t> </w:t>
      </w:r>
      <w:r>
        <w:rPr>
          <w:i/>
          <w:sz w:val="22"/>
        </w:rPr>
        <w:t>what</w:t>
      </w:r>
      <w:r>
        <w:rPr>
          <w:i/>
          <w:spacing w:val="-6"/>
          <w:sz w:val="22"/>
        </w:rPr>
        <w:t> </w:t>
      </w:r>
      <w:r>
        <w:rPr>
          <w:i/>
          <w:sz w:val="22"/>
        </w:rPr>
        <w:t>you</w:t>
      </w:r>
      <w:r>
        <w:rPr>
          <w:i/>
          <w:spacing w:val="-6"/>
          <w:sz w:val="22"/>
        </w:rPr>
        <w:t> </w:t>
      </w:r>
      <w:r>
        <w:rPr>
          <w:i/>
          <w:sz w:val="22"/>
        </w:rPr>
        <w:t>expect</w:t>
      </w:r>
      <w:r>
        <w:rPr>
          <w:i/>
          <w:spacing w:val="-6"/>
          <w:sz w:val="22"/>
        </w:rPr>
        <w:t> </w:t>
      </w:r>
      <w:r>
        <w:rPr>
          <w:i/>
          <w:sz w:val="22"/>
        </w:rPr>
        <w:t>to</w:t>
      </w:r>
      <w:r>
        <w:rPr>
          <w:i/>
          <w:spacing w:val="-4"/>
          <w:sz w:val="22"/>
        </w:rPr>
        <w:t> </w:t>
      </w:r>
      <w:r>
        <w:rPr>
          <w:i/>
          <w:sz w:val="22"/>
        </w:rPr>
        <w:t>see</w:t>
      </w:r>
      <w:r>
        <w:rPr>
          <w:i/>
          <w:spacing w:val="-10"/>
          <w:sz w:val="22"/>
        </w:rPr>
        <w:t> </w:t>
      </w:r>
      <w:r>
        <w:rPr>
          <w:i/>
          <w:sz w:val="22"/>
        </w:rPr>
        <w:t>on</w:t>
      </w:r>
      <w:r>
        <w:rPr>
          <w:i/>
          <w:spacing w:val="-6"/>
          <w:sz w:val="22"/>
        </w:rPr>
        <w:t> </w:t>
      </w:r>
      <w:r>
        <w:rPr>
          <w:i/>
          <w:sz w:val="22"/>
        </w:rPr>
        <w:t>each</w:t>
      </w:r>
      <w:r>
        <w:rPr>
          <w:i/>
          <w:spacing w:val="-6"/>
          <w:sz w:val="22"/>
        </w:rPr>
        <w:t> </w:t>
      </w:r>
      <w:r>
        <w:rPr>
          <w:i/>
          <w:spacing w:val="-2"/>
          <w:sz w:val="22"/>
        </w:rPr>
        <w:t>plate.</w:t>
      </w:r>
    </w:p>
    <w:p>
      <w:pPr>
        <w:pStyle w:val="BodyText"/>
        <w:spacing w:before="1"/>
        <w:rPr>
          <w:i/>
          <w:sz w:val="30"/>
        </w:rPr>
      </w:pPr>
    </w:p>
    <w:p>
      <w:pPr>
        <w:pStyle w:val="ListParagraph"/>
        <w:numPr>
          <w:ilvl w:val="0"/>
          <w:numId w:val="100"/>
        </w:numPr>
        <w:tabs>
          <w:tab w:pos="1390" w:val="left" w:leader="none"/>
        </w:tabs>
        <w:spacing w:line="240" w:lineRule="auto" w:before="1" w:after="0"/>
        <w:ind w:left="1390" w:right="0" w:hanging="361"/>
        <w:jc w:val="left"/>
        <w:rPr>
          <w:i/>
          <w:sz w:val="22"/>
        </w:rPr>
      </w:pPr>
      <w:r>
        <w:rPr>
          <w:i/>
          <w:sz w:val="22"/>
        </w:rPr>
        <w:t>Which</w:t>
      </w:r>
      <w:r>
        <w:rPr>
          <w:i/>
          <w:spacing w:val="-10"/>
          <w:sz w:val="22"/>
        </w:rPr>
        <w:t> </w:t>
      </w:r>
      <w:r>
        <w:rPr>
          <w:i/>
          <w:sz w:val="22"/>
        </w:rPr>
        <w:t>plate</w:t>
      </w:r>
      <w:r>
        <w:rPr>
          <w:i/>
          <w:spacing w:val="-6"/>
          <w:sz w:val="22"/>
        </w:rPr>
        <w:t> </w:t>
      </w:r>
      <w:r>
        <w:rPr>
          <w:i/>
          <w:sz w:val="22"/>
        </w:rPr>
        <w:t>do</w:t>
      </w:r>
      <w:r>
        <w:rPr>
          <w:i/>
          <w:spacing w:val="-6"/>
          <w:sz w:val="22"/>
        </w:rPr>
        <w:t> </w:t>
      </w:r>
      <w:r>
        <w:rPr>
          <w:i/>
          <w:sz w:val="22"/>
        </w:rPr>
        <w:t>you</w:t>
      </w:r>
      <w:r>
        <w:rPr>
          <w:i/>
          <w:spacing w:val="-6"/>
          <w:sz w:val="22"/>
        </w:rPr>
        <w:t> </w:t>
      </w:r>
      <w:r>
        <w:rPr>
          <w:i/>
          <w:sz w:val="22"/>
        </w:rPr>
        <w:t>expect</w:t>
      </w:r>
      <w:r>
        <w:rPr>
          <w:i/>
          <w:spacing w:val="-6"/>
          <w:sz w:val="22"/>
        </w:rPr>
        <w:t> </w:t>
      </w:r>
      <w:r>
        <w:rPr>
          <w:i/>
          <w:sz w:val="22"/>
        </w:rPr>
        <w:t>to</w:t>
      </w:r>
      <w:r>
        <w:rPr>
          <w:i/>
          <w:spacing w:val="-6"/>
          <w:sz w:val="22"/>
        </w:rPr>
        <w:t> </w:t>
      </w:r>
      <w:r>
        <w:rPr>
          <w:i/>
          <w:sz w:val="22"/>
        </w:rPr>
        <w:t>see</w:t>
      </w:r>
      <w:r>
        <w:rPr>
          <w:i/>
          <w:spacing w:val="-6"/>
          <w:sz w:val="22"/>
        </w:rPr>
        <w:t> </w:t>
      </w:r>
      <w:r>
        <w:rPr>
          <w:i/>
          <w:sz w:val="22"/>
        </w:rPr>
        <w:t>no</w:t>
      </w:r>
      <w:r>
        <w:rPr>
          <w:i/>
          <w:spacing w:val="-6"/>
          <w:sz w:val="22"/>
        </w:rPr>
        <w:t> </w:t>
      </w:r>
      <w:r>
        <w:rPr>
          <w:i/>
          <w:sz w:val="22"/>
        </w:rPr>
        <w:t>growth?</w:t>
      </w:r>
      <w:r>
        <w:rPr>
          <w:i/>
          <w:spacing w:val="-9"/>
          <w:sz w:val="22"/>
        </w:rPr>
        <w:t> </w:t>
      </w:r>
      <w:r>
        <w:rPr>
          <w:i/>
          <w:spacing w:val="-4"/>
          <w:sz w:val="22"/>
        </w:rPr>
        <w:t>Why?</w:t>
      </w:r>
    </w:p>
    <w:p>
      <w:pPr>
        <w:pStyle w:val="BodyText"/>
        <w:spacing w:before="4"/>
        <w:rPr>
          <w:i/>
          <w:sz w:val="25"/>
        </w:rPr>
      </w:pPr>
    </w:p>
    <w:p>
      <w:pPr>
        <w:spacing w:before="0"/>
        <w:ind w:left="919" w:right="0" w:firstLine="0"/>
        <w:jc w:val="left"/>
        <w:rPr>
          <w:rFonts w:ascii="Cambria" w:hAnsi="Cambria"/>
          <w:i/>
          <w:sz w:val="26"/>
        </w:rPr>
      </w:pPr>
      <w:bookmarkStart w:name="Discussion Questions – Part 2" w:id="295"/>
      <w:bookmarkEnd w:id="295"/>
      <w:r>
        <w:rPr/>
      </w:r>
      <w:r>
        <w:rPr>
          <w:rFonts w:ascii="Cambria" w:hAnsi="Cambria"/>
          <w:i/>
          <w:color w:val="365F91"/>
          <w:sz w:val="26"/>
        </w:rPr>
        <w:t>Discussion</w:t>
      </w:r>
      <w:r>
        <w:rPr>
          <w:rFonts w:ascii="Cambria" w:hAnsi="Cambria"/>
          <w:i/>
          <w:color w:val="365F91"/>
          <w:spacing w:val="-15"/>
          <w:sz w:val="26"/>
        </w:rPr>
        <w:t> </w:t>
      </w:r>
      <w:r>
        <w:rPr>
          <w:rFonts w:ascii="Cambria" w:hAnsi="Cambria"/>
          <w:i/>
          <w:color w:val="365F91"/>
          <w:sz w:val="26"/>
        </w:rPr>
        <w:t>Questions</w:t>
      </w:r>
      <w:r>
        <w:rPr>
          <w:rFonts w:ascii="Cambria" w:hAnsi="Cambria"/>
          <w:i/>
          <w:color w:val="365F91"/>
          <w:spacing w:val="-14"/>
          <w:sz w:val="26"/>
        </w:rPr>
        <w:t> </w:t>
      </w:r>
      <w:r>
        <w:rPr>
          <w:rFonts w:ascii="Cambria" w:hAnsi="Cambria"/>
          <w:i/>
          <w:color w:val="365F91"/>
          <w:sz w:val="26"/>
        </w:rPr>
        <w:t>–</w:t>
      </w:r>
      <w:r>
        <w:rPr>
          <w:rFonts w:ascii="Cambria" w:hAnsi="Cambria"/>
          <w:i/>
          <w:color w:val="365F91"/>
          <w:spacing w:val="-14"/>
          <w:sz w:val="26"/>
        </w:rPr>
        <w:t> </w:t>
      </w:r>
      <w:r>
        <w:rPr>
          <w:rFonts w:ascii="Cambria" w:hAnsi="Cambria"/>
          <w:i/>
          <w:color w:val="365F91"/>
          <w:sz w:val="26"/>
        </w:rPr>
        <w:t>Part</w:t>
      </w:r>
      <w:r>
        <w:rPr>
          <w:rFonts w:ascii="Cambria" w:hAnsi="Cambria"/>
          <w:i/>
          <w:color w:val="365F91"/>
          <w:spacing w:val="-14"/>
          <w:sz w:val="26"/>
        </w:rPr>
        <w:t> </w:t>
      </w:r>
      <w:r>
        <w:rPr>
          <w:rFonts w:ascii="Cambria" w:hAnsi="Cambria"/>
          <w:i/>
          <w:color w:val="365F91"/>
          <w:spacing w:val="-10"/>
          <w:sz w:val="26"/>
        </w:rPr>
        <w:t>2</w:t>
      </w:r>
    </w:p>
    <w:p>
      <w:pPr>
        <w:pStyle w:val="BodyText"/>
        <w:spacing w:before="5"/>
        <w:rPr>
          <w:rFonts w:ascii="Cambria"/>
          <w:i/>
          <w:sz w:val="27"/>
        </w:rPr>
      </w:pPr>
    </w:p>
    <w:p>
      <w:pPr>
        <w:pStyle w:val="ListParagraph"/>
        <w:numPr>
          <w:ilvl w:val="0"/>
          <w:numId w:val="101"/>
        </w:numPr>
        <w:tabs>
          <w:tab w:pos="1390" w:val="left" w:leader="none"/>
          <w:tab w:pos="1392" w:val="left" w:leader="none"/>
        </w:tabs>
        <w:spacing w:line="240" w:lineRule="auto" w:before="0" w:after="0"/>
        <w:ind w:left="1392" w:right="2242" w:hanging="363"/>
        <w:jc w:val="left"/>
        <w:rPr>
          <w:i/>
          <w:sz w:val="22"/>
        </w:rPr>
      </w:pPr>
      <w:r>
        <w:rPr>
          <w:i/>
          <w:sz w:val="22"/>
        </w:rPr>
        <w:t>Based</w:t>
      </w:r>
      <w:r>
        <w:rPr>
          <w:i/>
          <w:spacing w:val="-4"/>
          <w:sz w:val="22"/>
        </w:rPr>
        <w:t> </w:t>
      </w:r>
      <w:r>
        <w:rPr>
          <w:i/>
          <w:sz w:val="22"/>
        </w:rPr>
        <w:t>on</w:t>
      </w:r>
      <w:r>
        <w:rPr>
          <w:i/>
          <w:spacing w:val="-4"/>
          <w:sz w:val="22"/>
        </w:rPr>
        <w:t> </w:t>
      </w:r>
      <w:r>
        <w:rPr>
          <w:i/>
          <w:sz w:val="22"/>
        </w:rPr>
        <w:t>your</w:t>
      </w:r>
      <w:r>
        <w:rPr>
          <w:i/>
          <w:spacing w:val="-7"/>
          <w:sz w:val="22"/>
        </w:rPr>
        <w:t> </w:t>
      </w:r>
      <w:r>
        <w:rPr>
          <w:i/>
          <w:sz w:val="22"/>
        </w:rPr>
        <w:t>response</w:t>
      </w:r>
      <w:r>
        <w:rPr>
          <w:i/>
          <w:spacing w:val="-11"/>
          <w:sz w:val="22"/>
        </w:rPr>
        <w:t> </w:t>
      </w:r>
      <w:r>
        <w:rPr>
          <w:i/>
          <w:sz w:val="22"/>
        </w:rPr>
        <w:t>from</w:t>
      </w:r>
      <w:r>
        <w:rPr>
          <w:i/>
          <w:spacing w:val="-5"/>
          <w:sz w:val="22"/>
        </w:rPr>
        <w:t> </w:t>
      </w:r>
      <w:r>
        <w:rPr>
          <w:i/>
          <w:sz w:val="22"/>
        </w:rPr>
        <w:t>the</w:t>
      </w:r>
      <w:r>
        <w:rPr>
          <w:i/>
          <w:spacing w:val="-4"/>
          <w:sz w:val="22"/>
        </w:rPr>
        <w:t> </w:t>
      </w:r>
      <w:r>
        <w:rPr>
          <w:i/>
          <w:sz w:val="22"/>
        </w:rPr>
        <w:t>Discussion</w:t>
      </w:r>
      <w:r>
        <w:rPr>
          <w:i/>
          <w:spacing w:val="-9"/>
          <w:sz w:val="22"/>
        </w:rPr>
        <w:t> </w:t>
      </w:r>
      <w:r>
        <w:rPr>
          <w:i/>
          <w:sz w:val="22"/>
        </w:rPr>
        <w:t>Questions</w:t>
      </w:r>
      <w:r>
        <w:rPr>
          <w:i/>
          <w:spacing w:val="-1"/>
          <w:sz w:val="22"/>
        </w:rPr>
        <w:t> </w:t>
      </w:r>
      <w:r>
        <w:rPr>
          <w:i/>
          <w:sz w:val="22"/>
        </w:rPr>
        <w:t>–</w:t>
      </w:r>
      <w:r>
        <w:rPr>
          <w:i/>
          <w:spacing w:val="-6"/>
          <w:sz w:val="22"/>
        </w:rPr>
        <w:t> </w:t>
      </w:r>
      <w:r>
        <w:rPr>
          <w:i/>
          <w:sz w:val="22"/>
        </w:rPr>
        <w:t>Part</w:t>
      </w:r>
      <w:r>
        <w:rPr>
          <w:i/>
          <w:spacing w:val="-5"/>
          <w:sz w:val="22"/>
        </w:rPr>
        <w:t> </w:t>
      </w:r>
      <w:r>
        <w:rPr>
          <w:i/>
          <w:sz w:val="22"/>
        </w:rPr>
        <w:t>1,</w:t>
      </w:r>
      <w:r>
        <w:rPr>
          <w:i/>
          <w:spacing w:val="-2"/>
          <w:sz w:val="22"/>
        </w:rPr>
        <w:t> </w:t>
      </w:r>
      <w:r>
        <w:rPr>
          <w:i/>
          <w:sz w:val="22"/>
        </w:rPr>
        <w:t>did</w:t>
      </w:r>
      <w:r>
        <w:rPr>
          <w:i/>
          <w:spacing w:val="-4"/>
          <w:sz w:val="22"/>
        </w:rPr>
        <w:t> </w:t>
      </w:r>
      <w:r>
        <w:rPr>
          <w:i/>
          <w:sz w:val="22"/>
        </w:rPr>
        <w:t>you</w:t>
      </w:r>
      <w:r>
        <w:rPr>
          <w:i/>
          <w:spacing w:val="-6"/>
          <w:sz w:val="22"/>
        </w:rPr>
        <w:t> </w:t>
      </w:r>
      <w:r>
        <w:rPr>
          <w:i/>
          <w:sz w:val="22"/>
        </w:rPr>
        <w:t>see</w:t>
      </w:r>
      <w:r>
        <w:rPr>
          <w:i/>
          <w:spacing w:val="-4"/>
          <w:sz w:val="22"/>
        </w:rPr>
        <w:t> </w:t>
      </w:r>
      <w:r>
        <w:rPr>
          <w:i/>
          <w:sz w:val="22"/>
        </w:rPr>
        <w:t>growth</w:t>
      </w:r>
      <w:r>
        <w:rPr>
          <w:i/>
          <w:spacing w:val="-6"/>
          <w:sz w:val="22"/>
        </w:rPr>
        <w:t> </w:t>
      </w:r>
      <w:r>
        <w:rPr>
          <w:i/>
          <w:sz w:val="22"/>
        </w:rPr>
        <w:t>as</w:t>
      </w:r>
      <w:r>
        <w:rPr>
          <w:i/>
          <w:sz w:val="22"/>
        </w:rPr>
        <w:t> expected? Why or why not?</w:t>
      </w:r>
    </w:p>
    <w:p>
      <w:pPr>
        <w:pStyle w:val="BodyText"/>
        <w:spacing w:before="3"/>
        <w:rPr>
          <w:i/>
          <w:sz w:val="20"/>
        </w:rPr>
      </w:pPr>
    </w:p>
    <w:p>
      <w:pPr>
        <w:pStyle w:val="ListParagraph"/>
        <w:numPr>
          <w:ilvl w:val="0"/>
          <w:numId w:val="101"/>
        </w:numPr>
        <w:tabs>
          <w:tab w:pos="1390" w:val="left" w:leader="none"/>
        </w:tabs>
        <w:spacing w:line="240" w:lineRule="auto" w:before="0" w:after="0"/>
        <w:ind w:left="1390" w:right="0" w:hanging="361"/>
        <w:jc w:val="left"/>
        <w:rPr>
          <w:i/>
          <w:sz w:val="22"/>
        </w:rPr>
      </w:pPr>
      <w:r>
        <w:rPr>
          <w:i/>
          <w:sz w:val="22"/>
        </w:rPr>
        <w:t>If</w:t>
      </w:r>
      <w:r>
        <w:rPr>
          <w:i/>
          <w:spacing w:val="-10"/>
          <w:sz w:val="22"/>
        </w:rPr>
        <w:t> </w:t>
      </w:r>
      <w:r>
        <w:rPr>
          <w:i/>
          <w:sz w:val="22"/>
        </w:rPr>
        <w:t>not,</w:t>
      </w:r>
      <w:r>
        <w:rPr>
          <w:i/>
          <w:spacing w:val="-6"/>
          <w:sz w:val="22"/>
        </w:rPr>
        <w:t> </w:t>
      </w:r>
      <w:r>
        <w:rPr>
          <w:i/>
          <w:sz w:val="22"/>
        </w:rPr>
        <w:t>what</w:t>
      </w:r>
      <w:r>
        <w:rPr>
          <w:i/>
          <w:spacing w:val="-3"/>
          <w:sz w:val="22"/>
        </w:rPr>
        <w:t> </w:t>
      </w:r>
      <w:r>
        <w:rPr>
          <w:i/>
          <w:sz w:val="22"/>
        </w:rPr>
        <w:t>do</w:t>
      </w:r>
      <w:r>
        <w:rPr>
          <w:i/>
          <w:spacing w:val="-6"/>
          <w:sz w:val="22"/>
        </w:rPr>
        <w:t> </w:t>
      </w:r>
      <w:r>
        <w:rPr>
          <w:i/>
          <w:sz w:val="22"/>
        </w:rPr>
        <w:t>you</w:t>
      </w:r>
      <w:r>
        <w:rPr>
          <w:i/>
          <w:spacing w:val="-10"/>
          <w:sz w:val="22"/>
        </w:rPr>
        <w:t> </w:t>
      </w:r>
      <w:r>
        <w:rPr>
          <w:i/>
          <w:sz w:val="22"/>
        </w:rPr>
        <w:t>think</w:t>
      </w:r>
      <w:r>
        <w:rPr>
          <w:i/>
          <w:spacing w:val="-8"/>
          <w:sz w:val="22"/>
        </w:rPr>
        <w:t> </w:t>
      </w:r>
      <w:r>
        <w:rPr>
          <w:i/>
          <w:sz w:val="22"/>
        </w:rPr>
        <w:t>could</w:t>
      </w:r>
      <w:r>
        <w:rPr>
          <w:i/>
          <w:spacing w:val="-5"/>
          <w:sz w:val="22"/>
        </w:rPr>
        <w:t> </w:t>
      </w:r>
      <w:r>
        <w:rPr>
          <w:i/>
          <w:sz w:val="22"/>
        </w:rPr>
        <w:t>have</w:t>
      </w:r>
      <w:r>
        <w:rPr>
          <w:i/>
          <w:spacing w:val="-6"/>
          <w:sz w:val="22"/>
        </w:rPr>
        <w:t> </w:t>
      </w:r>
      <w:r>
        <w:rPr>
          <w:i/>
          <w:sz w:val="22"/>
        </w:rPr>
        <w:t>went</w:t>
      </w:r>
      <w:r>
        <w:rPr>
          <w:i/>
          <w:spacing w:val="-8"/>
          <w:sz w:val="22"/>
        </w:rPr>
        <w:t> </w:t>
      </w:r>
      <w:r>
        <w:rPr>
          <w:i/>
          <w:sz w:val="22"/>
        </w:rPr>
        <w:t>wrong?</w:t>
      </w:r>
      <w:r>
        <w:rPr>
          <w:i/>
          <w:spacing w:val="-13"/>
          <w:sz w:val="22"/>
        </w:rPr>
        <w:t> </w:t>
      </w:r>
      <w:r>
        <w:rPr>
          <w:i/>
          <w:sz w:val="22"/>
        </w:rPr>
        <w:t>How</w:t>
      </w:r>
      <w:r>
        <w:rPr>
          <w:i/>
          <w:spacing w:val="-3"/>
          <w:sz w:val="22"/>
        </w:rPr>
        <w:t> </w:t>
      </w:r>
      <w:r>
        <w:rPr>
          <w:i/>
          <w:sz w:val="22"/>
        </w:rPr>
        <w:t>could</w:t>
      </w:r>
      <w:r>
        <w:rPr>
          <w:i/>
          <w:spacing w:val="-7"/>
          <w:sz w:val="22"/>
        </w:rPr>
        <w:t> </w:t>
      </w:r>
      <w:r>
        <w:rPr>
          <w:i/>
          <w:sz w:val="22"/>
        </w:rPr>
        <w:t>you</w:t>
      </w:r>
      <w:r>
        <w:rPr>
          <w:i/>
          <w:spacing w:val="-4"/>
          <w:sz w:val="22"/>
        </w:rPr>
        <w:t> </w:t>
      </w:r>
      <w:r>
        <w:rPr>
          <w:i/>
          <w:spacing w:val="-2"/>
          <w:sz w:val="22"/>
        </w:rPr>
        <w:t>improve?</w:t>
      </w:r>
    </w:p>
    <w:sectPr>
      <w:pgSz w:w="12240" w:h="15840"/>
      <w:pgMar w:header="726" w:footer="1926" w:top="860" w:bottom="2120" w:left="1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 w:name="Cambria">
    <w:altName w:val="Cambria"/>
    <w:charset w:val="0"/>
    <w:family w:val="roman"/>
    <w:pitch w:val="variable"/>
  </w:font>
  <w:font w:name="Edwardian Script ITC">
    <w:altName w:val="Edwardian Script ITC"/>
    <w:charset w:val="0"/>
    <w:family w:val="script"/>
    <w:pitch w:val="variable"/>
  </w:font>
  <w:font w:name="SimSun-ExtB">
    <w:altName w:val="SimSun-ExtB"/>
    <w:charset w:val="0"/>
    <w:family w:val="modern"/>
    <w:pitch w:val="fixed"/>
  </w:font>
  <w:font w:name="Kristen ITC">
    <w:altName w:val="Kristen ITC"/>
    <w:charset w:val="0"/>
    <w:family w:val="script"/>
    <w:pitch w:val="variable"/>
  </w:font>
  <w:font w:name="Lucida Handwriting">
    <w:altName w:val="Lucida Handwriting"/>
    <w:charset w:val="0"/>
    <w:family w:val="script"/>
    <w:pitch w:val="variable"/>
  </w:font>
  <w:font w:name="Tahoma">
    <w:altName w:val="Tahoma"/>
    <w:charset w:val="0"/>
    <w:family w:val="swiss"/>
    <w:pitch w:val="variable"/>
  </w:font>
  <w:font w:name="Arial">
    <w:altName w:val="Arial"/>
    <w:charset w:val="0"/>
    <w:family w:val="swiss"/>
    <w:pitch w:val="variable"/>
  </w:font>
  <w:font w:name="Arial Narrow">
    <w:altName w:val="Arial Narrow"/>
    <w:charset w:val="0"/>
    <w:family w:val="swiss"/>
    <w:pitch w:val="variable"/>
  </w:font>
  <w:font w:name="Calibri">
    <w:altName w:val="Calibri"/>
    <w:charset w:val="0"/>
    <w:family w:val="swiss"/>
    <w:pitch w:val="variable"/>
  </w:font>
  <w:font w:name="Cambria Math">
    <w:altName w:val="Cambria Math"/>
    <w:charset w:val="0"/>
    <w:family w:val="roman"/>
    <w:pitch w:val="variable"/>
  </w:font>
  <w:font w:name="Courier New">
    <w:altName w:val="Courier New"/>
    <w:charset w:val="0"/>
    <w:family w:val="modern"/>
    <w:pitch w:val="fixed"/>
  </w:font>
  <w:font w:name="Segoe UI Symbol">
    <w:altName w:val="Segoe UI Symbo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28640">
              <wp:simplePos x="0" y="0"/>
              <wp:positionH relativeFrom="page">
                <wp:posOffset>879347</wp:posOffset>
              </wp:positionH>
              <wp:positionV relativeFrom="page">
                <wp:posOffset>8737085</wp:posOffset>
              </wp:positionV>
              <wp:extent cx="6080760" cy="8210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bookmarkStart w:name="1. Purpose" w:id="1"/>
                                <w:bookmarkEnd w:id="1"/>
                                <w:r>
                                  <w:rPr/>
                                </w:r>
                                <w:bookmarkStart w:name="2. Procedure" w:id="2"/>
                                <w:bookmarkEnd w:id="2"/>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239998pt;margin-top:687.959473pt;width:478.8pt;height:64.6500pt;mso-position-horizontal-relative:page;mso-position-vertical-relative:page;z-index:15728640"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bookmarkStart w:name="1. Purpose" w:id="3"/>
                          <w:bookmarkEnd w:id="3"/>
                          <w:r>
                            <w:rPr/>
                          </w:r>
                          <w:bookmarkStart w:name="2. Procedure" w:id="4"/>
                          <w:bookmarkEnd w:id="4"/>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29664">
              <wp:simplePos x="0" y="0"/>
              <wp:positionH relativeFrom="page">
                <wp:posOffset>879347</wp:posOffset>
              </wp:positionH>
              <wp:positionV relativeFrom="page">
                <wp:posOffset>8737085</wp:posOffset>
              </wp:positionV>
              <wp:extent cx="6080760" cy="82105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bookmarkStart w:name="1. Purpose" w:id="5"/>
                                <w:bookmarkEnd w:id="5"/>
                                <w:r>
                                  <w:rPr/>
                                </w:r>
                                <w:bookmarkStart w:name="2. Scope" w:id="6"/>
                                <w:bookmarkEnd w:id="6"/>
                                <w:r>
                                  <w:rPr/>
                                </w:r>
                                <w:bookmarkStart w:name="3. Responsibilities" w:id="7"/>
                                <w:bookmarkEnd w:id="7"/>
                                <w:r>
                                  <w:rPr/>
                                </w:r>
                                <w:bookmarkStart w:name="4. Definitions" w:id="8"/>
                                <w:bookmarkEnd w:id="8"/>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729664"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bookmarkStart w:name="1. Purpose" w:id="9"/>
                          <w:bookmarkEnd w:id="9"/>
                          <w:r>
                            <w:rPr/>
                          </w:r>
                          <w:bookmarkStart w:name="2. Scope" w:id="10"/>
                          <w:bookmarkEnd w:id="10"/>
                          <w:r>
                            <w:rPr/>
                          </w:r>
                          <w:bookmarkStart w:name="3. Responsibilities" w:id="11"/>
                          <w:bookmarkEnd w:id="11"/>
                          <w:r>
                            <w:rPr/>
                          </w:r>
                          <w:bookmarkStart w:name="4. Definitions" w:id="12"/>
                          <w:bookmarkEnd w:id="12"/>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30688">
              <wp:simplePos x="0" y="0"/>
              <wp:positionH relativeFrom="page">
                <wp:posOffset>879347</wp:posOffset>
              </wp:positionH>
              <wp:positionV relativeFrom="page">
                <wp:posOffset>8737085</wp:posOffset>
              </wp:positionV>
              <wp:extent cx="6080760" cy="82105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bookmarkStart w:name="5. References" w:id="13"/>
                                <w:bookmarkEnd w:id="13"/>
                                <w:r>
                                  <w:rPr/>
                                </w:r>
                                <w:bookmarkStart w:name="6. Materials" w:id="14"/>
                                <w:bookmarkEnd w:id="14"/>
                                <w:r>
                                  <w:rPr/>
                                </w:r>
                                <w:bookmarkStart w:name="7. Safety" w:id="15"/>
                                <w:bookmarkEnd w:id="15"/>
                                <w:r>
                                  <w:rPr/>
                                </w:r>
                                <w:bookmarkStart w:name="8. Procedure" w:id="16"/>
                                <w:bookmarkEnd w:id="16"/>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730688" type="#_x0000_t202" id="docshape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bookmarkStart w:name="5. References" w:id="17"/>
                          <w:bookmarkEnd w:id="17"/>
                          <w:r>
                            <w:rPr/>
                          </w:r>
                          <w:bookmarkStart w:name="6. Materials" w:id="18"/>
                          <w:bookmarkEnd w:id="18"/>
                          <w:r>
                            <w:rPr/>
                          </w:r>
                          <w:bookmarkStart w:name="7. Safety" w:id="19"/>
                          <w:bookmarkEnd w:id="19"/>
                          <w:r>
                            <w:rPr/>
                          </w:r>
                          <w:bookmarkStart w:name="8. Procedure" w:id="20"/>
                          <w:bookmarkEnd w:id="20"/>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36832">
              <wp:simplePos x="0" y="0"/>
              <wp:positionH relativeFrom="page">
                <wp:posOffset>883919</wp:posOffset>
              </wp:positionH>
              <wp:positionV relativeFrom="page">
                <wp:posOffset>8788895</wp:posOffset>
              </wp:positionV>
              <wp:extent cx="6080760" cy="82105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3"/>
                            <w:gridCol w:w="2803"/>
                          </w:tblGrid>
                          <w:tr>
                            <w:trPr>
                              <w:trHeight w:val="1012" w:hRule="atLeast"/>
                            </w:trPr>
                            <w:tc>
                              <w:tcPr>
                                <w:tcW w:w="9446" w:type="dxa"/>
                                <w:gridSpan w:val="2"/>
                              </w:tcPr>
                              <w:p>
                                <w:pPr>
                                  <w:pStyle w:val="TableParagraph"/>
                                  <w:spacing w:line="246" w:lineRule="exact"/>
                                  <w:ind w:left="470"/>
                                  <w:rPr>
                                    <w:sz w:val="22"/>
                                  </w:rPr>
                                </w:pPr>
                                <w:r>
                                  <w:rPr>
                                    <w:spacing w:val="-2"/>
                                    <w:sz w:val="22"/>
                                  </w:rPr>
                                  <w:t>Notes:</w:t>
                                </w:r>
                              </w:p>
                            </w:tc>
                          </w:tr>
                          <w:tr>
                            <w:trPr>
                              <w:trHeight w:val="251" w:hRule="atLeast"/>
                            </w:trPr>
                            <w:tc>
                              <w:tcPr>
                                <w:tcW w:w="6643" w:type="dxa"/>
                                <w:shd w:val="clear" w:color="auto" w:fill="A6A6A6"/>
                              </w:tcPr>
                              <w:p>
                                <w:pPr>
                                  <w:pStyle w:val="TableParagraph"/>
                                  <w:rPr>
                                    <w:rFonts w:ascii="Times New Roman"/>
                                    <w:sz w:val="18"/>
                                  </w:rPr>
                                </w:pPr>
                              </w:p>
                            </w:tc>
                            <w:tc>
                              <w:tcPr>
                                <w:tcW w:w="2803" w:type="dxa"/>
                              </w:tcPr>
                              <w:p>
                                <w:pPr>
                                  <w:pStyle w:val="TableParagraph"/>
                                  <w:spacing w:line="232" w:lineRule="exact"/>
                                  <w:ind w:left="907"/>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599998pt;margin-top:692.039001pt;width:478.8pt;height:64.6500pt;mso-position-horizontal-relative:page;mso-position-vertical-relative:page;z-index:15736832" type="#_x0000_t202" id="docshape3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3"/>
                      <w:gridCol w:w="2803"/>
                    </w:tblGrid>
                    <w:tr>
                      <w:trPr>
                        <w:trHeight w:val="1012" w:hRule="atLeast"/>
                      </w:trPr>
                      <w:tc>
                        <w:tcPr>
                          <w:tcW w:w="9446" w:type="dxa"/>
                          <w:gridSpan w:val="2"/>
                        </w:tcPr>
                        <w:p>
                          <w:pPr>
                            <w:pStyle w:val="TableParagraph"/>
                            <w:spacing w:line="246" w:lineRule="exact"/>
                            <w:ind w:left="470"/>
                            <w:rPr>
                              <w:sz w:val="22"/>
                            </w:rPr>
                          </w:pPr>
                          <w:r>
                            <w:rPr>
                              <w:spacing w:val="-2"/>
                              <w:sz w:val="22"/>
                            </w:rPr>
                            <w:t>Notes:</w:t>
                          </w:r>
                        </w:p>
                      </w:tc>
                    </w:tr>
                    <w:tr>
                      <w:trPr>
                        <w:trHeight w:val="251" w:hRule="atLeast"/>
                      </w:trPr>
                      <w:tc>
                        <w:tcPr>
                          <w:tcW w:w="6643" w:type="dxa"/>
                          <w:shd w:val="clear" w:color="auto" w:fill="A6A6A6"/>
                        </w:tcPr>
                        <w:p>
                          <w:pPr>
                            <w:pStyle w:val="TableParagraph"/>
                            <w:rPr>
                              <w:rFonts w:ascii="Times New Roman"/>
                              <w:sz w:val="18"/>
                            </w:rPr>
                          </w:pPr>
                        </w:p>
                      </w:tc>
                      <w:tc>
                        <w:tcPr>
                          <w:tcW w:w="2803" w:type="dxa"/>
                        </w:tcPr>
                        <w:p>
                          <w:pPr>
                            <w:pStyle w:val="TableParagraph"/>
                            <w:spacing w:line="232" w:lineRule="exact"/>
                            <w:ind w:left="907"/>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42976">
              <wp:simplePos x="0" y="0"/>
              <wp:positionH relativeFrom="page">
                <wp:posOffset>879347</wp:posOffset>
              </wp:positionH>
              <wp:positionV relativeFrom="page">
                <wp:posOffset>8737085</wp:posOffset>
              </wp:positionV>
              <wp:extent cx="6080760" cy="82105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742976" type="#_x0000_t202" id="docshape6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71136">
              <wp:simplePos x="0" y="0"/>
              <wp:positionH relativeFrom="page">
                <wp:posOffset>879347</wp:posOffset>
              </wp:positionH>
              <wp:positionV relativeFrom="page">
                <wp:posOffset>8737085</wp:posOffset>
              </wp:positionV>
              <wp:extent cx="6080760" cy="82105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771136" type="#_x0000_t202" id="docshape17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72672">
              <wp:simplePos x="0" y="0"/>
              <wp:positionH relativeFrom="page">
                <wp:posOffset>879347</wp:posOffset>
              </wp:positionH>
              <wp:positionV relativeFrom="page">
                <wp:posOffset>8737085</wp:posOffset>
              </wp:positionV>
              <wp:extent cx="6080760" cy="82105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bookmarkStart w:name="6. Materials" w:id="36"/>
                                <w:bookmarkEnd w:id="36"/>
                                <w:r>
                                  <w:rPr/>
                                </w:r>
                                <w:bookmarkStart w:name="7. Safety" w:id="37"/>
                                <w:bookmarkEnd w:id="37"/>
                                <w:r>
                                  <w:rPr/>
                                </w:r>
                                <w:bookmarkStart w:name="8. Procedure" w:id="38"/>
                                <w:bookmarkEnd w:id="38"/>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772672" type="#_x0000_t202" id="docshape18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bookmarkStart w:name="6. Materials" w:id="39"/>
                          <w:bookmarkEnd w:id="39"/>
                          <w:r>
                            <w:rPr/>
                          </w:r>
                          <w:bookmarkStart w:name="7. Safety" w:id="40"/>
                          <w:bookmarkEnd w:id="40"/>
                          <w:r>
                            <w:rPr/>
                          </w:r>
                          <w:bookmarkStart w:name="8. Procedure" w:id="41"/>
                          <w:bookmarkEnd w:id="41"/>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74208">
              <wp:simplePos x="0" y="0"/>
              <wp:positionH relativeFrom="page">
                <wp:posOffset>879347</wp:posOffset>
              </wp:positionH>
              <wp:positionV relativeFrom="page">
                <wp:posOffset>8737085</wp:posOffset>
              </wp:positionV>
              <wp:extent cx="6080760" cy="82105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bookmarkStart w:name="8.6. Working in Groups" w:id="48"/>
                                <w:bookmarkEnd w:id="48"/>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774208" type="#_x0000_t202" id="docshape19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bookmarkStart w:name="8.6. Working in Groups" w:id="49"/>
                          <w:bookmarkEnd w:id="49"/>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77792">
              <wp:simplePos x="0" y="0"/>
              <wp:positionH relativeFrom="page">
                <wp:posOffset>879347</wp:posOffset>
              </wp:positionH>
              <wp:positionV relativeFrom="page">
                <wp:posOffset>8737085</wp:posOffset>
              </wp:positionV>
              <wp:extent cx="6080760" cy="82105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bookmarkStart w:name="1. Purpose" w:id="70"/>
                                <w:bookmarkEnd w:id="70"/>
                                <w:r>
                                  <w:rPr/>
                                </w:r>
                                <w:bookmarkStart w:name="2. Scope" w:id="71"/>
                                <w:bookmarkEnd w:id="71"/>
                                <w:r>
                                  <w:rPr/>
                                </w:r>
                                <w:bookmarkStart w:name="3. Responsibilities" w:id="72"/>
                                <w:bookmarkEnd w:id="72"/>
                                <w:r>
                                  <w:rPr/>
                                </w:r>
                                <w:bookmarkStart w:name="4. Definitions" w:id="73"/>
                                <w:bookmarkEnd w:id="73"/>
                                <w:r>
                                  <w:rPr/>
                                </w:r>
                                <w:bookmarkStart w:name="5. References" w:id="74"/>
                                <w:bookmarkEnd w:id="74"/>
                                <w:r>
                                  <w:rPr/>
                                </w:r>
                                <w:bookmarkStart w:name="6. Materials" w:id="75"/>
                                <w:bookmarkEnd w:id="75"/>
                                <w:r>
                                  <w:rPr/>
                                </w:r>
                                <w:bookmarkStart w:name="7. Safety" w:id="76"/>
                                <w:bookmarkEnd w:id="76"/>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777792" type="#_x0000_t202" id="docshape20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bookmarkStart w:name="1. Purpose" w:id="77"/>
                          <w:bookmarkEnd w:id="77"/>
                          <w:r>
                            <w:rPr/>
                          </w:r>
                          <w:bookmarkStart w:name="2. Scope" w:id="78"/>
                          <w:bookmarkEnd w:id="78"/>
                          <w:r>
                            <w:rPr/>
                          </w:r>
                          <w:bookmarkStart w:name="3. Responsibilities" w:id="79"/>
                          <w:bookmarkEnd w:id="79"/>
                          <w:r>
                            <w:rPr/>
                          </w:r>
                          <w:bookmarkStart w:name="4. Definitions" w:id="80"/>
                          <w:bookmarkEnd w:id="80"/>
                          <w:r>
                            <w:rPr/>
                          </w:r>
                          <w:bookmarkStart w:name="5. References" w:id="81"/>
                          <w:bookmarkEnd w:id="81"/>
                          <w:r>
                            <w:rPr/>
                          </w:r>
                          <w:bookmarkStart w:name="6. Materials" w:id="82"/>
                          <w:bookmarkEnd w:id="82"/>
                          <w:r>
                            <w:rPr/>
                          </w:r>
                          <w:bookmarkStart w:name="7. Safety" w:id="83"/>
                          <w:bookmarkEnd w:id="83"/>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80864">
              <wp:simplePos x="0" y="0"/>
              <wp:positionH relativeFrom="page">
                <wp:posOffset>879347</wp:posOffset>
              </wp:positionH>
              <wp:positionV relativeFrom="page">
                <wp:posOffset>8737085</wp:posOffset>
              </wp:positionV>
              <wp:extent cx="6080760" cy="82105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8"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4"/>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780864" type="#_x0000_t202" id="docshape2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8"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4"/>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87520">
              <wp:simplePos x="0" y="0"/>
              <wp:positionH relativeFrom="page">
                <wp:posOffset>879347</wp:posOffset>
              </wp:positionH>
              <wp:positionV relativeFrom="page">
                <wp:posOffset>8737085</wp:posOffset>
              </wp:positionV>
              <wp:extent cx="6080760" cy="82105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117"/>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787520" type="#_x0000_t202" id="docshape23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117"/>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89056">
              <wp:simplePos x="0" y="0"/>
              <wp:positionH relativeFrom="page">
                <wp:posOffset>879347</wp:posOffset>
              </wp:positionH>
              <wp:positionV relativeFrom="page">
                <wp:posOffset>8737085</wp:posOffset>
              </wp:positionV>
              <wp:extent cx="6080760" cy="821055"/>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117"/>
                                  <w:rPr>
                                    <w:sz w:val="22"/>
                                  </w:rPr>
                                </w:pPr>
                                <w:bookmarkStart w:name="Notes/Observations" w:id="138"/>
                                <w:bookmarkEnd w:id="138"/>
                                <w:r>
                                  <w:rPr/>
                                </w:r>
                                <w:bookmarkStart w:name="8.3. Part 3: Denaturing an Enzyme with H" w:id="139"/>
                                <w:bookmarkEnd w:id="139"/>
                                <w:r>
                                  <w:rPr/>
                                </w:r>
                                <w:bookmarkStart w:name="The reaction that peroxidase catalyzes i" w:id="140"/>
                                <w:bookmarkEnd w:id="140"/>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789056" type="#_x0000_t202" id="docshape23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117"/>
                            <w:rPr>
                              <w:sz w:val="22"/>
                            </w:rPr>
                          </w:pPr>
                          <w:bookmarkStart w:name="Notes/Observations" w:id="141"/>
                          <w:bookmarkEnd w:id="141"/>
                          <w:r>
                            <w:rPr/>
                          </w:r>
                          <w:bookmarkStart w:name="8.3. Part 3: Denaturing an Enzyme with H" w:id="142"/>
                          <w:bookmarkEnd w:id="142"/>
                          <w:r>
                            <w:rPr/>
                          </w:r>
                          <w:bookmarkStart w:name="The reaction that peroxidase catalyzes i" w:id="143"/>
                          <w:bookmarkEnd w:id="143"/>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91616">
              <wp:simplePos x="0" y="0"/>
              <wp:positionH relativeFrom="page">
                <wp:posOffset>879347</wp:posOffset>
              </wp:positionH>
              <wp:positionV relativeFrom="page">
                <wp:posOffset>8737085</wp:posOffset>
              </wp:positionV>
              <wp:extent cx="6080760" cy="82105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bookmarkStart w:name="8.2 Observation of Steam Collapse Using " w:id="153"/>
                                <w:bookmarkEnd w:id="153"/>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791616" type="#_x0000_t202" id="docshape24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bookmarkStart w:name="8.2 Observation of Steam Collapse Using " w:id="154"/>
                          <w:bookmarkEnd w:id="154"/>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92640">
              <wp:simplePos x="0" y="0"/>
              <wp:positionH relativeFrom="page">
                <wp:posOffset>879347</wp:posOffset>
              </wp:positionH>
              <wp:positionV relativeFrom="page">
                <wp:posOffset>8737085</wp:posOffset>
              </wp:positionV>
              <wp:extent cx="6080760" cy="82105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792640" type="#_x0000_t202" id="docshape25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93152">
              <wp:simplePos x="0" y="0"/>
              <wp:positionH relativeFrom="page">
                <wp:posOffset>879347</wp:posOffset>
              </wp:positionH>
              <wp:positionV relativeFrom="page">
                <wp:posOffset>8737085</wp:posOffset>
              </wp:positionV>
              <wp:extent cx="6080760" cy="82105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793152" type="#_x0000_t202" id="docshape25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92896">
              <wp:simplePos x="0" y="0"/>
              <wp:positionH relativeFrom="page">
                <wp:posOffset>734568</wp:posOffset>
              </wp:positionH>
              <wp:positionV relativeFrom="page">
                <wp:posOffset>8708135</wp:posOffset>
              </wp:positionV>
              <wp:extent cx="6360160" cy="748665"/>
              <wp:effectExtent l="0" t="0" r="0" b="0"/>
              <wp:wrapNone/>
              <wp:docPr id="402" name="Group 402"/>
              <wp:cNvGraphicFramePr>
                <a:graphicFrameLocks/>
              </wp:cNvGraphicFramePr>
              <a:graphic>
                <a:graphicData uri="http://schemas.microsoft.com/office/word/2010/wordprocessingGroup">
                  <wpg:wgp>
                    <wpg:cNvPr id="402" name="Group 402"/>
                    <wpg:cNvGrpSpPr/>
                    <wpg:grpSpPr>
                      <a:xfrm>
                        <a:off x="0" y="0"/>
                        <a:ext cx="6360160" cy="748665"/>
                        <a:chExt cx="6360160" cy="748665"/>
                      </a:xfrm>
                    </wpg:grpSpPr>
                    <wps:wsp>
                      <wps:cNvPr id="403" name="Graphic 403"/>
                      <wps:cNvSpPr/>
                      <wps:spPr>
                        <a:xfrm>
                          <a:off x="0" y="0"/>
                          <a:ext cx="6360160" cy="588645"/>
                        </a:xfrm>
                        <a:custGeom>
                          <a:avLst/>
                          <a:gdLst/>
                          <a:ahLst/>
                          <a:cxnLst/>
                          <a:rect l="l" t="t" r="r" b="b"/>
                          <a:pathLst>
                            <a:path w="6360160" h="588645">
                              <a:moveTo>
                                <a:pt x="6359652" y="0"/>
                              </a:moveTo>
                              <a:lnTo>
                                <a:pt x="6356604" y="0"/>
                              </a:lnTo>
                              <a:lnTo>
                                <a:pt x="6096" y="0"/>
                              </a:lnTo>
                              <a:lnTo>
                                <a:pt x="0" y="0"/>
                              </a:lnTo>
                              <a:lnTo>
                                <a:pt x="0" y="6096"/>
                              </a:lnTo>
                              <a:lnTo>
                                <a:pt x="0" y="588264"/>
                              </a:lnTo>
                              <a:lnTo>
                                <a:pt x="6096" y="588264"/>
                              </a:lnTo>
                              <a:lnTo>
                                <a:pt x="6096" y="6096"/>
                              </a:lnTo>
                              <a:lnTo>
                                <a:pt x="6356604" y="6096"/>
                              </a:lnTo>
                              <a:lnTo>
                                <a:pt x="6356604" y="588264"/>
                              </a:lnTo>
                              <a:lnTo>
                                <a:pt x="6359652" y="588264"/>
                              </a:lnTo>
                              <a:lnTo>
                                <a:pt x="6359652" y="6096"/>
                              </a:lnTo>
                              <a:lnTo>
                                <a:pt x="6359652"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6095" y="595883"/>
                          <a:ext cx="4213860" cy="152400"/>
                        </a:xfrm>
                        <a:custGeom>
                          <a:avLst/>
                          <a:gdLst/>
                          <a:ahLst/>
                          <a:cxnLst/>
                          <a:rect l="l" t="t" r="r" b="b"/>
                          <a:pathLst>
                            <a:path w="4213860" h="152400">
                              <a:moveTo>
                                <a:pt x="4213860" y="0"/>
                              </a:moveTo>
                              <a:lnTo>
                                <a:pt x="0" y="0"/>
                              </a:lnTo>
                              <a:lnTo>
                                <a:pt x="0" y="152399"/>
                              </a:lnTo>
                              <a:lnTo>
                                <a:pt x="4213860" y="152399"/>
                              </a:lnTo>
                              <a:lnTo>
                                <a:pt x="4213860" y="0"/>
                              </a:lnTo>
                              <a:close/>
                            </a:path>
                          </a:pathLst>
                        </a:custGeom>
                        <a:solidFill>
                          <a:srgbClr val="A6A6A6"/>
                        </a:solidFill>
                      </wps:spPr>
                      <wps:bodyPr wrap="square" lIns="0" tIns="0" rIns="0" bIns="0" rtlCol="0">
                        <a:prstTxWarp prst="textNoShape">
                          <a:avLst/>
                        </a:prstTxWarp>
                        <a:noAutofit/>
                      </wps:bodyPr>
                    </wps:wsp>
                    <wps:wsp>
                      <wps:cNvPr id="405" name="Graphic 405"/>
                      <wps:cNvSpPr/>
                      <wps:spPr>
                        <a:xfrm>
                          <a:off x="0" y="588251"/>
                          <a:ext cx="6360160" cy="160655"/>
                        </a:xfrm>
                        <a:custGeom>
                          <a:avLst/>
                          <a:gdLst/>
                          <a:ahLst/>
                          <a:cxnLst/>
                          <a:rect l="l" t="t" r="r" b="b"/>
                          <a:pathLst>
                            <a:path w="6360160" h="160655">
                              <a:moveTo>
                                <a:pt x="6096" y="6121"/>
                              </a:moveTo>
                              <a:lnTo>
                                <a:pt x="0" y="6121"/>
                              </a:lnTo>
                              <a:lnTo>
                                <a:pt x="0" y="160032"/>
                              </a:lnTo>
                              <a:lnTo>
                                <a:pt x="6096" y="160032"/>
                              </a:lnTo>
                              <a:lnTo>
                                <a:pt x="6096" y="6121"/>
                              </a:lnTo>
                              <a:close/>
                            </a:path>
                            <a:path w="6360160" h="160655">
                              <a:moveTo>
                                <a:pt x="4226052" y="6121"/>
                              </a:moveTo>
                              <a:lnTo>
                                <a:pt x="4219956" y="6121"/>
                              </a:lnTo>
                              <a:lnTo>
                                <a:pt x="4219956" y="160032"/>
                              </a:lnTo>
                              <a:lnTo>
                                <a:pt x="4226052" y="160032"/>
                              </a:lnTo>
                              <a:lnTo>
                                <a:pt x="4226052" y="6121"/>
                              </a:lnTo>
                              <a:close/>
                            </a:path>
                            <a:path w="6360160" h="160655">
                              <a:moveTo>
                                <a:pt x="6359652" y="6121"/>
                              </a:moveTo>
                              <a:lnTo>
                                <a:pt x="6356604" y="6121"/>
                              </a:lnTo>
                              <a:lnTo>
                                <a:pt x="6356604" y="160032"/>
                              </a:lnTo>
                              <a:lnTo>
                                <a:pt x="6359652" y="160032"/>
                              </a:lnTo>
                              <a:lnTo>
                                <a:pt x="6359652" y="6121"/>
                              </a:lnTo>
                              <a:close/>
                            </a:path>
                            <a:path w="6360160" h="160655">
                              <a:moveTo>
                                <a:pt x="6359652" y="0"/>
                              </a:moveTo>
                              <a:lnTo>
                                <a:pt x="6359652" y="0"/>
                              </a:lnTo>
                              <a:lnTo>
                                <a:pt x="0" y="0"/>
                              </a:lnTo>
                              <a:lnTo>
                                <a:pt x="0" y="6108"/>
                              </a:lnTo>
                              <a:lnTo>
                                <a:pt x="6359652" y="6108"/>
                              </a:lnTo>
                              <a:lnTo>
                                <a:pt x="63596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84pt;margin-top:685.679993pt;width:500.8pt;height:58.95pt;mso-position-horizontal-relative:page;mso-position-vertical-relative:page;z-index:-27523584" id="docshapegroup317" coordorigin="1157,13714" coordsize="10016,1179">
              <v:shape style="position:absolute;left:1156;top:13713;width:10016;height:927" id="docshape318" coordorigin="1157,13714" coordsize="10016,927" path="m11172,13714l11167,13714,1166,13714,1157,13714,1157,13723,1157,14640,1166,14640,1166,13723,11167,13723,11167,14640,11172,14640,11172,13723,11172,13714xe" filled="true" fillcolor="#000000" stroked="false">
                <v:path arrowok="t"/>
                <v:fill type="solid"/>
              </v:shape>
              <v:rect style="position:absolute;left:1166;top:14652;width:6636;height:240" id="docshape319" filled="true" fillcolor="#a6a6a6" stroked="false">
                <v:fill type="solid"/>
              </v:rect>
              <v:shape style="position:absolute;left:1156;top:14639;width:10016;height:253" id="docshape320" coordorigin="1157,14640" coordsize="10016,253" path="m1166,14650l1157,14650,1157,14892,1166,14892,1166,14650xm7812,14650l7802,14650,7802,14892,7812,14892,7812,14650xm11172,14650l11167,14650,11167,14892,11172,14892,11172,14650xm11172,14640l11167,14640,7812,14640,7802,14640,1166,14640,1157,14640,1157,14650,1166,14650,7802,14650,7812,14650,11167,14650,11172,14650,11172,14640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75793408">
              <wp:simplePos x="0" y="0"/>
              <wp:positionH relativeFrom="page">
                <wp:posOffset>796544</wp:posOffset>
              </wp:positionH>
              <wp:positionV relativeFrom="page">
                <wp:posOffset>8703112</wp:posOffset>
              </wp:positionV>
              <wp:extent cx="350520" cy="165735"/>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350520" cy="165735"/>
                      </a:xfrm>
                      <a:prstGeom prst="rect">
                        <a:avLst/>
                      </a:prstGeom>
                    </wps:spPr>
                    <wps:txbx>
                      <w:txbxContent>
                        <w:p>
                          <w:pPr>
                            <w:spacing w:before="10"/>
                            <w:ind w:left="20" w:right="0" w:firstLine="0"/>
                            <w:jc w:val="left"/>
                            <w:rPr>
                              <w:rFonts w:ascii="Times New Roman"/>
                              <w:sz w:val="20"/>
                            </w:rPr>
                          </w:pPr>
                          <w:r>
                            <w:rPr>
                              <w:rFonts w:ascii="Times New Roman"/>
                              <w:spacing w:val="-2"/>
                              <w:sz w:val="20"/>
                            </w:rPr>
                            <w:t>Notes:</w:t>
                          </w:r>
                        </w:p>
                      </w:txbxContent>
                    </wps:txbx>
                    <wps:bodyPr wrap="square" lIns="0" tIns="0" rIns="0" bIns="0" rtlCol="0">
                      <a:noAutofit/>
                    </wps:bodyPr>
                  </wps:wsp>
                </a:graphicData>
              </a:graphic>
            </wp:anchor>
          </w:drawing>
        </mc:Choice>
        <mc:Fallback>
          <w:pict>
            <v:shape style="position:absolute;margin-left:62.720001pt;margin-top:685.284485pt;width:27.6pt;height:13.05pt;mso-position-horizontal-relative:page;mso-position-vertical-relative:page;z-index:-27523072" type="#_x0000_t202" id="docshape321" filled="false" stroked="false">
              <v:textbox inset="0,0,0,0">
                <w:txbxContent>
                  <w:p>
                    <w:pPr>
                      <w:spacing w:before="10"/>
                      <w:ind w:left="20" w:right="0" w:firstLine="0"/>
                      <w:jc w:val="left"/>
                      <w:rPr>
                        <w:rFonts w:ascii="Times New Roman"/>
                        <w:sz w:val="20"/>
                      </w:rPr>
                    </w:pPr>
                    <w:r>
                      <w:rPr>
                        <w:rFonts w:ascii="Times New Roman"/>
                        <w:spacing w:val="-2"/>
                        <w:sz w:val="20"/>
                      </w:rPr>
                      <w:t>Notes:</w:t>
                    </w:r>
                  </w:p>
                </w:txbxContent>
              </v:textbox>
              <w10:wrap type="none"/>
            </v:shape>
          </w:pict>
        </mc:Fallback>
      </mc:AlternateContent>
    </w:r>
    <w:r>
      <w:rPr/>
      <mc:AlternateContent>
        <mc:Choice Requires="wps">
          <w:drawing>
            <wp:anchor distT="0" distB="0" distL="0" distR="0" allowOverlap="1" layoutInCell="1" locked="0" behindDoc="1" simplePos="0" relativeHeight="475793920">
              <wp:simplePos x="0" y="0"/>
              <wp:positionH relativeFrom="page">
                <wp:posOffset>5624576</wp:posOffset>
              </wp:positionH>
              <wp:positionV relativeFrom="page">
                <wp:posOffset>9283489</wp:posOffset>
              </wp:positionV>
              <wp:extent cx="791845" cy="167005"/>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791845" cy="167005"/>
                      </a:xfrm>
                      <a:prstGeom prst="rect">
                        <a:avLst/>
                      </a:prstGeom>
                    </wps:spPr>
                    <wps:txbx>
                      <w:txbxContent>
                        <w:p>
                          <w:pPr>
                            <w:spacing w:before="12"/>
                            <w:ind w:left="20" w:right="0" w:firstLine="0"/>
                            <w:jc w:val="left"/>
                            <w:rPr>
                              <w:b/>
                              <w:sz w:val="20"/>
                            </w:rPr>
                          </w:pPr>
                          <w:r>
                            <w:rPr>
                              <w:b/>
                              <w:spacing w:val="-2"/>
                              <w:sz w:val="20"/>
                            </w:rPr>
                            <w:t>BioWork</w:t>
                          </w:r>
                          <w:r>
                            <w:rPr>
                              <w:b/>
                              <w:spacing w:val="-7"/>
                              <w:sz w:val="20"/>
                            </w:rPr>
                            <w:t> </w:t>
                          </w:r>
                          <w:r>
                            <w:rPr>
                              <w:b/>
                              <w:spacing w:val="-5"/>
                              <w:sz w:val="20"/>
                            </w:rPr>
                            <w:t>Lab</w:t>
                          </w:r>
                        </w:p>
                      </w:txbxContent>
                    </wps:txbx>
                    <wps:bodyPr wrap="square" lIns="0" tIns="0" rIns="0" bIns="0" rtlCol="0">
                      <a:noAutofit/>
                    </wps:bodyPr>
                  </wps:wsp>
                </a:graphicData>
              </a:graphic>
            </wp:anchor>
          </w:drawing>
        </mc:Choice>
        <mc:Fallback>
          <w:pict>
            <v:shape style="position:absolute;margin-left:442.880005pt;margin-top:730.983459pt;width:62.35pt;height:13.15pt;mso-position-horizontal-relative:page;mso-position-vertical-relative:page;z-index:-27522560" type="#_x0000_t202" id="docshape322" filled="false" stroked="false">
              <v:textbox inset="0,0,0,0">
                <w:txbxContent>
                  <w:p>
                    <w:pPr>
                      <w:spacing w:before="12"/>
                      <w:ind w:left="20" w:right="0" w:firstLine="0"/>
                      <w:jc w:val="left"/>
                      <w:rPr>
                        <w:b/>
                        <w:sz w:val="20"/>
                      </w:rPr>
                    </w:pPr>
                    <w:r>
                      <w:rPr>
                        <w:b/>
                        <w:spacing w:val="-2"/>
                        <w:sz w:val="20"/>
                      </w:rPr>
                      <w:t>BioWork</w:t>
                    </w:r>
                    <w:r>
                      <w:rPr>
                        <w:b/>
                        <w:spacing w:val="-7"/>
                        <w:sz w:val="20"/>
                      </w:rPr>
                      <w:t> </w:t>
                    </w:r>
                    <w:r>
                      <w:rPr>
                        <w:b/>
                        <w:spacing w:val="-5"/>
                        <w:sz w:val="20"/>
                      </w:rPr>
                      <w:t>Lab</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814656">
              <wp:simplePos x="0" y="0"/>
              <wp:positionH relativeFrom="page">
                <wp:posOffset>879347</wp:posOffset>
              </wp:positionH>
              <wp:positionV relativeFrom="page">
                <wp:posOffset>8737085</wp:posOffset>
              </wp:positionV>
              <wp:extent cx="6080760" cy="821055"/>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bookmarkStart w:name="1. Purpose" w:id="225"/>
                                <w:bookmarkEnd w:id="225"/>
                                <w:r>
                                  <w:rPr/>
                                </w:r>
                                <w:bookmarkStart w:name="2. Scope" w:id="226"/>
                                <w:bookmarkEnd w:id="226"/>
                                <w:r>
                                  <w:rPr/>
                                </w:r>
                                <w:bookmarkStart w:name="3. Responsibilities" w:id="227"/>
                                <w:bookmarkEnd w:id="227"/>
                                <w:r>
                                  <w:rPr/>
                                </w:r>
                                <w:bookmarkStart w:name="4. Definitions" w:id="228"/>
                                <w:bookmarkEnd w:id="228"/>
                                <w:r>
                                  <w:rPr/>
                                </w:r>
                                <w:bookmarkStart w:name="5. References" w:id="229"/>
                                <w:bookmarkEnd w:id="229"/>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814656" type="#_x0000_t202" id="docshape33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bookmarkStart w:name="1. Purpose" w:id="230"/>
                          <w:bookmarkEnd w:id="230"/>
                          <w:r>
                            <w:rPr/>
                          </w:r>
                          <w:bookmarkStart w:name="2. Scope" w:id="231"/>
                          <w:bookmarkEnd w:id="231"/>
                          <w:r>
                            <w:rPr/>
                          </w:r>
                          <w:bookmarkStart w:name="3. Responsibilities" w:id="232"/>
                          <w:bookmarkEnd w:id="232"/>
                          <w:r>
                            <w:rPr/>
                          </w:r>
                          <w:bookmarkStart w:name="4. Definitions" w:id="233"/>
                          <w:bookmarkEnd w:id="233"/>
                          <w:r>
                            <w:rPr/>
                          </w:r>
                          <w:bookmarkStart w:name="5. References" w:id="234"/>
                          <w:bookmarkEnd w:id="234"/>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818240">
              <wp:simplePos x="0" y="0"/>
              <wp:positionH relativeFrom="page">
                <wp:posOffset>879347</wp:posOffset>
              </wp:positionH>
              <wp:positionV relativeFrom="page">
                <wp:posOffset>8737085</wp:posOffset>
              </wp:positionV>
              <wp:extent cx="6080760" cy="821055"/>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818240" type="#_x0000_t202" id="docshape38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96480">
              <wp:simplePos x="0" y="0"/>
              <wp:positionH relativeFrom="page">
                <wp:posOffset>734568</wp:posOffset>
              </wp:positionH>
              <wp:positionV relativeFrom="page">
                <wp:posOffset>8708135</wp:posOffset>
              </wp:positionV>
              <wp:extent cx="6360160" cy="748665"/>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6360160" cy="748665"/>
                        <a:chExt cx="6360160" cy="748665"/>
                      </a:xfrm>
                    </wpg:grpSpPr>
                    <wps:wsp>
                      <wps:cNvPr id="491" name="Graphic 491"/>
                      <wps:cNvSpPr/>
                      <wps:spPr>
                        <a:xfrm>
                          <a:off x="0" y="0"/>
                          <a:ext cx="6360160" cy="588645"/>
                        </a:xfrm>
                        <a:custGeom>
                          <a:avLst/>
                          <a:gdLst/>
                          <a:ahLst/>
                          <a:cxnLst/>
                          <a:rect l="l" t="t" r="r" b="b"/>
                          <a:pathLst>
                            <a:path w="6360160" h="588645">
                              <a:moveTo>
                                <a:pt x="6359652" y="0"/>
                              </a:moveTo>
                              <a:lnTo>
                                <a:pt x="6356604" y="0"/>
                              </a:lnTo>
                              <a:lnTo>
                                <a:pt x="6096" y="0"/>
                              </a:lnTo>
                              <a:lnTo>
                                <a:pt x="0" y="0"/>
                              </a:lnTo>
                              <a:lnTo>
                                <a:pt x="0" y="6096"/>
                              </a:lnTo>
                              <a:lnTo>
                                <a:pt x="0" y="588264"/>
                              </a:lnTo>
                              <a:lnTo>
                                <a:pt x="6096" y="588264"/>
                              </a:lnTo>
                              <a:lnTo>
                                <a:pt x="6096" y="6096"/>
                              </a:lnTo>
                              <a:lnTo>
                                <a:pt x="6356604" y="6096"/>
                              </a:lnTo>
                              <a:lnTo>
                                <a:pt x="6356604" y="588264"/>
                              </a:lnTo>
                              <a:lnTo>
                                <a:pt x="6359652" y="588264"/>
                              </a:lnTo>
                              <a:lnTo>
                                <a:pt x="6359652" y="6096"/>
                              </a:lnTo>
                              <a:lnTo>
                                <a:pt x="6359652" y="0"/>
                              </a:lnTo>
                              <a:close/>
                            </a:path>
                          </a:pathLst>
                        </a:custGeom>
                        <a:solidFill>
                          <a:srgbClr val="000000"/>
                        </a:solidFill>
                      </wps:spPr>
                      <wps:bodyPr wrap="square" lIns="0" tIns="0" rIns="0" bIns="0" rtlCol="0">
                        <a:prstTxWarp prst="textNoShape">
                          <a:avLst/>
                        </a:prstTxWarp>
                        <a:noAutofit/>
                      </wps:bodyPr>
                    </wps:wsp>
                    <wps:wsp>
                      <wps:cNvPr id="492" name="Graphic 492"/>
                      <wps:cNvSpPr/>
                      <wps:spPr>
                        <a:xfrm>
                          <a:off x="6095" y="595883"/>
                          <a:ext cx="4213860" cy="152400"/>
                        </a:xfrm>
                        <a:custGeom>
                          <a:avLst/>
                          <a:gdLst/>
                          <a:ahLst/>
                          <a:cxnLst/>
                          <a:rect l="l" t="t" r="r" b="b"/>
                          <a:pathLst>
                            <a:path w="4213860" h="152400">
                              <a:moveTo>
                                <a:pt x="4213860" y="0"/>
                              </a:moveTo>
                              <a:lnTo>
                                <a:pt x="0" y="0"/>
                              </a:lnTo>
                              <a:lnTo>
                                <a:pt x="0" y="152399"/>
                              </a:lnTo>
                              <a:lnTo>
                                <a:pt x="4213860" y="152399"/>
                              </a:lnTo>
                              <a:lnTo>
                                <a:pt x="4213860" y="0"/>
                              </a:lnTo>
                              <a:close/>
                            </a:path>
                          </a:pathLst>
                        </a:custGeom>
                        <a:solidFill>
                          <a:srgbClr val="A6A6A6"/>
                        </a:solidFill>
                      </wps:spPr>
                      <wps:bodyPr wrap="square" lIns="0" tIns="0" rIns="0" bIns="0" rtlCol="0">
                        <a:prstTxWarp prst="textNoShape">
                          <a:avLst/>
                        </a:prstTxWarp>
                        <a:noAutofit/>
                      </wps:bodyPr>
                    </wps:wsp>
                    <wps:wsp>
                      <wps:cNvPr id="493" name="Graphic 493"/>
                      <wps:cNvSpPr/>
                      <wps:spPr>
                        <a:xfrm>
                          <a:off x="0" y="588251"/>
                          <a:ext cx="6360160" cy="160655"/>
                        </a:xfrm>
                        <a:custGeom>
                          <a:avLst/>
                          <a:gdLst/>
                          <a:ahLst/>
                          <a:cxnLst/>
                          <a:rect l="l" t="t" r="r" b="b"/>
                          <a:pathLst>
                            <a:path w="6360160" h="160655">
                              <a:moveTo>
                                <a:pt x="6096" y="6121"/>
                              </a:moveTo>
                              <a:lnTo>
                                <a:pt x="0" y="6121"/>
                              </a:lnTo>
                              <a:lnTo>
                                <a:pt x="0" y="160032"/>
                              </a:lnTo>
                              <a:lnTo>
                                <a:pt x="6096" y="160032"/>
                              </a:lnTo>
                              <a:lnTo>
                                <a:pt x="6096" y="6121"/>
                              </a:lnTo>
                              <a:close/>
                            </a:path>
                            <a:path w="6360160" h="160655">
                              <a:moveTo>
                                <a:pt x="4226052" y="6121"/>
                              </a:moveTo>
                              <a:lnTo>
                                <a:pt x="4219956" y="6121"/>
                              </a:lnTo>
                              <a:lnTo>
                                <a:pt x="4219956" y="160032"/>
                              </a:lnTo>
                              <a:lnTo>
                                <a:pt x="4226052" y="160032"/>
                              </a:lnTo>
                              <a:lnTo>
                                <a:pt x="4226052" y="6121"/>
                              </a:lnTo>
                              <a:close/>
                            </a:path>
                            <a:path w="6360160" h="160655">
                              <a:moveTo>
                                <a:pt x="6359652" y="6121"/>
                              </a:moveTo>
                              <a:lnTo>
                                <a:pt x="6356604" y="6121"/>
                              </a:lnTo>
                              <a:lnTo>
                                <a:pt x="6356604" y="160032"/>
                              </a:lnTo>
                              <a:lnTo>
                                <a:pt x="6359652" y="160032"/>
                              </a:lnTo>
                              <a:lnTo>
                                <a:pt x="6359652" y="6121"/>
                              </a:lnTo>
                              <a:close/>
                            </a:path>
                            <a:path w="6360160" h="160655">
                              <a:moveTo>
                                <a:pt x="6359652" y="0"/>
                              </a:moveTo>
                              <a:lnTo>
                                <a:pt x="6359652" y="0"/>
                              </a:lnTo>
                              <a:lnTo>
                                <a:pt x="0" y="0"/>
                              </a:lnTo>
                              <a:lnTo>
                                <a:pt x="0" y="6108"/>
                              </a:lnTo>
                              <a:lnTo>
                                <a:pt x="6359652" y="6108"/>
                              </a:lnTo>
                              <a:lnTo>
                                <a:pt x="63596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84pt;margin-top:685.679993pt;width:500.8pt;height:58.95pt;mso-position-horizontal-relative:page;mso-position-vertical-relative:page;z-index:-27520000" id="docshapegroup389" coordorigin="1157,13714" coordsize="10016,1179">
              <v:shape style="position:absolute;left:1156;top:13713;width:10016;height:927" id="docshape390" coordorigin="1157,13714" coordsize="10016,927" path="m11172,13714l11167,13714,1166,13714,1157,13714,1157,13723,1157,14640,1166,14640,1166,13723,11167,13723,11167,14640,11172,14640,11172,13723,11172,13714xe" filled="true" fillcolor="#000000" stroked="false">
                <v:path arrowok="t"/>
                <v:fill type="solid"/>
              </v:shape>
              <v:rect style="position:absolute;left:1166;top:14652;width:6636;height:240" id="docshape391" filled="true" fillcolor="#a6a6a6" stroked="false">
                <v:fill type="solid"/>
              </v:rect>
              <v:shape style="position:absolute;left:1156;top:14639;width:10016;height:253" id="docshape392" coordorigin="1157,14640" coordsize="10016,253" path="m1166,14650l1157,14650,1157,14892,1166,14892,1166,14650xm7812,14650l7802,14650,7802,14892,7812,14892,7812,14650xm11172,14650l11167,14650,11167,14892,11172,14892,11172,14650xm11172,14640l11167,14640,7812,14640,7802,14640,1166,14640,1157,14640,1157,14650,1166,14650,7802,14650,7812,14650,11167,14650,11172,14650,11172,14640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75796992">
              <wp:simplePos x="0" y="0"/>
              <wp:positionH relativeFrom="page">
                <wp:posOffset>796544</wp:posOffset>
              </wp:positionH>
              <wp:positionV relativeFrom="page">
                <wp:posOffset>8703112</wp:posOffset>
              </wp:positionV>
              <wp:extent cx="350520" cy="165735"/>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350520" cy="165735"/>
                      </a:xfrm>
                      <a:prstGeom prst="rect">
                        <a:avLst/>
                      </a:prstGeom>
                    </wps:spPr>
                    <wps:txbx>
                      <w:txbxContent>
                        <w:p>
                          <w:pPr>
                            <w:spacing w:before="10"/>
                            <w:ind w:left="20" w:right="0" w:firstLine="0"/>
                            <w:jc w:val="left"/>
                            <w:rPr>
                              <w:rFonts w:ascii="Times New Roman"/>
                              <w:sz w:val="20"/>
                            </w:rPr>
                          </w:pPr>
                          <w:r>
                            <w:rPr>
                              <w:rFonts w:ascii="Times New Roman"/>
                              <w:spacing w:val="-2"/>
                              <w:sz w:val="20"/>
                            </w:rPr>
                            <w:t>Notes:</w:t>
                          </w:r>
                        </w:p>
                      </w:txbxContent>
                    </wps:txbx>
                    <wps:bodyPr wrap="square" lIns="0" tIns="0" rIns="0" bIns="0" rtlCol="0">
                      <a:noAutofit/>
                    </wps:bodyPr>
                  </wps:wsp>
                </a:graphicData>
              </a:graphic>
            </wp:anchor>
          </w:drawing>
        </mc:Choice>
        <mc:Fallback>
          <w:pict>
            <v:shape style="position:absolute;margin-left:62.720001pt;margin-top:685.284485pt;width:27.6pt;height:13.05pt;mso-position-horizontal-relative:page;mso-position-vertical-relative:page;z-index:-27519488" type="#_x0000_t202" id="docshape393" filled="false" stroked="false">
              <v:textbox inset="0,0,0,0">
                <w:txbxContent>
                  <w:p>
                    <w:pPr>
                      <w:spacing w:before="10"/>
                      <w:ind w:left="20" w:right="0" w:firstLine="0"/>
                      <w:jc w:val="left"/>
                      <w:rPr>
                        <w:rFonts w:ascii="Times New Roman"/>
                        <w:sz w:val="20"/>
                      </w:rPr>
                    </w:pPr>
                    <w:r>
                      <w:rPr>
                        <w:rFonts w:ascii="Times New Roman"/>
                        <w:spacing w:val="-2"/>
                        <w:sz w:val="20"/>
                      </w:rPr>
                      <w:t>Notes:</w:t>
                    </w:r>
                  </w:p>
                </w:txbxContent>
              </v:textbox>
              <w10:wrap type="none"/>
            </v:shape>
          </w:pict>
        </mc:Fallback>
      </mc:AlternateContent>
    </w:r>
    <w:r>
      <w:rPr/>
      <mc:AlternateContent>
        <mc:Choice Requires="wps">
          <w:drawing>
            <wp:anchor distT="0" distB="0" distL="0" distR="0" allowOverlap="1" layoutInCell="1" locked="0" behindDoc="1" simplePos="0" relativeHeight="475797504">
              <wp:simplePos x="0" y="0"/>
              <wp:positionH relativeFrom="page">
                <wp:posOffset>5624576</wp:posOffset>
              </wp:positionH>
              <wp:positionV relativeFrom="page">
                <wp:posOffset>9283489</wp:posOffset>
              </wp:positionV>
              <wp:extent cx="791845" cy="167005"/>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791845" cy="167005"/>
                      </a:xfrm>
                      <a:prstGeom prst="rect">
                        <a:avLst/>
                      </a:prstGeom>
                    </wps:spPr>
                    <wps:txbx>
                      <w:txbxContent>
                        <w:p>
                          <w:pPr>
                            <w:spacing w:before="12"/>
                            <w:ind w:left="20" w:right="0" w:firstLine="0"/>
                            <w:jc w:val="left"/>
                            <w:rPr>
                              <w:b/>
                              <w:sz w:val="20"/>
                            </w:rPr>
                          </w:pPr>
                          <w:r>
                            <w:rPr>
                              <w:b/>
                              <w:spacing w:val="-2"/>
                              <w:sz w:val="20"/>
                            </w:rPr>
                            <w:t>BioWork</w:t>
                          </w:r>
                          <w:r>
                            <w:rPr>
                              <w:b/>
                              <w:spacing w:val="-7"/>
                              <w:sz w:val="20"/>
                            </w:rPr>
                            <w:t> </w:t>
                          </w:r>
                          <w:r>
                            <w:rPr>
                              <w:b/>
                              <w:spacing w:val="-5"/>
                              <w:sz w:val="20"/>
                            </w:rPr>
                            <w:t>Lab</w:t>
                          </w:r>
                        </w:p>
                      </w:txbxContent>
                    </wps:txbx>
                    <wps:bodyPr wrap="square" lIns="0" tIns="0" rIns="0" bIns="0" rtlCol="0">
                      <a:noAutofit/>
                    </wps:bodyPr>
                  </wps:wsp>
                </a:graphicData>
              </a:graphic>
            </wp:anchor>
          </w:drawing>
        </mc:Choice>
        <mc:Fallback>
          <w:pict>
            <v:shape style="position:absolute;margin-left:442.880005pt;margin-top:730.983459pt;width:62.35pt;height:13.15pt;mso-position-horizontal-relative:page;mso-position-vertical-relative:page;z-index:-27518976" type="#_x0000_t202" id="docshape394" filled="false" stroked="false">
              <v:textbox inset="0,0,0,0">
                <w:txbxContent>
                  <w:p>
                    <w:pPr>
                      <w:spacing w:before="12"/>
                      <w:ind w:left="20" w:right="0" w:firstLine="0"/>
                      <w:jc w:val="left"/>
                      <w:rPr>
                        <w:b/>
                        <w:sz w:val="20"/>
                      </w:rPr>
                    </w:pPr>
                    <w:r>
                      <w:rPr>
                        <w:b/>
                        <w:spacing w:val="-2"/>
                        <w:sz w:val="20"/>
                      </w:rPr>
                      <w:t>BioWork</w:t>
                    </w:r>
                    <w:r>
                      <w:rPr>
                        <w:b/>
                        <w:spacing w:val="-7"/>
                        <w:sz w:val="20"/>
                      </w:rPr>
                      <w:t> </w:t>
                    </w:r>
                    <w:r>
                      <w:rPr>
                        <w:b/>
                        <w:spacing w:val="-5"/>
                        <w:sz w:val="20"/>
                      </w:rPr>
                      <w:t>Lab</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820288">
              <wp:simplePos x="0" y="0"/>
              <wp:positionH relativeFrom="page">
                <wp:posOffset>879347</wp:posOffset>
              </wp:positionH>
              <wp:positionV relativeFrom="page">
                <wp:posOffset>8737085</wp:posOffset>
              </wp:positionV>
              <wp:extent cx="6080760" cy="821055"/>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117"/>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820288" type="#_x0000_t202" id="docshape39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117"/>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821312">
              <wp:simplePos x="0" y="0"/>
              <wp:positionH relativeFrom="page">
                <wp:posOffset>879347</wp:posOffset>
              </wp:positionH>
              <wp:positionV relativeFrom="page">
                <wp:posOffset>8737085</wp:posOffset>
              </wp:positionV>
              <wp:extent cx="6080760" cy="821055"/>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821312" type="#_x0000_t202" id="docshape40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472"/>
                            <w:rPr>
                              <w:sz w:val="22"/>
                            </w:rPr>
                          </w:pP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825408">
              <wp:simplePos x="0" y="0"/>
              <wp:positionH relativeFrom="page">
                <wp:posOffset>879347</wp:posOffset>
              </wp:positionH>
              <wp:positionV relativeFrom="page">
                <wp:posOffset>8737085</wp:posOffset>
              </wp:positionV>
              <wp:extent cx="6080760" cy="821055"/>
              <wp:effectExtent l="0" t="0" r="0" b="0"/>
              <wp:wrapNone/>
              <wp:docPr id="618" name="Textbox 618"/>
              <wp:cNvGraphicFramePr>
                <a:graphicFrameLocks/>
              </wp:cNvGraphicFramePr>
              <a:graphic>
                <a:graphicData uri="http://schemas.microsoft.com/office/word/2010/wordprocessingShape">
                  <wps:wsp>
                    <wps:cNvPr id="618" name="Textbox 618"/>
                    <wps:cNvSpPr txBox="1"/>
                    <wps:spPr>
                      <a:xfrm>
                        <a:off x="0" y="0"/>
                        <a:ext cx="6080760" cy="821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117"/>
                                  <w:rPr>
                                    <w:sz w:val="22"/>
                                  </w:rPr>
                                </w:pPr>
                                <w:bookmarkStart w:name="10. Notes/Observations" w:id="274"/>
                                <w:bookmarkEnd w:id="274"/>
                                <w:r>
                                  <w:rPr/>
                                </w:r>
                                <w:bookmarkStart w:name="11. Attachments" w:id="275"/>
                                <w:bookmarkEnd w:id="275"/>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wps:txbx>
                    <wps:bodyPr wrap="square" lIns="0" tIns="0" rIns="0" bIns="0" rtlCol="0">
                      <a:noAutofit/>
                    </wps:bodyPr>
                  </wps:wsp>
                </a:graphicData>
              </a:graphic>
            </wp:anchor>
          </w:drawing>
        </mc:Choice>
        <mc:Fallback>
          <w:pict>
            <v:shape style="position:absolute;margin-left:69.239998pt;margin-top:687.959473pt;width:478.8pt;height:64.6500pt;mso-position-horizontal-relative:page;mso-position-vertical-relative:page;z-index:15825408" type="#_x0000_t202" id="docshape50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6"/>
                      <w:gridCol w:w="2801"/>
                    </w:tblGrid>
                    <w:tr>
                      <w:trPr>
                        <w:trHeight w:val="1012" w:hRule="atLeast"/>
                      </w:trPr>
                      <w:tc>
                        <w:tcPr>
                          <w:tcW w:w="9447" w:type="dxa"/>
                          <w:gridSpan w:val="2"/>
                          <w:tcBorders>
                            <w:right w:val="single" w:sz="2" w:space="0" w:color="000000"/>
                          </w:tcBorders>
                        </w:tcPr>
                        <w:p>
                          <w:pPr>
                            <w:pStyle w:val="TableParagraph"/>
                            <w:spacing w:line="246" w:lineRule="exact"/>
                            <w:ind w:left="117"/>
                            <w:rPr>
                              <w:sz w:val="22"/>
                            </w:rPr>
                          </w:pPr>
                          <w:bookmarkStart w:name="10. Notes/Observations" w:id="276"/>
                          <w:bookmarkEnd w:id="276"/>
                          <w:r>
                            <w:rPr/>
                          </w:r>
                          <w:bookmarkStart w:name="11. Attachments" w:id="277"/>
                          <w:bookmarkEnd w:id="277"/>
                          <w:r>
                            <w:rPr/>
                          </w:r>
                          <w:r>
                            <w:rPr>
                              <w:spacing w:val="-2"/>
                              <w:sz w:val="22"/>
                            </w:rPr>
                            <w:t>Notes:</w:t>
                          </w:r>
                        </w:p>
                      </w:tc>
                    </w:tr>
                    <w:tr>
                      <w:trPr>
                        <w:trHeight w:val="251" w:hRule="atLeast"/>
                      </w:trPr>
                      <w:tc>
                        <w:tcPr>
                          <w:tcW w:w="6646" w:type="dxa"/>
                          <w:shd w:val="clear" w:color="auto" w:fill="A6A6A6"/>
                        </w:tcPr>
                        <w:p>
                          <w:pPr>
                            <w:pStyle w:val="TableParagraph"/>
                            <w:rPr>
                              <w:rFonts w:ascii="Times New Roman"/>
                              <w:sz w:val="18"/>
                            </w:rPr>
                          </w:pPr>
                        </w:p>
                      </w:tc>
                      <w:tc>
                        <w:tcPr>
                          <w:tcW w:w="2801" w:type="dxa"/>
                          <w:tcBorders>
                            <w:right w:val="single" w:sz="2" w:space="0" w:color="000000"/>
                          </w:tcBorders>
                        </w:tcPr>
                        <w:p>
                          <w:pPr>
                            <w:pStyle w:val="TableParagraph"/>
                            <w:spacing w:line="232" w:lineRule="exact"/>
                            <w:ind w:left="906"/>
                            <w:rPr>
                              <w:b/>
                              <w:sz w:val="22"/>
                            </w:rPr>
                          </w:pPr>
                          <w:r>
                            <w:rPr>
                              <w:b/>
                              <w:sz w:val="22"/>
                            </w:rPr>
                            <w:t>BioWork</w:t>
                          </w:r>
                          <w:r>
                            <w:rPr>
                              <w:b/>
                              <w:spacing w:val="-7"/>
                              <w:sz w:val="22"/>
                            </w:rPr>
                            <w:t> </w:t>
                          </w:r>
                          <w:r>
                            <w:rPr>
                              <w:b/>
                              <w:spacing w:val="-5"/>
                              <w:sz w:val="22"/>
                            </w:rPr>
                            <w:t>Lab</w:t>
                          </w:r>
                        </w:p>
                      </w:tc>
                    </w:tr>
                  </w:tbl>
                  <w:p>
                    <w:pPr>
                      <w:pStyle w:val="BodyText"/>
                    </w:pP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802112">
              <wp:simplePos x="0" y="0"/>
              <wp:positionH relativeFrom="page">
                <wp:posOffset>734568</wp:posOffset>
              </wp:positionH>
              <wp:positionV relativeFrom="page">
                <wp:posOffset>8708135</wp:posOffset>
              </wp:positionV>
              <wp:extent cx="6360160" cy="748665"/>
              <wp:effectExtent l="0" t="0" r="0" b="0"/>
              <wp:wrapNone/>
              <wp:docPr id="658" name="Group 658"/>
              <wp:cNvGraphicFramePr>
                <a:graphicFrameLocks/>
              </wp:cNvGraphicFramePr>
              <a:graphic>
                <a:graphicData uri="http://schemas.microsoft.com/office/word/2010/wordprocessingGroup">
                  <wpg:wgp>
                    <wpg:cNvPr id="658" name="Group 658"/>
                    <wpg:cNvGrpSpPr/>
                    <wpg:grpSpPr>
                      <a:xfrm>
                        <a:off x="0" y="0"/>
                        <a:ext cx="6360160" cy="748665"/>
                        <a:chExt cx="6360160" cy="748665"/>
                      </a:xfrm>
                    </wpg:grpSpPr>
                    <wps:wsp>
                      <wps:cNvPr id="659" name="Graphic 659"/>
                      <wps:cNvSpPr/>
                      <wps:spPr>
                        <a:xfrm>
                          <a:off x="0" y="0"/>
                          <a:ext cx="6360160" cy="588645"/>
                        </a:xfrm>
                        <a:custGeom>
                          <a:avLst/>
                          <a:gdLst/>
                          <a:ahLst/>
                          <a:cxnLst/>
                          <a:rect l="l" t="t" r="r" b="b"/>
                          <a:pathLst>
                            <a:path w="6360160" h="588645">
                              <a:moveTo>
                                <a:pt x="6359652" y="0"/>
                              </a:moveTo>
                              <a:lnTo>
                                <a:pt x="6356604" y="0"/>
                              </a:lnTo>
                              <a:lnTo>
                                <a:pt x="6096" y="0"/>
                              </a:lnTo>
                              <a:lnTo>
                                <a:pt x="0" y="0"/>
                              </a:lnTo>
                              <a:lnTo>
                                <a:pt x="0" y="6096"/>
                              </a:lnTo>
                              <a:lnTo>
                                <a:pt x="0" y="588264"/>
                              </a:lnTo>
                              <a:lnTo>
                                <a:pt x="6096" y="588264"/>
                              </a:lnTo>
                              <a:lnTo>
                                <a:pt x="6096" y="6096"/>
                              </a:lnTo>
                              <a:lnTo>
                                <a:pt x="6356604" y="6096"/>
                              </a:lnTo>
                              <a:lnTo>
                                <a:pt x="6356604" y="588264"/>
                              </a:lnTo>
                              <a:lnTo>
                                <a:pt x="6359652" y="588264"/>
                              </a:lnTo>
                              <a:lnTo>
                                <a:pt x="6359652" y="6096"/>
                              </a:lnTo>
                              <a:lnTo>
                                <a:pt x="6359652" y="0"/>
                              </a:lnTo>
                              <a:close/>
                            </a:path>
                          </a:pathLst>
                        </a:custGeom>
                        <a:solidFill>
                          <a:srgbClr val="000000"/>
                        </a:solidFill>
                      </wps:spPr>
                      <wps:bodyPr wrap="square" lIns="0" tIns="0" rIns="0" bIns="0" rtlCol="0">
                        <a:prstTxWarp prst="textNoShape">
                          <a:avLst/>
                        </a:prstTxWarp>
                        <a:noAutofit/>
                      </wps:bodyPr>
                    </wps:wsp>
                    <wps:wsp>
                      <wps:cNvPr id="660" name="Graphic 660"/>
                      <wps:cNvSpPr/>
                      <wps:spPr>
                        <a:xfrm>
                          <a:off x="6095" y="595883"/>
                          <a:ext cx="4213860" cy="152400"/>
                        </a:xfrm>
                        <a:custGeom>
                          <a:avLst/>
                          <a:gdLst/>
                          <a:ahLst/>
                          <a:cxnLst/>
                          <a:rect l="l" t="t" r="r" b="b"/>
                          <a:pathLst>
                            <a:path w="4213860" h="152400">
                              <a:moveTo>
                                <a:pt x="4213860" y="0"/>
                              </a:moveTo>
                              <a:lnTo>
                                <a:pt x="0" y="0"/>
                              </a:lnTo>
                              <a:lnTo>
                                <a:pt x="0" y="152399"/>
                              </a:lnTo>
                              <a:lnTo>
                                <a:pt x="4213860" y="152399"/>
                              </a:lnTo>
                              <a:lnTo>
                                <a:pt x="4213860" y="0"/>
                              </a:lnTo>
                              <a:close/>
                            </a:path>
                          </a:pathLst>
                        </a:custGeom>
                        <a:solidFill>
                          <a:srgbClr val="A6A6A6"/>
                        </a:solidFill>
                      </wps:spPr>
                      <wps:bodyPr wrap="square" lIns="0" tIns="0" rIns="0" bIns="0" rtlCol="0">
                        <a:prstTxWarp prst="textNoShape">
                          <a:avLst/>
                        </a:prstTxWarp>
                        <a:noAutofit/>
                      </wps:bodyPr>
                    </wps:wsp>
                    <wps:wsp>
                      <wps:cNvPr id="661" name="Graphic 661"/>
                      <wps:cNvSpPr/>
                      <wps:spPr>
                        <a:xfrm>
                          <a:off x="0" y="588251"/>
                          <a:ext cx="6360160" cy="160655"/>
                        </a:xfrm>
                        <a:custGeom>
                          <a:avLst/>
                          <a:gdLst/>
                          <a:ahLst/>
                          <a:cxnLst/>
                          <a:rect l="l" t="t" r="r" b="b"/>
                          <a:pathLst>
                            <a:path w="6360160" h="160655">
                              <a:moveTo>
                                <a:pt x="6096" y="6121"/>
                              </a:moveTo>
                              <a:lnTo>
                                <a:pt x="0" y="6121"/>
                              </a:lnTo>
                              <a:lnTo>
                                <a:pt x="0" y="160032"/>
                              </a:lnTo>
                              <a:lnTo>
                                <a:pt x="6096" y="160032"/>
                              </a:lnTo>
                              <a:lnTo>
                                <a:pt x="6096" y="6121"/>
                              </a:lnTo>
                              <a:close/>
                            </a:path>
                            <a:path w="6360160" h="160655">
                              <a:moveTo>
                                <a:pt x="4226052" y="6121"/>
                              </a:moveTo>
                              <a:lnTo>
                                <a:pt x="4219956" y="6121"/>
                              </a:lnTo>
                              <a:lnTo>
                                <a:pt x="4219956" y="160032"/>
                              </a:lnTo>
                              <a:lnTo>
                                <a:pt x="4226052" y="160032"/>
                              </a:lnTo>
                              <a:lnTo>
                                <a:pt x="4226052" y="6121"/>
                              </a:lnTo>
                              <a:close/>
                            </a:path>
                            <a:path w="6360160" h="160655">
                              <a:moveTo>
                                <a:pt x="6359652" y="6121"/>
                              </a:moveTo>
                              <a:lnTo>
                                <a:pt x="6356604" y="6121"/>
                              </a:lnTo>
                              <a:lnTo>
                                <a:pt x="6356604" y="160032"/>
                              </a:lnTo>
                              <a:lnTo>
                                <a:pt x="6359652" y="160032"/>
                              </a:lnTo>
                              <a:lnTo>
                                <a:pt x="6359652" y="6121"/>
                              </a:lnTo>
                              <a:close/>
                            </a:path>
                            <a:path w="6360160" h="160655">
                              <a:moveTo>
                                <a:pt x="6359652" y="0"/>
                              </a:moveTo>
                              <a:lnTo>
                                <a:pt x="6359652" y="0"/>
                              </a:lnTo>
                              <a:lnTo>
                                <a:pt x="0" y="0"/>
                              </a:lnTo>
                              <a:lnTo>
                                <a:pt x="0" y="6108"/>
                              </a:lnTo>
                              <a:lnTo>
                                <a:pt x="6359652" y="6108"/>
                              </a:lnTo>
                              <a:lnTo>
                                <a:pt x="63596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84pt;margin-top:685.679993pt;width:500.8pt;height:58.95pt;mso-position-horizontal-relative:page;mso-position-vertical-relative:page;z-index:-27514368" id="docshapegroup536" coordorigin="1157,13714" coordsize="10016,1179">
              <v:shape style="position:absolute;left:1156;top:13713;width:10016;height:927" id="docshape537" coordorigin="1157,13714" coordsize="10016,927" path="m11172,13714l11167,13714,1166,13714,1157,13714,1157,13723,1157,14640,1166,14640,1166,13723,11167,13723,11167,14640,11172,14640,11172,13723,11172,13714xe" filled="true" fillcolor="#000000" stroked="false">
                <v:path arrowok="t"/>
                <v:fill type="solid"/>
              </v:shape>
              <v:rect style="position:absolute;left:1166;top:14652;width:6636;height:240" id="docshape538" filled="true" fillcolor="#a6a6a6" stroked="false">
                <v:fill type="solid"/>
              </v:rect>
              <v:shape style="position:absolute;left:1156;top:14639;width:10016;height:253" id="docshape539" coordorigin="1157,14640" coordsize="10016,253" path="m1166,14650l1157,14650,1157,14892,1166,14892,1166,14650xm7812,14650l7802,14650,7802,14892,7812,14892,7812,14650xm11172,14650l11167,14650,11167,14892,11172,14892,11172,14650xm11172,14640l11167,14640,7812,14640,7802,14640,1166,14640,1157,14640,1157,14650,1166,14650,7802,14650,7812,14650,11167,14650,11172,14650,11172,14640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75802624">
              <wp:simplePos x="0" y="0"/>
              <wp:positionH relativeFrom="page">
                <wp:posOffset>796544</wp:posOffset>
              </wp:positionH>
              <wp:positionV relativeFrom="page">
                <wp:posOffset>8703112</wp:posOffset>
              </wp:positionV>
              <wp:extent cx="350520" cy="165735"/>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350520" cy="165735"/>
                      </a:xfrm>
                      <a:prstGeom prst="rect">
                        <a:avLst/>
                      </a:prstGeom>
                    </wps:spPr>
                    <wps:txbx>
                      <w:txbxContent>
                        <w:p>
                          <w:pPr>
                            <w:spacing w:before="10"/>
                            <w:ind w:left="20" w:right="0" w:firstLine="0"/>
                            <w:jc w:val="left"/>
                            <w:rPr>
                              <w:rFonts w:ascii="Times New Roman"/>
                              <w:sz w:val="20"/>
                            </w:rPr>
                          </w:pPr>
                          <w:r>
                            <w:rPr>
                              <w:rFonts w:ascii="Times New Roman"/>
                              <w:spacing w:val="-2"/>
                              <w:sz w:val="20"/>
                            </w:rPr>
                            <w:t>Notes:</w:t>
                          </w:r>
                        </w:p>
                      </w:txbxContent>
                    </wps:txbx>
                    <wps:bodyPr wrap="square" lIns="0" tIns="0" rIns="0" bIns="0" rtlCol="0">
                      <a:noAutofit/>
                    </wps:bodyPr>
                  </wps:wsp>
                </a:graphicData>
              </a:graphic>
            </wp:anchor>
          </w:drawing>
        </mc:Choice>
        <mc:Fallback>
          <w:pict>
            <v:shape style="position:absolute;margin-left:62.720001pt;margin-top:685.284485pt;width:27.6pt;height:13.05pt;mso-position-horizontal-relative:page;mso-position-vertical-relative:page;z-index:-27513856" type="#_x0000_t202" id="docshape540" filled="false" stroked="false">
              <v:textbox inset="0,0,0,0">
                <w:txbxContent>
                  <w:p>
                    <w:pPr>
                      <w:spacing w:before="10"/>
                      <w:ind w:left="20" w:right="0" w:firstLine="0"/>
                      <w:jc w:val="left"/>
                      <w:rPr>
                        <w:rFonts w:ascii="Times New Roman"/>
                        <w:sz w:val="20"/>
                      </w:rPr>
                    </w:pPr>
                    <w:r>
                      <w:rPr>
                        <w:rFonts w:ascii="Times New Roman"/>
                        <w:spacing w:val="-2"/>
                        <w:sz w:val="20"/>
                      </w:rPr>
                      <w:t>Notes:</w:t>
                    </w:r>
                  </w:p>
                </w:txbxContent>
              </v:textbox>
              <w10:wrap type="none"/>
            </v:shape>
          </w:pict>
        </mc:Fallback>
      </mc:AlternateContent>
    </w:r>
    <w:r>
      <w:rPr/>
      <mc:AlternateContent>
        <mc:Choice Requires="wps">
          <w:drawing>
            <wp:anchor distT="0" distB="0" distL="0" distR="0" allowOverlap="1" layoutInCell="1" locked="0" behindDoc="1" simplePos="0" relativeHeight="475803136">
              <wp:simplePos x="0" y="0"/>
              <wp:positionH relativeFrom="page">
                <wp:posOffset>5624576</wp:posOffset>
              </wp:positionH>
              <wp:positionV relativeFrom="page">
                <wp:posOffset>9283489</wp:posOffset>
              </wp:positionV>
              <wp:extent cx="791845" cy="167005"/>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791845" cy="167005"/>
                      </a:xfrm>
                      <a:prstGeom prst="rect">
                        <a:avLst/>
                      </a:prstGeom>
                    </wps:spPr>
                    <wps:txbx>
                      <w:txbxContent>
                        <w:p>
                          <w:pPr>
                            <w:spacing w:before="12"/>
                            <w:ind w:left="20" w:right="0" w:firstLine="0"/>
                            <w:jc w:val="left"/>
                            <w:rPr>
                              <w:b/>
                              <w:sz w:val="20"/>
                            </w:rPr>
                          </w:pPr>
                          <w:r>
                            <w:rPr>
                              <w:b/>
                              <w:spacing w:val="-2"/>
                              <w:sz w:val="20"/>
                            </w:rPr>
                            <w:t>BioWork</w:t>
                          </w:r>
                          <w:r>
                            <w:rPr>
                              <w:b/>
                              <w:spacing w:val="-7"/>
                              <w:sz w:val="20"/>
                            </w:rPr>
                            <w:t> </w:t>
                          </w:r>
                          <w:r>
                            <w:rPr>
                              <w:b/>
                              <w:spacing w:val="-5"/>
                              <w:sz w:val="20"/>
                            </w:rPr>
                            <w:t>Lab</w:t>
                          </w:r>
                        </w:p>
                      </w:txbxContent>
                    </wps:txbx>
                    <wps:bodyPr wrap="square" lIns="0" tIns="0" rIns="0" bIns="0" rtlCol="0">
                      <a:noAutofit/>
                    </wps:bodyPr>
                  </wps:wsp>
                </a:graphicData>
              </a:graphic>
            </wp:anchor>
          </w:drawing>
        </mc:Choice>
        <mc:Fallback>
          <w:pict>
            <v:shape style="position:absolute;margin-left:442.880005pt;margin-top:730.983459pt;width:62.35pt;height:13.15pt;mso-position-horizontal-relative:page;mso-position-vertical-relative:page;z-index:-27513344" type="#_x0000_t202" id="docshape541" filled="false" stroked="false">
              <v:textbox inset="0,0,0,0">
                <w:txbxContent>
                  <w:p>
                    <w:pPr>
                      <w:spacing w:before="12"/>
                      <w:ind w:left="20" w:right="0" w:firstLine="0"/>
                      <w:jc w:val="left"/>
                      <w:rPr>
                        <w:b/>
                        <w:sz w:val="20"/>
                      </w:rPr>
                    </w:pPr>
                    <w:r>
                      <w:rPr>
                        <w:b/>
                        <w:spacing w:val="-2"/>
                        <w:sz w:val="20"/>
                      </w:rPr>
                      <w:t>BioWork</w:t>
                    </w:r>
                    <w:r>
                      <w:rPr>
                        <w:b/>
                        <w:spacing w:val="-7"/>
                        <w:sz w:val="20"/>
                      </w:rPr>
                      <w:t> </w:t>
                    </w:r>
                    <w:r>
                      <w:rPr>
                        <w:b/>
                        <w:spacing w:val="-5"/>
                        <w:sz w:val="20"/>
                      </w:rPr>
                      <w:t>Lab</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29152">
              <wp:simplePos x="0" y="0"/>
              <wp:positionH relativeFrom="page">
                <wp:posOffset>893063</wp:posOffset>
              </wp:positionH>
              <wp:positionV relativeFrom="page">
                <wp:posOffset>762000</wp:posOffset>
              </wp:positionV>
              <wp:extent cx="6050280" cy="6102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050280" cy="610235"/>
                      </a:xfrm>
                      <a:prstGeom prst="rect">
                        <a:avLst/>
                      </a:prstGeom>
                    </wps:spPr>
                    <wps:txbx>
                      <w:txbxContent>
                        <w:tbl>
                          <w:tblPr>
                            <w:tblW w:w="0" w:type="auto"/>
                            <w:jc w:val="left"/>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pacing w:val="-2"/>
                                    <w:sz w:val="22"/>
                                  </w:rPr>
                                  <w:t>Document </w:t>
                                </w:r>
                                <w:r>
                                  <w:rPr>
                                    <w:spacing w:val="-4"/>
                                    <w:sz w:val="22"/>
                                  </w:rPr>
                                  <w:t>No.:</w:t>
                                </w:r>
                              </w:p>
                              <w:p>
                                <w:pPr>
                                  <w:pStyle w:val="TableParagraph"/>
                                  <w:spacing w:line="267" w:lineRule="exact"/>
                                  <w:ind w:left="131"/>
                                  <w:rPr>
                                    <w:b/>
                                    <w:sz w:val="24"/>
                                  </w:rPr>
                                </w:pPr>
                                <w:r>
                                  <w:rPr>
                                    <w:b/>
                                    <w:spacing w:val="-4"/>
                                    <w:sz w:val="24"/>
                                  </w:rPr>
                                  <w:t>BioWork-1060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47" w:lineRule="exact"/>
                                  <w:ind w:left="133"/>
                                  <w:rPr>
                                    <w:sz w:val="22"/>
                                  </w:rPr>
                                </w:pPr>
                                <w:r>
                                  <w:rPr>
                                    <w:sz w:val="22"/>
                                  </w:rPr>
                                  <w:t>Effective</w:t>
                                </w:r>
                                <w:r>
                                  <w:rPr>
                                    <w:spacing w:val="-13"/>
                                    <w:sz w:val="22"/>
                                  </w:rPr>
                                  <w:t> </w:t>
                                </w:r>
                                <w:r>
                                  <w:rPr>
                                    <w:spacing w:val="-2"/>
                                    <w:sz w:val="22"/>
                                  </w:rPr>
                                  <w:t>Date:</w:t>
                                </w:r>
                              </w:p>
                              <w:p>
                                <w:pPr>
                                  <w:pStyle w:val="TableParagraph"/>
                                  <w:spacing w:line="252" w:lineRule="exact"/>
                                  <w:ind w:left="133"/>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50" w:lineRule="exact"/>
                                  <w:ind w:left="628"/>
                                  <w:rPr>
                                    <w:sz w:val="22"/>
                                  </w:rPr>
                                </w:pPr>
                                <w:r>
                                  <w:rPr>
                                    <w:sz w:val="22"/>
                                  </w:rPr>
                                  <w:t>Page</w:t>
                                </w:r>
                                <w:r>
                                  <w:rPr>
                                    <w:spacing w:val="-1"/>
                                    <w:sz w:val="22"/>
                                  </w:rPr>
                                  <w:t> </w:t>
                                </w:r>
                                <w:r>
                                  <w:rPr>
                                    <w:sz w:val="22"/>
                                  </w:rPr>
                                  <w:fldChar w:fldCharType="begin"/>
                                </w:r>
                                <w:r>
                                  <w:rPr>
                                    <w:sz w:val="22"/>
                                  </w:rPr>
                                  <w:instrText> PAGE </w:instrText>
                                </w:r>
                                <w:r>
                                  <w:rPr>
                                    <w:sz w:val="22"/>
                                  </w:rPr>
                                  <w:fldChar w:fldCharType="separate"/>
                                </w:r>
                                <w:r>
                                  <w:rPr>
                                    <w:sz w:val="22"/>
                                  </w:rPr>
                                  <w:t>1</w:t>
                                </w:r>
                                <w:r>
                                  <w:rPr>
                                    <w:sz w:val="22"/>
                                  </w:rPr>
                                  <w:fldChar w:fldCharType="end"/>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301" w:lineRule="exact"/>
                                  <w:ind w:left="131"/>
                                  <w:rPr>
                                    <w:rFonts w:ascii="Arial Narrow"/>
                                    <w:b/>
                                    <w:sz w:val="28"/>
                                  </w:rPr>
                                </w:pPr>
                                <w:r>
                                  <w:rPr>
                                    <w:rFonts w:ascii="Arial Narrow"/>
                                    <w:b/>
                                    <w:sz w:val="28"/>
                                  </w:rPr>
                                  <w:t>CGMP</w:t>
                                </w:r>
                                <w:r>
                                  <w:rPr>
                                    <w:rFonts w:ascii="Arial Narrow"/>
                                    <w:b/>
                                    <w:spacing w:val="-14"/>
                                    <w:sz w:val="28"/>
                                  </w:rPr>
                                  <w:t> </w:t>
                                </w:r>
                                <w:r>
                                  <w:rPr>
                                    <w:rFonts w:ascii="Arial Narrow"/>
                                    <w:b/>
                                    <w:sz w:val="28"/>
                                  </w:rPr>
                                  <w:t>Documentation</w:t>
                                </w:r>
                                <w:r>
                                  <w:rPr>
                                    <w:rFonts w:ascii="Arial Narrow"/>
                                    <w:b/>
                                    <w:spacing w:val="-14"/>
                                    <w:sz w:val="28"/>
                                  </w:rPr>
                                  <w:t> </w:t>
                                </w:r>
                                <w:r>
                                  <w:rPr>
                                    <w:rFonts w:ascii="Arial Narrow"/>
                                    <w:b/>
                                    <w:spacing w:val="-2"/>
                                    <w:sz w:val="28"/>
                                  </w:rPr>
                                  <w:t>Practices</w:t>
                                </w:r>
                              </w:p>
                            </w:tc>
                          </w:tr>
                        </w:tbl>
                        <w:p>
                          <w:pPr>
                            <w:pStyle w:val="BodyText"/>
                          </w:pPr>
                        </w:p>
                      </w:txbxContent>
                    </wps:txbx>
                    <wps:bodyPr wrap="square" lIns="0" tIns="0" rIns="0" bIns="0" rtlCol="0">
                      <a:noAutofit/>
                    </wps:bodyPr>
                  </wps:wsp>
                </a:graphicData>
              </a:graphic>
            </wp:anchor>
          </w:drawing>
        </mc:Choice>
        <mc:Fallback>
          <w:pict>
            <v:shape style="position:absolute;margin-left:70.320pt;margin-top:60pt;width:476.4pt;height:48.05pt;mso-position-horizontal-relative:page;mso-position-vertical-relative:page;z-index:15729152" type="#_x0000_t202" id="docshape2" filled="false" stroked="false">
              <v:textbox inset="0,0,0,0">
                <w:txbxContent>
                  <w:tbl>
                    <w:tblPr>
                      <w:tblW w:w="0" w:type="auto"/>
                      <w:jc w:val="left"/>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pacing w:val="-2"/>
                              <w:sz w:val="22"/>
                            </w:rPr>
                            <w:t>Document </w:t>
                          </w:r>
                          <w:r>
                            <w:rPr>
                              <w:spacing w:val="-4"/>
                              <w:sz w:val="22"/>
                            </w:rPr>
                            <w:t>No.:</w:t>
                          </w:r>
                        </w:p>
                        <w:p>
                          <w:pPr>
                            <w:pStyle w:val="TableParagraph"/>
                            <w:spacing w:line="267" w:lineRule="exact"/>
                            <w:ind w:left="131"/>
                            <w:rPr>
                              <w:b/>
                              <w:sz w:val="24"/>
                            </w:rPr>
                          </w:pPr>
                          <w:r>
                            <w:rPr>
                              <w:b/>
                              <w:spacing w:val="-4"/>
                              <w:sz w:val="24"/>
                            </w:rPr>
                            <w:t>BioWork-1060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47" w:lineRule="exact"/>
                            <w:ind w:left="133"/>
                            <w:rPr>
                              <w:sz w:val="22"/>
                            </w:rPr>
                          </w:pPr>
                          <w:r>
                            <w:rPr>
                              <w:sz w:val="22"/>
                            </w:rPr>
                            <w:t>Effective</w:t>
                          </w:r>
                          <w:r>
                            <w:rPr>
                              <w:spacing w:val="-13"/>
                              <w:sz w:val="22"/>
                            </w:rPr>
                            <w:t> </w:t>
                          </w:r>
                          <w:r>
                            <w:rPr>
                              <w:spacing w:val="-2"/>
                              <w:sz w:val="22"/>
                            </w:rPr>
                            <w:t>Date:</w:t>
                          </w:r>
                        </w:p>
                        <w:p>
                          <w:pPr>
                            <w:pStyle w:val="TableParagraph"/>
                            <w:spacing w:line="252" w:lineRule="exact"/>
                            <w:ind w:left="133"/>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50" w:lineRule="exact"/>
                            <w:ind w:left="628"/>
                            <w:rPr>
                              <w:sz w:val="22"/>
                            </w:rPr>
                          </w:pPr>
                          <w:r>
                            <w:rPr>
                              <w:sz w:val="22"/>
                            </w:rPr>
                            <w:t>Page</w:t>
                          </w:r>
                          <w:r>
                            <w:rPr>
                              <w:spacing w:val="-1"/>
                              <w:sz w:val="22"/>
                            </w:rPr>
                            <w:t> </w:t>
                          </w:r>
                          <w:r>
                            <w:rPr>
                              <w:sz w:val="22"/>
                            </w:rPr>
                            <w:fldChar w:fldCharType="begin"/>
                          </w:r>
                          <w:r>
                            <w:rPr>
                              <w:sz w:val="22"/>
                            </w:rPr>
                            <w:instrText> PAGE </w:instrText>
                          </w:r>
                          <w:r>
                            <w:rPr>
                              <w:sz w:val="22"/>
                            </w:rPr>
                            <w:fldChar w:fldCharType="separate"/>
                          </w:r>
                          <w:r>
                            <w:rPr>
                              <w:sz w:val="22"/>
                            </w:rPr>
                            <w:t>1</w:t>
                          </w:r>
                          <w:r>
                            <w:rPr>
                              <w:sz w:val="22"/>
                            </w:rPr>
                            <w:fldChar w:fldCharType="end"/>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301" w:lineRule="exact"/>
                            <w:ind w:left="131"/>
                            <w:rPr>
                              <w:rFonts w:ascii="Arial Narrow"/>
                              <w:b/>
                              <w:sz w:val="28"/>
                            </w:rPr>
                          </w:pPr>
                          <w:r>
                            <w:rPr>
                              <w:rFonts w:ascii="Arial Narrow"/>
                              <w:b/>
                              <w:sz w:val="28"/>
                            </w:rPr>
                            <w:t>CGMP</w:t>
                          </w:r>
                          <w:r>
                            <w:rPr>
                              <w:rFonts w:ascii="Arial Narrow"/>
                              <w:b/>
                              <w:spacing w:val="-14"/>
                              <w:sz w:val="28"/>
                            </w:rPr>
                            <w:t> </w:t>
                          </w:r>
                          <w:r>
                            <w:rPr>
                              <w:rFonts w:ascii="Arial Narrow"/>
                              <w:b/>
                              <w:sz w:val="28"/>
                            </w:rPr>
                            <w:t>Documentation</w:t>
                          </w:r>
                          <w:r>
                            <w:rPr>
                              <w:rFonts w:ascii="Arial Narrow"/>
                              <w:b/>
                              <w:spacing w:val="-14"/>
                              <w:sz w:val="28"/>
                            </w:rPr>
                            <w:t> </w:t>
                          </w:r>
                          <w:r>
                            <w:rPr>
                              <w:rFonts w:ascii="Arial Narrow"/>
                              <w:b/>
                              <w:spacing w:val="-2"/>
                              <w:sz w:val="28"/>
                            </w:rPr>
                            <w:t>Practices</w:t>
                          </w:r>
                        </w:p>
                      </w:tc>
                    </w:tr>
                  </w:tbl>
                  <w:p>
                    <w:pPr>
                      <w:pStyle w:val="BodyText"/>
                    </w:pP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0" simplePos="0" relativeHeight="15730176">
              <wp:simplePos x="0" y="0"/>
              <wp:positionH relativeFrom="page">
                <wp:posOffset>893063</wp:posOffset>
              </wp:positionH>
              <wp:positionV relativeFrom="page">
                <wp:posOffset>762000</wp:posOffset>
              </wp:positionV>
              <wp:extent cx="6050280" cy="6102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050280" cy="610235"/>
                      </a:xfrm>
                      <a:prstGeom prst="rect">
                        <a:avLst/>
                      </a:prstGeom>
                    </wps:spPr>
                    <wps:txbx>
                      <w:txbxContent>
                        <w:tbl>
                          <w:tblPr>
                            <w:tblW w:w="0" w:type="auto"/>
                            <w:jc w:val="left"/>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pacing w:val="-2"/>
                                    <w:sz w:val="22"/>
                                  </w:rPr>
                                  <w:t>Document </w:t>
                                </w:r>
                                <w:r>
                                  <w:rPr>
                                    <w:spacing w:val="-4"/>
                                    <w:sz w:val="22"/>
                                  </w:rPr>
                                  <w:t>No.:</w:t>
                                </w:r>
                              </w:p>
                              <w:p>
                                <w:pPr>
                                  <w:pStyle w:val="TableParagraph"/>
                                  <w:spacing w:line="267" w:lineRule="exact"/>
                                  <w:ind w:left="131"/>
                                  <w:rPr>
                                    <w:b/>
                                    <w:sz w:val="24"/>
                                  </w:rPr>
                                </w:pPr>
                                <w:r>
                                  <w:rPr>
                                    <w:b/>
                                    <w:spacing w:val="-4"/>
                                    <w:sz w:val="24"/>
                                  </w:rPr>
                                  <w:t>BioWork-1060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47" w:lineRule="exact"/>
                                  <w:ind w:left="133"/>
                                  <w:rPr>
                                    <w:sz w:val="22"/>
                                  </w:rPr>
                                </w:pPr>
                                <w:r>
                                  <w:rPr>
                                    <w:sz w:val="22"/>
                                  </w:rPr>
                                  <w:t>Effective</w:t>
                                </w:r>
                                <w:r>
                                  <w:rPr>
                                    <w:spacing w:val="-13"/>
                                    <w:sz w:val="22"/>
                                  </w:rPr>
                                  <w:t> </w:t>
                                </w:r>
                                <w:r>
                                  <w:rPr>
                                    <w:spacing w:val="-2"/>
                                    <w:sz w:val="22"/>
                                  </w:rPr>
                                  <w:t>Date:</w:t>
                                </w:r>
                              </w:p>
                              <w:p>
                                <w:pPr>
                                  <w:pStyle w:val="TableParagraph"/>
                                  <w:spacing w:line="252" w:lineRule="exact"/>
                                  <w:ind w:left="133"/>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50" w:lineRule="exact"/>
                                  <w:ind w:left="628"/>
                                  <w:rPr>
                                    <w:sz w:val="22"/>
                                  </w:rPr>
                                </w:pPr>
                                <w:r>
                                  <w:rPr>
                                    <w:sz w:val="22"/>
                                  </w:rPr>
                                  <w:t>Page</w:t>
                                </w:r>
                                <w:r>
                                  <w:rPr>
                                    <w:spacing w:val="-1"/>
                                    <w:sz w:val="22"/>
                                  </w:rPr>
                                  <w:t> </w:t>
                                </w:r>
                                <w:r>
                                  <w:rPr>
                                    <w:sz w:val="22"/>
                                  </w:rPr>
                                  <w:fldChar w:fldCharType="begin"/>
                                </w:r>
                                <w:r>
                                  <w:rPr>
                                    <w:sz w:val="22"/>
                                  </w:rPr>
                                  <w:instrText> PAGE </w:instrText>
                                </w:r>
                                <w:r>
                                  <w:rPr>
                                    <w:sz w:val="22"/>
                                  </w:rPr>
                                  <w:fldChar w:fldCharType="separate"/>
                                </w:r>
                                <w:r>
                                  <w:rPr>
                                    <w:sz w:val="22"/>
                                  </w:rPr>
                                  <w:t>2</w:t>
                                </w:r>
                                <w:r>
                                  <w:rPr>
                                    <w:sz w:val="22"/>
                                  </w:rPr>
                                  <w:fldChar w:fldCharType="end"/>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301" w:lineRule="exact"/>
                                  <w:ind w:left="131"/>
                                  <w:rPr>
                                    <w:rFonts w:ascii="Arial Narrow"/>
                                    <w:b/>
                                    <w:sz w:val="28"/>
                                  </w:rPr>
                                </w:pPr>
                                <w:r>
                                  <w:rPr>
                                    <w:rFonts w:ascii="Arial Narrow"/>
                                    <w:b/>
                                    <w:sz w:val="28"/>
                                  </w:rPr>
                                  <w:t>CGMP</w:t>
                                </w:r>
                                <w:r>
                                  <w:rPr>
                                    <w:rFonts w:ascii="Arial Narrow"/>
                                    <w:b/>
                                    <w:spacing w:val="-14"/>
                                    <w:sz w:val="28"/>
                                  </w:rPr>
                                  <w:t> </w:t>
                                </w:r>
                                <w:r>
                                  <w:rPr>
                                    <w:rFonts w:ascii="Arial Narrow"/>
                                    <w:b/>
                                    <w:sz w:val="28"/>
                                  </w:rPr>
                                  <w:t>Documentation</w:t>
                                </w:r>
                                <w:r>
                                  <w:rPr>
                                    <w:rFonts w:ascii="Arial Narrow"/>
                                    <w:b/>
                                    <w:spacing w:val="-14"/>
                                    <w:sz w:val="28"/>
                                  </w:rPr>
                                  <w:t> </w:t>
                                </w:r>
                                <w:r>
                                  <w:rPr>
                                    <w:rFonts w:ascii="Arial Narrow"/>
                                    <w:b/>
                                    <w:spacing w:val="-2"/>
                                    <w:sz w:val="28"/>
                                  </w:rPr>
                                  <w:t>Practices</w:t>
                                </w:r>
                              </w:p>
                            </w:tc>
                          </w:tr>
                        </w:tbl>
                        <w:p>
                          <w:pPr>
                            <w:pStyle w:val="BodyText"/>
                          </w:pPr>
                        </w:p>
                      </w:txbxContent>
                    </wps:txbx>
                    <wps:bodyPr wrap="square" lIns="0" tIns="0" rIns="0" bIns="0" rtlCol="0">
                      <a:noAutofit/>
                    </wps:bodyPr>
                  </wps:wsp>
                </a:graphicData>
              </a:graphic>
            </wp:anchor>
          </w:drawing>
        </mc:Choice>
        <mc:Fallback>
          <w:pict>
            <v:shape style="position:absolute;margin-left:70.320pt;margin-top:60pt;width:476.4pt;height:48.05pt;mso-position-horizontal-relative:page;mso-position-vertical-relative:page;z-index:15730176" type="#_x0000_t202" id="docshape4" filled="false" stroked="false">
              <v:textbox inset="0,0,0,0">
                <w:txbxContent>
                  <w:tbl>
                    <w:tblPr>
                      <w:tblW w:w="0" w:type="auto"/>
                      <w:jc w:val="left"/>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700"/>
                      <w:gridCol w:w="2477"/>
                      <w:gridCol w:w="2335"/>
                      <w:gridCol w:w="1853"/>
                    </w:tblGrid>
                    <w:tr>
                      <w:trPr>
                        <w:trHeight w:val="529" w:hRule="atLeast"/>
                      </w:trPr>
                      <w:tc>
                        <w:tcPr>
                          <w:tcW w:w="2700" w:type="dxa"/>
                          <w:tcBorders>
                            <w:bottom w:val="single" w:sz="8" w:space="0" w:color="000000"/>
                            <w:right w:val="single" w:sz="8" w:space="0" w:color="000000"/>
                          </w:tcBorders>
                        </w:tcPr>
                        <w:p>
                          <w:pPr>
                            <w:pStyle w:val="TableParagraph"/>
                            <w:spacing w:line="242" w:lineRule="exact"/>
                            <w:ind w:left="114"/>
                            <w:rPr>
                              <w:sz w:val="22"/>
                            </w:rPr>
                          </w:pPr>
                          <w:r>
                            <w:rPr>
                              <w:spacing w:val="-2"/>
                              <w:sz w:val="22"/>
                            </w:rPr>
                            <w:t>Document </w:t>
                          </w:r>
                          <w:r>
                            <w:rPr>
                              <w:spacing w:val="-4"/>
                              <w:sz w:val="22"/>
                            </w:rPr>
                            <w:t>No.:</w:t>
                          </w:r>
                        </w:p>
                        <w:p>
                          <w:pPr>
                            <w:pStyle w:val="TableParagraph"/>
                            <w:spacing w:line="267" w:lineRule="exact"/>
                            <w:ind w:left="131"/>
                            <w:rPr>
                              <w:b/>
                              <w:sz w:val="24"/>
                            </w:rPr>
                          </w:pPr>
                          <w:r>
                            <w:rPr>
                              <w:b/>
                              <w:spacing w:val="-4"/>
                              <w:sz w:val="24"/>
                            </w:rPr>
                            <w:t>BioWork-1060</w:t>
                          </w:r>
                        </w:p>
                      </w:tc>
                      <w:tc>
                        <w:tcPr>
                          <w:tcW w:w="2477" w:type="dxa"/>
                          <w:tcBorders>
                            <w:left w:val="single" w:sz="8" w:space="0" w:color="000000"/>
                            <w:bottom w:val="single" w:sz="8" w:space="0" w:color="000000"/>
                            <w:right w:val="single" w:sz="8" w:space="0" w:color="000000"/>
                          </w:tcBorders>
                        </w:tcPr>
                        <w:p>
                          <w:pPr>
                            <w:pStyle w:val="TableParagraph"/>
                            <w:spacing w:line="242" w:lineRule="exact"/>
                            <w:ind w:left="143"/>
                            <w:rPr>
                              <w:sz w:val="22"/>
                            </w:rPr>
                          </w:pPr>
                          <w:r>
                            <w:rPr>
                              <w:spacing w:val="-2"/>
                              <w:sz w:val="22"/>
                            </w:rPr>
                            <w:t>Revision</w:t>
                          </w:r>
                          <w:r>
                            <w:rPr>
                              <w:spacing w:val="-1"/>
                              <w:sz w:val="22"/>
                            </w:rPr>
                            <w:t> </w:t>
                          </w:r>
                          <w:r>
                            <w:rPr>
                              <w:spacing w:val="-4"/>
                              <w:sz w:val="22"/>
                            </w:rPr>
                            <w:t>No.:</w:t>
                          </w:r>
                        </w:p>
                        <w:p>
                          <w:pPr>
                            <w:pStyle w:val="TableParagraph"/>
                            <w:spacing w:line="267" w:lineRule="exact"/>
                            <w:ind w:left="143"/>
                            <w:rPr>
                              <w:b/>
                              <w:sz w:val="24"/>
                            </w:rPr>
                          </w:pPr>
                          <w:r>
                            <w:rPr>
                              <w:b/>
                              <w:spacing w:val="-5"/>
                              <w:sz w:val="24"/>
                            </w:rPr>
                            <w:t>01</w:t>
                          </w:r>
                        </w:p>
                      </w:tc>
                      <w:tc>
                        <w:tcPr>
                          <w:tcW w:w="2335" w:type="dxa"/>
                          <w:tcBorders>
                            <w:left w:val="single" w:sz="8" w:space="0" w:color="000000"/>
                            <w:bottom w:val="single" w:sz="8" w:space="0" w:color="000000"/>
                            <w:right w:val="single" w:sz="8" w:space="0" w:color="000000"/>
                          </w:tcBorders>
                        </w:tcPr>
                        <w:p>
                          <w:pPr>
                            <w:pStyle w:val="TableParagraph"/>
                            <w:spacing w:line="247" w:lineRule="exact"/>
                            <w:ind w:left="133"/>
                            <w:rPr>
                              <w:sz w:val="22"/>
                            </w:rPr>
                          </w:pPr>
                          <w:r>
                            <w:rPr>
                              <w:sz w:val="22"/>
                            </w:rPr>
                            <w:t>Effective</w:t>
                          </w:r>
                          <w:r>
                            <w:rPr>
                              <w:spacing w:val="-13"/>
                              <w:sz w:val="22"/>
                            </w:rPr>
                            <w:t> </w:t>
                          </w:r>
                          <w:r>
                            <w:rPr>
                              <w:spacing w:val="-2"/>
                              <w:sz w:val="22"/>
                            </w:rPr>
                            <w:t>Date:</w:t>
                          </w:r>
                        </w:p>
                        <w:p>
                          <w:pPr>
                            <w:pStyle w:val="TableParagraph"/>
                            <w:spacing w:line="252" w:lineRule="exact"/>
                            <w:ind w:left="133"/>
                            <w:rPr>
                              <w:b/>
                              <w:sz w:val="22"/>
                            </w:rPr>
                          </w:pPr>
                          <w:r>
                            <w:rPr>
                              <w:b/>
                              <w:sz w:val="22"/>
                            </w:rPr>
                            <w:t>23</w:t>
                          </w:r>
                          <w:r>
                            <w:rPr>
                              <w:b/>
                              <w:spacing w:val="55"/>
                              <w:sz w:val="22"/>
                            </w:rPr>
                            <w:t> </w:t>
                          </w:r>
                          <w:r>
                            <w:rPr>
                              <w:b/>
                              <w:sz w:val="22"/>
                            </w:rPr>
                            <w:t>Aug</w:t>
                          </w:r>
                          <w:r>
                            <w:rPr>
                              <w:b/>
                              <w:spacing w:val="58"/>
                              <w:sz w:val="22"/>
                            </w:rPr>
                            <w:t> </w:t>
                          </w:r>
                          <w:r>
                            <w:rPr>
                              <w:b/>
                              <w:spacing w:val="-4"/>
                              <w:sz w:val="22"/>
                            </w:rPr>
                            <w:t>2019</w:t>
                          </w:r>
                        </w:p>
                      </w:tc>
                      <w:tc>
                        <w:tcPr>
                          <w:tcW w:w="1853" w:type="dxa"/>
                          <w:tcBorders>
                            <w:left w:val="single" w:sz="8" w:space="0" w:color="000000"/>
                            <w:bottom w:val="single" w:sz="8" w:space="0" w:color="000000"/>
                          </w:tcBorders>
                        </w:tcPr>
                        <w:p>
                          <w:pPr>
                            <w:pStyle w:val="TableParagraph"/>
                            <w:spacing w:line="250" w:lineRule="exact"/>
                            <w:ind w:left="628"/>
                            <w:rPr>
                              <w:sz w:val="22"/>
                            </w:rPr>
                          </w:pPr>
                          <w:r>
                            <w:rPr>
                              <w:sz w:val="22"/>
                            </w:rPr>
                            <w:t>Page</w:t>
                          </w:r>
                          <w:r>
                            <w:rPr>
                              <w:spacing w:val="-1"/>
                              <w:sz w:val="22"/>
                            </w:rPr>
                            <w:t> </w:t>
                          </w:r>
                          <w:r>
                            <w:rPr>
                              <w:sz w:val="22"/>
                            </w:rPr>
                            <w:fldChar w:fldCharType="begin"/>
                          </w:r>
                          <w:r>
                            <w:rPr>
                              <w:sz w:val="22"/>
                            </w:rPr>
                            <w:instrText> PAGE </w:instrText>
                          </w:r>
                          <w:r>
                            <w:rPr>
                              <w:sz w:val="22"/>
                            </w:rPr>
                            <w:fldChar w:fldCharType="separate"/>
                          </w:r>
                          <w:r>
                            <w:rPr>
                              <w:sz w:val="22"/>
                            </w:rPr>
                            <w:t>2</w:t>
                          </w:r>
                          <w:r>
                            <w:rPr>
                              <w:sz w:val="22"/>
                            </w:rPr>
                            <w:fldChar w:fldCharType="end"/>
                          </w:r>
                          <w:r>
                            <w:rPr>
                              <w:spacing w:val="-5"/>
                              <w:sz w:val="22"/>
                            </w:rPr>
                            <w:t> </w:t>
                          </w:r>
                          <w:r>
                            <w:rPr>
                              <w:sz w:val="22"/>
                            </w:rPr>
                            <w:t>of</w:t>
                          </w:r>
                          <w:r>
                            <w:rPr>
                              <w:spacing w:val="1"/>
                              <w:sz w:val="22"/>
                            </w:rPr>
                            <w:t> </w:t>
                          </w:r>
                          <w:r>
                            <w:rPr>
                              <w:spacing w:val="-10"/>
                              <w:sz w:val="22"/>
                            </w:rPr>
                            <w:t>5</w:t>
                          </w:r>
                        </w:p>
                      </w:tc>
                    </w:tr>
                    <w:tr>
                      <w:trPr>
                        <w:trHeight w:val="322" w:hRule="atLeast"/>
                      </w:trPr>
                      <w:tc>
                        <w:tcPr>
                          <w:tcW w:w="9365" w:type="dxa"/>
                          <w:gridSpan w:val="4"/>
                          <w:tcBorders>
                            <w:top w:val="single" w:sz="8" w:space="0" w:color="000000"/>
                          </w:tcBorders>
                        </w:tcPr>
                        <w:p>
                          <w:pPr>
                            <w:pStyle w:val="TableParagraph"/>
                            <w:spacing w:line="301" w:lineRule="exact"/>
                            <w:ind w:left="131"/>
                            <w:rPr>
                              <w:rFonts w:ascii="Arial Narrow"/>
                              <w:b/>
                              <w:sz w:val="28"/>
                            </w:rPr>
                          </w:pPr>
                          <w:r>
                            <w:rPr>
                              <w:rFonts w:ascii="Arial Narrow"/>
                              <w:b/>
                              <w:sz w:val="28"/>
                            </w:rPr>
                            <w:t>CGMP</w:t>
                          </w:r>
                          <w:r>
                            <w:rPr>
                              <w:rFonts w:ascii="Arial Narrow"/>
                              <w:b/>
                              <w:spacing w:val="-14"/>
                              <w:sz w:val="28"/>
                            </w:rPr>
                            <w:t> </w:t>
                          </w:r>
                          <w:r>
                            <w:rPr>
                              <w:rFonts w:ascii="Arial Narrow"/>
                              <w:b/>
                              <w:sz w:val="28"/>
                            </w:rPr>
                            <w:t>Documentation</w:t>
                          </w:r>
                          <w:r>
                            <w:rPr>
                              <w:rFonts w:ascii="Arial Narrow"/>
                              <w:b/>
                              <w:spacing w:val="-14"/>
                              <w:sz w:val="28"/>
                            </w:rPr>
                            <w:t> </w:t>
                          </w:r>
                          <w:r>
                            <w:rPr>
                              <w:rFonts w:ascii="Arial Narrow"/>
                              <w:b/>
                              <w:spacing w:val="-2"/>
                              <w:sz w:val="28"/>
                            </w:rPr>
                            <w:t>Practices</w:t>
                          </w:r>
                        </w:p>
                      </w:tc>
                    </w:tr>
                  </w:tbl>
                  <w:p>
                    <w:pPr>
                      <w:pStyle w:val="BodyText"/>
                    </w:pP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79072">
              <wp:simplePos x="0" y="0"/>
              <wp:positionH relativeFrom="page">
                <wp:posOffset>4185920</wp:posOffset>
              </wp:positionH>
              <wp:positionV relativeFrom="page">
                <wp:posOffset>602561</wp:posOffset>
              </wp:positionV>
              <wp:extent cx="2590165" cy="1822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37408" type="#_x0000_t202" id="docshape6"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79584">
              <wp:simplePos x="0" y="0"/>
              <wp:positionH relativeFrom="page">
                <wp:posOffset>4185920</wp:posOffset>
              </wp:positionH>
              <wp:positionV relativeFrom="page">
                <wp:posOffset>602561</wp:posOffset>
              </wp:positionV>
              <wp:extent cx="2590165" cy="1822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36896" type="#_x0000_t202" id="docshape7"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0096">
              <wp:simplePos x="0" y="0"/>
              <wp:positionH relativeFrom="page">
                <wp:posOffset>4185920</wp:posOffset>
              </wp:positionH>
              <wp:positionV relativeFrom="page">
                <wp:posOffset>602561</wp:posOffset>
              </wp:positionV>
              <wp:extent cx="2590165" cy="1822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36384" type="#_x0000_t202" id="docshape8"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0608">
              <wp:simplePos x="0" y="0"/>
              <wp:positionH relativeFrom="page">
                <wp:posOffset>4185920</wp:posOffset>
              </wp:positionH>
              <wp:positionV relativeFrom="page">
                <wp:posOffset>602561</wp:posOffset>
              </wp:positionV>
              <wp:extent cx="2590165" cy="18224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35872" type="#_x0000_t202" id="docshape15"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1120">
              <wp:simplePos x="0" y="0"/>
              <wp:positionH relativeFrom="page">
                <wp:posOffset>4185920</wp:posOffset>
              </wp:positionH>
              <wp:positionV relativeFrom="page">
                <wp:posOffset>602561</wp:posOffset>
              </wp:positionV>
              <wp:extent cx="2590165" cy="18224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35360" type="#_x0000_t202" id="docshape16"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1632">
              <wp:simplePos x="0" y="0"/>
              <wp:positionH relativeFrom="page">
                <wp:posOffset>4185920</wp:posOffset>
              </wp:positionH>
              <wp:positionV relativeFrom="page">
                <wp:posOffset>602561</wp:posOffset>
              </wp:positionV>
              <wp:extent cx="2590165" cy="18224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34848" type="#_x0000_t202" id="docshape25"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2144">
              <wp:simplePos x="0" y="0"/>
              <wp:positionH relativeFrom="page">
                <wp:posOffset>4185920</wp:posOffset>
              </wp:positionH>
              <wp:positionV relativeFrom="page">
                <wp:posOffset>602561</wp:posOffset>
              </wp:positionV>
              <wp:extent cx="2590165" cy="18224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34336" type="#_x0000_t202" id="docshape26"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2656">
              <wp:simplePos x="0" y="0"/>
              <wp:positionH relativeFrom="page">
                <wp:posOffset>4185920</wp:posOffset>
              </wp:positionH>
              <wp:positionV relativeFrom="page">
                <wp:posOffset>602561</wp:posOffset>
              </wp:positionV>
              <wp:extent cx="2590165" cy="18224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33824" type="#_x0000_t202" id="docshape31"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3168">
              <wp:simplePos x="0" y="0"/>
              <wp:positionH relativeFrom="page">
                <wp:posOffset>4185920</wp:posOffset>
              </wp:positionH>
              <wp:positionV relativeFrom="page">
                <wp:posOffset>602561</wp:posOffset>
              </wp:positionV>
              <wp:extent cx="2590165" cy="18224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33312" type="#_x0000_t202" id="docshape34"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3680">
              <wp:simplePos x="0" y="0"/>
              <wp:positionH relativeFrom="page">
                <wp:posOffset>4185920</wp:posOffset>
              </wp:positionH>
              <wp:positionV relativeFrom="page">
                <wp:posOffset>602561</wp:posOffset>
              </wp:positionV>
              <wp:extent cx="2590165" cy="18224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32800" type="#_x0000_t202" id="docshape46"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4192">
              <wp:simplePos x="0" y="0"/>
              <wp:positionH relativeFrom="page">
                <wp:posOffset>4185920</wp:posOffset>
              </wp:positionH>
              <wp:positionV relativeFrom="page">
                <wp:posOffset>602561</wp:posOffset>
              </wp:positionV>
              <wp:extent cx="2590165" cy="18224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32288" type="#_x0000_t202" id="docshape66"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4704">
              <wp:simplePos x="0" y="0"/>
              <wp:positionH relativeFrom="page">
                <wp:posOffset>4185920</wp:posOffset>
              </wp:positionH>
              <wp:positionV relativeFrom="page">
                <wp:posOffset>602561</wp:posOffset>
              </wp:positionV>
              <wp:extent cx="2590165" cy="18224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31776" type="#_x0000_t202" id="docshape163"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5216">
              <wp:simplePos x="0" y="0"/>
              <wp:positionH relativeFrom="page">
                <wp:posOffset>4185920</wp:posOffset>
              </wp:positionH>
              <wp:positionV relativeFrom="page">
                <wp:posOffset>602561</wp:posOffset>
              </wp:positionV>
              <wp:extent cx="2590165" cy="18224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31264" type="#_x0000_t202" id="docshape174"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5728">
              <wp:simplePos x="0" y="0"/>
              <wp:positionH relativeFrom="page">
                <wp:posOffset>4185920</wp:posOffset>
              </wp:positionH>
              <wp:positionV relativeFrom="page">
                <wp:posOffset>602561</wp:posOffset>
              </wp:positionV>
              <wp:extent cx="2590165" cy="18224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30752" type="#_x0000_t202" id="docshape187"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6240">
              <wp:simplePos x="0" y="0"/>
              <wp:positionH relativeFrom="page">
                <wp:posOffset>4207255</wp:posOffset>
              </wp:positionH>
              <wp:positionV relativeFrom="page">
                <wp:posOffset>448268</wp:posOffset>
              </wp:positionV>
              <wp:extent cx="2818765" cy="19621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818765" cy="196215"/>
                      </a:xfrm>
                      <a:prstGeom prst="rect">
                        <a:avLst/>
                      </a:prstGeom>
                    </wps:spPr>
                    <wps:txbx>
                      <w:txbxContent>
                        <w:p>
                          <w:pPr>
                            <w:spacing w:before="12"/>
                            <w:ind w:left="20" w:right="0" w:firstLine="0"/>
                            <w:jc w:val="left"/>
                            <w:rPr>
                              <w:b/>
                              <w:sz w:val="24"/>
                            </w:rPr>
                          </w:pPr>
                          <w:r>
                            <w:rPr>
                              <w:b/>
                              <w:sz w:val="24"/>
                            </w:rPr>
                            <w:t>STANDARD</w:t>
                          </w:r>
                          <w:r>
                            <w:rPr>
                              <w:b/>
                              <w:spacing w:val="-16"/>
                              <w:sz w:val="24"/>
                            </w:rPr>
                            <w:t> </w:t>
                          </w:r>
                          <w:r>
                            <w:rPr>
                              <w:b/>
                              <w:sz w:val="24"/>
                            </w:rPr>
                            <w:t>OPERATING</w:t>
                          </w:r>
                          <w:r>
                            <w:rPr>
                              <w:b/>
                              <w:spacing w:val="-15"/>
                              <w:sz w:val="24"/>
                            </w:rPr>
                            <w:t> </w:t>
                          </w:r>
                          <w:r>
                            <w:rPr>
                              <w:b/>
                              <w:spacing w:val="-2"/>
                              <w:sz w:val="24"/>
                            </w:rPr>
                            <w:t>PROCEDURE</w:t>
                          </w:r>
                        </w:p>
                      </w:txbxContent>
                    </wps:txbx>
                    <wps:bodyPr wrap="square" lIns="0" tIns="0" rIns="0" bIns="0" rtlCol="0">
                      <a:noAutofit/>
                    </wps:bodyPr>
                  </wps:wsp>
                </a:graphicData>
              </a:graphic>
            </wp:anchor>
          </w:drawing>
        </mc:Choice>
        <mc:Fallback>
          <w:pict>
            <v:shape style="position:absolute;margin-left:331.279999pt;margin-top:35.296719pt;width:221.95pt;height:15.45pt;mso-position-horizontal-relative:page;mso-position-vertical-relative:page;z-index:-27530240" type="#_x0000_t202" id="docshape188" filled="false" stroked="false">
              <v:textbox inset="0,0,0,0">
                <w:txbxContent>
                  <w:p>
                    <w:pPr>
                      <w:spacing w:before="12"/>
                      <w:ind w:left="20" w:right="0" w:firstLine="0"/>
                      <w:jc w:val="left"/>
                      <w:rPr>
                        <w:b/>
                        <w:sz w:val="24"/>
                      </w:rPr>
                    </w:pPr>
                    <w:r>
                      <w:rPr>
                        <w:b/>
                        <w:sz w:val="24"/>
                      </w:rPr>
                      <w:t>STANDARD</w:t>
                    </w:r>
                    <w:r>
                      <w:rPr>
                        <w:b/>
                        <w:spacing w:val="-16"/>
                        <w:sz w:val="24"/>
                      </w:rPr>
                      <w:t> </w:t>
                    </w:r>
                    <w:r>
                      <w:rPr>
                        <w:b/>
                        <w:sz w:val="24"/>
                      </w:rPr>
                      <w:t>OPERATING</w:t>
                    </w:r>
                    <w:r>
                      <w:rPr>
                        <w:b/>
                        <w:spacing w:val="-15"/>
                        <w:sz w:val="24"/>
                      </w:rPr>
                      <w:t> </w:t>
                    </w:r>
                    <w:r>
                      <w:rPr>
                        <w:b/>
                        <w:spacing w:val="-2"/>
                        <w:sz w:val="24"/>
                      </w:rPr>
                      <w:t>PROCEDURE</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6752">
              <wp:simplePos x="0" y="0"/>
              <wp:positionH relativeFrom="page">
                <wp:posOffset>4185920</wp:posOffset>
              </wp:positionH>
              <wp:positionV relativeFrom="page">
                <wp:posOffset>602561</wp:posOffset>
              </wp:positionV>
              <wp:extent cx="2592070" cy="18224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2592070"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8"/>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4.1pt;height:14.35pt;mso-position-horizontal-relative:page;mso-position-vertical-relative:page;z-index:-27529728" type="#_x0000_t202" id="docshape193"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8"/>
                        <w:sz w:val="22"/>
                      </w:rPr>
                      <w:t> </w:t>
                    </w:r>
                    <w:r>
                      <w:rPr>
                        <w:b/>
                        <w:spacing w:val="-2"/>
                        <w:sz w:val="22"/>
                      </w:rPr>
                      <w:t>PROCEDURE</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7264">
              <wp:simplePos x="0" y="0"/>
              <wp:positionH relativeFrom="page">
                <wp:posOffset>4207255</wp:posOffset>
              </wp:positionH>
              <wp:positionV relativeFrom="page">
                <wp:posOffset>448268</wp:posOffset>
              </wp:positionV>
              <wp:extent cx="2818765" cy="19621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2818765" cy="196215"/>
                      </a:xfrm>
                      <a:prstGeom prst="rect">
                        <a:avLst/>
                      </a:prstGeom>
                    </wps:spPr>
                    <wps:txbx>
                      <w:txbxContent>
                        <w:p>
                          <w:pPr>
                            <w:spacing w:before="12"/>
                            <w:ind w:left="20" w:right="0" w:firstLine="0"/>
                            <w:jc w:val="left"/>
                            <w:rPr>
                              <w:b/>
                              <w:sz w:val="24"/>
                            </w:rPr>
                          </w:pPr>
                          <w:r>
                            <w:rPr>
                              <w:b/>
                              <w:sz w:val="24"/>
                            </w:rPr>
                            <w:t>STANDARD</w:t>
                          </w:r>
                          <w:r>
                            <w:rPr>
                              <w:b/>
                              <w:spacing w:val="-16"/>
                              <w:sz w:val="24"/>
                            </w:rPr>
                            <w:t> </w:t>
                          </w:r>
                          <w:r>
                            <w:rPr>
                              <w:b/>
                              <w:sz w:val="24"/>
                            </w:rPr>
                            <w:t>OPERATING</w:t>
                          </w:r>
                          <w:r>
                            <w:rPr>
                              <w:b/>
                              <w:spacing w:val="-15"/>
                              <w:sz w:val="24"/>
                            </w:rPr>
                            <w:t> </w:t>
                          </w:r>
                          <w:r>
                            <w:rPr>
                              <w:b/>
                              <w:spacing w:val="-2"/>
                              <w:sz w:val="24"/>
                            </w:rPr>
                            <w:t>PROCEDURE</w:t>
                          </w:r>
                        </w:p>
                      </w:txbxContent>
                    </wps:txbx>
                    <wps:bodyPr wrap="square" lIns="0" tIns="0" rIns="0" bIns="0" rtlCol="0">
                      <a:noAutofit/>
                    </wps:bodyPr>
                  </wps:wsp>
                </a:graphicData>
              </a:graphic>
            </wp:anchor>
          </w:drawing>
        </mc:Choice>
        <mc:Fallback>
          <w:pict>
            <v:shape style="position:absolute;margin-left:331.279999pt;margin-top:35.296719pt;width:221.95pt;height:15.45pt;mso-position-horizontal-relative:page;mso-position-vertical-relative:page;z-index:-27529216" type="#_x0000_t202" id="docshape201" filled="false" stroked="false">
              <v:textbox inset="0,0,0,0">
                <w:txbxContent>
                  <w:p>
                    <w:pPr>
                      <w:spacing w:before="12"/>
                      <w:ind w:left="20" w:right="0" w:firstLine="0"/>
                      <w:jc w:val="left"/>
                      <w:rPr>
                        <w:b/>
                        <w:sz w:val="24"/>
                      </w:rPr>
                    </w:pPr>
                    <w:r>
                      <w:rPr>
                        <w:b/>
                        <w:sz w:val="24"/>
                      </w:rPr>
                      <w:t>STANDARD</w:t>
                    </w:r>
                    <w:r>
                      <w:rPr>
                        <w:b/>
                        <w:spacing w:val="-16"/>
                        <w:sz w:val="24"/>
                      </w:rPr>
                      <w:t> </w:t>
                    </w:r>
                    <w:r>
                      <w:rPr>
                        <w:b/>
                        <w:sz w:val="24"/>
                      </w:rPr>
                      <w:t>OPERATING</w:t>
                    </w:r>
                    <w:r>
                      <w:rPr>
                        <w:b/>
                        <w:spacing w:val="-15"/>
                        <w:sz w:val="24"/>
                      </w:rPr>
                      <w:t> </w:t>
                    </w:r>
                    <w:r>
                      <w:rPr>
                        <w:b/>
                        <w:spacing w:val="-2"/>
                        <w:sz w:val="24"/>
                      </w:rPr>
                      <w:t>PROCEDURE</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7776">
              <wp:simplePos x="0" y="0"/>
              <wp:positionH relativeFrom="page">
                <wp:posOffset>4207255</wp:posOffset>
              </wp:positionH>
              <wp:positionV relativeFrom="page">
                <wp:posOffset>448268</wp:posOffset>
              </wp:positionV>
              <wp:extent cx="2818765" cy="19621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2818765" cy="196215"/>
                      </a:xfrm>
                      <a:prstGeom prst="rect">
                        <a:avLst/>
                      </a:prstGeom>
                    </wps:spPr>
                    <wps:txbx>
                      <w:txbxContent>
                        <w:p>
                          <w:pPr>
                            <w:spacing w:before="12"/>
                            <w:ind w:left="20" w:right="0" w:firstLine="0"/>
                            <w:jc w:val="left"/>
                            <w:rPr>
                              <w:b/>
                              <w:sz w:val="24"/>
                            </w:rPr>
                          </w:pPr>
                          <w:r>
                            <w:rPr>
                              <w:b/>
                              <w:sz w:val="24"/>
                            </w:rPr>
                            <w:t>STANDARD</w:t>
                          </w:r>
                          <w:r>
                            <w:rPr>
                              <w:b/>
                              <w:spacing w:val="-16"/>
                              <w:sz w:val="24"/>
                            </w:rPr>
                            <w:t> </w:t>
                          </w:r>
                          <w:r>
                            <w:rPr>
                              <w:b/>
                              <w:sz w:val="24"/>
                            </w:rPr>
                            <w:t>OPERATING</w:t>
                          </w:r>
                          <w:r>
                            <w:rPr>
                              <w:b/>
                              <w:spacing w:val="-15"/>
                              <w:sz w:val="24"/>
                            </w:rPr>
                            <w:t> </w:t>
                          </w:r>
                          <w:r>
                            <w:rPr>
                              <w:b/>
                              <w:spacing w:val="-2"/>
                              <w:sz w:val="24"/>
                            </w:rPr>
                            <w:t>PROCEDURE</w:t>
                          </w:r>
                        </w:p>
                      </w:txbxContent>
                    </wps:txbx>
                    <wps:bodyPr wrap="square" lIns="0" tIns="0" rIns="0" bIns="0" rtlCol="0">
                      <a:noAutofit/>
                    </wps:bodyPr>
                  </wps:wsp>
                </a:graphicData>
              </a:graphic>
            </wp:anchor>
          </w:drawing>
        </mc:Choice>
        <mc:Fallback>
          <w:pict>
            <v:shape style="position:absolute;margin-left:331.279999pt;margin-top:35.296719pt;width:221.95pt;height:15.45pt;mso-position-horizontal-relative:page;mso-position-vertical-relative:page;z-index:-27528704" type="#_x0000_t202" id="docshape203" filled="false" stroked="false">
              <v:textbox inset="0,0,0,0">
                <w:txbxContent>
                  <w:p>
                    <w:pPr>
                      <w:spacing w:before="12"/>
                      <w:ind w:left="20" w:right="0" w:firstLine="0"/>
                      <w:jc w:val="left"/>
                      <w:rPr>
                        <w:b/>
                        <w:sz w:val="24"/>
                      </w:rPr>
                    </w:pPr>
                    <w:r>
                      <w:rPr>
                        <w:b/>
                        <w:sz w:val="24"/>
                      </w:rPr>
                      <w:t>STANDARD</w:t>
                    </w:r>
                    <w:r>
                      <w:rPr>
                        <w:b/>
                        <w:spacing w:val="-16"/>
                        <w:sz w:val="24"/>
                      </w:rPr>
                      <w:t> </w:t>
                    </w:r>
                    <w:r>
                      <w:rPr>
                        <w:b/>
                        <w:sz w:val="24"/>
                      </w:rPr>
                      <w:t>OPERATING</w:t>
                    </w:r>
                    <w:r>
                      <w:rPr>
                        <w:b/>
                        <w:spacing w:val="-15"/>
                        <w:sz w:val="24"/>
                      </w:rPr>
                      <w:t> </w:t>
                    </w:r>
                    <w:r>
                      <w:rPr>
                        <w:b/>
                        <w:spacing w:val="-2"/>
                        <w:sz w:val="24"/>
                      </w:rPr>
                      <w:t>PROCEDURE</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8288">
              <wp:simplePos x="0" y="0"/>
              <wp:positionH relativeFrom="page">
                <wp:posOffset>4185920</wp:posOffset>
              </wp:positionH>
              <wp:positionV relativeFrom="page">
                <wp:posOffset>605609</wp:posOffset>
              </wp:positionV>
              <wp:extent cx="2590165" cy="18224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68578pt;width:203.95pt;height:14.35pt;mso-position-horizontal-relative:page;mso-position-vertical-relative:page;z-index:-27528192" type="#_x0000_t202" id="docshape209"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8800">
              <wp:simplePos x="0" y="0"/>
              <wp:positionH relativeFrom="page">
                <wp:posOffset>4185920</wp:posOffset>
              </wp:positionH>
              <wp:positionV relativeFrom="page">
                <wp:posOffset>602561</wp:posOffset>
              </wp:positionV>
              <wp:extent cx="2590165" cy="18224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27680" type="#_x0000_t202" id="docshape234"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9312">
              <wp:simplePos x="0" y="0"/>
              <wp:positionH relativeFrom="page">
                <wp:posOffset>4441952</wp:posOffset>
              </wp:positionH>
              <wp:positionV relativeFrom="page">
                <wp:posOffset>447113</wp:posOffset>
              </wp:positionV>
              <wp:extent cx="2590165" cy="18224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49.76001pt;margin-top:35.205780pt;width:203.95pt;height:14.35pt;mso-position-horizontal-relative:page;mso-position-vertical-relative:page;z-index:-27527168" type="#_x0000_t202" id="docshape238"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89824">
              <wp:simplePos x="0" y="0"/>
              <wp:positionH relativeFrom="page">
                <wp:posOffset>4441952</wp:posOffset>
              </wp:positionH>
              <wp:positionV relativeFrom="page">
                <wp:posOffset>447113</wp:posOffset>
              </wp:positionV>
              <wp:extent cx="2590165" cy="18224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49.76001pt;margin-top:35.205780pt;width:203.95pt;height:14.35pt;mso-position-horizontal-relative:page;mso-position-vertical-relative:page;z-index:-27526656" type="#_x0000_t202" id="docshape243"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90336">
              <wp:simplePos x="0" y="0"/>
              <wp:positionH relativeFrom="page">
                <wp:posOffset>4185920</wp:posOffset>
              </wp:positionH>
              <wp:positionV relativeFrom="page">
                <wp:posOffset>602561</wp:posOffset>
              </wp:positionV>
              <wp:extent cx="2590165" cy="18224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26144" type="#_x0000_t202" id="docshape245"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90848">
              <wp:simplePos x="0" y="0"/>
              <wp:positionH relativeFrom="page">
                <wp:posOffset>5638291</wp:posOffset>
              </wp:positionH>
              <wp:positionV relativeFrom="page">
                <wp:posOffset>602561</wp:posOffset>
              </wp:positionV>
              <wp:extent cx="1147445" cy="18224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1147445" cy="182245"/>
                      </a:xfrm>
                      <a:prstGeom prst="rect">
                        <a:avLst/>
                      </a:prstGeom>
                    </wps:spPr>
                    <wps:txbx>
                      <w:txbxContent>
                        <w:p>
                          <w:pPr>
                            <w:spacing w:before="13"/>
                            <w:ind w:left="20" w:right="0" w:firstLine="0"/>
                            <w:jc w:val="left"/>
                            <w:rPr>
                              <w:b/>
                              <w:sz w:val="22"/>
                            </w:rPr>
                          </w:pPr>
                          <w:r>
                            <w:rPr>
                              <w:b/>
                              <w:sz w:val="22"/>
                            </w:rPr>
                            <w:t>BATCH</w:t>
                          </w:r>
                          <w:r>
                            <w:rPr>
                              <w:b/>
                              <w:spacing w:val="-10"/>
                              <w:sz w:val="22"/>
                            </w:rPr>
                            <w:t> </w:t>
                          </w:r>
                          <w:r>
                            <w:rPr>
                              <w:b/>
                              <w:spacing w:val="-2"/>
                              <w:sz w:val="22"/>
                            </w:rPr>
                            <w:t>RECORD</w:t>
                          </w:r>
                        </w:p>
                      </w:txbxContent>
                    </wps:txbx>
                    <wps:bodyPr wrap="square" lIns="0" tIns="0" rIns="0" bIns="0" rtlCol="0">
                      <a:noAutofit/>
                    </wps:bodyPr>
                  </wps:wsp>
                </a:graphicData>
              </a:graphic>
            </wp:anchor>
          </w:drawing>
        </mc:Choice>
        <mc:Fallback>
          <w:pict>
            <v:shape style="position:absolute;margin-left:443.959991pt;margin-top:47.445782pt;width:90.35pt;height:14.35pt;mso-position-horizontal-relative:page;mso-position-vertical-relative:page;z-index:-27525632" type="#_x0000_t202" id="docshape248" filled="false" stroked="false">
              <v:textbox inset="0,0,0,0">
                <w:txbxContent>
                  <w:p>
                    <w:pPr>
                      <w:spacing w:before="13"/>
                      <w:ind w:left="20" w:right="0" w:firstLine="0"/>
                      <w:jc w:val="left"/>
                      <w:rPr>
                        <w:b/>
                        <w:sz w:val="22"/>
                      </w:rPr>
                    </w:pPr>
                    <w:r>
                      <w:rPr>
                        <w:b/>
                        <w:sz w:val="22"/>
                      </w:rPr>
                      <w:t>BATCH</w:t>
                    </w:r>
                    <w:r>
                      <w:rPr>
                        <w:b/>
                        <w:spacing w:val="-10"/>
                        <w:sz w:val="22"/>
                      </w:rPr>
                      <w:t> </w:t>
                    </w:r>
                    <w:r>
                      <w:rPr>
                        <w:b/>
                        <w:spacing w:val="-2"/>
                        <w:sz w:val="22"/>
                      </w:rPr>
                      <w:t>RECORD</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91360">
              <wp:simplePos x="0" y="0"/>
              <wp:positionH relativeFrom="page">
                <wp:posOffset>5638291</wp:posOffset>
              </wp:positionH>
              <wp:positionV relativeFrom="page">
                <wp:posOffset>602561</wp:posOffset>
              </wp:positionV>
              <wp:extent cx="1147445" cy="182245"/>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147445" cy="182245"/>
                      </a:xfrm>
                      <a:prstGeom prst="rect">
                        <a:avLst/>
                      </a:prstGeom>
                    </wps:spPr>
                    <wps:txbx>
                      <w:txbxContent>
                        <w:p>
                          <w:pPr>
                            <w:spacing w:before="13"/>
                            <w:ind w:left="20" w:right="0" w:firstLine="0"/>
                            <w:jc w:val="left"/>
                            <w:rPr>
                              <w:b/>
                              <w:sz w:val="22"/>
                            </w:rPr>
                          </w:pPr>
                          <w:r>
                            <w:rPr>
                              <w:b/>
                              <w:sz w:val="22"/>
                            </w:rPr>
                            <w:t>BATCH</w:t>
                          </w:r>
                          <w:r>
                            <w:rPr>
                              <w:b/>
                              <w:spacing w:val="-10"/>
                              <w:sz w:val="22"/>
                            </w:rPr>
                            <w:t> </w:t>
                          </w:r>
                          <w:r>
                            <w:rPr>
                              <w:b/>
                              <w:spacing w:val="-2"/>
                              <w:sz w:val="22"/>
                            </w:rPr>
                            <w:t>RECORD</w:t>
                          </w:r>
                        </w:p>
                      </w:txbxContent>
                    </wps:txbx>
                    <wps:bodyPr wrap="square" lIns="0" tIns="0" rIns="0" bIns="0" rtlCol="0">
                      <a:noAutofit/>
                    </wps:bodyPr>
                  </wps:wsp>
                </a:graphicData>
              </a:graphic>
            </wp:anchor>
          </w:drawing>
        </mc:Choice>
        <mc:Fallback>
          <w:pict>
            <v:shape style="position:absolute;margin-left:443.959991pt;margin-top:47.445782pt;width:90.35pt;height:14.35pt;mso-position-horizontal-relative:page;mso-position-vertical-relative:page;z-index:-27525120" type="#_x0000_t202" id="docshape249" filled="false" stroked="false">
              <v:textbox inset="0,0,0,0">
                <w:txbxContent>
                  <w:p>
                    <w:pPr>
                      <w:spacing w:before="13"/>
                      <w:ind w:left="20" w:right="0" w:firstLine="0"/>
                      <w:jc w:val="left"/>
                      <w:rPr>
                        <w:b/>
                        <w:sz w:val="22"/>
                      </w:rPr>
                    </w:pPr>
                    <w:r>
                      <w:rPr>
                        <w:b/>
                        <w:sz w:val="22"/>
                      </w:rPr>
                      <w:t>BATCH</w:t>
                    </w:r>
                    <w:r>
                      <w:rPr>
                        <w:b/>
                        <w:spacing w:val="-10"/>
                        <w:sz w:val="22"/>
                      </w:rPr>
                      <w:t> </w:t>
                    </w:r>
                    <w:r>
                      <w:rPr>
                        <w:b/>
                        <w:spacing w:val="-2"/>
                        <w:sz w:val="22"/>
                      </w:rPr>
                      <w:t>RECORD</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91872">
              <wp:simplePos x="0" y="0"/>
              <wp:positionH relativeFrom="page">
                <wp:posOffset>4185920</wp:posOffset>
              </wp:positionH>
              <wp:positionV relativeFrom="page">
                <wp:posOffset>602561</wp:posOffset>
              </wp:positionV>
              <wp:extent cx="2590165" cy="18224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24608" type="#_x0000_t202" id="docshape251"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92384">
              <wp:simplePos x="0" y="0"/>
              <wp:positionH relativeFrom="page">
                <wp:posOffset>4725415</wp:posOffset>
              </wp:positionH>
              <wp:positionV relativeFrom="page">
                <wp:posOffset>448268</wp:posOffset>
              </wp:positionV>
              <wp:extent cx="2307590" cy="196215"/>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2307590" cy="196215"/>
                      </a:xfrm>
                      <a:prstGeom prst="rect">
                        <a:avLst/>
                      </a:prstGeom>
                    </wps:spPr>
                    <wps:txbx>
                      <w:txbxContent>
                        <w:p>
                          <w:pPr>
                            <w:spacing w:before="12"/>
                            <w:ind w:left="20" w:right="0" w:firstLine="0"/>
                            <w:jc w:val="left"/>
                            <w:rPr>
                              <w:b/>
                              <w:sz w:val="24"/>
                            </w:rPr>
                          </w:pPr>
                          <w:r>
                            <w:rPr>
                              <w:b/>
                              <w:sz w:val="24"/>
                            </w:rPr>
                            <w:t>BATCH</w:t>
                          </w:r>
                          <w:r>
                            <w:rPr>
                              <w:b/>
                              <w:spacing w:val="-16"/>
                              <w:sz w:val="24"/>
                            </w:rPr>
                            <w:t> </w:t>
                          </w:r>
                          <w:r>
                            <w:rPr>
                              <w:b/>
                              <w:sz w:val="24"/>
                            </w:rPr>
                            <w:t>PRODUCTION</w:t>
                          </w:r>
                          <w:r>
                            <w:rPr>
                              <w:b/>
                              <w:spacing w:val="-15"/>
                              <w:sz w:val="24"/>
                            </w:rPr>
                            <w:t> </w:t>
                          </w:r>
                          <w:r>
                            <w:rPr>
                              <w:b/>
                              <w:spacing w:val="-2"/>
                              <w:sz w:val="24"/>
                            </w:rPr>
                            <w:t>RECORD</w:t>
                          </w:r>
                        </w:p>
                      </w:txbxContent>
                    </wps:txbx>
                    <wps:bodyPr wrap="square" lIns="0" tIns="0" rIns="0" bIns="0" rtlCol="0">
                      <a:noAutofit/>
                    </wps:bodyPr>
                  </wps:wsp>
                </a:graphicData>
              </a:graphic>
            </wp:anchor>
          </w:drawing>
        </mc:Choice>
        <mc:Fallback>
          <w:pict>
            <v:shape style="position:absolute;margin-left:372.079987pt;margin-top:35.296719pt;width:181.7pt;height:15.45pt;mso-position-horizontal-relative:page;mso-position-vertical-relative:page;z-index:-27524096" type="#_x0000_t202" id="docshape316" filled="false" stroked="false">
              <v:textbox inset="0,0,0,0">
                <w:txbxContent>
                  <w:p>
                    <w:pPr>
                      <w:spacing w:before="12"/>
                      <w:ind w:left="20" w:right="0" w:firstLine="0"/>
                      <w:jc w:val="left"/>
                      <w:rPr>
                        <w:b/>
                        <w:sz w:val="24"/>
                      </w:rPr>
                    </w:pPr>
                    <w:r>
                      <w:rPr>
                        <w:b/>
                        <w:sz w:val="24"/>
                      </w:rPr>
                      <w:t>BATCH</w:t>
                    </w:r>
                    <w:r>
                      <w:rPr>
                        <w:b/>
                        <w:spacing w:val="-16"/>
                        <w:sz w:val="24"/>
                      </w:rPr>
                      <w:t> </w:t>
                    </w:r>
                    <w:r>
                      <w:rPr>
                        <w:b/>
                        <w:sz w:val="24"/>
                      </w:rPr>
                      <w:t>PRODUCTION</w:t>
                    </w:r>
                    <w:r>
                      <w:rPr>
                        <w:b/>
                        <w:spacing w:val="-15"/>
                        <w:sz w:val="24"/>
                      </w:rPr>
                      <w:t> </w:t>
                    </w:r>
                    <w:r>
                      <w:rPr>
                        <w:b/>
                        <w:spacing w:val="-2"/>
                        <w:sz w:val="24"/>
                      </w:rPr>
                      <w:t>RECORD</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94432">
              <wp:simplePos x="0" y="0"/>
              <wp:positionH relativeFrom="page">
                <wp:posOffset>4185920</wp:posOffset>
              </wp:positionH>
              <wp:positionV relativeFrom="page">
                <wp:posOffset>602561</wp:posOffset>
              </wp:positionV>
              <wp:extent cx="2590165" cy="182245"/>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22048" type="#_x0000_t202" id="docshape330"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94944">
              <wp:simplePos x="0" y="0"/>
              <wp:positionH relativeFrom="page">
                <wp:posOffset>4185920</wp:posOffset>
              </wp:positionH>
              <wp:positionV relativeFrom="page">
                <wp:posOffset>602561</wp:posOffset>
              </wp:positionV>
              <wp:extent cx="2590165" cy="182245"/>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21536" type="#_x0000_t202" id="docshape385"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95456">
              <wp:simplePos x="0" y="0"/>
              <wp:positionH relativeFrom="page">
                <wp:posOffset>4185920</wp:posOffset>
              </wp:positionH>
              <wp:positionV relativeFrom="page">
                <wp:posOffset>602561</wp:posOffset>
              </wp:positionV>
              <wp:extent cx="2590165" cy="182245"/>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21024" type="#_x0000_t202" id="docshape386"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95968">
              <wp:simplePos x="0" y="0"/>
              <wp:positionH relativeFrom="page">
                <wp:posOffset>4725415</wp:posOffset>
              </wp:positionH>
              <wp:positionV relativeFrom="page">
                <wp:posOffset>448268</wp:posOffset>
              </wp:positionV>
              <wp:extent cx="2307590" cy="196215"/>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2307590" cy="196215"/>
                      </a:xfrm>
                      <a:prstGeom prst="rect">
                        <a:avLst/>
                      </a:prstGeom>
                    </wps:spPr>
                    <wps:txbx>
                      <w:txbxContent>
                        <w:p>
                          <w:pPr>
                            <w:spacing w:before="12"/>
                            <w:ind w:left="20" w:right="0" w:firstLine="0"/>
                            <w:jc w:val="left"/>
                            <w:rPr>
                              <w:b/>
                              <w:sz w:val="24"/>
                            </w:rPr>
                          </w:pPr>
                          <w:r>
                            <w:rPr>
                              <w:b/>
                              <w:sz w:val="24"/>
                            </w:rPr>
                            <w:t>BATCH</w:t>
                          </w:r>
                          <w:r>
                            <w:rPr>
                              <w:b/>
                              <w:spacing w:val="-16"/>
                              <w:sz w:val="24"/>
                            </w:rPr>
                            <w:t> </w:t>
                          </w:r>
                          <w:r>
                            <w:rPr>
                              <w:b/>
                              <w:sz w:val="24"/>
                            </w:rPr>
                            <w:t>PRODUCTION</w:t>
                          </w:r>
                          <w:r>
                            <w:rPr>
                              <w:b/>
                              <w:spacing w:val="-15"/>
                              <w:sz w:val="24"/>
                            </w:rPr>
                            <w:t> </w:t>
                          </w:r>
                          <w:r>
                            <w:rPr>
                              <w:b/>
                              <w:spacing w:val="-2"/>
                              <w:sz w:val="24"/>
                            </w:rPr>
                            <w:t>RECORD</w:t>
                          </w:r>
                        </w:p>
                      </w:txbxContent>
                    </wps:txbx>
                    <wps:bodyPr wrap="square" lIns="0" tIns="0" rIns="0" bIns="0" rtlCol="0">
                      <a:noAutofit/>
                    </wps:bodyPr>
                  </wps:wsp>
                </a:graphicData>
              </a:graphic>
            </wp:anchor>
          </w:drawing>
        </mc:Choice>
        <mc:Fallback>
          <w:pict>
            <v:shape style="position:absolute;margin-left:372.079987pt;margin-top:35.296719pt;width:181.7pt;height:15.45pt;mso-position-horizontal-relative:page;mso-position-vertical-relative:page;z-index:-27520512" type="#_x0000_t202" id="docshape388" filled="false" stroked="false">
              <v:textbox inset="0,0,0,0">
                <w:txbxContent>
                  <w:p>
                    <w:pPr>
                      <w:spacing w:before="12"/>
                      <w:ind w:left="20" w:right="0" w:firstLine="0"/>
                      <w:jc w:val="left"/>
                      <w:rPr>
                        <w:b/>
                        <w:sz w:val="24"/>
                      </w:rPr>
                    </w:pPr>
                    <w:r>
                      <w:rPr>
                        <w:b/>
                        <w:sz w:val="24"/>
                      </w:rPr>
                      <w:t>BATCH</w:t>
                    </w:r>
                    <w:r>
                      <w:rPr>
                        <w:b/>
                        <w:spacing w:val="-16"/>
                        <w:sz w:val="24"/>
                      </w:rPr>
                      <w:t> </w:t>
                    </w:r>
                    <w:r>
                      <w:rPr>
                        <w:b/>
                        <w:sz w:val="24"/>
                      </w:rPr>
                      <w:t>PRODUCTION</w:t>
                    </w:r>
                    <w:r>
                      <w:rPr>
                        <w:b/>
                        <w:spacing w:val="-15"/>
                        <w:sz w:val="24"/>
                      </w:rPr>
                      <w:t> </w:t>
                    </w:r>
                    <w:r>
                      <w:rPr>
                        <w:b/>
                        <w:spacing w:val="-2"/>
                        <w:sz w:val="24"/>
                      </w:rPr>
                      <w:t>RECORD</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98016">
              <wp:simplePos x="0" y="0"/>
              <wp:positionH relativeFrom="page">
                <wp:posOffset>4725415</wp:posOffset>
              </wp:positionH>
              <wp:positionV relativeFrom="page">
                <wp:posOffset>448268</wp:posOffset>
              </wp:positionV>
              <wp:extent cx="2307590" cy="196215"/>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a:off x="0" y="0"/>
                        <a:ext cx="2307590" cy="196215"/>
                      </a:xfrm>
                      <a:prstGeom prst="rect">
                        <a:avLst/>
                      </a:prstGeom>
                    </wps:spPr>
                    <wps:txbx>
                      <w:txbxContent>
                        <w:p>
                          <w:pPr>
                            <w:spacing w:before="12"/>
                            <w:ind w:left="20" w:right="0" w:firstLine="0"/>
                            <w:jc w:val="left"/>
                            <w:rPr>
                              <w:b/>
                              <w:sz w:val="24"/>
                            </w:rPr>
                          </w:pPr>
                          <w:r>
                            <w:rPr>
                              <w:b/>
                              <w:sz w:val="24"/>
                            </w:rPr>
                            <w:t>BATCH</w:t>
                          </w:r>
                          <w:r>
                            <w:rPr>
                              <w:b/>
                              <w:spacing w:val="-16"/>
                              <w:sz w:val="24"/>
                            </w:rPr>
                            <w:t> </w:t>
                          </w:r>
                          <w:r>
                            <w:rPr>
                              <w:b/>
                              <w:sz w:val="24"/>
                            </w:rPr>
                            <w:t>PRODUCTION</w:t>
                          </w:r>
                          <w:r>
                            <w:rPr>
                              <w:b/>
                              <w:spacing w:val="-15"/>
                              <w:sz w:val="24"/>
                            </w:rPr>
                            <w:t> </w:t>
                          </w:r>
                          <w:r>
                            <w:rPr>
                              <w:b/>
                              <w:spacing w:val="-2"/>
                              <w:sz w:val="24"/>
                            </w:rPr>
                            <w:t>RECORD</w:t>
                          </w:r>
                        </w:p>
                      </w:txbxContent>
                    </wps:txbx>
                    <wps:bodyPr wrap="square" lIns="0" tIns="0" rIns="0" bIns="0" rtlCol="0">
                      <a:noAutofit/>
                    </wps:bodyPr>
                  </wps:wsp>
                </a:graphicData>
              </a:graphic>
            </wp:anchor>
          </w:drawing>
        </mc:Choice>
        <mc:Fallback>
          <w:pict>
            <v:shape style="position:absolute;margin-left:372.079987pt;margin-top:35.296719pt;width:181.7pt;height:15.45pt;mso-position-horizontal-relative:page;mso-position-vertical-relative:page;z-index:-27518464" type="#_x0000_t202" id="docshape395" filled="false" stroked="false">
              <v:textbox inset="0,0,0,0">
                <w:txbxContent>
                  <w:p>
                    <w:pPr>
                      <w:spacing w:before="12"/>
                      <w:ind w:left="20" w:right="0" w:firstLine="0"/>
                      <w:jc w:val="left"/>
                      <w:rPr>
                        <w:b/>
                        <w:sz w:val="24"/>
                      </w:rPr>
                    </w:pPr>
                    <w:r>
                      <w:rPr>
                        <w:b/>
                        <w:sz w:val="24"/>
                      </w:rPr>
                      <w:t>BATCH</w:t>
                    </w:r>
                    <w:r>
                      <w:rPr>
                        <w:b/>
                        <w:spacing w:val="-16"/>
                        <w:sz w:val="24"/>
                      </w:rPr>
                      <w:t> </w:t>
                    </w:r>
                    <w:r>
                      <w:rPr>
                        <w:b/>
                        <w:sz w:val="24"/>
                      </w:rPr>
                      <w:t>PRODUCTION</w:t>
                    </w:r>
                    <w:r>
                      <w:rPr>
                        <w:b/>
                        <w:spacing w:val="-15"/>
                        <w:sz w:val="24"/>
                      </w:rPr>
                      <w:t> </w:t>
                    </w:r>
                    <w:r>
                      <w:rPr>
                        <w:b/>
                        <w:spacing w:val="-2"/>
                        <w:sz w:val="24"/>
                      </w:rPr>
                      <w:t>RECORD</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98528">
              <wp:simplePos x="0" y="0"/>
              <wp:positionH relativeFrom="page">
                <wp:posOffset>4207255</wp:posOffset>
              </wp:positionH>
              <wp:positionV relativeFrom="page">
                <wp:posOffset>448268</wp:posOffset>
              </wp:positionV>
              <wp:extent cx="2818765" cy="196215"/>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2818765" cy="196215"/>
                      </a:xfrm>
                      <a:prstGeom prst="rect">
                        <a:avLst/>
                      </a:prstGeom>
                    </wps:spPr>
                    <wps:txbx>
                      <w:txbxContent>
                        <w:p>
                          <w:pPr>
                            <w:spacing w:before="12"/>
                            <w:ind w:left="20" w:right="0" w:firstLine="0"/>
                            <w:jc w:val="left"/>
                            <w:rPr>
                              <w:b/>
                              <w:sz w:val="24"/>
                            </w:rPr>
                          </w:pPr>
                          <w:r>
                            <w:rPr>
                              <w:b/>
                              <w:sz w:val="24"/>
                            </w:rPr>
                            <w:t>STANDARD</w:t>
                          </w:r>
                          <w:r>
                            <w:rPr>
                              <w:b/>
                              <w:spacing w:val="-16"/>
                              <w:sz w:val="24"/>
                            </w:rPr>
                            <w:t> </w:t>
                          </w:r>
                          <w:r>
                            <w:rPr>
                              <w:b/>
                              <w:sz w:val="24"/>
                            </w:rPr>
                            <w:t>OPERATING</w:t>
                          </w:r>
                          <w:r>
                            <w:rPr>
                              <w:b/>
                              <w:spacing w:val="-15"/>
                              <w:sz w:val="24"/>
                            </w:rPr>
                            <w:t> </w:t>
                          </w:r>
                          <w:r>
                            <w:rPr>
                              <w:b/>
                              <w:spacing w:val="-2"/>
                              <w:sz w:val="24"/>
                            </w:rPr>
                            <w:t>PROCEDURE</w:t>
                          </w:r>
                        </w:p>
                      </w:txbxContent>
                    </wps:txbx>
                    <wps:bodyPr wrap="square" lIns="0" tIns="0" rIns="0" bIns="0" rtlCol="0">
                      <a:noAutofit/>
                    </wps:bodyPr>
                  </wps:wsp>
                </a:graphicData>
              </a:graphic>
            </wp:anchor>
          </w:drawing>
        </mc:Choice>
        <mc:Fallback>
          <w:pict>
            <v:shape style="position:absolute;margin-left:331.279999pt;margin-top:35.296719pt;width:221.95pt;height:15.45pt;mso-position-horizontal-relative:page;mso-position-vertical-relative:page;z-index:-27517952" type="#_x0000_t202" id="docshape396" filled="false" stroked="false">
              <v:textbox inset="0,0,0,0">
                <w:txbxContent>
                  <w:p>
                    <w:pPr>
                      <w:spacing w:before="12"/>
                      <w:ind w:left="20" w:right="0" w:firstLine="0"/>
                      <w:jc w:val="left"/>
                      <w:rPr>
                        <w:b/>
                        <w:sz w:val="24"/>
                      </w:rPr>
                    </w:pPr>
                    <w:r>
                      <w:rPr>
                        <w:b/>
                        <w:sz w:val="24"/>
                      </w:rPr>
                      <w:t>STANDARD</w:t>
                    </w:r>
                    <w:r>
                      <w:rPr>
                        <w:b/>
                        <w:spacing w:val="-16"/>
                        <w:sz w:val="24"/>
                      </w:rPr>
                      <w:t> </w:t>
                    </w:r>
                    <w:r>
                      <w:rPr>
                        <w:b/>
                        <w:sz w:val="24"/>
                      </w:rPr>
                      <w:t>OPERATING</w:t>
                    </w:r>
                    <w:r>
                      <w:rPr>
                        <w:b/>
                        <w:spacing w:val="-15"/>
                        <w:sz w:val="24"/>
                      </w:rPr>
                      <w:t> </w:t>
                    </w:r>
                    <w:r>
                      <w:rPr>
                        <w:b/>
                        <w:spacing w:val="-2"/>
                        <w:sz w:val="24"/>
                      </w:rPr>
                      <w:t>PROCEDURE</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99040">
              <wp:simplePos x="0" y="0"/>
              <wp:positionH relativeFrom="page">
                <wp:posOffset>4207255</wp:posOffset>
              </wp:positionH>
              <wp:positionV relativeFrom="page">
                <wp:posOffset>448268</wp:posOffset>
              </wp:positionV>
              <wp:extent cx="2818765" cy="196215"/>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2818765" cy="196215"/>
                      </a:xfrm>
                      <a:prstGeom prst="rect">
                        <a:avLst/>
                      </a:prstGeom>
                    </wps:spPr>
                    <wps:txbx>
                      <w:txbxContent>
                        <w:p>
                          <w:pPr>
                            <w:spacing w:before="12"/>
                            <w:ind w:left="20" w:right="0" w:firstLine="0"/>
                            <w:jc w:val="left"/>
                            <w:rPr>
                              <w:b/>
                              <w:sz w:val="24"/>
                            </w:rPr>
                          </w:pPr>
                          <w:r>
                            <w:rPr>
                              <w:b/>
                              <w:sz w:val="24"/>
                            </w:rPr>
                            <w:t>STANDARD</w:t>
                          </w:r>
                          <w:r>
                            <w:rPr>
                              <w:b/>
                              <w:spacing w:val="-16"/>
                              <w:sz w:val="24"/>
                            </w:rPr>
                            <w:t> </w:t>
                          </w:r>
                          <w:r>
                            <w:rPr>
                              <w:b/>
                              <w:sz w:val="24"/>
                            </w:rPr>
                            <w:t>OPERATING</w:t>
                          </w:r>
                          <w:r>
                            <w:rPr>
                              <w:b/>
                              <w:spacing w:val="-15"/>
                              <w:sz w:val="24"/>
                            </w:rPr>
                            <w:t> </w:t>
                          </w:r>
                          <w:r>
                            <w:rPr>
                              <w:b/>
                              <w:spacing w:val="-2"/>
                              <w:sz w:val="24"/>
                            </w:rPr>
                            <w:t>PROCEDURE</w:t>
                          </w:r>
                        </w:p>
                      </w:txbxContent>
                    </wps:txbx>
                    <wps:bodyPr wrap="square" lIns="0" tIns="0" rIns="0" bIns="0" rtlCol="0">
                      <a:noAutofit/>
                    </wps:bodyPr>
                  </wps:wsp>
                </a:graphicData>
              </a:graphic>
            </wp:anchor>
          </w:drawing>
        </mc:Choice>
        <mc:Fallback>
          <w:pict>
            <v:shape style="position:absolute;margin-left:331.279999pt;margin-top:35.296719pt;width:221.95pt;height:15.45pt;mso-position-horizontal-relative:page;mso-position-vertical-relative:page;z-index:-27517440" type="#_x0000_t202" id="docshape397" filled="false" stroked="false">
              <v:textbox inset="0,0,0,0">
                <w:txbxContent>
                  <w:p>
                    <w:pPr>
                      <w:spacing w:before="12"/>
                      <w:ind w:left="20" w:right="0" w:firstLine="0"/>
                      <w:jc w:val="left"/>
                      <w:rPr>
                        <w:b/>
                        <w:sz w:val="24"/>
                      </w:rPr>
                    </w:pPr>
                    <w:r>
                      <w:rPr>
                        <w:b/>
                        <w:sz w:val="24"/>
                      </w:rPr>
                      <w:t>STANDARD</w:t>
                    </w:r>
                    <w:r>
                      <w:rPr>
                        <w:b/>
                        <w:spacing w:val="-16"/>
                        <w:sz w:val="24"/>
                      </w:rPr>
                      <w:t> </w:t>
                    </w:r>
                    <w:r>
                      <w:rPr>
                        <w:b/>
                        <w:sz w:val="24"/>
                      </w:rPr>
                      <w:t>OPERATING</w:t>
                    </w:r>
                    <w:r>
                      <w:rPr>
                        <w:b/>
                        <w:spacing w:val="-15"/>
                        <w:sz w:val="24"/>
                      </w:rPr>
                      <w:t> </w:t>
                    </w:r>
                    <w:r>
                      <w:rPr>
                        <w:b/>
                        <w:spacing w:val="-2"/>
                        <w:sz w:val="24"/>
                      </w:rPr>
                      <w:t>PROCEDURE</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799552">
              <wp:simplePos x="0" y="0"/>
              <wp:positionH relativeFrom="page">
                <wp:posOffset>4185920</wp:posOffset>
              </wp:positionH>
              <wp:positionV relativeFrom="page">
                <wp:posOffset>602561</wp:posOffset>
              </wp:positionV>
              <wp:extent cx="2590165" cy="182245"/>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16928" type="#_x0000_t202" id="docshape398"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800064">
              <wp:simplePos x="0" y="0"/>
              <wp:positionH relativeFrom="page">
                <wp:posOffset>4185920</wp:posOffset>
              </wp:positionH>
              <wp:positionV relativeFrom="page">
                <wp:posOffset>602561</wp:posOffset>
              </wp:positionV>
              <wp:extent cx="2590165" cy="182245"/>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16416" type="#_x0000_t202" id="docshape401"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800576">
              <wp:simplePos x="0" y="0"/>
              <wp:positionH relativeFrom="page">
                <wp:posOffset>4185920</wp:posOffset>
              </wp:positionH>
              <wp:positionV relativeFrom="page">
                <wp:posOffset>602561</wp:posOffset>
              </wp:positionV>
              <wp:extent cx="2590165" cy="182245"/>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15904" type="#_x0000_t202" id="docshape402"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5801088">
              <wp:simplePos x="0" y="0"/>
              <wp:positionH relativeFrom="page">
                <wp:posOffset>4185920</wp:posOffset>
              </wp:positionH>
              <wp:positionV relativeFrom="page">
                <wp:posOffset>602561</wp:posOffset>
              </wp:positionV>
              <wp:extent cx="2590165" cy="182245"/>
              <wp:effectExtent l="0" t="0" r="0" b="0"/>
              <wp:wrapNone/>
              <wp:docPr id="617" name="Textbox 617"/>
              <wp:cNvGraphicFramePr>
                <a:graphicFrameLocks/>
              </wp:cNvGraphicFramePr>
              <a:graphic>
                <a:graphicData uri="http://schemas.microsoft.com/office/word/2010/wordprocessingShape">
                  <wps:wsp>
                    <wps:cNvPr id="617" name="Textbox 617"/>
                    <wps:cNvSpPr txBox="1"/>
                    <wps:spPr>
                      <a:xfrm>
                        <a:off x="0" y="0"/>
                        <a:ext cx="2590165" cy="182245"/>
                      </a:xfrm>
                      <a:prstGeom prst="rect">
                        <a:avLst/>
                      </a:prstGeom>
                    </wps:spPr>
                    <wps:txbx>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wps:txbx>
                    <wps:bodyPr wrap="square" lIns="0" tIns="0" rIns="0" bIns="0" rtlCol="0">
                      <a:noAutofit/>
                    </wps:bodyPr>
                  </wps:wsp>
                </a:graphicData>
              </a:graphic>
            </wp:anchor>
          </w:drawing>
        </mc:Choice>
        <mc:Fallback>
          <w:pict>
            <v:shape style="position:absolute;margin-left:329.600006pt;margin-top:47.445782pt;width:203.95pt;height:14.35pt;mso-position-horizontal-relative:page;mso-position-vertical-relative:page;z-index:-27515392" type="#_x0000_t202" id="docshape504" filled="false" stroked="false">
              <v:textbox inset="0,0,0,0">
                <w:txbxContent>
                  <w:p>
                    <w:pPr>
                      <w:spacing w:before="13"/>
                      <w:ind w:left="20" w:right="0" w:firstLine="0"/>
                      <w:jc w:val="left"/>
                      <w:rPr>
                        <w:b/>
                        <w:sz w:val="22"/>
                      </w:rPr>
                    </w:pPr>
                    <w:r>
                      <w:rPr>
                        <w:b/>
                        <w:sz w:val="22"/>
                      </w:rPr>
                      <w:t>STANDARD</w:t>
                    </w:r>
                    <w:r>
                      <w:rPr>
                        <w:b/>
                        <w:spacing w:val="-16"/>
                        <w:sz w:val="22"/>
                      </w:rPr>
                      <w:t> </w:t>
                    </w:r>
                    <w:r>
                      <w:rPr>
                        <w:b/>
                        <w:sz w:val="22"/>
                      </w:rPr>
                      <w:t>OPERATING</w:t>
                    </w:r>
                    <w:r>
                      <w:rPr>
                        <w:b/>
                        <w:spacing w:val="-10"/>
                        <w:sz w:val="22"/>
                      </w:rPr>
                      <w:t> </w:t>
                    </w:r>
                    <w:r>
                      <w:rPr>
                        <w:b/>
                        <w:spacing w:val="-2"/>
                        <w:sz w:val="22"/>
                      </w:rPr>
                      <w:t>PROCEDURE</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5"/>
      </w:rPr>
    </w:pPr>
    <w:r>
      <w:rPr/>
      <mc:AlternateContent>
        <mc:Choice Requires="wps">
          <w:drawing>
            <wp:anchor distT="0" distB="0" distL="0" distR="0" allowOverlap="1" layoutInCell="1" locked="0" behindDoc="1" simplePos="0" relativeHeight="475801600">
              <wp:simplePos x="0" y="0"/>
              <wp:positionH relativeFrom="page">
                <wp:posOffset>4725415</wp:posOffset>
              </wp:positionH>
              <wp:positionV relativeFrom="page">
                <wp:posOffset>448268</wp:posOffset>
              </wp:positionV>
              <wp:extent cx="2307590" cy="196215"/>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2307590" cy="196215"/>
                      </a:xfrm>
                      <a:prstGeom prst="rect">
                        <a:avLst/>
                      </a:prstGeom>
                    </wps:spPr>
                    <wps:txbx>
                      <w:txbxContent>
                        <w:p>
                          <w:pPr>
                            <w:spacing w:before="12"/>
                            <w:ind w:left="20" w:right="0" w:firstLine="0"/>
                            <w:jc w:val="left"/>
                            <w:rPr>
                              <w:b/>
                              <w:sz w:val="24"/>
                            </w:rPr>
                          </w:pPr>
                          <w:r>
                            <w:rPr>
                              <w:b/>
                              <w:sz w:val="24"/>
                            </w:rPr>
                            <w:t>BATCH</w:t>
                          </w:r>
                          <w:r>
                            <w:rPr>
                              <w:b/>
                              <w:spacing w:val="-16"/>
                              <w:sz w:val="24"/>
                            </w:rPr>
                            <w:t> </w:t>
                          </w:r>
                          <w:r>
                            <w:rPr>
                              <w:b/>
                              <w:sz w:val="24"/>
                            </w:rPr>
                            <w:t>PRODUCTION</w:t>
                          </w:r>
                          <w:r>
                            <w:rPr>
                              <w:b/>
                              <w:spacing w:val="-15"/>
                              <w:sz w:val="24"/>
                            </w:rPr>
                            <w:t> </w:t>
                          </w:r>
                          <w:r>
                            <w:rPr>
                              <w:b/>
                              <w:spacing w:val="-2"/>
                              <w:sz w:val="24"/>
                            </w:rPr>
                            <w:t>RECORD</w:t>
                          </w:r>
                        </w:p>
                      </w:txbxContent>
                    </wps:txbx>
                    <wps:bodyPr wrap="square" lIns="0" tIns="0" rIns="0" bIns="0" rtlCol="0">
                      <a:noAutofit/>
                    </wps:bodyPr>
                  </wps:wsp>
                </a:graphicData>
              </a:graphic>
            </wp:anchor>
          </w:drawing>
        </mc:Choice>
        <mc:Fallback>
          <w:pict>
            <v:shape style="position:absolute;margin-left:372.079987pt;margin-top:35.296719pt;width:181.7pt;height:15.45pt;mso-position-horizontal-relative:page;mso-position-vertical-relative:page;z-index:-27514880" type="#_x0000_t202" id="docshape535" filled="false" stroked="false">
              <v:textbox inset="0,0,0,0">
                <w:txbxContent>
                  <w:p>
                    <w:pPr>
                      <w:spacing w:before="12"/>
                      <w:ind w:left="20" w:right="0" w:firstLine="0"/>
                      <w:jc w:val="left"/>
                      <w:rPr>
                        <w:b/>
                        <w:sz w:val="24"/>
                      </w:rPr>
                    </w:pPr>
                    <w:r>
                      <w:rPr>
                        <w:b/>
                        <w:sz w:val="24"/>
                      </w:rPr>
                      <w:t>BATCH</w:t>
                    </w:r>
                    <w:r>
                      <w:rPr>
                        <w:b/>
                        <w:spacing w:val="-16"/>
                        <w:sz w:val="24"/>
                      </w:rPr>
                      <w:t> </w:t>
                    </w:r>
                    <w:r>
                      <w:rPr>
                        <w:b/>
                        <w:sz w:val="24"/>
                      </w:rPr>
                      <w:t>PRODUCTION</w:t>
                    </w:r>
                    <w:r>
                      <w:rPr>
                        <w:b/>
                        <w:spacing w:val="-15"/>
                        <w:sz w:val="24"/>
                      </w:rPr>
                      <w:t> </w:t>
                    </w:r>
                    <w:r>
                      <w:rPr>
                        <w:b/>
                        <w:spacing w:val="-2"/>
                        <w:sz w:val="24"/>
                      </w:rPr>
                      <w:t>RECORD</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0">
    <w:multiLevelType w:val="hybridMultilevel"/>
    <w:lvl w:ilvl="0">
      <w:start w:val="1"/>
      <w:numFmt w:val="decimal"/>
      <w:lvlText w:val="%1)"/>
      <w:lvlJc w:val="left"/>
      <w:pPr>
        <w:ind w:left="1392" w:hanging="363"/>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2472" w:hanging="363"/>
      </w:pPr>
      <w:rPr>
        <w:rFonts w:hint="default"/>
        <w:lang w:val="en-US" w:eastAsia="en-US" w:bidi="ar-SA"/>
      </w:rPr>
    </w:lvl>
    <w:lvl w:ilvl="2">
      <w:start w:val="0"/>
      <w:numFmt w:val="bullet"/>
      <w:lvlText w:val="•"/>
      <w:lvlJc w:val="left"/>
      <w:pPr>
        <w:ind w:left="3544" w:hanging="363"/>
      </w:pPr>
      <w:rPr>
        <w:rFonts w:hint="default"/>
        <w:lang w:val="en-US" w:eastAsia="en-US" w:bidi="ar-SA"/>
      </w:rPr>
    </w:lvl>
    <w:lvl w:ilvl="3">
      <w:start w:val="0"/>
      <w:numFmt w:val="bullet"/>
      <w:lvlText w:val="•"/>
      <w:lvlJc w:val="left"/>
      <w:pPr>
        <w:ind w:left="4616" w:hanging="363"/>
      </w:pPr>
      <w:rPr>
        <w:rFonts w:hint="default"/>
        <w:lang w:val="en-US" w:eastAsia="en-US" w:bidi="ar-SA"/>
      </w:rPr>
    </w:lvl>
    <w:lvl w:ilvl="4">
      <w:start w:val="0"/>
      <w:numFmt w:val="bullet"/>
      <w:lvlText w:val="•"/>
      <w:lvlJc w:val="left"/>
      <w:pPr>
        <w:ind w:left="5688" w:hanging="363"/>
      </w:pPr>
      <w:rPr>
        <w:rFonts w:hint="default"/>
        <w:lang w:val="en-US" w:eastAsia="en-US" w:bidi="ar-SA"/>
      </w:rPr>
    </w:lvl>
    <w:lvl w:ilvl="5">
      <w:start w:val="0"/>
      <w:numFmt w:val="bullet"/>
      <w:lvlText w:val="•"/>
      <w:lvlJc w:val="left"/>
      <w:pPr>
        <w:ind w:left="6760" w:hanging="363"/>
      </w:pPr>
      <w:rPr>
        <w:rFonts w:hint="default"/>
        <w:lang w:val="en-US" w:eastAsia="en-US" w:bidi="ar-SA"/>
      </w:rPr>
    </w:lvl>
    <w:lvl w:ilvl="6">
      <w:start w:val="0"/>
      <w:numFmt w:val="bullet"/>
      <w:lvlText w:val="•"/>
      <w:lvlJc w:val="left"/>
      <w:pPr>
        <w:ind w:left="7832" w:hanging="363"/>
      </w:pPr>
      <w:rPr>
        <w:rFonts w:hint="default"/>
        <w:lang w:val="en-US" w:eastAsia="en-US" w:bidi="ar-SA"/>
      </w:rPr>
    </w:lvl>
    <w:lvl w:ilvl="7">
      <w:start w:val="0"/>
      <w:numFmt w:val="bullet"/>
      <w:lvlText w:val="•"/>
      <w:lvlJc w:val="left"/>
      <w:pPr>
        <w:ind w:left="8904" w:hanging="363"/>
      </w:pPr>
      <w:rPr>
        <w:rFonts w:hint="default"/>
        <w:lang w:val="en-US" w:eastAsia="en-US" w:bidi="ar-SA"/>
      </w:rPr>
    </w:lvl>
    <w:lvl w:ilvl="8">
      <w:start w:val="0"/>
      <w:numFmt w:val="bullet"/>
      <w:lvlText w:val="•"/>
      <w:lvlJc w:val="left"/>
      <w:pPr>
        <w:ind w:left="9976" w:hanging="363"/>
      </w:pPr>
      <w:rPr>
        <w:rFonts w:hint="default"/>
        <w:lang w:val="en-US" w:eastAsia="en-US" w:bidi="ar-SA"/>
      </w:rPr>
    </w:lvl>
  </w:abstractNum>
  <w:abstractNum w:abstractNumId="99">
    <w:multiLevelType w:val="hybridMultilevel"/>
    <w:lvl w:ilvl="0">
      <w:start w:val="1"/>
      <w:numFmt w:val="decimal"/>
      <w:lvlText w:val="%1)"/>
      <w:lvlJc w:val="left"/>
      <w:pPr>
        <w:ind w:left="1391" w:hanging="363"/>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2472" w:hanging="363"/>
      </w:pPr>
      <w:rPr>
        <w:rFonts w:hint="default"/>
        <w:lang w:val="en-US" w:eastAsia="en-US" w:bidi="ar-SA"/>
      </w:rPr>
    </w:lvl>
    <w:lvl w:ilvl="2">
      <w:start w:val="0"/>
      <w:numFmt w:val="bullet"/>
      <w:lvlText w:val="•"/>
      <w:lvlJc w:val="left"/>
      <w:pPr>
        <w:ind w:left="3544" w:hanging="363"/>
      </w:pPr>
      <w:rPr>
        <w:rFonts w:hint="default"/>
        <w:lang w:val="en-US" w:eastAsia="en-US" w:bidi="ar-SA"/>
      </w:rPr>
    </w:lvl>
    <w:lvl w:ilvl="3">
      <w:start w:val="0"/>
      <w:numFmt w:val="bullet"/>
      <w:lvlText w:val="•"/>
      <w:lvlJc w:val="left"/>
      <w:pPr>
        <w:ind w:left="4616" w:hanging="363"/>
      </w:pPr>
      <w:rPr>
        <w:rFonts w:hint="default"/>
        <w:lang w:val="en-US" w:eastAsia="en-US" w:bidi="ar-SA"/>
      </w:rPr>
    </w:lvl>
    <w:lvl w:ilvl="4">
      <w:start w:val="0"/>
      <w:numFmt w:val="bullet"/>
      <w:lvlText w:val="•"/>
      <w:lvlJc w:val="left"/>
      <w:pPr>
        <w:ind w:left="5688" w:hanging="363"/>
      </w:pPr>
      <w:rPr>
        <w:rFonts w:hint="default"/>
        <w:lang w:val="en-US" w:eastAsia="en-US" w:bidi="ar-SA"/>
      </w:rPr>
    </w:lvl>
    <w:lvl w:ilvl="5">
      <w:start w:val="0"/>
      <w:numFmt w:val="bullet"/>
      <w:lvlText w:val="•"/>
      <w:lvlJc w:val="left"/>
      <w:pPr>
        <w:ind w:left="6760" w:hanging="363"/>
      </w:pPr>
      <w:rPr>
        <w:rFonts w:hint="default"/>
        <w:lang w:val="en-US" w:eastAsia="en-US" w:bidi="ar-SA"/>
      </w:rPr>
    </w:lvl>
    <w:lvl w:ilvl="6">
      <w:start w:val="0"/>
      <w:numFmt w:val="bullet"/>
      <w:lvlText w:val="•"/>
      <w:lvlJc w:val="left"/>
      <w:pPr>
        <w:ind w:left="7832" w:hanging="363"/>
      </w:pPr>
      <w:rPr>
        <w:rFonts w:hint="default"/>
        <w:lang w:val="en-US" w:eastAsia="en-US" w:bidi="ar-SA"/>
      </w:rPr>
    </w:lvl>
    <w:lvl w:ilvl="7">
      <w:start w:val="0"/>
      <w:numFmt w:val="bullet"/>
      <w:lvlText w:val="•"/>
      <w:lvlJc w:val="left"/>
      <w:pPr>
        <w:ind w:left="8904" w:hanging="363"/>
      </w:pPr>
      <w:rPr>
        <w:rFonts w:hint="default"/>
        <w:lang w:val="en-US" w:eastAsia="en-US" w:bidi="ar-SA"/>
      </w:rPr>
    </w:lvl>
    <w:lvl w:ilvl="8">
      <w:start w:val="0"/>
      <w:numFmt w:val="bullet"/>
      <w:lvlText w:val="•"/>
      <w:lvlJc w:val="left"/>
      <w:pPr>
        <w:ind w:left="9976" w:hanging="363"/>
      </w:pPr>
      <w:rPr>
        <w:rFonts w:hint="default"/>
        <w:lang w:val="en-US" w:eastAsia="en-US" w:bidi="ar-SA"/>
      </w:rPr>
    </w:lvl>
  </w:abstractNum>
  <w:abstractNum w:abstractNumId="98">
    <w:multiLevelType w:val="hybridMultilevel"/>
    <w:lvl w:ilvl="0">
      <w:start w:val="1"/>
      <w:numFmt w:val="decimal"/>
      <w:lvlText w:val="%1."/>
      <w:lvlJc w:val="left"/>
      <w:pPr>
        <w:ind w:left="1752" w:hanging="361"/>
        <w:jc w:val="left"/>
      </w:pPr>
      <w:rPr>
        <w:rFonts w:hint="default" w:ascii="Arial" w:hAnsi="Arial" w:eastAsia="Arial" w:cs="Arial"/>
        <w:b w:val="0"/>
        <w:bCs w:val="0"/>
        <w:i/>
        <w:iCs/>
        <w:spacing w:val="-3"/>
        <w:w w:val="100"/>
        <w:sz w:val="28"/>
        <w:szCs w:val="28"/>
        <w:lang w:val="en-US" w:eastAsia="en-US" w:bidi="ar-SA"/>
      </w:rPr>
    </w:lvl>
    <w:lvl w:ilvl="1">
      <w:start w:val="0"/>
      <w:numFmt w:val="bullet"/>
      <w:lvlText w:val="•"/>
      <w:lvlJc w:val="left"/>
      <w:pPr>
        <w:ind w:left="2796" w:hanging="361"/>
      </w:pPr>
      <w:rPr>
        <w:rFonts w:hint="default"/>
        <w:lang w:val="en-US" w:eastAsia="en-US" w:bidi="ar-SA"/>
      </w:rPr>
    </w:lvl>
    <w:lvl w:ilvl="2">
      <w:start w:val="0"/>
      <w:numFmt w:val="bullet"/>
      <w:lvlText w:val="•"/>
      <w:lvlJc w:val="left"/>
      <w:pPr>
        <w:ind w:left="3832" w:hanging="361"/>
      </w:pPr>
      <w:rPr>
        <w:rFonts w:hint="default"/>
        <w:lang w:val="en-US" w:eastAsia="en-US" w:bidi="ar-SA"/>
      </w:rPr>
    </w:lvl>
    <w:lvl w:ilvl="3">
      <w:start w:val="0"/>
      <w:numFmt w:val="bullet"/>
      <w:lvlText w:val="•"/>
      <w:lvlJc w:val="left"/>
      <w:pPr>
        <w:ind w:left="4868" w:hanging="361"/>
      </w:pPr>
      <w:rPr>
        <w:rFonts w:hint="default"/>
        <w:lang w:val="en-US" w:eastAsia="en-US" w:bidi="ar-SA"/>
      </w:rPr>
    </w:lvl>
    <w:lvl w:ilvl="4">
      <w:start w:val="0"/>
      <w:numFmt w:val="bullet"/>
      <w:lvlText w:val="•"/>
      <w:lvlJc w:val="left"/>
      <w:pPr>
        <w:ind w:left="5904" w:hanging="361"/>
      </w:pPr>
      <w:rPr>
        <w:rFonts w:hint="default"/>
        <w:lang w:val="en-US" w:eastAsia="en-US" w:bidi="ar-SA"/>
      </w:rPr>
    </w:lvl>
    <w:lvl w:ilvl="5">
      <w:start w:val="0"/>
      <w:numFmt w:val="bullet"/>
      <w:lvlText w:val="•"/>
      <w:lvlJc w:val="left"/>
      <w:pPr>
        <w:ind w:left="6940" w:hanging="361"/>
      </w:pPr>
      <w:rPr>
        <w:rFonts w:hint="default"/>
        <w:lang w:val="en-US" w:eastAsia="en-US" w:bidi="ar-SA"/>
      </w:rPr>
    </w:lvl>
    <w:lvl w:ilvl="6">
      <w:start w:val="0"/>
      <w:numFmt w:val="bullet"/>
      <w:lvlText w:val="•"/>
      <w:lvlJc w:val="left"/>
      <w:pPr>
        <w:ind w:left="7976" w:hanging="361"/>
      </w:pPr>
      <w:rPr>
        <w:rFonts w:hint="default"/>
        <w:lang w:val="en-US" w:eastAsia="en-US" w:bidi="ar-SA"/>
      </w:rPr>
    </w:lvl>
    <w:lvl w:ilvl="7">
      <w:start w:val="0"/>
      <w:numFmt w:val="bullet"/>
      <w:lvlText w:val="•"/>
      <w:lvlJc w:val="left"/>
      <w:pPr>
        <w:ind w:left="9012" w:hanging="361"/>
      </w:pPr>
      <w:rPr>
        <w:rFonts w:hint="default"/>
        <w:lang w:val="en-US" w:eastAsia="en-US" w:bidi="ar-SA"/>
      </w:rPr>
    </w:lvl>
    <w:lvl w:ilvl="8">
      <w:start w:val="0"/>
      <w:numFmt w:val="bullet"/>
      <w:lvlText w:val="•"/>
      <w:lvlJc w:val="left"/>
      <w:pPr>
        <w:ind w:left="10048" w:hanging="361"/>
      </w:pPr>
      <w:rPr>
        <w:rFonts w:hint="default"/>
        <w:lang w:val="en-US" w:eastAsia="en-US" w:bidi="ar-SA"/>
      </w:rPr>
    </w:lvl>
  </w:abstractNum>
  <w:abstractNum w:abstractNumId="97">
    <w:multiLevelType w:val="hybridMultilevel"/>
    <w:lvl w:ilvl="0">
      <w:start w:val="1"/>
      <w:numFmt w:val="decimal"/>
      <w:lvlText w:val="%1."/>
      <w:lvlJc w:val="left"/>
      <w:pPr>
        <w:ind w:left="1752" w:hanging="361"/>
        <w:jc w:val="left"/>
      </w:pPr>
      <w:rPr>
        <w:rFonts w:hint="default" w:ascii="Arial" w:hAnsi="Arial" w:eastAsia="Arial" w:cs="Arial"/>
        <w:b w:val="0"/>
        <w:bCs w:val="0"/>
        <w:i/>
        <w:iCs/>
        <w:spacing w:val="-3"/>
        <w:w w:val="100"/>
        <w:sz w:val="28"/>
        <w:szCs w:val="28"/>
        <w:lang w:val="en-US" w:eastAsia="en-US" w:bidi="ar-SA"/>
      </w:rPr>
    </w:lvl>
    <w:lvl w:ilvl="1">
      <w:start w:val="0"/>
      <w:numFmt w:val="bullet"/>
      <w:lvlText w:val="•"/>
      <w:lvlJc w:val="left"/>
      <w:pPr>
        <w:ind w:left="2796" w:hanging="361"/>
      </w:pPr>
      <w:rPr>
        <w:rFonts w:hint="default"/>
        <w:lang w:val="en-US" w:eastAsia="en-US" w:bidi="ar-SA"/>
      </w:rPr>
    </w:lvl>
    <w:lvl w:ilvl="2">
      <w:start w:val="0"/>
      <w:numFmt w:val="bullet"/>
      <w:lvlText w:val="•"/>
      <w:lvlJc w:val="left"/>
      <w:pPr>
        <w:ind w:left="3832" w:hanging="361"/>
      </w:pPr>
      <w:rPr>
        <w:rFonts w:hint="default"/>
        <w:lang w:val="en-US" w:eastAsia="en-US" w:bidi="ar-SA"/>
      </w:rPr>
    </w:lvl>
    <w:lvl w:ilvl="3">
      <w:start w:val="0"/>
      <w:numFmt w:val="bullet"/>
      <w:lvlText w:val="•"/>
      <w:lvlJc w:val="left"/>
      <w:pPr>
        <w:ind w:left="4868" w:hanging="361"/>
      </w:pPr>
      <w:rPr>
        <w:rFonts w:hint="default"/>
        <w:lang w:val="en-US" w:eastAsia="en-US" w:bidi="ar-SA"/>
      </w:rPr>
    </w:lvl>
    <w:lvl w:ilvl="4">
      <w:start w:val="0"/>
      <w:numFmt w:val="bullet"/>
      <w:lvlText w:val="•"/>
      <w:lvlJc w:val="left"/>
      <w:pPr>
        <w:ind w:left="5904" w:hanging="361"/>
      </w:pPr>
      <w:rPr>
        <w:rFonts w:hint="default"/>
        <w:lang w:val="en-US" w:eastAsia="en-US" w:bidi="ar-SA"/>
      </w:rPr>
    </w:lvl>
    <w:lvl w:ilvl="5">
      <w:start w:val="0"/>
      <w:numFmt w:val="bullet"/>
      <w:lvlText w:val="•"/>
      <w:lvlJc w:val="left"/>
      <w:pPr>
        <w:ind w:left="6940" w:hanging="361"/>
      </w:pPr>
      <w:rPr>
        <w:rFonts w:hint="default"/>
        <w:lang w:val="en-US" w:eastAsia="en-US" w:bidi="ar-SA"/>
      </w:rPr>
    </w:lvl>
    <w:lvl w:ilvl="6">
      <w:start w:val="0"/>
      <w:numFmt w:val="bullet"/>
      <w:lvlText w:val="•"/>
      <w:lvlJc w:val="left"/>
      <w:pPr>
        <w:ind w:left="7976" w:hanging="361"/>
      </w:pPr>
      <w:rPr>
        <w:rFonts w:hint="default"/>
        <w:lang w:val="en-US" w:eastAsia="en-US" w:bidi="ar-SA"/>
      </w:rPr>
    </w:lvl>
    <w:lvl w:ilvl="7">
      <w:start w:val="0"/>
      <w:numFmt w:val="bullet"/>
      <w:lvlText w:val="•"/>
      <w:lvlJc w:val="left"/>
      <w:pPr>
        <w:ind w:left="9012" w:hanging="361"/>
      </w:pPr>
      <w:rPr>
        <w:rFonts w:hint="default"/>
        <w:lang w:val="en-US" w:eastAsia="en-US" w:bidi="ar-SA"/>
      </w:rPr>
    </w:lvl>
    <w:lvl w:ilvl="8">
      <w:start w:val="0"/>
      <w:numFmt w:val="bullet"/>
      <w:lvlText w:val="•"/>
      <w:lvlJc w:val="left"/>
      <w:pPr>
        <w:ind w:left="10048" w:hanging="361"/>
      </w:pPr>
      <w:rPr>
        <w:rFonts w:hint="default"/>
        <w:lang w:val="en-US" w:eastAsia="en-US" w:bidi="ar-SA"/>
      </w:rPr>
    </w:lvl>
  </w:abstractNum>
  <w:abstractNum w:abstractNumId="96">
    <w:multiLevelType w:val="hybridMultilevel"/>
    <w:lvl w:ilvl="0">
      <w:start w:val="5"/>
      <w:numFmt w:val="upperLetter"/>
      <w:lvlText w:val="%1."/>
      <w:lvlJc w:val="left"/>
      <w:pPr>
        <w:ind w:left="1194" w:hanging="360"/>
        <w:jc w:val="left"/>
      </w:pPr>
      <w:rPr>
        <w:rFonts w:hint="default" w:ascii="Times New Roman" w:hAnsi="Times New Roman" w:eastAsia="Times New Roman" w:cs="Times New Roman"/>
        <w:b/>
        <w:bCs/>
        <w:i w:val="0"/>
        <w:iCs w:val="0"/>
        <w:spacing w:val="-2"/>
        <w:w w:val="98"/>
        <w:sz w:val="20"/>
        <w:szCs w:val="20"/>
        <w:lang w:val="en-US" w:eastAsia="en-US" w:bidi="ar-SA"/>
      </w:rPr>
    </w:lvl>
    <w:lvl w:ilvl="1">
      <w:start w:val="0"/>
      <w:numFmt w:val="bullet"/>
      <w:lvlText w:val="•"/>
      <w:lvlJc w:val="left"/>
      <w:pPr>
        <w:ind w:left="1690" w:hanging="360"/>
      </w:pPr>
      <w:rPr>
        <w:rFonts w:hint="default"/>
        <w:lang w:val="en-US" w:eastAsia="en-US" w:bidi="ar-SA"/>
      </w:rPr>
    </w:lvl>
    <w:lvl w:ilvl="2">
      <w:start w:val="0"/>
      <w:numFmt w:val="bullet"/>
      <w:lvlText w:val="•"/>
      <w:lvlJc w:val="left"/>
      <w:pPr>
        <w:ind w:left="2180" w:hanging="360"/>
      </w:pPr>
      <w:rPr>
        <w:rFonts w:hint="default"/>
        <w:lang w:val="en-US" w:eastAsia="en-US" w:bidi="ar-SA"/>
      </w:rPr>
    </w:lvl>
    <w:lvl w:ilvl="3">
      <w:start w:val="0"/>
      <w:numFmt w:val="bullet"/>
      <w:lvlText w:val="•"/>
      <w:lvlJc w:val="left"/>
      <w:pPr>
        <w:ind w:left="2670" w:hanging="360"/>
      </w:pPr>
      <w:rPr>
        <w:rFonts w:hint="default"/>
        <w:lang w:val="en-US" w:eastAsia="en-US" w:bidi="ar-SA"/>
      </w:rPr>
    </w:lvl>
    <w:lvl w:ilvl="4">
      <w:start w:val="0"/>
      <w:numFmt w:val="bullet"/>
      <w:lvlText w:val="•"/>
      <w:lvlJc w:val="left"/>
      <w:pPr>
        <w:ind w:left="3160" w:hanging="360"/>
      </w:pPr>
      <w:rPr>
        <w:rFonts w:hint="default"/>
        <w:lang w:val="en-US" w:eastAsia="en-US" w:bidi="ar-SA"/>
      </w:rPr>
    </w:lvl>
    <w:lvl w:ilvl="5">
      <w:start w:val="0"/>
      <w:numFmt w:val="bullet"/>
      <w:lvlText w:val="•"/>
      <w:lvlJc w:val="left"/>
      <w:pPr>
        <w:ind w:left="3651" w:hanging="360"/>
      </w:pPr>
      <w:rPr>
        <w:rFonts w:hint="default"/>
        <w:lang w:val="en-US" w:eastAsia="en-US" w:bidi="ar-SA"/>
      </w:rPr>
    </w:lvl>
    <w:lvl w:ilvl="6">
      <w:start w:val="0"/>
      <w:numFmt w:val="bullet"/>
      <w:lvlText w:val="•"/>
      <w:lvlJc w:val="left"/>
      <w:pPr>
        <w:ind w:left="4141" w:hanging="360"/>
      </w:pPr>
      <w:rPr>
        <w:rFonts w:hint="default"/>
        <w:lang w:val="en-US" w:eastAsia="en-US" w:bidi="ar-SA"/>
      </w:rPr>
    </w:lvl>
    <w:lvl w:ilvl="7">
      <w:start w:val="0"/>
      <w:numFmt w:val="bullet"/>
      <w:lvlText w:val="•"/>
      <w:lvlJc w:val="left"/>
      <w:pPr>
        <w:ind w:left="4631" w:hanging="360"/>
      </w:pPr>
      <w:rPr>
        <w:rFonts w:hint="default"/>
        <w:lang w:val="en-US" w:eastAsia="en-US" w:bidi="ar-SA"/>
      </w:rPr>
    </w:lvl>
    <w:lvl w:ilvl="8">
      <w:start w:val="0"/>
      <w:numFmt w:val="bullet"/>
      <w:lvlText w:val="•"/>
      <w:lvlJc w:val="left"/>
      <w:pPr>
        <w:ind w:left="5121" w:hanging="360"/>
      </w:pPr>
      <w:rPr>
        <w:rFonts w:hint="default"/>
        <w:lang w:val="en-US" w:eastAsia="en-US" w:bidi="ar-SA"/>
      </w:rPr>
    </w:lvl>
  </w:abstractNum>
  <w:abstractNum w:abstractNumId="95">
    <w:multiLevelType w:val="hybridMultilevel"/>
    <w:lvl w:ilvl="0">
      <w:start w:val="1"/>
      <w:numFmt w:val="upperLetter"/>
      <w:lvlText w:val="%1."/>
      <w:lvlJc w:val="left"/>
      <w:pPr>
        <w:ind w:left="1194" w:hanging="360"/>
        <w:jc w:val="left"/>
      </w:pPr>
      <w:rPr>
        <w:rFonts w:hint="default" w:ascii="Times New Roman" w:hAnsi="Times New Roman" w:eastAsia="Times New Roman" w:cs="Times New Roman"/>
        <w:b/>
        <w:bCs/>
        <w:i w:val="0"/>
        <w:iCs w:val="0"/>
        <w:spacing w:val="-1"/>
        <w:w w:val="98"/>
        <w:sz w:val="20"/>
        <w:szCs w:val="20"/>
        <w:lang w:val="en-US" w:eastAsia="en-US" w:bidi="ar-SA"/>
      </w:rPr>
    </w:lvl>
    <w:lvl w:ilvl="1">
      <w:start w:val="0"/>
      <w:numFmt w:val="bullet"/>
      <w:lvlText w:val="•"/>
      <w:lvlJc w:val="left"/>
      <w:pPr>
        <w:ind w:left="1690" w:hanging="360"/>
      </w:pPr>
      <w:rPr>
        <w:rFonts w:hint="default"/>
        <w:lang w:val="en-US" w:eastAsia="en-US" w:bidi="ar-SA"/>
      </w:rPr>
    </w:lvl>
    <w:lvl w:ilvl="2">
      <w:start w:val="0"/>
      <w:numFmt w:val="bullet"/>
      <w:lvlText w:val="•"/>
      <w:lvlJc w:val="left"/>
      <w:pPr>
        <w:ind w:left="2180" w:hanging="360"/>
      </w:pPr>
      <w:rPr>
        <w:rFonts w:hint="default"/>
        <w:lang w:val="en-US" w:eastAsia="en-US" w:bidi="ar-SA"/>
      </w:rPr>
    </w:lvl>
    <w:lvl w:ilvl="3">
      <w:start w:val="0"/>
      <w:numFmt w:val="bullet"/>
      <w:lvlText w:val="•"/>
      <w:lvlJc w:val="left"/>
      <w:pPr>
        <w:ind w:left="2670" w:hanging="360"/>
      </w:pPr>
      <w:rPr>
        <w:rFonts w:hint="default"/>
        <w:lang w:val="en-US" w:eastAsia="en-US" w:bidi="ar-SA"/>
      </w:rPr>
    </w:lvl>
    <w:lvl w:ilvl="4">
      <w:start w:val="0"/>
      <w:numFmt w:val="bullet"/>
      <w:lvlText w:val="•"/>
      <w:lvlJc w:val="left"/>
      <w:pPr>
        <w:ind w:left="3160" w:hanging="360"/>
      </w:pPr>
      <w:rPr>
        <w:rFonts w:hint="default"/>
        <w:lang w:val="en-US" w:eastAsia="en-US" w:bidi="ar-SA"/>
      </w:rPr>
    </w:lvl>
    <w:lvl w:ilvl="5">
      <w:start w:val="0"/>
      <w:numFmt w:val="bullet"/>
      <w:lvlText w:val="•"/>
      <w:lvlJc w:val="left"/>
      <w:pPr>
        <w:ind w:left="3651" w:hanging="360"/>
      </w:pPr>
      <w:rPr>
        <w:rFonts w:hint="default"/>
        <w:lang w:val="en-US" w:eastAsia="en-US" w:bidi="ar-SA"/>
      </w:rPr>
    </w:lvl>
    <w:lvl w:ilvl="6">
      <w:start w:val="0"/>
      <w:numFmt w:val="bullet"/>
      <w:lvlText w:val="•"/>
      <w:lvlJc w:val="left"/>
      <w:pPr>
        <w:ind w:left="4141" w:hanging="360"/>
      </w:pPr>
      <w:rPr>
        <w:rFonts w:hint="default"/>
        <w:lang w:val="en-US" w:eastAsia="en-US" w:bidi="ar-SA"/>
      </w:rPr>
    </w:lvl>
    <w:lvl w:ilvl="7">
      <w:start w:val="0"/>
      <w:numFmt w:val="bullet"/>
      <w:lvlText w:val="•"/>
      <w:lvlJc w:val="left"/>
      <w:pPr>
        <w:ind w:left="4631" w:hanging="360"/>
      </w:pPr>
      <w:rPr>
        <w:rFonts w:hint="default"/>
        <w:lang w:val="en-US" w:eastAsia="en-US" w:bidi="ar-SA"/>
      </w:rPr>
    </w:lvl>
    <w:lvl w:ilvl="8">
      <w:start w:val="0"/>
      <w:numFmt w:val="bullet"/>
      <w:lvlText w:val="•"/>
      <w:lvlJc w:val="left"/>
      <w:pPr>
        <w:ind w:left="5121" w:hanging="360"/>
      </w:pPr>
      <w:rPr>
        <w:rFonts w:hint="default"/>
        <w:lang w:val="en-US" w:eastAsia="en-US" w:bidi="ar-SA"/>
      </w:rPr>
    </w:lvl>
  </w:abstractNum>
  <w:abstractNum w:abstractNumId="94">
    <w:multiLevelType w:val="hybridMultilevel"/>
    <w:lvl w:ilvl="0">
      <w:start w:val="1"/>
      <w:numFmt w:val="upperLetter"/>
      <w:lvlText w:val="%1."/>
      <w:lvlJc w:val="left"/>
      <w:pPr>
        <w:ind w:left="1752" w:hanging="363"/>
        <w:jc w:val="left"/>
      </w:pPr>
      <w:rPr>
        <w:rFonts w:hint="default" w:ascii="Arial" w:hAnsi="Arial" w:eastAsia="Arial" w:cs="Arial"/>
        <w:b/>
        <w:bCs/>
        <w:i w:val="0"/>
        <w:iCs w:val="0"/>
        <w:spacing w:val="-6"/>
        <w:w w:val="100"/>
        <w:sz w:val="22"/>
        <w:szCs w:val="22"/>
        <w:lang w:val="en-US" w:eastAsia="en-US" w:bidi="ar-SA"/>
      </w:rPr>
    </w:lvl>
    <w:lvl w:ilvl="1">
      <w:start w:val="0"/>
      <w:numFmt w:val="bullet"/>
      <w:lvlText w:val="•"/>
      <w:lvlJc w:val="left"/>
      <w:pPr>
        <w:ind w:left="2796" w:hanging="363"/>
      </w:pPr>
      <w:rPr>
        <w:rFonts w:hint="default"/>
        <w:lang w:val="en-US" w:eastAsia="en-US" w:bidi="ar-SA"/>
      </w:rPr>
    </w:lvl>
    <w:lvl w:ilvl="2">
      <w:start w:val="0"/>
      <w:numFmt w:val="bullet"/>
      <w:lvlText w:val="•"/>
      <w:lvlJc w:val="left"/>
      <w:pPr>
        <w:ind w:left="3832" w:hanging="363"/>
      </w:pPr>
      <w:rPr>
        <w:rFonts w:hint="default"/>
        <w:lang w:val="en-US" w:eastAsia="en-US" w:bidi="ar-SA"/>
      </w:rPr>
    </w:lvl>
    <w:lvl w:ilvl="3">
      <w:start w:val="0"/>
      <w:numFmt w:val="bullet"/>
      <w:lvlText w:val="•"/>
      <w:lvlJc w:val="left"/>
      <w:pPr>
        <w:ind w:left="4868" w:hanging="363"/>
      </w:pPr>
      <w:rPr>
        <w:rFonts w:hint="default"/>
        <w:lang w:val="en-US" w:eastAsia="en-US" w:bidi="ar-SA"/>
      </w:rPr>
    </w:lvl>
    <w:lvl w:ilvl="4">
      <w:start w:val="0"/>
      <w:numFmt w:val="bullet"/>
      <w:lvlText w:val="•"/>
      <w:lvlJc w:val="left"/>
      <w:pPr>
        <w:ind w:left="5904" w:hanging="363"/>
      </w:pPr>
      <w:rPr>
        <w:rFonts w:hint="default"/>
        <w:lang w:val="en-US" w:eastAsia="en-US" w:bidi="ar-SA"/>
      </w:rPr>
    </w:lvl>
    <w:lvl w:ilvl="5">
      <w:start w:val="0"/>
      <w:numFmt w:val="bullet"/>
      <w:lvlText w:val="•"/>
      <w:lvlJc w:val="left"/>
      <w:pPr>
        <w:ind w:left="6940" w:hanging="363"/>
      </w:pPr>
      <w:rPr>
        <w:rFonts w:hint="default"/>
        <w:lang w:val="en-US" w:eastAsia="en-US" w:bidi="ar-SA"/>
      </w:rPr>
    </w:lvl>
    <w:lvl w:ilvl="6">
      <w:start w:val="0"/>
      <w:numFmt w:val="bullet"/>
      <w:lvlText w:val="•"/>
      <w:lvlJc w:val="left"/>
      <w:pPr>
        <w:ind w:left="7976" w:hanging="363"/>
      </w:pPr>
      <w:rPr>
        <w:rFonts w:hint="default"/>
        <w:lang w:val="en-US" w:eastAsia="en-US" w:bidi="ar-SA"/>
      </w:rPr>
    </w:lvl>
    <w:lvl w:ilvl="7">
      <w:start w:val="0"/>
      <w:numFmt w:val="bullet"/>
      <w:lvlText w:val="•"/>
      <w:lvlJc w:val="left"/>
      <w:pPr>
        <w:ind w:left="9012" w:hanging="363"/>
      </w:pPr>
      <w:rPr>
        <w:rFonts w:hint="default"/>
        <w:lang w:val="en-US" w:eastAsia="en-US" w:bidi="ar-SA"/>
      </w:rPr>
    </w:lvl>
    <w:lvl w:ilvl="8">
      <w:start w:val="0"/>
      <w:numFmt w:val="bullet"/>
      <w:lvlText w:val="•"/>
      <w:lvlJc w:val="left"/>
      <w:pPr>
        <w:ind w:left="10048" w:hanging="363"/>
      </w:pPr>
      <w:rPr>
        <w:rFonts w:hint="default"/>
        <w:lang w:val="en-US" w:eastAsia="en-US" w:bidi="ar-SA"/>
      </w:rPr>
    </w:lvl>
  </w:abstractNum>
  <w:abstractNum w:abstractNumId="92">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93">
    <w:multiLevelType w:val="hybridMultilevel"/>
    <w:lvl w:ilvl="0">
      <w:start w:val="0"/>
      <w:numFmt w:val="bullet"/>
      <w:lvlText w:val=""/>
      <w:lvlJc w:val="left"/>
      <w:pPr>
        <w:ind w:left="3048" w:hanging="649"/>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948" w:hanging="649"/>
      </w:pPr>
      <w:rPr>
        <w:rFonts w:hint="default"/>
        <w:lang w:val="en-US" w:eastAsia="en-US" w:bidi="ar-SA"/>
      </w:rPr>
    </w:lvl>
    <w:lvl w:ilvl="2">
      <w:start w:val="0"/>
      <w:numFmt w:val="bullet"/>
      <w:lvlText w:val="•"/>
      <w:lvlJc w:val="left"/>
      <w:pPr>
        <w:ind w:left="4856" w:hanging="649"/>
      </w:pPr>
      <w:rPr>
        <w:rFonts w:hint="default"/>
        <w:lang w:val="en-US" w:eastAsia="en-US" w:bidi="ar-SA"/>
      </w:rPr>
    </w:lvl>
    <w:lvl w:ilvl="3">
      <w:start w:val="0"/>
      <w:numFmt w:val="bullet"/>
      <w:lvlText w:val="•"/>
      <w:lvlJc w:val="left"/>
      <w:pPr>
        <w:ind w:left="5764" w:hanging="649"/>
      </w:pPr>
      <w:rPr>
        <w:rFonts w:hint="default"/>
        <w:lang w:val="en-US" w:eastAsia="en-US" w:bidi="ar-SA"/>
      </w:rPr>
    </w:lvl>
    <w:lvl w:ilvl="4">
      <w:start w:val="0"/>
      <w:numFmt w:val="bullet"/>
      <w:lvlText w:val="•"/>
      <w:lvlJc w:val="left"/>
      <w:pPr>
        <w:ind w:left="6672" w:hanging="649"/>
      </w:pPr>
      <w:rPr>
        <w:rFonts w:hint="default"/>
        <w:lang w:val="en-US" w:eastAsia="en-US" w:bidi="ar-SA"/>
      </w:rPr>
    </w:lvl>
    <w:lvl w:ilvl="5">
      <w:start w:val="0"/>
      <w:numFmt w:val="bullet"/>
      <w:lvlText w:val="•"/>
      <w:lvlJc w:val="left"/>
      <w:pPr>
        <w:ind w:left="7580" w:hanging="649"/>
      </w:pPr>
      <w:rPr>
        <w:rFonts w:hint="default"/>
        <w:lang w:val="en-US" w:eastAsia="en-US" w:bidi="ar-SA"/>
      </w:rPr>
    </w:lvl>
    <w:lvl w:ilvl="6">
      <w:start w:val="0"/>
      <w:numFmt w:val="bullet"/>
      <w:lvlText w:val="•"/>
      <w:lvlJc w:val="left"/>
      <w:pPr>
        <w:ind w:left="8488" w:hanging="649"/>
      </w:pPr>
      <w:rPr>
        <w:rFonts w:hint="default"/>
        <w:lang w:val="en-US" w:eastAsia="en-US" w:bidi="ar-SA"/>
      </w:rPr>
    </w:lvl>
    <w:lvl w:ilvl="7">
      <w:start w:val="0"/>
      <w:numFmt w:val="bullet"/>
      <w:lvlText w:val="•"/>
      <w:lvlJc w:val="left"/>
      <w:pPr>
        <w:ind w:left="9396" w:hanging="649"/>
      </w:pPr>
      <w:rPr>
        <w:rFonts w:hint="default"/>
        <w:lang w:val="en-US" w:eastAsia="en-US" w:bidi="ar-SA"/>
      </w:rPr>
    </w:lvl>
    <w:lvl w:ilvl="8">
      <w:start w:val="0"/>
      <w:numFmt w:val="bullet"/>
      <w:lvlText w:val="•"/>
      <w:lvlJc w:val="left"/>
      <w:pPr>
        <w:ind w:left="10304" w:hanging="649"/>
      </w:pPr>
      <w:rPr>
        <w:rFonts w:hint="default"/>
        <w:lang w:val="en-US" w:eastAsia="en-US" w:bidi="ar-SA"/>
      </w:rPr>
    </w:lvl>
  </w:abstractNum>
  <w:abstractNum w:abstractNumId="90">
    <w:multiLevelType w:val="hybridMultilevel"/>
    <w:lvl w:ilvl="0">
      <w:start w:val="0"/>
      <w:numFmt w:val="bullet"/>
      <w:lvlText w:val=""/>
      <w:lvlJc w:val="left"/>
      <w:pPr>
        <w:ind w:left="2544" w:hanging="505"/>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498" w:hanging="505"/>
      </w:pPr>
      <w:rPr>
        <w:rFonts w:hint="default"/>
        <w:lang w:val="en-US" w:eastAsia="en-US" w:bidi="ar-SA"/>
      </w:rPr>
    </w:lvl>
    <w:lvl w:ilvl="2">
      <w:start w:val="0"/>
      <w:numFmt w:val="bullet"/>
      <w:lvlText w:val="•"/>
      <w:lvlJc w:val="left"/>
      <w:pPr>
        <w:ind w:left="4456" w:hanging="505"/>
      </w:pPr>
      <w:rPr>
        <w:rFonts w:hint="default"/>
        <w:lang w:val="en-US" w:eastAsia="en-US" w:bidi="ar-SA"/>
      </w:rPr>
    </w:lvl>
    <w:lvl w:ilvl="3">
      <w:start w:val="0"/>
      <w:numFmt w:val="bullet"/>
      <w:lvlText w:val="•"/>
      <w:lvlJc w:val="left"/>
      <w:pPr>
        <w:ind w:left="5414" w:hanging="505"/>
      </w:pPr>
      <w:rPr>
        <w:rFonts w:hint="default"/>
        <w:lang w:val="en-US" w:eastAsia="en-US" w:bidi="ar-SA"/>
      </w:rPr>
    </w:lvl>
    <w:lvl w:ilvl="4">
      <w:start w:val="0"/>
      <w:numFmt w:val="bullet"/>
      <w:lvlText w:val="•"/>
      <w:lvlJc w:val="left"/>
      <w:pPr>
        <w:ind w:left="6372" w:hanging="505"/>
      </w:pPr>
      <w:rPr>
        <w:rFonts w:hint="default"/>
        <w:lang w:val="en-US" w:eastAsia="en-US" w:bidi="ar-SA"/>
      </w:rPr>
    </w:lvl>
    <w:lvl w:ilvl="5">
      <w:start w:val="0"/>
      <w:numFmt w:val="bullet"/>
      <w:lvlText w:val="•"/>
      <w:lvlJc w:val="left"/>
      <w:pPr>
        <w:ind w:left="7330" w:hanging="505"/>
      </w:pPr>
      <w:rPr>
        <w:rFonts w:hint="default"/>
        <w:lang w:val="en-US" w:eastAsia="en-US" w:bidi="ar-SA"/>
      </w:rPr>
    </w:lvl>
    <w:lvl w:ilvl="6">
      <w:start w:val="0"/>
      <w:numFmt w:val="bullet"/>
      <w:lvlText w:val="•"/>
      <w:lvlJc w:val="left"/>
      <w:pPr>
        <w:ind w:left="8288" w:hanging="505"/>
      </w:pPr>
      <w:rPr>
        <w:rFonts w:hint="default"/>
        <w:lang w:val="en-US" w:eastAsia="en-US" w:bidi="ar-SA"/>
      </w:rPr>
    </w:lvl>
    <w:lvl w:ilvl="7">
      <w:start w:val="0"/>
      <w:numFmt w:val="bullet"/>
      <w:lvlText w:val="•"/>
      <w:lvlJc w:val="left"/>
      <w:pPr>
        <w:ind w:left="9246" w:hanging="505"/>
      </w:pPr>
      <w:rPr>
        <w:rFonts w:hint="default"/>
        <w:lang w:val="en-US" w:eastAsia="en-US" w:bidi="ar-SA"/>
      </w:rPr>
    </w:lvl>
    <w:lvl w:ilvl="8">
      <w:start w:val="0"/>
      <w:numFmt w:val="bullet"/>
      <w:lvlText w:val="•"/>
      <w:lvlJc w:val="left"/>
      <w:pPr>
        <w:ind w:left="10204" w:hanging="505"/>
      </w:pPr>
      <w:rPr>
        <w:rFonts w:hint="default"/>
        <w:lang w:val="en-US" w:eastAsia="en-US" w:bidi="ar-SA"/>
      </w:rPr>
    </w:lvl>
  </w:abstractNum>
  <w:abstractNum w:abstractNumId="91">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89">
    <w:multiLevelType w:val="hybridMultilevel"/>
    <w:lvl w:ilvl="0">
      <w:start w:val="1"/>
      <w:numFmt w:val="decimal"/>
      <w:lvlText w:val="%1."/>
      <w:lvlJc w:val="left"/>
      <w:pPr>
        <w:ind w:left="1569" w:hanging="363"/>
        <w:jc w:val="righ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111" w:hanging="432"/>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2544" w:hanging="723"/>
        <w:jc w:val="left"/>
      </w:pPr>
      <w:rPr>
        <w:rFonts w:hint="default" w:ascii="Arial" w:hAnsi="Arial" w:eastAsia="Arial" w:cs="Arial"/>
        <w:b w:val="0"/>
        <w:bCs w:val="0"/>
        <w:i w:val="0"/>
        <w:iCs w:val="0"/>
        <w:spacing w:val="-6"/>
        <w:w w:val="100"/>
        <w:sz w:val="22"/>
        <w:szCs w:val="22"/>
        <w:lang w:val="en-US" w:eastAsia="en-US" w:bidi="ar-SA"/>
      </w:rPr>
    </w:lvl>
    <w:lvl w:ilvl="3">
      <w:start w:val="1"/>
      <w:numFmt w:val="decimal"/>
      <w:lvlText w:val="%1.%2.%3.%4."/>
      <w:lvlJc w:val="left"/>
      <w:pPr>
        <w:ind w:left="3480" w:hanging="1080"/>
        <w:jc w:val="left"/>
      </w:pPr>
      <w:rPr>
        <w:rFonts w:hint="default" w:ascii="Arial" w:hAnsi="Arial" w:eastAsia="Arial" w:cs="Arial"/>
        <w:b w:val="0"/>
        <w:bCs w:val="0"/>
        <w:i w:val="0"/>
        <w:iCs w:val="0"/>
        <w:spacing w:val="-6"/>
        <w:w w:val="100"/>
        <w:sz w:val="22"/>
        <w:szCs w:val="22"/>
        <w:lang w:val="en-US" w:eastAsia="en-US" w:bidi="ar-SA"/>
      </w:rPr>
    </w:lvl>
    <w:lvl w:ilvl="4">
      <w:start w:val="0"/>
      <w:numFmt w:val="bullet"/>
      <w:lvlText w:val="•"/>
      <w:lvlJc w:val="left"/>
      <w:pPr>
        <w:ind w:left="3480" w:hanging="1080"/>
      </w:pPr>
      <w:rPr>
        <w:rFonts w:hint="default"/>
        <w:lang w:val="en-US" w:eastAsia="en-US" w:bidi="ar-SA"/>
      </w:rPr>
    </w:lvl>
    <w:lvl w:ilvl="5">
      <w:start w:val="0"/>
      <w:numFmt w:val="bullet"/>
      <w:lvlText w:val="•"/>
      <w:lvlJc w:val="left"/>
      <w:pPr>
        <w:ind w:left="4920" w:hanging="1080"/>
      </w:pPr>
      <w:rPr>
        <w:rFonts w:hint="default"/>
        <w:lang w:val="en-US" w:eastAsia="en-US" w:bidi="ar-SA"/>
      </w:rPr>
    </w:lvl>
    <w:lvl w:ilvl="6">
      <w:start w:val="0"/>
      <w:numFmt w:val="bullet"/>
      <w:lvlText w:val="•"/>
      <w:lvlJc w:val="left"/>
      <w:pPr>
        <w:ind w:left="6360" w:hanging="1080"/>
      </w:pPr>
      <w:rPr>
        <w:rFonts w:hint="default"/>
        <w:lang w:val="en-US" w:eastAsia="en-US" w:bidi="ar-SA"/>
      </w:rPr>
    </w:lvl>
    <w:lvl w:ilvl="7">
      <w:start w:val="0"/>
      <w:numFmt w:val="bullet"/>
      <w:lvlText w:val="•"/>
      <w:lvlJc w:val="left"/>
      <w:pPr>
        <w:ind w:left="7800" w:hanging="1080"/>
      </w:pPr>
      <w:rPr>
        <w:rFonts w:hint="default"/>
        <w:lang w:val="en-US" w:eastAsia="en-US" w:bidi="ar-SA"/>
      </w:rPr>
    </w:lvl>
    <w:lvl w:ilvl="8">
      <w:start w:val="0"/>
      <w:numFmt w:val="bullet"/>
      <w:lvlText w:val="•"/>
      <w:lvlJc w:val="left"/>
      <w:pPr>
        <w:ind w:left="9240" w:hanging="1080"/>
      </w:pPr>
      <w:rPr>
        <w:rFonts w:hint="default"/>
        <w:lang w:val="en-US" w:eastAsia="en-US" w:bidi="ar-SA"/>
      </w:rPr>
    </w:lvl>
  </w:abstractNum>
  <w:abstractNum w:abstractNumId="88">
    <w:multiLevelType w:val="hybridMultilevel"/>
    <w:lvl w:ilvl="0">
      <w:start w:val="1"/>
      <w:numFmt w:val="upperLetter"/>
      <w:lvlText w:val="%1."/>
      <w:lvlJc w:val="left"/>
      <w:pPr>
        <w:ind w:left="834" w:hanging="361"/>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348" w:hanging="361"/>
      </w:pPr>
      <w:rPr>
        <w:rFonts w:hint="default"/>
        <w:lang w:val="en-US" w:eastAsia="en-US" w:bidi="ar-SA"/>
      </w:rPr>
    </w:lvl>
    <w:lvl w:ilvl="2">
      <w:start w:val="0"/>
      <w:numFmt w:val="bullet"/>
      <w:lvlText w:val="•"/>
      <w:lvlJc w:val="left"/>
      <w:pPr>
        <w:ind w:left="1857" w:hanging="361"/>
      </w:pPr>
      <w:rPr>
        <w:rFonts w:hint="default"/>
        <w:lang w:val="en-US" w:eastAsia="en-US" w:bidi="ar-SA"/>
      </w:rPr>
    </w:lvl>
    <w:lvl w:ilvl="3">
      <w:start w:val="0"/>
      <w:numFmt w:val="bullet"/>
      <w:lvlText w:val="•"/>
      <w:lvlJc w:val="left"/>
      <w:pPr>
        <w:ind w:left="2366" w:hanging="361"/>
      </w:pPr>
      <w:rPr>
        <w:rFonts w:hint="default"/>
        <w:lang w:val="en-US" w:eastAsia="en-US" w:bidi="ar-SA"/>
      </w:rPr>
    </w:lvl>
    <w:lvl w:ilvl="4">
      <w:start w:val="0"/>
      <w:numFmt w:val="bullet"/>
      <w:lvlText w:val="•"/>
      <w:lvlJc w:val="left"/>
      <w:pPr>
        <w:ind w:left="2875" w:hanging="361"/>
      </w:pPr>
      <w:rPr>
        <w:rFonts w:hint="default"/>
        <w:lang w:val="en-US" w:eastAsia="en-US" w:bidi="ar-SA"/>
      </w:rPr>
    </w:lvl>
    <w:lvl w:ilvl="5">
      <w:start w:val="0"/>
      <w:numFmt w:val="bullet"/>
      <w:lvlText w:val="•"/>
      <w:lvlJc w:val="left"/>
      <w:pPr>
        <w:ind w:left="3384" w:hanging="361"/>
      </w:pPr>
      <w:rPr>
        <w:rFonts w:hint="default"/>
        <w:lang w:val="en-US" w:eastAsia="en-US" w:bidi="ar-SA"/>
      </w:rPr>
    </w:lvl>
    <w:lvl w:ilvl="6">
      <w:start w:val="0"/>
      <w:numFmt w:val="bullet"/>
      <w:lvlText w:val="•"/>
      <w:lvlJc w:val="left"/>
      <w:pPr>
        <w:ind w:left="3892" w:hanging="361"/>
      </w:pPr>
      <w:rPr>
        <w:rFonts w:hint="default"/>
        <w:lang w:val="en-US" w:eastAsia="en-US" w:bidi="ar-SA"/>
      </w:rPr>
    </w:lvl>
    <w:lvl w:ilvl="7">
      <w:start w:val="0"/>
      <w:numFmt w:val="bullet"/>
      <w:lvlText w:val="•"/>
      <w:lvlJc w:val="left"/>
      <w:pPr>
        <w:ind w:left="4401" w:hanging="361"/>
      </w:pPr>
      <w:rPr>
        <w:rFonts w:hint="default"/>
        <w:lang w:val="en-US" w:eastAsia="en-US" w:bidi="ar-SA"/>
      </w:rPr>
    </w:lvl>
    <w:lvl w:ilvl="8">
      <w:start w:val="0"/>
      <w:numFmt w:val="bullet"/>
      <w:lvlText w:val="•"/>
      <w:lvlJc w:val="left"/>
      <w:pPr>
        <w:ind w:left="4910" w:hanging="361"/>
      </w:pPr>
      <w:rPr>
        <w:rFonts w:hint="default"/>
        <w:lang w:val="en-US" w:eastAsia="en-US" w:bidi="ar-SA"/>
      </w:rPr>
    </w:lvl>
  </w:abstractNum>
  <w:abstractNum w:abstractNumId="86">
    <w:multiLevelType w:val="hybridMultilevel"/>
    <w:lvl w:ilvl="0">
      <w:start w:val="0"/>
      <w:numFmt w:val="bullet"/>
      <w:lvlText w:val=""/>
      <w:lvlJc w:val="left"/>
      <w:pPr>
        <w:ind w:left="204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048" w:hanging="361"/>
      </w:pPr>
      <w:rPr>
        <w:rFonts w:hint="default"/>
        <w:lang w:val="en-US" w:eastAsia="en-US" w:bidi="ar-SA"/>
      </w:rPr>
    </w:lvl>
    <w:lvl w:ilvl="2">
      <w:start w:val="0"/>
      <w:numFmt w:val="bullet"/>
      <w:lvlText w:val="•"/>
      <w:lvlJc w:val="left"/>
      <w:pPr>
        <w:ind w:left="4056" w:hanging="361"/>
      </w:pPr>
      <w:rPr>
        <w:rFonts w:hint="default"/>
        <w:lang w:val="en-US" w:eastAsia="en-US" w:bidi="ar-SA"/>
      </w:rPr>
    </w:lvl>
    <w:lvl w:ilvl="3">
      <w:start w:val="0"/>
      <w:numFmt w:val="bullet"/>
      <w:lvlText w:val="•"/>
      <w:lvlJc w:val="left"/>
      <w:pPr>
        <w:ind w:left="5064" w:hanging="361"/>
      </w:pPr>
      <w:rPr>
        <w:rFonts w:hint="default"/>
        <w:lang w:val="en-US" w:eastAsia="en-US" w:bidi="ar-SA"/>
      </w:rPr>
    </w:lvl>
    <w:lvl w:ilvl="4">
      <w:start w:val="0"/>
      <w:numFmt w:val="bullet"/>
      <w:lvlText w:val="•"/>
      <w:lvlJc w:val="left"/>
      <w:pPr>
        <w:ind w:left="6072" w:hanging="361"/>
      </w:pPr>
      <w:rPr>
        <w:rFonts w:hint="default"/>
        <w:lang w:val="en-US" w:eastAsia="en-US" w:bidi="ar-SA"/>
      </w:rPr>
    </w:lvl>
    <w:lvl w:ilvl="5">
      <w:start w:val="0"/>
      <w:numFmt w:val="bullet"/>
      <w:lvlText w:val="•"/>
      <w:lvlJc w:val="left"/>
      <w:pPr>
        <w:ind w:left="7080" w:hanging="361"/>
      </w:pPr>
      <w:rPr>
        <w:rFonts w:hint="default"/>
        <w:lang w:val="en-US" w:eastAsia="en-US" w:bidi="ar-SA"/>
      </w:rPr>
    </w:lvl>
    <w:lvl w:ilvl="6">
      <w:start w:val="0"/>
      <w:numFmt w:val="bullet"/>
      <w:lvlText w:val="•"/>
      <w:lvlJc w:val="left"/>
      <w:pPr>
        <w:ind w:left="8088" w:hanging="361"/>
      </w:pPr>
      <w:rPr>
        <w:rFonts w:hint="default"/>
        <w:lang w:val="en-US" w:eastAsia="en-US" w:bidi="ar-SA"/>
      </w:rPr>
    </w:lvl>
    <w:lvl w:ilvl="7">
      <w:start w:val="0"/>
      <w:numFmt w:val="bullet"/>
      <w:lvlText w:val="•"/>
      <w:lvlJc w:val="left"/>
      <w:pPr>
        <w:ind w:left="9096" w:hanging="361"/>
      </w:pPr>
      <w:rPr>
        <w:rFonts w:hint="default"/>
        <w:lang w:val="en-US" w:eastAsia="en-US" w:bidi="ar-SA"/>
      </w:rPr>
    </w:lvl>
    <w:lvl w:ilvl="8">
      <w:start w:val="0"/>
      <w:numFmt w:val="bullet"/>
      <w:lvlText w:val="•"/>
      <w:lvlJc w:val="left"/>
      <w:pPr>
        <w:ind w:left="10104" w:hanging="361"/>
      </w:pPr>
      <w:rPr>
        <w:rFonts w:hint="default"/>
        <w:lang w:val="en-US" w:eastAsia="en-US" w:bidi="ar-SA"/>
      </w:rPr>
    </w:lvl>
  </w:abstractNum>
  <w:abstractNum w:abstractNumId="87">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85">
    <w:multiLevelType w:val="hybridMultilevel"/>
    <w:lvl w:ilvl="0">
      <w:start w:val="1"/>
      <w:numFmt w:val="decimal"/>
      <w:lvlText w:val="%1."/>
      <w:lvlJc w:val="left"/>
      <w:pPr>
        <w:ind w:left="2008" w:hanging="363"/>
        <w:jc w:val="righ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111" w:hanging="432"/>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2543" w:hanging="723"/>
        <w:jc w:val="left"/>
      </w:pPr>
      <w:rPr>
        <w:rFonts w:hint="default" w:ascii="Arial" w:hAnsi="Arial" w:eastAsia="Arial" w:cs="Arial"/>
        <w:b w:val="0"/>
        <w:bCs w:val="0"/>
        <w:i w:val="0"/>
        <w:iCs w:val="0"/>
        <w:spacing w:val="-6"/>
        <w:w w:val="100"/>
        <w:sz w:val="22"/>
        <w:szCs w:val="22"/>
        <w:lang w:val="en-US" w:eastAsia="en-US" w:bidi="ar-SA"/>
      </w:rPr>
    </w:lvl>
    <w:lvl w:ilvl="3">
      <w:start w:val="0"/>
      <w:numFmt w:val="bullet"/>
      <w:lvlText w:val=""/>
      <w:lvlJc w:val="left"/>
      <w:pPr>
        <w:ind w:left="2762" w:hanging="361"/>
      </w:pPr>
      <w:rPr>
        <w:rFonts w:hint="default" w:ascii="Symbol" w:hAnsi="Symbol" w:eastAsia="Symbol" w:cs="Symbol"/>
        <w:b w:val="0"/>
        <w:bCs w:val="0"/>
        <w:i w:val="0"/>
        <w:iCs w:val="0"/>
        <w:spacing w:val="0"/>
        <w:w w:val="100"/>
        <w:sz w:val="22"/>
        <w:szCs w:val="22"/>
        <w:lang w:val="en-US" w:eastAsia="en-US" w:bidi="ar-SA"/>
      </w:rPr>
    </w:lvl>
    <w:lvl w:ilvl="4">
      <w:start w:val="0"/>
      <w:numFmt w:val="bullet"/>
      <w:lvlText w:val="•"/>
      <w:lvlJc w:val="left"/>
      <w:pPr>
        <w:ind w:left="4097" w:hanging="361"/>
      </w:pPr>
      <w:rPr>
        <w:rFonts w:hint="default"/>
        <w:lang w:val="en-US" w:eastAsia="en-US" w:bidi="ar-SA"/>
      </w:rPr>
    </w:lvl>
    <w:lvl w:ilvl="5">
      <w:start w:val="0"/>
      <w:numFmt w:val="bullet"/>
      <w:lvlText w:val="•"/>
      <w:lvlJc w:val="left"/>
      <w:pPr>
        <w:ind w:left="5434" w:hanging="361"/>
      </w:pPr>
      <w:rPr>
        <w:rFonts w:hint="default"/>
        <w:lang w:val="en-US" w:eastAsia="en-US" w:bidi="ar-SA"/>
      </w:rPr>
    </w:lvl>
    <w:lvl w:ilvl="6">
      <w:start w:val="0"/>
      <w:numFmt w:val="bullet"/>
      <w:lvlText w:val="•"/>
      <w:lvlJc w:val="left"/>
      <w:pPr>
        <w:ind w:left="6771" w:hanging="361"/>
      </w:pPr>
      <w:rPr>
        <w:rFonts w:hint="default"/>
        <w:lang w:val="en-US" w:eastAsia="en-US" w:bidi="ar-SA"/>
      </w:rPr>
    </w:lvl>
    <w:lvl w:ilvl="7">
      <w:start w:val="0"/>
      <w:numFmt w:val="bullet"/>
      <w:lvlText w:val="•"/>
      <w:lvlJc w:val="left"/>
      <w:pPr>
        <w:ind w:left="8108" w:hanging="361"/>
      </w:pPr>
      <w:rPr>
        <w:rFonts w:hint="default"/>
        <w:lang w:val="en-US" w:eastAsia="en-US" w:bidi="ar-SA"/>
      </w:rPr>
    </w:lvl>
    <w:lvl w:ilvl="8">
      <w:start w:val="0"/>
      <w:numFmt w:val="bullet"/>
      <w:lvlText w:val="•"/>
      <w:lvlJc w:val="left"/>
      <w:pPr>
        <w:ind w:left="9445" w:hanging="361"/>
      </w:pPr>
      <w:rPr>
        <w:rFonts w:hint="default"/>
        <w:lang w:val="en-US" w:eastAsia="en-US" w:bidi="ar-SA"/>
      </w:rPr>
    </w:lvl>
  </w:abstractNum>
  <w:abstractNum w:abstractNumId="84">
    <w:multiLevelType w:val="hybridMultilevel"/>
    <w:lvl w:ilvl="0">
      <w:start w:val="0"/>
      <w:numFmt w:val="bullet"/>
      <w:lvlText w:val=""/>
      <w:lvlJc w:val="left"/>
      <w:pPr>
        <w:ind w:left="3048" w:hanging="649"/>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948" w:hanging="649"/>
      </w:pPr>
      <w:rPr>
        <w:rFonts w:hint="default"/>
        <w:lang w:val="en-US" w:eastAsia="en-US" w:bidi="ar-SA"/>
      </w:rPr>
    </w:lvl>
    <w:lvl w:ilvl="2">
      <w:start w:val="0"/>
      <w:numFmt w:val="bullet"/>
      <w:lvlText w:val="•"/>
      <w:lvlJc w:val="left"/>
      <w:pPr>
        <w:ind w:left="4856" w:hanging="649"/>
      </w:pPr>
      <w:rPr>
        <w:rFonts w:hint="default"/>
        <w:lang w:val="en-US" w:eastAsia="en-US" w:bidi="ar-SA"/>
      </w:rPr>
    </w:lvl>
    <w:lvl w:ilvl="3">
      <w:start w:val="0"/>
      <w:numFmt w:val="bullet"/>
      <w:lvlText w:val="•"/>
      <w:lvlJc w:val="left"/>
      <w:pPr>
        <w:ind w:left="5764" w:hanging="649"/>
      </w:pPr>
      <w:rPr>
        <w:rFonts w:hint="default"/>
        <w:lang w:val="en-US" w:eastAsia="en-US" w:bidi="ar-SA"/>
      </w:rPr>
    </w:lvl>
    <w:lvl w:ilvl="4">
      <w:start w:val="0"/>
      <w:numFmt w:val="bullet"/>
      <w:lvlText w:val="•"/>
      <w:lvlJc w:val="left"/>
      <w:pPr>
        <w:ind w:left="6672" w:hanging="649"/>
      </w:pPr>
      <w:rPr>
        <w:rFonts w:hint="default"/>
        <w:lang w:val="en-US" w:eastAsia="en-US" w:bidi="ar-SA"/>
      </w:rPr>
    </w:lvl>
    <w:lvl w:ilvl="5">
      <w:start w:val="0"/>
      <w:numFmt w:val="bullet"/>
      <w:lvlText w:val="•"/>
      <w:lvlJc w:val="left"/>
      <w:pPr>
        <w:ind w:left="7580" w:hanging="649"/>
      </w:pPr>
      <w:rPr>
        <w:rFonts w:hint="default"/>
        <w:lang w:val="en-US" w:eastAsia="en-US" w:bidi="ar-SA"/>
      </w:rPr>
    </w:lvl>
    <w:lvl w:ilvl="6">
      <w:start w:val="0"/>
      <w:numFmt w:val="bullet"/>
      <w:lvlText w:val="•"/>
      <w:lvlJc w:val="left"/>
      <w:pPr>
        <w:ind w:left="8488" w:hanging="649"/>
      </w:pPr>
      <w:rPr>
        <w:rFonts w:hint="default"/>
        <w:lang w:val="en-US" w:eastAsia="en-US" w:bidi="ar-SA"/>
      </w:rPr>
    </w:lvl>
    <w:lvl w:ilvl="7">
      <w:start w:val="0"/>
      <w:numFmt w:val="bullet"/>
      <w:lvlText w:val="•"/>
      <w:lvlJc w:val="left"/>
      <w:pPr>
        <w:ind w:left="9396" w:hanging="649"/>
      </w:pPr>
      <w:rPr>
        <w:rFonts w:hint="default"/>
        <w:lang w:val="en-US" w:eastAsia="en-US" w:bidi="ar-SA"/>
      </w:rPr>
    </w:lvl>
    <w:lvl w:ilvl="8">
      <w:start w:val="0"/>
      <w:numFmt w:val="bullet"/>
      <w:lvlText w:val="•"/>
      <w:lvlJc w:val="left"/>
      <w:pPr>
        <w:ind w:left="10304" w:hanging="649"/>
      </w:pPr>
      <w:rPr>
        <w:rFonts w:hint="default"/>
        <w:lang w:val="en-US" w:eastAsia="en-US" w:bidi="ar-SA"/>
      </w:rPr>
    </w:lvl>
  </w:abstractNum>
  <w:abstractNum w:abstractNumId="82">
    <w:multiLevelType w:val="hybridMultilevel"/>
    <w:lvl w:ilvl="0">
      <w:start w:val="0"/>
      <w:numFmt w:val="bullet"/>
      <w:lvlText w:val=""/>
      <w:lvlJc w:val="left"/>
      <w:pPr>
        <w:ind w:left="2544" w:hanging="505"/>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498" w:hanging="505"/>
      </w:pPr>
      <w:rPr>
        <w:rFonts w:hint="default"/>
        <w:lang w:val="en-US" w:eastAsia="en-US" w:bidi="ar-SA"/>
      </w:rPr>
    </w:lvl>
    <w:lvl w:ilvl="2">
      <w:start w:val="0"/>
      <w:numFmt w:val="bullet"/>
      <w:lvlText w:val="•"/>
      <w:lvlJc w:val="left"/>
      <w:pPr>
        <w:ind w:left="4456" w:hanging="505"/>
      </w:pPr>
      <w:rPr>
        <w:rFonts w:hint="default"/>
        <w:lang w:val="en-US" w:eastAsia="en-US" w:bidi="ar-SA"/>
      </w:rPr>
    </w:lvl>
    <w:lvl w:ilvl="3">
      <w:start w:val="0"/>
      <w:numFmt w:val="bullet"/>
      <w:lvlText w:val="•"/>
      <w:lvlJc w:val="left"/>
      <w:pPr>
        <w:ind w:left="5414" w:hanging="505"/>
      </w:pPr>
      <w:rPr>
        <w:rFonts w:hint="default"/>
        <w:lang w:val="en-US" w:eastAsia="en-US" w:bidi="ar-SA"/>
      </w:rPr>
    </w:lvl>
    <w:lvl w:ilvl="4">
      <w:start w:val="0"/>
      <w:numFmt w:val="bullet"/>
      <w:lvlText w:val="•"/>
      <w:lvlJc w:val="left"/>
      <w:pPr>
        <w:ind w:left="6372" w:hanging="505"/>
      </w:pPr>
      <w:rPr>
        <w:rFonts w:hint="default"/>
        <w:lang w:val="en-US" w:eastAsia="en-US" w:bidi="ar-SA"/>
      </w:rPr>
    </w:lvl>
    <w:lvl w:ilvl="5">
      <w:start w:val="0"/>
      <w:numFmt w:val="bullet"/>
      <w:lvlText w:val="•"/>
      <w:lvlJc w:val="left"/>
      <w:pPr>
        <w:ind w:left="7330" w:hanging="505"/>
      </w:pPr>
      <w:rPr>
        <w:rFonts w:hint="default"/>
        <w:lang w:val="en-US" w:eastAsia="en-US" w:bidi="ar-SA"/>
      </w:rPr>
    </w:lvl>
    <w:lvl w:ilvl="6">
      <w:start w:val="0"/>
      <w:numFmt w:val="bullet"/>
      <w:lvlText w:val="•"/>
      <w:lvlJc w:val="left"/>
      <w:pPr>
        <w:ind w:left="8288" w:hanging="505"/>
      </w:pPr>
      <w:rPr>
        <w:rFonts w:hint="default"/>
        <w:lang w:val="en-US" w:eastAsia="en-US" w:bidi="ar-SA"/>
      </w:rPr>
    </w:lvl>
    <w:lvl w:ilvl="7">
      <w:start w:val="0"/>
      <w:numFmt w:val="bullet"/>
      <w:lvlText w:val="•"/>
      <w:lvlJc w:val="left"/>
      <w:pPr>
        <w:ind w:left="9246" w:hanging="505"/>
      </w:pPr>
      <w:rPr>
        <w:rFonts w:hint="default"/>
        <w:lang w:val="en-US" w:eastAsia="en-US" w:bidi="ar-SA"/>
      </w:rPr>
    </w:lvl>
    <w:lvl w:ilvl="8">
      <w:start w:val="0"/>
      <w:numFmt w:val="bullet"/>
      <w:lvlText w:val="•"/>
      <w:lvlJc w:val="left"/>
      <w:pPr>
        <w:ind w:left="10204" w:hanging="505"/>
      </w:pPr>
      <w:rPr>
        <w:rFonts w:hint="default"/>
        <w:lang w:val="en-US" w:eastAsia="en-US" w:bidi="ar-SA"/>
      </w:rPr>
    </w:lvl>
  </w:abstractNum>
  <w:abstractNum w:abstractNumId="83">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81">
    <w:multiLevelType w:val="hybridMultilevel"/>
    <w:lvl w:ilvl="0">
      <w:start w:val="9"/>
      <w:numFmt w:val="decimal"/>
      <w:lvlText w:val="%1"/>
      <w:lvlJc w:val="left"/>
      <w:pPr>
        <w:ind w:left="2013" w:hanging="668"/>
        <w:jc w:val="left"/>
      </w:pPr>
      <w:rPr>
        <w:rFonts w:hint="default"/>
        <w:lang w:val="en-US" w:eastAsia="en-US" w:bidi="ar-SA"/>
      </w:rPr>
    </w:lvl>
    <w:lvl w:ilvl="1">
      <w:start w:val="0"/>
      <w:numFmt w:val="decimal"/>
      <w:lvlText w:val="%1.%2"/>
      <w:lvlJc w:val="left"/>
      <w:pPr>
        <w:ind w:left="2013" w:hanging="668"/>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3."/>
      <w:lvlJc w:val="left"/>
      <w:pPr>
        <w:ind w:left="2008" w:hanging="363"/>
        <w:jc w:val="right"/>
      </w:pPr>
      <w:rPr>
        <w:rFonts w:hint="default" w:ascii="Arial" w:hAnsi="Arial" w:eastAsia="Arial" w:cs="Arial"/>
        <w:b/>
        <w:bCs/>
        <w:i w:val="0"/>
        <w:iCs w:val="0"/>
        <w:spacing w:val="-1"/>
        <w:w w:val="100"/>
        <w:sz w:val="22"/>
        <w:szCs w:val="22"/>
        <w:lang w:val="en-US" w:eastAsia="en-US" w:bidi="ar-SA"/>
      </w:rPr>
    </w:lvl>
    <w:lvl w:ilvl="3">
      <w:start w:val="1"/>
      <w:numFmt w:val="decimal"/>
      <w:lvlText w:val="%3.%4."/>
      <w:lvlJc w:val="left"/>
      <w:pPr>
        <w:ind w:left="2111" w:hanging="432"/>
        <w:jc w:val="left"/>
      </w:pPr>
      <w:rPr>
        <w:rFonts w:hint="default" w:ascii="Arial" w:hAnsi="Arial" w:eastAsia="Arial" w:cs="Arial"/>
        <w:b w:val="0"/>
        <w:bCs w:val="0"/>
        <w:i w:val="0"/>
        <w:iCs w:val="0"/>
        <w:spacing w:val="-1"/>
        <w:w w:val="100"/>
        <w:sz w:val="22"/>
        <w:szCs w:val="22"/>
        <w:lang w:val="en-US" w:eastAsia="en-US" w:bidi="ar-SA"/>
      </w:rPr>
    </w:lvl>
    <w:lvl w:ilvl="4">
      <w:start w:val="1"/>
      <w:numFmt w:val="decimal"/>
      <w:lvlText w:val="%3.%4.%5."/>
      <w:lvlJc w:val="left"/>
      <w:pPr>
        <w:ind w:left="2760" w:hanging="721"/>
        <w:jc w:val="left"/>
      </w:pPr>
      <w:rPr>
        <w:rFonts w:hint="default" w:ascii="Arial" w:hAnsi="Arial" w:eastAsia="Arial" w:cs="Arial"/>
        <w:b w:val="0"/>
        <w:bCs w:val="0"/>
        <w:i w:val="0"/>
        <w:iCs w:val="0"/>
        <w:spacing w:val="-6"/>
        <w:w w:val="100"/>
        <w:sz w:val="22"/>
        <w:szCs w:val="22"/>
        <w:lang w:val="en-US" w:eastAsia="en-US" w:bidi="ar-SA"/>
      </w:rPr>
    </w:lvl>
    <w:lvl w:ilvl="5">
      <w:start w:val="1"/>
      <w:numFmt w:val="decimal"/>
      <w:lvlText w:val="%3.%4.%5.%6."/>
      <w:lvlJc w:val="left"/>
      <w:pPr>
        <w:ind w:left="3480" w:hanging="1080"/>
        <w:jc w:val="left"/>
      </w:pPr>
      <w:rPr>
        <w:rFonts w:hint="default" w:ascii="Arial" w:hAnsi="Arial" w:eastAsia="Arial" w:cs="Arial"/>
        <w:b w:val="0"/>
        <w:bCs w:val="0"/>
        <w:i w:val="0"/>
        <w:iCs w:val="0"/>
        <w:spacing w:val="-6"/>
        <w:w w:val="100"/>
        <w:sz w:val="22"/>
        <w:szCs w:val="22"/>
        <w:lang w:val="en-US" w:eastAsia="en-US" w:bidi="ar-SA"/>
      </w:rPr>
    </w:lvl>
    <w:lvl w:ilvl="6">
      <w:start w:val="0"/>
      <w:numFmt w:val="bullet"/>
      <w:lvlText w:val="•"/>
      <w:lvlJc w:val="left"/>
      <w:pPr>
        <w:ind w:left="5208" w:hanging="1080"/>
      </w:pPr>
      <w:rPr>
        <w:rFonts w:hint="default"/>
        <w:lang w:val="en-US" w:eastAsia="en-US" w:bidi="ar-SA"/>
      </w:rPr>
    </w:lvl>
    <w:lvl w:ilvl="7">
      <w:start w:val="0"/>
      <w:numFmt w:val="bullet"/>
      <w:lvlText w:val="•"/>
      <w:lvlJc w:val="left"/>
      <w:pPr>
        <w:ind w:left="6936" w:hanging="1080"/>
      </w:pPr>
      <w:rPr>
        <w:rFonts w:hint="default"/>
        <w:lang w:val="en-US" w:eastAsia="en-US" w:bidi="ar-SA"/>
      </w:rPr>
    </w:lvl>
    <w:lvl w:ilvl="8">
      <w:start w:val="0"/>
      <w:numFmt w:val="bullet"/>
      <w:lvlText w:val="•"/>
      <w:lvlJc w:val="left"/>
      <w:pPr>
        <w:ind w:left="8664" w:hanging="1080"/>
      </w:pPr>
      <w:rPr>
        <w:rFonts w:hint="default"/>
        <w:lang w:val="en-US" w:eastAsia="en-US" w:bidi="ar-SA"/>
      </w:rPr>
    </w:lvl>
  </w:abstractNum>
  <w:abstractNum w:abstractNumId="80">
    <w:multiLevelType w:val="hybridMultilevel"/>
    <w:lvl w:ilvl="0">
      <w:start w:val="8"/>
      <w:numFmt w:val="decimal"/>
      <w:lvlText w:val="%1"/>
      <w:lvlJc w:val="left"/>
      <w:pPr>
        <w:ind w:left="1751" w:hanging="668"/>
        <w:jc w:val="left"/>
      </w:pPr>
      <w:rPr>
        <w:rFonts w:hint="default"/>
        <w:lang w:val="en-US" w:eastAsia="en-US" w:bidi="ar-SA"/>
      </w:rPr>
    </w:lvl>
    <w:lvl w:ilvl="1">
      <w:start w:val="0"/>
      <w:numFmt w:val="decimal"/>
      <w:lvlText w:val="%1.%2"/>
      <w:lvlJc w:val="left"/>
      <w:pPr>
        <w:ind w:left="1751" w:hanging="668"/>
        <w:jc w:val="righ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3191" w:hanging="850"/>
        <w:jc w:val="right"/>
      </w:pPr>
      <w:rPr>
        <w:rFonts w:hint="default" w:ascii="Arial" w:hAnsi="Arial" w:eastAsia="Arial" w:cs="Arial"/>
        <w:b w:val="0"/>
        <w:bCs w:val="0"/>
        <w:i w:val="0"/>
        <w:iCs w:val="0"/>
        <w:spacing w:val="-1"/>
        <w:w w:val="100"/>
        <w:sz w:val="22"/>
        <w:szCs w:val="22"/>
        <w:lang w:val="en-US" w:eastAsia="en-US" w:bidi="ar-SA"/>
      </w:rPr>
    </w:lvl>
    <w:lvl w:ilvl="3">
      <w:start w:val="1"/>
      <w:numFmt w:val="decimal"/>
      <w:lvlText w:val="%1.%2.%3.%4"/>
      <w:lvlJc w:val="left"/>
      <w:pPr>
        <w:ind w:left="3912" w:hanging="1033"/>
        <w:jc w:val="left"/>
      </w:pPr>
      <w:rPr>
        <w:rFonts w:hint="default" w:ascii="Arial" w:hAnsi="Arial" w:eastAsia="Arial" w:cs="Arial"/>
        <w:b w:val="0"/>
        <w:bCs w:val="0"/>
        <w:i w:val="0"/>
        <w:iCs w:val="0"/>
        <w:spacing w:val="-6"/>
        <w:w w:val="100"/>
        <w:sz w:val="22"/>
        <w:szCs w:val="22"/>
        <w:lang w:val="en-US" w:eastAsia="en-US" w:bidi="ar-SA"/>
      </w:rPr>
    </w:lvl>
    <w:lvl w:ilvl="4">
      <w:start w:val="0"/>
      <w:numFmt w:val="bullet"/>
      <w:lvlText w:val="•"/>
      <w:lvlJc w:val="left"/>
      <w:pPr>
        <w:ind w:left="5314" w:hanging="1033"/>
      </w:pPr>
      <w:rPr>
        <w:rFonts w:hint="default"/>
        <w:lang w:val="en-US" w:eastAsia="en-US" w:bidi="ar-SA"/>
      </w:rPr>
    </w:lvl>
    <w:lvl w:ilvl="5">
      <w:start w:val="0"/>
      <w:numFmt w:val="bullet"/>
      <w:lvlText w:val="•"/>
      <w:lvlJc w:val="left"/>
      <w:pPr>
        <w:ind w:left="6448" w:hanging="1033"/>
      </w:pPr>
      <w:rPr>
        <w:rFonts w:hint="default"/>
        <w:lang w:val="en-US" w:eastAsia="en-US" w:bidi="ar-SA"/>
      </w:rPr>
    </w:lvl>
    <w:lvl w:ilvl="6">
      <w:start w:val="0"/>
      <w:numFmt w:val="bullet"/>
      <w:lvlText w:val="•"/>
      <w:lvlJc w:val="left"/>
      <w:pPr>
        <w:ind w:left="7582" w:hanging="1033"/>
      </w:pPr>
      <w:rPr>
        <w:rFonts w:hint="default"/>
        <w:lang w:val="en-US" w:eastAsia="en-US" w:bidi="ar-SA"/>
      </w:rPr>
    </w:lvl>
    <w:lvl w:ilvl="7">
      <w:start w:val="0"/>
      <w:numFmt w:val="bullet"/>
      <w:lvlText w:val="•"/>
      <w:lvlJc w:val="left"/>
      <w:pPr>
        <w:ind w:left="8717" w:hanging="1033"/>
      </w:pPr>
      <w:rPr>
        <w:rFonts w:hint="default"/>
        <w:lang w:val="en-US" w:eastAsia="en-US" w:bidi="ar-SA"/>
      </w:rPr>
    </w:lvl>
    <w:lvl w:ilvl="8">
      <w:start w:val="0"/>
      <w:numFmt w:val="bullet"/>
      <w:lvlText w:val="•"/>
      <w:lvlJc w:val="left"/>
      <w:pPr>
        <w:ind w:left="9851" w:hanging="1033"/>
      </w:pPr>
      <w:rPr>
        <w:rFonts w:hint="default"/>
        <w:lang w:val="en-US" w:eastAsia="en-US" w:bidi="ar-SA"/>
      </w:rPr>
    </w:lvl>
  </w:abstractNum>
  <w:abstractNum w:abstractNumId="79">
    <w:multiLevelType w:val="hybridMultilevel"/>
    <w:lvl w:ilvl="0">
      <w:start w:val="7"/>
      <w:numFmt w:val="decimal"/>
      <w:lvlText w:val="%1"/>
      <w:lvlJc w:val="left"/>
      <w:pPr>
        <w:ind w:left="1751" w:hanging="668"/>
        <w:jc w:val="left"/>
      </w:pPr>
      <w:rPr>
        <w:rFonts w:hint="default"/>
        <w:lang w:val="en-US" w:eastAsia="en-US" w:bidi="ar-SA"/>
      </w:rPr>
    </w:lvl>
    <w:lvl w:ilvl="1">
      <w:start w:val="0"/>
      <w:numFmt w:val="decimal"/>
      <w:lvlText w:val="%1.%2"/>
      <w:lvlJc w:val="left"/>
      <w:pPr>
        <w:ind w:left="1751" w:hanging="668"/>
        <w:jc w:val="righ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3832" w:hanging="668"/>
      </w:pPr>
      <w:rPr>
        <w:rFonts w:hint="default"/>
        <w:lang w:val="en-US" w:eastAsia="en-US" w:bidi="ar-SA"/>
      </w:rPr>
    </w:lvl>
    <w:lvl w:ilvl="3">
      <w:start w:val="0"/>
      <w:numFmt w:val="bullet"/>
      <w:lvlText w:val="•"/>
      <w:lvlJc w:val="left"/>
      <w:pPr>
        <w:ind w:left="4868" w:hanging="668"/>
      </w:pPr>
      <w:rPr>
        <w:rFonts w:hint="default"/>
        <w:lang w:val="en-US" w:eastAsia="en-US" w:bidi="ar-SA"/>
      </w:rPr>
    </w:lvl>
    <w:lvl w:ilvl="4">
      <w:start w:val="0"/>
      <w:numFmt w:val="bullet"/>
      <w:lvlText w:val="•"/>
      <w:lvlJc w:val="left"/>
      <w:pPr>
        <w:ind w:left="5904" w:hanging="668"/>
      </w:pPr>
      <w:rPr>
        <w:rFonts w:hint="default"/>
        <w:lang w:val="en-US" w:eastAsia="en-US" w:bidi="ar-SA"/>
      </w:rPr>
    </w:lvl>
    <w:lvl w:ilvl="5">
      <w:start w:val="0"/>
      <w:numFmt w:val="bullet"/>
      <w:lvlText w:val="•"/>
      <w:lvlJc w:val="left"/>
      <w:pPr>
        <w:ind w:left="6940" w:hanging="668"/>
      </w:pPr>
      <w:rPr>
        <w:rFonts w:hint="default"/>
        <w:lang w:val="en-US" w:eastAsia="en-US" w:bidi="ar-SA"/>
      </w:rPr>
    </w:lvl>
    <w:lvl w:ilvl="6">
      <w:start w:val="0"/>
      <w:numFmt w:val="bullet"/>
      <w:lvlText w:val="•"/>
      <w:lvlJc w:val="left"/>
      <w:pPr>
        <w:ind w:left="7976" w:hanging="668"/>
      </w:pPr>
      <w:rPr>
        <w:rFonts w:hint="default"/>
        <w:lang w:val="en-US" w:eastAsia="en-US" w:bidi="ar-SA"/>
      </w:rPr>
    </w:lvl>
    <w:lvl w:ilvl="7">
      <w:start w:val="0"/>
      <w:numFmt w:val="bullet"/>
      <w:lvlText w:val="•"/>
      <w:lvlJc w:val="left"/>
      <w:pPr>
        <w:ind w:left="9012" w:hanging="668"/>
      </w:pPr>
      <w:rPr>
        <w:rFonts w:hint="default"/>
        <w:lang w:val="en-US" w:eastAsia="en-US" w:bidi="ar-SA"/>
      </w:rPr>
    </w:lvl>
    <w:lvl w:ilvl="8">
      <w:start w:val="0"/>
      <w:numFmt w:val="bullet"/>
      <w:lvlText w:val="•"/>
      <w:lvlJc w:val="left"/>
      <w:pPr>
        <w:ind w:left="10048" w:hanging="668"/>
      </w:pPr>
      <w:rPr>
        <w:rFonts w:hint="default"/>
        <w:lang w:val="en-US" w:eastAsia="en-US" w:bidi="ar-SA"/>
      </w:rPr>
    </w:lvl>
  </w:abstractNum>
  <w:abstractNum w:abstractNumId="78">
    <w:multiLevelType w:val="hybridMultilevel"/>
    <w:lvl w:ilvl="0">
      <w:start w:val="6"/>
      <w:numFmt w:val="decimal"/>
      <w:lvlText w:val="%1"/>
      <w:lvlJc w:val="left"/>
      <w:pPr>
        <w:ind w:left="1751" w:hanging="668"/>
        <w:jc w:val="left"/>
      </w:pPr>
      <w:rPr>
        <w:rFonts w:hint="default"/>
        <w:lang w:val="en-US" w:eastAsia="en-US" w:bidi="ar-SA"/>
      </w:rPr>
    </w:lvl>
    <w:lvl w:ilvl="1">
      <w:start w:val="0"/>
      <w:numFmt w:val="decimal"/>
      <w:lvlText w:val="%1.%2"/>
      <w:lvlJc w:val="left"/>
      <w:pPr>
        <w:ind w:left="1751" w:hanging="668"/>
        <w:jc w:val="righ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3832" w:hanging="668"/>
      </w:pPr>
      <w:rPr>
        <w:rFonts w:hint="default"/>
        <w:lang w:val="en-US" w:eastAsia="en-US" w:bidi="ar-SA"/>
      </w:rPr>
    </w:lvl>
    <w:lvl w:ilvl="3">
      <w:start w:val="0"/>
      <w:numFmt w:val="bullet"/>
      <w:lvlText w:val="•"/>
      <w:lvlJc w:val="left"/>
      <w:pPr>
        <w:ind w:left="4868" w:hanging="668"/>
      </w:pPr>
      <w:rPr>
        <w:rFonts w:hint="default"/>
        <w:lang w:val="en-US" w:eastAsia="en-US" w:bidi="ar-SA"/>
      </w:rPr>
    </w:lvl>
    <w:lvl w:ilvl="4">
      <w:start w:val="0"/>
      <w:numFmt w:val="bullet"/>
      <w:lvlText w:val="•"/>
      <w:lvlJc w:val="left"/>
      <w:pPr>
        <w:ind w:left="5904" w:hanging="668"/>
      </w:pPr>
      <w:rPr>
        <w:rFonts w:hint="default"/>
        <w:lang w:val="en-US" w:eastAsia="en-US" w:bidi="ar-SA"/>
      </w:rPr>
    </w:lvl>
    <w:lvl w:ilvl="5">
      <w:start w:val="0"/>
      <w:numFmt w:val="bullet"/>
      <w:lvlText w:val="•"/>
      <w:lvlJc w:val="left"/>
      <w:pPr>
        <w:ind w:left="6940" w:hanging="668"/>
      </w:pPr>
      <w:rPr>
        <w:rFonts w:hint="default"/>
        <w:lang w:val="en-US" w:eastAsia="en-US" w:bidi="ar-SA"/>
      </w:rPr>
    </w:lvl>
    <w:lvl w:ilvl="6">
      <w:start w:val="0"/>
      <w:numFmt w:val="bullet"/>
      <w:lvlText w:val="•"/>
      <w:lvlJc w:val="left"/>
      <w:pPr>
        <w:ind w:left="7976" w:hanging="668"/>
      </w:pPr>
      <w:rPr>
        <w:rFonts w:hint="default"/>
        <w:lang w:val="en-US" w:eastAsia="en-US" w:bidi="ar-SA"/>
      </w:rPr>
    </w:lvl>
    <w:lvl w:ilvl="7">
      <w:start w:val="0"/>
      <w:numFmt w:val="bullet"/>
      <w:lvlText w:val="•"/>
      <w:lvlJc w:val="left"/>
      <w:pPr>
        <w:ind w:left="9012" w:hanging="668"/>
      </w:pPr>
      <w:rPr>
        <w:rFonts w:hint="default"/>
        <w:lang w:val="en-US" w:eastAsia="en-US" w:bidi="ar-SA"/>
      </w:rPr>
    </w:lvl>
    <w:lvl w:ilvl="8">
      <w:start w:val="0"/>
      <w:numFmt w:val="bullet"/>
      <w:lvlText w:val="•"/>
      <w:lvlJc w:val="left"/>
      <w:pPr>
        <w:ind w:left="10048" w:hanging="668"/>
      </w:pPr>
      <w:rPr>
        <w:rFonts w:hint="default"/>
        <w:lang w:val="en-US" w:eastAsia="en-US" w:bidi="ar-SA"/>
      </w:rPr>
    </w:lvl>
  </w:abstractNum>
  <w:abstractNum w:abstractNumId="77">
    <w:multiLevelType w:val="hybridMultilevel"/>
    <w:lvl w:ilvl="0">
      <w:start w:val="5"/>
      <w:numFmt w:val="decimal"/>
      <w:lvlText w:val="%1"/>
      <w:lvlJc w:val="left"/>
      <w:pPr>
        <w:ind w:left="1751" w:hanging="668"/>
        <w:jc w:val="left"/>
      </w:pPr>
      <w:rPr>
        <w:rFonts w:hint="default"/>
        <w:lang w:val="en-US" w:eastAsia="en-US" w:bidi="ar-SA"/>
      </w:rPr>
    </w:lvl>
    <w:lvl w:ilvl="1">
      <w:start w:val="0"/>
      <w:numFmt w:val="decimal"/>
      <w:lvlText w:val="%1.%2"/>
      <w:lvlJc w:val="left"/>
      <w:pPr>
        <w:ind w:left="1751" w:hanging="668"/>
        <w:jc w:val="righ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3832" w:hanging="668"/>
      </w:pPr>
      <w:rPr>
        <w:rFonts w:hint="default"/>
        <w:lang w:val="en-US" w:eastAsia="en-US" w:bidi="ar-SA"/>
      </w:rPr>
    </w:lvl>
    <w:lvl w:ilvl="3">
      <w:start w:val="0"/>
      <w:numFmt w:val="bullet"/>
      <w:lvlText w:val="•"/>
      <w:lvlJc w:val="left"/>
      <w:pPr>
        <w:ind w:left="4868" w:hanging="668"/>
      </w:pPr>
      <w:rPr>
        <w:rFonts w:hint="default"/>
        <w:lang w:val="en-US" w:eastAsia="en-US" w:bidi="ar-SA"/>
      </w:rPr>
    </w:lvl>
    <w:lvl w:ilvl="4">
      <w:start w:val="0"/>
      <w:numFmt w:val="bullet"/>
      <w:lvlText w:val="•"/>
      <w:lvlJc w:val="left"/>
      <w:pPr>
        <w:ind w:left="5904" w:hanging="668"/>
      </w:pPr>
      <w:rPr>
        <w:rFonts w:hint="default"/>
        <w:lang w:val="en-US" w:eastAsia="en-US" w:bidi="ar-SA"/>
      </w:rPr>
    </w:lvl>
    <w:lvl w:ilvl="5">
      <w:start w:val="0"/>
      <w:numFmt w:val="bullet"/>
      <w:lvlText w:val="•"/>
      <w:lvlJc w:val="left"/>
      <w:pPr>
        <w:ind w:left="6940" w:hanging="668"/>
      </w:pPr>
      <w:rPr>
        <w:rFonts w:hint="default"/>
        <w:lang w:val="en-US" w:eastAsia="en-US" w:bidi="ar-SA"/>
      </w:rPr>
    </w:lvl>
    <w:lvl w:ilvl="6">
      <w:start w:val="0"/>
      <w:numFmt w:val="bullet"/>
      <w:lvlText w:val="•"/>
      <w:lvlJc w:val="left"/>
      <w:pPr>
        <w:ind w:left="7976" w:hanging="668"/>
      </w:pPr>
      <w:rPr>
        <w:rFonts w:hint="default"/>
        <w:lang w:val="en-US" w:eastAsia="en-US" w:bidi="ar-SA"/>
      </w:rPr>
    </w:lvl>
    <w:lvl w:ilvl="7">
      <w:start w:val="0"/>
      <w:numFmt w:val="bullet"/>
      <w:lvlText w:val="•"/>
      <w:lvlJc w:val="left"/>
      <w:pPr>
        <w:ind w:left="9012" w:hanging="668"/>
      </w:pPr>
      <w:rPr>
        <w:rFonts w:hint="default"/>
        <w:lang w:val="en-US" w:eastAsia="en-US" w:bidi="ar-SA"/>
      </w:rPr>
    </w:lvl>
    <w:lvl w:ilvl="8">
      <w:start w:val="0"/>
      <w:numFmt w:val="bullet"/>
      <w:lvlText w:val="•"/>
      <w:lvlJc w:val="left"/>
      <w:pPr>
        <w:ind w:left="10048" w:hanging="668"/>
      </w:pPr>
      <w:rPr>
        <w:rFonts w:hint="default"/>
        <w:lang w:val="en-US" w:eastAsia="en-US" w:bidi="ar-SA"/>
      </w:rPr>
    </w:lvl>
  </w:abstractNum>
  <w:abstractNum w:abstractNumId="76">
    <w:multiLevelType w:val="hybridMultilevel"/>
    <w:lvl w:ilvl="0">
      <w:start w:val="4"/>
      <w:numFmt w:val="decimal"/>
      <w:lvlText w:val="%1"/>
      <w:lvlJc w:val="left"/>
      <w:pPr>
        <w:ind w:left="1751" w:hanging="668"/>
        <w:jc w:val="left"/>
      </w:pPr>
      <w:rPr>
        <w:rFonts w:hint="default"/>
        <w:lang w:val="en-US" w:eastAsia="en-US" w:bidi="ar-SA"/>
      </w:rPr>
    </w:lvl>
    <w:lvl w:ilvl="1">
      <w:start w:val="0"/>
      <w:numFmt w:val="decimal"/>
      <w:lvlText w:val="%1.%2"/>
      <w:lvlJc w:val="left"/>
      <w:pPr>
        <w:ind w:left="1751" w:hanging="668"/>
        <w:jc w:val="righ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3832" w:hanging="668"/>
      </w:pPr>
      <w:rPr>
        <w:rFonts w:hint="default"/>
        <w:lang w:val="en-US" w:eastAsia="en-US" w:bidi="ar-SA"/>
      </w:rPr>
    </w:lvl>
    <w:lvl w:ilvl="3">
      <w:start w:val="0"/>
      <w:numFmt w:val="bullet"/>
      <w:lvlText w:val="•"/>
      <w:lvlJc w:val="left"/>
      <w:pPr>
        <w:ind w:left="4868" w:hanging="668"/>
      </w:pPr>
      <w:rPr>
        <w:rFonts w:hint="default"/>
        <w:lang w:val="en-US" w:eastAsia="en-US" w:bidi="ar-SA"/>
      </w:rPr>
    </w:lvl>
    <w:lvl w:ilvl="4">
      <w:start w:val="0"/>
      <w:numFmt w:val="bullet"/>
      <w:lvlText w:val="•"/>
      <w:lvlJc w:val="left"/>
      <w:pPr>
        <w:ind w:left="5904" w:hanging="668"/>
      </w:pPr>
      <w:rPr>
        <w:rFonts w:hint="default"/>
        <w:lang w:val="en-US" w:eastAsia="en-US" w:bidi="ar-SA"/>
      </w:rPr>
    </w:lvl>
    <w:lvl w:ilvl="5">
      <w:start w:val="0"/>
      <w:numFmt w:val="bullet"/>
      <w:lvlText w:val="•"/>
      <w:lvlJc w:val="left"/>
      <w:pPr>
        <w:ind w:left="6940" w:hanging="668"/>
      </w:pPr>
      <w:rPr>
        <w:rFonts w:hint="default"/>
        <w:lang w:val="en-US" w:eastAsia="en-US" w:bidi="ar-SA"/>
      </w:rPr>
    </w:lvl>
    <w:lvl w:ilvl="6">
      <w:start w:val="0"/>
      <w:numFmt w:val="bullet"/>
      <w:lvlText w:val="•"/>
      <w:lvlJc w:val="left"/>
      <w:pPr>
        <w:ind w:left="7976" w:hanging="668"/>
      </w:pPr>
      <w:rPr>
        <w:rFonts w:hint="default"/>
        <w:lang w:val="en-US" w:eastAsia="en-US" w:bidi="ar-SA"/>
      </w:rPr>
    </w:lvl>
    <w:lvl w:ilvl="7">
      <w:start w:val="0"/>
      <w:numFmt w:val="bullet"/>
      <w:lvlText w:val="•"/>
      <w:lvlJc w:val="left"/>
      <w:pPr>
        <w:ind w:left="9012" w:hanging="668"/>
      </w:pPr>
      <w:rPr>
        <w:rFonts w:hint="default"/>
        <w:lang w:val="en-US" w:eastAsia="en-US" w:bidi="ar-SA"/>
      </w:rPr>
    </w:lvl>
    <w:lvl w:ilvl="8">
      <w:start w:val="0"/>
      <w:numFmt w:val="bullet"/>
      <w:lvlText w:val="•"/>
      <w:lvlJc w:val="left"/>
      <w:pPr>
        <w:ind w:left="10048" w:hanging="668"/>
      </w:pPr>
      <w:rPr>
        <w:rFonts w:hint="default"/>
        <w:lang w:val="en-US" w:eastAsia="en-US" w:bidi="ar-SA"/>
      </w:rPr>
    </w:lvl>
  </w:abstractNum>
  <w:abstractNum w:abstractNumId="75">
    <w:multiLevelType w:val="hybridMultilevel"/>
    <w:lvl w:ilvl="0">
      <w:start w:val="3"/>
      <w:numFmt w:val="decimal"/>
      <w:lvlText w:val="%1"/>
      <w:lvlJc w:val="left"/>
      <w:pPr>
        <w:ind w:left="1751" w:hanging="668"/>
        <w:jc w:val="left"/>
      </w:pPr>
      <w:rPr>
        <w:rFonts w:hint="default"/>
        <w:lang w:val="en-US" w:eastAsia="en-US" w:bidi="ar-SA"/>
      </w:rPr>
    </w:lvl>
    <w:lvl w:ilvl="1">
      <w:start w:val="0"/>
      <w:numFmt w:val="decimal"/>
      <w:lvlText w:val="%1.%2"/>
      <w:lvlJc w:val="left"/>
      <w:pPr>
        <w:ind w:left="1751" w:hanging="668"/>
        <w:jc w:val="righ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3832" w:hanging="668"/>
      </w:pPr>
      <w:rPr>
        <w:rFonts w:hint="default"/>
        <w:lang w:val="en-US" w:eastAsia="en-US" w:bidi="ar-SA"/>
      </w:rPr>
    </w:lvl>
    <w:lvl w:ilvl="3">
      <w:start w:val="0"/>
      <w:numFmt w:val="bullet"/>
      <w:lvlText w:val="•"/>
      <w:lvlJc w:val="left"/>
      <w:pPr>
        <w:ind w:left="4868" w:hanging="668"/>
      </w:pPr>
      <w:rPr>
        <w:rFonts w:hint="default"/>
        <w:lang w:val="en-US" w:eastAsia="en-US" w:bidi="ar-SA"/>
      </w:rPr>
    </w:lvl>
    <w:lvl w:ilvl="4">
      <w:start w:val="0"/>
      <w:numFmt w:val="bullet"/>
      <w:lvlText w:val="•"/>
      <w:lvlJc w:val="left"/>
      <w:pPr>
        <w:ind w:left="5904" w:hanging="668"/>
      </w:pPr>
      <w:rPr>
        <w:rFonts w:hint="default"/>
        <w:lang w:val="en-US" w:eastAsia="en-US" w:bidi="ar-SA"/>
      </w:rPr>
    </w:lvl>
    <w:lvl w:ilvl="5">
      <w:start w:val="0"/>
      <w:numFmt w:val="bullet"/>
      <w:lvlText w:val="•"/>
      <w:lvlJc w:val="left"/>
      <w:pPr>
        <w:ind w:left="6940" w:hanging="668"/>
      </w:pPr>
      <w:rPr>
        <w:rFonts w:hint="default"/>
        <w:lang w:val="en-US" w:eastAsia="en-US" w:bidi="ar-SA"/>
      </w:rPr>
    </w:lvl>
    <w:lvl w:ilvl="6">
      <w:start w:val="0"/>
      <w:numFmt w:val="bullet"/>
      <w:lvlText w:val="•"/>
      <w:lvlJc w:val="left"/>
      <w:pPr>
        <w:ind w:left="7976" w:hanging="668"/>
      </w:pPr>
      <w:rPr>
        <w:rFonts w:hint="default"/>
        <w:lang w:val="en-US" w:eastAsia="en-US" w:bidi="ar-SA"/>
      </w:rPr>
    </w:lvl>
    <w:lvl w:ilvl="7">
      <w:start w:val="0"/>
      <w:numFmt w:val="bullet"/>
      <w:lvlText w:val="•"/>
      <w:lvlJc w:val="left"/>
      <w:pPr>
        <w:ind w:left="9012" w:hanging="668"/>
      </w:pPr>
      <w:rPr>
        <w:rFonts w:hint="default"/>
        <w:lang w:val="en-US" w:eastAsia="en-US" w:bidi="ar-SA"/>
      </w:rPr>
    </w:lvl>
    <w:lvl w:ilvl="8">
      <w:start w:val="0"/>
      <w:numFmt w:val="bullet"/>
      <w:lvlText w:val="•"/>
      <w:lvlJc w:val="left"/>
      <w:pPr>
        <w:ind w:left="10048" w:hanging="668"/>
      </w:pPr>
      <w:rPr>
        <w:rFonts w:hint="default"/>
        <w:lang w:val="en-US" w:eastAsia="en-US" w:bidi="ar-SA"/>
      </w:rPr>
    </w:lvl>
  </w:abstractNum>
  <w:abstractNum w:abstractNumId="74">
    <w:multiLevelType w:val="hybridMultilevel"/>
    <w:lvl w:ilvl="0">
      <w:start w:val="1"/>
      <w:numFmt w:val="decimal"/>
      <w:lvlText w:val="%1."/>
      <w:lvlJc w:val="left"/>
      <w:pPr>
        <w:ind w:left="556" w:hanging="442"/>
        <w:jc w:val="left"/>
      </w:pPr>
      <w:rPr>
        <w:rFonts w:hint="default" w:ascii="Arial" w:hAnsi="Arial" w:eastAsia="Arial" w:cs="Arial"/>
        <w:b w:val="0"/>
        <w:bCs w:val="0"/>
        <w:i w:val="0"/>
        <w:iCs w:val="0"/>
        <w:spacing w:val="-2"/>
        <w:w w:val="98"/>
        <w:sz w:val="20"/>
        <w:szCs w:val="20"/>
        <w:lang w:val="en-US" w:eastAsia="en-US" w:bidi="ar-SA"/>
      </w:rPr>
    </w:lvl>
    <w:lvl w:ilvl="1">
      <w:start w:val="0"/>
      <w:numFmt w:val="bullet"/>
      <w:lvlText w:val="•"/>
      <w:lvlJc w:val="left"/>
      <w:pPr>
        <w:ind w:left="1044" w:hanging="442"/>
      </w:pPr>
      <w:rPr>
        <w:rFonts w:hint="default"/>
        <w:lang w:val="en-US" w:eastAsia="en-US" w:bidi="ar-SA"/>
      </w:rPr>
    </w:lvl>
    <w:lvl w:ilvl="2">
      <w:start w:val="0"/>
      <w:numFmt w:val="bullet"/>
      <w:lvlText w:val="•"/>
      <w:lvlJc w:val="left"/>
      <w:pPr>
        <w:ind w:left="1528" w:hanging="442"/>
      </w:pPr>
      <w:rPr>
        <w:rFonts w:hint="default"/>
        <w:lang w:val="en-US" w:eastAsia="en-US" w:bidi="ar-SA"/>
      </w:rPr>
    </w:lvl>
    <w:lvl w:ilvl="3">
      <w:start w:val="0"/>
      <w:numFmt w:val="bullet"/>
      <w:lvlText w:val="•"/>
      <w:lvlJc w:val="left"/>
      <w:pPr>
        <w:ind w:left="2013" w:hanging="442"/>
      </w:pPr>
      <w:rPr>
        <w:rFonts w:hint="default"/>
        <w:lang w:val="en-US" w:eastAsia="en-US" w:bidi="ar-SA"/>
      </w:rPr>
    </w:lvl>
    <w:lvl w:ilvl="4">
      <w:start w:val="0"/>
      <w:numFmt w:val="bullet"/>
      <w:lvlText w:val="•"/>
      <w:lvlJc w:val="left"/>
      <w:pPr>
        <w:ind w:left="2497" w:hanging="442"/>
      </w:pPr>
      <w:rPr>
        <w:rFonts w:hint="default"/>
        <w:lang w:val="en-US" w:eastAsia="en-US" w:bidi="ar-SA"/>
      </w:rPr>
    </w:lvl>
    <w:lvl w:ilvl="5">
      <w:start w:val="0"/>
      <w:numFmt w:val="bullet"/>
      <w:lvlText w:val="•"/>
      <w:lvlJc w:val="left"/>
      <w:pPr>
        <w:ind w:left="2982" w:hanging="442"/>
      </w:pPr>
      <w:rPr>
        <w:rFonts w:hint="default"/>
        <w:lang w:val="en-US" w:eastAsia="en-US" w:bidi="ar-SA"/>
      </w:rPr>
    </w:lvl>
    <w:lvl w:ilvl="6">
      <w:start w:val="0"/>
      <w:numFmt w:val="bullet"/>
      <w:lvlText w:val="•"/>
      <w:lvlJc w:val="left"/>
      <w:pPr>
        <w:ind w:left="3466" w:hanging="442"/>
      </w:pPr>
      <w:rPr>
        <w:rFonts w:hint="default"/>
        <w:lang w:val="en-US" w:eastAsia="en-US" w:bidi="ar-SA"/>
      </w:rPr>
    </w:lvl>
    <w:lvl w:ilvl="7">
      <w:start w:val="0"/>
      <w:numFmt w:val="bullet"/>
      <w:lvlText w:val="•"/>
      <w:lvlJc w:val="left"/>
      <w:pPr>
        <w:ind w:left="3950" w:hanging="442"/>
      </w:pPr>
      <w:rPr>
        <w:rFonts w:hint="default"/>
        <w:lang w:val="en-US" w:eastAsia="en-US" w:bidi="ar-SA"/>
      </w:rPr>
    </w:lvl>
    <w:lvl w:ilvl="8">
      <w:start w:val="0"/>
      <w:numFmt w:val="bullet"/>
      <w:lvlText w:val="•"/>
      <w:lvlJc w:val="left"/>
      <w:pPr>
        <w:ind w:left="4435" w:hanging="442"/>
      </w:pPr>
      <w:rPr>
        <w:rFonts w:hint="default"/>
        <w:lang w:val="en-US" w:eastAsia="en-US" w:bidi="ar-SA"/>
      </w:rPr>
    </w:lvl>
  </w:abstractNum>
  <w:abstractNum w:abstractNumId="73">
    <w:multiLevelType w:val="hybridMultilevel"/>
    <w:lvl w:ilvl="0">
      <w:start w:val="1"/>
      <w:numFmt w:val="decimal"/>
      <w:lvlText w:val="%1."/>
      <w:lvlJc w:val="left"/>
      <w:pPr>
        <w:ind w:left="918" w:hanging="360"/>
        <w:jc w:val="left"/>
      </w:pPr>
      <w:rPr>
        <w:rFonts w:hint="default" w:ascii="Arial" w:hAnsi="Arial" w:eastAsia="Arial" w:cs="Arial"/>
        <w:b w:val="0"/>
        <w:bCs w:val="0"/>
        <w:i w:val="0"/>
        <w:iCs w:val="0"/>
        <w:spacing w:val="-2"/>
        <w:w w:val="98"/>
        <w:sz w:val="20"/>
        <w:szCs w:val="20"/>
        <w:lang w:val="en-US" w:eastAsia="en-US" w:bidi="ar-SA"/>
      </w:rPr>
    </w:lvl>
    <w:lvl w:ilvl="1">
      <w:start w:val="0"/>
      <w:numFmt w:val="bullet"/>
      <w:lvlText w:val="•"/>
      <w:lvlJc w:val="left"/>
      <w:pPr>
        <w:ind w:left="1411" w:hanging="360"/>
      </w:pPr>
      <w:rPr>
        <w:rFonts w:hint="default"/>
        <w:lang w:val="en-US" w:eastAsia="en-US" w:bidi="ar-SA"/>
      </w:rPr>
    </w:lvl>
    <w:lvl w:ilvl="2">
      <w:start w:val="0"/>
      <w:numFmt w:val="bullet"/>
      <w:lvlText w:val="•"/>
      <w:lvlJc w:val="left"/>
      <w:pPr>
        <w:ind w:left="1902" w:hanging="360"/>
      </w:pPr>
      <w:rPr>
        <w:rFonts w:hint="default"/>
        <w:lang w:val="en-US" w:eastAsia="en-US" w:bidi="ar-SA"/>
      </w:rPr>
    </w:lvl>
    <w:lvl w:ilvl="3">
      <w:start w:val="0"/>
      <w:numFmt w:val="bullet"/>
      <w:lvlText w:val="•"/>
      <w:lvlJc w:val="left"/>
      <w:pPr>
        <w:ind w:left="2393" w:hanging="360"/>
      </w:pPr>
      <w:rPr>
        <w:rFonts w:hint="default"/>
        <w:lang w:val="en-US" w:eastAsia="en-US" w:bidi="ar-SA"/>
      </w:rPr>
    </w:lvl>
    <w:lvl w:ilvl="4">
      <w:start w:val="0"/>
      <w:numFmt w:val="bullet"/>
      <w:lvlText w:val="•"/>
      <w:lvlJc w:val="left"/>
      <w:pPr>
        <w:ind w:left="2884" w:hanging="360"/>
      </w:pPr>
      <w:rPr>
        <w:rFonts w:hint="default"/>
        <w:lang w:val="en-US" w:eastAsia="en-US" w:bidi="ar-SA"/>
      </w:rPr>
    </w:lvl>
    <w:lvl w:ilvl="5">
      <w:start w:val="0"/>
      <w:numFmt w:val="bullet"/>
      <w:lvlText w:val="•"/>
      <w:lvlJc w:val="left"/>
      <w:pPr>
        <w:ind w:left="3376" w:hanging="360"/>
      </w:pPr>
      <w:rPr>
        <w:rFonts w:hint="default"/>
        <w:lang w:val="en-US" w:eastAsia="en-US" w:bidi="ar-SA"/>
      </w:rPr>
    </w:lvl>
    <w:lvl w:ilvl="6">
      <w:start w:val="0"/>
      <w:numFmt w:val="bullet"/>
      <w:lvlText w:val="•"/>
      <w:lvlJc w:val="left"/>
      <w:pPr>
        <w:ind w:left="3867" w:hanging="360"/>
      </w:pPr>
      <w:rPr>
        <w:rFonts w:hint="default"/>
        <w:lang w:val="en-US" w:eastAsia="en-US" w:bidi="ar-SA"/>
      </w:rPr>
    </w:lvl>
    <w:lvl w:ilvl="7">
      <w:start w:val="0"/>
      <w:numFmt w:val="bullet"/>
      <w:lvlText w:val="•"/>
      <w:lvlJc w:val="left"/>
      <w:pPr>
        <w:ind w:left="4358" w:hanging="360"/>
      </w:pPr>
      <w:rPr>
        <w:rFonts w:hint="default"/>
        <w:lang w:val="en-US" w:eastAsia="en-US" w:bidi="ar-SA"/>
      </w:rPr>
    </w:lvl>
    <w:lvl w:ilvl="8">
      <w:start w:val="0"/>
      <w:numFmt w:val="bullet"/>
      <w:lvlText w:val="•"/>
      <w:lvlJc w:val="left"/>
      <w:pPr>
        <w:ind w:left="4849" w:hanging="360"/>
      </w:pPr>
      <w:rPr>
        <w:rFonts w:hint="default"/>
        <w:lang w:val="en-US" w:eastAsia="en-US" w:bidi="ar-SA"/>
      </w:rPr>
    </w:lvl>
  </w:abstractNum>
  <w:abstractNum w:abstractNumId="72">
    <w:multiLevelType w:val="hybridMultilevel"/>
    <w:lvl w:ilvl="0">
      <w:start w:val="1"/>
      <w:numFmt w:val="decimal"/>
      <w:lvlText w:val="%1."/>
      <w:lvlJc w:val="left"/>
      <w:pPr>
        <w:ind w:left="918" w:hanging="363"/>
        <w:jc w:val="left"/>
      </w:pPr>
      <w:rPr>
        <w:rFonts w:hint="default" w:ascii="Arial" w:hAnsi="Arial" w:eastAsia="Arial" w:cs="Arial"/>
        <w:b w:val="0"/>
        <w:bCs w:val="0"/>
        <w:i w:val="0"/>
        <w:iCs w:val="0"/>
        <w:spacing w:val="-2"/>
        <w:w w:val="98"/>
        <w:sz w:val="20"/>
        <w:szCs w:val="20"/>
        <w:lang w:val="en-US" w:eastAsia="en-US" w:bidi="ar-SA"/>
      </w:rPr>
    </w:lvl>
    <w:lvl w:ilvl="1">
      <w:start w:val="0"/>
      <w:numFmt w:val="bullet"/>
      <w:lvlText w:val="•"/>
      <w:lvlJc w:val="left"/>
      <w:pPr>
        <w:ind w:left="1412" w:hanging="363"/>
      </w:pPr>
      <w:rPr>
        <w:rFonts w:hint="default"/>
        <w:lang w:val="en-US" w:eastAsia="en-US" w:bidi="ar-SA"/>
      </w:rPr>
    </w:lvl>
    <w:lvl w:ilvl="2">
      <w:start w:val="0"/>
      <w:numFmt w:val="bullet"/>
      <w:lvlText w:val="•"/>
      <w:lvlJc w:val="left"/>
      <w:pPr>
        <w:ind w:left="1905" w:hanging="363"/>
      </w:pPr>
      <w:rPr>
        <w:rFonts w:hint="default"/>
        <w:lang w:val="en-US" w:eastAsia="en-US" w:bidi="ar-SA"/>
      </w:rPr>
    </w:lvl>
    <w:lvl w:ilvl="3">
      <w:start w:val="0"/>
      <w:numFmt w:val="bullet"/>
      <w:lvlText w:val="•"/>
      <w:lvlJc w:val="left"/>
      <w:pPr>
        <w:ind w:left="2398" w:hanging="363"/>
      </w:pPr>
      <w:rPr>
        <w:rFonts w:hint="default"/>
        <w:lang w:val="en-US" w:eastAsia="en-US" w:bidi="ar-SA"/>
      </w:rPr>
    </w:lvl>
    <w:lvl w:ilvl="4">
      <w:start w:val="0"/>
      <w:numFmt w:val="bullet"/>
      <w:lvlText w:val="•"/>
      <w:lvlJc w:val="left"/>
      <w:pPr>
        <w:ind w:left="2891" w:hanging="363"/>
      </w:pPr>
      <w:rPr>
        <w:rFonts w:hint="default"/>
        <w:lang w:val="en-US" w:eastAsia="en-US" w:bidi="ar-SA"/>
      </w:rPr>
    </w:lvl>
    <w:lvl w:ilvl="5">
      <w:start w:val="0"/>
      <w:numFmt w:val="bullet"/>
      <w:lvlText w:val="•"/>
      <w:lvlJc w:val="left"/>
      <w:pPr>
        <w:ind w:left="3384" w:hanging="363"/>
      </w:pPr>
      <w:rPr>
        <w:rFonts w:hint="default"/>
        <w:lang w:val="en-US" w:eastAsia="en-US" w:bidi="ar-SA"/>
      </w:rPr>
    </w:lvl>
    <w:lvl w:ilvl="6">
      <w:start w:val="0"/>
      <w:numFmt w:val="bullet"/>
      <w:lvlText w:val="•"/>
      <w:lvlJc w:val="left"/>
      <w:pPr>
        <w:ind w:left="3877" w:hanging="363"/>
      </w:pPr>
      <w:rPr>
        <w:rFonts w:hint="default"/>
        <w:lang w:val="en-US" w:eastAsia="en-US" w:bidi="ar-SA"/>
      </w:rPr>
    </w:lvl>
    <w:lvl w:ilvl="7">
      <w:start w:val="0"/>
      <w:numFmt w:val="bullet"/>
      <w:lvlText w:val="•"/>
      <w:lvlJc w:val="left"/>
      <w:pPr>
        <w:ind w:left="4370" w:hanging="363"/>
      </w:pPr>
      <w:rPr>
        <w:rFonts w:hint="default"/>
        <w:lang w:val="en-US" w:eastAsia="en-US" w:bidi="ar-SA"/>
      </w:rPr>
    </w:lvl>
    <w:lvl w:ilvl="8">
      <w:start w:val="0"/>
      <w:numFmt w:val="bullet"/>
      <w:lvlText w:val="•"/>
      <w:lvlJc w:val="left"/>
      <w:pPr>
        <w:ind w:left="4863" w:hanging="363"/>
      </w:pPr>
      <w:rPr>
        <w:rFonts w:hint="default"/>
        <w:lang w:val="en-US" w:eastAsia="en-US" w:bidi="ar-SA"/>
      </w:rPr>
    </w:lvl>
  </w:abstractNum>
  <w:abstractNum w:abstractNumId="71">
    <w:multiLevelType w:val="hybridMultilevel"/>
    <w:lvl w:ilvl="0">
      <w:start w:val="1"/>
      <w:numFmt w:val="decimal"/>
      <w:lvlText w:val="%1."/>
      <w:lvlJc w:val="left"/>
      <w:pPr>
        <w:ind w:left="1087" w:hanging="327"/>
        <w:jc w:val="right"/>
      </w:pPr>
      <w:rPr>
        <w:rFonts w:hint="default"/>
        <w:spacing w:val="-1"/>
        <w:w w:val="89"/>
        <w:lang w:val="en-US" w:eastAsia="en-US" w:bidi="ar-SA"/>
      </w:rPr>
    </w:lvl>
    <w:lvl w:ilvl="1">
      <w:start w:val="1"/>
      <w:numFmt w:val="decimal"/>
      <w:lvlText w:val="%1.%2"/>
      <w:lvlJc w:val="left"/>
      <w:pPr>
        <w:ind w:left="2471" w:hanging="665"/>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3191" w:hanging="850"/>
        <w:jc w:val="left"/>
      </w:pPr>
      <w:rPr>
        <w:rFonts w:hint="default" w:ascii="Arial" w:hAnsi="Arial" w:eastAsia="Arial" w:cs="Arial"/>
        <w:b w:val="0"/>
        <w:bCs w:val="0"/>
        <w:i w:val="0"/>
        <w:iCs w:val="0"/>
        <w:spacing w:val="-1"/>
        <w:w w:val="100"/>
        <w:sz w:val="22"/>
        <w:szCs w:val="22"/>
        <w:lang w:val="en-US" w:eastAsia="en-US" w:bidi="ar-SA"/>
      </w:rPr>
    </w:lvl>
    <w:lvl w:ilvl="3">
      <w:start w:val="1"/>
      <w:numFmt w:val="decimal"/>
      <w:lvlText w:val="%1.%2.%3.%4"/>
      <w:lvlJc w:val="left"/>
      <w:pPr>
        <w:ind w:left="3911" w:hanging="1033"/>
        <w:jc w:val="left"/>
      </w:pPr>
      <w:rPr>
        <w:rFonts w:hint="default" w:ascii="Arial" w:hAnsi="Arial" w:eastAsia="Arial" w:cs="Arial"/>
        <w:b w:val="0"/>
        <w:bCs w:val="0"/>
        <w:i w:val="0"/>
        <w:iCs w:val="0"/>
        <w:spacing w:val="-6"/>
        <w:w w:val="100"/>
        <w:sz w:val="22"/>
        <w:szCs w:val="22"/>
        <w:lang w:val="en-US" w:eastAsia="en-US" w:bidi="ar-SA"/>
      </w:rPr>
    </w:lvl>
    <w:lvl w:ilvl="4">
      <w:start w:val="0"/>
      <w:numFmt w:val="bullet"/>
      <w:lvlText w:val="•"/>
      <w:lvlJc w:val="left"/>
      <w:pPr>
        <w:ind w:left="5091" w:hanging="1033"/>
      </w:pPr>
      <w:rPr>
        <w:rFonts w:hint="default"/>
        <w:lang w:val="en-US" w:eastAsia="en-US" w:bidi="ar-SA"/>
      </w:rPr>
    </w:lvl>
    <w:lvl w:ilvl="5">
      <w:start w:val="0"/>
      <w:numFmt w:val="bullet"/>
      <w:lvlText w:val="•"/>
      <w:lvlJc w:val="left"/>
      <w:pPr>
        <w:ind w:left="6262" w:hanging="1033"/>
      </w:pPr>
      <w:rPr>
        <w:rFonts w:hint="default"/>
        <w:lang w:val="en-US" w:eastAsia="en-US" w:bidi="ar-SA"/>
      </w:rPr>
    </w:lvl>
    <w:lvl w:ilvl="6">
      <w:start w:val="0"/>
      <w:numFmt w:val="bullet"/>
      <w:lvlText w:val="•"/>
      <w:lvlJc w:val="left"/>
      <w:pPr>
        <w:ind w:left="7434" w:hanging="1033"/>
      </w:pPr>
      <w:rPr>
        <w:rFonts w:hint="default"/>
        <w:lang w:val="en-US" w:eastAsia="en-US" w:bidi="ar-SA"/>
      </w:rPr>
    </w:lvl>
    <w:lvl w:ilvl="7">
      <w:start w:val="0"/>
      <w:numFmt w:val="bullet"/>
      <w:lvlText w:val="•"/>
      <w:lvlJc w:val="left"/>
      <w:pPr>
        <w:ind w:left="8605" w:hanging="1033"/>
      </w:pPr>
      <w:rPr>
        <w:rFonts w:hint="default"/>
        <w:lang w:val="en-US" w:eastAsia="en-US" w:bidi="ar-SA"/>
      </w:rPr>
    </w:lvl>
    <w:lvl w:ilvl="8">
      <w:start w:val="0"/>
      <w:numFmt w:val="bullet"/>
      <w:lvlText w:val="•"/>
      <w:lvlJc w:val="left"/>
      <w:pPr>
        <w:ind w:left="9777" w:hanging="1033"/>
      </w:pPr>
      <w:rPr>
        <w:rFonts w:hint="default"/>
        <w:lang w:val="en-US" w:eastAsia="en-US" w:bidi="ar-SA"/>
      </w:rPr>
    </w:lvl>
  </w:abstractNum>
  <w:abstractNum w:abstractNumId="70">
    <w:multiLevelType w:val="hybridMultilevel"/>
    <w:lvl w:ilvl="0">
      <w:start w:val="1"/>
      <w:numFmt w:val="decimal"/>
      <w:lvlText w:val="%1."/>
      <w:lvlJc w:val="left"/>
      <w:pPr>
        <w:ind w:left="647" w:hanging="442"/>
        <w:jc w:val="left"/>
      </w:pPr>
      <w:rPr>
        <w:rFonts w:hint="default" w:ascii="Arial" w:hAnsi="Arial" w:eastAsia="Arial" w:cs="Arial"/>
        <w:b w:val="0"/>
        <w:bCs w:val="0"/>
        <w:i w:val="0"/>
        <w:iCs w:val="0"/>
        <w:spacing w:val="-2"/>
        <w:w w:val="98"/>
        <w:sz w:val="20"/>
        <w:szCs w:val="20"/>
        <w:lang w:val="en-US" w:eastAsia="en-US" w:bidi="ar-SA"/>
      </w:rPr>
    </w:lvl>
    <w:lvl w:ilvl="1">
      <w:start w:val="0"/>
      <w:numFmt w:val="bullet"/>
      <w:lvlText w:val="•"/>
      <w:lvlJc w:val="left"/>
      <w:pPr>
        <w:ind w:left="1088" w:hanging="442"/>
      </w:pPr>
      <w:rPr>
        <w:rFonts w:hint="default"/>
        <w:lang w:val="en-US" w:eastAsia="en-US" w:bidi="ar-SA"/>
      </w:rPr>
    </w:lvl>
    <w:lvl w:ilvl="2">
      <w:start w:val="0"/>
      <w:numFmt w:val="bullet"/>
      <w:lvlText w:val="•"/>
      <w:lvlJc w:val="left"/>
      <w:pPr>
        <w:ind w:left="1536" w:hanging="442"/>
      </w:pPr>
      <w:rPr>
        <w:rFonts w:hint="default"/>
        <w:lang w:val="en-US" w:eastAsia="en-US" w:bidi="ar-SA"/>
      </w:rPr>
    </w:lvl>
    <w:lvl w:ilvl="3">
      <w:start w:val="0"/>
      <w:numFmt w:val="bullet"/>
      <w:lvlText w:val="•"/>
      <w:lvlJc w:val="left"/>
      <w:pPr>
        <w:ind w:left="1984" w:hanging="442"/>
      </w:pPr>
      <w:rPr>
        <w:rFonts w:hint="default"/>
        <w:lang w:val="en-US" w:eastAsia="en-US" w:bidi="ar-SA"/>
      </w:rPr>
    </w:lvl>
    <w:lvl w:ilvl="4">
      <w:start w:val="0"/>
      <w:numFmt w:val="bullet"/>
      <w:lvlText w:val="•"/>
      <w:lvlJc w:val="left"/>
      <w:pPr>
        <w:ind w:left="2432" w:hanging="442"/>
      </w:pPr>
      <w:rPr>
        <w:rFonts w:hint="default"/>
        <w:lang w:val="en-US" w:eastAsia="en-US" w:bidi="ar-SA"/>
      </w:rPr>
    </w:lvl>
    <w:lvl w:ilvl="5">
      <w:start w:val="0"/>
      <w:numFmt w:val="bullet"/>
      <w:lvlText w:val="•"/>
      <w:lvlJc w:val="left"/>
      <w:pPr>
        <w:ind w:left="2880" w:hanging="442"/>
      </w:pPr>
      <w:rPr>
        <w:rFonts w:hint="default"/>
        <w:lang w:val="en-US" w:eastAsia="en-US" w:bidi="ar-SA"/>
      </w:rPr>
    </w:lvl>
    <w:lvl w:ilvl="6">
      <w:start w:val="0"/>
      <w:numFmt w:val="bullet"/>
      <w:lvlText w:val="•"/>
      <w:lvlJc w:val="left"/>
      <w:pPr>
        <w:ind w:left="3328" w:hanging="442"/>
      </w:pPr>
      <w:rPr>
        <w:rFonts w:hint="default"/>
        <w:lang w:val="en-US" w:eastAsia="en-US" w:bidi="ar-SA"/>
      </w:rPr>
    </w:lvl>
    <w:lvl w:ilvl="7">
      <w:start w:val="0"/>
      <w:numFmt w:val="bullet"/>
      <w:lvlText w:val="•"/>
      <w:lvlJc w:val="left"/>
      <w:pPr>
        <w:ind w:left="3776" w:hanging="442"/>
      </w:pPr>
      <w:rPr>
        <w:rFonts w:hint="default"/>
        <w:lang w:val="en-US" w:eastAsia="en-US" w:bidi="ar-SA"/>
      </w:rPr>
    </w:lvl>
    <w:lvl w:ilvl="8">
      <w:start w:val="0"/>
      <w:numFmt w:val="bullet"/>
      <w:lvlText w:val="•"/>
      <w:lvlJc w:val="left"/>
      <w:pPr>
        <w:ind w:left="4224" w:hanging="442"/>
      </w:pPr>
      <w:rPr>
        <w:rFonts w:hint="default"/>
        <w:lang w:val="en-US" w:eastAsia="en-US" w:bidi="ar-SA"/>
      </w:rPr>
    </w:lvl>
  </w:abstractNum>
  <w:abstractNum w:abstractNumId="69">
    <w:multiLevelType w:val="hybridMultilevel"/>
    <w:lvl w:ilvl="0">
      <w:start w:val="0"/>
      <w:numFmt w:val="bullet"/>
      <w:lvlText w:val=""/>
      <w:lvlJc w:val="left"/>
      <w:pPr>
        <w:ind w:left="168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724" w:hanging="361"/>
      </w:pPr>
      <w:rPr>
        <w:rFonts w:hint="default"/>
        <w:lang w:val="en-US" w:eastAsia="en-US" w:bidi="ar-SA"/>
      </w:rPr>
    </w:lvl>
    <w:lvl w:ilvl="2">
      <w:start w:val="0"/>
      <w:numFmt w:val="bullet"/>
      <w:lvlText w:val="•"/>
      <w:lvlJc w:val="left"/>
      <w:pPr>
        <w:ind w:left="3768" w:hanging="361"/>
      </w:pPr>
      <w:rPr>
        <w:rFonts w:hint="default"/>
        <w:lang w:val="en-US" w:eastAsia="en-US" w:bidi="ar-SA"/>
      </w:rPr>
    </w:lvl>
    <w:lvl w:ilvl="3">
      <w:start w:val="0"/>
      <w:numFmt w:val="bullet"/>
      <w:lvlText w:val="•"/>
      <w:lvlJc w:val="left"/>
      <w:pPr>
        <w:ind w:left="4812" w:hanging="361"/>
      </w:pPr>
      <w:rPr>
        <w:rFonts w:hint="default"/>
        <w:lang w:val="en-US" w:eastAsia="en-US" w:bidi="ar-SA"/>
      </w:rPr>
    </w:lvl>
    <w:lvl w:ilvl="4">
      <w:start w:val="0"/>
      <w:numFmt w:val="bullet"/>
      <w:lvlText w:val="•"/>
      <w:lvlJc w:val="left"/>
      <w:pPr>
        <w:ind w:left="5856" w:hanging="361"/>
      </w:pPr>
      <w:rPr>
        <w:rFonts w:hint="default"/>
        <w:lang w:val="en-US" w:eastAsia="en-US" w:bidi="ar-SA"/>
      </w:rPr>
    </w:lvl>
    <w:lvl w:ilvl="5">
      <w:start w:val="0"/>
      <w:numFmt w:val="bullet"/>
      <w:lvlText w:val="•"/>
      <w:lvlJc w:val="left"/>
      <w:pPr>
        <w:ind w:left="6900" w:hanging="361"/>
      </w:pPr>
      <w:rPr>
        <w:rFonts w:hint="default"/>
        <w:lang w:val="en-US" w:eastAsia="en-US" w:bidi="ar-SA"/>
      </w:rPr>
    </w:lvl>
    <w:lvl w:ilvl="6">
      <w:start w:val="0"/>
      <w:numFmt w:val="bullet"/>
      <w:lvlText w:val="•"/>
      <w:lvlJc w:val="left"/>
      <w:pPr>
        <w:ind w:left="7944" w:hanging="361"/>
      </w:pPr>
      <w:rPr>
        <w:rFonts w:hint="default"/>
        <w:lang w:val="en-US" w:eastAsia="en-US" w:bidi="ar-SA"/>
      </w:rPr>
    </w:lvl>
    <w:lvl w:ilvl="7">
      <w:start w:val="0"/>
      <w:numFmt w:val="bullet"/>
      <w:lvlText w:val="•"/>
      <w:lvlJc w:val="left"/>
      <w:pPr>
        <w:ind w:left="8988" w:hanging="361"/>
      </w:pPr>
      <w:rPr>
        <w:rFonts w:hint="default"/>
        <w:lang w:val="en-US" w:eastAsia="en-US" w:bidi="ar-SA"/>
      </w:rPr>
    </w:lvl>
    <w:lvl w:ilvl="8">
      <w:start w:val="0"/>
      <w:numFmt w:val="bullet"/>
      <w:lvlText w:val="•"/>
      <w:lvlJc w:val="left"/>
      <w:pPr>
        <w:ind w:left="10032" w:hanging="361"/>
      </w:pPr>
      <w:rPr>
        <w:rFonts w:hint="default"/>
        <w:lang w:val="en-US" w:eastAsia="en-US" w:bidi="ar-SA"/>
      </w:rPr>
    </w:lvl>
  </w:abstractNum>
  <w:abstractNum w:abstractNumId="68">
    <w:multiLevelType w:val="hybridMultilevel"/>
    <w:lvl w:ilvl="0">
      <w:start w:val="1"/>
      <w:numFmt w:val="decimal"/>
      <w:lvlText w:val="%1."/>
      <w:lvlJc w:val="left"/>
      <w:pPr>
        <w:ind w:left="1679" w:hanging="360"/>
        <w:jc w:val="righ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219" w:hanging="541"/>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2760" w:hanging="721"/>
        <w:jc w:val="left"/>
      </w:pPr>
      <w:rPr>
        <w:rFonts w:hint="default" w:ascii="Arial" w:hAnsi="Arial" w:eastAsia="Arial" w:cs="Arial"/>
        <w:b w:val="0"/>
        <w:bCs w:val="0"/>
        <w:i w:val="0"/>
        <w:iCs w:val="0"/>
        <w:spacing w:val="-6"/>
        <w:w w:val="100"/>
        <w:sz w:val="22"/>
        <w:szCs w:val="22"/>
        <w:lang w:val="en-US" w:eastAsia="en-US" w:bidi="ar-SA"/>
      </w:rPr>
    </w:lvl>
    <w:lvl w:ilvl="3">
      <w:start w:val="0"/>
      <w:numFmt w:val="bullet"/>
      <w:lvlText w:val="•"/>
      <w:lvlJc w:val="left"/>
      <w:pPr>
        <w:ind w:left="3930" w:hanging="721"/>
      </w:pPr>
      <w:rPr>
        <w:rFonts w:hint="default"/>
        <w:lang w:val="en-US" w:eastAsia="en-US" w:bidi="ar-SA"/>
      </w:rPr>
    </w:lvl>
    <w:lvl w:ilvl="4">
      <w:start w:val="0"/>
      <w:numFmt w:val="bullet"/>
      <w:lvlText w:val="•"/>
      <w:lvlJc w:val="left"/>
      <w:pPr>
        <w:ind w:left="5100" w:hanging="721"/>
      </w:pPr>
      <w:rPr>
        <w:rFonts w:hint="default"/>
        <w:lang w:val="en-US" w:eastAsia="en-US" w:bidi="ar-SA"/>
      </w:rPr>
    </w:lvl>
    <w:lvl w:ilvl="5">
      <w:start w:val="0"/>
      <w:numFmt w:val="bullet"/>
      <w:lvlText w:val="•"/>
      <w:lvlJc w:val="left"/>
      <w:pPr>
        <w:ind w:left="6270" w:hanging="721"/>
      </w:pPr>
      <w:rPr>
        <w:rFonts w:hint="default"/>
        <w:lang w:val="en-US" w:eastAsia="en-US" w:bidi="ar-SA"/>
      </w:rPr>
    </w:lvl>
    <w:lvl w:ilvl="6">
      <w:start w:val="0"/>
      <w:numFmt w:val="bullet"/>
      <w:lvlText w:val="•"/>
      <w:lvlJc w:val="left"/>
      <w:pPr>
        <w:ind w:left="7440" w:hanging="721"/>
      </w:pPr>
      <w:rPr>
        <w:rFonts w:hint="default"/>
        <w:lang w:val="en-US" w:eastAsia="en-US" w:bidi="ar-SA"/>
      </w:rPr>
    </w:lvl>
    <w:lvl w:ilvl="7">
      <w:start w:val="0"/>
      <w:numFmt w:val="bullet"/>
      <w:lvlText w:val="•"/>
      <w:lvlJc w:val="left"/>
      <w:pPr>
        <w:ind w:left="8610" w:hanging="721"/>
      </w:pPr>
      <w:rPr>
        <w:rFonts w:hint="default"/>
        <w:lang w:val="en-US" w:eastAsia="en-US" w:bidi="ar-SA"/>
      </w:rPr>
    </w:lvl>
    <w:lvl w:ilvl="8">
      <w:start w:val="0"/>
      <w:numFmt w:val="bullet"/>
      <w:lvlText w:val="•"/>
      <w:lvlJc w:val="left"/>
      <w:pPr>
        <w:ind w:left="9780" w:hanging="721"/>
      </w:pPr>
      <w:rPr>
        <w:rFonts w:hint="default"/>
        <w:lang w:val="en-US" w:eastAsia="en-US" w:bidi="ar-SA"/>
      </w:rPr>
    </w:lvl>
  </w:abstractNum>
  <w:abstractNum w:abstractNumId="67">
    <w:multiLevelType w:val="hybridMultilevel"/>
    <w:lvl w:ilvl="0">
      <w:start w:val="1"/>
      <w:numFmt w:val="upperLetter"/>
      <w:lvlText w:val="%1."/>
      <w:lvlJc w:val="left"/>
      <w:pPr>
        <w:ind w:left="2760" w:hanging="721"/>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3696" w:hanging="721"/>
      </w:pPr>
      <w:rPr>
        <w:rFonts w:hint="default"/>
        <w:lang w:val="en-US" w:eastAsia="en-US" w:bidi="ar-SA"/>
      </w:rPr>
    </w:lvl>
    <w:lvl w:ilvl="2">
      <w:start w:val="0"/>
      <w:numFmt w:val="bullet"/>
      <w:lvlText w:val="•"/>
      <w:lvlJc w:val="left"/>
      <w:pPr>
        <w:ind w:left="4632" w:hanging="721"/>
      </w:pPr>
      <w:rPr>
        <w:rFonts w:hint="default"/>
        <w:lang w:val="en-US" w:eastAsia="en-US" w:bidi="ar-SA"/>
      </w:rPr>
    </w:lvl>
    <w:lvl w:ilvl="3">
      <w:start w:val="0"/>
      <w:numFmt w:val="bullet"/>
      <w:lvlText w:val="•"/>
      <w:lvlJc w:val="left"/>
      <w:pPr>
        <w:ind w:left="5568" w:hanging="721"/>
      </w:pPr>
      <w:rPr>
        <w:rFonts w:hint="default"/>
        <w:lang w:val="en-US" w:eastAsia="en-US" w:bidi="ar-SA"/>
      </w:rPr>
    </w:lvl>
    <w:lvl w:ilvl="4">
      <w:start w:val="0"/>
      <w:numFmt w:val="bullet"/>
      <w:lvlText w:val="•"/>
      <w:lvlJc w:val="left"/>
      <w:pPr>
        <w:ind w:left="6504" w:hanging="721"/>
      </w:pPr>
      <w:rPr>
        <w:rFonts w:hint="default"/>
        <w:lang w:val="en-US" w:eastAsia="en-US" w:bidi="ar-SA"/>
      </w:rPr>
    </w:lvl>
    <w:lvl w:ilvl="5">
      <w:start w:val="0"/>
      <w:numFmt w:val="bullet"/>
      <w:lvlText w:val="•"/>
      <w:lvlJc w:val="left"/>
      <w:pPr>
        <w:ind w:left="7440" w:hanging="721"/>
      </w:pPr>
      <w:rPr>
        <w:rFonts w:hint="default"/>
        <w:lang w:val="en-US" w:eastAsia="en-US" w:bidi="ar-SA"/>
      </w:rPr>
    </w:lvl>
    <w:lvl w:ilvl="6">
      <w:start w:val="0"/>
      <w:numFmt w:val="bullet"/>
      <w:lvlText w:val="•"/>
      <w:lvlJc w:val="left"/>
      <w:pPr>
        <w:ind w:left="8376" w:hanging="721"/>
      </w:pPr>
      <w:rPr>
        <w:rFonts w:hint="default"/>
        <w:lang w:val="en-US" w:eastAsia="en-US" w:bidi="ar-SA"/>
      </w:rPr>
    </w:lvl>
    <w:lvl w:ilvl="7">
      <w:start w:val="0"/>
      <w:numFmt w:val="bullet"/>
      <w:lvlText w:val="•"/>
      <w:lvlJc w:val="left"/>
      <w:pPr>
        <w:ind w:left="9312" w:hanging="721"/>
      </w:pPr>
      <w:rPr>
        <w:rFonts w:hint="default"/>
        <w:lang w:val="en-US" w:eastAsia="en-US" w:bidi="ar-SA"/>
      </w:rPr>
    </w:lvl>
    <w:lvl w:ilvl="8">
      <w:start w:val="0"/>
      <w:numFmt w:val="bullet"/>
      <w:lvlText w:val="•"/>
      <w:lvlJc w:val="left"/>
      <w:pPr>
        <w:ind w:left="10248" w:hanging="721"/>
      </w:pPr>
      <w:rPr>
        <w:rFonts w:hint="default"/>
        <w:lang w:val="en-US" w:eastAsia="en-US" w:bidi="ar-SA"/>
      </w:rPr>
    </w:lvl>
  </w:abstractNum>
  <w:abstractNum w:abstractNumId="66">
    <w:multiLevelType w:val="hybridMultilevel"/>
    <w:lvl w:ilvl="0">
      <w:start w:val="0"/>
      <w:numFmt w:val="bullet"/>
      <w:lvlText w:val=""/>
      <w:lvlJc w:val="left"/>
      <w:pPr>
        <w:ind w:left="83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204" w:hanging="361"/>
      </w:pPr>
      <w:rPr>
        <w:rFonts w:hint="default"/>
        <w:lang w:val="en-US" w:eastAsia="en-US" w:bidi="ar-SA"/>
      </w:rPr>
    </w:lvl>
    <w:lvl w:ilvl="2">
      <w:start w:val="0"/>
      <w:numFmt w:val="bullet"/>
      <w:lvlText w:val="•"/>
      <w:lvlJc w:val="left"/>
      <w:pPr>
        <w:ind w:left="1569" w:hanging="361"/>
      </w:pPr>
      <w:rPr>
        <w:rFonts w:hint="default"/>
        <w:lang w:val="en-US" w:eastAsia="en-US" w:bidi="ar-SA"/>
      </w:rPr>
    </w:lvl>
    <w:lvl w:ilvl="3">
      <w:start w:val="0"/>
      <w:numFmt w:val="bullet"/>
      <w:lvlText w:val="•"/>
      <w:lvlJc w:val="left"/>
      <w:pPr>
        <w:ind w:left="1933" w:hanging="361"/>
      </w:pPr>
      <w:rPr>
        <w:rFonts w:hint="default"/>
        <w:lang w:val="en-US" w:eastAsia="en-US" w:bidi="ar-SA"/>
      </w:rPr>
    </w:lvl>
    <w:lvl w:ilvl="4">
      <w:start w:val="0"/>
      <w:numFmt w:val="bullet"/>
      <w:lvlText w:val="•"/>
      <w:lvlJc w:val="left"/>
      <w:pPr>
        <w:ind w:left="2298" w:hanging="361"/>
      </w:pPr>
      <w:rPr>
        <w:rFonts w:hint="default"/>
        <w:lang w:val="en-US" w:eastAsia="en-US" w:bidi="ar-SA"/>
      </w:rPr>
    </w:lvl>
    <w:lvl w:ilvl="5">
      <w:start w:val="0"/>
      <w:numFmt w:val="bullet"/>
      <w:lvlText w:val="•"/>
      <w:lvlJc w:val="left"/>
      <w:pPr>
        <w:ind w:left="2662" w:hanging="361"/>
      </w:pPr>
      <w:rPr>
        <w:rFonts w:hint="default"/>
        <w:lang w:val="en-US" w:eastAsia="en-US" w:bidi="ar-SA"/>
      </w:rPr>
    </w:lvl>
    <w:lvl w:ilvl="6">
      <w:start w:val="0"/>
      <w:numFmt w:val="bullet"/>
      <w:lvlText w:val="•"/>
      <w:lvlJc w:val="left"/>
      <w:pPr>
        <w:ind w:left="3027" w:hanging="361"/>
      </w:pPr>
      <w:rPr>
        <w:rFonts w:hint="default"/>
        <w:lang w:val="en-US" w:eastAsia="en-US" w:bidi="ar-SA"/>
      </w:rPr>
    </w:lvl>
    <w:lvl w:ilvl="7">
      <w:start w:val="0"/>
      <w:numFmt w:val="bullet"/>
      <w:lvlText w:val="•"/>
      <w:lvlJc w:val="left"/>
      <w:pPr>
        <w:ind w:left="3391" w:hanging="361"/>
      </w:pPr>
      <w:rPr>
        <w:rFonts w:hint="default"/>
        <w:lang w:val="en-US" w:eastAsia="en-US" w:bidi="ar-SA"/>
      </w:rPr>
    </w:lvl>
    <w:lvl w:ilvl="8">
      <w:start w:val="0"/>
      <w:numFmt w:val="bullet"/>
      <w:lvlText w:val="•"/>
      <w:lvlJc w:val="left"/>
      <w:pPr>
        <w:ind w:left="3756" w:hanging="361"/>
      </w:pPr>
      <w:rPr>
        <w:rFonts w:hint="default"/>
        <w:lang w:val="en-US" w:eastAsia="en-US" w:bidi="ar-SA"/>
      </w:rPr>
    </w:lvl>
  </w:abstractNum>
  <w:abstractNum w:abstractNumId="65">
    <w:multiLevelType w:val="hybridMultilevel"/>
    <w:lvl w:ilvl="0">
      <w:start w:val="10"/>
      <w:numFmt w:val="decimal"/>
      <w:lvlText w:val="%1"/>
      <w:lvlJc w:val="left"/>
      <w:pPr>
        <w:ind w:left="2040" w:hanging="721"/>
        <w:jc w:val="left"/>
      </w:pPr>
      <w:rPr>
        <w:rFonts w:hint="default"/>
        <w:lang w:val="en-US" w:eastAsia="en-US" w:bidi="ar-SA"/>
      </w:rPr>
    </w:lvl>
    <w:lvl w:ilvl="1">
      <w:start w:val="1"/>
      <w:numFmt w:val="decimal"/>
      <w:lvlText w:val="%1.%2"/>
      <w:lvlJc w:val="left"/>
      <w:pPr>
        <w:ind w:left="2040" w:hanging="721"/>
        <w:jc w:val="left"/>
      </w:pPr>
      <w:rPr>
        <w:rFonts w:hint="default" w:ascii="Arial" w:hAnsi="Arial" w:eastAsia="Arial" w:cs="Arial"/>
        <w:b/>
        <w:bCs/>
        <w:i w:val="0"/>
        <w:iCs w:val="0"/>
        <w:color w:val="006EC0"/>
        <w:spacing w:val="-3"/>
        <w:w w:val="100"/>
        <w:sz w:val="22"/>
        <w:szCs w:val="22"/>
        <w:lang w:val="en-US" w:eastAsia="en-US" w:bidi="ar-SA"/>
      </w:rPr>
    </w:lvl>
    <w:lvl w:ilvl="2">
      <w:start w:val="0"/>
      <w:numFmt w:val="bullet"/>
      <w:lvlText w:val="●"/>
      <w:lvlJc w:val="left"/>
      <w:pPr>
        <w:ind w:left="1680" w:hanging="361"/>
      </w:pPr>
      <w:rPr>
        <w:rFonts w:hint="default" w:ascii="Arial" w:hAnsi="Arial" w:eastAsia="Arial" w:cs="Arial"/>
        <w:b w:val="0"/>
        <w:bCs w:val="0"/>
        <w:i w:val="0"/>
        <w:iCs w:val="0"/>
        <w:spacing w:val="0"/>
        <w:w w:val="100"/>
        <w:sz w:val="22"/>
        <w:szCs w:val="22"/>
        <w:lang w:val="en-US" w:eastAsia="en-US" w:bidi="ar-SA"/>
      </w:rPr>
    </w:lvl>
    <w:lvl w:ilvl="3">
      <w:start w:val="0"/>
      <w:numFmt w:val="bullet"/>
      <w:lvlText w:val="•"/>
      <w:lvlJc w:val="left"/>
      <w:pPr>
        <w:ind w:left="4280" w:hanging="361"/>
      </w:pPr>
      <w:rPr>
        <w:rFonts w:hint="default"/>
        <w:lang w:val="en-US" w:eastAsia="en-US" w:bidi="ar-SA"/>
      </w:rPr>
    </w:lvl>
    <w:lvl w:ilvl="4">
      <w:start w:val="0"/>
      <w:numFmt w:val="bullet"/>
      <w:lvlText w:val="•"/>
      <w:lvlJc w:val="left"/>
      <w:pPr>
        <w:ind w:left="5400" w:hanging="361"/>
      </w:pPr>
      <w:rPr>
        <w:rFonts w:hint="default"/>
        <w:lang w:val="en-US" w:eastAsia="en-US" w:bidi="ar-SA"/>
      </w:rPr>
    </w:lvl>
    <w:lvl w:ilvl="5">
      <w:start w:val="0"/>
      <w:numFmt w:val="bullet"/>
      <w:lvlText w:val="•"/>
      <w:lvlJc w:val="left"/>
      <w:pPr>
        <w:ind w:left="6520" w:hanging="361"/>
      </w:pPr>
      <w:rPr>
        <w:rFonts w:hint="default"/>
        <w:lang w:val="en-US" w:eastAsia="en-US" w:bidi="ar-SA"/>
      </w:rPr>
    </w:lvl>
    <w:lvl w:ilvl="6">
      <w:start w:val="0"/>
      <w:numFmt w:val="bullet"/>
      <w:lvlText w:val="•"/>
      <w:lvlJc w:val="left"/>
      <w:pPr>
        <w:ind w:left="7640" w:hanging="361"/>
      </w:pPr>
      <w:rPr>
        <w:rFonts w:hint="default"/>
        <w:lang w:val="en-US" w:eastAsia="en-US" w:bidi="ar-SA"/>
      </w:rPr>
    </w:lvl>
    <w:lvl w:ilvl="7">
      <w:start w:val="0"/>
      <w:numFmt w:val="bullet"/>
      <w:lvlText w:val="•"/>
      <w:lvlJc w:val="left"/>
      <w:pPr>
        <w:ind w:left="8760" w:hanging="361"/>
      </w:pPr>
      <w:rPr>
        <w:rFonts w:hint="default"/>
        <w:lang w:val="en-US" w:eastAsia="en-US" w:bidi="ar-SA"/>
      </w:rPr>
    </w:lvl>
    <w:lvl w:ilvl="8">
      <w:start w:val="0"/>
      <w:numFmt w:val="bullet"/>
      <w:lvlText w:val="•"/>
      <w:lvlJc w:val="left"/>
      <w:pPr>
        <w:ind w:left="9880" w:hanging="361"/>
      </w:pPr>
      <w:rPr>
        <w:rFonts w:hint="default"/>
        <w:lang w:val="en-US" w:eastAsia="en-US" w:bidi="ar-SA"/>
      </w:rPr>
    </w:lvl>
  </w:abstractNum>
  <w:abstractNum w:abstractNumId="63">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64">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62">
    <w:multiLevelType w:val="hybridMultilevel"/>
    <w:lvl w:ilvl="0">
      <w:start w:val="1"/>
      <w:numFmt w:val="decimal"/>
      <w:lvlText w:val="%1."/>
      <w:lvlJc w:val="left"/>
      <w:pPr>
        <w:ind w:left="1682" w:hanging="303"/>
        <w:jc w:val="lef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111" w:hanging="432"/>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2760" w:hanging="721"/>
        <w:jc w:val="left"/>
      </w:pPr>
      <w:rPr>
        <w:rFonts w:hint="default" w:ascii="Arial" w:hAnsi="Arial" w:eastAsia="Arial" w:cs="Arial"/>
        <w:b w:val="0"/>
        <w:bCs w:val="0"/>
        <w:i w:val="0"/>
        <w:iCs w:val="0"/>
        <w:spacing w:val="-6"/>
        <w:w w:val="100"/>
        <w:sz w:val="22"/>
        <w:szCs w:val="22"/>
        <w:lang w:val="en-US" w:eastAsia="en-US" w:bidi="ar-SA"/>
      </w:rPr>
    </w:lvl>
    <w:lvl w:ilvl="3">
      <w:start w:val="0"/>
      <w:numFmt w:val="bullet"/>
      <w:lvlText w:val="•"/>
      <w:lvlJc w:val="left"/>
      <w:pPr>
        <w:ind w:left="2760" w:hanging="721"/>
      </w:pPr>
      <w:rPr>
        <w:rFonts w:hint="default"/>
        <w:lang w:val="en-US" w:eastAsia="en-US" w:bidi="ar-SA"/>
      </w:rPr>
    </w:lvl>
    <w:lvl w:ilvl="4">
      <w:start w:val="0"/>
      <w:numFmt w:val="bullet"/>
      <w:lvlText w:val="•"/>
      <w:lvlJc w:val="left"/>
      <w:pPr>
        <w:ind w:left="4097" w:hanging="721"/>
      </w:pPr>
      <w:rPr>
        <w:rFonts w:hint="default"/>
        <w:lang w:val="en-US" w:eastAsia="en-US" w:bidi="ar-SA"/>
      </w:rPr>
    </w:lvl>
    <w:lvl w:ilvl="5">
      <w:start w:val="0"/>
      <w:numFmt w:val="bullet"/>
      <w:lvlText w:val="•"/>
      <w:lvlJc w:val="left"/>
      <w:pPr>
        <w:ind w:left="5434" w:hanging="721"/>
      </w:pPr>
      <w:rPr>
        <w:rFonts w:hint="default"/>
        <w:lang w:val="en-US" w:eastAsia="en-US" w:bidi="ar-SA"/>
      </w:rPr>
    </w:lvl>
    <w:lvl w:ilvl="6">
      <w:start w:val="0"/>
      <w:numFmt w:val="bullet"/>
      <w:lvlText w:val="•"/>
      <w:lvlJc w:val="left"/>
      <w:pPr>
        <w:ind w:left="6771" w:hanging="721"/>
      </w:pPr>
      <w:rPr>
        <w:rFonts w:hint="default"/>
        <w:lang w:val="en-US" w:eastAsia="en-US" w:bidi="ar-SA"/>
      </w:rPr>
    </w:lvl>
    <w:lvl w:ilvl="7">
      <w:start w:val="0"/>
      <w:numFmt w:val="bullet"/>
      <w:lvlText w:val="•"/>
      <w:lvlJc w:val="left"/>
      <w:pPr>
        <w:ind w:left="8108" w:hanging="721"/>
      </w:pPr>
      <w:rPr>
        <w:rFonts w:hint="default"/>
        <w:lang w:val="en-US" w:eastAsia="en-US" w:bidi="ar-SA"/>
      </w:rPr>
    </w:lvl>
    <w:lvl w:ilvl="8">
      <w:start w:val="0"/>
      <w:numFmt w:val="bullet"/>
      <w:lvlText w:val="•"/>
      <w:lvlJc w:val="left"/>
      <w:pPr>
        <w:ind w:left="9445" w:hanging="721"/>
      </w:pPr>
      <w:rPr>
        <w:rFonts w:hint="default"/>
        <w:lang w:val="en-US" w:eastAsia="en-US" w:bidi="ar-SA"/>
      </w:rPr>
    </w:lvl>
  </w:abstractNum>
  <w:abstractNum w:abstractNumId="61">
    <w:multiLevelType w:val="hybridMultilevel"/>
    <w:lvl w:ilvl="0">
      <w:start w:val="0"/>
      <w:numFmt w:val="bullet"/>
      <w:lvlText w:val=""/>
      <w:lvlJc w:val="left"/>
      <w:pPr>
        <w:ind w:left="2759"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60">
    <w:multiLevelType w:val="hybridMultilevel"/>
    <w:lvl w:ilvl="0">
      <w:start w:val="1"/>
      <w:numFmt w:val="decimal"/>
      <w:lvlText w:val="%1."/>
      <w:lvlJc w:val="left"/>
      <w:pPr>
        <w:ind w:left="1679" w:hanging="360"/>
        <w:jc w:val="lef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220" w:hanging="541"/>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2760" w:hanging="721"/>
        <w:jc w:val="left"/>
      </w:pPr>
      <w:rPr>
        <w:rFonts w:hint="default" w:ascii="Arial" w:hAnsi="Arial" w:eastAsia="Arial" w:cs="Arial"/>
        <w:b w:val="0"/>
        <w:bCs w:val="0"/>
        <w:i w:val="0"/>
        <w:iCs w:val="0"/>
        <w:spacing w:val="-6"/>
        <w:w w:val="100"/>
        <w:sz w:val="22"/>
        <w:szCs w:val="22"/>
        <w:lang w:val="en-US" w:eastAsia="en-US" w:bidi="ar-SA"/>
      </w:rPr>
    </w:lvl>
    <w:lvl w:ilvl="3">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4">
      <w:start w:val="0"/>
      <w:numFmt w:val="bullet"/>
      <w:lvlText w:val="•"/>
      <w:lvlJc w:val="left"/>
      <w:pPr>
        <w:ind w:left="3480" w:hanging="361"/>
      </w:pPr>
      <w:rPr>
        <w:rFonts w:hint="default"/>
        <w:lang w:val="en-US" w:eastAsia="en-US" w:bidi="ar-SA"/>
      </w:rPr>
    </w:lvl>
    <w:lvl w:ilvl="5">
      <w:start w:val="0"/>
      <w:numFmt w:val="bullet"/>
      <w:lvlText w:val="•"/>
      <w:lvlJc w:val="left"/>
      <w:pPr>
        <w:ind w:left="492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800" w:hanging="361"/>
      </w:pPr>
      <w:rPr>
        <w:rFonts w:hint="default"/>
        <w:lang w:val="en-US" w:eastAsia="en-US" w:bidi="ar-SA"/>
      </w:rPr>
    </w:lvl>
    <w:lvl w:ilvl="8">
      <w:start w:val="0"/>
      <w:numFmt w:val="bullet"/>
      <w:lvlText w:val="•"/>
      <w:lvlJc w:val="left"/>
      <w:pPr>
        <w:ind w:left="9240" w:hanging="361"/>
      </w:pPr>
      <w:rPr>
        <w:rFonts w:hint="default"/>
        <w:lang w:val="en-US" w:eastAsia="en-US" w:bidi="ar-SA"/>
      </w:rPr>
    </w:lvl>
  </w:abstractNum>
  <w:abstractNum w:abstractNumId="59">
    <w:multiLevelType w:val="hybridMultilevel"/>
    <w:lvl w:ilvl="0">
      <w:start w:val="0"/>
      <w:numFmt w:val="bullet"/>
      <w:lvlText w:val=""/>
      <w:lvlJc w:val="left"/>
      <w:pPr>
        <w:ind w:left="1269" w:hanging="54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836" w:hanging="541"/>
      </w:pPr>
      <w:rPr>
        <w:rFonts w:hint="default"/>
        <w:lang w:val="en-US" w:eastAsia="en-US" w:bidi="ar-SA"/>
      </w:rPr>
    </w:lvl>
    <w:lvl w:ilvl="2">
      <w:start w:val="0"/>
      <w:numFmt w:val="bullet"/>
      <w:lvlText w:val="•"/>
      <w:lvlJc w:val="left"/>
      <w:pPr>
        <w:ind w:left="2413" w:hanging="541"/>
      </w:pPr>
      <w:rPr>
        <w:rFonts w:hint="default"/>
        <w:lang w:val="en-US" w:eastAsia="en-US" w:bidi="ar-SA"/>
      </w:rPr>
    </w:lvl>
    <w:lvl w:ilvl="3">
      <w:start w:val="0"/>
      <w:numFmt w:val="bullet"/>
      <w:lvlText w:val="•"/>
      <w:lvlJc w:val="left"/>
      <w:pPr>
        <w:ind w:left="2990" w:hanging="541"/>
      </w:pPr>
      <w:rPr>
        <w:rFonts w:hint="default"/>
        <w:lang w:val="en-US" w:eastAsia="en-US" w:bidi="ar-SA"/>
      </w:rPr>
    </w:lvl>
    <w:lvl w:ilvl="4">
      <w:start w:val="0"/>
      <w:numFmt w:val="bullet"/>
      <w:lvlText w:val="•"/>
      <w:lvlJc w:val="left"/>
      <w:pPr>
        <w:ind w:left="3566" w:hanging="541"/>
      </w:pPr>
      <w:rPr>
        <w:rFonts w:hint="default"/>
        <w:lang w:val="en-US" w:eastAsia="en-US" w:bidi="ar-SA"/>
      </w:rPr>
    </w:lvl>
    <w:lvl w:ilvl="5">
      <w:start w:val="0"/>
      <w:numFmt w:val="bullet"/>
      <w:lvlText w:val="•"/>
      <w:lvlJc w:val="left"/>
      <w:pPr>
        <w:ind w:left="4143" w:hanging="541"/>
      </w:pPr>
      <w:rPr>
        <w:rFonts w:hint="default"/>
        <w:lang w:val="en-US" w:eastAsia="en-US" w:bidi="ar-SA"/>
      </w:rPr>
    </w:lvl>
    <w:lvl w:ilvl="6">
      <w:start w:val="0"/>
      <w:numFmt w:val="bullet"/>
      <w:lvlText w:val="•"/>
      <w:lvlJc w:val="left"/>
      <w:pPr>
        <w:ind w:left="4720" w:hanging="541"/>
      </w:pPr>
      <w:rPr>
        <w:rFonts w:hint="default"/>
        <w:lang w:val="en-US" w:eastAsia="en-US" w:bidi="ar-SA"/>
      </w:rPr>
    </w:lvl>
    <w:lvl w:ilvl="7">
      <w:start w:val="0"/>
      <w:numFmt w:val="bullet"/>
      <w:lvlText w:val="•"/>
      <w:lvlJc w:val="left"/>
      <w:pPr>
        <w:ind w:left="5296" w:hanging="541"/>
      </w:pPr>
      <w:rPr>
        <w:rFonts w:hint="default"/>
        <w:lang w:val="en-US" w:eastAsia="en-US" w:bidi="ar-SA"/>
      </w:rPr>
    </w:lvl>
    <w:lvl w:ilvl="8">
      <w:start w:val="0"/>
      <w:numFmt w:val="bullet"/>
      <w:lvlText w:val="•"/>
      <w:lvlJc w:val="left"/>
      <w:pPr>
        <w:ind w:left="5873" w:hanging="541"/>
      </w:pPr>
      <w:rPr>
        <w:rFonts w:hint="default"/>
        <w:lang w:val="en-US" w:eastAsia="en-US" w:bidi="ar-SA"/>
      </w:rPr>
    </w:lvl>
  </w:abstractNum>
  <w:abstractNum w:abstractNumId="56">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57">
    <w:multiLevelType w:val="hybridMultilevel"/>
    <w:lvl w:ilvl="0">
      <w:start w:val="0"/>
      <w:numFmt w:val="bullet"/>
      <w:lvlText w:val=""/>
      <w:lvlJc w:val="left"/>
      <w:pPr>
        <w:ind w:left="168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724" w:hanging="361"/>
      </w:pPr>
      <w:rPr>
        <w:rFonts w:hint="default"/>
        <w:lang w:val="en-US" w:eastAsia="en-US" w:bidi="ar-SA"/>
      </w:rPr>
    </w:lvl>
    <w:lvl w:ilvl="2">
      <w:start w:val="0"/>
      <w:numFmt w:val="bullet"/>
      <w:lvlText w:val="•"/>
      <w:lvlJc w:val="left"/>
      <w:pPr>
        <w:ind w:left="3768" w:hanging="361"/>
      </w:pPr>
      <w:rPr>
        <w:rFonts w:hint="default"/>
        <w:lang w:val="en-US" w:eastAsia="en-US" w:bidi="ar-SA"/>
      </w:rPr>
    </w:lvl>
    <w:lvl w:ilvl="3">
      <w:start w:val="0"/>
      <w:numFmt w:val="bullet"/>
      <w:lvlText w:val="•"/>
      <w:lvlJc w:val="left"/>
      <w:pPr>
        <w:ind w:left="4812" w:hanging="361"/>
      </w:pPr>
      <w:rPr>
        <w:rFonts w:hint="default"/>
        <w:lang w:val="en-US" w:eastAsia="en-US" w:bidi="ar-SA"/>
      </w:rPr>
    </w:lvl>
    <w:lvl w:ilvl="4">
      <w:start w:val="0"/>
      <w:numFmt w:val="bullet"/>
      <w:lvlText w:val="•"/>
      <w:lvlJc w:val="left"/>
      <w:pPr>
        <w:ind w:left="5856" w:hanging="361"/>
      </w:pPr>
      <w:rPr>
        <w:rFonts w:hint="default"/>
        <w:lang w:val="en-US" w:eastAsia="en-US" w:bidi="ar-SA"/>
      </w:rPr>
    </w:lvl>
    <w:lvl w:ilvl="5">
      <w:start w:val="0"/>
      <w:numFmt w:val="bullet"/>
      <w:lvlText w:val="•"/>
      <w:lvlJc w:val="left"/>
      <w:pPr>
        <w:ind w:left="6900" w:hanging="361"/>
      </w:pPr>
      <w:rPr>
        <w:rFonts w:hint="default"/>
        <w:lang w:val="en-US" w:eastAsia="en-US" w:bidi="ar-SA"/>
      </w:rPr>
    </w:lvl>
    <w:lvl w:ilvl="6">
      <w:start w:val="0"/>
      <w:numFmt w:val="bullet"/>
      <w:lvlText w:val="•"/>
      <w:lvlJc w:val="left"/>
      <w:pPr>
        <w:ind w:left="7944" w:hanging="361"/>
      </w:pPr>
      <w:rPr>
        <w:rFonts w:hint="default"/>
        <w:lang w:val="en-US" w:eastAsia="en-US" w:bidi="ar-SA"/>
      </w:rPr>
    </w:lvl>
    <w:lvl w:ilvl="7">
      <w:start w:val="0"/>
      <w:numFmt w:val="bullet"/>
      <w:lvlText w:val="•"/>
      <w:lvlJc w:val="left"/>
      <w:pPr>
        <w:ind w:left="8988" w:hanging="361"/>
      </w:pPr>
      <w:rPr>
        <w:rFonts w:hint="default"/>
        <w:lang w:val="en-US" w:eastAsia="en-US" w:bidi="ar-SA"/>
      </w:rPr>
    </w:lvl>
    <w:lvl w:ilvl="8">
      <w:start w:val="0"/>
      <w:numFmt w:val="bullet"/>
      <w:lvlText w:val="•"/>
      <w:lvlJc w:val="left"/>
      <w:pPr>
        <w:ind w:left="10032" w:hanging="361"/>
      </w:pPr>
      <w:rPr>
        <w:rFonts w:hint="default"/>
        <w:lang w:val="en-US" w:eastAsia="en-US" w:bidi="ar-SA"/>
      </w:rPr>
    </w:lvl>
  </w:abstractNum>
  <w:abstractNum w:abstractNumId="58">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55">
    <w:multiLevelType w:val="hybridMultilevel"/>
    <w:lvl w:ilvl="0">
      <w:start w:val="1"/>
      <w:numFmt w:val="decimal"/>
      <w:lvlText w:val="%1."/>
      <w:lvlJc w:val="left"/>
      <w:pPr>
        <w:ind w:left="2008" w:hanging="363"/>
        <w:jc w:val="righ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220" w:hanging="541"/>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3320" w:hanging="541"/>
      </w:pPr>
      <w:rPr>
        <w:rFonts w:hint="default"/>
        <w:lang w:val="en-US" w:eastAsia="en-US" w:bidi="ar-SA"/>
      </w:rPr>
    </w:lvl>
    <w:lvl w:ilvl="3">
      <w:start w:val="0"/>
      <w:numFmt w:val="bullet"/>
      <w:lvlText w:val="•"/>
      <w:lvlJc w:val="left"/>
      <w:pPr>
        <w:ind w:left="4420" w:hanging="541"/>
      </w:pPr>
      <w:rPr>
        <w:rFonts w:hint="default"/>
        <w:lang w:val="en-US" w:eastAsia="en-US" w:bidi="ar-SA"/>
      </w:rPr>
    </w:lvl>
    <w:lvl w:ilvl="4">
      <w:start w:val="0"/>
      <w:numFmt w:val="bullet"/>
      <w:lvlText w:val="•"/>
      <w:lvlJc w:val="left"/>
      <w:pPr>
        <w:ind w:left="5520" w:hanging="541"/>
      </w:pPr>
      <w:rPr>
        <w:rFonts w:hint="default"/>
        <w:lang w:val="en-US" w:eastAsia="en-US" w:bidi="ar-SA"/>
      </w:rPr>
    </w:lvl>
    <w:lvl w:ilvl="5">
      <w:start w:val="0"/>
      <w:numFmt w:val="bullet"/>
      <w:lvlText w:val="•"/>
      <w:lvlJc w:val="left"/>
      <w:pPr>
        <w:ind w:left="6620" w:hanging="541"/>
      </w:pPr>
      <w:rPr>
        <w:rFonts w:hint="default"/>
        <w:lang w:val="en-US" w:eastAsia="en-US" w:bidi="ar-SA"/>
      </w:rPr>
    </w:lvl>
    <w:lvl w:ilvl="6">
      <w:start w:val="0"/>
      <w:numFmt w:val="bullet"/>
      <w:lvlText w:val="•"/>
      <w:lvlJc w:val="left"/>
      <w:pPr>
        <w:ind w:left="7720" w:hanging="541"/>
      </w:pPr>
      <w:rPr>
        <w:rFonts w:hint="default"/>
        <w:lang w:val="en-US" w:eastAsia="en-US" w:bidi="ar-SA"/>
      </w:rPr>
    </w:lvl>
    <w:lvl w:ilvl="7">
      <w:start w:val="0"/>
      <w:numFmt w:val="bullet"/>
      <w:lvlText w:val="•"/>
      <w:lvlJc w:val="left"/>
      <w:pPr>
        <w:ind w:left="8820" w:hanging="541"/>
      </w:pPr>
      <w:rPr>
        <w:rFonts w:hint="default"/>
        <w:lang w:val="en-US" w:eastAsia="en-US" w:bidi="ar-SA"/>
      </w:rPr>
    </w:lvl>
    <w:lvl w:ilvl="8">
      <w:start w:val="0"/>
      <w:numFmt w:val="bullet"/>
      <w:lvlText w:val="•"/>
      <w:lvlJc w:val="left"/>
      <w:pPr>
        <w:ind w:left="9920" w:hanging="541"/>
      </w:pPr>
      <w:rPr>
        <w:rFonts w:hint="default"/>
        <w:lang w:val="en-US" w:eastAsia="en-US" w:bidi="ar-SA"/>
      </w:rPr>
    </w:lvl>
  </w:abstractNum>
  <w:abstractNum w:abstractNumId="54">
    <w:multiLevelType w:val="hybridMultilevel"/>
    <w:lvl w:ilvl="0">
      <w:start w:val="0"/>
      <w:numFmt w:val="bullet"/>
      <w:lvlText w:val=""/>
      <w:lvlJc w:val="left"/>
      <w:pPr>
        <w:ind w:left="474" w:hanging="363"/>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24" w:hanging="363"/>
      </w:pPr>
      <w:rPr>
        <w:rFonts w:hint="default"/>
        <w:lang w:val="en-US" w:eastAsia="en-US" w:bidi="ar-SA"/>
      </w:rPr>
    </w:lvl>
    <w:lvl w:ilvl="2">
      <w:start w:val="0"/>
      <w:numFmt w:val="bullet"/>
      <w:lvlText w:val="•"/>
      <w:lvlJc w:val="left"/>
      <w:pPr>
        <w:ind w:left="1569" w:hanging="363"/>
      </w:pPr>
      <w:rPr>
        <w:rFonts w:hint="default"/>
        <w:lang w:val="en-US" w:eastAsia="en-US" w:bidi="ar-SA"/>
      </w:rPr>
    </w:lvl>
    <w:lvl w:ilvl="3">
      <w:start w:val="0"/>
      <w:numFmt w:val="bullet"/>
      <w:lvlText w:val="•"/>
      <w:lvlJc w:val="left"/>
      <w:pPr>
        <w:ind w:left="2113" w:hanging="363"/>
      </w:pPr>
      <w:rPr>
        <w:rFonts w:hint="default"/>
        <w:lang w:val="en-US" w:eastAsia="en-US" w:bidi="ar-SA"/>
      </w:rPr>
    </w:lvl>
    <w:lvl w:ilvl="4">
      <w:start w:val="0"/>
      <w:numFmt w:val="bullet"/>
      <w:lvlText w:val="•"/>
      <w:lvlJc w:val="left"/>
      <w:pPr>
        <w:ind w:left="2658" w:hanging="363"/>
      </w:pPr>
      <w:rPr>
        <w:rFonts w:hint="default"/>
        <w:lang w:val="en-US" w:eastAsia="en-US" w:bidi="ar-SA"/>
      </w:rPr>
    </w:lvl>
    <w:lvl w:ilvl="5">
      <w:start w:val="0"/>
      <w:numFmt w:val="bullet"/>
      <w:lvlText w:val="•"/>
      <w:lvlJc w:val="left"/>
      <w:pPr>
        <w:ind w:left="3202" w:hanging="363"/>
      </w:pPr>
      <w:rPr>
        <w:rFonts w:hint="default"/>
        <w:lang w:val="en-US" w:eastAsia="en-US" w:bidi="ar-SA"/>
      </w:rPr>
    </w:lvl>
    <w:lvl w:ilvl="6">
      <w:start w:val="0"/>
      <w:numFmt w:val="bullet"/>
      <w:lvlText w:val="•"/>
      <w:lvlJc w:val="left"/>
      <w:pPr>
        <w:ind w:left="3747" w:hanging="363"/>
      </w:pPr>
      <w:rPr>
        <w:rFonts w:hint="default"/>
        <w:lang w:val="en-US" w:eastAsia="en-US" w:bidi="ar-SA"/>
      </w:rPr>
    </w:lvl>
    <w:lvl w:ilvl="7">
      <w:start w:val="0"/>
      <w:numFmt w:val="bullet"/>
      <w:lvlText w:val="•"/>
      <w:lvlJc w:val="left"/>
      <w:pPr>
        <w:ind w:left="4291" w:hanging="363"/>
      </w:pPr>
      <w:rPr>
        <w:rFonts w:hint="default"/>
        <w:lang w:val="en-US" w:eastAsia="en-US" w:bidi="ar-SA"/>
      </w:rPr>
    </w:lvl>
    <w:lvl w:ilvl="8">
      <w:start w:val="0"/>
      <w:numFmt w:val="bullet"/>
      <w:lvlText w:val="•"/>
      <w:lvlJc w:val="left"/>
      <w:pPr>
        <w:ind w:left="4836" w:hanging="363"/>
      </w:pPr>
      <w:rPr>
        <w:rFonts w:hint="default"/>
        <w:lang w:val="en-US" w:eastAsia="en-US" w:bidi="ar-SA"/>
      </w:rPr>
    </w:lvl>
  </w:abstractNum>
  <w:abstractNum w:abstractNumId="53">
    <w:multiLevelType w:val="hybridMultilevel"/>
    <w:lvl w:ilvl="0">
      <w:start w:val="0"/>
      <w:numFmt w:val="bullet"/>
      <w:lvlText w:val=""/>
      <w:lvlJc w:val="left"/>
      <w:pPr>
        <w:ind w:left="474"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24" w:hanging="361"/>
      </w:pPr>
      <w:rPr>
        <w:rFonts w:hint="default"/>
        <w:lang w:val="en-US" w:eastAsia="en-US" w:bidi="ar-SA"/>
      </w:rPr>
    </w:lvl>
    <w:lvl w:ilvl="2">
      <w:start w:val="0"/>
      <w:numFmt w:val="bullet"/>
      <w:lvlText w:val="•"/>
      <w:lvlJc w:val="left"/>
      <w:pPr>
        <w:ind w:left="1569" w:hanging="361"/>
      </w:pPr>
      <w:rPr>
        <w:rFonts w:hint="default"/>
        <w:lang w:val="en-US" w:eastAsia="en-US" w:bidi="ar-SA"/>
      </w:rPr>
    </w:lvl>
    <w:lvl w:ilvl="3">
      <w:start w:val="0"/>
      <w:numFmt w:val="bullet"/>
      <w:lvlText w:val="•"/>
      <w:lvlJc w:val="left"/>
      <w:pPr>
        <w:ind w:left="2113" w:hanging="361"/>
      </w:pPr>
      <w:rPr>
        <w:rFonts w:hint="default"/>
        <w:lang w:val="en-US" w:eastAsia="en-US" w:bidi="ar-SA"/>
      </w:rPr>
    </w:lvl>
    <w:lvl w:ilvl="4">
      <w:start w:val="0"/>
      <w:numFmt w:val="bullet"/>
      <w:lvlText w:val="•"/>
      <w:lvlJc w:val="left"/>
      <w:pPr>
        <w:ind w:left="2658" w:hanging="361"/>
      </w:pPr>
      <w:rPr>
        <w:rFonts w:hint="default"/>
        <w:lang w:val="en-US" w:eastAsia="en-US" w:bidi="ar-SA"/>
      </w:rPr>
    </w:lvl>
    <w:lvl w:ilvl="5">
      <w:start w:val="0"/>
      <w:numFmt w:val="bullet"/>
      <w:lvlText w:val="•"/>
      <w:lvlJc w:val="left"/>
      <w:pPr>
        <w:ind w:left="3202" w:hanging="361"/>
      </w:pPr>
      <w:rPr>
        <w:rFonts w:hint="default"/>
        <w:lang w:val="en-US" w:eastAsia="en-US" w:bidi="ar-SA"/>
      </w:rPr>
    </w:lvl>
    <w:lvl w:ilvl="6">
      <w:start w:val="0"/>
      <w:numFmt w:val="bullet"/>
      <w:lvlText w:val="•"/>
      <w:lvlJc w:val="left"/>
      <w:pPr>
        <w:ind w:left="3747" w:hanging="361"/>
      </w:pPr>
      <w:rPr>
        <w:rFonts w:hint="default"/>
        <w:lang w:val="en-US" w:eastAsia="en-US" w:bidi="ar-SA"/>
      </w:rPr>
    </w:lvl>
    <w:lvl w:ilvl="7">
      <w:start w:val="0"/>
      <w:numFmt w:val="bullet"/>
      <w:lvlText w:val="•"/>
      <w:lvlJc w:val="left"/>
      <w:pPr>
        <w:ind w:left="4291" w:hanging="361"/>
      </w:pPr>
      <w:rPr>
        <w:rFonts w:hint="default"/>
        <w:lang w:val="en-US" w:eastAsia="en-US" w:bidi="ar-SA"/>
      </w:rPr>
    </w:lvl>
    <w:lvl w:ilvl="8">
      <w:start w:val="0"/>
      <w:numFmt w:val="bullet"/>
      <w:lvlText w:val="•"/>
      <w:lvlJc w:val="left"/>
      <w:pPr>
        <w:ind w:left="4836" w:hanging="361"/>
      </w:pPr>
      <w:rPr>
        <w:rFonts w:hint="default"/>
        <w:lang w:val="en-US" w:eastAsia="en-US" w:bidi="ar-SA"/>
      </w:rPr>
    </w:lvl>
  </w:abstractNum>
  <w:abstractNum w:abstractNumId="52">
    <w:multiLevelType w:val="hybridMultilevel"/>
    <w:lvl w:ilvl="0">
      <w:start w:val="0"/>
      <w:numFmt w:val="bullet"/>
      <w:lvlText w:val="•"/>
      <w:lvlJc w:val="left"/>
      <w:pPr>
        <w:ind w:left="2040" w:hanging="142"/>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3048" w:hanging="142"/>
      </w:pPr>
      <w:rPr>
        <w:rFonts w:hint="default"/>
        <w:lang w:val="en-US" w:eastAsia="en-US" w:bidi="ar-SA"/>
      </w:rPr>
    </w:lvl>
    <w:lvl w:ilvl="2">
      <w:start w:val="0"/>
      <w:numFmt w:val="bullet"/>
      <w:lvlText w:val="•"/>
      <w:lvlJc w:val="left"/>
      <w:pPr>
        <w:ind w:left="4056" w:hanging="142"/>
      </w:pPr>
      <w:rPr>
        <w:rFonts w:hint="default"/>
        <w:lang w:val="en-US" w:eastAsia="en-US" w:bidi="ar-SA"/>
      </w:rPr>
    </w:lvl>
    <w:lvl w:ilvl="3">
      <w:start w:val="0"/>
      <w:numFmt w:val="bullet"/>
      <w:lvlText w:val="•"/>
      <w:lvlJc w:val="left"/>
      <w:pPr>
        <w:ind w:left="5064" w:hanging="142"/>
      </w:pPr>
      <w:rPr>
        <w:rFonts w:hint="default"/>
        <w:lang w:val="en-US" w:eastAsia="en-US" w:bidi="ar-SA"/>
      </w:rPr>
    </w:lvl>
    <w:lvl w:ilvl="4">
      <w:start w:val="0"/>
      <w:numFmt w:val="bullet"/>
      <w:lvlText w:val="•"/>
      <w:lvlJc w:val="left"/>
      <w:pPr>
        <w:ind w:left="6072" w:hanging="142"/>
      </w:pPr>
      <w:rPr>
        <w:rFonts w:hint="default"/>
        <w:lang w:val="en-US" w:eastAsia="en-US" w:bidi="ar-SA"/>
      </w:rPr>
    </w:lvl>
    <w:lvl w:ilvl="5">
      <w:start w:val="0"/>
      <w:numFmt w:val="bullet"/>
      <w:lvlText w:val="•"/>
      <w:lvlJc w:val="left"/>
      <w:pPr>
        <w:ind w:left="7080" w:hanging="142"/>
      </w:pPr>
      <w:rPr>
        <w:rFonts w:hint="default"/>
        <w:lang w:val="en-US" w:eastAsia="en-US" w:bidi="ar-SA"/>
      </w:rPr>
    </w:lvl>
    <w:lvl w:ilvl="6">
      <w:start w:val="0"/>
      <w:numFmt w:val="bullet"/>
      <w:lvlText w:val="•"/>
      <w:lvlJc w:val="left"/>
      <w:pPr>
        <w:ind w:left="8088" w:hanging="142"/>
      </w:pPr>
      <w:rPr>
        <w:rFonts w:hint="default"/>
        <w:lang w:val="en-US" w:eastAsia="en-US" w:bidi="ar-SA"/>
      </w:rPr>
    </w:lvl>
    <w:lvl w:ilvl="7">
      <w:start w:val="0"/>
      <w:numFmt w:val="bullet"/>
      <w:lvlText w:val="•"/>
      <w:lvlJc w:val="left"/>
      <w:pPr>
        <w:ind w:left="9096" w:hanging="142"/>
      </w:pPr>
      <w:rPr>
        <w:rFonts w:hint="default"/>
        <w:lang w:val="en-US" w:eastAsia="en-US" w:bidi="ar-SA"/>
      </w:rPr>
    </w:lvl>
    <w:lvl w:ilvl="8">
      <w:start w:val="0"/>
      <w:numFmt w:val="bullet"/>
      <w:lvlText w:val="•"/>
      <w:lvlJc w:val="left"/>
      <w:pPr>
        <w:ind w:left="10104" w:hanging="142"/>
      </w:pPr>
      <w:rPr>
        <w:rFonts w:hint="default"/>
        <w:lang w:val="en-US" w:eastAsia="en-US" w:bidi="ar-SA"/>
      </w:rPr>
    </w:lvl>
  </w:abstractNum>
  <w:abstractNum w:abstractNumId="51">
    <w:multiLevelType w:val="hybridMultilevel"/>
    <w:lvl w:ilvl="0">
      <w:start w:val="0"/>
      <w:numFmt w:val="bullet"/>
      <w:lvlText w:val=""/>
      <w:lvlJc w:val="left"/>
      <w:pPr>
        <w:ind w:left="834" w:hanging="363"/>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01" w:hanging="363"/>
      </w:pPr>
      <w:rPr>
        <w:rFonts w:hint="default"/>
        <w:lang w:val="en-US" w:eastAsia="en-US" w:bidi="ar-SA"/>
      </w:rPr>
    </w:lvl>
    <w:lvl w:ilvl="2">
      <w:start w:val="0"/>
      <w:numFmt w:val="bullet"/>
      <w:lvlText w:val="•"/>
      <w:lvlJc w:val="left"/>
      <w:pPr>
        <w:ind w:left="1963" w:hanging="363"/>
      </w:pPr>
      <w:rPr>
        <w:rFonts w:hint="default"/>
        <w:lang w:val="en-US" w:eastAsia="en-US" w:bidi="ar-SA"/>
      </w:rPr>
    </w:lvl>
    <w:lvl w:ilvl="3">
      <w:start w:val="0"/>
      <w:numFmt w:val="bullet"/>
      <w:lvlText w:val="•"/>
      <w:lvlJc w:val="left"/>
      <w:pPr>
        <w:ind w:left="2525" w:hanging="363"/>
      </w:pPr>
      <w:rPr>
        <w:rFonts w:hint="default"/>
        <w:lang w:val="en-US" w:eastAsia="en-US" w:bidi="ar-SA"/>
      </w:rPr>
    </w:lvl>
    <w:lvl w:ilvl="4">
      <w:start w:val="0"/>
      <w:numFmt w:val="bullet"/>
      <w:lvlText w:val="•"/>
      <w:lvlJc w:val="left"/>
      <w:pPr>
        <w:ind w:left="3087" w:hanging="363"/>
      </w:pPr>
      <w:rPr>
        <w:rFonts w:hint="default"/>
        <w:lang w:val="en-US" w:eastAsia="en-US" w:bidi="ar-SA"/>
      </w:rPr>
    </w:lvl>
    <w:lvl w:ilvl="5">
      <w:start w:val="0"/>
      <w:numFmt w:val="bullet"/>
      <w:lvlText w:val="•"/>
      <w:lvlJc w:val="left"/>
      <w:pPr>
        <w:ind w:left="3649" w:hanging="363"/>
      </w:pPr>
      <w:rPr>
        <w:rFonts w:hint="default"/>
        <w:lang w:val="en-US" w:eastAsia="en-US" w:bidi="ar-SA"/>
      </w:rPr>
    </w:lvl>
    <w:lvl w:ilvl="6">
      <w:start w:val="0"/>
      <w:numFmt w:val="bullet"/>
      <w:lvlText w:val="•"/>
      <w:lvlJc w:val="left"/>
      <w:pPr>
        <w:ind w:left="4210" w:hanging="363"/>
      </w:pPr>
      <w:rPr>
        <w:rFonts w:hint="default"/>
        <w:lang w:val="en-US" w:eastAsia="en-US" w:bidi="ar-SA"/>
      </w:rPr>
    </w:lvl>
    <w:lvl w:ilvl="7">
      <w:start w:val="0"/>
      <w:numFmt w:val="bullet"/>
      <w:lvlText w:val="•"/>
      <w:lvlJc w:val="left"/>
      <w:pPr>
        <w:ind w:left="4772" w:hanging="363"/>
      </w:pPr>
      <w:rPr>
        <w:rFonts w:hint="default"/>
        <w:lang w:val="en-US" w:eastAsia="en-US" w:bidi="ar-SA"/>
      </w:rPr>
    </w:lvl>
    <w:lvl w:ilvl="8">
      <w:start w:val="0"/>
      <w:numFmt w:val="bullet"/>
      <w:lvlText w:val="•"/>
      <w:lvlJc w:val="left"/>
      <w:pPr>
        <w:ind w:left="5334" w:hanging="363"/>
      </w:pPr>
      <w:rPr>
        <w:rFonts w:hint="default"/>
        <w:lang w:val="en-US" w:eastAsia="en-US" w:bidi="ar-SA"/>
      </w:rPr>
    </w:lvl>
  </w:abstractNum>
  <w:abstractNum w:abstractNumId="50">
    <w:multiLevelType w:val="hybridMultilevel"/>
    <w:lvl w:ilvl="0">
      <w:start w:val="1"/>
      <w:numFmt w:val="decimal"/>
      <w:lvlText w:val="%1."/>
      <w:lvlJc w:val="left"/>
      <w:pPr>
        <w:ind w:left="1569" w:hanging="363"/>
        <w:jc w:val="righ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1680" w:hanging="36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840" w:hanging="361"/>
      </w:pPr>
      <w:rPr>
        <w:rFonts w:hint="default"/>
        <w:lang w:val="en-US" w:eastAsia="en-US" w:bidi="ar-SA"/>
      </w:rPr>
    </w:lvl>
    <w:lvl w:ilvl="3">
      <w:start w:val="0"/>
      <w:numFmt w:val="bullet"/>
      <w:lvlText w:val="•"/>
      <w:lvlJc w:val="left"/>
      <w:pPr>
        <w:ind w:left="4000" w:hanging="361"/>
      </w:pPr>
      <w:rPr>
        <w:rFonts w:hint="default"/>
        <w:lang w:val="en-US" w:eastAsia="en-US" w:bidi="ar-SA"/>
      </w:rPr>
    </w:lvl>
    <w:lvl w:ilvl="4">
      <w:start w:val="0"/>
      <w:numFmt w:val="bullet"/>
      <w:lvlText w:val="•"/>
      <w:lvlJc w:val="left"/>
      <w:pPr>
        <w:ind w:left="5160" w:hanging="361"/>
      </w:pPr>
      <w:rPr>
        <w:rFonts w:hint="default"/>
        <w:lang w:val="en-US" w:eastAsia="en-US" w:bidi="ar-SA"/>
      </w:rPr>
    </w:lvl>
    <w:lvl w:ilvl="5">
      <w:start w:val="0"/>
      <w:numFmt w:val="bullet"/>
      <w:lvlText w:val="•"/>
      <w:lvlJc w:val="left"/>
      <w:pPr>
        <w:ind w:left="6320" w:hanging="361"/>
      </w:pPr>
      <w:rPr>
        <w:rFonts w:hint="default"/>
        <w:lang w:val="en-US" w:eastAsia="en-US" w:bidi="ar-SA"/>
      </w:rPr>
    </w:lvl>
    <w:lvl w:ilvl="6">
      <w:start w:val="0"/>
      <w:numFmt w:val="bullet"/>
      <w:lvlText w:val="•"/>
      <w:lvlJc w:val="left"/>
      <w:pPr>
        <w:ind w:left="7480" w:hanging="361"/>
      </w:pPr>
      <w:rPr>
        <w:rFonts w:hint="default"/>
        <w:lang w:val="en-US" w:eastAsia="en-US" w:bidi="ar-SA"/>
      </w:rPr>
    </w:lvl>
    <w:lvl w:ilvl="7">
      <w:start w:val="0"/>
      <w:numFmt w:val="bullet"/>
      <w:lvlText w:val="•"/>
      <w:lvlJc w:val="left"/>
      <w:pPr>
        <w:ind w:left="8640" w:hanging="361"/>
      </w:pPr>
      <w:rPr>
        <w:rFonts w:hint="default"/>
        <w:lang w:val="en-US" w:eastAsia="en-US" w:bidi="ar-SA"/>
      </w:rPr>
    </w:lvl>
    <w:lvl w:ilvl="8">
      <w:start w:val="0"/>
      <w:numFmt w:val="bullet"/>
      <w:lvlText w:val="•"/>
      <w:lvlJc w:val="left"/>
      <w:pPr>
        <w:ind w:left="9800" w:hanging="361"/>
      </w:pPr>
      <w:rPr>
        <w:rFonts w:hint="default"/>
        <w:lang w:val="en-US" w:eastAsia="en-US" w:bidi="ar-SA"/>
      </w:rPr>
    </w:lvl>
  </w:abstractNum>
  <w:abstractNum w:abstractNumId="49">
    <w:multiLevelType w:val="hybridMultilevel"/>
    <w:lvl w:ilvl="0">
      <w:start w:val="1"/>
      <w:numFmt w:val="decimal"/>
      <w:lvlText w:val="%1."/>
      <w:lvlJc w:val="left"/>
      <w:pPr>
        <w:ind w:left="1653" w:hanging="363"/>
        <w:jc w:val="lef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76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5100" w:hanging="361"/>
      </w:pPr>
      <w:rPr>
        <w:rFonts w:hint="default"/>
        <w:lang w:val="en-US" w:eastAsia="en-US" w:bidi="ar-SA"/>
      </w:rPr>
    </w:lvl>
    <w:lvl w:ilvl="5">
      <w:start w:val="0"/>
      <w:numFmt w:val="bullet"/>
      <w:lvlText w:val="•"/>
      <w:lvlJc w:val="left"/>
      <w:pPr>
        <w:ind w:left="6270" w:hanging="361"/>
      </w:pPr>
      <w:rPr>
        <w:rFonts w:hint="default"/>
        <w:lang w:val="en-US" w:eastAsia="en-US" w:bidi="ar-SA"/>
      </w:rPr>
    </w:lvl>
    <w:lvl w:ilvl="6">
      <w:start w:val="0"/>
      <w:numFmt w:val="bullet"/>
      <w:lvlText w:val="•"/>
      <w:lvlJc w:val="left"/>
      <w:pPr>
        <w:ind w:left="7440" w:hanging="361"/>
      </w:pPr>
      <w:rPr>
        <w:rFonts w:hint="default"/>
        <w:lang w:val="en-US" w:eastAsia="en-US" w:bidi="ar-SA"/>
      </w:rPr>
    </w:lvl>
    <w:lvl w:ilvl="7">
      <w:start w:val="0"/>
      <w:numFmt w:val="bullet"/>
      <w:lvlText w:val="•"/>
      <w:lvlJc w:val="left"/>
      <w:pPr>
        <w:ind w:left="8610" w:hanging="361"/>
      </w:pPr>
      <w:rPr>
        <w:rFonts w:hint="default"/>
        <w:lang w:val="en-US" w:eastAsia="en-US" w:bidi="ar-SA"/>
      </w:rPr>
    </w:lvl>
    <w:lvl w:ilvl="8">
      <w:start w:val="0"/>
      <w:numFmt w:val="bullet"/>
      <w:lvlText w:val="•"/>
      <w:lvlJc w:val="left"/>
      <w:pPr>
        <w:ind w:left="9780" w:hanging="361"/>
      </w:pPr>
      <w:rPr>
        <w:rFonts w:hint="default"/>
        <w:lang w:val="en-US" w:eastAsia="en-US" w:bidi="ar-SA"/>
      </w:rPr>
    </w:lvl>
  </w:abstractNum>
  <w:abstractNum w:abstractNumId="48">
    <w:multiLevelType w:val="hybridMultilevel"/>
    <w:lvl w:ilvl="0">
      <w:start w:val="0"/>
      <w:numFmt w:val="bullet"/>
      <w:lvlText w:val=""/>
      <w:lvlJc w:val="left"/>
      <w:pPr>
        <w:ind w:left="2759"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47">
    <w:multiLevelType w:val="hybridMultilevel"/>
    <w:lvl w:ilvl="0">
      <w:start w:val="1"/>
      <w:numFmt w:val="decimal"/>
      <w:lvlText w:val="%1."/>
      <w:lvlJc w:val="left"/>
      <w:pPr>
        <w:ind w:left="1679" w:hanging="360"/>
        <w:jc w:val="lef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760" w:hanging="1081"/>
        <w:jc w:val="left"/>
      </w:pPr>
      <w:rPr>
        <w:rFonts w:hint="default" w:ascii="Arial" w:hAnsi="Arial" w:eastAsia="Arial" w:cs="Arial"/>
        <w:b w:val="0"/>
        <w:bCs w:val="0"/>
        <w:i w:val="0"/>
        <w:iCs w:val="0"/>
        <w:spacing w:val="-3"/>
        <w:w w:val="100"/>
        <w:sz w:val="22"/>
        <w:szCs w:val="22"/>
        <w:lang w:val="en-US" w:eastAsia="en-US" w:bidi="ar-SA"/>
      </w:rPr>
    </w:lvl>
    <w:lvl w:ilvl="2">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4840" w:hanging="361"/>
      </w:pPr>
      <w:rPr>
        <w:rFonts w:hint="default"/>
        <w:lang w:val="en-US" w:eastAsia="en-US" w:bidi="ar-SA"/>
      </w:rPr>
    </w:lvl>
    <w:lvl w:ilvl="4">
      <w:start w:val="0"/>
      <w:numFmt w:val="bullet"/>
      <w:lvlText w:val="•"/>
      <w:lvlJc w:val="left"/>
      <w:pPr>
        <w:ind w:left="5880" w:hanging="361"/>
      </w:pPr>
      <w:rPr>
        <w:rFonts w:hint="default"/>
        <w:lang w:val="en-US" w:eastAsia="en-US" w:bidi="ar-SA"/>
      </w:rPr>
    </w:lvl>
    <w:lvl w:ilvl="5">
      <w:start w:val="0"/>
      <w:numFmt w:val="bullet"/>
      <w:lvlText w:val="•"/>
      <w:lvlJc w:val="left"/>
      <w:pPr>
        <w:ind w:left="6920" w:hanging="361"/>
      </w:pPr>
      <w:rPr>
        <w:rFonts w:hint="default"/>
        <w:lang w:val="en-US" w:eastAsia="en-US" w:bidi="ar-SA"/>
      </w:rPr>
    </w:lvl>
    <w:lvl w:ilvl="6">
      <w:start w:val="0"/>
      <w:numFmt w:val="bullet"/>
      <w:lvlText w:val="•"/>
      <w:lvlJc w:val="left"/>
      <w:pPr>
        <w:ind w:left="7960" w:hanging="361"/>
      </w:pPr>
      <w:rPr>
        <w:rFonts w:hint="default"/>
        <w:lang w:val="en-US" w:eastAsia="en-US" w:bidi="ar-SA"/>
      </w:rPr>
    </w:lvl>
    <w:lvl w:ilvl="7">
      <w:start w:val="0"/>
      <w:numFmt w:val="bullet"/>
      <w:lvlText w:val="•"/>
      <w:lvlJc w:val="left"/>
      <w:pPr>
        <w:ind w:left="9000" w:hanging="361"/>
      </w:pPr>
      <w:rPr>
        <w:rFonts w:hint="default"/>
        <w:lang w:val="en-US" w:eastAsia="en-US" w:bidi="ar-SA"/>
      </w:rPr>
    </w:lvl>
    <w:lvl w:ilvl="8">
      <w:start w:val="0"/>
      <w:numFmt w:val="bullet"/>
      <w:lvlText w:val="•"/>
      <w:lvlJc w:val="left"/>
      <w:pPr>
        <w:ind w:left="10040" w:hanging="361"/>
      </w:pPr>
      <w:rPr>
        <w:rFonts w:hint="default"/>
        <w:lang w:val="en-US" w:eastAsia="en-US" w:bidi="ar-SA"/>
      </w:rPr>
    </w:lvl>
  </w:abstractNum>
  <w:abstractNum w:abstractNumId="46">
    <w:multiLevelType w:val="hybridMultilevel"/>
    <w:lvl w:ilvl="0">
      <w:start w:val="0"/>
      <w:numFmt w:val="bullet"/>
      <w:lvlText w:val=""/>
      <w:lvlJc w:val="left"/>
      <w:pPr>
        <w:ind w:left="168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724" w:hanging="361"/>
      </w:pPr>
      <w:rPr>
        <w:rFonts w:hint="default"/>
        <w:lang w:val="en-US" w:eastAsia="en-US" w:bidi="ar-SA"/>
      </w:rPr>
    </w:lvl>
    <w:lvl w:ilvl="2">
      <w:start w:val="0"/>
      <w:numFmt w:val="bullet"/>
      <w:lvlText w:val="•"/>
      <w:lvlJc w:val="left"/>
      <w:pPr>
        <w:ind w:left="3768" w:hanging="361"/>
      </w:pPr>
      <w:rPr>
        <w:rFonts w:hint="default"/>
        <w:lang w:val="en-US" w:eastAsia="en-US" w:bidi="ar-SA"/>
      </w:rPr>
    </w:lvl>
    <w:lvl w:ilvl="3">
      <w:start w:val="0"/>
      <w:numFmt w:val="bullet"/>
      <w:lvlText w:val="•"/>
      <w:lvlJc w:val="left"/>
      <w:pPr>
        <w:ind w:left="4812" w:hanging="361"/>
      </w:pPr>
      <w:rPr>
        <w:rFonts w:hint="default"/>
        <w:lang w:val="en-US" w:eastAsia="en-US" w:bidi="ar-SA"/>
      </w:rPr>
    </w:lvl>
    <w:lvl w:ilvl="4">
      <w:start w:val="0"/>
      <w:numFmt w:val="bullet"/>
      <w:lvlText w:val="•"/>
      <w:lvlJc w:val="left"/>
      <w:pPr>
        <w:ind w:left="5856" w:hanging="361"/>
      </w:pPr>
      <w:rPr>
        <w:rFonts w:hint="default"/>
        <w:lang w:val="en-US" w:eastAsia="en-US" w:bidi="ar-SA"/>
      </w:rPr>
    </w:lvl>
    <w:lvl w:ilvl="5">
      <w:start w:val="0"/>
      <w:numFmt w:val="bullet"/>
      <w:lvlText w:val="•"/>
      <w:lvlJc w:val="left"/>
      <w:pPr>
        <w:ind w:left="6900" w:hanging="361"/>
      </w:pPr>
      <w:rPr>
        <w:rFonts w:hint="default"/>
        <w:lang w:val="en-US" w:eastAsia="en-US" w:bidi="ar-SA"/>
      </w:rPr>
    </w:lvl>
    <w:lvl w:ilvl="6">
      <w:start w:val="0"/>
      <w:numFmt w:val="bullet"/>
      <w:lvlText w:val="•"/>
      <w:lvlJc w:val="left"/>
      <w:pPr>
        <w:ind w:left="7944" w:hanging="361"/>
      </w:pPr>
      <w:rPr>
        <w:rFonts w:hint="default"/>
        <w:lang w:val="en-US" w:eastAsia="en-US" w:bidi="ar-SA"/>
      </w:rPr>
    </w:lvl>
    <w:lvl w:ilvl="7">
      <w:start w:val="0"/>
      <w:numFmt w:val="bullet"/>
      <w:lvlText w:val="•"/>
      <w:lvlJc w:val="left"/>
      <w:pPr>
        <w:ind w:left="8988" w:hanging="361"/>
      </w:pPr>
      <w:rPr>
        <w:rFonts w:hint="default"/>
        <w:lang w:val="en-US" w:eastAsia="en-US" w:bidi="ar-SA"/>
      </w:rPr>
    </w:lvl>
    <w:lvl w:ilvl="8">
      <w:start w:val="0"/>
      <w:numFmt w:val="bullet"/>
      <w:lvlText w:val="•"/>
      <w:lvlJc w:val="left"/>
      <w:pPr>
        <w:ind w:left="10032" w:hanging="361"/>
      </w:pPr>
      <w:rPr>
        <w:rFonts w:hint="default"/>
        <w:lang w:val="en-US" w:eastAsia="en-US" w:bidi="ar-SA"/>
      </w:rPr>
    </w:lvl>
  </w:abstractNum>
  <w:abstractNum w:abstractNumId="45">
    <w:multiLevelType w:val="hybridMultilevel"/>
    <w:lvl w:ilvl="0">
      <w:start w:val="1"/>
      <w:numFmt w:val="decimal"/>
      <w:lvlText w:val="%1."/>
      <w:lvlJc w:val="left"/>
      <w:pPr>
        <w:ind w:left="1540" w:hanging="360"/>
        <w:jc w:val="lef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220" w:hanging="541"/>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2760" w:hanging="721"/>
        <w:jc w:val="left"/>
      </w:pPr>
      <w:rPr>
        <w:rFonts w:hint="default" w:ascii="Arial" w:hAnsi="Arial" w:eastAsia="Arial" w:cs="Arial"/>
        <w:b w:val="0"/>
        <w:bCs w:val="0"/>
        <w:i w:val="0"/>
        <w:iCs w:val="0"/>
        <w:spacing w:val="-6"/>
        <w:w w:val="100"/>
        <w:sz w:val="22"/>
        <w:szCs w:val="22"/>
        <w:lang w:val="en-US" w:eastAsia="en-US" w:bidi="ar-SA"/>
      </w:rPr>
    </w:lvl>
    <w:lvl w:ilvl="3">
      <w:start w:val="0"/>
      <w:numFmt w:val="bullet"/>
      <w:lvlText w:val="•"/>
      <w:lvlJc w:val="left"/>
      <w:pPr>
        <w:ind w:left="3930" w:hanging="721"/>
      </w:pPr>
      <w:rPr>
        <w:rFonts w:hint="default"/>
        <w:lang w:val="en-US" w:eastAsia="en-US" w:bidi="ar-SA"/>
      </w:rPr>
    </w:lvl>
    <w:lvl w:ilvl="4">
      <w:start w:val="0"/>
      <w:numFmt w:val="bullet"/>
      <w:lvlText w:val="•"/>
      <w:lvlJc w:val="left"/>
      <w:pPr>
        <w:ind w:left="5100" w:hanging="721"/>
      </w:pPr>
      <w:rPr>
        <w:rFonts w:hint="default"/>
        <w:lang w:val="en-US" w:eastAsia="en-US" w:bidi="ar-SA"/>
      </w:rPr>
    </w:lvl>
    <w:lvl w:ilvl="5">
      <w:start w:val="0"/>
      <w:numFmt w:val="bullet"/>
      <w:lvlText w:val="•"/>
      <w:lvlJc w:val="left"/>
      <w:pPr>
        <w:ind w:left="6270" w:hanging="721"/>
      </w:pPr>
      <w:rPr>
        <w:rFonts w:hint="default"/>
        <w:lang w:val="en-US" w:eastAsia="en-US" w:bidi="ar-SA"/>
      </w:rPr>
    </w:lvl>
    <w:lvl w:ilvl="6">
      <w:start w:val="0"/>
      <w:numFmt w:val="bullet"/>
      <w:lvlText w:val="•"/>
      <w:lvlJc w:val="left"/>
      <w:pPr>
        <w:ind w:left="7440" w:hanging="721"/>
      </w:pPr>
      <w:rPr>
        <w:rFonts w:hint="default"/>
        <w:lang w:val="en-US" w:eastAsia="en-US" w:bidi="ar-SA"/>
      </w:rPr>
    </w:lvl>
    <w:lvl w:ilvl="7">
      <w:start w:val="0"/>
      <w:numFmt w:val="bullet"/>
      <w:lvlText w:val="•"/>
      <w:lvlJc w:val="left"/>
      <w:pPr>
        <w:ind w:left="8610" w:hanging="721"/>
      </w:pPr>
      <w:rPr>
        <w:rFonts w:hint="default"/>
        <w:lang w:val="en-US" w:eastAsia="en-US" w:bidi="ar-SA"/>
      </w:rPr>
    </w:lvl>
    <w:lvl w:ilvl="8">
      <w:start w:val="0"/>
      <w:numFmt w:val="bullet"/>
      <w:lvlText w:val="•"/>
      <w:lvlJc w:val="left"/>
      <w:pPr>
        <w:ind w:left="9780" w:hanging="721"/>
      </w:pPr>
      <w:rPr>
        <w:rFonts w:hint="default"/>
        <w:lang w:val="en-US" w:eastAsia="en-US" w:bidi="ar-SA"/>
      </w:rPr>
    </w:lvl>
  </w:abstractNum>
  <w:abstractNum w:abstractNumId="44">
    <w:multiLevelType w:val="hybridMultilevel"/>
    <w:lvl w:ilvl="0">
      <w:start w:val="1"/>
      <w:numFmt w:val="decimal"/>
      <w:lvlText w:val="%1."/>
      <w:lvlJc w:val="left"/>
      <w:pPr>
        <w:ind w:left="1653" w:hanging="363"/>
        <w:jc w:val="left"/>
      </w:pPr>
      <w:rPr>
        <w:rFonts w:hint="default"/>
        <w:spacing w:val="-1"/>
        <w:w w:val="100"/>
        <w:lang w:val="en-US" w:eastAsia="en-US" w:bidi="ar-SA"/>
      </w:rPr>
    </w:lvl>
    <w:lvl w:ilvl="1">
      <w:start w:val="0"/>
      <w:numFmt w:val="bullet"/>
      <w:lvlText w:val=""/>
      <w:lvlJc w:val="left"/>
      <w:pPr>
        <w:ind w:left="2400" w:hanging="36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3480" w:hanging="361"/>
      </w:pPr>
      <w:rPr>
        <w:rFonts w:hint="default"/>
        <w:lang w:val="en-US" w:eastAsia="en-US" w:bidi="ar-SA"/>
      </w:rPr>
    </w:lvl>
    <w:lvl w:ilvl="3">
      <w:start w:val="0"/>
      <w:numFmt w:val="bullet"/>
      <w:lvlText w:val="•"/>
      <w:lvlJc w:val="left"/>
      <w:pPr>
        <w:ind w:left="4560" w:hanging="361"/>
      </w:pPr>
      <w:rPr>
        <w:rFonts w:hint="default"/>
        <w:lang w:val="en-US" w:eastAsia="en-US" w:bidi="ar-SA"/>
      </w:rPr>
    </w:lvl>
    <w:lvl w:ilvl="4">
      <w:start w:val="0"/>
      <w:numFmt w:val="bullet"/>
      <w:lvlText w:val="•"/>
      <w:lvlJc w:val="left"/>
      <w:pPr>
        <w:ind w:left="5640" w:hanging="361"/>
      </w:pPr>
      <w:rPr>
        <w:rFonts w:hint="default"/>
        <w:lang w:val="en-US" w:eastAsia="en-US" w:bidi="ar-SA"/>
      </w:rPr>
    </w:lvl>
    <w:lvl w:ilvl="5">
      <w:start w:val="0"/>
      <w:numFmt w:val="bullet"/>
      <w:lvlText w:val="•"/>
      <w:lvlJc w:val="left"/>
      <w:pPr>
        <w:ind w:left="6720" w:hanging="361"/>
      </w:pPr>
      <w:rPr>
        <w:rFonts w:hint="default"/>
        <w:lang w:val="en-US" w:eastAsia="en-US" w:bidi="ar-SA"/>
      </w:rPr>
    </w:lvl>
    <w:lvl w:ilvl="6">
      <w:start w:val="0"/>
      <w:numFmt w:val="bullet"/>
      <w:lvlText w:val="•"/>
      <w:lvlJc w:val="left"/>
      <w:pPr>
        <w:ind w:left="7800" w:hanging="361"/>
      </w:pPr>
      <w:rPr>
        <w:rFonts w:hint="default"/>
        <w:lang w:val="en-US" w:eastAsia="en-US" w:bidi="ar-SA"/>
      </w:rPr>
    </w:lvl>
    <w:lvl w:ilvl="7">
      <w:start w:val="0"/>
      <w:numFmt w:val="bullet"/>
      <w:lvlText w:val="•"/>
      <w:lvlJc w:val="left"/>
      <w:pPr>
        <w:ind w:left="8880" w:hanging="361"/>
      </w:pPr>
      <w:rPr>
        <w:rFonts w:hint="default"/>
        <w:lang w:val="en-US" w:eastAsia="en-US" w:bidi="ar-SA"/>
      </w:rPr>
    </w:lvl>
    <w:lvl w:ilvl="8">
      <w:start w:val="0"/>
      <w:numFmt w:val="bullet"/>
      <w:lvlText w:val="•"/>
      <w:lvlJc w:val="left"/>
      <w:pPr>
        <w:ind w:left="9960" w:hanging="361"/>
      </w:pPr>
      <w:rPr>
        <w:rFonts w:hint="default"/>
        <w:lang w:val="en-US" w:eastAsia="en-US" w:bidi="ar-SA"/>
      </w:rPr>
    </w:lvl>
  </w:abstractNum>
  <w:abstractNum w:abstractNumId="43">
    <w:multiLevelType w:val="hybridMultilevel"/>
    <w:lvl w:ilvl="0">
      <w:start w:val="1"/>
      <w:numFmt w:val="decimal"/>
      <w:lvlText w:val="%1.0"/>
      <w:lvlJc w:val="left"/>
      <w:pPr>
        <w:ind w:left="1053" w:hanging="363"/>
        <w:jc w:val="left"/>
      </w:pPr>
      <w:rPr>
        <w:rFonts w:hint="default" w:ascii="Arial" w:hAnsi="Arial" w:eastAsia="Arial" w:cs="Arial"/>
        <w:b/>
        <w:bCs/>
        <w:i w:val="0"/>
        <w:iCs w:val="0"/>
        <w:spacing w:val="-2"/>
        <w:w w:val="98"/>
        <w:sz w:val="24"/>
        <w:szCs w:val="24"/>
        <w:lang w:val="en-US" w:eastAsia="en-US" w:bidi="ar-SA"/>
      </w:rPr>
    </w:lvl>
    <w:lvl w:ilvl="1">
      <w:start w:val="1"/>
      <w:numFmt w:val="decimal"/>
      <w:lvlText w:val="%1.%2"/>
      <w:lvlJc w:val="left"/>
      <w:pPr>
        <w:ind w:left="1485" w:hanging="432"/>
        <w:jc w:val="right"/>
      </w:pPr>
      <w:rPr>
        <w:rFonts w:hint="default" w:ascii="Arial" w:hAnsi="Arial" w:eastAsia="Arial" w:cs="Arial"/>
        <w:b/>
        <w:bCs/>
        <w:i w:val="0"/>
        <w:iCs w:val="0"/>
        <w:color w:val="365F91"/>
        <w:spacing w:val="-1"/>
        <w:w w:val="100"/>
        <w:sz w:val="22"/>
        <w:szCs w:val="22"/>
        <w:lang w:val="en-US" w:eastAsia="en-US" w:bidi="ar-SA"/>
      </w:rPr>
    </w:lvl>
    <w:lvl w:ilvl="2">
      <w:start w:val="1"/>
      <w:numFmt w:val="decimal"/>
      <w:lvlText w:val="%1.%2.%3"/>
      <w:lvlJc w:val="left"/>
      <w:pPr>
        <w:ind w:left="3191" w:hanging="850"/>
        <w:jc w:val="left"/>
      </w:pPr>
      <w:rPr>
        <w:rFonts w:hint="default" w:ascii="Arial" w:hAnsi="Arial" w:eastAsia="Arial" w:cs="Arial"/>
        <w:b w:val="0"/>
        <w:bCs w:val="0"/>
        <w:i w:val="0"/>
        <w:iCs w:val="0"/>
        <w:spacing w:val="-1"/>
        <w:w w:val="100"/>
        <w:sz w:val="22"/>
        <w:szCs w:val="22"/>
        <w:lang w:val="en-US" w:eastAsia="en-US" w:bidi="ar-SA"/>
      </w:rPr>
    </w:lvl>
    <w:lvl w:ilvl="3">
      <w:start w:val="0"/>
      <w:numFmt w:val="bullet"/>
      <w:lvlText w:val="•"/>
      <w:lvlJc w:val="left"/>
      <w:pPr>
        <w:ind w:left="3800" w:hanging="850"/>
      </w:pPr>
      <w:rPr>
        <w:rFonts w:hint="default"/>
        <w:lang w:val="en-US" w:eastAsia="en-US" w:bidi="ar-SA"/>
      </w:rPr>
    </w:lvl>
    <w:lvl w:ilvl="4">
      <w:start w:val="0"/>
      <w:numFmt w:val="bullet"/>
      <w:lvlText w:val="•"/>
      <w:lvlJc w:val="left"/>
      <w:pPr>
        <w:ind w:left="4988" w:hanging="850"/>
      </w:pPr>
      <w:rPr>
        <w:rFonts w:hint="default"/>
        <w:lang w:val="en-US" w:eastAsia="en-US" w:bidi="ar-SA"/>
      </w:rPr>
    </w:lvl>
    <w:lvl w:ilvl="5">
      <w:start w:val="0"/>
      <w:numFmt w:val="bullet"/>
      <w:lvlText w:val="•"/>
      <w:lvlJc w:val="left"/>
      <w:pPr>
        <w:ind w:left="6177" w:hanging="850"/>
      </w:pPr>
      <w:rPr>
        <w:rFonts w:hint="default"/>
        <w:lang w:val="en-US" w:eastAsia="en-US" w:bidi="ar-SA"/>
      </w:rPr>
    </w:lvl>
    <w:lvl w:ilvl="6">
      <w:start w:val="0"/>
      <w:numFmt w:val="bullet"/>
      <w:lvlText w:val="•"/>
      <w:lvlJc w:val="left"/>
      <w:pPr>
        <w:ind w:left="7365" w:hanging="850"/>
      </w:pPr>
      <w:rPr>
        <w:rFonts w:hint="default"/>
        <w:lang w:val="en-US" w:eastAsia="en-US" w:bidi="ar-SA"/>
      </w:rPr>
    </w:lvl>
    <w:lvl w:ilvl="7">
      <w:start w:val="0"/>
      <w:numFmt w:val="bullet"/>
      <w:lvlText w:val="•"/>
      <w:lvlJc w:val="left"/>
      <w:pPr>
        <w:ind w:left="8554" w:hanging="850"/>
      </w:pPr>
      <w:rPr>
        <w:rFonts w:hint="default"/>
        <w:lang w:val="en-US" w:eastAsia="en-US" w:bidi="ar-SA"/>
      </w:rPr>
    </w:lvl>
    <w:lvl w:ilvl="8">
      <w:start w:val="0"/>
      <w:numFmt w:val="bullet"/>
      <w:lvlText w:val="•"/>
      <w:lvlJc w:val="left"/>
      <w:pPr>
        <w:ind w:left="9742" w:hanging="850"/>
      </w:pPr>
      <w:rPr>
        <w:rFonts w:hint="default"/>
        <w:lang w:val="en-US" w:eastAsia="en-US" w:bidi="ar-SA"/>
      </w:rPr>
    </w:lvl>
  </w:abstractNum>
  <w:abstractNum w:abstractNumId="41">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42">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40">
    <w:multiLevelType w:val="hybridMultilevel"/>
    <w:lvl w:ilvl="0">
      <w:start w:val="1"/>
      <w:numFmt w:val="decimal"/>
      <w:lvlText w:val="%1."/>
      <w:lvlJc w:val="left"/>
      <w:pPr>
        <w:ind w:left="1679" w:hanging="360"/>
        <w:jc w:val="righ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220" w:hanging="541"/>
        <w:jc w:val="right"/>
      </w:pPr>
      <w:rPr>
        <w:rFonts w:hint="default" w:ascii="Arial" w:hAnsi="Arial" w:eastAsia="Arial" w:cs="Arial"/>
        <w:b/>
        <w:bCs/>
        <w:i w:val="0"/>
        <w:iCs w:val="0"/>
        <w:spacing w:val="-1"/>
        <w:w w:val="100"/>
        <w:sz w:val="22"/>
        <w:szCs w:val="22"/>
        <w:lang w:val="en-US" w:eastAsia="en-US" w:bidi="ar-SA"/>
      </w:rPr>
    </w:lvl>
    <w:lvl w:ilvl="2">
      <w:start w:val="1"/>
      <w:numFmt w:val="decimal"/>
      <w:lvlText w:val="%1.%2.%3."/>
      <w:lvlJc w:val="left"/>
      <w:pPr>
        <w:ind w:left="2544" w:hanging="723"/>
        <w:jc w:val="left"/>
      </w:pPr>
      <w:rPr>
        <w:rFonts w:hint="default" w:ascii="Arial" w:hAnsi="Arial" w:eastAsia="Arial" w:cs="Arial"/>
        <w:b w:val="0"/>
        <w:bCs w:val="0"/>
        <w:i w:val="0"/>
        <w:iCs w:val="0"/>
        <w:spacing w:val="-6"/>
        <w:w w:val="100"/>
        <w:sz w:val="22"/>
        <w:szCs w:val="22"/>
        <w:lang w:val="en-US" w:eastAsia="en-US" w:bidi="ar-SA"/>
      </w:rPr>
    </w:lvl>
    <w:lvl w:ilvl="3">
      <w:start w:val="0"/>
      <w:numFmt w:val="bullet"/>
      <w:lvlText w:val="•"/>
      <w:lvlJc w:val="left"/>
      <w:pPr>
        <w:ind w:left="2540" w:hanging="723"/>
      </w:pPr>
      <w:rPr>
        <w:rFonts w:hint="default"/>
        <w:lang w:val="en-US" w:eastAsia="en-US" w:bidi="ar-SA"/>
      </w:rPr>
    </w:lvl>
    <w:lvl w:ilvl="4">
      <w:start w:val="0"/>
      <w:numFmt w:val="bullet"/>
      <w:lvlText w:val="•"/>
      <w:lvlJc w:val="left"/>
      <w:pPr>
        <w:ind w:left="3908" w:hanging="723"/>
      </w:pPr>
      <w:rPr>
        <w:rFonts w:hint="default"/>
        <w:lang w:val="en-US" w:eastAsia="en-US" w:bidi="ar-SA"/>
      </w:rPr>
    </w:lvl>
    <w:lvl w:ilvl="5">
      <w:start w:val="0"/>
      <w:numFmt w:val="bullet"/>
      <w:lvlText w:val="•"/>
      <w:lvlJc w:val="left"/>
      <w:pPr>
        <w:ind w:left="5277" w:hanging="723"/>
      </w:pPr>
      <w:rPr>
        <w:rFonts w:hint="default"/>
        <w:lang w:val="en-US" w:eastAsia="en-US" w:bidi="ar-SA"/>
      </w:rPr>
    </w:lvl>
    <w:lvl w:ilvl="6">
      <w:start w:val="0"/>
      <w:numFmt w:val="bullet"/>
      <w:lvlText w:val="•"/>
      <w:lvlJc w:val="left"/>
      <w:pPr>
        <w:ind w:left="6645" w:hanging="723"/>
      </w:pPr>
      <w:rPr>
        <w:rFonts w:hint="default"/>
        <w:lang w:val="en-US" w:eastAsia="en-US" w:bidi="ar-SA"/>
      </w:rPr>
    </w:lvl>
    <w:lvl w:ilvl="7">
      <w:start w:val="0"/>
      <w:numFmt w:val="bullet"/>
      <w:lvlText w:val="•"/>
      <w:lvlJc w:val="left"/>
      <w:pPr>
        <w:ind w:left="8014" w:hanging="723"/>
      </w:pPr>
      <w:rPr>
        <w:rFonts w:hint="default"/>
        <w:lang w:val="en-US" w:eastAsia="en-US" w:bidi="ar-SA"/>
      </w:rPr>
    </w:lvl>
    <w:lvl w:ilvl="8">
      <w:start w:val="0"/>
      <w:numFmt w:val="bullet"/>
      <w:lvlText w:val="•"/>
      <w:lvlJc w:val="left"/>
      <w:pPr>
        <w:ind w:left="9382" w:hanging="723"/>
      </w:pPr>
      <w:rPr>
        <w:rFonts w:hint="default"/>
        <w:lang w:val="en-US" w:eastAsia="en-US" w:bidi="ar-SA"/>
      </w:rPr>
    </w:lvl>
  </w:abstractNum>
  <w:abstractNum w:abstractNumId="37">
    <w:multiLevelType w:val="hybridMultilevel"/>
    <w:lvl w:ilvl="0">
      <w:start w:val="0"/>
      <w:numFmt w:val="bullet"/>
      <w:lvlText w:val=""/>
      <w:lvlJc w:val="left"/>
      <w:pPr>
        <w:ind w:left="348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4344" w:hanging="361"/>
      </w:pPr>
      <w:rPr>
        <w:rFonts w:hint="default"/>
        <w:lang w:val="en-US" w:eastAsia="en-US" w:bidi="ar-SA"/>
      </w:rPr>
    </w:lvl>
    <w:lvl w:ilvl="2">
      <w:start w:val="0"/>
      <w:numFmt w:val="bullet"/>
      <w:lvlText w:val="•"/>
      <w:lvlJc w:val="left"/>
      <w:pPr>
        <w:ind w:left="5208" w:hanging="361"/>
      </w:pPr>
      <w:rPr>
        <w:rFonts w:hint="default"/>
        <w:lang w:val="en-US" w:eastAsia="en-US" w:bidi="ar-SA"/>
      </w:rPr>
    </w:lvl>
    <w:lvl w:ilvl="3">
      <w:start w:val="0"/>
      <w:numFmt w:val="bullet"/>
      <w:lvlText w:val="•"/>
      <w:lvlJc w:val="left"/>
      <w:pPr>
        <w:ind w:left="6072" w:hanging="361"/>
      </w:pPr>
      <w:rPr>
        <w:rFonts w:hint="default"/>
        <w:lang w:val="en-US" w:eastAsia="en-US" w:bidi="ar-SA"/>
      </w:rPr>
    </w:lvl>
    <w:lvl w:ilvl="4">
      <w:start w:val="0"/>
      <w:numFmt w:val="bullet"/>
      <w:lvlText w:val="•"/>
      <w:lvlJc w:val="left"/>
      <w:pPr>
        <w:ind w:left="6936" w:hanging="361"/>
      </w:pPr>
      <w:rPr>
        <w:rFonts w:hint="default"/>
        <w:lang w:val="en-US" w:eastAsia="en-US" w:bidi="ar-SA"/>
      </w:rPr>
    </w:lvl>
    <w:lvl w:ilvl="5">
      <w:start w:val="0"/>
      <w:numFmt w:val="bullet"/>
      <w:lvlText w:val="•"/>
      <w:lvlJc w:val="left"/>
      <w:pPr>
        <w:ind w:left="7800" w:hanging="361"/>
      </w:pPr>
      <w:rPr>
        <w:rFonts w:hint="default"/>
        <w:lang w:val="en-US" w:eastAsia="en-US" w:bidi="ar-SA"/>
      </w:rPr>
    </w:lvl>
    <w:lvl w:ilvl="6">
      <w:start w:val="0"/>
      <w:numFmt w:val="bullet"/>
      <w:lvlText w:val="•"/>
      <w:lvlJc w:val="left"/>
      <w:pPr>
        <w:ind w:left="8664" w:hanging="361"/>
      </w:pPr>
      <w:rPr>
        <w:rFonts w:hint="default"/>
        <w:lang w:val="en-US" w:eastAsia="en-US" w:bidi="ar-SA"/>
      </w:rPr>
    </w:lvl>
    <w:lvl w:ilvl="7">
      <w:start w:val="0"/>
      <w:numFmt w:val="bullet"/>
      <w:lvlText w:val="•"/>
      <w:lvlJc w:val="left"/>
      <w:pPr>
        <w:ind w:left="9528" w:hanging="361"/>
      </w:pPr>
      <w:rPr>
        <w:rFonts w:hint="default"/>
        <w:lang w:val="en-US" w:eastAsia="en-US" w:bidi="ar-SA"/>
      </w:rPr>
    </w:lvl>
    <w:lvl w:ilvl="8">
      <w:start w:val="0"/>
      <w:numFmt w:val="bullet"/>
      <w:lvlText w:val="•"/>
      <w:lvlJc w:val="left"/>
      <w:pPr>
        <w:ind w:left="10392" w:hanging="361"/>
      </w:pPr>
      <w:rPr>
        <w:rFonts w:hint="default"/>
        <w:lang w:val="en-US" w:eastAsia="en-US" w:bidi="ar-SA"/>
      </w:rPr>
    </w:lvl>
  </w:abstractNum>
  <w:abstractNum w:abstractNumId="39">
    <w:multiLevelType w:val="hybridMultilevel"/>
    <w:lvl w:ilvl="0">
      <w:start w:val="0"/>
      <w:numFmt w:val="bullet"/>
      <w:lvlText w:val=""/>
      <w:lvlJc w:val="left"/>
      <w:pPr>
        <w:ind w:left="835" w:hanging="363"/>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01" w:hanging="363"/>
      </w:pPr>
      <w:rPr>
        <w:rFonts w:hint="default"/>
        <w:lang w:val="en-US" w:eastAsia="en-US" w:bidi="ar-SA"/>
      </w:rPr>
    </w:lvl>
    <w:lvl w:ilvl="2">
      <w:start w:val="0"/>
      <w:numFmt w:val="bullet"/>
      <w:lvlText w:val="•"/>
      <w:lvlJc w:val="left"/>
      <w:pPr>
        <w:ind w:left="1963" w:hanging="363"/>
      </w:pPr>
      <w:rPr>
        <w:rFonts w:hint="default"/>
        <w:lang w:val="en-US" w:eastAsia="en-US" w:bidi="ar-SA"/>
      </w:rPr>
    </w:lvl>
    <w:lvl w:ilvl="3">
      <w:start w:val="0"/>
      <w:numFmt w:val="bullet"/>
      <w:lvlText w:val="•"/>
      <w:lvlJc w:val="left"/>
      <w:pPr>
        <w:ind w:left="2525" w:hanging="363"/>
      </w:pPr>
      <w:rPr>
        <w:rFonts w:hint="default"/>
        <w:lang w:val="en-US" w:eastAsia="en-US" w:bidi="ar-SA"/>
      </w:rPr>
    </w:lvl>
    <w:lvl w:ilvl="4">
      <w:start w:val="0"/>
      <w:numFmt w:val="bullet"/>
      <w:lvlText w:val="•"/>
      <w:lvlJc w:val="left"/>
      <w:pPr>
        <w:ind w:left="3087" w:hanging="363"/>
      </w:pPr>
      <w:rPr>
        <w:rFonts w:hint="default"/>
        <w:lang w:val="en-US" w:eastAsia="en-US" w:bidi="ar-SA"/>
      </w:rPr>
    </w:lvl>
    <w:lvl w:ilvl="5">
      <w:start w:val="0"/>
      <w:numFmt w:val="bullet"/>
      <w:lvlText w:val="•"/>
      <w:lvlJc w:val="left"/>
      <w:pPr>
        <w:ind w:left="3649" w:hanging="363"/>
      </w:pPr>
      <w:rPr>
        <w:rFonts w:hint="default"/>
        <w:lang w:val="en-US" w:eastAsia="en-US" w:bidi="ar-SA"/>
      </w:rPr>
    </w:lvl>
    <w:lvl w:ilvl="6">
      <w:start w:val="0"/>
      <w:numFmt w:val="bullet"/>
      <w:lvlText w:val="•"/>
      <w:lvlJc w:val="left"/>
      <w:pPr>
        <w:ind w:left="4210" w:hanging="363"/>
      </w:pPr>
      <w:rPr>
        <w:rFonts w:hint="default"/>
        <w:lang w:val="en-US" w:eastAsia="en-US" w:bidi="ar-SA"/>
      </w:rPr>
    </w:lvl>
    <w:lvl w:ilvl="7">
      <w:start w:val="0"/>
      <w:numFmt w:val="bullet"/>
      <w:lvlText w:val="•"/>
      <w:lvlJc w:val="left"/>
      <w:pPr>
        <w:ind w:left="4772" w:hanging="363"/>
      </w:pPr>
      <w:rPr>
        <w:rFonts w:hint="default"/>
        <w:lang w:val="en-US" w:eastAsia="en-US" w:bidi="ar-SA"/>
      </w:rPr>
    </w:lvl>
    <w:lvl w:ilvl="8">
      <w:start w:val="0"/>
      <w:numFmt w:val="bullet"/>
      <w:lvlText w:val="•"/>
      <w:lvlJc w:val="left"/>
      <w:pPr>
        <w:ind w:left="5334" w:hanging="363"/>
      </w:pPr>
      <w:rPr>
        <w:rFonts w:hint="default"/>
        <w:lang w:val="en-US" w:eastAsia="en-US" w:bidi="ar-SA"/>
      </w:rPr>
    </w:lvl>
  </w:abstractNum>
  <w:abstractNum w:abstractNumId="38">
    <w:multiLevelType w:val="hybridMultilevel"/>
    <w:lvl w:ilvl="0">
      <w:start w:val="0"/>
      <w:numFmt w:val="bullet"/>
      <w:lvlText w:val=""/>
      <w:lvlJc w:val="left"/>
      <w:pPr>
        <w:ind w:left="835" w:hanging="363"/>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01" w:hanging="363"/>
      </w:pPr>
      <w:rPr>
        <w:rFonts w:hint="default"/>
        <w:lang w:val="en-US" w:eastAsia="en-US" w:bidi="ar-SA"/>
      </w:rPr>
    </w:lvl>
    <w:lvl w:ilvl="2">
      <w:start w:val="0"/>
      <w:numFmt w:val="bullet"/>
      <w:lvlText w:val="•"/>
      <w:lvlJc w:val="left"/>
      <w:pPr>
        <w:ind w:left="1963" w:hanging="363"/>
      </w:pPr>
      <w:rPr>
        <w:rFonts w:hint="default"/>
        <w:lang w:val="en-US" w:eastAsia="en-US" w:bidi="ar-SA"/>
      </w:rPr>
    </w:lvl>
    <w:lvl w:ilvl="3">
      <w:start w:val="0"/>
      <w:numFmt w:val="bullet"/>
      <w:lvlText w:val="•"/>
      <w:lvlJc w:val="left"/>
      <w:pPr>
        <w:ind w:left="2525" w:hanging="363"/>
      </w:pPr>
      <w:rPr>
        <w:rFonts w:hint="default"/>
        <w:lang w:val="en-US" w:eastAsia="en-US" w:bidi="ar-SA"/>
      </w:rPr>
    </w:lvl>
    <w:lvl w:ilvl="4">
      <w:start w:val="0"/>
      <w:numFmt w:val="bullet"/>
      <w:lvlText w:val="•"/>
      <w:lvlJc w:val="left"/>
      <w:pPr>
        <w:ind w:left="3087" w:hanging="363"/>
      </w:pPr>
      <w:rPr>
        <w:rFonts w:hint="default"/>
        <w:lang w:val="en-US" w:eastAsia="en-US" w:bidi="ar-SA"/>
      </w:rPr>
    </w:lvl>
    <w:lvl w:ilvl="5">
      <w:start w:val="0"/>
      <w:numFmt w:val="bullet"/>
      <w:lvlText w:val="•"/>
      <w:lvlJc w:val="left"/>
      <w:pPr>
        <w:ind w:left="3649" w:hanging="363"/>
      </w:pPr>
      <w:rPr>
        <w:rFonts w:hint="default"/>
        <w:lang w:val="en-US" w:eastAsia="en-US" w:bidi="ar-SA"/>
      </w:rPr>
    </w:lvl>
    <w:lvl w:ilvl="6">
      <w:start w:val="0"/>
      <w:numFmt w:val="bullet"/>
      <w:lvlText w:val="•"/>
      <w:lvlJc w:val="left"/>
      <w:pPr>
        <w:ind w:left="4210" w:hanging="363"/>
      </w:pPr>
      <w:rPr>
        <w:rFonts w:hint="default"/>
        <w:lang w:val="en-US" w:eastAsia="en-US" w:bidi="ar-SA"/>
      </w:rPr>
    </w:lvl>
    <w:lvl w:ilvl="7">
      <w:start w:val="0"/>
      <w:numFmt w:val="bullet"/>
      <w:lvlText w:val="•"/>
      <w:lvlJc w:val="left"/>
      <w:pPr>
        <w:ind w:left="4772" w:hanging="363"/>
      </w:pPr>
      <w:rPr>
        <w:rFonts w:hint="default"/>
        <w:lang w:val="en-US" w:eastAsia="en-US" w:bidi="ar-SA"/>
      </w:rPr>
    </w:lvl>
    <w:lvl w:ilvl="8">
      <w:start w:val="0"/>
      <w:numFmt w:val="bullet"/>
      <w:lvlText w:val="•"/>
      <w:lvlJc w:val="left"/>
      <w:pPr>
        <w:ind w:left="5334" w:hanging="363"/>
      </w:pPr>
      <w:rPr>
        <w:rFonts w:hint="default"/>
        <w:lang w:val="en-US" w:eastAsia="en-US" w:bidi="ar-SA"/>
      </w:rPr>
    </w:lvl>
  </w:abstractNum>
  <w:abstractNum w:abstractNumId="36">
    <w:multiLevelType w:val="hybridMultilevel"/>
    <w:lvl w:ilvl="0">
      <w:start w:val="1"/>
      <w:numFmt w:val="decimal"/>
      <w:lvlText w:val="%1."/>
      <w:lvlJc w:val="left"/>
      <w:pPr>
        <w:ind w:left="1679" w:hanging="360"/>
        <w:jc w:val="lef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111" w:hanging="432"/>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2760" w:hanging="721"/>
        <w:jc w:val="left"/>
      </w:pPr>
      <w:rPr>
        <w:rFonts w:hint="default" w:ascii="Arial" w:hAnsi="Arial" w:eastAsia="Arial" w:cs="Arial"/>
        <w:b w:val="0"/>
        <w:bCs w:val="0"/>
        <w:i w:val="0"/>
        <w:iCs w:val="0"/>
        <w:spacing w:val="-6"/>
        <w:w w:val="100"/>
        <w:sz w:val="22"/>
        <w:szCs w:val="22"/>
        <w:lang w:val="en-US" w:eastAsia="en-US" w:bidi="ar-SA"/>
      </w:rPr>
    </w:lvl>
    <w:lvl w:ilvl="3">
      <w:start w:val="0"/>
      <w:numFmt w:val="bullet"/>
      <w:lvlText w:val="•"/>
      <w:lvlJc w:val="left"/>
      <w:pPr>
        <w:ind w:left="3930" w:hanging="721"/>
      </w:pPr>
      <w:rPr>
        <w:rFonts w:hint="default"/>
        <w:lang w:val="en-US" w:eastAsia="en-US" w:bidi="ar-SA"/>
      </w:rPr>
    </w:lvl>
    <w:lvl w:ilvl="4">
      <w:start w:val="0"/>
      <w:numFmt w:val="bullet"/>
      <w:lvlText w:val="•"/>
      <w:lvlJc w:val="left"/>
      <w:pPr>
        <w:ind w:left="5100" w:hanging="721"/>
      </w:pPr>
      <w:rPr>
        <w:rFonts w:hint="default"/>
        <w:lang w:val="en-US" w:eastAsia="en-US" w:bidi="ar-SA"/>
      </w:rPr>
    </w:lvl>
    <w:lvl w:ilvl="5">
      <w:start w:val="0"/>
      <w:numFmt w:val="bullet"/>
      <w:lvlText w:val="•"/>
      <w:lvlJc w:val="left"/>
      <w:pPr>
        <w:ind w:left="6270" w:hanging="721"/>
      </w:pPr>
      <w:rPr>
        <w:rFonts w:hint="default"/>
        <w:lang w:val="en-US" w:eastAsia="en-US" w:bidi="ar-SA"/>
      </w:rPr>
    </w:lvl>
    <w:lvl w:ilvl="6">
      <w:start w:val="0"/>
      <w:numFmt w:val="bullet"/>
      <w:lvlText w:val="•"/>
      <w:lvlJc w:val="left"/>
      <w:pPr>
        <w:ind w:left="7440" w:hanging="721"/>
      </w:pPr>
      <w:rPr>
        <w:rFonts w:hint="default"/>
        <w:lang w:val="en-US" w:eastAsia="en-US" w:bidi="ar-SA"/>
      </w:rPr>
    </w:lvl>
    <w:lvl w:ilvl="7">
      <w:start w:val="0"/>
      <w:numFmt w:val="bullet"/>
      <w:lvlText w:val="•"/>
      <w:lvlJc w:val="left"/>
      <w:pPr>
        <w:ind w:left="8610" w:hanging="721"/>
      </w:pPr>
      <w:rPr>
        <w:rFonts w:hint="default"/>
        <w:lang w:val="en-US" w:eastAsia="en-US" w:bidi="ar-SA"/>
      </w:rPr>
    </w:lvl>
    <w:lvl w:ilvl="8">
      <w:start w:val="0"/>
      <w:numFmt w:val="bullet"/>
      <w:lvlText w:val="•"/>
      <w:lvlJc w:val="left"/>
      <w:pPr>
        <w:ind w:left="9780" w:hanging="721"/>
      </w:pPr>
      <w:rPr>
        <w:rFonts w:hint="default"/>
        <w:lang w:val="en-US" w:eastAsia="en-US" w:bidi="ar-SA"/>
      </w:rPr>
    </w:lvl>
  </w:abstractNum>
  <w:abstractNum w:abstractNumId="34">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35">
    <w:multiLevelType w:val="hybridMultilevel"/>
    <w:lvl w:ilvl="0">
      <w:start w:val="0"/>
      <w:numFmt w:val="bullet"/>
      <w:lvlText w:val=""/>
      <w:lvlJc w:val="left"/>
      <w:pPr>
        <w:ind w:left="40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36" w:hanging="361"/>
      </w:pPr>
      <w:rPr>
        <w:rFonts w:hint="default"/>
        <w:lang w:val="en-US" w:eastAsia="en-US" w:bidi="ar-SA"/>
      </w:rPr>
    </w:lvl>
    <w:lvl w:ilvl="2">
      <w:start w:val="0"/>
      <w:numFmt w:val="bullet"/>
      <w:lvlText w:val="•"/>
      <w:lvlJc w:val="left"/>
      <w:pPr>
        <w:ind w:left="2272" w:hanging="361"/>
      </w:pPr>
      <w:rPr>
        <w:rFonts w:hint="default"/>
        <w:lang w:val="en-US" w:eastAsia="en-US" w:bidi="ar-SA"/>
      </w:rPr>
    </w:lvl>
    <w:lvl w:ilvl="3">
      <w:start w:val="0"/>
      <w:numFmt w:val="bullet"/>
      <w:lvlText w:val="•"/>
      <w:lvlJc w:val="left"/>
      <w:pPr>
        <w:ind w:left="3208" w:hanging="361"/>
      </w:pPr>
      <w:rPr>
        <w:rFonts w:hint="default"/>
        <w:lang w:val="en-US" w:eastAsia="en-US" w:bidi="ar-SA"/>
      </w:rPr>
    </w:lvl>
    <w:lvl w:ilvl="4">
      <w:start w:val="0"/>
      <w:numFmt w:val="bullet"/>
      <w:lvlText w:val="•"/>
      <w:lvlJc w:val="left"/>
      <w:pPr>
        <w:ind w:left="4144" w:hanging="361"/>
      </w:pPr>
      <w:rPr>
        <w:rFonts w:hint="default"/>
        <w:lang w:val="en-US" w:eastAsia="en-US" w:bidi="ar-SA"/>
      </w:rPr>
    </w:lvl>
    <w:lvl w:ilvl="5">
      <w:start w:val="0"/>
      <w:numFmt w:val="bullet"/>
      <w:lvlText w:val="•"/>
      <w:lvlJc w:val="left"/>
      <w:pPr>
        <w:ind w:left="5080" w:hanging="361"/>
      </w:pPr>
      <w:rPr>
        <w:rFonts w:hint="default"/>
        <w:lang w:val="en-US" w:eastAsia="en-US" w:bidi="ar-SA"/>
      </w:rPr>
    </w:lvl>
    <w:lvl w:ilvl="6">
      <w:start w:val="0"/>
      <w:numFmt w:val="bullet"/>
      <w:lvlText w:val="•"/>
      <w:lvlJc w:val="left"/>
      <w:pPr>
        <w:ind w:left="6016" w:hanging="361"/>
      </w:pPr>
      <w:rPr>
        <w:rFonts w:hint="default"/>
        <w:lang w:val="en-US" w:eastAsia="en-US" w:bidi="ar-SA"/>
      </w:rPr>
    </w:lvl>
    <w:lvl w:ilvl="7">
      <w:start w:val="0"/>
      <w:numFmt w:val="bullet"/>
      <w:lvlText w:val="•"/>
      <w:lvlJc w:val="left"/>
      <w:pPr>
        <w:ind w:left="6952" w:hanging="361"/>
      </w:pPr>
      <w:rPr>
        <w:rFonts w:hint="default"/>
        <w:lang w:val="en-US" w:eastAsia="en-US" w:bidi="ar-SA"/>
      </w:rPr>
    </w:lvl>
    <w:lvl w:ilvl="8">
      <w:start w:val="0"/>
      <w:numFmt w:val="bullet"/>
      <w:lvlText w:val="•"/>
      <w:lvlJc w:val="left"/>
      <w:pPr>
        <w:ind w:left="7888" w:hanging="361"/>
      </w:pPr>
      <w:rPr>
        <w:rFonts w:hint="default"/>
        <w:lang w:val="en-US" w:eastAsia="en-US" w:bidi="ar-SA"/>
      </w:rPr>
    </w:lvl>
  </w:abstractNum>
  <w:abstractNum w:abstractNumId="33">
    <w:multiLevelType w:val="hybridMultilevel"/>
    <w:lvl w:ilvl="0">
      <w:start w:val="1"/>
      <w:numFmt w:val="decimal"/>
      <w:lvlText w:val="%1."/>
      <w:lvlJc w:val="left"/>
      <w:pPr>
        <w:ind w:left="1439" w:hanging="360"/>
        <w:jc w:val="righ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220" w:hanging="541"/>
        <w:jc w:val="righ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2759" w:hanging="721"/>
        <w:jc w:val="left"/>
      </w:pPr>
      <w:rPr>
        <w:rFonts w:hint="default" w:ascii="Arial" w:hAnsi="Arial" w:eastAsia="Arial" w:cs="Arial"/>
        <w:b w:val="0"/>
        <w:bCs w:val="0"/>
        <w:i w:val="0"/>
        <w:iCs w:val="0"/>
        <w:spacing w:val="-6"/>
        <w:w w:val="100"/>
        <w:sz w:val="22"/>
        <w:szCs w:val="22"/>
        <w:lang w:val="en-US" w:eastAsia="en-US" w:bidi="ar-SA"/>
      </w:rPr>
    </w:lvl>
    <w:lvl w:ilvl="3">
      <w:start w:val="1"/>
      <w:numFmt w:val="decimal"/>
      <w:lvlText w:val="%1.%2.%3.%4."/>
      <w:lvlJc w:val="left"/>
      <w:pPr>
        <w:ind w:left="3479" w:hanging="1080"/>
        <w:jc w:val="left"/>
      </w:pPr>
      <w:rPr>
        <w:rFonts w:hint="default" w:ascii="Arial" w:hAnsi="Arial" w:eastAsia="Arial" w:cs="Arial"/>
        <w:b w:val="0"/>
        <w:bCs w:val="0"/>
        <w:i w:val="0"/>
        <w:iCs w:val="0"/>
        <w:spacing w:val="-6"/>
        <w:w w:val="100"/>
        <w:sz w:val="22"/>
        <w:szCs w:val="22"/>
        <w:lang w:val="en-US" w:eastAsia="en-US" w:bidi="ar-SA"/>
      </w:rPr>
    </w:lvl>
    <w:lvl w:ilvl="4">
      <w:start w:val="0"/>
      <w:numFmt w:val="bullet"/>
      <w:lvlText w:val="•"/>
      <w:lvlJc w:val="left"/>
      <w:pPr>
        <w:ind w:left="3400" w:hanging="1080"/>
      </w:pPr>
      <w:rPr>
        <w:rFonts w:hint="default"/>
        <w:lang w:val="en-US" w:eastAsia="en-US" w:bidi="ar-SA"/>
      </w:rPr>
    </w:lvl>
    <w:lvl w:ilvl="5">
      <w:start w:val="0"/>
      <w:numFmt w:val="bullet"/>
      <w:lvlText w:val="•"/>
      <w:lvlJc w:val="left"/>
      <w:pPr>
        <w:ind w:left="3480" w:hanging="1080"/>
      </w:pPr>
      <w:rPr>
        <w:rFonts w:hint="default"/>
        <w:lang w:val="en-US" w:eastAsia="en-US" w:bidi="ar-SA"/>
      </w:rPr>
    </w:lvl>
    <w:lvl w:ilvl="6">
      <w:start w:val="0"/>
      <w:numFmt w:val="bullet"/>
      <w:lvlText w:val="•"/>
      <w:lvlJc w:val="left"/>
      <w:pPr>
        <w:ind w:left="3580" w:hanging="1080"/>
      </w:pPr>
      <w:rPr>
        <w:rFonts w:hint="default"/>
        <w:lang w:val="en-US" w:eastAsia="en-US" w:bidi="ar-SA"/>
      </w:rPr>
    </w:lvl>
    <w:lvl w:ilvl="7">
      <w:start w:val="0"/>
      <w:numFmt w:val="bullet"/>
      <w:lvlText w:val="•"/>
      <w:lvlJc w:val="left"/>
      <w:pPr>
        <w:ind w:left="3820" w:hanging="1080"/>
      </w:pPr>
      <w:rPr>
        <w:rFonts w:hint="default"/>
        <w:lang w:val="en-US" w:eastAsia="en-US" w:bidi="ar-SA"/>
      </w:rPr>
    </w:lvl>
    <w:lvl w:ilvl="8">
      <w:start w:val="0"/>
      <w:numFmt w:val="bullet"/>
      <w:lvlText w:val="•"/>
      <w:lvlJc w:val="left"/>
      <w:pPr>
        <w:ind w:left="6586" w:hanging="1080"/>
      </w:pPr>
      <w:rPr>
        <w:rFonts w:hint="default"/>
        <w:lang w:val="en-US" w:eastAsia="en-US" w:bidi="ar-SA"/>
      </w:rPr>
    </w:lvl>
  </w:abstractNum>
  <w:abstractNum w:abstractNumId="32">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31">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30">
    <w:multiLevelType w:val="hybridMultilevel"/>
    <w:lvl w:ilvl="0">
      <w:start w:val="1"/>
      <w:numFmt w:val="decimal"/>
      <w:lvlText w:val="%1."/>
      <w:lvlJc w:val="left"/>
      <w:pPr>
        <w:ind w:left="1679" w:hanging="360"/>
        <w:jc w:val="righ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220" w:hanging="541"/>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2544" w:hanging="723"/>
        <w:jc w:val="left"/>
      </w:pPr>
      <w:rPr>
        <w:rFonts w:hint="default" w:ascii="Arial" w:hAnsi="Arial" w:eastAsia="Arial" w:cs="Arial"/>
        <w:b w:val="0"/>
        <w:bCs w:val="0"/>
        <w:i w:val="0"/>
        <w:iCs w:val="0"/>
        <w:spacing w:val="-6"/>
        <w:w w:val="100"/>
        <w:sz w:val="22"/>
        <w:szCs w:val="22"/>
        <w:lang w:val="en-US" w:eastAsia="en-US" w:bidi="ar-SA"/>
      </w:rPr>
    </w:lvl>
    <w:lvl w:ilvl="3">
      <w:start w:val="1"/>
      <w:numFmt w:val="decimal"/>
      <w:lvlText w:val="%1.%2.%3.%4."/>
      <w:lvlJc w:val="left"/>
      <w:pPr>
        <w:ind w:left="3048" w:hanging="1080"/>
        <w:jc w:val="right"/>
      </w:pPr>
      <w:rPr>
        <w:rFonts w:hint="default" w:ascii="Arial" w:hAnsi="Arial" w:eastAsia="Arial" w:cs="Arial"/>
        <w:b w:val="0"/>
        <w:bCs w:val="0"/>
        <w:i w:val="0"/>
        <w:iCs w:val="0"/>
        <w:spacing w:val="-6"/>
        <w:w w:val="100"/>
        <w:sz w:val="22"/>
        <w:szCs w:val="22"/>
        <w:lang w:val="en-US" w:eastAsia="en-US" w:bidi="ar-SA"/>
      </w:rPr>
    </w:lvl>
    <w:lvl w:ilvl="4">
      <w:start w:val="1"/>
      <w:numFmt w:val="decimal"/>
      <w:lvlText w:val="%1.%2.%3.%4.%5."/>
      <w:lvlJc w:val="left"/>
      <w:pPr>
        <w:ind w:left="1401" w:hanging="1441"/>
        <w:jc w:val="left"/>
      </w:pPr>
      <w:rPr>
        <w:rFonts w:hint="default" w:ascii="Arial" w:hAnsi="Arial" w:eastAsia="Arial" w:cs="Arial"/>
        <w:b w:val="0"/>
        <w:bCs w:val="0"/>
        <w:i w:val="0"/>
        <w:iCs w:val="0"/>
        <w:spacing w:val="-6"/>
        <w:w w:val="100"/>
        <w:sz w:val="22"/>
        <w:szCs w:val="22"/>
        <w:lang w:val="en-US" w:eastAsia="en-US" w:bidi="ar-SA"/>
      </w:rPr>
    </w:lvl>
    <w:lvl w:ilvl="5">
      <w:start w:val="0"/>
      <w:numFmt w:val="bullet"/>
      <w:lvlText w:val="•"/>
      <w:lvlJc w:val="left"/>
      <w:pPr>
        <w:ind w:left="3040" w:hanging="1441"/>
      </w:pPr>
      <w:rPr>
        <w:rFonts w:hint="default"/>
        <w:lang w:val="en-US" w:eastAsia="en-US" w:bidi="ar-SA"/>
      </w:rPr>
    </w:lvl>
    <w:lvl w:ilvl="6">
      <w:start w:val="0"/>
      <w:numFmt w:val="bullet"/>
      <w:lvlText w:val="•"/>
      <w:lvlJc w:val="left"/>
      <w:pPr>
        <w:ind w:left="4425" w:hanging="1441"/>
      </w:pPr>
      <w:rPr>
        <w:rFonts w:hint="default"/>
        <w:lang w:val="en-US" w:eastAsia="en-US" w:bidi="ar-SA"/>
      </w:rPr>
    </w:lvl>
    <w:lvl w:ilvl="7">
      <w:start w:val="0"/>
      <w:numFmt w:val="bullet"/>
      <w:lvlText w:val="•"/>
      <w:lvlJc w:val="left"/>
      <w:pPr>
        <w:ind w:left="5811" w:hanging="1441"/>
      </w:pPr>
      <w:rPr>
        <w:rFonts w:hint="default"/>
        <w:lang w:val="en-US" w:eastAsia="en-US" w:bidi="ar-SA"/>
      </w:rPr>
    </w:lvl>
    <w:lvl w:ilvl="8">
      <w:start w:val="0"/>
      <w:numFmt w:val="bullet"/>
      <w:lvlText w:val="•"/>
      <w:lvlJc w:val="left"/>
      <w:pPr>
        <w:ind w:left="7197" w:hanging="1441"/>
      </w:pPr>
      <w:rPr>
        <w:rFonts w:hint="default"/>
        <w:lang w:val="en-US" w:eastAsia="en-US" w:bidi="ar-SA"/>
      </w:rPr>
    </w:lvl>
  </w:abstractNum>
  <w:abstractNum w:abstractNumId="29">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28">
    <w:multiLevelType w:val="hybridMultilevel"/>
    <w:lvl w:ilvl="0">
      <w:start w:val="0"/>
      <w:numFmt w:val="bullet"/>
      <w:lvlText w:val=""/>
      <w:lvlJc w:val="left"/>
      <w:pPr>
        <w:ind w:left="2759"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27">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26">
    <w:multiLevelType w:val="hybridMultilevel"/>
    <w:lvl w:ilvl="0">
      <w:start w:val="1"/>
      <w:numFmt w:val="decimal"/>
      <w:lvlText w:val="%1."/>
      <w:lvlJc w:val="left"/>
      <w:pPr>
        <w:ind w:left="2008" w:hanging="363"/>
        <w:jc w:val="righ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111" w:hanging="432"/>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2542" w:hanging="723"/>
        <w:jc w:val="left"/>
      </w:pPr>
      <w:rPr>
        <w:rFonts w:hint="default" w:ascii="Arial" w:hAnsi="Arial" w:eastAsia="Arial" w:cs="Arial"/>
        <w:b w:val="0"/>
        <w:bCs w:val="0"/>
        <w:i w:val="0"/>
        <w:iCs w:val="0"/>
        <w:spacing w:val="-6"/>
        <w:w w:val="100"/>
        <w:sz w:val="22"/>
        <w:szCs w:val="22"/>
        <w:lang w:val="en-US" w:eastAsia="en-US" w:bidi="ar-SA"/>
      </w:rPr>
    </w:lvl>
    <w:lvl w:ilvl="3">
      <w:start w:val="1"/>
      <w:numFmt w:val="decimal"/>
      <w:lvlText w:val="%1.%2.%3.%4."/>
      <w:lvlJc w:val="left"/>
      <w:pPr>
        <w:ind w:left="3048" w:hanging="1080"/>
        <w:jc w:val="left"/>
      </w:pPr>
      <w:rPr>
        <w:rFonts w:hint="default" w:ascii="Arial" w:hAnsi="Arial" w:eastAsia="Arial" w:cs="Arial"/>
        <w:b w:val="0"/>
        <w:bCs w:val="0"/>
        <w:i w:val="0"/>
        <w:iCs w:val="0"/>
        <w:spacing w:val="-6"/>
        <w:w w:val="100"/>
        <w:sz w:val="22"/>
        <w:szCs w:val="22"/>
        <w:lang w:val="en-US" w:eastAsia="en-US" w:bidi="ar-SA"/>
      </w:rPr>
    </w:lvl>
    <w:lvl w:ilvl="4">
      <w:start w:val="0"/>
      <w:numFmt w:val="bullet"/>
      <w:lvlText w:val="•"/>
      <w:lvlJc w:val="left"/>
      <w:pPr>
        <w:ind w:left="2800" w:hanging="1080"/>
      </w:pPr>
      <w:rPr>
        <w:rFonts w:hint="default"/>
        <w:lang w:val="en-US" w:eastAsia="en-US" w:bidi="ar-SA"/>
      </w:rPr>
    </w:lvl>
    <w:lvl w:ilvl="5">
      <w:start w:val="0"/>
      <w:numFmt w:val="bullet"/>
      <w:lvlText w:val="•"/>
      <w:lvlJc w:val="left"/>
      <w:pPr>
        <w:ind w:left="3040" w:hanging="1080"/>
      </w:pPr>
      <w:rPr>
        <w:rFonts w:hint="default"/>
        <w:lang w:val="en-US" w:eastAsia="en-US" w:bidi="ar-SA"/>
      </w:rPr>
    </w:lvl>
    <w:lvl w:ilvl="6">
      <w:start w:val="0"/>
      <w:numFmt w:val="bullet"/>
      <w:lvlText w:val="•"/>
      <w:lvlJc w:val="left"/>
      <w:pPr>
        <w:ind w:left="4856" w:hanging="1080"/>
      </w:pPr>
      <w:rPr>
        <w:rFonts w:hint="default"/>
        <w:lang w:val="en-US" w:eastAsia="en-US" w:bidi="ar-SA"/>
      </w:rPr>
    </w:lvl>
    <w:lvl w:ilvl="7">
      <w:start w:val="0"/>
      <w:numFmt w:val="bullet"/>
      <w:lvlText w:val="•"/>
      <w:lvlJc w:val="left"/>
      <w:pPr>
        <w:ind w:left="6672" w:hanging="1080"/>
      </w:pPr>
      <w:rPr>
        <w:rFonts w:hint="default"/>
        <w:lang w:val="en-US" w:eastAsia="en-US" w:bidi="ar-SA"/>
      </w:rPr>
    </w:lvl>
    <w:lvl w:ilvl="8">
      <w:start w:val="0"/>
      <w:numFmt w:val="bullet"/>
      <w:lvlText w:val="•"/>
      <w:lvlJc w:val="left"/>
      <w:pPr>
        <w:ind w:left="8488" w:hanging="1080"/>
      </w:pPr>
      <w:rPr>
        <w:rFonts w:hint="default"/>
        <w:lang w:val="en-US" w:eastAsia="en-US" w:bidi="ar-SA"/>
      </w:rPr>
    </w:lvl>
  </w:abstractNum>
  <w:abstractNum w:abstractNumId="22">
    <w:multiLevelType w:val="hybridMultilevel"/>
    <w:lvl w:ilvl="0">
      <w:start w:val="0"/>
      <w:numFmt w:val="bullet"/>
      <w:lvlText w:val=""/>
      <w:lvlJc w:val="left"/>
      <w:pPr>
        <w:ind w:left="2544" w:hanging="505"/>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498" w:hanging="505"/>
      </w:pPr>
      <w:rPr>
        <w:rFonts w:hint="default"/>
        <w:lang w:val="en-US" w:eastAsia="en-US" w:bidi="ar-SA"/>
      </w:rPr>
    </w:lvl>
    <w:lvl w:ilvl="2">
      <w:start w:val="0"/>
      <w:numFmt w:val="bullet"/>
      <w:lvlText w:val="•"/>
      <w:lvlJc w:val="left"/>
      <w:pPr>
        <w:ind w:left="4456" w:hanging="505"/>
      </w:pPr>
      <w:rPr>
        <w:rFonts w:hint="default"/>
        <w:lang w:val="en-US" w:eastAsia="en-US" w:bidi="ar-SA"/>
      </w:rPr>
    </w:lvl>
    <w:lvl w:ilvl="3">
      <w:start w:val="0"/>
      <w:numFmt w:val="bullet"/>
      <w:lvlText w:val="•"/>
      <w:lvlJc w:val="left"/>
      <w:pPr>
        <w:ind w:left="5414" w:hanging="505"/>
      </w:pPr>
      <w:rPr>
        <w:rFonts w:hint="default"/>
        <w:lang w:val="en-US" w:eastAsia="en-US" w:bidi="ar-SA"/>
      </w:rPr>
    </w:lvl>
    <w:lvl w:ilvl="4">
      <w:start w:val="0"/>
      <w:numFmt w:val="bullet"/>
      <w:lvlText w:val="•"/>
      <w:lvlJc w:val="left"/>
      <w:pPr>
        <w:ind w:left="6372" w:hanging="505"/>
      </w:pPr>
      <w:rPr>
        <w:rFonts w:hint="default"/>
        <w:lang w:val="en-US" w:eastAsia="en-US" w:bidi="ar-SA"/>
      </w:rPr>
    </w:lvl>
    <w:lvl w:ilvl="5">
      <w:start w:val="0"/>
      <w:numFmt w:val="bullet"/>
      <w:lvlText w:val="•"/>
      <w:lvlJc w:val="left"/>
      <w:pPr>
        <w:ind w:left="7330" w:hanging="505"/>
      </w:pPr>
      <w:rPr>
        <w:rFonts w:hint="default"/>
        <w:lang w:val="en-US" w:eastAsia="en-US" w:bidi="ar-SA"/>
      </w:rPr>
    </w:lvl>
    <w:lvl w:ilvl="6">
      <w:start w:val="0"/>
      <w:numFmt w:val="bullet"/>
      <w:lvlText w:val="•"/>
      <w:lvlJc w:val="left"/>
      <w:pPr>
        <w:ind w:left="8288" w:hanging="505"/>
      </w:pPr>
      <w:rPr>
        <w:rFonts w:hint="default"/>
        <w:lang w:val="en-US" w:eastAsia="en-US" w:bidi="ar-SA"/>
      </w:rPr>
    </w:lvl>
    <w:lvl w:ilvl="7">
      <w:start w:val="0"/>
      <w:numFmt w:val="bullet"/>
      <w:lvlText w:val="•"/>
      <w:lvlJc w:val="left"/>
      <w:pPr>
        <w:ind w:left="9246" w:hanging="505"/>
      </w:pPr>
      <w:rPr>
        <w:rFonts w:hint="default"/>
        <w:lang w:val="en-US" w:eastAsia="en-US" w:bidi="ar-SA"/>
      </w:rPr>
    </w:lvl>
    <w:lvl w:ilvl="8">
      <w:start w:val="0"/>
      <w:numFmt w:val="bullet"/>
      <w:lvlText w:val="•"/>
      <w:lvlJc w:val="left"/>
      <w:pPr>
        <w:ind w:left="10204" w:hanging="505"/>
      </w:pPr>
      <w:rPr>
        <w:rFonts w:hint="default"/>
        <w:lang w:val="en-US" w:eastAsia="en-US" w:bidi="ar-SA"/>
      </w:rPr>
    </w:lvl>
  </w:abstractNum>
  <w:abstractNum w:abstractNumId="25">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24">
    <w:multiLevelType w:val="hybridMultilevel"/>
    <w:lvl w:ilvl="0">
      <w:start w:val="0"/>
      <w:numFmt w:val="bullet"/>
      <w:lvlText w:val=""/>
      <w:lvlJc w:val="left"/>
      <w:pPr>
        <w:ind w:left="607"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80" w:hanging="36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600" w:hanging="361"/>
      </w:pPr>
      <w:rPr>
        <w:rFonts w:hint="default"/>
        <w:lang w:val="en-US" w:eastAsia="en-US" w:bidi="ar-SA"/>
      </w:rPr>
    </w:lvl>
    <w:lvl w:ilvl="3">
      <w:start w:val="0"/>
      <w:numFmt w:val="bullet"/>
      <w:lvlText w:val="•"/>
      <w:lvlJc w:val="left"/>
      <w:pPr>
        <w:ind w:left="3521" w:hanging="361"/>
      </w:pPr>
      <w:rPr>
        <w:rFonts w:hint="default"/>
        <w:lang w:val="en-US" w:eastAsia="en-US" w:bidi="ar-SA"/>
      </w:rPr>
    </w:lvl>
    <w:lvl w:ilvl="4">
      <w:start w:val="0"/>
      <w:numFmt w:val="bullet"/>
      <w:lvlText w:val="•"/>
      <w:lvlJc w:val="left"/>
      <w:pPr>
        <w:ind w:left="4442" w:hanging="361"/>
      </w:pPr>
      <w:rPr>
        <w:rFonts w:hint="default"/>
        <w:lang w:val="en-US" w:eastAsia="en-US" w:bidi="ar-SA"/>
      </w:rPr>
    </w:lvl>
    <w:lvl w:ilvl="5">
      <w:start w:val="0"/>
      <w:numFmt w:val="bullet"/>
      <w:lvlText w:val="•"/>
      <w:lvlJc w:val="left"/>
      <w:pPr>
        <w:ind w:left="5363" w:hanging="361"/>
      </w:pPr>
      <w:rPr>
        <w:rFonts w:hint="default"/>
        <w:lang w:val="en-US" w:eastAsia="en-US" w:bidi="ar-SA"/>
      </w:rPr>
    </w:lvl>
    <w:lvl w:ilvl="6">
      <w:start w:val="0"/>
      <w:numFmt w:val="bullet"/>
      <w:lvlText w:val="•"/>
      <w:lvlJc w:val="left"/>
      <w:pPr>
        <w:ind w:left="6284" w:hanging="361"/>
      </w:pPr>
      <w:rPr>
        <w:rFonts w:hint="default"/>
        <w:lang w:val="en-US" w:eastAsia="en-US" w:bidi="ar-SA"/>
      </w:rPr>
    </w:lvl>
    <w:lvl w:ilvl="7">
      <w:start w:val="0"/>
      <w:numFmt w:val="bullet"/>
      <w:lvlText w:val="•"/>
      <w:lvlJc w:val="left"/>
      <w:pPr>
        <w:ind w:left="7204" w:hanging="361"/>
      </w:pPr>
      <w:rPr>
        <w:rFonts w:hint="default"/>
        <w:lang w:val="en-US" w:eastAsia="en-US" w:bidi="ar-SA"/>
      </w:rPr>
    </w:lvl>
    <w:lvl w:ilvl="8">
      <w:start w:val="0"/>
      <w:numFmt w:val="bullet"/>
      <w:lvlText w:val="•"/>
      <w:lvlJc w:val="left"/>
      <w:pPr>
        <w:ind w:left="8125" w:hanging="361"/>
      </w:pPr>
      <w:rPr>
        <w:rFonts w:hint="default"/>
        <w:lang w:val="en-US" w:eastAsia="en-US" w:bidi="ar-SA"/>
      </w:rPr>
    </w:lvl>
  </w:abstractNum>
  <w:abstractNum w:abstractNumId="23">
    <w:multiLevelType w:val="hybridMultilevel"/>
    <w:lvl w:ilvl="0">
      <w:start w:val="0"/>
      <w:numFmt w:val="bullet"/>
      <w:lvlText w:val=""/>
      <w:lvlJc w:val="left"/>
      <w:pPr>
        <w:ind w:left="2544" w:hanging="505"/>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498" w:hanging="505"/>
      </w:pPr>
      <w:rPr>
        <w:rFonts w:hint="default"/>
        <w:lang w:val="en-US" w:eastAsia="en-US" w:bidi="ar-SA"/>
      </w:rPr>
    </w:lvl>
    <w:lvl w:ilvl="2">
      <w:start w:val="0"/>
      <w:numFmt w:val="bullet"/>
      <w:lvlText w:val="•"/>
      <w:lvlJc w:val="left"/>
      <w:pPr>
        <w:ind w:left="4456" w:hanging="505"/>
      </w:pPr>
      <w:rPr>
        <w:rFonts w:hint="default"/>
        <w:lang w:val="en-US" w:eastAsia="en-US" w:bidi="ar-SA"/>
      </w:rPr>
    </w:lvl>
    <w:lvl w:ilvl="3">
      <w:start w:val="0"/>
      <w:numFmt w:val="bullet"/>
      <w:lvlText w:val="•"/>
      <w:lvlJc w:val="left"/>
      <w:pPr>
        <w:ind w:left="5414" w:hanging="505"/>
      </w:pPr>
      <w:rPr>
        <w:rFonts w:hint="default"/>
        <w:lang w:val="en-US" w:eastAsia="en-US" w:bidi="ar-SA"/>
      </w:rPr>
    </w:lvl>
    <w:lvl w:ilvl="4">
      <w:start w:val="0"/>
      <w:numFmt w:val="bullet"/>
      <w:lvlText w:val="•"/>
      <w:lvlJc w:val="left"/>
      <w:pPr>
        <w:ind w:left="6372" w:hanging="505"/>
      </w:pPr>
      <w:rPr>
        <w:rFonts w:hint="default"/>
        <w:lang w:val="en-US" w:eastAsia="en-US" w:bidi="ar-SA"/>
      </w:rPr>
    </w:lvl>
    <w:lvl w:ilvl="5">
      <w:start w:val="0"/>
      <w:numFmt w:val="bullet"/>
      <w:lvlText w:val="•"/>
      <w:lvlJc w:val="left"/>
      <w:pPr>
        <w:ind w:left="7330" w:hanging="505"/>
      </w:pPr>
      <w:rPr>
        <w:rFonts w:hint="default"/>
        <w:lang w:val="en-US" w:eastAsia="en-US" w:bidi="ar-SA"/>
      </w:rPr>
    </w:lvl>
    <w:lvl w:ilvl="6">
      <w:start w:val="0"/>
      <w:numFmt w:val="bullet"/>
      <w:lvlText w:val="•"/>
      <w:lvlJc w:val="left"/>
      <w:pPr>
        <w:ind w:left="8288" w:hanging="505"/>
      </w:pPr>
      <w:rPr>
        <w:rFonts w:hint="default"/>
        <w:lang w:val="en-US" w:eastAsia="en-US" w:bidi="ar-SA"/>
      </w:rPr>
    </w:lvl>
    <w:lvl w:ilvl="7">
      <w:start w:val="0"/>
      <w:numFmt w:val="bullet"/>
      <w:lvlText w:val="•"/>
      <w:lvlJc w:val="left"/>
      <w:pPr>
        <w:ind w:left="9246" w:hanging="505"/>
      </w:pPr>
      <w:rPr>
        <w:rFonts w:hint="default"/>
        <w:lang w:val="en-US" w:eastAsia="en-US" w:bidi="ar-SA"/>
      </w:rPr>
    </w:lvl>
    <w:lvl w:ilvl="8">
      <w:start w:val="0"/>
      <w:numFmt w:val="bullet"/>
      <w:lvlText w:val="•"/>
      <w:lvlJc w:val="left"/>
      <w:pPr>
        <w:ind w:left="10204" w:hanging="505"/>
      </w:pPr>
      <w:rPr>
        <w:rFonts w:hint="default"/>
        <w:lang w:val="en-US" w:eastAsia="en-US" w:bidi="ar-SA"/>
      </w:rPr>
    </w:lvl>
  </w:abstractNum>
  <w:abstractNum w:abstractNumId="21">
    <w:multiLevelType w:val="hybridMultilevel"/>
    <w:lvl w:ilvl="0">
      <w:start w:val="1"/>
      <w:numFmt w:val="decimal"/>
      <w:lvlText w:val="%1."/>
      <w:lvlJc w:val="left"/>
      <w:pPr>
        <w:ind w:left="609" w:hanging="363"/>
        <w:jc w:val="righ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220" w:hanging="541"/>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2543" w:hanging="723"/>
        <w:jc w:val="left"/>
      </w:pPr>
      <w:rPr>
        <w:rFonts w:hint="default" w:ascii="Arial" w:hAnsi="Arial" w:eastAsia="Arial" w:cs="Arial"/>
        <w:b w:val="0"/>
        <w:bCs w:val="0"/>
        <w:i w:val="0"/>
        <w:iCs w:val="0"/>
        <w:spacing w:val="-6"/>
        <w:w w:val="100"/>
        <w:sz w:val="22"/>
        <w:szCs w:val="22"/>
        <w:lang w:val="en-US" w:eastAsia="en-US" w:bidi="ar-SA"/>
      </w:rPr>
    </w:lvl>
    <w:lvl w:ilvl="3">
      <w:start w:val="1"/>
      <w:numFmt w:val="decimal"/>
      <w:lvlText w:val="%1.%2.%3.%4."/>
      <w:lvlJc w:val="left"/>
      <w:pPr>
        <w:ind w:left="3048" w:hanging="1080"/>
        <w:jc w:val="left"/>
      </w:pPr>
      <w:rPr>
        <w:rFonts w:hint="default" w:ascii="Arial" w:hAnsi="Arial" w:eastAsia="Arial" w:cs="Arial"/>
        <w:b w:val="0"/>
        <w:bCs w:val="0"/>
        <w:i w:val="0"/>
        <w:iCs w:val="0"/>
        <w:spacing w:val="-6"/>
        <w:w w:val="100"/>
        <w:sz w:val="22"/>
        <w:szCs w:val="22"/>
        <w:lang w:val="en-US" w:eastAsia="en-US" w:bidi="ar-SA"/>
      </w:rPr>
    </w:lvl>
    <w:lvl w:ilvl="4">
      <w:start w:val="0"/>
      <w:numFmt w:val="bullet"/>
      <w:lvlText w:val="•"/>
      <w:lvlJc w:val="left"/>
      <w:pPr>
        <w:ind w:left="3040" w:hanging="1080"/>
      </w:pPr>
      <w:rPr>
        <w:rFonts w:hint="default"/>
        <w:lang w:val="en-US" w:eastAsia="en-US" w:bidi="ar-SA"/>
      </w:rPr>
    </w:lvl>
    <w:lvl w:ilvl="5">
      <w:start w:val="0"/>
      <w:numFmt w:val="bullet"/>
      <w:lvlText w:val="•"/>
      <w:lvlJc w:val="left"/>
      <w:pPr>
        <w:ind w:left="3480" w:hanging="1080"/>
      </w:pPr>
      <w:rPr>
        <w:rFonts w:hint="default"/>
        <w:lang w:val="en-US" w:eastAsia="en-US" w:bidi="ar-SA"/>
      </w:rPr>
    </w:lvl>
    <w:lvl w:ilvl="6">
      <w:start w:val="0"/>
      <w:numFmt w:val="bullet"/>
      <w:lvlText w:val="•"/>
      <w:lvlJc w:val="left"/>
      <w:pPr>
        <w:ind w:left="5208" w:hanging="1080"/>
      </w:pPr>
      <w:rPr>
        <w:rFonts w:hint="default"/>
        <w:lang w:val="en-US" w:eastAsia="en-US" w:bidi="ar-SA"/>
      </w:rPr>
    </w:lvl>
    <w:lvl w:ilvl="7">
      <w:start w:val="0"/>
      <w:numFmt w:val="bullet"/>
      <w:lvlText w:val="•"/>
      <w:lvlJc w:val="left"/>
      <w:pPr>
        <w:ind w:left="6936" w:hanging="1080"/>
      </w:pPr>
      <w:rPr>
        <w:rFonts w:hint="default"/>
        <w:lang w:val="en-US" w:eastAsia="en-US" w:bidi="ar-SA"/>
      </w:rPr>
    </w:lvl>
    <w:lvl w:ilvl="8">
      <w:start w:val="0"/>
      <w:numFmt w:val="bullet"/>
      <w:lvlText w:val="•"/>
      <w:lvlJc w:val="left"/>
      <w:pPr>
        <w:ind w:left="8664" w:hanging="1080"/>
      </w:pPr>
      <w:rPr>
        <w:rFonts w:hint="default"/>
        <w:lang w:val="en-US" w:eastAsia="en-US" w:bidi="ar-SA"/>
      </w:rPr>
    </w:lvl>
  </w:abstractNum>
  <w:abstractNum w:abstractNumId="20">
    <w:multiLevelType w:val="hybridMultilevel"/>
    <w:lvl w:ilvl="0">
      <w:start w:val="0"/>
      <w:numFmt w:val="bullet"/>
      <w:lvlText w:val=""/>
      <w:lvlJc w:val="left"/>
      <w:pPr>
        <w:ind w:left="1776" w:hanging="363"/>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814" w:hanging="363"/>
      </w:pPr>
      <w:rPr>
        <w:rFonts w:hint="default"/>
        <w:lang w:val="en-US" w:eastAsia="en-US" w:bidi="ar-SA"/>
      </w:rPr>
    </w:lvl>
    <w:lvl w:ilvl="2">
      <w:start w:val="0"/>
      <w:numFmt w:val="bullet"/>
      <w:lvlText w:val="•"/>
      <w:lvlJc w:val="left"/>
      <w:pPr>
        <w:ind w:left="3848" w:hanging="363"/>
      </w:pPr>
      <w:rPr>
        <w:rFonts w:hint="default"/>
        <w:lang w:val="en-US" w:eastAsia="en-US" w:bidi="ar-SA"/>
      </w:rPr>
    </w:lvl>
    <w:lvl w:ilvl="3">
      <w:start w:val="0"/>
      <w:numFmt w:val="bullet"/>
      <w:lvlText w:val="•"/>
      <w:lvlJc w:val="left"/>
      <w:pPr>
        <w:ind w:left="4882" w:hanging="363"/>
      </w:pPr>
      <w:rPr>
        <w:rFonts w:hint="default"/>
        <w:lang w:val="en-US" w:eastAsia="en-US" w:bidi="ar-SA"/>
      </w:rPr>
    </w:lvl>
    <w:lvl w:ilvl="4">
      <w:start w:val="0"/>
      <w:numFmt w:val="bullet"/>
      <w:lvlText w:val="•"/>
      <w:lvlJc w:val="left"/>
      <w:pPr>
        <w:ind w:left="5916" w:hanging="363"/>
      </w:pPr>
      <w:rPr>
        <w:rFonts w:hint="default"/>
        <w:lang w:val="en-US" w:eastAsia="en-US" w:bidi="ar-SA"/>
      </w:rPr>
    </w:lvl>
    <w:lvl w:ilvl="5">
      <w:start w:val="0"/>
      <w:numFmt w:val="bullet"/>
      <w:lvlText w:val="•"/>
      <w:lvlJc w:val="left"/>
      <w:pPr>
        <w:ind w:left="6950" w:hanging="363"/>
      </w:pPr>
      <w:rPr>
        <w:rFonts w:hint="default"/>
        <w:lang w:val="en-US" w:eastAsia="en-US" w:bidi="ar-SA"/>
      </w:rPr>
    </w:lvl>
    <w:lvl w:ilvl="6">
      <w:start w:val="0"/>
      <w:numFmt w:val="bullet"/>
      <w:lvlText w:val="•"/>
      <w:lvlJc w:val="left"/>
      <w:pPr>
        <w:ind w:left="7984" w:hanging="363"/>
      </w:pPr>
      <w:rPr>
        <w:rFonts w:hint="default"/>
        <w:lang w:val="en-US" w:eastAsia="en-US" w:bidi="ar-SA"/>
      </w:rPr>
    </w:lvl>
    <w:lvl w:ilvl="7">
      <w:start w:val="0"/>
      <w:numFmt w:val="bullet"/>
      <w:lvlText w:val="•"/>
      <w:lvlJc w:val="left"/>
      <w:pPr>
        <w:ind w:left="9018" w:hanging="363"/>
      </w:pPr>
      <w:rPr>
        <w:rFonts w:hint="default"/>
        <w:lang w:val="en-US" w:eastAsia="en-US" w:bidi="ar-SA"/>
      </w:rPr>
    </w:lvl>
    <w:lvl w:ilvl="8">
      <w:start w:val="0"/>
      <w:numFmt w:val="bullet"/>
      <w:lvlText w:val="•"/>
      <w:lvlJc w:val="left"/>
      <w:pPr>
        <w:ind w:left="10052" w:hanging="363"/>
      </w:pPr>
      <w:rPr>
        <w:rFonts w:hint="default"/>
        <w:lang w:val="en-US" w:eastAsia="en-US" w:bidi="ar-SA"/>
      </w:rPr>
    </w:lvl>
  </w:abstractNum>
  <w:abstractNum w:abstractNumId="19">
    <w:multiLevelType w:val="hybridMultilevel"/>
    <w:lvl w:ilvl="0">
      <w:start w:val="0"/>
      <w:numFmt w:val="bullet"/>
      <w:lvlText w:val=""/>
      <w:lvlJc w:val="left"/>
      <w:pPr>
        <w:ind w:left="439"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60" w:hanging="361"/>
      </w:pPr>
      <w:rPr>
        <w:rFonts w:hint="default"/>
        <w:lang w:val="en-US" w:eastAsia="en-US" w:bidi="ar-SA"/>
      </w:rPr>
    </w:lvl>
    <w:lvl w:ilvl="2">
      <w:start w:val="0"/>
      <w:numFmt w:val="bullet"/>
      <w:lvlText w:val="•"/>
      <w:lvlJc w:val="left"/>
      <w:pPr>
        <w:ind w:left="1680" w:hanging="361"/>
      </w:pPr>
      <w:rPr>
        <w:rFonts w:hint="default"/>
        <w:lang w:val="en-US" w:eastAsia="en-US" w:bidi="ar-SA"/>
      </w:rPr>
    </w:lvl>
    <w:lvl w:ilvl="3">
      <w:start w:val="0"/>
      <w:numFmt w:val="bullet"/>
      <w:lvlText w:val="•"/>
      <w:lvlJc w:val="left"/>
      <w:pPr>
        <w:ind w:left="2300" w:hanging="361"/>
      </w:pPr>
      <w:rPr>
        <w:rFonts w:hint="default"/>
        <w:lang w:val="en-US" w:eastAsia="en-US" w:bidi="ar-SA"/>
      </w:rPr>
    </w:lvl>
    <w:lvl w:ilvl="4">
      <w:start w:val="0"/>
      <w:numFmt w:val="bullet"/>
      <w:lvlText w:val="•"/>
      <w:lvlJc w:val="left"/>
      <w:pPr>
        <w:ind w:left="2921" w:hanging="361"/>
      </w:pPr>
      <w:rPr>
        <w:rFonts w:hint="default"/>
        <w:lang w:val="en-US" w:eastAsia="en-US" w:bidi="ar-SA"/>
      </w:rPr>
    </w:lvl>
    <w:lvl w:ilvl="5">
      <w:start w:val="0"/>
      <w:numFmt w:val="bullet"/>
      <w:lvlText w:val="•"/>
      <w:lvlJc w:val="left"/>
      <w:pPr>
        <w:ind w:left="3541" w:hanging="361"/>
      </w:pPr>
      <w:rPr>
        <w:rFonts w:hint="default"/>
        <w:lang w:val="en-US" w:eastAsia="en-US" w:bidi="ar-SA"/>
      </w:rPr>
    </w:lvl>
    <w:lvl w:ilvl="6">
      <w:start w:val="0"/>
      <w:numFmt w:val="bullet"/>
      <w:lvlText w:val="•"/>
      <w:lvlJc w:val="left"/>
      <w:pPr>
        <w:ind w:left="4161" w:hanging="361"/>
      </w:pPr>
      <w:rPr>
        <w:rFonts w:hint="default"/>
        <w:lang w:val="en-US" w:eastAsia="en-US" w:bidi="ar-SA"/>
      </w:rPr>
    </w:lvl>
    <w:lvl w:ilvl="7">
      <w:start w:val="0"/>
      <w:numFmt w:val="bullet"/>
      <w:lvlText w:val="•"/>
      <w:lvlJc w:val="left"/>
      <w:pPr>
        <w:ind w:left="4782" w:hanging="361"/>
      </w:pPr>
      <w:rPr>
        <w:rFonts w:hint="default"/>
        <w:lang w:val="en-US" w:eastAsia="en-US" w:bidi="ar-SA"/>
      </w:rPr>
    </w:lvl>
    <w:lvl w:ilvl="8">
      <w:start w:val="0"/>
      <w:numFmt w:val="bullet"/>
      <w:lvlText w:val="•"/>
      <w:lvlJc w:val="left"/>
      <w:pPr>
        <w:ind w:left="5402" w:hanging="361"/>
      </w:pPr>
      <w:rPr>
        <w:rFonts w:hint="default"/>
        <w:lang w:val="en-US" w:eastAsia="en-US" w:bidi="ar-SA"/>
      </w:rPr>
    </w:lvl>
  </w:abstractNum>
  <w:abstractNum w:abstractNumId="18">
    <w:multiLevelType w:val="hybridMultilevel"/>
    <w:lvl w:ilvl="0">
      <w:start w:val="0"/>
      <w:numFmt w:val="bullet"/>
      <w:lvlText w:val=""/>
      <w:lvlJc w:val="left"/>
      <w:pPr>
        <w:ind w:left="2474" w:hanging="363"/>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444" w:hanging="363"/>
      </w:pPr>
      <w:rPr>
        <w:rFonts w:hint="default"/>
        <w:lang w:val="en-US" w:eastAsia="en-US" w:bidi="ar-SA"/>
      </w:rPr>
    </w:lvl>
    <w:lvl w:ilvl="2">
      <w:start w:val="0"/>
      <w:numFmt w:val="bullet"/>
      <w:lvlText w:val="•"/>
      <w:lvlJc w:val="left"/>
      <w:pPr>
        <w:ind w:left="4408" w:hanging="363"/>
      </w:pPr>
      <w:rPr>
        <w:rFonts w:hint="default"/>
        <w:lang w:val="en-US" w:eastAsia="en-US" w:bidi="ar-SA"/>
      </w:rPr>
    </w:lvl>
    <w:lvl w:ilvl="3">
      <w:start w:val="0"/>
      <w:numFmt w:val="bullet"/>
      <w:lvlText w:val="•"/>
      <w:lvlJc w:val="left"/>
      <w:pPr>
        <w:ind w:left="5372" w:hanging="363"/>
      </w:pPr>
      <w:rPr>
        <w:rFonts w:hint="default"/>
        <w:lang w:val="en-US" w:eastAsia="en-US" w:bidi="ar-SA"/>
      </w:rPr>
    </w:lvl>
    <w:lvl w:ilvl="4">
      <w:start w:val="0"/>
      <w:numFmt w:val="bullet"/>
      <w:lvlText w:val="•"/>
      <w:lvlJc w:val="left"/>
      <w:pPr>
        <w:ind w:left="6336" w:hanging="363"/>
      </w:pPr>
      <w:rPr>
        <w:rFonts w:hint="default"/>
        <w:lang w:val="en-US" w:eastAsia="en-US" w:bidi="ar-SA"/>
      </w:rPr>
    </w:lvl>
    <w:lvl w:ilvl="5">
      <w:start w:val="0"/>
      <w:numFmt w:val="bullet"/>
      <w:lvlText w:val="•"/>
      <w:lvlJc w:val="left"/>
      <w:pPr>
        <w:ind w:left="7300" w:hanging="363"/>
      </w:pPr>
      <w:rPr>
        <w:rFonts w:hint="default"/>
        <w:lang w:val="en-US" w:eastAsia="en-US" w:bidi="ar-SA"/>
      </w:rPr>
    </w:lvl>
    <w:lvl w:ilvl="6">
      <w:start w:val="0"/>
      <w:numFmt w:val="bullet"/>
      <w:lvlText w:val="•"/>
      <w:lvlJc w:val="left"/>
      <w:pPr>
        <w:ind w:left="8264" w:hanging="363"/>
      </w:pPr>
      <w:rPr>
        <w:rFonts w:hint="default"/>
        <w:lang w:val="en-US" w:eastAsia="en-US" w:bidi="ar-SA"/>
      </w:rPr>
    </w:lvl>
    <w:lvl w:ilvl="7">
      <w:start w:val="0"/>
      <w:numFmt w:val="bullet"/>
      <w:lvlText w:val="•"/>
      <w:lvlJc w:val="left"/>
      <w:pPr>
        <w:ind w:left="9228" w:hanging="363"/>
      </w:pPr>
      <w:rPr>
        <w:rFonts w:hint="default"/>
        <w:lang w:val="en-US" w:eastAsia="en-US" w:bidi="ar-SA"/>
      </w:rPr>
    </w:lvl>
    <w:lvl w:ilvl="8">
      <w:start w:val="0"/>
      <w:numFmt w:val="bullet"/>
      <w:lvlText w:val="•"/>
      <w:lvlJc w:val="left"/>
      <w:pPr>
        <w:ind w:left="10192" w:hanging="363"/>
      </w:pPr>
      <w:rPr>
        <w:rFonts w:hint="default"/>
        <w:lang w:val="en-US" w:eastAsia="en-US" w:bidi="ar-SA"/>
      </w:rPr>
    </w:lvl>
  </w:abstractNum>
  <w:abstractNum w:abstractNumId="17">
    <w:multiLevelType w:val="hybridMultilevel"/>
    <w:lvl w:ilvl="0">
      <w:start w:val="0"/>
      <w:numFmt w:val="bullet"/>
      <w:lvlText w:val=""/>
      <w:lvlJc w:val="left"/>
      <w:pPr>
        <w:ind w:left="2472" w:hanging="363"/>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444" w:hanging="363"/>
      </w:pPr>
      <w:rPr>
        <w:rFonts w:hint="default"/>
        <w:lang w:val="en-US" w:eastAsia="en-US" w:bidi="ar-SA"/>
      </w:rPr>
    </w:lvl>
    <w:lvl w:ilvl="2">
      <w:start w:val="0"/>
      <w:numFmt w:val="bullet"/>
      <w:lvlText w:val="•"/>
      <w:lvlJc w:val="left"/>
      <w:pPr>
        <w:ind w:left="4408" w:hanging="363"/>
      </w:pPr>
      <w:rPr>
        <w:rFonts w:hint="default"/>
        <w:lang w:val="en-US" w:eastAsia="en-US" w:bidi="ar-SA"/>
      </w:rPr>
    </w:lvl>
    <w:lvl w:ilvl="3">
      <w:start w:val="0"/>
      <w:numFmt w:val="bullet"/>
      <w:lvlText w:val="•"/>
      <w:lvlJc w:val="left"/>
      <w:pPr>
        <w:ind w:left="5372" w:hanging="363"/>
      </w:pPr>
      <w:rPr>
        <w:rFonts w:hint="default"/>
        <w:lang w:val="en-US" w:eastAsia="en-US" w:bidi="ar-SA"/>
      </w:rPr>
    </w:lvl>
    <w:lvl w:ilvl="4">
      <w:start w:val="0"/>
      <w:numFmt w:val="bullet"/>
      <w:lvlText w:val="•"/>
      <w:lvlJc w:val="left"/>
      <w:pPr>
        <w:ind w:left="6336" w:hanging="363"/>
      </w:pPr>
      <w:rPr>
        <w:rFonts w:hint="default"/>
        <w:lang w:val="en-US" w:eastAsia="en-US" w:bidi="ar-SA"/>
      </w:rPr>
    </w:lvl>
    <w:lvl w:ilvl="5">
      <w:start w:val="0"/>
      <w:numFmt w:val="bullet"/>
      <w:lvlText w:val="•"/>
      <w:lvlJc w:val="left"/>
      <w:pPr>
        <w:ind w:left="7300" w:hanging="363"/>
      </w:pPr>
      <w:rPr>
        <w:rFonts w:hint="default"/>
        <w:lang w:val="en-US" w:eastAsia="en-US" w:bidi="ar-SA"/>
      </w:rPr>
    </w:lvl>
    <w:lvl w:ilvl="6">
      <w:start w:val="0"/>
      <w:numFmt w:val="bullet"/>
      <w:lvlText w:val="•"/>
      <w:lvlJc w:val="left"/>
      <w:pPr>
        <w:ind w:left="8264" w:hanging="363"/>
      </w:pPr>
      <w:rPr>
        <w:rFonts w:hint="default"/>
        <w:lang w:val="en-US" w:eastAsia="en-US" w:bidi="ar-SA"/>
      </w:rPr>
    </w:lvl>
    <w:lvl w:ilvl="7">
      <w:start w:val="0"/>
      <w:numFmt w:val="bullet"/>
      <w:lvlText w:val="•"/>
      <w:lvlJc w:val="left"/>
      <w:pPr>
        <w:ind w:left="9228" w:hanging="363"/>
      </w:pPr>
      <w:rPr>
        <w:rFonts w:hint="default"/>
        <w:lang w:val="en-US" w:eastAsia="en-US" w:bidi="ar-SA"/>
      </w:rPr>
    </w:lvl>
    <w:lvl w:ilvl="8">
      <w:start w:val="0"/>
      <w:numFmt w:val="bullet"/>
      <w:lvlText w:val="•"/>
      <w:lvlJc w:val="left"/>
      <w:pPr>
        <w:ind w:left="10192" w:hanging="363"/>
      </w:pPr>
      <w:rPr>
        <w:rFonts w:hint="default"/>
        <w:lang w:val="en-US" w:eastAsia="en-US" w:bidi="ar-SA"/>
      </w:rPr>
    </w:lvl>
  </w:abstractNum>
  <w:abstractNum w:abstractNumId="15">
    <w:multiLevelType w:val="hybridMultilevel"/>
    <w:lvl w:ilvl="0">
      <w:start w:val="0"/>
      <w:numFmt w:val="bullet"/>
      <w:lvlText w:val=""/>
      <w:lvlJc w:val="left"/>
      <w:pPr>
        <w:ind w:left="1824" w:hanging="435"/>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850" w:hanging="435"/>
      </w:pPr>
      <w:rPr>
        <w:rFonts w:hint="default"/>
        <w:lang w:val="en-US" w:eastAsia="en-US" w:bidi="ar-SA"/>
      </w:rPr>
    </w:lvl>
    <w:lvl w:ilvl="2">
      <w:start w:val="0"/>
      <w:numFmt w:val="bullet"/>
      <w:lvlText w:val="•"/>
      <w:lvlJc w:val="left"/>
      <w:pPr>
        <w:ind w:left="3880" w:hanging="435"/>
      </w:pPr>
      <w:rPr>
        <w:rFonts w:hint="default"/>
        <w:lang w:val="en-US" w:eastAsia="en-US" w:bidi="ar-SA"/>
      </w:rPr>
    </w:lvl>
    <w:lvl w:ilvl="3">
      <w:start w:val="0"/>
      <w:numFmt w:val="bullet"/>
      <w:lvlText w:val="•"/>
      <w:lvlJc w:val="left"/>
      <w:pPr>
        <w:ind w:left="4910" w:hanging="435"/>
      </w:pPr>
      <w:rPr>
        <w:rFonts w:hint="default"/>
        <w:lang w:val="en-US" w:eastAsia="en-US" w:bidi="ar-SA"/>
      </w:rPr>
    </w:lvl>
    <w:lvl w:ilvl="4">
      <w:start w:val="0"/>
      <w:numFmt w:val="bullet"/>
      <w:lvlText w:val="•"/>
      <w:lvlJc w:val="left"/>
      <w:pPr>
        <w:ind w:left="5940" w:hanging="435"/>
      </w:pPr>
      <w:rPr>
        <w:rFonts w:hint="default"/>
        <w:lang w:val="en-US" w:eastAsia="en-US" w:bidi="ar-SA"/>
      </w:rPr>
    </w:lvl>
    <w:lvl w:ilvl="5">
      <w:start w:val="0"/>
      <w:numFmt w:val="bullet"/>
      <w:lvlText w:val="•"/>
      <w:lvlJc w:val="left"/>
      <w:pPr>
        <w:ind w:left="6970" w:hanging="435"/>
      </w:pPr>
      <w:rPr>
        <w:rFonts w:hint="default"/>
        <w:lang w:val="en-US" w:eastAsia="en-US" w:bidi="ar-SA"/>
      </w:rPr>
    </w:lvl>
    <w:lvl w:ilvl="6">
      <w:start w:val="0"/>
      <w:numFmt w:val="bullet"/>
      <w:lvlText w:val="•"/>
      <w:lvlJc w:val="left"/>
      <w:pPr>
        <w:ind w:left="8000" w:hanging="435"/>
      </w:pPr>
      <w:rPr>
        <w:rFonts w:hint="default"/>
        <w:lang w:val="en-US" w:eastAsia="en-US" w:bidi="ar-SA"/>
      </w:rPr>
    </w:lvl>
    <w:lvl w:ilvl="7">
      <w:start w:val="0"/>
      <w:numFmt w:val="bullet"/>
      <w:lvlText w:val="•"/>
      <w:lvlJc w:val="left"/>
      <w:pPr>
        <w:ind w:left="9030" w:hanging="435"/>
      </w:pPr>
      <w:rPr>
        <w:rFonts w:hint="default"/>
        <w:lang w:val="en-US" w:eastAsia="en-US" w:bidi="ar-SA"/>
      </w:rPr>
    </w:lvl>
    <w:lvl w:ilvl="8">
      <w:start w:val="0"/>
      <w:numFmt w:val="bullet"/>
      <w:lvlText w:val="•"/>
      <w:lvlJc w:val="left"/>
      <w:pPr>
        <w:ind w:left="10060" w:hanging="435"/>
      </w:pPr>
      <w:rPr>
        <w:rFonts w:hint="default"/>
        <w:lang w:val="en-US" w:eastAsia="en-US" w:bidi="ar-SA"/>
      </w:rPr>
    </w:lvl>
  </w:abstractNum>
  <w:abstractNum w:abstractNumId="16">
    <w:multiLevelType w:val="hybridMultilevel"/>
    <w:lvl w:ilvl="0">
      <w:start w:val="0"/>
      <w:numFmt w:val="bullet"/>
      <w:lvlText w:val=""/>
      <w:lvlJc w:val="left"/>
      <w:pPr>
        <w:ind w:left="1824" w:hanging="435"/>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850" w:hanging="435"/>
      </w:pPr>
      <w:rPr>
        <w:rFonts w:hint="default"/>
        <w:lang w:val="en-US" w:eastAsia="en-US" w:bidi="ar-SA"/>
      </w:rPr>
    </w:lvl>
    <w:lvl w:ilvl="2">
      <w:start w:val="0"/>
      <w:numFmt w:val="bullet"/>
      <w:lvlText w:val="•"/>
      <w:lvlJc w:val="left"/>
      <w:pPr>
        <w:ind w:left="3880" w:hanging="435"/>
      </w:pPr>
      <w:rPr>
        <w:rFonts w:hint="default"/>
        <w:lang w:val="en-US" w:eastAsia="en-US" w:bidi="ar-SA"/>
      </w:rPr>
    </w:lvl>
    <w:lvl w:ilvl="3">
      <w:start w:val="0"/>
      <w:numFmt w:val="bullet"/>
      <w:lvlText w:val="•"/>
      <w:lvlJc w:val="left"/>
      <w:pPr>
        <w:ind w:left="4910" w:hanging="435"/>
      </w:pPr>
      <w:rPr>
        <w:rFonts w:hint="default"/>
        <w:lang w:val="en-US" w:eastAsia="en-US" w:bidi="ar-SA"/>
      </w:rPr>
    </w:lvl>
    <w:lvl w:ilvl="4">
      <w:start w:val="0"/>
      <w:numFmt w:val="bullet"/>
      <w:lvlText w:val="•"/>
      <w:lvlJc w:val="left"/>
      <w:pPr>
        <w:ind w:left="5940" w:hanging="435"/>
      </w:pPr>
      <w:rPr>
        <w:rFonts w:hint="default"/>
        <w:lang w:val="en-US" w:eastAsia="en-US" w:bidi="ar-SA"/>
      </w:rPr>
    </w:lvl>
    <w:lvl w:ilvl="5">
      <w:start w:val="0"/>
      <w:numFmt w:val="bullet"/>
      <w:lvlText w:val="•"/>
      <w:lvlJc w:val="left"/>
      <w:pPr>
        <w:ind w:left="6970" w:hanging="435"/>
      </w:pPr>
      <w:rPr>
        <w:rFonts w:hint="default"/>
        <w:lang w:val="en-US" w:eastAsia="en-US" w:bidi="ar-SA"/>
      </w:rPr>
    </w:lvl>
    <w:lvl w:ilvl="6">
      <w:start w:val="0"/>
      <w:numFmt w:val="bullet"/>
      <w:lvlText w:val="•"/>
      <w:lvlJc w:val="left"/>
      <w:pPr>
        <w:ind w:left="8000" w:hanging="435"/>
      </w:pPr>
      <w:rPr>
        <w:rFonts w:hint="default"/>
        <w:lang w:val="en-US" w:eastAsia="en-US" w:bidi="ar-SA"/>
      </w:rPr>
    </w:lvl>
    <w:lvl w:ilvl="7">
      <w:start w:val="0"/>
      <w:numFmt w:val="bullet"/>
      <w:lvlText w:val="•"/>
      <w:lvlJc w:val="left"/>
      <w:pPr>
        <w:ind w:left="9030" w:hanging="435"/>
      </w:pPr>
      <w:rPr>
        <w:rFonts w:hint="default"/>
        <w:lang w:val="en-US" w:eastAsia="en-US" w:bidi="ar-SA"/>
      </w:rPr>
    </w:lvl>
    <w:lvl w:ilvl="8">
      <w:start w:val="0"/>
      <w:numFmt w:val="bullet"/>
      <w:lvlText w:val="•"/>
      <w:lvlJc w:val="left"/>
      <w:pPr>
        <w:ind w:left="10060" w:hanging="435"/>
      </w:pPr>
      <w:rPr>
        <w:rFonts w:hint="default"/>
        <w:lang w:val="en-US" w:eastAsia="en-US" w:bidi="ar-SA"/>
      </w:rPr>
    </w:lvl>
  </w:abstractNum>
  <w:abstractNum w:abstractNumId="14">
    <w:multiLevelType w:val="hybridMultilevel"/>
    <w:lvl w:ilvl="0">
      <w:start w:val="1"/>
      <w:numFmt w:val="decimal"/>
      <w:lvlText w:val="%1."/>
      <w:lvlJc w:val="left"/>
      <w:pPr>
        <w:ind w:left="1391" w:hanging="274"/>
        <w:jc w:val="righ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1910" w:hanging="543"/>
        <w:jc w:val="righ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2257" w:hanging="721"/>
        <w:jc w:val="left"/>
      </w:pPr>
      <w:rPr>
        <w:rFonts w:hint="default" w:ascii="Arial" w:hAnsi="Arial" w:eastAsia="Arial" w:cs="Arial"/>
        <w:b w:val="0"/>
        <w:bCs w:val="0"/>
        <w:i w:val="0"/>
        <w:iCs w:val="0"/>
        <w:spacing w:val="-6"/>
        <w:w w:val="100"/>
        <w:sz w:val="22"/>
        <w:szCs w:val="22"/>
        <w:lang w:val="en-US" w:eastAsia="en-US" w:bidi="ar-SA"/>
      </w:rPr>
    </w:lvl>
    <w:lvl w:ilvl="3">
      <w:start w:val="0"/>
      <w:numFmt w:val="bullet"/>
      <w:lvlText w:val=""/>
      <w:lvlJc w:val="left"/>
      <w:pPr>
        <w:ind w:left="1773" w:hanging="363"/>
      </w:pPr>
      <w:rPr>
        <w:rFonts w:hint="default" w:ascii="Symbol" w:hAnsi="Symbol" w:eastAsia="Symbol" w:cs="Symbol"/>
        <w:b w:val="0"/>
        <w:bCs w:val="0"/>
        <w:i w:val="0"/>
        <w:iCs w:val="0"/>
        <w:spacing w:val="0"/>
        <w:w w:val="100"/>
        <w:sz w:val="22"/>
        <w:szCs w:val="22"/>
        <w:lang w:val="en-US" w:eastAsia="en-US" w:bidi="ar-SA"/>
      </w:rPr>
    </w:lvl>
    <w:lvl w:ilvl="4">
      <w:start w:val="0"/>
      <w:numFmt w:val="bullet"/>
      <w:lvlText w:val="•"/>
      <w:lvlJc w:val="left"/>
      <w:pPr>
        <w:ind w:left="1920" w:hanging="363"/>
      </w:pPr>
      <w:rPr>
        <w:rFonts w:hint="default"/>
        <w:lang w:val="en-US" w:eastAsia="en-US" w:bidi="ar-SA"/>
      </w:rPr>
    </w:lvl>
    <w:lvl w:ilvl="5">
      <w:start w:val="0"/>
      <w:numFmt w:val="bullet"/>
      <w:lvlText w:val="•"/>
      <w:lvlJc w:val="left"/>
      <w:pPr>
        <w:ind w:left="2260" w:hanging="363"/>
      </w:pPr>
      <w:rPr>
        <w:rFonts w:hint="default"/>
        <w:lang w:val="en-US" w:eastAsia="en-US" w:bidi="ar-SA"/>
      </w:rPr>
    </w:lvl>
    <w:lvl w:ilvl="6">
      <w:start w:val="0"/>
      <w:numFmt w:val="bullet"/>
      <w:lvlText w:val="•"/>
      <w:lvlJc w:val="left"/>
      <w:pPr>
        <w:ind w:left="4232" w:hanging="363"/>
      </w:pPr>
      <w:rPr>
        <w:rFonts w:hint="default"/>
        <w:lang w:val="en-US" w:eastAsia="en-US" w:bidi="ar-SA"/>
      </w:rPr>
    </w:lvl>
    <w:lvl w:ilvl="7">
      <w:start w:val="0"/>
      <w:numFmt w:val="bullet"/>
      <w:lvlText w:val="•"/>
      <w:lvlJc w:val="left"/>
      <w:pPr>
        <w:ind w:left="6204" w:hanging="363"/>
      </w:pPr>
      <w:rPr>
        <w:rFonts w:hint="default"/>
        <w:lang w:val="en-US" w:eastAsia="en-US" w:bidi="ar-SA"/>
      </w:rPr>
    </w:lvl>
    <w:lvl w:ilvl="8">
      <w:start w:val="0"/>
      <w:numFmt w:val="bullet"/>
      <w:lvlText w:val="•"/>
      <w:lvlJc w:val="left"/>
      <w:pPr>
        <w:ind w:left="8176" w:hanging="363"/>
      </w:pPr>
      <w:rPr>
        <w:rFonts w:hint="default"/>
        <w:lang w:val="en-US" w:eastAsia="en-US" w:bidi="ar-SA"/>
      </w:rPr>
    </w:lvl>
  </w:abstractNum>
  <w:abstractNum w:abstractNumId="13">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12">
    <w:multiLevelType w:val="hybridMultilevel"/>
    <w:lvl w:ilvl="0">
      <w:start w:val="1"/>
      <w:numFmt w:val="decimal"/>
      <w:lvlText w:val="%1."/>
      <w:lvlJc w:val="left"/>
      <w:pPr>
        <w:ind w:left="1679" w:hanging="360"/>
        <w:jc w:val="lef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340" w:hanging="543"/>
        <w:jc w:val="left"/>
      </w:pPr>
      <w:rPr>
        <w:rFonts w:hint="default"/>
        <w:spacing w:val="-3"/>
        <w:w w:val="100"/>
        <w:lang w:val="en-US" w:eastAsia="en-US" w:bidi="ar-SA"/>
      </w:rPr>
    </w:lvl>
    <w:lvl w:ilvl="2">
      <w:start w:val="0"/>
      <w:numFmt w:val="bullet"/>
      <w:lvlText w:val="•"/>
      <w:lvlJc w:val="left"/>
      <w:pPr>
        <w:ind w:left="2340" w:hanging="543"/>
      </w:pPr>
      <w:rPr>
        <w:rFonts w:hint="default"/>
        <w:lang w:val="en-US" w:eastAsia="en-US" w:bidi="ar-SA"/>
      </w:rPr>
    </w:lvl>
    <w:lvl w:ilvl="3">
      <w:start w:val="0"/>
      <w:numFmt w:val="bullet"/>
      <w:lvlText w:val="•"/>
      <w:lvlJc w:val="left"/>
      <w:pPr>
        <w:ind w:left="3562" w:hanging="543"/>
      </w:pPr>
      <w:rPr>
        <w:rFonts w:hint="default"/>
        <w:lang w:val="en-US" w:eastAsia="en-US" w:bidi="ar-SA"/>
      </w:rPr>
    </w:lvl>
    <w:lvl w:ilvl="4">
      <w:start w:val="0"/>
      <w:numFmt w:val="bullet"/>
      <w:lvlText w:val="•"/>
      <w:lvlJc w:val="left"/>
      <w:pPr>
        <w:ind w:left="4785" w:hanging="543"/>
      </w:pPr>
      <w:rPr>
        <w:rFonts w:hint="default"/>
        <w:lang w:val="en-US" w:eastAsia="en-US" w:bidi="ar-SA"/>
      </w:rPr>
    </w:lvl>
    <w:lvl w:ilvl="5">
      <w:start w:val="0"/>
      <w:numFmt w:val="bullet"/>
      <w:lvlText w:val="•"/>
      <w:lvlJc w:val="left"/>
      <w:pPr>
        <w:ind w:left="6007" w:hanging="543"/>
      </w:pPr>
      <w:rPr>
        <w:rFonts w:hint="default"/>
        <w:lang w:val="en-US" w:eastAsia="en-US" w:bidi="ar-SA"/>
      </w:rPr>
    </w:lvl>
    <w:lvl w:ilvl="6">
      <w:start w:val="0"/>
      <w:numFmt w:val="bullet"/>
      <w:lvlText w:val="•"/>
      <w:lvlJc w:val="left"/>
      <w:pPr>
        <w:ind w:left="7230" w:hanging="543"/>
      </w:pPr>
      <w:rPr>
        <w:rFonts w:hint="default"/>
        <w:lang w:val="en-US" w:eastAsia="en-US" w:bidi="ar-SA"/>
      </w:rPr>
    </w:lvl>
    <w:lvl w:ilvl="7">
      <w:start w:val="0"/>
      <w:numFmt w:val="bullet"/>
      <w:lvlText w:val="•"/>
      <w:lvlJc w:val="left"/>
      <w:pPr>
        <w:ind w:left="8452" w:hanging="543"/>
      </w:pPr>
      <w:rPr>
        <w:rFonts w:hint="default"/>
        <w:lang w:val="en-US" w:eastAsia="en-US" w:bidi="ar-SA"/>
      </w:rPr>
    </w:lvl>
    <w:lvl w:ilvl="8">
      <w:start w:val="0"/>
      <w:numFmt w:val="bullet"/>
      <w:lvlText w:val="•"/>
      <w:lvlJc w:val="left"/>
      <w:pPr>
        <w:ind w:left="9675" w:hanging="543"/>
      </w:pPr>
      <w:rPr>
        <w:rFonts w:hint="default"/>
        <w:lang w:val="en-US" w:eastAsia="en-US" w:bidi="ar-SA"/>
      </w:rPr>
    </w:lvl>
  </w:abstractNum>
  <w:abstractNum w:abstractNumId="10">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11">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9">
    <w:multiLevelType w:val="hybridMultilevel"/>
    <w:lvl w:ilvl="0">
      <w:start w:val="1"/>
      <w:numFmt w:val="decimal"/>
      <w:lvlText w:val="%1."/>
      <w:lvlJc w:val="left"/>
      <w:pPr>
        <w:ind w:left="1679" w:hanging="360"/>
        <w:jc w:val="lef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219" w:hanging="541"/>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2760" w:hanging="721"/>
        <w:jc w:val="left"/>
      </w:pPr>
      <w:rPr>
        <w:rFonts w:hint="default" w:ascii="Arial" w:hAnsi="Arial" w:eastAsia="Arial" w:cs="Arial"/>
        <w:b w:val="0"/>
        <w:bCs w:val="0"/>
        <w:i w:val="0"/>
        <w:iCs w:val="0"/>
        <w:spacing w:val="-6"/>
        <w:w w:val="100"/>
        <w:sz w:val="22"/>
        <w:szCs w:val="22"/>
        <w:lang w:val="en-US" w:eastAsia="en-US" w:bidi="ar-SA"/>
      </w:rPr>
    </w:lvl>
    <w:lvl w:ilvl="3">
      <w:start w:val="0"/>
      <w:numFmt w:val="bullet"/>
      <w:lvlText w:val="•"/>
      <w:lvlJc w:val="left"/>
      <w:pPr>
        <w:ind w:left="2760" w:hanging="721"/>
      </w:pPr>
      <w:rPr>
        <w:rFonts w:hint="default"/>
        <w:lang w:val="en-US" w:eastAsia="en-US" w:bidi="ar-SA"/>
      </w:rPr>
    </w:lvl>
    <w:lvl w:ilvl="4">
      <w:start w:val="0"/>
      <w:numFmt w:val="bullet"/>
      <w:lvlText w:val="•"/>
      <w:lvlJc w:val="left"/>
      <w:pPr>
        <w:ind w:left="4097" w:hanging="721"/>
      </w:pPr>
      <w:rPr>
        <w:rFonts w:hint="default"/>
        <w:lang w:val="en-US" w:eastAsia="en-US" w:bidi="ar-SA"/>
      </w:rPr>
    </w:lvl>
    <w:lvl w:ilvl="5">
      <w:start w:val="0"/>
      <w:numFmt w:val="bullet"/>
      <w:lvlText w:val="•"/>
      <w:lvlJc w:val="left"/>
      <w:pPr>
        <w:ind w:left="5434" w:hanging="721"/>
      </w:pPr>
      <w:rPr>
        <w:rFonts w:hint="default"/>
        <w:lang w:val="en-US" w:eastAsia="en-US" w:bidi="ar-SA"/>
      </w:rPr>
    </w:lvl>
    <w:lvl w:ilvl="6">
      <w:start w:val="0"/>
      <w:numFmt w:val="bullet"/>
      <w:lvlText w:val="•"/>
      <w:lvlJc w:val="left"/>
      <w:pPr>
        <w:ind w:left="6771" w:hanging="721"/>
      </w:pPr>
      <w:rPr>
        <w:rFonts w:hint="default"/>
        <w:lang w:val="en-US" w:eastAsia="en-US" w:bidi="ar-SA"/>
      </w:rPr>
    </w:lvl>
    <w:lvl w:ilvl="7">
      <w:start w:val="0"/>
      <w:numFmt w:val="bullet"/>
      <w:lvlText w:val="•"/>
      <w:lvlJc w:val="left"/>
      <w:pPr>
        <w:ind w:left="8108" w:hanging="721"/>
      </w:pPr>
      <w:rPr>
        <w:rFonts w:hint="default"/>
        <w:lang w:val="en-US" w:eastAsia="en-US" w:bidi="ar-SA"/>
      </w:rPr>
    </w:lvl>
    <w:lvl w:ilvl="8">
      <w:start w:val="0"/>
      <w:numFmt w:val="bullet"/>
      <w:lvlText w:val="•"/>
      <w:lvlJc w:val="left"/>
      <w:pPr>
        <w:ind w:left="9445" w:hanging="721"/>
      </w:pPr>
      <w:rPr>
        <w:rFonts w:hint="default"/>
        <w:lang w:val="en-US" w:eastAsia="en-US" w:bidi="ar-SA"/>
      </w:rPr>
    </w:lvl>
  </w:abstractNum>
  <w:abstractNum w:abstractNumId="8">
    <w:multiLevelType w:val="hybridMultilevel"/>
    <w:lvl w:ilvl="0">
      <w:start w:val="1"/>
      <w:numFmt w:val="decimal"/>
      <w:lvlText w:val="%1."/>
      <w:lvlJc w:val="left"/>
      <w:pPr>
        <w:ind w:left="1391" w:hanging="363"/>
        <w:jc w:val="right"/>
      </w:pPr>
      <w:rPr>
        <w:rFonts w:hint="default" w:ascii="Arial" w:hAnsi="Arial" w:eastAsia="Arial" w:cs="Arial"/>
        <w:b w:val="0"/>
        <w:bCs w:val="0"/>
        <w:i w:val="0"/>
        <w:iCs w:val="0"/>
        <w:spacing w:val="-1"/>
        <w:w w:val="100"/>
        <w:sz w:val="22"/>
        <w:szCs w:val="22"/>
        <w:lang w:val="en-US" w:eastAsia="en-US" w:bidi="ar-SA"/>
      </w:rPr>
    </w:lvl>
    <w:lvl w:ilvl="1">
      <w:start w:val="1"/>
      <w:numFmt w:val="decimal"/>
      <w:lvlText w:val="%1.%2."/>
      <w:lvlJc w:val="left"/>
      <w:pPr>
        <w:ind w:left="2085" w:hanging="435"/>
        <w:jc w:val="left"/>
      </w:pPr>
      <w:rPr>
        <w:rFonts w:hint="default"/>
        <w:spacing w:val="-1"/>
        <w:w w:val="100"/>
        <w:lang w:val="en-US" w:eastAsia="en-US" w:bidi="ar-SA"/>
      </w:rPr>
    </w:lvl>
    <w:lvl w:ilvl="2">
      <w:start w:val="1"/>
      <w:numFmt w:val="decimal"/>
      <w:lvlText w:val="%1.%2.%3."/>
      <w:lvlJc w:val="left"/>
      <w:pPr>
        <w:ind w:left="2472" w:hanging="435"/>
        <w:jc w:val="left"/>
      </w:pPr>
      <w:rPr>
        <w:rFonts w:hint="default" w:ascii="Arial" w:hAnsi="Arial" w:eastAsia="Arial" w:cs="Arial"/>
        <w:b w:val="0"/>
        <w:bCs w:val="0"/>
        <w:i w:val="0"/>
        <w:iCs w:val="0"/>
        <w:spacing w:val="-6"/>
        <w:w w:val="100"/>
        <w:sz w:val="22"/>
        <w:szCs w:val="22"/>
        <w:lang w:val="en-US" w:eastAsia="en-US" w:bidi="ar-SA"/>
      </w:rPr>
    </w:lvl>
    <w:lvl w:ilvl="3">
      <w:start w:val="1"/>
      <w:numFmt w:val="decimal"/>
      <w:lvlText w:val="%1.%2.%3.%4."/>
      <w:lvlJc w:val="left"/>
      <w:pPr>
        <w:ind w:left="2971" w:hanging="435"/>
        <w:jc w:val="left"/>
      </w:pPr>
      <w:rPr>
        <w:rFonts w:hint="default" w:ascii="Arial" w:hAnsi="Arial" w:eastAsia="Arial" w:cs="Arial"/>
        <w:b w:val="0"/>
        <w:bCs w:val="0"/>
        <w:i w:val="0"/>
        <w:iCs w:val="0"/>
        <w:spacing w:val="-6"/>
        <w:w w:val="100"/>
        <w:sz w:val="22"/>
        <w:szCs w:val="22"/>
        <w:lang w:val="en-US" w:eastAsia="en-US" w:bidi="ar-SA"/>
      </w:rPr>
    </w:lvl>
    <w:lvl w:ilvl="4">
      <w:start w:val="0"/>
      <w:numFmt w:val="bullet"/>
      <w:lvlText w:val="•"/>
      <w:lvlJc w:val="left"/>
      <w:pPr>
        <w:ind w:left="2560" w:hanging="435"/>
      </w:pPr>
      <w:rPr>
        <w:rFonts w:hint="default"/>
        <w:lang w:val="en-US" w:eastAsia="en-US" w:bidi="ar-SA"/>
      </w:rPr>
    </w:lvl>
    <w:lvl w:ilvl="5">
      <w:start w:val="0"/>
      <w:numFmt w:val="bullet"/>
      <w:lvlText w:val="•"/>
      <w:lvlJc w:val="left"/>
      <w:pPr>
        <w:ind w:left="2820" w:hanging="435"/>
      </w:pPr>
      <w:rPr>
        <w:rFonts w:hint="default"/>
        <w:lang w:val="en-US" w:eastAsia="en-US" w:bidi="ar-SA"/>
      </w:rPr>
    </w:lvl>
    <w:lvl w:ilvl="6">
      <w:start w:val="0"/>
      <w:numFmt w:val="bullet"/>
      <w:lvlText w:val="•"/>
      <w:lvlJc w:val="left"/>
      <w:pPr>
        <w:ind w:left="2980" w:hanging="435"/>
      </w:pPr>
      <w:rPr>
        <w:rFonts w:hint="default"/>
        <w:lang w:val="en-US" w:eastAsia="en-US" w:bidi="ar-SA"/>
      </w:rPr>
    </w:lvl>
    <w:lvl w:ilvl="7">
      <w:start w:val="0"/>
      <w:numFmt w:val="bullet"/>
      <w:lvlText w:val="•"/>
      <w:lvlJc w:val="left"/>
      <w:pPr>
        <w:ind w:left="3380" w:hanging="435"/>
      </w:pPr>
      <w:rPr>
        <w:rFonts w:hint="default"/>
        <w:lang w:val="en-US" w:eastAsia="en-US" w:bidi="ar-SA"/>
      </w:rPr>
    </w:lvl>
    <w:lvl w:ilvl="8">
      <w:start w:val="0"/>
      <w:numFmt w:val="bullet"/>
      <w:lvlText w:val="•"/>
      <w:lvlJc w:val="left"/>
      <w:pPr>
        <w:ind w:left="3460" w:hanging="435"/>
      </w:pPr>
      <w:rPr>
        <w:rFonts w:hint="default"/>
        <w:lang w:val="en-US" w:eastAsia="en-US" w:bidi="ar-SA"/>
      </w:rPr>
    </w:lvl>
  </w:abstractNum>
  <w:abstractNum w:abstractNumId="7">
    <w:multiLevelType w:val="hybridMultilevel"/>
    <w:lvl w:ilvl="0">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696" w:hanging="361"/>
      </w:pPr>
      <w:rPr>
        <w:rFonts w:hint="default"/>
        <w:lang w:val="en-US" w:eastAsia="en-US" w:bidi="ar-SA"/>
      </w:rPr>
    </w:lvl>
    <w:lvl w:ilvl="2">
      <w:start w:val="0"/>
      <w:numFmt w:val="bullet"/>
      <w:lvlText w:val="•"/>
      <w:lvlJc w:val="left"/>
      <w:pPr>
        <w:ind w:left="4632" w:hanging="361"/>
      </w:pPr>
      <w:rPr>
        <w:rFonts w:hint="default"/>
        <w:lang w:val="en-US" w:eastAsia="en-US" w:bidi="ar-SA"/>
      </w:rPr>
    </w:lvl>
    <w:lvl w:ilvl="3">
      <w:start w:val="0"/>
      <w:numFmt w:val="bullet"/>
      <w:lvlText w:val="•"/>
      <w:lvlJc w:val="left"/>
      <w:pPr>
        <w:ind w:left="5568" w:hanging="361"/>
      </w:pPr>
      <w:rPr>
        <w:rFonts w:hint="default"/>
        <w:lang w:val="en-US" w:eastAsia="en-US" w:bidi="ar-SA"/>
      </w:rPr>
    </w:lvl>
    <w:lvl w:ilvl="4">
      <w:start w:val="0"/>
      <w:numFmt w:val="bullet"/>
      <w:lvlText w:val="•"/>
      <w:lvlJc w:val="left"/>
      <w:pPr>
        <w:ind w:left="6504" w:hanging="361"/>
      </w:pPr>
      <w:rPr>
        <w:rFonts w:hint="default"/>
        <w:lang w:val="en-US" w:eastAsia="en-US" w:bidi="ar-SA"/>
      </w:rPr>
    </w:lvl>
    <w:lvl w:ilvl="5">
      <w:start w:val="0"/>
      <w:numFmt w:val="bullet"/>
      <w:lvlText w:val="•"/>
      <w:lvlJc w:val="left"/>
      <w:pPr>
        <w:ind w:left="7440" w:hanging="361"/>
      </w:pPr>
      <w:rPr>
        <w:rFonts w:hint="default"/>
        <w:lang w:val="en-US" w:eastAsia="en-US" w:bidi="ar-SA"/>
      </w:rPr>
    </w:lvl>
    <w:lvl w:ilvl="6">
      <w:start w:val="0"/>
      <w:numFmt w:val="bullet"/>
      <w:lvlText w:val="•"/>
      <w:lvlJc w:val="left"/>
      <w:pPr>
        <w:ind w:left="8376" w:hanging="361"/>
      </w:pPr>
      <w:rPr>
        <w:rFonts w:hint="default"/>
        <w:lang w:val="en-US" w:eastAsia="en-US" w:bidi="ar-SA"/>
      </w:rPr>
    </w:lvl>
    <w:lvl w:ilvl="7">
      <w:start w:val="0"/>
      <w:numFmt w:val="bullet"/>
      <w:lvlText w:val="•"/>
      <w:lvlJc w:val="left"/>
      <w:pPr>
        <w:ind w:left="9312" w:hanging="361"/>
      </w:pPr>
      <w:rPr>
        <w:rFonts w:hint="default"/>
        <w:lang w:val="en-US" w:eastAsia="en-US" w:bidi="ar-SA"/>
      </w:rPr>
    </w:lvl>
    <w:lvl w:ilvl="8">
      <w:start w:val="0"/>
      <w:numFmt w:val="bullet"/>
      <w:lvlText w:val="•"/>
      <w:lvlJc w:val="left"/>
      <w:pPr>
        <w:ind w:left="10248" w:hanging="361"/>
      </w:pPr>
      <w:rPr>
        <w:rFonts w:hint="default"/>
        <w:lang w:val="en-US" w:eastAsia="en-US" w:bidi="ar-SA"/>
      </w:rPr>
    </w:lvl>
  </w:abstractNum>
  <w:abstractNum w:abstractNumId="6">
    <w:multiLevelType w:val="hybridMultilevel"/>
    <w:lvl w:ilvl="0">
      <w:start w:val="1"/>
      <w:numFmt w:val="decimal"/>
      <w:lvlText w:val="%1."/>
      <w:lvlJc w:val="left"/>
      <w:pPr>
        <w:ind w:left="1679" w:hanging="360"/>
        <w:jc w:val="righ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1958" w:hanging="541"/>
        <w:jc w:val="left"/>
      </w:pPr>
      <w:rPr>
        <w:rFonts w:hint="default" w:ascii="Arial" w:hAnsi="Arial" w:eastAsia="Arial" w:cs="Arial"/>
        <w:b w:val="0"/>
        <w:bCs w:val="0"/>
        <w:i/>
        <w:iCs/>
        <w:color w:val="FF0000"/>
        <w:spacing w:val="-1"/>
        <w:w w:val="100"/>
        <w:sz w:val="22"/>
        <w:szCs w:val="22"/>
        <w:lang w:val="en-US" w:eastAsia="en-US" w:bidi="ar-SA"/>
      </w:rPr>
    </w:lvl>
    <w:lvl w:ilvl="2">
      <w:start w:val="1"/>
      <w:numFmt w:val="decimal"/>
      <w:lvlText w:val="%1.%2.%3."/>
      <w:lvlJc w:val="left"/>
      <w:pPr>
        <w:ind w:left="2498" w:hanging="721"/>
        <w:jc w:val="left"/>
      </w:pPr>
      <w:rPr>
        <w:rFonts w:hint="default" w:ascii="Arial" w:hAnsi="Arial" w:eastAsia="Arial" w:cs="Arial"/>
        <w:b w:val="0"/>
        <w:bCs w:val="0"/>
        <w:i/>
        <w:iCs/>
        <w:color w:val="FF0000"/>
        <w:spacing w:val="-6"/>
        <w:w w:val="100"/>
        <w:sz w:val="22"/>
        <w:szCs w:val="22"/>
        <w:lang w:val="en-US" w:eastAsia="en-US" w:bidi="ar-SA"/>
      </w:rPr>
    </w:lvl>
    <w:lvl w:ilvl="3">
      <w:start w:val="1"/>
      <w:numFmt w:val="decimal"/>
      <w:lvlText w:val="%1.%2.%3.%4."/>
      <w:lvlJc w:val="left"/>
      <w:pPr>
        <w:ind w:left="3218" w:hanging="1080"/>
        <w:jc w:val="left"/>
      </w:pPr>
      <w:rPr>
        <w:rFonts w:hint="default" w:ascii="Arial" w:hAnsi="Arial" w:eastAsia="Arial" w:cs="Arial"/>
        <w:b w:val="0"/>
        <w:bCs w:val="0"/>
        <w:i/>
        <w:iCs/>
        <w:color w:val="FF0000"/>
        <w:spacing w:val="-6"/>
        <w:w w:val="100"/>
        <w:sz w:val="22"/>
        <w:szCs w:val="22"/>
        <w:lang w:val="en-US" w:eastAsia="en-US" w:bidi="ar-SA"/>
      </w:rPr>
    </w:lvl>
    <w:lvl w:ilvl="4">
      <w:start w:val="0"/>
      <w:numFmt w:val="bullet"/>
      <w:lvlText w:val="•"/>
      <w:lvlJc w:val="left"/>
      <w:pPr>
        <w:ind w:left="4491" w:hanging="1080"/>
      </w:pPr>
      <w:rPr>
        <w:rFonts w:hint="default"/>
        <w:lang w:val="en-US" w:eastAsia="en-US" w:bidi="ar-SA"/>
      </w:rPr>
    </w:lvl>
    <w:lvl w:ilvl="5">
      <w:start w:val="0"/>
      <w:numFmt w:val="bullet"/>
      <w:lvlText w:val="•"/>
      <w:lvlJc w:val="left"/>
      <w:pPr>
        <w:ind w:left="5762" w:hanging="1080"/>
      </w:pPr>
      <w:rPr>
        <w:rFonts w:hint="default"/>
        <w:lang w:val="en-US" w:eastAsia="en-US" w:bidi="ar-SA"/>
      </w:rPr>
    </w:lvl>
    <w:lvl w:ilvl="6">
      <w:start w:val="0"/>
      <w:numFmt w:val="bullet"/>
      <w:lvlText w:val="•"/>
      <w:lvlJc w:val="left"/>
      <w:pPr>
        <w:ind w:left="7034" w:hanging="1080"/>
      </w:pPr>
      <w:rPr>
        <w:rFonts w:hint="default"/>
        <w:lang w:val="en-US" w:eastAsia="en-US" w:bidi="ar-SA"/>
      </w:rPr>
    </w:lvl>
    <w:lvl w:ilvl="7">
      <w:start w:val="0"/>
      <w:numFmt w:val="bullet"/>
      <w:lvlText w:val="•"/>
      <w:lvlJc w:val="left"/>
      <w:pPr>
        <w:ind w:left="8305" w:hanging="1080"/>
      </w:pPr>
      <w:rPr>
        <w:rFonts w:hint="default"/>
        <w:lang w:val="en-US" w:eastAsia="en-US" w:bidi="ar-SA"/>
      </w:rPr>
    </w:lvl>
    <w:lvl w:ilvl="8">
      <w:start w:val="0"/>
      <w:numFmt w:val="bullet"/>
      <w:lvlText w:val="•"/>
      <w:lvlJc w:val="left"/>
      <w:pPr>
        <w:ind w:left="9577" w:hanging="1080"/>
      </w:pPr>
      <w:rPr>
        <w:rFonts w:hint="default"/>
        <w:lang w:val="en-US" w:eastAsia="en-US" w:bidi="ar-SA"/>
      </w:rPr>
    </w:lvl>
  </w:abstractNum>
  <w:abstractNum w:abstractNumId="5">
    <w:multiLevelType w:val="hybridMultilevel"/>
    <w:lvl w:ilvl="0">
      <w:start w:val="1"/>
      <w:numFmt w:val="lowerLetter"/>
      <w:lvlText w:val="%1)"/>
      <w:lvlJc w:val="left"/>
      <w:pPr>
        <w:ind w:left="834"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258" w:hanging="360"/>
      </w:pPr>
      <w:rPr>
        <w:rFonts w:hint="default"/>
        <w:lang w:val="en-US" w:eastAsia="en-US" w:bidi="ar-SA"/>
      </w:rPr>
    </w:lvl>
    <w:lvl w:ilvl="2">
      <w:start w:val="0"/>
      <w:numFmt w:val="bullet"/>
      <w:lvlText w:val="•"/>
      <w:lvlJc w:val="left"/>
      <w:pPr>
        <w:ind w:left="1677" w:hanging="360"/>
      </w:pPr>
      <w:rPr>
        <w:rFonts w:hint="default"/>
        <w:lang w:val="en-US" w:eastAsia="en-US" w:bidi="ar-SA"/>
      </w:rPr>
    </w:lvl>
    <w:lvl w:ilvl="3">
      <w:start w:val="0"/>
      <w:numFmt w:val="bullet"/>
      <w:lvlText w:val="•"/>
      <w:lvlJc w:val="left"/>
      <w:pPr>
        <w:ind w:left="2095" w:hanging="360"/>
      </w:pPr>
      <w:rPr>
        <w:rFonts w:hint="default"/>
        <w:lang w:val="en-US" w:eastAsia="en-US" w:bidi="ar-SA"/>
      </w:rPr>
    </w:lvl>
    <w:lvl w:ilvl="4">
      <w:start w:val="0"/>
      <w:numFmt w:val="bullet"/>
      <w:lvlText w:val="•"/>
      <w:lvlJc w:val="left"/>
      <w:pPr>
        <w:ind w:left="2514" w:hanging="360"/>
      </w:pPr>
      <w:rPr>
        <w:rFonts w:hint="default"/>
        <w:lang w:val="en-US" w:eastAsia="en-US" w:bidi="ar-SA"/>
      </w:rPr>
    </w:lvl>
    <w:lvl w:ilvl="5">
      <w:start w:val="0"/>
      <w:numFmt w:val="bullet"/>
      <w:lvlText w:val="•"/>
      <w:lvlJc w:val="left"/>
      <w:pPr>
        <w:ind w:left="2932" w:hanging="360"/>
      </w:pPr>
      <w:rPr>
        <w:rFonts w:hint="default"/>
        <w:lang w:val="en-US" w:eastAsia="en-US" w:bidi="ar-SA"/>
      </w:rPr>
    </w:lvl>
    <w:lvl w:ilvl="6">
      <w:start w:val="0"/>
      <w:numFmt w:val="bullet"/>
      <w:lvlText w:val="•"/>
      <w:lvlJc w:val="left"/>
      <w:pPr>
        <w:ind w:left="3351" w:hanging="360"/>
      </w:pPr>
      <w:rPr>
        <w:rFonts w:hint="default"/>
        <w:lang w:val="en-US" w:eastAsia="en-US" w:bidi="ar-SA"/>
      </w:rPr>
    </w:lvl>
    <w:lvl w:ilvl="7">
      <w:start w:val="0"/>
      <w:numFmt w:val="bullet"/>
      <w:lvlText w:val="•"/>
      <w:lvlJc w:val="left"/>
      <w:pPr>
        <w:ind w:left="3769" w:hanging="360"/>
      </w:pPr>
      <w:rPr>
        <w:rFonts w:hint="default"/>
        <w:lang w:val="en-US" w:eastAsia="en-US" w:bidi="ar-SA"/>
      </w:rPr>
    </w:lvl>
    <w:lvl w:ilvl="8">
      <w:start w:val="0"/>
      <w:numFmt w:val="bullet"/>
      <w:lvlText w:val="•"/>
      <w:lvlJc w:val="left"/>
      <w:pPr>
        <w:ind w:left="4188" w:hanging="360"/>
      </w:pPr>
      <w:rPr>
        <w:rFonts w:hint="default"/>
        <w:lang w:val="en-US" w:eastAsia="en-US" w:bidi="ar-SA"/>
      </w:rPr>
    </w:lvl>
  </w:abstractNum>
  <w:abstractNum w:abstractNumId="4">
    <w:multiLevelType w:val="hybridMultilevel"/>
    <w:lvl w:ilvl="0">
      <w:start w:val="0"/>
      <w:numFmt w:val="bullet"/>
      <w:lvlText w:val=""/>
      <w:lvlJc w:val="left"/>
      <w:pPr>
        <w:ind w:left="388" w:hanging="363"/>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1285" w:hanging="363"/>
      </w:pPr>
      <w:rPr>
        <w:rFonts w:hint="default"/>
        <w:lang w:val="en-US" w:eastAsia="en-US" w:bidi="ar-SA"/>
      </w:rPr>
    </w:lvl>
    <w:lvl w:ilvl="2">
      <w:start w:val="0"/>
      <w:numFmt w:val="bullet"/>
      <w:lvlText w:val="•"/>
      <w:lvlJc w:val="left"/>
      <w:pPr>
        <w:ind w:left="2191" w:hanging="363"/>
      </w:pPr>
      <w:rPr>
        <w:rFonts w:hint="default"/>
        <w:lang w:val="en-US" w:eastAsia="en-US" w:bidi="ar-SA"/>
      </w:rPr>
    </w:lvl>
    <w:lvl w:ilvl="3">
      <w:start w:val="0"/>
      <w:numFmt w:val="bullet"/>
      <w:lvlText w:val="•"/>
      <w:lvlJc w:val="left"/>
      <w:pPr>
        <w:ind w:left="3097" w:hanging="363"/>
      </w:pPr>
      <w:rPr>
        <w:rFonts w:hint="default"/>
        <w:lang w:val="en-US" w:eastAsia="en-US" w:bidi="ar-SA"/>
      </w:rPr>
    </w:lvl>
    <w:lvl w:ilvl="4">
      <w:start w:val="0"/>
      <w:numFmt w:val="bullet"/>
      <w:lvlText w:val="•"/>
      <w:lvlJc w:val="left"/>
      <w:pPr>
        <w:ind w:left="4003" w:hanging="363"/>
      </w:pPr>
      <w:rPr>
        <w:rFonts w:hint="default"/>
        <w:lang w:val="en-US" w:eastAsia="en-US" w:bidi="ar-SA"/>
      </w:rPr>
    </w:lvl>
    <w:lvl w:ilvl="5">
      <w:start w:val="0"/>
      <w:numFmt w:val="bullet"/>
      <w:lvlText w:val="•"/>
      <w:lvlJc w:val="left"/>
      <w:pPr>
        <w:ind w:left="4909" w:hanging="363"/>
      </w:pPr>
      <w:rPr>
        <w:rFonts w:hint="default"/>
        <w:lang w:val="en-US" w:eastAsia="en-US" w:bidi="ar-SA"/>
      </w:rPr>
    </w:lvl>
    <w:lvl w:ilvl="6">
      <w:start w:val="0"/>
      <w:numFmt w:val="bullet"/>
      <w:lvlText w:val="•"/>
      <w:lvlJc w:val="left"/>
      <w:pPr>
        <w:ind w:left="5815" w:hanging="363"/>
      </w:pPr>
      <w:rPr>
        <w:rFonts w:hint="default"/>
        <w:lang w:val="en-US" w:eastAsia="en-US" w:bidi="ar-SA"/>
      </w:rPr>
    </w:lvl>
    <w:lvl w:ilvl="7">
      <w:start w:val="0"/>
      <w:numFmt w:val="bullet"/>
      <w:lvlText w:val="•"/>
      <w:lvlJc w:val="left"/>
      <w:pPr>
        <w:ind w:left="6720" w:hanging="363"/>
      </w:pPr>
      <w:rPr>
        <w:rFonts w:hint="default"/>
        <w:lang w:val="en-US" w:eastAsia="en-US" w:bidi="ar-SA"/>
      </w:rPr>
    </w:lvl>
    <w:lvl w:ilvl="8">
      <w:start w:val="0"/>
      <w:numFmt w:val="bullet"/>
      <w:lvlText w:val="•"/>
      <w:lvlJc w:val="left"/>
      <w:pPr>
        <w:ind w:left="7626" w:hanging="363"/>
      </w:pPr>
      <w:rPr>
        <w:rFonts w:hint="default"/>
        <w:lang w:val="en-US" w:eastAsia="en-US" w:bidi="ar-SA"/>
      </w:rPr>
    </w:lvl>
  </w:abstractNum>
  <w:abstractNum w:abstractNumId="3">
    <w:multiLevelType w:val="hybridMultilevel"/>
    <w:lvl w:ilvl="0">
      <w:start w:val="1"/>
      <w:numFmt w:val="decimal"/>
      <w:lvlText w:val="%1."/>
      <w:lvlJc w:val="left"/>
      <w:pPr>
        <w:ind w:left="1620" w:hanging="360"/>
        <w:jc w:val="left"/>
      </w:pPr>
      <w:rPr>
        <w:rFonts w:hint="default"/>
        <w:spacing w:val="-1"/>
        <w:w w:val="100"/>
        <w:lang w:val="en-US" w:eastAsia="en-US" w:bidi="ar-SA"/>
      </w:rPr>
    </w:lvl>
    <w:lvl w:ilvl="1">
      <w:start w:val="0"/>
      <w:numFmt w:val="bullet"/>
      <w:lvlText w:val=""/>
      <w:lvlJc w:val="left"/>
      <w:pPr>
        <w:ind w:left="2760" w:hanging="36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3800" w:hanging="361"/>
      </w:pPr>
      <w:rPr>
        <w:rFonts w:hint="default"/>
        <w:lang w:val="en-US" w:eastAsia="en-US" w:bidi="ar-SA"/>
      </w:rPr>
    </w:lvl>
    <w:lvl w:ilvl="3">
      <w:start w:val="0"/>
      <w:numFmt w:val="bullet"/>
      <w:lvlText w:val="•"/>
      <w:lvlJc w:val="left"/>
      <w:pPr>
        <w:ind w:left="4840" w:hanging="361"/>
      </w:pPr>
      <w:rPr>
        <w:rFonts w:hint="default"/>
        <w:lang w:val="en-US" w:eastAsia="en-US" w:bidi="ar-SA"/>
      </w:rPr>
    </w:lvl>
    <w:lvl w:ilvl="4">
      <w:start w:val="0"/>
      <w:numFmt w:val="bullet"/>
      <w:lvlText w:val="•"/>
      <w:lvlJc w:val="left"/>
      <w:pPr>
        <w:ind w:left="5880" w:hanging="361"/>
      </w:pPr>
      <w:rPr>
        <w:rFonts w:hint="default"/>
        <w:lang w:val="en-US" w:eastAsia="en-US" w:bidi="ar-SA"/>
      </w:rPr>
    </w:lvl>
    <w:lvl w:ilvl="5">
      <w:start w:val="0"/>
      <w:numFmt w:val="bullet"/>
      <w:lvlText w:val="•"/>
      <w:lvlJc w:val="left"/>
      <w:pPr>
        <w:ind w:left="6920" w:hanging="361"/>
      </w:pPr>
      <w:rPr>
        <w:rFonts w:hint="default"/>
        <w:lang w:val="en-US" w:eastAsia="en-US" w:bidi="ar-SA"/>
      </w:rPr>
    </w:lvl>
    <w:lvl w:ilvl="6">
      <w:start w:val="0"/>
      <w:numFmt w:val="bullet"/>
      <w:lvlText w:val="•"/>
      <w:lvlJc w:val="left"/>
      <w:pPr>
        <w:ind w:left="7960" w:hanging="361"/>
      </w:pPr>
      <w:rPr>
        <w:rFonts w:hint="default"/>
        <w:lang w:val="en-US" w:eastAsia="en-US" w:bidi="ar-SA"/>
      </w:rPr>
    </w:lvl>
    <w:lvl w:ilvl="7">
      <w:start w:val="0"/>
      <w:numFmt w:val="bullet"/>
      <w:lvlText w:val="•"/>
      <w:lvlJc w:val="left"/>
      <w:pPr>
        <w:ind w:left="9000" w:hanging="361"/>
      </w:pPr>
      <w:rPr>
        <w:rFonts w:hint="default"/>
        <w:lang w:val="en-US" w:eastAsia="en-US" w:bidi="ar-SA"/>
      </w:rPr>
    </w:lvl>
    <w:lvl w:ilvl="8">
      <w:start w:val="0"/>
      <w:numFmt w:val="bullet"/>
      <w:lvlText w:val="•"/>
      <w:lvlJc w:val="left"/>
      <w:pPr>
        <w:ind w:left="10040" w:hanging="361"/>
      </w:pPr>
      <w:rPr>
        <w:rFonts w:hint="default"/>
        <w:lang w:val="en-US" w:eastAsia="en-US" w:bidi="ar-SA"/>
      </w:rPr>
    </w:lvl>
  </w:abstractNum>
  <w:abstractNum w:abstractNumId="2">
    <w:multiLevelType w:val="hybridMultilevel"/>
    <w:lvl w:ilvl="0">
      <w:start w:val="0"/>
      <w:numFmt w:val="bullet"/>
      <w:lvlText w:val=""/>
      <w:lvlJc w:val="left"/>
      <w:pPr>
        <w:ind w:left="168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724" w:hanging="361"/>
      </w:pPr>
      <w:rPr>
        <w:rFonts w:hint="default"/>
        <w:lang w:val="en-US" w:eastAsia="en-US" w:bidi="ar-SA"/>
      </w:rPr>
    </w:lvl>
    <w:lvl w:ilvl="2">
      <w:start w:val="0"/>
      <w:numFmt w:val="bullet"/>
      <w:lvlText w:val="•"/>
      <w:lvlJc w:val="left"/>
      <w:pPr>
        <w:ind w:left="3768" w:hanging="361"/>
      </w:pPr>
      <w:rPr>
        <w:rFonts w:hint="default"/>
        <w:lang w:val="en-US" w:eastAsia="en-US" w:bidi="ar-SA"/>
      </w:rPr>
    </w:lvl>
    <w:lvl w:ilvl="3">
      <w:start w:val="0"/>
      <w:numFmt w:val="bullet"/>
      <w:lvlText w:val="•"/>
      <w:lvlJc w:val="left"/>
      <w:pPr>
        <w:ind w:left="4812" w:hanging="361"/>
      </w:pPr>
      <w:rPr>
        <w:rFonts w:hint="default"/>
        <w:lang w:val="en-US" w:eastAsia="en-US" w:bidi="ar-SA"/>
      </w:rPr>
    </w:lvl>
    <w:lvl w:ilvl="4">
      <w:start w:val="0"/>
      <w:numFmt w:val="bullet"/>
      <w:lvlText w:val="•"/>
      <w:lvlJc w:val="left"/>
      <w:pPr>
        <w:ind w:left="5856" w:hanging="361"/>
      </w:pPr>
      <w:rPr>
        <w:rFonts w:hint="default"/>
        <w:lang w:val="en-US" w:eastAsia="en-US" w:bidi="ar-SA"/>
      </w:rPr>
    </w:lvl>
    <w:lvl w:ilvl="5">
      <w:start w:val="0"/>
      <w:numFmt w:val="bullet"/>
      <w:lvlText w:val="•"/>
      <w:lvlJc w:val="left"/>
      <w:pPr>
        <w:ind w:left="6900" w:hanging="361"/>
      </w:pPr>
      <w:rPr>
        <w:rFonts w:hint="default"/>
        <w:lang w:val="en-US" w:eastAsia="en-US" w:bidi="ar-SA"/>
      </w:rPr>
    </w:lvl>
    <w:lvl w:ilvl="6">
      <w:start w:val="0"/>
      <w:numFmt w:val="bullet"/>
      <w:lvlText w:val="•"/>
      <w:lvlJc w:val="left"/>
      <w:pPr>
        <w:ind w:left="7944" w:hanging="361"/>
      </w:pPr>
      <w:rPr>
        <w:rFonts w:hint="default"/>
        <w:lang w:val="en-US" w:eastAsia="en-US" w:bidi="ar-SA"/>
      </w:rPr>
    </w:lvl>
    <w:lvl w:ilvl="7">
      <w:start w:val="0"/>
      <w:numFmt w:val="bullet"/>
      <w:lvlText w:val="•"/>
      <w:lvlJc w:val="left"/>
      <w:pPr>
        <w:ind w:left="8988" w:hanging="361"/>
      </w:pPr>
      <w:rPr>
        <w:rFonts w:hint="default"/>
        <w:lang w:val="en-US" w:eastAsia="en-US" w:bidi="ar-SA"/>
      </w:rPr>
    </w:lvl>
    <w:lvl w:ilvl="8">
      <w:start w:val="0"/>
      <w:numFmt w:val="bullet"/>
      <w:lvlText w:val="•"/>
      <w:lvlJc w:val="left"/>
      <w:pPr>
        <w:ind w:left="10032" w:hanging="361"/>
      </w:pPr>
      <w:rPr>
        <w:rFonts w:hint="default"/>
        <w:lang w:val="en-US" w:eastAsia="en-US" w:bidi="ar-SA"/>
      </w:rPr>
    </w:lvl>
  </w:abstractNum>
  <w:abstractNum w:abstractNumId="1">
    <w:multiLevelType w:val="hybridMultilevel"/>
    <w:lvl w:ilvl="0">
      <w:start w:val="1"/>
      <w:numFmt w:val="decimal"/>
      <w:lvlText w:val="%1."/>
      <w:lvlJc w:val="left"/>
      <w:pPr>
        <w:ind w:left="1679" w:hanging="360"/>
        <w:jc w:val="left"/>
      </w:pPr>
      <w:rPr>
        <w:rFonts w:hint="default" w:ascii="Arial" w:hAnsi="Arial" w:eastAsia="Arial" w:cs="Arial"/>
        <w:b/>
        <w:bCs/>
        <w:i w:val="0"/>
        <w:iCs w:val="0"/>
        <w:spacing w:val="-1"/>
        <w:w w:val="100"/>
        <w:sz w:val="22"/>
        <w:szCs w:val="22"/>
        <w:lang w:val="en-US" w:eastAsia="en-US" w:bidi="ar-SA"/>
      </w:rPr>
    </w:lvl>
    <w:lvl w:ilvl="1">
      <w:start w:val="1"/>
      <w:numFmt w:val="decimal"/>
      <w:lvlText w:val="%1.%2."/>
      <w:lvlJc w:val="left"/>
      <w:pPr>
        <w:ind w:left="2220" w:hanging="541"/>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2544" w:hanging="723"/>
        <w:jc w:val="left"/>
      </w:pPr>
      <w:rPr>
        <w:rFonts w:hint="default" w:ascii="Arial" w:hAnsi="Arial" w:eastAsia="Arial" w:cs="Arial"/>
        <w:b w:val="0"/>
        <w:bCs w:val="0"/>
        <w:i w:val="0"/>
        <w:iCs w:val="0"/>
        <w:spacing w:val="-6"/>
        <w:w w:val="100"/>
        <w:sz w:val="22"/>
        <w:szCs w:val="22"/>
        <w:lang w:val="en-US" w:eastAsia="en-US" w:bidi="ar-SA"/>
      </w:rPr>
    </w:lvl>
    <w:lvl w:ilvl="3">
      <w:start w:val="0"/>
      <w:numFmt w:val="bullet"/>
      <w:lvlText w:val="•"/>
      <w:lvlJc w:val="left"/>
      <w:pPr>
        <w:ind w:left="2540" w:hanging="723"/>
      </w:pPr>
      <w:rPr>
        <w:rFonts w:hint="default"/>
        <w:lang w:val="en-US" w:eastAsia="en-US" w:bidi="ar-SA"/>
      </w:rPr>
    </w:lvl>
    <w:lvl w:ilvl="4">
      <w:start w:val="0"/>
      <w:numFmt w:val="bullet"/>
      <w:lvlText w:val="•"/>
      <w:lvlJc w:val="left"/>
      <w:pPr>
        <w:ind w:left="2700" w:hanging="723"/>
      </w:pPr>
      <w:rPr>
        <w:rFonts w:hint="default"/>
        <w:lang w:val="en-US" w:eastAsia="en-US" w:bidi="ar-SA"/>
      </w:rPr>
    </w:lvl>
    <w:lvl w:ilvl="5">
      <w:start w:val="0"/>
      <w:numFmt w:val="bullet"/>
      <w:lvlText w:val="•"/>
      <w:lvlJc w:val="left"/>
      <w:pPr>
        <w:ind w:left="2760" w:hanging="723"/>
      </w:pPr>
      <w:rPr>
        <w:rFonts w:hint="default"/>
        <w:lang w:val="en-US" w:eastAsia="en-US" w:bidi="ar-SA"/>
      </w:rPr>
    </w:lvl>
    <w:lvl w:ilvl="6">
      <w:start w:val="0"/>
      <w:numFmt w:val="bullet"/>
      <w:lvlText w:val="•"/>
      <w:lvlJc w:val="left"/>
      <w:pPr>
        <w:ind w:left="4632" w:hanging="723"/>
      </w:pPr>
      <w:rPr>
        <w:rFonts w:hint="default"/>
        <w:lang w:val="en-US" w:eastAsia="en-US" w:bidi="ar-SA"/>
      </w:rPr>
    </w:lvl>
    <w:lvl w:ilvl="7">
      <w:start w:val="0"/>
      <w:numFmt w:val="bullet"/>
      <w:lvlText w:val="•"/>
      <w:lvlJc w:val="left"/>
      <w:pPr>
        <w:ind w:left="6504" w:hanging="723"/>
      </w:pPr>
      <w:rPr>
        <w:rFonts w:hint="default"/>
        <w:lang w:val="en-US" w:eastAsia="en-US" w:bidi="ar-SA"/>
      </w:rPr>
    </w:lvl>
    <w:lvl w:ilvl="8">
      <w:start w:val="0"/>
      <w:numFmt w:val="bullet"/>
      <w:lvlText w:val="•"/>
      <w:lvlJc w:val="left"/>
      <w:pPr>
        <w:ind w:left="8376" w:hanging="723"/>
      </w:pPr>
      <w:rPr>
        <w:rFonts w:hint="default"/>
        <w:lang w:val="en-US" w:eastAsia="en-US" w:bidi="ar-SA"/>
      </w:rPr>
    </w:lvl>
  </w:abstractNum>
  <w:abstractNum w:abstractNumId="0">
    <w:multiLevelType w:val="hybridMultilevel"/>
    <w:lvl w:ilvl="0">
      <w:start w:val="1"/>
      <w:numFmt w:val="decimal"/>
      <w:lvlText w:val="%1."/>
      <w:lvlJc w:val="left"/>
      <w:pPr>
        <w:ind w:left="1653" w:hanging="363"/>
        <w:jc w:val="left"/>
      </w:pPr>
      <w:rPr>
        <w:rFonts w:hint="default"/>
        <w:spacing w:val="-1"/>
        <w:w w:val="100"/>
        <w:lang w:val="en-US" w:eastAsia="en-US" w:bidi="ar-SA"/>
      </w:rPr>
    </w:lvl>
    <w:lvl w:ilvl="1">
      <w:start w:val="1"/>
      <w:numFmt w:val="decimal"/>
      <w:lvlText w:val="%1.%2."/>
      <w:lvlJc w:val="left"/>
      <w:pPr>
        <w:ind w:left="2085" w:hanging="435"/>
        <w:jc w:val="left"/>
      </w:pPr>
      <w:rPr>
        <w:rFonts w:hint="default"/>
        <w:spacing w:val="-6"/>
        <w:w w:val="100"/>
        <w:lang w:val="en-US" w:eastAsia="en-US" w:bidi="ar-SA"/>
      </w:rPr>
    </w:lvl>
    <w:lvl w:ilvl="2">
      <w:start w:val="0"/>
      <w:numFmt w:val="bullet"/>
      <w:lvlText w:val="•"/>
      <w:lvlJc w:val="left"/>
      <w:pPr>
        <w:ind w:left="2280" w:hanging="435"/>
      </w:pPr>
      <w:rPr>
        <w:rFonts w:hint="default"/>
        <w:lang w:val="en-US" w:eastAsia="en-US" w:bidi="ar-SA"/>
      </w:rPr>
    </w:lvl>
    <w:lvl w:ilvl="3">
      <w:start w:val="0"/>
      <w:numFmt w:val="bullet"/>
      <w:lvlText w:val="•"/>
      <w:lvlJc w:val="left"/>
      <w:pPr>
        <w:ind w:left="3510" w:hanging="435"/>
      </w:pPr>
      <w:rPr>
        <w:rFonts w:hint="default"/>
        <w:lang w:val="en-US" w:eastAsia="en-US" w:bidi="ar-SA"/>
      </w:rPr>
    </w:lvl>
    <w:lvl w:ilvl="4">
      <w:start w:val="0"/>
      <w:numFmt w:val="bullet"/>
      <w:lvlText w:val="•"/>
      <w:lvlJc w:val="left"/>
      <w:pPr>
        <w:ind w:left="4740" w:hanging="435"/>
      </w:pPr>
      <w:rPr>
        <w:rFonts w:hint="default"/>
        <w:lang w:val="en-US" w:eastAsia="en-US" w:bidi="ar-SA"/>
      </w:rPr>
    </w:lvl>
    <w:lvl w:ilvl="5">
      <w:start w:val="0"/>
      <w:numFmt w:val="bullet"/>
      <w:lvlText w:val="•"/>
      <w:lvlJc w:val="left"/>
      <w:pPr>
        <w:ind w:left="5970" w:hanging="435"/>
      </w:pPr>
      <w:rPr>
        <w:rFonts w:hint="default"/>
        <w:lang w:val="en-US" w:eastAsia="en-US" w:bidi="ar-SA"/>
      </w:rPr>
    </w:lvl>
    <w:lvl w:ilvl="6">
      <w:start w:val="0"/>
      <w:numFmt w:val="bullet"/>
      <w:lvlText w:val="•"/>
      <w:lvlJc w:val="left"/>
      <w:pPr>
        <w:ind w:left="7200" w:hanging="435"/>
      </w:pPr>
      <w:rPr>
        <w:rFonts w:hint="default"/>
        <w:lang w:val="en-US" w:eastAsia="en-US" w:bidi="ar-SA"/>
      </w:rPr>
    </w:lvl>
    <w:lvl w:ilvl="7">
      <w:start w:val="0"/>
      <w:numFmt w:val="bullet"/>
      <w:lvlText w:val="•"/>
      <w:lvlJc w:val="left"/>
      <w:pPr>
        <w:ind w:left="8430" w:hanging="435"/>
      </w:pPr>
      <w:rPr>
        <w:rFonts w:hint="default"/>
        <w:lang w:val="en-US" w:eastAsia="en-US" w:bidi="ar-SA"/>
      </w:rPr>
    </w:lvl>
    <w:lvl w:ilvl="8">
      <w:start w:val="0"/>
      <w:numFmt w:val="bullet"/>
      <w:lvlText w:val="•"/>
      <w:lvlJc w:val="left"/>
      <w:pPr>
        <w:ind w:left="9660" w:hanging="435"/>
      </w:pPr>
      <w:rPr>
        <w:rFonts w:hint="default"/>
        <w:lang w:val="en-US" w:eastAsia="en-US" w:bidi="ar-SA"/>
      </w:rPr>
    </w:lvl>
  </w:abstract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3">
    <w:abstractNumId w:val="92"/>
  </w:num>
  <w:num w:numId="94">
    <w:abstractNumId w:val="93"/>
  </w:num>
  <w:num w:numId="91">
    <w:abstractNumId w:val="90"/>
  </w:num>
  <w:num w:numId="92">
    <w:abstractNumId w:val="91"/>
  </w:num>
  <w:num w:numId="90">
    <w:abstractNumId w:val="89"/>
  </w:num>
  <w:num w:numId="89">
    <w:abstractNumId w:val="88"/>
  </w:num>
  <w:num w:numId="87">
    <w:abstractNumId w:val="86"/>
  </w:num>
  <w:num w:numId="88">
    <w:abstractNumId w:val="87"/>
  </w:num>
  <w:num w:numId="86">
    <w:abstractNumId w:val="85"/>
  </w:num>
  <w:num w:numId="85">
    <w:abstractNumId w:val="84"/>
  </w:num>
  <w:num w:numId="83">
    <w:abstractNumId w:val="82"/>
  </w:num>
  <w:num w:numId="84">
    <w:abstractNumId w:val="83"/>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4">
    <w:abstractNumId w:val="63"/>
  </w:num>
  <w:num w:numId="65">
    <w:abstractNumId w:val="64"/>
  </w:num>
  <w:num w:numId="63">
    <w:abstractNumId w:val="62"/>
  </w:num>
  <w:num w:numId="62">
    <w:abstractNumId w:val="61"/>
  </w:num>
  <w:num w:numId="61">
    <w:abstractNumId w:val="60"/>
  </w:num>
  <w:num w:numId="60">
    <w:abstractNumId w:val="59"/>
  </w:num>
  <w:num w:numId="57">
    <w:abstractNumId w:val="56"/>
  </w:num>
  <w:num w:numId="58">
    <w:abstractNumId w:val="57"/>
  </w:num>
  <w:num w:numId="59">
    <w:abstractNumId w:val="58"/>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2">
    <w:abstractNumId w:val="41"/>
  </w:num>
  <w:num w:numId="43">
    <w:abstractNumId w:val="42"/>
  </w:num>
  <w:num w:numId="41">
    <w:abstractNumId w:val="40"/>
  </w:num>
  <w:num w:numId="38">
    <w:abstractNumId w:val="37"/>
  </w:num>
  <w:num w:numId="40">
    <w:abstractNumId w:val="39"/>
  </w:num>
  <w:num w:numId="39">
    <w:abstractNumId w:val="38"/>
  </w:num>
  <w:num w:numId="37">
    <w:abstractNumId w:val="36"/>
  </w:num>
  <w:num w:numId="35">
    <w:abstractNumId w:val="34"/>
  </w:num>
  <w:num w:numId="36">
    <w:abstractNumId w:val="35"/>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3">
    <w:abstractNumId w:val="22"/>
  </w:num>
  <w:num w:numId="26">
    <w:abstractNumId w:val="25"/>
  </w:num>
  <w:num w:numId="25">
    <w:abstractNumId w:val="24"/>
  </w:num>
  <w:num w:numId="24">
    <w:abstractNumId w:val="23"/>
  </w:num>
  <w:num w:numId="22">
    <w:abstractNumId w:val="21"/>
  </w:num>
  <w:num w:numId="21">
    <w:abstractNumId w:val="20"/>
  </w:num>
  <w:num w:numId="20">
    <w:abstractNumId w:val="19"/>
  </w:num>
  <w:num w:numId="19">
    <w:abstractNumId w:val="18"/>
  </w:num>
  <w:num w:numId="18">
    <w:abstractNumId w:val="17"/>
  </w:num>
  <w:num w:numId="16">
    <w:abstractNumId w:val="15"/>
  </w:num>
  <w:num w:numId="17">
    <w:abstractNumId w:val="16"/>
  </w:num>
  <w:num w:numId="15">
    <w:abstractNumId w:val="14"/>
  </w:num>
  <w:num w:numId="14">
    <w:abstractNumId w:val="13"/>
  </w:num>
  <w:num w:numId="13">
    <w:abstractNumId w:val="12"/>
  </w:num>
  <w:num w:numId="11">
    <w:abstractNumId w:val="10"/>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618" w:hanging="361"/>
      <w:outlineLvl w:val="1"/>
    </w:pPr>
    <w:rPr>
      <w:rFonts w:ascii="Cambria" w:hAnsi="Cambria" w:eastAsia="Cambria" w:cs="Cambria"/>
      <w:sz w:val="26"/>
      <w:szCs w:val="26"/>
      <w:lang w:val="en-US" w:eastAsia="en-US" w:bidi="ar-SA"/>
    </w:rPr>
  </w:style>
  <w:style w:styleId="Heading2" w:type="paragraph">
    <w:name w:val="Heading 2"/>
    <w:basedOn w:val="Normal"/>
    <w:uiPriority w:val="1"/>
    <w:qFormat/>
    <w:pPr>
      <w:ind w:left="122"/>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outlineLvl w:val="3"/>
    </w:pPr>
    <w:rPr>
      <w:rFonts w:ascii="Calibri" w:hAnsi="Calibri" w:eastAsia="Calibri" w:cs="Calibri"/>
      <w:sz w:val="24"/>
      <w:szCs w:val="24"/>
      <w:lang w:val="en-US" w:eastAsia="en-US" w:bidi="ar-SA"/>
    </w:rPr>
  </w:style>
  <w:style w:styleId="Heading4" w:type="paragraph">
    <w:name w:val="Heading 4"/>
    <w:basedOn w:val="Normal"/>
    <w:uiPriority w:val="1"/>
    <w:qFormat/>
    <w:pPr>
      <w:ind w:left="1678" w:hanging="358"/>
      <w:outlineLvl w:val="4"/>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2544" w:hanging="361"/>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eader" Target="header2.xml"/><Relationship Id="rId9" Type="http://schemas.openxmlformats.org/officeDocument/2006/relationships/footer" Target="footer3.xml"/><Relationship Id="rId10" Type="http://schemas.openxmlformats.org/officeDocument/2006/relationships/hyperlink" Target="http://www.accessdata.fda.gov/scripts/cdrh/cfdocs/cfcfr/CFRsearch.cfm?CFRPart=211" TargetMode="Externa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yperlink" Target="https://www.youtube.com/watch?v=55Oj5ghLC5o" TargetMode="External"/><Relationship Id="rId17" Type="http://schemas.openxmlformats.org/officeDocument/2006/relationships/hyperlink" Target="https://www.youtube.com/watch?v=9uY1rMBP4KM" TargetMode="External"/><Relationship Id="rId18" Type="http://schemas.openxmlformats.org/officeDocument/2006/relationships/hyperlink" Target="https://www.youtube.com/watch?v=PFO-SUmRnRM" TargetMode="External"/><Relationship Id="rId19" Type="http://schemas.openxmlformats.org/officeDocument/2006/relationships/header" Target="header5.xml"/><Relationship Id="rId20" Type="http://schemas.openxmlformats.org/officeDocument/2006/relationships/footer" Target="footer6.xml"/><Relationship Id="rId21" Type="http://schemas.openxmlformats.org/officeDocument/2006/relationships/header" Target="header6.xml"/><Relationship Id="rId22" Type="http://schemas.openxmlformats.org/officeDocument/2006/relationships/footer" Target="footer7.xml"/><Relationship Id="rId23" Type="http://schemas.openxmlformats.org/officeDocument/2006/relationships/header" Target="header7.xml"/><Relationship Id="rId24" Type="http://schemas.openxmlformats.org/officeDocument/2006/relationships/footer" Target="footer8.xm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header" Target="header8.xml"/><Relationship Id="rId31" Type="http://schemas.openxmlformats.org/officeDocument/2006/relationships/footer" Target="footer9.xml"/><Relationship Id="rId32" Type="http://schemas.openxmlformats.org/officeDocument/2006/relationships/header" Target="header9.xml"/><Relationship Id="rId33" Type="http://schemas.openxmlformats.org/officeDocument/2006/relationships/footer" Target="footer10.xml"/><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header" Target="header10.xml"/><Relationship Id="rId37" Type="http://schemas.openxmlformats.org/officeDocument/2006/relationships/footer" Target="footer11.xml"/><Relationship Id="rId38" Type="http://schemas.openxmlformats.org/officeDocument/2006/relationships/image" Target="media/image9.png"/><Relationship Id="rId39" Type="http://schemas.openxmlformats.org/officeDocument/2006/relationships/header" Target="header11.xml"/><Relationship Id="rId40" Type="http://schemas.openxmlformats.org/officeDocument/2006/relationships/footer" Target="footer12.xml"/><Relationship Id="rId41" Type="http://schemas.openxmlformats.org/officeDocument/2006/relationships/image" Target="media/image10.png"/><Relationship Id="rId42" Type="http://schemas.openxmlformats.org/officeDocument/2006/relationships/header" Target="header12.xml"/><Relationship Id="rId43" Type="http://schemas.openxmlformats.org/officeDocument/2006/relationships/footer" Target="footer13.xml"/><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header" Target="header13.xml"/><Relationship Id="rId47" Type="http://schemas.openxmlformats.org/officeDocument/2006/relationships/footer" Target="footer14.xml"/><Relationship Id="rId48" Type="http://schemas.openxmlformats.org/officeDocument/2006/relationships/image" Target="media/image13.png"/><Relationship Id="rId49" Type="http://schemas.openxmlformats.org/officeDocument/2006/relationships/image" Target="media/image14.png"/><Relationship Id="rId50" Type="http://schemas.openxmlformats.org/officeDocument/2006/relationships/image" Target="media/image15.png"/><Relationship Id="rId51" Type="http://schemas.openxmlformats.org/officeDocument/2006/relationships/image" Target="media/image16.png"/><Relationship Id="rId52" Type="http://schemas.openxmlformats.org/officeDocument/2006/relationships/image" Target="media/image17.png"/><Relationship Id="rId53" Type="http://schemas.openxmlformats.org/officeDocument/2006/relationships/image" Target="media/image18.png"/><Relationship Id="rId54" Type="http://schemas.openxmlformats.org/officeDocument/2006/relationships/header" Target="header14.xml"/><Relationship Id="rId55" Type="http://schemas.openxmlformats.org/officeDocument/2006/relationships/footer" Target="footer15.xml"/><Relationship Id="rId56" Type="http://schemas.openxmlformats.org/officeDocument/2006/relationships/image" Target="media/image19.png"/><Relationship Id="rId57" Type="http://schemas.openxmlformats.org/officeDocument/2006/relationships/header" Target="header15.xml"/><Relationship Id="rId58" Type="http://schemas.openxmlformats.org/officeDocument/2006/relationships/footer" Target="footer16.xml"/><Relationship Id="rId59" Type="http://schemas.openxmlformats.org/officeDocument/2006/relationships/image" Target="media/image20.png"/><Relationship Id="rId60" Type="http://schemas.openxmlformats.org/officeDocument/2006/relationships/image" Target="media/image21.png"/><Relationship Id="rId61" Type="http://schemas.openxmlformats.org/officeDocument/2006/relationships/image" Target="media/image22.png"/><Relationship Id="rId62" Type="http://schemas.openxmlformats.org/officeDocument/2006/relationships/header" Target="header16.xml"/><Relationship Id="rId63" Type="http://schemas.openxmlformats.org/officeDocument/2006/relationships/footer" Target="footer17.xml"/><Relationship Id="rId64" Type="http://schemas.openxmlformats.org/officeDocument/2006/relationships/header" Target="header17.xml"/><Relationship Id="rId65" Type="http://schemas.openxmlformats.org/officeDocument/2006/relationships/footer" Target="footer18.xml"/><Relationship Id="rId66" Type="http://schemas.openxmlformats.org/officeDocument/2006/relationships/image" Target="media/image23.png"/><Relationship Id="rId67" Type="http://schemas.openxmlformats.org/officeDocument/2006/relationships/header" Target="header18.xml"/><Relationship Id="rId68" Type="http://schemas.openxmlformats.org/officeDocument/2006/relationships/footer" Target="footer19.xml"/><Relationship Id="rId69" Type="http://schemas.openxmlformats.org/officeDocument/2006/relationships/header" Target="header19.xml"/><Relationship Id="rId70" Type="http://schemas.openxmlformats.org/officeDocument/2006/relationships/footer" Target="footer20.xml"/><Relationship Id="rId71" Type="http://schemas.openxmlformats.org/officeDocument/2006/relationships/header" Target="header20.xml"/><Relationship Id="rId72" Type="http://schemas.openxmlformats.org/officeDocument/2006/relationships/footer" Target="footer21.xml"/><Relationship Id="rId73" Type="http://schemas.openxmlformats.org/officeDocument/2006/relationships/header" Target="header21.xml"/><Relationship Id="rId74" Type="http://schemas.openxmlformats.org/officeDocument/2006/relationships/footer" Target="footer22.xml"/><Relationship Id="rId75" Type="http://schemas.openxmlformats.org/officeDocument/2006/relationships/hyperlink" Target="https://www.masterlock.com/service-and-support/videos/safety-solutions/tagout" TargetMode="External"/><Relationship Id="rId76" Type="http://schemas.openxmlformats.org/officeDocument/2006/relationships/image" Target="media/image24.png"/><Relationship Id="rId77" Type="http://schemas.openxmlformats.org/officeDocument/2006/relationships/image" Target="media/image25.png"/><Relationship Id="rId78" Type="http://schemas.openxmlformats.org/officeDocument/2006/relationships/image" Target="media/image26.png"/><Relationship Id="rId79" Type="http://schemas.openxmlformats.org/officeDocument/2006/relationships/image" Target="media/image27.jpeg"/><Relationship Id="rId80" Type="http://schemas.openxmlformats.org/officeDocument/2006/relationships/image" Target="media/image28.jpeg"/><Relationship Id="rId81" Type="http://schemas.openxmlformats.org/officeDocument/2006/relationships/image" Target="media/image29.jpeg"/><Relationship Id="rId82" Type="http://schemas.openxmlformats.org/officeDocument/2006/relationships/image" Target="media/image30.jpeg"/><Relationship Id="rId83" Type="http://schemas.openxmlformats.org/officeDocument/2006/relationships/image" Target="media/image31.jpeg"/><Relationship Id="rId84" Type="http://schemas.openxmlformats.org/officeDocument/2006/relationships/image" Target="media/image32.jpeg"/><Relationship Id="rId85" Type="http://schemas.openxmlformats.org/officeDocument/2006/relationships/image" Target="media/image33.png"/><Relationship Id="rId86" Type="http://schemas.openxmlformats.org/officeDocument/2006/relationships/hyperlink" Target="https://www.mt.com/us/en/home/products/Laboratory_Analytics_Browse/pH-meter/benchtop-pH-meter/sevenexcellence.html?cmp=sea_05010127&amp;SE=GOOGLE&amp;Campaign=MT_ANA-pH_EN_US&amp;Adgroup=PH%2BMeter%2B-%2BBenchtop%2B-%2BSevenExcellence&amp;bookedkeyword=%2Bseven%20%2Bexcellence%20%2Bph%20%2Bmeter&amp;matchtype=b&amp;adtext=241566963515&amp;placement&amp;network=g&amp;kclid=_k_EAIaIQobChMIjdTL34aP4gIVEVuGCh2xhw-qEAAYASAAEgLrD_D_BwE_k_&amp;gclid=EAIaIQobChMIjdTL34aP4gIVEVuGCh2xhw-qEAAYASAAEgLrD_D_BwE" TargetMode="External"/><Relationship Id="rId87" Type="http://schemas.openxmlformats.org/officeDocument/2006/relationships/image" Target="media/image34.png"/><Relationship Id="rId88" Type="http://schemas.openxmlformats.org/officeDocument/2006/relationships/header" Target="header22.xml"/><Relationship Id="rId89" Type="http://schemas.openxmlformats.org/officeDocument/2006/relationships/footer" Target="footer23.xml"/><Relationship Id="rId90" Type="http://schemas.openxmlformats.org/officeDocument/2006/relationships/header" Target="header23.xml"/><Relationship Id="rId91" Type="http://schemas.openxmlformats.org/officeDocument/2006/relationships/footer" Target="footer24.xml"/><Relationship Id="rId92" Type="http://schemas.openxmlformats.org/officeDocument/2006/relationships/hyperlink" Target="https://www.youtube.com/watch?v=2WJVHtF8GwI" TargetMode="External"/><Relationship Id="rId93" Type="http://schemas.openxmlformats.org/officeDocument/2006/relationships/hyperlink" Target="https://www.youtube.com/watch?v=VS6IckF1CM0" TargetMode="External"/><Relationship Id="rId94" Type="http://schemas.openxmlformats.org/officeDocument/2006/relationships/header" Target="header24.xml"/><Relationship Id="rId95" Type="http://schemas.openxmlformats.org/officeDocument/2006/relationships/footer" Target="footer25.xml"/><Relationship Id="rId96" Type="http://schemas.openxmlformats.org/officeDocument/2006/relationships/header" Target="header25.xml"/><Relationship Id="rId97" Type="http://schemas.openxmlformats.org/officeDocument/2006/relationships/footer" Target="footer26.xml"/><Relationship Id="rId98" Type="http://schemas.openxmlformats.org/officeDocument/2006/relationships/hyperlink" Target="https://www.youtube.com/watch?v=L-G7pLufXAo" TargetMode="External"/><Relationship Id="rId99" Type="http://schemas.openxmlformats.org/officeDocument/2006/relationships/hyperlink" Target="https://www.tdwscience.com/phase-changes--exothermic-or-endothermic" TargetMode="External"/><Relationship Id="rId100" Type="http://schemas.openxmlformats.org/officeDocument/2006/relationships/hyperlink" Target="http://www.labchem.com/tools/msds/msds/LC24930.pdf" TargetMode="External"/><Relationship Id="rId101" Type="http://schemas.openxmlformats.org/officeDocument/2006/relationships/hyperlink" Target="https://beta-static.fishersci.com/content/dam/fishersci/en_US/documents/programs/education/regulatory-documents/sds/chemicals/chemicals-m/S25426A.pdf" TargetMode="External"/><Relationship Id="rId102" Type="http://schemas.openxmlformats.org/officeDocument/2006/relationships/hyperlink" Target="https://beta-static.fishersci.com/content/dam/fishersci/en_US/documents/programs/education/regulatory-documents/sds/chemicals/chemicals-s/S25899.pdf" TargetMode="External"/><Relationship Id="rId103" Type="http://schemas.openxmlformats.org/officeDocument/2006/relationships/hyperlink" Target="https://www.fishersci.com/msdsproxy%3FproductName%3DP2503%26productDescription%3DPOT%2BHYDROXIDE%2BCERT%2BACS%2B3KG%26catNo%3DP2503%26vendorId%3DVN00033897%26storeId%3D10652" TargetMode="External"/><Relationship Id="rId104" Type="http://schemas.openxmlformats.org/officeDocument/2006/relationships/header" Target="header26.xml"/><Relationship Id="rId105" Type="http://schemas.openxmlformats.org/officeDocument/2006/relationships/footer" Target="footer27.xml"/><Relationship Id="rId106" Type="http://schemas.openxmlformats.org/officeDocument/2006/relationships/header" Target="header27.xml"/><Relationship Id="rId107" Type="http://schemas.openxmlformats.org/officeDocument/2006/relationships/footer" Target="footer28.xml"/><Relationship Id="rId108" Type="http://schemas.openxmlformats.org/officeDocument/2006/relationships/header" Target="header28.xml"/><Relationship Id="rId109" Type="http://schemas.openxmlformats.org/officeDocument/2006/relationships/footer" Target="footer29.xml"/><Relationship Id="rId110" Type="http://schemas.openxmlformats.org/officeDocument/2006/relationships/image" Target="media/image35.png"/><Relationship Id="rId111" Type="http://schemas.openxmlformats.org/officeDocument/2006/relationships/hyperlink" Target="https://ocw.mit.edu/resources/res-tll-004-stem-concept-videos-fall-2013/videos/structure-function-properties/buffers/" TargetMode="External"/><Relationship Id="rId112" Type="http://schemas.openxmlformats.org/officeDocument/2006/relationships/image" Target="media/image36.png"/><Relationship Id="rId113" Type="http://schemas.openxmlformats.org/officeDocument/2006/relationships/image" Target="media/image37.png"/><Relationship Id="rId114" Type="http://schemas.openxmlformats.org/officeDocument/2006/relationships/image" Target="media/image38.png"/><Relationship Id="rId115" Type="http://schemas.openxmlformats.org/officeDocument/2006/relationships/image" Target="media/image39.png"/><Relationship Id="rId116" Type="http://schemas.openxmlformats.org/officeDocument/2006/relationships/image" Target="media/image40.png"/><Relationship Id="rId117" Type="http://schemas.openxmlformats.org/officeDocument/2006/relationships/image" Target="media/image41.png"/><Relationship Id="rId118" Type="http://schemas.openxmlformats.org/officeDocument/2006/relationships/image" Target="media/image42.png"/><Relationship Id="rId119" Type="http://schemas.openxmlformats.org/officeDocument/2006/relationships/hyperlink" Target="https://www.tdwscience.com/a-colorful-magic-trick-with-acids-and-ba" TargetMode="External"/><Relationship Id="rId120" Type="http://schemas.openxmlformats.org/officeDocument/2006/relationships/hyperlink" Target="https://www.youtube.com/watch?v=vwY-xWMam7o" TargetMode="External"/><Relationship Id="rId121" Type="http://schemas.openxmlformats.org/officeDocument/2006/relationships/hyperlink" Target="https://www.lucidchart.com/pages/p-id-symbols-legend" TargetMode="External"/><Relationship Id="rId122" Type="http://schemas.openxmlformats.org/officeDocument/2006/relationships/image" Target="media/image43.jpeg"/><Relationship Id="rId123" Type="http://schemas.openxmlformats.org/officeDocument/2006/relationships/header" Target="header29.xml"/><Relationship Id="rId124" Type="http://schemas.openxmlformats.org/officeDocument/2006/relationships/footer" Target="footer30.xml"/><Relationship Id="rId125" Type="http://schemas.openxmlformats.org/officeDocument/2006/relationships/image" Target="media/image44.png"/><Relationship Id="rId126" Type="http://schemas.openxmlformats.org/officeDocument/2006/relationships/image" Target="media/image45.png"/><Relationship Id="rId127" Type="http://schemas.openxmlformats.org/officeDocument/2006/relationships/image" Target="media/image46.png"/><Relationship Id="rId128" Type="http://schemas.openxmlformats.org/officeDocument/2006/relationships/image" Target="media/image47.png"/><Relationship Id="rId129" Type="http://schemas.openxmlformats.org/officeDocument/2006/relationships/image" Target="media/image48.jpeg"/><Relationship Id="rId130" Type="http://schemas.openxmlformats.org/officeDocument/2006/relationships/image" Target="media/image49.png"/><Relationship Id="rId131" Type="http://schemas.openxmlformats.org/officeDocument/2006/relationships/hyperlink" Target="http://www.buonvino.com/" TargetMode="External"/><Relationship Id="rId132" Type="http://schemas.openxmlformats.org/officeDocument/2006/relationships/hyperlink" Target="http://www.generalcarbon.com/activated-carbon/gc-powdered-s/?gclid=EAIaIQobChMIlfO6mf2V3wIVAtvACh1etwgEEAAYASAAEgIFvfD_BwE" TargetMode="External"/><Relationship Id="rId133" Type="http://schemas.openxmlformats.org/officeDocument/2006/relationships/hyperlink" Target="https://www.chemviron.eu/products/activated-carbon/granulated-activated-carbon/" TargetMode="External"/><Relationship Id="rId134" Type="http://schemas.openxmlformats.org/officeDocument/2006/relationships/header" Target="header30.xml"/><Relationship Id="rId135" Type="http://schemas.openxmlformats.org/officeDocument/2006/relationships/footer" Target="footer31.xml"/><Relationship Id="rId136" Type="http://schemas.openxmlformats.org/officeDocument/2006/relationships/hyperlink" Target="https://youtu.be/JqDaCkH8oSI" TargetMode="External"/><Relationship Id="rId137" Type="http://schemas.openxmlformats.org/officeDocument/2006/relationships/hyperlink" Target="https://www.mathworks.com/videos/understanding-control-systems-part-2-feedback-control-systems-123501.html" TargetMode="External"/><Relationship Id="rId138" Type="http://schemas.openxmlformats.org/officeDocument/2006/relationships/image" Target="media/image50.png"/><Relationship Id="rId139" Type="http://schemas.openxmlformats.org/officeDocument/2006/relationships/image" Target="media/image51.png"/><Relationship Id="rId140" Type="http://schemas.openxmlformats.org/officeDocument/2006/relationships/image" Target="media/image52.jpeg"/><Relationship Id="rId141" Type="http://schemas.openxmlformats.org/officeDocument/2006/relationships/image" Target="media/image53.jpeg"/><Relationship Id="rId142" Type="http://schemas.openxmlformats.org/officeDocument/2006/relationships/image" Target="media/image54.jpeg"/><Relationship Id="rId143" Type="http://schemas.openxmlformats.org/officeDocument/2006/relationships/header" Target="header31.xml"/><Relationship Id="rId144" Type="http://schemas.openxmlformats.org/officeDocument/2006/relationships/footer" Target="footer32.xml"/><Relationship Id="rId145" Type="http://schemas.openxmlformats.org/officeDocument/2006/relationships/header" Target="header32.xml"/><Relationship Id="rId146" Type="http://schemas.openxmlformats.org/officeDocument/2006/relationships/footer" Target="footer33.xml"/><Relationship Id="rId147" Type="http://schemas.openxmlformats.org/officeDocument/2006/relationships/image" Target="media/image55.png"/><Relationship Id="rId148" Type="http://schemas.openxmlformats.org/officeDocument/2006/relationships/hyperlink" Target="https://www.weberscientific.com/air-sampler-microbiologique" TargetMode="External"/><Relationship Id="rId149" Type="http://schemas.openxmlformats.org/officeDocument/2006/relationships/image" Target="media/image56.jpeg"/><Relationship Id="rId150" Type="http://schemas.openxmlformats.org/officeDocument/2006/relationships/header" Target="header33.xml"/><Relationship Id="rId151" Type="http://schemas.openxmlformats.org/officeDocument/2006/relationships/footer" Target="footer34.xml"/><Relationship Id="rId152" Type="http://schemas.openxmlformats.org/officeDocument/2006/relationships/image" Target="media/image57.png"/><Relationship Id="rId153" Type="http://schemas.openxmlformats.org/officeDocument/2006/relationships/header" Target="header34.xml"/><Relationship Id="rId154" Type="http://schemas.openxmlformats.org/officeDocument/2006/relationships/footer" Target="footer35.xml"/><Relationship Id="rId155" Type="http://schemas.openxmlformats.org/officeDocument/2006/relationships/header" Target="header35.xml"/><Relationship Id="rId156" Type="http://schemas.openxmlformats.org/officeDocument/2006/relationships/footer" Target="footer36.xml"/><Relationship Id="rId157" Type="http://schemas.openxmlformats.org/officeDocument/2006/relationships/hyperlink" Target="https://www.ncbionetwork.org/educational-resources/elearning/videos/aseptic-gowning-cleanroom" TargetMode="External"/><Relationship Id="rId158" Type="http://schemas.openxmlformats.org/officeDocument/2006/relationships/header" Target="header36.xml"/><Relationship Id="rId159" Type="http://schemas.openxmlformats.org/officeDocument/2006/relationships/footer" Target="footer37.xml"/><Relationship Id="rId160" Type="http://schemas.openxmlformats.org/officeDocument/2006/relationships/header" Target="header37.xml"/><Relationship Id="rId161" Type="http://schemas.openxmlformats.org/officeDocument/2006/relationships/footer" Target="footer38.xml"/><Relationship Id="rId162" Type="http://schemas.openxmlformats.org/officeDocument/2006/relationships/hyperlink" Target="http://www.fda.gov/regulatory-information/search-fda-guidance-documents/sterile-drug-" TargetMode="External"/><Relationship Id="rId163" Type="http://schemas.openxmlformats.org/officeDocument/2006/relationships/header" Target="header38.xml"/><Relationship Id="rId164" Type="http://schemas.openxmlformats.org/officeDocument/2006/relationships/footer" Target="footer39.xml"/><Relationship Id="rId165" Type="http://schemas.openxmlformats.org/officeDocument/2006/relationships/header" Target="header39.xml"/><Relationship Id="rId166" Type="http://schemas.openxmlformats.org/officeDocument/2006/relationships/footer" Target="footer40.xml"/><Relationship Id="rId167" Type="http://schemas.openxmlformats.org/officeDocument/2006/relationships/image" Target="media/image58.png"/><Relationship Id="rId168" Type="http://schemas.openxmlformats.org/officeDocument/2006/relationships/image" Target="media/image59.png"/><Relationship Id="rId169" Type="http://schemas.openxmlformats.org/officeDocument/2006/relationships/image" Target="media/image60.png"/><Relationship Id="rId170" Type="http://schemas.openxmlformats.org/officeDocument/2006/relationships/image" Target="media/image61.png"/><Relationship Id="rId171" Type="http://schemas.openxmlformats.org/officeDocument/2006/relationships/image" Target="media/image62.png"/><Relationship Id="rId172" Type="http://schemas.openxmlformats.org/officeDocument/2006/relationships/image" Target="media/image63.png"/><Relationship Id="rId173" Type="http://schemas.openxmlformats.org/officeDocument/2006/relationships/image" Target="media/image64.png"/><Relationship Id="rId174" Type="http://schemas.openxmlformats.org/officeDocument/2006/relationships/header" Target="header40.xml"/><Relationship Id="rId175" Type="http://schemas.openxmlformats.org/officeDocument/2006/relationships/footer" Target="footer41.xml"/><Relationship Id="rId176" Type="http://schemas.openxmlformats.org/officeDocument/2006/relationships/header" Target="header41.xml"/><Relationship Id="rId177" Type="http://schemas.openxmlformats.org/officeDocument/2006/relationships/footer" Target="footer42.xml"/><Relationship Id="rId17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Wake Tech Community College</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McClellan</dc:creator>
  <dc:title>Lab Standard Operating Procedures</dc:title>
  <dcterms:created xsi:type="dcterms:W3CDTF">2023-10-05T16:44:15Z</dcterms:created>
  <dcterms:modified xsi:type="dcterms:W3CDTF">2023-10-05T16:44:15Z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2023-01-13T00:00:00Z</vt:filetime>
  </property>
  <property fmtid="{D5CDD505-2E9C-101B-9397-08002B2CF9AE}" pid="3" name="Creator">
    <vt:lpwstr>Acrobat PDFMaker 22 for Word</vt:lpwstr>
  </property>
  <property fmtid="{D5CDD505-2E9C-101B-9397-08002B2CF9AE}" pid="4" name="LastSaved">
    <vt:filetime>2023-10-05T00:00:00Z</vt:filetime>
  </property>
  <property fmtid="{D5CDD505-2E9C-101B-9397-08002B2CF9AE}" pid="5" name="Producer">
    <vt:lpwstr>Adobe PDF Library 22.3.86</vt:lpwstr>
  </property>
  <property fmtid="{D5CDD505-2E9C-101B-9397-08002B2CF9AE}" pid="6" name="SourceModified">
    <vt:lpwstr/>
  </property>
</Properties>
</file>